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2D Datenmodell Geologie (swissGEOCOVER2d), Überarbeitung 4.5</w:t>
      </w:r>
    </w:p>
    <w:p>
      <w:pPr>
        <w:pStyle w:val="Subtitle"/>
      </w:pPr>
      <w:r>
        <w:t xml:space="preserve">Beschreibung und Datenkatalog</w:t>
      </w:r>
    </w:p>
    <w:p>
      <w:pPr>
        <w:pStyle w:val="Author"/>
      </w:pPr>
      <w:r>
        <w:t xml:space="preserve">Bundesamt für Landestopographie swisstopo - Landestopographie</w:t>
      </w:r>
    </w:p>
    <w:p>
      <w:pPr>
        <w:pStyle w:val="Date"/>
      </w:pPr>
      <w:r>
        <w:t xml:space="preserve">August 2026</w:t>
      </w:r>
    </w:p>
    <w:p>
      <w:pPr>
        <w:pStyle w:val="CaptionedFigure"/>
      </w:pPr>
      <w:r>
        <w:drawing>
          <wp:inline>
            <wp:extent cx="5334000" cy="3200400"/>
            <wp:effectExtent b="0" l="0" r="0" t="0"/>
            <wp:docPr descr="Auszug aus swissGEOCOVER2d und Beispiel für die Darstellung" title="Abbildung alt text" id="10" name="Picture"/>
            <a:graphic>
              <a:graphicData uri="http://schemas.openxmlformats.org/drawingml/2006/picture">
                <pic:pic>
                  <pic:nvPicPr>
                    <pic:cNvPr descr="geocover.png" id="11" name="Picture"/>
                    <pic:cNvPicPr>
                      <a:picLocks noChangeArrowheads="1" noChangeAspect="1"/>
                    </pic:cNvPicPr>
                  </pic:nvPicPr>
                  <pic:blipFill>
                    <a:blip r:embed="rId9"/>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Auszug aus swissGEOCOVER2d und Beispiel für die Darstellung</w:t>
      </w:r>
    </w:p>
    <w:bookmarkStart w:id="51" w:name="thema-rock_bodies"/>
    <w:p>
      <w:pPr>
        <w:pStyle w:val="Heading1"/>
      </w:pPr>
      <w:r>
        <w:rPr>
          <w:rStyle w:val="SectionNumber"/>
        </w:rPr>
        <w:t xml:space="preserve">1</w:t>
      </w:r>
      <w:r>
        <w:tab/>
      </w:r>
      <w:r>
        <w:t xml:space="preserve">Thema ROCK_BODIES</w:t>
      </w:r>
    </w:p>
    <w:bookmarkStart w:id="20" w:name="unconsolidated-deposits-pt"/>
    <w:p>
      <w:pPr>
        <w:pStyle w:val="Heading2"/>
      </w:pPr>
      <w:r>
        <w:rPr>
          <w:rStyle w:val="SectionNumber"/>
        </w:rPr>
        <w:t xml:space="preserve">1.1</w:t>
      </w:r>
      <w:r>
        <w:tab/>
      </w:r>
      <w:r>
        <w:t xml:space="preserve">Klasse Unconsolidated_Deposits_PT (Runc)</w:t>
      </w:r>
    </w:p>
    <w:p>
      <w:pPr>
        <w:pStyle w:val="FirstParagraph"/>
      </w:pPr>
      <w:r>
        <w:t xml:space="preserve">Die Klasse</w:t>
      </w:r>
      <w:r>
        <w:t xml:space="preserve"> </w:t>
      </w:r>
      <w:hyperlink w:anchor="unconsolidated-deposits-pt">
        <w:r>
          <w:rPr>
            <w:rStyle w:val="Hyperlink"/>
          </w:rPr>
          <w:t xml:space="preserve">Unconsolidated_Deposits_PT</w:t>
        </w:r>
      </w:hyperlink>
      <w:r>
        <w:t xml:space="preserve"> </w:t>
      </w:r>
      <w:r>
        <w:t xml:space="preserve">umfasst einzelne Gesteine (Korngrösse: Steine bis Blöcke), die durch gravitative, glaziale oder anthropogene Transportprozesse an ihren heutigen Ort gelangten, respektive sich an Ort und Stelle durch Verwitterung des umliegenden Gesteins gebildet haben.</w:t>
      </w:r>
    </w:p>
    <w:tbl>
      <w:tblPr>
        <w:tblStyle w:val="Table"/>
        <w:tblW w:type="pct" w:w="5000"/>
        <w:tblLayout w:type="fixed"/>
        <w:tblLook w:firstRow="1" w:lastRow="0" w:firstColumn="0" w:lastColumn="0" w:noHBand="0" w:noVBand="0" w:val="0020"/>
      </w:tblPr>
      <w:tblGrid>
        <w:gridCol w:w="2145"/>
        <w:gridCol w:w="990"/>
        <w:gridCol w:w="4372"/>
        <w:gridCol w:w="412"/>
      </w:tblGrid>
      <w:tr>
        <w:trPr>
          <w:tblHeader w:val="on"/>
        </w:trPr>
        <w:tc>
          <w:tcPr/>
          <w:p>
            <w:pPr>
              <w:pStyle w:val="Compact"/>
            </w:pPr>
            <w:r>
              <w:t xml:space="preserve">Name</w:t>
            </w:r>
          </w:p>
        </w:tc>
        <w:tc>
          <w:tcPr/>
          <w:p>
            <w:pPr>
              <w:pStyle w:val="Compact"/>
            </w:pPr>
            <w:r>
              <w:t xml:space="preserve">Typ</w:t>
            </w:r>
          </w:p>
        </w:tc>
        <w:tc>
          <w:tcPr/>
          <w:p>
            <w:pPr>
              <w:pStyle w:val="Compact"/>
            </w:pPr>
            <w:r>
              <w:t xml:space="preserve">Beschreibung</w:t>
            </w:r>
          </w:p>
        </w:tc>
        <w:tc>
          <w:tcPr/>
          <w:p>
            <w:pPr>
              <w:pStyle w:val="Compact"/>
            </w:pPr>
            <w:r>
              <w:t xml:space="preserve">Kard.</w:t>
            </w:r>
          </w:p>
        </w:tc>
      </w:tr>
      <w:tr>
        <w:tc>
          <w:tcPr/>
          <w:p>
            <w:pPr>
              <w:pStyle w:val="Compact"/>
            </w:pPr>
            <w:r>
              <w:rPr>
                <w:b/>
                <w:bCs/>
              </w:rPr>
              <w:t xml:space="preserve">KIND</w:t>
            </w:r>
          </w:p>
        </w:tc>
        <w:tc>
          <w:tcPr/>
          <w:p>
            <w:pPr>
              <w:pStyle w:val="Compact"/>
            </w:pPr>
            <w:r>
              <w:t xml:space="preserve">subtype</w:t>
            </w:r>
          </w:p>
        </w:tc>
        <w:tc>
          <w:tcPr/>
          <w:p>
            <w:pPr>
              <w:pStyle w:val="Compact"/>
            </w:pPr>
            <w:r>
              <w:t xml:space="preserve">Objektart</w:t>
            </w:r>
          </w:p>
        </w:tc>
        <w:tc>
          <w:tcPr/>
          <w:p>
            <w:pPr>
              <w:pStyle w:val="Compact"/>
            </w:pPr>
            <w:r>
              <w:t xml:space="preserve">[1]</w:t>
            </w:r>
          </w:p>
        </w:tc>
      </w:tr>
      <w:tr>
        <w:tc>
          <w:tcPr/>
          <w:p>
            <w:pPr>
              <w:pStyle w:val="Compact"/>
            </w:pPr>
            <w:r>
              <w:rPr>
                <w:b/>
                <w:bCs/>
              </w:rPr>
              <w:t xml:space="preserve">STATUS</w:t>
            </w:r>
          </w:p>
        </w:tc>
        <w:tc>
          <w:tcPr/>
          <w:p>
            <w:pPr>
              <w:pStyle w:val="Compact"/>
            </w:pPr>
            <w:hyperlink w:anchor="unconsolidated-deposits-pt-status">
              <w:r>
                <w:rPr>
                  <w:rStyle w:val="Hyperlink"/>
                </w:rPr>
                <w:t xml:space="preserve">CD</w:t>
              </w:r>
            </w:hyperlink>
          </w:p>
        </w:tc>
        <w:tc>
          <w:tcPr/>
          <w:p>
            <w:pPr>
              <w:pStyle w:val="Compact"/>
            </w:pPr>
            <w:r>
              <w:t xml:space="preserve">Zustand der Objektart</w:t>
            </w:r>
          </w:p>
        </w:tc>
        <w:tc>
          <w:tcPr/>
          <w:p>
            <w:pPr>
              <w:pStyle w:val="Compact"/>
            </w:pPr>
            <w:r>
              <w:t xml:space="preserve">[1]</w:t>
            </w:r>
          </w:p>
        </w:tc>
      </w:tr>
      <w:tr>
        <w:tc>
          <w:tcPr/>
          <w:p>
            <w:pPr>
              <w:pStyle w:val="Compact"/>
            </w:pPr>
            <w:r>
              <w:rPr>
                <w:b/>
                <w:bCs/>
              </w:rPr>
              <w:t xml:space="preserve">ROCK_SPE</w:t>
            </w:r>
          </w:p>
        </w:tc>
        <w:tc>
          <w:tcPr/>
          <w:p>
            <w:pPr>
              <w:pStyle w:val="Compact"/>
            </w:pPr>
            <w:hyperlink w:anchor="unconsolidated-deposits-pt-rock-spe">
              <w:r>
                <w:rPr>
                  <w:rStyle w:val="Hyperlink"/>
                </w:rPr>
                <w:t xml:space="preserve">CD</w:t>
              </w:r>
            </w:hyperlink>
          </w:p>
        </w:tc>
        <w:tc>
          <w:tcPr/>
          <w:p>
            <w:pPr>
              <w:pStyle w:val="Compact"/>
            </w:pPr>
            <w:r>
              <w:t xml:space="preserve">Bezeichnung des Leitgesteins</w:t>
            </w:r>
          </w:p>
        </w:tc>
        <w:tc>
          <w:tcPr/>
          <w:p>
            <w:pPr>
              <w:pStyle w:val="Compact"/>
            </w:pPr>
            <w:r>
              <w:t xml:space="preserve">[0..1]</w:t>
            </w:r>
          </w:p>
        </w:tc>
      </w:tr>
      <w:tr>
        <w:tc>
          <w:tcPr/>
          <w:p>
            <w:pPr>
              <w:pStyle w:val="Compact"/>
            </w:pPr>
            <w:r>
              <w:rPr>
                <w:b/>
                <w:bCs/>
              </w:rPr>
              <w:t xml:space="preserve">ROCK_TYPE</w:t>
            </w:r>
          </w:p>
        </w:tc>
        <w:tc>
          <w:tcPr/>
          <w:p>
            <w:pPr>
              <w:pStyle w:val="Compact"/>
            </w:pPr>
            <w:hyperlink w:anchor="unconsolidated-deposits-pt-rock-type">
              <w:r>
                <w:rPr>
                  <w:rStyle w:val="Hyperlink"/>
                </w:rPr>
                <w:t xml:space="preserve">CD</w:t>
              </w:r>
            </w:hyperlink>
          </w:p>
        </w:tc>
        <w:tc>
          <w:tcPr/>
          <w:p>
            <w:pPr>
              <w:pStyle w:val="Compact"/>
            </w:pPr>
            <w:r>
              <w:t xml:space="preserve">Gesteinstyp</w:t>
            </w:r>
          </w:p>
        </w:tc>
        <w:tc>
          <w:tcPr/>
          <w:p>
            <w:pPr>
              <w:pStyle w:val="Compact"/>
            </w:pPr>
            <w:r>
              <w:t xml:space="preserve">[0..1]</w:t>
            </w:r>
          </w:p>
        </w:tc>
      </w:tr>
      <w:tr>
        <w:tc>
          <w:tcPr/>
          <w:p>
            <w:pPr>
              <w:pStyle w:val="Compact"/>
            </w:pPr>
            <w:r>
              <w:rPr>
                <w:b/>
                <w:bCs/>
              </w:rPr>
              <w:t xml:space="preserve">MAT_TYPE</w:t>
            </w:r>
          </w:p>
        </w:tc>
        <w:tc>
          <w:tcPr/>
          <w:p>
            <w:pPr>
              <w:pStyle w:val="Compact"/>
            </w:pPr>
            <w:hyperlink w:anchor="gc-litho-cd">
              <w:r>
                <w:rPr>
                  <w:rStyle w:val="Hyperlink"/>
                </w:rPr>
                <w:t xml:space="preserve">Tabelle</w:t>
              </w:r>
            </w:hyperlink>
          </w:p>
        </w:tc>
        <w:tc>
          <w:tcPr/>
          <w:p>
            <w:pPr>
              <w:pStyle w:val="Compact"/>
            </w:pPr>
            <w:r>
              <w:t xml:space="preserve">Materialbezeichnung (lithologische Einheit)</w:t>
            </w:r>
          </w:p>
        </w:tc>
        <w:tc>
          <w:tcPr/>
          <w:p>
            <w:pPr>
              <w:pStyle w:val="Compact"/>
            </w:pPr>
            <w:r>
              <w:t xml:space="preserve">[0..1]</w:t>
            </w:r>
          </w:p>
        </w:tc>
      </w:tr>
      <w:tr>
        <w:tc>
          <w:tcPr/>
          <w:p>
            <w:pPr>
              <w:pStyle w:val="Compact"/>
            </w:pPr>
            <w:r>
              <w:rPr>
                <w:b/>
                <w:bCs/>
              </w:rPr>
              <w:t xml:space="preserve">GEOL_MAPPING_UNIT</w:t>
            </w:r>
          </w:p>
        </w:tc>
        <w:tc>
          <w:tcPr/>
          <w:p>
            <w:pPr>
              <w:pStyle w:val="Compact"/>
            </w:pPr>
            <w:hyperlink w:anchor="gc-geol-mapping-unit-cd">
              <w:r>
                <w:rPr>
                  <w:rStyle w:val="Hyperlink"/>
                </w:rPr>
                <w:t xml:space="preserve">Tabelle</w:t>
              </w:r>
            </w:hyperlink>
          </w:p>
        </w:tc>
        <w:tc>
          <w:tcPr/>
          <w:p>
            <w:pPr>
              <w:pStyle w:val="Compact"/>
            </w:pPr>
            <w:r>
              <w:t xml:space="preserve">Lithostratigraphische Kartiereinheit (KE) des Objekts</w:t>
            </w:r>
          </w:p>
        </w:tc>
        <w:tc>
          <w:tcPr/>
          <w:p>
            <w:pPr>
              <w:pStyle w:val="Compact"/>
            </w:pPr>
            <w:r>
              <w:t xml:space="preserve">[0..1]</w:t>
            </w:r>
          </w:p>
        </w:tc>
      </w:tr>
      <w:tr>
        <w:tc>
          <w:tcPr/>
          <w:p>
            <w:pPr>
              <w:pStyle w:val="Compact"/>
            </w:pPr>
            <w:r>
              <w:rPr>
                <w:b/>
                <w:bCs/>
              </w:rPr>
              <w:t xml:space="preserve">ORIG_DESCR</w:t>
            </w:r>
          </w:p>
        </w:tc>
        <w:tc>
          <w:tcPr/>
          <w:p>
            <w:pPr>
              <w:pStyle w:val="Compact"/>
            </w:pPr>
            <w:r>
              <w:t xml:space="preserve">string</w:t>
            </w:r>
          </w:p>
        </w:tc>
        <w:tc>
          <w:tcPr/>
          <w:p>
            <w:pPr>
              <w:pStyle w:val="Compact"/>
            </w:pPr>
            <w:r>
              <w:t xml:space="preserve">Originalbezeichnung gemäss der Legende der zugrundeliegenden geologischen Karte</w:t>
            </w:r>
          </w:p>
        </w:tc>
        <w:tc>
          <w:tcPr/>
          <w:p>
            <w:pPr>
              <w:pStyle w:val="Compact"/>
            </w:pPr>
            <w:r>
              <w:t xml:space="preserve">[0..1]</w:t>
            </w:r>
          </w:p>
        </w:tc>
      </w:tr>
      <w:tr>
        <w:tc>
          <w:tcPr/>
          <w:p>
            <w:pPr>
              <w:pStyle w:val="Compact"/>
            </w:pPr>
            <w:r>
              <w:rPr>
                <w:b/>
                <w:bCs/>
              </w:rPr>
              <w:t xml:space="preserve">PROTECTED</w:t>
            </w:r>
          </w:p>
        </w:tc>
        <w:tc>
          <w:tcPr/>
          <w:p>
            <w:pPr>
              <w:pStyle w:val="Compact"/>
            </w:pPr>
            <w:r>
              <w:t xml:space="preserve">boolean</w:t>
            </w:r>
          </w:p>
        </w:tc>
        <w:tc>
          <w:tcPr/>
          <w:p>
            <w:pPr>
              <w:pStyle w:val="Compact"/>
            </w:pPr>
            <w:r>
              <w:t xml:space="preserve">Geschützt: ja/nein</w:t>
            </w:r>
          </w:p>
        </w:tc>
        <w:tc>
          <w:tcPr/>
          <w:p>
            <w:pPr>
              <w:pStyle w:val="Compact"/>
            </w:pPr>
            <w:r>
              <w:t xml:space="preserve">[0..1]</w:t>
            </w:r>
          </w:p>
        </w:tc>
      </w:tr>
    </w:tbl>
    <w:bookmarkStart w:id="12" w:name="attribut-kind"/>
    <w:p>
      <w:pPr>
        <w:pStyle w:val="Heading4"/>
      </w:pPr>
      <w:r>
        <w:rPr>
          <w:rStyle w:val="SectionNumber"/>
        </w:rPr>
        <w:t xml:space="preserve">1.1.0.1</w:t>
      </w:r>
      <w:r>
        <w:tab/>
      </w:r>
      <w:r>
        <w:t xml:space="preserve">Attribut KIND</w:t>
      </w:r>
    </w:p>
    <w:p>
      <w:pPr>
        <w:pStyle w:val="FirstParagraph"/>
      </w:pPr>
      <w:r>
        <w:rPr>
          <w:i/>
          <w:iCs/>
        </w:rPr>
        <w:t xml:space="preserve">Objektart</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Français</w:t>
            </w:r>
          </w:p>
        </w:tc>
      </w:tr>
      <w:tr>
        <w:tc>
          <w:tcPr/>
          <w:p>
            <w:pPr>
              <w:pStyle w:val="Compact"/>
            </w:pPr>
            <w:r>
              <w:t xml:space="preserve">14401001</w:t>
            </w:r>
          </w:p>
        </w:tc>
        <w:tc>
          <w:tcPr/>
          <w:p>
            <w:pPr>
              <w:pStyle w:val="Compact"/>
            </w:pPr>
            <w:r>
              <w:t xml:space="preserve">erratischer Block</w:t>
            </w:r>
          </w:p>
        </w:tc>
        <w:tc>
          <w:tcPr/>
          <w:p>
            <w:pPr>
              <w:pStyle w:val="Compact"/>
            </w:pPr>
            <w:r>
              <w:t xml:space="preserve">bloc erratique</w:t>
            </w:r>
          </w:p>
        </w:tc>
      </w:tr>
      <w:tr>
        <w:tc>
          <w:tcPr/>
          <w:p>
            <w:pPr>
              <w:pStyle w:val="Compact"/>
            </w:pPr>
            <w:r>
              <w:t xml:space="preserve">14401002</w:t>
            </w:r>
          </w:p>
        </w:tc>
        <w:tc>
          <w:tcPr/>
          <w:p>
            <w:pPr>
              <w:pStyle w:val="Compact"/>
            </w:pPr>
            <w:r>
              <w:t xml:space="preserve">Schwarm erratischer Blöcke</w:t>
            </w:r>
          </w:p>
        </w:tc>
        <w:tc>
          <w:tcPr/>
          <w:p>
            <w:pPr>
              <w:pStyle w:val="Compact"/>
            </w:pPr>
            <w:r>
              <w:t xml:space="preserve">accumulation de blocs erratiques</w:t>
            </w:r>
          </w:p>
        </w:tc>
      </w:tr>
      <w:tr>
        <w:tc>
          <w:tcPr/>
          <w:p>
            <w:pPr>
              <w:pStyle w:val="Compact"/>
            </w:pPr>
            <w:r>
              <w:t xml:space="preserve">14401003</w:t>
            </w:r>
          </w:p>
        </w:tc>
        <w:tc>
          <w:tcPr/>
          <w:p>
            <w:pPr>
              <w:pStyle w:val="Compact"/>
            </w:pPr>
            <w:r>
              <w:t xml:space="preserve">anthropogene Ansammlung von erratischen Blöcken</w:t>
            </w:r>
          </w:p>
        </w:tc>
        <w:tc>
          <w:tcPr/>
          <w:p>
            <w:pPr>
              <w:pStyle w:val="Compact"/>
            </w:pPr>
            <w:r>
              <w:t xml:space="preserve">amas anthropique de blocs erratiques</w:t>
            </w:r>
          </w:p>
        </w:tc>
      </w:tr>
      <w:tr>
        <w:tc>
          <w:tcPr/>
          <w:p>
            <w:pPr>
              <w:pStyle w:val="Compact"/>
            </w:pPr>
            <w:r>
              <w:t xml:space="preserve">14401004</w:t>
            </w:r>
          </w:p>
        </w:tc>
        <w:tc>
          <w:tcPr/>
          <w:p>
            <w:pPr>
              <w:pStyle w:val="Compact"/>
            </w:pPr>
            <w:r>
              <w:t xml:space="preserve">Wanderblock</w:t>
            </w:r>
          </w:p>
        </w:tc>
        <w:tc>
          <w:tcPr/>
          <w:p>
            <w:pPr>
              <w:pStyle w:val="Compact"/>
            </w:pPr>
            <w:r>
              <w:t xml:space="preserve">bloc laboureur</w:t>
            </w:r>
          </w:p>
        </w:tc>
      </w:tr>
      <w:tr>
        <w:tc>
          <w:tcPr/>
          <w:p>
            <w:pPr>
              <w:pStyle w:val="Compact"/>
            </w:pPr>
            <w:r>
              <w:t xml:space="preserve">14401005</w:t>
            </w:r>
          </w:p>
        </w:tc>
        <w:tc>
          <w:tcPr/>
          <w:p>
            <w:pPr>
              <w:pStyle w:val="Compact"/>
            </w:pPr>
            <w:r>
              <w:t xml:space="preserve">Geschiebe</w:t>
            </w:r>
          </w:p>
        </w:tc>
        <w:tc>
          <w:tcPr/>
          <w:p>
            <w:pPr>
              <w:pStyle w:val="Compact"/>
            </w:pPr>
            <w:r>
              <w:t xml:space="preserve">cailloutis glaciaire</w:t>
            </w:r>
          </w:p>
        </w:tc>
      </w:tr>
      <w:tr>
        <w:tc>
          <w:tcPr/>
          <w:p>
            <w:pPr>
              <w:pStyle w:val="Compact"/>
            </w:pPr>
            <w:r>
              <w:t xml:space="preserve">14401006</w:t>
            </w:r>
          </w:p>
        </w:tc>
        <w:tc>
          <w:tcPr/>
          <w:p>
            <w:pPr>
              <w:pStyle w:val="Compact"/>
            </w:pPr>
            <w:r>
              <w:t xml:space="preserve">Sturzblock</w:t>
            </w:r>
          </w:p>
        </w:tc>
        <w:tc>
          <w:tcPr/>
          <w:p>
            <w:pPr>
              <w:pStyle w:val="Compact"/>
            </w:pPr>
            <w:r>
              <w:t xml:space="preserve">bloc éboulé</w:t>
            </w:r>
          </w:p>
        </w:tc>
      </w:tr>
      <w:tr>
        <w:tc>
          <w:tcPr/>
          <w:p>
            <w:pPr>
              <w:pStyle w:val="Compact"/>
            </w:pPr>
            <w:r>
              <w:t xml:space="preserve">14401007</w:t>
            </w:r>
          </w:p>
        </w:tc>
        <w:tc>
          <w:tcPr/>
          <w:p>
            <w:pPr>
              <w:pStyle w:val="Compact"/>
            </w:pPr>
            <w:r>
              <w:t xml:space="preserve">Lesesteinhaufen</w:t>
            </w:r>
          </w:p>
        </w:tc>
        <w:tc>
          <w:tcPr/>
          <w:p>
            <w:pPr>
              <w:pStyle w:val="Compact"/>
            </w:pPr>
            <w:r>
              <w:t xml:space="preserve">dépôt d'épierrage</w:t>
            </w:r>
          </w:p>
        </w:tc>
      </w:tr>
      <w:tr>
        <w:tc>
          <w:tcPr/>
          <w:p>
            <w:pPr>
              <w:pStyle w:val="Compact"/>
            </w:pPr>
            <w:r>
              <w:t xml:space="preserve">14401008</w:t>
            </w:r>
          </w:p>
        </w:tc>
        <w:tc>
          <w:tcPr/>
          <w:p>
            <w:pPr>
              <w:pStyle w:val="Compact"/>
            </w:pPr>
            <w:r>
              <w:t xml:space="preserve">Verwitterungsrückstände (Gerölle und/oder Konkretionen)</w:t>
            </w:r>
          </w:p>
        </w:tc>
        <w:tc>
          <w:tcPr/>
          <w:p>
            <w:pPr>
              <w:pStyle w:val="Compact"/>
            </w:pPr>
            <w:r>
              <w:t xml:space="preserve">éléments résiduels (galets et/ou rognons)</w:t>
            </w:r>
          </w:p>
        </w:tc>
      </w:tr>
      <w:tr>
        <w:tc>
          <w:tcPr/>
          <w:p>
            <w:pPr>
              <w:pStyle w:val="Compact"/>
            </w:pPr>
            <w:r>
              <w:t xml:space="preserve">14401009</w:t>
            </w:r>
          </w:p>
        </w:tc>
        <w:tc>
          <w:tcPr/>
          <w:p>
            <w:pPr>
              <w:pStyle w:val="Compact"/>
            </w:pPr>
            <w:r>
              <w:t xml:space="preserve">exotischer Block</w:t>
            </w:r>
          </w:p>
        </w:tc>
        <w:tc>
          <w:tcPr/>
          <w:p>
            <w:pPr>
              <w:pStyle w:val="Compact"/>
            </w:pPr>
            <w:r>
              <w:t xml:space="preserve">Bloc exotique</w:t>
            </w:r>
          </w:p>
        </w:tc>
      </w:tr>
    </w:tbl>
    <w:bookmarkEnd w:id="12"/>
    <w:bookmarkStart w:id="13" w:name="unconsolidated-deposits-pt-status"/>
    <w:p>
      <w:pPr>
        <w:pStyle w:val="Heading4"/>
      </w:pPr>
      <w:r>
        <w:rPr>
          <w:rStyle w:val="SectionNumber"/>
        </w:rPr>
        <w:t xml:space="preserve">1.1.0.2</w:t>
      </w:r>
      <w:r>
        <w:tab/>
      </w:r>
      <w:r>
        <w:t xml:space="preserve">Attribut STATUS</w:t>
      </w:r>
    </w:p>
    <w:p>
      <w:pPr>
        <w:pStyle w:val="FirstParagraph"/>
      </w:pPr>
      <w:r>
        <w:rPr>
          <w:i/>
          <w:iCs/>
        </w:rPr>
        <w:t xml:space="preserve">Zustand der Objektart</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Français</w:t>
            </w:r>
          </w:p>
        </w:tc>
      </w:tr>
      <w:tr>
        <w:tc>
          <w:tcPr/>
          <w:p>
            <w:pPr>
              <w:pStyle w:val="Compact"/>
            </w:pPr>
            <w:r>
              <w:t xml:space="preserve">14402001</w:t>
            </w:r>
          </w:p>
        </w:tc>
        <w:tc>
          <w:tcPr/>
          <w:p>
            <w:pPr>
              <w:pStyle w:val="Compact"/>
            </w:pPr>
            <w:r>
              <w:t xml:space="preserve">versetzt</w:t>
            </w:r>
          </w:p>
        </w:tc>
        <w:tc>
          <w:tcPr/>
          <w:p>
            <w:pPr>
              <w:pStyle w:val="Compact"/>
            </w:pPr>
            <w:r>
              <w:t xml:space="preserve">déplacé artificiellement</w:t>
            </w:r>
          </w:p>
        </w:tc>
      </w:tr>
      <w:tr>
        <w:tc>
          <w:tcPr/>
          <w:p>
            <w:pPr>
              <w:pStyle w:val="Compact"/>
            </w:pPr>
            <w:r>
              <w:t xml:space="preserve">14402002</w:t>
            </w:r>
          </w:p>
        </w:tc>
        <w:tc>
          <w:tcPr/>
          <w:p>
            <w:pPr>
              <w:pStyle w:val="Compact"/>
            </w:pPr>
            <w:r>
              <w:t xml:space="preserve">zerstört</w:t>
            </w:r>
          </w:p>
        </w:tc>
        <w:tc>
          <w:tcPr/>
          <w:p>
            <w:pPr>
              <w:pStyle w:val="Compact"/>
            </w:pPr>
            <w:r>
              <w:t xml:space="preserve">détruit</w:t>
            </w:r>
          </w:p>
        </w:tc>
      </w:tr>
      <w:tr>
        <w:tc>
          <w:tcPr/>
          <w:p>
            <w:pPr>
              <w:pStyle w:val="Compact"/>
            </w:pPr>
            <w:r>
              <w:t xml:space="preserve">14402003</w:t>
            </w:r>
          </w:p>
        </w:tc>
        <w:tc>
          <w:tcPr/>
          <w:p>
            <w:pPr>
              <w:pStyle w:val="Compact"/>
            </w:pPr>
            <w:r>
              <w:t xml:space="preserve">in Situ</w:t>
            </w:r>
          </w:p>
        </w:tc>
        <w:tc>
          <w:tcPr/>
          <w:p>
            <w:pPr>
              <w:pStyle w:val="Compact"/>
            </w:pPr>
            <w:r>
              <w:t xml:space="preserve">in situ</w:t>
            </w:r>
          </w:p>
        </w:tc>
      </w:tr>
      <w:tr>
        <w:tc>
          <w:tcPr/>
          <w:p>
            <w:pPr>
              <w:pStyle w:val="Compact"/>
            </w:pPr>
            <w:r>
              <w:t xml:space="preserve">14402004</w:t>
            </w:r>
          </w:p>
        </w:tc>
        <w:tc>
          <w:tcPr/>
          <w:p>
            <w:pPr>
              <w:pStyle w:val="Compact"/>
            </w:pPr>
            <w:r>
              <w:t xml:space="preserve">umgelagert</w:t>
            </w:r>
          </w:p>
        </w:tc>
        <w:tc>
          <w:tcPr/>
          <w:p>
            <w:pPr>
              <w:pStyle w:val="Compact"/>
            </w:pPr>
            <w:r>
              <w:t xml:space="preserve">déplacé naturellement</w:t>
            </w:r>
          </w:p>
        </w:tc>
      </w:tr>
      <w:tr>
        <w:tc>
          <w:tcPr/>
          <w:p>
            <w:pPr>
              <w:pStyle w:val="Compact"/>
            </w:pPr>
            <w:r>
              <w:t xml:space="preserve">999997</w:t>
            </w:r>
          </w:p>
        </w:tc>
        <w:tc>
          <w:tcPr/>
          <w:p>
            <w:pPr>
              <w:pStyle w:val="Compact"/>
            </w:pPr>
            <w:r>
              <w:t xml:space="preserve">unbekannt</w:t>
            </w:r>
          </w:p>
        </w:tc>
        <w:tc>
          <w:tcPr/>
          <w:p>
            <w:pPr>
              <w:pStyle w:val="Compact"/>
            </w:pPr>
            <w:r>
              <w:t xml:space="preserve">inconnu</w:t>
            </w:r>
          </w:p>
        </w:tc>
      </w:tr>
      <w:tr>
        <w:tc>
          <w:tcPr/>
          <w:p>
            <w:pPr>
              <w:pStyle w:val="Compact"/>
            </w:pPr>
            <w:r>
              <w:t xml:space="preserve">999998</w:t>
            </w:r>
          </w:p>
        </w:tc>
        <w:tc>
          <w:tcPr/>
          <w:p>
            <w:pPr>
              <w:pStyle w:val="Compact"/>
            </w:pPr>
            <w:r>
              <w:t xml:space="preserve">nicht anwendbar</w:t>
            </w:r>
          </w:p>
        </w:tc>
        <w:tc>
          <w:tcPr/>
          <w:p>
            <w:pPr>
              <w:pStyle w:val="Compact"/>
            </w:pPr>
            <w:r>
              <w:t xml:space="preserve">pas applicable</w:t>
            </w:r>
          </w:p>
        </w:tc>
      </w:tr>
    </w:tbl>
    <w:bookmarkEnd w:id="13"/>
    <w:bookmarkStart w:id="14" w:name="unconsolidated-deposits-pt-rock-spe"/>
    <w:p>
      <w:pPr>
        <w:pStyle w:val="Heading4"/>
      </w:pPr>
      <w:r>
        <w:rPr>
          <w:rStyle w:val="SectionNumber"/>
        </w:rPr>
        <w:t xml:space="preserve">1.1.0.3</w:t>
      </w:r>
      <w:r>
        <w:tab/>
      </w:r>
      <w:r>
        <w:t xml:space="preserve">Attribut ROCK_SPE</w:t>
      </w:r>
    </w:p>
    <w:p>
      <w:pPr>
        <w:pStyle w:val="FirstParagraph"/>
      </w:pPr>
      <w:r>
        <w:rPr>
          <w:i/>
          <w:iCs/>
        </w:rPr>
        <w:t xml:space="preserve">Bezeichnung des Leitgesteins.</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Français</w:t>
            </w:r>
          </w:p>
        </w:tc>
      </w:tr>
      <w:tr>
        <w:tc>
          <w:tcPr/>
          <w:p>
            <w:pPr>
              <w:pStyle w:val="Compact"/>
            </w:pPr>
            <w:r>
              <w:t xml:space="preserve">14404001</w:t>
            </w:r>
          </w:p>
        </w:tc>
        <w:tc>
          <w:tcPr/>
          <w:p>
            <w:pPr>
              <w:pStyle w:val="Compact"/>
            </w:pPr>
            <w:r>
              <w:t xml:space="preserve">Vallorcine-Konglomerat</w:t>
            </w:r>
          </w:p>
        </w:tc>
        <w:tc>
          <w:tcPr/>
          <w:p>
            <w:pPr>
              <w:pStyle w:val="Compact"/>
            </w:pPr>
            <w:r>
              <w:t xml:space="preserve">Vallorcine-Konglomerat</w:t>
            </w:r>
          </w:p>
        </w:tc>
      </w:tr>
      <w:tr>
        <w:tc>
          <w:tcPr/>
          <w:p>
            <w:pPr>
              <w:pStyle w:val="Compact"/>
            </w:pPr>
            <w:r>
              <w:t xml:space="preserve">14404002</w:t>
            </w:r>
          </w:p>
        </w:tc>
        <w:tc>
          <w:tcPr/>
          <w:p>
            <w:pPr>
              <w:pStyle w:val="Compact"/>
            </w:pPr>
            <w:r>
              <w:t xml:space="preserve">Allalin-Gabbro</w:t>
            </w:r>
          </w:p>
        </w:tc>
        <w:tc>
          <w:tcPr/>
          <w:p>
            <w:pPr>
              <w:pStyle w:val="Compact"/>
            </w:pPr>
            <w:r>
              <w:t xml:space="preserve">Allalin-Gabbro</w:t>
            </w:r>
          </w:p>
        </w:tc>
      </w:tr>
      <w:tr>
        <w:tc>
          <w:tcPr/>
          <w:p>
            <w:pPr>
              <w:pStyle w:val="Compact"/>
            </w:pPr>
            <w:r>
              <w:t xml:space="preserve">14404003</w:t>
            </w:r>
          </w:p>
        </w:tc>
        <w:tc>
          <w:tcPr/>
          <w:p>
            <w:pPr>
              <w:pStyle w:val="Compact"/>
            </w:pPr>
            <w:r>
              <w:t xml:space="preserve">Mont-Blanc-Granit</w:t>
            </w:r>
          </w:p>
        </w:tc>
        <w:tc>
          <w:tcPr/>
          <w:p>
            <w:pPr>
              <w:pStyle w:val="Compact"/>
            </w:pPr>
            <w:r>
              <w:t xml:space="preserve">Mont-Blanc-Granit</w:t>
            </w:r>
          </w:p>
        </w:tc>
      </w:tr>
      <w:tr>
        <w:tc>
          <w:tcPr/>
          <w:p>
            <w:pPr>
              <w:pStyle w:val="Compact"/>
            </w:pPr>
            <w:r>
              <w:t xml:space="preserve">14404004</w:t>
            </w:r>
          </w:p>
        </w:tc>
        <w:tc>
          <w:tcPr/>
          <w:p>
            <w:pPr>
              <w:pStyle w:val="Compact"/>
            </w:pPr>
            <w:r>
              <w:t xml:space="preserve">Serpentinit</w:t>
            </w:r>
          </w:p>
        </w:tc>
        <w:tc>
          <w:tcPr/>
          <w:p>
            <w:pPr>
              <w:pStyle w:val="Compact"/>
            </w:pPr>
            <w:r>
              <w:t xml:space="preserve">Serpentinit</w:t>
            </w:r>
          </w:p>
        </w:tc>
      </w:tr>
      <w:tr>
        <w:tc>
          <w:tcPr/>
          <w:p>
            <w:pPr>
              <w:pStyle w:val="Compact"/>
            </w:pPr>
            <w:r>
              <w:t xml:space="preserve">14404005</w:t>
            </w:r>
          </w:p>
        </w:tc>
        <w:tc>
          <w:tcPr/>
          <w:p>
            <w:pPr>
              <w:pStyle w:val="Compact"/>
            </w:pPr>
            <w:r>
              <w:t xml:space="preserve">Niesen-Brekzie</w:t>
            </w:r>
          </w:p>
        </w:tc>
        <w:tc>
          <w:tcPr/>
          <w:p>
            <w:pPr>
              <w:pStyle w:val="Compact"/>
            </w:pPr>
            <w:r>
              <w:t xml:space="preserve">Niesen-Brekzie</w:t>
            </w:r>
          </w:p>
        </w:tc>
      </w:tr>
      <w:tr>
        <w:tc>
          <w:tcPr/>
          <w:p>
            <w:pPr>
              <w:pStyle w:val="Compact"/>
            </w:pPr>
            <w:r>
              <w:t xml:space="preserve">14404006</w:t>
            </w:r>
          </w:p>
        </w:tc>
        <w:tc>
          <w:tcPr/>
          <w:p>
            <w:pPr>
              <w:pStyle w:val="Compact"/>
            </w:pPr>
            <w:r>
              <w:t xml:space="preserve">Hohgant-Sandstein</w:t>
            </w:r>
          </w:p>
        </w:tc>
        <w:tc>
          <w:tcPr/>
          <w:p>
            <w:pPr>
              <w:pStyle w:val="Compact"/>
            </w:pPr>
            <w:r>
              <w:t xml:space="preserve">Hohgant-Sandstein</w:t>
            </w:r>
          </w:p>
        </w:tc>
      </w:tr>
      <w:tr>
        <w:tc>
          <w:tcPr/>
          <w:p>
            <w:pPr>
              <w:pStyle w:val="Compact"/>
            </w:pPr>
            <w:r>
              <w:t xml:space="preserve">14404007</w:t>
            </w:r>
          </w:p>
        </w:tc>
        <w:tc>
          <w:tcPr/>
          <w:p>
            <w:pPr>
              <w:pStyle w:val="Compact"/>
            </w:pPr>
            <w:r>
              <w:t xml:space="preserve">Grindelwald-Marmor</w:t>
            </w:r>
          </w:p>
        </w:tc>
        <w:tc>
          <w:tcPr/>
          <w:p>
            <w:pPr>
              <w:pStyle w:val="Compact"/>
            </w:pPr>
            <w:r>
              <w:t xml:space="preserve">Grindelwald-Marmor</w:t>
            </w:r>
          </w:p>
        </w:tc>
      </w:tr>
      <w:tr>
        <w:tc>
          <w:tcPr/>
          <w:p>
            <w:pPr>
              <w:pStyle w:val="Compact"/>
            </w:pPr>
            <w:r>
              <w:t xml:space="preserve">14404008</w:t>
            </w:r>
          </w:p>
        </w:tc>
        <w:tc>
          <w:tcPr/>
          <w:p>
            <w:pPr>
              <w:pStyle w:val="Compact"/>
            </w:pPr>
            <w:r>
              <w:t xml:space="preserve">Aare-Granit</w:t>
            </w:r>
          </w:p>
        </w:tc>
        <w:tc>
          <w:tcPr/>
          <w:p>
            <w:pPr>
              <w:pStyle w:val="Compact"/>
            </w:pPr>
            <w:r>
              <w:t xml:space="preserve">Aare-Granit</w:t>
            </w:r>
          </w:p>
        </w:tc>
      </w:tr>
      <w:tr>
        <w:tc>
          <w:tcPr/>
          <w:p>
            <w:pPr>
              <w:pStyle w:val="Compact"/>
            </w:pPr>
            <w:r>
              <w:t xml:space="preserve">14404009</w:t>
            </w:r>
          </w:p>
        </w:tc>
        <w:tc>
          <w:tcPr/>
          <w:p>
            <w:pPr>
              <w:pStyle w:val="Compact"/>
            </w:pPr>
            <w:r>
              <w:t xml:space="preserve">Gastern-Granit</w:t>
            </w:r>
          </w:p>
        </w:tc>
        <w:tc>
          <w:tcPr/>
          <w:p>
            <w:pPr>
              <w:pStyle w:val="Compact"/>
            </w:pPr>
            <w:r>
              <w:t xml:space="preserve">Gastern-Granit</w:t>
            </w:r>
          </w:p>
        </w:tc>
      </w:tr>
      <w:tr>
        <w:tc>
          <w:tcPr/>
          <w:p>
            <w:pPr>
              <w:pStyle w:val="Compact"/>
            </w:pPr>
            <w:r>
              <w:t xml:space="preserve">14404010</w:t>
            </w:r>
          </w:p>
        </w:tc>
        <w:tc>
          <w:tcPr/>
          <w:p>
            <w:pPr>
              <w:pStyle w:val="Compact"/>
            </w:pPr>
            <w:r>
              <w:t xml:space="preserve">Habkern-Granit</w:t>
            </w:r>
          </w:p>
        </w:tc>
        <w:tc>
          <w:tcPr/>
          <w:p>
            <w:pPr>
              <w:pStyle w:val="Compact"/>
            </w:pPr>
            <w:r>
              <w:t xml:space="preserve">Habkern-Granit</w:t>
            </w:r>
          </w:p>
        </w:tc>
      </w:tr>
      <w:tr>
        <w:tc>
          <w:tcPr/>
          <w:p>
            <w:pPr>
              <w:pStyle w:val="Compact"/>
            </w:pPr>
            <w:r>
              <w:t xml:space="preserve">14404011</w:t>
            </w:r>
          </w:p>
        </w:tc>
        <w:tc>
          <w:tcPr/>
          <w:p>
            <w:pPr>
              <w:pStyle w:val="Compact"/>
            </w:pPr>
            <w:r>
              <w:t xml:space="preserve">Windgällen-Porphyr</w:t>
            </w:r>
          </w:p>
        </w:tc>
        <w:tc>
          <w:tcPr/>
          <w:p>
            <w:pPr>
              <w:pStyle w:val="Compact"/>
            </w:pPr>
            <w:r>
              <w:t xml:space="preserve">Windgällen-Porphyr</w:t>
            </w:r>
          </w:p>
        </w:tc>
      </w:tr>
      <w:tr>
        <w:tc>
          <w:tcPr/>
          <w:p>
            <w:pPr>
              <w:pStyle w:val="Compact"/>
            </w:pPr>
            <w:r>
              <w:t xml:space="preserve">14404012</w:t>
            </w:r>
          </w:p>
        </w:tc>
        <w:tc>
          <w:tcPr/>
          <w:p>
            <w:pPr>
              <w:pStyle w:val="Compact"/>
            </w:pPr>
            <w:r>
              <w:t xml:space="preserve">Glarner Verrucano</w:t>
            </w:r>
          </w:p>
        </w:tc>
        <w:tc>
          <w:tcPr/>
          <w:p>
            <w:pPr>
              <w:pStyle w:val="Compact"/>
            </w:pPr>
            <w:r>
              <w:t xml:space="preserve">Glarner Verrucano</w:t>
            </w:r>
          </w:p>
        </w:tc>
      </w:tr>
      <w:tr>
        <w:tc>
          <w:tcPr/>
          <w:p>
            <w:pPr>
              <w:pStyle w:val="Compact"/>
            </w:pPr>
            <w:r>
              <w:t xml:space="preserve">14404013</w:t>
            </w:r>
          </w:p>
        </w:tc>
        <w:tc>
          <w:tcPr/>
          <w:p>
            <w:pPr>
              <w:pStyle w:val="Compact"/>
            </w:pPr>
            <w:r>
              <w:t xml:space="preserve">Kalknagelfluh des Speer- und Stockberggebietes</w:t>
            </w:r>
          </w:p>
        </w:tc>
        <w:tc>
          <w:tcPr/>
          <w:p>
            <w:pPr>
              <w:pStyle w:val="Compact"/>
            </w:pPr>
            <w:r>
              <w:t xml:space="preserve">Kalknagelfluh des Speer- und Stockberggebietes</w:t>
            </w:r>
          </w:p>
        </w:tc>
      </w:tr>
      <w:tr>
        <w:tc>
          <w:tcPr/>
          <w:p>
            <w:pPr>
              <w:pStyle w:val="Compact"/>
            </w:pPr>
            <w:r>
              <w:t xml:space="preserve">14404014</w:t>
            </w:r>
          </w:p>
        </w:tc>
        <w:tc>
          <w:tcPr/>
          <w:p>
            <w:pPr>
              <w:pStyle w:val="Compact"/>
            </w:pPr>
            <w:r>
              <w:t xml:space="preserve">Ilanz-Verrucano</w:t>
            </w:r>
          </w:p>
        </w:tc>
        <w:tc>
          <w:tcPr/>
          <w:p>
            <w:pPr>
              <w:pStyle w:val="Compact"/>
            </w:pPr>
            <w:r>
              <w:t xml:space="preserve">Ilanz-Verrucano</w:t>
            </w:r>
          </w:p>
        </w:tc>
      </w:tr>
      <w:tr>
        <w:tc>
          <w:tcPr/>
          <w:p>
            <w:pPr>
              <w:pStyle w:val="Compact"/>
            </w:pPr>
            <w:r>
              <w:t xml:space="preserve">14404015</w:t>
            </w:r>
          </w:p>
        </w:tc>
        <w:tc>
          <w:tcPr/>
          <w:p>
            <w:pPr>
              <w:pStyle w:val="Compact"/>
            </w:pPr>
            <w:r>
              <w:t xml:space="preserve">Mels-Sandstein</w:t>
            </w:r>
          </w:p>
        </w:tc>
        <w:tc>
          <w:tcPr/>
          <w:p>
            <w:pPr>
              <w:pStyle w:val="Compact"/>
            </w:pPr>
            <w:r>
              <w:t xml:space="preserve">Mels-Sandstein</w:t>
            </w:r>
          </w:p>
        </w:tc>
      </w:tr>
      <w:tr>
        <w:tc>
          <w:tcPr/>
          <w:p>
            <w:pPr>
              <w:pStyle w:val="Compact"/>
            </w:pPr>
            <w:r>
              <w:t xml:space="preserve">14404016</w:t>
            </w:r>
          </w:p>
        </w:tc>
        <w:tc>
          <w:tcPr/>
          <w:p>
            <w:pPr>
              <w:pStyle w:val="Compact"/>
            </w:pPr>
            <w:r>
              <w:t xml:space="preserve">Taspinit-Brekzie</w:t>
            </w:r>
          </w:p>
        </w:tc>
        <w:tc>
          <w:tcPr/>
          <w:p>
            <w:pPr>
              <w:pStyle w:val="Compact"/>
            </w:pPr>
            <w:r>
              <w:t xml:space="preserve">Taspinit-Brekzie</w:t>
            </w:r>
          </w:p>
        </w:tc>
      </w:tr>
      <w:tr>
        <w:tc>
          <w:tcPr/>
          <w:p>
            <w:pPr>
              <w:pStyle w:val="Compact"/>
            </w:pPr>
            <w:r>
              <w:t xml:space="preserve">14404017</w:t>
            </w:r>
          </w:p>
        </w:tc>
        <w:tc>
          <w:tcPr/>
          <w:p>
            <w:pPr>
              <w:pStyle w:val="Compact"/>
            </w:pPr>
            <w:r>
              <w:t xml:space="preserve">Albula-Granit</w:t>
            </w:r>
          </w:p>
        </w:tc>
        <w:tc>
          <w:tcPr/>
          <w:p>
            <w:pPr>
              <w:pStyle w:val="Compact"/>
            </w:pPr>
            <w:r>
              <w:t xml:space="preserve">Albula-Granit</w:t>
            </w:r>
          </w:p>
        </w:tc>
      </w:tr>
      <w:tr>
        <w:tc>
          <w:tcPr/>
          <w:p>
            <w:pPr>
              <w:pStyle w:val="Compact"/>
            </w:pPr>
            <w:r>
              <w:t xml:space="preserve">14404018</w:t>
            </w:r>
          </w:p>
        </w:tc>
        <w:tc>
          <w:tcPr/>
          <w:p>
            <w:pPr>
              <w:pStyle w:val="Compact"/>
            </w:pPr>
            <w:r>
              <w:t xml:space="preserve">Punteglias-Granit</w:t>
            </w:r>
          </w:p>
        </w:tc>
        <w:tc>
          <w:tcPr/>
          <w:p>
            <w:pPr>
              <w:pStyle w:val="Compact"/>
            </w:pPr>
            <w:r>
              <w:t xml:space="preserve">Punteglias-Granit</w:t>
            </w:r>
          </w:p>
        </w:tc>
      </w:tr>
      <w:tr>
        <w:tc>
          <w:tcPr/>
          <w:p>
            <w:pPr>
              <w:pStyle w:val="Compact"/>
            </w:pPr>
            <w:r>
              <w:t xml:space="preserve">14404019</w:t>
            </w:r>
          </w:p>
        </w:tc>
        <w:tc>
          <w:tcPr/>
          <w:p>
            <w:pPr>
              <w:pStyle w:val="Compact"/>
            </w:pPr>
            <w:r>
              <w:t xml:space="preserve">Rofna-Porphyr</w:t>
            </w:r>
          </w:p>
        </w:tc>
        <w:tc>
          <w:tcPr/>
          <w:p>
            <w:pPr>
              <w:pStyle w:val="Compact"/>
            </w:pPr>
            <w:r>
              <w:t xml:space="preserve">Rofna-Porphyr</w:t>
            </w:r>
          </w:p>
        </w:tc>
      </w:tr>
      <w:tr>
        <w:tc>
          <w:tcPr/>
          <w:p>
            <w:pPr>
              <w:pStyle w:val="Compact"/>
            </w:pPr>
            <w:r>
              <w:t xml:space="preserve">14404020</w:t>
            </w:r>
          </w:p>
        </w:tc>
        <w:tc>
          <w:tcPr/>
          <w:p>
            <w:pPr>
              <w:pStyle w:val="Compact"/>
            </w:pPr>
            <w:r>
              <w:t xml:space="preserve">Degersheim-Kalknagelfluh</w:t>
            </w:r>
          </w:p>
        </w:tc>
        <w:tc>
          <w:tcPr/>
          <w:p>
            <w:pPr>
              <w:pStyle w:val="Compact"/>
            </w:pPr>
            <w:r>
              <w:t xml:space="preserve">Degersheim-Kalknagelfluh</w:t>
            </w:r>
          </w:p>
        </w:tc>
      </w:tr>
      <w:tr>
        <w:tc>
          <w:tcPr/>
          <w:p>
            <w:pPr>
              <w:pStyle w:val="Compact"/>
            </w:pPr>
            <w:r>
              <w:t xml:space="preserve">14404021</w:t>
            </w:r>
          </w:p>
        </w:tc>
        <w:tc>
          <w:tcPr/>
          <w:p>
            <w:pPr>
              <w:pStyle w:val="Compact"/>
            </w:pPr>
            <w:r>
              <w:t xml:space="preserve">Taveyannaz-Sandstein</w:t>
            </w:r>
          </w:p>
        </w:tc>
        <w:tc>
          <w:tcPr/>
          <w:p>
            <w:pPr>
              <w:pStyle w:val="Compact"/>
            </w:pPr>
            <w:r>
              <w:t xml:space="preserve">Taveyannaz-Sandstein</w:t>
            </w:r>
          </w:p>
        </w:tc>
      </w:tr>
      <w:tr>
        <w:tc>
          <w:tcPr/>
          <w:p>
            <w:pPr>
              <w:pStyle w:val="Compact"/>
            </w:pPr>
            <w:r>
              <w:t xml:space="preserve">14404022</w:t>
            </w:r>
          </w:p>
        </w:tc>
        <w:tc>
          <w:tcPr/>
          <w:p>
            <w:pPr>
              <w:pStyle w:val="Compact"/>
            </w:pPr>
            <w:r>
              <w:t xml:space="preserve">Muschelsandstein</w:t>
            </w:r>
          </w:p>
        </w:tc>
        <w:tc>
          <w:tcPr/>
          <w:p>
            <w:pPr>
              <w:pStyle w:val="Compact"/>
            </w:pPr>
            <w:r>
              <w:t xml:space="preserve">Muschelsandstein</w:t>
            </w:r>
          </w:p>
        </w:tc>
      </w:tr>
      <w:tr>
        <w:tc>
          <w:tcPr/>
          <w:p>
            <w:pPr>
              <w:pStyle w:val="Compact"/>
            </w:pPr>
            <w:r>
              <w:t xml:space="preserve">14404023</w:t>
            </w:r>
          </w:p>
        </w:tc>
        <w:tc>
          <w:tcPr/>
          <w:p>
            <w:pPr>
              <w:pStyle w:val="Compact"/>
            </w:pPr>
            <w:r>
              <w:t xml:space="preserve">Karbon-Brekzie</w:t>
            </w:r>
          </w:p>
        </w:tc>
        <w:tc>
          <w:tcPr/>
          <w:p>
            <w:pPr>
              <w:pStyle w:val="Compact"/>
            </w:pPr>
            <w:r>
              <w:t xml:space="preserve">Karbon-Brekzie</w:t>
            </w:r>
          </w:p>
        </w:tc>
      </w:tr>
      <w:tr>
        <w:tc>
          <w:tcPr/>
          <w:p>
            <w:pPr>
              <w:pStyle w:val="Compact"/>
            </w:pPr>
            <w:r>
              <w:t xml:space="preserve">14404024</w:t>
            </w:r>
          </w:p>
        </w:tc>
        <w:tc>
          <w:tcPr/>
          <w:p>
            <w:pPr>
              <w:pStyle w:val="Compact"/>
            </w:pPr>
            <w:r>
              <w:t xml:space="preserve">Alpines Sedimentgestein</w:t>
            </w:r>
          </w:p>
        </w:tc>
        <w:tc>
          <w:tcPr/>
          <w:p>
            <w:pPr>
              <w:pStyle w:val="Compact"/>
            </w:pPr>
            <w:r>
              <w:t xml:space="preserve">Alpines Sedimentgestein</w:t>
            </w:r>
          </w:p>
        </w:tc>
      </w:tr>
      <w:tr>
        <w:tc>
          <w:tcPr/>
          <w:p>
            <w:pPr>
              <w:pStyle w:val="Compact"/>
            </w:pPr>
            <w:r>
              <w:t xml:space="preserve">14404025</w:t>
            </w:r>
          </w:p>
        </w:tc>
        <w:tc>
          <w:tcPr/>
          <w:p>
            <w:pPr>
              <w:pStyle w:val="Compact"/>
            </w:pPr>
            <w:r>
              <w:t xml:space="preserve">Molassegestein</w:t>
            </w:r>
          </w:p>
        </w:tc>
        <w:tc>
          <w:tcPr/>
          <w:p>
            <w:pPr>
              <w:pStyle w:val="Compact"/>
            </w:pPr>
            <w:r>
              <w:t xml:space="preserve">Molassegestein</w:t>
            </w:r>
          </w:p>
        </w:tc>
      </w:tr>
      <w:tr>
        <w:tc>
          <w:tcPr/>
          <w:p>
            <w:pPr>
              <w:pStyle w:val="Compact"/>
            </w:pPr>
            <w:r>
              <w:t xml:space="preserve">14404026</w:t>
            </w:r>
          </w:p>
        </w:tc>
        <w:tc>
          <w:tcPr/>
          <w:p>
            <w:pPr>
              <w:pStyle w:val="Compact"/>
            </w:pPr>
            <w:r>
              <w:t xml:space="preserve">Gruontal-Konglomerat</w:t>
            </w:r>
          </w:p>
        </w:tc>
        <w:tc>
          <w:tcPr/>
          <w:p>
            <w:pPr>
              <w:pStyle w:val="Compact"/>
            </w:pPr>
            <w:r>
              <w:t xml:space="preserve">Gruontal-Konglomerat</w:t>
            </w:r>
          </w:p>
        </w:tc>
      </w:tr>
      <w:tr>
        <w:tc>
          <w:tcPr/>
          <w:p>
            <w:pPr>
              <w:pStyle w:val="Compact"/>
            </w:pPr>
            <w:r>
              <w:t xml:space="preserve">999997</w:t>
            </w:r>
          </w:p>
        </w:tc>
        <w:tc>
          <w:tcPr/>
          <w:p>
            <w:pPr>
              <w:pStyle w:val="Compact"/>
            </w:pPr>
            <w:r>
              <w:t xml:space="preserve">unbekannt</w:t>
            </w:r>
          </w:p>
        </w:tc>
        <w:tc>
          <w:tcPr/>
          <w:p>
            <w:pPr>
              <w:pStyle w:val="Compact"/>
            </w:pPr>
            <w:r>
              <w:t xml:space="preserve">inconnu</w:t>
            </w:r>
          </w:p>
        </w:tc>
      </w:tr>
      <w:tr>
        <w:tc>
          <w:tcPr/>
          <w:p>
            <w:pPr>
              <w:pStyle w:val="Compact"/>
            </w:pPr>
            <w:r>
              <w:t xml:space="preserve">999998</w:t>
            </w:r>
          </w:p>
        </w:tc>
        <w:tc>
          <w:tcPr/>
          <w:p>
            <w:pPr>
              <w:pStyle w:val="Compact"/>
            </w:pPr>
            <w:r>
              <w:t xml:space="preserve">nicht anwendbar</w:t>
            </w:r>
          </w:p>
        </w:tc>
        <w:tc>
          <w:tcPr/>
          <w:p>
            <w:pPr>
              <w:pStyle w:val="Compact"/>
            </w:pPr>
            <w:r>
              <w:t xml:space="preserve">pas applicable</w:t>
            </w:r>
          </w:p>
        </w:tc>
      </w:tr>
    </w:tbl>
    <w:bookmarkEnd w:id="14"/>
    <w:bookmarkStart w:id="15" w:name="unconsolidated-deposits-pt-rock-type"/>
    <w:p>
      <w:pPr>
        <w:pStyle w:val="Heading4"/>
      </w:pPr>
      <w:r>
        <w:rPr>
          <w:rStyle w:val="SectionNumber"/>
        </w:rPr>
        <w:t xml:space="preserve">1.1.0.4</w:t>
      </w:r>
      <w:r>
        <w:tab/>
      </w:r>
      <w:r>
        <w:t xml:space="preserve">Attribut ROCK_TYPE</w:t>
      </w:r>
    </w:p>
    <w:p>
      <w:pPr>
        <w:pStyle w:val="FirstParagraph"/>
      </w:pPr>
      <w:r>
        <w:rPr>
          <w:i/>
          <w:iCs/>
        </w:rPr>
        <w:t xml:space="preserve">Gesteinstyp</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Français</w:t>
            </w:r>
          </w:p>
        </w:tc>
      </w:tr>
      <w:tr>
        <w:tc>
          <w:tcPr/>
          <w:p>
            <w:pPr>
              <w:pStyle w:val="Compact"/>
            </w:pPr>
            <w:r>
              <w:t xml:space="preserve">14403001</w:t>
            </w:r>
          </w:p>
        </w:tc>
        <w:tc>
          <w:tcPr/>
          <w:p>
            <w:pPr>
              <w:pStyle w:val="Compact"/>
            </w:pPr>
            <w:r>
              <w:t xml:space="preserve">Kristallingestein</w:t>
            </w:r>
          </w:p>
        </w:tc>
        <w:tc>
          <w:tcPr/>
          <w:p>
            <w:pPr>
              <w:pStyle w:val="Compact"/>
            </w:pPr>
            <w:r>
              <w:t xml:space="preserve">roche cristalline</w:t>
            </w:r>
          </w:p>
        </w:tc>
      </w:tr>
      <w:tr>
        <w:tc>
          <w:tcPr/>
          <w:p>
            <w:pPr>
              <w:pStyle w:val="Compact"/>
            </w:pPr>
            <w:r>
              <w:t xml:space="preserve">14403002</w:t>
            </w:r>
          </w:p>
        </w:tc>
        <w:tc>
          <w:tcPr/>
          <w:p>
            <w:pPr>
              <w:pStyle w:val="Compact"/>
            </w:pPr>
            <w:r>
              <w:t xml:space="preserve">Sedimentgestein</w:t>
            </w:r>
          </w:p>
        </w:tc>
        <w:tc>
          <w:tcPr/>
          <w:p>
            <w:pPr>
              <w:pStyle w:val="Compact"/>
            </w:pPr>
            <w:r>
              <w:t xml:space="preserve">roche sédimentaire</w:t>
            </w:r>
          </w:p>
        </w:tc>
      </w:tr>
      <w:tr>
        <w:tc>
          <w:tcPr/>
          <w:p>
            <w:pPr>
              <w:pStyle w:val="Compact"/>
            </w:pPr>
            <w:r>
              <w:t xml:space="preserve">14403003</w:t>
            </w:r>
          </w:p>
        </w:tc>
        <w:tc>
          <w:tcPr/>
          <w:p>
            <w:pPr>
              <w:pStyle w:val="Compact"/>
            </w:pPr>
            <w:r>
              <w:t xml:space="preserve">Basisches / Ultrabasisches Gestein</w:t>
            </w:r>
          </w:p>
        </w:tc>
        <w:tc>
          <w:tcPr/>
          <w:p>
            <w:pPr>
              <w:pStyle w:val="Compact"/>
            </w:pPr>
            <w:r>
              <w:t xml:space="preserve">roche basique / ultrabasique</w:t>
            </w:r>
          </w:p>
        </w:tc>
      </w:tr>
      <w:tr>
        <w:tc>
          <w:tcPr/>
          <w:p>
            <w:pPr>
              <w:pStyle w:val="Compact"/>
            </w:pPr>
            <w:r>
              <w:t xml:space="preserve">999997</w:t>
            </w:r>
          </w:p>
        </w:tc>
        <w:tc>
          <w:tcPr/>
          <w:p>
            <w:pPr>
              <w:pStyle w:val="Compact"/>
            </w:pPr>
            <w:r>
              <w:t xml:space="preserve">unbekannt</w:t>
            </w:r>
          </w:p>
        </w:tc>
        <w:tc>
          <w:tcPr/>
          <w:p>
            <w:pPr>
              <w:pStyle w:val="Compact"/>
            </w:pPr>
            <w:r>
              <w:t xml:space="preserve">inconnu</w:t>
            </w:r>
          </w:p>
        </w:tc>
      </w:tr>
      <w:tr>
        <w:tc>
          <w:tcPr/>
          <w:p>
            <w:pPr>
              <w:pStyle w:val="Compact"/>
            </w:pPr>
            <w:r>
              <w:t xml:space="preserve">999998</w:t>
            </w:r>
          </w:p>
        </w:tc>
        <w:tc>
          <w:tcPr/>
          <w:p>
            <w:pPr>
              <w:pStyle w:val="Compact"/>
            </w:pPr>
            <w:r>
              <w:t xml:space="preserve">nicht anwendbar</w:t>
            </w:r>
          </w:p>
        </w:tc>
        <w:tc>
          <w:tcPr/>
          <w:p>
            <w:pPr>
              <w:pStyle w:val="Compact"/>
            </w:pPr>
            <w:r>
              <w:t xml:space="preserve">pas applicable</w:t>
            </w:r>
          </w:p>
        </w:tc>
      </w:tr>
    </w:tbl>
    <w:bookmarkEnd w:id="15"/>
    <w:bookmarkStart w:id="16" w:name="attribut-mat_type"/>
    <w:p>
      <w:pPr>
        <w:pStyle w:val="Heading4"/>
      </w:pPr>
      <w:r>
        <w:rPr>
          <w:rStyle w:val="SectionNumber"/>
        </w:rPr>
        <w:t xml:space="preserve">1.1.0.5</w:t>
      </w:r>
      <w:r>
        <w:tab/>
      </w:r>
      <w:r>
        <w:t xml:space="preserve">Attribut MAT_TYPE</w:t>
      </w:r>
    </w:p>
    <w:p>
      <w:pPr>
        <w:pStyle w:val="FirstParagraph"/>
      </w:pPr>
      <w:r>
        <w:rPr>
          <w:i/>
          <w:iCs/>
        </w:rPr>
        <w:t xml:space="preserve">Materialbezeichnung (lithologische Einheit)</w:t>
      </w:r>
    </w:p>
    <w:p>
      <w:pPr>
        <w:pStyle w:val="BodyText"/>
      </w:pPr>
      <w:r>
        <w:t xml:space="preserve">Siehe</w:t>
      </w:r>
      <w:r>
        <w:t xml:space="preserve"> </w:t>
      </w:r>
      <w:hyperlink w:anchor="gc-litho-cd">
        <w:r>
          <w:rPr>
            <w:rStyle w:val="Hyperlink"/>
          </w:rPr>
          <w:t xml:space="preserve">GC_LITHO_CD</w:t>
        </w:r>
      </w:hyperlink>
      <w:r>
        <w:t xml:space="preserve"> </w:t>
      </w:r>
      <w:r>
        <w:t xml:space="preserve">in der Anhang</w:t>
      </w:r>
    </w:p>
    <w:bookmarkEnd w:id="16"/>
    <w:bookmarkStart w:id="17" w:name="attribut-geol_mapping_unit"/>
    <w:p>
      <w:pPr>
        <w:pStyle w:val="Heading4"/>
      </w:pPr>
      <w:r>
        <w:rPr>
          <w:rStyle w:val="SectionNumber"/>
        </w:rPr>
        <w:t xml:space="preserve">1.1.0.6</w:t>
      </w:r>
      <w:r>
        <w:tab/>
      </w:r>
      <w:r>
        <w:t xml:space="preserve">Attribut GEOL_MAPPING_UNIT</w:t>
      </w:r>
    </w:p>
    <w:p>
      <w:pPr>
        <w:pStyle w:val="FirstParagraph"/>
      </w:pPr>
      <w:r>
        <w:rPr>
          <w:i/>
          <w:iCs/>
        </w:rPr>
        <w:t xml:space="preserve">Lithostratigraphische Kartiereinheit (KE) des Objekts.</w:t>
      </w:r>
    </w:p>
    <w:p>
      <w:pPr>
        <w:pStyle w:val="BodyText"/>
      </w:pPr>
      <w:r>
        <w:t xml:space="preserve">Siehe</w:t>
      </w:r>
      <w:r>
        <w:t xml:space="preserve"> </w:t>
      </w:r>
      <w:hyperlink w:anchor="gc-geol-mapping-unit-cd">
        <w:r>
          <w:rPr>
            <w:rStyle w:val="Hyperlink"/>
          </w:rPr>
          <w:t xml:space="preserve">GC_GEOL_MAPPING_UNIT_CD</w:t>
        </w:r>
      </w:hyperlink>
      <w:r>
        <w:t xml:space="preserve"> </w:t>
      </w:r>
      <w:r>
        <w:t xml:space="preserve">in der Anhang</w:t>
      </w:r>
    </w:p>
    <w:bookmarkEnd w:id="17"/>
    <w:bookmarkStart w:id="18" w:name="attribut-orig_descr"/>
    <w:p>
      <w:pPr>
        <w:pStyle w:val="Heading4"/>
      </w:pPr>
      <w:r>
        <w:rPr>
          <w:rStyle w:val="SectionNumber"/>
        </w:rPr>
        <w:t xml:space="preserve">1.1.0.7</w:t>
      </w:r>
      <w:r>
        <w:tab/>
      </w:r>
      <w:r>
        <w:t xml:space="preserve">Attribut ORIG_DESCR</w:t>
      </w:r>
    </w:p>
    <w:p>
      <w:pPr>
        <w:pStyle w:val="FirstParagraph"/>
      </w:pPr>
      <w:r>
        <w:rPr>
          <w:i/>
          <w:iCs/>
        </w:rPr>
        <w:t xml:space="preserve">Originalbezeichnung gemäss der Legende der zugrundeliegenden geologischen Karte</w:t>
      </w:r>
    </w:p>
    <w:p>
      <w:pPr>
        <w:pStyle w:val="BodyText"/>
      </w:pPr>
      <w:r>
        <w:rPr>
          <w:i/>
          <w:iCs/>
        </w:rPr>
        <w:t xml:space="preserve">Datentyp : string</w:t>
      </w:r>
    </w:p>
    <w:bookmarkEnd w:id="18"/>
    <w:bookmarkStart w:id="19" w:name="attribut-protected"/>
    <w:p>
      <w:pPr>
        <w:pStyle w:val="Heading4"/>
      </w:pPr>
      <w:r>
        <w:rPr>
          <w:rStyle w:val="SectionNumber"/>
        </w:rPr>
        <w:t xml:space="preserve">1.1.0.8</w:t>
      </w:r>
      <w:r>
        <w:tab/>
      </w:r>
      <w:r>
        <w:t xml:space="preserve">Attribut PROTECTED</w:t>
      </w:r>
    </w:p>
    <w:p>
      <w:pPr>
        <w:pStyle w:val="FirstParagraph"/>
      </w:pPr>
      <w:r>
        <w:rPr>
          <w:i/>
          <w:iCs/>
        </w:rPr>
        <w:t xml:space="preserve">Geschützt: ja/nein</w:t>
      </w:r>
    </w:p>
    <w:p>
      <w:pPr>
        <w:pStyle w:val="BodyText"/>
      </w:pPr>
      <w:r>
        <w:rPr>
          <w:i/>
          <w:iCs/>
        </w:rPr>
        <w:t xml:space="preserve">Datentyp : boolean</w:t>
      </w:r>
    </w:p>
    <w:bookmarkEnd w:id="19"/>
    <w:bookmarkEnd w:id="20"/>
    <w:bookmarkStart w:id="37" w:name="unconsolidated-deposits-plg"/>
    <w:p>
      <w:pPr>
        <w:pStyle w:val="Heading2"/>
      </w:pPr>
      <w:r>
        <w:rPr>
          <w:rStyle w:val="SectionNumber"/>
        </w:rPr>
        <w:t xml:space="preserve">1.2</w:t>
      </w:r>
      <w:r>
        <w:tab/>
      </w:r>
      <w:r>
        <w:t xml:space="preserve">Klasse Unconsolidated_Deposits_PLG (Runc)</w:t>
      </w:r>
    </w:p>
    <w:p>
      <w:pPr>
        <w:pStyle w:val="FirstParagraph"/>
      </w:pPr>
      <w:r>
        <w:t xml:space="preserve">Die Klasse</w:t>
      </w:r>
      <w:r>
        <w:t xml:space="preserve"> </w:t>
      </w:r>
      <w:hyperlink w:anchor="unconsolidated-deposits-plg">
        <w:r>
          <w:rPr>
            <w:rStyle w:val="Hyperlink"/>
          </w:rPr>
          <w:t xml:space="preserve">Unconsolidated_Deposits_PLG</w:t>
        </w:r>
      </w:hyperlink>
      <w:r>
        <w:t xml:space="preserve"> </w:t>
      </w:r>
      <w:r>
        <w:t xml:space="preserve">beinhaltet alle flächenhaft</w:t>
      </w:r>
      <w:r>
        <w:t xml:space="preserve"> </w:t>
      </w:r>
      <w:r>
        <w:t xml:space="preserve">ausgeschiedenen Lockergesteine.</w:t>
      </w:r>
    </w:p>
    <w:tbl>
      <w:tblPr>
        <w:tblStyle w:val="Table"/>
        <w:tblW w:type="pct" w:w="5000"/>
        <w:tblLayout w:type="fixed"/>
        <w:tblLook w:firstRow="1" w:lastRow="0" w:firstColumn="0" w:lastColumn="0" w:noHBand="0" w:noVBand="0" w:val="0020"/>
      </w:tblPr>
      <w:tblGrid>
        <w:gridCol w:w="2145"/>
        <w:gridCol w:w="990"/>
        <w:gridCol w:w="4372"/>
        <w:gridCol w:w="412"/>
      </w:tblGrid>
      <w:tr>
        <w:trPr>
          <w:tblHeader w:val="on"/>
        </w:trPr>
        <w:tc>
          <w:tcPr/>
          <w:p>
            <w:pPr>
              <w:pStyle w:val="Compact"/>
            </w:pPr>
            <w:r>
              <w:t xml:space="preserve">Name</w:t>
            </w:r>
          </w:p>
        </w:tc>
        <w:tc>
          <w:tcPr/>
          <w:p>
            <w:pPr>
              <w:pStyle w:val="Compact"/>
            </w:pPr>
            <w:r>
              <w:t xml:space="preserve">Typ</w:t>
            </w:r>
          </w:p>
        </w:tc>
        <w:tc>
          <w:tcPr/>
          <w:p>
            <w:pPr>
              <w:pStyle w:val="Compact"/>
            </w:pPr>
            <w:r>
              <w:t xml:space="preserve">Beschreibung</w:t>
            </w:r>
          </w:p>
        </w:tc>
        <w:tc>
          <w:tcPr/>
          <w:p>
            <w:pPr>
              <w:pStyle w:val="Compact"/>
            </w:pPr>
            <w:r>
              <w:t xml:space="preserve">Kard.</w:t>
            </w:r>
          </w:p>
        </w:tc>
      </w:tr>
      <w:tr>
        <w:tc>
          <w:tcPr/>
          <w:p>
            <w:pPr>
              <w:pStyle w:val="Compact"/>
            </w:pPr>
            <w:r>
              <w:rPr>
                <w:b/>
                <w:bCs/>
              </w:rPr>
              <w:t xml:space="preserve">KIND</w:t>
            </w:r>
          </w:p>
        </w:tc>
        <w:tc>
          <w:tcPr/>
          <w:p>
            <w:pPr>
              <w:pStyle w:val="Compact"/>
            </w:pPr>
            <w:r>
              <w:t xml:space="preserve">subtype</w:t>
            </w:r>
          </w:p>
        </w:tc>
        <w:tc>
          <w:tcPr/>
          <w:p>
            <w:pPr>
              <w:pStyle w:val="Compact"/>
            </w:pPr>
            <w:r>
              <w:t xml:space="preserve">Objektart</w:t>
            </w:r>
          </w:p>
        </w:tc>
        <w:tc>
          <w:tcPr/>
          <w:p>
            <w:pPr>
              <w:pStyle w:val="Compact"/>
            </w:pPr>
            <w:r>
              <w:t xml:space="preserve">[1]</w:t>
            </w:r>
          </w:p>
        </w:tc>
      </w:tr>
      <w:tr>
        <w:tc>
          <w:tcPr/>
          <w:p>
            <w:pPr>
              <w:pStyle w:val="Compact"/>
            </w:pPr>
            <w:r>
              <w:rPr>
                <w:b/>
                <w:bCs/>
              </w:rPr>
              <w:t xml:space="preserve">LITSTRAT</w:t>
            </w:r>
          </w:p>
        </w:tc>
        <w:tc>
          <w:tcPr/>
          <w:p>
            <w:pPr>
              <w:pStyle w:val="Compact"/>
            </w:pPr>
            <w:hyperlink w:anchor="gc-litstrat-unco-cd">
              <w:r>
                <w:rPr>
                  <w:rStyle w:val="Hyperlink"/>
                </w:rPr>
                <w:t xml:space="preserve">Tabelle</w:t>
              </w:r>
            </w:hyperlink>
          </w:p>
        </w:tc>
        <w:tc>
          <w:tcPr/>
          <w:p>
            <w:pPr>
              <w:pStyle w:val="Compact"/>
            </w:pPr>
            <w:r>
              <w:t xml:space="preserve">Lithostratigraphische Einheit</w:t>
            </w:r>
          </w:p>
        </w:tc>
        <w:tc>
          <w:tcPr/>
          <w:p>
            <w:pPr>
              <w:pStyle w:val="Compact"/>
            </w:pPr>
            <w:r>
              <w:t xml:space="preserve">[1]</w:t>
            </w:r>
          </w:p>
        </w:tc>
      </w:tr>
      <w:tr>
        <w:tc>
          <w:tcPr/>
          <w:p>
            <w:pPr>
              <w:pStyle w:val="Compact"/>
            </w:pPr>
            <w:r>
              <w:rPr>
                <w:b/>
                <w:bCs/>
              </w:rPr>
              <w:t xml:space="preserve">LITHO</w:t>
            </w:r>
          </w:p>
        </w:tc>
        <w:tc>
          <w:tcPr/>
          <w:p>
            <w:pPr>
              <w:pStyle w:val="Compact"/>
            </w:pPr>
            <w:hyperlink w:anchor="gc-litho-cd">
              <w:r>
                <w:rPr>
                  <w:rStyle w:val="Hyperlink"/>
                </w:rPr>
                <w:t xml:space="preserve">Tabelle</w:t>
              </w:r>
            </w:hyperlink>
          </w:p>
        </w:tc>
        <w:tc>
          <w:tcPr/>
          <w:p>
            <w:pPr>
              <w:pStyle w:val="Compact"/>
            </w:pPr>
            <w:r>
              <w:t xml:space="preserve">Lithologische Beschreibung</w:t>
            </w:r>
          </w:p>
        </w:tc>
        <w:tc>
          <w:tcPr/>
          <w:p>
            <w:pPr>
              <w:pStyle w:val="Compact"/>
            </w:pPr>
            <w:r>
              <w:t xml:space="preserve">[1]</w:t>
            </w:r>
          </w:p>
        </w:tc>
      </w:tr>
      <w:tr>
        <w:tc>
          <w:tcPr/>
          <w:p>
            <w:pPr>
              <w:pStyle w:val="Compact"/>
            </w:pPr>
            <w:r>
              <w:rPr>
                <w:b/>
                <w:bCs/>
              </w:rPr>
              <w:t xml:space="preserve">CHRONO_T</w:t>
            </w:r>
          </w:p>
        </w:tc>
        <w:tc>
          <w:tcPr/>
          <w:p>
            <w:pPr>
              <w:pStyle w:val="Compact"/>
            </w:pPr>
            <w:hyperlink w:anchor="gc-chrono-cd">
              <w:r>
                <w:rPr>
                  <w:rStyle w:val="Hyperlink"/>
                </w:rPr>
                <w:t xml:space="preserve">Tabelle</w:t>
              </w:r>
            </w:hyperlink>
          </w:p>
        </w:tc>
        <w:tc>
          <w:tcPr/>
          <w:p>
            <w:pPr>
              <w:pStyle w:val="Compact"/>
            </w:pPr>
            <w:r>
              <w:t xml:space="preserve">Chronostratigraphische Zuordnung der Obergrenze der Kartiereinheit (Top)</w:t>
            </w:r>
          </w:p>
        </w:tc>
        <w:tc>
          <w:tcPr/>
          <w:p>
            <w:pPr>
              <w:pStyle w:val="Compact"/>
            </w:pPr>
            <w:r>
              <w:t xml:space="preserve">[1]</w:t>
            </w:r>
          </w:p>
        </w:tc>
      </w:tr>
      <w:tr>
        <w:tc>
          <w:tcPr/>
          <w:p>
            <w:pPr>
              <w:pStyle w:val="Compact"/>
            </w:pPr>
            <w:r>
              <w:rPr>
                <w:b/>
                <w:bCs/>
              </w:rPr>
              <w:t xml:space="preserve">CHRONO_B</w:t>
            </w:r>
          </w:p>
        </w:tc>
        <w:tc>
          <w:tcPr/>
          <w:p>
            <w:pPr>
              <w:pStyle w:val="Compact"/>
            </w:pPr>
            <w:hyperlink w:anchor="gc-chrono-cd">
              <w:r>
                <w:rPr>
                  <w:rStyle w:val="Hyperlink"/>
                </w:rPr>
                <w:t xml:space="preserve">Tabelle</w:t>
              </w:r>
            </w:hyperlink>
          </w:p>
        </w:tc>
        <w:tc>
          <w:tcPr/>
          <w:p>
            <w:pPr>
              <w:pStyle w:val="Compact"/>
            </w:pPr>
            <w:r>
              <w:t xml:space="preserve">Chronostratigraphische Zuordnung der Untergrenze der Kartiereinheit (Basis)</w:t>
            </w:r>
          </w:p>
        </w:tc>
        <w:tc>
          <w:tcPr/>
          <w:p>
            <w:pPr>
              <w:pStyle w:val="Compact"/>
            </w:pPr>
            <w:r>
              <w:t xml:space="preserve">[1]</w:t>
            </w:r>
          </w:p>
        </w:tc>
      </w:tr>
      <w:tr>
        <w:tc>
          <w:tcPr/>
          <w:p>
            <w:pPr>
              <w:pStyle w:val="Compact"/>
            </w:pPr>
            <w:r>
              <w:rPr>
                <w:b/>
                <w:bCs/>
              </w:rPr>
              <w:t xml:space="preserve">MAT_TYPE</w:t>
            </w:r>
          </w:p>
        </w:tc>
        <w:tc>
          <w:tcPr/>
          <w:p>
            <w:pPr>
              <w:pStyle w:val="Compact"/>
            </w:pPr>
            <w:hyperlink w:anchor="gc-litho-cd">
              <w:r>
                <w:rPr>
                  <w:rStyle w:val="Hyperlink"/>
                </w:rPr>
                <w:t xml:space="preserve">Tabelle</w:t>
              </w:r>
            </w:hyperlink>
          </w:p>
        </w:tc>
        <w:tc>
          <w:tcPr/>
          <w:p>
            <w:pPr>
              <w:pStyle w:val="Compact"/>
            </w:pPr>
            <w:r>
              <w:t xml:space="preserve">Materialbezeichnung (lithologische Einheit)</w:t>
            </w:r>
          </w:p>
        </w:tc>
        <w:tc>
          <w:tcPr/>
          <w:p>
            <w:pPr>
              <w:pStyle w:val="Compact"/>
            </w:pPr>
            <w:r>
              <w:t xml:space="preserve">[0..3]</w:t>
            </w:r>
          </w:p>
        </w:tc>
      </w:tr>
      <w:tr>
        <w:tc>
          <w:tcPr/>
          <w:p>
            <w:pPr>
              <w:pStyle w:val="Compact"/>
            </w:pPr>
            <w:r>
              <w:rPr>
                <w:b/>
                <w:bCs/>
              </w:rPr>
              <w:t xml:space="preserve">BURIED_OUT</w:t>
            </w:r>
          </w:p>
        </w:tc>
        <w:tc>
          <w:tcPr/>
          <w:p>
            <w:pPr>
              <w:pStyle w:val="Compact"/>
            </w:pPr>
            <w:r>
              <w:t xml:space="preserve">boolean</w:t>
            </w:r>
          </w:p>
        </w:tc>
        <w:tc>
          <w:tcPr/>
          <w:p>
            <w:pPr>
              <w:pStyle w:val="Compact"/>
            </w:pPr>
            <w:r>
              <w:t xml:space="preserve">Wurde das Lockergestein wieder verdeckt (ja/nein)?</w:t>
            </w:r>
          </w:p>
        </w:tc>
        <w:tc>
          <w:tcPr/>
          <w:p>
            <w:pPr>
              <w:pStyle w:val="Compact"/>
            </w:pPr>
            <w:r>
              <w:t xml:space="preserve">[1]</w:t>
            </w:r>
          </w:p>
        </w:tc>
      </w:tr>
      <w:tr>
        <w:tc>
          <w:tcPr/>
          <w:p>
            <w:pPr>
              <w:pStyle w:val="Compact"/>
            </w:pPr>
            <w:r>
              <w:rPr>
                <w:b/>
                <w:bCs/>
              </w:rPr>
              <w:t xml:space="preserve">COMPOSIT</w:t>
            </w:r>
          </w:p>
        </w:tc>
        <w:tc>
          <w:tcPr/>
          <w:p>
            <w:pPr>
              <w:pStyle w:val="Compact"/>
            </w:pPr>
            <w:r>
              <w:t xml:space="preserve">table</w:t>
            </w:r>
          </w:p>
        </w:tc>
        <w:tc>
          <w:tcPr/>
          <w:p>
            <w:pPr>
              <w:pStyle w:val="Compact"/>
            </w:pPr>
            <w:r>
              <w:t xml:space="preserve">Zusammensetzung des Lockergesteins</w:t>
            </w:r>
          </w:p>
        </w:tc>
        <w:tc>
          <w:tcPr/>
          <w:p>
            <w:pPr>
              <w:pStyle w:val="Compact"/>
            </w:pPr>
            <w:r>
              <w:t xml:space="preserve">[0..3]</w:t>
            </w:r>
          </w:p>
        </w:tc>
      </w:tr>
      <w:tr>
        <w:tc>
          <w:tcPr/>
          <w:p>
            <w:pPr>
              <w:pStyle w:val="Compact"/>
            </w:pPr>
            <w:r>
              <w:rPr>
                <w:b/>
                <w:bCs/>
              </w:rPr>
              <w:t xml:space="preserve">ADMIXTURE</w:t>
            </w:r>
          </w:p>
        </w:tc>
        <w:tc>
          <w:tcPr/>
          <w:p>
            <w:pPr>
              <w:pStyle w:val="Compact"/>
            </w:pPr>
            <w:r>
              <w:t xml:space="preserve">table</w:t>
            </w:r>
          </w:p>
        </w:tc>
        <w:tc>
          <w:tcPr/>
          <w:p>
            <w:pPr>
              <w:pStyle w:val="Compact"/>
            </w:pPr>
            <w:r>
              <w:t xml:space="preserve">Beimengung</w:t>
            </w:r>
          </w:p>
        </w:tc>
        <w:tc>
          <w:tcPr/>
          <w:p>
            <w:pPr>
              <w:pStyle w:val="Compact"/>
            </w:pPr>
            <w:r>
              <w:t xml:space="preserve">[0..2]</w:t>
            </w:r>
          </w:p>
        </w:tc>
      </w:tr>
      <w:tr>
        <w:tc>
          <w:tcPr/>
          <w:p>
            <w:pPr>
              <w:pStyle w:val="Compact"/>
            </w:pPr>
            <w:r>
              <w:rPr>
                <w:b/>
                <w:bCs/>
              </w:rPr>
              <w:t xml:space="preserve">STRUCTUR</w:t>
            </w:r>
          </w:p>
        </w:tc>
        <w:tc>
          <w:tcPr/>
          <w:p>
            <w:pPr>
              <w:pStyle w:val="Compact"/>
            </w:pPr>
            <w:hyperlink w:anchor="unconsolidated-deposits-plg-structur">
              <w:r>
                <w:rPr>
                  <w:rStyle w:val="Hyperlink"/>
                </w:rPr>
                <w:t xml:space="preserve">CD</w:t>
              </w:r>
            </w:hyperlink>
          </w:p>
        </w:tc>
        <w:tc>
          <w:tcPr/>
          <w:p>
            <w:pPr>
              <w:pStyle w:val="Compact"/>
            </w:pPr>
            <w:r>
              <w:t xml:space="preserve">Textur des Lockergesteins</w:t>
            </w:r>
          </w:p>
        </w:tc>
        <w:tc>
          <w:tcPr/>
          <w:p>
            <w:pPr>
              <w:pStyle w:val="Compact"/>
            </w:pPr>
            <w:r>
              <w:t xml:space="preserve">[0..1]</w:t>
            </w:r>
          </w:p>
        </w:tc>
      </w:tr>
      <w:tr>
        <w:tc>
          <w:tcPr/>
          <w:p>
            <w:pPr>
              <w:pStyle w:val="Compact"/>
            </w:pPr>
            <w:r>
              <w:rPr>
                <w:b/>
                <w:bCs/>
              </w:rPr>
              <w:t xml:space="preserve">CHARACT</w:t>
            </w:r>
          </w:p>
        </w:tc>
        <w:tc>
          <w:tcPr/>
          <w:p>
            <w:pPr>
              <w:pStyle w:val="Compact"/>
            </w:pPr>
            <w:r>
              <w:t xml:space="preserve">table</w:t>
            </w:r>
          </w:p>
        </w:tc>
        <w:tc>
          <w:tcPr/>
          <w:p>
            <w:pPr>
              <w:pStyle w:val="Compact"/>
            </w:pPr>
            <w:r>
              <w:t xml:space="preserve">Spezifische Eigenschaft</w:t>
            </w:r>
          </w:p>
        </w:tc>
        <w:tc>
          <w:tcPr/>
          <w:p>
            <w:pPr>
              <w:pStyle w:val="Compact"/>
            </w:pPr>
            <w:r>
              <w:t xml:space="preserve">[0..3]</w:t>
            </w:r>
          </w:p>
        </w:tc>
      </w:tr>
      <w:tr>
        <w:tc>
          <w:tcPr/>
          <w:p>
            <w:pPr>
              <w:pStyle w:val="Compact"/>
            </w:pPr>
            <w:r>
              <w:rPr>
                <w:b/>
                <w:bCs/>
              </w:rPr>
              <w:t xml:space="preserve">MORPHOLO</w:t>
            </w:r>
          </w:p>
        </w:tc>
        <w:tc>
          <w:tcPr/>
          <w:p>
            <w:pPr>
              <w:pStyle w:val="Compact"/>
            </w:pPr>
            <w:hyperlink w:anchor="unconsolidated-deposits-plg-morpholo">
              <w:r>
                <w:rPr>
                  <w:rStyle w:val="Hyperlink"/>
                </w:rPr>
                <w:t xml:space="preserve">CD</w:t>
              </w:r>
            </w:hyperlink>
          </w:p>
        </w:tc>
        <w:tc>
          <w:tcPr/>
          <w:p>
            <w:pPr>
              <w:pStyle w:val="Compact"/>
            </w:pPr>
            <w:r>
              <w:t xml:space="preserve">Morphologie der Lockergesteinseinheit</w:t>
            </w:r>
          </w:p>
        </w:tc>
        <w:tc>
          <w:tcPr/>
          <w:p>
            <w:pPr>
              <w:pStyle w:val="Compact"/>
            </w:pPr>
            <w:r>
              <w:t xml:space="preserve">[0..1]</w:t>
            </w:r>
          </w:p>
        </w:tc>
      </w:tr>
      <w:tr>
        <w:tc>
          <w:tcPr/>
          <w:p>
            <w:pPr>
              <w:pStyle w:val="Compact"/>
            </w:pPr>
            <w:r>
              <w:rPr>
                <w:b/>
                <w:bCs/>
              </w:rPr>
              <w:t xml:space="preserve">GLAC_TYPE</w:t>
            </w:r>
          </w:p>
        </w:tc>
        <w:tc>
          <w:tcPr/>
          <w:p>
            <w:pPr>
              <w:pStyle w:val="Compact"/>
            </w:pPr>
            <w:hyperlink w:anchor="unconsolidated-deposits-plg-glac-type">
              <w:r>
                <w:rPr>
                  <w:rStyle w:val="Hyperlink"/>
                </w:rPr>
                <w:t xml:space="preserve">CD</w:t>
              </w:r>
            </w:hyperlink>
          </w:p>
        </w:tc>
        <w:tc>
          <w:tcPr/>
          <w:p>
            <w:pPr>
              <w:pStyle w:val="Compact"/>
            </w:pPr>
            <w:r>
              <w:t xml:space="preserve">Gletschertyp; Attribut nur für Moränen</w:t>
            </w:r>
          </w:p>
        </w:tc>
        <w:tc>
          <w:tcPr/>
          <w:p>
            <w:pPr>
              <w:pStyle w:val="Compact"/>
            </w:pPr>
            <w:r>
              <w:t xml:space="preserve">[0..1]</w:t>
            </w:r>
          </w:p>
        </w:tc>
      </w:tr>
      <w:tr>
        <w:tc>
          <w:tcPr/>
          <w:p>
            <w:pPr>
              <w:pStyle w:val="Compact"/>
            </w:pPr>
            <w:r>
              <w:rPr>
                <w:b/>
                <w:bCs/>
              </w:rPr>
              <w:t xml:space="preserve">REF_YEAR</w:t>
            </w:r>
          </w:p>
        </w:tc>
        <w:tc>
          <w:tcPr/>
          <w:p>
            <w:pPr>
              <w:pStyle w:val="Compact"/>
            </w:pPr>
            <w:r>
              <w:t xml:space="preserve">string</w:t>
            </w:r>
          </w:p>
        </w:tc>
        <w:tc>
          <w:tcPr/>
          <w:p>
            <w:pPr>
              <w:pStyle w:val="Compact"/>
            </w:pPr>
            <w:r>
              <w:t xml:space="preserve">Zeitpunkt oder Zeitperiode. Zum Beispiel «1940 1943, Periode der Drainage» (muss präzisiert werden)</w:t>
            </w:r>
          </w:p>
        </w:tc>
        <w:tc>
          <w:tcPr/>
          <w:p>
            <w:pPr>
              <w:pStyle w:val="Compact"/>
            </w:pPr>
            <w:r>
              <w:t xml:space="preserve">[0..1]</w:t>
            </w:r>
          </w:p>
        </w:tc>
      </w:tr>
      <w:tr>
        <w:tc>
          <w:tcPr/>
          <w:p>
            <w:pPr>
              <w:pStyle w:val="Compact"/>
            </w:pPr>
            <w:r>
              <w:rPr>
                <w:b/>
                <w:bCs/>
              </w:rPr>
              <w:t xml:space="preserve">THIN_COVER</w:t>
            </w:r>
          </w:p>
        </w:tc>
        <w:tc>
          <w:tcPr/>
          <w:p>
            <w:pPr>
              <w:pStyle w:val="Compact"/>
            </w:pPr>
            <w:hyperlink w:anchor="unconsolidated-deposits-plg-thin-cover">
              <w:r>
                <w:rPr>
                  <w:rStyle w:val="Hyperlink"/>
                </w:rPr>
                <w:t xml:space="preserve">CD</w:t>
              </w:r>
            </w:hyperlink>
          </w:p>
        </w:tc>
        <w:tc>
          <w:tcPr/>
          <w:p>
            <w:pPr>
              <w:pStyle w:val="Compact"/>
            </w:pPr>
            <w:r>
              <w:t xml:space="preserve">Typ der geringmächtigen Lockermaterialbedeckung, wenn vorhanden</w:t>
            </w:r>
          </w:p>
        </w:tc>
        <w:tc>
          <w:tcPr/>
          <w:p>
            <w:pPr>
              <w:pStyle w:val="Compact"/>
            </w:pPr>
            <w:r>
              <w:t xml:space="preserve">[0..1]</w:t>
            </w:r>
          </w:p>
        </w:tc>
      </w:tr>
      <w:tr>
        <w:tc>
          <w:tcPr/>
          <w:p>
            <w:pPr>
              <w:pStyle w:val="Compact"/>
            </w:pPr>
            <w:r>
              <w:rPr>
                <w:b/>
                <w:bCs/>
              </w:rPr>
              <w:t xml:space="preserve">ORIG_DESCR</w:t>
            </w:r>
          </w:p>
        </w:tc>
        <w:tc>
          <w:tcPr/>
          <w:p>
            <w:pPr>
              <w:pStyle w:val="Compact"/>
            </w:pPr>
            <w:r>
              <w:t xml:space="preserve">string</w:t>
            </w:r>
          </w:p>
        </w:tc>
        <w:tc>
          <w:tcPr/>
          <w:p>
            <w:pPr>
              <w:pStyle w:val="Compact"/>
            </w:pPr>
            <w:r>
              <w:t xml:space="preserve">Originalbezeichnung gemäss der Legende der zugrunde liegenden geologischen Karte</w:t>
            </w:r>
          </w:p>
        </w:tc>
        <w:tc>
          <w:tcPr/>
          <w:p>
            <w:pPr>
              <w:pStyle w:val="Compact"/>
            </w:pPr>
            <w:r>
              <w:t xml:space="preserve">[1]</w:t>
            </w:r>
          </w:p>
        </w:tc>
      </w:tr>
    </w:tbl>
    <w:bookmarkStart w:id="21" w:name="attribut-kind-1"/>
    <w:p>
      <w:pPr>
        <w:pStyle w:val="Heading4"/>
      </w:pPr>
      <w:r>
        <w:rPr>
          <w:rStyle w:val="SectionNumber"/>
        </w:rPr>
        <w:t xml:space="preserve">1.2.0.1</w:t>
      </w:r>
      <w:r>
        <w:tab/>
      </w:r>
      <w:r>
        <w:t xml:space="preserve">Attribut KIND</w:t>
      </w:r>
    </w:p>
    <w:p>
      <w:pPr>
        <w:pStyle w:val="FirstParagraph"/>
      </w:pPr>
      <w:r>
        <w:rPr>
          <w:i/>
          <w:iCs/>
        </w:rPr>
        <w:t xml:space="preserve">Objektart</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Français</w:t>
            </w:r>
          </w:p>
        </w:tc>
      </w:tr>
      <w:tr>
        <w:tc>
          <w:tcPr/>
          <w:p>
            <w:pPr>
              <w:pStyle w:val="Compact"/>
            </w:pPr>
            <w:r>
              <w:t xml:space="preserve">14517001</w:t>
            </w:r>
          </w:p>
        </w:tc>
        <w:tc>
          <w:tcPr/>
          <w:p>
            <w:pPr>
              <w:pStyle w:val="Compact"/>
            </w:pPr>
            <w:r>
              <w:t xml:space="preserve">Lockergestein</w:t>
            </w:r>
          </w:p>
        </w:tc>
        <w:tc>
          <w:tcPr/>
          <w:p>
            <w:pPr>
              <w:pStyle w:val="Compact"/>
            </w:pPr>
            <w:r>
              <w:t xml:space="preserve">roche meuble</w:t>
            </w:r>
          </w:p>
        </w:tc>
      </w:tr>
    </w:tbl>
    <w:bookmarkEnd w:id="21"/>
    <w:bookmarkStart w:id="22" w:name="attribut-litstrat"/>
    <w:p>
      <w:pPr>
        <w:pStyle w:val="Heading4"/>
      </w:pPr>
      <w:r>
        <w:rPr>
          <w:rStyle w:val="SectionNumber"/>
        </w:rPr>
        <w:t xml:space="preserve">1.2.0.2</w:t>
      </w:r>
      <w:r>
        <w:tab/>
      </w:r>
      <w:r>
        <w:t xml:space="preserve">Attribut LITSTRAT</w:t>
      </w:r>
    </w:p>
    <w:p>
      <w:pPr>
        <w:pStyle w:val="FirstParagraph"/>
      </w:pPr>
      <w:r>
        <w:rPr>
          <w:i/>
          <w:iCs/>
        </w:rPr>
        <w:t xml:space="preserve">Lithostratigraphische Einheit.</w:t>
      </w:r>
    </w:p>
    <w:p>
      <w:pPr>
        <w:pStyle w:val="BodyText"/>
      </w:pPr>
      <w:r>
        <w:t xml:space="preserve">Siehe</w:t>
      </w:r>
      <w:r>
        <w:t xml:space="preserve"> </w:t>
      </w:r>
      <w:hyperlink w:anchor="gc-litstrat-unco-cd">
        <w:r>
          <w:rPr>
            <w:rStyle w:val="Hyperlink"/>
          </w:rPr>
          <w:t xml:space="preserve">GC_LITSTRAT_UNCO_CD</w:t>
        </w:r>
      </w:hyperlink>
      <w:r>
        <w:t xml:space="preserve"> </w:t>
      </w:r>
      <w:r>
        <w:t xml:space="preserve">in der Anhang</w:t>
      </w:r>
    </w:p>
    <w:bookmarkEnd w:id="22"/>
    <w:bookmarkStart w:id="23" w:name="attribut-litho"/>
    <w:p>
      <w:pPr>
        <w:pStyle w:val="Heading4"/>
      </w:pPr>
      <w:r>
        <w:rPr>
          <w:rStyle w:val="SectionNumber"/>
        </w:rPr>
        <w:t xml:space="preserve">1.2.0.3</w:t>
      </w:r>
      <w:r>
        <w:tab/>
      </w:r>
      <w:r>
        <w:t xml:space="preserve">Attribut LITHO</w:t>
      </w:r>
    </w:p>
    <w:p>
      <w:pPr>
        <w:pStyle w:val="FirstParagraph"/>
      </w:pPr>
      <w:r>
        <w:rPr>
          <w:i/>
          <w:iCs/>
        </w:rPr>
        <w:t xml:space="preserve">Lithologische Beschreibung</w:t>
      </w:r>
    </w:p>
    <w:p>
      <w:pPr>
        <w:pStyle w:val="BodyText"/>
      </w:pPr>
      <w:r>
        <w:t xml:space="preserve">Siehe</w:t>
      </w:r>
      <w:r>
        <w:t xml:space="preserve"> </w:t>
      </w:r>
      <w:hyperlink w:anchor="gc-litho-cd">
        <w:r>
          <w:rPr>
            <w:rStyle w:val="Hyperlink"/>
          </w:rPr>
          <w:t xml:space="preserve">GC_LITHO_CD</w:t>
        </w:r>
      </w:hyperlink>
      <w:r>
        <w:t xml:space="preserve"> </w:t>
      </w:r>
      <w:r>
        <w:t xml:space="preserve">in der Anhang</w:t>
      </w:r>
    </w:p>
    <w:bookmarkEnd w:id="23"/>
    <w:bookmarkStart w:id="24" w:name="attribut-chrono_t"/>
    <w:p>
      <w:pPr>
        <w:pStyle w:val="Heading4"/>
      </w:pPr>
      <w:r>
        <w:rPr>
          <w:rStyle w:val="SectionNumber"/>
        </w:rPr>
        <w:t xml:space="preserve">1.2.0.4</w:t>
      </w:r>
      <w:r>
        <w:tab/>
      </w:r>
      <w:r>
        <w:t xml:space="preserve">Attribut CHRONO_T</w:t>
      </w:r>
    </w:p>
    <w:p>
      <w:pPr>
        <w:pStyle w:val="FirstParagraph"/>
      </w:pPr>
      <w:r>
        <w:rPr>
          <w:i/>
          <w:iCs/>
        </w:rPr>
        <w:t xml:space="preserve">Chronostratigraphische Zuordnung der Obergrenze der Kartiereinheit (Top)</w:t>
      </w:r>
    </w:p>
    <w:p>
      <w:pPr>
        <w:pStyle w:val="BodyText"/>
      </w:pPr>
      <w:r>
        <w:t xml:space="preserve">Siehe</w:t>
      </w:r>
      <w:r>
        <w:t xml:space="preserve"> </w:t>
      </w:r>
      <w:hyperlink w:anchor="gc-chrono-cd">
        <w:r>
          <w:rPr>
            <w:rStyle w:val="Hyperlink"/>
          </w:rPr>
          <w:t xml:space="preserve">GC_CHRONO_CD</w:t>
        </w:r>
      </w:hyperlink>
      <w:r>
        <w:t xml:space="preserve"> </w:t>
      </w:r>
      <w:r>
        <w:t xml:space="preserve">in der Anhang</w:t>
      </w:r>
    </w:p>
    <w:bookmarkEnd w:id="24"/>
    <w:bookmarkStart w:id="25" w:name="attribut-chrono_b"/>
    <w:p>
      <w:pPr>
        <w:pStyle w:val="Heading4"/>
      </w:pPr>
      <w:r>
        <w:rPr>
          <w:rStyle w:val="SectionNumber"/>
        </w:rPr>
        <w:t xml:space="preserve">1.2.0.5</w:t>
      </w:r>
      <w:r>
        <w:tab/>
      </w:r>
      <w:r>
        <w:t xml:space="preserve">Attribut CHRONO_B</w:t>
      </w:r>
    </w:p>
    <w:p>
      <w:pPr>
        <w:pStyle w:val="FirstParagraph"/>
      </w:pPr>
      <w:r>
        <w:rPr>
          <w:i/>
          <w:iCs/>
        </w:rPr>
        <w:t xml:space="preserve">Chronostratigraphische Zuordnung der Untergrenze der Kartiereinheit (Basis)</w:t>
      </w:r>
    </w:p>
    <w:p>
      <w:pPr>
        <w:pStyle w:val="BodyText"/>
      </w:pPr>
      <w:r>
        <w:t xml:space="preserve">Siehe</w:t>
      </w:r>
      <w:r>
        <w:t xml:space="preserve"> </w:t>
      </w:r>
      <w:hyperlink w:anchor="gc-chrono-cd">
        <w:r>
          <w:rPr>
            <w:rStyle w:val="Hyperlink"/>
          </w:rPr>
          <w:t xml:space="preserve">GC_CHRONO_CD</w:t>
        </w:r>
      </w:hyperlink>
      <w:r>
        <w:t xml:space="preserve"> </w:t>
      </w:r>
      <w:r>
        <w:t xml:space="preserve">in der Anhang</w:t>
      </w:r>
    </w:p>
    <w:bookmarkEnd w:id="25"/>
    <w:bookmarkStart w:id="26" w:name="attribut-mat_type-1"/>
    <w:p>
      <w:pPr>
        <w:pStyle w:val="Heading4"/>
      </w:pPr>
      <w:r>
        <w:rPr>
          <w:rStyle w:val="SectionNumber"/>
        </w:rPr>
        <w:t xml:space="preserve">1.2.0.6</w:t>
      </w:r>
      <w:r>
        <w:tab/>
      </w:r>
      <w:r>
        <w:t xml:space="preserve">Attribut MAT_TYPE</w:t>
      </w:r>
    </w:p>
    <w:p>
      <w:pPr>
        <w:pStyle w:val="FirstParagraph"/>
      </w:pPr>
      <w:r>
        <w:rPr>
          <w:i/>
          <w:iCs/>
        </w:rPr>
        <w:t xml:space="preserve">Materialbezeichnung (lithologische Einheit)</w:t>
      </w:r>
    </w:p>
    <w:p>
      <w:pPr>
        <w:pStyle w:val="BodyText"/>
      </w:pPr>
      <w:r>
        <w:t xml:space="preserve">Siehe</w:t>
      </w:r>
      <w:r>
        <w:t xml:space="preserve"> </w:t>
      </w:r>
      <w:hyperlink w:anchor="gc-litho-cd">
        <w:r>
          <w:rPr>
            <w:rStyle w:val="Hyperlink"/>
          </w:rPr>
          <w:t xml:space="preserve">GC_LITHO_CD</w:t>
        </w:r>
      </w:hyperlink>
      <w:r>
        <w:t xml:space="preserve"> </w:t>
      </w:r>
      <w:r>
        <w:t xml:space="preserve">in der Anhang</w:t>
      </w:r>
    </w:p>
    <w:bookmarkEnd w:id="26"/>
    <w:bookmarkStart w:id="27" w:name="attribut-buried_out"/>
    <w:p>
      <w:pPr>
        <w:pStyle w:val="Heading4"/>
      </w:pPr>
      <w:r>
        <w:rPr>
          <w:rStyle w:val="SectionNumber"/>
        </w:rPr>
        <w:t xml:space="preserve">1.2.0.7</w:t>
      </w:r>
      <w:r>
        <w:tab/>
      </w:r>
      <w:r>
        <w:t xml:space="preserve">Attribut BURIED_OUT</w:t>
      </w:r>
    </w:p>
    <w:p>
      <w:pPr>
        <w:pStyle w:val="FirstParagraph"/>
      </w:pPr>
      <w:r>
        <w:rPr>
          <w:i/>
          <w:iCs/>
        </w:rPr>
        <w:t xml:space="preserve">Wurde das Lockergestein wieder verdeckt (ja/nein)?</w:t>
      </w:r>
    </w:p>
    <w:p>
      <w:pPr>
        <w:pStyle w:val="BodyText"/>
      </w:pPr>
      <w:r>
        <w:rPr>
          <w:i/>
          <w:iCs/>
        </w:rPr>
        <w:t xml:space="preserve">Datentyp : boolean</w:t>
      </w:r>
    </w:p>
    <w:bookmarkEnd w:id="27"/>
    <w:bookmarkStart w:id="28" w:name="attribut-composit"/>
    <w:p>
      <w:pPr>
        <w:pStyle w:val="Heading4"/>
      </w:pPr>
      <w:r>
        <w:rPr>
          <w:rStyle w:val="SectionNumber"/>
        </w:rPr>
        <w:t xml:space="preserve">1.2.0.8</w:t>
      </w:r>
      <w:r>
        <w:tab/>
      </w:r>
      <w:r>
        <w:t xml:space="preserve">Attribut COMPOSIT</w:t>
      </w:r>
    </w:p>
    <w:p>
      <w:pPr>
        <w:pStyle w:val="FirstParagraph"/>
      </w:pPr>
      <w:r>
        <w:rPr>
          <w:i/>
          <w:iCs/>
        </w:rPr>
        <w:t xml:space="preserve">Zusammensetzung des Lockergesteins</w:t>
      </w:r>
    </w:p>
    <w:p>
      <w:pPr>
        <w:pStyle w:val="BodyText"/>
      </w:pPr>
      <w:r>
        <w:rPr>
          <w:i/>
          <w:iCs/>
        </w:rPr>
        <w:t xml:space="preserve">Datentyp : table</w:t>
      </w:r>
    </w:p>
    <w:bookmarkEnd w:id="28"/>
    <w:bookmarkStart w:id="29" w:name="attribut-admixture"/>
    <w:p>
      <w:pPr>
        <w:pStyle w:val="Heading4"/>
      </w:pPr>
      <w:r>
        <w:rPr>
          <w:rStyle w:val="SectionNumber"/>
        </w:rPr>
        <w:t xml:space="preserve">1.2.0.9</w:t>
      </w:r>
      <w:r>
        <w:tab/>
      </w:r>
      <w:r>
        <w:t xml:space="preserve">Attribut ADMIXTURE</w:t>
      </w:r>
    </w:p>
    <w:p>
      <w:pPr>
        <w:pStyle w:val="FirstParagraph"/>
      </w:pPr>
      <w:r>
        <w:rPr>
          <w:i/>
          <w:iCs/>
        </w:rPr>
        <w:t xml:space="preserve">Beimengung</w:t>
      </w:r>
    </w:p>
    <w:p>
      <w:pPr>
        <w:pStyle w:val="BodyText"/>
      </w:pPr>
      <w:r>
        <w:rPr>
          <w:i/>
          <w:iCs/>
        </w:rPr>
        <w:t xml:space="preserve">Datentyp : table</w:t>
      </w:r>
    </w:p>
    <w:bookmarkEnd w:id="29"/>
    <w:bookmarkStart w:id="30" w:name="unconsolidated-deposits-plg-structur"/>
    <w:p>
      <w:pPr>
        <w:pStyle w:val="Heading4"/>
      </w:pPr>
      <w:r>
        <w:rPr>
          <w:rStyle w:val="SectionNumber"/>
        </w:rPr>
        <w:t xml:space="preserve">1.2.0.10</w:t>
      </w:r>
      <w:r>
        <w:tab/>
      </w:r>
      <w:r>
        <w:t xml:space="preserve">Attribut STRUCTUR</w:t>
      </w:r>
    </w:p>
    <w:p>
      <w:pPr>
        <w:pStyle w:val="FirstParagraph"/>
      </w:pPr>
      <w:r>
        <w:rPr>
          <w:i/>
          <w:iCs/>
        </w:rPr>
        <w:t xml:space="preserve">Textur des Lockergesteins</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Français</w:t>
            </w:r>
          </w:p>
        </w:tc>
      </w:tr>
      <w:tr>
        <w:tc>
          <w:tcPr/>
          <w:p>
            <w:pPr>
              <w:pStyle w:val="Compact"/>
            </w:pPr>
            <w:r>
              <w:t xml:space="preserve">14510001</w:t>
            </w:r>
          </w:p>
        </w:tc>
        <w:tc>
          <w:tcPr/>
          <w:p>
            <w:pPr>
              <w:pStyle w:val="Compact"/>
            </w:pPr>
            <w:r>
              <w:t xml:space="preserve">texturlos</w:t>
            </w:r>
          </w:p>
        </w:tc>
        <w:tc>
          <w:tcPr/>
          <w:p>
            <w:pPr>
              <w:pStyle w:val="Compact"/>
            </w:pPr>
            <w:r>
              <w:t xml:space="preserve">sans structure</w:t>
            </w:r>
          </w:p>
        </w:tc>
      </w:tr>
      <w:tr>
        <w:tc>
          <w:tcPr/>
          <w:p>
            <w:pPr>
              <w:pStyle w:val="Compact"/>
            </w:pPr>
            <w:r>
              <w:t xml:space="preserve">14510002</w:t>
            </w:r>
          </w:p>
        </w:tc>
        <w:tc>
          <w:tcPr/>
          <w:p>
            <w:pPr>
              <w:pStyle w:val="Compact"/>
            </w:pPr>
            <w:r>
              <w:t xml:space="preserve">geschichtet</w:t>
            </w:r>
          </w:p>
        </w:tc>
        <w:tc>
          <w:tcPr/>
          <w:p>
            <w:pPr>
              <w:pStyle w:val="Compact"/>
            </w:pPr>
            <w:r>
              <w:t xml:space="preserve">stratifié</w:t>
            </w:r>
          </w:p>
        </w:tc>
      </w:tr>
      <w:tr>
        <w:tc>
          <w:tcPr/>
          <w:p>
            <w:pPr>
              <w:pStyle w:val="Compact"/>
            </w:pPr>
            <w:r>
              <w:t xml:space="preserve">14510003</w:t>
            </w:r>
          </w:p>
        </w:tc>
        <w:tc>
          <w:tcPr/>
          <w:p>
            <w:pPr>
              <w:pStyle w:val="Compact"/>
            </w:pPr>
            <w:r>
              <w:t xml:space="preserve">schräg-/kreuzgeschichtet</w:t>
            </w:r>
          </w:p>
        </w:tc>
        <w:tc>
          <w:tcPr/>
          <w:p>
            <w:pPr>
              <w:pStyle w:val="Compact"/>
            </w:pPr>
            <w:r>
              <w:t xml:space="preserve">à stratification oblique/entrecroisée</w:t>
            </w:r>
          </w:p>
        </w:tc>
      </w:tr>
      <w:tr>
        <w:tc>
          <w:tcPr/>
          <w:p>
            <w:pPr>
              <w:pStyle w:val="Compact"/>
            </w:pPr>
            <w:r>
              <w:t xml:space="preserve">14510004</w:t>
            </w:r>
          </w:p>
        </w:tc>
        <w:tc>
          <w:tcPr/>
          <w:p>
            <w:pPr>
              <w:pStyle w:val="Compact"/>
            </w:pPr>
            <w:r>
              <w:t xml:space="preserve">grossmassstäbliche Schrägschichtung (z.B. Deltaschichtung)</w:t>
            </w:r>
          </w:p>
        </w:tc>
        <w:tc>
          <w:tcPr/>
          <w:p>
            <w:pPr>
              <w:pStyle w:val="Compact"/>
            </w:pPr>
            <w:r>
              <w:t xml:space="preserve">stratification oblique à grande échelle (p.ex. stratification deltaïque)</w:t>
            </w:r>
          </w:p>
        </w:tc>
      </w:tr>
      <w:tr>
        <w:tc>
          <w:tcPr/>
          <w:p>
            <w:pPr>
              <w:pStyle w:val="Compact"/>
            </w:pPr>
            <w:r>
              <w:t xml:space="preserve">14510005</w:t>
            </w:r>
          </w:p>
        </w:tc>
        <w:tc>
          <w:tcPr/>
          <w:p>
            <w:pPr>
              <w:pStyle w:val="Compact"/>
            </w:pPr>
            <w:r>
              <w:t xml:space="preserve">glaziale Überprägung (Glazitektonik)</w:t>
            </w:r>
          </w:p>
        </w:tc>
        <w:tc>
          <w:tcPr/>
          <w:p>
            <w:pPr>
              <w:pStyle w:val="Compact"/>
            </w:pPr>
            <w:r>
              <w:t xml:space="preserve">soumis à des déformations glaciotectoniques</w:t>
            </w:r>
          </w:p>
        </w:tc>
      </w:tr>
      <w:tr>
        <w:tc>
          <w:tcPr/>
          <w:p>
            <w:pPr>
              <w:pStyle w:val="Compact"/>
            </w:pPr>
            <w:r>
              <w:t xml:space="preserve">14510006</w:t>
            </w:r>
          </w:p>
        </w:tc>
        <w:tc>
          <w:tcPr/>
          <w:p>
            <w:pPr>
              <w:pStyle w:val="Compact"/>
            </w:pPr>
            <w:r>
              <w:t xml:space="preserve">periglazial gestörte Schichtung (Diapir, Eiskeil, etc.)</w:t>
            </w:r>
          </w:p>
        </w:tc>
        <w:tc>
          <w:tcPr/>
          <w:p>
            <w:pPr>
              <w:pStyle w:val="Compact"/>
            </w:pPr>
            <w:r>
              <w:t xml:space="preserve">affecté par la cryoturbation (diapir, coin de glace, etc.)</w:t>
            </w:r>
          </w:p>
        </w:tc>
      </w:tr>
      <w:tr>
        <w:tc>
          <w:tcPr/>
          <w:p>
            <w:pPr>
              <w:pStyle w:val="Compact"/>
            </w:pPr>
            <w:r>
              <w:t xml:space="preserve">14510007</w:t>
            </w:r>
          </w:p>
        </w:tc>
        <w:tc>
          <w:tcPr/>
          <w:p>
            <w:pPr>
              <w:pStyle w:val="Compact"/>
            </w:pPr>
            <w:r>
              <w:t xml:space="preserve">laminiert</w:t>
            </w:r>
          </w:p>
        </w:tc>
        <w:tc>
          <w:tcPr/>
          <w:p>
            <w:pPr>
              <w:pStyle w:val="Compact"/>
            </w:pPr>
            <w:r>
              <w:t xml:space="preserve">laminé</w:t>
            </w:r>
          </w:p>
        </w:tc>
      </w:tr>
      <w:tr>
        <w:tc>
          <w:tcPr/>
          <w:p>
            <w:pPr>
              <w:pStyle w:val="Compact"/>
            </w:pPr>
            <w:r>
              <w:t xml:space="preserve">14510008</w:t>
            </w:r>
          </w:p>
        </w:tc>
        <w:tc>
          <w:tcPr/>
          <w:p>
            <w:pPr>
              <w:pStyle w:val="Compact"/>
            </w:pPr>
            <w:r>
              <w:t xml:space="preserve">mit Warven</w:t>
            </w:r>
          </w:p>
        </w:tc>
        <w:tc>
          <w:tcPr/>
          <w:p>
            <w:pPr>
              <w:pStyle w:val="Compact"/>
            </w:pPr>
            <w:r>
              <w:t xml:space="preserve">varvé</w:t>
            </w:r>
          </w:p>
        </w:tc>
      </w:tr>
      <w:tr>
        <w:tc>
          <w:tcPr/>
          <w:p>
            <w:pPr>
              <w:pStyle w:val="Compact"/>
            </w:pPr>
            <w:r>
              <w:t xml:space="preserve">14510009</w:t>
            </w:r>
          </w:p>
        </w:tc>
        <w:tc>
          <w:tcPr/>
          <w:p>
            <w:pPr>
              <w:pStyle w:val="Compact"/>
            </w:pPr>
            <w:r>
              <w:t xml:space="preserve">normal gradiert</w:t>
            </w:r>
          </w:p>
        </w:tc>
        <w:tc>
          <w:tcPr/>
          <w:p>
            <w:pPr>
              <w:pStyle w:val="Compact"/>
            </w:pPr>
            <w:r>
              <w:t xml:space="preserve">à granoclassement normal</w:t>
            </w:r>
          </w:p>
        </w:tc>
      </w:tr>
      <w:tr>
        <w:tc>
          <w:tcPr/>
          <w:p>
            <w:pPr>
              <w:pStyle w:val="Compact"/>
            </w:pPr>
            <w:r>
              <w:t xml:space="preserve">14510010</w:t>
            </w:r>
          </w:p>
        </w:tc>
        <w:tc>
          <w:tcPr/>
          <w:p>
            <w:pPr>
              <w:pStyle w:val="Compact"/>
            </w:pPr>
            <w:r>
              <w:t xml:space="preserve">invers gradiert</w:t>
            </w:r>
          </w:p>
        </w:tc>
        <w:tc>
          <w:tcPr/>
          <w:p>
            <w:pPr>
              <w:pStyle w:val="Compact"/>
            </w:pPr>
            <w:r>
              <w:t xml:space="preserve">à granoclassement inverse</w:t>
            </w:r>
          </w:p>
        </w:tc>
      </w:tr>
      <w:tr>
        <w:tc>
          <w:tcPr/>
          <w:p>
            <w:pPr>
              <w:pStyle w:val="Compact"/>
            </w:pPr>
            <w:r>
              <w:t xml:space="preserve">14510011</w:t>
            </w:r>
          </w:p>
        </w:tc>
        <w:tc>
          <w:tcPr/>
          <w:p>
            <w:pPr>
              <w:pStyle w:val="Compact"/>
            </w:pPr>
            <w:r>
              <w:t xml:space="preserve">bioturbiert</w:t>
            </w:r>
          </w:p>
        </w:tc>
        <w:tc>
          <w:tcPr/>
          <w:p>
            <w:pPr>
              <w:pStyle w:val="Compact"/>
            </w:pPr>
            <w:r>
              <w:t xml:space="preserve">bioturbé</w:t>
            </w:r>
          </w:p>
        </w:tc>
      </w:tr>
      <w:tr>
        <w:tc>
          <w:tcPr/>
          <w:p>
            <w:pPr>
              <w:pStyle w:val="Compact"/>
            </w:pPr>
            <w:r>
              <w:t xml:space="preserve">14510012</w:t>
            </w:r>
          </w:p>
        </w:tc>
        <w:tc>
          <w:tcPr/>
          <w:p>
            <w:pPr>
              <w:pStyle w:val="Compact"/>
            </w:pPr>
            <w:r>
              <w:t xml:space="preserve">pedogen überprägt</w:t>
            </w:r>
          </w:p>
        </w:tc>
        <w:tc>
          <w:tcPr/>
          <w:p>
            <w:pPr>
              <w:pStyle w:val="Compact"/>
            </w:pPr>
            <w:r>
              <w:t xml:space="preserve">pédogénétisé</w:t>
            </w:r>
          </w:p>
        </w:tc>
      </w:tr>
      <w:tr>
        <w:tc>
          <w:tcPr/>
          <w:p>
            <w:pPr>
              <w:pStyle w:val="Compact"/>
            </w:pPr>
            <w:r>
              <w:t xml:space="preserve">999997</w:t>
            </w:r>
          </w:p>
        </w:tc>
        <w:tc>
          <w:tcPr/>
          <w:p>
            <w:pPr>
              <w:pStyle w:val="Compact"/>
            </w:pPr>
            <w:r>
              <w:t xml:space="preserve">unbekannt</w:t>
            </w:r>
          </w:p>
        </w:tc>
        <w:tc>
          <w:tcPr/>
          <w:p>
            <w:pPr>
              <w:pStyle w:val="Compact"/>
            </w:pPr>
            <w:r>
              <w:t xml:space="preserve">inconnu</w:t>
            </w:r>
          </w:p>
        </w:tc>
      </w:tr>
      <w:tr>
        <w:tc>
          <w:tcPr/>
          <w:p>
            <w:pPr>
              <w:pStyle w:val="Compact"/>
            </w:pPr>
            <w:r>
              <w:t xml:space="preserve">999998</w:t>
            </w:r>
          </w:p>
        </w:tc>
        <w:tc>
          <w:tcPr/>
          <w:p>
            <w:pPr>
              <w:pStyle w:val="Compact"/>
            </w:pPr>
            <w:r>
              <w:t xml:space="preserve">nicht anwendbar</w:t>
            </w:r>
          </w:p>
        </w:tc>
        <w:tc>
          <w:tcPr/>
          <w:p>
            <w:pPr>
              <w:pStyle w:val="Compact"/>
            </w:pPr>
            <w:r>
              <w:t xml:space="preserve">pas applicable</w:t>
            </w:r>
          </w:p>
        </w:tc>
      </w:tr>
    </w:tbl>
    <w:bookmarkEnd w:id="30"/>
    <w:bookmarkStart w:id="31" w:name="attribut-charact"/>
    <w:p>
      <w:pPr>
        <w:pStyle w:val="Heading4"/>
      </w:pPr>
      <w:r>
        <w:rPr>
          <w:rStyle w:val="SectionNumber"/>
        </w:rPr>
        <w:t xml:space="preserve">1.2.0.11</w:t>
      </w:r>
      <w:r>
        <w:tab/>
      </w:r>
      <w:r>
        <w:t xml:space="preserve">Attribut CHARACT</w:t>
      </w:r>
    </w:p>
    <w:p>
      <w:pPr>
        <w:pStyle w:val="FirstParagraph"/>
      </w:pPr>
      <w:r>
        <w:rPr>
          <w:i/>
          <w:iCs/>
        </w:rPr>
        <w:t xml:space="preserve">Spezifische Eigenschaft</w:t>
      </w:r>
    </w:p>
    <w:p>
      <w:pPr>
        <w:pStyle w:val="BodyText"/>
      </w:pPr>
      <w:r>
        <w:rPr>
          <w:i/>
          <w:iCs/>
        </w:rPr>
        <w:t xml:space="preserve">Datentyp : table</w:t>
      </w:r>
    </w:p>
    <w:bookmarkEnd w:id="31"/>
    <w:bookmarkStart w:id="32" w:name="unconsolidated-deposits-plg-morpholo"/>
    <w:p>
      <w:pPr>
        <w:pStyle w:val="Heading4"/>
      </w:pPr>
      <w:r>
        <w:rPr>
          <w:rStyle w:val="SectionNumber"/>
        </w:rPr>
        <w:t xml:space="preserve">1.2.0.12</w:t>
      </w:r>
      <w:r>
        <w:tab/>
      </w:r>
      <w:r>
        <w:t xml:space="preserve">Attribut MORPHOLO</w:t>
      </w:r>
    </w:p>
    <w:p>
      <w:pPr>
        <w:pStyle w:val="FirstParagraph"/>
      </w:pPr>
      <w:r>
        <w:rPr>
          <w:i/>
          <w:iCs/>
        </w:rPr>
        <w:t xml:space="preserve">Morphologie der Lockergesteinseinheit</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Français</w:t>
            </w:r>
          </w:p>
        </w:tc>
      </w:tr>
      <w:tr>
        <w:tc>
          <w:tcPr/>
          <w:p>
            <w:pPr>
              <w:pStyle w:val="Compact"/>
            </w:pPr>
            <w:r>
              <w:t xml:space="preserve">14512001</w:t>
            </w:r>
          </w:p>
        </w:tc>
        <w:tc>
          <w:tcPr/>
          <w:p>
            <w:pPr>
              <w:pStyle w:val="Compact"/>
            </w:pPr>
            <w:r>
              <w:t xml:space="preserve">Kegel / Fächer</w:t>
            </w:r>
          </w:p>
        </w:tc>
        <w:tc>
          <w:tcPr/>
          <w:p>
            <w:pPr>
              <w:pStyle w:val="Compact"/>
            </w:pPr>
            <w:r>
              <w:t xml:space="preserve">cône</w:t>
            </w:r>
          </w:p>
        </w:tc>
      </w:tr>
      <w:tr>
        <w:tc>
          <w:tcPr/>
          <w:p>
            <w:pPr>
              <w:pStyle w:val="Compact"/>
            </w:pPr>
            <w:r>
              <w:t xml:space="preserve">14512002</w:t>
            </w:r>
          </w:p>
        </w:tc>
        <w:tc>
          <w:tcPr/>
          <w:p>
            <w:pPr>
              <w:pStyle w:val="Compact"/>
            </w:pPr>
            <w:r>
              <w:t xml:space="preserve">Schleier</w:t>
            </w:r>
          </w:p>
        </w:tc>
        <w:tc>
          <w:tcPr/>
          <w:p>
            <w:pPr>
              <w:pStyle w:val="Compact"/>
            </w:pPr>
            <w:r>
              <w:t xml:space="preserve">voile</w:t>
            </w:r>
          </w:p>
        </w:tc>
      </w:tr>
      <w:tr>
        <w:tc>
          <w:tcPr/>
          <w:p>
            <w:pPr>
              <w:pStyle w:val="Compact"/>
            </w:pPr>
            <w:r>
              <w:t xml:space="preserve">14512003</w:t>
            </w:r>
          </w:p>
        </w:tc>
        <w:tc>
          <w:tcPr/>
          <w:p>
            <w:pPr>
              <w:pStyle w:val="Compact"/>
            </w:pPr>
            <w:r>
              <w:t xml:space="preserve">Düne</w:t>
            </w:r>
          </w:p>
        </w:tc>
        <w:tc>
          <w:tcPr/>
          <w:p>
            <w:pPr>
              <w:pStyle w:val="Compact"/>
            </w:pPr>
            <w:r>
              <w:t xml:space="preserve">dune</w:t>
            </w:r>
          </w:p>
        </w:tc>
      </w:tr>
      <w:tr>
        <w:tc>
          <w:tcPr/>
          <w:p>
            <w:pPr>
              <w:pStyle w:val="Compact"/>
            </w:pPr>
            <w:r>
              <w:t xml:space="preserve">14512004</w:t>
            </w:r>
          </w:p>
        </w:tc>
        <w:tc>
          <w:tcPr/>
          <w:p>
            <w:pPr>
              <w:pStyle w:val="Compact"/>
            </w:pPr>
            <w:r>
              <w:t xml:space="preserve">Wall</w:t>
            </w:r>
          </w:p>
        </w:tc>
        <w:tc>
          <w:tcPr/>
          <w:p>
            <w:pPr>
              <w:pStyle w:val="Compact"/>
            </w:pPr>
            <w:r>
              <w:t xml:space="preserve">vallum</w:t>
            </w:r>
          </w:p>
        </w:tc>
      </w:tr>
      <w:tr>
        <w:tc>
          <w:tcPr/>
          <w:p>
            <w:pPr>
              <w:pStyle w:val="Compact"/>
            </w:pPr>
            <w:r>
              <w:t xml:space="preserve">14512005</w:t>
            </w:r>
          </w:p>
        </w:tc>
        <w:tc>
          <w:tcPr/>
          <w:p>
            <w:pPr>
              <w:pStyle w:val="Compact"/>
            </w:pPr>
            <w:r>
              <w:t xml:space="preserve">Terrasse</w:t>
            </w:r>
          </w:p>
        </w:tc>
        <w:tc>
          <w:tcPr/>
          <w:p>
            <w:pPr>
              <w:pStyle w:val="Compact"/>
            </w:pPr>
            <w:r>
              <w:t xml:space="preserve">terrasse</w:t>
            </w:r>
          </w:p>
        </w:tc>
      </w:tr>
      <w:tr>
        <w:tc>
          <w:tcPr/>
          <w:p>
            <w:pPr>
              <w:pStyle w:val="Compact"/>
            </w:pPr>
            <w:r>
              <w:t xml:space="preserve">14512006</w:t>
            </w:r>
          </w:p>
        </w:tc>
        <w:tc>
          <w:tcPr/>
          <w:p>
            <w:pPr>
              <w:pStyle w:val="Compact"/>
            </w:pPr>
            <w:r>
              <w:t xml:space="preserve">Sander</w:t>
            </w:r>
          </w:p>
        </w:tc>
        <w:tc>
          <w:tcPr/>
          <w:p>
            <w:pPr>
              <w:pStyle w:val="Compact"/>
            </w:pPr>
            <w:r>
              <w:t xml:space="preserve">sandur</w:t>
            </w:r>
          </w:p>
        </w:tc>
      </w:tr>
      <w:tr>
        <w:tc>
          <w:tcPr/>
          <w:p>
            <w:pPr>
              <w:pStyle w:val="Compact"/>
            </w:pPr>
            <w:r>
              <w:t xml:space="preserve">14512007</w:t>
            </w:r>
          </w:p>
        </w:tc>
        <w:tc>
          <w:tcPr/>
          <w:p>
            <w:pPr>
              <w:pStyle w:val="Compact"/>
            </w:pPr>
            <w:r>
              <w:t xml:space="preserve">Os</w:t>
            </w:r>
          </w:p>
        </w:tc>
        <w:tc>
          <w:tcPr/>
          <w:p>
            <w:pPr>
              <w:pStyle w:val="Compact"/>
            </w:pPr>
            <w:r>
              <w:t xml:space="preserve">esker</w:t>
            </w:r>
          </w:p>
        </w:tc>
      </w:tr>
      <w:tr>
        <w:tc>
          <w:tcPr/>
          <w:p>
            <w:pPr>
              <w:pStyle w:val="Compact"/>
            </w:pPr>
            <w:r>
              <w:t xml:space="preserve">14512008</w:t>
            </w:r>
          </w:p>
        </w:tc>
        <w:tc>
          <w:tcPr/>
          <w:p>
            <w:pPr>
              <w:pStyle w:val="Compact"/>
            </w:pPr>
            <w:r>
              <w:t xml:space="preserve">Bastion</w:t>
            </w:r>
          </w:p>
        </w:tc>
        <w:tc>
          <w:tcPr/>
          <w:p>
            <w:pPr>
              <w:pStyle w:val="Compact"/>
            </w:pPr>
            <w:r>
              <w:t xml:space="preserve">bastion</w:t>
            </w:r>
          </w:p>
        </w:tc>
      </w:tr>
      <w:tr>
        <w:tc>
          <w:tcPr/>
          <w:p>
            <w:pPr>
              <w:pStyle w:val="Compact"/>
            </w:pPr>
            <w:r>
              <w:t xml:space="preserve">999997</w:t>
            </w:r>
          </w:p>
        </w:tc>
        <w:tc>
          <w:tcPr/>
          <w:p>
            <w:pPr>
              <w:pStyle w:val="Compact"/>
            </w:pPr>
            <w:r>
              <w:t xml:space="preserve">unbekannt</w:t>
            </w:r>
          </w:p>
        </w:tc>
        <w:tc>
          <w:tcPr/>
          <w:p>
            <w:pPr>
              <w:pStyle w:val="Compact"/>
            </w:pPr>
            <w:r>
              <w:t xml:space="preserve">inconnu</w:t>
            </w:r>
          </w:p>
        </w:tc>
      </w:tr>
      <w:tr>
        <w:tc>
          <w:tcPr/>
          <w:p>
            <w:pPr>
              <w:pStyle w:val="Compact"/>
            </w:pPr>
            <w:r>
              <w:t xml:space="preserve">999998</w:t>
            </w:r>
          </w:p>
        </w:tc>
        <w:tc>
          <w:tcPr/>
          <w:p>
            <w:pPr>
              <w:pStyle w:val="Compact"/>
            </w:pPr>
            <w:r>
              <w:t xml:space="preserve">nicht anwendbar</w:t>
            </w:r>
          </w:p>
        </w:tc>
        <w:tc>
          <w:tcPr/>
          <w:p>
            <w:pPr>
              <w:pStyle w:val="Compact"/>
            </w:pPr>
            <w:r>
              <w:t xml:space="preserve">pas applicable</w:t>
            </w:r>
          </w:p>
        </w:tc>
      </w:tr>
    </w:tbl>
    <w:bookmarkEnd w:id="32"/>
    <w:bookmarkStart w:id="33" w:name="unconsolidated-deposits-plg-glac-type"/>
    <w:p>
      <w:pPr>
        <w:pStyle w:val="Heading4"/>
      </w:pPr>
      <w:r>
        <w:rPr>
          <w:rStyle w:val="SectionNumber"/>
        </w:rPr>
        <w:t xml:space="preserve">1.2.0.13</w:t>
      </w:r>
      <w:r>
        <w:tab/>
      </w:r>
      <w:r>
        <w:t xml:space="preserve">Attribut GLAC_TYPE</w:t>
      </w:r>
    </w:p>
    <w:p>
      <w:pPr>
        <w:pStyle w:val="FirstParagraph"/>
      </w:pPr>
      <w:r>
        <w:rPr>
          <w:i/>
          <w:iCs/>
        </w:rPr>
        <w:t xml:space="preserve">Gletschertyp; Attribut nur für Moränen</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Français</w:t>
            </w:r>
          </w:p>
        </w:tc>
      </w:tr>
      <w:tr>
        <w:tc>
          <w:tcPr/>
          <w:p>
            <w:pPr>
              <w:pStyle w:val="Compact"/>
            </w:pPr>
            <w:r>
              <w:t xml:space="preserve">14513001</w:t>
            </w:r>
          </w:p>
        </w:tc>
        <w:tc>
          <w:tcPr/>
          <w:p>
            <w:pPr>
              <w:pStyle w:val="Compact"/>
            </w:pPr>
            <w:r>
              <w:t xml:space="preserve">Lokalgletscher</w:t>
            </w:r>
          </w:p>
        </w:tc>
        <w:tc>
          <w:tcPr/>
          <w:p>
            <w:pPr>
              <w:pStyle w:val="Compact"/>
            </w:pPr>
            <w:r>
              <w:t xml:space="preserve">glacier local</w:t>
            </w:r>
          </w:p>
        </w:tc>
      </w:tr>
      <w:tr>
        <w:tc>
          <w:tcPr/>
          <w:p>
            <w:pPr>
              <w:pStyle w:val="Compact"/>
            </w:pPr>
            <w:r>
              <w:t xml:space="preserve">14513002</w:t>
            </w:r>
          </w:p>
        </w:tc>
        <w:tc>
          <w:tcPr/>
          <w:p>
            <w:pPr>
              <w:pStyle w:val="Compact"/>
            </w:pPr>
            <w:r>
              <w:t xml:space="preserve">grosse Tal- und Vorlandgletscher</w:t>
            </w:r>
          </w:p>
        </w:tc>
        <w:tc>
          <w:tcPr/>
          <w:p>
            <w:pPr>
              <w:pStyle w:val="Compact"/>
            </w:pPr>
            <w:r>
              <w:t xml:space="preserve">grands glaciers de vallées et de piedmont</w:t>
            </w:r>
          </w:p>
        </w:tc>
      </w:tr>
      <w:tr>
        <w:tc>
          <w:tcPr/>
          <w:p>
            <w:pPr>
              <w:pStyle w:val="Compact"/>
            </w:pPr>
            <w:r>
              <w:t xml:space="preserve">14513003</w:t>
            </w:r>
          </w:p>
        </w:tc>
        <w:tc>
          <w:tcPr/>
          <w:p>
            <w:pPr>
              <w:pStyle w:val="Compact"/>
            </w:pPr>
            <w:r>
              <w:t xml:space="preserve">Bündner Gletscher</w:t>
            </w:r>
          </w:p>
        </w:tc>
        <w:tc>
          <w:tcPr/>
          <w:p>
            <w:pPr>
              <w:pStyle w:val="Compact"/>
            </w:pPr>
            <w:r>
              <w:t xml:space="preserve">glacier des Grisons</w:t>
            </w:r>
          </w:p>
        </w:tc>
      </w:tr>
      <w:tr>
        <w:tc>
          <w:tcPr/>
          <w:p>
            <w:pPr>
              <w:pStyle w:val="Compact"/>
            </w:pPr>
            <w:r>
              <w:t xml:space="preserve">14513004</w:t>
            </w:r>
          </w:p>
        </w:tc>
        <w:tc>
          <w:tcPr/>
          <w:p>
            <w:pPr>
              <w:pStyle w:val="Compact"/>
            </w:pPr>
            <w:r>
              <w:t xml:space="preserve">Bodensee-Rheingletscher</w:t>
            </w:r>
          </w:p>
        </w:tc>
        <w:tc>
          <w:tcPr/>
          <w:p>
            <w:pPr>
              <w:pStyle w:val="Compact"/>
            </w:pPr>
            <w:r>
              <w:t xml:space="preserve">glacier du Bodensee-Rhein</w:t>
            </w:r>
          </w:p>
        </w:tc>
      </w:tr>
      <w:tr>
        <w:tc>
          <w:tcPr/>
          <w:p>
            <w:pPr>
              <w:pStyle w:val="Compact"/>
            </w:pPr>
            <w:r>
              <w:t xml:space="preserve">14513005</w:t>
            </w:r>
          </w:p>
        </w:tc>
        <w:tc>
          <w:tcPr/>
          <w:p>
            <w:pPr>
              <w:pStyle w:val="Compact"/>
            </w:pPr>
            <w:r>
              <w:t xml:space="preserve">Linth-Rheingletscher</w:t>
            </w:r>
          </w:p>
        </w:tc>
        <w:tc>
          <w:tcPr/>
          <w:p>
            <w:pPr>
              <w:pStyle w:val="Compact"/>
            </w:pPr>
            <w:r>
              <w:t xml:space="preserve">glacier de la Linth-Rhein</w:t>
            </w:r>
          </w:p>
        </w:tc>
      </w:tr>
      <w:tr>
        <w:tc>
          <w:tcPr/>
          <w:p>
            <w:pPr>
              <w:pStyle w:val="Compact"/>
            </w:pPr>
            <w:r>
              <w:t xml:space="preserve">14513006</w:t>
            </w:r>
          </w:p>
        </w:tc>
        <w:tc>
          <w:tcPr/>
          <w:p>
            <w:pPr>
              <w:pStyle w:val="Compact"/>
            </w:pPr>
            <w:r>
              <w:t xml:space="preserve">Reussgletscher</w:t>
            </w:r>
          </w:p>
        </w:tc>
        <w:tc>
          <w:tcPr/>
          <w:p>
            <w:pPr>
              <w:pStyle w:val="Compact"/>
            </w:pPr>
            <w:r>
              <w:t xml:space="preserve">glacier de la Reuss</w:t>
            </w:r>
          </w:p>
        </w:tc>
      </w:tr>
      <w:tr>
        <w:tc>
          <w:tcPr/>
          <w:p>
            <w:pPr>
              <w:pStyle w:val="Compact"/>
            </w:pPr>
            <w:r>
              <w:t xml:space="preserve">14513007</w:t>
            </w:r>
          </w:p>
        </w:tc>
        <w:tc>
          <w:tcPr/>
          <w:p>
            <w:pPr>
              <w:pStyle w:val="Compact"/>
            </w:pPr>
            <w:r>
              <w:t xml:space="preserve">Waldemme- und Entlegletscher</w:t>
            </w:r>
          </w:p>
        </w:tc>
        <w:tc>
          <w:tcPr/>
          <w:p>
            <w:pPr>
              <w:pStyle w:val="Compact"/>
            </w:pPr>
            <w:r>
              <w:t xml:space="preserve">glaciers de la Waldemme et de l’Entle</w:t>
            </w:r>
          </w:p>
        </w:tc>
      </w:tr>
      <w:tr>
        <w:tc>
          <w:tcPr/>
          <w:p>
            <w:pPr>
              <w:pStyle w:val="Compact"/>
            </w:pPr>
            <w:r>
              <w:t xml:space="preserve">14513008</w:t>
            </w:r>
          </w:p>
        </w:tc>
        <w:tc>
          <w:tcPr/>
          <w:p>
            <w:pPr>
              <w:pStyle w:val="Compact"/>
            </w:pPr>
            <w:r>
              <w:t xml:space="preserve">Walliser Gletscher</w:t>
            </w:r>
          </w:p>
        </w:tc>
        <w:tc>
          <w:tcPr/>
          <w:p>
            <w:pPr>
              <w:pStyle w:val="Compact"/>
            </w:pPr>
            <w:r>
              <w:t xml:space="preserve">glacier Valaisan</w:t>
            </w:r>
          </w:p>
        </w:tc>
      </w:tr>
      <w:tr>
        <w:tc>
          <w:tcPr/>
          <w:p>
            <w:pPr>
              <w:pStyle w:val="Compact"/>
            </w:pPr>
            <w:r>
              <w:t xml:space="preserve">14513009</w:t>
            </w:r>
          </w:p>
        </w:tc>
        <w:tc>
          <w:tcPr/>
          <w:p>
            <w:pPr>
              <w:pStyle w:val="Compact"/>
            </w:pPr>
            <w:r>
              <w:t xml:space="preserve">Aaregletscher</w:t>
            </w:r>
          </w:p>
        </w:tc>
        <w:tc>
          <w:tcPr/>
          <w:p>
            <w:pPr>
              <w:pStyle w:val="Compact"/>
            </w:pPr>
            <w:r>
              <w:t xml:space="preserve">glacier de l‘Aar</w:t>
            </w:r>
          </w:p>
        </w:tc>
      </w:tr>
      <w:tr>
        <w:tc>
          <w:tcPr/>
          <w:p>
            <w:pPr>
              <w:pStyle w:val="Compact"/>
            </w:pPr>
            <w:r>
              <w:t xml:space="preserve">14513010</w:t>
            </w:r>
          </w:p>
        </w:tc>
        <w:tc>
          <w:tcPr/>
          <w:p>
            <w:pPr>
              <w:pStyle w:val="Compact"/>
            </w:pPr>
            <w:r>
              <w:t xml:space="preserve">Saanegletscher</w:t>
            </w:r>
          </w:p>
        </w:tc>
        <w:tc>
          <w:tcPr/>
          <w:p>
            <w:pPr>
              <w:pStyle w:val="Compact"/>
            </w:pPr>
            <w:r>
              <w:t xml:space="preserve">glacier de la Sarine</w:t>
            </w:r>
          </w:p>
        </w:tc>
      </w:tr>
      <w:tr>
        <w:tc>
          <w:tcPr/>
          <w:p>
            <w:pPr>
              <w:pStyle w:val="Compact"/>
            </w:pPr>
            <w:r>
              <w:t xml:space="preserve">14513011</w:t>
            </w:r>
          </w:p>
        </w:tc>
        <w:tc>
          <w:tcPr/>
          <w:p>
            <w:pPr>
              <w:pStyle w:val="Compact"/>
            </w:pPr>
            <w:r>
              <w:t xml:space="preserve">Schlierengletscher</w:t>
            </w:r>
          </w:p>
        </w:tc>
        <w:tc>
          <w:tcPr/>
          <w:p>
            <w:pPr>
              <w:pStyle w:val="Compact"/>
            </w:pPr>
            <w:r>
              <w:t xml:space="preserve">glacier des Schlieren</w:t>
            </w:r>
          </w:p>
        </w:tc>
      </w:tr>
      <w:tr>
        <w:tc>
          <w:tcPr/>
          <w:p>
            <w:pPr>
              <w:pStyle w:val="Compact"/>
            </w:pPr>
            <w:r>
              <w:t xml:space="preserve">14513012</w:t>
            </w:r>
          </w:p>
        </w:tc>
        <w:tc>
          <w:tcPr/>
          <w:p>
            <w:pPr>
              <w:pStyle w:val="Compact"/>
            </w:pPr>
            <w:r>
              <w:t xml:space="preserve">Engelberger Gletscher</w:t>
            </w:r>
          </w:p>
        </w:tc>
        <w:tc>
          <w:tcPr/>
          <w:p>
            <w:pPr>
              <w:pStyle w:val="Compact"/>
            </w:pPr>
            <w:r>
              <w:t xml:space="preserve">glacier d'Engelberg</w:t>
            </w:r>
          </w:p>
        </w:tc>
      </w:tr>
      <w:tr>
        <w:tc>
          <w:tcPr/>
          <w:p>
            <w:pPr>
              <w:pStyle w:val="Compact"/>
            </w:pPr>
            <w:r>
              <w:t xml:space="preserve">14513013</w:t>
            </w:r>
          </w:p>
        </w:tc>
        <w:tc>
          <w:tcPr/>
          <w:p>
            <w:pPr>
              <w:pStyle w:val="Compact"/>
            </w:pPr>
            <w:r>
              <w:t xml:space="preserve">Brünig-Aaregletscher</w:t>
            </w:r>
          </w:p>
        </w:tc>
        <w:tc>
          <w:tcPr/>
          <w:p>
            <w:pPr>
              <w:pStyle w:val="Compact"/>
            </w:pPr>
            <w:r>
              <w:t xml:space="preserve">glacier du Brünig-Aar</w:t>
            </w:r>
          </w:p>
        </w:tc>
      </w:tr>
      <w:tr>
        <w:tc>
          <w:tcPr/>
          <w:p>
            <w:pPr>
              <w:pStyle w:val="Compact"/>
            </w:pPr>
            <w:r>
              <w:t xml:space="preserve">999997</w:t>
            </w:r>
          </w:p>
        </w:tc>
        <w:tc>
          <w:tcPr/>
          <w:p>
            <w:pPr>
              <w:pStyle w:val="Compact"/>
            </w:pPr>
            <w:r>
              <w:t xml:space="preserve">unbekannt</w:t>
            </w:r>
          </w:p>
        </w:tc>
        <w:tc>
          <w:tcPr/>
          <w:p>
            <w:pPr>
              <w:pStyle w:val="Compact"/>
            </w:pPr>
            <w:r>
              <w:t xml:space="preserve">inconnu</w:t>
            </w:r>
          </w:p>
        </w:tc>
      </w:tr>
      <w:tr>
        <w:tc>
          <w:tcPr/>
          <w:p>
            <w:pPr>
              <w:pStyle w:val="Compact"/>
            </w:pPr>
            <w:r>
              <w:t xml:space="preserve">999998</w:t>
            </w:r>
          </w:p>
        </w:tc>
        <w:tc>
          <w:tcPr/>
          <w:p>
            <w:pPr>
              <w:pStyle w:val="Compact"/>
            </w:pPr>
            <w:r>
              <w:t xml:space="preserve">nicht anwendbar</w:t>
            </w:r>
          </w:p>
        </w:tc>
        <w:tc>
          <w:tcPr/>
          <w:p>
            <w:pPr>
              <w:pStyle w:val="Compact"/>
            </w:pPr>
            <w:r>
              <w:t xml:space="preserve">pas applicable</w:t>
            </w:r>
          </w:p>
        </w:tc>
      </w:tr>
    </w:tbl>
    <w:bookmarkEnd w:id="33"/>
    <w:bookmarkStart w:id="34" w:name="attribut-ref_year"/>
    <w:p>
      <w:pPr>
        <w:pStyle w:val="Heading4"/>
      </w:pPr>
      <w:r>
        <w:rPr>
          <w:rStyle w:val="SectionNumber"/>
        </w:rPr>
        <w:t xml:space="preserve">1.2.0.14</w:t>
      </w:r>
      <w:r>
        <w:tab/>
      </w:r>
      <w:r>
        <w:t xml:space="preserve">Attribut REF_YEAR</w:t>
      </w:r>
    </w:p>
    <w:p>
      <w:pPr>
        <w:pStyle w:val="FirstParagraph"/>
      </w:pPr>
      <w:r>
        <w:rPr>
          <w:i/>
          <w:iCs/>
        </w:rPr>
        <w:t xml:space="preserve">Zeitpunkt oder Zeitperiode. Zum Beispiel «1940 1943, Periode der Drainage» (muss präzisiert werden).</w:t>
      </w:r>
    </w:p>
    <w:p>
      <w:pPr>
        <w:pStyle w:val="BodyText"/>
      </w:pPr>
      <w:r>
        <w:rPr>
          <w:i/>
          <w:iCs/>
        </w:rPr>
        <w:t xml:space="preserve">Datentyp : string</w:t>
      </w:r>
    </w:p>
    <w:bookmarkEnd w:id="34"/>
    <w:bookmarkStart w:id="35" w:name="unconsolidated-deposits-plg-thin-cover"/>
    <w:p>
      <w:pPr>
        <w:pStyle w:val="Heading4"/>
      </w:pPr>
      <w:r>
        <w:rPr>
          <w:rStyle w:val="SectionNumber"/>
        </w:rPr>
        <w:t xml:space="preserve">1.2.0.15</w:t>
      </w:r>
      <w:r>
        <w:tab/>
      </w:r>
      <w:r>
        <w:t xml:space="preserve">Attribut THIN_COVER</w:t>
      </w:r>
    </w:p>
    <w:p>
      <w:pPr>
        <w:pStyle w:val="FirstParagraph"/>
      </w:pPr>
      <w:r>
        <w:rPr>
          <w:i/>
          <w:iCs/>
        </w:rPr>
        <w:t xml:space="preserve">Typ der geringmächtigen Lockermaterialbedeckung, wenn vorhanden.</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Français</w:t>
            </w:r>
          </w:p>
        </w:tc>
      </w:tr>
      <w:tr>
        <w:tc>
          <w:tcPr/>
          <w:p>
            <w:pPr>
              <w:pStyle w:val="Compact"/>
            </w:pPr>
            <w:r>
              <w:t xml:space="preserve">14515001</w:t>
            </w:r>
          </w:p>
        </w:tc>
        <w:tc>
          <w:tcPr/>
          <w:p>
            <w:pPr>
              <w:pStyle w:val="Compact"/>
            </w:pPr>
            <w:r>
              <w:t xml:space="preserve">geringmächtige Lockergesteinsbedeckung, undifferenziert</w:t>
            </w:r>
          </w:p>
        </w:tc>
        <w:tc>
          <w:tcPr/>
          <w:p>
            <w:pPr>
              <w:pStyle w:val="Compact"/>
            </w:pPr>
            <w:r>
              <w:t xml:space="preserve">couverture de roches meubles peu épaisse, indifférenciée</w:t>
            </w:r>
          </w:p>
        </w:tc>
      </w:tr>
      <w:tr>
        <w:tc>
          <w:tcPr/>
          <w:p>
            <w:pPr>
              <w:pStyle w:val="Compact"/>
            </w:pPr>
            <w:r>
              <w:t xml:space="preserve">14515002</w:t>
            </w:r>
          </w:p>
        </w:tc>
        <w:tc>
          <w:tcPr/>
          <w:p>
            <w:pPr>
              <w:pStyle w:val="Compact"/>
            </w:pPr>
            <w:r>
              <w:t xml:space="preserve">geringmächtige Moränenbedeckung</w:t>
            </w:r>
          </w:p>
        </w:tc>
        <w:tc>
          <w:tcPr/>
          <w:p>
            <w:pPr>
              <w:pStyle w:val="Compact"/>
            </w:pPr>
            <w:r>
              <w:t xml:space="preserve">couverture morainique peu épaisse</w:t>
            </w:r>
          </w:p>
        </w:tc>
      </w:tr>
      <w:tr>
        <w:tc>
          <w:tcPr/>
          <w:p>
            <w:pPr>
              <w:pStyle w:val="Compact"/>
            </w:pPr>
            <w:r>
              <w:t xml:space="preserve">14515003</w:t>
            </w:r>
          </w:p>
        </w:tc>
        <w:tc>
          <w:tcPr/>
          <w:p>
            <w:pPr>
              <w:pStyle w:val="Compact"/>
            </w:pPr>
            <w:r>
              <w:t xml:space="preserve">geringmächtige Schotterbedeckung</w:t>
            </w:r>
          </w:p>
        </w:tc>
        <w:tc>
          <w:tcPr/>
          <w:p>
            <w:pPr>
              <w:pStyle w:val="Compact"/>
            </w:pPr>
            <w:r>
              <w:t xml:space="preserve">couverture de graviers peu épaisse</w:t>
            </w:r>
          </w:p>
        </w:tc>
      </w:tr>
      <w:tr>
        <w:tc>
          <w:tcPr/>
          <w:p>
            <w:pPr>
              <w:pStyle w:val="Compact"/>
            </w:pPr>
            <w:r>
              <w:t xml:space="preserve">14515004</w:t>
            </w:r>
          </w:p>
        </w:tc>
        <w:tc>
          <w:tcPr/>
          <w:p>
            <w:pPr>
              <w:pStyle w:val="Compact"/>
            </w:pPr>
            <w:r>
              <w:t xml:space="preserve">geringmächtige Schwemmlehmbedeckung</w:t>
            </w:r>
          </w:p>
        </w:tc>
        <w:tc>
          <w:tcPr/>
          <w:p>
            <w:pPr>
              <w:pStyle w:val="Compact"/>
            </w:pPr>
            <w:r>
              <w:t xml:space="preserve">couverture de colluvions peu épaisse</w:t>
            </w:r>
          </w:p>
        </w:tc>
      </w:tr>
      <w:tr>
        <w:tc>
          <w:tcPr/>
          <w:p>
            <w:pPr>
              <w:pStyle w:val="Compact"/>
            </w:pPr>
            <w:r>
              <w:t xml:space="preserve">14515005</w:t>
            </w:r>
          </w:p>
        </w:tc>
        <w:tc>
          <w:tcPr/>
          <w:p>
            <w:pPr>
              <w:pStyle w:val="Compact"/>
            </w:pPr>
            <w:r>
              <w:t xml:space="preserve">geringmächtige Löss- oder Lösslehmbedeckung</w:t>
            </w:r>
          </w:p>
        </w:tc>
        <w:tc>
          <w:tcPr/>
          <w:p>
            <w:pPr>
              <w:pStyle w:val="Compact"/>
            </w:pPr>
            <w:r>
              <w:t xml:space="preserve">couverture de loess ou de loess argileux peu épaisse</w:t>
            </w:r>
          </w:p>
        </w:tc>
      </w:tr>
      <w:tr>
        <w:tc>
          <w:tcPr/>
          <w:p>
            <w:pPr>
              <w:pStyle w:val="Compact"/>
            </w:pPr>
            <w:r>
              <w:t xml:space="preserve">14515006</w:t>
            </w:r>
          </w:p>
        </w:tc>
        <w:tc>
          <w:tcPr/>
          <w:p>
            <w:pPr>
              <w:pStyle w:val="Compact"/>
            </w:pPr>
            <w:r>
              <w:t xml:space="preserve">tiefgründige Verwitterungsdecke</w:t>
            </w:r>
          </w:p>
        </w:tc>
        <w:tc>
          <w:tcPr/>
          <w:p>
            <w:pPr>
              <w:pStyle w:val="Compact"/>
            </w:pPr>
            <w:r>
              <w:t xml:space="preserve">sol d'altération profonde</w:t>
            </w:r>
          </w:p>
        </w:tc>
      </w:tr>
      <w:tr>
        <w:tc>
          <w:tcPr/>
          <w:p>
            <w:pPr>
              <w:pStyle w:val="Compact"/>
            </w:pPr>
            <w:r>
              <w:t xml:space="preserve">999997</w:t>
            </w:r>
          </w:p>
        </w:tc>
        <w:tc>
          <w:tcPr/>
          <w:p>
            <w:pPr>
              <w:pStyle w:val="Compact"/>
            </w:pPr>
            <w:r>
              <w:t xml:space="preserve">unbekannt</w:t>
            </w:r>
          </w:p>
        </w:tc>
        <w:tc>
          <w:tcPr/>
          <w:p>
            <w:pPr>
              <w:pStyle w:val="Compact"/>
            </w:pPr>
            <w:r>
              <w:t xml:space="preserve">inconnu</w:t>
            </w:r>
          </w:p>
        </w:tc>
      </w:tr>
      <w:tr>
        <w:tc>
          <w:tcPr/>
          <w:p>
            <w:pPr>
              <w:pStyle w:val="Compact"/>
            </w:pPr>
            <w:r>
              <w:t xml:space="preserve">999998</w:t>
            </w:r>
          </w:p>
        </w:tc>
        <w:tc>
          <w:tcPr/>
          <w:p>
            <w:pPr>
              <w:pStyle w:val="Compact"/>
            </w:pPr>
            <w:r>
              <w:t xml:space="preserve">nicht anwendbar</w:t>
            </w:r>
          </w:p>
        </w:tc>
        <w:tc>
          <w:tcPr/>
          <w:p>
            <w:pPr>
              <w:pStyle w:val="Compact"/>
            </w:pPr>
            <w:r>
              <w:t xml:space="preserve">pas applicable</w:t>
            </w:r>
          </w:p>
        </w:tc>
      </w:tr>
    </w:tbl>
    <w:bookmarkEnd w:id="35"/>
    <w:bookmarkStart w:id="36" w:name="attribut-orig_descr-1"/>
    <w:p>
      <w:pPr>
        <w:pStyle w:val="Heading4"/>
      </w:pPr>
      <w:r>
        <w:rPr>
          <w:rStyle w:val="SectionNumber"/>
        </w:rPr>
        <w:t xml:space="preserve">1.2.0.16</w:t>
      </w:r>
      <w:r>
        <w:tab/>
      </w:r>
      <w:r>
        <w:t xml:space="preserve">Attribut ORIG_DESCR</w:t>
      </w:r>
    </w:p>
    <w:p>
      <w:pPr>
        <w:pStyle w:val="FirstParagraph"/>
      </w:pPr>
      <w:r>
        <w:rPr>
          <w:i/>
          <w:iCs/>
        </w:rPr>
        <w:t xml:space="preserve">Originalbezeichnung gemäss der Legende der zugrunde liegenden geologischen Karte</w:t>
      </w:r>
    </w:p>
    <w:p>
      <w:pPr>
        <w:pStyle w:val="BodyText"/>
      </w:pPr>
      <w:r>
        <w:rPr>
          <w:i/>
          <w:iCs/>
        </w:rPr>
        <w:t xml:space="preserve">Datentyp : string</w:t>
      </w:r>
    </w:p>
    <w:bookmarkEnd w:id="36"/>
    <w:bookmarkEnd w:id="37"/>
    <w:bookmarkStart w:id="50" w:name="bedrock-plg"/>
    <w:p>
      <w:pPr>
        <w:pStyle w:val="Heading2"/>
      </w:pPr>
      <w:r>
        <w:rPr>
          <w:rStyle w:val="SectionNumber"/>
        </w:rPr>
        <w:t xml:space="preserve">1.3</w:t>
      </w:r>
      <w:r>
        <w:tab/>
      </w:r>
      <w:r>
        <w:t xml:space="preserve">Klasse Bedrock_PLG (Rbed)</w:t>
      </w:r>
    </w:p>
    <w:p>
      <w:pPr>
        <w:pStyle w:val="FirstParagraph"/>
      </w:pPr>
      <w:r>
        <w:t xml:space="preserve">Die Klasse</w:t>
      </w:r>
      <w:r>
        <w:t xml:space="preserve"> </w:t>
      </w:r>
      <w:hyperlink w:anchor="bedrock-plg">
        <w:r>
          <w:rPr>
            <w:rStyle w:val="Hyperlink"/>
          </w:rPr>
          <w:t xml:space="preserve">Bedrock_PLG</w:t>
        </w:r>
      </w:hyperlink>
      <w:r>
        <w:t xml:space="preserve"> </w:t>
      </w:r>
      <w:r>
        <w:t xml:space="preserve">enthält alle lithostratigraphischen Festgesteinseinheiten.</w:t>
      </w:r>
    </w:p>
    <w:tbl>
      <w:tblPr>
        <w:tblStyle w:val="Table"/>
        <w:tblW w:type="pct" w:w="5000"/>
        <w:tblLayout w:type="fixed"/>
        <w:tblLook w:firstRow="1" w:lastRow="0" w:firstColumn="0" w:lastColumn="0" w:noHBand="0" w:noVBand="0" w:val="0020"/>
      </w:tblPr>
      <w:tblGrid>
        <w:gridCol w:w="2145"/>
        <w:gridCol w:w="990"/>
        <w:gridCol w:w="4372"/>
        <w:gridCol w:w="412"/>
      </w:tblGrid>
      <w:tr>
        <w:trPr>
          <w:tblHeader w:val="on"/>
        </w:trPr>
        <w:tc>
          <w:tcPr/>
          <w:p>
            <w:pPr>
              <w:pStyle w:val="Compact"/>
            </w:pPr>
            <w:r>
              <w:t xml:space="preserve">Name</w:t>
            </w:r>
          </w:p>
        </w:tc>
        <w:tc>
          <w:tcPr/>
          <w:p>
            <w:pPr>
              <w:pStyle w:val="Compact"/>
            </w:pPr>
            <w:r>
              <w:t xml:space="preserve">Typ</w:t>
            </w:r>
          </w:p>
        </w:tc>
        <w:tc>
          <w:tcPr/>
          <w:p>
            <w:pPr>
              <w:pStyle w:val="Compact"/>
            </w:pPr>
            <w:r>
              <w:t xml:space="preserve">Beschreibung</w:t>
            </w:r>
          </w:p>
        </w:tc>
        <w:tc>
          <w:tcPr/>
          <w:p>
            <w:pPr>
              <w:pStyle w:val="Compact"/>
            </w:pPr>
            <w:r>
              <w:t xml:space="preserve">Kard.</w:t>
            </w:r>
          </w:p>
        </w:tc>
      </w:tr>
      <w:tr>
        <w:tc>
          <w:tcPr/>
          <w:p>
            <w:pPr>
              <w:pStyle w:val="Compact"/>
            </w:pPr>
            <w:r>
              <w:rPr>
                <w:b/>
                <w:bCs/>
              </w:rPr>
              <w:t xml:space="preserve">KIND</w:t>
            </w:r>
          </w:p>
        </w:tc>
        <w:tc>
          <w:tcPr/>
          <w:p>
            <w:pPr>
              <w:pStyle w:val="Compact"/>
            </w:pPr>
            <w:r>
              <w:t xml:space="preserve">subtype</w:t>
            </w:r>
          </w:p>
        </w:tc>
        <w:tc>
          <w:tcPr/>
          <w:p>
            <w:pPr>
              <w:pStyle w:val="Compact"/>
            </w:pPr>
            <w:r>
              <w:t xml:space="preserve">Objektart</w:t>
            </w:r>
          </w:p>
        </w:tc>
        <w:tc>
          <w:tcPr/>
          <w:p>
            <w:pPr>
              <w:pStyle w:val="Compact"/>
            </w:pPr>
            <w:r>
              <w:t xml:space="preserve">[1]</w:t>
            </w:r>
          </w:p>
        </w:tc>
      </w:tr>
      <w:tr>
        <w:tc>
          <w:tcPr/>
          <w:p>
            <w:pPr>
              <w:pStyle w:val="Compact"/>
            </w:pPr>
            <w:r>
              <w:rPr>
                <w:b/>
                <w:bCs/>
              </w:rPr>
              <w:t xml:space="preserve">TECTO</w:t>
            </w:r>
          </w:p>
        </w:tc>
        <w:tc>
          <w:tcPr/>
          <w:p>
            <w:pPr>
              <w:pStyle w:val="Compact"/>
            </w:pPr>
            <w:hyperlink w:anchor="gc-tecto-cd">
              <w:r>
                <w:rPr>
                  <w:rStyle w:val="Hyperlink"/>
                </w:rPr>
                <w:t xml:space="preserve">Tabelle</w:t>
              </w:r>
            </w:hyperlink>
          </w:p>
        </w:tc>
        <w:tc>
          <w:tcPr/>
          <w:p>
            <w:pPr>
              <w:pStyle w:val="Compact"/>
            </w:pPr>
            <w:r>
              <w:t xml:space="preserve">Tektonische Zugehörigkeit</w:t>
            </w:r>
          </w:p>
        </w:tc>
        <w:tc>
          <w:tcPr/>
          <w:p>
            <w:pPr>
              <w:pStyle w:val="Compact"/>
            </w:pPr>
            <w:r>
              <w:t xml:space="preserve">[1]</w:t>
            </w:r>
          </w:p>
        </w:tc>
      </w:tr>
      <w:tr>
        <w:tc>
          <w:tcPr/>
          <w:p>
            <w:pPr>
              <w:pStyle w:val="Compact"/>
            </w:pPr>
            <w:r>
              <w:rPr>
                <w:b/>
                <w:bCs/>
              </w:rPr>
              <w:t xml:space="preserve">GEOL_MAPPING_UNIT_ATT</w:t>
            </w:r>
          </w:p>
        </w:tc>
        <w:tc>
          <w:tcPr/>
          <w:p>
            <w:pPr>
              <w:pStyle w:val="Compact"/>
            </w:pPr>
            <w:hyperlink w:anchor="gc-geol-mapping-unit-att">
              <w:r>
                <w:rPr>
                  <w:rStyle w:val="Hyperlink"/>
                </w:rPr>
                <w:t xml:space="preserve">Tabelle</w:t>
              </w:r>
            </w:hyperlink>
          </w:p>
        </w:tc>
        <w:tc>
          <w:tcPr/>
          <w:p>
            <w:pPr>
              <w:pStyle w:val="Compact"/>
            </w:pPr>
            <w:r>
              <w:t xml:space="preserve">Kartographische Einheiten</w:t>
            </w:r>
          </w:p>
        </w:tc>
        <w:tc>
          <w:tcPr/>
          <w:p>
            <w:pPr>
              <w:pStyle w:val="Compact"/>
            </w:pPr>
            <w:r>
              <w:t xml:space="preserve">[1]</w:t>
            </w:r>
          </w:p>
        </w:tc>
      </w:tr>
      <w:tr>
        <w:tc>
          <w:tcPr/>
          <w:p>
            <w:pPr>
              <w:pStyle w:val="Compact"/>
            </w:pPr>
            <w:r>
              <w:rPr>
                <w:b/>
                <w:bCs/>
              </w:rPr>
              <w:t xml:space="preserve">LITSTRAT_FORMATION_BANK</w:t>
            </w:r>
          </w:p>
        </w:tc>
        <w:tc>
          <w:tcPr/>
          <w:p>
            <w:pPr>
              <w:pStyle w:val="Compact"/>
            </w:pPr>
            <w:hyperlink w:anchor="gc-litstrat-formation-bank-cd">
              <w:r>
                <w:rPr>
                  <w:rStyle w:val="Hyperlink"/>
                </w:rPr>
                <w:t xml:space="preserve">Tabelle</w:t>
              </w:r>
            </w:hyperlink>
          </w:p>
        </w:tc>
        <w:tc>
          <w:tcPr/>
          <w:p>
            <w:pPr>
              <w:pStyle w:val="Compact"/>
            </w:pPr>
            <w:r>
              <w:t xml:space="preserve">Lithostratigraphische Formation</w:t>
            </w:r>
          </w:p>
        </w:tc>
        <w:tc>
          <w:tcPr/>
          <w:p>
            <w:pPr>
              <w:pStyle w:val="Compact"/>
            </w:pPr>
            <w:r>
              <w:t xml:space="preserve">[1]</w:t>
            </w:r>
          </w:p>
        </w:tc>
      </w:tr>
      <w:tr>
        <w:tc>
          <w:tcPr/>
          <w:p>
            <w:pPr>
              <w:pStyle w:val="Compact"/>
            </w:pPr>
            <w:r>
              <w:rPr>
                <w:b/>
                <w:bCs/>
              </w:rPr>
              <w:t xml:space="preserve">CHRONO_TOP</w:t>
            </w:r>
          </w:p>
        </w:tc>
        <w:tc>
          <w:tcPr/>
          <w:p>
            <w:pPr>
              <w:pStyle w:val="Compact"/>
            </w:pPr>
            <w:hyperlink w:anchor="gc-chrono-cd">
              <w:r>
                <w:rPr>
                  <w:rStyle w:val="Hyperlink"/>
                </w:rPr>
                <w:t xml:space="preserve">Tabelle</w:t>
              </w:r>
            </w:hyperlink>
          </w:p>
        </w:tc>
        <w:tc>
          <w:tcPr/>
          <w:p>
            <w:pPr>
              <w:pStyle w:val="Compact"/>
            </w:pPr>
            <w:r>
              <w:t xml:space="preserve">Chronostratigraphische Zuordnung der Obergrenze der Kartiereinheit (Top)</w:t>
            </w:r>
          </w:p>
        </w:tc>
        <w:tc>
          <w:tcPr/>
          <w:p>
            <w:pPr>
              <w:pStyle w:val="Compact"/>
            </w:pPr>
            <w:r>
              <w:t xml:space="preserve">[1]</w:t>
            </w:r>
          </w:p>
        </w:tc>
      </w:tr>
      <w:tr>
        <w:tc>
          <w:tcPr/>
          <w:p>
            <w:pPr>
              <w:pStyle w:val="Compact"/>
            </w:pPr>
            <w:r>
              <w:rPr>
                <w:b/>
                <w:bCs/>
              </w:rPr>
              <w:t xml:space="preserve">CHRONO_BASE</w:t>
            </w:r>
          </w:p>
        </w:tc>
        <w:tc>
          <w:tcPr/>
          <w:p>
            <w:pPr>
              <w:pStyle w:val="Compact"/>
            </w:pPr>
            <w:hyperlink w:anchor="gc-chrono-cd">
              <w:r>
                <w:rPr>
                  <w:rStyle w:val="Hyperlink"/>
                </w:rPr>
                <w:t xml:space="preserve">Tabelle</w:t>
              </w:r>
            </w:hyperlink>
          </w:p>
        </w:tc>
        <w:tc>
          <w:tcPr/>
          <w:p>
            <w:pPr>
              <w:pStyle w:val="Compact"/>
            </w:pPr>
            <w:r>
              <w:t xml:space="preserve">Chronostratigraphische Zuordnung der Obergrenze der Kartiereinheit (Top)</w:t>
            </w:r>
          </w:p>
        </w:tc>
        <w:tc>
          <w:tcPr/>
          <w:p>
            <w:pPr>
              <w:pStyle w:val="Compact"/>
            </w:pPr>
            <w:r>
              <w:t xml:space="preserve">[1]</w:t>
            </w:r>
          </w:p>
        </w:tc>
      </w:tr>
      <w:tr>
        <w:tc>
          <w:tcPr/>
          <w:p>
            <w:pPr>
              <w:pStyle w:val="Compact"/>
            </w:pPr>
            <w:r>
              <w:rPr>
                <w:b/>
                <w:bCs/>
              </w:rPr>
              <w:t xml:space="preserve">LITHO_MAIN</w:t>
            </w:r>
          </w:p>
        </w:tc>
        <w:tc>
          <w:tcPr/>
          <w:p>
            <w:pPr>
              <w:pStyle w:val="Compact"/>
            </w:pPr>
            <w:hyperlink w:anchor="gc-litho-cd">
              <w:r>
                <w:rPr>
                  <w:rStyle w:val="Hyperlink"/>
                </w:rPr>
                <w:t xml:space="preserve">Tabelle</w:t>
              </w:r>
            </w:hyperlink>
          </w:p>
        </w:tc>
        <w:tc>
          <w:tcPr/>
          <w:p>
            <w:pPr>
              <w:pStyle w:val="Compact"/>
            </w:pPr>
            <w:r>
              <w:t xml:space="preserve">Lithologische Beschreibung</w:t>
            </w:r>
          </w:p>
        </w:tc>
        <w:tc>
          <w:tcPr/>
          <w:p>
            <w:pPr>
              <w:pStyle w:val="Compact"/>
            </w:pPr>
            <w:r>
              <w:t xml:space="preserve">[1]</w:t>
            </w:r>
          </w:p>
        </w:tc>
      </w:tr>
      <w:tr>
        <w:tc>
          <w:tcPr/>
          <w:p>
            <w:pPr>
              <w:pStyle w:val="Compact"/>
            </w:pPr>
            <w:r>
              <w:rPr>
                <w:b/>
                <w:bCs/>
              </w:rPr>
              <w:t xml:space="preserve">LITHO_SEC</w:t>
            </w:r>
          </w:p>
        </w:tc>
        <w:tc>
          <w:tcPr/>
          <w:p>
            <w:pPr>
              <w:pStyle w:val="Compact"/>
            </w:pPr>
            <w:hyperlink w:anchor="gc-litho-cd">
              <w:r>
                <w:rPr>
                  <w:rStyle w:val="Hyperlink"/>
                </w:rPr>
                <w:t xml:space="preserve">Tabelle</w:t>
              </w:r>
            </w:hyperlink>
          </w:p>
        </w:tc>
        <w:tc>
          <w:tcPr/>
          <w:p>
            <w:pPr>
              <w:pStyle w:val="Compact"/>
            </w:pPr>
            <w:r>
              <w:t xml:space="preserve">Lithologische Beschreibung</w:t>
            </w:r>
          </w:p>
        </w:tc>
        <w:tc>
          <w:tcPr/>
          <w:p>
            <w:pPr>
              <w:pStyle w:val="Compact"/>
            </w:pPr>
            <w:r>
              <w:t xml:space="preserve">[1]</w:t>
            </w:r>
          </w:p>
        </w:tc>
      </w:tr>
      <w:tr>
        <w:tc>
          <w:tcPr/>
          <w:p>
            <w:pPr>
              <w:pStyle w:val="Compact"/>
            </w:pPr>
            <w:r>
              <w:rPr>
                <w:b/>
                <w:bCs/>
              </w:rPr>
              <w:t xml:space="preserve">LITHO_TER</w:t>
            </w:r>
          </w:p>
        </w:tc>
        <w:tc>
          <w:tcPr/>
          <w:p>
            <w:pPr>
              <w:pStyle w:val="Compact"/>
            </w:pPr>
            <w:hyperlink w:anchor="gc-litho-cd">
              <w:r>
                <w:rPr>
                  <w:rStyle w:val="Hyperlink"/>
                </w:rPr>
                <w:t xml:space="preserve">Tabelle</w:t>
              </w:r>
            </w:hyperlink>
          </w:p>
        </w:tc>
        <w:tc>
          <w:tcPr/>
          <w:p>
            <w:pPr>
              <w:pStyle w:val="Compact"/>
            </w:pPr>
            <w:r>
              <w:t xml:space="preserve">Lithologische Beschreibung</w:t>
            </w:r>
          </w:p>
        </w:tc>
        <w:tc>
          <w:tcPr/>
          <w:p>
            <w:pPr>
              <w:pStyle w:val="Compact"/>
            </w:pPr>
            <w:r>
              <w:t xml:space="preserve">[1]</w:t>
            </w:r>
          </w:p>
        </w:tc>
      </w:tr>
      <w:tr>
        <w:tc>
          <w:tcPr/>
          <w:p>
            <w:pPr>
              <w:pStyle w:val="Compact"/>
            </w:pPr>
            <w:r>
              <w:rPr>
                <w:b/>
                <w:bCs/>
              </w:rPr>
              <w:t xml:space="preserve">CORRELATION</w:t>
            </w:r>
          </w:p>
        </w:tc>
        <w:tc>
          <w:tcPr/>
          <w:p>
            <w:pPr>
              <w:pStyle w:val="Compact"/>
            </w:pPr>
            <w:hyperlink w:anchor="gc-correlation-cd">
              <w:r>
                <w:rPr>
                  <w:rStyle w:val="Hyperlink"/>
                </w:rPr>
                <w:t xml:space="preserve">Tabelle</w:t>
              </w:r>
            </w:hyperlink>
          </w:p>
        </w:tc>
        <w:tc>
          <w:tcPr/>
          <w:p>
            <w:pPr>
              <w:pStyle w:val="Compact"/>
            </w:pPr>
            <w:r>
              <w:t xml:space="preserve">Korrelation</w:t>
            </w:r>
          </w:p>
        </w:tc>
        <w:tc>
          <w:tcPr/>
          <w:p>
            <w:pPr>
              <w:pStyle w:val="Compact"/>
            </w:pPr>
            <w:r>
              <w:t xml:space="preserve">[1]</w:t>
            </w:r>
          </w:p>
        </w:tc>
      </w:tr>
      <w:tr>
        <w:tc>
          <w:tcPr/>
          <w:p>
            <w:pPr>
              <w:pStyle w:val="Compact"/>
            </w:pPr>
            <w:r>
              <w:rPr>
                <w:b/>
                <w:bCs/>
              </w:rPr>
              <w:t xml:space="preserve">DESCRIPTION</w:t>
            </w:r>
          </w:p>
        </w:tc>
        <w:tc>
          <w:tcPr/>
          <w:p>
            <w:pPr>
              <w:pStyle w:val="Compact"/>
            </w:pPr>
            <w:r>
              <w:t xml:space="preserve">string</w:t>
            </w:r>
          </w:p>
        </w:tc>
        <w:tc>
          <w:tcPr/>
          <w:p>
            <w:pPr>
              <w:pStyle w:val="Compact"/>
            </w:pPr>
            <w:r>
              <w:t xml:space="preserve">Originalbezeichnung gemäss der Legende der zugrundeliegenden geologischen Karte</w:t>
            </w:r>
          </w:p>
        </w:tc>
        <w:tc>
          <w:tcPr/>
          <w:p>
            <w:pPr>
              <w:pStyle w:val="Compact"/>
            </w:pPr>
            <w:r>
              <w:t xml:space="preserve">[1]</w:t>
            </w:r>
          </w:p>
        </w:tc>
      </w:tr>
      <w:tr>
        <w:tc>
          <w:tcPr/>
          <w:p>
            <w:pPr>
              <w:pStyle w:val="Compact"/>
            </w:pPr>
            <w:r>
              <w:rPr>
                <w:b/>
                <w:bCs/>
              </w:rPr>
              <w:t xml:space="preserve">EXOTIC_ELE</w:t>
            </w:r>
          </w:p>
        </w:tc>
        <w:tc>
          <w:tcPr/>
          <w:p>
            <w:pPr>
              <w:pStyle w:val="Compact"/>
            </w:pPr>
            <w:r>
              <w:t xml:space="preserve">boolean</w:t>
            </w:r>
          </w:p>
        </w:tc>
        <w:tc>
          <w:tcPr/>
          <w:p>
            <w:pPr>
              <w:pStyle w:val="Compact"/>
            </w:pPr>
            <w:r>
              <w:t xml:space="preserve">Handelt es sich bei der Objektart um ein exotisches Element; z.B. Einschluss, Linse, Tasche, Olistholith (ja / nein)?</w:t>
            </w:r>
          </w:p>
        </w:tc>
        <w:tc>
          <w:tcPr/>
          <w:p>
            <w:pPr>
              <w:pStyle w:val="Compact"/>
            </w:pPr>
            <w:r>
              <w:t xml:space="preserve">[0..1]</w:t>
            </w:r>
          </w:p>
        </w:tc>
      </w:tr>
    </w:tbl>
    <w:bookmarkStart w:id="38" w:name="attribut-kind-2"/>
    <w:p>
      <w:pPr>
        <w:pStyle w:val="Heading4"/>
      </w:pPr>
      <w:r>
        <w:rPr>
          <w:rStyle w:val="SectionNumber"/>
        </w:rPr>
        <w:t xml:space="preserve">1.3.0.1</w:t>
      </w:r>
      <w:r>
        <w:tab/>
      </w:r>
      <w:r>
        <w:t xml:space="preserve">Attribut KIND</w:t>
      </w:r>
    </w:p>
    <w:p>
      <w:pPr>
        <w:pStyle w:val="FirstParagraph"/>
      </w:pPr>
      <w:r>
        <w:rPr>
          <w:i/>
          <w:iCs/>
        </w:rPr>
        <w:t xml:space="preserve">Objektart</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Français</w:t>
            </w:r>
          </w:p>
        </w:tc>
      </w:tr>
      <w:tr>
        <w:tc>
          <w:tcPr/>
          <w:p>
            <w:pPr>
              <w:pStyle w:val="Compact"/>
            </w:pPr>
            <w:r>
              <w:t xml:space="preserve">14334001</w:t>
            </w:r>
          </w:p>
        </w:tc>
        <w:tc>
          <w:tcPr/>
          <w:p>
            <w:pPr>
              <w:pStyle w:val="Compact"/>
            </w:pPr>
            <w:r>
              <w:t xml:space="preserve">Festgestein</w:t>
            </w:r>
          </w:p>
        </w:tc>
        <w:tc>
          <w:tcPr/>
          <w:p>
            <w:pPr>
              <w:pStyle w:val="Compact"/>
            </w:pPr>
            <w:r>
              <w:t xml:space="preserve">roche consolidée</w:t>
            </w:r>
          </w:p>
        </w:tc>
      </w:tr>
    </w:tbl>
    <w:bookmarkEnd w:id="38"/>
    <w:bookmarkStart w:id="39" w:name="attribut-tecto"/>
    <w:p>
      <w:pPr>
        <w:pStyle w:val="Heading4"/>
      </w:pPr>
      <w:r>
        <w:rPr>
          <w:rStyle w:val="SectionNumber"/>
        </w:rPr>
        <w:t xml:space="preserve">1.3.0.2</w:t>
      </w:r>
      <w:r>
        <w:tab/>
      </w:r>
      <w:r>
        <w:t xml:space="preserve">Attribut TECTO</w:t>
      </w:r>
    </w:p>
    <w:p>
      <w:pPr>
        <w:pStyle w:val="FirstParagraph"/>
      </w:pPr>
      <w:r>
        <w:rPr>
          <w:i/>
          <w:iCs/>
        </w:rPr>
        <w:t xml:space="preserve">Tektonische Zugehörigkeit</w:t>
      </w:r>
    </w:p>
    <w:p>
      <w:pPr>
        <w:pStyle w:val="BodyText"/>
      </w:pPr>
      <w:r>
        <w:t xml:space="preserve">Siehe</w:t>
      </w:r>
      <w:r>
        <w:t xml:space="preserve"> </w:t>
      </w:r>
      <w:hyperlink w:anchor="gc-tecto-cd">
        <w:r>
          <w:rPr>
            <w:rStyle w:val="Hyperlink"/>
          </w:rPr>
          <w:t xml:space="preserve">GC_TECTO_CD</w:t>
        </w:r>
      </w:hyperlink>
      <w:r>
        <w:t xml:space="preserve"> </w:t>
      </w:r>
      <w:r>
        <w:t xml:space="preserve">in der Anhang</w:t>
      </w:r>
    </w:p>
    <w:bookmarkEnd w:id="39"/>
    <w:bookmarkStart w:id="40" w:name="attribut-geol_mapping_unit_att"/>
    <w:p>
      <w:pPr>
        <w:pStyle w:val="Heading4"/>
      </w:pPr>
      <w:r>
        <w:rPr>
          <w:rStyle w:val="SectionNumber"/>
        </w:rPr>
        <w:t xml:space="preserve">1.3.0.3</w:t>
      </w:r>
      <w:r>
        <w:tab/>
      </w:r>
      <w:r>
        <w:t xml:space="preserve">Attribut GEOL_MAPPING_UNIT_ATT</w:t>
      </w:r>
    </w:p>
    <w:p>
      <w:pPr>
        <w:pStyle w:val="FirstParagraph"/>
      </w:pPr>
      <w:r>
        <w:rPr>
          <w:i/>
          <w:iCs/>
        </w:rPr>
        <w:t xml:space="preserve">Kartographische Einheiten</w:t>
      </w:r>
    </w:p>
    <w:p>
      <w:pPr>
        <w:pStyle w:val="BodyText"/>
      </w:pPr>
      <w:r>
        <w:t xml:space="preserve">Siehe</w:t>
      </w:r>
      <w:r>
        <w:t xml:space="preserve"> </w:t>
      </w:r>
      <w:hyperlink w:anchor="gc-geol-mapping-unit-att">
        <w:r>
          <w:rPr>
            <w:rStyle w:val="Hyperlink"/>
          </w:rPr>
          <w:t xml:space="preserve">GC_GEOL_MAPPING_UNIT_ATT</w:t>
        </w:r>
      </w:hyperlink>
      <w:r>
        <w:t xml:space="preserve"> </w:t>
      </w:r>
      <w:r>
        <w:t xml:space="preserve">in der Anhang</w:t>
      </w:r>
    </w:p>
    <w:bookmarkEnd w:id="40"/>
    <w:bookmarkStart w:id="41" w:name="attribut-litstrat_formation_bank"/>
    <w:p>
      <w:pPr>
        <w:pStyle w:val="Heading4"/>
      </w:pPr>
      <w:r>
        <w:rPr>
          <w:rStyle w:val="SectionNumber"/>
        </w:rPr>
        <w:t xml:space="preserve">1.3.0.4</w:t>
      </w:r>
      <w:r>
        <w:tab/>
      </w:r>
      <w:r>
        <w:t xml:space="preserve">Attribut LITSTRAT_FORMATION_BANK</w:t>
      </w:r>
    </w:p>
    <w:p>
      <w:pPr>
        <w:pStyle w:val="FirstParagraph"/>
      </w:pPr>
      <w:r>
        <w:rPr>
          <w:i/>
          <w:iCs/>
        </w:rPr>
        <w:t xml:space="preserve">Lithostratigraphische Formation</w:t>
      </w:r>
    </w:p>
    <w:p>
      <w:pPr>
        <w:pStyle w:val="BodyText"/>
      </w:pPr>
      <w:r>
        <w:t xml:space="preserve">Siehe</w:t>
      </w:r>
      <w:r>
        <w:t xml:space="preserve"> </w:t>
      </w:r>
      <w:hyperlink w:anchor="gc-litstrat-formation-bank-cd">
        <w:r>
          <w:rPr>
            <w:rStyle w:val="Hyperlink"/>
          </w:rPr>
          <w:t xml:space="preserve">GC_LITSTRAT_FORMATION_BANK_CD</w:t>
        </w:r>
      </w:hyperlink>
      <w:r>
        <w:t xml:space="preserve"> </w:t>
      </w:r>
      <w:r>
        <w:t xml:space="preserve">in der Anhang</w:t>
      </w:r>
    </w:p>
    <w:bookmarkEnd w:id="41"/>
    <w:bookmarkStart w:id="42" w:name="attribut-chrono_top"/>
    <w:p>
      <w:pPr>
        <w:pStyle w:val="Heading4"/>
      </w:pPr>
      <w:r>
        <w:rPr>
          <w:rStyle w:val="SectionNumber"/>
        </w:rPr>
        <w:t xml:space="preserve">1.3.0.5</w:t>
      </w:r>
      <w:r>
        <w:tab/>
      </w:r>
      <w:r>
        <w:t xml:space="preserve">Attribut CHRONO_TOP</w:t>
      </w:r>
    </w:p>
    <w:p>
      <w:pPr>
        <w:pStyle w:val="FirstParagraph"/>
      </w:pPr>
      <w:r>
        <w:rPr>
          <w:i/>
          <w:iCs/>
        </w:rPr>
        <w:t xml:space="preserve">Chronostratigraphische Zuordnung der Obergrenze der Kartiereinheit (Top)</w:t>
      </w:r>
    </w:p>
    <w:p>
      <w:pPr>
        <w:pStyle w:val="BodyText"/>
      </w:pPr>
      <w:r>
        <w:t xml:space="preserve">Siehe</w:t>
      </w:r>
      <w:r>
        <w:t xml:space="preserve"> </w:t>
      </w:r>
      <w:hyperlink w:anchor="gc-chrono-cd">
        <w:r>
          <w:rPr>
            <w:rStyle w:val="Hyperlink"/>
          </w:rPr>
          <w:t xml:space="preserve">GC_CHRONO_CD</w:t>
        </w:r>
      </w:hyperlink>
      <w:r>
        <w:t xml:space="preserve"> </w:t>
      </w:r>
      <w:r>
        <w:t xml:space="preserve">in der Anhang</w:t>
      </w:r>
    </w:p>
    <w:bookmarkEnd w:id="42"/>
    <w:bookmarkStart w:id="43" w:name="attribut-chrono_base"/>
    <w:p>
      <w:pPr>
        <w:pStyle w:val="Heading4"/>
      </w:pPr>
      <w:r>
        <w:rPr>
          <w:rStyle w:val="SectionNumber"/>
        </w:rPr>
        <w:t xml:space="preserve">1.3.0.6</w:t>
      </w:r>
      <w:r>
        <w:tab/>
      </w:r>
      <w:r>
        <w:t xml:space="preserve">Attribut CHRONO_BASE</w:t>
      </w:r>
    </w:p>
    <w:p>
      <w:pPr>
        <w:pStyle w:val="FirstParagraph"/>
      </w:pPr>
      <w:r>
        <w:rPr>
          <w:i/>
          <w:iCs/>
        </w:rPr>
        <w:t xml:space="preserve">Chronostratigraphische Zuordnung der Obergrenze der Kartiereinheit (Top)</w:t>
      </w:r>
    </w:p>
    <w:p>
      <w:pPr>
        <w:pStyle w:val="BodyText"/>
      </w:pPr>
      <w:r>
        <w:t xml:space="preserve">Siehe</w:t>
      </w:r>
      <w:r>
        <w:t xml:space="preserve"> </w:t>
      </w:r>
      <w:hyperlink w:anchor="gc-chrono-cd">
        <w:r>
          <w:rPr>
            <w:rStyle w:val="Hyperlink"/>
          </w:rPr>
          <w:t xml:space="preserve">GC_CHRONO_CD</w:t>
        </w:r>
      </w:hyperlink>
      <w:r>
        <w:t xml:space="preserve"> </w:t>
      </w:r>
      <w:r>
        <w:t xml:space="preserve">in der Anhang</w:t>
      </w:r>
    </w:p>
    <w:bookmarkEnd w:id="43"/>
    <w:bookmarkStart w:id="44" w:name="attribut-litho_main"/>
    <w:p>
      <w:pPr>
        <w:pStyle w:val="Heading4"/>
      </w:pPr>
      <w:r>
        <w:rPr>
          <w:rStyle w:val="SectionNumber"/>
        </w:rPr>
        <w:t xml:space="preserve">1.3.0.7</w:t>
      </w:r>
      <w:r>
        <w:tab/>
      </w:r>
      <w:r>
        <w:t xml:space="preserve">Attribut LITHO_MAIN</w:t>
      </w:r>
    </w:p>
    <w:p>
      <w:pPr>
        <w:pStyle w:val="FirstParagraph"/>
      </w:pPr>
      <w:r>
        <w:rPr>
          <w:i/>
          <w:iCs/>
        </w:rPr>
        <w:t xml:space="preserve">Lithologische Beschreibung</w:t>
      </w:r>
    </w:p>
    <w:p>
      <w:pPr>
        <w:pStyle w:val="BodyText"/>
      </w:pPr>
      <w:r>
        <w:t xml:space="preserve">Siehe</w:t>
      </w:r>
      <w:r>
        <w:t xml:space="preserve"> </w:t>
      </w:r>
      <w:hyperlink w:anchor="gc-litho-cd">
        <w:r>
          <w:rPr>
            <w:rStyle w:val="Hyperlink"/>
          </w:rPr>
          <w:t xml:space="preserve">GC_LITHO_CD</w:t>
        </w:r>
      </w:hyperlink>
      <w:r>
        <w:t xml:space="preserve"> </w:t>
      </w:r>
      <w:r>
        <w:t xml:space="preserve">in der Anhang</w:t>
      </w:r>
    </w:p>
    <w:bookmarkEnd w:id="44"/>
    <w:bookmarkStart w:id="45" w:name="attribut-litho_sec"/>
    <w:p>
      <w:pPr>
        <w:pStyle w:val="Heading4"/>
      </w:pPr>
      <w:r>
        <w:rPr>
          <w:rStyle w:val="SectionNumber"/>
        </w:rPr>
        <w:t xml:space="preserve">1.3.0.8</w:t>
      </w:r>
      <w:r>
        <w:tab/>
      </w:r>
      <w:r>
        <w:t xml:space="preserve">Attribut LITHO_SEC</w:t>
      </w:r>
    </w:p>
    <w:p>
      <w:pPr>
        <w:pStyle w:val="FirstParagraph"/>
      </w:pPr>
      <w:r>
        <w:rPr>
          <w:i/>
          <w:iCs/>
        </w:rPr>
        <w:t xml:space="preserve">Lithologische Beschreibung</w:t>
      </w:r>
    </w:p>
    <w:p>
      <w:pPr>
        <w:pStyle w:val="BodyText"/>
      </w:pPr>
      <w:r>
        <w:t xml:space="preserve">Siehe</w:t>
      </w:r>
      <w:r>
        <w:t xml:space="preserve"> </w:t>
      </w:r>
      <w:hyperlink w:anchor="gc-litho-cd">
        <w:r>
          <w:rPr>
            <w:rStyle w:val="Hyperlink"/>
          </w:rPr>
          <w:t xml:space="preserve">GC_LITHO_CD</w:t>
        </w:r>
      </w:hyperlink>
      <w:r>
        <w:t xml:space="preserve"> </w:t>
      </w:r>
      <w:r>
        <w:t xml:space="preserve">in der Anhang</w:t>
      </w:r>
    </w:p>
    <w:bookmarkEnd w:id="45"/>
    <w:bookmarkStart w:id="46" w:name="attribut-litho_ter"/>
    <w:p>
      <w:pPr>
        <w:pStyle w:val="Heading4"/>
      </w:pPr>
      <w:r>
        <w:rPr>
          <w:rStyle w:val="SectionNumber"/>
        </w:rPr>
        <w:t xml:space="preserve">1.3.0.9</w:t>
      </w:r>
      <w:r>
        <w:tab/>
      </w:r>
      <w:r>
        <w:t xml:space="preserve">Attribut LITHO_TER</w:t>
      </w:r>
    </w:p>
    <w:p>
      <w:pPr>
        <w:pStyle w:val="FirstParagraph"/>
      </w:pPr>
      <w:r>
        <w:rPr>
          <w:i/>
          <w:iCs/>
        </w:rPr>
        <w:t xml:space="preserve">Lithologische Beschreibung</w:t>
      </w:r>
    </w:p>
    <w:p>
      <w:pPr>
        <w:pStyle w:val="BodyText"/>
      </w:pPr>
      <w:r>
        <w:t xml:space="preserve">Siehe</w:t>
      </w:r>
      <w:r>
        <w:t xml:space="preserve"> </w:t>
      </w:r>
      <w:hyperlink w:anchor="gc-litho-cd">
        <w:r>
          <w:rPr>
            <w:rStyle w:val="Hyperlink"/>
          </w:rPr>
          <w:t xml:space="preserve">GC_LITHO_CD</w:t>
        </w:r>
      </w:hyperlink>
      <w:r>
        <w:t xml:space="preserve"> </w:t>
      </w:r>
      <w:r>
        <w:t xml:space="preserve">in der Anhang</w:t>
      </w:r>
    </w:p>
    <w:bookmarkEnd w:id="46"/>
    <w:bookmarkStart w:id="47" w:name="attribut-correlation"/>
    <w:p>
      <w:pPr>
        <w:pStyle w:val="Heading4"/>
      </w:pPr>
      <w:r>
        <w:rPr>
          <w:rStyle w:val="SectionNumber"/>
        </w:rPr>
        <w:t xml:space="preserve">1.3.0.10</w:t>
      </w:r>
      <w:r>
        <w:tab/>
      </w:r>
      <w:r>
        <w:t xml:space="preserve">Attribut CORRELATION</w:t>
      </w:r>
    </w:p>
    <w:p>
      <w:pPr>
        <w:pStyle w:val="FirstParagraph"/>
      </w:pPr>
      <w:r>
        <w:rPr>
          <w:i/>
          <w:iCs/>
        </w:rPr>
        <w:t xml:space="preserve">Korrelation</w:t>
      </w:r>
    </w:p>
    <w:p>
      <w:pPr>
        <w:pStyle w:val="BodyText"/>
      </w:pPr>
      <w:r>
        <w:t xml:space="preserve">Siehe</w:t>
      </w:r>
      <w:r>
        <w:t xml:space="preserve"> </w:t>
      </w:r>
      <w:hyperlink w:anchor="gc-correlation-cd">
        <w:r>
          <w:rPr>
            <w:rStyle w:val="Hyperlink"/>
          </w:rPr>
          <w:t xml:space="preserve">GC_CORRELATION_CD</w:t>
        </w:r>
      </w:hyperlink>
      <w:r>
        <w:t xml:space="preserve"> </w:t>
      </w:r>
      <w:r>
        <w:t xml:space="preserve">in der Anhang</w:t>
      </w:r>
    </w:p>
    <w:bookmarkEnd w:id="47"/>
    <w:bookmarkStart w:id="48" w:name="attribut-description"/>
    <w:p>
      <w:pPr>
        <w:pStyle w:val="Heading4"/>
      </w:pPr>
      <w:r>
        <w:rPr>
          <w:rStyle w:val="SectionNumber"/>
        </w:rPr>
        <w:t xml:space="preserve">1.3.0.11</w:t>
      </w:r>
      <w:r>
        <w:tab/>
      </w:r>
      <w:r>
        <w:t xml:space="preserve">Attribut DESCRIPTION</w:t>
      </w:r>
    </w:p>
    <w:p>
      <w:pPr>
        <w:pStyle w:val="FirstParagraph"/>
      </w:pPr>
      <w:r>
        <w:rPr>
          <w:i/>
          <w:iCs/>
        </w:rPr>
        <w:t xml:space="preserve">Originalbezeichnung gemäss der Legende der zugrundeliegenden geologischen Karte</w:t>
      </w:r>
    </w:p>
    <w:p>
      <w:pPr>
        <w:pStyle w:val="BodyText"/>
      </w:pPr>
      <w:r>
        <w:rPr>
          <w:i/>
          <w:iCs/>
        </w:rPr>
        <w:t xml:space="preserve">Datentyp : string</w:t>
      </w:r>
    </w:p>
    <w:bookmarkEnd w:id="48"/>
    <w:bookmarkStart w:id="49" w:name="attribut-exotic_ele"/>
    <w:p>
      <w:pPr>
        <w:pStyle w:val="Heading4"/>
      </w:pPr>
      <w:r>
        <w:rPr>
          <w:rStyle w:val="SectionNumber"/>
        </w:rPr>
        <w:t xml:space="preserve">1.3.0.12</w:t>
      </w:r>
      <w:r>
        <w:tab/>
      </w:r>
      <w:r>
        <w:t xml:space="preserve">Attribut EXOTIC_ELE</w:t>
      </w:r>
    </w:p>
    <w:p>
      <w:pPr>
        <w:pStyle w:val="FirstParagraph"/>
      </w:pPr>
      <w:r>
        <w:rPr>
          <w:i/>
          <w:iCs/>
        </w:rPr>
        <w:t xml:space="preserve">Handelt es sich bei der Objektart um ein exotisches Element; z.B. Einschluss, Linse, Tasche, Olistholith (ja / nein)?</w:t>
      </w:r>
    </w:p>
    <w:p>
      <w:pPr>
        <w:pStyle w:val="BodyText"/>
      </w:pPr>
      <w:r>
        <w:rPr>
          <w:i/>
          <w:iCs/>
        </w:rPr>
        <w:t xml:space="preserve">Datentyp : boolean</w:t>
      </w:r>
    </w:p>
    <w:bookmarkEnd w:id="49"/>
    <w:bookmarkEnd w:id="50"/>
    <w:bookmarkEnd w:id="51"/>
    <w:bookmarkStart w:id="83" w:name="thema-geomorphology"/>
    <w:p>
      <w:pPr>
        <w:pStyle w:val="Heading1"/>
      </w:pPr>
      <w:r>
        <w:rPr>
          <w:rStyle w:val="SectionNumber"/>
        </w:rPr>
        <w:t xml:space="preserve">2</w:t>
      </w:r>
      <w:r>
        <w:tab/>
      </w:r>
      <w:r>
        <w:t xml:space="preserve">Thema GEOMORPHOLOGY</w:t>
      </w:r>
    </w:p>
    <w:bookmarkStart w:id="53" w:name="instability-structures-pt"/>
    <w:p>
      <w:pPr>
        <w:pStyle w:val="Heading2"/>
      </w:pPr>
      <w:r>
        <w:rPr>
          <w:rStyle w:val="SectionNumber"/>
        </w:rPr>
        <w:t xml:space="preserve">2.1</w:t>
      </w:r>
      <w:r>
        <w:tab/>
      </w:r>
      <w:r>
        <w:t xml:space="preserve">Klasse Instability_Structures_PT (Gins)</w:t>
      </w:r>
    </w:p>
    <w:p>
      <w:pPr>
        <w:pStyle w:val="FirstParagraph"/>
      </w:pPr>
      <w:r>
        <w:t xml:space="preserve">Die Klasse</w:t>
      </w:r>
      <w:r>
        <w:t xml:space="preserve"> </w:t>
      </w:r>
      <w:hyperlink w:anchor="instability-structures-pt">
        <w:r>
          <w:rPr>
            <w:rStyle w:val="Hyperlink"/>
          </w:rPr>
          <w:t xml:space="preserve">Instability_Structures_PT</w:t>
        </w:r>
      </w:hyperlink>
      <w:r>
        <w:t xml:space="preserve"> </w:t>
      </w:r>
      <w:r>
        <w:t xml:space="preserve">enthält lokal beobachtete Hinweise auf Hanginstabilitäten</w:t>
      </w:r>
      <w:r>
        <w:t xml:space="preserve"> </w:t>
      </w:r>
      <w:r>
        <w:t xml:space="preserve">(Rutschungen), die räumlich nicht abgegrenzt werden können. Wenn möglich, sollen instabile</w:t>
      </w:r>
      <w:r>
        <w:t xml:space="preserve"> </w:t>
      </w:r>
      <w:r>
        <w:t xml:space="preserve">Gesteinsmassen durch Polygone erfasst werden (Klasse Instabilities_PLG).</w:t>
      </w:r>
    </w:p>
    <w:tbl>
      <w:tblPr>
        <w:tblStyle w:val="Table"/>
        <w:tblW w:type="pct" w:w="5000"/>
        <w:tblLayout w:type="fixed"/>
        <w:tblLook w:firstRow="1" w:lastRow="0" w:firstColumn="0" w:lastColumn="0" w:noHBand="0" w:noVBand="0" w:val="0020"/>
      </w:tblPr>
      <w:tblGrid>
        <w:gridCol w:w="2145"/>
        <w:gridCol w:w="990"/>
        <w:gridCol w:w="4372"/>
        <w:gridCol w:w="412"/>
      </w:tblGrid>
      <w:tr>
        <w:trPr>
          <w:tblHeader w:val="on"/>
        </w:trPr>
        <w:tc>
          <w:tcPr/>
          <w:p>
            <w:pPr>
              <w:pStyle w:val="Compact"/>
            </w:pPr>
            <w:r>
              <w:t xml:space="preserve">Name</w:t>
            </w:r>
          </w:p>
        </w:tc>
        <w:tc>
          <w:tcPr/>
          <w:p>
            <w:pPr>
              <w:pStyle w:val="Compact"/>
            </w:pPr>
            <w:r>
              <w:t xml:space="preserve">Typ</w:t>
            </w:r>
          </w:p>
        </w:tc>
        <w:tc>
          <w:tcPr/>
          <w:p>
            <w:pPr>
              <w:pStyle w:val="Compact"/>
            </w:pPr>
            <w:r>
              <w:t xml:space="preserve">Beschreibung</w:t>
            </w:r>
          </w:p>
        </w:tc>
        <w:tc>
          <w:tcPr/>
          <w:p>
            <w:pPr>
              <w:pStyle w:val="Compact"/>
            </w:pPr>
            <w:r>
              <w:t xml:space="preserve">Kard.</w:t>
            </w:r>
          </w:p>
        </w:tc>
      </w:tr>
      <w:tr>
        <w:tc>
          <w:tcPr/>
          <w:p>
            <w:pPr>
              <w:pStyle w:val="Compact"/>
            </w:pPr>
            <w:r>
              <w:rPr>
                <w:b/>
                <w:bCs/>
              </w:rPr>
              <w:t xml:space="preserve">KIND</w:t>
            </w:r>
          </w:p>
        </w:tc>
        <w:tc>
          <w:tcPr/>
          <w:p>
            <w:pPr>
              <w:pStyle w:val="Compact"/>
            </w:pPr>
            <w:r>
              <w:t xml:space="preserve">subtype</w:t>
            </w:r>
          </w:p>
        </w:tc>
        <w:tc>
          <w:tcPr/>
          <w:p>
            <w:pPr>
              <w:pStyle w:val="Compact"/>
            </w:pPr>
            <w:r>
              <w:t xml:space="preserve">Objektart</w:t>
            </w:r>
          </w:p>
        </w:tc>
        <w:tc>
          <w:tcPr/>
          <w:p>
            <w:pPr>
              <w:pStyle w:val="Compact"/>
            </w:pPr>
            <w:r>
              <w:t xml:space="preserve">[1]</w:t>
            </w:r>
          </w:p>
        </w:tc>
      </w:tr>
    </w:tbl>
    <w:bookmarkStart w:id="52" w:name="attribut-kind-3"/>
    <w:p>
      <w:pPr>
        <w:pStyle w:val="Heading4"/>
      </w:pPr>
      <w:r>
        <w:rPr>
          <w:rStyle w:val="SectionNumber"/>
        </w:rPr>
        <w:t xml:space="preserve">2.1.0.1</w:t>
      </w:r>
      <w:r>
        <w:tab/>
      </w:r>
      <w:r>
        <w:t xml:space="preserve">Attribut KIND</w:t>
      </w:r>
    </w:p>
    <w:p>
      <w:pPr>
        <w:pStyle w:val="FirstParagraph"/>
      </w:pPr>
      <w:r>
        <w:rPr>
          <w:i/>
          <w:iCs/>
        </w:rPr>
        <w:t xml:space="preserve">Objektart</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Français</w:t>
            </w:r>
          </w:p>
        </w:tc>
      </w:tr>
      <w:tr>
        <w:tc>
          <w:tcPr/>
          <w:p>
            <w:pPr>
              <w:pStyle w:val="Compact"/>
            </w:pPr>
            <w:r>
              <w:t xml:space="preserve">11601001</w:t>
            </w:r>
          </w:p>
        </w:tc>
        <w:tc>
          <w:tcPr/>
          <w:p>
            <w:pPr>
              <w:pStyle w:val="Compact"/>
            </w:pPr>
            <w:r>
              <w:t xml:space="preserve">Hinweis auf Hanginstabilität</w:t>
            </w:r>
          </w:p>
        </w:tc>
        <w:tc>
          <w:tcPr/>
          <w:p>
            <w:pPr>
              <w:pStyle w:val="Compact"/>
            </w:pPr>
            <w:r>
              <w:t xml:space="preserve">indice d'instabilité</w:t>
            </w:r>
          </w:p>
        </w:tc>
      </w:tr>
    </w:tbl>
    <w:bookmarkEnd w:id="52"/>
    <w:bookmarkEnd w:id="53"/>
    <w:bookmarkStart w:id="55" w:name="instability-structures-l"/>
    <w:p>
      <w:pPr>
        <w:pStyle w:val="Heading2"/>
      </w:pPr>
      <w:r>
        <w:rPr>
          <w:rStyle w:val="SectionNumber"/>
        </w:rPr>
        <w:t xml:space="preserve">2.2</w:t>
      </w:r>
      <w:r>
        <w:tab/>
      </w:r>
      <w:r>
        <w:t xml:space="preserve">Klasse Instability_Structures_L (Gins)</w:t>
      </w:r>
    </w:p>
    <w:p>
      <w:pPr>
        <w:pStyle w:val="FirstParagraph"/>
      </w:pPr>
      <w:r>
        <w:t xml:space="preserve">Die Klasse</w:t>
      </w:r>
      <w:r>
        <w:t xml:space="preserve"> </w:t>
      </w:r>
      <w:hyperlink w:anchor="instability-structures-l">
        <w:r>
          <w:rPr>
            <w:rStyle w:val="Hyperlink"/>
          </w:rPr>
          <w:t xml:space="preserve">Instability_Structures_L</w:t>
        </w:r>
      </w:hyperlink>
      <w:r>
        <w:t xml:space="preserve"> </w:t>
      </w:r>
      <w:r>
        <w:t xml:space="preserve">umfasst linienförmige Morphologien, die sich als Folge von</w:t>
      </w:r>
      <w:r>
        <w:t xml:space="preserve"> </w:t>
      </w:r>
      <w:r>
        <w:t xml:space="preserve">Hanginstabilitäten an der Oberfläche ausgebildet haben.</w:t>
      </w:r>
    </w:p>
    <w:tbl>
      <w:tblPr>
        <w:tblStyle w:val="Table"/>
        <w:tblW w:type="pct" w:w="5000"/>
        <w:tblLayout w:type="fixed"/>
        <w:tblLook w:firstRow="1" w:lastRow="0" w:firstColumn="0" w:lastColumn="0" w:noHBand="0" w:noVBand="0" w:val="0020"/>
      </w:tblPr>
      <w:tblGrid>
        <w:gridCol w:w="2145"/>
        <w:gridCol w:w="990"/>
        <w:gridCol w:w="4372"/>
        <w:gridCol w:w="412"/>
      </w:tblGrid>
      <w:tr>
        <w:trPr>
          <w:tblHeader w:val="on"/>
        </w:trPr>
        <w:tc>
          <w:tcPr/>
          <w:p>
            <w:pPr>
              <w:pStyle w:val="Compact"/>
            </w:pPr>
            <w:r>
              <w:t xml:space="preserve">Name</w:t>
            </w:r>
          </w:p>
        </w:tc>
        <w:tc>
          <w:tcPr/>
          <w:p>
            <w:pPr>
              <w:pStyle w:val="Compact"/>
            </w:pPr>
            <w:r>
              <w:t xml:space="preserve">Typ</w:t>
            </w:r>
          </w:p>
        </w:tc>
        <w:tc>
          <w:tcPr/>
          <w:p>
            <w:pPr>
              <w:pStyle w:val="Compact"/>
            </w:pPr>
            <w:r>
              <w:t xml:space="preserve">Beschreibung</w:t>
            </w:r>
          </w:p>
        </w:tc>
        <w:tc>
          <w:tcPr/>
          <w:p>
            <w:pPr>
              <w:pStyle w:val="Compact"/>
            </w:pPr>
            <w:r>
              <w:t xml:space="preserve">Kard.</w:t>
            </w:r>
          </w:p>
        </w:tc>
      </w:tr>
      <w:tr>
        <w:tc>
          <w:tcPr/>
          <w:p>
            <w:pPr>
              <w:pStyle w:val="Compact"/>
            </w:pPr>
            <w:r>
              <w:rPr>
                <w:b/>
                <w:bCs/>
              </w:rPr>
              <w:t xml:space="preserve">KIND</w:t>
            </w:r>
          </w:p>
        </w:tc>
        <w:tc>
          <w:tcPr/>
          <w:p>
            <w:pPr>
              <w:pStyle w:val="Compact"/>
            </w:pPr>
            <w:r>
              <w:t xml:space="preserve">subtype</w:t>
            </w:r>
          </w:p>
        </w:tc>
        <w:tc>
          <w:tcPr/>
          <w:p>
            <w:pPr>
              <w:pStyle w:val="Compact"/>
            </w:pPr>
            <w:r>
              <w:t xml:space="preserve">Objektart</w:t>
            </w:r>
          </w:p>
        </w:tc>
        <w:tc>
          <w:tcPr/>
          <w:p>
            <w:pPr>
              <w:pStyle w:val="Compact"/>
            </w:pPr>
            <w:r>
              <w:t xml:space="preserve">[1]</w:t>
            </w:r>
          </w:p>
        </w:tc>
      </w:tr>
    </w:tbl>
    <w:bookmarkStart w:id="54" w:name="attribut-kind-4"/>
    <w:p>
      <w:pPr>
        <w:pStyle w:val="Heading4"/>
      </w:pPr>
      <w:r>
        <w:rPr>
          <w:rStyle w:val="SectionNumber"/>
        </w:rPr>
        <w:t xml:space="preserve">2.2.0.1</w:t>
      </w:r>
      <w:r>
        <w:tab/>
      </w:r>
      <w:r>
        <w:t xml:space="preserve">Attribut KIND</w:t>
      </w:r>
    </w:p>
    <w:p>
      <w:pPr>
        <w:pStyle w:val="FirstParagraph"/>
      </w:pPr>
      <w:r>
        <w:rPr>
          <w:i/>
          <w:iCs/>
        </w:rPr>
        <w:t xml:space="preserve">Objektart</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Français</w:t>
            </w:r>
          </w:p>
        </w:tc>
      </w:tr>
      <w:tr>
        <w:tc>
          <w:tcPr/>
          <w:p>
            <w:pPr>
              <w:pStyle w:val="Compact"/>
            </w:pPr>
            <w:r>
              <w:t xml:space="preserve">11701001</w:t>
            </w:r>
          </w:p>
        </w:tc>
        <w:tc>
          <w:tcPr/>
          <w:p>
            <w:pPr>
              <w:pStyle w:val="Compact"/>
            </w:pPr>
            <w:r>
              <w:t xml:space="preserve">Stauchwulst</w:t>
            </w:r>
          </w:p>
        </w:tc>
        <w:tc>
          <w:tcPr/>
          <w:p>
            <w:pPr>
              <w:pStyle w:val="Compact"/>
            </w:pPr>
            <w:r>
              <w:t xml:space="preserve">bourrelet de glissement</w:t>
            </w:r>
          </w:p>
        </w:tc>
      </w:tr>
      <w:tr>
        <w:tc>
          <w:tcPr/>
          <w:p>
            <w:pPr>
              <w:pStyle w:val="Compact"/>
            </w:pPr>
            <w:r>
              <w:t xml:space="preserve">11701002</w:t>
            </w:r>
          </w:p>
        </w:tc>
        <w:tc>
          <w:tcPr/>
          <w:p>
            <w:pPr>
              <w:pStyle w:val="Compact"/>
            </w:pPr>
            <w:r>
              <w:t xml:space="preserve">Nackentälchen, Zerrstruktur</w:t>
            </w:r>
          </w:p>
        </w:tc>
        <w:tc>
          <w:tcPr/>
          <w:p>
            <w:pPr>
              <w:pStyle w:val="Compact"/>
            </w:pPr>
            <w:r>
              <w:t xml:space="preserve">limite de contrepente</w:t>
            </w:r>
          </w:p>
        </w:tc>
      </w:tr>
      <w:tr>
        <w:tc>
          <w:tcPr/>
          <w:p>
            <w:pPr>
              <w:pStyle w:val="Compact"/>
            </w:pPr>
            <w:r>
              <w:t xml:space="preserve">11701003</w:t>
            </w:r>
          </w:p>
        </w:tc>
        <w:tc>
          <w:tcPr/>
          <w:p>
            <w:pPr>
              <w:pStyle w:val="Compact"/>
            </w:pPr>
            <w:r>
              <w:t xml:space="preserve">Abrissrand</w:t>
            </w:r>
          </w:p>
        </w:tc>
        <w:tc>
          <w:tcPr/>
          <w:p>
            <w:pPr>
              <w:pStyle w:val="Compact"/>
            </w:pPr>
            <w:r>
              <w:t xml:space="preserve">niche d´arrachement</w:t>
            </w:r>
          </w:p>
        </w:tc>
      </w:tr>
      <w:tr>
        <w:tc>
          <w:tcPr/>
          <w:p>
            <w:pPr>
              <w:pStyle w:val="Compact"/>
            </w:pPr>
            <w:r>
              <w:t xml:space="preserve">11701004</w:t>
            </w:r>
          </w:p>
        </w:tc>
        <w:tc>
          <w:tcPr/>
          <w:p>
            <w:pPr>
              <w:pStyle w:val="Compact"/>
            </w:pPr>
            <w:r>
              <w:t xml:space="preserve">offene Spalte</w:t>
            </w:r>
          </w:p>
        </w:tc>
        <w:tc>
          <w:tcPr/>
          <w:p>
            <w:pPr>
              <w:pStyle w:val="Compact"/>
            </w:pPr>
            <w:r>
              <w:t xml:space="preserve">fissure ouverte</w:t>
            </w:r>
          </w:p>
        </w:tc>
      </w:tr>
    </w:tbl>
    <w:bookmarkEnd w:id="54"/>
    <w:bookmarkEnd w:id="55"/>
    <w:bookmarkStart w:id="58" w:name="instabilities-plg"/>
    <w:p>
      <w:pPr>
        <w:pStyle w:val="Heading2"/>
      </w:pPr>
      <w:r>
        <w:rPr>
          <w:rStyle w:val="SectionNumber"/>
        </w:rPr>
        <w:t xml:space="preserve">2.3</w:t>
      </w:r>
      <w:r>
        <w:tab/>
      </w:r>
      <w:r>
        <w:t xml:space="preserve">Klasse Instabilities_PLG (Gins)</w:t>
      </w:r>
    </w:p>
    <w:p>
      <w:pPr>
        <w:pStyle w:val="FirstParagraph"/>
      </w:pPr>
      <w:r>
        <w:t xml:space="preserve">Die Klasse</w:t>
      </w:r>
      <w:r>
        <w:t xml:space="preserve"> </w:t>
      </w:r>
      <w:hyperlink w:anchor="instabilities-plg">
        <w:r>
          <w:rPr>
            <w:rStyle w:val="Hyperlink"/>
          </w:rPr>
          <w:t xml:space="preserve">Instabilities_PLG</w:t>
        </w:r>
      </w:hyperlink>
      <w:r>
        <w:t xml:space="preserve"> </w:t>
      </w:r>
      <w:r>
        <w:t xml:space="preserve">beinhaltet alle Polygone, die Gebiete mit instabilen</w:t>
      </w:r>
      <w:r>
        <w:t xml:space="preserve"> </w:t>
      </w:r>
      <w:r>
        <w:t xml:space="preserve">Festgesteinen oder Lockergestein begrenzen. In dieser Klasse werden die Prozessräume</w:t>
      </w:r>
      <w:r>
        <w:t xml:space="preserve"> </w:t>
      </w:r>
      <w:r>
        <w:t xml:space="preserve">der verschiedenen Typen von gleitenden Massenbewegungsprozessen ausgeschieden; die</w:t>
      </w:r>
      <w:r>
        <w:t xml:space="preserve"> </w:t>
      </w:r>
      <w:r>
        <w:t xml:space="preserve">eigentlichen Gesteinskörper oder Lockergesteinsablagerungen, die von Massenbewegungsprozessen</w:t>
      </w:r>
      <w:r>
        <w:t xml:space="preserve"> </w:t>
      </w:r>
      <w:r>
        <w:t xml:space="preserve">betroffen bzw. gebildet worden sind, werden in der Klasse</w:t>
      </w:r>
      <w:r>
        <w:t xml:space="preserve"> </w:t>
      </w:r>
      <w:hyperlink w:anchor="bedrock-plg">
        <w:r>
          <w:rPr>
            <w:rStyle w:val="Hyperlink"/>
          </w:rPr>
          <w:t xml:space="preserve">Bedrock_PLG</w:t>
        </w:r>
      </w:hyperlink>
      <w:r>
        <w:t xml:space="preserve"> </w:t>
      </w:r>
      <w:r>
        <w:t xml:space="preserve">beschrieben.</w:t>
      </w:r>
    </w:p>
    <w:tbl>
      <w:tblPr>
        <w:tblStyle w:val="Table"/>
        <w:tblW w:type="pct" w:w="5000"/>
        <w:tblLayout w:type="fixed"/>
        <w:tblLook w:firstRow="1" w:lastRow="0" w:firstColumn="0" w:lastColumn="0" w:noHBand="0" w:noVBand="0" w:val="0020"/>
      </w:tblPr>
      <w:tblGrid>
        <w:gridCol w:w="2145"/>
        <w:gridCol w:w="990"/>
        <w:gridCol w:w="4372"/>
        <w:gridCol w:w="412"/>
      </w:tblGrid>
      <w:tr>
        <w:trPr>
          <w:tblHeader w:val="on"/>
        </w:trPr>
        <w:tc>
          <w:tcPr/>
          <w:p>
            <w:pPr>
              <w:pStyle w:val="Compact"/>
            </w:pPr>
            <w:r>
              <w:t xml:space="preserve">Name</w:t>
            </w:r>
          </w:p>
        </w:tc>
        <w:tc>
          <w:tcPr/>
          <w:p>
            <w:pPr>
              <w:pStyle w:val="Compact"/>
            </w:pPr>
            <w:r>
              <w:t xml:space="preserve">Typ</w:t>
            </w:r>
          </w:p>
        </w:tc>
        <w:tc>
          <w:tcPr/>
          <w:p>
            <w:pPr>
              <w:pStyle w:val="Compact"/>
            </w:pPr>
            <w:r>
              <w:t xml:space="preserve">Beschreibung</w:t>
            </w:r>
          </w:p>
        </w:tc>
        <w:tc>
          <w:tcPr/>
          <w:p>
            <w:pPr>
              <w:pStyle w:val="Compact"/>
            </w:pPr>
            <w:r>
              <w:t xml:space="preserve">Kard.</w:t>
            </w:r>
          </w:p>
        </w:tc>
      </w:tr>
      <w:tr>
        <w:tc>
          <w:tcPr/>
          <w:p>
            <w:pPr>
              <w:pStyle w:val="Compact"/>
            </w:pPr>
            <w:r>
              <w:rPr>
                <w:b/>
                <w:bCs/>
              </w:rPr>
              <w:t xml:space="preserve">KIND</w:t>
            </w:r>
          </w:p>
        </w:tc>
        <w:tc>
          <w:tcPr/>
          <w:p>
            <w:pPr>
              <w:pStyle w:val="Compact"/>
            </w:pPr>
            <w:r>
              <w:t xml:space="preserve">subtype</w:t>
            </w:r>
          </w:p>
        </w:tc>
        <w:tc>
          <w:tcPr/>
          <w:p>
            <w:pPr>
              <w:pStyle w:val="Compact"/>
            </w:pPr>
            <w:r>
              <w:t xml:space="preserve">Objektart</w:t>
            </w:r>
          </w:p>
        </w:tc>
        <w:tc>
          <w:tcPr/>
          <w:p>
            <w:pPr>
              <w:pStyle w:val="Compact"/>
            </w:pPr>
            <w:r>
              <w:t xml:space="preserve">[1]</w:t>
            </w:r>
          </w:p>
        </w:tc>
      </w:tr>
      <w:tr>
        <w:tc>
          <w:tcPr/>
          <w:p>
            <w:pPr>
              <w:pStyle w:val="Compact"/>
            </w:pPr>
            <w:r>
              <w:rPr>
                <w:b/>
                <w:bCs/>
              </w:rPr>
              <w:t xml:space="preserve">MAIN_MOV</w:t>
            </w:r>
          </w:p>
        </w:tc>
        <w:tc>
          <w:tcPr/>
          <w:p>
            <w:pPr>
              <w:pStyle w:val="Compact"/>
            </w:pPr>
            <w:hyperlink w:anchor="instabilities-plg-main-mov">
              <w:r>
                <w:rPr>
                  <w:rStyle w:val="Hyperlink"/>
                </w:rPr>
                <w:t xml:space="preserve">CD</w:t>
              </w:r>
            </w:hyperlink>
          </w:p>
        </w:tc>
        <w:tc>
          <w:tcPr/>
          <w:p>
            <w:pPr>
              <w:pStyle w:val="Compact"/>
            </w:pPr>
            <w:r>
              <w:t xml:space="preserve">Hauptbewegungsphase</w:t>
            </w:r>
          </w:p>
        </w:tc>
        <w:tc>
          <w:tcPr/>
          <w:p>
            <w:pPr>
              <w:pStyle w:val="Compact"/>
            </w:pPr>
            <w:r>
              <w:t xml:space="preserve">[0..1]</w:t>
            </w:r>
          </w:p>
        </w:tc>
      </w:tr>
    </w:tbl>
    <w:bookmarkStart w:id="56" w:name="attribut-kind-5"/>
    <w:p>
      <w:pPr>
        <w:pStyle w:val="Heading4"/>
      </w:pPr>
      <w:r>
        <w:rPr>
          <w:rStyle w:val="SectionNumber"/>
        </w:rPr>
        <w:t xml:space="preserve">2.3.0.1</w:t>
      </w:r>
      <w:r>
        <w:tab/>
      </w:r>
      <w:r>
        <w:t xml:space="preserve">Attribut KIND</w:t>
      </w:r>
    </w:p>
    <w:p>
      <w:pPr>
        <w:pStyle w:val="FirstParagraph"/>
      </w:pPr>
      <w:r>
        <w:rPr>
          <w:i/>
          <w:iCs/>
        </w:rPr>
        <w:t xml:space="preserve">Objektart</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Français</w:t>
            </w:r>
          </w:p>
        </w:tc>
      </w:tr>
      <w:tr>
        <w:tc>
          <w:tcPr/>
          <w:p>
            <w:pPr>
              <w:pStyle w:val="Compact"/>
            </w:pPr>
            <w:r>
              <w:t xml:space="preserve">15801001</w:t>
            </w:r>
          </w:p>
        </w:tc>
        <w:tc>
          <w:tcPr/>
          <w:p>
            <w:pPr>
              <w:pStyle w:val="Compact"/>
            </w:pPr>
            <w:r>
              <w:t xml:space="preserve">Sackungsgebiet</w:t>
            </w:r>
          </w:p>
        </w:tc>
        <w:tc>
          <w:tcPr/>
          <w:p>
            <w:pPr>
              <w:pStyle w:val="Compact"/>
            </w:pPr>
            <w:r>
              <w:t xml:space="preserve">zone de tassement</w:t>
            </w:r>
          </w:p>
        </w:tc>
      </w:tr>
      <w:tr>
        <w:tc>
          <w:tcPr/>
          <w:p>
            <w:pPr>
              <w:pStyle w:val="Compact"/>
            </w:pPr>
            <w:r>
              <w:t xml:space="preserve">15801002</w:t>
            </w:r>
          </w:p>
        </w:tc>
        <w:tc>
          <w:tcPr/>
          <w:p>
            <w:pPr>
              <w:pStyle w:val="Compact"/>
            </w:pPr>
            <w:r>
              <w:t xml:space="preserve">Gebiet mit Hakenwurf</w:t>
            </w:r>
          </w:p>
        </w:tc>
        <w:tc>
          <w:tcPr/>
          <w:p>
            <w:pPr>
              <w:pStyle w:val="Compact"/>
            </w:pPr>
            <w:r>
              <w:t xml:space="preserve">zone de fauchage</w:t>
            </w:r>
          </w:p>
        </w:tc>
      </w:tr>
      <w:tr>
        <w:tc>
          <w:tcPr/>
          <w:p>
            <w:pPr>
              <w:pStyle w:val="Compact"/>
            </w:pPr>
            <w:r>
              <w:t xml:space="preserve">15801003</w:t>
            </w:r>
          </w:p>
        </w:tc>
        <w:tc>
          <w:tcPr/>
          <w:p>
            <w:pPr>
              <w:pStyle w:val="Compact"/>
            </w:pPr>
            <w:r>
              <w:t xml:space="preserve">Rutschgebiet</w:t>
            </w:r>
          </w:p>
        </w:tc>
        <w:tc>
          <w:tcPr/>
          <w:p>
            <w:pPr>
              <w:pStyle w:val="Compact"/>
            </w:pPr>
            <w:r>
              <w:t xml:space="preserve">zone de glissement</w:t>
            </w:r>
          </w:p>
        </w:tc>
      </w:tr>
      <w:tr>
        <w:tc>
          <w:tcPr/>
          <w:p>
            <w:pPr>
              <w:pStyle w:val="Compact"/>
            </w:pPr>
            <w:r>
              <w:t xml:space="preserve">15801004</w:t>
            </w:r>
          </w:p>
        </w:tc>
        <w:tc>
          <w:tcPr/>
          <w:p>
            <w:pPr>
              <w:pStyle w:val="Compact"/>
            </w:pPr>
            <w:r>
              <w:t xml:space="preserve">Gebiet mit Solifluktion</w:t>
            </w:r>
          </w:p>
        </w:tc>
        <w:tc>
          <w:tcPr/>
          <w:p>
            <w:pPr>
              <w:pStyle w:val="Compact"/>
            </w:pPr>
            <w:r>
              <w:t xml:space="preserve">zone de solifluxion</w:t>
            </w:r>
          </w:p>
        </w:tc>
      </w:tr>
    </w:tbl>
    <w:bookmarkEnd w:id="56"/>
    <w:bookmarkStart w:id="57" w:name="instabilities-plg-main-mov"/>
    <w:p>
      <w:pPr>
        <w:pStyle w:val="Heading4"/>
      </w:pPr>
      <w:r>
        <w:rPr>
          <w:rStyle w:val="SectionNumber"/>
        </w:rPr>
        <w:t xml:space="preserve">2.3.0.2</w:t>
      </w:r>
      <w:r>
        <w:tab/>
      </w:r>
      <w:r>
        <w:t xml:space="preserve">Attribut MAIN_MOV</w:t>
      </w:r>
    </w:p>
    <w:p>
      <w:pPr>
        <w:pStyle w:val="FirstParagraph"/>
      </w:pPr>
      <w:r>
        <w:rPr>
          <w:i/>
          <w:iCs/>
        </w:rPr>
        <w:t xml:space="preserve">Hauptbewegungsphase</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Français</w:t>
            </w:r>
          </w:p>
        </w:tc>
      </w:tr>
      <w:tr>
        <w:tc>
          <w:tcPr/>
          <w:p>
            <w:pPr>
              <w:pStyle w:val="Compact"/>
            </w:pPr>
            <w:r>
              <w:t xml:space="preserve">11502001</w:t>
            </w:r>
          </w:p>
        </w:tc>
        <w:tc>
          <w:tcPr/>
          <w:p>
            <w:pPr>
              <w:pStyle w:val="Compact"/>
            </w:pPr>
            <w:r>
              <w:t xml:space="preserve">Hauptbewegungsphase vor dem letzteiszeitlichen Maximum</w:t>
            </w:r>
          </w:p>
        </w:tc>
        <w:tc>
          <w:tcPr/>
          <w:p>
            <w:pPr>
              <w:pStyle w:val="Compact"/>
            </w:pPr>
            <w:r>
              <w:t xml:space="preserve">phase principale du mouvement avant le Dernier Maximum Glaciaire</w:t>
            </w:r>
          </w:p>
        </w:tc>
      </w:tr>
      <w:tr>
        <w:tc>
          <w:tcPr/>
          <w:p>
            <w:pPr>
              <w:pStyle w:val="Compact"/>
            </w:pPr>
            <w:r>
              <w:t xml:space="preserve">11502002</w:t>
            </w:r>
          </w:p>
        </w:tc>
        <w:tc>
          <w:tcPr/>
          <w:p>
            <w:pPr>
              <w:pStyle w:val="Compact"/>
            </w:pPr>
            <w:r>
              <w:t xml:space="preserve">Hauptbewegungsphase nach dem letzteiszeitlichen Maximum</w:t>
            </w:r>
          </w:p>
        </w:tc>
        <w:tc>
          <w:tcPr/>
          <w:p>
            <w:pPr>
              <w:pStyle w:val="Compact"/>
            </w:pPr>
            <w:r>
              <w:t xml:space="preserve">phase principale du mouvement après le Dernier Maximum Glaciaire</w:t>
            </w:r>
          </w:p>
        </w:tc>
      </w:tr>
      <w:tr>
        <w:tc>
          <w:tcPr/>
          <w:p>
            <w:pPr>
              <w:pStyle w:val="Compact"/>
            </w:pPr>
            <w:r>
              <w:t xml:space="preserve">999997</w:t>
            </w:r>
          </w:p>
        </w:tc>
        <w:tc>
          <w:tcPr/>
          <w:p>
            <w:pPr>
              <w:pStyle w:val="Compact"/>
            </w:pPr>
            <w:r>
              <w:t xml:space="preserve">unbekannt</w:t>
            </w:r>
          </w:p>
        </w:tc>
        <w:tc>
          <w:tcPr/>
          <w:p>
            <w:pPr>
              <w:pStyle w:val="Compact"/>
            </w:pPr>
            <w:r>
              <w:t xml:space="preserve">inconnu</w:t>
            </w:r>
          </w:p>
        </w:tc>
      </w:tr>
      <w:tr>
        <w:tc>
          <w:tcPr/>
          <w:p>
            <w:pPr>
              <w:pStyle w:val="Compact"/>
            </w:pPr>
            <w:r>
              <w:t xml:space="preserve">999998</w:t>
            </w:r>
          </w:p>
        </w:tc>
        <w:tc>
          <w:tcPr/>
          <w:p>
            <w:pPr>
              <w:pStyle w:val="Compact"/>
            </w:pPr>
            <w:r>
              <w:t xml:space="preserve">nicht anwendbar</w:t>
            </w:r>
          </w:p>
        </w:tc>
        <w:tc>
          <w:tcPr/>
          <w:p>
            <w:pPr>
              <w:pStyle w:val="Compact"/>
            </w:pPr>
            <w:r>
              <w:t xml:space="preserve">pas applicable</w:t>
            </w:r>
          </w:p>
        </w:tc>
      </w:tr>
    </w:tbl>
    <w:bookmarkEnd w:id="57"/>
    <w:bookmarkEnd w:id="58"/>
    <w:bookmarkStart w:id="60" w:name="glacial-structures-pt"/>
    <w:p>
      <w:pPr>
        <w:pStyle w:val="Heading2"/>
      </w:pPr>
      <w:r>
        <w:rPr>
          <w:rStyle w:val="SectionNumber"/>
        </w:rPr>
        <w:t xml:space="preserve">2.4</w:t>
      </w:r>
      <w:r>
        <w:tab/>
      </w:r>
      <w:r>
        <w:t xml:space="preserve">Klasse Glacial_Structures_PT (Ggla)</w:t>
      </w:r>
    </w:p>
    <w:p>
      <w:pPr>
        <w:pStyle w:val="FirstParagraph"/>
      </w:pPr>
      <w:r>
        <w:t xml:space="preserve">Die Klasse</w:t>
      </w:r>
      <w:r>
        <w:t xml:space="preserve"> </w:t>
      </w:r>
      <w:hyperlink w:anchor="glacial-structures-pt">
        <w:r>
          <w:rPr>
            <w:rStyle w:val="Hyperlink"/>
          </w:rPr>
          <w:t xml:space="preserve">Glacial_Structures_PT</w:t>
        </w:r>
      </w:hyperlink>
      <w:r>
        <w:t xml:space="preserve"> </w:t>
      </w:r>
      <w:r>
        <w:t xml:space="preserve">enthält Objektarten, welche die ehemalige Anwesenheit eines</w:t>
      </w:r>
      <w:r>
        <w:t xml:space="preserve"> </w:t>
      </w:r>
      <w:r>
        <w:t xml:space="preserve">Gletschers punktuell dokumentieren (Gletscherschliff ist ein räumlich orientiertes Objekt und</w:t>
      </w:r>
      <w:r>
        <w:t xml:space="preserve"> </w:t>
      </w:r>
      <w:r>
        <w:t xml:space="preserve">befindet sich deshalb in der Klasse Lineation_PT).</w:t>
      </w:r>
    </w:p>
    <w:tbl>
      <w:tblPr>
        <w:tblStyle w:val="Table"/>
        <w:tblW w:type="pct" w:w="5000"/>
        <w:tblLayout w:type="fixed"/>
        <w:tblLook w:firstRow="1" w:lastRow="0" w:firstColumn="0" w:lastColumn="0" w:noHBand="0" w:noVBand="0" w:val="0020"/>
      </w:tblPr>
      <w:tblGrid>
        <w:gridCol w:w="2145"/>
        <w:gridCol w:w="990"/>
        <w:gridCol w:w="4372"/>
        <w:gridCol w:w="412"/>
      </w:tblGrid>
      <w:tr>
        <w:trPr>
          <w:tblHeader w:val="on"/>
        </w:trPr>
        <w:tc>
          <w:tcPr/>
          <w:p>
            <w:pPr>
              <w:pStyle w:val="Compact"/>
            </w:pPr>
            <w:r>
              <w:t xml:space="preserve">Name</w:t>
            </w:r>
          </w:p>
        </w:tc>
        <w:tc>
          <w:tcPr/>
          <w:p>
            <w:pPr>
              <w:pStyle w:val="Compact"/>
            </w:pPr>
            <w:r>
              <w:t xml:space="preserve">Typ</w:t>
            </w:r>
          </w:p>
        </w:tc>
        <w:tc>
          <w:tcPr/>
          <w:p>
            <w:pPr>
              <w:pStyle w:val="Compact"/>
            </w:pPr>
            <w:r>
              <w:t xml:space="preserve">Beschreibung</w:t>
            </w:r>
          </w:p>
        </w:tc>
        <w:tc>
          <w:tcPr/>
          <w:p>
            <w:pPr>
              <w:pStyle w:val="Compact"/>
            </w:pPr>
            <w:r>
              <w:t xml:space="preserve">Kard.</w:t>
            </w:r>
          </w:p>
        </w:tc>
      </w:tr>
      <w:tr>
        <w:tc>
          <w:tcPr/>
          <w:p>
            <w:pPr>
              <w:pStyle w:val="Compact"/>
            </w:pPr>
            <w:r>
              <w:rPr>
                <w:b/>
                <w:bCs/>
              </w:rPr>
              <w:t xml:space="preserve">KIND</w:t>
            </w:r>
          </w:p>
        </w:tc>
        <w:tc>
          <w:tcPr/>
          <w:p>
            <w:pPr>
              <w:pStyle w:val="Compact"/>
            </w:pPr>
            <w:r>
              <w:t xml:space="preserve">subtype</w:t>
            </w:r>
          </w:p>
        </w:tc>
        <w:tc>
          <w:tcPr/>
          <w:p>
            <w:pPr>
              <w:pStyle w:val="Compact"/>
            </w:pPr>
            <w:r>
              <w:t xml:space="preserve">Objektart</w:t>
            </w:r>
          </w:p>
        </w:tc>
        <w:tc>
          <w:tcPr/>
          <w:p>
            <w:pPr>
              <w:pStyle w:val="Compact"/>
            </w:pPr>
            <w:r>
              <w:t xml:space="preserve">[1]</w:t>
            </w:r>
          </w:p>
        </w:tc>
      </w:tr>
    </w:tbl>
    <w:bookmarkStart w:id="59" w:name="attribut-kind-6"/>
    <w:p>
      <w:pPr>
        <w:pStyle w:val="Heading4"/>
      </w:pPr>
      <w:r>
        <w:rPr>
          <w:rStyle w:val="SectionNumber"/>
        </w:rPr>
        <w:t xml:space="preserve">2.4.0.1</w:t>
      </w:r>
      <w:r>
        <w:tab/>
      </w:r>
      <w:r>
        <w:t xml:space="preserve">Attribut KIND</w:t>
      </w:r>
    </w:p>
    <w:p>
      <w:pPr>
        <w:pStyle w:val="FirstParagraph"/>
      </w:pPr>
      <w:r>
        <w:rPr>
          <w:i/>
          <w:iCs/>
        </w:rPr>
        <w:t xml:space="preserve">Objektart</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Français</w:t>
            </w:r>
          </w:p>
        </w:tc>
      </w:tr>
      <w:tr>
        <w:tc>
          <w:tcPr/>
          <w:p>
            <w:pPr>
              <w:pStyle w:val="Compact"/>
            </w:pPr>
            <w:r>
              <w:t xml:space="preserve">11201001</w:t>
            </w:r>
          </w:p>
        </w:tc>
        <w:tc>
          <w:tcPr/>
          <w:p>
            <w:pPr>
              <w:pStyle w:val="Compact"/>
            </w:pPr>
            <w:r>
              <w:t xml:space="preserve">glazitektonische Deformation</w:t>
            </w:r>
          </w:p>
        </w:tc>
        <w:tc>
          <w:tcPr/>
          <w:p>
            <w:pPr>
              <w:pStyle w:val="Compact"/>
            </w:pPr>
            <w:r>
              <w:t xml:space="preserve">déformation glaciotectonique</w:t>
            </w:r>
          </w:p>
        </w:tc>
      </w:tr>
      <w:tr>
        <w:tc>
          <w:tcPr/>
          <w:p>
            <w:pPr>
              <w:pStyle w:val="Compact"/>
            </w:pPr>
            <w:r>
              <w:t xml:space="preserve">11201002</w:t>
            </w:r>
          </w:p>
        </w:tc>
        <w:tc>
          <w:tcPr/>
          <w:p>
            <w:pPr>
              <w:pStyle w:val="Compact"/>
            </w:pPr>
            <w:r>
              <w:t xml:space="preserve">Gletschermühle, Strudelloch</w:t>
            </w:r>
          </w:p>
        </w:tc>
        <w:tc>
          <w:tcPr/>
          <w:p>
            <w:pPr>
              <w:pStyle w:val="Compact"/>
            </w:pPr>
            <w:r>
              <w:t xml:space="preserve">marmite glaciaire, cavité d´érosion</w:t>
            </w:r>
          </w:p>
        </w:tc>
      </w:tr>
    </w:tbl>
    <w:bookmarkEnd w:id="59"/>
    <w:bookmarkEnd w:id="60"/>
    <w:bookmarkStart w:id="68" w:name="glacial-and-periglacial-structures-l"/>
    <w:p>
      <w:pPr>
        <w:pStyle w:val="Heading2"/>
      </w:pPr>
      <w:r>
        <w:rPr>
          <w:rStyle w:val="SectionNumber"/>
        </w:rPr>
        <w:t xml:space="preserve">2.5</w:t>
      </w:r>
      <w:r>
        <w:tab/>
      </w:r>
      <w:r>
        <w:t xml:space="preserve">Klasse Glacial_and_Periglacial_Structures_L (Ggla)</w:t>
      </w:r>
    </w:p>
    <w:p>
      <w:pPr>
        <w:pStyle w:val="FirstParagraph"/>
      </w:pPr>
      <w:r>
        <w:t xml:space="preserve">Die Klasse</w:t>
      </w:r>
      <w:r>
        <w:t xml:space="preserve"> </w:t>
      </w:r>
      <w:hyperlink w:anchor="glacial-and-periglacial-structures-l">
        <w:r>
          <w:rPr>
            <w:rStyle w:val="Hyperlink"/>
          </w:rPr>
          <w:t xml:space="preserve">Glacial_and_Periglacial_Structures_L</w:t>
        </w:r>
      </w:hyperlink>
      <w:r>
        <w:t xml:space="preserve"> </w:t>
      </w:r>
      <w:r>
        <w:t xml:space="preserve">enthält linienförmige Strukturen, die auf ein</w:t>
      </w:r>
      <w:r>
        <w:t xml:space="preserve"> </w:t>
      </w:r>
      <w:r>
        <w:t xml:space="preserve">glaziales oder periglaziales Bildungsmilieu hindeuten.</w:t>
      </w:r>
    </w:p>
    <w:tbl>
      <w:tblPr>
        <w:tblStyle w:val="Table"/>
        <w:tblW w:type="pct" w:w="5000"/>
        <w:tblLayout w:type="fixed"/>
        <w:tblLook w:firstRow="1" w:lastRow="0" w:firstColumn="0" w:lastColumn="0" w:noHBand="0" w:noVBand="0" w:val="0020"/>
      </w:tblPr>
      <w:tblGrid>
        <w:gridCol w:w="2145"/>
        <w:gridCol w:w="990"/>
        <w:gridCol w:w="4372"/>
        <w:gridCol w:w="412"/>
      </w:tblGrid>
      <w:tr>
        <w:trPr>
          <w:tblHeader w:val="on"/>
        </w:trPr>
        <w:tc>
          <w:tcPr/>
          <w:p>
            <w:pPr>
              <w:pStyle w:val="Compact"/>
            </w:pPr>
            <w:r>
              <w:t xml:space="preserve">Name</w:t>
            </w:r>
          </w:p>
        </w:tc>
        <w:tc>
          <w:tcPr/>
          <w:p>
            <w:pPr>
              <w:pStyle w:val="Compact"/>
            </w:pPr>
            <w:r>
              <w:t xml:space="preserve">Typ</w:t>
            </w:r>
          </w:p>
        </w:tc>
        <w:tc>
          <w:tcPr/>
          <w:p>
            <w:pPr>
              <w:pStyle w:val="Compact"/>
            </w:pPr>
            <w:r>
              <w:t xml:space="preserve">Beschreibung</w:t>
            </w:r>
          </w:p>
        </w:tc>
        <w:tc>
          <w:tcPr/>
          <w:p>
            <w:pPr>
              <w:pStyle w:val="Compact"/>
            </w:pPr>
            <w:r>
              <w:t xml:space="preserve">Kard.</w:t>
            </w:r>
          </w:p>
        </w:tc>
      </w:tr>
      <w:tr>
        <w:tc>
          <w:tcPr/>
          <w:p>
            <w:pPr>
              <w:pStyle w:val="Compact"/>
            </w:pPr>
            <w:r>
              <w:rPr>
                <w:b/>
                <w:bCs/>
              </w:rPr>
              <w:t xml:space="preserve">KIND</w:t>
            </w:r>
          </w:p>
        </w:tc>
        <w:tc>
          <w:tcPr/>
          <w:p>
            <w:pPr>
              <w:pStyle w:val="Compact"/>
            </w:pPr>
            <w:r>
              <w:t xml:space="preserve">subtype</w:t>
            </w:r>
          </w:p>
        </w:tc>
        <w:tc>
          <w:tcPr/>
          <w:p>
            <w:pPr>
              <w:pStyle w:val="Compact"/>
            </w:pPr>
            <w:r>
              <w:t xml:space="preserve">Objektart</w:t>
            </w:r>
          </w:p>
        </w:tc>
        <w:tc>
          <w:tcPr/>
          <w:p>
            <w:pPr>
              <w:pStyle w:val="Compact"/>
            </w:pPr>
            <w:r>
              <w:t xml:space="preserve">[1]</w:t>
            </w:r>
          </w:p>
        </w:tc>
      </w:tr>
      <w:tr>
        <w:tc>
          <w:tcPr/>
          <w:p>
            <w:pPr>
              <w:pStyle w:val="Compact"/>
            </w:pPr>
            <w:r>
              <w:rPr>
                <w:b/>
                <w:bCs/>
              </w:rPr>
              <w:t xml:space="preserve">MORAI_MO</w:t>
            </w:r>
          </w:p>
        </w:tc>
        <w:tc>
          <w:tcPr/>
          <w:p>
            <w:pPr>
              <w:pStyle w:val="Compact"/>
            </w:pPr>
            <w:hyperlink w:anchor="Xe6da31c6813847fbec057ebc6a52b8390aa4d9a">
              <w:r>
                <w:rPr>
                  <w:rStyle w:val="Hyperlink"/>
                </w:rPr>
                <w:t xml:space="preserve">CD</w:t>
              </w:r>
            </w:hyperlink>
          </w:p>
        </w:tc>
        <w:tc>
          <w:tcPr/>
          <w:p>
            <w:pPr>
              <w:pStyle w:val="Compact"/>
            </w:pPr>
            <w:r>
              <w:t xml:space="preserve">Morphologie der Moräne</w:t>
            </w:r>
          </w:p>
        </w:tc>
        <w:tc>
          <w:tcPr/>
          <w:p>
            <w:pPr>
              <w:pStyle w:val="Compact"/>
            </w:pPr>
            <w:r>
              <w:t xml:space="preserve">[0..1]</w:t>
            </w:r>
          </w:p>
        </w:tc>
      </w:tr>
      <w:tr>
        <w:tc>
          <w:tcPr/>
          <w:p>
            <w:pPr>
              <w:pStyle w:val="Compact"/>
            </w:pPr>
            <w:r>
              <w:rPr>
                <w:b/>
                <w:bCs/>
              </w:rPr>
              <w:t xml:space="preserve">GLAC_TYP</w:t>
            </w:r>
          </w:p>
        </w:tc>
        <w:tc>
          <w:tcPr/>
          <w:p>
            <w:pPr>
              <w:pStyle w:val="Compact"/>
            </w:pPr>
            <w:hyperlink w:anchor="X4e141026446fde6f512eea8c60ea944ef0484db">
              <w:r>
                <w:rPr>
                  <w:rStyle w:val="Hyperlink"/>
                </w:rPr>
                <w:t xml:space="preserve">CD</w:t>
              </w:r>
            </w:hyperlink>
          </w:p>
        </w:tc>
        <w:tc>
          <w:tcPr/>
          <w:p>
            <w:pPr>
              <w:pStyle w:val="Compact"/>
            </w:pPr>
            <w:r>
              <w:t xml:space="preserve">Gletschertyp, auf welchen die Objektart bezogen ist</w:t>
            </w:r>
          </w:p>
        </w:tc>
        <w:tc>
          <w:tcPr/>
          <w:p>
            <w:pPr>
              <w:pStyle w:val="Compact"/>
            </w:pPr>
            <w:r>
              <w:t xml:space="preserve">[0..1]</w:t>
            </w:r>
          </w:p>
        </w:tc>
      </w:tr>
      <w:tr>
        <w:tc>
          <w:tcPr/>
          <w:p>
            <w:pPr>
              <w:pStyle w:val="Compact"/>
            </w:pPr>
            <w:r>
              <w:rPr>
                <w:b/>
                <w:bCs/>
              </w:rPr>
              <w:t xml:space="preserve">ICE_M_P</w:t>
            </w:r>
          </w:p>
        </w:tc>
        <w:tc>
          <w:tcPr/>
          <w:p>
            <w:pPr>
              <w:pStyle w:val="Compact"/>
            </w:pPr>
            <w:hyperlink w:anchor="X1f6cd8b61ae70ac5491e992d031c17c16e5a486">
              <w:r>
                <w:rPr>
                  <w:rStyle w:val="Hyperlink"/>
                </w:rPr>
                <w:t xml:space="preserve">CD</w:t>
              </w:r>
            </w:hyperlink>
          </w:p>
        </w:tc>
        <w:tc>
          <w:tcPr/>
          <w:p>
            <w:pPr>
              <w:pStyle w:val="Compact"/>
            </w:pPr>
            <w:r>
              <w:t xml:space="preserve">Räumlicher Gletscherstand</w:t>
            </w:r>
          </w:p>
        </w:tc>
        <w:tc>
          <w:tcPr/>
          <w:p>
            <w:pPr>
              <w:pStyle w:val="Compact"/>
            </w:pPr>
            <w:r>
              <w:t xml:space="preserve">[0..1]</w:t>
            </w:r>
          </w:p>
        </w:tc>
      </w:tr>
      <w:tr>
        <w:tc>
          <w:tcPr/>
          <w:p>
            <w:pPr>
              <w:pStyle w:val="Compact"/>
            </w:pPr>
            <w:r>
              <w:rPr>
                <w:b/>
                <w:bCs/>
              </w:rPr>
              <w:t xml:space="preserve">QUAT_STR</w:t>
            </w:r>
          </w:p>
        </w:tc>
        <w:tc>
          <w:tcPr/>
          <w:p>
            <w:pPr>
              <w:pStyle w:val="Compact"/>
            </w:pPr>
            <w:hyperlink w:anchor="Xdf4f73f10063f4d13a29b412da616b381eebd16">
              <w:r>
                <w:rPr>
                  <w:rStyle w:val="Hyperlink"/>
                </w:rPr>
                <w:t xml:space="preserve">CD</w:t>
              </w:r>
            </w:hyperlink>
          </w:p>
        </w:tc>
        <w:tc>
          <w:tcPr/>
          <w:p>
            <w:pPr>
              <w:pStyle w:val="Compact"/>
            </w:pPr>
            <w:r>
              <w:t xml:space="preserve">Zeitliche quartärstratigraphische Zuordnung des Moränenwälls</w:t>
            </w:r>
          </w:p>
        </w:tc>
        <w:tc>
          <w:tcPr/>
          <w:p>
            <w:pPr>
              <w:pStyle w:val="Compact"/>
            </w:pPr>
            <w:r>
              <w:t xml:space="preserve">[0..1]</w:t>
            </w:r>
          </w:p>
        </w:tc>
      </w:tr>
      <w:tr>
        <w:tc>
          <w:tcPr/>
          <w:p>
            <w:pPr>
              <w:pStyle w:val="Compact"/>
            </w:pPr>
            <w:r>
              <w:rPr>
                <w:b/>
                <w:bCs/>
              </w:rPr>
              <w:t xml:space="preserve">REF_YEAR</w:t>
            </w:r>
          </w:p>
        </w:tc>
        <w:tc>
          <w:tcPr/>
          <w:p>
            <w:pPr>
              <w:pStyle w:val="Compact"/>
            </w:pPr>
            <w:r>
              <w:t xml:space="preserve">integer</w:t>
            </w:r>
          </w:p>
        </w:tc>
        <w:tc>
          <w:tcPr/>
          <w:p>
            <w:pPr>
              <w:pStyle w:val="Compact"/>
            </w:pPr>
            <w:r>
              <w:t xml:space="preserve">Referenzjahr des älteren Gletscherstandes</w:t>
            </w:r>
          </w:p>
        </w:tc>
        <w:tc>
          <w:tcPr/>
          <w:p>
            <w:pPr>
              <w:pStyle w:val="Compact"/>
            </w:pPr>
            <w:r>
              <w:t xml:space="preserve">[0..1]</w:t>
            </w:r>
          </w:p>
        </w:tc>
      </w:tr>
      <w:tr>
        <w:tc>
          <w:tcPr/>
          <w:p>
            <w:pPr>
              <w:pStyle w:val="Compact"/>
            </w:pPr>
            <w:r>
              <w:rPr>
                <w:b/>
                <w:bCs/>
              </w:rPr>
              <w:t xml:space="preserve">SOURCE</w:t>
            </w:r>
          </w:p>
        </w:tc>
        <w:tc>
          <w:tcPr/>
          <w:p>
            <w:pPr>
              <w:pStyle w:val="Compact"/>
            </w:pPr>
            <w:r>
              <w:t xml:space="preserve">string</w:t>
            </w:r>
          </w:p>
        </w:tc>
        <w:tc>
          <w:tcPr/>
          <w:p>
            <w:pPr>
              <w:pStyle w:val="Compact"/>
            </w:pPr>
            <w:r>
              <w:t xml:space="preserve">Quellenangabe der historischen Unterlagen</w:t>
            </w:r>
          </w:p>
        </w:tc>
        <w:tc>
          <w:tcPr/>
          <w:p>
            <w:pPr>
              <w:pStyle w:val="Compact"/>
            </w:pPr>
            <w:r>
              <w:t xml:space="preserve">[0..1]</w:t>
            </w:r>
          </w:p>
        </w:tc>
      </w:tr>
    </w:tbl>
    <w:bookmarkStart w:id="61" w:name="attribut-kind-7"/>
    <w:p>
      <w:pPr>
        <w:pStyle w:val="Heading4"/>
      </w:pPr>
      <w:r>
        <w:rPr>
          <w:rStyle w:val="SectionNumber"/>
        </w:rPr>
        <w:t xml:space="preserve">2.5.0.1</w:t>
      </w:r>
      <w:r>
        <w:tab/>
      </w:r>
      <w:r>
        <w:t xml:space="preserve">Attribut KIND</w:t>
      </w:r>
    </w:p>
    <w:p>
      <w:pPr>
        <w:pStyle w:val="FirstParagraph"/>
      </w:pPr>
      <w:r>
        <w:rPr>
          <w:i/>
          <w:iCs/>
        </w:rPr>
        <w:t xml:space="preserve">Objektart</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Français</w:t>
            </w:r>
          </w:p>
        </w:tc>
      </w:tr>
      <w:tr>
        <w:tc>
          <w:tcPr/>
          <w:p>
            <w:pPr>
              <w:pStyle w:val="Compact"/>
            </w:pPr>
            <w:r>
              <w:t xml:space="preserve">11301001</w:t>
            </w:r>
          </w:p>
        </w:tc>
        <w:tc>
          <w:tcPr/>
          <w:p>
            <w:pPr>
              <w:pStyle w:val="Compact"/>
            </w:pPr>
            <w:r>
              <w:t xml:space="preserve">Moränenwall</w:t>
            </w:r>
          </w:p>
        </w:tc>
        <w:tc>
          <w:tcPr/>
          <w:p>
            <w:pPr>
              <w:pStyle w:val="Compact"/>
            </w:pPr>
            <w:r>
              <w:t xml:space="preserve">vallum morainique</w:t>
            </w:r>
          </w:p>
        </w:tc>
      </w:tr>
      <w:tr>
        <w:tc>
          <w:tcPr/>
          <w:p>
            <w:pPr>
              <w:pStyle w:val="Compact"/>
            </w:pPr>
            <w:r>
              <w:t xml:space="preserve">11301002</w:t>
            </w:r>
          </w:p>
        </w:tc>
        <w:tc>
          <w:tcPr/>
          <w:p>
            <w:pPr>
              <w:pStyle w:val="Compact"/>
            </w:pPr>
            <w:r>
              <w:t xml:space="preserve">Moränenwall auf Gletscher oder auf Toteis</w:t>
            </w:r>
          </w:p>
        </w:tc>
        <w:tc>
          <w:tcPr/>
          <w:p>
            <w:pPr>
              <w:pStyle w:val="Compact"/>
            </w:pPr>
            <w:r>
              <w:t xml:space="preserve">cordon morainique sur glacier ou sur glace morte</w:t>
            </w:r>
          </w:p>
        </w:tc>
      </w:tr>
      <w:tr>
        <w:tc>
          <w:tcPr/>
          <w:p>
            <w:pPr>
              <w:pStyle w:val="Compact"/>
            </w:pPr>
            <w:r>
              <w:t xml:space="preserve">11301003</w:t>
            </w:r>
          </w:p>
        </w:tc>
        <w:tc>
          <w:tcPr/>
          <w:p>
            <w:pPr>
              <w:pStyle w:val="Compact"/>
            </w:pPr>
            <w:r>
              <w:t xml:space="preserve">Kameterrassenkante</w:t>
            </w:r>
          </w:p>
        </w:tc>
        <w:tc>
          <w:tcPr/>
          <w:p>
            <w:pPr>
              <w:pStyle w:val="Compact"/>
            </w:pPr>
            <w:r>
              <w:t xml:space="preserve">bord de terrasse de kame</w:t>
            </w:r>
          </w:p>
        </w:tc>
      </w:tr>
      <w:tr>
        <w:tc>
          <w:tcPr/>
          <w:p>
            <w:pPr>
              <w:pStyle w:val="Compact"/>
            </w:pPr>
            <w:r>
              <w:t xml:space="preserve">11301004</w:t>
            </w:r>
          </w:p>
        </w:tc>
        <w:tc>
          <w:tcPr/>
          <w:p>
            <w:pPr>
              <w:pStyle w:val="Compact"/>
            </w:pPr>
            <w:r>
              <w:t xml:space="preserve">älterer Gletscherstand, basierend auf historischen Daten</w:t>
            </w:r>
          </w:p>
        </w:tc>
        <w:tc>
          <w:tcPr/>
          <w:p>
            <w:pPr>
              <w:pStyle w:val="Compact"/>
            </w:pPr>
            <w:r>
              <w:t xml:space="preserve">ancien stade glaciaire, déduit de données historiques</w:t>
            </w:r>
          </w:p>
        </w:tc>
      </w:tr>
      <w:tr>
        <w:tc>
          <w:tcPr/>
          <w:p>
            <w:pPr>
              <w:pStyle w:val="Compact"/>
            </w:pPr>
            <w:r>
              <w:t xml:space="preserve">11301005</w:t>
            </w:r>
          </w:p>
        </w:tc>
        <w:tc>
          <w:tcPr/>
          <w:p>
            <w:pPr>
              <w:pStyle w:val="Compact"/>
            </w:pPr>
            <w:r>
              <w:t xml:space="preserve">Schliffgrenze</w:t>
            </w:r>
          </w:p>
        </w:tc>
        <w:tc>
          <w:tcPr/>
          <w:p>
            <w:pPr>
              <w:pStyle w:val="Compact"/>
            </w:pPr>
            <w:r>
              <w:t xml:space="preserve">limite supérieure de l'érosion glaciaire (trimline)</w:t>
            </w:r>
          </w:p>
        </w:tc>
      </w:tr>
      <w:tr>
        <w:tc>
          <w:tcPr/>
          <w:p>
            <w:pPr>
              <w:pStyle w:val="Compact"/>
            </w:pPr>
            <w:r>
              <w:t xml:space="preserve">11301006</w:t>
            </w:r>
          </w:p>
        </w:tc>
        <w:tc>
          <w:tcPr/>
          <w:p>
            <w:pPr>
              <w:pStyle w:val="Compact"/>
            </w:pPr>
            <w:r>
              <w:t xml:space="preserve">Protalus Rampart Wulst</w:t>
            </w:r>
          </w:p>
        </w:tc>
        <w:tc>
          <w:tcPr/>
          <w:p>
            <w:pPr>
              <w:pStyle w:val="Compact"/>
            </w:pPr>
            <w:r>
              <w:t xml:space="preserve">bourrelet de protalus rampart</w:t>
            </w:r>
          </w:p>
        </w:tc>
      </w:tr>
      <w:tr>
        <w:tc>
          <w:tcPr/>
          <w:p>
            <w:pPr>
              <w:pStyle w:val="Compact"/>
            </w:pPr>
            <w:r>
              <w:t xml:space="preserve">11301007</w:t>
            </w:r>
          </w:p>
        </w:tc>
        <w:tc>
          <w:tcPr/>
          <w:p>
            <w:pPr>
              <w:pStyle w:val="Compact"/>
            </w:pPr>
            <w:r>
              <w:t xml:space="preserve">Blockwulst im Blockgletscher</w:t>
            </w:r>
          </w:p>
        </w:tc>
        <w:tc>
          <w:tcPr/>
          <w:p>
            <w:pPr>
              <w:pStyle w:val="Compact"/>
            </w:pPr>
            <w:r>
              <w:t xml:space="preserve">bourrelet de glacier rocheux</w:t>
            </w:r>
          </w:p>
        </w:tc>
      </w:tr>
      <w:tr>
        <w:tc>
          <w:tcPr/>
          <w:p>
            <w:pPr>
              <w:pStyle w:val="Compact"/>
            </w:pPr>
            <w:r>
              <w:t xml:space="preserve">11301008</w:t>
            </w:r>
          </w:p>
        </w:tc>
        <w:tc>
          <w:tcPr/>
          <w:p>
            <w:pPr>
              <w:pStyle w:val="Compact"/>
            </w:pPr>
            <w:r>
              <w:t xml:space="preserve">Schneehaldenmoränenwall</w:t>
            </w:r>
          </w:p>
        </w:tc>
        <w:tc>
          <w:tcPr/>
          <w:p>
            <w:pPr>
              <w:pStyle w:val="Compact"/>
            </w:pPr>
            <w:r>
              <w:t xml:space="preserve">vallum de moraine de névé</w:t>
            </w:r>
          </w:p>
        </w:tc>
      </w:tr>
      <w:tr>
        <w:tc>
          <w:tcPr/>
          <w:p>
            <w:pPr>
              <w:pStyle w:val="Compact"/>
            </w:pPr>
            <w:r>
              <w:t xml:space="preserve">11301009</w:t>
            </w:r>
          </w:p>
        </w:tc>
        <w:tc>
          <w:tcPr/>
          <w:p>
            <w:pPr>
              <w:pStyle w:val="Compact"/>
            </w:pPr>
            <w:r>
              <w:t xml:space="preserve">Verbreitungsgrenze von Geschiebe</w:t>
            </w:r>
          </w:p>
        </w:tc>
        <w:tc>
          <w:tcPr/>
          <w:p>
            <w:pPr>
              <w:pStyle w:val="Compact"/>
            </w:pPr>
            <w:r>
              <w:t xml:space="preserve">limite de l'étendue des blocs</w:t>
            </w:r>
          </w:p>
        </w:tc>
      </w:tr>
      <w:tr>
        <w:tc>
          <w:tcPr/>
          <w:p>
            <w:pPr>
              <w:pStyle w:val="Compact"/>
            </w:pPr>
            <w:r>
              <w:t xml:space="preserve">11301010</w:t>
            </w:r>
          </w:p>
        </w:tc>
        <w:tc>
          <w:tcPr/>
          <w:p>
            <w:pPr>
              <w:pStyle w:val="Compact"/>
            </w:pPr>
            <w:r>
              <w:t xml:space="preserve">periglazialer Wulst im Allg.</w:t>
            </w:r>
          </w:p>
        </w:tc>
        <w:tc>
          <w:tcPr/>
          <w:p>
            <w:pPr>
              <w:pStyle w:val="Compact"/>
            </w:pPr>
            <w:r>
              <w:t xml:space="preserve">11301010</w:t>
            </w:r>
          </w:p>
        </w:tc>
      </w:tr>
    </w:tbl>
    <w:bookmarkEnd w:id="61"/>
    <w:bookmarkStart w:id="62" w:name="Xe6da31c6813847fbec057ebc6a52b8390aa4d9a"/>
    <w:p>
      <w:pPr>
        <w:pStyle w:val="Heading4"/>
      </w:pPr>
      <w:r>
        <w:rPr>
          <w:rStyle w:val="SectionNumber"/>
        </w:rPr>
        <w:t xml:space="preserve">2.5.0.2</w:t>
      </w:r>
      <w:r>
        <w:tab/>
      </w:r>
      <w:r>
        <w:t xml:space="preserve">Attribut MORAI_MO</w:t>
      </w:r>
    </w:p>
    <w:p>
      <w:pPr>
        <w:pStyle w:val="FirstParagraph"/>
      </w:pPr>
      <w:r>
        <w:rPr>
          <w:i/>
          <w:iCs/>
        </w:rPr>
        <w:t xml:space="preserve">Morphologie der Moräne</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Français</w:t>
            </w:r>
          </w:p>
        </w:tc>
      </w:tr>
      <w:tr>
        <w:tc>
          <w:tcPr/>
          <w:p>
            <w:pPr>
              <w:pStyle w:val="Compact"/>
            </w:pPr>
            <w:r>
              <w:t xml:space="preserve">11302001</w:t>
            </w:r>
          </w:p>
        </w:tc>
        <w:tc>
          <w:tcPr/>
          <w:p>
            <w:pPr>
              <w:pStyle w:val="Compact"/>
            </w:pPr>
            <w:r>
              <w:t xml:space="preserve">symmetrisch</w:t>
            </w:r>
          </w:p>
        </w:tc>
        <w:tc>
          <w:tcPr/>
          <w:p>
            <w:pPr>
              <w:pStyle w:val="Compact"/>
            </w:pPr>
            <w:r>
              <w:t xml:space="preserve">symétrique</w:t>
            </w:r>
          </w:p>
        </w:tc>
      </w:tr>
      <w:tr>
        <w:tc>
          <w:tcPr/>
          <w:p>
            <w:pPr>
              <w:pStyle w:val="Compact"/>
            </w:pPr>
            <w:r>
              <w:t xml:space="preserve">11302002</w:t>
            </w:r>
          </w:p>
        </w:tc>
        <w:tc>
          <w:tcPr/>
          <w:p>
            <w:pPr>
              <w:pStyle w:val="Compact"/>
            </w:pPr>
            <w:r>
              <w:t xml:space="preserve">einseitig abfallend</w:t>
            </w:r>
          </w:p>
        </w:tc>
        <w:tc>
          <w:tcPr/>
          <w:p>
            <w:pPr>
              <w:pStyle w:val="Compact"/>
            </w:pPr>
            <w:r>
              <w:t xml:space="preserve">unilatéral</w:t>
            </w:r>
          </w:p>
        </w:tc>
      </w:tr>
      <w:tr>
        <w:tc>
          <w:tcPr/>
          <w:p>
            <w:pPr>
              <w:pStyle w:val="Compact"/>
            </w:pPr>
            <w:r>
              <w:t xml:space="preserve">999997</w:t>
            </w:r>
          </w:p>
        </w:tc>
        <w:tc>
          <w:tcPr/>
          <w:p>
            <w:pPr>
              <w:pStyle w:val="Compact"/>
            </w:pPr>
            <w:r>
              <w:t xml:space="preserve">unbekannt</w:t>
            </w:r>
          </w:p>
        </w:tc>
        <w:tc>
          <w:tcPr/>
          <w:p>
            <w:pPr>
              <w:pStyle w:val="Compact"/>
            </w:pPr>
            <w:r>
              <w:t xml:space="preserve">inconnu</w:t>
            </w:r>
          </w:p>
        </w:tc>
      </w:tr>
      <w:tr>
        <w:tc>
          <w:tcPr/>
          <w:p>
            <w:pPr>
              <w:pStyle w:val="Compact"/>
            </w:pPr>
            <w:r>
              <w:t xml:space="preserve">999998</w:t>
            </w:r>
          </w:p>
        </w:tc>
        <w:tc>
          <w:tcPr/>
          <w:p>
            <w:pPr>
              <w:pStyle w:val="Compact"/>
            </w:pPr>
            <w:r>
              <w:t xml:space="preserve">nicht anwendbar</w:t>
            </w:r>
          </w:p>
        </w:tc>
        <w:tc>
          <w:tcPr/>
          <w:p>
            <w:pPr>
              <w:pStyle w:val="Compact"/>
            </w:pPr>
            <w:r>
              <w:t xml:space="preserve">pas applicable</w:t>
            </w:r>
          </w:p>
        </w:tc>
      </w:tr>
    </w:tbl>
    <w:bookmarkEnd w:id="62"/>
    <w:bookmarkStart w:id="63" w:name="X4e141026446fde6f512eea8c60ea944ef0484db"/>
    <w:p>
      <w:pPr>
        <w:pStyle w:val="Heading4"/>
      </w:pPr>
      <w:r>
        <w:rPr>
          <w:rStyle w:val="SectionNumber"/>
        </w:rPr>
        <w:t xml:space="preserve">2.5.0.3</w:t>
      </w:r>
      <w:r>
        <w:tab/>
      </w:r>
      <w:r>
        <w:t xml:space="preserve">Attribut GLAC_TYP</w:t>
      </w:r>
    </w:p>
    <w:p>
      <w:pPr>
        <w:pStyle w:val="FirstParagraph"/>
      </w:pPr>
      <w:r>
        <w:rPr>
          <w:i/>
          <w:iCs/>
        </w:rPr>
        <w:t xml:space="preserve">Gletschertyp, auf welchen die Objektart bezogen ist</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Français</w:t>
            </w:r>
          </w:p>
        </w:tc>
      </w:tr>
      <w:tr>
        <w:tc>
          <w:tcPr/>
          <w:p>
            <w:pPr>
              <w:pStyle w:val="Compact"/>
            </w:pPr>
            <w:r>
              <w:t xml:space="preserve">11303001</w:t>
            </w:r>
          </w:p>
        </w:tc>
        <w:tc>
          <w:tcPr/>
          <w:p>
            <w:pPr>
              <w:pStyle w:val="Compact"/>
            </w:pPr>
            <w:r>
              <w:t xml:space="preserve">Lokalgletscher</w:t>
            </w:r>
          </w:p>
        </w:tc>
        <w:tc>
          <w:tcPr/>
          <w:p>
            <w:pPr>
              <w:pStyle w:val="Compact"/>
            </w:pPr>
            <w:r>
              <w:t xml:space="preserve">glacier local</w:t>
            </w:r>
          </w:p>
        </w:tc>
      </w:tr>
      <w:tr>
        <w:tc>
          <w:tcPr/>
          <w:p>
            <w:pPr>
              <w:pStyle w:val="Compact"/>
            </w:pPr>
            <w:r>
              <w:t xml:space="preserve">11303002</w:t>
            </w:r>
          </w:p>
        </w:tc>
        <w:tc>
          <w:tcPr/>
          <w:p>
            <w:pPr>
              <w:pStyle w:val="Compact"/>
            </w:pPr>
            <w:r>
              <w:t xml:space="preserve">grosse Tal- und Vorlandgletscher</w:t>
            </w:r>
          </w:p>
        </w:tc>
        <w:tc>
          <w:tcPr/>
          <w:p>
            <w:pPr>
              <w:pStyle w:val="Compact"/>
            </w:pPr>
            <w:r>
              <w:t xml:space="preserve">grands glaciers de vallées et de piedmont</w:t>
            </w:r>
          </w:p>
        </w:tc>
      </w:tr>
      <w:tr>
        <w:tc>
          <w:tcPr/>
          <w:p>
            <w:pPr>
              <w:pStyle w:val="Compact"/>
            </w:pPr>
            <w:r>
              <w:t xml:space="preserve">999997</w:t>
            </w:r>
          </w:p>
        </w:tc>
        <w:tc>
          <w:tcPr/>
          <w:p>
            <w:pPr>
              <w:pStyle w:val="Compact"/>
            </w:pPr>
            <w:r>
              <w:t xml:space="preserve">unbekannt</w:t>
            </w:r>
          </w:p>
        </w:tc>
        <w:tc>
          <w:tcPr/>
          <w:p>
            <w:pPr>
              <w:pStyle w:val="Compact"/>
            </w:pPr>
            <w:r>
              <w:t xml:space="preserve">inconnu</w:t>
            </w:r>
          </w:p>
        </w:tc>
      </w:tr>
      <w:tr>
        <w:tc>
          <w:tcPr/>
          <w:p>
            <w:pPr>
              <w:pStyle w:val="Compact"/>
            </w:pPr>
            <w:r>
              <w:t xml:space="preserve">999998</w:t>
            </w:r>
          </w:p>
        </w:tc>
        <w:tc>
          <w:tcPr/>
          <w:p>
            <w:pPr>
              <w:pStyle w:val="Compact"/>
            </w:pPr>
            <w:r>
              <w:t xml:space="preserve">nicht anwendbar</w:t>
            </w:r>
          </w:p>
        </w:tc>
        <w:tc>
          <w:tcPr/>
          <w:p>
            <w:pPr>
              <w:pStyle w:val="Compact"/>
            </w:pPr>
            <w:r>
              <w:t xml:space="preserve">pas applicable</w:t>
            </w:r>
          </w:p>
        </w:tc>
      </w:tr>
    </w:tbl>
    <w:bookmarkEnd w:id="63"/>
    <w:bookmarkStart w:id="64" w:name="X1f6cd8b61ae70ac5491e992d031c17c16e5a486"/>
    <w:p>
      <w:pPr>
        <w:pStyle w:val="Heading4"/>
      </w:pPr>
      <w:r>
        <w:rPr>
          <w:rStyle w:val="SectionNumber"/>
        </w:rPr>
        <w:t xml:space="preserve">2.5.0.4</w:t>
      </w:r>
      <w:r>
        <w:tab/>
      </w:r>
      <w:r>
        <w:t xml:space="preserve">Attribut ICE_M_P</w:t>
      </w:r>
    </w:p>
    <w:p>
      <w:pPr>
        <w:pStyle w:val="FirstParagraph"/>
      </w:pPr>
      <w:r>
        <w:rPr>
          <w:i/>
          <w:iCs/>
        </w:rPr>
        <w:t xml:space="preserve">Räumlicher Gletscherstand</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Français</w:t>
            </w:r>
          </w:p>
        </w:tc>
      </w:tr>
      <w:tr>
        <w:tc>
          <w:tcPr/>
          <w:p>
            <w:pPr>
              <w:pStyle w:val="Compact"/>
            </w:pPr>
            <w:r>
              <w:t xml:space="preserve">11304001</w:t>
            </w:r>
          </w:p>
        </w:tc>
        <w:tc>
          <w:tcPr/>
          <w:p>
            <w:pPr>
              <w:pStyle w:val="Compact"/>
            </w:pPr>
            <w:r>
              <w:t xml:space="preserve">Maximalstand, undifferenziert</w:t>
            </w:r>
          </w:p>
        </w:tc>
        <w:tc>
          <w:tcPr/>
          <w:p>
            <w:pPr>
              <w:pStyle w:val="Compact"/>
            </w:pPr>
            <w:r>
              <w:t xml:space="preserve">stade maximal, indifférencié</w:t>
            </w:r>
          </w:p>
        </w:tc>
      </w:tr>
      <w:tr>
        <w:tc>
          <w:tcPr/>
          <w:p>
            <w:pPr>
              <w:pStyle w:val="Compact"/>
            </w:pPr>
            <w:r>
              <w:t xml:space="preserve">11304002</w:t>
            </w:r>
          </w:p>
        </w:tc>
        <w:tc>
          <w:tcPr/>
          <w:p>
            <w:pPr>
              <w:pStyle w:val="Compact"/>
            </w:pPr>
            <w:r>
              <w:t xml:space="preserve">Bern</w:t>
            </w:r>
          </w:p>
        </w:tc>
        <w:tc>
          <w:tcPr/>
          <w:p>
            <w:pPr>
              <w:pStyle w:val="Compact"/>
            </w:pPr>
            <w:r>
              <w:t xml:space="preserve">Berne</w:t>
            </w:r>
          </w:p>
        </w:tc>
      </w:tr>
      <w:tr>
        <w:tc>
          <w:tcPr/>
          <w:p>
            <w:pPr>
              <w:pStyle w:val="Compact"/>
            </w:pPr>
            <w:r>
              <w:t xml:space="preserve">11304003</w:t>
            </w:r>
          </w:p>
        </w:tc>
        <w:tc>
          <w:tcPr/>
          <w:p>
            <w:pPr>
              <w:pStyle w:val="Compact"/>
            </w:pPr>
            <w:r>
              <w:t xml:space="preserve">Bremgarten, undifferenziert</w:t>
            </w:r>
          </w:p>
        </w:tc>
        <w:tc>
          <w:tcPr/>
          <w:p>
            <w:pPr>
              <w:pStyle w:val="Compact"/>
            </w:pPr>
            <w:r>
              <w:t xml:space="preserve">Bremgarten, indifferencié</w:t>
            </w:r>
          </w:p>
        </w:tc>
      </w:tr>
      <w:tr>
        <w:tc>
          <w:tcPr/>
          <w:p>
            <w:pPr>
              <w:pStyle w:val="Compact"/>
            </w:pPr>
            <w:r>
              <w:t xml:space="preserve">11304004</w:t>
            </w:r>
          </w:p>
        </w:tc>
        <w:tc>
          <w:tcPr/>
          <w:p>
            <w:pPr>
              <w:pStyle w:val="Compact"/>
            </w:pPr>
            <w:r>
              <w:t xml:space="preserve">Konstanz</w:t>
            </w:r>
          </w:p>
        </w:tc>
        <w:tc>
          <w:tcPr/>
          <w:p>
            <w:pPr>
              <w:pStyle w:val="Compact"/>
            </w:pPr>
            <w:r>
              <w:t xml:space="preserve">Constance</w:t>
            </w:r>
          </w:p>
        </w:tc>
      </w:tr>
      <w:tr>
        <w:tc>
          <w:tcPr/>
          <w:p>
            <w:pPr>
              <w:pStyle w:val="Compact"/>
            </w:pPr>
            <w:r>
              <w:t xml:space="preserve">11304005</w:t>
            </w:r>
          </w:p>
        </w:tc>
        <w:tc>
          <w:tcPr/>
          <w:p>
            <w:pPr>
              <w:pStyle w:val="Compact"/>
            </w:pPr>
            <w:r>
              <w:t xml:space="preserve">Feuerthalen, undifferenziert</w:t>
            </w:r>
          </w:p>
        </w:tc>
        <w:tc>
          <w:tcPr/>
          <w:p>
            <w:pPr>
              <w:pStyle w:val="Compact"/>
            </w:pPr>
            <w:r>
              <w:t xml:space="preserve">Feuerthalen, indifferencié</w:t>
            </w:r>
          </w:p>
        </w:tc>
      </w:tr>
      <w:tr>
        <w:tc>
          <w:tcPr/>
          <w:p>
            <w:pPr>
              <w:pStyle w:val="Compact"/>
            </w:pPr>
            <w:r>
              <w:t xml:space="preserve">11304006</w:t>
            </w:r>
          </w:p>
        </w:tc>
        <w:tc>
          <w:tcPr/>
          <w:p>
            <w:pPr>
              <w:pStyle w:val="Compact"/>
            </w:pPr>
            <w:r>
              <w:t xml:space="preserve">Gurten</w:t>
            </w:r>
          </w:p>
        </w:tc>
        <w:tc>
          <w:tcPr/>
          <w:p>
            <w:pPr>
              <w:pStyle w:val="Compact"/>
            </w:pPr>
            <w:r>
              <w:t xml:space="preserve">Gurten</w:t>
            </w:r>
          </w:p>
        </w:tc>
      </w:tr>
      <w:tr>
        <w:tc>
          <w:tcPr/>
          <w:p>
            <w:pPr>
              <w:pStyle w:val="Compact"/>
            </w:pPr>
            <w:r>
              <w:t xml:space="preserve">11304007</w:t>
            </w:r>
          </w:p>
        </w:tc>
        <w:tc>
          <w:tcPr/>
          <w:p>
            <w:pPr>
              <w:pStyle w:val="Compact"/>
            </w:pPr>
            <w:r>
              <w:t xml:space="preserve">Hurden</w:t>
            </w:r>
          </w:p>
        </w:tc>
        <w:tc>
          <w:tcPr/>
          <w:p>
            <w:pPr>
              <w:pStyle w:val="Compact"/>
            </w:pPr>
            <w:r>
              <w:t xml:space="preserve">Hurden</w:t>
            </w:r>
          </w:p>
        </w:tc>
      </w:tr>
      <w:tr>
        <w:tc>
          <w:tcPr/>
          <w:p>
            <w:pPr>
              <w:pStyle w:val="Compact"/>
            </w:pPr>
            <w:r>
              <w:t xml:space="preserve">11304008</w:t>
            </w:r>
          </w:p>
        </w:tc>
        <w:tc>
          <w:tcPr/>
          <w:p>
            <w:pPr>
              <w:pStyle w:val="Compact"/>
            </w:pPr>
            <w:r>
              <w:t xml:space="preserve">Killwangen</w:t>
            </w:r>
          </w:p>
        </w:tc>
        <w:tc>
          <w:tcPr/>
          <w:p>
            <w:pPr>
              <w:pStyle w:val="Compact"/>
            </w:pPr>
            <w:r>
              <w:t xml:space="preserve">Killwangen</w:t>
            </w:r>
          </w:p>
        </w:tc>
      </w:tr>
      <w:tr>
        <w:tc>
          <w:tcPr/>
          <w:p>
            <w:pPr>
              <w:pStyle w:val="Compact"/>
            </w:pPr>
            <w:r>
              <w:t xml:space="preserve">11304009</w:t>
            </w:r>
          </w:p>
        </w:tc>
        <w:tc>
          <w:tcPr/>
          <w:p>
            <w:pPr>
              <w:pStyle w:val="Compact"/>
            </w:pPr>
            <w:r>
              <w:t xml:space="preserve">Mellingen</w:t>
            </w:r>
          </w:p>
        </w:tc>
        <w:tc>
          <w:tcPr/>
          <w:p>
            <w:pPr>
              <w:pStyle w:val="Compact"/>
            </w:pPr>
            <w:r>
              <w:t xml:space="preserve">Mellingen</w:t>
            </w:r>
          </w:p>
        </w:tc>
      </w:tr>
      <w:tr>
        <w:tc>
          <w:tcPr/>
          <w:p>
            <w:pPr>
              <w:pStyle w:val="Compact"/>
            </w:pPr>
            <w:r>
              <w:t xml:space="preserve">11304010</w:t>
            </w:r>
          </w:p>
        </w:tc>
        <w:tc>
          <w:tcPr/>
          <w:p>
            <w:pPr>
              <w:pStyle w:val="Compact"/>
            </w:pPr>
            <w:r>
              <w:t xml:space="preserve">Muri</w:t>
            </w:r>
          </w:p>
        </w:tc>
        <w:tc>
          <w:tcPr/>
          <w:p>
            <w:pPr>
              <w:pStyle w:val="Compact"/>
            </w:pPr>
            <w:r>
              <w:t xml:space="preserve">Muri</w:t>
            </w:r>
          </w:p>
        </w:tc>
      </w:tr>
      <w:tr>
        <w:tc>
          <w:tcPr/>
          <w:p>
            <w:pPr>
              <w:pStyle w:val="Compact"/>
            </w:pPr>
            <w:r>
              <w:t xml:space="preserve">11304011</w:t>
            </w:r>
          </w:p>
        </w:tc>
        <w:tc>
          <w:tcPr/>
          <w:p>
            <w:pPr>
              <w:pStyle w:val="Compact"/>
            </w:pPr>
            <w:r>
              <w:t xml:space="preserve">Rotkreuz</w:t>
            </w:r>
          </w:p>
        </w:tc>
        <w:tc>
          <w:tcPr/>
          <w:p>
            <w:pPr>
              <w:pStyle w:val="Compact"/>
            </w:pPr>
            <w:r>
              <w:t xml:space="preserve">Rotkreuz</w:t>
            </w:r>
          </w:p>
        </w:tc>
      </w:tr>
      <w:tr>
        <w:tc>
          <w:tcPr/>
          <w:p>
            <w:pPr>
              <w:pStyle w:val="Compact"/>
            </w:pPr>
            <w:r>
              <w:t xml:space="preserve">11304012</w:t>
            </w:r>
          </w:p>
        </w:tc>
        <w:tc>
          <w:tcPr/>
          <w:p>
            <w:pPr>
              <w:pStyle w:val="Compact"/>
            </w:pPr>
            <w:r>
              <w:t xml:space="preserve">Schaffhausen, undifferenziert</w:t>
            </w:r>
          </w:p>
        </w:tc>
        <w:tc>
          <w:tcPr/>
          <w:p>
            <w:pPr>
              <w:pStyle w:val="Compact"/>
            </w:pPr>
            <w:r>
              <w:t xml:space="preserve">Schaffhouse, indifferencié</w:t>
            </w:r>
          </w:p>
        </w:tc>
      </w:tr>
      <w:tr>
        <w:tc>
          <w:tcPr/>
          <w:p>
            <w:pPr>
              <w:pStyle w:val="Compact"/>
            </w:pPr>
            <w:r>
              <w:t xml:space="preserve">11304013</w:t>
            </w:r>
          </w:p>
        </w:tc>
        <w:tc>
          <w:tcPr/>
          <w:p>
            <w:pPr>
              <w:pStyle w:val="Compact"/>
            </w:pPr>
            <w:r>
              <w:t xml:space="preserve">Schlieren, undifferenziert</w:t>
            </w:r>
          </w:p>
        </w:tc>
        <w:tc>
          <w:tcPr/>
          <w:p>
            <w:pPr>
              <w:pStyle w:val="Compact"/>
            </w:pPr>
            <w:r>
              <w:t xml:space="preserve">Schlieren, indifferencié</w:t>
            </w:r>
          </w:p>
        </w:tc>
      </w:tr>
      <w:tr>
        <w:tc>
          <w:tcPr/>
          <w:p>
            <w:pPr>
              <w:pStyle w:val="Compact"/>
            </w:pPr>
            <w:r>
              <w:t xml:space="preserve">11304014</w:t>
            </w:r>
          </w:p>
        </w:tc>
        <w:tc>
          <w:tcPr/>
          <w:p>
            <w:pPr>
              <w:pStyle w:val="Compact"/>
            </w:pPr>
            <w:r>
              <w:t xml:space="preserve">Schosshalde</w:t>
            </w:r>
          </w:p>
        </w:tc>
        <w:tc>
          <w:tcPr/>
          <w:p>
            <w:pPr>
              <w:pStyle w:val="Compact"/>
            </w:pPr>
            <w:r>
              <w:t xml:space="preserve">Schosshalde</w:t>
            </w:r>
          </w:p>
        </w:tc>
      </w:tr>
      <w:tr>
        <w:tc>
          <w:tcPr/>
          <w:p>
            <w:pPr>
              <w:pStyle w:val="Compact"/>
            </w:pPr>
            <w:r>
              <w:t xml:space="preserve">11304015</w:t>
            </w:r>
          </w:p>
        </w:tc>
        <w:tc>
          <w:tcPr/>
          <w:p>
            <w:pPr>
              <w:pStyle w:val="Compact"/>
            </w:pPr>
            <w:r>
              <w:t xml:space="preserve">Seftigschwand</w:t>
            </w:r>
          </w:p>
        </w:tc>
        <w:tc>
          <w:tcPr/>
          <w:p>
            <w:pPr>
              <w:pStyle w:val="Compact"/>
            </w:pPr>
            <w:r>
              <w:t xml:space="preserve">Seftigschwand</w:t>
            </w:r>
          </w:p>
        </w:tc>
      </w:tr>
      <w:tr>
        <w:tc>
          <w:tcPr/>
          <w:p>
            <w:pPr>
              <w:pStyle w:val="Compact"/>
            </w:pPr>
            <w:r>
              <w:t xml:space="preserve">11304016</w:t>
            </w:r>
          </w:p>
        </w:tc>
        <w:tc>
          <w:tcPr/>
          <w:p>
            <w:pPr>
              <w:pStyle w:val="Compact"/>
            </w:pPr>
            <w:r>
              <w:t xml:space="preserve">Solothurn</w:t>
            </w:r>
          </w:p>
        </w:tc>
        <w:tc>
          <w:tcPr/>
          <w:p>
            <w:pPr>
              <w:pStyle w:val="Compact"/>
            </w:pPr>
            <w:r>
              <w:t xml:space="preserve">Soleure</w:t>
            </w:r>
          </w:p>
        </w:tc>
      </w:tr>
      <w:tr>
        <w:tc>
          <w:tcPr/>
          <w:p>
            <w:pPr>
              <w:pStyle w:val="Compact"/>
            </w:pPr>
            <w:r>
              <w:t xml:space="preserve">11304017</w:t>
            </w:r>
          </w:p>
        </w:tc>
        <w:tc>
          <w:tcPr/>
          <w:p>
            <w:pPr>
              <w:pStyle w:val="Compact"/>
            </w:pPr>
            <w:r>
              <w:t xml:space="preserve">Spreitenbach</w:t>
            </w:r>
          </w:p>
        </w:tc>
        <w:tc>
          <w:tcPr/>
          <w:p>
            <w:pPr>
              <w:pStyle w:val="Compact"/>
            </w:pPr>
            <w:r>
              <w:t xml:space="preserve">Spreitenbach</w:t>
            </w:r>
          </w:p>
        </w:tc>
      </w:tr>
      <w:tr>
        <w:tc>
          <w:tcPr/>
          <w:p>
            <w:pPr>
              <w:pStyle w:val="Compact"/>
            </w:pPr>
            <w:r>
              <w:t xml:space="preserve">11304018</w:t>
            </w:r>
          </w:p>
        </w:tc>
        <w:tc>
          <w:tcPr/>
          <w:p>
            <w:pPr>
              <w:pStyle w:val="Compact"/>
            </w:pPr>
            <w:r>
              <w:t xml:space="preserve">Spreitenbach-Killwangen</w:t>
            </w:r>
          </w:p>
        </w:tc>
        <w:tc>
          <w:tcPr/>
          <w:p>
            <w:pPr>
              <w:pStyle w:val="Compact"/>
            </w:pPr>
            <w:r>
              <w:t xml:space="preserve">Spreitenbach-Killwangen</w:t>
            </w:r>
          </w:p>
        </w:tc>
      </w:tr>
      <w:tr>
        <w:tc>
          <w:tcPr/>
          <w:p>
            <w:pPr>
              <w:pStyle w:val="Compact"/>
            </w:pPr>
            <w:r>
              <w:t xml:space="preserve">11304019</w:t>
            </w:r>
          </w:p>
        </w:tc>
        <w:tc>
          <w:tcPr/>
          <w:p>
            <w:pPr>
              <w:pStyle w:val="Compact"/>
            </w:pPr>
            <w:r>
              <w:t xml:space="preserve">Stein am Rhein, undifferenziert</w:t>
            </w:r>
          </w:p>
        </w:tc>
        <w:tc>
          <w:tcPr/>
          <w:p>
            <w:pPr>
              <w:pStyle w:val="Compact"/>
            </w:pPr>
            <w:r>
              <w:t xml:space="preserve">Stein am Rhein, indifferencié</w:t>
            </w:r>
          </w:p>
        </w:tc>
      </w:tr>
      <w:tr>
        <w:tc>
          <w:tcPr/>
          <w:p>
            <w:pPr>
              <w:pStyle w:val="Compact"/>
            </w:pPr>
            <w:r>
              <w:t xml:space="preserve">11304020</w:t>
            </w:r>
          </w:p>
        </w:tc>
        <w:tc>
          <w:tcPr/>
          <w:p>
            <w:pPr>
              <w:pStyle w:val="Compact"/>
            </w:pPr>
            <w:r>
              <w:t xml:space="preserve">Stetten, undifferenziert</w:t>
            </w:r>
          </w:p>
        </w:tc>
        <w:tc>
          <w:tcPr/>
          <w:p>
            <w:pPr>
              <w:pStyle w:val="Compact"/>
            </w:pPr>
            <w:r>
              <w:t xml:space="preserve">Stetten, indifferencié</w:t>
            </w:r>
          </w:p>
        </w:tc>
      </w:tr>
      <w:tr>
        <w:tc>
          <w:tcPr/>
          <w:p>
            <w:pPr>
              <w:pStyle w:val="Compact"/>
            </w:pPr>
            <w:r>
              <w:t xml:space="preserve">11304021</w:t>
            </w:r>
          </w:p>
        </w:tc>
        <w:tc>
          <w:tcPr/>
          <w:p>
            <w:pPr>
              <w:pStyle w:val="Compact"/>
            </w:pPr>
            <w:r>
              <w:t xml:space="preserve">Wangen I</w:t>
            </w:r>
          </w:p>
        </w:tc>
        <w:tc>
          <w:tcPr/>
          <w:p>
            <w:pPr>
              <w:pStyle w:val="Compact"/>
            </w:pPr>
            <w:r>
              <w:t xml:space="preserve">Wangen I</w:t>
            </w:r>
          </w:p>
        </w:tc>
      </w:tr>
      <w:tr>
        <w:tc>
          <w:tcPr/>
          <w:p>
            <w:pPr>
              <w:pStyle w:val="Compact"/>
            </w:pPr>
            <w:r>
              <w:t xml:space="preserve">11304022</w:t>
            </w:r>
          </w:p>
        </w:tc>
        <w:tc>
          <w:tcPr/>
          <w:p>
            <w:pPr>
              <w:pStyle w:val="Compact"/>
            </w:pPr>
            <w:r>
              <w:t xml:space="preserve">Wangen II</w:t>
            </w:r>
          </w:p>
        </w:tc>
        <w:tc>
          <w:tcPr/>
          <w:p>
            <w:pPr>
              <w:pStyle w:val="Compact"/>
            </w:pPr>
            <w:r>
              <w:t xml:space="preserve">Wangen II</w:t>
            </w:r>
          </w:p>
        </w:tc>
      </w:tr>
      <w:tr>
        <w:tc>
          <w:tcPr/>
          <w:p>
            <w:pPr>
              <w:pStyle w:val="Compact"/>
            </w:pPr>
            <w:r>
              <w:t xml:space="preserve">11304023</w:t>
            </w:r>
          </w:p>
        </w:tc>
        <w:tc>
          <w:tcPr/>
          <w:p>
            <w:pPr>
              <w:pStyle w:val="Compact"/>
            </w:pPr>
            <w:r>
              <w:t xml:space="preserve">Wittigkofen</w:t>
            </w:r>
          </w:p>
        </w:tc>
        <w:tc>
          <w:tcPr/>
          <w:p>
            <w:pPr>
              <w:pStyle w:val="Compact"/>
            </w:pPr>
            <w:r>
              <w:t xml:space="preserve">Wittigkofen</w:t>
            </w:r>
          </w:p>
        </w:tc>
      </w:tr>
      <w:tr>
        <w:tc>
          <w:tcPr/>
          <w:p>
            <w:pPr>
              <w:pStyle w:val="Compact"/>
            </w:pPr>
            <w:r>
              <w:t xml:space="preserve">11304024</w:t>
            </w:r>
          </w:p>
        </w:tc>
        <w:tc>
          <w:tcPr/>
          <w:p>
            <w:pPr>
              <w:pStyle w:val="Compact"/>
            </w:pPr>
            <w:r>
              <w:t xml:space="preserve">Zürich, undifferenziert</w:t>
            </w:r>
          </w:p>
        </w:tc>
        <w:tc>
          <w:tcPr/>
          <w:p>
            <w:pPr>
              <w:pStyle w:val="Compact"/>
            </w:pPr>
            <w:r>
              <w:t xml:space="preserve">Zurich, indifferencié</w:t>
            </w:r>
          </w:p>
        </w:tc>
      </w:tr>
      <w:tr>
        <w:tc>
          <w:tcPr/>
          <w:p>
            <w:pPr>
              <w:pStyle w:val="Compact"/>
            </w:pPr>
            <w:r>
              <w:t xml:space="preserve">11304025</w:t>
            </w:r>
          </w:p>
        </w:tc>
        <w:tc>
          <w:tcPr/>
          <w:p>
            <w:pPr>
              <w:pStyle w:val="Compact"/>
            </w:pPr>
            <w:r>
              <w:t xml:space="preserve">Stein-am-Rhein I</w:t>
            </w:r>
          </w:p>
        </w:tc>
        <w:tc>
          <w:tcPr/>
          <w:p>
            <w:pPr>
              <w:pStyle w:val="Compact"/>
            </w:pPr>
            <w:r>
              <w:t xml:space="preserve">Stein am Rhein I</w:t>
            </w:r>
          </w:p>
        </w:tc>
      </w:tr>
      <w:tr>
        <w:tc>
          <w:tcPr/>
          <w:p>
            <w:pPr>
              <w:pStyle w:val="Compact"/>
            </w:pPr>
            <w:r>
              <w:t xml:space="preserve">11304026</w:t>
            </w:r>
          </w:p>
        </w:tc>
        <w:tc>
          <w:tcPr/>
          <w:p>
            <w:pPr>
              <w:pStyle w:val="Compact"/>
            </w:pPr>
            <w:r>
              <w:t xml:space="preserve">Stein-am-Rhein II</w:t>
            </w:r>
          </w:p>
        </w:tc>
        <w:tc>
          <w:tcPr/>
          <w:p>
            <w:pPr>
              <w:pStyle w:val="Compact"/>
            </w:pPr>
            <w:r>
              <w:t xml:space="preserve">Stein am Rhein II</w:t>
            </w:r>
          </w:p>
        </w:tc>
      </w:tr>
      <w:tr>
        <w:tc>
          <w:tcPr/>
          <w:p>
            <w:pPr>
              <w:pStyle w:val="Compact"/>
            </w:pPr>
            <w:r>
              <w:t xml:space="preserve">11304027</w:t>
            </w:r>
          </w:p>
        </w:tc>
        <w:tc>
          <w:tcPr/>
          <w:p>
            <w:pPr>
              <w:pStyle w:val="Compact"/>
            </w:pPr>
            <w:r>
              <w:t xml:space="preserve">Stein-am-Rhein III</w:t>
            </w:r>
          </w:p>
        </w:tc>
        <w:tc>
          <w:tcPr/>
          <w:p>
            <w:pPr>
              <w:pStyle w:val="Compact"/>
            </w:pPr>
            <w:r>
              <w:t xml:space="preserve">Stein am Rhein III</w:t>
            </w:r>
          </w:p>
        </w:tc>
      </w:tr>
      <w:tr>
        <w:tc>
          <w:tcPr/>
          <w:p>
            <w:pPr>
              <w:pStyle w:val="Compact"/>
            </w:pPr>
            <w:r>
              <w:t xml:space="preserve">11304028</w:t>
            </w:r>
          </w:p>
        </w:tc>
        <w:tc>
          <w:tcPr/>
          <w:p>
            <w:pPr>
              <w:pStyle w:val="Compact"/>
            </w:pPr>
            <w:r>
              <w:t xml:space="preserve">Feuerthalen I</w:t>
            </w:r>
          </w:p>
        </w:tc>
        <w:tc>
          <w:tcPr/>
          <w:p>
            <w:pPr>
              <w:pStyle w:val="Compact"/>
            </w:pPr>
            <w:r>
              <w:t xml:space="preserve">Feuerthalen I</w:t>
            </w:r>
          </w:p>
        </w:tc>
      </w:tr>
      <w:tr>
        <w:tc>
          <w:tcPr/>
          <w:p>
            <w:pPr>
              <w:pStyle w:val="Compact"/>
            </w:pPr>
            <w:r>
              <w:t xml:space="preserve">11304029</w:t>
            </w:r>
          </w:p>
        </w:tc>
        <w:tc>
          <w:tcPr/>
          <w:p>
            <w:pPr>
              <w:pStyle w:val="Compact"/>
            </w:pPr>
            <w:r>
              <w:t xml:space="preserve">Feuerthalen II</w:t>
            </w:r>
          </w:p>
        </w:tc>
        <w:tc>
          <w:tcPr/>
          <w:p>
            <w:pPr>
              <w:pStyle w:val="Compact"/>
            </w:pPr>
            <w:r>
              <w:t xml:space="preserve">Feuerthalen II</w:t>
            </w:r>
          </w:p>
        </w:tc>
      </w:tr>
      <w:tr>
        <w:tc>
          <w:tcPr/>
          <w:p>
            <w:pPr>
              <w:pStyle w:val="Compact"/>
            </w:pPr>
            <w:r>
              <w:t xml:space="preserve">11304030</w:t>
            </w:r>
          </w:p>
        </w:tc>
        <w:tc>
          <w:tcPr/>
          <w:p>
            <w:pPr>
              <w:pStyle w:val="Compact"/>
            </w:pPr>
            <w:r>
              <w:t xml:space="preserve">Schaffausen I</w:t>
            </w:r>
          </w:p>
        </w:tc>
        <w:tc>
          <w:tcPr/>
          <w:p>
            <w:pPr>
              <w:pStyle w:val="Compact"/>
            </w:pPr>
            <w:r>
              <w:t xml:space="preserve">Schaffhouse I</w:t>
            </w:r>
          </w:p>
        </w:tc>
      </w:tr>
      <w:tr>
        <w:tc>
          <w:tcPr/>
          <w:p>
            <w:pPr>
              <w:pStyle w:val="Compact"/>
            </w:pPr>
            <w:r>
              <w:t xml:space="preserve">11304031</w:t>
            </w:r>
          </w:p>
        </w:tc>
        <w:tc>
          <w:tcPr/>
          <w:p>
            <w:pPr>
              <w:pStyle w:val="Compact"/>
            </w:pPr>
            <w:r>
              <w:t xml:space="preserve">Schaffausen II</w:t>
            </w:r>
          </w:p>
        </w:tc>
        <w:tc>
          <w:tcPr/>
          <w:p>
            <w:pPr>
              <w:pStyle w:val="Compact"/>
            </w:pPr>
            <w:r>
              <w:t xml:space="preserve">Schaffhouse II</w:t>
            </w:r>
          </w:p>
        </w:tc>
      </w:tr>
      <w:tr>
        <w:tc>
          <w:tcPr/>
          <w:p>
            <w:pPr>
              <w:pStyle w:val="Compact"/>
            </w:pPr>
            <w:r>
              <w:t xml:space="preserve">11304035</w:t>
            </w:r>
          </w:p>
        </w:tc>
        <w:tc>
          <w:tcPr/>
          <w:p>
            <w:pPr>
              <w:pStyle w:val="Compact"/>
            </w:pPr>
            <w:r>
              <w:t xml:space="preserve">Küblis</w:t>
            </w:r>
          </w:p>
        </w:tc>
        <w:tc>
          <w:tcPr/>
          <w:p>
            <w:pPr>
              <w:pStyle w:val="Compact"/>
            </w:pPr>
            <w:r>
              <w:t xml:space="preserve">Küblis</w:t>
            </w:r>
          </w:p>
        </w:tc>
      </w:tr>
      <w:tr>
        <w:tc>
          <w:tcPr/>
          <w:p>
            <w:pPr>
              <w:pStyle w:val="Compact"/>
            </w:pPr>
            <w:r>
              <w:t xml:space="preserve">11304036</w:t>
            </w:r>
          </w:p>
        </w:tc>
        <w:tc>
          <w:tcPr/>
          <w:p>
            <w:pPr>
              <w:pStyle w:val="Compact"/>
            </w:pPr>
            <w:r>
              <w:t xml:space="preserve">Lunden</w:t>
            </w:r>
          </w:p>
        </w:tc>
        <w:tc>
          <w:tcPr/>
          <w:p>
            <w:pPr>
              <w:pStyle w:val="Compact"/>
            </w:pPr>
            <w:r>
              <w:t xml:space="preserve">Lunden</w:t>
            </w:r>
          </w:p>
        </w:tc>
      </w:tr>
      <w:tr>
        <w:tc>
          <w:tcPr/>
          <w:p>
            <w:pPr>
              <w:pStyle w:val="Compact"/>
            </w:pPr>
            <w:r>
              <w:t xml:space="preserve">11304037</w:t>
            </w:r>
          </w:p>
        </w:tc>
        <w:tc>
          <w:tcPr/>
          <w:p>
            <w:pPr>
              <w:pStyle w:val="Compact"/>
            </w:pPr>
            <w:r>
              <w:t xml:space="preserve">Chur</w:t>
            </w:r>
          </w:p>
        </w:tc>
        <w:tc>
          <w:tcPr/>
          <w:p>
            <w:pPr>
              <w:pStyle w:val="Compact"/>
            </w:pPr>
            <w:r>
              <w:t xml:space="preserve">Coire</w:t>
            </w:r>
          </w:p>
        </w:tc>
      </w:tr>
      <w:tr>
        <w:tc>
          <w:tcPr/>
          <w:p>
            <w:pPr>
              <w:pStyle w:val="Compact"/>
            </w:pPr>
            <w:r>
              <w:t xml:space="preserve">11304038</w:t>
            </w:r>
          </w:p>
        </w:tc>
        <w:tc>
          <w:tcPr/>
          <w:p>
            <w:pPr>
              <w:pStyle w:val="Compact"/>
            </w:pPr>
            <w:r>
              <w:t xml:space="preserve">Sargans</w:t>
            </w:r>
          </w:p>
        </w:tc>
        <w:tc>
          <w:tcPr/>
          <w:p>
            <w:pPr>
              <w:pStyle w:val="Compact"/>
            </w:pPr>
            <w:r>
              <w:t xml:space="preserve">Sargans</w:t>
            </w:r>
          </w:p>
        </w:tc>
      </w:tr>
      <w:tr>
        <w:tc>
          <w:tcPr/>
          <w:p>
            <w:pPr>
              <w:pStyle w:val="Compact"/>
            </w:pPr>
            <w:r>
              <w:t xml:space="preserve">11304039</w:t>
            </w:r>
          </w:p>
        </w:tc>
        <w:tc>
          <w:tcPr/>
          <w:p>
            <w:pPr>
              <w:pStyle w:val="Compact"/>
            </w:pPr>
            <w:r>
              <w:t xml:space="preserve">Koblach</w:t>
            </w:r>
          </w:p>
        </w:tc>
        <w:tc>
          <w:tcPr/>
          <w:p>
            <w:pPr>
              <w:pStyle w:val="Compact"/>
            </w:pPr>
            <w:r>
              <w:t xml:space="preserve">Koblach</w:t>
            </w:r>
          </w:p>
        </w:tc>
      </w:tr>
      <w:tr>
        <w:tc>
          <w:tcPr/>
          <w:p>
            <w:pPr>
              <w:pStyle w:val="Compact"/>
            </w:pPr>
            <w:r>
              <w:t xml:space="preserve">11304040</w:t>
            </w:r>
          </w:p>
        </w:tc>
        <w:tc>
          <w:tcPr/>
          <w:p>
            <w:pPr>
              <w:pStyle w:val="Compact"/>
            </w:pPr>
            <w:r>
              <w:t xml:space="preserve">Fideris</w:t>
            </w:r>
          </w:p>
        </w:tc>
        <w:tc>
          <w:tcPr/>
          <w:p>
            <w:pPr>
              <w:pStyle w:val="Compact"/>
            </w:pPr>
            <w:r>
              <w:t xml:space="preserve">Fideris</w:t>
            </w:r>
          </w:p>
        </w:tc>
      </w:tr>
      <w:tr>
        <w:tc>
          <w:tcPr/>
          <w:p>
            <w:pPr>
              <w:pStyle w:val="Compact"/>
            </w:pPr>
            <w:r>
              <w:t xml:space="preserve">11304041</w:t>
            </w:r>
          </w:p>
        </w:tc>
        <w:tc>
          <w:tcPr/>
          <w:p>
            <w:pPr>
              <w:pStyle w:val="Compact"/>
            </w:pPr>
            <w:r>
              <w:t xml:space="preserve">Serneus</w:t>
            </w:r>
          </w:p>
        </w:tc>
        <w:tc>
          <w:tcPr/>
          <w:p>
            <w:pPr>
              <w:pStyle w:val="Compact"/>
            </w:pPr>
            <w:r>
              <w:t xml:space="preserve">Serneus</w:t>
            </w:r>
          </w:p>
        </w:tc>
      </w:tr>
      <w:tr>
        <w:tc>
          <w:tcPr/>
          <w:p>
            <w:pPr>
              <w:pStyle w:val="Compact"/>
            </w:pPr>
            <w:r>
              <w:t xml:space="preserve">11304042</w:t>
            </w:r>
          </w:p>
        </w:tc>
        <w:tc>
          <w:tcPr/>
          <w:p>
            <w:pPr>
              <w:pStyle w:val="Compact"/>
            </w:pPr>
            <w:r>
              <w:t xml:space="preserve">Wangen, undifferenziert</w:t>
            </w:r>
          </w:p>
        </w:tc>
        <w:tc>
          <w:tcPr/>
          <w:p>
            <w:pPr>
              <w:pStyle w:val="Compact"/>
            </w:pPr>
            <w:r>
              <w:t xml:space="preserve">Wangen, indifferencié</w:t>
            </w:r>
          </w:p>
        </w:tc>
      </w:tr>
      <w:tr>
        <w:tc>
          <w:tcPr/>
          <w:p>
            <w:pPr>
              <w:pStyle w:val="Compact"/>
            </w:pPr>
            <w:r>
              <w:t xml:space="preserve">11304043</w:t>
            </w:r>
          </w:p>
        </w:tc>
        <w:tc>
          <w:tcPr/>
          <w:p>
            <w:pPr>
              <w:pStyle w:val="Compact"/>
            </w:pPr>
            <w:r>
              <w:t xml:space="preserve">Sursee</w:t>
            </w:r>
          </w:p>
        </w:tc>
        <w:tc>
          <w:tcPr/>
          <w:p>
            <w:pPr>
              <w:pStyle w:val="Compact"/>
            </w:pPr>
            <w:r>
              <w:t xml:space="preserve">Sursee</w:t>
            </w:r>
          </w:p>
        </w:tc>
      </w:tr>
      <w:tr>
        <w:tc>
          <w:tcPr/>
          <w:p>
            <w:pPr>
              <w:pStyle w:val="Compact"/>
            </w:pPr>
            <w:r>
              <w:t xml:space="preserve">11304044</w:t>
            </w:r>
          </w:p>
        </w:tc>
        <w:tc>
          <w:tcPr/>
          <w:p>
            <w:pPr>
              <w:pStyle w:val="Compact"/>
            </w:pPr>
            <w:r>
              <w:t xml:space="preserve">Triengen</w:t>
            </w:r>
          </w:p>
        </w:tc>
        <w:tc>
          <w:tcPr/>
          <w:p>
            <w:pPr>
              <w:pStyle w:val="Compact"/>
            </w:pPr>
            <w:r>
              <w:t xml:space="preserve">Triengen</w:t>
            </w:r>
          </w:p>
        </w:tc>
      </w:tr>
      <w:tr>
        <w:tc>
          <w:tcPr/>
          <w:p>
            <w:pPr>
              <w:pStyle w:val="Compact"/>
            </w:pPr>
            <w:r>
              <w:t xml:space="preserve">11304045</w:t>
            </w:r>
          </w:p>
        </w:tc>
        <w:tc>
          <w:tcPr/>
          <w:p>
            <w:pPr>
              <w:pStyle w:val="Compact"/>
            </w:pPr>
            <w:r>
              <w:t xml:space="preserve">Staffelbach-Stand</w:t>
            </w:r>
          </w:p>
        </w:tc>
        <w:tc>
          <w:tcPr/>
          <w:p>
            <w:pPr>
              <w:pStyle w:val="Compact"/>
            </w:pPr>
            <w:r>
              <w:t xml:space="preserve">Staffelbach-Stand</w:t>
            </w:r>
          </w:p>
        </w:tc>
      </w:tr>
      <w:tr>
        <w:tc>
          <w:tcPr/>
          <w:p>
            <w:pPr>
              <w:pStyle w:val="Compact"/>
            </w:pPr>
            <w:r>
              <w:t xml:space="preserve">11304046</w:t>
            </w:r>
          </w:p>
        </w:tc>
        <w:tc>
          <w:tcPr/>
          <w:p>
            <w:pPr>
              <w:pStyle w:val="Compact"/>
            </w:pPr>
            <w:r>
              <w:t xml:space="preserve">Zürich I</w:t>
            </w:r>
          </w:p>
        </w:tc>
        <w:tc>
          <w:tcPr/>
          <w:p>
            <w:pPr>
              <w:pStyle w:val="Compact"/>
            </w:pPr>
            <w:r>
              <w:t xml:space="preserve">Zürich I</w:t>
            </w:r>
          </w:p>
        </w:tc>
      </w:tr>
      <w:tr>
        <w:tc>
          <w:tcPr/>
          <w:p>
            <w:pPr>
              <w:pStyle w:val="Compact"/>
            </w:pPr>
            <w:r>
              <w:t xml:space="preserve">11304047</w:t>
            </w:r>
          </w:p>
        </w:tc>
        <w:tc>
          <w:tcPr/>
          <w:p>
            <w:pPr>
              <w:pStyle w:val="Compact"/>
            </w:pPr>
            <w:r>
              <w:t xml:space="preserve">Zürich II</w:t>
            </w:r>
          </w:p>
        </w:tc>
        <w:tc>
          <w:tcPr/>
          <w:p>
            <w:pPr>
              <w:pStyle w:val="Compact"/>
            </w:pPr>
            <w:r>
              <w:t xml:space="preserve">Zürich II</w:t>
            </w:r>
          </w:p>
        </w:tc>
      </w:tr>
      <w:tr>
        <w:tc>
          <w:tcPr/>
          <w:p>
            <w:pPr>
              <w:pStyle w:val="Compact"/>
            </w:pPr>
            <w:r>
              <w:t xml:space="preserve">11304048</w:t>
            </w:r>
          </w:p>
        </w:tc>
        <w:tc>
          <w:tcPr/>
          <w:p>
            <w:pPr>
              <w:pStyle w:val="Compact"/>
            </w:pPr>
            <w:r>
              <w:t xml:space="preserve">Schlieren I</w:t>
            </w:r>
          </w:p>
        </w:tc>
        <w:tc>
          <w:tcPr/>
          <w:p>
            <w:pPr>
              <w:pStyle w:val="Compact"/>
            </w:pPr>
            <w:r>
              <w:t xml:space="preserve">Schlieren I</w:t>
            </w:r>
          </w:p>
        </w:tc>
      </w:tr>
      <w:tr>
        <w:tc>
          <w:tcPr/>
          <w:p>
            <w:pPr>
              <w:pStyle w:val="Compact"/>
            </w:pPr>
            <w:r>
              <w:t xml:space="preserve">11304049</w:t>
            </w:r>
          </w:p>
        </w:tc>
        <w:tc>
          <w:tcPr/>
          <w:p>
            <w:pPr>
              <w:pStyle w:val="Compact"/>
            </w:pPr>
            <w:r>
              <w:t xml:space="preserve">Schlieren II</w:t>
            </w:r>
          </w:p>
        </w:tc>
        <w:tc>
          <w:tcPr/>
          <w:p>
            <w:pPr>
              <w:pStyle w:val="Compact"/>
            </w:pPr>
            <w:r>
              <w:t xml:space="preserve">Schlieren II</w:t>
            </w:r>
          </w:p>
        </w:tc>
      </w:tr>
      <w:tr>
        <w:tc>
          <w:tcPr/>
          <w:p>
            <w:pPr>
              <w:pStyle w:val="Compact"/>
            </w:pPr>
            <w:r>
              <w:t xml:space="preserve">11304050</w:t>
            </w:r>
          </w:p>
        </w:tc>
        <w:tc>
          <w:tcPr/>
          <w:p>
            <w:pPr>
              <w:pStyle w:val="Compact"/>
            </w:pPr>
            <w:r>
              <w:t xml:space="preserve">Bremgarten I</w:t>
            </w:r>
          </w:p>
        </w:tc>
        <w:tc>
          <w:tcPr/>
          <w:p>
            <w:pPr>
              <w:pStyle w:val="Compact"/>
            </w:pPr>
            <w:r>
              <w:t xml:space="preserve">Bremgarten I</w:t>
            </w:r>
          </w:p>
        </w:tc>
      </w:tr>
      <w:tr>
        <w:tc>
          <w:tcPr/>
          <w:p>
            <w:pPr>
              <w:pStyle w:val="Compact"/>
            </w:pPr>
            <w:r>
              <w:t xml:space="preserve">11304051</w:t>
            </w:r>
          </w:p>
        </w:tc>
        <w:tc>
          <w:tcPr/>
          <w:p>
            <w:pPr>
              <w:pStyle w:val="Compact"/>
            </w:pPr>
            <w:r>
              <w:t xml:space="preserve">Bremgarten II</w:t>
            </w:r>
          </w:p>
        </w:tc>
        <w:tc>
          <w:tcPr/>
          <w:p>
            <w:pPr>
              <w:pStyle w:val="Compact"/>
            </w:pPr>
            <w:r>
              <w:t xml:space="preserve">Bremgarten II</w:t>
            </w:r>
          </w:p>
        </w:tc>
      </w:tr>
      <w:tr>
        <w:tc>
          <w:tcPr/>
          <w:p>
            <w:pPr>
              <w:pStyle w:val="Compact"/>
            </w:pPr>
            <w:r>
              <w:t xml:space="preserve">11304052</w:t>
            </w:r>
          </w:p>
        </w:tc>
        <w:tc>
          <w:tcPr/>
          <w:p>
            <w:pPr>
              <w:pStyle w:val="Compact"/>
            </w:pPr>
            <w:r>
              <w:t xml:space="preserve">Bülach I</w:t>
            </w:r>
          </w:p>
        </w:tc>
        <w:tc>
          <w:tcPr/>
          <w:p>
            <w:pPr>
              <w:pStyle w:val="Compact"/>
            </w:pPr>
            <w:r>
              <w:t xml:space="preserve">Bülach I</w:t>
            </w:r>
          </w:p>
        </w:tc>
      </w:tr>
      <w:tr>
        <w:tc>
          <w:tcPr/>
          <w:p>
            <w:pPr>
              <w:pStyle w:val="Compact"/>
            </w:pPr>
            <w:r>
              <w:t xml:space="preserve">11304053</w:t>
            </w:r>
          </w:p>
        </w:tc>
        <w:tc>
          <w:tcPr/>
          <w:p>
            <w:pPr>
              <w:pStyle w:val="Compact"/>
            </w:pPr>
            <w:r>
              <w:t xml:space="preserve">Bülach II</w:t>
            </w:r>
          </w:p>
        </w:tc>
        <w:tc>
          <w:tcPr/>
          <w:p>
            <w:pPr>
              <w:pStyle w:val="Compact"/>
            </w:pPr>
            <w:r>
              <w:t xml:space="preserve">Bülach II</w:t>
            </w:r>
          </w:p>
        </w:tc>
      </w:tr>
      <w:tr>
        <w:tc>
          <w:tcPr/>
          <w:p>
            <w:pPr>
              <w:pStyle w:val="Compact"/>
            </w:pPr>
            <w:r>
              <w:t xml:space="preserve">11304054</w:t>
            </w:r>
          </w:p>
        </w:tc>
        <w:tc>
          <w:tcPr/>
          <w:p>
            <w:pPr>
              <w:pStyle w:val="Compact"/>
            </w:pPr>
            <w:r>
              <w:t xml:space="preserve">Bülach, undifferenziert</w:t>
            </w:r>
          </w:p>
        </w:tc>
        <w:tc>
          <w:tcPr/>
          <w:p>
            <w:pPr>
              <w:pStyle w:val="Compact"/>
            </w:pPr>
            <w:r>
              <w:t xml:space="preserve">Bülach, indifferencié</w:t>
            </w:r>
          </w:p>
        </w:tc>
      </w:tr>
      <w:tr>
        <w:tc>
          <w:tcPr/>
          <w:p>
            <w:pPr>
              <w:pStyle w:val="Compact"/>
            </w:pPr>
            <w:r>
              <w:t xml:space="preserve">11304055</w:t>
            </w:r>
          </w:p>
        </w:tc>
        <w:tc>
          <w:tcPr/>
          <w:p>
            <w:pPr>
              <w:pStyle w:val="Compact"/>
            </w:pPr>
            <w:r>
              <w:t xml:space="preserve">Dättikon</w:t>
            </w:r>
          </w:p>
        </w:tc>
        <w:tc>
          <w:tcPr/>
          <w:p>
            <w:pPr>
              <w:pStyle w:val="Compact"/>
            </w:pPr>
            <w:r>
              <w:t xml:space="preserve">Dättikon</w:t>
            </w:r>
          </w:p>
        </w:tc>
      </w:tr>
      <w:tr>
        <w:tc>
          <w:tcPr/>
          <w:p>
            <w:pPr>
              <w:pStyle w:val="Compact"/>
            </w:pPr>
            <w:r>
              <w:t xml:space="preserve">11304056</w:t>
            </w:r>
          </w:p>
        </w:tc>
        <w:tc>
          <w:tcPr/>
          <w:p>
            <w:pPr>
              <w:pStyle w:val="Compact"/>
            </w:pPr>
            <w:r>
              <w:t xml:space="preserve">Regensdorf</w:t>
            </w:r>
          </w:p>
        </w:tc>
        <w:tc>
          <w:tcPr/>
          <w:p>
            <w:pPr>
              <w:pStyle w:val="Compact"/>
            </w:pPr>
            <w:r>
              <w:t xml:space="preserve">Regensdorf</w:t>
            </w:r>
          </w:p>
        </w:tc>
      </w:tr>
      <w:tr>
        <w:tc>
          <w:tcPr/>
          <w:p>
            <w:pPr>
              <w:pStyle w:val="Compact"/>
            </w:pPr>
            <w:r>
              <w:t xml:space="preserve">11304057</w:t>
            </w:r>
          </w:p>
        </w:tc>
        <w:tc>
          <w:tcPr/>
          <w:p>
            <w:pPr>
              <w:pStyle w:val="Compact"/>
            </w:pPr>
            <w:r>
              <w:t xml:space="preserve">Seeb</w:t>
            </w:r>
          </w:p>
        </w:tc>
        <w:tc>
          <w:tcPr/>
          <w:p>
            <w:pPr>
              <w:pStyle w:val="Compact"/>
            </w:pPr>
            <w:r>
              <w:t xml:space="preserve">Seeb</w:t>
            </w:r>
          </w:p>
        </w:tc>
      </w:tr>
      <w:tr>
        <w:tc>
          <w:tcPr/>
          <w:p>
            <w:pPr>
              <w:pStyle w:val="Compact"/>
            </w:pPr>
            <w:r>
              <w:t xml:space="preserve">11304058</w:t>
            </w:r>
          </w:p>
        </w:tc>
        <w:tc>
          <w:tcPr/>
          <w:p>
            <w:pPr>
              <w:pStyle w:val="Compact"/>
            </w:pPr>
            <w:r>
              <w:t xml:space="preserve">Stetten I</w:t>
            </w:r>
          </w:p>
        </w:tc>
        <w:tc>
          <w:tcPr/>
          <w:p>
            <w:pPr>
              <w:pStyle w:val="Compact"/>
            </w:pPr>
            <w:r>
              <w:t xml:space="preserve">Stetten I</w:t>
            </w:r>
          </w:p>
        </w:tc>
      </w:tr>
      <w:tr>
        <w:tc>
          <w:tcPr/>
          <w:p>
            <w:pPr>
              <w:pStyle w:val="Compact"/>
            </w:pPr>
            <w:r>
              <w:t xml:space="preserve">11304059</w:t>
            </w:r>
          </w:p>
        </w:tc>
        <w:tc>
          <w:tcPr/>
          <w:p>
            <w:pPr>
              <w:pStyle w:val="Compact"/>
            </w:pPr>
            <w:r>
              <w:t xml:space="preserve">Stetten II</w:t>
            </w:r>
          </w:p>
        </w:tc>
        <w:tc>
          <w:tcPr/>
          <w:p>
            <w:pPr>
              <w:pStyle w:val="Compact"/>
            </w:pPr>
            <w:r>
              <w:t xml:space="preserve">Stetten II</w:t>
            </w:r>
          </w:p>
        </w:tc>
      </w:tr>
      <w:tr>
        <w:tc>
          <w:tcPr/>
          <w:p>
            <w:pPr>
              <w:pStyle w:val="Compact"/>
            </w:pPr>
            <w:r>
              <w:t xml:space="preserve">11304060</w:t>
            </w:r>
          </w:p>
        </w:tc>
        <w:tc>
          <w:tcPr/>
          <w:p>
            <w:pPr>
              <w:pStyle w:val="Compact"/>
            </w:pPr>
            <w:r>
              <w:t xml:space="preserve">Würenlos I</w:t>
            </w:r>
          </w:p>
        </w:tc>
        <w:tc>
          <w:tcPr/>
          <w:p>
            <w:pPr>
              <w:pStyle w:val="Compact"/>
            </w:pPr>
            <w:r>
              <w:t xml:space="preserve">Würenlos I</w:t>
            </w:r>
          </w:p>
        </w:tc>
      </w:tr>
      <w:tr>
        <w:tc>
          <w:tcPr/>
          <w:p>
            <w:pPr>
              <w:pStyle w:val="Compact"/>
            </w:pPr>
            <w:r>
              <w:t xml:space="preserve">11304061</w:t>
            </w:r>
          </w:p>
        </w:tc>
        <w:tc>
          <w:tcPr/>
          <w:p>
            <w:pPr>
              <w:pStyle w:val="Compact"/>
            </w:pPr>
            <w:r>
              <w:t xml:space="preserve">Würenlos II</w:t>
            </w:r>
          </w:p>
        </w:tc>
        <w:tc>
          <w:tcPr/>
          <w:p>
            <w:pPr>
              <w:pStyle w:val="Compact"/>
            </w:pPr>
            <w:r>
              <w:t xml:space="preserve">Würenlos II</w:t>
            </w:r>
          </w:p>
        </w:tc>
      </w:tr>
      <w:tr>
        <w:tc>
          <w:tcPr/>
          <w:p>
            <w:pPr>
              <w:pStyle w:val="Compact"/>
            </w:pPr>
            <w:r>
              <w:t xml:space="preserve">11304062</w:t>
            </w:r>
          </w:p>
        </w:tc>
        <w:tc>
          <w:tcPr/>
          <w:p>
            <w:pPr>
              <w:pStyle w:val="Compact"/>
            </w:pPr>
            <w:r>
              <w:t xml:space="preserve">Würenlos, undifferenziert</w:t>
            </w:r>
          </w:p>
        </w:tc>
        <w:tc>
          <w:tcPr/>
          <w:p>
            <w:pPr>
              <w:pStyle w:val="Compact"/>
            </w:pPr>
            <w:r>
              <w:t xml:space="preserve">Würenlos, indifferencié</w:t>
            </w:r>
          </w:p>
        </w:tc>
      </w:tr>
      <w:tr>
        <w:tc>
          <w:tcPr/>
          <w:p>
            <w:pPr>
              <w:pStyle w:val="Compact"/>
            </w:pPr>
            <w:r>
              <w:t xml:space="preserve">999997</w:t>
            </w:r>
          </w:p>
        </w:tc>
        <w:tc>
          <w:tcPr/>
          <w:p>
            <w:pPr>
              <w:pStyle w:val="Compact"/>
            </w:pPr>
            <w:r>
              <w:t xml:space="preserve">unbekannt</w:t>
            </w:r>
          </w:p>
        </w:tc>
        <w:tc>
          <w:tcPr/>
          <w:p>
            <w:pPr>
              <w:pStyle w:val="Compact"/>
            </w:pPr>
            <w:r>
              <w:t xml:space="preserve">inconnu</w:t>
            </w:r>
          </w:p>
        </w:tc>
      </w:tr>
      <w:tr>
        <w:tc>
          <w:tcPr/>
          <w:p>
            <w:pPr>
              <w:pStyle w:val="Compact"/>
            </w:pPr>
            <w:r>
              <w:t xml:space="preserve">999998</w:t>
            </w:r>
          </w:p>
        </w:tc>
        <w:tc>
          <w:tcPr/>
          <w:p>
            <w:pPr>
              <w:pStyle w:val="Compact"/>
            </w:pPr>
            <w:r>
              <w:t xml:space="preserve">nicht anwendbar</w:t>
            </w:r>
          </w:p>
        </w:tc>
        <w:tc>
          <w:tcPr/>
          <w:p>
            <w:pPr>
              <w:pStyle w:val="Compact"/>
            </w:pPr>
            <w:r>
              <w:t xml:space="preserve">pas applicable</w:t>
            </w:r>
          </w:p>
        </w:tc>
      </w:tr>
    </w:tbl>
    <w:bookmarkEnd w:id="64"/>
    <w:bookmarkStart w:id="65" w:name="Xdf4f73f10063f4d13a29b412da616b381eebd16"/>
    <w:p>
      <w:pPr>
        <w:pStyle w:val="Heading4"/>
      </w:pPr>
      <w:r>
        <w:rPr>
          <w:rStyle w:val="SectionNumber"/>
        </w:rPr>
        <w:t xml:space="preserve">2.5.0.5</w:t>
      </w:r>
      <w:r>
        <w:tab/>
      </w:r>
      <w:r>
        <w:t xml:space="preserve">Attribut QUAT_STR</w:t>
      </w:r>
    </w:p>
    <w:p>
      <w:pPr>
        <w:pStyle w:val="FirstParagraph"/>
      </w:pPr>
      <w:r>
        <w:rPr>
          <w:i/>
          <w:iCs/>
        </w:rPr>
        <w:t xml:space="preserve">Zeitliche quartärstratigraphische Zuordnung des Moränenwälls</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Français</w:t>
            </w:r>
          </w:p>
        </w:tc>
      </w:tr>
      <w:tr>
        <w:tc>
          <w:tcPr/>
          <w:p>
            <w:pPr>
              <w:pStyle w:val="Compact"/>
            </w:pPr>
            <w:r>
              <w:t xml:space="preserve">11305001</w:t>
            </w:r>
          </w:p>
        </w:tc>
        <w:tc>
          <w:tcPr/>
          <w:p>
            <w:pPr>
              <w:pStyle w:val="Compact"/>
            </w:pPr>
            <w:r>
              <w:t xml:space="preserve">1. Vergletscherung der letzten Eiszeit (MIS 5d)</w:t>
            </w:r>
          </w:p>
        </w:tc>
        <w:tc>
          <w:tcPr/>
          <w:p>
            <w:pPr>
              <w:pStyle w:val="Compact"/>
            </w:pPr>
            <w:r>
              <w:t xml:space="preserve">1ère glaciation de la Dernière Période glaciaire (MIS 5d)</w:t>
            </w:r>
          </w:p>
        </w:tc>
      </w:tr>
      <w:tr>
        <w:tc>
          <w:tcPr/>
          <w:p>
            <w:pPr>
              <w:pStyle w:val="Compact"/>
            </w:pPr>
            <w:r>
              <w:t xml:space="preserve">11305002</w:t>
            </w:r>
          </w:p>
        </w:tc>
        <w:tc>
          <w:tcPr/>
          <w:p>
            <w:pPr>
              <w:pStyle w:val="Compact"/>
            </w:pPr>
            <w:r>
              <w:t xml:space="preserve">2. Vergletscherung der letzten Eiszeit (MIS 4)</w:t>
            </w:r>
          </w:p>
        </w:tc>
        <w:tc>
          <w:tcPr/>
          <w:p>
            <w:pPr>
              <w:pStyle w:val="Compact"/>
            </w:pPr>
            <w:r>
              <w:t xml:space="preserve">2ème glaciation de la Dernière Période glaciaire (MIS 4)</w:t>
            </w:r>
          </w:p>
        </w:tc>
      </w:tr>
      <w:tr>
        <w:tc>
          <w:tcPr/>
          <w:p>
            <w:pPr>
              <w:pStyle w:val="Compact"/>
            </w:pPr>
            <w:r>
              <w:t xml:space="preserve">11305003</w:t>
            </w:r>
          </w:p>
        </w:tc>
        <w:tc>
          <w:tcPr/>
          <w:p>
            <w:pPr>
              <w:pStyle w:val="Compact"/>
            </w:pPr>
            <w:r>
              <w:t xml:space="preserve">3. Vergletscherung der letzten Eiszeit (LGM, MIS 2)</w:t>
            </w:r>
          </w:p>
        </w:tc>
        <w:tc>
          <w:tcPr/>
          <w:p>
            <w:pPr>
              <w:pStyle w:val="Compact"/>
            </w:pPr>
            <w:r>
              <w:t xml:space="preserve">3ème glaciation de la Dernière Période glaciaire (LGM, MIS 2)</w:t>
            </w:r>
          </w:p>
        </w:tc>
      </w:tr>
      <w:tr>
        <w:tc>
          <w:tcPr/>
          <w:p>
            <w:pPr>
              <w:pStyle w:val="Compact"/>
            </w:pPr>
            <w:r>
              <w:t xml:space="preserve">11305004</w:t>
            </w:r>
          </w:p>
        </w:tc>
        <w:tc>
          <w:tcPr/>
          <w:p>
            <w:pPr>
              <w:pStyle w:val="Compact"/>
            </w:pPr>
            <w:r>
              <w:t xml:space="preserve">Gschnitz</w:t>
            </w:r>
          </w:p>
        </w:tc>
        <w:tc>
          <w:tcPr/>
          <w:p>
            <w:pPr>
              <w:pStyle w:val="Compact"/>
            </w:pPr>
            <w:r>
              <w:t xml:space="preserve">Gschnitz</w:t>
            </w:r>
          </w:p>
        </w:tc>
      </w:tr>
      <w:tr>
        <w:tc>
          <w:tcPr/>
          <w:p>
            <w:pPr>
              <w:pStyle w:val="Compact"/>
            </w:pPr>
            <w:r>
              <w:t xml:space="preserve">11305005</w:t>
            </w:r>
          </w:p>
        </w:tc>
        <w:tc>
          <w:tcPr/>
          <w:p>
            <w:pPr>
              <w:pStyle w:val="Compact"/>
            </w:pPr>
            <w:r>
              <w:t xml:space="preserve">Clavadel</w:t>
            </w:r>
          </w:p>
        </w:tc>
        <w:tc>
          <w:tcPr/>
          <w:p>
            <w:pPr>
              <w:pStyle w:val="Compact"/>
            </w:pPr>
            <w:r>
              <w:t xml:space="preserve">Clavadel</w:t>
            </w:r>
          </w:p>
        </w:tc>
      </w:tr>
      <w:tr>
        <w:tc>
          <w:tcPr/>
          <w:p>
            <w:pPr>
              <w:pStyle w:val="Compact"/>
            </w:pPr>
            <w:r>
              <w:t xml:space="preserve">11305006</w:t>
            </w:r>
          </w:p>
        </w:tc>
        <w:tc>
          <w:tcPr/>
          <w:p>
            <w:pPr>
              <w:pStyle w:val="Compact"/>
            </w:pPr>
            <w:r>
              <w:t xml:space="preserve">Daun</w:t>
            </w:r>
          </w:p>
        </w:tc>
        <w:tc>
          <w:tcPr/>
          <w:p>
            <w:pPr>
              <w:pStyle w:val="Compact"/>
            </w:pPr>
            <w:r>
              <w:t xml:space="preserve">Daun</w:t>
            </w:r>
          </w:p>
        </w:tc>
      </w:tr>
      <w:tr>
        <w:tc>
          <w:tcPr/>
          <w:p>
            <w:pPr>
              <w:pStyle w:val="Compact"/>
            </w:pPr>
            <w:r>
              <w:t xml:space="preserve">11305007</w:t>
            </w:r>
          </w:p>
        </w:tc>
        <w:tc>
          <w:tcPr/>
          <w:p>
            <w:pPr>
              <w:pStyle w:val="Compact"/>
            </w:pPr>
            <w:r>
              <w:t xml:space="preserve">Egesen</w:t>
            </w:r>
          </w:p>
        </w:tc>
        <w:tc>
          <w:tcPr/>
          <w:p>
            <w:pPr>
              <w:pStyle w:val="Compact"/>
            </w:pPr>
            <w:r>
              <w:t xml:space="preserve">Egesen</w:t>
            </w:r>
          </w:p>
        </w:tc>
      </w:tr>
      <w:tr>
        <w:tc>
          <w:tcPr/>
          <w:p>
            <w:pPr>
              <w:pStyle w:val="Compact"/>
            </w:pPr>
            <w:r>
              <w:t xml:space="preserve">11305008</w:t>
            </w:r>
          </w:p>
        </w:tc>
        <w:tc>
          <w:tcPr/>
          <w:p>
            <w:pPr>
              <w:pStyle w:val="Compact"/>
            </w:pPr>
            <w:r>
              <w:t xml:space="preserve">Mittleres Pleistozän</w:t>
            </w:r>
          </w:p>
        </w:tc>
        <w:tc>
          <w:tcPr/>
          <w:p>
            <w:pPr>
              <w:pStyle w:val="Compact"/>
            </w:pPr>
            <w:r>
              <w:t xml:space="preserve">Pléistocène moyen</w:t>
            </w:r>
          </w:p>
        </w:tc>
      </w:tr>
      <w:tr>
        <w:tc>
          <w:tcPr/>
          <w:p>
            <w:pPr>
              <w:pStyle w:val="Compact"/>
            </w:pPr>
            <w:r>
              <w:t xml:space="preserve">999997</w:t>
            </w:r>
          </w:p>
        </w:tc>
        <w:tc>
          <w:tcPr/>
          <w:p>
            <w:pPr>
              <w:pStyle w:val="Compact"/>
            </w:pPr>
            <w:r>
              <w:t xml:space="preserve">unbekannt</w:t>
            </w:r>
          </w:p>
        </w:tc>
        <w:tc>
          <w:tcPr/>
          <w:p>
            <w:pPr>
              <w:pStyle w:val="Compact"/>
            </w:pPr>
            <w:r>
              <w:t xml:space="preserve">inconnu</w:t>
            </w:r>
          </w:p>
        </w:tc>
      </w:tr>
      <w:tr>
        <w:tc>
          <w:tcPr/>
          <w:p>
            <w:pPr>
              <w:pStyle w:val="Compact"/>
            </w:pPr>
            <w:r>
              <w:t xml:space="preserve">999998</w:t>
            </w:r>
          </w:p>
        </w:tc>
        <w:tc>
          <w:tcPr/>
          <w:p>
            <w:pPr>
              <w:pStyle w:val="Compact"/>
            </w:pPr>
            <w:r>
              <w:t xml:space="preserve">nicht anwendbar</w:t>
            </w:r>
          </w:p>
        </w:tc>
        <w:tc>
          <w:tcPr/>
          <w:p>
            <w:pPr>
              <w:pStyle w:val="Compact"/>
            </w:pPr>
            <w:r>
              <w:t xml:space="preserve">pas applicable</w:t>
            </w:r>
          </w:p>
        </w:tc>
      </w:tr>
    </w:tbl>
    <w:bookmarkEnd w:id="65"/>
    <w:bookmarkStart w:id="66" w:name="attribut-ref_year-1"/>
    <w:p>
      <w:pPr>
        <w:pStyle w:val="Heading4"/>
      </w:pPr>
      <w:r>
        <w:rPr>
          <w:rStyle w:val="SectionNumber"/>
        </w:rPr>
        <w:t xml:space="preserve">2.5.0.6</w:t>
      </w:r>
      <w:r>
        <w:tab/>
      </w:r>
      <w:r>
        <w:t xml:space="preserve">Attribut REF_YEAR</w:t>
      </w:r>
    </w:p>
    <w:p>
      <w:pPr>
        <w:pStyle w:val="FirstParagraph"/>
      </w:pPr>
      <w:r>
        <w:rPr>
          <w:i/>
          <w:iCs/>
        </w:rPr>
        <w:t xml:space="preserve">Referenzjahr des älteren Gletscherstandes.</w:t>
      </w:r>
    </w:p>
    <w:p>
      <w:pPr>
        <w:pStyle w:val="BodyText"/>
      </w:pPr>
      <w:r>
        <w:rPr>
          <w:i/>
          <w:iCs/>
        </w:rPr>
        <w:t xml:space="preserve">Datentyp : integer</w:t>
      </w:r>
    </w:p>
    <w:bookmarkEnd w:id="66"/>
    <w:bookmarkStart w:id="67" w:name="attribut-source"/>
    <w:p>
      <w:pPr>
        <w:pStyle w:val="Heading4"/>
      </w:pPr>
      <w:r>
        <w:rPr>
          <w:rStyle w:val="SectionNumber"/>
        </w:rPr>
        <w:t xml:space="preserve">2.5.0.7</w:t>
      </w:r>
      <w:r>
        <w:tab/>
      </w:r>
      <w:r>
        <w:t xml:space="preserve">Attribut SOURCE</w:t>
      </w:r>
    </w:p>
    <w:p>
      <w:pPr>
        <w:pStyle w:val="FirstParagraph"/>
      </w:pPr>
      <w:r>
        <w:rPr>
          <w:i/>
          <w:iCs/>
        </w:rPr>
        <w:t xml:space="preserve">Quellenangabe der historischen Unterlagen</w:t>
      </w:r>
    </w:p>
    <w:p>
      <w:pPr>
        <w:pStyle w:val="BodyText"/>
      </w:pPr>
      <w:r>
        <w:rPr>
          <w:i/>
          <w:iCs/>
        </w:rPr>
        <w:t xml:space="preserve">Datentyp : string</w:t>
      </w:r>
    </w:p>
    <w:bookmarkEnd w:id="67"/>
    <w:bookmarkEnd w:id="68"/>
    <w:bookmarkStart w:id="70" w:name="glacial-structures-plg"/>
    <w:p>
      <w:pPr>
        <w:pStyle w:val="Heading2"/>
      </w:pPr>
      <w:r>
        <w:rPr>
          <w:rStyle w:val="SectionNumber"/>
        </w:rPr>
        <w:t xml:space="preserve">2.6</w:t>
      </w:r>
      <w:r>
        <w:tab/>
      </w:r>
      <w:r>
        <w:t xml:space="preserve">Klasse Glacial_Structures_PLG (Ggla)</w:t>
      </w:r>
    </w:p>
    <w:p>
      <w:pPr>
        <w:pStyle w:val="FirstParagraph"/>
      </w:pPr>
      <w:r>
        <w:t xml:space="preserve">Die Klasse</w:t>
      </w:r>
      <w:r>
        <w:t xml:space="preserve"> </w:t>
      </w:r>
      <w:hyperlink w:anchor="glacial-structures-plg">
        <w:r>
          <w:rPr>
            <w:rStyle w:val="Hyperlink"/>
          </w:rPr>
          <w:t xml:space="preserve">Glacial_Structures_PLG</w:t>
        </w:r>
      </w:hyperlink>
      <w:r>
        <w:t xml:space="preserve"> </w:t>
      </w:r>
      <w:r>
        <w:t xml:space="preserve">umfasst flächenhafte glaziale Landschaftsformen, die durch basales Fliessen des Gletschereises oder dessen Abschmelzen entstanden sind.</w:t>
      </w:r>
    </w:p>
    <w:tbl>
      <w:tblPr>
        <w:tblStyle w:val="Table"/>
        <w:tblW w:type="pct" w:w="5000"/>
        <w:tblLayout w:type="fixed"/>
        <w:tblLook w:firstRow="1" w:lastRow="0" w:firstColumn="0" w:lastColumn="0" w:noHBand="0" w:noVBand="0" w:val="0020"/>
      </w:tblPr>
      <w:tblGrid>
        <w:gridCol w:w="2145"/>
        <w:gridCol w:w="990"/>
        <w:gridCol w:w="4372"/>
        <w:gridCol w:w="412"/>
      </w:tblGrid>
      <w:tr>
        <w:trPr>
          <w:tblHeader w:val="on"/>
        </w:trPr>
        <w:tc>
          <w:tcPr/>
          <w:p>
            <w:pPr>
              <w:pStyle w:val="Compact"/>
            </w:pPr>
            <w:r>
              <w:t xml:space="preserve">Name</w:t>
            </w:r>
          </w:p>
        </w:tc>
        <w:tc>
          <w:tcPr/>
          <w:p>
            <w:pPr>
              <w:pStyle w:val="Compact"/>
            </w:pPr>
            <w:r>
              <w:t xml:space="preserve">Typ</w:t>
            </w:r>
          </w:p>
        </w:tc>
        <w:tc>
          <w:tcPr/>
          <w:p>
            <w:pPr>
              <w:pStyle w:val="Compact"/>
            </w:pPr>
            <w:r>
              <w:t xml:space="preserve">Beschreibung</w:t>
            </w:r>
          </w:p>
        </w:tc>
        <w:tc>
          <w:tcPr/>
          <w:p>
            <w:pPr>
              <w:pStyle w:val="Compact"/>
            </w:pPr>
            <w:r>
              <w:t xml:space="preserve">Kard.</w:t>
            </w:r>
          </w:p>
        </w:tc>
      </w:tr>
      <w:tr>
        <w:tc>
          <w:tcPr/>
          <w:p>
            <w:pPr>
              <w:pStyle w:val="Compact"/>
            </w:pPr>
            <w:r>
              <w:rPr>
                <w:b/>
                <w:bCs/>
              </w:rPr>
              <w:t xml:space="preserve">KIND</w:t>
            </w:r>
          </w:p>
        </w:tc>
        <w:tc>
          <w:tcPr/>
          <w:p>
            <w:pPr>
              <w:pStyle w:val="Compact"/>
            </w:pPr>
            <w:r>
              <w:t xml:space="preserve">subtype</w:t>
            </w:r>
          </w:p>
        </w:tc>
        <w:tc>
          <w:tcPr/>
          <w:p>
            <w:pPr>
              <w:pStyle w:val="Compact"/>
            </w:pPr>
            <w:r>
              <w:t xml:space="preserve">Objektart</w:t>
            </w:r>
          </w:p>
        </w:tc>
        <w:tc>
          <w:tcPr/>
          <w:p>
            <w:pPr>
              <w:pStyle w:val="Compact"/>
            </w:pPr>
            <w:r>
              <w:t xml:space="preserve">[1]</w:t>
            </w:r>
          </w:p>
        </w:tc>
      </w:tr>
    </w:tbl>
    <w:bookmarkStart w:id="69" w:name="attribut-kind-8"/>
    <w:p>
      <w:pPr>
        <w:pStyle w:val="Heading4"/>
      </w:pPr>
      <w:r>
        <w:rPr>
          <w:rStyle w:val="SectionNumber"/>
        </w:rPr>
        <w:t xml:space="preserve">2.6.0.1</w:t>
      </w:r>
      <w:r>
        <w:tab/>
      </w:r>
      <w:r>
        <w:t xml:space="preserve">Attribut KIND</w:t>
      </w:r>
    </w:p>
    <w:p>
      <w:pPr>
        <w:pStyle w:val="FirstParagraph"/>
      </w:pPr>
      <w:r>
        <w:rPr>
          <w:i/>
          <w:iCs/>
        </w:rPr>
        <w:t xml:space="preserve">Objektart</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Français</w:t>
            </w:r>
          </w:p>
        </w:tc>
      </w:tr>
      <w:tr>
        <w:tc>
          <w:tcPr/>
          <w:p>
            <w:pPr>
              <w:pStyle w:val="Compact"/>
            </w:pPr>
            <w:r>
              <w:t xml:space="preserve">11401001</w:t>
            </w:r>
          </w:p>
        </w:tc>
        <w:tc>
          <w:tcPr/>
          <w:p>
            <w:pPr>
              <w:pStyle w:val="Compact"/>
            </w:pPr>
            <w:r>
              <w:t xml:space="preserve">Drumlin, drumlinartige Kieskuppe</w:t>
            </w:r>
          </w:p>
        </w:tc>
        <w:tc>
          <w:tcPr/>
          <w:p>
            <w:pPr>
              <w:pStyle w:val="Compact"/>
            </w:pPr>
            <w:r>
              <w:t xml:space="preserve">drumlin, croupe graveleuse en forme de drumlin</w:t>
            </w:r>
          </w:p>
        </w:tc>
      </w:tr>
      <w:tr>
        <w:tc>
          <w:tcPr/>
          <w:p>
            <w:pPr>
              <w:pStyle w:val="Compact"/>
            </w:pPr>
            <w:r>
              <w:t xml:space="preserve">11401003</w:t>
            </w:r>
          </w:p>
        </w:tc>
        <w:tc>
          <w:tcPr/>
          <w:p>
            <w:pPr>
              <w:pStyle w:val="Compact"/>
            </w:pPr>
            <w:r>
              <w:t xml:space="preserve">Rundhöcker</w:t>
            </w:r>
          </w:p>
        </w:tc>
        <w:tc>
          <w:tcPr/>
          <w:p>
            <w:pPr>
              <w:pStyle w:val="Compact"/>
            </w:pPr>
            <w:r>
              <w:t xml:space="preserve">roche moutonnée</w:t>
            </w:r>
          </w:p>
        </w:tc>
      </w:tr>
      <w:tr>
        <w:tc>
          <w:tcPr/>
          <w:p>
            <w:pPr>
              <w:pStyle w:val="Compact"/>
            </w:pPr>
            <w:r>
              <w:t xml:space="preserve">11401004</w:t>
            </w:r>
          </w:p>
        </w:tc>
        <w:tc>
          <w:tcPr/>
          <w:p>
            <w:pPr>
              <w:pStyle w:val="Compact"/>
            </w:pPr>
            <w:r>
              <w:t xml:space="preserve">Toteisloch, Soll</w:t>
            </w:r>
          </w:p>
        </w:tc>
        <w:tc>
          <w:tcPr/>
          <w:p>
            <w:pPr>
              <w:pStyle w:val="Compact"/>
            </w:pPr>
            <w:r>
              <w:t xml:space="preserve">doline glaciaire, soll</w:t>
            </w:r>
          </w:p>
        </w:tc>
      </w:tr>
      <w:tr>
        <w:tc>
          <w:tcPr/>
          <w:p>
            <w:pPr>
              <w:pStyle w:val="Compact"/>
            </w:pPr>
            <w:r>
              <w:t xml:space="preserve">11401005</w:t>
            </w:r>
          </w:p>
        </w:tc>
        <w:tc>
          <w:tcPr/>
          <w:p>
            <w:pPr>
              <w:pStyle w:val="Compact"/>
            </w:pPr>
            <w:r>
              <w:t xml:space="preserve">Kame</w:t>
            </w:r>
          </w:p>
        </w:tc>
        <w:tc>
          <w:tcPr/>
          <w:p>
            <w:pPr>
              <w:pStyle w:val="Compact"/>
            </w:pPr>
            <w:r>
              <w:t xml:space="preserve">kame</w:t>
            </w:r>
          </w:p>
        </w:tc>
      </w:tr>
    </w:tbl>
    <w:bookmarkEnd w:id="69"/>
    <w:bookmarkEnd w:id="70"/>
    <w:bookmarkStart w:id="72" w:name="erosional-structures-pt"/>
    <w:p>
      <w:pPr>
        <w:pStyle w:val="Heading2"/>
      </w:pPr>
      <w:r>
        <w:rPr>
          <w:rStyle w:val="SectionNumber"/>
        </w:rPr>
        <w:t xml:space="preserve">2.7</w:t>
      </w:r>
      <w:r>
        <w:tab/>
      </w:r>
      <w:r>
        <w:t xml:space="preserve">Klasse Erosional_Structures_PT (Gero)</w:t>
      </w:r>
    </w:p>
    <w:p>
      <w:pPr>
        <w:pStyle w:val="FirstParagraph"/>
      </w:pPr>
      <w:r>
        <w:t xml:space="preserve">Die Klasse</w:t>
      </w:r>
      <w:r>
        <w:t xml:space="preserve"> </w:t>
      </w:r>
      <w:hyperlink w:anchor="erosional-structures-pt">
        <w:r>
          <w:rPr>
            <w:rStyle w:val="Hyperlink"/>
          </w:rPr>
          <w:t xml:space="preserve">Erosional_Structures_PT</w:t>
        </w:r>
      </w:hyperlink>
      <w:r>
        <w:t xml:space="preserve"> </w:t>
      </w:r>
      <w:r>
        <w:t xml:space="preserve">beinhaltet lokale Landschaftselemente, die sich im Laufe der</w:t>
      </w:r>
      <w:r>
        <w:t xml:space="preserve"> </w:t>
      </w:r>
      <w:r>
        <w:t xml:space="preserve">Zeit unter Einwirkung von diversen Erosionsprozessen gebildet haben.</w:t>
      </w:r>
    </w:p>
    <w:tbl>
      <w:tblPr>
        <w:tblStyle w:val="Table"/>
        <w:tblW w:type="pct" w:w="5000"/>
        <w:tblLayout w:type="fixed"/>
        <w:tblLook w:firstRow="1" w:lastRow="0" w:firstColumn="0" w:lastColumn="0" w:noHBand="0" w:noVBand="0" w:val="0020"/>
      </w:tblPr>
      <w:tblGrid>
        <w:gridCol w:w="2145"/>
        <w:gridCol w:w="990"/>
        <w:gridCol w:w="4372"/>
        <w:gridCol w:w="412"/>
      </w:tblGrid>
      <w:tr>
        <w:trPr>
          <w:tblHeader w:val="on"/>
        </w:trPr>
        <w:tc>
          <w:tcPr/>
          <w:p>
            <w:pPr>
              <w:pStyle w:val="Compact"/>
            </w:pPr>
            <w:r>
              <w:t xml:space="preserve">Name</w:t>
            </w:r>
          </w:p>
        </w:tc>
        <w:tc>
          <w:tcPr/>
          <w:p>
            <w:pPr>
              <w:pStyle w:val="Compact"/>
            </w:pPr>
            <w:r>
              <w:t xml:space="preserve">Typ</w:t>
            </w:r>
          </w:p>
        </w:tc>
        <w:tc>
          <w:tcPr/>
          <w:p>
            <w:pPr>
              <w:pStyle w:val="Compact"/>
            </w:pPr>
            <w:r>
              <w:t xml:space="preserve">Beschreibung</w:t>
            </w:r>
          </w:p>
        </w:tc>
        <w:tc>
          <w:tcPr/>
          <w:p>
            <w:pPr>
              <w:pStyle w:val="Compact"/>
            </w:pPr>
            <w:r>
              <w:t xml:space="preserve">Kard.</w:t>
            </w:r>
          </w:p>
        </w:tc>
      </w:tr>
      <w:tr>
        <w:tc>
          <w:tcPr/>
          <w:p>
            <w:pPr>
              <w:pStyle w:val="Compact"/>
            </w:pPr>
            <w:r>
              <w:rPr>
                <w:b/>
                <w:bCs/>
              </w:rPr>
              <w:t xml:space="preserve">KIND</w:t>
            </w:r>
          </w:p>
        </w:tc>
        <w:tc>
          <w:tcPr/>
          <w:p>
            <w:pPr>
              <w:pStyle w:val="Compact"/>
            </w:pPr>
            <w:r>
              <w:t xml:space="preserve">subtype</w:t>
            </w:r>
          </w:p>
        </w:tc>
        <w:tc>
          <w:tcPr/>
          <w:p>
            <w:pPr>
              <w:pStyle w:val="Compact"/>
            </w:pPr>
            <w:r>
              <w:t xml:space="preserve">Objektart</w:t>
            </w:r>
          </w:p>
        </w:tc>
        <w:tc>
          <w:tcPr/>
          <w:p>
            <w:pPr>
              <w:pStyle w:val="Compact"/>
            </w:pPr>
            <w:r>
              <w:t xml:space="preserve">[1]</w:t>
            </w:r>
          </w:p>
        </w:tc>
      </w:tr>
    </w:tbl>
    <w:bookmarkStart w:id="71" w:name="attribut-kind-9"/>
    <w:p>
      <w:pPr>
        <w:pStyle w:val="Heading4"/>
      </w:pPr>
      <w:r>
        <w:rPr>
          <w:rStyle w:val="SectionNumber"/>
        </w:rPr>
        <w:t xml:space="preserve">2.7.0.1</w:t>
      </w:r>
      <w:r>
        <w:tab/>
      </w:r>
      <w:r>
        <w:t xml:space="preserve">Attribut KIND</w:t>
      </w:r>
    </w:p>
    <w:p>
      <w:pPr>
        <w:pStyle w:val="FirstParagraph"/>
      </w:pPr>
      <w:r>
        <w:rPr>
          <w:i/>
          <w:iCs/>
        </w:rPr>
        <w:t xml:space="preserve">Objektart</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Français</w:t>
            </w:r>
          </w:p>
        </w:tc>
      </w:tr>
      <w:tr>
        <w:tc>
          <w:tcPr/>
          <w:p>
            <w:pPr>
              <w:pStyle w:val="Compact"/>
            </w:pPr>
            <w:r>
              <w:t xml:space="preserve">11001001</w:t>
            </w:r>
          </w:p>
        </w:tc>
        <w:tc>
          <w:tcPr/>
          <w:p>
            <w:pPr>
              <w:pStyle w:val="Compact"/>
            </w:pPr>
            <w:r>
              <w:t xml:space="preserve">Erdpyramide</w:t>
            </w:r>
          </w:p>
        </w:tc>
        <w:tc>
          <w:tcPr/>
          <w:p>
            <w:pPr>
              <w:pStyle w:val="Compact"/>
            </w:pPr>
            <w:r>
              <w:t xml:space="preserve">demoiselle coiffée</w:t>
            </w:r>
          </w:p>
        </w:tc>
      </w:tr>
    </w:tbl>
    <w:bookmarkEnd w:id="71"/>
    <w:bookmarkEnd w:id="72"/>
    <w:bookmarkStart w:id="74" w:name="erosional-structures-l"/>
    <w:p>
      <w:pPr>
        <w:pStyle w:val="Heading2"/>
      </w:pPr>
      <w:r>
        <w:rPr>
          <w:rStyle w:val="SectionNumber"/>
        </w:rPr>
        <w:t xml:space="preserve">2.8</w:t>
      </w:r>
      <w:r>
        <w:tab/>
      </w:r>
      <w:r>
        <w:t xml:space="preserve">Klasse Erosional_Structures_L (Gero)</w:t>
      </w:r>
    </w:p>
    <w:p>
      <w:pPr>
        <w:pStyle w:val="FirstParagraph"/>
      </w:pPr>
      <w:r>
        <w:t xml:space="preserve">Die Klasse</w:t>
      </w:r>
      <w:r>
        <w:t xml:space="preserve"> </w:t>
      </w:r>
      <w:hyperlink w:anchor="erosional-structures-l">
        <w:r>
          <w:rPr>
            <w:rStyle w:val="Hyperlink"/>
          </w:rPr>
          <w:t xml:space="preserve">Erosional_Structures_L</w:t>
        </w:r>
      </w:hyperlink>
      <w:r>
        <w:t xml:space="preserve"> </w:t>
      </w:r>
      <w:r>
        <w:t xml:space="preserve">enthält linienförmige erosive Formen wie Erosionsränder im</w:t>
      </w:r>
      <w:r>
        <w:t xml:space="preserve"> </w:t>
      </w:r>
      <w:r>
        <w:t xml:space="preserve">Allgemeinen oder Terrassenkanten.</w:t>
      </w:r>
    </w:p>
    <w:tbl>
      <w:tblPr>
        <w:tblStyle w:val="Table"/>
        <w:tblW w:type="pct" w:w="5000"/>
        <w:tblLayout w:type="fixed"/>
        <w:tblLook w:firstRow="1" w:lastRow="0" w:firstColumn="0" w:lastColumn="0" w:noHBand="0" w:noVBand="0" w:val="0020"/>
      </w:tblPr>
      <w:tblGrid>
        <w:gridCol w:w="2145"/>
        <w:gridCol w:w="990"/>
        <w:gridCol w:w="4372"/>
        <w:gridCol w:w="412"/>
      </w:tblGrid>
      <w:tr>
        <w:trPr>
          <w:tblHeader w:val="on"/>
        </w:trPr>
        <w:tc>
          <w:tcPr/>
          <w:p>
            <w:pPr>
              <w:pStyle w:val="Compact"/>
            </w:pPr>
            <w:r>
              <w:t xml:space="preserve">Name</w:t>
            </w:r>
          </w:p>
        </w:tc>
        <w:tc>
          <w:tcPr/>
          <w:p>
            <w:pPr>
              <w:pStyle w:val="Compact"/>
            </w:pPr>
            <w:r>
              <w:t xml:space="preserve">Typ</w:t>
            </w:r>
          </w:p>
        </w:tc>
        <w:tc>
          <w:tcPr/>
          <w:p>
            <w:pPr>
              <w:pStyle w:val="Compact"/>
            </w:pPr>
            <w:r>
              <w:t xml:space="preserve">Beschreibung</w:t>
            </w:r>
          </w:p>
        </w:tc>
        <w:tc>
          <w:tcPr/>
          <w:p>
            <w:pPr>
              <w:pStyle w:val="Compact"/>
            </w:pPr>
            <w:r>
              <w:t xml:space="preserve">Kard.</w:t>
            </w:r>
          </w:p>
        </w:tc>
      </w:tr>
      <w:tr>
        <w:tc>
          <w:tcPr/>
          <w:p>
            <w:pPr>
              <w:pStyle w:val="Compact"/>
            </w:pPr>
            <w:r>
              <w:rPr>
                <w:b/>
                <w:bCs/>
              </w:rPr>
              <w:t xml:space="preserve">KIND</w:t>
            </w:r>
          </w:p>
        </w:tc>
        <w:tc>
          <w:tcPr/>
          <w:p>
            <w:pPr>
              <w:pStyle w:val="Compact"/>
            </w:pPr>
            <w:r>
              <w:t xml:space="preserve">subtype</w:t>
            </w:r>
          </w:p>
        </w:tc>
        <w:tc>
          <w:tcPr/>
          <w:p>
            <w:pPr>
              <w:pStyle w:val="Compact"/>
            </w:pPr>
            <w:r>
              <w:t xml:space="preserve">Objektart</w:t>
            </w:r>
          </w:p>
        </w:tc>
        <w:tc>
          <w:tcPr/>
          <w:p>
            <w:pPr>
              <w:pStyle w:val="Compact"/>
            </w:pPr>
            <w:r>
              <w:t xml:space="preserve">[1]</w:t>
            </w:r>
          </w:p>
        </w:tc>
      </w:tr>
    </w:tbl>
    <w:bookmarkStart w:id="73" w:name="attribut-kind-10"/>
    <w:p>
      <w:pPr>
        <w:pStyle w:val="Heading4"/>
      </w:pPr>
      <w:r>
        <w:rPr>
          <w:rStyle w:val="SectionNumber"/>
        </w:rPr>
        <w:t xml:space="preserve">2.8.0.1</w:t>
      </w:r>
      <w:r>
        <w:tab/>
      </w:r>
      <w:r>
        <w:t xml:space="preserve">Attribut KIND</w:t>
      </w:r>
    </w:p>
    <w:p>
      <w:pPr>
        <w:pStyle w:val="FirstParagraph"/>
      </w:pPr>
      <w:r>
        <w:rPr>
          <w:i/>
          <w:iCs/>
        </w:rPr>
        <w:t xml:space="preserve">Objektart</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Français</w:t>
            </w:r>
          </w:p>
        </w:tc>
      </w:tr>
      <w:tr>
        <w:tc>
          <w:tcPr/>
          <w:p>
            <w:pPr>
              <w:pStyle w:val="Compact"/>
            </w:pPr>
            <w:r>
              <w:t xml:space="preserve">11101001</w:t>
            </w:r>
          </w:p>
        </w:tc>
        <w:tc>
          <w:tcPr/>
          <w:p>
            <w:pPr>
              <w:pStyle w:val="Compact"/>
            </w:pPr>
            <w:r>
              <w:t xml:space="preserve">Erosionsrand</w:t>
            </w:r>
          </w:p>
        </w:tc>
        <w:tc>
          <w:tcPr/>
          <w:p>
            <w:pPr>
              <w:pStyle w:val="Compact"/>
            </w:pPr>
            <w:r>
              <w:t xml:space="preserve">bord d´érosion</w:t>
            </w:r>
          </w:p>
        </w:tc>
      </w:tr>
      <w:tr>
        <w:tc>
          <w:tcPr/>
          <w:p>
            <w:pPr>
              <w:pStyle w:val="Compact"/>
            </w:pPr>
            <w:r>
              <w:t xml:space="preserve">11101002</w:t>
            </w:r>
          </w:p>
        </w:tc>
        <w:tc>
          <w:tcPr/>
          <w:p>
            <w:pPr>
              <w:pStyle w:val="Compact"/>
            </w:pPr>
            <w:r>
              <w:t xml:space="preserve">Terrassenkante</w:t>
            </w:r>
          </w:p>
        </w:tc>
        <w:tc>
          <w:tcPr/>
          <w:p>
            <w:pPr>
              <w:pStyle w:val="Compact"/>
            </w:pPr>
            <w:r>
              <w:t xml:space="preserve">bord de terrasse</w:t>
            </w:r>
          </w:p>
        </w:tc>
      </w:tr>
      <w:tr>
        <w:tc>
          <w:tcPr/>
          <w:p>
            <w:pPr>
              <w:pStyle w:val="Compact"/>
            </w:pPr>
            <w:r>
              <w:t xml:space="preserve">11101003</w:t>
            </w:r>
          </w:p>
        </w:tc>
        <w:tc>
          <w:tcPr/>
          <w:p>
            <w:pPr>
              <w:pStyle w:val="Compact"/>
            </w:pPr>
            <w:r>
              <w:t xml:space="preserve">Schichtstufenkante</w:t>
            </w:r>
          </w:p>
        </w:tc>
        <w:tc>
          <w:tcPr/>
          <w:p>
            <w:pPr>
              <w:pStyle w:val="Compact"/>
            </w:pPr>
            <w:r>
              <w:t xml:space="preserve">escarpement en tête de banc</w:t>
            </w:r>
          </w:p>
        </w:tc>
      </w:tr>
    </w:tbl>
    <w:bookmarkEnd w:id="73"/>
    <w:bookmarkEnd w:id="74"/>
    <w:bookmarkStart w:id="77" w:name="karstic-structures-pt"/>
    <w:p>
      <w:pPr>
        <w:pStyle w:val="Heading2"/>
      </w:pPr>
      <w:r>
        <w:rPr>
          <w:rStyle w:val="SectionNumber"/>
        </w:rPr>
        <w:t xml:space="preserve">2.9</w:t>
      </w:r>
      <w:r>
        <w:tab/>
      </w:r>
      <w:r>
        <w:t xml:space="preserve">Klasse Karstic_Structures_PT (Gkar)</w:t>
      </w:r>
    </w:p>
    <w:p>
      <w:pPr>
        <w:pStyle w:val="FirstParagraph"/>
      </w:pPr>
      <w:r>
        <w:t xml:space="preserve">Die Klasse</w:t>
      </w:r>
      <w:r>
        <w:t xml:space="preserve"> </w:t>
      </w:r>
      <w:hyperlink w:anchor="karstic-structures-pt">
        <w:r>
          <w:rPr>
            <w:rStyle w:val="Hyperlink"/>
          </w:rPr>
          <w:t xml:space="preserve">Karstic_Structures_PT</w:t>
        </w:r>
      </w:hyperlink>
      <w:r>
        <w:t xml:space="preserve"> </w:t>
      </w:r>
      <w:r>
        <w:t xml:space="preserve">beinhaltet Karstphänomene, die punktförmig dargestellt werden.</w:t>
      </w:r>
      <w:r>
        <w:t xml:space="preserve"> </w:t>
      </w:r>
      <w:r>
        <w:t xml:space="preserve">Darunter fallen u.a. der Ponor oder der Eingang zu einer Höhle.</w:t>
      </w:r>
    </w:p>
    <w:tbl>
      <w:tblPr>
        <w:tblStyle w:val="Table"/>
        <w:tblW w:type="pct" w:w="5000"/>
        <w:tblLayout w:type="fixed"/>
        <w:tblLook w:firstRow="1" w:lastRow="0" w:firstColumn="0" w:lastColumn="0" w:noHBand="0" w:noVBand="0" w:val="0020"/>
      </w:tblPr>
      <w:tblGrid>
        <w:gridCol w:w="2145"/>
        <w:gridCol w:w="990"/>
        <w:gridCol w:w="4372"/>
        <w:gridCol w:w="412"/>
      </w:tblGrid>
      <w:tr>
        <w:trPr>
          <w:tblHeader w:val="on"/>
        </w:trPr>
        <w:tc>
          <w:tcPr/>
          <w:p>
            <w:pPr>
              <w:pStyle w:val="Compact"/>
            </w:pPr>
            <w:r>
              <w:t xml:space="preserve">Name</w:t>
            </w:r>
          </w:p>
        </w:tc>
        <w:tc>
          <w:tcPr/>
          <w:p>
            <w:pPr>
              <w:pStyle w:val="Compact"/>
            </w:pPr>
            <w:r>
              <w:t xml:space="preserve">Typ</w:t>
            </w:r>
          </w:p>
        </w:tc>
        <w:tc>
          <w:tcPr/>
          <w:p>
            <w:pPr>
              <w:pStyle w:val="Compact"/>
            </w:pPr>
            <w:r>
              <w:t xml:space="preserve">Beschreibung</w:t>
            </w:r>
          </w:p>
        </w:tc>
        <w:tc>
          <w:tcPr/>
          <w:p>
            <w:pPr>
              <w:pStyle w:val="Compact"/>
            </w:pPr>
            <w:r>
              <w:t xml:space="preserve">Kard.</w:t>
            </w:r>
          </w:p>
        </w:tc>
      </w:tr>
      <w:tr>
        <w:tc>
          <w:tcPr/>
          <w:p>
            <w:pPr>
              <w:pStyle w:val="Compact"/>
            </w:pPr>
            <w:r>
              <w:rPr>
                <w:b/>
                <w:bCs/>
              </w:rPr>
              <w:t xml:space="preserve">KIND</w:t>
            </w:r>
          </w:p>
        </w:tc>
        <w:tc>
          <w:tcPr/>
          <w:p>
            <w:pPr>
              <w:pStyle w:val="Compact"/>
            </w:pPr>
            <w:r>
              <w:t xml:space="preserve">subtype</w:t>
            </w:r>
          </w:p>
        </w:tc>
        <w:tc>
          <w:tcPr/>
          <w:p>
            <w:pPr>
              <w:pStyle w:val="Compact"/>
            </w:pPr>
            <w:r>
              <w:t xml:space="preserve">Objektart</w:t>
            </w:r>
          </w:p>
        </w:tc>
        <w:tc>
          <w:tcPr/>
          <w:p>
            <w:pPr>
              <w:pStyle w:val="Compact"/>
            </w:pPr>
            <w:r>
              <w:t xml:space="preserve">[1]</w:t>
            </w:r>
          </w:p>
        </w:tc>
      </w:tr>
      <w:tr>
        <w:tc>
          <w:tcPr/>
          <w:p>
            <w:pPr>
              <w:pStyle w:val="Compact"/>
            </w:pPr>
            <w:r>
              <w:rPr>
                <w:b/>
                <w:bCs/>
              </w:rPr>
              <w:t xml:space="preserve">ICE_CAVE</w:t>
            </w:r>
          </w:p>
        </w:tc>
        <w:tc>
          <w:tcPr/>
          <w:p>
            <w:pPr>
              <w:pStyle w:val="Compact"/>
            </w:pPr>
            <w:r>
              <w:t xml:space="preserve">boolean</w:t>
            </w:r>
          </w:p>
        </w:tc>
        <w:tc>
          <w:tcPr/>
          <w:p>
            <w:pPr>
              <w:pStyle w:val="Compact"/>
            </w:pPr>
            <w:r>
              <w:t xml:space="preserve">Eisgrotte (ja / nein)</w:t>
            </w:r>
          </w:p>
        </w:tc>
        <w:tc>
          <w:tcPr/>
          <w:p>
            <w:pPr>
              <w:pStyle w:val="Compact"/>
            </w:pPr>
            <w:r>
              <w:t xml:space="preserve">[0..1]</w:t>
            </w:r>
          </w:p>
        </w:tc>
      </w:tr>
    </w:tbl>
    <w:bookmarkStart w:id="75" w:name="attribut-kind-11"/>
    <w:p>
      <w:pPr>
        <w:pStyle w:val="Heading4"/>
      </w:pPr>
      <w:r>
        <w:rPr>
          <w:rStyle w:val="SectionNumber"/>
        </w:rPr>
        <w:t xml:space="preserve">2.9.0.1</w:t>
      </w:r>
      <w:r>
        <w:tab/>
      </w:r>
      <w:r>
        <w:t xml:space="preserve">Attribut KIND</w:t>
      </w:r>
    </w:p>
    <w:p>
      <w:pPr>
        <w:pStyle w:val="FirstParagraph"/>
      </w:pPr>
      <w:r>
        <w:rPr>
          <w:i/>
          <w:iCs/>
        </w:rPr>
        <w:t xml:space="preserve">Objektart</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Français</w:t>
            </w:r>
          </w:p>
        </w:tc>
      </w:tr>
      <w:tr>
        <w:tc>
          <w:tcPr/>
          <w:p>
            <w:pPr>
              <w:pStyle w:val="Compact"/>
            </w:pPr>
            <w:r>
              <w:t xml:space="preserve">11901001</w:t>
            </w:r>
          </w:p>
        </w:tc>
        <w:tc>
          <w:tcPr/>
          <w:p>
            <w:pPr>
              <w:pStyle w:val="Compact"/>
            </w:pPr>
            <w:r>
              <w:t xml:space="preserve">Ponor</w:t>
            </w:r>
          </w:p>
        </w:tc>
        <w:tc>
          <w:tcPr/>
          <w:p>
            <w:pPr>
              <w:pStyle w:val="Compact"/>
            </w:pPr>
            <w:r>
              <w:t xml:space="preserve">ponor</w:t>
            </w:r>
          </w:p>
        </w:tc>
      </w:tr>
      <w:tr>
        <w:tc>
          <w:tcPr/>
          <w:p>
            <w:pPr>
              <w:pStyle w:val="Compact"/>
            </w:pPr>
            <w:r>
              <w:t xml:space="preserve">11901002</w:t>
            </w:r>
          </w:p>
        </w:tc>
        <w:tc>
          <w:tcPr/>
          <w:p>
            <w:pPr>
              <w:pStyle w:val="Compact"/>
            </w:pPr>
            <w:r>
              <w:t xml:space="preserve">Höhle, Balme</w:t>
            </w:r>
          </w:p>
        </w:tc>
        <w:tc>
          <w:tcPr/>
          <w:p>
            <w:pPr>
              <w:pStyle w:val="Compact"/>
            </w:pPr>
            <w:r>
              <w:t xml:space="preserve">grotte, baume</w:t>
            </w:r>
          </w:p>
        </w:tc>
      </w:tr>
    </w:tbl>
    <w:bookmarkEnd w:id="75"/>
    <w:bookmarkStart w:id="76" w:name="attribut-ice_cave"/>
    <w:p>
      <w:pPr>
        <w:pStyle w:val="Heading4"/>
      </w:pPr>
      <w:r>
        <w:rPr>
          <w:rStyle w:val="SectionNumber"/>
        </w:rPr>
        <w:t xml:space="preserve">2.9.0.2</w:t>
      </w:r>
      <w:r>
        <w:tab/>
      </w:r>
      <w:r>
        <w:t xml:space="preserve">Attribut ICE_CAVE</w:t>
      </w:r>
    </w:p>
    <w:p>
      <w:pPr>
        <w:pStyle w:val="FirstParagraph"/>
      </w:pPr>
      <w:r>
        <w:rPr>
          <w:i/>
          <w:iCs/>
        </w:rPr>
        <w:t xml:space="preserve">Eisgrotte (ja / nein)</w:t>
      </w:r>
    </w:p>
    <w:p>
      <w:pPr>
        <w:pStyle w:val="BodyText"/>
      </w:pPr>
      <w:r>
        <w:rPr>
          <w:i/>
          <w:iCs/>
        </w:rPr>
        <w:t xml:space="preserve">Datentyp : boolean</w:t>
      </w:r>
    </w:p>
    <w:bookmarkEnd w:id="76"/>
    <w:bookmarkEnd w:id="77"/>
    <w:bookmarkStart w:id="79" w:name="karstic-structures-plg"/>
    <w:p>
      <w:pPr>
        <w:pStyle w:val="Heading2"/>
      </w:pPr>
      <w:r>
        <w:rPr>
          <w:rStyle w:val="SectionNumber"/>
        </w:rPr>
        <w:t xml:space="preserve">2.10</w:t>
      </w:r>
      <w:r>
        <w:tab/>
      </w:r>
      <w:r>
        <w:t xml:space="preserve">Klasse Karstic_Structures_PLG (Gkar)</w:t>
      </w:r>
    </w:p>
    <w:p>
      <w:pPr>
        <w:pStyle w:val="FirstParagraph"/>
      </w:pPr>
      <w:r>
        <w:t xml:space="preserve">Die Klasse</w:t>
      </w:r>
      <w:r>
        <w:t xml:space="preserve"> </w:t>
      </w:r>
      <w:hyperlink w:anchor="karstic-structures-plg">
        <w:r>
          <w:rPr>
            <w:rStyle w:val="Hyperlink"/>
          </w:rPr>
          <w:t xml:space="preserve">Karstic_Structures_PLG</w:t>
        </w:r>
      </w:hyperlink>
      <w:r>
        <w:t xml:space="preserve"> </w:t>
      </w:r>
      <w:r>
        <w:t xml:space="preserve">umfasst flächenhafte Karstformen wie Dolinen oder Poljen.</w:t>
      </w:r>
    </w:p>
    <w:tbl>
      <w:tblPr>
        <w:tblStyle w:val="Table"/>
        <w:tblW w:type="pct" w:w="5000"/>
        <w:tblLayout w:type="fixed"/>
        <w:tblLook w:firstRow="1" w:lastRow="0" w:firstColumn="0" w:lastColumn="0" w:noHBand="0" w:noVBand="0" w:val="0020"/>
      </w:tblPr>
      <w:tblGrid>
        <w:gridCol w:w="2145"/>
        <w:gridCol w:w="990"/>
        <w:gridCol w:w="4372"/>
        <w:gridCol w:w="412"/>
      </w:tblGrid>
      <w:tr>
        <w:trPr>
          <w:tblHeader w:val="on"/>
        </w:trPr>
        <w:tc>
          <w:tcPr/>
          <w:p>
            <w:pPr>
              <w:pStyle w:val="Compact"/>
            </w:pPr>
            <w:r>
              <w:t xml:space="preserve">Name</w:t>
            </w:r>
          </w:p>
        </w:tc>
        <w:tc>
          <w:tcPr/>
          <w:p>
            <w:pPr>
              <w:pStyle w:val="Compact"/>
            </w:pPr>
            <w:r>
              <w:t xml:space="preserve">Typ</w:t>
            </w:r>
          </w:p>
        </w:tc>
        <w:tc>
          <w:tcPr/>
          <w:p>
            <w:pPr>
              <w:pStyle w:val="Compact"/>
            </w:pPr>
            <w:r>
              <w:t xml:space="preserve">Beschreibung</w:t>
            </w:r>
          </w:p>
        </w:tc>
        <w:tc>
          <w:tcPr/>
          <w:p>
            <w:pPr>
              <w:pStyle w:val="Compact"/>
            </w:pPr>
            <w:r>
              <w:t xml:space="preserve">Kard.</w:t>
            </w:r>
          </w:p>
        </w:tc>
      </w:tr>
      <w:tr>
        <w:tc>
          <w:tcPr/>
          <w:p>
            <w:pPr>
              <w:pStyle w:val="Compact"/>
            </w:pPr>
            <w:r>
              <w:rPr>
                <w:b/>
                <w:bCs/>
              </w:rPr>
              <w:t xml:space="preserve">KIND</w:t>
            </w:r>
          </w:p>
        </w:tc>
        <w:tc>
          <w:tcPr/>
          <w:p>
            <w:pPr>
              <w:pStyle w:val="Compact"/>
            </w:pPr>
            <w:r>
              <w:t xml:space="preserve">subtype</w:t>
            </w:r>
          </w:p>
        </w:tc>
        <w:tc>
          <w:tcPr/>
          <w:p>
            <w:pPr>
              <w:pStyle w:val="Compact"/>
            </w:pPr>
            <w:r>
              <w:t xml:space="preserve">Objektart</w:t>
            </w:r>
          </w:p>
        </w:tc>
        <w:tc>
          <w:tcPr/>
          <w:p>
            <w:pPr>
              <w:pStyle w:val="Compact"/>
            </w:pPr>
            <w:r>
              <w:t xml:space="preserve">[1]</w:t>
            </w:r>
          </w:p>
        </w:tc>
      </w:tr>
    </w:tbl>
    <w:bookmarkStart w:id="78" w:name="attribut-kind-12"/>
    <w:p>
      <w:pPr>
        <w:pStyle w:val="Heading4"/>
      </w:pPr>
      <w:r>
        <w:rPr>
          <w:rStyle w:val="SectionNumber"/>
        </w:rPr>
        <w:t xml:space="preserve">2.10.0.1</w:t>
      </w:r>
      <w:r>
        <w:tab/>
      </w:r>
      <w:r>
        <w:t xml:space="preserve">Attribut KIND</w:t>
      </w:r>
    </w:p>
    <w:p>
      <w:pPr>
        <w:pStyle w:val="FirstParagraph"/>
      </w:pPr>
      <w:r>
        <w:rPr>
          <w:i/>
          <w:iCs/>
        </w:rPr>
        <w:t xml:space="preserve">Objektart</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Français</w:t>
            </w:r>
          </w:p>
        </w:tc>
      </w:tr>
      <w:tr>
        <w:tc>
          <w:tcPr/>
          <w:p>
            <w:pPr>
              <w:pStyle w:val="Compact"/>
            </w:pPr>
            <w:r>
              <w:t xml:space="preserve">12001001</w:t>
            </w:r>
          </w:p>
        </w:tc>
        <w:tc>
          <w:tcPr/>
          <w:p>
            <w:pPr>
              <w:pStyle w:val="Compact"/>
            </w:pPr>
            <w:r>
              <w:t xml:space="preserve">Senke ohne oberirdischen Abfluss</w:t>
            </w:r>
          </w:p>
        </w:tc>
        <w:tc>
          <w:tcPr/>
          <w:p>
            <w:pPr>
              <w:pStyle w:val="Compact"/>
            </w:pPr>
            <w:r>
              <w:t xml:space="preserve">dépression sans exutoire superficiel</w:t>
            </w:r>
          </w:p>
        </w:tc>
      </w:tr>
      <w:tr>
        <w:tc>
          <w:tcPr/>
          <w:p>
            <w:pPr>
              <w:pStyle w:val="Compact"/>
            </w:pPr>
            <w:r>
              <w:t xml:space="preserve">12001002</w:t>
            </w:r>
          </w:p>
        </w:tc>
        <w:tc>
          <w:tcPr/>
          <w:p>
            <w:pPr>
              <w:pStyle w:val="Compact"/>
            </w:pPr>
            <w:r>
              <w:t xml:space="preserve">Doline</w:t>
            </w:r>
          </w:p>
        </w:tc>
        <w:tc>
          <w:tcPr/>
          <w:p>
            <w:pPr>
              <w:pStyle w:val="Compact"/>
            </w:pPr>
            <w:r>
              <w:t xml:space="preserve">doline</w:t>
            </w:r>
          </w:p>
        </w:tc>
      </w:tr>
      <w:tr>
        <w:tc>
          <w:tcPr/>
          <w:p>
            <w:pPr>
              <w:pStyle w:val="Compact"/>
            </w:pPr>
            <w:r>
              <w:t xml:space="preserve">12001003</w:t>
            </w:r>
          </w:p>
        </w:tc>
        <w:tc>
          <w:tcPr/>
          <w:p>
            <w:pPr>
              <w:pStyle w:val="Compact"/>
            </w:pPr>
            <w:r>
              <w:t xml:space="preserve">Karrenfeld</w:t>
            </w:r>
          </w:p>
        </w:tc>
        <w:tc>
          <w:tcPr/>
          <w:p>
            <w:pPr>
              <w:pStyle w:val="Compact"/>
            </w:pPr>
            <w:r>
              <w:t xml:space="preserve">lapiez</w:t>
            </w:r>
          </w:p>
        </w:tc>
      </w:tr>
      <w:tr>
        <w:tc>
          <w:tcPr/>
          <w:p>
            <w:pPr>
              <w:pStyle w:val="Compact"/>
            </w:pPr>
            <w:r>
              <w:t xml:space="preserve">12001004</w:t>
            </w:r>
          </w:p>
        </w:tc>
        <w:tc>
          <w:tcPr/>
          <w:p>
            <w:pPr>
              <w:pStyle w:val="Compact"/>
            </w:pPr>
            <w:r>
              <w:t xml:space="preserve">Polje</w:t>
            </w:r>
          </w:p>
        </w:tc>
        <w:tc>
          <w:tcPr/>
          <w:p>
            <w:pPr>
              <w:pStyle w:val="Compact"/>
            </w:pPr>
            <w:r>
              <w:t xml:space="preserve">poljé</w:t>
            </w:r>
          </w:p>
        </w:tc>
      </w:tr>
    </w:tbl>
    <w:bookmarkEnd w:id="78"/>
    <w:bookmarkEnd w:id="79"/>
    <w:bookmarkStart w:id="82" w:name="alluvial-and-lacustrine-structures-l"/>
    <w:p>
      <w:pPr>
        <w:pStyle w:val="Heading2"/>
      </w:pPr>
      <w:r>
        <w:rPr>
          <w:rStyle w:val="SectionNumber"/>
        </w:rPr>
        <w:t xml:space="preserve">2.11</w:t>
      </w:r>
      <w:r>
        <w:tab/>
      </w:r>
      <w:r>
        <w:t xml:space="preserve">Klasse Alluvial_and_Lacustrine_Structures_L (Gall)</w:t>
      </w:r>
    </w:p>
    <w:p>
      <w:pPr>
        <w:pStyle w:val="FirstParagraph"/>
      </w:pPr>
      <w:r>
        <w:t xml:space="preserve">Die Klasse</w:t>
      </w:r>
      <w:r>
        <w:t xml:space="preserve"> </w:t>
      </w:r>
      <w:hyperlink w:anchor="alluvial-and-lacustrine-structures-l">
        <w:r>
          <w:rPr>
            <w:rStyle w:val="Hyperlink"/>
          </w:rPr>
          <w:t xml:space="preserve">Alluvial_and_Lacustrine_Structures_L</w:t>
        </w:r>
      </w:hyperlink>
      <w:r>
        <w:t xml:space="preserve"> </w:t>
      </w:r>
      <w:r>
        <w:t xml:space="preserve">beinhaltet linienförmige Morphologien</w:t>
      </w:r>
      <w:r>
        <w:t xml:space="preserve"> </w:t>
      </w:r>
      <w:r>
        <w:t xml:space="preserve">fluviatilen oder lakustrischen Ursprungs.</w:t>
      </w:r>
    </w:p>
    <w:tbl>
      <w:tblPr>
        <w:tblStyle w:val="Table"/>
        <w:tblW w:type="pct" w:w="5000"/>
        <w:tblLayout w:type="fixed"/>
        <w:tblLook w:firstRow="1" w:lastRow="0" w:firstColumn="0" w:lastColumn="0" w:noHBand="0" w:noVBand="0" w:val="0020"/>
      </w:tblPr>
      <w:tblGrid>
        <w:gridCol w:w="2145"/>
        <w:gridCol w:w="990"/>
        <w:gridCol w:w="4372"/>
        <w:gridCol w:w="412"/>
      </w:tblGrid>
      <w:tr>
        <w:trPr>
          <w:tblHeader w:val="on"/>
        </w:trPr>
        <w:tc>
          <w:tcPr/>
          <w:p>
            <w:pPr>
              <w:pStyle w:val="Compact"/>
            </w:pPr>
            <w:r>
              <w:t xml:space="preserve">Name</w:t>
            </w:r>
          </w:p>
        </w:tc>
        <w:tc>
          <w:tcPr/>
          <w:p>
            <w:pPr>
              <w:pStyle w:val="Compact"/>
            </w:pPr>
            <w:r>
              <w:t xml:space="preserve">Typ</w:t>
            </w:r>
          </w:p>
        </w:tc>
        <w:tc>
          <w:tcPr/>
          <w:p>
            <w:pPr>
              <w:pStyle w:val="Compact"/>
            </w:pPr>
            <w:r>
              <w:t xml:space="preserve">Beschreibung</w:t>
            </w:r>
          </w:p>
        </w:tc>
        <w:tc>
          <w:tcPr/>
          <w:p>
            <w:pPr>
              <w:pStyle w:val="Compact"/>
            </w:pPr>
            <w:r>
              <w:t xml:space="preserve">Kard.</w:t>
            </w:r>
          </w:p>
        </w:tc>
      </w:tr>
      <w:tr>
        <w:tc>
          <w:tcPr/>
          <w:p>
            <w:pPr>
              <w:pStyle w:val="Compact"/>
            </w:pPr>
            <w:r>
              <w:rPr>
                <w:b/>
                <w:bCs/>
              </w:rPr>
              <w:t xml:space="preserve">KIND</w:t>
            </w:r>
          </w:p>
        </w:tc>
        <w:tc>
          <w:tcPr/>
          <w:p>
            <w:pPr>
              <w:pStyle w:val="Compact"/>
            </w:pPr>
            <w:r>
              <w:t xml:space="preserve">subtype</w:t>
            </w:r>
          </w:p>
        </w:tc>
        <w:tc>
          <w:tcPr/>
          <w:p>
            <w:pPr>
              <w:pStyle w:val="Compact"/>
            </w:pPr>
            <w:r>
              <w:t xml:space="preserve">Objektart</w:t>
            </w:r>
          </w:p>
        </w:tc>
        <w:tc>
          <w:tcPr/>
          <w:p>
            <w:pPr>
              <w:pStyle w:val="Compact"/>
            </w:pPr>
            <w:r>
              <w:t xml:space="preserve">[1]</w:t>
            </w:r>
          </w:p>
        </w:tc>
      </w:tr>
      <w:tr>
        <w:tc>
          <w:tcPr/>
          <w:p>
            <w:pPr>
              <w:pStyle w:val="Compact"/>
            </w:pPr>
            <w:r>
              <w:rPr>
                <w:b/>
                <w:bCs/>
              </w:rPr>
              <w:t xml:space="preserve">AGE</w:t>
            </w:r>
          </w:p>
        </w:tc>
        <w:tc>
          <w:tcPr/>
          <w:p>
            <w:pPr>
              <w:pStyle w:val="Compact"/>
            </w:pPr>
            <w:hyperlink w:anchor="alluvial-and-lacustrine-structures-l-age">
              <w:r>
                <w:rPr>
                  <w:rStyle w:val="Hyperlink"/>
                </w:rPr>
                <w:t xml:space="preserve">CD</w:t>
              </w:r>
            </w:hyperlink>
          </w:p>
        </w:tc>
        <w:tc>
          <w:tcPr/>
          <w:p>
            <w:pPr>
              <w:pStyle w:val="Compact"/>
            </w:pPr>
            <w:r>
              <w:t xml:space="preserve">Alter der Objektart</w:t>
            </w:r>
          </w:p>
        </w:tc>
        <w:tc>
          <w:tcPr/>
          <w:p>
            <w:pPr>
              <w:pStyle w:val="Compact"/>
            </w:pPr>
            <w:r>
              <w:t xml:space="preserve">[0..1]</w:t>
            </w:r>
          </w:p>
        </w:tc>
      </w:tr>
    </w:tbl>
    <w:bookmarkStart w:id="80" w:name="attribut-kind-13"/>
    <w:p>
      <w:pPr>
        <w:pStyle w:val="Heading4"/>
      </w:pPr>
      <w:r>
        <w:rPr>
          <w:rStyle w:val="SectionNumber"/>
        </w:rPr>
        <w:t xml:space="preserve">2.11.0.1</w:t>
      </w:r>
      <w:r>
        <w:tab/>
      </w:r>
      <w:r>
        <w:t xml:space="preserve">Attribut KIND</w:t>
      </w:r>
    </w:p>
    <w:p>
      <w:pPr>
        <w:pStyle w:val="FirstParagraph"/>
      </w:pPr>
      <w:r>
        <w:rPr>
          <w:i/>
          <w:iCs/>
        </w:rPr>
        <w:t xml:space="preserve">Objektart</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Français</w:t>
            </w:r>
          </w:p>
        </w:tc>
      </w:tr>
      <w:tr>
        <w:tc>
          <w:tcPr/>
          <w:p>
            <w:pPr>
              <w:pStyle w:val="Compact"/>
            </w:pPr>
            <w:r>
              <w:t xml:space="preserve">10901001</w:t>
            </w:r>
          </w:p>
        </w:tc>
        <w:tc>
          <w:tcPr/>
          <w:p>
            <w:pPr>
              <w:pStyle w:val="Compact"/>
            </w:pPr>
            <w:r>
              <w:t xml:space="preserve">Strandwall</w:t>
            </w:r>
          </w:p>
        </w:tc>
        <w:tc>
          <w:tcPr/>
          <w:p>
            <w:pPr>
              <w:pStyle w:val="Compact"/>
            </w:pPr>
            <w:r>
              <w:t xml:space="preserve">cordon littoral</w:t>
            </w:r>
          </w:p>
        </w:tc>
      </w:tr>
      <w:tr>
        <w:tc>
          <w:tcPr/>
          <w:p>
            <w:pPr>
              <w:pStyle w:val="Compact"/>
            </w:pPr>
            <w:r>
              <w:t xml:space="preserve">10901002</w:t>
            </w:r>
          </w:p>
        </w:tc>
        <w:tc>
          <w:tcPr/>
          <w:p>
            <w:pPr>
              <w:pStyle w:val="Compact"/>
            </w:pPr>
            <w:r>
              <w:t xml:space="preserve">Achse einer Murgangrinne</w:t>
            </w:r>
          </w:p>
        </w:tc>
        <w:tc>
          <w:tcPr/>
          <w:p>
            <w:pPr>
              <w:pStyle w:val="Compact"/>
            </w:pPr>
            <w:r>
              <w:t xml:space="preserve">axe d'un chenal de lave torrentielle</w:t>
            </w:r>
          </w:p>
        </w:tc>
      </w:tr>
    </w:tbl>
    <w:bookmarkEnd w:id="80"/>
    <w:bookmarkStart w:id="81" w:name="alluvial-and-lacustrine-structures-l-age"/>
    <w:p>
      <w:pPr>
        <w:pStyle w:val="Heading4"/>
      </w:pPr>
      <w:r>
        <w:rPr>
          <w:rStyle w:val="SectionNumber"/>
        </w:rPr>
        <w:t xml:space="preserve">2.11.0.2</w:t>
      </w:r>
      <w:r>
        <w:tab/>
      </w:r>
      <w:r>
        <w:t xml:space="preserve">Attribut AGE</w:t>
      </w:r>
    </w:p>
    <w:p>
      <w:pPr>
        <w:pStyle w:val="FirstParagraph"/>
      </w:pPr>
      <w:r>
        <w:rPr>
          <w:i/>
          <w:iCs/>
        </w:rPr>
        <w:t xml:space="preserve">Alter der Objektart.</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Français</w:t>
            </w:r>
          </w:p>
        </w:tc>
      </w:tr>
      <w:tr>
        <w:tc>
          <w:tcPr/>
          <w:p>
            <w:pPr>
              <w:pStyle w:val="Compact"/>
            </w:pPr>
            <w:r>
              <w:t xml:space="preserve">10902001</w:t>
            </w:r>
          </w:p>
        </w:tc>
        <w:tc>
          <w:tcPr/>
          <w:p>
            <w:pPr>
              <w:pStyle w:val="Compact"/>
            </w:pPr>
            <w:r>
              <w:t xml:space="preserve">fossil</w:t>
            </w:r>
          </w:p>
        </w:tc>
        <w:tc>
          <w:tcPr/>
          <w:p>
            <w:pPr>
              <w:pStyle w:val="Compact"/>
            </w:pPr>
            <w:r>
              <w:t xml:space="preserve">fossile</w:t>
            </w:r>
          </w:p>
        </w:tc>
      </w:tr>
      <w:tr>
        <w:tc>
          <w:tcPr/>
          <w:p>
            <w:pPr>
              <w:pStyle w:val="Compact"/>
            </w:pPr>
            <w:r>
              <w:t xml:space="preserve">10902002</w:t>
            </w:r>
          </w:p>
        </w:tc>
        <w:tc>
          <w:tcPr/>
          <w:p>
            <w:pPr>
              <w:pStyle w:val="Compact"/>
            </w:pPr>
            <w:r>
              <w:t xml:space="preserve">rezent</w:t>
            </w:r>
          </w:p>
        </w:tc>
        <w:tc>
          <w:tcPr/>
          <w:p>
            <w:pPr>
              <w:pStyle w:val="Compact"/>
            </w:pPr>
            <w:r>
              <w:t xml:space="preserve">récent</w:t>
            </w:r>
          </w:p>
        </w:tc>
      </w:tr>
      <w:tr>
        <w:tc>
          <w:tcPr/>
          <w:p>
            <w:pPr>
              <w:pStyle w:val="Compact"/>
            </w:pPr>
            <w:r>
              <w:t xml:space="preserve">999997</w:t>
            </w:r>
          </w:p>
        </w:tc>
        <w:tc>
          <w:tcPr/>
          <w:p>
            <w:pPr>
              <w:pStyle w:val="Compact"/>
            </w:pPr>
            <w:r>
              <w:t xml:space="preserve">unbekannt</w:t>
            </w:r>
          </w:p>
        </w:tc>
        <w:tc>
          <w:tcPr/>
          <w:p>
            <w:pPr>
              <w:pStyle w:val="Compact"/>
            </w:pPr>
            <w:r>
              <w:t xml:space="preserve">inconnu</w:t>
            </w:r>
          </w:p>
        </w:tc>
      </w:tr>
      <w:tr>
        <w:tc>
          <w:tcPr/>
          <w:p>
            <w:pPr>
              <w:pStyle w:val="Compact"/>
            </w:pPr>
            <w:r>
              <w:t xml:space="preserve">999998</w:t>
            </w:r>
          </w:p>
        </w:tc>
        <w:tc>
          <w:tcPr/>
          <w:p>
            <w:pPr>
              <w:pStyle w:val="Compact"/>
            </w:pPr>
            <w:r>
              <w:t xml:space="preserve">nicht anwendbar</w:t>
            </w:r>
          </w:p>
        </w:tc>
        <w:tc>
          <w:tcPr/>
          <w:p>
            <w:pPr>
              <w:pStyle w:val="Compact"/>
            </w:pPr>
            <w:r>
              <w:t xml:space="preserve">pas applicable</w:t>
            </w:r>
          </w:p>
        </w:tc>
      </w:tr>
    </w:tbl>
    <w:bookmarkEnd w:id="81"/>
    <w:bookmarkEnd w:id="82"/>
    <w:bookmarkEnd w:id="83"/>
    <w:bookmarkStart w:id="105" w:name="thema-tectonics"/>
    <w:p>
      <w:pPr>
        <w:pStyle w:val="Heading1"/>
      </w:pPr>
      <w:r>
        <w:rPr>
          <w:rStyle w:val="SectionNumber"/>
        </w:rPr>
        <w:t xml:space="preserve">3</w:t>
      </w:r>
      <w:r>
        <w:tab/>
      </w:r>
      <w:r>
        <w:t xml:space="preserve">Thema TECTONICS</w:t>
      </w:r>
    </w:p>
    <w:bookmarkStart w:id="89" w:name="deformation-structures-pt"/>
    <w:p>
      <w:pPr>
        <w:pStyle w:val="Heading2"/>
      </w:pPr>
      <w:r>
        <w:rPr>
          <w:rStyle w:val="SectionNumber"/>
        </w:rPr>
        <w:t xml:space="preserve">3.1</w:t>
      </w:r>
      <w:r>
        <w:tab/>
      </w:r>
      <w:r>
        <w:t xml:space="preserve">Klasse Deformation_Structures_PT (Tdef)</w:t>
      </w:r>
    </w:p>
    <w:p>
      <w:pPr>
        <w:pStyle w:val="FirstParagraph"/>
      </w:pPr>
      <w:r>
        <w:t xml:space="preserve">Die Klasse</w:t>
      </w:r>
      <w:r>
        <w:t xml:space="preserve"> </w:t>
      </w:r>
      <w:hyperlink w:anchor="deformation-structures-pt">
        <w:r>
          <w:rPr>
            <w:rStyle w:val="Hyperlink"/>
          </w:rPr>
          <w:t xml:space="preserve">Deformation_Structures_PT</w:t>
        </w:r>
      </w:hyperlink>
      <w:r>
        <w:t xml:space="preserve"> </w:t>
      </w:r>
      <w:r>
        <w:t xml:space="preserve">beinhaltet punktuell beobachtete tektonische Deformationsstrukturen wie lokal stark verfaltete Stellen (Fältelung) oder Orte mit ausgeprägter Klüftung. Ebenfalls in dieser Klasse befinden sich konstruierte Punkte wie z.B. die Orientierung der Faltenachsenfläche.</w:t>
      </w:r>
    </w:p>
    <w:tbl>
      <w:tblPr>
        <w:tblStyle w:val="Table"/>
        <w:tblW w:type="pct" w:w="5000"/>
        <w:tblLayout w:type="fixed"/>
        <w:tblLook w:firstRow="1" w:lastRow="0" w:firstColumn="0" w:lastColumn="0" w:noHBand="0" w:noVBand="0" w:val="0020"/>
      </w:tblPr>
      <w:tblGrid>
        <w:gridCol w:w="2145"/>
        <w:gridCol w:w="990"/>
        <w:gridCol w:w="4372"/>
        <w:gridCol w:w="412"/>
      </w:tblGrid>
      <w:tr>
        <w:trPr>
          <w:tblHeader w:val="on"/>
        </w:trPr>
        <w:tc>
          <w:tcPr/>
          <w:p>
            <w:pPr>
              <w:pStyle w:val="Compact"/>
            </w:pPr>
            <w:r>
              <w:t xml:space="preserve">Name</w:t>
            </w:r>
          </w:p>
        </w:tc>
        <w:tc>
          <w:tcPr/>
          <w:p>
            <w:pPr>
              <w:pStyle w:val="Compact"/>
            </w:pPr>
            <w:r>
              <w:t xml:space="preserve">Typ</w:t>
            </w:r>
          </w:p>
        </w:tc>
        <w:tc>
          <w:tcPr/>
          <w:p>
            <w:pPr>
              <w:pStyle w:val="Compact"/>
            </w:pPr>
            <w:r>
              <w:t xml:space="preserve">Beschreibung</w:t>
            </w:r>
          </w:p>
        </w:tc>
        <w:tc>
          <w:tcPr/>
          <w:p>
            <w:pPr>
              <w:pStyle w:val="Compact"/>
            </w:pPr>
            <w:r>
              <w:t xml:space="preserve">Kard.</w:t>
            </w:r>
          </w:p>
        </w:tc>
      </w:tr>
      <w:tr>
        <w:tc>
          <w:tcPr/>
          <w:p>
            <w:pPr>
              <w:pStyle w:val="Compact"/>
            </w:pPr>
            <w:r>
              <w:rPr>
                <w:b/>
                <w:bCs/>
              </w:rPr>
              <w:t xml:space="preserve">KIND</w:t>
            </w:r>
          </w:p>
        </w:tc>
        <w:tc>
          <w:tcPr/>
          <w:p>
            <w:pPr>
              <w:pStyle w:val="Compact"/>
            </w:pPr>
            <w:r>
              <w:t xml:space="preserve">subtype</w:t>
            </w:r>
          </w:p>
        </w:tc>
        <w:tc>
          <w:tcPr/>
          <w:p>
            <w:pPr>
              <w:pStyle w:val="Compact"/>
            </w:pPr>
            <w:r>
              <w:t xml:space="preserve">Objektart</w:t>
            </w:r>
          </w:p>
        </w:tc>
        <w:tc>
          <w:tcPr/>
          <w:p>
            <w:pPr>
              <w:pStyle w:val="Compact"/>
            </w:pPr>
            <w:r>
              <w:t xml:space="preserve">[1]</w:t>
            </w:r>
          </w:p>
        </w:tc>
      </w:tr>
      <w:tr>
        <w:tc>
          <w:tcPr/>
          <w:p>
            <w:pPr>
              <w:pStyle w:val="Compact"/>
            </w:pPr>
            <w:r>
              <w:rPr>
                <w:b/>
                <w:bCs/>
              </w:rPr>
              <w:t xml:space="preserve">AZIMUTH</w:t>
            </w:r>
          </w:p>
        </w:tc>
        <w:tc>
          <w:tcPr/>
          <w:p>
            <w:pPr>
              <w:pStyle w:val="Compact"/>
            </w:pPr>
            <w:r>
              <w:t xml:space="preserve">integer</w:t>
            </w:r>
          </w:p>
        </w:tc>
        <w:tc>
          <w:tcPr/>
          <w:p>
            <w:pPr>
              <w:pStyle w:val="Compact"/>
            </w:pPr>
            <w:r>
              <w:t xml:space="preserve">Fallrichtung (Azimut) der jeweiligen Punktobjektart. Wert in Grad von 0° bis 359° im Uhrzeigersinn gemessen</w:t>
            </w:r>
          </w:p>
        </w:tc>
        <w:tc>
          <w:tcPr/>
          <w:p>
            <w:pPr>
              <w:pStyle w:val="Compact"/>
            </w:pPr>
            <w:r>
              <w:t xml:space="preserve">[0..1]</w:t>
            </w:r>
          </w:p>
        </w:tc>
      </w:tr>
      <w:tr>
        <w:tc>
          <w:tcPr/>
          <w:p>
            <w:pPr>
              <w:pStyle w:val="Compact"/>
            </w:pPr>
            <w:r>
              <w:rPr>
                <w:b/>
                <w:bCs/>
              </w:rPr>
              <w:t xml:space="preserve">DIP</w:t>
            </w:r>
          </w:p>
        </w:tc>
        <w:tc>
          <w:tcPr/>
          <w:p>
            <w:pPr>
              <w:pStyle w:val="Compact"/>
            </w:pPr>
            <w:r>
              <w:t xml:space="preserve">integer</w:t>
            </w:r>
          </w:p>
        </w:tc>
        <w:tc>
          <w:tcPr/>
          <w:p>
            <w:pPr>
              <w:pStyle w:val="Compact"/>
            </w:pPr>
            <w:r>
              <w:t xml:space="preserve">Einfallswert der jeweiligen Punktobjektart. Wert in Grad gemessen aus der Horizontalen (0°) nach unten bis in die Vertikale (90°)</w:t>
            </w:r>
          </w:p>
        </w:tc>
        <w:tc>
          <w:tcPr/>
          <w:p>
            <w:pPr>
              <w:pStyle w:val="Compact"/>
            </w:pPr>
            <w:r>
              <w:t xml:space="preserve">[0..1]</w:t>
            </w:r>
          </w:p>
        </w:tc>
      </w:tr>
      <w:tr>
        <w:tc>
          <w:tcPr/>
          <w:p>
            <w:pPr>
              <w:pStyle w:val="Compact"/>
            </w:pPr>
            <w:r>
              <w:rPr>
                <w:b/>
                <w:bCs/>
              </w:rPr>
              <w:t xml:space="preserve">FOLD_TYP</w:t>
            </w:r>
          </w:p>
        </w:tc>
        <w:tc>
          <w:tcPr/>
          <w:p>
            <w:pPr>
              <w:pStyle w:val="Compact"/>
            </w:pPr>
            <w:hyperlink w:anchor="deformation-structures-pt-fold-typ">
              <w:r>
                <w:rPr>
                  <w:rStyle w:val="Hyperlink"/>
                </w:rPr>
                <w:t xml:space="preserve">CD</w:t>
              </w:r>
            </w:hyperlink>
          </w:p>
        </w:tc>
        <w:tc>
          <w:tcPr/>
          <w:p>
            <w:pPr>
              <w:pStyle w:val="Compact"/>
            </w:pPr>
            <w:r>
              <w:t xml:space="preserve">Objekttyp</w:t>
            </w:r>
          </w:p>
        </w:tc>
        <w:tc>
          <w:tcPr/>
          <w:p>
            <w:pPr>
              <w:pStyle w:val="Compact"/>
            </w:pPr>
            <w:r>
              <w:t xml:space="preserve">[0..1]</w:t>
            </w:r>
          </w:p>
        </w:tc>
      </w:tr>
      <w:tr>
        <w:tc>
          <w:tcPr/>
          <w:p>
            <w:pPr>
              <w:pStyle w:val="Compact"/>
            </w:pPr>
            <w:r>
              <w:rPr>
                <w:b/>
                <w:bCs/>
              </w:rPr>
              <w:t xml:space="preserve">FOLD_FOR</w:t>
            </w:r>
          </w:p>
        </w:tc>
        <w:tc>
          <w:tcPr/>
          <w:p>
            <w:pPr>
              <w:pStyle w:val="Compact"/>
            </w:pPr>
            <w:hyperlink w:anchor="deformation-structures-pt-fold-for">
              <w:r>
                <w:rPr>
                  <w:rStyle w:val="Hyperlink"/>
                </w:rPr>
                <w:t xml:space="preserve">CD</w:t>
              </w:r>
            </w:hyperlink>
          </w:p>
        </w:tc>
        <w:tc>
          <w:tcPr/>
          <w:p>
            <w:pPr>
              <w:pStyle w:val="Compact"/>
            </w:pPr>
            <w:r>
              <w:t xml:space="preserve">Objektform</w:t>
            </w:r>
          </w:p>
        </w:tc>
        <w:tc>
          <w:tcPr/>
          <w:p>
            <w:pPr>
              <w:pStyle w:val="Compact"/>
            </w:pPr>
            <w:r>
              <w:t xml:space="preserve">[0..1]</w:t>
            </w:r>
          </w:p>
        </w:tc>
      </w:tr>
    </w:tbl>
    <w:bookmarkStart w:id="84" w:name="attribut-kind-14"/>
    <w:p>
      <w:pPr>
        <w:pStyle w:val="Heading4"/>
      </w:pPr>
      <w:r>
        <w:rPr>
          <w:rStyle w:val="SectionNumber"/>
        </w:rPr>
        <w:t xml:space="preserve">3.1.0.1</w:t>
      </w:r>
      <w:r>
        <w:tab/>
      </w:r>
      <w:r>
        <w:t xml:space="preserve">Attribut KIND</w:t>
      </w:r>
    </w:p>
    <w:p>
      <w:pPr>
        <w:pStyle w:val="FirstParagraph"/>
      </w:pPr>
      <w:r>
        <w:rPr>
          <w:i/>
          <w:iCs/>
        </w:rPr>
        <w:t xml:space="preserve">Objektart</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Français</w:t>
            </w:r>
          </w:p>
        </w:tc>
      </w:tr>
      <w:tr>
        <w:tc>
          <w:tcPr/>
          <w:p>
            <w:pPr>
              <w:pStyle w:val="Compact"/>
            </w:pPr>
            <w:r>
              <w:t xml:space="preserve">14601001</w:t>
            </w:r>
          </w:p>
        </w:tc>
        <w:tc>
          <w:tcPr/>
          <w:p>
            <w:pPr>
              <w:pStyle w:val="Compact"/>
            </w:pPr>
            <w:r>
              <w:t xml:space="preserve">punktuell beobachtete tektonische Brekzie</w:t>
            </w:r>
          </w:p>
        </w:tc>
        <w:tc>
          <w:tcPr/>
          <w:p>
            <w:pPr>
              <w:pStyle w:val="Compact"/>
            </w:pPr>
            <w:r>
              <w:t xml:space="preserve">brèche tectonique observée ponctuellement</w:t>
            </w:r>
          </w:p>
        </w:tc>
      </w:tr>
      <w:tr>
        <w:tc>
          <w:tcPr/>
          <w:p>
            <w:pPr>
              <w:pStyle w:val="Compact"/>
            </w:pPr>
            <w:r>
              <w:t xml:space="preserve">14601002</w:t>
            </w:r>
          </w:p>
        </w:tc>
        <w:tc>
          <w:tcPr/>
          <w:p>
            <w:pPr>
              <w:pStyle w:val="Compact"/>
            </w:pPr>
            <w:r>
              <w:t xml:space="preserve">ausgeprägte Klüftung</w:t>
            </w:r>
          </w:p>
        </w:tc>
        <w:tc>
          <w:tcPr/>
          <w:p>
            <w:pPr>
              <w:pStyle w:val="Compact"/>
            </w:pPr>
            <w:r>
              <w:t xml:space="preserve">diaclases bien marquées</w:t>
            </w:r>
          </w:p>
        </w:tc>
      </w:tr>
      <w:tr>
        <w:tc>
          <w:tcPr/>
          <w:p>
            <w:pPr>
              <w:pStyle w:val="Compact"/>
            </w:pPr>
            <w:r>
              <w:t xml:space="preserve">14601003</w:t>
            </w:r>
          </w:p>
        </w:tc>
        <w:tc>
          <w:tcPr/>
          <w:p>
            <w:pPr>
              <w:pStyle w:val="Compact"/>
            </w:pPr>
            <w:r>
              <w:t xml:space="preserve">tektonische Diskordanz</w:t>
            </w:r>
          </w:p>
        </w:tc>
        <w:tc>
          <w:tcPr/>
          <w:p>
            <w:pPr>
              <w:pStyle w:val="Compact"/>
            </w:pPr>
            <w:r>
              <w:t xml:space="preserve">discordance tectonique</w:t>
            </w:r>
          </w:p>
        </w:tc>
      </w:tr>
      <w:tr>
        <w:tc>
          <w:tcPr/>
          <w:p>
            <w:pPr>
              <w:pStyle w:val="Compact"/>
            </w:pPr>
            <w:r>
              <w:t xml:space="preserve">14601004</w:t>
            </w:r>
          </w:p>
        </w:tc>
        <w:tc>
          <w:tcPr/>
          <w:p>
            <w:pPr>
              <w:pStyle w:val="Compact"/>
            </w:pPr>
            <w:r>
              <w:t xml:space="preserve">Orientierung der Faltenachsenfläche</w:t>
            </w:r>
          </w:p>
        </w:tc>
        <w:tc>
          <w:tcPr/>
          <w:p>
            <w:pPr>
              <w:pStyle w:val="Compact"/>
            </w:pPr>
            <w:r>
              <w:t xml:space="preserve">orientation de la surface axiale d'un pli</w:t>
            </w:r>
          </w:p>
        </w:tc>
      </w:tr>
      <w:tr>
        <w:tc>
          <w:tcPr/>
          <w:p>
            <w:pPr>
              <w:pStyle w:val="Compact"/>
            </w:pPr>
            <w:r>
              <w:t xml:space="preserve">14601005</w:t>
            </w:r>
          </w:p>
        </w:tc>
        <w:tc>
          <w:tcPr/>
          <w:p>
            <w:pPr>
              <w:pStyle w:val="Compact"/>
            </w:pPr>
            <w:r>
              <w:t xml:space="preserve">Fältelung</w:t>
            </w:r>
          </w:p>
        </w:tc>
        <w:tc>
          <w:tcPr/>
          <w:p>
            <w:pPr>
              <w:pStyle w:val="Compact"/>
            </w:pPr>
            <w:r>
              <w:t xml:space="preserve">plissotement (plis)</w:t>
            </w:r>
          </w:p>
        </w:tc>
      </w:tr>
      <w:tr>
        <w:tc>
          <w:tcPr/>
          <w:p>
            <w:pPr>
              <w:pStyle w:val="Compact"/>
            </w:pPr>
            <w:r>
              <w:t xml:space="preserve">14601006</w:t>
            </w:r>
          </w:p>
        </w:tc>
        <w:tc>
          <w:tcPr/>
          <w:p>
            <w:pPr>
              <w:pStyle w:val="Compact"/>
            </w:pPr>
            <w:r>
              <w:t xml:space="preserve">Darstellung der Spur einer Achsenfläche</w:t>
            </w:r>
          </w:p>
        </w:tc>
        <w:tc>
          <w:tcPr/>
          <w:p>
            <w:pPr>
              <w:pStyle w:val="Compact"/>
            </w:pPr>
            <w:r>
              <w:t xml:space="preserve">représentation de la trace d'une surface axiale</w:t>
            </w:r>
          </w:p>
        </w:tc>
      </w:tr>
      <w:tr>
        <w:tc>
          <w:tcPr/>
          <w:p>
            <w:pPr>
              <w:pStyle w:val="Compact"/>
            </w:pPr>
            <w:r>
              <w:t xml:space="preserve">14601007</w:t>
            </w:r>
          </w:p>
        </w:tc>
        <w:tc>
          <w:tcPr/>
          <w:p>
            <w:pPr>
              <w:pStyle w:val="Compact"/>
            </w:pPr>
            <w:r>
              <w:t xml:space="preserve">Chevron-Falte, Kink Fold</w:t>
            </w:r>
          </w:p>
        </w:tc>
        <w:tc>
          <w:tcPr/>
          <w:p>
            <w:pPr>
              <w:pStyle w:val="Compact"/>
            </w:pPr>
            <w:r>
              <w:t xml:space="preserve">plis en chevron, Kink Fold</w:t>
            </w:r>
          </w:p>
        </w:tc>
      </w:tr>
    </w:tbl>
    <w:bookmarkEnd w:id="84"/>
    <w:bookmarkStart w:id="85" w:name="attribut-azimuth"/>
    <w:p>
      <w:pPr>
        <w:pStyle w:val="Heading4"/>
      </w:pPr>
      <w:r>
        <w:rPr>
          <w:rStyle w:val="SectionNumber"/>
        </w:rPr>
        <w:t xml:space="preserve">3.1.0.2</w:t>
      </w:r>
      <w:r>
        <w:tab/>
      </w:r>
      <w:r>
        <w:t xml:space="preserve">Attribut AZIMUTH</w:t>
      </w:r>
    </w:p>
    <w:p>
      <w:pPr>
        <w:pStyle w:val="FirstParagraph"/>
      </w:pPr>
      <w:r>
        <w:rPr>
          <w:i/>
          <w:iCs/>
        </w:rPr>
        <w:t xml:space="preserve">Fallrichtung (Azimut) der jeweiligen Punktobjektart. Wert in Grad von 0° bis 359° im Uhrzeigersinn gemessen.</w:t>
      </w:r>
    </w:p>
    <w:p>
      <w:pPr>
        <w:pStyle w:val="BodyText"/>
      </w:pPr>
      <w:r>
        <w:rPr>
          <w:i/>
          <w:iCs/>
        </w:rPr>
        <w:t xml:space="preserve">Datentyp : integer</w:t>
      </w:r>
    </w:p>
    <w:bookmarkEnd w:id="85"/>
    <w:bookmarkStart w:id="86" w:name="attribut-dip"/>
    <w:p>
      <w:pPr>
        <w:pStyle w:val="Heading4"/>
      </w:pPr>
      <w:r>
        <w:rPr>
          <w:rStyle w:val="SectionNumber"/>
        </w:rPr>
        <w:t xml:space="preserve">3.1.0.3</w:t>
      </w:r>
      <w:r>
        <w:tab/>
      </w:r>
      <w:r>
        <w:t xml:space="preserve">Attribut DIP</w:t>
      </w:r>
    </w:p>
    <w:p>
      <w:pPr>
        <w:pStyle w:val="FirstParagraph"/>
      </w:pPr>
      <w:r>
        <w:rPr>
          <w:i/>
          <w:iCs/>
        </w:rPr>
        <w:t xml:space="preserve">Einfallswert der jeweiligen Punktobjektart. Wert in Grad gemessen aus der Horizontalen (0°) nach unten bis in die Vertikale (90°).</w:t>
      </w:r>
    </w:p>
    <w:p>
      <w:pPr>
        <w:pStyle w:val="BodyText"/>
      </w:pPr>
      <w:r>
        <w:rPr>
          <w:i/>
          <w:iCs/>
        </w:rPr>
        <w:t xml:space="preserve">Datentyp : integer</w:t>
      </w:r>
    </w:p>
    <w:bookmarkEnd w:id="86"/>
    <w:bookmarkStart w:id="87" w:name="deformation-structures-pt-fold-typ"/>
    <w:p>
      <w:pPr>
        <w:pStyle w:val="Heading4"/>
      </w:pPr>
      <w:r>
        <w:rPr>
          <w:rStyle w:val="SectionNumber"/>
        </w:rPr>
        <w:t xml:space="preserve">3.1.0.4</w:t>
      </w:r>
      <w:r>
        <w:tab/>
      </w:r>
      <w:r>
        <w:t xml:space="preserve">Attribut FOLD_TYP</w:t>
      </w:r>
    </w:p>
    <w:p>
      <w:pPr>
        <w:pStyle w:val="FirstParagraph"/>
      </w:pPr>
      <w:r>
        <w:rPr>
          <w:i/>
          <w:iCs/>
        </w:rPr>
        <w:t xml:space="preserve">Objekttyp</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Français</w:t>
            </w:r>
          </w:p>
        </w:tc>
      </w:tr>
      <w:tr>
        <w:tc>
          <w:tcPr/>
          <w:p>
            <w:pPr>
              <w:pStyle w:val="Compact"/>
            </w:pPr>
            <w:r>
              <w:t xml:space="preserve">14604001</w:t>
            </w:r>
          </w:p>
        </w:tc>
        <w:tc>
          <w:tcPr/>
          <w:p>
            <w:pPr>
              <w:pStyle w:val="Compact"/>
            </w:pPr>
            <w:r>
              <w:t xml:space="preserve">Antiklinale</w:t>
            </w:r>
          </w:p>
        </w:tc>
        <w:tc>
          <w:tcPr/>
          <w:p>
            <w:pPr>
              <w:pStyle w:val="Compact"/>
            </w:pPr>
            <w:r>
              <w:t xml:space="preserve">anticlinal</w:t>
            </w:r>
          </w:p>
        </w:tc>
      </w:tr>
      <w:tr>
        <w:tc>
          <w:tcPr/>
          <w:p>
            <w:pPr>
              <w:pStyle w:val="Compact"/>
            </w:pPr>
            <w:r>
              <w:t xml:space="preserve">14604002</w:t>
            </w:r>
          </w:p>
        </w:tc>
        <w:tc>
          <w:tcPr/>
          <w:p>
            <w:pPr>
              <w:pStyle w:val="Compact"/>
            </w:pPr>
            <w:r>
              <w:t xml:space="preserve">Synklinale</w:t>
            </w:r>
          </w:p>
        </w:tc>
        <w:tc>
          <w:tcPr/>
          <w:p>
            <w:pPr>
              <w:pStyle w:val="Compact"/>
            </w:pPr>
            <w:r>
              <w:t xml:space="preserve">synclinal</w:t>
            </w:r>
          </w:p>
        </w:tc>
      </w:tr>
      <w:tr>
        <w:tc>
          <w:tcPr/>
          <w:p>
            <w:pPr>
              <w:pStyle w:val="Compact"/>
            </w:pPr>
            <w:r>
              <w:t xml:space="preserve">999997</w:t>
            </w:r>
          </w:p>
        </w:tc>
        <w:tc>
          <w:tcPr/>
          <w:p>
            <w:pPr>
              <w:pStyle w:val="Compact"/>
            </w:pPr>
            <w:r>
              <w:t xml:space="preserve">unbekannt</w:t>
            </w:r>
          </w:p>
        </w:tc>
        <w:tc>
          <w:tcPr/>
          <w:p>
            <w:pPr>
              <w:pStyle w:val="Compact"/>
            </w:pPr>
            <w:r>
              <w:t xml:space="preserve">inconnu</w:t>
            </w:r>
          </w:p>
        </w:tc>
      </w:tr>
      <w:tr>
        <w:tc>
          <w:tcPr/>
          <w:p>
            <w:pPr>
              <w:pStyle w:val="Compact"/>
            </w:pPr>
            <w:r>
              <w:t xml:space="preserve">999998</w:t>
            </w:r>
          </w:p>
        </w:tc>
        <w:tc>
          <w:tcPr/>
          <w:p>
            <w:pPr>
              <w:pStyle w:val="Compact"/>
            </w:pPr>
            <w:r>
              <w:t xml:space="preserve">nicht anwendbar</w:t>
            </w:r>
          </w:p>
        </w:tc>
        <w:tc>
          <w:tcPr/>
          <w:p>
            <w:pPr>
              <w:pStyle w:val="Compact"/>
            </w:pPr>
            <w:r>
              <w:t xml:space="preserve">pas applicable</w:t>
            </w:r>
          </w:p>
        </w:tc>
      </w:tr>
    </w:tbl>
    <w:bookmarkEnd w:id="87"/>
    <w:bookmarkStart w:id="88" w:name="deformation-structures-pt-fold-for"/>
    <w:p>
      <w:pPr>
        <w:pStyle w:val="Heading4"/>
      </w:pPr>
      <w:r>
        <w:rPr>
          <w:rStyle w:val="SectionNumber"/>
        </w:rPr>
        <w:t xml:space="preserve">3.1.0.5</w:t>
      </w:r>
      <w:r>
        <w:tab/>
      </w:r>
      <w:r>
        <w:t xml:space="preserve">Attribut FOLD_FOR</w:t>
      </w:r>
    </w:p>
    <w:p>
      <w:pPr>
        <w:pStyle w:val="FirstParagraph"/>
      </w:pPr>
      <w:r>
        <w:rPr>
          <w:i/>
          <w:iCs/>
        </w:rPr>
        <w:t xml:space="preserve">Objektform</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Français</w:t>
            </w:r>
          </w:p>
        </w:tc>
      </w:tr>
      <w:tr>
        <w:tc>
          <w:tcPr/>
          <w:p>
            <w:pPr>
              <w:pStyle w:val="Compact"/>
            </w:pPr>
            <w:r>
              <w:t xml:space="preserve">14605001</w:t>
            </w:r>
          </w:p>
        </w:tc>
        <w:tc>
          <w:tcPr/>
          <w:p>
            <w:pPr>
              <w:pStyle w:val="Compact"/>
            </w:pPr>
            <w:r>
              <w:t xml:space="preserve">Antiform</w:t>
            </w:r>
          </w:p>
        </w:tc>
        <w:tc>
          <w:tcPr/>
          <w:p>
            <w:pPr>
              <w:pStyle w:val="Compact"/>
            </w:pPr>
            <w:r>
              <w:t xml:space="preserve">antiforme</w:t>
            </w:r>
          </w:p>
        </w:tc>
      </w:tr>
      <w:tr>
        <w:tc>
          <w:tcPr/>
          <w:p>
            <w:pPr>
              <w:pStyle w:val="Compact"/>
            </w:pPr>
            <w:r>
              <w:t xml:space="preserve">14605002</w:t>
            </w:r>
          </w:p>
        </w:tc>
        <w:tc>
          <w:tcPr/>
          <w:p>
            <w:pPr>
              <w:pStyle w:val="Compact"/>
            </w:pPr>
            <w:r>
              <w:t xml:space="preserve">Synform</w:t>
            </w:r>
          </w:p>
        </w:tc>
        <w:tc>
          <w:tcPr/>
          <w:p>
            <w:pPr>
              <w:pStyle w:val="Compact"/>
            </w:pPr>
            <w:r>
              <w:t xml:space="preserve">synforme</w:t>
            </w:r>
          </w:p>
        </w:tc>
      </w:tr>
      <w:tr>
        <w:tc>
          <w:tcPr/>
          <w:p>
            <w:pPr>
              <w:pStyle w:val="Compact"/>
            </w:pPr>
            <w:r>
              <w:t xml:space="preserve">999997</w:t>
            </w:r>
          </w:p>
        </w:tc>
        <w:tc>
          <w:tcPr/>
          <w:p>
            <w:pPr>
              <w:pStyle w:val="Compact"/>
            </w:pPr>
            <w:r>
              <w:t xml:space="preserve">unbekannt</w:t>
            </w:r>
          </w:p>
        </w:tc>
        <w:tc>
          <w:tcPr/>
          <w:p>
            <w:pPr>
              <w:pStyle w:val="Compact"/>
            </w:pPr>
            <w:r>
              <w:t xml:space="preserve">inconnu</w:t>
            </w:r>
          </w:p>
        </w:tc>
      </w:tr>
      <w:tr>
        <w:tc>
          <w:tcPr/>
          <w:p>
            <w:pPr>
              <w:pStyle w:val="Compact"/>
            </w:pPr>
            <w:r>
              <w:t xml:space="preserve">999998</w:t>
            </w:r>
          </w:p>
        </w:tc>
        <w:tc>
          <w:tcPr/>
          <w:p>
            <w:pPr>
              <w:pStyle w:val="Compact"/>
            </w:pPr>
            <w:r>
              <w:t xml:space="preserve">nicht anwendbar</w:t>
            </w:r>
          </w:p>
        </w:tc>
        <w:tc>
          <w:tcPr/>
          <w:p>
            <w:pPr>
              <w:pStyle w:val="Compact"/>
            </w:pPr>
            <w:r>
              <w:t xml:space="preserve">pas applicable</w:t>
            </w:r>
          </w:p>
        </w:tc>
      </w:tr>
    </w:tbl>
    <w:bookmarkEnd w:id="88"/>
    <w:bookmarkEnd w:id="89"/>
    <w:bookmarkStart w:id="91" w:name="deformation-structures-l"/>
    <w:p>
      <w:pPr>
        <w:pStyle w:val="Heading2"/>
      </w:pPr>
      <w:r>
        <w:rPr>
          <w:rStyle w:val="SectionNumber"/>
        </w:rPr>
        <w:t xml:space="preserve">3.2</w:t>
      </w:r>
      <w:r>
        <w:tab/>
      </w:r>
      <w:r>
        <w:t xml:space="preserve">Klasse Deformation_Structures_L (Tdef)</w:t>
      </w:r>
    </w:p>
    <w:p>
      <w:pPr>
        <w:pStyle w:val="FirstParagraph"/>
      </w:pPr>
      <w:r>
        <w:t xml:space="preserve">Die Klasse</w:t>
      </w:r>
      <w:r>
        <w:t xml:space="preserve"> </w:t>
      </w:r>
      <w:hyperlink w:anchor="deformation-structures-l">
        <w:r>
          <w:rPr>
            <w:rStyle w:val="Hyperlink"/>
          </w:rPr>
          <w:t xml:space="preserve">Deformation_Structures_L</w:t>
        </w:r>
      </w:hyperlink>
      <w:r>
        <w:t xml:space="preserve"> </w:t>
      </w:r>
      <w:r>
        <w:t xml:space="preserve">enthält linienförmige tektonische Deformationsstrukturen, wie den Verlauf des Faltenscharniers.</w:t>
      </w:r>
    </w:p>
    <w:tbl>
      <w:tblPr>
        <w:tblStyle w:val="Table"/>
        <w:tblW w:type="pct" w:w="5000"/>
        <w:tblLayout w:type="fixed"/>
        <w:tblLook w:firstRow="1" w:lastRow="0" w:firstColumn="0" w:lastColumn="0" w:noHBand="0" w:noVBand="0" w:val="0020"/>
      </w:tblPr>
      <w:tblGrid>
        <w:gridCol w:w="2145"/>
        <w:gridCol w:w="990"/>
        <w:gridCol w:w="4372"/>
        <w:gridCol w:w="412"/>
      </w:tblGrid>
      <w:tr>
        <w:trPr>
          <w:tblHeader w:val="on"/>
        </w:trPr>
        <w:tc>
          <w:tcPr/>
          <w:p>
            <w:pPr>
              <w:pStyle w:val="Compact"/>
            </w:pPr>
            <w:r>
              <w:t xml:space="preserve">Name</w:t>
            </w:r>
          </w:p>
        </w:tc>
        <w:tc>
          <w:tcPr/>
          <w:p>
            <w:pPr>
              <w:pStyle w:val="Compact"/>
            </w:pPr>
            <w:r>
              <w:t xml:space="preserve">Typ</w:t>
            </w:r>
          </w:p>
        </w:tc>
        <w:tc>
          <w:tcPr/>
          <w:p>
            <w:pPr>
              <w:pStyle w:val="Compact"/>
            </w:pPr>
            <w:r>
              <w:t xml:space="preserve">Beschreibung</w:t>
            </w:r>
          </w:p>
        </w:tc>
        <w:tc>
          <w:tcPr/>
          <w:p>
            <w:pPr>
              <w:pStyle w:val="Compact"/>
            </w:pPr>
            <w:r>
              <w:t xml:space="preserve">Kard.</w:t>
            </w:r>
          </w:p>
        </w:tc>
      </w:tr>
      <w:tr>
        <w:tc>
          <w:tcPr/>
          <w:p>
            <w:pPr>
              <w:pStyle w:val="Compact"/>
            </w:pPr>
            <w:r>
              <w:rPr>
                <w:b/>
                <w:bCs/>
              </w:rPr>
              <w:t xml:space="preserve">KIND</w:t>
            </w:r>
          </w:p>
        </w:tc>
        <w:tc>
          <w:tcPr/>
          <w:p>
            <w:pPr>
              <w:pStyle w:val="Compact"/>
            </w:pPr>
            <w:r>
              <w:t xml:space="preserve">subtype</w:t>
            </w:r>
          </w:p>
        </w:tc>
        <w:tc>
          <w:tcPr/>
          <w:p>
            <w:pPr>
              <w:pStyle w:val="Compact"/>
            </w:pPr>
            <w:r>
              <w:t xml:space="preserve">Objektart</w:t>
            </w:r>
          </w:p>
        </w:tc>
        <w:tc>
          <w:tcPr/>
          <w:p>
            <w:pPr>
              <w:pStyle w:val="Compact"/>
            </w:pPr>
            <w:r>
              <w:t xml:space="preserve">[1]</w:t>
            </w:r>
          </w:p>
        </w:tc>
      </w:tr>
    </w:tbl>
    <w:bookmarkStart w:id="90" w:name="attribut-kind-15"/>
    <w:p>
      <w:pPr>
        <w:pStyle w:val="Heading4"/>
      </w:pPr>
      <w:r>
        <w:rPr>
          <w:rStyle w:val="SectionNumber"/>
        </w:rPr>
        <w:t xml:space="preserve">3.2.0.1</w:t>
      </w:r>
      <w:r>
        <w:tab/>
      </w:r>
      <w:r>
        <w:t xml:space="preserve">Attribut KIND</w:t>
      </w:r>
    </w:p>
    <w:p>
      <w:pPr>
        <w:pStyle w:val="FirstParagraph"/>
      </w:pPr>
      <w:r>
        <w:rPr>
          <w:i/>
          <w:iCs/>
        </w:rPr>
        <w:t xml:space="preserve">Objektart</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Français</w:t>
            </w:r>
          </w:p>
        </w:tc>
      </w:tr>
      <w:tr>
        <w:tc>
          <w:tcPr/>
          <w:p>
            <w:pPr>
              <w:pStyle w:val="Compact"/>
            </w:pPr>
            <w:r>
              <w:t xml:space="preserve">14701001</w:t>
            </w:r>
          </w:p>
        </w:tc>
        <w:tc>
          <w:tcPr/>
          <w:p>
            <w:pPr>
              <w:pStyle w:val="Compact"/>
            </w:pPr>
            <w:r>
              <w:t xml:space="preserve">Faltenscharnier</w:t>
            </w:r>
          </w:p>
        </w:tc>
        <w:tc>
          <w:tcPr/>
          <w:p>
            <w:pPr>
              <w:pStyle w:val="Compact"/>
            </w:pPr>
            <w:r>
              <w:t xml:space="preserve">charnière de pli</w:t>
            </w:r>
          </w:p>
        </w:tc>
      </w:tr>
      <w:tr>
        <w:tc>
          <w:tcPr/>
          <w:p>
            <w:pPr>
              <w:pStyle w:val="Compact"/>
            </w:pPr>
            <w:r>
              <w:t xml:space="preserve">14701002</w:t>
            </w:r>
          </w:p>
        </w:tc>
        <w:tc>
          <w:tcPr/>
          <w:p>
            <w:pPr>
              <w:pStyle w:val="Compact"/>
            </w:pPr>
            <w:r>
              <w:t xml:space="preserve">Achsenspur einer Synklinale bzw. Synform</w:t>
            </w:r>
          </w:p>
        </w:tc>
        <w:tc>
          <w:tcPr/>
          <w:p>
            <w:pPr>
              <w:pStyle w:val="Compact"/>
            </w:pPr>
            <w:r>
              <w:t xml:space="preserve">14701002</w:t>
            </w:r>
          </w:p>
        </w:tc>
      </w:tr>
      <w:tr>
        <w:tc>
          <w:tcPr/>
          <w:p>
            <w:pPr>
              <w:pStyle w:val="Compact"/>
            </w:pPr>
            <w:r>
              <w:t xml:space="preserve">14701003</w:t>
            </w:r>
          </w:p>
        </w:tc>
        <w:tc>
          <w:tcPr/>
          <w:p>
            <w:pPr>
              <w:pStyle w:val="Compact"/>
            </w:pPr>
            <w:r>
              <w:t xml:space="preserve">Achsenspur einer Antiklinale bzw. Antiform</w:t>
            </w:r>
          </w:p>
        </w:tc>
        <w:tc>
          <w:tcPr/>
          <w:p>
            <w:pPr>
              <w:pStyle w:val="Compact"/>
            </w:pPr>
            <w:r>
              <w:t xml:space="preserve">14701003</w:t>
            </w:r>
          </w:p>
        </w:tc>
      </w:tr>
    </w:tbl>
    <w:bookmarkEnd w:id="90"/>
    <w:bookmarkEnd w:id="91"/>
    <w:bookmarkStart w:id="94" w:name="deformation-structures-plg"/>
    <w:p>
      <w:pPr>
        <w:pStyle w:val="Heading2"/>
      </w:pPr>
      <w:r>
        <w:rPr>
          <w:rStyle w:val="SectionNumber"/>
        </w:rPr>
        <w:t xml:space="preserve">3.3</w:t>
      </w:r>
      <w:r>
        <w:tab/>
      </w:r>
      <w:r>
        <w:t xml:space="preserve">Klasse Deformation_Structures_PLG (Tdef)</w:t>
      </w:r>
    </w:p>
    <w:p>
      <w:pPr>
        <w:pStyle w:val="FirstParagraph"/>
      </w:pPr>
      <w:r>
        <w:t xml:space="preserve">In der Klasse</w:t>
      </w:r>
      <w:r>
        <w:t xml:space="preserve"> </w:t>
      </w:r>
      <w:hyperlink w:anchor="deformation-structures-plg">
        <w:r>
          <w:rPr>
            <w:rStyle w:val="Hyperlink"/>
          </w:rPr>
          <w:t xml:space="preserve">Deformation_Structures_PLG</w:t>
        </w:r>
      </w:hyperlink>
      <w:r>
        <w:t xml:space="preserve"> </w:t>
      </w:r>
      <w:r>
        <w:t xml:space="preserve">befinden sich tektonisch geprägte Zonen wie tektonisierte Zonen oder Kluftzonen.</w:t>
      </w:r>
    </w:p>
    <w:tbl>
      <w:tblPr>
        <w:tblStyle w:val="Table"/>
        <w:tblW w:type="pct" w:w="5000"/>
        <w:tblLayout w:type="fixed"/>
        <w:tblLook w:firstRow="1" w:lastRow="0" w:firstColumn="0" w:lastColumn="0" w:noHBand="0" w:noVBand="0" w:val="0020"/>
      </w:tblPr>
      <w:tblGrid>
        <w:gridCol w:w="2145"/>
        <w:gridCol w:w="990"/>
        <w:gridCol w:w="4372"/>
        <w:gridCol w:w="412"/>
      </w:tblGrid>
      <w:tr>
        <w:trPr>
          <w:tblHeader w:val="on"/>
        </w:trPr>
        <w:tc>
          <w:tcPr/>
          <w:p>
            <w:pPr>
              <w:pStyle w:val="Compact"/>
            </w:pPr>
            <w:r>
              <w:t xml:space="preserve">Name</w:t>
            </w:r>
          </w:p>
        </w:tc>
        <w:tc>
          <w:tcPr/>
          <w:p>
            <w:pPr>
              <w:pStyle w:val="Compact"/>
            </w:pPr>
            <w:r>
              <w:t xml:space="preserve">Typ</w:t>
            </w:r>
          </w:p>
        </w:tc>
        <w:tc>
          <w:tcPr/>
          <w:p>
            <w:pPr>
              <w:pStyle w:val="Compact"/>
            </w:pPr>
            <w:r>
              <w:t xml:space="preserve">Beschreibung</w:t>
            </w:r>
          </w:p>
        </w:tc>
        <w:tc>
          <w:tcPr/>
          <w:p>
            <w:pPr>
              <w:pStyle w:val="Compact"/>
            </w:pPr>
            <w:r>
              <w:t xml:space="preserve">Kard.</w:t>
            </w:r>
          </w:p>
        </w:tc>
      </w:tr>
      <w:tr>
        <w:tc>
          <w:tcPr/>
          <w:p>
            <w:pPr>
              <w:pStyle w:val="Compact"/>
            </w:pPr>
            <w:r>
              <w:rPr>
                <w:b/>
                <w:bCs/>
              </w:rPr>
              <w:t xml:space="preserve">KIND</w:t>
            </w:r>
          </w:p>
        </w:tc>
        <w:tc>
          <w:tcPr/>
          <w:p>
            <w:pPr>
              <w:pStyle w:val="Compact"/>
            </w:pPr>
            <w:r>
              <w:t xml:space="preserve">subtype</w:t>
            </w:r>
          </w:p>
        </w:tc>
        <w:tc>
          <w:tcPr/>
          <w:p>
            <w:pPr>
              <w:pStyle w:val="Compact"/>
            </w:pPr>
            <w:r>
              <w:t xml:space="preserve">Objektart</w:t>
            </w:r>
          </w:p>
        </w:tc>
        <w:tc>
          <w:tcPr/>
          <w:p>
            <w:pPr>
              <w:pStyle w:val="Compact"/>
            </w:pPr>
            <w:r>
              <w:t xml:space="preserve">[1]</w:t>
            </w:r>
          </w:p>
        </w:tc>
      </w:tr>
      <w:tr>
        <w:tc>
          <w:tcPr/>
          <w:p>
            <w:pPr>
              <w:pStyle w:val="Compact"/>
            </w:pPr>
            <w:r>
              <w:rPr>
                <w:b/>
                <w:bCs/>
              </w:rPr>
              <w:t xml:space="preserve">TYPE</w:t>
            </w:r>
          </w:p>
        </w:tc>
        <w:tc>
          <w:tcPr/>
          <w:p>
            <w:pPr>
              <w:pStyle w:val="Compact"/>
            </w:pPr>
            <w:hyperlink w:anchor="deformation-structures-plg-type">
              <w:r>
                <w:rPr>
                  <w:rStyle w:val="Hyperlink"/>
                </w:rPr>
                <w:t xml:space="preserve">CD</w:t>
              </w:r>
            </w:hyperlink>
          </w:p>
        </w:tc>
        <w:tc>
          <w:tcPr/>
          <w:p>
            <w:pPr>
              <w:pStyle w:val="Compact"/>
            </w:pPr>
            <w:r>
              <w:t xml:space="preserve">Charakteristik der Objektarten</w:t>
            </w:r>
          </w:p>
        </w:tc>
        <w:tc>
          <w:tcPr/>
          <w:p>
            <w:pPr>
              <w:pStyle w:val="Compact"/>
            </w:pPr>
            <w:r>
              <w:t xml:space="preserve">[0..1]</w:t>
            </w:r>
          </w:p>
        </w:tc>
      </w:tr>
    </w:tbl>
    <w:bookmarkStart w:id="92" w:name="attribut-kind-16"/>
    <w:p>
      <w:pPr>
        <w:pStyle w:val="Heading4"/>
      </w:pPr>
      <w:r>
        <w:rPr>
          <w:rStyle w:val="SectionNumber"/>
        </w:rPr>
        <w:t xml:space="preserve">3.3.0.1</w:t>
      </w:r>
      <w:r>
        <w:tab/>
      </w:r>
      <w:r>
        <w:t xml:space="preserve">Attribut KIND</w:t>
      </w:r>
    </w:p>
    <w:p>
      <w:pPr>
        <w:pStyle w:val="FirstParagraph"/>
      </w:pPr>
      <w:r>
        <w:rPr>
          <w:i/>
          <w:iCs/>
        </w:rPr>
        <w:t xml:space="preserve">Objektart</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Français</w:t>
            </w:r>
          </w:p>
        </w:tc>
      </w:tr>
      <w:tr>
        <w:tc>
          <w:tcPr/>
          <w:p>
            <w:pPr>
              <w:pStyle w:val="Compact"/>
            </w:pPr>
            <w:r>
              <w:t xml:space="preserve">14801001</w:t>
            </w:r>
          </w:p>
        </w:tc>
        <w:tc>
          <w:tcPr/>
          <w:p>
            <w:pPr>
              <w:pStyle w:val="Compact"/>
            </w:pPr>
            <w:r>
              <w:t xml:space="preserve">Kluftzone</w:t>
            </w:r>
          </w:p>
        </w:tc>
        <w:tc>
          <w:tcPr/>
          <w:p>
            <w:pPr>
              <w:pStyle w:val="Compact"/>
            </w:pPr>
            <w:r>
              <w:t xml:space="preserve">zone diaclasée</w:t>
            </w:r>
          </w:p>
        </w:tc>
      </w:tr>
      <w:tr>
        <w:tc>
          <w:tcPr/>
          <w:p>
            <w:pPr>
              <w:pStyle w:val="Compact"/>
            </w:pPr>
            <w:r>
              <w:t xml:space="preserve">14801002</w:t>
            </w:r>
          </w:p>
        </w:tc>
        <w:tc>
          <w:tcPr/>
          <w:p>
            <w:pPr>
              <w:pStyle w:val="Compact"/>
            </w:pPr>
            <w:r>
              <w:t xml:space="preserve">tektonisierte Zone</w:t>
            </w:r>
          </w:p>
        </w:tc>
        <w:tc>
          <w:tcPr/>
          <w:p>
            <w:pPr>
              <w:pStyle w:val="Compact"/>
            </w:pPr>
            <w:r>
              <w:t xml:space="preserve">zone tectonisée</w:t>
            </w:r>
          </w:p>
        </w:tc>
      </w:tr>
    </w:tbl>
    <w:bookmarkEnd w:id="92"/>
    <w:bookmarkStart w:id="93" w:name="deformation-structures-plg-type"/>
    <w:p>
      <w:pPr>
        <w:pStyle w:val="Heading4"/>
      </w:pPr>
      <w:r>
        <w:rPr>
          <w:rStyle w:val="SectionNumber"/>
        </w:rPr>
        <w:t xml:space="preserve">3.3.0.2</w:t>
      </w:r>
      <w:r>
        <w:tab/>
      </w:r>
      <w:r>
        <w:t xml:space="preserve">Attribut TYPE</w:t>
      </w:r>
    </w:p>
    <w:p>
      <w:pPr>
        <w:pStyle w:val="FirstParagraph"/>
      </w:pPr>
      <w:r>
        <w:rPr>
          <w:i/>
          <w:iCs/>
        </w:rPr>
        <w:t xml:space="preserve">Charakteristik der Objektarten</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Français</w:t>
            </w:r>
          </w:p>
        </w:tc>
      </w:tr>
      <w:tr>
        <w:tc>
          <w:tcPr/>
          <w:p>
            <w:pPr>
              <w:pStyle w:val="Compact"/>
            </w:pPr>
            <w:r>
              <w:t xml:space="preserve">14802001</w:t>
            </w:r>
          </w:p>
        </w:tc>
        <w:tc>
          <w:tcPr/>
          <w:p>
            <w:pPr>
              <w:pStyle w:val="Compact"/>
            </w:pPr>
            <w:r>
              <w:t xml:space="preserve">kataklastisch</w:t>
            </w:r>
          </w:p>
        </w:tc>
        <w:tc>
          <w:tcPr/>
          <w:p>
            <w:pPr>
              <w:pStyle w:val="Compact"/>
            </w:pPr>
            <w:r>
              <w:t xml:space="preserve">cataclastique</w:t>
            </w:r>
          </w:p>
        </w:tc>
      </w:tr>
      <w:tr>
        <w:tc>
          <w:tcPr/>
          <w:p>
            <w:pPr>
              <w:pStyle w:val="Compact"/>
            </w:pPr>
            <w:r>
              <w:t xml:space="preserve">14802002</w:t>
            </w:r>
          </w:p>
        </w:tc>
        <w:tc>
          <w:tcPr/>
          <w:p>
            <w:pPr>
              <w:pStyle w:val="Compact"/>
            </w:pPr>
            <w:r>
              <w:t xml:space="preserve">kakiritisch</w:t>
            </w:r>
          </w:p>
        </w:tc>
        <w:tc>
          <w:tcPr/>
          <w:p>
            <w:pPr>
              <w:pStyle w:val="Compact"/>
            </w:pPr>
            <w:r>
              <w:t xml:space="preserve">kakiritique</w:t>
            </w:r>
          </w:p>
        </w:tc>
      </w:tr>
      <w:tr>
        <w:tc>
          <w:tcPr/>
          <w:p>
            <w:pPr>
              <w:pStyle w:val="Compact"/>
            </w:pPr>
            <w:r>
              <w:t xml:space="preserve">14802003</w:t>
            </w:r>
          </w:p>
        </w:tc>
        <w:tc>
          <w:tcPr/>
          <w:p>
            <w:pPr>
              <w:pStyle w:val="Compact"/>
            </w:pPr>
            <w:r>
              <w:t xml:space="preserve">mylonitisch</w:t>
            </w:r>
          </w:p>
        </w:tc>
        <w:tc>
          <w:tcPr/>
          <w:p>
            <w:pPr>
              <w:pStyle w:val="Compact"/>
            </w:pPr>
            <w:r>
              <w:t xml:space="preserve">mylonitique</w:t>
            </w:r>
          </w:p>
        </w:tc>
      </w:tr>
      <w:tr>
        <w:tc>
          <w:tcPr/>
          <w:p>
            <w:pPr>
              <w:pStyle w:val="Compact"/>
            </w:pPr>
            <w:r>
              <w:t xml:space="preserve">14802004</w:t>
            </w:r>
          </w:p>
        </w:tc>
        <w:tc>
          <w:tcPr/>
          <w:p>
            <w:pPr>
              <w:pStyle w:val="Compact"/>
            </w:pPr>
            <w:r>
              <w:t xml:space="preserve">pseudotachylitisch</w:t>
            </w:r>
          </w:p>
        </w:tc>
        <w:tc>
          <w:tcPr/>
          <w:p>
            <w:pPr>
              <w:pStyle w:val="Compact"/>
            </w:pPr>
            <w:r>
              <w:t xml:space="preserve">pseudotachylitique</w:t>
            </w:r>
          </w:p>
        </w:tc>
      </w:tr>
      <w:tr>
        <w:tc>
          <w:tcPr/>
          <w:p>
            <w:pPr>
              <w:pStyle w:val="Compact"/>
            </w:pPr>
            <w:r>
              <w:t xml:space="preserve">999997</w:t>
            </w:r>
          </w:p>
        </w:tc>
        <w:tc>
          <w:tcPr/>
          <w:p>
            <w:pPr>
              <w:pStyle w:val="Compact"/>
            </w:pPr>
            <w:r>
              <w:t xml:space="preserve">unbekannt</w:t>
            </w:r>
          </w:p>
        </w:tc>
        <w:tc>
          <w:tcPr/>
          <w:p>
            <w:pPr>
              <w:pStyle w:val="Compact"/>
            </w:pPr>
            <w:r>
              <w:t xml:space="preserve">inconnu</w:t>
            </w:r>
          </w:p>
        </w:tc>
      </w:tr>
      <w:tr>
        <w:tc>
          <w:tcPr/>
          <w:p>
            <w:pPr>
              <w:pStyle w:val="Compact"/>
            </w:pPr>
            <w:r>
              <w:t xml:space="preserve">999998</w:t>
            </w:r>
          </w:p>
        </w:tc>
        <w:tc>
          <w:tcPr/>
          <w:p>
            <w:pPr>
              <w:pStyle w:val="Compact"/>
            </w:pPr>
            <w:r>
              <w:t xml:space="preserve">nicht anwendbar</w:t>
            </w:r>
          </w:p>
        </w:tc>
        <w:tc>
          <w:tcPr/>
          <w:p>
            <w:pPr>
              <w:pStyle w:val="Compact"/>
            </w:pPr>
            <w:r>
              <w:t xml:space="preserve">pas applicable</w:t>
            </w:r>
          </w:p>
        </w:tc>
      </w:tr>
    </w:tbl>
    <w:bookmarkEnd w:id="93"/>
    <w:bookmarkEnd w:id="94"/>
    <w:bookmarkStart w:id="104" w:name="tectonic-boundaries-l"/>
    <w:p>
      <w:pPr>
        <w:pStyle w:val="Heading2"/>
      </w:pPr>
      <w:r>
        <w:rPr>
          <w:rStyle w:val="SectionNumber"/>
        </w:rPr>
        <w:t xml:space="preserve">3.4</w:t>
      </w:r>
      <w:r>
        <w:tab/>
      </w:r>
      <w:r>
        <w:t xml:space="preserve">Klasse Tectonic_Boundaries_L (Ttec)</w:t>
      </w:r>
    </w:p>
    <w:p>
      <w:pPr>
        <w:pStyle w:val="FirstParagraph"/>
      </w:pPr>
      <w:r>
        <w:t xml:space="preserve">Die Klasse</w:t>
      </w:r>
      <w:r>
        <w:t xml:space="preserve"> </w:t>
      </w:r>
      <w:hyperlink w:anchor="tectonic-boundaries-l">
        <w:r>
          <w:rPr>
            <w:rStyle w:val="Hyperlink"/>
          </w:rPr>
          <w:t xml:space="preserve">Tectonic_Boundaries_L</w:t>
        </w:r>
      </w:hyperlink>
      <w:r>
        <w:t xml:space="preserve"> </w:t>
      </w:r>
      <w:r>
        <w:t xml:space="preserve">umfasst alle tektonischen Verwerfungen.</w:t>
      </w:r>
    </w:p>
    <w:tbl>
      <w:tblPr>
        <w:tblStyle w:val="Table"/>
        <w:tblW w:type="pct" w:w="5000"/>
        <w:tblLayout w:type="fixed"/>
        <w:tblLook w:firstRow="1" w:lastRow="0" w:firstColumn="0" w:lastColumn="0" w:noHBand="0" w:noVBand="0" w:val="0020"/>
      </w:tblPr>
      <w:tblGrid>
        <w:gridCol w:w="2145"/>
        <w:gridCol w:w="990"/>
        <w:gridCol w:w="4372"/>
        <w:gridCol w:w="412"/>
      </w:tblGrid>
      <w:tr>
        <w:trPr>
          <w:tblHeader w:val="on"/>
        </w:trPr>
        <w:tc>
          <w:tcPr/>
          <w:p>
            <w:pPr>
              <w:pStyle w:val="Compact"/>
            </w:pPr>
            <w:r>
              <w:t xml:space="preserve">Name</w:t>
            </w:r>
          </w:p>
        </w:tc>
        <w:tc>
          <w:tcPr/>
          <w:p>
            <w:pPr>
              <w:pStyle w:val="Compact"/>
            </w:pPr>
            <w:r>
              <w:t xml:space="preserve">Typ</w:t>
            </w:r>
          </w:p>
        </w:tc>
        <w:tc>
          <w:tcPr/>
          <w:p>
            <w:pPr>
              <w:pStyle w:val="Compact"/>
            </w:pPr>
            <w:r>
              <w:t xml:space="preserve">Beschreibung</w:t>
            </w:r>
          </w:p>
        </w:tc>
        <w:tc>
          <w:tcPr/>
          <w:p>
            <w:pPr>
              <w:pStyle w:val="Compact"/>
            </w:pPr>
            <w:r>
              <w:t xml:space="preserve">Kard.</w:t>
            </w:r>
          </w:p>
        </w:tc>
      </w:tr>
      <w:tr>
        <w:tc>
          <w:tcPr/>
          <w:p>
            <w:pPr>
              <w:pStyle w:val="Compact"/>
            </w:pPr>
            <w:r>
              <w:rPr>
                <w:b/>
                <w:bCs/>
              </w:rPr>
              <w:t xml:space="preserve">KIND</w:t>
            </w:r>
          </w:p>
        </w:tc>
        <w:tc>
          <w:tcPr/>
          <w:p>
            <w:pPr>
              <w:pStyle w:val="Compact"/>
            </w:pPr>
            <w:r>
              <w:t xml:space="preserve">subtype</w:t>
            </w:r>
          </w:p>
        </w:tc>
        <w:tc>
          <w:tcPr/>
          <w:p>
            <w:pPr>
              <w:pStyle w:val="Compact"/>
            </w:pPr>
            <w:r>
              <w:t xml:space="preserve">Objektart</w:t>
            </w:r>
          </w:p>
        </w:tc>
        <w:tc>
          <w:tcPr/>
          <w:p>
            <w:pPr>
              <w:pStyle w:val="Compact"/>
            </w:pPr>
            <w:r>
              <w:t xml:space="preserve">[1]</w:t>
            </w:r>
          </w:p>
        </w:tc>
      </w:tr>
      <w:tr>
        <w:tc>
          <w:tcPr/>
          <w:p>
            <w:pPr>
              <w:pStyle w:val="Compact"/>
            </w:pPr>
            <w:r>
              <w:rPr>
                <w:b/>
                <w:bCs/>
              </w:rPr>
              <w:t xml:space="preserve">FAULT_MO</w:t>
            </w:r>
          </w:p>
        </w:tc>
        <w:tc>
          <w:tcPr/>
          <w:p>
            <w:pPr>
              <w:pStyle w:val="Compact"/>
            </w:pPr>
            <w:hyperlink w:anchor="tectonic-boundaries-l-fault-mo">
              <w:r>
                <w:rPr>
                  <w:rStyle w:val="Hyperlink"/>
                </w:rPr>
                <w:t xml:space="preserve">CD</w:t>
              </w:r>
            </w:hyperlink>
          </w:p>
        </w:tc>
        <w:tc>
          <w:tcPr/>
          <w:p>
            <w:pPr>
              <w:pStyle w:val="Compact"/>
            </w:pPr>
            <w:r>
              <w:t xml:space="preserve">Bewegungsrichtung des Bruchs</w:t>
            </w:r>
          </w:p>
        </w:tc>
        <w:tc>
          <w:tcPr/>
          <w:p>
            <w:pPr>
              <w:pStyle w:val="Compact"/>
            </w:pPr>
            <w:r>
              <w:t xml:space="preserve">[0..1]</w:t>
            </w:r>
          </w:p>
        </w:tc>
      </w:tr>
      <w:tr>
        <w:tc>
          <w:tcPr/>
          <w:p>
            <w:pPr>
              <w:pStyle w:val="Compact"/>
            </w:pPr>
            <w:r>
              <w:rPr>
                <w:b/>
                <w:bCs/>
              </w:rPr>
              <w:t xml:space="preserve">VERTI_MO</w:t>
            </w:r>
          </w:p>
        </w:tc>
        <w:tc>
          <w:tcPr/>
          <w:p>
            <w:pPr>
              <w:pStyle w:val="Compact"/>
            </w:pPr>
            <w:hyperlink w:anchor="tectonic-boundaries-l-verti-mo">
              <w:r>
                <w:rPr>
                  <w:rStyle w:val="Hyperlink"/>
                </w:rPr>
                <w:t xml:space="preserve">CD</w:t>
              </w:r>
            </w:hyperlink>
          </w:p>
        </w:tc>
        <w:tc>
          <w:tcPr/>
          <w:p>
            <w:pPr>
              <w:pStyle w:val="Compact"/>
            </w:pPr>
            <w:r>
              <w:t xml:space="preserve">Bewegung parallel zur Fallrichtung der Bruchfläche</w:t>
            </w:r>
          </w:p>
        </w:tc>
        <w:tc>
          <w:tcPr/>
          <w:p>
            <w:pPr>
              <w:pStyle w:val="Compact"/>
            </w:pPr>
            <w:r>
              <w:t xml:space="preserve">[0..1]</w:t>
            </w:r>
          </w:p>
        </w:tc>
      </w:tr>
      <w:tr>
        <w:tc>
          <w:tcPr/>
          <w:p>
            <w:pPr>
              <w:pStyle w:val="Compact"/>
            </w:pPr>
            <w:r>
              <w:rPr>
                <w:b/>
                <w:bCs/>
              </w:rPr>
              <w:t xml:space="preserve">HORIZ_MO</w:t>
            </w:r>
          </w:p>
        </w:tc>
        <w:tc>
          <w:tcPr/>
          <w:p>
            <w:pPr>
              <w:pStyle w:val="Compact"/>
            </w:pPr>
            <w:hyperlink w:anchor="tectonic-boundaries-l-horiz-mo">
              <w:r>
                <w:rPr>
                  <w:rStyle w:val="Hyperlink"/>
                </w:rPr>
                <w:t xml:space="preserve">CD</w:t>
              </w:r>
            </w:hyperlink>
          </w:p>
        </w:tc>
        <w:tc>
          <w:tcPr/>
          <w:p>
            <w:pPr>
              <w:pStyle w:val="Compact"/>
            </w:pPr>
            <w:r>
              <w:t xml:space="preserve">Bewegung parallel zur Streichrichtung der Bruch- oder Scherfläche</w:t>
            </w:r>
          </w:p>
        </w:tc>
        <w:tc>
          <w:tcPr/>
          <w:p>
            <w:pPr>
              <w:pStyle w:val="Compact"/>
            </w:pPr>
            <w:r>
              <w:t xml:space="preserve">[0..1]</w:t>
            </w:r>
          </w:p>
        </w:tc>
      </w:tr>
      <w:tr>
        <w:tc>
          <w:tcPr/>
          <w:p>
            <w:pPr>
              <w:pStyle w:val="Compact"/>
            </w:pPr>
            <w:r>
              <w:rPr>
                <w:b/>
                <w:bCs/>
              </w:rPr>
              <w:t xml:space="preserve">LIM_TYP</w:t>
            </w:r>
          </w:p>
        </w:tc>
        <w:tc>
          <w:tcPr/>
          <w:p>
            <w:pPr>
              <w:pStyle w:val="Compact"/>
            </w:pPr>
            <w:hyperlink w:anchor="tectonic-boundaries-l-lim-typ">
              <w:r>
                <w:rPr>
                  <w:rStyle w:val="Hyperlink"/>
                </w:rPr>
                <w:t xml:space="preserve">CD</w:t>
              </w:r>
            </w:hyperlink>
          </w:p>
        </w:tc>
        <w:tc>
          <w:tcPr/>
          <w:p>
            <w:pPr>
              <w:pStyle w:val="Compact"/>
            </w:pPr>
            <w:r>
              <w:t xml:space="preserve">Typ der tektonischen Grenze (Deckengrenze,Schuppengrenze, etc.)</w:t>
            </w:r>
          </w:p>
        </w:tc>
        <w:tc>
          <w:tcPr/>
          <w:p>
            <w:pPr>
              <w:pStyle w:val="Compact"/>
            </w:pPr>
            <w:r>
              <w:t xml:space="preserve">[1]</w:t>
            </w:r>
          </w:p>
        </w:tc>
      </w:tr>
      <w:tr>
        <w:tc>
          <w:tcPr/>
          <w:p>
            <w:pPr>
              <w:pStyle w:val="Compact"/>
            </w:pPr>
            <w:r>
              <w:rPr>
                <w:b/>
                <w:bCs/>
              </w:rPr>
              <w:t xml:space="preserve">HIERA</w:t>
            </w:r>
          </w:p>
        </w:tc>
        <w:tc>
          <w:tcPr/>
          <w:p>
            <w:pPr>
              <w:pStyle w:val="Compact"/>
            </w:pPr>
            <w:hyperlink w:anchor="tectonic-boundaries-l-hiera">
              <w:r>
                <w:rPr>
                  <w:rStyle w:val="Hyperlink"/>
                </w:rPr>
                <w:t xml:space="preserve">CD</w:t>
              </w:r>
            </w:hyperlink>
          </w:p>
        </w:tc>
        <w:tc>
          <w:tcPr/>
          <w:p>
            <w:pPr>
              <w:pStyle w:val="Compact"/>
            </w:pPr>
            <w:r>
              <w:t xml:space="preserve">Typ der tektonischen Grenze (Deckengrenze,Schuppengrenze, etc.)</w:t>
            </w:r>
          </w:p>
        </w:tc>
        <w:tc>
          <w:tcPr/>
          <w:p>
            <w:pPr>
              <w:pStyle w:val="Compact"/>
            </w:pPr>
            <w:r>
              <w:t xml:space="preserve">[1]</w:t>
            </w:r>
          </w:p>
        </w:tc>
      </w:tr>
      <w:tr>
        <w:tc>
          <w:tcPr/>
          <w:p>
            <w:pPr>
              <w:pStyle w:val="Compact"/>
            </w:pPr>
            <w:r>
              <w:rPr>
                <w:b/>
                <w:bCs/>
              </w:rPr>
              <w:t xml:space="preserve">STATUS</w:t>
            </w:r>
          </w:p>
        </w:tc>
        <w:tc>
          <w:tcPr/>
          <w:p>
            <w:pPr>
              <w:pStyle w:val="Compact"/>
            </w:pPr>
            <w:hyperlink w:anchor="tectonic-boundaries-l-status">
              <w:r>
                <w:rPr>
                  <w:rStyle w:val="Hyperlink"/>
                </w:rPr>
                <w:t xml:space="preserve">CD</w:t>
              </w:r>
            </w:hyperlink>
          </w:p>
        </w:tc>
        <w:tc>
          <w:tcPr/>
          <w:p>
            <w:pPr>
              <w:pStyle w:val="Compact"/>
            </w:pPr>
            <w:r>
              <w:t xml:space="preserve">Zustand der Objektart</w:t>
            </w:r>
          </w:p>
        </w:tc>
        <w:tc>
          <w:tcPr/>
          <w:p>
            <w:pPr>
              <w:pStyle w:val="Compact"/>
            </w:pPr>
            <w:r>
              <w:t xml:space="preserve">[1]</w:t>
            </w:r>
          </w:p>
        </w:tc>
      </w:tr>
      <w:tr>
        <w:tc>
          <w:tcPr/>
          <w:p>
            <w:pPr>
              <w:pStyle w:val="Compact"/>
            </w:pPr>
            <w:r>
              <w:rPr>
                <w:b/>
                <w:bCs/>
              </w:rPr>
              <w:t xml:space="preserve">META_STA</w:t>
            </w:r>
          </w:p>
        </w:tc>
        <w:tc>
          <w:tcPr/>
          <w:p>
            <w:pPr>
              <w:pStyle w:val="Compact"/>
            </w:pPr>
            <w:hyperlink w:anchor="tectonic-boundaries-l-meta-sta">
              <w:r>
                <w:rPr>
                  <w:rStyle w:val="Hyperlink"/>
                </w:rPr>
                <w:t xml:space="preserve">CD</w:t>
              </w:r>
            </w:hyperlink>
          </w:p>
        </w:tc>
        <w:tc>
          <w:tcPr/>
          <w:p>
            <w:pPr>
              <w:pStyle w:val="Compact"/>
            </w:pPr>
            <w:r>
              <w:t xml:space="preserve">Tektonometamorphe Chronologie der Objektart</w:t>
            </w:r>
          </w:p>
        </w:tc>
        <w:tc>
          <w:tcPr/>
          <w:p>
            <w:pPr>
              <w:pStyle w:val="Compact"/>
            </w:pPr>
            <w:r>
              <w:t xml:space="preserve">[0..1]</w:t>
            </w:r>
          </w:p>
        </w:tc>
      </w:tr>
      <w:tr>
        <w:tc>
          <w:tcPr/>
          <w:p>
            <w:pPr>
              <w:pStyle w:val="Compact"/>
            </w:pPr>
            <w:r>
              <w:rPr>
                <w:b/>
                <w:bCs/>
              </w:rPr>
              <w:t xml:space="preserve">NAME</w:t>
            </w:r>
          </w:p>
        </w:tc>
        <w:tc>
          <w:tcPr/>
          <w:p>
            <w:pPr>
              <w:pStyle w:val="Compact"/>
            </w:pPr>
            <w:r>
              <w:t xml:space="preserve">string</w:t>
            </w:r>
          </w:p>
        </w:tc>
        <w:tc>
          <w:tcPr/>
          <w:p>
            <w:pPr>
              <w:pStyle w:val="Compact"/>
            </w:pPr>
            <w:r>
              <w:t xml:space="preserve">Spezifischer Name der Objektart</w:t>
            </w:r>
          </w:p>
        </w:tc>
        <w:tc>
          <w:tcPr/>
          <w:p>
            <w:pPr>
              <w:pStyle w:val="Compact"/>
            </w:pPr>
            <w:r>
              <w:t xml:space="preserve">[0..1]</w:t>
            </w:r>
          </w:p>
        </w:tc>
      </w:tr>
    </w:tbl>
    <w:bookmarkStart w:id="95" w:name="attribut-kind-17"/>
    <w:p>
      <w:pPr>
        <w:pStyle w:val="Heading4"/>
      </w:pPr>
      <w:r>
        <w:rPr>
          <w:rStyle w:val="SectionNumber"/>
        </w:rPr>
        <w:t xml:space="preserve">3.4.0.1</w:t>
      </w:r>
      <w:r>
        <w:tab/>
      </w:r>
      <w:r>
        <w:t xml:space="preserve">Attribut KIND</w:t>
      </w:r>
    </w:p>
    <w:p>
      <w:pPr>
        <w:pStyle w:val="FirstParagraph"/>
      </w:pPr>
      <w:r>
        <w:rPr>
          <w:i/>
          <w:iCs/>
        </w:rPr>
        <w:t xml:space="preserve">Objektart</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Français</w:t>
            </w:r>
          </w:p>
        </w:tc>
      </w:tr>
      <w:tr>
        <w:tc>
          <w:tcPr/>
          <w:p>
            <w:pPr>
              <w:pStyle w:val="Compact"/>
            </w:pPr>
            <w:r>
              <w:t xml:space="preserve">14901001</w:t>
            </w:r>
          </w:p>
        </w:tc>
        <w:tc>
          <w:tcPr/>
          <w:p>
            <w:pPr>
              <w:pStyle w:val="Compact"/>
            </w:pPr>
            <w:r>
              <w:t xml:space="preserve">Überschiebung</w:t>
            </w:r>
          </w:p>
        </w:tc>
        <w:tc>
          <w:tcPr/>
          <w:p>
            <w:pPr>
              <w:pStyle w:val="Compact"/>
            </w:pPr>
            <w:r>
              <w:t xml:space="preserve">chevauchement</w:t>
            </w:r>
          </w:p>
        </w:tc>
      </w:tr>
      <w:tr>
        <w:tc>
          <w:tcPr/>
          <w:p>
            <w:pPr>
              <w:pStyle w:val="Compact"/>
            </w:pPr>
            <w:r>
              <w:t xml:space="preserve">14901002</w:t>
            </w:r>
          </w:p>
        </w:tc>
        <w:tc>
          <w:tcPr/>
          <w:p>
            <w:pPr>
              <w:pStyle w:val="Compact"/>
            </w:pPr>
            <w:r>
              <w:t xml:space="preserve">Abschiebung</w:t>
            </w:r>
          </w:p>
        </w:tc>
        <w:tc>
          <w:tcPr/>
          <w:p>
            <w:pPr>
              <w:pStyle w:val="Compact"/>
            </w:pPr>
            <w:r>
              <w:t xml:space="preserve">détachement (faille normale de grande extension et faible pendage)</w:t>
            </w:r>
          </w:p>
        </w:tc>
      </w:tr>
      <w:tr>
        <w:tc>
          <w:tcPr/>
          <w:p>
            <w:pPr>
              <w:pStyle w:val="Compact"/>
            </w:pPr>
            <w:r>
              <w:t xml:space="preserve">14901004</w:t>
            </w:r>
          </w:p>
        </w:tc>
        <w:tc>
          <w:tcPr/>
          <w:p>
            <w:pPr>
              <w:pStyle w:val="Compact"/>
            </w:pPr>
            <w:r>
              <w:t xml:space="preserve">Bruch</w:t>
            </w:r>
          </w:p>
        </w:tc>
        <w:tc>
          <w:tcPr/>
          <w:p>
            <w:pPr>
              <w:pStyle w:val="Compact"/>
            </w:pPr>
            <w:r>
              <w:t xml:space="preserve">faille</w:t>
            </w:r>
          </w:p>
        </w:tc>
      </w:tr>
      <w:tr>
        <w:tc>
          <w:tcPr/>
          <w:p>
            <w:pPr>
              <w:pStyle w:val="Compact"/>
            </w:pPr>
            <w:r>
              <w:t xml:space="preserve">14901005</w:t>
            </w:r>
          </w:p>
        </w:tc>
        <w:tc>
          <w:tcPr/>
          <w:p>
            <w:pPr>
              <w:pStyle w:val="Compact"/>
            </w:pPr>
            <w:r>
              <w:t xml:space="preserve">Aufschiebung</w:t>
            </w:r>
          </w:p>
        </w:tc>
        <w:tc>
          <w:tcPr/>
          <w:p>
            <w:pPr>
              <w:pStyle w:val="Compact"/>
            </w:pPr>
            <w:r>
              <w:t xml:space="preserve">faille inverse</w:t>
            </w:r>
          </w:p>
        </w:tc>
      </w:tr>
      <w:tr>
        <w:tc>
          <w:tcPr/>
          <w:p>
            <w:pPr>
              <w:pStyle w:val="Compact"/>
            </w:pPr>
            <w:r>
              <w:t xml:space="preserve">14901006</w:t>
            </w:r>
          </w:p>
        </w:tc>
        <w:tc>
          <w:tcPr/>
          <w:p>
            <w:pPr>
              <w:pStyle w:val="Compact"/>
            </w:pPr>
            <w:r>
              <w:t xml:space="preserve">Blattverschiebung</w:t>
            </w:r>
          </w:p>
        </w:tc>
        <w:tc>
          <w:tcPr/>
          <w:p>
            <w:pPr>
              <w:pStyle w:val="Compact"/>
            </w:pPr>
            <w:r>
              <w:t xml:space="preserve">décrochement</w:t>
            </w:r>
          </w:p>
        </w:tc>
      </w:tr>
      <w:tr>
        <w:tc>
          <w:tcPr/>
          <w:p>
            <w:pPr>
              <w:pStyle w:val="Compact"/>
            </w:pPr>
            <w:r>
              <w:t xml:space="preserve">14901007</w:t>
            </w:r>
          </w:p>
        </w:tc>
        <w:tc>
          <w:tcPr/>
          <w:p>
            <w:pPr>
              <w:pStyle w:val="Compact"/>
            </w:pPr>
            <w:r>
              <w:t xml:space="preserve">komplexe Störung</w:t>
            </w:r>
          </w:p>
        </w:tc>
        <w:tc>
          <w:tcPr/>
          <w:p>
            <w:pPr>
              <w:pStyle w:val="Compact"/>
            </w:pPr>
            <w:r>
              <w:t xml:space="preserve">accident tectonique complexe</w:t>
            </w:r>
          </w:p>
        </w:tc>
      </w:tr>
      <w:tr>
        <w:tc>
          <w:tcPr/>
          <w:p>
            <w:pPr>
              <w:pStyle w:val="Compact"/>
            </w:pPr>
            <w:r>
              <w:t xml:space="preserve">14901008</w:t>
            </w:r>
          </w:p>
        </w:tc>
        <w:tc>
          <w:tcPr/>
          <w:p>
            <w:pPr>
              <w:pStyle w:val="Compact"/>
            </w:pPr>
            <w:r>
              <w:t xml:space="preserve">Störung i. Allg.</w:t>
            </w:r>
          </w:p>
        </w:tc>
        <w:tc>
          <w:tcPr/>
          <w:p>
            <w:pPr>
              <w:pStyle w:val="Compact"/>
            </w:pPr>
            <w:r>
              <w:t xml:space="preserve">accident tectonique en général</w:t>
            </w:r>
          </w:p>
        </w:tc>
      </w:tr>
      <w:tr>
        <w:tc>
          <w:tcPr/>
          <w:p>
            <w:pPr>
              <w:pStyle w:val="Compact"/>
            </w:pPr>
            <w:r>
              <w:t xml:space="preserve">14901009</w:t>
            </w:r>
          </w:p>
        </w:tc>
        <w:tc>
          <w:tcPr/>
          <w:p>
            <w:pPr>
              <w:pStyle w:val="Compact"/>
            </w:pPr>
            <w:r>
              <w:t xml:space="preserve">neotektonischer Bruch</w:t>
            </w:r>
          </w:p>
        </w:tc>
        <w:tc>
          <w:tcPr/>
          <w:p>
            <w:pPr>
              <w:pStyle w:val="Compact"/>
            </w:pPr>
            <w:r>
              <w:t xml:space="preserve">14901009</w:t>
            </w:r>
          </w:p>
        </w:tc>
      </w:tr>
    </w:tbl>
    <w:bookmarkEnd w:id="95"/>
    <w:bookmarkStart w:id="96" w:name="tectonic-boundaries-l-fault-mo"/>
    <w:p>
      <w:pPr>
        <w:pStyle w:val="Heading4"/>
      </w:pPr>
      <w:r>
        <w:rPr>
          <w:rStyle w:val="SectionNumber"/>
        </w:rPr>
        <w:t xml:space="preserve">3.4.0.2</w:t>
      </w:r>
      <w:r>
        <w:tab/>
      </w:r>
      <w:r>
        <w:t xml:space="preserve">Attribut FAULT_MO</w:t>
      </w:r>
    </w:p>
    <w:p>
      <w:pPr>
        <w:pStyle w:val="FirstParagraph"/>
      </w:pPr>
      <w:r>
        <w:rPr>
          <w:i/>
          <w:iCs/>
        </w:rPr>
        <w:t xml:space="preserve">Bewegungsrichtung des Bruchs</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Français</w:t>
            </w:r>
          </w:p>
        </w:tc>
      </w:tr>
      <w:tr>
        <w:tc>
          <w:tcPr/>
          <w:p>
            <w:pPr>
              <w:pStyle w:val="Compact"/>
            </w:pPr>
            <w:r>
              <w:t xml:space="preserve">14902001</w:t>
            </w:r>
          </w:p>
        </w:tc>
        <w:tc>
          <w:tcPr/>
          <w:p>
            <w:pPr>
              <w:pStyle w:val="Compact"/>
            </w:pPr>
            <w:r>
              <w:t xml:space="preserve">schrägverschiebend (oblique slip)</w:t>
            </w:r>
          </w:p>
        </w:tc>
        <w:tc>
          <w:tcPr/>
          <w:p>
            <w:pPr>
              <w:pStyle w:val="Compact"/>
            </w:pPr>
            <w:r>
              <w:t xml:space="preserve">oblique (oblique slip)</w:t>
            </w:r>
          </w:p>
        </w:tc>
      </w:tr>
      <w:tr>
        <w:tc>
          <w:tcPr/>
          <w:p>
            <w:pPr>
              <w:pStyle w:val="Compact"/>
            </w:pPr>
            <w:r>
              <w:t xml:space="preserve">14902002</w:t>
            </w:r>
          </w:p>
        </w:tc>
        <w:tc>
          <w:tcPr/>
          <w:p>
            <w:pPr>
              <w:pStyle w:val="Compact"/>
            </w:pPr>
            <w:r>
              <w:t xml:space="preserve">parallel zur Streichrichtung (Horizontalverschiebung)</w:t>
            </w:r>
          </w:p>
        </w:tc>
        <w:tc>
          <w:tcPr/>
          <w:p>
            <w:pPr>
              <w:pStyle w:val="Compact"/>
            </w:pPr>
            <w:r>
              <w:t xml:space="preserve">parallèle à la direction</w:t>
            </w:r>
          </w:p>
        </w:tc>
      </w:tr>
      <w:tr>
        <w:tc>
          <w:tcPr/>
          <w:p>
            <w:pPr>
              <w:pStyle w:val="Compact"/>
            </w:pPr>
            <w:r>
              <w:t xml:space="preserve">14902003</w:t>
            </w:r>
          </w:p>
        </w:tc>
        <w:tc>
          <w:tcPr/>
          <w:p>
            <w:pPr>
              <w:pStyle w:val="Compact"/>
            </w:pPr>
            <w:r>
              <w:t xml:space="preserve">parallel zur Fallrichtung (strike slip)</w:t>
            </w:r>
          </w:p>
        </w:tc>
        <w:tc>
          <w:tcPr/>
          <w:p>
            <w:pPr>
              <w:pStyle w:val="Compact"/>
            </w:pPr>
            <w:r>
              <w:t xml:space="preserve">parallèle au pendage (strike slip)</w:t>
            </w:r>
          </w:p>
        </w:tc>
      </w:tr>
      <w:tr>
        <w:tc>
          <w:tcPr/>
          <w:p>
            <w:pPr>
              <w:pStyle w:val="Compact"/>
            </w:pPr>
            <w:r>
              <w:t xml:space="preserve">999997</w:t>
            </w:r>
          </w:p>
        </w:tc>
        <w:tc>
          <w:tcPr/>
          <w:p>
            <w:pPr>
              <w:pStyle w:val="Compact"/>
            </w:pPr>
            <w:r>
              <w:t xml:space="preserve">unbekannt</w:t>
            </w:r>
          </w:p>
        </w:tc>
        <w:tc>
          <w:tcPr/>
          <w:p>
            <w:pPr>
              <w:pStyle w:val="Compact"/>
            </w:pPr>
            <w:r>
              <w:t xml:space="preserve">inconnu</w:t>
            </w:r>
          </w:p>
        </w:tc>
      </w:tr>
      <w:tr>
        <w:tc>
          <w:tcPr/>
          <w:p>
            <w:pPr>
              <w:pStyle w:val="Compact"/>
            </w:pPr>
            <w:r>
              <w:t xml:space="preserve">999998</w:t>
            </w:r>
          </w:p>
        </w:tc>
        <w:tc>
          <w:tcPr/>
          <w:p>
            <w:pPr>
              <w:pStyle w:val="Compact"/>
            </w:pPr>
            <w:r>
              <w:t xml:space="preserve">nicht anwendbar</w:t>
            </w:r>
          </w:p>
        </w:tc>
        <w:tc>
          <w:tcPr/>
          <w:p>
            <w:pPr>
              <w:pStyle w:val="Compact"/>
            </w:pPr>
            <w:r>
              <w:t xml:space="preserve">pas applicable</w:t>
            </w:r>
          </w:p>
        </w:tc>
      </w:tr>
    </w:tbl>
    <w:bookmarkEnd w:id="96"/>
    <w:bookmarkStart w:id="97" w:name="tectonic-boundaries-l-verti-mo"/>
    <w:p>
      <w:pPr>
        <w:pStyle w:val="Heading4"/>
      </w:pPr>
      <w:r>
        <w:rPr>
          <w:rStyle w:val="SectionNumber"/>
        </w:rPr>
        <w:t xml:space="preserve">3.4.0.3</w:t>
      </w:r>
      <w:r>
        <w:tab/>
      </w:r>
      <w:r>
        <w:t xml:space="preserve">Attribut VERTI_MO</w:t>
      </w:r>
    </w:p>
    <w:p>
      <w:pPr>
        <w:pStyle w:val="FirstParagraph"/>
      </w:pPr>
      <w:r>
        <w:rPr>
          <w:i/>
          <w:iCs/>
        </w:rPr>
        <w:t xml:space="preserve">Bewegung parallel zur Fallrichtung der Bruchfläche.</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Français</w:t>
            </w:r>
          </w:p>
        </w:tc>
      </w:tr>
      <w:tr>
        <w:tc>
          <w:tcPr/>
          <w:p>
            <w:pPr>
              <w:pStyle w:val="Compact"/>
            </w:pPr>
            <w:r>
              <w:t xml:space="preserve">14903001</w:t>
            </w:r>
          </w:p>
        </w:tc>
        <w:tc>
          <w:tcPr/>
          <w:p>
            <w:pPr>
              <w:pStyle w:val="Compact"/>
            </w:pPr>
            <w:r>
              <w:t xml:space="preserve">aufschiebend</w:t>
            </w:r>
          </w:p>
        </w:tc>
        <w:tc>
          <w:tcPr/>
          <w:p>
            <w:pPr>
              <w:pStyle w:val="Compact"/>
            </w:pPr>
            <w:r>
              <w:t xml:space="preserve">aufschiebend</w:t>
            </w:r>
          </w:p>
        </w:tc>
      </w:tr>
      <w:tr>
        <w:tc>
          <w:tcPr/>
          <w:p>
            <w:pPr>
              <w:pStyle w:val="Compact"/>
            </w:pPr>
            <w:r>
              <w:t xml:space="preserve">14903002</w:t>
            </w:r>
          </w:p>
        </w:tc>
        <w:tc>
          <w:tcPr/>
          <w:p>
            <w:pPr>
              <w:pStyle w:val="Compact"/>
            </w:pPr>
            <w:r>
              <w:t xml:space="preserve">abschiebend</w:t>
            </w:r>
          </w:p>
        </w:tc>
        <w:tc>
          <w:tcPr/>
          <w:p>
            <w:pPr>
              <w:pStyle w:val="Compact"/>
            </w:pPr>
            <w:r>
              <w:t xml:space="preserve">abschiebend</w:t>
            </w:r>
          </w:p>
        </w:tc>
      </w:tr>
      <w:tr>
        <w:tc>
          <w:tcPr/>
          <w:p>
            <w:pPr>
              <w:pStyle w:val="Compact"/>
            </w:pPr>
            <w:r>
              <w:t xml:space="preserve">999997</w:t>
            </w:r>
          </w:p>
        </w:tc>
        <w:tc>
          <w:tcPr/>
          <w:p>
            <w:pPr>
              <w:pStyle w:val="Compact"/>
            </w:pPr>
            <w:r>
              <w:t xml:space="preserve">unbekannt</w:t>
            </w:r>
          </w:p>
        </w:tc>
        <w:tc>
          <w:tcPr/>
          <w:p>
            <w:pPr>
              <w:pStyle w:val="Compact"/>
            </w:pPr>
            <w:r>
              <w:t xml:space="preserve">inconnu</w:t>
            </w:r>
          </w:p>
        </w:tc>
      </w:tr>
      <w:tr>
        <w:tc>
          <w:tcPr/>
          <w:p>
            <w:pPr>
              <w:pStyle w:val="Compact"/>
            </w:pPr>
            <w:r>
              <w:t xml:space="preserve">999998</w:t>
            </w:r>
          </w:p>
        </w:tc>
        <w:tc>
          <w:tcPr/>
          <w:p>
            <w:pPr>
              <w:pStyle w:val="Compact"/>
            </w:pPr>
            <w:r>
              <w:t xml:space="preserve">nicht anwendbar</w:t>
            </w:r>
          </w:p>
        </w:tc>
        <w:tc>
          <w:tcPr/>
          <w:p>
            <w:pPr>
              <w:pStyle w:val="Compact"/>
            </w:pPr>
            <w:r>
              <w:t xml:space="preserve">pas applicable</w:t>
            </w:r>
          </w:p>
        </w:tc>
      </w:tr>
    </w:tbl>
    <w:bookmarkEnd w:id="97"/>
    <w:bookmarkStart w:id="98" w:name="tectonic-boundaries-l-horiz-mo"/>
    <w:p>
      <w:pPr>
        <w:pStyle w:val="Heading4"/>
      </w:pPr>
      <w:r>
        <w:rPr>
          <w:rStyle w:val="SectionNumber"/>
        </w:rPr>
        <w:t xml:space="preserve">3.4.0.4</w:t>
      </w:r>
      <w:r>
        <w:tab/>
      </w:r>
      <w:r>
        <w:t xml:space="preserve">Attribut HORIZ_MO</w:t>
      </w:r>
    </w:p>
    <w:p>
      <w:pPr>
        <w:pStyle w:val="FirstParagraph"/>
      </w:pPr>
      <w:r>
        <w:rPr>
          <w:i/>
          <w:iCs/>
        </w:rPr>
        <w:t xml:space="preserve">Bewegung parallel zur Streichrichtung der Bruch- oder Scherfläche</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Français</w:t>
            </w:r>
          </w:p>
        </w:tc>
      </w:tr>
      <w:tr>
        <w:tc>
          <w:tcPr/>
          <w:p>
            <w:pPr>
              <w:pStyle w:val="Compact"/>
            </w:pPr>
            <w:r>
              <w:t xml:space="preserve">14904001</w:t>
            </w:r>
          </w:p>
        </w:tc>
        <w:tc>
          <w:tcPr/>
          <w:p>
            <w:pPr>
              <w:pStyle w:val="Compact"/>
            </w:pPr>
            <w:r>
              <w:t xml:space="preserve">dextral</w:t>
            </w:r>
          </w:p>
        </w:tc>
        <w:tc>
          <w:tcPr/>
          <w:p>
            <w:pPr>
              <w:pStyle w:val="Compact"/>
            </w:pPr>
            <w:r>
              <w:t xml:space="preserve">dextre</w:t>
            </w:r>
          </w:p>
        </w:tc>
      </w:tr>
      <w:tr>
        <w:tc>
          <w:tcPr/>
          <w:p>
            <w:pPr>
              <w:pStyle w:val="Compact"/>
            </w:pPr>
            <w:r>
              <w:t xml:space="preserve">14904002</w:t>
            </w:r>
          </w:p>
        </w:tc>
        <w:tc>
          <w:tcPr/>
          <w:p>
            <w:pPr>
              <w:pStyle w:val="Compact"/>
            </w:pPr>
            <w:r>
              <w:t xml:space="preserve">sinistral</w:t>
            </w:r>
          </w:p>
        </w:tc>
        <w:tc>
          <w:tcPr/>
          <w:p>
            <w:pPr>
              <w:pStyle w:val="Compact"/>
            </w:pPr>
            <w:r>
              <w:t xml:space="preserve">sénestre</w:t>
            </w:r>
          </w:p>
        </w:tc>
      </w:tr>
      <w:tr>
        <w:tc>
          <w:tcPr/>
          <w:p>
            <w:pPr>
              <w:pStyle w:val="Compact"/>
            </w:pPr>
            <w:r>
              <w:t xml:space="preserve">999997</w:t>
            </w:r>
          </w:p>
        </w:tc>
        <w:tc>
          <w:tcPr/>
          <w:p>
            <w:pPr>
              <w:pStyle w:val="Compact"/>
            </w:pPr>
            <w:r>
              <w:t xml:space="preserve">unbekannt</w:t>
            </w:r>
          </w:p>
        </w:tc>
        <w:tc>
          <w:tcPr/>
          <w:p>
            <w:pPr>
              <w:pStyle w:val="Compact"/>
            </w:pPr>
            <w:r>
              <w:t xml:space="preserve">inconnu</w:t>
            </w:r>
          </w:p>
        </w:tc>
      </w:tr>
      <w:tr>
        <w:tc>
          <w:tcPr/>
          <w:p>
            <w:pPr>
              <w:pStyle w:val="Compact"/>
            </w:pPr>
            <w:r>
              <w:t xml:space="preserve">999998</w:t>
            </w:r>
          </w:p>
        </w:tc>
        <w:tc>
          <w:tcPr/>
          <w:p>
            <w:pPr>
              <w:pStyle w:val="Compact"/>
            </w:pPr>
            <w:r>
              <w:t xml:space="preserve">nicht anwendbar</w:t>
            </w:r>
          </w:p>
        </w:tc>
        <w:tc>
          <w:tcPr/>
          <w:p>
            <w:pPr>
              <w:pStyle w:val="Compact"/>
            </w:pPr>
            <w:r>
              <w:t xml:space="preserve">pas applicable</w:t>
            </w:r>
          </w:p>
        </w:tc>
      </w:tr>
    </w:tbl>
    <w:bookmarkEnd w:id="98"/>
    <w:bookmarkStart w:id="99" w:name="tectonic-boundaries-l-lim-typ"/>
    <w:p>
      <w:pPr>
        <w:pStyle w:val="Heading4"/>
      </w:pPr>
      <w:r>
        <w:rPr>
          <w:rStyle w:val="SectionNumber"/>
        </w:rPr>
        <w:t xml:space="preserve">3.4.0.5</w:t>
      </w:r>
      <w:r>
        <w:tab/>
      </w:r>
      <w:r>
        <w:t xml:space="preserve">Attribut LIM_TYP</w:t>
      </w:r>
    </w:p>
    <w:p>
      <w:pPr>
        <w:pStyle w:val="FirstParagraph"/>
      </w:pPr>
      <w:r>
        <w:rPr>
          <w:i/>
          <w:iCs/>
        </w:rPr>
        <w:t xml:space="preserve">Typ der tektonischen Grenze (Deckengrenze,Schuppengrenze, etc.)</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Français</w:t>
            </w:r>
          </w:p>
        </w:tc>
      </w:tr>
      <w:tr>
        <w:tc>
          <w:tcPr/>
          <w:p>
            <w:pPr>
              <w:pStyle w:val="Compact"/>
            </w:pPr>
            <w:r>
              <w:t xml:space="preserve">14910001</w:t>
            </w:r>
          </w:p>
        </w:tc>
        <w:tc>
          <w:tcPr/>
          <w:p>
            <w:pPr>
              <w:pStyle w:val="Compact"/>
            </w:pPr>
            <w:r>
              <w:t xml:space="preserve">Decken trennend</w:t>
            </w:r>
          </w:p>
        </w:tc>
        <w:tc>
          <w:tcPr/>
          <w:p>
            <w:pPr>
              <w:pStyle w:val="Compact"/>
            </w:pPr>
            <w:r>
              <w:t xml:space="preserve">délimitant des nappes</w:t>
            </w:r>
          </w:p>
        </w:tc>
      </w:tr>
      <w:tr>
        <w:tc>
          <w:tcPr/>
          <w:p>
            <w:pPr>
              <w:pStyle w:val="Compact"/>
            </w:pPr>
            <w:r>
              <w:t xml:space="preserve">14910002</w:t>
            </w:r>
          </w:p>
        </w:tc>
        <w:tc>
          <w:tcPr/>
          <w:p>
            <w:pPr>
              <w:pStyle w:val="Compact"/>
            </w:pPr>
            <w:r>
              <w:t xml:space="preserve">Schuppen trennend</w:t>
            </w:r>
          </w:p>
        </w:tc>
        <w:tc>
          <w:tcPr/>
          <w:p>
            <w:pPr>
              <w:pStyle w:val="Compact"/>
            </w:pPr>
            <w:r>
              <w:t xml:space="preserve">délimitant des écailles</w:t>
            </w:r>
          </w:p>
        </w:tc>
      </w:tr>
      <w:tr>
        <w:tc>
          <w:tcPr/>
          <w:p>
            <w:pPr>
              <w:pStyle w:val="Compact"/>
            </w:pPr>
            <w:r>
              <w:t xml:space="preserve">999997</w:t>
            </w:r>
          </w:p>
        </w:tc>
        <w:tc>
          <w:tcPr/>
          <w:p>
            <w:pPr>
              <w:pStyle w:val="Compact"/>
            </w:pPr>
            <w:r>
              <w:t xml:space="preserve">unbekannt</w:t>
            </w:r>
          </w:p>
        </w:tc>
        <w:tc>
          <w:tcPr/>
          <w:p>
            <w:pPr>
              <w:pStyle w:val="Compact"/>
            </w:pPr>
            <w:r>
              <w:t xml:space="preserve">inconnu</w:t>
            </w:r>
          </w:p>
        </w:tc>
      </w:tr>
      <w:tr>
        <w:tc>
          <w:tcPr/>
          <w:p>
            <w:pPr>
              <w:pStyle w:val="Compact"/>
            </w:pPr>
            <w:r>
              <w:t xml:space="preserve">999998</w:t>
            </w:r>
          </w:p>
        </w:tc>
        <w:tc>
          <w:tcPr/>
          <w:p>
            <w:pPr>
              <w:pStyle w:val="Compact"/>
            </w:pPr>
            <w:r>
              <w:t xml:space="preserve">nicht anwendbar</w:t>
            </w:r>
          </w:p>
        </w:tc>
        <w:tc>
          <w:tcPr/>
          <w:p>
            <w:pPr>
              <w:pStyle w:val="Compact"/>
            </w:pPr>
            <w:r>
              <w:t xml:space="preserve">pas applicable</w:t>
            </w:r>
          </w:p>
        </w:tc>
      </w:tr>
    </w:tbl>
    <w:bookmarkEnd w:id="99"/>
    <w:bookmarkStart w:id="100" w:name="tectonic-boundaries-l-hiera"/>
    <w:p>
      <w:pPr>
        <w:pStyle w:val="Heading4"/>
      </w:pPr>
      <w:r>
        <w:rPr>
          <w:rStyle w:val="SectionNumber"/>
        </w:rPr>
        <w:t xml:space="preserve">3.4.0.6</w:t>
      </w:r>
      <w:r>
        <w:tab/>
      </w:r>
      <w:r>
        <w:t xml:space="preserve">Attribut HIERA</w:t>
      </w:r>
    </w:p>
    <w:p>
      <w:pPr>
        <w:pStyle w:val="FirstParagraph"/>
      </w:pPr>
      <w:r>
        <w:rPr>
          <w:i/>
          <w:iCs/>
        </w:rPr>
        <w:t xml:space="preserve">Typ der tektonischen Grenze (Deckengrenze,Schuppengrenze, etc.)</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Français</w:t>
            </w:r>
          </w:p>
        </w:tc>
      </w:tr>
      <w:tr>
        <w:tc>
          <w:tcPr/>
          <w:p>
            <w:pPr>
              <w:pStyle w:val="Compact"/>
            </w:pPr>
            <w:r>
              <w:t xml:space="preserve">14911001</w:t>
            </w:r>
          </w:p>
        </w:tc>
        <w:tc>
          <w:tcPr/>
          <w:p>
            <w:pPr>
              <w:pStyle w:val="Compact"/>
            </w:pPr>
            <w:r>
              <w:t xml:space="preserve">Störung</w:t>
            </w:r>
          </w:p>
        </w:tc>
        <w:tc>
          <w:tcPr/>
          <w:p>
            <w:pPr>
              <w:pStyle w:val="Compact"/>
            </w:pPr>
            <w:r>
              <w:t xml:space="preserve">Störung</w:t>
            </w:r>
          </w:p>
        </w:tc>
      </w:tr>
      <w:tr>
        <w:tc>
          <w:tcPr/>
          <w:p>
            <w:pPr>
              <w:pStyle w:val="Compact"/>
            </w:pPr>
            <w:r>
              <w:t xml:space="preserve">14911002</w:t>
            </w:r>
          </w:p>
        </w:tc>
        <w:tc>
          <w:tcPr/>
          <w:p>
            <w:pPr>
              <w:pStyle w:val="Compact"/>
            </w:pPr>
            <w:r>
              <w:t xml:space="preserve">Teilstörungssystem</w:t>
            </w:r>
          </w:p>
        </w:tc>
        <w:tc>
          <w:tcPr/>
          <w:p>
            <w:pPr>
              <w:pStyle w:val="Compact"/>
            </w:pPr>
            <w:r>
              <w:t xml:space="preserve">système tectonique partiel</w:t>
            </w:r>
          </w:p>
        </w:tc>
      </w:tr>
      <w:tr>
        <w:tc>
          <w:tcPr/>
          <w:p>
            <w:pPr>
              <w:pStyle w:val="Compact"/>
            </w:pPr>
            <w:r>
              <w:t xml:space="preserve">14911003</w:t>
            </w:r>
          </w:p>
        </w:tc>
        <w:tc>
          <w:tcPr/>
          <w:p>
            <w:pPr>
              <w:pStyle w:val="Compact"/>
            </w:pPr>
            <w:r>
              <w:t xml:space="preserve">Grossstörungssystem</w:t>
            </w:r>
          </w:p>
        </w:tc>
        <w:tc>
          <w:tcPr/>
          <w:p>
            <w:pPr>
              <w:pStyle w:val="Compact"/>
            </w:pPr>
            <w:r>
              <w:t xml:space="preserve">grand système tectonique</w:t>
            </w:r>
          </w:p>
        </w:tc>
      </w:tr>
      <w:tr>
        <w:tc>
          <w:tcPr/>
          <w:p>
            <w:pPr>
              <w:pStyle w:val="Compact"/>
            </w:pPr>
            <w:r>
              <w:t xml:space="preserve">999997</w:t>
            </w:r>
          </w:p>
        </w:tc>
        <w:tc>
          <w:tcPr/>
          <w:p>
            <w:pPr>
              <w:pStyle w:val="Compact"/>
            </w:pPr>
            <w:r>
              <w:t xml:space="preserve">unbekannt</w:t>
            </w:r>
          </w:p>
        </w:tc>
        <w:tc>
          <w:tcPr/>
          <w:p>
            <w:pPr>
              <w:pStyle w:val="Compact"/>
            </w:pPr>
            <w:r>
              <w:t xml:space="preserve">inconnu</w:t>
            </w:r>
          </w:p>
        </w:tc>
      </w:tr>
      <w:tr>
        <w:tc>
          <w:tcPr/>
          <w:p>
            <w:pPr>
              <w:pStyle w:val="Compact"/>
            </w:pPr>
            <w:r>
              <w:t xml:space="preserve">999998</w:t>
            </w:r>
          </w:p>
        </w:tc>
        <w:tc>
          <w:tcPr/>
          <w:p>
            <w:pPr>
              <w:pStyle w:val="Compact"/>
            </w:pPr>
            <w:r>
              <w:t xml:space="preserve">nicht anwendbar</w:t>
            </w:r>
          </w:p>
        </w:tc>
        <w:tc>
          <w:tcPr/>
          <w:p>
            <w:pPr>
              <w:pStyle w:val="Compact"/>
            </w:pPr>
            <w:r>
              <w:t xml:space="preserve">pas applicable</w:t>
            </w:r>
          </w:p>
        </w:tc>
      </w:tr>
    </w:tbl>
    <w:bookmarkEnd w:id="100"/>
    <w:bookmarkStart w:id="101" w:name="tectonic-boundaries-l-status"/>
    <w:p>
      <w:pPr>
        <w:pStyle w:val="Heading4"/>
      </w:pPr>
      <w:r>
        <w:rPr>
          <w:rStyle w:val="SectionNumber"/>
        </w:rPr>
        <w:t xml:space="preserve">3.4.0.7</w:t>
      </w:r>
      <w:r>
        <w:tab/>
      </w:r>
      <w:r>
        <w:t xml:space="preserve">Attribut STATUS</w:t>
      </w:r>
    </w:p>
    <w:p>
      <w:pPr>
        <w:pStyle w:val="FirstParagraph"/>
      </w:pPr>
      <w:r>
        <w:rPr>
          <w:i/>
          <w:iCs/>
        </w:rPr>
        <w:t xml:space="preserve">Zustand der Objektart</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Français</w:t>
            </w:r>
          </w:p>
        </w:tc>
      </w:tr>
      <w:tr>
        <w:tc>
          <w:tcPr/>
          <w:p>
            <w:pPr>
              <w:pStyle w:val="Compact"/>
            </w:pPr>
            <w:r>
              <w:t xml:space="preserve">14906001</w:t>
            </w:r>
          </w:p>
        </w:tc>
        <w:tc>
          <w:tcPr/>
          <w:p>
            <w:pPr>
              <w:pStyle w:val="Compact"/>
            </w:pPr>
            <w:r>
              <w:t xml:space="preserve">gesichert, im Allgemeinen</w:t>
            </w:r>
          </w:p>
        </w:tc>
        <w:tc>
          <w:tcPr/>
          <w:p>
            <w:pPr>
              <w:pStyle w:val="Compact"/>
            </w:pPr>
            <w:r>
              <w:t xml:space="preserve">certain, en général</w:t>
            </w:r>
          </w:p>
        </w:tc>
      </w:tr>
      <w:tr>
        <w:tc>
          <w:tcPr/>
          <w:p>
            <w:pPr>
              <w:pStyle w:val="Compact"/>
            </w:pPr>
            <w:r>
              <w:t xml:space="preserve">14906002</w:t>
            </w:r>
          </w:p>
        </w:tc>
        <w:tc>
          <w:tcPr/>
          <w:p>
            <w:pPr>
              <w:pStyle w:val="Compact"/>
            </w:pPr>
            <w:r>
              <w:t xml:space="preserve">gesichert, unter Tage festgestellt</w:t>
            </w:r>
          </w:p>
        </w:tc>
        <w:tc>
          <w:tcPr/>
          <w:p>
            <w:pPr>
              <w:pStyle w:val="Compact"/>
            </w:pPr>
            <w:r>
              <w:t xml:space="preserve">certain, mis en évidence dans des travaux souterrains</w:t>
            </w:r>
          </w:p>
        </w:tc>
      </w:tr>
      <w:tr>
        <w:tc>
          <w:tcPr/>
          <w:p>
            <w:pPr>
              <w:pStyle w:val="Compact"/>
            </w:pPr>
            <w:r>
              <w:t xml:space="preserve">14906003</w:t>
            </w:r>
          </w:p>
        </w:tc>
        <w:tc>
          <w:tcPr/>
          <w:p>
            <w:pPr>
              <w:pStyle w:val="Compact"/>
            </w:pPr>
            <w:r>
              <w:t xml:space="preserve">vermutet</w:t>
            </w:r>
          </w:p>
        </w:tc>
        <w:tc>
          <w:tcPr/>
          <w:p>
            <w:pPr>
              <w:pStyle w:val="Compact"/>
            </w:pPr>
            <w:r>
              <w:t xml:space="preserve">probable</w:t>
            </w:r>
          </w:p>
        </w:tc>
      </w:tr>
      <w:tr>
        <w:tc>
          <w:tcPr/>
          <w:p>
            <w:pPr>
              <w:pStyle w:val="Compact"/>
            </w:pPr>
            <w:r>
              <w:t xml:space="preserve">14906004</w:t>
            </w:r>
          </w:p>
        </w:tc>
        <w:tc>
          <w:tcPr/>
          <w:p>
            <w:pPr>
              <w:pStyle w:val="Compact"/>
            </w:pPr>
            <w:r>
              <w:t xml:space="preserve">aus Seismikdaten interpretiert</w:t>
            </w:r>
          </w:p>
        </w:tc>
        <w:tc>
          <w:tcPr/>
          <w:p>
            <w:pPr>
              <w:pStyle w:val="Compact"/>
            </w:pPr>
            <w:r>
              <w:t xml:space="preserve">interprété de données sismiques</w:t>
            </w:r>
          </w:p>
        </w:tc>
      </w:tr>
      <w:tr>
        <w:tc>
          <w:tcPr/>
          <w:p>
            <w:pPr>
              <w:pStyle w:val="Compact"/>
            </w:pPr>
            <w:r>
              <w:t xml:space="preserve">999997</w:t>
            </w:r>
          </w:p>
        </w:tc>
        <w:tc>
          <w:tcPr/>
          <w:p>
            <w:pPr>
              <w:pStyle w:val="Compact"/>
            </w:pPr>
            <w:r>
              <w:t xml:space="preserve">unbekannt</w:t>
            </w:r>
          </w:p>
        </w:tc>
        <w:tc>
          <w:tcPr/>
          <w:p>
            <w:pPr>
              <w:pStyle w:val="Compact"/>
            </w:pPr>
            <w:r>
              <w:t xml:space="preserve">inconnu</w:t>
            </w:r>
          </w:p>
        </w:tc>
      </w:tr>
      <w:tr>
        <w:tc>
          <w:tcPr/>
          <w:p>
            <w:pPr>
              <w:pStyle w:val="Compact"/>
            </w:pPr>
            <w:r>
              <w:t xml:space="preserve">999998</w:t>
            </w:r>
          </w:p>
        </w:tc>
        <w:tc>
          <w:tcPr/>
          <w:p>
            <w:pPr>
              <w:pStyle w:val="Compact"/>
            </w:pPr>
            <w:r>
              <w:t xml:space="preserve">nicht anwendbar</w:t>
            </w:r>
          </w:p>
        </w:tc>
        <w:tc>
          <w:tcPr/>
          <w:p>
            <w:pPr>
              <w:pStyle w:val="Compact"/>
            </w:pPr>
            <w:r>
              <w:t xml:space="preserve">pas applicable</w:t>
            </w:r>
          </w:p>
        </w:tc>
      </w:tr>
    </w:tbl>
    <w:bookmarkEnd w:id="101"/>
    <w:bookmarkStart w:id="102" w:name="tectonic-boundaries-l-meta-sta"/>
    <w:p>
      <w:pPr>
        <w:pStyle w:val="Heading4"/>
      </w:pPr>
      <w:r>
        <w:rPr>
          <w:rStyle w:val="SectionNumber"/>
        </w:rPr>
        <w:t xml:space="preserve">3.4.0.8</w:t>
      </w:r>
      <w:r>
        <w:tab/>
      </w:r>
      <w:r>
        <w:t xml:space="preserve">Attribut META_STA</w:t>
      </w:r>
    </w:p>
    <w:p>
      <w:pPr>
        <w:pStyle w:val="FirstParagraph"/>
      </w:pPr>
      <w:r>
        <w:rPr>
          <w:i/>
          <w:iCs/>
        </w:rPr>
        <w:t xml:space="preserve">Tektonometamorphe Chronologie der Objektart</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Français</w:t>
            </w:r>
          </w:p>
        </w:tc>
      </w:tr>
      <w:tr>
        <w:tc>
          <w:tcPr/>
          <w:p>
            <w:pPr>
              <w:pStyle w:val="Compact"/>
            </w:pPr>
            <w:r>
              <w:t xml:space="preserve">14908001</w:t>
            </w:r>
          </w:p>
        </w:tc>
        <w:tc>
          <w:tcPr/>
          <w:p>
            <w:pPr>
              <w:pStyle w:val="Compact"/>
            </w:pPr>
            <w:r>
              <w:t xml:space="preserve">vor der Platznahme der Decken</w:t>
            </w:r>
          </w:p>
        </w:tc>
        <w:tc>
          <w:tcPr/>
          <w:p>
            <w:pPr>
              <w:pStyle w:val="Compact"/>
            </w:pPr>
            <w:r>
              <w:t xml:space="preserve">anté-nappe</w:t>
            </w:r>
          </w:p>
        </w:tc>
      </w:tr>
      <w:tr>
        <w:tc>
          <w:tcPr/>
          <w:p>
            <w:pPr>
              <w:pStyle w:val="Compact"/>
            </w:pPr>
            <w:r>
              <w:t xml:space="preserve">14908002</w:t>
            </w:r>
          </w:p>
        </w:tc>
        <w:tc>
          <w:tcPr/>
          <w:p>
            <w:pPr>
              <w:pStyle w:val="Compact"/>
            </w:pPr>
            <w:r>
              <w:t xml:space="preserve">während der Platznahme der Decken</w:t>
            </w:r>
          </w:p>
        </w:tc>
        <w:tc>
          <w:tcPr/>
          <w:p>
            <w:pPr>
              <w:pStyle w:val="Compact"/>
            </w:pPr>
            <w:r>
              <w:t xml:space="preserve">syn-nappe</w:t>
            </w:r>
          </w:p>
        </w:tc>
      </w:tr>
      <w:tr>
        <w:tc>
          <w:tcPr/>
          <w:p>
            <w:pPr>
              <w:pStyle w:val="Compact"/>
            </w:pPr>
            <w:r>
              <w:t xml:space="preserve">14908003</w:t>
            </w:r>
          </w:p>
        </w:tc>
        <w:tc>
          <w:tcPr/>
          <w:p>
            <w:pPr>
              <w:pStyle w:val="Compact"/>
            </w:pPr>
            <w:r>
              <w:t xml:space="preserve">nach der Platznahme der Decken</w:t>
            </w:r>
          </w:p>
        </w:tc>
        <w:tc>
          <w:tcPr/>
          <w:p>
            <w:pPr>
              <w:pStyle w:val="Compact"/>
            </w:pPr>
            <w:r>
              <w:t xml:space="preserve">post-nappe</w:t>
            </w:r>
          </w:p>
        </w:tc>
      </w:tr>
      <w:tr>
        <w:tc>
          <w:tcPr/>
          <w:p>
            <w:pPr>
              <w:pStyle w:val="Compact"/>
            </w:pPr>
            <w:r>
              <w:t xml:space="preserve">999997</w:t>
            </w:r>
          </w:p>
        </w:tc>
        <w:tc>
          <w:tcPr/>
          <w:p>
            <w:pPr>
              <w:pStyle w:val="Compact"/>
            </w:pPr>
            <w:r>
              <w:t xml:space="preserve">unbekannt</w:t>
            </w:r>
          </w:p>
        </w:tc>
        <w:tc>
          <w:tcPr/>
          <w:p>
            <w:pPr>
              <w:pStyle w:val="Compact"/>
            </w:pPr>
            <w:r>
              <w:t xml:space="preserve">inconnu</w:t>
            </w:r>
          </w:p>
        </w:tc>
      </w:tr>
      <w:tr>
        <w:tc>
          <w:tcPr/>
          <w:p>
            <w:pPr>
              <w:pStyle w:val="Compact"/>
            </w:pPr>
            <w:r>
              <w:t xml:space="preserve">999998</w:t>
            </w:r>
          </w:p>
        </w:tc>
        <w:tc>
          <w:tcPr/>
          <w:p>
            <w:pPr>
              <w:pStyle w:val="Compact"/>
            </w:pPr>
            <w:r>
              <w:t xml:space="preserve">nicht anwendbar</w:t>
            </w:r>
          </w:p>
        </w:tc>
        <w:tc>
          <w:tcPr/>
          <w:p>
            <w:pPr>
              <w:pStyle w:val="Compact"/>
            </w:pPr>
            <w:r>
              <w:t xml:space="preserve">pas applicable</w:t>
            </w:r>
          </w:p>
        </w:tc>
      </w:tr>
    </w:tbl>
    <w:bookmarkEnd w:id="102"/>
    <w:bookmarkStart w:id="103" w:name="attribut-name"/>
    <w:p>
      <w:pPr>
        <w:pStyle w:val="Heading4"/>
      </w:pPr>
      <w:r>
        <w:rPr>
          <w:rStyle w:val="SectionNumber"/>
        </w:rPr>
        <w:t xml:space="preserve">3.4.0.9</w:t>
      </w:r>
      <w:r>
        <w:tab/>
      </w:r>
      <w:r>
        <w:t xml:space="preserve">Attribut NAME</w:t>
      </w:r>
    </w:p>
    <w:p>
      <w:pPr>
        <w:pStyle w:val="FirstParagraph"/>
      </w:pPr>
      <w:r>
        <w:rPr>
          <w:i/>
          <w:iCs/>
        </w:rPr>
        <w:t xml:space="preserve">Spezifischer Name der Objektart.</w:t>
      </w:r>
    </w:p>
    <w:p>
      <w:pPr>
        <w:pStyle w:val="BodyText"/>
      </w:pPr>
      <w:r>
        <w:rPr>
          <w:i/>
          <w:iCs/>
        </w:rPr>
        <w:t xml:space="preserve">Datentyp : string</w:t>
      </w:r>
    </w:p>
    <w:bookmarkEnd w:id="103"/>
    <w:bookmarkEnd w:id="104"/>
    <w:bookmarkEnd w:id="105"/>
    <w:bookmarkStart w:id="126" w:name="thema-measurements_spatial_orientation"/>
    <w:p>
      <w:pPr>
        <w:pStyle w:val="Heading1"/>
      </w:pPr>
      <w:r>
        <w:rPr>
          <w:rStyle w:val="SectionNumber"/>
        </w:rPr>
        <w:t xml:space="preserve">4</w:t>
      </w:r>
      <w:r>
        <w:tab/>
      </w:r>
      <w:r>
        <w:t xml:space="preserve">Thema MEASUREMENTS_SPATIAL_ORIENTATION</w:t>
      </w:r>
    </w:p>
    <w:bookmarkStart w:id="113" w:name="folds-pt"/>
    <w:p>
      <w:pPr>
        <w:pStyle w:val="Heading2"/>
      </w:pPr>
      <w:r>
        <w:rPr>
          <w:rStyle w:val="SectionNumber"/>
        </w:rPr>
        <w:t xml:space="preserve">4.1</w:t>
      </w:r>
      <w:r>
        <w:tab/>
      </w:r>
      <w:r>
        <w:t xml:space="preserve">Klasse Folds_PT (Mfol)</w:t>
      </w:r>
    </w:p>
    <w:p>
      <w:pPr>
        <w:pStyle w:val="FirstParagraph"/>
      </w:pPr>
      <w:r>
        <w:t xml:space="preserve">Die Klasse</w:t>
      </w:r>
      <w:r>
        <w:t xml:space="preserve"> </w:t>
      </w:r>
      <w:hyperlink w:anchor="folds-pt">
        <w:r>
          <w:rPr>
            <w:rStyle w:val="Hyperlink"/>
          </w:rPr>
          <w:t xml:space="preserve">Folds_PT</w:t>
        </w:r>
      </w:hyperlink>
      <w:r>
        <w:t xml:space="preserve"> </w:t>
      </w:r>
      <w:r>
        <w:t xml:space="preserve">enthält Objektarten, welche die räumliche Lage von verfalteten geologischen Objekten (mit direkten Feldmessungen) beschreiben.</w:t>
      </w:r>
    </w:p>
    <w:tbl>
      <w:tblPr>
        <w:tblStyle w:val="Table"/>
        <w:tblW w:type="pct" w:w="5000"/>
        <w:tblLayout w:type="fixed"/>
        <w:tblLook w:firstRow="1" w:lastRow="0" w:firstColumn="0" w:lastColumn="0" w:noHBand="0" w:noVBand="0" w:val="0020"/>
      </w:tblPr>
      <w:tblGrid>
        <w:gridCol w:w="2145"/>
        <w:gridCol w:w="990"/>
        <w:gridCol w:w="4372"/>
        <w:gridCol w:w="412"/>
      </w:tblGrid>
      <w:tr>
        <w:trPr>
          <w:tblHeader w:val="on"/>
        </w:trPr>
        <w:tc>
          <w:tcPr/>
          <w:p>
            <w:pPr>
              <w:pStyle w:val="Compact"/>
            </w:pPr>
            <w:r>
              <w:t xml:space="preserve">Name</w:t>
            </w:r>
          </w:p>
        </w:tc>
        <w:tc>
          <w:tcPr/>
          <w:p>
            <w:pPr>
              <w:pStyle w:val="Compact"/>
            </w:pPr>
            <w:r>
              <w:t xml:space="preserve">Typ</w:t>
            </w:r>
          </w:p>
        </w:tc>
        <w:tc>
          <w:tcPr/>
          <w:p>
            <w:pPr>
              <w:pStyle w:val="Compact"/>
            </w:pPr>
            <w:r>
              <w:t xml:space="preserve">Beschreibung</w:t>
            </w:r>
          </w:p>
        </w:tc>
        <w:tc>
          <w:tcPr/>
          <w:p>
            <w:pPr>
              <w:pStyle w:val="Compact"/>
            </w:pPr>
            <w:r>
              <w:t xml:space="preserve">Kard.</w:t>
            </w:r>
          </w:p>
        </w:tc>
      </w:tr>
      <w:tr>
        <w:tc>
          <w:tcPr/>
          <w:p>
            <w:pPr>
              <w:pStyle w:val="Compact"/>
            </w:pPr>
            <w:r>
              <w:rPr>
                <w:b/>
                <w:bCs/>
              </w:rPr>
              <w:t xml:space="preserve">KIND</w:t>
            </w:r>
          </w:p>
        </w:tc>
        <w:tc>
          <w:tcPr/>
          <w:p>
            <w:pPr>
              <w:pStyle w:val="Compact"/>
            </w:pPr>
            <w:r>
              <w:t xml:space="preserve">subtype</w:t>
            </w:r>
          </w:p>
        </w:tc>
        <w:tc>
          <w:tcPr/>
          <w:p>
            <w:pPr>
              <w:pStyle w:val="Compact"/>
            </w:pPr>
            <w:r>
              <w:t xml:space="preserve">Objektart</w:t>
            </w:r>
          </w:p>
        </w:tc>
        <w:tc>
          <w:tcPr/>
          <w:p>
            <w:pPr>
              <w:pStyle w:val="Compact"/>
            </w:pPr>
            <w:r>
              <w:t xml:space="preserve">[1]</w:t>
            </w:r>
          </w:p>
        </w:tc>
      </w:tr>
      <w:tr>
        <w:tc>
          <w:tcPr/>
          <w:p>
            <w:pPr>
              <w:pStyle w:val="Compact"/>
            </w:pPr>
            <w:r>
              <w:rPr>
                <w:b/>
                <w:bCs/>
              </w:rPr>
              <w:t xml:space="preserve">FOLD_TYP</w:t>
            </w:r>
          </w:p>
        </w:tc>
        <w:tc>
          <w:tcPr/>
          <w:p>
            <w:pPr>
              <w:pStyle w:val="Compact"/>
            </w:pPr>
            <w:hyperlink w:anchor="folds-pt-fold-typ">
              <w:r>
                <w:rPr>
                  <w:rStyle w:val="Hyperlink"/>
                </w:rPr>
                <w:t xml:space="preserve">CD</w:t>
              </w:r>
            </w:hyperlink>
          </w:p>
        </w:tc>
        <w:tc>
          <w:tcPr/>
          <w:p>
            <w:pPr>
              <w:pStyle w:val="Compact"/>
            </w:pPr>
            <w:r>
              <w:t xml:space="preserve">Faltentyp</w:t>
            </w:r>
          </w:p>
        </w:tc>
        <w:tc>
          <w:tcPr/>
          <w:p>
            <w:pPr>
              <w:pStyle w:val="Compact"/>
            </w:pPr>
            <w:r>
              <w:t xml:space="preserve">[0..1]</w:t>
            </w:r>
          </w:p>
        </w:tc>
      </w:tr>
      <w:tr>
        <w:tc>
          <w:tcPr/>
          <w:p>
            <w:pPr>
              <w:pStyle w:val="Compact"/>
            </w:pPr>
            <w:r>
              <w:rPr>
                <w:b/>
                <w:bCs/>
              </w:rPr>
              <w:t xml:space="preserve">FOLD_FOR</w:t>
            </w:r>
          </w:p>
        </w:tc>
        <w:tc>
          <w:tcPr/>
          <w:p>
            <w:pPr>
              <w:pStyle w:val="Compact"/>
            </w:pPr>
            <w:hyperlink w:anchor="folds-pt-fold-for">
              <w:r>
                <w:rPr>
                  <w:rStyle w:val="Hyperlink"/>
                </w:rPr>
                <w:t xml:space="preserve">CD</w:t>
              </w:r>
            </w:hyperlink>
          </w:p>
        </w:tc>
        <w:tc>
          <w:tcPr/>
          <w:p>
            <w:pPr>
              <w:pStyle w:val="Compact"/>
            </w:pPr>
            <w:r>
              <w:t xml:space="preserve">Faltenform</w:t>
            </w:r>
          </w:p>
        </w:tc>
        <w:tc>
          <w:tcPr/>
          <w:p>
            <w:pPr>
              <w:pStyle w:val="Compact"/>
            </w:pPr>
            <w:r>
              <w:t xml:space="preserve">[0..1]</w:t>
            </w:r>
          </w:p>
        </w:tc>
      </w:tr>
      <w:tr>
        <w:tc>
          <w:tcPr/>
          <w:p>
            <w:pPr>
              <w:pStyle w:val="Compact"/>
            </w:pPr>
            <w:r>
              <w:rPr>
                <w:b/>
                <w:bCs/>
              </w:rPr>
              <w:t xml:space="preserve">PHASE</w:t>
            </w:r>
          </w:p>
        </w:tc>
        <w:tc>
          <w:tcPr/>
          <w:p>
            <w:pPr>
              <w:pStyle w:val="Compact"/>
            </w:pPr>
            <w:hyperlink w:anchor="folds-pt-phase">
              <w:r>
                <w:rPr>
                  <w:rStyle w:val="Hyperlink"/>
                </w:rPr>
                <w:t xml:space="preserve">CD</w:t>
              </w:r>
            </w:hyperlink>
          </w:p>
        </w:tc>
        <w:tc>
          <w:tcPr/>
          <w:p>
            <w:pPr>
              <w:pStyle w:val="Compact"/>
            </w:pPr>
            <w:r>
              <w:t xml:space="preserve">Deformationsphase</w:t>
            </w:r>
          </w:p>
        </w:tc>
        <w:tc>
          <w:tcPr/>
          <w:p>
            <w:pPr>
              <w:pStyle w:val="Compact"/>
            </w:pPr>
            <w:r>
              <w:t xml:space="preserve">[0..1]</w:t>
            </w:r>
          </w:p>
        </w:tc>
      </w:tr>
      <w:tr>
        <w:tc>
          <w:tcPr/>
          <w:p>
            <w:pPr>
              <w:pStyle w:val="Compact"/>
            </w:pPr>
            <w:r>
              <w:rPr>
                <w:b/>
                <w:bCs/>
              </w:rPr>
              <w:t xml:space="preserve">PHASE_REF</w:t>
            </w:r>
          </w:p>
        </w:tc>
        <w:tc>
          <w:tcPr/>
          <w:p>
            <w:pPr>
              <w:pStyle w:val="Compact"/>
            </w:pPr>
            <w:r>
              <w:t xml:space="preserve">string</w:t>
            </w:r>
          </w:p>
        </w:tc>
        <w:tc>
          <w:tcPr/>
          <w:p>
            <w:pPr>
              <w:pStyle w:val="Compact"/>
            </w:pPr>
            <w:r>
              <w:t xml:space="preserve">Referenz für die Angabe der Deformationsphase</w:t>
            </w:r>
          </w:p>
        </w:tc>
        <w:tc>
          <w:tcPr/>
          <w:p>
            <w:pPr>
              <w:pStyle w:val="Compact"/>
            </w:pPr>
            <w:r>
              <w:t xml:space="preserve">[0..1]</w:t>
            </w:r>
          </w:p>
        </w:tc>
      </w:tr>
      <w:tr>
        <w:tc>
          <w:tcPr/>
          <w:p>
            <w:pPr>
              <w:pStyle w:val="Compact"/>
            </w:pPr>
            <w:r>
              <w:rPr>
                <w:b/>
                <w:bCs/>
              </w:rPr>
              <w:t xml:space="preserve">AZIMUTH</w:t>
            </w:r>
          </w:p>
        </w:tc>
        <w:tc>
          <w:tcPr/>
          <w:p>
            <w:pPr>
              <w:pStyle w:val="Compact"/>
            </w:pPr>
            <w:r>
              <w:t xml:space="preserve">integer</w:t>
            </w:r>
          </w:p>
        </w:tc>
        <w:tc>
          <w:tcPr/>
          <w:p>
            <w:pPr>
              <w:pStyle w:val="Compact"/>
            </w:pPr>
            <w:r>
              <w:t xml:space="preserve">Einfallsrichtung (Azimut) der jeweiligen Punktobjektart (z.B. Scheitellinie, Faltenachse). Wert in Grad (0° 359°) im Uhrzeigersinn gemessen</w:t>
            </w:r>
          </w:p>
        </w:tc>
        <w:tc>
          <w:tcPr/>
          <w:p>
            <w:pPr>
              <w:pStyle w:val="Compact"/>
            </w:pPr>
            <w:r>
              <w:t xml:space="preserve">[1]</w:t>
            </w:r>
          </w:p>
        </w:tc>
      </w:tr>
      <w:tr>
        <w:tc>
          <w:tcPr/>
          <w:p>
            <w:pPr>
              <w:pStyle w:val="Compact"/>
            </w:pPr>
            <w:r>
              <w:rPr>
                <w:b/>
                <w:bCs/>
              </w:rPr>
              <w:t xml:space="preserve">DIP</w:t>
            </w:r>
          </w:p>
        </w:tc>
        <w:tc>
          <w:tcPr/>
          <w:p>
            <w:pPr>
              <w:pStyle w:val="Compact"/>
            </w:pPr>
            <w:r>
              <w:t xml:space="preserve">integer</w:t>
            </w:r>
          </w:p>
        </w:tc>
        <w:tc>
          <w:tcPr/>
          <w:p>
            <w:pPr>
              <w:pStyle w:val="Compact"/>
            </w:pPr>
            <w:r>
              <w:t xml:space="preserve">Einfallswert der jeweiligen Punktobjektart. Wert in Grad gemessen aus der Horizontalen (0°) nach unten bis in die Vertikale (90°)</w:t>
            </w:r>
          </w:p>
        </w:tc>
        <w:tc>
          <w:tcPr/>
          <w:p>
            <w:pPr>
              <w:pStyle w:val="Compact"/>
            </w:pPr>
            <w:r>
              <w:t xml:space="preserve">[0..1]</w:t>
            </w:r>
          </w:p>
        </w:tc>
      </w:tr>
    </w:tbl>
    <w:bookmarkStart w:id="106" w:name="attribut-kind-18"/>
    <w:p>
      <w:pPr>
        <w:pStyle w:val="Heading4"/>
      </w:pPr>
      <w:r>
        <w:rPr>
          <w:rStyle w:val="SectionNumber"/>
        </w:rPr>
        <w:t xml:space="preserve">4.1.0.1</w:t>
      </w:r>
      <w:r>
        <w:tab/>
      </w:r>
      <w:r>
        <w:t xml:space="preserve">Attribut KIND</w:t>
      </w:r>
    </w:p>
    <w:p>
      <w:pPr>
        <w:pStyle w:val="FirstParagraph"/>
      </w:pPr>
      <w:r>
        <w:rPr>
          <w:i/>
          <w:iCs/>
        </w:rPr>
        <w:t xml:space="preserve">Objektart</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Français</w:t>
            </w:r>
          </w:p>
        </w:tc>
      </w:tr>
      <w:tr>
        <w:tc>
          <w:tcPr/>
          <w:p>
            <w:pPr>
              <w:pStyle w:val="Compact"/>
            </w:pPr>
            <w:r>
              <w:t xml:space="preserve">13601001</w:t>
            </w:r>
          </w:p>
        </w:tc>
        <w:tc>
          <w:tcPr/>
          <w:p>
            <w:pPr>
              <w:pStyle w:val="Compact"/>
            </w:pPr>
            <w:r>
              <w:t xml:space="preserve">Orientierung der Faltenachse</w:t>
            </w:r>
          </w:p>
        </w:tc>
        <w:tc>
          <w:tcPr/>
          <w:p>
            <w:pPr>
              <w:pStyle w:val="Compact"/>
            </w:pPr>
            <w:r>
              <w:t xml:space="preserve">orientation d'un axe de pli</w:t>
            </w:r>
          </w:p>
        </w:tc>
      </w:tr>
      <w:tr>
        <w:tc>
          <w:tcPr/>
          <w:p>
            <w:pPr>
              <w:pStyle w:val="Compact"/>
            </w:pPr>
            <w:r>
              <w:t xml:space="preserve">13601002</w:t>
            </w:r>
          </w:p>
        </w:tc>
        <w:tc>
          <w:tcPr/>
          <w:p>
            <w:pPr>
              <w:pStyle w:val="Compact"/>
            </w:pPr>
            <w:r>
              <w:t xml:space="preserve">Orientierung der Scheitellinie</w:t>
            </w:r>
          </w:p>
        </w:tc>
        <w:tc>
          <w:tcPr/>
          <w:p>
            <w:pPr>
              <w:pStyle w:val="Compact"/>
            </w:pPr>
            <w:r>
              <w:t xml:space="preserve">orientation d'une ligne de crête</w:t>
            </w:r>
          </w:p>
        </w:tc>
      </w:tr>
      <w:tr>
        <w:tc>
          <w:tcPr/>
          <w:p>
            <w:pPr>
              <w:pStyle w:val="Compact"/>
            </w:pPr>
            <w:r>
              <w:t xml:space="preserve">13601003</w:t>
            </w:r>
          </w:p>
        </w:tc>
        <w:tc>
          <w:tcPr/>
          <w:p>
            <w:pPr>
              <w:pStyle w:val="Compact"/>
            </w:pPr>
            <w:r>
              <w:t xml:space="preserve">Orientierung der Muldenlinie</w:t>
            </w:r>
          </w:p>
        </w:tc>
        <w:tc>
          <w:tcPr/>
          <w:p>
            <w:pPr>
              <w:pStyle w:val="Compact"/>
            </w:pPr>
            <w:r>
              <w:t xml:space="preserve">orientation d'une ligne de creux</w:t>
            </w:r>
          </w:p>
        </w:tc>
      </w:tr>
    </w:tbl>
    <w:bookmarkEnd w:id="106"/>
    <w:bookmarkStart w:id="107" w:name="folds-pt-fold-typ"/>
    <w:p>
      <w:pPr>
        <w:pStyle w:val="Heading4"/>
      </w:pPr>
      <w:r>
        <w:rPr>
          <w:rStyle w:val="SectionNumber"/>
        </w:rPr>
        <w:t xml:space="preserve">4.1.0.2</w:t>
      </w:r>
      <w:r>
        <w:tab/>
      </w:r>
      <w:r>
        <w:t xml:space="preserve">Attribut FOLD_TYP</w:t>
      </w:r>
    </w:p>
    <w:p>
      <w:pPr>
        <w:pStyle w:val="FirstParagraph"/>
      </w:pPr>
      <w:r>
        <w:rPr>
          <w:i/>
          <w:iCs/>
        </w:rPr>
        <w:t xml:space="preserve">Faltentyp</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Français</w:t>
            </w:r>
          </w:p>
        </w:tc>
      </w:tr>
      <w:tr>
        <w:tc>
          <w:tcPr/>
          <w:p>
            <w:pPr>
              <w:pStyle w:val="Compact"/>
            </w:pPr>
            <w:r>
              <w:t xml:space="preserve">13602001</w:t>
            </w:r>
          </w:p>
        </w:tc>
        <w:tc>
          <w:tcPr/>
          <w:p>
            <w:pPr>
              <w:pStyle w:val="Compact"/>
            </w:pPr>
            <w:r>
              <w:t xml:space="preserve">Antiklinale</w:t>
            </w:r>
          </w:p>
        </w:tc>
        <w:tc>
          <w:tcPr/>
          <w:p>
            <w:pPr>
              <w:pStyle w:val="Compact"/>
            </w:pPr>
            <w:r>
              <w:t xml:space="preserve">anticlinal</w:t>
            </w:r>
          </w:p>
        </w:tc>
      </w:tr>
      <w:tr>
        <w:tc>
          <w:tcPr/>
          <w:p>
            <w:pPr>
              <w:pStyle w:val="Compact"/>
            </w:pPr>
            <w:r>
              <w:t xml:space="preserve">13602002</w:t>
            </w:r>
          </w:p>
        </w:tc>
        <w:tc>
          <w:tcPr/>
          <w:p>
            <w:pPr>
              <w:pStyle w:val="Compact"/>
            </w:pPr>
            <w:r>
              <w:t xml:space="preserve">Synklinale</w:t>
            </w:r>
          </w:p>
        </w:tc>
        <w:tc>
          <w:tcPr/>
          <w:p>
            <w:pPr>
              <w:pStyle w:val="Compact"/>
            </w:pPr>
            <w:r>
              <w:t xml:space="preserve">synclinal</w:t>
            </w:r>
          </w:p>
        </w:tc>
      </w:tr>
      <w:tr>
        <w:tc>
          <w:tcPr/>
          <w:p>
            <w:pPr>
              <w:pStyle w:val="Compact"/>
            </w:pPr>
            <w:r>
              <w:t xml:space="preserve">999997</w:t>
            </w:r>
          </w:p>
        </w:tc>
        <w:tc>
          <w:tcPr/>
          <w:p>
            <w:pPr>
              <w:pStyle w:val="Compact"/>
            </w:pPr>
            <w:r>
              <w:t xml:space="preserve">unbekannt</w:t>
            </w:r>
          </w:p>
        </w:tc>
        <w:tc>
          <w:tcPr/>
          <w:p>
            <w:pPr>
              <w:pStyle w:val="Compact"/>
            </w:pPr>
            <w:r>
              <w:t xml:space="preserve">inconnu</w:t>
            </w:r>
          </w:p>
        </w:tc>
      </w:tr>
      <w:tr>
        <w:tc>
          <w:tcPr/>
          <w:p>
            <w:pPr>
              <w:pStyle w:val="Compact"/>
            </w:pPr>
            <w:r>
              <w:t xml:space="preserve">999998</w:t>
            </w:r>
          </w:p>
        </w:tc>
        <w:tc>
          <w:tcPr/>
          <w:p>
            <w:pPr>
              <w:pStyle w:val="Compact"/>
            </w:pPr>
            <w:r>
              <w:t xml:space="preserve">nicht anwendbar</w:t>
            </w:r>
          </w:p>
        </w:tc>
        <w:tc>
          <w:tcPr/>
          <w:p>
            <w:pPr>
              <w:pStyle w:val="Compact"/>
            </w:pPr>
            <w:r>
              <w:t xml:space="preserve">pas applicable</w:t>
            </w:r>
          </w:p>
        </w:tc>
      </w:tr>
    </w:tbl>
    <w:bookmarkEnd w:id="107"/>
    <w:bookmarkStart w:id="108" w:name="folds-pt-fold-for"/>
    <w:p>
      <w:pPr>
        <w:pStyle w:val="Heading4"/>
      </w:pPr>
      <w:r>
        <w:rPr>
          <w:rStyle w:val="SectionNumber"/>
        </w:rPr>
        <w:t xml:space="preserve">4.1.0.3</w:t>
      </w:r>
      <w:r>
        <w:tab/>
      </w:r>
      <w:r>
        <w:t xml:space="preserve">Attribut FOLD_FOR</w:t>
      </w:r>
    </w:p>
    <w:p>
      <w:pPr>
        <w:pStyle w:val="FirstParagraph"/>
      </w:pPr>
      <w:r>
        <w:rPr>
          <w:i/>
          <w:iCs/>
        </w:rPr>
        <w:t xml:space="preserve">Faltenform</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Français</w:t>
            </w:r>
          </w:p>
        </w:tc>
      </w:tr>
    </w:tbl>
    <w:bookmarkEnd w:id="108"/>
    <w:bookmarkStart w:id="109" w:name="folds-pt-phase"/>
    <w:p>
      <w:pPr>
        <w:pStyle w:val="Heading4"/>
      </w:pPr>
      <w:r>
        <w:rPr>
          <w:rStyle w:val="SectionNumber"/>
        </w:rPr>
        <w:t xml:space="preserve">4.1.0.4</w:t>
      </w:r>
      <w:r>
        <w:tab/>
      </w:r>
      <w:r>
        <w:t xml:space="preserve">Attribut PHASE</w:t>
      </w:r>
    </w:p>
    <w:p>
      <w:pPr>
        <w:pStyle w:val="FirstParagraph"/>
      </w:pPr>
      <w:r>
        <w:rPr>
          <w:i/>
          <w:iCs/>
        </w:rPr>
        <w:t xml:space="preserve">Deformationsphase.</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Français</w:t>
            </w:r>
          </w:p>
        </w:tc>
      </w:tr>
      <w:tr>
        <w:tc>
          <w:tcPr/>
          <w:p>
            <w:pPr>
              <w:pStyle w:val="Compact"/>
            </w:pPr>
            <w:r>
              <w:t xml:space="preserve">13604001</w:t>
            </w:r>
          </w:p>
        </w:tc>
        <w:tc>
          <w:tcPr/>
          <w:p>
            <w:pPr>
              <w:pStyle w:val="Compact"/>
            </w:pPr>
            <w:r>
              <w:t xml:space="preserve">F1 (1. Phase)</w:t>
            </w:r>
          </w:p>
        </w:tc>
        <w:tc>
          <w:tcPr/>
          <w:p>
            <w:pPr>
              <w:pStyle w:val="Compact"/>
            </w:pPr>
            <w:r>
              <w:t xml:space="preserve">F1 (1ère phase)</w:t>
            </w:r>
          </w:p>
        </w:tc>
      </w:tr>
      <w:tr>
        <w:tc>
          <w:tcPr/>
          <w:p>
            <w:pPr>
              <w:pStyle w:val="Compact"/>
            </w:pPr>
            <w:r>
              <w:t xml:space="preserve">13604002</w:t>
            </w:r>
          </w:p>
        </w:tc>
        <w:tc>
          <w:tcPr/>
          <w:p>
            <w:pPr>
              <w:pStyle w:val="Compact"/>
            </w:pPr>
            <w:r>
              <w:t xml:space="preserve">F2 (2. Phase)</w:t>
            </w:r>
          </w:p>
        </w:tc>
        <w:tc>
          <w:tcPr/>
          <w:p>
            <w:pPr>
              <w:pStyle w:val="Compact"/>
            </w:pPr>
            <w:r>
              <w:t xml:space="preserve">F2 (2ème phase)</w:t>
            </w:r>
          </w:p>
        </w:tc>
      </w:tr>
      <w:tr>
        <w:tc>
          <w:tcPr/>
          <w:p>
            <w:pPr>
              <w:pStyle w:val="Compact"/>
            </w:pPr>
            <w:r>
              <w:t xml:space="preserve">13604003</w:t>
            </w:r>
          </w:p>
        </w:tc>
        <w:tc>
          <w:tcPr/>
          <w:p>
            <w:pPr>
              <w:pStyle w:val="Compact"/>
            </w:pPr>
            <w:r>
              <w:t xml:space="preserve">F3 (3. Phase)</w:t>
            </w:r>
          </w:p>
        </w:tc>
        <w:tc>
          <w:tcPr/>
          <w:p>
            <w:pPr>
              <w:pStyle w:val="Compact"/>
            </w:pPr>
            <w:r>
              <w:t xml:space="preserve">F3 (3ème phase)</w:t>
            </w:r>
          </w:p>
        </w:tc>
      </w:tr>
      <w:tr>
        <w:tc>
          <w:tcPr/>
          <w:p>
            <w:pPr>
              <w:pStyle w:val="Compact"/>
            </w:pPr>
            <w:r>
              <w:t xml:space="preserve">999997</w:t>
            </w:r>
          </w:p>
        </w:tc>
        <w:tc>
          <w:tcPr/>
          <w:p>
            <w:pPr>
              <w:pStyle w:val="Compact"/>
            </w:pPr>
            <w:r>
              <w:t xml:space="preserve">unbekannt</w:t>
            </w:r>
          </w:p>
        </w:tc>
        <w:tc>
          <w:tcPr/>
          <w:p>
            <w:pPr>
              <w:pStyle w:val="Compact"/>
            </w:pPr>
            <w:r>
              <w:t xml:space="preserve">inconnu</w:t>
            </w:r>
          </w:p>
        </w:tc>
      </w:tr>
      <w:tr>
        <w:tc>
          <w:tcPr/>
          <w:p>
            <w:pPr>
              <w:pStyle w:val="Compact"/>
            </w:pPr>
            <w:r>
              <w:t xml:space="preserve">999998</w:t>
            </w:r>
          </w:p>
        </w:tc>
        <w:tc>
          <w:tcPr/>
          <w:p>
            <w:pPr>
              <w:pStyle w:val="Compact"/>
            </w:pPr>
            <w:r>
              <w:t xml:space="preserve">nicht anwendbar</w:t>
            </w:r>
          </w:p>
        </w:tc>
        <w:tc>
          <w:tcPr/>
          <w:p>
            <w:pPr>
              <w:pStyle w:val="Compact"/>
            </w:pPr>
            <w:r>
              <w:t xml:space="preserve">pas applicable</w:t>
            </w:r>
          </w:p>
        </w:tc>
      </w:tr>
    </w:tbl>
    <w:bookmarkEnd w:id="109"/>
    <w:bookmarkStart w:id="110" w:name="attribut-phase_ref"/>
    <w:p>
      <w:pPr>
        <w:pStyle w:val="Heading4"/>
      </w:pPr>
      <w:r>
        <w:rPr>
          <w:rStyle w:val="SectionNumber"/>
        </w:rPr>
        <w:t xml:space="preserve">4.1.0.5</w:t>
      </w:r>
      <w:r>
        <w:tab/>
      </w:r>
      <w:r>
        <w:t xml:space="preserve">Attribut PHASE_REF</w:t>
      </w:r>
    </w:p>
    <w:p>
      <w:pPr>
        <w:pStyle w:val="FirstParagraph"/>
      </w:pPr>
      <w:r>
        <w:rPr>
          <w:i/>
          <w:iCs/>
        </w:rPr>
        <w:t xml:space="preserve">Referenz für die Angabe der Deformationsphase.</w:t>
      </w:r>
    </w:p>
    <w:p>
      <w:pPr>
        <w:pStyle w:val="BodyText"/>
      </w:pPr>
      <w:r>
        <w:rPr>
          <w:i/>
          <w:iCs/>
        </w:rPr>
        <w:t xml:space="preserve">Datentyp : string</w:t>
      </w:r>
    </w:p>
    <w:bookmarkEnd w:id="110"/>
    <w:bookmarkStart w:id="111" w:name="attribut-azimuth-1"/>
    <w:p>
      <w:pPr>
        <w:pStyle w:val="Heading4"/>
      </w:pPr>
      <w:r>
        <w:rPr>
          <w:rStyle w:val="SectionNumber"/>
        </w:rPr>
        <w:t xml:space="preserve">4.1.0.6</w:t>
      </w:r>
      <w:r>
        <w:tab/>
      </w:r>
      <w:r>
        <w:t xml:space="preserve">Attribut AZIMUTH</w:t>
      </w:r>
    </w:p>
    <w:p>
      <w:pPr>
        <w:pStyle w:val="FirstParagraph"/>
      </w:pPr>
      <w:r>
        <w:rPr>
          <w:i/>
          <w:iCs/>
        </w:rPr>
        <w:t xml:space="preserve">Einfallsrichtung (Azimut) der jeweiligen Punktobjektart (z.B. Scheitellinie, Faltenachse). Wert in Grad (0° 359°) im Uhrzeigersinn gemessen</w:t>
      </w:r>
    </w:p>
    <w:p>
      <w:pPr>
        <w:pStyle w:val="BodyText"/>
      </w:pPr>
      <w:r>
        <w:rPr>
          <w:i/>
          <w:iCs/>
        </w:rPr>
        <w:t xml:space="preserve">Datentyp : integer</w:t>
      </w:r>
    </w:p>
    <w:bookmarkEnd w:id="111"/>
    <w:bookmarkStart w:id="112" w:name="attribut-dip-1"/>
    <w:p>
      <w:pPr>
        <w:pStyle w:val="Heading4"/>
      </w:pPr>
      <w:r>
        <w:rPr>
          <w:rStyle w:val="SectionNumber"/>
        </w:rPr>
        <w:t xml:space="preserve">4.1.0.7</w:t>
      </w:r>
      <w:r>
        <w:tab/>
      </w:r>
      <w:r>
        <w:t xml:space="preserve">Attribut DIP</w:t>
      </w:r>
    </w:p>
    <w:p>
      <w:pPr>
        <w:pStyle w:val="FirstParagraph"/>
      </w:pPr>
      <w:r>
        <w:rPr>
          <w:i/>
          <w:iCs/>
        </w:rPr>
        <w:t xml:space="preserve">Einfallswert der jeweiligen Punktobjektart. Wert in Grad gemessen aus der Horizontalen (0°) nach unten bis in die Vertikale (90°).</w:t>
      </w:r>
    </w:p>
    <w:p>
      <w:pPr>
        <w:pStyle w:val="BodyText"/>
      </w:pPr>
      <w:r>
        <w:rPr>
          <w:i/>
          <w:iCs/>
        </w:rPr>
        <w:t xml:space="preserve">Datentyp : integer</w:t>
      </w:r>
    </w:p>
    <w:bookmarkEnd w:id="112"/>
    <w:bookmarkEnd w:id="113"/>
    <w:bookmarkStart w:id="117" w:name="lineation-pt"/>
    <w:p>
      <w:pPr>
        <w:pStyle w:val="Heading2"/>
      </w:pPr>
      <w:r>
        <w:rPr>
          <w:rStyle w:val="SectionNumber"/>
        </w:rPr>
        <w:t xml:space="preserve">4.2</w:t>
      </w:r>
      <w:r>
        <w:tab/>
      </w:r>
      <w:r>
        <w:t xml:space="preserve">Klasse Lineation_PT (Mlin)</w:t>
      </w:r>
    </w:p>
    <w:p>
      <w:pPr>
        <w:pStyle w:val="FirstParagraph"/>
      </w:pPr>
      <w:r>
        <w:t xml:space="preserve">In der Klasse</w:t>
      </w:r>
      <w:r>
        <w:t xml:space="preserve"> </w:t>
      </w:r>
      <w:hyperlink w:anchor="lineation-pt">
        <w:r>
          <w:rPr>
            <w:rStyle w:val="Hyperlink"/>
          </w:rPr>
          <w:t xml:space="preserve">Lineation_PT</w:t>
        </w:r>
      </w:hyperlink>
      <w:r>
        <w:t xml:space="preserve"> </w:t>
      </w:r>
      <w:r>
        <w:t xml:space="preserve">finden sich Objektarten, welche die räumliche Lage von diversen Linearen mit direkten Feldmessungen beschreiben. Die räumliche Lage u.a. von Gletscherschliffen und Rutschharnischen ist ebenso Teil dieser Klasse wie die Orientierung von Streckungs- oder Intersektionslineationen.</w:t>
      </w:r>
    </w:p>
    <w:tbl>
      <w:tblPr>
        <w:tblStyle w:val="Table"/>
        <w:tblW w:type="pct" w:w="5000"/>
        <w:tblLayout w:type="fixed"/>
        <w:tblLook w:firstRow="1" w:lastRow="0" w:firstColumn="0" w:lastColumn="0" w:noHBand="0" w:noVBand="0" w:val="0020"/>
      </w:tblPr>
      <w:tblGrid>
        <w:gridCol w:w="2145"/>
        <w:gridCol w:w="990"/>
        <w:gridCol w:w="4372"/>
        <w:gridCol w:w="412"/>
      </w:tblGrid>
      <w:tr>
        <w:trPr>
          <w:tblHeader w:val="on"/>
        </w:trPr>
        <w:tc>
          <w:tcPr/>
          <w:p>
            <w:pPr>
              <w:pStyle w:val="Compact"/>
            </w:pPr>
            <w:r>
              <w:t xml:space="preserve">Name</w:t>
            </w:r>
          </w:p>
        </w:tc>
        <w:tc>
          <w:tcPr/>
          <w:p>
            <w:pPr>
              <w:pStyle w:val="Compact"/>
            </w:pPr>
            <w:r>
              <w:t xml:space="preserve">Typ</w:t>
            </w:r>
          </w:p>
        </w:tc>
        <w:tc>
          <w:tcPr/>
          <w:p>
            <w:pPr>
              <w:pStyle w:val="Compact"/>
            </w:pPr>
            <w:r>
              <w:t xml:space="preserve">Beschreibung</w:t>
            </w:r>
          </w:p>
        </w:tc>
        <w:tc>
          <w:tcPr/>
          <w:p>
            <w:pPr>
              <w:pStyle w:val="Compact"/>
            </w:pPr>
            <w:r>
              <w:t xml:space="preserve">Kard.</w:t>
            </w:r>
          </w:p>
        </w:tc>
      </w:tr>
      <w:tr>
        <w:tc>
          <w:tcPr/>
          <w:p>
            <w:pPr>
              <w:pStyle w:val="Compact"/>
            </w:pPr>
            <w:r>
              <w:rPr>
                <w:b/>
                <w:bCs/>
              </w:rPr>
              <w:t xml:space="preserve">KIND</w:t>
            </w:r>
          </w:p>
        </w:tc>
        <w:tc>
          <w:tcPr/>
          <w:p>
            <w:pPr>
              <w:pStyle w:val="Compact"/>
            </w:pPr>
            <w:r>
              <w:t xml:space="preserve">subtype</w:t>
            </w:r>
          </w:p>
        </w:tc>
        <w:tc>
          <w:tcPr/>
          <w:p>
            <w:pPr>
              <w:pStyle w:val="Compact"/>
            </w:pPr>
            <w:r>
              <w:t xml:space="preserve">Objektart</w:t>
            </w:r>
          </w:p>
        </w:tc>
        <w:tc>
          <w:tcPr/>
          <w:p>
            <w:pPr>
              <w:pStyle w:val="Compact"/>
            </w:pPr>
            <w:r>
              <w:t xml:space="preserve">[1]</w:t>
            </w:r>
          </w:p>
        </w:tc>
      </w:tr>
      <w:tr>
        <w:tc>
          <w:tcPr/>
          <w:p>
            <w:pPr>
              <w:pStyle w:val="Compact"/>
            </w:pPr>
            <w:r>
              <w:rPr>
                <w:b/>
                <w:bCs/>
              </w:rPr>
              <w:t xml:space="preserve">AZIMUTH</w:t>
            </w:r>
          </w:p>
        </w:tc>
        <w:tc>
          <w:tcPr/>
          <w:p>
            <w:pPr>
              <w:pStyle w:val="Compact"/>
            </w:pPr>
            <w:r>
              <w:t xml:space="preserve">integer</w:t>
            </w:r>
          </w:p>
        </w:tc>
        <w:tc>
          <w:tcPr/>
          <w:p>
            <w:pPr>
              <w:pStyle w:val="Compact"/>
            </w:pPr>
            <w:r>
              <w:t xml:space="preserve">Einfallsrichtung (Azimut) der jeweiligen Punktobjektart (z.B. Scheitellinie, Faltenachse). Wert in Grad (0° 359°) im Uhrzeigersinn gemessen</w:t>
            </w:r>
          </w:p>
        </w:tc>
        <w:tc>
          <w:tcPr/>
          <w:p>
            <w:pPr>
              <w:pStyle w:val="Compact"/>
            </w:pPr>
            <w:r>
              <w:t xml:space="preserve">[1]</w:t>
            </w:r>
          </w:p>
        </w:tc>
      </w:tr>
      <w:tr>
        <w:tc>
          <w:tcPr/>
          <w:p>
            <w:pPr>
              <w:pStyle w:val="Compact"/>
            </w:pPr>
            <w:r>
              <w:rPr>
                <w:b/>
                <w:bCs/>
              </w:rPr>
              <w:t xml:space="preserve">DIP</w:t>
            </w:r>
          </w:p>
        </w:tc>
        <w:tc>
          <w:tcPr/>
          <w:p>
            <w:pPr>
              <w:pStyle w:val="Compact"/>
            </w:pPr>
            <w:r>
              <w:t xml:space="preserve">integer</w:t>
            </w:r>
          </w:p>
        </w:tc>
        <w:tc>
          <w:tcPr/>
          <w:p>
            <w:pPr>
              <w:pStyle w:val="Compact"/>
            </w:pPr>
            <w:r>
              <w:t xml:space="preserve">Einfallswert der jeweiligen Punktobjektart. Wert in Grad gemessen aus der Horizontalen (0°) nach unten bis in die Vertikale (90°)</w:t>
            </w:r>
          </w:p>
        </w:tc>
        <w:tc>
          <w:tcPr/>
          <w:p>
            <w:pPr>
              <w:pStyle w:val="Compact"/>
            </w:pPr>
            <w:r>
              <w:t xml:space="preserve">[]</w:t>
            </w:r>
          </w:p>
        </w:tc>
      </w:tr>
    </w:tbl>
    <w:bookmarkStart w:id="114" w:name="attribut-kind-19"/>
    <w:p>
      <w:pPr>
        <w:pStyle w:val="Heading4"/>
      </w:pPr>
      <w:r>
        <w:rPr>
          <w:rStyle w:val="SectionNumber"/>
        </w:rPr>
        <w:t xml:space="preserve">4.2.0.1</w:t>
      </w:r>
      <w:r>
        <w:tab/>
      </w:r>
      <w:r>
        <w:t xml:space="preserve">Attribut KIND</w:t>
      </w:r>
    </w:p>
    <w:p>
      <w:pPr>
        <w:pStyle w:val="FirstParagraph"/>
      </w:pPr>
      <w:r>
        <w:rPr>
          <w:i/>
          <w:iCs/>
        </w:rPr>
        <w:t xml:space="preserve">Objektart</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Français</w:t>
            </w:r>
          </w:p>
        </w:tc>
      </w:tr>
      <w:tr>
        <w:tc>
          <w:tcPr/>
          <w:p>
            <w:pPr>
              <w:pStyle w:val="Compact"/>
            </w:pPr>
            <w:r>
              <w:t xml:space="preserve">13701001</w:t>
            </w:r>
          </w:p>
        </w:tc>
        <w:tc>
          <w:tcPr/>
          <w:p>
            <w:pPr>
              <w:pStyle w:val="Compact"/>
            </w:pPr>
            <w:r>
              <w:t xml:space="preserve">Orientierung der Intersektionslineation</w:t>
            </w:r>
          </w:p>
        </w:tc>
        <w:tc>
          <w:tcPr/>
          <w:p>
            <w:pPr>
              <w:pStyle w:val="Compact"/>
            </w:pPr>
            <w:r>
              <w:t xml:space="preserve">orientation de la linéation d´intersection</w:t>
            </w:r>
          </w:p>
        </w:tc>
      </w:tr>
      <w:tr>
        <w:tc>
          <w:tcPr/>
          <w:p>
            <w:pPr>
              <w:pStyle w:val="Compact"/>
            </w:pPr>
            <w:r>
              <w:t xml:space="preserve">13701002</w:t>
            </w:r>
          </w:p>
        </w:tc>
        <w:tc>
          <w:tcPr/>
          <w:p>
            <w:pPr>
              <w:pStyle w:val="Compact"/>
            </w:pPr>
            <w:r>
              <w:t xml:space="preserve">Orientierung der Streckungslineation</w:t>
            </w:r>
          </w:p>
        </w:tc>
        <w:tc>
          <w:tcPr/>
          <w:p>
            <w:pPr>
              <w:pStyle w:val="Compact"/>
            </w:pPr>
            <w:r>
              <w:t xml:space="preserve">orientation de la linéation d'étirement</w:t>
            </w:r>
          </w:p>
        </w:tc>
      </w:tr>
      <w:tr>
        <w:tc>
          <w:tcPr/>
          <w:p>
            <w:pPr>
              <w:pStyle w:val="Compact"/>
            </w:pPr>
            <w:r>
              <w:t xml:space="preserve">13701003</w:t>
            </w:r>
          </w:p>
        </w:tc>
        <w:tc>
          <w:tcPr/>
          <w:p>
            <w:pPr>
              <w:pStyle w:val="Compact"/>
            </w:pPr>
            <w:r>
              <w:t xml:space="preserve">Orientierung von Rutschharnischen</w:t>
            </w:r>
          </w:p>
        </w:tc>
        <w:tc>
          <w:tcPr/>
          <w:p>
            <w:pPr>
              <w:pStyle w:val="Compact"/>
            </w:pPr>
            <w:r>
              <w:t xml:space="preserve">orientation des tectoglyphes</w:t>
            </w:r>
          </w:p>
        </w:tc>
      </w:tr>
      <w:tr>
        <w:tc>
          <w:tcPr/>
          <w:p>
            <w:pPr>
              <w:pStyle w:val="Compact"/>
            </w:pPr>
            <w:r>
              <w:t xml:space="preserve">13701004</w:t>
            </w:r>
          </w:p>
        </w:tc>
        <w:tc>
          <w:tcPr/>
          <w:p>
            <w:pPr>
              <w:pStyle w:val="Compact"/>
            </w:pPr>
            <w:r>
              <w:t xml:space="preserve">Orientierung von Gletscherschliffen</w:t>
            </w:r>
          </w:p>
        </w:tc>
        <w:tc>
          <w:tcPr/>
          <w:p>
            <w:pPr>
              <w:pStyle w:val="Compact"/>
            </w:pPr>
            <w:r>
              <w:t xml:space="preserve">orientation des stries glaciaires</w:t>
            </w:r>
          </w:p>
        </w:tc>
      </w:tr>
    </w:tbl>
    <w:bookmarkEnd w:id="114"/>
    <w:bookmarkStart w:id="115" w:name="attribut-azimuth-2"/>
    <w:p>
      <w:pPr>
        <w:pStyle w:val="Heading4"/>
      </w:pPr>
      <w:r>
        <w:rPr>
          <w:rStyle w:val="SectionNumber"/>
        </w:rPr>
        <w:t xml:space="preserve">4.2.0.2</w:t>
      </w:r>
      <w:r>
        <w:tab/>
      </w:r>
      <w:r>
        <w:t xml:space="preserve">Attribut AZIMUTH</w:t>
      </w:r>
    </w:p>
    <w:p>
      <w:pPr>
        <w:pStyle w:val="FirstParagraph"/>
      </w:pPr>
      <w:r>
        <w:rPr>
          <w:i/>
          <w:iCs/>
        </w:rPr>
        <w:t xml:space="preserve">Einfallsrichtung (Azimut) der jeweiligen Punktobjektart (z.B. Scheitellinie, Faltenachse). Wert in Grad (0° 359°) im Uhrzeigersinn gemessen</w:t>
      </w:r>
    </w:p>
    <w:p>
      <w:pPr>
        <w:pStyle w:val="BodyText"/>
      </w:pPr>
      <w:r>
        <w:rPr>
          <w:i/>
          <w:iCs/>
        </w:rPr>
        <w:t xml:space="preserve">Datentyp : integer</w:t>
      </w:r>
    </w:p>
    <w:bookmarkEnd w:id="115"/>
    <w:bookmarkStart w:id="116" w:name="attribut-dip-2"/>
    <w:p>
      <w:pPr>
        <w:pStyle w:val="Heading4"/>
      </w:pPr>
      <w:r>
        <w:rPr>
          <w:rStyle w:val="SectionNumber"/>
        </w:rPr>
        <w:t xml:space="preserve">4.2.0.3</w:t>
      </w:r>
      <w:r>
        <w:tab/>
      </w:r>
      <w:r>
        <w:t xml:space="preserve">Attribut DIP</w:t>
      </w:r>
    </w:p>
    <w:p>
      <w:pPr>
        <w:pStyle w:val="FirstParagraph"/>
      </w:pPr>
      <w:r>
        <w:rPr>
          <w:i/>
          <w:iCs/>
        </w:rPr>
        <w:t xml:space="preserve">Einfallswert der jeweiligen Punktobjektart. Wert in Grad gemessen aus der Horizontalen (0°) nach unten bis in die Vertikale (90°).</w:t>
      </w:r>
    </w:p>
    <w:p>
      <w:pPr>
        <w:pStyle w:val="BodyText"/>
      </w:pPr>
      <w:r>
        <w:rPr>
          <w:i/>
          <w:iCs/>
        </w:rPr>
        <w:t xml:space="preserve">Datentyp : integer</w:t>
      </w:r>
    </w:p>
    <w:bookmarkEnd w:id="116"/>
    <w:bookmarkEnd w:id="117"/>
    <w:bookmarkStart w:id="125" w:name="planar-structures-pt"/>
    <w:p>
      <w:pPr>
        <w:pStyle w:val="Heading2"/>
      </w:pPr>
      <w:r>
        <w:rPr>
          <w:rStyle w:val="SectionNumber"/>
        </w:rPr>
        <w:t xml:space="preserve">4.3</w:t>
      </w:r>
      <w:r>
        <w:tab/>
      </w:r>
      <w:r>
        <w:t xml:space="preserve">Klasse Planar_Structures_PT (Mpla)</w:t>
      </w:r>
    </w:p>
    <w:p>
      <w:pPr>
        <w:pStyle w:val="FirstParagraph"/>
      </w:pPr>
      <w:r>
        <w:t xml:space="preserve">Die Klasse</w:t>
      </w:r>
      <w:r>
        <w:t xml:space="preserve"> </w:t>
      </w:r>
      <w:hyperlink w:anchor="planar-structures-pt">
        <w:r>
          <w:rPr>
            <w:rStyle w:val="Hyperlink"/>
          </w:rPr>
          <w:t xml:space="preserve">Planar_Structures_PT</w:t>
        </w:r>
      </w:hyperlink>
      <w:r>
        <w:t xml:space="preserve"> </w:t>
      </w:r>
      <w:r>
        <w:t xml:space="preserve">enthält Objektarten, welche die räumliche Lage von planaren Strukturen mit direkten Feldmessungen beschreiben.</w:t>
      </w:r>
    </w:p>
    <w:tbl>
      <w:tblPr>
        <w:tblStyle w:val="Table"/>
        <w:tblW w:type="pct" w:w="5000"/>
        <w:tblLayout w:type="fixed"/>
        <w:tblLook w:firstRow="1" w:lastRow="0" w:firstColumn="0" w:lastColumn="0" w:noHBand="0" w:noVBand="0" w:val="0020"/>
      </w:tblPr>
      <w:tblGrid>
        <w:gridCol w:w="2145"/>
        <w:gridCol w:w="990"/>
        <w:gridCol w:w="4372"/>
        <w:gridCol w:w="412"/>
      </w:tblGrid>
      <w:tr>
        <w:trPr>
          <w:tblHeader w:val="on"/>
        </w:trPr>
        <w:tc>
          <w:tcPr/>
          <w:p>
            <w:pPr>
              <w:pStyle w:val="Compact"/>
            </w:pPr>
            <w:r>
              <w:t xml:space="preserve">Name</w:t>
            </w:r>
          </w:p>
        </w:tc>
        <w:tc>
          <w:tcPr/>
          <w:p>
            <w:pPr>
              <w:pStyle w:val="Compact"/>
            </w:pPr>
            <w:r>
              <w:t xml:space="preserve">Typ</w:t>
            </w:r>
          </w:p>
        </w:tc>
        <w:tc>
          <w:tcPr/>
          <w:p>
            <w:pPr>
              <w:pStyle w:val="Compact"/>
            </w:pPr>
            <w:r>
              <w:t xml:space="preserve">Beschreibung</w:t>
            </w:r>
          </w:p>
        </w:tc>
        <w:tc>
          <w:tcPr/>
          <w:p>
            <w:pPr>
              <w:pStyle w:val="Compact"/>
            </w:pPr>
            <w:r>
              <w:t xml:space="preserve">Kard.</w:t>
            </w:r>
          </w:p>
        </w:tc>
      </w:tr>
      <w:tr>
        <w:tc>
          <w:tcPr/>
          <w:p>
            <w:pPr>
              <w:pStyle w:val="Compact"/>
            </w:pPr>
            <w:r>
              <w:rPr>
                <w:b/>
                <w:bCs/>
              </w:rPr>
              <w:t xml:space="preserve">KIND</w:t>
            </w:r>
          </w:p>
        </w:tc>
        <w:tc>
          <w:tcPr/>
          <w:p>
            <w:pPr>
              <w:pStyle w:val="Compact"/>
            </w:pPr>
            <w:r>
              <w:t xml:space="preserve">subtype</w:t>
            </w:r>
          </w:p>
        </w:tc>
        <w:tc>
          <w:tcPr/>
          <w:p>
            <w:pPr>
              <w:pStyle w:val="Compact"/>
            </w:pPr>
            <w:r>
              <w:t xml:space="preserve">Objektart</w:t>
            </w:r>
          </w:p>
        </w:tc>
        <w:tc>
          <w:tcPr/>
          <w:p>
            <w:pPr>
              <w:pStyle w:val="Compact"/>
            </w:pPr>
            <w:r>
              <w:t xml:space="preserve">[1]</w:t>
            </w:r>
          </w:p>
        </w:tc>
      </w:tr>
      <w:tr>
        <w:tc>
          <w:tcPr/>
          <w:p>
            <w:pPr>
              <w:pStyle w:val="Compact"/>
            </w:pPr>
            <w:r>
              <w:rPr>
                <w:b/>
                <w:bCs/>
              </w:rPr>
              <w:t xml:space="preserve">POLARITY</w:t>
            </w:r>
          </w:p>
        </w:tc>
        <w:tc>
          <w:tcPr/>
          <w:p>
            <w:pPr>
              <w:pStyle w:val="Compact"/>
            </w:pPr>
            <w:hyperlink w:anchor="planar-structures-pt-polarity">
              <w:r>
                <w:rPr>
                  <w:rStyle w:val="Hyperlink"/>
                </w:rPr>
                <w:t xml:space="preserve">CD</w:t>
              </w:r>
            </w:hyperlink>
          </w:p>
        </w:tc>
        <w:tc>
          <w:tcPr/>
          <w:p>
            <w:pPr>
              <w:pStyle w:val="Compact"/>
            </w:pPr>
            <w:r>
              <w:t xml:space="preserve">Position der Objektart im Raum</w:t>
            </w:r>
          </w:p>
        </w:tc>
        <w:tc>
          <w:tcPr/>
          <w:p>
            <w:pPr>
              <w:pStyle w:val="Compact"/>
            </w:pPr>
            <w:r>
              <w:t xml:space="preserve">[0..1]</w:t>
            </w:r>
          </w:p>
        </w:tc>
      </w:tr>
      <w:tr>
        <w:tc>
          <w:tcPr/>
          <w:p>
            <w:pPr>
              <w:pStyle w:val="Compact"/>
            </w:pPr>
            <w:r>
              <w:rPr>
                <w:b/>
                <w:bCs/>
              </w:rPr>
              <w:t xml:space="preserve">PHASE</w:t>
            </w:r>
          </w:p>
        </w:tc>
        <w:tc>
          <w:tcPr/>
          <w:p>
            <w:pPr>
              <w:pStyle w:val="Compact"/>
            </w:pPr>
            <w:hyperlink w:anchor="planar-structures-pt-phase">
              <w:r>
                <w:rPr>
                  <w:rStyle w:val="Hyperlink"/>
                </w:rPr>
                <w:t xml:space="preserve">CD</w:t>
              </w:r>
            </w:hyperlink>
          </w:p>
        </w:tc>
        <w:tc>
          <w:tcPr/>
          <w:p>
            <w:pPr>
              <w:pStyle w:val="Compact"/>
            </w:pPr>
            <w:r>
              <w:t xml:space="preserve">Deformationsphase</w:t>
            </w:r>
          </w:p>
        </w:tc>
        <w:tc>
          <w:tcPr/>
          <w:p>
            <w:pPr>
              <w:pStyle w:val="Compact"/>
            </w:pPr>
            <w:r>
              <w:t xml:space="preserve">[0..1]</w:t>
            </w:r>
          </w:p>
        </w:tc>
      </w:tr>
      <w:tr>
        <w:tc>
          <w:tcPr/>
          <w:p>
            <w:pPr>
              <w:pStyle w:val="Compact"/>
            </w:pPr>
            <w:r>
              <w:rPr>
                <w:b/>
                <w:bCs/>
              </w:rPr>
              <w:t xml:space="preserve">PHASE_REF</w:t>
            </w:r>
          </w:p>
        </w:tc>
        <w:tc>
          <w:tcPr/>
          <w:p>
            <w:pPr>
              <w:pStyle w:val="Compact"/>
            </w:pPr>
            <w:r>
              <w:t xml:space="preserve">string</w:t>
            </w:r>
          </w:p>
        </w:tc>
        <w:tc>
          <w:tcPr/>
          <w:p>
            <w:pPr>
              <w:pStyle w:val="Compact"/>
            </w:pPr>
            <w:r>
              <w:t xml:space="preserve">Referenz für die Angabe der Deformationsphase</w:t>
            </w:r>
          </w:p>
        </w:tc>
        <w:tc>
          <w:tcPr/>
          <w:p>
            <w:pPr>
              <w:pStyle w:val="Compact"/>
            </w:pPr>
            <w:r>
              <w:t xml:space="preserve">[0..1]</w:t>
            </w:r>
          </w:p>
        </w:tc>
      </w:tr>
      <w:tr>
        <w:tc>
          <w:tcPr/>
          <w:p>
            <w:pPr>
              <w:pStyle w:val="Compact"/>
            </w:pPr>
            <w:r>
              <w:rPr>
                <w:b/>
                <w:bCs/>
              </w:rPr>
              <w:t xml:space="preserve">OB_DIP_SLO</w:t>
            </w:r>
          </w:p>
        </w:tc>
        <w:tc>
          <w:tcPr/>
          <w:p>
            <w:pPr>
              <w:pStyle w:val="Compact"/>
            </w:pPr>
            <w:r>
              <w:t xml:space="preserve">boolean</w:t>
            </w:r>
          </w:p>
        </w:tc>
        <w:tc>
          <w:tcPr/>
          <w:p>
            <w:pPr>
              <w:pStyle w:val="Compact"/>
            </w:pPr>
            <w:r>
              <w:t xml:space="preserve">Dip slope (ja / nein)?</w:t>
            </w:r>
          </w:p>
        </w:tc>
        <w:tc>
          <w:tcPr/>
          <w:p>
            <w:pPr>
              <w:pStyle w:val="Compact"/>
            </w:pPr>
            <w:r>
              <w:t xml:space="preserve">[0..1]</w:t>
            </w:r>
          </w:p>
        </w:tc>
      </w:tr>
      <w:tr>
        <w:tc>
          <w:tcPr/>
          <w:p>
            <w:pPr>
              <w:pStyle w:val="Compact"/>
            </w:pPr>
            <w:r>
              <w:rPr>
                <w:b/>
                <w:bCs/>
              </w:rPr>
              <w:t xml:space="preserve">AZIMUTH</w:t>
            </w:r>
          </w:p>
        </w:tc>
        <w:tc>
          <w:tcPr/>
          <w:p>
            <w:pPr>
              <w:pStyle w:val="Compact"/>
            </w:pPr>
            <w:r>
              <w:t xml:space="preserve">integer</w:t>
            </w:r>
          </w:p>
        </w:tc>
        <w:tc>
          <w:tcPr/>
          <w:p>
            <w:pPr>
              <w:pStyle w:val="Compact"/>
            </w:pPr>
            <w:r>
              <w:t xml:space="preserve">Einfallsrichtung (Azimut) der jeweiligen Punktobjektart (z.B. Scheitellinie, Faltenachse). Wert in Grad (0° 359°) im Uhrzeigersinn gemessen</w:t>
            </w:r>
          </w:p>
        </w:tc>
        <w:tc>
          <w:tcPr/>
          <w:p>
            <w:pPr>
              <w:pStyle w:val="Compact"/>
            </w:pPr>
            <w:r>
              <w:t xml:space="preserve">[1]</w:t>
            </w:r>
          </w:p>
        </w:tc>
      </w:tr>
      <w:tr>
        <w:tc>
          <w:tcPr/>
          <w:p>
            <w:pPr>
              <w:pStyle w:val="Compact"/>
            </w:pPr>
            <w:r>
              <w:rPr>
                <w:b/>
                <w:bCs/>
              </w:rPr>
              <w:t xml:space="preserve">DIP</w:t>
            </w:r>
          </w:p>
        </w:tc>
        <w:tc>
          <w:tcPr/>
          <w:p>
            <w:pPr>
              <w:pStyle w:val="Compact"/>
            </w:pPr>
            <w:r>
              <w:t xml:space="preserve">integer</w:t>
            </w:r>
          </w:p>
        </w:tc>
        <w:tc>
          <w:tcPr/>
          <w:p>
            <w:pPr>
              <w:pStyle w:val="Compact"/>
            </w:pPr>
            <w:r>
              <w:t xml:space="preserve">Einfallswert der jeweiligen Punktobjektart. Wert in Grad gemessen aus der Horizontalen (0°) nach unten bis in die Vertikale (90°)</w:t>
            </w:r>
          </w:p>
        </w:tc>
        <w:tc>
          <w:tcPr/>
          <w:p>
            <w:pPr>
              <w:pStyle w:val="Compact"/>
            </w:pPr>
            <w:r>
              <w:t xml:space="preserve">[]</w:t>
            </w:r>
          </w:p>
        </w:tc>
      </w:tr>
    </w:tbl>
    <w:bookmarkStart w:id="118" w:name="attribut-kind-20"/>
    <w:p>
      <w:pPr>
        <w:pStyle w:val="Heading4"/>
      </w:pPr>
      <w:r>
        <w:rPr>
          <w:rStyle w:val="SectionNumber"/>
        </w:rPr>
        <w:t xml:space="preserve">4.3.0.1</w:t>
      </w:r>
      <w:r>
        <w:tab/>
      </w:r>
      <w:r>
        <w:t xml:space="preserve">Attribut KIND</w:t>
      </w:r>
    </w:p>
    <w:p>
      <w:pPr>
        <w:pStyle w:val="FirstParagraph"/>
      </w:pPr>
      <w:r>
        <w:rPr>
          <w:i/>
          <w:iCs/>
        </w:rPr>
        <w:t xml:space="preserve">Objektart</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Français</w:t>
            </w:r>
          </w:p>
        </w:tc>
      </w:tr>
      <w:tr>
        <w:tc>
          <w:tcPr/>
          <w:p>
            <w:pPr>
              <w:pStyle w:val="Compact"/>
            </w:pPr>
            <w:r>
              <w:t xml:space="preserve">13801001</w:t>
            </w:r>
          </w:p>
        </w:tc>
        <w:tc>
          <w:tcPr/>
          <w:p>
            <w:pPr>
              <w:pStyle w:val="Compact"/>
            </w:pPr>
            <w:r>
              <w:t xml:space="preserve">Orientierung der Schichten</w:t>
            </w:r>
          </w:p>
        </w:tc>
        <w:tc>
          <w:tcPr/>
          <w:p>
            <w:pPr>
              <w:pStyle w:val="Compact"/>
            </w:pPr>
            <w:r>
              <w:t xml:space="preserve">orientation des couches</w:t>
            </w:r>
          </w:p>
        </w:tc>
      </w:tr>
      <w:tr>
        <w:tc>
          <w:tcPr/>
          <w:p>
            <w:pPr>
              <w:pStyle w:val="Compact"/>
            </w:pPr>
            <w:r>
              <w:t xml:space="preserve">13801002</w:t>
            </w:r>
          </w:p>
        </w:tc>
        <w:tc>
          <w:tcPr/>
          <w:p>
            <w:pPr>
              <w:pStyle w:val="Compact"/>
            </w:pPr>
            <w:r>
              <w:t xml:space="preserve">Orientierung eines Ganges</w:t>
            </w:r>
          </w:p>
        </w:tc>
        <w:tc>
          <w:tcPr/>
          <w:p>
            <w:pPr>
              <w:pStyle w:val="Compact"/>
            </w:pPr>
            <w:r>
              <w:t xml:space="preserve">orientation d'un filon</w:t>
            </w:r>
          </w:p>
        </w:tc>
      </w:tr>
      <w:tr>
        <w:tc>
          <w:tcPr/>
          <w:p>
            <w:pPr>
              <w:pStyle w:val="Compact"/>
            </w:pPr>
            <w:r>
              <w:t xml:space="preserve">13801003</w:t>
            </w:r>
          </w:p>
        </w:tc>
        <w:tc>
          <w:tcPr/>
          <w:p>
            <w:pPr>
              <w:pStyle w:val="Compact"/>
            </w:pPr>
            <w:r>
              <w:t xml:space="preserve">Orientierung einer Bruchfläche</w:t>
            </w:r>
          </w:p>
        </w:tc>
        <w:tc>
          <w:tcPr/>
          <w:p>
            <w:pPr>
              <w:pStyle w:val="Compact"/>
            </w:pPr>
            <w:r>
              <w:t xml:space="preserve">orientation d'un plan de faille</w:t>
            </w:r>
          </w:p>
        </w:tc>
      </w:tr>
      <w:tr>
        <w:tc>
          <w:tcPr/>
          <w:p>
            <w:pPr>
              <w:pStyle w:val="Compact"/>
            </w:pPr>
            <w:r>
              <w:t xml:space="preserve">13801004</w:t>
            </w:r>
          </w:p>
        </w:tc>
        <w:tc>
          <w:tcPr/>
          <w:p>
            <w:pPr>
              <w:pStyle w:val="Compact"/>
            </w:pPr>
            <w:r>
              <w:t xml:space="preserve">Orientierung der Schieferung</w:t>
            </w:r>
          </w:p>
        </w:tc>
        <w:tc>
          <w:tcPr/>
          <w:p>
            <w:pPr>
              <w:pStyle w:val="Compact"/>
            </w:pPr>
            <w:r>
              <w:t xml:space="preserve">orientation d'une schistosité</w:t>
            </w:r>
          </w:p>
        </w:tc>
      </w:tr>
      <w:tr>
        <w:tc>
          <w:tcPr/>
          <w:p>
            <w:pPr>
              <w:pStyle w:val="Compact"/>
            </w:pPr>
            <w:r>
              <w:t xml:space="preserve">13801005</w:t>
            </w:r>
          </w:p>
        </w:tc>
        <w:tc>
          <w:tcPr/>
          <w:p>
            <w:pPr>
              <w:pStyle w:val="Compact"/>
            </w:pPr>
            <w:r>
              <w:t xml:space="preserve">Orientierung einer Schichtung oder Schieferung</w:t>
            </w:r>
          </w:p>
        </w:tc>
        <w:tc>
          <w:tcPr/>
          <w:p>
            <w:pPr>
              <w:pStyle w:val="Compact"/>
            </w:pPr>
            <w:r>
              <w:t xml:space="preserve">orientation d'une couche ou d'une schistosité</w:t>
            </w:r>
          </w:p>
        </w:tc>
      </w:tr>
      <w:tr>
        <w:tc>
          <w:tcPr/>
          <w:p>
            <w:pPr>
              <w:pStyle w:val="Compact"/>
            </w:pPr>
            <w:r>
              <w:t xml:space="preserve">13801006</w:t>
            </w:r>
          </w:p>
        </w:tc>
        <w:tc>
          <w:tcPr/>
          <w:p>
            <w:pPr>
              <w:pStyle w:val="Compact"/>
            </w:pPr>
            <w:r>
              <w:t xml:space="preserve">Schüttungsrichtung</w:t>
            </w:r>
          </w:p>
        </w:tc>
        <w:tc>
          <w:tcPr/>
          <w:p>
            <w:pPr>
              <w:pStyle w:val="Compact"/>
            </w:pPr>
            <w:r>
              <w:t xml:space="preserve">direction de transport sédimentaire</w:t>
            </w:r>
          </w:p>
        </w:tc>
      </w:tr>
    </w:tbl>
    <w:bookmarkEnd w:id="118"/>
    <w:bookmarkStart w:id="119" w:name="planar-structures-pt-polarity"/>
    <w:p>
      <w:pPr>
        <w:pStyle w:val="Heading4"/>
      </w:pPr>
      <w:r>
        <w:rPr>
          <w:rStyle w:val="SectionNumber"/>
        </w:rPr>
        <w:t xml:space="preserve">4.3.0.2</w:t>
      </w:r>
      <w:r>
        <w:tab/>
      </w:r>
      <w:r>
        <w:t xml:space="preserve">Attribut POLARITY</w:t>
      </w:r>
    </w:p>
    <w:p>
      <w:pPr>
        <w:pStyle w:val="FirstParagraph"/>
      </w:pPr>
      <w:r>
        <w:rPr>
          <w:i/>
          <w:iCs/>
        </w:rPr>
        <w:t xml:space="preserve">Position der Objektart im Raum</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Français</w:t>
            </w:r>
          </w:p>
        </w:tc>
      </w:tr>
      <w:tr>
        <w:tc>
          <w:tcPr/>
          <w:p>
            <w:pPr>
              <w:pStyle w:val="Compact"/>
            </w:pPr>
            <w:r>
              <w:t xml:space="preserve">13802001</w:t>
            </w:r>
          </w:p>
        </w:tc>
        <w:tc>
          <w:tcPr/>
          <w:p>
            <w:pPr>
              <w:pStyle w:val="Compact"/>
            </w:pPr>
            <w:r>
              <w:t xml:space="preserve">normal</w:t>
            </w:r>
          </w:p>
        </w:tc>
        <w:tc>
          <w:tcPr/>
          <w:p>
            <w:pPr>
              <w:pStyle w:val="Compact"/>
            </w:pPr>
            <w:r>
              <w:t xml:space="preserve">normale</w:t>
            </w:r>
          </w:p>
        </w:tc>
      </w:tr>
      <w:tr>
        <w:tc>
          <w:tcPr/>
          <w:p>
            <w:pPr>
              <w:pStyle w:val="Compact"/>
            </w:pPr>
            <w:r>
              <w:t xml:space="preserve">13802002</w:t>
            </w:r>
          </w:p>
        </w:tc>
        <w:tc>
          <w:tcPr/>
          <w:p>
            <w:pPr>
              <w:pStyle w:val="Compact"/>
            </w:pPr>
            <w:r>
              <w:t xml:space="preserve">überkippt</w:t>
            </w:r>
          </w:p>
        </w:tc>
        <w:tc>
          <w:tcPr/>
          <w:p>
            <w:pPr>
              <w:pStyle w:val="Compact"/>
            </w:pPr>
            <w:r>
              <w:t xml:space="preserve">renversée</w:t>
            </w:r>
          </w:p>
        </w:tc>
      </w:tr>
      <w:tr>
        <w:tc>
          <w:tcPr/>
          <w:p>
            <w:pPr>
              <w:pStyle w:val="Compact"/>
            </w:pPr>
            <w:r>
              <w:t xml:space="preserve">999997</w:t>
            </w:r>
          </w:p>
        </w:tc>
        <w:tc>
          <w:tcPr/>
          <w:p>
            <w:pPr>
              <w:pStyle w:val="Compact"/>
            </w:pPr>
            <w:r>
              <w:t xml:space="preserve">unbekannt</w:t>
            </w:r>
          </w:p>
        </w:tc>
        <w:tc>
          <w:tcPr/>
          <w:p>
            <w:pPr>
              <w:pStyle w:val="Compact"/>
            </w:pPr>
            <w:r>
              <w:t xml:space="preserve">inconnu</w:t>
            </w:r>
          </w:p>
        </w:tc>
      </w:tr>
      <w:tr>
        <w:tc>
          <w:tcPr/>
          <w:p>
            <w:pPr>
              <w:pStyle w:val="Compact"/>
            </w:pPr>
            <w:r>
              <w:t xml:space="preserve">999998</w:t>
            </w:r>
          </w:p>
        </w:tc>
        <w:tc>
          <w:tcPr/>
          <w:p>
            <w:pPr>
              <w:pStyle w:val="Compact"/>
            </w:pPr>
            <w:r>
              <w:t xml:space="preserve">nicht anwendbar</w:t>
            </w:r>
          </w:p>
        </w:tc>
        <w:tc>
          <w:tcPr/>
          <w:p>
            <w:pPr>
              <w:pStyle w:val="Compact"/>
            </w:pPr>
            <w:r>
              <w:t xml:space="preserve">pas applicable</w:t>
            </w:r>
          </w:p>
        </w:tc>
      </w:tr>
    </w:tbl>
    <w:bookmarkEnd w:id="119"/>
    <w:bookmarkStart w:id="120" w:name="planar-structures-pt-phase"/>
    <w:p>
      <w:pPr>
        <w:pStyle w:val="Heading4"/>
      </w:pPr>
      <w:r>
        <w:rPr>
          <w:rStyle w:val="SectionNumber"/>
        </w:rPr>
        <w:t xml:space="preserve">4.3.0.3</w:t>
      </w:r>
      <w:r>
        <w:tab/>
      </w:r>
      <w:r>
        <w:t xml:space="preserve">Attribut PHASE</w:t>
      </w:r>
    </w:p>
    <w:p>
      <w:pPr>
        <w:pStyle w:val="FirstParagraph"/>
      </w:pPr>
      <w:r>
        <w:rPr>
          <w:i/>
          <w:iCs/>
        </w:rPr>
        <w:t xml:space="preserve">Deformationsphase</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Français</w:t>
            </w:r>
          </w:p>
        </w:tc>
      </w:tr>
      <w:tr>
        <w:tc>
          <w:tcPr/>
          <w:p>
            <w:pPr>
              <w:pStyle w:val="Compact"/>
            </w:pPr>
            <w:r>
              <w:t xml:space="preserve">13803001</w:t>
            </w:r>
          </w:p>
        </w:tc>
        <w:tc>
          <w:tcPr/>
          <w:p>
            <w:pPr>
              <w:pStyle w:val="Compact"/>
            </w:pPr>
            <w:r>
              <w:t xml:space="preserve">S1 (1. Phase)</w:t>
            </w:r>
          </w:p>
        </w:tc>
        <w:tc>
          <w:tcPr/>
          <w:p>
            <w:pPr>
              <w:pStyle w:val="Compact"/>
            </w:pPr>
            <w:r>
              <w:t xml:space="preserve">S1 (1ère phase)</w:t>
            </w:r>
          </w:p>
        </w:tc>
      </w:tr>
      <w:tr>
        <w:tc>
          <w:tcPr/>
          <w:p>
            <w:pPr>
              <w:pStyle w:val="Compact"/>
            </w:pPr>
            <w:r>
              <w:t xml:space="preserve">13803002</w:t>
            </w:r>
          </w:p>
        </w:tc>
        <w:tc>
          <w:tcPr/>
          <w:p>
            <w:pPr>
              <w:pStyle w:val="Compact"/>
            </w:pPr>
            <w:r>
              <w:t xml:space="preserve">S2 (2. Phase)</w:t>
            </w:r>
          </w:p>
        </w:tc>
        <w:tc>
          <w:tcPr/>
          <w:p>
            <w:pPr>
              <w:pStyle w:val="Compact"/>
            </w:pPr>
            <w:r>
              <w:t xml:space="preserve">S2 (2ème phase)</w:t>
            </w:r>
          </w:p>
        </w:tc>
      </w:tr>
      <w:tr>
        <w:tc>
          <w:tcPr/>
          <w:p>
            <w:pPr>
              <w:pStyle w:val="Compact"/>
            </w:pPr>
            <w:r>
              <w:t xml:space="preserve">13803003</w:t>
            </w:r>
          </w:p>
        </w:tc>
        <w:tc>
          <w:tcPr/>
          <w:p>
            <w:pPr>
              <w:pStyle w:val="Compact"/>
            </w:pPr>
            <w:r>
              <w:t xml:space="preserve">S3 (3. Phase)</w:t>
            </w:r>
          </w:p>
        </w:tc>
        <w:tc>
          <w:tcPr/>
          <w:p>
            <w:pPr>
              <w:pStyle w:val="Compact"/>
            </w:pPr>
            <w:r>
              <w:t xml:space="preserve">S3 (3ème phase)</w:t>
            </w:r>
          </w:p>
        </w:tc>
      </w:tr>
      <w:tr>
        <w:tc>
          <w:tcPr/>
          <w:p>
            <w:pPr>
              <w:pStyle w:val="Compact"/>
            </w:pPr>
            <w:r>
              <w:t xml:space="preserve">999997</w:t>
            </w:r>
          </w:p>
        </w:tc>
        <w:tc>
          <w:tcPr/>
          <w:p>
            <w:pPr>
              <w:pStyle w:val="Compact"/>
            </w:pPr>
            <w:r>
              <w:t xml:space="preserve">unbekannt</w:t>
            </w:r>
          </w:p>
        </w:tc>
        <w:tc>
          <w:tcPr/>
          <w:p>
            <w:pPr>
              <w:pStyle w:val="Compact"/>
            </w:pPr>
            <w:r>
              <w:t xml:space="preserve">inconnu</w:t>
            </w:r>
          </w:p>
        </w:tc>
      </w:tr>
      <w:tr>
        <w:tc>
          <w:tcPr/>
          <w:p>
            <w:pPr>
              <w:pStyle w:val="Compact"/>
            </w:pPr>
            <w:r>
              <w:t xml:space="preserve">999998</w:t>
            </w:r>
          </w:p>
        </w:tc>
        <w:tc>
          <w:tcPr/>
          <w:p>
            <w:pPr>
              <w:pStyle w:val="Compact"/>
            </w:pPr>
            <w:r>
              <w:t xml:space="preserve">nicht anwendbar</w:t>
            </w:r>
          </w:p>
        </w:tc>
        <w:tc>
          <w:tcPr/>
          <w:p>
            <w:pPr>
              <w:pStyle w:val="Compact"/>
            </w:pPr>
            <w:r>
              <w:t xml:space="preserve">pas applicable</w:t>
            </w:r>
          </w:p>
        </w:tc>
      </w:tr>
    </w:tbl>
    <w:bookmarkEnd w:id="120"/>
    <w:bookmarkStart w:id="121" w:name="attribut-phase_ref-1"/>
    <w:p>
      <w:pPr>
        <w:pStyle w:val="Heading4"/>
      </w:pPr>
      <w:r>
        <w:rPr>
          <w:rStyle w:val="SectionNumber"/>
        </w:rPr>
        <w:t xml:space="preserve">4.3.0.4</w:t>
      </w:r>
      <w:r>
        <w:tab/>
      </w:r>
      <w:r>
        <w:t xml:space="preserve">Attribut PHASE_REF</w:t>
      </w:r>
    </w:p>
    <w:p>
      <w:pPr>
        <w:pStyle w:val="FirstParagraph"/>
      </w:pPr>
      <w:r>
        <w:rPr>
          <w:i/>
          <w:iCs/>
        </w:rPr>
        <w:t xml:space="preserve">Referenz für die Angabe der Deformationsphase.</w:t>
      </w:r>
    </w:p>
    <w:p>
      <w:pPr>
        <w:pStyle w:val="BodyText"/>
      </w:pPr>
      <w:r>
        <w:rPr>
          <w:i/>
          <w:iCs/>
        </w:rPr>
        <w:t xml:space="preserve">Datentyp : string</w:t>
      </w:r>
    </w:p>
    <w:bookmarkEnd w:id="121"/>
    <w:bookmarkStart w:id="122" w:name="attribut-ob_dip_slo"/>
    <w:p>
      <w:pPr>
        <w:pStyle w:val="Heading4"/>
      </w:pPr>
      <w:r>
        <w:rPr>
          <w:rStyle w:val="SectionNumber"/>
        </w:rPr>
        <w:t xml:space="preserve">4.3.0.5</w:t>
      </w:r>
      <w:r>
        <w:tab/>
      </w:r>
      <w:r>
        <w:t xml:space="preserve">Attribut OB_DIP_SLO</w:t>
      </w:r>
    </w:p>
    <w:p>
      <w:pPr>
        <w:pStyle w:val="FirstParagraph"/>
      </w:pPr>
      <w:r>
        <w:rPr>
          <w:i/>
          <w:iCs/>
        </w:rPr>
        <w:t xml:space="preserve">Dip slope (ja / nein)?</w:t>
      </w:r>
    </w:p>
    <w:p>
      <w:pPr>
        <w:pStyle w:val="BodyText"/>
      </w:pPr>
      <w:r>
        <w:rPr>
          <w:i/>
          <w:iCs/>
        </w:rPr>
        <w:t xml:space="preserve">Datentyp : boolean</w:t>
      </w:r>
    </w:p>
    <w:bookmarkEnd w:id="122"/>
    <w:bookmarkStart w:id="123" w:name="attribut-azimuth-3"/>
    <w:p>
      <w:pPr>
        <w:pStyle w:val="Heading4"/>
      </w:pPr>
      <w:r>
        <w:rPr>
          <w:rStyle w:val="SectionNumber"/>
        </w:rPr>
        <w:t xml:space="preserve">4.3.0.6</w:t>
      </w:r>
      <w:r>
        <w:tab/>
      </w:r>
      <w:r>
        <w:t xml:space="preserve">Attribut AZIMUTH</w:t>
      </w:r>
    </w:p>
    <w:p>
      <w:pPr>
        <w:pStyle w:val="FirstParagraph"/>
      </w:pPr>
      <w:r>
        <w:rPr>
          <w:i/>
          <w:iCs/>
        </w:rPr>
        <w:t xml:space="preserve">Einfallsrichtung (Azimut) der jeweiligen Punktobjektart (z.B. Scheitellinie, Faltenachse). Wert in Grad (0° 359°) im Uhrzeigersinn gemessen</w:t>
      </w:r>
    </w:p>
    <w:p>
      <w:pPr>
        <w:pStyle w:val="BodyText"/>
      </w:pPr>
      <w:r>
        <w:rPr>
          <w:i/>
          <w:iCs/>
        </w:rPr>
        <w:t xml:space="preserve">Datentyp : integer</w:t>
      </w:r>
    </w:p>
    <w:bookmarkEnd w:id="123"/>
    <w:bookmarkStart w:id="124" w:name="attribut-dip-3"/>
    <w:p>
      <w:pPr>
        <w:pStyle w:val="Heading4"/>
      </w:pPr>
      <w:r>
        <w:rPr>
          <w:rStyle w:val="SectionNumber"/>
        </w:rPr>
        <w:t xml:space="preserve">4.3.0.7</w:t>
      </w:r>
      <w:r>
        <w:tab/>
      </w:r>
      <w:r>
        <w:t xml:space="preserve">Attribut DIP</w:t>
      </w:r>
    </w:p>
    <w:p>
      <w:pPr>
        <w:pStyle w:val="FirstParagraph"/>
      </w:pPr>
      <w:r>
        <w:rPr>
          <w:i/>
          <w:iCs/>
        </w:rPr>
        <w:t xml:space="preserve">Einfallswert der jeweiligen Punktobjektart. Wert in Grad gemessen aus der Horizontalen (0°) nach unten bis in die Vertikale (90°).</w:t>
      </w:r>
    </w:p>
    <w:p>
      <w:pPr>
        <w:pStyle w:val="BodyText"/>
      </w:pPr>
      <w:r>
        <w:rPr>
          <w:i/>
          <w:iCs/>
        </w:rPr>
        <w:t xml:space="preserve">Datentyp : integer</w:t>
      </w:r>
    </w:p>
    <w:bookmarkEnd w:id="124"/>
    <w:bookmarkEnd w:id="125"/>
    <w:bookmarkEnd w:id="126"/>
    <w:bookmarkStart w:id="167" w:name="thema-local_additional_information"/>
    <w:p>
      <w:pPr>
        <w:pStyle w:val="Heading1"/>
      </w:pPr>
      <w:r>
        <w:rPr>
          <w:rStyle w:val="SectionNumber"/>
        </w:rPr>
        <w:t xml:space="preserve">5</w:t>
      </w:r>
      <w:r>
        <w:tab/>
      </w:r>
      <w:r>
        <w:t xml:space="preserve">Thema LOCAL_ADDITIONAL_INFORMATION</w:t>
      </w:r>
    </w:p>
    <w:bookmarkStart w:id="129" w:name="anomalies-pt"/>
    <w:p>
      <w:pPr>
        <w:pStyle w:val="Heading2"/>
      </w:pPr>
      <w:r>
        <w:rPr>
          <w:rStyle w:val="SectionNumber"/>
        </w:rPr>
        <w:t xml:space="preserve">5.1</w:t>
      </w:r>
      <w:r>
        <w:tab/>
      </w:r>
      <w:r>
        <w:t xml:space="preserve">Klasse Anomalies_PT (Lano)</w:t>
      </w:r>
    </w:p>
    <w:p>
      <w:pPr>
        <w:pStyle w:val="FirstParagraph"/>
      </w:pPr>
      <w:r>
        <w:t xml:space="preserve">Die Klasse</w:t>
      </w:r>
      <w:r>
        <w:t xml:space="preserve"> </w:t>
      </w:r>
      <w:hyperlink w:anchor="anomalies-pt">
        <w:r>
          <w:rPr>
            <w:rStyle w:val="Hyperlink"/>
          </w:rPr>
          <w:t xml:space="preserve">Anomalies_PT</w:t>
        </w:r>
      </w:hyperlink>
      <w:r>
        <w:t xml:space="preserve"> </w:t>
      </w:r>
      <w:r>
        <w:t xml:space="preserve">beinhaltet lokal beobachtete und / oder gemessene Anomalien.</w:t>
      </w:r>
    </w:p>
    <w:tbl>
      <w:tblPr>
        <w:tblStyle w:val="Table"/>
        <w:tblW w:type="pct" w:w="5000"/>
        <w:tblLayout w:type="fixed"/>
        <w:tblLook w:firstRow="1" w:lastRow="0" w:firstColumn="0" w:lastColumn="0" w:noHBand="0" w:noVBand="0" w:val="0020"/>
      </w:tblPr>
      <w:tblGrid>
        <w:gridCol w:w="2145"/>
        <w:gridCol w:w="990"/>
        <w:gridCol w:w="4372"/>
        <w:gridCol w:w="412"/>
      </w:tblGrid>
      <w:tr>
        <w:trPr>
          <w:tblHeader w:val="on"/>
        </w:trPr>
        <w:tc>
          <w:tcPr/>
          <w:p>
            <w:pPr>
              <w:pStyle w:val="Compact"/>
            </w:pPr>
            <w:r>
              <w:t xml:space="preserve">Name</w:t>
            </w:r>
          </w:p>
        </w:tc>
        <w:tc>
          <w:tcPr/>
          <w:p>
            <w:pPr>
              <w:pStyle w:val="Compact"/>
            </w:pPr>
            <w:r>
              <w:t xml:space="preserve">Typ</w:t>
            </w:r>
          </w:p>
        </w:tc>
        <w:tc>
          <w:tcPr/>
          <w:p>
            <w:pPr>
              <w:pStyle w:val="Compact"/>
            </w:pPr>
            <w:r>
              <w:t xml:space="preserve">Beschreibung</w:t>
            </w:r>
          </w:p>
        </w:tc>
        <w:tc>
          <w:tcPr/>
          <w:p>
            <w:pPr>
              <w:pStyle w:val="Compact"/>
            </w:pPr>
            <w:r>
              <w:t xml:space="preserve">Kard.</w:t>
            </w:r>
          </w:p>
        </w:tc>
      </w:tr>
      <w:tr>
        <w:tc>
          <w:tcPr/>
          <w:p>
            <w:pPr>
              <w:pStyle w:val="Compact"/>
            </w:pPr>
            <w:r>
              <w:rPr>
                <w:b/>
                <w:bCs/>
              </w:rPr>
              <w:t xml:space="preserve">KIND</w:t>
            </w:r>
          </w:p>
        </w:tc>
        <w:tc>
          <w:tcPr/>
          <w:p>
            <w:pPr>
              <w:pStyle w:val="Compact"/>
            </w:pPr>
            <w:r>
              <w:t xml:space="preserve">subtype</w:t>
            </w:r>
          </w:p>
        </w:tc>
        <w:tc>
          <w:tcPr/>
          <w:p>
            <w:pPr>
              <w:pStyle w:val="Compact"/>
            </w:pPr>
            <w:r>
              <w:t xml:space="preserve">Objektart</w:t>
            </w:r>
          </w:p>
        </w:tc>
        <w:tc>
          <w:tcPr/>
          <w:p>
            <w:pPr>
              <w:pStyle w:val="Compact"/>
            </w:pPr>
            <w:r>
              <w:t xml:space="preserve">[1]</w:t>
            </w:r>
          </w:p>
        </w:tc>
      </w:tr>
      <w:tr>
        <w:tc>
          <w:tcPr/>
          <w:p>
            <w:pPr>
              <w:pStyle w:val="Compact"/>
            </w:pPr>
            <w:r>
              <w:rPr>
                <w:b/>
                <w:bCs/>
              </w:rPr>
              <w:t xml:space="preserve">TYPE</w:t>
            </w:r>
          </w:p>
        </w:tc>
        <w:tc>
          <w:tcPr/>
          <w:p>
            <w:pPr>
              <w:pStyle w:val="Compact"/>
            </w:pPr>
            <w:hyperlink w:anchor="anomalies-pt-type">
              <w:r>
                <w:rPr>
                  <w:rStyle w:val="Hyperlink"/>
                </w:rPr>
                <w:t xml:space="preserve">CD</w:t>
              </w:r>
            </w:hyperlink>
          </w:p>
        </w:tc>
        <w:tc>
          <w:tcPr/>
          <w:p>
            <w:pPr>
              <w:pStyle w:val="Compact"/>
            </w:pPr>
            <w:r>
              <w:t xml:space="preserve">Charakteristik der Objektart</w:t>
            </w:r>
          </w:p>
        </w:tc>
        <w:tc>
          <w:tcPr/>
          <w:p>
            <w:pPr>
              <w:pStyle w:val="Compact"/>
            </w:pPr>
            <w:r>
              <w:t xml:space="preserve">[]</w:t>
            </w:r>
          </w:p>
        </w:tc>
      </w:tr>
    </w:tbl>
    <w:bookmarkStart w:id="127" w:name="attribut-kind-21"/>
    <w:p>
      <w:pPr>
        <w:pStyle w:val="Heading4"/>
      </w:pPr>
      <w:r>
        <w:rPr>
          <w:rStyle w:val="SectionNumber"/>
        </w:rPr>
        <w:t xml:space="preserve">5.1.0.1</w:t>
      </w:r>
      <w:r>
        <w:tab/>
      </w:r>
      <w:r>
        <w:t xml:space="preserve">Attribut KIND</w:t>
      </w:r>
    </w:p>
    <w:p>
      <w:pPr>
        <w:pStyle w:val="FirstParagraph"/>
      </w:pPr>
      <w:r>
        <w:rPr>
          <w:i/>
          <w:iCs/>
        </w:rPr>
        <w:t xml:space="preserve">Objektart</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Français</w:t>
            </w:r>
          </w:p>
        </w:tc>
      </w:tr>
      <w:tr>
        <w:tc>
          <w:tcPr/>
          <w:p>
            <w:pPr>
              <w:pStyle w:val="Compact"/>
            </w:pPr>
            <w:r>
              <w:t xml:space="preserve">12801001</w:t>
            </w:r>
          </w:p>
        </w:tc>
        <w:tc>
          <w:tcPr/>
          <w:p>
            <w:pPr>
              <w:pStyle w:val="Compact"/>
            </w:pPr>
            <w:r>
              <w:t xml:space="preserve">gemessene Anomalie</w:t>
            </w:r>
          </w:p>
        </w:tc>
        <w:tc>
          <w:tcPr/>
          <w:p>
            <w:pPr>
              <w:pStyle w:val="Compact"/>
            </w:pPr>
            <w:r>
              <w:t xml:space="preserve">anomalie mesurée</w:t>
            </w:r>
          </w:p>
        </w:tc>
      </w:tr>
      <w:tr>
        <w:tc>
          <w:tcPr/>
          <w:p>
            <w:pPr>
              <w:pStyle w:val="Compact"/>
            </w:pPr>
            <w:r>
              <w:t xml:space="preserve">12801002</w:t>
            </w:r>
          </w:p>
        </w:tc>
        <w:tc>
          <w:tcPr/>
          <w:p>
            <w:pPr>
              <w:pStyle w:val="Compact"/>
            </w:pPr>
            <w:r>
              <w:t xml:space="preserve">Fulgurit</w:t>
            </w:r>
          </w:p>
        </w:tc>
        <w:tc>
          <w:tcPr/>
          <w:p>
            <w:pPr>
              <w:pStyle w:val="Compact"/>
            </w:pPr>
            <w:r>
              <w:t xml:space="preserve">fulgurite</w:t>
            </w:r>
          </w:p>
        </w:tc>
      </w:tr>
    </w:tbl>
    <w:bookmarkEnd w:id="127"/>
    <w:bookmarkStart w:id="128" w:name="anomalies-pt-type"/>
    <w:p>
      <w:pPr>
        <w:pStyle w:val="Heading4"/>
      </w:pPr>
      <w:r>
        <w:rPr>
          <w:rStyle w:val="SectionNumber"/>
        </w:rPr>
        <w:t xml:space="preserve">5.1.0.2</w:t>
      </w:r>
      <w:r>
        <w:tab/>
      </w:r>
      <w:r>
        <w:t xml:space="preserve">Attribut TYPE</w:t>
      </w:r>
    </w:p>
    <w:p>
      <w:pPr>
        <w:pStyle w:val="FirstParagraph"/>
      </w:pPr>
      <w:r>
        <w:rPr>
          <w:i/>
          <w:iCs/>
        </w:rPr>
        <w:t xml:space="preserve">Charakteristik der Objektart.</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Français</w:t>
            </w:r>
          </w:p>
        </w:tc>
      </w:tr>
    </w:tbl>
    <w:bookmarkEnd w:id="128"/>
    <w:bookmarkEnd w:id="129"/>
    <w:bookmarkStart w:id="136" w:name="fossils-pt"/>
    <w:p>
      <w:pPr>
        <w:pStyle w:val="Heading2"/>
      </w:pPr>
      <w:r>
        <w:rPr>
          <w:rStyle w:val="SectionNumber"/>
        </w:rPr>
        <w:t xml:space="preserve">5.2</w:t>
      </w:r>
      <w:r>
        <w:tab/>
      </w:r>
      <w:r>
        <w:t xml:space="preserve">Klasse Fossils_PT (Lfos)</w:t>
      </w:r>
    </w:p>
    <w:p>
      <w:pPr>
        <w:pStyle w:val="FirstParagraph"/>
      </w:pPr>
      <w:r>
        <w:t xml:space="preserve">Die Klasse</w:t>
      </w:r>
      <w:r>
        <w:t xml:space="preserve"> </w:t>
      </w:r>
      <w:hyperlink w:anchor="fossils-pt">
        <w:r>
          <w:rPr>
            <w:rStyle w:val="Hyperlink"/>
          </w:rPr>
          <w:t xml:space="preserve">Fossils_PT</w:t>
        </w:r>
      </w:hyperlink>
      <w:r>
        <w:t xml:space="preserve"> </w:t>
      </w:r>
      <w:r>
        <w:t xml:space="preserve">enthält alle Fossilfundstellen.</w:t>
      </w:r>
    </w:p>
    <w:tbl>
      <w:tblPr>
        <w:tblStyle w:val="Table"/>
        <w:tblW w:type="pct" w:w="5000"/>
        <w:tblLayout w:type="fixed"/>
        <w:tblLook w:firstRow="1" w:lastRow="0" w:firstColumn="0" w:lastColumn="0" w:noHBand="0" w:noVBand="0" w:val="0020"/>
      </w:tblPr>
      <w:tblGrid>
        <w:gridCol w:w="2145"/>
        <w:gridCol w:w="990"/>
        <w:gridCol w:w="4372"/>
        <w:gridCol w:w="412"/>
      </w:tblGrid>
      <w:tr>
        <w:trPr>
          <w:tblHeader w:val="on"/>
        </w:trPr>
        <w:tc>
          <w:tcPr/>
          <w:p>
            <w:pPr>
              <w:pStyle w:val="Compact"/>
            </w:pPr>
            <w:r>
              <w:t xml:space="preserve">Name</w:t>
            </w:r>
          </w:p>
        </w:tc>
        <w:tc>
          <w:tcPr/>
          <w:p>
            <w:pPr>
              <w:pStyle w:val="Compact"/>
            </w:pPr>
            <w:r>
              <w:t xml:space="preserve">Typ</w:t>
            </w:r>
          </w:p>
        </w:tc>
        <w:tc>
          <w:tcPr/>
          <w:p>
            <w:pPr>
              <w:pStyle w:val="Compact"/>
            </w:pPr>
            <w:r>
              <w:t xml:space="preserve">Beschreibung</w:t>
            </w:r>
          </w:p>
        </w:tc>
        <w:tc>
          <w:tcPr/>
          <w:p>
            <w:pPr>
              <w:pStyle w:val="Compact"/>
            </w:pPr>
            <w:r>
              <w:t xml:space="preserve">Kard.</w:t>
            </w:r>
          </w:p>
        </w:tc>
      </w:tr>
      <w:tr>
        <w:tc>
          <w:tcPr/>
          <w:p>
            <w:pPr>
              <w:pStyle w:val="Compact"/>
            </w:pPr>
            <w:r>
              <w:rPr>
                <w:b/>
                <w:bCs/>
              </w:rPr>
              <w:t xml:space="preserve">KIND</w:t>
            </w:r>
          </w:p>
        </w:tc>
        <w:tc>
          <w:tcPr/>
          <w:p>
            <w:pPr>
              <w:pStyle w:val="Compact"/>
            </w:pPr>
            <w:r>
              <w:t xml:space="preserve">subtype</w:t>
            </w:r>
          </w:p>
        </w:tc>
        <w:tc>
          <w:tcPr/>
          <w:p>
            <w:pPr>
              <w:pStyle w:val="Compact"/>
            </w:pPr>
            <w:r>
              <w:t xml:space="preserve">Objektart</w:t>
            </w:r>
          </w:p>
        </w:tc>
        <w:tc>
          <w:tcPr/>
          <w:p>
            <w:pPr>
              <w:pStyle w:val="Compact"/>
            </w:pPr>
            <w:r>
              <w:t xml:space="preserve">[1]</w:t>
            </w:r>
          </w:p>
        </w:tc>
      </w:tr>
      <w:tr>
        <w:tc>
          <w:tcPr/>
          <w:p>
            <w:pPr>
              <w:pStyle w:val="Compact"/>
            </w:pPr>
            <w:r>
              <w:rPr>
                <w:b/>
                <w:bCs/>
              </w:rPr>
              <w:t xml:space="preserve">DIVISION</w:t>
            </w:r>
          </w:p>
        </w:tc>
        <w:tc>
          <w:tcPr/>
          <w:p>
            <w:pPr>
              <w:pStyle w:val="Compact"/>
            </w:pPr>
            <w:hyperlink w:anchor="fossils-pt-division">
              <w:r>
                <w:rPr>
                  <w:rStyle w:val="Hyperlink"/>
                </w:rPr>
                <w:t xml:space="preserve">CD</w:t>
              </w:r>
            </w:hyperlink>
          </w:p>
        </w:tc>
        <w:tc>
          <w:tcPr/>
          <w:p>
            <w:pPr>
              <w:pStyle w:val="Compact"/>
            </w:pPr>
            <w:r>
              <w:t xml:space="preserve">Fossilienkategorie, zu welcher die Objektinstanz gehört</w:t>
            </w:r>
          </w:p>
        </w:tc>
        <w:tc>
          <w:tcPr/>
          <w:p>
            <w:pPr>
              <w:pStyle w:val="Compact"/>
            </w:pPr>
            <w:r>
              <w:t xml:space="preserve">[0..1]</w:t>
            </w:r>
          </w:p>
        </w:tc>
      </w:tr>
      <w:tr>
        <w:tc>
          <w:tcPr/>
          <w:p>
            <w:pPr>
              <w:pStyle w:val="Compact"/>
            </w:pPr>
            <w:r>
              <w:rPr>
                <w:b/>
                <w:bCs/>
              </w:rPr>
              <w:t xml:space="preserve">SYSTEM</w:t>
            </w:r>
          </w:p>
        </w:tc>
        <w:tc>
          <w:tcPr/>
          <w:p>
            <w:pPr>
              <w:pStyle w:val="Compact"/>
            </w:pPr>
            <w:r>
              <w:t xml:space="preserve">table</w:t>
            </w:r>
          </w:p>
        </w:tc>
        <w:tc>
          <w:tcPr/>
          <w:p>
            <w:pPr>
              <w:pStyle w:val="Compact"/>
            </w:pPr>
            <w:r>
              <w:t xml:space="preserve">Fossiliengruppe</w:t>
            </w:r>
          </w:p>
        </w:tc>
        <w:tc>
          <w:tcPr/>
          <w:p>
            <w:pPr>
              <w:pStyle w:val="Compact"/>
            </w:pPr>
            <w:r>
              <w:t xml:space="preserve">[0..5]</w:t>
            </w:r>
          </w:p>
        </w:tc>
      </w:tr>
      <w:tr>
        <w:tc>
          <w:tcPr/>
          <w:p>
            <w:pPr>
              <w:pStyle w:val="Compact"/>
            </w:pPr>
            <w:r>
              <w:rPr>
                <w:b/>
                <w:bCs/>
              </w:rPr>
              <w:t xml:space="preserve">DAT_METH</w:t>
            </w:r>
          </w:p>
        </w:tc>
        <w:tc>
          <w:tcPr/>
          <w:p>
            <w:pPr>
              <w:pStyle w:val="Compact"/>
            </w:pPr>
            <w:hyperlink w:anchor="fossils-pt-dat-meth">
              <w:r>
                <w:rPr>
                  <w:rStyle w:val="Hyperlink"/>
                </w:rPr>
                <w:t xml:space="preserve">CD</w:t>
              </w:r>
            </w:hyperlink>
          </w:p>
        </w:tc>
        <w:tc>
          <w:tcPr/>
          <w:p>
            <w:pPr>
              <w:pStyle w:val="Compact"/>
            </w:pPr>
            <w:r>
              <w:t xml:space="preserve">Datierungsmethode</w:t>
            </w:r>
          </w:p>
        </w:tc>
        <w:tc>
          <w:tcPr/>
          <w:p>
            <w:pPr>
              <w:pStyle w:val="Compact"/>
            </w:pPr>
            <w:r>
              <w:t xml:space="preserve">[0..1]</w:t>
            </w:r>
          </w:p>
        </w:tc>
      </w:tr>
      <w:tr>
        <w:tc>
          <w:tcPr/>
          <w:p>
            <w:pPr>
              <w:pStyle w:val="Compact"/>
            </w:pPr>
            <w:r>
              <w:rPr>
                <w:b/>
                <w:bCs/>
              </w:rPr>
              <w:t xml:space="preserve">STATUS</w:t>
            </w:r>
          </w:p>
        </w:tc>
        <w:tc>
          <w:tcPr/>
          <w:p>
            <w:pPr>
              <w:pStyle w:val="Compact"/>
            </w:pPr>
            <w:hyperlink w:anchor="fossils-pt-status">
              <w:r>
                <w:rPr>
                  <w:rStyle w:val="Hyperlink"/>
                </w:rPr>
                <w:t xml:space="preserve">CD</w:t>
              </w:r>
            </w:hyperlink>
          </w:p>
        </w:tc>
        <w:tc>
          <w:tcPr/>
          <w:p>
            <w:pPr>
              <w:pStyle w:val="Compact"/>
            </w:pPr>
            <w:r>
              <w:t xml:space="preserve">Zustand der Objektart</w:t>
            </w:r>
          </w:p>
        </w:tc>
        <w:tc>
          <w:tcPr/>
          <w:p>
            <w:pPr>
              <w:pStyle w:val="Compact"/>
            </w:pPr>
            <w:r>
              <w:t xml:space="preserve">[0..1]</w:t>
            </w:r>
          </w:p>
        </w:tc>
      </w:tr>
      <w:tr>
        <w:tc>
          <w:tcPr/>
          <w:p>
            <w:pPr>
              <w:pStyle w:val="Compact"/>
            </w:pPr>
            <w:r>
              <w:rPr>
                <w:b/>
                <w:bCs/>
              </w:rPr>
              <w:t xml:space="preserve">PROTECTED</w:t>
            </w:r>
          </w:p>
        </w:tc>
        <w:tc>
          <w:tcPr/>
          <w:p>
            <w:pPr>
              <w:pStyle w:val="Compact"/>
            </w:pPr>
            <w:r>
              <w:t xml:space="preserve">boolean</w:t>
            </w:r>
          </w:p>
        </w:tc>
        <w:tc>
          <w:tcPr/>
          <w:p>
            <w:pPr>
              <w:pStyle w:val="Compact"/>
            </w:pPr>
            <w:r>
              <w:t xml:space="preserve">Geschützte Fossilfundstelle (ja / nein)?</w:t>
            </w:r>
          </w:p>
        </w:tc>
        <w:tc>
          <w:tcPr/>
          <w:p>
            <w:pPr>
              <w:pStyle w:val="Compact"/>
            </w:pPr>
            <w:r>
              <w:t xml:space="preserve">[0..1]</w:t>
            </w:r>
          </w:p>
        </w:tc>
      </w:tr>
    </w:tbl>
    <w:bookmarkStart w:id="130" w:name="attribut-kind-22"/>
    <w:p>
      <w:pPr>
        <w:pStyle w:val="Heading4"/>
      </w:pPr>
      <w:r>
        <w:rPr>
          <w:rStyle w:val="SectionNumber"/>
        </w:rPr>
        <w:t xml:space="preserve">5.2.0.1</w:t>
      </w:r>
      <w:r>
        <w:tab/>
      </w:r>
      <w:r>
        <w:t xml:space="preserve">Attribut KIND</w:t>
      </w:r>
    </w:p>
    <w:p>
      <w:pPr>
        <w:pStyle w:val="FirstParagraph"/>
      </w:pPr>
      <w:r>
        <w:rPr>
          <w:i/>
          <w:iCs/>
        </w:rPr>
        <w:t xml:space="preserve">Objektart</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Français</w:t>
            </w:r>
          </w:p>
        </w:tc>
      </w:tr>
      <w:tr>
        <w:tc>
          <w:tcPr/>
          <w:p>
            <w:pPr>
              <w:pStyle w:val="Compact"/>
            </w:pPr>
            <w:r>
              <w:t xml:space="preserve">12901001</w:t>
            </w:r>
          </w:p>
        </w:tc>
        <w:tc>
          <w:tcPr/>
          <w:p>
            <w:pPr>
              <w:pStyle w:val="Compact"/>
            </w:pPr>
            <w:r>
              <w:t xml:space="preserve">Fossilfundstelle</w:t>
            </w:r>
          </w:p>
        </w:tc>
        <w:tc>
          <w:tcPr/>
          <w:p>
            <w:pPr>
              <w:pStyle w:val="Compact"/>
            </w:pPr>
            <w:r>
              <w:t xml:space="preserve">gisement fossilifère</w:t>
            </w:r>
          </w:p>
        </w:tc>
      </w:tr>
    </w:tbl>
    <w:bookmarkEnd w:id="130"/>
    <w:bookmarkStart w:id="131" w:name="fossils-pt-division"/>
    <w:p>
      <w:pPr>
        <w:pStyle w:val="Heading4"/>
      </w:pPr>
      <w:r>
        <w:rPr>
          <w:rStyle w:val="SectionNumber"/>
        </w:rPr>
        <w:t xml:space="preserve">5.2.0.2</w:t>
      </w:r>
      <w:r>
        <w:tab/>
      </w:r>
      <w:r>
        <w:t xml:space="preserve">Attribut DIVISION</w:t>
      </w:r>
    </w:p>
    <w:p>
      <w:pPr>
        <w:pStyle w:val="FirstParagraph"/>
      </w:pPr>
      <w:r>
        <w:rPr>
          <w:i/>
          <w:iCs/>
        </w:rPr>
        <w:t xml:space="preserve">Fossilienkategorie, zu welcher die Objektinstanz gehört.</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Français</w:t>
            </w:r>
          </w:p>
        </w:tc>
      </w:tr>
      <w:tr>
        <w:tc>
          <w:tcPr/>
          <w:p>
            <w:pPr>
              <w:pStyle w:val="Compact"/>
            </w:pPr>
            <w:r>
              <w:t xml:space="preserve">12902001</w:t>
            </w:r>
          </w:p>
        </w:tc>
        <w:tc>
          <w:tcPr/>
          <w:p>
            <w:pPr>
              <w:pStyle w:val="Compact"/>
            </w:pPr>
            <w:r>
              <w:t xml:space="preserve">Tierreste</w:t>
            </w:r>
          </w:p>
        </w:tc>
        <w:tc>
          <w:tcPr/>
          <w:p>
            <w:pPr>
              <w:pStyle w:val="Compact"/>
            </w:pPr>
            <w:r>
              <w:t xml:space="preserve">faune</w:t>
            </w:r>
          </w:p>
        </w:tc>
      </w:tr>
      <w:tr>
        <w:tc>
          <w:tcPr/>
          <w:p>
            <w:pPr>
              <w:pStyle w:val="Compact"/>
            </w:pPr>
            <w:r>
              <w:t xml:space="preserve">12902002</w:t>
            </w:r>
          </w:p>
        </w:tc>
        <w:tc>
          <w:tcPr/>
          <w:p>
            <w:pPr>
              <w:pStyle w:val="Compact"/>
            </w:pPr>
            <w:r>
              <w:t xml:space="preserve">Pflanzen- und Tierreste</w:t>
            </w:r>
          </w:p>
        </w:tc>
        <w:tc>
          <w:tcPr/>
          <w:p>
            <w:pPr>
              <w:pStyle w:val="Compact"/>
            </w:pPr>
            <w:r>
              <w:t xml:space="preserve">faune et flore</w:t>
            </w:r>
          </w:p>
        </w:tc>
      </w:tr>
      <w:tr>
        <w:tc>
          <w:tcPr/>
          <w:p>
            <w:pPr>
              <w:pStyle w:val="Compact"/>
            </w:pPr>
            <w:r>
              <w:t xml:space="preserve">12902003</w:t>
            </w:r>
          </w:p>
        </w:tc>
        <w:tc>
          <w:tcPr/>
          <w:p>
            <w:pPr>
              <w:pStyle w:val="Compact"/>
            </w:pPr>
            <w:r>
              <w:t xml:space="preserve">Pflanzenreste</w:t>
            </w:r>
          </w:p>
        </w:tc>
        <w:tc>
          <w:tcPr/>
          <w:p>
            <w:pPr>
              <w:pStyle w:val="Compact"/>
            </w:pPr>
            <w:r>
              <w:t xml:space="preserve">flore</w:t>
            </w:r>
          </w:p>
        </w:tc>
      </w:tr>
      <w:tr>
        <w:tc>
          <w:tcPr/>
          <w:p>
            <w:pPr>
              <w:pStyle w:val="Compact"/>
            </w:pPr>
            <w:r>
              <w:t xml:space="preserve">12902004</w:t>
            </w:r>
          </w:p>
        </w:tc>
        <w:tc>
          <w:tcPr/>
          <w:p>
            <w:pPr>
              <w:pStyle w:val="Compact"/>
            </w:pPr>
            <w:r>
              <w:t xml:space="preserve">Spuren</w:t>
            </w:r>
          </w:p>
        </w:tc>
        <w:tc>
          <w:tcPr/>
          <w:p>
            <w:pPr>
              <w:pStyle w:val="Compact"/>
            </w:pPr>
            <w:r>
              <w:t xml:space="preserve">traces</w:t>
            </w:r>
          </w:p>
        </w:tc>
      </w:tr>
      <w:tr>
        <w:tc>
          <w:tcPr/>
          <w:p>
            <w:pPr>
              <w:pStyle w:val="Compact"/>
            </w:pPr>
            <w:r>
              <w:t xml:space="preserve">12902006</w:t>
            </w:r>
          </w:p>
        </w:tc>
        <w:tc>
          <w:tcPr/>
          <w:p>
            <w:pPr>
              <w:pStyle w:val="Compact"/>
            </w:pPr>
            <w:r>
              <w:t xml:space="preserve">Einzeller</w:t>
            </w:r>
          </w:p>
        </w:tc>
        <w:tc>
          <w:tcPr/>
          <w:p>
            <w:pPr>
              <w:pStyle w:val="Compact"/>
            </w:pPr>
            <w:r>
              <w:t xml:space="preserve">organismes unicellulaires</w:t>
            </w:r>
          </w:p>
        </w:tc>
      </w:tr>
      <w:tr>
        <w:tc>
          <w:tcPr/>
          <w:p>
            <w:pPr>
              <w:pStyle w:val="Compact"/>
            </w:pPr>
            <w:r>
              <w:t xml:space="preserve">999997</w:t>
            </w:r>
          </w:p>
        </w:tc>
        <w:tc>
          <w:tcPr/>
          <w:p>
            <w:pPr>
              <w:pStyle w:val="Compact"/>
            </w:pPr>
            <w:r>
              <w:t xml:space="preserve">unbekannt</w:t>
            </w:r>
          </w:p>
        </w:tc>
        <w:tc>
          <w:tcPr/>
          <w:p>
            <w:pPr>
              <w:pStyle w:val="Compact"/>
            </w:pPr>
            <w:r>
              <w:t xml:space="preserve">inconnu</w:t>
            </w:r>
          </w:p>
        </w:tc>
      </w:tr>
      <w:tr>
        <w:tc>
          <w:tcPr/>
          <w:p>
            <w:pPr>
              <w:pStyle w:val="Compact"/>
            </w:pPr>
            <w:r>
              <w:t xml:space="preserve">999998</w:t>
            </w:r>
          </w:p>
        </w:tc>
        <w:tc>
          <w:tcPr/>
          <w:p>
            <w:pPr>
              <w:pStyle w:val="Compact"/>
            </w:pPr>
            <w:r>
              <w:t xml:space="preserve">nicht anwendbar</w:t>
            </w:r>
          </w:p>
        </w:tc>
        <w:tc>
          <w:tcPr/>
          <w:p>
            <w:pPr>
              <w:pStyle w:val="Compact"/>
            </w:pPr>
            <w:r>
              <w:t xml:space="preserve">pas applicable</w:t>
            </w:r>
          </w:p>
        </w:tc>
      </w:tr>
    </w:tbl>
    <w:bookmarkEnd w:id="131"/>
    <w:bookmarkStart w:id="132" w:name="attribut-system"/>
    <w:p>
      <w:pPr>
        <w:pStyle w:val="Heading4"/>
      </w:pPr>
      <w:r>
        <w:rPr>
          <w:rStyle w:val="SectionNumber"/>
        </w:rPr>
        <w:t xml:space="preserve">5.2.0.3</w:t>
      </w:r>
      <w:r>
        <w:tab/>
      </w:r>
      <w:r>
        <w:t xml:space="preserve">Attribut SYSTEM</w:t>
      </w:r>
    </w:p>
    <w:p>
      <w:pPr>
        <w:pStyle w:val="FirstParagraph"/>
      </w:pPr>
      <w:r>
        <w:rPr>
          <w:i/>
          <w:iCs/>
        </w:rPr>
        <w:t xml:space="preserve">Fossiliengruppe.</w:t>
      </w:r>
    </w:p>
    <w:p>
      <w:pPr>
        <w:pStyle w:val="BodyText"/>
      </w:pPr>
      <w:r>
        <w:rPr>
          <w:i/>
          <w:iCs/>
        </w:rPr>
        <w:t xml:space="preserve">Datentyp : table</w:t>
      </w:r>
    </w:p>
    <w:bookmarkEnd w:id="132"/>
    <w:bookmarkStart w:id="133" w:name="fossils-pt-dat-meth"/>
    <w:p>
      <w:pPr>
        <w:pStyle w:val="Heading4"/>
      </w:pPr>
      <w:r>
        <w:rPr>
          <w:rStyle w:val="SectionNumber"/>
        </w:rPr>
        <w:t xml:space="preserve">5.2.0.4</w:t>
      </w:r>
      <w:r>
        <w:tab/>
      </w:r>
      <w:r>
        <w:t xml:space="preserve">Attribut DAT_METH</w:t>
      </w:r>
    </w:p>
    <w:p>
      <w:pPr>
        <w:pStyle w:val="FirstParagraph"/>
      </w:pPr>
      <w:r>
        <w:rPr>
          <w:i/>
          <w:iCs/>
        </w:rPr>
        <w:t xml:space="preserve">Datierungsmethode.</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Français</w:t>
            </w:r>
          </w:p>
        </w:tc>
      </w:tr>
      <w:tr>
        <w:tc>
          <w:tcPr/>
          <w:p>
            <w:pPr>
              <w:pStyle w:val="Compact"/>
            </w:pPr>
            <w:r>
              <w:t xml:space="preserve">12904001</w:t>
            </w:r>
          </w:p>
        </w:tc>
        <w:tc>
          <w:tcPr/>
          <w:p>
            <w:pPr>
              <w:pStyle w:val="Compact"/>
            </w:pPr>
            <w:r>
              <w:t xml:space="preserve">radiometrisch datiert</w:t>
            </w:r>
          </w:p>
        </w:tc>
        <w:tc>
          <w:tcPr/>
          <w:p>
            <w:pPr>
              <w:pStyle w:val="Compact"/>
            </w:pPr>
            <w:r>
              <w:t xml:space="preserve">daté radiométriquement</w:t>
            </w:r>
          </w:p>
        </w:tc>
      </w:tr>
      <w:tr>
        <w:tc>
          <w:tcPr/>
          <w:p>
            <w:pPr>
              <w:pStyle w:val="Compact"/>
            </w:pPr>
            <w:r>
              <w:t xml:space="preserve">999997</w:t>
            </w:r>
          </w:p>
        </w:tc>
        <w:tc>
          <w:tcPr/>
          <w:p>
            <w:pPr>
              <w:pStyle w:val="Compact"/>
            </w:pPr>
            <w:r>
              <w:t xml:space="preserve">unbekannt</w:t>
            </w:r>
          </w:p>
        </w:tc>
        <w:tc>
          <w:tcPr/>
          <w:p>
            <w:pPr>
              <w:pStyle w:val="Compact"/>
            </w:pPr>
            <w:r>
              <w:t xml:space="preserve">inconnu</w:t>
            </w:r>
          </w:p>
        </w:tc>
      </w:tr>
      <w:tr>
        <w:tc>
          <w:tcPr/>
          <w:p>
            <w:pPr>
              <w:pStyle w:val="Compact"/>
            </w:pPr>
            <w:r>
              <w:t xml:space="preserve">999998</w:t>
            </w:r>
          </w:p>
        </w:tc>
        <w:tc>
          <w:tcPr/>
          <w:p>
            <w:pPr>
              <w:pStyle w:val="Compact"/>
            </w:pPr>
            <w:r>
              <w:t xml:space="preserve">nicht anwendbar</w:t>
            </w:r>
          </w:p>
        </w:tc>
        <w:tc>
          <w:tcPr/>
          <w:p>
            <w:pPr>
              <w:pStyle w:val="Compact"/>
            </w:pPr>
            <w:r>
              <w:t xml:space="preserve">pas applicable</w:t>
            </w:r>
          </w:p>
        </w:tc>
      </w:tr>
    </w:tbl>
    <w:bookmarkEnd w:id="133"/>
    <w:bookmarkStart w:id="134" w:name="fossils-pt-status"/>
    <w:p>
      <w:pPr>
        <w:pStyle w:val="Heading4"/>
      </w:pPr>
      <w:r>
        <w:rPr>
          <w:rStyle w:val="SectionNumber"/>
        </w:rPr>
        <w:t xml:space="preserve">5.2.0.5</w:t>
      </w:r>
      <w:r>
        <w:tab/>
      </w:r>
      <w:r>
        <w:t xml:space="preserve">Attribut STATUS</w:t>
      </w:r>
    </w:p>
    <w:p>
      <w:pPr>
        <w:pStyle w:val="FirstParagraph"/>
      </w:pPr>
      <w:r>
        <w:rPr>
          <w:i/>
          <w:iCs/>
        </w:rPr>
        <w:t xml:space="preserve">Zustand der Objektart</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Français</w:t>
            </w:r>
          </w:p>
        </w:tc>
      </w:tr>
      <w:tr>
        <w:tc>
          <w:tcPr/>
          <w:p>
            <w:pPr>
              <w:pStyle w:val="Compact"/>
            </w:pPr>
            <w:r>
              <w:t xml:space="preserve">12905001</w:t>
            </w:r>
          </w:p>
        </w:tc>
        <w:tc>
          <w:tcPr/>
          <w:p>
            <w:pPr>
              <w:pStyle w:val="Compact"/>
            </w:pPr>
            <w:r>
              <w:t xml:space="preserve">aufgeschlossen</w:t>
            </w:r>
          </w:p>
        </w:tc>
        <w:tc>
          <w:tcPr/>
          <w:p>
            <w:pPr>
              <w:pStyle w:val="Compact"/>
            </w:pPr>
            <w:r>
              <w:t xml:space="preserve">affleurant</w:t>
            </w:r>
          </w:p>
        </w:tc>
      </w:tr>
      <w:tr>
        <w:tc>
          <w:tcPr/>
          <w:p>
            <w:pPr>
              <w:pStyle w:val="Compact"/>
            </w:pPr>
            <w:r>
              <w:t xml:space="preserve">12905002</w:t>
            </w:r>
          </w:p>
        </w:tc>
        <w:tc>
          <w:tcPr/>
          <w:p>
            <w:pPr>
              <w:pStyle w:val="Compact"/>
            </w:pPr>
            <w:r>
              <w:t xml:space="preserve">wieder verdeckt</w:t>
            </w:r>
          </w:p>
        </w:tc>
        <w:tc>
          <w:tcPr/>
          <w:p>
            <w:pPr>
              <w:pStyle w:val="Compact"/>
            </w:pPr>
            <w:r>
              <w:t xml:space="preserve">recouvert</w:t>
            </w:r>
          </w:p>
        </w:tc>
      </w:tr>
      <w:tr>
        <w:tc>
          <w:tcPr/>
          <w:p>
            <w:pPr>
              <w:pStyle w:val="Compact"/>
            </w:pPr>
            <w:r>
              <w:t xml:space="preserve">999997</w:t>
            </w:r>
          </w:p>
        </w:tc>
        <w:tc>
          <w:tcPr/>
          <w:p>
            <w:pPr>
              <w:pStyle w:val="Compact"/>
            </w:pPr>
            <w:r>
              <w:t xml:space="preserve">unbekannt</w:t>
            </w:r>
          </w:p>
        </w:tc>
        <w:tc>
          <w:tcPr/>
          <w:p>
            <w:pPr>
              <w:pStyle w:val="Compact"/>
            </w:pPr>
            <w:r>
              <w:t xml:space="preserve">inconnu</w:t>
            </w:r>
          </w:p>
        </w:tc>
      </w:tr>
      <w:tr>
        <w:tc>
          <w:tcPr/>
          <w:p>
            <w:pPr>
              <w:pStyle w:val="Compact"/>
            </w:pPr>
            <w:r>
              <w:t xml:space="preserve">999998</w:t>
            </w:r>
          </w:p>
        </w:tc>
        <w:tc>
          <w:tcPr/>
          <w:p>
            <w:pPr>
              <w:pStyle w:val="Compact"/>
            </w:pPr>
            <w:r>
              <w:t xml:space="preserve">nicht anwendbar</w:t>
            </w:r>
          </w:p>
        </w:tc>
        <w:tc>
          <w:tcPr/>
          <w:p>
            <w:pPr>
              <w:pStyle w:val="Compact"/>
            </w:pPr>
            <w:r>
              <w:t xml:space="preserve">pas applicable</w:t>
            </w:r>
          </w:p>
        </w:tc>
      </w:tr>
    </w:tbl>
    <w:bookmarkEnd w:id="134"/>
    <w:bookmarkStart w:id="135" w:name="attribut-protected-1"/>
    <w:p>
      <w:pPr>
        <w:pStyle w:val="Heading4"/>
      </w:pPr>
      <w:r>
        <w:rPr>
          <w:rStyle w:val="SectionNumber"/>
        </w:rPr>
        <w:t xml:space="preserve">5.2.0.6</w:t>
      </w:r>
      <w:r>
        <w:tab/>
      </w:r>
      <w:r>
        <w:t xml:space="preserve">Attribut PROTECTED</w:t>
      </w:r>
    </w:p>
    <w:p>
      <w:pPr>
        <w:pStyle w:val="FirstParagraph"/>
      </w:pPr>
      <w:r>
        <w:rPr>
          <w:i/>
          <w:iCs/>
        </w:rPr>
        <w:t xml:space="preserve">Geschützte Fossilfundstelle (ja / nein)?</w:t>
      </w:r>
    </w:p>
    <w:p>
      <w:pPr>
        <w:pStyle w:val="BodyText"/>
      </w:pPr>
      <w:r>
        <w:rPr>
          <w:i/>
          <w:iCs/>
        </w:rPr>
        <w:t xml:space="preserve">Datentyp : boolean</w:t>
      </w:r>
    </w:p>
    <w:bookmarkEnd w:id="135"/>
    <w:bookmarkEnd w:id="136"/>
    <w:bookmarkStart w:id="141" w:name="indication-of-resources-pt"/>
    <w:p>
      <w:pPr>
        <w:pStyle w:val="Heading2"/>
      </w:pPr>
      <w:r>
        <w:rPr>
          <w:rStyle w:val="SectionNumber"/>
        </w:rPr>
        <w:t xml:space="preserve">5.3</w:t>
      </w:r>
      <w:r>
        <w:tab/>
      </w:r>
      <w:r>
        <w:t xml:space="preserve">Klasse Indication_of_Resources_PT (Lres)</w:t>
      </w:r>
    </w:p>
    <w:p>
      <w:pPr>
        <w:pStyle w:val="FirstParagraph"/>
      </w:pPr>
      <w:r>
        <w:t xml:space="preserve">Die Klasse</w:t>
      </w:r>
      <w:r>
        <w:t xml:space="preserve"> </w:t>
      </w:r>
      <w:hyperlink w:anchor="indication-of-resources-pt">
        <w:r>
          <w:rPr>
            <w:rStyle w:val="Hyperlink"/>
          </w:rPr>
          <w:t xml:space="preserve">Indication_of_Resources_PT</w:t>
        </w:r>
      </w:hyperlink>
      <w:r>
        <w:t xml:space="preserve"> </w:t>
      </w:r>
      <w:r>
        <w:t xml:space="preserve">beinhaltet Fundstellen von vulkanischen, mineralischen und nicht-mineralischen Rohstoffen.</w:t>
      </w:r>
    </w:p>
    <w:tbl>
      <w:tblPr>
        <w:tblStyle w:val="Table"/>
        <w:tblW w:type="pct" w:w="5000"/>
        <w:tblLayout w:type="fixed"/>
        <w:tblLook w:firstRow="1" w:lastRow="0" w:firstColumn="0" w:lastColumn="0" w:noHBand="0" w:noVBand="0" w:val="0020"/>
      </w:tblPr>
      <w:tblGrid>
        <w:gridCol w:w="2145"/>
        <w:gridCol w:w="990"/>
        <w:gridCol w:w="4372"/>
        <w:gridCol w:w="412"/>
      </w:tblGrid>
      <w:tr>
        <w:trPr>
          <w:tblHeader w:val="on"/>
        </w:trPr>
        <w:tc>
          <w:tcPr/>
          <w:p>
            <w:pPr>
              <w:pStyle w:val="Compact"/>
            </w:pPr>
            <w:r>
              <w:t xml:space="preserve">Name</w:t>
            </w:r>
          </w:p>
        </w:tc>
        <w:tc>
          <w:tcPr/>
          <w:p>
            <w:pPr>
              <w:pStyle w:val="Compact"/>
            </w:pPr>
            <w:r>
              <w:t xml:space="preserve">Typ</w:t>
            </w:r>
          </w:p>
        </w:tc>
        <w:tc>
          <w:tcPr/>
          <w:p>
            <w:pPr>
              <w:pStyle w:val="Compact"/>
            </w:pPr>
            <w:r>
              <w:t xml:space="preserve">Beschreibung</w:t>
            </w:r>
          </w:p>
        </w:tc>
        <w:tc>
          <w:tcPr/>
          <w:p>
            <w:pPr>
              <w:pStyle w:val="Compact"/>
            </w:pPr>
            <w:r>
              <w:t xml:space="preserve">Kard.</w:t>
            </w:r>
          </w:p>
        </w:tc>
      </w:tr>
      <w:tr>
        <w:tc>
          <w:tcPr/>
          <w:p>
            <w:pPr>
              <w:pStyle w:val="Compact"/>
            </w:pPr>
            <w:r>
              <w:rPr>
                <w:b/>
                <w:bCs/>
              </w:rPr>
              <w:t xml:space="preserve">KIND</w:t>
            </w:r>
          </w:p>
        </w:tc>
        <w:tc>
          <w:tcPr/>
          <w:p>
            <w:pPr>
              <w:pStyle w:val="Compact"/>
            </w:pPr>
            <w:r>
              <w:t xml:space="preserve">subtype</w:t>
            </w:r>
          </w:p>
        </w:tc>
        <w:tc>
          <w:tcPr/>
          <w:p>
            <w:pPr>
              <w:pStyle w:val="Compact"/>
            </w:pPr>
            <w:r>
              <w:t xml:space="preserve">Objektart</w:t>
            </w:r>
          </w:p>
        </w:tc>
        <w:tc>
          <w:tcPr/>
          <w:p>
            <w:pPr>
              <w:pStyle w:val="Compact"/>
            </w:pPr>
            <w:r>
              <w:t xml:space="preserve">[1]</w:t>
            </w:r>
          </w:p>
        </w:tc>
      </w:tr>
      <w:tr>
        <w:tc>
          <w:tcPr/>
          <w:p>
            <w:pPr>
              <w:pStyle w:val="Compact"/>
            </w:pPr>
            <w:r>
              <w:rPr>
                <w:b/>
                <w:bCs/>
              </w:rPr>
              <w:t xml:space="preserve">STATUS</w:t>
            </w:r>
          </w:p>
        </w:tc>
        <w:tc>
          <w:tcPr/>
          <w:p>
            <w:pPr>
              <w:pStyle w:val="Compact"/>
            </w:pPr>
            <w:hyperlink w:anchor="indication-of-resources-pt-status">
              <w:r>
                <w:rPr>
                  <w:rStyle w:val="Hyperlink"/>
                </w:rPr>
                <w:t xml:space="preserve">CD</w:t>
              </w:r>
            </w:hyperlink>
          </w:p>
        </w:tc>
        <w:tc>
          <w:tcPr/>
          <w:p>
            <w:pPr>
              <w:pStyle w:val="Compact"/>
            </w:pPr>
            <w:r>
              <w:t xml:space="preserve">Zustand der Objektart</w:t>
            </w:r>
          </w:p>
        </w:tc>
        <w:tc>
          <w:tcPr/>
          <w:p>
            <w:pPr>
              <w:pStyle w:val="Compact"/>
            </w:pPr>
            <w:r>
              <w:t xml:space="preserve">[0..1]</w:t>
            </w:r>
          </w:p>
        </w:tc>
      </w:tr>
      <w:tr>
        <w:tc>
          <w:tcPr/>
          <w:p>
            <w:pPr>
              <w:pStyle w:val="Compact"/>
            </w:pPr>
            <w:r>
              <w:rPr>
                <w:b/>
                <w:bCs/>
              </w:rPr>
              <w:t xml:space="preserve">MATERIAL</w:t>
            </w:r>
          </w:p>
        </w:tc>
        <w:tc>
          <w:tcPr/>
          <w:p>
            <w:pPr>
              <w:pStyle w:val="Compact"/>
            </w:pPr>
            <w:hyperlink w:anchor="indication-of-resources-pt-material">
              <w:r>
                <w:rPr>
                  <w:rStyle w:val="Hyperlink"/>
                </w:rPr>
                <w:t xml:space="preserve">CD</w:t>
              </w:r>
            </w:hyperlink>
          </w:p>
        </w:tc>
        <w:tc>
          <w:tcPr/>
          <w:p>
            <w:pPr>
              <w:pStyle w:val="Compact"/>
            </w:pPr>
            <w:r>
              <w:t xml:space="preserve">Material, das mit der Objektart in Verbindung steht</w:t>
            </w:r>
          </w:p>
        </w:tc>
        <w:tc>
          <w:tcPr/>
          <w:p>
            <w:pPr>
              <w:pStyle w:val="Compact"/>
            </w:pPr>
            <w:r>
              <w:t xml:space="preserve">[0..1]</w:t>
            </w:r>
          </w:p>
        </w:tc>
      </w:tr>
      <w:tr>
        <w:tc>
          <w:tcPr/>
          <w:p>
            <w:pPr>
              <w:pStyle w:val="Compact"/>
            </w:pPr>
            <w:r>
              <w:rPr>
                <w:b/>
                <w:bCs/>
              </w:rPr>
              <w:t xml:space="preserve">CHEMISTRY</w:t>
            </w:r>
          </w:p>
        </w:tc>
        <w:tc>
          <w:tcPr/>
          <w:p>
            <w:pPr>
              <w:pStyle w:val="Compact"/>
            </w:pPr>
            <w:r>
              <w:t xml:space="preserve">string</w:t>
            </w:r>
          </w:p>
        </w:tc>
        <w:tc>
          <w:tcPr/>
          <w:p>
            <w:pPr>
              <w:pStyle w:val="Compact"/>
            </w:pPr>
            <w:r>
              <w:t xml:space="preserve">Chemische Komponente(n) oder Mineralien, welche die Natur der Objektart charakterisieren</w:t>
            </w:r>
          </w:p>
        </w:tc>
        <w:tc>
          <w:tcPr/>
          <w:p>
            <w:pPr>
              <w:pStyle w:val="Compact"/>
            </w:pPr>
            <w:r>
              <w:t xml:space="preserve">[0..1]</w:t>
            </w:r>
          </w:p>
        </w:tc>
      </w:tr>
    </w:tbl>
    <w:bookmarkStart w:id="137" w:name="attribut-kind-23"/>
    <w:p>
      <w:pPr>
        <w:pStyle w:val="Heading4"/>
      </w:pPr>
      <w:r>
        <w:rPr>
          <w:rStyle w:val="SectionNumber"/>
        </w:rPr>
        <w:t xml:space="preserve">5.3.0.1</w:t>
      </w:r>
      <w:r>
        <w:tab/>
      </w:r>
      <w:r>
        <w:t xml:space="preserve">Attribut KIND</w:t>
      </w:r>
    </w:p>
    <w:p>
      <w:pPr>
        <w:pStyle w:val="FirstParagraph"/>
      </w:pPr>
      <w:r>
        <w:rPr>
          <w:i/>
          <w:iCs/>
        </w:rPr>
        <w:t xml:space="preserve">Objektart</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Français</w:t>
            </w:r>
          </w:p>
        </w:tc>
      </w:tr>
      <w:tr>
        <w:tc>
          <w:tcPr/>
          <w:p>
            <w:pPr>
              <w:pStyle w:val="Compact"/>
            </w:pPr>
            <w:r>
              <w:t xml:space="preserve">13201001</w:t>
            </w:r>
          </w:p>
        </w:tc>
        <w:tc>
          <w:tcPr/>
          <w:p>
            <w:pPr>
              <w:pStyle w:val="Compact"/>
            </w:pPr>
            <w:r>
              <w:t xml:space="preserve">Mineralfundstelle</w:t>
            </w:r>
          </w:p>
        </w:tc>
        <w:tc>
          <w:tcPr/>
          <w:p>
            <w:pPr>
              <w:pStyle w:val="Compact"/>
            </w:pPr>
            <w:r>
              <w:t xml:space="preserve">gisement de minéraux</w:t>
            </w:r>
          </w:p>
        </w:tc>
      </w:tr>
      <w:tr>
        <w:tc>
          <w:tcPr/>
          <w:p>
            <w:pPr>
              <w:pStyle w:val="Compact"/>
            </w:pPr>
            <w:r>
              <w:t xml:space="preserve">13201002</w:t>
            </w:r>
          </w:p>
        </w:tc>
        <w:tc>
          <w:tcPr/>
          <w:p>
            <w:pPr>
              <w:pStyle w:val="Compact"/>
            </w:pPr>
            <w:r>
              <w:t xml:space="preserve">Gasquelle</w:t>
            </w:r>
          </w:p>
        </w:tc>
        <w:tc>
          <w:tcPr/>
          <w:p>
            <w:pPr>
              <w:pStyle w:val="Compact"/>
            </w:pPr>
            <w:r>
              <w:t xml:space="preserve">source de gaz naturel</w:t>
            </w:r>
          </w:p>
        </w:tc>
      </w:tr>
      <w:tr>
        <w:tc>
          <w:tcPr/>
          <w:p>
            <w:pPr>
              <w:pStyle w:val="Compact"/>
            </w:pPr>
            <w:r>
              <w:t xml:space="preserve">13201003</w:t>
            </w:r>
          </w:p>
        </w:tc>
        <w:tc>
          <w:tcPr/>
          <w:p>
            <w:pPr>
              <w:pStyle w:val="Compact"/>
            </w:pPr>
            <w:r>
              <w:t xml:space="preserve">Anzeichen auf Öl</w:t>
            </w:r>
          </w:p>
        </w:tc>
        <w:tc>
          <w:tcPr/>
          <w:p>
            <w:pPr>
              <w:pStyle w:val="Compact"/>
            </w:pPr>
            <w:r>
              <w:t xml:space="preserve">indices de pétrole</w:t>
            </w:r>
          </w:p>
        </w:tc>
      </w:tr>
      <w:tr>
        <w:tc>
          <w:tcPr/>
          <w:p>
            <w:pPr>
              <w:pStyle w:val="Compact"/>
            </w:pPr>
            <w:r>
              <w:t xml:space="preserve">13201004</w:t>
            </w:r>
          </w:p>
        </w:tc>
        <w:tc>
          <w:tcPr/>
          <w:p>
            <w:pPr>
              <w:pStyle w:val="Compact"/>
            </w:pPr>
            <w:r>
              <w:t xml:space="preserve">Tasche, Karsttasche, Kluft, mit Füllung von siderolithischem Sediment</w:t>
            </w:r>
          </w:p>
        </w:tc>
        <w:tc>
          <w:tcPr/>
          <w:p>
            <w:pPr>
              <w:pStyle w:val="Compact"/>
            </w:pPr>
            <w:r>
              <w:t xml:space="preserve">poche, poche karstique, fissure, remplie de matériel sidérolithique</w:t>
            </w:r>
          </w:p>
        </w:tc>
      </w:tr>
      <w:tr>
        <w:tc>
          <w:tcPr/>
          <w:p>
            <w:pPr>
              <w:pStyle w:val="Compact"/>
            </w:pPr>
            <w:r>
              <w:t xml:space="preserve">13201005</w:t>
            </w:r>
          </w:p>
        </w:tc>
        <w:tc>
          <w:tcPr/>
          <w:p>
            <w:pPr>
              <w:pStyle w:val="Compact"/>
            </w:pPr>
            <w:r>
              <w:t xml:space="preserve">Fundstelle von vulkanischem Tuffit</w:t>
            </w:r>
          </w:p>
        </w:tc>
        <w:tc>
          <w:tcPr/>
          <w:p>
            <w:pPr>
              <w:pStyle w:val="Compact"/>
            </w:pPr>
            <w:r>
              <w:t xml:space="preserve">gisement de tuffite volcanique</w:t>
            </w:r>
          </w:p>
        </w:tc>
      </w:tr>
      <w:tr>
        <w:tc>
          <w:tcPr/>
          <w:p>
            <w:pPr>
              <w:pStyle w:val="Compact"/>
            </w:pPr>
            <w:r>
              <w:t xml:space="preserve">13201006</w:t>
            </w:r>
          </w:p>
        </w:tc>
        <w:tc>
          <w:tcPr/>
          <w:p>
            <w:pPr>
              <w:pStyle w:val="Compact"/>
            </w:pPr>
            <w:r>
              <w:t xml:space="preserve">Fundstelle vulkanischer Auswürflinge (Tephra)</w:t>
            </w:r>
          </w:p>
        </w:tc>
        <w:tc>
          <w:tcPr/>
          <w:p>
            <w:pPr>
              <w:pStyle w:val="Compact"/>
            </w:pPr>
            <w:r>
              <w:t xml:space="preserve">gisement de projections volcaniques (tephra)</w:t>
            </w:r>
          </w:p>
        </w:tc>
      </w:tr>
      <w:tr>
        <w:tc>
          <w:tcPr/>
          <w:p>
            <w:pPr>
              <w:pStyle w:val="Compact"/>
            </w:pPr>
            <w:r>
              <w:t xml:space="preserve">13201007</w:t>
            </w:r>
          </w:p>
        </w:tc>
        <w:tc>
          <w:tcPr/>
          <w:p>
            <w:pPr>
              <w:pStyle w:val="Compact"/>
            </w:pPr>
            <w:r>
              <w:t xml:space="preserve">Fundstelle von Ries-Auswürflingen</w:t>
            </w:r>
          </w:p>
        </w:tc>
        <w:tc>
          <w:tcPr/>
          <w:p>
            <w:pPr>
              <w:pStyle w:val="Compact"/>
            </w:pPr>
            <w:r>
              <w:t xml:space="preserve">gisement de projections du Ries</w:t>
            </w:r>
          </w:p>
        </w:tc>
      </w:tr>
      <w:tr>
        <w:tc>
          <w:tcPr/>
          <w:p>
            <w:pPr>
              <w:pStyle w:val="Compact"/>
            </w:pPr>
            <w:r>
              <w:t xml:space="preserve">13201008</w:t>
            </w:r>
          </w:p>
        </w:tc>
        <w:tc>
          <w:tcPr/>
          <w:p>
            <w:pPr>
              <w:pStyle w:val="Compact"/>
            </w:pPr>
            <w:r>
              <w:t xml:space="preserve">Asphalt, vereinzeltes Vorkommen</w:t>
            </w:r>
          </w:p>
        </w:tc>
        <w:tc>
          <w:tcPr/>
          <w:p>
            <w:pPr>
              <w:pStyle w:val="Compact"/>
            </w:pPr>
            <w:r>
              <w:t xml:space="preserve">asphalte, gisement isolé</w:t>
            </w:r>
          </w:p>
        </w:tc>
      </w:tr>
      <w:tr>
        <w:tc>
          <w:tcPr/>
          <w:p>
            <w:pPr>
              <w:pStyle w:val="Compact"/>
            </w:pPr>
            <w:r>
              <w:t xml:space="preserve">13201009</w:t>
            </w:r>
          </w:p>
        </w:tc>
        <w:tc>
          <w:tcPr/>
          <w:p>
            <w:pPr>
              <w:pStyle w:val="Compact"/>
            </w:pPr>
            <w:r>
              <w:t xml:space="preserve">Meteoritenfundstelle</w:t>
            </w:r>
          </w:p>
        </w:tc>
        <w:tc>
          <w:tcPr/>
          <w:p>
            <w:pPr>
              <w:pStyle w:val="Compact"/>
            </w:pPr>
            <w:r>
              <w:t xml:space="preserve">gisement de météorite</w:t>
            </w:r>
          </w:p>
        </w:tc>
      </w:tr>
    </w:tbl>
    <w:bookmarkEnd w:id="137"/>
    <w:bookmarkStart w:id="138" w:name="indication-of-resources-pt-status"/>
    <w:p>
      <w:pPr>
        <w:pStyle w:val="Heading4"/>
      </w:pPr>
      <w:r>
        <w:rPr>
          <w:rStyle w:val="SectionNumber"/>
        </w:rPr>
        <w:t xml:space="preserve">5.3.0.2</w:t>
      </w:r>
      <w:r>
        <w:tab/>
      </w:r>
      <w:r>
        <w:t xml:space="preserve">Attribut STATUS</w:t>
      </w:r>
    </w:p>
    <w:p>
      <w:pPr>
        <w:pStyle w:val="FirstParagraph"/>
      </w:pPr>
      <w:r>
        <w:rPr>
          <w:i/>
          <w:iCs/>
        </w:rPr>
        <w:t xml:space="preserve">Zustand der Objektart</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Français</w:t>
            </w:r>
          </w:p>
        </w:tc>
      </w:tr>
      <w:tr>
        <w:tc>
          <w:tcPr/>
          <w:p>
            <w:pPr>
              <w:pStyle w:val="Compact"/>
            </w:pPr>
            <w:r>
              <w:t xml:space="preserve">13202001</w:t>
            </w:r>
          </w:p>
        </w:tc>
        <w:tc>
          <w:tcPr/>
          <w:p>
            <w:pPr>
              <w:pStyle w:val="Compact"/>
            </w:pPr>
            <w:r>
              <w:t xml:space="preserve">aufgeschlossen</w:t>
            </w:r>
          </w:p>
        </w:tc>
        <w:tc>
          <w:tcPr/>
          <w:p>
            <w:pPr>
              <w:pStyle w:val="Compact"/>
            </w:pPr>
            <w:r>
              <w:t xml:space="preserve">affleurant</w:t>
            </w:r>
          </w:p>
        </w:tc>
      </w:tr>
      <w:tr>
        <w:tc>
          <w:tcPr/>
          <w:p>
            <w:pPr>
              <w:pStyle w:val="Compact"/>
            </w:pPr>
            <w:r>
              <w:t xml:space="preserve">13202002</w:t>
            </w:r>
          </w:p>
        </w:tc>
        <w:tc>
          <w:tcPr/>
          <w:p>
            <w:pPr>
              <w:pStyle w:val="Compact"/>
            </w:pPr>
            <w:r>
              <w:t xml:space="preserve">wieder verdeckt</w:t>
            </w:r>
          </w:p>
        </w:tc>
        <w:tc>
          <w:tcPr/>
          <w:p>
            <w:pPr>
              <w:pStyle w:val="Compact"/>
            </w:pPr>
            <w:r>
              <w:t xml:space="preserve">recouvert</w:t>
            </w:r>
          </w:p>
        </w:tc>
      </w:tr>
      <w:tr>
        <w:tc>
          <w:tcPr/>
          <w:p>
            <w:pPr>
              <w:pStyle w:val="Compact"/>
            </w:pPr>
            <w:r>
              <w:t xml:space="preserve">999997</w:t>
            </w:r>
          </w:p>
        </w:tc>
        <w:tc>
          <w:tcPr/>
          <w:p>
            <w:pPr>
              <w:pStyle w:val="Compact"/>
            </w:pPr>
            <w:r>
              <w:t xml:space="preserve">unbekannt</w:t>
            </w:r>
          </w:p>
        </w:tc>
        <w:tc>
          <w:tcPr/>
          <w:p>
            <w:pPr>
              <w:pStyle w:val="Compact"/>
            </w:pPr>
            <w:r>
              <w:t xml:space="preserve">inconnu</w:t>
            </w:r>
          </w:p>
        </w:tc>
      </w:tr>
      <w:tr>
        <w:tc>
          <w:tcPr/>
          <w:p>
            <w:pPr>
              <w:pStyle w:val="Compact"/>
            </w:pPr>
            <w:r>
              <w:t xml:space="preserve">999998</w:t>
            </w:r>
          </w:p>
        </w:tc>
        <w:tc>
          <w:tcPr/>
          <w:p>
            <w:pPr>
              <w:pStyle w:val="Compact"/>
            </w:pPr>
            <w:r>
              <w:t xml:space="preserve">nicht anwendbar</w:t>
            </w:r>
          </w:p>
        </w:tc>
        <w:tc>
          <w:tcPr/>
          <w:p>
            <w:pPr>
              <w:pStyle w:val="Compact"/>
            </w:pPr>
            <w:r>
              <w:t xml:space="preserve">pas applicable</w:t>
            </w:r>
          </w:p>
        </w:tc>
      </w:tr>
    </w:tbl>
    <w:bookmarkEnd w:id="138"/>
    <w:bookmarkStart w:id="139" w:name="indication-of-resources-pt-material"/>
    <w:p>
      <w:pPr>
        <w:pStyle w:val="Heading4"/>
      </w:pPr>
      <w:r>
        <w:rPr>
          <w:rStyle w:val="SectionNumber"/>
        </w:rPr>
        <w:t xml:space="preserve">5.3.0.3</w:t>
      </w:r>
      <w:r>
        <w:tab/>
      </w:r>
      <w:r>
        <w:t xml:space="preserve">Attribut MATERIAL</w:t>
      </w:r>
    </w:p>
    <w:p>
      <w:pPr>
        <w:pStyle w:val="FirstParagraph"/>
      </w:pPr>
      <w:r>
        <w:rPr>
          <w:i/>
          <w:iCs/>
        </w:rPr>
        <w:t xml:space="preserve">Material, das mit der Objektart in Verbindung steht</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Français</w:t>
            </w:r>
          </w:p>
        </w:tc>
      </w:tr>
      <w:tr>
        <w:tc>
          <w:tcPr/>
          <w:p>
            <w:pPr>
              <w:pStyle w:val="Compact"/>
            </w:pPr>
            <w:r>
              <w:t xml:space="preserve">13203001</w:t>
            </w:r>
          </w:p>
        </w:tc>
        <w:tc>
          <w:tcPr/>
          <w:p>
            <w:pPr>
              <w:pStyle w:val="Compact"/>
            </w:pPr>
            <w:r>
              <w:t xml:space="preserve">Boluston</w:t>
            </w:r>
          </w:p>
        </w:tc>
        <w:tc>
          <w:tcPr/>
          <w:p>
            <w:pPr>
              <w:pStyle w:val="Compact"/>
            </w:pPr>
            <w:r>
              <w:t xml:space="preserve">argile à bolus</w:t>
            </w:r>
          </w:p>
        </w:tc>
      </w:tr>
      <w:tr>
        <w:tc>
          <w:tcPr/>
          <w:p>
            <w:pPr>
              <w:pStyle w:val="Compact"/>
            </w:pPr>
            <w:r>
              <w:t xml:space="preserve">13203002</w:t>
            </w:r>
          </w:p>
        </w:tc>
        <w:tc>
          <w:tcPr/>
          <w:p>
            <w:pPr>
              <w:pStyle w:val="Compact"/>
            </w:pPr>
            <w:r>
              <w:t xml:space="preserve">Huppererde</w:t>
            </w:r>
          </w:p>
        </w:tc>
        <w:tc>
          <w:tcPr/>
          <w:p>
            <w:pPr>
              <w:pStyle w:val="Compact"/>
            </w:pPr>
            <w:r>
              <w:t xml:space="preserve">hupper</w:t>
            </w:r>
          </w:p>
        </w:tc>
      </w:tr>
      <w:tr>
        <w:tc>
          <w:tcPr/>
          <w:p>
            <w:pPr>
              <w:pStyle w:val="Compact"/>
            </w:pPr>
            <w:r>
              <w:t xml:space="preserve">13203003</w:t>
            </w:r>
          </w:p>
        </w:tc>
        <w:tc>
          <w:tcPr/>
          <w:p>
            <w:pPr>
              <w:pStyle w:val="Compact"/>
            </w:pPr>
            <w:r>
              <w:t xml:space="preserve">Bohnerz</w:t>
            </w:r>
          </w:p>
        </w:tc>
        <w:tc>
          <w:tcPr/>
          <w:p>
            <w:pPr>
              <w:pStyle w:val="Compact"/>
            </w:pPr>
            <w:r>
              <w:t xml:space="preserve">pisolites ferrugineuses</w:t>
            </w:r>
          </w:p>
        </w:tc>
      </w:tr>
      <w:tr>
        <w:tc>
          <w:tcPr/>
          <w:p>
            <w:pPr>
              <w:pStyle w:val="Compact"/>
            </w:pPr>
            <w:r>
              <w:t xml:space="preserve">13203004</w:t>
            </w:r>
          </w:p>
        </w:tc>
        <w:tc>
          <w:tcPr/>
          <w:p>
            <w:pPr>
              <w:pStyle w:val="Compact"/>
            </w:pPr>
            <w:r>
              <w:t xml:space="preserve">Glas- / Quarzsand</w:t>
            </w:r>
          </w:p>
        </w:tc>
        <w:tc>
          <w:tcPr/>
          <w:p>
            <w:pPr>
              <w:pStyle w:val="Compact"/>
            </w:pPr>
            <w:r>
              <w:t xml:space="preserve">sable vitrifiable</w:t>
            </w:r>
          </w:p>
        </w:tc>
      </w:tr>
      <w:tr>
        <w:tc>
          <w:tcPr/>
          <w:p>
            <w:pPr>
              <w:pStyle w:val="Compact"/>
            </w:pPr>
            <w:r>
              <w:t xml:space="preserve">13203005</w:t>
            </w:r>
          </w:p>
        </w:tc>
        <w:tc>
          <w:tcPr/>
          <w:p>
            <w:pPr>
              <w:pStyle w:val="Compact"/>
            </w:pPr>
            <w:r>
              <w:t xml:space="preserve">Walkerde</w:t>
            </w:r>
          </w:p>
        </w:tc>
        <w:tc>
          <w:tcPr/>
          <w:p>
            <w:pPr>
              <w:pStyle w:val="Compact"/>
            </w:pPr>
            <w:r>
              <w:t xml:space="preserve">terre à foulon</w:t>
            </w:r>
          </w:p>
        </w:tc>
      </w:tr>
      <w:tr>
        <w:tc>
          <w:tcPr/>
          <w:p>
            <w:pPr>
              <w:pStyle w:val="Compact"/>
            </w:pPr>
            <w:r>
              <w:t xml:space="preserve">999997</w:t>
            </w:r>
          </w:p>
        </w:tc>
        <w:tc>
          <w:tcPr/>
          <w:p>
            <w:pPr>
              <w:pStyle w:val="Compact"/>
            </w:pPr>
            <w:r>
              <w:t xml:space="preserve">unbekannt</w:t>
            </w:r>
          </w:p>
        </w:tc>
        <w:tc>
          <w:tcPr/>
          <w:p>
            <w:pPr>
              <w:pStyle w:val="Compact"/>
            </w:pPr>
            <w:r>
              <w:t xml:space="preserve">inconnu</w:t>
            </w:r>
          </w:p>
        </w:tc>
      </w:tr>
      <w:tr>
        <w:tc>
          <w:tcPr/>
          <w:p>
            <w:pPr>
              <w:pStyle w:val="Compact"/>
            </w:pPr>
            <w:r>
              <w:t xml:space="preserve">999998</w:t>
            </w:r>
          </w:p>
        </w:tc>
        <w:tc>
          <w:tcPr/>
          <w:p>
            <w:pPr>
              <w:pStyle w:val="Compact"/>
            </w:pPr>
            <w:r>
              <w:t xml:space="preserve">nicht anwendbar</w:t>
            </w:r>
          </w:p>
        </w:tc>
        <w:tc>
          <w:tcPr/>
          <w:p>
            <w:pPr>
              <w:pStyle w:val="Compact"/>
            </w:pPr>
            <w:r>
              <w:t xml:space="preserve">pas applicable</w:t>
            </w:r>
          </w:p>
        </w:tc>
      </w:tr>
    </w:tbl>
    <w:bookmarkEnd w:id="139"/>
    <w:bookmarkStart w:id="140" w:name="attribut-chemistry"/>
    <w:p>
      <w:pPr>
        <w:pStyle w:val="Heading4"/>
      </w:pPr>
      <w:r>
        <w:rPr>
          <w:rStyle w:val="SectionNumber"/>
        </w:rPr>
        <w:t xml:space="preserve">5.3.0.4</w:t>
      </w:r>
      <w:r>
        <w:tab/>
      </w:r>
      <w:r>
        <w:t xml:space="preserve">Attribut CHEMISTRY</w:t>
      </w:r>
    </w:p>
    <w:p>
      <w:pPr>
        <w:pStyle w:val="FirstParagraph"/>
      </w:pPr>
      <w:r>
        <w:rPr>
          <w:i/>
          <w:iCs/>
        </w:rPr>
        <w:t xml:space="preserve">Chemische Komponente(n) oder Mineralien, welche die Natur der Objektart charakterisieren.</w:t>
      </w:r>
    </w:p>
    <w:p>
      <w:pPr>
        <w:pStyle w:val="BodyText"/>
      </w:pPr>
      <w:r>
        <w:rPr>
          <w:i/>
          <w:iCs/>
        </w:rPr>
        <w:t xml:space="preserve">Datentyp : string</w:t>
      </w:r>
    </w:p>
    <w:bookmarkEnd w:id="140"/>
    <w:bookmarkEnd w:id="141"/>
    <w:bookmarkStart w:id="144" w:name="mineralised-zone-l"/>
    <w:p>
      <w:pPr>
        <w:pStyle w:val="Heading2"/>
      </w:pPr>
      <w:r>
        <w:rPr>
          <w:rStyle w:val="SectionNumber"/>
        </w:rPr>
        <w:t xml:space="preserve">5.4</w:t>
      </w:r>
      <w:r>
        <w:tab/>
      </w:r>
      <w:r>
        <w:t xml:space="preserve">Klasse Mineralised_Zone_L (Lmin)</w:t>
      </w:r>
    </w:p>
    <w:p>
      <w:pPr>
        <w:pStyle w:val="FirstParagraph"/>
      </w:pPr>
      <w:r>
        <w:t xml:space="preserve">Die Klasse</w:t>
      </w:r>
      <w:r>
        <w:t xml:space="preserve"> </w:t>
      </w:r>
      <w:hyperlink w:anchor="mineralised-zone-l">
        <w:r>
          <w:rPr>
            <w:rStyle w:val="Hyperlink"/>
          </w:rPr>
          <w:t xml:space="preserve">Mineralised_Zone_L</w:t>
        </w:r>
      </w:hyperlink>
      <w:r>
        <w:t xml:space="preserve"> </w:t>
      </w:r>
      <w:r>
        <w:t xml:space="preserve">beinhaltet Vererzungszonen.</w:t>
      </w:r>
    </w:p>
    <w:tbl>
      <w:tblPr>
        <w:tblStyle w:val="Table"/>
        <w:tblW w:type="pct" w:w="5000"/>
        <w:tblLayout w:type="fixed"/>
        <w:tblLook w:firstRow="1" w:lastRow="0" w:firstColumn="0" w:lastColumn="0" w:noHBand="0" w:noVBand="0" w:val="0020"/>
      </w:tblPr>
      <w:tblGrid>
        <w:gridCol w:w="2145"/>
        <w:gridCol w:w="990"/>
        <w:gridCol w:w="4372"/>
        <w:gridCol w:w="412"/>
      </w:tblGrid>
      <w:tr>
        <w:trPr>
          <w:tblHeader w:val="on"/>
        </w:trPr>
        <w:tc>
          <w:tcPr/>
          <w:p>
            <w:pPr>
              <w:pStyle w:val="Compact"/>
            </w:pPr>
            <w:r>
              <w:t xml:space="preserve">Name</w:t>
            </w:r>
          </w:p>
        </w:tc>
        <w:tc>
          <w:tcPr/>
          <w:p>
            <w:pPr>
              <w:pStyle w:val="Compact"/>
            </w:pPr>
            <w:r>
              <w:t xml:space="preserve">Typ</w:t>
            </w:r>
          </w:p>
        </w:tc>
        <w:tc>
          <w:tcPr/>
          <w:p>
            <w:pPr>
              <w:pStyle w:val="Compact"/>
            </w:pPr>
            <w:r>
              <w:t xml:space="preserve">Beschreibung</w:t>
            </w:r>
          </w:p>
        </w:tc>
        <w:tc>
          <w:tcPr/>
          <w:p>
            <w:pPr>
              <w:pStyle w:val="Compact"/>
            </w:pPr>
            <w:r>
              <w:t xml:space="preserve">Kard.</w:t>
            </w:r>
          </w:p>
        </w:tc>
      </w:tr>
      <w:tr>
        <w:tc>
          <w:tcPr/>
          <w:p>
            <w:pPr>
              <w:pStyle w:val="Compact"/>
            </w:pPr>
            <w:r>
              <w:rPr>
                <w:b/>
                <w:bCs/>
              </w:rPr>
              <w:t xml:space="preserve">KIND</w:t>
            </w:r>
          </w:p>
        </w:tc>
        <w:tc>
          <w:tcPr/>
          <w:p>
            <w:pPr>
              <w:pStyle w:val="Compact"/>
            </w:pPr>
            <w:r>
              <w:t xml:space="preserve">subtype</w:t>
            </w:r>
          </w:p>
        </w:tc>
        <w:tc>
          <w:tcPr/>
          <w:p>
            <w:pPr>
              <w:pStyle w:val="Compact"/>
            </w:pPr>
            <w:r>
              <w:t xml:space="preserve">Objektart</w:t>
            </w:r>
          </w:p>
        </w:tc>
        <w:tc>
          <w:tcPr/>
          <w:p>
            <w:pPr>
              <w:pStyle w:val="Compact"/>
            </w:pPr>
            <w:r>
              <w:t xml:space="preserve">[1]</w:t>
            </w:r>
          </w:p>
        </w:tc>
      </w:tr>
      <w:tr>
        <w:tc>
          <w:tcPr/>
          <w:p>
            <w:pPr>
              <w:pStyle w:val="Compact"/>
            </w:pPr>
            <w:r>
              <w:rPr>
                <w:b/>
                <w:bCs/>
              </w:rPr>
              <w:t xml:space="preserve">CHEMISTRY</w:t>
            </w:r>
          </w:p>
        </w:tc>
        <w:tc>
          <w:tcPr/>
          <w:p>
            <w:pPr>
              <w:pStyle w:val="Compact"/>
            </w:pPr>
            <w:r>
              <w:t xml:space="preserve">string</w:t>
            </w:r>
          </w:p>
        </w:tc>
        <w:tc>
          <w:tcPr/>
          <w:p>
            <w:pPr>
              <w:pStyle w:val="Compact"/>
            </w:pPr>
            <w:r>
              <w:t xml:space="preserve">Chemische Komponente(n), welche die Natur der Objektart charakterisieren</w:t>
            </w:r>
          </w:p>
        </w:tc>
        <w:tc>
          <w:tcPr/>
          <w:p>
            <w:pPr>
              <w:pStyle w:val="Compact"/>
            </w:pPr>
            <w:r>
              <w:t xml:space="preserve">[0..1]</w:t>
            </w:r>
          </w:p>
        </w:tc>
      </w:tr>
    </w:tbl>
    <w:bookmarkStart w:id="142" w:name="attribut-kind-24"/>
    <w:p>
      <w:pPr>
        <w:pStyle w:val="Heading4"/>
      </w:pPr>
      <w:r>
        <w:rPr>
          <w:rStyle w:val="SectionNumber"/>
        </w:rPr>
        <w:t xml:space="preserve">5.4.0.1</w:t>
      </w:r>
      <w:r>
        <w:tab/>
      </w:r>
      <w:r>
        <w:t xml:space="preserve">Attribut KIND</w:t>
      </w:r>
    </w:p>
    <w:p>
      <w:pPr>
        <w:pStyle w:val="FirstParagraph"/>
      </w:pPr>
      <w:r>
        <w:rPr>
          <w:i/>
          <w:iCs/>
        </w:rPr>
        <w:t xml:space="preserve">Objektart</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Français</w:t>
            </w:r>
          </w:p>
        </w:tc>
      </w:tr>
      <w:tr>
        <w:tc>
          <w:tcPr/>
          <w:p>
            <w:pPr>
              <w:pStyle w:val="Compact"/>
            </w:pPr>
            <w:r>
              <w:t xml:space="preserve">13301001</w:t>
            </w:r>
          </w:p>
        </w:tc>
        <w:tc>
          <w:tcPr/>
          <w:p>
            <w:pPr>
              <w:pStyle w:val="Compact"/>
            </w:pPr>
            <w:r>
              <w:t xml:space="preserve">Vererzungszone</w:t>
            </w:r>
          </w:p>
        </w:tc>
        <w:tc>
          <w:tcPr/>
          <w:p>
            <w:pPr>
              <w:pStyle w:val="Compact"/>
            </w:pPr>
            <w:r>
              <w:t xml:space="preserve">zone minéralisée</w:t>
            </w:r>
          </w:p>
        </w:tc>
      </w:tr>
    </w:tbl>
    <w:bookmarkEnd w:id="142"/>
    <w:bookmarkStart w:id="143" w:name="attribut-chemistry-1"/>
    <w:p>
      <w:pPr>
        <w:pStyle w:val="Heading4"/>
      </w:pPr>
      <w:r>
        <w:rPr>
          <w:rStyle w:val="SectionNumber"/>
        </w:rPr>
        <w:t xml:space="preserve">5.4.0.2</w:t>
      </w:r>
      <w:r>
        <w:tab/>
      </w:r>
      <w:r>
        <w:t xml:space="preserve">Attribut CHEMISTRY</w:t>
      </w:r>
    </w:p>
    <w:p>
      <w:pPr>
        <w:pStyle w:val="FirstParagraph"/>
      </w:pPr>
      <w:r>
        <w:rPr>
          <w:i/>
          <w:iCs/>
        </w:rPr>
        <w:t xml:space="preserve">Chemische Komponente(n), welche die Natur der Objektart charakterisieren.</w:t>
      </w:r>
    </w:p>
    <w:p>
      <w:pPr>
        <w:pStyle w:val="BodyText"/>
      </w:pPr>
      <w:r>
        <w:rPr>
          <w:i/>
          <w:iCs/>
        </w:rPr>
        <w:t xml:space="preserve">Datentyp : string</w:t>
      </w:r>
    </w:p>
    <w:bookmarkEnd w:id="143"/>
    <w:bookmarkEnd w:id="144"/>
    <w:bookmarkStart w:id="147" w:name="sedimentary-structures-pt"/>
    <w:p>
      <w:pPr>
        <w:pStyle w:val="Heading2"/>
      </w:pPr>
      <w:r>
        <w:rPr>
          <w:rStyle w:val="SectionNumber"/>
        </w:rPr>
        <w:t xml:space="preserve">5.5</w:t>
      </w:r>
      <w:r>
        <w:tab/>
      </w:r>
      <w:r>
        <w:t xml:space="preserve">Klasse Sedimentary_Structures_PT (Lsed)</w:t>
      </w:r>
    </w:p>
    <w:p>
      <w:pPr>
        <w:pStyle w:val="FirstParagraph"/>
      </w:pPr>
      <w:r>
        <w:t xml:space="preserve">Die Klasse</w:t>
      </w:r>
      <w:r>
        <w:t xml:space="preserve"> </w:t>
      </w:r>
      <w:hyperlink w:anchor="sedimentary-structures-pt">
        <w:r>
          <w:rPr>
            <w:rStyle w:val="Hyperlink"/>
          </w:rPr>
          <w:t xml:space="preserve">Sedimentary_Structures_PT</w:t>
        </w:r>
      </w:hyperlink>
      <w:r>
        <w:t xml:space="preserve"> </w:t>
      </w:r>
      <w:r>
        <w:t xml:space="preserve">enthält beobachtete Sedimentstrukturen.</w:t>
      </w:r>
    </w:p>
    <w:tbl>
      <w:tblPr>
        <w:tblStyle w:val="Table"/>
        <w:tblW w:type="pct" w:w="5000"/>
        <w:tblLayout w:type="fixed"/>
        <w:tblLook w:firstRow="1" w:lastRow="0" w:firstColumn="0" w:lastColumn="0" w:noHBand="0" w:noVBand="0" w:val="0020"/>
      </w:tblPr>
      <w:tblGrid>
        <w:gridCol w:w="2145"/>
        <w:gridCol w:w="990"/>
        <w:gridCol w:w="4372"/>
        <w:gridCol w:w="412"/>
      </w:tblGrid>
      <w:tr>
        <w:trPr>
          <w:tblHeader w:val="on"/>
        </w:trPr>
        <w:tc>
          <w:tcPr/>
          <w:p>
            <w:pPr>
              <w:pStyle w:val="Compact"/>
            </w:pPr>
            <w:r>
              <w:t xml:space="preserve">Name</w:t>
            </w:r>
          </w:p>
        </w:tc>
        <w:tc>
          <w:tcPr/>
          <w:p>
            <w:pPr>
              <w:pStyle w:val="Compact"/>
            </w:pPr>
            <w:r>
              <w:t xml:space="preserve">Typ</w:t>
            </w:r>
          </w:p>
        </w:tc>
        <w:tc>
          <w:tcPr/>
          <w:p>
            <w:pPr>
              <w:pStyle w:val="Compact"/>
            </w:pPr>
            <w:r>
              <w:t xml:space="preserve">Beschreibung</w:t>
            </w:r>
          </w:p>
        </w:tc>
        <w:tc>
          <w:tcPr/>
          <w:p>
            <w:pPr>
              <w:pStyle w:val="Compact"/>
            </w:pPr>
            <w:r>
              <w:t xml:space="preserve">Kard.</w:t>
            </w:r>
          </w:p>
        </w:tc>
      </w:tr>
      <w:tr>
        <w:tc>
          <w:tcPr/>
          <w:p>
            <w:pPr>
              <w:pStyle w:val="Compact"/>
            </w:pPr>
            <w:r>
              <w:rPr>
                <w:b/>
                <w:bCs/>
              </w:rPr>
              <w:t xml:space="preserve">KIND</w:t>
            </w:r>
          </w:p>
        </w:tc>
        <w:tc>
          <w:tcPr/>
          <w:p>
            <w:pPr>
              <w:pStyle w:val="Compact"/>
            </w:pPr>
            <w:r>
              <w:t xml:space="preserve">subtype</w:t>
            </w:r>
          </w:p>
        </w:tc>
        <w:tc>
          <w:tcPr/>
          <w:p>
            <w:pPr>
              <w:pStyle w:val="Compact"/>
            </w:pPr>
            <w:r>
              <w:t xml:space="preserve">Objektart</w:t>
            </w:r>
          </w:p>
        </w:tc>
        <w:tc>
          <w:tcPr/>
          <w:p>
            <w:pPr>
              <w:pStyle w:val="Compact"/>
            </w:pPr>
            <w:r>
              <w:t xml:space="preserve">[1]</w:t>
            </w:r>
          </w:p>
        </w:tc>
      </w:tr>
      <w:tr>
        <w:tc>
          <w:tcPr/>
          <w:p>
            <w:pPr>
              <w:pStyle w:val="Compact"/>
            </w:pPr>
            <w:r>
              <w:rPr>
                <w:b/>
                <w:bCs/>
              </w:rPr>
              <w:t xml:space="preserve">AZIMUTH</w:t>
            </w:r>
          </w:p>
        </w:tc>
        <w:tc>
          <w:tcPr/>
          <w:p>
            <w:pPr>
              <w:pStyle w:val="Compact"/>
            </w:pPr>
            <w:r>
              <w:t xml:space="preserve">integer</w:t>
            </w:r>
          </w:p>
        </w:tc>
        <w:tc>
          <w:tcPr/>
          <w:p>
            <w:pPr>
              <w:pStyle w:val="Compact"/>
            </w:pPr>
            <w:r>
              <w:t xml:space="preserve">Orientierung des Symbols. Wert in Grad (0° bis 359°) im Uhrzeigersinn gemessen</w:t>
            </w:r>
          </w:p>
        </w:tc>
        <w:tc>
          <w:tcPr/>
          <w:p>
            <w:pPr>
              <w:pStyle w:val="Compact"/>
            </w:pPr>
            <w:r>
              <w:t xml:space="preserve">[0..1]</w:t>
            </w:r>
          </w:p>
        </w:tc>
      </w:tr>
    </w:tbl>
    <w:bookmarkStart w:id="145" w:name="attribut-kind-25"/>
    <w:p>
      <w:pPr>
        <w:pStyle w:val="Heading4"/>
      </w:pPr>
      <w:r>
        <w:rPr>
          <w:rStyle w:val="SectionNumber"/>
        </w:rPr>
        <w:t xml:space="preserve">5.5.0.1</w:t>
      </w:r>
      <w:r>
        <w:tab/>
      </w:r>
      <w:r>
        <w:t xml:space="preserve">Attribut KIND</w:t>
      </w:r>
    </w:p>
    <w:p>
      <w:pPr>
        <w:pStyle w:val="FirstParagraph"/>
      </w:pPr>
      <w:r>
        <w:rPr>
          <w:i/>
          <w:iCs/>
        </w:rPr>
        <w:t xml:space="preserve">Objektart</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Français</w:t>
            </w:r>
          </w:p>
        </w:tc>
      </w:tr>
      <w:tr>
        <w:tc>
          <w:tcPr/>
          <w:p>
            <w:pPr>
              <w:pStyle w:val="Compact"/>
            </w:pPr>
            <w:r>
              <w:t xml:space="preserve">13401001</w:t>
            </w:r>
          </w:p>
        </w:tc>
        <w:tc>
          <w:tcPr/>
          <w:p>
            <w:pPr>
              <w:pStyle w:val="Compact"/>
            </w:pPr>
            <w:r>
              <w:t xml:space="preserve">Sedimentstrukturen</w:t>
            </w:r>
          </w:p>
        </w:tc>
        <w:tc>
          <w:tcPr/>
          <w:p>
            <w:pPr>
              <w:pStyle w:val="Compact"/>
            </w:pPr>
            <w:r>
              <w:t xml:space="preserve">structures sédimentaires</w:t>
            </w:r>
          </w:p>
        </w:tc>
      </w:tr>
      <w:tr>
        <w:tc>
          <w:tcPr/>
          <w:p>
            <w:pPr>
              <w:pStyle w:val="Compact"/>
            </w:pPr>
            <w:r>
              <w:t xml:space="preserve">13401002</w:t>
            </w:r>
          </w:p>
        </w:tc>
        <w:tc>
          <w:tcPr/>
          <w:p>
            <w:pPr>
              <w:pStyle w:val="Compact"/>
            </w:pPr>
            <w:r>
              <w:t xml:space="preserve">Riffstrukturen</w:t>
            </w:r>
          </w:p>
        </w:tc>
        <w:tc>
          <w:tcPr/>
          <w:p>
            <w:pPr>
              <w:pStyle w:val="Compact"/>
            </w:pPr>
            <w:r>
              <w:t xml:space="preserve">structures récifales</w:t>
            </w:r>
          </w:p>
        </w:tc>
      </w:tr>
      <w:tr>
        <w:tc>
          <w:tcPr/>
          <w:p>
            <w:pPr>
              <w:pStyle w:val="Compact"/>
            </w:pPr>
            <w:r>
              <w:t xml:space="preserve">13401003</w:t>
            </w:r>
          </w:p>
        </w:tc>
        <w:tc>
          <w:tcPr/>
          <w:p>
            <w:pPr>
              <w:pStyle w:val="Compact"/>
            </w:pPr>
            <w:r>
              <w:t xml:space="preserve">Erosions- oder Omissionsfläche, Hartgrund, Kondensationshorizont</w:t>
            </w:r>
          </w:p>
        </w:tc>
        <w:tc>
          <w:tcPr/>
          <w:p>
            <w:pPr>
              <w:pStyle w:val="Compact"/>
            </w:pPr>
            <w:r>
              <w:t xml:space="preserve">surface d´érosion ou lacune stratigraphique, surface durcie, niveau de condensation</w:t>
            </w:r>
          </w:p>
        </w:tc>
      </w:tr>
      <w:tr>
        <w:tc>
          <w:tcPr/>
          <w:p>
            <w:pPr>
              <w:pStyle w:val="Compact"/>
            </w:pPr>
            <w:r>
              <w:t xml:space="preserve">13401004</w:t>
            </w:r>
          </w:p>
        </w:tc>
        <w:tc>
          <w:tcPr/>
          <w:p>
            <w:pPr>
              <w:pStyle w:val="Compact"/>
            </w:pPr>
            <w:r>
              <w:t xml:space="preserve">stratigraphische Lage (Polarität) einer Schichtserie</w:t>
            </w:r>
          </w:p>
        </w:tc>
        <w:tc>
          <w:tcPr/>
          <w:p>
            <w:pPr>
              <w:pStyle w:val="Compact"/>
            </w:pPr>
            <w:r>
              <w:t xml:space="preserve">position stratigraphique (polarité) d´une couche sédimentaire</w:t>
            </w:r>
          </w:p>
        </w:tc>
      </w:tr>
      <w:tr>
        <w:tc>
          <w:tcPr/>
          <w:p>
            <w:pPr>
              <w:pStyle w:val="Compact"/>
            </w:pPr>
            <w:r>
              <w:t xml:space="preserve">13401005</w:t>
            </w:r>
          </w:p>
        </w:tc>
        <w:tc>
          <w:tcPr/>
          <w:p>
            <w:pPr>
              <w:pStyle w:val="Compact"/>
            </w:pPr>
            <w:r>
              <w:t xml:space="preserve">Winkeldiskordanz</w:t>
            </w:r>
          </w:p>
        </w:tc>
        <w:tc>
          <w:tcPr/>
          <w:p>
            <w:pPr>
              <w:pStyle w:val="Compact"/>
            </w:pPr>
            <w:r>
              <w:t xml:space="preserve">discordance angulaire</w:t>
            </w:r>
          </w:p>
        </w:tc>
      </w:tr>
      <w:tr>
        <w:tc>
          <w:tcPr/>
          <w:p>
            <w:pPr>
              <w:pStyle w:val="Compact"/>
            </w:pPr>
            <w:r>
              <w:t xml:space="preserve">13401006</w:t>
            </w:r>
          </w:p>
        </w:tc>
        <w:tc>
          <w:tcPr/>
          <w:p>
            <w:pPr>
              <w:pStyle w:val="Compact"/>
            </w:pPr>
            <w:r>
              <w:t xml:space="preserve">Entwässerungstrichter (blow-out structure)</w:t>
            </w:r>
          </w:p>
        </w:tc>
        <w:tc>
          <w:tcPr/>
          <w:p>
            <w:pPr>
              <w:pStyle w:val="Compact"/>
            </w:pPr>
            <w:r>
              <w:t xml:space="preserve">structure d'échappement d'eau (blow-out structure)</w:t>
            </w:r>
          </w:p>
        </w:tc>
      </w:tr>
    </w:tbl>
    <w:bookmarkEnd w:id="145"/>
    <w:bookmarkStart w:id="146" w:name="attribut-azimuth-4"/>
    <w:p>
      <w:pPr>
        <w:pStyle w:val="Heading4"/>
      </w:pPr>
      <w:r>
        <w:rPr>
          <w:rStyle w:val="SectionNumber"/>
        </w:rPr>
        <w:t xml:space="preserve">5.5.0.2</w:t>
      </w:r>
      <w:r>
        <w:tab/>
      </w:r>
      <w:r>
        <w:t xml:space="preserve">Attribut AZIMUTH</w:t>
      </w:r>
    </w:p>
    <w:p>
      <w:pPr>
        <w:pStyle w:val="FirstParagraph"/>
      </w:pPr>
      <w:r>
        <w:rPr>
          <w:i/>
          <w:iCs/>
        </w:rPr>
        <w:t xml:space="preserve">Orientierung des Symbols. Wert in Grad (0° bis 359°) im Uhrzeigersinn gemessen.</w:t>
      </w:r>
    </w:p>
    <w:p>
      <w:pPr>
        <w:pStyle w:val="BodyText"/>
      </w:pPr>
      <w:r>
        <w:rPr>
          <w:i/>
          <w:iCs/>
        </w:rPr>
        <w:t xml:space="preserve">Datentyp : integer</w:t>
      </w:r>
    </w:p>
    <w:bookmarkEnd w:id="146"/>
    <w:bookmarkEnd w:id="147"/>
    <w:bookmarkStart w:id="154" w:name="type-localities-pt"/>
    <w:p>
      <w:pPr>
        <w:pStyle w:val="Heading2"/>
      </w:pPr>
      <w:r>
        <w:rPr>
          <w:rStyle w:val="SectionNumber"/>
        </w:rPr>
        <w:t xml:space="preserve">5.6</w:t>
      </w:r>
      <w:r>
        <w:tab/>
      </w:r>
      <w:r>
        <w:t xml:space="preserve">Klasse Type_Localities_PT (Ltyp)</w:t>
      </w:r>
    </w:p>
    <w:p>
      <w:pPr>
        <w:pStyle w:val="FirstParagraph"/>
      </w:pPr>
      <w:r>
        <w:t xml:space="preserve">Die Klasse</w:t>
      </w:r>
      <w:r>
        <w:t xml:space="preserve"> </w:t>
      </w:r>
      <w:hyperlink w:anchor="type-localities-pt">
        <w:r>
          <w:rPr>
            <w:rStyle w:val="Hyperlink"/>
          </w:rPr>
          <w:t xml:space="preserve">Type_Localities_PT</w:t>
        </w:r>
      </w:hyperlink>
      <w:r>
        <w:t xml:space="preserve"> </w:t>
      </w:r>
      <w:r>
        <w:t xml:space="preserve">beinhaltet diejenigen Objektarten, die Typusprofile oder wichtige geologische Aufschlüsse beschreiben.</w:t>
      </w:r>
    </w:p>
    <w:tbl>
      <w:tblPr>
        <w:tblStyle w:val="Table"/>
        <w:tblW w:type="pct" w:w="5000"/>
        <w:tblLayout w:type="fixed"/>
        <w:tblLook w:firstRow="1" w:lastRow="0" w:firstColumn="0" w:lastColumn="0" w:noHBand="0" w:noVBand="0" w:val="0020"/>
      </w:tblPr>
      <w:tblGrid>
        <w:gridCol w:w="2145"/>
        <w:gridCol w:w="990"/>
        <w:gridCol w:w="4372"/>
        <w:gridCol w:w="412"/>
      </w:tblGrid>
      <w:tr>
        <w:trPr>
          <w:tblHeader w:val="on"/>
        </w:trPr>
        <w:tc>
          <w:tcPr/>
          <w:p>
            <w:pPr>
              <w:pStyle w:val="Compact"/>
            </w:pPr>
            <w:r>
              <w:t xml:space="preserve">Name</w:t>
            </w:r>
          </w:p>
        </w:tc>
        <w:tc>
          <w:tcPr/>
          <w:p>
            <w:pPr>
              <w:pStyle w:val="Compact"/>
            </w:pPr>
            <w:r>
              <w:t xml:space="preserve">Typ</w:t>
            </w:r>
          </w:p>
        </w:tc>
        <w:tc>
          <w:tcPr/>
          <w:p>
            <w:pPr>
              <w:pStyle w:val="Compact"/>
            </w:pPr>
            <w:r>
              <w:t xml:space="preserve">Beschreibung</w:t>
            </w:r>
          </w:p>
        </w:tc>
        <w:tc>
          <w:tcPr/>
          <w:p>
            <w:pPr>
              <w:pStyle w:val="Compact"/>
            </w:pPr>
            <w:r>
              <w:t xml:space="preserve">Kard.</w:t>
            </w:r>
          </w:p>
        </w:tc>
      </w:tr>
      <w:tr>
        <w:tc>
          <w:tcPr/>
          <w:p>
            <w:pPr>
              <w:pStyle w:val="Compact"/>
            </w:pPr>
            <w:r>
              <w:rPr>
                <w:b/>
                <w:bCs/>
              </w:rPr>
              <w:t xml:space="preserve">KIND</w:t>
            </w:r>
          </w:p>
        </w:tc>
        <w:tc>
          <w:tcPr/>
          <w:p>
            <w:pPr>
              <w:pStyle w:val="Compact"/>
            </w:pPr>
            <w:r>
              <w:t xml:space="preserve">subtype</w:t>
            </w:r>
          </w:p>
        </w:tc>
        <w:tc>
          <w:tcPr/>
          <w:p>
            <w:pPr>
              <w:pStyle w:val="Compact"/>
            </w:pPr>
            <w:r>
              <w:t xml:space="preserve">Objektart</w:t>
            </w:r>
          </w:p>
        </w:tc>
        <w:tc>
          <w:tcPr/>
          <w:p>
            <w:pPr>
              <w:pStyle w:val="Compact"/>
            </w:pPr>
            <w:r>
              <w:t xml:space="preserve">[1]</w:t>
            </w:r>
          </w:p>
        </w:tc>
      </w:tr>
      <w:tr>
        <w:tc>
          <w:tcPr/>
          <w:p>
            <w:pPr>
              <w:pStyle w:val="Compact"/>
            </w:pPr>
            <w:r>
              <w:rPr>
                <w:b/>
                <w:bCs/>
              </w:rPr>
              <w:t xml:space="preserve">STRATI</w:t>
            </w:r>
          </w:p>
        </w:tc>
        <w:tc>
          <w:tcPr/>
          <w:p>
            <w:pPr>
              <w:pStyle w:val="Compact"/>
            </w:pPr>
            <w:hyperlink w:anchor="type-localities-pt-strati">
              <w:r>
                <w:rPr>
                  <w:rStyle w:val="Hyperlink"/>
                </w:rPr>
                <w:t xml:space="preserve">CD</w:t>
              </w:r>
            </w:hyperlink>
          </w:p>
        </w:tc>
        <w:tc>
          <w:tcPr/>
          <w:p>
            <w:pPr>
              <w:pStyle w:val="Compact"/>
            </w:pPr>
            <w:r>
              <w:t xml:space="preserve">Lithostratigraphischer Zusatz zum Objekt</w:t>
            </w:r>
          </w:p>
        </w:tc>
        <w:tc>
          <w:tcPr/>
          <w:p>
            <w:pPr>
              <w:pStyle w:val="Compact"/>
            </w:pPr>
            <w:r>
              <w:t xml:space="preserve">[0..1]</w:t>
            </w:r>
          </w:p>
        </w:tc>
      </w:tr>
      <w:tr>
        <w:tc>
          <w:tcPr/>
          <w:p>
            <w:pPr>
              <w:pStyle w:val="Compact"/>
            </w:pPr>
            <w:r>
              <w:rPr>
                <w:b/>
                <w:bCs/>
              </w:rPr>
              <w:t xml:space="preserve">GEOL_MAPPING_UNIT</w:t>
            </w:r>
          </w:p>
        </w:tc>
        <w:tc>
          <w:tcPr/>
          <w:p>
            <w:pPr>
              <w:pStyle w:val="Compact"/>
            </w:pPr>
            <w:hyperlink w:anchor="gc-geol-mapping-unit-cd">
              <w:r>
                <w:rPr>
                  <w:rStyle w:val="Hyperlink"/>
                </w:rPr>
                <w:t xml:space="preserve">Tabelle</w:t>
              </w:r>
            </w:hyperlink>
          </w:p>
        </w:tc>
        <w:tc>
          <w:tcPr/>
          <w:p>
            <w:pPr>
              <w:pStyle w:val="Compact"/>
            </w:pPr>
            <w:r>
              <w:t xml:space="preserve">Lithostratigraphische Kartiereinheit (KE) des Objekts</w:t>
            </w:r>
          </w:p>
        </w:tc>
        <w:tc>
          <w:tcPr/>
          <w:p>
            <w:pPr>
              <w:pStyle w:val="Compact"/>
            </w:pPr>
            <w:r>
              <w:t xml:space="preserve">[0..1]</w:t>
            </w:r>
          </w:p>
        </w:tc>
      </w:tr>
      <w:tr>
        <w:tc>
          <w:tcPr/>
          <w:p>
            <w:pPr>
              <w:pStyle w:val="Compact"/>
            </w:pPr>
            <w:r>
              <w:rPr>
                <w:b/>
                <w:bCs/>
              </w:rPr>
              <w:t xml:space="preserve">NAME</w:t>
            </w:r>
          </w:p>
        </w:tc>
        <w:tc>
          <w:tcPr/>
          <w:p>
            <w:pPr>
              <w:pStyle w:val="Compact"/>
            </w:pPr>
            <w:r>
              <w:t xml:space="preserve">string</w:t>
            </w:r>
          </w:p>
        </w:tc>
        <w:tc>
          <w:tcPr/>
          <w:p>
            <w:pPr>
              <w:pStyle w:val="Compact"/>
            </w:pPr>
            <w:r>
              <w:t xml:space="preserve">Name der Typlokalität. / Beschreibung des geologisch relevanten Aufschlusses</w:t>
            </w:r>
          </w:p>
        </w:tc>
        <w:tc>
          <w:tcPr/>
          <w:p>
            <w:pPr>
              <w:pStyle w:val="Compact"/>
            </w:pPr>
            <w:r>
              <w:t xml:space="preserve">[0..1]</w:t>
            </w:r>
          </w:p>
        </w:tc>
      </w:tr>
      <w:tr>
        <w:tc>
          <w:tcPr/>
          <w:p>
            <w:pPr>
              <w:pStyle w:val="Compact"/>
            </w:pPr>
            <w:r>
              <w:rPr>
                <w:b/>
                <w:bCs/>
              </w:rPr>
              <w:t xml:space="preserve">ACCESSIBIL</w:t>
            </w:r>
          </w:p>
        </w:tc>
        <w:tc>
          <w:tcPr/>
          <w:p>
            <w:pPr>
              <w:pStyle w:val="Compact"/>
            </w:pPr>
            <w:r>
              <w:t xml:space="preserve">boolean</w:t>
            </w:r>
          </w:p>
        </w:tc>
        <w:tc>
          <w:tcPr/>
          <w:p>
            <w:pPr>
              <w:pStyle w:val="Compact"/>
            </w:pPr>
            <w:r>
              <w:t xml:space="preserve">Ist die Objektart zum Zeitpunkt der Aufnahme aufgeschlossen (ja / nein)?</w:t>
            </w:r>
          </w:p>
        </w:tc>
        <w:tc>
          <w:tcPr/>
          <w:p>
            <w:pPr>
              <w:pStyle w:val="Compact"/>
            </w:pPr>
            <w:r>
              <w:t xml:space="preserve">[0..1]</w:t>
            </w:r>
          </w:p>
        </w:tc>
      </w:tr>
      <w:tr>
        <w:tc>
          <w:tcPr/>
          <w:p>
            <w:pPr>
              <w:pStyle w:val="Compact"/>
            </w:pPr>
            <w:r>
              <w:rPr>
                <w:b/>
                <w:bCs/>
              </w:rPr>
              <w:t xml:space="preserve">PROTECTED</w:t>
            </w:r>
          </w:p>
        </w:tc>
        <w:tc>
          <w:tcPr/>
          <w:p>
            <w:pPr>
              <w:pStyle w:val="Compact"/>
            </w:pPr>
            <w:r>
              <w:t xml:space="preserve">boolean</w:t>
            </w:r>
          </w:p>
        </w:tc>
        <w:tc>
          <w:tcPr/>
          <w:p>
            <w:pPr>
              <w:pStyle w:val="Compact"/>
            </w:pPr>
            <w:r>
              <w:t xml:space="preserve">Geschütztes geologisches Objekt (ja / nein)?</w:t>
            </w:r>
          </w:p>
        </w:tc>
        <w:tc>
          <w:tcPr/>
          <w:p>
            <w:pPr>
              <w:pStyle w:val="Compact"/>
            </w:pPr>
            <w:r>
              <w:t xml:space="preserve">[0..1]</w:t>
            </w:r>
          </w:p>
        </w:tc>
      </w:tr>
    </w:tbl>
    <w:bookmarkStart w:id="148" w:name="attribut-kind-26"/>
    <w:p>
      <w:pPr>
        <w:pStyle w:val="Heading4"/>
      </w:pPr>
      <w:r>
        <w:rPr>
          <w:rStyle w:val="SectionNumber"/>
        </w:rPr>
        <w:t xml:space="preserve">5.6.0.1</w:t>
      </w:r>
      <w:r>
        <w:tab/>
      </w:r>
      <w:r>
        <w:t xml:space="preserve">Attribut KIND</w:t>
      </w:r>
    </w:p>
    <w:p>
      <w:pPr>
        <w:pStyle w:val="FirstParagraph"/>
      </w:pPr>
      <w:r>
        <w:rPr>
          <w:i/>
          <w:iCs/>
        </w:rPr>
        <w:t xml:space="preserve">Objektart</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Français</w:t>
            </w:r>
          </w:p>
        </w:tc>
      </w:tr>
      <w:tr>
        <w:tc>
          <w:tcPr/>
          <w:p>
            <w:pPr>
              <w:pStyle w:val="Compact"/>
            </w:pPr>
            <w:r>
              <w:t xml:space="preserve">13501001</w:t>
            </w:r>
          </w:p>
        </w:tc>
        <w:tc>
          <w:tcPr/>
          <w:p>
            <w:pPr>
              <w:pStyle w:val="Compact"/>
            </w:pPr>
            <w:r>
              <w:t xml:space="preserve">geologisch relevanter Aufschluss</w:t>
            </w:r>
          </w:p>
        </w:tc>
        <w:tc>
          <w:tcPr/>
          <w:p>
            <w:pPr>
              <w:pStyle w:val="Compact"/>
            </w:pPr>
            <w:r>
              <w:t xml:space="preserve">affleurement géologique important</w:t>
            </w:r>
          </w:p>
        </w:tc>
      </w:tr>
      <w:tr>
        <w:tc>
          <w:tcPr/>
          <w:p>
            <w:pPr>
              <w:pStyle w:val="Compact"/>
            </w:pPr>
            <w:r>
              <w:t xml:space="preserve">13501003</w:t>
            </w:r>
          </w:p>
        </w:tc>
        <w:tc>
          <w:tcPr/>
          <w:p>
            <w:pPr>
              <w:pStyle w:val="Compact"/>
            </w:pPr>
            <w:r>
              <w:t xml:space="preserve">Typusprofil</w:t>
            </w:r>
          </w:p>
        </w:tc>
        <w:tc>
          <w:tcPr/>
          <w:p>
            <w:pPr>
              <w:pStyle w:val="Compact"/>
            </w:pPr>
            <w:r>
              <w:t xml:space="preserve">coupe-type</w:t>
            </w:r>
          </w:p>
        </w:tc>
      </w:tr>
    </w:tbl>
    <w:bookmarkEnd w:id="148"/>
    <w:bookmarkStart w:id="149" w:name="type-localities-pt-strati"/>
    <w:p>
      <w:pPr>
        <w:pStyle w:val="Heading4"/>
      </w:pPr>
      <w:r>
        <w:rPr>
          <w:rStyle w:val="SectionNumber"/>
        </w:rPr>
        <w:t xml:space="preserve">5.6.0.2</w:t>
      </w:r>
      <w:r>
        <w:tab/>
      </w:r>
      <w:r>
        <w:t xml:space="preserve">Attribut STRATI</w:t>
      </w:r>
    </w:p>
    <w:p>
      <w:pPr>
        <w:pStyle w:val="FirstParagraph"/>
      </w:pPr>
      <w:r>
        <w:rPr>
          <w:i/>
          <w:iCs/>
        </w:rPr>
        <w:t xml:space="preserve">Lithostratigraphischer Zusatz zum Objekt</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Français</w:t>
            </w:r>
          </w:p>
        </w:tc>
      </w:tr>
      <w:tr>
        <w:tc>
          <w:tcPr/>
          <w:p>
            <w:pPr>
              <w:pStyle w:val="Compact"/>
            </w:pPr>
            <w:r>
              <w:t xml:space="preserve">13502001</w:t>
            </w:r>
          </w:p>
        </w:tc>
        <w:tc>
          <w:tcPr/>
          <w:p>
            <w:pPr>
              <w:pStyle w:val="Compact"/>
            </w:pPr>
            <w:r>
              <w:t xml:space="preserve">Gruppe</w:t>
            </w:r>
          </w:p>
        </w:tc>
        <w:tc>
          <w:tcPr/>
          <w:p>
            <w:pPr>
              <w:pStyle w:val="Compact"/>
            </w:pPr>
            <w:r>
              <w:t xml:space="preserve">groupe</w:t>
            </w:r>
          </w:p>
        </w:tc>
      </w:tr>
      <w:tr>
        <w:tc>
          <w:tcPr/>
          <w:p>
            <w:pPr>
              <w:pStyle w:val="Compact"/>
            </w:pPr>
            <w:r>
              <w:t xml:space="preserve">13502002</w:t>
            </w:r>
          </w:p>
        </w:tc>
        <w:tc>
          <w:tcPr/>
          <w:p>
            <w:pPr>
              <w:pStyle w:val="Compact"/>
            </w:pPr>
            <w:r>
              <w:t xml:space="preserve">Subgruppe</w:t>
            </w:r>
          </w:p>
        </w:tc>
        <w:tc>
          <w:tcPr/>
          <w:p>
            <w:pPr>
              <w:pStyle w:val="Compact"/>
            </w:pPr>
            <w:r>
              <w:t xml:space="preserve">sous-groupe</w:t>
            </w:r>
          </w:p>
        </w:tc>
      </w:tr>
      <w:tr>
        <w:tc>
          <w:tcPr/>
          <w:p>
            <w:pPr>
              <w:pStyle w:val="Compact"/>
            </w:pPr>
            <w:r>
              <w:t xml:space="preserve">13502003</w:t>
            </w:r>
          </w:p>
        </w:tc>
        <w:tc>
          <w:tcPr/>
          <w:p>
            <w:pPr>
              <w:pStyle w:val="Compact"/>
            </w:pPr>
            <w:r>
              <w:t xml:space="preserve">Formation</w:t>
            </w:r>
          </w:p>
        </w:tc>
        <w:tc>
          <w:tcPr/>
          <w:p>
            <w:pPr>
              <w:pStyle w:val="Compact"/>
            </w:pPr>
            <w:r>
              <w:t xml:space="preserve">formation</w:t>
            </w:r>
          </w:p>
        </w:tc>
      </w:tr>
      <w:tr>
        <w:tc>
          <w:tcPr/>
          <w:p>
            <w:pPr>
              <w:pStyle w:val="Compact"/>
            </w:pPr>
            <w:r>
              <w:t xml:space="preserve">13502004</w:t>
            </w:r>
          </w:p>
        </w:tc>
        <w:tc>
          <w:tcPr/>
          <w:p>
            <w:pPr>
              <w:pStyle w:val="Compact"/>
            </w:pPr>
            <w:r>
              <w:t xml:space="preserve">Member</w:t>
            </w:r>
          </w:p>
        </w:tc>
        <w:tc>
          <w:tcPr/>
          <w:p>
            <w:pPr>
              <w:pStyle w:val="Compact"/>
            </w:pPr>
            <w:r>
              <w:t xml:space="preserve">membre</w:t>
            </w:r>
          </w:p>
        </w:tc>
      </w:tr>
      <w:tr>
        <w:tc>
          <w:tcPr/>
          <w:p>
            <w:pPr>
              <w:pStyle w:val="Compact"/>
            </w:pPr>
            <w:r>
              <w:t xml:space="preserve">13502005</w:t>
            </w:r>
          </w:p>
        </w:tc>
        <w:tc>
          <w:tcPr/>
          <w:p>
            <w:pPr>
              <w:pStyle w:val="Compact"/>
            </w:pPr>
            <w:r>
              <w:t xml:space="preserve">Bank</w:t>
            </w:r>
          </w:p>
        </w:tc>
        <w:tc>
          <w:tcPr/>
          <w:p>
            <w:pPr>
              <w:pStyle w:val="Compact"/>
            </w:pPr>
            <w:r>
              <w:t xml:space="preserve">banc</w:t>
            </w:r>
          </w:p>
        </w:tc>
      </w:tr>
      <w:tr>
        <w:tc>
          <w:tcPr/>
          <w:p>
            <w:pPr>
              <w:pStyle w:val="Compact"/>
            </w:pPr>
            <w:r>
              <w:t xml:space="preserve">13502006</w:t>
            </w:r>
          </w:p>
        </w:tc>
        <w:tc>
          <w:tcPr/>
          <w:p>
            <w:pPr>
              <w:pStyle w:val="Compact"/>
            </w:pPr>
            <w:r>
              <w:t xml:space="preserve">Stufe</w:t>
            </w:r>
          </w:p>
        </w:tc>
        <w:tc>
          <w:tcPr/>
          <w:p>
            <w:pPr>
              <w:pStyle w:val="Compact"/>
            </w:pPr>
            <w:r>
              <w:t xml:space="preserve">étage</w:t>
            </w:r>
          </w:p>
        </w:tc>
      </w:tr>
      <w:tr>
        <w:tc>
          <w:tcPr/>
          <w:p>
            <w:pPr>
              <w:pStyle w:val="Compact"/>
            </w:pPr>
            <w:r>
              <w:t xml:space="preserve">999997</w:t>
            </w:r>
          </w:p>
        </w:tc>
        <w:tc>
          <w:tcPr/>
          <w:p>
            <w:pPr>
              <w:pStyle w:val="Compact"/>
            </w:pPr>
            <w:r>
              <w:t xml:space="preserve">unbekannt</w:t>
            </w:r>
          </w:p>
        </w:tc>
        <w:tc>
          <w:tcPr/>
          <w:p>
            <w:pPr>
              <w:pStyle w:val="Compact"/>
            </w:pPr>
            <w:r>
              <w:t xml:space="preserve">inconnu</w:t>
            </w:r>
          </w:p>
        </w:tc>
      </w:tr>
      <w:tr>
        <w:tc>
          <w:tcPr/>
          <w:p>
            <w:pPr>
              <w:pStyle w:val="Compact"/>
            </w:pPr>
            <w:r>
              <w:t xml:space="preserve">999998</w:t>
            </w:r>
          </w:p>
        </w:tc>
        <w:tc>
          <w:tcPr/>
          <w:p>
            <w:pPr>
              <w:pStyle w:val="Compact"/>
            </w:pPr>
            <w:r>
              <w:t xml:space="preserve">nicht anwendbar</w:t>
            </w:r>
          </w:p>
        </w:tc>
        <w:tc>
          <w:tcPr/>
          <w:p>
            <w:pPr>
              <w:pStyle w:val="Compact"/>
            </w:pPr>
            <w:r>
              <w:t xml:space="preserve">pas applicable</w:t>
            </w:r>
          </w:p>
        </w:tc>
      </w:tr>
    </w:tbl>
    <w:bookmarkEnd w:id="149"/>
    <w:bookmarkStart w:id="150" w:name="attribut-geol_mapping_unit-1"/>
    <w:p>
      <w:pPr>
        <w:pStyle w:val="Heading4"/>
      </w:pPr>
      <w:r>
        <w:rPr>
          <w:rStyle w:val="SectionNumber"/>
        </w:rPr>
        <w:t xml:space="preserve">5.6.0.3</w:t>
      </w:r>
      <w:r>
        <w:tab/>
      </w:r>
      <w:r>
        <w:t xml:space="preserve">Attribut GEOL_MAPPING_UNIT</w:t>
      </w:r>
    </w:p>
    <w:p>
      <w:pPr>
        <w:pStyle w:val="FirstParagraph"/>
      </w:pPr>
      <w:r>
        <w:rPr>
          <w:i/>
          <w:iCs/>
        </w:rPr>
        <w:t xml:space="preserve">Lithostratigraphische Kartiereinheit (KE) des Objekts.</w:t>
      </w:r>
    </w:p>
    <w:p>
      <w:pPr>
        <w:pStyle w:val="BodyText"/>
      </w:pPr>
      <w:r>
        <w:t xml:space="preserve">Siehe</w:t>
      </w:r>
      <w:r>
        <w:t xml:space="preserve"> </w:t>
      </w:r>
      <w:hyperlink w:anchor="gc-geol-mapping-unit-cd">
        <w:r>
          <w:rPr>
            <w:rStyle w:val="Hyperlink"/>
          </w:rPr>
          <w:t xml:space="preserve">GC_GEOL_MAPPING_UNIT_CD</w:t>
        </w:r>
      </w:hyperlink>
      <w:r>
        <w:t xml:space="preserve"> </w:t>
      </w:r>
      <w:r>
        <w:t xml:space="preserve">in der Anhang</w:t>
      </w:r>
    </w:p>
    <w:bookmarkEnd w:id="150"/>
    <w:bookmarkStart w:id="151" w:name="attribut-name-1"/>
    <w:p>
      <w:pPr>
        <w:pStyle w:val="Heading4"/>
      </w:pPr>
      <w:r>
        <w:rPr>
          <w:rStyle w:val="SectionNumber"/>
        </w:rPr>
        <w:t xml:space="preserve">5.6.0.4</w:t>
      </w:r>
      <w:r>
        <w:tab/>
      </w:r>
      <w:r>
        <w:t xml:space="preserve">Attribut NAME</w:t>
      </w:r>
    </w:p>
    <w:p>
      <w:pPr>
        <w:pStyle w:val="FirstParagraph"/>
      </w:pPr>
      <w:r>
        <w:rPr>
          <w:i/>
          <w:iCs/>
        </w:rPr>
        <w:t xml:space="preserve">Name der Typlokalität. / Beschreibung des geologisch relevanten Aufschlusses</w:t>
      </w:r>
    </w:p>
    <w:p>
      <w:pPr>
        <w:pStyle w:val="BodyText"/>
      </w:pPr>
      <w:r>
        <w:rPr>
          <w:i/>
          <w:iCs/>
        </w:rPr>
        <w:t xml:space="preserve">Datentyp : string</w:t>
      </w:r>
    </w:p>
    <w:bookmarkEnd w:id="151"/>
    <w:bookmarkStart w:id="152" w:name="attribut-accessibil"/>
    <w:p>
      <w:pPr>
        <w:pStyle w:val="Heading4"/>
      </w:pPr>
      <w:r>
        <w:rPr>
          <w:rStyle w:val="SectionNumber"/>
        </w:rPr>
        <w:t xml:space="preserve">5.6.0.5</w:t>
      </w:r>
      <w:r>
        <w:tab/>
      </w:r>
      <w:r>
        <w:t xml:space="preserve">Attribut ACCESSIBIL</w:t>
      </w:r>
    </w:p>
    <w:p>
      <w:pPr>
        <w:pStyle w:val="FirstParagraph"/>
      </w:pPr>
      <w:r>
        <w:rPr>
          <w:i/>
          <w:iCs/>
        </w:rPr>
        <w:t xml:space="preserve">Ist die Objektart zum Zeitpunkt der Aufnahme aufgeschlossen (ja / nein)?</w:t>
      </w:r>
    </w:p>
    <w:p>
      <w:pPr>
        <w:pStyle w:val="BodyText"/>
      </w:pPr>
      <w:r>
        <w:rPr>
          <w:i/>
          <w:iCs/>
        </w:rPr>
        <w:t xml:space="preserve">Datentyp : boolean</w:t>
      </w:r>
    </w:p>
    <w:bookmarkEnd w:id="152"/>
    <w:bookmarkStart w:id="153" w:name="attribut-protected-2"/>
    <w:p>
      <w:pPr>
        <w:pStyle w:val="Heading4"/>
      </w:pPr>
      <w:r>
        <w:rPr>
          <w:rStyle w:val="SectionNumber"/>
        </w:rPr>
        <w:t xml:space="preserve">5.6.0.6</w:t>
      </w:r>
      <w:r>
        <w:tab/>
      </w:r>
      <w:r>
        <w:t xml:space="preserve">Attribut PROTECTED</w:t>
      </w:r>
    </w:p>
    <w:p>
      <w:pPr>
        <w:pStyle w:val="FirstParagraph"/>
      </w:pPr>
      <w:r>
        <w:rPr>
          <w:i/>
          <w:iCs/>
        </w:rPr>
        <w:t xml:space="preserve">Geschütztes geologisches Objekt (ja / nein)?</w:t>
      </w:r>
    </w:p>
    <w:p>
      <w:pPr>
        <w:pStyle w:val="BodyText"/>
      </w:pPr>
      <w:r>
        <w:rPr>
          <w:i/>
          <w:iCs/>
        </w:rPr>
        <w:t xml:space="preserve">Datentyp : boolean</w:t>
      </w:r>
    </w:p>
    <w:bookmarkEnd w:id="153"/>
    <w:bookmarkEnd w:id="154"/>
    <w:bookmarkStart w:id="160" w:name="prominent-lithological-features-l"/>
    <w:p>
      <w:pPr>
        <w:pStyle w:val="Heading2"/>
      </w:pPr>
      <w:r>
        <w:rPr>
          <w:rStyle w:val="SectionNumber"/>
        </w:rPr>
        <w:t xml:space="preserve">5.7</w:t>
      </w:r>
      <w:r>
        <w:tab/>
      </w:r>
      <w:r>
        <w:t xml:space="preserve">Klasse Prominent_Lithological_Features_L (Lpro)</w:t>
      </w:r>
    </w:p>
    <w:p>
      <w:pPr>
        <w:pStyle w:val="FirstParagraph"/>
      </w:pPr>
      <w:r>
        <w:t xml:space="preserve">In der Klasse</w:t>
      </w:r>
      <w:r>
        <w:t xml:space="preserve"> </w:t>
      </w:r>
      <w:hyperlink w:anchor="prominent-lithological-features-l">
        <w:r>
          <w:rPr>
            <w:rStyle w:val="Hyperlink"/>
          </w:rPr>
          <w:t xml:space="preserve">Prominent_Lithological_Features_L</w:t>
        </w:r>
      </w:hyperlink>
      <w:r>
        <w:t xml:space="preserve"> </w:t>
      </w:r>
      <w:r>
        <w:t xml:space="preserve">befinden sich linienförmige Gesteinshorizonte. Diese Gesteinshorizonte haben lediglich Hinweischarakter (z.B. «markante Sandsteinbank» innerhalb von Wechsellagerungen von Sandstein und Mergel) und sind von den Leithorizonten (z.B. «Spatkalk im Hauptrogenstein») zu unterschieden. Leithorizonte befinden sich im Thema Rock Bodies.</w:t>
      </w:r>
    </w:p>
    <w:tbl>
      <w:tblPr>
        <w:tblStyle w:val="Table"/>
        <w:tblW w:type="pct" w:w="5000"/>
        <w:tblLayout w:type="fixed"/>
        <w:tblLook w:firstRow="1" w:lastRow="0" w:firstColumn="0" w:lastColumn="0" w:noHBand="0" w:noVBand="0" w:val="0020"/>
      </w:tblPr>
      <w:tblGrid>
        <w:gridCol w:w="2145"/>
        <w:gridCol w:w="990"/>
        <w:gridCol w:w="4372"/>
        <w:gridCol w:w="412"/>
      </w:tblGrid>
      <w:tr>
        <w:trPr>
          <w:tblHeader w:val="on"/>
        </w:trPr>
        <w:tc>
          <w:tcPr/>
          <w:p>
            <w:pPr>
              <w:pStyle w:val="Compact"/>
            </w:pPr>
            <w:r>
              <w:t xml:space="preserve">Name</w:t>
            </w:r>
          </w:p>
        </w:tc>
        <w:tc>
          <w:tcPr/>
          <w:p>
            <w:pPr>
              <w:pStyle w:val="Compact"/>
            </w:pPr>
            <w:r>
              <w:t xml:space="preserve">Typ</w:t>
            </w:r>
          </w:p>
        </w:tc>
        <w:tc>
          <w:tcPr/>
          <w:p>
            <w:pPr>
              <w:pStyle w:val="Compact"/>
            </w:pPr>
            <w:r>
              <w:t xml:space="preserve">Beschreibung</w:t>
            </w:r>
          </w:p>
        </w:tc>
        <w:tc>
          <w:tcPr/>
          <w:p>
            <w:pPr>
              <w:pStyle w:val="Compact"/>
            </w:pPr>
            <w:r>
              <w:t xml:space="preserve">Kard.</w:t>
            </w:r>
          </w:p>
        </w:tc>
      </w:tr>
      <w:tr>
        <w:tc>
          <w:tcPr/>
          <w:p>
            <w:pPr>
              <w:pStyle w:val="Compact"/>
            </w:pPr>
            <w:r>
              <w:rPr>
                <w:b/>
                <w:bCs/>
              </w:rPr>
              <w:t xml:space="preserve">KIND</w:t>
            </w:r>
          </w:p>
        </w:tc>
        <w:tc>
          <w:tcPr/>
          <w:p>
            <w:pPr>
              <w:pStyle w:val="Compact"/>
            </w:pPr>
            <w:r>
              <w:t xml:space="preserve">subtype</w:t>
            </w:r>
          </w:p>
        </w:tc>
        <w:tc>
          <w:tcPr/>
          <w:p>
            <w:pPr>
              <w:pStyle w:val="Compact"/>
            </w:pPr>
            <w:r>
              <w:t xml:space="preserve">Objektart</w:t>
            </w:r>
          </w:p>
        </w:tc>
        <w:tc>
          <w:tcPr/>
          <w:p>
            <w:pPr>
              <w:pStyle w:val="Compact"/>
            </w:pPr>
            <w:r>
              <w:t xml:space="preserve">[1]</w:t>
            </w:r>
          </w:p>
        </w:tc>
      </w:tr>
      <w:tr>
        <w:tc>
          <w:tcPr/>
          <w:p>
            <w:pPr>
              <w:pStyle w:val="Compact"/>
            </w:pPr>
            <w:r>
              <w:rPr>
                <w:b/>
                <w:bCs/>
              </w:rPr>
              <w:t xml:space="preserve">CONG_SPE</w:t>
            </w:r>
          </w:p>
        </w:tc>
        <w:tc>
          <w:tcPr/>
          <w:p>
            <w:pPr>
              <w:pStyle w:val="Compact"/>
            </w:pPr>
            <w:hyperlink w:anchor="Xa83bed8be7217cd6ba07cffa35e7b215b5425ea">
              <w:r>
                <w:rPr>
                  <w:rStyle w:val="Hyperlink"/>
                </w:rPr>
                <w:t xml:space="preserve">CD</w:t>
              </w:r>
            </w:hyperlink>
          </w:p>
        </w:tc>
        <w:tc>
          <w:tcPr/>
          <w:p>
            <w:pPr>
              <w:pStyle w:val="Compact"/>
            </w:pPr>
            <w:r>
              <w:t xml:space="preserve">Charakterisation der Konglomerate nach ihrem Geröllspektrum</w:t>
            </w:r>
          </w:p>
        </w:tc>
        <w:tc>
          <w:tcPr/>
          <w:p>
            <w:pPr>
              <w:pStyle w:val="Compact"/>
            </w:pPr>
            <w:r>
              <w:t xml:space="preserve">[0..1]</w:t>
            </w:r>
          </w:p>
        </w:tc>
      </w:tr>
      <w:tr>
        <w:tc>
          <w:tcPr/>
          <w:p>
            <w:pPr>
              <w:pStyle w:val="Compact"/>
            </w:pPr>
            <w:r>
              <w:rPr>
                <w:b/>
                <w:bCs/>
              </w:rPr>
              <w:t xml:space="preserve">NAME_HORIZ</w:t>
            </w:r>
          </w:p>
        </w:tc>
        <w:tc>
          <w:tcPr/>
          <w:p>
            <w:pPr>
              <w:pStyle w:val="Compact"/>
            </w:pPr>
            <w:hyperlink w:anchor="gc-geol-mapping-unit-cd">
              <w:r>
                <w:rPr>
                  <w:rStyle w:val="Hyperlink"/>
                </w:rPr>
                <w:t xml:space="preserve">Tabelle</w:t>
              </w:r>
            </w:hyperlink>
          </w:p>
        </w:tc>
        <w:tc>
          <w:tcPr/>
          <w:p>
            <w:pPr>
              <w:pStyle w:val="Compact"/>
            </w:pPr>
            <w:r>
              <w:t xml:space="preserve">Name des Leithorizonts</w:t>
            </w:r>
          </w:p>
        </w:tc>
        <w:tc>
          <w:tcPr/>
          <w:p>
            <w:pPr>
              <w:pStyle w:val="Compact"/>
            </w:pPr>
            <w:r>
              <w:t xml:space="preserve">[0..1]</w:t>
            </w:r>
          </w:p>
        </w:tc>
      </w:tr>
      <w:tr>
        <w:tc>
          <w:tcPr/>
          <w:p>
            <w:pPr>
              <w:pStyle w:val="Compact"/>
            </w:pPr>
            <w:r>
              <w:rPr>
                <w:b/>
                <w:bCs/>
              </w:rPr>
              <w:t xml:space="preserve">ORIG_DESCR</w:t>
            </w:r>
          </w:p>
        </w:tc>
        <w:tc>
          <w:tcPr/>
          <w:p>
            <w:pPr>
              <w:pStyle w:val="Compact"/>
            </w:pPr>
            <w:r>
              <w:t xml:space="preserve">string</w:t>
            </w:r>
          </w:p>
        </w:tc>
        <w:tc>
          <w:tcPr/>
          <w:p>
            <w:pPr>
              <w:pStyle w:val="Compact"/>
            </w:pPr>
            <w:r>
              <w:t xml:space="preserve">Originalbezeichnung gemäss der Legende der zugrundeliegenden geologischen Karte</w:t>
            </w:r>
          </w:p>
        </w:tc>
        <w:tc>
          <w:tcPr/>
          <w:p>
            <w:pPr>
              <w:pStyle w:val="Compact"/>
            </w:pPr>
            <w:r>
              <w:t xml:space="preserve">[0..1]</w:t>
            </w:r>
          </w:p>
        </w:tc>
      </w:tr>
      <w:tr>
        <w:tc>
          <w:tcPr/>
          <w:p>
            <w:pPr>
              <w:pStyle w:val="Compact"/>
            </w:pPr>
            <w:r>
              <w:rPr>
                <w:b/>
                <w:bCs/>
              </w:rPr>
              <w:t xml:space="preserve">LITHO</w:t>
            </w:r>
          </w:p>
        </w:tc>
        <w:tc>
          <w:tcPr/>
          <w:p>
            <w:pPr>
              <w:pStyle w:val="Compact"/>
            </w:pPr>
            <w:hyperlink w:anchor="gc-litho-cd">
              <w:r>
                <w:rPr>
                  <w:rStyle w:val="Hyperlink"/>
                </w:rPr>
                <w:t xml:space="preserve">Tabelle</w:t>
              </w:r>
            </w:hyperlink>
          </w:p>
        </w:tc>
        <w:tc>
          <w:tcPr/>
          <w:p>
            <w:pPr>
              <w:pStyle w:val="Compact"/>
            </w:pPr>
            <w:r>
              <w:t xml:space="preserve">Materialbezeichnung (lithologische Einheit)</w:t>
            </w:r>
          </w:p>
        </w:tc>
        <w:tc>
          <w:tcPr/>
          <w:p>
            <w:pPr>
              <w:pStyle w:val="Compact"/>
            </w:pPr>
            <w:r>
              <w:t xml:space="preserve">[1]</w:t>
            </w:r>
          </w:p>
        </w:tc>
      </w:tr>
    </w:tbl>
    <w:bookmarkStart w:id="155" w:name="attribut-kind-27"/>
    <w:p>
      <w:pPr>
        <w:pStyle w:val="Heading4"/>
      </w:pPr>
      <w:r>
        <w:rPr>
          <w:rStyle w:val="SectionNumber"/>
        </w:rPr>
        <w:t xml:space="preserve">5.7.0.1</w:t>
      </w:r>
      <w:r>
        <w:tab/>
      </w:r>
      <w:r>
        <w:t xml:space="preserve">Attribut KIND</w:t>
      </w:r>
    </w:p>
    <w:p>
      <w:pPr>
        <w:pStyle w:val="FirstParagraph"/>
      </w:pPr>
      <w:r>
        <w:rPr>
          <w:i/>
          <w:iCs/>
        </w:rPr>
        <w:t xml:space="preserve">Objektart</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Français</w:t>
            </w:r>
          </w:p>
        </w:tc>
      </w:tr>
      <w:tr>
        <w:tc>
          <w:tcPr/>
          <w:p>
            <w:pPr>
              <w:pStyle w:val="Compact"/>
            </w:pPr>
            <w:r>
              <w:t xml:space="preserve">13101001</w:t>
            </w:r>
          </w:p>
        </w:tc>
        <w:tc>
          <w:tcPr/>
          <w:p>
            <w:pPr>
              <w:pStyle w:val="Compact"/>
            </w:pPr>
            <w:r>
              <w:t xml:space="preserve">Gesteinshorizont</w:t>
            </w:r>
          </w:p>
        </w:tc>
        <w:tc>
          <w:tcPr/>
          <w:p>
            <w:pPr>
              <w:pStyle w:val="Compact"/>
            </w:pPr>
            <w:r>
              <w:t xml:space="preserve">horizon de roche</w:t>
            </w:r>
          </w:p>
        </w:tc>
      </w:tr>
    </w:tbl>
    <w:bookmarkEnd w:id="155"/>
    <w:bookmarkStart w:id="156" w:name="Xa83bed8be7217cd6ba07cffa35e7b215b5425ea"/>
    <w:p>
      <w:pPr>
        <w:pStyle w:val="Heading4"/>
      </w:pPr>
      <w:r>
        <w:rPr>
          <w:rStyle w:val="SectionNumber"/>
        </w:rPr>
        <w:t xml:space="preserve">5.7.0.2</w:t>
      </w:r>
      <w:r>
        <w:tab/>
      </w:r>
      <w:r>
        <w:t xml:space="preserve">Attribut CONG_SPE</w:t>
      </w:r>
    </w:p>
    <w:p>
      <w:pPr>
        <w:pStyle w:val="FirstParagraph"/>
      </w:pPr>
      <w:r>
        <w:rPr>
          <w:i/>
          <w:iCs/>
        </w:rPr>
        <w:t xml:space="preserve">Charakterisation der Konglomerate nach ihrem Geröllspektrum.</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Français</w:t>
            </w:r>
          </w:p>
        </w:tc>
      </w:tr>
      <w:tr>
        <w:tc>
          <w:tcPr/>
          <w:p>
            <w:pPr>
              <w:pStyle w:val="Compact"/>
            </w:pPr>
            <w:r>
              <w:t xml:space="preserve">13102001</w:t>
            </w:r>
          </w:p>
        </w:tc>
        <w:tc>
          <w:tcPr/>
          <w:p>
            <w:pPr>
              <w:pStyle w:val="Compact"/>
            </w:pPr>
            <w:r>
              <w:t xml:space="preserve">kristallinfreie bis -arme (Kalk-)Nagelfluh</w:t>
            </w:r>
          </w:p>
        </w:tc>
        <w:tc>
          <w:tcPr/>
          <w:p>
            <w:pPr>
              <w:pStyle w:val="Compact"/>
            </w:pPr>
            <w:r>
              <w:t xml:space="preserve">poudingue (calcaire) dépourvu ou pauvre en éléments cristallins</w:t>
            </w:r>
          </w:p>
        </w:tc>
      </w:tr>
      <w:tr>
        <w:tc>
          <w:tcPr/>
          <w:p>
            <w:pPr>
              <w:pStyle w:val="Compact"/>
            </w:pPr>
            <w:r>
              <w:t xml:space="preserve">13102002</w:t>
            </w:r>
          </w:p>
        </w:tc>
        <w:tc>
          <w:tcPr/>
          <w:p>
            <w:pPr>
              <w:pStyle w:val="Compact"/>
            </w:pPr>
            <w:r>
              <w:t xml:space="preserve">kristallinführende (Kalk-)Nagelfluh</w:t>
            </w:r>
          </w:p>
        </w:tc>
        <w:tc>
          <w:tcPr/>
          <w:p>
            <w:pPr>
              <w:pStyle w:val="Compact"/>
            </w:pPr>
            <w:r>
              <w:t xml:space="preserve">poudingue (calcaire) à éléments cristallins</w:t>
            </w:r>
          </w:p>
        </w:tc>
      </w:tr>
      <w:tr>
        <w:tc>
          <w:tcPr/>
          <w:p>
            <w:pPr>
              <w:pStyle w:val="Compact"/>
            </w:pPr>
            <w:r>
              <w:t xml:space="preserve">13102003</w:t>
            </w:r>
          </w:p>
        </w:tc>
        <w:tc>
          <w:tcPr/>
          <w:p>
            <w:pPr>
              <w:pStyle w:val="Compact"/>
            </w:pPr>
            <w:r>
              <w:t xml:space="preserve">bunte bis polygene Nagelfluh</w:t>
            </w:r>
          </w:p>
        </w:tc>
        <w:tc>
          <w:tcPr/>
          <w:p>
            <w:pPr>
              <w:pStyle w:val="Compact"/>
            </w:pPr>
            <w:r>
              <w:t xml:space="preserve">poudingue polygénique</w:t>
            </w:r>
          </w:p>
        </w:tc>
      </w:tr>
      <w:tr>
        <w:tc>
          <w:tcPr/>
          <w:p>
            <w:pPr>
              <w:pStyle w:val="Compact"/>
            </w:pPr>
            <w:r>
              <w:t xml:space="preserve">13102004</w:t>
            </w:r>
          </w:p>
        </w:tc>
        <w:tc>
          <w:tcPr/>
          <w:p>
            <w:pPr>
              <w:pStyle w:val="Compact"/>
            </w:pPr>
            <w:r>
              <w:t xml:space="preserve">Flyschsandstein-Nagelfluh, Riesenkonglomerat</w:t>
            </w:r>
          </w:p>
        </w:tc>
        <w:tc>
          <w:tcPr/>
          <w:p>
            <w:pPr>
              <w:pStyle w:val="Compact"/>
            </w:pPr>
            <w:r>
              <w:t xml:space="preserve">poudingue à éléments de grès de flysch, «Riesenkonglomerat»</w:t>
            </w:r>
          </w:p>
        </w:tc>
      </w:tr>
      <w:tr>
        <w:tc>
          <w:tcPr/>
          <w:p>
            <w:pPr>
              <w:pStyle w:val="Compact"/>
            </w:pPr>
            <w:r>
              <w:t xml:space="preserve">999997</w:t>
            </w:r>
          </w:p>
        </w:tc>
        <w:tc>
          <w:tcPr/>
          <w:p>
            <w:pPr>
              <w:pStyle w:val="Compact"/>
            </w:pPr>
            <w:r>
              <w:t xml:space="preserve">unbekannt</w:t>
            </w:r>
          </w:p>
        </w:tc>
        <w:tc>
          <w:tcPr/>
          <w:p>
            <w:pPr>
              <w:pStyle w:val="Compact"/>
            </w:pPr>
            <w:r>
              <w:t xml:space="preserve">inconnu</w:t>
            </w:r>
          </w:p>
        </w:tc>
      </w:tr>
      <w:tr>
        <w:tc>
          <w:tcPr/>
          <w:p>
            <w:pPr>
              <w:pStyle w:val="Compact"/>
            </w:pPr>
            <w:r>
              <w:t xml:space="preserve">999998</w:t>
            </w:r>
          </w:p>
        </w:tc>
        <w:tc>
          <w:tcPr/>
          <w:p>
            <w:pPr>
              <w:pStyle w:val="Compact"/>
            </w:pPr>
            <w:r>
              <w:t xml:space="preserve">nicht anwendbar</w:t>
            </w:r>
          </w:p>
        </w:tc>
        <w:tc>
          <w:tcPr/>
          <w:p>
            <w:pPr>
              <w:pStyle w:val="Compact"/>
            </w:pPr>
            <w:r>
              <w:t xml:space="preserve">pas applicable</w:t>
            </w:r>
          </w:p>
        </w:tc>
      </w:tr>
    </w:tbl>
    <w:bookmarkEnd w:id="156"/>
    <w:bookmarkStart w:id="157" w:name="attribut-name_horiz"/>
    <w:p>
      <w:pPr>
        <w:pStyle w:val="Heading4"/>
      </w:pPr>
      <w:r>
        <w:rPr>
          <w:rStyle w:val="SectionNumber"/>
        </w:rPr>
        <w:t xml:space="preserve">5.7.0.3</w:t>
      </w:r>
      <w:r>
        <w:tab/>
      </w:r>
      <w:r>
        <w:t xml:space="preserve">Attribut NAME_HORIZ</w:t>
      </w:r>
    </w:p>
    <w:p>
      <w:pPr>
        <w:pStyle w:val="FirstParagraph"/>
      </w:pPr>
      <w:r>
        <w:rPr>
          <w:i/>
          <w:iCs/>
        </w:rPr>
        <w:t xml:space="preserve">Name des Leithorizonts.</w:t>
      </w:r>
    </w:p>
    <w:p>
      <w:pPr>
        <w:pStyle w:val="BodyText"/>
      </w:pPr>
      <w:r>
        <w:t xml:space="preserve">Siehe</w:t>
      </w:r>
      <w:r>
        <w:t xml:space="preserve"> </w:t>
      </w:r>
      <w:hyperlink w:anchor="gc-geol-mapping-unit-cd">
        <w:r>
          <w:rPr>
            <w:rStyle w:val="Hyperlink"/>
          </w:rPr>
          <w:t xml:space="preserve">GC_GEOL_MAPPING_UNIT_CD</w:t>
        </w:r>
      </w:hyperlink>
      <w:r>
        <w:t xml:space="preserve"> </w:t>
      </w:r>
      <w:r>
        <w:t xml:space="preserve">in der Anhang</w:t>
      </w:r>
    </w:p>
    <w:bookmarkEnd w:id="157"/>
    <w:bookmarkStart w:id="158" w:name="attribut-orig_descr-2"/>
    <w:p>
      <w:pPr>
        <w:pStyle w:val="Heading4"/>
      </w:pPr>
      <w:r>
        <w:rPr>
          <w:rStyle w:val="SectionNumber"/>
        </w:rPr>
        <w:t xml:space="preserve">5.7.0.4</w:t>
      </w:r>
      <w:r>
        <w:tab/>
      </w:r>
      <w:r>
        <w:t xml:space="preserve">Attribut ORIG_DESCR</w:t>
      </w:r>
    </w:p>
    <w:p>
      <w:pPr>
        <w:pStyle w:val="FirstParagraph"/>
      </w:pPr>
      <w:r>
        <w:rPr>
          <w:i/>
          <w:iCs/>
        </w:rPr>
        <w:t xml:space="preserve">Originalbezeichnung gemäss der Legende der zugrundeliegenden geologischen Karte.</w:t>
      </w:r>
    </w:p>
    <w:p>
      <w:pPr>
        <w:pStyle w:val="BodyText"/>
      </w:pPr>
      <w:r>
        <w:rPr>
          <w:i/>
          <w:iCs/>
        </w:rPr>
        <w:t xml:space="preserve">Datentyp : string</w:t>
      </w:r>
    </w:p>
    <w:bookmarkEnd w:id="158"/>
    <w:bookmarkStart w:id="159" w:name="attribut-litho-1"/>
    <w:p>
      <w:pPr>
        <w:pStyle w:val="Heading4"/>
      </w:pPr>
      <w:r>
        <w:rPr>
          <w:rStyle w:val="SectionNumber"/>
        </w:rPr>
        <w:t xml:space="preserve">5.7.0.5</w:t>
      </w:r>
      <w:r>
        <w:tab/>
      </w:r>
      <w:r>
        <w:t xml:space="preserve">Attribut LITHO</w:t>
      </w:r>
    </w:p>
    <w:p>
      <w:pPr>
        <w:pStyle w:val="FirstParagraph"/>
      </w:pPr>
      <w:r>
        <w:rPr>
          <w:i/>
          <w:iCs/>
        </w:rPr>
        <w:t xml:space="preserve">Materialbezeichnung (lithologische Einheit).</w:t>
      </w:r>
    </w:p>
    <w:p>
      <w:pPr>
        <w:pStyle w:val="BodyText"/>
      </w:pPr>
      <w:r>
        <w:t xml:space="preserve">Siehe</w:t>
      </w:r>
      <w:r>
        <w:t xml:space="preserve"> </w:t>
      </w:r>
      <w:hyperlink w:anchor="gc-litho-cd">
        <w:r>
          <w:rPr>
            <w:rStyle w:val="Hyperlink"/>
          </w:rPr>
          <w:t xml:space="preserve">GC_LITHO_CD</w:t>
        </w:r>
      </w:hyperlink>
      <w:r>
        <w:t xml:space="preserve"> </w:t>
      </w:r>
      <w:r>
        <w:t xml:space="preserve">in der Anhang</w:t>
      </w:r>
    </w:p>
    <w:bookmarkEnd w:id="159"/>
    <w:bookmarkEnd w:id="160"/>
    <w:bookmarkStart w:id="163" w:name="miscellaneous-pt"/>
    <w:p>
      <w:pPr>
        <w:pStyle w:val="Heading2"/>
      </w:pPr>
      <w:r>
        <w:rPr>
          <w:rStyle w:val="SectionNumber"/>
        </w:rPr>
        <w:t xml:space="preserve">5.8</w:t>
      </w:r>
      <w:r>
        <w:tab/>
      </w:r>
      <w:r>
        <w:t xml:space="preserve">Klasse Miscellaneous_PT (Lmis)</w:t>
      </w:r>
    </w:p>
    <w:p>
      <w:pPr>
        <w:pStyle w:val="FirstParagraph"/>
      </w:pPr>
      <w:r>
        <w:t xml:space="preserve">Die Klasse</w:t>
      </w:r>
      <w:r>
        <w:t xml:space="preserve"> </w:t>
      </w:r>
      <w:hyperlink w:anchor="miscellaneous-pt">
        <w:r>
          <w:rPr>
            <w:rStyle w:val="Hyperlink"/>
          </w:rPr>
          <w:t xml:space="preserve">Miscellaneous_PT</w:t>
        </w:r>
      </w:hyperlink>
      <w:r>
        <w:t xml:space="preserve"> </w:t>
      </w:r>
      <w:r>
        <w:t xml:space="preserve">ist für lokale, sehr spezielle geologische Objekte reserviert, die für die Gesamtheit der geologischen Daten irrelevant sind und deshalb im Datenmodell Geologie nicht standardisiert werden</w:t>
      </w:r>
    </w:p>
    <w:tbl>
      <w:tblPr>
        <w:tblStyle w:val="Table"/>
        <w:tblW w:type="pct" w:w="5000"/>
        <w:tblLayout w:type="fixed"/>
        <w:tblLook w:firstRow="1" w:lastRow="0" w:firstColumn="0" w:lastColumn="0" w:noHBand="0" w:noVBand="0" w:val="0020"/>
      </w:tblPr>
      <w:tblGrid>
        <w:gridCol w:w="2145"/>
        <w:gridCol w:w="990"/>
        <w:gridCol w:w="4372"/>
        <w:gridCol w:w="412"/>
      </w:tblGrid>
      <w:tr>
        <w:trPr>
          <w:tblHeader w:val="on"/>
        </w:trPr>
        <w:tc>
          <w:tcPr/>
          <w:p>
            <w:pPr>
              <w:pStyle w:val="Compact"/>
            </w:pPr>
            <w:r>
              <w:t xml:space="preserve">Name</w:t>
            </w:r>
          </w:p>
        </w:tc>
        <w:tc>
          <w:tcPr/>
          <w:p>
            <w:pPr>
              <w:pStyle w:val="Compact"/>
            </w:pPr>
            <w:r>
              <w:t xml:space="preserve">Typ</w:t>
            </w:r>
          </w:p>
        </w:tc>
        <w:tc>
          <w:tcPr/>
          <w:p>
            <w:pPr>
              <w:pStyle w:val="Compact"/>
            </w:pPr>
            <w:r>
              <w:t xml:space="preserve">Beschreibung</w:t>
            </w:r>
          </w:p>
        </w:tc>
        <w:tc>
          <w:tcPr/>
          <w:p>
            <w:pPr>
              <w:pStyle w:val="Compact"/>
            </w:pPr>
            <w:r>
              <w:t xml:space="preserve">Kard.</w:t>
            </w:r>
          </w:p>
        </w:tc>
      </w:tr>
      <w:tr>
        <w:tc>
          <w:tcPr/>
          <w:p>
            <w:pPr>
              <w:pStyle w:val="Compact"/>
            </w:pPr>
            <w:r>
              <w:rPr>
                <w:b/>
                <w:bCs/>
              </w:rPr>
              <w:t xml:space="preserve">KIND</w:t>
            </w:r>
          </w:p>
        </w:tc>
        <w:tc>
          <w:tcPr/>
          <w:p>
            <w:pPr>
              <w:pStyle w:val="Compact"/>
            </w:pPr>
            <w:r>
              <w:t xml:space="preserve">subtype</w:t>
            </w:r>
          </w:p>
        </w:tc>
        <w:tc>
          <w:tcPr/>
          <w:p>
            <w:pPr>
              <w:pStyle w:val="Compact"/>
            </w:pPr>
            <w:r>
              <w:t xml:space="preserve">Objektart</w:t>
            </w:r>
          </w:p>
        </w:tc>
        <w:tc>
          <w:tcPr/>
          <w:p>
            <w:pPr>
              <w:pStyle w:val="Compact"/>
            </w:pPr>
            <w:r>
              <w:t xml:space="preserve">[1]</w:t>
            </w:r>
          </w:p>
        </w:tc>
      </w:tr>
      <w:tr>
        <w:tc>
          <w:tcPr/>
          <w:p>
            <w:pPr>
              <w:pStyle w:val="Compact"/>
            </w:pPr>
            <w:r>
              <w:rPr>
                <w:b/>
                <w:bCs/>
              </w:rPr>
              <w:t xml:space="preserve">ORIG_NAME</w:t>
            </w:r>
          </w:p>
        </w:tc>
        <w:tc>
          <w:tcPr/>
          <w:p>
            <w:pPr>
              <w:pStyle w:val="Compact"/>
            </w:pPr>
            <w:r>
              <w:t xml:space="preserve">string</w:t>
            </w:r>
          </w:p>
        </w:tc>
        <w:tc>
          <w:tcPr/>
          <w:p>
            <w:pPr>
              <w:pStyle w:val="Compact"/>
            </w:pPr>
            <w:r>
              <w:t xml:space="preserve">Ursprüngliche Bezeichnung des Objektes</w:t>
            </w:r>
          </w:p>
        </w:tc>
        <w:tc>
          <w:tcPr/>
          <w:p>
            <w:pPr>
              <w:pStyle w:val="Compact"/>
            </w:pPr>
            <w:r>
              <w:t xml:space="preserve">[1]</w:t>
            </w:r>
          </w:p>
        </w:tc>
      </w:tr>
    </w:tbl>
    <w:bookmarkStart w:id="161" w:name="attribut-kind-28"/>
    <w:p>
      <w:pPr>
        <w:pStyle w:val="Heading4"/>
      </w:pPr>
      <w:r>
        <w:rPr>
          <w:rStyle w:val="SectionNumber"/>
        </w:rPr>
        <w:t xml:space="preserve">5.8.0.1</w:t>
      </w:r>
      <w:r>
        <w:tab/>
      </w:r>
      <w:r>
        <w:t xml:space="preserve">Attribut KIND</w:t>
      </w:r>
    </w:p>
    <w:p>
      <w:pPr>
        <w:pStyle w:val="FirstParagraph"/>
      </w:pPr>
      <w:r>
        <w:rPr>
          <w:i/>
          <w:iCs/>
        </w:rPr>
        <w:t xml:space="preserve">Objektart</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Français</w:t>
            </w:r>
          </w:p>
        </w:tc>
      </w:tr>
      <w:tr>
        <w:tc>
          <w:tcPr/>
          <w:p>
            <w:pPr>
              <w:pStyle w:val="Compact"/>
            </w:pPr>
            <w:r>
              <w:t xml:space="preserve">15501001</w:t>
            </w:r>
          </w:p>
        </w:tc>
        <w:tc>
          <w:tcPr/>
          <w:p>
            <w:pPr>
              <w:pStyle w:val="Compact"/>
            </w:pPr>
            <w:r>
              <w:t xml:space="preserve">Diverse</w:t>
            </w:r>
          </w:p>
        </w:tc>
        <w:tc>
          <w:tcPr/>
          <w:p>
            <w:pPr>
              <w:pStyle w:val="Compact"/>
            </w:pPr>
            <w:r>
              <w:t xml:space="preserve">divers</w:t>
            </w:r>
          </w:p>
        </w:tc>
      </w:tr>
    </w:tbl>
    <w:bookmarkEnd w:id="161"/>
    <w:bookmarkStart w:id="162" w:name="attribut-orig_name"/>
    <w:p>
      <w:pPr>
        <w:pStyle w:val="Heading4"/>
      </w:pPr>
      <w:r>
        <w:rPr>
          <w:rStyle w:val="SectionNumber"/>
        </w:rPr>
        <w:t xml:space="preserve">5.8.0.2</w:t>
      </w:r>
      <w:r>
        <w:tab/>
      </w:r>
      <w:r>
        <w:t xml:space="preserve">Attribut ORIG_NAME</w:t>
      </w:r>
    </w:p>
    <w:p>
      <w:pPr>
        <w:pStyle w:val="FirstParagraph"/>
      </w:pPr>
      <w:r>
        <w:rPr>
          <w:i/>
          <w:iCs/>
        </w:rPr>
        <w:t xml:space="preserve">Ursprüngliche Bezeichnung des Objektes.</w:t>
      </w:r>
    </w:p>
    <w:p>
      <w:pPr>
        <w:pStyle w:val="BodyText"/>
      </w:pPr>
      <w:r>
        <w:rPr>
          <w:i/>
          <w:iCs/>
        </w:rPr>
        <w:t xml:space="preserve">Datentyp : string</w:t>
      </w:r>
    </w:p>
    <w:bookmarkEnd w:id="162"/>
    <w:bookmarkEnd w:id="163"/>
    <w:bookmarkStart w:id="166" w:name="geological-outlines-l"/>
    <w:p>
      <w:pPr>
        <w:pStyle w:val="Heading2"/>
      </w:pPr>
      <w:r>
        <w:rPr>
          <w:rStyle w:val="SectionNumber"/>
        </w:rPr>
        <w:t xml:space="preserve">5.9</w:t>
      </w:r>
      <w:r>
        <w:tab/>
      </w:r>
      <w:r>
        <w:t xml:space="preserve">Klasse Geological_Outlines_L (Lgeo)</w:t>
      </w:r>
    </w:p>
    <w:p>
      <w:pPr>
        <w:pStyle w:val="FirstParagraph"/>
      </w:pPr>
      <w:r>
        <w:t xml:space="preserve">Die Klasse</w:t>
      </w:r>
      <w:r>
        <w:t xml:space="preserve"> </w:t>
      </w:r>
      <w:hyperlink w:anchor="geological-outlines-l">
        <w:r>
          <w:rPr>
            <w:rStyle w:val="Hyperlink"/>
          </w:rPr>
          <w:t xml:space="preserve">Geological_Outlines_L</w:t>
        </w:r>
      </w:hyperlink>
      <w:r>
        <w:t xml:space="preserve"> </w:t>
      </w:r>
      <w:r>
        <w:t xml:space="preserve">beinhaltet geologische Konturen.</w:t>
      </w:r>
    </w:p>
    <w:tbl>
      <w:tblPr>
        <w:tblStyle w:val="Table"/>
        <w:tblW w:type="pct" w:w="5000"/>
        <w:tblLayout w:type="fixed"/>
        <w:tblLook w:firstRow="1" w:lastRow="0" w:firstColumn="0" w:lastColumn="0" w:noHBand="0" w:noVBand="0" w:val="0020"/>
      </w:tblPr>
      <w:tblGrid>
        <w:gridCol w:w="2145"/>
        <w:gridCol w:w="990"/>
        <w:gridCol w:w="4372"/>
        <w:gridCol w:w="412"/>
      </w:tblGrid>
      <w:tr>
        <w:trPr>
          <w:tblHeader w:val="on"/>
        </w:trPr>
        <w:tc>
          <w:tcPr/>
          <w:p>
            <w:pPr>
              <w:pStyle w:val="Compact"/>
            </w:pPr>
            <w:r>
              <w:t xml:space="preserve">Name</w:t>
            </w:r>
          </w:p>
        </w:tc>
        <w:tc>
          <w:tcPr/>
          <w:p>
            <w:pPr>
              <w:pStyle w:val="Compact"/>
            </w:pPr>
            <w:r>
              <w:t xml:space="preserve">Typ</w:t>
            </w:r>
          </w:p>
        </w:tc>
        <w:tc>
          <w:tcPr/>
          <w:p>
            <w:pPr>
              <w:pStyle w:val="Compact"/>
            </w:pPr>
            <w:r>
              <w:t xml:space="preserve">Beschreibung</w:t>
            </w:r>
          </w:p>
        </w:tc>
        <w:tc>
          <w:tcPr/>
          <w:p>
            <w:pPr>
              <w:pStyle w:val="Compact"/>
            </w:pPr>
            <w:r>
              <w:t xml:space="preserve">Kard.</w:t>
            </w:r>
          </w:p>
        </w:tc>
      </w:tr>
      <w:tr>
        <w:tc>
          <w:tcPr/>
          <w:p>
            <w:pPr>
              <w:pStyle w:val="Compact"/>
            </w:pPr>
            <w:r>
              <w:rPr>
                <w:b/>
                <w:bCs/>
              </w:rPr>
              <w:t xml:space="preserve">KIND</w:t>
            </w:r>
          </w:p>
        </w:tc>
        <w:tc>
          <w:tcPr/>
          <w:p>
            <w:pPr>
              <w:pStyle w:val="Compact"/>
            </w:pPr>
            <w:r>
              <w:t xml:space="preserve">subtype</w:t>
            </w:r>
          </w:p>
        </w:tc>
        <w:tc>
          <w:tcPr/>
          <w:p>
            <w:pPr>
              <w:pStyle w:val="Compact"/>
            </w:pPr>
            <w:r>
              <w:t xml:space="preserve">Objektart</w:t>
            </w:r>
          </w:p>
        </w:tc>
        <w:tc>
          <w:tcPr/>
          <w:p>
            <w:pPr>
              <w:pStyle w:val="Compact"/>
            </w:pPr>
            <w:r>
              <w:t xml:space="preserve">[1]</w:t>
            </w:r>
          </w:p>
        </w:tc>
      </w:tr>
      <w:tr>
        <w:tc>
          <w:tcPr/>
          <w:p>
            <w:pPr>
              <w:pStyle w:val="Compact"/>
            </w:pPr>
            <w:r>
              <w:rPr>
                <w:b/>
                <w:bCs/>
              </w:rPr>
              <w:t xml:space="preserve">STATUS</w:t>
            </w:r>
          </w:p>
        </w:tc>
        <w:tc>
          <w:tcPr/>
          <w:p>
            <w:pPr>
              <w:pStyle w:val="Compact"/>
            </w:pPr>
            <w:hyperlink w:anchor="geological-outlines-l-status">
              <w:r>
                <w:rPr>
                  <w:rStyle w:val="Hyperlink"/>
                </w:rPr>
                <w:t xml:space="preserve">CD</w:t>
              </w:r>
            </w:hyperlink>
          </w:p>
        </w:tc>
        <w:tc>
          <w:tcPr/>
          <w:p>
            <w:pPr>
              <w:pStyle w:val="Compact"/>
            </w:pPr>
            <w:r>
              <w:t xml:space="preserve">Zustand der Objektart</w:t>
            </w:r>
          </w:p>
        </w:tc>
        <w:tc>
          <w:tcPr/>
          <w:p>
            <w:pPr>
              <w:pStyle w:val="Compact"/>
            </w:pPr>
            <w:r>
              <w:t xml:space="preserve">[0..1]</w:t>
            </w:r>
          </w:p>
        </w:tc>
      </w:tr>
    </w:tbl>
    <w:bookmarkStart w:id="164" w:name="attribut-kind-29"/>
    <w:p>
      <w:pPr>
        <w:pStyle w:val="Heading4"/>
      </w:pPr>
      <w:r>
        <w:rPr>
          <w:rStyle w:val="SectionNumber"/>
        </w:rPr>
        <w:t xml:space="preserve">5.9.0.1</w:t>
      </w:r>
      <w:r>
        <w:tab/>
      </w:r>
      <w:r>
        <w:t xml:space="preserve">Attribut KIND</w:t>
      </w:r>
    </w:p>
    <w:p>
      <w:pPr>
        <w:pStyle w:val="FirstParagraph"/>
      </w:pPr>
      <w:r>
        <w:rPr>
          <w:i/>
          <w:iCs/>
        </w:rPr>
        <w:t xml:space="preserve">Objektart</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Français</w:t>
            </w:r>
          </w:p>
        </w:tc>
      </w:tr>
      <w:tr>
        <w:tc>
          <w:tcPr/>
          <w:p>
            <w:pPr>
              <w:pStyle w:val="Compact"/>
            </w:pPr>
            <w:r>
              <w:t xml:space="preserve">13001001</w:t>
            </w:r>
          </w:p>
        </w:tc>
        <w:tc>
          <w:tcPr/>
          <w:p>
            <w:pPr>
              <w:pStyle w:val="Compact"/>
            </w:pPr>
            <w:r>
              <w:t xml:space="preserve">geologische Kontur</w:t>
            </w:r>
          </w:p>
        </w:tc>
        <w:tc>
          <w:tcPr/>
          <w:p>
            <w:pPr>
              <w:pStyle w:val="Compact"/>
            </w:pPr>
            <w:r>
              <w:t xml:space="preserve">contour géologique</w:t>
            </w:r>
          </w:p>
        </w:tc>
      </w:tr>
    </w:tbl>
    <w:bookmarkEnd w:id="164"/>
    <w:bookmarkStart w:id="165" w:name="geological-outlines-l-status"/>
    <w:p>
      <w:pPr>
        <w:pStyle w:val="Heading4"/>
      </w:pPr>
      <w:r>
        <w:rPr>
          <w:rStyle w:val="SectionNumber"/>
        </w:rPr>
        <w:t xml:space="preserve">5.9.0.2</w:t>
      </w:r>
      <w:r>
        <w:tab/>
      </w:r>
      <w:r>
        <w:t xml:space="preserve">Attribut STATUS</w:t>
      </w:r>
    </w:p>
    <w:p>
      <w:pPr>
        <w:pStyle w:val="FirstParagraph"/>
      </w:pPr>
      <w:r>
        <w:rPr>
          <w:i/>
          <w:iCs/>
        </w:rPr>
        <w:t xml:space="preserve">Zustand der Objektart.</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Français</w:t>
            </w:r>
          </w:p>
        </w:tc>
      </w:tr>
      <w:tr>
        <w:tc>
          <w:tcPr/>
          <w:p>
            <w:pPr>
              <w:pStyle w:val="Compact"/>
            </w:pPr>
            <w:r>
              <w:t xml:space="preserve">13002001</w:t>
            </w:r>
          </w:p>
        </w:tc>
        <w:tc>
          <w:tcPr/>
          <w:p>
            <w:pPr>
              <w:pStyle w:val="Compact"/>
            </w:pPr>
            <w:r>
              <w:t xml:space="preserve">im Allgemeinen</w:t>
            </w:r>
          </w:p>
        </w:tc>
        <w:tc>
          <w:tcPr/>
          <w:p>
            <w:pPr>
              <w:pStyle w:val="Compact"/>
            </w:pPr>
            <w:r>
              <w:t xml:space="preserve">en général</w:t>
            </w:r>
          </w:p>
        </w:tc>
      </w:tr>
      <w:tr>
        <w:tc>
          <w:tcPr/>
          <w:p>
            <w:pPr>
              <w:pStyle w:val="Compact"/>
            </w:pPr>
            <w:r>
              <w:t xml:space="preserve">13002002</w:t>
            </w:r>
          </w:p>
        </w:tc>
        <w:tc>
          <w:tcPr/>
          <w:p>
            <w:pPr>
              <w:pStyle w:val="Compact"/>
            </w:pPr>
            <w:r>
              <w:t xml:space="preserve">vermutet</w:t>
            </w:r>
          </w:p>
        </w:tc>
        <w:tc>
          <w:tcPr/>
          <w:p>
            <w:pPr>
              <w:pStyle w:val="Compact"/>
            </w:pPr>
            <w:r>
              <w:t xml:space="preserve">probable</w:t>
            </w:r>
          </w:p>
        </w:tc>
      </w:tr>
      <w:tr>
        <w:tc>
          <w:tcPr/>
          <w:p>
            <w:pPr>
              <w:pStyle w:val="Compact"/>
            </w:pPr>
            <w:r>
              <w:t xml:space="preserve">13002003</w:t>
            </w:r>
          </w:p>
        </w:tc>
        <w:tc>
          <w:tcPr/>
          <w:p>
            <w:pPr>
              <w:pStyle w:val="Compact"/>
            </w:pPr>
            <w:r>
              <w:t xml:space="preserve">künstlich</w:t>
            </w:r>
          </w:p>
        </w:tc>
        <w:tc>
          <w:tcPr/>
          <w:p>
            <w:pPr>
              <w:pStyle w:val="Compact"/>
            </w:pPr>
            <w:r>
              <w:t xml:space="preserve">artificiel</w:t>
            </w:r>
          </w:p>
        </w:tc>
      </w:tr>
      <w:tr>
        <w:tc>
          <w:tcPr/>
          <w:p>
            <w:pPr>
              <w:pStyle w:val="Compact"/>
            </w:pPr>
            <w:r>
              <w:t xml:space="preserve">13002004</w:t>
            </w:r>
          </w:p>
        </w:tc>
        <w:tc>
          <w:tcPr/>
          <w:p>
            <w:pPr>
              <w:pStyle w:val="Compact"/>
            </w:pPr>
            <w:r>
              <w:t xml:space="preserve">gesichert, tektonisch überprägt</w:t>
            </w:r>
          </w:p>
        </w:tc>
        <w:tc>
          <w:tcPr/>
          <w:p>
            <w:pPr>
              <w:pStyle w:val="Compact"/>
            </w:pPr>
            <w:r>
              <w:t xml:space="preserve">certain, tectonisé</w:t>
            </w:r>
          </w:p>
        </w:tc>
      </w:tr>
      <w:tr>
        <w:tc>
          <w:tcPr/>
          <w:p>
            <w:pPr>
              <w:pStyle w:val="Compact"/>
            </w:pPr>
            <w:r>
              <w:t xml:space="preserve">13002005</w:t>
            </w:r>
          </w:p>
        </w:tc>
        <w:tc>
          <w:tcPr/>
          <w:p>
            <w:pPr>
              <w:pStyle w:val="Compact"/>
            </w:pPr>
            <w:r>
              <w:t xml:space="preserve">vermutet, tektonisch überprägt</w:t>
            </w:r>
          </w:p>
        </w:tc>
        <w:tc>
          <w:tcPr/>
          <w:p>
            <w:pPr>
              <w:pStyle w:val="Compact"/>
            </w:pPr>
            <w:r>
              <w:t xml:space="preserve">probable, tectonisé</w:t>
            </w:r>
          </w:p>
        </w:tc>
      </w:tr>
      <w:tr>
        <w:tc>
          <w:tcPr/>
          <w:p>
            <w:pPr>
              <w:pStyle w:val="Compact"/>
            </w:pPr>
            <w:r>
              <w:t xml:space="preserve">13002006</w:t>
            </w:r>
          </w:p>
        </w:tc>
        <w:tc>
          <w:tcPr/>
          <w:p>
            <w:pPr>
              <w:pStyle w:val="Compact"/>
            </w:pPr>
            <w:r>
              <w:t xml:space="preserve">Gewässerlinie</w:t>
            </w:r>
          </w:p>
        </w:tc>
        <w:tc>
          <w:tcPr/>
          <w:p>
            <w:pPr>
              <w:pStyle w:val="Compact"/>
            </w:pPr>
            <w:r>
              <w:t xml:space="preserve">ligne d'un cours d'eau</w:t>
            </w:r>
          </w:p>
        </w:tc>
      </w:tr>
      <w:tr>
        <w:tc>
          <w:tcPr/>
          <w:p>
            <w:pPr>
              <w:pStyle w:val="Compact"/>
            </w:pPr>
            <w:r>
              <w:t xml:space="preserve">999997</w:t>
            </w:r>
          </w:p>
        </w:tc>
        <w:tc>
          <w:tcPr/>
          <w:p>
            <w:pPr>
              <w:pStyle w:val="Compact"/>
            </w:pPr>
            <w:r>
              <w:t xml:space="preserve">unbekannt</w:t>
            </w:r>
          </w:p>
        </w:tc>
        <w:tc>
          <w:tcPr/>
          <w:p>
            <w:pPr>
              <w:pStyle w:val="Compact"/>
            </w:pPr>
            <w:r>
              <w:t xml:space="preserve">inconnu</w:t>
            </w:r>
          </w:p>
        </w:tc>
      </w:tr>
      <w:tr>
        <w:tc>
          <w:tcPr/>
          <w:p>
            <w:pPr>
              <w:pStyle w:val="Compact"/>
            </w:pPr>
            <w:r>
              <w:t xml:space="preserve">999998</w:t>
            </w:r>
          </w:p>
        </w:tc>
        <w:tc>
          <w:tcPr/>
          <w:p>
            <w:pPr>
              <w:pStyle w:val="Compact"/>
            </w:pPr>
            <w:r>
              <w:t xml:space="preserve">nicht anwendbar</w:t>
            </w:r>
          </w:p>
        </w:tc>
        <w:tc>
          <w:tcPr/>
          <w:p>
            <w:pPr>
              <w:pStyle w:val="Compact"/>
            </w:pPr>
            <w:r>
              <w:t xml:space="preserve">pas applicable</w:t>
            </w:r>
          </w:p>
        </w:tc>
      </w:tr>
    </w:tbl>
    <w:bookmarkEnd w:id="165"/>
    <w:bookmarkEnd w:id="166"/>
    <w:bookmarkEnd w:id="167"/>
    <w:bookmarkStart w:id="190" w:name="thema-parameter_and_modelling"/>
    <w:p>
      <w:pPr>
        <w:pStyle w:val="Heading1"/>
      </w:pPr>
      <w:r>
        <w:rPr>
          <w:rStyle w:val="SectionNumber"/>
        </w:rPr>
        <w:t xml:space="preserve">6</w:t>
      </w:r>
      <w:r>
        <w:tab/>
      </w:r>
      <w:r>
        <w:t xml:space="preserve">Thema PARAMETER_AND_MODELLING</w:t>
      </w:r>
    </w:p>
    <w:bookmarkStart w:id="173" w:name="slope-bedrock-pt"/>
    <w:p>
      <w:pPr>
        <w:pStyle w:val="Heading2"/>
      </w:pPr>
      <w:r>
        <w:rPr>
          <w:rStyle w:val="SectionNumber"/>
        </w:rPr>
        <w:t xml:space="preserve">6.1</w:t>
      </w:r>
      <w:r>
        <w:tab/>
      </w:r>
      <w:r>
        <w:t xml:space="preserve">Klasse Slope_Bedrock_PT (Pslo)</w:t>
      </w:r>
    </w:p>
    <w:p>
      <w:pPr>
        <w:pStyle w:val="FirstParagraph"/>
      </w:pPr>
      <w:r>
        <w:t xml:space="preserve">Die Klasse</w:t>
      </w:r>
      <w:r>
        <w:t xml:space="preserve"> </w:t>
      </w:r>
      <w:hyperlink w:anchor="slope-bedrock-pt">
        <w:r>
          <w:rPr>
            <w:rStyle w:val="Hyperlink"/>
          </w:rPr>
          <w:t xml:space="preserve">Slope_Bedrock_PT</w:t>
        </w:r>
      </w:hyperlink>
      <w:r>
        <w:t xml:space="preserve"> </w:t>
      </w:r>
      <w:r>
        <w:t xml:space="preserve">enthält Punktinformationen aus Modellierungen des Festgestein- verlaufs im Untergrund.</w:t>
      </w:r>
    </w:p>
    <w:tbl>
      <w:tblPr>
        <w:tblStyle w:val="Table"/>
        <w:tblW w:type="pct" w:w="5000"/>
        <w:tblLayout w:type="fixed"/>
        <w:tblLook w:firstRow="1" w:lastRow="0" w:firstColumn="0" w:lastColumn="0" w:noHBand="0" w:noVBand="0" w:val="0020"/>
      </w:tblPr>
      <w:tblGrid>
        <w:gridCol w:w="2145"/>
        <w:gridCol w:w="990"/>
        <w:gridCol w:w="4372"/>
        <w:gridCol w:w="412"/>
      </w:tblGrid>
      <w:tr>
        <w:trPr>
          <w:tblHeader w:val="on"/>
        </w:trPr>
        <w:tc>
          <w:tcPr/>
          <w:p>
            <w:pPr>
              <w:pStyle w:val="Compact"/>
            </w:pPr>
            <w:r>
              <w:t xml:space="preserve">Name</w:t>
            </w:r>
          </w:p>
        </w:tc>
        <w:tc>
          <w:tcPr/>
          <w:p>
            <w:pPr>
              <w:pStyle w:val="Compact"/>
            </w:pPr>
            <w:r>
              <w:t xml:space="preserve">Typ</w:t>
            </w:r>
          </w:p>
        </w:tc>
        <w:tc>
          <w:tcPr/>
          <w:p>
            <w:pPr>
              <w:pStyle w:val="Compact"/>
            </w:pPr>
            <w:r>
              <w:t xml:space="preserve">Beschreibung</w:t>
            </w:r>
          </w:p>
        </w:tc>
        <w:tc>
          <w:tcPr/>
          <w:p>
            <w:pPr>
              <w:pStyle w:val="Compact"/>
            </w:pPr>
            <w:r>
              <w:t xml:space="preserve">Kard.</w:t>
            </w:r>
          </w:p>
        </w:tc>
      </w:tr>
      <w:tr>
        <w:tc>
          <w:tcPr/>
          <w:p>
            <w:pPr>
              <w:pStyle w:val="Compact"/>
            </w:pPr>
            <w:r>
              <w:rPr>
                <w:b/>
                <w:bCs/>
              </w:rPr>
              <w:t xml:space="preserve">KIND</w:t>
            </w:r>
          </w:p>
        </w:tc>
        <w:tc>
          <w:tcPr/>
          <w:p>
            <w:pPr>
              <w:pStyle w:val="Compact"/>
            </w:pPr>
            <w:r>
              <w:t xml:space="preserve">subtype</w:t>
            </w:r>
          </w:p>
        </w:tc>
        <w:tc>
          <w:tcPr/>
          <w:p>
            <w:pPr>
              <w:pStyle w:val="Compact"/>
            </w:pPr>
            <w:r>
              <w:t xml:space="preserve">Objektart</w:t>
            </w:r>
          </w:p>
        </w:tc>
        <w:tc>
          <w:tcPr/>
          <w:p>
            <w:pPr>
              <w:pStyle w:val="Compact"/>
            </w:pPr>
            <w:r>
              <w:t xml:space="preserve">[1]</w:t>
            </w:r>
          </w:p>
        </w:tc>
      </w:tr>
      <w:tr>
        <w:tc>
          <w:tcPr/>
          <w:p>
            <w:pPr>
              <w:pStyle w:val="Compact"/>
            </w:pPr>
            <w:r>
              <w:rPr>
                <w:b/>
                <w:bCs/>
              </w:rPr>
              <w:t xml:space="preserve">TYPE</w:t>
            </w:r>
          </w:p>
        </w:tc>
        <w:tc>
          <w:tcPr/>
          <w:p>
            <w:pPr>
              <w:pStyle w:val="Compact"/>
            </w:pPr>
            <w:hyperlink w:anchor="slope-bedrock-pt-type">
              <w:r>
                <w:rPr>
                  <w:rStyle w:val="Hyperlink"/>
                </w:rPr>
                <w:t xml:space="preserve">CD</w:t>
              </w:r>
            </w:hyperlink>
          </w:p>
        </w:tc>
        <w:tc>
          <w:tcPr/>
          <w:p>
            <w:pPr>
              <w:pStyle w:val="Compact"/>
            </w:pPr>
            <w:r>
              <w:t xml:space="preserve">Referenzoberfläche</w:t>
            </w:r>
          </w:p>
        </w:tc>
        <w:tc>
          <w:tcPr/>
          <w:p>
            <w:pPr>
              <w:pStyle w:val="Compact"/>
            </w:pPr>
            <w:r>
              <w:t xml:space="preserve">[1]</w:t>
            </w:r>
          </w:p>
        </w:tc>
      </w:tr>
      <w:tr>
        <w:tc>
          <w:tcPr/>
          <w:p>
            <w:pPr>
              <w:pStyle w:val="Compact"/>
            </w:pPr>
            <w:r>
              <w:rPr>
                <w:b/>
                <w:bCs/>
              </w:rPr>
              <w:t xml:space="preserve">AZIMUTH</w:t>
            </w:r>
          </w:p>
        </w:tc>
        <w:tc>
          <w:tcPr/>
          <w:p>
            <w:pPr>
              <w:pStyle w:val="Compact"/>
            </w:pPr>
            <w:r>
              <w:t xml:space="preserve">integer</w:t>
            </w:r>
          </w:p>
        </w:tc>
        <w:tc>
          <w:tcPr/>
          <w:p>
            <w:pPr>
              <w:pStyle w:val="Compact"/>
            </w:pPr>
            <w:r>
              <w:t xml:space="preserve">Fallrichtung (Azimut) der jeweiligen Punktobjektart. Wert in Grad (0° bis 359°) im Uhrzeigersinn gemessen</w:t>
            </w:r>
          </w:p>
        </w:tc>
        <w:tc>
          <w:tcPr/>
          <w:p>
            <w:pPr>
              <w:pStyle w:val="Compact"/>
            </w:pPr>
            <w:r>
              <w:t xml:space="preserve">[0..1]</w:t>
            </w:r>
          </w:p>
        </w:tc>
      </w:tr>
      <w:tr>
        <w:tc>
          <w:tcPr/>
          <w:p>
            <w:pPr>
              <w:pStyle w:val="Compact"/>
            </w:pPr>
            <w:r>
              <w:rPr>
                <w:b/>
                <w:bCs/>
              </w:rPr>
              <w:t xml:space="preserve">DIP</w:t>
            </w:r>
          </w:p>
        </w:tc>
        <w:tc>
          <w:tcPr/>
          <w:p>
            <w:pPr>
              <w:pStyle w:val="Compact"/>
            </w:pPr>
            <w:r>
              <w:t xml:space="preserve">integer</w:t>
            </w:r>
          </w:p>
        </w:tc>
        <w:tc>
          <w:tcPr/>
          <w:p>
            <w:pPr>
              <w:pStyle w:val="Compact"/>
            </w:pPr>
            <w:r>
              <w:t xml:space="preserve">Einfallswert der jeweiligen Punktobjektart. Wert in Grad gemessen aus der Horizontalen (0°) nach unten bis in die Vertikale (90°)</w:t>
            </w:r>
          </w:p>
        </w:tc>
        <w:tc>
          <w:tcPr/>
          <w:p>
            <w:pPr>
              <w:pStyle w:val="Compact"/>
            </w:pPr>
            <w:r>
              <w:t xml:space="preserve">[0..1]</w:t>
            </w:r>
          </w:p>
        </w:tc>
      </w:tr>
      <w:tr>
        <w:tc>
          <w:tcPr/>
          <w:p>
            <w:pPr>
              <w:pStyle w:val="Compact"/>
            </w:pPr>
            <w:r>
              <w:rPr>
                <w:b/>
                <w:bCs/>
              </w:rPr>
              <w:t xml:space="preserve">FORMATIO</w:t>
            </w:r>
          </w:p>
        </w:tc>
        <w:tc>
          <w:tcPr/>
          <w:p>
            <w:pPr>
              <w:pStyle w:val="Compact"/>
            </w:pPr>
            <w:hyperlink w:anchor="gc-geol-mapping-unit-cd">
              <w:r>
                <w:rPr>
                  <w:rStyle w:val="Hyperlink"/>
                </w:rPr>
                <w:t xml:space="preserve">Tabelle</w:t>
              </w:r>
            </w:hyperlink>
          </w:p>
        </w:tc>
        <w:tc>
          <w:tcPr/>
          <w:p>
            <w:pPr>
              <w:pStyle w:val="Compact"/>
            </w:pPr>
            <w:r>
              <w:t xml:space="preserve">Lithostratigraphische Einheit der modellierten Formation</w:t>
            </w:r>
          </w:p>
        </w:tc>
        <w:tc>
          <w:tcPr/>
          <w:p>
            <w:pPr>
              <w:pStyle w:val="Compact"/>
            </w:pPr>
            <w:r>
              <w:t xml:space="preserve">[1]</w:t>
            </w:r>
          </w:p>
        </w:tc>
      </w:tr>
    </w:tbl>
    <w:bookmarkStart w:id="168" w:name="attribut-kind-30"/>
    <w:p>
      <w:pPr>
        <w:pStyle w:val="Heading4"/>
      </w:pPr>
      <w:r>
        <w:rPr>
          <w:rStyle w:val="SectionNumber"/>
        </w:rPr>
        <w:t xml:space="preserve">6.1.0.1</w:t>
      </w:r>
      <w:r>
        <w:tab/>
      </w:r>
      <w:r>
        <w:t xml:space="preserve">Attribut KIND</w:t>
      </w:r>
    </w:p>
    <w:p>
      <w:pPr>
        <w:pStyle w:val="FirstParagraph"/>
      </w:pPr>
      <w:r>
        <w:rPr>
          <w:i/>
          <w:iCs/>
        </w:rPr>
        <w:t xml:space="preserve">Objektart</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Français</w:t>
            </w:r>
          </w:p>
        </w:tc>
      </w:tr>
      <w:tr>
        <w:tc>
          <w:tcPr/>
          <w:p>
            <w:pPr>
              <w:pStyle w:val="Compact"/>
            </w:pPr>
            <w:r>
              <w:t xml:space="preserve">14201001</w:t>
            </w:r>
          </w:p>
        </w:tc>
        <w:tc>
          <w:tcPr/>
          <w:p>
            <w:pPr>
              <w:pStyle w:val="Compact"/>
            </w:pPr>
            <w:r>
              <w:t xml:space="preserve">Neigungsrichtung</w:t>
            </w:r>
          </w:p>
        </w:tc>
        <w:tc>
          <w:tcPr/>
          <w:p>
            <w:pPr>
              <w:pStyle w:val="Compact"/>
            </w:pPr>
            <w:r>
              <w:t xml:space="preserve">direction de plongement</w:t>
            </w:r>
          </w:p>
        </w:tc>
      </w:tr>
    </w:tbl>
    <w:bookmarkEnd w:id="168"/>
    <w:bookmarkStart w:id="169" w:name="slope-bedrock-pt-type"/>
    <w:p>
      <w:pPr>
        <w:pStyle w:val="Heading4"/>
      </w:pPr>
      <w:r>
        <w:rPr>
          <w:rStyle w:val="SectionNumber"/>
        </w:rPr>
        <w:t xml:space="preserve">6.1.0.2</w:t>
      </w:r>
      <w:r>
        <w:tab/>
      </w:r>
      <w:r>
        <w:t xml:space="preserve">Attribut TYPE</w:t>
      </w:r>
    </w:p>
    <w:p>
      <w:pPr>
        <w:pStyle w:val="FirstParagraph"/>
      </w:pPr>
      <w:r>
        <w:rPr>
          <w:i/>
          <w:iCs/>
        </w:rPr>
        <w:t xml:space="preserve">Referenzoberfläche.</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Français</w:t>
            </w:r>
          </w:p>
        </w:tc>
      </w:tr>
      <w:tr>
        <w:tc>
          <w:tcPr/>
          <w:p>
            <w:pPr>
              <w:pStyle w:val="Compact"/>
            </w:pPr>
            <w:r>
              <w:t xml:space="preserve">14202001</w:t>
            </w:r>
          </w:p>
        </w:tc>
        <w:tc>
          <w:tcPr/>
          <w:p>
            <w:pPr>
              <w:pStyle w:val="Compact"/>
            </w:pPr>
            <w:r>
              <w:t xml:space="preserve">Felsoberfläche</w:t>
            </w:r>
          </w:p>
        </w:tc>
        <w:tc>
          <w:tcPr/>
          <w:p>
            <w:pPr>
              <w:pStyle w:val="Compact"/>
            </w:pPr>
            <w:r>
              <w:t xml:space="preserve">surface du substratum rocheux</w:t>
            </w:r>
          </w:p>
        </w:tc>
      </w:tr>
      <w:tr>
        <w:tc>
          <w:tcPr/>
          <w:p>
            <w:pPr>
              <w:pStyle w:val="Compact"/>
            </w:pPr>
            <w:r>
              <w:t xml:space="preserve">14202002</w:t>
            </w:r>
          </w:p>
        </w:tc>
        <w:tc>
          <w:tcPr/>
          <w:p>
            <w:pPr>
              <w:pStyle w:val="Compact"/>
            </w:pPr>
            <w:r>
              <w:t xml:space="preserve">Obergrenze einer gegebenen Formation</w:t>
            </w:r>
          </w:p>
        </w:tc>
        <w:tc>
          <w:tcPr/>
          <w:p>
            <w:pPr>
              <w:pStyle w:val="Compact"/>
            </w:pPr>
            <w:r>
              <w:t xml:space="preserve">surface du toit d'une formation donnée</w:t>
            </w:r>
          </w:p>
        </w:tc>
      </w:tr>
      <w:tr>
        <w:tc>
          <w:tcPr/>
          <w:p>
            <w:pPr>
              <w:pStyle w:val="Compact"/>
            </w:pPr>
            <w:r>
              <w:t xml:space="preserve">999997</w:t>
            </w:r>
          </w:p>
        </w:tc>
        <w:tc>
          <w:tcPr/>
          <w:p>
            <w:pPr>
              <w:pStyle w:val="Compact"/>
            </w:pPr>
            <w:r>
              <w:t xml:space="preserve">unbekannt</w:t>
            </w:r>
          </w:p>
        </w:tc>
        <w:tc>
          <w:tcPr/>
          <w:p>
            <w:pPr>
              <w:pStyle w:val="Compact"/>
            </w:pPr>
            <w:r>
              <w:t xml:space="preserve">inconnu</w:t>
            </w:r>
          </w:p>
        </w:tc>
      </w:tr>
      <w:tr>
        <w:tc>
          <w:tcPr/>
          <w:p>
            <w:pPr>
              <w:pStyle w:val="Compact"/>
            </w:pPr>
            <w:r>
              <w:t xml:space="preserve">999998</w:t>
            </w:r>
          </w:p>
        </w:tc>
        <w:tc>
          <w:tcPr/>
          <w:p>
            <w:pPr>
              <w:pStyle w:val="Compact"/>
            </w:pPr>
            <w:r>
              <w:t xml:space="preserve">nicht anwendbar</w:t>
            </w:r>
          </w:p>
        </w:tc>
        <w:tc>
          <w:tcPr/>
          <w:p>
            <w:pPr>
              <w:pStyle w:val="Compact"/>
            </w:pPr>
            <w:r>
              <w:t xml:space="preserve">pas applicable</w:t>
            </w:r>
          </w:p>
        </w:tc>
      </w:tr>
    </w:tbl>
    <w:bookmarkEnd w:id="169"/>
    <w:bookmarkStart w:id="170" w:name="attribut-azimuth-5"/>
    <w:p>
      <w:pPr>
        <w:pStyle w:val="Heading4"/>
      </w:pPr>
      <w:r>
        <w:rPr>
          <w:rStyle w:val="SectionNumber"/>
        </w:rPr>
        <w:t xml:space="preserve">6.1.0.3</w:t>
      </w:r>
      <w:r>
        <w:tab/>
      </w:r>
      <w:r>
        <w:t xml:space="preserve">Attribut AZIMUTH</w:t>
      </w:r>
    </w:p>
    <w:p>
      <w:pPr>
        <w:pStyle w:val="FirstParagraph"/>
      </w:pPr>
      <w:r>
        <w:rPr>
          <w:i/>
          <w:iCs/>
        </w:rPr>
        <w:t xml:space="preserve">Fallrichtung (Azimut) der jeweiligen Punktobjektart. Wert in Grad (0° bis 359°) im Uhrzeigersinn gemessen.</w:t>
      </w:r>
    </w:p>
    <w:p>
      <w:pPr>
        <w:pStyle w:val="BodyText"/>
      </w:pPr>
      <w:r>
        <w:rPr>
          <w:i/>
          <w:iCs/>
        </w:rPr>
        <w:t xml:space="preserve">Datentyp : integer</w:t>
      </w:r>
    </w:p>
    <w:bookmarkEnd w:id="170"/>
    <w:bookmarkStart w:id="171" w:name="attribut-dip-4"/>
    <w:p>
      <w:pPr>
        <w:pStyle w:val="Heading4"/>
      </w:pPr>
      <w:r>
        <w:rPr>
          <w:rStyle w:val="SectionNumber"/>
        </w:rPr>
        <w:t xml:space="preserve">6.1.0.4</w:t>
      </w:r>
      <w:r>
        <w:tab/>
      </w:r>
      <w:r>
        <w:t xml:space="preserve">Attribut DIP</w:t>
      </w:r>
    </w:p>
    <w:p>
      <w:pPr>
        <w:pStyle w:val="FirstParagraph"/>
      </w:pPr>
      <w:r>
        <w:rPr>
          <w:i/>
          <w:iCs/>
        </w:rPr>
        <w:t xml:space="preserve">Einfallswert der jeweiligen Punktobjektart. Wert in Grad gemessen aus der Horizontalen (0°) nach unten bis in die Vertikale (90°).</w:t>
      </w:r>
    </w:p>
    <w:p>
      <w:pPr>
        <w:pStyle w:val="BodyText"/>
      </w:pPr>
      <w:r>
        <w:rPr>
          <w:i/>
          <w:iCs/>
        </w:rPr>
        <w:t xml:space="preserve">Datentyp : integer</w:t>
      </w:r>
    </w:p>
    <w:bookmarkEnd w:id="171"/>
    <w:bookmarkStart w:id="172" w:name="attribut-formatio"/>
    <w:p>
      <w:pPr>
        <w:pStyle w:val="Heading4"/>
      </w:pPr>
      <w:r>
        <w:rPr>
          <w:rStyle w:val="SectionNumber"/>
        </w:rPr>
        <w:t xml:space="preserve">6.1.0.5</w:t>
      </w:r>
      <w:r>
        <w:tab/>
      </w:r>
      <w:r>
        <w:t xml:space="preserve">Attribut FORMATIO</w:t>
      </w:r>
    </w:p>
    <w:p>
      <w:pPr>
        <w:pStyle w:val="FirstParagraph"/>
      </w:pPr>
      <w:r>
        <w:rPr>
          <w:i/>
          <w:iCs/>
        </w:rPr>
        <w:t xml:space="preserve">Lithostratigraphische Einheit der modellierten Formation</w:t>
      </w:r>
    </w:p>
    <w:p>
      <w:pPr>
        <w:pStyle w:val="BodyText"/>
      </w:pPr>
      <w:r>
        <w:t xml:space="preserve">Siehe</w:t>
      </w:r>
      <w:r>
        <w:t xml:space="preserve"> </w:t>
      </w:r>
      <w:hyperlink w:anchor="gc-geol-mapping-unit-cd">
        <w:r>
          <w:rPr>
            <w:rStyle w:val="Hyperlink"/>
          </w:rPr>
          <w:t xml:space="preserve">GC_GEOL_MAPPING_UNIT_CD</w:t>
        </w:r>
      </w:hyperlink>
      <w:r>
        <w:t xml:space="preserve"> </w:t>
      </w:r>
      <w:r>
        <w:t xml:space="preserve">in der Anhang</w:t>
      </w:r>
    </w:p>
    <w:bookmarkEnd w:id="172"/>
    <w:bookmarkEnd w:id="173"/>
    <w:bookmarkStart w:id="178" w:name="contour-lines-bedrock-l"/>
    <w:p>
      <w:pPr>
        <w:pStyle w:val="Heading2"/>
      </w:pPr>
      <w:r>
        <w:rPr>
          <w:rStyle w:val="SectionNumber"/>
        </w:rPr>
        <w:t xml:space="preserve">6.2</w:t>
      </w:r>
      <w:r>
        <w:tab/>
      </w:r>
      <w:r>
        <w:t xml:space="preserve">Klasse Contour_Lines_Bedrock_L (Pcob)</w:t>
      </w:r>
    </w:p>
    <w:p>
      <w:pPr>
        <w:pStyle w:val="FirstParagraph"/>
      </w:pPr>
      <w:r>
        <w:t xml:space="preserve">Die Klasse</w:t>
      </w:r>
      <w:r>
        <w:t xml:space="preserve"> </w:t>
      </w:r>
      <w:hyperlink w:anchor="contour-lines-bedrock-l">
        <w:r>
          <w:rPr>
            <w:rStyle w:val="Hyperlink"/>
          </w:rPr>
          <w:t xml:space="preserve">Contour_Lines_Bedrock_L</w:t>
        </w:r>
      </w:hyperlink>
      <w:r>
        <w:t xml:space="preserve"> </w:t>
      </w:r>
      <w:r>
        <w:t xml:space="preserve">beinhaltet Isohypsen, die sich auf den Verlauf des Fest- gesteins beziehen und die das Resultat von Modellierungen darstellen. U.a. befinden sich die Iso- hypsen der Felsoberfläche in dieser Klasse.</w:t>
      </w:r>
    </w:p>
    <w:tbl>
      <w:tblPr>
        <w:tblStyle w:val="Table"/>
        <w:tblW w:type="pct" w:w="5000"/>
        <w:tblLayout w:type="fixed"/>
        <w:tblLook w:firstRow="1" w:lastRow="0" w:firstColumn="0" w:lastColumn="0" w:noHBand="0" w:noVBand="0" w:val="0020"/>
      </w:tblPr>
      <w:tblGrid>
        <w:gridCol w:w="2145"/>
        <w:gridCol w:w="990"/>
        <w:gridCol w:w="4372"/>
        <w:gridCol w:w="412"/>
      </w:tblGrid>
      <w:tr>
        <w:trPr>
          <w:tblHeader w:val="on"/>
        </w:trPr>
        <w:tc>
          <w:tcPr/>
          <w:p>
            <w:pPr>
              <w:pStyle w:val="Compact"/>
            </w:pPr>
            <w:r>
              <w:t xml:space="preserve">Name</w:t>
            </w:r>
          </w:p>
        </w:tc>
        <w:tc>
          <w:tcPr/>
          <w:p>
            <w:pPr>
              <w:pStyle w:val="Compact"/>
            </w:pPr>
            <w:r>
              <w:t xml:space="preserve">Typ</w:t>
            </w:r>
          </w:p>
        </w:tc>
        <w:tc>
          <w:tcPr/>
          <w:p>
            <w:pPr>
              <w:pStyle w:val="Compact"/>
            </w:pPr>
            <w:r>
              <w:t xml:space="preserve">Beschreibung</w:t>
            </w:r>
          </w:p>
        </w:tc>
        <w:tc>
          <w:tcPr/>
          <w:p>
            <w:pPr>
              <w:pStyle w:val="Compact"/>
            </w:pPr>
            <w:r>
              <w:t xml:space="preserve">Kard.</w:t>
            </w:r>
          </w:p>
        </w:tc>
      </w:tr>
      <w:tr>
        <w:tc>
          <w:tcPr/>
          <w:p>
            <w:pPr>
              <w:pStyle w:val="Compact"/>
            </w:pPr>
            <w:r>
              <w:rPr>
                <w:b/>
                <w:bCs/>
              </w:rPr>
              <w:t xml:space="preserve">KIND</w:t>
            </w:r>
          </w:p>
        </w:tc>
        <w:tc>
          <w:tcPr/>
          <w:p>
            <w:pPr>
              <w:pStyle w:val="Compact"/>
            </w:pPr>
            <w:r>
              <w:t xml:space="preserve">subtype</w:t>
            </w:r>
          </w:p>
        </w:tc>
        <w:tc>
          <w:tcPr/>
          <w:p>
            <w:pPr>
              <w:pStyle w:val="Compact"/>
            </w:pPr>
            <w:r>
              <w:t xml:space="preserve">Objektart</w:t>
            </w:r>
          </w:p>
        </w:tc>
        <w:tc>
          <w:tcPr/>
          <w:p>
            <w:pPr>
              <w:pStyle w:val="Compact"/>
            </w:pPr>
            <w:r>
              <w:t xml:space="preserve">[1]</w:t>
            </w:r>
          </w:p>
        </w:tc>
      </w:tr>
      <w:tr>
        <w:tc>
          <w:tcPr/>
          <w:p>
            <w:pPr>
              <w:pStyle w:val="Compact"/>
            </w:pPr>
            <w:r>
              <w:rPr>
                <w:b/>
                <w:bCs/>
              </w:rPr>
              <w:t xml:space="preserve">TYPE</w:t>
            </w:r>
          </w:p>
        </w:tc>
        <w:tc>
          <w:tcPr/>
          <w:p>
            <w:pPr>
              <w:pStyle w:val="Compact"/>
            </w:pPr>
            <w:hyperlink w:anchor="contour-lines-bedrock-l-type">
              <w:r>
                <w:rPr>
                  <w:rStyle w:val="Hyperlink"/>
                </w:rPr>
                <w:t xml:space="preserve">CD</w:t>
              </w:r>
            </w:hyperlink>
          </w:p>
        </w:tc>
        <w:tc>
          <w:tcPr/>
          <w:p>
            <w:pPr>
              <w:pStyle w:val="Compact"/>
            </w:pPr>
            <w:r>
              <w:t xml:space="preserve">Referenzoberfläche</w:t>
            </w:r>
          </w:p>
        </w:tc>
        <w:tc>
          <w:tcPr/>
          <w:p>
            <w:pPr>
              <w:pStyle w:val="Compact"/>
            </w:pPr>
            <w:r>
              <w:t xml:space="preserve">[1]</w:t>
            </w:r>
          </w:p>
        </w:tc>
      </w:tr>
      <w:tr>
        <w:tc>
          <w:tcPr/>
          <w:p>
            <w:pPr>
              <w:pStyle w:val="Compact"/>
            </w:pPr>
            <w:r>
              <w:rPr>
                <w:b/>
                <w:bCs/>
              </w:rPr>
              <w:t xml:space="preserve">ALTITUDE</w:t>
            </w:r>
          </w:p>
        </w:tc>
        <w:tc>
          <w:tcPr/>
          <w:p>
            <w:pPr>
              <w:pStyle w:val="Compact"/>
            </w:pPr>
            <w:r>
              <w:t xml:space="preserve">float</w:t>
            </w:r>
          </w:p>
        </w:tc>
        <w:tc>
          <w:tcPr/>
          <w:p>
            <w:pPr>
              <w:pStyle w:val="Compact"/>
            </w:pPr>
            <w:r>
              <w:t xml:space="preserve">Höhenangabe (m ü.M.) von Isohypsen</w:t>
            </w:r>
          </w:p>
        </w:tc>
        <w:tc>
          <w:tcPr/>
          <w:p>
            <w:pPr>
              <w:pStyle w:val="Compact"/>
            </w:pPr>
            <w:r>
              <w:t xml:space="preserve">[1]</w:t>
            </w:r>
          </w:p>
        </w:tc>
      </w:tr>
      <w:tr>
        <w:tc>
          <w:tcPr/>
          <w:p>
            <w:pPr>
              <w:pStyle w:val="Compact"/>
            </w:pPr>
            <w:r>
              <w:rPr>
                <w:b/>
                <w:bCs/>
              </w:rPr>
              <w:t xml:space="preserve">LITSTRAT</w:t>
            </w:r>
          </w:p>
        </w:tc>
        <w:tc>
          <w:tcPr/>
          <w:p>
            <w:pPr>
              <w:pStyle w:val="Compact"/>
            </w:pPr>
            <w:hyperlink w:anchor="gc-geol-mapping-unit-cd">
              <w:r>
                <w:rPr>
                  <w:rStyle w:val="Hyperlink"/>
                </w:rPr>
                <w:t xml:space="preserve">Tabelle</w:t>
              </w:r>
            </w:hyperlink>
          </w:p>
        </w:tc>
        <w:tc>
          <w:tcPr/>
          <w:p>
            <w:pPr>
              <w:pStyle w:val="Compact"/>
            </w:pPr>
            <w:r>
              <w:t xml:space="preserve">Lithostratigraphische Einheit der modellierten Formation</w:t>
            </w:r>
          </w:p>
        </w:tc>
        <w:tc>
          <w:tcPr/>
          <w:p>
            <w:pPr>
              <w:pStyle w:val="Compact"/>
            </w:pPr>
            <w:r>
              <w:t xml:space="preserve">[1]</w:t>
            </w:r>
          </w:p>
        </w:tc>
      </w:tr>
    </w:tbl>
    <w:bookmarkStart w:id="174" w:name="attribut-kind-31"/>
    <w:p>
      <w:pPr>
        <w:pStyle w:val="Heading4"/>
      </w:pPr>
      <w:r>
        <w:rPr>
          <w:rStyle w:val="SectionNumber"/>
        </w:rPr>
        <w:t xml:space="preserve">6.2.0.1</w:t>
      </w:r>
      <w:r>
        <w:tab/>
      </w:r>
      <w:r>
        <w:t xml:space="preserve">Attribut KIND</w:t>
      </w:r>
    </w:p>
    <w:p>
      <w:pPr>
        <w:pStyle w:val="FirstParagraph"/>
      </w:pPr>
      <w:r>
        <w:rPr>
          <w:i/>
          <w:iCs/>
        </w:rPr>
        <w:t xml:space="preserve">Objektart</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Français</w:t>
            </w:r>
          </w:p>
        </w:tc>
      </w:tr>
      <w:tr>
        <w:tc>
          <w:tcPr/>
          <w:p>
            <w:pPr>
              <w:pStyle w:val="Compact"/>
            </w:pPr>
            <w:r>
              <w:t xml:space="preserve">13901001</w:t>
            </w:r>
          </w:p>
        </w:tc>
        <w:tc>
          <w:tcPr/>
          <w:p>
            <w:pPr>
              <w:pStyle w:val="Compact"/>
            </w:pPr>
            <w:r>
              <w:t xml:space="preserve">Isohypse</w:t>
            </w:r>
          </w:p>
        </w:tc>
        <w:tc>
          <w:tcPr/>
          <w:p>
            <w:pPr>
              <w:pStyle w:val="Compact"/>
            </w:pPr>
            <w:r>
              <w:t xml:space="preserve">isohypse</w:t>
            </w:r>
          </w:p>
        </w:tc>
      </w:tr>
    </w:tbl>
    <w:bookmarkEnd w:id="174"/>
    <w:bookmarkStart w:id="175" w:name="contour-lines-bedrock-l-type"/>
    <w:p>
      <w:pPr>
        <w:pStyle w:val="Heading4"/>
      </w:pPr>
      <w:r>
        <w:rPr>
          <w:rStyle w:val="SectionNumber"/>
        </w:rPr>
        <w:t xml:space="preserve">6.2.0.2</w:t>
      </w:r>
      <w:r>
        <w:tab/>
      </w:r>
      <w:r>
        <w:t xml:space="preserve">Attribut TYPE</w:t>
      </w:r>
    </w:p>
    <w:p>
      <w:pPr>
        <w:pStyle w:val="FirstParagraph"/>
      </w:pPr>
      <w:r>
        <w:rPr>
          <w:i/>
          <w:iCs/>
        </w:rPr>
        <w:t xml:space="preserve">Referenzoberfläche.</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Français</w:t>
            </w:r>
          </w:p>
        </w:tc>
      </w:tr>
      <w:tr>
        <w:tc>
          <w:tcPr/>
          <w:p>
            <w:pPr>
              <w:pStyle w:val="Compact"/>
            </w:pPr>
            <w:r>
              <w:t xml:space="preserve">13902001</w:t>
            </w:r>
          </w:p>
        </w:tc>
        <w:tc>
          <w:tcPr/>
          <w:p>
            <w:pPr>
              <w:pStyle w:val="Compact"/>
            </w:pPr>
            <w:r>
              <w:t xml:space="preserve">Felsoberfläche</w:t>
            </w:r>
          </w:p>
        </w:tc>
        <w:tc>
          <w:tcPr/>
          <w:p>
            <w:pPr>
              <w:pStyle w:val="Compact"/>
            </w:pPr>
            <w:r>
              <w:t xml:space="preserve">surface du substratum rocheux</w:t>
            </w:r>
          </w:p>
        </w:tc>
      </w:tr>
      <w:tr>
        <w:tc>
          <w:tcPr/>
          <w:p>
            <w:pPr>
              <w:pStyle w:val="Compact"/>
            </w:pPr>
            <w:r>
              <w:t xml:space="preserve">13902002</w:t>
            </w:r>
          </w:p>
        </w:tc>
        <w:tc>
          <w:tcPr/>
          <w:p>
            <w:pPr>
              <w:pStyle w:val="Compact"/>
            </w:pPr>
            <w:r>
              <w:t xml:space="preserve">Obergrenze einer gegebenen Formation</w:t>
            </w:r>
          </w:p>
        </w:tc>
        <w:tc>
          <w:tcPr/>
          <w:p>
            <w:pPr>
              <w:pStyle w:val="Compact"/>
            </w:pPr>
            <w:r>
              <w:t xml:space="preserve">surface du toit d'une formation donnée</w:t>
            </w:r>
          </w:p>
        </w:tc>
      </w:tr>
      <w:tr>
        <w:tc>
          <w:tcPr/>
          <w:p>
            <w:pPr>
              <w:pStyle w:val="Compact"/>
            </w:pPr>
            <w:r>
              <w:t xml:space="preserve">13902003</w:t>
            </w:r>
          </w:p>
        </w:tc>
        <w:tc>
          <w:tcPr/>
          <w:p>
            <w:pPr>
              <w:pStyle w:val="Compact"/>
            </w:pPr>
            <w:r>
              <w:t xml:space="preserve">Untergrenze einer gegebenen Formation</w:t>
            </w:r>
          </w:p>
        </w:tc>
        <w:tc>
          <w:tcPr/>
          <w:p>
            <w:pPr>
              <w:pStyle w:val="Compact"/>
            </w:pPr>
            <w:r>
              <w:t xml:space="preserve">surface de la base d'une formation donnée</w:t>
            </w:r>
          </w:p>
        </w:tc>
      </w:tr>
      <w:tr>
        <w:tc>
          <w:tcPr/>
          <w:p>
            <w:pPr>
              <w:pStyle w:val="Compact"/>
            </w:pPr>
            <w:r>
              <w:t xml:space="preserve">999997</w:t>
            </w:r>
          </w:p>
        </w:tc>
        <w:tc>
          <w:tcPr/>
          <w:p>
            <w:pPr>
              <w:pStyle w:val="Compact"/>
            </w:pPr>
            <w:r>
              <w:t xml:space="preserve">unbekannt</w:t>
            </w:r>
          </w:p>
        </w:tc>
        <w:tc>
          <w:tcPr/>
          <w:p>
            <w:pPr>
              <w:pStyle w:val="Compact"/>
            </w:pPr>
            <w:r>
              <w:t xml:space="preserve">inconnu</w:t>
            </w:r>
          </w:p>
        </w:tc>
      </w:tr>
      <w:tr>
        <w:tc>
          <w:tcPr/>
          <w:p>
            <w:pPr>
              <w:pStyle w:val="Compact"/>
            </w:pPr>
            <w:r>
              <w:t xml:space="preserve">999998</w:t>
            </w:r>
          </w:p>
        </w:tc>
        <w:tc>
          <w:tcPr/>
          <w:p>
            <w:pPr>
              <w:pStyle w:val="Compact"/>
            </w:pPr>
            <w:r>
              <w:t xml:space="preserve">nicht anwendbar</w:t>
            </w:r>
          </w:p>
        </w:tc>
        <w:tc>
          <w:tcPr/>
          <w:p>
            <w:pPr>
              <w:pStyle w:val="Compact"/>
            </w:pPr>
            <w:r>
              <w:t xml:space="preserve">pas applicable</w:t>
            </w:r>
          </w:p>
        </w:tc>
      </w:tr>
    </w:tbl>
    <w:bookmarkEnd w:id="175"/>
    <w:bookmarkStart w:id="176" w:name="attribut-altitude"/>
    <w:p>
      <w:pPr>
        <w:pStyle w:val="Heading4"/>
      </w:pPr>
      <w:r>
        <w:rPr>
          <w:rStyle w:val="SectionNumber"/>
        </w:rPr>
        <w:t xml:space="preserve">6.2.0.3</w:t>
      </w:r>
      <w:r>
        <w:tab/>
      </w:r>
      <w:r>
        <w:t xml:space="preserve">Attribut ALTITUDE</w:t>
      </w:r>
    </w:p>
    <w:p>
      <w:pPr>
        <w:pStyle w:val="FirstParagraph"/>
      </w:pPr>
      <w:r>
        <w:rPr>
          <w:i/>
          <w:iCs/>
        </w:rPr>
        <w:t xml:space="preserve">Höhenangabe (m ü.M.) von Isohypsen.</w:t>
      </w:r>
    </w:p>
    <w:p>
      <w:pPr>
        <w:pStyle w:val="BodyText"/>
      </w:pPr>
      <w:r>
        <w:rPr>
          <w:i/>
          <w:iCs/>
        </w:rPr>
        <w:t xml:space="preserve">Datentyp : float</w:t>
      </w:r>
    </w:p>
    <w:bookmarkEnd w:id="176"/>
    <w:bookmarkStart w:id="177" w:name="attribut-litstrat-1"/>
    <w:p>
      <w:pPr>
        <w:pStyle w:val="Heading4"/>
      </w:pPr>
      <w:r>
        <w:rPr>
          <w:rStyle w:val="SectionNumber"/>
        </w:rPr>
        <w:t xml:space="preserve">6.2.0.4</w:t>
      </w:r>
      <w:r>
        <w:tab/>
      </w:r>
      <w:r>
        <w:t xml:space="preserve">Attribut LITSTRAT</w:t>
      </w:r>
    </w:p>
    <w:p>
      <w:pPr>
        <w:pStyle w:val="FirstParagraph"/>
      </w:pPr>
      <w:r>
        <w:rPr>
          <w:i/>
          <w:iCs/>
        </w:rPr>
        <w:t xml:space="preserve">Lithostratigraphische Einheit der modellierten Formation</w:t>
      </w:r>
    </w:p>
    <w:p>
      <w:pPr>
        <w:pStyle w:val="BodyText"/>
      </w:pPr>
      <w:r>
        <w:t xml:space="preserve">Siehe</w:t>
      </w:r>
      <w:r>
        <w:t xml:space="preserve"> </w:t>
      </w:r>
      <w:hyperlink w:anchor="gc-geol-mapping-unit-cd">
        <w:r>
          <w:rPr>
            <w:rStyle w:val="Hyperlink"/>
          </w:rPr>
          <w:t xml:space="preserve">GC_GEOL_MAPPING_UNIT_CD</w:t>
        </w:r>
      </w:hyperlink>
      <w:r>
        <w:t xml:space="preserve"> </w:t>
      </w:r>
      <w:r>
        <w:t xml:space="preserve">in der Anhang</w:t>
      </w:r>
    </w:p>
    <w:bookmarkEnd w:id="177"/>
    <w:bookmarkEnd w:id="178"/>
    <w:bookmarkStart w:id="184" w:name="modelled-water-table-pt"/>
    <w:p>
      <w:pPr>
        <w:pStyle w:val="Heading2"/>
      </w:pPr>
      <w:r>
        <w:rPr>
          <w:rStyle w:val="SectionNumber"/>
        </w:rPr>
        <w:t xml:space="preserve">6.3</w:t>
      </w:r>
      <w:r>
        <w:tab/>
      </w:r>
      <w:r>
        <w:t xml:space="preserve">Klasse Modelled_Water_Table_PT (Pmod)</w:t>
      </w:r>
    </w:p>
    <w:p>
      <w:pPr>
        <w:pStyle w:val="FirstParagraph"/>
      </w:pPr>
      <w:r>
        <w:t xml:space="preserve">Die Klasse</w:t>
      </w:r>
      <w:r>
        <w:t xml:space="preserve"> </w:t>
      </w:r>
      <w:hyperlink w:anchor="modelled-water-table-pt">
        <w:r>
          <w:rPr>
            <w:rStyle w:val="Hyperlink"/>
          </w:rPr>
          <w:t xml:space="preserve">Modelled_Water_Table_PT</w:t>
        </w:r>
      </w:hyperlink>
      <w:r>
        <w:t xml:space="preserve"> </w:t>
      </w:r>
      <w:r>
        <w:t xml:space="preserve">enthält Punktinformationen aus Modellierungen des Grundwasserspiegels.</w:t>
      </w:r>
    </w:p>
    <w:tbl>
      <w:tblPr>
        <w:tblStyle w:val="Table"/>
        <w:tblW w:type="pct" w:w="5000"/>
        <w:tblLayout w:type="fixed"/>
        <w:tblLook w:firstRow="1" w:lastRow="0" w:firstColumn="0" w:lastColumn="0" w:noHBand="0" w:noVBand="0" w:val="0020"/>
      </w:tblPr>
      <w:tblGrid>
        <w:gridCol w:w="2145"/>
        <w:gridCol w:w="990"/>
        <w:gridCol w:w="4372"/>
        <w:gridCol w:w="412"/>
      </w:tblGrid>
      <w:tr>
        <w:trPr>
          <w:tblHeader w:val="on"/>
        </w:trPr>
        <w:tc>
          <w:tcPr/>
          <w:p>
            <w:pPr>
              <w:pStyle w:val="Compact"/>
            </w:pPr>
            <w:r>
              <w:t xml:space="preserve">Name</w:t>
            </w:r>
          </w:p>
        </w:tc>
        <w:tc>
          <w:tcPr/>
          <w:p>
            <w:pPr>
              <w:pStyle w:val="Compact"/>
            </w:pPr>
            <w:r>
              <w:t xml:space="preserve">Typ</w:t>
            </w:r>
          </w:p>
        </w:tc>
        <w:tc>
          <w:tcPr/>
          <w:p>
            <w:pPr>
              <w:pStyle w:val="Compact"/>
            </w:pPr>
            <w:r>
              <w:t xml:space="preserve">Beschreibung</w:t>
            </w:r>
          </w:p>
        </w:tc>
        <w:tc>
          <w:tcPr/>
          <w:p>
            <w:pPr>
              <w:pStyle w:val="Compact"/>
            </w:pPr>
            <w:r>
              <w:t xml:space="preserve">Kard.</w:t>
            </w:r>
          </w:p>
        </w:tc>
      </w:tr>
      <w:tr>
        <w:tc>
          <w:tcPr/>
          <w:p>
            <w:pPr>
              <w:pStyle w:val="Compact"/>
            </w:pPr>
            <w:r>
              <w:rPr>
                <w:b/>
                <w:bCs/>
              </w:rPr>
              <w:t xml:space="preserve">KIND</w:t>
            </w:r>
          </w:p>
        </w:tc>
        <w:tc>
          <w:tcPr/>
          <w:p>
            <w:pPr>
              <w:pStyle w:val="Compact"/>
            </w:pPr>
            <w:r>
              <w:t xml:space="preserve">subtype</w:t>
            </w:r>
          </w:p>
        </w:tc>
        <w:tc>
          <w:tcPr/>
          <w:p>
            <w:pPr>
              <w:pStyle w:val="Compact"/>
            </w:pPr>
            <w:r>
              <w:t xml:space="preserve">Objektart</w:t>
            </w:r>
          </w:p>
        </w:tc>
        <w:tc>
          <w:tcPr/>
          <w:p>
            <w:pPr>
              <w:pStyle w:val="Compact"/>
            </w:pPr>
            <w:r>
              <w:t xml:space="preserve">[1]</w:t>
            </w:r>
          </w:p>
        </w:tc>
      </w:tr>
      <w:tr>
        <w:tc>
          <w:tcPr/>
          <w:p>
            <w:pPr>
              <w:pStyle w:val="Compact"/>
            </w:pPr>
            <w:r>
              <w:rPr>
                <w:b/>
                <w:bCs/>
              </w:rPr>
              <w:t xml:space="preserve">AZIMUTH</w:t>
            </w:r>
          </w:p>
        </w:tc>
        <w:tc>
          <w:tcPr/>
          <w:p>
            <w:pPr>
              <w:pStyle w:val="Compact"/>
            </w:pPr>
            <w:r>
              <w:t xml:space="preserve">integer</w:t>
            </w:r>
          </w:p>
        </w:tc>
        <w:tc>
          <w:tcPr/>
          <w:p>
            <w:pPr>
              <w:pStyle w:val="Compact"/>
            </w:pPr>
            <w:r>
              <w:t xml:space="preserve">Fallrichtung (Azimut) der jeweiligen Punktobjektart. Wert in Grad (0° bis 359°) im Uhrzeigersinn gemessen</w:t>
            </w:r>
          </w:p>
        </w:tc>
        <w:tc>
          <w:tcPr/>
          <w:p>
            <w:pPr>
              <w:pStyle w:val="Compact"/>
            </w:pPr>
            <w:r>
              <w:t xml:space="preserve">[0..1]</w:t>
            </w:r>
          </w:p>
        </w:tc>
      </w:tr>
      <w:tr>
        <w:tc>
          <w:tcPr/>
          <w:p>
            <w:pPr>
              <w:pStyle w:val="Compact"/>
            </w:pPr>
            <w:r>
              <w:rPr>
                <w:b/>
                <w:bCs/>
              </w:rPr>
              <w:t xml:space="preserve">DIP</w:t>
            </w:r>
          </w:p>
        </w:tc>
        <w:tc>
          <w:tcPr/>
          <w:p>
            <w:pPr>
              <w:pStyle w:val="Compact"/>
            </w:pPr>
            <w:r>
              <w:t xml:space="preserve">integer</w:t>
            </w:r>
          </w:p>
        </w:tc>
        <w:tc>
          <w:tcPr/>
          <w:p>
            <w:pPr>
              <w:pStyle w:val="Compact"/>
            </w:pPr>
            <w:r>
              <w:t xml:space="preserve">Einfallswert der jeweiligen Punktobjektart. Wert in Grad gemessen aus der Horizontalen (0°) nach unten bis in die Vertikale (90°)</w:t>
            </w:r>
          </w:p>
        </w:tc>
        <w:tc>
          <w:tcPr/>
          <w:p>
            <w:pPr>
              <w:pStyle w:val="Compact"/>
            </w:pPr>
            <w:r>
              <w:t xml:space="preserve">[0..1]</w:t>
            </w:r>
          </w:p>
        </w:tc>
      </w:tr>
      <w:tr>
        <w:tc>
          <w:tcPr/>
          <w:p>
            <w:pPr>
              <w:pStyle w:val="Compact"/>
            </w:pPr>
            <w:r>
              <w:rPr>
                <w:b/>
                <w:bCs/>
              </w:rPr>
              <w:t xml:space="preserve">HEIGHT</w:t>
            </w:r>
          </w:p>
        </w:tc>
        <w:tc>
          <w:tcPr/>
          <w:p>
            <w:pPr>
              <w:pStyle w:val="Compact"/>
            </w:pPr>
            <w:r>
              <w:t xml:space="preserve">float</w:t>
            </w:r>
          </w:p>
        </w:tc>
        <w:tc>
          <w:tcPr/>
          <w:p>
            <w:pPr>
              <w:pStyle w:val="Compact"/>
            </w:pPr>
            <w:r>
              <w:t xml:space="preserve">Kote des Grundwasserspiegels (m ü.M.)</w:t>
            </w:r>
          </w:p>
        </w:tc>
        <w:tc>
          <w:tcPr/>
          <w:p>
            <w:pPr>
              <w:pStyle w:val="Compact"/>
            </w:pPr>
            <w:r>
              <w:t xml:space="preserve">[0..1]</w:t>
            </w:r>
          </w:p>
        </w:tc>
      </w:tr>
      <w:tr>
        <w:tc>
          <w:tcPr/>
          <w:p>
            <w:pPr>
              <w:pStyle w:val="Compact"/>
            </w:pPr>
            <w:r>
              <w:rPr>
                <w:b/>
                <w:bCs/>
              </w:rPr>
              <w:t xml:space="preserve">MEA_PERIOD</w:t>
            </w:r>
          </w:p>
        </w:tc>
        <w:tc>
          <w:tcPr/>
          <w:p>
            <w:pPr>
              <w:pStyle w:val="Compact"/>
            </w:pPr>
            <w:r>
              <w:t xml:space="preserve">range</w:t>
            </w:r>
          </w:p>
        </w:tc>
        <w:tc>
          <w:tcPr/>
          <w:p>
            <w:pPr>
              <w:pStyle w:val="Compact"/>
            </w:pPr>
            <w:r>
              <w:t xml:space="preserve">Messperiode</w:t>
            </w:r>
          </w:p>
        </w:tc>
        <w:tc>
          <w:tcPr/>
          <w:p>
            <w:pPr>
              <w:pStyle w:val="Compact"/>
            </w:pPr>
            <w:r>
              <w:t xml:space="preserve">[0..1]</w:t>
            </w:r>
          </w:p>
        </w:tc>
      </w:tr>
    </w:tbl>
    <w:bookmarkStart w:id="179" w:name="attribut-kind-32"/>
    <w:p>
      <w:pPr>
        <w:pStyle w:val="Heading4"/>
      </w:pPr>
      <w:r>
        <w:rPr>
          <w:rStyle w:val="SectionNumber"/>
        </w:rPr>
        <w:t xml:space="preserve">6.3.0.1</w:t>
      </w:r>
      <w:r>
        <w:tab/>
      </w:r>
      <w:r>
        <w:t xml:space="preserve">Attribut KIND</w:t>
      </w:r>
    </w:p>
    <w:p>
      <w:pPr>
        <w:pStyle w:val="FirstParagraph"/>
      </w:pPr>
      <w:r>
        <w:rPr>
          <w:i/>
          <w:iCs/>
        </w:rPr>
        <w:t xml:space="preserve">Objektart</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Français</w:t>
            </w:r>
          </w:p>
        </w:tc>
      </w:tr>
      <w:tr>
        <w:tc>
          <w:tcPr/>
          <w:p>
            <w:pPr>
              <w:pStyle w:val="Compact"/>
            </w:pPr>
            <w:r>
              <w:t xml:space="preserve">14101001</w:t>
            </w:r>
          </w:p>
        </w:tc>
        <w:tc>
          <w:tcPr/>
          <w:p>
            <w:pPr>
              <w:pStyle w:val="Compact"/>
            </w:pPr>
            <w:r>
              <w:t xml:space="preserve">Grundwasserfliessrichtung</w:t>
            </w:r>
          </w:p>
        </w:tc>
        <w:tc>
          <w:tcPr/>
          <w:p>
            <w:pPr>
              <w:pStyle w:val="Compact"/>
            </w:pPr>
            <w:r>
              <w:t xml:space="preserve">direction d'écoulement</w:t>
            </w:r>
          </w:p>
        </w:tc>
      </w:tr>
      <w:tr>
        <w:tc>
          <w:tcPr/>
          <w:p>
            <w:pPr>
              <w:pStyle w:val="Compact"/>
            </w:pPr>
            <w:r>
              <w:t xml:space="preserve">14101002</w:t>
            </w:r>
          </w:p>
        </w:tc>
        <w:tc>
          <w:tcPr/>
          <w:p>
            <w:pPr>
              <w:pStyle w:val="Compact"/>
            </w:pPr>
            <w:r>
              <w:t xml:space="preserve">mittlere Höhe des Grundwasserspiegels</w:t>
            </w:r>
          </w:p>
        </w:tc>
        <w:tc>
          <w:tcPr/>
          <w:p>
            <w:pPr>
              <w:pStyle w:val="Compact"/>
            </w:pPr>
            <w:r>
              <w:t xml:space="preserve">niveau moyen de la nappe phréatique</w:t>
            </w:r>
          </w:p>
        </w:tc>
      </w:tr>
    </w:tbl>
    <w:bookmarkEnd w:id="179"/>
    <w:bookmarkStart w:id="180" w:name="attribut-azimuth-6"/>
    <w:p>
      <w:pPr>
        <w:pStyle w:val="Heading4"/>
      </w:pPr>
      <w:r>
        <w:rPr>
          <w:rStyle w:val="SectionNumber"/>
        </w:rPr>
        <w:t xml:space="preserve">6.3.0.2</w:t>
      </w:r>
      <w:r>
        <w:tab/>
      </w:r>
      <w:r>
        <w:t xml:space="preserve">Attribut AZIMUTH</w:t>
      </w:r>
    </w:p>
    <w:p>
      <w:pPr>
        <w:pStyle w:val="FirstParagraph"/>
      </w:pPr>
      <w:r>
        <w:rPr>
          <w:i/>
          <w:iCs/>
        </w:rPr>
        <w:t xml:space="preserve">Fallrichtung (Azimut) der jeweiligen Punktobjektart. Wert in Grad (0° bis 359°) im Uhrzeigersinn gemessen.</w:t>
      </w:r>
    </w:p>
    <w:p>
      <w:pPr>
        <w:pStyle w:val="BodyText"/>
      </w:pPr>
      <w:r>
        <w:rPr>
          <w:i/>
          <w:iCs/>
        </w:rPr>
        <w:t xml:space="preserve">Datentyp : integer</w:t>
      </w:r>
    </w:p>
    <w:bookmarkEnd w:id="180"/>
    <w:bookmarkStart w:id="181" w:name="attribut-dip-5"/>
    <w:p>
      <w:pPr>
        <w:pStyle w:val="Heading4"/>
      </w:pPr>
      <w:r>
        <w:rPr>
          <w:rStyle w:val="SectionNumber"/>
        </w:rPr>
        <w:t xml:space="preserve">6.3.0.3</w:t>
      </w:r>
      <w:r>
        <w:tab/>
      </w:r>
      <w:r>
        <w:t xml:space="preserve">Attribut DIP</w:t>
      </w:r>
    </w:p>
    <w:p>
      <w:pPr>
        <w:pStyle w:val="FirstParagraph"/>
      </w:pPr>
      <w:r>
        <w:rPr>
          <w:i/>
          <w:iCs/>
        </w:rPr>
        <w:t xml:space="preserve">Einfallswert der jeweiligen Punktobjektart. Wert in Grad gemessen aus der Horizontalen (0°) nach unten bis in die Vertikale (90°).</w:t>
      </w:r>
    </w:p>
    <w:p>
      <w:pPr>
        <w:pStyle w:val="BodyText"/>
      </w:pPr>
      <w:r>
        <w:rPr>
          <w:i/>
          <w:iCs/>
        </w:rPr>
        <w:t xml:space="preserve">Datentyp : integer</w:t>
      </w:r>
    </w:p>
    <w:bookmarkEnd w:id="181"/>
    <w:bookmarkStart w:id="182" w:name="attribut-height"/>
    <w:p>
      <w:pPr>
        <w:pStyle w:val="Heading4"/>
      </w:pPr>
      <w:r>
        <w:rPr>
          <w:rStyle w:val="SectionNumber"/>
        </w:rPr>
        <w:t xml:space="preserve">6.3.0.4</w:t>
      </w:r>
      <w:r>
        <w:tab/>
      </w:r>
      <w:r>
        <w:t xml:space="preserve">Attribut HEIGHT</w:t>
      </w:r>
    </w:p>
    <w:p>
      <w:pPr>
        <w:pStyle w:val="FirstParagraph"/>
      </w:pPr>
      <w:r>
        <w:rPr>
          <w:i/>
          <w:iCs/>
        </w:rPr>
        <w:t xml:space="preserve">Kote des Grundwasserspiegels (m ü.M.).</w:t>
      </w:r>
    </w:p>
    <w:p>
      <w:pPr>
        <w:pStyle w:val="BodyText"/>
      </w:pPr>
      <w:r>
        <w:rPr>
          <w:i/>
          <w:iCs/>
        </w:rPr>
        <w:t xml:space="preserve">Datentyp : float</w:t>
      </w:r>
    </w:p>
    <w:bookmarkEnd w:id="182"/>
    <w:bookmarkStart w:id="183" w:name="attribut-mea_period"/>
    <w:p>
      <w:pPr>
        <w:pStyle w:val="Heading4"/>
      </w:pPr>
      <w:r>
        <w:rPr>
          <w:rStyle w:val="SectionNumber"/>
        </w:rPr>
        <w:t xml:space="preserve">6.3.0.5</w:t>
      </w:r>
      <w:r>
        <w:tab/>
      </w:r>
      <w:r>
        <w:t xml:space="preserve">Attribut MEA_PERIOD</w:t>
      </w:r>
    </w:p>
    <w:p>
      <w:pPr>
        <w:pStyle w:val="FirstParagraph"/>
      </w:pPr>
      <w:r>
        <w:rPr>
          <w:i/>
          <w:iCs/>
        </w:rPr>
        <w:t xml:space="preserve">Messperiode.</w:t>
      </w:r>
    </w:p>
    <w:p>
      <w:pPr>
        <w:pStyle w:val="BodyText"/>
      </w:pPr>
      <w:r>
        <w:rPr>
          <w:i/>
          <w:iCs/>
        </w:rPr>
        <w:t xml:space="preserve">Datentyp : range</w:t>
      </w:r>
    </w:p>
    <w:bookmarkEnd w:id="183"/>
    <w:bookmarkEnd w:id="184"/>
    <w:bookmarkStart w:id="189" w:name="contour-lines-hydro-l"/>
    <w:p>
      <w:pPr>
        <w:pStyle w:val="Heading2"/>
      </w:pPr>
      <w:r>
        <w:rPr>
          <w:rStyle w:val="SectionNumber"/>
        </w:rPr>
        <w:t xml:space="preserve">6.4</w:t>
      </w:r>
      <w:r>
        <w:tab/>
      </w:r>
      <w:r>
        <w:t xml:space="preserve">Klasse Contour_Lines_Hydro_L (Pcoh)</w:t>
      </w:r>
    </w:p>
    <w:p>
      <w:pPr>
        <w:pStyle w:val="FirstParagraph"/>
      </w:pPr>
      <w:r>
        <w:t xml:space="preserve">In der Klasse</w:t>
      </w:r>
      <w:r>
        <w:t xml:space="preserve"> </w:t>
      </w:r>
      <w:hyperlink w:anchor="contour-lines-hydro-l">
        <w:r>
          <w:rPr>
            <w:rStyle w:val="Hyperlink"/>
          </w:rPr>
          <w:t xml:space="preserve">Contour_Lines_Hydro_L</w:t>
        </w:r>
      </w:hyperlink>
      <w:r>
        <w:t xml:space="preserve"> </w:t>
      </w:r>
      <w:r>
        <w:t xml:space="preserve">befinden sich die Isohypsen, die sich auf das Grundwasser beziehen.</w:t>
      </w:r>
    </w:p>
    <w:tbl>
      <w:tblPr>
        <w:tblStyle w:val="Table"/>
        <w:tblW w:type="pct" w:w="5000"/>
        <w:tblLayout w:type="fixed"/>
        <w:tblLook w:firstRow="1" w:lastRow="0" w:firstColumn="0" w:lastColumn="0" w:noHBand="0" w:noVBand="0" w:val="0020"/>
      </w:tblPr>
      <w:tblGrid>
        <w:gridCol w:w="2145"/>
        <w:gridCol w:w="990"/>
        <w:gridCol w:w="4372"/>
        <w:gridCol w:w="412"/>
      </w:tblGrid>
      <w:tr>
        <w:trPr>
          <w:tblHeader w:val="on"/>
        </w:trPr>
        <w:tc>
          <w:tcPr/>
          <w:p>
            <w:pPr>
              <w:pStyle w:val="Compact"/>
            </w:pPr>
            <w:r>
              <w:t xml:space="preserve">Name</w:t>
            </w:r>
          </w:p>
        </w:tc>
        <w:tc>
          <w:tcPr/>
          <w:p>
            <w:pPr>
              <w:pStyle w:val="Compact"/>
            </w:pPr>
            <w:r>
              <w:t xml:space="preserve">Typ</w:t>
            </w:r>
          </w:p>
        </w:tc>
        <w:tc>
          <w:tcPr/>
          <w:p>
            <w:pPr>
              <w:pStyle w:val="Compact"/>
            </w:pPr>
            <w:r>
              <w:t xml:space="preserve">Beschreibung</w:t>
            </w:r>
          </w:p>
        </w:tc>
        <w:tc>
          <w:tcPr/>
          <w:p>
            <w:pPr>
              <w:pStyle w:val="Compact"/>
            </w:pPr>
            <w:r>
              <w:t xml:space="preserve">Kard.</w:t>
            </w:r>
          </w:p>
        </w:tc>
      </w:tr>
      <w:tr>
        <w:tc>
          <w:tcPr/>
          <w:p>
            <w:pPr>
              <w:pStyle w:val="Compact"/>
            </w:pPr>
            <w:r>
              <w:rPr>
                <w:b/>
                <w:bCs/>
              </w:rPr>
              <w:t xml:space="preserve">KIND</w:t>
            </w:r>
          </w:p>
        </w:tc>
        <w:tc>
          <w:tcPr/>
          <w:p>
            <w:pPr>
              <w:pStyle w:val="Compact"/>
            </w:pPr>
            <w:r>
              <w:t xml:space="preserve">subtype</w:t>
            </w:r>
          </w:p>
        </w:tc>
        <w:tc>
          <w:tcPr/>
          <w:p>
            <w:pPr>
              <w:pStyle w:val="Compact"/>
            </w:pPr>
            <w:r>
              <w:t xml:space="preserve">Objektart</w:t>
            </w:r>
          </w:p>
        </w:tc>
        <w:tc>
          <w:tcPr/>
          <w:p>
            <w:pPr>
              <w:pStyle w:val="Compact"/>
            </w:pPr>
            <w:r>
              <w:t xml:space="preserve">[1]</w:t>
            </w:r>
          </w:p>
        </w:tc>
      </w:tr>
      <w:tr>
        <w:tc>
          <w:tcPr/>
          <w:p>
            <w:pPr>
              <w:pStyle w:val="Compact"/>
            </w:pPr>
            <w:r>
              <w:rPr>
                <w:b/>
                <w:bCs/>
              </w:rPr>
              <w:t xml:space="preserve">CONFINE</w:t>
            </w:r>
          </w:p>
        </w:tc>
        <w:tc>
          <w:tcPr/>
          <w:p>
            <w:pPr>
              <w:pStyle w:val="Compact"/>
            </w:pPr>
            <w:hyperlink w:anchor="contour-lines-hydro-l-confine">
              <w:r>
                <w:rPr>
                  <w:rStyle w:val="Hyperlink"/>
                </w:rPr>
                <w:t xml:space="preserve">CD</w:t>
              </w:r>
            </w:hyperlink>
          </w:p>
        </w:tc>
        <w:tc>
          <w:tcPr/>
          <w:p>
            <w:pPr>
              <w:pStyle w:val="Compact"/>
            </w:pPr>
            <w:r>
              <w:t xml:space="preserve">Druckzustand im Grundwasserleiter</w:t>
            </w:r>
          </w:p>
        </w:tc>
        <w:tc>
          <w:tcPr/>
          <w:p>
            <w:pPr>
              <w:pStyle w:val="Compact"/>
            </w:pPr>
            <w:r>
              <w:t xml:space="preserve">[0..1]</w:t>
            </w:r>
          </w:p>
        </w:tc>
      </w:tr>
      <w:tr>
        <w:tc>
          <w:tcPr/>
          <w:p>
            <w:pPr>
              <w:pStyle w:val="Compact"/>
            </w:pPr>
            <w:r>
              <w:rPr>
                <w:b/>
                <w:bCs/>
              </w:rPr>
              <w:t xml:space="preserve">ALTITUDE</w:t>
            </w:r>
          </w:p>
        </w:tc>
        <w:tc>
          <w:tcPr/>
          <w:p>
            <w:pPr>
              <w:pStyle w:val="Compact"/>
            </w:pPr>
            <w:r>
              <w:t xml:space="preserve">float</w:t>
            </w:r>
          </w:p>
        </w:tc>
        <w:tc>
          <w:tcPr/>
          <w:p>
            <w:pPr>
              <w:pStyle w:val="Compact"/>
            </w:pPr>
            <w:r>
              <w:t xml:space="preserve">Höhenangabe (m ü.M.) von Isohypsen</w:t>
            </w:r>
          </w:p>
        </w:tc>
        <w:tc>
          <w:tcPr/>
          <w:p>
            <w:pPr>
              <w:pStyle w:val="Compact"/>
            </w:pPr>
            <w:r>
              <w:t xml:space="preserve">[1]</w:t>
            </w:r>
          </w:p>
        </w:tc>
      </w:tr>
      <w:tr>
        <w:tc>
          <w:tcPr/>
          <w:p>
            <w:pPr>
              <w:pStyle w:val="Compact"/>
            </w:pPr>
            <w:r>
              <w:rPr>
                <w:b/>
                <w:bCs/>
              </w:rPr>
              <w:t xml:space="preserve">WA_TABLE</w:t>
            </w:r>
          </w:p>
        </w:tc>
        <w:tc>
          <w:tcPr/>
          <w:p>
            <w:pPr>
              <w:pStyle w:val="Compact"/>
            </w:pPr>
            <w:hyperlink w:anchor="contour-lines-hydro-l-wa-table">
              <w:r>
                <w:rPr>
                  <w:rStyle w:val="Hyperlink"/>
                </w:rPr>
                <w:t xml:space="preserve">CD</w:t>
              </w:r>
            </w:hyperlink>
          </w:p>
        </w:tc>
        <w:tc>
          <w:tcPr/>
          <w:p>
            <w:pPr>
              <w:pStyle w:val="Compact"/>
            </w:pPr>
            <w:r>
              <w:t xml:space="preserve">Wasserstand</w:t>
            </w:r>
          </w:p>
        </w:tc>
        <w:tc>
          <w:tcPr/>
          <w:p>
            <w:pPr>
              <w:pStyle w:val="Compact"/>
            </w:pPr>
            <w:r>
              <w:t xml:space="preserve">[0..1]</w:t>
            </w:r>
          </w:p>
        </w:tc>
      </w:tr>
    </w:tbl>
    <w:bookmarkStart w:id="185" w:name="attribut-kind-33"/>
    <w:p>
      <w:pPr>
        <w:pStyle w:val="Heading4"/>
      </w:pPr>
      <w:r>
        <w:rPr>
          <w:rStyle w:val="SectionNumber"/>
        </w:rPr>
        <w:t xml:space="preserve">6.4.0.1</w:t>
      </w:r>
      <w:r>
        <w:tab/>
      </w:r>
      <w:r>
        <w:t xml:space="preserve">Attribut KIND</w:t>
      </w:r>
    </w:p>
    <w:p>
      <w:pPr>
        <w:pStyle w:val="FirstParagraph"/>
      </w:pPr>
      <w:r>
        <w:rPr>
          <w:i/>
          <w:iCs/>
        </w:rPr>
        <w:t xml:space="preserve">Objektart</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Français</w:t>
            </w:r>
          </w:p>
        </w:tc>
      </w:tr>
      <w:tr>
        <w:tc>
          <w:tcPr/>
          <w:p>
            <w:pPr>
              <w:pStyle w:val="Compact"/>
            </w:pPr>
            <w:r>
              <w:t xml:space="preserve">14001001</w:t>
            </w:r>
          </w:p>
        </w:tc>
        <w:tc>
          <w:tcPr/>
          <w:p>
            <w:pPr>
              <w:pStyle w:val="Compact"/>
            </w:pPr>
            <w:r>
              <w:t xml:space="preserve">Isohypse des Grundwasserspiegels</w:t>
            </w:r>
          </w:p>
        </w:tc>
        <w:tc>
          <w:tcPr/>
          <w:p>
            <w:pPr>
              <w:pStyle w:val="Compact"/>
            </w:pPr>
            <w:r>
              <w:t xml:space="preserve">isohypse de la surface piézométrique</w:t>
            </w:r>
          </w:p>
        </w:tc>
      </w:tr>
    </w:tbl>
    <w:bookmarkEnd w:id="185"/>
    <w:bookmarkStart w:id="186" w:name="contour-lines-hydro-l-confine"/>
    <w:p>
      <w:pPr>
        <w:pStyle w:val="Heading4"/>
      </w:pPr>
      <w:r>
        <w:rPr>
          <w:rStyle w:val="SectionNumber"/>
        </w:rPr>
        <w:t xml:space="preserve">6.4.0.2</w:t>
      </w:r>
      <w:r>
        <w:tab/>
      </w:r>
      <w:r>
        <w:t xml:space="preserve">Attribut CONFINE</w:t>
      </w:r>
    </w:p>
    <w:p>
      <w:pPr>
        <w:pStyle w:val="FirstParagraph"/>
      </w:pPr>
      <w:r>
        <w:rPr>
          <w:i/>
          <w:iCs/>
        </w:rPr>
        <w:t xml:space="preserve">Druckzustand im Grundwasserleiter.</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Français</w:t>
            </w:r>
          </w:p>
        </w:tc>
      </w:tr>
      <w:tr>
        <w:tc>
          <w:tcPr/>
          <w:p>
            <w:pPr>
              <w:pStyle w:val="Compact"/>
            </w:pPr>
            <w:r>
              <w:t xml:space="preserve">14002001</w:t>
            </w:r>
          </w:p>
        </w:tc>
        <w:tc>
          <w:tcPr/>
          <w:p>
            <w:pPr>
              <w:pStyle w:val="Compact"/>
            </w:pPr>
            <w:r>
              <w:t xml:space="preserve">frei</w:t>
            </w:r>
          </w:p>
        </w:tc>
        <w:tc>
          <w:tcPr/>
          <w:p>
            <w:pPr>
              <w:pStyle w:val="Compact"/>
            </w:pPr>
            <w:r>
              <w:t xml:space="preserve">libre</w:t>
            </w:r>
          </w:p>
        </w:tc>
      </w:tr>
      <w:tr>
        <w:tc>
          <w:tcPr/>
          <w:p>
            <w:pPr>
              <w:pStyle w:val="Compact"/>
            </w:pPr>
            <w:r>
              <w:t xml:space="preserve">14002002</w:t>
            </w:r>
          </w:p>
        </w:tc>
        <w:tc>
          <w:tcPr/>
          <w:p>
            <w:pPr>
              <w:pStyle w:val="Compact"/>
            </w:pPr>
            <w:r>
              <w:t xml:space="preserve">gespannt</w:t>
            </w:r>
          </w:p>
        </w:tc>
        <w:tc>
          <w:tcPr/>
          <w:p>
            <w:pPr>
              <w:pStyle w:val="Compact"/>
            </w:pPr>
            <w:r>
              <w:t xml:space="preserve">captive</w:t>
            </w:r>
          </w:p>
        </w:tc>
      </w:tr>
      <w:tr>
        <w:tc>
          <w:tcPr/>
          <w:p>
            <w:pPr>
              <w:pStyle w:val="Compact"/>
            </w:pPr>
            <w:r>
              <w:t xml:space="preserve">14002003</w:t>
            </w:r>
          </w:p>
        </w:tc>
        <w:tc>
          <w:tcPr/>
          <w:p>
            <w:pPr>
              <w:pStyle w:val="Compact"/>
            </w:pPr>
            <w:r>
              <w:t xml:space="preserve">artesisch</w:t>
            </w:r>
          </w:p>
        </w:tc>
        <w:tc>
          <w:tcPr/>
          <w:p>
            <w:pPr>
              <w:pStyle w:val="Compact"/>
            </w:pPr>
            <w:r>
              <w:t xml:space="preserve">artésienne</w:t>
            </w:r>
          </w:p>
        </w:tc>
      </w:tr>
      <w:tr>
        <w:tc>
          <w:tcPr/>
          <w:p>
            <w:pPr>
              <w:pStyle w:val="Compact"/>
            </w:pPr>
            <w:r>
              <w:t xml:space="preserve">999997</w:t>
            </w:r>
          </w:p>
        </w:tc>
        <w:tc>
          <w:tcPr/>
          <w:p>
            <w:pPr>
              <w:pStyle w:val="Compact"/>
            </w:pPr>
            <w:r>
              <w:t xml:space="preserve">unbekannt</w:t>
            </w:r>
          </w:p>
        </w:tc>
        <w:tc>
          <w:tcPr/>
          <w:p>
            <w:pPr>
              <w:pStyle w:val="Compact"/>
            </w:pPr>
            <w:r>
              <w:t xml:space="preserve">inconnu</w:t>
            </w:r>
          </w:p>
        </w:tc>
      </w:tr>
      <w:tr>
        <w:tc>
          <w:tcPr/>
          <w:p>
            <w:pPr>
              <w:pStyle w:val="Compact"/>
            </w:pPr>
            <w:r>
              <w:t xml:space="preserve">999998</w:t>
            </w:r>
          </w:p>
        </w:tc>
        <w:tc>
          <w:tcPr/>
          <w:p>
            <w:pPr>
              <w:pStyle w:val="Compact"/>
            </w:pPr>
            <w:r>
              <w:t xml:space="preserve">nicht anwendbar</w:t>
            </w:r>
          </w:p>
        </w:tc>
        <w:tc>
          <w:tcPr/>
          <w:p>
            <w:pPr>
              <w:pStyle w:val="Compact"/>
            </w:pPr>
            <w:r>
              <w:t xml:space="preserve">pas applicable</w:t>
            </w:r>
          </w:p>
        </w:tc>
      </w:tr>
    </w:tbl>
    <w:bookmarkEnd w:id="186"/>
    <w:bookmarkStart w:id="187" w:name="attribut-altitude-1"/>
    <w:p>
      <w:pPr>
        <w:pStyle w:val="Heading4"/>
      </w:pPr>
      <w:r>
        <w:rPr>
          <w:rStyle w:val="SectionNumber"/>
        </w:rPr>
        <w:t xml:space="preserve">6.4.0.3</w:t>
      </w:r>
      <w:r>
        <w:tab/>
      </w:r>
      <w:r>
        <w:t xml:space="preserve">Attribut ALTITUDE</w:t>
      </w:r>
    </w:p>
    <w:p>
      <w:pPr>
        <w:pStyle w:val="FirstParagraph"/>
      </w:pPr>
      <w:r>
        <w:rPr>
          <w:i/>
          <w:iCs/>
        </w:rPr>
        <w:t xml:space="preserve">Höhenangabe (m ü.M.) von Isohypsen.</w:t>
      </w:r>
    </w:p>
    <w:p>
      <w:pPr>
        <w:pStyle w:val="BodyText"/>
      </w:pPr>
      <w:r>
        <w:rPr>
          <w:i/>
          <w:iCs/>
        </w:rPr>
        <w:t xml:space="preserve">Datentyp : float</w:t>
      </w:r>
    </w:p>
    <w:bookmarkEnd w:id="187"/>
    <w:bookmarkStart w:id="188" w:name="contour-lines-hydro-l-wa-table"/>
    <w:p>
      <w:pPr>
        <w:pStyle w:val="Heading4"/>
      </w:pPr>
      <w:r>
        <w:rPr>
          <w:rStyle w:val="SectionNumber"/>
        </w:rPr>
        <w:t xml:space="preserve">6.4.0.4</w:t>
      </w:r>
      <w:r>
        <w:tab/>
      </w:r>
      <w:r>
        <w:t xml:space="preserve">Attribut WA_TABLE</w:t>
      </w:r>
    </w:p>
    <w:p>
      <w:pPr>
        <w:pStyle w:val="FirstParagraph"/>
      </w:pPr>
      <w:r>
        <w:rPr>
          <w:i/>
          <w:iCs/>
        </w:rPr>
        <w:t xml:space="preserve">Wasserstand.</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Français</w:t>
            </w:r>
          </w:p>
        </w:tc>
      </w:tr>
      <w:tr>
        <w:tc>
          <w:tcPr/>
          <w:p>
            <w:pPr>
              <w:pStyle w:val="Compact"/>
            </w:pPr>
            <w:r>
              <w:t xml:space="preserve">14004001</w:t>
            </w:r>
          </w:p>
        </w:tc>
        <w:tc>
          <w:tcPr/>
          <w:p>
            <w:pPr>
              <w:pStyle w:val="Compact"/>
            </w:pPr>
            <w:r>
              <w:t xml:space="preserve">mittlere Höhe des Niedrigwasserstands</w:t>
            </w:r>
          </w:p>
        </w:tc>
        <w:tc>
          <w:tcPr/>
          <w:p>
            <w:pPr>
              <w:pStyle w:val="Compact"/>
            </w:pPr>
            <w:r>
              <w:t xml:space="preserve">altitude moyenne des basses eaux</w:t>
            </w:r>
          </w:p>
        </w:tc>
      </w:tr>
      <w:tr>
        <w:tc>
          <w:tcPr/>
          <w:p>
            <w:pPr>
              <w:pStyle w:val="Compact"/>
            </w:pPr>
            <w:r>
              <w:t xml:space="preserve">14004002</w:t>
            </w:r>
          </w:p>
        </w:tc>
        <w:tc>
          <w:tcPr/>
          <w:p>
            <w:pPr>
              <w:pStyle w:val="Compact"/>
            </w:pPr>
            <w:r>
              <w:t xml:space="preserve">mittlere Höhe des Hochwasserstands</w:t>
            </w:r>
          </w:p>
        </w:tc>
        <w:tc>
          <w:tcPr/>
          <w:p>
            <w:pPr>
              <w:pStyle w:val="Compact"/>
            </w:pPr>
            <w:r>
              <w:t xml:space="preserve">altitude moyenne des hautes eaux</w:t>
            </w:r>
          </w:p>
        </w:tc>
      </w:tr>
      <w:tr>
        <w:tc>
          <w:tcPr/>
          <w:p>
            <w:pPr>
              <w:pStyle w:val="Compact"/>
            </w:pPr>
            <w:r>
              <w:t xml:space="preserve">999997</w:t>
            </w:r>
          </w:p>
        </w:tc>
        <w:tc>
          <w:tcPr/>
          <w:p>
            <w:pPr>
              <w:pStyle w:val="Compact"/>
            </w:pPr>
            <w:r>
              <w:t xml:space="preserve">unbekannt</w:t>
            </w:r>
          </w:p>
        </w:tc>
        <w:tc>
          <w:tcPr/>
          <w:p>
            <w:pPr>
              <w:pStyle w:val="Compact"/>
            </w:pPr>
            <w:r>
              <w:t xml:space="preserve">inconnu</w:t>
            </w:r>
          </w:p>
        </w:tc>
      </w:tr>
      <w:tr>
        <w:tc>
          <w:tcPr/>
          <w:p>
            <w:pPr>
              <w:pStyle w:val="Compact"/>
            </w:pPr>
            <w:r>
              <w:t xml:space="preserve">999998</w:t>
            </w:r>
          </w:p>
        </w:tc>
        <w:tc>
          <w:tcPr/>
          <w:p>
            <w:pPr>
              <w:pStyle w:val="Compact"/>
            </w:pPr>
            <w:r>
              <w:t xml:space="preserve">nicht anwendbar</w:t>
            </w:r>
          </w:p>
        </w:tc>
        <w:tc>
          <w:tcPr/>
          <w:p>
            <w:pPr>
              <w:pStyle w:val="Compact"/>
            </w:pPr>
            <w:r>
              <w:t xml:space="preserve">pas applicable</w:t>
            </w:r>
          </w:p>
        </w:tc>
      </w:tr>
    </w:tbl>
    <w:bookmarkEnd w:id="188"/>
    <w:bookmarkEnd w:id="189"/>
    <w:bookmarkEnd w:id="190"/>
    <w:bookmarkStart w:id="240" w:name="thema-anthropogenic_features"/>
    <w:p>
      <w:pPr>
        <w:pStyle w:val="Heading1"/>
      </w:pPr>
      <w:r>
        <w:rPr>
          <w:rStyle w:val="SectionNumber"/>
        </w:rPr>
        <w:t xml:space="preserve">7</w:t>
      </w:r>
      <w:r>
        <w:tab/>
      </w:r>
      <w:r>
        <w:t xml:space="preserve">Thema ANTHROPOGENIC_FEATURES</w:t>
      </w:r>
    </w:p>
    <w:bookmarkStart w:id="196" w:name="archaeology-pt"/>
    <w:p>
      <w:pPr>
        <w:pStyle w:val="Heading2"/>
      </w:pPr>
      <w:r>
        <w:rPr>
          <w:rStyle w:val="SectionNumber"/>
        </w:rPr>
        <w:t xml:space="preserve">7.1</w:t>
      </w:r>
      <w:r>
        <w:tab/>
      </w:r>
      <w:r>
        <w:t xml:space="preserve">Klasse Archaeology_PT (Aarc)</w:t>
      </w:r>
    </w:p>
    <w:p>
      <w:pPr>
        <w:pStyle w:val="FirstParagraph"/>
      </w:pPr>
      <w:r>
        <w:t xml:space="preserve">Die Klasse</w:t>
      </w:r>
      <w:r>
        <w:t xml:space="preserve"> </w:t>
      </w:r>
      <w:hyperlink w:anchor="archaeology-pt">
        <w:r>
          <w:rPr>
            <w:rStyle w:val="Hyperlink"/>
          </w:rPr>
          <w:t xml:space="preserve">Archaeology_PT</w:t>
        </w:r>
      </w:hyperlink>
      <w:r>
        <w:t xml:space="preserve"> </w:t>
      </w:r>
      <w:r>
        <w:t xml:space="preserve">enthält Objektarten zu einzelnen archäologischen Relikten.</w:t>
      </w:r>
    </w:p>
    <w:tbl>
      <w:tblPr>
        <w:tblStyle w:val="Table"/>
        <w:tblW w:type="pct" w:w="5000"/>
        <w:tblLayout w:type="fixed"/>
        <w:tblLook w:firstRow="1" w:lastRow="0" w:firstColumn="0" w:lastColumn="0" w:noHBand="0" w:noVBand="0" w:val="0020"/>
      </w:tblPr>
      <w:tblGrid>
        <w:gridCol w:w="2145"/>
        <w:gridCol w:w="990"/>
        <w:gridCol w:w="4372"/>
        <w:gridCol w:w="412"/>
      </w:tblGrid>
      <w:tr>
        <w:trPr>
          <w:tblHeader w:val="on"/>
        </w:trPr>
        <w:tc>
          <w:tcPr/>
          <w:p>
            <w:pPr>
              <w:pStyle w:val="Compact"/>
            </w:pPr>
            <w:r>
              <w:t xml:space="preserve">Name</w:t>
            </w:r>
          </w:p>
        </w:tc>
        <w:tc>
          <w:tcPr/>
          <w:p>
            <w:pPr>
              <w:pStyle w:val="Compact"/>
            </w:pPr>
            <w:r>
              <w:t xml:space="preserve">Typ</w:t>
            </w:r>
          </w:p>
        </w:tc>
        <w:tc>
          <w:tcPr/>
          <w:p>
            <w:pPr>
              <w:pStyle w:val="Compact"/>
            </w:pPr>
            <w:r>
              <w:t xml:space="preserve">Beschreibung</w:t>
            </w:r>
          </w:p>
        </w:tc>
        <w:tc>
          <w:tcPr/>
          <w:p>
            <w:pPr>
              <w:pStyle w:val="Compact"/>
            </w:pPr>
            <w:r>
              <w:t xml:space="preserve">Kard.</w:t>
            </w:r>
          </w:p>
        </w:tc>
      </w:tr>
      <w:tr>
        <w:tc>
          <w:tcPr/>
          <w:p>
            <w:pPr>
              <w:pStyle w:val="Compact"/>
            </w:pPr>
            <w:r>
              <w:rPr>
                <w:b/>
                <w:bCs/>
              </w:rPr>
              <w:t xml:space="preserve">KIND</w:t>
            </w:r>
          </w:p>
        </w:tc>
        <w:tc>
          <w:tcPr/>
          <w:p>
            <w:pPr>
              <w:pStyle w:val="Compact"/>
            </w:pPr>
            <w:r>
              <w:t xml:space="preserve">subtype</w:t>
            </w:r>
          </w:p>
        </w:tc>
        <w:tc>
          <w:tcPr/>
          <w:p>
            <w:pPr>
              <w:pStyle w:val="Compact"/>
            </w:pPr>
            <w:r>
              <w:t xml:space="preserve">Objektart</w:t>
            </w:r>
          </w:p>
        </w:tc>
        <w:tc>
          <w:tcPr/>
          <w:p>
            <w:pPr>
              <w:pStyle w:val="Compact"/>
            </w:pPr>
            <w:r>
              <w:t xml:space="preserve">[]</w:t>
            </w:r>
          </w:p>
        </w:tc>
      </w:tr>
      <w:tr>
        <w:tc>
          <w:tcPr/>
          <w:p>
            <w:pPr>
              <w:pStyle w:val="Compact"/>
            </w:pPr>
            <w:r>
              <w:rPr>
                <w:b/>
                <w:bCs/>
              </w:rPr>
              <w:t xml:space="preserve">EPOCH</w:t>
            </w:r>
          </w:p>
        </w:tc>
        <w:tc>
          <w:tcPr/>
          <w:p>
            <w:pPr>
              <w:pStyle w:val="Compact"/>
            </w:pPr>
            <w:hyperlink w:anchor="archaeology-pt-epoch">
              <w:r>
                <w:rPr>
                  <w:rStyle w:val="Hyperlink"/>
                </w:rPr>
                <w:t xml:space="preserve">CD</w:t>
              </w:r>
            </w:hyperlink>
          </w:p>
        </w:tc>
        <w:tc>
          <w:tcPr/>
          <w:p>
            <w:pPr>
              <w:pStyle w:val="Compact"/>
            </w:pPr>
            <w:r>
              <w:t xml:space="preserve">Archäologische Epoche der Objektart</w:t>
            </w:r>
          </w:p>
        </w:tc>
        <w:tc>
          <w:tcPr/>
          <w:p>
            <w:pPr>
              <w:pStyle w:val="Compact"/>
            </w:pPr>
            <w:r>
              <w:t xml:space="preserve">[0..1]</w:t>
            </w:r>
          </w:p>
        </w:tc>
      </w:tr>
      <w:tr>
        <w:tc>
          <w:tcPr/>
          <w:p>
            <w:pPr>
              <w:pStyle w:val="Compact"/>
            </w:pPr>
            <w:r>
              <w:rPr>
                <w:b/>
                <w:bCs/>
              </w:rPr>
              <w:t xml:space="preserve">PERIOD</w:t>
            </w:r>
          </w:p>
        </w:tc>
        <w:tc>
          <w:tcPr/>
          <w:p>
            <w:pPr>
              <w:pStyle w:val="Compact"/>
            </w:pPr>
            <w:hyperlink w:anchor="archaeology-pt-period">
              <w:r>
                <w:rPr>
                  <w:rStyle w:val="Hyperlink"/>
                </w:rPr>
                <w:t xml:space="preserve">CD</w:t>
              </w:r>
            </w:hyperlink>
          </w:p>
        </w:tc>
        <w:tc>
          <w:tcPr/>
          <w:p>
            <w:pPr>
              <w:pStyle w:val="Compact"/>
            </w:pPr>
            <w:r>
              <w:t xml:space="preserve">Archäologische Periode der Objektart</w:t>
            </w:r>
          </w:p>
        </w:tc>
        <w:tc>
          <w:tcPr/>
          <w:p>
            <w:pPr>
              <w:pStyle w:val="Compact"/>
            </w:pPr>
            <w:r>
              <w:t xml:space="preserve">[0..1]</w:t>
            </w:r>
          </w:p>
        </w:tc>
      </w:tr>
      <w:tr>
        <w:tc>
          <w:tcPr/>
          <w:p>
            <w:pPr>
              <w:pStyle w:val="Compact"/>
            </w:pPr>
            <w:r>
              <w:rPr>
                <w:b/>
                <w:bCs/>
              </w:rPr>
              <w:t xml:space="preserve">AGE</w:t>
            </w:r>
          </w:p>
        </w:tc>
        <w:tc>
          <w:tcPr/>
          <w:p>
            <w:pPr>
              <w:pStyle w:val="Compact"/>
            </w:pPr>
            <w:hyperlink w:anchor="archaeology-pt-age">
              <w:r>
                <w:rPr>
                  <w:rStyle w:val="Hyperlink"/>
                </w:rPr>
                <w:t xml:space="preserve">CD</w:t>
              </w:r>
            </w:hyperlink>
          </w:p>
        </w:tc>
        <w:tc>
          <w:tcPr/>
          <w:p>
            <w:pPr>
              <w:pStyle w:val="Compact"/>
            </w:pPr>
            <w:r>
              <w:t xml:space="preserve">Archäologisches Alter der Objektart</w:t>
            </w:r>
          </w:p>
        </w:tc>
        <w:tc>
          <w:tcPr/>
          <w:p>
            <w:pPr>
              <w:pStyle w:val="Compact"/>
            </w:pPr>
            <w:r>
              <w:t xml:space="preserve">[0..1]</w:t>
            </w:r>
          </w:p>
        </w:tc>
      </w:tr>
      <w:tr>
        <w:tc>
          <w:tcPr/>
          <w:p>
            <w:pPr>
              <w:pStyle w:val="Compact"/>
            </w:pPr>
            <w:r>
              <w:rPr>
                <w:b/>
                <w:bCs/>
              </w:rPr>
              <w:t xml:space="preserve">TYPE</w:t>
            </w:r>
          </w:p>
        </w:tc>
        <w:tc>
          <w:tcPr/>
          <w:p>
            <w:pPr>
              <w:pStyle w:val="Compact"/>
            </w:pPr>
            <w:hyperlink w:anchor="archaeology-pt-type">
              <w:r>
                <w:rPr>
                  <w:rStyle w:val="Hyperlink"/>
                </w:rPr>
                <w:t xml:space="preserve">CD</w:t>
              </w:r>
            </w:hyperlink>
          </w:p>
        </w:tc>
        <w:tc>
          <w:tcPr/>
          <w:p>
            <w:pPr>
              <w:pStyle w:val="Compact"/>
            </w:pPr>
            <w:r>
              <w:t xml:space="preserve">Art des Kultsteins</w:t>
            </w:r>
          </w:p>
        </w:tc>
        <w:tc>
          <w:tcPr/>
          <w:p>
            <w:pPr>
              <w:pStyle w:val="Compact"/>
            </w:pPr>
            <w:r>
              <w:t xml:space="preserve">[0..1]</w:t>
            </w:r>
          </w:p>
        </w:tc>
      </w:tr>
    </w:tbl>
    <w:bookmarkStart w:id="191" w:name="attribut-kind-34"/>
    <w:p>
      <w:pPr>
        <w:pStyle w:val="Heading4"/>
      </w:pPr>
      <w:r>
        <w:rPr>
          <w:rStyle w:val="SectionNumber"/>
        </w:rPr>
        <w:t xml:space="preserve">7.1.0.1</w:t>
      </w:r>
      <w:r>
        <w:tab/>
      </w:r>
      <w:r>
        <w:t xml:space="preserve">Attribut KIND</w:t>
      </w:r>
    </w:p>
    <w:p>
      <w:pPr>
        <w:pStyle w:val="FirstParagraph"/>
      </w:pPr>
      <w:r>
        <w:rPr>
          <w:i/>
          <w:iCs/>
        </w:rPr>
        <w:t xml:space="preserve">Objektart</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Français</w:t>
            </w:r>
          </w:p>
        </w:tc>
      </w:tr>
      <w:tr>
        <w:tc>
          <w:tcPr/>
          <w:p>
            <w:pPr>
              <w:pStyle w:val="Compact"/>
            </w:pPr>
            <w:r>
              <w:t xml:space="preserve">10101001</w:t>
            </w:r>
          </w:p>
        </w:tc>
        <w:tc>
          <w:tcPr/>
          <w:p>
            <w:pPr>
              <w:pStyle w:val="Compact"/>
            </w:pPr>
            <w:r>
              <w:t xml:space="preserve">archäologische Fundstelle, Anlage, Siedlungsreste</w:t>
            </w:r>
          </w:p>
        </w:tc>
        <w:tc>
          <w:tcPr/>
          <w:p>
            <w:pPr>
              <w:pStyle w:val="Compact"/>
            </w:pPr>
            <w:r>
              <w:t xml:space="preserve">site archéologique, station, vestiges d'établissement</w:t>
            </w:r>
          </w:p>
        </w:tc>
      </w:tr>
      <w:tr>
        <w:tc>
          <w:tcPr/>
          <w:p>
            <w:pPr>
              <w:pStyle w:val="Compact"/>
            </w:pPr>
            <w:r>
              <w:t xml:space="preserve">10101002</w:t>
            </w:r>
          </w:p>
        </w:tc>
        <w:tc>
          <w:tcPr/>
          <w:p>
            <w:pPr>
              <w:pStyle w:val="Compact"/>
            </w:pPr>
            <w:r>
              <w:t xml:space="preserve">Höhlensiedlung, Abri</w:t>
            </w:r>
          </w:p>
        </w:tc>
        <w:tc>
          <w:tcPr/>
          <w:p>
            <w:pPr>
              <w:pStyle w:val="Compact"/>
            </w:pPr>
            <w:r>
              <w:t xml:space="preserve">grotte, abri sous roche</w:t>
            </w:r>
          </w:p>
        </w:tc>
      </w:tr>
      <w:tr>
        <w:tc>
          <w:tcPr/>
          <w:p>
            <w:pPr>
              <w:pStyle w:val="Compact"/>
            </w:pPr>
            <w:r>
              <w:t xml:space="preserve">10101003</w:t>
            </w:r>
          </w:p>
        </w:tc>
        <w:tc>
          <w:tcPr/>
          <w:p>
            <w:pPr>
              <w:pStyle w:val="Compact"/>
            </w:pPr>
            <w:r>
              <w:t xml:space="preserve">Pfahlbauten</w:t>
            </w:r>
          </w:p>
        </w:tc>
        <w:tc>
          <w:tcPr/>
          <w:p>
            <w:pPr>
              <w:pStyle w:val="Compact"/>
            </w:pPr>
            <w:r>
              <w:t xml:space="preserve">palafitte</w:t>
            </w:r>
          </w:p>
        </w:tc>
      </w:tr>
      <w:tr>
        <w:tc>
          <w:tcPr/>
          <w:p>
            <w:pPr>
              <w:pStyle w:val="Compact"/>
            </w:pPr>
            <w:r>
              <w:t xml:space="preserve">10101004</w:t>
            </w:r>
          </w:p>
        </w:tc>
        <w:tc>
          <w:tcPr/>
          <w:p>
            <w:pPr>
              <w:pStyle w:val="Compact"/>
            </w:pPr>
            <w:r>
              <w:t xml:space="preserve">Burgstelle, Burghügel, Wachtturm</w:t>
            </w:r>
          </w:p>
        </w:tc>
        <w:tc>
          <w:tcPr/>
          <w:p>
            <w:pPr>
              <w:pStyle w:val="Compact"/>
            </w:pPr>
            <w:r>
              <w:t xml:space="preserve">motte, emplacement d´un ancien château, d´une fortification, d'un château-fort</w:t>
            </w:r>
          </w:p>
        </w:tc>
      </w:tr>
      <w:tr>
        <w:tc>
          <w:tcPr/>
          <w:p>
            <w:pPr>
              <w:pStyle w:val="Compact"/>
            </w:pPr>
            <w:r>
              <w:t xml:space="preserve">10101005</w:t>
            </w:r>
          </w:p>
        </w:tc>
        <w:tc>
          <w:tcPr/>
          <w:p>
            <w:pPr>
              <w:pStyle w:val="Compact"/>
            </w:pPr>
            <w:r>
              <w:t xml:space="preserve">Gräber, Gräberfeld</w:t>
            </w:r>
          </w:p>
        </w:tc>
        <w:tc>
          <w:tcPr/>
          <w:p>
            <w:pPr>
              <w:pStyle w:val="Compact"/>
            </w:pPr>
            <w:r>
              <w:t xml:space="preserve">tombe, site mortuaire</w:t>
            </w:r>
          </w:p>
        </w:tc>
      </w:tr>
      <w:tr>
        <w:tc>
          <w:tcPr/>
          <w:p>
            <w:pPr>
              <w:pStyle w:val="Compact"/>
            </w:pPr>
            <w:r>
              <w:t xml:space="preserve">10101006</w:t>
            </w:r>
          </w:p>
        </w:tc>
        <w:tc>
          <w:tcPr/>
          <w:p>
            <w:pPr>
              <w:pStyle w:val="Compact"/>
            </w:pPr>
            <w:r>
              <w:t xml:space="preserve">Steinplattengrab</w:t>
            </w:r>
          </w:p>
        </w:tc>
        <w:tc>
          <w:tcPr/>
          <w:p>
            <w:pPr>
              <w:pStyle w:val="Compact"/>
            </w:pPr>
            <w:r>
              <w:t xml:space="preserve">sépulture</w:t>
            </w:r>
          </w:p>
        </w:tc>
      </w:tr>
      <w:tr>
        <w:tc>
          <w:tcPr/>
          <w:p>
            <w:pPr>
              <w:pStyle w:val="Compact"/>
            </w:pPr>
            <w:r>
              <w:t xml:space="preserve">10101007</w:t>
            </w:r>
          </w:p>
        </w:tc>
        <w:tc>
          <w:tcPr/>
          <w:p>
            <w:pPr>
              <w:pStyle w:val="Compact"/>
            </w:pPr>
            <w:r>
              <w:t xml:space="preserve">Grabhügel, Dolmengrab</w:t>
            </w:r>
          </w:p>
        </w:tc>
        <w:tc>
          <w:tcPr/>
          <w:p>
            <w:pPr>
              <w:pStyle w:val="Compact"/>
            </w:pPr>
            <w:r>
              <w:t xml:space="preserve">tumulus, dolmen funéraire</w:t>
            </w:r>
          </w:p>
        </w:tc>
      </w:tr>
      <w:tr>
        <w:tc>
          <w:tcPr/>
          <w:p>
            <w:pPr>
              <w:pStyle w:val="Compact"/>
            </w:pPr>
            <w:r>
              <w:t xml:space="preserve">10101008</w:t>
            </w:r>
          </w:p>
        </w:tc>
        <w:tc>
          <w:tcPr/>
          <w:p>
            <w:pPr>
              <w:pStyle w:val="Compact"/>
            </w:pPr>
            <w:r>
              <w:t xml:space="preserve">Kultstein</w:t>
            </w:r>
          </w:p>
        </w:tc>
        <w:tc>
          <w:tcPr/>
          <w:p>
            <w:pPr>
              <w:pStyle w:val="Compact"/>
            </w:pPr>
            <w:r>
              <w:t xml:space="preserve">mégalithe</w:t>
            </w:r>
          </w:p>
        </w:tc>
      </w:tr>
      <w:tr>
        <w:tc>
          <w:tcPr/>
          <w:p>
            <w:pPr>
              <w:pStyle w:val="Compact"/>
            </w:pPr>
            <w:r>
              <w:t xml:space="preserve">10101009</w:t>
            </w:r>
          </w:p>
        </w:tc>
        <w:tc>
          <w:tcPr/>
          <w:p>
            <w:pPr>
              <w:pStyle w:val="Compact"/>
            </w:pPr>
            <w:r>
              <w:t xml:space="preserve">Kalkofen</w:t>
            </w:r>
          </w:p>
        </w:tc>
        <w:tc>
          <w:tcPr/>
          <w:p>
            <w:pPr>
              <w:pStyle w:val="Compact"/>
            </w:pPr>
            <w:r>
              <w:t xml:space="preserve">four à chaux</w:t>
            </w:r>
          </w:p>
        </w:tc>
      </w:tr>
      <w:tr>
        <w:tc>
          <w:tcPr/>
          <w:p>
            <w:pPr>
              <w:pStyle w:val="Compact"/>
            </w:pPr>
            <w:r>
              <w:t xml:space="preserve">10101010</w:t>
            </w:r>
          </w:p>
        </w:tc>
        <w:tc>
          <w:tcPr/>
          <w:p>
            <w:pPr>
              <w:pStyle w:val="Compact"/>
            </w:pPr>
            <w:r>
              <w:t xml:space="preserve">Felsenkeller</w:t>
            </w:r>
          </w:p>
        </w:tc>
        <w:tc>
          <w:tcPr/>
          <w:p>
            <w:pPr>
              <w:pStyle w:val="Compact"/>
            </w:pPr>
            <w:r>
              <w:t xml:space="preserve">cave dans la roche</w:t>
            </w:r>
          </w:p>
        </w:tc>
      </w:tr>
      <w:tr>
        <w:tc>
          <w:tcPr/>
          <w:p>
            <w:pPr>
              <w:pStyle w:val="Compact"/>
            </w:pPr>
            <w:r>
              <w:t xml:space="preserve">10101011</w:t>
            </w:r>
          </w:p>
        </w:tc>
        <w:tc>
          <w:tcPr/>
          <w:p>
            <w:pPr>
              <w:pStyle w:val="Compact"/>
            </w:pPr>
            <w:r>
              <w:t xml:space="preserve">Schlackenhalde</w:t>
            </w:r>
          </w:p>
        </w:tc>
        <w:tc>
          <w:tcPr/>
          <w:p>
            <w:pPr>
              <w:pStyle w:val="Compact"/>
            </w:pPr>
            <w:r>
              <w:t xml:space="preserve">crassier</w:t>
            </w:r>
          </w:p>
        </w:tc>
      </w:tr>
      <w:tr>
        <w:tc>
          <w:tcPr/>
          <w:p>
            <w:pPr>
              <w:pStyle w:val="Compact"/>
            </w:pPr>
            <w:r>
              <w:t xml:space="preserve">10101012</w:t>
            </w:r>
          </w:p>
        </w:tc>
        <w:tc>
          <w:tcPr/>
          <w:p>
            <w:pPr>
              <w:pStyle w:val="Compact"/>
            </w:pPr>
            <w:r>
              <w:t xml:space="preserve">Glashütte</w:t>
            </w:r>
          </w:p>
        </w:tc>
        <w:tc>
          <w:tcPr/>
          <w:p>
            <w:pPr>
              <w:pStyle w:val="Compact"/>
            </w:pPr>
            <w:r>
              <w:t xml:space="preserve">verrerie</w:t>
            </w:r>
          </w:p>
        </w:tc>
      </w:tr>
      <w:tr>
        <w:tc>
          <w:tcPr/>
          <w:p>
            <w:pPr>
              <w:pStyle w:val="Compact"/>
            </w:pPr>
            <w:r>
              <w:t xml:space="preserve">10101013</w:t>
            </w:r>
          </w:p>
        </w:tc>
        <w:tc>
          <w:tcPr/>
          <w:p>
            <w:pPr>
              <w:pStyle w:val="Compact"/>
            </w:pPr>
            <w:r>
              <w:t xml:space="preserve">Schmelzofen</w:t>
            </w:r>
          </w:p>
        </w:tc>
        <w:tc>
          <w:tcPr/>
          <w:p>
            <w:pPr>
              <w:pStyle w:val="Compact"/>
            </w:pPr>
            <w:r>
              <w:t xml:space="preserve">four à fer</w:t>
            </w:r>
          </w:p>
        </w:tc>
      </w:tr>
      <w:tr>
        <w:tc>
          <w:tcPr/>
          <w:p>
            <w:pPr>
              <w:pStyle w:val="Compact"/>
            </w:pPr>
            <w:r>
              <w:t xml:space="preserve">10101015</w:t>
            </w:r>
          </w:p>
        </w:tc>
        <w:tc>
          <w:tcPr/>
          <w:p>
            <w:pPr>
              <w:pStyle w:val="Compact"/>
            </w:pPr>
            <w:r>
              <w:t xml:space="preserve">Abbaustelle</w:t>
            </w:r>
          </w:p>
        </w:tc>
        <w:tc>
          <w:tcPr/>
          <w:p>
            <w:pPr>
              <w:pStyle w:val="Compact"/>
            </w:pPr>
            <w:r>
              <w:t xml:space="preserve">site d'exploitation</w:t>
            </w:r>
          </w:p>
        </w:tc>
      </w:tr>
    </w:tbl>
    <w:bookmarkEnd w:id="191"/>
    <w:bookmarkStart w:id="192" w:name="archaeology-pt-epoch"/>
    <w:p>
      <w:pPr>
        <w:pStyle w:val="Heading4"/>
      </w:pPr>
      <w:r>
        <w:rPr>
          <w:rStyle w:val="SectionNumber"/>
        </w:rPr>
        <w:t xml:space="preserve">7.1.0.2</w:t>
      </w:r>
      <w:r>
        <w:tab/>
      </w:r>
      <w:r>
        <w:t xml:space="preserve">Attribut EPOCH</w:t>
      </w:r>
    </w:p>
    <w:p>
      <w:pPr>
        <w:pStyle w:val="FirstParagraph"/>
      </w:pPr>
      <w:r>
        <w:rPr>
          <w:i/>
          <w:iCs/>
        </w:rPr>
        <w:t xml:space="preserve">Archäologische Epoche der Objektart</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Français</w:t>
            </w:r>
          </w:p>
        </w:tc>
      </w:tr>
      <w:tr>
        <w:tc>
          <w:tcPr/>
          <w:p>
            <w:pPr>
              <w:pStyle w:val="Compact"/>
            </w:pPr>
            <w:r>
              <w:t xml:space="preserve">10002001</w:t>
            </w:r>
          </w:p>
        </w:tc>
        <w:tc>
          <w:tcPr/>
          <w:p>
            <w:pPr>
              <w:pStyle w:val="Compact"/>
            </w:pPr>
            <w:r>
              <w:t xml:space="preserve">historisch</w:t>
            </w:r>
          </w:p>
        </w:tc>
        <w:tc>
          <w:tcPr/>
          <w:p>
            <w:pPr>
              <w:pStyle w:val="Compact"/>
            </w:pPr>
            <w:r>
              <w:t xml:space="preserve">historique</w:t>
            </w:r>
          </w:p>
        </w:tc>
      </w:tr>
      <w:tr>
        <w:tc>
          <w:tcPr/>
          <w:p>
            <w:pPr>
              <w:pStyle w:val="Compact"/>
            </w:pPr>
            <w:r>
              <w:t xml:space="preserve">10002002</w:t>
            </w:r>
          </w:p>
        </w:tc>
        <w:tc>
          <w:tcPr/>
          <w:p>
            <w:pPr>
              <w:pStyle w:val="Compact"/>
            </w:pPr>
            <w:r>
              <w:t xml:space="preserve">prähistorisch</w:t>
            </w:r>
          </w:p>
        </w:tc>
        <w:tc>
          <w:tcPr/>
          <w:p>
            <w:pPr>
              <w:pStyle w:val="Compact"/>
            </w:pPr>
            <w:r>
              <w:t xml:space="preserve">préhistorique</w:t>
            </w:r>
          </w:p>
        </w:tc>
      </w:tr>
      <w:tr>
        <w:tc>
          <w:tcPr/>
          <w:p>
            <w:pPr>
              <w:pStyle w:val="Compact"/>
            </w:pPr>
            <w:r>
              <w:t xml:space="preserve">999997</w:t>
            </w:r>
          </w:p>
        </w:tc>
        <w:tc>
          <w:tcPr/>
          <w:p>
            <w:pPr>
              <w:pStyle w:val="Compact"/>
            </w:pPr>
            <w:r>
              <w:t xml:space="preserve">unbekannt</w:t>
            </w:r>
          </w:p>
        </w:tc>
        <w:tc>
          <w:tcPr/>
          <w:p>
            <w:pPr>
              <w:pStyle w:val="Compact"/>
            </w:pPr>
            <w:r>
              <w:t xml:space="preserve">inconnu</w:t>
            </w:r>
          </w:p>
        </w:tc>
      </w:tr>
      <w:tr>
        <w:tc>
          <w:tcPr/>
          <w:p>
            <w:pPr>
              <w:pStyle w:val="Compact"/>
            </w:pPr>
            <w:r>
              <w:t xml:space="preserve">999998</w:t>
            </w:r>
          </w:p>
        </w:tc>
        <w:tc>
          <w:tcPr/>
          <w:p>
            <w:pPr>
              <w:pStyle w:val="Compact"/>
            </w:pPr>
            <w:r>
              <w:t xml:space="preserve">nicht anwendbar</w:t>
            </w:r>
          </w:p>
        </w:tc>
        <w:tc>
          <w:tcPr/>
          <w:p>
            <w:pPr>
              <w:pStyle w:val="Compact"/>
            </w:pPr>
            <w:r>
              <w:t xml:space="preserve">pas applicable</w:t>
            </w:r>
          </w:p>
        </w:tc>
      </w:tr>
    </w:tbl>
    <w:bookmarkEnd w:id="192"/>
    <w:bookmarkStart w:id="193" w:name="archaeology-pt-period"/>
    <w:p>
      <w:pPr>
        <w:pStyle w:val="Heading4"/>
      </w:pPr>
      <w:r>
        <w:rPr>
          <w:rStyle w:val="SectionNumber"/>
        </w:rPr>
        <w:t xml:space="preserve">7.1.0.3</w:t>
      </w:r>
      <w:r>
        <w:tab/>
      </w:r>
      <w:r>
        <w:t xml:space="preserve">Attribut PERIOD</w:t>
      </w:r>
    </w:p>
    <w:p>
      <w:pPr>
        <w:pStyle w:val="FirstParagraph"/>
      </w:pPr>
      <w:r>
        <w:rPr>
          <w:i/>
          <w:iCs/>
        </w:rPr>
        <w:t xml:space="preserve">Archäologische Periode der Objektart.</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Français</w:t>
            </w:r>
          </w:p>
        </w:tc>
      </w:tr>
      <w:tr>
        <w:tc>
          <w:tcPr/>
          <w:p>
            <w:pPr>
              <w:pStyle w:val="Compact"/>
            </w:pPr>
            <w:r>
              <w:t xml:space="preserve">10003001</w:t>
            </w:r>
          </w:p>
        </w:tc>
        <w:tc>
          <w:tcPr/>
          <w:p>
            <w:pPr>
              <w:pStyle w:val="Compact"/>
            </w:pPr>
            <w:r>
              <w:t xml:space="preserve">Neuzeit</w:t>
            </w:r>
          </w:p>
        </w:tc>
        <w:tc>
          <w:tcPr/>
          <w:p>
            <w:pPr>
              <w:pStyle w:val="Compact"/>
            </w:pPr>
            <w:r>
              <w:t xml:space="preserve">époque moderne</w:t>
            </w:r>
          </w:p>
        </w:tc>
      </w:tr>
      <w:tr>
        <w:tc>
          <w:tcPr/>
          <w:p>
            <w:pPr>
              <w:pStyle w:val="Compact"/>
            </w:pPr>
            <w:r>
              <w:t xml:space="preserve">10003002</w:t>
            </w:r>
          </w:p>
        </w:tc>
        <w:tc>
          <w:tcPr/>
          <w:p>
            <w:pPr>
              <w:pStyle w:val="Compact"/>
            </w:pPr>
            <w:r>
              <w:t xml:space="preserve">Mittelalter</w:t>
            </w:r>
          </w:p>
        </w:tc>
        <w:tc>
          <w:tcPr/>
          <w:p>
            <w:pPr>
              <w:pStyle w:val="Compact"/>
            </w:pPr>
            <w:r>
              <w:t xml:space="preserve">Moyen Âge</w:t>
            </w:r>
          </w:p>
        </w:tc>
      </w:tr>
      <w:tr>
        <w:tc>
          <w:tcPr/>
          <w:p>
            <w:pPr>
              <w:pStyle w:val="Compact"/>
            </w:pPr>
            <w:r>
              <w:t xml:space="preserve">10003003</w:t>
            </w:r>
          </w:p>
        </w:tc>
        <w:tc>
          <w:tcPr/>
          <w:p>
            <w:pPr>
              <w:pStyle w:val="Compact"/>
            </w:pPr>
            <w:r>
              <w:t xml:space="preserve">Römerzeit</w:t>
            </w:r>
          </w:p>
        </w:tc>
        <w:tc>
          <w:tcPr/>
          <w:p>
            <w:pPr>
              <w:pStyle w:val="Compact"/>
            </w:pPr>
            <w:r>
              <w:t xml:space="preserve">époque romaine</w:t>
            </w:r>
          </w:p>
        </w:tc>
      </w:tr>
      <w:tr>
        <w:tc>
          <w:tcPr/>
          <w:p>
            <w:pPr>
              <w:pStyle w:val="Compact"/>
            </w:pPr>
            <w:r>
              <w:t xml:space="preserve">10003004</w:t>
            </w:r>
          </w:p>
        </w:tc>
        <w:tc>
          <w:tcPr/>
          <w:p>
            <w:pPr>
              <w:pStyle w:val="Compact"/>
            </w:pPr>
            <w:r>
              <w:t xml:space="preserve">Eisenzeit</w:t>
            </w:r>
          </w:p>
        </w:tc>
        <w:tc>
          <w:tcPr/>
          <w:p>
            <w:pPr>
              <w:pStyle w:val="Compact"/>
            </w:pPr>
            <w:r>
              <w:t xml:space="preserve">Âge du Fer</w:t>
            </w:r>
          </w:p>
        </w:tc>
      </w:tr>
      <w:tr>
        <w:tc>
          <w:tcPr/>
          <w:p>
            <w:pPr>
              <w:pStyle w:val="Compact"/>
            </w:pPr>
            <w:r>
              <w:t xml:space="preserve">10003005</w:t>
            </w:r>
          </w:p>
        </w:tc>
        <w:tc>
          <w:tcPr/>
          <w:p>
            <w:pPr>
              <w:pStyle w:val="Compact"/>
            </w:pPr>
            <w:r>
              <w:t xml:space="preserve">Bronzezeit</w:t>
            </w:r>
          </w:p>
        </w:tc>
        <w:tc>
          <w:tcPr/>
          <w:p>
            <w:pPr>
              <w:pStyle w:val="Compact"/>
            </w:pPr>
            <w:r>
              <w:t xml:space="preserve">Âge du Bronze</w:t>
            </w:r>
          </w:p>
        </w:tc>
      </w:tr>
      <w:tr>
        <w:tc>
          <w:tcPr/>
          <w:p>
            <w:pPr>
              <w:pStyle w:val="Compact"/>
            </w:pPr>
            <w:r>
              <w:t xml:space="preserve">10003006</w:t>
            </w:r>
          </w:p>
        </w:tc>
        <w:tc>
          <w:tcPr/>
          <w:p>
            <w:pPr>
              <w:pStyle w:val="Compact"/>
            </w:pPr>
            <w:r>
              <w:t xml:space="preserve">Steinzeit</w:t>
            </w:r>
          </w:p>
        </w:tc>
        <w:tc>
          <w:tcPr/>
          <w:p>
            <w:pPr>
              <w:pStyle w:val="Compact"/>
            </w:pPr>
            <w:r>
              <w:t xml:space="preserve">Àge de la Pierre</w:t>
            </w:r>
          </w:p>
        </w:tc>
      </w:tr>
      <w:tr>
        <w:tc>
          <w:tcPr/>
          <w:p>
            <w:pPr>
              <w:pStyle w:val="Compact"/>
            </w:pPr>
            <w:r>
              <w:t xml:space="preserve">999997</w:t>
            </w:r>
          </w:p>
        </w:tc>
        <w:tc>
          <w:tcPr/>
          <w:p>
            <w:pPr>
              <w:pStyle w:val="Compact"/>
            </w:pPr>
            <w:r>
              <w:t xml:space="preserve">unbekannt</w:t>
            </w:r>
          </w:p>
        </w:tc>
        <w:tc>
          <w:tcPr/>
          <w:p>
            <w:pPr>
              <w:pStyle w:val="Compact"/>
            </w:pPr>
            <w:r>
              <w:t xml:space="preserve">inconnu</w:t>
            </w:r>
          </w:p>
        </w:tc>
      </w:tr>
      <w:tr>
        <w:tc>
          <w:tcPr/>
          <w:p>
            <w:pPr>
              <w:pStyle w:val="Compact"/>
            </w:pPr>
            <w:r>
              <w:t xml:space="preserve">999998</w:t>
            </w:r>
          </w:p>
        </w:tc>
        <w:tc>
          <w:tcPr/>
          <w:p>
            <w:pPr>
              <w:pStyle w:val="Compact"/>
            </w:pPr>
            <w:r>
              <w:t xml:space="preserve">nicht anwendbar</w:t>
            </w:r>
          </w:p>
        </w:tc>
        <w:tc>
          <w:tcPr/>
          <w:p>
            <w:pPr>
              <w:pStyle w:val="Compact"/>
            </w:pPr>
            <w:r>
              <w:t xml:space="preserve">pas applicable</w:t>
            </w:r>
          </w:p>
        </w:tc>
      </w:tr>
    </w:tbl>
    <w:bookmarkEnd w:id="193"/>
    <w:bookmarkStart w:id="194" w:name="archaeology-pt-age"/>
    <w:p>
      <w:pPr>
        <w:pStyle w:val="Heading4"/>
      </w:pPr>
      <w:r>
        <w:rPr>
          <w:rStyle w:val="SectionNumber"/>
        </w:rPr>
        <w:t xml:space="preserve">7.1.0.4</w:t>
      </w:r>
      <w:r>
        <w:tab/>
      </w:r>
      <w:r>
        <w:t xml:space="preserve">Attribut AGE</w:t>
      </w:r>
    </w:p>
    <w:p>
      <w:pPr>
        <w:pStyle w:val="FirstParagraph"/>
      </w:pPr>
      <w:r>
        <w:rPr>
          <w:i/>
          <w:iCs/>
        </w:rPr>
        <w:t xml:space="preserve">Archäologisches Alter der Objektart.</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Français</w:t>
            </w:r>
          </w:p>
        </w:tc>
      </w:tr>
      <w:tr>
        <w:tc>
          <w:tcPr/>
          <w:p>
            <w:pPr>
              <w:pStyle w:val="Compact"/>
            </w:pPr>
            <w:r>
              <w:t xml:space="preserve">10004001</w:t>
            </w:r>
          </w:p>
        </w:tc>
        <w:tc>
          <w:tcPr/>
          <w:p>
            <w:pPr>
              <w:pStyle w:val="Compact"/>
            </w:pPr>
            <w:r>
              <w:t xml:space="preserve">Latènezeit</w:t>
            </w:r>
          </w:p>
        </w:tc>
        <w:tc>
          <w:tcPr/>
          <w:p>
            <w:pPr>
              <w:pStyle w:val="Compact"/>
            </w:pPr>
            <w:r>
              <w:t xml:space="preserve">La Tène</w:t>
            </w:r>
          </w:p>
        </w:tc>
      </w:tr>
      <w:tr>
        <w:tc>
          <w:tcPr/>
          <w:p>
            <w:pPr>
              <w:pStyle w:val="Compact"/>
            </w:pPr>
            <w:r>
              <w:t xml:space="preserve">10004002</w:t>
            </w:r>
          </w:p>
        </w:tc>
        <w:tc>
          <w:tcPr/>
          <w:p>
            <w:pPr>
              <w:pStyle w:val="Compact"/>
            </w:pPr>
            <w:r>
              <w:t xml:space="preserve">Hallstattzeit</w:t>
            </w:r>
          </w:p>
        </w:tc>
        <w:tc>
          <w:tcPr/>
          <w:p>
            <w:pPr>
              <w:pStyle w:val="Compact"/>
            </w:pPr>
            <w:r>
              <w:t xml:space="preserve">Hallstatt</w:t>
            </w:r>
          </w:p>
        </w:tc>
      </w:tr>
      <w:tr>
        <w:tc>
          <w:tcPr/>
          <w:p>
            <w:pPr>
              <w:pStyle w:val="Compact"/>
            </w:pPr>
            <w:r>
              <w:t xml:space="preserve">10004003</w:t>
            </w:r>
          </w:p>
        </w:tc>
        <w:tc>
          <w:tcPr/>
          <w:p>
            <w:pPr>
              <w:pStyle w:val="Compact"/>
            </w:pPr>
            <w:r>
              <w:t xml:space="preserve">Jungbronzezeit</w:t>
            </w:r>
          </w:p>
        </w:tc>
        <w:tc>
          <w:tcPr/>
          <w:p>
            <w:pPr>
              <w:pStyle w:val="Compact"/>
            </w:pPr>
            <w:r>
              <w:t xml:space="preserve">Bronze tardif</w:t>
            </w:r>
          </w:p>
        </w:tc>
      </w:tr>
      <w:tr>
        <w:tc>
          <w:tcPr/>
          <w:p>
            <w:pPr>
              <w:pStyle w:val="Compact"/>
            </w:pPr>
            <w:r>
              <w:t xml:space="preserve">10004004</w:t>
            </w:r>
          </w:p>
        </w:tc>
        <w:tc>
          <w:tcPr/>
          <w:p>
            <w:pPr>
              <w:pStyle w:val="Compact"/>
            </w:pPr>
            <w:r>
              <w:t xml:space="preserve">Mittelbronzezeit</w:t>
            </w:r>
          </w:p>
        </w:tc>
        <w:tc>
          <w:tcPr/>
          <w:p>
            <w:pPr>
              <w:pStyle w:val="Compact"/>
            </w:pPr>
            <w:r>
              <w:t xml:space="preserve">Bronze moyen</w:t>
            </w:r>
          </w:p>
        </w:tc>
      </w:tr>
      <w:tr>
        <w:tc>
          <w:tcPr/>
          <w:p>
            <w:pPr>
              <w:pStyle w:val="Compact"/>
            </w:pPr>
            <w:r>
              <w:t xml:space="preserve">10004005</w:t>
            </w:r>
          </w:p>
        </w:tc>
        <w:tc>
          <w:tcPr/>
          <w:p>
            <w:pPr>
              <w:pStyle w:val="Compact"/>
            </w:pPr>
            <w:r>
              <w:t xml:space="preserve">Altbronzezeit</w:t>
            </w:r>
          </w:p>
        </w:tc>
        <w:tc>
          <w:tcPr/>
          <w:p>
            <w:pPr>
              <w:pStyle w:val="Compact"/>
            </w:pPr>
            <w:r>
              <w:t xml:space="preserve">Bronze précoce</w:t>
            </w:r>
          </w:p>
        </w:tc>
      </w:tr>
      <w:tr>
        <w:tc>
          <w:tcPr/>
          <w:p>
            <w:pPr>
              <w:pStyle w:val="Compact"/>
            </w:pPr>
            <w:r>
              <w:t xml:space="preserve">10004006</w:t>
            </w:r>
          </w:p>
        </w:tc>
        <w:tc>
          <w:tcPr/>
          <w:p>
            <w:pPr>
              <w:pStyle w:val="Compact"/>
            </w:pPr>
            <w:r>
              <w:t xml:space="preserve">Neolithikum</w:t>
            </w:r>
          </w:p>
        </w:tc>
        <w:tc>
          <w:tcPr/>
          <w:p>
            <w:pPr>
              <w:pStyle w:val="Compact"/>
            </w:pPr>
            <w:r>
              <w:t xml:space="preserve">Néolithique</w:t>
            </w:r>
          </w:p>
        </w:tc>
      </w:tr>
      <w:tr>
        <w:tc>
          <w:tcPr/>
          <w:p>
            <w:pPr>
              <w:pStyle w:val="Compact"/>
            </w:pPr>
            <w:r>
              <w:t xml:space="preserve">10004007</w:t>
            </w:r>
          </w:p>
        </w:tc>
        <w:tc>
          <w:tcPr/>
          <w:p>
            <w:pPr>
              <w:pStyle w:val="Compact"/>
            </w:pPr>
            <w:r>
              <w:t xml:space="preserve">Mesolithikum</w:t>
            </w:r>
          </w:p>
        </w:tc>
        <w:tc>
          <w:tcPr/>
          <w:p>
            <w:pPr>
              <w:pStyle w:val="Compact"/>
            </w:pPr>
            <w:r>
              <w:t xml:space="preserve">Mésolithique</w:t>
            </w:r>
          </w:p>
        </w:tc>
      </w:tr>
      <w:tr>
        <w:tc>
          <w:tcPr/>
          <w:p>
            <w:pPr>
              <w:pStyle w:val="Compact"/>
            </w:pPr>
            <w:r>
              <w:t xml:space="preserve">10004008</w:t>
            </w:r>
          </w:p>
        </w:tc>
        <w:tc>
          <w:tcPr/>
          <w:p>
            <w:pPr>
              <w:pStyle w:val="Compact"/>
            </w:pPr>
            <w:r>
              <w:t xml:space="preserve">Paläolithikum</w:t>
            </w:r>
          </w:p>
        </w:tc>
        <w:tc>
          <w:tcPr/>
          <w:p>
            <w:pPr>
              <w:pStyle w:val="Compact"/>
            </w:pPr>
            <w:r>
              <w:t xml:space="preserve">Paléolithique</w:t>
            </w:r>
          </w:p>
        </w:tc>
      </w:tr>
      <w:tr>
        <w:tc>
          <w:tcPr/>
          <w:p>
            <w:pPr>
              <w:pStyle w:val="Compact"/>
            </w:pPr>
            <w:r>
              <w:t xml:space="preserve">999997</w:t>
            </w:r>
          </w:p>
        </w:tc>
        <w:tc>
          <w:tcPr/>
          <w:p>
            <w:pPr>
              <w:pStyle w:val="Compact"/>
            </w:pPr>
            <w:r>
              <w:t xml:space="preserve">unbekannt</w:t>
            </w:r>
          </w:p>
        </w:tc>
        <w:tc>
          <w:tcPr/>
          <w:p>
            <w:pPr>
              <w:pStyle w:val="Compact"/>
            </w:pPr>
            <w:r>
              <w:t xml:space="preserve">inconnu</w:t>
            </w:r>
          </w:p>
        </w:tc>
      </w:tr>
      <w:tr>
        <w:tc>
          <w:tcPr/>
          <w:p>
            <w:pPr>
              <w:pStyle w:val="Compact"/>
            </w:pPr>
            <w:r>
              <w:t xml:space="preserve">999998</w:t>
            </w:r>
          </w:p>
        </w:tc>
        <w:tc>
          <w:tcPr/>
          <w:p>
            <w:pPr>
              <w:pStyle w:val="Compact"/>
            </w:pPr>
            <w:r>
              <w:t xml:space="preserve">nicht anwendbar</w:t>
            </w:r>
          </w:p>
        </w:tc>
        <w:tc>
          <w:tcPr/>
          <w:p>
            <w:pPr>
              <w:pStyle w:val="Compact"/>
            </w:pPr>
            <w:r>
              <w:t xml:space="preserve">pas applicable</w:t>
            </w:r>
          </w:p>
        </w:tc>
      </w:tr>
    </w:tbl>
    <w:bookmarkEnd w:id="194"/>
    <w:bookmarkStart w:id="195" w:name="archaeology-pt-type"/>
    <w:p>
      <w:pPr>
        <w:pStyle w:val="Heading4"/>
      </w:pPr>
      <w:r>
        <w:rPr>
          <w:rStyle w:val="SectionNumber"/>
        </w:rPr>
        <w:t xml:space="preserve">7.1.0.5</w:t>
      </w:r>
      <w:r>
        <w:tab/>
      </w:r>
      <w:r>
        <w:t xml:space="preserve">Attribut TYPE</w:t>
      </w:r>
    </w:p>
    <w:p>
      <w:pPr>
        <w:pStyle w:val="FirstParagraph"/>
      </w:pPr>
      <w:r>
        <w:rPr>
          <w:i/>
          <w:iCs/>
        </w:rPr>
        <w:t xml:space="preserve">Art des Kultsteins.</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Français</w:t>
            </w:r>
          </w:p>
        </w:tc>
      </w:tr>
      <w:tr>
        <w:tc>
          <w:tcPr/>
          <w:p>
            <w:pPr>
              <w:pStyle w:val="Compact"/>
            </w:pPr>
            <w:r>
              <w:t xml:space="preserve">10105001</w:t>
            </w:r>
          </w:p>
        </w:tc>
        <w:tc>
          <w:tcPr/>
          <w:p>
            <w:pPr>
              <w:pStyle w:val="Compact"/>
            </w:pPr>
            <w:r>
              <w:t xml:space="preserve">Menhir</w:t>
            </w:r>
          </w:p>
        </w:tc>
        <w:tc>
          <w:tcPr/>
          <w:p>
            <w:pPr>
              <w:pStyle w:val="Compact"/>
            </w:pPr>
            <w:r>
              <w:t xml:space="preserve">menhir</w:t>
            </w:r>
          </w:p>
        </w:tc>
      </w:tr>
      <w:tr>
        <w:tc>
          <w:tcPr/>
          <w:p>
            <w:pPr>
              <w:pStyle w:val="Compact"/>
            </w:pPr>
            <w:r>
              <w:t xml:space="preserve">10105002</w:t>
            </w:r>
          </w:p>
        </w:tc>
        <w:tc>
          <w:tcPr/>
          <w:p>
            <w:pPr>
              <w:pStyle w:val="Compact"/>
            </w:pPr>
            <w:r>
              <w:t xml:space="preserve">Schalenstein</w:t>
            </w:r>
          </w:p>
        </w:tc>
        <w:tc>
          <w:tcPr/>
          <w:p>
            <w:pPr>
              <w:pStyle w:val="Compact"/>
            </w:pPr>
            <w:r>
              <w:t xml:space="preserve">pierre à cupules</w:t>
            </w:r>
          </w:p>
        </w:tc>
      </w:tr>
      <w:tr>
        <w:tc>
          <w:tcPr/>
          <w:p>
            <w:pPr>
              <w:pStyle w:val="Compact"/>
            </w:pPr>
            <w:r>
              <w:t xml:space="preserve">999997</w:t>
            </w:r>
          </w:p>
        </w:tc>
        <w:tc>
          <w:tcPr/>
          <w:p>
            <w:pPr>
              <w:pStyle w:val="Compact"/>
            </w:pPr>
            <w:r>
              <w:t xml:space="preserve">unbekannt</w:t>
            </w:r>
          </w:p>
        </w:tc>
        <w:tc>
          <w:tcPr/>
          <w:p>
            <w:pPr>
              <w:pStyle w:val="Compact"/>
            </w:pPr>
            <w:r>
              <w:t xml:space="preserve">inconnu</w:t>
            </w:r>
          </w:p>
        </w:tc>
      </w:tr>
      <w:tr>
        <w:tc>
          <w:tcPr/>
          <w:p>
            <w:pPr>
              <w:pStyle w:val="Compact"/>
            </w:pPr>
            <w:r>
              <w:t xml:space="preserve">999998</w:t>
            </w:r>
          </w:p>
        </w:tc>
        <w:tc>
          <w:tcPr/>
          <w:p>
            <w:pPr>
              <w:pStyle w:val="Compact"/>
            </w:pPr>
            <w:r>
              <w:t xml:space="preserve">nicht anwendbar</w:t>
            </w:r>
          </w:p>
        </w:tc>
        <w:tc>
          <w:tcPr/>
          <w:p>
            <w:pPr>
              <w:pStyle w:val="Compact"/>
            </w:pPr>
            <w:r>
              <w:t xml:space="preserve">pas applicable</w:t>
            </w:r>
          </w:p>
        </w:tc>
      </w:tr>
    </w:tbl>
    <w:bookmarkEnd w:id="195"/>
    <w:bookmarkEnd w:id="196"/>
    <w:bookmarkStart w:id="201" w:name="archaeology-l"/>
    <w:p>
      <w:pPr>
        <w:pStyle w:val="Heading2"/>
      </w:pPr>
      <w:r>
        <w:rPr>
          <w:rStyle w:val="SectionNumber"/>
        </w:rPr>
        <w:t xml:space="preserve">7.2</w:t>
      </w:r>
      <w:r>
        <w:tab/>
      </w:r>
      <w:r>
        <w:t xml:space="preserve">Klasse Archaeology_L (Aarc)</w:t>
      </w:r>
    </w:p>
    <w:p>
      <w:pPr>
        <w:pStyle w:val="FirstParagraph"/>
      </w:pPr>
      <w:r>
        <w:t xml:space="preserve">Die Klasse</w:t>
      </w:r>
      <w:r>
        <w:t xml:space="preserve"> </w:t>
      </w:r>
      <w:hyperlink w:anchor="archaeology-l">
        <w:r>
          <w:rPr>
            <w:rStyle w:val="Hyperlink"/>
          </w:rPr>
          <w:t xml:space="preserve">Archaeology_L</w:t>
        </w:r>
      </w:hyperlink>
      <w:r>
        <w:t xml:space="preserve"> </w:t>
      </w:r>
      <w:r>
        <w:t xml:space="preserve">umfasst linienförmige archäologische Elemente. Historische Strassen,</w:t>
      </w:r>
      <w:r>
        <w:t xml:space="preserve"> </w:t>
      </w:r>
      <w:r>
        <w:t xml:space="preserve">Hohlwege oder Befestigungsgräben sind Teile dieser Klasse.</w:t>
      </w:r>
    </w:p>
    <w:tbl>
      <w:tblPr>
        <w:tblStyle w:val="Table"/>
        <w:tblW w:type="pct" w:w="5000"/>
        <w:tblLayout w:type="fixed"/>
        <w:tblLook w:firstRow="1" w:lastRow="0" w:firstColumn="0" w:lastColumn="0" w:noHBand="0" w:noVBand="0" w:val="0020"/>
      </w:tblPr>
      <w:tblGrid>
        <w:gridCol w:w="2145"/>
        <w:gridCol w:w="990"/>
        <w:gridCol w:w="4372"/>
        <w:gridCol w:w="412"/>
      </w:tblGrid>
      <w:tr>
        <w:trPr>
          <w:tblHeader w:val="on"/>
        </w:trPr>
        <w:tc>
          <w:tcPr/>
          <w:p>
            <w:pPr>
              <w:pStyle w:val="Compact"/>
            </w:pPr>
            <w:r>
              <w:t xml:space="preserve">Name</w:t>
            </w:r>
          </w:p>
        </w:tc>
        <w:tc>
          <w:tcPr/>
          <w:p>
            <w:pPr>
              <w:pStyle w:val="Compact"/>
            </w:pPr>
            <w:r>
              <w:t xml:space="preserve">Typ</w:t>
            </w:r>
          </w:p>
        </w:tc>
        <w:tc>
          <w:tcPr/>
          <w:p>
            <w:pPr>
              <w:pStyle w:val="Compact"/>
            </w:pPr>
            <w:r>
              <w:t xml:space="preserve">Beschreibung</w:t>
            </w:r>
          </w:p>
        </w:tc>
        <w:tc>
          <w:tcPr/>
          <w:p>
            <w:pPr>
              <w:pStyle w:val="Compact"/>
            </w:pPr>
            <w:r>
              <w:t xml:space="preserve">Kard.</w:t>
            </w:r>
          </w:p>
        </w:tc>
      </w:tr>
      <w:tr>
        <w:tc>
          <w:tcPr/>
          <w:p>
            <w:pPr>
              <w:pStyle w:val="Compact"/>
            </w:pPr>
            <w:r>
              <w:rPr>
                <w:b/>
                <w:bCs/>
              </w:rPr>
              <w:t xml:space="preserve">KIND</w:t>
            </w:r>
          </w:p>
        </w:tc>
        <w:tc>
          <w:tcPr/>
          <w:p>
            <w:pPr>
              <w:pStyle w:val="Compact"/>
            </w:pPr>
            <w:r>
              <w:t xml:space="preserve">subtype</w:t>
            </w:r>
          </w:p>
        </w:tc>
        <w:tc>
          <w:tcPr/>
          <w:p>
            <w:pPr>
              <w:pStyle w:val="Compact"/>
            </w:pPr>
            <w:r>
              <w:t xml:space="preserve">Objektart</w:t>
            </w:r>
          </w:p>
        </w:tc>
        <w:tc>
          <w:tcPr/>
          <w:p>
            <w:pPr>
              <w:pStyle w:val="Compact"/>
            </w:pPr>
            <w:r>
              <w:t xml:space="preserve">[]</w:t>
            </w:r>
          </w:p>
        </w:tc>
      </w:tr>
      <w:tr>
        <w:tc>
          <w:tcPr/>
          <w:p>
            <w:pPr>
              <w:pStyle w:val="Compact"/>
            </w:pPr>
            <w:r>
              <w:rPr>
                <w:b/>
                <w:bCs/>
              </w:rPr>
              <w:t xml:space="preserve">EPOCH</w:t>
            </w:r>
          </w:p>
        </w:tc>
        <w:tc>
          <w:tcPr/>
          <w:p>
            <w:pPr>
              <w:pStyle w:val="Compact"/>
            </w:pPr>
            <w:hyperlink w:anchor="archaeology-l-epoch">
              <w:r>
                <w:rPr>
                  <w:rStyle w:val="Hyperlink"/>
                </w:rPr>
                <w:t xml:space="preserve">CD</w:t>
              </w:r>
            </w:hyperlink>
          </w:p>
        </w:tc>
        <w:tc>
          <w:tcPr/>
          <w:p>
            <w:pPr>
              <w:pStyle w:val="Compact"/>
            </w:pPr>
            <w:r>
              <w:t xml:space="preserve">Archäologische Epoche der Objektart</w:t>
            </w:r>
          </w:p>
        </w:tc>
        <w:tc>
          <w:tcPr/>
          <w:p>
            <w:pPr>
              <w:pStyle w:val="Compact"/>
            </w:pPr>
            <w:r>
              <w:t xml:space="preserve">[0..1]</w:t>
            </w:r>
          </w:p>
        </w:tc>
      </w:tr>
      <w:tr>
        <w:tc>
          <w:tcPr/>
          <w:p>
            <w:pPr>
              <w:pStyle w:val="Compact"/>
            </w:pPr>
            <w:r>
              <w:rPr>
                <w:b/>
                <w:bCs/>
              </w:rPr>
              <w:t xml:space="preserve">PERIOD</w:t>
            </w:r>
          </w:p>
        </w:tc>
        <w:tc>
          <w:tcPr/>
          <w:p>
            <w:pPr>
              <w:pStyle w:val="Compact"/>
            </w:pPr>
            <w:hyperlink w:anchor="archaeology-l-period">
              <w:r>
                <w:rPr>
                  <w:rStyle w:val="Hyperlink"/>
                </w:rPr>
                <w:t xml:space="preserve">CD</w:t>
              </w:r>
            </w:hyperlink>
          </w:p>
        </w:tc>
        <w:tc>
          <w:tcPr/>
          <w:p>
            <w:pPr>
              <w:pStyle w:val="Compact"/>
            </w:pPr>
            <w:r>
              <w:t xml:space="preserve">Archäologische Periode der Objektart</w:t>
            </w:r>
          </w:p>
        </w:tc>
        <w:tc>
          <w:tcPr/>
          <w:p>
            <w:pPr>
              <w:pStyle w:val="Compact"/>
            </w:pPr>
            <w:r>
              <w:t xml:space="preserve">[0..1]</w:t>
            </w:r>
          </w:p>
        </w:tc>
      </w:tr>
      <w:tr>
        <w:tc>
          <w:tcPr/>
          <w:p>
            <w:pPr>
              <w:pStyle w:val="Compact"/>
            </w:pPr>
            <w:r>
              <w:rPr>
                <w:b/>
                <w:bCs/>
              </w:rPr>
              <w:t xml:space="preserve">AGE</w:t>
            </w:r>
          </w:p>
        </w:tc>
        <w:tc>
          <w:tcPr/>
          <w:p>
            <w:pPr>
              <w:pStyle w:val="Compact"/>
            </w:pPr>
            <w:hyperlink w:anchor="archaeology-l-age">
              <w:r>
                <w:rPr>
                  <w:rStyle w:val="Hyperlink"/>
                </w:rPr>
                <w:t xml:space="preserve">CD</w:t>
              </w:r>
            </w:hyperlink>
          </w:p>
        </w:tc>
        <w:tc>
          <w:tcPr/>
          <w:p>
            <w:pPr>
              <w:pStyle w:val="Compact"/>
            </w:pPr>
            <w:r>
              <w:t xml:space="preserve">Archäologisches Alter der Objektart</w:t>
            </w:r>
          </w:p>
        </w:tc>
        <w:tc>
          <w:tcPr/>
          <w:p>
            <w:pPr>
              <w:pStyle w:val="Compact"/>
            </w:pPr>
            <w:r>
              <w:t xml:space="preserve">[0..1]</w:t>
            </w:r>
          </w:p>
        </w:tc>
      </w:tr>
    </w:tbl>
    <w:bookmarkStart w:id="197" w:name="attribut-kind-35"/>
    <w:p>
      <w:pPr>
        <w:pStyle w:val="Heading4"/>
      </w:pPr>
      <w:r>
        <w:rPr>
          <w:rStyle w:val="SectionNumber"/>
        </w:rPr>
        <w:t xml:space="preserve">7.2.0.1</w:t>
      </w:r>
      <w:r>
        <w:tab/>
      </w:r>
      <w:r>
        <w:t xml:space="preserve">Attribut KIND</w:t>
      </w:r>
    </w:p>
    <w:p>
      <w:pPr>
        <w:pStyle w:val="FirstParagraph"/>
      </w:pPr>
      <w:r>
        <w:rPr>
          <w:i/>
          <w:iCs/>
        </w:rPr>
        <w:t xml:space="preserve">Objektart</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Français</w:t>
            </w:r>
          </w:p>
        </w:tc>
      </w:tr>
      <w:tr>
        <w:tc>
          <w:tcPr/>
          <w:p>
            <w:pPr>
              <w:pStyle w:val="Compact"/>
            </w:pPr>
            <w:r>
              <w:t xml:space="preserve">10201001</w:t>
            </w:r>
          </w:p>
        </w:tc>
        <w:tc>
          <w:tcPr/>
          <w:p>
            <w:pPr>
              <w:pStyle w:val="Compact"/>
            </w:pPr>
            <w:r>
              <w:t xml:space="preserve">Verkehrsweg</w:t>
            </w:r>
          </w:p>
        </w:tc>
        <w:tc>
          <w:tcPr/>
          <w:p>
            <w:pPr>
              <w:pStyle w:val="Compact"/>
            </w:pPr>
            <w:r>
              <w:t xml:space="preserve">voie de communication</w:t>
            </w:r>
          </w:p>
        </w:tc>
      </w:tr>
      <w:tr>
        <w:tc>
          <w:tcPr/>
          <w:p>
            <w:pPr>
              <w:pStyle w:val="Compact"/>
            </w:pPr>
            <w:r>
              <w:t xml:space="preserve">10201002</w:t>
            </w:r>
          </w:p>
        </w:tc>
        <w:tc>
          <w:tcPr/>
          <w:p>
            <w:pPr>
              <w:pStyle w:val="Compact"/>
            </w:pPr>
            <w:r>
              <w:t xml:space="preserve">Hohlweg</w:t>
            </w:r>
          </w:p>
        </w:tc>
        <w:tc>
          <w:tcPr/>
          <w:p>
            <w:pPr>
              <w:pStyle w:val="Compact"/>
            </w:pPr>
            <w:r>
              <w:t xml:space="preserve">chemin creux</w:t>
            </w:r>
          </w:p>
        </w:tc>
      </w:tr>
      <w:tr>
        <w:tc>
          <w:tcPr/>
          <w:p>
            <w:pPr>
              <w:pStyle w:val="Compact"/>
            </w:pPr>
            <w:r>
              <w:t xml:space="preserve">10201003</w:t>
            </w:r>
          </w:p>
        </w:tc>
        <w:tc>
          <w:tcPr/>
          <w:p>
            <w:pPr>
              <w:pStyle w:val="Compact"/>
            </w:pPr>
            <w:r>
              <w:t xml:space="preserve">künstlicher Graben, Befestigungsgraben</w:t>
            </w:r>
          </w:p>
        </w:tc>
        <w:tc>
          <w:tcPr/>
          <w:p>
            <w:pPr>
              <w:pStyle w:val="Compact"/>
            </w:pPr>
            <w:r>
              <w:t xml:space="preserve">fossé artificiel, fossé de fortification</w:t>
            </w:r>
          </w:p>
        </w:tc>
      </w:tr>
      <w:tr>
        <w:tc>
          <w:tcPr/>
          <w:p>
            <w:pPr>
              <w:pStyle w:val="Compact"/>
            </w:pPr>
            <w:r>
              <w:t xml:space="preserve">10201004</w:t>
            </w:r>
          </w:p>
        </w:tc>
        <w:tc>
          <w:tcPr/>
          <w:p>
            <w:pPr>
              <w:pStyle w:val="Compact"/>
            </w:pPr>
            <w:r>
              <w:t xml:space="preserve">künstlicher Erdwall</w:t>
            </w:r>
          </w:p>
        </w:tc>
        <w:tc>
          <w:tcPr/>
          <w:p>
            <w:pPr>
              <w:pStyle w:val="Compact"/>
            </w:pPr>
            <w:r>
              <w:t xml:space="preserve">levée de terre artificielle</w:t>
            </w:r>
          </w:p>
        </w:tc>
      </w:tr>
      <w:tr>
        <w:tc>
          <w:tcPr/>
          <w:p>
            <w:pPr>
              <w:pStyle w:val="Compact"/>
            </w:pPr>
            <w:r>
              <w:t xml:space="preserve">10201005</w:t>
            </w:r>
          </w:p>
        </w:tc>
        <w:tc>
          <w:tcPr/>
          <w:p>
            <w:pPr>
              <w:pStyle w:val="Compact"/>
            </w:pPr>
            <w:r>
              <w:t xml:space="preserve">Wasserleitung</w:t>
            </w:r>
          </w:p>
        </w:tc>
        <w:tc>
          <w:tcPr/>
          <w:p>
            <w:pPr>
              <w:pStyle w:val="Compact"/>
            </w:pPr>
            <w:r>
              <w:t xml:space="preserve">aqueduc</w:t>
            </w:r>
          </w:p>
        </w:tc>
      </w:tr>
      <w:tr>
        <w:tc>
          <w:tcPr/>
          <w:p>
            <w:pPr>
              <w:pStyle w:val="Compact"/>
            </w:pPr>
            <w:r>
              <w:t xml:space="preserve">10201006</w:t>
            </w:r>
          </w:p>
        </w:tc>
        <w:tc>
          <w:tcPr/>
          <w:p>
            <w:pPr>
              <w:pStyle w:val="Compact"/>
            </w:pPr>
            <w:r>
              <w:t xml:space="preserve">Steinreihe</w:t>
            </w:r>
          </w:p>
        </w:tc>
        <w:tc>
          <w:tcPr/>
          <w:p>
            <w:pPr>
              <w:pStyle w:val="Compact"/>
            </w:pPr>
            <w:r>
              <w:t xml:space="preserve">alignement mégalithique</w:t>
            </w:r>
          </w:p>
        </w:tc>
      </w:tr>
      <w:tr>
        <w:tc>
          <w:tcPr/>
          <w:p>
            <w:pPr>
              <w:pStyle w:val="Compact"/>
            </w:pPr>
            <w:r>
              <w:t xml:space="preserve">10201007</w:t>
            </w:r>
          </w:p>
        </w:tc>
        <w:tc>
          <w:tcPr/>
          <w:p>
            <w:pPr>
              <w:pStyle w:val="Compact"/>
            </w:pPr>
            <w:r>
              <w:t xml:space="preserve">Schützengraben</w:t>
            </w:r>
          </w:p>
        </w:tc>
        <w:tc>
          <w:tcPr/>
          <w:p>
            <w:pPr>
              <w:pStyle w:val="Compact"/>
            </w:pPr>
            <w:r>
              <w:t xml:space="preserve">tranchée</w:t>
            </w:r>
          </w:p>
        </w:tc>
      </w:tr>
    </w:tbl>
    <w:bookmarkEnd w:id="197"/>
    <w:bookmarkStart w:id="198" w:name="archaeology-l-epoch"/>
    <w:p>
      <w:pPr>
        <w:pStyle w:val="Heading4"/>
      </w:pPr>
      <w:r>
        <w:rPr>
          <w:rStyle w:val="SectionNumber"/>
        </w:rPr>
        <w:t xml:space="preserve">7.2.0.2</w:t>
      </w:r>
      <w:r>
        <w:tab/>
      </w:r>
      <w:r>
        <w:t xml:space="preserve">Attribut EPOCH</w:t>
      </w:r>
    </w:p>
    <w:p>
      <w:pPr>
        <w:pStyle w:val="FirstParagraph"/>
      </w:pPr>
      <w:r>
        <w:rPr>
          <w:i/>
          <w:iCs/>
        </w:rPr>
        <w:t xml:space="preserve">Archäologische Epoche der Objektart</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Français</w:t>
            </w:r>
          </w:p>
        </w:tc>
      </w:tr>
      <w:tr>
        <w:tc>
          <w:tcPr/>
          <w:p>
            <w:pPr>
              <w:pStyle w:val="Compact"/>
            </w:pPr>
            <w:r>
              <w:t xml:space="preserve">10002001</w:t>
            </w:r>
          </w:p>
        </w:tc>
        <w:tc>
          <w:tcPr/>
          <w:p>
            <w:pPr>
              <w:pStyle w:val="Compact"/>
            </w:pPr>
            <w:r>
              <w:t xml:space="preserve">historisch</w:t>
            </w:r>
          </w:p>
        </w:tc>
        <w:tc>
          <w:tcPr/>
          <w:p>
            <w:pPr>
              <w:pStyle w:val="Compact"/>
            </w:pPr>
            <w:r>
              <w:t xml:space="preserve">historique</w:t>
            </w:r>
          </w:p>
        </w:tc>
      </w:tr>
      <w:tr>
        <w:tc>
          <w:tcPr/>
          <w:p>
            <w:pPr>
              <w:pStyle w:val="Compact"/>
            </w:pPr>
            <w:r>
              <w:t xml:space="preserve">10002002</w:t>
            </w:r>
          </w:p>
        </w:tc>
        <w:tc>
          <w:tcPr/>
          <w:p>
            <w:pPr>
              <w:pStyle w:val="Compact"/>
            </w:pPr>
            <w:r>
              <w:t xml:space="preserve">prähistorisch</w:t>
            </w:r>
          </w:p>
        </w:tc>
        <w:tc>
          <w:tcPr/>
          <w:p>
            <w:pPr>
              <w:pStyle w:val="Compact"/>
            </w:pPr>
            <w:r>
              <w:t xml:space="preserve">préhistorique</w:t>
            </w:r>
          </w:p>
        </w:tc>
      </w:tr>
      <w:tr>
        <w:tc>
          <w:tcPr/>
          <w:p>
            <w:pPr>
              <w:pStyle w:val="Compact"/>
            </w:pPr>
            <w:r>
              <w:t xml:space="preserve">999997</w:t>
            </w:r>
          </w:p>
        </w:tc>
        <w:tc>
          <w:tcPr/>
          <w:p>
            <w:pPr>
              <w:pStyle w:val="Compact"/>
            </w:pPr>
            <w:r>
              <w:t xml:space="preserve">unbekannt</w:t>
            </w:r>
          </w:p>
        </w:tc>
        <w:tc>
          <w:tcPr/>
          <w:p>
            <w:pPr>
              <w:pStyle w:val="Compact"/>
            </w:pPr>
            <w:r>
              <w:t xml:space="preserve">inconnu</w:t>
            </w:r>
          </w:p>
        </w:tc>
      </w:tr>
      <w:tr>
        <w:tc>
          <w:tcPr/>
          <w:p>
            <w:pPr>
              <w:pStyle w:val="Compact"/>
            </w:pPr>
            <w:r>
              <w:t xml:space="preserve">999998</w:t>
            </w:r>
          </w:p>
        </w:tc>
        <w:tc>
          <w:tcPr/>
          <w:p>
            <w:pPr>
              <w:pStyle w:val="Compact"/>
            </w:pPr>
            <w:r>
              <w:t xml:space="preserve">nicht anwendbar</w:t>
            </w:r>
          </w:p>
        </w:tc>
        <w:tc>
          <w:tcPr/>
          <w:p>
            <w:pPr>
              <w:pStyle w:val="Compact"/>
            </w:pPr>
            <w:r>
              <w:t xml:space="preserve">pas applicable</w:t>
            </w:r>
          </w:p>
        </w:tc>
      </w:tr>
    </w:tbl>
    <w:bookmarkEnd w:id="198"/>
    <w:bookmarkStart w:id="199" w:name="archaeology-l-period"/>
    <w:p>
      <w:pPr>
        <w:pStyle w:val="Heading4"/>
      </w:pPr>
      <w:r>
        <w:rPr>
          <w:rStyle w:val="SectionNumber"/>
        </w:rPr>
        <w:t xml:space="preserve">7.2.0.3</w:t>
      </w:r>
      <w:r>
        <w:tab/>
      </w:r>
      <w:r>
        <w:t xml:space="preserve">Attribut PERIOD</w:t>
      </w:r>
    </w:p>
    <w:p>
      <w:pPr>
        <w:pStyle w:val="FirstParagraph"/>
      </w:pPr>
      <w:r>
        <w:rPr>
          <w:i/>
          <w:iCs/>
        </w:rPr>
        <w:t xml:space="preserve">Archäologische Periode der Objektart.</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Français</w:t>
            </w:r>
          </w:p>
        </w:tc>
      </w:tr>
      <w:tr>
        <w:tc>
          <w:tcPr/>
          <w:p>
            <w:pPr>
              <w:pStyle w:val="Compact"/>
            </w:pPr>
            <w:r>
              <w:t xml:space="preserve">10003001</w:t>
            </w:r>
          </w:p>
        </w:tc>
        <w:tc>
          <w:tcPr/>
          <w:p>
            <w:pPr>
              <w:pStyle w:val="Compact"/>
            </w:pPr>
            <w:r>
              <w:t xml:space="preserve">Neuzeit</w:t>
            </w:r>
          </w:p>
        </w:tc>
        <w:tc>
          <w:tcPr/>
          <w:p>
            <w:pPr>
              <w:pStyle w:val="Compact"/>
            </w:pPr>
            <w:r>
              <w:t xml:space="preserve">époque moderne</w:t>
            </w:r>
          </w:p>
        </w:tc>
      </w:tr>
      <w:tr>
        <w:tc>
          <w:tcPr/>
          <w:p>
            <w:pPr>
              <w:pStyle w:val="Compact"/>
            </w:pPr>
            <w:r>
              <w:t xml:space="preserve">10003002</w:t>
            </w:r>
          </w:p>
        </w:tc>
        <w:tc>
          <w:tcPr/>
          <w:p>
            <w:pPr>
              <w:pStyle w:val="Compact"/>
            </w:pPr>
            <w:r>
              <w:t xml:space="preserve">Mittelalter</w:t>
            </w:r>
          </w:p>
        </w:tc>
        <w:tc>
          <w:tcPr/>
          <w:p>
            <w:pPr>
              <w:pStyle w:val="Compact"/>
            </w:pPr>
            <w:r>
              <w:t xml:space="preserve">Moyen Âge</w:t>
            </w:r>
          </w:p>
        </w:tc>
      </w:tr>
      <w:tr>
        <w:tc>
          <w:tcPr/>
          <w:p>
            <w:pPr>
              <w:pStyle w:val="Compact"/>
            </w:pPr>
            <w:r>
              <w:t xml:space="preserve">10003003</w:t>
            </w:r>
          </w:p>
        </w:tc>
        <w:tc>
          <w:tcPr/>
          <w:p>
            <w:pPr>
              <w:pStyle w:val="Compact"/>
            </w:pPr>
            <w:r>
              <w:t xml:space="preserve">Römerzeit</w:t>
            </w:r>
          </w:p>
        </w:tc>
        <w:tc>
          <w:tcPr/>
          <w:p>
            <w:pPr>
              <w:pStyle w:val="Compact"/>
            </w:pPr>
            <w:r>
              <w:t xml:space="preserve">époque romaine</w:t>
            </w:r>
          </w:p>
        </w:tc>
      </w:tr>
      <w:tr>
        <w:tc>
          <w:tcPr/>
          <w:p>
            <w:pPr>
              <w:pStyle w:val="Compact"/>
            </w:pPr>
            <w:r>
              <w:t xml:space="preserve">10003004</w:t>
            </w:r>
          </w:p>
        </w:tc>
        <w:tc>
          <w:tcPr/>
          <w:p>
            <w:pPr>
              <w:pStyle w:val="Compact"/>
            </w:pPr>
            <w:r>
              <w:t xml:space="preserve">Eisenzeit</w:t>
            </w:r>
          </w:p>
        </w:tc>
        <w:tc>
          <w:tcPr/>
          <w:p>
            <w:pPr>
              <w:pStyle w:val="Compact"/>
            </w:pPr>
            <w:r>
              <w:t xml:space="preserve">Âge du Fer</w:t>
            </w:r>
          </w:p>
        </w:tc>
      </w:tr>
      <w:tr>
        <w:tc>
          <w:tcPr/>
          <w:p>
            <w:pPr>
              <w:pStyle w:val="Compact"/>
            </w:pPr>
            <w:r>
              <w:t xml:space="preserve">10003005</w:t>
            </w:r>
          </w:p>
        </w:tc>
        <w:tc>
          <w:tcPr/>
          <w:p>
            <w:pPr>
              <w:pStyle w:val="Compact"/>
            </w:pPr>
            <w:r>
              <w:t xml:space="preserve">Bronzezeit</w:t>
            </w:r>
          </w:p>
        </w:tc>
        <w:tc>
          <w:tcPr/>
          <w:p>
            <w:pPr>
              <w:pStyle w:val="Compact"/>
            </w:pPr>
            <w:r>
              <w:t xml:space="preserve">Âge du Bronze</w:t>
            </w:r>
          </w:p>
        </w:tc>
      </w:tr>
      <w:tr>
        <w:tc>
          <w:tcPr/>
          <w:p>
            <w:pPr>
              <w:pStyle w:val="Compact"/>
            </w:pPr>
            <w:r>
              <w:t xml:space="preserve">10003006</w:t>
            </w:r>
          </w:p>
        </w:tc>
        <w:tc>
          <w:tcPr/>
          <w:p>
            <w:pPr>
              <w:pStyle w:val="Compact"/>
            </w:pPr>
            <w:r>
              <w:t xml:space="preserve">Steinzeit</w:t>
            </w:r>
          </w:p>
        </w:tc>
        <w:tc>
          <w:tcPr/>
          <w:p>
            <w:pPr>
              <w:pStyle w:val="Compact"/>
            </w:pPr>
            <w:r>
              <w:t xml:space="preserve">Àge de la Pierre</w:t>
            </w:r>
          </w:p>
        </w:tc>
      </w:tr>
      <w:tr>
        <w:tc>
          <w:tcPr/>
          <w:p>
            <w:pPr>
              <w:pStyle w:val="Compact"/>
            </w:pPr>
            <w:r>
              <w:t xml:space="preserve">999997</w:t>
            </w:r>
          </w:p>
        </w:tc>
        <w:tc>
          <w:tcPr/>
          <w:p>
            <w:pPr>
              <w:pStyle w:val="Compact"/>
            </w:pPr>
            <w:r>
              <w:t xml:space="preserve">unbekannt</w:t>
            </w:r>
          </w:p>
        </w:tc>
        <w:tc>
          <w:tcPr/>
          <w:p>
            <w:pPr>
              <w:pStyle w:val="Compact"/>
            </w:pPr>
            <w:r>
              <w:t xml:space="preserve">inconnu</w:t>
            </w:r>
          </w:p>
        </w:tc>
      </w:tr>
      <w:tr>
        <w:tc>
          <w:tcPr/>
          <w:p>
            <w:pPr>
              <w:pStyle w:val="Compact"/>
            </w:pPr>
            <w:r>
              <w:t xml:space="preserve">999998</w:t>
            </w:r>
          </w:p>
        </w:tc>
        <w:tc>
          <w:tcPr/>
          <w:p>
            <w:pPr>
              <w:pStyle w:val="Compact"/>
            </w:pPr>
            <w:r>
              <w:t xml:space="preserve">nicht anwendbar</w:t>
            </w:r>
          </w:p>
        </w:tc>
        <w:tc>
          <w:tcPr/>
          <w:p>
            <w:pPr>
              <w:pStyle w:val="Compact"/>
            </w:pPr>
            <w:r>
              <w:t xml:space="preserve">pas applicable</w:t>
            </w:r>
          </w:p>
        </w:tc>
      </w:tr>
    </w:tbl>
    <w:bookmarkEnd w:id="199"/>
    <w:bookmarkStart w:id="200" w:name="archaeology-l-age"/>
    <w:p>
      <w:pPr>
        <w:pStyle w:val="Heading4"/>
      </w:pPr>
      <w:r>
        <w:rPr>
          <w:rStyle w:val="SectionNumber"/>
        </w:rPr>
        <w:t xml:space="preserve">7.2.0.4</w:t>
      </w:r>
      <w:r>
        <w:tab/>
      </w:r>
      <w:r>
        <w:t xml:space="preserve">Attribut AGE</w:t>
      </w:r>
    </w:p>
    <w:p>
      <w:pPr>
        <w:pStyle w:val="FirstParagraph"/>
      </w:pPr>
      <w:r>
        <w:rPr>
          <w:i/>
          <w:iCs/>
        </w:rPr>
        <w:t xml:space="preserve">Archäologisches Alter der Objektart.</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Français</w:t>
            </w:r>
          </w:p>
        </w:tc>
      </w:tr>
      <w:tr>
        <w:tc>
          <w:tcPr/>
          <w:p>
            <w:pPr>
              <w:pStyle w:val="Compact"/>
            </w:pPr>
            <w:r>
              <w:t xml:space="preserve">10004001</w:t>
            </w:r>
          </w:p>
        </w:tc>
        <w:tc>
          <w:tcPr/>
          <w:p>
            <w:pPr>
              <w:pStyle w:val="Compact"/>
            </w:pPr>
            <w:r>
              <w:t xml:space="preserve">Latènezeit</w:t>
            </w:r>
          </w:p>
        </w:tc>
        <w:tc>
          <w:tcPr/>
          <w:p>
            <w:pPr>
              <w:pStyle w:val="Compact"/>
            </w:pPr>
            <w:r>
              <w:t xml:space="preserve">La Tène</w:t>
            </w:r>
          </w:p>
        </w:tc>
      </w:tr>
      <w:tr>
        <w:tc>
          <w:tcPr/>
          <w:p>
            <w:pPr>
              <w:pStyle w:val="Compact"/>
            </w:pPr>
            <w:r>
              <w:t xml:space="preserve">10004002</w:t>
            </w:r>
          </w:p>
        </w:tc>
        <w:tc>
          <w:tcPr/>
          <w:p>
            <w:pPr>
              <w:pStyle w:val="Compact"/>
            </w:pPr>
            <w:r>
              <w:t xml:space="preserve">Hallstattzeit</w:t>
            </w:r>
          </w:p>
        </w:tc>
        <w:tc>
          <w:tcPr/>
          <w:p>
            <w:pPr>
              <w:pStyle w:val="Compact"/>
            </w:pPr>
            <w:r>
              <w:t xml:space="preserve">Hallstatt</w:t>
            </w:r>
          </w:p>
        </w:tc>
      </w:tr>
      <w:tr>
        <w:tc>
          <w:tcPr/>
          <w:p>
            <w:pPr>
              <w:pStyle w:val="Compact"/>
            </w:pPr>
            <w:r>
              <w:t xml:space="preserve">10004003</w:t>
            </w:r>
          </w:p>
        </w:tc>
        <w:tc>
          <w:tcPr/>
          <w:p>
            <w:pPr>
              <w:pStyle w:val="Compact"/>
            </w:pPr>
            <w:r>
              <w:t xml:space="preserve">Jungbronzezeit</w:t>
            </w:r>
          </w:p>
        </w:tc>
        <w:tc>
          <w:tcPr/>
          <w:p>
            <w:pPr>
              <w:pStyle w:val="Compact"/>
            </w:pPr>
            <w:r>
              <w:t xml:space="preserve">Bronze tardif</w:t>
            </w:r>
          </w:p>
        </w:tc>
      </w:tr>
      <w:tr>
        <w:tc>
          <w:tcPr/>
          <w:p>
            <w:pPr>
              <w:pStyle w:val="Compact"/>
            </w:pPr>
            <w:r>
              <w:t xml:space="preserve">10004004</w:t>
            </w:r>
          </w:p>
        </w:tc>
        <w:tc>
          <w:tcPr/>
          <w:p>
            <w:pPr>
              <w:pStyle w:val="Compact"/>
            </w:pPr>
            <w:r>
              <w:t xml:space="preserve">Mittelbronzezeit</w:t>
            </w:r>
          </w:p>
        </w:tc>
        <w:tc>
          <w:tcPr/>
          <w:p>
            <w:pPr>
              <w:pStyle w:val="Compact"/>
            </w:pPr>
            <w:r>
              <w:t xml:space="preserve">Bronze moyen</w:t>
            </w:r>
          </w:p>
        </w:tc>
      </w:tr>
      <w:tr>
        <w:tc>
          <w:tcPr/>
          <w:p>
            <w:pPr>
              <w:pStyle w:val="Compact"/>
            </w:pPr>
            <w:r>
              <w:t xml:space="preserve">10004005</w:t>
            </w:r>
          </w:p>
        </w:tc>
        <w:tc>
          <w:tcPr/>
          <w:p>
            <w:pPr>
              <w:pStyle w:val="Compact"/>
            </w:pPr>
            <w:r>
              <w:t xml:space="preserve">Altbronzezeit</w:t>
            </w:r>
          </w:p>
        </w:tc>
        <w:tc>
          <w:tcPr/>
          <w:p>
            <w:pPr>
              <w:pStyle w:val="Compact"/>
            </w:pPr>
            <w:r>
              <w:t xml:space="preserve">Bronze précoce</w:t>
            </w:r>
          </w:p>
        </w:tc>
      </w:tr>
      <w:tr>
        <w:tc>
          <w:tcPr/>
          <w:p>
            <w:pPr>
              <w:pStyle w:val="Compact"/>
            </w:pPr>
            <w:r>
              <w:t xml:space="preserve">10004006</w:t>
            </w:r>
          </w:p>
        </w:tc>
        <w:tc>
          <w:tcPr/>
          <w:p>
            <w:pPr>
              <w:pStyle w:val="Compact"/>
            </w:pPr>
            <w:r>
              <w:t xml:space="preserve">Neolithikum</w:t>
            </w:r>
          </w:p>
        </w:tc>
        <w:tc>
          <w:tcPr/>
          <w:p>
            <w:pPr>
              <w:pStyle w:val="Compact"/>
            </w:pPr>
            <w:r>
              <w:t xml:space="preserve">Néolithique</w:t>
            </w:r>
          </w:p>
        </w:tc>
      </w:tr>
      <w:tr>
        <w:tc>
          <w:tcPr/>
          <w:p>
            <w:pPr>
              <w:pStyle w:val="Compact"/>
            </w:pPr>
            <w:r>
              <w:t xml:space="preserve">10004007</w:t>
            </w:r>
          </w:p>
        </w:tc>
        <w:tc>
          <w:tcPr/>
          <w:p>
            <w:pPr>
              <w:pStyle w:val="Compact"/>
            </w:pPr>
            <w:r>
              <w:t xml:space="preserve">Mesolithikum</w:t>
            </w:r>
          </w:p>
        </w:tc>
        <w:tc>
          <w:tcPr/>
          <w:p>
            <w:pPr>
              <w:pStyle w:val="Compact"/>
            </w:pPr>
            <w:r>
              <w:t xml:space="preserve">Mésolithique</w:t>
            </w:r>
          </w:p>
        </w:tc>
      </w:tr>
      <w:tr>
        <w:tc>
          <w:tcPr/>
          <w:p>
            <w:pPr>
              <w:pStyle w:val="Compact"/>
            </w:pPr>
            <w:r>
              <w:t xml:space="preserve">10004008</w:t>
            </w:r>
          </w:p>
        </w:tc>
        <w:tc>
          <w:tcPr/>
          <w:p>
            <w:pPr>
              <w:pStyle w:val="Compact"/>
            </w:pPr>
            <w:r>
              <w:t xml:space="preserve">Paläolithikum</w:t>
            </w:r>
          </w:p>
        </w:tc>
        <w:tc>
          <w:tcPr/>
          <w:p>
            <w:pPr>
              <w:pStyle w:val="Compact"/>
            </w:pPr>
            <w:r>
              <w:t xml:space="preserve">Paléolithique</w:t>
            </w:r>
          </w:p>
        </w:tc>
      </w:tr>
      <w:tr>
        <w:tc>
          <w:tcPr/>
          <w:p>
            <w:pPr>
              <w:pStyle w:val="Compact"/>
            </w:pPr>
            <w:r>
              <w:t xml:space="preserve">999997</w:t>
            </w:r>
          </w:p>
        </w:tc>
        <w:tc>
          <w:tcPr/>
          <w:p>
            <w:pPr>
              <w:pStyle w:val="Compact"/>
            </w:pPr>
            <w:r>
              <w:t xml:space="preserve">unbekannt</w:t>
            </w:r>
          </w:p>
        </w:tc>
        <w:tc>
          <w:tcPr/>
          <w:p>
            <w:pPr>
              <w:pStyle w:val="Compact"/>
            </w:pPr>
            <w:r>
              <w:t xml:space="preserve">inconnu</w:t>
            </w:r>
          </w:p>
        </w:tc>
      </w:tr>
      <w:tr>
        <w:tc>
          <w:tcPr/>
          <w:p>
            <w:pPr>
              <w:pStyle w:val="Compact"/>
            </w:pPr>
            <w:r>
              <w:t xml:space="preserve">999998</w:t>
            </w:r>
          </w:p>
        </w:tc>
        <w:tc>
          <w:tcPr/>
          <w:p>
            <w:pPr>
              <w:pStyle w:val="Compact"/>
            </w:pPr>
            <w:r>
              <w:t xml:space="preserve">nicht anwendbar</w:t>
            </w:r>
          </w:p>
        </w:tc>
        <w:tc>
          <w:tcPr/>
          <w:p>
            <w:pPr>
              <w:pStyle w:val="Compact"/>
            </w:pPr>
            <w:r>
              <w:t xml:space="preserve">pas applicable</w:t>
            </w:r>
          </w:p>
        </w:tc>
      </w:tr>
    </w:tbl>
    <w:bookmarkEnd w:id="200"/>
    <w:bookmarkEnd w:id="201"/>
    <w:bookmarkStart w:id="206" w:name="archaeology-plg"/>
    <w:p>
      <w:pPr>
        <w:pStyle w:val="Heading2"/>
      </w:pPr>
      <w:r>
        <w:rPr>
          <w:rStyle w:val="SectionNumber"/>
        </w:rPr>
        <w:t xml:space="preserve">7.3</w:t>
      </w:r>
      <w:r>
        <w:tab/>
      </w:r>
      <w:r>
        <w:t xml:space="preserve">Klasse Archaeology_PLG (Aarc)</w:t>
      </w:r>
    </w:p>
    <w:p>
      <w:pPr>
        <w:pStyle w:val="FirstParagraph"/>
      </w:pPr>
      <w:r>
        <w:t xml:space="preserve">Die Klasse</w:t>
      </w:r>
      <w:r>
        <w:t xml:space="preserve"> </w:t>
      </w:r>
      <w:hyperlink w:anchor="archaeology-plg">
        <w:r>
          <w:rPr>
            <w:rStyle w:val="Hyperlink"/>
          </w:rPr>
          <w:t xml:space="preserve">Archaeology_PLG</w:t>
        </w:r>
      </w:hyperlink>
      <w:r>
        <w:t xml:space="preserve"> </w:t>
      </w:r>
      <w:r>
        <w:t xml:space="preserve">beinhaltet archäologische Relikte (z.B. römisches Castrum), die ein</w:t>
      </w:r>
      <w:r>
        <w:t xml:space="preserve"> </w:t>
      </w:r>
      <w:r>
        <w:t xml:space="preserve">grösseres Gebiet (Fläche) abdecken.</w:t>
      </w:r>
    </w:p>
    <w:tbl>
      <w:tblPr>
        <w:tblStyle w:val="Table"/>
        <w:tblW w:type="pct" w:w="5000"/>
        <w:tblLayout w:type="fixed"/>
        <w:tblLook w:firstRow="1" w:lastRow="0" w:firstColumn="0" w:lastColumn="0" w:noHBand="0" w:noVBand="0" w:val="0020"/>
      </w:tblPr>
      <w:tblGrid>
        <w:gridCol w:w="2145"/>
        <w:gridCol w:w="990"/>
        <w:gridCol w:w="4372"/>
        <w:gridCol w:w="412"/>
      </w:tblGrid>
      <w:tr>
        <w:trPr>
          <w:tblHeader w:val="on"/>
        </w:trPr>
        <w:tc>
          <w:tcPr/>
          <w:p>
            <w:pPr>
              <w:pStyle w:val="Compact"/>
            </w:pPr>
            <w:r>
              <w:t xml:space="preserve">Name</w:t>
            </w:r>
          </w:p>
        </w:tc>
        <w:tc>
          <w:tcPr/>
          <w:p>
            <w:pPr>
              <w:pStyle w:val="Compact"/>
            </w:pPr>
            <w:r>
              <w:t xml:space="preserve">Typ</w:t>
            </w:r>
          </w:p>
        </w:tc>
        <w:tc>
          <w:tcPr/>
          <w:p>
            <w:pPr>
              <w:pStyle w:val="Compact"/>
            </w:pPr>
            <w:r>
              <w:t xml:space="preserve">Beschreibung</w:t>
            </w:r>
          </w:p>
        </w:tc>
        <w:tc>
          <w:tcPr/>
          <w:p>
            <w:pPr>
              <w:pStyle w:val="Compact"/>
            </w:pPr>
            <w:r>
              <w:t xml:space="preserve">Kard.</w:t>
            </w:r>
          </w:p>
        </w:tc>
      </w:tr>
      <w:tr>
        <w:tc>
          <w:tcPr/>
          <w:p>
            <w:pPr>
              <w:pStyle w:val="Compact"/>
            </w:pPr>
            <w:r>
              <w:rPr>
                <w:b/>
                <w:bCs/>
              </w:rPr>
              <w:t xml:space="preserve">KIND</w:t>
            </w:r>
          </w:p>
        </w:tc>
        <w:tc>
          <w:tcPr/>
          <w:p>
            <w:pPr>
              <w:pStyle w:val="Compact"/>
            </w:pPr>
            <w:r>
              <w:t xml:space="preserve">subtype</w:t>
            </w:r>
          </w:p>
        </w:tc>
        <w:tc>
          <w:tcPr/>
          <w:p>
            <w:pPr>
              <w:pStyle w:val="Compact"/>
            </w:pPr>
            <w:r>
              <w:t xml:space="preserve">Objektart</w:t>
            </w:r>
          </w:p>
        </w:tc>
        <w:tc>
          <w:tcPr/>
          <w:p>
            <w:pPr>
              <w:pStyle w:val="Compact"/>
            </w:pPr>
            <w:r>
              <w:t xml:space="preserve">[]</w:t>
            </w:r>
          </w:p>
        </w:tc>
      </w:tr>
      <w:tr>
        <w:tc>
          <w:tcPr/>
          <w:p>
            <w:pPr>
              <w:pStyle w:val="Compact"/>
            </w:pPr>
            <w:r>
              <w:rPr>
                <w:b/>
                <w:bCs/>
              </w:rPr>
              <w:t xml:space="preserve">EPOCH</w:t>
            </w:r>
          </w:p>
        </w:tc>
        <w:tc>
          <w:tcPr/>
          <w:p>
            <w:pPr>
              <w:pStyle w:val="Compact"/>
            </w:pPr>
            <w:hyperlink w:anchor="archaeology-plg-epoch">
              <w:r>
                <w:rPr>
                  <w:rStyle w:val="Hyperlink"/>
                </w:rPr>
                <w:t xml:space="preserve">CD</w:t>
              </w:r>
            </w:hyperlink>
          </w:p>
        </w:tc>
        <w:tc>
          <w:tcPr/>
          <w:p>
            <w:pPr>
              <w:pStyle w:val="Compact"/>
            </w:pPr>
            <w:r>
              <w:t xml:space="preserve">Archäologische Epoche der Objektart</w:t>
            </w:r>
          </w:p>
        </w:tc>
        <w:tc>
          <w:tcPr/>
          <w:p>
            <w:pPr>
              <w:pStyle w:val="Compact"/>
            </w:pPr>
            <w:r>
              <w:t xml:space="preserve">[0..1]</w:t>
            </w:r>
          </w:p>
        </w:tc>
      </w:tr>
      <w:tr>
        <w:tc>
          <w:tcPr/>
          <w:p>
            <w:pPr>
              <w:pStyle w:val="Compact"/>
            </w:pPr>
            <w:r>
              <w:rPr>
                <w:b/>
                <w:bCs/>
              </w:rPr>
              <w:t xml:space="preserve">PERIOD</w:t>
            </w:r>
          </w:p>
        </w:tc>
        <w:tc>
          <w:tcPr/>
          <w:p>
            <w:pPr>
              <w:pStyle w:val="Compact"/>
            </w:pPr>
            <w:hyperlink w:anchor="archaeology-plg-period">
              <w:r>
                <w:rPr>
                  <w:rStyle w:val="Hyperlink"/>
                </w:rPr>
                <w:t xml:space="preserve">CD</w:t>
              </w:r>
            </w:hyperlink>
          </w:p>
        </w:tc>
        <w:tc>
          <w:tcPr/>
          <w:p>
            <w:pPr>
              <w:pStyle w:val="Compact"/>
            </w:pPr>
            <w:r>
              <w:t xml:space="preserve">Archäologische Periode der Objektart</w:t>
            </w:r>
          </w:p>
        </w:tc>
        <w:tc>
          <w:tcPr/>
          <w:p>
            <w:pPr>
              <w:pStyle w:val="Compact"/>
            </w:pPr>
            <w:r>
              <w:t xml:space="preserve">[0..1]</w:t>
            </w:r>
          </w:p>
        </w:tc>
      </w:tr>
      <w:tr>
        <w:tc>
          <w:tcPr/>
          <w:p>
            <w:pPr>
              <w:pStyle w:val="Compact"/>
            </w:pPr>
            <w:r>
              <w:rPr>
                <w:b/>
                <w:bCs/>
              </w:rPr>
              <w:t xml:space="preserve">AGE</w:t>
            </w:r>
          </w:p>
        </w:tc>
        <w:tc>
          <w:tcPr/>
          <w:p>
            <w:pPr>
              <w:pStyle w:val="Compact"/>
            </w:pPr>
            <w:hyperlink w:anchor="archaeology-plg-age">
              <w:r>
                <w:rPr>
                  <w:rStyle w:val="Hyperlink"/>
                </w:rPr>
                <w:t xml:space="preserve">CD</w:t>
              </w:r>
            </w:hyperlink>
          </w:p>
        </w:tc>
        <w:tc>
          <w:tcPr/>
          <w:p>
            <w:pPr>
              <w:pStyle w:val="Compact"/>
            </w:pPr>
            <w:r>
              <w:t xml:space="preserve">Archäologisches Alter der Objektart</w:t>
            </w:r>
          </w:p>
        </w:tc>
        <w:tc>
          <w:tcPr/>
          <w:p>
            <w:pPr>
              <w:pStyle w:val="Compact"/>
            </w:pPr>
            <w:r>
              <w:t xml:space="preserve">[0..1]</w:t>
            </w:r>
          </w:p>
        </w:tc>
      </w:tr>
    </w:tbl>
    <w:bookmarkStart w:id="202" w:name="attribut-kind-36"/>
    <w:p>
      <w:pPr>
        <w:pStyle w:val="Heading4"/>
      </w:pPr>
      <w:r>
        <w:rPr>
          <w:rStyle w:val="SectionNumber"/>
        </w:rPr>
        <w:t xml:space="preserve">7.3.0.1</w:t>
      </w:r>
      <w:r>
        <w:tab/>
      </w:r>
      <w:r>
        <w:t xml:space="preserve">Attribut KIND</w:t>
      </w:r>
    </w:p>
    <w:p>
      <w:pPr>
        <w:pStyle w:val="FirstParagraph"/>
      </w:pPr>
      <w:r>
        <w:rPr>
          <w:i/>
          <w:iCs/>
        </w:rPr>
        <w:t xml:space="preserve">Objektart</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Français</w:t>
            </w:r>
          </w:p>
        </w:tc>
      </w:tr>
      <w:tr>
        <w:tc>
          <w:tcPr/>
          <w:p>
            <w:pPr>
              <w:pStyle w:val="Compact"/>
            </w:pPr>
            <w:r>
              <w:t xml:space="preserve">10301001</w:t>
            </w:r>
          </w:p>
        </w:tc>
        <w:tc>
          <w:tcPr/>
          <w:p>
            <w:pPr>
              <w:pStyle w:val="Compact"/>
            </w:pPr>
            <w:r>
              <w:t xml:space="preserve">Castrum</w:t>
            </w:r>
          </w:p>
        </w:tc>
        <w:tc>
          <w:tcPr/>
          <w:p>
            <w:pPr>
              <w:pStyle w:val="Compact"/>
            </w:pPr>
            <w:r>
              <w:t xml:space="preserve">castrum</w:t>
            </w:r>
          </w:p>
        </w:tc>
      </w:tr>
      <w:tr>
        <w:tc>
          <w:tcPr/>
          <w:p>
            <w:pPr>
              <w:pStyle w:val="Compact"/>
            </w:pPr>
            <w:r>
              <w:t xml:space="preserve">10301002</w:t>
            </w:r>
          </w:p>
        </w:tc>
        <w:tc>
          <w:tcPr/>
          <w:p>
            <w:pPr>
              <w:pStyle w:val="Compact"/>
            </w:pPr>
            <w:r>
              <w:t xml:space="preserve">Refugium, Höhensiedlung, Erdwerk</w:t>
            </w:r>
          </w:p>
        </w:tc>
        <w:tc>
          <w:tcPr/>
          <w:p>
            <w:pPr>
              <w:pStyle w:val="Compact"/>
            </w:pPr>
            <w:r>
              <w:t xml:space="preserve">refugium, oppidum</w:t>
            </w:r>
          </w:p>
        </w:tc>
      </w:tr>
    </w:tbl>
    <w:bookmarkEnd w:id="202"/>
    <w:bookmarkStart w:id="203" w:name="archaeology-plg-epoch"/>
    <w:p>
      <w:pPr>
        <w:pStyle w:val="Heading4"/>
      </w:pPr>
      <w:r>
        <w:rPr>
          <w:rStyle w:val="SectionNumber"/>
        </w:rPr>
        <w:t xml:space="preserve">7.3.0.2</w:t>
      </w:r>
      <w:r>
        <w:tab/>
      </w:r>
      <w:r>
        <w:t xml:space="preserve">Attribut EPOCH</w:t>
      </w:r>
    </w:p>
    <w:p>
      <w:pPr>
        <w:pStyle w:val="FirstParagraph"/>
      </w:pPr>
      <w:r>
        <w:rPr>
          <w:i/>
          <w:iCs/>
        </w:rPr>
        <w:t xml:space="preserve">Archäologische Epoche der Objektart</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Français</w:t>
            </w:r>
          </w:p>
        </w:tc>
      </w:tr>
      <w:tr>
        <w:tc>
          <w:tcPr/>
          <w:p>
            <w:pPr>
              <w:pStyle w:val="Compact"/>
            </w:pPr>
            <w:r>
              <w:t xml:space="preserve">10002001</w:t>
            </w:r>
          </w:p>
        </w:tc>
        <w:tc>
          <w:tcPr/>
          <w:p>
            <w:pPr>
              <w:pStyle w:val="Compact"/>
            </w:pPr>
            <w:r>
              <w:t xml:space="preserve">historisch</w:t>
            </w:r>
          </w:p>
        </w:tc>
        <w:tc>
          <w:tcPr/>
          <w:p>
            <w:pPr>
              <w:pStyle w:val="Compact"/>
            </w:pPr>
            <w:r>
              <w:t xml:space="preserve">historique</w:t>
            </w:r>
          </w:p>
        </w:tc>
      </w:tr>
      <w:tr>
        <w:tc>
          <w:tcPr/>
          <w:p>
            <w:pPr>
              <w:pStyle w:val="Compact"/>
            </w:pPr>
            <w:r>
              <w:t xml:space="preserve">10002002</w:t>
            </w:r>
          </w:p>
        </w:tc>
        <w:tc>
          <w:tcPr/>
          <w:p>
            <w:pPr>
              <w:pStyle w:val="Compact"/>
            </w:pPr>
            <w:r>
              <w:t xml:space="preserve">prähistorisch</w:t>
            </w:r>
          </w:p>
        </w:tc>
        <w:tc>
          <w:tcPr/>
          <w:p>
            <w:pPr>
              <w:pStyle w:val="Compact"/>
            </w:pPr>
            <w:r>
              <w:t xml:space="preserve">préhistorique</w:t>
            </w:r>
          </w:p>
        </w:tc>
      </w:tr>
      <w:tr>
        <w:tc>
          <w:tcPr/>
          <w:p>
            <w:pPr>
              <w:pStyle w:val="Compact"/>
            </w:pPr>
            <w:r>
              <w:t xml:space="preserve">999997</w:t>
            </w:r>
          </w:p>
        </w:tc>
        <w:tc>
          <w:tcPr/>
          <w:p>
            <w:pPr>
              <w:pStyle w:val="Compact"/>
            </w:pPr>
            <w:r>
              <w:t xml:space="preserve">unbekannt</w:t>
            </w:r>
          </w:p>
        </w:tc>
        <w:tc>
          <w:tcPr/>
          <w:p>
            <w:pPr>
              <w:pStyle w:val="Compact"/>
            </w:pPr>
            <w:r>
              <w:t xml:space="preserve">inconnu</w:t>
            </w:r>
          </w:p>
        </w:tc>
      </w:tr>
      <w:tr>
        <w:tc>
          <w:tcPr/>
          <w:p>
            <w:pPr>
              <w:pStyle w:val="Compact"/>
            </w:pPr>
            <w:r>
              <w:t xml:space="preserve">999998</w:t>
            </w:r>
          </w:p>
        </w:tc>
        <w:tc>
          <w:tcPr/>
          <w:p>
            <w:pPr>
              <w:pStyle w:val="Compact"/>
            </w:pPr>
            <w:r>
              <w:t xml:space="preserve">nicht anwendbar</w:t>
            </w:r>
          </w:p>
        </w:tc>
        <w:tc>
          <w:tcPr/>
          <w:p>
            <w:pPr>
              <w:pStyle w:val="Compact"/>
            </w:pPr>
            <w:r>
              <w:t xml:space="preserve">pas applicable</w:t>
            </w:r>
          </w:p>
        </w:tc>
      </w:tr>
    </w:tbl>
    <w:bookmarkEnd w:id="203"/>
    <w:bookmarkStart w:id="204" w:name="archaeology-plg-period"/>
    <w:p>
      <w:pPr>
        <w:pStyle w:val="Heading4"/>
      </w:pPr>
      <w:r>
        <w:rPr>
          <w:rStyle w:val="SectionNumber"/>
        </w:rPr>
        <w:t xml:space="preserve">7.3.0.3</w:t>
      </w:r>
      <w:r>
        <w:tab/>
      </w:r>
      <w:r>
        <w:t xml:space="preserve">Attribut PERIOD</w:t>
      </w:r>
    </w:p>
    <w:p>
      <w:pPr>
        <w:pStyle w:val="FirstParagraph"/>
      </w:pPr>
      <w:r>
        <w:rPr>
          <w:i/>
          <w:iCs/>
        </w:rPr>
        <w:t xml:space="preserve">Archäologische Periode der Objektart.</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Français</w:t>
            </w:r>
          </w:p>
        </w:tc>
      </w:tr>
      <w:tr>
        <w:tc>
          <w:tcPr/>
          <w:p>
            <w:pPr>
              <w:pStyle w:val="Compact"/>
            </w:pPr>
            <w:r>
              <w:t xml:space="preserve">10003001</w:t>
            </w:r>
          </w:p>
        </w:tc>
        <w:tc>
          <w:tcPr/>
          <w:p>
            <w:pPr>
              <w:pStyle w:val="Compact"/>
            </w:pPr>
            <w:r>
              <w:t xml:space="preserve">Neuzeit</w:t>
            </w:r>
          </w:p>
        </w:tc>
        <w:tc>
          <w:tcPr/>
          <w:p>
            <w:pPr>
              <w:pStyle w:val="Compact"/>
            </w:pPr>
            <w:r>
              <w:t xml:space="preserve">époque moderne</w:t>
            </w:r>
          </w:p>
        </w:tc>
      </w:tr>
      <w:tr>
        <w:tc>
          <w:tcPr/>
          <w:p>
            <w:pPr>
              <w:pStyle w:val="Compact"/>
            </w:pPr>
            <w:r>
              <w:t xml:space="preserve">10003002</w:t>
            </w:r>
          </w:p>
        </w:tc>
        <w:tc>
          <w:tcPr/>
          <w:p>
            <w:pPr>
              <w:pStyle w:val="Compact"/>
            </w:pPr>
            <w:r>
              <w:t xml:space="preserve">Mittelalter</w:t>
            </w:r>
          </w:p>
        </w:tc>
        <w:tc>
          <w:tcPr/>
          <w:p>
            <w:pPr>
              <w:pStyle w:val="Compact"/>
            </w:pPr>
            <w:r>
              <w:t xml:space="preserve">Moyen Âge</w:t>
            </w:r>
          </w:p>
        </w:tc>
      </w:tr>
      <w:tr>
        <w:tc>
          <w:tcPr/>
          <w:p>
            <w:pPr>
              <w:pStyle w:val="Compact"/>
            </w:pPr>
            <w:r>
              <w:t xml:space="preserve">10003003</w:t>
            </w:r>
          </w:p>
        </w:tc>
        <w:tc>
          <w:tcPr/>
          <w:p>
            <w:pPr>
              <w:pStyle w:val="Compact"/>
            </w:pPr>
            <w:r>
              <w:t xml:space="preserve">Römerzeit</w:t>
            </w:r>
          </w:p>
        </w:tc>
        <w:tc>
          <w:tcPr/>
          <w:p>
            <w:pPr>
              <w:pStyle w:val="Compact"/>
            </w:pPr>
            <w:r>
              <w:t xml:space="preserve">époque romaine</w:t>
            </w:r>
          </w:p>
        </w:tc>
      </w:tr>
      <w:tr>
        <w:tc>
          <w:tcPr/>
          <w:p>
            <w:pPr>
              <w:pStyle w:val="Compact"/>
            </w:pPr>
            <w:r>
              <w:t xml:space="preserve">10003004</w:t>
            </w:r>
          </w:p>
        </w:tc>
        <w:tc>
          <w:tcPr/>
          <w:p>
            <w:pPr>
              <w:pStyle w:val="Compact"/>
            </w:pPr>
            <w:r>
              <w:t xml:space="preserve">Eisenzeit</w:t>
            </w:r>
          </w:p>
        </w:tc>
        <w:tc>
          <w:tcPr/>
          <w:p>
            <w:pPr>
              <w:pStyle w:val="Compact"/>
            </w:pPr>
            <w:r>
              <w:t xml:space="preserve">Âge du Fer</w:t>
            </w:r>
          </w:p>
        </w:tc>
      </w:tr>
      <w:tr>
        <w:tc>
          <w:tcPr/>
          <w:p>
            <w:pPr>
              <w:pStyle w:val="Compact"/>
            </w:pPr>
            <w:r>
              <w:t xml:space="preserve">10003005</w:t>
            </w:r>
          </w:p>
        </w:tc>
        <w:tc>
          <w:tcPr/>
          <w:p>
            <w:pPr>
              <w:pStyle w:val="Compact"/>
            </w:pPr>
            <w:r>
              <w:t xml:space="preserve">Bronzezeit</w:t>
            </w:r>
          </w:p>
        </w:tc>
        <w:tc>
          <w:tcPr/>
          <w:p>
            <w:pPr>
              <w:pStyle w:val="Compact"/>
            </w:pPr>
            <w:r>
              <w:t xml:space="preserve">Âge du Bronze</w:t>
            </w:r>
          </w:p>
        </w:tc>
      </w:tr>
      <w:tr>
        <w:tc>
          <w:tcPr/>
          <w:p>
            <w:pPr>
              <w:pStyle w:val="Compact"/>
            </w:pPr>
            <w:r>
              <w:t xml:space="preserve">10003006</w:t>
            </w:r>
          </w:p>
        </w:tc>
        <w:tc>
          <w:tcPr/>
          <w:p>
            <w:pPr>
              <w:pStyle w:val="Compact"/>
            </w:pPr>
            <w:r>
              <w:t xml:space="preserve">Steinzeit</w:t>
            </w:r>
          </w:p>
        </w:tc>
        <w:tc>
          <w:tcPr/>
          <w:p>
            <w:pPr>
              <w:pStyle w:val="Compact"/>
            </w:pPr>
            <w:r>
              <w:t xml:space="preserve">Àge de la Pierre</w:t>
            </w:r>
          </w:p>
        </w:tc>
      </w:tr>
      <w:tr>
        <w:tc>
          <w:tcPr/>
          <w:p>
            <w:pPr>
              <w:pStyle w:val="Compact"/>
            </w:pPr>
            <w:r>
              <w:t xml:space="preserve">999997</w:t>
            </w:r>
          </w:p>
        </w:tc>
        <w:tc>
          <w:tcPr/>
          <w:p>
            <w:pPr>
              <w:pStyle w:val="Compact"/>
            </w:pPr>
            <w:r>
              <w:t xml:space="preserve">unbekannt</w:t>
            </w:r>
          </w:p>
        </w:tc>
        <w:tc>
          <w:tcPr/>
          <w:p>
            <w:pPr>
              <w:pStyle w:val="Compact"/>
            </w:pPr>
            <w:r>
              <w:t xml:space="preserve">inconnu</w:t>
            </w:r>
          </w:p>
        </w:tc>
      </w:tr>
      <w:tr>
        <w:tc>
          <w:tcPr/>
          <w:p>
            <w:pPr>
              <w:pStyle w:val="Compact"/>
            </w:pPr>
            <w:r>
              <w:t xml:space="preserve">999998</w:t>
            </w:r>
          </w:p>
        </w:tc>
        <w:tc>
          <w:tcPr/>
          <w:p>
            <w:pPr>
              <w:pStyle w:val="Compact"/>
            </w:pPr>
            <w:r>
              <w:t xml:space="preserve">nicht anwendbar</w:t>
            </w:r>
          </w:p>
        </w:tc>
        <w:tc>
          <w:tcPr/>
          <w:p>
            <w:pPr>
              <w:pStyle w:val="Compact"/>
            </w:pPr>
            <w:r>
              <w:t xml:space="preserve">pas applicable</w:t>
            </w:r>
          </w:p>
        </w:tc>
      </w:tr>
    </w:tbl>
    <w:bookmarkEnd w:id="204"/>
    <w:bookmarkStart w:id="205" w:name="archaeology-plg-age"/>
    <w:p>
      <w:pPr>
        <w:pStyle w:val="Heading4"/>
      </w:pPr>
      <w:r>
        <w:rPr>
          <w:rStyle w:val="SectionNumber"/>
        </w:rPr>
        <w:t xml:space="preserve">7.3.0.4</w:t>
      </w:r>
      <w:r>
        <w:tab/>
      </w:r>
      <w:r>
        <w:t xml:space="preserve">Attribut AGE</w:t>
      </w:r>
    </w:p>
    <w:p>
      <w:pPr>
        <w:pStyle w:val="FirstParagraph"/>
      </w:pPr>
      <w:r>
        <w:rPr>
          <w:i/>
          <w:iCs/>
        </w:rPr>
        <w:t xml:space="preserve">Archäologisches Alter der Objektart.</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Français</w:t>
            </w:r>
          </w:p>
        </w:tc>
      </w:tr>
      <w:tr>
        <w:tc>
          <w:tcPr/>
          <w:p>
            <w:pPr>
              <w:pStyle w:val="Compact"/>
            </w:pPr>
            <w:r>
              <w:t xml:space="preserve">10004001</w:t>
            </w:r>
          </w:p>
        </w:tc>
        <w:tc>
          <w:tcPr/>
          <w:p>
            <w:pPr>
              <w:pStyle w:val="Compact"/>
            </w:pPr>
            <w:r>
              <w:t xml:space="preserve">Latènezeit</w:t>
            </w:r>
          </w:p>
        </w:tc>
        <w:tc>
          <w:tcPr/>
          <w:p>
            <w:pPr>
              <w:pStyle w:val="Compact"/>
            </w:pPr>
            <w:r>
              <w:t xml:space="preserve">La Tène</w:t>
            </w:r>
          </w:p>
        </w:tc>
      </w:tr>
      <w:tr>
        <w:tc>
          <w:tcPr/>
          <w:p>
            <w:pPr>
              <w:pStyle w:val="Compact"/>
            </w:pPr>
            <w:r>
              <w:t xml:space="preserve">10004002</w:t>
            </w:r>
          </w:p>
        </w:tc>
        <w:tc>
          <w:tcPr/>
          <w:p>
            <w:pPr>
              <w:pStyle w:val="Compact"/>
            </w:pPr>
            <w:r>
              <w:t xml:space="preserve">Hallstattzeit</w:t>
            </w:r>
          </w:p>
        </w:tc>
        <w:tc>
          <w:tcPr/>
          <w:p>
            <w:pPr>
              <w:pStyle w:val="Compact"/>
            </w:pPr>
            <w:r>
              <w:t xml:space="preserve">Hallstatt</w:t>
            </w:r>
          </w:p>
        </w:tc>
      </w:tr>
      <w:tr>
        <w:tc>
          <w:tcPr/>
          <w:p>
            <w:pPr>
              <w:pStyle w:val="Compact"/>
            </w:pPr>
            <w:r>
              <w:t xml:space="preserve">10004003</w:t>
            </w:r>
          </w:p>
        </w:tc>
        <w:tc>
          <w:tcPr/>
          <w:p>
            <w:pPr>
              <w:pStyle w:val="Compact"/>
            </w:pPr>
            <w:r>
              <w:t xml:space="preserve">Jungbronzezeit</w:t>
            </w:r>
          </w:p>
        </w:tc>
        <w:tc>
          <w:tcPr/>
          <w:p>
            <w:pPr>
              <w:pStyle w:val="Compact"/>
            </w:pPr>
            <w:r>
              <w:t xml:space="preserve">Bronze tardif</w:t>
            </w:r>
          </w:p>
        </w:tc>
      </w:tr>
      <w:tr>
        <w:tc>
          <w:tcPr/>
          <w:p>
            <w:pPr>
              <w:pStyle w:val="Compact"/>
            </w:pPr>
            <w:r>
              <w:t xml:space="preserve">10004004</w:t>
            </w:r>
          </w:p>
        </w:tc>
        <w:tc>
          <w:tcPr/>
          <w:p>
            <w:pPr>
              <w:pStyle w:val="Compact"/>
            </w:pPr>
            <w:r>
              <w:t xml:space="preserve">Mittelbronzezeit</w:t>
            </w:r>
          </w:p>
        </w:tc>
        <w:tc>
          <w:tcPr/>
          <w:p>
            <w:pPr>
              <w:pStyle w:val="Compact"/>
            </w:pPr>
            <w:r>
              <w:t xml:space="preserve">Bronze moyen</w:t>
            </w:r>
          </w:p>
        </w:tc>
      </w:tr>
      <w:tr>
        <w:tc>
          <w:tcPr/>
          <w:p>
            <w:pPr>
              <w:pStyle w:val="Compact"/>
            </w:pPr>
            <w:r>
              <w:t xml:space="preserve">10004005</w:t>
            </w:r>
          </w:p>
        </w:tc>
        <w:tc>
          <w:tcPr/>
          <w:p>
            <w:pPr>
              <w:pStyle w:val="Compact"/>
            </w:pPr>
            <w:r>
              <w:t xml:space="preserve">Altbronzezeit</w:t>
            </w:r>
          </w:p>
        </w:tc>
        <w:tc>
          <w:tcPr/>
          <w:p>
            <w:pPr>
              <w:pStyle w:val="Compact"/>
            </w:pPr>
            <w:r>
              <w:t xml:space="preserve">Bronze précoce</w:t>
            </w:r>
          </w:p>
        </w:tc>
      </w:tr>
      <w:tr>
        <w:tc>
          <w:tcPr/>
          <w:p>
            <w:pPr>
              <w:pStyle w:val="Compact"/>
            </w:pPr>
            <w:r>
              <w:t xml:space="preserve">10004006</w:t>
            </w:r>
          </w:p>
        </w:tc>
        <w:tc>
          <w:tcPr/>
          <w:p>
            <w:pPr>
              <w:pStyle w:val="Compact"/>
            </w:pPr>
            <w:r>
              <w:t xml:space="preserve">Neolithikum</w:t>
            </w:r>
          </w:p>
        </w:tc>
        <w:tc>
          <w:tcPr/>
          <w:p>
            <w:pPr>
              <w:pStyle w:val="Compact"/>
            </w:pPr>
            <w:r>
              <w:t xml:space="preserve">Néolithique</w:t>
            </w:r>
          </w:p>
        </w:tc>
      </w:tr>
      <w:tr>
        <w:tc>
          <w:tcPr/>
          <w:p>
            <w:pPr>
              <w:pStyle w:val="Compact"/>
            </w:pPr>
            <w:r>
              <w:t xml:space="preserve">10004007</w:t>
            </w:r>
          </w:p>
        </w:tc>
        <w:tc>
          <w:tcPr/>
          <w:p>
            <w:pPr>
              <w:pStyle w:val="Compact"/>
            </w:pPr>
            <w:r>
              <w:t xml:space="preserve">Mesolithikum</w:t>
            </w:r>
          </w:p>
        </w:tc>
        <w:tc>
          <w:tcPr/>
          <w:p>
            <w:pPr>
              <w:pStyle w:val="Compact"/>
            </w:pPr>
            <w:r>
              <w:t xml:space="preserve">Mésolithique</w:t>
            </w:r>
          </w:p>
        </w:tc>
      </w:tr>
      <w:tr>
        <w:tc>
          <w:tcPr/>
          <w:p>
            <w:pPr>
              <w:pStyle w:val="Compact"/>
            </w:pPr>
            <w:r>
              <w:t xml:space="preserve">10004008</w:t>
            </w:r>
          </w:p>
        </w:tc>
        <w:tc>
          <w:tcPr/>
          <w:p>
            <w:pPr>
              <w:pStyle w:val="Compact"/>
            </w:pPr>
            <w:r>
              <w:t xml:space="preserve">Paläolithikum</w:t>
            </w:r>
          </w:p>
        </w:tc>
        <w:tc>
          <w:tcPr/>
          <w:p>
            <w:pPr>
              <w:pStyle w:val="Compact"/>
            </w:pPr>
            <w:r>
              <w:t xml:space="preserve">Paléolithique</w:t>
            </w:r>
          </w:p>
        </w:tc>
      </w:tr>
      <w:tr>
        <w:tc>
          <w:tcPr/>
          <w:p>
            <w:pPr>
              <w:pStyle w:val="Compact"/>
            </w:pPr>
            <w:r>
              <w:t xml:space="preserve">999997</w:t>
            </w:r>
          </w:p>
        </w:tc>
        <w:tc>
          <w:tcPr/>
          <w:p>
            <w:pPr>
              <w:pStyle w:val="Compact"/>
            </w:pPr>
            <w:r>
              <w:t xml:space="preserve">unbekannt</w:t>
            </w:r>
          </w:p>
        </w:tc>
        <w:tc>
          <w:tcPr/>
          <w:p>
            <w:pPr>
              <w:pStyle w:val="Compact"/>
            </w:pPr>
            <w:r>
              <w:t xml:space="preserve">inconnu</w:t>
            </w:r>
          </w:p>
        </w:tc>
      </w:tr>
      <w:tr>
        <w:tc>
          <w:tcPr/>
          <w:p>
            <w:pPr>
              <w:pStyle w:val="Compact"/>
            </w:pPr>
            <w:r>
              <w:t xml:space="preserve">999998</w:t>
            </w:r>
          </w:p>
        </w:tc>
        <w:tc>
          <w:tcPr/>
          <w:p>
            <w:pPr>
              <w:pStyle w:val="Compact"/>
            </w:pPr>
            <w:r>
              <w:t xml:space="preserve">nicht anwendbar</w:t>
            </w:r>
          </w:p>
        </w:tc>
        <w:tc>
          <w:tcPr/>
          <w:p>
            <w:pPr>
              <w:pStyle w:val="Compact"/>
            </w:pPr>
            <w:r>
              <w:t xml:space="preserve">pas applicable</w:t>
            </w:r>
          </w:p>
        </w:tc>
      </w:tr>
    </w:tbl>
    <w:bookmarkEnd w:id="205"/>
    <w:bookmarkEnd w:id="206"/>
    <w:bookmarkStart w:id="212" w:name="exploitation-geomaterials-pt"/>
    <w:p>
      <w:pPr>
        <w:pStyle w:val="Heading2"/>
      </w:pPr>
      <w:r>
        <w:rPr>
          <w:rStyle w:val="SectionNumber"/>
        </w:rPr>
        <w:t xml:space="preserve">7.4</w:t>
      </w:r>
      <w:r>
        <w:tab/>
      </w:r>
      <w:r>
        <w:t xml:space="preserve">Klasse Exploitation_Geomaterials_PT (Aexp)</w:t>
      </w:r>
    </w:p>
    <w:p>
      <w:pPr>
        <w:pStyle w:val="FirstParagraph"/>
      </w:pPr>
      <w:r>
        <w:t xml:space="preserve">Die Klasse</w:t>
      </w:r>
      <w:r>
        <w:t xml:space="preserve"> </w:t>
      </w:r>
      <w:hyperlink w:anchor="exploitation-geomaterials-pt">
        <w:r>
          <w:rPr>
            <w:rStyle w:val="Hyperlink"/>
          </w:rPr>
          <w:t xml:space="preserve">Exploitation_Geomaterials_PT</w:t>
        </w:r>
      </w:hyperlink>
      <w:r>
        <w:t xml:space="preserve"> </w:t>
      </w:r>
      <w:r>
        <w:t xml:space="preserve">enthält punktförmige Angaben zu Abbaustellen von</w:t>
      </w:r>
      <w:r>
        <w:t xml:space="preserve"> </w:t>
      </w:r>
      <w:r>
        <w:t xml:space="preserve">Geomaterialien.</w:t>
      </w:r>
    </w:p>
    <w:tbl>
      <w:tblPr>
        <w:tblStyle w:val="Table"/>
        <w:tblW w:type="pct" w:w="5000"/>
        <w:tblLayout w:type="fixed"/>
        <w:tblLook w:firstRow="1" w:lastRow="0" w:firstColumn="0" w:lastColumn="0" w:noHBand="0" w:noVBand="0" w:val="0020"/>
      </w:tblPr>
      <w:tblGrid>
        <w:gridCol w:w="2145"/>
        <w:gridCol w:w="990"/>
        <w:gridCol w:w="4372"/>
        <w:gridCol w:w="412"/>
      </w:tblGrid>
      <w:tr>
        <w:trPr>
          <w:tblHeader w:val="on"/>
        </w:trPr>
        <w:tc>
          <w:tcPr/>
          <w:p>
            <w:pPr>
              <w:pStyle w:val="Compact"/>
            </w:pPr>
            <w:r>
              <w:t xml:space="preserve">Name</w:t>
            </w:r>
          </w:p>
        </w:tc>
        <w:tc>
          <w:tcPr/>
          <w:p>
            <w:pPr>
              <w:pStyle w:val="Compact"/>
            </w:pPr>
            <w:r>
              <w:t xml:space="preserve">Typ</w:t>
            </w:r>
          </w:p>
        </w:tc>
        <w:tc>
          <w:tcPr/>
          <w:p>
            <w:pPr>
              <w:pStyle w:val="Compact"/>
            </w:pPr>
            <w:r>
              <w:t xml:space="preserve">Beschreibung</w:t>
            </w:r>
          </w:p>
        </w:tc>
        <w:tc>
          <w:tcPr/>
          <w:p>
            <w:pPr>
              <w:pStyle w:val="Compact"/>
            </w:pPr>
            <w:r>
              <w:t xml:space="preserve">Kard.</w:t>
            </w:r>
          </w:p>
        </w:tc>
      </w:tr>
      <w:tr>
        <w:tc>
          <w:tcPr/>
          <w:p>
            <w:pPr>
              <w:pStyle w:val="Compact"/>
            </w:pPr>
            <w:r>
              <w:rPr>
                <w:b/>
                <w:bCs/>
              </w:rPr>
              <w:t xml:space="preserve">KIND</w:t>
            </w:r>
          </w:p>
        </w:tc>
        <w:tc>
          <w:tcPr/>
          <w:p>
            <w:pPr>
              <w:pStyle w:val="Compact"/>
            </w:pPr>
            <w:r>
              <w:t xml:space="preserve">subtype</w:t>
            </w:r>
          </w:p>
        </w:tc>
        <w:tc>
          <w:tcPr/>
          <w:p>
            <w:pPr>
              <w:pStyle w:val="Compact"/>
            </w:pPr>
            <w:r>
              <w:t xml:space="preserve">Objektart</w:t>
            </w:r>
          </w:p>
        </w:tc>
        <w:tc>
          <w:tcPr/>
          <w:p>
            <w:pPr>
              <w:pStyle w:val="Compact"/>
            </w:pPr>
            <w:r>
              <w:t xml:space="preserve">[]</w:t>
            </w:r>
          </w:p>
        </w:tc>
      </w:tr>
      <w:tr>
        <w:tc>
          <w:tcPr/>
          <w:p>
            <w:pPr>
              <w:pStyle w:val="Compact"/>
            </w:pPr>
            <w:r>
              <w:rPr>
                <w:b/>
                <w:bCs/>
              </w:rPr>
              <w:t xml:space="preserve">EXP_UNIT</w:t>
            </w:r>
          </w:p>
        </w:tc>
        <w:tc>
          <w:tcPr/>
          <w:p>
            <w:pPr>
              <w:pStyle w:val="Compact"/>
            </w:pPr>
            <w:hyperlink w:anchor="gc-geol-mapping-unit-cd">
              <w:r>
                <w:rPr>
                  <w:rStyle w:val="Hyperlink"/>
                </w:rPr>
                <w:t xml:space="preserve">Tabelle</w:t>
              </w:r>
            </w:hyperlink>
          </w:p>
        </w:tc>
        <w:tc>
          <w:tcPr/>
          <w:p>
            <w:pPr>
              <w:pStyle w:val="Compact"/>
            </w:pPr>
            <w:r>
              <w:t xml:space="preserve">Abgebaute lithostratigraphische Einheit</w:t>
            </w:r>
          </w:p>
        </w:tc>
        <w:tc>
          <w:tcPr/>
          <w:p>
            <w:pPr>
              <w:pStyle w:val="Compact"/>
            </w:pPr>
            <w:r>
              <w:t xml:space="preserve">[0..*]</w:t>
            </w:r>
          </w:p>
        </w:tc>
      </w:tr>
      <w:tr>
        <w:tc>
          <w:tcPr/>
          <w:p>
            <w:pPr>
              <w:pStyle w:val="Compact"/>
            </w:pPr>
            <w:r>
              <w:rPr>
                <w:b/>
                <w:bCs/>
              </w:rPr>
              <w:t xml:space="preserve">STATUS</w:t>
            </w:r>
          </w:p>
        </w:tc>
        <w:tc>
          <w:tcPr/>
          <w:p>
            <w:pPr>
              <w:pStyle w:val="Compact"/>
            </w:pPr>
            <w:hyperlink w:anchor="exploitation-geomaterials-pt-status">
              <w:r>
                <w:rPr>
                  <w:rStyle w:val="Hyperlink"/>
                </w:rPr>
                <w:t xml:space="preserve">CD</w:t>
              </w:r>
            </w:hyperlink>
          </w:p>
        </w:tc>
        <w:tc>
          <w:tcPr/>
          <w:p>
            <w:pPr>
              <w:pStyle w:val="Compact"/>
            </w:pPr>
            <w:r>
              <w:t xml:space="preserve">Abbaustatus</w:t>
            </w:r>
          </w:p>
        </w:tc>
        <w:tc>
          <w:tcPr/>
          <w:p>
            <w:pPr>
              <w:pStyle w:val="Compact"/>
            </w:pPr>
            <w:r>
              <w:t xml:space="preserve">[0..1]</w:t>
            </w:r>
          </w:p>
        </w:tc>
      </w:tr>
      <w:tr>
        <w:tc>
          <w:tcPr/>
          <w:p>
            <w:pPr>
              <w:pStyle w:val="Compact"/>
            </w:pPr>
            <w:r>
              <w:rPr>
                <w:b/>
                <w:bCs/>
              </w:rPr>
              <w:t xml:space="preserve">DEPTH_TOT</w:t>
            </w:r>
          </w:p>
        </w:tc>
        <w:tc>
          <w:tcPr/>
          <w:p>
            <w:pPr>
              <w:pStyle w:val="Compact"/>
            </w:pPr>
            <w:r>
              <w:t xml:space="preserve">float</w:t>
            </w:r>
          </w:p>
        </w:tc>
        <w:tc>
          <w:tcPr/>
          <w:p>
            <w:pPr>
              <w:pStyle w:val="Compact"/>
            </w:pPr>
            <w:r>
              <w:t xml:space="preserve">Endtiefe (m ab Terrainoberfläche) der Objektart</w:t>
            </w:r>
          </w:p>
        </w:tc>
        <w:tc>
          <w:tcPr/>
          <w:p>
            <w:pPr>
              <w:pStyle w:val="Compact"/>
            </w:pPr>
            <w:r>
              <w:t xml:space="preserve">[0..1]</w:t>
            </w:r>
          </w:p>
        </w:tc>
      </w:tr>
      <w:tr>
        <w:tc>
          <w:tcPr/>
          <w:p>
            <w:pPr>
              <w:pStyle w:val="Compact"/>
            </w:pPr>
            <w:r>
              <w:rPr>
                <w:b/>
                <w:bCs/>
              </w:rPr>
              <w:t xml:space="preserve">TARG_MAT</w:t>
            </w:r>
          </w:p>
        </w:tc>
        <w:tc>
          <w:tcPr/>
          <w:p>
            <w:pPr>
              <w:pStyle w:val="Compact"/>
            </w:pPr>
            <w:hyperlink w:anchor="exploitation-geomaterials-pt-targ-mat">
              <w:r>
                <w:rPr>
                  <w:rStyle w:val="Hyperlink"/>
                </w:rPr>
                <w:t xml:space="preserve">CD</w:t>
              </w:r>
            </w:hyperlink>
          </w:p>
        </w:tc>
        <w:tc>
          <w:tcPr/>
          <w:p>
            <w:pPr>
              <w:pStyle w:val="Compact"/>
            </w:pPr>
            <w:r>
              <w:t xml:space="preserve">Abgebautes Material</w:t>
            </w:r>
          </w:p>
        </w:tc>
        <w:tc>
          <w:tcPr/>
          <w:p>
            <w:pPr>
              <w:pStyle w:val="Compact"/>
            </w:pPr>
            <w:r>
              <w:t xml:space="preserve">[0..1]</w:t>
            </w:r>
          </w:p>
        </w:tc>
      </w:tr>
    </w:tbl>
    <w:bookmarkStart w:id="207" w:name="attribut-kind-37"/>
    <w:p>
      <w:pPr>
        <w:pStyle w:val="Heading4"/>
      </w:pPr>
      <w:r>
        <w:rPr>
          <w:rStyle w:val="SectionNumber"/>
        </w:rPr>
        <w:t xml:space="preserve">7.4.0.1</w:t>
      </w:r>
      <w:r>
        <w:tab/>
      </w:r>
      <w:r>
        <w:t xml:space="preserve">Attribut KIND</w:t>
      </w:r>
    </w:p>
    <w:p>
      <w:pPr>
        <w:pStyle w:val="FirstParagraph"/>
      </w:pPr>
      <w:r>
        <w:rPr>
          <w:i/>
          <w:iCs/>
        </w:rPr>
        <w:t xml:space="preserve">Objektart</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Français</w:t>
            </w:r>
          </w:p>
        </w:tc>
      </w:tr>
      <w:tr>
        <w:tc>
          <w:tcPr/>
          <w:p>
            <w:pPr>
              <w:pStyle w:val="Compact"/>
            </w:pPr>
            <w:r>
              <w:t xml:space="preserve">10601001</w:t>
            </w:r>
          </w:p>
        </w:tc>
        <w:tc>
          <w:tcPr/>
          <w:p>
            <w:pPr>
              <w:pStyle w:val="Compact"/>
            </w:pPr>
            <w:r>
              <w:t xml:space="preserve">Bergwerk, Untertageabbau</w:t>
            </w:r>
          </w:p>
        </w:tc>
        <w:tc>
          <w:tcPr/>
          <w:p>
            <w:pPr>
              <w:pStyle w:val="Compact"/>
            </w:pPr>
            <w:r>
              <w:t xml:space="preserve">mine, exploitation souterraine</w:t>
            </w:r>
          </w:p>
        </w:tc>
      </w:tr>
      <w:tr>
        <w:tc>
          <w:tcPr/>
          <w:p>
            <w:pPr>
              <w:pStyle w:val="Compact"/>
            </w:pPr>
            <w:r>
              <w:t xml:space="preserve">10601002</w:t>
            </w:r>
          </w:p>
        </w:tc>
        <w:tc>
          <w:tcPr/>
          <w:p>
            <w:pPr>
              <w:pStyle w:val="Compact"/>
            </w:pPr>
            <w:r>
              <w:t xml:space="preserve">Stolleneingang</w:t>
            </w:r>
          </w:p>
        </w:tc>
        <w:tc>
          <w:tcPr/>
          <w:p>
            <w:pPr>
              <w:pStyle w:val="Compact"/>
            </w:pPr>
            <w:r>
              <w:t xml:space="preserve">entrée de galerie</w:t>
            </w:r>
          </w:p>
        </w:tc>
      </w:tr>
      <w:tr>
        <w:tc>
          <w:tcPr/>
          <w:p>
            <w:pPr>
              <w:pStyle w:val="Compact"/>
            </w:pPr>
            <w:r>
              <w:t xml:space="preserve">10601003</w:t>
            </w:r>
          </w:p>
        </w:tc>
        <w:tc>
          <w:tcPr/>
          <w:p>
            <w:pPr>
              <w:pStyle w:val="Compact"/>
            </w:pPr>
            <w:r>
              <w:t xml:space="preserve">Schacht</w:t>
            </w:r>
          </w:p>
        </w:tc>
        <w:tc>
          <w:tcPr/>
          <w:p>
            <w:pPr>
              <w:pStyle w:val="Compact"/>
            </w:pPr>
            <w:r>
              <w:t xml:space="preserve">puits de mine</w:t>
            </w:r>
          </w:p>
        </w:tc>
      </w:tr>
      <w:tr>
        <w:tc>
          <w:tcPr/>
          <w:p>
            <w:pPr>
              <w:pStyle w:val="Compact"/>
            </w:pPr>
            <w:r>
              <w:t xml:space="preserve">10601004</w:t>
            </w:r>
          </w:p>
        </w:tc>
        <w:tc>
          <w:tcPr/>
          <w:p>
            <w:pPr>
              <w:pStyle w:val="Compact"/>
            </w:pPr>
            <w:r>
              <w:t xml:space="preserve">Pinge (dolinenartiger Stolleneinbruch)</w:t>
            </w:r>
          </w:p>
        </w:tc>
        <w:tc>
          <w:tcPr/>
          <w:p>
            <w:pPr>
              <w:pStyle w:val="Compact"/>
            </w:pPr>
            <w:r>
              <w:t xml:space="preserve">fontis (effondrement de surface lié à des travaux souterrains)</w:t>
            </w:r>
          </w:p>
        </w:tc>
      </w:tr>
      <w:tr>
        <w:tc>
          <w:tcPr/>
          <w:p>
            <w:pPr>
              <w:pStyle w:val="Compact"/>
            </w:pPr>
            <w:r>
              <w:t xml:space="preserve">10601005</w:t>
            </w:r>
          </w:p>
        </w:tc>
        <w:tc>
          <w:tcPr/>
          <w:p>
            <w:pPr>
              <w:pStyle w:val="Compact"/>
            </w:pPr>
            <w:r>
              <w:t xml:space="preserve">Schürfloch</w:t>
            </w:r>
          </w:p>
        </w:tc>
        <w:tc>
          <w:tcPr/>
          <w:p>
            <w:pPr>
              <w:pStyle w:val="Compact"/>
            </w:pPr>
            <w:r>
              <w:t xml:space="preserve">trace d´exploitation en surface</w:t>
            </w:r>
          </w:p>
        </w:tc>
      </w:tr>
      <w:tr>
        <w:tc>
          <w:tcPr/>
          <w:p>
            <w:pPr>
              <w:pStyle w:val="Compact"/>
            </w:pPr>
            <w:r>
              <w:t xml:space="preserve">10601006</w:t>
            </w:r>
          </w:p>
        </w:tc>
        <w:tc>
          <w:tcPr/>
          <w:p>
            <w:pPr>
              <w:pStyle w:val="Compact"/>
            </w:pPr>
            <w:r>
              <w:t xml:space="preserve">ausgeräumte Bohnerztasche</w:t>
            </w:r>
          </w:p>
        </w:tc>
        <w:tc>
          <w:tcPr/>
          <w:p>
            <w:pPr>
              <w:pStyle w:val="Compact"/>
            </w:pPr>
            <w:r>
              <w:t xml:space="preserve">poche sidérolithique vidée</w:t>
            </w:r>
          </w:p>
        </w:tc>
      </w:tr>
    </w:tbl>
    <w:bookmarkEnd w:id="207"/>
    <w:bookmarkStart w:id="208" w:name="attribut-exp_unit"/>
    <w:p>
      <w:pPr>
        <w:pStyle w:val="Heading4"/>
      </w:pPr>
      <w:r>
        <w:rPr>
          <w:rStyle w:val="SectionNumber"/>
        </w:rPr>
        <w:t xml:space="preserve">7.4.0.2</w:t>
      </w:r>
      <w:r>
        <w:tab/>
      </w:r>
      <w:r>
        <w:t xml:space="preserve">Attribut EXP_UNIT</w:t>
      </w:r>
    </w:p>
    <w:p>
      <w:pPr>
        <w:pStyle w:val="FirstParagraph"/>
      </w:pPr>
      <w:r>
        <w:rPr>
          <w:i/>
          <w:iCs/>
        </w:rPr>
        <w:t xml:space="preserve">Abgebaute lithostratigraphische Einheit.</w:t>
      </w:r>
    </w:p>
    <w:p>
      <w:pPr>
        <w:pStyle w:val="BodyText"/>
      </w:pPr>
      <w:r>
        <w:t xml:space="preserve">Siehe</w:t>
      </w:r>
      <w:r>
        <w:t xml:space="preserve"> </w:t>
      </w:r>
      <w:hyperlink w:anchor="gc-geol-mapping-unit-cd">
        <w:r>
          <w:rPr>
            <w:rStyle w:val="Hyperlink"/>
          </w:rPr>
          <w:t xml:space="preserve">GC_GEOL_MAPPING_UNIT_CD</w:t>
        </w:r>
      </w:hyperlink>
      <w:r>
        <w:t xml:space="preserve"> </w:t>
      </w:r>
      <w:r>
        <w:t xml:space="preserve">in der Anhang</w:t>
      </w:r>
    </w:p>
    <w:bookmarkEnd w:id="208"/>
    <w:bookmarkStart w:id="209" w:name="exploitation-geomaterials-pt-status"/>
    <w:p>
      <w:pPr>
        <w:pStyle w:val="Heading4"/>
      </w:pPr>
      <w:r>
        <w:rPr>
          <w:rStyle w:val="SectionNumber"/>
        </w:rPr>
        <w:t xml:space="preserve">7.4.0.3</w:t>
      </w:r>
      <w:r>
        <w:tab/>
      </w:r>
      <w:r>
        <w:t xml:space="preserve">Attribut STATUS</w:t>
      </w:r>
    </w:p>
    <w:p>
      <w:pPr>
        <w:pStyle w:val="FirstParagraph"/>
      </w:pPr>
      <w:r>
        <w:rPr>
          <w:i/>
          <w:iCs/>
        </w:rPr>
        <w:t xml:space="preserve">Abbaustatus.</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Français</w:t>
            </w:r>
          </w:p>
        </w:tc>
      </w:tr>
      <w:tr>
        <w:tc>
          <w:tcPr/>
          <w:p>
            <w:pPr>
              <w:pStyle w:val="Compact"/>
            </w:pPr>
            <w:r>
              <w:t xml:space="preserve">10603001</w:t>
            </w:r>
          </w:p>
        </w:tc>
        <w:tc>
          <w:tcPr/>
          <w:p>
            <w:pPr>
              <w:pStyle w:val="Compact"/>
            </w:pPr>
            <w:r>
              <w:t xml:space="preserve">in Betrieb</w:t>
            </w:r>
          </w:p>
        </w:tc>
        <w:tc>
          <w:tcPr/>
          <w:p>
            <w:pPr>
              <w:pStyle w:val="Compact"/>
            </w:pPr>
            <w:r>
              <w:t xml:space="preserve">en exploitation</w:t>
            </w:r>
          </w:p>
        </w:tc>
      </w:tr>
      <w:tr>
        <w:tc>
          <w:tcPr/>
          <w:p>
            <w:pPr>
              <w:pStyle w:val="Compact"/>
            </w:pPr>
            <w:r>
              <w:t xml:space="preserve">10603002</w:t>
            </w:r>
          </w:p>
        </w:tc>
        <w:tc>
          <w:tcPr/>
          <w:p>
            <w:pPr>
              <w:pStyle w:val="Compact"/>
            </w:pPr>
            <w:r>
              <w:t xml:space="preserve">stillgelegt</w:t>
            </w:r>
          </w:p>
        </w:tc>
        <w:tc>
          <w:tcPr/>
          <w:p>
            <w:pPr>
              <w:pStyle w:val="Compact"/>
            </w:pPr>
            <w:r>
              <w:t xml:space="preserve">abandonné</w:t>
            </w:r>
          </w:p>
        </w:tc>
      </w:tr>
      <w:tr>
        <w:tc>
          <w:tcPr/>
          <w:p>
            <w:pPr>
              <w:pStyle w:val="Compact"/>
            </w:pPr>
            <w:r>
              <w:t xml:space="preserve">10603003</w:t>
            </w:r>
          </w:p>
        </w:tc>
        <w:tc>
          <w:tcPr/>
          <w:p>
            <w:pPr>
              <w:pStyle w:val="Compact"/>
            </w:pPr>
            <w:r>
              <w:t xml:space="preserve">aufgefüllt</w:t>
            </w:r>
          </w:p>
        </w:tc>
        <w:tc>
          <w:tcPr/>
          <w:p>
            <w:pPr>
              <w:pStyle w:val="Compact"/>
            </w:pPr>
            <w:r>
              <w:t xml:space="preserve">comblé</w:t>
            </w:r>
          </w:p>
        </w:tc>
      </w:tr>
      <w:tr>
        <w:tc>
          <w:tcPr/>
          <w:p>
            <w:pPr>
              <w:pStyle w:val="Compact"/>
            </w:pPr>
            <w:r>
              <w:t xml:space="preserve">10603004</w:t>
            </w:r>
          </w:p>
        </w:tc>
        <w:tc>
          <w:tcPr/>
          <w:p>
            <w:pPr>
              <w:pStyle w:val="Compact"/>
            </w:pPr>
            <w:r>
              <w:t xml:space="preserve">verfallen</w:t>
            </w:r>
          </w:p>
        </w:tc>
        <w:tc>
          <w:tcPr/>
          <w:p>
            <w:pPr>
              <w:pStyle w:val="Compact"/>
            </w:pPr>
            <w:r>
              <w:t xml:space="preserve">effondré</w:t>
            </w:r>
          </w:p>
        </w:tc>
      </w:tr>
      <w:tr>
        <w:tc>
          <w:tcPr/>
          <w:p>
            <w:pPr>
              <w:pStyle w:val="Compact"/>
            </w:pPr>
            <w:r>
              <w:t xml:space="preserve">999997</w:t>
            </w:r>
          </w:p>
        </w:tc>
        <w:tc>
          <w:tcPr/>
          <w:p>
            <w:pPr>
              <w:pStyle w:val="Compact"/>
            </w:pPr>
            <w:r>
              <w:t xml:space="preserve">unbekannt</w:t>
            </w:r>
          </w:p>
        </w:tc>
        <w:tc>
          <w:tcPr/>
          <w:p>
            <w:pPr>
              <w:pStyle w:val="Compact"/>
            </w:pPr>
            <w:r>
              <w:t xml:space="preserve">inconnu</w:t>
            </w:r>
          </w:p>
        </w:tc>
      </w:tr>
      <w:tr>
        <w:tc>
          <w:tcPr/>
          <w:p>
            <w:pPr>
              <w:pStyle w:val="Compact"/>
            </w:pPr>
            <w:r>
              <w:t xml:space="preserve">999998</w:t>
            </w:r>
          </w:p>
        </w:tc>
        <w:tc>
          <w:tcPr/>
          <w:p>
            <w:pPr>
              <w:pStyle w:val="Compact"/>
            </w:pPr>
            <w:r>
              <w:t xml:space="preserve">nicht anwendbar</w:t>
            </w:r>
          </w:p>
        </w:tc>
        <w:tc>
          <w:tcPr/>
          <w:p>
            <w:pPr>
              <w:pStyle w:val="Compact"/>
            </w:pPr>
            <w:r>
              <w:t xml:space="preserve">pas applicable</w:t>
            </w:r>
          </w:p>
        </w:tc>
      </w:tr>
    </w:tbl>
    <w:bookmarkEnd w:id="209"/>
    <w:bookmarkStart w:id="210" w:name="attribut-depth_tot"/>
    <w:p>
      <w:pPr>
        <w:pStyle w:val="Heading4"/>
      </w:pPr>
      <w:r>
        <w:rPr>
          <w:rStyle w:val="SectionNumber"/>
        </w:rPr>
        <w:t xml:space="preserve">7.4.0.4</w:t>
      </w:r>
      <w:r>
        <w:tab/>
      </w:r>
      <w:r>
        <w:t xml:space="preserve">Attribut DEPTH_TOT</w:t>
      </w:r>
    </w:p>
    <w:p>
      <w:pPr>
        <w:pStyle w:val="FirstParagraph"/>
      </w:pPr>
      <w:r>
        <w:rPr>
          <w:i/>
          <w:iCs/>
        </w:rPr>
        <w:t xml:space="preserve">Endtiefe (m ab Terrainoberfläche) der Objektart.</w:t>
      </w:r>
    </w:p>
    <w:p>
      <w:pPr>
        <w:pStyle w:val="BodyText"/>
      </w:pPr>
      <w:r>
        <w:rPr>
          <w:i/>
          <w:iCs/>
        </w:rPr>
        <w:t xml:space="preserve">Datentyp : float</w:t>
      </w:r>
    </w:p>
    <w:bookmarkEnd w:id="210"/>
    <w:bookmarkStart w:id="211" w:name="exploitation-geomaterials-pt-targ-mat"/>
    <w:p>
      <w:pPr>
        <w:pStyle w:val="Heading4"/>
      </w:pPr>
      <w:r>
        <w:rPr>
          <w:rStyle w:val="SectionNumber"/>
        </w:rPr>
        <w:t xml:space="preserve">7.4.0.5</w:t>
      </w:r>
      <w:r>
        <w:tab/>
      </w:r>
      <w:r>
        <w:t xml:space="preserve">Attribut TARG_MAT</w:t>
      </w:r>
    </w:p>
    <w:p>
      <w:pPr>
        <w:pStyle w:val="FirstParagraph"/>
      </w:pPr>
      <w:r>
        <w:rPr>
          <w:i/>
          <w:iCs/>
        </w:rPr>
        <w:t xml:space="preserve">Abgebautes Material.</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Français</w:t>
            </w:r>
          </w:p>
        </w:tc>
      </w:tr>
      <w:tr>
        <w:tc>
          <w:tcPr/>
          <w:p>
            <w:pPr>
              <w:pStyle w:val="Compact"/>
            </w:pPr>
            <w:r>
              <w:t xml:space="preserve">10605001</w:t>
            </w:r>
          </w:p>
        </w:tc>
        <w:tc>
          <w:tcPr/>
          <w:p>
            <w:pPr>
              <w:pStyle w:val="Compact"/>
            </w:pPr>
            <w:r>
              <w:t xml:space="preserve">Erze allgemein</w:t>
            </w:r>
          </w:p>
        </w:tc>
        <w:tc>
          <w:tcPr/>
          <w:p>
            <w:pPr>
              <w:pStyle w:val="Compact"/>
            </w:pPr>
            <w:r>
              <w:t xml:space="preserve">minerais en général</w:t>
            </w:r>
          </w:p>
        </w:tc>
      </w:tr>
      <w:tr>
        <w:tc>
          <w:tcPr/>
          <w:p>
            <w:pPr>
              <w:pStyle w:val="Compact"/>
            </w:pPr>
            <w:r>
              <w:t xml:space="preserve">10605002</w:t>
            </w:r>
          </w:p>
        </w:tc>
        <w:tc>
          <w:tcPr/>
          <w:p>
            <w:pPr>
              <w:pStyle w:val="Compact"/>
            </w:pPr>
            <w:r>
              <w:t xml:space="preserve">Gold</w:t>
            </w:r>
          </w:p>
        </w:tc>
        <w:tc>
          <w:tcPr/>
          <w:p>
            <w:pPr>
              <w:pStyle w:val="Compact"/>
            </w:pPr>
            <w:r>
              <w:t xml:space="preserve">or</w:t>
            </w:r>
          </w:p>
        </w:tc>
      </w:tr>
      <w:tr>
        <w:tc>
          <w:tcPr/>
          <w:p>
            <w:pPr>
              <w:pStyle w:val="Compact"/>
            </w:pPr>
            <w:r>
              <w:t xml:space="preserve">10605003</w:t>
            </w:r>
          </w:p>
        </w:tc>
        <w:tc>
          <w:tcPr/>
          <w:p>
            <w:pPr>
              <w:pStyle w:val="Compact"/>
            </w:pPr>
            <w:r>
              <w:t xml:space="preserve">Silber</w:t>
            </w:r>
          </w:p>
        </w:tc>
        <w:tc>
          <w:tcPr/>
          <w:p>
            <w:pPr>
              <w:pStyle w:val="Compact"/>
            </w:pPr>
            <w:r>
              <w:t xml:space="preserve">argent</w:t>
            </w:r>
          </w:p>
        </w:tc>
      </w:tr>
      <w:tr>
        <w:tc>
          <w:tcPr/>
          <w:p>
            <w:pPr>
              <w:pStyle w:val="Compact"/>
            </w:pPr>
            <w:r>
              <w:t xml:space="preserve">10605004</w:t>
            </w:r>
          </w:p>
        </w:tc>
        <w:tc>
          <w:tcPr/>
          <w:p>
            <w:pPr>
              <w:pStyle w:val="Compact"/>
            </w:pPr>
            <w:r>
              <w:t xml:space="preserve">Kupfer, z.T. mit Silber, Wismut und Arsen</w:t>
            </w:r>
          </w:p>
        </w:tc>
        <w:tc>
          <w:tcPr/>
          <w:p>
            <w:pPr>
              <w:pStyle w:val="Compact"/>
            </w:pPr>
            <w:r>
              <w:t xml:space="preserve">cuivre, partiellement avec argent, bismuth et arsenic</w:t>
            </w:r>
          </w:p>
        </w:tc>
      </w:tr>
      <w:tr>
        <w:tc>
          <w:tcPr/>
          <w:p>
            <w:pPr>
              <w:pStyle w:val="Compact"/>
            </w:pPr>
            <w:r>
              <w:t xml:space="preserve">10605005</w:t>
            </w:r>
          </w:p>
        </w:tc>
        <w:tc>
          <w:tcPr/>
          <w:p>
            <w:pPr>
              <w:pStyle w:val="Compact"/>
            </w:pPr>
            <w:r>
              <w:t xml:space="preserve">Eisen / Eisenoolith</w:t>
            </w:r>
          </w:p>
        </w:tc>
        <w:tc>
          <w:tcPr/>
          <w:p>
            <w:pPr>
              <w:pStyle w:val="Compact"/>
            </w:pPr>
            <w:r>
              <w:t xml:space="preserve">fer / oolite ferrugineuse</w:t>
            </w:r>
          </w:p>
        </w:tc>
      </w:tr>
      <w:tr>
        <w:tc>
          <w:tcPr/>
          <w:p>
            <w:pPr>
              <w:pStyle w:val="Compact"/>
            </w:pPr>
            <w:r>
              <w:t xml:space="preserve">10605006</w:t>
            </w:r>
          </w:p>
        </w:tc>
        <w:tc>
          <w:tcPr/>
          <w:p>
            <w:pPr>
              <w:pStyle w:val="Compact"/>
            </w:pPr>
            <w:r>
              <w:t xml:space="preserve">Blei-Zink</w:t>
            </w:r>
          </w:p>
        </w:tc>
        <w:tc>
          <w:tcPr/>
          <w:p>
            <w:pPr>
              <w:pStyle w:val="Compact"/>
            </w:pPr>
            <w:r>
              <w:t xml:space="preserve">plomb-zinc</w:t>
            </w:r>
          </w:p>
        </w:tc>
      </w:tr>
      <w:tr>
        <w:tc>
          <w:tcPr/>
          <w:p>
            <w:pPr>
              <w:pStyle w:val="Compact"/>
            </w:pPr>
            <w:r>
              <w:t xml:space="preserve">10605007</w:t>
            </w:r>
          </w:p>
        </w:tc>
        <w:tc>
          <w:tcPr/>
          <w:p>
            <w:pPr>
              <w:pStyle w:val="Compact"/>
            </w:pPr>
            <w:r>
              <w:t xml:space="preserve">Chrom-Nickel, z.T. mit Kobalt</w:t>
            </w:r>
          </w:p>
        </w:tc>
        <w:tc>
          <w:tcPr/>
          <w:p>
            <w:pPr>
              <w:pStyle w:val="Compact"/>
            </w:pPr>
            <w:r>
              <w:t xml:space="preserve">chrome-nickel, partiellement avec cobalt</w:t>
            </w:r>
          </w:p>
        </w:tc>
      </w:tr>
      <w:tr>
        <w:tc>
          <w:tcPr/>
          <w:p>
            <w:pPr>
              <w:pStyle w:val="Compact"/>
            </w:pPr>
            <w:r>
              <w:t xml:space="preserve">10605008</w:t>
            </w:r>
          </w:p>
        </w:tc>
        <w:tc>
          <w:tcPr/>
          <w:p>
            <w:pPr>
              <w:pStyle w:val="Compact"/>
            </w:pPr>
            <w:r>
              <w:t xml:space="preserve">Mangan</w:t>
            </w:r>
          </w:p>
        </w:tc>
        <w:tc>
          <w:tcPr/>
          <w:p>
            <w:pPr>
              <w:pStyle w:val="Compact"/>
            </w:pPr>
            <w:r>
              <w:t xml:space="preserve">manganèse</w:t>
            </w:r>
          </w:p>
        </w:tc>
      </w:tr>
      <w:tr>
        <w:tc>
          <w:tcPr/>
          <w:p>
            <w:pPr>
              <w:pStyle w:val="Compact"/>
            </w:pPr>
            <w:r>
              <w:t xml:space="preserve">10605009</w:t>
            </w:r>
          </w:p>
        </w:tc>
        <w:tc>
          <w:tcPr/>
          <w:p>
            <w:pPr>
              <w:pStyle w:val="Compact"/>
            </w:pPr>
            <w:r>
              <w:t xml:space="preserve">Molybdän und Wolfram</w:t>
            </w:r>
          </w:p>
        </w:tc>
        <w:tc>
          <w:tcPr/>
          <w:p>
            <w:pPr>
              <w:pStyle w:val="Compact"/>
            </w:pPr>
            <w:r>
              <w:t xml:space="preserve">molybdène et tungstène</w:t>
            </w:r>
          </w:p>
        </w:tc>
      </w:tr>
      <w:tr>
        <w:tc>
          <w:tcPr/>
          <w:p>
            <w:pPr>
              <w:pStyle w:val="Compact"/>
            </w:pPr>
            <w:r>
              <w:t xml:space="preserve">10605010</w:t>
            </w:r>
          </w:p>
        </w:tc>
        <w:tc>
          <w:tcPr/>
          <w:p>
            <w:pPr>
              <w:pStyle w:val="Compact"/>
            </w:pPr>
            <w:r>
              <w:t xml:space="preserve">Antimon</w:t>
            </w:r>
          </w:p>
        </w:tc>
        <w:tc>
          <w:tcPr/>
          <w:p>
            <w:pPr>
              <w:pStyle w:val="Compact"/>
            </w:pPr>
            <w:r>
              <w:t xml:space="preserve">antimoine</w:t>
            </w:r>
          </w:p>
        </w:tc>
      </w:tr>
      <w:tr>
        <w:tc>
          <w:tcPr/>
          <w:p>
            <w:pPr>
              <w:pStyle w:val="Compact"/>
            </w:pPr>
            <w:r>
              <w:t xml:space="preserve">10605011</w:t>
            </w:r>
          </w:p>
        </w:tc>
        <w:tc>
          <w:tcPr/>
          <w:p>
            <w:pPr>
              <w:pStyle w:val="Compact"/>
            </w:pPr>
            <w:r>
              <w:t xml:space="preserve">Baryt</w:t>
            </w:r>
          </w:p>
        </w:tc>
        <w:tc>
          <w:tcPr/>
          <w:p>
            <w:pPr>
              <w:pStyle w:val="Compact"/>
            </w:pPr>
            <w:r>
              <w:t xml:space="preserve">barytine</w:t>
            </w:r>
          </w:p>
        </w:tc>
      </w:tr>
      <w:tr>
        <w:tc>
          <w:tcPr/>
          <w:p>
            <w:pPr>
              <w:pStyle w:val="Compact"/>
            </w:pPr>
            <w:r>
              <w:t xml:space="preserve">10605012</w:t>
            </w:r>
          </w:p>
        </w:tc>
        <w:tc>
          <w:tcPr/>
          <w:p>
            <w:pPr>
              <w:pStyle w:val="Compact"/>
            </w:pPr>
            <w:r>
              <w:t xml:space="preserve">Kalzit</w:t>
            </w:r>
          </w:p>
        </w:tc>
        <w:tc>
          <w:tcPr/>
          <w:p>
            <w:pPr>
              <w:pStyle w:val="Compact"/>
            </w:pPr>
            <w:r>
              <w:t xml:space="preserve">calcite</w:t>
            </w:r>
          </w:p>
        </w:tc>
      </w:tr>
      <w:tr>
        <w:tc>
          <w:tcPr/>
          <w:p>
            <w:pPr>
              <w:pStyle w:val="Compact"/>
            </w:pPr>
            <w:r>
              <w:t xml:space="preserve">10605013</w:t>
            </w:r>
          </w:p>
        </w:tc>
        <w:tc>
          <w:tcPr/>
          <w:p>
            <w:pPr>
              <w:pStyle w:val="Compact"/>
            </w:pPr>
            <w:r>
              <w:t xml:space="preserve">Fluorit</w:t>
            </w:r>
          </w:p>
        </w:tc>
        <w:tc>
          <w:tcPr/>
          <w:p>
            <w:pPr>
              <w:pStyle w:val="Compact"/>
            </w:pPr>
            <w:r>
              <w:t xml:space="preserve">fluorite</w:t>
            </w:r>
          </w:p>
        </w:tc>
      </w:tr>
      <w:tr>
        <w:tc>
          <w:tcPr/>
          <w:p>
            <w:pPr>
              <w:pStyle w:val="Compact"/>
            </w:pPr>
            <w:r>
              <w:t xml:space="preserve">10605014</w:t>
            </w:r>
          </w:p>
        </w:tc>
        <w:tc>
          <w:tcPr/>
          <w:p>
            <w:pPr>
              <w:pStyle w:val="Compact"/>
            </w:pPr>
            <w:r>
              <w:t xml:space="preserve">Quarz</w:t>
            </w:r>
          </w:p>
        </w:tc>
        <w:tc>
          <w:tcPr/>
          <w:p>
            <w:pPr>
              <w:pStyle w:val="Compact"/>
            </w:pPr>
            <w:r>
              <w:t xml:space="preserve">quartz</w:t>
            </w:r>
          </w:p>
        </w:tc>
      </w:tr>
      <w:tr>
        <w:tc>
          <w:tcPr/>
          <w:p>
            <w:pPr>
              <w:pStyle w:val="Compact"/>
            </w:pPr>
            <w:r>
              <w:t xml:space="preserve">10605015</w:t>
            </w:r>
          </w:p>
        </w:tc>
        <w:tc>
          <w:tcPr/>
          <w:p>
            <w:pPr>
              <w:pStyle w:val="Compact"/>
            </w:pPr>
            <w:r>
              <w:t xml:space="preserve">Kaolin</w:t>
            </w:r>
          </w:p>
        </w:tc>
        <w:tc>
          <w:tcPr/>
          <w:p>
            <w:pPr>
              <w:pStyle w:val="Compact"/>
            </w:pPr>
            <w:r>
              <w:t xml:space="preserve">kaolin</w:t>
            </w:r>
          </w:p>
        </w:tc>
      </w:tr>
      <w:tr>
        <w:tc>
          <w:tcPr/>
          <w:p>
            <w:pPr>
              <w:pStyle w:val="Compact"/>
            </w:pPr>
            <w:r>
              <w:t xml:space="preserve">10605016</w:t>
            </w:r>
          </w:p>
        </w:tc>
        <w:tc>
          <w:tcPr/>
          <w:p>
            <w:pPr>
              <w:pStyle w:val="Compact"/>
            </w:pPr>
            <w:r>
              <w:t xml:space="preserve">Magnesit</w:t>
            </w:r>
          </w:p>
        </w:tc>
        <w:tc>
          <w:tcPr/>
          <w:p>
            <w:pPr>
              <w:pStyle w:val="Compact"/>
            </w:pPr>
            <w:r>
              <w:t xml:space="preserve">magnésite</w:t>
            </w:r>
          </w:p>
        </w:tc>
      </w:tr>
      <w:tr>
        <w:tc>
          <w:tcPr/>
          <w:p>
            <w:pPr>
              <w:pStyle w:val="Compact"/>
            </w:pPr>
            <w:r>
              <w:t xml:space="preserve">10605017</w:t>
            </w:r>
          </w:p>
        </w:tc>
        <w:tc>
          <w:tcPr/>
          <w:p>
            <w:pPr>
              <w:pStyle w:val="Compact"/>
            </w:pPr>
            <w:r>
              <w:t xml:space="preserve">Magnesium</w:t>
            </w:r>
          </w:p>
        </w:tc>
        <w:tc>
          <w:tcPr/>
          <w:p>
            <w:pPr>
              <w:pStyle w:val="Compact"/>
            </w:pPr>
            <w:r>
              <w:t xml:space="preserve">magnésium</w:t>
            </w:r>
          </w:p>
        </w:tc>
      </w:tr>
      <w:tr>
        <w:tc>
          <w:tcPr/>
          <w:p>
            <w:pPr>
              <w:pStyle w:val="Compact"/>
            </w:pPr>
            <w:r>
              <w:t xml:space="preserve">10605018</w:t>
            </w:r>
          </w:p>
        </w:tc>
        <w:tc>
          <w:tcPr/>
          <w:p>
            <w:pPr>
              <w:pStyle w:val="Compact"/>
            </w:pPr>
            <w:r>
              <w:t xml:space="preserve">Phosphorit, Apatit</w:t>
            </w:r>
          </w:p>
        </w:tc>
        <w:tc>
          <w:tcPr/>
          <w:p>
            <w:pPr>
              <w:pStyle w:val="Compact"/>
            </w:pPr>
            <w:r>
              <w:t xml:space="preserve">phosphorite, apatite</w:t>
            </w:r>
          </w:p>
        </w:tc>
      </w:tr>
      <w:tr>
        <w:tc>
          <w:tcPr/>
          <w:p>
            <w:pPr>
              <w:pStyle w:val="Compact"/>
            </w:pPr>
            <w:r>
              <w:t xml:space="preserve">10605019</w:t>
            </w:r>
          </w:p>
        </w:tc>
        <w:tc>
          <w:tcPr/>
          <w:p>
            <w:pPr>
              <w:pStyle w:val="Compact"/>
            </w:pPr>
            <w:r>
              <w:t xml:space="preserve">Talk</w:t>
            </w:r>
          </w:p>
        </w:tc>
        <w:tc>
          <w:tcPr/>
          <w:p>
            <w:pPr>
              <w:pStyle w:val="Compact"/>
            </w:pPr>
            <w:r>
              <w:t xml:space="preserve">talc</w:t>
            </w:r>
          </w:p>
        </w:tc>
      </w:tr>
      <w:tr>
        <w:tc>
          <w:tcPr/>
          <w:p>
            <w:pPr>
              <w:pStyle w:val="Compact"/>
            </w:pPr>
            <w:r>
              <w:t xml:space="preserve">10605020</w:t>
            </w:r>
          </w:p>
        </w:tc>
        <w:tc>
          <w:tcPr/>
          <w:p>
            <w:pPr>
              <w:pStyle w:val="Compact"/>
            </w:pPr>
            <w:r>
              <w:t xml:space="preserve">Schwefel</w:t>
            </w:r>
          </w:p>
        </w:tc>
        <w:tc>
          <w:tcPr/>
          <w:p>
            <w:pPr>
              <w:pStyle w:val="Compact"/>
            </w:pPr>
            <w:r>
              <w:t xml:space="preserve">soufre</w:t>
            </w:r>
          </w:p>
        </w:tc>
      </w:tr>
      <w:tr>
        <w:tc>
          <w:tcPr/>
          <w:p>
            <w:pPr>
              <w:pStyle w:val="Compact"/>
            </w:pPr>
            <w:r>
              <w:t xml:space="preserve">10605021</w:t>
            </w:r>
          </w:p>
        </w:tc>
        <w:tc>
          <w:tcPr/>
          <w:p>
            <w:pPr>
              <w:pStyle w:val="Compact"/>
            </w:pPr>
            <w:r>
              <w:t xml:space="preserve">Uran</w:t>
            </w:r>
          </w:p>
        </w:tc>
        <w:tc>
          <w:tcPr/>
          <w:p>
            <w:pPr>
              <w:pStyle w:val="Compact"/>
            </w:pPr>
            <w:r>
              <w:t xml:space="preserve">uranium</w:t>
            </w:r>
          </w:p>
        </w:tc>
      </w:tr>
      <w:tr>
        <w:tc>
          <w:tcPr/>
          <w:p>
            <w:pPr>
              <w:pStyle w:val="Compact"/>
            </w:pPr>
            <w:r>
              <w:t xml:space="preserve">10605022</w:t>
            </w:r>
          </w:p>
        </w:tc>
        <w:tc>
          <w:tcPr/>
          <w:p>
            <w:pPr>
              <w:pStyle w:val="Compact"/>
            </w:pPr>
            <w:r>
              <w:t xml:space="preserve">Bohnerz</w:t>
            </w:r>
          </w:p>
        </w:tc>
        <w:tc>
          <w:tcPr/>
          <w:p>
            <w:pPr>
              <w:pStyle w:val="Compact"/>
            </w:pPr>
            <w:r>
              <w:t xml:space="preserve">pisolites ferrugineuses</w:t>
            </w:r>
          </w:p>
        </w:tc>
      </w:tr>
      <w:tr>
        <w:tc>
          <w:tcPr/>
          <w:p>
            <w:pPr>
              <w:pStyle w:val="Compact"/>
            </w:pPr>
            <w:r>
              <w:t xml:space="preserve">10605023</w:t>
            </w:r>
          </w:p>
        </w:tc>
        <w:tc>
          <w:tcPr/>
          <w:p>
            <w:pPr>
              <w:pStyle w:val="Compact"/>
            </w:pPr>
            <w:r>
              <w:t xml:space="preserve">Asbest</w:t>
            </w:r>
          </w:p>
        </w:tc>
        <w:tc>
          <w:tcPr/>
          <w:p>
            <w:pPr>
              <w:pStyle w:val="Compact"/>
            </w:pPr>
            <w:r>
              <w:t xml:space="preserve">asbeste / amiante</w:t>
            </w:r>
          </w:p>
        </w:tc>
      </w:tr>
      <w:tr>
        <w:tc>
          <w:tcPr/>
          <w:p>
            <w:pPr>
              <w:pStyle w:val="Compact"/>
            </w:pPr>
            <w:r>
              <w:t xml:space="preserve">10605024</w:t>
            </w:r>
          </w:p>
        </w:tc>
        <w:tc>
          <w:tcPr/>
          <w:p>
            <w:pPr>
              <w:pStyle w:val="Compact"/>
            </w:pPr>
            <w:r>
              <w:t xml:space="preserve">Kohle allgemein</w:t>
            </w:r>
          </w:p>
        </w:tc>
        <w:tc>
          <w:tcPr/>
          <w:p>
            <w:pPr>
              <w:pStyle w:val="Compact"/>
            </w:pPr>
            <w:r>
              <w:t xml:space="preserve">charbon en général</w:t>
            </w:r>
          </w:p>
        </w:tc>
      </w:tr>
      <w:tr>
        <w:tc>
          <w:tcPr/>
          <w:p>
            <w:pPr>
              <w:pStyle w:val="Compact"/>
            </w:pPr>
            <w:r>
              <w:t xml:space="preserve">10605025</w:t>
            </w:r>
          </w:p>
        </w:tc>
        <w:tc>
          <w:tcPr/>
          <w:p>
            <w:pPr>
              <w:pStyle w:val="Compact"/>
            </w:pPr>
            <w:r>
              <w:t xml:space="preserve">Steinkohle / Anthrazit</w:t>
            </w:r>
          </w:p>
        </w:tc>
        <w:tc>
          <w:tcPr/>
          <w:p>
            <w:pPr>
              <w:pStyle w:val="Compact"/>
            </w:pPr>
            <w:r>
              <w:t xml:space="preserve">houille / anthracite</w:t>
            </w:r>
          </w:p>
        </w:tc>
      </w:tr>
      <w:tr>
        <w:tc>
          <w:tcPr/>
          <w:p>
            <w:pPr>
              <w:pStyle w:val="Compact"/>
            </w:pPr>
            <w:r>
              <w:t xml:space="preserve">10605026</w:t>
            </w:r>
          </w:p>
        </w:tc>
        <w:tc>
          <w:tcPr/>
          <w:p>
            <w:pPr>
              <w:pStyle w:val="Compact"/>
            </w:pPr>
            <w:r>
              <w:t xml:space="preserve">Lignit</w:t>
            </w:r>
          </w:p>
        </w:tc>
        <w:tc>
          <w:tcPr/>
          <w:p>
            <w:pPr>
              <w:pStyle w:val="Compact"/>
            </w:pPr>
            <w:r>
              <w:t xml:space="preserve">lignite</w:t>
            </w:r>
          </w:p>
        </w:tc>
      </w:tr>
      <w:tr>
        <w:tc>
          <w:tcPr/>
          <w:p>
            <w:pPr>
              <w:pStyle w:val="Compact"/>
            </w:pPr>
            <w:r>
              <w:t xml:space="preserve">10605027</w:t>
            </w:r>
          </w:p>
        </w:tc>
        <w:tc>
          <w:tcPr/>
          <w:p>
            <w:pPr>
              <w:pStyle w:val="Compact"/>
            </w:pPr>
            <w:r>
              <w:t xml:space="preserve">Graphit</w:t>
            </w:r>
          </w:p>
        </w:tc>
        <w:tc>
          <w:tcPr/>
          <w:p>
            <w:pPr>
              <w:pStyle w:val="Compact"/>
            </w:pPr>
            <w:r>
              <w:t xml:space="preserve">graphite</w:t>
            </w:r>
          </w:p>
        </w:tc>
      </w:tr>
      <w:tr>
        <w:tc>
          <w:tcPr/>
          <w:p>
            <w:pPr>
              <w:pStyle w:val="Compact"/>
            </w:pPr>
            <w:r>
              <w:t xml:space="preserve">10605028</w:t>
            </w:r>
          </w:p>
        </w:tc>
        <w:tc>
          <w:tcPr/>
          <w:p>
            <w:pPr>
              <w:pStyle w:val="Compact"/>
            </w:pPr>
            <w:r>
              <w:t xml:space="preserve">Ölschiefer</w:t>
            </w:r>
          </w:p>
        </w:tc>
        <w:tc>
          <w:tcPr/>
          <w:p>
            <w:pPr>
              <w:pStyle w:val="Compact"/>
            </w:pPr>
            <w:r>
              <w:t xml:space="preserve">schiste bitumineux</w:t>
            </w:r>
          </w:p>
        </w:tc>
      </w:tr>
      <w:tr>
        <w:tc>
          <w:tcPr/>
          <w:p>
            <w:pPr>
              <w:pStyle w:val="Compact"/>
            </w:pPr>
            <w:r>
              <w:t xml:space="preserve">10605029</w:t>
            </w:r>
          </w:p>
        </w:tc>
        <w:tc>
          <w:tcPr/>
          <w:p>
            <w:pPr>
              <w:pStyle w:val="Compact"/>
            </w:pPr>
            <w:r>
              <w:t xml:space="preserve">Asphalt / Bitumen</w:t>
            </w:r>
          </w:p>
        </w:tc>
        <w:tc>
          <w:tcPr/>
          <w:p>
            <w:pPr>
              <w:pStyle w:val="Compact"/>
            </w:pPr>
            <w:r>
              <w:t xml:space="preserve">asphalte / bitume</w:t>
            </w:r>
          </w:p>
        </w:tc>
      </w:tr>
      <w:tr>
        <w:tc>
          <w:tcPr/>
          <w:p>
            <w:pPr>
              <w:pStyle w:val="Compact"/>
            </w:pPr>
            <w:r>
              <w:t xml:space="preserve">10605030</w:t>
            </w:r>
          </w:p>
        </w:tc>
        <w:tc>
          <w:tcPr/>
          <w:p>
            <w:pPr>
              <w:pStyle w:val="Compact"/>
            </w:pPr>
            <w:r>
              <w:t xml:space="preserve">Hartgestein</w:t>
            </w:r>
          </w:p>
        </w:tc>
        <w:tc>
          <w:tcPr/>
          <w:p>
            <w:pPr>
              <w:pStyle w:val="Compact"/>
            </w:pPr>
            <w:r>
              <w:t xml:space="preserve">roche dure</w:t>
            </w:r>
          </w:p>
        </w:tc>
      </w:tr>
      <w:tr>
        <w:tc>
          <w:tcPr/>
          <w:p>
            <w:pPr>
              <w:pStyle w:val="Compact"/>
            </w:pPr>
            <w:r>
              <w:t xml:space="preserve">10605031</w:t>
            </w:r>
          </w:p>
        </w:tc>
        <w:tc>
          <w:tcPr/>
          <w:p>
            <w:pPr>
              <w:pStyle w:val="Compact"/>
            </w:pPr>
            <w:r>
              <w:t xml:space="preserve">Dachschiefer / Tafelschiefer</w:t>
            </w:r>
          </w:p>
        </w:tc>
        <w:tc>
          <w:tcPr/>
          <w:p>
            <w:pPr>
              <w:pStyle w:val="Compact"/>
            </w:pPr>
            <w:r>
              <w:t xml:space="preserve">ardoise, schiste ardoisier</w:t>
            </w:r>
          </w:p>
        </w:tc>
      </w:tr>
      <w:tr>
        <w:tc>
          <w:tcPr/>
          <w:p>
            <w:pPr>
              <w:pStyle w:val="Compact"/>
            </w:pPr>
            <w:r>
              <w:t xml:space="preserve">10605032</w:t>
            </w:r>
          </w:p>
        </w:tc>
        <w:tc>
          <w:tcPr/>
          <w:p>
            <w:pPr>
              <w:pStyle w:val="Compact"/>
            </w:pPr>
            <w:r>
              <w:t xml:space="preserve">Serpentin</w:t>
            </w:r>
          </w:p>
        </w:tc>
        <w:tc>
          <w:tcPr/>
          <w:p>
            <w:pPr>
              <w:pStyle w:val="Compact"/>
            </w:pPr>
            <w:r>
              <w:t xml:space="preserve">serpentine</w:t>
            </w:r>
          </w:p>
        </w:tc>
      </w:tr>
      <w:tr>
        <w:tc>
          <w:tcPr/>
          <w:p>
            <w:pPr>
              <w:pStyle w:val="Compact"/>
            </w:pPr>
            <w:r>
              <w:t xml:space="preserve">10605033</w:t>
            </w:r>
          </w:p>
        </w:tc>
        <w:tc>
          <w:tcPr/>
          <w:p>
            <w:pPr>
              <w:pStyle w:val="Compact"/>
            </w:pPr>
            <w:r>
              <w:t xml:space="preserve">Speckstein</w:t>
            </w:r>
          </w:p>
        </w:tc>
        <w:tc>
          <w:tcPr/>
          <w:p>
            <w:pPr>
              <w:pStyle w:val="Compact"/>
            </w:pPr>
            <w:r>
              <w:t xml:space="preserve">stéatite</w:t>
            </w:r>
          </w:p>
        </w:tc>
      </w:tr>
      <w:tr>
        <w:tc>
          <w:tcPr/>
          <w:p>
            <w:pPr>
              <w:pStyle w:val="Compact"/>
            </w:pPr>
            <w:r>
              <w:t xml:space="preserve">10605034</w:t>
            </w:r>
          </w:p>
        </w:tc>
        <w:tc>
          <w:tcPr/>
          <w:p>
            <w:pPr>
              <w:pStyle w:val="Compact"/>
            </w:pPr>
            <w:r>
              <w:t xml:space="preserve">Gips</w:t>
            </w:r>
          </w:p>
        </w:tc>
        <w:tc>
          <w:tcPr/>
          <w:p>
            <w:pPr>
              <w:pStyle w:val="Compact"/>
            </w:pPr>
            <w:r>
              <w:t xml:space="preserve">gypse</w:t>
            </w:r>
          </w:p>
        </w:tc>
      </w:tr>
      <w:tr>
        <w:tc>
          <w:tcPr/>
          <w:p>
            <w:pPr>
              <w:pStyle w:val="Compact"/>
            </w:pPr>
            <w:r>
              <w:t xml:space="preserve">10605035</w:t>
            </w:r>
          </w:p>
        </w:tc>
        <w:tc>
          <w:tcPr/>
          <w:p>
            <w:pPr>
              <w:pStyle w:val="Compact"/>
            </w:pPr>
            <w:r>
              <w:t xml:space="preserve">Salz / Steinsalz</w:t>
            </w:r>
          </w:p>
        </w:tc>
        <w:tc>
          <w:tcPr/>
          <w:p>
            <w:pPr>
              <w:pStyle w:val="Compact"/>
            </w:pPr>
            <w:r>
              <w:t xml:space="preserve">sel / halite</w:t>
            </w:r>
          </w:p>
        </w:tc>
      </w:tr>
      <w:tr>
        <w:tc>
          <w:tcPr/>
          <w:p>
            <w:pPr>
              <w:pStyle w:val="Compact"/>
            </w:pPr>
            <w:r>
              <w:t xml:space="preserve">10605036</w:t>
            </w:r>
          </w:p>
        </w:tc>
        <w:tc>
          <w:tcPr/>
          <w:p>
            <w:pPr>
              <w:pStyle w:val="Compact"/>
            </w:pPr>
            <w:r>
              <w:t xml:space="preserve">Ton / Ton und Silt (Lehm)</w:t>
            </w:r>
          </w:p>
        </w:tc>
        <w:tc>
          <w:tcPr/>
          <w:p>
            <w:pPr>
              <w:pStyle w:val="Compact"/>
            </w:pPr>
            <w:r>
              <w:t xml:space="preserve">argile / argile et silt (limon)</w:t>
            </w:r>
          </w:p>
        </w:tc>
      </w:tr>
      <w:tr>
        <w:tc>
          <w:tcPr/>
          <w:p>
            <w:pPr>
              <w:pStyle w:val="Compact"/>
            </w:pPr>
            <w:r>
              <w:t xml:space="preserve">10605037</w:t>
            </w:r>
          </w:p>
        </w:tc>
        <w:tc>
          <w:tcPr/>
          <w:p>
            <w:pPr>
              <w:pStyle w:val="Compact"/>
            </w:pPr>
            <w:r>
              <w:t xml:space="preserve">Sand</w:t>
            </w:r>
          </w:p>
        </w:tc>
        <w:tc>
          <w:tcPr/>
          <w:p>
            <w:pPr>
              <w:pStyle w:val="Compact"/>
            </w:pPr>
            <w:r>
              <w:t xml:space="preserve">sable</w:t>
            </w:r>
          </w:p>
        </w:tc>
      </w:tr>
      <w:tr>
        <w:tc>
          <w:tcPr/>
          <w:p>
            <w:pPr>
              <w:pStyle w:val="Compact"/>
            </w:pPr>
            <w:r>
              <w:t xml:space="preserve">10605038</w:t>
            </w:r>
          </w:p>
        </w:tc>
        <w:tc>
          <w:tcPr/>
          <w:p>
            <w:pPr>
              <w:pStyle w:val="Compact"/>
            </w:pPr>
            <w:r>
              <w:t xml:space="preserve">Sand und Kies</w:t>
            </w:r>
          </w:p>
        </w:tc>
        <w:tc>
          <w:tcPr/>
          <w:p>
            <w:pPr>
              <w:pStyle w:val="Compact"/>
            </w:pPr>
            <w:r>
              <w:t xml:space="preserve">sable et gravier</w:t>
            </w:r>
          </w:p>
        </w:tc>
      </w:tr>
      <w:tr>
        <w:tc>
          <w:tcPr/>
          <w:p>
            <w:pPr>
              <w:pStyle w:val="Compact"/>
            </w:pPr>
            <w:r>
              <w:t xml:space="preserve">10605039</w:t>
            </w:r>
          </w:p>
        </w:tc>
        <w:tc>
          <w:tcPr/>
          <w:p>
            <w:pPr>
              <w:pStyle w:val="Compact"/>
            </w:pPr>
            <w:r>
              <w:t xml:space="preserve">Pyrit</w:t>
            </w:r>
          </w:p>
        </w:tc>
        <w:tc>
          <w:tcPr/>
          <w:p>
            <w:pPr>
              <w:pStyle w:val="Compact"/>
            </w:pPr>
            <w:r>
              <w:t xml:space="preserve">pyrite</w:t>
            </w:r>
          </w:p>
        </w:tc>
      </w:tr>
      <w:tr>
        <w:tc>
          <w:tcPr/>
          <w:p>
            <w:pPr>
              <w:pStyle w:val="Compact"/>
            </w:pPr>
            <w:r>
              <w:t xml:space="preserve">10605040</w:t>
            </w:r>
          </w:p>
        </w:tc>
        <w:tc>
          <w:tcPr/>
          <w:p>
            <w:pPr>
              <w:pStyle w:val="Compact"/>
            </w:pPr>
            <w:r>
              <w:t xml:space="preserve">Kies</w:t>
            </w:r>
          </w:p>
        </w:tc>
        <w:tc>
          <w:tcPr/>
          <w:p>
            <w:pPr>
              <w:pStyle w:val="Compact"/>
            </w:pPr>
            <w:r>
              <w:t xml:space="preserve">gravier</w:t>
            </w:r>
          </w:p>
        </w:tc>
      </w:tr>
      <w:tr>
        <w:tc>
          <w:tcPr/>
          <w:p>
            <w:pPr>
              <w:pStyle w:val="Compact"/>
            </w:pPr>
            <w:r>
              <w:t xml:space="preserve">999997</w:t>
            </w:r>
          </w:p>
        </w:tc>
        <w:tc>
          <w:tcPr/>
          <w:p>
            <w:pPr>
              <w:pStyle w:val="Compact"/>
            </w:pPr>
            <w:r>
              <w:t xml:space="preserve">unbekannt</w:t>
            </w:r>
          </w:p>
        </w:tc>
        <w:tc>
          <w:tcPr/>
          <w:p>
            <w:pPr>
              <w:pStyle w:val="Compact"/>
            </w:pPr>
            <w:r>
              <w:t xml:space="preserve">inconnu</w:t>
            </w:r>
          </w:p>
        </w:tc>
      </w:tr>
      <w:tr>
        <w:tc>
          <w:tcPr/>
          <w:p>
            <w:pPr>
              <w:pStyle w:val="Compact"/>
            </w:pPr>
            <w:r>
              <w:t xml:space="preserve">999998</w:t>
            </w:r>
          </w:p>
        </w:tc>
        <w:tc>
          <w:tcPr/>
          <w:p>
            <w:pPr>
              <w:pStyle w:val="Compact"/>
            </w:pPr>
            <w:r>
              <w:t xml:space="preserve">nicht anwendbar</w:t>
            </w:r>
          </w:p>
        </w:tc>
        <w:tc>
          <w:tcPr/>
          <w:p>
            <w:pPr>
              <w:pStyle w:val="Compact"/>
            </w:pPr>
            <w:r>
              <w:t xml:space="preserve">pas applicable</w:t>
            </w:r>
          </w:p>
        </w:tc>
      </w:tr>
    </w:tbl>
    <w:bookmarkEnd w:id="211"/>
    <w:bookmarkEnd w:id="212"/>
    <w:bookmarkStart w:id="215" w:name="exploitation-geomaterials-l"/>
    <w:p>
      <w:pPr>
        <w:pStyle w:val="Heading2"/>
      </w:pPr>
      <w:r>
        <w:rPr>
          <w:rStyle w:val="SectionNumber"/>
        </w:rPr>
        <w:t xml:space="preserve">7.5</w:t>
      </w:r>
      <w:r>
        <w:tab/>
      </w:r>
      <w:r>
        <w:t xml:space="preserve">Klasse Exploitation_Geomaterials_L (Aexp)</w:t>
      </w:r>
    </w:p>
    <w:p>
      <w:pPr>
        <w:pStyle w:val="FirstParagraph"/>
      </w:pPr>
      <w:r>
        <w:t xml:space="preserve">Die Klasse</w:t>
      </w:r>
      <w:r>
        <w:t xml:space="preserve"> </w:t>
      </w:r>
      <w:hyperlink w:anchor="exploitation-geomaterials-l">
        <w:r>
          <w:rPr>
            <w:rStyle w:val="Hyperlink"/>
          </w:rPr>
          <w:t xml:space="preserve">Exploitation_Geomaterials_L</w:t>
        </w:r>
      </w:hyperlink>
      <w:r>
        <w:t xml:space="preserve"> </w:t>
      </w:r>
      <w:r>
        <w:t xml:space="preserve">beinhaltet linienförmige Informationen zum Abbau von</w:t>
      </w:r>
      <w:r>
        <w:t xml:space="preserve"> </w:t>
      </w:r>
      <w:r>
        <w:t xml:space="preserve">Geomaterialien (z.B. Verlauf der Abbaufront).</w:t>
      </w:r>
    </w:p>
    <w:tbl>
      <w:tblPr>
        <w:tblStyle w:val="Table"/>
        <w:tblW w:type="pct" w:w="5000"/>
        <w:tblLayout w:type="fixed"/>
        <w:tblLook w:firstRow="1" w:lastRow="0" w:firstColumn="0" w:lastColumn="0" w:noHBand="0" w:noVBand="0" w:val="0020"/>
      </w:tblPr>
      <w:tblGrid>
        <w:gridCol w:w="2145"/>
        <w:gridCol w:w="990"/>
        <w:gridCol w:w="4372"/>
        <w:gridCol w:w="412"/>
      </w:tblGrid>
      <w:tr>
        <w:trPr>
          <w:tblHeader w:val="on"/>
        </w:trPr>
        <w:tc>
          <w:tcPr/>
          <w:p>
            <w:pPr>
              <w:pStyle w:val="Compact"/>
            </w:pPr>
            <w:r>
              <w:t xml:space="preserve">Name</w:t>
            </w:r>
          </w:p>
        </w:tc>
        <w:tc>
          <w:tcPr/>
          <w:p>
            <w:pPr>
              <w:pStyle w:val="Compact"/>
            </w:pPr>
            <w:r>
              <w:t xml:space="preserve">Typ</w:t>
            </w:r>
          </w:p>
        </w:tc>
        <w:tc>
          <w:tcPr/>
          <w:p>
            <w:pPr>
              <w:pStyle w:val="Compact"/>
            </w:pPr>
            <w:r>
              <w:t xml:space="preserve">Beschreibung</w:t>
            </w:r>
          </w:p>
        </w:tc>
        <w:tc>
          <w:tcPr/>
          <w:p>
            <w:pPr>
              <w:pStyle w:val="Compact"/>
            </w:pPr>
            <w:r>
              <w:t xml:space="preserve">Kard.</w:t>
            </w:r>
          </w:p>
        </w:tc>
      </w:tr>
      <w:tr>
        <w:tc>
          <w:tcPr/>
          <w:p>
            <w:pPr>
              <w:pStyle w:val="Compact"/>
            </w:pPr>
            <w:r>
              <w:rPr>
                <w:b/>
                <w:bCs/>
              </w:rPr>
              <w:t xml:space="preserve">KIND</w:t>
            </w:r>
          </w:p>
        </w:tc>
        <w:tc>
          <w:tcPr/>
          <w:p>
            <w:pPr>
              <w:pStyle w:val="Compact"/>
            </w:pPr>
            <w:r>
              <w:t xml:space="preserve">subtype</w:t>
            </w:r>
          </w:p>
        </w:tc>
        <w:tc>
          <w:tcPr/>
          <w:p>
            <w:pPr>
              <w:pStyle w:val="Compact"/>
            </w:pPr>
            <w:r>
              <w:t xml:space="preserve">Objektart</w:t>
            </w:r>
          </w:p>
        </w:tc>
        <w:tc>
          <w:tcPr/>
          <w:p>
            <w:pPr>
              <w:pStyle w:val="Compact"/>
            </w:pPr>
            <w:r>
              <w:t xml:space="preserve">[]</w:t>
            </w:r>
          </w:p>
        </w:tc>
      </w:tr>
      <w:tr>
        <w:tc>
          <w:tcPr/>
          <w:p>
            <w:pPr>
              <w:pStyle w:val="Compact"/>
            </w:pPr>
            <w:r>
              <w:rPr>
                <w:b/>
                <w:bCs/>
              </w:rPr>
              <w:t xml:space="preserve">STATUS</w:t>
            </w:r>
          </w:p>
        </w:tc>
        <w:tc>
          <w:tcPr/>
          <w:p>
            <w:pPr>
              <w:pStyle w:val="Compact"/>
            </w:pPr>
            <w:hyperlink w:anchor="exploitation-geomaterials-l-status">
              <w:r>
                <w:rPr>
                  <w:rStyle w:val="Hyperlink"/>
                </w:rPr>
                <w:t xml:space="preserve">CD</w:t>
              </w:r>
            </w:hyperlink>
          </w:p>
        </w:tc>
        <w:tc>
          <w:tcPr/>
          <w:p>
            <w:pPr>
              <w:pStyle w:val="Compact"/>
            </w:pPr>
            <w:r>
              <w:t xml:space="preserve">Abbaustatus</w:t>
            </w:r>
          </w:p>
        </w:tc>
        <w:tc>
          <w:tcPr/>
          <w:p>
            <w:pPr>
              <w:pStyle w:val="Compact"/>
            </w:pPr>
            <w:r>
              <w:t xml:space="preserve">[0..1]</w:t>
            </w:r>
          </w:p>
        </w:tc>
      </w:tr>
    </w:tbl>
    <w:bookmarkStart w:id="213" w:name="attribut-kind-38"/>
    <w:p>
      <w:pPr>
        <w:pStyle w:val="Heading4"/>
      </w:pPr>
      <w:r>
        <w:rPr>
          <w:rStyle w:val="SectionNumber"/>
        </w:rPr>
        <w:t xml:space="preserve">7.5.0.1</w:t>
      </w:r>
      <w:r>
        <w:tab/>
      </w:r>
      <w:r>
        <w:t xml:space="preserve">Attribut KIND</w:t>
      </w:r>
    </w:p>
    <w:p>
      <w:pPr>
        <w:pStyle w:val="FirstParagraph"/>
      </w:pPr>
      <w:r>
        <w:rPr>
          <w:i/>
          <w:iCs/>
        </w:rPr>
        <w:t xml:space="preserve">Objektart</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Français</w:t>
            </w:r>
          </w:p>
        </w:tc>
      </w:tr>
      <w:tr>
        <w:tc>
          <w:tcPr/>
          <w:p>
            <w:pPr>
              <w:pStyle w:val="Compact"/>
            </w:pPr>
            <w:r>
              <w:t xml:space="preserve">10701001</w:t>
            </w:r>
          </w:p>
        </w:tc>
        <w:tc>
          <w:tcPr/>
          <w:p>
            <w:pPr>
              <w:pStyle w:val="Compact"/>
            </w:pPr>
            <w:r>
              <w:t xml:space="preserve">Abbaufront</w:t>
            </w:r>
          </w:p>
        </w:tc>
        <w:tc>
          <w:tcPr/>
          <w:p>
            <w:pPr>
              <w:pStyle w:val="Compact"/>
            </w:pPr>
            <w:r>
              <w:t xml:space="preserve">front d'exploitation</w:t>
            </w:r>
          </w:p>
        </w:tc>
      </w:tr>
      <w:tr>
        <w:tc>
          <w:tcPr/>
          <w:p>
            <w:pPr>
              <w:pStyle w:val="Compact"/>
            </w:pPr>
            <w:r>
              <w:t xml:space="preserve">10701002</w:t>
            </w:r>
          </w:p>
        </w:tc>
        <w:tc>
          <w:tcPr/>
          <w:p>
            <w:pPr>
              <w:pStyle w:val="Compact"/>
            </w:pPr>
            <w:r>
              <w:t xml:space="preserve">Bergwerksstollen</w:t>
            </w:r>
          </w:p>
        </w:tc>
        <w:tc>
          <w:tcPr/>
          <w:p>
            <w:pPr>
              <w:pStyle w:val="Compact"/>
            </w:pPr>
            <w:r>
              <w:t xml:space="preserve">galerie de mine</w:t>
            </w:r>
          </w:p>
        </w:tc>
      </w:tr>
    </w:tbl>
    <w:bookmarkEnd w:id="213"/>
    <w:bookmarkStart w:id="214" w:name="exploitation-geomaterials-l-status"/>
    <w:p>
      <w:pPr>
        <w:pStyle w:val="Heading4"/>
      </w:pPr>
      <w:r>
        <w:rPr>
          <w:rStyle w:val="SectionNumber"/>
        </w:rPr>
        <w:t xml:space="preserve">7.5.0.2</w:t>
      </w:r>
      <w:r>
        <w:tab/>
      </w:r>
      <w:r>
        <w:t xml:space="preserve">Attribut STATUS</w:t>
      </w:r>
    </w:p>
    <w:p>
      <w:pPr>
        <w:pStyle w:val="FirstParagraph"/>
      </w:pPr>
      <w:r>
        <w:rPr>
          <w:i/>
          <w:iCs/>
        </w:rPr>
        <w:t xml:space="preserve">Abbaustatus.</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Français</w:t>
            </w:r>
          </w:p>
        </w:tc>
      </w:tr>
      <w:tr>
        <w:tc>
          <w:tcPr/>
          <w:p>
            <w:pPr>
              <w:pStyle w:val="Compact"/>
            </w:pPr>
            <w:r>
              <w:t xml:space="preserve">10702001</w:t>
            </w:r>
          </w:p>
        </w:tc>
        <w:tc>
          <w:tcPr/>
          <w:p>
            <w:pPr>
              <w:pStyle w:val="Compact"/>
            </w:pPr>
            <w:r>
              <w:t xml:space="preserve">in Betrieb</w:t>
            </w:r>
          </w:p>
        </w:tc>
        <w:tc>
          <w:tcPr/>
          <w:p>
            <w:pPr>
              <w:pStyle w:val="Compact"/>
            </w:pPr>
            <w:r>
              <w:t xml:space="preserve">en exploitation</w:t>
            </w:r>
          </w:p>
        </w:tc>
      </w:tr>
      <w:tr>
        <w:tc>
          <w:tcPr/>
          <w:p>
            <w:pPr>
              <w:pStyle w:val="Compact"/>
            </w:pPr>
            <w:r>
              <w:t xml:space="preserve">10702002</w:t>
            </w:r>
          </w:p>
        </w:tc>
        <w:tc>
          <w:tcPr/>
          <w:p>
            <w:pPr>
              <w:pStyle w:val="Compact"/>
            </w:pPr>
            <w:r>
              <w:t xml:space="preserve">stillgelegt</w:t>
            </w:r>
          </w:p>
        </w:tc>
        <w:tc>
          <w:tcPr/>
          <w:p>
            <w:pPr>
              <w:pStyle w:val="Compact"/>
            </w:pPr>
            <w:r>
              <w:t xml:space="preserve">abandonné</w:t>
            </w:r>
          </w:p>
        </w:tc>
      </w:tr>
      <w:tr>
        <w:tc>
          <w:tcPr/>
          <w:p>
            <w:pPr>
              <w:pStyle w:val="Compact"/>
            </w:pPr>
            <w:r>
              <w:t xml:space="preserve">10702003</w:t>
            </w:r>
          </w:p>
        </w:tc>
        <w:tc>
          <w:tcPr/>
          <w:p>
            <w:pPr>
              <w:pStyle w:val="Compact"/>
            </w:pPr>
            <w:r>
              <w:t xml:space="preserve">aufgefüllt</w:t>
            </w:r>
          </w:p>
        </w:tc>
        <w:tc>
          <w:tcPr/>
          <w:p>
            <w:pPr>
              <w:pStyle w:val="Compact"/>
            </w:pPr>
            <w:r>
              <w:t xml:space="preserve">comblé</w:t>
            </w:r>
          </w:p>
        </w:tc>
      </w:tr>
      <w:tr>
        <w:tc>
          <w:tcPr/>
          <w:p>
            <w:pPr>
              <w:pStyle w:val="Compact"/>
            </w:pPr>
            <w:r>
              <w:t xml:space="preserve">10702004</w:t>
            </w:r>
          </w:p>
        </w:tc>
        <w:tc>
          <w:tcPr/>
          <w:p>
            <w:pPr>
              <w:pStyle w:val="Compact"/>
            </w:pPr>
            <w:r>
              <w:t xml:space="preserve">verfallen</w:t>
            </w:r>
          </w:p>
        </w:tc>
        <w:tc>
          <w:tcPr/>
          <w:p>
            <w:pPr>
              <w:pStyle w:val="Compact"/>
            </w:pPr>
            <w:r>
              <w:t xml:space="preserve">effondré</w:t>
            </w:r>
          </w:p>
        </w:tc>
      </w:tr>
      <w:tr>
        <w:tc>
          <w:tcPr/>
          <w:p>
            <w:pPr>
              <w:pStyle w:val="Compact"/>
            </w:pPr>
            <w:r>
              <w:t xml:space="preserve">999997</w:t>
            </w:r>
          </w:p>
        </w:tc>
        <w:tc>
          <w:tcPr/>
          <w:p>
            <w:pPr>
              <w:pStyle w:val="Compact"/>
            </w:pPr>
            <w:r>
              <w:t xml:space="preserve">unbekannt</w:t>
            </w:r>
          </w:p>
        </w:tc>
        <w:tc>
          <w:tcPr/>
          <w:p>
            <w:pPr>
              <w:pStyle w:val="Compact"/>
            </w:pPr>
            <w:r>
              <w:t xml:space="preserve">inconnu</w:t>
            </w:r>
          </w:p>
        </w:tc>
      </w:tr>
      <w:tr>
        <w:tc>
          <w:tcPr/>
          <w:p>
            <w:pPr>
              <w:pStyle w:val="Compact"/>
            </w:pPr>
            <w:r>
              <w:t xml:space="preserve">999998</w:t>
            </w:r>
          </w:p>
        </w:tc>
        <w:tc>
          <w:tcPr/>
          <w:p>
            <w:pPr>
              <w:pStyle w:val="Compact"/>
            </w:pPr>
            <w:r>
              <w:t xml:space="preserve">nicht anwendbar</w:t>
            </w:r>
          </w:p>
        </w:tc>
        <w:tc>
          <w:tcPr/>
          <w:p>
            <w:pPr>
              <w:pStyle w:val="Compact"/>
            </w:pPr>
            <w:r>
              <w:t xml:space="preserve">pas applicable</w:t>
            </w:r>
          </w:p>
        </w:tc>
      </w:tr>
    </w:tbl>
    <w:bookmarkEnd w:id="214"/>
    <w:bookmarkEnd w:id="215"/>
    <w:bookmarkStart w:id="221" w:name="exploitation-geomaterials-plg"/>
    <w:p>
      <w:pPr>
        <w:pStyle w:val="Heading2"/>
      </w:pPr>
      <w:r>
        <w:rPr>
          <w:rStyle w:val="SectionNumber"/>
        </w:rPr>
        <w:t xml:space="preserve">7.6</w:t>
      </w:r>
      <w:r>
        <w:tab/>
      </w:r>
      <w:r>
        <w:t xml:space="preserve">Klasse Exploitation_Geomaterials_PLG (Aexp)</w:t>
      </w:r>
    </w:p>
    <w:p>
      <w:pPr>
        <w:pStyle w:val="FirstParagraph"/>
      </w:pPr>
      <w:r>
        <w:t xml:space="preserve">Die Klasse</w:t>
      </w:r>
      <w:r>
        <w:t xml:space="preserve"> </w:t>
      </w:r>
      <w:hyperlink w:anchor="exploitation-geomaterials-plg">
        <w:r>
          <w:rPr>
            <w:rStyle w:val="Hyperlink"/>
          </w:rPr>
          <w:t xml:space="preserve">Exploitation_Geomaterials_PLG</w:t>
        </w:r>
      </w:hyperlink>
      <w:r>
        <w:t xml:space="preserve"> </w:t>
      </w:r>
      <w:r>
        <w:t xml:space="preserve">enthält Flächen, wo zur Zeit der geologischen</w:t>
      </w:r>
      <w:r>
        <w:t xml:space="preserve"> </w:t>
      </w:r>
      <w:r>
        <w:t xml:space="preserve">Aufnahmen Geomaterialien abgebaut wurden.</w:t>
      </w:r>
    </w:p>
    <w:tbl>
      <w:tblPr>
        <w:tblStyle w:val="Table"/>
        <w:tblW w:type="pct" w:w="5000"/>
        <w:tblLayout w:type="fixed"/>
        <w:tblLook w:firstRow="1" w:lastRow="0" w:firstColumn="0" w:lastColumn="0" w:noHBand="0" w:noVBand="0" w:val="0020"/>
      </w:tblPr>
      <w:tblGrid>
        <w:gridCol w:w="2145"/>
        <w:gridCol w:w="990"/>
        <w:gridCol w:w="4372"/>
        <w:gridCol w:w="412"/>
      </w:tblGrid>
      <w:tr>
        <w:trPr>
          <w:tblHeader w:val="on"/>
        </w:trPr>
        <w:tc>
          <w:tcPr/>
          <w:p>
            <w:pPr>
              <w:pStyle w:val="Compact"/>
            </w:pPr>
            <w:r>
              <w:t xml:space="preserve">Name</w:t>
            </w:r>
          </w:p>
        </w:tc>
        <w:tc>
          <w:tcPr/>
          <w:p>
            <w:pPr>
              <w:pStyle w:val="Compact"/>
            </w:pPr>
            <w:r>
              <w:t xml:space="preserve">Typ</w:t>
            </w:r>
          </w:p>
        </w:tc>
        <w:tc>
          <w:tcPr/>
          <w:p>
            <w:pPr>
              <w:pStyle w:val="Compact"/>
            </w:pPr>
            <w:r>
              <w:t xml:space="preserve">Beschreibung</w:t>
            </w:r>
          </w:p>
        </w:tc>
        <w:tc>
          <w:tcPr/>
          <w:p>
            <w:pPr>
              <w:pStyle w:val="Compact"/>
            </w:pPr>
            <w:r>
              <w:t xml:space="preserve">Kard.</w:t>
            </w:r>
          </w:p>
        </w:tc>
      </w:tr>
      <w:tr>
        <w:tc>
          <w:tcPr/>
          <w:p>
            <w:pPr>
              <w:pStyle w:val="Compact"/>
            </w:pPr>
            <w:r>
              <w:rPr>
                <w:b/>
                <w:bCs/>
              </w:rPr>
              <w:t xml:space="preserve">KIND</w:t>
            </w:r>
          </w:p>
        </w:tc>
        <w:tc>
          <w:tcPr/>
          <w:p>
            <w:pPr>
              <w:pStyle w:val="Compact"/>
            </w:pPr>
            <w:r>
              <w:t xml:space="preserve">subtype</w:t>
            </w:r>
          </w:p>
        </w:tc>
        <w:tc>
          <w:tcPr/>
          <w:p>
            <w:pPr>
              <w:pStyle w:val="Compact"/>
            </w:pPr>
            <w:r>
              <w:t xml:space="preserve">Objektart</w:t>
            </w:r>
          </w:p>
        </w:tc>
        <w:tc>
          <w:tcPr/>
          <w:p>
            <w:pPr>
              <w:pStyle w:val="Compact"/>
            </w:pPr>
            <w:r>
              <w:t xml:space="preserve">[]</w:t>
            </w:r>
          </w:p>
        </w:tc>
      </w:tr>
      <w:tr>
        <w:tc>
          <w:tcPr/>
          <w:p>
            <w:pPr>
              <w:pStyle w:val="Compact"/>
            </w:pPr>
            <w:r>
              <w:rPr>
                <w:b/>
                <w:bCs/>
              </w:rPr>
              <w:t xml:space="preserve">EXP_UNIT</w:t>
            </w:r>
          </w:p>
        </w:tc>
        <w:tc>
          <w:tcPr/>
          <w:p>
            <w:pPr>
              <w:pStyle w:val="Compact"/>
            </w:pPr>
            <w:hyperlink w:anchor="gc-geol-mapping-unit-cd">
              <w:r>
                <w:rPr>
                  <w:rStyle w:val="Hyperlink"/>
                </w:rPr>
                <w:t xml:space="preserve">Tabelle</w:t>
              </w:r>
            </w:hyperlink>
          </w:p>
        </w:tc>
        <w:tc>
          <w:tcPr/>
          <w:p>
            <w:pPr>
              <w:pStyle w:val="Compact"/>
            </w:pPr>
            <w:r>
              <w:t xml:space="preserve">Abgebaute lithostratigraphische Einheit</w:t>
            </w:r>
          </w:p>
        </w:tc>
        <w:tc>
          <w:tcPr/>
          <w:p>
            <w:pPr>
              <w:pStyle w:val="Compact"/>
            </w:pPr>
            <w:r>
              <w:t xml:space="preserve">[1..*]</w:t>
            </w:r>
          </w:p>
        </w:tc>
      </w:tr>
      <w:tr>
        <w:tc>
          <w:tcPr/>
          <w:p>
            <w:pPr>
              <w:pStyle w:val="Compact"/>
            </w:pPr>
            <w:r>
              <w:rPr>
                <w:b/>
                <w:bCs/>
              </w:rPr>
              <w:t xml:space="preserve">STATUS</w:t>
            </w:r>
          </w:p>
        </w:tc>
        <w:tc>
          <w:tcPr/>
          <w:p>
            <w:pPr>
              <w:pStyle w:val="Compact"/>
            </w:pPr>
            <w:hyperlink w:anchor="exploitation-geomaterials-plg-status">
              <w:r>
                <w:rPr>
                  <w:rStyle w:val="Hyperlink"/>
                </w:rPr>
                <w:t xml:space="preserve">CD</w:t>
              </w:r>
            </w:hyperlink>
          </w:p>
        </w:tc>
        <w:tc>
          <w:tcPr/>
          <w:p>
            <w:pPr>
              <w:pStyle w:val="Compact"/>
            </w:pPr>
            <w:r>
              <w:t xml:space="preserve">Abbaustatus</w:t>
            </w:r>
          </w:p>
        </w:tc>
        <w:tc>
          <w:tcPr/>
          <w:p>
            <w:pPr>
              <w:pStyle w:val="Compact"/>
            </w:pPr>
            <w:r>
              <w:t xml:space="preserve">[0..1]</w:t>
            </w:r>
          </w:p>
        </w:tc>
      </w:tr>
      <w:tr>
        <w:tc>
          <w:tcPr/>
          <w:p>
            <w:pPr>
              <w:pStyle w:val="Compact"/>
            </w:pPr>
            <w:r>
              <w:rPr>
                <w:b/>
                <w:bCs/>
              </w:rPr>
              <w:t xml:space="preserve">DEPTH_TOT</w:t>
            </w:r>
          </w:p>
        </w:tc>
        <w:tc>
          <w:tcPr/>
          <w:p>
            <w:pPr>
              <w:pStyle w:val="Compact"/>
            </w:pPr>
            <w:r>
              <w:t xml:space="preserve">float</w:t>
            </w:r>
          </w:p>
        </w:tc>
        <w:tc>
          <w:tcPr/>
          <w:p>
            <w:pPr>
              <w:pStyle w:val="Compact"/>
            </w:pPr>
            <w:r>
              <w:t xml:space="preserve">Endtiefe (m ab Terrainoberfläche) der Objektart</w:t>
            </w:r>
          </w:p>
        </w:tc>
        <w:tc>
          <w:tcPr/>
          <w:p>
            <w:pPr>
              <w:pStyle w:val="Compact"/>
            </w:pPr>
            <w:r>
              <w:t xml:space="preserve">[0..1]</w:t>
            </w:r>
          </w:p>
        </w:tc>
      </w:tr>
      <w:tr>
        <w:tc>
          <w:tcPr/>
          <w:p>
            <w:pPr>
              <w:pStyle w:val="Compact"/>
            </w:pPr>
            <w:r>
              <w:rPr>
                <w:b/>
                <w:bCs/>
              </w:rPr>
              <w:t xml:space="preserve">TARG_MAT</w:t>
            </w:r>
          </w:p>
        </w:tc>
        <w:tc>
          <w:tcPr/>
          <w:p>
            <w:pPr>
              <w:pStyle w:val="Compact"/>
            </w:pPr>
            <w:hyperlink w:anchor="exploitation-geomaterials-plg-targ-mat">
              <w:r>
                <w:rPr>
                  <w:rStyle w:val="Hyperlink"/>
                </w:rPr>
                <w:t xml:space="preserve">CD</w:t>
              </w:r>
            </w:hyperlink>
          </w:p>
        </w:tc>
        <w:tc>
          <w:tcPr/>
          <w:p>
            <w:pPr>
              <w:pStyle w:val="Compact"/>
            </w:pPr>
            <w:r>
              <w:t xml:space="preserve">Abgebautes Material</w:t>
            </w:r>
          </w:p>
        </w:tc>
        <w:tc>
          <w:tcPr/>
          <w:p>
            <w:pPr>
              <w:pStyle w:val="Compact"/>
            </w:pPr>
            <w:r>
              <w:t xml:space="preserve">[0..1]</w:t>
            </w:r>
          </w:p>
        </w:tc>
      </w:tr>
    </w:tbl>
    <w:bookmarkStart w:id="216" w:name="attribut-kind-39"/>
    <w:p>
      <w:pPr>
        <w:pStyle w:val="Heading4"/>
      </w:pPr>
      <w:r>
        <w:rPr>
          <w:rStyle w:val="SectionNumber"/>
        </w:rPr>
        <w:t xml:space="preserve">7.6.0.1</w:t>
      </w:r>
      <w:r>
        <w:tab/>
      </w:r>
      <w:r>
        <w:t xml:space="preserve">Attribut KIND</w:t>
      </w:r>
    </w:p>
    <w:p>
      <w:pPr>
        <w:pStyle w:val="FirstParagraph"/>
      </w:pPr>
      <w:r>
        <w:rPr>
          <w:i/>
          <w:iCs/>
        </w:rPr>
        <w:t xml:space="preserve">Objektart</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Français</w:t>
            </w:r>
          </w:p>
        </w:tc>
      </w:tr>
      <w:tr>
        <w:tc>
          <w:tcPr/>
          <w:p>
            <w:pPr>
              <w:pStyle w:val="Compact"/>
            </w:pPr>
            <w:r>
              <w:t xml:space="preserve">10801001</w:t>
            </w:r>
          </w:p>
        </w:tc>
        <w:tc>
          <w:tcPr/>
          <w:p>
            <w:pPr>
              <w:pStyle w:val="Compact"/>
            </w:pPr>
            <w:r>
              <w:t xml:space="preserve">Steinbruch</w:t>
            </w:r>
          </w:p>
        </w:tc>
        <w:tc>
          <w:tcPr/>
          <w:p>
            <w:pPr>
              <w:pStyle w:val="Compact"/>
            </w:pPr>
            <w:r>
              <w:t xml:space="preserve">carrière</w:t>
            </w:r>
          </w:p>
        </w:tc>
      </w:tr>
      <w:tr>
        <w:tc>
          <w:tcPr/>
          <w:p>
            <w:pPr>
              <w:pStyle w:val="Compact"/>
            </w:pPr>
            <w:r>
              <w:t xml:space="preserve">10801002</w:t>
            </w:r>
          </w:p>
        </w:tc>
        <w:tc>
          <w:tcPr/>
          <w:p>
            <w:pPr>
              <w:pStyle w:val="Compact"/>
            </w:pPr>
            <w:r>
              <w:t xml:space="preserve">Grube (Lockergesteinsabbau)</w:t>
            </w:r>
          </w:p>
        </w:tc>
        <w:tc>
          <w:tcPr/>
          <w:p>
            <w:pPr>
              <w:pStyle w:val="Compact"/>
            </w:pPr>
            <w:r>
              <w:t xml:space="preserve">exploitation de matériaux meubles</w:t>
            </w:r>
          </w:p>
        </w:tc>
      </w:tr>
    </w:tbl>
    <w:bookmarkEnd w:id="216"/>
    <w:bookmarkStart w:id="217" w:name="attribut-exp_unit-1"/>
    <w:p>
      <w:pPr>
        <w:pStyle w:val="Heading4"/>
      </w:pPr>
      <w:r>
        <w:rPr>
          <w:rStyle w:val="SectionNumber"/>
        </w:rPr>
        <w:t xml:space="preserve">7.6.0.2</w:t>
      </w:r>
      <w:r>
        <w:tab/>
      </w:r>
      <w:r>
        <w:t xml:space="preserve">Attribut EXP_UNIT</w:t>
      </w:r>
    </w:p>
    <w:p>
      <w:pPr>
        <w:pStyle w:val="FirstParagraph"/>
      </w:pPr>
      <w:r>
        <w:rPr>
          <w:i/>
          <w:iCs/>
        </w:rPr>
        <w:t xml:space="preserve">Abgebaute lithostratigraphische Einheit.</w:t>
      </w:r>
    </w:p>
    <w:p>
      <w:pPr>
        <w:pStyle w:val="BodyText"/>
      </w:pPr>
      <w:r>
        <w:t xml:space="preserve">Siehe</w:t>
      </w:r>
      <w:r>
        <w:t xml:space="preserve"> </w:t>
      </w:r>
      <w:hyperlink w:anchor="gc-geol-mapping-unit-cd">
        <w:r>
          <w:rPr>
            <w:rStyle w:val="Hyperlink"/>
          </w:rPr>
          <w:t xml:space="preserve">GC_GEOL_MAPPING_UNIT_CD</w:t>
        </w:r>
      </w:hyperlink>
      <w:r>
        <w:t xml:space="preserve"> </w:t>
      </w:r>
      <w:r>
        <w:t xml:space="preserve">in der Anhang</w:t>
      </w:r>
    </w:p>
    <w:bookmarkEnd w:id="217"/>
    <w:bookmarkStart w:id="218" w:name="exploitation-geomaterials-plg-status"/>
    <w:p>
      <w:pPr>
        <w:pStyle w:val="Heading4"/>
      </w:pPr>
      <w:r>
        <w:rPr>
          <w:rStyle w:val="SectionNumber"/>
        </w:rPr>
        <w:t xml:space="preserve">7.6.0.3</w:t>
      </w:r>
      <w:r>
        <w:tab/>
      </w:r>
      <w:r>
        <w:t xml:space="preserve">Attribut STATUS</w:t>
      </w:r>
    </w:p>
    <w:p>
      <w:pPr>
        <w:pStyle w:val="FirstParagraph"/>
      </w:pPr>
      <w:r>
        <w:rPr>
          <w:i/>
          <w:iCs/>
        </w:rPr>
        <w:t xml:space="preserve">Abbaustatus.</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Français</w:t>
            </w:r>
          </w:p>
        </w:tc>
      </w:tr>
      <w:tr>
        <w:tc>
          <w:tcPr/>
          <w:p>
            <w:pPr>
              <w:pStyle w:val="Compact"/>
            </w:pPr>
            <w:r>
              <w:t xml:space="preserve">10802001</w:t>
            </w:r>
          </w:p>
        </w:tc>
        <w:tc>
          <w:tcPr/>
          <w:p>
            <w:pPr>
              <w:pStyle w:val="Compact"/>
            </w:pPr>
            <w:r>
              <w:t xml:space="preserve">in Betrieb</w:t>
            </w:r>
          </w:p>
        </w:tc>
        <w:tc>
          <w:tcPr/>
          <w:p>
            <w:pPr>
              <w:pStyle w:val="Compact"/>
            </w:pPr>
            <w:r>
              <w:t xml:space="preserve">en exploitation</w:t>
            </w:r>
          </w:p>
        </w:tc>
      </w:tr>
      <w:tr>
        <w:tc>
          <w:tcPr/>
          <w:p>
            <w:pPr>
              <w:pStyle w:val="Compact"/>
            </w:pPr>
            <w:r>
              <w:t xml:space="preserve">10802002</w:t>
            </w:r>
          </w:p>
        </w:tc>
        <w:tc>
          <w:tcPr/>
          <w:p>
            <w:pPr>
              <w:pStyle w:val="Compact"/>
            </w:pPr>
            <w:r>
              <w:t xml:space="preserve">stillgelegt</w:t>
            </w:r>
          </w:p>
        </w:tc>
        <w:tc>
          <w:tcPr/>
          <w:p>
            <w:pPr>
              <w:pStyle w:val="Compact"/>
            </w:pPr>
            <w:r>
              <w:t xml:space="preserve">abandonné</w:t>
            </w:r>
          </w:p>
        </w:tc>
      </w:tr>
      <w:tr>
        <w:tc>
          <w:tcPr/>
          <w:p>
            <w:pPr>
              <w:pStyle w:val="Compact"/>
            </w:pPr>
            <w:r>
              <w:t xml:space="preserve">10802003</w:t>
            </w:r>
          </w:p>
        </w:tc>
        <w:tc>
          <w:tcPr/>
          <w:p>
            <w:pPr>
              <w:pStyle w:val="Compact"/>
            </w:pPr>
            <w:r>
              <w:t xml:space="preserve">aufgefüllt</w:t>
            </w:r>
          </w:p>
        </w:tc>
        <w:tc>
          <w:tcPr/>
          <w:p>
            <w:pPr>
              <w:pStyle w:val="Compact"/>
            </w:pPr>
            <w:r>
              <w:t xml:space="preserve">comblé</w:t>
            </w:r>
          </w:p>
        </w:tc>
      </w:tr>
      <w:tr>
        <w:tc>
          <w:tcPr/>
          <w:p>
            <w:pPr>
              <w:pStyle w:val="Compact"/>
            </w:pPr>
            <w:r>
              <w:t xml:space="preserve">10802004</w:t>
            </w:r>
          </w:p>
        </w:tc>
        <w:tc>
          <w:tcPr/>
          <w:p>
            <w:pPr>
              <w:pStyle w:val="Compact"/>
            </w:pPr>
            <w:r>
              <w:t xml:space="preserve">verfallen</w:t>
            </w:r>
          </w:p>
        </w:tc>
        <w:tc>
          <w:tcPr/>
          <w:p>
            <w:pPr>
              <w:pStyle w:val="Compact"/>
            </w:pPr>
            <w:r>
              <w:t xml:space="preserve">effondré</w:t>
            </w:r>
          </w:p>
        </w:tc>
      </w:tr>
      <w:tr>
        <w:tc>
          <w:tcPr/>
          <w:p>
            <w:pPr>
              <w:pStyle w:val="Compact"/>
            </w:pPr>
            <w:r>
              <w:t xml:space="preserve">999997</w:t>
            </w:r>
          </w:p>
        </w:tc>
        <w:tc>
          <w:tcPr/>
          <w:p>
            <w:pPr>
              <w:pStyle w:val="Compact"/>
            </w:pPr>
            <w:r>
              <w:t xml:space="preserve">unbekannt</w:t>
            </w:r>
          </w:p>
        </w:tc>
        <w:tc>
          <w:tcPr/>
          <w:p>
            <w:pPr>
              <w:pStyle w:val="Compact"/>
            </w:pPr>
            <w:r>
              <w:t xml:space="preserve">inconnu</w:t>
            </w:r>
          </w:p>
        </w:tc>
      </w:tr>
      <w:tr>
        <w:tc>
          <w:tcPr/>
          <w:p>
            <w:pPr>
              <w:pStyle w:val="Compact"/>
            </w:pPr>
            <w:r>
              <w:t xml:space="preserve">999998</w:t>
            </w:r>
          </w:p>
        </w:tc>
        <w:tc>
          <w:tcPr/>
          <w:p>
            <w:pPr>
              <w:pStyle w:val="Compact"/>
            </w:pPr>
            <w:r>
              <w:t xml:space="preserve">nicht anwendbar</w:t>
            </w:r>
          </w:p>
        </w:tc>
        <w:tc>
          <w:tcPr/>
          <w:p>
            <w:pPr>
              <w:pStyle w:val="Compact"/>
            </w:pPr>
            <w:r>
              <w:t xml:space="preserve">pas applicable</w:t>
            </w:r>
          </w:p>
        </w:tc>
      </w:tr>
    </w:tbl>
    <w:bookmarkEnd w:id="218"/>
    <w:bookmarkStart w:id="219" w:name="attribut-depth_tot-1"/>
    <w:p>
      <w:pPr>
        <w:pStyle w:val="Heading4"/>
      </w:pPr>
      <w:r>
        <w:rPr>
          <w:rStyle w:val="SectionNumber"/>
        </w:rPr>
        <w:t xml:space="preserve">7.6.0.4</w:t>
      </w:r>
      <w:r>
        <w:tab/>
      </w:r>
      <w:r>
        <w:t xml:space="preserve">Attribut DEPTH_TOT</w:t>
      </w:r>
    </w:p>
    <w:p>
      <w:pPr>
        <w:pStyle w:val="FirstParagraph"/>
      </w:pPr>
      <w:r>
        <w:rPr>
          <w:i/>
          <w:iCs/>
        </w:rPr>
        <w:t xml:space="preserve">Endtiefe (m ab Terrainoberfläche) der Objektart.</w:t>
      </w:r>
    </w:p>
    <w:p>
      <w:pPr>
        <w:pStyle w:val="BodyText"/>
      </w:pPr>
      <w:r>
        <w:rPr>
          <w:i/>
          <w:iCs/>
        </w:rPr>
        <w:t xml:space="preserve">Datentyp : float</w:t>
      </w:r>
    </w:p>
    <w:bookmarkEnd w:id="219"/>
    <w:bookmarkStart w:id="220" w:name="exploitation-geomaterials-plg-targ-mat"/>
    <w:p>
      <w:pPr>
        <w:pStyle w:val="Heading4"/>
      </w:pPr>
      <w:r>
        <w:rPr>
          <w:rStyle w:val="SectionNumber"/>
        </w:rPr>
        <w:t xml:space="preserve">7.6.0.5</w:t>
      </w:r>
      <w:r>
        <w:tab/>
      </w:r>
      <w:r>
        <w:t xml:space="preserve">Attribut TARG_MAT</w:t>
      </w:r>
    </w:p>
    <w:p>
      <w:pPr>
        <w:pStyle w:val="FirstParagraph"/>
      </w:pPr>
      <w:r>
        <w:rPr>
          <w:i/>
          <w:iCs/>
        </w:rPr>
        <w:t xml:space="preserve">Abgebautes Material.</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Français</w:t>
            </w:r>
          </w:p>
        </w:tc>
      </w:tr>
      <w:tr>
        <w:tc>
          <w:tcPr/>
          <w:p>
            <w:pPr>
              <w:pStyle w:val="Compact"/>
            </w:pPr>
            <w:r>
              <w:t xml:space="preserve">10804001</w:t>
            </w:r>
          </w:p>
        </w:tc>
        <w:tc>
          <w:tcPr/>
          <w:p>
            <w:pPr>
              <w:pStyle w:val="Compact"/>
            </w:pPr>
            <w:r>
              <w:t xml:space="preserve">Ton / Ton und Silt (Lehm)</w:t>
            </w:r>
          </w:p>
        </w:tc>
        <w:tc>
          <w:tcPr/>
          <w:p>
            <w:pPr>
              <w:pStyle w:val="Compact"/>
            </w:pPr>
            <w:r>
              <w:t xml:space="preserve">argile / argile et silt (limon)</w:t>
            </w:r>
          </w:p>
        </w:tc>
      </w:tr>
      <w:tr>
        <w:tc>
          <w:tcPr/>
          <w:p>
            <w:pPr>
              <w:pStyle w:val="Compact"/>
            </w:pPr>
            <w:r>
              <w:t xml:space="preserve">10804002</w:t>
            </w:r>
          </w:p>
        </w:tc>
        <w:tc>
          <w:tcPr/>
          <w:p>
            <w:pPr>
              <w:pStyle w:val="Compact"/>
            </w:pPr>
            <w:r>
              <w:t xml:space="preserve">Sand</w:t>
            </w:r>
          </w:p>
        </w:tc>
        <w:tc>
          <w:tcPr/>
          <w:p>
            <w:pPr>
              <w:pStyle w:val="Compact"/>
            </w:pPr>
            <w:r>
              <w:t xml:space="preserve">sable</w:t>
            </w:r>
          </w:p>
        </w:tc>
      </w:tr>
      <w:tr>
        <w:tc>
          <w:tcPr/>
          <w:p>
            <w:pPr>
              <w:pStyle w:val="Compact"/>
            </w:pPr>
            <w:r>
              <w:t xml:space="preserve">10804003</w:t>
            </w:r>
          </w:p>
        </w:tc>
        <w:tc>
          <w:tcPr/>
          <w:p>
            <w:pPr>
              <w:pStyle w:val="Compact"/>
            </w:pPr>
            <w:r>
              <w:t xml:space="preserve">Sand und Kies</w:t>
            </w:r>
          </w:p>
        </w:tc>
        <w:tc>
          <w:tcPr/>
          <w:p>
            <w:pPr>
              <w:pStyle w:val="Compact"/>
            </w:pPr>
            <w:r>
              <w:t xml:space="preserve">sable et gravier</w:t>
            </w:r>
          </w:p>
        </w:tc>
      </w:tr>
      <w:tr>
        <w:tc>
          <w:tcPr/>
          <w:p>
            <w:pPr>
              <w:pStyle w:val="Compact"/>
            </w:pPr>
            <w:r>
              <w:t xml:space="preserve">10804004</w:t>
            </w:r>
          </w:p>
        </w:tc>
        <w:tc>
          <w:tcPr/>
          <w:p>
            <w:pPr>
              <w:pStyle w:val="Compact"/>
            </w:pPr>
            <w:r>
              <w:t xml:space="preserve">Hartgestein</w:t>
            </w:r>
          </w:p>
        </w:tc>
        <w:tc>
          <w:tcPr/>
          <w:p>
            <w:pPr>
              <w:pStyle w:val="Compact"/>
            </w:pPr>
            <w:r>
              <w:t xml:space="preserve">roche dure</w:t>
            </w:r>
          </w:p>
        </w:tc>
      </w:tr>
      <w:tr>
        <w:tc>
          <w:tcPr/>
          <w:p>
            <w:pPr>
              <w:pStyle w:val="Compact"/>
            </w:pPr>
            <w:r>
              <w:t xml:space="preserve">10804005</w:t>
            </w:r>
          </w:p>
        </w:tc>
        <w:tc>
          <w:tcPr/>
          <w:p>
            <w:pPr>
              <w:pStyle w:val="Compact"/>
            </w:pPr>
            <w:r>
              <w:t xml:space="preserve">Dachschiefer / Tafelschiefer</w:t>
            </w:r>
          </w:p>
        </w:tc>
        <w:tc>
          <w:tcPr/>
          <w:p>
            <w:pPr>
              <w:pStyle w:val="Compact"/>
            </w:pPr>
            <w:r>
              <w:t xml:space="preserve">ardoise, schiste ardoisier</w:t>
            </w:r>
          </w:p>
        </w:tc>
      </w:tr>
      <w:tr>
        <w:tc>
          <w:tcPr/>
          <w:p>
            <w:pPr>
              <w:pStyle w:val="Compact"/>
            </w:pPr>
            <w:r>
              <w:t xml:space="preserve">10804006</w:t>
            </w:r>
          </w:p>
        </w:tc>
        <w:tc>
          <w:tcPr/>
          <w:p>
            <w:pPr>
              <w:pStyle w:val="Compact"/>
            </w:pPr>
            <w:r>
              <w:t xml:space="preserve">Gips</w:t>
            </w:r>
          </w:p>
        </w:tc>
        <w:tc>
          <w:tcPr/>
          <w:p>
            <w:pPr>
              <w:pStyle w:val="Compact"/>
            </w:pPr>
            <w:r>
              <w:t xml:space="preserve">gypse</w:t>
            </w:r>
          </w:p>
        </w:tc>
      </w:tr>
      <w:tr>
        <w:tc>
          <w:tcPr/>
          <w:p>
            <w:pPr>
              <w:pStyle w:val="Compact"/>
            </w:pPr>
            <w:r>
              <w:t xml:space="preserve">10804007</w:t>
            </w:r>
          </w:p>
        </w:tc>
        <w:tc>
          <w:tcPr/>
          <w:p>
            <w:pPr>
              <w:pStyle w:val="Compact"/>
            </w:pPr>
            <w:r>
              <w:t xml:space="preserve">Serpentin</w:t>
            </w:r>
          </w:p>
        </w:tc>
        <w:tc>
          <w:tcPr/>
          <w:p>
            <w:pPr>
              <w:pStyle w:val="Compact"/>
            </w:pPr>
            <w:r>
              <w:t xml:space="preserve">serpentine</w:t>
            </w:r>
          </w:p>
        </w:tc>
      </w:tr>
      <w:tr>
        <w:tc>
          <w:tcPr/>
          <w:p>
            <w:pPr>
              <w:pStyle w:val="Compact"/>
            </w:pPr>
            <w:r>
              <w:t xml:space="preserve">10804008</w:t>
            </w:r>
          </w:p>
        </w:tc>
        <w:tc>
          <w:tcPr/>
          <w:p>
            <w:pPr>
              <w:pStyle w:val="Compact"/>
            </w:pPr>
            <w:r>
              <w:t xml:space="preserve">Speckstein</w:t>
            </w:r>
          </w:p>
        </w:tc>
        <w:tc>
          <w:tcPr/>
          <w:p>
            <w:pPr>
              <w:pStyle w:val="Compact"/>
            </w:pPr>
            <w:r>
              <w:t xml:space="preserve">stéatite</w:t>
            </w:r>
          </w:p>
        </w:tc>
      </w:tr>
      <w:tr>
        <w:tc>
          <w:tcPr/>
          <w:p>
            <w:pPr>
              <w:pStyle w:val="Compact"/>
            </w:pPr>
            <w:r>
              <w:t xml:space="preserve">10804009</w:t>
            </w:r>
          </w:p>
        </w:tc>
        <w:tc>
          <w:tcPr/>
          <w:p>
            <w:pPr>
              <w:pStyle w:val="Compact"/>
            </w:pPr>
            <w:r>
              <w:t xml:space="preserve">Talk</w:t>
            </w:r>
          </w:p>
        </w:tc>
        <w:tc>
          <w:tcPr/>
          <w:p>
            <w:pPr>
              <w:pStyle w:val="Compact"/>
            </w:pPr>
            <w:r>
              <w:t xml:space="preserve">talc</w:t>
            </w:r>
          </w:p>
        </w:tc>
      </w:tr>
      <w:tr>
        <w:tc>
          <w:tcPr/>
          <w:p>
            <w:pPr>
              <w:pStyle w:val="Compact"/>
            </w:pPr>
            <w:r>
              <w:t xml:space="preserve">10804010</w:t>
            </w:r>
          </w:p>
        </w:tc>
        <w:tc>
          <w:tcPr/>
          <w:p>
            <w:pPr>
              <w:pStyle w:val="Compact"/>
            </w:pPr>
            <w:r>
              <w:t xml:space="preserve">Baryt</w:t>
            </w:r>
          </w:p>
        </w:tc>
        <w:tc>
          <w:tcPr/>
          <w:p>
            <w:pPr>
              <w:pStyle w:val="Compact"/>
            </w:pPr>
            <w:r>
              <w:t xml:space="preserve">barytine</w:t>
            </w:r>
          </w:p>
        </w:tc>
      </w:tr>
      <w:tr>
        <w:tc>
          <w:tcPr/>
          <w:p>
            <w:pPr>
              <w:pStyle w:val="Compact"/>
            </w:pPr>
            <w:r>
              <w:t xml:space="preserve">10804011</w:t>
            </w:r>
          </w:p>
        </w:tc>
        <w:tc>
          <w:tcPr/>
          <w:p>
            <w:pPr>
              <w:pStyle w:val="Compact"/>
            </w:pPr>
            <w:r>
              <w:t xml:space="preserve">Kalzit / Kalk</w:t>
            </w:r>
          </w:p>
        </w:tc>
        <w:tc>
          <w:tcPr/>
          <w:p>
            <w:pPr>
              <w:pStyle w:val="Compact"/>
            </w:pPr>
            <w:r>
              <w:t xml:space="preserve">calcite / calcaire</w:t>
            </w:r>
          </w:p>
        </w:tc>
      </w:tr>
      <w:tr>
        <w:tc>
          <w:tcPr/>
          <w:p>
            <w:pPr>
              <w:pStyle w:val="Compact"/>
            </w:pPr>
            <w:r>
              <w:t xml:space="preserve">10804012</w:t>
            </w:r>
          </w:p>
        </w:tc>
        <w:tc>
          <w:tcPr/>
          <w:p>
            <w:pPr>
              <w:pStyle w:val="Compact"/>
            </w:pPr>
            <w:r>
              <w:t xml:space="preserve">Eisen / Eisenoolithe</w:t>
            </w:r>
          </w:p>
        </w:tc>
        <w:tc>
          <w:tcPr/>
          <w:p>
            <w:pPr>
              <w:pStyle w:val="Compact"/>
            </w:pPr>
            <w:r>
              <w:t xml:space="preserve">fer / oolite ferrugineuse</w:t>
            </w:r>
          </w:p>
        </w:tc>
      </w:tr>
      <w:tr>
        <w:tc>
          <w:tcPr/>
          <w:p>
            <w:pPr>
              <w:pStyle w:val="Compact"/>
            </w:pPr>
            <w:r>
              <w:t xml:space="preserve">10804013</w:t>
            </w:r>
          </w:p>
        </w:tc>
        <w:tc>
          <w:tcPr/>
          <w:p>
            <w:pPr>
              <w:pStyle w:val="Compact"/>
            </w:pPr>
            <w:r>
              <w:t xml:space="preserve">Kaolin</w:t>
            </w:r>
          </w:p>
        </w:tc>
        <w:tc>
          <w:tcPr/>
          <w:p>
            <w:pPr>
              <w:pStyle w:val="Compact"/>
            </w:pPr>
            <w:r>
              <w:t xml:space="preserve">kaolin</w:t>
            </w:r>
          </w:p>
        </w:tc>
      </w:tr>
      <w:tr>
        <w:tc>
          <w:tcPr/>
          <w:p>
            <w:pPr>
              <w:pStyle w:val="Compact"/>
            </w:pPr>
            <w:r>
              <w:t xml:space="preserve">10804014</w:t>
            </w:r>
          </w:p>
        </w:tc>
        <w:tc>
          <w:tcPr/>
          <w:p>
            <w:pPr>
              <w:pStyle w:val="Compact"/>
            </w:pPr>
            <w:r>
              <w:t xml:space="preserve">Quarz / Quarzit</w:t>
            </w:r>
          </w:p>
        </w:tc>
        <w:tc>
          <w:tcPr/>
          <w:p>
            <w:pPr>
              <w:pStyle w:val="Compact"/>
            </w:pPr>
            <w:r>
              <w:t xml:space="preserve">quartz / quartzite</w:t>
            </w:r>
          </w:p>
        </w:tc>
      </w:tr>
      <w:tr>
        <w:tc>
          <w:tcPr/>
          <w:p>
            <w:pPr>
              <w:pStyle w:val="Compact"/>
            </w:pPr>
            <w:r>
              <w:t xml:space="preserve">10804015</w:t>
            </w:r>
          </w:p>
        </w:tc>
        <w:tc>
          <w:tcPr/>
          <w:p>
            <w:pPr>
              <w:pStyle w:val="Compact"/>
            </w:pPr>
            <w:r>
              <w:t xml:space="preserve">Asbest</w:t>
            </w:r>
          </w:p>
        </w:tc>
        <w:tc>
          <w:tcPr/>
          <w:p>
            <w:pPr>
              <w:pStyle w:val="Compact"/>
            </w:pPr>
            <w:r>
              <w:t xml:space="preserve">asbeste / amiante</w:t>
            </w:r>
          </w:p>
        </w:tc>
      </w:tr>
      <w:tr>
        <w:tc>
          <w:tcPr/>
          <w:p>
            <w:pPr>
              <w:pStyle w:val="Compact"/>
            </w:pPr>
            <w:r>
              <w:t xml:space="preserve">10804016</w:t>
            </w:r>
          </w:p>
        </w:tc>
        <w:tc>
          <w:tcPr/>
          <w:p>
            <w:pPr>
              <w:pStyle w:val="Compact"/>
            </w:pPr>
            <w:r>
              <w:t xml:space="preserve">Bohnerz</w:t>
            </w:r>
          </w:p>
        </w:tc>
        <w:tc>
          <w:tcPr/>
          <w:p>
            <w:pPr>
              <w:pStyle w:val="Compact"/>
            </w:pPr>
            <w:r>
              <w:t xml:space="preserve">pisolites ferrugineuses</w:t>
            </w:r>
          </w:p>
        </w:tc>
      </w:tr>
      <w:tr>
        <w:tc>
          <w:tcPr/>
          <w:p>
            <w:pPr>
              <w:pStyle w:val="Compact"/>
            </w:pPr>
            <w:r>
              <w:t xml:space="preserve">10804017</w:t>
            </w:r>
          </w:p>
        </w:tc>
        <w:tc>
          <w:tcPr/>
          <w:p>
            <w:pPr>
              <w:pStyle w:val="Compact"/>
            </w:pPr>
            <w:r>
              <w:t xml:space="preserve">Torf</w:t>
            </w:r>
          </w:p>
        </w:tc>
        <w:tc>
          <w:tcPr/>
          <w:p>
            <w:pPr>
              <w:pStyle w:val="Compact"/>
            </w:pPr>
            <w:r>
              <w:t xml:space="preserve">tourbe</w:t>
            </w:r>
          </w:p>
        </w:tc>
      </w:tr>
      <w:tr>
        <w:tc>
          <w:tcPr/>
          <w:p>
            <w:pPr>
              <w:pStyle w:val="Compact"/>
            </w:pPr>
            <w:r>
              <w:t xml:space="preserve">10804018</w:t>
            </w:r>
          </w:p>
        </w:tc>
        <w:tc>
          <w:tcPr/>
          <w:p>
            <w:pPr>
              <w:pStyle w:val="Compact"/>
            </w:pPr>
            <w:r>
              <w:t xml:space="preserve">Mergel</w:t>
            </w:r>
          </w:p>
        </w:tc>
        <w:tc>
          <w:tcPr/>
          <w:p>
            <w:pPr>
              <w:pStyle w:val="Compact"/>
            </w:pPr>
            <w:r>
              <w:t xml:space="preserve">marne</w:t>
            </w:r>
          </w:p>
        </w:tc>
      </w:tr>
      <w:tr>
        <w:tc>
          <w:tcPr/>
          <w:p>
            <w:pPr>
              <w:pStyle w:val="Compact"/>
            </w:pPr>
            <w:r>
              <w:t xml:space="preserve">10804019</w:t>
            </w:r>
          </w:p>
        </w:tc>
        <w:tc>
          <w:tcPr/>
          <w:p>
            <w:pPr>
              <w:pStyle w:val="Compact"/>
            </w:pPr>
            <w:r>
              <w:t xml:space="preserve">Kohle</w:t>
            </w:r>
          </w:p>
        </w:tc>
        <w:tc>
          <w:tcPr/>
          <w:p>
            <w:pPr>
              <w:pStyle w:val="Compact"/>
            </w:pPr>
            <w:r>
              <w:t xml:space="preserve">charbon</w:t>
            </w:r>
          </w:p>
        </w:tc>
      </w:tr>
      <w:tr>
        <w:tc>
          <w:tcPr/>
          <w:p>
            <w:pPr>
              <w:pStyle w:val="Compact"/>
            </w:pPr>
            <w:r>
              <w:t xml:space="preserve">10804020</w:t>
            </w:r>
          </w:p>
        </w:tc>
        <w:tc>
          <w:tcPr/>
          <w:p>
            <w:pPr>
              <w:pStyle w:val="Compact"/>
            </w:pPr>
            <w:r>
              <w:t xml:space="preserve">Salz / Steinsalz</w:t>
            </w:r>
          </w:p>
        </w:tc>
        <w:tc>
          <w:tcPr/>
          <w:p>
            <w:pPr>
              <w:pStyle w:val="Compact"/>
            </w:pPr>
            <w:r>
              <w:t xml:space="preserve">sel</w:t>
            </w:r>
          </w:p>
        </w:tc>
      </w:tr>
      <w:tr>
        <w:tc>
          <w:tcPr/>
          <w:p>
            <w:pPr>
              <w:pStyle w:val="Compact"/>
            </w:pPr>
            <w:r>
              <w:t xml:space="preserve">10804021</w:t>
            </w:r>
          </w:p>
        </w:tc>
        <w:tc>
          <w:tcPr/>
          <w:p>
            <w:pPr>
              <w:pStyle w:val="Compact"/>
            </w:pPr>
            <w:r>
              <w:t xml:space="preserve">Kies</w:t>
            </w:r>
          </w:p>
        </w:tc>
        <w:tc>
          <w:tcPr/>
          <w:p>
            <w:pPr>
              <w:pStyle w:val="Compact"/>
            </w:pPr>
            <w:r>
              <w:t xml:space="preserve">gravier</w:t>
            </w:r>
          </w:p>
        </w:tc>
      </w:tr>
      <w:tr>
        <w:tc>
          <w:tcPr/>
          <w:p>
            <w:pPr>
              <w:pStyle w:val="Compact"/>
            </w:pPr>
            <w:r>
              <w:t xml:space="preserve">999997</w:t>
            </w:r>
          </w:p>
        </w:tc>
        <w:tc>
          <w:tcPr/>
          <w:p>
            <w:pPr>
              <w:pStyle w:val="Compact"/>
            </w:pPr>
            <w:r>
              <w:t xml:space="preserve">unbekannt</w:t>
            </w:r>
          </w:p>
        </w:tc>
        <w:tc>
          <w:tcPr/>
          <w:p>
            <w:pPr>
              <w:pStyle w:val="Compact"/>
            </w:pPr>
            <w:r>
              <w:t xml:space="preserve">inconnu</w:t>
            </w:r>
          </w:p>
        </w:tc>
      </w:tr>
      <w:tr>
        <w:tc>
          <w:tcPr/>
          <w:p>
            <w:pPr>
              <w:pStyle w:val="Compact"/>
            </w:pPr>
            <w:r>
              <w:t xml:space="preserve">999998</w:t>
            </w:r>
          </w:p>
        </w:tc>
        <w:tc>
          <w:tcPr/>
          <w:p>
            <w:pPr>
              <w:pStyle w:val="Compact"/>
            </w:pPr>
            <w:r>
              <w:t xml:space="preserve">nicht anwendbar</w:t>
            </w:r>
          </w:p>
        </w:tc>
        <w:tc>
          <w:tcPr/>
          <w:p>
            <w:pPr>
              <w:pStyle w:val="Compact"/>
            </w:pPr>
            <w:r>
              <w:t xml:space="preserve">pas applicable</w:t>
            </w:r>
          </w:p>
        </w:tc>
      </w:tr>
    </w:tbl>
    <w:bookmarkEnd w:id="220"/>
    <w:bookmarkEnd w:id="221"/>
    <w:bookmarkStart w:id="237" w:name="boreholes-pt"/>
    <w:p>
      <w:pPr>
        <w:pStyle w:val="Heading2"/>
      </w:pPr>
      <w:r>
        <w:rPr>
          <w:rStyle w:val="SectionNumber"/>
        </w:rPr>
        <w:t xml:space="preserve">7.7</w:t>
      </w:r>
      <w:r>
        <w:tab/>
      </w:r>
      <w:r>
        <w:t xml:space="preserve">Klasse Boreholes_PT (Abor)</w:t>
      </w:r>
    </w:p>
    <w:p>
      <w:pPr>
        <w:pStyle w:val="FirstParagraph"/>
      </w:pPr>
      <w:r>
        <w:t xml:space="preserve">Die Klasse</w:t>
      </w:r>
      <w:r>
        <w:t xml:space="preserve"> </w:t>
      </w:r>
      <w:hyperlink w:anchor="boreholes-pt">
        <w:r>
          <w:rPr>
            <w:rStyle w:val="Hyperlink"/>
          </w:rPr>
          <w:t xml:space="preserve">Boreholes_PT</w:t>
        </w:r>
      </w:hyperlink>
      <w:r>
        <w:t xml:space="preserve"> </w:t>
      </w:r>
      <w:r>
        <w:t xml:space="preserve">beinhaltet Bohrungen und Sondierungen. (Auf alten gedruckten Karten wurde die Art der Sondierung nicht immer unterschieden. Es kann daher sein, dass in alten Karten Rammkernsondierungen als Bohrungen aufgenommen wurden.)</w:t>
      </w:r>
    </w:p>
    <w:tbl>
      <w:tblPr>
        <w:tblStyle w:val="Table"/>
        <w:tblW w:type="pct" w:w="5000"/>
        <w:tblLayout w:type="fixed"/>
        <w:tblLook w:firstRow="1" w:lastRow="0" w:firstColumn="0" w:lastColumn="0" w:noHBand="0" w:noVBand="0" w:val="0020"/>
      </w:tblPr>
      <w:tblGrid>
        <w:gridCol w:w="2145"/>
        <w:gridCol w:w="990"/>
        <w:gridCol w:w="4372"/>
        <w:gridCol w:w="412"/>
      </w:tblGrid>
      <w:tr>
        <w:trPr>
          <w:tblHeader w:val="on"/>
        </w:trPr>
        <w:tc>
          <w:tcPr/>
          <w:p>
            <w:pPr>
              <w:pStyle w:val="Compact"/>
            </w:pPr>
            <w:r>
              <w:t xml:space="preserve">Name</w:t>
            </w:r>
          </w:p>
        </w:tc>
        <w:tc>
          <w:tcPr/>
          <w:p>
            <w:pPr>
              <w:pStyle w:val="Compact"/>
            </w:pPr>
            <w:r>
              <w:t xml:space="preserve">Typ</w:t>
            </w:r>
          </w:p>
        </w:tc>
        <w:tc>
          <w:tcPr/>
          <w:p>
            <w:pPr>
              <w:pStyle w:val="Compact"/>
            </w:pPr>
            <w:r>
              <w:t xml:space="preserve">Beschreibung</w:t>
            </w:r>
          </w:p>
        </w:tc>
        <w:tc>
          <w:tcPr/>
          <w:p>
            <w:pPr>
              <w:pStyle w:val="Compact"/>
            </w:pPr>
            <w:r>
              <w:t xml:space="preserve">Kard.</w:t>
            </w:r>
          </w:p>
        </w:tc>
      </w:tr>
      <w:tr>
        <w:tc>
          <w:tcPr/>
          <w:p>
            <w:pPr>
              <w:pStyle w:val="Compact"/>
            </w:pPr>
            <w:r>
              <w:rPr>
                <w:b/>
                <w:bCs/>
              </w:rPr>
              <w:t xml:space="preserve">KIND</w:t>
            </w:r>
          </w:p>
        </w:tc>
        <w:tc>
          <w:tcPr/>
          <w:p>
            <w:pPr>
              <w:pStyle w:val="Compact"/>
            </w:pPr>
            <w:r>
              <w:t xml:space="preserve">subtype</w:t>
            </w:r>
          </w:p>
        </w:tc>
        <w:tc>
          <w:tcPr/>
          <w:p>
            <w:pPr>
              <w:pStyle w:val="Compact"/>
            </w:pPr>
            <w:r>
              <w:t xml:space="preserve">Objektart</w:t>
            </w:r>
          </w:p>
        </w:tc>
        <w:tc>
          <w:tcPr/>
          <w:p>
            <w:pPr>
              <w:pStyle w:val="Compact"/>
            </w:pPr>
            <w:r>
              <w:t xml:space="preserve">[]</w:t>
            </w:r>
          </w:p>
        </w:tc>
      </w:tr>
      <w:tr>
        <w:tc>
          <w:tcPr/>
          <w:p>
            <w:pPr>
              <w:pStyle w:val="Compact"/>
            </w:pPr>
            <w:r>
              <w:rPr>
                <w:b/>
                <w:bCs/>
              </w:rPr>
              <w:t xml:space="preserve">DEPTH_BEDR</w:t>
            </w:r>
          </w:p>
        </w:tc>
        <w:tc>
          <w:tcPr/>
          <w:p>
            <w:pPr>
              <w:pStyle w:val="Compact"/>
            </w:pPr>
            <w:r>
              <w:t xml:space="preserve">float</w:t>
            </w:r>
          </w:p>
        </w:tc>
        <w:tc>
          <w:tcPr/>
          <w:p>
            <w:pPr>
              <w:pStyle w:val="Compact"/>
            </w:pPr>
            <w:r>
              <w:t xml:space="preserve">Tiefe (in Meter ab Terrainoberfläche) der Felsoberfläche. (Sofern die Bohrung das Festgestein nicht erreicht, z.B. «Bohrung, Fels nicht erreicht», beträgt der Wert 999, falls die Bohrung bereits im Festgestein beginnt, beträgt der Wert 0). Falls Festgestein erreicht wurde, aber nicht klar ist, dass es sich um die Felsoberfläche handelt, beträgt der Wert 888</w:t>
            </w:r>
          </w:p>
        </w:tc>
        <w:tc>
          <w:tcPr/>
          <w:p>
            <w:pPr>
              <w:pStyle w:val="Compact"/>
            </w:pPr>
            <w:r>
              <w:t xml:space="preserve">[0..1]</w:t>
            </w:r>
          </w:p>
        </w:tc>
      </w:tr>
      <w:tr>
        <w:tc>
          <w:tcPr/>
          <w:p>
            <w:pPr>
              <w:pStyle w:val="Compact"/>
            </w:pPr>
            <w:r>
              <w:rPr>
                <w:b/>
                <w:bCs/>
              </w:rPr>
              <w:t xml:space="preserve">D_C_UNDERG</w:t>
            </w:r>
          </w:p>
        </w:tc>
        <w:tc>
          <w:tcPr/>
          <w:p>
            <w:pPr>
              <w:pStyle w:val="Compact"/>
            </w:pPr>
            <w:r>
              <w:t xml:space="preserve">boolean</w:t>
            </w:r>
          </w:p>
        </w:tc>
        <w:tc>
          <w:tcPr/>
          <w:p>
            <w:pPr>
              <w:pStyle w:val="Compact"/>
            </w:pPr>
            <w:r>
              <w:t xml:space="preserve">Bohransatzpunkt unter Terrain (ja / nein)</w:t>
            </w:r>
          </w:p>
        </w:tc>
        <w:tc>
          <w:tcPr/>
          <w:p>
            <w:pPr>
              <w:pStyle w:val="Compact"/>
            </w:pPr>
            <w:r>
              <w:t xml:space="preserve">[1]</w:t>
            </w:r>
          </w:p>
        </w:tc>
      </w:tr>
      <w:tr>
        <w:tc>
          <w:tcPr/>
          <w:p>
            <w:pPr>
              <w:pStyle w:val="Compact"/>
            </w:pPr>
            <w:r>
              <w:rPr>
                <w:b/>
                <w:bCs/>
              </w:rPr>
              <w:t xml:space="preserve">MAIN_TAR</w:t>
            </w:r>
          </w:p>
        </w:tc>
        <w:tc>
          <w:tcPr/>
          <w:p>
            <w:pPr>
              <w:pStyle w:val="Compact"/>
            </w:pPr>
            <w:hyperlink w:anchor="boreholes-pt-main-tar">
              <w:r>
                <w:rPr>
                  <w:rStyle w:val="Hyperlink"/>
                </w:rPr>
                <w:t xml:space="preserve">CD</w:t>
              </w:r>
            </w:hyperlink>
          </w:p>
        </w:tc>
        <w:tc>
          <w:tcPr/>
          <w:p>
            <w:pPr>
              <w:pStyle w:val="Compact"/>
            </w:pPr>
            <w:r>
              <w:t xml:space="preserve">Ziel der Sondierung</w:t>
            </w:r>
          </w:p>
        </w:tc>
        <w:tc>
          <w:tcPr/>
          <w:p>
            <w:pPr>
              <w:pStyle w:val="Compact"/>
            </w:pPr>
            <w:r>
              <w:t xml:space="preserve">[0..1]</w:t>
            </w:r>
          </w:p>
        </w:tc>
      </w:tr>
      <w:tr>
        <w:tc>
          <w:tcPr/>
          <w:p>
            <w:pPr>
              <w:pStyle w:val="Compact"/>
            </w:pPr>
            <w:r>
              <w:rPr>
                <w:b/>
                <w:bCs/>
              </w:rPr>
              <w:t xml:space="preserve">TARG_MAT</w:t>
            </w:r>
          </w:p>
        </w:tc>
        <w:tc>
          <w:tcPr/>
          <w:p>
            <w:pPr>
              <w:pStyle w:val="Compact"/>
            </w:pPr>
            <w:hyperlink w:anchor="boreholes-pt-targ-mat">
              <w:r>
                <w:rPr>
                  <w:rStyle w:val="Hyperlink"/>
                </w:rPr>
                <w:t xml:space="preserve">CD</w:t>
              </w:r>
            </w:hyperlink>
          </w:p>
        </w:tc>
        <w:tc>
          <w:tcPr/>
          <w:p>
            <w:pPr>
              <w:pStyle w:val="Compact"/>
            </w:pPr>
            <w:r>
              <w:t xml:space="preserve">Durch die Sondierung gefördertes Material</w:t>
            </w:r>
          </w:p>
        </w:tc>
        <w:tc>
          <w:tcPr/>
          <w:p>
            <w:pPr>
              <w:pStyle w:val="Compact"/>
            </w:pPr>
            <w:r>
              <w:t xml:space="preserve">[0..1]</w:t>
            </w:r>
          </w:p>
        </w:tc>
      </w:tr>
      <w:tr>
        <w:tc>
          <w:tcPr/>
          <w:p>
            <w:pPr>
              <w:pStyle w:val="Compact"/>
            </w:pPr>
            <w:r>
              <w:rPr>
                <w:b/>
                <w:bCs/>
              </w:rPr>
              <w:t xml:space="preserve">DEPTH_TOT</w:t>
            </w:r>
          </w:p>
        </w:tc>
        <w:tc>
          <w:tcPr/>
          <w:p>
            <w:pPr>
              <w:pStyle w:val="Compact"/>
            </w:pPr>
            <w:r>
              <w:t xml:space="preserve">float</w:t>
            </w:r>
          </w:p>
        </w:tc>
        <w:tc>
          <w:tcPr/>
          <w:p>
            <w:pPr>
              <w:pStyle w:val="Compact"/>
            </w:pPr>
            <w:r>
              <w:t xml:space="preserve">Gemessene Länge (Measured Depth) der Bohrung. Vgl. DM Bohrdaten. Die tatsächliche Tiefe (True Vertical Depth) ist oft nicht bekannt</w:t>
            </w:r>
          </w:p>
        </w:tc>
        <w:tc>
          <w:tcPr/>
          <w:p>
            <w:pPr>
              <w:pStyle w:val="Compact"/>
            </w:pPr>
            <w:r>
              <w:t xml:space="preserve">[0..1]</w:t>
            </w:r>
          </w:p>
        </w:tc>
      </w:tr>
      <w:tr>
        <w:tc>
          <w:tcPr/>
          <w:p>
            <w:pPr>
              <w:pStyle w:val="Compact"/>
            </w:pPr>
            <w:r>
              <w:rPr>
                <w:b/>
                <w:bCs/>
              </w:rPr>
              <w:t xml:space="preserve">DEPTH_FM_A</w:t>
            </w:r>
          </w:p>
        </w:tc>
        <w:tc>
          <w:tcPr/>
          <w:p>
            <w:pPr>
              <w:pStyle w:val="Compact"/>
            </w:pPr>
            <w:hyperlink w:anchor="gc-geol-mapping-unit-cd">
              <w:r>
                <w:rPr>
                  <w:rStyle w:val="Hyperlink"/>
                </w:rPr>
                <w:t xml:space="preserve">Tabelle</w:t>
              </w:r>
            </w:hyperlink>
          </w:p>
        </w:tc>
        <w:tc>
          <w:tcPr/>
          <w:p>
            <w:pPr>
              <w:pStyle w:val="Compact"/>
            </w:pPr>
            <w:r>
              <w:t xml:space="preserve">Lithostratigraphische Einheit der erreichten Formation A</w:t>
            </w:r>
          </w:p>
        </w:tc>
        <w:tc>
          <w:tcPr/>
          <w:p>
            <w:pPr>
              <w:pStyle w:val="Compact"/>
            </w:pPr>
            <w:r>
              <w:t xml:space="preserve">[0..1]</w:t>
            </w:r>
          </w:p>
        </w:tc>
      </w:tr>
      <w:tr>
        <w:tc>
          <w:tcPr/>
          <w:p>
            <w:pPr>
              <w:pStyle w:val="Compact"/>
            </w:pPr>
            <w:r>
              <w:rPr>
                <w:b/>
                <w:bCs/>
              </w:rPr>
              <w:t xml:space="preserve">DEPTH_FM_B</w:t>
            </w:r>
          </w:p>
        </w:tc>
        <w:tc>
          <w:tcPr/>
          <w:p>
            <w:pPr>
              <w:pStyle w:val="Compact"/>
            </w:pPr>
            <w:r>
              <w:t xml:space="preserve">float</w:t>
            </w:r>
          </w:p>
        </w:tc>
        <w:tc>
          <w:tcPr/>
          <w:p>
            <w:pPr>
              <w:pStyle w:val="Compact"/>
            </w:pPr>
            <w:r>
              <w:t xml:space="preserve">Tiefe (m ab Terrainoberfläche) der erreichten Formation B</w:t>
            </w:r>
          </w:p>
        </w:tc>
        <w:tc>
          <w:tcPr/>
          <w:p>
            <w:pPr>
              <w:pStyle w:val="Compact"/>
            </w:pPr>
            <w:r>
              <w:t xml:space="preserve">[0..1]</w:t>
            </w:r>
          </w:p>
        </w:tc>
      </w:tr>
      <w:tr>
        <w:tc>
          <w:tcPr/>
          <w:p>
            <w:pPr>
              <w:pStyle w:val="Compact"/>
            </w:pPr>
            <w:r>
              <w:rPr>
                <w:b/>
                <w:bCs/>
              </w:rPr>
              <w:t xml:space="preserve">FM_A</w:t>
            </w:r>
          </w:p>
        </w:tc>
        <w:tc>
          <w:tcPr/>
          <w:p>
            <w:pPr>
              <w:pStyle w:val="Compact"/>
            </w:pPr>
            <w:hyperlink w:anchor="gc-geol-mapping-unit-cd">
              <w:r>
                <w:rPr>
                  <w:rStyle w:val="Hyperlink"/>
                </w:rPr>
                <w:t xml:space="preserve">Tabelle</w:t>
              </w:r>
            </w:hyperlink>
          </w:p>
        </w:tc>
        <w:tc>
          <w:tcPr/>
          <w:p>
            <w:pPr>
              <w:pStyle w:val="Compact"/>
            </w:pPr>
            <w:r>
              <w:t xml:space="preserve">Lithostratigraphische Einheit der erreichten Formation A</w:t>
            </w:r>
          </w:p>
        </w:tc>
        <w:tc>
          <w:tcPr/>
          <w:p>
            <w:pPr>
              <w:pStyle w:val="Compact"/>
            </w:pPr>
            <w:r>
              <w:t xml:space="preserve">[0..1]</w:t>
            </w:r>
          </w:p>
        </w:tc>
      </w:tr>
      <w:tr>
        <w:tc>
          <w:tcPr/>
          <w:p>
            <w:pPr>
              <w:pStyle w:val="Compact"/>
            </w:pPr>
            <w:r>
              <w:rPr>
                <w:b/>
                <w:bCs/>
              </w:rPr>
              <w:t xml:space="preserve">DEPTH_FM_B</w:t>
            </w:r>
          </w:p>
        </w:tc>
        <w:tc>
          <w:tcPr/>
          <w:p>
            <w:pPr>
              <w:pStyle w:val="Compact"/>
            </w:pPr>
            <w:r>
              <w:t xml:space="preserve">float</w:t>
            </w:r>
          </w:p>
        </w:tc>
        <w:tc>
          <w:tcPr/>
          <w:p>
            <w:pPr>
              <w:pStyle w:val="Compact"/>
            </w:pPr>
            <w:r>
              <w:t xml:space="preserve">Tiefe (m ab Terrainoberfläche) der erreichten Formation B</w:t>
            </w:r>
          </w:p>
        </w:tc>
        <w:tc>
          <w:tcPr/>
          <w:p>
            <w:pPr>
              <w:pStyle w:val="Compact"/>
            </w:pPr>
            <w:r>
              <w:t xml:space="preserve">[0..1]</w:t>
            </w:r>
          </w:p>
        </w:tc>
      </w:tr>
      <w:tr>
        <w:tc>
          <w:tcPr/>
          <w:p>
            <w:pPr>
              <w:pStyle w:val="Compact"/>
            </w:pPr>
            <w:r>
              <w:rPr>
                <w:b/>
                <w:bCs/>
              </w:rPr>
              <w:t xml:space="preserve">DEPTH_WT</w:t>
            </w:r>
          </w:p>
        </w:tc>
        <w:tc>
          <w:tcPr/>
          <w:p>
            <w:pPr>
              <w:pStyle w:val="Compact"/>
            </w:pPr>
            <w:r>
              <w:t xml:space="preserve">float</w:t>
            </w:r>
          </w:p>
        </w:tc>
        <w:tc>
          <w:tcPr/>
          <w:p>
            <w:pPr>
              <w:pStyle w:val="Compact"/>
            </w:pPr>
            <w:r>
              <w:t xml:space="preserve">Tiefe (m ab Terrainoberfläche) des Grundwasserspiegels</w:t>
            </w:r>
          </w:p>
        </w:tc>
        <w:tc>
          <w:tcPr/>
          <w:p>
            <w:pPr>
              <w:pStyle w:val="Compact"/>
            </w:pPr>
            <w:r>
              <w:t xml:space="preserve">[0..1]</w:t>
            </w:r>
          </w:p>
        </w:tc>
      </w:tr>
      <w:tr>
        <w:tc>
          <w:tcPr/>
          <w:p>
            <w:pPr>
              <w:pStyle w:val="Compact"/>
            </w:pPr>
            <w:r>
              <w:rPr>
                <w:b/>
                <w:bCs/>
              </w:rPr>
              <w:t xml:space="preserve">AZIMUTH</w:t>
            </w:r>
          </w:p>
        </w:tc>
        <w:tc>
          <w:tcPr/>
          <w:p>
            <w:pPr>
              <w:pStyle w:val="Compact"/>
            </w:pPr>
            <w:r>
              <w:t xml:space="preserve">integer</w:t>
            </w:r>
          </w:p>
        </w:tc>
        <w:tc>
          <w:tcPr/>
          <w:p>
            <w:pPr>
              <w:pStyle w:val="Compact"/>
            </w:pPr>
            <w:r>
              <w:t xml:space="preserve">Fallrichtung (Azimut) der jeweiligen Punktobjektart. Wert in Grad (0° 359°) im Uhrzeigersinn gemessen</w:t>
            </w:r>
          </w:p>
        </w:tc>
        <w:tc>
          <w:tcPr/>
          <w:p>
            <w:pPr>
              <w:pStyle w:val="Compact"/>
            </w:pPr>
            <w:r>
              <w:t xml:space="preserve">[0..1]</w:t>
            </w:r>
          </w:p>
        </w:tc>
      </w:tr>
      <w:tr>
        <w:tc>
          <w:tcPr/>
          <w:p>
            <w:pPr>
              <w:pStyle w:val="Compact"/>
            </w:pPr>
            <w:r>
              <w:rPr>
                <w:b/>
                <w:bCs/>
              </w:rPr>
              <w:t xml:space="preserve">DIP</w:t>
            </w:r>
          </w:p>
        </w:tc>
        <w:tc>
          <w:tcPr/>
          <w:p>
            <w:pPr>
              <w:pStyle w:val="Compact"/>
            </w:pPr>
            <w:r>
              <w:t xml:space="preserve">integer</w:t>
            </w:r>
          </w:p>
        </w:tc>
        <w:tc>
          <w:tcPr/>
          <w:p>
            <w:pPr>
              <w:pStyle w:val="Compact"/>
            </w:pPr>
            <w:r>
              <w:t xml:space="preserve">Einfallswert der jeweiligen Punktobjektart. Wert in Grad gemessen aus der Horizontalen (0°) nach unten bis in die Vertikale (90°)</w:t>
            </w:r>
          </w:p>
        </w:tc>
        <w:tc>
          <w:tcPr/>
          <w:p>
            <w:pPr>
              <w:pStyle w:val="Compact"/>
            </w:pPr>
            <w:r>
              <w:t xml:space="preserve">[0..1]</w:t>
            </w:r>
          </w:p>
        </w:tc>
      </w:tr>
      <w:tr>
        <w:tc>
          <w:tcPr/>
          <w:p>
            <w:pPr>
              <w:pStyle w:val="Compact"/>
            </w:pPr>
            <w:r>
              <w:rPr>
                <w:b/>
                <w:bCs/>
              </w:rPr>
              <w:t xml:space="preserve">REF_NUMBER</w:t>
            </w:r>
          </w:p>
        </w:tc>
        <w:tc>
          <w:tcPr/>
          <w:p>
            <w:pPr>
              <w:pStyle w:val="Compact"/>
            </w:pPr>
            <w:r>
              <w:t xml:space="preserve">integer</w:t>
            </w:r>
          </w:p>
        </w:tc>
        <w:tc>
          <w:tcPr/>
          <w:p>
            <w:pPr>
              <w:pStyle w:val="Compact"/>
            </w:pPr>
            <w:r>
              <w:t xml:space="preserve">Bohrungs-ID der Objektart in einem zusätzlichen Dokument (Erläuterungen, …)</w:t>
            </w:r>
          </w:p>
        </w:tc>
        <w:tc>
          <w:tcPr/>
          <w:p>
            <w:pPr>
              <w:pStyle w:val="Compact"/>
            </w:pPr>
            <w:r>
              <w:t xml:space="preserve">[0..1]</w:t>
            </w:r>
          </w:p>
        </w:tc>
      </w:tr>
      <w:tr>
        <w:tc>
          <w:tcPr/>
          <w:p>
            <w:pPr>
              <w:pStyle w:val="Compact"/>
            </w:pPr>
            <w:r>
              <w:rPr>
                <w:b/>
                <w:bCs/>
              </w:rPr>
              <w:t xml:space="preserve">LITHO</w:t>
            </w:r>
          </w:p>
        </w:tc>
        <w:tc>
          <w:tcPr/>
          <w:p>
            <w:pPr>
              <w:pStyle w:val="Compact"/>
            </w:pPr>
            <w:hyperlink w:anchor="gc-litho-unco-cd">
              <w:r>
                <w:rPr>
                  <w:rStyle w:val="Hyperlink"/>
                </w:rPr>
                <w:t xml:space="preserve">Tabelle</w:t>
              </w:r>
            </w:hyperlink>
          </w:p>
        </w:tc>
        <w:tc>
          <w:tcPr/>
          <w:p>
            <w:pPr>
              <w:pStyle w:val="Compact"/>
            </w:pPr>
            <w:r>
              <w:t xml:space="preserve">Erreichte lithologische Einheit (im Falle von Bohrungen, die den Fels nicht erreicht haben)</w:t>
            </w:r>
          </w:p>
        </w:tc>
        <w:tc>
          <w:tcPr/>
          <w:p>
            <w:pPr>
              <w:pStyle w:val="Compact"/>
            </w:pPr>
            <w:r>
              <w:t xml:space="preserve">[0..1]</w:t>
            </w:r>
          </w:p>
        </w:tc>
      </w:tr>
    </w:tbl>
    <w:bookmarkStart w:id="222" w:name="attribut-kind-40"/>
    <w:p>
      <w:pPr>
        <w:pStyle w:val="Heading4"/>
      </w:pPr>
      <w:r>
        <w:rPr>
          <w:rStyle w:val="SectionNumber"/>
        </w:rPr>
        <w:t xml:space="preserve">7.7.0.1</w:t>
      </w:r>
      <w:r>
        <w:tab/>
      </w:r>
      <w:r>
        <w:t xml:space="preserve">Attribut KIND</w:t>
      </w:r>
    </w:p>
    <w:p>
      <w:pPr>
        <w:pStyle w:val="FirstParagraph"/>
      </w:pPr>
      <w:r>
        <w:rPr>
          <w:i/>
          <w:iCs/>
        </w:rPr>
        <w:t xml:space="preserve">Objektart</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Français</w:t>
            </w:r>
          </w:p>
        </w:tc>
      </w:tr>
      <w:tr>
        <w:tc>
          <w:tcPr/>
          <w:p>
            <w:pPr>
              <w:pStyle w:val="Compact"/>
            </w:pPr>
            <w:r>
              <w:t xml:space="preserve">10501001</w:t>
            </w:r>
          </w:p>
        </w:tc>
        <w:tc>
          <w:tcPr/>
          <w:p>
            <w:pPr>
              <w:pStyle w:val="Compact"/>
            </w:pPr>
            <w:r>
              <w:t xml:space="preserve">Bohrung</w:t>
            </w:r>
          </w:p>
        </w:tc>
        <w:tc>
          <w:tcPr/>
          <w:p>
            <w:pPr>
              <w:pStyle w:val="Compact"/>
            </w:pPr>
            <w:r>
              <w:t xml:space="preserve">forage</w:t>
            </w:r>
          </w:p>
        </w:tc>
      </w:tr>
      <w:tr>
        <w:tc>
          <w:tcPr/>
          <w:p>
            <w:pPr>
              <w:pStyle w:val="Compact"/>
            </w:pPr>
            <w:r>
              <w:t xml:space="preserve">10501002</w:t>
            </w:r>
          </w:p>
        </w:tc>
        <w:tc>
          <w:tcPr/>
          <w:p>
            <w:pPr>
              <w:pStyle w:val="Compact"/>
            </w:pPr>
            <w:r>
              <w:t xml:space="preserve">Sondierschlitz</w:t>
            </w:r>
          </w:p>
        </w:tc>
        <w:tc>
          <w:tcPr/>
          <w:p>
            <w:pPr>
              <w:pStyle w:val="Compact"/>
            </w:pPr>
            <w:r>
              <w:t xml:space="preserve">fouille ou tranchée de reconnaissance</w:t>
            </w:r>
          </w:p>
        </w:tc>
      </w:tr>
      <w:tr>
        <w:tc>
          <w:tcPr/>
          <w:p>
            <w:pPr>
              <w:pStyle w:val="Compact"/>
            </w:pPr>
            <w:r>
              <w:t xml:space="preserve">10501003</w:t>
            </w:r>
          </w:p>
        </w:tc>
        <w:tc>
          <w:tcPr/>
          <w:p>
            <w:pPr>
              <w:pStyle w:val="Compact"/>
            </w:pPr>
            <w:r>
              <w:t xml:space="preserve">Handsondierung</w:t>
            </w:r>
          </w:p>
        </w:tc>
        <w:tc>
          <w:tcPr/>
          <w:p>
            <w:pPr>
              <w:pStyle w:val="Compact"/>
            </w:pPr>
            <w:r>
              <w:t xml:space="preserve">sondage à la tarière</w:t>
            </w:r>
          </w:p>
        </w:tc>
      </w:tr>
      <w:tr>
        <w:tc>
          <w:tcPr/>
          <w:p>
            <w:pPr>
              <w:pStyle w:val="Compact"/>
            </w:pPr>
            <w:r>
              <w:t xml:space="preserve">10501004</w:t>
            </w:r>
          </w:p>
        </w:tc>
        <w:tc>
          <w:tcPr/>
          <w:p>
            <w:pPr>
              <w:pStyle w:val="Compact"/>
            </w:pPr>
            <w:r>
              <w:t xml:space="preserve">Rammsondierung</w:t>
            </w:r>
          </w:p>
        </w:tc>
        <w:tc>
          <w:tcPr/>
          <w:p>
            <w:pPr>
              <w:pStyle w:val="Compact"/>
            </w:pPr>
            <w:r>
              <w:t xml:space="preserve">sondage au pénétromètre</w:t>
            </w:r>
          </w:p>
        </w:tc>
      </w:tr>
      <w:tr>
        <w:tc>
          <w:tcPr/>
          <w:p>
            <w:pPr>
              <w:pStyle w:val="Compact"/>
            </w:pPr>
            <w:r>
              <w:t xml:space="preserve">10501005</w:t>
            </w:r>
          </w:p>
        </w:tc>
        <w:tc>
          <w:tcPr/>
          <w:p>
            <w:pPr>
              <w:pStyle w:val="Compact"/>
            </w:pPr>
            <w:r>
              <w:t xml:space="preserve">Rammkernsondierung</w:t>
            </w:r>
          </w:p>
        </w:tc>
        <w:tc>
          <w:tcPr/>
          <w:p>
            <w:pPr>
              <w:pStyle w:val="Compact"/>
            </w:pPr>
            <w:r>
              <w:t xml:space="preserve">sondage par carottier battu</w:t>
            </w:r>
          </w:p>
        </w:tc>
      </w:tr>
    </w:tbl>
    <w:bookmarkEnd w:id="222"/>
    <w:bookmarkStart w:id="223" w:name="attribut-depth_bedr"/>
    <w:p>
      <w:pPr>
        <w:pStyle w:val="Heading4"/>
      </w:pPr>
      <w:r>
        <w:rPr>
          <w:rStyle w:val="SectionNumber"/>
        </w:rPr>
        <w:t xml:space="preserve">7.7.0.2</w:t>
      </w:r>
      <w:r>
        <w:tab/>
      </w:r>
      <w:r>
        <w:t xml:space="preserve">Attribut DEPTH_BEDR</w:t>
      </w:r>
    </w:p>
    <w:p>
      <w:pPr>
        <w:pStyle w:val="FirstParagraph"/>
      </w:pPr>
      <w:r>
        <w:rPr>
          <w:i/>
          <w:iCs/>
        </w:rPr>
        <w:t xml:space="preserve">Tiefe (in Meter ab Terrainoberfläche) der Felsoberfläche. (Sofern die Bohrung das Festgestein nicht erreicht, z.B. «Bohrung, Fels nicht erreicht», beträgt der Wert 999, falls die Bohrung bereits im Festgestein beginnt, beträgt der Wert 0). Falls Festgestein erreicht wurde, aber nicht klar ist, dass es sich um die Felsoberfläche handelt, beträgt der Wert 888.</w:t>
      </w:r>
    </w:p>
    <w:p>
      <w:pPr>
        <w:pStyle w:val="BodyText"/>
      </w:pPr>
      <w:r>
        <w:rPr>
          <w:i/>
          <w:iCs/>
        </w:rPr>
        <w:t xml:space="preserve">Datentyp : float</w:t>
      </w:r>
    </w:p>
    <w:bookmarkEnd w:id="223"/>
    <w:bookmarkStart w:id="224" w:name="attribut-d_c_underg"/>
    <w:p>
      <w:pPr>
        <w:pStyle w:val="Heading4"/>
      </w:pPr>
      <w:r>
        <w:rPr>
          <w:rStyle w:val="SectionNumber"/>
        </w:rPr>
        <w:t xml:space="preserve">7.7.0.3</w:t>
      </w:r>
      <w:r>
        <w:tab/>
      </w:r>
      <w:r>
        <w:t xml:space="preserve">Attribut D_C_UNDERG</w:t>
      </w:r>
    </w:p>
    <w:p>
      <w:pPr>
        <w:pStyle w:val="FirstParagraph"/>
      </w:pPr>
      <w:r>
        <w:rPr>
          <w:i/>
          <w:iCs/>
        </w:rPr>
        <w:t xml:space="preserve">Bohransatzpunkt unter Terrain (ja / nein)</w:t>
      </w:r>
    </w:p>
    <w:p>
      <w:pPr>
        <w:pStyle w:val="BodyText"/>
      </w:pPr>
      <w:r>
        <w:rPr>
          <w:i/>
          <w:iCs/>
        </w:rPr>
        <w:t xml:space="preserve">Datentyp : boolean</w:t>
      </w:r>
    </w:p>
    <w:bookmarkEnd w:id="224"/>
    <w:bookmarkStart w:id="225" w:name="boreholes-pt-main-tar"/>
    <w:p>
      <w:pPr>
        <w:pStyle w:val="Heading4"/>
      </w:pPr>
      <w:r>
        <w:rPr>
          <w:rStyle w:val="SectionNumber"/>
        </w:rPr>
        <w:t xml:space="preserve">7.7.0.4</w:t>
      </w:r>
      <w:r>
        <w:tab/>
      </w:r>
      <w:r>
        <w:t xml:space="preserve">Attribut MAIN_TAR</w:t>
      </w:r>
    </w:p>
    <w:p>
      <w:pPr>
        <w:pStyle w:val="FirstParagraph"/>
      </w:pPr>
      <w:r>
        <w:rPr>
          <w:i/>
          <w:iCs/>
        </w:rPr>
        <w:t xml:space="preserve">Ziel der Sondierung.</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Français</w:t>
            </w:r>
          </w:p>
        </w:tc>
      </w:tr>
      <w:tr>
        <w:tc>
          <w:tcPr/>
          <w:p>
            <w:pPr>
              <w:pStyle w:val="Compact"/>
            </w:pPr>
            <w:r>
              <w:t xml:space="preserve">10505001</w:t>
            </w:r>
          </w:p>
        </w:tc>
        <w:tc>
          <w:tcPr/>
          <w:p>
            <w:pPr>
              <w:pStyle w:val="Compact"/>
            </w:pPr>
            <w:r>
              <w:t xml:space="preserve">Geotechnik</w:t>
            </w:r>
          </w:p>
        </w:tc>
        <w:tc>
          <w:tcPr/>
          <w:p>
            <w:pPr>
              <w:pStyle w:val="Compact"/>
            </w:pPr>
            <w:r>
              <w:t xml:space="preserve">géotechnique</w:t>
            </w:r>
          </w:p>
        </w:tc>
      </w:tr>
      <w:tr>
        <w:tc>
          <w:tcPr/>
          <w:p>
            <w:pPr>
              <w:pStyle w:val="Compact"/>
            </w:pPr>
            <w:r>
              <w:t xml:space="preserve">10505002</w:t>
            </w:r>
          </w:p>
        </w:tc>
        <w:tc>
          <w:tcPr/>
          <w:p>
            <w:pPr>
              <w:pStyle w:val="Compact"/>
            </w:pPr>
            <w:r>
              <w:t xml:space="preserve">Hydrogeologie</w:t>
            </w:r>
          </w:p>
        </w:tc>
        <w:tc>
          <w:tcPr/>
          <w:p>
            <w:pPr>
              <w:pStyle w:val="Compact"/>
            </w:pPr>
            <w:r>
              <w:t xml:space="preserve">hydrogéologique</w:t>
            </w:r>
          </w:p>
        </w:tc>
      </w:tr>
      <w:tr>
        <w:tc>
          <w:tcPr/>
          <w:p>
            <w:pPr>
              <w:pStyle w:val="Compact"/>
            </w:pPr>
            <w:r>
              <w:t xml:space="preserve">10505004</w:t>
            </w:r>
          </w:p>
        </w:tc>
        <w:tc>
          <w:tcPr/>
          <w:p>
            <w:pPr>
              <w:pStyle w:val="Compact"/>
            </w:pPr>
            <w:r>
              <w:t xml:space="preserve">mineralische Rohstoffe</w:t>
            </w:r>
          </w:p>
        </w:tc>
        <w:tc>
          <w:tcPr/>
          <w:p>
            <w:pPr>
              <w:pStyle w:val="Compact"/>
            </w:pPr>
            <w:r>
              <w:t xml:space="preserve">matières premières minérales</w:t>
            </w:r>
          </w:p>
        </w:tc>
      </w:tr>
      <w:tr>
        <w:tc>
          <w:tcPr/>
          <w:p>
            <w:pPr>
              <w:pStyle w:val="Compact"/>
            </w:pPr>
            <w:r>
              <w:t xml:space="preserve">10505005</w:t>
            </w:r>
          </w:p>
        </w:tc>
        <w:tc>
          <w:tcPr/>
          <w:p>
            <w:pPr>
              <w:pStyle w:val="Compact"/>
            </w:pPr>
            <w:r>
              <w:t xml:space="preserve">Kohlenwasserstoffe</w:t>
            </w:r>
          </w:p>
        </w:tc>
        <w:tc>
          <w:tcPr/>
          <w:p>
            <w:pPr>
              <w:pStyle w:val="Compact"/>
            </w:pPr>
            <w:r>
              <w:t xml:space="preserve">hydrocarbures</w:t>
            </w:r>
          </w:p>
        </w:tc>
      </w:tr>
      <w:tr>
        <w:tc>
          <w:tcPr/>
          <w:p>
            <w:pPr>
              <w:pStyle w:val="Compact"/>
            </w:pPr>
            <w:r>
              <w:t xml:space="preserve">10505006</w:t>
            </w:r>
          </w:p>
        </w:tc>
        <w:tc>
          <w:tcPr/>
          <w:p>
            <w:pPr>
              <w:pStyle w:val="Compact"/>
            </w:pPr>
            <w:r>
              <w:t xml:space="preserve">belasteter Standort</w:t>
            </w:r>
          </w:p>
        </w:tc>
        <w:tc>
          <w:tcPr/>
          <w:p>
            <w:pPr>
              <w:pStyle w:val="Compact"/>
            </w:pPr>
            <w:r>
              <w:t xml:space="preserve">site pollué</w:t>
            </w:r>
          </w:p>
        </w:tc>
      </w:tr>
      <w:tr>
        <w:tc>
          <w:tcPr/>
          <w:p>
            <w:pPr>
              <w:pStyle w:val="Compact"/>
            </w:pPr>
            <w:r>
              <w:t xml:space="preserve">10505007</w:t>
            </w:r>
          </w:p>
        </w:tc>
        <w:tc>
          <w:tcPr/>
          <w:p>
            <w:pPr>
              <w:pStyle w:val="Compact"/>
            </w:pPr>
            <w:r>
              <w:t xml:space="preserve">Seismik</w:t>
            </w:r>
          </w:p>
        </w:tc>
        <w:tc>
          <w:tcPr/>
          <w:p>
            <w:pPr>
              <w:pStyle w:val="Compact"/>
            </w:pPr>
            <w:r>
              <w:t xml:space="preserve">sismique</w:t>
            </w:r>
          </w:p>
        </w:tc>
      </w:tr>
      <w:tr>
        <w:tc>
          <w:tcPr/>
          <w:p>
            <w:pPr>
              <w:pStyle w:val="Compact"/>
            </w:pPr>
            <w:r>
              <w:t xml:space="preserve">10505008</w:t>
            </w:r>
          </w:p>
        </w:tc>
        <w:tc>
          <w:tcPr/>
          <w:p>
            <w:pPr>
              <w:pStyle w:val="Compact"/>
            </w:pPr>
            <w:r>
              <w:t xml:space="preserve">Geothermie</w:t>
            </w:r>
          </w:p>
        </w:tc>
        <w:tc>
          <w:tcPr/>
          <w:p>
            <w:pPr>
              <w:pStyle w:val="Compact"/>
            </w:pPr>
            <w:r>
              <w:t xml:space="preserve">géothermique</w:t>
            </w:r>
          </w:p>
        </w:tc>
      </w:tr>
      <w:tr>
        <w:tc>
          <w:tcPr/>
          <w:p>
            <w:pPr>
              <w:pStyle w:val="Compact"/>
            </w:pPr>
            <w:r>
              <w:t xml:space="preserve">10505012</w:t>
            </w:r>
          </w:p>
        </w:tc>
        <w:tc>
          <w:tcPr/>
          <w:p>
            <w:pPr>
              <w:pStyle w:val="Compact"/>
            </w:pPr>
            <w:r>
              <w:t xml:space="preserve">Forschung</w:t>
            </w:r>
          </w:p>
        </w:tc>
        <w:tc>
          <w:tcPr/>
          <w:p>
            <w:pPr>
              <w:pStyle w:val="Compact"/>
            </w:pPr>
            <w:r>
              <w:t xml:space="preserve">recherche</w:t>
            </w:r>
          </w:p>
        </w:tc>
      </w:tr>
      <w:tr>
        <w:tc>
          <w:tcPr/>
          <w:p>
            <w:pPr>
              <w:pStyle w:val="Compact"/>
            </w:pPr>
            <w:r>
              <w:t xml:space="preserve">10505013</w:t>
            </w:r>
          </w:p>
        </w:tc>
        <w:tc>
          <w:tcPr/>
          <w:p>
            <w:pPr>
              <w:pStyle w:val="Compact"/>
            </w:pPr>
            <w:r>
              <w:t xml:space="preserve">Naturgefahren</w:t>
            </w:r>
          </w:p>
        </w:tc>
        <w:tc>
          <w:tcPr/>
          <w:p>
            <w:pPr>
              <w:pStyle w:val="Compact"/>
            </w:pPr>
            <w:r>
              <w:t xml:space="preserve">dangers naturels</w:t>
            </w:r>
          </w:p>
        </w:tc>
      </w:tr>
      <w:tr>
        <w:tc>
          <w:tcPr/>
          <w:p>
            <w:pPr>
              <w:pStyle w:val="Compact"/>
            </w:pPr>
            <w:r>
              <w:t xml:space="preserve">999997</w:t>
            </w:r>
          </w:p>
        </w:tc>
        <w:tc>
          <w:tcPr/>
          <w:p>
            <w:pPr>
              <w:pStyle w:val="Compact"/>
            </w:pPr>
            <w:r>
              <w:t xml:space="preserve">unbekannt</w:t>
            </w:r>
          </w:p>
        </w:tc>
        <w:tc>
          <w:tcPr/>
          <w:p>
            <w:pPr>
              <w:pStyle w:val="Compact"/>
            </w:pPr>
            <w:r>
              <w:t xml:space="preserve">inconnu</w:t>
            </w:r>
          </w:p>
        </w:tc>
      </w:tr>
      <w:tr>
        <w:tc>
          <w:tcPr/>
          <w:p>
            <w:pPr>
              <w:pStyle w:val="Compact"/>
            </w:pPr>
            <w:r>
              <w:t xml:space="preserve">999998</w:t>
            </w:r>
          </w:p>
        </w:tc>
        <w:tc>
          <w:tcPr/>
          <w:p>
            <w:pPr>
              <w:pStyle w:val="Compact"/>
            </w:pPr>
            <w:r>
              <w:t xml:space="preserve">nicht anwendbar</w:t>
            </w:r>
          </w:p>
        </w:tc>
        <w:tc>
          <w:tcPr/>
          <w:p>
            <w:pPr>
              <w:pStyle w:val="Compact"/>
            </w:pPr>
            <w:r>
              <w:t xml:space="preserve">pas applicable</w:t>
            </w:r>
          </w:p>
        </w:tc>
      </w:tr>
    </w:tbl>
    <w:bookmarkEnd w:id="225"/>
    <w:bookmarkStart w:id="226" w:name="boreholes-pt-targ-mat"/>
    <w:p>
      <w:pPr>
        <w:pStyle w:val="Heading4"/>
      </w:pPr>
      <w:r>
        <w:rPr>
          <w:rStyle w:val="SectionNumber"/>
        </w:rPr>
        <w:t xml:space="preserve">7.7.0.5</w:t>
      </w:r>
      <w:r>
        <w:tab/>
      </w:r>
      <w:r>
        <w:t xml:space="preserve">Attribut TARG_MAT</w:t>
      </w:r>
    </w:p>
    <w:p>
      <w:pPr>
        <w:pStyle w:val="FirstParagraph"/>
      </w:pPr>
      <w:r>
        <w:rPr>
          <w:i/>
          <w:iCs/>
        </w:rPr>
        <w:t xml:space="preserve">Durch die Sondierung gefördertes Material.</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Français</w:t>
            </w:r>
          </w:p>
        </w:tc>
      </w:tr>
      <w:tr>
        <w:tc>
          <w:tcPr/>
          <w:p>
            <w:pPr>
              <w:pStyle w:val="Compact"/>
            </w:pPr>
            <w:r>
              <w:t xml:space="preserve">10506001</w:t>
            </w:r>
          </w:p>
        </w:tc>
        <w:tc>
          <w:tcPr/>
          <w:p>
            <w:pPr>
              <w:pStyle w:val="Compact"/>
            </w:pPr>
            <w:r>
              <w:t xml:space="preserve">Salz / Steinsalz</w:t>
            </w:r>
          </w:p>
        </w:tc>
        <w:tc>
          <w:tcPr/>
          <w:p>
            <w:pPr>
              <w:pStyle w:val="Compact"/>
            </w:pPr>
            <w:r>
              <w:t xml:space="preserve">sel / halite</w:t>
            </w:r>
          </w:p>
        </w:tc>
      </w:tr>
      <w:tr>
        <w:tc>
          <w:tcPr/>
          <w:p>
            <w:pPr>
              <w:pStyle w:val="Compact"/>
            </w:pPr>
            <w:r>
              <w:t xml:space="preserve">10506002</w:t>
            </w:r>
          </w:p>
        </w:tc>
        <w:tc>
          <w:tcPr/>
          <w:p>
            <w:pPr>
              <w:pStyle w:val="Compact"/>
            </w:pPr>
            <w:r>
              <w:t xml:space="preserve">Erdöl</w:t>
            </w:r>
          </w:p>
        </w:tc>
        <w:tc>
          <w:tcPr/>
          <w:p>
            <w:pPr>
              <w:pStyle w:val="Compact"/>
            </w:pPr>
            <w:r>
              <w:t xml:space="preserve">pétrole</w:t>
            </w:r>
          </w:p>
        </w:tc>
      </w:tr>
      <w:tr>
        <w:tc>
          <w:tcPr/>
          <w:p>
            <w:pPr>
              <w:pStyle w:val="Compact"/>
            </w:pPr>
            <w:r>
              <w:t xml:space="preserve">10506003</w:t>
            </w:r>
          </w:p>
        </w:tc>
        <w:tc>
          <w:tcPr/>
          <w:p>
            <w:pPr>
              <w:pStyle w:val="Compact"/>
            </w:pPr>
            <w:r>
              <w:t xml:space="preserve">Erdgas</w:t>
            </w:r>
          </w:p>
        </w:tc>
        <w:tc>
          <w:tcPr/>
          <w:p>
            <w:pPr>
              <w:pStyle w:val="Compact"/>
            </w:pPr>
            <w:r>
              <w:t xml:space="preserve">gaz naturel</w:t>
            </w:r>
          </w:p>
        </w:tc>
      </w:tr>
      <w:tr>
        <w:tc>
          <w:tcPr/>
          <w:p>
            <w:pPr>
              <w:pStyle w:val="Compact"/>
            </w:pPr>
            <w:r>
              <w:t xml:space="preserve">10506004</w:t>
            </w:r>
          </w:p>
        </w:tc>
        <w:tc>
          <w:tcPr/>
          <w:p>
            <w:pPr>
              <w:pStyle w:val="Compact"/>
            </w:pPr>
            <w:r>
              <w:t xml:space="preserve">Erdwärme</w:t>
            </w:r>
          </w:p>
        </w:tc>
        <w:tc>
          <w:tcPr/>
          <w:p>
            <w:pPr>
              <w:pStyle w:val="Compact"/>
            </w:pPr>
            <w:r>
              <w:t xml:space="preserve">energie géothermique</w:t>
            </w:r>
          </w:p>
        </w:tc>
      </w:tr>
      <w:tr>
        <w:tc>
          <w:tcPr/>
          <w:p>
            <w:pPr>
              <w:pStyle w:val="Compact"/>
            </w:pPr>
            <w:r>
              <w:t xml:space="preserve">10506005</w:t>
            </w:r>
          </w:p>
        </w:tc>
        <w:tc>
          <w:tcPr/>
          <w:p>
            <w:pPr>
              <w:pStyle w:val="Compact"/>
            </w:pPr>
            <w:r>
              <w:t xml:space="preserve">Thermalwasser</w:t>
            </w:r>
          </w:p>
        </w:tc>
        <w:tc>
          <w:tcPr/>
          <w:p>
            <w:pPr>
              <w:pStyle w:val="Compact"/>
            </w:pPr>
            <w:r>
              <w:t xml:space="preserve">eau thermale</w:t>
            </w:r>
          </w:p>
        </w:tc>
      </w:tr>
      <w:tr>
        <w:tc>
          <w:tcPr/>
          <w:p>
            <w:pPr>
              <w:pStyle w:val="Compact"/>
            </w:pPr>
            <w:r>
              <w:t xml:space="preserve">10506006</w:t>
            </w:r>
          </w:p>
        </w:tc>
        <w:tc>
          <w:tcPr/>
          <w:p>
            <w:pPr>
              <w:pStyle w:val="Compact"/>
            </w:pPr>
            <w:r>
              <w:t xml:space="preserve">Grundwasser</w:t>
            </w:r>
          </w:p>
        </w:tc>
        <w:tc>
          <w:tcPr/>
          <w:p>
            <w:pPr>
              <w:pStyle w:val="Compact"/>
            </w:pPr>
            <w:r>
              <w:t xml:space="preserve">eau souterraine</w:t>
            </w:r>
          </w:p>
        </w:tc>
      </w:tr>
      <w:tr>
        <w:tc>
          <w:tcPr/>
          <w:p>
            <w:pPr>
              <w:pStyle w:val="Compact"/>
            </w:pPr>
            <w:r>
              <w:t xml:space="preserve">10506007</w:t>
            </w:r>
          </w:p>
        </w:tc>
        <w:tc>
          <w:tcPr/>
          <w:p>
            <w:pPr>
              <w:pStyle w:val="Compact"/>
            </w:pPr>
            <w:r>
              <w:t xml:space="preserve">Mineralwasser</w:t>
            </w:r>
          </w:p>
        </w:tc>
        <w:tc>
          <w:tcPr/>
          <w:p>
            <w:pPr>
              <w:pStyle w:val="Compact"/>
            </w:pPr>
            <w:r>
              <w:t xml:space="preserve">eau minérale</w:t>
            </w:r>
          </w:p>
        </w:tc>
      </w:tr>
      <w:tr>
        <w:tc>
          <w:tcPr/>
          <w:p>
            <w:pPr>
              <w:pStyle w:val="Compact"/>
            </w:pPr>
            <w:r>
              <w:t xml:space="preserve">999997</w:t>
            </w:r>
          </w:p>
        </w:tc>
        <w:tc>
          <w:tcPr/>
          <w:p>
            <w:pPr>
              <w:pStyle w:val="Compact"/>
            </w:pPr>
            <w:r>
              <w:t xml:space="preserve">unbekannt</w:t>
            </w:r>
          </w:p>
        </w:tc>
        <w:tc>
          <w:tcPr/>
          <w:p>
            <w:pPr>
              <w:pStyle w:val="Compact"/>
            </w:pPr>
            <w:r>
              <w:t xml:space="preserve">inconnu</w:t>
            </w:r>
          </w:p>
        </w:tc>
      </w:tr>
      <w:tr>
        <w:tc>
          <w:tcPr/>
          <w:p>
            <w:pPr>
              <w:pStyle w:val="Compact"/>
            </w:pPr>
            <w:r>
              <w:t xml:space="preserve">999998</w:t>
            </w:r>
          </w:p>
        </w:tc>
        <w:tc>
          <w:tcPr/>
          <w:p>
            <w:pPr>
              <w:pStyle w:val="Compact"/>
            </w:pPr>
            <w:r>
              <w:t xml:space="preserve">nicht anwendbar</w:t>
            </w:r>
          </w:p>
        </w:tc>
        <w:tc>
          <w:tcPr/>
          <w:p>
            <w:pPr>
              <w:pStyle w:val="Compact"/>
            </w:pPr>
            <w:r>
              <w:t xml:space="preserve">pas applicable</w:t>
            </w:r>
          </w:p>
        </w:tc>
      </w:tr>
    </w:tbl>
    <w:bookmarkEnd w:id="226"/>
    <w:bookmarkStart w:id="227" w:name="attribut-depth_tot-2"/>
    <w:p>
      <w:pPr>
        <w:pStyle w:val="Heading4"/>
      </w:pPr>
      <w:r>
        <w:rPr>
          <w:rStyle w:val="SectionNumber"/>
        </w:rPr>
        <w:t xml:space="preserve">7.7.0.6</w:t>
      </w:r>
      <w:r>
        <w:tab/>
      </w:r>
      <w:r>
        <w:t xml:space="preserve">Attribut DEPTH_TOT</w:t>
      </w:r>
    </w:p>
    <w:p>
      <w:pPr>
        <w:pStyle w:val="FirstParagraph"/>
      </w:pPr>
      <w:r>
        <w:rPr>
          <w:i/>
          <w:iCs/>
        </w:rPr>
        <w:t xml:space="preserve">Gemessene Länge (Measured Depth) der Bohrung. Vgl. DM Bohrdaten. Die tatsächliche Tiefe (True Vertical Depth) ist oft nicht bekannt.</w:t>
      </w:r>
    </w:p>
    <w:p>
      <w:pPr>
        <w:pStyle w:val="BodyText"/>
      </w:pPr>
      <w:r>
        <w:rPr>
          <w:i/>
          <w:iCs/>
        </w:rPr>
        <w:t xml:space="preserve">Datentyp : float</w:t>
      </w:r>
    </w:p>
    <w:bookmarkEnd w:id="227"/>
    <w:bookmarkStart w:id="228" w:name="attribut-depth_fm_a"/>
    <w:p>
      <w:pPr>
        <w:pStyle w:val="Heading4"/>
      </w:pPr>
      <w:r>
        <w:rPr>
          <w:rStyle w:val="SectionNumber"/>
        </w:rPr>
        <w:t xml:space="preserve">7.7.0.7</w:t>
      </w:r>
      <w:r>
        <w:tab/>
      </w:r>
      <w:r>
        <w:t xml:space="preserve">Attribut DEPTH_FM_A</w:t>
      </w:r>
    </w:p>
    <w:p>
      <w:pPr>
        <w:pStyle w:val="FirstParagraph"/>
      </w:pPr>
      <w:r>
        <w:rPr>
          <w:i/>
          <w:iCs/>
        </w:rPr>
        <w:t xml:space="preserve">Lithostratigraphische Einheit der erreichten Formation A</w:t>
      </w:r>
    </w:p>
    <w:p>
      <w:pPr>
        <w:pStyle w:val="BodyText"/>
      </w:pPr>
      <w:r>
        <w:t xml:space="preserve">Siehe</w:t>
      </w:r>
      <w:r>
        <w:t xml:space="preserve"> </w:t>
      </w:r>
      <w:hyperlink w:anchor="gc-geol-mapping-unit-cd">
        <w:r>
          <w:rPr>
            <w:rStyle w:val="Hyperlink"/>
          </w:rPr>
          <w:t xml:space="preserve">GC_GEOL_MAPPING_UNIT_CD</w:t>
        </w:r>
      </w:hyperlink>
      <w:r>
        <w:t xml:space="preserve"> </w:t>
      </w:r>
      <w:r>
        <w:t xml:space="preserve">in der Anhang</w:t>
      </w:r>
    </w:p>
    <w:bookmarkEnd w:id="228"/>
    <w:bookmarkStart w:id="229" w:name="attribut-depth_fm_b"/>
    <w:p>
      <w:pPr>
        <w:pStyle w:val="Heading4"/>
      </w:pPr>
      <w:r>
        <w:rPr>
          <w:rStyle w:val="SectionNumber"/>
        </w:rPr>
        <w:t xml:space="preserve">7.7.0.8</w:t>
      </w:r>
      <w:r>
        <w:tab/>
      </w:r>
      <w:r>
        <w:t xml:space="preserve">Attribut DEPTH_FM_B</w:t>
      </w:r>
    </w:p>
    <w:p>
      <w:pPr>
        <w:pStyle w:val="FirstParagraph"/>
      </w:pPr>
      <w:r>
        <w:rPr>
          <w:i/>
          <w:iCs/>
        </w:rPr>
        <w:t xml:space="preserve">Tiefe (m ab Terrainoberfläche) der erreichten Formation B.</w:t>
      </w:r>
    </w:p>
    <w:p>
      <w:pPr>
        <w:pStyle w:val="BodyText"/>
      </w:pPr>
      <w:r>
        <w:rPr>
          <w:i/>
          <w:iCs/>
        </w:rPr>
        <w:t xml:space="preserve">Datentyp : float</w:t>
      </w:r>
    </w:p>
    <w:bookmarkEnd w:id="229"/>
    <w:bookmarkStart w:id="230" w:name="attribut-fm_a"/>
    <w:p>
      <w:pPr>
        <w:pStyle w:val="Heading4"/>
      </w:pPr>
      <w:r>
        <w:rPr>
          <w:rStyle w:val="SectionNumber"/>
        </w:rPr>
        <w:t xml:space="preserve">7.7.0.9</w:t>
      </w:r>
      <w:r>
        <w:tab/>
      </w:r>
      <w:r>
        <w:t xml:space="preserve">Attribut FM_A</w:t>
      </w:r>
    </w:p>
    <w:p>
      <w:pPr>
        <w:pStyle w:val="FirstParagraph"/>
      </w:pPr>
      <w:r>
        <w:rPr>
          <w:i/>
          <w:iCs/>
        </w:rPr>
        <w:t xml:space="preserve">Lithostratigraphische Einheit der erreichten Formation A</w:t>
      </w:r>
    </w:p>
    <w:p>
      <w:pPr>
        <w:pStyle w:val="BodyText"/>
      </w:pPr>
      <w:r>
        <w:t xml:space="preserve">Siehe</w:t>
      </w:r>
      <w:r>
        <w:t xml:space="preserve"> </w:t>
      </w:r>
      <w:hyperlink w:anchor="gc-geol-mapping-unit-cd">
        <w:r>
          <w:rPr>
            <w:rStyle w:val="Hyperlink"/>
          </w:rPr>
          <w:t xml:space="preserve">GC_GEOL_MAPPING_UNIT_CD</w:t>
        </w:r>
      </w:hyperlink>
      <w:r>
        <w:t xml:space="preserve"> </w:t>
      </w:r>
      <w:r>
        <w:t xml:space="preserve">in der Anhang</w:t>
      </w:r>
    </w:p>
    <w:bookmarkEnd w:id="230"/>
    <w:bookmarkStart w:id="231" w:name="attribut-depth_fm_b-1"/>
    <w:p>
      <w:pPr>
        <w:pStyle w:val="Heading4"/>
      </w:pPr>
      <w:r>
        <w:rPr>
          <w:rStyle w:val="SectionNumber"/>
        </w:rPr>
        <w:t xml:space="preserve">7.7.0.10</w:t>
      </w:r>
      <w:r>
        <w:tab/>
      </w:r>
      <w:r>
        <w:t xml:space="preserve">Attribut DEPTH_FM_B</w:t>
      </w:r>
    </w:p>
    <w:p>
      <w:pPr>
        <w:pStyle w:val="FirstParagraph"/>
      </w:pPr>
      <w:r>
        <w:rPr>
          <w:i/>
          <w:iCs/>
        </w:rPr>
        <w:t xml:space="preserve">Tiefe (m ab Terrainoberfläche) der erreichten Formation B.</w:t>
      </w:r>
    </w:p>
    <w:p>
      <w:pPr>
        <w:pStyle w:val="BodyText"/>
      </w:pPr>
      <w:r>
        <w:rPr>
          <w:i/>
          <w:iCs/>
        </w:rPr>
        <w:t xml:space="preserve">Datentyp : float</w:t>
      </w:r>
    </w:p>
    <w:bookmarkEnd w:id="231"/>
    <w:bookmarkStart w:id="232" w:name="attribut-depth_wt"/>
    <w:p>
      <w:pPr>
        <w:pStyle w:val="Heading4"/>
      </w:pPr>
      <w:r>
        <w:rPr>
          <w:rStyle w:val="SectionNumber"/>
        </w:rPr>
        <w:t xml:space="preserve">7.7.0.11</w:t>
      </w:r>
      <w:r>
        <w:tab/>
      </w:r>
      <w:r>
        <w:t xml:space="preserve">Attribut DEPTH_WT</w:t>
      </w:r>
    </w:p>
    <w:p>
      <w:pPr>
        <w:pStyle w:val="FirstParagraph"/>
      </w:pPr>
      <w:r>
        <w:rPr>
          <w:i/>
          <w:iCs/>
        </w:rPr>
        <w:t xml:space="preserve">Tiefe (m ab Terrainoberfläche) des Grundwasserspiegels.</w:t>
      </w:r>
    </w:p>
    <w:p>
      <w:pPr>
        <w:pStyle w:val="BodyText"/>
      </w:pPr>
      <w:r>
        <w:rPr>
          <w:i/>
          <w:iCs/>
        </w:rPr>
        <w:t xml:space="preserve">Datentyp : float</w:t>
      </w:r>
    </w:p>
    <w:bookmarkEnd w:id="232"/>
    <w:bookmarkStart w:id="233" w:name="attribut-azimuth-7"/>
    <w:p>
      <w:pPr>
        <w:pStyle w:val="Heading4"/>
      </w:pPr>
      <w:r>
        <w:rPr>
          <w:rStyle w:val="SectionNumber"/>
        </w:rPr>
        <w:t xml:space="preserve">7.7.0.12</w:t>
      </w:r>
      <w:r>
        <w:tab/>
      </w:r>
      <w:r>
        <w:t xml:space="preserve">Attribut AZIMUTH</w:t>
      </w:r>
    </w:p>
    <w:p>
      <w:pPr>
        <w:pStyle w:val="FirstParagraph"/>
      </w:pPr>
      <w:r>
        <w:rPr>
          <w:i/>
          <w:iCs/>
        </w:rPr>
        <w:t xml:space="preserve">Fallrichtung (Azimut) der jeweiligen Punktobjektart. Wert in Grad (0° 359°) im Uhrzeigersinn gemessen.</w:t>
      </w:r>
    </w:p>
    <w:p>
      <w:pPr>
        <w:pStyle w:val="BodyText"/>
      </w:pPr>
      <w:r>
        <w:rPr>
          <w:i/>
          <w:iCs/>
        </w:rPr>
        <w:t xml:space="preserve">Datentyp : integer</w:t>
      </w:r>
    </w:p>
    <w:bookmarkEnd w:id="233"/>
    <w:bookmarkStart w:id="234" w:name="attribut-dip-6"/>
    <w:p>
      <w:pPr>
        <w:pStyle w:val="Heading4"/>
      </w:pPr>
      <w:r>
        <w:rPr>
          <w:rStyle w:val="SectionNumber"/>
        </w:rPr>
        <w:t xml:space="preserve">7.7.0.13</w:t>
      </w:r>
      <w:r>
        <w:tab/>
      </w:r>
      <w:r>
        <w:t xml:space="preserve">Attribut DIP</w:t>
      </w:r>
    </w:p>
    <w:p>
      <w:pPr>
        <w:pStyle w:val="FirstParagraph"/>
      </w:pPr>
      <w:r>
        <w:rPr>
          <w:i/>
          <w:iCs/>
        </w:rPr>
        <w:t xml:space="preserve">Einfallswert der jeweiligen Punktobjektart. Wert in Grad gemessen aus der Horizontalen (0°) nach unten bis in die Vertikale (90°).</w:t>
      </w:r>
    </w:p>
    <w:p>
      <w:pPr>
        <w:pStyle w:val="BodyText"/>
      </w:pPr>
      <w:r>
        <w:rPr>
          <w:i/>
          <w:iCs/>
        </w:rPr>
        <w:t xml:space="preserve">Datentyp : integer</w:t>
      </w:r>
    </w:p>
    <w:bookmarkEnd w:id="234"/>
    <w:bookmarkStart w:id="235" w:name="attribut-ref_number"/>
    <w:p>
      <w:pPr>
        <w:pStyle w:val="Heading4"/>
      </w:pPr>
      <w:r>
        <w:rPr>
          <w:rStyle w:val="SectionNumber"/>
        </w:rPr>
        <w:t xml:space="preserve">7.7.0.14</w:t>
      </w:r>
      <w:r>
        <w:tab/>
      </w:r>
      <w:r>
        <w:t xml:space="preserve">Attribut REF_NUMBER</w:t>
      </w:r>
    </w:p>
    <w:p>
      <w:pPr>
        <w:pStyle w:val="FirstParagraph"/>
      </w:pPr>
      <w:r>
        <w:rPr>
          <w:i/>
          <w:iCs/>
        </w:rPr>
        <w:t xml:space="preserve">Bohrungs-ID der Objektart in einem zusätzlichen Dokument (Erläuterungen, …).</w:t>
      </w:r>
    </w:p>
    <w:p>
      <w:pPr>
        <w:pStyle w:val="BodyText"/>
      </w:pPr>
      <w:r>
        <w:rPr>
          <w:i/>
          <w:iCs/>
        </w:rPr>
        <w:t xml:space="preserve">Datentyp : integer</w:t>
      </w:r>
    </w:p>
    <w:bookmarkEnd w:id="235"/>
    <w:bookmarkStart w:id="236" w:name="attribut-litho-2"/>
    <w:p>
      <w:pPr>
        <w:pStyle w:val="Heading4"/>
      </w:pPr>
      <w:r>
        <w:rPr>
          <w:rStyle w:val="SectionNumber"/>
        </w:rPr>
        <w:t xml:space="preserve">7.7.0.15</w:t>
      </w:r>
      <w:r>
        <w:tab/>
      </w:r>
      <w:r>
        <w:t xml:space="preserve">Attribut LITHO</w:t>
      </w:r>
    </w:p>
    <w:p>
      <w:pPr>
        <w:pStyle w:val="FirstParagraph"/>
      </w:pPr>
      <w:r>
        <w:rPr>
          <w:i/>
          <w:iCs/>
        </w:rPr>
        <w:t xml:space="preserve">Erreichte lithologische Einheit (im Falle von Bohrungen, die den Fels nicht erreicht haben)</w:t>
      </w:r>
    </w:p>
    <w:p>
      <w:pPr>
        <w:pStyle w:val="BodyText"/>
      </w:pPr>
      <w:r>
        <w:t xml:space="preserve">Siehe</w:t>
      </w:r>
      <w:r>
        <w:t xml:space="preserve"> </w:t>
      </w:r>
      <w:hyperlink w:anchor="gc-litho-unco-cd">
        <w:r>
          <w:rPr>
            <w:rStyle w:val="Hyperlink"/>
          </w:rPr>
          <w:t xml:space="preserve">GC_LITHO_UNCO_CD</w:t>
        </w:r>
      </w:hyperlink>
      <w:r>
        <w:t xml:space="preserve"> </w:t>
      </w:r>
      <w:r>
        <w:t xml:space="preserve">in der Anhang</w:t>
      </w:r>
    </w:p>
    <w:bookmarkEnd w:id="236"/>
    <w:bookmarkEnd w:id="237"/>
    <w:bookmarkStart w:id="239" w:name="artificial-surface-modifications-plg"/>
    <w:p>
      <w:pPr>
        <w:pStyle w:val="Heading2"/>
      </w:pPr>
      <w:r>
        <w:rPr>
          <w:rStyle w:val="SectionNumber"/>
        </w:rPr>
        <w:t xml:space="preserve">7.8</w:t>
      </w:r>
      <w:r>
        <w:tab/>
      </w:r>
      <w:r>
        <w:t xml:space="preserve">Klasse Artificial_Surface_Modifications_PLG (Aart)</w:t>
      </w:r>
    </w:p>
    <w:p>
      <w:pPr>
        <w:pStyle w:val="FirstParagraph"/>
      </w:pPr>
      <w:r>
        <w:t xml:space="preserve">Die Klasse</w:t>
      </w:r>
      <w:r>
        <w:t xml:space="preserve"> </w:t>
      </w:r>
      <w:hyperlink w:anchor="artificial-surface-modifications-plg">
        <w:r>
          <w:rPr>
            <w:rStyle w:val="Hyperlink"/>
          </w:rPr>
          <w:t xml:space="preserve">Artificial_Surface_Modifications_PLG</w:t>
        </w:r>
      </w:hyperlink>
      <w:r>
        <w:t xml:space="preserve"> </w:t>
      </w:r>
      <w:r>
        <w:t xml:space="preserve">enthält bedeutende künstliche Veränderungen des Geländes (Golfplatz, Skigebiet, etc.), die zur Folge haben, dass das ursprüngliche Relief nicht mehr zu erkennen ist, was bei einer geomorphologischen Deutung zu falschen Schlüssen führen könnte.</w:t>
      </w:r>
    </w:p>
    <w:tbl>
      <w:tblPr>
        <w:tblStyle w:val="Table"/>
        <w:tblW w:type="pct" w:w="5000"/>
        <w:tblLayout w:type="fixed"/>
        <w:tblLook w:firstRow="1" w:lastRow="0" w:firstColumn="0" w:lastColumn="0" w:noHBand="0" w:noVBand="0" w:val="0020"/>
      </w:tblPr>
      <w:tblGrid>
        <w:gridCol w:w="2145"/>
        <w:gridCol w:w="990"/>
        <w:gridCol w:w="4372"/>
        <w:gridCol w:w="412"/>
      </w:tblGrid>
      <w:tr>
        <w:trPr>
          <w:tblHeader w:val="on"/>
        </w:trPr>
        <w:tc>
          <w:tcPr/>
          <w:p>
            <w:pPr>
              <w:pStyle w:val="Compact"/>
            </w:pPr>
            <w:r>
              <w:t xml:space="preserve">Name</w:t>
            </w:r>
          </w:p>
        </w:tc>
        <w:tc>
          <w:tcPr/>
          <w:p>
            <w:pPr>
              <w:pStyle w:val="Compact"/>
            </w:pPr>
            <w:r>
              <w:t xml:space="preserve">Typ</w:t>
            </w:r>
          </w:p>
        </w:tc>
        <w:tc>
          <w:tcPr/>
          <w:p>
            <w:pPr>
              <w:pStyle w:val="Compact"/>
            </w:pPr>
            <w:r>
              <w:t xml:space="preserve">Beschreibung</w:t>
            </w:r>
          </w:p>
        </w:tc>
        <w:tc>
          <w:tcPr/>
          <w:p>
            <w:pPr>
              <w:pStyle w:val="Compact"/>
            </w:pPr>
            <w:r>
              <w:t xml:space="preserve">Kard.</w:t>
            </w:r>
          </w:p>
        </w:tc>
      </w:tr>
      <w:tr>
        <w:tc>
          <w:tcPr/>
          <w:p>
            <w:pPr>
              <w:pStyle w:val="Compact"/>
            </w:pPr>
            <w:r>
              <w:rPr>
                <w:b/>
                <w:bCs/>
              </w:rPr>
              <w:t xml:space="preserve">KIND</w:t>
            </w:r>
          </w:p>
        </w:tc>
        <w:tc>
          <w:tcPr/>
          <w:p>
            <w:pPr>
              <w:pStyle w:val="Compact"/>
            </w:pPr>
            <w:r>
              <w:t xml:space="preserve">subtype</w:t>
            </w:r>
          </w:p>
        </w:tc>
        <w:tc>
          <w:tcPr/>
          <w:p>
            <w:pPr>
              <w:pStyle w:val="Compact"/>
            </w:pPr>
            <w:r>
              <w:t xml:space="preserve">Objektart</w:t>
            </w:r>
          </w:p>
        </w:tc>
        <w:tc>
          <w:tcPr/>
          <w:p>
            <w:pPr>
              <w:pStyle w:val="Compact"/>
            </w:pPr>
            <w:r>
              <w:t xml:space="preserve">[1]</w:t>
            </w:r>
          </w:p>
        </w:tc>
      </w:tr>
    </w:tbl>
    <w:bookmarkStart w:id="238" w:name="attribut-kind-41"/>
    <w:p>
      <w:pPr>
        <w:pStyle w:val="Heading4"/>
      </w:pPr>
      <w:r>
        <w:rPr>
          <w:rStyle w:val="SectionNumber"/>
        </w:rPr>
        <w:t xml:space="preserve">7.8.0.1</w:t>
      </w:r>
      <w:r>
        <w:tab/>
      </w:r>
      <w:r>
        <w:t xml:space="preserve">Attribut KIND</w:t>
      </w:r>
    </w:p>
    <w:p>
      <w:pPr>
        <w:pStyle w:val="FirstParagraph"/>
      </w:pPr>
      <w:r>
        <w:rPr>
          <w:i/>
          <w:iCs/>
        </w:rPr>
        <w:t xml:space="preserve">Objektart</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Français</w:t>
            </w:r>
          </w:p>
        </w:tc>
      </w:tr>
      <w:tr>
        <w:tc>
          <w:tcPr/>
          <w:p>
            <w:pPr>
              <w:pStyle w:val="Compact"/>
            </w:pPr>
            <w:r>
              <w:t xml:space="preserve">10401001</w:t>
            </w:r>
          </w:p>
        </w:tc>
        <w:tc>
          <w:tcPr/>
          <w:p>
            <w:pPr>
              <w:pStyle w:val="Compact"/>
            </w:pPr>
            <w:r>
              <w:t xml:space="preserve">künstlich verändertes Gelände</w:t>
            </w:r>
          </w:p>
        </w:tc>
        <w:tc>
          <w:tcPr/>
          <w:p>
            <w:pPr>
              <w:pStyle w:val="Compact"/>
            </w:pPr>
            <w:r>
              <w:t xml:space="preserve">terrain modelé artificiellement</w:t>
            </w:r>
          </w:p>
        </w:tc>
      </w:tr>
      <w:tr>
        <w:tc>
          <w:tcPr/>
          <w:p>
            <w:pPr>
              <w:pStyle w:val="Compact"/>
            </w:pPr>
            <w:r>
              <w:t xml:space="preserve">10401002</w:t>
            </w:r>
          </w:p>
        </w:tc>
        <w:tc>
          <w:tcPr/>
          <w:p>
            <w:pPr>
              <w:pStyle w:val="Compact"/>
            </w:pPr>
            <w:r>
              <w:t xml:space="preserve">künstliche Ablagerung, undifferenziert</w:t>
            </w:r>
          </w:p>
        </w:tc>
        <w:tc>
          <w:tcPr/>
          <w:p>
            <w:pPr>
              <w:pStyle w:val="Compact"/>
            </w:pPr>
            <w:r>
              <w:t xml:space="preserve">dépôts artificiels, indifférenciés</w:t>
            </w:r>
          </w:p>
        </w:tc>
      </w:tr>
      <w:tr>
        <w:tc>
          <w:tcPr/>
          <w:p>
            <w:pPr>
              <w:pStyle w:val="Compact"/>
            </w:pPr>
            <w:r>
              <w:t xml:space="preserve">10401003</w:t>
            </w:r>
          </w:p>
        </w:tc>
        <w:tc>
          <w:tcPr/>
          <w:p>
            <w:pPr>
              <w:pStyle w:val="Compact"/>
            </w:pPr>
            <w:r>
              <w:t xml:space="preserve">Aufschüttung, Damm</w:t>
            </w:r>
          </w:p>
        </w:tc>
        <w:tc>
          <w:tcPr/>
          <w:p>
            <w:pPr>
              <w:pStyle w:val="Compact"/>
            </w:pPr>
            <w:r>
              <w:t xml:space="preserve">remblai, digue</w:t>
            </w:r>
          </w:p>
        </w:tc>
      </w:tr>
      <w:tr>
        <w:tc>
          <w:tcPr/>
          <w:p>
            <w:pPr>
              <w:pStyle w:val="Compact"/>
            </w:pPr>
            <w:r>
              <w:t xml:space="preserve">10401004</w:t>
            </w:r>
          </w:p>
        </w:tc>
        <w:tc>
          <w:tcPr/>
          <w:p>
            <w:pPr>
              <w:pStyle w:val="Compact"/>
            </w:pPr>
            <w:r>
              <w:t xml:space="preserve">Auffüllung</w:t>
            </w:r>
          </w:p>
        </w:tc>
        <w:tc>
          <w:tcPr/>
          <w:p>
            <w:pPr>
              <w:pStyle w:val="Compact"/>
            </w:pPr>
            <w:r>
              <w:t xml:space="preserve">remplissage</w:t>
            </w:r>
          </w:p>
        </w:tc>
      </w:tr>
      <w:tr>
        <w:tc>
          <w:tcPr/>
          <w:p>
            <w:pPr>
              <w:pStyle w:val="Compact"/>
            </w:pPr>
            <w:r>
              <w:t xml:space="preserve">10401005</w:t>
            </w:r>
          </w:p>
        </w:tc>
        <w:tc>
          <w:tcPr/>
          <w:p>
            <w:pPr>
              <w:pStyle w:val="Compact"/>
            </w:pPr>
            <w:r>
              <w:t xml:space="preserve">Deponie</w:t>
            </w:r>
          </w:p>
        </w:tc>
        <w:tc>
          <w:tcPr/>
          <w:p>
            <w:pPr>
              <w:pStyle w:val="Compact"/>
            </w:pPr>
            <w:r>
              <w:t xml:space="preserve">décharge</w:t>
            </w:r>
          </w:p>
        </w:tc>
      </w:tr>
      <w:tr>
        <w:tc>
          <w:tcPr/>
          <w:p>
            <w:pPr>
              <w:pStyle w:val="Compact"/>
            </w:pPr>
            <w:r>
              <w:t xml:space="preserve">10401006</w:t>
            </w:r>
          </w:p>
        </w:tc>
        <w:tc>
          <w:tcPr/>
          <w:p>
            <w:pPr>
              <w:pStyle w:val="Compact"/>
            </w:pPr>
            <w:r>
              <w:t xml:space="preserve">Halde</w:t>
            </w:r>
          </w:p>
        </w:tc>
        <w:tc>
          <w:tcPr/>
          <w:p>
            <w:pPr>
              <w:pStyle w:val="Compact"/>
            </w:pPr>
            <w:r>
              <w:t xml:space="preserve">terril</w:t>
            </w:r>
          </w:p>
        </w:tc>
      </w:tr>
    </w:tbl>
    <w:bookmarkEnd w:id="238"/>
    <w:bookmarkEnd w:id="239"/>
    <w:bookmarkEnd w:id="240"/>
    <w:bookmarkStart w:id="274" w:name="thema-hydrogeology"/>
    <w:p>
      <w:pPr>
        <w:pStyle w:val="Heading1"/>
      </w:pPr>
      <w:r>
        <w:rPr>
          <w:rStyle w:val="SectionNumber"/>
        </w:rPr>
        <w:t xml:space="preserve">8</w:t>
      </w:r>
      <w:r>
        <w:tab/>
      </w:r>
      <w:r>
        <w:t xml:space="preserve">Thema HYDROGEOLOGY</w:t>
      </w:r>
    </w:p>
    <w:bookmarkStart w:id="247" w:name="construction-pt"/>
    <w:p>
      <w:pPr>
        <w:pStyle w:val="Heading2"/>
      </w:pPr>
      <w:r>
        <w:rPr>
          <w:rStyle w:val="SectionNumber"/>
        </w:rPr>
        <w:t xml:space="preserve">8.1</w:t>
      </w:r>
      <w:r>
        <w:tab/>
      </w:r>
      <w:r>
        <w:t xml:space="preserve">Klasse Construction_PT (Hcon)</w:t>
      </w:r>
    </w:p>
    <w:p>
      <w:pPr>
        <w:pStyle w:val="FirstParagraph"/>
      </w:pPr>
      <w:r>
        <w:t xml:space="preserve">Die Klasse</w:t>
      </w:r>
      <w:r>
        <w:t xml:space="preserve"> </w:t>
      </w:r>
      <w:hyperlink w:anchor="construction-pt">
        <w:r>
          <w:rPr>
            <w:rStyle w:val="Hyperlink"/>
          </w:rPr>
          <w:t xml:space="preserve">Construction_PT</w:t>
        </w:r>
      </w:hyperlink>
      <w:r>
        <w:t xml:space="preserve"> </w:t>
      </w:r>
      <w:r>
        <w:t xml:space="preserve">beinhaltet Wasserbauten wie Grundwasserfassungen und Zisternen. Desweiteren kommen in dieser Klasse auch Messgeräte wie Piezometer und Limnigraphen vor.</w:t>
      </w:r>
    </w:p>
    <w:tbl>
      <w:tblPr>
        <w:tblStyle w:val="Table"/>
        <w:tblW w:type="pct" w:w="5000"/>
        <w:tblLayout w:type="fixed"/>
        <w:tblLook w:firstRow="1" w:lastRow="0" w:firstColumn="0" w:lastColumn="0" w:noHBand="0" w:noVBand="0" w:val="0020"/>
      </w:tblPr>
      <w:tblGrid>
        <w:gridCol w:w="2145"/>
        <w:gridCol w:w="990"/>
        <w:gridCol w:w="4372"/>
        <w:gridCol w:w="412"/>
      </w:tblGrid>
      <w:tr>
        <w:trPr>
          <w:tblHeader w:val="on"/>
        </w:trPr>
        <w:tc>
          <w:tcPr/>
          <w:p>
            <w:pPr>
              <w:pStyle w:val="Compact"/>
            </w:pPr>
            <w:r>
              <w:t xml:space="preserve">Name</w:t>
            </w:r>
          </w:p>
        </w:tc>
        <w:tc>
          <w:tcPr/>
          <w:p>
            <w:pPr>
              <w:pStyle w:val="Compact"/>
            </w:pPr>
            <w:r>
              <w:t xml:space="preserve">Typ</w:t>
            </w:r>
          </w:p>
        </w:tc>
        <w:tc>
          <w:tcPr/>
          <w:p>
            <w:pPr>
              <w:pStyle w:val="Compact"/>
            </w:pPr>
            <w:r>
              <w:t xml:space="preserve">Beschreibung</w:t>
            </w:r>
          </w:p>
        </w:tc>
        <w:tc>
          <w:tcPr/>
          <w:p>
            <w:pPr>
              <w:pStyle w:val="Compact"/>
            </w:pPr>
            <w:r>
              <w:t xml:space="preserve">Kard.</w:t>
            </w:r>
          </w:p>
        </w:tc>
      </w:tr>
      <w:tr>
        <w:tc>
          <w:tcPr/>
          <w:p>
            <w:pPr>
              <w:pStyle w:val="Compact"/>
            </w:pPr>
            <w:r>
              <w:rPr>
                <w:b/>
                <w:bCs/>
              </w:rPr>
              <w:t xml:space="preserve">KIND</w:t>
            </w:r>
          </w:p>
        </w:tc>
        <w:tc>
          <w:tcPr/>
          <w:p>
            <w:pPr>
              <w:pStyle w:val="Compact"/>
            </w:pPr>
            <w:r>
              <w:t xml:space="preserve">subtype</w:t>
            </w:r>
          </w:p>
        </w:tc>
        <w:tc>
          <w:tcPr/>
          <w:p>
            <w:pPr>
              <w:pStyle w:val="Compact"/>
            </w:pPr>
            <w:r>
              <w:t xml:space="preserve">Objektart</w:t>
            </w:r>
          </w:p>
        </w:tc>
        <w:tc>
          <w:tcPr/>
          <w:p>
            <w:pPr>
              <w:pStyle w:val="Compact"/>
            </w:pPr>
            <w:r>
              <w:t xml:space="preserve">[1]</w:t>
            </w:r>
          </w:p>
        </w:tc>
      </w:tr>
      <w:tr>
        <w:tc>
          <w:tcPr/>
          <w:p>
            <w:pPr>
              <w:pStyle w:val="Compact"/>
            </w:pPr>
            <w:r>
              <w:rPr>
                <w:b/>
                <w:bCs/>
              </w:rPr>
              <w:t xml:space="preserve">STATUS</w:t>
            </w:r>
          </w:p>
        </w:tc>
        <w:tc>
          <w:tcPr/>
          <w:p>
            <w:pPr>
              <w:pStyle w:val="Compact"/>
            </w:pPr>
            <w:hyperlink w:anchor="construction-pt-status">
              <w:r>
                <w:rPr>
                  <w:rStyle w:val="Hyperlink"/>
                </w:rPr>
                <w:t xml:space="preserve">CD</w:t>
              </w:r>
            </w:hyperlink>
          </w:p>
        </w:tc>
        <w:tc>
          <w:tcPr/>
          <w:p>
            <w:pPr>
              <w:pStyle w:val="Compact"/>
            </w:pPr>
            <w:r>
              <w:t xml:space="preserve">Zustand der Objektart</w:t>
            </w:r>
          </w:p>
        </w:tc>
        <w:tc>
          <w:tcPr/>
          <w:p>
            <w:pPr>
              <w:pStyle w:val="Compact"/>
            </w:pPr>
            <w:r>
              <w:t xml:space="preserve">[0..1]</w:t>
            </w:r>
          </w:p>
        </w:tc>
      </w:tr>
      <w:tr>
        <w:tc>
          <w:tcPr/>
          <w:p>
            <w:pPr>
              <w:pStyle w:val="Compact"/>
            </w:pPr>
            <w:r>
              <w:rPr>
                <w:b/>
                <w:bCs/>
              </w:rPr>
              <w:t xml:space="preserve">EPOCH</w:t>
            </w:r>
          </w:p>
        </w:tc>
        <w:tc>
          <w:tcPr/>
          <w:p>
            <w:pPr>
              <w:pStyle w:val="Compact"/>
            </w:pPr>
            <w:hyperlink w:anchor="construction-pt-epoch">
              <w:r>
                <w:rPr>
                  <w:rStyle w:val="Hyperlink"/>
                </w:rPr>
                <w:t xml:space="preserve">CD</w:t>
              </w:r>
            </w:hyperlink>
          </w:p>
        </w:tc>
        <w:tc>
          <w:tcPr/>
          <w:p>
            <w:pPr>
              <w:pStyle w:val="Compact"/>
            </w:pPr>
            <w:r>
              <w:t xml:space="preserve">Epoche der Erbauung der Objektart</w:t>
            </w:r>
          </w:p>
        </w:tc>
        <w:tc>
          <w:tcPr/>
          <w:p>
            <w:pPr>
              <w:pStyle w:val="Compact"/>
            </w:pPr>
            <w:r>
              <w:t xml:space="preserve">[0..1]</w:t>
            </w:r>
          </w:p>
        </w:tc>
      </w:tr>
      <w:tr>
        <w:tc>
          <w:tcPr/>
          <w:p>
            <w:pPr>
              <w:pStyle w:val="Compact"/>
            </w:pPr>
            <w:r>
              <w:rPr>
                <w:b/>
                <w:bCs/>
              </w:rPr>
              <w:t xml:space="preserve">DEPTH</w:t>
            </w:r>
          </w:p>
        </w:tc>
        <w:tc>
          <w:tcPr/>
          <w:p>
            <w:pPr>
              <w:pStyle w:val="Compact"/>
            </w:pPr>
            <w:r>
              <w:t xml:space="preserve">float</w:t>
            </w:r>
          </w:p>
        </w:tc>
        <w:tc>
          <w:tcPr/>
          <w:p>
            <w:pPr>
              <w:pStyle w:val="Compact"/>
            </w:pPr>
            <w:r>
              <w:t xml:space="preserve">Tiefe der Objektart (m ab Terrainoberfläche)</w:t>
            </w:r>
          </w:p>
        </w:tc>
        <w:tc>
          <w:tcPr/>
          <w:p>
            <w:pPr>
              <w:pStyle w:val="Compact"/>
            </w:pPr>
            <w:r>
              <w:t xml:space="preserve">[0..1]</w:t>
            </w:r>
          </w:p>
        </w:tc>
      </w:tr>
      <w:tr>
        <w:tc>
          <w:tcPr/>
          <w:p>
            <w:pPr>
              <w:pStyle w:val="Compact"/>
            </w:pPr>
            <w:r>
              <w:rPr>
                <w:b/>
                <w:bCs/>
              </w:rPr>
              <w:t xml:space="preserve">DEPTH_WT</w:t>
            </w:r>
          </w:p>
        </w:tc>
        <w:tc>
          <w:tcPr/>
          <w:p>
            <w:pPr>
              <w:pStyle w:val="Compact"/>
            </w:pPr>
            <w:r>
              <w:t xml:space="preserve">float</w:t>
            </w:r>
          </w:p>
        </w:tc>
        <w:tc>
          <w:tcPr/>
          <w:p>
            <w:pPr>
              <w:pStyle w:val="Compact"/>
            </w:pPr>
            <w:r>
              <w:t xml:space="preserve">Tiefe (m ab Terrainoberfläche) des Grundwasserspiegels (Mittelwert)</w:t>
            </w:r>
          </w:p>
        </w:tc>
        <w:tc>
          <w:tcPr/>
          <w:p>
            <w:pPr>
              <w:pStyle w:val="Compact"/>
            </w:pPr>
            <w:r>
              <w:t xml:space="preserve">[0..1]</w:t>
            </w:r>
          </w:p>
        </w:tc>
      </w:tr>
      <w:tr>
        <w:tc>
          <w:tcPr/>
          <w:p>
            <w:pPr>
              <w:pStyle w:val="Compact"/>
            </w:pPr>
            <w:r>
              <w:rPr>
                <w:b/>
                <w:bCs/>
              </w:rPr>
              <w:t xml:space="preserve">MEA_PERIOD</w:t>
            </w:r>
          </w:p>
        </w:tc>
        <w:tc>
          <w:tcPr/>
          <w:p>
            <w:pPr>
              <w:pStyle w:val="Compact"/>
            </w:pPr>
            <w:r>
              <w:t xml:space="preserve">range</w:t>
            </w:r>
          </w:p>
        </w:tc>
        <w:tc>
          <w:tcPr/>
          <w:p>
            <w:pPr>
              <w:pStyle w:val="Compact"/>
            </w:pPr>
            <w:r>
              <w:t xml:space="preserve">Messperiode</w:t>
            </w:r>
          </w:p>
        </w:tc>
        <w:tc>
          <w:tcPr/>
          <w:p>
            <w:pPr>
              <w:pStyle w:val="Compact"/>
            </w:pPr>
            <w:r>
              <w:t xml:space="preserve">[0..1]</w:t>
            </w:r>
          </w:p>
        </w:tc>
      </w:tr>
    </w:tbl>
    <w:bookmarkStart w:id="241" w:name="attribut-kind-42"/>
    <w:p>
      <w:pPr>
        <w:pStyle w:val="Heading4"/>
      </w:pPr>
      <w:r>
        <w:rPr>
          <w:rStyle w:val="SectionNumber"/>
        </w:rPr>
        <w:t xml:space="preserve">8.1.0.1</w:t>
      </w:r>
      <w:r>
        <w:tab/>
      </w:r>
      <w:r>
        <w:t xml:space="preserve">Attribut KIND</w:t>
      </w:r>
    </w:p>
    <w:p>
      <w:pPr>
        <w:pStyle w:val="FirstParagraph"/>
      </w:pPr>
      <w:r>
        <w:rPr>
          <w:i/>
          <w:iCs/>
        </w:rPr>
        <w:t xml:space="preserve">Objektart</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Français</w:t>
            </w:r>
          </w:p>
        </w:tc>
      </w:tr>
      <w:tr>
        <w:tc>
          <w:tcPr/>
          <w:p>
            <w:pPr>
              <w:pStyle w:val="Compact"/>
            </w:pPr>
            <w:r>
              <w:t xml:space="preserve">12101001</w:t>
            </w:r>
          </w:p>
        </w:tc>
        <w:tc>
          <w:tcPr/>
          <w:p>
            <w:pPr>
              <w:pStyle w:val="Compact"/>
            </w:pPr>
            <w:r>
              <w:t xml:space="preserve">Grundwasserfassung</w:t>
            </w:r>
          </w:p>
        </w:tc>
        <w:tc>
          <w:tcPr/>
          <w:p>
            <w:pPr>
              <w:pStyle w:val="Compact"/>
            </w:pPr>
            <w:r>
              <w:t xml:space="preserve">captage dans la nappe phréatique</w:t>
            </w:r>
          </w:p>
        </w:tc>
      </w:tr>
      <w:tr>
        <w:tc>
          <w:tcPr/>
          <w:p>
            <w:pPr>
              <w:pStyle w:val="Compact"/>
            </w:pPr>
            <w:r>
              <w:t xml:space="preserve">12101002</w:t>
            </w:r>
          </w:p>
        </w:tc>
        <w:tc>
          <w:tcPr/>
          <w:p>
            <w:pPr>
              <w:pStyle w:val="Compact"/>
            </w:pPr>
            <w:r>
              <w:t xml:space="preserve">Zisterne</w:t>
            </w:r>
          </w:p>
        </w:tc>
        <w:tc>
          <w:tcPr/>
          <w:p>
            <w:pPr>
              <w:pStyle w:val="Compact"/>
            </w:pPr>
            <w:r>
              <w:t xml:space="preserve">citerne</w:t>
            </w:r>
          </w:p>
        </w:tc>
      </w:tr>
      <w:tr>
        <w:tc>
          <w:tcPr/>
          <w:p>
            <w:pPr>
              <w:pStyle w:val="Compact"/>
            </w:pPr>
            <w:r>
              <w:t xml:space="preserve">12101003</w:t>
            </w:r>
          </w:p>
        </w:tc>
        <w:tc>
          <w:tcPr/>
          <w:p>
            <w:pPr>
              <w:pStyle w:val="Compact"/>
            </w:pPr>
            <w:r>
              <w:t xml:space="preserve">laufender Brunnen (in wasserarmem Gebiet)</w:t>
            </w:r>
          </w:p>
        </w:tc>
        <w:tc>
          <w:tcPr/>
          <w:p>
            <w:pPr>
              <w:pStyle w:val="Compact"/>
            </w:pPr>
            <w:r>
              <w:t xml:space="preserve">fontaine (en région sèche)</w:t>
            </w:r>
          </w:p>
        </w:tc>
      </w:tr>
      <w:tr>
        <w:tc>
          <w:tcPr/>
          <w:p>
            <w:pPr>
              <w:pStyle w:val="Compact"/>
            </w:pPr>
            <w:r>
              <w:t xml:space="preserve">12101004</w:t>
            </w:r>
          </w:p>
        </w:tc>
        <w:tc>
          <w:tcPr/>
          <w:p>
            <w:pPr>
              <w:pStyle w:val="Compact"/>
            </w:pPr>
            <w:r>
              <w:t xml:space="preserve">Sodbrunnen</w:t>
            </w:r>
          </w:p>
        </w:tc>
        <w:tc>
          <w:tcPr/>
          <w:p>
            <w:pPr>
              <w:pStyle w:val="Compact"/>
            </w:pPr>
            <w:r>
              <w:t xml:space="preserve">puits</w:t>
            </w:r>
          </w:p>
        </w:tc>
      </w:tr>
      <w:tr>
        <w:tc>
          <w:tcPr/>
          <w:p>
            <w:pPr>
              <w:pStyle w:val="Compact"/>
            </w:pPr>
            <w:r>
              <w:t xml:space="preserve">12101005</w:t>
            </w:r>
          </w:p>
        </w:tc>
        <w:tc>
          <w:tcPr/>
          <w:p>
            <w:pPr>
              <w:pStyle w:val="Compact"/>
            </w:pPr>
            <w:r>
              <w:t xml:space="preserve">Versickerungsschacht</w:t>
            </w:r>
          </w:p>
        </w:tc>
        <w:tc>
          <w:tcPr/>
          <w:p>
            <w:pPr>
              <w:pStyle w:val="Compact"/>
            </w:pPr>
            <w:r>
              <w:t xml:space="preserve">puits d´infiltration</w:t>
            </w:r>
          </w:p>
        </w:tc>
      </w:tr>
      <w:tr>
        <w:tc>
          <w:tcPr/>
          <w:p>
            <w:pPr>
              <w:pStyle w:val="Compact"/>
            </w:pPr>
            <w:r>
              <w:t xml:space="preserve">12101006</w:t>
            </w:r>
          </w:p>
        </w:tc>
        <w:tc>
          <w:tcPr/>
          <w:p>
            <w:pPr>
              <w:pStyle w:val="Compact"/>
            </w:pPr>
            <w:r>
              <w:t xml:space="preserve">Limnigraph</w:t>
            </w:r>
          </w:p>
        </w:tc>
        <w:tc>
          <w:tcPr/>
          <w:p>
            <w:pPr>
              <w:pStyle w:val="Compact"/>
            </w:pPr>
            <w:r>
              <w:t xml:space="preserve">limnigraphe</w:t>
            </w:r>
          </w:p>
        </w:tc>
      </w:tr>
      <w:tr>
        <w:tc>
          <w:tcPr/>
          <w:p>
            <w:pPr>
              <w:pStyle w:val="Compact"/>
            </w:pPr>
            <w:r>
              <w:t xml:space="preserve">12101007</w:t>
            </w:r>
          </w:p>
        </w:tc>
        <w:tc>
          <w:tcPr/>
          <w:p>
            <w:pPr>
              <w:pStyle w:val="Compact"/>
            </w:pPr>
            <w:r>
              <w:t xml:space="preserve">Piezometer</w:t>
            </w:r>
          </w:p>
        </w:tc>
        <w:tc>
          <w:tcPr/>
          <w:p>
            <w:pPr>
              <w:pStyle w:val="Compact"/>
            </w:pPr>
            <w:r>
              <w:t xml:space="preserve">piézomètre</w:t>
            </w:r>
          </w:p>
        </w:tc>
      </w:tr>
    </w:tbl>
    <w:bookmarkEnd w:id="241"/>
    <w:bookmarkStart w:id="242" w:name="construction-pt-status"/>
    <w:p>
      <w:pPr>
        <w:pStyle w:val="Heading4"/>
      </w:pPr>
      <w:r>
        <w:rPr>
          <w:rStyle w:val="SectionNumber"/>
        </w:rPr>
        <w:t xml:space="preserve">8.1.0.2</w:t>
      </w:r>
      <w:r>
        <w:tab/>
      </w:r>
      <w:r>
        <w:t xml:space="preserve">Attribut STATUS</w:t>
      </w:r>
    </w:p>
    <w:p>
      <w:pPr>
        <w:pStyle w:val="FirstParagraph"/>
      </w:pPr>
      <w:r>
        <w:rPr>
          <w:i/>
          <w:iCs/>
        </w:rPr>
        <w:t xml:space="preserve">Zustand der Objektart.</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Français</w:t>
            </w:r>
          </w:p>
        </w:tc>
      </w:tr>
      <w:tr>
        <w:tc>
          <w:tcPr/>
          <w:p>
            <w:pPr>
              <w:pStyle w:val="Compact"/>
            </w:pPr>
            <w:r>
              <w:t xml:space="preserve">12102001</w:t>
            </w:r>
          </w:p>
        </w:tc>
        <w:tc>
          <w:tcPr/>
          <w:p>
            <w:pPr>
              <w:pStyle w:val="Compact"/>
            </w:pPr>
            <w:r>
              <w:t xml:space="preserve">in Betrieb</w:t>
            </w:r>
          </w:p>
        </w:tc>
        <w:tc>
          <w:tcPr/>
          <w:p>
            <w:pPr>
              <w:pStyle w:val="Compact"/>
            </w:pPr>
            <w:r>
              <w:t xml:space="preserve">en activité</w:t>
            </w:r>
          </w:p>
        </w:tc>
      </w:tr>
      <w:tr>
        <w:tc>
          <w:tcPr/>
          <w:p>
            <w:pPr>
              <w:pStyle w:val="Compact"/>
            </w:pPr>
            <w:r>
              <w:t xml:space="preserve">12102002</w:t>
            </w:r>
          </w:p>
        </w:tc>
        <w:tc>
          <w:tcPr/>
          <w:p>
            <w:pPr>
              <w:pStyle w:val="Compact"/>
            </w:pPr>
            <w:r>
              <w:t xml:space="preserve">stillgelegt</w:t>
            </w:r>
          </w:p>
        </w:tc>
        <w:tc>
          <w:tcPr/>
          <w:p>
            <w:pPr>
              <w:pStyle w:val="Compact"/>
            </w:pPr>
            <w:r>
              <w:t xml:space="preserve">abandonné</w:t>
            </w:r>
          </w:p>
        </w:tc>
      </w:tr>
      <w:tr>
        <w:tc>
          <w:tcPr/>
          <w:p>
            <w:pPr>
              <w:pStyle w:val="Compact"/>
            </w:pPr>
            <w:r>
              <w:t xml:space="preserve">999997</w:t>
            </w:r>
          </w:p>
        </w:tc>
        <w:tc>
          <w:tcPr/>
          <w:p>
            <w:pPr>
              <w:pStyle w:val="Compact"/>
            </w:pPr>
            <w:r>
              <w:t xml:space="preserve">unbekannt</w:t>
            </w:r>
          </w:p>
        </w:tc>
        <w:tc>
          <w:tcPr/>
          <w:p>
            <w:pPr>
              <w:pStyle w:val="Compact"/>
            </w:pPr>
            <w:r>
              <w:t xml:space="preserve">inconnu</w:t>
            </w:r>
          </w:p>
        </w:tc>
      </w:tr>
      <w:tr>
        <w:tc>
          <w:tcPr/>
          <w:p>
            <w:pPr>
              <w:pStyle w:val="Compact"/>
            </w:pPr>
            <w:r>
              <w:t xml:space="preserve">999998</w:t>
            </w:r>
          </w:p>
        </w:tc>
        <w:tc>
          <w:tcPr/>
          <w:p>
            <w:pPr>
              <w:pStyle w:val="Compact"/>
            </w:pPr>
            <w:r>
              <w:t xml:space="preserve">nicht anwendbar</w:t>
            </w:r>
          </w:p>
        </w:tc>
        <w:tc>
          <w:tcPr/>
          <w:p>
            <w:pPr>
              <w:pStyle w:val="Compact"/>
            </w:pPr>
            <w:r>
              <w:t xml:space="preserve">pas applicable</w:t>
            </w:r>
          </w:p>
        </w:tc>
      </w:tr>
    </w:tbl>
    <w:bookmarkEnd w:id="242"/>
    <w:bookmarkStart w:id="243" w:name="construction-pt-epoch"/>
    <w:p>
      <w:pPr>
        <w:pStyle w:val="Heading4"/>
      </w:pPr>
      <w:r>
        <w:rPr>
          <w:rStyle w:val="SectionNumber"/>
        </w:rPr>
        <w:t xml:space="preserve">8.1.0.3</w:t>
      </w:r>
      <w:r>
        <w:tab/>
      </w:r>
      <w:r>
        <w:t xml:space="preserve">Attribut EPOCH</w:t>
      </w:r>
    </w:p>
    <w:p>
      <w:pPr>
        <w:pStyle w:val="FirstParagraph"/>
      </w:pPr>
      <w:r>
        <w:rPr>
          <w:i/>
          <w:iCs/>
        </w:rPr>
        <w:t xml:space="preserve">Epoche der Erbauung der Objektart.</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Français</w:t>
            </w:r>
          </w:p>
        </w:tc>
      </w:tr>
      <w:tr>
        <w:tc>
          <w:tcPr/>
          <w:p>
            <w:pPr>
              <w:pStyle w:val="Compact"/>
            </w:pPr>
            <w:r>
              <w:t xml:space="preserve">12103001</w:t>
            </w:r>
          </w:p>
        </w:tc>
        <w:tc>
          <w:tcPr/>
          <w:p>
            <w:pPr>
              <w:pStyle w:val="Compact"/>
            </w:pPr>
            <w:r>
              <w:t xml:space="preserve">Mittelalter</w:t>
            </w:r>
          </w:p>
        </w:tc>
        <w:tc>
          <w:tcPr/>
          <w:p>
            <w:pPr>
              <w:pStyle w:val="Compact"/>
            </w:pPr>
            <w:r>
              <w:t xml:space="preserve">Moyen Âge</w:t>
            </w:r>
          </w:p>
        </w:tc>
      </w:tr>
      <w:tr>
        <w:tc>
          <w:tcPr/>
          <w:p>
            <w:pPr>
              <w:pStyle w:val="Compact"/>
            </w:pPr>
            <w:r>
              <w:t xml:space="preserve">12103002</w:t>
            </w:r>
          </w:p>
        </w:tc>
        <w:tc>
          <w:tcPr/>
          <w:p>
            <w:pPr>
              <w:pStyle w:val="Compact"/>
            </w:pPr>
            <w:r>
              <w:t xml:space="preserve">Römerzeit</w:t>
            </w:r>
          </w:p>
        </w:tc>
        <w:tc>
          <w:tcPr/>
          <w:p>
            <w:pPr>
              <w:pStyle w:val="Compact"/>
            </w:pPr>
            <w:r>
              <w:t xml:space="preserve">époque romaine</w:t>
            </w:r>
          </w:p>
        </w:tc>
      </w:tr>
      <w:tr>
        <w:tc>
          <w:tcPr/>
          <w:p>
            <w:pPr>
              <w:pStyle w:val="Compact"/>
            </w:pPr>
            <w:r>
              <w:t xml:space="preserve">12103003</w:t>
            </w:r>
          </w:p>
        </w:tc>
        <w:tc>
          <w:tcPr/>
          <w:p>
            <w:pPr>
              <w:pStyle w:val="Compact"/>
            </w:pPr>
            <w:r>
              <w:t xml:space="preserve">prähistorisch</w:t>
            </w:r>
          </w:p>
        </w:tc>
        <w:tc>
          <w:tcPr/>
          <w:p>
            <w:pPr>
              <w:pStyle w:val="Compact"/>
            </w:pPr>
            <w:r>
              <w:t xml:space="preserve">préhistorique</w:t>
            </w:r>
          </w:p>
        </w:tc>
      </w:tr>
      <w:tr>
        <w:tc>
          <w:tcPr/>
          <w:p>
            <w:pPr>
              <w:pStyle w:val="Compact"/>
            </w:pPr>
            <w:r>
              <w:t xml:space="preserve">999997</w:t>
            </w:r>
          </w:p>
        </w:tc>
        <w:tc>
          <w:tcPr/>
          <w:p>
            <w:pPr>
              <w:pStyle w:val="Compact"/>
            </w:pPr>
            <w:r>
              <w:t xml:space="preserve">unbekannt</w:t>
            </w:r>
          </w:p>
        </w:tc>
        <w:tc>
          <w:tcPr/>
          <w:p>
            <w:pPr>
              <w:pStyle w:val="Compact"/>
            </w:pPr>
            <w:r>
              <w:t xml:space="preserve">inconnu</w:t>
            </w:r>
          </w:p>
        </w:tc>
      </w:tr>
      <w:tr>
        <w:tc>
          <w:tcPr/>
          <w:p>
            <w:pPr>
              <w:pStyle w:val="Compact"/>
            </w:pPr>
            <w:r>
              <w:t xml:space="preserve">999998</w:t>
            </w:r>
          </w:p>
        </w:tc>
        <w:tc>
          <w:tcPr/>
          <w:p>
            <w:pPr>
              <w:pStyle w:val="Compact"/>
            </w:pPr>
            <w:r>
              <w:t xml:space="preserve">nicht anwendbar</w:t>
            </w:r>
          </w:p>
        </w:tc>
        <w:tc>
          <w:tcPr/>
          <w:p>
            <w:pPr>
              <w:pStyle w:val="Compact"/>
            </w:pPr>
            <w:r>
              <w:t xml:space="preserve">pas applicable</w:t>
            </w:r>
          </w:p>
        </w:tc>
      </w:tr>
    </w:tbl>
    <w:bookmarkEnd w:id="243"/>
    <w:bookmarkStart w:id="244" w:name="attribut-depth"/>
    <w:p>
      <w:pPr>
        <w:pStyle w:val="Heading4"/>
      </w:pPr>
      <w:r>
        <w:rPr>
          <w:rStyle w:val="SectionNumber"/>
        </w:rPr>
        <w:t xml:space="preserve">8.1.0.4</w:t>
      </w:r>
      <w:r>
        <w:tab/>
      </w:r>
      <w:r>
        <w:t xml:space="preserve">Attribut DEPTH</w:t>
      </w:r>
    </w:p>
    <w:p>
      <w:pPr>
        <w:pStyle w:val="FirstParagraph"/>
      </w:pPr>
      <w:r>
        <w:rPr>
          <w:i/>
          <w:iCs/>
        </w:rPr>
        <w:t xml:space="preserve">Tiefe der Objektart (m ab Terrainoberfläche).</w:t>
      </w:r>
    </w:p>
    <w:p>
      <w:pPr>
        <w:pStyle w:val="BodyText"/>
      </w:pPr>
      <w:r>
        <w:rPr>
          <w:i/>
          <w:iCs/>
        </w:rPr>
        <w:t xml:space="preserve">Datentyp : float</w:t>
      </w:r>
    </w:p>
    <w:bookmarkEnd w:id="244"/>
    <w:bookmarkStart w:id="245" w:name="attribut-depth_wt-1"/>
    <w:p>
      <w:pPr>
        <w:pStyle w:val="Heading4"/>
      </w:pPr>
      <w:r>
        <w:rPr>
          <w:rStyle w:val="SectionNumber"/>
        </w:rPr>
        <w:t xml:space="preserve">8.1.0.5</w:t>
      </w:r>
      <w:r>
        <w:tab/>
      </w:r>
      <w:r>
        <w:t xml:space="preserve">Attribut DEPTH_WT</w:t>
      </w:r>
    </w:p>
    <w:p>
      <w:pPr>
        <w:pStyle w:val="FirstParagraph"/>
      </w:pPr>
      <w:r>
        <w:rPr>
          <w:i/>
          <w:iCs/>
        </w:rPr>
        <w:t xml:space="preserve">Tiefe (m ab Terrainoberfläche) des Grundwasserspiegels (Mittelwert).</w:t>
      </w:r>
    </w:p>
    <w:p>
      <w:pPr>
        <w:pStyle w:val="BodyText"/>
      </w:pPr>
      <w:r>
        <w:rPr>
          <w:i/>
          <w:iCs/>
        </w:rPr>
        <w:t xml:space="preserve">Datentyp : float</w:t>
      </w:r>
    </w:p>
    <w:bookmarkEnd w:id="245"/>
    <w:bookmarkStart w:id="246" w:name="attribut-mea_period-1"/>
    <w:p>
      <w:pPr>
        <w:pStyle w:val="Heading4"/>
      </w:pPr>
      <w:r>
        <w:rPr>
          <w:rStyle w:val="SectionNumber"/>
        </w:rPr>
        <w:t xml:space="preserve">8.1.0.6</w:t>
      </w:r>
      <w:r>
        <w:tab/>
      </w:r>
      <w:r>
        <w:t xml:space="preserve">Attribut MEA_PERIOD</w:t>
      </w:r>
    </w:p>
    <w:p>
      <w:pPr>
        <w:pStyle w:val="FirstParagraph"/>
      </w:pPr>
      <w:r>
        <w:rPr>
          <w:i/>
          <w:iCs/>
        </w:rPr>
        <w:t xml:space="preserve">Messperiode.</w:t>
      </w:r>
    </w:p>
    <w:p>
      <w:pPr>
        <w:pStyle w:val="BodyText"/>
      </w:pPr>
      <w:r>
        <w:rPr>
          <w:i/>
          <w:iCs/>
        </w:rPr>
        <w:t xml:space="preserve">Datentyp : range</w:t>
      </w:r>
    </w:p>
    <w:bookmarkEnd w:id="246"/>
    <w:bookmarkEnd w:id="247"/>
    <w:bookmarkStart w:id="250" w:name="construction-l"/>
    <w:p>
      <w:pPr>
        <w:pStyle w:val="Heading2"/>
      </w:pPr>
      <w:r>
        <w:rPr>
          <w:rStyle w:val="SectionNumber"/>
        </w:rPr>
        <w:t xml:space="preserve">8.2</w:t>
      </w:r>
      <w:r>
        <w:tab/>
      </w:r>
      <w:r>
        <w:t xml:space="preserve">Klasse Construction_L (Hcon)</w:t>
      </w:r>
    </w:p>
    <w:p>
      <w:pPr>
        <w:pStyle w:val="FirstParagraph"/>
      </w:pPr>
      <w:r>
        <w:t xml:space="preserve">Die Klasse</w:t>
      </w:r>
      <w:r>
        <w:t xml:space="preserve"> </w:t>
      </w:r>
      <w:hyperlink w:anchor="construction-l">
        <w:r>
          <w:rPr>
            <w:rStyle w:val="Hyperlink"/>
          </w:rPr>
          <w:t xml:space="preserve">Construction_L</w:t>
        </w:r>
      </w:hyperlink>
      <w:r>
        <w:t xml:space="preserve"> </w:t>
      </w:r>
      <w:r>
        <w:t xml:space="preserve">enthält linienförmige Wasserbauten wie den Wasserfassungsstollen, welcher mit Objektarten der Klasse</w:t>
      </w:r>
      <w:r>
        <w:t xml:space="preserve"> </w:t>
      </w:r>
      <w:hyperlink w:anchor="surface-water-pt">
        <w:r>
          <w:rPr>
            <w:rStyle w:val="Hyperlink"/>
          </w:rPr>
          <w:t xml:space="preserve">Surface_Water_PT</w:t>
        </w:r>
      </w:hyperlink>
      <w:r>
        <w:t xml:space="preserve"> </w:t>
      </w:r>
      <w:r>
        <w:t xml:space="preserve">kombiniert werden kann.</w:t>
      </w:r>
    </w:p>
    <w:tbl>
      <w:tblPr>
        <w:tblStyle w:val="Table"/>
        <w:tblW w:type="pct" w:w="5000"/>
        <w:tblLayout w:type="fixed"/>
        <w:tblLook w:firstRow="1" w:lastRow="0" w:firstColumn="0" w:lastColumn="0" w:noHBand="0" w:noVBand="0" w:val="0020"/>
      </w:tblPr>
      <w:tblGrid>
        <w:gridCol w:w="2145"/>
        <w:gridCol w:w="990"/>
        <w:gridCol w:w="4372"/>
        <w:gridCol w:w="412"/>
      </w:tblGrid>
      <w:tr>
        <w:trPr>
          <w:tblHeader w:val="on"/>
        </w:trPr>
        <w:tc>
          <w:tcPr/>
          <w:p>
            <w:pPr>
              <w:pStyle w:val="Compact"/>
            </w:pPr>
            <w:r>
              <w:t xml:space="preserve">Name</w:t>
            </w:r>
          </w:p>
        </w:tc>
        <w:tc>
          <w:tcPr/>
          <w:p>
            <w:pPr>
              <w:pStyle w:val="Compact"/>
            </w:pPr>
            <w:r>
              <w:t xml:space="preserve">Typ</w:t>
            </w:r>
          </w:p>
        </w:tc>
        <w:tc>
          <w:tcPr/>
          <w:p>
            <w:pPr>
              <w:pStyle w:val="Compact"/>
            </w:pPr>
            <w:r>
              <w:t xml:space="preserve">Beschreibung</w:t>
            </w:r>
          </w:p>
        </w:tc>
        <w:tc>
          <w:tcPr/>
          <w:p>
            <w:pPr>
              <w:pStyle w:val="Compact"/>
            </w:pPr>
            <w:r>
              <w:t xml:space="preserve">Kard.</w:t>
            </w:r>
          </w:p>
        </w:tc>
      </w:tr>
      <w:tr>
        <w:tc>
          <w:tcPr/>
          <w:p>
            <w:pPr>
              <w:pStyle w:val="Compact"/>
            </w:pPr>
            <w:r>
              <w:rPr>
                <w:b/>
                <w:bCs/>
              </w:rPr>
              <w:t xml:space="preserve">KIND</w:t>
            </w:r>
          </w:p>
        </w:tc>
        <w:tc>
          <w:tcPr/>
          <w:p>
            <w:pPr>
              <w:pStyle w:val="Compact"/>
            </w:pPr>
            <w:r>
              <w:t xml:space="preserve">subtype</w:t>
            </w:r>
          </w:p>
        </w:tc>
        <w:tc>
          <w:tcPr/>
          <w:p>
            <w:pPr>
              <w:pStyle w:val="Compact"/>
            </w:pPr>
            <w:r>
              <w:t xml:space="preserve">Objektart</w:t>
            </w:r>
          </w:p>
        </w:tc>
        <w:tc>
          <w:tcPr/>
          <w:p>
            <w:pPr>
              <w:pStyle w:val="Compact"/>
            </w:pPr>
            <w:r>
              <w:t xml:space="preserve">[1]</w:t>
            </w:r>
          </w:p>
        </w:tc>
      </w:tr>
      <w:tr>
        <w:tc>
          <w:tcPr/>
          <w:p>
            <w:pPr>
              <w:pStyle w:val="Compact"/>
            </w:pPr>
            <w:r>
              <w:rPr>
                <w:b/>
                <w:bCs/>
              </w:rPr>
              <w:t xml:space="preserve">COMBI</w:t>
            </w:r>
          </w:p>
        </w:tc>
        <w:tc>
          <w:tcPr/>
          <w:p>
            <w:pPr>
              <w:pStyle w:val="Compact"/>
            </w:pPr>
            <w:hyperlink w:anchor="construction-l-combi">
              <w:r>
                <w:rPr>
                  <w:rStyle w:val="Hyperlink"/>
                </w:rPr>
                <w:t xml:space="preserve">CD</w:t>
              </w:r>
            </w:hyperlink>
          </w:p>
        </w:tc>
        <w:tc>
          <w:tcPr/>
          <w:p>
            <w:pPr>
              <w:pStyle w:val="Compact"/>
            </w:pPr>
            <w:r>
              <w:t xml:space="preserve">Objektart einer anderen Klasse, die mit der Objektart in Kombination vorkommen kann</w:t>
            </w:r>
          </w:p>
        </w:tc>
        <w:tc>
          <w:tcPr/>
          <w:p>
            <w:pPr>
              <w:pStyle w:val="Compact"/>
            </w:pPr>
            <w:r>
              <w:t xml:space="preserve">[0..1]</w:t>
            </w:r>
          </w:p>
        </w:tc>
      </w:tr>
    </w:tbl>
    <w:bookmarkStart w:id="248" w:name="attribut-kind-43"/>
    <w:p>
      <w:pPr>
        <w:pStyle w:val="Heading4"/>
      </w:pPr>
      <w:r>
        <w:rPr>
          <w:rStyle w:val="SectionNumber"/>
        </w:rPr>
        <w:t xml:space="preserve">8.2.0.1</w:t>
      </w:r>
      <w:r>
        <w:tab/>
      </w:r>
      <w:r>
        <w:t xml:space="preserve">Attribut KIND</w:t>
      </w:r>
    </w:p>
    <w:p>
      <w:pPr>
        <w:pStyle w:val="FirstParagraph"/>
      </w:pPr>
      <w:r>
        <w:rPr>
          <w:i/>
          <w:iCs/>
        </w:rPr>
        <w:t xml:space="preserve">Objektart</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Français</w:t>
            </w:r>
          </w:p>
        </w:tc>
      </w:tr>
      <w:tr>
        <w:tc>
          <w:tcPr/>
          <w:p>
            <w:pPr>
              <w:pStyle w:val="Compact"/>
            </w:pPr>
            <w:r>
              <w:t xml:space="preserve">12201001</w:t>
            </w:r>
          </w:p>
        </w:tc>
        <w:tc>
          <w:tcPr/>
          <w:p>
            <w:pPr>
              <w:pStyle w:val="Compact"/>
            </w:pPr>
            <w:r>
              <w:t xml:space="preserve">Wasserfassungsstollen</w:t>
            </w:r>
          </w:p>
        </w:tc>
        <w:tc>
          <w:tcPr/>
          <w:p>
            <w:pPr>
              <w:pStyle w:val="Compact"/>
            </w:pPr>
            <w:r>
              <w:t xml:space="preserve">galerie de captage d´eau</w:t>
            </w:r>
          </w:p>
        </w:tc>
      </w:tr>
      <w:tr>
        <w:tc>
          <w:tcPr/>
          <w:p>
            <w:pPr>
              <w:pStyle w:val="Compact"/>
            </w:pPr>
            <w:r>
              <w:t xml:space="preserve">12201002</w:t>
            </w:r>
          </w:p>
        </w:tc>
        <w:tc>
          <w:tcPr/>
          <w:p>
            <w:pPr>
              <w:pStyle w:val="Compact"/>
            </w:pPr>
            <w:r>
              <w:t xml:space="preserve">künstlicher Gewässerlauf</w:t>
            </w:r>
          </w:p>
        </w:tc>
        <w:tc>
          <w:tcPr/>
          <w:p>
            <w:pPr>
              <w:pStyle w:val="Compact"/>
            </w:pPr>
            <w:r>
              <w:t xml:space="preserve">écoulement artificiel</w:t>
            </w:r>
          </w:p>
        </w:tc>
      </w:tr>
    </w:tbl>
    <w:bookmarkEnd w:id="248"/>
    <w:bookmarkStart w:id="249" w:name="construction-l-combi"/>
    <w:p>
      <w:pPr>
        <w:pStyle w:val="Heading4"/>
      </w:pPr>
      <w:r>
        <w:rPr>
          <w:rStyle w:val="SectionNumber"/>
        </w:rPr>
        <w:t xml:space="preserve">8.2.0.2</w:t>
      </w:r>
      <w:r>
        <w:tab/>
      </w:r>
      <w:r>
        <w:t xml:space="preserve">Attribut COMBI</w:t>
      </w:r>
    </w:p>
    <w:p>
      <w:pPr>
        <w:pStyle w:val="FirstParagraph"/>
      </w:pPr>
      <w:r>
        <w:rPr>
          <w:i/>
          <w:iCs/>
        </w:rPr>
        <w:t xml:space="preserve">Objektart einer anderen Klasse, die mit der Objektart in Kombination vorkommen kann</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Français</w:t>
            </w:r>
          </w:p>
        </w:tc>
      </w:tr>
      <w:tr>
        <w:tc>
          <w:tcPr/>
          <w:p>
            <w:pPr>
              <w:pStyle w:val="Compact"/>
            </w:pPr>
            <w:r>
              <w:t xml:space="preserve">12202001</w:t>
            </w:r>
          </w:p>
        </w:tc>
        <w:tc>
          <w:tcPr/>
          <w:p>
            <w:pPr>
              <w:pStyle w:val="Compact"/>
            </w:pPr>
            <w:r>
              <w:t xml:space="preserve">mit Quellfassung (orientiert) in Stollen</w:t>
            </w:r>
          </w:p>
        </w:tc>
        <w:tc>
          <w:tcPr/>
          <w:p>
            <w:pPr>
              <w:pStyle w:val="Compact"/>
            </w:pPr>
            <w:r>
              <w:t xml:space="preserve">avec captage (orienté) en galerie</w:t>
            </w:r>
          </w:p>
        </w:tc>
      </w:tr>
      <w:tr>
        <w:tc>
          <w:tcPr/>
          <w:p>
            <w:pPr>
              <w:pStyle w:val="Compact"/>
            </w:pPr>
            <w:r>
              <w:t xml:space="preserve">12202002</w:t>
            </w:r>
          </w:p>
        </w:tc>
        <w:tc>
          <w:tcPr/>
          <w:p>
            <w:pPr>
              <w:pStyle w:val="Compact"/>
            </w:pPr>
            <w:r>
              <w:t xml:space="preserve">mit gefasster Mineralquelle (orientiert) in Stollen</w:t>
            </w:r>
          </w:p>
        </w:tc>
        <w:tc>
          <w:tcPr/>
          <w:p>
            <w:pPr>
              <w:pStyle w:val="Compact"/>
            </w:pPr>
            <w:r>
              <w:t xml:space="preserve">avec source minérale (orientée) captée en galerie</w:t>
            </w:r>
          </w:p>
        </w:tc>
      </w:tr>
      <w:tr>
        <w:tc>
          <w:tcPr/>
          <w:p>
            <w:pPr>
              <w:pStyle w:val="Compact"/>
            </w:pPr>
            <w:r>
              <w:t xml:space="preserve">12202003</w:t>
            </w:r>
          </w:p>
        </w:tc>
        <w:tc>
          <w:tcPr/>
          <w:p>
            <w:pPr>
              <w:pStyle w:val="Compact"/>
            </w:pPr>
            <w:r>
              <w:t xml:space="preserve">mit gefasster Thermalquelle (orientiert) in Stollen</w:t>
            </w:r>
          </w:p>
        </w:tc>
        <w:tc>
          <w:tcPr/>
          <w:p>
            <w:pPr>
              <w:pStyle w:val="Compact"/>
            </w:pPr>
            <w:r>
              <w:t xml:space="preserve">avec source thermale (orientée) captée en galerie</w:t>
            </w:r>
          </w:p>
        </w:tc>
      </w:tr>
      <w:tr>
        <w:tc>
          <w:tcPr/>
          <w:p>
            <w:pPr>
              <w:pStyle w:val="Compact"/>
            </w:pPr>
            <w:r>
              <w:t xml:space="preserve">999997</w:t>
            </w:r>
          </w:p>
        </w:tc>
        <w:tc>
          <w:tcPr/>
          <w:p>
            <w:pPr>
              <w:pStyle w:val="Compact"/>
            </w:pPr>
            <w:r>
              <w:t xml:space="preserve">unbekannt</w:t>
            </w:r>
          </w:p>
        </w:tc>
        <w:tc>
          <w:tcPr/>
          <w:p>
            <w:pPr>
              <w:pStyle w:val="Compact"/>
            </w:pPr>
            <w:r>
              <w:t xml:space="preserve">inconnu</w:t>
            </w:r>
          </w:p>
        </w:tc>
      </w:tr>
      <w:tr>
        <w:tc>
          <w:tcPr/>
          <w:p>
            <w:pPr>
              <w:pStyle w:val="Compact"/>
            </w:pPr>
            <w:r>
              <w:t xml:space="preserve">999998</w:t>
            </w:r>
          </w:p>
        </w:tc>
        <w:tc>
          <w:tcPr/>
          <w:p>
            <w:pPr>
              <w:pStyle w:val="Compact"/>
            </w:pPr>
            <w:r>
              <w:t xml:space="preserve">nicht anwendbar</w:t>
            </w:r>
          </w:p>
        </w:tc>
        <w:tc>
          <w:tcPr/>
          <w:p>
            <w:pPr>
              <w:pStyle w:val="Compact"/>
            </w:pPr>
            <w:r>
              <w:t xml:space="preserve">pas applicable</w:t>
            </w:r>
          </w:p>
        </w:tc>
      </w:tr>
    </w:tbl>
    <w:bookmarkEnd w:id="249"/>
    <w:bookmarkEnd w:id="250"/>
    <w:bookmarkStart w:id="256" w:name="palaeohydrology-l"/>
    <w:p>
      <w:pPr>
        <w:pStyle w:val="Heading2"/>
      </w:pPr>
      <w:r>
        <w:rPr>
          <w:rStyle w:val="SectionNumber"/>
        </w:rPr>
        <w:t xml:space="preserve">8.3</w:t>
      </w:r>
      <w:r>
        <w:tab/>
      </w:r>
      <w:r>
        <w:t xml:space="preserve">Klasse Palaeohydrology_L (Hpal)</w:t>
      </w:r>
    </w:p>
    <w:p>
      <w:pPr>
        <w:pStyle w:val="FirstParagraph"/>
      </w:pPr>
      <w:r>
        <w:t xml:space="preserve">In der Klasse</w:t>
      </w:r>
      <w:r>
        <w:t xml:space="preserve"> </w:t>
      </w:r>
      <w:hyperlink w:anchor="palaeohydrology-l">
        <w:r>
          <w:rPr>
            <w:rStyle w:val="Hyperlink"/>
          </w:rPr>
          <w:t xml:space="preserve">Palaeohydrology_L</w:t>
        </w:r>
      </w:hyperlink>
      <w:r>
        <w:t xml:space="preserve"> </w:t>
      </w:r>
      <w:r>
        <w:t xml:space="preserve">befinden sich alle linienförmigen Objektarten, welche einen gewissen Bezug zu einem ehemaligen Gewässer aufweisen.</w:t>
      </w:r>
    </w:p>
    <w:tbl>
      <w:tblPr>
        <w:tblStyle w:val="Table"/>
        <w:tblW w:type="pct" w:w="5000"/>
        <w:tblLayout w:type="fixed"/>
        <w:tblLook w:firstRow="1" w:lastRow="0" w:firstColumn="0" w:lastColumn="0" w:noHBand="0" w:noVBand="0" w:val="0020"/>
      </w:tblPr>
      <w:tblGrid>
        <w:gridCol w:w="2145"/>
        <w:gridCol w:w="990"/>
        <w:gridCol w:w="4372"/>
        <w:gridCol w:w="412"/>
      </w:tblGrid>
      <w:tr>
        <w:trPr>
          <w:tblHeader w:val="on"/>
        </w:trPr>
        <w:tc>
          <w:tcPr/>
          <w:p>
            <w:pPr>
              <w:pStyle w:val="Compact"/>
            </w:pPr>
            <w:r>
              <w:t xml:space="preserve">Name</w:t>
            </w:r>
          </w:p>
        </w:tc>
        <w:tc>
          <w:tcPr/>
          <w:p>
            <w:pPr>
              <w:pStyle w:val="Compact"/>
            </w:pPr>
            <w:r>
              <w:t xml:space="preserve">Typ</w:t>
            </w:r>
          </w:p>
        </w:tc>
        <w:tc>
          <w:tcPr/>
          <w:p>
            <w:pPr>
              <w:pStyle w:val="Compact"/>
            </w:pPr>
            <w:r>
              <w:t xml:space="preserve">Beschreibung</w:t>
            </w:r>
          </w:p>
        </w:tc>
        <w:tc>
          <w:tcPr/>
          <w:p>
            <w:pPr>
              <w:pStyle w:val="Compact"/>
            </w:pPr>
            <w:r>
              <w:t xml:space="preserve">Kard.</w:t>
            </w:r>
          </w:p>
        </w:tc>
      </w:tr>
      <w:tr>
        <w:tc>
          <w:tcPr/>
          <w:p>
            <w:pPr>
              <w:pStyle w:val="Compact"/>
            </w:pPr>
            <w:r>
              <w:rPr>
                <w:b/>
                <w:bCs/>
              </w:rPr>
              <w:t xml:space="preserve">KIND</w:t>
            </w:r>
          </w:p>
        </w:tc>
        <w:tc>
          <w:tcPr/>
          <w:p>
            <w:pPr>
              <w:pStyle w:val="Compact"/>
            </w:pPr>
            <w:r>
              <w:t xml:space="preserve">subtype</w:t>
            </w:r>
          </w:p>
        </w:tc>
        <w:tc>
          <w:tcPr/>
          <w:p>
            <w:pPr>
              <w:pStyle w:val="Compact"/>
            </w:pPr>
            <w:r>
              <w:t xml:space="preserve">Objektart</w:t>
            </w:r>
          </w:p>
        </w:tc>
        <w:tc>
          <w:tcPr/>
          <w:p>
            <w:pPr>
              <w:pStyle w:val="Compact"/>
            </w:pPr>
            <w:r>
              <w:t xml:space="preserve">[1]</w:t>
            </w:r>
          </w:p>
        </w:tc>
      </w:tr>
      <w:tr>
        <w:tc>
          <w:tcPr/>
          <w:p>
            <w:pPr>
              <w:pStyle w:val="Compact"/>
            </w:pPr>
            <w:r>
              <w:rPr>
                <w:b/>
                <w:bCs/>
              </w:rPr>
              <w:t xml:space="preserve">REL_AGE</w:t>
            </w:r>
          </w:p>
        </w:tc>
        <w:tc>
          <w:tcPr/>
          <w:p>
            <w:pPr>
              <w:pStyle w:val="Compact"/>
            </w:pPr>
            <w:hyperlink w:anchor="palaeohydrology-l-rel-age">
              <w:r>
                <w:rPr>
                  <w:rStyle w:val="Hyperlink"/>
                </w:rPr>
                <w:t xml:space="preserve">CD</w:t>
              </w:r>
            </w:hyperlink>
          </w:p>
        </w:tc>
        <w:tc>
          <w:tcPr/>
          <w:p>
            <w:pPr>
              <w:pStyle w:val="Compact"/>
            </w:pPr>
            <w:r>
              <w:t xml:space="preserve">Relatives Alter der Objektart</w:t>
            </w:r>
          </w:p>
        </w:tc>
        <w:tc>
          <w:tcPr/>
          <w:p>
            <w:pPr>
              <w:pStyle w:val="Compact"/>
            </w:pPr>
            <w:r>
              <w:t xml:space="preserve">[0..1]</w:t>
            </w:r>
          </w:p>
        </w:tc>
      </w:tr>
      <w:tr>
        <w:tc>
          <w:tcPr/>
          <w:p>
            <w:pPr>
              <w:pStyle w:val="Compact"/>
            </w:pPr>
            <w:r>
              <w:rPr>
                <w:b/>
                <w:bCs/>
              </w:rPr>
              <w:t xml:space="preserve">CHRONO</w:t>
            </w:r>
          </w:p>
        </w:tc>
        <w:tc>
          <w:tcPr/>
          <w:p>
            <w:pPr>
              <w:pStyle w:val="Compact"/>
            </w:pPr>
            <w:hyperlink w:anchor="gc-chrono-cd">
              <w:r>
                <w:rPr>
                  <w:rStyle w:val="Hyperlink"/>
                </w:rPr>
                <w:t xml:space="preserve">Tabelle</w:t>
              </w:r>
            </w:hyperlink>
          </w:p>
        </w:tc>
        <w:tc>
          <w:tcPr/>
          <w:p>
            <w:pPr>
              <w:pStyle w:val="Compact"/>
            </w:pPr>
            <w:r>
              <w:t xml:space="preserve">Chronostratigraphische Zuordnung</w:t>
            </w:r>
          </w:p>
        </w:tc>
        <w:tc>
          <w:tcPr/>
          <w:p>
            <w:pPr>
              <w:pStyle w:val="Compact"/>
            </w:pPr>
            <w:r>
              <w:t xml:space="preserve">[0..1]</w:t>
            </w:r>
          </w:p>
        </w:tc>
      </w:tr>
      <w:tr>
        <w:tc>
          <w:tcPr/>
          <w:p>
            <w:pPr>
              <w:pStyle w:val="Compact"/>
            </w:pPr>
            <w:r>
              <w:rPr>
                <w:b/>
                <w:bCs/>
              </w:rPr>
              <w:t xml:space="preserve">REF_YEAR</w:t>
            </w:r>
          </w:p>
        </w:tc>
        <w:tc>
          <w:tcPr/>
          <w:p>
            <w:pPr>
              <w:pStyle w:val="Compact"/>
            </w:pPr>
            <w:r>
              <w:t xml:space="preserve">integer</w:t>
            </w:r>
          </w:p>
        </w:tc>
        <w:tc>
          <w:tcPr/>
          <w:p>
            <w:pPr>
              <w:pStyle w:val="Compact"/>
            </w:pPr>
            <w:r>
              <w:t xml:space="preserve">Referenzjahr der ehemaligen Uferlinie</w:t>
            </w:r>
          </w:p>
        </w:tc>
        <w:tc>
          <w:tcPr/>
          <w:p>
            <w:pPr>
              <w:pStyle w:val="Compact"/>
            </w:pPr>
            <w:r>
              <w:t xml:space="preserve">[1]</w:t>
            </w:r>
          </w:p>
        </w:tc>
      </w:tr>
      <w:tr>
        <w:tc>
          <w:tcPr/>
          <w:p>
            <w:pPr>
              <w:pStyle w:val="Compact"/>
            </w:pPr>
            <w:r>
              <w:rPr>
                <w:b/>
                <w:bCs/>
              </w:rPr>
              <w:t xml:space="preserve">SOURCE</w:t>
            </w:r>
          </w:p>
        </w:tc>
        <w:tc>
          <w:tcPr/>
          <w:p>
            <w:pPr>
              <w:pStyle w:val="Compact"/>
            </w:pPr>
            <w:r>
              <w:t xml:space="preserve">string</w:t>
            </w:r>
          </w:p>
        </w:tc>
        <w:tc>
          <w:tcPr/>
          <w:p>
            <w:pPr>
              <w:pStyle w:val="Compact"/>
            </w:pPr>
            <w:r>
              <w:t xml:space="preserve">Datenquelle der historischen Unterlagen</w:t>
            </w:r>
          </w:p>
        </w:tc>
        <w:tc>
          <w:tcPr/>
          <w:p>
            <w:pPr>
              <w:pStyle w:val="Compact"/>
            </w:pPr>
            <w:r>
              <w:t xml:space="preserve">[0..1]</w:t>
            </w:r>
          </w:p>
        </w:tc>
      </w:tr>
    </w:tbl>
    <w:bookmarkStart w:id="251" w:name="attribut-kind-44"/>
    <w:p>
      <w:pPr>
        <w:pStyle w:val="Heading4"/>
      </w:pPr>
      <w:r>
        <w:rPr>
          <w:rStyle w:val="SectionNumber"/>
        </w:rPr>
        <w:t xml:space="preserve">8.3.0.1</w:t>
      </w:r>
      <w:r>
        <w:tab/>
      </w:r>
      <w:r>
        <w:t xml:space="preserve">Attribut KIND</w:t>
      </w:r>
    </w:p>
    <w:p>
      <w:pPr>
        <w:pStyle w:val="FirstParagraph"/>
      </w:pPr>
      <w:r>
        <w:rPr>
          <w:i/>
          <w:iCs/>
        </w:rPr>
        <w:t xml:space="preserve">Objektart</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Français</w:t>
            </w:r>
          </w:p>
        </w:tc>
      </w:tr>
      <w:tr>
        <w:tc>
          <w:tcPr/>
          <w:p>
            <w:pPr>
              <w:pStyle w:val="Compact"/>
            </w:pPr>
            <w:r>
              <w:t xml:space="preserve">12301001</w:t>
            </w:r>
          </w:p>
        </w:tc>
        <w:tc>
          <w:tcPr/>
          <w:p>
            <w:pPr>
              <w:pStyle w:val="Compact"/>
            </w:pPr>
            <w:r>
              <w:t xml:space="preserve">Paläotal</w:t>
            </w:r>
          </w:p>
        </w:tc>
        <w:tc>
          <w:tcPr/>
          <w:p>
            <w:pPr>
              <w:pStyle w:val="Compact"/>
            </w:pPr>
            <w:r>
              <w:t xml:space="preserve">axe de paléovallée</w:t>
            </w:r>
          </w:p>
        </w:tc>
      </w:tr>
      <w:tr>
        <w:tc>
          <w:tcPr/>
          <w:p>
            <w:pPr>
              <w:pStyle w:val="Compact"/>
            </w:pPr>
            <w:r>
              <w:t xml:space="preserve">12301002</w:t>
            </w:r>
          </w:p>
        </w:tc>
        <w:tc>
          <w:tcPr/>
          <w:p>
            <w:pPr>
              <w:pStyle w:val="Compact"/>
            </w:pPr>
            <w:r>
              <w:t xml:space="preserve">ehemalige Entwässerungsrinne</w:t>
            </w:r>
          </w:p>
        </w:tc>
        <w:tc>
          <w:tcPr/>
          <w:p>
            <w:pPr>
              <w:pStyle w:val="Compact"/>
            </w:pPr>
            <w:r>
              <w:t xml:space="preserve">ancien chenal</w:t>
            </w:r>
          </w:p>
        </w:tc>
      </w:tr>
      <w:tr>
        <w:tc>
          <w:tcPr/>
          <w:p>
            <w:pPr>
              <w:pStyle w:val="Compact"/>
            </w:pPr>
            <w:r>
              <w:t xml:space="preserve">12301003</w:t>
            </w:r>
          </w:p>
        </w:tc>
        <w:tc>
          <w:tcPr/>
          <w:p>
            <w:pPr>
              <w:pStyle w:val="Compact"/>
            </w:pPr>
            <w:r>
              <w:t xml:space="preserve">ehemalige glaziale Abflussrinne</w:t>
            </w:r>
          </w:p>
        </w:tc>
        <w:tc>
          <w:tcPr/>
          <w:p>
            <w:pPr>
              <w:pStyle w:val="Compact"/>
            </w:pPr>
            <w:r>
              <w:t xml:space="preserve">axe d'un ancien effluent glaciaire</w:t>
            </w:r>
          </w:p>
        </w:tc>
      </w:tr>
      <w:tr>
        <w:tc>
          <w:tcPr/>
          <w:p>
            <w:pPr>
              <w:pStyle w:val="Compact"/>
            </w:pPr>
            <w:r>
              <w:t xml:space="preserve">12301004</w:t>
            </w:r>
          </w:p>
        </w:tc>
        <w:tc>
          <w:tcPr/>
          <w:p>
            <w:pPr>
              <w:pStyle w:val="Compact"/>
            </w:pPr>
            <w:r>
              <w:t xml:space="preserve">Trockental</w:t>
            </w:r>
          </w:p>
        </w:tc>
        <w:tc>
          <w:tcPr/>
          <w:p>
            <w:pPr>
              <w:pStyle w:val="Compact"/>
            </w:pPr>
            <w:r>
              <w:t xml:space="preserve">vallée sèche</w:t>
            </w:r>
          </w:p>
        </w:tc>
      </w:tr>
      <w:tr>
        <w:tc>
          <w:tcPr/>
          <w:p>
            <w:pPr>
              <w:pStyle w:val="Compact"/>
            </w:pPr>
            <w:r>
              <w:t xml:space="preserve">12301005</w:t>
            </w:r>
          </w:p>
        </w:tc>
        <w:tc>
          <w:tcPr/>
          <w:p>
            <w:pPr>
              <w:pStyle w:val="Compact"/>
            </w:pPr>
            <w:r>
              <w:t xml:space="preserve">ehemaliges Bachbett</w:t>
            </w:r>
          </w:p>
        </w:tc>
        <w:tc>
          <w:tcPr/>
          <w:p>
            <w:pPr>
              <w:pStyle w:val="Compact"/>
            </w:pPr>
            <w:r>
              <w:t xml:space="preserve">ancien lit de cours d'eau (ruisseau)</w:t>
            </w:r>
          </w:p>
        </w:tc>
      </w:tr>
      <w:tr>
        <w:tc>
          <w:tcPr/>
          <w:p>
            <w:pPr>
              <w:pStyle w:val="Compact"/>
            </w:pPr>
            <w:r>
              <w:t xml:space="preserve">12301006</w:t>
            </w:r>
          </w:p>
        </w:tc>
        <w:tc>
          <w:tcPr/>
          <w:p>
            <w:pPr>
              <w:pStyle w:val="Compact"/>
            </w:pPr>
            <w:r>
              <w:t xml:space="preserve">Ufer eines ehemaligen Flussbetts</w:t>
            </w:r>
          </w:p>
        </w:tc>
        <w:tc>
          <w:tcPr/>
          <w:p>
            <w:pPr>
              <w:pStyle w:val="Compact"/>
            </w:pPr>
            <w:r>
              <w:t xml:space="preserve">rive d'un ancien lit de cours d'eau</w:t>
            </w:r>
          </w:p>
        </w:tc>
      </w:tr>
      <w:tr>
        <w:tc>
          <w:tcPr/>
          <w:p>
            <w:pPr>
              <w:pStyle w:val="Compact"/>
            </w:pPr>
            <w:r>
              <w:t xml:space="preserve">12301007</w:t>
            </w:r>
          </w:p>
        </w:tc>
        <w:tc>
          <w:tcPr/>
          <w:p>
            <w:pPr>
              <w:pStyle w:val="Compact"/>
            </w:pPr>
            <w:r>
              <w:t xml:space="preserve">ehemalige Uferlinie</w:t>
            </w:r>
          </w:p>
        </w:tc>
        <w:tc>
          <w:tcPr/>
          <w:p>
            <w:pPr>
              <w:pStyle w:val="Compact"/>
            </w:pPr>
            <w:r>
              <w:t xml:space="preserve">ancienne ligne de rivage</w:t>
            </w:r>
          </w:p>
        </w:tc>
      </w:tr>
    </w:tbl>
    <w:bookmarkEnd w:id="251"/>
    <w:bookmarkStart w:id="252" w:name="palaeohydrology-l-rel-age"/>
    <w:p>
      <w:pPr>
        <w:pStyle w:val="Heading4"/>
      </w:pPr>
      <w:r>
        <w:rPr>
          <w:rStyle w:val="SectionNumber"/>
        </w:rPr>
        <w:t xml:space="preserve">8.3.0.2</w:t>
      </w:r>
      <w:r>
        <w:tab/>
      </w:r>
      <w:r>
        <w:t xml:space="preserve">Attribut REL_AGE</w:t>
      </w:r>
    </w:p>
    <w:p>
      <w:pPr>
        <w:pStyle w:val="FirstParagraph"/>
      </w:pPr>
      <w:r>
        <w:rPr>
          <w:i/>
          <w:iCs/>
        </w:rPr>
        <w:t xml:space="preserve">Relatives Alter der Objektart</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Français</w:t>
            </w:r>
          </w:p>
        </w:tc>
      </w:tr>
      <w:tr>
        <w:tc>
          <w:tcPr/>
          <w:p>
            <w:pPr>
              <w:pStyle w:val="Compact"/>
            </w:pPr>
            <w:r>
              <w:t xml:space="preserve">12302001</w:t>
            </w:r>
          </w:p>
        </w:tc>
        <w:tc>
          <w:tcPr/>
          <w:p>
            <w:pPr>
              <w:pStyle w:val="Compact"/>
            </w:pPr>
            <w:r>
              <w:t xml:space="preserve">die Jüngste oder Einzige</w:t>
            </w:r>
          </w:p>
        </w:tc>
        <w:tc>
          <w:tcPr/>
          <w:p>
            <w:pPr>
              <w:pStyle w:val="Compact"/>
            </w:pPr>
            <w:r>
              <w:t xml:space="preserve">la plus récente ou la seule</w:t>
            </w:r>
          </w:p>
        </w:tc>
      </w:tr>
      <w:tr>
        <w:tc>
          <w:tcPr/>
          <w:p>
            <w:pPr>
              <w:pStyle w:val="Compact"/>
            </w:pPr>
            <w:r>
              <w:t xml:space="preserve">12302002</w:t>
            </w:r>
          </w:p>
        </w:tc>
        <w:tc>
          <w:tcPr/>
          <w:p>
            <w:pPr>
              <w:pStyle w:val="Compact"/>
            </w:pPr>
            <w:r>
              <w:t xml:space="preserve">älter als die Jüngste</w:t>
            </w:r>
          </w:p>
        </w:tc>
        <w:tc>
          <w:tcPr/>
          <w:p>
            <w:pPr>
              <w:pStyle w:val="Compact"/>
            </w:pPr>
            <w:r>
              <w:t xml:space="preserve">plus ancienne que la plus récente</w:t>
            </w:r>
          </w:p>
        </w:tc>
      </w:tr>
      <w:tr>
        <w:tc>
          <w:tcPr/>
          <w:p>
            <w:pPr>
              <w:pStyle w:val="Compact"/>
            </w:pPr>
            <w:r>
              <w:t xml:space="preserve">12302003</w:t>
            </w:r>
          </w:p>
        </w:tc>
        <w:tc>
          <w:tcPr/>
          <w:p>
            <w:pPr>
              <w:pStyle w:val="Compact"/>
            </w:pPr>
            <w:r>
              <w:t xml:space="preserve">älter als die Zweitjüngste</w:t>
            </w:r>
          </w:p>
        </w:tc>
        <w:tc>
          <w:tcPr/>
          <w:p>
            <w:pPr>
              <w:pStyle w:val="Compact"/>
            </w:pPr>
            <w:r>
              <w:t xml:space="preserve">plus ancienne que la deuxième plus récente</w:t>
            </w:r>
          </w:p>
        </w:tc>
      </w:tr>
      <w:tr>
        <w:tc>
          <w:tcPr/>
          <w:p>
            <w:pPr>
              <w:pStyle w:val="Compact"/>
            </w:pPr>
            <w:r>
              <w:t xml:space="preserve">999997</w:t>
            </w:r>
          </w:p>
        </w:tc>
        <w:tc>
          <w:tcPr/>
          <w:p>
            <w:pPr>
              <w:pStyle w:val="Compact"/>
            </w:pPr>
            <w:r>
              <w:t xml:space="preserve">unbekannt</w:t>
            </w:r>
          </w:p>
        </w:tc>
        <w:tc>
          <w:tcPr/>
          <w:p>
            <w:pPr>
              <w:pStyle w:val="Compact"/>
            </w:pPr>
            <w:r>
              <w:t xml:space="preserve">inconnu</w:t>
            </w:r>
          </w:p>
        </w:tc>
      </w:tr>
      <w:tr>
        <w:tc>
          <w:tcPr/>
          <w:p>
            <w:pPr>
              <w:pStyle w:val="Compact"/>
            </w:pPr>
            <w:r>
              <w:t xml:space="preserve">999998</w:t>
            </w:r>
          </w:p>
        </w:tc>
        <w:tc>
          <w:tcPr/>
          <w:p>
            <w:pPr>
              <w:pStyle w:val="Compact"/>
            </w:pPr>
            <w:r>
              <w:t xml:space="preserve">nicht anwendbar</w:t>
            </w:r>
          </w:p>
        </w:tc>
        <w:tc>
          <w:tcPr/>
          <w:p>
            <w:pPr>
              <w:pStyle w:val="Compact"/>
            </w:pPr>
            <w:r>
              <w:t xml:space="preserve">pas applicable</w:t>
            </w:r>
          </w:p>
        </w:tc>
      </w:tr>
    </w:tbl>
    <w:bookmarkEnd w:id="252"/>
    <w:bookmarkStart w:id="253" w:name="attribut-chrono"/>
    <w:p>
      <w:pPr>
        <w:pStyle w:val="Heading4"/>
      </w:pPr>
      <w:r>
        <w:rPr>
          <w:rStyle w:val="SectionNumber"/>
        </w:rPr>
        <w:t xml:space="preserve">8.3.0.3</w:t>
      </w:r>
      <w:r>
        <w:tab/>
      </w:r>
      <w:r>
        <w:t xml:space="preserve">Attribut CHRONO</w:t>
      </w:r>
    </w:p>
    <w:p>
      <w:pPr>
        <w:pStyle w:val="FirstParagraph"/>
      </w:pPr>
      <w:r>
        <w:rPr>
          <w:i/>
          <w:iCs/>
        </w:rPr>
        <w:t xml:space="preserve">Chronostratigraphische Zuordnung.</w:t>
      </w:r>
    </w:p>
    <w:p>
      <w:pPr>
        <w:pStyle w:val="BodyText"/>
      </w:pPr>
      <w:r>
        <w:t xml:space="preserve">Siehe</w:t>
      </w:r>
      <w:r>
        <w:t xml:space="preserve"> </w:t>
      </w:r>
      <w:hyperlink w:anchor="gc-chrono-cd">
        <w:r>
          <w:rPr>
            <w:rStyle w:val="Hyperlink"/>
          </w:rPr>
          <w:t xml:space="preserve">GC_CHRONO_CD</w:t>
        </w:r>
      </w:hyperlink>
      <w:r>
        <w:t xml:space="preserve"> </w:t>
      </w:r>
      <w:r>
        <w:t xml:space="preserve">in der Anhang</w:t>
      </w:r>
    </w:p>
    <w:bookmarkEnd w:id="253"/>
    <w:bookmarkStart w:id="254" w:name="attribut-ref_year-2"/>
    <w:p>
      <w:pPr>
        <w:pStyle w:val="Heading4"/>
      </w:pPr>
      <w:r>
        <w:rPr>
          <w:rStyle w:val="SectionNumber"/>
        </w:rPr>
        <w:t xml:space="preserve">8.3.0.4</w:t>
      </w:r>
      <w:r>
        <w:tab/>
      </w:r>
      <w:r>
        <w:t xml:space="preserve">Attribut REF_YEAR</w:t>
      </w:r>
    </w:p>
    <w:p>
      <w:pPr>
        <w:pStyle w:val="FirstParagraph"/>
      </w:pPr>
      <w:r>
        <w:rPr>
          <w:i/>
          <w:iCs/>
        </w:rPr>
        <w:t xml:space="preserve">Referenzjahr der ehemaligen Uferlinie.</w:t>
      </w:r>
    </w:p>
    <w:p>
      <w:pPr>
        <w:pStyle w:val="BodyText"/>
      </w:pPr>
      <w:r>
        <w:rPr>
          <w:i/>
          <w:iCs/>
        </w:rPr>
        <w:t xml:space="preserve">Datentyp : integer</w:t>
      </w:r>
    </w:p>
    <w:bookmarkEnd w:id="254"/>
    <w:bookmarkStart w:id="255" w:name="attribut-source-1"/>
    <w:p>
      <w:pPr>
        <w:pStyle w:val="Heading4"/>
      </w:pPr>
      <w:r>
        <w:rPr>
          <w:rStyle w:val="SectionNumber"/>
        </w:rPr>
        <w:t xml:space="preserve">8.3.0.5</w:t>
      </w:r>
      <w:r>
        <w:tab/>
      </w:r>
      <w:r>
        <w:t xml:space="preserve">Attribut SOURCE</w:t>
      </w:r>
    </w:p>
    <w:p>
      <w:pPr>
        <w:pStyle w:val="FirstParagraph"/>
      </w:pPr>
      <w:r>
        <w:rPr>
          <w:i/>
          <w:iCs/>
        </w:rPr>
        <w:t xml:space="preserve">Datenquelle der historischen Unterlagen.</w:t>
      </w:r>
    </w:p>
    <w:p>
      <w:pPr>
        <w:pStyle w:val="BodyText"/>
      </w:pPr>
      <w:r>
        <w:rPr>
          <w:i/>
          <w:iCs/>
        </w:rPr>
        <w:t xml:space="preserve">Datentyp : string</w:t>
      </w:r>
    </w:p>
    <w:bookmarkEnd w:id="255"/>
    <w:bookmarkEnd w:id="256"/>
    <w:bookmarkStart w:id="259" w:name="subsurface-water-l"/>
    <w:p>
      <w:pPr>
        <w:pStyle w:val="Heading2"/>
      </w:pPr>
      <w:r>
        <w:rPr>
          <w:rStyle w:val="SectionNumber"/>
        </w:rPr>
        <w:t xml:space="preserve">8.4</w:t>
      </w:r>
      <w:r>
        <w:tab/>
      </w:r>
      <w:r>
        <w:t xml:space="preserve">Klasse Subsurface_Water_L (Hsub)</w:t>
      </w:r>
    </w:p>
    <w:p>
      <w:pPr>
        <w:pStyle w:val="FirstParagraph"/>
      </w:pPr>
      <w:r>
        <w:t xml:space="preserve">In der Klasse</w:t>
      </w:r>
      <w:r>
        <w:t xml:space="preserve"> </w:t>
      </w:r>
      <w:hyperlink w:anchor="subsurface-water-l">
        <w:r>
          <w:rPr>
            <w:rStyle w:val="Hyperlink"/>
          </w:rPr>
          <w:t xml:space="preserve">Subsurface_Water_L</w:t>
        </w:r>
      </w:hyperlink>
      <w:r>
        <w:t xml:space="preserve"> </w:t>
      </w:r>
      <w:r>
        <w:t xml:space="preserve">befinden sich linienförmigen Objektarten, welche einen unterirdischen Gewässerlauf anzeigen.</w:t>
      </w:r>
      <w:r>
        <w:t xml:space="preserve"> </w:t>
      </w:r>
      <w:r>
        <w:t xml:space="preserve">Der genaue Verlauf des unterirdischen Gewässerlaufes ist meistens vermutet.</w:t>
      </w:r>
    </w:p>
    <w:tbl>
      <w:tblPr>
        <w:tblStyle w:val="Table"/>
        <w:tblW w:type="pct" w:w="5000"/>
        <w:tblLayout w:type="fixed"/>
        <w:tblLook w:firstRow="1" w:lastRow="0" w:firstColumn="0" w:lastColumn="0" w:noHBand="0" w:noVBand="0" w:val="0020"/>
      </w:tblPr>
      <w:tblGrid>
        <w:gridCol w:w="2145"/>
        <w:gridCol w:w="990"/>
        <w:gridCol w:w="4372"/>
        <w:gridCol w:w="412"/>
      </w:tblGrid>
      <w:tr>
        <w:trPr>
          <w:tblHeader w:val="on"/>
        </w:trPr>
        <w:tc>
          <w:tcPr/>
          <w:p>
            <w:pPr>
              <w:pStyle w:val="Compact"/>
            </w:pPr>
            <w:r>
              <w:t xml:space="preserve">Name</w:t>
            </w:r>
          </w:p>
        </w:tc>
        <w:tc>
          <w:tcPr/>
          <w:p>
            <w:pPr>
              <w:pStyle w:val="Compact"/>
            </w:pPr>
            <w:r>
              <w:t xml:space="preserve">Typ</w:t>
            </w:r>
          </w:p>
        </w:tc>
        <w:tc>
          <w:tcPr/>
          <w:p>
            <w:pPr>
              <w:pStyle w:val="Compact"/>
            </w:pPr>
            <w:r>
              <w:t xml:space="preserve">Beschreibung</w:t>
            </w:r>
          </w:p>
        </w:tc>
        <w:tc>
          <w:tcPr/>
          <w:p>
            <w:pPr>
              <w:pStyle w:val="Compact"/>
            </w:pPr>
            <w:r>
              <w:t xml:space="preserve">Kard.</w:t>
            </w:r>
          </w:p>
        </w:tc>
      </w:tr>
      <w:tr>
        <w:tc>
          <w:tcPr/>
          <w:p>
            <w:pPr>
              <w:pStyle w:val="Compact"/>
            </w:pPr>
            <w:r>
              <w:rPr>
                <w:b/>
                <w:bCs/>
              </w:rPr>
              <w:t xml:space="preserve">KIND</w:t>
            </w:r>
          </w:p>
        </w:tc>
        <w:tc>
          <w:tcPr/>
          <w:p>
            <w:pPr>
              <w:pStyle w:val="Compact"/>
            </w:pPr>
            <w:r>
              <w:t xml:space="preserve">subtype</w:t>
            </w:r>
          </w:p>
        </w:tc>
        <w:tc>
          <w:tcPr/>
          <w:p>
            <w:pPr>
              <w:pStyle w:val="Compact"/>
            </w:pPr>
            <w:r>
              <w:t xml:space="preserve">Objektart</w:t>
            </w:r>
          </w:p>
        </w:tc>
        <w:tc>
          <w:tcPr/>
          <w:p>
            <w:pPr>
              <w:pStyle w:val="Compact"/>
            </w:pPr>
            <w:r>
              <w:t xml:space="preserve">[1]</w:t>
            </w:r>
          </w:p>
        </w:tc>
      </w:tr>
      <w:tr>
        <w:tc>
          <w:tcPr/>
          <w:p>
            <w:pPr>
              <w:pStyle w:val="Compact"/>
            </w:pPr>
            <w:r>
              <w:rPr>
                <w:b/>
                <w:bCs/>
              </w:rPr>
              <w:t xml:space="preserve">COMBI</w:t>
            </w:r>
          </w:p>
        </w:tc>
        <w:tc>
          <w:tcPr/>
          <w:p>
            <w:pPr>
              <w:pStyle w:val="Compact"/>
            </w:pPr>
            <w:hyperlink w:anchor="subsurface-water-l-combi">
              <w:r>
                <w:rPr>
                  <w:rStyle w:val="Hyperlink"/>
                </w:rPr>
                <w:t xml:space="preserve">CD</w:t>
              </w:r>
            </w:hyperlink>
          </w:p>
        </w:tc>
        <w:tc>
          <w:tcPr/>
          <w:p>
            <w:pPr>
              <w:pStyle w:val="Compact"/>
            </w:pPr>
            <w:r>
              <w:t xml:space="preserve">Objektart einer anderen Klasse, die mit der Objektart in Kombination vorkommen kann</w:t>
            </w:r>
          </w:p>
        </w:tc>
        <w:tc>
          <w:tcPr/>
          <w:p>
            <w:pPr>
              <w:pStyle w:val="Compact"/>
            </w:pPr>
            <w:r>
              <w:t xml:space="preserve">[0..1]</w:t>
            </w:r>
          </w:p>
        </w:tc>
      </w:tr>
    </w:tbl>
    <w:bookmarkStart w:id="257" w:name="attribut-kind-45"/>
    <w:p>
      <w:pPr>
        <w:pStyle w:val="Heading4"/>
      </w:pPr>
      <w:r>
        <w:rPr>
          <w:rStyle w:val="SectionNumber"/>
        </w:rPr>
        <w:t xml:space="preserve">8.4.0.1</w:t>
      </w:r>
      <w:r>
        <w:tab/>
      </w:r>
      <w:r>
        <w:t xml:space="preserve">Attribut KIND</w:t>
      </w:r>
    </w:p>
    <w:p>
      <w:pPr>
        <w:pStyle w:val="FirstParagraph"/>
      </w:pPr>
      <w:r>
        <w:rPr>
          <w:i/>
          <w:iCs/>
        </w:rPr>
        <w:t xml:space="preserve">Objektart</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Français</w:t>
            </w:r>
          </w:p>
        </w:tc>
      </w:tr>
      <w:tr>
        <w:tc>
          <w:tcPr/>
          <w:p>
            <w:pPr>
              <w:pStyle w:val="Compact"/>
            </w:pPr>
            <w:r>
              <w:t xml:space="preserve">12401001</w:t>
            </w:r>
          </w:p>
        </w:tc>
        <w:tc>
          <w:tcPr/>
          <w:p>
            <w:pPr>
              <w:pStyle w:val="Compact"/>
            </w:pPr>
            <w:r>
              <w:t xml:space="preserve">unterirdischer Gewässerlauf</w:t>
            </w:r>
          </w:p>
        </w:tc>
        <w:tc>
          <w:tcPr/>
          <w:p>
            <w:pPr>
              <w:pStyle w:val="Compact"/>
            </w:pPr>
            <w:r>
              <w:t xml:space="preserve">écoulement souterrain</w:t>
            </w:r>
          </w:p>
        </w:tc>
      </w:tr>
    </w:tbl>
    <w:bookmarkEnd w:id="257"/>
    <w:bookmarkStart w:id="258" w:name="subsurface-water-l-combi"/>
    <w:p>
      <w:pPr>
        <w:pStyle w:val="Heading4"/>
      </w:pPr>
      <w:r>
        <w:rPr>
          <w:rStyle w:val="SectionNumber"/>
        </w:rPr>
        <w:t xml:space="preserve">8.4.0.2</w:t>
      </w:r>
      <w:r>
        <w:tab/>
      </w:r>
      <w:r>
        <w:t xml:space="preserve">Attribut COMBI</w:t>
      </w:r>
    </w:p>
    <w:p>
      <w:pPr>
        <w:pStyle w:val="FirstParagraph"/>
      </w:pPr>
      <w:r>
        <w:rPr>
          <w:i/>
          <w:iCs/>
        </w:rPr>
        <w:t xml:space="preserve">Objektart einer anderen Klasse, die mit der Objektart in Kombination vorkommen kann</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Français</w:t>
            </w:r>
          </w:p>
        </w:tc>
      </w:tr>
      <w:tr>
        <w:tc>
          <w:tcPr/>
          <w:p>
            <w:pPr>
              <w:pStyle w:val="Compact"/>
            </w:pPr>
            <w:r>
              <w:t xml:space="preserve">12402001</w:t>
            </w:r>
          </w:p>
        </w:tc>
        <w:tc>
          <w:tcPr/>
          <w:p>
            <w:pPr>
              <w:pStyle w:val="Compact"/>
            </w:pPr>
            <w:r>
              <w:t xml:space="preserve">mit Versickerungsstelle eines Baches</w:t>
            </w:r>
          </w:p>
        </w:tc>
        <w:tc>
          <w:tcPr/>
          <w:p>
            <w:pPr>
              <w:pStyle w:val="Compact"/>
            </w:pPr>
            <w:r>
              <w:t xml:space="preserve">avec perte d'un cours d'eau</w:t>
            </w:r>
          </w:p>
        </w:tc>
      </w:tr>
      <w:tr>
        <w:tc>
          <w:tcPr/>
          <w:p>
            <w:pPr>
              <w:pStyle w:val="Compact"/>
            </w:pPr>
            <w:r>
              <w:t xml:space="preserve">12402002</w:t>
            </w:r>
          </w:p>
        </w:tc>
        <w:tc>
          <w:tcPr/>
          <w:p>
            <w:pPr>
              <w:pStyle w:val="Compact"/>
            </w:pPr>
            <w:r>
              <w:t xml:space="preserve">mit Wiederaustritt eines unterirdischen Bachlaufes</w:t>
            </w:r>
          </w:p>
        </w:tc>
        <w:tc>
          <w:tcPr/>
          <w:p>
            <w:pPr>
              <w:pStyle w:val="Compact"/>
            </w:pPr>
            <w:r>
              <w:t xml:space="preserve">avec résurgence d'une rivière souterraine</w:t>
            </w:r>
          </w:p>
        </w:tc>
      </w:tr>
      <w:tr>
        <w:tc>
          <w:tcPr/>
          <w:p>
            <w:pPr>
              <w:pStyle w:val="Compact"/>
            </w:pPr>
            <w:r>
              <w:t xml:space="preserve">999997</w:t>
            </w:r>
          </w:p>
        </w:tc>
        <w:tc>
          <w:tcPr/>
          <w:p>
            <w:pPr>
              <w:pStyle w:val="Compact"/>
            </w:pPr>
            <w:r>
              <w:t xml:space="preserve">unbekannt</w:t>
            </w:r>
          </w:p>
        </w:tc>
        <w:tc>
          <w:tcPr/>
          <w:p>
            <w:pPr>
              <w:pStyle w:val="Compact"/>
            </w:pPr>
            <w:r>
              <w:t xml:space="preserve">inconnu</w:t>
            </w:r>
          </w:p>
        </w:tc>
      </w:tr>
      <w:tr>
        <w:tc>
          <w:tcPr/>
          <w:p>
            <w:pPr>
              <w:pStyle w:val="Compact"/>
            </w:pPr>
            <w:r>
              <w:t xml:space="preserve">999998</w:t>
            </w:r>
          </w:p>
        </w:tc>
        <w:tc>
          <w:tcPr/>
          <w:p>
            <w:pPr>
              <w:pStyle w:val="Compact"/>
            </w:pPr>
            <w:r>
              <w:t xml:space="preserve">nicht anwendbar</w:t>
            </w:r>
          </w:p>
        </w:tc>
        <w:tc>
          <w:tcPr/>
          <w:p>
            <w:pPr>
              <w:pStyle w:val="Compact"/>
            </w:pPr>
            <w:r>
              <w:t xml:space="preserve">pas applicable</w:t>
            </w:r>
          </w:p>
        </w:tc>
      </w:tr>
    </w:tbl>
    <w:bookmarkEnd w:id="258"/>
    <w:bookmarkEnd w:id="259"/>
    <w:bookmarkStart w:id="269" w:name="surface-water-pt"/>
    <w:p>
      <w:pPr>
        <w:pStyle w:val="Heading2"/>
      </w:pPr>
      <w:r>
        <w:rPr>
          <w:rStyle w:val="SectionNumber"/>
        </w:rPr>
        <w:t xml:space="preserve">8.5</w:t>
      </w:r>
      <w:r>
        <w:tab/>
      </w:r>
      <w:r>
        <w:t xml:space="preserve">Klasse Surface_Water_PT (Hsur)</w:t>
      </w:r>
    </w:p>
    <w:p>
      <w:pPr>
        <w:pStyle w:val="FirstParagraph"/>
      </w:pPr>
      <w:r>
        <w:t xml:space="preserve">Die Klasse</w:t>
      </w:r>
      <w:r>
        <w:t xml:space="preserve"> </w:t>
      </w:r>
      <w:hyperlink w:anchor="surface-water-pt">
        <w:r>
          <w:rPr>
            <w:rStyle w:val="Hyperlink"/>
          </w:rPr>
          <w:t xml:space="preserve">Surface_Water_PT</w:t>
        </w:r>
      </w:hyperlink>
      <w:r>
        <w:t xml:space="preserve"> </w:t>
      </w:r>
      <w:r>
        <w:t xml:space="preserve">umfasst lokal (punktuell) beobachtete Oberflächengewässer, wie natürliche Wasseraustritts- und Versickerungsstellen. Zudem befindet sich die Objektart Steilstufe in Bachrinne, Wasserfall in dieser Klasse, die eine spezielle Stelle in Fliessgewässern markiert und die durch die darunterliegende Geologie bedingt ist.</w:t>
      </w:r>
    </w:p>
    <w:tbl>
      <w:tblPr>
        <w:tblStyle w:val="Table"/>
        <w:tblW w:type="pct" w:w="5000"/>
        <w:tblLayout w:type="fixed"/>
        <w:tblLook w:firstRow="1" w:lastRow="0" w:firstColumn="0" w:lastColumn="0" w:noHBand="0" w:noVBand="0" w:val="0020"/>
      </w:tblPr>
      <w:tblGrid>
        <w:gridCol w:w="2145"/>
        <w:gridCol w:w="990"/>
        <w:gridCol w:w="4372"/>
        <w:gridCol w:w="412"/>
      </w:tblGrid>
      <w:tr>
        <w:trPr>
          <w:tblHeader w:val="on"/>
        </w:trPr>
        <w:tc>
          <w:tcPr/>
          <w:p>
            <w:pPr>
              <w:pStyle w:val="Compact"/>
            </w:pPr>
            <w:r>
              <w:t xml:space="preserve">Name</w:t>
            </w:r>
          </w:p>
        </w:tc>
        <w:tc>
          <w:tcPr/>
          <w:p>
            <w:pPr>
              <w:pStyle w:val="Compact"/>
            </w:pPr>
            <w:r>
              <w:t xml:space="preserve">Typ</w:t>
            </w:r>
          </w:p>
        </w:tc>
        <w:tc>
          <w:tcPr/>
          <w:p>
            <w:pPr>
              <w:pStyle w:val="Compact"/>
            </w:pPr>
            <w:r>
              <w:t xml:space="preserve">Beschreibung</w:t>
            </w:r>
          </w:p>
        </w:tc>
        <w:tc>
          <w:tcPr/>
          <w:p>
            <w:pPr>
              <w:pStyle w:val="Compact"/>
            </w:pPr>
            <w:r>
              <w:t xml:space="preserve">Kard.</w:t>
            </w:r>
          </w:p>
        </w:tc>
      </w:tr>
      <w:tr>
        <w:tc>
          <w:tcPr/>
          <w:p>
            <w:pPr>
              <w:pStyle w:val="Compact"/>
            </w:pPr>
            <w:r>
              <w:rPr>
                <w:b/>
                <w:bCs/>
              </w:rPr>
              <w:t xml:space="preserve">KIND</w:t>
            </w:r>
          </w:p>
        </w:tc>
        <w:tc>
          <w:tcPr/>
          <w:p>
            <w:pPr>
              <w:pStyle w:val="Compact"/>
            </w:pPr>
            <w:r>
              <w:t xml:space="preserve">subtype</w:t>
            </w:r>
          </w:p>
        </w:tc>
        <w:tc>
          <w:tcPr/>
          <w:p>
            <w:pPr>
              <w:pStyle w:val="Compact"/>
            </w:pPr>
            <w:r>
              <w:t xml:space="preserve">Objektart</w:t>
            </w:r>
          </w:p>
        </w:tc>
        <w:tc>
          <w:tcPr/>
          <w:p>
            <w:pPr>
              <w:pStyle w:val="Compact"/>
            </w:pPr>
            <w:r>
              <w:t xml:space="preserve">[1]</w:t>
            </w:r>
          </w:p>
        </w:tc>
      </w:tr>
      <w:tr>
        <w:tc>
          <w:tcPr/>
          <w:p>
            <w:pPr>
              <w:pStyle w:val="Compact"/>
            </w:pPr>
            <w:r>
              <w:rPr>
                <w:b/>
                <w:bCs/>
              </w:rPr>
              <w:t xml:space="preserve">STATUS</w:t>
            </w:r>
          </w:p>
        </w:tc>
        <w:tc>
          <w:tcPr/>
          <w:p>
            <w:pPr>
              <w:pStyle w:val="Compact"/>
            </w:pPr>
            <w:hyperlink w:anchor="surface-water-pt-status">
              <w:r>
                <w:rPr>
                  <w:rStyle w:val="Hyperlink"/>
                </w:rPr>
                <w:t xml:space="preserve">CD</w:t>
              </w:r>
            </w:hyperlink>
          </w:p>
        </w:tc>
        <w:tc>
          <w:tcPr/>
          <w:p>
            <w:pPr>
              <w:pStyle w:val="Compact"/>
            </w:pPr>
            <w:r>
              <w:t xml:space="preserve">Zustand der Objektart</w:t>
            </w:r>
          </w:p>
        </w:tc>
        <w:tc>
          <w:tcPr/>
          <w:p>
            <w:pPr>
              <w:pStyle w:val="Compact"/>
            </w:pPr>
            <w:r>
              <w:t xml:space="preserve">[0..1]</w:t>
            </w:r>
          </w:p>
        </w:tc>
      </w:tr>
      <w:tr>
        <w:tc>
          <w:tcPr/>
          <w:p>
            <w:pPr>
              <w:pStyle w:val="Compact"/>
            </w:pPr>
            <w:r>
              <w:rPr>
                <w:b/>
                <w:bCs/>
              </w:rPr>
              <w:t xml:space="preserve">FLOW_CON</w:t>
            </w:r>
          </w:p>
        </w:tc>
        <w:tc>
          <w:tcPr/>
          <w:p>
            <w:pPr>
              <w:pStyle w:val="Compact"/>
            </w:pPr>
            <w:hyperlink w:anchor="surface-water-pt-flow-con">
              <w:r>
                <w:rPr>
                  <w:rStyle w:val="Hyperlink"/>
                </w:rPr>
                <w:t xml:space="preserve">CD</w:t>
              </w:r>
            </w:hyperlink>
          </w:p>
        </w:tc>
        <w:tc>
          <w:tcPr/>
          <w:p>
            <w:pPr>
              <w:pStyle w:val="Compact"/>
            </w:pPr>
            <w:r>
              <w:t xml:space="preserve">Wasserfluss Bedingungen</w:t>
            </w:r>
          </w:p>
        </w:tc>
        <w:tc>
          <w:tcPr/>
          <w:p>
            <w:pPr>
              <w:pStyle w:val="Compact"/>
            </w:pPr>
            <w:r>
              <w:t xml:space="preserve">[0..1]</w:t>
            </w:r>
          </w:p>
        </w:tc>
      </w:tr>
      <w:tr>
        <w:tc>
          <w:tcPr/>
          <w:p>
            <w:pPr>
              <w:pStyle w:val="Compact"/>
            </w:pPr>
            <w:r>
              <w:rPr>
                <w:b/>
                <w:bCs/>
              </w:rPr>
              <w:t xml:space="preserve">TYPE</w:t>
            </w:r>
          </w:p>
        </w:tc>
        <w:tc>
          <w:tcPr/>
          <w:p>
            <w:pPr>
              <w:pStyle w:val="Compact"/>
            </w:pPr>
            <w:hyperlink w:anchor="surface-water-pt-type">
              <w:r>
                <w:rPr>
                  <w:rStyle w:val="Hyperlink"/>
                </w:rPr>
                <w:t xml:space="preserve">CD</w:t>
              </w:r>
            </w:hyperlink>
          </w:p>
        </w:tc>
        <w:tc>
          <w:tcPr/>
          <w:p>
            <w:pPr>
              <w:pStyle w:val="Compact"/>
            </w:pPr>
            <w:r>
              <w:t xml:space="preserve">Charakteristik der Objektart</w:t>
            </w:r>
          </w:p>
        </w:tc>
        <w:tc>
          <w:tcPr/>
          <w:p>
            <w:pPr>
              <w:pStyle w:val="Compact"/>
            </w:pPr>
            <w:r>
              <w:t xml:space="preserve">[0..1]</w:t>
            </w:r>
          </w:p>
        </w:tc>
      </w:tr>
      <w:tr>
        <w:tc>
          <w:tcPr/>
          <w:p>
            <w:pPr>
              <w:pStyle w:val="Compact"/>
            </w:pPr>
            <w:r>
              <w:rPr>
                <w:b/>
                <w:bCs/>
              </w:rPr>
              <w:t xml:space="preserve">DIS_LOCA</w:t>
            </w:r>
          </w:p>
        </w:tc>
        <w:tc>
          <w:tcPr/>
          <w:p>
            <w:pPr>
              <w:pStyle w:val="Compact"/>
            </w:pPr>
            <w:hyperlink w:anchor="surface-water-pt-dis-loca">
              <w:r>
                <w:rPr>
                  <w:rStyle w:val="Hyperlink"/>
                </w:rPr>
                <w:t xml:space="preserve">CD</w:t>
              </w:r>
            </w:hyperlink>
          </w:p>
        </w:tc>
        <w:tc>
          <w:tcPr/>
          <w:p>
            <w:pPr>
              <w:pStyle w:val="Compact"/>
            </w:pPr>
            <w:r>
              <w:t xml:space="preserve">Ort des Wasserausflusses</w:t>
            </w:r>
          </w:p>
        </w:tc>
        <w:tc>
          <w:tcPr/>
          <w:p>
            <w:pPr>
              <w:pStyle w:val="Compact"/>
            </w:pPr>
            <w:r>
              <w:t xml:space="preserve">[0..1]</w:t>
            </w:r>
          </w:p>
        </w:tc>
      </w:tr>
      <w:tr>
        <w:tc>
          <w:tcPr/>
          <w:p>
            <w:pPr>
              <w:pStyle w:val="Compact"/>
            </w:pPr>
            <w:r>
              <w:rPr>
                <w:b/>
                <w:bCs/>
              </w:rPr>
              <w:t xml:space="preserve">COMBI</w:t>
            </w:r>
          </w:p>
        </w:tc>
        <w:tc>
          <w:tcPr/>
          <w:p>
            <w:pPr>
              <w:pStyle w:val="Compact"/>
            </w:pPr>
            <w:hyperlink w:anchor="surface-water-pt-combi">
              <w:r>
                <w:rPr>
                  <w:rStyle w:val="Hyperlink"/>
                </w:rPr>
                <w:t xml:space="preserve">CD</w:t>
              </w:r>
            </w:hyperlink>
          </w:p>
        </w:tc>
        <w:tc>
          <w:tcPr/>
          <w:p>
            <w:pPr>
              <w:pStyle w:val="Compact"/>
            </w:pPr>
            <w:r>
              <w:t xml:space="preserve">Objektart einer anderen Klasse, die mit der Objektart in Kombination vorkommen kann</w:t>
            </w:r>
          </w:p>
        </w:tc>
        <w:tc>
          <w:tcPr/>
          <w:p>
            <w:pPr>
              <w:pStyle w:val="Compact"/>
            </w:pPr>
            <w:r>
              <w:t xml:space="preserve">[0..1]</w:t>
            </w:r>
          </w:p>
        </w:tc>
      </w:tr>
      <w:tr>
        <w:tc>
          <w:tcPr/>
          <w:p>
            <w:pPr>
              <w:pStyle w:val="Compact"/>
            </w:pPr>
            <w:r>
              <w:rPr>
                <w:b/>
                <w:bCs/>
              </w:rPr>
              <w:t xml:space="preserve">TEMP</w:t>
            </w:r>
          </w:p>
        </w:tc>
        <w:tc>
          <w:tcPr/>
          <w:p>
            <w:pPr>
              <w:pStyle w:val="Compact"/>
            </w:pPr>
            <w:r>
              <w:t xml:space="preserve">integer</w:t>
            </w:r>
          </w:p>
        </w:tc>
        <w:tc>
          <w:tcPr/>
          <w:p>
            <w:pPr>
              <w:pStyle w:val="Compact"/>
            </w:pPr>
            <w:r>
              <w:t xml:space="preserve">Mittlere Wassertemperatur (°C)</w:t>
            </w:r>
          </w:p>
        </w:tc>
        <w:tc>
          <w:tcPr/>
          <w:p>
            <w:pPr>
              <w:pStyle w:val="Compact"/>
            </w:pPr>
            <w:r>
              <w:t xml:space="preserve">[0..1]</w:t>
            </w:r>
          </w:p>
        </w:tc>
      </w:tr>
      <w:tr>
        <w:tc>
          <w:tcPr/>
          <w:p>
            <w:pPr>
              <w:pStyle w:val="Compact"/>
            </w:pPr>
            <w:r>
              <w:rPr>
                <w:b/>
                <w:bCs/>
              </w:rPr>
              <w:t xml:space="preserve">CHEMISTRY</w:t>
            </w:r>
          </w:p>
        </w:tc>
        <w:tc>
          <w:tcPr/>
          <w:p>
            <w:pPr>
              <w:pStyle w:val="Compact"/>
            </w:pPr>
            <w:r>
              <w:t xml:space="preserve">string</w:t>
            </w:r>
          </w:p>
        </w:tc>
        <w:tc>
          <w:tcPr/>
          <w:p>
            <w:pPr>
              <w:pStyle w:val="Compact"/>
            </w:pPr>
            <w:r>
              <w:t xml:space="preserve">Charakteristisches chemisches Element im Mineralwasser (z.B. Fe)</w:t>
            </w:r>
          </w:p>
        </w:tc>
        <w:tc>
          <w:tcPr/>
          <w:p>
            <w:pPr>
              <w:pStyle w:val="Compact"/>
            </w:pPr>
            <w:r>
              <w:t xml:space="preserve">[0..1]</w:t>
            </w:r>
          </w:p>
        </w:tc>
      </w:tr>
      <w:tr>
        <w:tc>
          <w:tcPr/>
          <w:p>
            <w:pPr>
              <w:pStyle w:val="Compact"/>
            </w:pPr>
            <w:r>
              <w:rPr>
                <w:b/>
                <w:bCs/>
              </w:rPr>
              <w:t xml:space="preserve">AZIMUTH</w:t>
            </w:r>
          </w:p>
        </w:tc>
        <w:tc>
          <w:tcPr/>
          <w:p>
            <w:pPr>
              <w:pStyle w:val="Compact"/>
            </w:pPr>
            <w:r>
              <w:t xml:space="preserve">integer</w:t>
            </w:r>
          </w:p>
        </w:tc>
        <w:tc>
          <w:tcPr/>
          <w:p>
            <w:pPr>
              <w:pStyle w:val="Compact"/>
            </w:pPr>
            <w:r>
              <w:t xml:space="preserve">Richtung (Azimut) der jeweiligen Punktobjektart. Wert in Grad (0° bis 359°) im Uhrzeigersinn gemessen</w:t>
            </w:r>
          </w:p>
        </w:tc>
        <w:tc>
          <w:tcPr/>
          <w:p>
            <w:pPr>
              <w:pStyle w:val="Compact"/>
            </w:pPr>
            <w:r>
              <w:t xml:space="preserve">[0..1]</w:t>
            </w:r>
          </w:p>
        </w:tc>
      </w:tr>
    </w:tbl>
    <w:bookmarkStart w:id="260" w:name="attribut-kind-46"/>
    <w:p>
      <w:pPr>
        <w:pStyle w:val="Heading4"/>
      </w:pPr>
      <w:r>
        <w:rPr>
          <w:rStyle w:val="SectionNumber"/>
        </w:rPr>
        <w:t xml:space="preserve">8.5.0.1</w:t>
      </w:r>
      <w:r>
        <w:tab/>
      </w:r>
      <w:r>
        <w:t xml:space="preserve">Attribut KIND</w:t>
      </w:r>
    </w:p>
    <w:p>
      <w:pPr>
        <w:pStyle w:val="FirstParagraph"/>
      </w:pPr>
      <w:r>
        <w:rPr>
          <w:i/>
          <w:iCs/>
        </w:rPr>
        <w:t xml:space="preserve">Objektart</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Français</w:t>
            </w:r>
          </w:p>
        </w:tc>
      </w:tr>
      <w:tr>
        <w:tc>
          <w:tcPr/>
          <w:p>
            <w:pPr>
              <w:pStyle w:val="Compact"/>
            </w:pPr>
            <w:r>
              <w:t xml:space="preserve">12501001</w:t>
            </w:r>
          </w:p>
        </w:tc>
        <w:tc>
          <w:tcPr/>
          <w:p>
            <w:pPr>
              <w:pStyle w:val="Compact"/>
            </w:pPr>
            <w:r>
              <w:t xml:space="preserve">Quelle</w:t>
            </w:r>
          </w:p>
        </w:tc>
        <w:tc>
          <w:tcPr/>
          <w:p>
            <w:pPr>
              <w:pStyle w:val="Compact"/>
            </w:pPr>
            <w:r>
              <w:t xml:space="preserve">source</w:t>
            </w:r>
          </w:p>
        </w:tc>
      </w:tr>
      <w:tr>
        <w:tc>
          <w:tcPr/>
          <w:p>
            <w:pPr>
              <w:pStyle w:val="Compact"/>
            </w:pPr>
            <w:r>
              <w:t xml:space="preserve">12501002</w:t>
            </w:r>
          </w:p>
        </w:tc>
        <w:tc>
          <w:tcPr/>
          <w:p>
            <w:pPr>
              <w:pStyle w:val="Compact"/>
            </w:pPr>
            <w:r>
              <w:t xml:space="preserve">diffuse Quelle</w:t>
            </w:r>
          </w:p>
        </w:tc>
        <w:tc>
          <w:tcPr/>
          <w:p>
            <w:pPr>
              <w:pStyle w:val="Compact"/>
            </w:pPr>
            <w:r>
              <w:t xml:space="preserve">source diffuse</w:t>
            </w:r>
          </w:p>
        </w:tc>
      </w:tr>
      <w:tr>
        <w:tc>
          <w:tcPr/>
          <w:p>
            <w:pPr>
              <w:pStyle w:val="Compact"/>
            </w:pPr>
            <w:r>
              <w:t xml:space="preserve">12501003</w:t>
            </w:r>
          </w:p>
        </w:tc>
        <w:tc>
          <w:tcPr/>
          <w:p>
            <w:pPr>
              <w:pStyle w:val="Compact"/>
            </w:pPr>
            <w:r>
              <w:t xml:space="preserve">Wiederaustritt eines unterirdischen Bachlaufes</w:t>
            </w:r>
          </w:p>
        </w:tc>
        <w:tc>
          <w:tcPr/>
          <w:p>
            <w:pPr>
              <w:pStyle w:val="Compact"/>
            </w:pPr>
            <w:r>
              <w:t xml:space="preserve">résurgence d'une rivière souterraine</w:t>
            </w:r>
          </w:p>
        </w:tc>
      </w:tr>
      <w:tr>
        <w:tc>
          <w:tcPr/>
          <w:p>
            <w:pPr>
              <w:pStyle w:val="Compact"/>
            </w:pPr>
            <w:r>
              <w:t xml:space="preserve">12501004</w:t>
            </w:r>
          </w:p>
        </w:tc>
        <w:tc>
          <w:tcPr/>
          <w:p>
            <w:pPr>
              <w:pStyle w:val="Compact"/>
            </w:pPr>
            <w:r>
              <w:t xml:space="preserve">Versickerungsstelle eines Baches</w:t>
            </w:r>
          </w:p>
        </w:tc>
        <w:tc>
          <w:tcPr/>
          <w:p>
            <w:pPr>
              <w:pStyle w:val="Compact"/>
            </w:pPr>
            <w:r>
              <w:t xml:space="preserve">perte d´un cours d´eau</w:t>
            </w:r>
          </w:p>
        </w:tc>
      </w:tr>
      <w:tr>
        <w:tc>
          <w:tcPr/>
          <w:p>
            <w:pPr>
              <w:pStyle w:val="Compact"/>
            </w:pPr>
            <w:r>
              <w:t xml:space="preserve">12501005</w:t>
            </w:r>
          </w:p>
        </w:tc>
        <w:tc>
          <w:tcPr/>
          <w:p>
            <w:pPr>
              <w:pStyle w:val="Compact"/>
            </w:pPr>
            <w:r>
              <w:t xml:space="preserve">Steilstufe in Bachrinne, Wasserfall</w:t>
            </w:r>
          </w:p>
        </w:tc>
        <w:tc>
          <w:tcPr/>
          <w:p>
            <w:pPr>
              <w:pStyle w:val="Compact"/>
            </w:pPr>
            <w:r>
              <w:t xml:space="preserve">rapide d'un cours d'eau, cascade</w:t>
            </w:r>
          </w:p>
        </w:tc>
      </w:tr>
      <w:tr>
        <w:tc>
          <w:tcPr/>
          <w:p>
            <w:pPr>
              <w:pStyle w:val="Compact"/>
            </w:pPr>
            <w:r>
              <w:t xml:space="preserve">12501006</w:t>
            </w:r>
          </w:p>
        </w:tc>
        <w:tc>
          <w:tcPr/>
          <w:p>
            <w:pPr>
              <w:pStyle w:val="Compact"/>
            </w:pPr>
            <w:r>
              <w:t xml:space="preserve">Grundwasseraufstoss</w:t>
            </w:r>
          </w:p>
        </w:tc>
        <w:tc>
          <w:tcPr/>
          <w:p>
            <w:pPr>
              <w:pStyle w:val="Compact"/>
            </w:pPr>
            <w:r>
              <w:t xml:space="preserve">résurgence des eaux souterraines</w:t>
            </w:r>
          </w:p>
        </w:tc>
      </w:tr>
    </w:tbl>
    <w:bookmarkEnd w:id="260"/>
    <w:bookmarkStart w:id="261" w:name="surface-water-pt-status"/>
    <w:p>
      <w:pPr>
        <w:pStyle w:val="Heading4"/>
      </w:pPr>
      <w:r>
        <w:rPr>
          <w:rStyle w:val="SectionNumber"/>
        </w:rPr>
        <w:t xml:space="preserve">8.5.0.2</w:t>
      </w:r>
      <w:r>
        <w:tab/>
      </w:r>
      <w:r>
        <w:t xml:space="preserve">Attribut STATUS</w:t>
      </w:r>
    </w:p>
    <w:p>
      <w:pPr>
        <w:pStyle w:val="FirstParagraph"/>
      </w:pPr>
      <w:r>
        <w:rPr>
          <w:i/>
          <w:iCs/>
        </w:rPr>
        <w:t xml:space="preserve">Zustand der Objektart.</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Français</w:t>
            </w:r>
          </w:p>
        </w:tc>
      </w:tr>
      <w:tr>
        <w:tc>
          <w:tcPr/>
          <w:p>
            <w:pPr>
              <w:pStyle w:val="Compact"/>
            </w:pPr>
            <w:r>
              <w:t xml:space="preserve">12502001</w:t>
            </w:r>
          </w:p>
        </w:tc>
        <w:tc>
          <w:tcPr/>
          <w:p>
            <w:pPr>
              <w:pStyle w:val="Compact"/>
            </w:pPr>
            <w:r>
              <w:t xml:space="preserve">gefasst</w:t>
            </w:r>
          </w:p>
        </w:tc>
        <w:tc>
          <w:tcPr/>
          <w:p>
            <w:pPr>
              <w:pStyle w:val="Compact"/>
            </w:pPr>
            <w:r>
              <w:t xml:space="preserve">captée</w:t>
            </w:r>
          </w:p>
        </w:tc>
      </w:tr>
      <w:tr>
        <w:tc>
          <w:tcPr/>
          <w:p>
            <w:pPr>
              <w:pStyle w:val="Compact"/>
            </w:pPr>
            <w:r>
              <w:t xml:space="preserve">12502002</w:t>
            </w:r>
          </w:p>
        </w:tc>
        <w:tc>
          <w:tcPr/>
          <w:p>
            <w:pPr>
              <w:pStyle w:val="Compact"/>
            </w:pPr>
            <w:r>
              <w:t xml:space="preserve">nicht gefasst</w:t>
            </w:r>
          </w:p>
        </w:tc>
        <w:tc>
          <w:tcPr/>
          <w:p>
            <w:pPr>
              <w:pStyle w:val="Compact"/>
            </w:pPr>
            <w:r>
              <w:t xml:space="preserve">non captée</w:t>
            </w:r>
          </w:p>
        </w:tc>
      </w:tr>
      <w:tr>
        <w:tc>
          <w:tcPr/>
          <w:p>
            <w:pPr>
              <w:pStyle w:val="Compact"/>
            </w:pPr>
            <w:r>
              <w:t xml:space="preserve">999997</w:t>
            </w:r>
          </w:p>
        </w:tc>
        <w:tc>
          <w:tcPr/>
          <w:p>
            <w:pPr>
              <w:pStyle w:val="Compact"/>
            </w:pPr>
            <w:r>
              <w:t xml:space="preserve">unbekannt</w:t>
            </w:r>
          </w:p>
        </w:tc>
        <w:tc>
          <w:tcPr/>
          <w:p>
            <w:pPr>
              <w:pStyle w:val="Compact"/>
            </w:pPr>
            <w:r>
              <w:t xml:space="preserve">inconnu</w:t>
            </w:r>
          </w:p>
        </w:tc>
      </w:tr>
      <w:tr>
        <w:tc>
          <w:tcPr/>
          <w:p>
            <w:pPr>
              <w:pStyle w:val="Compact"/>
            </w:pPr>
            <w:r>
              <w:t xml:space="preserve">999998</w:t>
            </w:r>
          </w:p>
        </w:tc>
        <w:tc>
          <w:tcPr/>
          <w:p>
            <w:pPr>
              <w:pStyle w:val="Compact"/>
            </w:pPr>
            <w:r>
              <w:t xml:space="preserve">nicht anwendbar</w:t>
            </w:r>
          </w:p>
        </w:tc>
        <w:tc>
          <w:tcPr/>
          <w:p>
            <w:pPr>
              <w:pStyle w:val="Compact"/>
            </w:pPr>
            <w:r>
              <w:t xml:space="preserve">pas applicable</w:t>
            </w:r>
          </w:p>
        </w:tc>
      </w:tr>
    </w:tbl>
    <w:bookmarkEnd w:id="261"/>
    <w:bookmarkStart w:id="262" w:name="surface-water-pt-flow-con"/>
    <w:p>
      <w:pPr>
        <w:pStyle w:val="Heading4"/>
      </w:pPr>
      <w:r>
        <w:rPr>
          <w:rStyle w:val="SectionNumber"/>
        </w:rPr>
        <w:t xml:space="preserve">8.5.0.3</w:t>
      </w:r>
      <w:r>
        <w:tab/>
      </w:r>
      <w:r>
        <w:t xml:space="preserve">Attribut FLOW_CON</w:t>
      </w:r>
    </w:p>
    <w:p>
      <w:pPr>
        <w:pStyle w:val="FirstParagraph"/>
      </w:pPr>
      <w:r>
        <w:rPr>
          <w:i/>
          <w:iCs/>
        </w:rPr>
        <w:t xml:space="preserve">Wasserfluss Bedingungen.</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Français</w:t>
            </w:r>
          </w:p>
        </w:tc>
      </w:tr>
      <w:tr>
        <w:tc>
          <w:tcPr/>
          <w:p>
            <w:pPr>
              <w:pStyle w:val="Compact"/>
            </w:pPr>
            <w:r>
              <w:t xml:space="preserve">12503001</w:t>
            </w:r>
          </w:p>
        </w:tc>
        <w:tc>
          <w:tcPr/>
          <w:p>
            <w:pPr>
              <w:pStyle w:val="Compact"/>
            </w:pPr>
            <w:r>
              <w:t xml:space="preserve">perennierend</w:t>
            </w:r>
          </w:p>
        </w:tc>
        <w:tc>
          <w:tcPr/>
          <w:p>
            <w:pPr>
              <w:pStyle w:val="Compact"/>
            </w:pPr>
            <w:r>
              <w:t xml:space="preserve">pérenne</w:t>
            </w:r>
          </w:p>
        </w:tc>
      </w:tr>
      <w:tr>
        <w:tc>
          <w:tcPr/>
          <w:p>
            <w:pPr>
              <w:pStyle w:val="Compact"/>
            </w:pPr>
            <w:r>
              <w:t xml:space="preserve">12503002</w:t>
            </w:r>
          </w:p>
        </w:tc>
        <w:tc>
          <w:tcPr/>
          <w:p>
            <w:pPr>
              <w:pStyle w:val="Compact"/>
            </w:pPr>
            <w:r>
              <w:t xml:space="preserve">temporär</w:t>
            </w:r>
          </w:p>
        </w:tc>
        <w:tc>
          <w:tcPr/>
          <w:p>
            <w:pPr>
              <w:pStyle w:val="Compact"/>
            </w:pPr>
            <w:r>
              <w:t xml:space="preserve">temporaire</w:t>
            </w:r>
          </w:p>
        </w:tc>
      </w:tr>
      <w:tr>
        <w:tc>
          <w:tcPr/>
          <w:p>
            <w:pPr>
              <w:pStyle w:val="Compact"/>
            </w:pPr>
            <w:r>
              <w:t xml:space="preserve">12503003</w:t>
            </w:r>
          </w:p>
        </w:tc>
        <w:tc>
          <w:tcPr/>
          <w:p>
            <w:pPr>
              <w:pStyle w:val="Compact"/>
            </w:pPr>
            <w:r>
              <w:t xml:space="preserve">versiegt</w:t>
            </w:r>
          </w:p>
        </w:tc>
        <w:tc>
          <w:tcPr/>
          <w:p>
            <w:pPr>
              <w:pStyle w:val="Compact"/>
            </w:pPr>
            <w:r>
              <w:t xml:space="preserve">tarie</w:t>
            </w:r>
          </w:p>
        </w:tc>
      </w:tr>
      <w:tr>
        <w:tc>
          <w:tcPr/>
          <w:p>
            <w:pPr>
              <w:pStyle w:val="Compact"/>
            </w:pPr>
            <w:r>
              <w:t xml:space="preserve">999997</w:t>
            </w:r>
          </w:p>
        </w:tc>
        <w:tc>
          <w:tcPr/>
          <w:p>
            <w:pPr>
              <w:pStyle w:val="Compact"/>
            </w:pPr>
            <w:r>
              <w:t xml:space="preserve">unbekannt</w:t>
            </w:r>
          </w:p>
        </w:tc>
        <w:tc>
          <w:tcPr/>
          <w:p>
            <w:pPr>
              <w:pStyle w:val="Compact"/>
            </w:pPr>
            <w:r>
              <w:t xml:space="preserve">inconnu</w:t>
            </w:r>
          </w:p>
        </w:tc>
      </w:tr>
      <w:tr>
        <w:tc>
          <w:tcPr/>
          <w:p>
            <w:pPr>
              <w:pStyle w:val="Compact"/>
            </w:pPr>
            <w:r>
              <w:t xml:space="preserve">999998</w:t>
            </w:r>
          </w:p>
        </w:tc>
        <w:tc>
          <w:tcPr/>
          <w:p>
            <w:pPr>
              <w:pStyle w:val="Compact"/>
            </w:pPr>
            <w:r>
              <w:t xml:space="preserve">nicht anwendbar</w:t>
            </w:r>
          </w:p>
        </w:tc>
        <w:tc>
          <w:tcPr/>
          <w:p>
            <w:pPr>
              <w:pStyle w:val="Compact"/>
            </w:pPr>
            <w:r>
              <w:t xml:space="preserve">pas applicable</w:t>
            </w:r>
          </w:p>
        </w:tc>
      </w:tr>
    </w:tbl>
    <w:bookmarkEnd w:id="262"/>
    <w:bookmarkStart w:id="263" w:name="surface-water-pt-type"/>
    <w:p>
      <w:pPr>
        <w:pStyle w:val="Heading4"/>
      </w:pPr>
      <w:r>
        <w:rPr>
          <w:rStyle w:val="SectionNumber"/>
        </w:rPr>
        <w:t xml:space="preserve">8.5.0.4</w:t>
      </w:r>
      <w:r>
        <w:tab/>
      </w:r>
      <w:r>
        <w:t xml:space="preserve">Attribut TYPE</w:t>
      </w:r>
    </w:p>
    <w:p>
      <w:pPr>
        <w:pStyle w:val="FirstParagraph"/>
      </w:pPr>
      <w:r>
        <w:rPr>
          <w:i/>
          <w:iCs/>
        </w:rPr>
        <w:t xml:space="preserve">Charakteristik der Objektart</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Français</w:t>
            </w:r>
          </w:p>
        </w:tc>
      </w:tr>
      <w:tr>
        <w:tc>
          <w:tcPr/>
          <w:p>
            <w:pPr>
              <w:pStyle w:val="Compact"/>
            </w:pPr>
            <w:r>
              <w:t xml:space="preserve">12504001</w:t>
            </w:r>
          </w:p>
        </w:tc>
        <w:tc>
          <w:tcPr/>
          <w:p>
            <w:pPr>
              <w:pStyle w:val="Compact"/>
            </w:pPr>
            <w:r>
              <w:t xml:space="preserve">Karstquelle</w:t>
            </w:r>
          </w:p>
        </w:tc>
        <w:tc>
          <w:tcPr/>
          <w:p>
            <w:pPr>
              <w:pStyle w:val="Compact"/>
            </w:pPr>
            <w:r>
              <w:t xml:space="preserve">source karstique</w:t>
            </w:r>
          </w:p>
        </w:tc>
      </w:tr>
      <w:tr>
        <w:tc>
          <w:tcPr/>
          <w:p>
            <w:pPr>
              <w:pStyle w:val="Compact"/>
            </w:pPr>
            <w:r>
              <w:t xml:space="preserve">12504002</w:t>
            </w:r>
          </w:p>
        </w:tc>
        <w:tc>
          <w:tcPr/>
          <w:p>
            <w:pPr>
              <w:pStyle w:val="Compact"/>
            </w:pPr>
            <w:r>
              <w:t xml:space="preserve">Mineralquelle</w:t>
            </w:r>
          </w:p>
        </w:tc>
        <w:tc>
          <w:tcPr/>
          <w:p>
            <w:pPr>
              <w:pStyle w:val="Compact"/>
            </w:pPr>
            <w:r>
              <w:t xml:space="preserve">source minérale</w:t>
            </w:r>
          </w:p>
        </w:tc>
      </w:tr>
      <w:tr>
        <w:tc>
          <w:tcPr/>
          <w:p>
            <w:pPr>
              <w:pStyle w:val="Compact"/>
            </w:pPr>
            <w:r>
              <w:t xml:space="preserve">12504003</w:t>
            </w:r>
          </w:p>
        </w:tc>
        <w:tc>
          <w:tcPr/>
          <w:p>
            <w:pPr>
              <w:pStyle w:val="Compact"/>
            </w:pPr>
            <w:r>
              <w:t xml:space="preserve">Thermalquelle</w:t>
            </w:r>
          </w:p>
        </w:tc>
        <w:tc>
          <w:tcPr/>
          <w:p>
            <w:pPr>
              <w:pStyle w:val="Compact"/>
            </w:pPr>
            <w:r>
              <w:t xml:space="preserve">source thermale</w:t>
            </w:r>
          </w:p>
        </w:tc>
      </w:tr>
      <w:tr>
        <w:tc>
          <w:tcPr/>
          <w:p>
            <w:pPr>
              <w:pStyle w:val="Compact"/>
            </w:pPr>
            <w:r>
              <w:t xml:space="preserve">999997</w:t>
            </w:r>
          </w:p>
        </w:tc>
        <w:tc>
          <w:tcPr/>
          <w:p>
            <w:pPr>
              <w:pStyle w:val="Compact"/>
            </w:pPr>
            <w:r>
              <w:t xml:space="preserve">unbekannt</w:t>
            </w:r>
          </w:p>
        </w:tc>
        <w:tc>
          <w:tcPr/>
          <w:p>
            <w:pPr>
              <w:pStyle w:val="Compact"/>
            </w:pPr>
            <w:r>
              <w:t xml:space="preserve">inconnu</w:t>
            </w:r>
          </w:p>
        </w:tc>
      </w:tr>
      <w:tr>
        <w:tc>
          <w:tcPr/>
          <w:p>
            <w:pPr>
              <w:pStyle w:val="Compact"/>
            </w:pPr>
            <w:r>
              <w:t xml:space="preserve">999998</w:t>
            </w:r>
          </w:p>
        </w:tc>
        <w:tc>
          <w:tcPr/>
          <w:p>
            <w:pPr>
              <w:pStyle w:val="Compact"/>
            </w:pPr>
            <w:r>
              <w:t xml:space="preserve">nicht anwendbar</w:t>
            </w:r>
          </w:p>
        </w:tc>
        <w:tc>
          <w:tcPr/>
          <w:p>
            <w:pPr>
              <w:pStyle w:val="Compact"/>
            </w:pPr>
            <w:r>
              <w:t xml:space="preserve">pas applicable</w:t>
            </w:r>
          </w:p>
        </w:tc>
      </w:tr>
    </w:tbl>
    <w:bookmarkEnd w:id="263"/>
    <w:bookmarkStart w:id="264" w:name="surface-water-pt-dis-loca"/>
    <w:p>
      <w:pPr>
        <w:pStyle w:val="Heading4"/>
      </w:pPr>
      <w:r>
        <w:rPr>
          <w:rStyle w:val="SectionNumber"/>
        </w:rPr>
        <w:t xml:space="preserve">8.5.0.5</w:t>
      </w:r>
      <w:r>
        <w:tab/>
      </w:r>
      <w:r>
        <w:t xml:space="preserve">Attribut DIS_LOCA</w:t>
      </w:r>
    </w:p>
    <w:p>
      <w:pPr>
        <w:pStyle w:val="FirstParagraph"/>
      </w:pPr>
      <w:r>
        <w:rPr>
          <w:i/>
          <w:iCs/>
        </w:rPr>
        <w:t xml:space="preserve">Ort des Wasserausflusses.</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Français</w:t>
            </w:r>
          </w:p>
        </w:tc>
      </w:tr>
      <w:tr>
        <w:tc>
          <w:tcPr/>
          <w:p>
            <w:pPr>
              <w:pStyle w:val="Compact"/>
            </w:pPr>
            <w:r>
              <w:t xml:space="preserve">12505002</w:t>
            </w:r>
          </w:p>
        </w:tc>
        <w:tc>
          <w:tcPr/>
          <w:p>
            <w:pPr>
              <w:pStyle w:val="Compact"/>
            </w:pPr>
            <w:r>
              <w:t xml:space="preserve">in Stollen</w:t>
            </w:r>
          </w:p>
        </w:tc>
        <w:tc>
          <w:tcPr/>
          <w:p>
            <w:pPr>
              <w:pStyle w:val="Compact"/>
            </w:pPr>
            <w:r>
              <w:t xml:space="preserve">en galerie</w:t>
            </w:r>
          </w:p>
        </w:tc>
      </w:tr>
      <w:tr>
        <w:tc>
          <w:tcPr/>
          <w:p>
            <w:pPr>
              <w:pStyle w:val="Compact"/>
            </w:pPr>
            <w:r>
              <w:t xml:space="preserve">999997</w:t>
            </w:r>
          </w:p>
        </w:tc>
        <w:tc>
          <w:tcPr/>
          <w:p>
            <w:pPr>
              <w:pStyle w:val="Compact"/>
            </w:pPr>
            <w:r>
              <w:t xml:space="preserve">unbekannt</w:t>
            </w:r>
          </w:p>
        </w:tc>
        <w:tc>
          <w:tcPr/>
          <w:p>
            <w:pPr>
              <w:pStyle w:val="Compact"/>
            </w:pPr>
            <w:r>
              <w:t xml:space="preserve">inconnu</w:t>
            </w:r>
          </w:p>
        </w:tc>
      </w:tr>
      <w:tr>
        <w:tc>
          <w:tcPr/>
          <w:p>
            <w:pPr>
              <w:pStyle w:val="Compact"/>
            </w:pPr>
            <w:r>
              <w:t xml:space="preserve">999998</w:t>
            </w:r>
          </w:p>
        </w:tc>
        <w:tc>
          <w:tcPr/>
          <w:p>
            <w:pPr>
              <w:pStyle w:val="Compact"/>
            </w:pPr>
            <w:r>
              <w:t xml:space="preserve">nicht anwendbar</w:t>
            </w:r>
          </w:p>
        </w:tc>
        <w:tc>
          <w:tcPr/>
          <w:p>
            <w:pPr>
              <w:pStyle w:val="Compact"/>
            </w:pPr>
            <w:r>
              <w:t xml:space="preserve">pas applicable</w:t>
            </w:r>
          </w:p>
        </w:tc>
      </w:tr>
    </w:tbl>
    <w:bookmarkEnd w:id="264"/>
    <w:bookmarkStart w:id="265" w:name="surface-water-pt-combi"/>
    <w:p>
      <w:pPr>
        <w:pStyle w:val="Heading4"/>
      </w:pPr>
      <w:r>
        <w:rPr>
          <w:rStyle w:val="SectionNumber"/>
        </w:rPr>
        <w:t xml:space="preserve">8.5.0.6</w:t>
      </w:r>
      <w:r>
        <w:tab/>
      </w:r>
      <w:r>
        <w:t xml:space="preserve">Attribut COMBI</w:t>
      </w:r>
    </w:p>
    <w:p>
      <w:pPr>
        <w:pStyle w:val="FirstParagraph"/>
      </w:pPr>
      <w:r>
        <w:rPr>
          <w:i/>
          <w:iCs/>
        </w:rPr>
        <w:t xml:space="preserve">Objektart einer anderen Klasse, die mit der Objektart in Kombination vorkommen kann</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Français</w:t>
            </w:r>
          </w:p>
        </w:tc>
      </w:tr>
      <w:tr>
        <w:tc>
          <w:tcPr/>
          <w:p>
            <w:pPr>
              <w:pStyle w:val="Compact"/>
            </w:pPr>
            <w:r>
              <w:t xml:space="preserve">12506001</w:t>
            </w:r>
          </w:p>
        </w:tc>
        <w:tc>
          <w:tcPr/>
          <w:p>
            <w:pPr>
              <w:pStyle w:val="Compact"/>
            </w:pPr>
            <w:r>
              <w:t xml:space="preserve">mit Wasserfassungsstollen</w:t>
            </w:r>
          </w:p>
        </w:tc>
        <w:tc>
          <w:tcPr/>
          <w:p>
            <w:pPr>
              <w:pStyle w:val="Compact"/>
            </w:pPr>
            <w:r>
              <w:t xml:space="preserve">avec galerie de captage d'eau</w:t>
            </w:r>
          </w:p>
        </w:tc>
      </w:tr>
      <w:tr>
        <w:tc>
          <w:tcPr/>
          <w:p>
            <w:pPr>
              <w:pStyle w:val="Compact"/>
            </w:pPr>
            <w:r>
              <w:t xml:space="preserve">12506002</w:t>
            </w:r>
          </w:p>
        </w:tc>
        <w:tc>
          <w:tcPr/>
          <w:p>
            <w:pPr>
              <w:pStyle w:val="Compact"/>
            </w:pPr>
            <w:r>
              <w:t xml:space="preserve">mit unterirdischem Gewässerlauf</w:t>
            </w:r>
          </w:p>
        </w:tc>
        <w:tc>
          <w:tcPr/>
          <w:p>
            <w:pPr>
              <w:pStyle w:val="Compact"/>
            </w:pPr>
            <w:r>
              <w:t xml:space="preserve">avec écoulement souterrain</w:t>
            </w:r>
          </w:p>
        </w:tc>
      </w:tr>
      <w:tr>
        <w:tc>
          <w:tcPr/>
          <w:p>
            <w:pPr>
              <w:pStyle w:val="Compact"/>
            </w:pPr>
            <w:r>
              <w:t xml:space="preserve">999997</w:t>
            </w:r>
          </w:p>
        </w:tc>
        <w:tc>
          <w:tcPr/>
          <w:p>
            <w:pPr>
              <w:pStyle w:val="Compact"/>
            </w:pPr>
            <w:r>
              <w:t xml:space="preserve">unbekannt</w:t>
            </w:r>
          </w:p>
        </w:tc>
        <w:tc>
          <w:tcPr/>
          <w:p>
            <w:pPr>
              <w:pStyle w:val="Compact"/>
            </w:pPr>
            <w:r>
              <w:t xml:space="preserve">inconnu</w:t>
            </w:r>
          </w:p>
        </w:tc>
      </w:tr>
      <w:tr>
        <w:tc>
          <w:tcPr/>
          <w:p>
            <w:pPr>
              <w:pStyle w:val="Compact"/>
            </w:pPr>
            <w:r>
              <w:t xml:space="preserve">999998</w:t>
            </w:r>
          </w:p>
        </w:tc>
        <w:tc>
          <w:tcPr/>
          <w:p>
            <w:pPr>
              <w:pStyle w:val="Compact"/>
            </w:pPr>
            <w:r>
              <w:t xml:space="preserve">nicht anwendbar</w:t>
            </w:r>
          </w:p>
        </w:tc>
        <w:tc>
          <w:tcPr/>
          <w:p>
            <w:pPr>
              <w:pStyle w:val="Compact"/>
            </w:pPr>
            <w:r>
              <w:t xml:space="preserve">pas applicable</w:t>
            </w:r>
          </w:p>
        </w:tc>
      </w:tr>
    </w:tbl>
    <w:bookmarkEnd w:id="265"/>
    <w:bookmarkStart w:id="266" w:name="attribut-temp"/>
    <w:p>
      <w:pPr>
        <w:pStyle w:val="Heading4"/>
      </w:pPr>
      <w:r>
        <w:rPr>
          <w:rStyle w:val="SectionNumber"/>
        </w:rPr>
        <w:t xml:space="preserve">8.5.0.7</w:t>
      </w:r>
      <w:r>
        <w:tab/>
      </w:r>
      <w:r>
        <w:t xml:space="preserve">Attribut TEMP</w:t>
      </w:r>
    </w:p>
    <w:p>
      <w:pPr>
        <w:pStyle w:val="FirstParagraph"/>
      </w:pPr>
      <w:r>
        <w:rPr>
          <w:i/>
          <w:iCs/>
        </w:rPr>
        <w:t xml:space="preserve">Mittlere Wassertemperatur (°C).</w:t>
      </w:r>
    </w:p>
    <w:p>
      <w:pPr>
        <w:pStyle w:val="BodyText"/>
      </w:pPr>
      <w:r>
        <w:rPr>
          <w:i/>
          <w:iCs/>
        </w:rPr>
        <w:t xml:space="preserve">Datentyp : integer</w:t>
      </w:r>
    </w:p>
    <w:bookmarkEnd w:id="266"/>
    <w:bookmarkStart w:id="267" w:name="attribut-chemistry-2"/>
    <w:p>
      <w:pPr>
        <w:pStyle w:val="Heading4"/>
      </w:pPr>
      <w:r>
        <w:rPr>
          <w:rStyle w:val="SectionNumber"/>
        </w:rPr>
        <w:t xml:space="preserve">8.5.0.8</w:t>
      </w:r>
      <w:r>
        <w:tab/>
      </w:r>
      <w:r>
        <w:t xml:space="preserve">Attribut CHEMISTRY</w:t>
      </w:r>
    </w:p>
    <w:p>
      <w:pPr>
        <w:pStyle w:val="FirstParagraph"/>
      </w:pPr>
      <w:r>
        <w:rPr>
          <w:i/>
          <w:iCs/>
        </w:rPr>
        <w:t xml:space="preserve">Charakteristisches chemisches Element im Mineralwasser (z.B. Fe).</w:t>
      </w:r>
    </w:p>
    <w:p>
      <w:pPr>
        <w:pStyle w:val="BodyText"/>
      </w:pPr>
      <w:r>
        <w:rPr>
          <w:i/>
          <w:iCs/>
        </w:rPr>
        <w:t xml:space="preserve">Datentyp : string</w:t>
      </w:r>
    </w:p>
    <w:bookmarkEnd w:id="267"/>
    <w:bookmarkStart w:id="268" w:name="attribut-azimuth-8"/>
    <w:p>
      <w:pPr>
        <w:pStyle w:val="Heading4"/>
      </w:pPr>
      <w:r>
        <w:rPr>
          <w:rStyle w:val="SectionNumber"/>
        </w:rPr>
        <w:t xml:space="preserve">8.5.0.9</w:t>
      </w:r>
      <w:r>
        <w:tab/>
      </w:r>
      <w:r>
        <w:t xml:space="preserve">Attribut AZIMUTH</w:t>
      </w:r>
    </w:p>
    <w:p>
      <w:pPr>
        <w:pStyle w:val="FirstParagraph"/>
      </w:pPr>
      <w:r>
        <w:rPr>
          <w:i/>
          <w:iCs/>
        </w:rPr>
        <w:t xml:space="preserve">Richtung (Azimut) der jeweiligen Punktobjektart. Wert in Grad (0° bis 359°) im Uhrzeigersinn gemessen.</w:t>
      </w:r>
    </w:p>
    <w:p>
      <w:pPr>
        <w:pStyle w:val="BodyText"/>
      </w:pPr>
      <w:r>
        <w:rPr>
          <w:i/>
          <w:iCs/>
        </w:rPr>
        <w:t xml:space="preserve">Datentyp : integer</w:t>
      </w:r>
    </w:p>
    <w:bookmarkEnd w:id="268"/>
    <w:bookmarkEnd w:id="269"/>
    <w:bookmarkStart w:id="271" w:name="surface-water-l"/>
    <w:p>
      <w:pPr>
        <w:pStyle w:val="Heading2"/>
      </w:pPr>
      <w:r>
        <w:rPr>
          <w:rStyle w:val="SectionNumber"/>
        </w:rPr>
        <w:t xml:space="preserve">8.6</w:t>
      </w:r>
      <w:r>
        <w:tab/>
      </w:r>
      <w:r>
        <w:t xml:space="preserve">Klasse Surface_Water_L (Hsur)</w:t>
      </w:r>
    </w:p>
    <w:p>
      <w:pPr>
        <w:pStyle w:val="FirstParagraph"/>
      </w:pPr>
      <w:r>
        <w:t xml:space="preserve">In der Klasse</w:t>
      </w:r>
      <w:r>
        <w:t xml:space="preserve"> </w:t>
      </w:r>
      <w:hyperlink w:anchor="surface-water-l">
        <w:r>
          <w:rPr>
            <w:rStyle w:val="Hyperlink"/>
          </w:rPr>
          <w:t xml:space="preserve">Surface_Water_L</w:t>
        </w:r>
      </w:hyperlink>
      <w:r>
        <w:t xml:space="preserve"> </w:t>
      </w:r>
      <w:r>
        <w:t xml:space="preserve">sind linienförmige Oberflächengewässer (Quellhorizonte) beschrieben.</w:t>
      </w:r>
    </w:p>
    <w:tbl>
      <w:tblPr>
        <w:tblStyle w:val="Table"/>
        <w:tblW w:type="pct" w:w="5000"/>
        <w:tblLayout w:type="fixed"/>
        <w:tblLook w:firstRow="1" w:lastRow="0" w:firstColumn="0" w:lastColumn="0" w:noHBand="0" w:noVBand="0" w:val="0020"/>
      </w:tblPr>
      <w:tblGrid>
        <w:gridCol w:w="2145"/>
        <w:gridCol w:w="990"/>
        <w:gridCol w:w="4372"/>
        <w:gridCol w:w="412"/>
      </w:tblGrid>
      <w:tr>
        <w:trPr>
          <w:tblHeader w:val="on"/>
        </w:trPr>
        <w:tc>
          <w:tcPr/>
          <w:p>
            <w:pPr>
              <w:pStyle w:val="Compact"/>
            </w:pPr>
            <w:r>
              <w:t xml:space="preserve">Name</w:t>
            </w:r>
          </w:p>
        </w:tc>
        <w:tc>
          <w:tcPr/>
          <w:p>
            <w:pPr>
              <w:pStyle w:val="Compact"/>
            </w:pPr>
            <w:r>
              <w:t xml:space="preserve">Typ</w:t>
            </w:r>
          </w:p>
        </w:tc>
        <w:tc>
          <w:tcPr/>
          <w:p>
            <w:pPr>
              <w:pStyle w:val="Compact"/>
            </w:pPr>
            <w:r>
              <w:t xml:space="preserve">Beschreibung</w:t>
            </w:r>
          </w:p>
        </w:tc>
        <w:tc>
          <w:tcPr/>
          <w:p>
            <w:pPr>
              <w:pStyle w:val="Compact"/>
            </w:pPr>
            <w:r>
              <w:t xml:space="preserve">Kard.</w:t>
            </w:r>
          </w:p>
        </w:tc>
      </w:tr>
      <w:tr>
        <w:tc>
          <w:tcPr/>
          <w:p>
            <w:pPr>
              <w:pStyle w:val="Compact"/>
            </w:pPr>
            <w:r>
              <w:rPr>
                <w:b/>
                <w:bCs/>
              </w:rPr>
              <w:t xml:space="preserve">KIND</w:t>
            </w:r>
          </w:p>
        </w:tc>
        <w:tc>
          <w:tcPr/>
          <w:p>
            <w:pPr>
              <w:pStyle w:val="Compact"/>
            </w:pPr>
            <w:r>
              <w:t xml:space="preserve">subtype</w:t>
            </w:r>
          </w:p>
        </w:tc>
        <w:tc>
          <w:tcPr/>
          <w:p>
            <w:pPr>
              <w:pStyle w:val="Compact"/>
            </w:pPr>
            <w:r>
              <w:t xml:space="preserve">Objektart</w:t>
            </w:r>
          </w:p>
        </w:tc>
        <w:tc>
          <w:tcPr/>
          <w:p>
            <w:pPr>
              <w:pStyle w:val="Compact"/>
            </w:pPr>
            <w:r>
              <w:t xml:space="preserve">[1]</w:t>
            </w:r>
          </w:p>
        </w:tc>
      </w:tr>
    </w:tbl>
    <w:bookmarkStart w:id="270" w:name="attribut-kind-47"/>
    <w:p>
      <w:pPr>
        <w:pStyle w:val="Heading4"/>
      </w:pPr>
      <w:r>
        <w:rPr>
          <w:rStyle w:val="SectionNumber"/>
        </w:rPr>
        <w:t xml:space="preserve">8.6.0.1</w:t>
      </w:r>
      <w:r>
        <w:tab/>
      </w:r>
      <w:r>
        <w:t xml:space="preserve">Attribut KIND</w:t>
      </w:r>
    </w:p>
    <w:p>
      <w:pPr>
        <w:pStyle w:val="FirstParagraph"/>
      </w:pPr>
      <w:r>
        <w:rPr>
          <w:i/>
          <w:iCs/>
        </w:rPr>
        <w:t xml:space="preserve">Objektart</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Français</w:t>
            </w:r>
          </w:p>
        </w:tc>
      </w:tr>
      <w:tr>
        <w:tc>
          <w:tcPr/>
          <w:p>
            <w:pPr>
              <w:pStyle w:val="Compact"/>
            </w:pPr>
            <w:r>
              <w:t xml:space="preserve">12601001</w:t>
            </w:r>
          </w:p>
        </w:tc>
        <w:tc>
          <w:tcPr/>
          <w:p>
            <w:pPr>
              <w:pStyle w:val="Compact"/>
            </w:pPr>
            <w:r>
              <w:t xml:space="preserve">Quellhorizont</w:t>
            </w:r>
          </w:p>
        </w:tc>
        <w:tc>
          <w:tcPr/>
          <w:p>
            <w:pPr>
              <w:pStyle w:val="Compact"/>
            </w:pPr>
            <w:r>
              <w:t xml:space="preserve">niveau de sources, déversement de la nappe phréatique</w:t>
            </w:r>
          </w:p>
        </w:tc>
      </w:tr>
      <w:tr>
        <w:tc>
          <w:tcPr/>
          <w:p>
            <w:pPr>
              <w:pStyle w:val="Compact"/>
            </w:pPr>
            <w:r>
              <w:t xml:space="preserve">12601002</w:t>
            </w:r>
          </w:p>
        </w:tc>
        <w:tc>
          <w:tcPr/>
          <w:p>
            <w:pPr>
              <w:pStyle w:val="Compact"/>
            </w:pPr>
            <w:r>
              <w:t xml:space="preserve">Bachlauf</w:t>
            </w:r>
          </w:p>
        </w:tc>
        <w:tc>
          <w:tcPr/>
          <w:p>
            <w:pPr>
              <w:pStyle w:val="Compact"/>
            </w:pPr>
            <w:r>
              <w:t xml:space="preserve">ruisseau</w:t>
            </w:r>
          </w:p>
        </w:tc>
      </w:tr>
    </w:tbl>
    <w:bookmarkEnd w:id="270"/>
    <w:bookmarkEnd w:id="271"/>
    <w:bookmarkStart w:id="273" w:name="surface-water-plg"/>
    <w:p>
      <w:pPr>
        <w:pStyle w:val="Heading2"/>
      </w:pPr>
      <w:r>
        <w:rPr>
          <w:rStyle w:val="SectionNumber"/>
        </w:rPr>
        <w:t xml:space="preserve">8.7</w:t>
      </w:r>
      <w:r>
        <w:tab/>
      </w:r>
      <w:r>
        <w:t xml:space="preserve">Klasse Surface_Water_PLG (Hsur)</w:t>
      </w:r>
    </w:p>
    <w:p>
      <w:pPr>
        <w:pStyle w:val="FirstParagraph"/>
      </w:pPr>
      <w:r>
        <w:t xml:space="preserve">Die Klasse</w:t>
      </w:r>
      <w:r>
        <w:t xml:space="preserve"> </w:t>
      </w:r>
      <w:hyperlink w:anchor="surface-water-plg">
        <w:r>
          <w:rPr>
            <w:rStyle w:val="Hyperlink"/>
          </w:rPr>
          <w:t xml:space="preserve">Surface_Water_PLG</w:t>
        </w:r>
      </w:hyperlink>
      <w:r>
        <w:t xml:space="preserve"> </w:t>
      </w:r>
      <w:r>
        <w:t xml:space="preserve">beinhaltet oberflächliche Wasserspeicher wie Gletscher, Seen und Flüsse.</w:t>
      </w:r>
    </w:p>
    <w:tbl>
      <w:tblPr>
        <w:tblStyle w:val="Table"/>
        <w:tblW w:type="pct" w:w="5000"/>
        <w:tblLayout w:type="fixed"/>
        <w:tblLook w:firstRow="1" w:lastRow="0" w:firstColumn="0" w:lastColumn="0" w:noHBand="0" w:noVBand="0" w:val="0020"/>
      </w:tblPr>
      <w:tblGrid>
        <w:gridCol w:w="2145"/>
        <w:gridCol w:w="990"/>
        <w:gridCol w:w="4372"/>
        <w:gridCol w:w="412"/>
      </w:tblGrid>
      <w:tr>
        <w:trPr>
          <w:tblHeader w:val="on"/>
        </w:trPr>
        <w:tc>
          <w:tcPr/>
          <w:p>
            <w:pPr>
              <w:pStyle w:val="Compact"/>
            </w:pPr>
            <w:r>
              <w:t xml:space="preserve">Name</w:t>
            </w:r>
          </w:p>
        </w:tc>
        <w:tc>
          <w:tcPr/>
          <w:p>
            <w:pPr>
              <w:pStyle w:val="Compact"/>
            </w:pPr>
            <w:r>
              <w:t xml:space="preserve">Typ</w:t>
            </w:r>
          </w:p>
        </w:tc>
        <w:tc>
          <w:tcPr/>
          <w:p>
            <w:pPr>
              <w:pStyle w:val="Compact"/>
            </w:pPr>
            <w:r>
              <w:t xml:space="preserve">Beschreibung</w:t>
            </w:r>
          </w:p>
        </w:tc>
        <w:tc>
          <w:tcPr/>
          <w:p>
            <w:pPr>
              <w:pStyle w:val="Compact"/>
            </w:pPr>
            <w:r>
              <w:t xml:space="preserve">Kard.</w:t>
            </w:r>
          </w:p>
        </w:tc>
      </w:tr>
      <w:tr>
        <w:tc>
          <w:tcPr/>
          <w:p>
            <w:pPr>
              <w:pStyle w:val="Compact"/>
            </w:pPr>
            <w:r>
              <w:rPr>
                <w:b/>
                <w:bCs/>
              </w:rPr>
              <w:t xml:space="preserve">KIND</w:t>
            </w:r>
          </w:p>
        </w:tc>
        <w:tc>
          <w:tcPr/>
          <w:p>
            <w:pPr>
              <w:pStyle w:val="Compact"/>
            </w:pPr>
            <w:r>
              <w:t xml:space="preserve">subtype</w:t>
            </w:r>
          </w:p>
        </w:tc>
        <w:tc>
          <w:tcPr/>
          <w:p>
            <w:pPr>
              <w:pStyle w:val="Compact"/>
            </w:pPr>
            <w:r>
              <w:t xml:space="preserve">Objektart</w:t>
            </w:r>
          </w:p>
        </w:tc>
        <w:tc>
          <w:tcPr/>
          <w:p>
            <w:pPr>
              <w:pStyle w:val="Compact"/>
            </w:pPr>
            <w:r>
              <w:t xml:space="preserve">[1]</w:t>
            </w:r>
          </w:p>
        </w:tc>
      </w:tr>
    </w:tbl>
    <w:bookmarkStart w:id="272" w:name="attribut-kind-48"/>
    <w:p>
      <w:pPr>
        <w:pStyle w:val="Heading4"/>
      </w:pPr>
      <w:r>
        <w:rPr>
          <w:rStyle w:val="SectionNumber"/>
        </w:rPr>
        <w:t xml:space="preserve">8.7.0.1</w:t>
      </w:r>
      <w:r>
        <w:tab/>
      </w:r>
      <w:r>
        <w:t xml:space="preserve">Attribut KIND</w:t>
      </w:r>
    </w:p>
    <w:p>
      <w:pPr>
        <w:pStyle w:val="FirstParagraph"/>
      </w:pPr>
      <w:r>
        <w:rPr>
          <w:i/>
          <w:iCs/>
        </w:rPr>
        <w:t xml:space="preserve">Objektart</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Français</w:t>
            </w:r>
          </w:p>
        </w:tc>
      </w:tr>
    </w:tbl>
    <w:bookmarkEnd w:id="272"/>
    <w:bookmarkEnd w:id="273"/>
    <w:bookmarkEnd w:id="274"/>
    <w:bookmarkStart w:id="289" w:name="anhänge"/>
    <w:p>
      <w:pPr>
        <w:pStyle w:val="Heading1"/>
      </w:pPr>
      <w:r>
        <w:rPr>
          <w:rStyle w:val="SectionNumber"/>
        </w:rPr>
        <w:t xml:space="preserve">9</w:t>
      </w:r>
      <w:r>
        <w:tab/>
      </w:r>
      <w:r>
        <w:t xml:space="preserve">Anhänge</w:t>
      </w:r>
    </w:p>
    <w:bookmarkStart w:id="275" w:name="gc-geol-mapping-unit-att"/>
    <w:p>
      <w:pPr>
        <w:pStyle w:val="Heading2"/>
      </w:pPr>
      <w:r>
        <w:rPr>
          <w:rStyle w:val="SectionNumber"/>
        </w:rPr>
        <w:t xml:space="preserve">9.1</w:t>
      </w:r>
      <w:r>
        <w:tab/>
      </w:r>
      <w:r>
        <w:t xml:space="preserve">Anhang GC_GEOL_MAPPING_UNIT_ATT</w:t>
      </w:r>
    </w:p>
    <w:p>
      <w:pPr>
        <w:pStyle w:val="FirstParagraph"/>
      </w:pPr>
      <w:r>
        <w:t xml:space="preserve">Kartiereinheiten</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Français</w:t>
            </w:r>
          </w:p>
        </w:tc>
      </w:tr>
    </w:tbl>
    <w:p/>
    <w:tbl>
      <w:tblPr>
        <w:tblStyle w:val="Table"/>
        <w:tblW w:type="pct" w:w="5000"/>
        <w:tblLayout w:type="fixed"/>
        <w:tblLook w:firstRow="1" w:lastRow="0" w:firstColumn="0" w:lastColumn="0" w:noHBand="0" w:noVBand="0" w:val="0020"/>
      </w:tblPr>
      <w:tblGrid>
        <w:gridCol w:w="774"/>
        <w:gridCol w:w="946"/>
        <w:gridCol w:w="946"/>
        <w:gridCol w:w="946"/>
        <w:gridCol w:w="1033"/>
        <w:gridCol w:w="1033"/>
        <w:gridCol w:w="1119"/>
        <w:gridCol w:w="1119"/>
      </w:tblGrid>
      <w:tr>
        <w:trPr>
          <w:tblHeader w:val="on"/>
        </w:trPr>
        <w:tc>
          <w:tcPr/>
          <w:p>
            <w:pPr>
              <w:pStyle w:val="Compact"/>
            </w:pPr>
            <w:r>
              <w:t xml:space="preserve">Code</w:t>
            </w:r>
          </w:p>
        </w:tc>
        <w:tc>
          <w:tcPr/>
          <w:p>
            <w:pPr>
              <w:pStyle w:val="Compact"/>
            </w:pPr>
            <w:r>
              <w:t xml:space="preserve">GMU</w:t>
            </w:r>
          </w:p>
        </w:tc>
        <w:tc>
          <w:tcPr/>
          <w:p>
            <w:pPr>
              <w:pStyle w:val="Compact"/>
            </w:pPr>
            <w:r>
              <w:t xml:space="preserve">Hauptlithologie</w:t>
            </w:r>
          </w:p>
        </w:tc>
        <w:tc>
          <w:tcPr/>
          <w:p>
            <w:pPr>
              <w:pStyle w:val="Compact"/>
            </w:pPr>
            <w:r>
              <w:t xml:space="preserve">Sekundäre Lithologie</w:t>
            </w:r>
          </w:p>
        </w:tc>
        <w:tc>
          <w:tcPr/>
          <w:p>
            <w:pPr>
              <w:pStyle w:val="Compact"/>
            </w:pPr>
            <w:r>
              <w:t xml:space="preserve">Tertiäre Lithologie</w:t>
            </w:r>
          </w:p>
        </w:tc>
        <w:tc>
          <w:tcPr/>
          <w:p>
            <w:pPr>
              <w:pStyle w:val="Compact"/>
            </w:pPr>
            <w:r>
              <w:t xml:space="preserve">Formation</w:t>
            </w:r>
          </w:p>
        </w:tc>
        <w:tc>
          <w:tcPr/>
          <w:p>
            <w:pPr>
              <w:pStyle w:val="Compact"/>
            </w:pPr>
            <w:r>
              <w:t xml:space="preserve">Chrono base</w:t>
            </w:r>
          </w:p>
        </w:tc>
        <w:tc>
          <w:tcPr/>
          <w:p>
            <w:pPr>
              <w:pStyle w:val="Compact"/>
            </w:pPr>
            <w:r>
              <w:t xml:space="preserve">Chrono top</w:t>
            </w:r>
          </w:p>
        </w:tc>
      </w:tr>
      <w:tr>
        <w:tc>
          <w:tcPr/>
          <w:p>
            <w:pPr>
              <w:pStyle w:val="Compact"/>
            </w:pPr>
            <w:r>
              <w:t xml:space="preserve">15207015</w:t>
            </w:r>
          </w:p>
        </w:tc>
        <w:tc>
          <w:tcPr/>
          <w:p>
            <w:pPr>
              <w:pStyle w:val="Compact"/>
            </w:pPr>
            <w:r>
              <w:t xml:space="preserve">Verampio-Orthogneiss</w:t>
            </w:r>
          </w:p>
        </w:tc>
        <w:tc>
          <w:tcPr/>
          <w:p>
            <w:pPr>
              <w:pStyle w:val="Compact"/>
            </w:pPr>
            <w:r>
              <w:t xml:space="preserve">Gneis: granitisch</w:t>
            </w:r>
          </w:p>
        </w:tc>
        <w:tc>
          <w:tcPr/>
          <w:p>
            <w:pPr>
              <w:pStyle w:val="Compact"/>
            </w:pPr>
            <w:r>
              <w:t xml:space="preserve">Gneis: Biotit-Muskovit</w:t>
            </w:r>
          </w:p>
        </w:tc>
        <w:tc>
          <w:tcPr/>
          <w:p>
            <w:pPr>
              <w:pStyle w:val="Compact"/>
            </w:pPr>
            <w:r>
              <w:t xml:space="preserve">–</w:t>
            </w:r>
          </w:p>
        </w:tc>
        <w:tc>
          <w:tcPr/>
          <w:p>
            <w:pPr>
              <w:pStyle w:val="Compact"/>
            </w:pPr>
            <w:r>
              <w:t xml:space="preserve">Verampio-Orthogneis</w:t>
            </w:r>
          </w:p>
        </w:tc>
        <w:tc>
          <w:tcPr/>
          <w:p>
            <w:pPr>
              <w:pStyle w:val="Compact"/>
            </w:pPr>
            <w:r>
              <w:t xml:space="preserve">Cisuralien</w:t>
            </w:r>
          </w:p>
        </w:tc>
        <w:tc>
          <w:tcPr/>
          <w:p>
            <w:pPr>
              <w:pStyle w:val="Compact"/>
            </w:pPr>
            <w:r>
              <w:t xml:space="preserve">Cisuralien</w:t>
            </w:r>
          </w:p>
        </w:tc>
      </w:tr>
      <w:tr>
        <w:tc>
          <w:tcPr/>
          <w:p>
            <w:pPr>
              <w:pStyle w:val="Compact"/>
            </w:pPr>
            <w:r>
              <w:t xml:space="preserve">15207016</w:t>
            </w:r>
          </w:p>
        </w:tc>
        <w:tc>
          <w:tcPr/>
          <w:p>
            <w:pPr>
              <w:pStyle w:val="Compact"/>
            </w:pPr>
            <w:r>
              <w:t xml:space="preserve">Baceno-Schiefer</w:t>
            </w:r>
          </w:p>
        </w:tc>
        <w:tc>
          <w:tcPr/>
          <w:p>
            <w:pPr>
              <w:pStyle w:val="Compact"/>
            </w:pPr>
            <w:r>
              <w:t xml:space="preserve">Schiefer: Glimmer-Granat</w:t>
            </w:r>
          </w:p>
        </w:tc>
        <w:tc>
          <w:tcPr/>
          <w:p>
            <w:pPr>
              <w:pStyle w:val="Compact"/>
            </w:pPr>
            <w:r>
              <w:t xml:space="preserve">–</w:t>
            </w:r>
          </w:p>
        </w:tc>
        <w:tc>
          <w:tcPr/>
          <w:p>
            <w:pPr>
              <w:pStyle w:val="Compact"/>
            </w:pPr>
            <w:r>
              <w:t xml:space="preserve">–</w:t>
            </w:r>
          </w:p>
        </w:tc>
        <w:tc>
          <w:tcPr/>
          <w:p>
            <w:pPr>
              <w:pStyle w:val="Compact"/>
            </w:pPr>
            <w:r>
              <w:t xml:space="preserve">Baceno-Schiefer</w:t>
            </w:r>
          </w:p>
        </w:tc>
        <w:tc>
          <w:tcPr/>
          <w:p>
            <w:pPr>
              <w:pStyle w:val="Compact"/>
            </w:pPr>
            <w:r>
              <w:t xml:space="preserve">Paläozoikum</w:t>
            </w:r>
          </w:p>
        </w:tc>
        <w:tc>
          <w:tcPr/>
          <w:p>
            <w:pPr>
              <w:pStyle w:val="Compact"/>
            </w:pPr>
            <w:r>
              <w:t xml:space="preserve">Paläozoikum</w:t>
            </w:r>
          </w:p>
        </w:tc>
      </w:tr>
      <w:tr>
        <w:tc>
          <w:tcPr/>
          <w:p>
            <w:pPr>
              <w:pStyle w:val="Compact"/>
            </w:pPr>
            <w:r>
              <w:t xml:space="preserve">15207017</w:t>
            </w:r>
          </w:p>
        </w:tc>
        <w:tc>
          <w:tcPr/>
          <w:p>
            <w:pPr>
              <w:pStyle w:val="Compact"/>
            </w:pPr>
            <w:r>
              <w:t xml:space="preserve">Adula-Decke: Trescolmen-Formation: Alp-de-Confin-Eklogit</w:t>
            </w:r>
          </w:p>
        </w:tc>
        <w:tc>
          <w:tcPr/>
          <w:p>
            <w:pPr>
              <w:pStyle w:val="Compact"/>
            </w:pPr>
            <w:r>
              <w:t xml:space="preserve">Eklogit</w:t>
            </w:r>
          </w:p>
        </w:tc>
        <w:tc>
          <w:tcPr/>
          <w:p>
            <w:pPr>
              <w:pStyle w:val="Compact"/>
            </w:pPr>
            <w:r>
              <w:t xml:space="preserve">–</w:t>
            </w:r>
          </w:p>
        </w:tc>
        <w:tc>
          <w:tcPr/>
          <w:p>
            <w:pPr>
              <w:pStyle w:val="Compact"/>
            </w:pPr>
            <w:r>
              <w:t xml:space="preserve">–</w:t>
            </w:r>
          </w:p>
        </w:tc>
        <w:tc>
          <w:tcPr/>
          <w:p>
            <w:pPr>
              <w:pStyle w:val="Compact"/>
            </w:pPr>
            <w:r>
              <w:t xml:space="preserve">Alp-de-Confin-Eklogit</w:t>
            </w:r>
          </w:p>
        </w:tc>
        <w:tc>
          <w:tcPr/>
          <w:p>
            <w:pPr>
              <w:pStyle w:val="Compact"/>
            </w:pPr>
            <w:r>
              <w:t xml:space="preserve">–</w:t>
            </w:r>
          </w:p>
        </w:tc>
        <w:tc>
          <w:tcPr/>
          <w:p>
            <w:pPr>
              <w:pStyle w:val="Compact"/>
            </w:pPr>
            <w:r>
              <w:t xml:space="preserve">–</w:t>
            </w:r>
          </w:p>
        </w:tc>
      </w:tr>
      <w:tr>
        <w:tc>
          <w:tcPr/>
          <w:p>
            <w:pPr>
              <w:pStyle w:val="Compact"/>
            </w:pPr>
            <w:r>
              <w:t xml:space="preserve">15207018</w:t>
            </w:r>
          </w:p>
        </w:tc>
        <w:tc>
          <w:tcPr/>
          <w:p>
            <w:pPr>
              <w:pStyle w:val="Compact"/>
            </w:pPr>
            <w:r>
              <w:t xml:space="preserve">Forclettes- und Rote-Platte-Fm.</w:t>
            </w:r>
          </w:p>
        </w:tc>
        <w:tc>
          <w:tcPr/>
          <w:p>
            <w:pPr>
              <w:pStyle w:val="Compact"/>
            </w:pPr>
            <w:r>
              <w:t xml:space="preserve">Kalkstein: mikritisch</w:t>
            </w:r>
          </w:p>
        </w:tc>
        <w:tc>
          <w:tcPr/>
          <w:p>
            <w:pPr>
              <w:pStyle w:val="Compact"/>
            </w:pPr>
            <w:r>
              <w:t xml:space="preserve">Kalkstein: mergelig</w:t>
            </w:r>
          </w:p>
        </w:tc>
        <w:tc>
          <w:tcPr/>
          <w:p>
            <w:pPr>
              <w:pStyle w:val="Compact"/>
            </w:pPr>
            <w:r>
              <w:t xml:space="preserve">Mergelstein</w:t>
            </w:r>
          </w:p>
        </w:tc>
        <w:tc>
          <w:tcPr/>
          <w:p>
            <w:pPr>
              <w:pStyle w:val="Compact"/>
            </w:pPr>
            <w:r>
              <w:t xml:space="preserve">–</w:t>
            </w:r>
          </w:p>
        </w:tc>
        <w:tc>
          <w:tcPr/>
          <w:p>
            <w:pPr>
              <w:pStyle w:val="Compact"/>
            </w:pPr>
            <w:r>
              <w:t xml:space="preserve">Turonien</w:t>
            </w:r>
          </w:p>
        </w:tc>
        <w:tc>
          <w:tcPr/>
          <w:p>
            <w:pPr>
              <w:pStyle w:val="Compact"/>
            </w:pPr>
            <w:r>
              <w:t xml:space="preserve">Maastrichtien</w:t>
            </w:r>
          </w:p>
        </w:tc>
      </w:tr>
      <w:tr>
        <w:tc>
          <w:tcPr/>
          <w:p>
            <w:pPr>
              <w:pStyle w:val="Compact"/>
            </w:pPr>
            <w:r>
              <w:t xml:space="preserve">15207019</w:t>
            </w:r>
          </w:p>
        </w:tc>
        <w:tc>
          <w:tcPr/>
          <w:p>
            <w:pPr>
              <w:pStyle w:val="Compact"/>
            </w:pPr>
            <w:r>
              <w:t xml:space="preserve">Arvel- und Chauderon-Fm.</w:t>
            </w:r>
          </w:p>
        </w:tc>
        <w:tc>
          <w:tcPr/>
          <w:p>
            <w:pPr>
              <w:pStyle w:val="Compact"/>
            </w:pPr>
            <w:r>
              <w:t xml:space="preserve">Kalkstein: kieselig-spätig</w:t>
            </w:r>
          </w:p>
        </w:tc>
        <w:tc>
          <w:tcPr/>
          <w:p>
            <w:pPr>
              <w:pStyle w:val="Compact"/>
            </w:pPr>
            <w:r>
              <w:t xml:space="preserve">Kalkstein: spätig: Bioklasten</w:t>
            </w:r>
          </w:p>
        </w:tc>
        <w:tc>
          <w:tcPr/>
          <w:p>
            <w:pPr>
              <w:pStyle w:val="Compact"/>
            </w:pPr>
            <w:r>
              <w:t xml:space="preserve">Mergelstein: schiefrig</w:t>
            </w:r>
          </w:p>
        </w:tc>
        <w:tc>
          <w:tcPr/>
          <w:p>
            <w:pPr>
              <w:pStyle w:val="Compact"/>
            </w:pPr>
            <w:r>
              <w:t xml:space="preserve">–</w:t>
            </w:r>
          </w:p>
        </w:tc>
        <w:tc>
          <w:tcPr/>
          <w:p>
            <w:pPr>
              <w:pStyle w:val="Compact"/>
            </w:pPr>
            <w:r>
              <w:t xml:space="preserve">Sinémurien</w:t>
            </w:r>
          </w:p>
        </w:tc>
        <w:tc>
          <w:tcPr/>
          <w:p>
            <w:pPr>
              <w:pStyle w:val="Compact"/>
            </w:pPr>
            <w:r>
              <w:t xml:space="preserve">Pliensbachien</w:t>
            </w:r>
          </w:p>
        </w:tc>
      </w:tr>
      <w:tr>
        <w:tc>
          <w:tcPr/>
          <w:p>
            <w:pPr>
              <w:pStyle w:val="Compact"/>
            </w:pPr>
            <w:r>
              <w:t xml:space="preserve">15207020</w:t>
            </w:r>
          </w:p>
        </w:tc>
        <w:tc>
          <w:tcPr/>
          <w:p>
            <w:pPr>
              <w:pStyle w:val="Compact"/>
            </w:pPr>
            <w:r>
              <w:t xml:space="preserve">Theodulgletscher-Schuppe: Granat-Glimmerschiefer</w:t>
            </w:r>
          </w:p>
        </w:tc>
        <w:tc>
          <w:tcPr/>
          <w:p>
            <w:pPr>
              <w:pStyle w:val="Compact"/>
            </w:pPr>
            <w:r>
              <w:t xml:space="preserve">Schiefer: Glimmer-Granat</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Proterozoikum</w:t>
            </w:r>
          </w:p>
        </w:tc>
        <w:tc>
          <w:tcPr/>
          <w:p>
            <w:pPr>
              <w:pStyle w:val="Compact"/>
            </w:pPr>
            <w:r>
              <w:t xml:space="preserve">Paläozoikum</w:t>
            </w:r>
          </w:p>
        </w:tc>
      </w:tr>
      <w:tr>
        <w:tc>
          <w:tcPr/>
          <w:p>
            <w:pPr>
              <w:pStyle w:val="Compact"/>
            </w:pPr>
            <w:r>
              <w:t xml:space="preserve">15207021</w:t>
            </w:r>
          </w:p>
        </w:tc>
        <w:tc>
          <w:tcPr/>
          <w:p>
            <w:pPr>
              <w:pStyle w:val="Compact"/>
            </w:pPr>
            <w:r>
              <w:t xml:space="preserve">Stockhorn-Decke: Granat-Gneis</w:t>
            </w:r>
          </w:p>
        </w:tc>
        <w:tc>
          <w:tcPr/>
          <w:p>
            <w:pPr>
              <w:pStyle w:val="Compact"/>
            </w:pPr>
            <w:r>
              <w:t xml:space="preserve">Gneis: Granat</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Proterozoikum</w:t>
            </w:r>
          </w:p>
        </w:tc>
        <w:tc>
          <w:tcPr/>
          <w:p>
            <w:pPr>
              <w:pStyle w:val="Compact"/>
            </w:pPr>
            <w:r>
              <w:t xml:space="preserve">Paläozoikum</w:t>
            </w:r>
          </w:p>
        </w:tc>
      </w:tr>
      <w:tr>
        <w:tc>
          <w:tcPr/>
          <w:p>
            <w:pPr>
              <w:pStyle w:val="Compact"/>
            </w:pPr>
            <w:r>
              <w:t xml:space="preserve">15207022</w:t>
            </w:r>
          </w:p>
        </w:tc>
        <w:tc>
          <w:tcPr/>
          <w:p>
            <w:pPr>
              <w:pStyle w:val="Compact"/>
            </w:pPr>
            <w:r>
              <w:t xml:space="preserve">Stockhorn-Decke: Metaklastische Gesteine</w:t>
            </w:r>
          </w:p>
        </w:tc>
        <w:tc>
          <w:tcPr/>
          <w:p>
            <w:pPr>
              <w:pStyle w:val="Compact"/>
            </w:pPr>
            <w:r>
              <w:t xml:space="preserve">Sandstein: Feldspat</w:t>
            </w:r>
          </w:p>
        </w:tc>
        <w:tc>
          <w:tcPr/>
          <w:p>
            <w:pPr>
              <w:pStyle w:val="Compact"/>
            </w:pPr>
            <w:r>
              <w:t xml:space="preserve">Sandstein: tonig: Lithoklasten</w:t>
            </w:r>
          </w:p>
        </w:tc>
        <w:tc>
          <w:tcPr/>
          <w:p>
            <w:pPr>
              <w:pStyle w:val="Compact"/>
            </w:pPr>
            <w:r>
              <w:t xml:space="preserve">Pelit</w:t>
            </w:r>
          </w:p>
        </w:tc>
        <w:tc>
          <w:tcPr/>
          <w:p>
            <w:pPr>
              <w:pStyle w:val="Compact"/>
            </w:pPr>
            <w:r>
              <w:t xml:space="preserve">–</w:t>
            </w:r>
          </w:p>
        </w:tc>
        <w:tc>
          <w:tcPr/>
          <w:p>
            <w:pPr>
              <w:pStyle w:val="Compact"/>
            </w:pPr>
            <w:r>
              <w:t xml:space="preserve">Proterozoikum</w:t>
            </w:r>
          </w:p>
        </w:tc>
        <w:tc>
          <w:tcPr/>
          <w:p>
            <w:pPr>
              <w:pStyle w:val="Compact"/>
            </w:pPr>
            <w:r>
              <w:t xml:space="preserve">Paläozoikum</w:t>
            </w:r>
          </w:p>
        </w:tc>
      </w:tr>
      <w:tr>
        <w:tc>
          <w:tcPr/>
          <w:p>
            <w:pPr>
              <w:pStyle w:val="Compact"/>
            </w:pPr>
            <w:r>
              <w:t xml:space="preserve">15207023</w:t>
            </w:r>
          </w:p>
        </w:tc>
        <w:tc>
          <w:tcPr/>
          <w:p>
            <w:pPr>
              <w:pStyle w:val="Compact"/>
            </w:pPr>
            <w:r>
              <w:t xml:space="preserve">Zentralschweizerische Klippen: Alpbach-Schiefer</w:t>
            </w:r>
          </w:p>
        </w:tc>
        <w:tc>
          <w:tcPr/>
          <w:p>
            <w:pPr>
              <w:pStyle w:val="Compact"/>
            </w:pPr>
            <w:r>
              <w:t xml:space="preserve">Tonstein: schiefrig</w:t>
            </w:r>
          </w:p>
        </w:tc>
        <w:tc>
          <w:tcPr/>
          <w:p>
            <w:pPr>
              <w:pStyle w:val="Compact"/>
            </w:pPr>
            <w:r>
              <w:t xml:space="preserve">–</w:t>
            </w:r>
          </w:p>
        </w:tc>
        <w:tc>
          <w:tcPr/>
          <w:p>
            <w:pPr>
              <w:pStyle w:val="Compact"/>
            </w:pPr>
            <w:r>
              <w:t xml:space="preserve">–</w:t>
            </w:r>
          </w:p>
        </w:tc>
        <w:tc>
          <w:tcPr/>
          <w:p>
            <w:pPr>
              <w:pStyle w:val="Compact"/>
            </w:pPr>
            <w:r>
              <w:t xml:space="preserve">Alpbach-Schiefer</w:t>
            </w:r>
          </w:p>
        </w:tc>
        <w:tc>
          <w:tcPr/>
          <w:p>
            <w:pPr>
              <w:pStyle w:val="Compact"/>
            </w:pPr>
            <w:r>
              <w:t xml:space="preserve">–</w:t>
            </w:r>
          </w:p>
        </w:tc>
        <w:tc>
          <w:tcPr/>
          <w:p>
            <w:pPr>
              <w:pStyle w:val="Compact"/>
            </w:pPr>
            <w:r>
              <w:t xml:space="preserve">–</w:t>
            </w:r>
          </w:p>
        </w:tc>
      </w:tr>
      <w:tr>
        <w:tc>
          <w:tcPr/>
          <w:p>
            <w:pPr>
              <w:pStyle w:val="Compact"/>
            </w:pPr>
            <w:r>
              <w:t xml:space="preserve">15207024</w:t>
            </w:r>
          </w:p>
        </w:tc>
        <w:tc>
          <w:tcPr/>
          <w:p>
            <w:pPr>
              <w:pStyle w:val="Compact"/>
            </w:pPr>
            <w:r>
              <w:t xml:space="preserve">Zentralschweizerische Klippen: Palombini-Formation</w:t>
            </w:r>
          </w:p>
        </w:tc>
        <w:tc>
          <w:tcPr/>
          <w:p>
            <w:pPr>
              <w:pStyle w:val="Compact"/>
            </w:pPr>
            <w:r>
              <w:t xml:space="preserve">Tonstein: schiefrig</w:t>
            </w:r>
          </w:p>
        </w:tc>
        <w:tc>
          <w:tcPr/>
          <w:p>
            <w:pPr>
              <w:pStyle w:val="Compact"/>
            </w:pPr>
            <w:r>
              <w:t xml:space="preserve">Kalkstein</w:t>
            </w:r>
          </w:p>
        </w:tc>
        <w:tc>
          <w:tcPr/>
          <w:p>
            <w:pPr>
              <w:pStyle w:val="Compact"/>
            </w:pPr>
            <w:r>
              <w:t xml:space="preserve">–</w:t>
            </w:r>
          </w:p>
        </w:tc>
        <w:tc>
          <w:tcPr/>
          <w:p>
            <w:pPr>
              <w:pStyle w:val="Compact"/>
            </w:pPr>
            <w:r>
              <w:t xml:space="preserve">«Palombini-Formation»</w:t>
            </w:r>
          </w:p>
        </w:tc>
        <w:tc>
          <w:tcPr/>
          <w:p>
            <w:pPr>
              <w:pStyle w:val="Compact"/>
            </w:pPr>
            <w:r>
              <w:t xml:space="preserve">–</w:t>
            </w:r>
          </w:p>
        </w:tc>
        <w:tc>
          <w:tcPr/>
          <w:p>
            <w:pPr>
              <w:pStyle w:val="Compact"/>
            </w:pPr>
            <w:r>
              <w:t xml:space="preserve">–</w:t>
            </w:r>
          </w:p>
        </w:tc>
      </w:tr>
      <w:tr>
        <w:tc>
          <w:tcPr/>
          <w:p>
            <w:pPr>
              <w:pStyle w:val="Compact"/>
            </w:pPr>
            <w:r>
              <w:t xml:space="preserve">15207025</w:t>
            </w:r>
          </w:p>
        </w:tc>
        <w:tc>
          <w:tcPr/>
          <w:p>
            <w:pPr>
              <w:pStyle w:val="Compact"/>
            </w:pPr>
            <w:r>
              <w:t xml:space="preserve">Zentralschweizerische Klippen: Aptychenkalk</w:t>
            </w:r>
          </w:p>
        </w:tc>
        <w:tc>
          <w:tcPr/>
          <w:p>
            <w:pPr>
              <w:pStyle w:val="Compact"/>
            </w:pPr>
            <w:r>
              <w:t xml:space="preserve">Kalkstein: mikritisch: Aptychen</w:t>
            </w:r>
          </w:p>
        </w:tc>
        <w:tc>
          <w:tcPr/>
          <w:p>
            <w:pPr>
              <w:pStyle w:val="Compact"/>
            </w:pPr>
            <w:r>
              <w:t xml:space="preserve">Kalkstein: kieselig</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r>
      <w:tr>
        <w:tc>
          <w:tcPr/>
          <w:p>
            <w:pPr>
              <w:pStyle w:val="Compact"/>
            </w:pPr>
            <w:r>
              <w:t xml:space="preserve">15207026</w:t>
            </w:r>
          </w:p>
        </w:tc>
        <w:tc>
          <w:tcPr/>
          <w:p>
            <w:pPr>
              <w:pStyle w:val="Compact"/>
            </w:pPr>
            <w:r>
              <w:t xml:space="preserve">Zentralschweizerische Klippen: Radiolarit</w:t>
            </w:r>
          </w:p>
        </w:tc>
        <w:tc>
          <w:tcPr/>
          <w:p>
            <w:pPr>
              <w:pStyle w:val="Compact"/>
            </w:pPr>
            <w:r>
              <w:t xml:space="preserve">Gestein: kieselig: Radiolarien</w:t>
            </w:r>
          </w:p>
        </w:tc>
        <w:tc>
          <w:tcPr/>
          <w:p>
            <w:pPr>
              <w:pStyle w:val="Compact"/>
            </w:pPr>
            <w:r>
              <w:t xml:space="preserve">Kalkstein</w:t>
            </w:r>
          </w:p>
        </w:tc>
        <w:tc>
          <w:tcPr/>
          <w:p>
            <w:pPr>
              <w:pStyle w:val="Compact"/>
            </w:pPr>
            <w:r>
              <w:t xml:space="preserve">Tonstein: kieselig</w:t>
            </w:r>
          </w:p>
        </w:tc>
        <w:tc>
          <w:tcPr/>
          <w:p>
            <w:pPr>
              <w:pStyle w:val="Compact"/>
            </w:pPr>
            <w:r>
              <w:t xml:space="preserve">–</w:t>
            </w:r>
          </w:p>
        </w:tc>
        <w:tc>
          <w:tcPr/>
          <w:p>
            <w:pPr>
              <w:pStyle w:val="Compact"/>
            </w:pPr>
            <w:r>
              <w:t xml:space="preserve">–</w:t>
            </w:r>
          </w:p>
        </w:tc>
        <w:tc>
          <w:tcPr/>
          <w:p>
            <w:pPr>
              <w:pStyle w:val="Compact"/>
            </w:pPr>
            <w:r>
              <w:t xml:space="preserve">–</w:t>
            </w:r>
          </w:p>
        </w:tc>
      </w:tr>
      <w:tr>
        <w:tc>
          <w:tcPr/>
          <w:p>
            <w:pPr>
              <w:pStyle w:val="Compact"/>
            </w:pPr>
            <w:r>
              <w:t xml:space="preserve">15207027</w:t>
            </w:r>
          </w:p>
        </w:tc>
        <w:tc>
          <w:tcPr/>
          <w:p>
            <w:pPr>
              <w:pStyle w:val="Compact"/>
            </w:pPr>
            <w:r>
              <w:t xml:space="preserve">Zentralschweizerische Klippen: Ophiolit</w:t>
            </w:r>
          </w:p>
        </w:tc>
        <w:tc>
          <w:tcPr/>
          <w:p>
            <w:pPr>
              <w:pStyle w:val="Compact"/>
            </w:pPr>
            <w:r>
              <w:t xml:space="preserve">Basalt</w:t>
            </w:r>
          </w:p>
        </w:tc>
        <w:tc>
          <w:tcPr/>
          <w:p>
            <w:pPr>
              <w:pStyle w:val="Compact"/>
            </w:pPr>
            <w:r>
              <w:t xml:space="preserve">Gabbro</w:t>
            </w:r>
          </w:p>
        </w:tc>
        <w:tc>
          <w:tcPr/>
          <w:p>
            <w:pPr>
              <w:pStyle w:val="Compact"/>
            </w:pPr>
            <w:r>
              <w:t xml:space="preserve">Serpentinit</w:t>
            </w:r>
          </w:p>
        </w:tc>
        <w:tc>
          <w:tcPr/>
          <w:p>
            <w:pPr>
              <w:pStyle w:val="Compact"/>
            </w:pPr>
            <w:r>
              <w:t xml:space="preserve">–</w:t>
            </w:r>
          </w:p>
        </w:tc>
        <w:tc>
          <w:tcPr/>
          <w:p>
            <w:pPr>
              <w:pStyle w:val="Compact"/>
            </w:pPr>
            <w:r>
              <w:t xml:space="preserve">–</w:t>
            </w:r>
          </w:p>
        </w:tc>
        <w:tc>
          <w:tcPr/>
          <w:p>
            <w:pPr>
              <w:pStyle w:val="Compact"/>
            </w:pPr>
            <w:r>
              <w:t xml:space="preserve">–</w:t>
            </w:r>
          </w:p>
        </w:tc>
      </w:tr>
      <w:tr>
        <w:tc>
          <w:tcPr/>
          <w:p>
            <w:pPr>
              <w:pStyle w:val="Compact"/>
            </w:pPr>
            <w:r>
              <w:t xml:space="preserve">15207028</w:t>
            </w:r>
          </w:p>
        </w:tc>
        <w:tc>
          <w:tcPr/>
          <w:p>
            <w:pPr>
              <w:pStyle w:val="Compact"/>
            </w:pPr>
            <w:r>
              <w:t xml:space="preserve">Zentralschweizerische Klippen: Gabbro</w:t>
            </w:r>
          </w:p>
        </w:tc>
        <w:tc>
          <w:tcPr/>
          <w:p>
            <w:pPr>
              <w:pStyle w:val="Compact"/>
            </w:pPr>
            <w:r>
              <w:t xml:space="preserve">Gabbro</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r>
      <w:tr>
        <w:tc>
          <w:tcPr/>
          <w:p>
            <w:pPr>
              <w:pStyle w:val="Compact"/>
            </w:pPr>
            <w:r>
              <w:t xml:space="preserve">15207029</w:t>
            </w:r>
          </w:p>
        </w:tc>
        <w:tc>
          <w:tcPr/>
          <w:p>
            <w:pPr>
              <w:pStyle w:val="Compact"/>
            </w:pPr>
            <w:r>
              <w:t xml:space="preserve">Zentralschweizerische Klippen: Sciernes-d'Albeuve- und Intyamon-Fm.</w:t>
            </w:r>
          </w:p>
        </w:tc>
        <w:tc>
          <w:tcPr/>
          <w:p>
            <w:pPr>
              <w:pStyle w:val="Compact"/>
            </w:pPr>
            <w:r>
              <w:t xml:space="preserve">Kalkstein</w:t>
            </w:r>
          </w:p>
        </w:tc>
        <w:tc>
          <w:tcPr/>
          <w:p>
            <w:pPr>
              <w:pStyle w:val="Compact"/>
            </w:pPr>
            <w:r>
              <w:t xml:space="preserve">Mergelstein: kalkig</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r>
      <w:tr>
        <w:tc>
          <w:tcPr/>
          <w:p>
            <w:pPr>
              <w:pStyle w:val="Compact"/>
            </w:pPr>
            <w:r>
              <w:t xml:space="preserve">15207030</w:t>
            </w:r>
          </w:p>
        </w:tc>
        <w:tc>
          <w:tcPr/>
          <w:p>
            <w:pPr>
              <w:pStyle w:val="Compact"/>
            </w:pPr>
            <w:r>
              <w:t xml:space="preserve">Zentralschweizerische Klippen: Malm: Massivkalk</w:t>
            </w:r>
          </w:p>
        </w:tc>
        <w:tc>
          <w:tcPr/>
          <w:p>
            <w:pPr>
              <w:pStyle w:val="Compact"/>
            </w:pPr>
            <w:r>
              <w:t xml:space="preserve">Kalkstein: mikritisch</w:t>
            </w:r>
          </w:p>
        </w:tc>
        <w:tc>
          <w:tcPr/>
          <w:p>
            <w:pPr>
              <w:pStyle w:val="Compact"/>
            </w:pPr>
            <w:r>
              <w:t xml:space="preserve">Kalkstein: spätig</w:t>
            </w:r>
          </w:p>
        </w:tc>
        <w:tc>
          <w:tcPr/>
          <w:p>
            <w:pPr>
              <w:pStyle w:val="Compact"/>
            </w:pPr>
            <w:r>
              <w:t xml:space="preserve">–</w:t>
            </w:r>
          </w:p>
        </w:tc>
        <w:tc>
          <w:tcPr/>
          <w:p>
            <w:pPr>
              <w:pStyle w:val="Compact"/>
            </w:pPr>
            <w:r>
              <w:t xml:space="preserve">Sulzfluh-Kalk</w:t>
            </w:r>
          </w:p>
        </w:tc>
        <w:tc>
          <w:tcPr/>
          <w:p>
            <w:pPr>
              <w:pStyle w:val="Compact"/>
            </w:pPr>
            <w:r>
              <w:t xml:space="preserve">–</w:t>
            </w:r>
          </w:p>
        </w:tc>
        <w:tc>
          <w:tcPr/>
          <w:p>
            <w:pPr>
              <w:pStyle w:val="Compact"/>
            </w:pPr>
            <w:r>
              <w:t xml:space="preserve">–</w:t>
            </w:r>
          </w:p>
        </w:tc>
      </w:tr>
      <w:tr>
        <w:tc>
          <w:tcPr/>
          <w:p>
            <w:pPr>
              <w:pStyle w:val="Compact"/>
            </w:pPr>
            <w:r>
              <w:t xml:space="preserve">15207031</w:t>
            </w:r>
          </w:p>
        </w:tc>
        <w:tc>
          <w:tcPr/>
          <w:p>
            <w:pPr>
              <w:pStyle w:val="Compact"/>
            </w:pPr>
            <w:r>
              <w:t xml:space="preserve">Zentralschweizerische Klippen: Malm: Knollenkalk</w:t>
            </w:r>
          </w:p>
        </w:tc>
        <w:tc>
          <w:tcPr/>
          <w:p>
            <w:pPr>
              <w:pStyle w:val="Compact"/>
            </w:pPr>
            <w:r>
              <w:t xml:space="preserve">Kalkstein: mergelig</w:t>
            </w:r>
          </w:p>
        </w:tc>
        <w:tc>
          <w:tcPr/>
          <w:p>
            <w:pPr>
              <w:pStyle w:val="Compact"/>
            </w:pPr>
            <w:r>
              <w:t xml:space="preserve">–</w:t>
            </w:r>
          </w:p>
        </w:tc>
        <w:tc>
          <w:tcPr/>
          <w:p>
            <w:pPr>
              <w:pStyle w:val="Compact"/>
            </w:pPr>
            <w:r>
              <w:t xml:space="preserve">–</w:t>
            </w:r>
          </w:p>
        </w:tc>
        <w:tc>
          <w:tcPr/>
          <w:p>
            <w:pPr>
              <w:pStyle w:val="Compact"/>
            </w:pPr>
            <w:r>
              <w:t xml:space="preserve">Torrent-de-Lessoc-Formation</w:t>
            </w:r>
          </w:p>
        </w:tc>
        <w:tc>
          <w:tcPr/>
          <w:p>
            <w:pPr>
              <w:pStyle w:val="Compact"/>
            </w:pPr>
            <w:r>
              <w:t xml:space="preserve">–</w:t>
            </w:r>
          </w:p>
        </w:tc>
        <w:tc>
          <w:tcPr/>
          <w:p>
            <w:pPr>
              <w:pStyle w:val="Compact"/>
            </w:pPr>
            <w:r>
              <w:t xml:space="preserve">–</w:t>
            </w:r>
          </w:p>
        </w:tc>
      </w:tr>
      <w:tr>
        <w:tc>
          <w:tcPr/>
          <w:p>
            <w:pPr>
              <w:pStyle w:val="Compact"/>
            </w:pPr>
            <w:r>
              <w:t xml:space="preserve">15207032</w:t>
            </w:r>
          </w:p>
        </w:tc>
        <w:tc>
          <w:tcPr/>
          <w:p>
            <w:pPr>
              <w:pStyle w:val="Compact"/>
            </w:pPr>
            <w:r>
              <w:t xml:space="preserve">Zentralschweizerische Klippen: Sommant-Fm.: Langel-Mb.</w:t>
            </w:r>
          </w:p>
        </w:tc>
        <w:tc>
          <w:tcPr/>
          <w:p>
            <w:pPr>
              <w:pStyle w:val="Compact"/>
            </w:pPr>
            <w:r>
              <w:t xml:space="preserve">Kalkstein: Bioklasten-Ooide</w:t>
            </w:r>
          </w:p>
        </w:tc>
        <w:tc>
          <w:tcPr/>
          <w:p>
            <w:pPr>
              <w:pStyle w:val="Compact"/>
            </w:pPr>
            <w:r>
              <w:t xml:space="preserve">Konglomerat</w:t>
            </w:r>
          </w:p>
        </w:tc>
        <w:tc>
          <w:tcPr/>
          <w:p>
            <w:pPr>
              <w:pStyle w:val="Compact"/>
            </w:pPr>
            <w:r>
              <w:t xml:space="preserve">Kalkstein: mikritisch</w:t>
            </w:r>
          </w:p>
        </w:tc>
        <w:tc>
          <w:tcPr/>
          <w:p>
            <w:pPr>
              <w:pStyle w:val="Compact"/>
            </w:pPr>
            <w:r>
              <w:t xml:space="preserve">Langel-Member</w:t>
            </w:r>
          </w:p>
        </w:tc>
        <w:tc>
          <w:tcPr/>
          <w:p>
            <w:pPr>
              <w:pStyle w:val="Compact"/>
            </w:pPr>
            <w:r>
              <w:t xml:space="preserve">–</w:t>
            </w:r>
          </w:p>
        </w:tc>
        <w:tc>
          <w:tcPr/>
          <w:p>
            <w:pPr>
              <w:pStyle w:val="Compact"/>
            </w:pPr>
            <w:r>
              <w:t xml:space="preserve">–</w:t>
            </w:r>
          </w:p>
        </w:tc>
      </w:tr>
      <w:tr>
        <w:tc>
          <w:tcPr/>
          <w:p>
            <w:pPr>
              <w:pStyle w:val="Compact"/>
            </w:pPr>
            <w:r>
              <w:t xml:space="preserve">15207033</w:t>
            </w:r>
          </w:p>
        </w:tc>
        <w:tc>
          <w:tcPr/>
          <w:p>
            <w:pPr>
              <w:pStyle w:val="Compact"/>
            </w:pPr>
            <w:r>
              <w:t xml:space="preserve">Zentralschweizerische Klippen: Diploporenkalk</w:t>
            </w:r>
          </w:p>
        </w:tc>
        <w:tc>
          <w:tcPr/>
          <w:p>
            <w:pPr>
              <w:pStyle w:val="Compact"/>
            </w:pPr>
            <w:r>
              <w:t xml:space="preserve">Kalkstein: dolomitisch: Bioklasten</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r>
      <w:tr>
        <w:tc>
          <w:tcPr/>
          <w:p>
            <w:pPr>
              <w:pStyle w:val="Compact"/>
            </w:pPr>
            <w:r>
              <w:t xml:space="preserve">15207034</w:t>
            </w:r>
          </w:p>
        </w:tc>
        <w:tc>
          <w:tcPr/>
          <w:p>
            <w:pPr>
              <w:pStyle w:val="Compact"/>
            </w:pPr>
            <w:r>
              <w:t xml:space="preserve">Zentralschweizerische Klippen: Rauwacke und Quarzsandstein undiff.</w:t>
            </w:r>
          </w:p>
        </w:tc>
        <w:tc>
          <w:tcPr/>
          <w:p>
            <w:pPr>
              <w:pStyle w:val="Compact"/>
            </w:pPr>
            <w:r>
              <w:t xml:space="preserve">Rauwacke</w:t>
            </w:r>
          </w:p>
        </w:tc>
        <w:tc>
          <w:tcPr/>
          <w:p>
            <w:pPr>
              <w:pStyle w:val="Compact"/>
            </w:pPr>
            <w:r>
              <w:t xml:space="preserve">Sandstein: Quarz</w:t>
            </w:r>
          </w:p>
        </w:tc>
        <w:tc>
          <w:tcPr/>
          <w:p>
            <w:pPr>
              <w:pStyle w:val="Compact"/>
            </w:pPr>
            <w:r>
              <w:t xml:space="preserve">–</w:t>
            </w:r>
          </w:p>
        </w:tc>
        <w:tc>
          <w:tcPr/>
          <w:p>
            <w:pPr>
              <w:pStyle w:val="Compact"/>
            </w:pPr>
            <w:r>
              <w:t xml:space="preserve">–</w:t>
            </w:r>
          </w:p>
        </w:tc>
        <w:tc>
          <w:tcPr/>
          <w:p>
            <w:pPr>
              <w:pStyle w:val="Compact"/>
            </w:pPr>
            <w:r>
              <w:t xml:space="preserve">Trias</w:t>
            </w:r>
          </w:p>
        </w:tc>
        <w:tc>
          <w:tcPr/>
          <w:p>
            <w:pPr>
              <w:pStyle w:val="Compact"/>
            </w:pPr>
            <w:r>
              <w:t xml:space="preserve">Trias</w:t>
            </w:r>
          </w:p>
        </w:tc>
      </w:tr>
      <w:tr>
        <w:tc>
          <w:tcPr/>
          <w:p>
            <w:pPr>
              <w:pStyle w:val="Compact"/>
            </w:pPr>
            <w:r>
              <w:t xml:space="preserve">15207035</w:t>
            </w:r>
          </w:p>
        </w:tc>
        <w:tc>
          <w:tcPr/>
          <w:p>
            <w:pPr>
              <w:pStyle w:val="Compact"/>
            </w:pPr>
            <w:r>
              <w:t xml:space="preserve">Zentralschweizerische Klippen: Rauwacke</w:t>
            </w:r>
          </w:p>
        </w:tc>
        <w:tc>
          <w:tcPr/>
          <w:p>
            <w:pPr>
              <w:pStyle w:val="Compact"/>
            </w:pPr>
            <w:r>
              <w:t xml:space="preserve">Rauwacke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Trias</w:t>
            </w:r>
          </w:p>
        </w:tc>
        <w:tc>
          <w:tcPr/>
          <w:p>
            <w:pPr>
              <w:pStyle w:val="Compact"/>
            </w:pPr>
            <w:r>
              <w:t xml:space="preserve">Trias</w:t>
            </w:r>
          </w:p>
        </w:tc>
      </w:tr>
      <w:tr>
        <w:tc>
          <w:tcPr/>
          <w:p>
            <w:pPr>
              <w:pStyle w:val="Compact"/>
            </w:pPr>
            <w:r>
              <w:t xml:space="preserve">15207036</w:t>
            </w:r>
          </w:p>
        </w:tc>
        <w:tc>
          <w:tcPr/>
          <w:p>
            <w:pPr>
              <w:pStyle w:val="Compact"/>
            </w:pPr>
            <w:r>
              <w:t xml:space="preserve">Zone Submédiane: Dronnaire-Tonstein</w:t>
            </w:r>
          </w:p>
        </w:tc>
        <w:tc>
          <w:tcPr/>
          <w:p>
            <w:pPr>
              <w:pStyle w:val="Compact"/>
            </w:pPr>
            <w:r>
              <w:t xml:space="preserve">Tonstein: schiefrig</w:t>
            </w:r>
          </w:p>
        </w:tc>
        <w:tc>
          <w:tcPr/>
          <w:p>
            <w:pPr>
              <w:pStyle w:val="Compact"/>
            </w:pPr>
            <w:r>
              <w:t xml:space="preserve">–</w:t>
            </w:r>
          </w:p>
        </w:tc>
        <w:tc>
          <w:tcPr/>
          <w:p>
            <w:pPr>
              <w:pStyle w:val="Compact"/>
            </w:pPr>
            <w:r>
              <w:t xml:space="preserve">–</w:t>
            </w:r>
          </w:p>
        </w:tc>
        <w:tc>
          <w:tcPr/>
          <w:p>
            <w:pPr>
              <w:pStyle w:val="Compact"/>
            </w:pPr>
            <w:r>
              <w:t xml:space="preserve">Dronnaire-Tonstein</w:t>
            </w:r>
          </w:p>
        </w:tc>
        <w:tc>
          <w:tcPr/>
          <w:p>
            <w:pPr>
              <w:pStyle w:val="Compact"/>
            </w:pPr>
            <w:r>
              <w:t xml:space="preserve">Aalénien</w:t>
            </w:r>
          </w:p>
        </w:tc>
        <w:tc>
          <w:tcPr/>
          <w:p>
            <w:pPr>
              <w:pStyle w:val="Compact"/>
            </w:pPr>
            <w:r>
              <w:t xml:space="preserve">Aalénien</w:t>
            </w:r>
          </w:p>
        </w:tc>
      </w:tr>
      <w:tr>
        <w:tc>
          <w:tcPr/>
          <w:p>
            <w:pPr>
              <w:pStyle w:val="Compact"/>
            </w:pPr>
            <w:r>
              <w:t xml:space="preserve">15205193</w:t>
            </w:r>
          </w:p>
        </w:tc>
        <w:tc>
          <w:tcPr/>
          <w:p>
            <w:pPr>
              <w:pStyle w:val="Compact"/>
            </w:pPr>
            <w:r>
              <w:t xml:space="preserve">Stabbiello-Gneis: Garzirola-Mylonit</w:t>
            </w:r>
          </w:p>
        </w:tc>
        <w:tc>
          <w:tcPr/>
          <w:p>
            <w:pPr>
              <w:pStyle w:val="Compact"/>
            </w:pPr>
            <w:r>
              <w:t xml:space="preserve">Gneis: mylonitisch</w:t>
            </w:r>
          </w:p>
        </w:tc>
        <w:tc>
          <w:tcPr/>
          <w:p>
            <w:pPr>
              <w:pStyle w:val="Compact"/>
            </w:pPr>
            <w:r>
              <w:t xml:space="preserve">–</w:t>
            </w:r>
          </w:p>
        </w:tc>
        <w:tc>
          <w:tcPr/>
          <w:p>
            <w:pPr>
              <w:pStyle w:val="Compact"/>
            </w:pPr>
            <w:r>
              <w:t xml:space="preserve">–</w:t>
            </w:r>
          </w:p>
        </w:tc>
        <w:tc>
          <w:tcPr/>
          <w:p>
            <w:pPr>
              <w:pStyle w:val="Compact"/>
            </w:pPr>
            <w:r>
              <w:t xml:space="preserve">Garzirola-Mylonit</w:t>
            </w:r>
          </w:p>
        </w:tc>
        <w:tc>
          <w:tcPr/>
          <w:p>
            <w:pPr>
              <w:pStyle w:val="Compact"/>
            </w:pPr>
            <w:r>
              <w:t xml:space="preserve">–</w:t>
            </w:r>
          </w:p>
        </w:tc>
        <w:tc>
          <w:tcPr/>
          <w:p>
            <w:pPr>
              <w:pStyle w:val="Compact"/>
            </w:pPr>
            <w:r>
              <w:t xml:space="preserve">–</w:t>
            </w:r>
          </w:p>
        </w:tc>
      </w:tr>
      <w:tr>
        <w:tc>
          <w:tcPr/>
          <w:p>
            <w:pPr>
              <w:pStyle w:val="Compact"/>
            </w:pPr>
            <w:r>
              <w:t xml:space="preserve">15204171</w:t>
            </w:r>
          </w:p>
        </w:tc>
        <w:tc>
          <w:tcPr/>
          <w:p>
            <w:pPr>
              <w:pStyle w:val="Compact"/>
            </w:pPr>
            <w:r>
              <w:t xml:space="preserve">Zentralschweizerische Klippen: Allgäu-Fm., Adnet- und Hierlatz-Kalk</w:t>
            </w:r>
          </w:p>
        </w:tc>
        <w:tc>
          <w:tcPr/>
          <w:p>
            <w:pPr>
              <w:pStyle w:val="Compact"/>
            </w:pPr>
            <w:r>
              <w:t xml:space="preserve">Kalkstein: mergelig</w:t>
            </w:r>
          </w:p>
        </w:tc>
        <w:tc>
          <w:tcPr/>
          <w:p>
            <w:pPr>
              <w:pStyle w:val="Compact"/>
            </w:pPr>
            <w:r>
              <w:t xml:space="preserve">Kalkstein: Bioklasten</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r>
      <w:tr>
        <w:tc>
          <w:tcPr/>
          <w:p>
            <w:pPr>
              <w:pStyle w:val="Compact"/>
            </w:pPr>
            <w:r>
              <w:t xml:space="preserve">15204172</w:t>
            </w:r>
          </w:p>
        </w:tc>
        <w:tc>
          <w:tcPr/>
          <w:p>
            <w:pPr>
              <w:pStyle w:val="Compact"/>
            </w:pPr>
            <w:r>
              <w:t xml:space="preserve">Zentralschweizerische Klippen: Kössen-Formation</w:t>
            </w:r>
          </w:p>
        </w:tc>
        <w:tc>
          <w:tcPr/>
          <w:p>
            <w:pPr>
              <w:pStyle w:val="Compact"/>
            </w:pPr>
            <w:r>
              <w:t xml:space="preserve">Kalkstein: spätig: Bioklasten</w:t>
            </w:r>
          </w:p>
        </w:tc>
        <w:tc>
          <w:tcPr/>
          <w:p>
            <w:pPr>
              <w:pStyle w:val="Compact"/>
            </w:pPr>
            <w:r>
              <w:t xml:space="preserve">–</w:t>
            </w:r>
          </w:p>
        </w:tc>
        <w:tc>
          <w:tcPr/>
          <w:p>
            <w:pPr>
              <w:pStyle w:val="Compact"/>
            </w:pPr>
            <w:r>
              <w:t xml:space="preserve">–</w:t>
            </w:r>
          </w:p>
        </w:tc>
        <w:tc>
          <w:tcPr/>
          <w:p>
            <w:pPr>
              <w:pStyle w:val="Compact"/>
            </w:pPr>
            <w:r>
              <w:t xml:space="preserve">Kössen-Formation</w:t>
            </w:r>
          </w:p>
        </w:tc>
        <w:tc>
          <w:tcPr/>
          <w:p>
            <w:pPr>
              <w:pStyle w:val="Compact"/>
            </w:pPr>
            <w:r>
              <w:t xml:space="preserve">–</w:t>
            </w:r>
          </w:p>
        </w:tc>
        <w:tc>
          <w:tcPr/>
          <w:p>
            <w:pPr>
              <w:pStyle w:val="Compact"/>
            </w:pPr>
            <w:r>
              <w:t xml:space="preserve">–</w:t>
            </w:r>
          </w:p>
        </w:tc>
      </w:tr>
      <w:tr>
        <w:tc>
          <w:tcPr/>
          <w:p>
            <w:pPr>
              <w:pStyle w:val="Compact"/>
            </w:pPr>
            <w:r>
              <w:t xml:space="preserve">15204173</w:t>
            </w:r>
          </w:p>
        </w:tc>
        <w:tc>
          <w:tcPr/>
          <w:p>
            <w:pPr>
              <w:pStyle w:val="Compact"/>
            </w:pPr>
            <w:r>
              <w:t xml:space="preserve">Zentralschweizerische Klippen: Hauptdolomit-Gr.</w:t>
            </w:r>
          </w:p>
        </w:tc>
        <w:tc>
          <w:tcPr/>
          <w:p>
            <w:pPr>
              <w:pStyle w:val="Compact"/>
            </w:pPr>
            <w:r>
              <w:t xml:space="preserve">Dolomitstein</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r>
      <w:tr>
        <w:tc>
          <w:tcPr/>
          <w:p>
            <w:pPr>
              <w:pStyle w:val="Compact"/>
            </w:pPr>
            <w:r>
              <w:t xml:space="preserve">15204174</w:t>
            </w:r>
          </w:p>
        </w:tc>
        <w:tc>
          <w:tcPr/>
          <w:p>
            <w:pPr>
              <w:pStyle w:val="Compact"/>
            </w:pPr>
            <w:r>
              <w:t xml:space="preserve">Zentralschweizerische Klippen: Hauptdolomit-Gr.: Bituminöse Dolomitbrekzie</w:t>
            </w:r>
          </w:p>
        </w:tc>
        <w:tc>
          <w:tcPr/>
          <w:p>
            <w:pPr>
              <w:pStyle w:val="Compact"/>
            </w:pPr>
            <w:r>
              <w:t xml:space="preserve">Brekzie: dolomitisch: Bitumen</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r>
      <w:tr>
        <w:tc>
          <w:tcPr/>
          <w:p>
            <w:pPr>
              <w:pStyle w:val="Compact"/>
            </w:pPr>
            <w:r>
              <w:t xml:space="preserve">15204175</w:t>
            </w:r>
          </w:p>
        </w:tc>
        <w:tc>
          <w:tcPr/>
          <w:p>
            <w:pPr>
              <w:pStyle w:val="Compact"/>
            </w:pPr>
            <w:r>
              <w:t xml:space="preserve">Zentralschweizerische Klippen: Raibl-Gr.: Dolomit</w:t>
            </w:r>
          </w:p>
        </w:tc>
        <w:tc>
          <w:tcPr/>
          <w:p>
            <w:pPr>
              <w:pStyle w:val="Compact"/>
            </w:pPr>
            <w:r>
              <w:t xml:space="preserve">Dolomitstein</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r>
      <w:tr>
        <w:tc>
          <w:tcPr/>
          <w:p>
            <w:pPr>
              <w:pStyle w:val="Compact"/>
            </w:pPr>
            <w:r>
              <w:t xml:space="preserve">15202694</w:t>
            </w:r>
          </w:p>
        </w:tc>
        <w:tc>
          <w:tcPr/>
          <w:p>
            <w:pPr>
              <w:pStyle w:val="Compact"/>
            </w:pPr>
            <w:r>
              <w:t xml:space="preserve">Calcaires à foraminifères planctoniques</w:t>
            </w:r>
          </w:p>
        </w:tc>
        <w:tc>
          <w:tcPr/>
          <w:p>
            <w:pPr>
              <w:pStyle w:val="Compact"/>
            </w:pPr>
            <w:r>
              <w:t xml:space="preserve">Kalkstein: mikritisch</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r>
      <w:tr>
        <w:tc>
          <w:tcPr/>
          <w:p>
            <w:pPr>
              <w:pStyle w:val="Compact"/>
            </w:pPr>
            <w:r>
              <w:t xml:space="preserve">15202695</w:t>
            </w:r>
          </w:p>
        </w:tc>
        <w:tc>
          <w:tcPr/>
          <w:p>
            <w:pPr>
              <w:pStyle w:val="Compact"/>
            </w:pPr>
            <w:r>
              <w:t xml:space="preserve">Dent-de-Valère-Flysch</w:t>
            </w:r>
          </w:p>
        </w:tc>
        <w:tc>
          <w:tcPr/>
          <w:p>
            <w:pPr>
              <w:pStyle w:val="Compact"/>
            </w:pPr>
            <w:r>
              <w:t xml:space="preserve">Sandstein: Bioklasten</w:t>
            </w:r>
          </w:p>
        </w:tc>
        <w:tc>
          <w:tcPr/>
          <w:p>
            <w:pPr>
              <w:pStyle w:val="Compact"/>
            </w:pPr>
            <w:r>
              <w:t xml:space="preserve">Pelit</w:t>
            </w:r>
          </w:p>
        </w:tc>
        <w:tc>
          <w:tcPr/>
          <w:p>
            <w:pPr>
              <w:pStyle w:val="Compact"/>
            </w:pPr>
            <w:r>
              <w:t xml:space="preserve">–</w:t>
            </w:r>
          </w:p>
        </w:tc>
        <w:tc>
          <w:tcPr/>
          <w:p>
            <w:pPr>
              <w:pStyle w:val="Compact"/>
            </w:pPr>
            <w:r>
              <w:t xml:space="preserve">Dent-de-Valère-Flysch</w:t>
            </w:r>
          </w:p>
        </w:tc>
        <w:tc>
          <w:tcPr/>
          <w:p>
            <w:pPr>
              <w:pStyle w:val="Compact"/>
            </w:pPr>
            <w:r>
              <w:t xml:space="preserve">Oligozän</w:t>
            </w:r>
          </w:p>
        </w:tc>
        <w:tc>
          <w:tcPr/>
          <w:p>
            <w:pPr>
              <w:pStyle w:val="Compact"/>
            </w:pPr>
            <w:r>
              <w:t xml:space="preserve">Eozän</w:t>
            </w:r>
          </w:p>
        </w:tc>
      </w:tr>
      <w:tr>
        <w:tc>
          <w:tcPr/>
          <w:p>
            <w:pPr>
              <w:pStyle w:val="Compact"/>
            </w:pPr>
            <w:r>
              <w:t xml:space="preserve">15202696</w:t>
            </w:r>
          </w:p>
        </w:tc>
        <w:tc>
          <w:tcPr/>
          <w:p>
            <w:pPr>
              <w:pStyle w:val="Compact"/>
            </w:pPr>
            <w:r>
              <w:t xml:space="preserve">Erzegg-Fm.: Chamoson-Eisenoolith</w:t>
            </w:r>
          </w:p>
        </w:tc>
        <w:tc>
          <w:tcPr/>
          <w:p>
            <w:pPr>
              <w:pStyle w:val="Compact"/>
            </w:pPr>
            <w:r>
              <w:t xml:space="preserve">Kalkstein: Eisenooide</w:t>
            </w:r>
          </w:p>
        </w:tc>
        <w:tc>
          <w:tcPr/>
          <w:p>
            <w:pPr>
              <w:pStyle w:val="Compact"/>
            </w:pPr>
            <w:r>
              <w:t xml:space="preserve">–</w:t>
            </w:r>
          </w:p>
        </w:tc>
        <w:tc>
          <w:tcPr/>
          <w:p>
            <w:pPr>
              <w:pStyle w:val="Compact"/>
            </w:pPr>
            <w:r>
              <w:t xml:space="preserve">–</w:t>
            </w:r>
          </w:p>
        </w:tc>
        <w:tc>
          <w:tcPr/>
          <w:p>
            <w:pPr>
              <w:pStyle w:val="Compact"/>
            </w:pPr>
            <w:r>
              <w:t xml:space="preserve">Chamoson-Eisenoolith</w:t>
            </w:r>
          </w:p>
        </w:tc>
        <w:tc>
          <w:tcPr/>
          <w:p>
            <w:pPr>
              <w:pStyle w:val="Compact"/>
            </w:pPr>
            <w:r>
              <w:t xml:space="preserve">–</w:t>
            </w:r>
          </w:p>
        </w:tc>
        <w:tc>
          <w:tcPr/>
          <w:p>
            <w:pPr>
              <w:pStyle w:val="Compact"/>
            </w:pPr>
            <w:r>
              <w:t xml:space="preserve">–</w:t>
            </w:r>
          </w:p>
        </w:tc>
      </w:tr>
      <w:tr>
        <w:tc>
          <w:tcPr/>
          <w:p>
            <w:pPr>
              <w:pStyle w:val="Compact"/>
            </w:pPr>
            <w:r>
              <w:t xml:space="preserve">15202697</w:t>
            </w:r>
          </w:p>
        </w:tc>
        <w:tc>
          <w:tcPr/>
          <w:p>
            <w:pPr>
              <w:pStyle w:val="Compact"/>
            </w:pPr>
            <w:r>
              <w:t xml:space="preserve">Helvetikum: Trias: Equisetum-Schiefer</w:t>
            </w:r>
          </w:p>
        </w:tc>
        <w:tc>
          <w:tcPr/>
          <w:p>
            <w:pPr>
              <w:pStyle w:val="Compact"/>
            </w:pPr>
            <w:r>
              <w:t xml:space="preserve">Siltstein: Kohle</w:t>
            </w:r>
          </w:p>
        </w:tc>
        <w:tc>
          <w:tcPr/>
          <w:p>
            <w:pPr>
              <w:pStyle w:val="Compact"/>
            </w:pPr>
            <w:r>
              <w:t xml:space="preserve">Siltstein: schiefrig</w:t>
            </w:r>
          </w:p>
        </w:tc>
        <w:tc>
          <w:tcPr/>
          <w:p>
            <w:pPr>
              <w:pStyle w:val="Compact"/>
            </w:pPr>
            <w:r>
              <w:t xml:space="preserve">–</w:t>
            </w:r>
          </w:p>
        </w:tc>
        <w:tc>
          <w:tcPr/>
          <w:p>
            <w:pPr>
              <w:pStyle w:val="Compact"/>
            </w:pPr>
            <w:r>
              <w:t xml:space="preserve">–</w:t>
            </w:r>
          </w:p>
        </w:tc>
        <w:tc>
          <w:tcPr/>
          <w:p>
            <w:pPr>
              <w:pStyle w:val="Compact"/>
            </w:pPr>
            <w:r>
              <w:t xml:space="preserve">Späte Trias</w:t>
            </w:r>
          </w:p>
        </w:tc>
        <w:tc>
          <w:tcPr/>
          <w:p>
            <w:pPr>
              <w:pStyle w:val="Compact"/>
            </w:pPr>
            <w:r>
              <w:t xml:space="preserve">Späte Trias</w:t>
            </w:r>
          </w:p>
        </w:tc>
      </w:tr>
      <w:tr>
        <w:tc>
          <w:tcPr/>
          <w:p>
            <w:pPr>
              <w:pStyle w:val="Compact"/>
            </w:pPr>
            <w:r>
              <w:t xml:space="preserve">15202698</w:t>
            </w:r>
          </w:p>
        </w:tc>
        <w:tc>
          <w:tcPr/>
          <w:p>
            <w:pPr>
              <w:pStyle w:val="Compact"/>
            </w:pPr>
            <w:r>
              <w:t xml:space="preserve">Aiguilles-Rouges-Massiv: Ordoviszische Orthogneise</w:t>
            </w:r>
          </w:p>
        </w:tc>
        <w:tc>
          <w:tcPr/>
          <w:p>
            <w:pPr>
              <w:pStyle w:val="Compact"/>
            </w:pPr>
            <w:r>
              <w:t xml:space="preserve">Gneis: magmatisch</w:t>
            </w:r>
          </w:p>
        </w:tc>
        <w:tc>
          <w:tcPr/>
          <w:p>
            <w:pPr>
              <w:pStyle w:val="Compact"/>
            </w:pPr>
            <w:r>
              <w:t xml:space="preserve">Gneis: magmatisch-augig</w:t>
            </w:r>
          </w:p>
        </w:tc>
        <w:tc>
          <w:tcPr/>
          <w:p>
            <w:pPr>
              <w:pStyle w:val="Compact"/>
            </w:pPr>
            <w:r>
              <w:t xml:space="preserve">–</w:t>
            </w:r>
          </w:p>
        </w:tc>
        <w:tc>
          <w:tcPr/>
          <w:p>
            <w:pPr>
              <w:pStyle w:val="Compact"/>
            </w:pPr>
            <w:r>
              <w:t xml:space="preserve">–</w:t>
            </w:r>
          </w:p>
        </w:tc>
        <w:tc>
          <w:tcPr/>
          <w:p>
            <w:pPr>
              <w:pStyle w:val="Compact"/>
            </w:pPr>
            <w:r>
              <w:t xml:space="preserve">Ordovizium</w:t>
            </w:r>
          </w:p>
        </w:tc>
        <w:tc>
          <w:tcPr/>
          <w:p>
            <w:pPr>
              <w:pStyle w:val="Compact"/>
            </w:pPr>
            <w:r>
              <w:t xml:space="preserve">Ordovizium</w:t>
            </w:r>
          </w:p>
        </w:tc>
      </w:tr>
      <w:tr>
        <w:tc>
          <w:tcPr/>
          <w:p>
            <w:pPr>
              <w:pStyle w:val="Compact"/>
            </w:pPr>
            <w:r>
              <w:t xml:space="preserve">15202699</w:t>
            </w:r>
          </w:p>
        </w:tc>
        <w:tc>
          <w:tcPr/>
          <w:p>
            <w:pPr>
              <w:pStyle w:val="Compact"/>
            </w:pPr>
            <w:r>
              <w:t xml:space="preserve">Mont-Blanc-Massiv: Ordoviszische Orthogneise</w:t>
            </w:r>
          </w:p>
        </w:tc>
        <w:tc>
          <w:tcPr/>
          <w:p>
            <w:pPr>
              <w:pStyle w:val="Compact"/>
            </w:pPr>
            <w:r>
              <w:t xml:space="preserve">Gneis: magmatisch</w:t>
            </w:r>
          </w:p>
        </w:tc>
        <w:tc>
          <w:tcPr/>
          <w:p>
            <w:pPr>
              <w:pStyle w:val="Compact"/>
            </w:pPr>
            <w:r>
              <w:t xml:space="preserve">Gneis: augig</w:t>
            </w:r>
          </w:p>
        </w:tc>
        <w:tc>
          <w:tcPr/>
          <w:p>
            <w:pPr>
              <w:pStyle w:val="Compact"/>
            </w:pPr>
            <w:r>
              <w:t xml:space="preserve">Gneis: gebändert</w:t>
            </w:r>
          </w:p>
        </w:tc>
        <w:tc>
          <w:tcPr/>
          <w:p>
            <w:pPr>
              <w:pStyle w:val="Compact"/>
            </w:pPr>
            <w:r>
              <w:t xml:space="preserve">–</w:t>
            </w:r>
          </w:p>
        </w:tc>
        <w:tc>
          <w:tcPr/>
          <w:p>
            <w:pPr>
              <w:pStyle w:val="Compact"/>
            </w:pPr>
            <w:r>
              <w:t xml:space="preserve">Ordovizium</w:t>
            </w:r>
          </w:p>
        </w:tc>
        <w:tc>
          <w:tcPr/>
          <w:p>
            <w:pPr>
              <w:pStyle w:val="Compact"/>
            </w:pPr>
            <w:r>
              <w:t xml:space="preserve">Ordovizium</w:t>
            </w:r>
          </w:p>
        </w:tc>
      </w:tr>
      <w:tr>
        <w:tc>
          <w:tcPr/>
          <w:p>
            <w:pPr>
              <w:pStyle w:val="Compact"/>
            </w:pPr>
            <w:r>
              <w:t xml:space="preserve">15202700</w:t>
            </w:r>
          </w:p>
        </w:tc>
        <w:tc>
          <w:tcPr/>
          <w:p>
            <w:pPr>
              <w:pStyle w:val="Compact"/>
            </w:pPr>
            <w:r>
              <w:t xml:space="preserve">Arpille-Gneiskomplex</w:t>
            </w:r>
          </w:p>
        </w:tc>
        <w:tc>
          <w:tcPr/>
          <w:p>
            <w:pPr>
              <w:pStyle w:val="Compact"/>
            </w:pPr>
            <w:r>
              <w:t xml:space="preserve">Gneis</w:t>
            </w:r>
          </w:p>
        </w:tc>
        <w:tc>
          <w:tcPr/>
          <w:p>
            <w:pPr>
              <w:pStyle w:val="Compact"/>
            </w:pPr>
            <w:r>
              <w:t xml:space="preserve">–</w:t>
            </w:r>
          </w:p>
        </w:tc>
        <w:tc>
          <w:tcPr/>
          <w:p>
            <w:pPr>
              <w:pStyle w:val="Compact"/>
            </w:pPr>
            <w:r>
              <w:t xml:space="preserve">–</w:t>
            </w:r>
          </w:p>
        </w:tc>
        <w:tc>
          <w:tcPr/>
          <w:p>
            <w:pPr>
              <w:pStyle w:val="Compact"/>
            </w:pPr>
            <w:r>
              <w:t xml:space="preserve">Arpille-Gneiskomplex</w:t>
            </w:r>
          </w:p>
        </w:tc>
        <w:tc>
          <w:tcPr/>
          <w:p>
            <w:pPr>
              <w:pStyle w:val="Compact"/>
            </w:pPr>
            <w:r>
              <w:t xml:space="preserve">Proterozoikum</w:t>
            </w:r>
          </w:p>
        </w:tc>
        <w:tc>
          <w:tcPr/>
          <w:p>
            <w:pPr>
              <w:pStyle w:val="Compact"/>
            </w:pPr>
            <w:r>
              <w:t xml:space="preserve">Paläozoikum</w:t>
            </w:r>
          </w:p>
        </w:tc>
      </w:tr>
      <w:tr>
        <w:tc>
          <w:tcPr/>
          <w:p>
            <w:pPr>
              <w:pStyle w:val="Compact"/>
            </w:pPr>
            <w:r>
              <w:t xml:space="preserve">15202701</w:t>
            </w:r>
          </w:p>
        </w:tc>
        <w:tc>
          <w:tcPr/>
          <w:p>
            <w:pPr>
              <w:pStyle w:val="Compact"/>
            </w:pPr>
            <w:r>
              <w:t xml:space="preserve">Arpille-Gneiskomplex: Marmor</w:t>
            </w:r>
          </w:p>
        </w:tc>
        <w:tc>
          <w:tcPr/>
          <w:p>
            <w:pPr>
              <w:pStyle w:val="Compact"/>
            </w:pPr>
            <w:r>
              <w:t xml:space="preserve">Marmor</w:t>
            </w:r>
          </w:p>
        </w:tc>
        <w:tc>
          <w:tcPr/>
          <w:p>
            <w:pPr>
              <w:pStyle w:val="Compact"/>
            </w:pPr>
            <w:r>
              <w:t xml:space="preserve">–</w:t>
            </w:r>
          </w:p>
        </w:tc>
        <w:tc>
          <w:tcPr/>
          <w:p>
            <w:pPr>
              <w:pStyle w:val="Compact"/>
            </w:pPr>
            <w:r>
              <w:t xml:space="preserve">–</w:t>
            </w:r>
          </w:p>
        </w:tc>
        <w:tc>
          <w:tcPr/>
          <w:p>
            <w:pPr>
              <w:pStyle w:val="Compact"/>
            </w:pPr>
            <w:r>
              <w:t xml:space="preserve">Arpille-Gneiskomplex</w:t>
            </w:r>
          </w:p>
        </w:tc>
        <w:tc>
          <w:tcPr/>
          <w:p>
            <w:pPr>
              <w:pStyle w:val="Compact"/>
            </w:pPr>
            <w:r>
              <w:t xml:space="preserve">Proterozoikum</w:t>
            </w:r>
          </w:p>
        </w:tc>
        <w:tc>
          <w:tcPr/>
          <w:p>
            <w:pPr>
              <w:pStyle w:val="Compact"/>
            </w:pPr>
            <w:r>
              <w:t xml:space="preserve">Paläozoikum</w:t>
            </w:r>
          </w:p>
        </w:tc>
      </w:tr>
      <w:tr>
        <w:tc>
          <w:tcPr/>
          <w:p>
            <w:pPr>
              <w:pStyle w:val="Compact"/>
            </w:pPr>
            <w:r>
              <w:t xml:space="preserve">15202702</w:t>
            </w:r>
          </w:p>
        </w:tc>
        <w:tc>
          <w:tcPr/>
          <w:p>
            <w:pPr>
              <w:pStyle w:val="Compact"/>
            </w:pPr>
            <w:r>
              <w:t xml:space="preserve">Arpille-Gneiskomplex: Amphibolit</w:t>
            </w:r>
          </w:p>
        </w:tc>
        <w:tc>
          <w:tcPr/>
          <w:p>
            <w:pPr>
              <w:pStyle w:val="Compact"/>
            </w:pPr>
            <w:r>
              <w:t xml:space="preserve">Amphibolit</w:t>
            </w:r>
          </w:p>
        </w:tc>
        <w:tc>
          <w:tcPr/>
          <w:p>
            <w:pPr>
              <w:pStyle w:val="Compact"/>
            </w:pPr>
            <w:r>
              <w:t xml:space="preserve">–</w:t>
            </w:r>
          </w:p>
        </w:tc>
        <w:tc>
          <w:tcPr/>
          <w:p>
            <w:pPr>
              <w:pStyle w:val="Compact"/>
            </w:pPr>
            <w:r>
              <w:t xml:space="preserve">–</w:t>
            </w:r>
          </w:p>
        </w:tc>
        <w:tc>
          <w:tcPr/>
          <w:p>
            <w:pPr>
              <w:pStyle w:val="Compact"/>
            </w:pPr>
            <w:r>
              <w:t xml:space="preserve">Arpille-Gneiskomplex</w:t>
            </w:r>
          </w:p>
        </w:tc>
        <w:tc>
          <w:tcPr/>
          <w:p>
            <w:pPr>
              <w:pStyle w:val="Compact"/>
            </w:pPr>
            <w:r>
              <w:t xml:space="preserve">Proterozoikum</w:t>
            </w:r>
          </w:p>
        </w:tc>
        <w:tc>
          <w:tcPr/>
          <w:p>
            <w:pPr>
              <w:pStyle w:val="Compact"/>
            </w:pPr>
            <w:r>
              <w:t xml:space="preserve">Paläozoikum</w:t>
            </w:r>
          </w:p>
        </w:tc>
      </w:tr>
      <w:tr>
        <w:tc>
          <w:tcPr/>
          <w:p>
            <w:pPr>
              <w:pStyle w:val="Compact"/>
            </w:pPr>
            <w:r>
              <w:t xml:space="preserve">15202703</w:t>
            </w:r>
          </w:p>
        </w:tc>
        <w:tc>
          <w:tcPr/>
          <w:p>
            <w:pPr>
              <w:pStyle w:val="Compact"/>
            </w:pPr>
            <w:r>
              <w:t xml:space="preserve">Arpille-Gneiskomplex: Mikrodiorit</w:t>
            </w:r>
          </w:p>
        </w:tc>
        <w:tc>
          <w:tcPr/>
          <w:p>
            <w:pPr>
              <w:pStyle w:val="Compact"/>
            </w:pPr>
            <w:r>
              <w:t xml:space="preserve">Diorit: mikrokristallin</w:t>
            </w:r>
          </w:p>
        </w:tc>
        <w:tc>
          <w:tcPr/>
          <w:p>
            <w:pPr>
              <w:pStyle w:val="Compact"/>
            </w:pPr>
            <w:r>
              <w:t xml:space="preserve">–</w:t>
            </w:r>
          </w:p>
        </w:tc>
        <w:tc>
          <w:tcPr/>
          <w:p>
            <w:pPr>
              <w:pStyle w:val="Compact"/>
            </w:pPr>
            <w:r>
              <w:t xml:space="preserve">–</w:t>
            </w:r>
          </w:p>
        </w:tc>
        <w:tc>
          <w:tcPr/>
          <w:p>
            <w:pPr>
              <w:pStyle w:val="Compact"/>
            </w:pPr>
            <w:r>
              <w:t xml:space="preserve">Arpille-Gneiskomplex</w:t>
            </w:r>
          </w:p>
        </w:tc>
        <w:tc>
          <w:tcPr/>
          <w:p>
            <w:pPr>
              <w:pStyle w:val="Compact"/>
            </w:pPr>
            <w:r>
              <w:t xml:space="preserve">Proterozoikum</w:t>
            </w:r>
          </w:p>
        </w:tc>
        <w:tc>
          <w:tcPr/>
          <w:p>
            <w:pPr>
              <w:pStyle w:val="Compact"/>
            </w:pPr>
            <w:r>
              <w:t xml:space="preserve">Paläozoikum</w:t>
            </w:r>
          </w:p>
        </w:tc>
      </w:tr>
      <w:tr>
        <w:tc>
          <w:tcPr/>
          <w:p>
            <w:pPr>
              <w:pStyle w:val="Compact"/>
            </w:pPr>
            <w:r>
              <w:t xml:space="preserve">15202704</w:t>
            </w:r>
          </w:p>
        </w:tc>
        <w:tc>
          <w:tcPr/>
          <w:p>
            <w:pPr>
              <w:pStyle w:val="Compact"/>
            </w:pPr>
            <w:r>
              <w:t xml:space="preserve">Vallorcine-Granit: Kataklastische Fazies</w:t>
            </w:r>
          </w:p>
        </w:tc>
        <w:tc>
          <w:tcPr/>
          <w:p>
            <w:pPr>
              <w:pStyle w:val="Compact"/>
            </w:pPr>
            <w:r>
              <w:t xml:space="preserve">Granit: kataklastisch</w:t>
            </w:r>
          </w:p>
        </w:tc>
        <w:tc>
          <w:tcPr/>
          <w:p>
            <w:pPr>
              <w:pStyle w:val="Compact"/>
            </w:pPr>
            <w:r>
              <w:t xml:space="preserve">–</w:t>
            </w:r>
          </w:p>
        </w:tc>
        <w:tc>
          <w:tcPr/>
          <w:p>
            <w:pPr>
              <w:pStyle w:val="Compact"/>
            </w:pPr>
            <w:r>
              <w:t xml:space="preserve">–</w:t>
            </w:r>
          </w:p>
        </w:tc>
        <w:tc>
          <w:tcPr/>
          <w:p>
            <w:pPr>
              <w:pStyle w:val="Compact"/>
            </w:pPr>
            <w:r>
              <w:t xml:space="preserve">Vallorcine-Granit</w:t>
            </w:r>
          </w:p>
        </w:tc>
        <w:tc>
          <w:tcPr/>
          <w:p>
            <w:pPr>
              <w:pStyle w:val="Compact"/>
            </w:pPr>
            <w:r>
              <w:t xml:space="preserve">Pennsylvanien</w:t>
            </w:r>
          </w:p>
        </w:tc>
        <w:tc>
          <w:tcPr/>
          <w:p>
            <w:pPr>
              <w:pStyle w:val="Compact"/>
            </w:pPr>
            <w:r>
              <w:t xml:space="preserve">Pennsylvanien</w:t>
            </w:r>
          </w:p>
        </w:tc>
      </w:tr>
      <w:tr>
        <w:tc>
          <w:tcPr/>
          <w:p>
            <w:pPr>
              <w:pStyle w:val="Compact"/>
            </w:pPr>
            <w:r>
              <w:t xml:space="preserve">15202705</w:t>
            </w:r>
          </w:p>
        </w:tc>
        <w:tc>
          <w:tcPr/>
          <w:p>
            <w:pPr>
              <w:pStyle w:val="Compact"/>
            </w:pPr>
            <w:r>
              <w:t xml:space="preserve">Finhaut-Mylonit</w:t>
            </w:r>
          </w:p>
        </w:tc>
        <w:tc>
          <w:tcPr/>
          <w:p>
            <w:pPr>
              <w:pStyle w:val="Compact"/>
            </w:pPr>
            <w:r>
              <w:t xml:space="preserve">Gneis: mylonitisch</w:t>
            </w:r>
          </w:p>
        </w:tc>
        <w:tc>
          <w:tcPr/>
          <w:p>
            <w:pPr>
              <w:pStyle w:val="Compact"/>
            </w:pPr>
            <w:r>
              <w:t xml:space="preserve">–</w:t>
            </w:r>
          </w:p>
        </w:tc>
        <w:tc>
          <w:tcPr/>
          <w:p>
            <w:pPr>
              <w:pStyle w:val="Compact"/>
            </w:pPr>
            <w:r>
              <w:t xml:space="preserve">–</w:t>
            </w:r>
          </w:p>
        </w:tc>
        <w:tc>
          <w:tcPr/>
          <w:p>
            <w:pPr>
              <w:pStyle w:val="Compact"/>
            </w:pPr>
            <w:r>
              <w:t xml:space="preserve">Finhaut-Mylonit</w:t>
            </w:r>
          </w:p>
        </w:tc>
        <w:tc>
          <w:tcPr/>
          <w:p>
            <w:pPr>
              <w:pStyle w:val="Compact"/>
            </w:pPr>
            <w:r>
              <w:t xml:space="preserve">–</w:t>
            </w:r>
          </w:p>
        </w:tc>
        <w:tc>
          <w:tcPr/>
          <w:p>
            <w:pPr>
              <w:pStyle w:val="Compact"/>
            </w:pPr>
            <w:r>
              <w:t xml:space="preserve">–</w:t>
            </w:r>
          </w:p>
        </w:tc>
      </w:tr>
      <w:tr>
        <w:tc>
          <w:tcPr/>
          <w:p>
            <w:pPr>
              <w:pStyle w:val="Compact"/>
            </w:pPr>
            <w:r>
              <w:t xml:space="preserve">15202706</w:t>
            </w:r>
          </w:p>
        </w:tc>
        <w:tc>
          <w:tcPr/>
          <w:p>
            <w:pPr>
              <w:pStyle w:val="Compact"/>
            </w:pPr>
            <w:r>
              <w:t xml:space="preserve">Tête-des-Ottans-Orthogneis</w:t>
            </w:r>
          </w:p>
        </w:tc>
        <w:tc>
          <w:tcPr/>
          <w:p>
            <w:pPr>
              <w:pStyle w:val="Compact"/>
            </w:pPr>
            <w:r>
              <w:t xml:space="preserve">Gneis: granodioritisch</w:t>
            </w:r>
          </w:p>
        </w:tc>
        <w:tc>
          <w:tcPr/>
          <w:p>
            <w:pPr>
              <w:pStyle w:val="Compact"/>
            </w:pPr>
            <w:r>
              <w:t xml:space="preserve">Gneis: magmatisch-augig</w:t>
            </w:r>
          </w:p>
        </w:tc>
        <w:tc>
          <w:tcPr/>
          <w:p>
            <w:pPr>
              <w:pStyle w:val="Compact"/>
            </w:pPr>
            <w:r>
              <w:t xml:space="preserve">–</w:t>
            </w:r>
          </w:p>
        </w:tc>
        <w:tc>
          <w:tcPr/>
          <w:p>
            <w:pPr>
              <w:pStyle w:val="Compact"/>
            </w:pPr>
            <w:r>
              <w:t xml:space="preserve">Tête-des-Ottans-Orthogneis</w:t>
            </w:r>
          </w:p>
        </w:tc>
        <w:tc>
          <w:tcPr/>
          <w:p>
            <w:pPr>
              <w:pStyle w:val="Compact"/>
            </w:pPr>
            <w:r>
              <w:t xml:space="preserve">Ordovizium</w:t>
            </w:r>
          </w:p>
        </w:tc>
        <w:tc>
          <w:tcPr/>
          <w:p>
            <w:pPr>
              <w:pStyle w:val="Compact"/>
            </w:pPr>
            <w:r>
              <w:t xml:space="preserve">Ordovizium</w:t>
            </w:r>
          </w:p>
        </w:tc>
      </w:tr>
      <w:tr>
        <w:tc>
          <w:tcPr/>
          <w:p>
            <w:pPr>
              <w:pStyle w:val="Compact"/>
            </w:pPr>
            <w:r>
              <w:t xml:space="preserve">15202707</w:t>
            </w:r>
          </w:p>
        </w:tc>
        <w:tc>
          <w:tcPr/>
          <w:p>
            <w:pPr>
              <w:pStyle w:val="Compact"/>
            </w:pPr>
            <w:r>
              <w:t xml:space="preserve">Emosson-Gneiskomplex: Migmatit</w:t>
            </w:r>
          </w:p>
        </w:tc>
        <w:tc>
          <w:tcPr/>
          <w:p>
            <w:pPr>
              <w:pStyle w:val="Compact"/>
            </w:pPr>
            <w:r>
              <w:t xml:space="preserve">Migmatit</w:t>
            </w:r>
          </w:p>
        </w:tc>
        <w:tc>
          <w:tcPr/>
          <w:p>
            <w:pPr>
              <w:pStyle w:val="Compact"/>
            </w:pPr>
            <w:r>
              <w:t xml:space="preserve">–</w:t>
            </w:r>
          </w:p>
        </w:tc>
        <w:tc>
          <w:tcPr/>
          <w:p>
            <w:pPr>
              <w:pStyle w:val="Compact"/>
            </w:pPr>
            <w:r>
              <w:t xml:space="preserve">–</w:t>
            </w:r>
          </w:p>
        </w:tc>
        <w:tc>
          <w:tcPr/>
          <w:p>
            <w:pPr>
              <w:pStyle w:val="Compact"/>
            </w:pPr>
            <w:r>
              <w:t xml:space="preserve">Emosson-Gneiskomplex</w:t>
            </w:r>
          </w:p>
        </w:tc>
        <w:tc>
          <w:tcPr/>
          <w:p>
            <w:pPr>
              <w:pStyle w:val="Compact"/>
            </w:pPr>
            <w:r>
              <w:t xml:space="preserve">Proterozoikum</w:t>
            </w:r>
          </w:p>
        </w:tc>
        <w:tc>
          <w:tcPr/>
          <w:p>
            <w:pPr>
              <w:pStyle w:val="Compact"/>
            </w:pPr>
            <w:r>
              <w:t xml:space="preserve">Paläozoikum</w:t>
            </w:r>
          </w:p>
        </w:tc>
      </w:tr>
      <w:tr>
        <w:tc>
          <w:tcPr/>
          <w:p>
            <w:pPr>
              <w:pStyle w:val="Compact"/>
            </w:pPr>
            <w:r>
              <w:t xml:space="preserve">15202708</w:t>
            </w:r>
          </w:p>
        </w:tc>
        <w:tc>
          <w:tcPr/>
          <w:p>
            <w:pPr>
              <w:pStyle w:val="Compact"/>
            </w:pPr>
            <w:r>
              <w:t xml:space="preserve">Emosson-Gneiskomplex: Glimmerschiefer</w:t>
            </w:r>
          </w:p>
        </w:tc>
        <w:tc>
          <w:tcPr/>
          <w:p>
            <w:pPr>
              <w:pStyle w:val="Compact"/>
            </w:pPr>
            <w:r>
              <w:t xml:space="preserve">Schiefer: Glimmer</w:t>
            </w:r>
          </w:p>
        </w:tc>
        <w:tc>
          <w:tcPr/>
          <w:p>
            <w:pPr>
              <w:pStyle w:val="Compact"/>
            </w:pPr>
            <w:r>
              <w:t xml:space="preserve">–</w:t>
            </w:r>
          </w:p>
        </w:tc>
        <w:tc>
          <w:tcPr/>
          <w:p>
            <w:pPr>
              <w:pStyle w:val="Compact"/>
            </w:pPr>
            <w:r>
              <w:t xml:space="preserve">–</w:t>
            </w:r>
          </w:p>
        </w:tc>
        <w:tc>
          <w:tcPr/>
          <w:p>
            <w:pPr>
              <w:pStyle w:val="Compact"/>
            </w:pPr>
            <w:r>
              <w:t xml:space="preserve">Emosson-Gneiskomplex</w:t>
            </w:r>
          </w:p>
        </w:tc>
        <w:tc>
          <w:tcPr/>
          <w:p>
            <w:pPr>
              <w:pStyle w:val="Compact"/>
            </w:pPr>
            <w:r>
              <w:t xml:space="preserve">Proterozoikum</w:t>
            </w:r>
          </w:p>
        </w:tc>
        <w:tc>
          <w:tcPr/>
          <w:p>
            <w:pPr>
              <w:pStyle w:val="Compact"/>
            </w:pPr>
            <w:r>
              <w:t xml:space="preserve">Paläozoikum</w:t>
            </w:r>
          </w:p>
        </w:tc>
      </w:tr>
      <w:tr>
        <w:tc>
          <w:tcPr/>
          <w:p>
            <w:pPr>
              <w:pStyle w:val="Compact"/>
            </w:pPr>
            <w:r>
              <w:t xml:space="preserve">15202709</w:t>
            </w:r>
          </w:p>
        </w:tc>
        <w:tc>
          <w:tcPr/>
          <w:p>
            <w:pPr>
              <w:pStyle w:val="Compact"/>
            </w:pPr>
            <w:r>
              <w:t xml:space="preserve">Emosson-Gneiskomplex: Biotitgneis</w:t>
            </w:r>
          </w:p>
        </w:tc>
        <w:tc>
          <w:tcPr/>
          <w:p>
            <w:pPr>
              <w:pStyle w:val="Compact"/>
            </w:pPr>
            <w:r>
              <w:t xml:space="preserve">Gneis: Biotit</w:t>
            </w:r>
          </w:p>
        </w:tc>
        <w:tc>
          <w:tcPr/>
          <w:p>
            <w:pPr>
              <w:pStyle w:val="Compact"/>
            </w:pPr>
            <w:r>
              <w:t xml:space="preserve">–</w:t>
            </w:r>
          </w:p>
        </w:tc>
        <w:tc>
          <w:tcPr/>
          <w:p>
            <w:pPr>
              <w:pStyle w:val="Compact"/>
            </w:pPr>
            <w:r>
              <w:t xml:space="preserve">–</w:t>
            </w:r>
          </w:p>
        </w:tc>
        <w:tc>
          <w:tcPr/>
          <w:p>
            <w:pPr>
              <w:pStyle w:val="Compact"/>
            </w:pPr>
            <w:r>
              <w:t xml:space="preserve">Emosson-Gneiskomplex</w:t>
            </w:r>
          </w:p>
        </w:tc>
        <w:tc>
          <w:tcPr/>
          <w:p>
            <w:pPr>
              <w:pStyle w:val="Compact"/>
            </w:pPr>
            <w:r>
              <w:t xml:space="preserve">Proterozoikum</w:t>
            </w:r>
          </w:p>
        </w:tc>
        <w:tc>
          <w:tcPr/>
          <w:p>
            <w:pPr>
              <w:pStyle w:val="Compact"/>
            </w:pPr>
            <w:r>
              <w:t xml:space="preserve">Paläozoikum</w:t>
            </w:r>
          </w:p>
        </w:tc>
      </w:tr>
      <w:tr>
        <w:tc>
          <w:tcPr/>
          <w:p>
            <w:pPr>
              <w:pStyle w:val="Compact"/>
            </w:pPr>
            <w:r>
              <w:t xml:space="preserve">15202710</w:t>
            </w:r>
          </w:p>
        </w:tc>
        <w:tc>
          <w:tcPr/>
          <w:p>
            <w:pPr>
              <w:pStyle w:val="Compact"/>
            </w:pPr>
            <w:r>
              <w:t xml:space="preserve">Emosson-Gneiskomplex: Chloritgneis</w:t>
            </w:r>
          </w:p>
        </w:tc>
        <w:tc>
          <w:tcPr/>
          <w:p>
            <w:pPr>
              <w:pStyle w:val="Compact"/>
            </w:pPr>
            <w:r>
              <w:t xml:space="preserve">Gneis: Chlorit</w:t>
            </w:r>
          </w:p>
        </w:tc>
        <w:tc>
          <w:tcPr/>
          <w:p>
            <w:pPr>
              <w:pStyle w:val="Compact"/>
            </w:pPr>
            <w:r>
              <w:t xml:space="preserve">–</w:t>
            </w:r>
          </w:p>
        </w:tc>
        <w:tc>
          <w:tcPr/>
          <w:p>
            <w:pPr>
              <w:pStyle w:val="Compact"/>
            </w:pPr>
            <w:r>
              <w:t xml:space="preserve">–</w:t>
            </w:r>
          </w:p>
        </w:tc>
        <w:tc>
          <w:tcPr/>
          <w:p>
            <w:pPr>
              <w:pStyle w:val="Compact"/>
            </w:pPr>
            <w:r>
              <w:t xml:space="preserve">Emosson-Gneiskomplex</w:t>
            </w:r>
          </w:p>
        </w:tc>
        <w:tc>
          <w:tcPr/>
          <w:p>
            <w:pPr>
              <w:pStyle w:val="Compact"/>
            </w:pPr>
            <w:r>
              <w:t xml:space="preserve">Proterozoikum</w:t>
            </w:r>
          </w:p>
        </w:tc>
        <w:tc>
          <w:tcPr/>
          <w:p>
            <w:pPr>
              <w:pStyle w:val="Compact"/>
            </w:pPr>
            <w:r>
              <w:t xml:space="preserve">Paläozoikum</w:t>
            </w:r>
          </w:p>
        </w:tc>
      </w:tr>
      <w:tr>
        <w:tc>
          <w:tcPr/>
          <w:p>
            <w:pPr>
              <w:pStyle w:val="Compact"/>
            </w:pPr>
            <w:r>
              <w:t xml:space="preserve">15202711</w:t>
            </w:r>
          </w:p>
        </w:tc>
        <w:tc>
          <w:tcPr/>
          <w:p>
            <w:pPr>
              <w:pStyle w:val="Compact"/>
            </w:pPr>
            <w:r>
              <w:t xml:space="preserve">Emosson-Gneiskomplex: Paragneis, Metagrauwacke</w:t>
            </w:r>
          </w:p>
        </w:tc>
        <w:tc>
          <w:tcPr/>
          <w:p>
            <w:pPr>
              <w:pStyle w:val="Compact"/>
            </w:pPr>
            <w:r>
              <w:t xml:space="preserve">Gneis: sedimentär</w:t>
            </w:r>
          </w:p>
        </w:tc>
        <w:tc>
          <w:tcPr/>
          <w:p>
            <w:pPr>
              <w:pStyle w:val="Compact"/>
            </w:pPr>
            <w:r>
              <w:t xml:space="preserve">–</w:t>
            </w:r>
          </w:p>
        </w:tc>
        <w:tc>
          <w:tcPr/>
          <w:p>
            <w:pPr>
              <w:pStyle w:val="Compact"/>
            </w:pPr>
            <w:r>
              <w:t xml:space="preserve">–</w:t>
            </w:r>
          </w:p>
        </w:tc>
        <w:tc>
          <w:tcPr/>
          <w:p>
            <w:pPr>
              <w:pStyle w:val="Compact"/>
            </w:pPr>
            <w:r>
              <w:t xml:space="preserve">Emosson-Gneiskomplex</w:t>
            </w:r>
          </w:p>
        </w:tc>
        <w:tc>
          <w:tcPr/>
          <w:p>
            <w:pPr>
              <w:pStyle w:val="Compact"/>
            </w:pPr>
            <w:r>
              <w:t xml:space="preserve">Proterozoikum</w:t>
            </w:r>
          </w:p>
        </w:tc>
        <w:tc>
          <w:tcPr/>
          <w:p>
            <w:pPr>
              <w:pStyle w:val="Compact"/>
            </w:pPr>
            <w:r>
              <w:t xml:space="preserve">Paläozoikum</w:t>
            </w:r>
          </w:p>
        </w:tc>
      </w:tr>
      <w:tr>
        <w:tc>
          <w:tcPr/>
          <w:p>
            <w:pPr>
              <w:pStyle w:val="Compact"/>
            </w:pPr>
            <w:r>
              <w:t xml:space="preserve">15202712</w:t>
            </w:r>
          </w:p>
        </w:tc>
        <w:tc>
          <w:tcPr/>
          <w:p>
            <w:pPr>
              <w:pStyle w:val="Compact"/>
            </w:pPr>
            <w:r>
              <w:t xml:space="preserve">Emosson-Gneiskomplex: Paragneis: mylonitisch und/oder migmatitisch</w:t>
            </w:r>
          </w:p>
        </w:tc>
        <w:tc>
          <w:tcPr/>
          <w:p>
            <w:pPr>
              <w:pStyle w:val="Compact"/>
            </w:pPr>
            <w:r>
              <w:t xml:space="preserve">Gneis: mylonitisch</w:t>
            </w:r>
          </w:p>
        </w:tc>
        <w:tc>
          <w:tcPr/>
          <w:p>
            <w:pPr>
              <w:pStyle w:val="Compact"/>
            </w:pPr>
            <w:r>
              <w:t xml:space="preserve">Gneis: migmatitisch</w:t>
            </w:r>
          </w:p>
        </w:tc>
        <w:tc>
          <w:tcPr/>
          <w:p>
            <w:pPr>
              <w:pStyle w:val="Compact"/>
            </w:pPr>
            <w:r>
              <w:t xml:space="preserve">–</w:t>
            </w:r>
          </w:p>
        </w:tc>
        <w:tc>
          <w:tcPr/>
          <w:p>
            <w:pPr>
              <w:pStyle w:val="Compact"/>
            </w:pPr>
            <w:r>
              <w:t xml:space="preserve">Emosson-Gneiskomplex</w:t>
            </w:r>
          </w:p>
        </w:tc>
        <w:tc>
          <w:tcPr/>
          <w:p>
            <w:pPr>
              <w:pStyle w:val="Compact"/>
            </w:pPr>
            <w:r>
              <w:t xml:space="preserve">Proterozoikum</w:t>
            </w:r>
          </w:p>
        </w:tc>
        <w:tc>
          <w:tcPr/>
          <w:p>
            <w:pPr>
              <w:pStyle w:val="Compact"/>
            </w:pPr>
            <w:r>
              <w:t xml:space="preserve">Paläozoikum</w:t>
            </w:r>
          </w:p>
        </w:tc>
      </w:tr>
      <w:tr>
        <w:tc>
          <w:tcPr/>
          <w:p>
            <w:pPr>
              <w:pStyle w:val="Compact"/>
            </w:pPr>
            <w:r>
              <w:t xml:space="preserve">15202713</w:t>
            </w:r>
          </w:p>
        </w:tc>
        <w:tc>
          <w:tcPr/>
          <w:p>
            <w:pPr>
              <w:pStyle w:val="Compact"/>
            </w:pPr>
            <w:r>
              <w:t xml:space="preserve">Emosson-Gneiskomplex: Quarzit</w:t>
            </w:r>
          </w:p>
        </w:tc>
        <w:tc>
          <w:tcPr/>
          <w:p>
            <w:pPr>
              <w:pStyle w:val="Compact"/>
            </w:pPr>
            <w:r>
              <w:t xml:space="preserve">Quarzit</w:t>
            </w:r>
          </w:p>
        </w:tc>
        <w:tc>
          <w:tcPr/>
          <w:p>
            <w:pPr>
              <w:pStyle w:val="Compact"/>
            </w:pPr>
            <w:r>
              <w:t xml:space="preserve">–</w:t>
            </w:r>
          </w:p>
        </w:tc>
        <w:tc>
          <w:tcPr/>
          <w:p>
            <w:pPr>
              <w:pStyle w:val="Compact"/>
            </w:pPr>
            <w:r>
              <w:t xml:space="preserve">–</w:t>
            </w:r>
          </w:p>
        </w:tc>
        <w:tc>
          <w:tcPr/>
          <w:p>
            <w:pPr>
              <w:pStyle w:val="Compact"/>
            </w:pPr>
            <w:r>
              <w:t xml:space="preserve">Emosson-Gneiskomplex</w:t>
            </w:r>
          </w:p>
        </w:tc>
        <w:tc>
          <w:tcPr/>
          <w:p>
            <w:pPr>
              <w:pStyle w:val="Compact"/>
            </w:pPr>
            <w:r>
              <w:t xml:space="preserve">Proterozoikum</w:t>
            </w:r>
          </w:p>
        </w:tc>
        <w:tc>
          <w:tcPr/>
          <w:p>
            <w:pPr>
              <w:pStyle w:val="Compact"/>
            </w:pPr>
            <w:r>
              <w:t xml:space="preserve">Paläozoikum</w:t>
            </w:r>
          </w:p>
        </w:tc>
      </w:tr>
      <w:tr>
        <w:tc>
          <w:tcPr/>
          <w:p>
            <w:pPr>
              <w:pStyle w:val="Compact"/>
            </w:pPr>
            <w:r>
              <w:t xml:space="preserve">15202714</w:t>
            </w:r>
          </w:p>
        </w:tc>
        <w:tc>
          <w:tcPr/>
          <w:p>
            <w:pPr>
              <w:pStyle w:val="Compact"/>
            </w:pPr>
            <w:r>
              <w:t xml:space="preserve">Emosson-Gneiskomplex: Bändergneis</w:t>
            </w:r>
          </w:p>
        </w:tc>
        <w:tc>
          <w:tcPr/>
          <w:p>
            <w:pPr>
              <w:pStyle w:val="Compact"/>
            </w:pPr>
            <w:r>
              <w:t xml:space="preserve">Gneis: gebändert</w:t>
            </w:r>
          </w:p>
        </w:tc>
        <w:tc>
          <w:tcPr/>
          <w:p>
            <w:pPr>
              <w:pStyle w:val="Compact"/>
            </w:pPr>
            <w:r>
              <w:t xml:space="preserve">–</w:t>
            </w:r>
          </w:p>
        </w:tc>
        <w:tc>
          <w:tcPr/>
          <w:p>
            <w:pPr>
              <w:pStyle w:val="Compact"/>
            </w:pPr>
            <w:r>
              <w:t xml:space="preserve">–</w:t>
            </w:r>
          </w:p>
        </w:tc>
        <w:tc>
          <w:tcPr/>
          <w:p>
            <w:pPr>
              <w:pStyle w:val="Compact"/>
            </w:pPr>
            <w:r>
              <w:t xml:space="preserve">Emosson-Gneiskomplex</w:t>
            </w:r>
          </w:p>
        </w:tc>
        <w:tc>
          <w:tcPr/>
          <w:p>
            <w:pPr>
              <w:pStyle w:val="Compact"/>
            </w:pPr>
            <w:r>
              <w:t xml:space="preserve">Proterozoikum</w:t>
            </w:r>
          </w:p>
        </w:tc>
        <w:tc>
          <w:tcPr/>
          <w:p>
            <w:pPr>
              <w:pStyle w:val="Compact"/>
            </w:pPr>
            <w:r>
              <w:t xml:space="preserve">Paläozoikum</w:t>
            </w:r>
          </w:p>
        </w:tc>
      </w:tr>
      <w:tr>
        <w:tc>
          <w:tcPr/>
          <w:p>
            <w:pPr>
              <w:pStyle w:val="Compact"/>
            </w:pPr>
            <w:r>
              <w:t xml:space="preserve">15202715</w:t>
            </w:r>
          </w:p>
        </w:tc>
        <w:tc>
          <w:tcPr/>
          <w:p>
            <w:pPr>
              <w:pStyle w:val="Compact"/>
            </w:pPr>
            <w:r>
              <w:t xml:space="preserve">Emosson-Gneiskomplex: Marmor und Skarn</w:t>
            </w:r>
          </w:p>
        </w:tc>
        <w:tc>
          <w:tcPr/>
          <w:p>
            <w:pPr>
              <w:pStyle w:val="Compact"/>
            </w:pPr>
            <w:r>
              <w:t xml:space="preserve">Marmor</w:t>
            </w:r>
          </w:p>
        </w:tc>
        <w:tc>
          <w:tcPr/>
          <w:p>
            <w:pPr>
              <w:pStyle w:val="Compact"/>
            </w:pPr>
            <w:r>
              <w:t xml:space="preserve">Marmor: metasomatisch</w:t>
            </w:r>
          </w:p>
        </w:tc>
        <w:tc>
          <w:tcPr/>
          <w:p>
            <w:pPr>
              <w:pStyle w:val="Compact"/>
            </w:pPr>
            <w:r>
              <w:t xml:space="preserve">–</w:t>
            </w:r>
          </w:p>
        </w:tc>
        <w:tc>
          <w:tcPr/>
          <w:p>
            <w:pPr>
              <w:pStyle w:val="Compact"/>
            </w:pPr>
            <w:r>
              <w:t xml:space="preserve">Emosson-Gneiskomplex</w:t>
            </w:r>
          </w:p>
        </w:tc>
        <w:tc>
          <w:tcPr/>
          <w:p>
            <w:pPr>
              <w:pStyle w:val="Compact"/>
            </w:pPr>
            <w:r>
              <w:t xml:space="preserve">Proterozoikum</w:t>
            </w:r>
          </w:p>
        </w:tc>
        <w:tc>
          <w:tcPr/>
          <w:p>
            <w:pPr>
              <w:pStyle w:val="Compact"/>
            </w:pPr>
            <w:r>
              <w:t xml:space="preserve">Paläozoikum</w:t>
            </w:r>
          </w:p>
        </w:tc>
      </w:tr>
      <w:tr>
        <w:tc>
          <w:tcPr/>
          <w:p>
            <w:pPr>
              <w:pStyle w:val="Compact"/>
            </w:pPr>
            <w:r>
              <w:t xml:space="preserve">15202717</w:t>
            </w:r>
          </w:p>
        </w:tc>
        <w:tc>
          <w:tcPr/>
          <w:p>
            <w:pPr>
              <w:pStyle w:val="Compact"/>
            </w:pPr>
            <w:r>
              <w:t xml:space="preserve">Emosson-Gneiskomplex: Amphibolit</w:t>
            </w:r>
          </w:p>
        </w:tc>
        <w:tc>
          <w:tcPr/>
          <w:p>
            <w:pPr>
              <w:pStyle w:val="Compact"/>
            </w:pPr>
            <w:r>
              <w:t xml:space="preserve">Amphibolit</w:t>
            </w:r>
          </w:p>
        </w:tc>
        <w:tc>
          <w:tcPr/>
          <w:p>
            <w:pPr>
              <w:pStyle w:val="Compact"/>
            </w:pPr>
            <w:r>
              <w:t xml:space="preserve">–</w:t>
            </w:r>
          </w:p>
        </w:tc>
        <w:tc>
          <w:tcPr/>
          <w:p>
            <w:pPr>
              <w:pStyle w:val="Compact"/>
            </w:pPr>
            <w:r>
              <w:t xml:space="preserve">–</w:t>
            </w:r>
          </w:p>
        </w:tc>
        <w:tc>
          <w:tcPr/>
          <w:p>
            <w:pPr>
              <w:pStyle w:val="Compact"/>
            </w:pPr>
            <w:r>
              <w:t xml:space="preserve">Emosson-Gneiskomplex</w:t>
            </w:r>
          </w:p>
        </w:tc>
        <w:tc>
          <w:tcPr/>
          <w:p>
            <w:pPr>
              <w:pStyle w:val="Compact"/>
            </w:pPr>
            <w:r>
              <w:t xml:space="preserve">Proterozoikum</w:t>
            </w:r>
          </w:p>
        </w:tc>
        <w:tc>
          <w:tcPr/>
          <w:p>
            <w:pPr>
              <w:pStyle w:val="Compact"/>
            </w:pPr>
            <w:r>
              <w:t xml:space="preserve">Paläozoikum</w:t>
            </w:r>
          </w:p>
        </w:tc>
      </w:tr>
      <w:tr>
        <w:tc>
          <w:tcPr/>
          <w:p>
            <w:pPr>
              <w:pStyle w:val="Compact"/>
            </w:pPr>
            <w:r>
              <w:t xml:space="preserve">15202718</w:t>
            </w:r>
          </w:p>
        </w:tc>
        <w:tc>
          <w:tcPr/>
          <w:p>
            <w:pPr>
              <w:pStyle w:val="Compact"/>
            </w:pPr>
            <w:r>
              <w:t xml:space="preserve">Aiguilles-Rouges-Massiv: Mikrogranit</w:t>
            </w:r>
          </w:p>
        </w:tc>
        <w:tc>
          <w:tcPr/>
          <w:p>
            <w:pPr>
              <w:pStyle w:val="Compact"/>
            </w:pPr>
            <w:r>
              <w:t xml:space="preserve">Granit: mikrokristallin</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Proterozoikum</w:t>
            </w:r>
          </w:p>
        </w:tc>
        <w:tc>
          <w:tcPr/>
          <w:p>
            <w:pPr>
              <w:pStyle w:val="Compact"/>
            </w:pPr>
            <w:r>
              <w:t xml:space="preserve">Paläozoikum</w:t>
            </w:r>
          </w:p>
        </w:tc>
      </w:tr>
      <w:tr>
        <w:tc>
          <w:tcPr/>
          <w:p>
            <w:pPr>
              <w:pStyle w:val="Compact"/>
            </w:pPr>
            <w:r>
              <w:t xml:space="preserve">15202719</w:t>
            </w:r>
          </w:p>
        </w:tc>
        <w:tc>
          <w:tcPr/>
          <w:p>
            <w:pPr>
              <w:pStyle w:val="Compact"/>
            </w:pPr>
            <w:r>
              <w:t xml:space="preserve">Mont-Blanc-Granit: Gleichkörnige Fazies</w:t>
            </w:r>
          </w:p>
        </w:tc>
        <w:tc>
          <w:tcPr/>
          <w:p>
            <w:pPr>
              <w:pStyle w:val="Compact"/>
            </w:pPr>
            <w:r>
              <w:t xml:space="preserve">Granit</w:t>
            </w:r>
          </w:p>
        </w:tc>
        <w:tc>
          <w:tcPr/>
          <w:p>
            <w:pPr>
              <w:pStyle w:val="Compact"/>
            </w:pPr>
            <w:r>
              <w:t xml:space="preserve">–</w:t>
            </w:r>
          </w:p>
        </w:tc>
        <w:tc>
          <w:tcPr/>
          <w:p>
            <w:pPr>
              <w:pStyle w:val="Compact"/>
            </w:pPr>
            <w:r>
              <w:t xml:space="preserve">–</w:t>
            </w:r>
          </w:p>
        </w:tc>
        <w:tc>
          <w:tcPr/>
          <w:p>
            <w:pPr>
              <w:pStyle w:val="Compact"/>
            </w:pPr>
            <w:r>
              <w:t xml:space="preserve">Mont-Blanc-Granit</w:t>
            </w:r>
          </w:p>
        </w:tc>
        <w:tc>
          <w:tcPr/>
          <w:p>
            <w:pPr>
              <w:pStyle w:val="Compact"/>
            </w:pPr>
            <w:r>
              <w:t xml:space="preserve">Pennsylvanien</w:t>
            </w:r>
          </w:p>
        </w:tc>
        <w:tc>
          <w:tcPr/>
          <w:p>
            <w:pPr>
              <w:pStyle w:val="Compact"/>
            </w:pPr>
            <w:r>
              <w:t xml:space="preserve">Pennsylvanien</w:t>
            </w:r>
          </w:p>
        </w:tc>
      </w:tr>
      <w:tr>
        <w:tc>
          <w:tcPr/>
          <w:p>
            <w:pPr>
              <w:pStyle w:val="Compact"/>
            </w:pPr>
            <w:r>
              <w:t xml:space="preserve">15202720</w:t>
            </w:r>
          </w:p>
        </w:tc>
        <w:tc>
          <w:tcPr/>
          <w:p>
            <w:pPr>
              <w:pStyle w:val="Compact"/>
            </w:pPr>
            <w:r>
              <w:t xml:space="preserve">Mont-Blanc-Granit: Porphyrische Fazies</w:t>
            </w:r>
          </w:p>
        </w:tc>
        <w:tc>
          <w:tcPr/>
          <w:p>
            <w:pPr>
              <w:pStyle w:val="Compact"/>
            </w:pPr>
            <w:r>
              <w:t xml:space="preserve">Granit: porphyrisch</w:t>
            </w:r>
          </w:p>
        </w:tc>
        <w:tc>
          <w:tcPr/>
          <w:p>
            <w:pPr>
              <w:pStyle w:val="Compact"/>
            </w:pPr>
            <w:r>
              <w:t xml:space="preserve">–</w:t>
            </w:r>
          </w:p>
        </w:tc>
        <w:tc>
          <w:tcPr/>
          <w:p>
            <w:pPr>
              <w:pStyle w:val="Compact"/>
            </w:pPr>
            <w:r>
              <w:t xml:space="preserve">–</w:t>
            </w:r>
          </w:p>
        </w:tc>
        <w:tc>
          <w:tcPr/>
          <w:p>
            <w:pPr>
              <w:pStyle w:val="Compact"/>
            </w:pPr>
            <w:r>
              <w:t xml:space="preserve">Mont-Blanc-Granit</w:t>
            </w:r>
          </w:p>
        </w:tc>
        <w:tc>
          <w:tcPr/>
          <w:p>
            <w:pPr>
              <w:pStyle w:val="Compact"/>
            </w:pPr>
            <w:r>
              <w:t xml:space="preserve">Pennsylvanien</w:t>
            </w:r>
          </w:p>
        </w:tc>
        <w:tc>
          <w:tcPr/>
          <w:p>
            <w:pPr>
              <w:pStyle w:val="Compact"/>
            </w:pPr>
            <w:r>
              <w:t xml:space="preserve">Pennsylvanien</w:t>
            </w:r>
          </w:p>
        </w:tc>
      </w:tr>
      <w:tr>
        <w:tc>
          <w:tcPr/>
          <w:p>
            <w:pPr>
              <w:pStyle w:val="Compact"/>
            </w:pPr>
            <w:r>
              <w:t xml:space="preserve">15202721</w:t>
            </w:r>
          </w:p>
        </w:tc>
        <w:tc>
          <w:tcPr/>
          <w:p>
            <w:pPr>
              <w:pStyle w:val="Compact"/>
            </w:pPr>
            <w:r>
              <w:t xml:space="preserve">Mont-Blanc-Granit: Mylonitische Fazies</w:t>
            </w:r>
          </w:p>
        </w:tc>
        <w:tc>
          <w:tcPr/>
          <w:p>
            <w:pPr>
              <w:pStyle w:val="Compact"/>
            </w:pPr>
            <w:r>
              <w:t xml:space="preserve">Granit: mylonitisch</w:t>
            </w:r>
          </w:p>
        </w:tc>
        <w:tc>
          <w:tcPr/>
          <w:p>
            <w:pPr>
              <w:pStyle w:val="Compact"/>
            </w:pPr>
            <w:r>
              <w:t xml:space="preserve">–</w:t>
            </w:r>
          </w:p>
        </w:tc>
        <w:tc>
          <w:tcPr/>
          <w:p>
            <w:pPr>
              <w:pStyle w:val="Compact"/>
            </w:pPr>
            <w:r>
              <w:t xml:space="preserve">–</w:t>
            </w:r>
          </w:p>
        </w:tc>
        <w:tc>
          <w:tcPr/>
          <w:p>
            <w:pPr>
              <w:pStyle w:val="Compact"/>
            </w:pPr>
            <w:r>
              <w:t xml:space="preserve">Mont-Blanc-Granit</w:t>
            </w:r>
          </w:p>
        </w:tc>
        <w:tc>
          <w:tcPr/>
          <w:p>
            <w:pPr>
              <w:pStyle w:val="Compact"/>
            </w:pPr>
            <w:r>
              <w:t xml:space="preserve">Pennsylvanien</w:t>
            </w:r>
          </w:p>
        </w:tc>
        <w:tc>
          <w:tcPr/>
          <w:p>
            <w:pPr>
              <w:pStyle w:val="Compact"/>
            </w:pPr>
            <w:r>
              <w:t xml:space="preserve">Pennsylvanien</w:t>
            </w:r>
          </w:p>
        </w:tc>
      </w:tr>
      <w:tr>
        <w:tc>
          <w:tcPr/>
          <w:p>
            <w:pPr>
              <w:pStyle w:val="Compact"/>
            </w:pPr>
            <w:r>
              <w:t xml:space="preserve">15202722</w:t>
            </w:r>
          </w:p>
        </w:tc>
        <w:tc>
          <w:tcPr/>
          <w:p>
            <w:pPr>
              <w:pStyle w:val="Compact"/>
            </w:pPr>
            <w:r>
              <w:t xml:space="preserve">Mont-Blanc-Massiv: Prävariszisches Grundgebirge: Muskovitgneis</w:t>
            </w:r>
          </w:p>
        </w:tc>
        <w:tc>
          <w:tcPr/>
          <w:p>
            <w:pPr>
              <w:pStyle w:val="Compact"/>
            </w:pPr>
            <w:r>
              <w:t xml:space="preserve">Gneis: Muskovit</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Proterozoikum</w:t>
            </w:r>
          </w:p>
        </w:tc>
        <w:tc>
          <w:tcPr/>
          <w:p>
            <w:pPr>
              <w:pStyle w:val="Compact"/>
            </w:pPr>
            <w:r>
              <w:t xml:space="preserve">Paläozoikum</w:t>
            </w:r>
          </w:p>
        </w:tc>
      </w:tr>
      <w:tr>
        <w:tc>
          <w:tcPr/>
          <w:p>
            <w:pPr>
              <w:pStyle w:val="Compact"/>
            </w:pPr>
            <w:r>
              <w:t xml:space="preserve">15202723</w:t>
            </w:r>
          </w:p>
        </w:tc>
        <w:tc>
          <w:tcPr/>
          <w:p>
            <w:pPr>
              <w:pStyle w:val="Compact"/>
            </w:pPr>
            <w:r>
              <w:t xml:space="preserve">Mont-Blanc-Massiv: Prävariszisches Grundgebirge: Kataklasit</w:t>
            </w:r>
          </w:p>
        </w:tc>
        <w:tc>
          <w:tcPr/>
          <w:p>
            <w:pPr>
              <w:pStyle w:val="Compact"/>
            </w:pPr>
            <w:r>
              <w:t xml:space="preserve">Gneis: kataklastisch</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Proterozoikum</w:t>
            </w:r>
          </w:p>
        </w:tc>
        <w:tc>
          <w:tcPr/>
          <w:p>
            <w:pPr>
              <w:pStyle w:val="Compact"/>
            </w:pPr>
            <w:r>
              <w:t xml:space="preserve">Paläozoikum</w:t>
            </w:r>
          </w:p>
        </w:tc>
      </w:tr>
      <w:tr>
        <w:tc>
          <w:tcPr/>
          <w:p>
            <w:pPr>
              <w:pStyle w:val="Compact"/>
            </w:pPr>
            <w:r>
              <w:t xml:space="preserve">15202724</w:t>
            </w:r>
          </w:p>
        </w:tc>
        <w:tc>
          <w:tcPr/>
          <w:p>
            <w:pPr>
              <w:pStyle w:val="Compact"/>
            </w:pPr>
            <w:r>
              <w:t xml:space="preserve">Mont-Blanc-Massiv: Prävariszisches Grundgebirge: Amphibolit</w:t>
            </w:r>
          </w:p>
        </w:tc>
        <w:tc>
          <w:tcPr/>
          <w:p>
            <w:pPr>
              <w:pStyle w:val="Compact"/>
            </w:pPr>
            <w:r>
              <w:t xml:space="preserve">Amphibolit</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Proterozoikum</w:t>
            </w:r>
          </w:p>
        </w:tc>
        <w:tc>
          <w:tcPr/>
          <w:p>
            <w:pPr>
              <w:pStyle w:val="Compact"/>
            </w:pPr>
            <w:r>
              <w:t xml:space="preserve">Paläozoikum</w:t>
            </w:r>
          </w:p>
        </w:tc>
      </w:tr>
      <w:tr>
        <w:tc>
          <w:tcPr/>
          <w:p>
            <w:pPr>
              <w:pStyle w:val="Compact"/>
            </w:pPr>
            <w:r>
              <w:t xml:space="preserve">15202725</w:t>
            </w:r>
          </w:p>
        </w:tc>
        <w:tc>
          <w:tcPr/>
          <w:p>
            <w:pPr>
              <w:pStyle w:val="Compact"/>
            </w:pPr>
            <w:r>
              <w:t xml:space="preserve">Mont-Blanc-Massiv: Prävariszisches Grundgebirge: Marmor</w:t>
            </w:r>
          </w:p>
        </w:tc>
        <w:tc>
          <w:tcPr/>
          <w:p>
            <w:pPr>
              <w:pStyle w:val="Compact"/>
            </w:pPr>
            <w:r>
              <w:t xml:space="preserve">Marmor</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Proterozoikum</w:t>
            </w:r>
          </w:p>
        </w:tc>
        <w:tc>
          <w:tcPr/>
          <w:p>
            <w:pPr>
              <w:pStyle w:val="Compact"/>
            </w:pPr>
            <w:r>
              <w:t xml:space="preserve">Paläozoikum</w:t>
            </w:r>
          </w:p>
        </w:tc>
      </w:tr>
      <w:tr>
        <w:tc>
          <w:tcPr/>
          <w:p>
            <w:pPr>
              <w:pStyle w:val="Compact"/>
            </w:pPr>
            <w:r>
              <w:t xml:space="preserve">15202726</w:t>
            </w:r>
          </w:p>
        </w:tc>
        <w:tc>
          <w:tcPr/>
          <w:p>
            <w:pPr>
              <w:pStyle w:val="Compact"/>
            </w:pPr>
            <w:r>
              <w:t xml:space="preserve">Mont-Blanc-Massiv: Prävariszisches Grundgebirge: Quarzit</w:t>
            </w:r>
          </w:p>
        </w:tc>
        <w:tc>
          <w:tcPr/>
          <w:p>
            <w:pPr>
              <w:pStyle w:val="Compact"/>
            </w:pPr>
            <w:r>
              <w:t xml:space="preserve">Quarzit</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Proterozoikum</w:t>
            </w:r>
          </w:p>
        </w:tc>
        <w:tc>
          <w:tcPr/>
          <w:p>
            <w:pPr>
              <w:pStyle w:val="Compact"/>
            </w:pPr>
            <w:r>
              <w:t xml:space="preserve">Paläozoikum</w:t>
            </w:r>
          </w:p>
        </w:tc>
      </w:tr>
      <w:tr>
        <w:tc>
          <w:tcPr/>
          <w:p>
            <w:pPr>
              <w:pStyle w:val="Compact"/>
            </w:pPr>
            <w:r>
              <w:t xml:space="preserve">15202727</w:t>
            </w:r>
          </w:p>
        </w:tc>
        <w:tc>
          <w:tcPr/>
          <w:p>
            <w:pPr>
              <w:pStyle w:val="Compact"/>
            </w:pPr>
            <w:r>
              <w:t xml:space="preserve">Mont-Blanc-Massiv: Prävariszisches Grundgebirge: Hornfels</w:t>
            </w:r>
          </w:p>
        </w:tc>
        <w:tc>
          <w:tcPr/>
          <w:p>
            <w:pPr>
              <w:pStyle w:val="Compact"/>
            </w:pPr>
            <w:r>
              <w:t xml:space="preserve">Hornfels</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Proterozoikum</w:t>
            </w:r>
          </w:p>
        </w:tc>
        <w:tc>
          <w:tcPr/>
          <w:p>
            <w:pPr>
              <w:pStyle w:val="Compact"/>
            </w:pPr>
            <w:r>
              <w:t xml:space="preserve">Paläozoikum</w:t>
            </w:r>
          </w:p>
        </w:tc>
      </w:tr>
      <w:tr>
        <w:tc>
          <w:tcPr/>
          <w:p>
            <w:pPr>
              <w:pStyle w:val="Compact"/>
            </w:pPr>
            <w:r>
              <w:t xml:space="preserve">15202728</w:t>
            </w:r>
          </w:p>
        </w:tc>
        <w:tc>
          <w:tcPr/>
          <w:p>
            <w:pPr>
              <w:pStyle w:val="Compact"/>
            </w:pPr>
            <w:r>
              <w:t xml:space="preserve">Mont-Blanc-Massiv: Prävariszische Migmatite: Amphibolit-reiche Fazies</w:t>
            </w:r>
          </w:p>
        </w:tc>
        <w:tc>
          <w:tcPr/>
          <w:p>
            <w:pPr>
              <w:pStyle w:val="Compact"/>
            </w:pPr>
            <w:r>
              <w:t xml:space="preserve">Migmatit</w:t>
            </w:r>
          </w:p>
        </w:tc>
        <w:tc>
          <w:tcPr/>
          <w:p>
            <w:pPr>
              <w:pStyle w:val="Compact"/>
            </w:pPr>
            <w:r>
              <w:t xml:space="preserve">Amphibolit</w:t>
            </w:r>
          </w:p>
        </w:tc>
        <w:tc>
          <w:tcPr/>
          <w:p>
            <w:pPr>
              <w:pStyle w:val="Compact"/>
            </w:pPr>
            <w:r>
              <w:t xml:space="preserve">–</w:t>
            </w:r>
          </w:p>
        </w:tc>
        <w:tc>
          <w:tcPr/>
          <w:p>
            <w:pPr>
              <w:pStyle w:val="Compact"/>
            </w:pPr>
            <w:r>
              <w:t xml:space="preserve">–</w:t>
            </w:r>
          </w:p>
        </w:tc>
        <w:tc>
          <w:tcPr/>
          <w:p>
            <w:pPr>
              <w:pStyle w:val="Compact"/>
            </w:pPr>
            <w:r>
              <w:t xml:space="preserve">Proterozoikum</w:t>
            </w:r>
          </w:p>
        </w:tc>
        <w:tc>
          <w:tcPr/>
          <w:p>
            <w:pPr>
              <w:pStyle w:val="Compact"/>
            </w:pPr>
            <w:r>
              <w:t xml:space="preserve">Paläozoikum</w:t>
            </w:r>
          </w:p>
        </w:tc>
      </w:tr>
      <w:tr>
        <w:tc>
          <w:tcPr/>
          <w:p>
            <w:pPr>
              <w:pStyle w:val="Compact"/>
            </w:pPr>
            <w:r>
              <w:t xml:space="preserve">15202729</w:t>
            </w:r>
          </w:p>
        </w:tc>
        <w:tc>
          <w:tcPr/>
          <w:p>
            <w:pPr>
              <w:pStyle w:val="Compact"/>
            </w:pPr>
            <w:r>
              <w:t xml:space="preserve">Catogne-Gneiskomplex: vom Mont-Blanc-Granit intrudiert</w:t>
            </w:r>
          </w:p>
        </w:tc>
        <w:tc>
          <w:tcPr/>
          <w:p>
            <w:pPr>
              <w:pStyle w:val="Compact"/>
            </w:pPr>
            <w:r>
              <w:t xml:space="preserve">Migmatit</w:t>
            </w:r>
          </w:p>
        </w:tc>
        <w:tc>
          <w:tcPr/>
          <w:p>
            <w:pPr>
              <w:pStyle w:val="Compact"/>
            </w:pPr>
            <w:r>
              <w:t xml:space="preserve">Granit</w:t>
            </w:r>
          </w:p>
        </w:tc>
        <w:tc>
          <w:tcPr/>
          <w:p>
            <w:pPr>
              <w:pStyle w:val="Compact"/>
            </w:pPr>
            <w:r>
              <w:t xml:space="preserve">–</w:t>
            </w:r>
          </w:p>
        </w:tc>
        <w:tc>
          <w:tcPr/>
          <w:p>
            <w:pPr>
              <w:pStyle w:val="Compact"/>
            </w:pPr>
            <w:r>
              <w:t xml:space="preserve">Catogne-Gneiskomplex</w:t>
            </w:r>
          </w:p>
        </w:tc>
        <w:tc>
          <w:tcPr/>
          <w:p>
            <w:pPr>
              <w:pStyle w:val="Compact"/>
            </w:pPr>
            <w:r>
              <w:t xml:space="preserve">Proterozoikum</w:t>
            </w:r>
          </w:p>
        </w:tc>
        <w:tc>
          <w:tcPr/>
          <w:p>
            <w:pPr>
              <w:pStyle w:val="Compact"/>
            </w:pPr>
            <w:r>
              <w:t xml:space="preserve">Paläozoikum</w:t>
            </w:r>
          </w:p>
        </w:tc>
      </w:tr>
      <w:tr>
        <w:tc>
          <w:tcPr/>
          <w:p>
            <w:pPr>
              <w:pStyle w:val="Compact"/>
            </w:pPr>
            <w:r>
              <w:t xml:space="preserve">15202730</w:t>
            </w:r>
          </w:p>
        </w:tc>
        <w:tc>
          <w:tcPr/>
          <w:p>
            <w:pPr>
              <w:pStyle w:val="Compact"/>
            </w:pPr>
            <w:r>
              <w:t xml:space="preserve">Catogne-Gneiskomplex: Amphibolit-reiche Fazies</w:t>
            </w:r>
          </w:p>
        </w:tc>
        <w:tc>
          <w:tcPr/>
          <w:p>
            <w:pPr>
              <w:pStyle w:val="Compact"/>
            </w:pPr>
            <w:r>
              <w:t xml:space="preserve">Migmatit</w:t>
            </w:r>
          </w:p>
        </w:tc>
        <w:tc>
          <w:tcPr/>
          <w:p>
            <w:pPr>
              <w:pStyle w:val="Compact"/>
            </w:pPr>
            <w:r>
              <w:t xml:space="preserve">Amphibolit</w:t>
            </w:r>
          </w:p>
        </w:tc>
        <w:tc>
          <w:tcPr/>
          <w:p>
            <w:pPr>
              <w:pStyle w:val="Compact"/>
            </w:pPr>
            <w:r>
              <w:t xml:space="preserve">–</w:t>
            </w:r>
          </w:p>
        </w:tc>
        <w:tc>
          <w:tcPr/>
          <w:p>
            <w:pPr>
              <w:pStyle w:val="Compact"/>
            </w:pPr>
            <w:r>
              <w:t xml:space="preserve">Catogne-Gneiskomplex</w:t>
            </w:r>
          </w:p>
        </w:tc>
        <w:tc>
          <w:tcPr/>
          <w:p>
            <w:pPr>
              <w:pStyle w:val="Compact"/>
            </w:pPr>
            <w:r>
              <w:t xml:space="preserve">Proterozoikum</w:t>
            </w:r>
          </w:p>
        </w:tc>
        <w:tc>
          <w:tcPr/>
          <w:p>
            <w:pPr>
              <w:pStyle w:val="Compact"/>
            </w:pPr>
            <w:r>
              <w:t xml:space="preserve">Paläozoikum</w:t>
            </w:r>
          </w:p>
        </w:tc>
      </w:tr>
      <w:tr>
        <w:tc>
          <w:tcPr/>
          <w:p>
            <w:pPr>
              <w:pStyle w:val="Compact"/>
            </w:pPr>
            <w:r>
              <w:t xml:space="preserve">15202731</w:t>
            </w:r>
          </w:p>
        </w:tc>
        <w:tc>
          <w:tcPr/>
          <w:p>
            <w:pPr>
              <w:pStyle w:val="Compact"/>
            </w:pPr>
            <w:r>
              <w:t xml:space="preserve">Catogne-Gneiskomplex: Amphibolit</w:t>
            </w:r>
          </w:p>
        </w:tc>
        <w:tc>
          <w:tcPr/>
          <w:p>
            <w:pPr>
              <w:pStyle w:val="Compact"/>
            </w:pPr>
            <w:r>
              <w:t xml:space="preserve">Amphibolit</w:t>
            </w:r>
          </w:p>
        </w:tc>
        <w:tc>
          <w:tcPr/>
          <w:p>
            <w:pPr>
              <w:pStyle w:val="Compact"/>
            </w:pPr>
            <w:r>
              <w:t xml:space="preserve">–</w:t>
            </w:r>
          </w:p>
        </w:tc>
        <w:tc>
          <w:tcPr/>
          <w:p>
            <w:pPr>
              <w:pStyle w:val="Compact"/>
            </w:pPr>
            <w:r>
              <w:t xml:space="preserve">–</w:t>
            </w:r>
          </w:p>
        </w:tc>
        <w:tc>
          <w:tcPr/>
          <w:p>
            <w:pPr>
              <w:pStyle w:val="Compact"/>
            </w:pPr>
            <w:r>
              <w:t xml:space="preserve">Catogne-Gneiskomplex</w:t>
            </w:r>
          </w:p>
        </w:tc>
        <w:tc>
          <w:tcPr/>
          <w:p>
            <w:pPr>
              <w:pStyle w:val="Compact"/>
            </w:pPr>
            <w:r>
              <w:t xml:space="preserve">Proterozoikum</w:t>
            </w:r>
          </w:p>
        </w:tc>
        <w:tc>
          <w:tcPr/>
          <w:p>
            <w:pPr>
              <w:pStyle w:val="Compact"/>
            </w:pPr>
            <w:r>
              <w:t xml:space="preserve">Paläozoikum</w:t>
            </w:r>
          </w:p>
        </w:tc>
      </w:tr>
      <w:tr>
        <w:tc>
          <w:tcPr/>
          <w:p>
            <w:pPr>
              <w:pStyle w:val="Compact"/>
            </w:pPr>
            <w:r>
              <w:t xml:space="preserve">15202732</w:t>
            </w:r>
          </w:p>
        </w:tc>
        <w:tc>
          <w:tcPr/>
          <w:p>
            <w:pPr>
              <w:pStyle w:val="Compact"/>
            </w:pPr>
            <w:r>
              <w:t xml:space="preserve">Catogne-Gneiskomplex: Marmor</w:t>
            </w:r>
          </w:p>
        </w:tc>
        <w:tc>
          <w:tcPr/>
          <w:p>
            <w:pPr>
              <w:pStyle w:val="Compact"/>
            </w:pPr>
            <w:r>
              <w:t xml:space="preserve">Marmor</w:t>
            </w:r>
          </w:p>
        </w:tc>
        <w:tc>
          <w:tcPr/>
          <w:p>
            <w:pPr>
              <w:pStyle w:val="Compact"/>
            </w:pPr>
            <w:r>
              <w:t xml:space="preserve">–</w:t>
            </w:r>
          </w:p>
        </w:tc>
        <w:tc>
          <w:tcPr/>
          <w:p>
            <w:pPr>
              <w:pStyle w:val="Compact"/>
            </w:pPr>
            <w:r>
              <w:t xml:space="preserve">–</w:t>
            </w:r>
          </w:p>
        </w:tc>
        <w:tc>
          <w:tcPr/>
          <w:p>
            <w:pPr>
              <w:pStyle w:val="Compact"/>
            </w:pPr>
            <w:r>
              <w:t xml:space="preserve">Catogne-Gneiskomplex</w:t>
            </w:r>
          </w:p>
        </w:tc>
        <w:tc>
          <w:tcPr/>
          <w:p>
            <w:pPr>
              <w:pStyle w:val="Compact"/>
            </w:pPr>
            <w:r>
              <w:t xml:space="preserve">Proterozoikum</w:t>
            </w:r>
          </w:p>
        </w:tc>
        <w:tc>
          <w:tcPr/>
          <w:p>
            <w:pPr>
              <w:pStyle w:val="Compact"/>
            </w:pPr>
            <w:r>
              <w:t xml:space="preserve">Paläozoikum</w:t>
            </w:r>
          </w:p>
        </w:tc>
      </w:tr>
      <w:tr>
        <w:tc>
          <w:tcPr/>
          <w:p>
            <w:pPr>
              <w:pStyle w:val="Compact"/>
            </w:pPr>
            <w:r>
              <w:t xml:space="preserve">15202733</w:t>
            </w:r>
          </w:p>
        </w:tc>
        <w:tc>
          <w:tcPr/>
          <w:p>
            <w:pPr>
              <w:pStyle w:val="Compact"/>
            </w:pPr>
            <w:r>
              <w:t xml:space="preserve">Iberg-Melange: Roggenstock-Flysch</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r>
      <w:tr>
        <w:tc>
          <w:tcPr/>
          <w:p>
            <w:pPr>
              <w:pStyle w:val="Compact"/>
            </w:pPr>
            <w:r>
              <w:t xml:space="preserve">15202734</w:t>
            </w:r>
          </w:p>
        </w:tc>
        <w:tc>
          <w:tcPr/>
          <w:p>
            <w:pPr>
              <w:pStyle w:val="Compact"/>
            </w:pPr>
            <w:r>
              <w:t xml:space="preserve">Interne Einsiedeln-Schuppen: Flysch</w:t>
            </w:r>
          </w:p>
        </w:tc>
        <w:tc>
          <w:tcPr/>
          <w:p>
            <w:pPr>
              <w:pStyle w:val="Compact"/>
            </w:pPr>
            <w:r>
              <w:t xml:space="preserve">Mergelstein</w:t>
            </w:r>
          </w:p>
        </w:tc>
        <w:tc>
          <w:tcPr/>
          <w:p>
            <w:pPr>
              <w:pStyle w:val="Compact"/>
            </w:pPr>
            <w:r>
              <w:t xml:space="preserve">Sandstein</w:t>
            </w:r>
          </w:p>
        </w:tc>
        <w:tc>
          <w:tcPr/>
          <w:p>
            <w:pPr>
              <w:pStyle w:val="Compact"/>
            </w:pPr>
            <w:r>
              <w:t xml:space="preserve">–</w:t>
            </w:r>
          </w:p>
        </w:tc>
        <w:tc>
          <w:tcPr/>
          <w:p>
            <w:pPr>
              <w:pStyle w:val="Compact"/>
            </w:pPr>
            <w:r>
              <w:t xml:space="preserve">Wägital-Flysch</w:t>
            </w:r>
          </w:p>
        </w:tc>
        <w:tc>
          <w:tcPr/>
          <w:p>
            <w:pPr>
              <w:pStyle w:val="Compact"/>
            </w:pPr>
            <w:r>
              <w:t xml:space="preserve">–</w:t>
            </w:r>
          </w:p>
        </w:tc>
        <w:tc>
          <w:tcPr/>
          <w:p>
            <w:pPr>
              <w:pStyle w:val="Compact"/>
            </w:pPr>
            <w:r>
              <w:t xml:space="preserve">–</w:t>
            </w:r>
          </w:p>
        </w:tc>
      </w:tr>
      <w:tr>
        <w:tc>
          <w:tcPr/>
          <w:p>
            <w:pPr>
              <w:pStyle w:val="Compact"/>
            </w:pPr>
            <w:r>
              <w:t xml:space="preserve">15202735</w:t>
            </w:r>
          </w:p>
        </w:tc>
        <w:tc>
          <w:tcPr/>
          <w:p>
            <w:pPr>
              <w:pStyle w:val="Compact"/>
            </w:pPr>
            <w:r>
              <w:t xml:space="preserve">Externe Einsiedeln-Schuppen: Flysch</w:t>
            </w:r>
          </w:p>
        </w:tc>
        <w:tc>
          <w:tcPr/>
          <w:p>
            <w:pPr>
              <w:pStyle w:val="Compact"/>
            </w:pPr>
            <w:r>
              <w:t xml:space="preserve">Mergelstein</w:t>
            </w:r>
          </w:p>
        </w:tc>
        <w:tc>
          <w:tcPr/>
          <w:p>
            <w:pPr>
              <w:pStyle w:val="Compact"/>
            </w:pPr>
            <w:r>
              <w:t xml:space="preserve">Sandstein: Quarz</w:t>
            </w:r>
          </w:p>
        </w:tc>
        <w:tc>
          <w:tcPr/>
          <w:p>
            <w:pPr>
              <w:pStyle w:val="Compact"/>
            </w:pPr>
            <w:r>
              <w:t xml:space="preserve">Kalkstein: sandig</w:t>
            </w:r>
          </w:p>
        </w:tc>
        <w:tc>
          <w:tcPr/>
          <w:p>
            <w:pPr>
              <w:pStyle w:val="Compact"/>
            </w:pPr>
            <w:r>
              <w:t xml:space="preserve">«Subalpiner Flysch»</w:t>
            </w:r>
          </w:p>
        </w:tc>
        <w:tc>
          <w:tcPr/>
          <w:p>
            <w:pPr>
              <w:pStyle w:val="Compact"/>
            </w:pPr>
            <w:r>
              <w:t xml:space="preserve">Priabonien</w:t>
            </w:r>
          </w:p>
        </w:tc>
        <w:tc>
          <w:tcPr/>
          <w:p>
            <w:pPr>
              <w:pStyle w:val="Compact"/>
            </w:pPr>
            <w:r>
              <w:t xml:space="preserve">Rupélien</w:t>
            </w:r>
          </w:p>
        </w:tc>
      </w:tr>
      <w:tr>
        <w:tc>
          <w:tcPr/>
          <w:p>
            <w:pPr>
              <w:pStyle w:val="Compact"/>
            </w:pPr>
            <w:r>
              <w:t xml:space="preserve">15200696</w:t>
            </w:r>
          </w:p>
        </w:tc>
        <w:tc>
          <w:tcPr/>
          <w:p>
            <w:pPr>
              <w:pStyle w:val="Compact"/>
            </w:pPr>
            <w:r>
              <w:t xml:space="preserve">Ifenthal-Fm.: Oberer Teil</w:t>
            </w:r>
          </w:p>
        </w:tc>
        <w:tc>
          <w:tcPr/>
          <w:p>
            <w:pPr>
              <w:pStyle w:val="Compact"/>
            </w:pPr>
            <w:r>
              <w:t xml:space="preserve">Kalkstein: spätig: Bioklasten</w:t>
            </w:r>
          </w:p>
        </w:tc>
        <w:tc>
          <w:tcPr/>
          <w:p>
            <w:pPr>
              <w:pStyle w:val="Compact"/>
            </w:pPr>
            <w:r>
              <w:t xml:space="preserve">Kalkstein: Eisenooide</w:t>
            </w:r>
          </w:p>
        </w:tc>
        <w:tc>
          <w:tcPr/>
          <w:p>
            <w:pPr>
              <w:pStyle w:val="Compact"/>
            </w:pPr>
            <w:r>
              <w:t xml:space="preserve">Mergelstein</w:t>
            </w:r>
          </w:p>
        </w:tc>
        <w:tc>
          <w:tcPr/>
          <w:p>
            <w:pPr>
              <w:pStyle w:val="Compact"/>
            </w:pPr>
            <w:r>
              <w:t xml:space="preserve">Ifenthal-Formation</w:t>
            </w:r>
          </w:p>
        </w:tc>
        <w:tc>
          <w:tcPr/>
          <w:p>
            <w:pPr>
              <w:pStyle w:val="Compact"/>
            </w:pPr>
            <w:r>
              <w:t xml:space="preserve">Callovien</w:t>
            </w:r>
          </w:p>
        </w:tc>
        <w:tc>
          <w:tcPr/>
          <w:p>
            <w:pPr>
              <w:pStyle w:val="Compact"/>
            </w:pPr>
            <w:r>
              <w:t xml:space="preserve">Oxfordien</w:t>
            </w:r>
          </w:p>
        </w:tc>
      </w:tr>
      <w:tr>
        <w:tc>
          <w:tcPr/>
          <w:p>
            <w:pPr>
              <w:pStyle w:val="Compact"/>
            </w:pPr>
            <w:r>
              <w:t xml:space="preserve">15200631</w:t>
            </w:r>
          </w:p>
        </w:tc>
        <w:tc>
          <w:tcPr/>
          <w:p>
            <w:pPr>
              <w:pStyle w:val="Compact"/>
            </w:pPr>
            <w:r>
              <w:t xml:space="preserve">Napf-Fm.: Wolhusen-Bentonit</w:t>
            </w:r>
          </w:p>
        </w:tc>
        <w:tc>
          <w:tcPr/>
          <w:p>
            <w:pPr>
              <w:pStyle w:val="Compact"/>
            </w:pPr>
            <w:r>
              <w:t xml:space="preserve">Bentonit</w:t>
            </w:r>
          </w:p>
        </w:tc>
        <w:tc>
          <w:tcPr/>
          <w:p>
            <w:pPr>
              <w:pStyle w:val="Compact"/>
            </w:pPr>
            <w:r>
              <w:t xml:space="preserve">–</w:t>
            </w:r>
          </w:p>
        </w:tc>
        <w:tc>
          <w:tcPr/>
          <w:p>
            <w:pPr>
              <w:pStyle w:val="Compact"/>
            </w:pPr>
            <w:r>
              <w:t xml:space="preserve">–</w:t>
            </w:r>
          </w:p>
        </w:tc>
        <w:tc>
          <w:tcPr/>
          <w:p>
            <w:pPr>
              <w:pStyle w:val="Compact"/>
            </w:pPr>
            <w:r>
              <w:t xml:space="preserve">Wolhusen-Bentonit</w:t>
            </w:r>
          </w:p>
        </w:tc>
        <w:tc>
          <w:tcPr/>
          <w:p>
            <w:pPr>
              <w:pStyle w:val="Compact"/>
            </w:pPr>
            <w:r>
              <w:t xml:space="preserve">Burdigalien</w:t>
            </w:r>
          </w:p>
        </w:tc>
        <w:tc>
          <w:tcPr/>
          <w:p>
            <w:pPr>
              <w:pStyle w:val="Compact"/>
            </w:pPr>
            <w:r>
              <w:t xml:space="preserve">Langhien</w:t>
            </w:r>
          </w:p>
        </w:tc>
      </w:tr>
      <w:tr>
        <w:tc>
          <w:tcPr/>
          <w:p>
            <w:pPr>
              <w:pStyle w:val="Compact"/>
            </w:pPr>
            <w:r>
              <w:t xml:space="preserve">15200632</w:t>
            </w:r>
          </w:p>
        </w:tc>
        <w:tc>
          <w:tcPr/>
          <w:p>
            <w:pPr>
              <w:pStyle w:val="Compact"/>
            </w:pPr>
            <w:r>
              <w:t xml:space="preserve">OSM-II: Gitzitobel-Süsswasserkalk</w:t>
            </w:r>
          </w:p>
        </w:tc>
        <w:tc>
          <w:tcPr/>
          <w:p>
            <w:pPr>
              <w:pStyle w:val="Compact"/>
            </w:pPr>
            <w:r>
              <w:t xml:space="preserve">Kalkstein</w:t>
            </w:r>
          </w:p>
        </w:tc>
        <w:tc>
          <w:tcPr/>
          <w:p>
            <w:pPr>
              <w:pStyle w:val="Compact"/>
            </w:pPr>
            <w:r>
              <w:t xml:space="preserve">–</w:t>
            </w:r>
          </w:p>
        </w:tc>
        <w:tc>
          <w:tcPr/>
          <w:p>
            <w:pPr>
              <w:pStyle w:val="Compact"/>
            </w:pPr>
            <w:r>
              <w:t xml:space="preserve">–</w:t>
            </w:r>
          </w:p>
        </w:tc>
        <w:tc>
          <w:tcPr/>
          <w:p>
            <w:pPr>
              <w:pStyle w:val="Compact"/>
            </w:pPr>
            <w:r>
              <w:t xml:space="preserve">Gitzitobel-Süsswasserkalk</w:t>
            </w:r>
          </w:p>
        </w:tc>
        <w:tc>
          <w:tcPr/>
          <w:p>
            <w:pPr>
              <w:pStyle w:val="Compact"/>
            </w:pPr>
            <w:r>
              <w:t xml:space="preserve">Langhien</w:t>
            </w:r>
          </w:p>
        </w:tc>
        <w:tc>
          <w:tcPr/>
          <w:p>
            <w:pPr>
              <w:pStyle w:val="Compact"/>
            </w:pPr>
            <w:r>
              <w:t xml:space="preserve">Langhien</w:t>
            </w:r>
          </w:p>
        </w:tc>
      </w:tr>
      <w:tr>
        <w:tc>
          <w:tcPr/>
          <w:p>
            <w:pPr>
              <w:pStyle w:val="Compact"/>
            </w:pPr>
            <w:r>
              <w:t xml:space="preserve">15200633</w:t>
            </w:r>
          </w:p>
        </w:tc>
        <w:tc>
          <w:tcPr/>
          <w:p>
            <w:pPr>
              <w:pStyle w:val="Compact"/>
            </w:pPr>
            <w:r>
              <w:t xml:space="preserve">OSM-II: Wissenbach-Süsswasserkalk</w:t>
            </w:r>
          </w:p>
        </w:tc>
        <w:tc>
          <w:tcPr/>
          <w:p>
            <w:pPr>
              <w:pStyle w:val="Compact"/>
            </w:pPr>
            <w:r>
              <w:t xml:space="preserve">Kalkstein</w:t>
            </w:r>
          </w:p>
        </w:tc>
        <w:tc>
          <w:tcPr/>
          <w:p>
            <w:pPr>
              <w:pStyle w:val="Compact"/>
            </w:pPr>
            <w:r>
              <w:t xml:space="preserve">–</w:t>
            </w:r>
          </w:p>
        </w:tc>
        <w:tc>
          <w:tcPr/>
          <w:p>
            <w:pPr>
              <w:pStyle w:val="Compact"/>
            </w:pPr>
            <w:r>
              <w:t xml:space="preserve">–</w:t>
            </w:r>
          </w:p>
        </w:tc>
        <w:tc>
          <w:tcPr/>
          <w:p>
            <w:pPr>
              <w:pStyle w:val="Compact"/>
            </w:pPr>
            <w:r>
              <w:t xml:space="preserve">Wissenbach-Süsswasserkalk</w:t>
            </w:r>
          </w:p>
        </w:tc>
        <w:tc>
          <w:tcPr/>
          <w:p>
            <w:pPr>
              <w:pStyle w:val="Compact"/>
            </w:pPr>
            <w:r>
              <w:t xml:space="preserve">Langhien</w:t>
            </w:r>
          </w:p>
        </w:tc>
        <w:tc>
          <w:tcPr/>
          <w:p>
            <w:pPr>
              <w:pStyle w:val="Compact"/>
            </w:pPr>
            <w:r>
              <w:t xml:space="preserve">Langhien</w:t>
            </w:r>
          </w:p>
        </w:tc>
      </w:tr>
      <w:tr>
        <w:tc>
          <w:tcPr/>
          <w:p>
            <w:pPr>
              <w:pStyle w:val="Compact"/>
            </w:pPr>
            <w:r>
              <w:t xml:space="preserve">15200634</w:t>
            </w:r>
          </w:p>
        </w:tc>
        <w:tc>
          <w:tcPr/>
          <w:p>
            <w:pPr>
              <w:pStyle w:val="Compact"/>
            </w:pPr>
            <w:r>
              <w:t xml:space="preserve">OSM-II: Altbach-Süsswasserkalk</w:t>
            </w:r>
          </w:p>
        </w:tc>
        <w:tc>
          <w:tcPr/>
          <w:p>
            <w:pPr>
              <w:pStyle w:val="Compact"/>
            </w:pPr>
            <w:r>
              <w:t xml:space="preserve">Kalkstein</w:t>
            </w:r>
          </w:p>
        </w:tc>
        <w:tc>
          <w:tcPr/>
          <w:p>
            <w:pPr>
              <w:pStyle w:val="Compact"/>
            </w:pPr>
            <w:r>
              <w:t xml:space="preserve">–</w:t>
            </w:r>
          </w:p>
        </w:tc>
        <w:tc>
          <w:tcPr/>
          <w:p>
            <w:pPr>
              <w:pStyle w:val="Compact"/>
            </w:pPr>
            <w:r>
              <w:t xml:space="preserve">–</w:t>
            </w:r>
          </w:p>
        </w:tc>
        <w:tc>
          <w:tcPr/>
          <w:p>
            <w:pPr>
              <w:pStyle w:val="Compact"/>
            </w:pPr>
            <w:r>
              <w:t xml:space="preserve">Altbach-Süsswasserkalk</w:t>
            </w:r>
          </w:p>
        </w:tc>
        <w:tc>
          <w:tcPr/>
          <w:p>
            <w:pPr>
              <w:pStyle w:val="Compact"/>
            </w:pPr>
            <w:r>
              <w:t xml:space="preserve">Langhien</w:t>
            </w:r>
          </w:p>
        </w:tc>
        <w:tc>
          <w:tcPr/>
          <w:p>
            <w:pPr>
              <w:pStyle w:val="Compact"/>
            </w:pPr>
            <w:r>
              <w:t xml:space="preserve">Langhien</w:t>
            </w:r>
          </w:p>
        </w:tc>
      </w:tr>
      <w:tr>
        <w:tc>
          <w:tcPr/>
          <w:p>
            <w:pPr>
              <w:pStyle w:val="Compact"/>
            </w:pPr>
            <w:r>
              <w:t xml:space="preserve">15200635</w:t>
            </w:r>
          </w:p>
        </w:tc>
        <w:tc>
          <w:tcPr/>
          <w:p>
            <w:pPr>
              <w:pStyle w:val="Compact"/>
            </w:pPr>
            <w:r>
              <w:t xml:space="preserve">OSM-II: Tröleten-Süsswasserkalk</w:t>
            </w:r>
          </w:p>
        </w:tc>
        <w:tc>
          <w:tcPr/>
          <w:p>
            <w:pPr>
              <w:pStyle w:val="Compact"/>
            </w:pPr>
            <w:r>
              <w:t xml:space="preserve">Kalkstein</w:t>
            </w:r>
          </w:p>
        </w:tc>
        <w:tc>
          <w:tcPr/>
          <w:p>
            <w:pPr>
              <w:pStyle w:val="Compact"/>
            </w:pPr>
            <w:r>
              <w:t xml:space="preserve">–</w:t>
            </w:r>
          </w:p>
        </w:tc>
        <w:tc>
          <w:tcPr/>
          <w:p>
            <w:pPr>
              <w:pStyle w:val="Compact"/>
            </w:pPr>
            <w:r>
              <w:t xml:space="preserve">–</w:t>
            </w:r>
          </w:p>
        </w:tc>
        <w:tc>
          <w:tcPr/>
          <w:p>
            <w:pPr>
              <w:pStyle w:val="Compact"/>
            </w:pPr>
            <w:r>
              <w:t xml:space="preserve">Tröleten-Süsswasserkalk</w:t>
            </w:r>
          </w:p>
        </w:tc>
        <w:tc>
          <w:tcPr/>
          <w:p>
            <w:pPr>
              <w:pStyle w:val="Compact"/>
            </w:pPr>
            <w:r>
              <w:t xml:space="preserve">Langhien</w:t>
            </w:r>
          </w:p>
        </w:tc>
        <w:tc>
          <w:tcPr/>
          <w:p>
            <w:pPr>
              <w:pStyle w:val="Compact"/>
            </w:pPr>
            <w:r>
              <w:t xml:space="preserve">Langhien</w:t>
            </w:r>
          </w:p>
        </w:tc>
      </w:tr>
      <w:tr>
        <w:tc>
          <w:tcPr/>
          <w:p>
            <w:pPr>
              <w:pStyle w:val="Compact"/>
            </w:pPr>
            <w:r>
              <w:t xml:space="preserve">15200636</w:t>
            </w:r>
          </w:p>
        </w:tc>
        <w:tc>
          <w:tcPr/>
          <w:p>
            <w:pPr>
              <w:pStyle w:val="Compact"/>
            </w:pPr>
            <w:r>
              <w:t xml:space="preserve">OSM-II: Tschöplihof-Süsswasserkalk</w:t>
            </w:r>
          </w:p>
        </w:tc>
        <w:tc>
          <w:tcPr/>
          <w:p>
            <w:pPr>
              <w:pStyle w:val="Compact"/>
            </w:pPr>
            <w:r>
              <w:t xml:space="preserve">Kalkstein</w:t>
            </w:r>
          </w:p>
        </w:tc>
        <w:tc>
          <w:tcPr/>
          <w:p>
            <w:pPr>
              <w:pStyle w:val="Compact"/>
            </w:pPr>
            <w:r>
              <w:t xml:space="preserve">–</w:t>
            </w:r>
          </w:p>
        </w:tc>
        <w:tc>
          <w:tcPr/>
          <w:p>
            <w:pPr>
              <w:pStyle w:val="Compact"/>
            </w:pPr>
            <w:r>
              <w:t xml:space="preserve">–</w:t>
            </w:r>
          </w:p>
        </w:tc>
        <w:tc>
          <w:tcPr/>
          <w:p>
            <w:pPr>
              <w:pStyle w:val="Compact"/>
            </w:pPr>
            <w:r>
              <w:t xml:space="preserve">Tschöplihof-Süsswasserkalk</w:t>
            </w:r>
          </w:p>
        </w:tc>
        <w:tc>
          <w:tcPr/>
          <w:p>
            <w:pPr>
              <w:pStyle w:val="Compact"/>
            </w:pPr>
            <w:r>
              <w:t xml:space="preserve">Langhien</w:t>
            </w:r>
          </w:p>
        </w:tc>
        <w:tc>
          <w:tcPr/>
          <w:p>
            <w:pPr>
              <w:pStyle w:val="Compact"/>
            </w:pPr>
            <w:r>
              <w:t xml:space="preserve">Langhien</w:t>
            </w:r>
          </w:p>
        </w:tc>
      </w:tr>
      <w:tr>
        <w:tc>
          <w:tcPr/>
          <w:p>
            <w:pPr>
              <w:pStyle w:val="Compact"/>
            </w:pPr>
            <w:r>
              <w:t xml:space="preserve">15200637</w:t>
            </w:r>
          </w:p>
        </w:tc>
        <w:tc>
          <w:tcPr/>
          <w:p>
            <w:pPr>
              <w:pStyle w:val="Compact"/>
            </w:pPr>
            <w:r>
              <w:t xml:space="preserve">Lienegg-Fm.</w:t>
            </w:r>
          </w:p>
        </w:tc>
        <w:tc>
          <w:tcPr/>
          <w:p>
            <w:pPr>
              <w:pStyle w:val="Compact"/>
            </w:pPr>
            <w:r>
              <w:t xml:space="preserve">Konglomerat: kalkig</w:t>
            </w:r>
          </w:p>
        </w:tc>
        <w:tc>
          <w:tcPr/>
          <w:p>
            <w:pPr>
              <w:pStyle w:val="Compact"/>
            </w:pPr>
            <w:r>
              <w:t xml:space="preserve">Sandstein</w:t>
            </w:r>
          </w:p>
        </w:tc>
        <w:tc>
          <w:tcPr/>
          <w:p>
            <w:pPr>
              <w:pStyle w:val="Compact"/>
            </w:pPr>
            <w:r>
              <w:t xml:space="preserve">Mergelstein</w:t>
            </w:r>
          </w:p>
        </w:tc>
        <w:tc>
          <w:tcPr/>
          <w:p>
            <w:pPr>
              <w:pStyle w:val="Compact"/>
            </w:pPr>
            <w:r>
              <w:t xml:space="preserve">Lienegg-Formation</w:t>
            </w:r>
          </w:p>
        </w:tc>
        <w:tc>
          <w:tcPr/>
          <w:p>
            <w:pPr>
              <w:pStyle w:val="Compact"/>
            </w:pPr>
            <w:r>
              <w:t xml:space="preserve">Chattien</w:t>
            </w:r>
          </w:p>
        </w:tc>
        <w:tc>
          <w:tcPr/>
          <w:p>
            <w:pPr>
              <w:pStyle w:val="Compact"/>
            </w:pPr>
            <w:r>
              <w:t xml:space="preserve">Aquitanien</w:t>
            </w:r>
          </w:p>
        </w:tc>
      </w:tr>
      <w:tr>
        <w:tc>
          <w:tcPr/>
          <w:p>
            <w:pPr>
              <w:pStyle w:val="Compact"/>
            </w:pPr>
            <w:r>
              <w:t xml:space="preserve">15200638</w:t>
            </w:r>
          </w:p>
        </w:tc>
        <w:tc>
          <w:tcPr/>
          <w:p>
            <w:pPr>
              <w:pStyle w:val="Compact"/>
            </w:pPr>
            <w:r>
              <w:t xml:space="preserve">Öligraben-Fm.</w:t>
            </w:r>
          </w:p>
        </w:tc>
        <w:tc>
          <w:tcPr/>
          <w:p>
            <w:pPr>
              <w:pStyle w:val="Compact"/>
            </w:pPr>
            <w:r>
              <w:t xml:space="preserve">Konglomerat: polymikt</w:t>
            </w:r>
          </w:p>
        </w:tc>
        <w:tc>
          <w:tcPr/>
          <w:p>
            <w:pPr>
              <w:pStyle w:val="Compact"/>
            </w:pPr>
            <w:r>
              <w:t xml:space="preserve">Sandstein</w:t>
            </w:r>
          </w:p>
        </w:tc>
        <w:tc>
          <w:tcPr/>
          <w:p>
            <w:pPr>
              <w:pStyle w:val="Compact"/>
            </w:pPr>
            <w:r>
              <w:t xml:space="preserve">Mergelstein: Kohle</w:t>
            </w:r>
          </w:p>
        </w:tc>
        <w:tc>
          <w:tcPr/>
          <w:p>
            <w:pPr>
              <w:pStyle w:val="Compact"/>
            </w:pPr>
            <w:r>
              <w:t xml:space="preserve">Öligraben-Formation</w:t>
            </w:r>
          </w:p>
        </w:tc>
        <w:tc>
          <w:tcPr/>
          <w:p>
            <w:pPr>
              <w:pStyle w:val="Compact"/>
            </w:pPr>
            <w:r>
              <w:t xml:space="preserve">Chattien</w:t>
            </w:r>
          </w:p>
        </w:tc>
        <w:tc>
          <w:tcPr/>
          <w:p>
            <w:pPr>
              <w:pStyle w:val="Compact"/>
            </w:pPr>
            <w:r>
              <w:t xml:space="preserve">Chattien</w:t>
            </w:r>
          </w:p>
        </w:tc>
      </w:tr>
      <w:tr>
        <w:tc>
          <w:tcPr/>
          <w:p>
            <w:pPr>
              <w:pStyle w:val="Compact"/>
            </w:pPr>
            <w:r>
              <w:t xml:space="preserve">15200639</w:t>
            </w:r>
          </w:p>
        </w:tc>
        <w:tc>
          <w:tcPr/>
          <w:p>
            <w:pPr>
              <w:pStyle w:val="Compact"/>
            </w:pPr>
            <w:r>
              <w:t xml:space="preserve">Studweid-Fm.</w:t>
            </w:r>
          </w:p>
        </w:tc>
        <w:tc>
          <w:tcPr/>
          <w:p>
            <w:pPr>
              <w:pStyle w:val="Compact"/>
            </w:pPr>
            <w:r>
              <w:t xml:space="preserve">Sandstein</w:t>
            </w:r>
          </w:p>
        </w:tc>
        <w:tc>
          <w:tcPr/>
          <w:p>
            <w:pPr>
              <w:pStyle w:val="Compact"/>
            </w:pPr>
            <w:r>
              <w:t xml:space="preserve">Mergelstein</w:t>
            </w:r>
          </w:p>
        </w:tc>
        <w:tc>
          <w:tcPr/>
          <w:p>
            <w:pPr>
              <w:pStyle w:val="Compact"/>
            </w:pPr>
            <w:r>
              <w:t xml:space="preserve">Konglomerat: polymikt</w:t>
            </w:r>
          </w:p>
        </w:tc>
        <w:tc>
          <w:tcPr/>
          <w:p>
            <w:pPr>
              <w:pStyle w:val="Compact"/>
            </w:pPr>
            <w:r>
              <w:t xml:space="preserve">Studweid-Formation</w:t>
            </w:r>
          </w:p>
        </w:tc>
        <w:tc>
          <w:tcPr/>
          <w:p>
            <w:pPr>
              <w:pStyle w:val="Compact"/>
            </w:pPr>
            <w:r>
              <w:t xml:space="preserve">Aquitanien</w:t>
            </w:r>
          </w:p>
        </w:tc>
        <w:tc>
          <w:tcPr/>
          <w:p>
            <w:pPr>
              <w:pStyle w:val="Compact"/>
            </w:pPr>
            <w:r>
              <w:t xml:space="preserve">Aquitanien</w:t>
            </w:r>
          </w:p>
        </w:tc>
      </w:tr>
      <w:tr>
        <w:tc>
          <w:tcPr/>
          <w:p>
            <w:pPr>
              <w:pStyle w:val="Compact"/>
            </w:pPr>
            <w:r>
              <w:t xml:space="preserve">15200640</w:t>
            </w:r>
          </w:p>
        </w:tc>
        <w:tc>
          <w:tcPr/>
          <w:p>
            <w:pPr>
              <w:pStyle w:val="Compact"/>
            </w:pPr>
            <w:r>
              <w:t xml:space="preserve">Rossemaison-Fm.</w:t>
            </w:r>
          </w:p>
        </w:tc>
        <w:tc>
          <w:tcPr/>
          <w:p>
            <w:pPr>
              <w:pStyle w:val="Compact"/>
            </w:pPr>
            <w:r>
              <w:t xml:space="preserve">Mergelstein: siltig</w:t>
            </w:r>
          </w:p>
        </w:tc>
        <w:tc>
          <w:tcPr/>
          <w:p>
            <w:pPr>
              <w:pStyle w:val="Compact"/>
            </w:pPr>
            <w:r>
              <w:t xml:space="preserve">Gestein: residual</w:t>
            </w:r>
          </w:p>
        </w:tc>
        <w:tc>
          <w:tcPr/>
          <w:p>
            <w:pPr>
              <w:pStyle w:val="Compact"/>
            </w:pPr>
            <w:r>
              <w:t xml:space="preserve">–</w:t>
            </w:r>
          </w:p>
        </w:tc>
        <w:tc>
          <w:tcPr/>
          <w:p>
            <w:pPr>
              <w:pStyle w:val="Compact"/>
            </w:pPr>
            <w:r>
              <w:t xml:space="preserve">Rossemaison-Formation</w:t>
            </w:r>
          </w:p>
        </w:tc>
        <w:tc>
          <w:tcPr/>
          <w:p>
            <w:pPr>
              <w:pStyle w:val="Compact"/>
            </w:pPr>
            <w:r>
              <w:t xml:space="preserve">Priabonien</w:t>
            </w:r>
          </w:p>
        </w:tc>
        <w:tc>
          <w:tcPr/>
          <w:p>
            <w:pPr>
              <w:pStyle w:val="Compact"/>
            </w:pPr>
            <w:r>
              <w:t xml:space="preserve">Rupélien</w:t>
            </w:r>
          </w:p>
        </w:tc>
      </w:tr>
      <w:tr>
        <w:tc>
          <w:tcPr/>
          <w:p>
            <w:pPr>
              <w:pStyle w:val="Compact"/>
            </w:pPr>
            <w:r>
              <w:t xml:space="preserve">15200641</w:t>
            </w:r>
          </w:p>
        </w:tc>
        <w:tc>
          <w:tcPr/>
          <w:p>
            <w:pPr>
              <w:pStyle w:val="Compact"/>
            </w:pPr>
            <w:r>
              <w:t xml:space="preserve">Schwaningen-Merenbach-Rhyolith</w:t>
            </w:r>
          </w:p>
        </w:tc>
        <w:tc>
          <w:tcPr/>
          <w:p>
            <w:pPr>
              <w:pStyle w:val="Compact"/>
            </w:pPr>
            <w:r>
              <w:t xml:space="preserve">Rhyolith</w:t>
            </w:r>
          </w:p>
        </w:tc>
        <w:tc>
          <w:tcPr/>
          <w:p>
            <w:pPr>
              <w:pStyle w:val="Compact"/>
            </w:pPr>
            <w:r>
              <w:t xml:space="preserve">–</w:t>
            </w:r>
          </w:p>
        </w:tc>
        <w:tc>
          <w:tcPr/>
          <w:p>
            <w:pPr>
              <w:pStyle w:val="Compact"/>
            </w:pPr>
            <w:r>
              <w:t xml:space="preserve">–</w:t>
            </w:r>
          </w:p>
        </w:tc>
        <w:tc>
          <w:tcPr/>
          <w:p>
            <w:pPr>
              <w:pStyle w:val="Compact"/>
            </w:pPr>
            <w:r>
              <w:t xml:space="preserve">Schwaningen-Merenbach-Rhyolith</w:t>
            </w:r>
          </w:p>
        </w:tc>
        <w:tc>
          <w:tcPr/>
          <w:p>
            <w:pPr>
              <w:pStyle w:val="Compact"/>
            </w:pPr>
            <w:r>
              <w:t xml:space="preserve">Karbon</w:t>
            </w:r>
          </w:p>
        </w:tc>
        <w:tc>
          <w:tcPr/>
          <w:p>
            <w:pPr>
              <w:pStyle w:val="Compact"/>
            </w:pPr>
            <w:r>
              <w:t xml:space="preserve">Perm</w:t>
            </w:r>
          </w:p>
        </w:tc>
      </w:tr>
      <w:tr>
        <w:tc>
          <w:tcPr/>
          <w:p>
            <w:pPr>
              <w:pStyle w:val="Compact"/>
            </w:pPr>
            <w:r>
              <w:t xml:space="preserve">15200642</w:t>
            </w:r>
          </w:p>
        </w:tc>
        <w:tc>
          <w:tcPr/>
          <w:p>
            <w:pPr>
              <w:pStyle w:val="Compact"/>
            </w:pPr>
            <w:r>
              <w:t xml:space="preserve">Schwaningen-Weizen-Granit</w:t>
            </w:r>
          </w:p>
        </w:tc>
        <w:tc>
          <w:tcPr/>
          <w:p>
            <w:pPr>
              <w:pStyle w:val="Compact"/>
            </w:pPr>
            <w:r>
              <w:t xml:space="preserve">Granit</w:t>
            </w:r>
          </w:p>
        </w:tc>
        <w:tc>
          <w:tcPr/>
          <w:p>
            <w:pPr>
              <w:pStyle w:val="Compact"/>
            </w:pPr>
            <w:r>
              <w:t xml:space="preserve">–</w:t>
            </w:r>
          </w:p>
        </w:tc>
        <w:tc>
          <w:tcPr/>
          <w:p>
            <w:pPr>
              <w:pStyle w:val="Compact"/>
            </w:pPr>
            <w:r>
              <w:t xml:space="preserve">–</w:t>
            </w:r>
          </w:p>
        </w:tc>
        <w:tc>
          <w:tcPr/>
          <w:p>
            <w:pPr>
              <w:pStyle w:val="Compact"/>
            </w:pPr>
            <w:r>
              <w:t xml:space="preserve">Schwaningen-Weizen-Granit</w:t>
            </w:r>
          </w:p>
        </w:tc>
        <w:tc>
          <w:tcPr/>
          <w:p>
            <w:pPr>
              <w:pStyle w:val="Compact"/>
            </w:pPr>
            <w:r>
              <w:t xml:space="preserve">Karbon</w:t>
            </w:r>
          </w:p>
        </w:tc>
        <w:tc>
          <w:tcPr/>
          <w:p>
            <w:pPr>
              <w:pStyle w:val="Compact"/>
            </w:pPr>
            <w:r>
              <w:t xml:space="preserve">Perm</w:t>
            </w:r>
          </w:p>
        </w:tc>
      </w:tr>
      <w:tr>
        <w:tc>
          <w:tcPr/>
          <w:p>
            <w:pPr>
              <w:pStyle w:val="Compact"/>
            </w:pPr>
            <w:r>
              <w:t xml:space="preserve">15200643</w:t>
            </w:r>
          </w:p>
        </w:tc>
        <w:tc>
          <w:tcPr/>
          <w:p>
            <w:pPr>
              <w:pStyle w:val="Compact"/>
            </w:pPr>
            <w:r>
              <w:t xml:space="preserve">Etzgen-Granit</w:t>
            </w:r>
          </w:p>
        </w:tc>
        <w:tc>
          <w:tcPr/>
          <w:p>
            <w:pPr>
              <w:pStyle w:val="Compact"/>
            </w:pPr>
            <w:r>
              <w:t xml:space="preserve">Granit</w:t>
            </w:r>
          </w:p>
        </w:tc>
        <w:tc>
          <w:tcPr/>
          <w:p>
            <w:pPr>
              <w:pStyle w:val="Compact"/>
            </w:pPr>
            <w:r>
              <w:t xml:space="preserve">–</w:t>
            </w:r>
          </w:p>
        </w:tc>
        <w:tc>
          <w:tcPr/>
          <w:p>
            <w:pPr>
              <w:pStyle w:val="Compact"/>
            </w:pPr>
            <w:r>
              <w:t xml:space="preserve">–</w:t>
            </w:r>
          </w:p>
        </w:tc>
        <w:tc>
          <w:tcPr/>
          <w:p>
            <w:pPr>
              <w:pStyle w:val="Compact"/>
            </w:pPr>
            <w:r>
              <w:t xml:space="preserve">Etzgen-Granit</w:t>
            </w:r>
          </w:p>
        </w:tc>
        <w:tc>
          <w:tcPr/>
          <w:p>
            <w:pPr>
              <w:pStyle w:val="Compact"/>
            </w:pPr>
            <w:r>
              <w:t xml:space="preserve">Karbon</w:t>
            </w:r>
          </w:p>
        </w:tc>
        <w:tc>
          <w:tcPr/>
          <w:p>
            <w:pPr>
              <w:pStyle w:val="Compact"/>
            </w:pPr>
            <w:r>
              <w:t xml:space="preserve">Perm</w:t>
            </w:r>
          </w:p>
        </w:tc>
      </w:tr>
      <w:tr>
        <w:tc>
          <w:tcPr/>
          <w:p>
            <w:pPr>
              <w:pStyle w:val="Compact"/>
            </w:pPr>
            <w:r>
              <w:t xml:space="preserve">15200645</w:t>
            </w:r>
          </w:p>
        </w:tc>
        <w:tc>
          <w:tcPr/>
          <w:p>
            <w:pPr>
              <w:pStyle w:val="Compact"/>
            </w:pPr>
            <w:r>
              <w:t xml:space="preserve">USM-I: Kalk-Dolomit-Nagelfluh</w:t>
            </w:r>
          </w:p>
        </w:tc>
        <w:tc>
          <w:tcPr/>
          <w:p>
            <w:pPr>
              <w:pStyle w:val="Compact"/>
            </w:pPr>
            <w:r>
              <w:t xml:space="preserve">Konglomerat: kalkig-dolomitisch</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Rupélien</w:t>
            </w:r>
          </w:p>
        </w:tc>
        <w:tc>
          <w:tcPr/>
          <w:p>
            <w:pPr>
              <w:pStyle w:val="Compact"/>
            </w:pPr>
            <w:r>
              <w:t xml:space="preserve">Chattien</w:t>
            </w:r>
          </w:p>
        </w:tc>
      </w:tr>
      <w:tr>
        <w:tc>
          <w:tcPr/>
          <w:p>
            <w:pPr>
              <w:pStyle w:val="Compact"/>
            </w:pPr>
            <w:r>
              <w:t xml:space="preserve">15200646</w:t>
            </w:r>
          </w:p>
        </w:tc>
        <w:tc>
          <w:tcPr/>
          <w:p>
            <w:pPr>
              <w:pStyle w:val="Compact"/>
            </w:pPr>
            <w:r>
              <w:t xml:space="preserve">Hornbüel-Melange</w:t>
            </w:r>
          </w:p>
        </w:tc>
        <w:tc>
          <w:tcPr/>
          <w:p>
            <w:pPr>
              <w:pStyle w:val="Compact"/>
            </w:pPr>
            <w:r>
              <w:t xml:space="preserve">Sandstein</w:t>
            </w:r>
          </w:p>
        </w:tc>
        <w:tc>
          <w:tcPr/>
          <w:p>
            <w:pPr>
              <w:pStyle w:val="Compact"/>
            </w:pPr>
            <w:r>
              <w:t xml:space="preserve">Mergelstein</w:t>
            </w:r>
          </w:p>
        </w:tc>
        <w:tc>
          <w:tcPr/>
          <w:p>
            <w:pPr>
              <w:pStyle w:val="Compact"/>
            </w:pPr>
            <w:r>
              <w:t xml:space="preserve">Konglomerat</w:t>
            </w:r>
          </w:p>
        </w:tc>
        <w:tc>
          <w:tcPr/>
          <w:p>
            <w:pPr>
              <w:pStyle w:val="Compact"/>
            </w:pPr>
            <w:r>
              <w:t xml:space="preserve">Hornbüel-Melange</w:t>
            </w:r>
          </w:p>
        </w:tc>
        <w:tc>
          <w:tcPr/>
          <w:p>
            <w:pPr>
              <w:pStyle w:val="Compact"/>
            </w:pPr>
            <w:r>
              <w:t xml:space="preserve">Rupélien</w:t>
            </w:r>
          </w:p>
        </w:tc>
        <w:tc>
          <w:tcPr/>
          <w:p>
            <w:pPr>
              <w:pStyle w:val="Compact"/>
            </w:pPr>
            <w:r>
              <w:t xml:space="preserve">Chattien</w:t>
            </w:r>
          </w:p>
        </w:tc>
      </w:tr>
      <w:tr>
        <w:tc>
          <w:tcPr/>
          <w:p>
            <w:pPr>
              <w:pStyle w:val="Compact"/>
            </w:pPr>
            <w:r>
              <w:t xml:space="preserve">15200647</w:t>
            </w:r>
          </w:p>
        </w:tc>
        <w:tc>
          <w:tcPr/>
          <w:p>
            <w:pPr>
              <w:pStyle w:val="Compact"/>
            </w:pPr>
            <w:r>
              <w:t xml:space="preserve">Kalter-Wangen-Fm.</w:t>
            </w:r>
          </w:p>
        </w:tc>
        <w:tc>
          <w:tcPr/>
          <w:p>
            <w:pPr>
              <w:pStyle w:val="Compact"/>
            </w:pPr>
            <w:r>
              <w:t xml:space="preserve">Konglomerat: kalkig</w:t>
            </w:r>
          </w:p>
        </w:tc>
        <w:tc>
          <w:tcPr/>
          <w:p>
            <w:pPr>
              <w:pStyle w:val="Compact"/>
            </w:pPr>
            <w:r>
              <w:t xml:space="preserve">Sandstein</w:t>
            </w:r>
          </w:p>
        </w:tc>
        <w:tc>
          <w:tcPr/>
          <w:p>
            <w:pPr>
              <w:pStyle w:val="Compact"/>
            </w:pPr>
            <w:r>
              <w:t xml:space="preserve">Mergelstein</w:t>
            </w:r>
          </w:p>
        </w:tc>
        <w:tc>
          <w:tcPr/>
          <w:p>
            <w:pPr>
              <w:pStyle w:val="Compact"/>
            </w:pPr>
            <w:r>
              <w:t xml:space="preserve">Kalter-Wangen-Formation</w:t>
            </w:r>
          </w:p>
        </w:tc>
        <w:tc>
          <w:tcPr/>
          <w:p>
            <w:pPr>
              <w:pStyle w:val="Compact"/>
            </w:pPr>
            <w:r>
              <w:t xml:space="preserve">Langhien</w:t>
            </w:r>
          </w:p>
        </w:tc>
        <w:tc>
          <w:tcPr/>
          <w:p>
            <w:pPr>
              <w:pStyle w:val="Compact"/>
            </w:pPr>
            <w:r>
              <w:t xml:space="preserve">Tortonien</w:t>
            </w:r>
          </w:p>
        </w:tc>
      </w:tr>
      <w:tr>
        <w:tc>
          <w:tcPr/>
          <w:p>
            <w:pPr>
              <w:pStyle w:val="Compact"/>
            </w:pPr>
            <w:r>
              <w:t xml:space="preserve">15200648</w:t>
            </w:r>
          </w:p>
        </w:tc>
        <w:tc>
          <w:tcPr/>
          <w:p>
            <w:pPr>
              <w:pStyle w:val="Compact"/>
            </w:pPr>
            <w:r>
              <w:t xml:space="preserve">Baltersweil-Nagelfluh</w:t>
            </w:r>
          </w:p>
        </w:tc>
        <w:tc>
          <w:tcPr/>
          <w:p>
            <w:pPr>
              <w:pStyle w:val="Compact"/>
            </w:pPr>
            <w:r>
              <w:t xml:space="preserve">Konglomerat: polymikt: Bioklasten</w:t>
            </w:r>
          </w:p>
        </w:tc>
        <w:tc>
          <w:tcPr/>
          <w:p>
            <w:pPr>
              <w:pStyle w:val="Compact"/>
            </w:pPr>
            <w:r>
              <w:t xml:space="preserve">–</w:t>
            </w:r>
          </w:p>
        </w:tc>
        <w:tc>
          <w:tcPr/>
          <w:p>
            <w:pPr>
              <w:pStyle w:val="Compact"/>
            </w:pPr>
            <w:r>
              <w:t xml:space="preserve">–</w:t>
            </w:r>
          </w:p>
        </w:tc>
        <w:tc>
          <w:tcPr/>
          <w:p>
            <w:pPr>
              <w:pStyle w:val="Compact"/>
            </w:pPr>
            <w:r>
              <w:t xml:space="preserve">Baltersweil-Nagelfluh</w:t>
            </w:r>
          </w:p>
        </w:tc>
        <w:tc>
          <w:tcPr/>
          <w:p>
            <w:pPr>
              <w:pStyle w:val="Compact"/>
            </w:pPr>
            <w:r>
              <w:t xml:space="preserve">Burdigalien</w:t>
            </w:r>
          </w:p>
        </w:tc>
        <w:tc>
          <w:tcPr/>
          <w:p>
            <w:pPr>
              <w:pStyle w:val="Compact"/>
            </w:pPr>
            <w:r>
              <w:t xml:space="preserve">Burdigalien</w:t>
            </w:r>
          </w:p>
        </w:tc>
      </w:tr>
      <w:tr>
        <w:tc>
          <w:tcPr/>
          <w:p>
            <w:pPr>
              <w:pStyle w:val="Compact"/>
            </w:pPr>
            <w:r>
              <w:t xml:space="preserve">15200649</w:t>
            </w:r>
          </w:p>
        </w:tc>
        <w:tc>
          <w:tcPr/>
          <w:p>
            <w:pPr>
              <w:pStyle w:val="Compact"/>
            </w:pPr>
            <w:r>
              <w:t xml:space="preserve">Netzbachtal-Nagelfluh</w:t>
            </w:r>
          </w:p>
        </w:tc>
        <w:tc>
          <w:tcPr/>
          <w:p>
            <w:pPr>
              <w:pStyle w:val="Compact"/>
            </w:pPr>
            <w:r>
              <w:t xml:space="preserve">Konglomerat</w:t>
            </w:r>
          </w:p>
        </w:tc>
        <w:tc>
          <w:tcPr/>
          <w:p>
            <w:pPr>
              <w:pStyle w:val="Compact"/>
            </w:pPr>
            <w:r>
              <w:t xml:space="preserve">–</w:t>
            </w:r>
          </w:p>
        </w:tc>
        <w:tc>
          <w:tcPr/>
          <w:p>
            <w:pPr>
              <w:pStyle w:val="Compact"/>
            </w:pPr>
            <w:r>
              <w:t xml:space="preserve">–</w:t>
            </w:r>
          </w:p>
        </w:tc>
        <w:tc>
          <w:tcPr/>
          <w:p>
            <w:pPr>
              <w:pStyle w:val="Compact"/>
            </w:pPr>
            <w:r>
              <w:t xml:space="preserve">Netzbachtal-Nagelfluh</w:t>
            </w:r>
          </w:p>
        </w:tc>
        <w:tc>
          <w:tcPr/>
          <w:p>
            <w:pPr>
              <w:pStyle w:val="Compact"/>
            </w:pPr>
            <w:r>
              <w:t xml:space="preserve">Burdigalien</w:t>
            </w:r>
          </w:p>
        </w:tc>
        <w:tc>
          <w:tcPr/>
          <w:p>
            <w:pPr>
              <w:pStyle w:val="Compact"/>
            </w:pPr>
            <w:r>
              <w:t xml:space="preserve">Burdigalien</w:t>
            </w:r>
          </w:p>
        </w:tc>
      </w:tr>
      <w:tr>
        <w:tc>
          <w:tcPr/>
          <w:p>
            <w:pPr>
              <w:pStyle w:val="Compact"/>
            </w:pPr>
            <w:r>
              <w:t xml:space="preserve">15200650</w:t>
            </w:r>
          </w:p>
        </w:tc>
        <w:tc>
          <w:tcPr/>
          <w:p>
            <w:pPr>
              <w:pStyle w:val="Compact"/>
            </w:pPr>
            <w:r>
              <w:t xml:space="preserve">Rocher-des-Hirondelles-Fm.</w:t>
            </w:r>
          </w:p>
        </w:tc>
        <w:tc>
          <w:tcPr/>
          <w:p>
            <w:pPr>
              <w:pStyle w:val="Compact"/>
            </w:pPr>
            <w:r>
              <w:t xml:space="preserve">Kalkstein: Bioklasten</w:t>
            </w:r>
          </w:p>
        </w:tc>
        <w:tc>
          <w:tcPr/>
          <w:p>
            <w:pPr>
              <w:pStyle w:val="Compact"/>
            </w:pPr>
            <w:r>
              <w:t xml:space="preserve">Mergelstein</w:t>
            </w:r>
          </w:p>
        </w:tc>
        <w:tc>
          <w:tcPr/>
          <w:p>
            <w:pPr>
              <w:pStyle w:val="Compact"/>
            </w:pPr>
            <w:r>
              <w:t xml:space="preserve">–</w:t>
            </w:r>
          </w:p>
        </w:tc>
        <w:tc>
          <w:tcPr/>
          <w:p>
            <w:pPr>
              <w:pStyle w:val="Compact"/>
            </w:pPr>
            <w:r>
              <w:t xml:space="preserve">Rocher-des-Hirondelles-Formation</w:t>
            </w:r>
          </w:p>
        </w:tc>
        <w:tc>
          <w:tcPr/>
          <w:p>
            <w:pPr>
              <w:pStyle w:val="Compact"/>
            </w:pPr>
            <w:r>
              <w:t xml:space="preserve">Hauterivien</w:t>
            </w:r>
          </w:p>
        </w:tc>
        <w:tc>
          <w:tcPr/>
          <w:p>
            <w:pPr>
              <w:pStyle w:val="Compact"/>
            </w:pPr>
            <w:r>
              <w:t xml:space="preserve">Barrémien</w:t>
            </w:r>
          </w:p>
        </w:tc>
      </w:tr>
      <w:tr>
        <w:tc>
          <w:tcPr/>
          <w:p>
            <w:pPr>
              <w:pStyle w:val="Compact"/>
            </w:pPr>
            <w:r>
              <w:t xml:space="preserve">15200651</w:t>
            </w:r>
          </w:p>
        </w:tc>
        <w:tc>
          <w:tcPr/>
          <w:p>
            <w:pPr>
              <w:pStyle w:val="Compact"/>
            </w:pPr>
            <w:r>
              <w:t xml:space="preserve">Rocher-des-Hirondelles-Fm.: Fort-de-l'Ecluse-Mb.</w:t>
            </w:r>
          </w:p>
        </w:tc>
        <w:tc>
          <w:tcPr/>
          <w:p>
            <w:pPr>
              <w:pStyle w:val="Compact"/>
            </w:pPr>
            <w:r>
              <w:t xml:space="preserve">Kalkstein: Bioklasten</w:t>
            </w:r>
          </w:p>
        </w:tc>
        <w:tc>
          <w:tcPr/>
          <w:p>
            <w:pPr>
              <w:pStyle w:val="Compact"/>
            </w:pPr>
            <w:r>
              <w:t xml:space="preserve">Kalkstein: Ooide</w:t>
            </w:r>
          </w:p>
        </w:tc>
        <w:tc>
          <w:tcPr/>
          <w:p>
            <w:pPr>
              <w:pStyle w:val="Compact"/>
            </w:pPr>
            <w:r>
              <w:t xml:space="preserve">–</w:t>
            </w:r>
          </w:p>
        </w:tc>
        <w:tc>
          <w:tcPr/>
          <w:p>
            <w:pPr>
              <w:pStyle w:val="Compact"/>
            </w:pPr>
            <w:r>
              <w:t xml:space="preserve">Fort-de-l'Écluse-Member</w:t>
            </w:r>
          </w:p>
        </w:tc>
        <w:tc>
          <w:tcPr/>
          <w:p>
            <w:pPr>
              <w:pStyle w:val="Compact"/>
            </w:pPr>
            <w:r>
              <w:t xml:space="preserve">Hauterivien</w:t>
            </w:r>
          </w:p>
        </w:tc>
        <w:tc>
          <w:tcPr/>
          <w:p>
            <w:pPr>
              <w:pStyle w:val="Compact"/>
            </w:pPr>
            <w:r>
              <w:t xml:space="preserve">Barrémien</w:t>
            </w:r>
          </w:p>
        </w:tc>
      </w:tr>
      <w:tr>
        <w:tc>
          <w:tcPr/>
          <w:p>
            <w:pPr>
              <w:pStyle w:val="Compact"/>
            </w:pPr>
            <w:r>
              <w:t xml:space="preserve">15200652</w:t>
            </w:r>
          </w:p>
        </w:tc>
        <w:tc>
          <w:tcPr/>
          <w:p>
            <w:pPr>
              <w:pStyle w:val="Compact"/>
            </w:pPr>
            <w:r>
              <w:t xml:space="preserve">Gorges-de-l'Orbe-Fm.: Bôle-Mb.</w:t>
            </w:r>
          </w:p>
        </w:tc>
        <w:tc>
          <w:tcPr/>
          <w:p>
            <w:pPr>
              <w:pStyle w:val="Compact"/>
            </w:pPr>
            <w:r>
              <w:t xml:space="preserve">Mergelstein: Bioklasten</w:t>
            </w:r>
          </w:p>
        </w:tc>
        <w:tc>
          <w:tcPr/>
          <w:p>
            <w:pPr>
              <w:pStyle w:val="Compact"/>
            </w:pPr>
            <w:r>
              <w:t xml:space="preserve">Kalkstein: mergelig</w:t>
            </w:r>
          </w:p>
        </w:tc>
        <w:tc>
          <w:tcPr/>
          <w:p>
            <w:pPr>
              <w:pStyle w:val="Compact"/>
            </w:pPr>
            <w:r>
              <w:t xml:space="preserve">–</w:t>
            </w:r>
          </w:p>
        </w:tc>
        <w:tc>
          <w:tcPr/>
          <w:p>
            <w:pPr>
              <w:pStyle w:val="Compact"/>
            </w:pPr>
            <w:r>
              <w:t xml:space="preserve">Bôle-Member</w:t>
            </w:r>
          </w:p>
        </w:tc>
        <w:tc>
          <w:tcPr/>
          <w:p>
            <w:pPr>
              <w:pStyle w:val="Compact"/>
            </w:pPr>
            <w:r>
              <w:t xml:space="preserve">Barrémien</w:t>
            </w:r>
          </w:p>
        </w:tc>
        <w:tc>
          <w:tcPr/>
          <w:p>
            <w:pPr>
              <w:pStyle w:val="Compact"/>
            </w:pPr>
            <w:r>
              <w:t xml:space="preserve">Barrémien</w:t>
            </w:r>
          </w:p>
        </w:tc>
      </w:tr>
      <w:tr>
        <w:tc>
          <w:tcPr/>
          <w:p>
            <w:pPr>
              <w:pStyle w:val="Compact"/>
            </w:pPr>
            <w:r>
              <w:t xml:space="preserve">15200653</w:t>
            </w:r>
          </w:p>
        </w:tc>
        <w:tc>
          <w:tcPr/>
          <w:p>
            <w:pPr>
              <w:pStyle w:val="Compact"/>
            </w:pPr>
            <w:r>
              <w:t xml:space="preserve">Gorges-de-l'Orbe-Fm.: Montcherand-Mb.</w:t>
            </w:r>
          </w:p>
        </w:tc>
        <w:tc>
          <w:tcPr/>
          <w:p>
            <w:pPr>
              <w:pStyle w:val="Compact"/>
            </w:pPr>
            <w:r>
              <w:t xml:space="preserve">Mergelstein</w:t>
            </w:r>
          </w:p>
        </w:tc>
        <w:tc>
          <w:tcPr/>
          <w:p>
            <w:pPr>
              <w:pStyle w:val="Compact"/>
            </w:pPr>
            <w:r>
              <w:t xml:space="preserve">Kalkstein: Bioklasten</w:t>
            </w:r>
          </w:p>
        </w:tc>
        <w:tc>
          <w:tcPr/>
          <w:p>
            <w:pPr>
              <w:pStyle w:val="Compact"/>
            </w:pPr>
            <w:r>
              <w:t xml:space="preserve">–</w:t>
            </w:r>
          </w:p>
        </w:tc>
        <w:tc>
          <w:tcPr/>
          <w:p>
            <w:pPr>
              <w:pStyle w:val="Compact"/>
            </w:pPr>
            <w:r>
              <w:t xml:space="preserve">Montcherand-Member</w:t>
            </w:r>
          </w:p>
        </w:tc>
        <w:tc>
          <w:tcPr/>
          <w:p>
            <w:pPr>
              <w:pStyle w:val="Compact"/>
            </w:pPr>
            <w:r>
              <w:t xml:space="preserve">Hauterivien</w:t>
            </w:r>
          </w:p>
        </w:tc>
        <w:tc>
          <w:tcPr/>
          <w:p>
            <w:pPr>
              <w:pStyle w:val="Compact"/>
            </w:pPr>
            <w:r>
              <w:t xml:space="preserve">Barrémien</w:t>
            </w:r>
          </w:p>
        </w:tc>
      </w:tr>
      <w:tr>
        <w:tc>
          <w:tcPr/>
          <w:p>
            <w:pPr>
              <w:pStyle w:val="Compact"/>
            </w:pPr>
            <w:r>
              <w:t xml:space="preserve">15200654</w:t>
            </w:r>
          </w:p>
        </w:tc>
        <w:tc>
          <w:tcPr/>
          <w:p>
            <w:pPr>
              <w:pStyle w:val="Compact"/>
            </w:pPr>
            <w:r>
              <w:t xml:space="preserve">Vuache-Fm.: Calcaire roux s.s.</w:t>
            </w:r>
          </w:p>
        </w:tc>
        <w:tc>
          <w:tcPr/>
          <w:p>
            <w:pPr>
              <w:pStyle w:val="Compact"/>
            </w:pPr>
            <w:r>
              <w:t xml:space="preserve">Kalkstein: spätig: Ooide</w:t>
            </w:r>
          </w:p>
        </w:tc>
        <w:tc>
          <w:tcPr/>
          <w:p>
            <w:pPr>
              <w:pStyle w:val="Compact"/>
            </w:pPr>
            <w:r>
              <w:t xml:space="preserve">–</w:t>
            </w:r>
          </w:p>
        </w:tc>
        <w:tc>
          <w:tcPr/>
          <w:p>
            <w:pPr>
              <w:pStyle w:val="Compact"/>
            </w:pPr>
            <w:r>
              <w:t xml:space="preserve">–</w:t>
            </w:r>
          </w:p>
        </w:tc>
        <w:tc>
          <w:tcPr/>
          <w:p>
            <w:pPr>
              <w:pStyle w:val="Compact"/>
            </w:pPr>
            <w:r>
              <w:t xml:space="preserve">Vuache-Formation</w:t>
            </w:r>
          </w:p>
        </w:tc>
        <w:tc>
          <w:tcPr/>
          <w:p>
            <w:pPr>
              <w:pStyle w:val="Compact"/>
            </w:pPr>
            <w:r>
              <w:t xml:space="preserve">Valanginien</w:t>
            </w:r>
          </w:p>
        </w:tc>
        <w:tc>
          <w:tcPr/>
          <w:p>
            <w:pPr>
              <w:pStyle w:val="Compact"/>
            </w:pPr>
            <w:r>
              <w:t xml:space="preserve">Valanginien</w:t>
            </w:r>
          </w:p>
        </w:tc>
      </w:tr>
      <w:tr>
        <w:tc>
          <w:tcPr/>
          <w:p>
            <w:pPr>
              <w:pStyle w:val="Compact"/>
            </w:pPr>
            <w:r>
              <w:t xml:space="preserve">15200658</w:t>
            </w:r>
          </w:p>
        </w:tc>
        <w:tc>
          <w:tcPr/>
          <w:p>
            <w:pPr>
              <w:pStyle w:val="Compact"/>
            </w:pPr>
            <w:r>
              <w:t xml:space="preserve">Schwarzbach-Fm.</w:t>
            </w:r>
          </w:p>
        </w:tc>
        <w:tc>
          <w:tcPr/>
          <w:p>
            <w:pPr>
              <w:pStyle w:val="Compact"/>
            </w:pPr>
            <w:r>
              <w:t xml:space="preserve">Kalkstein: mergelig: Bioklasten</w:t>
            </w:r>
          </w:p>
        </w:tc>
        <w:tc>
          <w:tcPr/>
          <w:p>
            <w:pPr>
              <w:pStyle w:val="Compact"/>
            </w:pPr>
            <w:r>
              <w:t xml:space="preserve">Mergelstein</w:t>
            </w:r>
          </w:p>
        </w:tc>
        <w:tc>
          <w:tcPr/>
          <w:p>
            <w:pPr>
              <w:pStyle w:val="Compact"/>
            </w:pPr>
            <w:r>
              <w:t xml:space="preserve">–</w:t>
            </w:r>
          </w:p>
        </w:tc>
        <w:tc>
          <w:tcPr/>
          <w:p>
            <w:pPr>
              <w:pStyle w:val="Compact"/>
            </w:pPr>
            <w:r>
              <w:t xml:space="preserve">Schwarzbach-Formation</w:t>
            </w:r>
          </w:p>
        </w:tc>
        <w:tc>
          <w:tcPr/>
          <w:p>
            <w:pPr>
              <w:pStyle w:val="Compact"/>
            </w:pPr>
            <w:r>
              <w:t xml:space="preserve">Kimméridgien</w:t>
            </w:r>
          </w:p>
        </w:tc>
        <w:tc>
          <w:tcPr/>
          <w:p>
            <w:pPr>
              <w:pStyle w:val="Compact"/>
            </w:pPr>
            <w:r>
              <w:t xml:space="preserve">Kimméridgien</w:t>
            </w:r>
          </w:p>
        </w:tc>
      </w:tr>
      <w:tr>
        <w:tc>
          <w:tcPr/>
          <w:p>
            <w:pPr>
              <w:pStyle w:val="Compact"/>
            </w:pPr>
            <w:r>
              <w:t xml:space="preserve">15200659</w:t>
            </w:r>
          </w:p>
        </w:tc>
        <w:tc>
          <w:tcPr/>
          <w:p>
            <w:pPr>
              <w:pStyle w:val="Compact"/>
            </w:pPr>
            <w:r>
              <w:t xml:space="preserve">Wangen- und Letzi-Mb.</w:t>
            </w:r>
          </w:p>
        </w:tc>
        <w:tc>
          <w:tcPr/>
          <w:p>
            <w:pPr>
              <w:pStyle w:val="Compact"/>
            </w:pPr>
            <w:r>
              <w:t xml:space="preserve">Kalkstein: mikritisch</w:t>
            </w:r>
          </w:p>
        </w:tc>
        <w:tc>
          <w:tcPr/>
          <w:p>
            <w:pPr>
              <w:pStyle w:val="Compact"/>
            </w:pPr>
            <w:r>
              <w:t xml:space="preserve">–</w:t>
            </w:r>
          </w:p>
        </w:tc>
        <w:tc>
          <w:tcPr/>
          <w:p>
            <w:pPr>
              <w:pStyle w:val="Compact"/>
            </w:pPr>
            <w:r>
              <w:t xml:space="preserve">–</w:t>
            </w:r>
          </w:p>
        </w:tc>
        <w:tc>
          <w:tcPr/>
          <w:p>
            <w:pPr>
              <w:pStyle w:val="Compact"/>
            </w:pPr>
            <w:r>
              <w:t xml:space="preserve">Villigen-Formation</w:t>
            </w:r>
          </w:p>
        </w:tc>
        <w:tc>
          <w:tcPr/>
          <w:p>
            <w:pPr>
              <w:pStyle w:val="Compact"/>
            </w:pPr>
            <w:r>
              <w:t xml:space="preserve">Oxfordien</w:t>
            </w:r>
          </w:p>
        </w:tc>
        <w:tc>
          <w:tcPr/>
          <w:p>
            <w:pPr>
              <w:pStyle w:val="Compact"/>
            </w:pPr>
            <w:r>
              <w:t xml:space="preserve">Kimméridgien</w:t>
            </w:r>
          </w:p>
        </w:tc>
      </w:tr>
      <w:tr>
        <w:tc>
          <w:tcPr/>
          <w:p>
            <w:pPr>
              <w:pStyle w:val="Compact"/>
            </w:pPr>
            <w:r>
              <w:t xml:space="preserve">15200660</w:t>
            </w:r>
          </w:p>
        </w:tc>
        <w:tc>
          <w:tcPr/>
          <w:p>
            <w:pPr>
              <w:pStyle w:val="Compact"/>
            </w:pPr>
            <w:r>
              <w:t xml:space="preserve">Grand-Essert- bis Narlay-Fm.</w:t>
            </w:r>
          </w:p>
        </w:tc>
        <w:tc>
          <w:tcPr/>
          <w:p>
            <w:pPr>
              <w:pStyle w:val="Compact"/>
            </w:pPr>
            <w:r>
              <w:t xml:space="preserve">Kalkstein</w:t>
            </w:r>
          </w:p>
        </w:tc>
        <w:tc>
          <w:tcPr/>
          <w:p>
            <w:pPr>
              <w:pStyle w:val="Compact"/>
            </w:pPr>
            <w:r>
              <w:t xml:space="preserve">Mergelstein</w:t>
            </w:r>
          </w:p>
        </w:tc>
        <w:tc>
          <w:tcPr/>
          <w:p>
            <w:pPr>
              <w:pStyle w:val="Compact"/>
            </w:pPr>
            <w:r>
              <w:t xml:space="preserve">Sandstein: Glaukonit</w:t>
            </w:r>
          </w:p>
        </w:tc>
        <w:tc>
          <w:tcPr/>
          <w:p>
            <w:pPr>
              <w:pStyle w:val="Compact"/>
            </w:pPr>
            <w:r>
              <w:t xml:space="preserve">–</w:t>
            </w:r>
          </w:p>
        </w:tc>
        <w:tc>
          <w:tcPr/>
          <w:p>
            <w:pPr>
              <w:pStyle w:val="Compact"/>
            </w:pPr>
            <w:r>
              <w:t xml:space="preserve">Valanginien</w:t>
            </w:r>
          </w:p>
        </w:tc>
        <w:tc>
          <w:tcPr/>
          <w:p>
            <w:pPr>
              <w:pStyle w:val="Compact"/>
            </w:pPr>
            <w:r>
              <w:t xml:space="preserve">Coniacien</w:t>
            </w:r>
          </w:p>
        </w:tc>
      </w:tr>
      <w:tr>
        <w:tc>
          <w:tcPr/>
          <w:p>
            <w:pPr>
              <w:pStyle w:val="Compact"/>
            </w:pPr>
            <w:r>
              <w:t xml:space="preserve">15200661</w:t>
            </w:r>
          </w:p>
        </w:tc>
        <w:tc>
          <w:tcPr/>
          <w:p>
            <w:pPr>
              <w:pStyle w:val="Compact"/>
            </w:pPr>
            <w:r>
              <w:t xml:space="preserve">Goldberg- bis Vuache-Fm.</w:t>
            </w:r>
          </w:p>
        </w:tc>
        <w:tc>
          <w:tcPr/>
          <w:p>
            <w:pPr>
              <w:pStyle w:val="Compact"/>
            </w:pPr>
            <w:r>
              <w:t xml:space="preserve">Kalkstein</w:t>
            </w:r>
          </w:p>
        </w:tc>
        <w:tc>
          <w:tcPr/>
          <w:p>
            <w:pPr>
              <w:pStyle w:val="Compact"/>
            </w:pPr>
            <w:r>
              <w:t xml:space="preserve">Mergelstein</w:t>
            </w:r>
          </w:p>
        </w:tc>
        <w:tc>
          <w:tcPr/>
          <w:p>
            <w:pPr>
              <w:pStyle w:val="Compact"/>
            </w:pPr>
            <w:r>
              <w:t xml:space="preserve">–</w:t>
            </w:r>
          </w:p>
        </w:tc>
        <w:tc>
          <w:tcPr/>
          <w:p>
            <w:pPr>
              <w:pStyle w:val="Compact"/>
            </w:pPr>
            <w:r>
              <w:t xml:space="preserve">–</w:t>
            </w:r>
          </w:p>
        </w:tc>
        <w:tc>
          <w:tcPr/>
          <w:p>
            <w:pPr>
              <w:pStyle w:val="Compact"/>
            </w:pPr>
            <w:r>
              <w:t xml:space="preserve">Berriasien</w:t>
            </w:r>
          </w:p>
        </w:tc>
        <w:tc>
          <w:tcPr/>
          <w:p>
            <w:pPr>
              <w:pStyle w:val="Compact"/>
            </w:pPr>
            <w:r>
              <w:t xml:space="preserve">Valanginien</w:t>
            </w:r>
          </w:p>
        </w:tc>
      </w:tr>
      <w:tr>
        <w:tc>
          <w:tcPr/>
          <w:p>
            <w:pPr>
              <w:pStyle w:val="Compact"/>
            </w:pPr>
            <w:r>
              <w:t xml:space="preserve">15200662</w:t>
            </w:r>
          </w:p>
        </w:tc>
        <w:tc>
          <w:tcPr/>
          <w:p>
            <w:pPr>
              <w:pStyle w:val="Compact"/>
            </w:pPr>
            <w:r>
              <w:t xml:space="preserve">Rocher-des-Hirondelles-Fm.: Bellegarde-Bk.</w:t>
            </w:r>
          </w:p>
        </w:tc>
        <w:tc>
          <w:tcPr/>
          <w:p>
            <w:pPr>
              <w:pStyle w:val="Compact"/>
            </w:pPr>
            <w:r>
              <w:t xml:space="preserve">Kalkstein: Bioklasten</w:t>
            </w:r>
          </w:p>
        </w:tc>
        <w:tc>
          <w:tcPr/>
          <w:p>
            <w:pPr>
              <w:pStyle w:val="Compact"/>
            </w:pPr>
            <w:r>
              <w:t xml:space="preserve">Mergelstein: konglomeratisch</w:t>
            </w:r>
          </w:p>
        </w:tc>
        <w:tc>
          <w:tcPr/>
          <w:p>
            <w:pPr>
              <w:pStyle w:val="Compact"/>
            </w:pPr>
            <w:r>
              <w:t xml:space="preserve">–</w:t>
            </w:r>
          </w:p>
        </w:tc>
        <w:tc>
          <w:tcPr/>
          <w:p>
            <w:pPr>
              <w:pStyle w:val="Compact"/>
            </w:pPr>
            <w:r>
              <w:t xml:space="preserve">Bellegarde-Bänke</w:t>
            </w:r>
          </w:p>
        </w:tc>
        <w:tc>
          <w:tcPr/>
          <w:p>
            <w:pPr>
              <w:pStyle w:val="Compact"/>
            </w:pPr>
            <w:r>
              <w:t xml:space="preserve">Barrémien</w:t>
            </w:r>
          </w:p>
        </w:tc>
        <w:tc>
          <w:tcPr/>
          <w:p>
            <w:pPr>
              <w:pStyle w:val="Compact"/>
            </w:pPr>
            <w:r>
              <w:t xml:space="preserve">Barrémien</w:t>
            </w:r>
          </w:p>
        </w:tc>
      </w:tr>
      <w:tr>
        <w:tc>
          <w:tcPr/>
          <w:p>
            <w:pPr>
              <w:pStyle w:val="Compact"/>
            </w:pPr>
            <w:r>
              <w:t xml:space="preserve">15200663</w:t>
            </w:r>
          </w:p>
        </w:tc>
        <w:tc>
          <w:tcPr/>
          <w:p>
            <w:pPr>
              <w:pStyle w:val="Compact"/>
            </w:pPr>
            <w:r>
              <w:t xml:space="preserve">Rocher-des-Hirondelles-Fm.: Serrières-Bk.</w:t>
            </w:r>
          </w:p>
        </w:tc>
        <w:tc>
          <w:tcPr/>
          <w:p>
            <w:pPr>
              <w:pStyle w:val="Compact"/>
            </w:pPr>
            <w:r>
              <w:t xml:space="preserve">Kalkstein: Bioklasten</w:t>
            </w:r>
          </w:p>
        </w:tc>
        <w:tc>
          <w:tcPr/>
          <w:p>
            <w:pPr>
              <w:pStyle w:val="Compact"/>
            </w:pPr>
            <w:r>
              <w:t xml:space="preserve">–</w:t>
            </w:r>
          </w:p>
        </w:tc>
        <w:tc>
          <w:tcPr/>
          <w:p>
            <w:pPr>
              <w:pStyle w:val="Compact"/>
            </w:pPr>
            <w:r>
              <w:t xml:space="preserve">–</w:t>
            </w:r>
          </w:p>
        </w:tc>
        <w:tc>
          <w:tcPr/>
          <w:p>
            <w:pPr>
              <w:pStyle w:val="Compact"/>
            </w:pPr>
            <w:r>
              <w:t xml:space="preserve">Serrières-Bank</w:t>
            </w:r>
          </w:p>
        </w:tc>
        <w:tc>
          <w:tcPr/>
          <w:p>
            <w:pPr>
              <w:pStyle w:val="Compact"/>
            </w:pPr>
            <w:r>
              <w:t xml:space="preserve">Barrémien</w:t>
            </w:r>
          </w:p>
        </w:tc>
        <w:tc>
          <w:tcPr/>
          <w:p>
            <w:pPr>
              <w:pStyle w:val="Compact"/>
            </w:pPr>
            <w:r>
              <w:t xml:space="preserve">Barrémien</w:t>
            </w:r>
          </w:p>
        </w:tc>
      </w:tr>
      <w:tr>
        <w:tc>
          <w:tcPr/>
          <w:p>
            <w:pPr>
              <w:pStyle w:val="Compact"/>
            </w:pPr>
            <w:r>
              <w:t xml:space="preserve">15200664</w:t>
            </w:r>
          </w:p>
        </w:tc>
        <w:tc>
          <w:tcPr/>
          <w:p>
            <w:pPr>
              <w:pStyle w:val="Compact"/>
            </w:pPr>
            <w:r>
              <w:t xml:space="preserve">Gorges-de-l'Orbe-Fm.: Morteau-Kalk</w:t>
            </w:r>
          </w:p>
        </w:tc>
        <w:tc>
          <w:tcPr/>
          <w:p>
            <w:pPr>
              <w:pStyle w:val="Compact"/>
            </w:pPr>
            <w:r>
              <w:t xml:space="preserve">Kalkstein: Bioklasten</w:t>
            </w:r>
          </w:p>
        </w:tc>
        <w:tc>
          <w:tcPr/>
          <w:p>
            <w:pPr>
              <w:pStyle w:val="Compact"/>
            </w:pPr>
            <w:r>
              <w:t xml:space="preserve">Kalkstein: Ooide</w:t>
            </w:r>
          </w:p>
        </w:tc>
        <w:tc>
          <w:tcPr/>
          <w:p>
            <w:pPr>
              <w:pStyle w:val="Compact"/>
            </w:pPr>
            <w:r>
              <w:t xml:space="preserve">–</w:t>
            </w:r>
          </w:p>
        </w:tc>
        <w:tc>
          <w:tcPr/>
          <w:p>
            <w:pPr>
              <w:pStyle w:val="Compact"/>
            </w:pPr>
            <w:r>
              <w:t xml:space="preserve">Morteau-Kalk</w:t>
            </w:r>
          </w:p>
        </w:tc>
        <w:tc>
          <w:tcPr/>
          <w:p>
            <w:pPr>
              <w:pStyle w:val="Compact"/>
            </w:pPr>
            <w:r>
              <w:t xml:space="preserve">Barrémien</w:t>
            </w:r>
          </w:p>
        </w:tc>
        <w:tc>
          <w:tcPr/>
          <w:p>
            <w:pPr>
              <w:pStyle w:val="Compact"/>
            </w:pPr>
            <w:r>
              <w:t xml:space="preserve">Barrémien</w:t>
            </w:r>
          </w:p>
        </w:tc>
      </w:tr>
      <w:tr>
        <w:tc>
          <w:tcPr/>
          <w:p>
            <w:pPr>
              <w:pStyle w:val="Compact"/>
            </w:pPr>
            <w:r>
              <w:t xml:space="preserve">15200665</w:t>
            </w:r>
          </w:p>
        </w:tc>
        <w:tc>
          <w:tcPr/>
          <w:p>
            <w:pPr>
              <w:pStyle w:val="Compact"/>
            </w:pPr>
            <w:r>
              <w:t xml:space="preserve">Gorges-de-l'Orbe-Fm.: Montcherand-Mb.: La-Vaux-Bk.</w:t>
            </w:r>
          </w:p>
        </w:tc>
        <w:tc>
          <w:tcPr/>
          <w:p>
            <w:pPr>
              <w:pStyle w:val="Compact"/>
            </w:pPr>
            <w:r>
              <w:t xml:space="preserve">Kalkstein: Ooide</w:t>
            </w:r>
          </w:p>
        </w:tc>
        <w:tc>
          <w:tcPr/>
          <w:p>
            <w:pPr>
              <w:pStyle w:val="Compact"/>
            </w:pPr>
            <w:r>
              <w:t xml:space="preserve">–</w:t>
            </w:r>
          </w:p>
        </w:tc>
        <w:tc>
          <w:tcPr/>
          <w:p>
            <w:pPr>
              <w:pStyle w:val="Compact"/>
            </w:pPr>
            <w:r>
              <w:t xml:space="preserve">–</w:t>
            </w:r>
          </w:p>
        </w:tc>
        <w:tc>
          <w:tcPr/>
          <w:p>
            <w:pPr>
              <w:pStyle w:val="Compact"/>
            </w:pPr>
            <w:r>
              <w:t xml:space="preserve">La-Vaux-Bänke</w:t>
            </w:r>
          </w:p>
        </w:tc>
        <w:tc>
          <w:tcPr/>
          <w:p>
            <w:pPr>
              <w:pStyle w:val="Compact"/>
            </w:pPr>
            <w:r>
              <w:t xml:space="preserve">Barrémien</w:t>
            </w:r>
          </w:p>
        </w:tc>
        <w:tc>
          <w:tcPr/>
          <w:p>
            <w:pPr>
              <w:pStyle w:val="Compact"/>
            </w:pPr>
            <w:r>
              <w:t xml:space="preserve">Barrémien</w:t>
            </w:r>
          </w:p>
        </w:tc>
      </w:tr>
      <w:tr>
        <w:tc>
          <w:tcPr/>
          <w:p>
            <w:pPr>
              <w:pStyle w:val="Compact"/>
            </w:pPr>
            <w:r>
              <w:t xml:space="preserve">15200666</w:t>
            </w:r>
          </w:p>
        </w:tc>
        <w:tc>
          <w:tcPr/>
          <w:p>
            <w:pPr>
              <w:pStyle w:val="Compact"/>
            </w:pPr>
            <w:r>
              <w:t xml:space="preserve">Gorges-de-l'Orbe-Fm.: Montcherand-Mb.: Cul-du-Nozon-Bk.</w:t>
            </w:r>
          </w:p>
        </w:tc>
        <w:tc>
          <w:tcPr/>
          <w:p>
            <w:pPr>
              <w:pStyle w:val="Compact"/>
            </w:pPr>
            <w:r>
              <w:t xml:space="preserve">Mergelstein</w:t>
            </w:r>
          </w:p>
        </w:tc>
        <w:tc>
          <w:tcPr/>
          <w:p>
            <w:pPr>
              <w:pStyle w:val="Compact"/>
            </w:pPr>
            <w:r>
              <w:t xml:space="preserve">–</w:t>
            </w:r>
          </w:p>
        </w:tc>
        <w:tc>
          <w:tcPr/>
          <w:p>
            <w:pPr>
              <w:pStyle w:val="Compact"/>
            </w:pPr>
            <w:r>
              <w:t xml:space="preserve">–</w:t>
            </w:r>
          </w:p>
        </w:tc>
        <w:tc>
          <w:tcPr/>
          <w:p>
            <w:pPr>
              <w:pStyle w:val="Compact"/>
            </w:pPr>
            <w:r>
              <w:t xml:space="preserve">Cul-du-Nozon-Bänke</w:t>
            </w:r>
          </w:p>
        </w:tc>
        <w:tc>
          <w:tcPr/>
          <w:p>
            <w:pPr>
              <w:pStyle w:val="Compact"/>
            </w:pPr>
            <w:r>
              <w:t xml:space="preserve">Hauterivien</w:t>
            </w:r>
          </w:p>
        </w:tc>
        <w:tc>
          <w:tcPr/>
          <w:p>
            <w:pPr>
              <w:pStyle w:val="Compact"/>
            </w:pPr>
            <w:r>
              <w:t xml:space="preserve">Hauterivien</w:t>
            </w:r>
          </w:p>
        </w:tc>
      </w:tr>
      <w:tr>
        <w:tc>
          <w:tcPr/>
          <w:p>
            <w:pPr>
              <w:pStyle w:val="Compact"/>
            </w:pPr>
            <w:r>
              <w:t xml:space="preserve">15200667</w:t>
            </w:r>
          </w:p>
        </w:tc>
        <w:tc>
          <w:tcPr/>
          <w:p>
            <w:pPr>
              <w:pStyle w:val="Compact"/>
            </w:pPr>
            <w:r>
              <w:t xml:space="preserve">Gorges-de-l'Orbe-Fm.: Montcherand-Mb.: Pont-des-Pierres-Bk.</w:t>
            </w:r>
          </w:p>
        </w:tc>
        <w:tc>
          <w:tcPr/>
          <w:p>
            <w:pPr>
              <w:pStyle w:val="Compact"/>
            </w:pPr>
            <w:r>
              <w:t xml:space="preserve">Kalkstein: mergelig: Glaukonit</w:t>
            </w:r>
          </w:p>
        </w:tc>
        <w:tc>
          <w:tcPr/>
          <w:p>
            <w:pPr>
              <w:pStyle w:val="Compact"/>
            </w:pPr>
            <w:r>
              <w:t xml:space="preserve">–</w:t>
            </w:r>
          </w:p>
        </w:tc>
        <w:tc>
          <w:tcPr/>
          <w:p>
            <w:pPr>
              <w:pStyle w:val="Compact"/>
            </w:pPr>
            <w:r>
              <w:t xml:space="preserve">–</w:t>
            </w:r>
          </w:p>
        </w:tc>
        <w:tc>
          <w:tcPr/>
          <w:p>
            <w:pPr>
              <w:pStyle w:val="Compact"/>
            </w:pPr>
            <w:r>
              <w:t xml:space="preserve">Pont-des-Pierres-Bänke</w:t>
            </w:r>
          </w:p>
        </w:tc>
        <w:tc>
          <w:tcPr/>
          <w:p>
            <w:pPr>
              <w:pStyle w:val="Compact"/>
            </w:pPr>
            <w:r>
              <w:t xml:space="preserve">Hauterivien</w:t>
            </w:r>
          </w:p>
        </w:tc>
        <w:tc>
          <w:tcPr/>
          <w:p>
            <w:pPr>
              <w:pStyle w:val="Compact"/>
            </w:pPr>
            <w:r>
              <w:t xml:space="preserve">Hauterivien</w:t>
            </w:r>
          </w:p>
        </w:tc>
      </w:tr>
      <w:tr>
        <w:tc>
          <w:tcPr/>
          <w:p>
            <w:pPr>
              <w:pStyle w:val="Compact"/>
            </w:pPr>
            <w:r>
              <w:t xml:space="preserve">15200668</w:t>
            </w:r>
          </w:p>
        </w:tc>
        <w:tc>
          <w:tcPr/>
          <w:p>
            <w:pPr>
              <w:pStyle w:val="Compact"/>
            </w:pPr>
            <w:r>
              <w:t xml:space="preserve">Grand-Essert-Fm: Hauterive-Mb.: Censeau-Mergel</w:t>
            </w:r>
          </w:p>
        </w:tc>
        <w:tc>
          <w:tcPr/>
          <w:p>
            <w:pPr>
              <w:pStyle w:val="Compact"/>
            </w:pPr>
            <w:r>
              <w:t xml:space="preserve">Mergelstein: Korallen</w:t>
            </w:r>
          </w:p>
        </w:tc>
        <w:tc>
          <w:tcPr/>
          <w:p>
            <w:pPr>
              <w:pStyle w:val="Compact"/>
            </w:pPr>
            <w:r>
              <w:t xml:space="preserve">–</w:t>
            </w:r>
          </w:p>
        </w:tc>
        <w:tc>
          <w:tcPr/>
          <w:p>
            <w:pPr>
              <w:pStyle w:val="Compact"/>
            </w:pPr>
            <w:r>
              <w:t xml:space="preserve">–</w:t>
            </w:r>
          </w:p>
        </w:tc>
        <w:tc>
          <w:tcPr/>
          <w:p>
            <w:pPr>
              <w:pStyle w:val="Compact"/>
            </w:pPr>
            <w:r>
              <w:t xml:space="preserve">Censeau-Mergel</w:t>
            </w:r>
          </w:p>
        </w:tc>
        <w:tc>
          <w:tcPr/>
          <w:p>
            <w:pPr>
              <w:pStyle w:val="Compact"/>
            </w:pPr>
            <w:r>
              <w:t xml:space="preserve">Valanginien</w:t>
            </w:r>
          </w:p>
        </w:tc>
        <w:tc>
          <w:tcPr/>
          <w:p>
            <w:pPr>
              <w:pStyle w:val="Compact"/>
            </w:pPr>
            <w:r>
              <w:t xml:space="preserve">Valanginien</w:t>
            </w:r>
          </w:p>
        </w:tc>
      </w:tr>
      <w:tr>
        <w:tc>
          <w:tcPr/>
          <w:p>
            <w:pPr>
              <w:pStyle w:val="Compact"/>
            </w:pPr>
            <w:r>
              <w:t xml:space="preserve">15200669</w:t>
            </w:r>
          </w:p>
        </w:tc>
        <w:tc>
          <w:tcPr/>
          <w:p>
            <w:pPr>
              <w:pStyle w:val="Compact"/>
            </w:pPr>
            <w:r>
              <w:t xml:space="preserve">Grand-Essert-Fm: Hauterive-Mb.: Morteau-Mergel</w:t>
            </w:r>
          </w:p>
        </w:tc>
        <w:tc>
          <w:tcPr/>
          <w:p>
            <w:pPr>
              <w:pStyle w:val="Compact"/>
            </w:pPr>
            <w:r>
              <w:t xml:space="preserve">Mergelstein: tonig</w:t>
            </w:r>
          </w:p>
        </w:tc>
        <w:tc>
          <w:tcPr/>
          <w:p>
            <w:pPr>
              <w:pStyle w:val="Compact"/>
            </w:pPr>
            <w:r>
              <w:t xml:space="preserve">–</w:t>
            </w:r>
          </w:p>
        </w:tc>
        <w:tc>
          <w:tcPr/>
          <w:p>
            <w:pPr>
              <w:pStyle w:val="Compact"/>
            </w:pPr>
            <w:r>
              <w:t xml:space="preserve">–</w:t>
            </w:r>
          </w:p>
        </w:tc>
        <w:tc>
          <w:tcPr/>
          <w:p>
            <w:pPr>
              <w:pStyle w:val="Compact"/>
            </w:pPr>
            <w:r>
              <w:t xml:space="preserve">Morteau-Mergel</w:t>
            </w:r>
          </w:p>
        </w:tc>
        <w:tc>
          <w:tcPr/>
          <w:p>
            <w:pPr>
              <w:pStyle w:val="Compact"/>
            </w:pPr>
            <w:r>
              <w:t xml:space="preserve">Valanginien</w:t>
            </w:r>
          </w:p>
        </w:tc>
        <w:tc>
          <w:tcPr/>
          <w:p>
            <w:pPr>
              <w:pStyle w:val="Compact"/>
            </w:pPr>
            <w:r>
              <w:t xml:space="preserve">Valanginien</w:t>
            </w:r>
          </w:p>
        </w:tc>
      </w:tr>
      <w:tr>
        <w:tc>
          <w:tcPr/>
          <w:p>
            <w:pPr>
              <w:pStyle w:val="Compact"/>
            </w:pPr>
            <w:r>
              <w:t xml:space="preserve">15200670</w:t>
            </w:r>
          </w:p>
        </w:tc>
        <w:tc>
          <w:tcPr/>
          <w:p>
            <w:pPr>
              <w:pStyle w:val="Compact"/>
            </w:pPr>
            <w:r>
              <w:t xml:space="preserve">Chambotte-Fm.: Guiers-Mb.: Grande-Varappe-Bk.</w:t>
            </w:r>
          </w:p>
        </w:tc>
        <w:tc>
          <w:tcPr/>
          <w:p>
            <w:pPr>
              <w:pStyle w:val="Compact"/>
            </w:pPr>
            <w:r>
              <w:t xml:space="preserve">Mergelstein: konglomeratisch</w:t>
            </w:r>
          </w:p>
        </w:tc>
        <w:tc>
          <w:tcPr/>
          <w:p>
            <w:pPr>
              <w:pStyle w:val="Compact"/>
            </w:pPr>
            <w:r>
              <w:t xml:space="preserve">–</w:t>
            </w:r>
          </w:p>
        </w:tc>
        <w:tc>
          <w:tcPr/>
          <w:p>
            <w:pPr>
              <w:pStyle w:val="Compact"/>
            </w:pPr>
            <w:r>
              <w:t xml:space="preserve">–</w:t>
            </w:r>
          </w:p>
        </w:tc>
        <w:tc>
          <w:tcPr/>
          <w:p>
            <w:pPr>
              <w:pStyle w:val="Compact"/>
            </w:pPr>
            <w:r>
              <w:t xml:space="preserve">Grande-Varappe-Bank</w:t>
            </w:r>
          </w:p>
        </w:tc>
        <w:tc>
          <w:tcPr/>
          <w:p>
            <w:pPr>
              <w:pStyle w:val="Compact"/>
            </w:pPr>
            <w:r>
              <w:t xml:space="preserve">Valanginien</w:t>
            </w:r>
          </w:p>
        </w:tc>
        <w:tc>
          <w:tcPr/>
          <w:p>
            <w:pPr>
              <w:pStyle w:val="Compact"/>
            </w:pPr>
            <w:r>
              <w:t xml:space="preserve">Valanginien</w:t>
            </w:r>
          </w:p>
        </w:tc>
      </w:tr>
      <w:tr>
        <w:tc>
          <w:tcPr/>
          <w:p>
            <w:pPr>
              <w:pStyle w:val="Compact"/>
            </w:pPr>
            <w:r>
              <w:t xml:space="preserve">15200671</w:t>
            </w:r>
          </w:p>
        </w:tc>
        <w:tc>
          <w:tcPr/>
          <w:p>
            <w:pPr>
              <w:pStyle w:val="Compact"/>
            </w:pPr>
            <w:r>
              <w:t xml:space="preserve">Le-Coin-Fm.</w:t>
            </w:r>
          </w:p>
        </w:tc>
        <w:tc>
          <w:tcPr/>
          <w:p>
            <w:pPr>
              <w:pStyle w:val="Compact"/>
            </w:pPr>
            <w:r>
              <w:t xml:space="preserve">Kalkstein: mikritisch: Chert</w:t>
            </w:r>
          </w:p>
        </w:tc>
        <w:tc>
          <w:tcPr/>
          <w:p>
            <w:pPr>
              <w:pStyle w:val="Compact"/>
            </w:pPr>
            <w:r>
              <w:t xml:space="preserve">Kalkstein: dolomitisch</w:t>
            </w:r>
          </w:p>
        </w:tc>
        <w:tc>
          <w:tcPr/>
          <w:p>
            <w:pPr>
              <w:pStyle w:val="Compact"/>
            </w:pPr>
            <w:r>
              <w:t xml:space="preserve">–</w:t>
            </w:r>
          </w:p>
        </w:tc>
        <w:tc>
          <w:tcPr/>
          <w:p>
            <w:pPr>
              <w:pStyle w:val="Compact"/>
            </w:pPr>
            <w:r>
              <w:t xml:space="preserve">Le-Coin-Formation</w:t>
            </w:r>
          </w:p>
        </w:tc>
        <w:tc>
          <w:tcPr/>
          <w:p>
            <w:pPr>
              <w:pStyle w:val="Compact"/>
            </w:pPr>
            <w:r>
              <w:t xml:space="preserve">Kimméridgien</w:t>
            </w:r>
          </w:p>
        </w:tc>
        <w:tc>
          <w:tcPr/>
          <w:p>
            <w:pPr>
              <w:pStyle w:val="Compact"/>
            </w:pPr>
            <w:r>
              <w:t xml:space="preserve">Kimméridgien</w:t>
            </w:r>
          </w:p>
        </w:tc>
      </w:tr>
      <w:tr>
        <w:tc>
          <w:tcPr/>
          <w:p>
            <w:pPr>
              <w:pStyle w:val="Compact"/>
            </w:pPr>
            <w:r>
              <w:t xml:space="preserve">15200672</w:t>
            </w:r>
          </w:p>
        </w:tc>
        <w:tc>
          <w:tcPr/>
          <w:p>
            <w:pPr>
              <w:pStyle w:val="Compact"/>
            </w:pPr>
            <w:r>
              <w:t xml:space="preserve">Bärschwil-, St-Ursanne- und Pichoux-Fm.</w:t>
            </w:r>
          </w:p>
        </w:tc>
        <w:tc>
          <w:tcPr/>
          <w:p>
            <w:pPr>
              <w:pStyle w:val="Compact"/>
            </w:pPr>
            <w:r>
              <w:t xml:space="preserve">Kalkstein</w:t>
            </w:r>
          </w:p>
        </w:tc>
        <w:tc>
          <w:tcPr/>
          <w:p>
            <w:pPr>
              <w:pStyle w:val="Compact"/>
            </w:pPr>
            <w:r>
              <w:t xml:space="preserve">Mergelstein</w:t>
            </w:r>
          </w:p>
        </w:tc>
        <w:tc>
          <w:tcPr/>
          <w:p>
            <w:pPr>
              <w:pStyle w:val="Compact"/>
            </w:pPr>
            <w:r>
              <w:t xml:space="preserve">Tonstein</w:t>
            </w:r>
          </w:p>
        </w:tc>
        <w:tc>
          <w:tcPr/>
          <w:p>
            <w:pPr>
              <w:pStyle w:val="Compact"/>
            </w:pPr>
            <w:r>
              <w:t xml:space="preserve">–</w:t>
            </w:r>
          </w:p>
        </w:tc>
        <w:tc>
          <w:tcPr/>
          <w:p>
            <w:pPr>
              <w:pStyle w:val="Compact"/>
            </w:pPr>
            <w:r>
              <w:t xml:space="preserve">Oxfordien</w:t>
            </w:r>
          </w:p>
        </w:tc>
        <w:tc>
          <w:tcPr/>
          <w:p>
            <w:pPr>
              <w:pStyle w:val="Compact"/>
            </w:pPr>
            <w:r>
              <w:t xml:space="preserve">Oxfordien</w:t>
            </w:r>
          </w:p>
        </w:tc>
      </w:tr>
      <w:tr>
        <w:tc>
          <w:tcPr/>
          <w:p>
            <w:pPr>
              <w:pStyle w:val="Compact"/>
            </w:pPr>
            <w:r>
              <w:t xml:space="preserve">15200673</w:t>
            </w:r>
          </w:p>
        </w:tc>
        <w:tc>
          <w:tcPr/>
          <w:p>
            <w:pPr>
              <w:pStyle w:val="Compact"/>
            </w:pPr>
            <w:r>
              <w:t xml:space="preserve">Passwang- bis Ifenthal-Fm.</w:t>
            </w:r>
          </w:p>
        </w:tc>
        <w:tc>
          <w:tcPr/>
          <w:p>
            <w:pPr>
              <w:pStyle w:val="Compact"/>
            </w:pPr>
            <w:r>
              <w:t xml:space="preserve">Kalkstein</w:t>
            </w:r>
          </w:p>
        </w:tc>
        <w:tc>
          <w:tcPr/>
          <w:p>
            <w:pPr>
              <w:pStyle w:val="Compact"/>
            </w:pPr>
            <w:r>
              <w:t xml:space="preserve">Mergelstein</w:t>
            </w:r>
          </w:p>
        </w:tc>
        <w:tc>
          <w:tcPr/>
          <w:p>
            <w:pPr>
              <w:pStyle w:val="Compact"/>
            </w:pPr>
            <w:r>
              <w:t xml:space="preserve">Tonstein</w:t>
            </w:r>
          </w:p>
        </w:tc>
        <w:tc>
          <w:tcPr/>
          <w:p>
            <w:pPr>
              <w:pStyle w:val="Compact"/>
            </w:pPr>
            <w:r>
              <w:t xml:space="preserve">–</w:t>
            </w:r>
          </w:p>
        </w:tc>
        <w:tc>
          <w:tcPr/>
          <w:p>
            <w:pPr>
              <w:pStyle w:val="Compact"/>
            </w:pPr>
            <w:r>
              <w:t xml:space="preserve">Aalénien</w:t>
            </w:r>
          </w:p>
        </w:tc>
        <w:tc>
          <w:tcPr/>
          <w:p>
            <w:pPr>
              <w:pStyle w:val="Compact"/>
            </w:pPr>
            <w:r>
              <w:t xml:space="preserve">Oxfordien</w:t>
            </w:r>
          </w:p>
        </w:tc>
      </w:tr>
      <w:tr>
        <w:tc>
          <w:tcPr/>
          <w:p>
            <w:pPr>
              <w:pStyle w:val="Compact"/>
            </w:pPr>
            <w:r>
              <w:t xml:space="preserve">15200674</w:t>
            </w:r>
          </w:p>
        </w:tc>
        <w:tc>
          <w:tcPr/>
          <w:p>
            <w:pPr>
              <w:pStyle w:val="Compact"/>
            </w:pPr>
            <w:r>
              <w:t xml:space="preserve">Calcaire à Entroques</w:t>
            </w:r>
          </w:p>
        </w:tc>
        <w:tc>
          <w:tcPr/>
          <w:p>
            <w:pPr>
              <w:pStyle w:val="Compact"/>
            </w:pPr>
            <w:r>
              <w:t xml:space="preserve">Kalkstein: spätig: Bioklasten</w:t>
            </w:r>
          </w:p>
        </w:tc>
        <w:tc>
          <w:tcPr/>
          <w:p>
            <w:pPr>
              <w:pStyle w:val="Compact"/>
            </w:pPr>
            <w:r>
              <w:t xml:space="preserve">–</w:t>
            </w:r>
          </w:p>
        </w:tc>
        <w:tc>
          <w:tcPr/>
          <w:p>
            <w:pPr>
              <w:pStyle w:val="Compact"/>
            </w:pPr>
            <w:r>
              <w:t xml:space="preserve">–</w:t>
            </w:r>
          </w:p>
        </w:tc>
        <w:tc>
          <w:tcPr/>
          <w:p>
            <w:pPr>
              <w:pStyle w:val="Compact"/>
            </w:pPr>
            <w:r>
              <w:t xml:space="preserve">«Calcaire à Entroques»</w:t>
            </w:r>
          </w:p>
        </w:tc>
        <w:tc>
          <w:tcPr/>
          <w:p>
            <w:pPr>
              <w:pStyle w:val="Compact"/>
            </w:pPr>
            <w:r>
              <w:t xml:space="preserve">Bajocien</w:t>
            </w:r>
          </w:p>
        </w:tc>
        <w:tc>
          <w:tcPr/>
          <w:p>
            <w:pPr>
              <w:pStyle w:val="Compact"/>
            </w:pPr>
            <w:r>
              <w:t xml:space="preserve">Bajocien</w:t>
            </w:r>
          </w:p>
        </w:tc>
      </w:tr>
      <w:tr>
        <w:tc>
          <w:tcPr/>
          <w:p>
            <w:pPr>
              <w:pStyle w:val="Compact"/>
            </w:pPr>
            <w:r>
              <w:t xml:space="preserve">15200675</w:t>
            </w:r>
          </w:p>
        </w:tc>
        <w:tc>
          <w:tcPr/>
          <w:p>
            <w:pPr>
              <w:pStyle w:val="Compact"/>
            </w:pPr>
            <w:r>
              <w:t xml:space="preserve">Staffelegg-Fm. und Opalinus-Ton</w:t>
            </w:r>
          </w:p>
        </w:tc>
        <w:tc>
          <w:tcPr/>
          <w:p>
            <w:pPr>
              <w:pStyle w:val="Compact"/>
            </w:pPr>
            <w:r>
              <w:t xml:space="preserve">Mergelstein</w:t>
            </w:r>
          </w:p>
        </w:tc>
        <w:tc>
          <w:tcPr/>
          <w:p>
            <w:pPr>
              <w:pStyle w:val="Compact"/>
            </w:pPr>
            <w:r>
              <w:t xml:space="preserve">Tonstein</w:t>
            </w:r>
          </w:p>
        </w:tc>
        <w:tc>
          <w:tcPr/>
          <w:p>
            <w:pPr>
              <w:pStyle w:val="Compact"/>
            </w:pPr>
            <w:r>
              <w:t xml:space="preserve">–</w:t>
            </w:r>
          </w:p>
        </w:tc>
        <w:tc>
          <w:tcPr/>
          <w:p>
            <w:pPr>
              <w:pStyle w:val="Compact"/>
            </w:pPr>
            <w:r>
              <w:t xml:space="preserve">–</w:t>
            </w:r>
          </w:p>
        </w:tc>
        <w:tc>
          <w:tcPr/>
          <w:p>
            <w:pPr>
              <w:pStyle w:val="Compact"/>
            </w:pPr>
            <w:r>
              <w:t xml:space="preserve">Hettangien</w:t>
            </w:r>
          </w:p>
        </w:tc>
        <w:tc>
          <w:tcPr/>
          <w:p>
            <w:pPr>
              <w:pStyle w:val="Compact"/>
            </w:pPr>
            <w:r>
              <w:t xml:space="preserve">Aalénien</w:t>
            </w:r>
          </w:p>
        </w:tc>
      </w:tr>
      <w:tr>
        <w:tc>
          <w:tcPr/>
          <w:p>
            <w:pPr>
              <w:pStyle w:val="Compact"/>
            </w:pPr>
            <w:r>
              <w:t xml:space="preserve">15200676</w:t>
            </w:r>
          </w:p>
        </w:tc>
        <w:tc>
          <w:tcPr/>
          <w:p>
            <w:pPr>
              <w:pStyle w:val="Compact"/>
            </w:pPr>
            <w:r>
              <w:t xml:space="preserve">Schafisheim-Syenit</w:t>
            </w:r>
          </w:p>
        </w:tc>
        <w:tc>
          <w:tcPr/>
          <w:p>
            <w:pPr>
              <w:pStyle w:val="Compact"/>
            </w:pPr>
            <w:r>
              <w:t xml:space="preserve">Syenit</w:t>
            </w:r>
          </w:p>
        </w:tc>
        <w:tc>
          <w:tcPr/>
          <w:p>
            <w:pPr>
              <w:pStyle w:val="Compact"/>
            </w:pPr>
            <w:r>
              <w:t xml:space="preserve">Granit</w:t>
            </w:r>
          </w:p>
        </w:tc>
        <w:tc>
          <w:tcPr/>
          <w:p>
            <w:pPr>
              <w:pStyle w:val="Compact"/>
            </w:pPr>
            <w:r>
              <w:t xml:space="preserve">Diorit</w:t>
            </w:r>
          </w:p>
        </w:tc>
        <w:tc>
          <w:tcPr/>
          <w:p>
            <w:pPr>
              <w:pStyle w:val="Compact"/>
            </w:pPr>
            <w:r>
              <w:t xml:space="preserve">Schafisheim-Syenit</w:t>
            </w:r>
          </w:p>
        </w:tc>
        <w:tc>
          <w:tcPr/>
          <w:p>
            <w:pPr>
              <w:pStyle w:val="Compact"/>
            </w:pPr>
            <w:r>
              <w:t xml:space="preserve">Pennsylvanien</w:t>
            </w:r>
          </w:p>
        </w:tc>
        <w:tc>
          <w:tcPr/>
          <w:p>
            <w:pPr>
              <w:pStyle w:val="Compact"/>
            </w:pPr>
            <w:r>
              <w:t xml:space="preserve">Pennsylvanien</w:t>
            </w:r>
          </w:p>
        </w:tc>
      </w:tr>
      <w:tr>
        <w:tc>
          <w:tcPr/>
          <w:p>
            <w:pPr>
              <w:pStyle w:val="Compact"/>
            </w:pPr>
            <w:r>
              <w:t xml:space="preserve">15200677</w:t>
            </w:r>
          </w:p>
        </w:tc>
        <w:tc>
          <w:tcPr/>
          <w:p>
            <w:pPr>
              <w:pStyle w:val="Compact"/>
            </w:pPr>
            <w:r>
              <w:t xml:space="preserve">Pfaffnau-Granit</w:t>
            </w:r>
          </w:p>
        </w:tc>
        <w:tc>
          <w:tcPr/>
          <w:p>
            <w:pPr>
              <w:pStyle w:val="Compact"/>
            </w:pPr>
            <w:r>
              <w:t xml:space="preserve">Granit: Biotit</w:t>
            </w:r>
          </w:p>
        </w:tc>
        <w:tc>
          <w:tcPr/>
          <w:p>
            <w:pPr>
              <w:pStyle w:val="Compact"/>
            </w:pPr>
            <w:r>
              <w:t xml:space="preserve">Diorit</w:t>
            </w:r>
          </w:p>
        </w:tc>
        <w:tc>
          <w:tcPr/>
          <w:p>
            <w:pPr>
              <w:pStyle w:val="Compact"/>
            </w:pPr>
            <w:r>
              <w:t xml:space="preserve">Syenit</w:t>
            </w:r>
          </w:p>
        </w:tc>
        <w:tc>
          <w:tcPr/>
          <w:p>
            <w:pPr>
              <w:pStyle w:val="Compact"/>
            </w:pPr>
            <w:r>
              <w:t xml:space="preserve">Pfaffnau-Granit</w:t>
            </w:r>
          </w:p>
        </w:tc>
        <w:tc>
          <w:tcPr/>
          <w:p>
            <w:pPr>
              <w:pStyle w:val="Compact"/>
            </w:pPr>
            <w:r>
              <w:t xml:space="preserve">Pennsylvanien</w:t>
            </w:r>
          </w:p>
        </w:tc>
        <w:tc>
          <w:tcPr/>
          <w:p>
            <w:pPr>
              <w:pStyle w:val="Compact"/>
            </w:pPr>
            <w:r>
              <w:t xml:space="preserve">Pennsylvanien</w:t>
            </w:r>
          </w:p>
        </w:tc>
      </w:tr>
      <w:tr>
        <w:tc>
          <w:tcPr/>
          <w:p>
            <w:pPr>
              <w:pStyle w:val="Compact"/>
            </w:pPr>
            <w:r>
              <w:t xml:space="preserve">15200678</w:t>
            </w:r>
          </w:p>
        </w:tc>
        <w:tc>
          <w:tcPr/>
          <w:p>
            <w:pPr>
              <w:pStyle w:val="Compact"/>
            </w:pPr>
            <w:r>
              <w:t xml:space="preserve">Zurzach-Granit</w:t>
            </w:r>
          </w:p>
        </w:tc>
        <w:tc>
          <w:tcPr/>
          <w:p>
            <w:pPr>
              <w:pStyle w:val="Compact"/>
            </w:pPr>
            <w:r>
              <w:t xml:space="preserve">Granit: Biotit-Cordierit</w:t>
            </w:r>
          </w:p>
        </w:tc>
        <w:tc>
          <w:tcPr/>
          <w:p>
            <w:pPr>
              <w:pStyle w:val="Compact"/>
            </w:pPr>
            <w:r>
              <w:t xml:space="preserve">–</w:t>
            </w:r>
          </w:p>
        </w:tc>
        <w:tc>
          <w:tcPr/>
          <w:p>
            <w:pPr>
              <w:pStyle w:val="Compact"/>
            </w:pPr>
            <w:r>
              <w:t xml:space="preserve">–</w:t>
            </w:r>
          </w:p>
        </w:tc>
        <w:tc>
          <w:tcPr/>
          <w:p>
            <w:pPr>
              <w:pStyle w:val="Compact"/>
            </w:pPr>
            <w:r>
              <w:t xml:space="preserve">Zurzach-Granit</w:t>
            </w:r>
          </w:p>
        </w:tc>
        <w:tc>
          <w:tcPr/>
          <w:p>
            <w:pPr>
              <w:pStyle w:val="Compact"/>
            </w:pPr>
            <w:r>
              <w:t xml:space="preserve">Pennsylvanien</w:t>
            </w:r>
          </w:p>
        </w:tc>
        <w:tc>
          <w:tcPr/>
          <w:p>
            <w:pPr>
              <w:pStyle w:val="Compact"/>
            </w:pPr>
            <w:r>
              <w:t xml:space="preserve">Pennsylvanien</w:t>
            </w:r>
          </w:p>
        </w:tc>
      </w:tr>
      <w:tr>
        <w:tc>
          <w:tcPr/>
          <w:p>
            <w:pPr>
              <w:pStyle w:val="Compact"/>
            </w:pPr>
            <w:r>
              <w:t xml:space="preserve">15200679</w:t>
            </w:r>
          </w:p>
        </w:tc>
        <w:tc>
          <w:tcPr/>
          <w:p>
            <w:pPr>
              <w:pStyle w:val="Compact"/>
            </w:pPr>
            <w:r>
              <w:t xml:space="preserve">Siblingen-Granit</w:t>
            </w:r>
          </w:p>
        </w:tc>
        <w:tc>
          <w:tcPr/>
          <w:p>
            <w:pPr>
              <w:pStyle w:val="Compact"/>
            </w:pPr>
            <w:r>
              <w:t xml:space="preserve">Granit: Biotit-Cordierit</w:t>
            </w:r>
          </w:p>
        </w:tc>
        <w:tc>
          <w:tcPr/>
          <w:p>
            <w:pPr>
              <w:pStyle w:val="Compact"/>
            </w:pPr>
            <w:r>
              <w:t xml:space="preserve">–</w:t>
            </w:r>
          </w:p>
        </w:tc>
        <w:tc>
          <w:tcPr/>
          <w:p>
            <w:pPr>
              <w:pStyle w:val="Compact"/>
            </w:pPr>
            <w:r>
              <w:t xml:space="preserve">–</w:t>
            </w:r>
          </w:p>
        </w:tc>
        <w:tc>
          <w:tcPr/>
          <w:p>
            <w:pPr>
              <w:pStyle w:val="Compact"/>
            </w:pPr>
            <w:r>
              <w:t xml:space="preserve">Siblingen-Granit</w:t>
            </w:r>
          </w:p>
        </w:tc>
        <w:tc>
          <w:tcPr/>
          <w:p>
            <w:pPr>
              <w:pStyle w:val="Compact"/>
            </w:pPr>
            <w:r>
              <w:t xml:space="preserve">Pennsylvanien</w:t>
            </w:r>
          </w:p>
        </w:tc>
        <w:tc>
          <w:tcPr/>
          <w:p>
            <w:pPr>
              <w:pStyle w:val="Compact"/>
            </w:pPr>
            <w:r>
              <w:t xml:space="preserve">Pennsylvanien</w:t>
            </w:r>
          </w:p>
        </w:tc>
      </w:tr>
      <w:tr>
        <w:tc>
          <w:tcPr/>
          <w:p>
            <w:pPr>
              <w:pStyle w:val="Compact"/>
            </w:pPr>
            <w:r>
              <w:t xml:space="preserve">15200680</w:t>
            </w:r>
          </w:p>
        </w:tc>
        <w:tc>
          <w:tcPr/>
          <w:p>
            <w:pPr>
              <w:pStyle w:val="Compact"/>
            </w:pPr>
            <w:r>
              <w:t xml:space="preserve">Lindau-Granit</w:t>
            </w:r>
          </w:p>
        </w:tc>
        <w:tc>
          <w:tcPr/>
          <w:p>
            <w:pPr>
              <w:pStyle w:val="Compact"/>
            </w:pPr>
            <w:r>
              <w:t xml:space="preserve">Granit: Biotit-Cordierit</w:t>
            </w:r>
          </w:p>
        </w:tc>
        <w:tc>
          <w:tcPr/>
          <w:p>
            <w:pPr>
              <w:pStyle w:val="Compact"/>
            </w:pPr>
            <w:r>
              <w:t xml:space="preserve">–</w:t>
            </w:r>
          </w:p>
        </w:tc>
        <w:tc>
          <w:tcPr/>
          <w:p>
            <w:pPr>
              <w:pStyle w:val="Compact"/>
            </w:pPr>
            <w:r>
              <w:t xml:space="preserve">–</w:t>
            </w:r>
          </w:p>
        </w:tc>
        <w:tc>
          <w:tcPr/>
          <w:p>
            <w:pPr>
              <w:pStyle w:val="Compact"/>
            </w:pPr>
            <w:r>
              <w:t xml:space="preserve">Lindau-Granit</w:t>
            </w:r>
          </w:p>
        </w:tc>
        <w:tc>
          <w:tcPr/>
          <w:p>
            <w:pPr>
              <w:pStyle w:val="Compact"/>
            </w:pPr>
            <w:r>
              <w:t xml:space="preserve">Devon</w:t>
            </w:r>
          </w:p>
        </w:tc>
        <w:tc>
          <w:tcPr/>
          <w:p>
            <w:pPr>
              <w:pStyle w:val="Compact"/>
            </w:pPr>
            <w:r>
              <w:t xml:space="preserve">Mississippien</w:t>
            </w:r>
          </w:p>
        </w:tc>
      </w:tr>
      <w:tr>
        <w:tc>
          <w:tcPr/>
          <w:p>
            <w:pPr>
              <w:pStyle w:val="Compact"/>
            </w:pPr>
            <w:r>
              <w:t xml:space="preserve">15200681</w:t>
            </w:r>
          </w:p>
        </w:tc>
        <w:tc>
          <w:tcPr/>
          <w:p>
            <w:pPr>
              <w:pStyle w:val="Compact"/>
            </w:pPr>
            <w:r>
              <w:t xml:space="preserve">Kreuzlingen-Granit</w:t>
            </w:r>
          </w:p>
        </w:tc>
        <w:tc>
          <w:tcPr/>
          <w:p>
            <w:pPr>
              <w:pStyle w:val="Compact"/>
            </w:pPr>
            <w:r>
              <w:t xml:space="preserve">Granit: Biotit-Cordierit</w:t>
            </w:r>
          </w:p>
        </w:tc>
        <w:tc>
          <w:tcPr/>
          <w:p>
            <w:pPr>
              <w:pStyle w:val="Compact"/>
            </w:pPr>
            <w:r>
              <w:t xml:space="preserve">–</w:t>
            </w:r>
          </w:p>
        </w:tc>
        <w:tc>
          <w:tcPr/>
          <w:p>
            <w:pPr>
              <w:pStyle w:val="Compact"/>
            </w:pPr>
            <w:r>
              <w:t xml:space="preserve">–</w:t>
            </w:r>
          </w:p>
        </w:tc>
        <w:tc>
          <w:tcPr/>
          <w:p>
            <w:pPr>
              <w:pStyle w:val="Compact"/>
            </w:pPr>
            <w:r>
              <w:t xml:space="preserve">Kreuzlingen-Granit</w:t>
            </w:r>
          </w:p>
        </w:tc>
        <w:tc>
          <w:tcPr/>
          <w:p>
            <w:pPr>
              <w:pStyle w:val="Compact"/>
            </w:pPr>
            <w:r>
              <w:t xml:space="preserve">Devon</w:t>
            </w:r>
          </w:p>
        </w:tc>
        <w:tc>
          <w:tcPr/>
          <w:p>
            <w:pPr>
              <w:pStyle w:val="Compact"/>
            </w:pPr>
            <w:r>
              <w:t xml:space="preserve">Mississippien</w:t>
            </w:r>
          </w:p>
        </w:tc>
      </w:tr>
      <w:tr>
        <w:tc>
          <w:tcPr/>
          <w:p>
            <w:pPr>
              <w:pStyle w:val="Compact"/>
            </w:pPr>
            <w:r>
              <w:t xml:space="preserve">15200682</w:t>
            </w:r>
          </w:p>
        </w:tc>
        <w:tc>
          <w:tcPr/>
          <w:p>
            <w:pPr>
              <w:pStyle w:val="Compact"/>
            </w:pPr>
            <w:r>
              <w:t xml:space="preserve">Schlächtenhaus-Schiefer</w:t>
            </w:r>
          </w:p>
        </w:tc>
        <w:tc>
          <w:tcPr/>
          <w:p>
            <w:pPr>
              <w:pStyle w:val="Compact"/>
            </w:pPr>
            <w:r>
              <w:t xml:space="preserve">Sandstein: tonig</w:t>
            </w:r>
          </w:p>
        </w:tc>
        <w:tc>
          <w:tcPr/>
          <w:p>
            <w:pPr>
              <w:pStyle w:val="Compact"/>
            </w:pPr>
            <w:r>
              <w:t xml:space="preserve">Schiefer: tonig</w:t>
            </w:r>
          </w:p>
        </w:tc>
        <w:tc>
          <w:tcPr/>
          <w:p>
            <w:pPr>
              <w:pStyle w:val="Compact"/>
            </w:pPr>
            <w:r>
              <w:t xml:space="preserve">–</w:t>
            </w:r>
          </w:p>
        </w:tc>
        <w:tc>
          <w:tcPr/>
          <w:p>
            <w:pPr>
              <w:pStyle w:val="Compact"/>
            </w:pPr>
            <w:r>
              <w:t xml:space="preserve">Schlächtenhaus-Schiefer</w:t>
            </w:r>
          </w:p>
        </w:tc>
        <w:tc>
          <w:tcPr/>
          <w:p>
            <w:pPr>
              <w:pStyle w:val="Compact"/>
            </w:pPr>
            <w:r>
              <w:t xml:space="preserve">Frühes Devon</w:t>
            </w:r>
          </w:p>
        </w:tc>
        <w:tc>
          <w:tcPr/>
          <w:p>
            <w:pPr>
              <w:pStyle w:val="Compact"/>
            </w:pPr>
            <w:r>
              <w:t xml:space="preserve">Mississippien</w:t>
            </w:r>
          </w:p>
        </w:tc>
      </w:tr>
      <w:tr>
        <w:tc>
          <w:tcPr/>
          <w:p>
            <w:pPr>
              <w:pStyle w:val="Compact"/>
            </w:pPr>
            <w:r>
              <w:t xml:space="preserve">15200683</w:t>
            </w:r>
          </w:p>
        </w:tc>
        <w:tc>
          <w:tcPr/>
          <w:p>
            <w:pPr>
              <w:pStyle w:val="Compact"/>
            </w:pPr>
            <w:r>
              <w:t xml:space="preserve">Gersbach-Schiefer</w:t>
            </w:r>
          </w:p>
        </w:tc>
        <w:tc>
          <w:tcPr/>
          <w:p>
            <w:pPr>
              <w:pStyle w:val="Compact"/>
            </w:pPr>
            <w:r>
              <w:t xml:space="preserve">Schiefer: Hornblende</w:t>
            </w:r>
          </w:p>
        </w:tc>
        <w:tc>
          <w:tcPr/>
          <w:p>
            <w:pPr>
              <w:pStyle w:val="Compact"/>
            </w:pPr>
            <w:r>
              <w:t xml:space="preserve">–</w:t>
            </w:r>
          </w:p>
        </w:tc>
        <w:tc>
          <w:tcPr/>
          <w:p>
            <w:pPr>
              <w:pStyle w:val="Compact"/>
            </w:pPr>
            <w:r>
              <w:t xml:space="preserve">–</w:t>
            </w:r>
          </w:p>
        </w:tc>
        <w:tc>
          <w:tcPr/>
          <w:p>
            <w:pPr>
              <w:pStyle w:val="Compact"/>
            </w:pPr>
            <w:r>
              <w:t xml:space="preserve">Gersbach-Schiefer</w:t>
            </w:r>
          </w:p>
        </w:tc>
        <w:tc>
          <w:tcPr/>
          <w:p>
            <w:pPr>
              <w:pStyle w:val="Compact"/>
            </w:pPr>
            <w:r>
              <w:t xml:space="preserve">Ordovizium</w:t>
            </w:r>
          </w:p>
        </w:tc>
        <w:tc>
          <w:tcPr/>
          <w:p>
            <w:pPr>
              <w:pStyle w:val="Compact"/>
            </w:pPr>
            <w:r>
              <w:t xml:space="preserve">Ordovizium</w:t>
            </w:r>
          </w:p>
        </w:tc>
      </w:tr>
      <w:tr>
        <w:tc>
          <w:tcPr/>
          <w:p>
            <w:pPr>
              <w:pStyle w:val="Compact"/>
            </w:pPr>
            <w:r>
              <w:t xml:space="preserve">15200684</w:t>
            </w:r>
          </w:p>
        </w:tc>
        <w:tc>
          <w:tcPr/>
          <w:p>
            <w:pPr>
              <w:pStyle w:val="Compact"/>
            </w:pPr>
            <w:r>
              <w:t xml:space="preserve">Herdern-Streifengneis</w:t>
            </w:r>
          </w:p>
        </w:tc>
        <w:tc>
          <w:tcPr/>
          <w:p>
            <w:pPr>
              <w:pStyle w:val="Compact"/>
            </w:pPr>
            <w:r>
              <w:t xml:space="preserve">Gneis: Biotit</w:t>
            </w:r>
          </w:p>
        </w:tc>
        <w:tc>
          <w:tcPr/>
          <w:p>
            <w:pPr>
              <w:pStyle w:val="Compact"/>
            </w:pPr>
            <w:r>
              <w:t xml:space="preserve">–</w:t>
            </w:r>
          </w:p>
        </w:tc>
        <w:tc>
          <w:tcPr/>
          <w:p>
            <w:pPr>
              <w:pStyle w:val="Compact"/>
            </w:pPr>
            <w:r>
              <w:t xml:space="preserve">–</w:t>
            </w:r>
          </w:p>
        </w:tc>
        <w:tc>
          <w:tcPr/>
          <w:p>
            <w:pPr>
              <w:pStyle w:val="Compact"/>
            </w:pPr>
            <w:r>
              <w:t xml:space="preserve">Herdern-Streifengneis</w:t>
            </w:r>
          </w:p>
        </w:tc>
        <w:tc>
          <w:tcPr/>
          <w:p>
            <w:pPr>
              <w:pStyle w:val="Compact"/>
            </w:pPr>
            <w:r>
              <w:t xml:space="preserve">Proterozoikum</w:t>
            </w:r>
          </w:p>
        </w:tc>
        <w:tc>
          <w:tcPr/>
          <w:p>
            <w:pPr>
              <w:pStyle w:val="Compact"/>
            </w:pPr>
            <w:r>
              <w:t xml:space="preserve">Paläozoikum</w:t>
            </w:r>
          </w:p>
        </w:tc>
      </w:tr>
      <w:tr>
        <w:tc>
          <w:tcPr/>
          <w:p>
            <w:pPr>
              <w:pStyle w:val="Compact"/>
            </w:pPr>
            <w:r>
              <w:t xml:space="preserve">15200685</w:t>
            </w:r>
          </w:p>
        </w:tc>
        <w:tc>
          <w:tcPr/>
          <w:p>
            <w:pPr>
              <w:pStyle w:val="Compact"/>
            </w:pPr>
            <w:r>
              <w:t xml:space="preserve">Courgenay- Balsthal- und VilligenFm.</w:t>
            </w:r>
          </w:p>
        </w:tc>
        <w:tc>
          <w:tcPr/>
          <w:p>
            <w:pPr>
              <w:pStyle w:val="Compact"/>
            </w:pPr>
            <w:r>
              <w:t xml:space="preserve">Kalkstein</w:t>
            </w:r>
          </w:p>
        </w:tc>
        <w:tc>
          <w:tcPr/>
          <w:p>
            <w:pPr>
              <w:pStyle w:val="Compact"/>
            </w:pPr>
            <w:r>
              <w:t xml:space="preserve">Mergelstein</w:t>
            </w:r>
          </w:p>
        </w:tc>
        <w:tc>
          <w:tcPr/>
          <w:p>
            <w:pPr>
              <w:pStyle w:val="Compact"/>
            </w:pPr>
            <w:r>
              <w:t xml:space="preserve">–</w:t>
            </w:r>
          </w:p>
        </w:tc>
        <w:tc>
          <w:tcPr/>
          <w:p>
            <w:pPr>
              <w:pStyle w:val="Compact"/>
            </w:pPr>
            <w:r>
              <w:t xml:space="preserve">–</w:t>
            </w:r>
          </w:p>
        </w:tc>
        <w:tc>
          <w:tcPr/>
          <w:p>
            <w:pPr>
              <w:pStyle w:val="Compact"/>
            </w:pPr>
            <w:r>
              <w:t xml:space="preserve">Oxfordien</w:t>
            </w:r>
          </w:p>
        </w:tc>
        <w:tc>
          <w:tcPr/>
          <w:p>
            <w:pPr>
              <w:pStyle w:val="Compact"/>
            </w:pPr>
            <w:r>
              <w:t xml:space="preserve">Kimméridgien</w:t>
            </w:r>
          </w:p>
        </w:tc>
      </w:tr>
      <w:tr>
        <w:tc>
          <w:tcPr/>
          <w:p>
            <w:pPr>
              <w:pStyle w:val="Compact"/>
            </w:pPr>
            <w:r>
              <w:t xml:space="preserve">15200686</w:t>
            </w:r>
          </w:p>
        </w:tc>
        <w:tc>
          <w:tcPr/>
          <w:p>
            <w:pPr>
              <w:pStyle w:val="Compact"/>
            </w:pPr>
            <w:r>
              <w:t xml:space="preserve">Pichoux-Fm.: Korallenfazies</w:t>
            </w:r>
          </w:p>
        </w:tc>
        <w:tc>
          <w:tcPr/>
          <w:p>
            <w:pPr>
              <w:pStyle w:val="Compact"/>
            </w:pPr>
            <w:r>
              <w:t xml:space="preserve">Kalkstein: Korallen</w:t>
            </w:r>
          </w:p>
        </w:tc>
        <w:tc>
          <w:tcPr/>
          <w:p>
            <w:pPr>
              <w:pStyle w:val="Compact"/>
            </w:pPr>
            <w:r>
              <w:t xml:space="preserve">Kalkstein: mergelig</w:t>
            </w:r>
          </w:p>
        </w:tc>
        <w:tc>
          <w:tcPr/>
          <w:p>
            <w:pPr>
              <w:pStyle w:val="Compact"/>
            </w:pPr>
            <w:r>
              <w:t xml:space="preserve">–</w:t>
            </w:r>
          </w:p>
        </w:tc>
        <w:tc>
          <w:tcPr/>
          <w:p>
            <w:pPr>
              <w:pStyle w:val="Compact"/>
            </w:pPr>
            <w:r>
              <w:t xml:space="preserve">Pichoux-Formation</w:t>
            </w:r>
          </w:p>
        </w:tc>
        <w:tc>
          <w:tcPr/>
          <w:p>
            <w:pPr>
              <w:pStyle w:val="Compact"/>
            </w:pPr>
            <w:r>
              <w:t xml:space="preserve">Oxfordien</w:t>
            </w:r>
          </w:p>
        </w:tc>
        <w:tc>
          <w:tcPr/>
          <w:p>
            <w:pPr>
              <w:pStyle w:val="Compact"/>
            </w:pPr>
            <w:r>
              <w:t xml:space="preserve">Oxfordien</w:t>
            </w:r>
          </w:p>
        </w:tc>
      </w:tr>
      <w:tr>
        <w:tc>
          <w:tcPr/>
          <w:p>
            <w:pPr>
              <w:pStyle w:val="Compact"/>
            </w:pPr>
            <w:r>
              <w:t xml:space="preserve">15200687</w:t>
            </w:r>
          </w:p>
        </w:tc>
        <w:tc>
          <w:tcPr/>
          <w:p>
            <w:pPr>
              <w:pStyle w:val="Compact"/>
            </w:pPr>
            <w:r>
              <w:t xml:space="preserve">Pichoux-Fm.: Schwammfazies</w:t>
            </w:r>
          </w:p>
        </w:tc>
        <w:tc>
          <w:tcPr/>
          <w:p>
            <w:pPr>
              <w:pStyle w:val="Compact"/>
            </w:pPr>
            <w:r>
              <w:t xml:space="preserve">Kalkstein: Schwämme</w:t>
            </w:r>
          </w:p>
        </w:tc>
        <w:tc>
          <w:tcPr/>
          <w:p>
            <w:pPr>
              <w:pStyle w:val="Compact"/>
            </w:pPr>
            <w:r>
              <w:t xml:space="preserve">Kalkstein: mergelig</w:t>
            </w:r>
          </w:p>
        </w:tc>
        <w:tc>
          <w:tcPr/>
          <w:p>
            <w:pPr>
              <w:pStyle w:val="Compact"/>
            </w:pPr>
            <w:r>
              <w:t xml:space="preserve">Mergelstein</w:t>
            </w:r>
          </w:p>
        </w:tc>
        <w:tc>
          <w:tcPr/>
          <w:p>
            <w:pPr>
              <w:pStyle w:val="Compact"/>
            </w:pPr>
            <w:r>
              <w:t xml:space="preserve">Pichoux-Formation</w:t>
            </w:r>
          </w:p>
        </w:tc>
        <w:tc>
          <w:tcPr/>
          <w:p>
            <w:pPr>
              <w:pStyle w:val="Compact"/>
            </w:pPr>
            <w:r>
              <w:t xml:space="preserve">Oxfordien</w:t>
            </w:r>
          </w:p>
        </w:tc>
        <w:tc>
          <w:tcPr/>
          <w:p>
            <w:pPr>
              <w:pStyle w:val="Compact"/>
            </w:pPr>
            <w:r>
              <w:t xml:space="preserve">Oxfordien</w:t>
            </w:r>
          </w:p>
        </w:tc>
      </w:tr>
      <w:tr>
        <w:tc>
          <w:tcPr/>
          <w:p>
            <w:pPr>
              <w:pStyle w:val="Compact"/>
            </w:pPr>
            <w:r>
              <w:t xml:space="preserve">15200688</w:t>
            </w:r>
          </w:p>
        </w:tc>
        <w:tc>
          <w:tcPr/>
          <w:p>
            <w:pPr>
              <w:pStyle w:val="Compact"/>
            </w:pPr>
            <w:r>
              <w:t xml:space="preserve">Kalter-Wangen-Fm.: Konglomerat-dominierte Fazies</w:t>
            </w:r>
          </w:p>
        </w:tc>
        <w:tc>
          <w:tcPr/>
          <w:p>
            <w:pPr>
              <w:pStyle w:val="Compact"/>
            </w:pPr>
            <w:r>
              <w:t xml:space="preserve">Konglomerat: kalkig</w:t>
            </w:r>
          </w:p>
        </w:tc>
        <w:tc>
          <w:tcPr/>
          <w:p>
            <w:pPr>
              <w:pStyle w:val="Compact"/>
            </w:pPr>
            <w:r>
              <w:t xml:space="preserve">Sandstein</w:t>
            </w:r>
          </w:p>
        </w:tc>
        <w:tc>
          <w:tcPr/>
          <w:p>
            <w:pPr>
              <w:pStyle w:val="Compact"/>
            </w:pPr>
            <w:r>
              <w:t xml:space="preserve">Mergelstein</w:t>
            </w:r>
          </w:p>
        </w:tc>
        <w:tc>
          <w:tcPr/>
          <w:p>
            <w:pPr>
              <w:pStyle w:val="Compact"/>
            </w:pPr>
            <w:r>
              <w:t xml:space="preserve">Kalter-Wangen-Formation</w:t>
            </w:r>
          </w:p>
        </w:tc>
        <w:tc>
          <w:tcPr/>
          <w:p>
            <w:pPr>
              <w:pStyle w:val="Compact"/>
            </w:pPr>
            <w:r>
              <w:t xml:space="preserve">Langhien</w:t>
            </w:r>
          </w:p>
        </w:tc>
        <w:tc>
          <w:tcPr/>
          <w:p>
            <w:pPr>
              <w:pStyle w:val="Compact"/>
            </w:pPr>
            <w:r>
              <w:t xml:space="preserve">Tortonien</w:t>
            </w:r>
          </w:p>
        </w:tc>
      </w:tr>
      <w:tr>
        <w:tc>
          <w:tcPr/>
          <w:p>
            <w:pPr>
              <w:pStyle w:val="Compact"/>
            </w:pPr>
            <w:r>
              <w:t xml:space="preserve">15200689</w:t>
            </w:r>
          </w:p>
        </w:tc>
        <w:tc>
          <w:tcPr/>
          <w:p>
            <w:pPr>
              <w:pStyle w:val="Compact"/>
            </w:pPr>
            <w:r>
              <w:t xml:space="preserve">Kalter-Wangen-Fm.: Sandstein-Mergelstein-dominierte Fazies</w:t>
            </w:r>
          </w:p>
        </w:tc>
        <w:tc>
          <w:tcPr/>
          <w:p>
            <w:pPr>
              <w:pStyle w:val="Compact"/>
            </w:pPr>
            <w:r>
              <w:t xml:space="preserve">Sandstein</w:t>
            </w:r>
          </w:p>
        </w:tc>
        <w:tc>
          <w:tcPr/>
          <w:p>
            <w:pPr>
              <w:pStyle w:val="Compact"/>
            </w:pPr>
            <w:r>
              <w:t xml:space="preserve">Mergelstein</w:t>
            </w:r>
          </w:p>
        </w:tc>
        <w:tc>
          <w:tcPr/>
          <w:p>
            <w:pPr>
              <w:pStyle w:val="Compact"/>
            </w:pPr>
            <w:r>
              <w:t xml:space="preserve">Konglomerat: kalkig</w:t>
            </w:r>
          </w:p>
        </w:tc>
        <w:tc>
          <w:tcPr/>
          <w:p>
            <w:pPr>
              <w:pStyle w:val="Compact"/>
            </w:pPr>
            <w:r>
              <w:t xml:space="preserve">Kalter-Wangen-Formation</w:t>
            </w:r>
          </w:p>
        </w:tc>
        <w:tc>
          <w:tcPr/>
          <w:p>
            <w:pPr>
              <w:pStyle w:val="Compact"/>
            </w:pPr>
            <w:r>
              <w:t xml:space="preserve">Langhien</w:t>
            </w:r>
          </w:p>
        </w:tc>
        <w:tc>
          <w:tcPr/>
          <w:p>
            <w:pPr>
              <w:pStyle w:val="Compact"/>
            </w:pPr>
            <w:r>
              <w:t xml:space="preserve">Tortonien</w:t>
            </w:r>
          </w:p>
        </w:tc>
      </w:tr>
      <w:tr>
        <w:tc>
          <w:tcPr/>
          <w:p>
            <w:pPr>
              <w:pStyle w:val="Compact"/>
            </w:pPr>
            <w:r>
              <w:t xml:space="preserve">15200690</w:t>
            </w:r>
          </w:p>
        </w:tc>
        <w:tc>
          <w:tcPr/>
          <w:p>
            <w:pPr>
              <w:pStyle w:val="Compact"/>
            </w:pPr>
            <w:r>
              <w:t xml:space="preserve">Kalter-Wangen-Fm.: Heilsberg-Bentonit</w:t>
            </w:r>
          </w:p>
        </w:tc>
        <w:tc>
          <w:tcPr/>
          <w:p>
            <w:pPr>
              <w:pStyle w:val="Compact"/>
            </w:pPr>
            <w:r>
              <w:t xml:space="preserve">Bentonit</w:t>
            </w:r>
          </w:p>
        </w:tc>
        <w:tc>
          <w:tcPr/>
          <w:p>
            <w:pPr>
              <w:pStyle w:val="Compact"/>
            </w:pPr>
            <w:r>
              <w:t xml:space="preserve">–</w:t>
            </w:r>
          </w:p>
        </w:tc>
        <w:tc>
          <w:tcPr/>
          <w:p>
            <w:pPr>
              <w:pStyle w:val="Compact"/>
            </w:pPr>
            <w:r>
              <w:t xml:space="preserve">–</w:t>
            </w:r>
          </w:p>
        </w:tc>
        <w:tc>
          <w:tcPr/>
          <w:p>
            <w:pPr>
              <w:pStyle w:val="Compact"/>
            </w:pPr>
            <w:r>
              <w:t xml:space="preserve">Heilsberg-Bentonit</w:t>
            </w:r>
          </w:p>
        </w:tc>
        <w:tc>
          <w:tcPr/>
          <w:p>
            <w:pPr>
              <w:pStyle w:val="Compact"/>
            </w:pPr>
            <w:r>
              <w:t xml:space="preserve">Langhien</w:t>
            </w:r>
          </w:p>
        </w:tc>
        <w:tc>
          <w:tcPr/>
          <w:p>
            <w:pPr>
              <w:pStyle w:val="Compact"/>
            </w:pPr>
            <w:r>
              <w:t xml:space="preserve">Tortonien</w:t>
            </w:r>
          </w:p>
        </w:tc>
      </w:tr>
      <w:tr>
        <w:tc>
          <w:tcPr/>
          <w:p>
            <w:pPr>
              <w:pStyle w:val="Compact"/>
            </w:pPr>
            <w:r>
              <w:t xml:space="preserve">15200691</w:t>
            </w:r>
          </w:p>
        </w:tc>
        <w:tc>
          <w:tcPr/>
          <w:p>
            <w:pPr>
              <w:pStyle w:val="Compact"/>
            </w:pPr>
            <w:r>
              <w:t xml:space="preserve">OSM: Humlikon-Bentonit</w:t>
            </w:r>
          </w:p>
        </w:tc>
        <w:tc>
          <w:tcPr/>
          <w:p>
            <w:pPr>
              <w:pStyle w:val="Compact"/>
            </w:pPr>
            <w:r>
              <w:t xml:space="preserve">Bentonit</w:t>
            </w:r>
          </w:p>
        </w:tc>
        <w:tc>
          <w:tcPr/>
          <w:p>
            <w:pPr>
              <w:pStyle w:val="Compact"/>
            </w:pPr>
            <w:r>
              <w:t xml:space="preserve">–</w:t>
            </w:r>
          </w:p>
        </w:tc>
        <w:tc>
          <w:tcPr/>
          <w:p>
            <w:pPr>
              <w:pStyle w:val="Compact"/>
            </w:pPr>
            <w:r>
              <w:t xml:space="preserve">–</w:t>
            </w:r>
          </w:p>
        </w:tc>
        <w:tc>
          <w:tcPr/>
          <w:p>
            <w:pPr>
              <w:pStyle w:val="Compact"/>
            </w:pPr>
            <w:r>
              <w:t xml:space="preserve">Humlikon-Bentonit</w:t>
            </w:r>
          </w:p>
        </w:tc>
        <w:tc>
          <w:tcPr/>
          <w:p>
            <w:pPr>
              <w:pStyle w:val="Compact"/>
            </w:pPr>
            <w:r>
              <w:t xml:space="preserve">Langhien</w:t>
            </w:r>
          </w:p>
        </w:tc>
        <w:tc>
          <w:tcPr/>
          <w:p>
            <w:pPr>
              <w:pStyle w:val="Compact"/>
            </w:pPr>
            <w:r>
              <w:t xml:space="preserve">Tortonien</w:t>
            </w:r>
          </w:p>
        </w:tc>
      </w:tr>
      <w:tr>
        <w:tc>
          <w:tcPr/>
          <w:p>
            <w:pPr>
              <w:pStyle w:val="Compact"/>
            </w:pPr>
            <w:r>
              <w:t xml:space="preserve">15200692</w:t>
            </w:r>
          </w:p>
        </w:tc>
        <w:tc>
          <w:tcPr/>
          <w:p>
            <w:pPr>
              <w:pStyle w:val="Compact"/>
            </w:pPr>
            <w:r>
              <w:t xml:space="preserve">OSM und OMM, undifferenziert</w:t>
            </w:r>
          </w:p>
        </w:tc>
        <w:tc>
          <w:tcPr/>
          <w:p>
            <w:pPr>
              <w:pStyle w:val="Compact"/>
            </w:pPr>
            <w:r>
              <w:t xml:space="preserve">Sandstein</w:t>
            </w:r>
          </w:p>
        </w:tc>
        <w:tc>
          <w:tcPr/>
          <w:p>
            <w:pPr>
              <w:pStyle w:val="Compact"/>
            </w:pPr>
            <w:r>
              <w:t xml:space="preserve">Mergelstein</w:t>
            </w:r>
          </w:p>
        </w:tc>
        <w:tc>
          <w:tcPr/>
          <w:p>
            <w:pPr>
              <w:pStyle w:val="Compact"/>
            </w:pPr>
            <w:r>
              <w:t xml:space="preserve">Konglomerat</w:t>
            </w:r>
          </w:p>
        </w:tc>
        <w:tc>
          <w:tcPr/>
          <w:p>
            <w:pPr>
              <w:pStyle w:val="Compact"/>
            </w:pPr>
            <w:r>
              <w:t xml:space="preserve">–</w:t>
            </w:r>
          </w:p>
        </w:tc>
        <w:tc>
          <w:tcPr/>
          <w:p>
            <w:pPr>
              <w:pStyle w:val="Compact"/>
            </w:pPr>
            <w:r>
              <w:t xml:space="preserve">Aquitanien</w:t>
            </w:r>
          </w:p>
        </w:tc>
        <w:tc>
          <w:tcPr/>
          <w:p>
            <w:pPr>
              <w:pStyle w:val="Compact"/>
            </w:pPr>
            <w:r>
              <w:t xml:space="preserve">Serravallien</w:t>
            </w:r>
          </w:p>
        </w:tc>
      </w:tr>
      <w:tr>
        <w:tc>
          <w:tcPr/>
          <w:p>
            <w:pPr>
              <w:pStyle w:val="Compact"/>
            </w:pPr>
            <w:r>
              <w:t xml:space="preserve">15200693</w:t>
            </w:r>
          </w:p>
        </w:tc>
        <w:tc>
          <w:tcPr/>
          <w:p>
            <w:pPr>
              <w:pStyle w:val="Compact"/>
            </w:pPr>
            <w:r>
              <w:t xml:space="preserve">USM und UMM, undifferenziert</w:t>
            </w:r>
          </w:p>
        </w:tc>
        <w:tc>
          <w:tcPr/>
          <w:p>
            <w:pPr>
              <w:pStyle w:val="Compact"/>
            </w:pPr>
            <w:r>
              <w:t xml:space="preserve">Sandstein</w:t>
            </w:r>
          </w:p>
        </w:tc>
        <w:tc>
          <w:tcPr/>
          <w:p>
            <w:pPr>
              <w:pStyle w:val="Compact"/>
            </w:pPr>
            <w:r>
              <w:t xml:space="preserve">Mergelstein</w:t>
            </w:r>
          </w:p>
        </w:tc>
        <w:tc>
          <w:tcPr/>
          <w:p>
            <w:pPr>
              <w:pStyle w:val="Compact"/>
            </w:pPr>
            <w:r>
              <w:t xml:space="preserve">Konglomerat</w:t>
            </w:r>
          </w:p>
        </w:tc>
        <w:tc>
          <w:tcPr/>
          <w:p>
            <w:pPr>
              <w:pStyle w:val="Compact"/>
            </w:pPr>
            <w:r>
              <w:t xml:space="preserve">–</w:t>
            </w:r>
          </w:p>
        </w:tc>
        <w:tc>
          <w:tcPr/>
          <w:p>
            <w:pPr>
              <w:pStyle w:val="Compact"/>
            </w:pPr>
            <w:r>
              <w:t xml:space="preserve">Rupélien</w:t>
            </w:r>
          </w:p>
        </w:tc>
        <w:tc>
          <w:tcPr/>
          <w:p>
            <w:pPr>
              <w:pStyle w:val="Compact"/>
            </w:pPr>
            <w:r>
              <w:t xml:space="preserve">Burdigalien</w:t>
            </w:r>
          </w:p>
        </w:tc>
      </w:tr>
      <w:tr>
        <w:tc>
          <w:tcPr/>
          <w:p>
            <w:pPr>
              <w:pStyle w:val="Compact"/>
            </w:pPr>
            <w:r>
              <w:t xml:space="preserve">15200694</w:t>
            </w:r>
          </w:p>
        </w:tc>
        <w:tc>
          <w:tcPr/>
          <w:p>
            <w:pPr>
              <w:pStyle w:val="Compact"/>
            </w:pPr>
            <w:r>
              <w:t xml:space="preserve">Reuchenette-Fm.: Oberer Teil</w:t>
            </w:r>
          </w:p>
        </w:tc>
        <w:tc>
          <w:tcPr/>
          <w:p>
            <w:pPr>
              <w:pStyle w:val="Compact"/>
            </w:pPr>
            <w:r>
              <w:t xml:space="preserve">Kalkstein: Bioklasten</w:t>
            </w:r>
          </w:p>
        </w:tc>
        <w:tc>
          <w:tcPr/>
          <w:p>
            <w:pPr>
              <w:pStyle w:val="Compact"/>
            </w:pPr>
            <w:r>
              <w:t xml:space="preserve">Mergelstein: Bioklasten</w:t>
            </w:r>
          </w:p>
        </w:tc>
        <w:tc>
          <w:tcPr/>
          <w:p>
            <w:pPr>
              <w:pStyle w:val="Compact"/>
            </w:pPr>
            <w:r>
              <w:t xml:space="preserve">–</w:t>
            </w:r>
          </w:p>
        </w:tc>
        <w:tc>
          <w:tcPr/>
          <w:p>
            <w:pPr>
              <w:pStyle w:val="Compact"/>
            </w:pPr>
            <w:r>
              <w:t xml:space="preserve">Reuchenette-Formation</w:t>
            </w:r>
          </w:p>
        </w:tc>
        <w:tc>
          <w:tcPr/>
          <w:p>
            <w:pPr>
              <w:pStyle w:val="Compact"/>
            </w:pPr>
            <w:r>
              <w:t xml:space="preserve">Kimméridgien</w:t>
            </w:r>
          </w:p>
        </w:tc>
        <w:tc>
          <w:tcPr/>
          <w:p>
            <w:pPr>
              <w:pStyle w:val="Compact"/>
            </w:pPr>
            <w:r>
              <w:t xml:space="preserve">Kimméridgien</w:t>
            </w:r>
          </w:p>
        </w:tc>
      </w:tr>
      <w:tr>
        <w:tc>
          <w:tcPr/>
          <w:p>
            <w:pPr>
              <w:pStyle w:val="Compact"/>
            </w:pPr>
            <w:r>
              <w:t xml:space="preserve">15200695</w:t>
            </w:r>
          </w:p>
        </w:tc>
        <w:tc>
          <w:tcPr/>
          <w:p>
            <w:pPr>
              <w:pStyle w:val="Compact"/>
            </w:pPr>
            <w:r>
              <w:t xml:space="preserve">Reuchenette-Fm.: Unterer Teil</w:t>
            </w:r>
          </w:p>
        </w:tc>
        <w:tc>
          <w:tcPr/>
          <w:p>
            <w:pPr>
              <w:pStyle w:val="Compact"/>
            </w:pPr>
            <w:r>
              <w:t xml:space="preserve">Kalkstein: mikritisch</w:t>
            </w:r>
          </w:p>
        </w:tc>
        <w:tc>
          <w:tcPr/>
          <w:p>
            <w:pPr>
              <w:pStyle w:val="Compact"/>
            </w:pPr>
            <w:r>
              <w:t xml:space="preserve">Mergelstein: Bioklasten</w:t>
            </w:r>
          </w:p>
        </w:tc>
        <w:tc>
          <w:tcPr/>
          <w:p>
            <w:pPr>
              <w:pStyle w:val="Compact"/>
            </w:pPr>
            <w:r>
              <w:t xml:space="preserve">Kalkstein: mergelig</w:t>
            </w:r>
          </w:p>
        </w:tc>
        <w:tc>
          <w:tcPr/>
          <w:p>
            <w:pPr>
              <w:pStyle w:val="Compact"/>
            </w:pPr>
            <w:r>
              <w:t xml:space="preserve">Reuchenette-Formation</w:t>
            </w:r>
          </w:p>
        </w:tc>
        <w:tc>
          <w:tcPr/>
          <w:p>
            <w:pPr>
              <w:pStyle w:val="Compact"/>
            </w:pPr>
            <w:r>
              <w:t xml:space="preserve">Kimméridgien</w:t>
            </w:r>
          </w:p>
        </w:tc>
        <w:tc>
          <w:tcPr/>
          <w:p>
            <w:pPr>
              <w:pStyle w:val="Compact"/>
            </w:pPr>
            <w:r>
              <w:t xml:space="preserve">Kimméridgien</w:t>
            </w:r>
          </w:p>
        </w:tc>
      </w:tr>
      <w:tr>
        <w:tc>
          <w:tcPr/>
          <w:p>
            <w:pPr>
              <w:pStyle w:val="Compact"/>
            </w:pPr>
            <w:r>
              <w:t xml:space="preserve">15202576</w:t>
            </w:r>
          </w:p>
        </w:tc>
        <w:tc>
          <w:tcPr/>
          <w:p>
            <w:pPr>
              <w:pStyle w:val="Compact"/>
            </w:pPr>
            <w:r>
              <w:t xml:space="preserve">Guttannen-Gneiskomplex: Aplitischer Granit</w:t>
            </w:r>
          </w:p>
        </w:tc>
        <w:tc>
          <w:tcPr/>
          <w:p>
            <w:pPr>
              <w:pStyle w:val="Compact"/>
            </w:pPr>
            <w:r>
              <w:t xml:space="preserve">Granit: aplitisch</w:t>
            </w:r>
          </w:p>
        </w:tc>
        <w:tc>
          <w:tcPr/>
          <w:p>
            <w:pPr>
              <w:pStyle w:val="Compact"/>
            </w:pPr>
            <w:r>
              <w:t xml:space="preserve">–</w:t>
            </w:r>
          </w:p>
        </w:tc>
        <w:tc>
          <w:tcPr/>
          <w:p>
            <w:pPr>
              <w:pStyle w:val="Compact"/>
            </w:pPr>
            <w:r>
              <w:t xml:space="preserve">–</w:t>
            </w:r>
          </w:p>
        </w:tc>
        <w:tc>
          <w:tcPr/>
          <w:p>
            <w:pPr>
              <w:pStyle w:val="Compact"/>
            </w:pPr>
            <w:r>
              <w:t xml:space="preserve">Guttannen-Gneiskomplex</w:t>
            </w:r>
          </w:p>
        </w:tc>
        <w:tc>
          <w:tcPr/>
          <w:p>
            <w:pPr>
              <w:pStyle w:val="Compact"/>
            </w:pPr>
            <w:r>
              <w:t xml:space="preserve">Karbon</w:t>
            </w:r>
          </w:p>
        </w:tc>
        <w:tc>
          <w:tcPr/>
          <w:p>
            <w:pPr>
              <w:pStyle w:val="Compact"/>
            </w:pPr>
            <w:r>
              <w:t xml:space="preserve">Karbon</w:t>
            </w:r>
          </w:p>
        </w:tc>
      </w:tr>
      <w:tr>
        <w:tc>
          <w:tcPr/>
          <w:p>
            <w:pPr>
              <w:pStyle w:val="Compact"/>
            </w:pPr>
            <w:r>
              <w:t xml:space="preserve">15202577</w:t>
            </w:r>
          </w:p>
        </w:tc>
        <w:tc>
          <w:tcPr/>
          <w:p>
            <w:pPr>
              <w:pStyle w:val="Compact"/>
            </w:pPr>
            <w:r>
              <w:t xml:space="preserve">Guttannen-Gneiskomplex: Marmor</w:t>
            </w:r>
          </w:p>
        </w:tc>
        <w:tc>
          <w:tcPr/>
          <w:p>
            <w:pPr>
              <w:pStyle w:val="Compact"/>
            </w:pPr>
            <w:r>
              <w:t xml:space="preserve">Marmor</w:t>
            </w:r>
          </w:p>
        </w:tc>
        <w:tc>
          <w:tcPr/>
          <w:p>
            <w:pPr>
              <w:pStyle w:val="Compact"/>
            </w:pPr>
            <w:r>
              <w:t xml:space="preserve">–</w:t>
            </w:r>
          </w:p>
        </w:tc>
        <w:tc>
          <w:tcPr/>
          <w:p>
            <w:pPr>
              <w:pStyle w:val="Compact"/>
            </w:pPr>
            <w:r>
              <w:t xml:space="preserve">–</w:t>
            </w:r>
          </w:p>
        </w:tc>
        <w:tc>
          <w:tcPr/>
          <w:p>
            <w:pPr>
              <w:pStyle w:val="Compact"/>
            </w:pPr>
            <w:r>
              <w:t xml:space="preserve">Guttannen-Gneiskomplex</w:t>
            </w:r>
          </w:p>
        </w:tc>
        <w:tc>
          <w:tcPr/>
          <w:p>
            <w:pPr>
              <w:pStyle w:val="Compact"/>
            </w:pPr>
            <w:r>
              <w:t xml:space="preserve">Proterozoikum</w:t>
            </w:r>
          </w:p>
        </w:tc>
        <w:tc>
          <w:tcPr/>
          <w:p>
            <w:pPr>
              <w:pStyle w:val="Compact"/>
            </w:pPr>
            <w:r>
              <w:t xml:space="preserve">Karbon</w:t>
            </w:r>
          </w:p>
        </w:tc>
      </w:tr>
      <w:tr>
        <w:tc>
          <w:tcPr/>
          <w:p>
            <w:pPr>
              <w:pStyle w:val="Compact"/>
            </w:pPr>
            <w:r>
              <w:t xml:space="preserve">15202578</w:t>
            </w:r>
          </w:p>
        </w:tc>
        <w:tc>
          <w:tcPr/>
          <w:p>
            <w:pPr>
              <w:pStyle w:val="Compact"/>
            </w:pPr>
            <w:r>
              <w:t xml:space="preserve">Guttannen-Gneiskomplex: Ultramafisches Gestein</w:t>
            </w:r>
          </w:p>
        </w:tc>
        <w:tc>
          <w:tcPr/>
          <w:p>
            <w:pPr>
              <w:pStyle w:val="Compact"/>
            </w:pPr>
            <w:r>
              <w:t xml:space="preserve">Gestein: ultramafisch</w:t>
            </w:r>
          </w:p>
        </w:tc>
        <w:tc>
          <w:tcPr/>
          <w:p>
            <w:pPr>
              <w:pStyle w:val="Compact"/>
            </w:pPr>
            <w:r>
              <w:t xml:space="preserve">–</w:t>
            </w:r>
          </w:p>
        </w:tc>
        <w:tc>
          <w:tcPr/>
          <w:p>
            <w:pPr>
              <w:pStyle w:val="Compact"/>
            </w:pPr>
            <w:r>
              <w:t xml:space="preserve">–</w:t>
            </w:r>
          </w:p>
        </w:tc>
        <w:tc>
          <w:tcPr/>
          <w:p>
            <w:pPr>
              <w:pStyle w:val="Compact"/>
            </w:pPr>
            <w:r>
              <w:t xml:space="preserve">Guttannen-Gneiskomplex</w:t>
            </w:r>
          </w:p>
        </w:tc>
        <w:tc>
          <w:tcPr/>
          <w:p>
            <w:pPr>
              <w:pStyle w:val="Compact"/>
            </w:pPr>
            <w:r>
              <w:t xml:space="preserve">Proterozoikum</w:t>
            </w:r>
          </w:p>
        </w:tc>
        <w:tc>
          <w:tcPr/>
          <w:p>
            <w:pPr>
              <w:pStyle w:val="Compact"/>
            </w:pPr>
            <w:r>
              <w:t xml:space="preserve">Karbon</w:t>
            </w:r>
          </w:p>
        </w:tc>
      </w:tr>
      <w:tr>
        <w:tc>
          <w:tcPr/>
          <w:p>
            <w:pPr>
              <w:pStyle w:val="Compact"/>
            </w:pPr>
            <w:r>
              <w:t xml:space="preserve">15202579</w:t>
            </w:r>
          </w:p>
        </w:tc>
        <w:tc>
          <w:tcPr/>
          <w:p>
            <w:pPr>
              <w:pStyle w:val="Compact"/>
            </w:pPr>
            <w:r>
              <w:t xml:space="preserve">Ofenhorn-Stampfhorn-Gneiskomplex: Schollenamphibolit-reiche Fazies</w:t>
            </w:r>
          </w:p>
        </w:tc>
        <w:tc>
          <w:tcPr/>
          <w:p>
            <w:pPr>
              <w:pStyle w:val="Compact"/>
            </w:pPr>
            <w:r>
              <w:t xml:space="preserve">Gneis: migmatitisch</w:t>
            </w:r>
          </w:p>
        </w:tc>
        <w:tc>
          <w:tcPr/>
          <w:p>
            <w:pPr>
              <w:pStyle w:val="Compact"/>
            </w:pPr>
            <w:r>
              <w:t xml:space="preserve">Amphibolit: migmatitisch</w:t>
            </w:r>
          </w:p>
        </w:tc>
        <w:tc>
          <w:tcPr/>
          <w:p>
            <w:pPr>
              <w:pStyle w:val="Compact"/>
            </w:pPr>
            <w:r>
              <w:t xml:space="preserve">–</w:t>
            </w:r>
          </w:p>
        </w:tc>
        <w:tc>
          <w:tcPr/>
          <w:p>
            <w:pPr>
              <w:pStyle w:val="Compact"/>
            </w:pPr>
            <w:r>
              <w:t xml:space="preserve">Ofenhorn-Stampfhorn-Gneiskomplex</w:t>
            </w:r>
          </w:p>
        </w:tc>
        <w:tc>
          <w:tcPr/>
          <w:p>
            <w:pPr>
              <w:pStyle w:val="Compact"/>
            </w:pPr>
            <w:r>
              <w:t xml:space="preserve">Proterozoikum</w:t>
            </w:r>
          </w:p>
        </w:tc>
        <w:tc>
          <w:tcPr/>
          <w:p>
            <w:pPr>
              <w:pStyle w:val="Compact"/>
            </w:pPr>
            <w:r>
              <w:t xml:space="preserve">Karbon</w:t>
            </w:r>
          </w:p>
        </w:tc>
      </w:tr>
      <w:tr>
        <w:tc>
          <w:tcPr/>
          <w:p>
            <w:pPr>
              <w:pStyle w:val="Compact"/>
            </w:pPr>
            <w:r>
              <w:t xml:space="preserve">15202580</w:t>
            </w:r>
          </w:p>
        </w:tc>
        <w:tc>
          <w:tcPr/>
          <w:p>
            <w:pPr>
              <w:pStyle w:val="Compact"/>
            </w:pPr>
            <w:r>
              <w:t xml:space="preserve">Ofenhorn-Stampfhorn-Gneiskomplex: Aplitischer Granit</w:t>
            </w:r>
          </w:p>
        </w:tc>
        <w:tc>
          <w:tcPr/>
          <w:p>
            <w:pPr>
              <w:pStyle w:val="Compact"/>
            </w:pPr>
            <w:r>
              <w:t xml:space="preserve">Granit: aplitisch</w:t>
            </w:r>
          </w:p>
        </w:tc>
        <w:tc>
          <w:tcPr/>
          <w:p>
            <w:pPr>
              <w:pStyle w:val="Compact"/>
            </w:pPr>
            <w:r>
              <w:t xml:space="preserve">–</w:t>
            </w:r>
          </w:p>
        </w:tc>
        <w:tc>
          <w:tcPr/>
          <w:p>
            <w:pPr>
              <w:pStyle w:val="Compact"/>
            </w:pPr>
            <w:r>
              <w:t xml:space="preserve">–</w:t>
            </w:r>
          </w:p>
        </w:tc>
        <w:tc>
          <w:tcPr/>
          <w:p>
            <w:pPr>
              <w:pStyle w:val="Compact"/>
            </w:pPr>
            <w:r>
              <w:t xml:space="preserve">Ofenhorn-Stampfhorn-Gneiskomplex</w:t>
            </w:r>
          </w:p>
        </w:tc>
        <w:tc>
          <w:tcPr/>
          <w:p>
            <w:pPr>
              <w:pStyle w:val="Compact"/>
            </w:pPr>
            <w:r>
              <w:t xml:space="preserve">Karbon</w:t>
            </w:r>
          </w:p>
        </w:tc>
        <w:tc>
          <w:tcPr/>
          <w:p>
            <w:pPr>
              <w:pStyle w:val="Compact"/>
            </w:pPr>
            <w:r>
              <w:t xml:space="preserve">Karbon</w:t>
            </w:r>
          </w:p>
        </w:tc>
      </w:tr>
      <w:tr>
        <w:tc>
          <w:tcPr/>
          <w:p>
            <w:pPr>
              <w:pStyle w:val="Compact"/>
            </w:pPr>
            <w:r>
              <w:t xml:space="preserve">15202581</w:t>
            </w:r>
          </w:p>
        </w:tc>
        <w:tc>
          <w:tcPr/>
          <w:p>
            <w:pPr>
              <w:pStyle w:val="Compact"/>
            </w:pPr>
            <w:r>
              <w:t xml:space="preserve">Ofenhorn-Stampfhorn-Gneiskomplex: Schollenamphibolit</w:t>
            </w:r>
          </w:p>
        </w:tc>
        <w:tc>
          <w:tcPr/>
          <w:p>
            <w:pPr>
              <w:pStyle w:val="Compact"/>
            </w:pPr>
            <w:r>
              <w:t xml:space="preserve">Amphibolit: migmatitisch</w:t>
            </w:r>
          </w:p>
        </w:tc>
        <w:tc>
          <w:tcPr/>
          <w:p>
            <w:pPr>
              <w:pStyle w:val="Compact"/>
            </w:pPr>
            <w:r>
              <w:t xml:space="preserve">–</w:t>
            </w:r>
          </w:p>
        </w:tc>
        <w:tc>
          <w:tcPr/>
          <w:p>
            <w:pPr>
              <w:pStyle w:val="Compact"/>
            </w:pPr>
            <w:r>
              <w:t xml:space="preserve">–</w:t>
            </w:r>
          </w:p>
        </w:tc>
        <w:tc>
          <w:tcPr/>
          <w:p>
            <w:pPr>
              <w:pStyle w:val="Compact"/>
            </w:pPr>
            <w:r>
              <w:t xml:space="preserve">Ofenhorn-Stampfhorn-Gneiskomplex</w:t>
            </w:r>
          </w:p>
        </w:tc>
        <w:tc>
          <w:tcPr/>
          <w:p>
            <w:pPr>
              <w:pStyle w:val="Compact"/>
            </w:pPr>
            <w:r>
              <w:t xml:space="preserve">Proterozoikum</w:t>
            </w:r>
          </w:p>
        </w:tc>
        <w:tc>
          <w:tcPr/>
          <w:p>
            <w:pPr>
              <w:pStyle w:val="Compact"/>
            </w:pPr>
            <w:r>
              <w:t xml:space="preserve">Karbon</w:t>
            </w:r>
          </w:p>
        </w:tc>
      </w:tr>
      <w:tr>
        <w:tc>
          <w:tcPr/>
          <w:p>
            <w:pPr>
              <w:pStyle w:val="Compact"/>
            </w:pPr>
            <w:r>
              <w:t xml:space="preserve">15202582</w:t>
            </w:r>
          </w:p>
        </w:tc>
        <w:tc>
          <w:tcPr/>
          <w:p>
            <w:pPr>
              <w:pStyle w:val="Compact"/>
            </w:pPr>
            <w:r>
              <w:t xml:space="preserve">Ofenhorn-Stampfhorn-Gneiskomplex: Ultramafisches Gestein</w:t>
            </w:r>
          </w:p>
        </w:tc>
        <w:tc>
          <w:tcPr/>
          <w:p>
            <w:pPr>
              <w:pStyle w:val="Compact"/>
            </w:pPr>
            <w:r>
              <w:t xml:space="preserve">Gestein: ultramafisch</w:t>
            </w:r>
          </w:p>
        </w:tc>
        <w:tc>
          <w:tcPr/>
          <w:p>
            <w:pPr>
              <w:pStyle w:val="Compact"/>
            </w:pPr>
            <w:r>
              <w:t xml:space="preserve">–</w:t>
            </w:r>
          </w:p>
        </w:tc>
        <w:tc>
          <w:tcPr/>
          <w:p>
            <w:pPr>
              <w:pStyle w:val="Compact"/>
            </w:pPr>
            <w:r>
              <w:t xml:space="preserve">–</w:t>
            </w:r>
          </w:p>
        </w:tc>
        <w:tc>
          <w:tcPr/>
          <w:p>
            <w:pPr>
              <w:pStyle w:val="Compact"/>
            </w:pPr>
            <w:r>
              <w:t xml:space="preserve">Ofenhorn-Stampfhorn-Gneiskomplex</w:t>
            </w:r>
          </w:p>
        </w:tc>
        <w:tc>
          <w:tcPr/>
          <w:p>
            <w:pPr>
              <w:pStyle w:val="Compact"/>
            </w:pPr>
            <w:r>
              <w:t xml:space="preserve">Proterozoikum</w:t>
            </w:r>
          </w:p>
        </w:tc>
        <w:tc>
          <w:tcPr/>
          <w:p>
            <w:pPr>
              <w:pStyle w:val="Compact"/>
            </w:pPr>
            <w:r>
              <w:t xml:space="preserve">Karbon</w:t>
            </w:r>
          </w:p>
        </w:tc>
      </w:tr>
      <w:tr>
        <w:tc>
          <w:tcPr/>
          <w:p>
            <w:pPr>
              <w:pStyle w:val="Compact"/>
            </w:pPr>
            <w:r>
              <w:t xml:space="preserve">15202583</w:t>
            </w:r>
          </w:p>
        </w:tc>
        <w:tc>
          <w:tcPr/>
          <w:p>
            <w:pPr>
              <w:pStyle w:val="Compact"/>
            </w:pPr>
            <w:r>
              <w:t xml:space="preserve">Bommerstein- und Reischiben-Fm.</w:t>
            </w:r>
          </w:p>
        </w:tc>
        <w:tc>
          <w:tcPr/>
          <w:p>
            <w:pPr>
              <w:pStyle w:val="Compact"/>
            </w:pPr>
            <w:r>
              <w:t xml:space="preserve">Tonstein</w:t>
            </w:r>
          </w:p>
        </w:tc>
        <w:tc>
          <w:tcPr/>
          <w:p>
            <w:pPr>
              <w:pStyle w:val="Compact"/>
            </w:pPr>
            <w:r>
              <w:t xml:space="preserve">Kalkstein: spätig</w:t>
            </w:r>
          </w:p>
        </w:tc>
        <w:tc>
          <w:tcPr/>
          <w:p>
            <w:pPr>
              <w:pStyle w:val="Compact"/>
            </w:pPr>
            <w:r>
              <w:t xml:space="preserve">Mergelstein</w:t>
            </w:r>
          </w:p>
        </w:tc>
        <w:tc>
          <w:tcPr/>
          <w:p>
            <w:pPr>
              <w:pStyle w:val="Compact"/>
            </w:pPr>
            <w:r>
              <w:t xml:space="preserve">–</w:t>
            </w:r>
          </w:p>
        </w:tc>
        <w:tc>
          <w:tcPr/>
          <w:p>
            <w:pPr>
              <w:pStyle w:val="Compact"/>
            </w:pPr>
            <w:r>
              <w:t xml:space="preserve">Toarcien</w:t>
            </w:r>
          </w:p>
        </w:tc>
        <w:tc>
          <w:tcPr/>
          <w:p>
            <w:pPr>
              <w:pStyle w:val="Compact"/>
            </w:pPr>
            <w:r>
              <w:t xml:space="preserve">Callovien</w:t>
            </w:r>
          </w:p>
        </w:tc>
      </w:tr>
      <w:tr>
        <w:tc>
          <w:tcPr/>
          <w:p>
            <w:pPr>
              <w:pStyle w:val="Compact"/>
            </w:pPr>
            <w:r>
              <w:t xml:space="preserve">15202584</w:t>
            </w:r>
          </w:p>
        </w:tc>
        <w:tc>
          <w:tcPr/>
          <w:p>
            <w:pPr>
              <w:pStyle w:val="Compact"/>
            </w:pPr>
            <w:r>
              <w:t xml:space="preserve">Mels- und Röti-Fm.</w:t>
            </w:r>
          </w:p>
        </w:tc>
        <w:tc>
          <w:tcPr/>
          <w:p>
            <w:pPr>
              <w:pStyle w:val="Compact"/>
            </w:pPr>
            <w:r>
              <w:t xml:space="preserve">Dolomitstein</w:t>
            </w:r>
          </w:p>
        </w:tc>
        <w:tc>
          <w:tcPr/>
          <w:p>
            <w:pPr>
              <w:pStyle w:val="Compact"/>
            </w:pPr>
            <w:r>
              <w:t xml:space="preserve">Sandstein</w:t>
            </w:r>
          </w:p>
        </w:tc>
        <w:tc>
          <w:tcPr/>
          <w:p>
            <w:pPr>
              <w:pStyle w:val="Compact"/>
            </w:pPr>
            <w:r>
              <w:t xml:space="preserve">–</w:t>
            </w:r>
          </w:p>
        </w:tc>
        <w:tc>
          <w:tcPr/>
          <w:p>
            <w:pPr>
              <w:pStyle w:val="Compact"/>
            </w:pPr>
            <w:r>
              <w:t xml:space="preserve">–</w:t>
            </w:r>
          </w:p>
        </w:tc>
        <w:tc>
          <w:tcPr/>
          <w:p>
            <w:pPr>
              <w:pStyle w:val="Compact"/>
            </w:pPr>
            <w:r>
              <w:t xml:space="preserve">Frühe Trias</w:t>
            </w:r>
          </w:p>
        </w:tc>
        <w:tc>
          <w:tcPr/>
          <w:p>
            <w:pPr>
              <w:pStyle w:val="Compact"/>
            </w:pPr>
            <w:r>
              <w:t xml:space="preserve">Carnien</w:t>
            </w:r>
          </w:p>
        </w:tc>
      </w:tr>
      <w:tr>
        <w:tc>
          <w:tcPr/>
          <w:p>
            <w:pPr>
              <w:pStyle w:val="Compact"/>
            </w:pPr>
            <w:r>
              <w:t xml:space="preserve">15202585</w:t>
            </w:r>
          </w:p>
        </w:tc>
        <w:tc>
          <w:tcPr/>
          <w:p>
            <w:pPr>
              <w:pStyle w:val="Compact"/>
            </w:pPr>
            <w:r>
              <w:t xml:space="preserve">Guttannen-Gneiskomplex: Schierfriger Biotit-Chlorit-Serizit-Gneis</w:t>
            </w:r>
          </w:p>
        </w:tc>
        <w:tc>
          <w:tcPr/>
          <w:p>
            <w:pPr>
              <w:pStyle w:val="Compact"/>
            </w:pPr>
            <w:r>
              <w:t xml:space="preserve">Gneis</w:t>
            </w:r>
          </w:p>
        </w:tc>
        <w:tc>
          <w:tcPr/>
          <w:p>
            <w:pPr>
              <w:pStyle w:val="Compact"/>
            </w:pPr>
            <w:r>
              <w:t xml:space="preserve">Schiefer</w:t>
            </w:r>
          </w:p>
        </w:tc>
        <w:tc>
          <w:tcPr/>
          <w:p>
            <w:pPr>
              <w:pStyle w:val="Compact"/>
            </w:pPr>
            <w:r>
              <w:t xml:space="preserve">–</w:t>
            </w:r>
          </w:p>
        </w:tc>
        <w:tc>
          <w:tcPr/>
          <w:p>
            <w:pPr>
              <w:pStyle w:val="Compact"/>
            </w:pPr>
            <w:r>
              <w:t xml:space="preserve">Guttannen-Gneiskomplex</w:t>
            </w:r>
          </w:p>
        </w:tc>
        <w:tc>
          <w:tcPr/>
          <w:p>
            <w:pPr>
              <w:pStyle w:val="Compact"/>
            </w:pPr>
            <w:r>
              <w:t xml:space="preserve">Proterozoikum</w:t>
            </w:r>
          </w:p>
        </w:tc>
        <w:tc>
          <w:tcPr/>
          <w:p>
            <w:pPr>
              <w:pStyle w:val="Compact"/>
            </w:pPr>
            <w:r>
              <w:t xml:space="preserve">Karbon</w:t>
            </w:r>
          </w:p>
        </w:tc>
      </w:tr>
      <w:tr>
        <w:tc>
          <w:tcPr/>
          <w:p>
            <w:pPr>
              <w:pStyle w:val="Compact"/>
            </w:pPr>
            <w:r>
              <w:t xml:space="preserve">15202586</w:t>
            </w:r>
          </w:p>
        </w:tc>
        <w:tc>
          <w:tcPr/>
          <w:p>
            <w:pPr>
              <w:pStyle w:val="Compact"/>
            </w:pPr>
            <w:r>
              <w:t xml:space="preserve">Zettenalp-Trochematt-Melange</w:t>
            </w:r>
          </w:p>
        </w:tc>
        <w:tc>
          <w:tcPr/>
          <w:p>
            <w:pPr>
              <w:pStyle w:val="Compact"/>
            </w:pPr>
            <w:r>
              <w:t xml:space="preserve">Mergelstein: schiefrig</w:t>
            </w:r>
          </w:p>
        </w:tc>
        <w:tc>
          <w:tcPr/>
          <w:p>
            <w:pPr>
              <w:pStyle w:val="Compact"/>
            </w:pPr>
            <w:r>
              <w:t xml:space="preserve">Sandstein</w:t>
            </w:r>
          </w:p>
        </w:tc>
        <w:tc>
          <w:tcPr/>
          <w:p>
            <w:pPr>
              <w:pStyle w:val="Compact"/>
            </w:pPr>
            <w:r>
              <w:t xml:space="preserve">Brekzie: kalkig: Bioklasten</w:t>
            </w:r>
          </w:p>
        </w:tc>
        <w:tc>
          <w:tcPr/>
          <w:p>
            <w:pPr>
              <w:pStyle w:val="Compact"/>
            </w:pPr>
            <w:r>
              <w:t xml:space="preserve">Zettenalp-Trochematt-Melange</w:t>
            </w:r>
          </w:p>
        </w:tc>
        <w:tc>
          <w:tcPr/>
          <w:p>
            <w:pPr>
              <w:pStyle w:val="Compact"/>
            </w:pPr>
            <w:r>
              <w:t xml:space="preserve">Eozän</w:t>
            </w:r>
          </w:p>
        </w:tc>
        <w:tc>
          <w:tcPr/>
          <w:p>
            <w:pPr>
              <w:pStyle w:val="Compact"/>
            </w:pPr>
            <w:r>
              <w:t xml:space="preserve">Eozän</w:t>
            </w:r>
          </w:p>
        </w:tc>
      </w:tr>
      <w:tr>
        <w:tc>
          <w:tcPr/>
          <w:p>
            <w:pPr>
              <w:pStyle w:val="Compact"/>
            </w:pPr>
            <w:r>
              <w:t xml:space="preserve">15202587</w:t>
            </w:r>
          </w:p>
        </w:tc>
        <w:tc>
          <w:tcPr/>
          <w:p>
            <w:pPr>
              <w:pStyle w:val="Compact"/>
            </w:pPr>
            <w:r>
              <w:t xml:space="preserve">Laubersmad-Flysch</w:t>
            </w:r>
          </w:p>
        </w:tc>
        <w:tc>
          <w:tcPr/>
          <w:p>
            <w:pPr>
              <w:pStyle w:val="Compact"/>
            </w:pPr>
            <w:r>
              <w:t xml:space="preserve">Sandstein</w:t>
            </w:r>
          </w:p>
        </w:tc>
        <w:tc>
          <w:tcPr/>
          <w:p>
            <w:pPr>
              <w:pStyle w:val="Compact"/>
            </w:pPr>
            <w:r>
              <w:t xml:space="preserve">Konglomerat: polymikt</w:t>
            </w:r>
          </w:p>
        </w:tc>
        <w:tc>
          <w:tcPr/>
          <w:p>
            <w:pPr>
              <w:pStyle w:val="Compact"/>
            </w:pPr>
            <w:r>
              <w:t xml:space="preserve">Brekzie: polymikt</w:t>
            </w:r>
          </w:p>
        </w:tc>
        <w:tc>
          <w:tcPr/>
          <w:p>
            <w:pPr>
              <w:pStyle w:val="Compact"/>
            </w:pPr>
            <w:r>
              <w:t xml:space="preserve">Laubersmad-Flysch</w:t>
            </w:r>
          </w:p>
        </w:tc>
        <w:tc>
          <w:tcPr/>
          <w:p>
            <w:pPr>
              <w:pStyle w:val="Compact"/>
            </w:pPr>
            <w:r>
              <w:t xml:space="preserve">mittleres Eozän</w:t>
            </w:r>
          </w:p>
        </w:tc>
        <w:tc>
          <w:tcPr/>
          <w:p>
            <w:pPr>
              <w:pStyle w:val="Compact"/>
            </w:pPr>
            <w:r>
              <w:t xml:space="preserve">spätes Eozän</w:t>
            </w:r>
          </w:p>
        </w:tc>
      </w:tr>
      <w:tr>
        <w:tc>
          <w:tcPr/>
          <w:p>
            <w:pPr>
              <w:pStyle w:val="Compact"/>
            </w:pPr>
            <w:r>
              <w:t xml:space="preserve">15202588</w:t>
            </w:r>
          </w:p>
        </w:tc>
        <w:tc>
          <w:tcPr/>
          <w:p>
            <w:pPr>
              <w:pStyle w:val="Compact"/>
            </w:pPr>
            <w:r>
              <w:t xml:space="preserve">Stad-Fm.: Quarzsandstein</w:t>
            </w:r>
          </w:p>
        </w:tc>
        <w:tc>
          <w:tcPr/>
          <w:p>
            <w:pPr>
              <w:pStyle w:val="Compact"/>
            </w:pPr>
            <w:r>
              <w:t xml:space="preserve">Sandstein: Quarz</w:t>
            </w:r>
          </w:p>
        </w:tc>
        <w:tc>
          <w:tcPr/>
          <w:p>
            <w:pPr>
              <w:pStyle w:val="Compact"/>
            </w:pPr>
            <w:r>
              <w:t xml:space="preserve">–</w:t>
            </w:r>
          </w:p>
        </w:tc>
        <w:tc>
          <w:tcPr/>
          <w:p>
            <w:pPr>
              <w:pStyle w:val="Compact"/>
            </w:pPr>
            <w:r>
              <w:t xml:space="preserve">–</w:t>
            </w:r>
          </w:p>
        </w:tc>
        <w:tc>
          <w:tcPr/>
          <w:p>
            <w:pPr>
              <w:pStyle w:val="Compact"/>
            </w:pPr>
            <w:r>
              <w:t xml:space="preserve">Stad-Formation</w:t>
            </w:r>
          </w:p>
        </w:tc>
        <w:tc>
          <w:tcPr/>
          <w:p>
            <w:pPr>
              <w:pStyle w:val="Compact"/>
            </w:pPr>
            <w:r>
              <w:t xml:space="preserve">mittleres Eozän</w:t>
            </w:r>
          </w:p>
        </w:tc>
        <w:tc>
          <w:tcPr/>
          <w:p>
            <w:pPr>
              <w:pStyle w:val="Compact"/>
            </w:pPr>
            <w:r>
              <w:t xml:space="preserve">Priabonien</w:t>
            </w:r>
          </w:p>
        </w:tc>
      </w:tr>
      <w:tr>
        <w:tc>
          <w:tcPr/>
          <w:p>
            <w:pPr>
              <w:pStyle w:val="Compact"/>
            </w:pPr>
            <w:r>
              <w:t xml:space="preserve">15202589</w:t>
            </w:r>
          </w:p>
        </w:tc>
        <w:tc>
          <w:tcPr/>
          <w:p>
            <w:pPr>
              <w:pStyle w:val="Compact"/>
            </w:pPr>
            <w:r>
              <w:t xml:space="preserve">Euthal-Fm.: Einsiedeln-Mb.: Quarzsandstein</w:t>
            </w:r>
          </w:p>
        </w:tc>
        <w:tc>
          <w:tcPr/>
          <w:p>
            <w:pPr>
              <w:pStyle w:val="Compact"/>
            </w:pPr>
            <w:r>
              <w:t xml:space="preserve">Sandstein: Quarz</w:t>
            </w:r>
          </w:p>
        </w:tc>
        <w:tc>
          <w:tcPr/>
          <w:p>
            <w:pPr>
              <w:pStyle w:val="Compact"/>
            </w:pPr>
            <w:r>
              <w:t xml:space="preserve">–</w:t>
            </w:r>
          </w:p>
        </w:tc>
        <w:tc>
          <w:tcPr/>
          <w:p>
            <w:pPr>
              <w:pStyle w:val="Compact"/>
            </w:pPr>
            <w:r>
              <w:t xml:space="preserve">–</w:t>
            </w:r>
          </w:p>
        </w:tc>
        <w:tc>
          <w:tcPr/>
          <w:p>
            <w:pPr>
              <w:pStyle w:val="Compact"/>
            </w:pPr>
            <w:r>
              <w:t xml:space="preserve">Einsiedeln-Member</w:t>
            </w:r>
          </w:p>
        </w:tc>
        <w:tc>
          <w:tcPr/>
          <w:p>
            <w:pPr>
              <w:pStyle w:val="Compact"/>
            </w:pPr>
            <w:r>
              <w:t xml:space="preserve">Yprésien</w:t>
            </w:r>
          </w:p>
        </w:tc>
        <w:tc>
          <w:tcPr/>
          <w:p>
            <w:pPr>
              <w:pStyle w:val="Compact"/>
            </w:pPr>
            <w:r>
              <w:t xml:space="preserve">mittleres Eozän</w:t>
            </w:r>
          </w:p>
        </w:tc>
      </w:tr>
      <w:tr>
        <w:tc>
          <w:tcPr/>
          <w:p>
            <w:pPr>
              <w:pStyle w:val="Compact"/>
            </w:pPr>
            <w:r>
              <w:t xml:space="preserve">15202590</w:t>
            </w:r>
          </w:p>
        </w:tc>
        <w:tc>
          <w:tcPr/>
          <w:p>
            <w:pPr>
              <w:pStyle w:val="Compact"/>
            </w:pPr>
            <w:r>
              <w:t xml:space="preserve">Schrattenkalk-Fm.: vermergelt</w:t>
            </w:r>
          </w:p>
        </w:tc>
        <w:tc>
          <w:tcPr/>
          <w:p>
            <w:pPr>
              <w:pStyle w:val="Compact"/>
            </w:pPr>
            <w:r>
              <w:t xml:space="preserve">Kalkstein: mergelig</w:t>
            </w:r>
          </w:p>
        </w:tc>
        <w:tc>
          <w:tcPr/>
          <w:p>
            <w:pPr>
              <w:pStyle w:val="Compact"/>
            </w:pPr>
            <w:r>
              <w:t xml:space="preserve">Mergelstein</w:t>
            </w:r>
          </w:p>
        </w:tc>
        <w:tc>
          <w:tcPr/>
          <w:p>
            <w:pPr>
              <w:pStyle w:val="Compact"/>
            </w:pPr>
            <w:r>
              <w:t xml:space="preserve">–</w:t>
            </w:r>
          </w:p>
        </w:tc>
        <w:tc>
          <w:tcPr/>
          <w:p>
            <w:pPr>
              <w:pStyle w:val="Compact"/>
            </w:pPr>
            <w:r>
              <w:t xml:space="preserve">Schrattenkalk-Formation</w:t>
            </w:r>
          </w:p>
        </w:tc>
        <w:tc>
          <w:tcPr/>
          <w:p>
            <w:pPr>
              <w:pStyle w:val="Compact"/>
            </w:pPr>
            <w:r>
              <w:t xml:space="preserve">Aptien</w:t>
            </w:r>
          </w:p>
        </w:tc>
        <w:tc>
          <w:tcPr/>
          <w:p>
            <w:pPr>
              <w:pStyle w:val="Compact"/>
            </w:pPr>
            <w:r>
              <w:t xml:space="preserve">Aptien</w:t>
            </w:r>
          </w:p>
        </w:tc>
      </w:tr>
      <w:tr>
        <w:tc>
          <w:tcPr/>
          <w:p>
            <w:pPr>
              <w:pStyle w:val="Compact"/>
            </w:pPr>
            <w:r>
              <w:t xml:space="preserve">15202591</w:t>
            </w:r>
          </w:p>
        </w:tc>
        <w:tc>
          <w:tcPr/>
          <w:p>
            <w:pPr>
              <w:pStyle w:val="Compact"/>
            </w:pPr>
            <w:r>
              <w:t xml:space="preserve">Stad-Fm.: Wängen-Kalk: Lithothamnienkalk-Fazies</w:t>
            </w:r>
          </w:p>
        </w:tc>
        <w:tc>
          <w:tcPr/>
          <w:p>
            <w:pPr>
              <w:pStyle w:val="Compact"/>
            </w:pPr>
            <w:r>
              <w:t xml:space="preserve">Kalkstein: Bioklasten</w:t>
            </w:r>
          </w:p>
        </w:tc>
        <w:tc>
          <w:tcPr/>
          <w:p>
            <w:pPr>
              <w:pStyle w:val="Compact"/>
            </w:pPr>
            <w:r>
              <w:t xml:space="preserve">–</w:t>
            </w:r>
          </w:p>
        </w:tc>
        <w:tc>
          <w:tcPr/>
          <w:p>
            <w:pPr>
              <w:pStyle w:val="Compact"/>
            </w:pPr>
            <w:r>
              <w:t xml:space="preserve">–</w:t>
            </w:r>
          </w:p>
        </w:tc>
        <w:tc>
          <w:tcPr/>
          <w:p>
            <w:pPr>
              <w:pStyle w:val="Compact"/>
            </w:pPr>
            <w:r>
              <w:t xml:space="preserve">Wängen-Kalk</w:t>
            </w:r>
          </w:p>
        </w:tc>
        <w:tc>
          <w:tcPr/>
          <w:p>
            <w:pPr>
              <w:pStyle w:val="Compact"/>
            </w:pPr>
            <w:r>
              <w:t xml:space="preserve">mittleres Eozän</w:t>
            </w:r>
          </w:p>
        </w:tc>
        <w:tc>
          <w:tcPr/>
          <w:p>
            <w:pPr>
              <w:pStyle w:val="Compact"/>
            </w:pPr>
            <w:r>
              <w:t xml:space="preserve">Priabonien</w:t>
            </w:r>
          </w:p>
        </w:tc>
      </w:tr>
      <w:tr>
        <w:tc>
          <w:tcPr/>
          <w:p>
            <w:pPr>
              <w:pStyle w:val="Compact"/>
            </w:pPr>
            <w:r>
              <w:t xml:space="preserve">15202592</w:t>
            </w:r>
          </w:p>
        </w:tc>
        <w:tc>
          <w:tcPr/>
          <w:p>
            <w:pPr>
              <w:pStyle w:val="Compact"/>
            </w:pPr>
            <w:r>
              <w:t xml:space="preserve">Euthal-Fm.: Einsiedeln-Mb.: Alveolinenkalk-Fazies</w:t>
            </w:r>
          </w:p>
        </w:tc>
        <w:tc>
          <w:tcPr/>
          <w:p>
            <w:pPr>
              <w:pStyle w:val="Compact"/>
            </w:pPr>
            <w:r>
              <w:t xml:space="preserve">Kalkstein: Nummuliten</w:t>
            </w:r>
          </w:p>
        </w:tc>
        <w:tc>
          <w:tcPr/>
          <w:p>
            <w:pPr>
              <w:pStyle w:val="Compact"/>
            </w:pPr>
            <w:r>
              <w:t xml:space="preserve">–</w:t>
            </w:r>
          </w:p>
        </w:tc>
        <w:tc>
          <w:tcPr/>
          <w:p>
            <w:pPr>
              <w:pStyle w:val="Compact"/>
            </w:pPr>
            <w:r>
              <w:t xml:space="preserve">–</w:t>
            </w:r>
          </w:p>
        </w:tc>
        <w:tc>
          <w:tcPr/>
          <w:p>
            <w:pPr>
              <w:pStyle w:val="Compact"/>
            </w:pPr>
            <w:r>
              <w:t xml:space="preserve">Einsiedeln-Member</w:t>
            </w:r>
          </w:p>
        </w:tc>
        <w:tc>
          <w:tcPr/>
          <w:p>
            <w:pPr>
              <w:pStyle w:val="Compact"/>
            </w:pPr>
            <w:r>
              <w:t xml:space="preserve">Yprésien</w:t>
            </w:r>
          </w:p>
        </w:tc>
        <w:tc>
          <w:tcPr/>
          <w:p>
            <w:pPr>
              <w:pStyle w:val="Compact"/>
            </w:pPr>
            <w:r>
              <w:t xml:space="preserve">mittleres Eozän</w:t>
            </w:r>
          </w:p>
        </w:tc>
      </w:tr>
      <w:tr>
        <w:tc>
          <w:tcPr/>
          <w:p>
            <w:pPr>
              <w:pStyle w:val="Compact"/>
            </w:pPr>
            <w:r>
              <w:t xml:space="preserve">15202593</w:t>
            </w:r>
          </w:p>
        </w:tc>
        <w:tc>
          <w:tcPr/>
          <w:p>
            <w:pPr>
              <w:pStyle w:val="Compact"/>
            </w:pPr>
            <w:r>
              <w:t xml:space="preserve">Niederhorn-Fm.: Hohgant-Sandstein: Sandkalk und Kalk</w:t>
            </w:r>
          </w:p>
        </w:tc>
        <w:tc>
          <w:tcPr/>
          <w:p>
            <w:pPr>
              <w:pStyle w:val="Compact"/>
            </w:pPr>
            <w:r>
              <w:t xml:space="preserve">Kalkstein: sandig</w:t>
            </w:r>
          </w:p>
        </w:tc>
        <w:tc>
          <w:tcPr/>
          <w:p>
            <w:pPr>
              <w:pStyle w:val="Compact"/>
            </w:pPr>
            <w:r>
              <w:t xml:space="preserve">Kalkstein</w:t>
            </w:r>
          </w:p>
        </w:tc>
        <w:tc>
          <w:tcPr/>
          <w:p>
            <w:pPr>
              <w:pStyle w:val="Compact"/>
            </w:pPr>
            <w:r>
              <w:t xml:space="preserve">–</w:t>
            </w:r>
          </w:p>
        </w:tc>
        <w:tc>
          <w:tcPr/>
          <w:p>
            <w:pPr>
              <w:pStyle w:val="Compact"/>
            </w:pPr>
            <w:r>
              <w:t xml:space="preserve">Hohgant-Sandstein</w:t>
            </w:r>
          </w:p>
        </w:tc>
        <w:tc>
          <w:tcPr/>
          <w:p>
            <w:pPr>
              <w:pStyle w:val="Compact"/>
            </w:pPr>
            <w:r>
              <w:t xml:space="preserve">Bartonien</w:t>
            </w:r>
          </w:p>
        </w:tc>
        <w:tc>
          <w:tcPr/>
          <w:p>
            <w:pPr>
              <w:pStyle w:val="Compact"/>
            </w:pPr>
            <w:r>
              <w:t xml:space="preserve">Priabonien</w:t>
            </w:r>
          </w:p>
        </w:tc>
      </w:tr>
      <w:tr>
        <w:tc>
          <w:tcPr/>
          <w:p>
            <w:pPr>
              <w:pStyle w:val="Compact"/>
            </w:pPr>
            <w:r>
              <w:t xml:space="preserve">15202594</w:t>
            </w:r>
          </w:p>
        </w:tc>
        <w:tc>
          <w:tcPr/>
          <w:p>
            <w:pPr>
              <w:pStyle w:val="Compact"/>
            </w:pPr>
            <w:r>
              <w:t xml:space="preserve">Interne Einsiedeln-Schuppen: Tektonisches Melange</w:t>
            </w:r>
          </w:p>
        </w:tc>
        <w:tc>
          <w:tcPr/>
          <w:p>
            <w:pPr>
              <w:pStyle w:val="Compact"/>
            </w:pPr>
            <w:r>
              <w:t xml:space="preserve">Mergelstein</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Eozän</w:t>
            </w:r>
          </w:p>
        </w:tc>
        <w:tc>
          <w:tcPr/>
          <w:p>
            <w:pPr>
              <w:pStyle w:val="Compact"/>
            </w:pPr>
            <w:r>
              <w:t xml:space="preserve">Eozän</w:t>
            </w:r>
          </w:p>
        </w:tc>
      </w:tr>
      <w:tr>
        <w:tc>
          <w:tcPr/>
          <w:p>
            <w:pPr>
              <w:pStyle w:val="Compact"/>
            </w:pPr>
            <w:r>
              <w:t xml:space="preserve">15202595</w:t>
            </w:r>
          </w:p>
        </w:tc>
        <w:tc>
          <w:tcPr/>
          <w:p>
            <w:pPr>
              <w:pStyle w:val="Compact"/>
            </w:pPr>
            <w:r>
              <w:t xml:space="preserve">Bürgen- und Wildstrubel-Fm.</w:t>
            </w:r>
          </w:p>
        </w:tc>
        <w:tc>
          <w:tcPr/>
          <w:p>
            <w:pPr>
              <w:pStyle w:val="Compact"/>
            </w:pPr>
            <w:r>
              <w:t xml:space="preserve">Kalkstein</w:t>
            </w:r>
          </w:p>
        </w:tc>
        <w:tc>
          <w:tcPr/>
          <w:p>
            <w:pPr>
              <w:pStyle w:val="Compact"/>
            </w:pPr>
            <w:r>
              <w:t xml:space="preserve">Sandstein</w:t>
            </w:r>
          </w:p>
        </w:tc>
        <w:tc>
          <w:tcPr/>
          <w:p>
            <w:pPr>
              <w:pStyle w:val="Compact"/>
            </w:pPr>
            <w:r>
              <w:t xml:space="preserve">Mergelstein</w:t>
            </w:r>
          </w:p>
        </w:tc>
        <w:tc>
          <w:tcPr/>
          <w:p>
            <w:pPr>
              <w:pStyle w:val="Compact"/>
            </w:pPr>
            <w:r>
              <w:t xml:space="preserve">–</w:t>
            </w:r>
          </w:p>
        </w:tc>
        <w:tc>
          <w:tcPr/>
          <w:p>
            <w:pPr>
              <w:pStyle w:val="Compact"/>
            </w:pPr>
            <w:r>
              <w:t xml:space="preserve">Lutétien</w:t>
            </w:r>
          </w:p>
        </w:tc>
        <w:tc>
          <w:tcPr/>
          <w:p>
            <w:pPr>
              <w:pStyle w:val="Compact"/>
            </w:pPr>
            <w:r>
              <w:t xml:space="preserve">Priabonien</w:t>
            </w:r>
          </w:p>
        </w:tc>
      </w:tr>
      <w:tr>
        <w:tc>
          <w:tcPr/>
          <w:p>
            <w:pPr>
              <w:pStyle w:val="Compact"/>
            </w:pPr>
            <w:r>
              <w:t xml:space="preserve">15202596</w:t>
            </w:r>
          </w:p>
        </w:tc>
        <w:tc>
          <w:tcPr/>
          <w:p>
            <w:pPr>
              <w:pStyle w:val="Compact"/>
            </w:pPr>
            <w:r>
              <w:t xml:space="preserve">Einsiedeln- und Steinbach-Mb.</w:t>
            </w:r>
          </w:p>
        </w:tc>
        <w:tc>
          <w:tcPr/>
          <w:p>
            <w:pPr>
              <w:pStyle w:val="Compact"/>
            </w:pPr>
            <w:r>
              <w:t xml:space="preserve">Kalkstein: Nummuliten</w:t>
            </w:r>
          </w:p>
        </w:tc>
        <w:tc>
          <w:tcPr/>
          <w:p>
            <w:pPr>
              <w:pStyle w:val="Compact"/>
            </w:pPr>
            <w:r>
              <w:t xml:space="preserve">Sandstein: Glaukonit</w:t>
            </w:r>
          </w:p>
        </w:tc>
        <w:tc>
          <w:tcPr/>
          <w:p>
            <w:pPr>
              <w:pStyle w:val="Compact"/>
            </w:pPr>
            <w:r>
              <w:t xml:space="preserve">–</w:t>
            </w:r>
          </w:p>
        </w:tc>
        <w:tc>
          <w:tcPr/>
          <w:p>
            <w:pPr>
              <w:pStyle w:val="Compact"/>
            </w:pPr>
            <w:r>
              <w:t xml:space="preserve">–</w:t>
            </w:r>
          </w:p>
        </w:tc>
        <w:tc>
          <w:tcPr/>
          <w:p>
            <w:pPr>
              <w:pStyle w:val="Compact"/>
            </w:pPr>
            <w:r>
              <w:t xml:space="preserve">Thanétien</w:t>
            </w:r>
          </w:p>
        </w:tc>
        <w:tc>
          <w:tcPr/>
          <w:p>
            <w:pPr>
              <w:pStyle w:val="Compact"/>
            </w:pPr>
            <w:r>
              <w:t xml:space="preserve">Yprésien</w:t>
            </w:r>
          </w:p>
        </w:tc>
      </w:tr>
      <w:tr>
        <w:tc>
          <w:tcPr/>
          <w:p>
            <w:pPr>
              <w:pStyle w:val="Compact"/>
            </w:pPr>
            <w:r>
              <w:t xml:space="preserve">15202597</w:t>
            </w:r>
          </w:p>
        </w:tc>
        <w:tc>
          <w:tcPr/>
          <w:p>
            <w:pPr>
              <w:pStyle w:val="Compact"/>
            </w:pPr>
            <w:r>
              <w:t xml:space="preserve">Stad-Fm.: e6</w:t>
            </w:r>
          </w:p>
        </w:tc>
        <w:tc>
          <w:tcPr/>
          <w:p>
            <w:pPr>
              <w:pStyle w:val="Compact"/>
            </w:pPr>
            <w:r>
              <w:t xml:space="preserve">Tonstein</w:t>
            </w:r>
          </w:p>
        </w:tc>
        <w:tc>
          <w:tcPr/>
          <w:p>
            <w:pPr>
              <w:pStyle w:val="Compact"/>
            </w:pPr>
            <w:r>
              <w:t xml:space="preserve">–</w:t>
            </w:r>
          </w:p>
        </w:tc>
        <w:tc>
          <w:tcPr/>
          <w:p>
            <w:pPr>
              <w:pStyle w:val="Compact"/>
            </w:pPr>
            <w:r>
              <w:t xml:space="preserve">–</w:t>
            </w:r>
          </w:p>
        </w:tc>
        <w:tc>
          <w:tcPr/>
          <w:p>
            <w:pPr>
              <w:pStyle w:val="Compact"/>
            </w:pPr>
            <w:r>
              <w:t xml:space="preserve">Stad-Formation</w:t>
            </w:r>
          </w:p>
        </w:tc>
        <w:tc>
          <w:tcPr/>
          <w:p>
            <w:pPr>
              <w:pStyle w:val="Compact"/>
            </w:pPr>
            <w:r>
              <w:t xml:space="preserve">Priabonien</w:t>
            </w:r>
          </w:p>
        </w:tc>
        <w:tc>
          <w:tcPr/>
          <w:p>
            <w:pPr>
              <w:pStyle w:val="Compact"/>
            </w:pPr>
            <w:r>
              <w:t xml:space="preserve">Priabonien</w:t>
            </w:r>
          </w:p>
        </w:tc>
      </w:tr>
      <w:tr>
        <w:tc>
          <w:tcPr/>
          <w:p>
            <w:pPr>
              <w:pStyle w:val="Compact"/>
            </w:pPr>
            <w:r>
              <w:t xml:space="preserve">15202598</w:t>
            </w:r>
          </w:p>
        </w:tc>
        <w:tc>
          <w:tcPr/>
          <w:p>
            <w:pPr>
              <w:pStyle w:val="Compact"/>
            </w:pPr>
            <w:r>
              <w:t xml:space="preserve">Stgir- und Inferno-Fm.</w:t>
            </w:r>
          </w:p>
        </w:tc>
        <w:tc>
          <w:tcPr/>
          <w:p>
            <w:pPr>
              <w:pStyle w:val="Compact"/>
            </w:pPr>
            <w:r>
              <w:t xml:space="preserve">Schiefer: tonig</w:t>
            </w:r>
          </w:p>
        </w:tc>
        <w:tc>
          <w:tcPr/>
          <w:p>
            <w:pPr>
              <w:pStyle w:val="Compact"/>
            </w:pPr>
            <w:r>
              <w:t xml:space="preserve">Schiefer: kalkig</w:t>
            </w:r>
          </w:p>
        </w:tc>
        <w:tc>
          <w:tcPr/>
          <w:p>
            <w:pPr>
              <w:pStyle w:val="Compact"/>
            </w:pPr>
            <w:r>
              <w:t xml:space="preserve">Quarzit</w:t>
            </w:r>
          </w:p>
        </w:tc>
        <w:tc>
          <w:tcPr/>
          <w:p>
            <w:pPr>
              <w:pStyle w:val="Compact"/>
            </w:pPr>
            <w:r>
              <w:t xml:space="preserve">–</w:t>
            </w:r>
          </w:p>
        </w:tc>
        <w:tc>
          <w:tcPr/>
          <w:p>
            <w:pPr>
              <w:pStyle w:val="Compact"/>
            </w:pPr>
            <w:r>
              <w:t xml:space="preserve">Früher Jura</w:t>
            </w:r>
          </w:p>
        </w:tc>
        <w:tc>
          <w:tcPr/>
          <w:p>
            <w:pPr>
              <w:pStyle w:val="Compact"/>
            </w:pPr>
            <w:r>
              <w:t xml:space="preserve">Früher Jura</w:t>
            </w:r>
          </w:p>
        </w:tc>
      </w:tr>
      <w:tr>
        <w:tc>
          <w:tcPr/>
          <w:p>
            <w:pPr>
              <w:pStyle w:val="Compact"/>
            </w:pPr>
            <w:r>
              <w:t xml:space="preserve">15202599</w:t>
            </w:r>
          </w:p>
        </w:tc>
        <w:tc>
          <w:tcPr/>
          <w:p>
            <w:pPr>
              <w:pStyle w:val="Compact"/>
            </w:pPr>
            <w:r>
              <w:t xml:space="preserve">Quinten-Fm.: Oberer Quintner Kalk: Korallenkalk</w:t>
            </w:r>
          </w:p>
        </w:tc>
        <w:tc>
          <w:tcPr/>
          <w:p>
            <w:pPr>
              <w:pStyle w:val="Compact"/>
            </w:pPr>
            <w:r>
              <w:t xml:space="preserve">Kalkstein: Korallen</w:t>
            </w:r>
          </w:p>
        </w:tc>
        <w:tc>
          <w:tcPr/>
          <w:p>
            <w:pPr>
              <w:pStyle w:val="Compact"/>
            </w:pPr>
            <w:r>
              <w:t xml:space="preserve">–</w:t>
            </w:r>
          </w:p>
        </w:tc>
        <w:tc>
          <w:tcPr/>
          <w:p>
            <w:pPr>
              <w:pStyle w:val="Compact"/>
            </w:pPr>
            <w:r>
              <w:t xml:space="preserve">–</w:t>
            </w:r>
          </w:p>
        </w:tc>
        <w:tc>
          <w:tcPr/>
          <w:p>
            <w:pPr>
              <w:pStyle w:val="Compact"/>
            </w:pPr>
            <w:r>
              <w:t xml:space="preserve">«Oberer Quintner Kalk»</w:t>
            </w:r>
          </w:p>
        </w:tc>
        <w:tc>
          <w:tcPr/>
          <w:p>
            <w:pPr>
              <w:pStyle w:val="Compact"/>
            </w:pPr>
            <w:r>
              <w:t xml:space="preserve">Tithonien</w:t>
            </w:r>
          </w:p>
        </w:tc>
        <w:tc>
          <w:tcPr/>
          <w:p>
            <w:pPr>
              <w:pStyle w:val="Compact"/>
            </w:pPr>
            <w:r>
              <w:t xml:space="preserve">Tithonien</w:t>
            </w:r>
          </w:p>
        </w:tc>
      </w:tr>
      <w:tr>
        <w:tc>
          <w:tcPr/>
          <w:p>
            <w:pPr>
              <w:pStyle w:val="Compact"/>
            </w:pPr>
            <w:r>
              <w:t xml:space="preserve">15202600</w:t>
            </w:r>
          </w:p>
        </w:tc>
        <w:tc>
          <w:tcPr/>
          <w:p>
            <w:pPr>
              <w:pStyle w:val="Compact"/>
            </w:pPr>
            <w:r>
              <w:t xml:space="preserve">Quinten-Fm.: Oberer Quintner Kalk: Unterer Kalk</w:t>
            </w:r>
          </w:p>
        </w:tc>
        <w:tc>
          <w:tcPr/>
          <w:p>
            <w:pPr>
              <w:pStyle w:val="Compact"/>
            </w:pPr>
            <w:r>
              <w:t xml:space="preserve">Kalkstein: mikritisch</w:t>
            </w:r>
          </w:p>
        </w:tc>
        <w:tc>
          <w:tcPr/>
          <w:p>
            <w:pPr>
              <w:pStyle w:val="Compact"/>
            </w:pPr>
            <w:r>
              <w:t xml:space="preserve">–</w:t>
            </w:r>
          </w:p>
        </w:tc>
        <w:tc>
          <w:tcPr/>
          <w:p>
            <w:pPr>
              <w:pStyle w:val="Compact"/>
            </w:pPr>
            <w:r>
              <w:t xml:space="preserve">–</w:t>
            </w:r>
          </w:p>
        </w:tc>
        <w:tc>
          <w:tcPr/>
          <w:p>
            <w:pPr>
              <w:pStyle w:val="Compact"/>
            </w:pPr>
            <w:r>
              <w:t xml:space="preserve">«Oberer Quintner Kalk»</w:t>
            </w:r>
          </w:p>
        </w:tc>
        <w:tc>
          <w:tcPr/>
          <w:p>
            <w:pPr>
              <w:pStyle w:val="Compact"/>
            </w:pPr>
            <w:r>
              <w:t xml:space="preserve">Tithonien</w:t>
            </w:r>
          </w:p>
        </w:tc>
        <w:tc>
          <w:tcPr/>
          <w:p>
            <w:pPr>
              <w:pStyle w:val="Compact"/>
            </w:pPr>
            <w:r>
              <w:t xml:space="preserve">Tithonien</w:t>
            </w:r>
          </w:p>
        </w:tc>
      </w:tr>
      <w:tr>
        <w:tc>
          <w:tcPr/>
          <w:p>
            <w:pPr>
              <w:pStyle w:val="Compact"/>
            </w:pPr>
            <w:r>
              <w:t xml:space="preserve">15202601</w:t>
            </w:r>
          </w:p>
        </w:tc>
        <w:tc>
          <w:tcPr/>
          <w:p>
            <w:pPr>
              <w:pStyle w:val="Compact"/>
            </w:pPr>
            <w:r>
              <w:t xml:space="preserve">Prodkamm- bis Sexmor-Fm.</w:t>
            </w:r>
          </w:p>
        </w:tc>
        <w:tc>
          <w:tcPr/>
          <w:p>
            <w:pPr>
              <w:pStyle w:val="Compact"/>
            </w:pPr>
            <w:r>
              <w:t xml:space="preserve">Pelit</w:t>
            </w:r>
          </w:p>
        </w:tc>
        <w:tc>
          <w:tcPr/>
          <w:p>
            <w:pPr>
              <w:pStyle w:val="Compact"/>
            </w:pPr>
            <w:r>
              <w:t xml:space="preserve">Kalkstein</w:t>
            </w:r>
          </w:p>
        </w:tc>
        <w:tc>
          <w:tcPr/>
          <w:p>
            <w:pPr>
              <w:pStyle w:val="Compact"/>
            </w:pPr>
            <w:r>
              <w:t xml:space="preserve">Sandstein</w:t>
            </w:r>
          </w:p>
        </w:tc>
        <w:tc>
          <w:tcPr/>
          <w:p>
            <w:pPr>
              <w:pStyle w:val="Compact"/>
            </w:pPr>
            <w:r>
              <w:t xml:space="preserve">–</w:t>
            </w:r>
          </w:p>
        </w:tc>
        <w:tc>
          <w:tcPr/>
          <w:p>
            <w:pPr>
              <w:pStyle w:val="Compact"/>
            </w:pPr>
            <w:r>
              <w:t xml:space="preserve">Früher Jura</w:t>
            </w:r>
          </w:p>
        </w:tc>
        <w:tc>
          <w:tcPr/>
          <w:p>
            <w:pPr>
              <w:pStyle w:val="Compact"/>
            </w:pPr>
            <w:r>
              <w:t xml:space="preserve">Früher Jura</w:t>
            </w:r>
          </w:p>
        </w:tc>
      </w:tr>
      <w:tr>
        <w:tc>
          <w:tcPr/>
          <w:p>
            <w:pPr>
              <w:pStyle w:val="Compact"/>
            </w:pPr>
            <w:r>
              <w:t xml:space="preserve">15202602</w:t>
            </w:r>
          </w:p>
        </w:tc>
        <w:tc>
          <w:tcPr/>
          <w:p>
            <w:pPr>
              <w:pStyle w:val="Compact"/>
            </w:pPr>
            <w:r>
              <w:t xml:space="preserve">Plattenzüg-Fm.</w:t>
            </w:r>
          </w:p>
        </w:tc>
        <w:tc>
          <w:tcPr/>
          <w:p>
            <w:pPr>
              <w:pStyle w:val="Compact"/>
            </w:pPr>
            <w:r>
              <w:t xml:space="preserve">Schiefer: Chlorit</w:t>
            </w:r>
          </w:p>
        </w:tc>
        <w:tc>
          <w:tcPr/>
          <w:p>
            <w:pPr>
              <w:pStyle w:val="Compact"/>
            </w:pPr>
            <w:r>
              <w:t xml:space="preserve">Phyllit</w:t>
            </w:r>
          </w:p>
        </w:tc>
        <w:tc>
          <w:tcPr/>
          <w:p>
            <w:pPr>
              <w:pStyle w:val="Compact"/>
            </w:pPr>
            <w:r>
              <w:t xml:space="preserve">Dazit</w:t>
            </w:r>
          </w:p>
        </w:tc>
        <w:tc>
          <w:tcPr/>
          <w:p>
            <w:pPr>
              <w:pStyle w:val="Compact"/>
            </w:pPr>
            <w:r>
              <w:t xml:space="preserve">Plattenzüg-Formation</w:t>
            </w:r>
          </w:p>
        </w:tc>
        <w:tc>
          <w:tcPr/>
          <w:p>
            <w:pPr>
              <w:pStyle w:val="Compact"/>
            </w:pPr>
            <w:r>
              <w:t xml:space="preserve">Pennsylvanien</w:t>
            </w:r>
          </w:p>
        </w:tc>
        <w:tc>
          <w:tcPr/>
          <w:p>
            <w:pPr>
              <w:pStyle w:val="Compact"/>
            </w:pPr>
            <w:r>
              <w:t xml:space="preserve">Cisuralien</w:t>
            </w:r>
          </w:p>
        </w:tc>
      </w:tr>
      <w:tr>
        <w:tc>
          <w:tcPr/>
          <w:p>
            <w:pPr>
              <w:pStyle w:val="Compact"/>
            </w:pPr>
            <w:r>
              <w:t xml:space="preserve">15202603</w:t>
            </w:r>
          </w:p>
        </w:tc>
        <w:tc>
          <w:tcPr/>
          <w:p>
            <w:pPr>
              <w:pStyle w:val="Compact"/>
            </w:pPr>
            <w:r>
              <w:t xml:space="preserve">Zemenstein- bis Garschella Fm.</w:t>
            </w:r>
          </w:p>
        </w:tc>
        <w:tc>
          <w:tcPr/>
          <w:p>
            <w:pPr>
              <w:pStyle w:val="Compact"/>
            </w:pPr>
            <w:r>
              <w:t xml:space="preserve">Kalkstein</w:t>
            </w:r>
          </w:p>
        </w:tc>
        <w:tc>
          <w:tcPr/>
          <w:p>
            <w:pPr>
              <w:pStyle w:val="Compact"/>
            </w:pPr>
            <w:r>
              <w:t xml:space="preserve">Mergelstein</w:t>
            </w:r>
          </w:p>
        </w:tc>
        <w:tc>
          <w:tcPr/>
          <w:p>
            <w:pPr>
              <w:pStyle w:val="Compact"/>
            </w:pPr>
            <w:r>
              <w:t xml:space="preserve">Sandstein</w:t>
            </w:r>
          </w:p>
        </w:tc>
        <w:tc>
          <w:tcPr/>
          <w:p>
            <w:pPr>
              <w:pStyle w:val="Compact"/>
            </w:pPr>
            <w:r>
              <w:t xml:space="preserve">–</w:t>
            </w:r>
          </w:p>
        </w:tc>
        <w:tc>
          <w:tcPr/>
          <w:p>
            <w:pPr>
              <w:pStyle w:val="Compact"/>
            </w:pPr>
            <w:r>
              <w:t xml:space="preserve">Frühe Kreide</w:t>
            </w:r>
          </w:p>
        </w:tc>
        <w:tc>
          <w:tcPr/>
          <w:p>
            <w:pPr>
              <w:pStyle w:val="Compact"/>
            </w:pPr>
            <w:r>
              <w:t xml:space="preserve">Frühe Kreide</w:t>
            </w:r>
          </w:p>
        </w:tc>
      </w:tr>
      <w:tr>
        <w:tc>
          <w:tcPr/>
          <w:p>
            <w:pPr>
              <w:pStyle w:val="Compact"/>
            </w:pPr>
            <w:r>
              <w:t xml:space="preserve">15202604</w:t>
            </w:r>
          </w:p>
        </w:tc>
        <w:tc>
          <w:tcPr/>
          <w:p>
            <w:pPr>
              <w:pStyle w:val="Compact"/>
            </w:pPr>
            <w:r>
              <w:t xml:space="preserve">Euthal-Fm.: Vasanachopf-Mb</w:t>
            </w:r>
          </w:p>
        </w:tc>
        <w:tc>
          <w:tcPr/>
          <w:p>
            <w:pPr>
              <w:pStyle w:val="Compact"/>
            </w:pPr>
            <w:r>
              <w:t xml:space="preserve">Tonstein: schiefrig</w:t>
            </w:r>
          </w:p>
        </w:tc>
        <w:tc>
          <w:tcPr/>
          <w:p>
            <w:pPr>
              <w:pStyle w:val="Compact"/>
            </w:pPr>
            <w:r>
              <w:t xml:space="preserve">Konglomerat</w:t>
            </w:r>
          </w:p>
        </w:tc>
        <w:tc>
          <w:tcPr/>
          <w:p>
            <w:pPr>
              <w:pStyle w:val="Compact"/>
            </w:pPr>
            <w:r>
              <w:t xml:space="preserve">Sandstein: Quarz</w:t>
            </w:r>
          </w:p>
        </w:tc>
        <w:tc>
          <w:tcPr/>
          <w:p>
            <w:pPr>
              <w:pStyle w:val="Compact"/>
            </w:pPr>
            <w:r>
              <w:t xml:space="preserve">Vasanachopf-Member</w:t>
            </w:r>
          </w:p>
        </w:tc>
        <w:tc>
          <w:tcPr/>
          <w:p>
            <w:pPr>
              <w:pStyle w:val="Compact"/>
            </w:pPr>
            <w:r>
              <w:t xml:space="preserve">Paleozän</w:t>
            </w:r>
          </w:p>
        </w:tc>
        <w:tc>
          <w:tcPr/>
          <w:p>
            <w:pPr>
              <w:pStyle w:val="Compact"/>
            </w:pPr>
            <w:r>
              <w:t xml:space="preserve">Paleozän</w:t>
            </w:r>
          </w:p>
        </w:tc>
      </w:tr>
      <w:tr>
        <w:tc>
          <w:tcPr/>
          <w:p>
            <w:pPr>
              <w:pStyle w:val="Compact"/>
            </w:pPr>
            <w:r>
              <w:t xml:space="preserve">15202605</w:t>
            </w:r>
          </w:p>
        </w:tc>
        <w:tc>
          <w:tcPr/>
          <w:p>
            <w:pPr>
              <w:pStyle w:val="Compact"/>
            </w:pPr>
            <w:r>
              <w:t xml:space="preserve">Pfäfers-Fm.</w:t>
            </w:r>
          </w:p>
        </w:tc>
        <w:tc>
          <w:tcPr/>
          <w:p>
            <w:pPr>
              <w:pStyle w:val="Compact"/>
            </w:pPr>
            <w:r>
              <w:t xml:space="preserve">Mergelstein</w:t>
            </w:r>
          </w:p>
        </w:tc>
        <w:tc>
          <w:tcPr/>
          <w:p>
            <w:pPr>
              <w:pStyle w:val="Compact"/>
            </w:pPr>
            <w:r>
              <w:t xml:space="preserve">Kalkstein: kieselig</w:t>
            </w:r>
          </w:p>
        </w:tc>
        <w:tc>
          <w:tcPr/>
          <w:p>
            <w:pPr>
              <w:pStyle w:val="Compact"/>
            </w:pPr>
            <w:r>
              <w:t xml:space="preserve">Sandstein: Glimmer</w:t>
            </w:r>
          </w:p>
        </w:tc>
        <w:tc>
          <w:tcPr/>
          <w:p>
            <w:pPr>
              <w:pStyle w:val="Compact"/>
            </w:pPr>
            <w:r>
              <w:t xml:space="preserve">Pfäfers-Formation</w:t>
            </w:r>
          </w:p>
        </w:tc>
        <w:tc>
          <w:tcPr/>
          <w:p>
            <w:pPr>
              <w:pStyle w:val="Compact"/>
            </w:pPr>
            <w:r>
              <w:t xml:space="preserve">Maastrichtien</w:t>
            </w:r>
          </w:p>
        </w:tc>
        <w:tc>
          <w:tcPr/>
          <w:p>
            <w:pPr>
              <w:pStyle w:val="Compact"/>
            </w:pPr>
            <w:r>
              <w:t xml:space="preserve">Eozän</w:t>
            </w:r>
          </w:p>
        </w:tc>
      </w:tr>
      <w:tr>
        <w:tc>
          <w:tcPr/>
          <w:p>
            <w:pPr>
              <w:pStyle w:val="Compact"/>
            </w:pPr>
            <w:r>
              <w:t xml:space="preserve">15202606</w:t>
            </w:r>
          </w:p>
        </w:tc>
        <w:tc>
          <w:tcPr/>
          <w:p>
            <w:pPr>
              <w:pStyle w:val="Compact"/>
            </w:pPr>
            <w:r>
              <w:t xml:space="preserve">Euthal- und Bürgen-Fm.</w:t>
            </w:r>
          </w:p>
        </w:tc>
        <w:tc>
          <w:tcPr/>
          <w:p>
            <w:pPr>
              <w:pStyle w:val="Compact"/>
            </w:pPr>
            <w:r>
              <w:t xml:space="preserve">Kalkstein</w:t>
            </w:r>
          </w:p>
        </w:tc>
        <w:tc>
          <w:tcPr/>
          <w:p>
            <w:pPr>
              <w:pStyle w:val="Compact"/>
            </w:pPr>
            <w:r>
              <w:t xml:space="preserve">Sandstein</w:t>
            </w:r>
          </w:p>
        </w:tc>
        <w:tc>
          <w:tcPr/>
          <w:p>
            <w:pPr>
              <w:pStyle w:val="Compact"/>
            </w:pPr>
            <w:r>
              <w:t xml:space="preserve">–</w:t>
            </w:r>
          </w:p>
        </w:tc>
        <w:tc>
          <w:tcPr/>
          <w:p>
            <w:pPr>
              <w:pStyle w:val="Compact"/>
            </w:pPr>
            <w:r>
              <w:t xml:space="preserve">–</w:t>
            </w:r>
          </w:p>
        </w:tc>
        <w:tc>
          <w:tcPr/>
          <w:p>
            <w:pPr>
              <w:pStyle w:val="Compact"/>
            </w:pPr>
            <w:r>
              <w:t xml:space="preserve">Sélandien</w:t>
            </w:r>
          </w:p>
        </w:tc>
        <w:tc>
          <w:tcPr/>
          <w:p>
            <w:pPr>
              <w:pStyle w:val="Compact"/>
            </w:pPr>
            <w:r>
              <w:t xml:space="preserve">Lutétien</w:t>
            </w:r>
          </w:p>
        </w:tc>
      </w:tr>
      <w:tr>
        <w:tc>
          <w:tcPr/>
          <w:p>
            <w:pPr>
              <w:pStyle w:val="Compact"/>
            </w:pPr>
            <w:r>
              <w:t xml:space="preserve">15202607</w:t>
            </w:r>
          </w:p>
        </w:tc>
        <w:tc>
          <w:tcPr/>
          <w:p>
            <w:pPr>
              <w:pStyle w:val="Compact"/>
            </w:pPr>
            <w:r>
              <w:t xml:space="preserve">Amden- und Wang-Fm.</w:t>
            </w:r>
          </w:p>
        </w:tc>
        <w:tc>
          <w:tcPr/>
          <w:p>
            <w:pPr>
              <w:pStyle w:val="Compact"/>
            </w:pPr>
            <w:r>
              <w:t xml:space="preserve">Mergelstein</w:t>
            </w:r>
          </w:p>
        </w:tc>
        <w:tc>
          <w:tcPr/>
          <w:p>
            <w:pPr>
              <w:pStyle w:val="Compact"/>
            </w:pPr>
            <w:r>
              <w:t xml:space="preserve">Kalkstein: sandig</w:t>
            </w:r>
          </w:p>
        </w:tc>
        <w:tc>
          <w:tcPr/>
          <w:p>
            <w:pPr>
              <w:pStyle w:val="Compact"/>
            </w:pPr>
            <w:r>
              <w:t xml:space="preserve">–</w:t>
            </w:r>
          </w:p>
        </w:tc>
        <w:tc>
          <w:tcPr/>
          <w:p>
            <w:pPr>
              <w:pStyle w:val="Compact"/>
            </w:pPr>
            <w:r>
              <w:t xml:space="preserve">–</w:t>
            </w:r>
          </w:p>
        </w:tc>
        <w:tc>
          <w:tcPr/>
          <w:p>
            <w:pPr>
              <w:pStyle w:val="Compact"/>
            </w:pPr>
            <w:r>
              <w:t xml:space="preserve">Santonien</w:t>
            </w:r>
          </w:p>
        </w:tc>
        <w:tc>
          <w:tcPr/>
          <w:p>
            <w:pPr>
              <w:pStyle w:val="Compact"/>
            </w:pPr>
            <w:r>
              <w:t xml:space="preserve">Maastrichtien</w:t>
            </w:r>
          </w:p>
        </w:tc>
      </w:tr>
      <w:tr>
        <w:tc>
          <w:tcPr/>
          <w:p>
            <w:pPr>
              <w:pStyle w:val="Compact"/>
            </w:pPr>
            <w:r>
              <w:t xml:space="preserve">15202608</w:t>
            </w:r>
          </w:p>
        </w:tc>
        <w:tc>
          <w:tcPr/>
          <w:p>
            <w:pPr>
              <w:pStyle w:val="Compact"/>
            </w:pPr>
            <w:r>
              <w:t xml:space="preserve">Seewen- und Amden-Fm.</w:t>
            </w:r>
          </w:p>
        </w:tc>
        <w:tc>
          <w:tcPr/>
          <w:p>
            <w:pPr>
              <w:pStyle w:val="Compact"/>
            </w:pPr>
            <w:r>
              <w:t xml:space="preserve">Mergelstein</w:t>
            </w:r>
          </w:p>
        </w:tc>
        <w:tc>
          <w:tcPr/>
          <w:p>
            <w:pPr>
              <w:pStyle w:val="Compact"/>
            </w:pPr>
            <w:r>
              <w:t xml:space="preserve">Kalkstein: mikritisch</w:t>
            </w:r>
          </w:p>
        </w:tc>
        <w:tc>
          <w:tcPr/>
          <w:p>
            <w:pPr>
              <w:pStyle w:val="Compact"/>
            </w:pPr>
            <w:r>
              <w:t xml:space="preserve">–</w:t>
            </w:r>
          </w:p>
        </w:tc>
        <w:tc>
          <w:tcPr/>
          <w:p>
            <w:pPr>
              <w:pStyle w:val="Compact"/>
            </w:pPr>
            <w:r>
              <w:t xml:space="preserve">–</w:t>
            </w:r>
          </w:p>
        </w:tc>
        <w:tc>
          <w:tcPr/>
          <w:p>
            <w:pPr>
              <w:pStyle w:val="Compact"/>
            </w:pPr>
            <w:r>
              <w:t xml:space="preserve">Cénomanien</w:t>
            </w:r>
          </w:p>
        </w:tc>
        <w:tc>
          <w:tcPr/>
          <w:p>
            <w:pPr>
              <w:pStyle w:val="Compact"/>
            </w:pPr>
            <w:r>
              <w:t xml:space="preserve">Campanien</w:t>
            </w:r>
          </w:p>
        </w:tc>
      </w:tr>
      <w:tr>
        <w:tc>
          <w:tcPr/>
          <w:p>
            <w:pPr>
              <w:pStyle w:val="Compact"/>
            </w:pPr>
            <w:r>
              <w:t xml:space="preserve">15202609</w:t>
            </w:r>
          </w:p>
        </w:tc>
        <w:tc>
          <w:tcPr/>
          <w:p>
            <w:pPr>
              <w:pStyle w:val="Compact"/>
            </w:pPr>
            <w:r>
              <w:t xml:space="preserve">Betlis- bis Schrattenkalk-Fm.</w:t>
            </w:r>
          </w:p>
        </w:tc>
        <w:tc>
          <w:tcPr/>
          <w:p>
            <w:pPr>
              <w:pStyle w:val="Compact"/>
            </w:pPr>
            <w:r>
              <w:t xml:space="preserve">Kalkstein</w:t>
            </w:r>
          </w:p>
        </w:tc>
        <w:tc>
          <w:tcPr/>
          <w:p>
            <w:pPr>
              <w:pStyle w:val="Compact"/>
            </w:pPr>
            <w:r>
              <w:t xml:space="preserve">Mergelstein</w:t>
            </w:r>
          </w:p>
        </w:tc>
        <w:tc>
          <w:tcPr/>
          <w:p>
            <w:pPr>
              <w:pStyle w:val="Compact"/>
            </w:pPr>
            <w:r>
              <w:t xml:space="preserve">–</w:t>
            </w:r>
          </w:p>
        </w:tc>
        <w:tc>
          <w:tcPr/>
          <w:p>
            <w:pPr>
              <w:pStyle w:val="Compact"/>
            </w:pPr>
            <w:r>
              <w:t xml:space="preserve">–</w:t>
            </w:r>
          </w:p>
        </w:tc>
        <w:tc>
          <w:tcPr/>
          <w:p>
            <w:pPr>
              <w:pStyle w:val="Compact"/>
            </w:pPr>
            <w:r>
              <w:t xml:space="preserve">Valanginien</w:t>
            </w:r>
          </w:p>
        </w:tc>
        <w:tc>
          <w:tcPr/>
          <w:p>
            <w:pPr>
              <w:pStyle w:val="Compact"/>
            </w:pPr>
            <w:r>
              <w:t xml:space="preserve">Albien</w:t>
            </w:r>
          </w:p>
        </w:tc>
      </w:tr>
      <w:tr>
        <w:tc>
          <w:tcPr/>
          <w:p>
            <w:pPr>
              <w:pStyle w:val="Compact"/>
            </w:pPr>
            <w:r>
              <w:t xml:space="preserve">15202610</w:t>
            </w:r>
          </w:p>
        </w:tc>
        <w:tc>
          <w:tcPr/>
          <w:p>
            <w:pPr>
              <w:pStyle w:val="Compact"/>
            </w:pPr>
            <w:r>
              <w:t xml:space="preserve">Öhrli- bis Schrattenkalk-Fm.</w:t>
            </w:r>
          </w:p>
        </w:tc>
        <w:tc>
          <w:tcPr/>
          <w:p>
            <w:pPr>
              <w:pStyle w:val="Compact"/>
            </w:pPr>
            <w:r>
              <w:t xml:space="preserve">Kalkstein</w:t>
            </w:r>
          </w:p>
        </w:tc>
        <w:tc>
          <w:tcPr/>
          <w:p>
            <w:pPr>
              <w:pStyle w:val="Compact"/>
            </w:pPr>
            <w:r>
              <w:t xml:space="preserve">Mergelstein</w:t>
            </w:r>
          </w:p>
        </w:tc>
        <w:tc>
          <w:tcPr/>
          <w:p>
            <w:pPr>
              <w:pStyle w:val="Compact"/>
            </w:pPr>
            <w:r>
              <w:t xml:space="preserve">–</w:t>
            </w:r>
          </w:p>
        </w:tc>
        <w:tc>
          <w:tcPr/>
          <w:p>
            <w:pPr>
              <w:pStyle w:val="Compact"/>
            </w:pPr>
            <w:r>
              <w:t xml:space="preserve">–</w:t>
            </w:r>
          </w:p>
        </w:tc>
        <w:tc>
          <w:tcPr/>
          <w:p>
            <w:pPr>
              <w:pStyle w:val="Compact"/>
            </w:pPr>
            <w:r>
              <w:t xml:space="preserve">Frühe Kreide</w:t>
            </w:r>
          </w:p>
        </w:tc>
        <w:tc>
          <w:tcPr/>
          <w:p>
            <w:pPr>
              <w:pStyle w:val="Compact"/>
            </w:pPr>
            <w:r>
              <w:t xml:space="preserve">Frühe Kreide</w:t>
            </w:r>
          </w:p>
        </w:tc>
      </w:tr>
      <w:tr>
        <w:tc>
          <w:tcPr/>
          <w:p>
            <w:pPr>
              <w:pStyle w:val="Compact"/>
            </w:pPr>
            <w:r>
              <w:t xml:space="preserve">15202611</w:t>
            </w:r>
          </w:p>
        </w:tc>
        <w:tc>
          <w:tcPr/>
          <w:p>
            <w:pPr>
              <w:pStyle w:val="Compact"/>
            </w:pPr>
            <w:r>
              <w:t xml:space="preserve">Bommerstein-Fm.: Basisbildungen</w:t>
            </w:r>
          </w:p>
        </w:tc>
        <w:tc>
          <w:tcPr/>
          <w:p>
            <w:pPr>
              <w:pStyle w:val="Compact"/>
            </w:pPr>
            <w:r>
              <w:t xml:space="preserve">Brekzie</w:t>
            </w:r>
          </w:p>
        </w:tc>
        <w:tc>
          <w:tcPr/>
          <w:p>
            <w:pPr>
              <w:pStyle w:val="Compact"/>
            </w:pPr>
            <w:r>
              <w:t xml:space="preserve">Sandstein</w:t>
            </w:r>
          </w:p>
        </w:tc>
        <w:tc>
          <w:tcPr/>
          <w:p>
            <w:pPr>
              <w:pStyle w:val="Compact"/>
            </w:pPr>
            <w:r>
              <w:t xml:space="preserve">Kalkstein: spätig</w:t>
            </w:r>
          </w:p>
        </w:tc>
        <w:tc>
          <w:tcPr/>
          <w:p>
            <w:pPr>
              <w:pStyle w:val="Compact"/>
            </w:pPr>
            <w:r>
              <w:t xml:space="preserve">Bommerstein-Formation</w:t>
            </w:r>
          </w:p>
        </w:tc>
        <w:tc>
          <w:tcPr/>
          <w:p>
            <w:pPr>
              <w:pStyle w:val="Compact"/>
            </w:pPr>
            <w:r>
              <w:t xml:space="preserve">Toarcien</w:t>
            </w:r>
          </w:p>
        </w:tc>
        <w:tc>
          <w:tcPr/>
          <w:p>
            <w:pPr>
              <w:pStyle w:val="Compact"/>
            </w:pPr>
            <w:r>
              <w:t xml:space="preserve">Aalénien</w:t>
            </w:r>
          </w:p>
        </w:tc>
      </w:tr>
      <w:tr>
        <w:tc>
          <w:tcPr/>
          <w:p>
            <w:pPr>
              <w:pStyle w:val="Compact"/>
            </w:pPr>
            <w:r>
              <w:t xml:space="preserve">15202612</w:t>
            </w:r>
          </w:p>
        </w:tc>
        <w:tc>
          <w:tcPr/>
          <w:p>
            <w:pPr>
              <w:pStyle w:val="Compact"/>
            </w:pPr>
            <w:r>
              <w:t xml:space="preserve">Öhrli- und Betlis-Fm.</w:t>
            </w:r>
          </w:p>
        </w:tc>
        <w:tc>
          <w:tcPr/>
          <w:p>
            <w:pPr>
              <w:pStyle w:val="Compact"/>
            </w:pPr>
            <w:r>
              <w:t xml:space="preserve">Kalkstein: Bioklasten</w:t>
            </w:r>
          </w:p>
        </w:tc>
        <w:tc>
          <w:tcPr/>
          <w:p>
            <w:pPr>
              <w:pStyle w:val="Compact"/>
            </w:pPr>
            <w:r>
              <w:t xml:space="preserve">Mergelstein</w:t>
            </w:r>
          </w:p>
        </w:tc>
        <w:tc>
          <w:tcPr/>
          <w:p>
            <w:pPr>
              <w:pStyle w:val="Compact"/>
            </w:pPr>
            <w:r>
              <w:t xml:space="preserve">–</w:t>
            </w:r>
          </w:p>
        </w:tc>
        <w:tc>
          <w:tcPr/>
          <w:p>
            <w:pPr>
              <w:pStyle w:val="Compact"/>
            </w:pPr>
            <w:r>
              <w:t xml:space="preserve">–</w:t>
            </w:r>
          </w:p>
        </w:tc>
        <w:tc>
          <w:tcPr/>
          <w:p>
            <w:pPr>
              <w:pStyle w:val="Compact"/>
            </w:pPr>
            <w:r>
              <w:t xml:space="preserve">Berriasien</w:t>
            </w:r>
          </w:p>
        </w:tc>
        <w:tc>
          <w:tcPr/>
          <w:p>
            <w:pPr>
              <w:pStyle w:val="Compact"/>
            </w:pPr>
            <w:r>
              <w:t xml:space="preserve">Valanginien</w:t>
            </w:r>
          </w:p>
        </w:tc>
      </w:tr>
      <w:tr>
        <w:tc>
          <w:tcPr/>
          <w:p>
            <w:pPr>
              <w:pStyle w:val="Compact"/>
            </w:pPr>
            <w:r>
              <w:t xml:space="preserve">15202613</w:t>
            </w:r>
          </w:p>
        </w:tc>
        <w:tc>
          <w:tcPr/>
          <w:p>
            <w:pPr>
              <w:pStyle w:val="Compact"/>
            </w:pPr>
            <w:r>
              <w:t xml:space="preserve">Erzegg-Fm.: Grenzschicht</w:t>
            </w:r>
          </w:p>
        </w:tc>
        <w:tc>
          <w:tcPr/>
          <w:p>
            <w:pPr>
              <w:pStyle w:val="Compact"/>
            </w:pPr>
            <w:r>
              <w:t xml:space="preserve">Kalkstein: mikritisch: Bioklasten</w:t>
            </w:r>
          </w:p>
        </w:tc>
        <w:tc>
          <w:tcPr/>
          <w:p>
            <w:pPr>
              <w:pStyle w:val="Compact"/>
            </w:pPr>
            <w:r>
              <w:t xml:space="preserve">Kalkstein: spätig: Glaukonit</w:t>
            </w:r>
          </w:p>
        </w:tc>
        <w:tc>
          <w:tcPr/>
          <w:p>
            <w:pPr>
              <w:pStyle w:val="Compact"/>
            </w:pPr>
            <w:r>
              <w:t xml:space="preserve">–</w:t>
            </w:r>
          </w:p>
        </w:tc>
        <w:tc>
          <w:tcPr/>
          <w:p>
            <w:pPr>
              <w:pStyle w:val="Compact"/>
            </w:pPr>
            <w:r>
              <w:t xml:space="preserve">«Grenzschicht» (Erzegg-Fm.)</w:t>
            </w:r>
          </w:p>
        </w:tc>
        <w:tc>
          <w:tcPr/>
          <w:p>
            <w:pPr>
              <w:pStyle w:val="Compact"/>
            </w:pPr>
            <w:r>
              <w:t xml:space="preserve">Bajocien</w:t>
            </w:r>
          </w:p>
        </w:tc>
        <w:tc>
          <w:tcPr/>
          <w:p>
            <w:pPr>
              <w:pStyle w:val="Compact"/>
            </w:pPr>
            <w:r>
              <w:t xml:space="preserve">Callovien</w:t>
            </w:r>
          </w:p>
        </w:tc>
      </w:tr>
      <w:tr>
        <w:tc>
          <w:tcPr/>
          <w:p>
            <w:pPr>
              <w:pStyle w:val="Compact"/>
            </w:pPr>
            <w:r>
              <w:t xml:space="preserve">15202614</w:t>
            </w:r>
          </w:p>
        </w:tc>
        <w:tc>
          <w:tcPr/>
          <w:p>
            <w:pPr>
              <w:pStyle w:val="Compact"/>
            </w:pPr>
            <w:r>
              <w:t xml:space="preserve">Spitzmeilen-Fm.: Bränd-Brekzie</w:t>
            </w:r>
          </w:p>
        </w:tc>
        <w:tc>
          <w:tcPr/>
          <w:p>
            <w:pPr>
              <w:pStyle w:val="Compact"/>
            </w:pPr>
            <w:r>
              <w:t xml:space="preserve">Brekzie: dolomitisch</w:t>
            </w:r>
          </w:p>
        </w:tc>
        <w:tc>
          <w:tcPr/>
          <w:p>
            <w:pPr>
              <w:pStyle w:val="Compact"/>
            </w:pPr>
            <w:r>
              <w:t xml:space="preserve">–</w:t>
            </w:r>
          </w:p>
        </w:tc>
        <w:tc>
          <w:tcPr/>
          <w:p>
            <w:pPr>
              <w:pStyle w:val="Compact"/>
            </w:pPr>
            <w:r>
              <w:t xml:space="preserve">–</w:t>
            </w:r>
          </w:p>
        </w:tc>
        <w:tc>
          <w:tcPr/>
          <w:p>
            <w:pPr>
              <w:pStyle w:val="Compact"/>
            </w:pPr>
            <w:r>
              <w:t xml:space="preserve">Bränd-Brekzie</w:t>
            </w:r>
          </w:p>
        </w:tc>
        <w:tc>
          <w:tcPr/>
          <w:p>
            <w:pPr>
              <w:pStyle w:val="Compact"/>
            </w:pPr>
            <w:r>
              <w:t xml:space="preserve">Früher Jura</w:t>
            </w:r>
          </w:p>
        </w:tc>
        <w:tc>
          <w:tcPr/>
          <w:p>
            <w:pPr>
              <w:pStyle w:val="Compact"/>
            </w:pPr>
            <w:r>
              <w:t xml:space="preserve">Früher Jura</w:t>
            </w:r>
          </w:p>
        </w:tc>
      </w:tr>
      <w:tr>
        <w:tc>
          <w:tcPr/>
          <w:p>
            <w:pPr>
              <w:pStyle w:val="Compact"/>
            </w:pPr>
            <w:r>
              <w:t xml:space="preserve">15202615</w:t>
            </w:r>
          </w:p>
        </w:tc>
        <w:tc>
          <w:tcPr/>
          <w:p>
            <w:pPr>
              <w:pStyle w:val="Compact"/>
            </w:pPr>
            <w:r>
              <w:t xml:space="preserve">Infralias-Sandstein</w:t>
            </w:r>
          </w:p>
        </w:tc>
        <w:tc>
          <w:tcPr/>
          <w:p>
            <w:pPr>
              <w:pStyle w:val="Compact"/>
            </w:pPr>
            <w:r>
              <w:t xml:space="preserve">Sandstein: Quarz</w:t>
            </w:r>
          </w:p>
        </w:tc>
        <w:tc>
          <w:tcPr/>
          <w:p>
            <w:pPr>
              <w:pStyle w:val="Compact"/>
            </w:pPr>
            <w:r>
              <w:t xml:space="preserve">Mergelstein: sandig: Bioklasten</w:t>
            </w:r>
          </w:p>
        </w:tc>
        <w:tc>
          <w:tcPr/>
          <w:p>
            <w:pPr>
              <w:pStyle w:val="Compact"/>
            </w:pPr>
            <w:r>
              <w:t xml:space="preserve">Tonstein: schiefrig</w:t>
            </w:r>
          </w:p>
        </w:tc>
        <w:tc>
          <w:tcPr/>
          <w:p>
            <w:pPr>
              <w:pStyle w:val="Compact"/>
            </w:pPr>
            <w:r>
              <w:t xml:space="preserve">«Infralias-Sandstein»</w:t>
            </w:r>
          </w:p>
        </w:tc>
        <w:tc>
          <w:tcPr/>
          <w:p>
            <w:pPr>
              <w:pStyle w:val="Compact"/>
            </w:pPr>
            <w:r>
              <w:t xml:space="preserve">Rhät</w:t>
            </w:r>
          </w:p>
        </w:tc>
        <w:tc>
          <w:tcPr/>
          <w:p>
            <w:pPr>
              <w:pStyle w:val="Compact"/>
            </w:pPr>
            <w:r>
              <w:t xml:space="preserve">Hettangien</w:t>
            </w:r>
          </w:p>
        </w:tc>
      </w:tr>
      <w:tr>
        <w:tc>
          <w:tcPr/>
          <w:p>
            <w:pPr>
              <w:pStyle w:val="Compact"/>
            </w:pPr>
            <w:r>
              <w:t xml:space="preserve">15202616</w:t>
            </w:r>
          </w:p>
        </w:tc>
        <w:tc>
          <w:tcPr/>
          <w:p>
            <w:pPr>
              <w:pStyle w:val="Compact"/>
            </w:pPr>
            <w:r>
              <w:t xml:space="preserve">Nufenen-Zone: Phyllitische Trias</w:t>
            </w:r>
          </w:p>
        </w:tc>
        <w:tc>
          <w:tcPr/>
          <w:p>
            <w:pPr>
              <w:pStyle w:val="Compact"/>
            </w:pPr>
            <w:r>
              <w:t xml:space="preserve">Phyllit</w:t>
            </w:r>
          </w:p>
        </w:tc>
        <w:tc>
          <w:tcPr/>
          <w:p>
            <w:pPr>
              <w:pStyle w:val="Compact"/>
            </w:pPr>
            <w:r>
              <w:t xml:space="preserve">Schiefer</w:t>
            </w:r>
          </w:p>
        </w:tc>
        <w:tc>
          <w:tcPr/>
          <w:p>
            <w:pPr>
              <w:pStyle w:val="Compact"/>
            </w:pPr>
            <w:r>
              <w:t xml:space="preserve">–</w:t>
            </w:r>
          </w:p>
        </w:tc>
        <w:tc>
          <w:tcPr/>
          <w:p>
            <w:pPr>
              <w:pStyle w:val="Compact"/>
            </w:pPr>
            <w:r>
              <w:t xml:space="preserve">–</w:t>
            </w:r>
          </w:p>
        </w:tc>
        <w:tc>
          <w:tcPr/>
          <w:p>
            <w:pPr>
              <w:pStyle w:val="Compact"/>
            </w:pPr>
            <w:r>
              <w:t xml:space="preserve">Trias</w:t>
            </w:r>
          </w:p>
        </w:tc>
        <w:tc>
          <w:tcPr/>
          <w:p>
            <w:pPr>
              <w:pStyle w:val="Compact"/>
            </w:pPr>
            <w:r>
              <w:t xml:space="preserve">Trias</w:t>
            </w:r>
          </w:p>
        </w:tc>
      </w:tr>
      <w:tr>
        <w:tc>
          <w:tcPr/>
          <w:p>
            <w:pPr>
              <w:pStyle w:val="Compact"/>
            </w:pPr>
            <w:r>
              <w:t xml:space="preserve">15202617</w:t>
            </w:r>
          </w:p>
        </w:tc>
        <w:tc>
          <w:tcPr/>
          <w:p>
            <w:pPr>
              <w:pStyle w:val="Compact"/>
            </w:pPr>
            <w:r>
              <w:t xml:space="preserve">Nufenen-Zone: Karbonatische Trias</w:t>
            </w:r>
          </w:p>
        </w:tc>
        <w:tc>
          <w:tcPr/>
          <w:p>
            <w:pPr>
              <w:pStyle w:val="Compact"/>
            </w:pPr>
            <w:r>
              <w:t xml:space="preserve">Marmor: kalkig</w:t>
            </w:r>
          </w:p>
        </w:tc>
        <w:tc>
          <w:tcPr/>
          <w:p>
            <w:pPr>
              <w:pStyle w:val="Compact"/>
            </w:pPr>
            <w:r>
              <w:t xml:space="preserve">Rauwacke</w:t>
            </w:r>
          </w:p>
        </w:tc>
        <w:tc>
          <w:tcPr/>
          <w:p>
            <w:pPr>
              <w:pStyle w:val="Compact"/>
            </w:pPr>
            <w:r>
              <w:t xml:space="preserve">Dolomitstein</w:t>
            </w:r>
          </w:p>
        </w:tc>
        <w:tc>
          <w:tcPr/>
          <w:p>
            <w:pPr>
              <w:pStyle w:val="Compact"/>
            </w:pPr>
            <w:r>
              <w:t xml:space="preserve">–</w:t>
            </w:r>
          </w:p>
        </w:tc>
        <w:tc>
          <w:tcPr/>
          <w:p>
            <w:pPr>
              <w:pStyle w:val="Compact"/>
            </w:pPr>
            <w:r>
              <w:t xml:space="preserve">Trias</w:t>
            </w:r>
          </w:p>
        </w:tc>
        <w:tc>
          <w:tcPr/>
          <w:p>
            <w:pPr>
              <w:pStyle w:val="Compact"/>
            </w:pPr>
            <w:r>
              <w:t xml:space="preserve">Trias</w:t>
            </w:r>
          </w:p>
        </w:tc>
      </w:tr>
      <w:tr>
        <w:tc>
          <w:tcPr/>
          <w:p>
            <w:pPr>
              <w:pStyle w:val="Compact"/>
            </w:pPr>
            <w:r>
              <w:t xml:space="preserve">15202618</w:t>
            </w:r>
          </w:p>
        </w:tc>
        <w:tc>
          <w:tcPr/>
          <w:p>
            <w:pPr>
              <w:pStyle w:val="Compact"/>
            </w:pPr>
            <w:r>
              <w:t xml:space="preserve">Nufenen-Zone: Karbonatische Trias: Kalkmarmor</w:t>
            </w:r>
          </w:p>
        </w:tc>
        <w:tc>
          <w:tcPr/>
          <w:p>
            <w:pPr>
              <w:pStyle w:val="Compact"/>
            </w:pPr>
            <w:r>
              <w:t xml:space="preserve">Marmor: kalkig</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Trias</w:t>
            </w:r>
          </w:p>
        </w:tc>
        <w:tc>
          <w:tcPr/>
          <w:p>
            <w:pPr>
              <w:pStyle w:val="Compact"/>
            </w:pPr>
            <w:r>
              <w:t xml:space="preserve">Trias</w:t>
            </w:r>
          </w:p>
        </w:tc>
      </w:tr>
      <w:tr>
        <w:tc>
          <w:tcPr/>
          <w:p>
            <w:pPr>
              <w:pStyle w:val="Compact"/>
            </w:pPr>
            <w:r>
              <w:t xml:space="preserve">15202619</w:t>
            </w:r>
          </w:p>
        </w:tc>
        <w:tc>
          <w:tcPr/>
          <w:p>
            <w:pPr>
              <w:pStyle w:val="Compact"/>
            </w:pPr>
            <w:r>
              <w:t xml:space="preserve">Nufenen-Zone: Karbonatische Trias: Dolomit</w:t>
            </w:r>
          </w:p>
        </w:tc>
        <w:tc>
          <w:tcPr/>
          <w:p>
            <w:pPr>
              <w:pStyle w:val="Compact"/>
            </w:pPr>
            <w:r>
              <w:t xml:space="preserve">Dolomitstein</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Trias</w:t>
            </w:r>
          </w:p>
        </w:tc>
        <w:tc>
          <w:tcPr/>
          <w:p>
            <w:pPr>
              <w:pStyle w:val="Compact"/>
            </w:pPr>
            <w:r>
              <w:t xml:space="preserve">Trias</w:t>
            </w:r>
          </w:p>
        </w:tc>
      </w:tr>
      <w:tr>
        <w:tc>
          <w:tcPr/>
          <w:p>
            <w:pPr>
              <w:pStyle w:val="Compact"/>
            </w:pPr>
            <w:r>
              <w:t xml:space="preserve">15202620</w:t>
            </w:r>
          </w:p>
        </w:tc>
        <w:tc>
          <w:tcPr/>
          <w:p>
            <w:pPr>
              <w:pStyle w:val="Compact"/>
            </w:pPr>
            <w:r>
              <w:t xml:space="preserve">Nufenen-Zone: Karbonatische Trias: Rauwacke</w:t>
            </w:r>
          </w:p>
        </w:tc>
        <w:tc>
          <w:tcPr/>
          <w:p>
            <w:pPr>
              <w:pStyle w:val="Compact"/>
            </w:pPr>
            <w:r>
              <w:t xml:space="preserve">Rauwacke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Trias</w:t>
            </w:r>
          </w:p>
        </w:tc>
        <w:tc>
          <w:tcPr/>
          <w:p>
            <w:pPr>
              <w:pStyle w:val="Compact"/>
            </w:pPr>
            <w:r>
              <w:t xml:space="preserve">Trias</w:t>
            </w:r>
          </w:p>
        </w:tc>
      </w:tr>
      <w:tr>
        <w:tc>
          <w:tcPr/>
          <w:p>
            <w:pPr>
              <w:pStyle w:val="Compact"/>
            </w:pPr>
            <w:r>
              <w:t xml:space="preserve">15202621</w:t>
            </w:r>
          </w:p>
        </w:tc>
        <w:tc>
          <w:tcPr/>
          <w:p>
            <w:pPr>
              <w:pStyle w:val="Compact"/>
            </w:pPr>
            <w:r>
              <w:t xml:space="preserve">Nufenen-Zone: Quarzitische Trias</w:t>
            </w:r>
          </w:p>
        </w:tc>
        <w:tc>
          <w:tcPr/>
          <w:p>
            <w:pPr>
              <w:pStyle w:val="Compact"/>
            </w:pPr>
            <w:r>
              <w:t xml:space="preserve">Quarzit</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Trias</w:t>
            </w:r>
          </w:p>
        </w:tc>
        <w:tc>
          <w:tcPr/>
          <w:p>
            <w:pPr>
              <w:pStyle w:val="Compact"/>
            </w:pPr>
            <w:r>
              <w:t xml:space="preserve">Trias</w:t>
            </w:r>
          </w:p>
        </w:tc>
      </w:tr>
      <w:tr>
        <w:tc>
          <w:tcPr/>
          <w:p>
            <w:pPr>
              <w:pStyle w:val="Compact"/>
            </w:pPr>
            <w:r>
              <w:t xml:space="preserve">15202622</w:t>
            </w:r>
          </w:p>
        </w:tc>
        <w:tc>
          <w:tcPr/>
          <w:p>
            <w:pPr>
              <w:pStyle w:val="Compact"/>
            </w:pPr>
            <w:r>
              <w:t xml:space="preserve">Urseren-Garvera-Zone: Malm</w:t>
            </w:r>
          </w:p>
        </w:tc>
        <w:tc>
          <w:tcPr/>
          <w:p>
            <w:pPr>
              <w:pStyle w:val="Compact"/>
            </w:pPr>
            <w:r>
              <w:t xml:space="preserve">Schiefer: tonig</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Später Jura</w:t>
            </w:r>
          </w:p>
        </w:tc>
        <w:tc>
          <w:tcPr/>
          <w:p>
            <w:pPr>
              <w:pStyle w:val="Compact"/>
            </w:pPr>
            <w:r>
              <w:t xml:space="preserve">Später Jura</w:t>
            </w:r>
          </w:p>
        </w:tc>
      </w:tr>
      <w:tr>
        <w:tc>
          <w:tcPr/>
          <w:p>
            <w:pPr>
              <w:pStyle w:val="Compact"/>
            </w:pPr>
            <w:r>
              <w:t xml:space="preserve">15202623</w:t>
            </w:r>
          </w:p>
        </w:tc>
        <w:tc>
          <w:tcPr/>
          <w:p>
            <w:pPr>
              <w:pStyle w:val="Compact"/>
            </w:pPr>
            <w:r>
              <w:t xml:space="preserve">Urseren-Garvera-Zone: Dogger</w:t>
            </w:r>
          </w:p>
        </w:tc>
        <w:tc>
          <w:tcPr/>
          <w:p>
            <w:pPr>
              <w:pStyle w:val="Compact"/>
            </w:pPr>
            <w:r>
              <w:t xml:space="preserve">Schiefer: tonig</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Mittlerer Jura</w:t>
            </w:r>
          </w:p>
        </w:tc>
        <w:tc>
          <w:tcPr/>
          <w:p>
            <w:pPr>
              <w:pStyle w:val="Compact"/>
            </w:pPr>
            <w:r>
              <w:t xml:space="preserve">Mittlerer Jura</w:t>
            </w:r>
          </w:p>
        </w:tc>
      </w:tr>
      <w:tr>
        <w:tc>
          <w:tcPr/>
          <w:p>
            <w:pPr>
              <w:pStyle w:val="Compact"/>
            </w:pPr>
            <w:r>
              <w:t xml:space="preserve">15202624</w:t>
            </w:r>
          </w:p>
        </w:tc>
        <w:tc>
          <w:tcPr/>
          <w:p>
            <w:pPr>
              <w:pStyle w:val="Compact"/>
            </w:pPr>
            <w:r>
              <w:t xml:space="preserve">Urseren-Garvera-Zone: Lias</w:t>
            </w:r>
          </w:p>
        </w:tc>
        <w:tc>
          <w:tcPr/>
          <w:p>
            <w:pPr>
              <w:pStyle w:val="Compact"/>
            </w:pPr>
            <w:r>
              <w:t xml:space="preserve">Schiefer: tonig</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Früher Jura</w:t>
            </w:r>
          </w:p>
        </w:tc>
        <w:tc>
          <w:tcPr/>
          <w:p>
            <w:pPr>
              <w:pStyle w:val="Compact"/>
            </w:pPr>
            <w:r>
              <w:t xml:space="preserve">Früher Jura</w:t>
            </w:r>
          </w:p>
        </w:tc>
      </w:tr>
      <w:tr>
        <w:tc>
          <w:tcPr/>
          <w:p>
            <w:pPr>
              <w:pStyle w:val="Compact"/>
            </w:pPr>
            <w:r>
              <w:t xml:space="preserve">15202625</w:t>
            </w:r>
          </w:p>
        </w:tc>
        <w:tc>
          <w:tcPr/>
          <w:p>
            <w:pPr>
              <w:pStyle w:val="Compact"/>
            </w:pPr>
            <w:r>
              <w:t xml:space="preserve">Urseren-Garvera-Zone: Oberer Lias</w:t>
            </w:r>
          </w:p>
        </w:tc>
        <w:tc>
          <w:tcPr/>
          <w:p>
            <w:pPr>
              <w:pStyle w:val="Compact"/>
            </w:pPr>
            <w:r>
              <w:t xml:space="preserve">Schiefer: kalkig</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Früher Jura</w:t>
            </w:r>
          </w:p>
        </w:tc>
        <w:tc>
          <w:tcPr/>
          <w:p>
            <w:pPr>
              <w:pStyle w:val="Compact"/>
            </w:pPr>
            <w:r>
              <w:t xml:space="preserve">Früher Jura</w:t>
            </w:r>
          </w:p>
        </w:tc>
      </w:tr>
      <w:tr>
        <w:tc>
          <w:tcPr/>
          <w:p>
            <w:pPr>
              <w:pStyle w:val="Compact"/>
            </w:pPr>
            <w:r>
              <w:t xml:space="preserve">15202626</w:t>
            </w:r>
          </w:p>
        </w:tc>
        <w:tc>
          <w:tcPr/>
          <w:p>
            <w:pPr>
              <w:pStyle w:val="Compact"/>
            </w:pPr>
            <w:r>
              <w:t xml:space="preserve">Urseren-Garvera-Zone: Mittlerer Lias</w:t>
            </w:r>
          </w:p>
        </w:tc>
        <w:tc>
          <w:tcPr/>
          <w:p>
            <w:pPr>
              <w:pStyle w:val="Compact"/>
            </w:pPr>
            <w:r>
              <w:t xml:space="preserve">Schiefer: kalkig: Zoisit</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Früher Jura</w:t>
            </w:r>
          </w:p>
        </w:tc>
        <w:tc>
          <w:tcPr/>
          <w:p>
            <w:pPr>
              <w:pStyle w:val="Compact"/>
            </w:pPr>
            <w:r>
              <w:t xml:space="preserve">Früher Jura</w:t>
            </w:r>
          </w:p>
        </w:tc>
      </w:tr>
      <w:tr>
        <w:tc>
          <w:tcPr/>
          <w:p>
            <w:pPr>
              <w:pStyle w:val="Compact"/>
            </w:pPr>
            <w:r>
              <w:t xml:space="preserve">15202627</w:t>
            </w:r>
          </w:p>
        </w:tc>
        <w:tc>
          <w:tcPr/>
          <w:p>
            <w:pPr>
              <w:pStyle w:val="Compact"/>
            </w:pPr>
            <w:r>
              <w:t xml:space="preserve">Urseren-Garvera-Zone: Unterer Lias</w:t>
            </w:r>
          </w:p>
        </w:tc>
        <w:tc>
          <w:tcPr/>
          <w:p>
            <w:pPr>
              <w:pStyle w:val="Compact"/>
            </w:pPr>
            <w:r>
              <w:t xml:space="preserve">Sandstein: Quarz</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Früher Jura</w:t>
            </w:r>
          </w:p>
        </w:tc>
        <w:tc>
          <w:tcPr/>
          <w:p>
            <w:pPr>
              <w:pStyle w:val="Compact"/>
            </w:pPr>
            <w:r>
              <w:t xml:space="preserve">Früher Jura</w:t>
            </w:r>
          </w:p>
        </w:tc>
      </w:tr>
      <w:tr>
        <w:tc>
          <w:tcPr/>
          <w:p>
            <w:pPr>
              <w:pStyle w:val="Compact"/>
            </w:pPr>
            <w:r>
              <w:t xml:space="preserve">15202628</w:t>
            </w:r>
          </w:p>
        </w:tc>
        <w:tc>
          <w:tcPr/>
          <w:p>
            <w:pPr>
              <w:pStyle w:val="Compact"/>
            </w:pPr>
            <w:r>
              <w:t xml:space="preserve">Urseren-Garvera-Zone: Phyllitische Trias</w:t>
            </w:r>
          </w:p>
        </w:tc>
        <w:tc>
          <w:tcPr/>
          <w:p>
            <w:pPr>
              <w:pStyle w:val="Compact"/>
            </w:pPr>
            <w:r>
              <w:t xml:space="preserve">Phyllit</w:t>
            </w:r>
          </w:p>
        </w:tc>
        <w:tc>
          <w:tcPr/>
          <w:p>
            <w:pPr>
              <w:pStyle w:val="Compact"/>
            </w:pPr>
            <w:r>
              <w:t xml:space="preserve">Schiefer</w:t>
            </w:r>
          </w:p>
        </w:tc>
        <w:tc>
          <w:tcPr/>
          <w:p>
            <w:pPr>
              <w:pStyle w:val="Compact"/>
            </w:pPr>
            <w:r>
              <w:t xml:space="preserve">–</w:t>
            </w:r>
          </w:p>
        </w:tc>
        <w:tc>
          <w:tcPr/>
          <w:p>
            <w:pPr>
              <w:pStyle w:val="Compact"/>
            </w:pPr>
            <w:r>
              <w:t xml:space="preserve">–</w:t>
            </w:r>
          </w:p>
        </w:tc>
        <w:tc>
          <w:tcPr/>
          <w:p>
            <w:pPr>
              <w:pStyle w:val="Compact"/>
            </w:pPr>
            <w:r>
              <w:t xml:space="preserve">Trias</w:t>
            </w:r>
          </w:p>
        </w:tc>
        <w:tc>
          <w:tcPr/>
          <w:p>
            <w:pPr>
              <w:pStyle w:val="Compact"/>
            </w:pPr>
            <w:r>
              <w:t xml:space="preserve">Trias</w:t>
            </w:r>
          </w:p>
        </w:tc>
      </w:tr>
      <w:tr>
        <w:tc>
          <w:tcPr/>
          <w:p>
            <w:pPr>
              <w:pStyle w:val="Compact"/>
            </w:pPr>
            <w:r>
              <w:t xml:space="preserve">15202629</w:t>
            </w:r>
          </w:p>
        </w:tc>
        <w:tc>
          <w:tcPr/>
          <w:p>
            <w:pPr>
              <w:pStyle w:val="Compact"/>
            </w:pPr>
            <w:r>
              <w:t xml:space="preserve">Urseren-Garvera-Zone: Karbonatische Trias</w:t>
            </w:r>
          </w:p>
        </w:tc>
        <w:tc>
          <w:tcPr/>
          <w:p>
            <w:pPr>
              <w:pStyle w:val="Compact"/>
            </w:pPr>
            <w:r>
              <w:t xml:space="preserve">Marmor: kalkig</w:t>
            </w:r>
          </w:p>
        </w:tc>
        <w:tc>
          <w:tcPr/>
          <w:p>
            <w:pPr>
              <w:pStyle w:val="Compact"/>
            </w:pPr>
            <w:r>
              <w:t xml:space="preserve">Rauwacke</w:t>
            </w:r>
          </w:p>
        </w:tc>
        <w:tc>
          <w:tcPr/>
          <w:p>
            <w:pPr>
              <w:pStyle w:val="Compact"/>
            </w:pPr>
            <w:r>
              <w:t xml:space="preserve">Dolomitstein</w:t>
            </w:r>
          </w:p>
        </w:tc>
        <w:tc>
          <w:tcPr/>
          <w:p>
            <w:pPr>
              <w:pStyle w:val="Compact"/>
            </w:pPr>
            <w:r>
              <w:t xml:space="preserve">–</w:t>
            </w:r>
          </w:p>
        </w:tc>
        <w:tc>
          <w:tcPr/>
          <w:p>
            <w:pPr>
              <w:pStyle w:val="Compact"/>
            </w:pPr>
            <w:r>
              <w:t xml:space="preserve">Trias</w:t>
            </w:r>
          </w:p>
        </w:tc>
        <w:tc>
          <w:tcPr/>
          <w:p>
            <w:pPr>
              <w:pStyle w:val="Compact"/>
            </w:pPr>
            <w:r>
              <w:t xml:space="preserve">Trias</w:t>
            </w:r>
          </w:p>
        </w:tc>
      </w:tr>
      <w:tr>
        <w:tc>
          <w:tcPr/>
          <w:p>
            <w:pPr>
              <w:pStyle w:val="Compact"/>
            </w:pPr>
            <w:r>
              <w:t xml:space="preserve">15202630</w:t>
            </w:r>
          </w:p>
        </w:tc>
        <w:tc>
          <w:tcPr/>
          <w:p>
            <w:pPr>
              <w:pStyle w:val="Compact"/>
            </w:pPr>
            <w:r>
              <w:t xml:space="preserve">Urseren-Garvera-Zone: Permo-Karbon: Psephit- und Psammitgneis</w:t>
            </w:r>
          </w:p>
        </w:tc>
        <w:tc>
          <w:tcPr/>
          <w:p>
            <w:pPr>
              <w:pStyle w:val="Compact"/>
            </w:pPr>
            <w:r>
              <w:t xml:space="preserve">Gneis: psammitisch</w:t>
            </w:r>
          </w:p>
        </w:tc>
        <w:tc>
          <w:tcPr/>
          <w:p>
            <w:pPr>
              <w:pStyle w:val="Compact"/>
            </w:pPr>
            <w:r>
              <w:t xml:space="preserve">Gneis: psephitisch</w:t>
            </w:r>
          </w:p>
        </w:tc>
        <w:tc>
          <w:tcPr/>
          <w:p>
            <w:pPr>
              <w:pStyle w:val="Compact"/>
            </w:pPr>
            <w:r>
              <w:t xml:space="preserve">–</w:t>
            </w:r>
          </w:p>
        </w:tc>
        <w:tc>
          <w:tcPr/>
          <w:p>
            <w:pPr>
              <w:pStyle w:val="Compact"/>
            </w:pPr>
            <w:r>
              <w:t xml:space="preserve">–</w:t>
            </w:r>
          </w:p>
        </w:tc>
        <w:tc>
          <w:tcPr/>
          <w:p>
            <w:pPr>
              <w:pStyle w:val="Compact"/>
            </w:pPr>
            <w:r>
              <w:t xml:space="preserve">Karbon</w:t>
            </w:r>
          </w:p>
        </w:tc>
        <w:tc>
          <w:tcPr/>
          <w:p>
            <w:pPr>
              <w:pStyle w:val="Compact"/>
            </w:pPr>
            <w:r>
              <w:t xml:space="preserve">Perm</w:t>
            </w:r>
          </w:p>
        </w:tc>
      </w:tr>
      <w:tr>
        <w:tc>
          <w:tcPr/>
          <w:p>
            <w:pPr>
              <w:pStyle w:val="Compact"/>
            </w:pPr>
            <w:r>
              <w:t xml:space="preserve">15202631</w:t>
            </w:r>
          </w:p>
        </w:tc>
        <w:tc>
          <w:tcPr/>
          <w:p>
            <w:pPr>
              <w:pStyle w:val="Compact"/>
            </w:pPr>
            <w:r>
              <w:t xml:space="preserve">Urseren-Garvera-Zone: Permo-Karbon: Metarhyolith</w:t>
            </w:r>
          </w:p>
        </w:tc>
        <w:tc>
          <w:tcPr/>
          <w:p>
            <w:pPr>
              <w:pStyle w:val="Compact"/>
            </w:pPr>
            <w:r>
              <w:t xml:space="preserve">Rhyolith</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Karbon</w:t>
            </w:r>
          </w:p>
        </w:tc>
        <w:tc>
          <w:tcPr/>
          <w:p>
            <w:pPr>
              <w:pStyle w:val="Compact"/>
            </w:pPr>
            <w:r>
              <w:t xml:space="preserve">Perm</w:t>
            </w:r>
          </w:p>
        </w:tc>
      </w:tr>
      <w:tr>
        <w:tc>
          <w:tcPr/>
          <w:p>
            <w:pPr>
              <w:pStyle w:val="Compact"/>
            </w:pPr>
            <w:r>
              <w:t xml:space="preserve">15202632</w:t>
            </w:r>
          </w:p>
        </w:tc>
        <w:tc>
          <w:tcPr/>
          <w:p>
            <w:pPr>
              <w:pStyle w:val="Compact"/>
            </w:pPr>
            <w:r>
              <w:t xml:space="preserve">Urseren-Garvera-Zone: Permo-Karbon: Chloritschiefer</w:t>
            </w:r>
          </w:p>
        </w:tc>
        <w:tc>
          <w:tcPr/>
          <w:p>
            <w:pPr>
              <w:pStyle w:val="Compact"/>
            </w:pPr>
            <w:r>
              <w:t xml:space="preserve">Schiefer: Chlorit</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Karbon</w:t>
            </w:r>
          </w:p>
        </w:tc>
        <w:tc>
          <w:tcPr/>
          <w:p>
            <w:pPr>
              <w:pStyle w:val="Compact"/>
            </w:pPr>
            <w:r>
              <w:t xml:space="preserve">Perm</w:t>
            </w:r>
          </w:p>
        </w:tc>
      </w:tr>
      <w:tr>
        <w:tc>
          <w:tcPr/>
          <w:p>
            <w:pPr>
              <w:pStyle w:val="Compact"/>
            </w:pPr>
            <w:r>
              <w:t xml:space="preserve">15202633</w:t>
            </w:r>
          </w:p>
        </w:tc>
        <w:tc>
          <w:tcPr/>
          <w:p>
            <w:pPr>
              <w:pStyle w:val="Compact"/>
            </w:pPr>
            <w:r>
              <w:t xml:space="preserve">Urseren-Garvera-Zone: Permo-Karbon: Graphitschiefer</w:t>
            </w:r>
          </w:p>
        </w:tc>
        <w:tc>
          <w:tcPr/>
          <w:p>
            <w:pPr>
              <w:pStyle w:val="Compact"/>
            </w:pPr>
            <w:r>
              <w:t xml:space="preserve">Schiefer: Graphit</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Karbon</w:t>
            </w:r>
          </w:p>
        </w:tc>
        <w:tc>
          <w:tcPr/>
          <w:p>
            <w:pPr>
              <w:pStyle w:val="Compact"/>
            </w:pPr>
            <w:r>
              <w:t xml:space="preserve">Perm</w:t>
            </w:r>
          </w:p>
        </w:tc>
      </w:tr>
      <w:tr>
        <w:tc>
          <w:tcPr/>
          <w:p>
            <w:pPr>
              <w:pStyle w:val="Compact"/>
            </w:pPr>
            <w:r>
              <w:t xml:space="preserve">15202634</w:t>
            </w:r>
          </w:p>
        </w:tc>
        <w:tc>
          <w:tcPr/>
          <w:p>
            <w:pPr>
              <w:pStyle w:val="Compact"/>
            </w:pPr>
            <w:r>
              <w:t xml:space="preserve">Gotthard-Decke: Prävariszischer Orthogneis</w:t>
            </w:r>
          </w:p>
        </w:tc>
        <w:tc>
          <w:tcPr/>
          <w:p>
            <w:pPr>
              <w:pStyle w:val="Compact"/>
            </w:pPr>
            <w:r>
              <w:t xml:space="preserve">Gneis: magmatisch</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Präkambrium</w:t>
            </w:r>
          </w:p>
        </w:tc>
        <w:tc>
          <w:tcPr/>
          <w:p>
            <w:pPr>
              <w:pStyle w:val="Compact"/>
            </w:pPr>
            <w:r>
              <w:t xml:space="preserve">Paläozoikum</w:t>
            </w:r>
          </w:p>
        </w:tc>
      </w:tr>
      <w:tr>
        <w:tc>
          <w:tcPr/>
          <w:p>
            <w:pPr>
              <w:pStyle w:val="Compact"/>
            </w:pPr>
            <w:r>
              <w:t xml:space="preserve">15202635</w:t>
            </w:r>
          </w:p>
        </w:tc>
        <w:tc>
          <w:tcPr/>
          <w:p>
            <w:pPr>
              <w:pStyle w:val="Compact"/>
            </w:pPr>
            <w:r>
              <w:t xml:space="preserve">Gotthard-Decke: Prävariszischer Augengneis</w:t>
            </w:r>
          </w:p>
        </w:tc>
        <w:tc>
          <w:tcPr/>
          <w:p>
            <w:pPr>
              <w:pStyle w:val="Compact"/>
            </w:pPr>
            <w:r>
              <w:t xml:space="preserve">Gneis: augig</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Präkambrium</w:t>
            </w:r>
          </w:p>
        </w:tc>
        <w:tc>
          <w:tcPr/>
          <w:p>
            <w:pPr>
              <w:pStyle w:val="Compact"/>
            </w:pPr>
            <w:r>
              <w:t xml:space="preserve">Paläozoikum</w:t>
            </w:r>
          </w:p>
        </w:tc>
      </w:tr>
      <w:tr>
        <w:tc>
          <w:tcPr/>
          <w:p>
            <w:pPr>
              <w:pStyle w:val="Compact"/>
            </w:pPr>
            <w:r>
              <w:t xml:space="preserve">15202636</w:t>
            </w:r>
          </w:p>
        </w:tc>
        <w:tc>
          <w:tcPr/>
          <w:p>
            <w:pPr>
              <w:pStyle w:val="Compact"/>
            </w:pPr>
            <w:r>
              <w:t xml:space="preserve">Gotthard-Decke: Prävariszischer Paragneis</w:t>
            </w:r>
          </w:p>
        </w:tc>
        <w:tc>
          <w:tcPr/>
          <w:p>
            <w:pPr>
              <w:pStyle w:val="Compact"/>
            </w:pPr>
            <w:r>
              <w:t xml:space="preserve">Gneis: sedimentär</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Präkambrium</w:t>
            </w:r>
          </w:p>
        </w:tc>
        <w:tc>
          <w:tcPr/>
          <w:p>
            <w:pPr>
              <w:pStyle w:val="Compact"/>
            </w:pPr>
            <w:r>
              <w:t xml:space="preserve">Paläozoikum</w:t>
            </w:r>
          </w:p>
        </w:tc>
      </w:tr>
      <w:tr>
        <w:tc>
          <w:tcPr/>
          <w:p>
            <w:pPr>
              <w:pStyle w:val="Compact"/>
            </w:pPr>
            <w:r>
              <w:t xml:space="preserve">15202637</w:t>
            </w:r>
          </w:p>
        </w:tc>
        <w:tc>
          <w:tcPr/>
          <w:p>
            <w:pPr>
              <w:pStyle w:val="Compact"/>
            </w:pPr>
            <w:r>
              <w:t xml:space="preserve">Camosci-Decke: Paragneis</w:t>
            </w:r>
          </w:p>
        </w:tc>
        <w:tc>
          <w:tcPr/>
          <w:p>
            <w:pPr>
              <w:pStyle w:val="Compact"/>
            </w:pPr>
            <w:r>
              <w:t xml:space="preserve">Gneis: sedimentär</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Mittlerer Jura</w:t>
            </w:r>
          </w:p>
        </w:tc>
        <w:tc>
          <w:tcPr/>
          <w:p>
            <w:pPr>
              <w:pStyle w:val="Compact"/>
            </w:pPr>
            <w:r>
              <w:t xml:space="preserve">Mittlerer Jura</w:t>
            </w:r>
          </w:p>
        </w:tc>
      </w:tr>
      <w:tr>
        <w:tc>
          <w:tcPr/>
          <w:p>
            <w:pPr>
              <w:pStyle w:val="Compact"/>
            </w:pPr>
            <w:r>
              <w:t xml:space="preserve">15202638</w:t>
            </w:r>
          </w:p>
        </w:tc>
        <w:tc>
          <w:tcPr/>
          <w:p>
            <w:pPr>
              <w:pStyle w:val="Compact"/>
            </w:pPr>
            <w:r>
              <w:t xml:space="preserve">Camosci-Decke: Lias-Dogger</w:t>
            </w:r>
          </w:p>
        </w:tc>
        <w:tc>
          <w:tcPr/>
          <w:p>
            <w:pPr>
              <w:pStyle w:val="Compact"/>
            </w:pPr>
            <w:r>
              <w:t xml:space="preserve">Schiefer: Glimmer</w:t>
            </w:r>
          </w:p>
        </w:tc>
        <w:tc>
          <w:tcPr/>
          <w:p>
            <w:pPr>
              <w:pStyle w:val="Compact"/>
            </w:pPr>
            <w:r>
              <w:t xml:space="preserve">Schiefer: kalkig</w:t>
            </w:r>
          </w:p>
        </w:tc>
        <w:tc>
          <w:tcPr/>
          <w:p>
            <w:pPr>
              <w:pStyle w:val="Compact"/>
            </w:pPr>
            <w:r>
              <w:t xml:space="preserve">–</w:t>
            </w:r>
          </w:p>
        </w:tc>
        <w:tc>
          <w:tcPr/>
          <w:p>
            <w:pPr>
              <w:pStyle w:val="Compact"/>
            </w:pPr>
            <w:r>
              <w:t xml:space="preserve">–</w:t>
            </w:r>
          </w:p>
        </w:tc>
        <w:tc>
          <w:tcPr/>
          <w:p>
            <w:pPr>
              <w:pStyle w:val="Compact"/>
            </w:pPr>
            <w:r>
              <w:t xml:space="preserve">Toarcien</w:t>
            </w:r>
          </w:p>
        </w:tc>
        <w:tc>
          <w:tcPr/>
          <w:p>
            <w:pPr>
              <w:pStyle w:val="Compact"/>
            </w:pPr>
            <w:r>
              <w:t xml:space="preserve">Aalénien</w:t>
            </w:r>
          </w:p>
        </w:tc>
      </w:tr>
      <w:tr>
        <w:tc>
          <w:tcPr/>
          <w:p>
            <w:pPr>
              <w:pStyle w:val="Compact"/>
            </w:pPr>
            <w:r>
              <w:t xml:space="preserve">15202639</w:t>
            </w:r>
          </w:p>
        </w:tc>
        <w:tc>
          <w:tcPr/>
          <w:p>
            <w:pPr>
              <w:pStyle w:val="Compact"/>
            </w:pPr>
            <w:r>
              <w:t xml:space="preserve">Camosci-Decke: Lias-Dogger: Kalkglimmerschiefer</w:t>
            </w:r>
          </w:p>
        </w:tc>
        <w:tc>
          <w:tcPr/>
          <w:p>
            <w:pPr>
              <w:pStyle w:val="Compact"/>
            </w:pPr>
            <w:r>
              <w:t xml:space="preserve">Schiefer: kalkig: Glimmer</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Toarcien</w:t>
            </w:r>
          </w:p>
        </w:tc>
        <w:tc>
          <w:tcPr/>
          <w:p>
            <w:pPr>
              <w:pStyle w:val="Compact"/>
            </w:pPr>
            <w:r>
              <w:t xml:space="preserve">Aalénien</w:t>
            </w:r>
          </w:p>
        </w:tc>
      </w:tr>
      <w:tr>
        <w:tc>
          <w:tcPr/>
          <w:p>
            <w:pPr>
              <w:pStyle w:val="Compact"/>
            </w:pPr>
            <w:r>
              <w:t xml:space="preserve">15200206</w:t>
            </w:r>
          </w:p>
        </w:tc>
        <w:tc>
          <w:tcPr/>
          <w:p>
            <w:pPr>
              <w:pStyle w:val="Compact"/>
            </w:pPr>
            <w:r>
              <w:t xml:space="preserve">Klettgau-Fm.: Seebi-Mb.</w:t>
            </w:r>
          </w:p>
        </w:tc>
        <w:tc>
          <w:tcPr/>
          <w:p>
            <w:pPr>
              <w:pStyle w:val="Compact"/>
            </w:pPr>
            <w:r>
              <w:t xml:space="preserve">Sandstein: dolomitisch</w:t>
            </w:r>
          </w:p>
        </w:tc>
        <w:tc>
          <w:tcPr/>
          <w:p>
            <w:pPr>
              <w:pStyle w:val="Compact"/>
            </w:pPr>
            <w:r>
              <w:t xml:space="preserve">Dolomitstein</w:t>
            </w:r>
          </w:p>
        </w:tc>
        <w:tc>
          <w:tcPr/>
          <w:p>
            <w:pPr>
              <w:pStyle w:val="Compact"/>
            </w:pPr>
            <w:r>
              <w:t xml:space="preserve">Tonstein</w:t>
            </w:r>
          </w:p>
        </w:tc>
        <w:tc>
          <w:tcPr/>
          <w:p>
            <w:pPr>
              <w:pStyle w:val="Compact"/>
            </w:pPr>
            <w:r>
              <w:t xml:space="preserve">Seebi-Member</w:t>
            </w:r>
          </w:p>
        </w:tc>
        <w:tc>
          <w:tcPr/>
          <w:p>
            <w:pPr>
              <w:pStyle w:val="Compact"/>
            </w:pPr>
            <w:r>
              <w:t xml:space="preserve">Norien</w:t>
            </w:r>
          </w:p>
        </w:tc>
        <w:tc>
          <w:tcPr/>
          <w:p>
            <w:pPr>
              <w:pStyle w:val="Compact"/>
            </w:pPr>
            <w:r>
              <w:t xml:space="preserve">Norien</w:t>
            </w:r>
          </w:p>
        </w:tc>
      </w:tr>
      <w:tr>
        <w:tc>
          <w:tcPr/>
          <w:p>
            <w:pPr>
              <w:pStyle w:val="Compact"/>
            </w:pPr>
            <w:r>
              <w:t xml:space="preserve">15200207</w:t>
            </w:r>
          </w:p>
        </w:tc>
        <w:tc>
          <w:tcPr/>
          <w:p>
            <w:pPr>
              <w:pStyle w:val="Compact"/>
            </w:pPr>
            <w:r>
              <w:t xml:space="preserve">Klettgau-Fm.: Gruhalde-Mb.</w:t>
            </w:r>
          </w:p>
        </w:tc>
        <w:tc>
          <w:tcPr/>
          <w:p>
            <w:pPr>
              <w:pStyle w:val="Compact"/>
            </w:pPr>
            <w:r>
              <w:t xml:space="preserve">Mergelstein: dolomitisch</w:t>
            </w:r>
          </w:p>
        </w:tc>
        <w:tc>
          <w:tcPr/>
          <w:p>
            <w:pPr>
              <w:pStyle w:val="Compact"/>
            </w:pPr>
            <w:r>
              <w:t xml:space="preserve">–</w:t>
            </w:r>
          </w:p>
        </w:tc>
        <w:tc>
          <w:tcPr/>
          <w:p>
            <w:pPr>
              <w:pStyle w:val="Compact"/>
            </w:pPr>
            <w:r>
              <w:t xml:space="preserve">–</w:t>
            </w:r>
          </w:p>
        </w:tc>
        <w:tc>
          <w:tcPr/>
          <w:p>
            <w:pPr>
              <w:pStyle w:val="Compact"/>
            </w:pPr>
            <w:r>
              <w:t xml:space="preserve">Gruhalde-Member</w:t>
            </w:r>
          </w:p>
        </w:tc>
        <w:tc>
          <w:tcPr/>
          <w:p>
            <w:pPr>
              <w:pStyle w:val="Compact"/>
            </w:pPr>
            <w:r>
              <w:t xml:space="preserve">Carnien</w:t>
            </w:r>
          </w:p>
        </w:tc>
        <w:tc>
          <w:tcPr/>
          <w:p>
            <w:pPr>
              <w:pStyle w:val="Compact"/>
            </w:pPr>
            <w:r>
              <w:t xml:space="preserve">Norien</w:t>
            </w:r>
          </w:p>
        </w:tc>
      </w:tr>
      <w:tr>
        <w:tc>
          <w:tcPr/>
          <w:p>
            <w:pPr>
              <w:pStyle w:val="Compact"/>
            </w:pPr>
            <w:r>
              <w:t xml:space="preserve">15200208</w:t>
            </w:r>
          </w:p>
        </w:tc>
        <w:tc>
          <w:tcPr/>
          <w:p>
            <w:pPr>
              <w:pStyle w:val="Compact"/>
            </w:pPr>
            <w:r>
              <w:t xml:space="preserve">Klettgau-Fm.: Berlingen-Mb.</w:t>
            </w:r>
          </w:p>
        </w:tc>
        <w:tc>
          <w:tcPr/>
          <w:p>
            <w:pPr>
              <w:pStyle w:val="Compact"/>
            </w:pPr>
            <w:r>
              <w:t xml:space="preserve">Sandstein: kalkig</w:t>
            </w:r>
          </w:p>
        </w:tc>
        <w:tc>
          <w:tcPr/>
          <w:p>
            <w:pPr>
              <w:pStyle w:val="Compact"/>
            </w:pPr>
            <w:r>
              <w:t xml:space="preserve">–</w:t>
            </w:r>
          </w:p>
        </w:tc>
        <w:tc>
          <w:tcPr/>
          <w:p>
            <w:pPr>
              <w:pStyle w:val="Compact"/>
            </w:pPr>
            <w:r>
              <w:t xml:space="preserve">–</w:t>
            </w:r>
          </w:p>
        </w:tc>
        <w:tc>
          <w:tcPr/>
          <w:p>
            <w:pPr>
              <w:pStyle w:val="Compact"/>
            </w:pPr>
            <w:r>
              <w:t xml:space="preserve">Berlingen-Member</w:t>
            </w:r>
          </w:p>
        </w:tc>
        <w:tc>
          <w:tcPr/>
          <w:p>
            <w:pPr>
              <w:pStyle w:val="Compact"/>
            </w:pPr>
            <w:r>
              <w:t xml:space="preserve">Carnien</w:t>
            </w:r>
          </w:p>
        </w:tc>
        <w:tc>
          <w:tcPr/>
          <w:p>
            <w:pPr>
              <w:pStyle w:val="Compact"/>
            </w:pPr>
            <w:r>
              <w:t xml:space="preserve">Carnien</w:t>
            </w:r>
          </w:p>
        </w:tc>
      </w:tr>
      <w:tr>
        <w:tc>
          <w:tcPr/>
          <w:p>
            <w:pPr>
              <w:pStyle w:val="Compact"/>
            </w:pPr>
            <w:r>
              <w:t xml:space="preserve">15200209</w:t>
            </w:r>
          </w:p>
        </w:tc>
        <w:tc>
          <w:tcPr/>
          <w:p>
            <w:pPr>
              <w:pStyle w:val="Compact"/>
            </w:pPr>
            <w:r>
              <w:t xml:space="preserve">Klettgau-Fm.: Gansingen-Mb.</w:t>
            </w:r>
          </w:p>
        </w:tc>
        <w:tc>
          <w:tcPr/>
          <w:p>
            <w:pPr>
              <w:pStyle w:val="Compact"/>
            </w:pPr>
            <w:r>
              <w:t xml:space="preserve">Dolomitstein: stromatolithisch</w:t>
            </w:r>
          </w:p>
        </w:tc>
        <w:tc>
          <w:tcPr/>
          <w:p>
            <w:pPr>
              <w:pStyle w:val="Compact"/>
            </w:pPr>
            <w:r>
              <w:t xml:space="preserve">Mergelstein: dolomitisch</w:t>
            </w:r>
          </w:p>
        </w:tc>
        <w:tc>
          <w:tcPr/>
          <w:p>
            <w:pPr>
              <w:pStyle w:val="Compact"/>
            </w:pPr>
            <w:r>
              <w:t xml:space="preserve">Evaporit: Sulfat</w:t>
            </w:r>
          </w:p>
        </w:tc>
        <w:tc>
          <w:tcPr/>
          <w:p>
            <w:pPr>
              <w:pStyle w:val="Compact"/>
            </w:pPr>
            <w:r>
              <w:t xml:space="preserve">Gansingen-Member</w:t>
            </w:r>
          </w:p>
        </w:tc>
        <w:tc>
          <w:tcPr/>
          <w:p>
            <w:pPr>
              <w:pStyle w:val="Compact"/>
            </w:pPr>
            <w:r>
              <w:t xml:space="preserve">Carnien</w:t>
            </w:r>
          </w:p>
        </w:tc>
        <w:tc>
          <w:tcPr/>
          <w:p>
            <w:pPr>
              <w:pStyle w:val="Compact"/>
            </w:pPr>
            <w:r>
              <w:t xml:space="preserve">Carnien</w:t>
            </w:r>
          </w:p>
        </w:tc>
      </w:tr>
      <w:tr>
        <w:tc>
          <w:tcPr/>
          <w:p>
            <w:pPr>
              <w:pStyle w:val="Compact"/>
            </w:pPr>
            <w:r>
              <w:t xml:space="preserve">15200210</w:t>
            </w:r>
          </w:p>
        </w:tc>
        <w:tc>
          <w:tcPr/>
          <w:p>
            <w:pPr>
              <w:pStyle w:val="Compact"/>
            </w:pPr>
            <w:r>
              <w:t xml:space="preserve">Klettgau-Fm.: Ergolz-Mb.</w:t>
            </w:r>
          </w:p>
        </w:tc>
        <w:tc>
          <w:tcPr/>
          <w:p>
            <w:pPr>
              <w:pStyle w:val="Compact"/>
            </w:pPr>
            <w:r>
              <w:t xml:space="preserve">Mergelstein: siltig-dolomitisch</w:t>
            </w:r>
          </w:p>
        </w:tc>
        <w:tc>
          <w:tcPr/>
          <w:p>
            <w:pPr>
              <w:pStyle w:val="Compact"/>
            </w:pPr>
            <w:r>
              <w:t xml:space="preserve">Dolomitstein</w:t>
            </w:r>
          </w:p>
        </w:tc>
        <w:tc>
          <w:tcPr/>
          <w:p>
            <w:pPr>
              <w:pStyle w:val="Compact"/>
            </w:pPr>
            <w:r>
              <w:t xml:space="preserve">Sandstein</w:t>
            </w:r>
          </w:p>
        </w:tc>
        <w:tc>
          <w:tcPr/>
          <w:p>
            <w:pPr>
              <w:pStyle w:val="Compact"/>
            </w:pPr>
            <w:r>
              <w:t xml:space="preserve">Ergolz-Member</w:t>
            </w:r>
          </w:p>
        </w:tc>
        <w:tc>
          <w:tcPr/>
          <w:p>
            <w:pPr>
              <w:pStyle w:val="Compact"/>
            </w:pPr>
            <w:r>
              <w:t xml:space="preserve">Carnien</w:t>
            </w:r>
          </w:p>
        </w:tc>
        <w:tc>
          <w:tcPr/>
          <w:p>
            <w:pPr>
              <w:pStyle w:val="Compact"/>
            </w:pPr>
            <w:r>
              <w:t xml:space="preserve">Carnien</w:t>
            </w:r>
          </w:p>
        </w:tc>
      </w:tr>
      <w:tr>
        <w:tc>
          <w:tcPr/>
          <w:p>
            <w:pPr>
              <w:pStyle w:val="Compact"/>
            </w:pPr>
            <w:r>
              <w:t xml:space="preserve">15200211</w:t>
            </w:r>
          </w:p>
        </w:tc>
        <w:tc>
          <w:tcPr/>
          <w:p>
            <w:pPr>
              <w:pStyle w:val="Compact"/>
            </w:pPr>
            <w:r>
              <w:t xml:space="preserve">Schinznach-Fm.: Stamberg-Mb.: Kaisten-Bk.</w:t>
            </w:r>
          </w:p>
        </w:tc>
        <w:tc>
          <w:tcPr/>
          <w:p>
            <w:pPr>
              <w:pStyle w:val="Compact"/>
            </w:pPr>
            <w:r>
              <w:t xml:space="preserve">Dolomitstein: Ooide</w:t>
            </w:r>
          </w:p>
        </w:tc>
        <w:tc>
          <w:tcPr/>
          <w:p>
            <w:pPr>
              <w:pStyle w:val="Compact"/>
            </w:pPr>
            <w:r>
              <w:t xml:space="preserve">–</w:t>
            </w:r>
          </w:p>
        </w:tc>
        <w:tc>
          <w:tcPr/>
          <w:p>
            <w:pPr>
              <w:pStyle w:val="Compact"/>
            </w:pPr>
            <w:r>
              <w:t xml:space="preserve">–</w:t>
            </w:r>
          </w:p>
        </w:tc>
        <w:tc>
          <w:tcPr/>
          <w:p>
            <w:pPr>
              <w:pStyle w:val="Compact"/>
            </w:pPr>
            <w:r>
              <w:t xml:space="preserve">Kaisten-Bank</w:t>
            </w:r>
          </w:p>
        </w:tc>
        <w:tc>
          <w:tcPr/>
          <w:p>
            <w:pPr>
              <w:pStyle w:val="Compact"/>
            </w:pPr>
            <w:r>
              <w:t xml:space="preserve">Ladinien</w:t>
            </w:r>
          </w:p>
        </w:tc>
        <w:tc>
          <w:tcPr/>
          <w:p>
            <w:pPr>
              <w:pStyle w:val="Compact"/>
            </w:pPr>
            <w:r>
              <w:t xml:space="preserve">Ladinien</w:t>
            </w:r>
          </w:p>
        </w:tc>
      </w:tr>
      <w:tr>
        <w:tc>
          <w:tcPr/>
          <w:p>
            <w:pPr>
              <w:pStyle w:val="Compact"/>
            </w:pPr>
            <w:r>
              <w:t xml:space="preserve">15200212</w:t>
            </w:r>
          </w:p>
        </w:tc>
        <w:tc>
          <w:tcPr/>
          <w:p>
            <w:pPr>
              <w:pStyle w:val="Compact"/>
            </w:pPr>
            <w:r>
              <w:t xml:space="preserve">Schinznach-Fm.: Eptingen-Bk.</w:t>
            </w:r>
          </w:p>
        </w:tc>
        <w:tc>
          <w:tcPr/>
          <w:p>
            <w:pPr>
              <w:pStyle w:val="Compact"/>
            </w:pPr>
            <w:r>
              <w:t xml:space="preserve">Dolomitstein: Ooide-Chert</w:t>
            </w:r>
          </w:p>
        </w:tc>
        <w:tc>
          <w:tcPr/>
          <w:p>
            <w:pPr>
              <w:pStyle w:val="Compact"/>
            </w:pPr>
            <w:r>
              <w:t xml:space="preserve">Kalkstein: Ooide</w:t>
            </w:r>
          </w:p>
        </w:tc>
        <w:tc>
          <w:tcPr/>
          <w:p>
            <w:pPr>
              <w:pStyle w:val="Compact"/>
            </w:pPr>
            <w:r>
              <w:t xml:space="preserve">–</w:t>
            </w:r>
          </w:p>
        </w:tc>
        <w:tc>
          <w:tcPr/>
          <w:p>
            <w:pPr>
              <w:pStyle w:val="Compact"/>
            </w:pPr>
            <w:r>
              <w:t xml:space="preserve">Eptingen-Bank</w:t>
            </w:r>
          </w:p>
        </w:tc>
        <w:tc>
          <w:tcPr/>
          <w:p>
            <w:pPr>
              <w:pStyle w:val="Compact"/>
            </w:pPr>
            <w:r>
              <w:t xml:space="preserve">Ladinien</w:t>
            </w:r>
          </w:p>
        </w:tc>
        <w:tc>
          <w:tcPr/>
          <w:p>
            <w:pPr>
              <w:pStyle w:val="Compact"/>
            </w:pPr>
            <w:r>
              <w:t xml:space="preserve">Ladinien</w:t>
            </w:r>
          </w:p>
        </w:tc>
      </w:tr>
      <w:tr>
        <w:tc>
          <w:tcPr/>
          <w:p>
            <w:pPr>
              <w:pStyle w:val="Compact"/>
            </w:pPr>
            <w:r>
              <w:t xml:space="preserve">15200213</w:t>
            </w:r>
          </w:p>
        </w:tc>
        <w:tc>
          <w:tcPr/>
          <w:p>
            <w:pPr>
              <w:pStyle w:val="Compact"/>
            </w:pPr>
            <w:r>
              <w:t xml:space="preserve">Schinznach-Fm.: Dünnlenberg-Bk.</w:t>
            </w:r>
          </w:p>
        </w:tc>
        <w:tc>
          <w:tcPr/>
          <w:p>
            <w:pPr>
              <w:pStyle w:val="Compact"/>
            </w:pPr>
            <w:r>
              <w:t xml:space="preserve">Mergelstein</w:t>
            </w:r>
          </w:p>
        </w:tc>
        <w:tc>
          <w:tcPr/>
          <w:p>
            <w:pPr>
              <w:pStyle w:val="Compact"/>
            </w:pPr>
            <w:r>
              <w:t xml:space="preserve">–</w:t>
            </w:r>
          </w:p>
        </w:tc>
        <w:tc>
          <w:tcPr/>
          <w:p>
            <w:pPr>
              <w:pStyle w:val="Compact"/>
            </w:pPr>
            <w:r>
              <w:t xml:space="preserve">–</w:t>
            </w:r>
          </w:p>
        </w:tc>
        <w:tc>
          <w:tcPr/>
          <w:p>
            <w:pPr>
              <w:pStyle w:val="Compact"/>
            </w:pPr>
            <w:r>
              <w:t xml:space="preserve">Dünnlenberg-Bank</w:t>
            </w:r>
          </w:p>
        </w:tc>
        <w:tc>
          <w:tcPr/>
          <w:p>
            <w:pPr>
              <w:pStyle w:val="Compact"/>
            </w:pPr>
            <w:r>
              <w:t xml:space="preserve">Anisien</w:t>
            </w:r>
          </w:p>
        </w:tc>
        <w:tc>
          <w:tcPr/>
          <w:p>
            <w:pPr>
              <w:pStyle w:val="Compact"/>
            </w:pPr>
            <w:r>
              <w:t xml:space="preserve">Anisien</w:t>
            </w:r>
          </w:p>
        </w:tc>
      </w:tr>
      <w:tr>
        <w:tc>
          <w:tcPr/>
          <w:p>
            <w:pPr>
              <w:pStyle w:val="Compact"/>
            </w:pPr>
            <w:r>
              <w:t xml:space="preserve">15200214</w:t>
            </w:r>
          </w:p>
        </w:tc>
        <w:tc>
          <w:tcPr/>
          <w:p>
            <w:pPr>
              <w:pStyle w:val="Compact"/>
            </w:pPr>
            <w:r>
              <w:t xml:space="preserve">Schinznach-Fm.: Kienberg-Mb.: Saalhof-Bk.</w:t>
            </w:r>
          </w:p>
        </w:tc>
        <w:tc>
          <w:tcPr/>
          <w:p>
            <w:pPr>
              <w:pStyle w:val="Compact"/>
            </w:pPr>
            <w:r>
              <w:t xml:space="preserve">Kalkstein: Bioklasten</w:t>
            </w:r>
          </w:p>
        </w:tc>
        <w:tc>
          <w:tcPr/>
          <w:p>
            <w:pPr>
              <w:pStyle w:val="Compact"/>
            </w:pPr>
            <w:r>
              <w:t xml:space="preserve">–</w:t>
            </w:r>
          </w:p>
        </w:tc>
        <w:tc>
          <w:tcPr/>
          <w:p>
            <w:pPr>
              <w:pStyle w:val="Compact"/>
            </w:pPr>
            <w:r>
              <w:t xml:space="preserve">–</w:t>
            </w:r>
          </w:p>
        </w:tc>
        <w:tc>
          <w:tcPr/>
          <w:p>
            <w:pPr>
              <w:pStyle w:val="Compact"/>
            </w:pPr>
            <w:r>
              <w:t xml:space="preserve">Saalhof-Bank</w:t>
            </w:r>
          </w:p>
        </w:tc>
        <w:tc>
          <w:tcPr/>
          <w:p>
            <w:pPr>
              <w:pStyle w:val="Compact"/>
            </w:pPr>
            <w:r>
              <w:t xml:space="preserve">Anisien</w:t>
            </w:r>
          </w:p>
        </w:tc>
        <w:tc>
          <w:tcPr/>
          <w:p>
            <w:pPr>
              <w:pStyle w:val="Compact"/>
            </w:pPr>
            <w:r>
              <w:t xml:space="preserve">Anisien</w:t>
            </w:r>
          </w:p>
        </w:tc>
      </w:tr>
      <w:tr>
        <w:tc>
          <w:tcPr/>
          <w:p>
            <w:pPr>
              <w:pStyle w:val="Compact"/>
            </w:pPr>
            <w:r>
              <w:t xml:space="preserve">15200215</w:t>
            </w:r>
          </w:p>
        </w:tc>
        <w:tc>
          <w:tcPr/>
          <w:p>
            <w:pPr>
              <w:pStyle w:val="Compact"/>
            </w:pPr>
            <w:r>
              <w:t xml:space="preserve">Schinznach-Fm.: Leutschenberg-Mb.: Fützen-Bk.</w:t>
            </w:r>
          </w:p>
        </w:tc>
        <w:tc>
          <w:tcPr/>
          <w:p>
            <w:pPr>
              <w:pStyle w:val="Compact"/>
            </w:pPr>
            <w:r>
              <w:t xml:space="preserve">Kalkstein: Ooide-Chert</w:t>
            </w:r>
          </w:p>
        </w:tc>
        <w:tc>
          <w:tcPr/>
          <w:p>
            <w:pPr>
              <w:pStyle w:val="Compact"/>
            </w:pPr>
            <w:r>
              <w:t xml:space="preserve">–</w:t>
            </w:r>
          </w:p>
        </w:tc>
        <w:tc>
          <w:tcPr/>
          <w:p>
            <w:pPr>
              <w:pStyle w:val="Compact"/>
            </w:pPr>
            <w:r>
              <w:t xml:space="preserve">–</w:t>
            </w:r>
          </w:p>
        </w:tc>
        <w:tc>
          <w:tcPr/>
          <w:p>
            <w:pPr>
              <w:pStyle w:val="Compact"/>
            </w:pPr>
            <w:r>
              <w:t xml:space="preserve">Fützen-Bank</w:t>
            </w:r>
          </w:p>
        </w:tc>
        <w:tc>
          <w:tcPr/>
          <w:p>
            <w:pPr>
              <w:pStyle w:val="Compact"/>
            </w:pPr>
            <w:r>
              <w:t xml:space="preserve">Anisien</w:t>
            </w:r>
          </w:p>
        </w:tc>
        <w:tc>
          <w:tcPr/>
          <w:p>
            <w:pPr>
              <w:pStyle w:val="Compact"/>
            </w:pPr>
            <w:r>
              <w:t xml:space="preserve">Anisien</w:t>
            </w:r>
          </w:p>
        </w:tc>
      </w:tr>
      <w:tr>
        <w:tc>
          <w:tcPr/>
          <w:p>
            <w:pPr>
              <w:pStyle w:val="Compact"/>
            </w:pPr>
            <w:r>
              <w:t xml:space="preserve">15200216</w:t>
            </w:r>
          </w:p>
        </w:tc>
        <w:tc>
          <w:tcPr/>
          <w:p>
            <w:pPr>
              <w:pStyle w:val="Compact"/>
            </w:pPr>
            <w:r>
              <w:t xml:space="preserve">Zeglingen-Fm.: Dolomitzone</w:t>
            </w:r>
          </w:p>
        </w:tc>
        <w:tc>
          <w:tcPr/>
          <w:p>
            <w:pPr>
              <w:pStyle w:val="Compact"/>
            </w:pPr>
            <w:r>
              <w:t xml:space="preserve">Dolomitstein: stromatolithisch: Chert</w:t>
            </w:r>
          </w:p>
        </w:tc>
        <w:tc>
          <w:tcPr/>
          <w:p>
            <w:pPr>
              <w:pStyle w:val="Compact"/>
            </w:pPr>
            <w:r>
              <w:t xml:space="preserve">–</w:t>
            </w:r>
          </w:p>
        </w:tc>
        <w:tc>
          <w:tcPr/>
          <w:p>
            <w:pPr>
              <w:pStyle w:val="Compact"/>
            </w:pPr>
            <w:r>
              <w:t xml:space="preserve">–</w:t>
            </w:r>
          </w:p>
        </w:tc>
        <w:tc>
          <w:tcPr/>
          <w:p>
            <w:pPr>
              <w:pStyle w:val="Compact"/>
            </w:pPr>
            <w:r>
              <w:t xml:space="preserve">«Dolomitzone» (Zeglingen-Fm.)</w:t>
            </w:r>
          </w:p>
        </w:tc>
        <w:tc>
          <w:tcPr/>
          <w:p>
            <w:pPr>
              <w:pStyle w:val="Compact"/>
            </w:pPr>
            <w:r>
              <w:t xml:space="preserve">Anisien</w:t>
            </w:r>
          </w:p>
        </w:tc>
        <w:tc>
          <w:tcPr/>
          <w:p>
            <w:pPr>
              <w:pStyle w:val="Compact"/>
            </w:pPr>
            <w:r>
              <w:t xml:space="preserve">Anisien</w:t>
            </w:r>
          </w:p>
        </w:tc>
      </w:tr>
      <w:tr>
        <w:tc>
          <w:tcPr/>
          <w:p>
            <w:pPr>
              <w:pStyle w:val="Compact"/>
            </w:pPr>
            <w:r>
              <w:t xml:space="preserve">15200217</w:t>
            </w:r>
          </w:p>
        </w:tc>
        <w:tc>
          <w:tcPr/>
          <w:p>
            <w:pPr>
              <w:pStyle w:val="Compact"/>
            </w:pPr>
            <w:r>
              <w:t xml:space="preserve">Weitenau-Fm.: Oberer Schuttfächer</w:t>
            </w:r>
          </w:p>
        </w:tc>
        <w:tc>
          <w:tcPr/>
          <w:p>
            <w:pPr>
              <w:pStyle w:val="Compact"/>
            </w:pPr>
            <w:r>
              <w:t xml:space="preserve">Sandstein: Feldspat</w:t>
            </w:r>
          </w:p>
        </w:tc>
        <w:tc>
          <w:tcPr/>
          <w:p>
            <w:pPr>
              <w:pStyle w:val="Compact"/>
            </w:pPr>
            <w:r>
              <w:t xml:space="preserve">Konglomerat</w:t>
            </w:r>
          </w:p>
        </w:tc>
        <w:tc>
          <w:tcPr/>
          <w:p>
            <w:pPr>
              <w:pStyle w:val="Compact"/>
            </w:pPr>
            <w:r>
              <w:t xml:space="preserve">–</w:t>
            </w:r>
          </w:p>
        </w:tc>
        <w:tc>
          <w:tcPr/>
          <w:p>
            <w:pPr>
              <w:pStyle w:val="Compact"/>
            </w:pPr>
            <w:r>
              <w:t xml:space="preserve">«Oberer Schuttfächer» (Weitenau-Fm.)</w:t>
            </w:r>
          </w:p>
        </w:tc>
        <w:tc>
          <w:tcPr/>
          <w:p>
            <w:pPr>
              <w:pStyle w:val="Compact"/>
            </w:pPr>
            <w:r>
              <w:t xml:space="preserve">Guadalupien</w:t>
            </w:r>
          </w:p>
        </w:tc>
        <w:tc>
          <w:tcPr/>
          <w:p>
            <w:pPr>
              <w:pStyle w:val="Compact"/>
            </w:pPr>
            <w:r>
              <w:t xml:space="preserve">Lopingien</w:t>
            </w:r>
          </w:p>
        </w:tc>
      </w:tr>
      <w:tr>
        <w:tc>
          <w:tcPr/>
          <w:p>
            <w:pPr>
              <w:pStyle w:val="Compact"/>
            </w:pPr>
            <w:r>
              <w:t xml:space="preserve">15200218</w:t>
            </w:r>
          </w:p>
        </w:tc>
        <w:tc>
          <w:tcPr/>
          <w:p>
            <w:pPr>
              <w:pStyle w:val="Compact"/>
            </w:pPr>
            <w:r>
              <w:t xml:space="preserve">Weitenau-Fm.: Playa-Serie</w:t>
            </w:r>
          </w:p>
        </w:tc>
        <w:tc>
          <w:tcPr/>
          <w:p>
            <w:pPr>
              <w:pStyle w:val="Compact"/>
            </w:pPr>
            <w:r>
              <w:t xml:space="preserve">Sandstein: tonig: Glimmer</w:t>
            </w:r>
          </w:p>
        </w:tc>
        <w:tc>
          <w:tcPr/>
          <w:p>
            <w:pPr>
              <w:pStyle w:val="Compact"/>
            </w:pPr>
            <w:r>
              <w:t xml:space="preserve">Sandstein: tonig: Feldspat</w:t>
            </w:r>
          </w:p>
        </w:tc>
        <w:tc>
          <w:tcPr/>
          <w:p>
            <w:pPr>
              <w:pStyle w:val="Compact"/>
            </w:pPr>
            <w:r>
              <w:t xml:space="preserve">–</w:t>
            </w:r>
          </w:p>
        </w:tc>
        <w:tc>
          <w:tcPr/>
          <w:p>
            <w:pPr>
              <w:pStyle w:val="Compact"/>
            </w:pPr>
            <w:r>
              <w:t xml:space="preserve">«Playa-Serie» (Weitenau-Fm.)</w:t>
            </w:r>
          </w:p>
        </w:tc>
        <w:tc>
          <w:tcPr/>
          <w:p>
            <w:pPr>
              <w:pStyle w:val="Compact"/>
            </w:pPr>
            <w:r>
              <w:t xml:space="preserve">Cisuralien</w:t>
            </w:r>
          </w:p>
        </w:tc>
        <w:tc>
          <w:tcPr/>
          <w:p>
            <w:pPr>
              <w:pStyle w:val="Compact"/>
            </w:pPr>
            <w:r>
              <w:t xml:space="preserve">Lopingien</w:t>
            </w:r>
          </w:p>
        </w:tc>
      </w:tr>
      <w:tr>
        <w:tc>
          <w:tcPr/>
          <w:p>
            <w:pPr>
              <w:pStyle w:val="Compact"/>
            </w:pPr>
            <w:r>
              <w:t xml:space="preserve">15200219</w:t>
            </w:r>
          </w:p>
        </w:tc>
        <w:tc>
          <w:tcPr/>
          <w:p>
            <w:pPr>
              <w:pStyle w:val="Compact"/>
            </w:pPr>
            <w:r>
              <w:t xml:space="preserve">Weitenau-Fm.: Unterer Schuttfächer</w:t>
            </w:r>
          </w:p>
        </w:tc>
        <w:tc>
          <w:tcPr/>
          <w:p>
            <w:pPr>
              <w:pStyle w:val="Compact"/>
            </w:pPr>
            <w:r>
              <w:t xml:space="preserve">Sandstein: Feldspat</w:t>
            </w:r>
          </w:p>
        </w:tc>
        <w:tc>
          <w:tcPr/>
          <w:p>
            <w:pPr>
              <w:pStyle w:val="Compact"/>
            </w:pPr>
            <w:r>
              <w:t xml:space="preserve">Konglomerat</w:t>
            </w:r>
          </w:p>
        </w:tc>
        <w:tc>
          <w:tcPr/>
          <w:p>
            <w:pPr>
              <w:pStyle w:val="Compact"/>
            </w:pPr>
            <w:r>
              <w:t xml:space="preserve">Tonstein</w:t>
            </w:r>
          </w:p>
        </w:tc>
        <w:tc>
          <w:tcPr/>
          <w:p>
            <w:pPr>
              <w:pStyle w:val="Compact"/>
            </w:pPr>
            <w:r>
              <w:t xml:space="preserve">«Unterer Schuttfächer» (Weitenau-Fm.)</w:t>
            </w:r>
          </w:p>
        </w:tc>
        <w:tc>
          <w:tcPr/>
          <w:p>
            <w:pPr>
              <w:pStyle w:val="Compact"/>
            </w:pPr>
            <w:r>
              <w:t xml:space="preserve">Cisuralien</w:t>
            </w:r>
          </w:p>
        </w:tc>
        <w:tc>
          <w:tcPr/>
          <w:p>
            <w:pPr>
              <w:pStyle w:val="Compact"/>
            </w:pPr>
            <w:r>
              <w:t xml:space="preserve">Cisuralien</w:t>
            </w:r>
          </w:p>
        </w:tc>
      </w:tr>
      <w:tr>
        <w:tc>
          <w:tcPr/>
          <w:p>
            <w:pPr>
              <w:pStyle w:val="Compact"/>
            </w:pPr>
            <w:r>
              <w:t xml:space="preserve">15200220</w:t>
            </w:r>
          </w:p>
        </w:tc>
        <w:tc>
          <w:tcPr/>
          <w:p>
            <w:pPr>
              <w:pStyle w:val="Compact"/>
            </w:pPr>
            <w:r>
              <w:t xml:space="preserve">Schwarzwald-Massiv: Spät- bis postvariszische Intrusiva</w:t>
            </w:r>
          </w:p>
        </w:tc>
        <w:tc>
          <w:tcPr/>
          <w:p>
            <w:pPr>
              <w:pStyle w:val="Compact"/>
            </w:pPr>
            <w:r>
              <w:t xml:space="preserve">Gestein: plutonisch</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Pennsylvanien</w:t>
            </w:r>
          </w:p>
        </w:tc>
        <w:tc>
          <w:tcPr/>
          <w:p>
            <w:pPr>
              <w:pStyle w:val="Compact"/>
            </w:pPr>
            <w:r>
              <w:t xml:space="preserve">Cisuralien</w:t>
            </w:r>
          </w:p>
        </w:tc>
      </w:tr>
      <w:tr>
        <w:tc>
          <w:tcPr/>
          <w:p>
            <w:pPr>
              <w:pStyle w:val="Compact"/>
            </w:pPr>
            <w:r>
              <w:t xml:space="preserve">15200221</w:t>
            </w:r>
          </w:p>
        </w:tc>
        <w:tc>
          <w:tcPr/>
          <w:p>
            <w:pPr>
              <w:pStyle w:val="Compact"/>
            </w:pPr>
            <w:r>
              <w:t xml:space="preserve">Nordalpines Vorland: Spät- bis postvariszische Sedimente und Vulkanite</w:t>
            </w:r>
          </w:p>
        </w:tc>
        <w:tc>
          <w:tcPr/>
          <w:p>
            <w:pPr>
              <w:pStyle w:val="Compact"/>
            </w:pPr>
            <w:r>
              <w:t xml:space="preserve">Sandstein</w:t>
            </w:r>
          </w:p>
        </w:tc>
        <w:tc>
          <w:tcPr/>
          <w:p>
            <w:pPr>
              <w:pStyle w:val="Compact"/>
            </w:pPr>
            <w:r>
              <w:t xml:space="preserve">Konglomerat</w:t>
            </w:r>
          </w:p>
        </w:tc>
        <w:tc>
          <w:tcPr/>
          <w:p>
            <w:pPr>
              <w:pStyle w:val="Compact"/>
            </w:pPr>
            <w:r>
              <w:t xml:space="preserve">Tonstein</w:t>
            </w:r>
          </w:p>
        </w:tc>
        <w:tc>
          <w:tcPr/>
          <w:p>
            <w:pPr>
              <w:pStyle w:val="Compact"/>
            </w:pPr>
            <w:r>
              <w:t xml:space="preserve">–</w:t>
            </w:r>
          </w:p>
        </w:tc>
        <w:tc>
          <w:tcPr/>
          <w:p>
            <w:pPr>
              <w:pStyle w:val="Compact"/>
            </w:pPr>
            <w:r>
              <w:t xml:space="preserve">Karbon</w:t>
            </w:r>
          </w:p>
        </w:tc>
        <w:tc>
          <w:tcPr/>
          <w:p>
            <w:pPr>
              <w:pStyle w:val="Compact"/>
            </w:pPr>
            <w:r>
              <w:t xml:space="preserve">Perm</w:t>
            </w:r>
          </w:p>
        </w:tc>
      </w:tr>
      <w:tr>
        <w:tc>
          <w:tcPr/>
          <w:p>
            <w:pPr>
              <w:pStyle w:val="Compact"/>
            </w:pPr>
            <w:r>
              <w:t xml:space="preserve">15200222</w:t>
            </w:r>
          </w:p>
        </w:tc>
        <w:tc>
          <w:tcPr/>
          <w:p>
            <w:pPr>
              <w:pStyle w:val="Compact"/>
            </w:pPr>
            <w:r>
              <w:t xml:space="preserve">Stockberg-Quarzporphyr</w:t>
            </w:r>
          </w:p>
        </w:tc>
        <w:tc>
          <w:tcPr/>
          <w:p>
            <w:pPr>
              <w:pStyle w:val="Compact"/>
            </w:pPr>
            <w:r>
              <w:t xml:space="preserve">Rhyolith</w:t>
            </w:r>
          </w:p>
        </w:tc>
        <w:tc>
          <w:tcPr/>
          <w:p>
            <w:pPr>
              <w:pStyle w:val="Compact"/>
            </w:pPr>
            <w:r>
              <w:t xml:space="preserve">–</w:t>
            </w:r>
          </w:p>
        </w:tc>
        <w:tc>
          <w:tcPr/>
          <w:p>
            <w:pPr>
              <w:pStyle w:val="Compact"/>
            </w:pPr>
            <w:r>
              <w:t xml:space="preserve">–</w:t>
            </w:r>
          </w:p>
        </w:tc>
        <w:tc>
          <w:tcPr/>
          <w:p>
            <w:pPr>
              <w:pStyle w:val="Compact"/>
            </w:pPr>
            <w:r>
              <w:t xml:space="preserve">Stockberg-Rhyolith</w:t>
            </w:r>
          </w:p>
        </w:tc>
        <w:tc>
          <w:tcPr/>
          <w:p>
            <w:pPr>
              <w:pStyle w:val="Compact"/>
            </w:pPr>
            <w:r>
              <w:t xml:space="preserve">Pennsylvanien</w:t>
            </w:r>
          </w:p>
        </w:tc>
        <w:tc>
          <w:tcPr/>
          <w:p>
            <w:pPr>
              <w:pStyle w:val="Compact"/>
            </w:pPr>
            <w:r>
              <w:t xml:space="preserve">Cisuralien</w:t>
            </w:r>
          </w:p>
        </w:tc>
      </w:tr>
      <w:tr>
        <w:tc>
          <w:tcPr/>
          <w:p>
            <w:pPr>
              <w:pStyle w:val="Compact"/>
            </w:pPr>
            <w:r>
              <w:t xml:space="preserve">15200223</w:t>
            </w:r>
          </w:p>
        </w:tc>
        <w:tc>
          <w:tcPr/>
          <w:p>
            <w:pPr>
              <w:pStyle w:val="Compact"/>
            </w:pPr>
            <w:r>
              <w:t xml:space="preserve">Bärhalde-Granit</w:t>
            </w:r>
          </w:p>
        </w:tc>
        <w:tc>
          <w:tcPr/>
          <w:p>
            <w:pPr>
              <w:pStyle w:val="Compact"/>
            </w:pPr>
            <w:r>
              <w:t xml:space="preserve">Granit: Biotit-Muskovit</w:t>
            </w:r>
          </w:p>
        </w:tc>
        <w:tc>
          <w:tcPr/>
          <w:p>
            <w:pPr>
              <w:pStyle w:val="Compact"/>
            </w:pPr>
            <w:r>
              <w:t xml:space="preserve">–</w:t>
            </w:r>
          </w:p>
        </w:tc>
        <w:tc>
          <w:tcPr/>
          <w:p>
            <w:pPr>
              <w:pStyle w:val="Compact"/>
            </w:pPr>
            <w:r>
              <w:t xml:space="preserve">–</w:t>
            </w:r>
          </w:p>
        </w:tc>
        <w:tc>
          <w:tcPr/>
          <w:p>
            <w:pPr>
              <w:pStyle w:val="Compact"/>
            </w:pPr>
            <w:r>
              <w:t xml:space="preserve">Bärhalde-Granit</w:t>
            </w:r>
          </w:p>
        </w:tc>
        <w:tc>
          <w:tcPr/>
          <w:p>
            <w:pPr>
              <w:pStyle w:val="Compact"/>
            </w:pPr>
            <w:r>
              <w:t xml:space="preserve">Pennsylvanien</w:t>
            </w:r>
          </w:p>
        </w:tc>
        <w:tc>
          <w:tcPr/>
          <w:p>
            <w:pPr>
              <w:pStyle w:val="Compact"/>
            </w:pPr>
            <w:r>
              <w:t xml:space="preserve">Pennsylvanien</w:t>
            </w:r>
          </w:p>
        </w:tc>
      </w:tr>
      <w:tr>
        <w:tc>
          <w:tcPr/>
          <w:p>
            <w:pPr>
              <w:pStyle w:val="Compact"/>
            </w:pPr>
            <w:r>
              <w:t xml:space="preserve">15200224</w:t>
            </w:r>
          </w:p>
        </w:tc>
        <w:tc>
          <w:tcPr/>
          <w:p>
            <w:pPr>
              <w:pStyle w:val="Compact"/>
            </w:pPr>
            <w:r>
              <w:t xml:space="preserve">Schluchsee-Granit</w:t>
            </w:r>
          </w:p>
        </w:tc>
        <w:tc>
          <w:tcPr/>
          <w:p>
            <w:pPr>
              <w:pStyle w:val="Compact"/>
            </w:pPr>
            <w:r>
              <w:t xml:space="preserve">Granit: Biotit-Muskovit</w:t>
            </w:r>
          </w:p>
        </w:tc>
        <w:tc>
          <w:tcPr/>
          <w:p>
            <w:pPr>
              <w:pStyle w:val="Compact"/>
            </w:pPr>
            <w:r>
              <w:t xml:space="preserve">–</w:t>
            </w:r>
          </w:p>
        </w:tc>
        <w:tc>
          <w:tcPr/>
          <w:p>
            <w:pPr>
              <w:pStyle w:val="Compact"/>
            </w:pPr>
            <w:r>
              <w:t xml:space="preserve">–</w:t>
            </w:r>
          </w:p>
        </w:tc>
        <w:tc>
          <w:tcPr/>
          <w:p>
            <w:pPr>
              <w:pStyle w:val="Compact"/>
            </w:pPr>
            <w:r>
              <w:t xml:space="preserve">Schluchsee-Granit</w:t>
            </w:r>
          </w:p>
        </w:tc>
        <w:tc>
          <w:tcPr/>
          <w:p>
            <w:pPr>
              <w:pStyle w:val="Compact"/>
            </w:pPr>
            <w:r>
              <w:t xml:space="preserve">Pennsylvanien</w:t>
            </w:r>
          </w:p>
        </w:tc>
        <w:tc>
          <w:tcPr/>
          <w:p>
            <w:pPr>
              <w:pStyle w:val="Compact"/>
            </w:pPr>
            <w:r>
              <w:t xml:space="preserve">Pennsylvanien</w:t>
            </w:r>
          </w:p>
        </w:tc>
      </w:tr>
      <w:tr>
        <w:tc>
          <w:tcPr/>
          <w:p>
            <w:pPr>
              <w:pStyle w:val="Compact"/>
            </w:pPr>
            <w:r>
              <w:t xml:space="preserve">15200225</w:t>
            </w:r>
          </w:p>
        </w:tc>
        <w:tc>
          <w:tcPr/>
          <w:p>
            <w:pPr>
              <w:pStyle w:val="Compact"/>
            </w:pPr>
            <w:r>
              <w:t xml:space="preserve">Säckingen-Granit</w:t>
            </w:r>
          </w:p>
        </w:tc>
        <w:tc>
          <w:tcPr/>
          <w:p>
            <w:pPr>
              <w:pStyle w:val="Compact"/>
            </w:pPr>
            <w:r>
              <w:t xml:space="preserve">Granit: aplitisch</w:t>
            </w:r>
          </w:p>
        </w:tc>
        <w:tc>
          <w:tcPr/>
          <w:p>
            <w:pPr>
              <w:pStyle w:val="Compact"/>
            </w:pPr>
            <w:r>
              <w:t xml:space="preserve">–</w:t>
            </w:r>
          </w:p>
        </w:tc>
        <w:tc>
          <w:tcPr/>
          <w:p>
            <w:pPr>
              <w:pStyle w:val="Compact"/>
            </w:pPr>
            <w:r>
              <w:t xml:space="preserve">–</w:t>
            </w:r>
          </w:p>
        </w:tc>
        <w:tc>
          <w:tcPr/>
          <w:p>
            <w:pPr>
              <w:pStyle w:val="Compact"/>
            </w:pPr>
            <w:r>
              <w:t xml:space="preserve">Säckingen-Granit</w:t>
            </w:r>
          </w:p>
        </w:tc>
        <w:tc>
          <w:tcPr/>
          <w:p>
            <w:pPr>
              <w:pStyle w:val="Compact"/>
            </w:pPr>
            <w:r>
              <w:t xml:space="preserve">Pennsylvanien</w:t>
            </w:r>
          </w:p>
        </w:tc>
        <w:tc>
          <w:tcPr/>
          <w:p>
            <w:pPr>
              <w:pStyle w:val="Compact"/>
            </w:pPr>
            <w:r>
              <w:t xml:space="preserve">Pennsylvanien</w:t>
            </w:r>
          </w:p>
        </w:tc>
      </w:tr>
      <w:tr>
        <w:tc>
          <w:tcPr/>
          <w:p>
            <w:pPr>
              <w:pStyle w:val="Compact"/>
            </w:pPr>
            <w:r>
              <w:t xml:space="preserve">15200226</w:t>
            </w:r>
          </w:p>
        </w:tc>
        <w:tc>
          <w:tcPr/>
          <w:p>
            <w:pPr>
              <w:pStyle w:val="Compact"/>
            </w:pPr>
            <w:r>
              <w:t xml:space="preserve">Weiach-Fm.: Jüngere Flussablagerungen</w:t>
            </w:r>
          </w:p>
        </w:tc>
        <w:tc>
          <w:tcPr/>
          <w:p>
            <w:pPr>
              <w:pStyle w:val="Compact"/>
            </w:pPr>
            <w:r>
              <w:t xml:space="preserve">Sandstein: Feldspat</w:t>
            </w:r>
          </w:p>
        </w:tc>
        <w:tc>
          <w:tcPr/>
          <w:p>
            <w:pPr>
              <w:pStyle w:val="Compact"/>
            </w:pPr>
            <w:r>
              <w:t xml:space="preserve">–</w:t>
            </w:r>
          </w:p>
        </w:tc>
        <w:tc>
          <w:tcPr/>
          <w:p>
            <w:pPr>
              <w:pStyle w:val="Compact"/>
            </w:pPr>
            <w:r>
              <w:t xml:space="preserve">–</w:t>
            </w:r>
          </w:p>
        </w:tc>
        <w:tc>
          <w:tcPr/>
          <w:p>
            <w:pPr>
              <w:pStyle w:val="Compact"/>
            </w:pPr>
            <w:r>
              <w:t xml:space="preserve">«Jüngere Flussablagerungen» (Weiach-Fm.)</w:t>
            </w:r>
          </w:p>
        </w:tc>
        <w:tc>
          <w:tcPr/>
          <w:p>
            <w:pPr>
              <w:pStyle w:val="Compact"/>
            </w:pPr>
            <w:r>
              <w:t xml:space="preserve">Cisuralien</w:t>
            </w:r>
          </w:p>
        </w:tc>
        <w:tc>
          <w:tcPr/>
          <w:p>
            <w:pPr>
              <w:pStyle w:val="Compact"/>
            </w:pPr>
            <w:r>
              <w:t xml:space="preserve">Cisuralien</w:t>
            </w:r>
          </w:p>
        </w:tc>
      </w:tr>
      <w:tr>
        <w:tc>
          <w:tcPr/>
          <w:p>
            <w:pPr>
              <w:pStyle w:val="Compact"/>
            </w:pPr>
            <w:r>
              <w:t xml:space="preserve">15200227</w:t>
            </w:r>
          </w:p>
        </w:tc>
        <w:tc>
          <w:tcPr/>
          <w:p>
            <w:pPr>
              <w:pStyle w:val="Compact"/>
            </w:pPr>
            <w:r>
              <w:t xml:space="preserve">Weiach-Fm.: Seeablagerungen</w:t>
            </w:r>
          </w:p>
        </w:tc>
        <w:tc>
          <w:tcPr/>
          <w:p>
            <w:pPr>
              <w:pStyle w:val="Compact"/>
            </w:pPr>
            <w:r>
              <w:t xml:space="preserve">Tonstein</w:t>
            </w:r>
          </w:p>
        </w:tc>
        <w:tc>
          <w:tcPr/>
          <w:p>
            <w:pPr>
              <w:pStyle w:val="Compact"/>
            </w:pPr>
            <w:r>
              <w:t xml:space="preserve">–</w:t>
            </w:r>
          </w:p>
        </w:tc>
        <w:tc>
          <w:tcPr/>
          <w:p>
            <w:pPr>
              <w:pStyle w:val="Compact"/>
            </w:pPr>
            <w:r>
              <w:t xml:space="preserve">–</w:t>
            </w:r>
          </w:p>
        </w:tc>
        <w:tc>
          <w:tcPr/>
          <w:p>
            <w:pPr>
              <w:pStyle w:val="Compact"/>
            </w:pPr>
            <w:r>
              <w:t xml:space="preserve">«Seeablagerungen» (Weiach-Fm.)</w:t>
            </w:r>
          </w:p>
        </w:tc>
        <w:tc>
          <w:tcPr/>
          <w:p>
            <w:pPr>
              <w:pStyle w:val="Compact"/>
            </w:pPr>
            <w:r>
              <w:t xml:space="preserve">Cisuralien</w:t>
            </w:r>
          </w:p>
        </w:tc>
        <w:tc>
          <w:tcPr/>
          <w:p>
            <w:pPr>
              <w:pStyle w:val="Compact"/>
            </w:pPr>
            <w:r>
              <w:t xml:space="preserve">Cisuralien</w:t>
            </w:r>
          </w:p>
        </w:tc>
      </w:tr>
      <w:tr>
        <w:tc>
          <w:tcPr/>
          <w:p>
            <w:pPr>
              <w:pStyle w:val="Compact"/>
            </w:pPr>
            <w:r>
              <w:t xml:space="preserve">15200228</w:t>
            </w:r>
          </w:p>
        </w:tc>
        <w:tc>
          <w:tcPr/>
          <w:p>
            <w:pPr>
              <w:pStyle w:val="Compact"/>
            </w:pPr>
            <w:r>
              <w:t xml:space="preserve">Weiach-Fm.: Ältere Flussablagerungen</w:t>
            </w:r>
          </w:p>
        </w:tc>
        <w:tc>
          <w:tcPr/>
          <w:p>
            <w:pPr>
              <w:pStyle w:val="Compact"/>
            </w:pPr>
            <w:r>
              <w:t xml:space="preserve">Sandstein: Feldspat</w:t>
            </w:r>
          </w:p>
        </w:tc>
        <w:tc>
          <w:tcPr/>
          <w:p>
            <w:pPr>
              <w:pStyle w:val="Compact"/>
            </w:pPr>
            <w:r>
              <w:t xml:space="preserve">Tonstein</w:t>
            </w:r>
          </w:p>
        </w:tc>
        <w:tc>
          <w:tcPr/>
          <w:p>
            <w:pPr>
              <w:pStyle w:val="Compact"/>
            </w:pPr>
            <w:r>
              <w:t xml:space="preserve">Konglomerat</w:t>
            </w:r>
          </w:p>
        </w:tc>
        <w:tc>
          <w:tcPr/>
          <w:p>
            <w:pPr>
              <w:pStyle w:val="Compact"/>
            </w:pPr>
            <w:r>
              <w:t xml:space="preserve">«Ältere Flussablagerungen» (Weiach-Fm.)</w:t>
            </w:r>
          </w:p>
        </w:tc>
        <w:tc>
          <w:tcPr/>
          <w:p>
            <w:pPr>
              <w:pStyle w:val="Compact"/>
            </w:pPr>
            <w:r>
              <w:t xml:space="preserve">Pennsylvanien</w:t>
            </w:r>
          </w:p>
        </w:tc>
        <w:tc>
          <w:tcPr/>
          <w:p>
            <w:pPr>
              <w:pStyle w:val="Compact"/>
            </w:pPr>
            <w:r>
              <w:t xml:space="preserve">Cisuralien</w:t>
            </w:r>
          </w:p>
        </w:tc>
      </w:tr>
      <w:tr>
        <w:tc>
          <w:tcPr/>
          <w:p>
            <w:pPr>
              <w:pStyle w:val="Compact"/>
            </w:pPr>
            <w:r>
              <w:t xml:space="preserve">15200229</w:t>
            </w:r>
          </w:p>
        </w:tc>
        <w:tc>
          <w:tcPr/>
          <w:p>
            <w:pPr>
              <w:pStyle w:val="Compact"/>
            </w:pPr>
            <w:r>
              <w:t xml:space="preserve">Weiach-Fm.: Ältere Flussablagerungen: Kohle-Serie</w:t>
            </w:r>
          </w:p>
        </w:tc>
        <w:tc>
          <w:tcPr/>
          <w:p>
            <w:pPr>
              <w:pStyle w:val="Compact"/>
            </w:pPr>
            <w:r>
              <w:t xml:space="preserve">Sandstein</w:t>
            </w:r>
          </w:p>
        </w:tc>
        <w:tc>
          <w:tcPr/>
          <w:p>
            <w:pPr>
              <w:pStyle w:val="Compact"/>
            </w:pPr>
            <w:r>
              <w:t xml:space="preserve">Tonstein: Kohle</w:t>
            </w:r>
          </w:p>
        </w:tc>
        <w:tc>
          <w:tcPr/>
          <w:p>
            <w:pPr>
              <w:pStyle w:val="Compact"/>
            </w:pPr>
            <w:r>
              <w:t xml:space="preserve">–</w:t>
            </w:r>
          </w:p>
        </w:tc>
        <w:tc>
          <w:tcPr/>
          <w:p>
            <w:pPr>
              <w:pStyle w:val="Compact"/>
            </w:pPr>
            <w:r>
              <w:t xml:space="preserve">«Kohle-Serie» (Weiach-Fm.)</w:t>
            </w:r>
          </w:p>
        </w:tc>
        <w:tc>
          <w:tcPr/>
          <w:p>
            <w:pPr>
              <w:pStyle w:val="Compact"/>
            </w:pPr>
            <w:r>
              <w:t xml:space="preserve">Spätes Pennsylvanien</w:t>
            </w:r>
          </w:p>
        </w:tc>
        <w:tc>
          <w:tcPr/>
          <w:p>
            <w:pPr>
              <w:pStyle w:val="Compact"/>
            </w:pPr>
            <w:r>
              <w:t xml:space="preserve">Spätes Pennsylvanien</w:t>
            </w:r>
          </w:p>
        </w:tc>
      </w:tr>
      <w:tr>
        <w:tc>
          <w:tcPr/>
          <w:p>
            <w:pPr>
              <w:pStyle w:val="Compact"/>
            </w:pPr>
            <w:r>
              <w:t xml:space="preserve">15200230</w:t>
            </w:r>
          </w:p>
        </w:tc>
        <w:tc>
          <w:tcPr/>
          <w:p>
            <w:pPr>
              <w:pStyle w:val="Compact"/>
            </w:pPr>
            <w:r>
              <w:t xml:space="preserve">Schwarzwald-Massiv: Früh- bis mittelvariszische Intrusiva</w:t>
            </w:r>
          </w:p>
        </w:tc>
        <w:tc>
          <w:tcPr/>
          <w:p>
            <w:pPr>
              <w:pStyle w:val="Compact"/>
            </w:pPr>
            <w:r>
              <w:t xml:space="preserve">Gestein: plutonisch</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Frühes Devon</w:t>
            </w:r>
          </w:p>
        </w:tc>
        <w:tc>
          <w:tcPr/>
          <w:p>
            <w:pPr>
              <w:pStyle w:val="Compact"/>
            </w:pPr>
            <w:r>
              <w:t xml:space="preserve">Mississippien</w:t>
            </w:r>
          </w:p>
        </w:tc>
      </w:tr>
      <w:tr>
        <w:tc>
          <w:tcPr/>
          <w:p>
            <w:pPr>
              <w:pStyle w:val="Compact"/>
            </w:pPr>
            <w:r>
              <w:t xml:space="preserve">15200231</w:t>
            </w:r>
          </w:p>
        </w:tc>
        <w:tc>
          <w:tcPr/>
          <w:p>
            <w:pPr>
              <w:pStyle w:val="Compact"/>
            </w:pPr>
            <w:r>
              <w:t xml:space="preserve">Albtal-Granit</w:t>
            </w:r>
          </w:p>
        </w:tc>
        <w:tc>
          <w:tcPr/>
          <w:p>
            <w:pPr>
              <w:pStyle w:val="Compact"/>
            </w:pPr>
            <w:r>
              <w:t xml:space="preserve">Granit: porphyrisch: Biotit</w:t>
            </w:r>
          </w:p>
        </w:tc>
        <w:tc>
          <w:tcPr/>
          <w:p>
            <w:pPr>
              <w:pStyle w:val="Compact"/>
            </w:pPr>
            <w:r>
              <w:t xml:space="preserve">–</w:t>
            </w:r>
          </w:p>
        </w:tc>
        <w:tc>
          <w:tcPr/>
          <w:p>
            <w:pPr>
              <w:pStyle w:val="Compact"/>
            </w:pPr>
            <w:r>
              <w:t xml:space="preserve">–</w:t>
            </w:r>
          </w:p>
        </w:tc>
        <w:tc>
          <w:tcPr/>
          <w:p>
            <w:pPr>
              <w:pStyle w:val="Compact"/>
            </w:pPr>
            <w:r>
              <w:t xml:space="preserve">Albtal-Granit</w:t>
            </w:r>
          </w:p>
        </w:tc>
        <w:tc>
          <w:tcPr/>
          <w:p>
            <w:pPr>
              <w:pStyle w:val="Compact"/>
            </w:pPr>
            <w:r>
              <w:t xml:space="preserve">Mississippien</w:t>
            </w:r>
          </w:p>
        </w:tc>
        <w:tc>
          <w:tcPr/>
          <w:p>
            <w:pPr>
              <w:pStyle w:val="Compact"/>
            </w:pPr>
            <w:r>
              <w:t xml:space="preserve">Mississippien</w:t>
            </w:r>
          </w:p>
        </w:tc>
      </w:tr>
      <w:tr>
        <w:tc>
          <w:tcPr/>
          <w:p>
            <w:pPr>
              <w:pStyle w:val="Compact"/>
            </w:pPr>
            <w:r>
              <w:t xml:space="preserve">15200232</w:t>
            </w:r>
          </w:p>
        </w:tc>
        <w:tc>
          <w:tcPr/>
          <w:p>
            <w:pPr>
              <w:pStyle w:val="Compact"/>
            </w:pPr>
            <w:r>
              <w:t xml:space="preserve">Malsburg-Granit</w:t>
            </w:r>
          </w:p>
        </w:tc>
        <w:tc>
          <w:tcPr/>
          <w:p>
            <w:pPr>
              <w:pStyle w:val="Compact"/>
            </w:pPr>
            <w:r>
              <w:t xml:space="preserve">Granit: Biotit</w:t>
            </w:r>
          </w:p>
        </w:tc>
        <w:tc>
          <w:tcPr/>
          <w:p>
            <w:pPr>
              <w:pStyle w:val="Compact"/>
            </w:pPr>
            <w:r>
              <w:t xml:space="preserve">–</w:t>
            </w:r>
          </w:p>
        </w:tc>
        <w:tc>
          <w:tcPr/>
          <w:p>
            <w:pPr>
              <w:pStyle w:val="Compact"/>
            </w:pPr>
            <w:r>
              <w:t xml:space="preserve">–</w:t>
            </w:r>
          </w:p>
        </w:tc>
        <w:tc>
          <w:tcPr/>
          <w:p>
            <w:pPr>
              <w:pStyle w:val="Compact"/>
            </w:pPr>
            <w:r>
              <w:t xml:space="preserve">Malsburg-Granit</w:t>
            </w:r>
          </w:p>
        </w:tc>
        <w:tc>
          <w:tcPr/>
          <w:p>
            <w:pPr>
              <w:pStyle w:val="Compact"/>
            </w:pPr>
            <w:r>
              <w:t xml:space="preserve">Mississippien</w:t>
            </w:r>
          </w:p>
        </w:tc>
        <w:tc>
          <w:tcPr/>
          <w:p>
            <w:pPr>
              <w:pStyle w:val="Compact"/>
            </w:pPr>
            <w:r>
              <w:t xml:space="preserve">Mississippien</w:t>
            </w:r>
          </w:p>
        </w:tc>
      </w:tr>
      <w:tr>
        <w:tc>
          <w:tcPr/>
          <w:p>
            <w:pPr>
              <w:pStyle w:val="Compact"/>
            </w:pPr>
            <w:r>
              <w:t xml:space="preserve">15200233</w:t>
            </w:r>
          </w:p>
        </w:tc>
        <w:tc>
          <w:tcPr/>
          <w:p>
            <w:pPr>
              <w:pStyle w:val="Compact"/>
            </w:pPr>
            <w:r>
              <w:t xml:space="preserve">Blauen-Granit</w:t>
            </w:r>
          </w:p>
        </w:tc>
        <w:tc>
          <w:tcPr/>
          <w:p>
            <w:pPr>
              <w:pStyle w:val="Compact"/>
            </w:pPr>
            <w:r>
              <w:t xml:space="preserve">Granit: Biotit</w:t>
            </w:r>
          </w:p>
        </w:tc>
        <w:tc>
          <w:tcPr/>
          <w:p>
            <w:pPr>
              <w:pStyle w:val="Compact"/>
            </w:pPr>
            <w:r>
              <w:t xml:space="preserve">–</w:t>
            </w:r>
          </w:p>
        </w:tc>
        <w:tc>
          <w:tcPr/>
          <w:p>
            <w:pPr>
              <w:pStyle w:val="Compact"/>
            </w:pPr>
            <w:r>
              <w:t xml:space="preserve">–</w:t>
            </w:r>
          </w:p>
        </w:tc>
        <w:tc>
          <w:tcPr/>
          <w:p>
            <w:pPr>
              <w:pStyle w:val="Compact"/>
            </w:pPr>
            <w:r>
              <w:t xml:space="preserve">Blauen-Granit</w:t>
            </w:r>
          </w:p>
        </w:tc>
        <w:tc>
          <w:tcPr/>
          <w:p>
            <w:pPr>
              <w:pStyle w:val="Compact"/>
            </w:pPr>
            <w:r>
              <w:t xml:space="preserve">Mississippien</w:t>
            </w:r>
          </w:p>
        </w:tc>
        <w:tc>
          <w:tcPr/>
          <w:p>
            <w:pPr>
              <w:pStyle w:val="Compact"/>
            </w:pPr>
            <w:r>
              <w:t xml:space="preserve">Mississippien</w:t>
            </w:r>
          </w:p>
        </w:tc>
      </w:tr>
      <w:tr>
        <w:tc>
          <w:tcPr/>
          <w:p>
            <w:pPr>
              <w:pStyle w:val="Compact"/>
            </w:pPr>
            <w:r>
              <w:t xml:space="preserve">15200234</w:t>
            </w:r>
          </w:p>
        </w:tc>
        <w:tc>
          <w:tcPr/>
          <w:p>
            <w:pPr>
              <w:pStyle w:val="Compact"/>
            </w:pPr>
            <w:r>
              <w:t xml:space="preserve">Klemmbach-Granit</w:t>
            </w:r>
          </w:p>
        </w:tc>
        <w:tc>
          <w:tcPr/>
          <w:p>
            <w:pPr>
              <w:pStyle w:val="Compact"/>
            </w:pPr>
            <w:r>
              <w:t xml:space="preserve">Granit: Biotit-Muskovit</w:t>
            </w:r>
          </w:p>
        </w:tc>
        <w:tc>
          <w:tcPr/>
          <w:p>
            <w:pPr>
              <w:pStyle w:val="Compact"/>
            </w:pPr>
            <w:r>
              <w:t xml:space="preserve">–</w:t>
            </w:r>
          </w:p>
        </w:tc>
        <w:tc>
          <w:tcPr/>
          <w:p>
            <w:pPr>
              <w:pStyle w:val="Compact"/>
            </w:pPr>
            <w:r>
              <w:t xml:space="preserve">–</w:t>
            </w:r>
          </w:p>
        </w:tc>
        <w:tc>
          <w:tcPr/>
          <w:p>
            <w:pPr>
              <w:pStyle w:val="Compact"/>
            </w:pPr>
            <w:r>
              <w:t xml:space="preserve">Klemmbach-Granit</w:t>
            </w:r>
          </w:p>
        </w:tc>
        <w:tc>
          <w:tcPr/>
          <w:p>
            <w:pPr>
              <w:pStyle w:val="Compact"/>
            </w:pPr>
            <w:r>
              <w:t xml:space="preserve">Frühes Devon</w:t>
            </w:r>
          </w:p>
        </w:tc>
        <w:tc>
          <w:tcPr/>
          <w:p>
            <w:pPr>
              <w:pStyle w:val="Compact"/>
            </w:pPr>
            <w:r>
              <w:t xml:space="preserve">Mississippien</w:t>
            </w:r>
          </w:p>
        </w:tc>
      </w:tr>
      <w:tr>
        <w:tc>
          <w:tcPr/>
          <w:p>
            <w:pPr>
              <w:pStyle w:val="Compact"/>
            </w:pPr>
            <w:r>
              <w:t xml:space="preserve">15200235</w:t>
            </w:r>
          </w:p>
        </w:tc>
        <w:tc>
          <w:tcPr/>
          <w:p>
            <w:pPr>
              <w:pStyle w:val="Compact"/>
            </w:pPr>
            <w:r>
              <w:t xml:space="preserve">Randgranit</w:t>
            </w:r>
          </w:p>
        </w:tc>
        <w:tc>
          <w:tcPr/>
          <w:p>
            <w:pPr>
              <w:pStyle w:val="Compact"/>
            </w:pPr>
            <w:r>
              <w:t xml:space="preserve">Granit: Biotit-Muskovit</w:t>
            </w:r>
          </w:p>
        </w:tc>
        <w:tc>
          <w:tcPr/>
          <w:p>
            <w:pPr>
              <w:pStyle w:val="Compact"/>
            </w:pPr>
            <w:r>
              <w:t xml:space="preserve">–</w:t>
            </w:r>
          </w:p>
        </w:tc>
        <w:tc>
          <w:tcPr/>
          <w:p>
            <w:pPr>
              <w:pStyle w:val="Compact"/>
            </w:pPr>
            <w:r>
              <w:t xml:space="preserve">–</w:t>
            </w:r>
          </w:p>
        </w:tc>
        <w:tc>
          <w:tcPr/>
          <w:p>
            <w:pPr>
              <w:pStyle w:val="Compact"/>
            </w:pPr>
            <w:r>
              <w:t xml:space="preserve">«Randgranit»</w:t>
            </w:r>
          </w:p>
        </w:tc>
        <w:tc>
          <w:tcPr/>
          <w:p>
            <w:pPr>
              <w:pStyle w:val="Compact"/>
            </w:pPr>
            <w:r>
              <w:t xml:space="preserve">Mississippien</w:t>
            </w:r>
          </w:p>
        </w:tc>
        <w:tc>
          <w:tcPr/>
          <w:p>
            <w:pPr>
              <w:pStyle w:val="Compact"/>
            </w:pPr>
            <w:r>
              <w:t xml:space="preserve">Mississippien</w:t>
            </w:r>
          </w:p>
        </w:tc>
      </w:tr>
      <w:tr>
        <w:tc>
          <w:tcPr/>
          <w:p>
            <w:pPr>
              <w:pStyle w:val="Compact"/>
            </w:pPr>
            <w:r>
              <w:t xml:space="preserve">15200236</w:t>
            </w:r>
          </w:p>
        </w:tc>
        <w:tc>
          <w:tcPr/>
          <w:p>
            <w:pPr>
              <w:pStyle w:val="Compact"/>
            </w:pPr>
            <w:r>
              <w:t xml:space="preserve">Münsterhalden-Granit</w:t>
            </w:r>
          </w:p>
        </w:tc>
        <w:tc>
          <w:tcPr/>
          <w:p>
            <w:pPr>
              <w:pStyle w:val="Compact"/>
            </w:pPr>
            <w:r>
              <w:t xml:space="preserve">Granit</w:t>
            </w:r>
          </w:p>
        </w:tc>
        <w:tc>
          <w:tcPr/>
          <w:p>
            <w:pPr>
              <w:pStyle w:val="Compact"/>
            </w:pPr>
            <w:r>
              <w:t xml:space="preserve">–</w:t>
            </w:r>
          </w:p>
        </w:tc>
        <w:tc>
          <w:tcPr/>
          <w:p>
            <w:pPr>
              <w:pStyle w:val="Compact"/>
            </w:pPr>
            <w:r>
              <w:t xml:space="preserve">–</w:t>
            </w:r>
          </w:p>
        </w:tc>
        <w:tc>
          <w:tcPr/>
          <w:p>
            <w:pPr>
              <w:pStyle w:val="Compact"/>
            </w:pPr>
            <w:r>
              <w:t xml:space="preserve">Münsterhalden-Granit</w:t>
            </w:r>
          </w:p>
        </w:tc>
        <w:tc>
          <w:tcPr/>
          <w:p>
            <w:pPr>
              <w:pStyle w:val="Compact"/>
            </w:pPr>
            <w:r>
              <w:t xml:space="preserve">Mississippien</w:t>
            </w:r>
          </w:p>
        </w:tc>
        <w:tc>
          <w:tcPr/>
          <w:p>
            <w:pPr>
              <w:pStyle w:val="Compact"/>
            </w:pPr>
            <w:r>
              <w:t xml:space="preserve">Mississippien</w:t>
            </w:r>
          </w:p>
        </w:tc>
      </w:tr>
      <w:tr>
        <w:tc>
          <w:tcPr/>
          <w:p>
            <w:pPr>
              <w:pStyle w:val="Compact"/>
            </w:pPr>
            <w:r>
              <w:t xml:space="preserve">15200237</w:t>
            </w:r>
          </w:p>
        </w:tc>
        <w:tc>
          <w:tcPr/>
          <w:p>
            <w:pPr>
              <w:pStyle w:val="Compact"/>
            </w:pPr>
            <w:r>
              <w:t xml:space="preserve">Schönau-Herrenschwand-Granit</w:t>
            </w:r>
          </w:p>
        </w:tc>
        <w:tc>
          <w:tcPr/>
          <w:p>
            <w:pPr>
              <w:pStyle w:val="Compact"/>
            </w:pPr>
            <w:r>
              <w:t xml:space="preserve">Granit</w:t>
            </w:r>
          </w:p>
        </w:tc>
        <w:tc>
          <w:tcPr/>
          <w:p>
            <w:pPr>
              <w:pStyle w:val="Compact"/>
            </w:pPr>
            <w:r>
              <w:t xml:space="preserve">–</w:t>
            </w:r>
          </w:p>
        </w:tc>
        <w:tc>
          <w:tcPr/>
          <w:p>
            <w:pPr>
              <w:pStyle w:val="Compact"/>
            </w:pPr>
            <w:r>
              <w:t xml:space="preserve">–</w:t>
            </w:r>
          </w:p>
        </w:tc>
        <w:tc>
          <w:tcPr/>
          <w:p>
            <w:pPr>
              <w:pStyle w:val="Compact"/>
            </w:pPr>
            <w:r>
              <w:t xml:space="preserve">Schönau-Herrenschwand-Granit</w:t>
            </w:r>
          </w:p>
        </w:tc>
        <w:tc>
          <w:tcPr/>
          <w:p>
            <w:pPr>
              <w:pStyle w:val="Compact"/>
            </w:pPr>
            <w:r>
              <w:t xml:space="preserve">Frühes Devon</w:t>
            </w:r>
          </w:p>
        </w:tc>
        <w:tc>
          <w:tcPr/>
          <w:p>
            <w:pPr>
              <w:pStyle w:val="Compact"/>
            </w:pPr>
            <w:r>
              <w:t xml:space="preserve">Mississippien</w:t>
            </w:r>
          </w:p>
        </w:tc>
      </w:tr>
      <w:tr>
        <w:tc>
          <w:tcPr/>
          <w:p>
            <w:pPr>
              <w:pStyle w:val="Compact"/>
            </w:pPr>
            <w:r>
              <w:t xml:space="preserve">15200238</w:t>
            </w:r>
          </w:p>
        </w:tc>
        <w:tc>
          <w:tcPr/>
          <w:p>
            <w:pPr>
              <w:pStyle w:val="Compact"/>
            </w:pPr>
            <w:r>
              <w:t xml:space="preserve">St.-Blasien-Granit</w:t>
            </w:r>
          </w:p>
        </w:tc>
        <w:tc>
          <w:tcPr/>
          <w:p>
            <w:pPr>
              <w:pStyle w:val="Compact"/>
            </w:pPr>
            <w:r>
              <w:t xml:space="preserve">Granit: Biotit</w:t>
            </w:r>
          </w:p>
        </w:tc>
        <w:tc>
          <w:tcPr/>
          <w:p>
            <w:pPr>
              <w:pStyle w:val="Compact"/>
            </w:pPr>
            <w:r>
              <w:t xml:space="preserve">–</w:t>
            </w:r>
          </w:p>
        </w:tc>
        <w:tc>
          <w:tcPr/>
          <w:p>
            <w:pPr>
              <w:pStyle w:val="Compact"/>
            </w:pPr>
            <w:r>
              <w:t xml:space="preserve">–</w:t>
            </w:r>
          </w:p>
        </w:tc>
        <w:tc>
          <w:tcPr/>
          <w:p>
            <w:pPr>
              <w:pStyle w:val="Compact"/>
            </w:pPr>
            <w:r>
              <w:t xml:space="preserve">St.-Blasien-Granit</w:t>
            </w:r>
          </w:p>
        </w:tc>
        <w:tc>
          <w:tcPr/>
          <w:p>
            <w:pPr>
              <w:pStyle w:val="Compact"/>
            </w:pPr>
            <w:r>
              <w:t xml:space="preserve">Mississippien</w:t>
            </w:r>
          </w:p>
        </w:tc>
        <w:tc>
          <w:tcPr/>
          <w:p>
            <w:pPr>
              <w:pStyle w:val="Compact"/>
            </w:pPr>
            <w:r>
              <w:t xml:space="preserve">Mississippien</w:t>
            </w:r>
          </w:p>
        </w:tc>
      </w:tr>
      <w:tr>
        <w:tc>
          <w:tcPr/>
          <w:p>
            <w:pPr>
              <w:pStyle w:val="Compact"/>
            </w:pPr>
            <w:r>
              <w:t xml:space="preserve">15200239</w:t>
            </w:r>
          </w:p>
        </w:tc>
        <w:tc>
          <w:tcPr/>
          <w:p>
            <w:pPr>
              <w:pStyle w:val="Compact"/>
            </w:pPr>
            <w:r>
              <w:t xml:space="preserve">Mambach-Granit</w:t>
            </w:r>
          </w:p>
        </w:tc>
        <w:tc>
          <w:tcPr/>
          <w:p>
            <w:pPr>
              <w:pStyle w:val="Compact"/>
            </w:pPr>
            <w:r>
              <w:t xml:space="preserve">Granit</w:t>
            </w:r>
          </w:p>
        </w:tc>
        <w:tc>
          <w:tcPr/>
          <w:p>
            <w:pPr>
              <w:pStyle w:val="Compact"/>
            </w:pPr>
            <w:r>
              <w:t xml:space="preserve">Granodiorit</w:t>
            </w:r>
          </w:p>
        </w:tc>
        <w:tc>
          <w:tcPr/>
          <w:p>
            <w:pPr>
              <w:pStyle w:val="Compact"/>
            </w:pPr>
            <w:r>
              <w:t xml:space="preserve">–</w:t>
            </w:r>
          </w:p>
        </w:tc>
        <w:tc>
          <w:tcPr/>
          <w:p>
            <w:pPr>
              <w:pStyle w:val="Compact"/>
            </w:pPr>
            <w:r>
              <w:t xml:space="preserve">Mambach-Granit</w:t>
            </w:r>
          </w:p>
        </w:tc>
        <w:tc>
          <w:tcPr/>
          <w:p>
            <w:pPr>
              <w:pStyle w:val="Compact"/>
            </w:pPr>
            <w:r>
              <w:t xml:space="preserve">Frühes Devon</w:t>
            </w:r>
          </w:p>
        </w:tc>
        <w:tc>
          <w:tcPr/>
          <w:p>
            <w:pPr>
              <w:pStyle w:val="Compact"/>
            </w:pPr>
            <w:r>
              <w:t xml:space="preserve">Mississippien</w:t>
            </w:r>
          </w:p>
        </w:tc>
      </w:tr>
      <w:tr>
        <w:tc>
          <w:tcPr/>
          <w:p>
            <w:pPr>
              <w:pStyle w:val="Compact"/>
            </w:pPr>
            <w:r>
              <w:t xml:space="preserve">15200240</w:t>
            </w:r>
          </w:p>
        </w:tc>
        <w:tc>
          <w:tcPr/>
          <w:p>
            <w:pPr>
              <w:pStyle w:val="Compact"/>
            </w:pPr>
            <w:r>
              <w:t xml:space="preserve">Lenzkirch-Steina-Granit</w:t>
            </w:r>
          </w:p>
        </w:tc>
        <w:tc>
          <w:tcPr/>
          <w:p>
            <w:pPr>
              <w:pStyle w:val="Compact"/>
            </w:pPr>
            <w:r>
              <w:t xml:space="preserve">Granit: Biotit</w:t>
            </w:r>
          </w:p>
        </w:tc>
        <w:tc>
          <w:tcPr/>
          <w:p>
            <w:pPr>
              <w:pStyle w:val="Compact"/>
            </w:pPr>
            <w:r>
              <w:t xml:space="preserve">–</w:t>
            </w:r>
          </w:p>
        </w:tc>
        <w:tc>
          <w:tcPr/>
          <w:p>
            <w:pPr>
              <w:pStyle w:val="Compact"/>
            </w:pPr>
            <w:r>
              <w:t xml:space="preserve">–</w:t>
            </w:r>
          </w:p>
        </w:tc>
        <w:tc>
          <w:tcPr/>
          <w:p>
            <w:pPr>
              <w:pStyle w:val="Compact"/>
            </w:pPr>
            <w:r>
              <w:t xml:space="preserve">Lenzkirch-Steina-Granit</w:t>
            </w:r>
          </w:p>
        </w:tc>
        <w:tc>
          <w:tcPr/>
          <w:p>
            <w:pPr>
              <w:pStyle w:val="Compact"/>
            </w:pPr>
            <w:r>
              <w:t xml:space="preserve">Frühes Devon</w:t>
            </w:r>
          </w:p>
        </w:tc>
        <w:tc>
          <w:tcPr/>
          <w:p>
            <w:pPr>
              <w:pStyle w:val="Compact"/>
            </w:pPr>
            <w:r>
              <w:t xml:space="preserve">Mississippien</w:t>
            </w:r>
          </w:p>
        </w:tc>
      </w:tr>
      <w:tr>
        <w:tc>
          <w:tcPr/>
          <w:p>
            <w:pPr>
              <w:pStyle w:val="Compact"/>
            </w:pPr>
            <w:r>
              <w:t xml:space="preserve">15200241</w:t>
            </w:r>
          </w:p>
        </w:tc>
        <w:tc>
          <w:tcPr/>
          <w:p>
            <w:pPr>
              <w:pStyle w:val="Compact"/>
            </w:pPr>
            <w:r>
              <w:t xml:space="preserve">Hauenstein-Granit</w:t>
            </w:r>
          </w:p>
        </w:tc>
        <w:tc>
          <w:tcPr/>
          <w:p>
            <w:pPr>
              <w:pStyle w:val="Compact"/>
            </w:pPr>
            <w:r>
              <w:t xml:space="preserve">Granit</w:t>
            </w:r>
          </w:p>
        </w:tc>
        <w:tc>
          <w:tcPr/>
          <w:p>
            <w:pPr>
              <w:pStyle w:val="Compact"/>
            </w:pPr>
            <w:r>
              <w:t xml:space="preserve">–</w:t>
            </w:r>
          </w:p>
        </w:tc>
        <w:tc>
          <w:tcPr/>
          <w:p>
            <w:pPr>
              <w:pStyle w:val="Compact"/>
            </w:pPr>
            <w:r>
              <w:t xml:space="preserve">–</w:t>
            </w:r>
          </w:p>
        </w:tc>
        <w:tc>
          <w:tcPr/>
          <w:p>
            <w:pPr>
              <w:pStyle w:val="Compact"/>
            </w:pPr>
            <w:r>
              <w:t xml:space="preserve">Hauenstein-Granit</w:t>
            </w:r>
          </w:p>
        </w:tc>
        <w:tc>
          <w:tcPr/>
          <w:p>
            <w:pPr>
              <w:pStyle w:val="Compact"/>
            </w:pPr>
            <w:r>
              <w:t xml:space="preserve">Frühes Devon</w:t>
            </w:r>
          </w:p>
        </w:tc>
        <w:tc>
          <w:tcPr/>
          <w:p>
            <w:pPr>
              <w:pStyle w:val="Compact"/>
            </w:pPr>
            <w:r>
              <w:t xml:space="preserve">Mississippien</w:t>
            </w:r>
          </w:p>
        </w:tc>
      </w:tr>
      <w:tr>
        <w:tc>
          <w:tcPr/>
          <w:p>
            <w:pPr>
              <w:pStyle w:val="Compact"/>
            </w:pPr>
            <w:r>
              <w:t xml:space="preserve">15200242</w:t>
            </w:r>
          </w:p>
        </w:tc>
        <w:tc>
          <w:tcPr/>
          <w:p>
            <w:pPr>
              <w:pStyle w:val="Compact"/>
            </w:pPr>
            <w:r>
              <w:t xml:space="preserve">Böttstein-Granit</w:t>
            </w:r>
          </w:p>
        </w:tc>
        <w:tc>
          <w:tcPr/>
          <w:p>
            <w:pPr>
              <w:pStyle w:val="Compact"/>
            </w:pPr>
            <w:r>
              <w:t xml:space="preserve">Granit: porphyrisch: Biotit</w:t>
            </w:r>
          </w:p>
        </w:tc>
        <w:tc>
          <w:tcPr/>
          <w:p>
            <w:pPr>
              <w:pStyle w:val="Compact"/>
            </w:pPr>
            <w:r>
              <w:t xml:space="preserve">–</w:t>
            </w:r>
          </w:p>
        </w:tc>
        <w:tc>
          <w:tcPr/>
          <w:p>
            <w:pPr>
              <w:pStyle w:val="Compact"/>
            </w:pPr>
            <w:r>
              <w:t xml:space="preserve">–</w:t>
            </w:r>
          </w:p>
        </w:tc>
        <w:tc>
          <w:tcPr/>
          <w:p>
            <w:pPr>
              <w:pStyle w:val="Compact"/>
            </w:pPr>
            <w:r>
              <w:t xml:space="preserve">Böttstein-Granit</w:t>
            </w:r>
          </w:p>
        </w:tc>
        <w:tc>
          <w:tcPr/>
          <w:p>
            <w:pPr>
              <w:pStyle w:val="Compact"/>
            </w:pPr>
            <w:r>
              <w:t xml:space="preserve">Mississippien</w:t>
            </w:r>
          </w:p>
        </w:tc>
        <w:tc>
          <w:tcPr/>
          <w:p>
            <w:pPr>
              <w:pStyle w:val="Compact"/>
            </w:pPr>
            <w:r>
              <w:t xml:space="preserve">Mississippien</w:t>
            </w:r>
          </w:p>
        </w:tc>
      </w:tr>
      <w:tr>
        <w:tc>
          <w:tcPr/>
          <w:p>
            <w:pPr>
              <w:pStyle w:val="Compact"/>
            </w:pPr>
            <w:r>
              <w:t xml:space="preserve">15200243</w:t>
            </w:r>
          </w:p>
        </w:tc>
        <w:tc>
          <w:tcPr/>
          <w:p>
            <w:pPr>
              <w:pStyle w:val="Compact"/>
            </w:pPr>
            <w:r>
              <w:t xml:space="preserve">Schwarzwald-Massiv: Früh- bis mittelvariszische Sedimente</w:t>
            </w:r>
          </w:p>
        </w:tc>
        <w:tc>
          <w:tcPr/>
          <w:p>
            <w:pPr>
              <w:pStyle w:val="Compact"/>
            </w:pPr>
            <w:r>
              <w:t xml:space="preserve">Gestein: sedimentär</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Devon</w:t>
            </w:r>
          </w:p>
        </w:tc>
        <w:tc>
          <w:tcPr/>
          <w:p>
            <w:pPr>
              <w:pStyle w:val="Compact"/>
            </w:pPr>
            <w:r>
              <w:t xml:space="preserve">Mississippien</w:t>
            </w:r>
          </w:p>
        </w:tc>
      </w:tr>
      <w:tr>
        <w:tc>
          <w:tcPr/>
          <w:p>
            <w:pPr>
              <w:pStyle w:val="Compact"/>
            </w:pPr>
            <w:r>
              <w:t xml:space="preserve">15200245</w:t>
            </w:r>
          </w:p>
        </w:tc>
        <w:tc>
          <w:tcPr/>
          <w:p>
            <w:pPr>
              <w:pStyle w:val="Compact"/>
            </w:pPr>
            <w:r>
              <w:t xml:space="preserve">Schwarzwald-Massiv: Prävariszisches polyzyklisches Grundgebirge</w:t>
            </w:r>
          </w:p>
        </w:tc>
        <w:tc>
          <w:tcPr/>
          <w:p>
            <w:pPr>
              <w:pStyle w:val="Compact"/>
            </w:pPr>
            <w:r>
              <w:t xml:space="preserve">Gneis: migmatitisch</w:t>
            </w:r>
          </w:p>
        </w:tc>
        <w:tc>
          <w:tcPr/>
          <w:p>
            <w:pPr>
              <w:pStyle w:val="Compact"/>
            </w:pPr>
            <w:r>
              <w:t xml:space="preserve">Gneis: magmatisch</w:t>
            </w:r>
          </w:p>
        </w:tc>
        <w:tc>
          <w:tcPr/>
          <w:p>
            <w:pPr>
              <w:pStyle w:val="Compact"/>
            </w:pPr>
            <w:r>
              <w:t xml:space="preserve">–</w:t>
            </w:r>
          </w:p>
        </w:tc>
        <w:tc>
          <w:tcPr/>
          <w:p>
            <w:pPr>
              <w:pStyle w:val="Compact"/>
            </w:pPr>
            <w:r>
              <w:t xml:space="preserve">–</w:t>
            </w:r>
          </w:p>
        </w:tc>
        <w:tc>
          <w:tcPr/>
          <w:p>
            <w:pPr>
              <w:pStyle w:val="Compact"/>
            </w:pPr>
            <w:r>
              <w:t xml:space="preserve">Proterozoikum</w:t>
            </w:r>
          </w:p>
        </w:tc>
        <w:tc>
          <w:tcPr/>
          <w:p>
            <w:pPr>
              <w:pStyle w:val="Compact"/>
            </w:pPr>
            <w:r>
              <w:t xml:space="preserve">frühes Paläozoikum</w:t>
            </w:r>
          </w:p>
        </w:tc>
      </w:tr>
      <w:tr>
        <w:tc>
          <w:tcPr/>
          <w:p>
            <w:pPr>
              <w:pStyle w:val="Compact"/>
            </w:pPr>
            <w:r>
              <w:t xml:space="preserve">15200246</w:t>
            </w:r>
          </w:p>
        </w:tc>
        <w:tc>
          <w:tcPr/>
          <w:p>
            <w:pPr>
              <w:pStyle w:val="Compact"/>
            </w:pPr>
            <w:r>
              <w:t xml:space="preserve">Schwarzwald-Massiv: Prävariszische Orthogneise</w:t>
            </w:r>
          </w:p>
        </w:tc>
        <w:tc>
          <w:tcPr/>
          <w:p>
            <w:pPr>
              <w:pStyle w:val="Compact"/>
            </w:pPr>
            <w:r>
              <w:t xml:space="preserve">Gneis: magmatisch</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Proterozoikum</w:t>
            </w:r>
          </w:p>
        </w:tc>
        <w:tc>
          <w:tcPr/>
          <w:p>
            <w:pPr>
              <w:pStyle w:val="Compact"/>
            </w:pPr>
            <w:r>
              <w:t xml:space="preserve">frühes Paläozoikum</w:t>
            </w:r>
          </w:p>
        </w:tc>
      </w:tr>
      <w:tr>
        <w:tc>
          <w:tcPr/>
          <w:p>
            <w:pPr>
              <w:pStyle w:val="Compact"/>
            </w:pPr>
            <w:r>
              <w:t xml:space="preserve">15200247</w:t>
            </w:r>
          </w:p>
        </w:tc>
        <w:tc>
          <w:tcPr/>
          <w:p>
            <w:pPr>
              <w:pStyle w:val="Compact"/>
            </w:pPr>
            <w:r>
              <w:t xml:space="preserve">Todtmoos-Gneiskomplex</w:t>
            </w:r>
          </w:p>
        </w:tc>
        <w:tc>
          <w:tcPr/>
          <w:p>
            <w:pPr>
              <w:pStyle w:val="Compact"/>
            </w:pPr>
            <w:r>
              <w:t xml:space="preserve">Gneis: migmatitisch</w:t>
            </w:r>
          </w:p>
        </w:tc>
        <w:tc>
          <w:tcPr/>
          <w:p>
            <w:pPr>
              <w:pStyle w:val="Compact"/>
            </w:pPr>
            <w:r>
              <w:t xml:space="preserve">Gneis: Hornblende</w:t>
            </w:r>
          </w:p>
        </w:tc>
        <w:tc>
          <w:tcPr/>
          <w:p>
            <w:pPr>
              <w:pStyle w:val="Compact"/>
            </w:pPr>
            <w:r>
              <w:t xml:space="preserve">–</w:t>
            </w:r>
          </w:p>
        </w:tc>
        <w:tc>
          <w:tcPr/>
          <w:p>
            <w:pPr>
              <w:pStyle w:val="Compact"/>
            </w:pPr>
            <w:r>
              <w:t xml:space="preserve">Todtmoos-Horbach-Gneiskomplex</w:t>
            </w:r>
          </w:p>
        </w:tc>
        <w:tc>
          <w:tcPr/>
          <w:p>
            <w:pPr>
              <w:pStyle w:val="Compact"/>
            </w:pPr>
            <w:r>
              <w:t xml:space="preserve">Proterozoikum</w:t>
            </w:r>
          </w:p>
        </w:tc>
        <w:tc>
          <w:tcPr/>
          <w:p>
            <w:pPr>
              <w:pStyle w:val="Compact"/>
            </w:pPr>
            <w:r>
              <w:t xml:space="preserve">frühes Paläozoikum</w:t>
            </w:r>
          </w:p>
        </w:tc>
      </w:tr>
      <w:tr>
        <w:tc>
          <w:tcPr/>
          <w:p>
            <w:pPr>
              <w:pStyle w:val="Compact"/>
            </w:pPr>
            <w:r>
              <w:t xml:space="preserve">15200248</w:t>
            </w:r>
          </w:p>
        </w:tc>
        <w:tc>
          <w:tcPr/>
          <w:p>
            <w:pPr>
              <w:pStyle w:val="Compact"/>
            </w:pPr>
            <w:r>
              <w:t xml:space="preserve">Murgtal-Gneiskomplex</w:t>
            </w:r>
          </w:p>
        </w:tc>
        <w:tc>
          <w:tcPr/>
          <w:p>
            <w:pPr>
              <w:pStyle w:val="Compact"/>
            </w:pPr>
            <w:r>
              <w:t xml:space="preserve">Gneis: migmatitisch: Cordierit</w:t>
            </w:r>
          </w:p>
        </w:tc>
        <w:tc>
          <w:tcPr/>
          <w:p>
            <w:pPr>
              <w:pStyle w:val="Compact"/>
            </w:pPr>
            <w:r>
              <w:t xml:space="preserve">–</w:t>
            </w:r>
          </w:p>
        </w:tc>
        <w:tc>
          <w:tcPr/>
          <w:p>
            <w:pPr>
              <w:pStyle w:val="Compact"/>
            </w:pPr>
            <w:r>
              <w:t xml:space="preserve">–</w:t>
            </w:r>
          </w:p>
        </w:tc>
        <w:tc>
          <w:tcPr/>
          <w:p>
            <w:pPr>
              <w:pStyle w:val="Compact"/>
            </w:pPr>
            <w:r>
              <w:t xml:space="preserve">Murgtal-Gneiskomplex</w:t>
            </w:r>
          </w:p>
        </w:tc>
        <w:tc>
          <w:tcPr/>
          <w:p>
            <w:pPr>
              <w:pStyle w:val="Compact"/>
            </w:pPr>
            <w:r>
              <w:t xml:space="preserve">Proterozoikum</w:t>
            </w:r>
          </w:p>
        </w:tc>
        <w:tc>
          <w:tcPr/>
          <w:p>
            <w:pPr>
              <w:pStyle w:val="Compact"/>
            </w:pPr>
            <w:r>
              <w:t xml:space="preserve">Paläozoikum</w:t>
            </w:r>
          </w:p>
        </w:tc>
      </w:tr>
      <w:tr>
        <w:tc>
          <w:tcPr/>
          <w:p>
            <w:pPr>
              <w:pStyle w:val="Compact"/>
            </w:pPr>
            <w:r>
              <w:t xml:space="preserve">15200249</w:t>
            </w:r>
          </w:p>
        </w:tc>
        <w:tc>
          <w:tcPr/>
          <w:p>
            <w:pPr>
              <w:pStyle w:val="Compact"/>
            </w:pPr>
            <w:r>
              <w:t xml:space="preserve">Laufenburg-Gneiskomplex</w:t>
            </w:r>
          </w:p>
        </w:tc>
        <w:tc>
          <w:tcPr/>
          <w:p>
            <w:pPr>
              <w:pStyle w:val="Compact"/>
            </w:pPr>
            <w:r>
              <w:t xml:space="preserve">Gneis: migmatitisch</w:t>
            </w:r>
          </w:p>
        </w:tc>
        <w:tc>
          <w:tcPr/>
          <w:p>
            <w:pPr>
              <w:pStyle w:val="Compact"/>
            </w:pPr>
            <w:r>
              <w:t xml:space="preserve">–</w:t>
            </w:r>
          </w:p>
        </w:tc>
        <w:tc>
          <w:tcPr/>
          <w:p>
            <w:pPr>
              <w:pStyle w:val="Compact"/>
            </w:pPr>
            <w:r>
              <w:t xml:space="preserve">–</w:t>
            </w:r>
          </w:p>
        </w:tc>
        <w:tc>
          <w:tcPr/>
          <w:p>
            <w:pPr>
              <w:pStyle w:val="Compact"/>
            </w:pPr>
            <w:r>
              <w:t xml:space="preserve">Laufenburg-Gneiskomplex</w:t>
            </w:r>
          </w:p>
        </w:tc>
        <w:tc>
          <w:tcPr/>
          <w:p>
            <w:pPr>
              <w:pStyle w:val="Compact"/>
            </w:pPr>
            <w:r>
              <w:t xml:space="preserve">Proterozoikum</w:t>
            </w:r>
          </w:p>
        </w:tc>
        <w:tc>
          <w:tcPr/>
          <w:p>
            <w:pPr>
              <w:pStyle w:val="Compact"/>
            </w:pPr>
            <w:r>
              <w:t xml:space="preserve">Paläozoikum</w:t>
            </w:r>
          </w:p>
        </w:tc>
      </w:tr>
      <w:tr>
        <w:tc>
          <w:tcPr/>
          <w:p>
            <w:pPr>
              <w:pStyle w:val="Compact"/>
            </w:pPr>
            <w:r>
              <w:t xml:space="preserve">15200250</w:t>
            </w:r>
          </w:p>
        </w:tc>
        <w:tc>
          <w:tcPr/>
          <w:p>
            <w:pPr>
              <w:pStyle w:val="Compact"/>
            </w:pPr>
            <w:r>
              <w:t xml:space="preserve">Schwarzwald-Massiv: Prävariszische Migmatite</w:t>
            </w:r>
          </w:p>
        </w:tc>
        <w:tc>
          <w:tcPr/>
          <w:p>
            <w:pPr>
              <w:pStyle w:val="Compact"/>
            </w:pPr>
            <w:r>
              <w:t xml:space="preserve">Gneis: migmatitisch</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Proterozoikum</w:t>
            </w:r>
          </w:p>
        </w:tc>
        <w:tc>
          <w:tcPr/>
          <w:p>
            <w:pPr>
              <w:pStyle w:val="Compact"/>
            </w:pPr>
            <w:r>
              <w:t xml:space="preserve">frühes Paläozoikum</w:t>
            </w:r>
          </w:p>
        </w:tc>
      </w:tr>
      <w:tr>
        <w:tc>
          <w:tcPr/>
          <w:p>
            <w:pPr>
              <w:pStyle w:val="Compact"/>
            </w:pPr>
            <w:r>
              <w:t xml:space="preserve">15200251</w:t>
            </w:r>
          </w:p>
        </w:tc>
        <w:tc>
          <w:tcPr/>
          <w:p>
            <w:pPr>
              <w:pStyle w:val="Compact"/>
            </w:pPr>
            <w:r>
              <w:t xml:space="preserve">Wiesen-Wehratal-Gneiskomplex</w:t>
            </w:r>
          </w:p>
        </w:tc>
        <w:tc>
          <w:tcPr/>
          <w:p>
            <w:pPr>
              <w:pStyle w:val="Compact"/>
            </w:pPr>
            <w:r>
              <w:t xml:space="preserve">Gneis: migmatitisch</w:t>
            </w:r>
          </w:p>
        </w:tc>
        <w:tc>
          <w:tcPr/>
          <w:p>
            <w:pPr>
              <w:pStyle w:val="Compact"/>
            </w:pPr>
            <w:r>
              <w:t xml:space="preserve">–</w:t>
            </w:r>
          </w:p>
        </w:tc>
        <w:tc>
          <w:tcPr/>
          <w:p>
            <w:pPr>
              <w:pStyle w:val="Compact"/>
            </w:pPr>
            <w:r>
              <w:t xml:space="preserve">–</w:t>
            </w:r>
          </w:p>
        </w:tc>
        <w:tc>
          <w:tcPr/>
          <w:p>
            <w:pPr>
              <w:pStyle w:val="Compact"/>
            </w:pPr>
            <w:r>
              <w:t xml:space="preserve">Wiesental-Wehratal-Gneiskomplex</w:t>
            </w:r>
          </w:p>
        </w:tc>
        <w:tc>
          <w:tcPr/>
          <w:p>
            <w:pPr>
              <w:pStyle w:val="Compact"/>
            </w:pPr>
            <w:r>
              <w:t xml:space="preserve">Proterozoikum</w:t>
            </w:r>
          </w:p>
        </w:tc>
        <w:tc>
          <w:tcPr/>
          <w:p>
            <w:pPr>
              <w:pStyle w:val="Compact"/>
            </w:pPr>
            <w:r>
              <w:t xml:space="preserve">frühes Paläozoikum</w:t>
            </w:r>
          </w:p>
        </w:tc>
      </w:tr>
      <w:tr>
        <w:tc>
          <w:tcPr/>
          <w:p>
            <w:pPr>
              <w:pStyle w:val="Compact"/>
            </w:pPr>
            <w:r>
              <w:t xml:space="preserve">15200252</w:t>
            </w:r>
          </w:p>
        </w:tc>
        <w:tc>
          <w:tcPr/>
          <w:p>
            <w:pPr>
              <w:pStyle w:val="Compact"/>
            </w:pPr>
            <w:r>
              <w:t xml:space="preserve">Wiesen-Wehratal-Gneiskomplex: Wehratal-Syenit</w:t>
            </w:r>
          </w:p>
        </w:tc>
        <w:tc>
          <w:tcPr/>
          <w:p>
            <w:pPr>
              <w:pStyle w:val="Compact"/>
            </w:pPr>
            <w:r>
              <w:t xml:space="preserve">Syenit</w:t>
            </w:r>
          </w:p>
        </w:tc>
        <w:tc>
          <w:tcPr/>
          <w:p>
            <w:pPr>
              <w:pStyle w:val="Compact"/>
            </w:pPr>
            <w:r>
              <w:t xml:space="preserve">–</w:t>
            </w:r>
          </w:p>
        </w:tc>
        <w:tc>
          <w:tcPr/>
          <w:p>
            <w:pPr>
              <w:pStyle w:val="Compact"/>
            </w:pPr>
            <w:r>
              <w:t xml:space="preserve">–</w:t>
            </w:r>
          </w:p>
        </w:tc>
        <w:tc>
          <w:tcPr/>
          <w:p>
            <w:pPr>
              <w:pStyle w:val="Compact"/>
            </w:pPr>
            <w:r>
              <w:t xml:space="preserve">Wehratal-Syenit</w:t>
            </w:r>
          </w:p>
        </w:tc>
        <w:tc>
          <w:tcPr/>
          <w:p>
            <w:pPr>
              <w:pStyle w:val="Compact"/>
            </w:pPr>
            <w:r>
              <w:t xml:space="preserve">Proterozoikum</w:t>
            </w:r>
          </w:p>
        </w:tc>
        <w:tc>
          <w:tcPr/>
          <w:p>
            <w:pPr>
              <w:pStyle w:val="Compact"/>
            </w:pPr>
            <w:r>
              <w:t xml:space="preserve">frühes Paläozoikum</w:t>
            </w:r>
          </w:p>
        </w:tc>
      </w:tr>
      <w:tr>
        <w:tc>
          <w:tcPr/>
          <w:p>
            <w:pPr>
              <w:pStyle w:val="Compact"/>
            </w:pPr>
            <w:r>
              <w:t xml:space="preserve">15200253</w:t>
            </w:r>
          </w:p>
        </w:tc>
        <w:tc>
          <w:tcPr/>
          <w:p>
            <w:pPr>
              <w:pStyle w:val="Compact"/>
            </w:pPr>
            <w:r>
              <w:t xml:space="preserve">Schwarzwald-Massiv: Prävariszische Grüngesteine</w:t>
            </w:r>
          </w:p>
        </w:tc>
        <w:tc>
          <w:tcPr/>
          <w:p>
            <w:pPr>
              <w:pStyle w:val="Compact"/>
            </w:pPr>
            <w:r>
              <w:t xml:space="preserve">Amphibolit</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Proterozoikum</w:t>
            </w:r>
          </w:p>
        </w:tc>
        <w:tc>
          <w:tcPr/>
          <w:p>
            <w:pPr>
              <w:pStyle w:val="Compact"/>
            </w:pPr>
            <w:r>
              <w:t xml:space="preserve">frühes Paläozoikum</w:t>
            </w:r>
          </w:p>
        </w:tc>
      </w:tr>
      <w:tr>
        <w:tc>
          <w:tcPr/>
          <w:p>
            <w:pPr>
              <w:pStyle w:val="Compact"/>
            </w:pPr>
            <w:r>
              <w:t xml:space="preserve">15200254</w:t>
            </w:r>
          </w:p>
        </w:tc>
        <w:tc>
          <w:tcPr/>
          <w:p>
            <w:pPr>
              <w:pStyle w:val="Compact"/>
            </w:pPr>
            <w:r>
              <w:t xml:space="preserve">Molasse</w:t>
            </w:r>
          </w:p>
        </w:tc>
        <w:tc>
          <w:tcPr/>
          <w:p>
            <w:pPr>
              <w:pStyle w:val="Compact"/>
            </w:pPr>
            <w:r>
              <w:t xml:space="preserve">Sandstein</w:t>
            </w:r>
          </w:p>
        </w:tc>
        <w:tc>
          <w:tcPr/>
          <w:p>
            <w:pPr>
              <w:pStyle w:val="Compact"/>
            </w:pPr>
            <w:r>
              <w:t xml:space="preserve">Mergelstein</w:t>
            </w:r>
          </w:p>
        </w:tc>
        <w:tc>
          <w:tcPr/>
          <w:p>
            <w:pPr>
              <w:pStyle w:val="Compact"/>
            </w:pPr>
            <w:r>
              <w:t xml:space="preserve">Konglomerat</w:t>
            </w:r>
          </w:p>
        </w:tc>
        <w:tc>
          <w:tcPr/>
          <w:p>
            <w:pPr>
              <w:pStyle w:val="Compact"/>
            </w:pPr>
            <w:r>
              <w:t xml:space="preserve">–</w:t>
            </w:r>
          </w:p>
        </w:tc>
        <w:tc>
          <w:tcPr/>
          <w:p>
            <w:pPr>
              <w:pStyle w:val="Compact"/>
            </w:pPr>
            <w:r>
              <w:t xml:space="preserve">Rupélien</w:t>
            </w:r>
          </w:p>
        </w:tc>
        <w:tc>
          <w:tcPr/>
          <w:p>
            <w:pPr>
              <w:pStyle w:val="Compact"/>
            </w:pPr>
            <w:r>
              <w:t xml:space="preserve">Serravallien</w:t>
            </w:r>
          </w:p>
        </w:tc>
      </w:tr>
      <w:tr>
        <w:tc>
          <w:tcPr/>
          <w:p>
            <w:pPr>
              <w:pStyle w:val="Compact"/>
            </w:pPr>
            <w:r>
              <w:t xml:space="preserve">15200255</w:t>
            </w:r>
          </w:p>
        </w:tc>
        <w:tc>
          <w:tcPr/>
          <w:p>
            <w:pPr>
              <w:pStyle w:val="Compact"/>
            </w:pPr>
            <w:r>
              <w:t xml:space="preserve">OSM (Obere Süsswassermolasse)</w:t>
            </w:r>
          </w:p>
        </w:tc>
        <w:tc>
          <w:tcPr/>
          <w:p>
            <w:pPr>
              <w:pStyle w:val="Compact"/>
            </w:pPr>
            <w:r>
              <w:t xml:space="preserve">Mergelstein</w:t>
            </w:r>
          </w:p>
        </w:tc>
        <w:tc>
          <w:tcPr/>
          <w:p>
            <w:pPr>
              <w:pStyle w:val="Compact"/>
            </w:pPr>
            <w:r>
              <w:t xml:space="preserve">Sandstein</w:t>
            </w:r>
          </w:p>
        </w:tc>
        <w:tc>
          <w:tcPr/>
          <w:p>
            <w:pPr>
              <w:pStyle w:val="Compact"/>
            </w:pPr>
            <w:r>
              <w:t xml:space="preserve">Konglomerat</w:t>
            </w:r>
          </w:p>
        </w:tc>
        <w:tc>
          <w:tcPr/>
          <w:p>
            <w:pPr>
              <w:pStyle w:val="Compact"/>
            </w:pPr>
            <w:r>
              <w:t xml:space="preserve">–</w:t>
            </w:r>
          </w:p>
        </w:tc>
        <w:tc>
          <w:tcPr/>
          <w:p>
            <w:pPr>
              <w:pStyle w:val="Compact"/>
            </w:pPr>
            <w:r>
              <w:t xml:space="preserve">Burdigalien</w:t>
            </w:r>
          </w:p>
        </w:tc>
        <w:tc>
          <w:tcPr/>
          <w:p>
            <w:pPr>
              <w:pStyle w:val="Compact"/>
            </w:pPr>
            <w:r>
              <w:t xml:space="preserve">Serravallien</w:t>
            </w:r>
          </w:p>
        </w:tc>
      </w:tr>
      <w:tr>
        <w:tc>
          <w:tcPr/>
          <w:p>
            <w:pPr>
              <w:pStyle w:val="Compact"/>
            </w:pPr>
            <w:r>
              <w:t xml:space="preserve">15200256</w:t>
            </w:r>
          </w:p>
        </w:tc>
        <w:tc>
          <w:tcPr/>
          <w:p>
            <w:pPr>
              <w:pStyle w:val="Compact"/>
            </w:pPr>
            <w:r>
              <w:t xml:space="preserve">Pfänder-Fm.: Tannenberg-Sch.</w:t>
            </w:r>
          </w:p>
        </w:tc>
        <w:tc>
          <w:tcPr/>
          <w:p>
            <w:pPr>
              <w:pStyle w:val="Compact"/>
            </w:pPr>
            <w:r>
              <w:t xml:space="preserve">Sandstein</w:t>
            </w:r>
          </w:p>
        </w:tc>
        <w:tc>
          <w:tcPr/>
          <w:p>
            <w:pPr>
              <w:pStyle w:val="Compact"/>
            </w:pPr>
            <w:r>
              <w:t xml:space="preserve">Konglomerat</w:t>
            </w:r>
          </w:p>
        </w:tc>
        <w:tc>
          <w:tcPr/>
          <w:p>
            <w:pPr>
              <w:pStyle w:val="Compact"/>
            </w:pPr>
            <w:r>
              <w:t xml:space="preserve">–</w:t>
            </w:r>
          </w:p>
        </w:tc>
        <w:tc>
          <w:tcPr/>
          <w:p>
            <w:pPr>
              <w:pStyle w:val="Compact"/>
            </w:pPr>
            <w:r>
              <w:t xml:space="preserve">Tannenberg-Schichten</w:t>
            </w:r>
          </w:p>
        </w:tc>
        <w:tc>
          <w:tcPr/>
          <w:p>
            <w:pPr>
              <w:pStyle w:val="Compact"/>
            </w:pPr>
            <w:r>
              <w:t xml:space="preserve">Serravallien</w:t>
            </w:r>
          </w:p>
        </w:tc>
        <w:tc>
          <w:tcPr/>
          <w:p>
            <w:pPr>
              <w:pStyle w:val="Compact"/>
            </w:pPr>
            <w:r>
              <w:t xml:space="preserve">Tortonien</w:t>
            </w:r>
          </w:p>
        </w:tc>
      </w:tr>
      <w:tr>
        <w:tc>
          <w:tcPr/>
          <w:p>
            <w:pPr>
              <w:pStyle w:val="Compact"/>
            </w:pPr>
            <w:r>
              <w:t xml:space="preserve">15200257</w:t>
            </w:r>
          </w:p>
        </w:tc>
        <w:tc>
          <w:tcPr/>
          <w:p>
            <w:pPr>
              <w:pStyle w:val="Compact"/>
            </w:pPr>
            <w:r>
              <w:t xml:space="preserve">Pfänder-Fm.</w:t>
            </w:r>
          </w:p>
        </w:tc>
        <w:tc>
          <w:tcPr/>
          <w:p>
            <w:pPr>
              <w:pStyle w:val="Compact"/>
            </w:pPr>
            <w:r>
              <w:t xml:space="preserve">Konglomerat</w:t>
            </w:r>
          </w:p>
        </w:tc>
        <w:tc>
          <w:tcPr/>
          <w:p>
            <w:pPr>
              <w:pStyle w:val="Compact"/>
            </w:pPr>
            <w:r>
              <w:t xml:space="preserve">Sandstein</w:t>
            </w:r>
          </w:p>
        </w:tc>
        <w:tc>
          <w:tcPr/>
          <w:p>
            <w:pPr>
              <w:pStyle w:val="Compact"/>
            </w:pPr>
            <w:r>
              <w:t xml:space="preserve">Mergelstein: tonig</w:t>
            </w:r>
          </w:p>
        </w:tc>
        <w:tc>
          <w:tcPr/>
          <w:p>
            <w:pPr>
              <w:pStyle w:val="Compact"/>
            </w:pPr>
            <w:r>
              <w:t xml:space="preserve">Pfänder-Formation</w:t>
            </w:r>
          </w:p>
        </w:tc>
        <w:tc>
          <w:tcPr/>
          <w:p>
            <w:pPr>
              <w:pStyle w:val="Compact"/>
            </w:pPr>
            <w:r>
              <w:t xml:space="preserve">spätes Burdigalien</w:t>
            </w:r>
          </w:p>
        </w:tc>
        <w:tc>
          <w:tcPr/>
          <w:p>
            <w:pPr>
              <w:pStyle w:val="Compact"/>
            </w:pPr>
            <w:r>
              <w:t xml:space="preserve">Serravallien</w:t>
            </w:r>
          </w:p>
        </w:tc>
      </w:tr>
      <w:tr>
        <w:tc>
          <w:tcPr/>
          <w:p>
            <w:pPr>
              <w:pStyle w:val="Compact"/>
            </w:pPr>
            <w:r>
              <w:t xml:space="preserve">15200258</w:t>
            </w:r>
          </w:p>
        </w:tc>
        <w:tc>
          <w:tcPr/>
          <w:p>
            <w:pPr>
              <w:pStyle w:val="Compact"/>
            </w:pPr>
            <w:r>
              <w:t xml:space="preserve">Napf-Fm.</w:t>
            </w:r>
          </w:p>
        </w:tc>
        <w:tc>
          <w:tcPr/>
          <w:p>
            <w:pPr>
              <w:pStyle w:val="Compact"/>
            </w:pPr>
            <w:r>
              <w:t xml:space="preserve">Konglomerat: polymikt: Quarz</w:t>
            </w:r>
          </w:p>
        </w:tc>
        <w:tc>
          <w:tcPr/>
          <w:p>
            <w:pPr>
              <w:pStyle w:val="Compact"/>
            </w:pPr>
            <w:r>
              <w:t xml:space="preserve">Sandstein: Feldspat</w:t>
            </w:r>
          </w:p>
        </w:tc>
        <w:tc>
          <w:tcPr/>
          <w:p>
            <w:pPr>
              <w:pStyle w:val="Compact"/>
            </w:pPr>
            <w:r>
              <w:t xml:space="preserve">Mergelstein</w:t>
            </w:r>
          </w:p>
        </w:tc>
        <w:tc>
          <w:tcPr/>
          <w:p>
            <w:pPr>
              <w:pStyle w:val="Compact"/>
            </w:pPr>
            <w:r>
              <w:t xml:space="preserve">Napf-Formation</w:t>
            </w:r>
          </w:p>
        </w:tc>
        <w:tc>
          <w:tcPr/>
          <w:p>
            <w:pPr>
              <w:pStyle w:val="Compact"/>
            </w:pPr>
            <w:r>
              <w:t xml:space="preserve">Burdigalien</w:t>
            </w:r>
          </w:p>
        </w:tc>
        <w:tc>
          <w:tcPr/>
          <w:p>
            <w:pPr>
              <w:pStyle w:val="Compact"/>
            </w:pPr>
            <w:r>
              <w:t xml:space="preserve">Langhien</w:t>
            </w:r>
          </w:p>
        </w:tc>
      </w:tr>
      <w:tr>
        <w:tc>
          <w:tcPr/>
          <w:p>
            <w:pPr>
              <w:pStyle w:val="Compact"/>
            </w:pPr>
            <w:r>
              <w:t xml:space="preserve">15200259</w:t>
            </w:r>
          </w:p>
        </w:tc>
        <w:tc>
          <w:tcPr/>
          <w:p>
            <w:pPr>
              <w:pStyle w:val="Compact"/>
            </w:pPr>
            <w:r>
              <w:t xml:space="preserve">Napf-Fm.: Eimätteli-Mb.: Blapbach-Kohlehorizont</w:t>
            </w:r>
          </w:p>
        </w:tc>
        <w:tc>
          <w:tcPr/>
          <w:p>
            <w:pPr>
              <w:pStyle w:val="Compact"/>
            </w:pPr>
            <w:r>
              <w:t xml:space="preserve">Mergelstein: Kohle</w:t>
            </w:r>
          </w:p>
        </w:tc>
        <w:tc>
          <w:tcPr/>
          <w:p>
            <w:pPr>
              <w:pStyle w:val="Compact"/>
            </w:pPr>
            <w:r>
              <w:t xml:space="preserve">–</w:t>
            </w:r>
          </w:p>
        </w:tc>
        <w:tc>
          <w:tcPr/>
          <w:p>
            <w:pPr>
              <w:pStyle w:val="Compact"/>
            </w:pPr>
            <w:r>
              <w:t xml:space="preserve">–</w:t>
            </w:r>
          </w:p>
        </w:tc>
        <w:tc>
          <w:tcPr/>
          <w:p>
            <w:pPr>
              <w:pStyle w:val="Compact"/>
            </w:pPr>
            <w:r>
              <w:t xml:space="preserve">Blapbach-Kohleflöz</w:t>
            </w:r>
          </w:p>
        </w:tc>
        <w:tc>
          <w:tcPr/>
          <w:p>
            <w:pPr>
              <w:pStyle w:val="Compact"/>
            </w:pPr>
            <w:r>
              <w:t xml:space="preserve">Burdigalien</w:t>
            </w:r>
          </w:p>
        </w:tc>
        <w:tc>
          <w:tcPr/>
          <w:p>
            <w:pPr>
              <w:pStyle w:val="Compact"/>
            </w:pPr>
            <w:r>
              <w:t xml:space="preserve">Burdigalien</w:t>
            </w:r>
          </w:p>
        </w:tc>
      </w:tr>
      <w:tr>
        <w:tc>
          <w:tcPr/>
          <w:p>
            <w:pPr>
              <w:pStyle w:val="Compact"/>
            </w:pPr>
            <w:r>
              <w:t xml:space="preserve">15200260</w:t>
            </w:r>
          </w:p>
        </w:tc>
        <w:tc>
          <w:tcPr/>
          <w:p>
            <w:pPr>
              <w:pStyle w:val="Compact"/>
            </w:pPr>
            <w:r>
              <w:t xml:space="preserve">Napf-Fm.: Eimätteli-Mb.</w:t>
            </w:r>
          </w:p>
        </w:tc>
        <w:tc>
          <w:tcPr/>
          <w:p>
            <w:pPr>
              <w:pStyle w:val="Compact"/>
            </w:pPr>
            <w:r>
              <w:t xml:space="preserve">Mergelstein: Glimmer</w:t>
            </w:r>
          </w:p>
        </w:tc>
        <w:tc>
          <w:tcPr/>
          <w:p>
            <w:pPr>
              <w:pStyle w:val="Compact"/>
            </w:pPr>
            <w:r>
              <w:t xml:space="preserve">Konglomerat: ophiolithisch</w:t>
            </w:r>
          </w:p>
        </w:tc>
        <w:tc>
          <w:tcPr/>
          <w:p>
            <w:pPr>
              <w:pStyle w:val="Compact"/>
            </w:pPr>
            <w:r>
              <w:t xml:space="preserve">Siltstein: tonig</w:t>
            </w:r>
          </w:p>
        </w:tc>
        <w:tc>
          <w:tcPr/>
          <w:p>
            <w:pPr>
              <w:pStyle w:val="Compact"/>
            </w:pPr>
            <w:r>
              <w:t xml:space="preserve">Eimätteli-Member</w:t>
            </w:r>
          </w:p>
        </w:tc>
        <w:tc>
          <w:tcPr/>
          <w:p>
            <w:pPr>
              <w:pStyle w:val="Compact"/>
            </w:pPr>
            <w:r>
              <w:t xml:space="preserve">Burdigalien</w:t>
            </w:r>
          </w:p>
        </w:tc>
        <w:tc>
          <w:tcPr/>
          <w:p>
            <w:pPr>
              <w:pStyle w:val="Compact"/>
            </w:pPr>
            <w:r>
              <w:t xml:space="preserve">Burdigalien</w:t>
            </w:r>
          </w:p>
        </w:tc>
      </w:tr>
      <w:tr>
        <w:tc>
          <w:tcPr/>
          <w:p>
            <w:pPr>
              <w:pStyle w:val="Compact"/>
            </w:pPr>
            <w:r>
              <w:t xml:space="preserve">15200261</w:t>
            </w:r>
          </w:p>
        </w:tc>
        <w:tc>
          <w:tcPr/>
          <w:p>
            <w:pPr>
              <w:pStyle w:val="Compact"/>
            </w:pPr>
            <w:r>
              <w:t xml:space="preserve">Schüpferegg-Nagelfluh</w:t>
            </w:r>
          </w:p>
        </w:tc>
        <w:tc>
          <w:tcPr/>
          <w:p>
            <w:pPr>
              <w:pStyle w:val="Compact"/>
            </w:pPr>
            <w:r>
              <w:t xml:space="preserve">Konglomerat: polymikt: Quarz</w:t>
            </w:r>
          </w:p>
        </w:tc>
        <w:tc>
          <w:tcPr/>
          <w:p>
            <w:pPr>
              <w:pStyle w:val="Compact"/>
            </w:pPr>
            <w:r>
              <w:t xml:space="preserve">Sandstein</w:t>
            </w:r>
          </w:p>
        </w:tc>
        <w:tc>
          <w:tcPr/>
          <w:p>
            <w:pPr>
              <w:pStyle w:val="Compact"/>
            </w:pPr>
            <w:r>
              <w:t xml:space="preserve">Mergelstein</w:t>
            </w:r>
          </w:p>
        </w:tc>
        <w:tc>
          <w:tcPr/>
          <w:p>
            <w:pPr>
              <w:pStyle w:val="Compact"/>
            </w:pPr>
            <w:r>
              <w:t xml:space="preserve">Schüpferegg-Nagelfluh</w:t>
            </w:r>
          </w:p>
        </w:tc>
        <w:tc>
          <w:tcPr/>
          <w:p>
            <w:pPr>
              <w:pStyle w:val="Compact"/>
            </w:pPr>
            <w:r>
              <w:t xml:space="preserve">Burdigalien</w:t>
            </w:r>
          </w:p>
        </w:tc>
        <w:tc>
          <w:tcPr/>
          <w:p>
            <w:pPr>
              <w:pStyle w:val="Compact"/>
            </w:pPr>
            <w:r>
              <w:t xml:space="preserve">Burdigalien</w:t>
            </w:r>
          </w:p>
        </w:tc>
      </w:tr>
      <w:tr>
        <w:tc>
          <w:tcPr/>
          <w:p>
            <w:pPr>
              <w:pStyle w:val="Compact"/>
            </w:pPr>
            <w:r>
              <w:t xml:space="preserve">15200262</w:t>
            </w:r>
          </w:p>
        </w:tc>
        <w:tc>
          <w:tcPr/>
          <w:p>
            <w:pPr>
              <w:pStyle w:val="Compact"/>
            </w:pPr>
            <w:r>
              <w:t xml:space="preserve">OSM-II</w:t>
            </w:r>
          </w:p>
        </w:tc>
        <w:tc>
          <w:tcPr/>
          <w:p>
            <w:pPr>
              <w:pStyle w:val="Compact"/>
            </w:pPr>
            <w:r>
              <w:t xml:space="preserve">Konglomerat</w:t>
            </w:r>
          </w:p>
        </w:tc>
        <w:tc>
          <w:tcPr/>
          <w:p>
            <w:pPr>
              <w:pStyle w:val="Compact"/>
            </w:pPr>
            <w:r>
              <w:t xml:space="preserve">Sandstein</w:t>
            </w:r>
          </w:p>
        </w:tc>
        <w:tc>
          <w:tcPr/>
          <w:p>
            <w:pPr>
              <w:pStyle w:val="Compact"/>
            </w:pPr>
            <w:r>
              <w:t xml:space="preserve">–</w:t>
            </w:r>
          </w:p>
        </w:tc>
        <w:tc>
          <w:tcPr/>
          <w:p>
            <w:pPr>
              <w:pStyle w:val="Compact"/>
            </w:pPr>
            <w:r>
              <w:t xml:space="preserve">–</w:t>
            </w:r>
          </w:p>
        </w:tc>
        <w:tc>
          <w:tcPr/>
          <w:p>
            <w:pPr>
              <w:pStyle w:val="Compact"/>
            </w:pPr>
            <w:r>
              <w:t xml:space="preserve">Langhien</w:t>
            </w:r>
          </w:p>
        </w:tc>
        <w:tc>
          <w:tcPr/>
          <w:p>
            <w:pPr>
              <w:pStyle w:val="Compact"/>
            </w:pPr>
            <w:r>
              <w:t xml:space="preserve">Tortonien</w:t>
            </w:r>
          </w:p>
        </w:tc>
      </w:tr>
      <w:tr>
        <w:tc>
          <w:tcPr/>
          <w:p>
            <w:pPr>
              <w:pStyle w:val="Compact"/>
            </w:pPr>
            <w:r>
              <w:t xml:space="preserve">15200263</w:t>
            </w:r>
          </w:p>
        </w:tc>
        <w:tc>
          <w:tcPr/>
          <w:p>
            <w:pPr>
              <w:pStyle w:val="Compact"/>
            </w:pPr>
            <w:r>
              <w:t xml:space="preserve">Hegau-Vulkanite</w:t>
            </w:r>
          </w:p>
        </w:tc>
        <w:tc>
          <w:tcPr/>
          <w:p>
            <w:pPr>
              <w:pStyle w:val="Compact"/>
            </w:pPr>
            <w:r>
              <w:t xml:space="preserve">Gestein: vulkanisch</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Langhien</w:t>
            </w:r>
          </w:p>
        </w:tc>
        <w:tc>
          <w:tcPr/>
          <w:p>
            <w:pPr>
              <w:pStyle w:val="Compact"/>
            </w:pPr>
            <w:r>
              <w:t xml:space="preserve">Messinien</w:t>
            </w:r>
          </w:p>
        </w:tc>
      </w:tr>
      <w:tr>
        <w:tc>
          <w:tcPr/>
          <w:p>
            <w:pPr>
              <w:pStyle w:val="Compact"/>
            </w:pPr>
            <w:r>
              <w:t xml:space="preserve">15200264</w:t>
            </w:r>
          </w:p>
        </w:tc>
        <w:tc>
          <w:tcPr/>
          <w:p>
            <w:pPr>
              <w:pStyle w:val="Compact"/>
            </w:pPr>
            <w:r>
              <w:t xml:space="preserve">Höwenegg-Basalt</w:t>
            </w:r>
          </w:p>
        </w:tc>
        <w:tc>
          <w:tcPr/>
          <w:p>
            <w:pPr>
              <w:pStyle w:val="Compact"/>
            </w:pPr>
            <w:r>
              <w:t xml:space="preserve">Basalt</w:t>
            </w:r>
          </w:p>
        </w:tc>
        <w:tc>
          <w:tcPr/>
          <w:p>
            <w:pPr>
              <w:pStyle w:val="Compact"/>
            </w:pPr>
            <w:r>
              <w:t xml:space="preserve">–</w:t>
            </w:r>
          </w:p>
        </w:tc>
        <w:tc>
          <w:tcPr/>
          <w:p>
            <w:pPr>
              <w:pStyle w:val="Compact"/>
            </w:pPr>
            <w:r>
              <w:t xml:space="preserve">–</w:t>
            </w:r>
          </w:p>
        </w:tc>
        <w:tc>
          <w:tcPr/>
          <w:p>
            <w:pPr>
              <w:pStyle w:val="Compact"/>
            </w:pPr>
            <w:r>
              <w:t xml:space="preserve">Höwenegg-Basalt</w:t>
            </w:r>
          </w:p>
        </w:tc>
        <w:tc>
          <w:tcPr/>
          <w:p>
            <w:pPr>
              <w:pStyle w:val="Compact"/>
            </w:pPr>
            <w:r>
              <w:t xml:space="preserve">Messinien</w:t>
            </w:r>
          </w:p>
        </w:tc>
        <w:tc>
          <w:tcPr/>
          <w:p>
            <w:pPr>
              <w:pStyle w:val="Compact"/>
            </w:pPr>
            <w:r>
              <w:t xml:space="preserve">Messinien</w:t>
            </w:r>
          </w:p>
        </w:tc>
      </w:tr>
      <w:tr>
        <w:tc>
          <w:tcPr/>
          <w:p>
            <w:pPr>
              <w:pStyle w:val="Compact"/>
            </w:pPr>
            <w:r>
              <w:t xml:space="preserve">15200265</w:t>
            </w:r>
          </w:p>
        </w:tc>
        <w:tc>
          <w:tcPr/>
          <w:p>
            <w:pPr>
              <w:pStyle w:val="Compact"/>
            </w:pPr>
            <w:r>
              <w:t xml:space="preserve">Hohenwiel-Phonolith</w:t>
            </w:r>
          </w:p>
        </w:tc>
        <w:tc>
          <w:tcPr/>
          <w:p>
            <w:pPr>
              <w:pStyle w:val="Compact"/>
            </w:pPr>
            <w:r>
              <w:t xml:space="preserve">Phonolith</w:t>
            </w:r>
          </w:p>
        </w:tc>
        <w:tc>
          <w:tcPr/>
          <w:p>
            <w:pPr>
              <w:pStyle w:val="Compact"/>
            </w:pPr>
            <w:r>
              <w:t xml:space="preserve">–</w:t>
            </w:r>
          </w:p>
        </w:tc>
        <w:tc>
          <w:tcPr/>
          <w:p>
            <w:pPr>
              <w:pStyle w:val="Compact"/>
            </w:pPr>
            <w:r>
              <w:t xml:space="preserve">–</w:t>
            </w:r>
          </w:p>
        </w:tc>
        <w:tc>
          <w:tcPr/>
          <w:p>
            <w:pPr>
              <w:pStyle w:val="Compact"/>
            </w:pPr>
            <w:r>
              <w:t xml:space="preserve">Hohenwiel-Phonolith</w:t>
            </w:r>
          </w:p>
        </w:tc>
        <w:tc>
          <w:tcPr/>
          <w:p>
            <w:pPr>
              <w:pStyle w:val="Compact"/>
            </w:pPr>
            <w:r>
              <w:t xml:space="preserve">Tortonien</w:t>
            </w:r>
          </w:p>
        </w:tc>
        <w:tc>
          <w:tcPr/>
          <w:p>
            <w:pPr>
              <w:pStyle w:val="Compact"/>
            </w:pPr>
            <w:r>
              <w:t xml:space="preserve">Tortonien</w:t>
            </w:r>
          </w:p>
        </w:tc>
      </w:tr>
      <w:tr>
        <w:tc>
          <w:tcPr/>
          <w:p>
            <w:pPr>
              <w:pStyle w:val="Compact"/>
            </w:pPr>
            <w:r>
              <w:t xml:space="preserve">15200266</w:t>
            </w:r>
          </w:p>
        </w:tc>
        <w:tc>
          <w:tcPr/>
          <w:p>
            <w:pPr>
              <w:pStyle w:val="Compact"/>
            </w:pPr>
            <w:r>
              <w:t xml:space="preserve">Hegau-Tuffit</w:t>
            </w:r>
          </w:p>
        </w:tc>
        <w:tc>
          <w:tcPr/>
          <w:p>
            <w:pPr>
              <w:pStyle w:val="Compact"/>
            </w:pPr>
            <w:r>
              <w:t xml:space="preserve">Tuffit</w:t>
            </w:r>
          </w:p>
        </w:tc>
        <w:tc>
          <w:tcPr/>
          <w:p>
            <w:pPr>
              <w:pStyle w:val="Compact"/>
            </w:pPr>
            <w:r>
              <w:t xml:space="preserve">–</w:t>
            </w:r>
          </w:p>
        </w:tc>
        <w:tc>
          <w:tcPr/>
          <w:p>
            <w:pPr>
              <w:pStyle w:val="Compact"/>
            </w:pPr>
            <w:r>
              <w:t xml:space="preserve">–</w:t>
            </w:r>
          </w:p>
        </w:tc>
        <w:tc>
          <w:tcPr/>
          <w:p>
            <w:pPr>
              <w:pStyle w:val="Compact"/>
            </w:pPr>
            <w:r>
              <w:t xml:space="preserve">Hegau-Tuffit</w:t>
            </w:r>
          </w:p>
        </w:tc>
        <w:tc>
          <w:tcPr/>
          <w:p>
            <w:pPr>
              <w:pStyle w:val="Compact"/>
            </w:pPr>
            <w:r>
              <w:t xml:space="preserve">Langhien</w:t>
            </w:r>
          </w:p>
        </w:tc>
        <w:tc>
          <w:tcPr/>
          <w:p>
            <w:pPr>
              <w:pStyle w:val="Compact"/>
            </w:pPr>
            <w:r>
              <w:t xml:space="preserve">Serravallien</w:t>
            </w:r>
          </w:p>
        </w:tc>
      </w:tr>
      <w:tr>
        <w:tc>
          <w:tcPr/>
          <w:p>
            <w:pPr>
              <w:pStyle w:val="Compact"/>
            </w:pPr>
            <w:r>
              <w:t xml:space="preserve">15200267</w:t>
            </w:r>
          </w:p>
        </w:tc>
        <w:tc>
          <w:tcPr/>
          <w:p>
            <w:pPr>
              <w:pStyle w:val="Compact"/>
            </w:pPr>
            <w:r>
              <w:t xml:space="preserve">Hörnli-Fm.: Hörnligipfel-Nagelfluh</w:t>
            </w:r>
          </w:p>
        </w:tc>
        <w:tc>
          <w:tcPr/>
          <w:p>
            <w:pPr>
              <w:pStyle w:val="Compact"/>
            </w:pPr>
            <w:r>
              <w:t xml:space="preserve">Konglomerat</w:t>
            </w:r>
          </w:p>
        </w:tc>
        <w:tc>
          <w:tcPr/>
          <w:p>
            <w:pPr>
              <w:pStyle w:val="Compact"/>
            </w:pPr>
            <w:r>
              <w:t xml:space="preserve">Mergelstein</w:t>
            </w:r>
          </w:p>
        </w:tc>
        <w:tc>
          <w:tcPr/>
          <w:p>
            <w:pPr>
              <w:pStyle w:val="Compact"/>
            </w:pPr>
            <w:r>
              <w:t xml:space="preserve">Sandstein</w:t>
            </w:r>
          </w:p>
        </w:tc>
        <w:tc>
          <w:tcPr/>
          <w:p>
            <w:pPr>
              <w:pStyle w:val="Compact"/>
            </w:pPr>
            <w:r>
              <w:t xml:space="preserve">Hörnligipfel-Nagelfluh</w:t>
            </w:r>
          </w:p>
        </w:tc>
        <w:tc>
          <w:tcPr/>
          <w:p>
            <w:pPr>
              <w:pStyle w:val="Compact"/>
            </w:pPr>
            <w:r>
              <w:t xml:space="preserve">Tortonien</w:t>
            </w:r>
          </w:p>
        </w:tc>
        <w:tc>
          <w:tcPr/>
          <w:p>
            <w:pPr>
              <w:pStyle w:val="Compact"/>
            </w:pPr>
            <w:r>
              <w:t xml:space="preserve">Tortonien</w:t>
            </w:r>
          </w:p>
        </w:tc>
      </w:tr>
      <w:tr>
        <w:tc>
          <w:tcPr/>
          <w:p>
            <w:pPr>
              <w:pStyle w:val="Compact"/>
            </w:pPr>
            <w:r>
              <w:t xml:space="preserve">15200268</w:t>
            </w:r>
          </w:p>
        </w:tc>
        <w:tc>
          <w:tcPr/>
          <w:p>
            <w:pPr>
              <w:pStyle w:val="Compact"/>
            </w:pPr>
            <w:r>
              <w:t xml:space="preserve">Hörnli-Fm.: Hörnligubel-Mergel: Höchegg-Brekzie</w:t>
            </w:r>
          </w:p>
        </w:tc>
        <w:tc>
          <w:tcPr/>
          <w:p>
            <w:pPr>
              <w:pStyle w:val="Compact"/>
            </w:pPr>
            <w:r>
              <w:t xml:space="preserve">Brekzie: sandig</w:t>
            </w:r>
          </w:p>
        </w:tc>
        <w:tc>
          <w:tcPr/>
          <w:p>
            <w:pPr>
              <w:pStyle w:val="Compact"/>
            </w:pPr>
            <w:r>
              <w:t xml:space="preserve">–</w:t>
            </w:r>
          </w:p>
        </w:tc>
        <w:tc>
          <w:tcPr/>
          <w:p>
            <w:pPr>
              <w:pStyle w:val="Compact"/>
            </w:pPr>
            <w:r>
              <w:t xml:space="preserve">–</w:t>
            </w:r>
          </w:p>
        </w:tc>
        <w:tc>
          <w:tcPr/>
          <w:p>
            <w:pPr>
              <w:pStyle w:val="Compact"/>
            </w:pPr>
            <w:r>
              <w:t xml:space="preserve">Höchegg-Brekzie</w:t>
            </w:r>
          </w:p>
        </w:tc>
        <w:tc>
          <w:tcPr/>
          <w:p>
            <w:pPr>
              <w:pStyle w:val="Compact"/>
            </w:pPr>
            <w:r>
              <w:t xml:space="preserve">Serravallien</w:t>
            </w:r>
          </w:p>
        </w:tc>
        <w:tc>
          <w:tcPr/>
          <w:p>
            <w:pPr>
              <w:pStyle w:val="Compact"/>
            </w:pPr>
            <w:r>
              <w:t xml:space="preserve">Serravallien</w:t>
            </w:r>
          </w:p>
        </w:tc>
      </w:tr>
      <w:tr>
        <w:tc>
          <w:tcPr/>
          <w:p>
            <w:pPr>
              <w:pStyle w:val="Compact"/>
            </w:pPr>
            <w:r>
              <w:t xml:space="preserve">15200269</w:t>
            </w:r>
          </w:p>
        </w:tc>
        <w:tc>
          <w:tcPr/>
          <w:p>
            <w:pPr>
              <w:pStyle w:val="Compact"/>
            </w:pPr>
            <w:r>
              <w:t xml:space="preserve">Hörnli-Fm.: Hörnligubel-Mergel</w:t>
            </w:r>
          </w:p>
        </w:tc>
        <w:tc>
          <w:tcPr/>
          <w:p>
            <w:pPr>
              <w:pStyle w:val="Compact"/>
            </w:pPr>
            <w:r>
              <w:t xml:space="preserve">Mergelstein</w:t>
            </w:r>
          </w:p>
        </w:tc>
        <w:tc>
          <w:tcPr/>
          <w:p>
            <w:pPr>
              <w:pStyle w:val="Compact"/>
            </w:pPr>
            <w:r>
              <w:t xml:space="preserve">Sandstein: mergelig</w:t>
            </w:r>
          </w:p>
        </w:tc>
        <w:tc>
          <w:tcPr/>
          <w:p>
            <w:pPr>
              <w:pStyle w:val="Compact"/>
            </w:pPr>
            <w:r>
              <w:t xml:space="preserve">Konglomerat</w:t>
            </w:r>
          </w:p>
        </w:tc>
        <w:tc>
          <w:tcPr/>
          <w:p>
            <w:pPr>
              <w:pStyle w:val="Compact"/>
            </w:pPr>
            <w:r>
              <w:t xml:space="preserve">Hörnligubel-Mergel</w:t>
            </w:r>
          </w:p>
        </w:tc>
        <w:tc>
          <w:tcPr/>
          <w:p>
            <w:pPr>
              <w:pStyle w:val="Compact"/>
            </w:pPr>
            <w:r>
              <w:t xml:space="preserve">Serravallien</w:t>
            </w:r>
          </w:p>
        </w:tc>
        <w:tc>
          <w:tcPr/>
          <w:p>
            <w:pPr>
              <w:pStyle w:val="Compact"/>
            </w:pPr>
            <w:r>
              <w:t xml:space="preserve">Tortonien</w:t>
            </w:r>
          </w:p>
        </w:tc>
      </w:tr>
      <w:tr>
        <w:tc>
          <w:tcPr/>
          <w:p>
            <w:pPr>
              <w:pStyle w:val="Compact"/>
            </w:pPr>
            <w:r>
              <w:t xml:space="preserve">15202640</w:t>
            </w:r>
          </w:p>
        </w:tc>
        <w:tc>
          <w:tcPr/>
          <w:p>
            <w:pPr>
              <w:pStyle w:val="Compact"/>
            </w:pPr>
            <w:r>
              <w:t xml:space="preserve">Camosci-Decke: Lias-Dogger: Granatglimmerschiefer</w:t>
            </w:r>
          </w:p>
        </w:tc>
        <w:tc>
          <w:tcPr/>
          <w:p>
            <w:pPr>
              <w:pStyle w:val="Compact"/>
            </w:pPr>
            <w:r>
              <w:t xml:space="preserve">Schiefer: Glimmer-Granat</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Toarcien</w:t>
            </w:r>
          </w:p>
        </w:tc>
        <w:tc>
          <w:tcPr/>
          <w:p>
            <w:pPr>
              <w:pStyle w:val="Compact"/>
            </w:pPr>
            <w:r>
              <w:t xml:space="preserve">Aalénien</w:t>
            </w:r>
          </w:p>
        </w:tc>
      </w:tr>
      <w:tr>
        <w:tc>
          <w:tcPr/>
          <w:p>
            <w:pPr>
              <w:pStyle w:val="Compact"/>
            </w:pPr>
            <w:r>
              <w:t xml:space="preserve">15202641</w:t>
            </w:r>
          </w:p>
        </w:tc>
        <w:tc>
          <w:tcPr/>
          <w:p>
            <w:pPr>
              <w:pStyle w:val="Compact"/>
            </w:pPr>
            <w:r>
              <w:t xml:space="preserve">Camosci-Decke: Lias</w:t>
            </w:r>
          </w:p>
        </w:tc>
        <w:tc>
          <w:tcPr/>
          <w:p>
            <w:pPr>
              <w:pStyle w:val="Compact"/>
            </w:pPr>
            <w:r>
              <w:t xml:space="preserve">Marmor</w:t>
            </w:r>
          </w:p>
        </w:tc>
        <w:tc>
          <w:tcPr/>
          <w:p>
            <w:pPr>
              <w:pStyle w:val="Compact"/>
            </w:pPr>
            <w:r>
              <w:t xml:space="preserve">Quarzit</w:t>
            </w:r>
          </w:p>
        </w:tc>
        <w:tc>
          <w:tcPr/>
          <w:p>
            <w:pPr>
              <w:pStyle w:val="Compact"/>
            </w:pPr>
            <w:r>
              <w:t xml:space="preserve">–</w:t>
            </w:r>
          </w:p>
        </w:tc>
        <w:tc>
          <w:tcPr/>
          <w:p>
            <w:pPr>
              <w:pStyle w:val="Compact"/>
            </w:pPr>
            <w:r>
              <w:t xml:space="preserve">–</w:t>
            </w:r>
          </w:p>
        </w:tc>
        <w:tc>
          <w:tcPr/>
          <w:p>
            <w:pPr>
              <w:pStyle w:val="Compact"/>
            </w:pPr>
            <w:r>
              <w:t xml:space="preserve">Früher Jura</w:t>
            </w:r>
          </w:p>
        </w:tc>
        <w:tc>
          <w:tcPr/>
          <w:p>
            <w:pPr>
              <w:pStyle w:val="Compact"/>
            </w:pPr>
            <w:r>
              <w:t xml:space="preserve">Früher Jura</w:t>
            </w:r>
          </w:p>
        </w:tc>
      </w:tr>
      <w:tr>
        <w:tc>
          <w:tcPr/>
          <w:p>
            <w:pPr>
              <w:pStyle w:val="Compact"/>
            </w:pPr>
            <w:r>
              <w:t xml:space="preserve">15202642</w:t>
            </w:r>
          </w:p>
        </w:tc>
        <w:tc>
          <w:tcPr/>
          <w:p>
            <w:pPr>
              <w:pStyle w:val="Compact"/>
            </w:pPr>
            <w:r>
              <w:t xml:space="preserve">Camosci-Decke: Trias</w:t>
            </w:r>
          </w:p>
        </w:tc>
        <w:tc>
          <w:tcPr/>
          <w:p>
            <w:pPr>
              <w:pStyle w:val="Compact"/>
            </w:pPr>
            <w:r>
              <w:t xml:space="preserve">Marmor: dolomitisch</w:t>
            </w:r>
          </w:p>
        </w:tc>
        <w:tc>
          <w:tcPr/>
          <w:p>
            <w:pPr>
              <w:pStyle w:val="Compact"/>
            </w:pPr>
            <w:r>
              <w:t xml:space="preserve">Rauwacke</w:t>
            </w:r>
          </w:p>
        </w:tc>
        <w:tc>
          <w:tcPr/>
          <w:p>
            <w:pPr>
              <w:pStyle w:val="Compact"/>
            </w:pPr>
            <w:r>
              <w:t xml:space="preserve">Schiefer: Glimmer</w:t>
            </w:r>
          </w:p>
        </w:tc>
        <w:tc>
          <w:tcPr/>
          <w:p>
            <w:pPr>
              <w:pStyle w:val="Compact"/>
            </w:pPr>
            <w:r>
              <w:t xml:space="preserve">–</w:t>
            </w:r>
          </w:p>
        </w:tc>
        <w:tc>
          <w:tcPr/>
          <w:p>
            <w:pPr>
              <w:pStyle w:val="Compact"/>
            </w:pPr>
            <w:r>
              <w:t xml:space="preserve">Trias</w:t>
            </w:r>
          </w:p>
        </w:tc>
        <w:tc>
          <w:tcPr/>
          <w:p>
            <w:pPr>
              <w:pStyle w:val="Compact"/>
            </w:pPr>
            <w:r>
              <w:t xml:space="preserve">Trias</w:t>
            </w:r>
          </w:p>
        </w:tc>
      </w:tr>
      <w:tr>
        <w:tc>
          <w:tcPr/>
          <w:p>
            <w:pPr>
              <w:pStyle w:val="Compact"/>
            </w:pPr>
            <w:r>
              <w:t xml:space="preserve">15202643</w:t>
            </w:r>
          </w:p>
        </w:tc>
        <w:tc>
          <w:tcPr/>
          <w:p>
            <w:pPr>
              <w:pStyle w:val="Compact"/>
            </w:pPr>
            <w:r>
              <w:t xml:space="preserve">Camosci-Decke: Sandige Trias</w:t>
            </w:r>
          </w:p>
        </w:tc>
        <w:tc>
          <w:tcPr/>
          <w:p>
            <w:pPr>
              <w:pStyle w:val="Compact"/>
            </w:pPr>
            <w:r>
              <w:t xml:space="preserve">Sandstein</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Trias</w:t>
            </w:r>
          </w:p>
        </w:tc>
        <w:tc>
          <w:tcPr/>
          <w:p>
            <w:pPr>
              <w:pStyle w:val="Compact"/>
            </w:pPr>
            <w:r>
              <w:t xml:space="preserve">Trias</w:t>
            </w:r>
          </w:p>
        </w:tc>
      </w:tr>
      <w:tr>
        <w:tc>
          <w:tcPr/>
          <w:p>
            <w:pPr>
              <w:pStyle w:val="Compact"/>
            </w:pPr>
            <w:r>
              <w:t xml:space="preserve">15202644</w:t>
            </w:r>
          </w:p>
        </w:tc>
        <w:tc>
          <w:tcPr/>
          <w:p>
            <w:pPr>
              <w:pStyle w:val="Compact"/>
            </w:pPr>
            <w:r>
              <w:t xml:space="preserve">Camosci-Decke: Karbonatische Trias</w:t>
            </w:r>
          </w:p>
        </w:tc>
        <w:tc>
          <w:tcPr/>
          <w:p>
            <w:pPr>
              <w:pStyle w:val="Compact"/>
            </w:pPr>
            <w:r>
              <w:t xml:space="preserve">Dolomitstein</w:t>
            </w:r>
          </w:p>
        </w:tc>
        <w:tc>
          <w:tcPr/>
          <w:p>
            <w:pPr>
              <w:pStyle w:val="Compact"/>
            </w:pPr>
            <w:r>
              <w:t xml:space="preserve">Rauwacke</w:t>
            </w:r>
          </w:p>
        </w:tc>
        <w:tc>
          <w:tcPr/>
          <w:p>
            <w:pPr>
              <w:pStyle w:val="Compact"/>
            </w:pPr>
            <w:r>
              <w:t xml:space="preserve">–</w:t>
            </w:r>
          </w:p>
        </w:tc>
        <w:tc>
          <w:tcPr/>
          <w:p>
            <w:pPr>
              <w:pStyle w:val="Compact"/>
            </w:pPr>
            <w:r>
              <w:t xml:space="preserve">–</w:t>
            </w:r>
          </w:p>
        </w:tc>
        <w:tc>
          <w:tcPr/>
          <w:p>
            <w:pPr>
              <w:pStyle w:val="Compact"/>
            </w:pPr>
            <w:r>
              <w:t xml:space="preserve">Trias</w:t>
            </w:r>
          </w:p>
        </w:tc>
        <w:tc>
          <w:tcPr/>
          <w:p>
            <w:pPr>
              <w:pStyle w:val="Compact"/>
            </w:pPr>
            <w:r>
              <w:t xml:space="preserve">Trias</w:t>
            </w:r>
          </w:p>
        </w:tc>
      </w:tr>
      <w:tr>
        <w:tc>
          <w:tcPr/>
          <w:p>
            <w:pPr>
              <w:pStyle w:val="Compact"/>
            </w:pPr>
            <w:r>
              <w:t xml:space="preserve">15202645</w:t>
            </w:r>
          </w:p>
        </w:tc>
        <w:tc>
          <w:tcPr/>
          <w:p>
            <w:pPr>
              <w:pStyle w:val="Compact"/>
            </w:pPr>
            <w:r>
              <w:t xml:space="preserve">Urseren-Garvera-Zone</w:t>
            </w:r>
          </w:p>
        </w:tc>
        <w:tc>
          <w:tcPr/>
          <w:p>
            <w:pPr>
              <w:pStyle w:val="Compact"/>
            </w:pPr>
            <w:r>
              <w:t xml:space="preserve">Marmor</w:t>
            </w:r>
          </w:p>
        </w:tc>
        <w:tc>
          <w:tcPr/>
          <w:p>
            <w:pPr>
              <w:pStyle w:val="Compact"/>
            </w:pPr>
            <w:r>
              <w:t xml:space="preserve">Schiefer</w:t>
            </w:r>
          </w:p>
        </w:tc>
        <w:tc>
          <w:tcPr/>
          <w:p>
            <w:pPr>
              <w:pStyle w:val="Compact"/>
            </w:pPr>
            <w:r>
              <w:t xml:space="preserve">Rauwacke</w:t>
            </w:r>
          </w:p>
        </w:tc>
        <w:tc>
          <w:tcPr/>
          <w:p>
            <w:pPr>
              <w:pStyle w:val="Compact"/>
            </w:pPr>
            <w:r>
              <w:t xml:space="preserve">–</w:t>
            </w:r>
          </w:p>
        </w:tc>
        <w:tc>
          <w:tcPr/>
          <w:p>
            <w:pPr>
              <w:pStyle w:val="Compact"/>
            </w:pPr>
            <w:r>
              <w:t xml:space="preserve">Mesozoikum</w:t>
            </w:r>
          </w:p>
        </w:tc>
        <w:tc>
          <w:tcPr/>
          <w:p>
            <w:pPr>
              <w:pStyle w:val="Compact"/>
            </w:pPr>
            <w:r>
              <w:t xml:space="preserve">Mesozoikum</w:t>
            </w:r>
          </w:p>
        </w:tc>
      </w:tr>
      <w:tr>
        <w:tc>
          <w:tcPr/>
          <w:p>
            <w:pPr>
              <w:pStyle w:val="Compact"/>
            </w:pPr>
            <w:r>
              <w:t xml:space="preserve">15202646</w:t>
            </w:r>
          </w:p>
        </w:tc>
        <w:tc>
          <w:tcPr/>
          <w:p>
            <w:pPr>
              <w:pStyle w:val="Compact"/>
            </w:pPr>
            <w:r>
              <w:t xml:space="preserve">Urseren-Garvera-Zone: Trias</w:t>
            </w:r>
          </w:p>
        </w:tc>
        <w:tc>
          <w:tcPr/>
          <w:p>
            <w:pPr>
              <w:pStyle w:val="Compact"/>
            </w:pPr>
            <w:r>
              <w:t xml:space="preserve">Rauwacke</w:t>
            </w:r>
          </w:p>
        </w:tc>
        <w:tc>
          <w:tcPr/>
          <w:p>
            <w:pPr>
              <w:pStyle w:val="Compact"/>
            </w:pPr>
            <w:r>
              <w:t xml:space="preserve">Phyllit</w:t>
            </w:r>
          </w:p>
        </w:tc>
        <w:tc>
          <w:tcPr/>
          <w:p>
            <w:pPr>
              <w:pStyle w:val="Compact"/>
            </w:pPr>
            <w:r>
              <w:t xml:space="preserve">Marmor</w:t>
            </w:r>
          </w:p>
        </w:tc>
        <w:tc>
          <w:tcPr/>
          <w:p>
            <w:pPr>
              <w:pStyle w:val="Compact"/>
            </w:pPr>
            <w:r>
              <w:t xml:space="preserve">–</w:t>
            </w:r>
          </w:p>
        </w:tc>
        <w:tc>
          <w:tcPr/>
          <w:p>
            <w:pPr>
              <w:pStyle w:val="Compact"/>
            </w:pPr>
            <w:r>
              <w:t xml:space="preserve">Trias</w:t>
            </w:r>
          </w:p>
        </w:tc>
        <w:tc>
          <w:tcPr/>
          <w:p>
            <w:pPr>
              <w:pStyle w:val="Compact"/>
            </w:pPr>
            <w:r>
              <w:t xml:space="preserve">Trias</w:t>
            </w:r>
          </w:p>
        </w:tc>
      </w:tr>
      <w:tr>
        <w:tc>
          <w:tcPr/>
          <w:p>
            <w:pPr>
              <w:pStyle w:val="Compact"/>
            </w:pPr>
            <w:r>
              <w:t xml:space="preserve">15202647</w:t>
            </w:r>
          </w:p>
        </w:tc>
        <w:tc>
          <w:tcPr/>
          <w:p>
            <w:pPr>
              <w:pStyle w:val="Compact"/>
            </w:pPr>
            <w:r>
              <w:t xml:space="preserve">Nufenen-Zone: Trias</w:t>
            </w:r>
          </w:p>
        </w:tc>
        <w:tc>
          <w:tcPr/>
          <w:p>
            <w:pPr>
              <w:pStyle w:val="Compact"/>
            </w:pPr>
            <w:r>
              <w:t xml:space="preserve">Rauwacke</w:t>
            </w:r>
          </w:p>
        </w:tc>
        <w:tc>
          <w:tcPr/>
          <w:p>
            <w:pPr>
              <w:pStyle w:val="Compact"/>
            </w:pPr>
            <w:r>
              <w:t xml:space="preserve">Phyllit</w:t>
            </w:r>
          </w:p>
        </w:tc>
        <w:tc>
          <w:tcPr/>
          <w:p>
            <w:pPr>
              <w:pStyle w:val="Compact"/>
            </w:pPr>
            <w:r>
              <w:t xml:space="preserve">Quarzit</w:t>
            </w:r>
          </w:p>
        </w:tc>
        <w:tc>
          <w:tcPr/>
          <w:p>
            <w:pPr>
              <w:pStyle w:val="Compact"/>
            </w:pPr>
            <w:r>
              <w:t xml:space="preserve">–</w:t>
            </w:r>
          </w:p>
        </w:tc>
        <w:tc>
          <w:tcPr/>
          <w:p>
            <w:pPr>
              <w:pStyle w:val="Compact"/>
            </w:pPr>
            <w:r>
              <w:t xml:space="preserve">Trias</w:t>
            </w:r>
          </w:p>
        </w:tc>
        <w:tc>
          <w:tcPr/>
          <w:p>
            <w:pPr>
              <w:pStyle w:val="Compact"/>
            </w:pPr>
            <w:r>
              <w:t xml:space="preserve">Trias</w:t>
            </w:r>
          </w:p>
        </w:tc>
      </w:tr>
      <w:tr>
        <w:tc>
          <w:tcPr/>
          <w:p>
            <w:pPr>
              <w:pStyle w:val="Compact"/>
            </w:pPr>
            <w:r>
              <w:t xml:space="preserve">15202648</w:t>
            </w:r>
          </w:p>
        </w:tc>
        <w:tc>
          <w:tcPr/>
          <w:p>
            <w:pPr>
              <w:pStyle w:val="Compact"/>
            </w:pPr>
            <w:r>
              <w:t xml:space="preserve">Nufenen-Zone: Lias</w:t>
            </w:r>
          </w:p>
        </w:tc>
        <w:tc>
          <w:tcPr/>
          <w:p>
            <w:pPr>
              <w:pStyle w:val="Compact"/>
            </w:pPr>
            <w:r>
              <w:t xml:space="preserve">Schiefer: tonig</w:t>
            </w:r>
          </w:p>
        </w:tc>
        <w:tc>
          <w:tcPr/>
          <w:p>
            <w:pPr>
              <w:pStyle w:val="Compact"/>
            </w:pPr>
            <w:r>
              <w:t xml:space="preserve">Quarzit</w:t>
            </w:r>
          </w:p>
        </w:tc>
        <w:tc>
          <w:tcPr/>
          <w:p>
            <w:pPr>
              <w:pStyle w:val="Compact"/>
            </w:pPr>
            <w:r>
              <w:t xml:space="preserve">Schiefer: kalkig</w:t>
            </w:r>
          </w:p>
        </w:tc>
        <w:tc>
          <w:tcPr/>
          <w:p>
            <w:pPr>
              <w:pStyle w:val="Compact"/>
            </w:pPr>
            <w:r>
              <w:t xml:space="preserve">–</w:t>
            </w:r>
          </w:p>
        </w:tc>
        <w:tc>
          <w:tcPr/>
          <w:p>
            <w:pPr>
              <w:pStyle w:val="Compact"/>
            </w:pPr>
            <w:r>
              <w:t xml:space="preserve">Rhät</w:t>
            </w:r>
          </w:p>
        </w:tc>
        <w:tc>
          <w:tcPr/>
          <w:p>
            <w:pPr>
              <w:pStyle w:val="Compact"/>
            </w:pPr>
            <w:r>
              <w:t xml:space="preserve">Früher Jura</w:t>
            </w:r>
          </w:p>
        </w:tc>
      </w:tr>
      <w:tr>
        <w:tc>
          <w:tcPr/>
          <w:p>
            <w:pPr>
              <w:pStyle w:val="Compact"/>
            </w:pPr>
            <w:r>
              <w:t xml:space="preserve">15202649</w:t>
            </w:r>
          </w:p>
        </w:tc>
        <w:tc>
          <w:tcPr/>
          <w:p>
            <w:pPr>
              <w:pStyle w:val="Compact"/>
            </w:pPr>
            <w:r>
              <w:t xml:space="preserve">Nufenen-Zone</w:t>
            </w:r>
          </w:p>
        </w:tc>
        <w:tc>
          <w:tcPr/>
          <w:p>
            <w:pPr>
              <w:pStyle w:val="Compact"/>
            </w:pPr>
            <w:r>
              <w:t xml:space="preserve">Schiefer: tonig</w:t>
            </w:r>
          </w:p>
        </w:tc>
        <w:tc>
          <w:tcPr/>
          <w:p>
            <w:pPr>
              <w:pStyle w:val="Compact"/>
            </w:pPr>
            <w:r>
              <w:t xml:space="preserve">Schiefer: kalkig</w:t>
            </w:r>
          </w:p>
        </w:tc>
        <w:tc>
          <w:tcPr/>
          <w:p>
            <w:pPr>
              <w:pStyle w:val="Compact"/>
            </w:pPr>
            <w:r>
              <w:t xml:space="preserve">Quarzit</w:t>
            </w:r>
          </w:p>
        </w:tc>
        <w:tc>
          <w:tcPr/>
          <w:p>
            <w:pPr>
              <w:pStyle w:val="Compact"/>
            </w:pPr>
            <w:r>
              <w:t xml:space="preserve">–</w:t>
            </w:r>
          </w:p>
        </w:tc>
        <w:tc>
          <w:tcPr/>
          <w:p>
            <w:pPr>
              <w:pStyle w:val="Compact"/>
            </w:pPr>
            <w:r>
              <w:t xml:space="preserve">Mesozoikum</w:t>
            </w:r>
          </w:p>
        </w:tc>
        <w:tc>
          <w:tcPr/>
          <w:p>
            <w:pPr>
              <w:pStyle w:val="Compact"/>
            </w:pPr>
            <w:r>
              <w:t xml:space="preserve">Mesozoikum</w:t>
            </w:r>
          </w:p>
        </w:tc>
      </w:tr>
      <w:tr>
        <w:tc>
          <w:tcPr/>
          <w:p>
            <w:pPr>
              <w:pStyle w:val="Compact"/>
            </w:pPr>
            <w:r>
              <w:t xml:space="preserve">15202650</w:t>
            </w:r>
          </w:p>
        </w:tc>
        <w:tc>
          <w:tcPr/>
          <w:p>
            <w:pPr>
              <w:pStyle w:val="Compact"/>
            </w:pPr>
            <w:r>
              <w:t xml:space="preserve">Termen-Zone</w:t>
            </w:r>
          </w:p>
        </w:tc>
        <w:tc>
          <w:tcPr/>
          <w:p>
            <w:pPr>
              <w:pStyle w:val="Compact"/>
            </w:pPr>
            <w:r>
              <w:t xml:space="preserve">Schiefer: tonig</w:t>
            </w:r>
          </w:p>
        </w:tc>
        <w:tc>
          <w:tcPr/>
          <w:p>
            <w:pPr>
              <w:pStyle w:val="Compact"/>
            </w:pPr>
            <w:r>
              <w:t xml:space="preserve">Schiefer: kalkig</w:t>
            </w:r>
          </w:p>
        </w:tc>
        <w:tc>
          <w:tcPr/>
          <w:p>
            <w:pPr>
              <w:pStyle w:val="Compact"/>
            </w:pPr>
            <w:r>
              <w:t xml:space="preserve">–</w:t>
            </w:r>
          </w:p>
        </w:tc>
        <w:tc>
          <w:tcPr/>
          <w:p>
            <w:pPr>
              <w:pStyle w:val="Compact"/>
            </w:pPr>
            <w:r>
              <w:t xml:space="preserve">–</w:t>
            </w:r>
          </w:p>
        </w:tc>
        <w:tc>
          <w:tcPr/>
          <w:p>
            <w:pPr>
              <w:pStyle w:val="Compact"/>
            </w:pPr>
            <w:r>
              <w:t xml:space="preserve">Mesozoikum</w:t>
            </w:r>
          </w:p>
        </w:tc>
        <w:tc>
          <w:tcPr/>
          <w:p>
            <w:pPr>
              <w:pStyle w:val="Compact"/>
            </w:pPr>
            <w:r>
              <w:t xml:space="preserve">Mesozoikum</w:t>
            </w:r>
          </w:p>
        </w:tc>
      </w:tr>
      <w:tr>
        <w:tc>
          <w:tcPr/>
          <w:p>
            <w:pPr>
              <w:pStyle w:val="Compact"/>
            </w:pPr>
            <w:r>
              <w:t xml:space="preserve">15202651</w:t>
            </w:r>
          </w:p>
        </w:tc>
        <w:tc>
          <w:tcPr/>
          <w:p>
            <w:pPr>
              <w:pStyle w:val="Compact"/>
            </w:pPr>
            <w:r>
              <w:t xml:space="preserve">Palfris- und Zementstein-Fm.</w:t>
            </w:r>
          </w:p>
        </w:tc>
        <w:tc>
          <w:tcPr/>
          <w:p>
            <w:pPr>
              <w:pStyle w:val="Compact"/>
            </w:pPr>
            <w:r>
              <w:t xml:space="preserve">Mergelstein</w:t>
            </w:r>
          </w:p>
        </w:tc>
        <w:tc>
          <w:tcPr/>
          <w:p>
            <w:pPr>
              <w:pStyle w:val="Compact"/>
            </w:pPr>
            <w:r>
              <w:t xml:space="preserve">Kalkstein</w:t>
            </w:r>
          </w:p>
        </w:tc>
        <w:tc>
          <w:tcPr/>
          <w:p>
            <w:pPr>
              <w:pStyle w:val="Compact"/>
            </w:pPr>
            <w:r>
              <w:t xml:space="preserve">–</w:t>
            </w:r>
          </w:p>
        </w:tc>
        <w:tc>
          <w:tcPr/>
          <w:p>
            <w:pPr>
              <w:pStyle w:val="Compact"/>
            </w:pPr>
            <w:r>
              <w:t xml:space="preserve">–</w:t>
            </w:r>
          </w:p>
        </w:tc>
        <w:tc>
          <w:tcPr/>
          <w:p>
            <w:pPr>
              <w:pStyle w:val="Compact"/>
            </w:pPr>
            <w:r>
              <w:t xml:space="preserve">Berriasien</w:t>
            </w:r>
          </w:p>
        </w:tc>
        <w:tc>
          <w:tcPr/>
          <w:p>
            <w:pPr>
              <w:pStyle w:val="Compact"/>
            </w:pPr>
            <w:r>
              <w:t xml:space="preserve">Berriasien</w:t>
            </w:r>
          </w:p>
        </w:tc>
      </w:tr>
      <w:tr>
        <w:tc>
          <w:tcPr/>
          <w:p>
            <w:pPr>
              <w:pStyle w:val="Compact"/>
            </w:pPr>
            <w:r>
              <w:t xml:space="preserve">15202652</w:t>
            </w:r>
          </w:p>
        </w:tc>
        <w:tc>
          <w:tcPr/>
          <w:p>
            <w:pPr>
              <w:pStyle w:val="Compact"/>
            </w:pPr>
            <w:r>
              <w:t xml:space="preserve">Garschella- und Seewen-Fm.</w:t>
            </w:r>
          </w:p>
        </w:tc>
        <w:tc>
          <w:tcPr/>
          <w:p>
            <w:pPr>
              <w:pStyle w:val="Compact"/>
            </w:pPr>
            <w:r>
              <w:t xml:space="preserve">Sandstein: Glaukonit</w:t>
            </w:r>
          </w:p>
        </w:tc>
        <w:tc>
          <w:tcPr/>
          <w:p>
            <w:pPr>
              <w:pStyle w:val="Compact"/>
            </w:pPr>
            <w:r>
              <w:t xml:space="preserve">Kalkstein: mikritisch</w:t>
            </w:r>
          </w:p>
        </w:tc>
        <w:tc>
          <w:tcPr/>
          <w:p>
            <w:pPr>
              <w:pStyle w:val="Compact"/>
            </w:pPr>
            <w:r>
              <w:t xml:space="preserve">Mergelstein</w:t>
            </w:r>
          </w:p>
        </w:tc>
        <w:tc>
          <w:tcPr/>
          <w:p>
            <w:pPr>
              <w:pStyle w:val="Compact"/>
            </w:pPr>
            <w:r>
              <w:t xml:space="preserve">–</w:t>
            </w:r>
          </w:p>
        </w:tc>
        <w:tc>
          <w:tcPr/>
          <w:p>
            <w:pPr>
              <w:pStyle w:val="Compact"/>
            </w:pPr>
            <w:r>
              <w:t xml:space="preserve">Aptien</w:t>
            </w:r>
          </w:p>
        </w:tc>
        <w:tc>
          <w:tcPr/>
          <w:p>
            <w:pPr>
              <w:pStyle w:val="Compact"/>
            </w:pPr>
            <w:r>
              <w:t xml:space="preserve">Santonien</w:t>
            </w:r>
          </w:p>
        </w:tc>
      </w:tr>
      <w:tr>
        <w:tc>
          <w:tcPr/>
          <w:p>
            <w:pPr>
              <w:pStyle w:val="Compact"/>
            </w:pPr>
            <w:r>
              <w:t xml:space="preserve">15202653</w:t>
            </w:r>
          </w:p>
        </w:tc>
        <w:tc>
          <w:tcPr/>
          <w:p>
            <w:pPr>
              <w:pStyle w:val="Compact"/>
            </w:pPr>
            <w:r>
              <w:t xml:space="preserve">Stgir- bis Coroi-Fm.</w:t>
            </w:r>
          </w:p>
        </w:tc>
        <w:tc>
          <w:tcPr/>
          <w:p>
            <w:pPr>
              <w:pStyle w:val="Compact"/>
            </w:pPr>
            <w:r>
              <w:t xml:space="preserve">Tonstein: schiefrig</w:t>
            </w:r>
          </w:p>
        </w:tc>
        <w:tc>
          <w:tcPr/>
          <w:p>
            <w:pPr>
              <w:pStyle w:val="Compact"/>
            </w:pPr>
            <w:r>
              <w:t xml:space="preserve">Schiefer: kalkig</w:t>
            </w:r>
          </w:p>
        </w:tc>
        <w:tc>
          <w:tcPr/>
          <w:p>
            <w:pPr>
              <w:pStyle w:val="Compact"/>
            </w:pPr>
            <w:r>
              <w:t xml:space="preserve">Sandstein</w:t>
            </w:r>
          </w:p>
        </w:tc>
        <w:tc>
          <w:tcPr/>
          <w:p>
            <w:pPr>
              <w:pStyle w:val="Compact"/>
            </w:pPr>
            <w:r>
              <w:t xml:space="preserve">–</w:t>
            </w:r>
          </w:p>
        </w:tc>
        <w:tc>
          <w:tcPr/>
          <w:p>
            <w:pPr>
              <w:pStyle w:val="Compact"/>
            </w:pPr>
            <w:r>
              <w:t xml:space="preserve">Früher Jura</w:t>
            </w:r>
          </w:p>
        </w:tc>
        <w:tc>
          <w:tcPr/>
          <w:p>
            <w:pPr>
              <w:pStyle w:val="Compact"/>
            </w:pPr>
            <w:r>
              <w:t xml:space="preserve">Aalénien</w:t>
            </w:r>
          </w:p>
        </w:tc>
      </w:tr>
      <w:tr>
        <w:tc>
          <w:tcPr/>
          <w:p>
            <w:pPr>
              <w:pStyle w:val="Compact"/>
            </w:pPr>
            <w:r>
              <w:t xml:space="preserve">15202654</w:t>
            </w:r>
          </w:p>
        </w:tc>
        <w:tc>
          <w:tcPr/>
          <w:p>
            <w:pPr>
              <w:pStyle w:val="Compact"/>
            </w:pPr>
            <w:r>
              <w:t xml:space="preserve">Vieux-Emosson-Fm.: Sandige Fazies</w:t>
            </w:r>
          </w:p>
        </w:tc>
        <w:tc>
          <w:tcPr/>
          <w:p>
            <w:pPr>
              <w:pStyle w:val="Compact"/>
            </w:pPr>
            <w:r>
              <w:t xml:space="preserve">Sandstein: Quarz</w:t>
            </w:r>
          </w:p>
        </w:tc>
        <w:tc>
          <w:tcPr/>
          <w:p>
            <w:pPr>
              <w:pStyle w:val="Compact"/>
            </w:pPr>
            <w:r>
              <w:t xml:space="preserve">Sandstein: Feldspat</w:t>
            </w:r>
          </w:p>
        </w:tc>
        <w:tc>
          <w:tcPr/>
          <w:p>
            <w:pPr>
              <w:pStyle w:val="Compact"/>
            </w:pPr>
            <w:r>
              <w:t xml:space="preserve">–</w:t>
            </w:r>
          </w:p>
        </w:tc>
        <w:tc>
          <w:tcPr/>
          <w:p>
            <w:pPr>
              <w:pStyle w:val="Compact"/>
            </w:pPr>
            <w:r>
              <w:t xml:space="preserve">Vieux-Emosson-Formation</w:t>
            </w:r>
          </w:p>
        </w:tc>
        <w:tc>
          <w:tcPr/>
          <w:p>
            <w:pPr>
              <w:pStyle w:val="Compact"/>
            </w:pPr>
            <w:r>
              <w:t xml:space="preserve">Olénékien</w:t>
            </w:r>
          </w:p>
        </w:tc>
        <w:tc>
          <w:tcPr/>
          <w:p>
            <w:pPr>
              <w:pStyle w:val="Compact"/>
            </w:pPr>
            <w:r>
              <w:t xml:space="preserve">Anisien</w:t>
            </w:r>
          </w:p>
        </w:tc>
      </w:tr>
      <w:tr>
        <w:tc>
          <w:tcPr/>
          <w:p>
            <w:pPr>
              <w:pStyle w:val="Compact"/>
            </w:pPr>
            <w:r>
              <w:t xml:space="preserve">15202655</w:t>
            </w:r>
          </w:p>
        </w:tc>
        <w:tc>
          <w:tcPr/>
          <w:p>
            <w:pPr>
              <w:pStyle w:val="Compact"/>
            </w:pPr>
            <w:r>
              <w:t xml:space="preserve">Tierwis- und Schrattenkalk-Fm., undiff.</w:t>
            </w:r>
          </w:p>
        </w:tc>
        <w:tc>
          <w:tcPr/>
          <w:p>
            <w:pPr>
              <w:pStyle w:val="Compact"/>
            </w:pPr>
            <w:r>
              <w:t xml:space="preserve">Mergelstein</w:t>
            </w:r>
          </w:p>
        </w:tc>
        <w:tc>
          <w:tcPr/>
          <w:p>
            <w:pPr>
              <w:pStyle w:val="Compact"/>
            </w:pPr>
            <w:r>
              <w:t xml:space="preserve">Kalkstein: mergelig</w:t>
            </w:r>
          </w:p>
        </w:tc>
        <w:tc>
          <w:tcPr/>
          <w:p>
            <w:pPr>
              <w:pStyle w:val="Compact"/>
            </w:pPr>
            <w:r>
              <w:t xml:space="preserve">Kalkstein: Bioklasten</w:t>
            </w:r>
          </w:p>
        </w:tc>
        <w:tc>
          <w:tcPr/>
          <w:p>
            <w:pPr>
              <w:pStyle w:val="Compact"/>
            </w:pPr>
            <w:r>
              <w:t xml:space="preserve">–</w:t>
            </w:r>
          </w:p>
        </w:tc>
        <w:tc>
          <w:tcPr/>
          <w:p>
            <w:pPr>
              <w:pStyle w:val="Compact"/>
            </w:pPr>
            <w:r>
              <w:t xml:space="preserve">Hauterivien</w:t>
            </w:r>
          </w:p>
        </w:tc>
        <w:tc>
          <w:tcPr/>
          <w:p>
            <w:pPr>
              <w:pStyle w:val="Compact"/>
            </w:pPr>
            <w:r>
              <w:t xml:space="preserve">Aptien</w:t>
            </w:r>
          </w:p>
        </w:tc>
      </w:tr>
      <w:tr>
        <w:tc>
          <w:tcPr/>
          <w:p>
            <w:pPr>
              <w:pStyle w:val="Compact"/>
            </w:pPr>
            <w:r>
              <w:t xml:space="preserve">15202656</w:t>
            </w:r>
          </w:p>
        </w:tc>
        <w:tc>
          <w:tcPr/>
          <w:p>
            <w:pPr>
              <w:pStyle w:val="Compact"/>
            </w:pPr>
            <w:r>
              <w:t xml:space="preserve">Hochstollen-Fm.: Kieselkalk</w:t>
            </w:r>
          </w:p>
        </w:tc>
        <w:tc>
          <w:tcPr/>
          <w:p>
            <w:pPr>
              <w:pStyle w:val="Compact"/>
            </w:pPr>
            <w:r>
              <w:t xml:space="preserve">Kalkstein: sandig-kieselig</w:t>
            </w:r>
          </w:p>
        </w:tc>
        <w:tc>
          <w:tcPr/>
          <w:p>
            <w:pPr>
              <w:pStyle w:val="Compact"/>
            </w:pPr>
            <w:r>
              <w:t xml:space="preserve">–</w:t>
            </w:r>
          </w:p>
        </w:tc>
        <w:tc>
          <w:tcPr/>
          <w:p>
            <w:pPr>
              <w:pStyle w:val="Compact"/>
            </w:pPr>
            <w:r>
              <w:t xml:space="preserve">–</w:t>
            </w:r>
          </w:p>
        </w:tc>
        <w:tc>
          <w:tcPr/>
          <w:p>
            <w:pPr>
              <w:pStyle w:val="Compact"/>
            </w:pPr>
            <w:r>
              <w:t xml:space="preserve">Hochstollen-Formation</w:t>
            </w:r>
          </w:p>
        </w:tc>
        <w:tc>
          <w:tcPr/>
          <w:p>
            <w:pPr>
              <w:pStyle w:val="Compact"/>
            </w:pPr>
            <w:r>
              <w:t xml:space="preserve">Bajocien</w:t>
            </w:r>
          </w:p>
        </w:tc>
        <w:tc>
          <w:tcPr/>
          <w:p>
            <w:pPr>
              <w:pStyle w:val="Compact"/>
            </w:pPr>
            <w:r>
              <w:t xml:space="preserve">Bajocien</w:t>
            </w:r>
          </w:p>
        </w:tc>
      </w:tr>
      <w:tr>
        <w:tc>
          <w:tcPr/>
          <w:p>
            <w:pPr>
              <w:pStyle w:val="Compact"/>
            </w:pPr>
            <w:r>
              <w:t xml:space="preserve">15202657</w:t>
            </w:r>
          </w:p>
        </w:tc>
        <w:tc>
          <w:tcPr/>
          <w:p>
            <w:pPr>
              <w:pStyle w:val="Compact"/>
            </w:pPr>
            <w:r>
              <w:t xml:space="preserve">Mont-Joly-Fm.: Oberer, kalkiger und mergeliger Teil</w:t>
            </w:r>
          </w:p>
        </w:tc>
        <w:tc>
          <w:tcPr/>
          <w:p>
            <w:pPr>
              <w:pStyle w:val="Compact"/>
            </w:pPr>
            <w:r>
              <w:t xml:space="preserve">Kalkstein: spätig: Bioklasten</w:t>
            </w:r>
          </w:p>
        </w:tc>
        <w:tc>
          <w:tcPr/>
          <w:p>
            <w:pPr>
              <w:pStyle w:val="Compact"/>
            </w:pPr>
            <w:r>
              <w:t xml:space="preserve">Mergelstein</w:t>
            </w:r>
          </w:p>
        </w:tc>
        <w:tc>
          <w:tcPr/>
          <w:p>
            <w:pPr>
              <w:pStyle w:val="Compact"/>
            </w:pPr>
            <w:r>
              <w:t xml:space="preserve">–</w:t>
            </w:r>
          </w:p>
        </w:tc>
        <w:tc>
          <w:tcPr/>
          <w:p>
            <w:pPr>
              <w:pStyle w:val="Compact"/>
            </w:pPr>
            <w:r>
              <w:t xml:space="preserve">Mont-Joly-Formation</w:t>
            </w:r>
          </w:p>
        </w:tc>
        <w:tc>
          <w:tcPr/>
          <w:p>
            <w:pPr>
              <w:pStyle w:val="Compact"/>
            </w:pPr>
            <w:r>
              <w:t xml:space="preserve">Pliensbachien</w:t>
            </w:r>
          </w:p>
        </w:tc>
        <w:tc>
          <w:tcPr/>
          <w:p>
            <w:pPr>
              <w:pStyle w:val="Compact"/>
            </w:pPr>
            <w:r>
              <w:t xml:space="preserve">Pliensbachien</w:t>
            </w:r>
          </w:p>
        </w:tc>
      </w:tr>
      <w:tr>
        <w:tc>
          <w:tcPr/>
          <w:p>
            <w:pPr>
              <w:pStyle w:val="Compact"/>
            </w:pPr>
            <w:r>
              <w:t xml:space="preserve">15202658</w:t>
            </w:r>
          </w:p>
        </w:tc>
        <w:tc>
          <w:tcPr/>
          <w:p>
            <w:pPr>
              <w:pStyle w:val="Compact"/>
            </w:pPr>
            <w:r>
              <w:t xml:space="preserve">Mont-Joly-Fm.: Unterer, sandiger Teil</w:t>
            </w:r>
          </w:p>
        </w:tc>
        <w:tc>
          <w:tcPr/>
          <w:p>
            <w:pPr>
              <w:pStyle w:val="Compact"/>
            </w:pPr>
            <w:r>
              <w:t xml:space="preserve">Sandstein: Quarz</w:t>
            </w:r>
          </w:p>
        </w:tc>
        <w:tc>
          <w:tcPr/>
          <w:p>
            <w:pPr>
              <w:pStyle w:val="Compact"/>
            </w:pPr>
            <w:r>
              <w:t xml:space="preserve">Kalkstein: sandig-tonig</w:t>
            </w:r>
          </w:p>
        </w:tc>
        <w:tc>
          <w:tcPr/>
          <w:p>
            <w:pPr>
              <w:pStyle w:val="Compact"/>
            </w:pPr>
            <w:r>
              <w:t xml:space="preserve">–</w:t>
            </w:r>
          </w:p>
        </w:tc>
        <w:tc>
          <w:tcPr/>
          <w:p>
            <w:pPr>
              <w:pStyle w:val="Compact"/>
            </w:pPr>
            <w:r>
              <w:t xml:space="preserve">Mont-Joly-Formation</w:t>
            </w:r>
          </w:p>
        </w:tc>
        <w:tc>
          <w:tcPr/>
          <w:p>
            <w:pPr>
              <w:pStyle w:val="Compact"/>
            </w:pPr>
            <w:r>
              <w:t xml:space="preserve">Sinémurien</w:t>
            </w:r>
          </w:p>
        </w:tc>
        <w:tc>
          <w:tcPr/>
          <w:p>
            <w:pPr>
              <w:pStyle w:val="Compact"/>
            </w:pPr>
            <w:r>
              <w:t xml:space="preserve">Sinémurien</w:t>
            </w:r>
          </w:p>
        </w:tc>
      </w:tr>
      <w:tr>
        <w:tc>
          <w:tcPr/>
          <w:p>
            <w:pPr>
              <w:pStyle w:val="Compact"/>
            </w:pPr>
            <w:r>
              <w:t xml:space="preserve">15202659</w:t>
            </w:r>
          </w:p>
        </w:tc>
        <w:tc>
          <w:tcPr/>
          <w:p>
            <w:pPr>
              <w:pStyle w:val="Compact"/>
            </w:pPr>
            <w:r>
              <w:t xml:space="preserve">Vernayaz-Fm.: Dzéman-Mb.: Couches Vertes</w:t>
            </w:r>
          </w:p>
        </w:tc>
        <w:tc>
          <w:tcPr/>
          <w:p>
            <w:pPr>
              <w:pStyle w:val="Compact"/>
            </w:pPr>
            <w:r>
              <w:t xml:space="preserve">Rhyolith: tuffitisch</w:t>
            </w:r>
          </w:p>
        </w:tc>
        <w:tc>
          <w:tcPr/>
          <w:p>
            <w:pPr>
              <w:pStyle w:val="Compact"/>
            </w:pPr>
            <w:r>
              <w:t xml:space="preserve">–</w:t>
            </w:r>
          </w:p>
        </w:tc>
        <w:tc>
          <w:tcPr/>
          <w:p>
            <w:pPr>
              <w:pStyle w:val="Compact"/>
            </w:pPr>
            <w:r>
              <w:t xml:space="preserve">–</w:t>
            </w:r>
          </w:p>
        </w:tc>
        <w:tc>
          <w:tcPr/>
          <w:p>
            <w:pPr>
              <w:pStyle w:val="Compact"/>
            </w:pPr>
            <w:r>
              <w:t xml:space="preserve">Dzéman-Member</w:t>
            </w:r>
          </w:p>
        </w:tc>
        <w:tc>
          <w:tcPr/>
          <w:p>
            <w:pPr>
              <w:pStyle w:val="Compact"/>
            </w:pPr>
            <w:r>
              <w:t xml:space="preserve">Cisuralien</w:t>
            </w:r>
          </w:p>
        </w:tc>
        <w:tc>
          <w:tcPr/>
          <w:p>
            <w:pPr>
              <w:pStyle w:val="Compact"/>
            </w:pPr>
            <w:r>
              <w:t xml:space="preserve">Cisuralien</w:t>
            </w:r>
          </w:p>
        </w:tc>
      </w:tr>
      <w:tr>
        <w:tc>
          <w:tcPr/>
          <w:p>
            <w:pPr>
              <w:pStyle w:val="Compact"/>
            </w:pPr>
            <w:r>
              <w:t xml:space="preserve">15202660</w:t>
            </w:r>
          </w:p>
        </w:tc>
        <w:tc>
          <w:tcPr/>
          <w:p>
            <w:pPr>
              <w:pStyle w:val="Compact"/>
            </w:pPr>
            <w:r>
              <w:t xml:space="preserve">Fully-Granodiorit: Mikrodioritische Fazies</w:t>
            </w:r>
          </w:p>
        </w:tc>
        <w:tc>
          <w:tcPr/>
          <w:p>
            <w:pPr>
              <w:pStyle w:val="Compact"/>
            </w:pPr>
            <w:r>
              <w:t xml:space="preserve">Diorit: mikrokristallin: Quarz</w:t>
            </w:r>
          </w:p>
        </w:tc>
        <w:tc>
          <w:tcPr/>
          <w:p>
            <w:pPr>
              <w:pStyle w:val="Compact"/>
            </w:pPr>
            <w:r>
              <w:t xml:space="preserve">Granodiorit: mikrokristallin</w:t>
            </w:r>
          </w:p>
        </w:tc>
        <w:tc>
          <w:tcPr/>
          <w:p>
            <w:pPr>
              <w:pStyle w:val="Compact"/>
            </w:pPr>
            <w:r>
              <w:t xml:space="preserve">–</w:t>
            </w:r>
          </w:p>
        </w:tc>
        <w:tc>
          <w:tcPr/>
          <w:p>
            <w:pPr>
              <w:pStyle w:val="Compact"/>
            </w:pPr>
            <w:r>
              <w:t xml:space="preserve">Fully-Granodiorit</w:t>
            </w:r>
          </w:p>
        </w:tc>
        <w:tc>
          <w:tcPr/>
          <w:p>
            <w:pPr>
              <w:pStyle w:val="Compact"/>
            </w:pPr>
            <w:r>
              <w:t xml:space="preserve">Pennsylvanien</w:t>
            </w:r>
          </w:p>
        </w:tc>
        <w:tc>
          <w:tcPr/>
          <w:p>
            <w:pPr>
              <w:pStyle w:val="Compact"/>
            </w:pPr>
            <w:r>
              <w:t xml:space="preserve">Pennsylvanien</w:t>
            </w:r>
          </w:p>
        </w:tc>
      </w:tr>
      <w:tr>
        <w:tc>
          <w:tcPr/>
          <w:p>
            <w:pPr>
              <w:pStyle w:val="Compact"/>
            </w:pPr>
            <w:r>
              <w:t xml:space="preserve">15202661</w:t>
            </w:r>
          </w:p>
        </w:tc>
        <w:tc>
          <w:tcPr/>
          <w:p>
            <w:pPr>
              <w:pStyle w:val="Compact"/>
            </w:pPr>
            <w:r>
              <w:t xml:space="preserve">Fully-Granodiorit: Apltisiche Fazies</w:t>
            </w:r>
          </w:p>
        </w:tc>
        <w:tc>
          <w:tcPr/>
          <w:p>
            <w:pPr>
              <w:pStyle w:val="Compact"/>
            </w:pPr>
            <w:r>
              <w:t xml:space="preserve">Aplit</w:t>
            </w:r>
          </w:p>
        </w:tc>
        <w:tc>
          <w:tcPr/>
          <w:p>
            <w:pPr>
              <w:pStyle w:val="Compact"/>
            </w:pPr>
            <w:r>
              <w:t xml:space="preserve">–</w:t>
            </w:r>
          </w:p>
        </w:tc>
        <w:tc>
          <w:tcPr/>
          <w:p>
            <w:pPr>
              <w:pStyle w:val="Compact"/>
            </w:pPr>
            <w:r>
              <w:t xml:space="preserve">–</w:t>
            </w:r>
          </w:p>
        </w:tc>
        <w:tc>
          <w:tcPr/>
          <w:p>
            <w:pPr>
              <w:pStyle w:val="Compact"/>
            </w:pPr>
            <w:r>
              <w:t xml:space="preserve">Fully-Granodiorit</w:t>
            </w:r>
          </w:p>
        </w:tc>
        <w:tc>
          <w:tcPr/>
          <w:p>
            <w:pPr>
              <w:pStyle w:val="Compact"/>
            </w:pPr>
            <w:r>
              <w:t xml:space="preserve">Pennsylvanien</w:t>
            </w:r>
          </w:p>
        </w:tc>
        <w:tc>
          <w:tcPr/>
          <w:p>
            <w:pPr>
              <w:pStyle w:val="Compact"/>
            </w:pPr>
            <w:r>
              <w:t xml:space="preserve">Pennsylvanien</w:t>
            </w:r>
          </w:p>
        </w:tc>
      </w:tr>
      <w:tr>
        <w:tc>
          <w:tcPr/>
          <w:p>
            <w:pPr>
              <w:pStyle w:val="Compact"/>
            </w:pPr>
            <w:r>
              <w:t xml:space="preserve">15202662</w:t>
            </w:r>
          </w:p>
        </w:tc>
        <w:tc>
          <w:tcPr/>
          <w:p>
            <w:pPr>
              <w:pStyle w:val="Compact"/>
            </w:pPr>
            <w:r>
              <w:t xml:space="preserve">Fully-Gneiskomplex: Migmatit</w:t>
            </w:r>
          </w:p>
        </w:tc>
        <w:tc>
          <w:tcPr/>
          <w:p>
            <w:pPr>
              <w:pStyle w:val="Compact"/>
            </w:pPr>
            <w:r>
              <w:t xml:space="preserve">Migmatit</w:t>
            </w:r>
          </w:p>
        </w:tc>
        <w:tc>
          <w:tcPr/>
          <w:p>
            <w:pPr>
              <w:pStyle w:val="Compact"/>
            </w:pPr>
            <w:r>
              <w:t xml:space="preserve">–</w:t>
            </w:r>
          </w:p>
        </w:tc>
        <w:tc>
          <w:tcPr/>
          <w:p>
            <w:pPr>
              <w:pStyle w:val="Compact"/>
            </w:pPr>
            <w:r>
              <w:t xml:space="preserve">–</w:t>
            </w:r>
          </w:p>
        </w:tc>
        <w:tc>
          <w:tcPr/>
          <w:p>
            <w:pPr>
              <w:pStyle w:val="Compact"/>
            </w:pPr>
            <w:r>
              <w:t xml:space="preserve">Fully-Gneiskomplex</w:t>
            </w:r>
          </w:p>
        </w:tc>
        <w:tc>
          <w:tcPr/>
          <w:p>
            <w:pPr>
              <w:pStyle w:val="Compact"/>
            </w:pPr>
            <w:r>
              <w:t xml:space="preserve">Proterozoikum</w:t>
            </w:r>
          </w:p>
        </w:tc>
        <w:tc>
          <w:tcPr/>
          <w:p>
            <w:pPr>
              <w:pStyle w:val="Compact"/>
            </w:pPr>
            <w:r>
              <w:t xml:space="preserve">Paläozoikum</w:t>
            </w:r>
          </w:p>
        </w:tc>
      </w:tr>
      <w:tr>
        <w:tc>
          <w:tcPr/>
          <w:p>
            <w:pPr>
              <w:pStyle w:val="Compact"/>
            </w:pPr>
            <w:r>
              <w:t xml:space="preserve">15202663</w:t>
            </w:r>
          </w:p>
        </w:tc>
        <w:tc>
          <w:tcPr/>
          <w:p>
            <w:pPr>
              <w:pStyle w:val="Compact"/>
            </w:pPr>
            <w:r>
              <w:t xml:space="preserve">Fully-Gneiskomplex: Biotitgneis</w:t>
            </w:r>
          </w:p>
        </w:tc>
        <w:tc>
          <w:tcPr/>
          <w:p>
            <w:pPr>
              <w:pStyle w:val="Compact"/>
            </w:pPr>
            <w:r>
              <w:t xml:space="preserve">Gneis: Biotit</w:t>
            </w:r>
          </w:p>
        </w:tc>
        <w:tc>
          <w:tcPr/>
          <w:p>
            <w:pPr>
              <w:pStyle w:val="Compact"/>
            </w:pPr>
            <w:r>
              <w:t xml:space="preserve">–</w:t>
            </w:r>
          </w:p>
        </w:tc>
        <w:tc>
          <w:tcPr/>
          <w:p>
            <w:pPr>
              <w:pStyle w:val="Compact"/>
            </w:pPr>
            <w:r>
              <w:t xml:space="preserve">–</w:t>
            </w:r>
          </w:p>
        </w:tc>
        <w:tc>
          <w:tcPr/>
          <w:p>
            <w:pPr>
              <w:pStyle w:val="Compact"/>
            </w:pPr>
            <w:r>
              <w:t xml:space="preserve">Fully-Gneiskomplex</w:t>
            </w:r>
          </w:p>
        </w:tc>
        <w:tc>
          <w:tcPr/>
          <w:p>
            <w:pPr>
              <w:pStyle w:val="Compact"/>
            </w:pPr>
            <w:r>
              <w:t xml:space="preserve">Proterozoikum</w:t>
            </w:r>
          </w:p>
        </w:tc>
        <w:tc>
          <w:tcPr/>
          <w:p>
            <w:pPr>
              <w:pStyle w:val="Compact"/>
            </w:pPr>
            <w:r>
              <w:t xml:space="preserve">Paläozoikum</w:t>
            </w:r>
          </w:p>
        </w:tc>
      </w:tr>
      <w:tr>
        <w:tc>
          <w:tcPr/>
          <w:p>
            <w:pPr>
              <w:pStyle w:val="Compact"/>
            </w:pPr>
            <w:r>
              <w:t xml:space="preserve">15202664</w:t>
            </w:r>
          </w:p>
        </w:tc>
        <w:tc>
          <w:tcPr/>
          <w:p>
            <w:pPr>
              <w:pStyle w:val="Compact"/>
            </w:pPr>
            <w:r>
              <w:t xml:space="preserve">Fully-Gneiskomplex: Mylonit</w:t>
            </w:r>
          </w:p>
        </w:tc>
        <w:tc>
          <w:tcPr/>
          <w:p>
            <w:pPr>
              <w:pStyle w:val="Compact"/>
            </w:pPr>
            <w:r>
              <w:t xml:space="preserve">Gneis: mylonitisch</w:t>
            </w:r>
          </w:p>
        </w:tc>
        <w:tc>
          <w:tcPr/>
          <w:p>
            <w:pPr>
              <w:pStyle w:val="Compact"/>
            </w:pPr>
            <w:r>
              <w:t xml:space="preserve">–</w:t>
            </w:r>
          </w:p>
        </w:tc>
        <w:tc>
          <w:tcPr/>
          <w:p>
            <w:pPr>
              <w:pStyle w:val="Compact"/>
            </w:pPr>
            <w:r>
              <w:t xml:space="preserve">–</w:t>
            </w:r>
          </w:p>
        </w:tc>
        <w:tc>
          <w:tcPr/>
          <w:p>
            <w:pPr>
              <w:pStyle w:val="Compact"/>
            </w:pPr>
            <w:r>
              <w:t xml:space="preserve">Fully-Gneiskomplex</w:t>
            </w:r>
          </w:p>
        </w:tc>
        <w:tc>
          <w:tcPr/>
          <w:p>
            <w:pPr>
              <w:pStyle w:val="Compact"/>
            </w:pPr>
            <w:r>
              <w:t xml:space="preserve">Proterozoikum</w:t>
            </w:r>
          </w:p>
        </w:tc>
        <w:tc>
          <w:tcPr/>
          <w:p>
            <w:pPr>
              <w:pStyle w:val="Compact"/>
            </w:pPr>
            <w:r>
              <w:t xml:space="preserve">Paläozoikum</w:t>
            </w:r>
          </w:p>
        </w:tc>
      </w:tr>
      <w:tr>
        <w:tc>
          <w:tcPr/>
          <w:p>
            <w:pPr>
              <w:pStyle w:val="Compact"/>
            </w:pPr>
            <w:r>
              <w:t xml:space="preserve">15202665</w:t>
            </w:r>
          </w:p>
        </w:tc>
        <w:tc>
          <w:tcPr/>
          <w:p>
            <w:pPr>
              <w:pStyle w:val="Compact"/>
            </w:pPr>
            <w:r>
              <w:t xml:space="preserve">Fully-Gneiskomplex: Orthogneis</w:t>
            </w:r>
          </w:p>
        </w:tc>
        <w:tc>
          <w:tcPr/>
          <w:p>
            <w:pPr>
              <w:pStyle w:val="Compact"/>
            </w:pPr>
            <w:r>
              <w:t xml:space="preserve">Gneis: granodioritisch</w:t>
            </w:r>
          </w:p>
        </w:tc>
        <w:tc>
          <w:tcPr/>
          <w:p>
            <w:pPr>
              <w:pStyle w:val="Compact"/>
            </w:pPr>
            <w:r>
              <w:t xml:space="preserve">–</w:t>
            </w:r>
          </w:p>
        </w:tc>
        <w:tc>
          <w:tcPr/>
          <w:p>
            <w:pPr>
              <w:pStyle w:val="Compact"/>
            </w:pPr>
            <w:r>
              <w:t xml:space="preserve">–</w:t>
            </w:r>
          </w:p>
        </w:tc>
        <w:tc>
          <w:tcPr/>
          <w:p>
            <w:pPr>
              <w:pStyle w:val="Compact"/>
            </w:pPr>
            <w:r>
              <w:t xml:space="preserve">Fully-Gneiskomplex</w:t>
            </w:r>
          </w:p>
        </w:tc>
        <w:tc>
          <w:tcPr/>
          <w:p>
            <w:pPr>
              <w:pStyle w:val="Compact"/>
            </w:pPr>
            <w:r>
              <w:t xml:space="preserve">Proterozoikum</w:t>
            </w:r>
          </w:p>
        </w:tc>
        <w:tc>
          <w:tcPr/>
          <w:p>
            <w:pPr>
              <w:pStyle w:val="Compact"/>
            </w:pPr>
            <w:r>
              <w:t xml:space="preserve">Paläozoikum</w:t>
            </w:r>
          </w:p>
        </w:tc>
      </w:tr>
      <w:tr>
        <w:tc>
          <w:tcPr/>
          <w:p>
            <w:pPr>
              <w:pStyle w:val="Compact"/>
            </w:pPr>
            <w:r>
              <w:t xml:space="preserve">15202666</w:t>
            </w:r>
          </w:p>
        </w:tc>
        <w:tc>
          <w:tcPr/>
          <w:p>
            <w:pPr>
              <w:pStyle w:val="Compact"/>
            </w:pPr>
            <w:r>
              <w:t xml:space="preserve">Fully-Gneiskomplex: Amphibolit</w:t>
            </w:r>
          </w:p>
        </w:tc>
        <w:tc>
          <w:tcPr/>
          <w:p>
            <w:pPr>
              <w:pStyle w:val="Compact"/>
            </w:pPr>
            <w:r>
              <w:t xml:space="preserve">Amphibolit</w:t>
            </w:r>
          </w:p>
        </w:tc>
        <w:tc>
          <w:tcPr/>
          <w:p>
            <w:pPr>
              <w:pStyle w:val="Compact"/>
            </w:pPr>
            <w:r>
              <w:t xml:space="preserve">–</w:t>
            </w:r>
          </w:p>
        </w:tc>
        <w:tc>
          <w:tcPr/>
          <w:p>
            <w:pPr>
              <w:pStyle w:val="Compact"/>
            </w:pPr>
            <w:r>
              <w:t xml:space="preserve">–</w:t>
            </w:r>
          </w:p>
        </w:tc>
        <w:tc>
          <w:tcPr/>
          <w:p>
            <w:pPr>
              <w:pStyle w:val="Compact"/>
            </w:pPr>
            <w:r>
              <w:t xml:space="preserve">Fully-Gneiskomplex</w:t>
            </w:r>
          </w:p>
        </w:tc>
        <w:tc>
          <w:tcPr/>
          <w:p>
            <w:pPr>
              <w:pStyle w:val="Compact"/>
            </w:pPr>
            <w:r>
              <w:t xml:space="preserve">Proterozoikum</w:t>
            </w:r>
          </w:p>
        </w:tc>
        <w:tc>
          <w:tcPr/>
          <w:p>
            <w:pPr>
              <w:pStyle w:val="Compact"/>
            </w:pPr>
            <w:r>
              <w:t xml:space="preserve">Paläozoikum</w:t>
            </w:r>
          </w:p>
        </w:tc>
      </w:tr>
      <w:tr>
        <w:tc>
          <w:tcPr/>
          <w:p>
            <w:pPr>
              <w:pStyle w:val="Compact"/>
            </w:pPr>
            <w:r>
              <w:t xml:space="preserve">15202667</w:t>
            </w:r>
          </w:p>
        </w:tc>
        <w:tc>
          <w:tcPr/>
          <w:p>
            <w:pPr>
              <w:pStyle w:val="Compact"/>
            </w:pPr>
            <w:r>
              <w:t xml:space="preserve">Fully-Gneiskomplex: Marmor</w:t>
            </w:r>
          </w:p>
        </w:tc>
        <w:tc>
          <w:tcPr/>
          <w:p>
            <w:pPr>
              <w:pStyle w:val="Compact"/>
            </w:pPr>
            <w:r>
              <w:t xml:space="preserve">Marmor</w:t>
            </w:r>
          </w:p>
        </w:tc>
        <w:tc>
          <w:tcPr/>
          <w:p>
            <w:pPr>
              <w:pStyle w:val="Compact"/>
            </w:pPr>
            <w:r>
              <w:t xml:space="preserve">–</w:t>
            </w:r>
          </w:p>
        </w:tc>
        <w:tc>
          <w:tcPr/>
          <w:p>
            <w:pPr>
              <w:pStyle w:val="Compact"/>
            </w:pPr>
            <w:r>
              <w:t xml:space="preserve">–</w:t>
            </w:r>
          </w:p>
        </w:tc>
        <w:tc>
          <w:tcPr/>
          <w:p>
            <w:pPr>
              <w:pStyle w:val="Compact"/>
            </w:pPr>
            <w:r>
              <w:t xml:space="preserve">Fully-Gneiskomplex</w:t>
            </w:r>
          </w:p>
        </w:tc>
        <w:tc>
          <w:tcPr/>
          <w:p>
            <w:pPr>
              <w:pStyle w:val="Compact"/>
            </w:pPr>
            <w:r>
              <w:t xml:space="preserve">Proterozoikum</w:t>
            </w:r>
          </w:p>
        </w:tc>
        <w:tc>
          <w:tcPr/>
          <w:p>
            <w:pPr>
              <w:pStyle w:val="Compact"/>
            </w:pPr>
            <w:r>
              <w:t xml:space="preserve">Paläozoikum</w:t>
            </w:r>
          </w:p>
        </w:tc>
      </w:tr>
      <w:tr>
        <w:tc>
          <w:tcPr/>
          <w:p>
            <w:pPr>
              <w:pStyle w:val="Compact"/>
            </w:pPr>
            <w:r>
              <w:t xml:space="preserve">15202668</w:t>
            </w:r>
          </w:p>
        </w:tc>
        <w:tc>
          <w:tcPr/>
          <w:p>
            <w:pPr>
              <w:pStyle w:val="Compact"/>
            </w:pPr>
            <w:r>
              <w:t xml:space="preserve">Oudiou-Fm.: Dickbankiger spätiger Kalkstein und Brekzie</w:t>
            </w:r>
          </w:p>
        </w:tc>
        <w:tc>
          <w:tcPr/>
          <w:p>
            <w:pPr>
              <w:pStyle w:val="Compact"/>
            </w:pPr>
            <w:r>
              <w:t xml:space="preserve">Kalkstein: spätig</w:t>
            </w:r>
          </w:p>
        </w:tc>
        <w:tc>
          <w:tcPr/>
          <w:p>
            <w:pPr>
              <w:pStyle w:val="Compact"/>
            </w:pPr>
            <w:r>
              <w:t xml:space="preserve">Brekzie</w:t>
            </w:r>
          </w:p>
        </w:tc>
        <w:tc>
          <w:tcPr/>
          <w:p>
            <w:pPr>
              <w:pStyle w:val="Compact"/>
            </w:pPr>
            <w:r>
              <w:t xml:space="preserve">–</w:t>
            </w:r>
          </w:p>
        </w:tc>
        <w:tc>
          <w:tcPr/>
          <w:p>
            <w:pPr>
              <w:pStyle w:val="Compact"/>
            </w:pPr>
            <w:r>
              <w:t xml:space="preserve">Oudiou-Formation</w:t>
            </w:r>
          </w:p>
        </w:tc>
        <w:tc>
          <w:tcPr/>
          <w:p>
            <w:pPr>
              <w:pStyle w:val="Compact"/>
            </w:pPr>
            <w:r>
              <w:t xml:space="preserve">Früher Jura</w:t>
            </w:r>
          </w:p>
        </w:tc>
        <w:tc>
          <w:tcPr/>
          <w:p>
            <w:pPr>
              <w:pStyle w:val="Compact"/>
            </w:pPr>
            <w:r>
              <w:t xml:space="preserve">Aalénien</w:t>
            </w:r>
          </w:p>
        </w:tc>
      </w:tr>
      <w:tr>
        <w:tc>
          <w:tcPr/>
          <w:p>
            <w:pPr>
              <w:pStyle w:val="Compact"/>
            </w:pPr>
            <w:r>
              <w:t xml:space="preserve">15202669</w:t>
            </w:r>
          </w:p>
        </w:tc>
        <w:tc>
          <w:tcPr/>
          <w:p>
            <w:pPr>
              <w:pStyle w:val="Compact"/>
            </w:pPr>
            <w:r>
              <w:t xml:space="preserve">Oudiou-Fm.: Spätiger Kalkstein mit basaler Phosphathorizont</w:t>
            </w:r>
          </w:p>
        </w:tc>
        <w:tc>
          <w:tcPr/>
          <w:p>
            <w:pPr>
              <w:pStyle w:val="Compact"/>
            </w:pPr>
            <w:r>
              <w:t xml:space="preserve">Kalkstein: spätig</w:t>
            </w:r>
          </w:p>
        </w:tc>
        <w:tc>
          <w:tcPr/>
          <w:p>
            <w:pPr>
              <w:pStyle w:val="Compact"/>
            </w:pPr>
            <w:r>
              <w:t xml:space="preserve">Gestein: Phosphorit</w:t>
            </w:r>
          </w:p>
        </w:tc>
        <w:tc>
          <w:tcPr/>
          <w:p>
            <w:pPr>
              <w:pStyle w:val="Compact"/>
            </w:pPr>
            <w:r>
              <w:t xml:space="preserve">–</w:t>
            </w:r>
          </w:p>
        </w:tc>
        <w:tc>
          <w:tcPr/>
          <w:p>
            <w:pPr>
              <w:pStyle w:val="Compact"/>
            </w:pPr>
            <w:r>
              <w:t xml:space="preserve">Oudiou-Formation</w:t>
            </w:r>
          </w:p>
        </w:tc>
        <w:tc>
          <w:tcPr/>
          <w:p>
            <w:pPr>
              <w:pStyle w:val="Compact"/>
            </w:pPr>
            <w:r>
              <w:t xml:space="preserve">Früher Jura</w:t>
            </w:r>
          </w:p>
        </w:tc>
        <w:tc>
          <w:tcPr/>
          <w:p>
            <w:pPr>
              <w:pStyle w:val="Compact"/>
            </w:pPr>
            <w:r>
              <w:t xml:space="preserve">Aalénien</w:t>
            </w:r>
          </w:p>
        </w:tc>
      </w:tr>
      <w:tr>
        <w:tc>
          <w:tcPr/>
          <w:p>
            <w:pPr>
              <w:pStyle w:val="Compact"/>
            </w:pPr>
            <w:r>
              <w:t xml:space="preserve">15202670</w:t>
            </w:r>
          </w:p>
        </w:tc>
        <w:tc>
          <w:tcPr/>
          <w:p>
            <w:pPr>
              <w:pStyle w:val="Compact"/>
            </w:pPr>
            <w:r>
              <w:t xml:space="preserve">Oudiou-Fm.: Dünnbankiger Kalkstein und schiefriger Tonstein</w:t>
            </w:r>
          </w:p>
        </w:tc>
        <w:tc>
          <w:tcPr/>
          <w:p>
            <w:pPr>
              <w:pStyle w:val="Compact"/>
            </w:pPr>
            <w:r>
              <w:t xml:space="preserve">Kalkstein</w:t>
            </w:r>
          </w:p>
        </w:tc>
        <w:tc>
          <w:tcPr/>
          <w:p>
            <w:pPr>
              <w:pStyle w:val="Compact"/>
            </w:pPr>
            <w:r>
              <w:t xml:space="preserve">Tonstein: schiefrig</w:t>
            </w:r>
          </w:p>
        </w:tc>
        <w:tc>
          <w:tcPr/>
          <w:p>
            <w:pPr>
              <w:pStyle w:val="Compact"/>
            </w:pPr>
            <w:r>
              <w:t xml:space="preserve">–</w:t>
            </w:r>
          </w:p>
        </w:tc>
        <w:tc>
          <w:tcPr/>
          <w:p>
            <w:pPr>
              <w:pStyle w:val="Compact"/>
            </w:pPr>
            <w:r>
              <w:t xml:space="preserve">Oudiou-Formation</w:t>
            </w:r>
          </w:p>
        </w:tc>
        <w:tc>
          <w:tcPr/>
          <w:p>
            <w:pPr>
              <w:pStyle w:val="Compact"/>
            </w:pPr>
            <w:r>
              <w:t xml:space="preserve">Rhät</w:t>
            </w:r>
          </w:p>
        </w:tc>
        <w:tc>
          <w:tcPr/>
          <w:p>
            <w:pPr>
              <w:pStyle w:val="Compact"/>
            </w:pPr>
            <w:r>
              <w:t xml:space="preserve">Rhät</w:t>
            </w:r>
          </w:p>
        </w:tc>
      </w:tr>
      <w:tr>
        <w:tc>
          <w:tcPr/>
          <w:p>
            <w:pPr>
              <w:pStyle w:val="Compact"/>
            </w:pPr>
            <w:r>
              <w:t xml:space="preserve">15202671</w:t>
            </w:r>
          </w:p>
        </w:tc>
        <w:tc>
          <w:tcPr/>
          <w:p>
            <w:pPr>
              <w:pStyle w:val="Compact"/>
            </w:pPr>
            <w:r>
              <w:t xml:space="preserve">Sanetsch-Fm.: Six-Tremble-Member: vorw. Malmblöcke</w:t>
            </w:r>
          </w:p>
        </w:tc>
        <w:tc>
          <w:tcPr/>
          <w:p>
            <w:pPr>
              <w:pStyle w:val="Compact"/>
            </w:pPr>
            <w:r>
              <w:t xml:space="preserve">Brekzie: kalkig-polymikt</w:t>
            </w:r>
          </w:p>
        </w:tc>
        <w:tc>
          <w:tcPr/>
          <w:p>
            <w:pPr>
              <w:pStyle w:val="Compact"/>
            </w:pPr>
            <w:r>
              <w:t xml:space="preserve">Kalkstein: Bioklasten</w:t>
            </w:r>
          </w:p>
        </w:tc>
        <w:tc>
          <w:tcPr/>
          <w:p>
            <w:pPr>
              <w:pStyle w:val="Compact"/>
            </w:pPr>
            <w:r>
              <w:t xml:space="preserve">Kalkstein: mikritisch</w:t>
            </w:r>
          </w:p>
        </w:tc>
        <w:tc>
          <w:tcPr/>
          <w:p>
            <w:pPr>
              <w:pStyle w:val="Compact"/>
            </w:pPr>
            <w:r>
              <w:t xml:space="preserve">Six-Tremble-Member</w:t>
            </w:r>
          </w:p>
        </w:tc>
        <w:tc>
          <w:tcPr/>
          <w:p>
            <w:pPr>
              <w:pStyle w:val="Compact"/>
            </w:pPr>
            <w:r>
              <w:t xml:space="preserve">Priabonien</w:t>
            </w:r>
          </w:p>
        </w:tc>
        <w:tc>
          <w:tcPr/>
          <w:p>
            <w:pPr>
              <w:pStyle w:val="Compact"/>
            </w:pPr>
            <w:r>
              <w:t xml:space="preserve">Rupélien</w:t>
            </w:r>
          </w:p>
        </w:tc>
      </w:tr>
      <w:tr>
        <w:tc>
          <w:tcPr/>
          <w:p>
            <w:pPr>
              <w:pStyle w:val="Compact"/>
            </w:pPr>
            <w:r>
              <w:t xml:space="preserve">15202672</w:t>
            </w:r>
          </w:p>
        </w:tc>
        <w:tc>
          <w:tcPr/>
          <w:p>
            <w:pPr>
              <w:pStyle w:val="Compact"/>
            </w:pPr>
            <w:r>
              <w:t xml:space="preserve">Sanetsch-Fm.: Six-Tremble-Member: vorw. Kristallinblöcke</w:t>
            </w:r>
          </w:p>
        </w:tc>
        <w:tc>
          <w:tcPr/>
          <w:p>
            <w:pPr>
              <w:pStyle w:val="Compact"/>
            </w:pPr>
            <w:r>
              <w:t xml:space="preserve">Brekzie: kristallin-polymikt</w:t>
            </w:r>
          </w:p>
        </w:tc>
        <w:tc>
          <w:tcPr/>
          <w:p>
            <w:pPr>
              <w:pStyle w:val="Compact"/>
            </w:pPr>
            <w:r>
              <w:t xml:space="preserve">Kalkstein: Bioklasten</w:t>
            </w:r>
          </w:p>
        </w:tc>
        <w:tc>
          <w:tcPr/>
          <w:p>
            <w:pPr>
              <w:pStyle w:val="Compact"/>
            </w:pPr>
            <w:r>
              <w:t xml:space="preserve">Gneis</w:t>
            </w:r>
          </w:p>
        </w:tc>
        <w:tc>
          <w:tcPr/>
          <w:p>
            <w:pPr>
              <w:pStyle w:val="Compact"/>
            </w:pPr>
            <w:r>
              <w:t xml:space="preserve">Six-Tremble-Member</w:t>
            </w:r>
          </w:p>
        </w:tc>
        <w:tc>
          <w:tcPr/>
          <w:p>
            <w:pPr>
              <w:pStyle w:val="Compact"/>
            </w:pPr>
            <w:r>
              <w:t xml:space="preserve">Priabonien</w:t>
            </w:r>
          </w:p>
        </w:tc>
        <w:tc>
          <w:tcPr/>
          <w:p>
            <w:pPr>
              <w:pStyle w:val="Compact"/>
            </w:pPr>
            <w:r>
              <w:t xml:space="preserve">Rupélien</w:t>
            </w:r>
          </w:p>
        </w:tc>
      </w:tr>
      <w:tr>
        <w:tc>
          <w:tcPr/>
          <w:p>
            <w:pPr>
              <w:pStyle w:val="Compact"/>
            </w:pPr>
            <w:r>
              <w:t xml:space="preserve">15202673</w:t>
            </w:r>
          </w:p>
        </w:tc>
        <w:tc>
          <w:tcPr/>
          <w:p>
            <w:pPr>
              <w:pStyle w:val="Compact"/>
            </w:pPr>
            <w:r>
              <w:t xml:space="preserve">Hochstollen-Fm.: Kalk-Mergel-Wechsellagerung</w:t>
            </w:r>
          </w:p>
        </w:tc>
        <w:tc>
          <w:tcPr/>
          <w:p>
            <w:pPr>
              <w:pStyle w:val="Compact"/>
            </w:pPr>
            <w:r>
              <w:t xml:space="preserve">Kalkstein: sandig-kieselig</w:t>
            </w:r>
          </w:p>
        </w:tc>
        <w:tc>
          <w:tcPr/>
          <w:p>
            <w:pPr>
              <w:pStyle w:val="Compact"/>
            </w:pPr>
            <w:r>
              <w:t xml:space="preserve">Mergelstein</w:t>
            </w:r>
          </w:p>
        </w:tc>
        <w:tc>
          <w:tcPr/>
          <w:p>
            <w:pPr>
              <w:pStyle w:val="Compact"/>
            </w:pPr>
            <w:r>
              <w:t xml:space="preserve">–</w:t>
            </w:r>
          </w:p>
        </w:tc>
        <w:tc>
          <w:tcPr/>
          <w:p>
            <w:pPr>
              <w:pStyle w:val="Compact"/>
            </w:pPr>
            <w:r>
              <w:t xml:space="preserve">Hochstollen-Formation</w:t>
            </w:r>
          </w:p>
        </w:tc>
        <w:tc>
          <w:tcPr/>
          <w:p>
            <w:pPr>
              <w:pStyle w:val="Compact"/>
            </w:pPr>
            <w:r>
              <w:t xml:space="preserve">Bajocien</w:t>
            </w:r>
          </w:p>
        </w:tc>
        <w:tc>
          <w:tcPr/>
          <w:p>
            <w:pPr>
              <w:pStyle w:val="Compact"/>
            </w:pPr>
            <w:r>
              <w:t xml:space="preserve">Bajocien</w:t>
            </w:r>
          </w:p>
        </w:tc>
      </w:tr>
      <w:tr>
        <w:tc>
          <w:tcPr/>
          <w:p>
            <w:pPr>
              <w:pStyle w:val="Compact"/>
            </w:pPr>
            <w:r>
              <w:t xml:space="preserve">15202674</w:t>
            </w:r>
          </w:p>
        </w:tc>
        <w:tc>
          <w:tcPr/>
          <w:p>
            <w:pPr>
              <w:pStyle w:val="Compact"/>
            </w:pPr>
            <w:r>
              <w:t xml:space="preserve">Hochstollen-Fm.: Mergelschiefer</w:t>
            </w:r>
          </w:p>
        </w:tc>
        <w:tc>
          <w:tcPr/>
          <w:p>
            <w:pPr>
              <w:pStyle w:val="Compact"/>
            </w:pPr>
            <w:r>
              <w:t xml:space="preserve">Mergelstein: siltig-schiefrig</w:t>
            </w:r>
          </w:p>
        </w:tc>
        <w:tc>
          <w:tcPr/>
          <w:p>
            <w:pPr>
              <w:pStyle w:val="Compact"/>
            </w:pPr>
            <w:r>
              <w:t xml:space="preserve">Tonstein: schiefrig</w:t>
            </w:r>
          </w:p>
        </w:tc>
        <w:tc>
          <w:tcPr/>
          <w:p>
            <w:pPr>
              <w:pStyle w:val="Compact"/>
            </w:pPr>
            <w:r>
              <w:t xml:space="preserve">–</w:t>
            </w:r>
          </w:p>
        </w:tc>
        <w:tc>
          <w:tcPr/>
          <w:p>
            <w:pPr>
              <w:pStyle w:val="Compact"/>
            </w:pPr>
            <w:r>
              <w:t xml:space="preserve">Hochstollen-Formation</w:t>
            </w:r>
          </w:p>
        </w:tc>
        <w:tc>
          <w:tcPr/>
          <w:p>
            <w:pPr>
              <w:pStyle w:val="Compact"/>
            </w:pPr>
            <w:r>
              <w:t xml:space="preserve">Bajocien</w:t>
            </w:r>
          </w:p>
        </w:tc>
        <w:tc>
          <w:tcPr/>
          <w:p>
            <w:pPr>
              <w:pStyle w:val="Compact"/>
            </w:pPr>
            <w:r>
              <w:t xml:space="preserve">Bajocien</w:t>
            </w:r>
          </w:p>
        </w:tc>
      </w:tr>
      <w:tr>
        <w:tc>
          <w:tcPr/>
          <w:p>
            <w:pPr>
              <w:pStyle w:val="Compact"/>
            </w:pPr>
            <w:r>
              <w:t xml:space="preserve">15202675</w:t>
            </w:r>
          </w:p>
        </w:tc>
        <w:tc>
          <w:tcPr/>
          <w:p>
            <w:pPr>
              <w:pStyle w:val="Compact"/>
            </w:pPr>
            <w:r>
              <w:t xml:space="preserve">Dugny-Fm.: Schistes à Miches</w:t>
            </w:r>
          </w:p>
        </w:tc>
        <w:tc>
          <w:tcPr/>
          <w:p>
            <w:pPr>
              <w:pStyle w:val="Compact"/>
            </w:pPr>
            <w:r>
              <w:t xml:space="preserve">Tonstein: siltig: Glimmer</w:t>
            </w:r>
          </w:p>
        </w:tc>
        <w:tc>
          <w:tcPr/>
          <w:p>
            <w:pPr>
              <w:pStyle w:val="Compact"/>
            </w:pPr>
            <w:r>
              <w:t xml:space="preserve">Siltstein</w:t>
            </w:r>
          </w:p>
        </w:tc>
        <w:tc>
          <w:tcPr/>
          <w:p>
            <w:pPr>
              <w:pStyle w:val="Compact"/>
            </w:pPr>
            <w:r>
              <w:t xml:space="preserve">Tonstein: schiefrig</w:t>
            </w:r>
          </w:p>
        </w:tc>
        <w:tc>
          <w:tcPr/>
          <w:p>
            <w:pPr>
              <w:pStyle w:val="Compact"/>
            </w:pPr>
            <w:r>
              <w:t xml:space="preserve">Dugny-Formation</w:t>
            </w:r>
          </w:p>
        </w:tc>
        <w:tc>
          <w:tcPr/>
          <w:p>
            <w:pPr>
              <w:pStyle w:val="Compact"/>
            </w:pPr>
            <w:r>
              <w:t xml:space="preserve">Aalénien</w:t>
            </w:r>
          </w:p>
        </w:tc>
        <w:tc>
          <w:tcPr/>
          <w:p>
            <w:pPr>
              <w:pStyle w:val="Compact"/>
            </w:pPr>
            <w:r>
              <w:t xml:space="preserve">Aalénien</w:t>
            </w:r>
          </w:p>
        </w:tc>
      </w:tr>
      <w:tr>
        <w:tc>
          <w:tcPr/>
          <w:p>
            <w:pPr>
              <w:pStyle w:val="Compact"/>
            </w:pPr>
            <w:r>
              <w:t xml:space="preserve">15202676</w:t>
            </w:r>
          </w:p>
        </w:tc>
        <w:tc>
          <w:tcPr/>
          <w:p>
            <w:pPr>
              <w:pStyle w:val="Compact"/>
            </w:pPr>
            <w:r>
              <w:t xml:space="preserve">Dugny-Fm.: Schwarzer Tonstein</w:t>
            </w:r>
          </w:p>
        </w:tc>
        <w:tc>
          <w:tcPr/>
          <w:p>
            <w:pPr>
              <w:pStyle w:val="Compact"/>
            </w:pPr>
            <w:r>
              <w:t xml:space="preserve">Tonstein: schiefrig</w:t>
            </w:r>
          </w:p>
        </w:tc>
        <w:tc>
          <w:tcPr/>
          <w:p>
            <w:pPr>
              <w:pStyle w:val="Compact"/>
            </w:pPr>
            <w:r>
              <w:t xml:space="preserve">–</w:t>
            </w:r>
          </w:p>
        </w:tc>
        <w:tc>
          <w:tcPr/>
          <w:p>
            <w:pPr>
              <w:pStyle w:val="Compact"/>
            </w:pPr>
            <w:r>
              <w:t xml:space="preserve">–</w:t>
            </w:r>
          </w:p>
        </w:tc>
        <w:tc>
          <w:tcPr/>
          <w:p>
            <w:pPr>
              <w:pStyle w:val="Compact"/>
            </w:pPr>
            <w:r>
              <w:t xml:space="preserve">Dugny-Formation</w:t>
            </w:r>
          </w:p>
        </w:tc>
        <w:tc>
          <w:tcPr/>
          <w:p>
            <w:pPr>
              <w:pStyle w:val="Compact"/>
            </w:pPr>
            <w:r>
              <w:t xml:space="preserve">Toarcien</w:t>
            </w:r>
          </w:p>
        </w:tc>
        <w:tc>
          <w:tcPr/>
          <w:p>
            <w:pPr>
              <w:pStyle w:val="Compact"/>
            </w:pPr>
            <w:r>
              <w:t xml:space="preserve">Aalénien</w:t>
            </w:r>
          </w:p>
        </w:tc>
      </w:tr>
      <w:tr>
        <w:tc>
          <w:tcPr/>
          <w:p>
            <w:pPr>
              <w:pStyle w:val="Compact"/>
            </w:pPr>
            <w:r>
              <w:t xml:space="preserve">15202677</w:t>
            </w:r>
          </w:p>
        </w:tc>
        <w:tc>
          <w:tcPr/>
          <w:p>
            <w:pPr>
              <w:pStyle w:val="Compact"/>
            </w:pPr>
            <w:r>
              <w:t xml:space="preserve">Helvetikum: Trias: Bunte Schiefer</w:t>
            </w:r>
          </w:p>
        </w:tc>
        <w:tc>
          <w:tcPr/>
          <w:p>
            <w:pPr>
              <w:pStyle w:val="Compact"/>
            </w:pPr>
            <w:r>
              <w:t xml:space="preserve">Tonstein: schiefrig</w:t>
            </w:r>
          </w:p>
        </w:tc>
        <w:tc>
          <w:tcPr/>
          <w:p>
            <w:pPr>
              <w:pStyle w:val="Compact"/>
            </w:pPr>
            <w:r>
              <w:t xml:space="preserve">Siltstein: schiefrig</w:t>
            </w:r>
          </w:p>
        </w:tc>
        <w:tc>
          <w:tcPr/>
          <w:p>
            <w:pPr>
              <w:pStyle w:val="Compact"/>
            </w:pPr>
            <w:r>
              <w:t xml:space="preserve">–</w:t>
            </w:r>
          </w:p>
        </w:tc>
        <w:tc>
          <w:tcPr/>
          <w:p>
            <w:pPr>
              <w:pStyle w:val="Compact"/>
            </w:pPr>
            <w:r>
              <w:t xml:space="preserve">–</w:t>
            </w:r>
          </w:p>
        </w:tc>
        <w:tc>
          <w:tcPr/>
          <w:p>
            <w:pPr>
              <w:pStyle w:val="Compact"/>
            </w:pPr>
            <w:r>
              <w:t xml:space="preserve">Späte Trias</w:t>
            </w:r>
          </w:p>
        </w:tc>
        <w:tc>
          <w:tcPr/>
          <w:p>
            <w:pPr>
              <w:pStyle w:val="Compact"/>
            </w:pPr>
            <w:r>
              <w:t xml:space="preserve">Späte Trias</w:t>
            </w:r>
          </w:p>
        </w:tc>
      </w:tr>
      <w:tr>
        <w:tc>
          <w:tcPr/>
          <w:p>
            <w:pPr>
              <w:pStyle w:val="Compact"/>
            </w:pPr>
            <w:r>
              <w:t xml:space="preserve">15202678</w:t>
            </w:r>
          </w:p>
        </w:tc>
        <w:tc>
          <w:tcPr/>
          <w:p>
            <w:pPr>
              <w:pStyle w:val="Compact"/>
            </w:pPr>
            <w:r>
              <w:t xml:space="preserve">Garschella-Fm.: Brisi- und Selun-Mb.</w:t>
            </w:r>
          </w:p>
        </w:tc>
        <w:tc>
          <w:tcPr/>
          <w:p>
            <w:pPr>
              <w:pStyle w:val="Compact"/>
            </w:pPr>
            <w:r>
              <w:t xml:space="preserve">Sandstein: Glaukonit</w:t>
            </w:r>
          </w:p>
        </w:tc>
        <w:tc>
          <w:tcPr/>
          <w:p>
            <w:pPr>
              <w:pStyle w:val="Compact"/>
            </w:pPr>
            <w:r>
              <w:t xml:space="preserve">Kalkstein: sandig: Bioklasten</w:t>
            </w:r>
          </w:p>
        </w:tc>
        <w:tc>
          <w:tcPr/>
          <w:p>
            <w:pPr>
              <w:pStyle w:val="Compact"/>
            </w:pPr>
            <w:r>
              <w:t xml:space="preserve">–</w:t>
            </w:r>
          </w:p>
        </w:tc>
        <w:tc>
          <w:tcPr/>
          <w:p>
            <w:pPr>
              <w:pStyle w:val="Compact"/>
            </w:pPr>
            <w:r>
              <w:t xml:space="preserve">Garschella-Formation</w:t>
            </w:r>
          </w:p>
        </w:tc>
        <w:tc>
          <w:tcPr/>
          <w:p>
            <w:pPr>
              <w:pStyle w:val="Compact"/>
            </w:pPr>
            <w:r>
              <w:t xml:space="preserve">Aptien</w:t>
            </w:r>
          </w:p>
        </w:tc>
        <w:tc>
          <w:tcPr/>
          <w:p>
            <w:pPr>
              <w:pStyle w:val="Compact"/>
            </w:pPr>
            <w:r>
              <w:t xml:space="preserve">Cénomanien</w:t>
            </w:r>
          </w:p>
        </w:tc>
      </w:tr>
      <w:tr>
        <w:tc>
          <w:tcPr/>
          <w:p>
            <w:pPr>
              <w:pStyle w:val="Compact"/>
            </w:pPr>
            <w:r>
              <w:t xml:space="preserve">15202679</w:t>
            </w:r>
          </w:p>
        </w:tc>
        <w:tc>
          <w:tcPr/>
          <w:p>
            <w:pPr>
              <w:pStyle w:val="Compact"/>
            </w:pPr>
            <w:r>
              <w:t xml:space="preserve">Palfris-Fm. und Vitznau-Mergel</w:t>
            </w:r>
          </w:p>
        </w:tc>
        <w:tc>
          <w:tcPr/>
          <w:p>
            <w:pPr>
              <w:pStyle w:val="Compact"/>
            </w:pPr>
            <w:r>
              <w:t xml:space="preserve">Mergelstein</w:t>
            </w:r>
          </w:p>
        </w:tc>
        <w:tc>
          <w:tcPr/>
          <w:p>
            <w:pPr>
              <w:pStyle w:val="Compact"/>
            </w:pPr>
            <w:r>
              <w:t xml:space="preserve">Kalkstein: Bioklasten</w:t>
            </w:r>
          </w:p>
        </w:tc>
        <w:tc>
          <w:tcPr/>
          <w:p>
            <w:pPr>
              <w:pStyle w:val="Compact"/>
            </w:pPr>
            <w:r>
              <w:t xml:space="preserve">Tonstein</w:t>
            </w:r>
          </w:p>
        </w:tc>
        <w:tc>
          <w:tcPr/>
          <w:p>
            <w:pPr>
              <w:pStyle w:val="Compact"/>
            </w:pPr>
            <w:r>
              <w:t xml:space="preserve">–</w:t>
            </w:r>
          </w:p>
        </w:tc>
        <w:tc>
          <w:tcPr/>
          <w:p>
            <w:pPr>
              <w:pStyle w:val="Compact"/>
            </w:pPr>
            <w:r>
              <w:t xml:space="preserve">Berriasien</w:t>
            </w:r>
          </w:p>
        </w:tc>
        <w:tc>
          <w:tcPr/>
          <w:p>
            <w:pPr>
              <w:pStyle w:val="Compact"/>
            </w:pPr>
            <w:r>
              <w:t xml:space="preserve">Valanginien</w:t>
            </w:r>
          </w:p>
        </w:tc>
      </w:tr>
      <w:tr>
        <w:tc>
          <w:tcPr/>
          <w:p>
            <w:pPr>
              <w:pStyle w:val="Compact"/>
            </w:pPr>
            <w:r>
              <w:t xml:space="preserve">15202680</w:t>
            </w:r>
          </w:p>
        </w:tc>
        <w:tc>
          <w:tcPr/>
          <w:p>
            <w:pPr>
              <w:pStyle w:val="Compact"/>
            </w:pPr>
            <w:r>
              <w:t xml:space="preserve">Helvetikum: Trias: Gipsmergel</w:t>
            </w:r>
          </w:p>
        </w:tc>
        <w:tc>
          <w:tcPr/>
          <w:p>
            <w:pPr>
              <w:pStyle w:val="Compact"/>
            </w:pPr>
            <w:r>
              <w:t xml:space="preserve">Mergelstein: Gips</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Trias</w:t>
            </w:r>
          </w:p>
        </w:tc>
        <w:tc>
          <w:tcPr/>
          <w:p>
            <w:pPr>
              <w:pStyle w:val="Compact"/>
            </w:pPr>
            <w:r>
              <w:t xml:space="preserve">Trias</w:t>
            </w:r>
          </w:p>
        </w:tc>
      </w:tr>
      <w:tr>
        <w:tc>
          <w:tcPr/>
          <w:p>
            <w:pPr>
              <w:pStyle w:val="Compact"/>
            </w:pPr>
            <w:r>
              <w:t xml:space="preserve">15202681</w:t>
            </w:r>
          </w:p>
        </w:tc>
        <w:tc>
          <w:tcPr/>
          <w:p>
            <w:pPr>
              <w:pStyle w:val="Compact"/>
            </w:pPr>
            <w:r>
              <w:t xml:space="preserve">Aiguilles-Rouges-Massiv: Autochthone Sedimentbedeckung</w:t>
            </w:r>
          </w:p>
        </w:tc>
        <w:tc>
          <w:tcPr/>
          <w:p>
            <w:pPr>
              <w:pStyle w:val="Compact"/>
            </w:pPr>
            <w:r>
              <w:t xml:space="preserve">Gestein: sedimentär</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Trias</w:t>
            </w:r>
          </w:p>
        </w:tc>
        <w:tc>
          <w:tcPr/>
          <w:p>
            <w:pPr>
              <w:pStyle w:val="Compact"/>
            </w:pPr>
            <w:r>
              <w:t xml:space="preserve">Paläogen</w:t>
            </w:r>
          </w:p>
        </w:tc>
      </w:tr>
      <w:tr>
        <w:tc>
          <w:tcPr/>
          <w:p>
            <w:pPr>
              <w:pStyle w:val="Compact"/>
            </w:pPr>
            <w:r>
              <w:t xml:space="preserve">15202682</w:t>
            </w:r>
          </w:p>
        </w:tc>
        <w:tc>
          <w:tcPr/>
          <w:p>
            <w:pPr>
              <w:pStyle w:val="Compact"/>
            </w:pPr>
            <w:r>
              <w:t xml:space="preserve">Aiguilles-Rouges-Massiv: Grundgebirge</w:t>
            </w:r>
          </w:p>
        </w:tc>
        <w:tc>
          <w:tcPr/>
          <w:p>
            <w:pPr>
              <w:pStyle w:val="Compact"/>
            </w:pPr>
            <w:r>
              <w:t xml:space="preserve">Gestein: kristallin</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Proterozoikum</w:t>
            </w:r>
          </w:p>
        </w:tc>
        <w:tc>
          <w:tcPr/>
          <w:p>
            <w:pPr>
              <w:pStyle w:val="Compact"/>
            </w:pPr>
            <w:r>
              <w:t xml:space="preserve">Perm</w:t>
            </w:r>
          </w:p>
        </w:tc>
      </w:tr>
      <w:tr>
        <w:tc>
          <w:tcPr/>
          <w:p>
            <w:pPr>
              <w:pStyle w:val="Compact"/>
            </w:pPr>
            <w:r>
              <w:t xml:space="preserve">15202683</w:t>
            </w:r>
          </w:p>
        </w:tc>
        <w:tc>
          <w:tcPr/>
          <w:p>
            <w:pPr>
              <w:pStyle w:val="Compact"/>
            </w:pPr>
            <w:r>
              <w:t xml:space="preserve">Aiguilles-Rouges-Massiv: Variszisches Grundgebirge</w:t>
            </w:r>
          </w:p>
        </w:tc>
        <w:tc>
          <w:tcPr/>
          <w:p>
            <w:pPr>
              <w:pStyle w:val="Compact"/>
            </w:pPr>
            <w:r>
              <w:t xml:space="preserve">Gneis: magmatisch</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Proterozoikum</w:t>
            </w:r>
          </w:p>
        </w:tc>
        <w:tc>
          <w:tcPr/>
          <w:p>
            <w:pPr>
              <w:pStyle w:val="Compact"/>
            </w:pPr>
            <w:r>
              <w:t xml:space="preserve">Perm</w:t>
            </w:r>
          </w:p>
        </w:tc>
      </w:tr>
      <w:tr>
        <w:tc>
          <w:tcPr/>
          <w:p>
            <w:pPr>
              <w:pStyle w:val="Compact"/>
            </w:pPr>
            <w:r>
              <w:t xml:space="preserve">15202684</w:t>
            </w:r>
          </w:p>
        </w:tc>
        <w:tc>
          <w:tcPr/>
          <w:p>
            <w:pPr>
              <w:pStyle w:val="Compact"/>
            </w:pPr>
            <w:r>
              <w:t xml:space="preserve">Mont-Blanc-Massiv: Grundgebirge</w:t>
            </w:r>
          </w:p>
        </w:tc>
        <w:tc>
          <w:tcPr/>
          <w:p>
            <w:pPr>
              <w:pStyle w:val="Compact"/>
            </w:pPr>
            <w:r>
              <w:t xml:space="preserve">Gestein: kristallin</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Proterozoikum</w:t>
            </w:r>
          </w:p>
        </w:tc>
        <w:tc>
          <w:tcPr/>
          <w:p>
            <w:pPr>
              <w:pStyle w:val="Compact"/>
            </w:pPr>
            <w:r>
              <w:t xml:space="preserve">Perm</w:t>
            </w:r>
          </w:p>
        </w:tc>
      </w:tr>
      <w:tr>
        <w:tc>
          <w:tcPr/>
          <w:p>
            <w:pPr>
              <w:pStyle w:val="Compact"/>
            </w:pPr>
            <w:r>
              <w:t xml:space="preserve">15202685</w:t>
            </w:r>
          </w:p>
        </w:tc>
        <w:tc>
          <w:tcPr/>
          <w:p>
            <w:pPr>
              <w:pStyle w:val="Compact"/>
            </w:pPr>
            <w:r>
              <w:t xml:space="preserve">Mont-Blanc-Massiv: Variszische Grundgebirge</w:t>
            </w:r>
          </w:p>
        </w:tc>
        <w:tc>
          <w:tcPr/>
          <w:p>
            <w:pPr>
              <w:pStyle w:val="Compact"/>
            </w:pPr>
            <w:r>
              <w:t xml:space="preserve">Gneis: magmatisch</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Proterozoikum</w:t>
            </w:r>
          </w:p>
        </w:tc>
        <w:tc>
          <w:tcPr/>
          <w:p>
            <w:pPr>
              <w:pStyle w:val="Compact"/>
            </w:pPr>
            <w:r>
              <w:t xml:space="preserve">Perm</w:t>
            </w:r>
          </w:p>
        </w:tc>
      </w:tr>
      <w:tr>
        <w:tc>
          <w:tcPr/>
          <w:p>
            <w:pPr>
              <w:pStyle w:val="Compact"/>
            </w:pPr>
            <w:r>
              <w:t xml:space="preserve">15202686</w:t>
            </w:r>
          </w:p>
        </w:tc>
        <w:tc>
          <w:tcPr/>
          <w:p>
            <w:pPr>
              <w:pStyle w:val="Compact"/>
            </w:pPr>
            <w:r>
              <w:t xml:space="preserve">Bürgen-, Klimsenhorn- und Wildstrubel-Fm.</w:t>
            </w:r>
          </w:p>
        </w:tc>
        <w:tc>
          <w:tcPr/>
          <w:p>
            <w:pPr>
              <w:pStyle w:val="Compact"/>
            </w:pPr>
            <w:r>
              <w:t xml:space="preserve">Kalkstein</w:t>
            </w:r>
          </w:p>
        </w:tc>
        <w:tc>
          <w:tcPr/>
          <w:p>
            <w:pPr>
              <w:pStyle w:val="Compact"/>
            </w:pPr>
            <w:r>
              <w:t xml:space="preserve">Sandstein</w:t>
            </w:r>
          </w:p>
        </w:tc>
        <w:tc>
          <w:tcPr/>
          <w:p>
            <w:pPr>
              <w:pStyle w:val="Compact"/>
            </w:pPr>
            <w:r>
              <w:t xml:space="preserve">Mergelstein</w:t>
            </w:r>
          </w:p>
        </w:tc>
        <w:tc>
          <w:tcPr/>
          <w:p>
            <w:pPr>
              <w:pStyle w:val="Compact"/>
            </w:pPr>
            <w:r>
              <w:t xml:space="preserve">–</w:t>
            </w:r>
          </w:p>
        </w:tc>
        <w:tc>
          <w:tcPr/>
          <w:p>
            <w:pPr>
              <w:pStyle w:val="Compact"/>
            </w:pPr>
            <w:r>
              <w:t xml:space="preserve">Lutétien</w:t>
            </w:r>
          </w:p>
        </w:tc>
        <w:tc>
          <w:tcPr/>
          <w:p>
            <w:pPr>
              <w:pStyle w:val="Compact"/>
            </w:pPr>
            <w:r>
              <w:t xml:space="preserve">Priabonien</w:t>
            </w:r>
          </w:p>
        </w:tc>
      </w:tr>
      <w:tr>
        <w:tc>
          <w:tcPr/>
          <w:p>
            <w:pPr>
              <w:pStyle w:val="Compact"/>
            </w:pPr>
            <w:r>
              <w:t xml:space="preserve">15202687</w:t>
            </w:r>
          </w:p>
        </w:tc>
        <w:tc>
          <w:tcPr/>
          <w:p>
            <w:pPr>
              <w:pStyle w:val="Compact"/>
            </w:pPr>
            <w:r>
              <w:t xml:space="preserve">Elm-Fm.: Tonschiefer</w:t>
            </w:r>
          </w:p>
        </w:tc>
        <w:tc>
          <w:tcPr/>
          <w:p>
            <w:pPr>
              <w:pStyle w:val="Compact"/>
            </w:pPr>
            <w:r>
              <w:t xml:space="preserve">Tonstein: schiefrig</w:t>
            </w:r>
          </w:p>
        </w:tc>
        <w:tc>
          <w:tcPr/>
          <w:p>
            <w:pPr>
              <w:pStyle w:val="Compact"/>
            </w:pPr>
            <w:r>
              <w:t xml:space="preserve">–</w:t>
            </w:r>
          </w:p>
        </w:tc>
        <w:tc>
          <w:tcPr/>
          <w:p>
            <w:pPr>
              <w:pStyle w:val="Compact"/>
            </w:pPr>
            <w:r>
              <w:t xml:space="preserve">–</w:t>
            </w:r>
          </w:p>
        </w:tc>
        <w:tc>
          <w:tcPr/>
          <w:p>
            <w:pPr>
              <w:pStyle w:val="Compact"/>
            </w:pPr>
            <w:r>
              <w:t xml:space="preserve">Elm-Formation</w:t>
            </w:r>
          </w:p>
        </w:tc>
        <w:tc>
          <w:tcPr/>
          <w:p>
            <w:pPr>
              <w:pStyle w:val="Compact"/>
            </w:pPr>
            <w:r>
              <w:t xml:space="preserve">Priabonien</w:t>
            </w:r>
          </w:p>
        </w:tc>
        <w:tc>
          <w:tcPr/>
          <w:p>
            <w:pPr>
              <w:pStyle w:val="Compact"/>
            </w:pPr>
            <w:r>
              <w:t xml:space="preserve">Rupélien</w:t>
            </w:r>
          </w:p>
        </w:tc>
      </w:tr>
      <w:tr>
        <w:tc>
          <w:tcPr/>
          <w:p>
            <w:pPr>
              <w:pStyle w:val="Compact"/>
            </w:pPr>
            <w:r>
              <w:t xml:space="preserve">15202688</w:t>
            </w:r>
          </w:p>
        </w:tc>
        <w:tc>
          <w:tcPr/>
          <w:p>
            <w:pPr>
              <w:pStyle w:val="Compact"/>
            </w:pPr>
            <w:r>
              <w:t xml:space="preserve">Betlis-Fm.: von Siderolithikum durchsetzt</w:t>
            </w:r>
          </w:p>
        </w:tc>
        <w:tc>
          <w:tcPr/>
          <w:p>
            <w:pPr>
              <w:pStyle w:val="Compact"/>
            </w:pPr>
            <w:r>
              <w:t xml:space="preserve">Kalkstein</w:t>
            </w:r>
          </w:p>
        </w:tc>
        <w:tc>
          <w:tcPr/>
          <w:p>
            <w:pPr>
              <w:pStyle w:val="Compact"/>
            </w:pPr>
            <w:r>
              <w:t xml:space="preserve">Gestein: residual: Eisenmineralien</w:t>
            </w:r>
          </w:p>
        </w:tc>
        <w:tc>
          <w:tcPr/>
          <w:p>
            <w:pPr>
              <w:pStyle w:val="Compact"/>
            </w:pPr>
            <w:r>
              <w:t xml:space="preserve">–</w:t>
            </w:r>
          </w:p>
        </w:tc>
        <w:tc>
          <w:tcPr/>
          <w:p>
            <w:pPr>
              <w:pStyle w:val="Compact"/>
            </w:pPr>
            <w:r>
              <w:t xml:space="preserve">Betlis-Formation</w:t>
            </w:r>
          </w:p>
        </w:tc>
        <w:tc>
          <w:tcPr/>
          <w:p>
            <w:pPr>
              <w:pStyle w:val="Compact"/>
            </w:pPr>
            <w:r>
              <w:t xml:space="preserve">Valanginien</w:t>
            </w:r>
          </w:p>
        </w:tc>
        <w:tc>
          <w:tcPr/>
          <w:p>
            <w:pPr>
              <w:pStyle w:val="Compact"/>
            </w:pPr>
            <w:r>
              <w:t xml:space="preserve">Eozän</w:t>
            </w:r>
          </w:p>
        </w:tc>
      </w:tr>
      <w:tr>
        <w:tc>
          <w:tcPr/>
          <w:p>
            <w:pPr>
              <w:pStyle w:val="Compact"/>
            </w:pPr>
            <w:r>
              <w:t xml:space="preserve">15202689</w:t>
            </w:r>
          </w:p>
        </w:tc>
        <w:tc>
          <w:tcPr/>
          <w:p>
            <w:pPr>
              <w:pStyle w:val="Compact"/>
            </w:pPr>
            <w:r>
              <w:t xml:space="preserve">Öhrli-, Palfris- und Zementstein-Fm.</w:t>
            </w:r>
          </w:p>
        </w:tc>
        <w:tc>
          <w:tcPr/>
          <w:p>
            <w:pPr>
              <w:pStyle w:val="Compact"/>
            </w:pPr>
            <w:r>
              <w:t xml:space="preserve">Mergelstein</w:t>
            </w:r>
          </w:p>
        </w:tc>
        <w:tc>
          <w:tcPr/>
          <w:p>
            <w:pPr>
              <w:pStyle w:val="Compact"/>
            </w:pPr>
            <w:r>
              <w:t xml:space="preserve">Kalkstein</w:t>
            </w:r>
          </w:p>
        </w:tc>
        <w:tc>
          <w:tcPr/>
          <w:p>
            <w:pPr>
              <w:pStyle w:val="Compact"/>
            </w:pPr>
            <w:r>
              <w:t xml:space="preserve">–</w:t>
            </w:r>
          </w:p>
        </w:tc>
        <w:tc>
          <w:tcPr/>
          <w:p>
            <w:pPr>
              <w:pStyle w:val="Compact"/>
            </w:pPr>
            <w:r>
              <w:t xml:space="preserve">–</w:t>
            </w:r>
          </w:p>
        </w:tc>
        <w:tc>
          <w:tcPr/>
          <w:p>
            <w:pPr>
              <w:pStyle w:val="Compact"/>
            </w:pPr>
            <w:r>
              <w:t xml:space="preserve">Kreide</w:t>
            </w:r>
          </w:p>
        </w:tc>
        <w:tc>
          <w:tcPr/>
          <w:p>
            <w:pPr>
              <w:pStyle w:val="Compact"/>
            </w:pPr>
            <w:r>
              <w:t xml:space="preserve">Kreide</w:t>
            </w:r>
          </w:p>
        </w:tc>
      </w:tr>
      <w:tr>
        <w:tc>
          <w:tcPr/>
          <w:p>
            <w:pPr>
              <w:pStyle w:val="Compact"/>
            </w:pPr>
            <w:r>
              <w:t xml:space="preserve">15202690</w:t>
            </w:r>
          </w:p>
        </w:tc>
        <w:tc>
          <w:tcPr/>
          <w:p>
            <w:pPr>
              <w:pStyle w:val="Compact"/>
            </w:pPr>
            <w:r>
              <w:t xml:space="preserve">Quinten-Fm.: Tros-Kalk und Oberer Quintner Kalk</w:t>
            </w:r>
          </w:p>
        </w:tc>
        <w:tc>
          <w:tcPr/>
          <w:p>
            <w:pPr>
              <w:pStyle w:val="Compact"/>
            </w:pPr>
            <w:r>
              <w:t xml:space="preserve">Kalkstein: mikritisch</w:t>
            </w:r>
          </w:p>
        </w:tc>
        <w:tc>
          <w:tcPr/>
          <w:p>
            <w:pPr>
              <w:pStyle w:val="Compact"/>
            </w:pPr>
            <w:r>
              <w:t xml:space="preserve">–</w:t>
            </w:r>
          </w:p>
        </w:tc>
        <w:tc>
          <w:tcPr/>
          <w:p>
            <w:pPr>
              <w:pStyle w:val="Compact"/>
            </w:pPr>
            <w:r>
              <w:t xml:space="preserve">–</w:t>
            </w:r>
          </w:p>
        </w:tc>
        <w:tc>
          <w:tcPr/>
          <w:p>
            <w:pPr>
              <w:pStyle w:val="Compact"/>
            </w:pPr>
            <w:r>
              <w:t xml:space="preserve">Quinten-Formation</w:t>
            </w:r>
          </w:p>
        </w:tc>
        <w:tc>
          <w:tcPr/>
          <w:p>
            <w:pPr>
              <w:pStyle w:val="Compact"/>
            </w:pPr>
            <w:r>
              <w:t xml:space="preserve">Kimméridgien</w:t>
            </w:r>
          </w:p>
        </w:tc>
        <w:tc>
          <w:tcPr/>
          <w:p>
            <w:pPr>
              <w:pStyle w:val="Compact"/>
            </w:pPr>
            <w:r>
              <w:t xml:space="preserve">Tithonien</w:t>
            </w:r>
          </w:p>
        </w:tc>
      </w:tr>
      <w:tr>
        <w:tc>
          <w:tcPr/>
          <w:p>
            <w:pPr>
              <w:pStyle w:val="Compact"/>
            </w:pPr>
            <w:r>
              <w:t xml:space="preserve">15202691</w:t>
            </w:r>
          </w:p>
        </w:tc>
        <w:tc>
          <w:tcPr/>
          <w:p>
            <w:pPr>
              <w:pStyle w:val="Compact"/>
            </w:pPr>
            <w:r>
              <w:t xml:space="preserve">Stad-Fm. und Tierberg-Mb.</w:t>
            </w:r>
          </w:p>
        </w:tc>
        <w:tc>
          <w:tcPr/>
          <w:p>
            <w:pPr>
              <w:pStyle w:val="Compact"/>
            </w:pPr>
            <w:r>
              <w:t xml:space="preserve">Mergelstein</w:t>
            </w:r>
          </w:p>
        </w:tc>
        <w:tc>
          <w:tcPr/>
          <w:p>
            <w:pPr>
              <w:pStyle w:val="Compact"/>
            </w:pPr>
            <w:r>
              <w:t xml:space="preserve">Sandstein: Glaukonit</w:t>
            </w:r>
          </w:p>
        </w:tc>
        <w:tc>
          <w:tcPr/>
          <w:p>
            <w:pPr>
              <w:pStyle w:val="Compact"/>
            </w:pPr>
            <w:r>
              <w:t xml:space="preserve">–</w:t>
            </w:r>
          </w:p>
        </w:tc>
        <w:tc>
          <w:tcPr/>
          <w:p>
            <w:pPr>
              <w:pStyle w:val="Compact"/>
            </w:pPr>
            <w:r>
              <w:t xml:space="preserve">–</w:t>
            </w:r>
          </w:p>
        </w:tc>
        <w:tc>
          <w:tcPr/>
          <w:p>
            <w:pPr>
              <w:pStyle w:val="Compact"/>
            </w:pPr>
            <w:r>
              <w:t xml:space="preserve">Bartonien</w:t>
            </w:r>
          </w:p>
        </w:tc>
        <w:tc>
          <w:tcPr/>
          <w:p>
            <w:pPr>
              <w:pStyle w:val="Compact"/>
            </w:pPr>
            <w:r>
              <w:t xml:space="preserve">Priabonien</w:t>
            </w:r>
          </w:p>
        </w:tc>
      </w:tr>
      <w:tr>
        <w:tc>
          <w:tcPr/>
          <w:p>
            <w:pPr>
              <w:pStyle w:val="Compact"/>
            </w:pPr>
            <w:r>
              <w:t xml:space="preserve">15202692</w:t>
            </w:r>
          </w:p>
        </w:tc>
        <w:tc>
          <w:tcPr/>
          <w:p>
            <w:pPr>
              <w:pStyle w:val="Compact"/>
            </w:pPr>
            <w:r>
              <w:t xml:space="preserve">Infrapräalpines Melange: Zilistock-Melange</w:t>
            </w:r>
          </w:p>
        </w:tc>
        <w:tc>
          <w:tcPr/>
          <w:p>
            <w:pPr>
              <w:pStyle w:val="Compact"/>
            </w:pPr>
            <w:r>
              <w:t xml:space="preserve">Tonstein: mergelig</w:t>
            </w:r>
          </w:p>
        </w:tc>
        <w:tc>
          <w:tcPr/>
          <w:p>
            <w:pPr>
              <w:pStyle w:val="Compact"/>
            </w:pPr>
            <w:r>
              <w:t xml:space="preserve">Sandstein: konglomeratisch</w:t>
            </w:r>
          </w:p>
        </w:tc>
        <w:tc>
          <w:tcPr/>
          <w:p>
            <w:pPr>
              <w:pStyle w:val="Compact"/>
            </w:pPr>
            <w:r>
              <w:t xml:space="preserve">–</w:t>
            </w:r>
          </w:p>
        </w:tc>
        <w:tc>
          <w:tcPr/>
          <w:p>
            <w:pPr>
              <w:pStyle w:val="Compact"/>
            </w:pPr>
            <w:r>
              <w:t xml:space="preserve">Zilistock-Melange</w:t>
            </w:r>
          </w:p>
        </w:tc>
        <w:tc>
          <w:tcPr/>
          <w:p>
            <w:pPr>
              <w:pStyle w:val="Compact"/>
            </w:pPr>
            <w:r>
              <w:t xml:space="preserve">Späte Kreide</w:t>
            </w:r>
          </w:p>
        </w:tc>
        <w:tc>
          <w:tcPr/>
          <w:p>
            <w:pPr>
              <w:pStyle w:val="Compact"/>
            </w:pPr>
            <w:r>
              <w:t xml:space="preserve">Priabonien</w:t>
            </w:r>
          </w:p>
        </w:tc>
      </w:tr>
      <w:tr>
        <w:tc>
          <w:tcPr/>
          <w:p>
            <w:pPr>
              <w:pStyle w:val="Compact"/>
            </w:pPr>
            <w:r>
              <w:t xml:space="preserve">15202693</w:t>
            </w:r>
          </w:p>
        </w:tc>
        <w:tc>
          <w:tcPr/>
          <w:p>
            <w:pPr>
              <w:pStyle w:val="Compact"/>
            </w:pPr>
            <w:r>
              <w:t xml:space="preserve">Infrapräalpines Melange: Wilerbrugg-Melange</w:t>
            </w:r>
          </w:p>
        </w:tc>
        <w:tc>
          <w:tcPr/>
          <w:p>
            <w:pPr>
              <w:pStyle w:val="Compact"/>
            </w:pPr>
            <w:r>
              <w:t xml:space="preserve">Tonstein: mergelig</w:t>
            </w:r>
          </w:p>
        </w:tc>
        <w:tc>
          <w:tcPr/>
          <w:p>
            <w:pPr>
              <w:pStyle w:val="Compact"/>
            </w:pPr>
            <w:r>
              <w:t xml:space="preserve">Sandstein: konglomeratisch</w:t>
            </w:r>
          </w:p>
        </w:tc>
        <w:tc>
          <w:tcPr/>
          <w:p>
            <w:pPr>
              <w:pStyle w:val="Compact"/>
            </w:pPr>
            <w:r>
              <w:t xml:space="preserve">–</w:t>
            </w:r>
          </w:p>
        </w:tc>
        <w:tc>
          <w:tcPr/>
          <w:p>
            <w:pPr>
              <w:pStyle w:val="Compact"/>
            </w:pPr>
            <w:r>
              <w:t xml:space="preserve">Wilerbrugg-Melange</w:t>
            </w:r>
          </w:p>
        </w:tc>
        <w:tc>
          <w:tcPr/>
          <w:p>
            <w:pPr>
              <w:pStyle w:val="Compact"/>
            </w:pPr>
            <w:r>
              <w:t xml:space="preserve">Späte Kreide</w:t>
            </w:r>
          </w:p>
        </w:tc>
        <w:tc>
          <w:tcPr/>
          <w:p>
            <w:pPr>
              <w:pStyle w:val="Compact"/>
            </w:pPr>
            <w:r>
              <w:t xml:space="preserve">Priabonien</w:t>
            </w:r>
          </w:p>
        </w:tc>
      </w:tr>
      <w:tr>
        <w:tc>
          <w:tcPr/>
          <w:p>
            <w:pPr>
              <w:pStyle w:val="Compact"/>
            </w:pPr>
            <w:r>
              <w:t xml:space="preserve">15203001</w:t>
            </w:r>
          </w:p>
        </w:tc>
        <w:tc>
          <w:tcPr/>
          <w:p>
            <w:pPr>
              <w:pStyle w:val="Compact"/>
            </w:pPr>
            <w:r>
              <w:t xml:space="preserve">Niesen-Flysch undiff.</w:t>
            </w:r>
          </w:p>
        </w:tc>
        <w:tc>
          <w:tcPr/>
          <w:p>
            <w:pPr>
              <w:pStyle w:val="Compact"/>
            </w:pPr>
            <w:r>
              <w:t xml:space="preserve">Konglomerat</w:t>
            </w:r>
          </w:p>
        </w:tc>
        <w:tc>
          <w:tcPr/>
          <w:p>
            <w:pPr>
              <w:pStyle w:val="Compact"/>
            </w:pPr>
            <w:r>
              <w:t xml:space="preserve">Sandstein</w:t>
            </w:r>
          </w:p>
        </w:tc>
        <w:tc>
          <w:tcPr/>
          <w:p>
            <w:pPr>
              <w:pStyle w:val="Compact"/>
            </w:pPr>
            <w:r>
              <w:t xml:space="preserve">Tonstein: schiefrig</w:t>
            </w:r>
          </w:p>
        </w:tc>
        <w:tc>
          <w:tcPr/>
          <w:p>
            <w:pPr>
              <w:pStyle w:val="Compact"/>
            </w:pPr>
            <w:r>
              <w:t xml:space="preserve">–</w:t>
            </w:r>
          </w:p>
        </w:tc>
        <w:tc>
          <w:tcPr/>
          <w:p>
            <w:pPr>
              <w:pStyle w:val="Compact"/>
            </w:pPr>
            <w:r>
              <w:t xml:space="preserve">Maastrichtien</w:t>
            </w:r>
          </w:p>
        </w:tc>
        <w:tc>
          <w:tcPr/>
          <w:p>
            <w:pPr>
              <w:pStyle w:val="Compact"/>
            </w:pPr>
            <w:r>
              <w:t xml:space="preserve">Lutétien</w:t>
            </w:r>
          </w:p>
        </w:tc>
      </w:tr>
      <w:tr>
        <w:tc>
          <w:tcPr/>
          <w:p>
            <w:pPr>
              <w:pStyle w:val="Compact"/>
            </w:pPr>
            <w:r>
              <w:t xml:space="preserve">15203002</w:t>
            </w:r>
          </w:p>
        </w:tc>
        <w:tc>
          <w:tcPr/>
          <w:p>
            <w:pPr>
              <w:pStyle w:val="Compact"/>
            </w:pPr>
            <w:r>
              <w:t xml:space="preserve">Niesen-Flysch: Chesselbach-Fm.</w:t>
            </w:r>
          </w:p>
        </w:tc>
        <w:tc>
          <w:tcPr/>
          <w:p>
            <w:pPr>
              <w:pStyle w:val="Compact"/>
            </w:pPr>
            <w:r>
              <w:t xml:space="preserve">Sandstein</w:t>
            </w:r>
          </w:p>
        </w:tc>
        <w:tc>
          <w:tcPr/>
          <w:p>
            <w:pPr>
              <w:pStyle w:val="Compact"/>
            </w:pPr>
            <w:r>
              <w:t xml:space="preserve">Tonstein: schiefrig</w:t>
            </w:r>
          </w:p>
        </w:tc>
        <w:tc>
          <w:tcPr/>
          <w:p>
            <w:pPr>
              <w:pStyle w:val="Compact"/>
            </w:pPr>
            <w:r>
              <w:t xml:space="preserve">–</w:t>
            </w:r>
          </w:p>
        </w:tc>
        <w:tc>
          <w:tcPr/>
          <w:p>
            <w:pPr>
              <w:pStyle w:val="Compact"/>
            </w:pPr>
            <w:r>
              <w:t xml:space="preserve">Chesselbach-Formation</w:t>
            </w:r>
          </w:p>
        </w:tc>
        <w:tc>
          <w:tcPr/>
          <w:p>
            <w:pPr>
              <w:pStyle w:val="Compact"/>
            </w:pPr>
            <w:r>
              <w:t xml:space="preserve">Paleozän</w:t>
            </w:r>
          </w:p>
        </w:tc>
        <w:tc>
          <w:tcPr/>
          <w:p>
            <w:pPr>
              <w:pStyle w:val="Compact"/>
            </w:pPr>
            <w:r>
              <w:t xml:space="preserve">Lutétien</w:t>
            </w:r>
          </w:p>
        </w:tc>
      </w:tr>
      <w:tr>
        <w:tc>
          <w:tcPr/>
          <w:p>
            <w:pPr>
              <w:pStyle w:val="Compact"/>
            </w:pPr>
            <w:r>
              <w:t xml:space="preserve">15203003</w:t>
            </w:r>
          </w:p>
        </w:tc>
        <w:tc>
          <w:tcPr/>
          <w:p>
            <w:pPr>
              <w:pStyle w:val="Compact"/>
            </w:pPr>
            <w:r>
              <w:t xml:space="preserve">Niesen-Flysch: Seron-Fm.</w:t>
            </w:r>
          </w:p>
        </w:tc>
        <w:tc>
          <w:tcPr/>
          <w:p>
            <w:pPr>
              <w:pStyle w:val="Compact"/>
            </w:pPr>
            <w:r>
              <w:t xml:space="preserve">Konglomerat: polymikt</w:t>
            </w:r>
          </w:p>
        </w:tc>
        <w:tc>
          <w:tcPr/>
          <w:p>
            <w:pPr>
              <w:pStyle w:val="Compact"/>
            </w:pPr>
            <w:r>
              <w:t xml:space="preserve">Kalkstein: sandig: Bioklasten</w:t>
            </w:r>
          </w:p>
        </w:tc>
        <w:tc>
          <w:tcPr/>
          <w:p>
            <w:pPr>
              <w:pStyle w:val="Compact"/>
            </w:pPr>
            <w:r>
              <w:t xml:space="preserve">–</w:t>
            </w:r>
          </w:p>
        </w:tc>
        <w:tc>
          <w:tcPr/>
          <w:p>
            <w:pPr>
              <w:pStyle w:val="Compact"/>
            </w:pPr>
            <w:r>
              <w:t xml:space="preserve">Seron-Formation</w:t>
            </w:r>
          </w:p>
        </w:tc>
        <w:tc>
          <w:tcPr/>
          <w:p>
            <w:pPr>
              <w:pStyle w:val="Compact"/>
            </w:pPr>
            <w:r>
              <w:t xml:space="preserve">Maastrichtien</w:t>
            </w:r>
          </w:p>
        </w:tc>
        <w:tc>
          <w:tcPr/>
          <w:p>
            <w:pPr>
              <w:pStyle w:val="Compact"/>
            </w:pPr>
            <w:r>
              <w:t xml:space="preserve">Maastrichtien</w:t>
            </w:r>
          </w:p>
        </w:tc>
      </w:tr>
      <w:tr>
        <w:tc>
          <w:tcPr/>
          <w:p>
            <w:pPr>
              <w:pStyle w:val="Compact"/>
            </w:pPr>
            <w:r>
              <w:t xml:space="preserve">15203004</w:t>
            </w:r>
          </w:p>
        </w:tc>
        <w:tc>
          <w:tcPr/>
          <w:p>
            <w:pPr>
              <w:pStyle w:val="Compact"/>
            </w:pPr>
            <w:r>
              <w:t xml:space="preserve">Niesen-Flysch: Niesenkulm-Fm.</w:t>
            </w:r>
          </w:p>
        </w:tc>
        <w:tc>
          <w:tcPr/>
          <w:p>
            <w:pPr>
              <w:pStyle w:val="Compact"/>
            </w:pPr>
            <w:r>
              <w:t xml:space="preserve">Konglomerat</w:t>
            </w:r>
          </w:p>
        </w:tc>
        <w:tc>
          <w:tcPr/>
          <w:p>
            <w:pPr>
              <w:pStyle w:val="Compact"/>
            </w:pPr>
            <w:r>
              <w:t xml:space="preserve">Brekzie: kalkig</w:t>
            </w:r>
          </w:p>
        </w:tc>
        <w:tc>
          <w:tcPr/>
          <w:p>
            <w:pPr>
              <w:pStyle w:val="Compact"/>
            </w:pPr>
            <w:r>
              <w:t xml:space="preserve">Kalkstein: mikritisch</w:t>
            </w:r>
          </w:p>
        </w:tc>
        <w:tc>
          <w:tcPr/>
          <w:p>
            <w:pPr>
              <w:pStyle w:val="Compact"/>
            </w:pPr>
            <w:r>
              <w:t xml:space="preserve">Niesenkulm-Formation</w:t>
            </w:r>
          </w:p>
        </w:tc>
        <w:tc>
          <w:tcPr/>
          <w:p>
            <w:pPr>
              <w:pStyle w:val="Compact"/>
            </w:pPr>
            <w:r>
              <w:t xml:space="preserve">Maastrichtien</w:t>
            </w:r>
          </w:p>
        </w:tc>
        <w:tc>
          <w:tcPr/>
          <w:p>
            <w:pPr>
              <w:pStyle w:val="Compact"/>
            </w:pPr>
            <w:r>
              <w:t xml:space="preserve">Maastrichtien</w:t>
            </w:r>
          </w:p>
        </w:tc>
      </w:tr>
      <w:tr>
        <w:tc>
          <w:tcPr/>
          <w:p>
            <w:pPr>
              <w:pStyle w:val="Compact"/>
            </w:pPr>
            <w:r>
              <w:t xml:space="preserve">15203005</w:t>
            </w:r>
          </w:p>
        </w:tc>
        <w:tc>
          <w:tcPr/>
          <w:p>
            <w:pPr>
              <w:pStyle w:val="Compact"/>
            </w:pPr>
            <w:r>
              <w:t xml:space="preserve">Niesen-Flysch: Frutigen-Fm.</w:t>
            </w:r>
          </w:p>
        </w:tc>
        <w:tc>
          <w:tcPr/>
          <w:p>
            <w:pPr>
              <w:pStyle w:val="Compact"/>
            </w:pPr>
            <w:r>
              <w:t xml:space="preserve">Konglomerat</w:t>
            </w:r>
          </w:p>
        </w:tc>
        <w:tc>
          <w:tcPr/>
          <w:p>
            <w:pPr>
              <w:pStyle w:val="Compact"/>
            </w:pPr>
            <w:r>
              <w:t xml:space="preserve">Sandstein: tonig-kalkig</w:t>
            </w:r>
          </w:p>
        </w:tc>
        <w:tc>
          <w:tcPr/>
          <w:p>
            <w:pPr>
              <w:pStyle w:val="Compact"/>
            </w:pPr>
            <w:r>
              <w:t xml:space="preserve">Tonstein: schiefrig</w:t>
            </w:r>
          </w:p>
        </w:tc>
        <w:tc>
          <w:tcPr/>
          <w:p>
            <w:pPr>
              <w:pStyle w:val="Compact"/>
            </w:pPr>
            <w:r>
              <w:t xml:space="preserve">Frutigen-Formation</w:t>
            </w:r>
          </w:p>
        </w:tc>
        <w:tc>
          <w:tcPr/>
          <w:p>
            <w:pPr>
              <w:pStyle w:val="Compact"/>
            </w:pPr>
            <w:r>
              <w:t xml:space="preserve">Maastrichtien</w:t>
            </w:r>
          </w:p>
        </w:tc>
        <w:tc>
          <w:tcPr/>
          <w:p>
            <w:pPr>
              <w:pStyle w:val="Compact"/>
            </w:pPr>
            <w:r>
              <w:t xml:space="preserve">Maastrichtien</w:t>
            </w:r>
          </w:p>
        </w:tc>
      </w:tr>
      <w:tr>
        <w:tc>
          <w:tcPr/>
          <w:p>
            <w:pPr>
              <w:pStyle w:val="Compact"/>
            </w:pPr>
            <w:r>
              <w:t xml:space="preserve">15203006</w:t>
            </w:r>
          </w:p>
        </w:tc>
        <w:tc>
          <w:tcPr/>
          <w:p>
            <w:pPr>
              <w:pStyle w:val="Compact"/>
            </w:pPr>
            <w:r>
              <w:t xml:space="preserve">Grande-Eau-Fm.</w:t>
            </w:r>
          </w:p>
        </w:tc>
        <w:tc>
          <w:tcPr/>
          <w:p>
            <w:pPr>
              <w:pStyle w:val="Compact"/>
            </w:pPr>
            <w:r>
              <w:t xml:space="preserve">Tonstein</w:t>
            </w:r>
          </w:p>
        </w:tc>
        <w:tc>
          <w:tcPr/>
          <w:p>
            <w:pPr>
              <w:pStyle w:val="Compact"/>
            </w:pPr>
            <w:r>
              <w:t xml:space="preserve">Sandstein: kalkig</w:t>
            </w:r>
          </w:p>
        </w:tc>
        <w:tc>
          <w:tcPr/>
          <w:p>
            <w:pPr>
              <w:pStyle w:val="Compact"/>
            </w:pPr>
            <w:r>
              <w:t xml:space="preserve">Konglomerat: polymikt</w:t>
            </w:r>
          </w:p>
        </w:tc>
        <w:tc>
          <w:tcPr/>
          <w:p>
            <w:pPr>
              <w:pStyle w:val="Compact"/>
            </w:pPr>
            <w:r>
              <w:t xml:space="preserve">Grande-Eau-Formation</w:t>
            </w:r>
          </w:p>
        </w:tc>
        <w:tc>
          <w:tcPr/>
          <w:p>
            <w:pPr>
              <w:pStyle w:val="Compact"/>
            </w:pPr>
            <w:r>
              <w:t xml:space="preserve">Aalénien</w:t>
            </w:r>
          </w:p>
        </w:tc>
        <w:tc>
          <w:tcPr/>
          <w:p>
            <w:pPr>
              <w:pStyle w:val="Compact"/>
            </w:pPr>
            <w:r>
              <w:t xml:space="preserve">Bathonien</w:t>
            </w:r>
          </w:p>
        </w:tc>
      </w:tr>
      <w:tr>
        <w:tc>
          <w:tcPr/>
          <w:p>
            <w:pPr>
              <w:pStyle w:val="Compact"/>
            </w:pPr>
            <w:r>
              <w:t xml:space="preserve">15203319</w:t>
            </w:r>
          </w:p>
        </w:tc>
        <w:tc>
          <w:tcPr/>
          <w:p>
            <w:pPr>
              <w:pStyle w:val="Compact"/>
            </w:pPr>
            <w:r>
              <w:t xml:space="preserve">Pizzo-del-Vallone-Decke:Sabbione-Sandstein</w:t>
            </w:r>
          </w:p>
        </w:tc>
        <w:tc>
          <w:tcPr/>
          <w:p>
            <w:pPr>
              <w:pStyle w:val="Compact"/>
            </w:pPr>
            <w:r>
              <w:t xml:space="preserve">Sandstein</w:t>
            </w:r>
          </w:p>
        </w:tc>
        <w:tc>
          <w:tcPr/>
          <w:p>
            <w:pPr>
              <w:pStyle w:val="Compact"/>
            </w:pPr>
            <w:r>
              <w:t xml:space="preserve">Gestein: vulkanisch</w:t>
            </w:r>
          </w:p>
        </w:tc>
        <w:tc>
          <w:tcPr/>
          <w:p>
            <w:pPr>
              <w:pStyle w:val="Compact"/>
            </w:pPr>
            <w:r>
              <w:t xml:space="preserve">–</w:t>
            </w:r>
          </w:p>
        </w:tc>
        <w:tc>
          <w:tcPr/>
          <w:p>
            <w:pPr>
              <w:pStyle w:val="Compact"/>
            </w:pPr>
            <w:r>
              <w:t xml:space="preserve">Sabbione-Sandstein</w:t>
            </w:r>
          </w:p>
        </w:tc>
        <w:tc>
          <w:tcPr/>
          <w:p>
            <w:pPr>
              <w:pStyle w:val="Compact"/>
            </w:pPr>
            <w:r>
              <w:t xml:space="preserve">Bajocien</w:t>
            </w:r>
          </w:p>
        </w:tc>
        <w:tc>
          <w:tcPr/>
          <w:p>
            <w:pPr>
              <w:pStyle w:val="Compact"/>
            </w:pPr>
            <w:r>
              <w:t xml:space="preserve">Bathonien</w:t>
            </w:r>
          </w:p>
        </w:tc>
      </w:tr>
      <w:tr>
        <w:tc>
          <w:tcPr/>
          <w:p>
            <w:pPr>
              <w:pStyle w:val="Compact"/>
            </w:pPr>
            <w:r>
              <w:t xml:space="preserve">15203320</w:t>
            </w:r>
          </w:p>
        </w:tc>
        <w:tc>
          <w:tcPr/>
          <w:p>
            <w:pPr>
              <w:pStyle w:val="Compact"/>
            </w:pPr>
            <w:r>
              <w:t xml:space="preserve">Monte-Leone-Decke: Grundgebirge</w:t>
            </w:r>
          </w:p>
        </w:tc>
        <w:tc>
          <w:tcPr/>
          <w:p>
            <w:pPr>
              <w:pStyle w:val="Compact"/>
            </w:pPr>
            <w:r>
              <w:t xml:space="preserve">Gneis: augig</w:t>
            </w:r>
          </w:p>
        </w:tc>
        <w:tc>
          <w:tcPr/>
          <w:p>
            <w:pPr>
              <w:pStyle w:val="Compact"/>
            </w:pPr>
            <w:r>
              <w:t xml:space="preserve">Gneis</w:t>
            </w:r>
          </w:p>
        </w:tc>
        <w:tc>
          <w:tcPr/>
          <w:p>
            <w:pPr>
              <w:pStyle w:val="Compact"/>
            </w:pPr>
            <w:r>
              <w:t xml:space="preserve">–</w:t>
            </w:r>
          </w:p>
        </w:tc>
        <w:tc>
          <w:tcPr/>
          <w:p>
            <w:pPr>
              <w:pStyle w:val="Compact"/>
            </w:pPr>
            <w:r>
              <w:t xml:space="preserve">–</w:t>
            </w:r>
          </w:p>
        </w:tc>
        <w:tc>
          <w:tcPr/>
          <w:p>
            <w:pPr>
              <w:pStyle w:val="Compact"/>
            </w:pPr>
            <w:r>
              <w:t xml:space="preserve">Paläozoikum</w:t>
            </w:r>
          </w:p>
        </w:tc>
        <w:tc>
          <w:tcPr/>
          <w:p>
            <w:pPr>
              <w:pStyle w:val="Compact"/>
            </w:pPr>
            <w:r>
              <w:t xml:space="preserve">Paläozoikum</w:t>
            </w:r>
          </w:p>
        </w:tc>
      </w:tr>
      <w:tr>
        <w:tc>
          <w:tcPr/>
          <w:p>
            <w:pPr>
              <w:pStyle w:val="Compact"/>
            </w:pPr>
            <w:r>
              <w:t xml:space="preserve">15203321</w:t>
            </w:r>
          </w:p>
        </w:tc>
        <w:tc>
          <w:tcPr/>
          <w:p>
            <w:pPr>
              <w:pStyle w:val="Compact"/>
            </w:pPr>
            <w:r>
              <w:t xml:space="preserve">Monte-Leone-Decke: Ganter-Gneis</w:t>
            </w:r>
          </w:p>
        </w:tc>
        <w:tc>
          <w:tcPr/>
          <w:p>
            <w:pPr>
              <w:pStyle w:val="Compact"/>
            </w:pPr>
            <w:r>
              <w:t xml:space="preserve">Gneis: augig</w:t>
            </w:r>
          </w:p>
        </w:tc>
        <w:tc>
          <w:tcPr/>
          <w:p>
            <w:pPr>
              <w:pStyle w:val="Compact"/>
            </w:pPr>
            <w:r>
              <w:t xml:space="preserve">–</w:t>
            </w:r>
          </w:p>
        </w:tc>
        <w:tc>
          <w:tcPr/>
          <w:p>
            <w:pPr>
              <w:pStyle w:val="Compact"/>
            </w:pPr>
            <w:r>
              <w:t xml:space="preserve">–</w:t>
            </w:r>
          </w:p>
        </w:tc>
        <w:tc>
          <w:tcPr/>
          <w:p>
            <w:pPr>
              <w:pStyle w:val="Compact"/>
            </w:pPr>
            <w:r>
              <w:t xml:space="preserve">Ganter-Gneis</w:t>
            </w:r>
          </w:p>
        </w:tc>
        <w:tc>
          <w:tcPr/>
          <w:p>
            <w:pPr>
              <w:pStyle w:val="Compact"/>
            </w:pPr>
            <w:r>
              <w:t xml:space="preserve">Perm</w:t>
            </w:r>
          </w:p>
        </w:tc>
        <w:tc>
          <w:tcPr/>
          <w:p>
            <w:pPr>
              <w:pStyle w:val="Compact"/>
            </w:pPr>
            <w:r>
              <w:t xml:space="preserve">Perm</w:t>
            </w:r>
          </w:p>
        </w:tc>
      </w:tr>
      <w:tr>
        <w:tc>
          <w:tcPr/>
          <w:p>
            <w:pPr>
              <w:pStyle w:val="Compact"/>
            </w:pPr>
            <w:r>
              <w:t xml:space="preserve">15203322</w:t>
            </w:r>
          </w:p>
        </w:tc>
        <w:tc>
          <w:tcPr/>
          <w:p>
            <w:pPr>
              <w:pStyle w:val="Compact"/>
            </w:pPr>
            <w:r>
              <w:t xml:space="preserve">Monte-Leone-Decke: Ritter-Gneis</w:t>
            </w:r>
          </w:p>
        </w:tc>
        <w:tc>
          <w:tcPr/>
          <w:p>
            <w:pPr>
              <w:pStyle w:val="Compact"/>
            </w:pPr>
            <w:r>
              <w:t xml:space="preserve">Gneis</w:t>
            </w:r>
          </w:p>
        </w:tc>
        <w:tc>
          <w:tcPr/>
          <w:p>
            <w:pPr>
              <w:pStyle w:val="Compact"/>
            </w:pPr>
            <w:r>
              <w:t xml:space="preserve">–</w:t>
            </w:r>
          </w:p>
        </w:tc>
        <w:tc>
          <w:tcPr/>
          <w:p>
            <w:pPr>
              <w:pStyle w:val="Compact"/>
            </w:pPr>
            <w:r>
              <w:t xml:space="preserve">–</w:t>
            </w:r>
          </w:p>
        </w:tc>
        <w:tc>
          <w:tcPr/>
          <w:p>
            <w:pPr>
              <w:pStyle w:val="Compact"/>
            </w:pPr>
            <w:r>
              <w:t xml:space="preserve">Ritter-Gneis</w:t>
            </w:r>
          </w:p>
        </w:tc>
        <w:tc>
          <w:tcPr/>
          <w:p>
            <w:pPr>
              <w:pStyle w:val="Compact"/>
            </w:pPr>
            <w:r>
              <w:t xml:space="preserve">Paläozoikum</w:t>
            </w:r>
          </w:p>
        </w:tc>
        <w:tc>
          <w:tcPr/>
          <w:p>
            <w:pPr>
              <w:pStyle w:val="Compact"/>
            </w:pPr>
            <w:r>
              <w:t xml:space="preserve">Paläozoikum</w:t>
            </w:r>
          </w:p>
        </w:tc>
      </w:tr>
      <w:tr>
        <w:tc>
          <w:tcPr/>
          <w:p>
            <w:pPr>
              <w:pStyle w:val="Compact"/>
            </w:pPr>
            <w:r>
              <w:t xml:space="preserve">15203323</w:t>
            </w:r>
          </w:p>
        </w:tc>
        <w:tc>
          <w:tcPr/>
          <w:p>
            <w:pPr>
              <w:pStyle w:val="Compact"/>
            </w:pPr>
            <w:r>
              <w:t xml:space="preserve">Geisspfad-Serpentinit</w:t>
            </w:r>
          </w:p>
        </w:tc>
        <w:tc>
          <w:tcPr/>
          <w:p>
            <w:pPr>
              <w:pStyle w:val="Compact"/>
            </w:pPr>
            <w:r>
              <w:t xml:space="preserve">Serpentinit</w:t>
            </w:r>
          </w:p>
        </w:tc>
        <w:tc>
          <w:tcPr/>
          <w:p>
            <w:pPr>
              <w:pStyle w:val="Compact"/>
            </w:pPr>
            <w:r>
              <w:t xml:space="preserve">Peridotit</w:t>
            </w:r>
          </w:p>
        </w:tc>
        <w:tc>
          <w:tcPr/>
          <w:p>
            <w:pPr>
              <w:pStyle w:val="Compact"/>
            </w:pPr>
            <w:r>
              <w:t xml:space="preserve">Granofels: Pyroxen</w:t>
            </w:r>
          </w:p>
        </w:tc>
        <w:tc>
          <w:tcPr/>
          <w:p>
            <w:pPr>
              <w:pStyle w:val="Compact"/>
            </w:pPr>
            <w:r>
              <w:t xml:space="preserve">Geisspfad-Serpentinit</w:t>
            </w:r>
          </w:p>
        </w:tc>
        <w:tc>
          <w:tcPr/>
          <w:p>
            <w:pPr>
              <w:pStyle w:val="Compact"/>
            </w:pPr>
            <w:r>
              <w:t xml:space="preserve">Paläozoikum</w:t>
            </w:r>
          </w:p>
        </w:tc>
        <w:tc>
          <w:tcPr/>
          <w:p>
            <w:pPr>
              <w:pStyle w:val="Compact"/>
            </w:pPr>
            <w:r>
              <w:t xml:space="preserve">Mesozoikum</w:t>
            </w:r>
          </w:p>
        </w:tc>
      </w:tr>
      <w:tr>
        <w:tc>
          <w:tcPr/>
          <w:p>
            <w:pPr>
              <w:pStyle w:val="Compact"/>
            </w:pPr>
            <w:r>
              <w:t xml:space="preserve">15203325</w:t>
            </w:r>
          </w:p>
        </w:tc>
        <w:tc>
          <w:tcPr/>
          <w:p>
            <w:pPr>
              <w:pStyle w:val="Compact"/>
            </w:pPr>
            <w:r>
              <w:t xml:space="preserve">Monte-Leone-Decke: Holzerspitz-Kalkschiefer</w:t>
            </w:r>
          </w:p>
        </w:tc>
        <w:tc>
          <w:tcPr/>
          <w:p>
            <w:pPr>
              <w:pStyle w:val="Compact"/>
            </w:pPr>
            <w:r>
              <w:t xml:space="preserve">Schiefer: kalkig</w:t>
            </w:r>
          </w:p>
        </w:tc>
        <w:tc>
          <w:tcPr/>
          <w:p>
            <w:pPr>
              <w:pStyle w:val="Compact"/>
            </w:pPr>
            <w:r>
              <w:t xml:space="preserve">–</w:t>
            </w:r>
          </w:p>
        </w:tc>
        <w:tc>
          <w:tcPr/>
          <w:p>
            <w:pPr>
              <w:pStyle w:val="Compact"/>
            </w:pPr>
            <w:r>
              <w:t xml:space="preserve">–</w:t>
            </w:r>
          </w:p>
        </w:tc>
        <w:tc>
          <w:tcPr/>
          <w:p>
            <w:pPr>
              <w:pStyle w:val="Compact"/>
            </w:pPr>
            <w:r>
              <w:t xml:space="preserve">Holzerspitz-Kalkschiefer</w:t>
            </w:r>
          </w:p>
        </w:tc>
        <w:tc>
          <w:tcPr/>
          <w:p>
            <w:pPr>
              <w:pStyle w:val="Compact"/>
            </w:pPr>
            <w:r>
              <w:t xml:space="preserve">Mesozoikum</w:t>
            </w:r>
          </w:p>
        </w:tc>
        <w:tc>
          <w:tcPr/>
          <w:p>
            <w:pPr>
              <w:pStyle w:val="Compact"/>
            </w:pPr>
            <w:r>
              <w:t xml:space="preserve">Mesozoikum</w:t>
            </w:r>
          </w:p>
        </w:tc>
      </w:tr>
      <w:tr>
        <w:tc>
          <w:tcPr/>
          <w:p>
            <w:pPr>
              <w:pStyle w:val="Compact"/>
            </w:pPr>
            <w:r>
              <w:t xml:space="preserve">15203327</w:t>
            </w:r>
          </w:p>
        </w:tc>
        <w:tc>
          <w:tcPr/>
          <w:p>
            <w:pPr>
              <w:pStyle w:val="Compact"/>
            </w:pPr>
            <w:r>
              <w:t xml:space="preserve">Rinderbach-Fm.</w:t>
            </w:r>
          </w:p>
        </w:tc>
        <w:tc>
          <w:tcPr/>
          <w:p>
            <w:pPr>
              <w:pStyle w:val="Compact"/>
            </w:pPr>
            <w:r>
              <w:t xml:space="preserve">Tonstein</w:t>
            </w:r>
          </w:p>
        </w:tc>
        <w:tc>
          <w:tcPr/>
          <w:p>
            <w:pPr>
              <w:pStyle w:val="Compact"/>
            </w:pPr>
            <w:r>
              <w:t xml:space="preserve">Sandstein: Quarz</w:t>
            </w:r>
          </w:p>
        </w:tc>
        <w:tc>
          <w:tcPr/>
          <w:p>
            <w:pPr>
              <w:pStyle w:val="Compact"/>
            </w:pPr>
            <w:r>
              <w:t xml:space="preserve">–</w:t>
            </w:r>
          </w:p>
        </w:tc>
        <w:tc>
          <w:tcPr/>
          <w:p>
            <w:pPr>
              <w:pStyle w:val="Compact"/>
            </w:pPr>
            <w:r>
              <w:t xml:space="preserve">Rinderbach-Formation</w:t>
            </w:r>
          </w:p>
        </w:tc>
        <w:tc>
          <w:tcPr/>
          <w:p>
            <w:pPr>
              <w:pStyle w:val="Compact"/>
            </w:pPr>
            <w:r>
              <w:t xml:space="preserve">Danien</w:t>
            </w:r>
          </w:p>
        </w:tc>
        <w:tc>
          <w:tcPr/>
          <w:p>
            <w:pPr>
              <w:pStyle w:val="Compact"/>
            </w:pPr>
            <w:r>
              <w:t xml:space="preserve">Danien</w:t>
            </w:r>
          </w:p>
        </w:tc>
      </w:tr>
      <w:tr>
        <w:tc>
          <w:tcPr/>
          <w:p>
            <w:pPr>
              <w:pStyle w:val="Compact"/>
            </w:pPr>
            <w:r>
              <w:t xml:space="preserve">15203328</w:t>
            </w:r>
          </w:p>
        </w:tc>
        <w:tc>
          <w:tcPr/>
          <w:p>
            <w:pPr>
              <w:pStyle w:val="Compact"/>
            </w:pPr>
            <w:r>
              <w:t xml:space="preserve">Langenegg-Fm.</w:t>
            </w:r>
          </w:p>
        </w:tc>
        <w:tc>
          <w:tcPr/>
          <w:p>
            <w:pPr>
              <w:pStyle w:val="Compact"/>
            </w:pPr>
            <w:r>
              <w:t xml:space="preserve">Sandstein: kalkig</w:t>
            </w:r>
          </w:p>
        </w:tc>
        <w:tc>
          <w:tcPr/>
          <w:p>
            <w:pPr>
              <w:pStyle w:val="Compact"/>
            </w:pPr>
            <w:r>
              <w:t xml:space="preserve">Mergelstein</w:t>
            </w:r>
          </w:p>
        </w:tc>
        <w:tc>
          <w:tcPr/>
          <w:p>
            <w:pPr>
              <w:pStyle w:val="Compact"/>
            </w:pPr>
            <w:r>
              <w:t xml:space="preserve">–</w:t>
            </w:r>
          </w:p>
        </w:tc>
        <w:tc>
          <w:tcPr/>
          <w:p>
            <w:pPr>
              <w:pStyle w:val="Compact"/>
            </w:pPr>
            <w:r>
              <w:t xml:space="preserve">Langenegg-Formation</w:t>
            </w:r>
          </w:p>
        </w:tc>
        <w:tc>
          <w:tcPr/>
          <w:p>
            <w:pPr>
              <w:pStyle w:val="Compact"/>
            </w:pPr>
            <w:r>
              <w:t xml:space="preserve">Cénomanien</w:t>
            </w:r>
          </w:p>
        </w:tc>
        <w:tc>
          <w:tcPr/>
          <w:p>
            <w:pPr>
              <w:pStyle w:val="Compact"/>
            </w:pPr>
            <w:r>
              <w:t xml:space="preserve">Turonien</w:t>
            </w:r>
          </w:p>
        </w:tc>
      </w:tr>
      <w:tr>
        <w:tc>
          <w:tcPr/>
          <w:p>
            <w:pPr>
              <w:pStyle w:val="Compact"/>
            </w:pPr>
            <w:r>
              <w:t xml:space="preserve">15203329</w:t>
            </w:r>
          </w:p>
        </w:tc>
        <w:tc>
          <w:tcPr/>
          <w:p>
            <w:pPr>
              <w:pStyle w:val="Compact"/>
            </w:pPr>
            <w:r>
              <w:t xml:space="preserve">Rombach-Fm.</w:t>
            </w:r>
          </w:p>
        </w:tc>
        <w:tc>
          <w:tcPr/>
          <w:p>
            <w:pPr>
              <w:pStyle w:val="Compact"/>
            </w:pPr>
            <w:r>
              <w:t xml:space="preserve">Brekzie: polymikt</w:t>
            </w:r>
          </w:p>
        </w:tc>
        <w:tc>
          <w:tcPr/>
          <w:p>
            <w:pPr>
              <w:pStyle w:val="Compact"/>
            </w:pPr>
            <w:r>
              <w:t xml:space="preserve">Mergelstein</w:t>
            </w:r>
          </w:p>
        </w:tc>
        <w:tc>
          <w:tcPr/>
          <w:p>
            <w:pPr>
              <w:pStyle w:val="Compact"/>
            </w:pPr>
            <w:r>
              <w:t xml:space="preserve">–</w:t>
            </w:r>
          </w:p>
        </w:tc>
        <w:tc>
          <w:tcPr/>
          <w:p>
            <w:pPr>
              <w:pStyle w:val="Compact"/>
            </w:pPr>
            <w:r>
              <w:t xml:space="preserve">Rombach-Formation</w:t>
            </w:r>
          </w:p>
        </w:tc>
        <w:tc>
          <w:tcPr/>
          <w:p>
            <w:pPr>
              <w:pStyle w:val="Compact"/>
            </w:pPr>
            <w:r>
              <w:t xml:space="preserve">Coniacien</w:t>
            </w:r>
          </w:p>
        </w:tc>
        <w:tc>
          <w:tcPr/>
          <w:p>
            <w:pPr>
              <w:pStyle w:val="Compact"/>
            </w:pPr>
            <w:r>
              <w:t xml:space="preserve">Santonien</w:t>
            </w:r>
          </w:p>
        </w:tc>
      </w:tr>
      <w:tr>
        <w:tc>
          <w:tcPr/>
          <w:p>
            <w:pPr>
              <w:pStyle w:val="Compact"/>
            </w:pPr>
            <w:r>
              <w:t xml:space="preserve">15203330</w:t>
            </w:r>
          </w:p>
        </w:tc>
        <w:tc>
          <w:tcPr/>
          <w:p>
            <w:pPr>
              <w:pStyle w:val="Compact"/>
            </w:pPr>
            <w:r>
              <w:t xml:space="preserve">Suretta-Decke: Roffna-Gneis</w:t>
            </w:r>
          </w:p>
        </w:tc>
        <w:tc>
          <w:tcPr/>
          <w:p>
            <w:pPr>
              <w:pStyle w:val="Compact"/>
            </w:pPr>
            <w:r>
              <w:t xml:space="preserve">Gneis: granitisch</w:t>
            </w:r>
          </w:p>
        </w:tc>
        <w:tc>
          <w:tcPr/>
          <w:p>
            <w:pPr>
              <w:pStyle w:val="Compact"/>
            </w:pPr>
            <w:r>
              <w:t xml:space="preserve">Granit: porphyrisch</w:t>
            </w:r>
          </w:p>
        </w:tc>
        <w:tc>
          <w:tcPr/>
          <w:p>
            <w:pPr>
              <w:pStyle w:val="Compact"/>
            </w:pPr>
            <w:r>
              <w:t xml:space="preserve">–</w:t>
            </w:r>
          </w:p>
        </w:tc>
        <w:tc>
          <w:tcPr/>
          <w:p>
            <w:pPr>
              <w:pStyle w:val="Compact"/>
            </w:pPr>
            <w:r>
              <w:t xml:space="preserve">Roffna-Gneis</w:t>
            </w:r>
          </w:p>
        </w:tc>
        <w:tc>
          <w:tcPr/>
          <w:p>
            <w:pPr>
              <w:pStyle w:val="Compact"/>
            </w:pPr>
            <w:r>
              <w:t xml:space="preserve">Mississippien</w:t>
            </w:r>
          </w:p>
        </w:tc>
        <w:tc>
          <w:tcPr/>
          <w:p>
            <w:pPr>
              <w:pStyle w:val="Compact"/>
            </w:pPr>
            <w:r>
              <w:t xml:space="preserve">Mississippien</w:t>
            </w:r>
          </w:p>
        </w:tc>
      </w:tr>
      <w:tr>
        <w:tc>
          <w:tcPr/>
          <w:p>
            <w:pPr>
              <w:pStyle w:val="Compact"/>
            </w:pPr>
            <w:r>
              <w:t xml:space="preserve">15203331</w:t>
            </w:r>
          </w:p>
        </w:tc>
        <w:tc>
          <w:tcPr/>
          <w:p>
            <w:pPr>
              <w:pStyle w:val="Compact"/>
            </w:pPr>
            <w:r>
              <w:t xml:space="preserve">Suretta-Decke: Roffna-Gneis: Porphyrische Fazies</w:t>
            </w:r>
          </w:p>
        </w:tc>
        <w:tc>
          <w:tcPr/>
          <w:p>
            <w:pPr>
              <w:pStyle w:val="Compact"/>
            </w:pPr>
            <w:r>
              <w:t xml:space="preserve">Granit: porphyrisch</w:t>
            </w:r>
          </w:p>
        </w:tc>
        <w:tc>
          <w:tcPr/>
          <w:p>
            <w:pPr>
              <w:pStyle w:val="Compact"/>
            </w:pPr>
            <w:r>
              <w:t xml:space="preserve">–</w:t>
            </w:r>
          </w:p>
        </w:tc>
        <w:tc>
          <w:tcPr/>
          <w:p>
            <w:pPr>
              <w:pStyle w:val="Compact"/>
            </w:pPr>
            <w:r>
              <w:t xml:space="preserve">–</w:t>
            </w:r>
          </w:p>
        </w:tc>
        <w:tc>
          <w:tcPr/>
          <w:p>
            <w:pPr>
              <w:pStyle w:val="Compact"/>
            </w:pPr>
            <w:r>
              <w:t xml:space="preserve">Roffna-Gneis</w:t>
            </w:r>
          </w:p>
        </w:tc>
        <w:tc>
          <w:tcPr/>
          <w:p>
            <w:pPr>
              <w:pStyle w:val="Compact"/>
            </w:pPr>
            <w:r>
              <w:t xml:space="preserve">Mississippien</w:t>
            </w:r>
          </w:p>
        </w:tc>
        <w:tc>
          <w:tcPr/>
          <w:p>
            <w:pPr>
              <w:pStyle w:val="Compact"/>
            </w:pPr>
            <w:r>
              <w:t xml:space="preserve">Mississippien</w:t>
            </w:r>
          </w:p>
        </w:tc>
      </w:tr>
      <w:tr>
        <w:tc>
          <w:tcPr/>
          <w:p>
            <w:pPr>
              <w:pStyle w:val="Compact"/>
            </w:pPr>
            <w:r>
              <w:t xml:space="preserve">15203332</w:t>
            </w:r>
          </w:p>
        </w:tc>
        <w:tc>
          <w:tcPr/>
          <w:p>
            <w:pPr>
              <w:pStyle w:val="Compact"/>
            </w:pPr>
            <w:r>
              <w:t xml:space="preserve">Burgruinen-Gneis</w:t>
            </w:r>
          </w:p>
        </w:tc>
        <w:tc>
          <w:tcPr/>
          <w:p>
            <w:pPr>
              <w:pStyle w:val="Compact"/>
            </w:pPr>
            <w:r>
              <w:t xml:space="preserve">Gneis</w:t>
            </w:r>
          </w:p>
        </w:tc>
        <w:tc>
          <w:tcPr/>
          <w:p>
            <w:pPr>
              <w:pStyle w:val="Compact"/>
            </w:pPr>
            <w:r>
              <w:t xml:space="preserve">Pegmatit</w:t>
            </w:r>
          </w:p>
        </w:tc>
        <w:tc>
          <w:tcPr/>
          <w:p>
            <w:pPr>
              <w:pStyle w:val="Compact"/>
            </w:pPr>
            <w:r>
              <w:t xml:space="preserve">–</w:t>
            </w:r>
          </w:p>
        </w:tc>
        <w:tc>
          <w:tcPr/>
          <w:p>
            <w:pPr>
              <w:pStyle w:val="Compact"/>
            </w:pPr>
            <w:r>
              <w:t xml:space="preserve">Burgruinen-Gneis</w:t>
            </w:r>
          </w:p>
        </w:tc>
        <w:tc>
          <w:tcPr/>
          <w:p>
            <w:pPr>
              <w:pStyle w:val="Compact"/>
            </w:pPr>
            <w:r>
              <w:t xml:space="preserve">Paläozoikum</w:t>
            </w:r>
          </w:p>
        </w:tc>
        <w:tc>
          <w:tcPr/>
          <w:p>
            <w:pPr>
              <w:pStyle w:val="Compact"/>
            </w:pPr>
            <w:r>
              <w:t xml:space="preserve">Paläozoikum</w:t>
            </w:r>
          </w:p>
        </w:tc>
      </w:tr>
      <w:tr>
        <w:tc>
          <w:tcPr/>
          <w:p>
            <w:pPr>
              <w:pStyle w:val="Compact"/>
            </w:pPr>
            <w:r>
              <w:t xml:space="preserve">15203333</w:t>
            </w:r>
          </w:p>
        </w:tc>
        <w:tc>
          <w:tcPr/>
          <w:p>
            <w:pPr>
              <w:pStyle w:val="Compact"/>
            </w:pPr>
            <w:r>
              <w:t xml:space="preserve">Taspegn-Gneis</w:t>
            </w:r>
          </w:p>
        </w:tc>
        <w:tc>
          <w:tcPr/>
          <w:p>
            <w:pPr>
              <w:pStyle w:val="Compact"/>
            </w:pPr>
            <w:r>
              <w:t xml:space="preserve">Gneis: psephitisch</w:t>
            </w:r>
          </w:p>
        </w:tc>
        <w:tc>
          <w:tcPr/>
          <w:p>
            <w:pPr>
              <w:pStyle w:val="Compact"/>
            </w:pPr>
            <w:r>
              <w:t xml:space="preserve">–</w:t>
            </w:r>
          </w:p>
        </w:tc>
        <w:tc>
          <w:tcPr/>
          <w:p>
            <w:pPr>
              <w:pStyle w:val="Compact"/>
            </w:pPr>
            <w:r>
              <w:t xml:space="preserve">–</w:t>
            </w:r>
          </w:p>
        </w:tc>
        <w:tc>
          <w:tcPr/>
          <w:p>
            <w:pPr>
              <w:pStyle w:val="Compact"/>
            </w:pPr>
            <w:r>
              <w:t xml:space="preserve">Taspegn-Gneis</w:t>
            </w:r>
          </w:p>
        </w:tc>
        <w:tc>
          <w:tcPr/>
          <w:p>
            <w:pPr>
              <w:pStyle w:val="Compact"/>
            </w:pPr>
            <w:r>
              <w:t xml:space="preserve">Karbon</w:t>
            </w:r>
          </w:p>
        </w:tc>
        <w:tc>
          <w:tcPr/>
          <w:p>
            <w:pPr>
              <w:pStyle w:val="Compact"/>
            </w:pPr>
            <w:r>
              <w:t xml:space="preserve">Perm</w:t>
            </w:r>
          </w:p>
        </w:tc>
      </w:tr>
      <w:tr>
        <w:tc>
          <w:tcPr/>
          <w:p>
            <w:pPr>
              <w:pStyle w:val="Compact"/>
            </w:pPr>
            <w:r>
              <w:t xml:space="preserve">15203334</w:t>
            </w:r>
          </w:p>
        </w:tc>
        <w:tc>
          <w:tcPr/>
          <w:p>
            <w:pPr>
              <w:pStyle w:val="Compact"/>
            </w:pPr>
            <w:r>
              <w:t xml:space="preserve">Niesen-Flysch: Aigremont-Brekzie</w:t>
            </w:r>
          </w:p>
        </w:tc>
        <w:tc>
          <w:tcPr/>
          <w:p>
            <w:pPr>
              <w:pStyle w:val="Compact"/>
            </w:pPr>
            <w:r>
              <w:t xml:space="preserve">Brekzie: polymikt</w:t>
            </w:r>
          </w:p>
        </w:tc>
        <w:tc>
          <w:tcPr/>
          <w:p>
            <w:pPr>
              <w:pStyle w:val="Compact"/>
            </w:pPr>
            <w:r>
              <w:t xml:space="preserve">Siltstein: schiefrig</w:t>
            </w:r>
          </w:p>
        </w:tc>
        <w:tc>
          <w:tcPr/>
          <w:p>
            <w:pPr>
              <w:pStyle w:val="Compact"/>
            </w:pPr>
            <w:r>
              <w:t xml:space="preserve">–</w:t>
            </w:r>
          </w:p>
        </w:tc>
        <w:tc>
          <w:tcPr/>
          <w:p>
            <w:pPr>
              <w:pStyle w:val="Compact"/>
            </w:pPr>
            <w:r>
              <w:t xml:space="preserve">Aigremont-Brekzie</w:t>
            </w:r>
          </w:p>
        </w:tc>
        <w:tc>
          <w:tcPr/>
          <w:p>
            <w:pPr>
              <w:pStyle w:val="Compact"/>
            </w:pPr>
            <w:r>
              <w:t xml:space="preserve">Späte Kreide</w:t>
            </w:r>
          </w:p>
        </w:tc>
        <w:tc>
          <w:tcPr/>
          <w:p>
            <w:pPr>
              <w:pStyle w:val="Compact"/>
            </w:pPr>
            <w:r>
              <w:t xml:space="preserve">Späte Kreide</w:t>
            </w:r>
          </w:p>
        </w:tc>
      </w:tr>
      <w:tr>
        <w:tc>
          <w:tcPr/>
          <w:p>
            <w:pPr>
              <w:pStyle w:val="Compact"/>
            </w:pPr>
            <w:r>
              <w:t xml:space="preserve">15203335</w:t>
            </w:r>
          </w:p>
        </w:tc>
        <w:tc>
          <w:tcPr/>
          <w:p>
            <w:pPr>
              <w:pStyle w:val="Compact"/>
            </w:pPr>
            <w:r>
              <w:t xml:space="preserve">Sulzgrabe-Fm.</w:t>
            </w:r>
          </w:p>
        </w:tc>
        <w:tc>
          <w:tcPr/>
          <w:p>
            <w:pPr>
              <w:pStyle w:val="Compact"/>
            </w:pPr>
            <w:r>
              <w:t xml:space="preserve">Mergelstein: kalkig</w:t>
            </w:r>
          </w:p>
        </w:tc>
        <w:tc>
          <w:tcPr/>
          <w:p>
            <w:pPr>
              <w:pStyle w:val="Compact"/>
            </w:pPr>
            <w:r>
              <w:t xml:space="preserve">Sandstein</w:t>
            </w:r>
          </w:p>
        </w:tc>
        <w:tc>
          <w:tcPr/>
          <w:p>
            <w:pPr>
              <w:pStyle w:val="Compact"/>
            </w:pPr>
            <w:r>
              <w:t xml:space="preserve">Kalkstein</w:t>
            </w:r>
          </w:p>
        </w:tc>
        <w:tc>
          <w:tcPr/>
          <w:p>
            <w:pPr>
              <w:pStyle w:val="Compact"/>
            </w:pPr>
            <w:r>
              <w:t xml:space="preserve">Sulzgrabe-Formation</w:t>
            </w:r>
          </w:p>
        </w:tc>
        <w:tc>
          <w:tcPr/>
          <w:p>
            <w:pPr>
              <w:pStyle w:val="Compact"/>
            </w:pPr>
            <w:r>
              <w:t xml:space="preserve">Später Jura</w:t>
            </w:r>
          </w:p>
        </w:tc>
        <w:tc>
          <w:tcPr/>
          <w:p>
            <w:pPr>
              <w:pStyle w:val="Compact"/>
            </w:pPr>
            <w:r>
              <w:t xml:space="preserve">Frühe Kreide</w:t>
            </w:r>
          </w:p>
        </w:tc>
      </w:tr>
      <w:tr>
        <w:tc>
          <w:tcPr/>
          <w:p>
            <w:pPr>
              <w:pStyle w:val="Compact"/>
            </w:pPr>
            <w:r>
              <w:t xml:space="preserve">15203336</w:t>
            </w:r>
          </w:p>
        </w:tc>
        <w:tc>
          <w:tcPr/>
          <w:p>
            <w:pPr>
              <w:pStyle w:val="Compact"/>
            </w:pPr>
            <w:r>
              <w:t xml:space="preserve">Brekzien-Decke: Rhät</w:t>
            </w:r>
          </w:p>
        </w:tc>
        <w:tc>
          <w:tcPr/>
          <w:p>
            <w:pPr>
              <w:pStyle w:val="Compact"/>
            </w:pPr>
            <w:r>
              <w:t xml:space="preserve">Schiefer: kalkig</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Rhät</w:t>
            </w:r>
          </w:p>
        </w:tc>
        <w:tc>
          <w:tcPr/>
          <w:p>
            <w:pPr>
              <w:pStyle w:val="Compact"/>
            </w:pPr>
            <w:r>
              <w:t xml:space="preserve">Rhät</w:t>
            </w:r>
          </w:p>
        </w:tc>
      </w:tr>
      <w:tr>
        <w:tc>
          <w:tcPr/>
          <w:p>
            <w:pPr>
              <w:pStyle w:val="Compact"/>
            </w:pPr>
            <w:r>
              <w:t xml:space="preserve">15203337</w:t>
            </w:r>
          </w:p>
        </w:tc>
        <w:tc>
          <w:tcPr/>
          <w:p>
            <w:pPr>
              <w:pStyle w:val="Compact"/>
            </w:pPr>
            <w:r>
              <w:t xml:space="preserve">Klippen-Decke: Siderolithischer Dogger</w:t>
            </w:r>
          </w:p>
        </w:tc>
        <w:tc>
          <w:tcPr/>
          <w:p>
            <w:pPr>
              <w:pStyle w:val="Compact"/>
            </w:pPr>
            <w:r>
              <w:t xml:space="preserve">Tonstein</w:t>
            </w:r>
          </w:p>
        </w:tc>
        <w:tc>
          <w:tcPr/>
          <w:p>
            <w:pPr>
              <w:pStyle w:val="Compact"/>
            </w:pPr>
            <w:r>
              <w:t xml:space="preserve">Gestein: residual: Eisenmineralien</w:t>
            </w:r>
          </w:p>
        </w:tc>
        <w:tc>
          <w:tcPr/>
          <w:p>
            <w:pPr>
              <w:pStyle w:val="Compact"/>
            </w:pPr>
            <w:r>
              <w:t xml:space="preserve">Brekzie: dolomitisch</w:t>
            </w:r>
          </w:p>
        </w:tc>
        <w:tc>
          <w:tcPr/>
          <w:p>
            <w:pPr>
              <w:pStyle w:val="Compact"/>
            </w:pPr>
            <w:r>
              <w:t xml:space="preserve">–</w:t>
            </w:r>
          </w:p>
        </w:tc>
        <w:tc>
          <w:tcPr/>
          <w:p>
            <w:pPr>
              <w:pStyle w:val="Compact"/>
            </w:pPr>
            <w:r>
              <w:t xml:space="preserve">Früher Jura</w:t>
            </w:r>
          </w:p>
        </w:tc>
        <w:tc>
          <w:tcPr/>
          <w:p>
            <w:pPr>
              <w:pStyle w:val="Compact"/>
            </w:pPr>
            <w:r>
              <w:t xml:space="preserve">Mittlerer Jura</w:t>
            </w:r>
          </w:p>
        </w:tc>
      </w:tr>
      <w:tr>
        <w:tc>
          <w:tcPr/>
          <w:p>
            <w:pPr>
              <w:pStyle w:val="Compact"/>
            </w:pPr>
            <w:r>
              <w:t xml:space="preserve">15203338</w:t>
            </w:r>
          </w:p>
        </w:tc>
        <w:tc>
          <w:tcPr/>
          <w:p>
            <w:pPr>
              <w:pStyle w:val="Compact"/>
            </w:pPr>
            <w:r>
              <w:t xml:space="preserve">St-Triphon-Fm.: Andonces-Mb.: Silex-Niveau</w:t>
            </w:r>
          </w:p>
        </w:tc>
        <w:tc>
          <w:tcPr/>
          <w:p>
            <w:pPr>
              <w:pStyle w:val="Compact"/>
            </w:pPr>
            <w:r>
              <w:t xml:space="preserve">Kalkstein: Chert</w:t>
            </w:r>
          </w:p>
        </w:tc>
        <w:tc>
          <w:tcPr/>
          <w:p>
            <w:pPr>
              <w:pStyle w:val="Compact"/>
            </w:pPr>
            <w:r>
              <w:t xml:space="preserve">–</w:t>
            </w:r>
          </w:p>
        </w:tc>
        <w:tc>
          <w:tcPr/>
          <w:p>
            <w:pPr>
              <w:pStyle w:val="Compact"/>
            </w:pPr>
            <w:r>
              <w:t xml:space="preserve">–</w:t>
            </w:r>
          </w:p>
        </w:tc>
        <w:tc>
          <w:tcPr/>
          <w:p>
            <w:pPr>
              <w:pStyle w:val="Compact"/>
            </w:pPr>
            <w:r>
              <w:t xml:space="preserve">«Silex-Niveau» (St-Triphon-Fm.)</w:t>
            </w:r>
          </w:p>
        </w:tc>
        <w:tc>
          <w:tcPr/>
          <w:p>
            <w:pPr>
              <w:pStyle w:val="Compact"/>
            </w:pPr>
            <w:r>
              <w:t xml:space="preserve">Anisien</w:t>
            </w:r>
          </w:p>
        </w:tc>
        <w:tc>
          <w:tcPr/>
          <w:p>
            <w:pPr>
              <w:pStyle w:val="Compact"/>
            </w:pPr>
            <w:r>
              <w:t xml:space="preserve">Anisien</w:t>
            </w:r>
          </w:p>
        </w:tc>
      </w:tr>
      <w:tr>
        <w:tc>
          <w:tcPr/>
          <w:p>
            <w:pPr>
              <w:pStyle w:val="Compact"/>
            </w:pPr>
            <w:r>
              <w:t xml:space="preserve">15203339</w:t>
            </w:r>
          </w:p>
        </w:tc>
        <w:tc>
          <w:tcPr/>
          <w:p>
            <w:pPr>
              <w:pStyle w:val="Compact"/>
            </w:pPr>
            <w:r>
              <w:t xml:space="preserve">St-Triphon-Fm.: Andonces-Mb.: Mittlere Rauwacke</w:t>
            </w:r>
          </w:p>
        </w:tc>
        <w:tc>
          <w:tcPr/>
          <w:p>
            <w:pPr>
              <w:pStyle w:val="Compact"/>
            </w:pPr>
            <w:r>
              <w:t xml:space="preserve">Rauwacke</w:t>
            </w:r>
          </w:p>
        </w:tc>
        <w:tc>
          <w:tcPr/>
          <w:p>
            <w:pPr>
              <w:pStyle w:val="Compact"/>
            </w:pPr>
            <w:r>
              <w:t xml:space="preserve">Dolomitstein</w:t>
            </w:r>
          </w:p>
        </w:tc>
        <w:tc>
          <w:tcPr/>
          <w:p>
            <w:pPr>
              <w:pStyle w:val="Compact"/>
            </w:pPr>
            <w:r>
              <w:t xml:space="preserve">Mergelstein</w:t>
            </w:r>
          </w:p>
        </w:tc>
        <w:tc>
          <w:tcPr/>
          <w:p>
            <w:pPr>
              <w:pStyle w:val="Compact"/>
            </w:pPr>
            <w:r>
              <w:t xml:space="preserve">«Mittlere Rauhwacke» (St-Triphon-Fm.)</w:t>
            </w:r>
          </w:p>
        </w:tc>
        <w:tc>
          <w:tcPr/>
          <w:p>
            <w:pPr>
              <w:pStyle w:val="Compact"/>
            </w:pPr>
            <w:r>
              <w:t xml:space="preserve">Anisien</w:t>
            </w:r>
          </w:p>
        </w:tc>
        <w:tc>
          <w:tcPr/>
          <w:p>
            <w:pPr>
              <w:pStyle w:val="Compact"/>
            </w:pPr>
            <w:r>
              <w:t xml:space="preserve">Ladinien</w:t>
            </w:r>
          </w:p>
        </w:tc>
      </w:tr>
      <w:tr>
        <w:tc>
          <w:tcPr/>
          <w:p>
            <w:pPr>
              <w:pStyle w:val="Compact"/>
            </w:pPr>
            <w:r>
              <w:t xml:space="preserve">15203340</w:t>
            </w:r>
          </w:p>
        </w:tc>
        <w:tc>
          <w:tcPr/>
          <w:p>
            <w:pPr>
              <w:pStyle w:val="Compact"/>
            </w:pPr>
            <w:r>
              <w:t xml:space="preserve">Suretta-Decke: Timun-Gneiskomplex</w:t>
            </w:r>
          </w:p>
        </w:tc>
        <w:tc>
          <w:tcPr/>
          <w:p>
            <w:pPr>
              <w:pStyle w:val="Compact"/>
            </w:pPr>
            <w:r>
              <w:t xml:space="preserve">Schiefer: Serizit-Chlorit</w:t>
            </w:r>
          </w:p>
        </w:tc>
        <w:tc>
          <w:tcPr/>
          <w:p>
            <w:pPr>
              <w:pStyle w:val="Compact"/>
            </w:pPr>
            <w:r>
              <w:t xml:space="preserve">Gneis</w:t>
            </w:r>
          </w:p>
        </w:tc>
        <w:tc>
          <w:tcPr/>
          <w:p>
            <w:pPr>
              <w:pStyle w:val="Compact"/>
            </w:pPr>
            <w:r>
              <w:t xml:space="preserve">Amphibolit</w:t>
            </w:r>
          </w:p>
        </w:tc>
        <w:tc>
          <w:tcPr/>
          <w:p>
            <w:pPr>
              <w:pStyle w:val="Compact"/>
            </w:pPr>
            <w:r>
              <w:t xml:space="preserve">Timun-Gneiskomplex</w:t>
            </w:r>
          </w:p>
        </w:tc>
        <w:tc>
          <w:tcPr/>
          <w:p>
            <w:pPr>
              <w:pStyle w:val="Compact"/>
            </w:pPr>
            <w:r>
              <w:t xml:space="preserve">Proterozoikum</w:t>
            </w:r>
          </w:p>
        </w:tc>
        <w:tc>
          <w:tcPr/>
          <w:p>
            <w:pPr>
              <w:pStyle w:val="Compact"/>
            </w:pPr>
            <w:r>
              <w:t xml:space="preserve">Paläozoikum</w:t>
            </w:r>
          </w:p>
        </w:tc>
      </w:tr>
      <w:tr>
        <w:tc>
          <w:tcPr/>
          <w:p>
            <w:pPr>
              <w:pStyle w:val="Compact"/>
            </w:pPr>
            <w:r>
              <w:t xml:space="preserve">15203341</w:t>
            </w:r>
          </w:p>
        </w:tc>
        <w:tc>
          <w:tcPr/>
          <w:p>
            <w:pPr>
              <w:pStyle w:val="Compact"/>
            </w:pPr>
            <w:r>
              <w:t xml:space="preserve">Malenco-Ultramafitit: Serpentinit</w:t>
            </w:r>
          </w:p>
        </w:tc>
        <w:tc>
          <w:tcPr/>
          <w:p>
            <w:pPr>
              <w:pStyle w:val="Compact"/>
            </w:pPr>
            <w:r>
              <w:t xml:space="preserve">Serpentinit</w:t>
            </w:r>
          </w:p>
        </w:tc>
        <w:tc>
          <w:tcPr/>
          <w:p>
            <w:pPr>
              <w:pStyle w:val="Compact"/>
            </w:pPr>
            <w:r>
              <w:t xml:space="preserve">Schiefer: Antigorit</w:t>
            </w:r>
          </w:p>
        </w:tc>
        <w:tc>
          <w:tcPr/>
          <w:p>
            <w:pPr>
              <w:pStyle w:val="Compact"/>
            </w:pPr>
            <w:r>
              <w:t xml:space="preserve">–</w:t>
            </w:r>
          </w:p>
        </w:tc>
        <w:tc>
          <w:tcPr/>
          <w:p>
            <w:pPr>
              <w:pStyle w:val="Compact"/>
            </w:pPr>
            <w:r>
              <w:t xml:space="preserve">Malenco-Serpentinit</w:t>
            </w:r>
          </w:p>
        </w:tc>
        <w:tc>
          <w:tcPr/>
          <w:p>
            <w:pPr>
              <w:pStyle w:val="Compact"/>
            </w:pPr>
            <w:r>
              <w:t xml:space="preserve">Bajocien</w:t>
            </w:r>
          </w:p>
        </w:tc>
        <w:tc>
          <w:tcPr/>
          <w:p>
            <w:pPr>
              <w:pStyle w:val="Compact"/>
            </w:pPr>
            <w:r>
              <w:t xml:space="preserve">Bathonien</w:t>
            </w:r>
          </w:p>
        </w:tc>
      </w:tr>
      <w:tr>
        <w:tc>
          <w:tcPr/>
          <w:p>
            <w:pPr>
              <w:pStyle w:val="Compact"/>
            </w:pPr>
            <w:r>
              <w:t xml:space="preserve">15203342</w:t>
            </w:r>
          </w:p>
        </w:tc>
        <w:tc>
          <w:tcPr/>
          <w:p>
            <w:pPr>
              <w:pStyle w:val="Compact"/>
            </w:pPr>
            <w:r>
              <w:t xml:space="preserve">Forno-Amphibolit</w:t>
            </w:r>
          </w:p>
        </w:tc>
        <w:tc>
          <w:tcPr/>
          <w:p>
            <w:pPr>
              <w:pStyle w:val="Compact"/>
            </w:pPr>
            <w:r>
              <w:t xml:space="preserve">Amphibolit: gebändert</w:t>
            </w:r>
          </w:p>
        </w:tc>
        <w:tc>
          <w:tcPr/>
          <w:p>
            <w:pPr>
              <w:pStyle w:val="Compact"/>
            </w:pPr>
            <w:r>
              <w:t xml:space="preserve">Basalt</w:t>
            </w:r>
          </w:p>
        </w:tc>
        <w:tc>
          <w:tcPr/>
          <w:p>
            <w:pPr>
              <w:pStyle w:val="Compact"/>
            </w:pPr>
            <w:r>
              <w:t xml:space="preserve">Brekzie: pyroklastisch</w:t>
            </w:r>
          </w:p>
        </w:tc>
        <w:tc>
          <w:tcPr/>
          <w:p>
            <w:pPr>
              <w:pStyle w:val="Compact"/>
            </w:pPr>
            <w:r>
              <w:t xml:space="preserve">Forno-Amphibolit</w:t>
            </w:r>
          </w:p>
        </w:tc>
        <w:tc>
          <w:tcPr/>
          <w:p>
            <w:pPr>
              <w:pStyle w:val="Compact"/>
            </w:pPr>
            <w:r>
              <w:t xml:space="preserve">Callovien</w:t>
            </w:r>
          </w:p>
        </w:tc>
        <w:tc>
          <w:tcPr/>
          <w:p>
            <w:pPr>
              <w:pStyle w:val="Compact"/>
            </w:pPr>
            <w:r>
              <w:t xml:space="preserve">Tithonien</w:t>
            </w:r>
          </w:p>
        </w:tc>
      </w:tr>
      <w:tr>
        <w:tc>
          <w:tcPr/>
          <w:p>
            <w:pPr>
              <w:pStyle w:val="Compact"/>
            </w:pPr>
            <w:r>
              <w:t xml:space="preserve">15203343</w:t>
            </w:r>
          </w:p>
        </w:tc>
        <w:tc>
          <w:tcPr/>
          <w:p>
            <w:pPr>
              <w:pStyle w:val="Compact"/>
            </w:pPr>
            <w:r>
              <w:t xml:space="preserve">Muretto-Quarzit</w:t>
            </w:r>
          </w:p>
        </w:tc>
        <w:tc>
          <w:tcPr/>
          <w:p>
            <w:pPr>
              <w:pStyle w:val="Compact"/>
            </w:pPr>
            <w:r>
              <w:t xml:space="preserve">Quarzit</w:t>
            </w:r>
          </w:p>
        </w:tc>
        <w:tc>
          <w:tcPr/>
          <w:p>
            <w:pPr>
              <w:pStyle w:val="Compact"/>
            </w:pPr>
            <w:r>
              <w:t xml:space="preserve">Schiefer: Quarz</w:t>
            </w:r>
          </w:p>
        </w:tc>
        <w:tc>
          <w:tcPr/>
          <w:p>
            <w:pPr>
              <w:pStyle w:val="Compact"/>
            </w:pPr>
            <w:r>
              <w:t xml:space="preserve">–</w:t>
            </w:r>
          </w:p>
        </w:tc>
        <w:tc>
          <w:tcPr/>
          <w:p>
            <w:pPr>
              <w:pStyle w:val="Compact"/>
            </w:pPr>
            <w:r>
              <w:t xml:space="preserve">Muretto-Quarzit</w:t>
            </w:r>
          </w:p>
        </w:tc>
        <w:tc>
          <w:tcPr/>
          <w:p>
            <w:pPr>
              <w:pStyle w:val="Compact"/>
            </w:pPr>
            <w:r>
              <w:t xml:space="preserve">Späte Kreide</w:t>
            </w:r>
          </w:p>
        </w:tc>
        <w:tc>
          <w:tcPr/>
          <w:p>
            <w:pPr>
              <w:pStyle w:val="Compact"/>
            </w:pPr>
            <w:r>
              <w:t xml:space="preserve">Späte Kreide</w:t>
            </w:r>
          </w:p>
        </w:tc>
      </w:tr>
      <w:tr>
        <w:tc>
          <w:tcPr/>
          <w:p>
            <w:pPr>
              <w:pStyle w:val="Compact"/>
            </w:pPr>
            <w:r>
              <w:t xml:space="preserve">15203344</w:t>
            </w:r>
          </w:p>
        </w:tc>
        <w:tc>
          <w:tcPr/>
          <w:p>
            <w:pPr>
              <w:pStyle w:val="Compact"/>
            </w:pPr>
            <w:r>
              <w:t xml:space="preserve">Biot-Fm.: Colerin-Konglomerat</w:t>
            </w:r>
          </w:p>
        </w:tc>
        <w:tc>
          <w:tcPr/>
          <w:p>
            <w:pPr>
              <w:pStyle w:val="Compact"/>
            </w:pPr>
            <w:r>
              <w:t xml:space="preserve">Konglomerat</w:t>
            </w:r>
          </w:p>
        </w:tc>
        <w:tc>
          <w:tcPr/>
          <w:p>
            <w:pPr>
              <w:pStyle w:val="Compact"/>
            </w:pPr>
            <w:r>
              <w:t xml:space="preserve">–</w:t>
            </w:r>
          </w:p>
        </w:tc>
        <w:tc>
          <w:tcPr/>
          <w:p>
            <w:pPr>
              <w:pStyle w:val="Compact"/>
            </w:pPr>
            <w:r>
              <w:t xml:space="preserve">–</w:t>
            </w:r>
          </w:p>
        </w:tc>
        <w:tc>
          <w:tcPr/>
          <w:p>
            <w:pPr>
              <w:pStyle w:val="Compact"/>
            </w:pPr>
            <w:r>
              <w:t xml:space="preserve">Colerin-Konglomerat</w:t>
            </w:r>
          </w:p>
        </w:tc>
        <w:tc>
          <w:tcPr/>
          <w:p>
            <w:pPr>
              <w:pStyle w:val="Compact"/>
            </w:pPr>
            <w:r>
              <w:t xml:space="preserve">Campanien</w:t>
            </w:r>
          </w:p>
        </w:tc>
        <w:tc>
          <w:tcPr/>
          <w:p>
            <w:pPr>
              <w:pStyle w:val="Compact"/>
            </w:pPr>
            <w:r>
              <w:t xml:space="preserve">Maastrichtien</w:t>
            </w:r>
          </w:p>
        </w:tc>
      </w:tr>
      <w:tr>
        <w:tc>
          <w:tcPr/>
          <w:p>
            <w:pPr>
              <w:pStyle w:val="Compact"/>
            </w:pPr>
            <w:r>
              <w:t xml:space="preserve">15203345</w:t>
            </w:r>
          </w:p>
        </w:tc>
        <w:tc>
          <w:tcPr/>
          <w:p>
            <w:pPr>
              <w:pStyle w:val="Compact"/>
            </w:pPr>
            <w:r>
              <w:t xml:space="preserve">Pierre-Avoi-Melange: Brekzie</w:t>
            </w:r>
          </w:p>
        </w:tc>
        <w:tc>
          <w:tcPr/>
          <w:p>
            <w:pPr>
              <w:pStyle w:val="Compact"/>
            </w:pPr>
            <w:r>
              <w:t xml:space="preserve">Brekzie: polymikt</w:t>
            </w:r>
          </w:p>
        </w:tc>
        <w:tc>
          <w:tcPr/>
          <w:p>
            <w:pPr>
              <w:pStyle w:val="Compact"/>
            </w:pPr>
            <w:r>
              <w:t xml:space="preserve">–</w:t>
            </w:r>
          </w:p>
        </w:tc>
        <w:tc>
          <w:tcPr/>
          <w:p>
            <w:pPr>
              <w:pStyle w:val="Compact"/>
            </w:pPr>
            <w:r>
              <w:t xml:space="preserve">–</w:t>
            </w:r>
          </w:p>
        </w:tc>
        <w:tc>
          <w:tcPr/>
          <w:p>
            <w:pPr>
              <w:pStyle w:val="Compact"/>
            </w:pPr>
            <w:r>
              <w:t xml:space="preserve">Pierre-Avoi-Brekzie</w:t>
            </w:r>
          </w:p>
        </w:tc>
        <w:tc>
          <w:tcPr/>
          <w:p>
            <w:pPr>
              <w:pStyle w:val="Compact"/>
            </w:pPr>
            <w:r>
              <w:t xml:space="preserve">Mesozoikum</w:t>
            </w:r>
          </w:p>
        </w:tc>
        <w:tc>
          <w:tcPr/>
          <w:p>
            <w:pPr>
              <w:pStyle w:val="Compact"/>
            </w:pPr>
            <w:r>
              <w:t xml:space="preserve">Mesozoikum</w:t>
            </w:r>
          </w:p>
        </w:tc>
      </w:tr>
      <w:tr>
        <w:tc>
          <w:tcPr/>
          <w:p>
            <w:pPr>
              <w:pStyle w:val="Compact"/>
            </w:pPr>
            <w:r>
              <w:t xml:space="preserve">15203346</w:t>
            </w:r>
          </w:p>
        </w:tc>
        <w:tc>
          <w:tcPr/>
          <w:p>
            <w:pPr>
              <w:pStyle w:val="Compact"/>
            </w:pPr>
            <w:r>
              <w:t xml:space="preserve">Dréveneuse-Bauxit</w:t>
            </w:r>
          </w:p>
        </w:tc>
        <w:tc>
          <w:tcPr/>
          <w:p>
            <w:pPr>
              <w:pStyle w:val="Compact"/>
            </w:pPr>
            <w:r>
              <w:t xml:space="preserve">Gestein: residual</w:t>
            </w:r>
          </w:p>
        </w:tc>
        <w:tc>
          <w:tcPr/>
          <w:p>
            <w:pPr>
              <w:pStyle w:val="Compact"/>
            </w:pPr>
            <w:r>
              <w:t xml:space="preserve">–</w:t>
            </w:r>
          </w:p>
        </w:tc>
        <w:tc>
          <w:tcPr/>
          <w:p>
            <w:pPr>
              <w:pStyle w:val="Compact"/>
            </w:pPr>
            <w:r>
              <w:t xml:space="preserve">–</w:t>
            </w:r>
          </w:p>
        </w:tc>
        <w:tc>
          <w:tcPr/>
          <w:p>
            <w:pPr>
              <w:pStyle w:val="Compact"/>
            </w:pPr>
            <w:r>
              <w:t xml:space="preserve">Dréveneuse-Bauxit</w:t>
            </w:r>
          </w:p>
        </w:tc>
        <w:tc>
          <w:tcPr/>
          <w:p>
            <w:pPr>
              <w:pStyle w:val="Compact"/>
            </w:pPr>
            <w:r>
              <w:t xml:space="preserve">Früher Jura</w:t>
            </w:r>
          </w:p>
        </w:tc>
        <w:tc>
          <w:tcPr/>
          <w:p>
            <w:pPr>
              <w:pStyle w:val="Compact"/>
            </w:pPr>
            <w:r>
              <w:t xml:space="preserve">Mittlerer Jura</w:t>
            </w:r>
          </w:p>
        </w:tc>
      </w:tr>
      <w:tr>
        <w:tc>
          <w:tcPr/>
          <w:p>
            <w:pPr>
              <w:pStyle w:val="Compact"/>
            </w:pPr>
            <w:r>
              <w:t xml:space="preserve">15203347</w:t>
            </w:r>
          </w:p>
        </w:tc>
        <w:tc>
          <w:tcPr/>
          <w:p>
            <w:pPr>
              <w:pStyle w:val="Compact"/>
            </w:pPr>
            <w:r>
              <w:t xml:space="preserve">Barrhorn-Einheit: Metabauxit</w:t>
            </w:r>
          </w:p>
        </w:tc>
        <w:tc>
          <w:tcPr/>
          <w:p>
            <w:pPr>
              <w:pStyle w:val="Compact"/>
            </w:pPr>
            <w:r>
              <w:t xml:space="preserve">Schiefer: Chloritoid-Kyanit</w:t>
            </w:r>
          </w:p>
        </w:tc>
        <w:tc>
          <w:tcPr/>
          <w:p>
            <w:pPr>
              <w:pStyle w:val="Compact"/>
            </w:pPr>
            <w:r>
              <w:t xml:space="preserve">–</w:t>
            </w:r>
          </w:p>
        </w:tc>
        <w:tc>
          <w:tcPr/>
          <w:p>
            <w:pPr>
              <w:pStyle w:val="Compact"/>
            </w:pPr>
            <w:r>
              <w:t xml:space="preserve">–</w:t>
            </w:r>
          </w:p>
        </w:tc>
        <w:tc>
          <w:tcPr/>
          <w:p>
            <w:pPr>
              <w:pStyle w:val="Compact"/>
            </w:pPr>
            <w:r>
              <w:t xml:space="preserve">Brunnegjoch-Metabauxit</w:t>
            </w:r>
          </w:p>
        </w:tc>
        <w:tc>
          <w:tcPr/>
          <w:p>
            <w:pPr>
              <w:pStyle w:val="Compact"/>
            </w:pPr>
            <w:r>
              <w:t xml:space="preserve">Früher Jura</w:t>
            </w:r>
          </w:p>
        </w:tc>
        <w:tc>
          <w:tcPr/>
          <w:p>
            <w:pPr>
              <w:pStyle w:val="Compact"/>
            </w:pPr>
            <w:r>
              <w:t xml:space="preserve">Mittlerer Jura</w:t>
            </w:r>
          </w:p>
        </w:tc>
      </w:tr>
      <w:tr>
        <w:tc>
          <w:tcPr/>
          <w:p>
            <w:pPr>
              <w:pStyle w:val="Compact"/>
            </w:pPr>
            <w:r>
              <w:t xml:space="preserve">15203349</w:t>
            </w:r>
          </w:p>
        </w:tc>
        <w:tc>
          <w:tcPr/>
          <w:p>
            <w:pPr>
              <w:pStyle w:val="Compact"/>
            </w:pPr>
            <w:r>
              <w:t xml:space="preserve">Terri-Schiefer</w:t>
            </w:r>
          </w:p>
        </w:tc>
        <w:tc>
          <w:tcPr/>
          <w:p>
            <w:pPr>
              <w:pStyle w:val="Compact"/>
            </w:pPr>
            <w:r>
              <w:t xml:space="preserve">Schiefer: kalkig</w:t>
            </w:r>
          </w:p>
        </w:tc>
        <w:tc>
          <w:tcPr/>
          <w:p>
            <w:pPr>
              <w:pStyle w:val="Compact"/>
            </w:pPr>
            <w:r>
              <w:t xml:space="preserve">Schiefer: tonig</w:t>
            </w:r>
          </w:p>
        </w:tc>
        <w:tc>
          <w:tcPr/>
          <w:p>
            <w:pPr>
              <w:pStyle w:val="Compact"/>
            </w:pPr>
            <w:r>
              <w:t xml:space="preserve">Marmor</w:t>
            </w:r>
          </w:p>
        </w:tc>
        <w:tc>
          <w:tcPr/>
          <w:p>
            <w:pPr>
              <w:pStyle w:val="Compact"/>
            </w:pPr>
            <w:r>
              <w:t xml:space="preserve">Terri-Schiefer</w:t>
            </w:r>
          </w:p>
        </w:tc>
        <w:tc>
          <w:tcPr/>
          <w:p>
            <w:pPr>
              <w:pStyle w:val="Compact"/>
            </w:pPr>
            <w:r>
              <w:t xml:space="preserve">Früher Jura</w:t>
            </w:r>
          </w:p>
        </w:tc>
        <w:tc>
          <w:tcPr/>
          <w:p>
            <w:pPr>
              <w:pStyle w:val="Compact"/>
            </w:pPr>
            <w:r>
              <w:t xml:space="preserve">Mittlerer Jura</w:t>
            </w:r>
          </w:p>
        </w:tc>
      </w:tr>
      <w:tr>
        <w:tc>
          <w:tcPr/>
          <w:p>
            <w:pPr>
              <w:pStyle w:val="Compact"/>
            </w:pPr>
            <w:r>
              <w:t xml:space="preserve">15203350</w:t>
            </w:r>
          </w:p>
        </w:tc>
        <w:tc>
          <w:tcPr/>
          <w:p>
            <w:pPr>
              <w:pStyle w:val="Compact"/>
            </w:pPr>
            <w:r>
              <w:t xml:space="preserve">Robiei-Wildflysch</w:t>
            </w:r>
          </w:p>
        </w:tc>
        <w:tc>
          <w:tcPr/>
          <w:p>
            <w:pPr>
              <w:pStyle w:val="Compact"/>
            </w:pPr>
            <w:r>
              <w:t xml:space="preserve">Siltstein</w:t>
            </w:r>
          </w:p>
        </w:tc>
        <w:tc>
          <w:tcPr/>
          <w:p>
            <w:pPr>
              <w:pStyle w:val="Compact"/>
            </w:pPr>
            <w:r>
              <w:t xml:space="preserve">Sandstein: kalkig: Glimmer</w:t>
            </w:r>
          </w:p>
        </w:tc>
        <w:tc>
          <w:tcPr/>
          <w:p>
            <w:pPr>
              <w:pStyle w:val="Compact"/>
            </w:pPr>
            <w:r>
              <w:t xml:space="preserve">Schiefer: Glimmer-Granat</w:t>
            </w:r>
          </w:p>
        </w:tc>
        <w:tc>
          <w:tcPr/>
          <w:p>
            <w:pPr>
              <w:pStyle w:val="Compact"/>
            </w:pPr>
            <w:r>
              <w:t xml:space="preserve">Robiei-Melange</w:t>
            </w:r>
          </w:p>
        </w:tc>
        <w:tc>
          <w:tcPr/>
          <w:p>
            <w:pPr>
              <w:pStyle w:val="Compact"/>
            </w:pPr>
            <w:r>
              <w:t xml:space="preserve">mittleres Eozän</w:t>
            </w:r>
          </w:p>
        </w:tc>
        <w:tc>
          <w:tcPr/>
          <w:p>
            <w:pPr>
              <w:pStyle w:val="Compact"/>
            </w:pPr>
            <w:r>
              <w:t xml:space="preserve">Priabonien</w:t>
            </w:r>
          </w:p>
        </w:tc>
      </w:tr>
      <w:tr>
        <w:tc>
          <w:tcPr/>
          <w:p>
            <w:pPr>
              <w:pStyle w:val="Compact"/>
            </w:pPr>
            <w:r>
              <w:t xml:space="preserve">15203351</w:t>
            </w:r>
          </w:p>
        </w:tc>
        <w:tc>
          <w:tcPr/>
          <w:p>
            <w:pPr>
              <w:pStyle w:val="Compact"/>
            </w:pPr>
            <w:r>
              <w:t xml:space="preserve">Robiei-Wildflysch: Pizzo-Castello-Wildflysch</w:t>
            </w:r>
          </w:p>
        </w:tc>
        <w:tc>
          <w:tcPr/>
          <w:p>
            <w:pPr>
              <w:pStyle w:val="Compact"/>
            </w:pPr>
            <w:r>
              <w:t xml:space="preserve">Gneis</w:t>
            </w:r>
          </w:p>
        </w:tc>
        <w:tc>
          <w:tcPr/>
          <w:p>
            <w:pPr>
              <w:pStyle w:val="Compact"/>
            </w:pPr>
            <w:r>
              <w:t xml:space="preserve">Sandstein: kalkig</w:t>
            </w:r>
          </w:p>
        </w:tc>
        <w:tc>
          <w:tcPr/>
          <w:p>
            <w:pPr>
              <w:pStyle w:val="Compact"/>
            </w:pPr>
            <w:r>
              <w:t xml:space="preserve">Marmor</w:t>
            </w:r>
          </w:p>
        </w:tc>
        <w:tc>
          <w:tcPr/>
          <w:p>
            <w:pPr>
              <w:pStyle w:val="Compact"/>
            </w:pPr>
            <w:r>
              <w:t xml:space="preserve">Pizzo-Castello-Melange</w:t>
            </w:r>
          </w:p>
        </w:tc>
        <w:tc>
          <w:tcPr/>
          <w:p>
            <w:pPr>
              <w:pStyle w:val="Compact"/>
            </w:pPr>
            <w:r>
              <w:t xml:space="preserve">mittleres Eozän</w:t>
            </w:r>
          </w:p>
        </w:tc>
        <w:tc>
          <w:tcPr/>
          <w:p>
            <w:pPr>
              <w:pStyle w:val="Compact"/>
            </w:pPr>
            <w:r>
              <w:t xml:space="preserve">Priabonien</w:t>
            </w:r>
          </w:p>
        </w:tc>
      </w:tr>
      <w:tr>
        <w:tc>
          <w:tcPr/>
          <w:p>
            <w:pPr>
              <w:pStyle w:val="Compact"/>
            </w:pPr>
            <w:r>
              <w:t xml:space="preserve">15203352</w:t>
            </w:r>
          </w:p>
        </w:tc>
        <w:tc>
          <w:tcPr/>
          <w:p>
            <w:pPr>
              <w:pStyle w:val="Compact"/>
            </w:pPr>
            <w:r>
              <w:t xml:space="preserve">Robiei-Wildflysch: Tamier-Zött-Wildflysch</w:t>
            </w:r>
          </w:p>
        </w:tc>
        <w:tc>
          <w:tcPr/>
          <w:p>
            <w:pPr>
              <w:pStyle w:val="Compact"/>
            </w:pPr>
            <w:r>
              <w:t xml:space="preserve">Gneis</w:t>
            </w:r>
          </w:p>
        </w:tc>
        <w:tc>
          <w:tcPr/>
          <w:p>
            <w:pPr>
              <w:pStyle w:val="Compact"/>
            </w:pPr>
            <w:r>
              <w:t xml:space="preserve">Gestein: basisch</w:t>
            </w:r>
          </w:p>
        </w:tc>
        <w:tc>
          <w:tcPr/>
          <w:p>
            <w:pPr>
              <w:pStyle w:val="Compact"/>
            </w:pPr>
            <w:r>
              <w:t xml:space="preserve">–</w:t>
            </w:r>
          </w:p>
        </w:tc>
        <w:tc>
          <w:tcPr/>
          <w:p>
            <w:pPr>
              <w:pStyle w:val="Compact"/>
            </w:pPr>
            <w:r>
              <w:t xml:space="preserve">Tamier-Zött-Melange</w:t>
            </w:r>
          </w:p>
        </w:tc>
        <w:tc>
          <w:tcPr/>
          <w:p>
            <w:pPr>
              <w:pStyle w:val="Compact"/>
            </w:pPr>
            <w:r>
              <w:t xml:space="preserve">mittleres Eozän</w:t>
            </w:r>
          </w:p>
        </w:tc>
        <w:tc>
          <w:tcPr/>
          <w:p>
            <w:pPr>
              <w:pStyle w:val="Compact"/>
            </w:pPr>
            <w:r>
              <w:t xml:space="preserve">Priabonien</w:t>
            </w:r>
          </w:p>
        </w:tc>
      </w:tr>
      <w:tr>
        <w:tc>
          <w:tcPr/>
          <w:p>
            <w:pPr>
              <w:pStyle w:val="Compact"/>
            </w:pPr>
            <w:r>
              <w:t xml:space="preserve">15203353</w:t>
            </w:r>
          </w:p>
        </w:tc>
        <w:tc>
          <w:tcPr/>
          <w:p>
            <w:pPr>
              <w:pStyle w:val="Compact"/>
            </w:pPr>
            <w:r>
              <w:t xml:space="preserve">Robiei-Wildflysch: Alpe-Tamia-Campo-Wildflysch</w:t>
            </w:r>
          </w:p>
        </w:tc>
        <w:tc>
          <w:tcPr/>
          <w:p>
            <w:pPr>
              <w:pStyle w:val="Compact"/>
            </w:pPr>
            <w:r>
              <w:t xml:space="preserve">Marmor: kalkig</w:t>
            </w:r>
          </w:p>
        </w:tc>
        <w:tc>
          <w:tcPr/>
          <w:p>
            <w:pPr>
              <w:pStyle w:val="Compact"/>
            </w:pPr>
            <w:r>
              <w:t xml:space="preserve">–</w:t>
            </w:r>
          </w:p>
        </w:tc>
        <w:tc>
          <w:tcPr/>
          <w:p>
            <w:pPr>
              <w:pStyle w:val="Compact"/>
            </w:pPr>
            <w:r>
              <w:t xml:space="preserve">–</w:t>
            </w:r>
          </w:p>
        </w:tc>
        <w:tc>
          <w:tcPr/>
          <w:p>
            <w:pPr>
              <w:pStyle w:val="Compact"/>
            </w:pPr>
            <w:r>
              <w:t xml:space="preserve">Alpe-Tamia-Campo-Melange</w:t>
            </w:r>
          </w:p>
        </w:tc>
        <w:tc>
          <w:tcPr/>
          <w:p>
            <w:pPr>
              <w:pStyle w:val="Compact"/>
            </w:pPr>
            <w:r>
              <w:t xml:space="preserve">mittleres Eozän</w:t>
            </w:r>
          </w:p>
        </w:tc>
        <w:tc>
          <w:tcPr/>
          <w:p>
            <w:pPr>
              <w:pStyle w:val="Compact"/>
            </w:pPr>
            <w:r>
              <w:t xml:space="preserve">Priabonien</w:t>
            </w:r>
          </w:p>
        </w:tc>
      </w:tr>
      <w:tr>
        <w:tc>
          <w:tcPr/>
          <w:p>
            <w:pPr>
              <w:pStyle w:val="Compact"/>
            </w:pPr>
            <w:r>
              <w:t xml:space="preserve">15203354</w:t>
            </w:r>
          </w:p>
        </w:tc>
        <w:tc>
          <w:tcPr/>
          <w:p>
            <w:pPr>
              <w:pStyle w:val="Compact"/>
            </w:pPr>
            <w:r>
              <w:t xml:space="preserve">Teggiolo-Kalkschiefer</w:t>
            </w:r>
          </w:p>
        </w:tc>
        <w:tc>
          <w:tcPr/>
          <w:p>
            <w:pPr>
              <w:pStyle w:val="Compact"/>
            </w:pPr>
            <w:r>
              <w:t xml:space="preserve">Schiefer: kalkig</w:t>
            </w:r>
          </w:p>
        </w:tc>
        <w:tc>
          <w:tcPr/>
          <w:p>
            <w:pPr>
              <w:pStyle w:val="Compact"/>
            </w:pPr>
            <w:r>
              <w:t xml:space="preserve">–</w:t>
            </w:r>
          </w:p>
        </w:tc>
        <w:tc>
          <w:tcPr/>
          <w:p>
            <w:pPr>
              <w:pStyle w:val="Compact"/>
            </w:pPr>
            <w:r>
              <w:t xml:space="preserve">–</w:t>
            </w:r>
          </w:p>
        </w:tc>
        <w:tc>
          <w:tcPr/>
          <w:p>
            <w:pPr>
              <w:pStyle w:val="Compact"/>
            </w:pPr>
            <w:r>
              <w:t xml:space="preserve">Teggiolo-Kalkschiefer</w:t>
            </w:r>
          </w:p>
        </w:tc>
        <w:tc>
          <w:tcPr/>
          <w:p>
            <w:pPr>
              <w:pStyle w:val="Compact"/>
            </w:pPr>
            <w:r>
              <w:t xml:space="preserve">Späte Kreide</w:t>
            </w:r>
          </w:p>
        </w:tc>
        <w:tc>
          <w:tcPr/>
          <w:p>
            <w:pPr>
              <w:pStyle w:val="Compact"/>
            </w:pPr>
            <w:r>
              <w:t xml:space="preserve">mittleres Eozän</w:t>
            </w:r>
          </w:p>
        </w:tc>
      </w:tr>
      <w:tr>
        <w:tc>
          <w:tcPr/>
          <w:p>
            <w:pPr>
              <w:pStyle w:val="Compact"/>
            </w:pPr>
            <w:r>
              <w:t xml:space="preserve">15203355</w:t>
            </w:r>
          </w:p>
        </w:tc>
        <w:tc>
          <w:tcPr/>
          <w:p>
            <w:pPr>
              <w:pStyle w:val="Compact"/>
            </w:pPr>
            <w:r>
              <w:t xml:space="preserve">Teggiolo-Kalkschiefer: Medola-Quarzit</w:t>
            </w:r>
          </w:p>
        </w:tc>
        <w:tc>
          <w:tcPr/>
          <w:p>
            <w:pPr>
              <w:pStyle w:val="Compact"/>
            </w:pPr>
            <w:r>
              <w:t xml:space="preserve">Quarzit</w:t>
            </w:r>
          </w:p>
        </w:tc>
        <w:tc>
          <w:tcPr/>
          <w:p>
            <w:pPr>
              <w:pStyle w:val="Compact"/>
            </w:pPr>
            <w:r>
              <w:t xml:space="preserve">Sandstein: kalkig</w:t>
            </w:r>
          </w:p>
        </w:tc>
        <w:tc>
          <w:tcPr/>
          <w:p>
            <w:pPr>
              <w:pStyle w:val="Compact"/>
            </w:pPr>
            <w:r>
              <w:t xml:space="preserve">Schiefer: Glimmer</w:t>
            </w:r>
          </w:p>
        </w:tc>
        <w:tc>
          <w:tcPr/>
          <w:p>
            <w:pPr>
              <w:pStyle w:val="Compact"/>
            </w:pPr>
            <w:r>
              <w:t xml:space="preserve">Medola-Quarzit</w:t>
            </w:r>
          </w:p>
        </w:tc>
        <w:tc>
          <w:tcPr/>
          <w:p>
            <w:pPr>
              <w:pStyle w:val="Compact"/>
            </w:pPr>
            <w:r>
              <w:t xml:space="preserve">Späte Kreide</w:t>
            </w:r>
          </w:p>
        </w:tc>
        <w:tc>
          <w:tcPr/>
          <w:p>
            <w:pPr>
              <w:pStyle w:val="Compact"/>
            </w:pPr>
            <w:r>
              <w:t xml:space="preserve">mittleres Eozän</w:t>
            </w:r>
          </w:p>
        </w:tc>
      </w:tr>
      <w:tr>
        <w:tc>
          <w:tcPr/>
          <w:p>
            <w:pPr>
              <w:pStyle w:val="Compact"/>
            </w:pPr>
            <w:r>
              <w:t xml:space="preserve">15203356</w:t>
            </w:r>
          </w:p>
        </w:tc>
        <w:tc>
          <w:tcPr/>
          <w:p>
            <w:pPr>
              <w:pStyle w:val="Compact"/>
            </w:pPr>
            <w:r>
              <w:t xml:space="preserve">Teggiolo-Kalkschiefer: Pianasciom-Kalkschiefer</w:t>
            </w:r>
          </w:p>
        </w:tc>
        <w:tc>
          <w:tcPr/>
          <w:p>
            <w:pPr>
              <w:pStyle w:val="Compact"/>
            </w:pPr>
            <w:r>
              <w:t xml:space="preserve">Schiefer: kalkig</w:t>
            </w:r>
          </w:p>
        </w:tc>
        <w:tc>
          <w:tcPr/>
          <w:p>
            <w:pPr>
              <w:pStyle w:val="Compact"/>
            </w:pPr>
            <w:r>
              <w:t xml:space="preserve">Sandstein</w:t>
            </w:r>
          </w:p>
        </w:tc>
        <w:tc>
          <w:tcPr/>
          <w:p>
            <w:pPr>
              <w:pStyle w:val="Compact"/>
            </w:pPr>
            <w:r>
              <w:t xml:space="preserve">Kalkstein</w:t>
            </w:r>
          </w:p>
        </w:tc>
        <w:tc>
          <w:tcPr/>
          <w:p>
            <w:pPr>
              <w:pStyle w:val="Compact"/>
            </w:pPr>
            <w:r>
              <w:t xml:space="preserve">Pianasciom-Kalkschiefer</w:t>
            </w:r>
          </w:p>
        </w:tc>
        <w:tc>
          <w:tcPr/>
          <w:p>
            <w:pPr>
              <w:pStyle w:val="Compact"/>
            </w:pPr>
            <w:r>
              <w:t xml:space="preserve">Späte Kreide</w:t>
            </w:r>
          </w:p>
        </w:tc>
        <w:tc>
          <w:tcPr/>
          <w:p>
            <w:pPr>
              <w:pStyle w:val="Compact"/>
            </w:pPr>
            <w:r>
              <w:t xml:space="preserve">mittleres Eozän</w:t>
            </w:r>
          </w:p>
        </w:tc>
      </w:tr>
      <w:tr>
        <w:tc>
          <w:tcPr/>
          <w:p>
            <w:pPr>
              <w:pStyle w:val="Compact"/>
            </w:pPr>
            <w:r>
              <w:t xml:space="preserve">15203357</w:t>
            </w:r>
          </w:p>
        </w:tc>
        <w:tc>
          <w:tcPr/>
          <w:p>
            <w:pPr>
              <w:pStyle w:val="Compact"/>
            </w:pPr>
            <w:r>
              <w:t xml:space="preserve">Teggiolo-Kalkschiefer: Piano-delle-Creste-Sandstein</w:t>
            </w:r>
          </w:p>
        </w:tc>
        <w:tc>
          <w:tcPr/>
          <w:p>
            <w:pPr>
              <w:pStyle w:val="Compact"/>
            </w:pPr>
            <w:r>
              <w:t xml:space="preserve">Sandstein: Quarz</w:t>
            </w:r>
          </w:p>
        </w:tc>
        <w:tc>
          <w:tcPr/>
          <w:p>
            <w:pPr>
              <w:pStyle w:val="Compact"/>
            </w:pPr>
            <w:r>
              <w:t xml:space="preserve">Sandstein: kalkig</w:t>
            </w:r>
          </w:p>
        </w:tc>
        <w:tc>
          <w:tcPr/>
          <w:p>
            <w:pPr>
              <w:pStyle w:val="Compact"/>
            </w:pPr>
            <w:r>
              <w:t xml:space="preserve">–</w:t>
            </w:r>
          </w:p>
        </w:tc>
        <w:tc>
          <w:tcPr/>
          <w:p>
            <w:pPr>
              <w:pStyle w:val="Compact"/>
            </w:pPr>
            <w:r>
              <w:t xml:space="preserve">Piano-delle-Creste-Sandstein</w:t>
            </w:r>
          </w:p>
        </w:tc>
        <w:tc>
          <w:tcPr/>
          <w:p>
            <w:pPr>
              <w:pStyle w:val="Compact"/>
            </w:pPr>
            <w:r>
              <w:t xml:space="preserve">Späte Kreide</w:t>
            </w:r>
          </w:p>
        </w:tc>
        <w:tc>
          <w:tcPr/>
          <w:p>
            <w:pPr>
              <w:pStyle w:val="Compact"/>
            </w:pPr>
            <w:r>
              <w:t xml:space="preserve">mittleres Eozän</w:t>
            </w:r>
          </w:p>
        </w:tc>
      </w:tr>
      <w:tr>
        <w:tc>
          <w:tcPr/>
          <w:p>
            <w:pPr>
              <w:pStyle w:val="Compact"/>
            </w:pPr>
            <w:r>
              <w:t xml:space="preserve">15203358</w:t>
            </w:r>
          </w:p>
        </w:tc>
        <w:tc>
          <w:tcPr/>
          <w:p>
            <w:pPr>
              <w:pStyle w:val="Compact"/>
            </w:pPr>
            <w:r>
              <w:t xml:space="preserve">Antabia-Gr.</w:t>
            </w:r>
          </w:p>
        </w:tc>
        <w:tc>
          <w:tcPr/>
          <w:p>
            <w:pPr>
              <w:pStyle w:val="Compact"/>
            </w:pPr>
            <w:r>
              <w:t xml:space="preserve">Marmor</w:t>
            </w:r>
          </w:p>
        </w:tc>
        <w:tc>
          <w:tcPr/>
          <w:p>
            <w:pPr>
              <w:pStyle w:val="Compact"/>
            </w:pPr>
            <w:r>
              <w:t xml:space="preserve">Sandstein</w:t>
            </w:r>
          </w:p>
        </w:tc>
        <w:tc>
          <w:tcPr/>
          <w:p>
            <w:pPr>
              <w:pStyle w:val="Compact"/>
            </w:pPr>
            <w:r>
              <w:t xml:space="preserve">Konglomerat</w:t>
            </w:r>
          </w:p>
        </w:tc>
        <w:tc>
          <w:tcPr/>
          <w:p>
            <w:pPr>
              <w:pStyle w:val="Compact"/>
            </w:pPr>
            <w:r>
              <w:t xml:space="preserve">–</w:t>
            </w:r>
          </w:p>
        </w:tc>
        <w:tc>
          <w:tcPr/>
          <w:p>
            <w:pPr>
              <w:pStyle w:val="Compact"/>
            </w:pPr>
            <w:r>
              <w:t xml:space="preserve">Früher Jura</w:t>
            </w:r>
          </w:p>
        </w:tc>
        <w:tc>
          <w:tcPr/>
          <w:p>
            <w:pPr>
              <w:pStyle w:val="Compact"/>
            </w:pPr>
            <w:r>
              <w:t xml:space="preserve">Berriasien</w:t>
            </w:r>
          </w:p>
        </w:tc>
      </w:tr>
      <w:tr>
        <w:tc>
          <w:tcPr/>
          <w:p>
            <w:pPr>
              <w:pStyle w:val="Compact"/>
            </w:pPr>
            <w:r>
              <w:t xml:space="preserve">15203359</w:t>
            </w:r>
          </w:p>
        </w:tc>
        <w:tc>
          <w:tcPr/>
          <w:p>
            <w:pPr>
              <w:pStyle w:val="Compact"/>
            </w:pPr>
            <w:r>
              <w:t xml:space="preserve">Vanis-Fm.</w:t>
            </w:r>
          </w:p>
        </w:tc>
        <w:tc>
          <w:tcPr/>
          <w:p>
            <w:pPr>
              <w:pStyle w:val="Compact"/>
            </w:pPr>
            <w:r>
              <w:t xml:space="preserve">Marmor</w:t>
            </w:r>
          </w:p>
        </w:tc>
        <w:tc>
          <w:tcPr/>
          <w:p>
            <w:pPr>
              <w:pStyle w:val="Compact"/>
            </w:pPr>
            <w:r>
              <w:t xml:space="preserve">Schiefer: kalkig</w:t>
            </w:r>
          </w:p>
        </w:tc>
        <w:tc>
          <w:tcPr/>
          <w:p>
            <w:pPr>
              <w:pStyle w:val="Compact"/>
            </w:pPr>
            <w:r>
              <w:t xml:space="preserve">–</w:t>
            </w:r>
          </w:p>
        </w:tc>
        <w:tc>
          <w:tcPr/>
          <w:p>
            <w:pPr>
              <w:pStyle w:val="Compact"/>
            </w:pPr>
            <w:r>
              <w:t xml:space="preserve">Vanis-Formation</w:t>
            </w:r>
          </w:p>
        </w:tc>
        <w:tc>
          <w:tcPr/>
          <w:p>
            <w:pPr>
              <w:pStyle w:val="Compact"/>
            </w:pPr>
            <w:r>
              <w:t xml:space="preserve">Berriasien</w:t>
            </w:r>
          </w:p>
        </w:tc>
        <w:tc>
          <w:tcPr/>
          <w:p>
            <w:pPr>
              <w:pStyle w:val="Compact"/>
            </w:pPr>
            <w:r>
              <w:t xml:space="preserve">Berriasien</w:t>
            </w:r>
          </w:p>
        </w:tc>
      </w:tr>
      <w:tr>
        <w:tc>
          <w:tcPr/>
          <w:p>
            <w:pPr>
              <w:pStyle w:val="Compact"/>
            </w:pPr>
            <w:r>
              <w:t xml:space="preserve">15203360</w:t>
            </w:r>
          </w:p>
        </w:tc>
        <w:tc>
          <w:tcPr/>
          <w:p>
            <w:pPr>
              <w:pStyle w:val="Compact"/>
            </w:pPr>
            <w:r>
              <w:t xml:space="preserve">Sevinera-Marmor</w:t>
            </w:r>
          </w:p>
        </w:tc>
        <w:tc>
          <w:tcPr/>
          <w:p>
            <w:pPr>
              <w:pStyle w:val="Compact"/>
            </w:pPr>
            <w:r>
              <w:t xml:space="preserve">Marmor: kalkig</w:t>
            </w:r>
          </w:p>
        </w:tc>
        <w:tc>
          <w:tcPr/>
          <w:p>
            <w:pPr>
              <w:pStyle w:val="Compact"/>
            </w:pPr>
            <w:r>
              <w:t xml:space="preserve">–</w:t>
            </w:r>
          </w:p>
        </w:tc>
        <w:tc>
          <w:tcPr/>
          <w:p>
            <w:pPr>
              <w:pStyle w:val="Compact"/>
            </w:pPr>
            <w:r>
              <w:t xml:space="preserve">–</w:t>
            </w:r>
          </w:p>
        </w:tc>
        <w:tc>
          <w:tcPr/>
          <w:p>
            <w:pPr>
              <w:pStyle w:val="Compact"/>
            </w:pPr>
            <w:r>
              <w:t xml:space="preserve">Sevinera-Marmor</w:t>
            </w:r>
          </w:p>
        </w:tc>
        <w:tc>
          <w:tcPr/>
          <w:p>
            <w:pPr>
              <w:pStyle w:val="Compact"/>
            </w:pPr>
            <w:r>
              <w:t xml:space="preserve">Oxfordien</w:t>
            </w:r>
          </w:p>
        </w:tc>
        <w:tc>
          <w:tcPr/>
          <w:p>
            <w:pPr>
              <w:pStyle w:val="Compact"/>
            </w:pPr>
            <w:r>
              <w:t xml:space="preserve">Tithonien</w:t>
            </w:r>
          </w:p>
        </w:tc>
      </w:tr>
      <w:tr>
        <w:tc>
          <w:tcPr/>
          <w:p>
            <w:pPr>
              <w:pStyle w:val="Compact"/>
            </w:pPr>
            <w:r>
              <w:t xml:space="preserve">15203361</w:t>
            </w:r>
          </w:p>
        </w:tc>
        <w:tc>
          <w:tcPr/>
          <w:p>
            <w:pPr>
              <w:pStyle w:val="Compact"/>
            </w:pPr>
            <w:r>
              <w:t xml:space="preserve">Sevinera-Sandstein</w:t>
            </w:r>
          </w:p>
        </w:tc>
        <w:tc>
          <w:tcPr/>
          <w:p>
            <w:pPr>
              <w:pStyle w:val="Compact"/>
            </w:pPr>
            <w:r>
              <w:t xml:space="preserve">Sandstein: kalkig</w:t>
            </w:r>
          </w:p>
        </w:tc>
        <w:tc>
          <w:tcPr/>
          <w:p>
            <w:pPr>
              <w:pStyle w:val="Compact"/>
            </w:pPr>
            <w:r>
              <w:t xml:space="preserve">–</w:t>
            </w:r>
          </w:p>
        </w:tc>
        <w:tc>
          <w:tcPr/>
          <w:p>
            <w:pPr>
              <w:pStyle w:val="Compact"/>
            </w:pPr>
            <w:r>
              <w:t xml:space="preserve">–</w:t>
            </w:r>
          </w:p>
        </w:tc>
        <w:tc>
          <w:tcPr/>
          <w:p>
            <w:pPr>
              <w:pStyle w:val="Compact"/>
            </w:pPr>
            <w:r>
              <w:t xml:space="preserve">Sevinera-Sandstein</w:t>
            </w:r>
          </w:p>
        </w:tc>
        <w:tc>
          <w:tcPr/>
          <w:p>
            <w:pPr>
              <w:pStyle w:val="Compact"/>
            </w:pPr>
            <w:r>
              <w:t xml:space="preserve">Bathonien</w:t>
            </w:r>
          </w:p>
        </w:tc>
        <w:tc>
          <w:tcPr/>
          <w:p>
            <w:pPr>
              <w:pStyle w:val="Compact"/>
            </w:pPr>
            <w:r>
              <w:t xml:space="preserve">Callovien</w:t>
            </w:r>
          </w:p>
        </w:tc>
      </w:tr>
      <w:tr>
        <w:tc>
          <w:tcPr/>
          <w:p>
            <w:pPr>
              <w:pStyle w:val="Compact"/>
            </w:pPr>
            <w:r>
              <w:t xml:space="preserve">15203362</w:t>
            </w:r>
          </w:p>
        </w:tc>
        <w:tc>
          <w:tcPr/>
          <w:p>
            <w:pPr>
              <w:pStyle w:val="Compact"/>
            </w:pPr>
            <w:r>
              <w:t xml:space="preserve">Ri-d'Antabia-Konglomerat</w:t>
            </w:r>
          </w:p>
        </w:tc>
        <w:tc>
          <w:tcPr/>
          <w:p>
            <w:pPr>
              <w:pStyle w:val="Compact"/>
            </w:pPr>
            <w:r>
              <w:t xml:space="preserve">Konglomerat</w:t>
            </w:r>
          </w:p>
        </w:tc>
        <w:tc>
          <w:tcPr/>
          <w:p>
            <w:pPr>
              <w:pStyle w:val="Compact"/>
            </w:pPr>
            <w:r>
              <w:t xml:space="preserve">–</w:t>
            </w:r>
          </w:p>
        </w:tc>
        <w:tc>
          <w:tcPr/>
          <w:p>
            <w:pPr>
              <w:pStyle w:val="Compact"/>
            </w:pPr>
            <w:r>
              <w:t xml:space="preserve">–</w:t>
            </w:r>
          </w:p>
        </w:tc>
        <w:tc>
          <w:tcPr/>
          <w:p>
            <w:pPr>
              <w:pStyle w:val="Compact"/>
            </w:pPr>
            <w:r>
              <w:t xml:space="preserve">Ri-d'Antabia-Konglomerat</w:t>
            </w:r>
          </w:p>
        </w:tc>
        <w:tc>
          <w:tcPr/>
          <w:p>
            <w:pPr>
              <w:pStyle w:val="Compact"/>
            </w:pPr>
            <w:r>
              <w:t xml:space="preserve">Früher Jura</w:t>
            </w:r>
          </w:p>
        </w:tc>
        <w:tc>
          <w:tcPr/>
          <w:p>
            <w:pPr>
              <w:pStyle w:val="Compact"/>
            </w:pPr>
            <w:r>
              <w:t xml:space="preserve">Mittlerer Jura</w:t>
            </w:r>
          </w:p>
        </w:tc>
      </w:tr>
      <w:tr>
        <w:tc>
          <w:tcPr/>
          <w:p>
            <w:pPr>
              <w:pStyle w:val="Compact"/>
            </w:pPr>
            <w:r>
              <w:t xml:space="preserve">15203363</w:t>
            </w:r>
          </w:p>
        </w:tc>
        <w:tc>
          <w:tcPr/>
          <w:p>
            <w:pPr>
              <w:pStyle w:val="Compact"/>
            </w:pPr>
            <w:r>
              <w:t xml:space="preserve">Lebendun-Decke: Scisti bruni</w:t>
            </w:r>
          </w:p>
        </w:tc>
        <w:tc>
          <w:tcPr/>
          <w:p>
            <w:pPr>
              <w:pStyle w:val="Compact"/>
            </w:pPr>
            <w:r>
              <w:t xml:space="preserve">Schiefer: Glimmer</w:t>
            </w:r>
          </w:p>
        </w:tc>
        <w:tc>
          <w:tcPr/>
          <w:p>
            <w:pPr>
              <w:pStyle w:val="Compact"/>
            </w:pPr>
            <w:r>
              <w:t xml:space="preserve">–</w:t>
            </w:r>
          </w:p>
        </w:tc>
        <w:tc>
          <w:tcPr/>
          <w:p>
            <w:pPr>
              <w:pStyle w:val="Compact"/>
            </w:pPr>
            <w:r>
              <w:t xml:space="preserve">–</w:t>
            </w:r>
          </w:p>
        </w:tc>
        <w:tc>
          <w:tcPr/>
          <w:p>
            <w:pPr>
              <w:pStyle w:val="Compact"/>
            </w:pPr>
            <w:r>
              <w:t xml:space="preserve">«Scisti bruni» (Lebendun)</w:t>
            </w:r>
          </w:p>
        </w:tc>
        <w:tc>
          <w:tcPr/>
          <w:p>
            <w:pPr>
              <w:pStyle w:val="Compact"/>
            </w:pPr>
            <w:r>
              <w:t xml:space="preserve">Mesozoikum</w:t>
            </w:r>
          </w:p>
        </w:tc>
        <w:tc>
          <w:tcPr/>
          <w:p>
            <w:pPr>
              <w:pStyle w:val="Compact"/>
            </w:pPr>
            <w:r>
              <w:t xml:space="preserve">Mesozoikum</w:t>
            </w:r>
          </w:p>
        </w:tc>
      </w:tr>
      <w:tr>
        <w:tc>
          <w:tcPr/>
          <w:p>
            <w:pPr>
              <w:pStyle w:val="Compact"/>
            </w:pPr>
            <w:r>
              <w:t xml:space="preserve">15203364</w:t>
            </w:r>
          </w:p>
        </w:tc>
        <w:tc>
          <w:tcPr/>
          <w:p>
            <w:pPr>
              <w:pStyle w:val="Compact"/>
            </w:pPr>
            <w:r>
              <w:t xml:space="preserve">Lebendun-Decke: Trias-Lias (Basaler Gneis)</w:t>
            </w:r>
          </w:p>
        </w:tc>
        <w:tc>
          <w:tcPr/>
          <w:p>
            <w:pPr>
              <w:pStyle w:val="Compact"/>
            </w:pPr>
            <w:r>
              <w:t xml:space="preserve">Sandstein: Feldspat</w:t>
            </w:r>
          </w:p>
        </w:tc>
        <w:tc>
          <w:tcPr/>
          <w:p>
            <w:pPr>
              <w:pStyle w:val="Compact"/>
            </w:pPr>
            <w:r>
              <w:t xml:space="preserve">Dolomitstein</w:t>
            </w:r>
          </w:p>
        </w:tc>
        <w:tc>
          <w:tcPr/>
          <w:p>
            <w:pPr>
              <w:pStyle w:val="Compact"/>
            </w:pPr>
            <w:r>
              <w:t xml:space="preserve">Schiefer: kalkig</w:t>
            </w:r>
          </w:p>
        </w:tc>
        <w:tc>
          <w:tcPr/>
          <w:p>
            <w:pPr>
              <w:pStyle w:val="Compact"/>
            </w:pPr>
            <w:r>
              <w:t xml:space="preserve">Lebendun-Komplex</w:t>
            </w:r>
          </w:p>
        </w:tc>
        <w:tc>
          <w:tcPr/>
          <w:p>
            <w:pPr>
              <w:pStyle w:val="Compact"/>
            </w:pPr>
            <w:r>
              <w:t xml:space="preserve">Trias</w:t>
            </w:r>
          </w:p>
        </w:tc>
        <w:tc>
          <w:tcPr/>
          <w:p>
            <w:pPr>
              <w:pStyle w:val="Compact"/>
            </w:pPr>
            <w:r>
              <w:t xml:space="preserve">Früher Jura</w:t>
            </w:r>
          </w:p>
        </w:tc>
      </w:tr>
      <w:tr>
        <w:tc>
          <w:tcPr/>
          <w:p>
            <w:pPr>
              <w:pStyle w:val="Compact"/>
            </w:pPr>
            <w:r>
              <w:t xml:space="preserve">15203365</w:t>
            </w:r>
          </w:p>
        </w:tc>
        <w:tc>
          <w:tcPr/>
          <w:p>
            <w:pPr>
              <w:pStyle w:val="Compact"/>
            </w:pPr>
            <w:r>
              <w:t xml:space="preserve">Antigorio-Orthogneis</w:t>
            </w:r>
          </w:p>
        </w:tc>
        <w:tc>
          <w:tcPr/>
          <w:p>
            <w:pPr>
              <w:pStyle w:val="Compact"/>
            </w:pPr>
            <w:r>
              <w:t xml:space="preserve">Gneis: magmatisch</w:t>
            </w:r>
          </w:p>
        </w:tc>
        <w:tc>
          <w:tcPr/>
          <w:p>
            <w:pPr>
              <w:pStyle w:val="Compact"/>
            </w:pPr>
            <w:r>
              <w:t xml:space="preserve">–</w:t>
            </w:r>
          </w:p>
        </w:tc>
        <w:tc>
          <w:tcPr/>
          <w:p>
            <w:pPr>
              <w:pStyle w:val="Compact"/>
            </w:pPr>
            <w:r>
              <w:t xml:space="preserve">–</w:t>
            </w:r>
          </w:p>
        </w:tc>
        <w:tc>
          <w:tcPr/>
          <w:p>
            <w:pPr>
              <w:pStyle w:val="Compact"/>
            </w:pPr>
            <w:r>
              <w:t xml:space="preserve">Antigorio-Orthogneis</w:t>
            </w:r>
          </w:p>
        </w:tc>
        <w:tc>
          <w:tcPr/>
          <w:p>
            <w:pPr>
              <w:pStyle w:val="Compact"/>
            </w:pPr>
            <w:r>
              <w:t xml:space="preserve">Cisuralien</w:t>
            </w:r>
          </w:p>
        </w:tc>
        <w:tc>
          <w:tcPr/>
          <w:p>
            <w:pPr>
              <w:pStyle w:val="Compact"/>
            </w:pPr>
            <w:r>
              <w:t xml:space="preserve">Cisuralien</w:t>
            </w:r>
          </w:p>
        </w:tc>
      </w:tr>
      <w:tr>
        <w:tc>
          <w:tcPr/>
          <w:p>
            <w:pPr>
              <w:pStyle w:val="Compact"/>
            </w:pPr>
            <w:r>
              <w:t xml:space="preserve">15203366</w:t>
            </w:r>
          </w:p>
        </w:tc>
        <w:tc>
          <w:tcPr/>
          <w:p>
            <w:pPr>
              <w:pStyle w:val="Compact"/>
            </w:pPr>
            <w:r>
              <w:t xml:space="preserve">Falknis-, Sulzfluh- und Tasna-Decke: Couches Rouges</w:t>
            </w:r>
          </w:p>
        </w:tc>
        <w:tc>
          <w:tcPr/>
          <w:p>
            <w:pPr>
              <w:pStyle w:val="Compact"/>
            </w:pPr>
            <w:r>
              <w:t xml:space="preserve">Kalkstein: mergelig</w:t>
            </w:r>
          </w:p>
        </w:tc>
        <w:tc>
          <w:tcPr/>
          <w:p>
            <w:pPr>
              <w:pStyle w:val="Compact"/>
            </w:pPr>
            <w:r>
              <w:t xml:space="preserve">Mergelstein</w:t>
            </w:r>
          </w:p>
        </w:tc>
        <w:tc>
          <w:tcPr/>
          <w:p>
            <w:pPr>
              <w:pStyle w:val="Compact"/>
            </w:pPr>
            <w:r>
              <w:t xml:space="preserve">Brekzie</w:t>
            </w:r>
          </w:p>
        </w:tc>
        <w:tc>
          <w:tcPr/>
          <w:p>
            <w:pPr>
              <w:pStyle w:val="Compact"/>
            </w:pPr>
            <w:r>
              <w:t xml:space="preserve">–</w:t>
            </w:r>
          </w:p>
        </w:tc>
        <w:tc>
          <w:tcPr/>
          <w:p>
            <w:pPr>
              <w:pStyle w:val="Compact"/>
            </w:pPr>
            <w:r>
              <w:t xml:space="preserve">Albien</w:t>
            </w:r>
          </w:p>
        </w:tc>
        <w:tc>
          <w:tcPr/>
          <w:p>
            <w:pPr>
              <w:pStyle w:val="Compact"/>
            </w:pPr>
            <w:r>
              <w:t xml:space="preserve">Maastrichtien</w:t>
            </w:r>
          </w:p>
        </w:tc>
      </w:tr>
      <w:tr>
        <w:tc>
          <w:tcPr/>
          <w:p>
            <w:pPr>
              <w:pStyle w:val="Compact"/>
            </w:pPr>
            <w:r>
              <w:t xml:space="preserve">15203367</w:t>
            </w:r>
          </w:p>
        </w:tc>
        <w:tc>
          <w:tcPr/>
          <w:p>
            <w:pPr>
              <w:pStyle w:val="Compact"/>
            </w:pPr>
            <w:r>
              <w:t xml:space="preserve">Piz-Terri-Lunschania: Lagensandkalk</w:t>
            </w:r>
          </w:p>
        </w:tc>
        <w:tc>
          <w:tcPr/>
          <w:p>
            <w:pPr>
              <w:pStyle w:val="Compact"/>
            </w:pPr>
            <w:r>
              <w:t xml:space="preserve">Schiefer: tonig-kalkig</w:t>
            </w:r>
          </w:p>
        </w:tc>
        <w:tc>
          <w:tcPr/>
          <w:p>
            <w:pPr>
              <w:pStyle w:val="Compact"/>
            </w:pPr>
            <w:r>
              <w:t xml:space="preserve">Quarzit: Chlorit</w:t>
            </w:r>
          </w:p>
        </w:tc>
        <w:tc>
          <w:tcPr/>
          <w:p>
            <w:pPr>
              <w:pStyle w:val="Compact"/>
            </w:pPr>
            <w:r>
              <w:t xml:space="preserve">–</w:t>
            </w:r>
          </w:p>
        </w:tc>
        <w:tc>
          <w:tcPr/>
          <w:p>
            <w:pPr>
              <w:pStyle w:val="Compact"/>
            </w:pPr>
            <w:r>
              <w:t xml:space="preserve">–</w:t>
            </w:r>
          </w:p>
        </w:tc>
        <w:tc>
          <w:tcPr/>
          <w:p>
            <w:pPr>
              <w:pStyle w:val="Compact"/>
            </w:pPr>
            <w:r>
              <w:t xml:space="preserve">Früher Jura</w:t>
            </w:r>
          </w:p>
        </w:tc>
        <w:tc>
          <w:tcPr/>
          <w:p>
            <w:pPr>
              <w:pStyle w:val="Compact"/>
            </w:pPr>
            <w:r>
              <w:t xml:space="preserve">Früher Jura</w:t>
            </w:r>
          </w:p>
        </w:tc>
      </w:tr>
      <w:tr>
        <w:tc>
          <w:tcPr/>
          <w:p>
            <w:pPr>
              <w:pStyle w:val="Compact"/>
            </w:pPr>
            <w:r>
              <w:t xml:space="preserve">15203368</w:t>
            </w:r>
          </w:p>
        </w:tc>
        <w:tc>
          <w:tcPr/>
          <w:p>
            <w:pPr>
              <w:pStyle w:val="Compact"/>
            </w:pPr>
            <w:r>
              <w:t xml:space="preserve">Pierre-Avoi-Melange: Quarzschiefer-dominierte Fazies</w:t>
            </w:r>
          </w:p>
        </w:tc>
        <w:tc>
          <w:tcPr/>
          <w:p>
            <w:pPr>
              <w:pStyle w:val="Compact"/>
            </w:pPr>
            <w:r>
              <w:t xml:space="preserve">Schiefer: tonig</w:t>
            </w:r>
          </w:p>
        </w:tc>
        <w:tc>
          <w:tcPr/>
          <w:p>
            <w:pPr>
              <w:pStyle w:val="Compact"/>
            </w:pPr>
            <w:r>
              <w:t xml:space="preserve">Quarzit</w:t>
            </w:r>
          </w:p>
        </w:tc>
        <w:tc>
          <w:tcPr/>
          <w:p>
            <w:pPr>
              <w:pStyle w:val="Compact"/>
            </w:pPr>
            <w:r>
              <w:t xml:space="preserve">Schiefer: kalkig</w:t>
            </w:r>
          </w:p>
        </w:tc>
        <w:tc>
          <w:tcPr/>
          <w:p>
            <w:pPr>
              <w:pStyle w:val="Compact"/>
            </w:pPr>
            <w:r>
              <w:t xml:space="preserve">Pierre-Avoi-Melange</w:t>
            </w:r>
          </w:p>
        </w:tc>
        <w:tc>
          <w:tcPr/>
          <w:p>
            <w:pPr>
              <w:pStyle w:val="Compact"/>
            </w:pPr>
            <w:r>
              <w:t xml:space="preserve">mittleres Eozän</w:t>
            </w:r>
          </w:p>
        </w:tc>
        <w:tc>
          <w:tcPr/>
          <w:p>
            <w:pPr>
              <w:pStyle w:val="Compact"/>
            </w:pPr>
            <w:r>
              <w:t xml:space="preserve">Rupélien</w:t>
            </w:r>
          </w:p>
        </w:tc>
      </w:tr>
      <w:tr>
        <w:tc>
          <w:tcPr/>
          <w:p>
            <w:pPr>
              <w:pStyle w:val="Compact"/>
            </w:pPr>
            <w:r>
              <w:t xml:space="preserve">15203369</w:t>
            </w:r>
          </w:p>
        </w:tc>
        <w:tc>
          <w:tcPr/>
          <w:p>
            <w:pPr>
              <w:pStyle w:val="Compact"/>
            </w:pPr>
            <w:r>
              <w:t xml:space="preserve">Pierre-Avoi-Melange: Konglomerat-dominierte Fazies</w:t>
            </w:r>
          </w:p>
        </w:tc>
        <w:tc>
          <w:tcPr/>
          <w:p>
            <w:pPr>
              <w:pStyle w:val="Compact"/>
            </w:pPr>
            <w:r>
              <w:t xml:space="preserve">Konglomerat</w:t>
            </w:r>
          </w:p>
        </w:tc>
        <w:tc>
          <w:tcPr/>
          <w:p>
            <w:pPr>
              <w:pStyle w:val="Compact"/>
            </w:pPr>
            <w:r>
              <w:t xml:space="preserve">–</w:t>
            </w:r>
          </w:p>
        </w:tc>
        <w:tc>
          <w:tcPr/>
          <w:p>
            <w:pPr>
              <w:pStyle w:val="Compact"/>
            </w:pPr>
            <w:r>
              <w:t xml:space="preserve">–</w:t>
            </w:r>
          </w:p>
        </w:tc>
        <w:tc>
          <w:tcPr/>
          <w:p>
            <w:pPr>
              <w:pStyle w:val="Compact"/>
            </w:pPr>
            <w:r>
              <w:t xml:space="preserve">Pierre-Avoi-Melange</w:t>
            </w:r>
          </w:p>
        </w:tc>
        <w:tc>
          <w:tcPr/>
          <w:p>
            <w:pPr>
              <w:pStyle w:val="Compact"/>
            </w:pPr>
            <w:r>
              <w:t xml:space="preserve">mittleres Eozän</w:t>
            </w:r>
          </w:p>
        </w:tc>
        <w:tc>
          <w:tcPr/>
          <w:p>
            <w:pPr>
              <w:pStyle w:val="Compact"/>
            </w:pPr>
            <w:r>
              <w:t xml:space="preserve">Rupélien</w:t>
            </w:r>
          </w:p>
        </w:tc>
      </w:tr>
      <w:tr>
        <w:tc>
          <w:tcPr/>
          <w:p>
            <w:pPr>
              <w:pStyle w:val="Compact"/>
            </w:pPr>
            <w:r>
              <w:t xml:space="preserve">15203370</w:t>
            </w:r>
          </w:p>
        </w:tc>
        <w:tc>
          <w:tcPr/>
          <w:p>
            <w:pPr>
              <w:pStyle w:val="Compact"/>
            </w:pPr>
            <w:r>
              <w:t xml:space="preserve">Südegg-Komplex</w:t>
            </w:r>
          </w:p>
        </w:tc>
        <w:tc>
          <w:tcPr/>
          <w:p>
            <w:pPr>
              <w:pStyle w:val="Compact"/>
            </w:pPr>
            <w:r>
              <w:t xml:space="preserve">Schiefer</w:t>
            </w:r>
          </w:p>
        </w:tc>
        <w:tc>
          <w:tcPr/>
          <w:p>
            <w:pPr>
              <w:pStyle w:val="Compact"/>
            </w:pPr>
            <w:r>
              <w:t xml:space="preserve">Gestein: metamorph</w:t>
            </w:r>
          </w:p>
        </w:tc>
        <w:tc>
          <w:tcPr/>
          <w:p>
            <w:pPr>
              <w:pStyle w:val="Compact"/>
            </w:pPr>
            <w:r>
              <w:t xml:space="preserve">–</w:t>
            </w:r>
          </w:p>
        </w:tc>
        <w:tc>
          <w:tcPr/>
          <w:p>
            <w:pPr>
              <w:pStyle w:val="Compact"/>
            </w:pPr>
            <w:r>
              <w:t xml:space="preserve">Südegg-Komplex</w:t>
            </w:r>
          </w:p>
        </w:tc>
        <w:tc>
          <w:tcPr/>
          <w:p>
            <w:pPr>
              <w:pStyle w:val="Compact"/>
            </w:pPr>
            <w:r>
              <w:t xml:space="preserve">Paläozoikum</w:t>
            </w:r>
          </w:p>
        </w:tc>
        <w:tc>
          <w:tcPr/>
          <w:p>
            <w:pPr>
              <w:pStyle w:val="Compact"/>
            </w:pPr>
            <w:r>
              <w:t xml:space="preserve">Mesozoikum</w:t>
            </w:r>
          </w:p>
        </w:tc>
      </w:tr>
      <w:tr>
        <w:tc>
          <w:tcPr/>
          <w:p>
            <w:pPr>
              <w:pStyle w:val="Compact"/>
            </w:pPr>
            <w:r>
              <w:t xml:space="preserve">15203371</w:t>
            </w:r>
          </w:p>
        </w:tc>
        <w:tc>
          <w:tcPr/>
          <w:p>
            <w:pPr>
              <w:pStyle w:val="Compact"/>
            </w:pPr>
            <w:r>
              <w:t xml:space="preserve">Punta-Rossa-Komplex</w:t>
            </w:r>
          </w:p>
        </w:tc>
        <w:tc>
          <w:tcPr/>
          <w:p>
            <w:pPr>
              <w:pStyle w:val="Compact"/>
            </w:pPr>
            <w:r>
              <w:t xml:space="preserve">Gneis</w:t>
            </w:r>
          </w:p>
        </w:tc>
        <w:tc>
          <w:tcPr/>
          <w:p>
            <w:pPr>
              <w:pStyle w:val="Compact"/>
            </w:pPr>
            <w:r>
              <w:t xml:space="preserve">Serpentinit</w:t>
            </w:r>
          </w:p>
        </w:tc>
        <w:tc>
          <w:tcPr/>
          <w:p>
            <w:pPr>
              <w:pStyle w:val="Compact"/>
            </w:pPr>
            <w:r>
              <w:t xml:space="preserve">Konglomerat</w:t>
            </w:r>
          </w:p>
        </w:tc>
        <w:tc>
          <w:tcPr/>
          <w:p>
            <w:pPr>
              <w:pStyle w:val="Compact"/>
            </w:pPr>
            <w:r>
              <w:t xml:space="preserve">Punta-Rossa-Komplex</w:t>
            </w:r>
          </w:p>
        </w:tc>
        <w:tc>
          <w:tcPr/>
          <w:p>
            <w:pPr>
              <w:pStyle w:val="Compact"/>
            </w:pPr>
            <w:r>
              <w:t xml:space="preserve">Paläozoikum</w:t>
            </w:r>
          </w:p>
        </w:tc>
        <w:tc>
          <w:tcPr/>
          <w:p>
            <w:pPr>
              <w:pStyle w:val="Compact"/>
            </w:pPr>
            <w:r>
              <w:t xml:space="preserve">Mesozoikum</w:t>
            </w:r>
          </w:p>
        </w:tc>
      </w:tr>
      <w:tr>
        <w:tc>
          <w:tcPr/>
          <w:p>
            <w:pPr>
              <w:pStyle w:val="Compact"/>
            </w:pPr>
            <w:r>
              <w:t xml:space="preserve">15203372</w:t>
            </w:r>
          </w:p>
        </w:tc>
        <w:tc>
          <w:tcPr/>
          <w:p>
            <w:pPr>
              <w:pStyle w:val="Compact"/>
            </w:pPr>
            <w:r>
              <w:t xml:space="preserve">Ferret-Schiefer</w:t>
            </w:r>
          </w:p>
        </w:tc>
        <w:tc>
          <w:tcPr/>
          <w:p>
            <w:pPr>
              <w:pStyle w:val="Compact"/>
            </w:pPr>
            <w:r>
              <w:t xml:space="preserve">Schiefer: tonig</w:t>
            </w:r>
          </w:p>
        </w:tc>
        <w:tc>
          <w:tcPr/>
          <w:p>
            <w:pPr>
              <w:pStyle w:val="Compact"/>
            </w:pPr>
            <w:r>
              <w:t xml:space="preserve">Schiefer: kieselig</w:t>
            </w:r>
          </w:p>
        </w:tc>
        <w:tc>
          <w:tcPr/>
          <w:p>
            <w:pPr>
              <w:pStyle w:val="Compact"/>
            </w:pPr>
            <w:r>
              <w:t xml:space="preserve">Kalkstein</w:t>
            </w:r>
          </w:p>
        </w:tc>
        <w:tc>
          <w:tcPr/>
          <w:p>
            <w:pPr>
              <w:pStyle w:val="Compact"/>
            </w:pPr>
            <w:r>
              <w:t xml:space="preserve">Ferret-Schiefer</w:t>
            </w:r>
          </w:p>
        </w:tc>
        <w:tc>
          <w:tcPr/>
          <w:p>
            <w:pPr>
              <w:pStyle w:val="Compact"/>
            </w:pPr>
            <w:r>
              <w:t xml:space="preserve">Frühe Kreide</w:t>
            </w:r>
          </w:p>
        </w:tc>
        <w:tc>
          <w:tcPr/>
          <w:p>
            <w:pPr>
              <w:pStyle w:val="Compact"/>
            </w:pPr>
            <w:r>
              <w:t xml:space="preserve">Späte Kreide</w:t>
            </w:r>
          </w:p>
        </w:tc>
      </w:tr>
      <w:tr>
        <w:tc>
          <w:tcPr/>
          <w:p>
            <w:pPr>
              <w:pStyle w:val="Compact"/>
            </w:pPr>
            <w:r>
              <w:t xml:space="preserve">15203373</w:t>
            </w:r>
          </w:p>
        </w:tc>
        <w:tc>
          <w:tcPr/>
          <w:p>
            <w:pPr>
              <w:pStyle w:val="Compact"/>
            </w:pPr>
            <w:r>
              <w:t xml:space="preserve">Piz-Terri-Lunschania: Basale Tonschiefer</w:t>
            </w:r>
          </w:p>
        </w:tc>
        <w:tc>
          <w:tcPr/>
          <w:p>
            <w:pPr>
              <w:pStyle w:val="Compact"/>
            </w:pPr>
            <w:r>
              <w:t xml:space="preserve">Schiefer: sandig-tonig</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Früher Jura</w:t>
            </w:r>
          </w:p>
        </w:tc>
        <w:tc>
          <w:tcPr/>
          <w:p>
            <w:pPr>
              <w:pStyle w:val="Compact"/>
            </w:pPr>
            <w:r>
              <w:t xml:space="preserve">Früher Jura</w:t>
            </w:r>
          </w:p>
        </w:tc>
      </w:tr>
      <w:tr>
        <w:tc>
          <w:tcPr/>
          <w:p>
            <w:pPr>
              <w:pStyle w:val="Compact"/>
            </w:pPr>
            <w:r>
              <w:t xml:space="preserve">15203374</w:t>
            </w:r>
          </w:p>
        </w:tc>
        <w:tc>
          <w:tcPr/>
          <w:p>
            <w:pPr>
              <w:pStyle w:val="Compact"/>
            </w:pPr>
            <w:r>
              <w:t xml:space="preserve">Grava-Decke: Kalk- und Tonschiefer</w:t>
            </w:r>
          </w:p>
        </w:tc>
        <w:tc>
          <w:tcPr/>
          <w:p>
            <w:pPr>
              <w:pStyle w:val="Compact"/>
            </w:pPr>
            <w:r>
              <w:t xml:space="preserve">Schiefer</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Kreide</w:t>
            </w:r>
          </w:p>
        </w:tc>
        <w:tc>
          <w:tcPr/>
          <w:p>
            <w:pPr>
              <w:pStyle w:val="Compact"/>
            </w:pPr>
            <w:r>
              <w:t xml:space="preserve">Kreide</w:t>
            </w:r>
          </w:p>
        </w:tc>
      </w:tr>
      <w:tr>
        <w:tc>
          <w:tcPr/>
          <w:p>
            <w:pPr>
              <w:pStyle w:val="Compact"/>
            </w:pPr>
            <w:r>
              <w:t xml:space="preserve">15203376</w:t>
            </w:r>
          </w:p>
        </w:tc>
        <w:tc>
          <w:tcPr/>
          <w:p>
            <w:pPr>
              <w:pStyle w:val="Compact"/>
            </w:pPr>
            <w:r>
              <w:t xml:space="preserve">Piz-Terri-Lunschania: Konglomeratgneis</w:t>
            </w:r>
          </w:p>
        </w:tc>
        <w:tc>
          <w:tcPr/>
          <w:p>
            <w:pPr>
              <w:pStyle w:val="Compact"/>
            </w:pPr>
            <w:r>
              <w:t xml:space="preserve">Gneis: psephitisch</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Perm</w:t>
            </w:r>
          </w:p>
        </w:tc>
        <w:tc>
          <w:tcPr/>
          <w:p>
            <w:pPr>
              <w:pStyle w:val="Compact"/>
            </w:pPr>
            <w:r>
              <w:t xml:space="preserve">Frühe Trias</w:t>
            </w:r>
          </w:p>
        </w:tc>
      </w:tr>
      <w:tr>
        <w:tc>
          <w:tcPr/>
          <w:p>
            <w:pPr>
              <w:pStyle w:val="Compact"/>
            </w:pPr>
            <w:r>
              <w:t xml:space="preserve">15203377</w:t>
            </w:r>
          </w:p>
        </w:tc>
        <w:tc>
          <w:tcPr/>
          <w:p>
            <w:pPr>
              <w:pStyle w:val="Compact"/>
            </w:pPr>
            <w:r>
              <w:t xml:space="preserve">Garzott-Brekzie</w:t>
            </w:r>
          </w:p>
        </w:tc>
        <w:tc>
          <w:tcPr/>
          <w:p>
            <w:pPr>
              <w:pStyle w:val="Compact"/>
            </w:pPr>
            <w:r>
              <w:t xml:space="preserve">Brekzie</w:t>
            </w:r>
          </w:p>
        </w:tc>
        <w:tc>
          <w:tcPr/>
          <w:p>
            <w:pPr>
              <w:pStyle w:val="Compact"/>
            </w:pPr>
            <w:r>
              <w:t xml:space="preserve">Kalkstein: sandig</w:t>
            </w:r>
          </w:p>
        </w:tc>
        <w:tc>
          <w:tcPr/>
          <w:p>
            <w:pPr>
              <w:pStyle w:val="Compact"/>
            </w:pPr>
            <w:r>
              <w:t xml:space="preserve">Quarzit</w:t>
            </w:r>
          </w:p>
        </w:tc>
        <w:tc>
          <w:tcPr/>
          <w:p>
            <w:pPr>
              <w:pStyle w:val="Compact"/>
            </w:pPr>
            <w:r>
              <w:t xml:space="preserve">Garzott-Brekzie</w:t>
            </w:r>
          </w:p>
        </w:tc>
        <w:tc>
          <w:tcPr/>
          <w:p>
            <w:pPr>
              <w:pStyle w:val="Compact"/>
            </w:pPr>
            <w:r>
              <w:t xml:space="preserve">Früher Jura</w:t>
            </w:r>
          </w:p>
        </w:tc>
        <w:tc>
          <w:tcPr/>
          <w:p>
            <w:pPr>
              <w:pStyle w:val="Compact"/>
            </w:pPr>
            <w:r>
              <w:t xml:space="preserve">Mittlerer Jura</w:t>
            </w:r>
          </w:p>
        </w:tc>
      </w:tr>
      <w:tr>
        <w:tc>
          <w:tcPr/>
          <w:p>
            <w:pPr>
              <w:pStyle w:val="Compact"/>
            </w:pPr>
            <w:r>
              <w:t xml:space="preserve">15203378</w:t>
            </w:r>
          </w:p>
        </w:tc>
        <w:tc>
          <w:tcPr/>
          <w:p>
            <w:pPr>
              <w:pStyle w:val="Compact"/>
            </w:pPr>
            <w:r>
              <w:t xml:space="preserve">Areua-Bruschghorn-Melange</w:t>
            </w:r>
          </w:p>
        </w:tc>
        <w:tc>
          <w:tcPr/>
          <w:p>
            <w:pPr>
              <w:pStyle w:val="Compact"/>
            </w:pPr>
            <w:r>
              <w:t xml:space="preserve">Gneis</w:t>
            </w:r>
          </w:p>
        </w:tc>
        <w:tc>
          <w:tcPr/>
          <w:p>
            <w:pPr>
              <w:pStyle w:val="Compact"/>
            </w:pPr>
            <w:r>
              <w:t xml:space="preserve">Brekzie</w:t>
            </w:r>
          </w:p>
        </w:tc>
        <w:tc>
          <w:tcPr/>
          <w:p>
            <w:pPr>
              <w:pStyle w:val="Compact"/>
            </w:pPr>
            <w:r>
              <w:t xml:space="preserve">–</w:t>
            </w:r>
          </w:p>
        </w:tc>
        <w:tc>
          <w:tcPr/>
          <w:p>
            <w:pPr>
              <w:pStyle w:val="Compact"/>
            </w:pPr>
            <w:r>
              <w:t xml:space="preserve">Areua-Bruschghorn-Melange</w:t>
            </w:r>
          </w:p>
        </w:tc>
        <w:tc>
          <w:tcPr/>
          <w:p>
            <w:pPr>
              <w:pStyle w:val="Compact"/>
            </w:pPr>
            <w:r>
              <w:t xml:space="preserve">Paläozoikum</w:t>
            </w:r>
          </w:p>
        </w:tc>
        <w:tc>
          <w:tcPr/>
          <w:p>
            <w:pPr>
              <w:pStyle w:val="Compact"/>
            </w:pPr>
            <w:r>
              <w:t xml:space="preserve">Känozoikum</w:t>
            </w:r>
          </w:p>
        </w:tc>
      </w:tr>
      <w:tr>
        <w:tc>
          <w:tcPr/>
          <w:p>
            <w:pPr>
              <w:pStyle w:val="Compact"/>
            </w:pPr>
            <w:r>
              <w:t xml:space="preserve">15203379</w:t>
            </w:r>
          </w:p>
        </w:tc>
        <w:tc>
          <w:tcPr/>
          <w:p>
            <w:pPr>
              <w:pStyle w:val="Compact"/>
            </w:pPr>
            <w:r>
              <w:t xml:space="preserve">Grava-Decke: Albitquarzit</w:t>
            </w:r>
          </w:p>
        </w:tc>
        <w:tc>
          <w:tcPr/>
          <w:p>
            <w:pPr>
              <w:pStyle w:val="Compact"/>
            </w:pPr>
            <w:r>
              <w:t xml:space="preserve">Quarzit: Albit</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Mittlerer Jura</w:t>
            </w:r>
          </w:p>
        </w:tc>
        <w:tc>
          <w:tcPr/>
          <w:p>
            <w:pPr>
              <w:pStyle w:val="Compact"/>
            </w:pPr>
            <w:r>
              <w:t xml:space="preserve">Mittlerer Jura</w:t>
            </w:r>
          </w:p>
        </w:tc>
      </w:tr>
      <w:tr>
        <w:tc>
          <w:tcPr/>
          <w:p>
            <w:pPr>
              <w:pStyle w:val="Compact"/>
            </w:pPr>
            <w:r>
              <w:t xml:space="preserve">15203380</w:t>
            </w:r>
          </w:p>
        </w:tc>
        <w:tc>
          <w:tcPr/>
          <w:p>
            <w:pPr>
              <w:pStyle w:val="Compact"/>
            </w:pPr>
            <w:r>
              <w:t xml:space="preserve">Grava-Decke: Basale Tonschiefer</w:t>
            </w:r>
          </w:p>
        </w:tc>
        <w:tc>
          <w:tcPr/>
          <w:p>
            <w:pPr>
              <w:pStyle w:val="Compact"/>
            </w:pPr>
            <w:r>
              <w:t xml:space="preserve">Schiefer: tonig</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Mesozoikum</w:t>
            </w:r>
          </w:p>
        </w:tc>
        <w:tc>
          <w:tcPr/>
          <w:p>
            <w:pPr>
              <w:pStyle w:val="Compact"/>
            </w:pPr>
            <w:r>
              <w:t xml:space="preserve">Mesozoikum</w:t>
            </w:r>
          </w:p>
        </w:tc>
      </w:tr>
      <w:tr>
        <w:tc>
          <w:tcPr/>
          <w:p>
            <w:pPr>
              <w:pStyle w:val="Compact"/>
            </w:pPr>
            <w:r>
              <w:t xml:space="preserve">15203381</w:t>
            </w:r>
          </w:p>
        </w:tc>
        <w:tc>
          <w:tcPr/>
          <w:p>
            <w:pPr>
              <w:pStyle w:val="Compact"/>
            </w:pPr>
            <w:r>
              <w:t xml:space="preserve">Aul-Decke: Phengitgneis</w:t>
            </w:r>
          </w:p>
        </w:tc>
        <w:tc>
          <w:tcPr/>
          <w:p>
            <w:pPr>
              <w:pStyle w:val="Compact"/>
            </w:pPr>
            <w:r>
              <w:t xml:space="preserve">Gneis: augig: Phengit</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Paläozoikum</w:t>
            </w:r>
          </w:p>
        </w:tc>
        <w:tc>
          <w:tcPr/>
          <w:p>
            <w:pPr>
              <w:pStyle w:val="Compact"/>
            </w:pPr>
            <w:r>
              <w:t xml:space="preserve">Paläozoikum</w:t>
            </w:r>
          </w:p>
        </w:tc>
      </w:tr>
      <w:tr>
        <w:tc>
          <w:tcPr/>
          <w:p>
            <w:pPr>
              <w:pStyle w:val="Compact"/>
            </w:pPr>
            <w:r>
              <w:t xml:space="preserve">15203382</w:t>
            </w:r>
          </w:p>
        </w:tc>
        <w:tc>
          <w:tcPr/>
          <w:p>
            <w:pPr>
              <w:pStyle w:val="Compact"/>
            </w:pPr>
            <w:r>
              <w:t xml:space="preserve">Haute-Pointe-Fm.</w:t>
            </w:r>
          </w:p>
        </w:tc>
        <w:tc>
          <w:tcPr/>
          <w:p>
            <w:pPr>
              <w:pStyle w:val="Compact"/>
            </w:pPr>
            <w:r>
              <w:t xml:space="preserve">Kalkstein: kieselig: Bioklasten-Chert</w:t>
            </w:r>
          </w:p>
        </w:tc>
        <w:tc>
          <w:tcPr/>
          <w:p>
            <w:pPr>
              <w:pStyle w:val="Compact"/>
            </w:pPr>
            <w:r>
              <w:t xml:space="preserve">Kalkstein: mergelig-schiefrig</w:t>
            </w:r>
          </w:p>
        </w:tc>
        <w:tc>
          <w:tcPr/>
          <w:p>
            <w:pPr>
              <w:pStyle w:val="Compact"/>
            </w:pPr>
            <w:r>
              <w:t xml:space="preserve">–</w:t>
            </w:r>
          </w:p>
        </w:tc>
        <w:tc>
          <w:tcPr/>
          <w:p>
            <w:pPr>
              <w:pStyle w:val="Compact"/>
            </w:pPr>
            <w:r>
              <w:t xml:space="preserve">Haute-Pointe-Formation</w:t>
            </w:r>
          </w:p>
        </w:tc>
        <w:tc>
          <w:tcPr/>
          <w:p>
            <w:pPr>
              <w:pStyle w:val="Compact"/>
            </w:pPr>
            <w:r>
              <w:t xml:space="preserve">Callovien</w:t>
            </w:r>
          </w:p>
        </w:tc>
        <w:tc>
          <w:tcPr/>
          <w:p>
            <w:pPr>
              <w:pStyle w:val="Compact"/>
            </w:pPr>
            <w:r>
              <w:t xml:space="preserve">Oxfordien</w:t>
            </w:r>
          </w:p>
        </w:tc>
      </w:tr>
      <w:tr>
        <w:tc>
          <w:tcPr/>
          <w:p>
            <w:pPr>
              <w:pStyle w:val="Compact"/>
            </w:pPr>
            <w:r>
              <w:t xml:space="preserve">15203383</w:t>
            </w:r>
          </w:p>
        </w:tc>
        <w:tc>
          <w:tcPr/>
          <w:p>
            <w:pPr>
              <w:pStyle w:val="Compact"/>
            </w:pPr>
            <w:r>
              <w:t xml:space="preserve">Brasses-Fm.</w:t>
            </w:r>
          </w:p>
        </w:tc>
        <w:tc>
          <w:tcPr/>
          <w:p>
            <w:pPr>
              <w:pStyle w:val="Compact"/>
            </w:pPr>
            <w:r>
              <w:t xml:space="preserve">Kalkstein: kieselig</w:t>
            </w:r>
          </w:p>
        </w:tc>
        <w:tc>
          <w:tcPr/>
          <w:p>
            <w:pPr>
              <w:pStyle w:val="Compact"/>
            </w:pPr>
            <w:r>
              <w:t xml:space="preserve">Kalkstein: spätig: Bioklasten</w:t>
            </w:r>
          </w:p>
        </w:tc>
        <w:tc>
          <w:tcPr/>
          <w:p>
            <w:pPr>
              <w:pStyle w:val="Compact"/>
            </w:pPr>
            <w:r>
              <w:t xml:space="preserve">Kalkstein: mergelig-schiefrig</w:t>
            </w:r>
          </w:p>
        </w:tc>
        <w:tc>
          <w:tcPr/>
          <w:p>
            <w:pPr>
              <w:pStyle w:val="Compact"/>
            </w:pPr>
            <w:r>
              <w:t xml:space="preserve">Brasses-Formation</w:t>
            </w:r>
          </w:p>
        </w:tc>
        <w:tc>
          <w:tcPr/>
          <w:p>
            <w:pPr>
              <w:pStyle w:val="Compact"/>
            </w:pPr>
            <w:r>
              <w:t xml:space="preserve">Pliensbachien</w:t>
            </w:r>
          </w:p>
        </w:tc>
        <w:tc>
          <w:tcPr/>
          <w:p>
            <w:pPr>
              <w:pStyle w:val="Compact"/>
            </w:pPr>
            <w:r>
              <w:t xml:space="preserve">Bajocien</w:t>
            </w:r>
          </w:p>
        </w:tc>
      </w:tr>
      <w:tr>
        <w:tc>
          <w:tcPr/>
          <w:p>
            <w:pPr>
              <w:pStyle w:val="Compact"/>
            </w:pPr>
            <w:r>
              <w:t xml:space="preserve">15203385</w:t>
            </w:r>
          </w:p>
        </w:tc>
        <w:tc>
          <w:tcPr/>
          <w:p>
            <w:pPr>
              <w:pStyle w:val="Compact"/>
            </w:pPr>
            <w:r>
              <w:t xml:space="preserve">Monte-Rosa-Decke: Macugnaga-Augengneis</w:t>
            </w:r>
          </w:p>
        </w:tc>
        <w:tc>
          <w:tcPr/>
          <w:p>
            <w:pPr>
              <w:pStyle w:val="Compact"/>
            </w:pPr>
            <w:r>
              <w:t xml:space="preserve">Gneis: augig</w:t>
            </w:r>
          </w:p>
        </w:tc>
        <w:tc>
          <w:tcPr/>
          <w:p>
            <w:pPr>
              <w:pStyle w:val="Compact"/>
            </w:pPr>
            <w:r>
              <w:t xml:space="preserve">–</w:t>
            </w:r>
          </w:p>
        </w:tc>
        <w:tc>
          <w:tcPr/>
          <w:p>
            <w:pPr>
              <w:pStyle w:val="Compact"/>
            </w:pPr>
            <w:r>
              <w:t xml:space="preserve">–</w:t>
            </w:r>
          </w:p>
        </w:tc>
        <w:tc>
          <w:tcPr/>
          <w:p>
            <w:pPr>
              <w:pStyle w:val="Compact"/>
            </w:pPr>
            <w:r>
              <w:t xml:space="preserve">Macugnaga-Augengneis</w:t>
            </w:r>
          </w:p>
        </w:tc>
        <w:tc>
          <w:tcPr/>
          <w:p>
            <w:pPr>
              <w:pStyle w:val="Compact"/>
            </w:pPr>
            <w:r>
              <w:t xml:space="preserve">Pennsylvanien</w:t>
            </w:r>
          </w:p>
        </w:tc>
        <w:tc>
          <w:tcPr/>
          <w:p>
            <w:pPr>
              <w:pStyle w:val="Compact"/>
            </w:pPr>
            <w:r>
              <w:t xml:space="preserve">Pennsylvanien</w:t>
            </w:r>
          </w:p>
        </w:tc>
      </w:tr>
      <w:tr>
        <w:tc>
          <w:tcPr/>
          <w:p>
            <w:pPr>
              <w:pStyle w:val="Compact"/>
            </w:pPr>
            <w:r>
              <w:t xml:space="preserve">15200270</w:t>
            </w:r>
          </w:p>
        </w:tc>
        <w:tc>
          <w:tcPr/>
          <w:p>
            <w:pPr>
              <w:pStyle w:val="Compact"/>
            </w:pPr>
            <w:r>
              <w:t xml:space="preserve">Hörnli-Fm.: Tösswald-Mb.</w:t>
            </w:r>
          </w:p>
        </w:tc>
        <w:tc>
          <w:tcPr/>
          <w:p>
            <w:pPr>
              <w:pStyle w:val="Compact"/>
            </w:pPr>
            <w:r>
              <w:t xml:space="preserve">Konglomerat: kalkig-dolomitisch</w:t>
            </w:r>
          </w:p>
        </w:tc>
        <w:tc>
          <w:tcPr/>
          <w:p>
            <w:pPr>
              <w:pStyle w:val="Compact"/>
            </w:pPr>
            <w:r>
              <w:t xml:space="preserve">Mergelstein</w:t>
            </w:r>
          </w:p>
        </w:tc>
        <w:tc>
          <w:tcPr/>
          <w:p>
            <w:pPr>
              <w:pStyle w:val="Compact"/>
            </w:pPr>
            <w:r>
              <w:t xml:space="preserve">Sandstein</w:t>
            </w:r>
          </w:p>
        </w:tc>
        <w:tc>
          <w:tcPr/>
          <w:p>
            <w:pPr>
              <w:pStyle w:val="Compact"/>
            </w:pPr>
            <w:r>
              <w:t xml:space="preserve">Tösswald-Member</w:t>
            </w:r>
          </w:p>
        </w:tc>
        <w:tc>
          <w:tcPr/>
          <w:p>
            <w:pPr>
              <w:pStyle w:val="Compact"/>
            </w:pPr>
            <w:r>
              <w:t xml:space="preserve">Langhien</w:t>
            </w:r>
          </w:p>
        </w:tc>
        <w:tc>
          <w:tcPr/>
          <w:p>
            <w:pPr>
              <w:pStyle w:val="Compact"/>
            </w:pPr>
            <w:r>
              <w:t xml:space="preserve">Serravallien</w:t>
            </w:r>
          </w:p>
        </w:tc>
      </w:tr>
      <w:tr>
        <w:tc>
          <w:tcPr/>
          <w:p>
            <w:pPr>
              <w:pStyle w:val="Compact"/>
            </w:pPr>
            <w:r>
              <w:t xml:space="preserve">15200271</w:t>
            </w:r>
          </w:p>
        </w:tc>
        <w:tc>
          <w:tcPr/>
          <w:p>
            <w:pPr>
              <w:pStyle w:val="Compact"/>
            </w:pPr>
            <w:r>
              <w:t xml:space="preserve">Öhningen-Fm.: Bischofszell-Bentonit</w:t>
            </w:r>
          </w:p>
        </w:tc>
        <w:tc>
          <w:tcPr/>
          <w:p>
            <w:pPr>
              <w:pStyle w:val="Compact"/>
            </w:pPr>
            <w:r>
              <w:t xml:space="preserve">Bentonit</w:t>
            </w:r>
          </w:p>
        </w:tc>
        <w:tc>
          <w:tcPr/>
          <w:p>
            <w:pPr>
              <w:pStyle w:val="Compact"/>
            </w:pPr>
            <w:r>
              <w:t xml:space="preserve">–</w:t>
            </w:r>
          </w:p>
        </w:tc>
        <w:tc>
          <w:tcPr/>
          <w:p>
            <w:pPr>
              <w:pStyle w:val="Compact"/>
            </w:pPr>
            <w:r>
              <w:t xml:space="preserve">–</w:t>
            </w:r>
          </w:p>
        </w:tc>
        <w:tc>
          <w:tcPr/>
          <w:p>
            <w:pPr>
              <w:pStyle w:val="Compact"/>
            </w:pPr>
            <w:r>
              <w:t xml:space="preserve">Bischofzell-Bentonit</w:t>
            </w:r>
          </w:p>
        </w:tc>
        <w:tc>
          <w:tcPr/>
          <w:p>
            <w:pPr>
              <w:pStyle w:val="Compact"/>
            </w:pPr>
            <w:r>
              <w:t xml:space="preserve">Langhien</w:t>
            </w:r>
          </w:p>
        </w:tc>
        <w:tc>
          <w:tcPr/>
          <w:p>
            <w:pPr>
              <w:pStyle w:val="Compact"/>
            </w:pPr>
            <w:r>
              <w:t xml:space="preserve">Langhien</w:t>
            </w:r>
          </w:p>
        </w:tc>
      </w:tr>
      <w:tr>
        <w:tc>
          <w:tcPr/>
          <w:p>
            <w:pPr>
              <w:pStyle w:val="Compact"/>
            </w:pPr>
            <w:r>
              <w:t xml:space="preserve">15200272</w:t>
            </w:r>
          </w:p>
        </w:tc>
        <w:tc>
          <w:tcPr/>
          <w:p>
            <w:pPr>
              <w:pStyle w:val="Compact"/>
            </w:pPr>
            <w:r>
              <w:t xml:space="preserve">Hörnli-Fm.: Mergelstein-dominierte Fazies</w:t>
            </w:r>
          </w:p>
        </w:tc>
        <w:tc>
          <w:tcPr/>
          <w:p>
            <w:pPr>
              <w:pStyle w:val="Compact"/>
            </w:pPr>
            <w:r>
              <w:t xml:space="preserve">Mergelstein</w:t>
            </w:r>
          </w:p>
        </w:tc>
        <w:tc>
          <w:tcPr/>
          <w:p>
            <w:pPr>
              <w:pStyle w:val="Compact"/>
            </w:pPr>
            <w:r>
              <w:t xml:space="preserve">Siltstein: Kohle</w:t>
            </w:r>
          </w:p>
        </w:tc>
        <w:tc>
          <w:tcPr/>
          <w:p>
            <w:pPr>
              <w:pStyle w:val="Compact"/>
            </w:pPr>
            <w:r>
              <w:t xml:space="preserve">Sandstein</w:t>
            </w:r>
          </w:p>
        </w:tc>
        <w:tc>
          <w:tcPr/>
          <w:p>
            <w:pPr>
              <w:pStyle w:val="Compact"/>
            </w:pPr>
            <w:r>
              <w:t xml:space="preserve">Hörnli-Formation</w:t>
            </w:r>
          </w:p>
        </w:tc>
        <w:tc>
          <w:tcPr/>
          <w:p>
            <w:pPr>
              <w:pStyle w:val="Compact"/>
            </w:pPr>
            <w:r>
              <w:t xml:space="preserve">Langhien</w:t>
            </w:r>
          </w:p>
        </w:tc>
        <w:tc>
          <w:tcPr/>
          <w:p>
            <w:pPr>
              <w:pStyle w:val="Compact"/>
            </w:pPr>
            <w:r>
              <w:t xml:space="preserve">Langhien</w:t>
            </w:r>
          </w:p>
        </w:tc>
      </w:tr>
      <w:tr>
        <w:tc>
          <w:tcPr/>
          <w:p>
            <w:pPr>
              <w:pStyle w:val="Compact"/>
            </w:pPr>
            <w:r>
              <w:t xml:space="preserve">15200273</w:t>
            </w:r>
          </w:p>
        </w:tc>
        <w:tc>
          <w:tcPr/>
          <w:p>
            <w:pPr>
              <w:pStyle w:val="Compact"/>
            </w:pPr>
            <w:r>
              <w:t xml:space="preserve">Hörnli-Fm.: Krinau-Mb.</w:t>
            </w:r>
          </w:p>
        </w:tc>
        <w:tc>
          <w:tcPr/>
          <w:p>
            <w:pPr>
              <w:pStyle w:val="Compact"/>
            </w:pPr>
            <w:r>
              <w:t xml:space="preserve">Konglomerat</w:t>
            </w:r>
          </w:p>
        </w:tc>
        <w:tc>
          <w:tcPr/>
          <w:p>
            <w:pPr>
              <w:pStyle w:val="Compact"/>
            </w:pPr>
            <w:r>
              <w:t xml:space="preserve">Mergelstein: Kohle</w:t>
            </w:r>
          </w:p>
        </w:tc>
        <w:tc>
          <w:tcPr/>
          <w:p>
            <w:pPr>
              <w:pStyle w:val="Compact"/>
            </w:pPr>
            <w:r>
              <w:t xml:space="preserve">Sandstein: Glimmer</w:t>
            </w:r>
          </w:p>
        </w:tc>
        <w:tc>
          <w:tcPr/>
          <w:p>
            <w:pPr>
              <w:pStyle w:val="Compact"/>
            </w:pPr>
            <w:r>
              <w:t xml:space="preserve">Krinau-Member</w:t>
            </w:r>
          </w:p>
        </w:tc>
        <w:tc>
          <w:tcPr/>
          <w:p>
            <w:pPr>
              <w:pStyle w:val="Compact"/>
            </w:pPr>
            <w:r>
              <w:t xml:space="preserve">Langhien</w:t>
            </w:r>
          </w:p>
        </w:tc>
        <w:tc>
          <w:tcPr/>
          <w:p>
            <w:pPr>
              <w:pStyle w:val="Compact"/>
            </w:pPr>
            <w:r>
              <w:t xml:space="preserve">Langhien</w:t>
            </w:r>
          </w:p>
        </w:tc>
      </w:tr>
      <w:tr>
        <w:tc>
          <w:tcPr/>
          <w:p>
            <w:pPr>
              <w:pStyle w:val="Compact"/>
            </w:pPr>
            <w:r>
              <w:t xml:space="preserve">15200274</w:t>
            </w:r>
          </w:p>
        </w:tc>
        <w:tc>
          <w:tcPr/>
          <w:p>
            <w:pPr>
              <w:pStyle w:val="Compact"/>
            </w:pPr>
            <w:r>
              <w:t xml:space="preserve">OSM-II: Glimmersand-Fazies</w:t>
            </w:r>
          </w:p>
        </w:tc>
        <w:tc>
          <w:tcPr/>
          <w:p>
            <w:pPr>
              <w:pStyle w:val="Compact"/>
            </w:pPr>
            <w:r>
              <w:t xml:space="preserve">Sandstein: Quarz-Glimmer</w:t>
            </w:r>
          </w:p>
        </w:tc>
        <w:tc>
          <w:tcPr/>
          <w:p>
            <w:pPr>
              <w:pStyle w:val="Compact"/>
            </w:pPr>
            <w:r>
              <w:t xml:space="preserve">–</w:t>
            </w:r>
          </w:p>
        </w:tc>
        <w:tc>
          <w:tcPr/>
          <w:p>
            <w:pPr>
              <w:pStyle w:val="Compact"/>
            </w:pPr>
            <w:r>
              <w:t xml:space="preserve">–</w:t>
            </w:r>
          </w:p>
        </w:tc>
        <w:tc>
          <w:tcPr/>
          <w:p>
            <w:pPr>
              <w:pStyle w:val="Compact"/>
            </w:pPr>
            <w:r>
              <w:t xml:space="preserve">unbekannt</w:t>
            </w:r>
          </w:p>
        </w:tc>
        <w:tc>
          <w:tcPr/>
          <w:p>
            <w:pPr>
              <w:pStyle w:val="Compact"/>
            </w:pPr>
            <w:r>
              <w:t xml:space="preserve">Langhien</w:t>
            </w:r>
          </w:p>
        </w:tc>
        <w:tc>
          <w:tcPr/>
          <w:p>
            <w:pPr>
              <w:pStyle w:val="Compact"/>
            </w:pPr>
            <w:r>
              <w:t xml:space="preserve">Tortonien</w:t>
            </w:r>
          </w:p>
        </w:tc>
      </w:tr>
      <w:tr>
        <w:tc>
          <w:tcPr/>
          <w:p>
            <w:pPr>
              <w:pStyle w:val="Compact"/>
            </w:pPr>
            <w:r>
              <w:t xml:space="preserve">15200275</w:t>
            </w:r>
          </w:p>
        </w:tc>
        <w:tc>
          <w:tcPr/>
          <w:p>
            <w:pPr>
              <w:pStyle w:val="Compact"/>
            </w:pPr>
            <w:r>
              <w:t xml:space="preserve">Zürich-Fm.: Fellitobel-Süsswasserkalk</w:t>
            </w:r>
          </w:p>
        </w:tc>
        <w:tc>
          <w:tcPr/>
          <w:p>
            <w:pPr>
              <w:pStyle w:val="Compact"/>
            </w:pPr>
            <w:r>
              <w:t xml:space="preserve">Kalkstein</w:t>
            </w:r>
          </w:p>
        </w:tc>
        <w:tc>
          <w:tcPr/>
          <w:p>
            <w:pPr>
              <w:pStyle w:val="Compact"/>
            </w:pPr>
            <w:r>
              <w:t xml:space="preserve">–</w:t>
            </w:r>
          </w:p>
        </w:tc>
        <w:tc>
          <w:tcPr/>
          <w:p>
            <w:pPr>
              <w:pStyle w:val="Compact"/>
            </w:pPr>
            <w:r>
              <w:t xml:space="preserve">–</w:t>
            </w:r>
          </w:p>
        </w:tc>
        <w:tc>
          <w:tcPr/>
          <w:p>
            <w:pPr>
              <w:pStyle w:val="Compact"/>
            </w:pPr>
            <w:r>
              <w:t xml:space="preserve">Fellitobel-Süsswasserkalk</w:t>
            </w:r>
          </w:p>
        </w:tc>
        <w:tc>
          <w:tcPr/>
          <w:p>
            <w:pPr>
              <w:pStyle w:val="Compact"/>
            </w:pPr>
            <w:r>
              <w:t xml:space="preserve">Langhien</w:t>
            </w:r>
          </w:p>
        </w:tc>
        <w:tc>
          <w:tcPr/>
          <w:p>
            <w:pPr>
              <w:pStyle w:val="Compact"/>
            </w:pPr>
            <w:r>
              <w:t xml:space="preserve">Langhien</w:t>
            </w:r>
          </w:p>
        </w:tc>
      </w:tr>
      <w:tr>
        <w:tc>
          <w:tcPr/>
          <w:p>
            <w:pPr>
              <w:pStyle w:val="Compact"/>
            </w:pPr>
            <w:r>
              <w:t xml:space="preserve">15200276</w:t>
            </w:r>
          </w:p>
        </w:tc>
        <w:tc>
          <w:tcPr/>
          <w:p>
            <w:pPr>
              <w:pStyle w:val="Compact"/>
            </w:pPr>
            <w:r>
              <w:t xml:space="preserve">Uetliberg-Fm.</w:t>
            </w:r>
          </w:p>
        </w:tc>
        <w:tc>
          <w:tcPr/>
          <w:p>
            <w:pPr>
              <w:pStyle w:val="Compact"/>
            </w:pPr>
            <w:r>
              <w:t xml:space="preserve">Konglomerat: kalkig-dolomitisch</w:t>
            </w:r>
          </w:p>
        </w:tc>
        <w:tc>
          <w:tcPr/>
          <w:p>
            <w:pPr>
              <w:pStyle w:val="Compact"/>
            </w:pPr>
            <w:r>
              <w:t xml:space="preserve">Mergelstein</w:t>
            </w:r>
          </w:p>
        </w:tc>
        <w:tc>
          <w:tcPr/>
          <w:p>
            <w:pPr>
              <w:pStyle w:val="Compact"/>
            </w:pPr>
            <w:r>
              <w:t xml:space="preserve">–</w:t>
            </w:r>
          </w:p>
        </w:tc>
        <w:tc>
          <w:tcPr/>
          <w:p>
            <w:pPr>
              <w:pStyle w:val="Compact"/>
            </w:pPr>
            <w:r>
              <w:t xml:space="preserve">Uetliberg-Formation</w:t>
            </w:r>
          </w:p>
        </w:tc>
        <w:tc>
          <w:tcPr/>
          <w:p>
            <w:pPr>
              <w:pStyle w:val="Compact"/>
            </w:pPr>
            <w:r>
              <w:t xml:space="preserve">Serravallien</w:t>
            </w:r>
          </w:p>
        </w:tc>
        <w:tc>
          <w:tcPr/>
          <w:p>
            <w:pPr>
              <w:pStyle w:val="Compact"/>
            </w:pPr>
            <w:r>
              <w:t xml:space="preserve">Serravallien</w:t>
            </w:r>
          </w:p>
        </w:tc>
      </w:tr>
      <w:tr>
        <w:tc>
          <w:tcPr/>
          <w:p>
            <w:pPr>
              <w:pStyle w:val="Compact"/>
            </w:pPr>
            <w:r>
              <w:t xml:space="preserve">15200277</w:t>
            </w:r>
          </w:p>
        </w:tc>
        <w:tc>
          <w:tcPr/>
          <w:p>
            <w:pPr>
              <w:pStyle w:val="Compact"/>
            </w:pPr>
            <w:r>
              <w:t xml:space="preserve">Uetliberg-Fm.: Uetliberggipfel-Nagelfluh</w:t>
            </w:r>
          </w:p>
        </w:tc>
        <w:tc>
          <w:tcPr/>
          <w:p>
            <w:pPr>
              <w:pStyle w:val="Compact"/>
            </w:pPr>
            <w:r>
              <w:t xml:space="preserve">Konglomerat: kalkig-dolomitisch</w:t>
            </w:r>
          </w:p>
        </w:tc>
        <w:tc>
          <w:tcPr/>
          <w:p>
            <w:pPr>
              <w:pStyle w:val="Compact"/>
            </w:pPr>
            <w:r>
              <w:t xml:space="preserve">–</w:t>
            </w:r>
          </w:p>
        </w:tc>
        <w:tc>
          <w:tcPr/>
          <w:p>
            <w:pPr>
              <w:pStyle w:val="Compact"/>
            </w:pPr>
            <w:r>
              <w:t xml:space="preserve">–</w:t>
            </w:r>
          </w:p>
        </w:tc>
        <w:tc>
          <w:tcPr/>
          <w:p>
            <w:pPr>
              <w:pStyle w:val="Compact"/>
            </w:pPr>
            <w:r>
              <w:t xml:space="preserve">Uetliberggipfel-Nagelfluh</w:t>
            </w:r>
          </w:p>
        </w:tc>
        <w:tc>
          <w:tcPr/>
          <w:p>
            <w:pPr>
              <w:pStyle w:val="Compact"/>
            </w:pPr>
            <w:r>
              <w:t xml:space="preserve">Serravallien</w:t>
            </w:r>
          </w:p>
        </w:tc>
        <w:tc>
          <w:tcPr/>
          <w:p>
            <w:pPr>
              <w:pStyle w:val="Compact"/>
            </w:pPr>
            <w:r>
              <w:t xml:space="preserve">Serravallien</w:t>
            </w:r>
          </w:p>
        </w:tc>
      </w:tr>
      <w:tr>
        <w:tc>
          <w:tcPr/>
          <w:p>
            <w:pPr>
              <w:pStyle w:val="Compact"/>
            </w:pPr>
            <w:r>
              <w:t xml:space="preserve">15200278</w:t>
            </w:r>
          </w:p>
        </w:tc>
        <w:tc>
          <w:tcPr/>
          <w:p>
            <w:pPr>
              <w:pStyle w:val="Compact"/>
            </w:pPr>
            <w:r>
              <w:t xml:space="preserve">Uetliberg-Fm.: Uetliberg-Mergel</w:t>
            </w:r>
          </w:p>
        </w:tc>
        <w:tc>
          <w:tcPr/>
          <w:p>
            <w:pPr>
              <w:pStyle w:val="Compact"/>
            </w:pPr>
            <w:r>
              <w:t xml:space="preserve">Mergelstein</w:t>
            </w:r>
          </w:p>
        </w:tc>
        <w:tc>
          <w:tcPr/>
          <w:p>
            <w:pPr>
              <w:pStyle w:val="Compact"/>
            </w:pPr>
            <w:r>
              <w:t xml:space="preserve">–</w:t>
            </w:r>
          </w:p>
        </w:tc>
        <w:tc>
          <w:tcPr/>
          <w:p>
            <w:pPr>
              <w:pStyle w:val="Compact"/>
            </w:pPr>
            <w:r>
              <w:t xml:space="preserve">–</w:t>
            </w:r>
          </w:p>
        </w:tc>
        <w:tc>
          <w:tcPr/>
          <w:p>
            <w:pPr>
              <w:pStyle w:val="Compact"/>
            </w:pPr>
            <w:r>
              <w:t xml:space="preserve">Uetliberg-Mergel</w:t>
            </w:r>
          </w:p>
        </w:tc>
        <w:tc>
          <w:tcPr/>
          <w:p>
            <w:pPr>
              <w:pStyle w:val="Compact"/>
            </w:pPr>
            <w:r>
              <w:t xml:space="preserve">Serravallien</w:t>
            </w:r>
          </w:p>
        </w:tc>
        <w:tc>
          <w:tcPr/>
          <w:p>
            <w:pPr>
              <w:pStyle w:val="Compact"/>
            </w:pPr>
            <w:r>
              <w:t xml:space="preserve">Serravallien</w:t>
            </w:r>
          </w:p>
        </w:tc>
      </w:tr>
      <w:tr>
        <w:tc>
          <w:tcPr/>
          <w:p>
            <w:pPr>
              <w:pStyle w:val="Compact"/>
            </w:pPr>
            <w:r>
              <w:t xml:space="preserve">15200279</w:t>
            </w:r>
          </w:p>
        </w:tc>
        <w:tc>
          <w:tcPr/>
          <w:p>
            <w:pPr>
              <w:pStyle w:val="Compact"/>
            </w:pPr>
            <w:r>
              <w:t xml:space="preserve">Pfannenstiel-Fm.: Falätschen-Mergel</w:t>
            </w:r>
          </w:p>
        </w:tc>
        <w:tc>
          <w:tcPr/>
          <w:p>
            <w:pPr>
              <w:pStyle w:val="Compact"/>
            </w:pPr>
            <w:r>
              <w:t xml:space="preserve">Mergelstein</w:t>
            </w:r>
          </w:p>
        </w:tc>
        <w:tc>
          <w:tcPr/>
          <w:p>
            <w:pPr>
              <w:pStyle w:val="Compact"/>
            </w:pPr>
            <w:r>
              <w:t xml:space="preserve">–</w:t>
            </w:r>
          </w:p>
        </w:tc>
        <w:tc>
          <w:tcPr/>
          <w:p>
            <w:pPr>
              <w:pStyle w:val="Compact"/>
            </w:pPr>
            <w:r>
              <w:t xml:space="preserve">–</w:t>
            </w:r>
          </w:p>
        </w:tc>
        <w:tc>
          <w:tcPr/>
          <w:p>
            <w:pPr>
              <w:pStyle w:val="Compact"/>
            </w:pPr>
            <w:r>
              <w:t xml:space="preserve">Falätschen-Mergel</w:t>
            </w:r>
          </w:p>
        </w:tc>
        <w:tc>
          <w:tcPr/>
          <w:p>
            <w:pPr>
              <w:pStyle w:val="Compact"/>
            </w:pPr>
            <w:r>
              <w:t xml:space="preserve">Langhien</w:t>
            </w:r>
          </w:p>
        </w:tc>
        <w:tc>
          <w:tcPr/>
          <w:p>
            <w:pPr>
              <w:pStyle w:val="Compact"/>
            </w:pPr>
            <w:r>
              <w:t xml:space="preserve">Langhien</w:t>
            </w:r>
          </w:p>
        </w:tc>
      </w:tr>
      <w:tr>
        <w:tc>
          <w:tcPr/>
          <w:p>
            <w:pPr>
              <w:pStyle w:val="Compact"/>
            </w:pPr>
            <w:r>
              <w:t xml:space="preserve">15200280</w:t>
            </w:r>
          </w:p>
        </w:tc>
        <w:tc>
          <w:tcPr/>
          <w:p>
            <w:pPr>
              <w:pStyle w:val="Compact"/>
            </w:pPr>
            <w:r>
              <w:t xml:space="preserve">Pfannenstiel-Fm.</w:t>
            </w:r>
          </w:p>
        </w:tc>
        <w:tc>
          <w:tcPr/>
          <w:p>
            <w:pPr>
              <w:pStyle w:val="Compact"/>
            </w:pPr>
            <w:r>
              <w:t xml:space="preserve">Mergelstein</w:t>
            </w:r>
          </w:p>
        </w:tc>
        <w:tc>
          <w:tcPr/>
          <w:p>
            <w:pPr>
              <w:pStyle w:val="Compact"/>
            </w:pPr>
            <w:r>
              <w:t xml:space="preserve">Sandstein</w:t>
            </w:r>
          </w:p>
        </w:tc>
        <w:tc>
          <w:tcPr/>
          <w:p>
            <w:pPr>
              <w:pStyle w:val="Compact"/>
            </w:pPr>
            <w:r>
              <w:t xml:space="preserve">–</w:t>
            </w:r>
          </w:p>
        </w:tc>
        <w:tc>
          <w:tcPr/>
          <w:p>
            <w:pPr>
              <w:pStyle w:val="Compact"/>
            </w:pPr>
            <w:r>
              <w:t xml:space="preserve">Pfannenstiel-Formation</w:t>
            </w:r>
          </w:p>
        </w:tc>
        <w:tc>
          <w:tcPr/>
          <w:p>
            <w:pPr>
              <w:pStyle w:val="Compact"/>
            </w:pPr>
            <w:r>
              <w:t xml:space="preserve">Serravallien</w:t>
            </w:r>
          </w:p>
        </w:tc>
        <w:tc>
          <w:tcPr/>
          <w:p>
            <w:pPr>
              <w:pStyle w:val="Compact"/>
            </w:pPr>
            <w:r>
              <w:t xml:space="preserve">Serravallien</w:t>
            </w:r>
          </w:p>
        </w:tc>
      </w:tr>
      <w:tr>
        <w:tc>
          <w:tcPr/>
          <w:p>
            <w:pPr>
              <w:pStyle w:val="Compact"/>
            </w:pPr>
            <w:r>
              <w:t xml:space="preserve">15200281</w:t>
            </w:r>
          </w:p>
        </w:tc>
        <w:tc>
          <w:tcPr/>
          <w:p>
            <w:pPr>
              <w:pStyle w:val="Compact"/>
            </w:pPr>
            <w:r>
              <w:t xml:space="preserve">Zürich-Fm.</w:t>
            </w:r>
          </w:p>
        </w:tc>
        <w:tc>
          <w:tcPr/>
          <w:p>
            <w:pPr>
              <w:pStyle w:val="Compact"/>
            </w:pPr>
            <w:r>
              <w:t xml:space="preserve">Mergelstein</w:t>
            </w:r>
          </w:p>
        </w:tc>
        <w:tc>
          <w:tcPr/>
          <w:p>
            <w:pPr>
              <w:pStyle w:val="Compact"/>
            </w:pPr>
            <w:r>
              <w:t xml:space="preserve">Kalkstein</w:t>
            </w:r>
          </w:p>
        </w:tc>
        <w:tc>
          <w:tcPr/>
          <w:p>
            <w:pPr>
              <w:pStyle w:val="Compact"/>
            </w:pPr>
            <w:r>
              <w:t xml:space="preserve">–</w:t>
            </w:r>
          </w:p>
        </w:tc>
        <w:tc>
          <w:tcPr/>
          <w:p>
            <w:pPr>
              <w:pStyle w:val="Compact"/>
            </w:pPr>
            <w:r>
              <w:t xml:space="preserve">Zürich-Formation</w:t>
            </w:r>
          </w:p>
        </w:tc>
        <w:tc>
          <w:tcPr/>
          <w:p>
            <w:pPr>
              <w:pStyle w:val="Compact"/>
            </w:pPr>
            <w:r>
              <w:t xml:space="preserve">Langhien</w:t>
            </w:r>
          </w:p>
        </w:tc>
        <w:tc>
          <w:tcPr/>
          <w:p>
            <w:pPr>
              <w:pStyle w:val="Compact"/>
            </w:pPr>
            <w:r>
              <w:t xml:space="preserve">Langhien</w:t>
            </w:r>
          </w:p>
        </w:tc>
      </w:tr>
      <w:tr>
        <w:tc>
          <w:tcPr/>
          <w:p>
            <w:pPr>
              <w:pStyle w:val="Compact"/>
            </w:pPr>
            <w:r>
              <w:t xml:space="preserve">15200282</w:t>
            </w:r>
          </w:p>
        </w:tc>
        <w:tc>
          <w:tcPr/>
          <w:p>
            <w:pPr>
              <w:pStyle w:val="Compact"/>
            </w:pPr>
            <w:r>
              <w:t xml:space="preserve">Zürich-Fm.: Leimbach-Bentonit</w:t>
            </w:r>
          </w:p>
        </w:tc>
        <w:tc>
          <w:tcPr/>
          <w:p>
            <w:pPr>
              <w:pStyle w:val="Compact"/>
            </w:pPr>
            <w:r>
              <w:t xml:space="preserve">Bentonit</w:t>
            </w:r>
          </w:p>
        </w:tc>
        <w:tc>
          <w:tcPr/>
          <w:p>
            <w:pPr>
              <w:pStyle w:val="Compact"/>
            </w:pPr>
            <w:r>
              <w:t xml:space="preserve">–</w:t>
            </w:r>
          </w:p>
        </w:tc>
        <w:tc>
          <w:tcPr/>
          <w:p>
            <w:pPr>
              <w:pStyle w:val="Compact"/>
            </w:pPr>
            <w:r>
              <w:t xml:space="preserve">–</w:t>
            </w:r>
          </w:p>
        </w:tc>
        <w:tc>
          <w:tcPr/>
          <w:p>
            <w:pPr>
              <w:pStyle w:val="Compact"/>
            </w:pPr>
            <w:r>
              <w:t xml:space="preserve">Leimbach-Bentonit</w:t>
            </w:r>
          </w:p>
        </w:tc>
        <w:tc>
          <w:tcPr/>
          <w:p>
            <w:pPr>
              <w:pStyle w:val="Compact"/>
            </w:pPr>
            <w:r>
              <w:t xml:space="preserve">Langhien</w:t>
            </w:r>
          </w:p>
        </w:tc>
        <w:tc>
          <w:tcPr/>
          <w:p>
            <w:pPr>
              <w:pStyle w:val="Compact"/>
            </w:pPr>
            <w:r>
              <w:t xml:space="preserve">Langhien</w:t>
            </w:r>
          </w:p>
        </w:tc>
      </w:tr>
      <w:tr>
        <w:tc>
          <w:tcPr/>
          <w:p>
            <w:pPr>
              <w:pStyle w:val="Compact"/>
            </w:pPr>
            <w:r>
              <w:t xml:space="preserve">15200283</w:t>
            </w:r>
          </w:p>
        </w:tc>
        <w:tc>
          <w:tcPr/>
          <w:p>
            <w:pPr>
              <w:pStyle w:val="Compact"/>
            </w:pPr>
            <w:r>
              <w:t xml:space="preserve">Zürich-Fm.: Rütschlibach-Riedhof-Süsswasserkalk</w:t>
            </w:r>
          </w:p>
        </w:tc>
        <w:tc>
          <w:tcPr/>
          <w:p>
            <w:pPr>
              <w:pStyle w:val="Compact"/>
            </w:pPr>
            <w:r>
              <w:t xml:space="preserve">Kalkstein</w:t>
            </w:r>
          </w:p>
        </w:tc>
        <w:tc>
          <w:tcPr/>
          <w:p>
            <w:pPr>
              <w:pStyle w:val="Compact"/>
            </w:pPr>
            <w:r>
              <w:t xml:space="preserve">–</w:t>
            </w:r>
          </w:p>
        </w:tc>
        <w:tc>
          <w:tcPr/>
          <w:p>
            <w:pPr>
              <w:pStyle w:val="Compact"/>
            </w:pPr>
            <w:r>
              <w:t xml:space="preserve">–</w:t>
            </w:r>
          </w:p>
        </w:tc>
        <w:tc>
          <w:tcPr/>
          <w:p>
            <w:pPr>
              <w:pStyle w:val="Compact"/>
            </w:pPr>
            <w:r>
              <w:t xml:space="preserve">Rütschlibach-Riedhof-Süsswasserkalk</w:t>
            </w:r>
          </w:p>
        </w:tc>
        <w:tc>
          <w:tcPr/>
          <w:p>
            <w:pPr>
              <w:pStyle w:val="Compact"/>
            </w:pPr>
            <w:r>
              <w:t xml:space="preserve">Langhien</w:t>
            </w:r>
          </w:p>
        </w:tc>
        <w:tc>
          <w:tcPr/>
          <w:p>
            <w:pPr>
              <w:pStyle w:val="Compact"/>
            </w:pPr>
            <w:r>
              <w:t xml:space="preserve">Langhien</w:t>
            </w:r>
          </w:p>
        </w:tc>
      </w:tr>
      <w:tr>
        <w:tc>
          <w:tcPr/>
          <w:p>
            <w:pPr>
              <w:pStyle w:val="Compact"/>
            </w:pPr>
            <w:r>
              <w:t xml:space="preserve">15200284</w:t>
            </w:r>
          </w:p>
        </w:tc>
        <w:tc>
          <w:tcPr/>
          <w:p>
            <w:pPr>
              <w:pStyle w:val="Compact"/>
            </w:pPr>
            <w:r>
              <w:t xml:space="preserve">Zürich-Fm.: Winterthur-Bentonit</w:t>
            </w:r>
          </w:p>
        </w:tc>
        <w:tc>
          <w:tcPr/>
          <w:p>
            <w:pPr>
              <w:pStyle w:val="Compact"/>
            </w:pPr>
            <w:r>
              <w:t xml:space="preserve">Bentonit</w:t>
            </w:r>
          </w:p>
        </w:tc>
        <w:tc>
          <w:tcPr/>
          <w:p>
            <w:pPr>
              <w:pStyle w:val="Compact"/>
            </w:pPr>
            <w:r>
              <w:t xml:space="preserve">–</w:t>
            </w:r>
          </w:p>
        </w:tc>
        <w:tc>
          <w:tcPr/>
          <w:p>
            <w:pPr>
              <w:pStyle w:val="Compact"/>
            </w:pPr>
            <w:r>
              <w:t xml:space="preserve">–</w:t>
            </w:r>
          </w:p>
        </w:tc>
        <w:tc>
          <w:tcPr/>
          <w:p>
            <w:pPr>
              <w:pStyle w:val="Compact"/>
            </w:pPr>
            <w:r>
              <w:t xml:space="preserve">Winterthur-Bentonit</w:t>
            </w:r>
          </w:p>
        </w:tc>
        <w:tc>
          <w:tcPr/>
          <w:p>
            <w:pPr>
              <w:pStyle w:val="Compact"/>
            </w:pPr>
            <w:r>
              <w:t xml:space="preserve">Langhien</w:t>
            </w:r>
          </w:p>
        </w:tc>
        <w:tc>
          <w:tcPr/>
          <w:p>
            <w:pPr>
              <w:pStyle w:val="Compact"/>
            </w:pPr>
            <w:r>
              <w:t xml:space="preserve">Langhien</w:t>
            </w:r>
          </w:p>
        </w:tc>
      </w:tr>
      <w:tr>
        <w:tc>
          <w:tcPr/>
          <w:p>
            <w:pPr>
              <w:pStyle w:val="Compact"/>
            </w:pPr>
            <w:r>
              <w:t xml:space="preserve">15200285</w:t>
            </w:r>
          </w:p>
        </w:tc>
        <w:tc>
          <w:tcPr/>
          <w:p>
            <w:pPr>
              <w:pStyle w:val="Compact"/>
            </w:pPr>
            <w:r>
              <w:t xml:space="preserve">Zürich-Fm.: Aeugstertal-Bentonit</w:t>
            </w:r>
          </w:p>
        </w:tc>
        <w:tc>
          <w:tcPr/>
          <w:p>
            <w:pPr>
              <w:pStyle w:val="Compact"/>
            </w:pPr>
            <w:r>
              <w:t xml:space="preserve">Bentonit</w:t>
            </w:r>
          </w:p>
        </w:tc>
        <w:tc>
          <w:tcPr/>
          <w:p>
            <w:pPr>
              <w:pStyle w:val="Compact"/>
            </w:pPr>
            <w:r>
              <w:t xml:space="preserve">–</w:t>
            </w:r>
          </w:p>
        </w:tc>
        <w:tc>
          <w:tcPr/>
          <w:p>
            <w:pPr>
              <w:pStyle w:val="Compact"/>
            </w:pPr>
            <w:r>
              <w:t xml:space="preserve">–</w:t>
            </w:r>
          </w:p>
        </w:tc>
        <w:tc>
          <w:tcPr/>
          <w:p>
            <w:pPr>
              <w:pStyle w:val="Compact"/>
            </w:pPr>
            <w:r>
              <w:t xml:space="preserve">Aeugstertal-Bentonit</w:t>
            </w:r>
          </w:p>
        </w:tc>
        <w:tc>
          <w:tcPr/>
          <w:p>
            <w:pPr>
              <w:pStyle w:val="Compact"/>
            </w:pPr>
            <w:r>
              <w:t xml:space="preserve">Langhien</w:t>
            </w:r>
          </w:p>
        </w:tc>
        <w:tc>
          <w:tcPr/>
          <w:p>
            <w:pPr>
              <w:pStyle w:val="Compact"/>
            </w:pPr>
            <w:r>
              <w:t xml:space="preserve">Langhien</w:t>
            </w:r>
          </w:p>
        </w:tc>
      </w:tr>
      <w:tr>
        <w:tc>
          <w:tcPr/>
          <w:p>
            <w:pPr>
              <w:pStyle w:val="Compact"/>
            </w:pPr>
            <w:r>
              <w:t xml:space="preserve">15200286</w:t>
            </w:r>
          </w:p>
        </w:tc>
        <w:tc>
          <w:tcPr/>
          <w:p>
            <w:pPr>
              <w:pStyle w:val="Compact"/>
            </w:pPr>
            <w:r>
              <w:t xml:space="preserve">Zürich-Fm.: Äntlisberg-Doldertobel-Süsswasserkalk</w:t>
            </w:r>
          </w:p>
        </w:tc>
        <w:tc>
          <w:tcPr/>
          <w:p>
            <w:pPr>
              <w:pStyle w:val="Compact"/>
            </w:pPr>
            <w:r>
              <w:t xml:space="preserve">Kalkstein: Bitumen</w:t>
            </w:r>
          </w:p>
        </w:tc>
        <w:tc>
          <w:tcPr/>
          <w:p>
            <w:pPr>
              <w:pStyle w:val="Compact"/>
            </w:pPr>
            <w:r>
              <w:t xml:space="preserve">–</w:t>
            </w:r>
          </w:p>
        </w:tc>
        <w:tc>
          <w:tcPr/>
          <w:p>
            <w:pPr>
              <w:pStyle w:val="Compact"/>
            </w:pPr>
            <w:r>
              <w:t xml:space="preserve">–</w:t>
            </w:r>
          </w:p>
        </w:tc>
        <w:tc>
          <w:tcPr/>
          <w:p>
            <w:pPr>
              <w:pStyle w:val="Compact"/>
            </w:pPr>
            <w:r>
              <w:t xml:space="preserve">Äntlisberg-Doldertobel-Süsswasserkalk</w:t>
            </w:r>
          </w:p>
        </w:tc>
        <w:tc>
          <w:tcPr/>
          <w:p>
            <w:pPr>
              <w:pStyle w:val="Compact"/>
            </w:pPr>
            <w:r>
              <w:t xml:space="preserve">Langhien</w:t>
            </w:r>
          </w:p>
        </w:tc>
        <w:tc>
          <w:tcPr/>
          <w:p>
            <w:pPr>
              <w:pStyle w:val="Compact"/>
            </w:pPr>
            <w:r>
              <w:t xml:space="preserve">Langhien</w:t>
            </w:r>
          </w:p>
        </w:tc>
      </w:tr>
      <w:tr>
        <w:tc>
          <w:tcPr/>
          <w:p>
            <w:pPr>
              <w:pStyle w:val="Compact"/>
            </w:pPr>
            <w:r>
              <w:t xml:space="preserve">15200287</w:t>
            </w:r>
          </w:p>
        </w:tc>
        <w:tc>
          <w:tcPr/>
          <w:p>
            <w:pPr>
              <w:pStyle w:val="Compact"/>
            </w:pPr>
            <w:r>
              <w:t xml:space="preserve">Zürich-Fm.: Wehrenbach-Höckler-Süsswasserkalk</w:t>
            </w:r>
          </w:p>
        </w:tc>
        <w:tc>
          <w:tcPr/>
          <w:p>
            <w:pPr>
              <w:pStyle w:val="Compact"/>
            </w:pPr>
            <w:r>
              <w:t xml:space="preserve">Kalkstein</w:t>
            </w:r>
          </w:p>
        </w:tc>
        <w:tc>
          <w:tcPr/>
          <w:p>
            <w:pPr>
              <w:pStyle w:val="Compact"/>
            </w:pPr>
            <w:r>
              <w:t xml:space="preserve">Mergelstein: Bitumen</w:t>
            </w:r>
          </w:p>
        </w:tc>
        <w:tc>
          <w:tcPr/>
          <w:p>
            <w:pPr>
              <w:pStyle w:val="Compact"/>
            </w:pPr>
            <w:r>
              <w:t xml:space="preserve">–</w:t>
            </w:r>
          </w:p>
        </w:tc>
        <w:tc>
          <w:tcPr/>
          <w:p>
            <w:pPr>
              <w:pStyle w:val="Compact"/>
            </w:pPr>
            <w:r>
              <w:t xml:space="preserve">Wehrenbach-Höckler-Süsswasserkalk</w:t>
            </w:r>
          </w:p>
        </w:tc>
        <w:tc>
          <w:tcPr/>
          <w:p>
            <w:pPr>
              <w:pStyle w:val="Compact"/>
            </w:pPr>
            <w:r>
              <w:t xml:space="preserve">Langhien</w:t>
            </w:r>
          </w:p>
        </w:tc>
        <w:tc>
          <w:tcPr/>
          <w:p>
            <w:pPr>
              <w:pStyle w:val="Compact"/>
            </w:pPr>
            <w:r>
              <w:t xml:space="preserve">Langhien</w:t>
            </w:r>
          </w:p>
        </w:tc>
      </w:tr>
      <w:tr>
        <w:tc>
          <w:tcPr/>
          <w:p>
            <w:pPr>
              <w:pStyle w:val="Compact"/>
            </w:pPr>
            <w:r>
              <w:t xml:space="preserve">15200288</w:t>
            </w:r>
          </w:p>
        </w:tc>
        <w:tc>
          <w:tcPr/>
          <w:p>
            <w:pPr>
              <w:pStyle w:val="Compact"/>
            </w:pPr>
            <w:r>
              <w:t xml:space="preserve">Meilen-Fm.: Küsnacht-Bentonit</w:t>
            </w:r>
          </w:p>
        </w:tc>
        <w:tc>
          <w:tcPr/>
          <w:p>
            <w:pPr>
              <w:pStyle w:val="Compact"/>
            </w:pPr>
            <w:r>
              <w:t xml:space="preserve">Bentonit</w:t>
            </w:r>
          </w:p>
        </w:tc>
        <w:tc>
          <w:tcPr/>
          <w:p>
            <w:pPr>
              <w:pStyle w:val="Compact"/>
            </w:pPr>
            <w:r>
              <w:t xml:space="preserve">–</w:t>
            </w:r>
          </w:p>
        </w:tc>
        <w:tc>
          <w:tcPr/>
          <w:p>
            <w:pPr>
              <w:pStyle w:val="Compact"/>
            </w:pPr>
            <w:r>
              <w:t xml:space="preserve">–</w:t>
            </w:r>
          </w:p>
        </w:tc>
        <w:tc>
          <w:tcPr/>
          <w:p>
            <w:pPr>
              <w:pStyle w:val="Compact"/>
            </w:pPr>
            <w:r>
              <w:t xml:space="preserve">Küsnacht-Bentonit</w:t>
            </w:r>
          </w:p>
        </w:tc>
        <w:tc>
          <w:tcPr/>
          <w:p>
            <w:pPr>
              <w:pStyle w:val="Compact"/>
            </w:pPr>
            <w:r>
              <w:t xml:space="preserve">Langhien</w:t>
            </w:r>
          </w:p>
        </w:tc>
        <w:tc>
          <w:tcPr/>
          <w:p>
            <w:pPr>
              <w:pStyle w:val="Compact"/>
            </w:pPr>
            <w:r>
              <w:t xml:space="preserve">Langhien</w:t>
            </w:r>
          </w:p>
        </w:tc>
      </w:tr>
      <w:tr>
        <w:tc>
          <w:tcPr/>
          <w:p>
            <w:pPr>
              <w:pStyle w:val="Compact"/>
            </w:pPr>
            <w:r>
              <w:t xml:space="preserve">15200289</w:t>
            </w:r>
          </w:p>
        </w:tc>
        <w:tc>
          <w:tcPr/>
          <w:p>
            <w:pPr>
              <w:pStyle w:val="Compact"/>
            </w:pPr>
            <w:r>
              <w:t xml:space="preserve">Meilen-Fm.: Urdorf-Bentonit</w:t>
            </w:r>
          </w:p>
        </w:tc>
        <w:tc>
          <w:tcPr/>
          <w:p>
            <w:pPr>
              <w:pStyle w:val="Compact"/>
            </w:pPr>
            <w:r>
              <w:t xml:space="preserve">Bentonit</w:t>
            </w:r>
          </w:p>
        </w:tc>
        <w:tc>
          <w:tcPr/>
          <w:p>
            <w:pPr>
              <w:pStyle w:val="Compact"/>
            </w:pPr>
            <w:r>
              <w:t xml:space="preserve">–</w:t>
            </w:r>
          </w:p>
        </w:tc>
        <w:tc>
          <w:tcPr/>
          <w:p>
            <w:pPr>
              <w:pStyle w:val="Compact"/>
            </w:pPr>
            <w:r>
              <w:t xml:space="preserve">–</w:t>
            </w:r>
          </w:p>
        </w:tc>
        <w:tc>
          <w:tcPr/>
          <w:p>
            <w:pPr>
              <w:pStyle w:val="Compact"/>
            </w:pPr>
            <w:r>
              <w:t xml:space="preserve">Urdorf-Bentonit</w:t>
            </w:r>
          </w:p>
        </w:tc>
        <w:tc>
          <w:tcPr/>
          <w:p>
            <w:pPr>
              <w:pStyle w:val="Compact"/>
            </w:pPr>
            <w:r>
              <w:t xml:space="preserve">Langhien</w:t>
            </w:r>
          </w:p>
        </w:tc>
        <w:tc>
          <w:tcPr/>
          <w:p>
            <w:pPr>
              <w:pStyle w:val="Compact"/>
            </w:pPr>
            <w:r>
              <w:t xml:space="preserve">Langhien</w:t>
            </w:r>
          </w:p>
        </w:tc>
      </w:tr>
      <w:tr>
        <w:tc>
          <w:tcPr/>
          <w:p>
            <w:pPr>
              <w:pStyle w:val="Compact"/>
            </w:pPr>
            <w:r>
              <w:t xml:space="preserve">15200290</w:t>
            </w:r>
          </w:p>
        </w:tc>
        <w:tc>
          <w:tcPr/>
          <w:p>
            <w:pPr>
              <w:pStyle w:val="Compact"/>
            </w:pPr>
            <w:r>
              <w:t xml:space="preserve">Appenzellergranit-Leitniveau</w:t>
            </w:r>
          </w:p>
        </w:tc>
        <w:tc>
          <w:tcPr/>
          <w:p>
            <w:pPr>
              <w:pStyle w:val="Compact"/>
            </w:pPr>
            <w:r>
              <w:t xml:space="preserve">Konglomerat</w:t>
            </w:r>
          </w:p>
        </w:tc>
        <w:tc>
          <w:tcPr/>
          <w:p>
            <w:pPr>
              <w:pStyle w:val="Compact"/>
            </w:pPr>
            <w:r>
              <w:t xml:space="preserve">Sandstein: kalkig</w:t>
            </w:r>
          </w:p>
        </w:tc>
        <w:tc>
          <w:tcPr/>
          <w:p>
            <w:pPr>
              <w:pStyle w:val="Compact"/>
            </w:pPr>
            <w:r>
              <w:t xml:space="preserve">Siltstein: kalkig</w:t>
            </w:r>
          </w:p>
        </w:tc>
        <w:tc>
          <w:tcPr/>
          <w:p>
            <w:pPr>
              <w:pStyle w:val="Compact"/>
            </w:pPr>
            <w:r>
              <w:t xml:space="preserve">«Appenzellergranit-Leitniveau»</w:t>
            </w:r>
          </w:p>
        </w:tc>
        <w:tc>
          <w:tcPr/>
          <w:p>
            <w:pPr>
              <w:pStyle w:val="Compact"/>
            </w:pPr>
            <w:r>
              <w:t xml:space="preserve">Langhien</w:t>
            </w:r>
          </w:p>
        </w:tc>
        <w:tc>
          <w:tcPr/>
          <w:p>
            <w:pPr>
              <w:pStyle w:val="Compact"/>
            </w:pPr>
            <w:r>
              <w:t xml:space="preserve">Langhien</w:t>
            </w:r>
          </w:p>
        </w:tc>
      </w:tr>
      <w:tr>
        <w:tc>
          <w:tcPr/>
          <w:p>
            <w:pPr>
              <w:pStyle w:val="Compact"/>
            </w:pPr>
            <w:r>
              <w:t xml:space="preserve">15200291</w:t>
            </w:r>
          </w:p>
        </w:tc>
        <w:tc>
          <w:tcPr/>
          <w:p>
            <w:pPr>
              <w:pStyle w:val="Compact"/>
            </w:pPr>
            <w:r>
              <w:t xml:space="preserve">Appenzellergranit-Leitniveau: Abtwil-Konglomerat</w:t>
            </w:r>
          </w:p>
        </w:tc>
        <w:tc>
          <w:tcPr/>
          <w:p>
            <w:pPr>
              <w:pStyle w:val="Compact"/>
            </w:pPr>
            <w:r>
              <w:t xml:space="preserve">Konglomerat</w:t>
            </w:r>
          </w:p>
        </w:tc>
        <w:tc>
          <w:tcPr/>
          <w:p>
            <w:pPr>
              <w:pStyle w:val="Compact"/>
            </w:pPr>
            <w:r>
              <w:t xml:space="preserve">–</w:t>
            </w:r>
          </w:p>
        </w:tc>
        <w:tc>
          <w:tcPr/>
          <w:p>
            <w:pPr>
              <w:pStyle w:val="Compact"/>
            </w:pPr>
            <w:r>
              <w:t xml:space="preserve">–</w:t>
            </w:r>
          </w:p>
        </w:tc>
        <w:tc>
          <w:tcPr/>
          <w:p>
            <w:pPr>
              <w:pStyle w:val="Compact"/>
            </w:pPr>
            <w:r>
              <w:t xml:space="preserve">Abtwil-Konglomerat</w:t>
            </w:r>
          </w:p>
        </w:tc>
        <w:tc>
          <w:tcPr/>
          <w:p>
            <w:pPr>
              <w:pStyle w:val="Compact"/>
            </w:pPr>
            <w:r>
              <w:t xml:space="preserve">Langhien</w:t>
            </w:r>
          </w:p>
        </w:tc>
        <w:tc>
          <w:tcPr/>
          <w:p>
            <w:pPr>
              <w:pStyle w:val="Compact"/>
            </w:pPr>
            <w:r>
              <w:t xml:space="preserve">Langhien</w:t>
            </w:r>
          </w:p>
        </w:tc>
      </w:tr>
      <w:tr>
        <w:tc>
          <w:tcPr/>
          <w:p>
            <w:pPr>
              <w:pStyle w:val="Compact"/>
            </w:pPr>
            <w:r>
              <w:t xml:space="preserve">15200292</w:t>
            </w:r>
          </w:p>
        </w:tc>
        <w:tc>
          <w:tcPr/>
          <w:p>
            <w:pPr>
              <w:pStyle w:val="Compact"/>
            </w:pPr>
            <w:r>
              <w:t xml:space="preserve">Appenzellergranit-Leitniveau: Hüllistein-Konglomerat</w:t>
            </w:r>
          </w:p>
        </w:tc>
        <w:tc>
          <w:tcPr/>
          <w:p>
            <w:pPr>
              <w:pStyle w:val="Compact"/>
            </w:pPr>
            <w:r>
              <w:t xml:space="preserve">Konglomerat: kalkig-dolomitisch</w:t>
            </w:r>
          </w:p>
        </w:tc>
        <w:tc>
          <w:tcPr/>
          <w:p>
            <w:pPr>
              <w:pStyle w:val="Compact"/>
            </w:pPr>
            <w:r>
              <w:t xml:space="preserve">Brekzie</w:t>
            </w:r>
          </w:p>
        </w:tc>
        <w:tc>
          <w:tcPr/>
          <w:p>
            <w:pPr>
              <w:pStyle w:val="Compact"/>
            </w:pPr>
            <w:r>
              <w:t xml:space="preserve">–</w:t>
            </w:r>
          </w:p>
        </w:tc>
        <w:tc>
          <w:tcPr/>
          <w:p>
            <w:pPr>
              <w:pStyle w:val="Compact"/>
            </w:pPr>
            <w:r>
              <w:t xml:space="preserve">Hüllistein-Konglomerat</w:t>
            </w:r>
          </w:p>
        </w:tc>
        <w:tc>
          <w:tcPr/>
          <w:p>
            <w:pPr>
              <w:pStyle w:val="Compact"/>
            </w:pPr>
            <w:r>
              <w:t xml:space="preserve">Langhien</w:t>
            </w:r>
          </w:p>
        </w:tc>
        <w:tc>
          <w:tcPr/>
          <w:p>
            <w:pPr>
              <w:pStyle w:val="Compact"/>
            </w:pPr>
            <w:r>
              <w:t xml:space="preserve">Langhien</w:t>
            </w:r>
          </w:p>
        </w:tc>
      </w:tr>
      <w:tr>
        <w:tc>
          <w:tcPr/>
          <w:p>
            <w:pPr>
              <w:pStyle w:val="Compact"/>
            </w:pPr>
            <w:r>
              <w:t xml:space="preserve">15200293</w:t>
            </w:r>
          </w:p>
        </w:tc>
        <w:tc>
          <w:tcPr/>
          <w:p>
            <w:pPr>
              <w:pStyle w:val="Compact"/>
            </w:pPr>
            <w:r>
              <w:t xml:space="preserve">Appenzellergranit-Leitniveau: Degersheim-Kalknagelfluh</w:t>
            </w:r>
          </w:p>
        </w:tc>
        <w:tc>
          <w:tcPr/>
          <w:p>
            <w:pPr>
              <w:pStyle w:val="Compact"/>
            </w:pPr>
            <w:r>
              <w:t xml:space="preserve">Konglomerat</w:t>
            </w:r>
          </w:p>
        </w:tc>
        <w:tc>
          <w:tcPr/>
          <w:p>
            <w:pPr>
              <w:pStyle w:val="Compact"/>
            </w:pPr>
            <w:r>
              <w:t xml:space="preserve">Brekzie</w:t>
            </w:r>
          </w:p>
        </w:tc>
        <w:tc>
          <w:tcPr/>
          <w:p>
            <w:pPr>
              <w:pStyle w:val="Compact"/>
            </w:pPr>
            <w:r>
              <w:t xml:space="preserve">Kalkstein</w:t>
            </w:r>
          </w:p>
        </w:tc>
        <w:tc>
          <w:tcPr/>
          <w:p>
            <w:pPr>
              <w:pStyle w:val="Compact"/>
            </w:pPr>
            <w:r>
              <w:t xml:space="preserve">Degersheim-Kalknagelfluh</w:t>
            </w:r>
          </w:p>
        </w:tc>
        <w:tc>
          <w:tcPr/>
          <w:p>
            <w:pPr>
              <w:pStyle w:val="Compact"/>
            </w:pPr>
            <w:r>
              <w:t xml:space="preserve">Langhien</w:t>
            </w:r>
          </w:p>
        </w:tc>
        <w:tc>
          <w:tcPr/>
          <w:p>
            <w:pPr>
              <w:pStyle w:val="Compact"/>
            </w:pPr>
            <w:r>
              <w:t xml:space="preserve">Langhien</w:t>
            </w:r>
          </w:p>
        </w:tc>
      </w:tr>
      <w:tr>
        <w:tc>
          <w:tcPr/>
          <w:p>
            <w:pPr>
              <w:pStyle w:val="Compact"/>
            </w:pPr>
            <w:r>
              <w:t xml:space="preserve">15200294</w:t>
            </w:r>
          </w:p>
        </w:tc>
        <w:tc>
          <w:tcPr/>
          <w:p>
            <w:pPr>
              <w:pStyle w:val="Compact"/>
            </w:pPr>
            <w:r>
              <w:t xml:space="preserve">Appenzellergranit-Leitniveau: Meilen-Kalk</w:t>
            </w:r>
          </w:p>
        </w:tc>
        <w:tc>
          <w:tcPr/>
          <w:p>
            <w:pPr>
              <w:pStyle w:val="Compact"/>
            </w:pPr>
            <w:r>
              <w:t xml:space="preserve">Siltstein: kalkig</w:t>
            </w:r>
          </w:p>
        </w:tc>
        <w:tc>
          <w:tcPr/>
          <w:p>
            <w:pPr>
              <w:pStyle w:val="Compact"/>
            </w:pPr>
            <w:r>
              <w:t xml:space="preserve">Sandstein: siltig-kalkig</w:t>
            </w:r>
          </w:p>
        </w:tc>
        <w:tc>
          <w:tcPr/>
          <w:p>
            <w:pPr>
              <w:pStyle w:val="Compact"/>
            </w:pPr>
            <w:r>
              <w:t xml:space="preserve">Kalkstein: arenitisch</w:t>
            </w:r>
          </w:p>
        </w:tc>
        <w:tc>
          <w:tcPr/>
          <w:p>
            <w:pPr>
              <w:pStyle w:val="Compact"/>
            </w:pPr>
            <w:r>
              <w:t xml:space="preserve">Meilen-Kalk</w:t>
            </w:r>
          </w:p>
        </w:tc>
        <w:tc>
          <w:tcPr/>
          <w:p>
            <w:pPr>
              <w:pStyle w:val="Compact"/>
            </w:pPr>
            <w:r>
              <w:t xml:space="preserve">Langhien</w:t>
            </w:r>
          </w:p>
        </w:tc>
        <w:tc>
          <w:tcPr/>
          <w:p>
            <w:pPr>
              <w:pStyle w:val="Compact"/>
            </w:pPr>
            <w:r>
              <w:t xml:space="preserve">Langhien</w:t>
            </w:r>
          </w:p>
        </w:tc>
      </w:tr>
      <w:tr>
        <w:tc>
          <w:tcPr/>
          <w:p>
            <w:pPr>
              <w:pStyle w:val="Compact"/>
            </w:pPr>
            <w:r>
              <w:t xml:space="preserve">15200295</w:t>
            </w:r>
          </w:p>
        </w:tc>
        <w:tc>
          <w:tcPr/>
          <w:p>
            <w:pPr>
              <w:pStyle w:val="Compact"/>
            </w:pPr>
            <w:r>
              <w:t xml:space="preserve">OSM-I</w:t>
            </w:r>
          </w:p>
        </w:tc>
        <w:tc>
          <w:tcPr/>
          <w:p>
            <w:pPr>
              <w:pStyle w:val="Compact"/>
            </w:pPr>
            <w:r>
              <w:t xml:space="preserve">Konglomerat</w:t>
            </w:r>
          </w:p>
        </w:tc>
        <w:tc>
          <w:tcPr/>
          <w:p>
            <w:pPr>
              <w:pStyle w:val="Compact"/>
            </w:pPr>
            <w:r>
              <w:t xml:space="preserve">Sandstein</w:t>
            </w:r>
          </w:p>
        </w:tc>
        <w:tc>
          <w:tcPr/>
          <w:p>
            <w:pPr>
              <w:pStyle w:val="Compact"/>
            </w:pPr>
            <w:r>
              <w:t xml:space="preserve">Mergelstein</w:t>
            </w:r>
          </w:p>
        </w:tc>
        <w:tc>
          <w:tcPr/>
          <w:p>
            <w:pPr>
              <w:pStyle w:val="Compact"/>
            </w:pPr>
            <w:r>
              <w:t xml:space="preserve">–</w:t>
            </w:r>
          </w:p>
        </w:tc>
        <w:tc>
          <w:tcPr/>
          <w:p>
            <w:pPr>
              <w:pStyle w:val="Compact"/>
            </w:pPr>
            <w:r>
              <w:t xml:space="preserve">Burdigalien</w:t>
            </w:r>
          </w:p>
        </w:tc>
        <w:tc>
          <w:tcPr/>
          <w:p>
            <w:pPr>
              <w:pStyle w:val="Compact"/>
            </w:pPr>
            <w:r>
              <w:t xml:space="preserve">Langhien</w:t>
            </w:r>
          </w:p>
        </w:tc>
      </w:tr>
      <w:tr>
        <w:tc>
          <w:tcPr/>
          <w:p>
            <w:pPr>
              <w:pStyle w:val="Compact"/>
            </w:pPr>
            <w:r>
              <w:t xml:space="preserve">15200296</w:t>
            </w:r>
          </w:p>
        </w:tc>
        <w:tc>
          <w:tcPr/>
          <w:p>
            <w:pPr>
              <w:pStyle w:val="Compact"/>
            </w:pPr>
            <w:r>
              <w:t xml:space="preserve">Lichtensteig-Fm.</w:t>
            </w:r>
          </w:p>
        </w:tc>
        <w:tc>
          <w:tcPr/>
          <w:p>
            <w:pPr>
              <w:pStyle w:val="Compact"/>
            </w:pPr>
            <w:r>
              <w:t xml:space="preserve">Konglomerat: polymikt</w:t>
            </w:r>
          </w:p>
        </w:tc>
        <w:tc>
          <w:tcPr/>
          <w:p>
            <w:pPr>
              <w:pStyle w:val="Compact"/>
            </w:pPr>
            <w:r>
              <w:t xml:space="preserve">Sandstein</w:t>
            </w:r>
          </w:p>
        </w:tc>
        <w:tc>
          <w:tcPr/>
          <w:p>
            <w:pPr>
              <w:pStyle w:val="Compact"/>
            </w:pPr>
            <w:r>
              <w:t xml:space="preserve">Mergelstein</w:t>
            </w:r>
          </w:p>
        </w:tc>
        <w:tc>
          <w:tcPr/>
          <w:p>
            <w:pPr>
              <w:pStyle w:val="Compact"/>
            </w:pPr>
            <w:r>
              <w:t xml:space="preserve">Lichtensteig-Formation</w:t>
            </w:r>
          </w:p>
        </w:tc>
        <w:tc>
          <w:tcPr/>
          <w:p>
            <w:pPr>
              <w:pStyle w:val="Compact"/>
            </w:pPr>
            <w:r>
              <w:t xml:space="preserve">spätes Burdigalien</w:t>
            </w:r>
          </w:p>
        </w:tc>
        <w:tc>
          <w:tcPr/>
          <w:p>
            <w:pPr>
              <w:pStyle w:val="Compact"/>
            </w:pPr>
            <w:r>
              <w:t xml:space="preserve">Langhien</w:t>
            </w:r>
          </w:p>
        </w:tc>
      </w:tr>
      <w:tr>
        <w:tc>
          <w:tcPr/>
          <w:p>
            <w:pPr>
              <w:pStyle w:val="Compact"/>
            </w:pPr>
            <w:r>
              <w:t xml:space="preserve">15200297</w:t>
            </w:r>
          </w:p>
        </w:tc>
        <w:tc>
          <w:tcPr/>
          <w:p>
            <w:pPr>
              <w:pStyle w:val="Compact"/>
            </w:pPr>
            <w:r>
              <w:t xml:space="preserve">Hörnli-Fm.</w:t>
            </w:r>
          </w:p>
        </w:tc>
        <w:tc>
          <w:tcPr/>
          <w:p>
            <w:pPr>
              <w:pStyle w:val="Compact"/>
            </w:pPr>
            <w:r>
              <w:t xml:space="preserve">Konglomerat</w:t>
            </w:r>
          </w:p>
        </w:tc>
        <w:tc>
          <w:tcPr/>
          <w:p>
            <w:pPr>
              <w:pStyle w:val="Compact"/>
            </w:pPr>
            <w:r>
              <w:t xml:space="preserve">Sandstein</w:t>
            </w:r>
          </w:p>
        </w:tc>
        <w:tc>
          <w:tcPr/>
          <w:p>
            <w:pPr>
              <w:pStyle w:val="Compact"/>
            </w:pPr>
            <w:r>
              <w:t xml:space="preserve">Mergelstein</w:t>
            </w:r>
          </w:p>
        </w:tc>
        <w:tc>
          <w:tcPr/>
          <w:p>
            <w:pPr>
              <w:pStyle w:val="Compact"/>
            </w:pPr>
            <w:r>
              <w:t xml:space="preserve">Hörnli-Formation</w:t>
            </w:r>
          </w:p>
        </w:tc>
        <w:tc>
          <w:tcPr/>
          <w:p>
            <w:pPr>
              <w:pStyle w:val="Compact"/>
            </w:pPr>
            <w:r>
              <w:t xml:space="preserve">Langhien</w:t>
            </w:r>
          </w:p>
        </w:tc>
        <w:tc>
          <w:tcPr/>
          <w:p>
            <w:pPr>
              <w:pStyle w:val="Compact"/>
            </w:pPr>
            <w:r>
              <w:t xml:space="preserve">Tortonien</w:t>
            </w:r>
          </w:p>
        </w:tc>
      </w:tr>
      <w:tr>
        <w:tc>
          <w:tcPr/>
          <w:p>
            <w:pPr>
              <w:pStyle w:val="Compact"/>
            </w:pPr>
            <w:r>
              <w:t xml:space="preserve">15200298</w:t>
            </w:r>
          </w:p>
        </w:tc>
        <w:tc>
          <w:tcPr/>
          <w:p>
            <w:pPr>
              <w:pStyle w:val="Compact"/>
            </w:pPr>
            <w:r>
              <w:t xml:space="preserve">Guggershorn-Fm.</w:t>
            </w:r>
          </w:p>
        </w:tc>
        <w:tc>
          <w:tcPr/>
          <w:p>
            <w:pPr>
              <w:pStyle w:val="Compact"/>
            </w:pPr>
            <w:r>
              <w:t xml:space="preserve">Konglomerat: kalkig-dolomitisch</w:t>
            </w:r>
          </w:p>
        </w:tc>
        <w:tc>
          <w:tcPr/>
          <w:p>
            <w:pPr>
              <w:pStyle w:val="Compact"/>
            </w:pPr>
            <w:r>
              <w:t xml:space="preserve">Sandstein</w:t>
            </w:r>
          </w:p>
        </w:tc>
        <w:tc>
          <w:tcPr/>
          <w:p>
            <w:pPr>
              <w:pStyle w:val="Compact"/>
            </w:pPr>
            <w:r>
              <w:t xml:space="preserve">Mergelstein</w:t>
            </w:r>
          </w:p>
        </w:tc>
        <w:tc>
          <w:tcPr/>
          <w:p>
            <w:pPr>
              <w:pStyle w:val="Compact"/>
            </w:pPr>
            <w:r>
              <w:t xml:space="preserve">Guggershorn-Formation</w:t>
            </w:r>
          </w:p>
        </w:tc>
        <w:tc>
          <w:tcPr/>
          <w:p>
            <w:pPr>
              <w:pStyle w:val="Compact"/>
            </w:pPr>
            <w:r>
              <w:t xml:space="preserve">spätes Burdigalien</w:t>
            </w:r>
          </w:p>
        </w:tc>
        <w:tc>
          <w:tcPr/>
          <w:p>
            <w:pPr>
              <w:pStyle w:val="Compact"/>
            </w:pPr>
            <w:r>
              <w:t xml:space="preserve">Langhien</w:t>
            </w:r>
          </w:p>
        </w:tc>
      </w:tr>
      <w:tr>
        <w:tc>
          <w:tcPr/>
          <w:p>
            <w:pPr>
              <w:pStyle w:val="Compact"/>
            </w:pPr>
            <w:r>
              <w:t xml:space="preserve">15203007</w:t>
            </w:r>
          </w:p>
        </w:tc>
        <w:tc>
          <w:tcPr/>
          <w:p>
            <w:pPr>
              <w:pStyle w:val="Compact"/>
            </w:pPr>
            <w:r>
              <w:t xml:space="preserve">Grande-Eau-Fm.: Langy-Mb.</w:t>
            </w:r>
          </w:p>
        </w:tc>
        <w:tc>
          <w:tcPr/>
          <w:p>
            <w:pPr>
              <w:pStyle w:val="Compact"/>
            </w:pPr>
            <w:r>
              <w:t xml:space="preserve">Sandstein: kalkig</w:t>
            </w:r>
          </w:p>
        </w:tc>
        <w:tc>
          <w:tcPr/>
          <w:p>
            <w:pPr>
              <w:pStyle w:val="Compact"/>
            </w:pPr>
            <w:r>
              <w:t xml:space="preserve">Tonstein</w:t>
            </w:r>
          </w:p>
        </w:tc>
        <w:tc>
          <w:tcPr/>
          <w:p>
            <w:pPr>
              <w:pStyle w:val="Compact"/>
            </w:pPr>
            <w:r>
              <w:t xml:space="preserve">Konglomerat</w:t>
            </w:r>
          </w:p>
        </w:tc>
        <w:tc>
          <w:tcPr/>
          <w:p>
            <w:pPr>
              <w:pStyle w:val="Compact"/>
            </w:pPr>
            <w:r>
              <w:t xml:space="preserve">Langy-Member</w:t>
            </w:r>
          </w:p>
        </w:tc>
        <w:tc>
          <w:tcPr/>
          <w:p>
            <w:pPr>
              <w:pStyle w:val="Compact"/>
            </w:pPr>
            <w:r>
              <w:t xml:space="preserve">Bathonien</w:t>
            </w:r>
          </w:p>
        </w:tc>
        <w:tc>
          <w:tcPr/>
          <w:p>
            <w:pPr>
              <w:pStyle w:val="Compact"/>
            </w:pPr>
            <w:r>
              <w:t xml:space="preserve">Bathonien</w:t>
            </w:r>
          </w:p>
        </w:tc>
      </w:tr>
      <w:tr>
        <w:tc>
          <w:tcPr/>
          <w:p>
            <w:pPr>
              <w:pStyle w:val="Compact"/>
            </w:pPr>
            <w:r>
              <w:t xml:space="preserve">15203008</w:t>
            </w:r>
          </w:p>
        </w:tc>
        <w:tc>
          <w:tcPr/>
          <w:p>
            <w:pPr>
              <w:pStyle w:val="Compact"/>
            </w:pPr>
            <w:r>
              <w:t xml:space="preserve">Grande-Eau-Fm.: Forclaz-Mb.</w:t>
            </w:r>
          </w:p>
        </w:tc>
        <w:tc>
          <w:tcPr/>
          <w:p>
            <w:pPr>
              <w:pStyle w:val="Compact"/>
            </w:pPr>
            <w:r>
              <w:t xml:space="preserve">Sandstein: kalkig</w:t>
            </w:r>
          </w:p>
        </w:tc>
        <w:tc>
          <w:tcPr/>
          <w:p>
            <w:pPr>
              <w:pStyle w:val="Compact"/>
            </w:pPr>
            <w:r>
              <w:t xml:space="preserve">Mergelstein: Bioklasten</w:t>
            </w:r>
          </w:p>
        </w:tc>
        <w:tc>
          <w:tcPr/>
          <w:p>
            <w:pPr>
              <w:pStyle w:val="Compact"/>
            </w:pPr>
            <w:r>
              <w:t xml:space="preserve">–</w:t>
            </w:r>
          </w:p>
        </w:tc>
        <w:tc>
          <w:tcPr/>
          <w:p>
            <w:pPr>
              <w:pStyle w:val="Compact"/>
            </w:pPr>
            <w:r>
              <w:t xml:space="preserve">Forclaz-Member</w:t>
            </w:r>
          </w:p>
        </w:tc>
        <w:tc>
          <w:tcPr/>
          <w:p>
            <w:pPr>
              <w:pStyle w:val="Compact"/>
            </w:pPr>
            <w:r>
              <w:t xml:space="preserve">Bathonien</w:t>
            </w:r>
          </w:p>
        </w:tc>
        <w:tc>
          <w:tcPr/>
          <w:p>
            <w:pPr>
              <w:pStyle w:val="Compact"/>
            </w:pPr>
            <w:r>
              <w:t xml:space="preserve">Bathonien</w:t>
            </w:r>
          </w:p>
        </w:tc>
      </w:tr>
      <w:tr>
        <w:tc>
          <w:tcPr/>
          <w:p>
            <w:pPr>
              <w:pStyle w:val="Compact"/>
            </w:pPr>
            <w:r>
              <w:t xml:space="preserve">15203009</w:t>
            </w:r>
          </w:p>
        </w:tc>
        <w:tc>
          <w:tcPr/>
          <w:p>
            <w:pPr>
              <w:pStyle w:val="Compact"/>
            </w:pPr>
            <w:r>
              <w:t xml:space="preserve">Grande-Eau-Fm.: Grès de Passage</w:t>
            </w:r>
          </w:p>
        </w:tc>
        <w:tc>
          <w:tcPr/>
          <w:p>
            <w:pPr>
              <w:pStyle w:val="Compact"/>
            </w:pPr>
            <w:r>
              <w:t xml:space="preserve">Sandstein</w:t>
            </w:r>
          </w:p>
        </w:tc>
        <w:tc>
          <w:tcPr/>
          <w:p>
            <w:pPr>
              <w:pStyle w:val="Compact"/>
            </w:pPr>
            <w:r>
              <w:t xml:space="preserve">–</w:t>
            </w:r>
          </w:p>
        </w:tc>
        <w:tc>
          <w:tcPr/>
          <w:p>
            <w:pPr>
              <w:pStyle w:val="Compact"/>
            </w:pPr>
            <w:r>
              <w:t xml:space="preserve">–</w:t>
            </w:r>
          </w:p>
        </w:tc>
        <w:tc>
          <w:tcPr/>
          <w:p>
            <w:pPr>
              <w:pStyle w:val="Compact"/>
            </w:pPr>
            <w:r>
              <w:t xml:space="preserve">«Grès de Passage»</w:t>
            </w:r>
          </w:p>
        </w:tc>
        <w:tc>
          <w:tcPr/>
          <w:p>
            <w:pPr>
              <w:pStyle w:val="Compact"/>
            </w:pPr>
            <w:r>
              <w:t xml:space="preserve">Bathonien</w:t>
            </w:r>
          </w:p>
        </w:tc>
        <w:tc>
          <w:tcPr/>
          <w:p>
            <w:pPr>
              <w:pStyle w:val="Compact"/>
            </w:pPr>
            <w:r>
              <w:t xml:space="preserve">Bathonien</w:t>
            </w:r>
          </w:p>
        </w:tc>
      </w:tr>
      <w:tr>
        <w:tc>
          <w:tcPr/>
          <w:p>
            <w:pPr>
              <w:pStyle w:val="Compact"/>
            </w:pPr>
            <w:r>
              <w:t xml:space="preserve">15203010</w:t>
            </w:r>
          </w:p>
        </w:tc>
        <w:tc>
          <w:tcPr/>
          <w:p>
            <w:pPr>
              <w:pStyle w:val="Compact"/>
            </w:pPr>
            <w:r>
              <w:t xml:space="preserve">Grande-Eau-Fm.: Leyderry-Mb.</w:t>
            </w:r>
          </w:p>
        </w:tc>
        <w:tc>
          <w:tcPr/>
          <w:p>
            <w:pPr>
              <w:pStyle w:val="Compact"/>
            </w:pPr>
            <w:r>
              <w:t xml:space="preserve">Konglomerat: polymikt</w:t>
            </w:r>
          </w:p>
        </w:tc>
        <w:tc>
          <w:tcPr/>
          <w:p>
            <w:pPr>
              <w:pStyle w:val="Compact"/>
            </w:pPr>
            <w:r>
              <w:t xml:space="preserve">–</w:t>
            </w:r>
          </w:p>
        </w:tc>
        <w:tc>
          <w:tcPr/>
          <w:p>
            <w:pPr>
              <w:pStyle w:val="Compact"/>
            </w:pPr>
            <w:r>
              <w:t xml:space="preserve">–</w:t>
            </w:r>
          </w:p>
        </w:tc>
        <w:tc>
          <w:tcPr/>
          <w:p>
            <w:pPr>
              <w:pStyle w:val="Compact"/>
            </w:pPr>
            <w:r>
              <w:t xml:space="preserve">Leyderry-Member</w:t>
            </w:r>
          </w:p>
        </w:tc>
        <w:tc>
          <w:tcPr/>
          <w:p>
            <w:pPr>
              <w:pStyle w:val="Compact"/>
            </w:pPr>
            <w:r>
              <w:t xml:space="preserve">Bathonien</w:t>
            </w:r>
          </w:p>
        </w:tc>
        <w:tc>
          <w:tcPr/>
          <w:p>
            <w:pPr>
              <w:pStyle w:val="Compact"/>
            </w:pPr>
            <w:r>
              <w:t xml:space="preserve">Bathonien</w:t>
            </w:r>
          </w:p>
        </w:tc>
      </w:tr>
      <w:tr>
        <w:tc>
          <w:tcPr/>
          <w:p>
            <w:pPr>
              <w:pStyle w:val="Compact"/>
            </w:pPr>
            <w:r>
              <w:t xml:space="preserve">15203011</w:t>
            </w:r>
          </w:p>
        </w:tc>
        <w:tc>
          <w:tcPr/>
          <w:p>
            <w:pPr>
              <w:pStyle w:val="Compact"/>
            </w:pPr>
            <w:r>
              <w:t xml:space="preserve">Grande-Eau-Fm.: Raverette-Mb.</w:t>
            </w:r>
          </w:p>
        </w:tc>
        <w:tc>
          <w:tcPr/>
          <w:p>
            <w:pPr>
              <w:pStyle w:val="Compact"/>
            </w:pPr>
            <w:r>
              <w:t xml:space="preserve">Konglomerat: kalkig</w:t>
            </w:r>
          </w:p>
        </w:tc>
        <w:tc>
          <w:tcPr/>
          <w:p>
            <w:pPr>
              <w:pStyle w:val="Compact"/>
            </w:pPr>
            <w:r>
              <w:t xml:space="preserve">Mergelstein: Glimmer</w:t>
            </w:r>
          </w:p>
        </w:tc>
        <w:tc>
          <w:tcPr/>
          <w:p>
            <w:pPr>
              <w:pStyle w:val="Compact"/>
            </w:pPr>
            <w:r>
              <w:t xml:space="preserve">Sandstein: kalkig</w:t>
            </w:r>
          </w:p>
        </w:tc>
        <w:tc>
          <w:tcPr/>
          <w:p>
            <w:pPr>
              <w:pStyle w:val="Compact"/>
            </w:pPr>
            <w:r>
              <w:t xml:space="preserve">Raverette-Member</w:t>
            </w:r>
          </w:p>
        </w:tc>
        <w:tc>
          <w:tcPr/>
          <w:p>
            <w:pPr>
              <w:pStyle w:val="Compact"/>
            </w:pPr>
            <w:r>
              <w:t xml:space="preserve">Bajocien</w:t>
            </w:r>
          </w:p>
        </w:tc>
        <w:tc>
          <w:tcPr/>
          <w:p>
            <w:pPr>
              <w:pStyle w:val="Compact"/>
            </w:pPr>
            <w:r>
              <w:t xml:space="preserve">Bajocien</w:t>
            </w:r>
          </w:p>
        </w:tc>
      </w:tr>
      <w:tr>
        <w:tc>
          <w:tcPr/>
          <w:p>
            <w:pPr>
              <w:pStyle w:val="Compact"/>
            </w:pPr>
            <w:r>
              <w:t xml:space="preserve">15203012</w:t>
            </w:r>
          </w:p>
        </w:tc>
        <w:tc>
          <w:tcPr/>
          <w:p>
            <w:pPr>
              <w:pStyle w:val="Compact"/>
            </w:pPr>
            <w:r>
              <w:t xml:space="preserve">Grande-Eau-Fm.: Schistes à miches</w:t>
            </w:r>
          </w:p>
        </w:tc>
        <w:tc>
          <w:tcPr/>
          <w:p>
            <w:pPr>
              <w:pStyle w:val="Compact"/>
            </w:pPr>
            <w:r>
              <w:t xml:space="preserve">Tonstein: siltig: Glimmer</w:t>
            </w:r>
          </w:p>
        </w:tc>
        <w:tc>
          <w:tcPr/>
          <w:p>
            <w:pPr>
              <w:pStyle w:val="Compact"/>
            </w:pPr>
            <w:r>
              <w:t xml:space="preserve">–</w:t>
            </w:r>
          </w:p>
        </w:tc>
        <w:tc>
          <w:tcPr/>
          <w:p>
            <w:pPr>
              <w:pStyle w:val="Compact"/>
            </w:pPr>
            <w:r>
              <w:t xml:space="preserve">–</w:t>
            </w:r>
          </w:p>
        </w:tc>
        <w:tc>
          <w:tcPr/>
          <w:p>
            <w:pPr>
              <w:pStyle w:val="Compact"/>
            </w:pPr>
            <w:r>
              <w:t xml:space="preserve">«Schistes à Miches»</w:t>
            </w:r>
          </w:p>
        </w:tc>
        <w:tc>
          <w:tcPr/>
          <w:p>
            <w:pPr>
              <w:pStyle w:val="Compact"/>
            </w:pPr>
            <w:r>
              <w:t xml:space="preserve">Aalénien</w:t>
            </w:r>
          </w:p>
        </w:tc>
        <w:tc>
          <w:tcPr/>
          <w:p>
            <w:pPr>
              <w:pStyle w:val="Compact"/>
            </w:pPr>
            <w:r>
              <w:t xml:space="preserve">Aalénien</w:t>
            </w:r>
          </w:p>
        </w:tc>
      </w:tr>
      <w:tr>
        <w:tc>
          <w:tcPr/>
          <w:p>
            <w:pPr>
              <w:pStyle w:val="Compact"/>
            </w:pPr>
            <w:r>
              <w:t xml:space="preserve">15203013</w:t>
            </w:r>
          </w:p>
        </w:tc>
        <w:tc>
          <w:tcPr/>
          <w:p>
            <w:pPr>
              <w:pStyle w:val="Compact"/>
            </w:pPr>
            <w:r>
              <w:t xml:space="preserve">Murgaz-Kalk</w:t>
            </w:r>
          </w:p>
        </w:tc>
        <w:tc>
          <w:tcPr/>
          <w:p>
            <w:pPr>
              <w:pStyle w:val="Compact"/>
            </w:pPr>
            <w:r>
              <w:t xml:space="preserve">Kalkstein: kieselig-spätig</w:t>
            </w:r>
          </w:p>
        </w:tc>
        <w:tc>
          <w:tcPr/>
          <w:p>
            <w:pPr>
              <w:pStyle w:val="Compact"/>
            </w:pPr>
            <w:r>
              <w:t xml:space="preserve">Tonstein: schiefrig</w:t>
            </w:r>
          </w:p>
        </w:tc>
        <w:tc>
          <w:tcPr/>
          <w:p>
            <w:pPr>
              <w:pStyle w:val="Compact"/>
            </w:pPr>
            <w:r>
              <w:t xml:space="preserve">–</w:t>
            </w:r>
          </w:p>
        </w:tc>
        <w:tc>
          <w:tcPr/>
          <w:p>
            <w:pPr>
              <w:pStyle w:val="Compact"/>
            </w:pPr>
            <w:r>
              <w:t xml:space="preserve">Murgaz-Kalk</w:t>
            </w:r>
          </w:p>
        </w:tc>
        <w:tc>
          <w:tcPr/>
          <w:p>
            <w:pPr>
              <w:pStyle w:val="Compact"/>
            </w:pPr>
            <w:r>
              <w:t xml:space="preserve">Sinémurien</w:t>
            </w:r>
          </w:p>
        </w:tc>
        <w:tc>
          <w:tcPr/>
          <w:p>
            <w:pPr>
              <w:pStyle w:val="Compact"/>
            </w:pPr>
            <w:r>
              <w:t xml:space="preserve">Sinémurien</w:t>
            </w:r>
          </w:p>
        </w:tc>
      </w:tr>
      <w:tr>
        <w:tc>
          <w:tcPr/>
          <w:p>
            <w:pPr>
              <w:pStyle w:val="Compact"/>
            </w:pPr>
            <w:r>
              <w:t xml:space="preserve">15203014</w:t>
            </w:r>
          </w:p>
        </w:tc>
        <w:tc>
          <w:tcPr/>
          <w:p>
            <w:pPr>
              <w:pStyle w:val="Compact"/>
            </w:pPr>
            <w:r>
              <w:t xml:space="preserve">Niesen-Decke: Trias</w:t>
            </w:r>
          </w:p>
        </w:tc>
        <w:tc>
          <w:tcPr/>
          <w:p>
            <w:pPr>
              <w:pStyle w:val="Compact"/>
            </w:pPr>
            <w:r>
              <w:t xml:space="preserve">Sandstein</w:t>
            </w:r>
          </w:p>
        </w:tc>
        <w:tc>
          <w:tcPr/>
          <w:p>
            <w:pPr>
              <w:pStyle w:val="Compact"/>
            </w:pPr>
            <w:r>
              <w:t xml:space="preserve">Kalkstein: dolomitisch</w:t>
            </w:r>
          </w:p>
        </w:tc>
        <w:tc>
          <w:tcPr/>
          <w:p>
            <w:pPr>
              <w:pStyle w:val="Compact"/>
            </w:pPr>
            <w:r>
              <w:t xml:space="preserve">Rauwacke</w:t>
            </w:r>
          </w:p>
        </w:tc>
        <w:tc>
          <w:tcPr/>
          <w:p>
            <w:pPr>
              <w:pStyle w:val="Compact"/>
            </w:pPr>
            <w:r>
              <w:t xml:space="preserve">–</w:t>
            </w:r>
          </w:p>
        </w:tc>
        <w:tc>
          <w:tcPr/>
          <w:p>
            <w:pPr>
              <w:pStyle w:val="Compact"/>
            </w:pPr>
            <w:r>
              <w:t xml:space="preserve">Trias</w:t>
            </w:r>
          </w:p>
        </w:tc>
        <w:tc>
          <w:tcPr/>
          <w:p>
            <w:pPr>
              <w:pStyle w:val="Compact"/>
            </w:pPr>
            <w:r>
              <w:t xml:space="preserve">Trias</w:t>
            </w:r>
          </w:p>
        </w:tc>
      </w:tr>
      <w:tr>
        <w:tc>
          <w:tcPr/>
          <w:p>
            <w:pPr>
              <w:pStyle w:val="Compact"/>
            </w:pPr>
            <w:r>
              <w:t xml:space="preserve">15203015</w:t>
            </w:r>
          </w:p>
        </w:tc>
        <w:tc>
          <w:tcPr/>
          <w:p>
            <w:pPr>
              <w:pStyle w:val="Compact"/>
            </w:pPr>
            <w:r>
              <w:t xml:space="preserve">Chlussli-Fm.</w:t>
            </w:r>
          </w:p>
        </w:tc>
        <w:tc>
          <w:tcPr/>
          <w:p>
            <w:pPr>
              <w:pStyle w:val="Compact"/>
            </w:pPr>
            <w:r>
              <w:t xml:space="preserve">Schiefer: Chlorit</w:t>
            </w:r>
          </w:p>
        </w:tc>
        <w:tc>
          <w:tcPr/>
          <w:p>
            <w:pPr>
              <w:pStyle w:val="Compact"/>
            </w:pPr>
            <w:r>
              <w:t xml:space="preserve">Gneis</w:t>
            </w:r>
          </w:p>
        </w:tc>
        <w:tc>
          <w:tcPr/>
          <w:p>
            <w:pPr>
              <w:pStyle w:val="Compact"/>
            </w:pPr>
            <w:r>
              <w:t xml:space="preserve">–</w:t>
            </w:r>
          </w:p>
        </w:tc>
        <w:tc>
          <w:tcPr/>
          <w:p>
            <w:pPr>
              <w:pStyle w:val="Compact"/>
            </w:pPr>
            <w:r>
              <w:t xml:space="preserve">Chlussli-Formation</w:t>
            </w:r>
          </w:p>
        </w:tc>
        <w:tc>
          <w:tcPr/>
          <w:p>
            <w:pPr>
              <w:pStyle w:val="Compact"/>
            </w:pPr>
            <w:r>
              <w:t xml:space="preserve">Paläozoikum</w:t>
            </w:r>
          </w:p>
        </w:tc>
        <w:tc>
          <w:tcPr/>
          <w:p>
            <w:pPr>
              <w:pStyle w:val="Compact"/>
            </w:pPr>
            <w:r>
              <w:t xml:space="preserve">Paläozoikum</w:t>
            </w:r>
          </w:p>
        </w:tc>
      </w:tr>
      <w:tr>
        <w:tc>
          <w:tcPr/>
          <w:p>
            <w:pPr>
              <w:pStyle w:val="Compact"/>
            </w:pPr>
            <w:r>
              <w:t xml:space="preserve">15203016</w:t>
            </w:r>
          </w:p>
        </w:tc>
        <w:tc>
          <w:tcPr/>
          <w:p>
            <w:pPr>
              <w:pStyle w:val="Compact"/>
            </w:pPr>
            <w:r>
              <w:t xml:space="preserve">Coulaytes-Melange</w:t>
            </w:r>
          </w:p>
        </w:tc>
        <w:tc>
          <w:tcPr/>
          <w:p>
            <w:pPr>
              <w:pStyle w:val="Compact"/>
            </w:pPr>
            <w:r>
              <w:t xml:space="preserve">Tonstein</w:t>
            </w:r>
          </w:p>
        </w:tc>
        <w:tc>
          <w:tcPr/>
          <w:p>
            <w:pPr>
              <w:pStyle w:val="Compact"/>
            </w:pPr>
            <w:r>
              <w:t xml:space="preserve">–</w:t>
            </w:r>
          </w:p>
        </w:tc>
        <w:tc>
          <w:tcPr/>
          <w:p>
            <w:pPr>
              <w:pStyle w:val="Compact"/>
            </w:pPr>
            <w:r>
              <w:t xml:space="preserve">–</w:t>
            </w:r>
          </w:p>
        </w:tc>
        <w:tc>
          <w:tcPr/>
          <w:p>
            <w:pPr>
              <w:pStyle w:val="Compact"/>
            </w:pPr>
            <w:r>
              <w:t xml:space="preserve">Coulaytes-Melange</w:t>
            </w:r>
          </w:p>
        </w:tc>
        <w:tc>
          <w:tcPr/>
          <w:p>
            <w:pPr>
              <w:pStyle w:val="Compact"/>
            </w:pPr>
            <w:r>
              <w:t xml:space="preserve">mittleres Eozän</w:t>
            </w:r>
          </w:p>
        </w:tc>
        <w:tc>
          <w:tcPr/>
          <w:p>
            <w:pPr>
              <w:pStyle w:val="Compact"/>
            </w:pPr>
            <w:r>
              <w:t xml:space="preserve">Priabonien</w:t>
            </w:r>
          </w:p>
        </w:tc>
      </w:tr>
      <w:tr>
        <w:tc>
          <w:tcPr/>
          <w:p>
            <w:pPr>
              <w:pStyle w:val="Compact"/>
            </w:pPr>
            <w:r>
              <w:t xml:space="preserve">15203017</w:t>
            </w:r>
          </w:p>
        </w:tc>
        <w:tc>
          <w:tcPr/>
          <w:p>
            <w:pPr>
              <w:pStyle w:val="Compact"/>
            </w:pPr>
            <w:r>
              <w:t xml:space="preserve">Cuvigne-Derrey-Fm.</w:t>
            </w:r>
          </w:p>
        </w:tc>
        <w:tc>
          <w:tcPr/>
          <w:p>
            <w:pPr>
              <w:pStyle w:val="Compact"/>
            </w:pPr>
            <w:r>
              <w:t xml:space="preserve">Sandstein</w:t>
            </w:r>
          </w:p>
        </w:tc>
        <w:tc>
          <w:tcPr/>
          <w:p>
            <w:pPr>
              <w:pStyle w:val="Compact"/>
            </w:pPr>
            <w:r>
              <w:t xml:space="preserve">Mergelstein</w:t>
            </w:r>
          </w:p>
        </w:tc>
        <w:tc>
          <w:tcPr/>
          <w:p>
            <w:pPr>
              <w:pStyle w:val="Compact"/>
            </w:pPr>
            <w:r>
              <w:t xml:space="preserve">–</w:t>
            </w:r>
          </w:p>
        </w:tc>
        <w:tc>
          <w:tcPr/>
          <w:p>
            <w:pPr>
              <w:pStyle w:val="Compact"/>
            </w:pPr>
            <w:r>
              <w:t xml:space="preserve">Cuvigne-Derrey-Formation</w:t>
            </w:r>
          </w:p>
        </w:tc>
        <w:tc>
          <w:tcPr/>
          <w:p>
            <w:pPr>
              <w:pStyle w:val="Compact"/>
            </w:pPr>
            <w:r>
              <w:t xml:space="preserve">Lutétien</w:t>
            </w:r>
          </w:p>
        </w:tc>
        <w:tc>
          <w:tcPr/>
          <w:p>
            <w:pPr>
              <w:pStyle w:val="Compact"/>
            </w:pPr>
            <w:r>
              <w:t xml:space="preserve">Lutétien</w:t>
            </w:r>
          </w:p>
        </w:tc>
      </w:tr>
      <w:tr>
        <w:tc>
          <w:tcPr/>
          <w:p>
            <w:pPr>
              <w:pStyle w:val="Compact"/>
            </w:pPr>
            <w:r>
              <w:t xml:space="preserve">15203018</w:t>
            </w:r>
          </w:p>
        </w:tc>
        <w:tc>
          <w:tcPr/>
          <w:p>
            <w:pPr>
              <w:pStyle w:val="Compact"/>
            </w:pPr>
            <w:r>
              <w:t xml:space="preserve">Couches-Rouges</w:t>
            </w:r>
          </w:p>
        </w:tc>
        <w:tc>
          <w:tcPr/>
          <w:p>
            <w:pPr>
              <w:pStyle w:val="Compact"/>
            </w:pPr>
            <w:r>
              <w:t xml:space="preserve">Kalkstein: mergelig</w:t>
            </w:r>
          </w:p>
        </w:tc>
        <w:tc>
          <w:tcPr/>
          <w:p>
            <w:pPr>
              <w:pStyle w:val="Compact"/>
            </w:pPr>
            <w:r>
              <w:t xml:space="preserve">Kalkstein: mikritisch</w:t>
            </w:r>
          </w:p>
        </w:tc>
        <w:tc>
          <w:tcPr/>
          <w:p>
            <w:pPr>
              <w:pStyle w:val="Compact"/>
            </w:pPr>
            <w:r>
              <w:t xml:space="preserve">Mergelstein</w:t>
            </w:r>
          </w:p>
        </w:tc>
        <w:tc>
          <w:tcPr/>
          <w:p>
            <w:pPr>
              <w:pStyle w:val="Compact"/>
            </w:pPr>
            <w:r>
              <w:t xml:space="preserve">–</w:t>
            </w:r>
          </w:p>
        </w:tc>
        <w:tc>
          <w:tcPr/>
          <w:p>
            <w:pPr>
              <w:pStyle w:val="Compact"/>
            </w:pPr>
            <w:r>
              <w:t xml:space="preserve">Cénomanien</w:t>
            </w:r>
          </w:p>
        </w:tc>
        <w:tc>
          <w:tcPr/>
          <w:p>
            <w:pPr>
              <w:pStyle w:val="Compact"/>
            </w:pPr>
            <w:r>
              <w:t xml:space="preserve">Maastrichtien</w:t>
            </w:r>
          </w:p>
        </w:tc>
      </w:tr>
      <w:tr>
        <w:tc>
          <w:tcPr/>
          <w:p>
            <w:pPr>
              <w:pStyle w:val="Compact"/>
            </w:pPr>
            <w:r>
              <w:t xml:space="preserve">15203019</w:t>
            </w:r>
          </w:p>
        </w:tc>
        <w:tc>
          <w:tcPr/>
          <w:p>
            <w:pPr>
              <w:pStyle w:val="Compact"/>
            </w:pPr>
            <w:r>
              <w:t xml:space="preserve">Chenaux-Rouges-Fm.</w:t>
            </w:r>
          </w:p>
        </w:tc>
        <w:tc>
          <w:tcPr/>
          <w:p>
            <w:pPr>
              <w:pStyle w:val="Compact"/>
            </w:pPr>
            <w:r>
              <w:t xml:space="preserve">Kalkstein: mergelig</w:t>
            </w:r>
          </w:p>
        </w:tc>
        <w:tc>
          <w:tcPr/>
          <w:p>
            <w:pPr>
              <w:pStyle w:val="Compact"/>
            </w:pPr>
            <w:r>
              <w:t xml:space="preserve">Mergelstein</w:t>
            </w:r>
          </w:p>
        </w:tc>
        <w:tc>
          <w:tcPr/>
          <w:p>
            <w:pPr>
              <w:pStyle w:val="Compact"/>
            </w:pPr>
            <w:r>
              <w:t xml:space="preserve">–</w:t>
            </w:r>
          </w:p>
        </w:tc>
        <w:tc>
          <w:tcPr/>
          <w:p>
            <w:pPr>
              <w:pStyle w:val="Compact"/>
            </w:pPr>
            <w:r>
              <w:t xml:space="preserve">Chenaux-Rouges-Formation</w:t>
            </w:r>
          </w:p>
        </w:tc>
        <w:tc>
          <w:tcPr/>
          <w:p>
            <w:pPr>
              <w:pStyle w:val="Compact"/>
            </w:pPr>
            <w:r>
              <w:t xml:space="preserve">Sélandien</w:t>
            </w:r>
          </w:p>
        </w:tc>
        <w:tc>
          <w:tcPr/>
          <w:p>
            <w:pPr>
              <w:pStyle w:val="Compact"/>
            </w:pPr>
            <w:r>
              <w:t xml:space="preserve">Yprésien</w:t>
            </w:r>
          </w:p>
        </w:tc>
      </w:tr>
      <w:tr>
        <w:tc>
          <w:tcPr/>
          <w:p>
            <w:pPr>
              <w:pStyle w:val="Compact"/>
            </w:pPr>
            <w:r>
              <w:t xml:space="preserve">15203020</w:t>
            </w:r>
          </w:p>
        </w:tc>
        <w:tc>
          <w:tcPr/>
          <w:p>
            <w:pPr>
              <w:pStyle w:val="Compact"/>
            </w:pPr>
            <w:r>
              <w:t xml:space="preserve">Chenaux-Rouges-Fm.: Hochmatt-Kalkarenit</w:t>
            </w:r>
          </w:p>
        </w:tc>
        <w:tc>
          <w:tcPr/>
          <w:p>
            <w:pPr>
              <w:pStyle w:val="Compact"/>
            </w:pPr>
            <w:r>
              <w:t xml:space="preserve">Kalkstein: arenitisch</w:t>
            </w:r>
          </w:p>
        </w:tc>
        <w:tc>
          <w:tcPr/>
          <w:p>
            <w:pPr>
              <w:pStyle w:val="Compact"/>
            </w:pPr>
            <w:r>
              <w:t xml:space="preserve">–</w:t>
            </w:r>
          </w:p>
        </w:tc>
        <w:tc>
          <w:tcPr/>
          <w:p>
            <w:pPr>
              <w:pStyle w:val="Compact"/>
            </w:pPr>
            <w:r>
              <w:t xml:space="preserve">–</w:t>
            </w:r>
          </w:p>
        </w:tc>
        <w:tc>
          <w:tcPr/>
          <w:p>
            <w:pPr>
              <w:pStyle w:val="Compact"/>
            </w:pPr>
            <w:r>
              <w:t xml:space="preserve">Hochmatt-Kalkarenit</w:t>
            </w:r>
          </w:p>
        </w:tc>
        <w:tc>
          <w:tcPr/>
          <w:p>
            <w:pPr>
              <w:pStyle w:val="Compact"/>
            </w:pPr>
            <w:r>
              <w:t xml:space="preserve">Sélandien</w:t>
            </w:r>
          </w:p>
        </w:tc>
        <w:tc>
          <w:tcPr/>
          <w:p>
            <w:pPr>
              <w:pStyle w:val="Compact"/>
            </w:pPr>
            <w:r>
              <w:t xml:space="preserve">Yprésien</w:t>
            </w:r>
          </w:p>
        </w:tc>
      </w:tr>
      <w:tr>
        <w:tc>
          <w:tcPr/>
          <w:p>
            <w:pPr>
              <w:pStyle w:val="Compact"/>
            </w:pPr>
            <w:r>
              <w:t xml:space="preserve">15203021</w:t>
            </w:r>
          </w:p>
        </w:tc>
        <w:tc>
          <w:tcPr/>
          <w:p>
            <w:pPr>
              <w:pStyle w:val="Compact"/>
            </w:pPr>
            <w:r>
              <w:t xml:space="preserve">Chenaux-Rouges-Fm.: Chenaux-Rouges-Mineralkruste</w:t>
            </w:r>
          </w:p>
        </w:tc>
        <w:tc>
          <w:tcPr/>
          <w:p>
            <w:pPr>
              <w:pStyle w:val="Compact"/>
            </w:pPr>
            <w:r>
              <w:t xml:space="preserve">Kalkstein: stromatolithisch: Eisenmineralien-Phosphorit</w:t>
            </w:r>
          </w:p>
        </w:tc>
        <w:tc>
          <w:tcPr/>
          <w:p>
            <w:pPr>
              <w:pStyle w:val="Compact"/>
            </w:pPr>
            <w:r>
              <w:t xml:space="preserve">Konglomerat</w:t>
            </w:r>
          </w:p>
        </w:tc>
        <w:tc>
          <w:tcPr/>
          <w:p>
            <w:pPr>
              <w:pStyle w:val="Compact"/>
            </w:pPr>
            <w:r>
              <w:t xml:space="preserve">–</w:t>
            </w:r>
          </w:p>
        </w:tc>
        <w:tc>
          <w:tcPr/>
          <w:p>
            <w:pPr>
              <w:pStyle w:val="Compact"/>
            </w:pPr>
            <w:r>
              <w:t xml:space="preserve">Chenaux-Rouges-Mineralkruste</w:t>
            </w:r>
          </w:p>
        </w:tc>
        <w:tc>
          <w:tcPr/>
          <w:p>
            <w:pPr>
              <w:pStyle w:val="Compact"/>
            </w:pPr>
            <w:r>
              <w:t xml:space="preserve">Paleozän</w:t>
            </w:r>
          </w:p>
        </w:tc>
        <w:tc>
          <w:tcPr/>
          <w:p>
            <w:pPr>
              <w:pStyle w:val="Compact"/>
            </w:pPr>
            <w:r>
              <w:t xml:space="preserve">Yprésien</w:t>
            </w:r>
          </w:p>
        </w:tc>
      </w:tr>
      <w:tr>
        <w:tc>
          <w:tcPr/>
          <w:p>
            <w:pPr>
              <w:pStyle w:val="Compact"/>
            </w:pPr>
            <w:r>
              <w:t xml:space="preserve">15203022</w:t>
            </w:r>
          </w:p>
        </w:tc>
        <w:tc>
          <w:tcPr/>
          <w:p>
            <w:pPr>
              <w:pStyle w:val="Compact"/>
            </w:pPr>
            <w:r>
              <w:t xml:space="preserve">Forclettes-Fm.</w:t>
            </w:r>
          </w:p>
        </w:tc>
        <w:tc>
          <w:tcPr/>
          <w:p>
            <w:pPr>
              <w:pStyle w:val="Compact"/>
            </w:pPr>
            <w:r>
              <w:t xml:space="preserve">Kalkstein: mikritisch</w:t>
            </w:r>
          </w:p>
        </w:tc>
        <w:tc>
          <w:tcPr/>
          <w:p>
            <w:pPr>
              <w:pStyle w:val="Compact"/>
            </w:pPr>
            <w:r>
              <w:t xml:space="preserve">Mergelstein</w:t>
            </w:r>
          </w:p>
        </w:tc>
        <w:tc>
          <w:tcPr/>
          <w:p>
            <w:pPr>
              <w:pStyle w:val="Compact"/>
            </w:pPr>
            <w:r>
              <w:t xml:space="preserve">–</w:t>
            </w:r>
          </w:p>
        </w:tc>
        <w:tc>
          <w:tcPr/>
          <w:p>
            <w:pPr>
              <w:pStyle w:val="Compact"/>
            </w:pPr>
            <w:r>
              <w:t xml:space="preserve">Forclettes-Formation</w:t>
            </w:r>
          </w:p>
        </w:tc>
        <w:tc>
          <w:tcPr/>
          <w:p>
            <w:pPr>
              <w:pStyle w:val="Compact"/>
            </w:pPr>
            <w:r>
              <w:t xml:space="preserve">Maastrichtien</w:t>
            </w:r>
          </w:p>
        </w:tc>
        <w:tc>
          <w:tcPr/>
          <w:p>
            <w:pPr>
              <w:pStyle w:val="Compact"/>
            </w:pPr>
            <w:r>
              <w:t xml:space="preserve">Maastrichtien</w:t>
            </w:r>
          </w:p>
        </w:tc>
      </w:tr>
      <w:tr>
        <w:tc>
          <w:tcPr/>
          <w:p>
            <w:pPr>
              <w:pStyle w:val="Compact"/>
            </w:pPr>
            <w:r>
              <w:t xml:space="preserve">15203023</w:t>
            </w:r>
          </w:p>
        </w:tc>
        <w:tc>
          <w:tcPr/>
          <w:p>
            <w:pPr>
              <w:pStyle w:val="Compact"/>
            </w:pPr>
            <w:r>
              <w:t xml:space="preserve">Forclettes-Fm.: Roter-Sattel-Hartgrund</w:t>
            </w:r>
          </w:p>
        </w:tc>
        <w:tc>
          <w:tcPr/>
          <w:p>
            <w:pPr>
              <w:pStyle w:val="Compact"/>
            </w:pPr>
            <w:r>
              <w:t xml:space="preserve">Kalkstein: stromatolithisch: Eisenmineralien-Phosphorit</w:t>
            </w:r>
          </w:p>
        </w:tc>
        <w:tc>
          <w:tcPr/>
          <w:p>
            <w:pPr>
              <w:pStyle w:val="Compact"/>
            </w:pPr>
            <w:r>
              <w:t xml:space="preserve">–</w:t>
            </w:r>
          </w:p>
        </w:tc>
        <w:tc>
          <w:tcPr/>
          <w:p>
            <w:pPr>
              <w:pStyle w:val="Compact"/>
            </w:pPr>
            <w:r>
              <w:t xml:space="preserve">–</w:t>
            </w:r>
          </w:p>
        </w:tc>
        <w:tc>
          <w:tcPr/>
          <w:p>
            <w:pPr>
              <w:pStyle w:val="Compact"/>
            </w:pPr>
            <w:r>
              <w:t xml:space="preserve">Roter-Sattel-Hartgrund</w:t>
            </w:r>
          </w:p>
        </w:tc>
        <w:tc>
          <w:tcPr/>
          <w:p>
            <w:pPr>
              <w:pStyle w:val="Compact"/>
            </w:pPr>
            <w:r>
              <w:t xml:space="preserve">Maastrichtien</w:t>
            </w:r>
          </w:p>
        </w:tc>
        <w:tc>
          <w:tcPr/>
          <w:p>
            <w:pPr>
              <w:pStyle w:val="Compact"/>
            </w:pPr>
            <w:r>
              <w:t xml:space="preserve">Sélandien</w:t>
            </w:r>
          </w:p>
        </w:tc>
      </w:tr>
      <w:tr>
        <w:tc>
          <w:tcPr/>
          <w:p>
            <w:pPr>
              <w:pStyle w:val="Compact"/>
            </w:pPr>
            <w:r>
              <w:t xml:space="preserve">15203024</w:t>
            </w:r>
          </w:p>
        </w:tc>
        <w:tc>
          <w:tcPr/>
          <w:p>
            <w:pPr>
              <w:pStyle w:val="Compact"/>
            </w:pPr>
            <w:r>
              <w:t xml:space="preserve">Forclettes-Fm.: Beaumont-Konglomerat</w:t>
            </w:r>
          </w:p>
        </w:tc>
        <w:tc>
          <w:tcPr/>
          <w:p>
            <w:pPr>
              <w:pStyle w:val="Compact"/>
            </w:pPr>
            <w:r>
              <w:t xml:space="preserve">Konglomerat</w:t>
            </w:r>
          </w:p>
        </w:tc>
        <w:tc>
          <w:tcPr/>
          <w:p>
            <w:pPr>
              <w:pStyle w:val="Compact"/>
            </w:pPr>
            <w:r>
              <w:t xml:space="preserve">–</w:t>
            </w:r>
          </w:p>
        </w:tc>
        <w:tc>
          <w:tcPr/>
          <w:p>
            <w:pPr>
              <w:pStyle w:val="Compact"/>
            </w:pPr>
            <w:r>
              <w:t xml:space="preserve">–</w:t>
            </w:r>
          </w:p>
        </w:tc>
        <w:tc>
          <w:tcPr/>
          <w:p>
            <w:pPr>
              <w:pStyle w:val="Compact"/>
            </w:pPr>
            <w:r>
              <w:t xml:space="preserve">Beaumont-Konglomerat</w:t>
            </w:r>
          </w:p>
        </w:tc>
        <w:tc>
          <w:tcPr/>
          <w:p>
            <w:pPr>
              <w:pStyle w:val="Compact"/>
            </w:pPr>
            <w:r>
              <w:t xml:space="preserve">Maastrichtien</w:t>
            </w:r>
          </w:p>
        </w:tc>
        <w:tc>
          <w:tcPr/>
          <w:p>
            <w:pPr>
              <w:pStyle w:val="Compact"/>
            </w:pPr>
            <w:r>
              <w:t xml:space="preserve">Maastrichtien</w:t>
            </w:r>
          </w:p>
        </w:tc>
      </w:tr>
      <w:tr>
        <w:tc>
          <w:tcPr/>
          <w:p>
            <w:pPr>
              <w:pStyle w:val="Compact"/>
            </w:pPr>
            <w:r>
              <w:t xml:space="preserve">15203025</w:t>
            </w:r>
          </w:p>
        </w:tc>
        <w:tc>
          <w:tcPr/>
          <w:p>
            <w:pPr>
              <w:pStyle w:val="Compact"/>
            </w:pPr>
            <w:r>
              <w:t xml:space="preserve">Forclettes-Fm.: Rayes-Kalk</w:t>
            </w:r>
          </w:p>
        </w:tc>
        <w:tc>
          <w:tcPr/>
          <w:p>
            <w:pPr>
              <w:pStyle w:val="Compact"/>
            </w:pPr>
            <w:r>
              <w:t xml:space="preserve">Kalkstein: Bioklasten</w:t>
            </w:r>
          </w:p>
        </w:tc>
        <w:tc>
          <w:tcPr/>
          <w:p>
            <w:pPr>
              <w:pStyle w:val="Compact"/>
            </w:pPr>
            <w:r>
              <w:t xml:space="preserve">–</w:t>
            </w:r>
          </w:p>
        </w:tc>
        <w:tc>
          <w:tcPr/>
          <w:p>
            <w:pPr>
              <w:pStyle w:val="Compact"/>
            </w:pPr>
            <w:r>
              <w:t xml:space="preserve">–</w:t>
            </w:r>
          </w:p>
        </w:tc>
        <w:tc>
          <w:tcPr/>
          <w:p>
            <w:pPr>
              <w:pStyle w:val="Compact"/>
            </w:pPr>
            <w:r>
              <w:t xml:space="preserve">Rayes-Kalk</w:t>
            </w:r>
          </w:p>
        </w:tc>
        <w:tc>
          <w:tcPr/>
          <w:p>
            <w:pPr>
              <w:pStyle w:val="Compact"/>
            </w:pPr>
            <w:r>
              <w:t xml:space="preserve">Maastrichtien</w:t>
            </w:r>
          </w:p>
        </w:tc>
        <w:tc>
          <w:tcPr/>
          <w:p>
            <w:pPr>
              <w:pStyle w:val="Compact"/>
            </w:pPr>
            <w:r>
              <w:t xml:space="preserve">Maastrichtien</w:t>
            </w:r>
          </w:p>
        </w:tc>
      </w:tr>
      <w:tr>
        <w:tc>
          <w:tcPr/>
          <w:p>
            <w:pPr>
              <w:pStyle w:val="Compact"/>
            </w:pPr>
            <w:r>
              <w:t xml:space="preserve">15203026</w:t>
            </w:r>
          </w:p>
        </w:tc>
        <w:tc>
          <w:tcPr/>
          <w:p>
            <w:pPr>
              <w:pStyle w:val="Compact"/>
            </w:pPr>
            <w:r>
              <w:t xml:space="preserve">Forclettes-Fm.: Pissot-Mb.</w:t>
            </w:r>
          </w:p>
        </w:tc>
        <w:tc>
          <w:tcPr/>
          <w:p>
            <w:pPr>
              <w:pStyle w:val="Compact"/>
            </w:pPr>
            <w:r>
              <w:t xml:space="preserve">Kalkstein</w:t>
            </w:r>
          </w:p>
        </w:tc>
        <w:tc>
          <w:tcPr/>
          <w:p>
            <w:pPr>
              <w:pStyle w:val="Compact"/>
            </w:pPr>
            <w:r>
              <w:t xml:space="preserve">Tonstein</w:t>
            </w:r>
          </w:p>
        </w:tc>
        <w:tc>
          <w:tcPr/>
          <w:p>
            <w:pPr>
              <w:pStyle w:val="Compact"/>
            </w:pPr>
            <w:r>
              <w:t xml:space="preserve">–</w:t>
            </w:r>
          </w:p>
        </w:tc>
        <w:tc>
          <w:tcPr/>
          <w:p>
            <w:pPr>
              <w:pStyle w:val="Compact"/>
            </w:pPr>
            <w:r>
              <w:t xml:space="preserve">Pissot-Member</w:t>
            </w:r>
          </w:p>
        </w:tc>
        <w:tc>
          <w:tcPr/>
          <w:p>
            <w:pPr>
              <w:pStyle w:val="Compact"/>
            </w:pPr>
            <w:r>
              <w:t xml:space="preserve">Maastrichtien</w:t>
            </w:r>
          </w:p>
        </w:tc>
        <w:tc>
          <w:tcPr/>
          <w:p>
            <w:pPr>
              <w:pStyle w:val="Compact"/>
            </w:pPr>
            <w:r>
              <w:t xml:space="preserve">Maastrichtien</w:t>
            </w:r>
          </w:p>
        </w:tc>
      </w:tr>
      <w:tr>
        <w:tc>
          <w:tcPr/>
          <w:p>
            <w:pPr>
              <w:pStyle w:val="Compact"/>
            </w:pPr>
            <w:r>
              <w:t xml:space="preserve">15203027</w:t>
            </w:r>
          </w:p>
        </w:tc>
        <w:tc>
          <w:tcPr/>
          <w:p>
            <w:pPr>
              <w:pStyle w:val="Compact"/>
            </w:pPr>
            <w:r>
              <w:t xml:space="preserve">Rote-Platte-Fm.</w:t>
            </w:r>
          </w:p>
        </w:tc>
        <w:tc>
          <w:tcPr/>
          <w:p>
            <w:pPr>
              <w:pStyle w:val="Compact"/>
            </w:pPr>
            <w:r>
              <w:t xml:space="preserve">Kalkstein: mikritisch</w:t>
            </w:r>
          </w:p>
        </w:tc>
        <w:tc>
          <w:tcPr/>
          <w:p>
            <w:pPr>
              <w:pStyle w:val="Compact"/>
            </w:pPr>
            <w:r>
              <w:t xml:space="preserve">Kalkstein: mergelig</w:t>
            </w:r>
          </w:p>
        </w:tc>
        <w:tc>
          <w:tcPr/>
          <w:p>
            <w:pPr>
              <w:pStyle w:val="Compact"/>
            </w:pPr>
            <w:r>
              <w:t xml:space="preserve">–</w:t>
            </w:r>
          </w:p>
        </w:tc>
        <w:tc>
          <w:tcPr/>
          <w:p>
            <w:pPr>
              <w:pStyle w:val="Compact"/>
            </w:pPr>
            <w:r>
              <w:t xml:space="preserve">Rote-Platte-Formation</w:t>
            </w:r>
          </w:p>
        </w:tc>
        <w:tc>
          <w:tcPr/>
          <w:p>
            <w:pPr>
              <w:pStyle w:val="Compact"/>
            </w:pPr>
            <w:r>
              <w:t xml:space="preserve">Turonien</w:t>
            </w:r>
          </w:p>
        </w:tc>
        <w:tc>
          <w:tcPr/>
          <w:p>
            <w:pPr>
              <w:pStyle w:val="Compact"/>
            </w:pPr>
            <w:r>
              <w:t xml:space="preserve">Santonien</w:t>
            </w:r>
          </w:p>
        </w:tc>
      </w:tr>
      <w:tr>
        <w:tc>
          <w:tcPr/>
          <w:p>
            <w:pPr>
              <w:pStyle w:val="Compact"/>
            </w:pPr>
            <w:r>
              <w:t xml:space="preserve">15203028</w:t>
            </w:r>
          </w:p>
        </w:tc>
        <w:tc>
          <w:tcPr/>
          <w:p>
            <w:pPr>
              <w:pStyle w:val="Compact"/>
            </w:pPr>
            <w:r>
              <w:t xml:space="preserve">Rote-Platte-Fm.: Wildenbach-Mb.</w:t>
            </w:r>
          </w:p>
        </w:tc>
        <w:tc>
          <w:tcPr/>
          <w:p>
            <w:pPr>
              <w:pStyle w:val="Compact"/>
            </w:pPr>
            <w:r>
              <w:t xml:space="preserve">Kalkstein</w:t>
            </w:r>
          </w:p>
        </w:tc>
        <w:tc>
          <w:tcPr/>
          <w:p>
            <w:pPr>
              <w:pStyle w:val="Compact"/>
            </w:pPr>
            <w:r>
              <w:t xml:space="preserve">Kalkstein: tonig</w:t>
            </w:r>
          </w:p>
        </w:tc>
        <w:tc>
          <w:tcPr/>
          <w:p>
            <w:pPr>
              <w:pStyle w:val="Compact"/>
            </w:pPr>
            <w:r>
              <w:t xml:space="preserve">Mergelstein: schiefrig</w:t>
            </w:r>
          </w:p>
        </w:tc>
        <w:tc>
          <w:tcPr/>
          <w:p>
            <w:pPr>
              <w:pStyle w:val="Compact"/>
            </w:pPr>
            <w:r>
              <w:t xml:space="preserve">Wildenbach-Member</w:t>
            </w:r>
          </w:p>
        </w:tc>
        <w:tc>
          <w:tcPr/>
          <w:p>
            <w:pPr>
              <w:pStyle w:val="Compact"/>
            </w:pPr>
            <w:r>
              <w:t xml:space="preserve">Santonien</w:t>
            </w:r>
          </w:p>
        </w:tc>
        <w:tc>
          <w:tcPr/>
          <w:p>
            <w:pPr>
              <w:pStyle w:val="Compact"/>
            </w:pPr>
            <w:r>
              <w:t xml:space="preserve">Santonien</w:t>
            </w:r>
          </w:p>
        </w:tc>
      </w:tr>
      <w:tr>
        <w:tc>
          <w:tcPr/>
          <w:p>
            <w:pPr>
              <w:pStyle w:val="Compact"/>
            </w:pPr>
            <w:r>
              <w:t xml:space="preserve">15203029</w:t>
            </w:r>
          </w:p>
        </w:tc>
        <w:tc>
          <w:tcPr/>
          <w:p>
            <w:pPr>
              <w:pStyle w:val="Compact"/>
            </w:pPr>
            <w:r>
              <w:t xml:space="preserve">Rote-Platte-Fm.: Pra-du-Pont-Hartgrund</w:t>
            </w:r>
          </w:p>
        </w:tc>
        <w:tc>
          <w:tcPr/>
          <w:p>
            <w:pPr>
              <w:pStyle w:val="Compact"/>
            </w:pPr>
            <w:r>
              <w:t xml:space="preserve">Kalkstein: Glaukonit</w:t>
            </w:r>
          </w:p>
        </w:tc>
        <w:tc>
          <w:tcPr/>
          <w:p>
            <w:pPr>
              <w:pStyle w:val="Compact"/>
            </w:pPr>
            <w:r>
              <w:t xml:space="preserve">–</w:t>
            </w:r>
          </w:p>
        </w:tc>
        <w:tc>
          <w:tcPr/>
          <w:p>
            <w:pPr>
              <w:pStyle w:val="Compact"/>
            </w:pPr>
            <w:r>
              <w:t xml:space="preserve">–</w:t>
            </w:r>
          </w:p>
        </w:tc>
        <w:tc>
          <w:tcPr/>
          <w:p>
            <w:pPr>
              <w:pStyle w:val="Compact"/>
            </w:pPr>
            <w:r>
              <w:t xml:space="preserve">Pra-du-Pont-Hartgrund</w:t>
            </w:r>
          </w:p>
        </w:tc>
        <w:tc>
          <w:tcPr/>
          <w:p>
            <w:pPr>
              <w:pStyle w:val="Compact"/>
            </w:pPr>
            <w:r>
              <w:t xml:space="preserve">Santonien</w:t>
            </w:r>
          </w:p>
        </w:tc>
        <w:tc>
          <w:tcPr/>
          <w:p>
            <w:pPr>
              <w:pStyle w:val="Compact"/>
            </w:pPr>
            <w:r>
              <w:t xml:space="preserve">Santonien</w:t>
            </w:r>
          </w:p>
        </w:tc>
      </w:tr>
      <w:tr>
        <w:tc>
          <w:tcPr/>
          <w:p>
            <w:pPr>
              <w:pStyle w:val="Compact"/>
            </w:pPr>
            <w:r>
              <w:t xml:space="preserve">15203030</w:t>
            </w:r>
          </w:p>
        </w:tc>
        <w:tc>
          <w:tcPr/>
          <w:p>
            <w:pPr>
              <w:pStyle w:val="Compact"/>
            </w:pPr>
            <w:r>
              <w:t xml:space="preserve">Rote-Platte-Fm.: Rontins-Mb.</w:t>
            </w:r>
          </w:p>
        </w:tc>
        <w:tc>
          <w:tcPr/>
          <w:p>
            <w:pPr>
              <w:pStyle w:val="Compact"/>
            </w:pPr>
            <w:r>
              <w:t xml:space="preserve">Kalkstein</w:t>
            </w:r>
          </w:p>
        </w:tc>
        <w:tc>
          <w:tcPr/>
          <w:p>
            <w:pPr>
              <w:pStyle w:val="Compact"/>
            </w:pPr>
            <w:r>
              <w:t xml:space="preserve">Kalkstein: tonig</w:t>
            </w:r>
          </w:p>
        </w:tc>
        <w:tc>
          <w:tcPr/>
          <w:p>
            <w:pPr>
              <w:pStyle w:val="Compact"/>
            </w:pPr>
            <w:r>
              <w:t xml:space="preserve">Tonstein</w:t>
            </w:r>
          </w:p>
        </w:tc>
        <w:tc>
          <w:tcPr/>
          <w:p>
            <w:pPr>
              <w:pStyle w:val="Compact"/>
            </w:pPr>
            <w:r>
              <w:t xml:space="preserve">Rontins-Member</w:t>
            </w:r>
          </w:p>
        </w:tc>
        <w:tc>
          <w:tcPr/>
          <w:p>
            <w:pPr>
              <w:pStyle w:val="Compact"/>
            </w:pPr>
            <w:r>
              <w:t xml:space="preserve">Turonien</w:t>
            </w:r>
          </w:p>
        </w:tc>
        <w:tc>
          <w:tcPr/>
          <w:p>
            <w:pPr>
              <w:pStyle w:val="Compact"/>
            </w:pPr>
            <w:r>
              <w:t xml:space="preserve">Santonien</w:t>
            </w:r>
          </w:p>
        </w:tc>
      </w:tr>
      <w:tr>
        <w:tc>
          <w:tcPr/>
          <w:p>
            <w:pPr>
              <w:pStyle w:val="Compact"/>
            </w:pPr>
            <w:r>
              <w:t xml:space="preserve">15203031</w:t>
            </w:r>
          </w:p>
        </w:tc>
        <w:tc>
          <w:tcPr/>
          <w:p>
            <w:pPr>
              <w:pStyle w:val="Compact"/>
            </w:pPr>
            <w:r>
              <w:t xml:space="preserve">Rote-Platte-Fm.: Allières-Mb.</w:t>
            </w:r>
          </w:p>
        </w:tc>
        <w:tc>
          <w:tcPr/>
          <w:p>
            <w:pPr>
              <w:pStyle w:val="Compact"/>
            </w:pPr>
            <w:r>
              <w:t xml:space="preserve">Kalkstein: tonig</w:t>
            </w:r>
          </w:p>
        </w:tc>
        <w:tc>
          <w:tcPr/>
          <w:p>
            <w:pPr>
              <w:pStyle w:val="Compact"/>
            </w:pPr>
            <w:r>
              <w:t xml:space="preserve">Mergelstein</w:t>
            </w:r>
          </w:p>
        </w:tc>
        <w:tc>
          <w:tcPr/>
          <w:p>
            <w:pPr>
              <w:pStyle w:val="Compact"/>
            </w:pPr>
            <w:r>
              <w:t xml:space="preserve">–</w:t>
            </w:r>
          </w:p>
        </w:tc>
        <w:tc>
          <w:tcPr/>
          <w:p>
            <w:pPr>
              <w:pStyle w:val="Compact"/>
            </w:pPr>
            <w:r>
              <w:t xml:space="preserve">Allières-Member</w:t>
            </w:r>
          </w:p>
        </w:tc>
        <w:tc>
          <w:tcPr/>
          <w:p>
            <w:pPr>
              <w:pStyle w:val="Compact"/>
            </w:pPr>
            <w:r>
              <w:t xml:space="preserve">Turonien</w:t>
            </w:r>
          </w:p>
        </w:tc>
        <w:tc>
          <w:tcPr/>
          <w:p>
            <w:pPr>
              <w:pStyle w:val="Compact"/>
            </w:pPr>
            <w:r>
              <w:t xml:space="preserve">Turonien</w:t>
            </w:r>
          </w:p>
        </w:tc>
      </w:tr>
      <w:tr>
        <w:tc>
          <w:tcPr/>
          <w:p>
            <w:pPr>
              <w:pStyle w:val="Compact"/>
            </w:pPr>
            <w:r>
              <w:t xml:space="preserve">15203032</w:t>
            </w:r>
          </w:p>
        </w:tc>
        <w:tc>
          <w:tcPr/>
          <w:p>
            <w:pPr>
              <w:pStyle w:val="Compact"/>
            </w:pPr>
            <w:r>
              <w:t xml:space="preserve">Rote-Platte-Fm.: Gérignoz-Kalk</w:t>
            </w:r>
          </w:p>
        </w:tc>
        <w:tc>
          <w:tcPr/>
          <w:p>
            <w:pPr>
              <w:pStyle w:val="Compact"/>
            </w:pPr>
            <w:r>
              <w:t xml:space="preserve">Kalkstein</w:t>
            </w:r>
          </w:p>
        </w:tc>
        <w:tc>
          <w:tcPr/>
          <w:p>
            <w:pPr>
              <w:pStyle w:val="Compact"/>
            </w:pPr>
            <w:r>
              <w:t xml:space="preserve">–</w:t>
            </w:r>
          </w:p>
        </w:tc>
        <w:tc>
          <w:tcPr/>
          <w:p>
            <w:pPr>
              <w:pStyle w:val="Compact"/>
            </w:pPr>
            <w:r>
              <w:t xml:space="preserve">–</w:t>
            </w:r>
          </w:p>
        </w:tc>
        <w:tc>
          <w:tcPr/>
          <w:p>
            <w:pPr>
              <w:pStyle w:val="Compact"/>
            </w:pPr>
            <w:r>
              <w:t xml:space="preserve">Gérignoz-Kalk</w:t>
            </w:r>
          </w:p>
        </w:tc>
        <w:tc>
          <w:tcPr/>
          <w:p>
            <w:pPr>
              <w:pStyle w:val="Compact"/>
            </w:pPr>
            <w:r>
              <w:t xml:space="preserve">Turonien</w:t>
            </w:r>
          </w:p>
        </w:tc>
        <w:tc>
          <w:tcPr/>
          <w:p>
            <w:pPr>
              <w:pStyle w:val="Compact"/>
            </w:pPr>
            <w:r>
              <w:t xml:space="preserve">Turonien</w:t>
            </w:r>
          </w:p>
        </w:tc>
      </w:tr>
      <w:tr>
        <w:tc>
          <w:tcPr/>
          <w:p>
            <w:pPr>
              <w:pStyle w:val="Compact"/>
            </w:pPr>
            <w:r>
              <w:t xml:space="preserve">15203033</w:t>
            </w:r>
          </w:p>
        </w:tc>
        <w:tc>
          <w:tcPr/>
          <w:p>
            <w:pPr>
              <w:pStyle w:val="Compact"/>
            </w:pPr>
            <w:r>
              <w:t xml:space="preserve">Rote-Platte-Fm.: Plagersflue-Kalkarenit</w:t>
            </w:r>
          </w:p>
        </w:tc>
        <w:tc>
          <w:tcPr/>
          <w:p>
            <w:pPr>
              <w:pStyle w:val="Compact"/>
            </w:pPr>
            <w:r>
              <w:t xml:space="preserve">Kalkstein: arenitisch</w:t>
            </w:r>
          </w:p>
        </w:tc>
        <w:tc>
          <w:tcPr/>
          <w:p>
            <w:pPr>
              <w:pStyle w:val="Compact"/>
            </w:pPr>
            <w:r>
              <w:t xml:space="preserve">–</w:t>
            </w:r>
          </w:p>
        </w:tc>
        <w:tc>
          <w:tcPr/>
          <w:p>
            <w:pPr>
              <w:pStyle w:val="Compact"/>
            </w:pPr>
            <w:r>
              <w:t xml:space="preserve">–</w:t>
            </w:r>
          </w:p>
        </w:tc>
        <w:tc>
          <w:tcPr/>
          <w:p>
            <w:pPr>
              <w:pStyle w:val="Compact"/>
            </w:pPr>
            <w:r>
              <w:t xml:space="preserve">Plagersflue-Kalkarenit</w:t>
            </w:r>
          </w:p>
        </w:tc>
        <w:tc>
          <w:tcPr/>
          <w:p>
            <w:pPr>
              <w:pStyle w:val="Compact"/>
            </w:pPr>
            <w:r>
              <w:t xml:space="preserve">Turonien</w:t>
            </w:r>
          </w:p>
        </w:tc>
        <w:tc>
          <w:tcPr/>
          <w:p>
            <w:pPr>
              <w:pStyle w:val="Compact"/>
            </w:pPr>
            <w:r>
              <w:t xml:space="preserve">Turonien</w:t>
            </w:r>
          </w:p>
        </w:tc>
      </w:tr>
      <w:tr>
        <w:tc>
          <w:tcPr/>
          <w:p>
            <w:pPr>
              <w:pStyle w:val="Compact"/>
            </w:pPr>
            <w:r>
              <w:t xml:space="preserve">15203034</w:t>
            </w:r>
          </w:p>
        </w:tc>
        <w:tc>
          <w:tcPr/>
          <w:p>
            <w:pPr>
              <w:pStyle w:val="Compact"/>
            </w:pPr>
            <w:r>
              <w:t xml:space="preserve">Intyamon-Fm.</w:t>
            </w:r>
          </w:p>
        </w:tc>
        <w:tc>
          <w:tcPr/>
          <w:p>
            <w:pPr>
              <w:pStyle w:val="Compact"/>
            </w:pPr>
            <w:r>
              <w:t xml:space="preserve">Kalkstein: tonig</w:t>
            </w:r>
          </w:p>
        </w:tc>
        <w:tc>
          <w:tcPr/>
          <w:p>
            <w:pPr>
              <w:pStyle w:val="Compact"/>
            </w:pPr>
            <w:r>
              <w:t xml:space="preserve">Mergelstein: Bitumen</w:t>
            </w:r>
          </w:p>
        </w:tc>
        <w:tc>
          <w:tcPr/>
          <w:p>
            <w:pPr>
              <w:pStyle w:val="Compact"/>
            </w:pPr>
            <w:r>
              <w:t xml:space="preserve">–</w:t>
            </w:r>
          </w:p>
        </w:tc>
        <w:tc>
          <w:tcPr/>
          <w:p>
            <w:pPr>
              <w:pStyle w:val="Compact"/>
            </w:pPr>
            <w:r>
              <w:t xml:space="preserve">Intyamon-Formation</w:t>
            </w:r>
          </w:p>
        </w:tc>
        <w:tc>
          <w:tcPr/>
          <w:p>
            <w:pPr>
              <w:pStyle w:val="Compact"/>
            </w:pPr>
            <w:r>
              <w:t xml:space="preserve">Aptien</w:t>
            </w:r>
          </w:p>
        </w:tc>
        <w:tc>
          <w:tcPr/>
          <w:p>
            <w:pPr>
              <w:pStyle w:val="Compact"/>
            </w:pPr>
            <w:r>
              <w:t xml:space="preserve">Turonien</w:t>
            </w:r>
          </w:p>
        </w:tc>
      </w:tr>
      <w:tr>
        <w:tc>
          <w:tcPr/>
          <w:p>
            <w:pPr>
              <w:pStyle w:val="Compact"/>
            </w:pPr>
            <w:r>
              <w:t xml:space="preserve">15203035</w:t>
            </w:r>
          </w:p>
        </w:tc>
        <w:tc>
          <w:tcPr/>
          <w:p>
            <w:pPr>
              <w:pStyle w:val="Compact"/>
            </w:pPr>
            <w:r>
              <w:t xml:space="preserve">Intyamon-Fm.: Chällihorn-Mb.</w:t>
            </w:r>
          </w:p>
        </w:tc>
        <w:tc>
          <w:tcPr/>
          <w:p>
            <w:pPr>
              <w:pStyle w:val="Compact"/>
            </w:pPr>
            <w:r>
              <w:t xml:space="preserve">Kalkstein: mikritisch</w:t>
            </w:r>
          </w:p>
        </w:tc>
        <w:tc>
          <w:tcPr/>
          <w:p>
            <w:pPr>
              <w:pStyle w:val="Compact"/>
            </w:pPr>
            <w:r>
              <w:t xml:space="preserve">Mergelstein</w:t>
            </w:r>
          </w:p>
        </w:tc>
        <w:tc>
          <w:tcPr/>
          <w:p>
            <w:pPr>
              <w:pStyle w:val="Compact"/>
            </w:pPr>
            <w:r>
              <w:t xml:space="preserve">–</w:t>
            </w:r>
          </w:p>
        </w:tc>
        <w:tc>
          <w:tcPr/>
          <w:p>
            <w:pPr>
              <w:pStyle w:val="Compact"/>
            </w:pPr>
            <w:r>
              <w:t xml:space="preserve">Chällihorn-Member</w:t>
            </w:r>
          </w:p>
        </w:tc>
        <w:tc>
          <w:tcPr/>
          <w:p>
            <w:pPr>
              <w:pStyle w:val="Compact"/>
            </w:pPr>
            <w:r>
              <w:t xml:space="preserve">Cénomanien</w:t>
            </w:r>
          </w:p>
        </w:tc>
        <w:tc>
          <w:tcPr/>
          <w:p>
            <w:pPr>
              <w:pStyle w:val="Compact"/>
            </w:pPr>
            <w:r>
              <w:t xml:space="preserve">Turonien</w:t>
            </w:r>
          </w:p>
        </w:tc>
      </w:tr>
      <w:tr>
        <w:tc>
          <w:tcPr/>
          <w:p>
            <w:pPr>
              <w:pStyle w:val="Compact"/>
            </w:pPr>
            <w:r>
              <w:t xml:space="preserve">15203036</w:t>
            </w:r>
          </w:p>
        </w:tc>
        <w:tc>
          <w:tcPr/>
          <w:p>
            <w:pPr>
              <w:pStyle w:val="Compact"/>
            </w:pPr>
            <w:r>
              <w:t xml:space="preserve">Intyamon-Fm.: Comba-d'Avau-Mb.</w:t>
            </w:r>
          </w:p>
        </w:tc>
        <w:tc>
          <w:tcPr/>
          <w:p>
            <w:pPr>
              <w:pStyle w:val="Compact"/>
            </w:pPr>
            <w:r>
              <w:t xml:space="preserve">Mergelstein</w:t>
            </w:r>
          </w:p>
        </w:tc>
        <w:tc>
          <w:tcPr/>
          <w:p>
            <w:pPr>
              <w:pStyle w:val="Compact"/>
            </w:pPr>
            <w:r>
              <w:t xml:space="preserve">Kalkstein: mergelig: Pyrit</w:t>
            </w:r>
          </w:p>
        </w:tc>
        <w:tc>
          <w:tcPr/>
          <w:p>
            <w:pPr>
              <w:pStyle w:val="Compact"/>
            </w:pPr>
            <w:r>
              <w:t xml:space="preserve">Kalkstein: kieselig</w:t>
            </w:r>
          </w:p>
        </w:tc>
        <w:tc>
          <w:tcPr/>
          <w:p>
            <w:pPr>
              <w:pStyle w:val="Compact"/>
            </w:pPr>
            <w:r>
              <w:t xml:space="preserve">Comba-d'Avau-Member</w:t>
            </w:r>
          </w:p>
        </w:tc>
        <w:tc>
          <w:tcPr/>
          <w:p>
            <w:pPr>
              <w:pStyle w:val="Compact"/>
            </w:pPr>
            <w:r>
              <w:t xml:space="preserve">Aptien</w:t>
            </w:r>
          </w:p>
        </w:tc>
        <w:tc>
          <w:tcPr/>
          <w:p>
            <w:pPr>
              <w:pStyle w:val="Compact"/>
            </w:pPr>
            <w:r>
              <w:t xml:space="preserve">Albien</w:t>
            </w:r>
          </w:p>
        </w:tc>
      </w:tr>
      <w:tr>
        <w:tc>
          <w:tcPr/>
          <w:p>
            <w:pPr>
              <w:pStyle w:val="Compact"/>
            </w:pPr>
            <w:r>
              <w:t xml:space="preserve">15203037</w:t>
            </w:r>
          </w:p>
        </w:tc>
        <w:tc>
          <w:tcPr/>
          <w:p>
            <w:pPr>
              <w:pStyle w:val="Compact"/>
            </w:pPr>
            <w:r>
              <w:t xml:space="preserve">Intyamon-Fm.: Rodosex-Mb.</w:t>
            </w:r>
          </w:p>
        </w:tc>
        <w:tc>
          <w:tcPr/>
          <w:p>
            <w:pPr>
              <w:pStyle w:val="Compact"/>
            </w:pPr>
            <w:r>
              <w:t xml:space="preserve">Kalkstein: stromatolithisch</w:t>
            </w:r>
          </w:p>
        </w:tc>
        <w:tc>
          <w:tcPr/>
          <w:p>
            <w:pPr>
              <w:pStyle w:val="Compact"/>
            </w:pPr>
            <w:r>
              <w:t xml:space="preserve">Mergelstein: Bioklasten</w:t>
            </w:r>
          </w:p>
        </w:tc>
        <w:tc>
          <w:tcPr/>
          <w:p>
            <w:pPr>
              <w:pStyle w:val="Compact"/>
            </w:pPr>
            <w:r>
              <w:t xml:space="preserve">Kalkstein: arenitisch: Glaukonit</w:t>
            </w:r>
          </w:p>
        </w:tc>
        <w:tc>
          <w:tcPr/>
          <w:p>
            <w:pPr>
              <w:pStyle w:val="Compact"/>
            </w:pPr>
            <w:r>
              <w:t xml:space="preserve">Rodosex-Member</w:t>
            </w:r>
          </w:p>
        </w:tc>
        <w:tc>
          <w:tcPr/>
          <w:p>
            <w:pPr>
              <w:pStyle w:val="Compact"/>
            </w:pPr>
            <w:r>
              <w:t xml:space="preserve">Aptien</w:t>
            </w:r>
          </w:p>
        </w:tc>
        <w:tc>
          <w:tcPr/>
          <w:p>
            <w:pPr>
              <w:pStyle w:val="Compact"/>
            </w:pPr>
            <w:r>
              <w:t xml:space="preserve">Aptien</w:t>
            </w:r>
          </w:p>
        </w:tc>
      </w:tr>
      <w:tr>
        <w:tc>
          <w:tcPr/>
          <w:p>
            <w:pPr>
              <w:pStyle w:val="Compact"/>
            </w:pPr>
            <w:r>
              <w:t xml:space="preserve">15203038</w:t>
            </w:r>
          </w:p>
        </w:tc>
        <w:tc>
          <w:tcPr/>
          <w:p>
            <w:pPr>
              <w:pStyle w:val="Compact"/>
            </w:pPr>
            <w:r>
              <w:t xml:space="preserve">Sciernes-d'Albeuve-Fm.</w:t>
            </w:r>
          </w:p>
        </w:tc>
        <w:tc>
          <w:tcPr/>
          <w:p>
            <w:pPr>
              <w:pStyle w:val="Compact"/>
            </w:pPr>
            <w:r>
              <w:t xml:space="preserve">Kalkstein: mikritisch: Chert</w:t>
            </w:r>
          </w:p>
        </w:tc>
        <w:tc>
          <w:tcPr/>
          <w:p>
            <w:pPr>
              <w:pStyle w:val="Compact"/>
            </w:pPr>
            <w:r>
              <w:t xml:space="preserve">Mergelstein</w:t>
            </w:r>
          </w:p>
        </w:tc>
        <w:tc>
          <w:tcPr/>
          <w:p>
            <w:pPr>
              <w:pStyle w:val="Compact"/>
            </w:pPr>
            <w:r>
              <w:t xml:space="preserve">–</w:t>
            </w:r>
          </w:p>
        </w:tc>
        <w:tc>
          <w:tcPr/>
          <w:p>
            <w:pPr>
              <w:pStyle w:val="Compact"/>
            </w:pPr>
            <w:r>
              <w:t xml:space="preserve">Sciernes-d'Albeuve-Formation</w:t>
            </w:r>
          </w:p>
        </w:tc>
        <w:tc>
          <w:tcPr/>
          <w:p>
            <w:pPr>
              <w:pStyle w:val="Compact"/>
            </w:pPr>
            <w:r>
              <w:t xml:space="preserve">Berriasien</w:t>
            </w:r>
          </w:p>
        </w:tc>
        <w:tc>
          <w:tcPr/>
          <w:p>
            <w:pPr>
              <w:pStyle w:val="Compact"/>
            </w:pPr>
            <w:r>
              <w:t xml:space="preserve">Barrémien</w:t>
            </w:r>
          </w:p>
        </w:tc>
      </w:tr>
      <w:tr>
        <w:tc>
          <w:tcPr/>
          <w:p>
            <w:pPr>
              <w:pStyle w:val="Compact"/>
            </w:pPr>
            <w:r>
              <w:t xml:space="preserve">15203039</w:t>
            </w:r>
          </w:p>
        </w:tc>
        <w:tc>
          <w:tcPr/>
          <w:p>
            <w:pPr>
              <w:pStyle w:val="Compact"/>
            </w:pPr>
            <w:r>
              <w:t xml:space="preserve">Moléson-Fm.</w:t>
            </w:r>
          </w:p>
        </w:tc>
        <w:tc>
          <w:tcPr/>
          <w:p>
            <w:pPr>
              <w:pStyle w:val="Compact"/>
            </w:pPr>
            <w:r>
              <w:t xml:space="preserve">Kalkstein: mikritisch</w:t>
            </w:r>
          </w:p>
        </w:tc>
        <w:tc>
          <w:tcPr/>
          <w:p>
            <w:pPr>
              <w:pStyle w:val="Compact"/>
            </w:pPr>
            <w:r>
              <w:t xml:space="preserve">Kalkstein: Onkoide</w:t>
            </w:r>
          </w:p>
        </w:tc>
        <w:tc>
          <w:tcPr/>
          <w:p>
            <w:pPr>
              <w:pStyle w:val="Compact"/>
            </w:pPr>
            <w:r>
              <w:t xml:space="preserve">Kalkstein: Bioklasten</w:t>
            </w:r>
          </w:p>
        </w:tc>
        <w:tc>
          <w:tcPr/>
          <w:p>
            <w:pPr>
              <w:pStyle w:val="Compact"/>
            </w:pPr>
            <w:r>
              <w:t xml:space="preserve">Moléson-Formation</w:t>
            </w:r>
          </w:p>
        </w:tc>
        <w:tc>
          <w:tcPr/>
          <w:p>
            <w:pPr>
              <w:pStyle w:val="Compact"/>
            </w:pPr>
            <w:r>
              <w:t xml:space="preserve">Kimméridgien</w:t>
            </w:r>
          </w:p>
        </w:tc>
        <w:tc>
          <w:tcPr/>
          <w:p>
            <w:pPr>
              <w:pStyle w:val="Compact"/>
            </w:pPr>
            <w:r>
              <w:t xml:space="preserve">Berriasien</w:t>
            </w:r>
          </w:p>
        </w:tc>
      </w:tr>
      <w:tr>
        <w:tc>
          <w:tcPr/>
          <w:p>
            <w:pPr>
              <w:pStyle w:val="Compact"/>
            </w:pPr>
            <w:r>
              <w:t xml:space="preserve">15203040</w:t>
            </w:r>
          </w:p>
        </w:tc>
        <w:tc>
          <w:tcPr/>
          <w:p>
            <w:pPr>
              <w:pStyle w:val="Compact"/>
            </w:pPr>
            <w:r>
              <w:t xml:space="preserve">Torrent-de-Lessoc-Fm.</w:t>
            </w:r>
          </w:p>
        </w:tc>
        <w:tc>
          <w:tcPr/>
          <w:p>
            <w:pPr>
              <w:pStyle w:val="Compact"/>
            </w:pPr>
            <w:r>
              <w:t xml:space="preserve">Kalkstein: tonig</w:t>
            </w:r>
          </w:p>
        </w:tc>
        <w:tc>
          <w:tcPr/>
          <w:p>
            <w:pPr>
              <w:pStyle w:val="Compact"/>
            </w:pPr>
            <w:r>
              <w:t xml:space="preserve">Kalkstein: kieselig</w:t>
            </w:r>
          </w:p>
        </w:tc>
        <w:tc>
          <w:tcPr/>
          <w:p>
            <w:pPr>
              <w:pStyle w:val="Compact"/>
            </w:pPr>
            <w:r>
              <w:t xml:space="preserve">Mergelstein</w:t>
            </w:r>
          </w:p>
        </w:tc>
        <w:tc>
          <w:tcPr/>
          <w:p>
            <w:pPr>
              <w:pStyle w:val="Compact"/>
            </w:pPr>
            <w:r>
              <w:t xml:space="preserve">Torrent-de-Lessoc-Formation</w:t>
            </w:r>
          </w:p>
        </w:tc>
        <w:tc>
          <w:tcPr/>
          <w:p>
            <w:pPr>
              <w:pStyle w:val="Compact"/>
            </w:pPr>
            <w:r>
              <w:t xml:space="preserve">Oxfordien</w:t>
            </w:r>
          </w:p>
        </w:tc>
        <w:tc>
          <w:tcPr/>
          <w:p>
            <w:pPr>
              <w:pStyle w:val="Compact"/>
            </w:pPr>
            <w:r>
              <w:t xml:space="preserve">Oxfordien</w:t>
            </w:r>
          </w:p>
        </w:tc>
      </w:tr>
      <w:tr>
        <w:tc>
          <w:tcPr/>
          <w:p>
            <w:pPr>
              <w:pStyle w:val="Compact"/>
            </w:pPr>
            <w:r>
              <w:t xml:space="preserve">15203041</w:t>
            </w:r>
          </w:p>
        </w:tc>
        <w:tc>
          <w:tcPr/>
          <w:p>
            <w:pPr>
              <w:pStyle w:val="Compact"/>
            </w:pPr>
            <w:r>
              <w:t xml:space="preserve">Staldengraben-Fm.</w:t>
            </w:r>
          </w:p>
        </w:tc>
        <w:tc>
          <w:tcPr/>
          <w:p>
            <w:pPr>
              <w:pStyle w:val="Compact"/>
            </w:pPr>
            <w:r>
              <w:t xml:space="preserve">Kalkstein: mergelig</w:t>
            </w:r>
          </w:p>
        </w:tc>
        <w:tc>
          <w:tcPr/>
          <w:p>
            <w:pPr>
              <w:pStyle w:val="Compact"/>
            </w:pPr>
            <w:r>
              <w:t xml:space="preserve">Mergelstein: schiefrig</w:t>
            </w:r>
          </w:p>
        </w:tc>
        <w:tc>
          <w:tcPr/>
          <w:p>
            <w:pPr>
              <w:pStyle w:val="Compact"/>
            </w:pPr>
            <w:r>
              <w:t xml:space="preserve">–</w:t>
            </w:r>
          </w:p>
        </w:tc>
        <w:tc>
          <w:tcPr/>
          <w:p>
            <w:pPr>
              <w:pStyle w:val="Compact"/>
            </w:pPr>
            <w:r>
              <w:t xml:space="preserve">Staldengraben-Formation</w:t>
            </w:r>
          </w:p>
        </w:tc>
        <w:tc>
          <w:tcPr/>
          <w:p>
            <w:pPr>
              <w:pStyle w:val="Compact"/>
            </w:pPr>
            <w:r>
              <w:t xml:space="preserve">Toarcien</w:t>
            </w:r>
          </w:p>
        </w:tc>
        <w:tc>
          <w:tcPr/>
          <w:p>
            <w:pPr>
              <w:pStyle w:val="Compact"/>
            </w:pPr>
            <w:r>
              <w:t xml:space="preserve">Callovien</w:t>
            </w:r>
          </w:p>
        </w:tc>
      </w:tr>
      <w:tr>
        <w:tc>
          <w:tcPr/>
          <w:p>
            <w:pPr>
              <w:pStyle w:val="Compact"/>
            </w:pPr>
            <w:r>
              <w:t xml:space="preserve">15203042</w:t>
            </w:r>
          </w:p>
        </w:tc>
        <w:tc>
          <w:tcPr/>
          <w:p>
            <w:pPr>
              <w:pStyle w:val="Compact"/>
            </w:pPr>
            <w:r>
              <w:t xml:space="preserve">Staldengraben-Fm.: Col-de-Lys-Mb.</w:t>
            </w:r>
          </w:p>
        </w:tc>
        <w:tc>
          <w:tcPr/>
          <w:p>
            <w:pPr>
              <w:pStyle w:val="Compact"/>
            </w:pPr>
            <w:r>
              <w:t xml:space="preserve">Kalkstein: sandig-kieselig</w:t>
            </w:r>
          </w:p>
        </w:tc>
        <w:tc>
          <w:tcPr/>
          <w:p>
            <w:pPr>
              <w:pStyle w:val="Compact"/>
            </w:pPr>
            <w:r>
              <w:t xml:space="preserve">Kalkstein: spätig: Glaukonit</w:t>
            </w:r>
          </w:p>
        </w:tc>
        <w:tc>
          <w:tcPr/>
          <w:p>
            <w:pPr>
              <w:pStyle w:val="Compact"/>
            </w:pPr>
            <w:r>
              <w:t xml:space="preserve">Mergelstein</w:t>
            </w:r>
          </w:p>
        </w:tc>
        <w:tc>
          <w:tcPr/>
          <w:p>
            <w:pPr>
              <w:pStyle w:val="Compact"/>
            </w:pPr>
            <w:r>
              <w:t xml:space="preserve">Col-de-Lys-Member</w:t>
            </w:r>
          </w:p>
        </w:tc>
        <w:tc>
          <w:tcPr/>
          <w:p>
            <w:pPr>
              <w:pStyle w:val="Compact"/>
            </w:pPr>
            <w:r>
              <w:t xml:space="preserve">Callovien</w:t>
            </w:r>
          </w:p>
        </w:tc>
        <w:tc>
          <w:tcPr/>
          <w:p>
            <w:pPr>
              <w:pStyle w:val="Compact"/>
            </w:pPr>
            <w:r>
              <w:t xml:space="preserve">Callovien</w:t>
            </w:r>
          </w:p>
        </w:tc>
      </w:tr>
      <w:tr>
        <w:tc>
          <w:tcPr/>
          <w:p>
            <w:pPr>
              <w:pStyle w:val="Compact"/>
            </w:pPr>
            <w:r>
              <w:t xml:space="preserve">15203043</w:t>
            </w:r>
          </w:p>
        </w:tc>
        <w:tc>
          <w:tcPr/>
          <w:p>
            <w:pPr>
              <w:pStyle w:val="Compact"/>
            </w:pPr>
            <w:r>
              <w:t xml:space="preserve">Staldengraben-Fm.: Vanil-Carré-Mb.</w:t>
            </w:r>
          </w:p>
        </w:tc>
        <w:tc>
          <w:tcPr/>
          <w:p>
            <w:pPr>
              <w:pStyle w:val="Compact"/>
            </w:pPr>
            <w:r>
              <w:t xml:space="preserve">Mergelstein</w:t>
            </w:r>
          </w:p>
        </w:tc>
        <w:tc>
          <w:tcPr/>
          <w:p>
            <w:pPr>
              <w:pStyle w:val="Compact"/>
            </w:pPr>
            <w:r>
              <w:t xml:space="preserve">Kalkstein: sandig-spätig</w:t>
            </w:r>
          </w:p>
        </w:tc>
        <w:tc>
          <w:tcPr/>
          <w:p>
            <w:pPr>
              <w:pStyle w:val="Compact"/>
            </w:pPr>
            <w:r>
              <w:t xml:space="preserve">Kalkstein: Ooide</w:t>
            </w:r>
          </w:p>
        </w:tc>
        <w:tc>
          <w:tcPr/>
          <w:p>
            <w:pPr>
              <w:pStyle w:val="Compact"/>
            </w:pPr>
            <w:r>
              <w:t xml:space="preserve">Vanil-Carré-Member</w:t>
            </w:r>
          </w:p>
        </w:tc>
        <w:tc>
          <w:tcPr/>
          <w:p>
            <w:pPr>
              <w:pStyle w:val="Compact"/>
            </w:pPr>
            <w:r>
              <w:t xml:space="preserve">Bajocien</w:t>
            </w:r>
          </w:p>
        </w:tc>
        <w:tc>
          <w:tcPr/>
          <w:p>
            <w:pPr>
              <w:pStyle w:val="Compact"/>
            </w:pPr>
            <w:r>
              <w:t xml:space="preserve">Bathonien</w:t>
            </w:r>
          </w:p>
        </w:tc>
      </w:tr>
      <w:tr>
        <w:tc>
          <w:tcPr/>
          <w:p>
            <w:pPr>
              <w:pStyle w:val="Compact"/>
            </w:pPr>
            <w:r>
              <w:t xml:space="preserve">15203044</w:t>
            </w:r>
          </w:p>
        </w:tc>
        <w:tc>
          <w:tcPr/>
          <w:p>
            <w:pPr>
              <w:pStyle w:val="Compact"/>
            </w:pPr>
            <w:r>
              <w:t xml:space="preserve">Staldengraben-Fm.: Verdy-Mb.</w:t>
            </w:r>
          </w:p>
        </w:tc>
        <w:tc>
          <w:tcPr/>
          <w:p>
            <w:pPr>
              <w:pStyle w:val="Compact"/>
            </w:pPr>
            <w:r>
              <w:t xml:space="preserve">Kalkstein: tonig</w:t>
            </w:r>
          </w:p>
        </w:tc>
        <w:tc>
          <w:tcPr/>
          <w:p>
            <w:pPr>
              <w:pStyle w:val="Compact"/>
            </w:pPr>
            <w:r>
              <w:t xml:space="preserve">Mergelstein: schiefrig</w:t>
            </w:r>
          </w:p>
        </w:tc>
        <w:tc>
          <w:tcPr/>
          <w:p>
            <w:pPr>
              <w:pStyle w:val="Compact"/>
            </w:pPr>
            <w:r>
              <w:t xml:space="preserve">–</w:t>
            </w:r>
          </w:p>
        </w:tc>
        <w:tc>
          <w:tcPr/>
          <w:p>
            <w:pPr>
              <w:pStyle w:val="Compact"/>
            </w:pPr>
            <w:r>
              <w:t xml:space="preserve">Verdy-Member</w:t>
            </w:r>
          </w:p>
        </w:tc>
        <w:tc>
          <w:tcPr/>
          <w:p>
            <w:pPr>
              <w:pStyle w:val="Compact"/>
            </w:pPr>
            <w:r>
              <w:t xml:space="preserve">Bajocien</w:t>
            </w:r>
          </w:p>
        </w:tc>
        <w:tc>
          <w:tcPr/>
          <w:p>
            <w:pPr>
              <w:pStyle w:val="Compact"/>
            </w:pPr>
            <w:r>
              <w:t xml:space="preserve">Bajocien</w:t>
            </w:r>
          </w:p>
        </w:tc>
      </w:tr>
      <w:tr>
        <w:tc>
          <w:tcPr/>
          <w:p>
            <w:pPr>
              <w:pStyle w:val="Compact"/>
            </w:pPr>
            <w:r>
              <w:t xml:space="preserve">15203045</w:t>
            </w:r>
          </w:p>
        </w:tc>
        <w:tc>
          <w:tcPr/>
          <w:p>
            <w:pPr>
              <w:pStyle w:val="Compact"/>
            </w:pPr>
            <w:r>
              <w:t xml:space="preserve">Staldengraben-Fm.: Soladier-Mb.</w:t>
            </w:r>
          </w:p>
        </w:tc>
        <w:tc>
          <w:tcPr/>
          <w:p>
            <w:pPr>
              <w:pStyle w:val="Compact"/>
            </w:pPr>
            <w:r>
              <w:t xml:space="preserve">Mergelstein: schiefrig</w:t>
            </w:r>
          </w:p>
        </w:tc>
        <w:tc>
          <w:tcPr/>
          <w:p>
            <w:pPr>
              <w:pStyle w:val="Compact"/>
            </w:pPr>
            <w:r>
              <w:t xml:space="preserve">Kalkstein: tonig</w:t>
            </w:r>
          </w:p>
        </w:tc>
        <w:tc>
          <w:tcPr/>
          <w:p>
            <w:pPr>
              <w:pStyle w:val="Compact"/>
            </w:pPr>
            <w:r>
              <w:t xml:space="preserve">–</w:t>
            </w:r>
          </w:p>
        </w:tc>
        <w:tc>
          <w:tcPr/>
          <w:p>
            <w:pPr>
              <w:pStyle w:val="Compact"/>
            </w:pPr>
            <w:r>
              <w:t xml:space="preserve">Soladier-Member</w:t>
            </w:r>
          </w:p>
        </w:tc>
        <w:tc>
          <w:tcPr/>
          <w:p>
            <w:pPr>
              <w:pStyle w:val="Compact"/>
            </w:pPr>
            <w:r>
              <w:t xml:space="preserve">Toarcien</w:t>
            </w:r>
          </w:p>
        </w:tc>
        <w:tc>
          <w:tcPr/>
          <w:p>
            <w:pPr>
              <w:pStyle w:val="Compact"/>
            </w:pPr>
            <w:r>
              <w:t xml:space="preserve">Aalénien</w:t>
            </w:r>
          </w:p>
        </w:tc>
      </w:tr>
      <w:tr>
        <w:tc>
          <w:tcPr/>
          <w:p>
            <w:pPr>
              <w:pStyle w:val="Compact"/>
            </w:pPr>
            <w:r>
              <w:t xml:space="preserve">15203046</w:t>
            </w:r>
          </w:p>
        </w:tc>
        <w:tc>
          <w:tcPr/>
          <w:p>
            <w:pPr>
              <w:pStyle w:val="Compact"/>
            </w:pPr>
            <w:r>
              <w:t xml:space="preserve">Sommant-Fm.</w:t>
            </w:r>
          </w:p>
        </w:tc>
        <w:tc>
          <w:tcPr/>
          <w:p>
            <w:pPr>
              <w:pStyle w:val="Compact"/>
            </w:pPr>
            <w:r>
              <w:t xml:space="preserve">Kalkstein: mikritisch</w:t>
            </w:r>
          </w:p>
        </w:tc>
        <w:tc>
          <w:tcPr/>
          <w:p>
            <w:pPr>
              <w:pStyle w:val="Compact"/>
            </w:pPr>
            <w:r>
              <w:t xml:space="preserve">Kalkstein: sandig: Bioklasten</w:t>
            </w:r>
          </w:p>
        </w:tc>
        <w:tc>
          <w:tcPr/>
          <w:p>
            <w:pPr>
              <w:pStyle w:val="Compact"/>
            </w:pPr>
            <w:r>
              <w:t xml:space="preserve">Kalkstein: Ooide</w:t>
            </w:r>
          </w:p>
        </w:tc>
        <w:tc>
          <w:tcPr/>
          <w:p>
            <w:pPr>
              <w:pStyle w:val="Compact"/>
            </w:pPr>
            <w:r>
              <w:t xml:space="preserve">Sommant-Formation</w:t>
            </w:r>
          </w:p>
        </w:tc>
        <w:tc>
          <w:tcPr/>
          <w:p>
            <w:pPr>
              <w:pStyle w:val="Compact"/>
            </w:pPr>
            <w:r>
              <w:t xml:space="preserve">Bajocien</w:t>
            </w:r>
          </w:p>
        </w:tc>
        <w:tc>
          <w:tcPr/>
          <w:p>
            <w:pPr>
              <w:pStyle w:val="Compact"/>
            </w:pPr>
            <w:r>
              <w:t xml:space="preserve">Bathonien</w:t>
            </w:r>
          </w:p>
        </w:tc>
      </w:tr>
      <w:tr>
        <w:tc>
          <w:tcPr/>
          <w:p>
            <w:pPr>
              <w:pStyle w:val="Compact"/>
            </w:pPr>
            <w:r>
              <w:t xml:space="preserve">15203047</w:t>
            </w:r>
          </w:p>
        </w:tc>
        <w:tc>
          <w:tcPr/>
          <w:p>
            <w:pPr>
              <w:pStyle w:val="Compact"/>
            </w:pPr>
            <w:r>
              <w:t xml:space="preserve">Rossinière-Fm.</w:t>
            </w:r>
          </w:p>
        </w:tc>
        <w:tc>
          <w:tcPr/>
          <w:p>
            <w:pPr>
              <w:pStyle w:val="Compact"/>
            </w:pPr>
            <w:r>
              <w:t xml:space="preserve">Kalkstein: spätig: Glaukonit</w:t>
            </w:r>
          </w:p>
        </w:tc>
        <w:tc>
          <w:tcPr/>
          <w:p>
            <w:pPr>
              <w:pStyle w:val="Compact"/>
            </w:pPr>
            <w:r>
              <w:t xml:space="preserve">–</w:t>
            </w:r>
          </w:p>
        </w:tc>
        <w:tc>
          <w:tcPr/>
          <w:p>
            <w:pPr>
              <w:pStyle w:val="Compact"/>
            </w:pPr>
            <w:r>
              <w:t xml:space="preserve">–</w:t>
            </w:r>
          </w:p>
        </w:tc>
        <w:tc>
          <w:tcPr/>
          <w:p>
            <w:pPr>
              <w:pStyle w:val="Compact"/>
            </w:pPr>
            <w:r>
              <w:t xml:space="preserve">Rossinière-Formation</w:t>
            </w:r>
          </w:p>
        </w:tc>
        <w:tc>
          <w:tcPr/>
          <w:p>
            <w:pPr>
              <w:pStyle w:val="Compact"/>
            </w:pPr>
            <w:r>
              <w:t xml:space="preserve">Toarcien</w:t>
            </w:r>
          </w:p>
        </w:tc>
        <w:tc>
          <w:tcPr/>
          <w:p>
            <w:pPr>
              <w:pStyle w:val="Compact"/>
            </w:pPr>
            <w:r>
              <w:t xml:space="preserve">Aalénien</w:t>
            </w:r>
          </w:p>
        </w:tc>
      </w:tr>
      <w:tr>
        <w:tc>
          <w:tcPr/>
          <w:p>
            <w:pPr>
              <w:pStyle w:val="Compact"/>
            </w:pPr>
            <w:r>
              <w:t xml:space="preserve">15203048</w:t>
            </w:r>
          </w:p>
        </w:tc>
        <w:tc>
          <w:tcPr/>
          <w:p>
            <w:pPr>
              <w:pStyle w:val="Compact"/>
            </w:pPr>
            <w:r>
              <w:t xml:space="preserve">Heiti-Fm.</w:t>
            </w:r>
          </w:p>
        </w:tc>
        <w:tc>
          <w:tcPr/>
          <w:p>
            <w:pPr>
              <w:pStyle w:val="Compact"/>
            </w:pPr>
            <w:r>
              <w:t xml:space="preserve">Mergelstein</w:t>
            </w:r>
          </w:p>
        </w:tc>
        <w:tc>
          <w:tcPr/>
          <w:p>
            <w:pPr>
              <w:pStyle w:val="Compact"/>
            </w:pPr>
            <w:r>
              <w:t xml:space="preserve">Kalkstein: kieselig</w:t>
            </w:r>
          </w:p>
        </w:tc>
        <w:tc>
          <w:tcPr/>
          <w:p>
            <w:pPr>
              <w:pStyle w:val="Compact"/>
            </w:pPr>
            <w:r>
              <w:t xml:space="preserve">–</w:t>
            </w:r>
          </w:p>
        </w:tc>
        <w:tc>
          <w:tcPr/>
          <w:p>
            <w:pPr>
              <w:pStyle w:val="Compact"/>
            </w:pPr>
            <w:r>
              <w:t xml:space="preserve">Heiti-Formation</w:t>
            </w:r>
          </w:p>
        </w:tc>
        <w:tc>
          <w:tcPr/>
          <w:p>
            <w:pPr>
              <w:pStyle w:val="Compact"/>
            </w:pPr>
            <w:r>
              <w:t xml:space="preserve">Sinémurien</w:t>
            </w:r>
          </w:p>
        </w:tc>
        <w:tc>
          <w:tcPr/>
          <w:p>
            <w:pPr>
              <w:pStyle w:val="Compact"/>
            </w:pPr>
            <w:r>
              <w:t xml:space="preserve">Bajocien</w:t>
            </w:r>
          </w:p>
        </w:tc>
      </w:tr>
      <w:tr>
        <w:tc>
          <w:tcPr/>
          <w:p>
            <w:pPr>
              <w:pStyle w:val="Compact"/>
            </w:pPr>
            <w:r>
              <w:t xml:space="preserve">15203049</w:t>
            </w:r>
          </w:p>
        </w:tc>
        <w:tc>
          <w:tcPr/>
          <w:p>
            <w:pPr>
              <w:pStyle w:val="Compact"/>
            </w:pPr>
            <w:r>
              <w:t xml:space="preserve">Combe-du-Pissot-Fm.</w:t>
            </w:r>
          </w:p>
        </w:tc>
        <w:tc>
          <w:tcPr/>
          <w:p>
            <w:pPr>
              <w:pStyle w:val="Compact"/>
            </w:pPr>
            <w:r>
              <w:t xml:space="preserve">Tonstein: schiefrig: Bitumen</w:t>
            </w:r>
          </w:p>
        </w:tc>
        <w:tc>
          <w:tcPr/>
          <w:p>
            <w:pPr>
              <w:pStyle w:val="Compact"/>
            </w:pPr>
            <w:r>
              <w:t xml:space="preserve">Kalkstein: kieselig</w:t>
            </w:r>
          </w:p>
        </w:tc>
        <w:tc>
          <w:tcPr/>
          <w:p>
            <w:pPr>
              <w:pStyle w:val="Compact"/>
            </w:pPr>
            <w:r>
              <w:t xml:space="preserve">Mergelstein: Glaukonit</w:t>
            </w:r>
          </w:p>
        </w:tc>
        <w:tc>
          <w:tcPr/>
          <w:p>
            <w:pPr>
              <w:pStyle w:val="Compact"/>
            </w:pPr>
            <w:r>
              <w:t xml:space="preserve">Combe-du-Pissot-Formation</w:t>
            </w:r>
          </w:p>
        </w:tc>
        <w:tc>
          <w:tcPr/>
          <w:p>
            <w:pPr>
              <w:pStyle w:val="Compact"/>
            </w:pPr>
            <w:r>
              <w:t xml:space="preserve">Toarcien</w:t>
            </w:r>
          </w:p>
        </w:tc>
        <w:tc>
          <w:tcPr/>
          <w:p>
            <w:pPr>
              <w:pStyle w:val="Compact"/>
            </w:pPr>
            <w:r>
              <w:t xml:space="preserve">Toarcien</w:t>
            </w:r>
          </w:p>
        </w:tc>
      </w:tr>
      <w:tr>
        <w:tc>
          <w:tcPr/>
          <w:p>
            <w:pPr>
              <w:pStyle w:val="Compact"/>
            </w:pPr>
            <w:r>
              <w:t xml:space="preserve">15203050</w:t>
            </w:r>
          </w:p>
        </w:tc>
        <w:tc>
          <w:tcPr/>
          <w:p>
            <w:pPr>
              <w:pStyle w:val="Compact"/>
            </w:pPr>
            <w:r>
              <w:t xml:space="preserve">Combe-du-Pissot-Fm.: Chevalets-Mb.</w:t>
            </w:r>
          </w:p>
        </w:tc>
        <w:tc>
          <w:tcPr/>
          <w:p>
            <w:pPr>
              <w:pStyle w:val="Compact"/>
            </w:pPr>
            <w:r>
              <w:t xml:space="preserve">Kalkstein: kieselig</w:t>
            </w:r>
          </w:p>
        </w:tc>
        <w:tc>
          <w:tcPr/>
          <w:p>
            <w:pPr>
              <w:pStyle w:val="Compact"/>
            </w:pPr>
            <w:r>
              <w:t xml:space="preserve">Mergelstein: Glaukonit</w:t>
            </w:r>
          </w:p>
        </w:tc>
        <w:tc>
          <w:tcPr/>
          <w:p>
            <w:pPr>
              <w:pStyle w:val="Compact"/>
            </w:pPr>
            <w:r>
              <w:t xml:space="preserve">–</w:t>
            </w:r>
          </w:p>
        </w:tc>
        <w:tc>
          <w:tcPr/>
          <w:p>
            <w:pPr>
              <w:pStyle w:val="Compact"/>
            </w:pPr>
            <w:r>
              <w:t xml:space="preserve">Chevalets-Schichten</w:t>
            </w:r>
          </w:p>
        </w:tc>
        <w:tc>
          <w:tcPr/>
          <w:p>
            <w:pPr>
              <w:pStyle w:val="Compact"/>
            </w:pPr>
            <w:r>
              <w:t xml:space="preserve">Toarcien</w:t>
            </w:r>
          </w:p>
        </w:tc>
        <w:tc>
          <w:tcPr/>
          <w:p>
            <w:pPr>
              <w:pStyle w:val="Compact"/>
            </w:pPr>
            <w:r>
              <w:t xml:space="preserve">Toarcien</w:t>
            </w:r>
          </w:p>
        </w:tc>
      </w:tr>
      <w:tr>
        <w:tc>
          <w:tcPr/>
          <w:p>
            <w:pPr>
              <w:pStyle w:val="Compact"/>
            </w:pPr>
            <w:r>
              <w:t xml:space="preserve">15203051</w:t>
            </w:r>
          </w:p>
        </w:tc>
        <w:tc>
          <w:tcPr/>
          <w:p>
            <w:pPr>
              <w:pStyle w:val="Compact"/>
            </w:pPr>
            <w:r>
              <w:t xml:space="preserve">Combe-du-Pissot-Fm.: Creux-de-l'Ours-Mb.</w:t>
            </w:r>
          </w:p>
        </w:tc>
        <w:tc>
          <w:tcPr/>
          <w:p>
            <w:pPr>
              <w:pStyle w:val="Compact"/>
            </w:pPr>
            <w:r>
              <w:t xml:space="preserve">Mergelstein: Bitumen</w:t>
            </w:r>
          </w:p>
        </w:tc>
        <w:tc>
          <w:tcPr/>
          <w:p>
            <w:pPr>
              <w:pStyle w:val="Compact"/>
            </w:pPr>
            <w:r>
              <w:t xml:space="preserve">Kalkstein</w:t>
            </w:r>
          </w:p>
        </w:tc>
        <w:tc>
          <w:tcPr/>
          <w:p>
            <w:pPr>
              <w:pStyle w:val="Compact"/>
            </w:pPr>
            <w:r>
              <w:t xml:space="preserve">–</w:t>
            </w:r>
          </w:p>
        </w:tc>
        <w:tc>
          <w:tcPr/>
          <w:p>
            <w:pPr>
              <w:pStyle w:val="Compact"/>
            </w:pPr>
            <w:r>
              <w:t xml:space="preserve">Creux-de-l'Ours-Schichten</w:t>
            </w:r>
          </w:p>
        </w:tc>
        <w:tc>
          <w:tcPr/>
          <w:p>
            <w:pPr>
              <w:pStyle w:val="Compact"/>
            </w:pPr>
            <w:r>
              <w:t xml:space="preserve">Toarcien</w:t>
            </w:r>
          </w:p>
        </w:tc>
        <w:tc>
          <w:tcPr/>
          <w:p>
            <w:pPr>
              <w:pStyle w:val="Compact"/>
            </w:pPr>
            <w:r>
              <w:t xml:space="preserve">Toarcien</w:t>
            </w:r>
          </w:p>
        </w:tc>
      </w:tr>
      <w:tr>
        <w:tc>
          <w:tcPr/>
          <w:p>
            <w:pPr>
              <w:pStyle w:val="Compact"/>
            </w:pPr>
            <w:r>
              <w:t xml:space="preserve">15203052</w:t>
            </w:r>
          </w:p>
        </w:tc>
        <w:tc>
          <w:tcPr/>
          <w:p>
            <w:pPr>
              <w:pStyle w:val="Compact"/>
            </w:pPr>
            <w:r>
              <w:t xml:space="preserve">Petit-Liençon-Fm.</w:t>
            </w:r>
          </w:p>
        </w:tc>
        <w:tc>
          <w:tcPr/>
          <w:p>
            <w:pPr>
              <w:pStyle w:val="Compact"/>
            </w:pPr>
            <w:r>
              <w:t xml:space="preserve">Kalkstein: kieselig</w:t>
            </w:r>
          </w:p>
        </w:tc>
        <w:tc>
          <w:tcPr/>
          <w:p>
            <w:pPr>
              <w:pStyle w:val="Compact"/>
            </w:pPr>
            <w:r>
              <w:t xml:space="preserve">Mergelstein: schiefrig</w:t>
            </w:r>
          </w:p>
        </w:tc>
        <w:tc>
          <w:tcPr/>
          <w:p>
            <w:pPr>
              <w:pStyle w:val="Compact"/>
            </w:pPr>
            <w:r>
              <w:t xml:space="preserve">–</w:t>
            </w:r>
          </w:p>
        </w:tc>
        <w:tc>
          <w:tcPr/>
          <w:p>
            <w:pPr>
              <w:pStyle w:val="Compact"/>
            </w:pPr>
            <w:r>
              <w:t xml:space="preserve">Petit-Liençon-Formation</w:t>
            </w:r>
          </w:p>
        </w:tc>
        <w:tc>
          <w:tcPr/>
          <w:p>
            <w:pPr>
              <w:pStyle w:val="Compact"/>
            </w:pPr>
            <w:r>
              <w:t xml:space="preserve">Pliensbachien</w:t>
            </w:r>
          </w:p>
        </w:tc>
        <w:tc>
          <w:tcPr/>
          <w:p>
            <w:pPr>
              <w:pStyle w:val="Compact"/>
            </w:pPr>
            <w:r>
              <w:t xml:space="preserve">Pliensbachien</w:t>
            </w:r>
          </w:p>
        </w:tc>
      </w:tr>
      <w:tr>
        <w:tc>
          <w:tcPr/>
          <w:p>
            <w:pPr>
              <w:pStyle w:val="Compact"/>
            </w:pPr>
            <w:r>
              <w:t xml:space="preserve">15203053</w:t>
            </w:r>
          </w:p>
        </w:tc>
        <w:tc>
          <w:tcPr/>
          <w:p>
            <w:pPr>
              <w:pStyle w:val="Compact"/>
            </w:pPr>
            <w:r>
              <w:t xml:space="preserve">Arvel-Fm.</w:t>
            </w:r>
          </w:p>
        </w:tc>
        <w:tc>
          <w:tcPr/>
          <w:p>
            <w:pPr>
              <w:pStyle w:val="Compact"/>
            </w:pPr>
            <w:r>
              <w:t xml:space="preserve">Kalkstein: spätig: Bioklasten</w:t>
            </w:r>
          </w:p>
        </w:tc>
        <w:tc>
          <w:tcPr/>
          <w:p>
            <w:pPr>
              <w:pStyle w:val="Compact"/>
            </w:pPr>
            <w:r>
              <w:t xml:space="preserve">Mergelstein: schiefrig</w:t>
            </w:r>
          </w:p>
        </w:tc>
        <w:tc>
          <w:tcPr/>
          <w:p>
            <w:pPr>
              <w:pStyle w:val="Compact"/>
            </w:pPr>
            <w:r>
              <w:t xml:space="preserve">–</w:t>
            </w:r>
          </w:p>
        </w:tc>
        <w:tc>
          <w:tcPr/>
          <w:p>
            <w:pPr>
              <w:pStyle w:val="Compact"/>
            </w:pPr>
            <w:r>
              <w:t xml:space="preserve">Arvel-Formation</w:t>
            </w:r>
          </w:p>
        </w:tc>
        <w:tc>
          <w:tcPr/>
          <w:p>
            <w:pPr>
              <w:pStyle w:val="Compact"/>
            </w:pPr>
            <w:r>
              <w:t xml:space="preserve">Pliensbachien</w:t>
            </w:r>
          </w:p>
        </w:tc>
        <w:tc>
          <w:tcPr/>
          <w:p>
            <w:pPr>
              <w:pStyle w:val="Compact"/>
            </w:pPr>
            <w:r>
              <w:t xml:space="preserve">Pliensbachien</w:t>
            </w:r>
          </w:p>
        </w:tc>
      </w:tr>
      <w:tr>
        <w:tc>
          <w:tcPr/>
          <w:p>
            <w:pPr>
              <w:pStyle w:val="Compact"/>
            </w:pPr>
            <w:r>
              <w:t xml:space="preserve">15203054</w:t>
            </w:r>
          </w:p>
        </w:tc>
        <w:tc>
          <w:tcPr/>
          <w:p>
            <w:pPr>
              <w:pStyle w:val="Compact"/>
            </w:pPr>
            <w:r>
              <w:t xml:space="preserve">Grande-Bonavau-Fm.</w:t>
            </w:r>
          </w:p>
        </w:tc>
        <w:tc>
          <w:tcPr/>
          <w:p>
            <w:pPr>
              <w:pStyle w:val="Compact"/>
            </w:pPr>
            <w:r>
              <w:t xml:space="preserve">Kalkstein: spätig: Glaukonit</w:t>
            </w:r>
          </w:p>
        </w:tc>
        <w:tc>
          <w:tcPr/>
          <w:p>
            <w:pPr>
              <w:pStyle w:val="Compact"/>
            </w:pPr>
            <w:r>
              <w:t xml:space="preserve">Kalkstein: dolomitisch: Bioklasten</w:t>
            </w:r>
          </w:p>
        </w:tc>
        <w:tc>
          <w:tcPr/>
          <w:p>
            <w:pPr>
              <w:pStyle w:val="Compact"/>
            </w:pPr>
            <w:r>
              <w:t xml:space="preserve">–</w:t>
            </w:r>
          </w:p>
        </w:tc>
        <w:tc>
          <w:tcPr/>
          <w:p>
            <w:pPr>
              <w:pStyle w:val="Compact"/>
            </w:pPr>
            <w:r>
              <w:t xml:space="preserve">Grande-Bonavau-Formation</w:t>
            </w:r>
          </w:p>
        </w:tc>
        <w:tc>
          <w:tcPr/>
          <w:p>
            <w:pPr>
              <w:pStyle w:val="Compact"/>
            </w:pPr>
            <w:r>
              <w:t xml:space="preserve">Sinémurien</w:t>
            </w:r>
          </w:p>
        </w:tc>
        <w:tc>
          <w:tcPr/>
          <w:p>
            <w:pPr>
              <w:pStyle w:val="Compact"/>
            </w:pPr>
            <w:r>
              <w:t xml:space="preserve">Sinémurien</w:t>
            </w:r>
          </w:p>
        </w:tc>
      </w:tr>
      <w:tr>
        <w:tc>
          <w:tcPr/>
          <w:p>
            <w:pPr>
              <w:pStyle w:val="Compact"/>
            </w:pPr>
            <w:r>
              <w:t xml:space="preserve">15203055</w:t>
            </w:r>
          </w:p>
        </w:tc>
        <w:tc>
          <w:tcPr/>
          <w:p>
            <w:pPr>
              <w:pStyle w:val="Compact"/>
            </w:pPr>
            <w:r>
              <w:t xml:space="preserve">Chauderon-Fm.</w:t>
            </w:r>
          </w:p>
        </w:tc>
        <w:tc>
          <w:tcPr/>
          <w:p>
            <w:pPr>
              <w:pStyle w:val="Compact"/>
            </w:pPr>
            <w:r>
              <w:t xml:space="preserve">Kalkstein: kieselig-spätig</w:t>
            </w:r>
          </w:p>
        </w:tc>
        <w:tc>
          <w:tcPr/>
          <w:p>
            <w:pPr>
              <w:pStyle w:val="Compact"/>
            </w:pPr>
            <w:r>
              <w:t xml:space="preserve">Mergelstein: schiefrig</w:t>
            </w:r>
          </w:p>
        </w:tc>
        <w:tc>
          <w:tcPr/>
          <w:p>
            <w:pPr>
              <w:pStyle w:val="Compact"/>
            </w:pPr>
            <w:r>
              <w:t xml:space="preserve">–</w:t>
            </w:r>
          </w:p>
        </w:tc>
        <w:tc>
          <w:tcPr/>
          <w:p>
            <w:pPr>
              <w:pStyle w:val="Compact"/>
            </w:pPr>
            <w:r>
              <w:t xml:space="preserve">Chauderon-Formation</w:t>
            </w:r>
          </w:p>
        </w:tc>
        <w:tc>
          <w:tcPr/>
          <w:p>
            <w:pPr>
              <w:pStyle w:val="Compact"/>
            </w:pPr>
            <w:r>
              <w:t xml:space="preserve">Sinémurien</w:t>
            </w:r>
          </w:p>
        </w:tc>
        <w:tc>
          <w:tcPr/>
          <w:p>
            <w:pPr>
              <w:pStyle w:val="Compact"/>
            </w:pPr>
            <w:r>
              <w:t xml:space="preserve">Pliensbachien</w:t>
            </w:r>
          </w:p>
        </w:tc>
      </w:tr>
      <w:tr>
        <w:tc>
          <w:tcPr/>
          <w:p>
            <w:pPr>
              <w:pStyle w:val="Compact"/>
            </w:pPr>
            <w:r>
              <w:t xml:space="preserve">15203056</w:t>
            </w:r>
          </w:p>
        </w:tc>
        <w:tc>
          <w:tcPr/>
          <w:p>
            <w:pPr>
              <w:pStyle w:val="Compact"/>
            </w:pPr>
            <w:r>
              <w:t xml:space="preserve">Vudalla-Fm.</w:t>
            </w:r>
          </w:p>
        </w:tc>
        <w:tc>
          <w:tcPr/>
          <w:p>
            <w:pPr>
              <w:pStyle w:val="Compact"/>
            </w:pPr>
            <w:r>
              <w:t xml:space="preserve">Kalkstein: mikritisch</w:t>
            </w:r>
          </w:p>
        </w:tc>
        <w:tc>
          <w:tcPr/>
          <w:p>
            <w:pPr>
              <w:pStyle w:val="Compact"/>
            </w:pPr>
            <w:r>
              <w:t xml:space="preserve">Kalkstein: Ooide</w:t>
            </w:r>
          </w:p>
        </w:tc>
        <w:tc>
          <w:tcPr/>
          <w:p>
            <w:pPr>
              <w:pStyle w:val="Compact"/>
            </w:pPr>
            <w:r>
              <w:t xml:space="preserve">–</w:t>
            </w:r>
          </w:p>
        </w:tc>
        <w:tc>
          <w:tcPr/>
          <w:p>
            <w:pPr>
              <w:pStyle w:val="Compact"/>
            </w:pPr>
            <w:r>
              <w:t xml:space="preserve">Vudalla-Formation</w:t>
            </w:r>
          </w:p>
        </w:tc>
        <w:tc>
          <w:tcPr/>
          <w:p>
            <w:pPr>
              <w:pStyle w:val="Compact"/>
            </w:pPr>
            <w:r>
              <w:t xml:space="preserve">Hettangien</w:t>
            </w:r>
          </w:p>
        </w:tc>
        <w:tc>
          <w:tcPr/>
          <w:p>
            <w:pPr>
              <w:pStyle w:val="Compact"/>
            </w:pPr>
            <w:r>
              <w:t xml:space="preserve">Hettangien</w:t>
            </w:r>
          </w:p>
        </w:tc>
      </w:tr>
      <w:tr>
        <w:tc>
          <w:tcPr/>
          <w:p>
            <w:pPr>
              <w:pStyle w:val="Compact"/>
            </w:pPr>
            <w:r>
              <w:t xml:space="preserve">15203057</w:t>
            </w:r>
          </w:p>
        </w:tc>
        <w:tc>
          <w:tcPr/>
          <w:p>
            <w:pPr>
              <w:pStyle w:val="Compact"/>
            </w:pPr>
            <w:r>
              <w:t xml:space="preserve">Vudalla-Fm.: Bois-de-Luan-Mb.</w:t>
            </w:r>
          </w:p>
        </w:tc>
        <w:tc>
          <w:tcPr/>
          <w:p>
            <w:pPr>
              <w:pStyle w:val="Compact"/>
            </w:pPr>
            <w:r>
              <w:t xml:space="preserve">Kalkstein: mikritisch</w:t>
            </w:r>
          </w:p>
        </w:tc>
        <w:tc>
          <w:tcPr/>
          <w:p>
            <w:pPr>
              <w:pStyle w:val="Compact"/>
            </w:pPr>
            <w:r>
              <w:t xml:space="preserve">Kalkstein: sandig: Bioklasten</w:t>
            </w:r>
          </w:p>
        </w:tc>
        <w:tc>
          <w:tcPr/>
          <w:p>
            <w:pPr>
              <w:pStyle w:val="Compact"/>
            </w:pPr>
            <w:r>
              <w:t xml:space="preserve">Mergelstein</w:t>
            </w:r>
          </w:p>
        </w:tc>
        <w:tc>
          <w:tcPr/>
          <w:p>
            <w:pPr>
              <w:pStyle w:val="Compact"/>
            </w:pPr>
            <w:r>
              <w:t xml:space="preserve">Bois-de-Luan-Member</w:t>
            </w:r>
          </w:p>
        </w:tc>
        <w:tc>
          <w:tcPr/>
          <w:p>
            <w:pPr>
              <w:pStyle w:val="Compact"/>
            </w:pPr>
            <w:r>
              <w:t xml:space="preserve">Hettangien</w:t>
            </w:r>
          </w:p>
        </w:tc>
        <w:tc>
          <w:tcPr/>
          <w:p>
            <w:pPr>
              <w:pStyle w:val="Compact"/>
            </w:pPr>
            <w:r>
              <w:t xml:space="preserve">Hettangien</w:t>
            </w:r>
          </w:p>
        </w:tc>
      </w:tr>
      <w:tr>
        <w:tc>
          <w:tcPr/>
          <w:p>
            <w:pPr>
              <w:pStyle w:val="Compact"/>
            </w:pPr>
            <w:r>
              <w:t xml:space="preserve">15203058</w:t>
            </w:r>
          </w:p>
        </w:tc>
        <w:tc>
          <w:tcPr/>
          <w:p>
            <w:pPr>
              <w:pStyle w:val="Compact"/>
            </w:pPr>
            <w:r>
              <w:t xml:space="preserve">Vudalla-Fm.: Agreblierai-Mb.</w:t>
            </w:r>
          </w:p>
        </w:tc>
        <w:tc>
          <w:tcPr/>
          <w:p>
            <w:pPr>
              <w:pStyle w:val="Compact"/>
            </w:pPr>
            <w:r>
              <w:t xml:space="preserve">Kalkstein: Ooide</w:t>
            </w:r>
          </w:p>
        </w:tc>
        <w:tc>
          <w:tcPr/>
          <w:p>
            <w:pPr>
              <w:pStyle w:val="Compact"/>
            </w:pPr>
            <w:r>
              <w:t xml:space="preserve">–</w:t>
            </w:r>
          </w:p>
        </w:tc>
        <w:tc>
          <w:tcPr/>
          <w:p>
            <w:pPr>
              <w:pStyle w:val="Compact"/>
            </w:pPr>
            <w:r>
              <w:t xml:space="preserve">–</w:t>
            </w:r>
          </w:p>
        </w:tc>
        <w:tc>
          <w:tcPr/>
          <w:p>
            <w:pPr>
              <w:pStyle w:val="Compact"/>
            </w:pPr>
            <w:r>
              <w:t xml:space="preserve">Agreblierai-Member</w:t>
            </w:r>
          </w:p>
        </w:tc>
        <w:tc>
          <w:tcPr/>
          <w:p>
            <w:pPr>
              <w:pStyle w:val="Compact"/>
            </w:pPr>
            <w:r>
              <w:t xml:space="preserve">Hettangien</w:t>
            </w:r>
          </w:p>
        </w:tc>
        <w:tc>
          <w:tcPr/>
          <w:p>
            <w:pPr>
              <w:pStyle w:val="Compact"/>
            </w:pPr>
            <w:r>
              <w:t xml:space="preserve">Hettangien</w:t>
            </w:r>
          </w:p>
        </w:tc>
      </w:tr>
      <w:tr>
        <w:tc>
          <w:tcPr/>
          <w:p>
            <w:pPr>
              <w:pStyle w:val="Compact"/>
            </w:pPr>
            <w:r>
              <w:t xml:space="preserve">15203059</w:t>
            </w:r>
          </w:p>
        </w:tc>
        <w:tc>
          <w:tcPr/>
          <w:p>
            <w:pPr>
              <w:pStyle w:val="Compact"/>
            </w:pPr>
            <w:r>
              <w:t xml:space="preserve">Col-de-Tompey-Fm.</w:t>
            </w:r>
          </w:p>
        </w:tc>
        <w:tc>
          <w:tcPr/>
          <w:p>
            <w:pPr>
              <w:pStyle w:val="Compact"/>
            </w:pPr>
            <w:r>
              <w:t xml:space="preserve">Mergelstein: dolomitisch</w:t>
            </w:r>
          </w:p>
        </w:tc>
        <w:tc>
          <w:tcPr/>
          <w:p>
            <w:pPr>
              <w:pStyle w:val="Compact"/>
            </w:pPr>
            <w:r>
              <w:t xml:space="preserve">Sandstein: kalkig: Glaukonit</w:t>
            </w:r>
          </w:p>
        </w:tc>
        <w:tc>
          <w:tcPr/>
          <w:p>
            <w:pPr>
              <w:pStyle w:val="Compact"/>
            </w:pPr>
            <w:r>
              <w:t xml:space="preserve">–</w:t>
            </w:r>
          </w:p>
        </w:tc>
        <w:tc>
          <w:tcPr/>
          <w:p>
            <w:pPr>
              <w:pStyle w:val="Compact"/>
            </w:pPr>
            <w:r>
              <w:t xml:space="preserve">Col-de-Tompey-Formation</w:t>
            </w:r>
          </w:p>
        </w:tc>
        <w:tc>
          <w:tcPr/>
          <w:p>
            <w:pPr>
              <w:pStyle w:val="Compact"/>
            </w:pPr>
            <w:r>
              <w:t xml:space="preserve">Rhät</w:t>
            </w:r>
          </w:p>
        </w:tc>
        <w:tc>
          <w:tcPr/>
          <w:p>
            <w:pPr>
              <w:pStyle w:val="Compact"/>
            </w:pPr>
            <w:r>
              <w:t xml:space="preserve">Hettangien</w:t>
            </w:r>
          </w:p>
        </w:tc>
      </w:tr>
      <w:tr>
        <w:tc>
          <w:tcPr/>
          <w:p>
            <w:pPr>
              <w:pStyle w:val="Compact"/>
            </w:pPr>
            <w:r>
              <w:t xml:space="preserve">15203060</w:t>
            </w:r>
          </w:p>
        </w:tc>
        <w:tc>
          <w:tcPr/>
          <w:p>
            <w:pPr>
              <w:pStyle w:val="Compact"/>
            </w:pPr>
            <w:r>
              <w:t xml:space="preserve">Plan-Falcon-Fm.</w:t>
            </w:r>
          </w:p>
        </w:tc>
        <w:tc>
          <w:tcPr/>
          <w:p>
            <w:pPr>
              <w:pStyle w:val="Compact"/>
            </w:pPr>
            <w:r>
              <w:t xml:space="preserve">Mergelstein: schiefrig</w:t>
            </w:r>
          </w:p>
        </w:tc>
        <w:tc>
          <w:tcPr/>
          <w:p>
            <w:pPr>
              <w:pStyle w:val="Compact"/>
            </w:pPr>
            <w:r>
              <w:t xml:space="preserve">Kalkstein: mergelig-dolomitisch</w:t>
            </w:r>
          </w:p>
        </w:tc>
        <w:tc>
          <w:tcPr/>
          <w:p>
            <w:pPr>
              <w:pStyle w:val="Compact"/>
            </w:pPr>
            <w:r>
              <w:t xml:space="preserve">Kalkstein: Bioklasten-Ooide</w:t>
            </w:r>
          </w:p>
        </w:tc>
        <w:tc>
          <w:tcPr/>
          <w:p>
            <w:pPr>
              <w:pStyle w:val="Compact"/>
            </w:pPr>
            <w:r>
              <w:t xml:space="preserve">Plan-Falcon-Formation</w:t>
            </w:r>
          </w:p>
        </w:tc>
        <w:tc>
          <w:tcPr/>
          <w:p>
            <w:pPr>
              <w:pStyle w:val="Compact"/>
            </w:pPr>
            <w:r>
              <w:t xml:space="preserve">Rhät</w:t>
            </w:r>
          </w:p>
        </w:tc>
        <w:tc>
          <w:tcPr/>
          <w:p>
            <w:pPr>
              <w:pStyle w:val="Compact"/>
            </w:pPr>
            <w:r>
              <w:t xml:space="preserve">Rhät</w:t>
            </w:r>
          </w:p>
        </w:tc>
      </w:tr>
      <w:tr>
        <w:tc>
          <w:tcPr/>
          <w:p>
            <w:pPr>
              <w:pStyle w:val="Compact"/>
            </w:pPr>
            <w:r>
              <w:t xml:space="preserve">15203061</w:t>
            </w:r>
          </w:p>
        </w:tc>
        <w:tc>
          <w:tcPr/>
          <w:p>
            <w:pPr>
              <w:pStyle w:val="Compact"/>
            </w:pPr>
            <w:r>
              <w:t xml:space="preserve">Dolomies Blondes</w:t>
            </w:r>
          </w:p>
        </w:tc>
        <w:tc>
          <w:tcPr/>
          <w:p>
            <w:pPr>
              <w:pStyle w:val="Compact"/>
            </w:pPr>
            <w:r>
              <w:t xml:space="preserve">Dolomitstein</w:t>
            </w:r>
          </w:p>
        </w:tc>
        <w:tc>
          <w:tcPr/>
          <w:p>
            <w:pPr>
              <w:pStyle w:val="Compact"/>
            </w:pPr>
            <w:r>
              <w:t xml:space="preserve">Tonstein</w:t>
            </w:r>
          </w:p>
        </w:tc>
        <w:tc>
          <w:tcPr/>
          <w:p>
            <w:pPr>
              <w:pStyle w:val="Compact"/>
            </w:pPr>
            <w:r>
              <w:t xml:space="preserve">Mergelstein: dolomitisch</w:t>
            </w:r>
          </w:p>
        </w:tc>
        <w:tc>
          <w:tcPr/>
          <w:p>
            <w:pPr>
              <w:pStyle w:val="Compact"/>
            </w:pPr>
            <w:r>
              <w:t xml:space="preserve">«Dolomies Blondes»</w:t>
            </w:r>
          </w:p>
        </w:tc>
        <w:tc>
          <w:tcPr/>
          <w:p>
            <w:pPr>
              <w:pStyle w:val="Compact"/>
            </w:pPr>
            <w:r>
              <w:t xml:space="preserve">Norien</w:t>
            </w:r>
          </w:p>
        </w:tc>
        <w:tc>
          <w:tcPr/>
          <w:p>
            <w:pPr>
              <w:pStyle w:val="Compact"/>
            </w:pPr>
            <w:r>
              <w:t xml:space="preserve">Norien</w:t>
            </w:r>
          </w:p>
        </w:tc>
      </w:tr>
      <w:tr>
        <w:tc>
          <w:tcPr/>
          <w:p>
            <w:pPr>
              <w:pStyle w:val="Compact"/>
            </w:pPr>
            <w:r>
              <w:t xml:space="preserve">15203062</w:t>
            </w:r>
          </w:p>
        </w:tc>
        <w:tc>
          <w:tcPr/>
          <w:p>
            <w:pPr>
              <w:pStyle w:val="Compact"/>
            </w:pPr>
            <w:r>
              <w:t xml:space="preserve">Clôt-la-Cime-Fm.</w:t>
            </w:r>
          </w:p>
        </w:tc>
        <w:tc>
          <w:tcPr/>
          <w:p>
            <w:pPr>
              <w:pStyle w:val="Compact"/>
            </w:pPr>
            <w:r>
              <w:t xml:space="preserve">Dolomitstein</w:t>
            </w:r>
          </w:p>
        </w:tc>
        <w:tc>
          <w:tcPr/>
          <w:p>
            <w:pPr>
              <w:pStyle w:val="Compact"/>
            </w:pPr>
            <w:r>
              <w:t xml:space="preserve">Evaporit: Gips</w:t>
            </w:r>
          </w:p>
        </w:tc>
        <w:tc>
          <w:tcPr/>
          <w:p>
            <w:pPr>
              <w:pStyle w:val="Compact"/>
            </w:pPr>
            <w:r>
              <w:t xml:space="preserve">Brekzie</w:t>
            </w:r>
          </w:p>
        </w:tc>
        <w:tc>
          <w:tcPr/>
          <w:p>
            <w:pPr>
              <w:pStyle w:val="Compact"/>
            </w:pPr>
            <w:r>
              <w:t xml:space="preserve">Clôt-la-Cime-Formation</w:t>
            </w:r>
          </w:p>
        </w:tc>
        <w:tc>
          <w:tcPr/>
          <w:p>
            <w:pPr>
              <w:pStyle w:val="Compact"/>
            </w:pPr>
            <w:r>
              <w:t xml:space="preserve">Carnien</w:t>
            </w:r>
          </w:p>
        </w:tc>
        <w:tc>
          <w:tcPr/>
          <w:p>
            <w:pPr>
              <w:pStyle w:val="Compact"/>
            </w:pPr>
            <w:r>
              <w:t xml:space="preserve">Carnien</w:t>
            </w:r>
          </w:p>
        </w:tc>
      </w:tr>
      <w:tr>
        <w:tc>
          <w:tcPr/>
          <w:p>
            <w:pPr>
              <w:pStyle w:val="Compact"/>
            </w:pPr>
            <w:r>
              <w:t xml:space="preserve">15203066</w:t>
            </w:r>
          </w:p>
        </w:tc>
        <w:tc>
          <w:tcPr/>
          <w:p>
            <w:pPr>
              <w:pStyle w:val="Compact"/>
            </w:pPr>
            <w:r>
              <w:t xml:space="preserve">Griggeli-Fm.</w:t>
            </w:r>
          </w:p>
        </w:tc>
        <w:tc>
          <w:tcPr/>
          <w:p>
            <w:pPr>
              <w:pStyle w:val="Compact"/>
            </w:pPr>
            <w:r>
              <w:t xml:space="preserve">Kalkstein: kieselig</w:t>
            </w:r>
          </w:p>
        </w:tc>
        <w:tc>
          <w:tcPr/>
          <w:p>
            <w:pPr>
              <w:pStyle w:val="Compact"/>
            </w:pPr>
            <w:r>
              <w:t xml:space="preserve">Mergelstein</w:t>
            </w:r>
          </w:p>
        </w:tc>
        <w:tc>
          <w:tcPr/>
          <w:p>
            <w:pPr>
              <w:pStyle w:val="Compact"/>
            </w:pPr>
            <w:r>
              <w:t xml:space="preserve">–</w:t>
            </w:r>
          </w:p>
        </w:tc>
        <w:tc>
          <w:tcPr/>
          <w:p>
            <w:pPr>
              <w:pStyle w:val="Compact"/>
            </w:pPr>
            <w:r>
              <w:t xml:space="preserve">Griggeli-Formation</w:t>
            </w:r>
          </w:p>
        </w:tc>
        <w:tc>
          <w:tcPr/>
          <w:p>
            <w:pPr>
              <w:pStyle w:val="Compact"/>
            </w:pPr>
            <w:r>
              <w:t xml:space="preserve">Callovien</w:t>
            </w:r>
          </w:p>
        </w:tc>
        <w:tc>
          <w:tcPr/>
          <w:p>
            <w:pPr>
              <w:pStyle w:val="Compact"/>
            </w:pPr>
            <w:r>
              <w:t xml:space="preserve">Oxfordien</w:t>
            </w:r>
          </w:p>
        </w:tc>
      </w:tr>
      <w:tr>
        <w:tc>
          <w:tcPr/>
          <w:p>
            <w:pPr>
              <w:pStyle w:val="Compact"/>
            </w:pPr>
            <w:r>
              <w:t xml:space="preserve">15203067</w:t>
            </w:r>
          </w:p>
        </w:tc>
        <w:tc>
          <w:tcPr/>
          <w:p>
            <w:pPr>
              <w:pStyle w:val="Compact"/>
            </w:pPr>
            <w:r>
              <w:t xml:space="preserve">Griggeli-Fm.: Mythen-Kieselkalk</w:t>
            </w:r>
          </w:p>
        </w:tc>
        <w:tc>
          <w:tcPr/>
          <w:p>
            <w:pPr>
              <w:pStyle w:val="Compact"/>
            </w:pPr>
            <w:r>
              <w:t xml:space="preserve">Kalkstein: kieselig</w:t>
            </w:r>
          </w:p>
        </w:tc>
        <w:tc>
          <w:tcPr/>
          <w:p>
            <w:pPr>
              <w:pStyle w:val="Compact"/>
            </w:pPr>
            <w:r>
              <w:t xml:space="preserve">Mergelstein</w:t>
            </w:r>
          </w:p>
        </w:tc>
        <w:tc>
          <w:tcPr/>
          <w:p>
            <w:pPr>
              <w:pStyle w:val="Compact"/>
            </w:pPr>
            <w:r>
              <w:t xml:space="preserve">Kalkstein: spätig</w:t>
            </w:r>
          </w:p>
        </w:tc>
        <w:tc>
          <w:tcPr/>
          <w:p>
            <w:pPr>
              <w:pStyle w:val="Compact"/>
            </w:pPr>
            <w:r>
              <w:t xml:space="preserve">Mythen-Kieselkalk</w:t>
            </w:r>
          </w:p>
        </w:tc>
        <w:tc>
          <w:tcPr/>
          <w:p>
            <w:pPr>
              <w:pStyle w:val="Compact"/>
            </w:pPr>
            <w:r>
              <w:t xml:space="preserve">Callovien</w:t>
            </w:r>
          </w:p>
        </w:tc>
        <w:tc>
          <w:tcPr/>
          <w:p>
            <w:pPr>
              <w:pStyle w:val="Compact"/>
            </w:pPr>
            <w:r>
              <w:t xml:space="preserve">Oxfordien</w:t>
            </w:r>
          </w:p>
        </w:tc>
      </w:tr>
      <w:tr>
        <w:tc>
          <w:tcPr/>
          <w:p>
            <w:pPr>
              <w:pStyle w:val="Compact"/>
            </w:pPr>
            <w:r>
              <w:t xml:space="preserve">15203068</w:t>
            </w:r>
          </w:p>
        </w:tc>
        <w:tc>
          <w:tcPr/>
          <w:p>
            <w:pPr>
              <w:pStyle w:val="Compact"/>
            </w:pPr>
            <w:r>
              <w:t xml:space="preserve">Griggeli-Fm.: Griggeli-Bk.</w:t>
            </w:r>
          </w:p>
        </w:tc>
        <w:tc>
          <w:tcPr/>
          <w:p>
            <w:pPr>
              <w:pStyle w:val="Compact"/>
            </w:pPr>
            <w:r>
              <w:t xml:space="preserve">Kalkstein: spätig: Bioklasten</w:t>
            </w:r>
          </w:p>
        </w:tc>
        <w:tc>
          <w:tcPr/>
          <w:p>
            <w:pPr>
              <w:pStyle w:val="Compact"/>
            </w:pPr>
            <w:r>
              <w:t xml:space="preserve">–</w:t>
            </w:r>
          </w:p>
        </w:tc>
        <w:tc>
          <w:tcPr/>
          <w:p>
            <w:pPr>
              <w:pStyle w:val="Compact"/>
            </w:pPr>
            <w:r>
              <w:t xml:space="preserve">–</w:t>
            </w:r>
          </w:p>
        </w:tc>
        <w:tc>
          <w:tcPr/>
          <w:p>
            <w:pPr>
              <w:pStyle w:val="Compact"/>
            </w:pPr>
            <w:r>
              <w:t xml:space="preserve">«Griggeli-Bank»</w:t>
            </w:r>
          </w:p>
        </w:tc>
        <w:tc>
          <w:tcPr/>
          <w:p>
            <w:pPr>
              <w:pStyle w:val="Compact"/>
            </w:pPr>
            <w:r>
              <w:t xml:space="preserve">Callovien</w:t>
            </w:r>
          </w:p>
        </w:tc>
        <w:tc>
          <w:tcPr/>
          <w:p>
            <w:pPr>
              <w:pStyle w:val="Compact"/>
            </w:pPr>
            <w:r>
              <w:t xml:space="preserve">Callovien</w:t>
            </w:r>
          </w:p>
        </w:tc>
      </w:tr>
      <w:tr>
        <w:tc>
          <w:tcPr/>
          <w:p>
            <w:pPr>
              <w:pStyle w:val="Compact"/>
            </w:pPr>
            <w:r>
              <w:t xml:space="preserve">15203069</w:t>
            </w:r>
          </w:p>
        </w:tc>
        <w:tc>
          <w:tcPr/>
          <w:p>
            <w:pPr>
              <w:pStyle w:val="Compact"/>
            </w:pPr>
            <w:r>
              <w:t xml:space="preserve">Gibel-Fm.</w:t>
            </w:r>
          </w:p>
        </w:tc>
        <w:tc>
          <w:tcPr/>
          <w:p>
            <w:pPr>
              <w:pStyle w:val="Compact"/>
            </w:pPr>
            <w:r>
              <w:t xml:space="preserve">Kalkstein: kieselig-spätig</w:t>
            </w:r>
          </w:p>
        </w:tc>
        <w:tc>
          <w:tcPr/>
          <w:p>
            <w:pPr>
              <w:pStyle w:val="Compact"/>
            </w:pPr>
            <w:r>
              <w:t xml:space="preserve">–</w:t>
            </w:r>
          </w:p>
        </w:tc>
        <w:tc>
          <w:tcPr/>
          <w:p>
            <w:pPr>
              <w:pStyle w:val="Compact"/>
            </w:pPr>
            <w:r>
              <w:t xml:space="preserve">–</w:t>
            </w:r>
          </w:p>
        </w:tc>
        <w:tc>
          <w:tcPr/>
          <w:p>
            <w:pPr>
              <w:pStyle w:val="Compact"/>
            </w:pPr>
            <w:r>
              <w:t xml:space="preserve">Gibel-Formation</w:t>
            </w:r>
          </w:p>
        </w:tc>
        <w:tc>
          <w:tcPr/>
          <w:p>
            <w:pPr>
              <w:pStyle w:val="Compact"/>
            </w:pPr>
            <w:r>
              <w:t xml:space="preserve">Bathonien</w:t>
            </w:r>
          </w:p>
        </w:tc>
        <w:tc>
          <w:tcPr/>
          <w:p>
            <w:pPr>
              <w:pStyle w:val="Compact"/>
            </w:pPr>
            <w:r>
              <w:t xml:space="preserve">Callovien</w:t>
            </w:r>
          </w:p>
        </w:tc>
      </w:tr>
      <w:tr>
        <w:tc>
          <w:tcPr/>
          <w:p>
            <w:pPr>
              <w:pStyle w:val="Compact"/>
            </w:pPr>
            <w:r>
              <w:t xml:space="preserve">15203070</w:t>
            </w:r>
          </w:p>
        </w:tc>
        <w:tc>
          <w:tcPr/>
          <w:p>
            <w:pPr>
              <w:pStyle w:val="Compact"/>
            </w:pPr>
            <w:r>
              <w:t xml:space="preserve">Gibel-Fm.: Rämsi-Mb.</w:t>
            </w:r>
          </w:p>
        </w:tc>
        <w:tc>
          <w:tcPr/>
          <w:p>
            <w:pPr>
              <w:pStyle w:val="Compact"/>
            </w:pPr>
            <w:r>
              <w:t xml:space="preserve">Brekzie: dolomitisch</w:t>
            </w:r>
          </w:p>
        </w:tc>
        <w:tc>
          <w:tcPr/>
          <w:p>
            <w:pPr>
              <w:pStyle w:val="Compact"/>
            </w:pPr>
            <w:r>
              <w:t xml:space="preserve">Kalkstein: Korallen</w:t>
            </w:r>
          </w:p>
        </w:tc>
        <w:tc>
          <w:tcPr/>
          <w:p>
            <w:pPr>
              <w:pStyle w:val="Compact"/>
            </w:pPr>
            <w:r>
              <w:t xml:space="preserve">–</w:t>
            </w:r>
          </w:p>
        </w:tc>
        <w:tc>
          <w:tcPr/>
          <w:p>
            <w:pPr>
              <w:pStyle w:val="Compact"/>
            </w:pPr>
            <w:r>
              <w:t xml:space="preserve">Rämsi-Member</w:t>
            </w:r>
          </w:p>
        </w:tc>
        <w:tc>
          <w:tcPr/>
          <w:p>
            <w:pPr>
              <w:pStyle w:val="Compact"/>
            </w:pPr>
            <w:r>
              <w:t xml:space="preserve">Bathonien</w:t>
            </w:r>
          </w:p>
        </w:tc>
        <w:tc>
          <w:tcPr/>
          <w:p>
            <w:pPr>
              <w:pStyle w:val="Compact"/>
            </w:pPr>
            <w:r>
              <w:t xml:space="preserve">Bathonien</w:t>
            </w:r>
          </w:p>
        </w:tc>
      </w:tr>
      <w:tr>
        <w:tc>
          <w:tcPr/>
          <w:p>
            <w:pPr>
              <w:pStyle w:val="Compact"/>
            </w:pPr>
            <w:r>
              <w:t xml:space="preserve">15203071</w:t>
            </w:r>
          </w:p>
        </w:tc>
        <w:tc>
          <w:tcPr/>
          <w:p>
            <w:pPr>
              <w:pStyle w:val="Compact"/>
            </w:pPr>
            <w:r>
              <w:t xml:space="preserve">Gibel-Fm.: Gibel-Mb.</w:t>
            </w:r>
          </w:p>
        </w:tc>
        <w:tc>
          <w:tcPr/>
          <w:p>
            <w:pPr>
              <w:pStyle w:val="Compact"/>
            </w:pPr>
            <w:r>
              <w:t xml:space="preserve">Kalkstein: sandig: Bioklasten</w:t>
            </w:r>
          </w:p>
        </w:tc>
        <w:tc>
          <w:tcPr/>
          <w:p>
            <w:pPr>
              <w:pStyle w:val="Compact"/>
            </w:pPr>
            <w:r>
              <w:t xml:space="preserve">Konglomerat</w:t>
            </w:r>
          </w:p>
        </w:tc>
        <w:tc>
          <w:tcPr/>
          <w:p>
            <w:pPr>
              <w:pStyle w:val="Compact"/>
            </w:pPr>
            <w:r>
              <w:t xml:space="preserve">Kalkstein: spätig: Bioklasten</w:t>
            </w:r>
          </w:p>
        </w:tc>
        <w:tc>
          <w:tcPr/>
          <w:p>
            <w:pPr>
              <w:pStyle w:val="Compact"/>
            </w:pPr>
            <w:r>
              <w:t xml:space="preserve">«Gibel-Member»</w:t>
            </w:r>
          </w:p>
        </w:tc>
        <w:tc>
          <w:tcPr/>
          <w:p>
            <w:pPr>
              <w:pStyle w:val="Compact"/>
            </w:pPr>
            <w:r>
              <w:t xml:space="preserve">Bathonien</w:t>
            </w:r>
          </w:p>
        </w:tc>
        <w:tc>
          <w:tcPr/>
          <w:p>
            <w:pPr>
              <w:pStyle w:val="Compact"/>
            </w:pPr>
            <w:r>
              <w:t xml:space="preserve">Bathonien</w:t>
            </w:r>
          </w:p>
        </w:tc>
      </w:tr>
      <w:tr>
        <w:tc>
          <w:tcPr/>
          <w:p>
            <w:pPr>
              <w:pStyle w:val="Compact"/>
            </w:pPr>
            <w:r>
              <w:t xml:space="preserve">15203386</w:t>
            </w:r>
          </w:p>
        </w:tc>
        <w:tc>
          <w:tcPr/>
          <w:p>
            <w:pPr>
              <w:pStyle w:val="Compact"/>
            </w:pPr>
            <w:r>
              <w:t xml:space="preserve">Zone Houillère: Perm</w:t>
            </w:r>
          </w:p>
        </w:tc>
        <w:tc>
          <w:tcPr/>
          <w:p>
            <w:pPr>
              <w:pStyle w:val="Compact"/>
            </w:pPr>
            <w:r>
              <w:t xml:space="preserve">Schiefer: Quarz</w:t>
            </w:r>
          </w:p>
        </w:tc>
        <w:tc>
          <w:tcPr/>
          <w:p>
            <w:pPr>
              <w:pStyle w:val="Compact"/>
            </w:pPr>
            <w:r>
              <w:t xml:space="preserve">Konglomerat</w:t>
            </w:r>
          </w:p>
        </w:tc>
        <w:tc>
          <w:tcPr/>
          <w:p>
            <w:pPr>
              <w:pStyle w:val="Compact"/>
            </w:pPr>
            <w:r>
              <w:t xml:space="preserve">Sandstein</w:t>
            </w:r>
          </w:p>
        </w:tc>
        <w:tc>
          <w:tcPr/>
          <w:p>
            <w:pPr>
              <w:pStyle w:val="Compact"/>
            </w:pPr>
            <w:r>
              <w:t xml:space="preserve">–</w:t>
            </w:r>
          </w:p>
        </w:tc>
        <w:tc>
          <w:tcPr/>
          <w:p>
            <w:pPr>
              <w:pStyle w:val="Compact"/>
            </w:pPr>
            <w:r>
              <w:t xml:space="preserve">Perm</w:t>
            </w:r>
          </w:p>
        </w:tc>
        <w:tc>
          <w:tcPr/>
          <w:p>
            <w:pPr>
              <w:pStyle w:val="Compact"/>
            </w:pPr>
            <w:r>
              <w:t xml:space="preserve">Perm</w:t>
            </w:r>
          </w:p>
        </w:tc>
      </w:tr>
      <w:tr>
        <w:tc>
          <w:tcPr/>
          <w:p>
            <w:pPr>
              <w:pStyle w:val="Compact"/>
            </w:pPr>
            <w:r>
              <w:t xml:space="preserve">15203387</w:t>
            </w:r>
          </w:p>
        </w:tc>
        <w:tc>
          <w:tcPr/>
          <w:p>
            <w:pPr>
              <w:pStyle w:val="Compact"/>
            </w:pPr>
            <w:r>
              <w:t xml:space="preserve">Zone Houillère: Perm: Quarzschiefer</w:t>
            </w:r>
          </w:p>
        </w:tc>
        <w:tc>
          <w:tcPr/>
          <w:p>
            <w:pPr>
              <w:pStyle w:val="Compact"/>
            </w:pPr>
            <w:r>
              <w:t xml:space="preserve">Schiefer: Quarz</w:t>
            </w:r>
          </w:p>
        </w:tc>
        <w:tc>
          <w:tcPr/>
          <w:p>
            <w:pPr>
              <w:pStyle w:val="Compact"/>
            </w:pPr>
            <w:r>
              <w:t xml:space="preserve">Gneis</w:t>
            </w:r>
          </w:p>
        </w:tc>
        <w:tc>
          <w:tcPr/>
          <w:p>
            <w:pPr>
              <w:pStyle w:val="Compact"/>
            </w:pPr>
            <w:r>
              <w:t xml:space="preserve">–</w:t>
            </w:r>
          </w:p>
        </w:tc>
        <w:tc>
          <w:tcPr/>
          <w:p>
            <w:pPr>
              <w:pStyle w:val="Compact"/>
            </w:pPr>
            <w:r>
              <w:t xml:space="preserve">–</w:t>
            </w:r>
          </w:p>
        </w:tc>
        <w:tc>
          <w:tcPr/>
          <w:p>
            <w:pPr>
              <w:pStyle w:val="Compact"/>
            </w:pPr>
            <w:r>
              <w:t xml:space="preserve">Perm</w:t>
            </w:r>
          </w:p>
        </w:tc>
        <w:tc>
          <w:tcPr/>
          <w:p>
            <w:pPr>
              <w:pStyle w:val="Compact"/>
            </w:pPr>
            <w:r>
              <w:t xml:space="preserve">Perm</w:t>
            </w:r>
          </w:p>
        </w:tc>
      </w:tr>
      <w:tr>
        <w:tc>
          <w:tcPr/>
          <w:p>
            <w:pPr>
              <w:pStyle w:val="Compact"/>
            </w:pPr>
            <w:r>
              <w:t xml:space="preserve">15203388</w:t>
            </w:r>
          </w:p>
        </w:tc>
        <w:tc>
          <w:tcPr/>
          <w:p>
            <w:pPr>
              <w:pStyle w:val="Compact"/>
            </w:pPr>
            <w:r>
              <w:t xml:space="preserve">Ricard-Rhyolith</w:t>
            </w:r>
          </w:p>
        </w:tc>
        <w:tc>
          <w:tcPr/>
          <w:p>
            <w:pPr>
              <w:pStyle w:val="Compact"/>
            </w:pPr>
            <w:r>
              <w:t xml:space="preserve">Rhyolith</w:t>
            </w:r>
          </w:p>
        </w:tc>
        <w:tc>
          <w:tcPr/>
          <w:p>
            <w:pPr>
              <w:pStyle w:val="Compact"/>
            </w:pPr>
            <w:r>
              <w:t xml:space="preserve">–</w:t>
            </w:r>
          </w:p>
        </w:tc>
        <w:tc>
          <w:tcPr/>
          <w:p>
            <w:pPr>
              <w:pStyle w:val="Compact"/>
            </w:pPr>
            <w:r>
              <w:t xml:space="preserve">–</w:t>
            </w:r>
          </w:p>
        </w:tc>
        <w:tc>
          <w:tcPr/>
          <w:p>
            <w:pPr>
              <w:pStyle w:val="Compact"/>
            </w:pPr>
            <w:r>
              <w:t xml:space="preserve">Ricard-Rhyolith</w:t>
            </w:r>
          </w:p>
        </w:tc>
        <w:tc>
          <w:tcPr/>
          <w:p>
            <w:pPr>
              <w:pStyle w:val="Compact"/>
            </w:pPr>
            <w:r>
              <w:t xml:space="preserve">Perm</w:t>
            </w:r>
          </w:p>
        </w:tc>
        <w:tc>
          <w:tcPr/>
          <w:p>
            <w:pPr>
              <w:pStyle w:val="Compact"/>
            </w:pPr>
            <w:r>
              <w:t xml:space="preserve">Perm</w:t>
            </w:r>
          </w:p>
        </w:tc>
      </w:tr>
      <w:tr>
        <w:tc>
          <w:tcPr/>
          <w:p>
            <w:pPr>
              <w:pStyle w:val="Compact"/>
            </w:pPr>
            <w:r>
              <w:t xml:space="preserve">15203389</w:t>
            </w:r>
          </w:p>
        </w:tc>
        <w:tc>
          <w:tcPr/>
          <w:p>
            <w:pPr>
              <w:pStyle w:val="Compact"/>
            </w:pPr>
            <w:r>
              <w:t xml:space="preserve">Zone Houillère: Perm: Konglomerat</w:t>
            </w:r>
          </w:p>
        </w:tc>
        <w:tc>
          <w:tcPr/>
          <w:p>
            <w:pPr>
              <w:pStyle w:val="Compact"/>
            </w:pPr>
            <w:r>
              <w:t xml:space="preserve">Konglomerat</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Perm</w:t>
            </w:r>
          </w:p>
        </w:tc>
        <w:tc>
          <w:tcPr/>
          <w:p>
            <w:pPr>
              <w:pStyle w:val="Compact"/>
            </w:pPr>
            <w:r>
              <w:t xml:space="preserve">Perm</w:t>
            </w:r>
          </w:p>
        </w:tc>
      </w:tr>
      <w:tr>
        <w:tc>
          <w:tcPr/>
          <w:p>
            <w:pPr>
              <w:pStyle w:val="Compact"/>
            </w:pPr>
            <w:r>
              <w:t xml:space="preserve">15203390</w:t>
            </w:r>
          </w:p>
        </w:tc>
        <w:tc>
          <w:tcPr/>
          <w:p>
            <w:pPr>
              <w:pStyle w:val="Compact"/>
            </w:pPr>
            <w:r>
              <w:t xml:space="preserve">Printse-Fm.: Sandig-schiefrige Fazies</w:t>
            </w:r>
          </w:p>
        </w:tc>
        <w:tc>
          <w:tcPr/>
          <w:p>
            <w:pPr>
              <w:pStyle w:val="Compact"/>
            </w:pPr>
            <w:r>
              <w:t xml:space="preserve">Schiefer: sandig</w:t>
            </w:r>
          </w:p>
        </w:tc>
        <w:tc>
          <w:tcPr/>
          <w:p>
            <w:pPr>
              <w:pStyle w:val="Compact"/>
            </w:pPr>
            <w:r>
              <w:t xml:space="preserve">–</w:t>
            </w:r>
          </w:p>
        </w:tc>
        <w:tc>
          <w:tcPr/>
          <w:p>
            <w:pPr>
              <w:pStyle w:val="Compact"/>
            </w:pPr>
            <w:r>
              <w:t xml:space="preserve">–</w:t>
            </w:r>
          </w:p>
        </w:tc>
        <w:tc>
          <w:tcPr/>
          <w:p>
            <w:pPr>
              <w:pStyle w:val="Compact"/>
            </w:pPr>
            <w:r>
              <w:t xml:space="preserve">Printse-Formation</w:t>
            </w:r>
          </w:p>
        </w:tc>
        <w:tc>
          <w:tcPr/>
          <w:p>
            <w:pPr>
              <w:pStyle w:val="Compact"/>
            </w:pPr>
            <w:r>
              <w:t xml:space="preserve">Pennsylvanien</w:t>
            </w:r>
          </w:p>
        </w:tc>
        <w:tc>
          <w:tcPr/>
          <w:p>
            <w:pPr>
              <w:pStyle w:val="Compact"/>
            </w:pPr>
            <w:r>
              <w:t xml:space="preserve">Cisuralien</w:t>
            </w:r>
          </w:p>
        </w:tc>
      </w:tr>
      <w:tr>
        <w:tc>
          <w:tcPr/>
          <w:p>
            <w:pPr>
              <w:pStyle w:val="Compact"/>
            </w:pPr>
            <w:r>
              <w:t xml:space="preserve">15203391</w:t>
            </w:r>
          </w:p>
        </w:tc>
        <w:tc>
          <w:tcPr/>
          <w:p>
            <w:pPr>
              <w:pStyle w:val="Compact"/>
            </w:pPr>
            <w:r>
              <w:t xml:space="preserve">Printse-Fm.: Tonige Fazies</w:t>
            </w:r>
          </w:p>
        </w:tc>
        <w:tc>
          <w:tcPr/>
          <w:p>
            <w:pPr>
              <w:pStyle w:val="Compact"/>
            </w:pPr>
            <w:r>
              <w:t xml:space="preserve">Schiefer: tonig</w:t>
            </w:r>
          </w:p>
        </w:tc>
        <w:tc>
          <w:tcPr/>
          <w:p>
            <w:pPr>
              <w:pStyle w:val="Compact"/>
            </w:pPr>
            <w:r>
              <w:t xml:space="preserve">–</w:t>
            </w:r>
          </w:p>
        </w:tc>
        <w:tc>
          <w:tcPr/>
          <w:p>
            <w:pPr>
              <w:pStyle w:val="Compact"/>
            </w:pPr>
            <w:r>
              <w:t xml:space="preserve">–</w:t>
            </w:r>
          </w:p>
        </w:tc>
        <w:tc>
          <w:tcPr/>
          <w:p>
            <w:pPr>
              <w:pStyle w:val="Compact"/>
            </w:pPr>
            <w:r>
              <w:t xml:space="preserve">Printse-Formation</w:t>
            </w:r>
          </w:p>
        </w:tc>
        <w:tc>
          <w:tcPr/>
          <w:p>
            <w:pPr>
              <w:pStyle w:val="Compact"/>
            </w:pPr>
            <w:r>
              <w:t xml:space="preserve">Pennsylvanien</w:t>
            </w:r>
          </w:p>
        </w:tc>
        <w:tc>
          <w:tcPr/>
          <w:p>
            <w:pPr>
              <w:pStyle w:val="Compact"/>
            </w:pPr>
            <w:r>
              <w:t xml:space="preserve">Pennsylvanien</w:t>
            </w:r>
          </w:p>
        </w:tc>
      </w:tr>
      <w:tr>
        <w:tc>
          <w:tcPr/>
          <w:p>
            <w:pPr>
              <w:pStyle w:val="Compact"/>
            </w:pPr>
            <w:r>
              <w:t xml:space="preserve">15203392</w:t>
            </w:r>
          </w:p>
        </w:tc>
        <w:tc>
          <w:tcPr/>
          <w:p>
            <w:pPr>
              <w:pStyle w:val="Compact"/>
            </w:pPr>
            <w:r>
              <w:t xml:space="preserve">Printse-Fm.: Chandoline-Sandstein</w:t>
            </w:r>
          </w:p>
        </w:tc>
        <w:tc>
          <w:tcPr/>
          <w:p>
            <w:pPr>
              <w:pStyle w:val="Compact"/>
            </w:pPr>
            <w:r>
              <w:t xml:space="preserve">Sandstein</w:t>
            </w:r>
          </w:p>
        </w:tc>
        <w:tc>
          <w:tcPr/>
          <w:p>
            <w:pPr>
              <w:pStyle w:val="Compact"/>
            </w:pPr>
            <w:r>
              <w:t xml:space="preserve">Sandstein: konglomeratisch</w:t>
            </w:r>
          </w:p>
        </w:tc>
        <w:tc>
          <w:tcPr/>
          <w:p>
            <w:pPr>
              <w:pStyle w:val="Compact"/>
            </w:pPr>
            <w:r>
              <w:t xml:space="preserve">–</w:t>
            </w:r>
          </w:p>
        </w:tc>
        <w:tc>
          <w:tcPr/>
          <w:p>
            <w:pPr>
              <w:pStyle w:val="Compact"/>
            </w:pPr>
            <w:r>
              <w:t xml:space="preserve">Chandoline-Sandstein</w:t>
            </w:r>
          </w:p>
        </w:tc>
        <w:tc>
          <w:tcPr/>
          <w:p>
            <w:pPr>
              <w:pStyle w:val="Compact"/>
            </w:pPr>
            <w:r>
              <w:t xml:space="preserve">Pennsylvanien</w:t>
            </w:r>
          </w:p>
        </w:tc>
        <w:tc>
          <w:tcPr/>
          <w:p>
            <w:pPr>
              <w:pStyle w:val="Compact"/>
            </w:pPr>
            <w:r>
              <w:t xml:space="preserve">Pennsylvanien</w:t>
            </w:r>
          </w:p>
        </w:tc>
      </w:tr>
      <w:tr>
        <w:tc>
          <w:tcPr/>
          <w:p>
            <w:pPr>
              <w:pStyle w:val="Compact"/>
            </w:pPr>
            <w:r>
              <w:t xml:space="preserve">15203393</w:t>
            </w:r>
          </w:p>
        </w:tc>
        <w:tc>
          <w:tcPr/>
          <w:p>
            <w:pPr>
              <w:pStyle w:val="Compact"/>
            </w:pPr>
            <w:r>
              <w:t xml:space="preserve">Gälmji-Zone: Gneis</w:t>
            </w:r>
          </w:p>
        </w:tc>
        <w:tc>
          <w:tcPr/>
          <w:p>
            <w:pPr>
              <w:pStyle w:val="Compact"/>
            </w:pPr>
            <w:r>
              <w:t xml:space="preserve">Gneis</w:t>
            </w:r>
          </w:p>
        </w:tc>
        <w:tc>
          <w:tcPr/>
          <w:p>
            <w:pPr>
              <w:pStyle w:val="Compact"/>
            </w:pPr>
            <w:r>
              <w:t xml:space="preserve">Schiefer: Glimmer-Granat</w:t>
            </w:r>
          </w:p>
        </w:tc>
        <w:tc>
          <w:tcPr/>
          <w:p>
            <w:pPr>
              <w:pStyle w:val="Compact"/>
            </w:pPr>
            <w:r>
              <w:t xml:space="preserve">Amphibolit</w:t>
            </w:r>
          </w:p>
        </w:tc>
        <w:tc>
          <w:tcPr/>
          <w:p>
            <w:pPr>
              <w:pStyle w:val="Compact"/>
            </w:pPr>
            <w:r>
              <w:t xml:space="preserve">Gälmji-Gneis</w:t>
            </w:r>
          </w:p>
        </w:tc>
        <w:tc>
          <w:tcPr/>
          <w:p>
            <w:pPr>
              <w:pStyle w:val="Compact"/>
            </w:pPr>
            <w:r>
              <w:t xml:space="preserve">Karbon</w:t>
            </w:r>
          </w:p>
        </w:tc>
        <w:tc>
          <w:tcPr/>
          <w:p>
            <w:pPr>
              <w:pStyle w:val="Compact"/>
            </w:pPr>
            <w:r>
              <w:t xml:space="preserve">Perm</w:t>
            </w:r>
          </w:p>
        </w:tc>
      </w:tr>
      <w:tr>
        <w:tc>
          <w:tcPr/>
          <w:p>
            <w:pPr>
              <w:pStyle w:val="Compact"/>
            </w:pPr>
            <w:r>
              <w:t xml:space="preserve">15203394</w:t>
            </w:r>
          </w:p>
        </w:tc>
        <w:tc>
          <w:tcPr/>
          <w:p>
            <w:pPr>
              <w:pStyle w:val="Compact"/>
            </w:pPr>
            <w:r>
              <w:t xml:space="preserve">Scherbadung-Gabbro</w:t>
            </w:r>
          </w:p>
        </w:tc>
        <w:tc>
          <w:tcPr/>
          <w:p>
            <w:pPr>
              <w:pStyle w:val="Compact"/>
            </w:pPr>
            <w:r>
              <w:t xml:space="preserve">Gabbro</w:t>
            </w:r>
          </w:p>
        </w:tc>
        <w:tc>
          <w:tcPr/>
          <w:p>
            <w:pPr>
              <w:pStyle w:val="Compact"/>
            </w:pPr>
            <w:r>
              <w:t xml:space="preserve">–</w:t>
            </w:r>
          </w:p>
        </w:tc>
        <w:tc>
          <w:tcPr/>
          <w:p>
            <w:pPr>
              <w:pStyle w:val="Compact"/>
            </w:pPr>
            <w:r>
              <w:t xml:space="preserve">–</w:t>
            </w:r>
          </w:p>
        </w:tc>
        <w:tc>
          <w:tcPr/>
          <w:p>
            <w:pPr>
              <w:pStyle w:val="Compact"/>
            </w:pPr>
            <w:r>
              <w:t xml:space="preserve">Scherbadung-Gabbro</w:t>
            </w:r>
          </w:p>
        </w:tc>
        <w:tc>
          <w:tcPr/>
          <w:p>
            <w:pPr>
              <w:pStyle w:val="Compact"/>
            </w:pPr>
            <w:r>
              <w:t xml:space="preserve">Paläozoikum</w:t>
            </w:r>
          </w:p>
        </w:tc>
        <w:tc>
          <w:tcPr/>
          <w:p>
            <w:pPr>
              <w:pStyle w:val="Compact"/>
            </w:pPr>
            <w:r>
              <w:t xml:space="preserve">Paläozoikum</w:t>
            </w:r>
          </w:p>
        </w:tc>
      </w:tr>
      <w:tr>
        <w:tc>
          <w:tcPr/>
          <w:p>
            <w:pPr>
              <w:pStyle w:val="Compact"/>
            </w:pPr>
            <w:r>
              <w:t xml:space="preserve">15203395</w:t>
            </w:r>
          </w:p>
        </w:tc>
        <w:tc>
          <w:tcPr/>
          <w:p>
            <w:pPr>
              <w:pStyle w:val="Compact"/>
            </w:pPr>
            <w:r>
              <w:t xml:space="preserve">Lacerandes-Augengneis</w:t>
            </w:r>
          </w:p>
        </w:tc>
        <w:tc>
          <w:tcPr/>
          <w:p>
            <w:pPr>
              <w:pStyle w:val="Compact"/>
            </w:pPr>
            <w:r>
              <w:t xml:space="preserve">Gneis: augig</w:t>
            </w:r>
          </w:p>
        </w:tc>
        <w:tc>
          <w:tcPr/>
          <w:p>
            <w:pPr>
              <w:pStyle w:val="Compact"/>
            </w:pPr>
            <w:r>
              <w:t xml:space="preserve">–</w:t>
            </w:r>
          </w:p>
        </w:tc>
        <w:tc>
          <w:tcPr/>
          <w:p>
            <w:pPr>
              <w:pStyle w:val="Compact"/>
            </w:pPr>
            <w:r>
              <w:t xml:space="preserve">–</w:t>
            </w:r>
          </w:p>
        </w:tc>
        <w:tc>
          <w:tcPr/>
          <w:p>
            <w:pPr>
              <w:pStyle w:val="Compact"/>
            </w:pPr>
            <w:r>
              <w:t xml:space="preserve">Lacerandes-Augengneis</w:t>
            </w:r>
          </w:p>
        </w:tc>
        <w:tc>
          <w:tcPr/>
          <w:p>
            <w:pPr>
              <w:pStyle w:val="Compact"/>
            </w:pPr>
            <w:r>
              <w:t xml:space="preserve">Mittleres Ordovizium</w:t>
            </w:r>
          </w:p>
        </w:tc>
        <w:tc>
          <w:tcPr/>
          <w:p>
            <w:pPr>
              <w:pStyle w:val="Compact"/>
            </w:pPr>
            <w:r>
              <w:t xml:space="preserve">Spätes Ordovizium</w:t>
            </w:r>
          </w:p>
        </w:tc>
      </w:tr>
      <w:tr>
        <w:tc>
          <w:tcPr/>
          <w:p>
            <w:pPr>
              <w:pStyle w:val="Compact"/>
            </w:pPr>
            <w:r>
              <w:t xml:space="preserve">15203396</w:t>
            </w:r>
          </w:p>
        </w:tc>
        <w:tc>
          <w:tcPr/>
          <w:p>
            <w:pPr>
              <w:pStyle w:val="Compact"/>
            </w:pPr>
            <w:r>
              <w:t xml:space="preserve">Mont-Mort-Metapelit</w:t>
            </w:r>
          </w:p>
        </w:tc>
        <w:tc>
          <w:tcPr/>
          <w:p>
            <w:pPr>
              <w:pStyle w:val="Compact"/>
            </w:pPr>
            <w:r>
              <w:t xml:space="preserve">Schiefer: Glimmer-Granat</w:t>
            </w:r>
          </w:p>
        </w:tc>
        <w:tc>
          <w:tcPr/>
          <w:p>
            <w:pPr>
              <w:pStyle w:val="Compact"/>
            </w:pPr>
            <w:r>
              <w:t xml:space="preserve">Amphibolit</w:t>
            </w:r>
          </w:p>
        </w:tc>
        <w:tc>
          <w:tcPr/>
          <w:p>
            <w:pPr>
              <w:pStyle w:val="Compact"/>
            </w:pPr>
            <w:r>
              <w:t xml:space="preserve">–</w:t>
            </w:r>
          </w:p>
        </w:tc>
        <w:tc>
          <w:tcPr/>
          <w:p>
            <w:pPr>
              <w:pStyle w:val="Compact"/>
            </w:pPr>
            <w:r>
              <w:t xml:space="preserve">Mont-Mort-Metapelit</w:t>
            </w:r>
          </w:p>
        </w:tc>
        <w:tc>
          <w:tcPr/>
          <w:p>
            <w:pPr>
              <w:pStyle w:val="Compact"/>
            </w:pPr>
            <w:r>
              <w:t xml:space="preserve">Paläozoikum</w:t>
            </w:r>
          </w:p>
        </w:tc>
        <w:tc>
          <w:tcPr/>
          <w:p>
            <w:pPr>
              <w:pStyle w:val="Compact"/>
            </w:pPr>
            <w:r>
              <w:t xml:space="preserve">Paläozoikum</w:t>
            </w:r>
          </w:p>
        </w:tc>
      </w:tr>
      <w:tr>
        <w:tc>
          <w:tcPr/>
          <w:p>
            <w:pPr>
              <w:pStyle w:val="Compact"/>
            </w:pPr>
            <w:r>
              <w:t xml:space="preserve">15203397</w:t>
            </w:r>
          </w:p>
        </w:tc>
        <w:tc>
          <w:tcPr/>
          <w:p>
            <w:pPr>
              <w:pStyle w:val="Compact"/>
            </w:pPr>
            <w:r>
              <w:t xml:space="preserve">Pierre-Avoi-Melange: Schwarze Schiefer</w:t>
            </w:r>
          </w:p>
        </w:tc>
        <w:tc>
          <w:tcPr/>
          <w:p>
            <w:pPr>
              <w:pStyle w:val="Compact"/>
            </w:pPr>
            <w:r>
              <w:t xml:space="preserve">Schiefer: tonig: Graphit</w:t>
            </w:r>
          </w:p>
        </w:tc>
        <w:tc>
          <w:tcPr/>
          <w:p>
            <w:pPr>
              <w:pStyle w:val="Compact"/>
            </w:pPr>
            <w:r>
              <w:t xml:space="preserve">Sandstein</w:t>
            </w:r>
          </w:p>
        </w:tc>
        <w:tc>
          <w:tcPr/>
          <w:p>
            <w:pPr>
              <w:pStyle w:val="Compact"/>
            </w:pPr>
            <w:r>
              <w:t xml:space="preserve">–</w:t>
            </w:r>
          </w:p>
        </w:tc>
        <w:tc>
          <w:tcPr/>
          <w:p>
            <w:pPr>
              <w:pStyle w:val="Compact"/>
            </w:pPr>
            <w:r>
              <w:t xml:space="preserve">Pierre-Avoi-Melange</w:t>
            </w:r>
          </w:p>
        </w:tc>
        <w:tc>
          <w:tcPr/>
          <w:p>
            <w:pPr>
              <w:pStyle w:val="Compact"/>
            </w:pPr>
            <w:r>
              <w:t xml:space="preserve">Karbon</w:t>
            </w:r>
          </w:p>
        </w:tc>
        <w:tc>
          <w:tcPr/>
          <w:p>
            <w:pPr>
              <w:pStyle w:val="Compact"/>
            </w:pPr>
            <w:r>
              <w:t xml:space="preserve">Karbon</w:t>
            </w:r>
          </w:p>
        </w:tc>
      </w:tr>
      <w:tr>
        <w:tc>
          <w:tcPr/>
          <w:p>
            <w:pPr>
              <w:pStyle w:val="Compact"/>
            </w:pPr>
            <w:r>
              <w:t xml:space="preserve">15203398</w:t>
            </w:r>
          </w:p>
        </w:tc>
        <w:tc>
          <w:tcPr/>
          <w:p>
            <w:pPr>
              <w:pStyle w:val="Compact"/>
            </w:pPr>
            <w:r>
              <w:t xml:space="preserve">Ferret-Schiefer: La-Dotse-Albitkalk</w:t>
            </w:r>
          </w:p>
        </w:tc>
        <w:tc>
          <w:tcPr/>
          <w:p>
            <w:pPr>
              <w:pStyle w:val="Compact"/>
            </w:pPr>
            <w:r>
              <w:t xml:space="preserve">Kalkstein: Albit</w:t>
            </w:r>
          </w:p>
        </w:tc>
        <w:tc>
          <w:tcPr/>
          <w:p>
            <w:pPr>
              <w:pStyle w:val="Compact"/>
            </w:pPr>
            <w:r>
              <w:t xml:space="preserve">–</w:t>
            </w:r>
          </w:p>
        </w:tc>
        <w:tc>
          <w:tcPr/>
          <w:p>
            <w:pPr>
              <w:pStyle w:val="Compact"/>
            </w:pPr>
            <w:r>
              <w:t xml:space="preserve">–</w:t>
            </w:r>
          </w:p>
        </w:tc>
        <w:tc>
          <w:tcPr/>
          <w:p>
            <w:pPr>
              <w:pStyle w:val="Compact"/>
            </w:pPr>
            <w:r>
              <w:t xml:space="preserve">La-Dotse-Albitkalk</w:t>
            </w:r>
          </w:p>
        </w:tc>
        <w:tc>
          <w:tcPr/>
          <w:p>
            <w:pPr>
              <w:pStyle w:val="Compact"/>
            </w:pPr>
            <w:r>
              <w:t xml:space="preserve">Mesozoikum</w:t>
            </w:r>
          </w:p>
        </w:tc>
        <w:tc>
          <w:tcPr/>
          <w:p>
            <w:pPr>
              <w:pStyle w:val="Compact"/>
            </w:pPr>
            <w:r>
              <w:t xml:space="preserve">Mesozoikum</w:t>
            </w:r>
          </w:p>
        </w:tc>
      </w:tr>
      <w:tr>
        <w:tc>
          <w:tcPr/>
          <w:p>
            <w:pPr>
              <w:pStyle w:val="Compact"/>
            </w:pPr>
            <w:r>
              <w:t xml:space="preserve">15203399</w:t>
            </w:r>
          </w:p>
        </w:tc>
        <w:tc>
          <w:tcPr/>
          <w:p>
            <w:pPr>
              <w:pStyle w:val="Compact"/>
            </w:pPr>
            <w:r>
              <w:t xml:space="preserve">Ergischhorn-Komplex-Fm.: Ginals-Gneis</w:t>
            </w:r>
          </w:p>
        </w:tc>
        <w:tc>
          <w:tcPr/>
          <w:p>
            <w:pPr>
              <w:pStyle w:val="Compact"/>
            </w:pPr>
            <w:r>
              <w:t xml:space="preserve">Gneis: Mikroklin</w:t>
            </w:r>
          </w:p>
        </w:tc>
        <w:tc>
          <w:tcPr/>
          <w:p>
            <w:pPr>
              <w:pStyle w:val="Compact"/>
            </w:pPr>
            <w:r>
              <w:t xml:space="preserve">Gneis: augig</w:t>
            </w:r>
          </w:p>
        </w:tc>
        <w:tc>
          <w:tcPr/>
          <w:p>
            <w:pPr>
              <w:pStyle w:val="Compact"/>
            </w:pPr>
            <w:r>
              <w:t xml:space="preserve">–</w:t>
            </w:r>
          </w:p>
        </w:tc>
        <w:tc>
          <w:tcPr/>
          <w:p>
            <w:pPr>
              <w:pStyle w:val="Compact"/>
            </w:pPr>
            <w:r>
              <w:t xml:space="preserve">Ginals-Gneis</w:t>
            </w:r>
          </w:p>
        </w:tc>
        <w:tc>
          <w:tcPr/>
          <w:p>
            <w:pPr>
              <w:pStyle w:val="Compact"/>
            </w:pPr>
            <w:r>
              <w:t xml:space="preserve">Proterozoikum</w:t>
            </w:r>
          </w:p>
        </w:tc>
        <w:tc>
          <w:tcPr/>
          <w:p>
            <w:pPr>
              <w:pStyle w:val="Compact"/>
            </w:pPr>
            <w:r>
              <w:t xml:space="preserve">Paläozoikum</w:t>
            </w:r>
          </w:p>
        </w:tc>
      </w:tr>
      <w:tr>
        <w:tc>
          <w:tcPr/>
          <w:p>
            <w:pPr>
              <w:pStyle w:val="Compact"/>
            </w:pPr>
            <w:r>
              <w:t xml:space="preserve">15203400</w:t>
            </w:r>
          </w:p>
        </w:tc>
        <w:tc>
          <w:tcPr/>
          <w:p>
            <w:pPr>
              <w:pStyle w:val="Compact"/>
            </w:pPr>
            <w:r>
              <w:t xml:space="preserve">Berisal-Gneiskomplex</w:t>
            </w:r>
          </w:p>
        </w:tc>
        <w:tc>
          <w:tcPr/>
          <w:p>
            <w:pPr>
              <w:pStyle w:val="Compact"/>
            </w:pPr>
            <w:r>
              <w:t xml:space="preserve">Gneis: Granat</w:t>
            </w:r>
          </w:p>
        </w:tc>
        <w:tc>
          <w:tcPr/>
          <w:p>
            <w:pPr>
              <w:pStyle w:val="Compact"/>
            </w:pPr>
            <w:r>
              <w:t xml:space="preserve">Schiefer: Glimmer-Granat</w:t>
            </w:r>
          </w:p>
        </w:tc>
        <w:tc>
          <w:tcPr/>
          <w:p>
            <w:pPr>
              <w:pStyle w:val="Compact"/>
            </w:pPr>
            <w:r>
              <w:t xml:space="preserve">Amphibolit</w:t>
            </w:r>
          </w:p>
        </w:tc>
        <w:tc>
          <w:tcPr/>
          <w:p>
            <w:pPr>
              <w:pStyle w:val="Compact"/>
            </w:pPr>
            <w:r>
              <w:t xml:space="preserve">Berisal-Gneiskomplex</w:t>
            </w:r>
          </w:p>
        </w:tc>
        <w:tc>
          <w:tcPr/>
          <w:p>
            <w:pPr>
              <w:pStyle w:val="Compact"/>
            </w:pPr>
            <w:r>
              <w:t xml:space="preserve">Ordovizium</w:t>
            </w:r>
          </w:p>
        </w:tc>
        <w:tc>
          <w:tcPr/>
          <w:p>
            <w:pPr>
              <w:pStyle w:val="Compact"/>
            </w:pPr>
            <w:r>
              <w:t xml:space="preserve">Perm</w:t>
            </w:r>
          </w:p>
        </w:tc>
      </w:tr>
      <w:tr>
        <w:tc>
          <w:tcPr/>
          <w:p>
            <w:pPr>
              <w:pStyle w:val="Compact"/>
            </w:pPr>
            <w:r>
              <w:t xml:space="preserve">15203401</w:t>
            </w:r>
          </w:p>
        </w:tc>
        <w:tc>
          <w:tcPr/>
          <w:p>
            <w:pPr>
              <w:pStyle w:val="Compact"/>
            </w:pPr>
            <w:r>
              <w:t xml:space="preserve">Berisal-Gneiskomplex: Augengneis</w:t>
            </w:r>
          </w:p>
        </w:tc>
        <w:tc>
          <w:tcPr/>
          <w:p>
            <w:pPr>
              <w:pStyle w:val="Compact"/>
            </w:pPr>
            <w:r>
              <w:t xml:space="preserve">Gneis: augig</w:t>
            </w:r>
          </w:p>
        </w:tc>
        <w:tc>
          <w:tcPr/>
          <w:p>
            <w:pPr>
              <w:pStyle w:val="Compact"/>
            </w:pPr>
            <w:r>
              <w:t xml:space="preserve">Gneis: Biotit-Muskovit</w:t>
            </w:r>
          </w:p>
        </w:tc>
        <w:tc>
          <w:tcPr/>
          <w:p>
            <w:pPr>
              <w:pStyle w:val="Compact"/>
            </w:pPr>
            <w:r>
              <w:t xml:space="preserve">–</w:t>
            </w:r>
          </w:p>
        </w:tc>
        <w:tc>
          <w:tcPr/>
          <w:p>
            <w:pPr>
              <w:pStyle w:val="Compact"/>
            </w:pPr>
            <w:r>
              <w:t xml:space="preserve">Berisal-Gneiskomplex</w:t>
            </w:r>
          </w:p>
        </w:tc>
        <w:tc>
          <w:tcPr/>
          <w:p>
            <w:pPr>
              <w:pStyle w:val="Compact"/>
            </w:pPr>
            <w:r>
              <w:t xml:space="preserve">Perm</w:t>
            </w:r>
          </w:p>
        </w:tc>
        <w:tc>
          <w:tcPr/>
          <w:p>
            <w:pPr>
              <w:pStyle w:val="Compact"/>
            </w:pPr>
            <w:r>
              <w:t xml:space="preserve">Perm</w:t>
            </w:r>
          </w:p>
        </w:tc>
      </w:tr>
      <w:tr>
        <w:tc>
          <w:tcPr/>
          <w:p>
            <w:pPr>
              <w:pStyle w:val="Compact"/>
            </w:pPr>
            <w:r>
              <w:t xml:space="preserve">15203402</w:t>
            </w:r>
          </w:p>
        </w:tc>
        <w:tc>
          <w:tcPr/>
          <w:p>
            <w:pPr>
              <w:pStyle w:val="Compact"/>
            </w:pPr>
            <w:r>
              <w:t xml:space="preserve">Ruitor-Gneiskomplex</w:t>
            </w:r>
          </w:p>
        </w:tc>
        <w:tc>
          <w:tcPr/>
          <w:p>
            <w:pPr>
              <w:pStyle w:val="Compact"/>
            </w:pPr>
            <w:r>
              <w:t xml:space="preserve">Gneis: augig</w:t>
            </w:r>
          </w:p>
        </w:tc>
        <w:tc>
          <w:tcPr/>
          <w:p>
            <w:pPr>
              <w:pStyle w:val="Compact"/>
            </w:pPr>
            <w:r>
              <w:t xml:space="preserve">Schiefer: Glimmer-Granat</w:t>
            </w:r>
          </w:p>
        </w:tc>
        <w:tc>
          <w:tcPr/>
          <w:p>
            <w:pPr>
              <w:pStyle w:val="Compact"/>
            </w:pPr>
            <w:r>
              <w:t xml:space="preserve">Amphibolit</w:t>
            </w:r>
          </w:p>
        </w:tc>
        <w:tc>
          <w:tcPr/>
          <w:p>
            <w:pPr>
              <w:pStyle w:val="Compact"/>
            </w:pPr>
            <w:r>
              <w:t xml:space="preserve">Ruitor-Gneiskomplex</w:t>
            </w:r>
          </w:p>
        </w:tc>
        <w:tc>
          <w:tcPr/>
          <w:p>
            <w:pPr>
              <w:pStyle w:val="Compact"/>
            </w:pPr>
            <w:r>
              <w:t xml:space="preserve">Proterozoikum</w:t>
            </w:r>
          </w:p>
        </w:tc>
        <w:tc>
          <w:tcPr/>
          <w:p>
            <w:pPr>
              <w:pStyle w:val="Compact"/>
            </w:pPr>
            <w:r>
              <w:t xml:space="preserve">Paläozoikum</w:t>
            </w:r>
          </w:p>
        </w:tc>
      </w:tr>
      <w:tr>
        <w:tc>
          <w:tcPr/>
          <w:p>
            <w:pPr>
              <w:pStyle w:val="Compact"/>
            </w:pPr>
            <w:r>
              <w:t xml:space="preserve">15203403</w:t>
            </w:r>
          </w:p>
        </w:tc>
        <w:tc>
          <w:tcPr/>
          <w:p>
            <w:pPr>
              <w:pStyle w:val="Compact"/>
            </w:pPr>
            <w:r>
              <w:t xml:space="preserve">Corno-Gneis</w:t>
            </w:r>
          </w:p>
        </w:tc>
        <w:tc>
          <w:tcPr/>
          <w:p>
            <w:pPr>
              <w:pStyle w:val="Compact"/>
            </w:pPr>
            <w:r>
              <w:t xml:space="preserve">Gneis: psammitisch</w:t>
            </w:r>
          </w:p>
        </w:tc>
        <w:tc>
          <w:tcPr/>
          <w:p>
            <w:pPr>
              <w:pStyle w:val="Compact"/>
            </w:pPr>
            <w:r>
              <w:t xml:space="preserve">Gneis: psephitisch: Phengit</w:t>
            </w:r>
          </w:p>
        </w:tc>
        <w:tc>
          <w:tcPr/>
          <w:p>
            <w:pPr>
              <w:pStyle w:val="Compact"/>
            </w:pPr>
            <w:r>
              <w:t xml:space="preserve">–</w:t>
            </w:r>
          </w:p>
        </w:tc>
        <w:tc>
          <w:tcPr/>
          <w:p>
            <w:pPr>
              <w:pStyle w:val="Compact"/>
            </w:pPr>
            <w:r>
              <w:t xml:space="preserve">Corno-Gneis</w:t>
            </w:r>
          </w:p>
        </w:tc>
        <w:tc>
          <w:tcPr/>
          <w:p>
            <w:pPr>
              <w:pStyle w:val="Compact"/>
            </w:pPr>
            <w:r>
              <w:t xml:space="preserve">Proterozoikum</w:t>
            </w:r>
          </w:p>
        </w:tc>
        <w:tc>
          <w:tcPr/>
          <w:p>
            <w:pPr>
              <w:pStyle w:val="Compact"/>
            </w:pPr>
            <w:r>
              <w:t xml:space="preserve">Paläozoikum</w:t>
            </w:r>
          </w:p>
        </w:tc>
      </w:tr>
      <w:tr>
        <w:tc>
          <w:tcPr/>
          <w:p>
            <w:pPr>
              <w:pStyle w:val="Compact"/>
            </w:pPr>
            <w:r>
              <w:t xml:space="preserve">15203404</w:t>
            </w:r>
          </w:p>
        </w:tc>
        <w:tc>
          <w:tcPr/>
          <w:p>
            <w:pPr>
              <w:pStyle w:val="Compact"/>
            </w:pPr>
            <w:r>
              <w:t xml:space="preserve">Unterpenninikum: Trias: Quarzit</w:t>
            </w:r>
          </w:p>
        </w:tc>
        <w:tc>
          <w:tcPr/>
          <w:p>
            <w:pPr>
              <w:pStyle w:val="Compact"/>
            </w:pPr>
            <w:r>
              <w:t xml:space="preserve">Quarzit</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Trias</w:t>
            </w:r>
          </w:p>
        </w:tc>
        <w:tc>
          <w:tcPr/>
          <w:p>
            <w:pPr>
              <w:pStyle w:val="Compact"/>
            </w:pPr>
            <w:r>
              <w:t xml:space="preserve">Trias</w:t>
            </w:r>
          </w:p>
        </w:tc>
      </w:tr>
      <w:tr>
        <w:tc>
          <w:tcPr/>
          <w:p>
            <w:pPr>
              <w:pStyle w:val="Compact"/>
            </w:pPr>
            <w:r>
              <w:t xml:space="preserve">15203405</w:t>
            </w:r>
          </w:p>
        </w:tc>
        <w:tc>
          <w:tcPr/>
          <w:p>
            <w:pPr>
              <w:pStyle w:val="Compact"/>
            </w:pPr>
            <w:r>
              <w:t xml:space="preserve">Mittelpenninikum: Grundgebirge</w:t>
            </w:r>
          </w:p>
        </w:tc>
        <w:tc>
          <w:tcPr/>
          <w:p>
            <w:pPr>
              <w:pStyle w:val="Compact"/>
            </w:pPr>
            <w:r>
              <w:t xml:space="preserve">Gneis</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Proterozoikum</w:t>
            </w:r>
          </w:p>
        </w:tc>
        <w:tc>
          <w:tcPr/>
          <w:p>
            <w:pPr>
              <w:pStyle w:val="Compact"/>
            </w:pPr>
            <w:r>
              <w:t xml:space="preserve">Paläozoikum</w:t>
            </w:r>
          </w:p>
        </w:tc>
      </w:tr>
      <w:tr>
        <w:tc>
          <w:tcPr/>
          <w:p>
            <w:pPr>
              <w:pStyle w:val="Compact"/>
            </w:pPr>
            <w:r>
              <w:t xml:space="preserve">15203406</w:t>
            </w:r>
          </w:p>
        </w:tc>
        <w:tc>
          <w:tcPr/>
          <w:p>
            <w:pPr>
              <w:pStyle w:val="Compact"/>
            </w:pPr>
            <w:r>
              <w:t xml:space="preserve">Mont-Brûlé-Quarzit</w:t>
            </w:r>
          </w:p>
        </w:tc>
        <w:tc>
          <w:tcPr/>
          <w:p>
            <w:pPr>
              <w:pStyle w:val="Compact"/>
            </w:pPr>
            <w:r>
              <w:t xml:space="preserve">Quarzit</w:t>
            </w:r>
          </w:p>
        </w:tc>
        <w:tc>
          <w:tcPr/>
          <w:p>
            <w:pPr>
              <w:pStyle w:val="Compact"/>
            </w:pPr>
            <w:r>
              <w:t xml:space="preserve">Schiefer: Quarz-Glimmer</w:t>
            </w:r>
          </w:p>
        </w:tc>
        <w:tc>
          <w:tcPr/>
          <w:p>
            <w:pPr>
              <w:pStyle w:val="Compact"/>
            </w:pPr>
            <w:r>
              <w:t xml:space="preserve">–</w:t>
            </w:r>
          </w:p>
        </w:tc>
        <w:tc>
          <w:tcPr/>
          <w:p>
            <w:pPr>
              <w:pStyle w:val="Compact"/>
            </w:pPr>
            <w:r>
              <w:t xml:space="preserve">Mont-Brûlé-Quarzit</w:t>
            </w:r>
          </w:p>
        </w:tc>
        <w:tc>
          <w:tcPr/>
          <w:p>
            <w:pPr>
              <w:pStyle w:val="Compact"/>
            </w:pPr>
            <w:r>
              <w:t xml:space="preserve">Karbon</w:t>
            </w:r>
          </w:p>
        </w:tc>
        <w:tc>
          <w:tcPr/>
          <w:p>
            <w:pPr>
              <w:pStyle w:val="Compact"/>
            </w:pPr>
            <w:r>
              <w:t xml:space="preserve">Perm</w:t>
            </w:r>
          </w:p>
        </w:tc>
      </w:tr>
      <w:tr>
        <w:tc>
          <w:tcPr/>
          <w:p>
            <w:pPr>
              <w:pStyle w:val="Compact"/>
            </w:pPr>
            <w:r>
              <w:t xml:space="preserve">15203407</w:t>
            </w:r>
          </w:p>
        </w:tc>
        <w:tc>
          <w:tcPr/>
          <w:p>
            <w:pPr>
              <w:pStyle w:val="Compact"/>
            </w:pPr>
            <w:r>
              <w:t xml:space="preserve">Mont-Brûlé-Quarzit: Plan-Palasuit-Konglomerat</w:t>
            </w:r>
          </w:p>
        </w:tc>
        <w:tc>
          <w:tcPr/>
          <w:p>
            <w:pPr>
              <w:pStyle w:val="Compact"/>
            </w:pPr>
            <w:r>
              <w:t xml:space="preserve">Konglomerat</w:t>
            </w:r>
          </w:p>
        </w:tc>
        <w:tc>
          <w:tcPr/>
          <w:p>
            <w:pPr>
              <w:pStyle w:val="Compact"/>
            </w:pPr>
            <w:r>
              <w:t xml:space="preserve">–</w:t>
            </w:r>
          </w:p>
        </w:tc>
        <w:tc>
          <w:tcPr/>
          <w:p>
            <w:pPr>
              <w:pStyle w:val="Compact"/>
            </w:pPr>
            <w:r>
              <w:t xml:space="preserve">–</w:t>
            </w:r>
          </w:p>
        </w:tc>
        <w:tc>
          <w:tcPr/>
          <w:p>
            <w:pPr>
              <w:pStyle w:val="Compact"/>
            </w:pPr>
            <w:r>
              <w:t xml:space="preserve">Plan-Palasuit-Konglomerat</w:t>
            </w:r>
          </w:p>
        </w:tc>
        <w:tc>
          <w:tcPr/>
          <w:p>
            <w:pPr>
              <w:pStyle w:val="Compact"/>
            </w:pPr>
            <w:r>
              <w:t xml:space="preserve">Karbon</w:t>
            </w:r>
          </w:p>
        </w:tc>
        <w:tc>
          <w:tcPr/>
          <w:p>
            <w:pPr>
              <w:pStyle w:val="Compact"/>
            </w:pPr>
            <w:r>
              <w:t xml:space="preserve">Perm</w:t>
            </w:r>
          </w:p>
        </w:tc>
      </w:tr>
      <w:tr>
        <w:tc>
          <w:tcPr/>
          <w:p>
            <w:pPr>
              <w:pStyle w:val="Compact"/>
            </w:pPr>
            <w:r>
              <w:t xml:space="preserve">15203408</w:t>
            </w:r>
          </w:p>
        </w:tc>
        <w:tc>
          <w:tcPr/>
          <w:p>
            <w:pPr>
              <w:pStyle w:val="Compact"/>
            </w:pPr>
            <w:r>
              <w:t xml:space="preserve">Oberpenninikum: Metasedimente</w:t>
            </w:r>
          </w:p>
        </w:tc>
        <w:tc>
          <w:tcPr/>
          <w:p>
            <w:pPr>
              <w:pStyle w:val="Compact"/>
            </w:pPr>
            <w:r>
              <w:t xml:space="preserve">Schiefer: kalkig: Serizit</w:t>
            </w:r>
          </w:p>
        </w:tc>
        <w:tc>
          <w:tcPr/>
          <w:p>
            <w:pPr>
              <w:pStyle w:val="Compact"/>
            </w:pPr>
            <w:r>
              <w:t xml:space="preserve">Schiefer: tonig</w:t>
            </w:r>
          </w:p>
        </w:tc>
        <w:tc>
          <w:tcPr/>
          <w:p>
            <w:pPr>
              <w:pStyle w:val="Compact"/>
            </w:pPr>
            <w:r>
              <w:t xml:space="preserve">–</w:t>
            </w:r>
          </w:p>
        </w:tc>
        <w:tc>
          <w:tcPr/>
          <w:p>
            <w:pPr>
              <w:pStyle w:val="Compact"/>
            </w:pPr>
            <w:r>
              <w:t xml:space="preserve">–</w:t>
            </w:r>
          </w:p>
        </w:tc>
        <w:tc>
          <w:tcPr/>
          <w:p>
            <w:pPr>
              <w:pStyle w:val="Compact"/>
            </w:pPr>
            <w:r>
              <w:t xml:space="preserve">Mesozoikum</w:t>
            </w:r>
          </w:p>
        </w:tc>
        <w:tc>
          <w:tcPr/>
          <w:p>
            <w:pPr>
              <w:pStyle w:val="Compact"/>
            </w:pPr>
            <w:r>
              <w:t xml:space="preserve">Mesozoikum</w:t>
            </w:r>
          </w:p>
        </w:tc>
      </w:tr>
      <w:tr>
        <w:tc>
          <w:tcPr/>
          <w:p>
            <w:pPr>
              <w:pStyle w:val="Compact"/>
            </w:pPr>
            <w:r>
              <w:t xml:space="preserve">15203409</w:t>
            </w:r>
          </w:p>
        </w:tc>
        <w:tc>
          <w:tcPr/>
          <w:p>
            <w:pPr>
              <w:pStyle w:val="Compact"/>
            </w:pPr>
            <w:r>
              <w:t xml:space="preserve">Tsaté-Decke: Metasedimente</w:t>
            </w:r>
          </w:p>
        </w:tc>
        <w:tc>
          <w:tcPr/>
          <w:p>
            <w:pPr>
              <w:pStyle w:val="Compact"/>
            </w:pPr>
            <w:r>
              <w:t xml:space="preserve">Gestein: sedimentär</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Mesozoikum</w:t>
            </w:r>
          </w:p>
        </w:tc>
        <w:tc>
          <w:tcPr/>
          <w:p>
            <w:pPr>
              <w:pStyle w:val="Compact"/>
            </w:pPr>
            <w:r>
              <w:t xml:space="preserve">Mesozoikum</w:t>
            </w:r>
          </w:p>
        </w:tc>
      </w:tr>
      <w:tr>
        <w:tc>
          <w:tcPr/>
          <w:p>
            <w:pPr>
              <w:pStyle w:val="Compact"/>
            </w:pPr>
            <w:r>
              <w:t xml:space="preserve">15203410</w:t>
            </w:r>
          </w:p>
        </w:tc>
        <w:tc>
          <w:tcPr/>
          <w:p>
            <w:pPr>
              <w:pStyle w:val="Compact"/>
            </w:pPr>
            <w:r>
              <w:t xml:space="preserve">Tsaté-Decke: Marmor</w:t>
            </w:r>
          </w:p>
        </w:tc>
        <w:tc>
          <w:tcPr/>
          <w:p>
            <w:pPr>
              <w:pStyle w:val="Compact"/>
            </w:pPr>
            <w:r>
              <w:t xml:space="preserve">Marmor</w:t>
            </w:r>
          </w:p>
        </w:tc>
        <w:tc>
          <w:tcPr/>
          <w:p>
            <w:pPr>
              <w:pStyle w:val="Compact"/>
            </w:pPr>
            <w:r>
              <w:t xml:space="preserve">Brekzie</w:t>
            </w:r>
          </w:p>
        </w:tc>
        <w:tc>
          <w:tcPr/>
          <w:p>
            <w:pPr>
              <w:pStyle w:val="Compact"/>
            </w:pPr>
            <w:r>
              <w:t xml:space="preserve">–</w:t>
            </w:r>
          </w:p>
        </w:tc>
        <w:tc>
          <w:tcPr/>
          <w:p>
            <w:pPr>
              <w:pStyle w:val="Compact"/>
            </w:pPr>
            <w:r>
              <w:t xml:space="preserve">–</w:t>
            </w:r>
          </w:p>
        </w:tc>
        <w:tc>
          <w:tcPr/>
          <w:p>
            <w:pPr>
              <w:pStyle w:val="Compact"/>
            </w:pPr>
            <w:r>
              <w:t xml:space="preserve">Mittlerer Jura</w:t>
            </w:r>
          </w:p>
        </w:tc>
        <w:tc>
          <w:tcPr/>
          <w:p>
            <w:pPr>
              <w:pStyle w:val="Compact"/>
            </w:pPr>
            <w:r>
              <w:t xml:space="preserve">Später Jura</w:t>
            </w:r>
          </w:p>
        </w:tc>
      </w:tr>
      <w:tr>
        <w:tc>
          <w:tcPr/>
          <w:p>
            <w:pPr>
              <w:pStyle w:val="Compact"/>
            </w:pPr>
            <w:r>
              <w:t xml:space="preserve">15203411</w:t>
            </w:r>
          </w:p>
        </w:tc>
        <w:tc>
          <w:tcPr/>
          <w:p>
            <w:pPr>
              <w:pStyle w:val="Compact"/>
            </w:pPr>
            <w:r>
              <w:t xml:space="preserve">Tsaté-Decke: Radiolarit</w:t>
            </w:r>
          </w:p>
        </w:tc>
        <w:tc>
          <w:tcPr/>
          <w:p>
            <w:pPr>
              <w:pStyle w:val="Compact"/>
            </w:pPr>
            <w:r>
              <w:t xml:space="preserve">Gestein: kieselig: Radiolarien</w:t>
            </w:r>
          </w:p>
        </w:tc>
        <w:tc>
          <w:tcPr/>
          <w:p>
            <w:pPr>
              <w:pStyle w:val="Compact"/>
            </w:pPr>
            <w:r>
              <w:t xml:space="preserve">Schiefer: kieselig</w:t>
            </w:r>
          </w:p>
        </w:tc>
        <w:tc>
          <w:tcPr/>
          <w:p>
            <w:pPr>
              <w:pStyle w:val="Compact"/>
            </w:pPr>
            <w:r>
              <w:t xml:space="preserve">Quarzit</w:t>
            </w:r>
          </w:p>
        </w:tc>
        <w:tc>
          <w:tcPr/>
          <w:p>
            <w:pPr>
              <w:pStyle w:val="Compact"/>
            </w:pPr>
            <w:r>
              <w:t xml:space="preserve">Chanrion-Radiolarit</w:t>
            </w:r>
          </w:p>
        </w:tc>
        <w:tc>
          <w:tcPr/>
          <w:p>
            <w:pPr>
              <w:pStyle w:val="Compact"/>
            </w:pPr>
            <w:r>
              <w:t xml:space="preserve">Mittlerer Jura</w:t>
            </w:r>
          </w:p>
        </w:tc>
        <w:tc>
          <w:tcPr/>
          <w:p>
            <w:pPr>
              <w:pStyle w:val="Compact"/>
            </w:pPr>
            <w:r>
              <w:t xml:space="preserve">Später Jura</w:t>
            </w:r>
          </w:p>
        </w:tc>
      </w:tr>
      <w:tr>
        <w:tc>
          <w:tcPr/>
          <w:p>
            <w:pPr>
              <w:pStyle w:val="Compact"/>
            </w:pPr>
            <w:r>
              <w:t xml:space="preserve">15203412</w:t>
            </w:r>
          </w:p>
        </w:tc>
        <w:tc>
          <w:tcPr/>
          <w:p>
            <w:pPr>
              <w:pStyle w:val="Compact"/>
            </w:pPr>
            <w:r>
              <w:t xml:space="preserve">Zermatt-Saas-Decke: Metasedimente</w:t>
            </w:r>
          </w:p>
        </w:tc>
        <w:tc>
          <w:tcPr/>
          <w:p>
            <w:pPr>
              <w:pStyle w:val="Compact"/>
            </w:pPr>
            <w:r>
              <w:t xml:space="preserve">Schiefer: kalkig</w:t>
            </w:r>
          </w:p>
        </w:tc>
        <w:tc>
          <w:tcPr/>
          <w:p>
            <w:pPr>
              <w:pStyle w:val="Compact"/>
            </w:pPr>
            <w:r>
              <w:t xml:space="preserve">Schiefer: Glimmer-Granat</w:t>
            </w:r>
          </w:p>
        </w:tc>
        <w:tc>
          <w:tcPr/>
          <w:p>
            <w:pPr>
              <w:pStyle w:val="Compact"/>
            </w:pPr>
            <w:r>
              <w:t xml:space="preserve">Marmor</w:t>
            </w:r>
          </w:p>
        </w:tc>
        <w:tc>
          <w:tcPr/>
          <w:p>
            <w:pPr>
              <w:pStyle w:val="Compact"/>
            </w:pPr>
            <w:r>
              <w:t xml:space="preserve">–</w:t>
            </w:r>
          </w:p>
        </w:tc>
        <w:tc>
          <w:tcPr/>
          <w:p>
            <w:pPr>
              <w:pStyle w:val="Compact"/>
            </w:pPr>
            <w:r>
              <w:t xml:space="preserve">Frühe Kreide</w:t>
            </w:r>
          </w:p>
        </w:tc>
        <w:tc>
          <w:tcPr/>
          <w:p>
            <w:pPr>
              <w:pStyle w:val="Compact"/>
            </w:pPr>
            <w:r>
              <w:t xml:space="preserve">Späte Kreide</w:t>
            </w:r>
          </w:p>
        </w:tc>
      </w:tr>
      <w:tr>
        <w:tc>
          <w:tcPr/>
          <w:p>
            <w:pPr>
              <w:pStyle w:val="Compact"/>
            </w:pPr>
            <w:r>
              <w:t xml:space="preserve">15203413</w:t>
            </w:r>
          </w:p>
        </w:tc>
        <w:tc>
          <w:tcPr/>
          <w:p>
            <w:pPr>
              <w:pStyle w:val="Compact"/>
            </w:pPr>
            <w:r>
              <w:t xml:space="preserve">Oberpenninikum: Ophiolith</w:t>
            </w:r>
          </w:p>
        </w:tc>
        <w:tc>
          <w:tcPr/>
          <w:p>
            <w:pPr>
              <w:pStyle w:val="Compact"/>
            </w:pPr>
            <w:r>
              <w:t xml:space="preserve">Serpentinit</w:t>
            </w:r>
          </w:p>
        </w:tc>
        <w:tc>
          <w:tcPr/>
          <w:p>
            <w:pPr>
              <w:pStyle w:val="Compact"/>
            </w:pPr>
            <w:r>
              <w:t xml:space="preserve">Gabbro</w:t>
            </w:r>
          </w:p>
        </w:tc>
        <w:tc>
          <w:tcPr/>
          <w:p>
            <w:pPr>
              <w:pStyle w:val="Compact"/>
            </w:pPr>
            <w:r>
              <w:t xml:space="preserve">Basalt</w:t>
            </w:r>
          </w:p>
        </w:tc>
        <w:tc>
          <w:tcPr/>
          <w:p>
            <w:pPr>
              <w:pStyle w:val="Compact"/>
            </w:pPr>
            <w:r>
              <w:t xml:space="preserve">–</w:t>
            </w:r>
          </w:p>
        </w:tc>
        <w:tc>
          <w:tcPr/>
          <w:p>
            <w:pPr>
              <w:pStyle w:val="Compact"/>
            </w:pPr>
            <w:r>
              <w:t xml:space="preserve">Mittlerer Jura</w:t>
            </w:r>
          </w:p>
        </w:tc>
        <w:tc>
          <w:tcPr/>
          <w:p>
            <w:pPr>
              <w:pStyle w:val="Compact"/>
            </w:pPr>
            <w:r>
              <w:t xml:space="preserve">Später Jura</w:t>
            </w:r>
          </w:p>
        </w:tc>
      </w:tr>
      <w:tr>
        <w:tc>
          <w:tcPr/>
          <w:p>
            <w:pPr>
              <w:pStyle w:val="Compact"/>
            </w:pPr>
            <w:r>
              <w:t xml:space="preserve">15203414</w:t>
            </w:r>
          </w:p>
        </w:tc>
        <w:tc>
          <w:tcPr/>
          <w:p>
            <w:pPr>
              <w:pStyle w:val="Compact"/>
            </w:pPr>
            <w:r>
              <w:t xml:space="preserve">Tsaté-Decke: Ophiolith</w:t>
            </w:r>
          </w:p>
        </w:tc>
        <w:tc>
          <w:tcPr/>
          <w:p>
            <w:pPr>
              <w:pStyle w:val="Compact"/>
            </w:pPr>
            <w:r>
              <w:t xml:space="preserve">Serpentinit</w:t>
            </w:r>
          </w:p>
        </w:tc>
        <w:tc>
          <w:tcPr/>
          <w:p>
            <w:pPr>
              <w:pStyle w:val="Compact"/>
            </w:pPr>
            <w:r>
              <w:t xml:space="preserve">Gabbro</w:t>
            </w:r>
          </w:p>
        </w:tc>
        <w:tc>
          <w:tcPr/>
          <w:p>
            <w:pPr>
              <w:pStyle w:val="Compact"/>
            </w:pPr>
            <w:r>
              <w:t xml:space="preserve">Basalt</w:t>
            </w:r>
          </w:p>
        </w:tc>
        <w:tc>
          <w:tcPr/>
          <w:p>
            <w:pPr>
              <w:pStyle w:val="Compact"/>
            </w:pPr>
            <w:r>
              <w:t xml:space="preserve">–</w:t>
            </w:r>
          </w:p>
        </w:tc>
        <w:tc>
          <w:tcPr/>
          <w:p>
            <w:pPr>
              <w:pStyle w:val="Compact"/>
            </w:pPr>
            <w:r>
              <w:t xml:space="preserve">Mittlerer Jura</w:t>
            </w:r>
          </w:p>
        </w:tc>
        <w:tc>
          <w:tcPr/>
          <w:p>
            <w:pPr>
              <w:pStyle w:val="Compact"/>
            </w:pPr>
            <w:r>
              <w:t xml:space="preserve">Später Jura</w:t>
            </w:r>
          </w:p>
        </w:tc>
      </w:tr>
      <w:tr>
        <w:tc>
          <w:tcPr/>
          <w:p>
            <w:pPr>
              <w:pStyle w:val="Compact"/>
            </w:pPr>
            <w:r>
              <w:t xml:space="preserve">15203415</w:t>
            </w:r>
          </w:p>
        </w:tc>
        <w:tc>
          <w:tcPr/>
          <w:p>
            <w:pPr>
              <w:pStyle w:val="Compact"/>
            </w:pPr>
            <w:r>
              <w:t xml:space="preserve">Tsaté-Decke: Metabasalt</w:t>
            </w:r>
          </w:p>
        </w:tc>
        <w:tc>
          <w:tcPr/>
          <w:p>
            <w:pPr>
              <w:pStyle w:val="Compact"/>
            </w:pPr>
            <w:r>
              <w:t xml:space="preserve">Basalt</w:t>
            </w:r>
          </w:p>
        </w:tc>
        <w:tc>
          <w:tcPr/>
          <w:p>
            <w:pPr>
              <w:pStyle w:val="Compact"/>
            </w:pPr>
            <w:r>
              <w:t xml:space="preserve">Prasinit</w:t>
            </w:r>
          </w:p>
        </w:tc>
        <w:tc>
          <w:tcPr/>
          <w:p>
            <w:pPr>
              <w:pStyle w:val="Compact"/>
            </w:pPr>
            <w:r>
              <w:t xml:space="preserve">–</w:t>
            </w:r>
          </w:p>
        </w:tc>
        <w:tc>
          <w:tcPr/>
          <w:p>
            <w:pPr>
              <w:pStyle w:val="Compact"/>
            </w:pPr>
            <w:r>
              <w:t xml:space="preserve">Mont-des-Ritzes-Metabasalt</w:t>
            </w:r>
          </w:p>
        </w:tc>
        <w:tc>
          <w:tcPr/>
          <w:p>
            <w:pPr>
              <w:pStyle w:val="Compact"/>
            </w:pPr>
            <w:r>
              <w:t xml:space="preserve">Mittlerer Jura</w:t>
            </w:r>
          </w:p>
        </w:tc>
        <w:tc>
          <w:tcPr/>
          <w:p>
            <w:pPr>
              <w:pStyle w:val="Compact"/>
            </w:pPr>
            <w:r>
              <w:t xml:space="preserve">Später Jura</w:t>
            </w:r>
          </w:p>
        </w:tc>
      </w:tr>
      <w:tr>
        <w:tc>
          <w:tcPr/>
          <w:p>
            <w:pPr>
              <w:pStyle w:val="Compact"/>
            </w:pPr>
            <w:r>
              <w:t xml:space="preserve">15203416</w:t>
            </w:r>
          </w:p>
        </w:tc>
        <w:tc>
          <w:tcPr/>
          <w:p>
            <w:pPr>
              <w:pStyle w:val="Compact"/>
            </w:pPr>
            <w:r>
              <w:t xml:space="preserve">Tsaté-Decke: Metagabbro</w:t>
            </w:r>
          </w:p>
        </w:tc>
        <w:tc>
          <w:tcPr/>
          <w:p>
            <w:pPr>
              <w:pStyle w:val="Compact"/>
            </w:pPr>
            <w:r>
              <w:t xml:space="preserve">Gabbro</w:t>
            </w:r>
          </w:p>
        </w:tc>
        <w:tc>
          <w:tcPr/>
          <w:p>
            <w:pPr>
              <w:pStyle w:val="Compact"/>
            </w:pPr>
            <w:r>
              <w:t xml:space="preserve">–</w:t>
            </w:r>
          </w:p>
        </w:tc>
        <w:tc>
          <w:tcPr/>
          <w:p>
            <w:pPr>
              <w:pStyle w:val="Compact"/>
            </w:pPr>
            <w:r>
              <w:t xml:space="preserve">–</w:t>
            </w:r>
          </w:p>
        </w:tc>
        <w:tc>
          <w:tcPr/>
          <w:p>
            <w:pPr>
              <w:pStyle w:val="Compact"/>
            </w:pPr>
            <w:r>
              <w:t xml:space="preserve">Aiguilles-Rouges-d'Arolla-Metagabbro</w:t>
            </w:r>
          </w:p>
        </w:tc>
        <w:tc>
          <w:tcPr/>
          <w:p>
            <w:pPr>
              <w:pStyle w:val="Compact"/>
            </w:pPr>
            <w:r>
              <w:t xml:space="preserve">Mittlerer Jura</w:t>
            </w:r>
          </w:p>
        </w:tc>
        <w:tc>
          <w:tcPr/>
          <w:p>
            <w:pPr>
              <w:pStyle w:val="Compact"/>
            </w:pPr>
            <w:r>
              <w:t xml:space="preserve">Später Jura</w:t>
            </w:r>
          </w:p>
        </w:tc>
      </w:tr>
      <w:tr>
        <w:tc>
          <w:tcPr/>
          <w:p>
            <w:pPr>
              <w:pStyle w:val="Compact"/>
            </w:pPr>
            <w:r>
              <w:t xml:space="preserve">15203417</w:t>
            </w:r>
          </w:p>
        </w:tc>
        <w:tc>
          <w:tcPr/>
          <w:p>
            <w:pPr>
              <w:pStyle w:val="Compact"/>
            </w:pPr>
            <w:r>
              <w:t xml:space="preserve">Torrembey-Brekzie</w:t>
            </w:r>
          </w:p>
        </w:tc>
        <w:tc>
          <w:tcPr/>
          <w:p>
            <w:pPr>
              <w:pStyle w:val="Compact"/>
            </w:pPr>
            <w:r>
              <w:t xml:space="preserve">Brekzie: kalkig</w:t>
            </w:r>
          </w:p>
        </w:tc>
        <w:tc>
          <w:tcPr/>
          <w:p>
            <w:pPr>
              <w:pStyle w:val="Compact"/>
            </w:pPr>
            <w:r>
              <w:t xml:space="preserve">–</w:t>
            </w:r>
          </w:p>
        </w:tc>
        <w:tc>
          <w:tcPr/>
          <w:p>
            <w:pPr>
              <w:pStyle w:val="Compact"/>
            </w:pPr>
            <w:r>
              <w:t xml:space="preserve">–</w:t>
            </w:r>
          </w:p>
        </w:tc>
        <w:tc>
          <w:tcPr/>
          <w:p>
            <w:pPr>
              <w:pStyle w:val="Compact"/>
            </w:pPr>
            <w:r>
              <w:t xml:space="preserve">Torrembey-Brekzie</w:t>
            </w:r>
          </w:p>
        </w:tc>
        <w:tc>
          <w:tcPr/>
          <w:p>
            <w:pPr>
              <w:pStyle w:val="Compact"/>
            </w:pPr>
            <w:r>
              <w:t xml:space="preserve">Trias</w:t>
            </w:r>
          </w:p>
        </w:tc>
        <w:tc>
          <w:tcPr/>
          <w:p>
            <w:pPr>
              <w:pStyle w:val="Compact"/>
            </w:pPr>
            <w:r>
              <w:t xml:space="preserve">Trias</w:t>
            </w:r>
          </w:p>
        </w:tc>
      </w:tr>
      <w:tr>
        <w:tc>
          <w:tcPr/>
          <w:p>
            <w:pPr>
              <w:pStyle w:val="Compact"/>
            </w:pPr>
            <w:r>
              <w:t xml:space="preserve">15203418</w:t>
            </w:r>
          </w:p>
        </w:tc>
        <w:tc>
          <w:tcPr/>
          <w:p>
            <w:pPr>
              <w:pStyle w:val="Compact"/>
            </w:pPr>
            <w:r>
              <w:t xml:space="preserve">Zermatt-Saas-Decke: Marmor</w:t>
            </w:r>
          </w:p>
        </w:tc>
        <w:tc>
          <w:tcPr/>
          <w:p>
            <w:pPr>
              <w:pStyle w:val="Compact"/>
            </w:pPr>
            <w:r>
              <w:t xml:space="preserve">Marmor</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Später Jura</w:t>
            </w:r>
          </w:p>
        </w:tc>
        <w:tc>
          <w:tcPr/>
          <w:p>
            <w:pPr>
              <w:pStyle w:val="Compact"/>
            </w:pPr>
            <w:r>
              <w:t xml:space="preserve">Später Jura</w:t>
            </w:r>
          </w:p>
        </w:tc>
      </w:tr>
      <w:tr>
        <w:tc>
          <w:tcPr/>
          <w:p>
            <w:pPr>
              <w:pStyle w:val="Compact"/>
            </w:pPr>
            <w:r>
              <w:t xml:space="preserve">15203419</w:t>
            </w:r>
          </w:p>
        </w:tc>
        <w:tc>
          <w:tcPr/>
          <w:p>
            <w:pPr>
              <w:pStyle w:val="Compact"/>
            </w:pPr>
            <w:r>
              <w:t xml:space="preserve">Zermatt-Saas-Decke: Quarzit</w:t>
            </w:r>
          </w:p>
        </w:tc>
        <w:tc>
          <w:tcPr/>
          <w:p>
            <w:pPr>
              <w:pStyle w:val="Compact"/>
            </w:pPr>
            <w:r>
              <w:t xml:space="preserve">Quarzit</w:t>
            </w:r>
          </w:p>
        </w:tc>
        <w:tc>
          <w:tcPr/>
          <w:p>
            <w:pPr>
              <w:pStyle w:val="Compact"/>
            </w:pPr>
            <w:r>
              <w:t xml:space="preserve">Gestein: kieselig: Radiolarien</w:t>
            </w:r>
          </w:p>
        </w:tc>
        <w:tc>
          <w:tcPr/>
          <w:p>
            <w:pPr>
              <w:pStyle w:val="Compact"/>
            </w:pPr>
            <w:r>
              <w:t xml:space="preserve">–</w:t>
            </w:r>
          </w:p>
        </w:tc>
        <w:tc>
          <w:tcPr/>
          <w:p>
            <w:pPr>
              <w:pStyle w:val="Compact"/>
            </w:pPr>
            <w:r>
              <w:t xml:space="preserve">–</w:t>
            </w:r>
          </w:p>
        </w:tc>
        <w:tc>
          <w:tcPr/>
          <w:p>
            <w:pPr>
              <w:pStyle w:val="Compact"/>
            </w:pPr>
            <w:r>
              <w:t xml:space="preserve">Mittlerer Jura</w:t>
            </w:r>
          </w:p>
        </w:tc>
        <w:tc>
          <w:tcPr/>
          <w:p>
            <w:pPr>
              <w:pStyle w:val="Compact"/>
            </w:pPr>
            <w:r>
              <w:t xml:space="preserve">Später Jura</w:t>
            </w:r>
          </w:p>
        </w:tc>
      </w:tr>
      <w:tr>
        <w:tc>
          <w:tcPr/>
          <w:p>
            <w:pPr>
              <w:pStyle w:val="Compact"/>
            </w:pPr>
            <w:r>
              <w:t xml:space="preserve">15203420</w:t>
            </w:r>
          </w:p>
        </w:tc>
        <w:tc>
          <w:tcPr/>
          <w:p>
            <w:pPr>
              <w:pStyle w:val="Compact"/>
            </w:pPr>
            <w:r>
              <w:t xml:space="preserve">Zermatt-Saas-Decke: Riffelberg-Melange</w:t>
            </w:r>
          </w:p>
        </w:tc>
        <w:tc>
          <w:tcPr/>
          <w:p>
            <w:pPr>
              <w:pStyle w:val="Compact"/>
            </w:pPr>
            <w:r>
              <w:t xml:space="preserve">Schiefer: Glimmer-Granat</w:t>
            </w:r>
          </w:p>
        </w:tc>
        <w:tc>
          <w:tcPr/>
          <w:p>
            <w:pPr>
              <w:pStyle w:val="Compact"/>
            </w:pPr>
            <w:r>
              <w:t xml:space="preserve">Basalt</w:t>
            </w:r>
          </w:p>
        </w:tc>
        <w:tc>
          <w:tcPr/>
          <w:p>
            <w:pPr>
              <w:pStyle w:val="Compact"/>
            </w:pPr>
            <w:r>
              <w:t xml:space="preserve">Eklogit</w:t>
            </w:r>
          </w:p>
        </w:tc>
        <w:tc>
          <w:tcPr/>
          <w:p>
            <w:pPr>
              <w:pStyle w:val="Compact"/>
            </w:pPr>
            <w:r>
              <w:t xml:space="preserve">Riffelberg-Melange</w:t>
            </w:r>
          </w:p>
        </w:tc>
        <w:tc>
          <w:tcPr/>
          <w:p>
            <w:pPr>
              <w:pStyle w:val="Compact"/>
            </w:pPr>
            <w:r>
              <w:t xml:space="preserve">Mesozoikum</w:t>
            </w:r>
          </w:p>
        </w:tc>
        <w:tc>
          <w:tcPr/>
          <w:p>
            <w:pPr>
              <w:pStyle w:val="Compact"/>
            </w:pPr>
            <w:r>
              <w:t xml:space="preserve">Mesozoikum</w:t>
            </w:r>
          </w:p>
        </w:tc>
      </w:tr>
      <w:tr>
        <w:tc>
          <w:tcPr/>
          <w:p>
            <w:pPr>
              <w:pStyle w:val="Compact"/>
            </w:pPr>
            <w:r>
              <w:t xml:space="preserve">15203421</w:t>
            </w:r>
          </w:p>
        </w:tc>
        <w:tc>
          <w:tcPr/>
          <w:p>
            <w:pPr>
              <w:pStyle w:val="Compact"/>
            </w:pPr>
            <w:r>
              <w:t xml:space="preserve">Zermatt-Saas-Decke: Schiefer</w:t>
            </w:r>
          </w:p>
        </w:tc>
        <w:tc>
          <w:tcPr/>
          <w:p>
            <w:pPr>
              <w:pStyle w:val="Compact"/>
            </w:pPr>
            <w:r>
              <w:t xml:space="preserve">Schiefer: kalkig: Serizit</w:t>
            </w:r>
          </w:p>
        </w:tc>
        <w:tc>
          <w:tcPr/>
          <w:p>
            <w:pPr>
              <w:pStyle w:val="Compact"/>
            </w:pPr>
            <w:r>
              <w:t xml:space="preserve">Schiefer: Glimmer-Granat</w:t>
            </w:r>
          </w:p>
        </w:tc>
        <w:tc>
          <w:tcPr/>
          <w:p>
            <w:pPr>
              <w:pStyle w:val="Compact"/>
            </w:pPr>
            <w:r>
              <w:t xml:space="preserve">–</w:t>
            </w:r>
          </w:p>
        </w:tc>
        <w:tc>
          <w:tcPr/>
          <w:p>
            <w:pPr>
              <w:pStyle w:val="Compact"/>
            </w:pPr>
            <w:r>
              <w:t xml:space="preserve">–</w:t>
            </w:r>
          </w:p>
        </w:tc>
        <w:tc>
          <w:tcPr/>
          <w:p>
            <w:pPr>
              <w:pStyle w:val="Compact"/>
            </w:pPr>
            <w:r>
              <w:t xml:space="preserve">Frühe Kreide</w:t>
            </w:r>
          </w:p>
        </w:tc>
        <w:tc>
          <w:tcPr/>
          <w:p>
            <w:pPr>
              <w:pStyle w:val="Compact"/>
            </w:pPr>
            <w:r>
              <w:t xml:space="preserve">Späte Kreide</w:t>
            </w:r>
          </w:p>
        </w:tc>
      </w:tr>
      <w:tr>
        <w:tc>
          <w:tcPr/>
          <w:p>
            <w:pPr>
              <w:pStyle w:val="Compact"/>
            </w:pPr>
            <w:r>
              <w:t xml:space="preserve">15203422</w:t>
            </w:r>
          </w:p>
        </w:tc>
        <w:tc>
          <w:tcPr/>
          <w:p>
            <w:pPr>
              <w:pStyle w:val="Compact"/>
            </w:pPr>
            <w:r>
              <w:t xml:space="preserve">Zermatt-Saas-Decke: Ophiolith</w:t>
            </w:r>
          </w:p>
        </w:tc>
        <w:tc>
          <w:tcPr/>
          <w:p>
            <w:pPr>
              <w:pStyle w:val="Compact"/>
            </w:pPr>
            <w:r>
              <w:t xml:space="preserve">Prasinit</w:t>
            </w:r>
          </w:p>
        </w:tc>
        <w:tc>
          <w:tcPr/>
          <w:p>
            <w:pPr>
              <w:pStyle w:val="Compact"/>
            </w:pPr>
            <w:r>
              <w:t xml:space="preserve">Amphibolit</w:t>
            </w:r>
          </w:p>
        </w:tc>
        <w:tc>
          <w:tcPr/>
          <w:p>
            <w:pPr>
              <w:pStyle w:val="Compact"/>
            </w:pPr>
            <w:r>
              <w:t xml:space="preserve">Basalt</w:t>
            </w:r>
          </w:p>
        </w:tc>
        <w:tc>
          <w:tcPr/>
          <w:p>
            <w:pPr>
              <w:pStyle w:val="Compact"/>
            </w:pPr>
            <w:r>
              <w:t xml:space="preserve">–</w:t>
            </w:r>
          </w:p>
        </w:tc>
        <w:tc>
          <w:tcPr/>
          <w:p>
            <w:pPr>
              <w:pStyle w:val="Compact"/>
            </w:pPr>
            <w:r>
              <w:t xml:space="preserve">Mittlerer Jura</w:t>
            </w:r>
          </w:p>
        </w:tc>
        <w:tc>
          <w:tcPr/>
          <w:p>
            <w:pPr>
              <w:pStyle w:val="Compact"/>
            </w:pPr>
            <w:r>
              <w:t xml:space="preserve">Später Jura</w:t>
            </w:r>
          </w:p>
        </w:tc>
      </w:tr>
      <w:tr>
        <w:tc>
          <w:tcPr/>
          <w:p>
            <w:pPr>
              <w:pStyle w:val="Compact"/>
            </w:pPr>
            <w:r>
              <w:t xml:space="preserve">15203423</w:t>
            </w:r>
          </w:p>
        </w:tc>
        <w:tc>
          <w:tcPr/>
          <w:p>
            <w:pPr>
              <w:pStyle w:val="Compact"/>
            </w:pPr>
            <w:r>
              <w:t xml:space="preserve">Zermatt-Saas-Decke: Metabasalt</w:t>
            </w:r>
          </w:p>
        </w:tc>
        <w:tc>
          <w:tcPr/>
          <w:p>
            <w:pPr>
              <w:pStyle w:val="Compact"/>
            </w:pPr>
            <w:r>
              <w:t xml:space="preserve">Basalt</w:t>
            </w:r>
          </w:p>
        </w:tc>
        <w:tc>
          <w:tcPr/>
          <w:p>
            <w:pPr>
              <w:pStyle w:val="Compact"/>
            </w:pPr>
            <w:r>
              <w:t xml:space="preserve">Prasinit</w:t>
            </w:r>
          </w:p>
        </w:tc>
        <w:tc>
          <w:tcPr/>
          <w:p>
            <w:pPr>
              <w:pStyle w:val="Compact"/>
            </w:pPr>
            <w:r>
              <w:t xml:space="preserve">–</w:t>
            </w:r>
          </w:p>
        </w:tc>
        <w:tc>
          <w:tcPr/>
          <w:p>
            <w:pPr>
              <w:pStyle w:val="Compact"/>
            </w:pPr>
            <w:r>
              <w:t xml:space="preserve">Pfulwe-Metabasalt</w:t>
            </w:r>
          </w:p>
        </w:tc>
        <w:tc>
          <w:tcPr/>
          <w:p>
            <w:pPr>
              <w:pStyle w:val="Compact"/>
            </w:pPr>
            <w:r>
              <w:t xml:space="preserve">Mittlerer Jura</w:t>
            </w:r>
          </w:p>
        </w:tc>
        <w:tc>
          <w:tcPr/>
          <w:p>
            <w:pPr>
              <w:pStyle w:val="Compact"/>
            </w:pPr>
            <w:r>
              <w:t xml:space="preserve">Später Jura</w:t>
            </w:r>
          </w:p>
        </w:tc>
      </w:tr>
      <w:tr>
        <w:tc>
          <w:tcPr/>
          <w:p>
            <w:pPr>
              <w:pStyle w:val="Compact"/>
            </w:pPr>
            <w:r>
              <w:t xml:space="preserve">15203424</w:t>
            </w:r>
          </w:p>
        </w:tc>
        <w:tc>
          <w:tcPr/>
          <w:p>
            <w:pPr>
              <w:pStyle w:val="Compact"/>
            </w:pPr>
            <w:r>
              <w:t xml:space="preserve">Antrona-Decke: Ophiolith</w:t>
            </w:r>
          </w:p>
        </w:tc>
        <w:tc>
          <w:tcPr/>
          <w:p>
            <w:pPr>
              <w:pStyle w:val="Compact"/>
            </w:pPr>
            <w:r>
              <w:t xml:space="preserve">Prasinit</w:t>
            </w:r>
          </w:p>
        </w:tc>
        <w:tc>
          <w:tcPr/>
          <w:p>
            <w:pPr>
              <w:pStyle w:val="Compact"/>
            </w:pPr>
            <w:r>
              <w:t xml:space="preserve">Amphibolit</w:t>
            </w:r>
          </w:p>
        </w:tc>
        <w:tc>
          <w:tcPr/>
          <w:p>
            <w:pPr>
              <w:pStyle w:val="Compact"/>
            </w:pPr>
            <w:r>
              <w:t xml:space="preserve">Basalt</w:t>
            </w:r>
          </w:p>
        </w:tc>
        <w:tc>
          <w:tcPr/>
          <w:p>
            <w:pPr>
              <w:pStyle w:val="Compact"/>
            </w:pPr>
            <w:r>
              <w:t xml:space="preserve">–</w:t>
            </w:r>
          </w:p>
        </w:tc>
        <w:tc>
          <w:tcPr/>
          <w:p>
            <w:pPr>
              <w:pStyle w:val="Compact"/>
            </w:pPr>
            <w:r>
              <w:t xml:space="preserve">Mittlerer Jura</w:t>
            </w:r>
          </w:p>
        </w:tc>
        <w:tc>
          <w:tcPr/>
          <w:p>
            <w:pPr>
              <w:pStyle w:val="Compact"/>
            </w:pPr>
            <w:r>
              <w:t xml:space="preserve">Später Jura</w:t>
            </w:r>
          </w:p>
        </w:tc>
      </w:tr>
      <w:tr>
        <w:tc>
          <w:tcPr/>
          <w:p>
            <w:pPr>
              <w:pStyle w:val="Compact"/>
            </w:pPr>
            <w:r>
              <w:t xml:space="preserve">15203425</w:t>
            </w:r>
          </w:p>
        </w:tc>
        <w:tc>
          <w:tcPr/>
          <w:p>
            <w:pPr>
              <w:pStyle w:val="Compact"/>
            </w:pPr>
            <w:r>
              <w:t xml:space="preserve">Ergischhorn-Komplex-Fm.: Böshorn-Gneis</w:t>
            </w:r>
          </w:p>
        </w:tc>
        <w:tc>
          <w:tcPr/>
          <w:p>
            <w:pPr>
              <w:pStyle w:val="Compact"/>
            </w:pPr>
            <w:r>
              <w:t xml:space="preserve">Gneis</w:t>
            </w:r>
          </w:p>
        </w:tc>
        <w:tc>
          <w:tcPr/>
          <w:p>
            <w:pPr>
              <w:pStyle w:val="Compact"/>
            </w:pPr>
            <w:r>
              <w:t xml:space="preserve">Granit</w:t>
            </w:r>
          </w:p>
        </w:tc>
        <w:tc>
          <w:tcPr/>
          <w:p>
            <w:pPr>
              <w:pStyle w:val="Compact"/>
            </w:pPr>
            <w:r>
              <w:t xml:space="preserve">–</w:t>
            </w:r>
          </w:p>
        </w:tc>
        <w:tc>
          <w:tcPr/>
          <w:p>
            <w:pPr>
              <w:pStyle w:val="Compact"/>
            </w:pPr>
            <w:r>
              <w:t xml:space="preserve">Böshorn-Gneis</w:t>
            </w:r>
          </w:p>
        </w:tc>
        <w:tc>
          <w:tcPr/>
          <w:p>
            <w:pPr>
              <w:pStyle w:val="Compact"/>
            </w:pPr>
            <w:r>
              <w:t xml:space="preserve">Proterozoikum</w:t>
            </w:r>
          </w:p>
        </w:tc>
        <w:tc>
          <w:tcPr/>
          <w:p>
            <w:pPr>
              <w:pStyle w:val="Compact"/>
            </w:pPr>
            <w:r>
              <w:t xml:space="preserve">Paläozoikum</w:t>
            </w:r>
          </w:p>
        </w:tc>
      </w:tr>
      <w:tr>
        <w:tc>
          <w:tcPr/>
          <w:p>
            <w:pPr>
              <w:pStyle w:val="Compact"/>
            </w:pPr>
            <w:r>
              <w:t xml:space="preserve">15203426</w:t>
            </w:r>
          </w:p>
        </w:tc>
        <w:tc>
          <w:tcPr/>
          <w:p>
            <w:pPr>
              <w:pStyle w:val="Compact"/>
            </w:pPr>
            <w:r>
              <w:t xml:space="preserve">Monte-Leone-Decke: Orthogneis</w:t>
            </w:r>
          </w:p>
        </w:tc>
        <w:tc>
          <w:tcPr/>
          <w:p>
            <w:pPr>
              <w:pStyle w:val="Compact"/>
            </w:pPr>
            <w:r>
              <w:t xml:space="preserve">Gneis: magmatisch</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Karbon</w:t>
            </w:r>
          </w:p>
        </w:tc>
        <w:tc>
          <w:tcPr/>
          <w:p>
            <w:pPr>
              <w:pStyle w:val="Compact"/>
            </w:pPr>
            <w:r>
              <w:t xml:space="preserve">Perm</w:t>
            </w:r>
          </w:p>
        </w:tc>
      </w:tr>
      <w:tr>
        <w:tc>
          <w:tcPr/>
          <w:p>
            <w:pPr>
              <w:pStyle w:val="Compact"/>
            </w:pPr>
            <w:r>
              <w:t xml:space="preserve">15203427</w:t>
            </w:r>
          </w:p>
        </w:tc>
        <w:tc>
          <w:tcPr/>
          <w:p>
            <w:pPr>
              <w:pStyle w:val="Compact"/>
            </w:pPr>
            <w:r>
              <w:t xml:space="preserve">Monte-Leone-Decke: Leukogneis</w:t>
            </w:r>
          </w:p>
        </w:tc>
        <w:tc>
          <w:tcPr/>
          <w:p>
            <w:pPr>
              <w:pStyle w:val="Compact"/>
            </w:pPr>
            <w:r>
              <w:t xml:space="preserve">Gneis</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Proterozoikum</w:t>
            </w:r>
          </w:p>
        </w:tc>
        <w:tc>
          <w:tcPr/>
          <w:p>
            <w:pPr>
              <w:pStyle w:val="Compact"/>
            </w:pPr>
            <w:r>
              <w:t xml:space="preserve">Paläozoikum</w:t>
            </w:r>
          </w:p>
        </w:tc>
      </w:tr>
      <w:tr>
        <w:tc>
          <w:tcPr/>
          <w:p>
            <w:pPr>
              <w:pStyle w:val="Compact"/>
            </w:pPr>
            <w:r>
              <w:t xml:space="preserve">15203428</w:t>
            </w:r>
          </w:p>
        </w:tc>
        <w:tc>
          <w:tcPr/>
          <w:p>
            <w:pPr>
              <w:pStyle w:val="Compact"/>
            </w:pPr>
            <w:r>
              <w:t xml:space="preserve">Monte-Leone-Decke: Hyperaugengneis</w:t>
            </w:r>
          </w:p>
        </w:tc>
        <w:tc>
          <w:tcPr/>
          <w:p>
            <w:pPr>
              <w:pStyle w:val="Compact"/>
            </w:pPr>
            <w:r>
              <w:t xml:space="preserve">Gneis: augig</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Ordovizium</w:t>
            </w:r>
          </w:p>
        </w:tc>
        <w:tc>
          <w:tcPr/>
          <w:p>
            <w:pPr>
              <w:pStyle w:val="Compact"/>
            </w:pPr>
            <w:r>
              <w:t xml:space="preserve">Ordovizium</w:t>
            </w:r>
          </w:p>
        </w:tc>
      </w:tr>
      <w:tr>
        <w:tc>
          <w:tcPr/>
          <w:p>
            <w:pPr>
              <w:pStyle w:val="Compact"/>
            </w:pPr>
            <w:r>
              <w:t xml:space="preserve">15203429</w:t>
            </w:r>
          </w:p>
        </w:tc>
        <w:tc>
          <w:tcPr/>
          <w:p>
            <w:pPr>
              <w:pStyle w:val="Compact"/>
            </w:pPr>
            <w:r>
              <w:t xml:space="preserve">Monte-Leone-Decke: Paragneis</w:t>
            </w:r>
          </w:p>
        </w:tc>
        <w:tc>
          <w:tcPr/>
          <w:p>
            <w:pPr>
              <w:pStyle w:val="Compact"/>
            </w:pPr>
            <w:r>
              <w:t xml:space="preserve">Gneis: sedimentär</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Proterozoikum</w:t>
            </w:r>
          </w:p>
        </w:tc>
        <w:tc>
          <w:tcPr/>
          <w:p>
            <w:pPr>
              <w:pStyle w:val="Compact"/>
            </w:pPr>
            <w:r>
              <w:t xml:space="preserve">Paläozoikum</w:t>
            </w:r>
          </w:p>
        </w:tc>
      </w:tr>
      <w:tr>
        <w:tc>
          <w:tcPr/>
          <w:p>
            <w:pPr>
              <w:pStyle w:val="Compact"/>
            </w:pPr>
            <w:r>
              <w:t xml:space="preserve">15203430</w:t>
            </w:r>
          </w:p>
        </w:tc>
        <w:tc>
          <w:tcPr/>
          <w:p>
            <w:pPr>
              <w:pStyle w:val="Compact"/>
            </w:pPr>
            <w:r>
              <w:t xml:space="preserve">Lebendun-Decke: Arkose</w:t>
            </w:r>
          </w:p>
        </w:tc>
        <w:tc>
          <w:tcPr/>
          <w:p>
            <w:pPr>
              <w:pStyle w:val="Compact"/>
            </w:pPr>
            <w:r>
              <w:t xml:space="preserve">Sandstein: Feldspat</w:t>
            </w:r>
          </w:p>
        </w:tc>
        <w:tc>
          <w:tcPr/>
          <w:p>
            <w:pPr>
              <w:pStyle w:val="Compact"/>
            </w:pPr>
            <w:r>
              <w:t xml:space="preserve">–</w:t>
            </w:r>
          </w:p>
        </w:tc>
        <w:tc>
          <w:tcPr/>
          <w:p>
            <w:pPr>
              <w:pStyle w:val="Compact"/>
            </w:pPr>
            <w:r>
              <w:t xml:space="preserve">–</w:t>
            </w:r>
          </w:p>
        </w:tc>
        <w:tc>
          <w:tcPr/>
          <w:p>
            <w:pPr>
              <w:pStyle w:val="Compact"/>
            </w:pPr>
            <w:r>
              <w:t xml:space="preserve">Lebendun-Komplex</w:t>
            </w:r>
          </w:p>
        </w:tc>
        <w:tc>
          <w:tcPr/>
          <w:p>
            <w:pPr>
              <w:pStyle w:val="Compact"/>
            </w:pPr>
            <w:r>
              <w:t xml:space="preserve">Mesozoikum</w:t>
            </w:r>
          </w:p>
        </w:tc>
        <w:tc>
          <w:tcPr/>
          <w:p>
            <w:pPr>
              <w:pStyle w:val="Compact"/>
            </w:pPr>
            <w:r>
              <w:t xml:space="preserve">Mesozoikum</w:t>
            </w:r>
          </w:p>
        </w:tc>
      </w:tr>
      <w:tr>
        <w:tc>
          <w:tcPr/>
          <w:p>
            <w:pPr>
              <w:pStyle w:val="Compact"/>
            </w:pPr>
            <w:r>
              <w:t xml:space="preserve">15203431</w:t>
            </w:r>
          </w:p>
        </w:tc>
        <w:tc>
          <w:tcPr/>
          <w:p>
            <w:pPr>
              <w:pStyle w:val="Compact"/>
            </w:pPr>
            <w:r>
              <w:t xml:space="preserve">Lebendun-Decke: Konglomerat</w:t>
            </w:r>
          </w:p>
        </w:tc>
        <w:tc>
          <w:tcPr/>
          <w:p>
            <w:pPr>
              <w:pStyle w:val="Compact"/>
            </w:pPr>
            <w:r>
              <w:t xml:space="preserve">Konglomerat</w:t>
            </w:r>
          </w:p>
        </w:tc>
        <w:tc>
          <w:tcPr/>
          <w:p>
            <w:pPr>
              <w:pStyle w:val="Compact"/>
            </w:pPr>
            <w:r>
              <w:t xml:space="preserve">–</w:t>
            </w:r>
          </w:p>
        </w:tc>
        <w:tc>
          <w:tcPr/>
          <w:p>
            <w:pPr>
              <w:pStyle w:val="Compact"/>
            </w:pPr>
            <w:r>
              <w:t xml:space="preserve">–</w:t>
            </w:r>
          </w:p>
        </w:tc>
        <w:tc>
          <w:tcPr/>
          <w:p>
            <w:pPr>
              <w:pStyle w:val="Compact"/>
            </w:pPr>
            <w:r>
              <w:t xml:space="preserve">Lebendun-Komplex</w:t>
            </w:r>
          </w:p>
        </w:tc>
        <w:tc>
          <w:tcPr/>
          <w:p>
            <w:pPr>
              <w:pStyle w:val="Compact"/>
            </w:pPr>
            <w:r>
              <w:t xml:space="preserve">Mesozoikum</w:t>
            </w:r>
          </w:p>
        </w:tc>
        <w:tc>
          <w:tcPr/>
          <w:p>
            <w:pPr>
              <w:pStyle w:val="Compact"/>
            </w:pPr>
            <w:r>
              <w:t xml:space="preserve">Mesozoikum</w:t>
            </w:r>
          </w:p>
        </w:tc>
      </w:tr>
      <w:tr>
        <w:tc>
          <w:tcPr/>
          <w:p>
            <w:pPr>
              <w:pStyle w:val="Compact"/>
            </w:pPr>
            <w:r>
              <w:t xml:space="preserve">15203432</w:t>
            </w:r>
          </w:p>
        </w:tc>
        <w:tc>
          <w:tcPr/>
          <w:p>
            <w:pPr>
              <w:pStyle w:val="Compact"/>
            </w:pPr>
            <w:r>
              <w:t xml:space="preserve">Ruginenta-Decke: Sedimentbedeckung</w:t>
            </w:r>
          </w:p>
        </w:tc>
        <w:tc>
          <w:tcPr/>
          <w:p>
            <w:pPr>
              <w:pStyle w:val="Compact"/>
            </w:pPr>
            <w:r>
              <w:t xml:space="preserve">Kalkstein</w:t>
            </w:r>
          </w:p>
        </w:tc>
        <w:tc>
          <w:tcPr/>
          <w:p>
            <w:pPr>
              <w:pStyle w:val="Compact"/>
            </w:pPr>
            <w:r>
              <w:t xml:space="preserve">Dolomitstein</w:t>
            </w:r>
          </w:p>
        </w:tc>
        <w:tc>
          <w:tcPr/>
          <w:p>
            <w:pPr>
              <w:pStyle w:val="Compact"/>
            </w:pPr>
            <w:r>
              <w:t xml:space="preserve">Serpentinit</w:t>
            </w:r>
          </w:p>
        </w:tc>
        <w:tc>
          <w:tcPr/>
          <w:p>
            <w:pPr>
              <w:pStyle w:val="Compact"/>
            </w:pPr>
            <w:r>
              <w:t xml:space="preserve">–</w:t>
            </w:r>
          </w:p>
        </w:tc>
        <w:tc>
          <w:tcPr/>
          <w:p>
            <w:pPr>
              <w:pStyle w:val="Compact"/>
            </w:pPr>
            <w:r>
              <w:t xml:space="preserve">Pennsylvanien</w:t>
            </w:r>
          </w:p>
        </w:tc>
        <w:tc>
          <w:tcPr/>
          <w:p>
            <w:pPr>
              <w:pStyle w:val="Compact"/>
            </w:pPr>
            <w:r>
              <w:t xml:space="preserve">Trias</w:t>
            </w:r>
          </w:p>
        </w:tc>
      </w:tr>
      <w:tr>
        <w:tc>
          <w:tcPr/>
          <w:p>
            <w:pPr>
              <w:pStyle w:val="Compact"/>
            </w:pPr>
            <w:r>
              <w:t xml:space="preserve">15203433</w:t>
            </w:r>
          </w:p>
        </w:tc>
        <w:tc>
          <w:tcPr/>
          <w:p>
            <w:pPr>
              <w:pStyle w:val="Compact"/>
            </w:pPr>
            <w:r>
              <w:t xml:space="preserve">Ruginenta-Decke: Grundgebirge</w:t>
            </w:r>
          </w:p>
        </w:tc>
        <w:tc>
          <w:tcPr/>
          <w:p>
            <w:pPr>
              <w:pStyle w:val="Compact"/>
            </w:pPr>
            <w:r>
              <w:t xml:space="preserve">Gneis</w:t>
            </w:r>
          </w:p>
        </w:tc>
        <w:tc>
          <w:tcPr/>
          <w:p>
            <w:pPr>
              <w:pStyle w:val="Compact"/>
            </w:pPr>
            <w:r>
              <w:t xml:space="preserve">Gestein: ultramafisch</w:t>
            </w:r>
          </w:p>
        </w:tc>
        <w:tc>
          <w:tcPr/>
          <w:p>
            <w:pPr>
              <w:pStyle w:val="Compact"/>
            </w:pPr>
            <w:r>
              <w:t xml:space="preserve">Schiefer: Glimmer-Granat</w:t>
            </w:r>
          </w:p>
        </w:tc>
        <w:tc>
          <w:tcPr/>
          <w:p>
            <w:pPr>
              <w:pStyle w:val="Compact"/>
            </w:pPr>
            <w:r>
              <w:t xml:space="preserve">–</w:t>
            </w:r>
          </w:p>
        </w:tc>
        <w:tc>
          <w:tcPr/>
          <w:p>
            <w:pPr>
              <w:pStyle w:val="Compact"/>
            </w:pPr>
            <w:r>
              <w:t xml:space="preserve">Proterozoikum</w:t>
            </w:r>
          </w:p>
        </w:tc>
        <w:tc>
          <w:tcPr/>
          <w:p>
            <w:pPr>
              <w:pStyle w:val="Compact"/>
            </w:pPr>
            <w:r>
              <w:t xml:space="preserve">Paläozoikum</w:t>
            </w:r>
          </w:p>
        </w:tc>
      </w:tr>
      <w:tr>
        <w:tc>
          <w:tcPr/>
          <w:p>
            <w:pPr>
              <w:pStyle w:val="Compact"/>
            </w:pPr>
            <w:r>
              <w:t xml:space="preserve">15203434</w:t>
            </w:r>
          </w:p>
        </w:tc>
        <w:tc>
          <w:tcPr/>
          <w:p>
            <w:pPr>
              <w:pStyle w:val="Compact"/>
            </w:pPr>
            <w:r>
              <w:t xml:space="preserve">Ruginenta-Decke: Glimmerschiefer</w:t>
            </w:r>
          </w:p>
        </w:tc>
        <w:tc>
          <w:tcPr/>
          <w:p>
            <w:pPr>
              <w:pStyle w:val="Compact"/>
            </w:pPr>
            <w:r>
              <w:t xml:space="preserve">Schiefer: Glimmer-Granat</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Proterozoikum</w:t>
            </w:r>
          </w:p>
        </w:tc>
        <w:tc>
          <w:tcPr/>
          <w:p>
            <w:pPr>
              <w:pStyle w:val="Compact"/>
            </w:pPr>
            <w:r>
              <w:t xml:space="preserve">Paläozoikum</w:t>
            </w:r>
          </w:p>
        </w:tc>
      </w:tr>
      <w:tr>
        <w:tc>
          <w:tcPr/>
          <w:p>
            <w:pPr>
              <w:pStyle w:val="Compact"/>
            </w:pPr>
            <w:r>
              <w:t xml:space="preserve">15203435</w:t>
            </w:r>
          </w:p>
        </w:tc>
        <w:tc>
          <w:tcPr/>
          <w:p>
            <w:pPr>
              <w:pStyle w:val="Compact"/>
            </w:pPr>
            <w:r>
              <w:t xml:space="preserve">Ruginenta-Decke: Paragneis</w:t>
            </w:r>
          </w:p>
        </w:tc>
        <w:tc>
          <w:tcPr/>
          <w:p>
            <w:pPr>
              <w:pStyle w:val="Compact"/>
            </w:pPr>
            <w:r>
              <w:t xml:space="preserve">Gneis: sedimentär</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Proterozoikum</w:t>
            </w:r>
          </w:p>
        </w:tc>
        <w:tc>
          <w:tcPr/>
          <w:p>
            <w:pPr>
              <w:pStyle w:val="Compact"/>
            </w:pPr>
            <w:r>
              <w:t xml:space="preserve">Paläozoikum</w:t>
            </w:r>
          </w:p>
        </w:tc>
      </w:tr>
      <w:tr>
        <w:tc>
          <w:tcPr/>
          <w:p>
            <w:pPr>
              <w:pStyle w:val="Compact"/>
            </w:pPr>
            <w:r>
              <w:t xml:space="preserve">15203436</w:t>
            </w:r>
          </w:p>
        </w:tc>
        <w:tc>
          <w:tcPr/>
          <w:p>
            <w:pPr>
              <w:pStyle w:val="Compact"/>
            </w:pPr>
            <w:r>
              <w:t xml:space="preserve">Monte-Rosa-Decke: Preja-Fm.</w:t>
            </w:r>
          </w:p>
        </w:tc>
        <w:tc>
          <w:tcPr/>
          <w:p>
            <w:pPr>
              <w:pStyle w:val="Compact"/>
            </w:pPr>
            <w:r>
              <w:t xml:space="preserve">Quarzit</w:t>
            </w:r>
          </w:p>
        </w:tc>
        <w:tc>
          <w:tcPr/>
          <w:p>
            <w:pPr>
              <w:pStyle w:val="Compact"/>
            </w:pPr>
            <w:r>
              <w:t xml:space="preserve">Rauwacke</w:t>
            </w:r>
          </w:p>
        </w:tc>
        <w:tc>
          <w:tcPr/>
          <w:p>
            <w:pPr>
              <w:pStyle w:val="Compact"/>
            </w:pPr>
            <w:r>
              <w:t xml:space="preserve">Marmor</w:t>
            </w:r>
          </w:p>
        </w:tc>
        <w:tc>
          <w:tcPr/>
          <w:p>
            <w:pPr>
              <w:pStyle w:val="Compact"/>
            </w:pPr>
            <w:r>
              <w:t xml:space="preserve">Preja-Formation</w:t>
            </w:r>
          </w:p>
        </w:tc>
        <w:tc>
          <w:tcPr/>
          <w:p>
            <w:pPr>
              <w:pStyle w:val="Compact"/>
            </w:pPr>
            <w:r>
              <w:t xml:space="preserve">Trias</w:t>
            </w:r>
          </w:p>
        </w:tc>
        <w:tc>
          <w:tcPr/>
          <w:p>
            <w:pPr>
              <w:pStyle w:val="Compact"/>
            </w:pPr>
            <w:r>
              <w:t xml:space="preserve">Später Jura</w:t>
            </w:r>
          </w:p>
        </w:tc>
      </w:tr>
      <w:tr>
        <w:tc>
          <w:tcPr/>
          <w:p>
            <w:pPr>
              <w:pStyle w:val="Compact"/>
            </w:pPr>
            <w:r>
              <w:t xml:space="preserve">15203437</w:t>
            </w:r>
          </w:p>
        </w:tc>
        <w:tc>
          <w:tcPr/>
          <w:p>
            <w:pPr>
              <w:pStyle w:val="Compact"/>
            </w:pPr>
            <w:r>
              <w:t xml:space="preserve">Monte-Rosa-Decke: Cavalli-Fm.</w:t>
            </w:r>
          </w:p>
        </w:tc>
        <w:tc>
          <w:tcPr/>
          <w:p>
            <w:pPr>
              <w:pStyle w:val="Compact"/>
            </w:pPr>
            <w:r>
              <w:t xml:space="preserve">Sandstein: Feldspat</w:t>
            </w:r>
          </w:p>
        </w:tc>
        <w:tc>
          <w:tcPr/>
          <w:p>
            <w:pPr>
              <w:pStyle w:val="Compact"/>
            </w:pPr>
            <w:r>
              <w:t xml:space="preserve">Quarzit: Glimmer-Granat</w:t>
            </w:r>
          </w:p>
        </w:tc>
        <w:tc>
          <w:tcPr/>
          <w:p>
            <w:pPr>
              <w:pStyle w:val="Compact"/>
            </w:pPr>
            <w:r>
              <w:t xml:space="preserve">Schiefer: Glimmer-Granat</w:t>
            </w:r>
          </w:p>
        </w:tc>
        <w:tc>
          <w:tcPr/>
          <w:p>
            <w:pPr>
              <w:pStyle w:val="Compact"/>
            </w:pPr>
            <w:r>
              <w:t xml:space="preserve">Cavalli-Formation</w:t>
            </w:r>
          </w:p>
        </w:tc>
        <w:tc>
          <w:tcPr/>
          <w:p>
            <w:pPr>
              <w:pStyle w:val="Compact"/>
            </w:pPr>
            <w:r>
              <w:t xml:space="preserve">Perm</w:t>
            </w:r>
          </w:p>
        </w:tc>
        <w:tc>
          <w:tcPr/>
          <w:p>
            <w:pPr>
              <w:pStyle w:val="Compact"/>
            </w:pPr>
            <w:r>
              <w:t xml:space="preserve">Perm</w:t>
            </w:r>
          </w:p>
        </w:tc>
      </w:tr>
      <w:tr>
        <w:tc>
          <w:tcPr/>
          <w:p>
            <w:pPr>
              <w:pStyle w:val="Compact"/>
            </w:pPr>
            <w:r>
              <w:t xml:space="preserve">15203438</w:t>
            </w:r>
          </w:p>
        </w:tc>
        <w:tc>
          <w:tcPr/>
          <w:p>
            <w:pPr>
              <w:pStyle w:val="Compact"/>
            </w:pPr>
            <w:r>
              <w:t xml:space="preserve">Monte-Rosa-Decke: Sedimentbedeckung</w:t>
            </w:r>
          </w:p>
        </w:tc>
        <w:tc>
          <w:tcPr/>
          <w:p>
            <w:pPr>
              <w:pStyle w:val="Compact"/>
            </w:pPr>
            <w:r>
              <w:t xml:space="preserve">Sandstein: Feldspat</w:t>
            </w:r>
          </w:p>
        </w:tc>
        <w:tc>
          <w:tcPr/>
          <w:p>
            <w:pPr>
              <w:pStyle w:val="Compact"/>
            </w:pPr>
            <w:r>
              <w:t xml:space="preserve">Quarzit</w:t>
            </w:r>
          </w:p>
        </w:tc>
        <w:tc>
          <w:tcPr/>
          <w:p>
            <w:pPr>
              <w:pStyle w:val="Compact"/>
            </w:pPr>
            <w:r>
              <w:t xml:space="preserve">Marmor</w:t>
            </w:r>
          </w:p>
        </w:tc>
        <w:tc>
          <w:tcPr/>
          <w:p>
            <w:pPr>
              <w:pStyle w:val="Compact"/>
            </w:pPr>
            <w:r>
              <w:t xml:space="preserve">–</w:t>
            </w:r>
          </w:p>
        </w:tc>
        <w:tc>
          <w:tcPr/>
          <w:p>
            <w:pPr>
              <w:pStyle w:val="Compact"/>
            </w:pPr>
            <w:r>
              <w:t xml:space="preserve">Perm</w:t>
            </w:r>
          </w:p>
        </w:tc>
        <w:tc>
          <w:tcPr/>
          <w:p>
            <w:pPr>
              <w:pStyle w:val="Compact"/>
            </w:pPr>
            <w:r>
              <w:t xml:space="preserve">Mesozoikum</w:t>
            </w:r>
          </w:p>
        </w:tc>
      </w:tr>
      <w:tr>
        <w:tc>
          <w:tcPr/>
          <w:p>
            <w:pPr>
              <w:pStyle w:val="Compact"/>
            </w:pPr>
            <w:r>
              <w:t xml:space="preserve">15203439</w:t>
            </w:r>
          </w:p>
        </w:tc>
        <w:tc>
          <w:tcPr/>
          <w:p>
            <w:pPr>
              <w:pStyle w:val="Compact"/>
            </w:pPr>
            <w:r>
              <w:t xml:space="preserve">Monte-Rosa-Orthogneis: Mezzalama-Granit</w:t>
            </w:r>
          </w:p>
        </w:tc>
        <w:tc>
          <w:tcPr/>
          <w:p>
            <w:pPr>
              <w:pStyle w:val="Compact"/>
            </w:pPr>
            <w:r>
              <w:t xml:space="preserve">Granit: porphyrisch</w:t>
            </w:r>
          </w:p>
        </w:tc>
        <w:tc>
          <w:tcPr/>
          <w:p>
            <w:pPr>
              <w:pStyle w:val="Compact"/>
            </w:pPr>
            <w:r>
              <w:t xml:space="preserve">–</w:t>
            </w:r>
          </w:p>
        </w:tc>
        <w:tc>
          <w:tcPr/>
          <w:p>
            <w:pPr>
              <w:pStyle w:val="Compact"/>
            </w:pPr>
            <w:r>
              <w:t xml:space="preserve">–</w:t>
            </w:r>
          </w:p>
        </w:tc>
        <w:tc>
          <w:tcPr/>
          <w:p>
            <w:pPr>
              <w:pStyle w:val="Compact"/>
            </w:pPr>
            <w:r>
              <w:t xml:space="preserve">Mezzalama-Granit</w:t>
            </w:r>
          </w:p>
        </w:tc>
        <w:tc>
          <w:tcPr/>
          <w:p>
            <w:pPr>
              <w:pStyle w:val="Compact"/>
            </w:pPr>
            <w:r>
              <w:t xml:space="preserve">Cisuralien</w:t>
            </w:r>
          </w:p>
        </w:tc>
        <w:tc>
          <w:tcPr/>
          <w:p>
            <w:pPr>
              <w:pStyle w:val="Compact"/>
            </w:pPr>
            <w:r>
              <w:t xml:space="preserve">Guadalupien</w:t>
            </w:r>
          </w:p>
        </w:tc>
      </w:tr>
      <w:tr>
        <w:tc>
          <w:tcPr/>
          <w:p>
            <w:pPr>
              <w:pStyle w:val="Compact"/>
            </w:pPr>
            <w:r>
              <w:t xml:space="preserve">15203441</w:t>
            </w:r>
          </w:p>
        </w:tc>
        <w:tc>
          <w:tcPr/>
          <w:p>
            <w:pPr>
              <w:pStyle w:val="Compact"/>
            </w:pPr>
            <w:r>
              <w:t xml:space="preserve">Monte-Rosa-Decke: Rottal-Migmatit</w:t>
            </w:r>
          </w:p>
        </w:tc>
        <w:tc>
          <w:tcPr/>
          <w:p>
            <w:pPr>
              <w:pStyle w:val="Compact"/>
            </w:pPr>
            <w:r>
              <w:t xml:space="preserve">Migmatit</w:t>
            </w:r>
          </w:p>
        </w:tc>
        <w:tc>
          <w:tcPr/>
          <w:p>
            <w:pPr>
              <w:pStyle w:val="Compact"/>
            </w:pPr>
            <w:r>
              <w:t xml:space="preserve">–</w:t>
            </w:r>
          </w:p>
        </w:tc>
        <w:tc>
          <w:tcPr/>
          <w:p>
            <w:pPr>
              <w:pStyle w:val="Compact"/>
            </w:pPr>
            <w:r>
              <w:t xml:space="preserve">–</w:t>
            </w:r>
          </w:p>
        </w:tc>
        <w:tc>
          <w:tcPr/>
          <w:p>
            <w:pPr>
              <w:pStyle w:val="Compact"/>
            </w:pPr>
            <w:r>
              <w:t xml:space="preserve">Rottal-Migmatit</w:t>
            </w:r>
          </w:p>
        </w:tc>
        <w:tc>
          <w:tcPr/>
          <w:p>
            <w:pPr>
              <w:pStyle w:val="Compact"/>
            </w:pPr>
            <w:r>
              <w:t xml:space="preserve">Paläozoikum</w:t>
            </w:r>
          </w:p>
        </w:tc>
        <w:tc>
          <w:tcPr/>
          <w:p>
            <w:pPr>
              <w:pStyle w:val="Compact"/>
            </w:pPr>
            <w:r>
              <w:t xml:space="preserve">Paläozoikum</w:t>
            </w:r>
          </w:p>
        </w:tc>
      </w:tr>
      <w:tr>
        <w:tc>
          <w:tcPr/>
          <w:p>
            <w:pPr>
              <w:pStyle w:val="Compact"/>
            </w:pPr>
            <w:r>
              <w:t xml:space="preserve">15203442</w:t>
            </w:r>
          </w:p>
        </w:tc>
        <w:tc>
          <w:tcPr/>
          <w:p>
            <w:pPr>
              <w:pStyle w:val="Compact"/>
            </w:pPr>
            <w:r>
              <w:t xml:space="preserve">Monte-Rosa-Orthogneis: Mylonitische Fazies</w:t>
            </w:r>
          </w:p>
        </w:tc>
        <w:tc>
          <w:tcPr/>
          <w:p>
            <w:pPr>
              <w:pStyle w:val="Compact"/>
            </w:pPr>
            <w:r>
              <w:t xml:space="preserve">Gneis: mylonitisch</w:t>
            </w:r>
          </w:p>
        </w:tc>
        <w:tc>
          <w:tcPr/>
          <w:p>
            <w:pPr>
              <w:pStyle w:val="Compact"/>
            </w:pPr>
            <w:r>
              <w:t xml:space="preserve">Gneis: magmatisch</w:t>
            </w:r>
          </w:p>
        </w:tc>
        <w:tc>
          <w:tcPr/>
          <w:p>
            <w:pPr>
              <w:pStyle w:val="Compact"/>
            </w:pPr>
            <w:r>
              <w:t xml:space="preserve">–</w:t>
            </w:r>
          </w:p>
        </w:tc>
        <w:tc>
          <w:tcPr/>
          <w:p>
            <w:pPr>
              <w:pStyle w:val="Compact"/>
            </w:pPr>
            <w:r>
              <w:t xml:space="preserve">Monte-Rosa-Orthogneis</w:t>
            </w:r>
          </w:p>
        </w:tc>
        <w:tc>
          <w:tcPr/>
          <w:p>
            <w:pPr>
              <w:pStyle w:val="Compact"/>
            </w:pPr>
            <w:r>
              <w:t xml:space="preserve">Karbon</w:t>
            </w:r>
          </w:p>
        </w:tc>
        <w:tc>
          <w:tcPr/>
          <w:p>
            <w:pPr>
              <w:pStyle w:val="Compact"/>
            </w:pPr>
            <w:r>
              <w:t xml:space="preserve">Perm</w:t>
            </w:r>
          </w:p>
        </w:tc>
      </w:tr>
      <w:tr>
        <w:tc>
          <w:tcPr/>
          <w:p>
            <w:pPr>
              <w:pStyle w:val="Compact"/>
            </w:pPr>
            <w:r>
              <w:t xml:space="preserve">15203443</w:t>
            </w:r>
          </w:p>
        </w:tc>
        <w:tc>
          <w:tcPr/>
          <w:p>
            <w:pPr>
              <w:pStyle w:val="Compact"/>
            </w:pPr>
            <w:r>
              <w:t xml:space="preserve">Monte-Rosa-Decke: Paragneis</w:t>
            </w:r>
          </w:p>
        </w:tc>
        <w:tc>
          <w:tcPr/>
          <w:p>
            <w:pPr>
              <w:pStyle w:val="Compact"/>
            </w:pPr>
            <w:r>
              <w:t xml:space="preserve">Gneis: sedimentär</w:t>
            </w:r>
          </w:p>
        </w:tc>
        <w:tc>
          <w:tcPr/>
          <w:p>
            <w:pPr>
              <w:pStyle w:val="Compact"/>
            </w:pPr>
            <w:r>
              <w:t xml:space="preserve">Schiefer: Glimmer</w:t>
            </w:r>
          </w:p>
        </w:tc>
        <w:tc>
          <w:tcPr/>
          <w:p>
            <w:pPr>
              <w:pStyle w:val="Compact"/>
            </w:pPr>
            <w:r>
              <w:t xml:space="preserve">–</w:t>
            </w:r>
          </w:p>
        </w:tc>
        <w:tc>
          <w:tcPr/>
          <w:p>
            <w:pPr>
              <w:pStyle w:val="Compact"/>
            </w:pPr>
            <w:r>
              <w:t xml:space="preserve">–</w:t>
            </w:r>
          </w:p>
        </w:tc>
        <w:tc>
          <w:tcPr/>
          <w:p>
            <w:pPr>
              <w:pStyle w:val="Compact"/>
            </w:pPr>
            <w:r>
              <w:t xml:space="preserve">Proterozoikum</w:t>
            </w:r>
          </w:p>
        </w:tc>
        <w:tc>
          <w:tcPr/>
          <w:p>
            <w:pPr>
              <w:pStyle w:val="Compact"/>
            </w:pPr>
            <w:r>
              <w:t xml:space="preserve">Paläozoikum</w:t>
            </w:r>
          </w:p>
        </w:tc>
      </w:tr>
      <w:tr>
        <w:tc>
          <w:tcPr/>
          <w:p>
            <w:pPr>
              <w:pStyle w:val="Compact"/>
            </w:pPr>
            <w:r>
              <w:t xml:space="preserve">15203444</w:t>
            </w:r>
          </w:p>
        </w:tc>
        <w:tc>
          <w:tcPr/>
          <w:p>
            <w:pPr>
              <w:pStyle w:val="Compact"/>
            </w:pPr>
            <w:r>
              <w:t xml:space="preserve">Monte-Rosa-Decke: Biotitgneis</w:t>
            </w:r>
          </w:p>
        </w:tc>
        <w:tc>
          <w:tcPr/>
          <w:p>
            <w:pPr>
              <w:pStyle w:val="Compact"/>
            </w:pPr>
            <w:r>
              <w:t xml:space="preserve">Gneis: Biotit</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Proterozoikum</w:t>
            </w:r>
          </w:p>
        </w:tc>
        <w:tc>
          <w:tcPr/>
          <w:p>
            <w:pPr>
              <w:pStyle w:val="Compact"/>
            </w:pPr>
            <w:r>
              <w:t xml:space="preserve">Paläozoikum</w:t>
            </w:r>
          </w:p>
        </w:tc>
      </w:tr>
      <w:tr>
        <w:tc>
          <w:tcPr/>
          <w:p>
            <w:pPr>
              <w:pStyle w:val="Compact"/>
            </w:pPr>
            <w:r>
              <w:t xml:space="preserve">15203445</w:t>
            </w:r>
          </w:p>
        </w:tc>
        <w:tc>
          <w:tcPr/>
          <w:p>
            <w:pPr>
              <w:pStyle w:val="Compact"/>
            </w:pPr>
            <w:r>
              <w:t xml:space="preserve">Monte-Rosa-Decke: Bändergneis</w:t>
            </w:r>
          </w:p>
        </w:tc>
        <w:tc>
          <w:tcPr/>
          <w:p>
            <w:pPr>
              <w:pStyle w:val="Compact"/>
            </w:pPr>
            <w:r>
              <w:t xml:space="preserve">Gneis: gebändert</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Proterozoikum</w:t>
            </w:r>
          </w:p>
        </w:tc>
        <w:tc>
          <w:tcPr/>
          <w:p>
            <w:pPr>
              <w:pStyle w:val="Compact"/>
            </w:pPr>
            <w:r>
              <w:t xml:space="preserve">Paläozoikum</w:t>
            </w:r>
          </w:p>
        </w:tc>
      </w:tr>
      <w:tr>
        <w:tc>
          <w:tcPr/>
          <w:p>
            <w:pPr>
              <w:pStyle w:val="Compact"/>
            </w:pPr>
            <w:r>
              <w:t xml:space="preserve">15203446</w:t>
            </w:r>
          </w:p>
        </w:tc>
        <w:tc>
          <w:tcPr/>
          <w:p>
            <w:pPr>
              <w:pStyle w:val="Compact"/>
            </w:pPr>
            <w:r>
              <w:t xml:space="preserve">Monte-Rosa-Decke: Glimmerschiefer</w:t>
            </w:r>
          </w:p>
        </w:tc>
        <w:tc>
          <w:tcPr/>
          <w:p>
            <w:pPr>
              <w:pStyle w:val="Compact"/>
            </w:pPr>
            <w:r>
              <w:t xml:space="preserve">Schiefer: Glimmer</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Proterozoikum</w:t>
            </w:r>
          </w:p>
        </w:tc>
        <w:tc>
          <w:tcPr/>
          <w:p>
            <w:pPr>
              <w:pStyle w:val="Compact"/>
            </w:pPr>
            <w:r>
              <w:t xml:space="preserve">Paläozoikum</w:t>
            </w:r>
          </w:p>
        </w:tc>
      </w:tr>
      <w:tr>
        <w:tc>
          <w:tcPr/>
          <w:p>
            <w:pPr>
              <w:pStyle w:val="Compact"/>
            </w:pPr>
            <w:r>
              <w:t xml:space="preserve">15203447</w:t>
            </w:r>
          </w:p>
        </w:tc>
        <w:tc>
          <w:tcPr/>
          <w:p>
            <w:pPr>
              <w:pStyle w:val="Compact"/>
            </w:pPr>
            <w:r>
              <w:t xml:space="preserve">Portjengrat-Decke: Sedimentbedeckung</w:t>
            </w:r>
          </w:p>
        </w:tc>
        <w:tc>
          <w:tcPr/>
          <w:p>
            <w:pPr>
              <w:pStyle w:val="Compact"/>
            </w:pPr>
            <w:r>
              <w:t xml:space="preserve">Marmor</w:t>
            </w:r>
          </w:p>
        </w:tc>
        <w:tc>
          <w:tcPr/>
          <w:p>
            <w:pPr>
              <w:pStyle w:val="Compact"/>
            </w:pPr>
            <w:r>
              <w:t xml:space="preserve">Dolomitstein</w:t>
            </w:r>
          </w:p>
        </w:tc>
        <w:tc>
          <w:tcPr/>
          <w:p>
            <w:pPr>
              <w:pStyle w:val="Compact"/>
            </w:pPr>
            <w:r>
              <w:t xml:space="preserve">Sandstein</w:t>
            </w:r>
          </w:p>
        </w:tc>
        <w:tc>
          <w:tcPr/>
          <w:p>
            <w:pPr>
              <w:pStyle w:val="Compact"/>
            </w:pPr>
            <w:r>
              <w:t xml:space="preserve">–</w:t>
            </w:r>
          </w:p>
        </w:tc>
        <w:tc>
          <w:tcPr/>
          <w:p>
            <w:pPr>
              <w:pStyle w:val="Compact"/>
            </w:pPr>
            <w:r>
              <w:t xml:space="preserve">Trias</w:t>
            </w:r>
          </w:p>
        </w:tc>
        <w:tc>
          <w:tcPr/>
          <w:p>
            <w:pPr>
              <w:pStyle w:val="Compact"/>
            </w:pPr>
            <w:r>
              <w:t xml:space="preserve">Späte Kreide</w:t>
            </w:r>
          </w:p>
        </w:tc>
      </w:tr>
      <w:tr>
        <w:tc>
          <w:tcPr/>
          <w:p>
            <w:pPr>
              <w:pStyle w:val="Compact"/>
            </w:pPr>
            <w:r>
              <w:t xml:space="preserve">15203449</w:t>
            </w:r>
          </w:p>
        </w:tc>
        <w:tc>
          <w:tcPr/>
          <w:p>
            <w:pPr>
              <w:pStyle w:val="Compact"/>
            </w:pPr>
            <w:r>
              <w:t xml:space="preserve">Portjengrat-Decke: Portjengrat-Orthogneis</w:t>
            </w:r>
          </w:p>
        </w:tc>
        <w:tc>
          <w:tcPr/>
          <w:p>
            <w:pPr>
              <w:pStyle w:val="Compact"/>
            </w:pPr>
            <w:r>
              <w:t xml:space="preserve">Gneis: granitisch</w:t>
            </w:r>
          </w:p>
        </w:tc>
        <w:tc>
          <w:tcPr/>
          <w:p>
            <w:pPr>
              <w:pStyle w:val="Compact"/>
            </w:pPr>
            <w:r>
              <w:t xml:space="preserve">–</w:t>
            </w:r>
          </w:p>
        </w:tc>
        <w:tc>
          <w:tcPr/>
          <w:p>
            <w:pPr>
              <w:pStyle w:val="Compact"/>
            </w:pPr>
            <w:r>
              <w:t xml:space="preserve">–</w:t>
            </w:r>
          </w:p>
        </w:tc>
        <w:tc>
          <w:tcPr/>
          <w:p>
            <w:pPr>
              <w:pStyle w:val="Compact"/>
            </w:pPr>
            <w:r>
              <w:t xml:space="preserve">Portjengrat-Orthogneis</w:t>
            </w:r>
          </w:p>
        </w:tc>
        <w:tc>
          <w:tcPr/>
          <w:p>
            <w:pPr>
              <w:pStyle w:val="Compact"/>
            </w:pPr>
            <w:r>
              <w:t xml:space="preserve">Karbon</w:t>
            </w:r>
          </w:p>
        </w:tc>
        <w:tc>
          <w:tcPr/>
          <w:p>
            <w:pPr>
              <w:pStyle w:val="Compact"/>
            </w:pPr>
            <w:r>
              <w:t xml:space="preserve">Perm</w:t>
            </w:r>
          </w:p>
        </w:tc>
      </w:tr>
      <w:tr>
        <w:tc>
          <w:tcPr/>
          <w:p>
            <w:pPr>
              <w:pStyle w:val="Compact"/>
            </w:pPr>
            <w:r>
              <w:t xml:space="preserve">15203450</w:t>
            </w:r>
          </w:p>
        </w:tc>
        <w:tc>
          <w:tcPr/>
          <w:p>
            <w:pPr>
              <w:pStyle w:val="Compact"/>
            </w:pPr>
            <w:r>
              <w:t xml:space="preserve">Portjengrat-Decke: Saas-Fee-Augengneis</w:t>
            </w:r>
          </w:p>
        </w:tc>
        <w:tc>
          <w:tcPr/>
          <w:p>
            <w:pPr>
              <w:pStyle w:val="Compact"/>
            </w:pPr>
            <w:r>
              <w:t xml:space="preserve">Gneis: augig</w:t>
            </w:r>
          </w:p>
        </w:tc>
        <w:tc>
          <w:tcPr/>
          <w:p>
            <w:pPr>
              <w:pStyle w:val="Compact"/>
            </w:pPr>
            <w:r>
              <w:t xml:space="preserve">–</w:t>
            </w:r>
          </w:p>
        </w:tc>
        <w:tc>
          <w:tcPr/>
          <w:p>
            <w:pPr>
              <w:pStyle w:val="Compact"/>
            </w:pPr>
            <w:r>
              <w:t xml:space="preserve">–</w:t>
            </w:r>
          </w:p>
        </w:tc>
        <w:tc>
          <w:tcPr/>
          <w:p>
            <w:pPr>
              <w:pStyle w:val="Compact"/>
            </w:pPr>
            <w:r>
              <w:t xml:space="preserve">Saas-Fee-Augengneis</w:t>
            </w:r>
          </w:p>
        </w:tc>
        <w:tc>
          <w:tcPr/>
          <w:p>
            <w:pPr>
              <w:pStyle w:val="Compact"/>
            </w:pPr>
            <w:r>
              <w:t xml:space="preserve">Paläozoikum</w:t>
            </w:r>
          </w:p>
        </w:tc>
        <w:tc>
          <w:tcPr/>
          <w:p>
            <w:pPr>
              <w:pStyle w:val="Compact"/>
            </w:pPr>
            <w:r>
              <w:t xml:space="preserve">Paläozoikum</w:t>
            </w:r>
          </w:p>
        </w:tc>
      </w:tr>
      <w:tr>
        <w:tc>
          <w:tcPr/>
          <w:p>
            <w:pPr>
              <w:pStyle w:val="Compact"/>
            </w:pPr>
            <w:r>
              <w:t xml:space="preserve">15203072</w:t>
            </w:r>
          </w:p>
        </w:tc>
        <w:tc>
          <w:tcPr/>
          <w:p>
            <w:pPr>
              <w:pStyle w:val="Compact"/>
            </w:pPr>
            <w:r>
              <w:t xml:space="preserve">Gibel-Fm.: Steinberg-Konglomerat</w:t>
            </w:r>
          </w:p>
        </w:tc>
        <w:tc>
          <w:tcPr/>
          <w:p>
            <w:pPr>
              <w:pStyle w:val="Compact"/>
            </w:pPr>
            <w:r>
              <w:t xml:space="preserve">Konglomerat</w:t>
            </w:r>
          </w:p>
        </w:tc>
        <w:tc>
          <w:tcPr/>
          <w:p>
            <w:pPr>
              <w:pStyle w:val="Compact"/>
            </w:pPr>
            <w:r>
              <w:t xml:space="preserve">–</w:t>
            </w:r>
          </w:p>
        </w:tc>
        <w:tc>
          <w:tcPr/>
          <w:p>
            <w:pPr>
              <w:pStyle w:val="Compact"/>
            </w:pPr>
            <w:r>
              <w:t xml:space="preserve">–</w:t>
            </w:r>
          </w:p>
        </w:tc>
        <w:tc>
          <w:tcPr/>
          <w:p>
            <w:pPr>
              <w:pStyle w:val="Compact"/>
            </w:pPr>
            <w:r>
              <w:t xml:space="preserve">Steinberg-Konglomerat</w:t>
            </w:r>
          </w:p>
        </w:tc>
        <w:tc>
          <w:tcPr/>
          <w:p>
            <w:pPr>
              <w:pStyle w:val="Compact"/>
            </w:pPr>
            <w:r>
              <w:t xml:space="preserve">Bathonien</w:t>
            </w:r>
          </w:p>
        </w:tc>
        <w:tc>
          <w:tcPr/>
          <w:p>
            <w:pPr>
              <w:pStyle w:val="Compact"/>
            </w:pPr>
            <w:r>
              <w:t xml:space="preserve">Bathonien</w:t>
            </w:r>
          </w:p>
        </w:tc>
      </w:tr>
      <w:tr>
        <w:tc>
          <w:tcPr/>
          <w:p>
            <w:pPr>
              <w:pStyle w:val="Compact"/>
            </w:pPr>
            <w:r>
              <w:t xml:space="preserve">15203073</w:t>
            </w:r>
          </w:p>
        </w:tc>
        <w:tc>
          <w:tcPr/>
          <w:p>
            <w:pPr>
              <w:pStyle w:val="Compact"/>
            </w:pPr>
            <w:r>
              <w:t xml:space="preserve">Gibel-Fm.: Musenalp-Mb.</w:t>
            </w:r>
          </w:p>
        </w:tc>
        <w:tc>
          <w:tcPr/>
          <w:p>
            <w:pPr>
              <w:pStyle w:val="Compact"/>
            </w:pPr>
            <w:r>
              <w:t xml:space="preserve">Kalkstein: spätig: Chert</w:t>
            </w:r>
          </w:p>
        </w:tc>
        <w:tc>
          <w:tcPr/>
          <w:p>
            <w:pPr>
              <w:pStyle w:val="Compact"/>
            </w:pPr>
            <w:r>
              <w:t xml:space="preserve">Kalkstein: Ooide</w:t>
            </w:r>
          </w:p>
        </w:tc>
        <w:tc>
          <w:tcPr/>
          <w:p>
            <w:pPr>
              <w:pStyle w:val="Compact"/>
            </w:pPr>
            <w:r>
              <w:t xml:space="preserve">–</w:t>
            </w:r>
          </w:p>
        </w:tc>
        <w:tc>
          <w:tcPr/>
          <w:p>
            <w:pPr>
              <w:pStyle w:val="Compact"/>
            </w:pPr>
            <w:r>
              <w:t xml:space="preserve">Musenalp-Member</w:t>
            </w:r>
          </w:p>
        </w:tc>
        <w:tc>
          <w:tcPr/>
          <w:p>
            <w:pPr>
              <w:pStyle w:val="Compact"/>
            </w:pPr>
            <w:r>
              <w:t xml:space="preserve">Bathonien</w:t>
            </w:r>
          </w:p>
        </w:tc>
        <w:tc>
          <w:tcPr/>
          <w:p>
            <w:pPr>
              <w:pStyle w:val="Compact"/>
            </w:pPr>
            <w:r>
              <w:t xml:space="preserve">Bathonien</w:t>
            </w:r>
          </w:p>
        </w:tc>
      </w:tr>
      <w:tr>
        <w:tc>
          <w:tcPr/>
          <w:p>
            <w:pPr>
              <w:pStyle w:val="Compact"/>
            </w:pPr>
            <w:r>
              <w:t xml:space="preserve">15203074</w:t>
            </w:r>
          </w:p>
        </w:tc>
        <w:tc>
          <w:tcPr/>
          <w:p>
            <w:pPr>
              <w:pStyle w:val="Compact"/>
            </w:pPr>
            <w:r>
              <w:t xml:space="preserve">Stanserhorn-Fm.</w:t>
            </w:r>
          </w:p>
        </w:tc>
        <w:tc>
          <w:tcPr/>
          <w:p>
            <w:pPr>
              <w:pStyle w:val="Compact"/>
            </w:pPr>
            <w:r>
              <w:t xml:space="preserve">Mergelstein</w:t>
            </w:r>
          </w:p>
        </w:tc>
        <w:tc>
          <w:tcPr/>
          <w:p>
            <w:pPr>
              <w:pStyle w:val="Compact"/>
            </w:pPr>
            <w:r>
              <w:t xml:space="preserve">Kalkstein: kieselig</w:t>
            </w:r>
          </w:p>
        </w:tc>
        <w:tc>
          <w:tcPr/>
          <w:p>
            <w:pPr>
              <w:pStyle w:val="Compact"/>
            </w:pPr>
            <w:r>
              <w:t xml:space="preserve">–</w:t>
            </w:r>
          </w:p>
        </w:tc>
        <w:tc>
          <w:tcPr/>
          <w:p>
            <w:pPr>
              <w:pStyle w:val="Compact"/>
            </w:pPr>
            <w:r>
              <w:t xml:space="preserve">Stanserhorn-Formation</w:t>
            </w:r>
          </w:p>
        </w:tc>
        <w:tc>
          <w:tcPr/>
          <w:p>
            <w:pPr>
              <w:pStyle w:val="Compact"/>
            </w:pPr>
            <w:r>
              <w:t xml:space="preserve">Toarcien</w:t>
            </w:r>
          </w:p>
        </w:tc>
        <w:tc>
          <w:tcPr/>
          <w:p>
            <w:pPr>
              <w:pStyle w:val="Compact"/>
            </w:pPr>
            <w:r>
              <w:t xml:space="preserve">Bajocien</w:t>
            </w:r>
          </w:p>
        </w:tc>
      </w:tr>
      <w:tr>
        <w:tc>
          <w:tcPr/>
          <w:p>
            <w:pPr>
              <w:pStyle w:val="Compact"/>
            </w:pPr>
            <w:r>
              <w:t xml:space="preserve">15203075</w:t>
            </w:r>
          </w:p>
        </w:tc>
        <w:tc>
          <w:tcPr/>
          <w:p>
            <w:pPr>
              <w:pStyle w:val="Compact"/>
            </w:pPr>
            <w:r>
              <w:t xml:space="preserve">Stanserhorn-Fm.: Zoophycos-Sch.</w:t>
            </w:r>
          </w:p>
        </w:tc>
        <w:tc>
          <w:tcPr/>
          <w:p>
            <w:pPr>
              <w:pStyle w:val="Compact"/>
            </w:pPr>
            <w:r>
              <w:t xml:space="preserve">Mergelstein</w:t>
            </w:r>
          </w:p>
        </w:tc>
        <w:tc>
          <w:tcPr/>
          <w:p>
            <w:pPr>
              <w:pStyle w:val="Compact"/>
            </w:pPr>
            <w:r>
              <w:t xml:space="preserve">Kalkstein: kieselig</w:t>
            </w:r>
          </w:p>
        </w:tc>
        <w:tc>
          <w:tcPr/>
          <w:p>
            <w:pPr>
              <w:pStyle w:val="Compact"/>
            </w:pPr>
            <w:r>
              <w:t xml:space="preserve">–</w:t>
            </w:r>
          </w:p>
        </w:tc>
        <w:tc>
          <w:tcPr/>
          <w:p>
            <w:pPr>
              <w:pStyle w:val="Compact"/>
            </w:pPr>
            <w:r>
              <w:t xml:space="preserve">«Zoophycos-Schichten» (Stanserhorn-Fm.)</w:t>
            </w:r>
          </w:p>
        </w:tc>
        <w:tc>
          <w:tcPr/>
          <w:p>
            <w:pPr>
              <w:pStyle w:val="Compact"/>
            </w:pPr>
            <w:r>
              <w:t xml:space="preserve">Aalénien</w:t>
            </w:r>
          </w:p>
        </w:tc>
        <w:tc>
          <w:tcPr/>
          <w:p>
            <w:pPr>
              <w:pStyle w:val="Compact"/>
            </w:pPr>
            <w:r>
              <w:t xml:space="preserve">Bajocien</w:t>
            </w:r>
          </w:p>
        </w:tc>
      </w:tr>
      <w:tr>
        <w:tc>
          <w:tcPr/>
          <w:p>
            <w:pPr>
              <w:pStyle w:val="Compact"/>
            </w:pPr>
            <w:r>
              <w:t xml:space="preserve">15203076</w:t>
            </w:r>
          </w:p>
        </w:tc>
        <w:tc>
          <w:tcPr/>
          <w:p>
            <w:pPr>
              <w:pStyle w:val="Compact"/>
            </w:pPr>
            <w:r>
              <w:t xml:space="preserve">Stanserhorn-Fm.: Spis-Kalk</w:t>
            </w:r>
          </w:p>
        </w:tc>
        <w:tc>
          <w:tcPr/>
          <w:p>
            <w:pPr>
              <w:pStyle w:val="Compact"/>
            </w:pPr>
            <w:r>
              <w:t xml:space="preserve">Kalkstein: Onkoide</w:t>
            </w:r>
          </w:p>
        </w:tc>
        <w:tc>
          <w:tcPr/>
          <w:p>
            <w:pPr>
              <w:pStyle w:val="Compact"/>
            </w:pPr>
            <w:r>
              <w:t xml:space="preserve">Kalkstein: Bioklasten</w:t>
            </w:r>
          </w:p>
        </w:tc>
        <w:tc>
          <w:tcPr/>
          <w:p>
            <w:pPr>
              <w:pStyle w:val="Compact"/>
            </w:pPr>
            <w:r>
              <w:t xml:space="preserve">Kalkstein: Eisenmineralien</w:t>
            </w:r>
          </w:p>
        </w:tc>
        <w:tc>
          <w:tcPr/>
          <w:p>
            <w:pPr>
              <w:pStyle w:val="Compact"/>
            </w:pPr>
            <w:r>
              <w:t xml:space="preserve">Spis-Kalk</w:t>
            </w:r>
          </w:p>
        </w:tc>
        <w:tc>
          <w:tcPr/>
          <w:p>
            <w:pPr>
              <w:pStyle w:val="Compact"/>
            </w:pPr>
            <w:r>
              <w:t xml:space="preserve">Toarcien</w:t>
            </w:r>
          </w:p>
        </w:tc>
        <w:tc>
          <w:tcPr/>
          <w:p>
            <w:pPr>
              <w:pStyle w:val="Compact"/>
            </w:pPr>
            <w:r>
              <w:t xml:space="preserve">Toarcien</w:t>
            </w:r>
          </w:p>
        </w:tc>
      </w:tr>
      <w:tr>
        <w:tc>
          <w:tcPr/>
          <w:p>
            <w:pPr>
              <w:pStyle w:val="Compact"/>
            </w:pPr>
            <w:r>
              <w:t xml:space="preserve">15203077</w:t>
            </w:r>
          </w:p>
        </w:tc>
        <w:tc>
          <w:tcPr/>
          <w:p>
            <w:pPr>
              <w:pStyle w:val="Compact"/>
            </w:pPr>
            <w:r>
              <w:t xml:space="preserve">Stanserhorn-Fm.: Posidonienschiefer</w:t>
            </w:r>
          </w:p>
        </w:tc>
        <w:tc>
          <w:tcPr/>
          <w:p>
            <w:pPr>
              <w:pStyle w:val="Compact"/>
            </w:pPr>
            <w:r>
              <w:t xml:space="preserve">Tonstein: schiefrig: Bitumen</w:t>
            </w:r>
          </w:p>
        </w:tc>
        <w:tc>
          <w:tcPr/>
          <w:p>
            <w:pPr>
              <w:pStyle w:val="Compact"/>
            </w:pPr>
            <w:r>
              <w:t xml:space="preserve">Mergelstein</w:t>
            </w:r>
          </w:p>
        </w:tc>
        <w:tc>
          <w:tcPr/>
          <w:p>
            <w:pPr>
              <w:pStyle w:val="Compact"/>
            </w:pPr>
            <w:r>
              <w:t xml:space="preserve">Kalkstein</w:t>
            </w:r>
          </w:p>
        </w:tc>
        <w:tc>
          <w:tcPr/>
          <w:p>
            <w:pPr>
              <w:pStyle w:val="Compact"/>
            </w:pPr>
            <w:r>
              <w:t xml:space="preserve">«Posidonienschiefer» (Stanserhorn-Fm.)</w:t>
            </w:r>
          </w:p>
        </w:tc>
        <w:tc>
          <w:tcPr/>
          <w:p>
            <w:pPr>
              <w:pStyle w:val="Compact"/>
            </w:pPr>
            <w:r>
              <w:t xml:space="preserve">Toarcien</w:t>
            </w:r>
          </w:p>
        </w:tc>
        <w:tc>
          <w:tcPr/>
          <w:p>
            <w:pPr>
              <w:pStyle w:val="Compact"/>
            </w:pPr>
            <w:r>
              <w:t xml:space="preserve">Toarcien</w:t>
            </w:r>
          </w:p>
        </w:tc>
      </w:tr>
      <w:tr>
        <w:tc>
          <w:tcPr/>
          <w:p>
            <w:pPr>
              <w:pStyle w:val="Compact"/>
            </w:pPr>
            <w:r>
              <w:t xml:space="preserve">15203078</w:t>
            </w:r>
          </w:p>
        </w:tc>
        <w:tc>
          <w:tcPr/>
          <w:p>
            <w:pPr>
              <w:pStyle w:val="Compact"/>
            </w:pPr>
            <w:r>
              <w:t xml:space="preserve">Obflue-Fm.</w:t>
            </w:r>
          </w:p>
        </w:tc>
        <w:tc>
          <w:tcPr/>
          <w:p>
            <w:pPr>
              <w:pStyle w:val="Compact"/>
            </w:pPr>
            <w:r>
              <w:t xml:space="preserve">Kalkstein: kieselig</w:t>
            </w:r>
          </w:p>
        </w:tc>
        <w:tc>
          <w:tcPr/>
          <w:p>
            <w:pPr>
              <w:pStyle w:val="Compact"/>
            </w:pPr>
            <w:r>
              <w:t xml:space="preserve">Mergelstein: Glaukonit</w:t>
            </w:r>
          </w:p>
        </w:tc>
        <w:tc>
          <w:tcPr/>
          <w:p>
            <w:pPr>
              <w:pStyle w:val="Compact"/>
            </w:pPr>
            <w:r>
              <w:t xml:space="preserve">–</w:t>
            </w:r>
          </w:p>
        </w:tc>
        <w:tc>
          <w:tcPr/>
          <w:p>
            <w:pPr>
              <w:pStyle w:val="Compact"/>
            </w:pPr>
            <w:r>
              <w:t xml:space="preserve">Obflue-Formation</w:t>
            </w:r>
          </w:p>
        </w:tc>
        <w:tc>
          <w:tcPr/>
          <w:p>
            <w:pPr>
              <w:pStyle w:val="Compact"/>
            </w:pPr>
            <w:r>
              <w:t xml:space="preserve">Pliensbachien</w:t>
            </w:r>
          </w:p>
        </w:tc>
        <w:tc>
          <w:tcPr/>
          <w:p>
            <w:pPr>
              <w:pStyle w:val="Compact"/>
            </w:pPr>
            <w:r>
              <w:t xml:space="preserve">Pliensbachien</w:t>
            </w:r>
          </w:p>
        </w:tc>
      </w:tr>
      <w:tr>
        <w:tc>
          <w:tcPr/>
          <w:p>
            <w:pPr>
              <w:pStyle w:val="Compact"/>
            </w:pPr>
            <w:r>
              <w:t xml:space="preserve">15203079</w:t>
            </w:r>
          </w:p>
        </w:tc>
        <w:tc>
          <w:tcPr/>
          <w:p>
            <w:pPr>
              <w:pStyle w:val="Compact"/>
            </w:pPr>
            <w:r>
              <w:t xml:space="preserve">Brand-Fm.</w:t>
            </w:r>
          </w:p>
        </w:tc>
        <w:tc>
          <w:tcPr/>
          <w:p>
            <w:pPr>
              <w:pStyle w:val="Compact"/>
            </w:pPr>
            <w:r>
              <w:t xml:space="preserve">Kalkstein: spätig: Bioklasten-Chert</w:t>
            </w:r>
          </w:p>
        </w:tc>
        <w:tc>
          <w:tcPr/>
          <w:p>
            <w:pPr>
              <w:pStyle w:val="Compact"/>
            </w:pPr>
            <w:r>
              <w:t xml:space="preserve">Mergelstein</w:t>
            </w:r>
          </w:p>
        </w:tc>
        <w:tc>
          <w:tcPr/>
          <w:p>
            <w:pPr>
              <w:pStyle w:val="Compact"/>
            </w:pPr>
            <w:r>
              <w:t xml:space="preserve">–</w:t>
            </w:r>
          </w:p>
        </w:tc>
        <w:tc>
          <w:tcPr/>
          <w:p>
            <w:pPr>
              <w:pStyle w:val="Compact"/>
            </w:pPr>
            <w:r>
              <w:t xml:space="preserve">Brand-Formation</w:t>
            </w:r>
          </w:p>
        </w:tc>
        <w:tc>
          <w:tcPr/>
          <w:p>
            <w:pPr>
              <w:pStyle w:val="Compact"/>
            </w:pPr>
            <w:r>
              <w:t xml:space="preserve">Sinémurien</w:t>
            </w:r>
          </w:p>
        </w:tc>
        <w:tc>
          <w:tcPr/>
          <w:p>
            <w:pPr>
              <w:pStyle w:val="Compact"/>
            </w:pPr>
            <w:r>
              <w:t xml:space="preserve">Sinémurien</w:t>
            </w:r>
          </w:p>
        </w:tc>
      </w:tr>
      <w:tr>
        <w:tc>
          <w:tcPr/>
          <w:p>
            <w:pPr>
              <w:pStyle w:val="Compact"/>
            </w:pPr>
            <w:r>
              <w:t xml:space="preserve">15203080</w:t>
            </w:r>
          </w:p>
        </w:tc>
        <w:tc>
          <w:tcPr/>
          <w:p>
            <w:pPr>
              <w:pStyle w:val="Compact"/>
            </w:pPr>
            <w:r>
              <w:t xml:space="preserve">Horngraben-Fm.</w:t>
            </w:r>
          </w:p>
        </w:tc>
        <w:tc>
          <w:tcPr/>
          <w:p>
            <w:pPr>
              <w:pStyle w:val="Compact"/>
            </w:pPr>
            <w:r>
              <w:t xml:space="preserve">Kalkstein: sandig</w:t>
            </w:r>
          </w:p>
        </w:tc>
        <w:tc>
          <w:tcPr/>
          <w:p>
            <w:pPr>
              <w:pStyle w:val="Compact"/>
            </w:pPr>
            <w:r>
              <w:t xml:space="preserve">Mergelstein: Bioklasten</w:t>
            </w:r>
          </w:p>
        </w:tc>
        <w:tc>
          <w:tcPr/>
          <w:p>
            <w:pPr>
              <w:pStyle w:val="Compact"/>
            </w:pPr>
            <w:r>
              <w:t xml:space="preserve">Brekzie</w:t>
            </w:r>
          </w:p>
        </w:tc>
        <w:tc>
          <w:tcPr/>
          <w:p>
            <w:pPr>
              <w:pStyle w:val="Compact"/>
            </w:pPr>
            <w:r>
              <w:t xml:space="preserve">Horngraben-Formation</w:t>
            </w:r>
          </w:p>
        </w:tc>
        <w:tc>
          <w:tcPr/>
          <w:p>
            <w:pPr>
              <w:pStyle w:val="Compact"/>
            </w:pPr>
            <w:r>
              <w:t xml:space="preserve">Hettangien</w:t>
            </w:r>
          </w:p>
        </w:tc>
        <w:tc>
          <w:tcPr/>
          <w:p>
            <w:pPr>
              <w:pStyle w:val="Compact"/>
            </w:pPr>
            <w:r>
              <w:t xml:space="preserve">Hettangien</w:t>
            </w:r>
          </w:p>
        </w:tc>
      </w:tr>
      <w:tr>
        <w:tc>
          <w:tcPr/>
          <w:p>
            <w:pPr>
              <w:pStyle w:val="Compact"/>
            </w:pPr>
            <w:r>
              <w:t xml:space="preserve">15203081</w:t>
            </w:r>
          </w:p>
        </w:tc>
        <w:tc>
          <w:tcPr/>
          <w:p>
            <w:pPr>
              <w:pStyle w:val="Compact"/>
            </w:pPr>
            <w:r>
              <w:t xml:space="preserve">Lückengraben-Fm.</w:t>
            </w:r>
          </w:p>
        </w:tc>
        <w:tc>
          <w:tcPr/>
          <w:p>
            <w:pPr>
              <w:pStyle w:val="Compact"/>
            </w:pPr>
            <w:r>
              <w:t xml:space="preserve">Kalkstein: dolomitisch</w:t>
            </w:r>
          </w:p>
        </w:tc>
        <w:tc>
          <w:tcPr/>
          <w:p>
            <w:pPr>
              <w:pStyle w:val="Compact"/>
            </w:pPr>
            <w:r>
              <w:t xml:space="preserve">Kalkstein: spätig</w:t>
            </w:r>
          </w:p>
        </w:tc>
        <w:tc>
          <w:tcPr/>
          <w:p>
            <w:pPr>
              <w:pStyle w:val="Compact"/>
            </w:pPr>
            <w:r>
              <w:t xml:space="preserve">Mergelstein</w:t>
            </w:r>
          </w:p>
        </w:tc>
        <w:tc>
          <w:tcPr/>
          <w:p>
            <w:pPr>
              <w:pStyle w:val="Compact"/>
            </w:pPr>
            <w:r>
              <w:t xml:space="preserve">Lückengraben-Formation</w:t>
            </w:r>
          </w:p>
        </w:tc>
        <w:tc>
          <w:tcPr/>
          <w:p>
            <w:pPr>
              <w:pStyle w:val="Compact"/>
            </w:pPr>
            <w:r>
              <w:t xml:space="preserve">Rhät</w:t>
            </w:r>
          </w:p>
        </w:tc>
        <w:tc>
          <w:tcPr/>
          <w:p>
            <w:pPr>
              <w:pStyle w:val="Compact"/>
            </w:pPr>
            <w:r>
              <w:t xml:space="preserve">Rhät</w:t>
            </w:r>
          </w:p>
        </w:tc>
      </w:tr>
      <w:tr>
        <w:tc>
          <w:tcPr/>
          <w:p>
            <w:pPr>
              <w:pStyle w:val="Compact"/>
            </w:pPr>
            <w:r>
              <w:t xml:space="preserve">15203082</w:t>
            </w:r>
          </w:p>
        </w:tc>
        <w:tc>
          <w:tcPr/>
          <w:p>
            <w:pPr>
              <w:pStyle w:val="Compact"/>
            </w:pPr>
            <w:r>
              <w:t xml:space="preserve">Dorfflüe-Fm.</w:t>
            </w:r>
          </w:p>
        </w:tc>
        <w:tc>
          <w:tcPr/>
          <w:p>
            <w:pPr>
              <w:pStyle w:val="Compact"/>
            </w:pPr>
            <w:r>
              <w:t xml:space="preserve">Kalkstein: mikritisch</w:t>
            </w:r>
          </w:p>
        </w:tc>
        <w:tc>
          <w:tcPr/>
          <w:p>
            <w:pPr>
              <w:pStyle w:val="Compact"/>
            </w:pPr>
            <w:r>
              <w:t xml:space="preserve">–</w:t>
            </w:r>
          </w:p>
        </w:tc>
        <w:tc>
          <w:tcPr/>
          <w:p>
            <w:pPr>
              <w:pStyle w:val="Compact"/>
            </w:pPr>
            <w:r>
              <w:t xml:space="preserve">–</w:t>
            </w:r>
          </w:p>
        </w:tc>
        <w:tc>
          <w:tcPr/>
          <w:p>
            <w:pPr>
              <w:pStyle w:val="Compact"/>
            </w:pPr>
            <w:r>
              <w:t xml:space="preserve">Dorfflüe-Formation</w:t>
            </w:r>
          </w:p>
        </w:tc>
        <w:tc>
          <w:tcPr/>
          <w:p>
            <w:pPr>
              <w:pStyle w:val="Compact"/>
            </w:pPr>
            <w:r>
              <w:t xml:space="preserve">Oxfordien</w:t>
            </w:r>
          </w:p>
        </w:tc>
        <w:tc>
          <w:tcPr/>
          <w:p>
            <w:pPr>
              <w:pStyle w:val="Compact"/>
            </w:pPr>
            <w:r>
              <w:t xml:space="preserve">Berriasien</w:t>
            </w:r>
          </w:p>
        </w:tc>
      </w:tr>
      <w:tr>
        <w:tc>
          <w:tcPr/>
          <w:p>
            <w:pPr>
              <w:pStyle w:val="Compact"/>
            </w:pPr>
            <w:r>
              <w:t xml:space="preserve">15203083</w:t>
            </w:r>
          </w:p>
        </w:tc>
        <w:tc>
          <w:tcPr/>
          <w:p>
            <w:pPr>
              <w:pStyle w:val="Compact"/>
            </w:pPr>
            <w:r>
              <w:t xml:space="preserve">Dorfflüe-Fm.: Gummfluh-Mikrofazies</w:t>
            </w:r>
          </w:p>
        </w:tc>
        <w:tc>
          <w:tcPr/>
          <w:p>
            <w:pPr>
              <w:pStyle w:val="Compact"/>
            </w:pPr>
            <w:r>
              <w:t xml:space="preserve">Kalkstein: arenitisch: Bioklasten</w:t>
            </w:r>
          </w:p>
        </w:tc>
        <w:tc>
          <w:tcPr/>
          <w:p>
            <w:pPr>
              <w:pStyle w:val="Compact"/>
            </w:pPr>
            <w:r>
              <w:t xml:space="preserve">–</w:t>
            </w:r>
          </w:p>
        </w:tc>
        <w:tc>
          <w:tcPr/>
          <w:p>
            <w:pPr>
              <w:pStyle w:val="Compact"/>
            </w:pPr>
            <w:r>
              <w:t xml:space="preserve">–</w:t>
            </w:r>
          </w:p>
        </w:tc>
        <w:tc>
          <w:tcPr/>
          <w:p>
            <w:pPr>
              <w:pStyle w:val="Compact"/>
            </w:pPr>
            <w:r>
              <w:t xml:space="preserve">Gummfluh-Mikrofazies</w:t>
            </w:r>
          </w:p>
        </w:tc>
        <w:tc>
          <w:tcPr/>
          <w:p>
            <w:pPr>
              <w:pStyle w:val="Compact"/>
            </w:pPr>
            <w:r>
              <w:t xml:space="preserve">Später Jura</w:t>
            </w:r>
          </w:p>
        </w:tc>
        <w:tc>
          <w:tcPr/>
          <w:p>
            <w:pPr>
              <w:pStyle w:val="Compact"/>
            </w:pPr>
            <w:r>
              <w:t xml:space="preserve">Später Jura</w:t>
            </w:r>
          </w:p>
        </w:tc>
      </w:tr>
      <w:tr>
        <w:tc>
          <w:tcPr/>
          <w:p>
            <w:pPr>
              <w:pStyle w:val="Compact"/>
            </w:pPr>
            <w:r>
              <w:t xml:space="preserve">15203084</w:t>
            </w:r>
          </w:p>
        </w:tc>
        <w:tc>
          <w:tcPr/>
          <w:p>
            <w:pPr>
              <w:pStyle w:val="Compact"/>
            </w:pPr>
            <w:r>
              <w:t xml:space="preserve">Dorfflüe-Fm.: Pfad-Mikrofazies</w:t>
            </w:r>
          </w:p>
        </w:tc>
        <w:tc>
          <w:tcPr/>
          <w:p>
            <w:pPr>
              <w:pStyle w:val="Compact"/>
            </w:pPr>
            <w:r>
              <w:t xml:space="preserve">Kalkstein: Bioklasten</w:t>
            </w:r>
          </w:p>
        </w:tc>
        <w:tc>
          <w:tcPr/>
          <w:p>
            <w:pPr>
              <w:pStyle w:val="Compact"/>
            </w:pPr>
            <w:r>
              <w:t xml:space="preserve">–</w:t>
            </w:r>
          </w:p>
        </w:tc>
        <w:tc>
          <w:tcPr/>
          <w:p>
            <w:pPr>
              <w:pStyle w:val="Compact"/>
            </w:pPr>
            <w:r>
              <w:t xml:space="preserve">–</w:t>
            </w:r>
          </w:p>
        </w:tc>
        <w:tc>
          <w:tcPr/>
          <w:p>
            <w:pPr>
              <w:pStyle w:val="Compact"/>
            </w:pPr>
            <w:r>
              <w:t xml:space="preserve">Pfad-Mikrofazies</w:t>
            </w:r>
          </w:p>
        </w:tc>
        <w:tc>
          <w:tcPr/>
          <w:p>
            <w:pPr>
              <w:pStyle w:val="Compact"/>
            </w:pPr>
            <w:r>
              <w:t xml:space="preserve">Später Jura</w:t>
            </w:r>
          </w:p>
        </w:tc>
        <w:tc>
          <w:tcPr/>
          <w:p>
            <w:pPr>
              <w:pStyle w:val="Compact"/>
            </w:pPr>
            <w:r>
              <w:t xml:space="preserve">Später Jura</w:t>
            </w:r>
          </w:p>
        </w:tc>
      </w:tr>
      <w:tr>
        <w:tc>
          <w:tcPr/>
          <w:p>
            <w:pPr>
              <w:pStyle w:val="Compact"/>
            </w:pPr>
            <w:r>
              <w:t xml:space="preserve">15203085</w:t>
            </w:r>
          </w:p>
        </w:tc>
        <w:tc>
          <w:tcPr/>
          <w:p>
            <w:pPr>
              <w:pStyle w:val="Compact"/>
            </w:pPr>
            <w:r>
              <w:t xml:space="preserve">Dorfflüe-Fm.: Rindenkorn-Mikrofazies</w:t>
            </w:r>
          </w:p>
        </w:tc>
        <w:tc>
          <w:tcPr/>
          <w:p>
            <w:pPr>
              <w:pStyle w:val="Compact"/>
            </w:pPr>
            <w:r>
              <w:t xml:space="preserve">Kalkstein: Onkoide</w:t>
            </w:r>
          </w:p>
        </w:tc>
        <w:tc>
          <w:tcPr/>
          <w:p>
            <w:pPr>
              <w:pStyle w:val="Compact"/>
            </w:pPr>
            <w:r>
              <w:t xml:space="preserve">–</w:t>
            </w:r>
          </w:p>
        </w:tc>
        <w:tc>
          <w:tcPr/>
          <w:p>
            <w:pPr>
              <w:pStyle w:val="Compact"/>
            </w:pPr>
            <w:r>
              <w:t xml:space="preserve">–</w:t>
            </w:r>
          </w:p>
        </w:tc>
        <w:tc>
          <w:tcPr/>
          <w:p>
            <w:pPr>
              <w:pStyle w:val="Compact"/>
            </w:pPr>
            <w:r>
              <w:t xml:space="preserve">Rindenkorn-Mikrofazies</w:t>
            </w:r>
          </w:p>
        </w:tc>
        <w:tc>
          <w:tcPr/>
          <w:p>
            <w:pPr>
              <w:pStyle w:val="Compact"/>
            </w:pPr>
            <w:r>
              <w:t xml:space="preserve">Später Jura</w:t>
            </w:r>
          </w:p>
        </w:tc>
        <w:tc>
          <w:tcPr/>
          <w:p>
            <w:pPr>
              <w:pStyle w:val="Compact"/>
            </w:pPr>
            <w:r>
              <w:t xml:space="preserve">Später Jura</w:t>
            </w:r>
          </w:p>
        </w:tc>
      </w:tr>
      <w:tr>
        <w:tc>
          <w:tcPr/>
          <w:p>
            <w:pPr>
              <w:pStyle w:val="Compact"/>
            </w:pPr>
            <w:r>
              <w:t xml:space="preserve">15203086</w:t>
            </w:r>
          </w:p>
        </w:tc>
        <w:tc>
          <w:tcPr/>
          <w:p>
            <w:pPr>
              <w:pStyle w:val="Compact"/>
            </w:pPr>
            <w:r>
              <w:t xml:space="preserve">Dorfflüe-Fm.: Gastlosen-Oolith</w:t>
            </w:r>
          </w:p>
        </w:tc>
        <w:tc>
          <w:tcPr/>
          <w:p>
            <w:pPr>
              <w:pStyle w:val="Compact"/>
            </w:pPr>
            <w:r>
              <w:t xml:space="preserve">Kalkstein: Ooide</w:t>
            </w:r>
          </w:p>
        </w:tc>
        <w:tc>
          <w:tcPr/>
          <w:p>
            <w:pPr>
              <w:pStyle w:val="Compact"/>
            </w:pPr>
            <w:r>
              <w:t xml:space="preserve">–</w:t>
            </w:r>
          </w:p>
        </w:tc>
        <w:tc>
          <w:tcPr/>
          <w:p>
            <w:pPr>
              <w:pStyle w:val="Compact"/>
            </w:pPr>
            <w:r>
              <w:t xml:space="preserve">–</w:t>
            </w:r>
          </w:p>
        </w:tc>
        <w:tc>
          <w:tcPr/>
          <w:p>
            <w:pPr>
              <w:pStyle w:val="Compact"/>
            </w:pPr>
            <w:r>
              <w:t xml:space="preserve">Gastlosen-Oolith</w:t>
            </w:r>
          </w:p>
        </w:tc>
        <w:tc>
          <w:tcPr/>
          <w:p>
            <w:pPr>
              <w:pStyle w:val="Compact"/>
            </w:pPr>
            <w:r>
              <w:t xml:space="preserve">Später Jura</w:t>
            </w:r>
          </w:p>
        </w:tc>
        <w:tc>
          <w:tcPr/>
          <w:p>
            <w:pPr>
              <w:pStyle w:val="Compact"/>
            </w:pPr>
            <w:r>
              <w:t xml:space="preserve">Später Jura</w:t>
            </w:r>
          </w:p>
        </w:tc>
      </w:tr>
      <w:tr>
        <w:tc>
          <w:tcPr/>
          <w:p>
            <w:pPr>
              <w:pStyle w:val="Compact"/>
            </w:pPr>
            <w:r>
              <w:t xml:space="preserve">15203087</w:t>
            </w:r>
          </w:p>
        </w:tc>
        <w:tc>
          <w:tcPr/>
          <w:p>
            <w:pPr>
              <w:pStyle w:val="Compact"/>
            </w:pPr>
            <w:r>
              <w:t xml:space="preserve">Dorfflüe-Fm.: Wandfluh-Mikrofazies</w:t>
            </w:r>
          </w:p>
        </w:tc>
        <w:tc>
          <w:tcPr/>
          <w:p>
            <w:pPr>
              <w:pStyle w:val="Compact"/>
            </w:pPr>
            <w:r>
              <w:t xml:space="preserve">Kalkstein: mikritisch: Bioklasten</w:t>
            </w:r>
          </w:p>
        </w:tc>
        <w:tc>
          <w:tcPr/>
          <w:p>
            <w:pPr>
              <w:pStyle w:val="Compact"/>
            </w:pPr>
            <w:r>
              <w:t xml:space="preserve">Kalkstein: Ooide</w:t>
            </w:r>
          </w:p>
        </w:tc>
        <w:tc>
          <w:tcPr/>
          <w:p>
            <w:pPr>
              <w:pStyle w:val="Compact"/>
            </w:pPr>
            <w:r>
              <w:t xml:space="preserve">–</w:t>
            </w:r>
          </w:p>
        </w:tc>
        <w:tc>
          <w:tcPr/>
          <w:p>
            <w:pPr>
              <w:pStyle w:val="Compact"/>
            </w:pPr>
            <w:r>
              <w:t xml:space="preserve">Wandfluh-Mikrofazies</w:t>
            </w:r>
          </w:p>
        </w:tc>
        <w:tc>
          <w:tcPr/>
          <w:p>
            <w:pPr>
              <w:pStyle w:val="Compact"/>
            </w:pPr>
            <w:r>
              <w:t xml:space="preserve">Später Jura</w:t>
            </w:r>
          </w:p>
        </w:tc>
        <w:tc>
          <w:tcPr/>
          <w:p>
            <w:pPr>
              <w:pStyle w:val="Compact"/>
            </w:pPr>
            <w:r>
              <w:t xml:space="preserve">Später Jura</w:t>
            </w:r>
          </w:p>
        </w:tc>
      </w:tr>
      <w:tr>
        <w:tc>
          <w:tcPr/>
          <w:p>
            <w:pPr>
              <w:pStyle w:val="Compact"/>
            </w:pPr>
            <w:r>
              <w:t xml:space="preserve">15203088</w:t>
            </w:r>
          </w:p>
        </w:tc>
        <w:tc>
          <w:tcPr/>
          <w:p>
            <w:pPr>
              <w:pStyle w:val="Compact"/>
            </w:pPr>
            <w:r>
              <w:t xml:space="preserve">Mytilus-Sch.</w:t>
            </w:r>
          </w:p>
        </w:tc>
        <w:tc>
          <w:tcPr/>
          <w:p>
            <w:pPr>
              <w:pStyle w:val="Compact"/>
            </w:pPr>
            <w:r>
              <w:t xml:space="preserve">Mergelstein: sandig: Kohle</w:t>
            </w:r>
          </w:p>
        </w:tc>
        <w:tc>
          <w:tcPr/>
          <w:p>
            <w:pPr>
              <w:pStyle w:val="Compact"/>
            </w:pPr>
            <w:r>
              <w:t xml:space="preserve">Kalkstein: sandig: Bioklasten</w:t>
            </w:r>
          </w:p>
        </w:tc>
        <w:tc>
          <w:tcPr/>
          <w:p>
            <w:pPr>
              <w:pStyle w:val="Compact"/>
            </w:pPr>
            <w:r>
              <w:t xml:space="preserve">Konglomerat</w:t>
            </w:r>
          </w:p>
        </w:tc>
        <w:tc>
          <w:tcPr/>
          <w:p>
            <w:pPr>
              <w:pStyle w:val="Compact"/>
            </w:pPr>
            <w:r>
              <w:t xml:space="preserve">Mytilus-Schichten</w:t>
            </w:r>
          </w:p>
        </w:tc>
        <w:tc>
          <w:tcPr/>
          <w:p>
            <w:pPr>
              <w:pStyle w:val="Compact"/>
            </w:pPr>
            <w:r>
              <w:t xml:space="preserve">Aalénien</w:t>
            </w:r>
          </w:p>
        </w:tc>
        <w:tc>
          <w:tcPr/>
          <w:p>
            <w:pPr>
              <w:pStyle w:val="Compact"/>
            </w:pPr>
            <w:r>
              <w:t xml:space="preserve">Callovien</w:t>
            </w:r>
          </w:p>
        </w:tc>
      </w:tr>
      <w:tr>
        <w:tc>
          <w:tcPr/>
          <w:p>
            <w:pPr>
              <w:pStyle w:val="Compact"/>
            </w:pPr>
            <w:r>
              <w:t xml:space="preserve">15203089</w:t>
            </w:r>
          </w:p>
        </w:tc>
        <w:tc>
          <w:tcPr/>
          <w:p>
            <w:pPr>
              <w:pStyle w:val="Compact"/>
            </w:pPr>
            <w:r>
              <w:t xml:space="preserve">Mytilus-Sch.: Col-de-Cordon-Mb.</w:t>
            </w:r>
          </w:p>
        </w:tc>
        <w:tc>
          <w:tcPr/>
          <w:p>
            <w:pPr>
              <w:pStyle w:val="Compact"/>
            </w:pPr>
            <w:r>
              <w:t xml:space="preserve">Kalkstein: sandig</w:t>
            </w:r>
          </w:p>
        </w:tc>
        <w:tc>
          <w:tcPr/>
          <w:p>
            <w:pPr>
              <w:pStyle w:val="Compact"/>
            </w:pPr>
            <w:r>
              <w:t xml:space="preserve">Kalkstein: arenitisch</w:t>
            </w:r>
          </w:p>
        </w:tc>
        <w:tc>
          <w:tcPr/>
          <w:p>
            <w:pPr>
              <w:pStyle w:val="Compact"/>
            </w:pPr>
            <w:r>
              <w:t xml:space="preserve">Konglomerat</w:t>
            </w:r>
          </w:p>
        </w:tc>
        <w:tc>
          <w:tcPr/>
          <w:p>
            <w:pPr>
              <w:pStyle w:val="Compact"/>
            </w:pPr>
            <w:r>
              <w:t xml:space="preserve">Col-de-Cordon-Member</w:t>
            </w:r>
          </w:p>
        </w:tc>
        <w:tc>
          <w:tcPr/>
          <w:p>
            <w:pPr>
              <w:pStyle w:val="Compact"/>
            </w:pPr>
            <w:r>
              <w:t xml:space="preserve">Bathonien</w:t>
            </w:r>
          </w:p>
        </w:tc>
        <w:tc>
          <w:tcPr/>
          <w:p>
            <w:pPr>
              <w:pStyle w:val="Compact"/>
            </w:pPr>
            <w:r>
              <w:t xml:space="preserve">Callovien</w:t>
            </w:r>
          </w:p>
        </w:tc>
      </w:tr>
      <w:tr>
        <w:tc>
          <w:tcPr/>
          <w:p>
            <w:pPr>
              <w:pStyle w:val="Compact"/>
            </w:pPr>
            <w:r>
              <w:t xml:space="preserve">15203090</w:t>
            </w:r>
          </w:p>
        </w:tc>
        <w:tc>
          <w:tcPr/>
          <w:p>
            <w:pPr>
              <w:pStyle w:val="Compact"/>
            </w:pPr>
            <w:r>
              <w:t xml:space="preserve">Mytilus-Sch.: Col-de-Cordon-Mb.: Klus-Konglomerat</w:t>
            </w:r>
          </w:p>
        </w:tc>
        <w:tc>
          <w:tcPr/>
          <w:p>
            <w:pPr>
              <w:pStyle w:val="Compact"/>
            </w:pPr>
            <w:r>
              <w:t xml:space="preserve">Kalkstein: sandig: Bioklasten</w:t>
            </w:r>
          </w:p>
        </w:tc>
        <w:tc>
          <w:tcPr/>
          <w:p>
            <w:pPr>
              <w:pStyle w:val="Compact"/>
            </w:pPr>
            <w:r>
              <w:t xml:space="preserve">–</w:t>
            </w:r>
          </w:p>
        </w:tc>
        <w:tc>
          <w:tcPr/>
          <w:p>
            <w:pPr>
              <w:pStyle w:val="Compact"/>
            </w:pPr>
            <w:r>
              <w:t xml:space="preserve">–</w:t>
            </w:r>
          </w:p>
        </w:tc>
        <w:tc>
          <w:tcPr/>
          <w:p>
            <w:pPr>
              <w:pStyle w:val="Compact"/>
            </w:pPr>
            <w:r>
              <w:t xml:space="preserve">Klus-Konglomerat</w:t>
            </w:r>
          </w:p>
        </w:tc>
        <w:tc>
          <w:tcPr/>
          <w:p>
            <w:pPr>
              <w:pStyle w:val="Compact"/>
            </w:pPr>
            <w:r>
              <w:t xml:space="preserve">Bathonien</w:t>
            </w:r>
          </w:p>
        </w:tc>
        <w:tc>
          <w:tcPr/>
          <w:p>
            <w:pPr>
              <w:pStyle w:val="Compact"/>
            </w:pPr>
            <w:r>
              <w:t xml:space="preserve">Callovien</w:t>
            </w:r>
          </w:p>
        </w:tc>
      </w:tr>
      <w:tr>
        <w:tc>
          <w:tcPr/>
          <w:p>
            <w:pPr>
              <w:pStyle w:val="Compact"/>
            </w:pPr>
            <w:r>
              <w:t xml:space="preserve">15203091</w:t>
            </w:r>
          </w:p>
        </w:tc>
        <w:tc>
          <w:tcPr/>
          <w:p>
            <w:pPr>
              <w:pStyle w:val="Compact"/>
            </w:pPr>
            <w:r>
              <w:t xml:space="preserve">Mytilus-Sch.: Col-de-Cordon-Mb.: Holzerhorn-Einheit</w:t>
            </w:r>
          </w:p>
        </w:tc>
        <w:tc>
          <w:tcPr/>
          <w:p>
            <w:pPr>
              <w:pStyle w:val="Compact"/>
            </w:pPr>
            <w:r>
              <w:t xml:space="preserve">Mergelstein: sandig: Kohle</w:t>
            </w:r>
          </w:p>
        </w:tc>
        <w:tc>
          <w:tcPr/>
          <w:p>
            <w:pPr>
              <w:pStyle w:val="Compact"/>
            </w:pPr>
            <w:r>
              <w:t xml:space="preserve">Kalkstein: sandig: Bioklasten</w:t>
            </w:r>
          </w:p>
        </w:tc>
        <w:tc>
          <w:tcPr/>
          <w:p>
            <w:pPr>
              <w:pStyle w:val="Compact"/>
            </w:pPr>
            <w:r>
              <w:t xml:space="preserve">Konglomerat</w:t>
            </w:r>
          </w:p>
        </w:tc>
        <w:tc>
          <w:tcPr/>
          <w:p>
            <w:pPr>
              <w:pStyle w:val="Compact"/>
            </w:pPr>
            <w:r>
              <w:t xml:space="preserve">Holzerhorn-Einheit</w:t>
            </w:r>
          </w:p>
        </w:tc>
        <w:tc>
          <w:tcPr/>
          <w:p>
            <w:pPr>
              <w:pStyle w:val="Compact"/>
            </w:pPr>
            <w:r>
              <w:t xml:space="preserve">Aalénien</w:t>
            </w:r>
          </w:p>
        </w:tc>
        <w:tc>
          <w:tcPr/>
          <w:p>
            <w:pPr>
              <w:pStyle w:val="Compact"/>
            </w:pPr>
            <w:r>
              <w:t xml:space="preserve">Callovien</w:t>
            </w:r>
          </w:p>
        </w:tc>
      </w:tr>
      <w:tr>
        <w:tc>
          <w:tcPr/>
          <w:p>
            <w:pPr>
              <w:pStyle w:val="Compact"/>
            </w:pPr>
            <w:r>
              <w:t xml:space="preserve">15203092</w:t>
            </w:r>
          </w:p>
        </w:tc>
        <w:tc>
          <w:tcPr/>
          <w:p>
            <w:pPr>
              <w:pStyle w:val="Compact"/>
            </w:pPr>
            <w:r>
              <w:t xml:space="preserve">Mytilus-Sch.: Rubli-Mb.</w:t>
            </w:r>
          </w:p>
        </w:tc>
        <w:tc>
          <w:tcPr/>
          <w:p>
            <w:pPr>
              <w:pStyle w:val="Compact"/>
            </w:pPr>
            <w:r>
              <w:t xml:space="preserve">Kalkstein: mergelig: Bioklasten</w:t>
            </w:r>
          </w:p>
        </w:tc>
        <w:tc>
          <w:tcPr/>
          <w:p>
            <w:pPr>
              <w:pStyle w:val="Compact"/>
            </w:pPr>
            <w:r>
              <w:t xml:space="preserve">Kalkstein: mikritisch: Onkoide</w:t>
            </w:r>
          </w:p>
        </w:tc>
        <w:tc>
          <w:tcPr/>
          <w:p>
            <w:pPr>
              <w:pStyle w:val="Compact"/>
            </w:pPr>
            <w:r>
              <w:t xml:space="preserve">–</w:t>
            </w:r>
          </w:p>
        </w:tc>
        <w:tc>
          <w:tcPr/>
          <w:p>
            <w:pPr>
              <w:pStyle w:val="Compact"/>
            </w:pPr>
            <w:r>
              <w:t xml:space="preserve">Rubli-Member</w:t>
            </w:r>
          </w:p>
        </w:tc>
        <w:tc>
          <w:tcPr/>
          <w:p>
            <w:pPr>
              <w:pStyle w:val="Compact"/>
            </w:pPr>
            <w:r>
              <w:t xml:space="preserve">Bajocien</w:t>
            </w:r>
          </w:p>
        </w:tc>
        <w:tc>
          <w:tcPr/>
          <w:p>
            <w:pPr>
              <w:pStyle w:val="Compact"/>
            </w:pPr>
            <w:r>
              <w:t xml:space="preserve">Callovien</w:t>
            </w:r>
          </w:p>
        </w:tc>
      </w:tr>
      <w:tr>
        <w:tc>
          <w:tcPr/>
          <w:p>
            <w:pPr>
              <w:pStyle w:val="Compact"/>
            </w:pPr>
            <w:r>
              <w:t xml:space="preserve">15203093</w:t>
            </w:r>
          </w:p>
        </w:tc>
        <w:tc>
          <w:tcPr/>
          <w:p>
            <w:pPr>
              <w:pStyle w:val="Compact"/>
            </w:pPr>
            <w:r>
              <w:t xml:space="preserve">Mytilus-Sch.: Chavanette-Mb.</w:t>
            </w:r>
          </w:p>
        </w:tc>
        <w:tc>
          <w:tcPr/>
          <w:p>
            <w:pPr>
              <w:pStyle w:val="Compact"/>
            </w:pPr>
            <w:r>
              <w:t xml:space="preserve">Konglomerat</w:t>
            </w:r>
          </w:p>
        </w:tc>
        <w:tc>
          <w:tcPr/>
          <w:p>
            <w:pPr>
              <w:pStyle w:val="Compact"/>
            </w:pPr>
            <w:r>
              <w:t xml:space="preserve">Mergelstein: sandig: Kohle</w:t>
            </w:r>
          </w:p>
        </w:tc>
        <w:tc>
          <w:tcPr/>
          <w:p>
            <w:pPr>
              <w:pStyle w:val="Compact"/>
            </w:pPr>
            <w:r>
              <w:t xml:space="preserve">–</w:t>
            </w:r>
          </w:p>
        </w:tc>
        <w:tc>
          <w:tcPr/>
          <w:p>
            <w:pPr>
              <w:pStyle w:val="Compact"/>
            </w:pPr>
            <w:r>
              <w:t xml:space="preserve">Chavanette-Member</w:t>
            </w:r>
          </w:p>
        </w:tc>
        <w:tc>
          <w:tcPr/>
          <w:p>
            <w:pPr>
              <w:pStyle w:val="Compact"/>
            </w:pPr>
            <w:r>
              <w:t xml:space="preserve">Aalénien</w:t>
            </w:r>
          </w:p>
        </w:tc>
        <w:tc>
          <w:tcPr/>
          <w:p>
            <w:pPr>
              <w:pStyle w:val="Compact"/>
            </w:pPr>
            <w:r>
              <w:t xml:space="preserve">Bajocien</w:t>
            </w:r>
          </w:p>
        </w:tc>
      </w:tr>
      <w:tr>
        <w:tc>
          <w:tcPr/>
          <w:p>
            <w:pPr>
              <w:pStyle w:val="Compact"/>
            </w:pPr>
            <w:r>
              <w:t xml:space="preserve">15203094</w:t>
            </w:r>
          </w:p>
        </w:tc>
        <w:tc>
          <w:tcPr/>
          <w:p>
            <w:pPr>
              <w:pStyle w:val="Compact"/>
            </w:pPr>
            <w:r>
              <w:t xml:space="preserve">Pralet-Fm.: Erpilles-Mb.</w:t>
            </w:r>
          </w:p>
        </w:tc>
        <w:tc>
          <w:tcPr/>
          <w:p>
            <w:pPr>
              <w:pStyle w:val="Compact"/>
            </w:pPr>
            <w:r>
              <w:t xml:space="preserve">Dolomitstein</w:t>
            </w:r>
          </w:p>
        </w:tc>
        <w:tc>
          <w:tcPr/>
          <w:p>
            <w:pPr>
              <w:pStyle w:val="Compact"/>
            </w:pPr>
            <w:r>
              <w:t xml:space="preserve">Brekzie: dolomitisch</w:t>
            </w:r>
          </w:p>
        </w:tc>
        <w:tc>
          <w:tcPr/>
          <w:p>
            <w:pPr>
              <w:pStyle w:val="Compact"/>
            </w:pPr>
            <w:r>
              <w:t xml:space="preserve">Mergelstein: schiefrig</w:t>
            </w:r>
          </w:p>
        </w:tc>
        <w:tc>
          <w:tcPr/>
          <w:p>
            <w:pPr>
              <w:pStyle w:val="Compact"/>
            </w:pPr>
            <w:r>
              <w:t xml:space="preserve">Erpilles-Member</w:t>
            </w:r>
          </w:p>
        </w:tc>
        <w:tc>
          <w:tcPr/>
          <w:p>
            <w:pPr>
              <w:pStyle w:val="Compact"/>
            </w:pPr>
            <w:r>
              <w:t xml:space="preserve">Ladinien</w:t>
            </w:r>
          </w:p>
        </w:tc>
        <w:tc>
          <w:tcPr/>
          <w:p>
            <w:pPr>
              <w:pStyle w:val="Compact"/>
            </w:pPr>
            <w:r>
              <w:t xml:space="preserve">Ladinien</w:t>
            </w:r>
          </w:p>
        </w:tc>
      </w:tr>
      <w:tr>
        <w:tc>
          <w:tcPr/>
          <w:p>
            <w:pPr>
              <w:pStyle w:val="Compact"/>
            </w:pPr>
            <w:r>
              <w:t xml:space="preserve">15203095</w:t>
            </w:r>
          </w:p>
        </w:tc>
        <w:tc>
          <w:tcPr/>
          <w:p>
            <w:pPr>
              <w:pStyle w:val="Compact"/>
            </w:pPr>
            <w:r>
              <w:t xml:space="preserve">Wiriehorn-Fm.</w:t>
            </w:r>
          </w:p>
        </w:tc>
        <w:tc>
          <w:tcPr/>
          <w:p>
            <w:pPr>
              <w:pStyle w:val="Compact"/>
            </w:pPr>
            <w:r>
              <w:t xml:space="preserve">Kalkstein</w:t>
            </w:r>
          </w:p>
        </w:tc>
        <w:tc>
          <w:tcPr/>
          <w:p>
            <w:pPr>
              <w:pStyle w:val="Compact"/>
            </w:pPr>
            <w:r>
              <w:t xml:space="preserve">Dolomitstein</w:t>
            </w:r>
          </w:p>
        </w:tc>
        <w:tc>
          <w:tcPr/>
          <w:p>
            <w:pPr>
              <w:pStyle w:val="Compact"/>
            </w:pPr>
            <w:r>
              <w:t xml:space="preserve">–</w:t>
            </w:r>
          </w:p>
        </w:tc>
        <w:tc>
          <w:tcPr/>
          <w:p>
            <w:pPr>
              <w:pStyle w:val="Compact"/>
            </w:pPr>
            <w:r>
              <w:t xml:space="preserve">Wiriehorn-Formation</w:t>
            </w:r>
          </w:p>
        </w:tc>
        <w:tc>
          <w:tcPr/>
          <w:p>
            <w:pPr>
              <w:pStyle w:val="Compact"/>
            </w:pPr>
            <w:r>
              <w:t xml:space="preserve">Anisien</w:t>
            </w:r>
          </w:p>
        </w:tc>
        <w:tc>
          <w:tcPr/>
          <w:p>
            <w:pPr>
              <w:pStyle w:val="Compact"/>
            </w:pPr>
            <w:r>
              <w:t xml:space="preserve">Anisien</w:t>
            </w:r>
          </w:p>
        </w:tc>
      </w:tr>
      <w:tr>
        <w:tc>
          <w:tcPr/>
          <w:p>
            <w:pPr>
              <w:pStyle w:val="Compact"/>
            </w:pPr>
            <w:r>
              <w:t xml:space="preserve">15203096</w:t>
            </w:r>
          </w:p>
        </w:tc>
        <w:tc>
          <w:tcPr/>
          <w:p>
            <w:pPr>
              <w:pStyle w:val="Compact"/>
            </w:pPr>
            <w:r>
              <w:t xml:space="preserve">St-Triphon-Fm.</w:t>
            </w:r>
          </w:p>
        </w:tc>
        <w:tc>
          <w:tcPr/>
          <w:p>
            <w:pPr>
              <w:pStyle w:val="Compact"/>
            </w:pPr>
            <w:r>
              <w:t xml:space="preserve">Kalkstein</w:t>
            </w:r>
          </w:p>
        </w:tc>
        <w:tc>
          <w:tcPr/>
          <w:p>
            <w:pPr>
              <w:pStyle w:val="Compact"/>
            </w:pPr>
            <w:r>
              <w:t xml:space="preserve">Dolomitstein</w:t>
            </w:r>
          </w:p>
        </w:tc>
        <w:tc>
          <w:tcPr/>
          <w:p>
            <w:pPr>
              <w:pStyle w:val="Compact"/>
            </w:pPr>
            <w:r>
              <w:t xml:space="preserve">Tonstein</w:t>
            </w:r>
          </w:p>
        </w:tc>
        <w:tc>
          <w:tcPr/>
          <w:p>
            <w:pPr>
              <w:pStyle w:val="Compact"/>
            </w:pPr>
            <w:r>
              <w:t xml:space="preserve">St-Triphon-Formation</w:t>
            </w:r>
          </w:p>
        </w:tc>
        <w:tc>
          <w:tcPr/>
          <w:p>
            <w:pPr>
              <w:pStyle w:val="Compact"/>
            </w:pPr>
            <w:r>
              <w:t xml:space="preserve">Olénékien</w:t>
            </w:r>
          </w:p>
        </w:tc>
        <w:tc>
          <w:tcPr/>
          <w:p>
            <w:pPr>
              <w:pStyle w:val="Compact"/>
            </w:pPr>
            <w:r>
              <w:t xml:space="preserve">Anisien</w:t>
            </w:r>
          </w:p>
        </w:tc>
      </w:tr>
      <w:tr>
        <w:tc>
          <w:tcPr/>
          <w:p>
            <w:pPr>
              <w:pStyle w:val="Compact"/>
            </w:pPr>
            <w:r>
              <w:t xml:space="preserve">15203097</w:t>
            </w:r>
          </w:p>
        </w:tc>
        <w:tc>
          <w:tcPr/>
          <w:p>
            <w:pPr>
              <w:pStyle w:val="Compact"/>
            </w:pPr>
            <w:r>
              <w:t xml:space="preserve">St-Triphon-Fm.: Andonces-Mb.</w:t>
            </w:r>
          </w:p>
        </w:tc>
        <w:tc>
          <w:tcPr/>
          <w:p>
            <w:pPr>
              <w:pStyle w:val="Compact"/>
            </w:pPr>
            <w:r>
              <w:t xml:space="preserve">Kalkstein</w:t>
            </w:r>
          </w:p>
        </w:tc>
        <w:tc>
          <w:tcPr/>
          <w:p>
            <w:pPr>
              <w:pStyle w:val="Compact"/>
            </w:pPr>
            <w:r>
              <w:t xml:space="preserve">Kalkstein: stromatolithisch</w:t>
            </w:r>
          </w:p>
        </w:tc>
        <w:tc>
          <w:tcPr/>
          <w:p>
            <w:pPr>
              <w:pStyle w:val="Compact"/>
            </w:pPr>
            <w:r>
              <w:t xml:space="preserve">Tonstein</w:t>
            </w:r>
          </w:p>
        </w:tc>
        <w:tc>
          <w:tcPr/>
          <w:p>
            <w:pPr>
              <w:pStyle w:val="Compact"/>
            </w:pPr>
            <w:r>
              <w:t xml:space="preserve">Andonces-Member</w:t>
            </w:r>
          </w:p>
        </w:tc>
        <w:tc>
          <w:tcPr/>
          <w:p>
            <w:pPr>
              <w:pStyle w:val="Compact"/>
            </w:pPr>
            <w:r>
              <w:t xml:space="preserve">Anisien</w:t>
            </w:r>
          </w:p>
        </w:tc>
        <w:tc>
          <w:tcPr/>
          <w:p>
            <w:pPr>
              <w:pStyle w:val="Compact"/>
            </w:pPr>
            <w:r>
              <w:t xml:space="preserve">Anisien</w:t>
            </w:r>
          </w:p>
        </w:tc>
      </w:tr>
      <w:tr>
        <w:tc>
          <w:tcPr/>
          <w:p>
            <w:pPr>
              <w:pStyle w:val="Compact"/>
            </w:pPr>
            <w:r>
              <w:t xml:space="preserve">15203098</w:t>
            </w:r>
          </w:p>
        </w:tc>
        <w:tc>
          <w:tcPr/>
          <w:p>
            <w:pPr>
              <w:pStyle w:val="Compact"/>
            </w:pPr>
            <w:r>
              <w:t xml:space="preserve">St-Triphon-Fm.: Lessus-Mb.</w:t>
            </w:r>
          </w:p>
        </w:tc>
        <w:tc>
          <w:tcPr/>
          <w:p>
            <w:pPr>
              <w:pStyle w:val="Compact"/>
            </w:pPr>
            <w:r>
              <w:t xml:space="preserve">Kalkstein</w:t>
            </w:r>
          </w:p>
        </w:tc>
        <w:tc>
          <w:tcPr/>
          <w:p>
            <w:pPr>
              <w:pStyle w:val="Compact"/>
            </w:pPr>
            <w:r>
              <w:t xml:space="preserve">–</w:t>
            </w:r>
          </w:p>
        </w:tc>
        <w:tc>
          <w:tcPr/>
          <w:p>
            <w:pPr>
              <w:pStyle w:val="Compact"/>
            </w:pPr>
            <w:r>
              <w:t xml:space="preserve">–</w:t>
            </w:r>
          </w:p>
        </w:tc>
        <w:tc>
          <w:tcPr/>
          <w:p>
            <w:pPr>
              <w:pStyle w:val="Compact"/>
            </w:pPr>
            <w:r>
              <w:t xml:space="preserve">Lessus-Member</w:t>
            </w:r>
          </w:p>
        </w:tc>
        <w:tc>
          <w:tcPr/>
          <w:p>
            <w:pPr>
              <w:pStyle w:val="Compact"/>
            </w:pPr>
            <w:r>
              <w:t xml:space="preserve">Anisien</w:t>
            </w:r>
          </w:p>
        </w:tc>
        <w:tc>
          <w:tcPr/>
          <w:p>
            <w:pPr>
              <w:pStyle w:val="Compact"/>
            </w:pPr>
            <w:r>
              <w:t xml:space="preserve">Anisien</w:t>
            </w:r>
          </w:p>
        </w:tc>
      </w:tr>
      <w:tr>
        <w:tc>
          <w:tcPr/>
          <w:p>
            <w:pPr>
              <w:pStyle w:val="Compact"/>
            </w:pPr>
            <w:r>
              <w:t xml:space="preserve">15203099</w:t>
            </w:r>
          </w:p>
        </w:tc>
        <w:tc>
          <w:tcPr/>
          <w:p>
            <w:pPr>
              <w:pStyle w:val="Compact"/>
            </w:pPr>
            <w:r>
              <w:t xml:space="preserve">St-Triphon-Fm.: Dorchaux-Mb.</w:t>
            </w:r>
          </w:p>
        </w:tc>
        <w:tc>
          <w:tcPr/>
          <w:p>
            <w:pPr>
              <w:pStyle w:val="Compact"/>
            </w:pPr>
            <w:r>
              <w:t xml:space="preserve">Dolomitstein: stromatolithisch</w:t>
            </w:r>
          </w:p>
        </w:tc>
        <w:tc>
          <w:tcPr/>
          <w:p>
            <w:pPr>
              <w:pStyle w:val="Compact"/>
            </w:pPr>
            <w:r>
              <w:t xml:space="preserve">Tonstein</w:t>
            </w:r>
          </w:p>
        </w:tc>
        <w:tc>
          <w:tcPr/>
          <w:p>
            <w:pPr>
              <w:pStyle w:val="Compact"/>
            </w:pPr>
            <w:r>
              <w:t xml:space="preserve">–</w:t>
            </w:r>
          </w:p>
        </w:tc>
        <w:tc>
          <w:tcPr/>
          <w:p>
            <w:pPr>
              <w:pStyle w:val="Compact"/>
            </w:pPr>
            <w:r>
              <w:t xml:space="preserve">Dorchaux-Member</w:t>
            </w:r>
          </w:p>
        </w:tc>
        <w:tc>
          <w:tcPr/>
          <w:p>
            <w:pPr>
              <w:pStyle w:val="Compact"/>
            </w:pPr>
            <w:r>
              <w:t xml:space="preserve">Olénékien</w:t>
            </w:r>
          </w:p>
        </w:tc>
        <w:tc>
          <w:tcPr/>
          <w:p>
            <w:pPr>
              <w:pStyle w:val="Compact"/>
            </w:pPr>
            <w:r>
              <w:t xml:space="preserve">Anisien</w:t>
            </w:r>
          </w:p>
        </w:tc>
      </w:tr>
      <w:tr>
        <w:tc>
          <w:tcPr/>
          <w:p>
            <w:pPr>
              <w:pStyle w:val="Compact"/>
            </w:pPr>
            <w:r>
              <w:t xml:space="preserve">15203100</w:t>
            </w:r>
          </w:p>
        </w:tc>
        <w:tc>
          <w:tcPr/>
          <w:p>
            <w:pPr>
              <w:pStyle w:val="Compact"/>
            </w:pPr>
            <w:r>
              <w:t xml:space="preserve">Mattes-Melange</w:t>
            </w:r>
          </w:p>
        </w:tc>
        <w:tc>
          <w:tcPr/>
          <w:p>
            <w:pPr>
              <w:pStyle w:val="Compact"/>
            </w:pPr>
            <w:r>
              <w:t xml:space="preserve">Tonstein</w:t>
            </w:r>
          </w:p>
        </w:tc>
        <w:tc>
          <w:tcPr/>
          <w:p>
            <w:pPr>
              <w:pStyle w:val="Compact"/>
            </w:pPr>
            <w:r>
              <w:t xml:space="preserve">Siltstein</w:t>
            </w:r>
          </w:p>
        </w:tc>
        <w:tc>
          <w:tcPr/>
          <w:p>
            <w:pPr>
              <w:pStyle w:val="Compact"/>
            </w:pPr>
            <w:r>
              <w:t xml:space="preserve">Sandstein</w:t>
            </w:r>
          </w:p>
        </w:tc>
        <w:tc>
          <w:tcPr/>
          <w:p>
            <w:pPr>
              <w:pStyle w:val="Compact"/>
            </w:pPr>
            <w:r>
              <w:t xml:space="preserve">Mattes-Melange</w:t>
            </w:r>
          </w:p>
        </w:tc>
        <w:tc>
          <w:tcPr/>
          <w:p>
            <w:pPr>
              <w:pStyle w:val="Compact"/>
            </w:pPr>
            <w:r>
              <w:t xml:space="preserve">Priabonien</w:t>
            </w:r>
          </w:p>
        </w:tc>
        <w:tc>
          <w:tcPr/>
          <w:p>
            <w:pPr>
              <w:pStyle w:val="Compact"/>
            </w:pPr>
            <w:r>
              <w:t xml:space="preserve">Priabonien</w:t>
            </w:r>
          </w:p>
        </w:tc>
      </w:tr>
      <w:tr>
        <w:tc>
          <w:tcPr/>
          <w:p>
            <w:pPr>
              <w:pStyle w:val="Compact"/>
            </w:pPr>
            <w:r>
              <w:t xml:space="preserve">15203101</w:t>
            </w:r>
          </w:p>
        </w:tc>
        <w:tc>
          <w:tcPr/>
          <w:p>
            <w:pPr>
              <w:pStyle w:val="Compact"/>
            </w:pPr>
            <w:r>
              <w:t xml:space="preserve">Chumi-Fm.</w:t>
            </w:r>
          </w:p>
        </w:tc>
        <w:tc>
          <w:tcPr/>
          <w:p>
            <w:pPr>
              <w:pStyle w:val="Compact"/>
            </w:pPr>
            <w:r>
              <w:t xml:space="preserve">Mergelstein: kalkig</w:t>
            </w:r>
          </w:p>
        </w:tc>
        <w:tc>
          <w:tcPr/>
          <w:p>
            <w:pPr>
              <w:pStyle w:val="Compact"/>
            </w:pPr>
            <w:r>
              <w:t xml:space="preserve">Sandstein</w:t>
            </w:r>
          </w:p>
        </w:tc>
        <w:tc>
          <w:tcPr/>
          <w:p>
            <w:pPr>
              <w:pStyle w:val="Compact"/>
            </w:pPr>
            <w:r>
              <w:t xml:space="preserve">Brekzie: polymikt</w:t>
            </w:r>
          </w:p>
        </w:tc>
        <w:tc>
          <w:tcPr/>
          <w:p>
            <w:pPr>
              <w:pStyle w:val="Compact"/>
            </w:pPr>
            <w:r>
              <w:t xml:space="preserve">Chumi-Formation</w:t>
            </w:r>
          </w:p>
        </w:tc>
        <w:tc>
          <w:tcPr/>
          <w:p>
            <w:pPr>
              <w:pStyle w:val="Compact"/>
            </w:pPr>
            <w:r>
              <w:t xml:space="preserve">Yprésien</w:t>
            </w:r>
          </w:p>
        </w:tc>
        <w:tc>
          <w:tcPr/>
          <w:p>
            <w:pPr>
              <w:pStyle w:val="Compact"/>
            </w:pPr>
            <w:r>
              <w:t xml:space="preserve">mittleres Eozän</w:t>
            </w:r>
          </w:p>
        </w:tc>
      </w:tr>
      <w:tr>
        <w:tc>
          <w:tcPr/>
          <w:p>
            <w:pPr>
              <w:pStyle w:val="Compact"/>
            </w:pPr>
            <w:r>
              <w:t xml:space="preserve">15203102</w:t>
            </w:r>
          </w:p>
        </w:tc>
        <w:tc>
          <w:tcPr/>
          <w:p>
            <w:pPr>
              <w:pStyle w:val="Compact"/>
            </w:pPr>
            <w:r>
              <w:t xml:space="preserve">Joux-Verte-Fm.</w:t>
            </w:r>
          </w:p>
        </w:tc>
        <w:tc>
          <w:tcPr/>
          <w:p>
            <w:pPr>
              <w:pStyle w:val="Compact"/>
            </w:pPr>
            <w:r>
              <w:t xml:space="preserve">Mergelstein</w:t>
            </w:r>
          </w:p>
        </w:tc>
        <w:tc>
          <w:tcPr/>
          <w:p>
            <w:pPr>
              <w:pStyle w:val="Compact"/>
            </w:pPr>
            <w:r>
              <w:t xml:space="preserve">Kalkstein: kieselig: Glaukonit</w:t>
            </w:r>
          </w:p>
        </w:tc>
        <w:tc>
          <w:tcPr/>
          <w:p>
            <w:pPr>
              <w:pStyle w:val="Compact"/>
            </w:pPr>
            <w:r>
              <w:t xml:space="preserve">–</w:t>
            </w:r>
          </w:p>
        </w:tc>
        <w:tc>
          <w:tcPr/>
          <w:p>
            <w:pPr>
              <w:pStyle w:val="Compact"/>
            </w:pPr>
            <w:r>
              <w:t xml:space="preserve">Joux-Verte-Formation</w:t>
            </w:r>
          </w:p>
        </w:tc>
        <w:tc>
          <w:tcPr/>
          <w:p>
            <w:pPr>
              <w:pStyle w:val="Compact"/>
            </w:pPr>
            <w:r>
              <w:t xml:space="preserve">Barrémien</w:t>
            </w:r>
          </w:p>
        </w:tc>
        <w:tc>
          <w:tcPr/>
          <w:p>
            <w:pPr>
              <w:pStyle w:val="Compact"/>
            </w:pPr>
            <w:r>
              <w:t xml:space="preserve">Turonien</w:t>
            </w:r>
          </w:p>
        </w:tc>
      </w:tr>
      <w:tr>
        <w:tc>
          <w:tcPr/>
          <w:p>
            <w:pPr>
              <w:pStyle w:val="Compact"/>
            </w:pPr>
            <w:r>
              <w:t xml:space="preserve">15203103</w:t>
            </w:r>
          </w:p>
        </w:tc>
        <w:tc>
          <w:tcPr/>
          <w:p>
            <w:pPr>
              <w:pStyle w:val="Compact"/>
            </w:pPr>
            <w:r>
              <w:t xml:space="preserve">Bonave-Fm.</w:t>
            </w:r>
          </w:p>
        </w:tc>
        <w:tc>
          <w:tcPr/>
          <w:p>
            <w:pPr>
              <w:pStyle w:val="Compact"/>
            </w:pPr>
            <w:r>
              <w:t xml:space="preserve">Kalkstein: mikritisch: Chert</w:t>
            </w:r>
          </w:p>
        </w:tc>
        <w:tc>
          <w:tcPr/>
          <w:p>
            <w:pPr>
              <w:pStyle w:val="Compact"/>
            </w:pPr>
            <w:r>
              <w:t xml:space="preserve">Kalkstein: arenitisch</w:t>
            </w:r>
          </w:p>
        </w:tc>
        <w:tc>
          <w:tcPr/>
          <w:p>
            <w:pPr>
              <w:pStyle w:val="Compact"/>
            </w:pPr>
            <w:r>
              <w:t xml:space="preserve">Brekzie</w:t>
            </w:r>
          </w:p>
        </w:tc>
        <w:tc>
          <w:tcPr/>
          <w:p>
            <w:pPr>
              <w:pStyle w:val="Compact"/>
            </w:pPr>
            <w:r>
              <w:t xml:space="preserve">Bonave-Formation</w:t>
            </w:r>
          </w:p>
        </w:tc>
        <w:tc>
          <w:tcPr/>
          <w:p>
            <w:pPr>
              <w:pStyle w:val="Compact"/>
            </w:pPr>
            <w:r>
              <w:t xml:space="preserve">Tithonien</w:t>
            </w:r>
          </w:p>
        </w:tc>
        <w:tc>
          <w:tcPr/>
          <w:p>
            <w:pPr>
              <w:pStyle w:val="Compact"/>
            </w:pPr>
            <w:r>
              <w:t xml:space="preserve">Valanginien</w:t>
            </w:r>
          </w:p>
        </w:tc>
      </w:tr>
      <w:tr>
        <w:tc>
          <w:tcPr/>
          <w:p>
            <w:pPr>
              <w:pStyle w:val="Compact"/>
            </w:pPr>
            <w:r>
              <w:t xml:space="preserve">15203104</w:t>
            </w:r>
          </w:p>
        </w:tc>
        <w:tc>
          <w:tcPr/>
          <w:p>
            <w:pPr>
              <w:pStyle w:val="Compact"/>
            </w:pPr>
            <w:r>
              <w:t xml:space="preserve">Obere Brekzie</w:t>
            </w:r>
          </w:p>
        </w:tc>
        <w:tc>
          <w:tcPr/>
          <w:p>
            <w:pPr>
              <w:pStyle w:val="Compact"/>
            </w:pPr>
            <w:r>
              <w:t xml:space="preserve">Kalkstein: mikritisch</w:t>
            </w:r>
          </w:p>
        </w:tc>
        <w:tc>
          <w:tcPr/>
          <w:p>
            <w:pPr>
              <w:pStyle w:val="Compact"/>
            </w:pPr>
            <w:r>
              <w:t xml:space="preserve">Brekzie: kalkig</w:t>
            </w:r>
          </w:p>
        </w:tc>
        <w:tc>
          <w:tcPr/>
          <w:p>
            <w:pPr>
              <w:pStyle w:val="Compact"/>
            </w:pPr>
            <w:r>
              <w:t xml:space="preserve">–</w:t>
            </w:r>
          </w:p>
        </w:tc>
        <w:tc>
          <w:tcPr/>
          <w:p>
            <w:pPr>
              <w:pStyle w:val="Compact"/>
            </w:pPr>
            <w:r>
              <w:t xml:space="preserve">«Obere Brekzie» (Brekzien-Decke)</w:t>
            </w:r>
          </w:p>
        </w:tc>
        <w:tc>
          <w:tcPr/>
          <w:p>
            <w:pPr>
              <w:pStyle w:val="Compact"/>
            </w:pPr>
            <w:r>
              <w:t xml:space="preserve">Kimméridgien</w:t>
            </w:r>
          </w:p>
        </w:tc>
        <w:tc>
          <w:tcPr/>
          <w:p>
            <w:pPr>
              <w:pStyle w:val="Compact"/>
            </w:pPr>
            <w:r>
              <w:t xml:space="preserve">Tithonien</w:t>
            </w:r>
          </w:p>
        </w:tc>
      </w:tr>
      <w:tr>
        <w:tc>
          <w:tcPr/>
          <w:p>
            <w:pPr>
              <w:pStyle w:val="Compact"/>
            </w:pPr>
            <w:r>
              <w:t xml:space="preserve">15203105</w:t>
            </w:r>
          </w:p>
        </w:tc>
        <w:tc>
          <w:tcPr/>
          <w:p>
            <w:pPr>
              <w:pStyle w:val="Compact"/>
            </w:pPr>
            <w:r>
              <w:t xml:space="preserve">Obere Schiefer</w:t>
            </w:r>
          </w:p>
        </w:tc>
        <w:tc>
          <w:tcPr/>
          <w:p>
            <w:pPr>
              <w:pStyle w:val="Compact"/>
            </w:pPr>
            <w:r>
              <w:t xml:space="preserve">Tonstein: kieselig</w:t>
            </w:r>
          </w:p>
        </w:tc>
        <w:tc>
          <w:tcPr/>
          <w:p>
            <w:pPr>
              <w:pStyle w:val="Compact"/>
            </w:pPr>
            <w:r>
              <w:t xml:space="preserve">Kalkstein: arenitisch</w:t>
            </w:r>
          </w:p>
        </w:tc>
        <w:tc>
          <w:tcPr/>
          <w:p>
            <w:pPr>
              <w:pStyle w:val="Compact"/>
            </w:pPr>
            <w:r>
              <w:t xml:space="preserve">–</w:t>
            </w:r>
          </w:p>
        </w:tc>
        <w:tc>
          <w:tcPr/>
          <w:p>
            <w:pPr>
              <w:pStyle w:val="Compact"/>
            </w:pPr>
            <w:r>
              <w:t xml:space="preserve">«Obere Schiefer» (Brekzien-Decke)</w:t>
            </w:r>
          </w:p>
        </w:tc>
        <w:tc>
          <w:tcPr/>
          <w:p>
            <w:pPr>
              <w:pStyle w:val="Compact"/>
            </w:pPr>
            <w:r>
              <w:t xml:space="preserve">Callovien</w:t>
            </w:r>
          </w:p>
        </w:tc>
        <w:tc>
          <w:tcPr/>
          <w:p>
            <w:pPr>
              <w:pStyle w:val="Compact"/>
            </w:pPr>
            <w:r>
              <w:t xml:space="preserve">Oxfordien</w:t>
            </w:r>
          </w:p>
        </w:tc>
      </w:tr>
      <w:tr>
        <w:tc>
          <w:tcPr/>
          <w:p>
            <w:pPr>
              <w:pStyle w:val="Compact"/>
            </w:pPr>
            <w:r>
              <w:t xml:space="preserve">15203106</w:t>
            </w:r>
          </w:p>
        </w:tc>
        <w:tc>
          <w:tcPr/>
          <w:p>
            <w:pPr>
              <w:pStyle w:val="Compact"/>
            </w:pPr>
            <w:r>
              <w:t xml:space="preserve">Untere Brekzie</w:t>
            </w:r>
          </w:p>
        </w:tc>
        <w:tc>
          <w:tcPr/>
          <w:p>
            <w:pPr>
              <w:pStyle w:val="Compact"/>
            </w:pPr>
            <w:r>
              <w:t xml:space="preserve">Brekzie: polymikt</w:t>
            </w:r>
          </w:p>
        </w:tc>
        <w:tc>
          <w:tcPr/>
          <w:p>
            <w:pPr>
              <w:pStyle w:val="Compact"/>
            </w:pPr>
            <w:r>
              <w:t xml:space="preserve">Brekzie: dolomitisch</w:t>
            </w:r>
          </w:p>
        </w:tc>
        <w:tc>
          <w:tcPr/>
          <w:p>
            <w:pPr>
              <w:pStyle w:val="Compact"/>
            </w:pPr>
            <w:r>
              <w:t xml:space="preserve">–</w:t>
            </w:r>
          </w:p>
        </w:tc>
        <w:tc>
          <w:tcPr/>
          <w:p>
            <w:pPr>
              <w:pStyle w:val="Compact"/>
            </w:pPr>
            <w:r>
              <w:t xml:space="preserve">«Untere Brekzie» (Brekzien-Decke)</w:t>
            </w:r>
          </w:p>
        </w:tc>
        <w:tc>
          <w:tcPr/>
          <w:p>
            <w:pPr>
              <w:pStyle w:val="Compact"/>
            </w:pPr>
            <w:r>
              <w:t xml:space="preserve">Aalénien</w:t>
            </w:r>
          </w:p>
        </w:tc>
        <w:tc>
          <w:tcPr/>
          <w:p>
            <w:pPr>
              <w:pStyle w:val="Compact"/>
            </w:pPr>
            <w:r>
              <w:t xml:space="preserve">Callovien</w:t>
            </w:r>
          </w:p>
        </w:tc>
      </w:tr>
      <w:tr>
        <w:tc>
          <w:tcPr/>
          <w:p>
            <w:pPr>
              <w:pStyle w:val="Compact"/>
            </w:pPr>
            <w:r>
              <w:t xml:space="preserve">15203107</w:t>
            </w:r>
          </w:p>
        </w:tc>
        <w:tc>
          <w:tcPr/>
          <w:p>
            <w:pPr>
              <w:pStyle w:val="Compact"/>
            </w:pPr>
            <w:r>
              <w:t xml:space="preserve">Untere Schiefer</w:t>
            </w:r>
          </w:p>
        </w:tc>
        <w:tc>
          <w:tcPr/>
          <w:p>
            <w:pPr>
              <w:pStyle w:val="Compact"/>
            </w:pPr>
            <w:r>
              <w:t xml:space="preserve">Tonstein: sandig-schiefrig</w:t>
            </w:r>
          </w:p>
        </w:tc>
        <w:tc>
          <w:tcPr/>
          <w:p>
            <w:pPr>
              <w:pStyle w:val="Compact"/>
            </w:pPr>
            <w:r>
              <w:t xml:space="preserve">Kalkstein: spätig</w:t>
            </w:r>
          </w:p>
        </w:tc>
        <w:tc>
          <w:tcPr/>
          <w:p>
            <w:pPr>
              <w:pStyle w:val="Compact"/>
            </w:pPr>
            <w:r>
              <w:t xml:space="preserve">Brekzie</w:t>
            </w:r>
          </w:p>
        </w:tc>
        <w:tc>
          <w:tcPr/>
          <w:p>
            <w:pPr>
              <w:pStyle w:val="Compact"/>
            </w:pPr>
            <w:r>
              <w:t xml:space="preserve">«Untere Schiefer» (Brekzien-Decke)</w:t>
            </w:r>
          </w:p>
        </w:tc>
        <w:tc>
          <w:tcPr/>
          <w:p>
            <w:pPr>
              <w:pStyle w:val="Compact"/>
            </w:pPr>
            <w:r>
              <w:t xml:space="preserve">Sinémurien</w:t>
            </w:r>
          </w:p>
        </w:tc>
        <w:tc>
          <w:tcPr/>
          <w:p>
            <w:pPr>
              <w:pStyle w:val="Compact"/>
            </w:pPr>
            <w:r>
              <w:t xml:space="preserve">Aalénien</w:t>
            </w:r>
          </w:p>
        </w:tc>
      </w:tr>
      <w:tr>
        <w:tc>
          <w:tcPr/>
          <w:p>
            <w:pPr>
              <w:pStyle w:val="Compact"/>
            </w:pPr>
            <w:r>
              <w:t xml:space="preserve">15203108</w:t>
            </w:r>
          </w:p>
        </w:tc>
        <w:tc>
          <w:tcPr/>
          <w:p>
            <w:pPr>
              <w:pStyle w:val="Compact"/>
            </w:pPr>
            <w:r>
              <w:t xml:space="preserve">Untere Schiefer: Untere Kalke</w:t>
            </w:r>
          </w:p>
        </w:tc>
        <w:tc>
          <w:tcPr/>
          <w:p>
            <w:pPr>
              <w:pStyle w:val="Compact"/>
            </w:pPr>
            <w:r>
              <w:t xml:space="preserve">Kalkstein: spätig: Chert</w:t>
            </w:r>
          </w:p>
        </w:tc>
        <w:tc>
          <w:tcPr/>
          <w:p>
            <w:pPr>
              <w:pStyle w:val="Compact"/>
            </w:pPr>
            <w:r>
              <w:t xml:space="preserve">–</w:t>
            </w:r>
          </w:p>
        </w:tc>
        <w:tc>
          <w:tcPr/>
          <w:p>
            <w:pPr>
              <w:pStyle w:val="Compact"/>
            </w:pPr>
            <w:r>
              <w:t xml:space="preserve">–</w:t>
            </w:r>
          </w:p>
        </w:tc>
        <w:tc>
          <w:tcPr/>
          <w:p>
            <w:pPr>
              <w:pStyle w:val="Compact"/>
            </w:pPr>
            <w:r>
              <w:t xml:space="preserve">«Untere Kalke» (Brekzien-Decke)</w:t>
            </w:r>
          </w:p>
        </w:tc>
        <w:tc>
          <w:tcPr/>
          <w:p>
            <w:pPr>
              <w:pStyle w:val="Compact"/>
            </w:pPr>
            <w:r>
              <w:t xml:space="preserve">Sinémurien</w:t>
            </w:r>
          </w:p>
        </w:tc>
        <w:tc>
          <w:tcPr/>
          <w:p>
            <w:pPr>
              <w:pStyle w:val="Compact"/>
            </w:pPr>
            <w:r>
              <w:t xml:space="preserve">Sinémurien</w:t>
            </w:r>
          </w:p>
        </w:tc>
      </w:tr>
      <w:tr>
        <w:tc>
          <w:tcPr/>
          <w:p>
            <w:pPr>
              <w:pStyle w:val="Compact"/>
            </w:pPr>
            <w:r>
              <w:t xml:space="preserve">15203109</w:t>
            </w:r>
          </w:p>
        </w:tc>
        <w:tc>
          <w:tcPr/>
          <w:p>
            <w:pPr>
              <w:pStyle w:val="Compact"/>
            </w:pPr>
            <w:r>
              <w:t xml:space="preserve">Brekzien-Decke: Trias</w:t>
            </w:r>
          </w:p>
        </w:tc>
        <w:tc>
          <w:tcPr/>
          <w:p>
            <w:pPr>
              <w:pStyle w:val="Compact"/>
            </w:pPr>
            <w:r>
              <w:t xml:space="preserve">Dolomitstein</w:t>
            </w:r>
          </w:p>
        </w:tc>
        <w:tc>
          <w:tcPr/>
          <w:p>
            <w:pPr>
              <w:pStyle w:val="Compact"/>
            </w:pPr>
            <w:r>
              <w:t xml:space="preserve">Pelit</w:t>
            </w:r>
          </w:p>
        </w:tc>
        <w:tc>
          <w:tcPr/>
          <w:p>
            <w:pPr>
              <w:pStyle w:val="Compact"/>
            </w:pPr>
            <w:r>
              <w:t xml:space="preserve">Kalkstein: Bioklasten</w:t>
            </w:r>
          </w:p>
        </w:tc>
        <w:tc>
          <w:tcPr/>
          <w:p>
            <w:pPr>
              <w:pStyle w:val="Compact"/>
            </w:pPr>
            <w:r>
              <w:t xml:space="preserve">–</w:t>
            </w:r>
          </w:p>
        </w:tc>
        <w:tc>
          <w:tcPr/>
          <w:p>
            <w:pPr>
              <w:pStyle w:val="Compact"/>
            </w:pPr>
            <w:r>
              <w:t xml:space="preserve">Späte Trias</w:t>
            </w:r>
          </w:p>
        </w:tc>
        <w:tc>
          <w:tcPr/>
          <w:p>
            <w:pPr>
              <w:pStyle w:val="Compact"/>
            </w:pPr>
            <w:r>
              <w:t xml:space="preserve">Späte Trias</w:t>
            </w:r>
          </w:p>
        </w:tc>
      </w:tr>
      <w:tr>
        <w:tc>
          <w:tcPr/>
          <w:p>
            <w:pPr>
              <w:pStyle w:val="Compact"/>
            </w:pPr>
            <w:r>
              <w:t xml:space="preserve">15203110</w:t>
            </w:r>
          </w:p>
        </w:tc>
        <w:tc>
          <w:tcPr/>
          <w:p>
            <w:pPr>
              <w:pStyle w:val="Compact"/>
            </w:pPr>
            <w:r>
              <w:t xml:space="preserve">Gurnigel-Flysch undiff.</w:t>
            </w:r>
          </w:p>
        </w:tc>
        <w:tc>
          <w:tcPr/>
          <w:p>
            <w:pPr>
              <w:pStyle w:val="Compact"/>
            </w:pPr>
            <w:r>
              <w:t xml:space="preserve">Sandstein</w:t>
            </w:r>
          </w:p>
        </w:tc>
        <w:tc>
          <w:tcPr/>
          <w:p>
            <w:pPr>
              <w:pStyle w:val="Compact"/>
            </w:pPr>
            <w:r>
              <w:t xml:space="preserve">Mergelstein</w:t>
            </w:r>
          </w:p>
        </w:tc>
        <w:tc>
          <w:tcPr/>
          <w:p>
            <w:pPr>
              <w:pStyle w:val="Compact"/>
            </w:pPr>
            <w:r>
              <w:t xml:space="preserve">–</w:t>
            </w:r>
          </w:p>
        </w:tc>
        <w:tc>
          <w:tcPr/>
          <w:p>
            <w:pPr>
              <w:pStyle w:val="Compact"/>
            </w:pPr>
            <w:r>
              <w:t xml:space="preserve">–</w:t>
            </w:r>
          </w:p>
        </w:tc>
        <w:tc>
          <w:tcPr/>
          <w:p>
            <w:pPr>
              <w:pStyle w:val="Compact"/>
            </w:pPr>
            <w:r>
              <w:t xml:space="preserve">Maastrichtien</w:t>
            </w:r>
          </w:p>
        </w:tc>
        <w:tc>
          <w:tcPr/>
          <w:p>
            <w:pPr>
              <w:pStyle w:val="Compact"/>
            </w:pPr>
            <w:r>
              <w:t xml:space="preserve">Paleozän</w:t>
            </w:r>
          </w:p>
        </w:tc>
      </w:tr>
      <w:tr>
        <w:tc>
          <w:tcPr/>
          <w:p>
            <w:pPr>
              <w:pStyle w:val="Compact"/>
            </w:pPr>
            <w:r>
              <w:t xml:space="preserve">15203111</w:t>
            </w:r>
          </w:p>
        </w:tc>
        <w:tc>
          <w:tcPr/>
          <w:p>
            <w:pPr>
              <w:pStyle w:val="Compact"/>
            </w:pPr>
            <w:r>
              <w:t xml:space="preserve">Gurnigel-Flysch: Flysch-4</w:t>
            </w:r>
          </w:p>
        </w:tc>
        <w:tc>
          <w:tcPr/>
          <w:p>
            <w:pPr>
              <w:pStyle w:val="Compact"/>
            </w:pPr>
            <w:r>
              <w:t xml:space="preserve">Mergelstein: tonig</w:t>
            </w:r>
          </w:p>
        </w:tc>
        <w:tc>
          <w:tcPr/>
          <w:p>
            <w:pPr>
              <w:pStyle w:val="Compact"/>
            </w:pPr>
            <w:r>
              <w:t xml:space="preserve">Sandstein: kalkig</w:t>
            </w:r>
          </w:p>
        </w:tc>
        <w:tc>
          <w:tcPr/>
          <w:p>
            <w:pPr>
              <w:pStyle w:val="Compact"/>
            </w:pPr>
            <w:r>
              <w:t xml:space="preserve">Sandstein: kieselig</w:t>
            </w:r>
          </w:p>
        </w:tc>
        <w:tc>
          <w:tcPr/>
          <w:p>
            <w:pPr>
              <w:pStyle w:val="Compact"/>
            </w:pPr>
            <w:r>
              <w:t xml:space="preserve">«Flysch 4 mit siltigen Turbiditen»</w:t>
            </w:r>
          </w:p>
        </w:tc>
        <w:tc>
          <w:tcPr/>
          <w:p>
            <w:pPr>
              <w:pStyle w:val="Compact"/>
            </w:pPr>
            <w:r>
              <w:t xml:space="preserve">Lutétien</w:t>
            </w:r>
          </w:p>
        </w:tc>
        <w:tc>
          <w:tcPr/>
          <w:p>
            <w:pPr>
              <w:pStyle w:val="Compact"/>
            </w:pPr>
            <w:r>
              <w:t xml:space="preserve">Lutétien</w:t>
            </w:r>
          </w:p>
        </w:tc>
      </w:tr>
      <w:tr>
        <w:tc>
          <w:tcPr/>
          <w:p>
            <w:pPr>
              <w:pStyle w:val="Compact"/>
            </w:pPr>
            <w:r>
              <w:t xml:space="preserve">15203112</w:t>
            </w:r>
          </w:p>
        </w:tc>
        <w:tc>
          <w:tcPr/>
          <w:p>
            <w:pPr>
              <w:pStyle w:val="Compact"/>
            </w:pPr>
            <w:r>
              <w:t xml:space="preserve">Gurnigel-Flysch: Flysch-3b</w:t>
            </w:r>
          </w:p>
        </w:tc>
        <w:tc>
          <w:tcPr/>
          <w:p>
            <w:pPr>
              <w:pStyle w:val="Compact"/>
            </w:pPr>
            <w:r>
              <w:t xml:space="preserve">Mergelstein</w:t>
            </w:r>
          </w:p>
        </w:tc>
        <w:tc>
          <w:tcPr/>
          <w:p>
            <w:pPr>
              <w:pStyle w:val="Compact"/>
            </w:pPr>
            <w:r>
              <w:t xml:space="preserve">Sandstein: kalkig: Bioklasten</w:t>
            </w:r>
          </w:p>
        </w:tc>
        <w:tc>
          <w:tcPr/>
          <w:p>
            <w:pPr>
              <w:pStyle w:val="Compact"/>
            </w:pPr>
            <w:r>
              <w:t xml:space="preserve">–</w:t>
            </w:r>
          </w:p>
        </w:tc>
        <w:tc>
          <w:tcPr/>
          <w:p>
            <w:pPr>
              <w:pStyle w:val="Compact"/>
            </w:pPr>
            <w:r>
              <w:t xml:space="preserve">«Flysch 3b mit bioklastischen Turbiditen»</w:t>
            </w:r>
          </w:p>
        </w:tc>
        <w:tc>
          <w:tcPr/>
          <w:p>
            <w:pPr>
              <w:pStyle w:val="Compact"/>
            </w:pPr>
            <w:r>
              <w:t xml:space="preserve">Yprésien</w:t>
            </w:r>
          </w:p>
        </w:tc>
        <w:tc>
          <w:tcPr/>
          <w:p>
            <w:pPr>
              <w:pStyle w:val="Compact"/>
            </w:pPr>
            <w:r>
              <w:t xml:space="preserve">Yprésien</w:t>
            </w:r>
          </w:p>
        </w:tc>
      </w:tr>
      <w:tr>
        <w:tc>
          <w:tcPr/>
          <w:p>
            <w:pPr>
              <w:pStyle w:val="Compact"/>
            </w:pPr>
            <w:r>
              <w:t xml:space="preserve">15203113</w:t>
            </w:r>
          </w:p>
        </w:tc>
        <w:tc>
          <w:tcPr/>
          <w:p>
            <w:pPr>
              <w:pStyle w:val="Compact"/>
            </w:pPr>
            <w:r>
              <w:t xml:space="preserve">Gurnigel-Flysch: Flysch-3a</w:t>
            </w:r>
          </w:p>
        </w:tc>
        <w:tc>
          <w:tcPr/>
          <w:p>
            <w:pPr>
              <w:pStyle w:val="Compact"/>
            </w:pPr>
            <w:r>
              <w:t xml:space="preserve">Mergelstein</w:t>
            </w:r>
          </w:p>
        </w:tc>
        <w:tc>
          <w:tcPr/>
          <w:p>
            <w:pPr>
              <w:pStyle w:val="Compact"/>
            </w:pPr>
            <w:r>
              <w:t xml:space="preserve">Sandstein: kalkig</w:t>
            </w:r>
          </w:p>
        </w:tc>
        <w:tc>
          <w:tcPr/>
          <w:p>
            <w:pPr>
              <w:pStyle w:val="Compact"/>
            </w:pPr>
            <w:r>
              <w:t xml:space="preserve">–</w:t>
            </w:r>
          </w:p>
        </w:tc>
        <w:tc>
          <w:tcPr/>
          <w:p>
            <w:pPr>
              <w:pStyle w:val="Compact"/>
            </w:pPr>
            <w:r>
              <w:t xml:space="preserve">«Flysch 3a mergelig-sandig»</w:t>
            </w:r>
          </w:p>
        </w:tc>
        <w:tc>
          <w:tcPr/>
          <w:p>
            <w:pPr>
              <w:pStyle w:val="Compact"/>
            </w:pPr>
            <w:r>
              <w:t xml:space="preserve">Yprésien</w:t>
            </w:r>
          </w:p>
        </w:tc>
        <w:tc>
          <w:tcPr/>
          <w:p>
            <w:pPr>
              <w:pStyle w:val="Compact"/>
            </w:pPr>
            <w:r>
              <w:t xml:space="preserve">Yprésien</w:t>
            </w:r>
          </w:p>
        </w:tc>
      </w:tr>
      <w:tr>
        <w:tc>
          <w:tcPr/>
          <w:p>
            <w:pPr>
              <w:pStyle w:val="Compact"/>
            </w:pPr>
            <w:r>
              <w:t xml:space="preserve">15203114</w:t>
            </w:r>
          </w:p>
        </w:tc>
        <w:tc>
          <w:tcPr/>
          <w:p>
            <w:pPr>
              <w:pStyle w:val="Compact"/>
            </w:pPr>
            <w:r>
              <w:t xml:space="preserve">Gurnigel-Flysch: Flysch-2b</w:t>
            </w:r>
          </w:p>
        </w:tc>
        <w:tc>
          <w:tcPr/>
          <w:p>
            <w:pPr>
              <w:pStyle w:val="Compact"/>
            </w:pPr>
            <w:r>
              <w:t xml:space="preserve">Sandstein: kieselig</w:t>
            </w:r>
          </w:p>
        </w:tc>
        <w:tc>
          <w:tcPr/>
          <w:p>
            <w:pPr>
              <w:pStyle w:val="Compact"/>
            </w:pPr>
            <w:r>
              <w:t xml:space="preserve">Sandstein: Glaukonit</w:t>
            </w:r>
          </w:p>
        </w:tc>
        <w:tc>
          <w:tcPr/>
          <w:p>
            <w:pPr>
              <w:pStyle w:val="Compact"/>
            </w:pPr>
            <w:r>
              <w:t xml:space="preserve">Mergelstein</w:t>
            </w:r>
          </w:p>
        </w:tc>
        <w:tc>
          <w:tcPr/>
          <w:p>
            <w:pPr>
              <w:pStyle w:val="Compact"/>
            </w:pPr>
            <w:r>
              <w:t xml:space="preserve">«Flysch 2b mit sandigen Turbiditen»</w:t>
            </w:r>
          </w:p>
        </w:tc>
        <w:tc>
          <w:tcPr/>
          <w:p>
            <w:pPr>
              <w:pStyle w:val="Compact"/>
            </w:pPr>
            <w:r>
              <w:t xml:space="preserve">Thanétien</w:t>
            </w:r>
          </w:p>
        </w:tc>
        <w:tc>
          <w:tcPr/>
          <w:p>
            <w:pPr>
              <w:pStyle w:val="Compact"/>
            </w:pPr>
            <w:r>
              <w:t xml:space="preserve">Thanétien</w:t>
            </w:r>
          </w:p>
        </w:tc>
      </w:tr>
      <w:tr>
        <w:tc>
          <w:tcPr/>
          <w:p>
            <w:pPr>
              <w:pStyle w:val="Compact"/>
            </w:pPr>
            <w:r>
              <w:t xml:space="preserve">15203115</w:t>
            </w:r>
          </w:p>
        </w:tc>
        <w:tc>
          <w:tcPr/>
          <w:p>
            <w:pPr>
              <w:pStyle w:val="Compact"/>
            </w:pPr>
            <w:r>
              <w:t xml:space="preserve">Gurnigel-Flysch: Flysch-2a</w:t>
            </w:r>
          </w:p>
        </w:tc>
        <w:tc>
          <w:tcPr/>
          <w:p>
            <w:pPr>
              <w:pStyle w:val="Compact"/>
            </w:pPr>
            <w:r>
              <w:t xml:space="preserve">Tonstein</w:t>
            </w:r>
          </w:p>
        </w:tc>
        <w:tc>
          <w:tcPr/>
          <w:p>
            <w:pPr>
              <w:pStyle w:val="Compact"/>
            </w:pPr>
            <w:r>
              <w:t xml:space="preserve">Sandstein: Glaukonit</w:t>
            </w:r>
          </w:p>
        </w:tc>
        <w:tc>
          <w:tcPr/>
          <w:p>
            <w:pPr>
              <w:pStyle w:val="Compact"/>
            </w:pPr>
            <w:r>
              <w:t xml:space="preserve">–</w:t>
            </w:r>
          </w:p>
        </w:tc>
        <w:tc>
          <w:tcPr/>
          <w:p>
            <w:pPr>
              <w:pStyle w:val="Compact"/>
            </w:pPr>
            <w:r>
              <w:t xml:space="preserve">«Flysch 2a tonig-sandig»</w:t>
            </w:r>
          </w:p>
        </w:tc>
        <w:tc>
          <w:tcPr/>
          <w:p>
            <w:pPr>
              <w:pStyle w:val="Compact"/>
            </w:pPr>
            <w:r>
              <w:t xml:space="preserve">Danien</w:t>
            </w:r>
          </w:p>
        </w:tc>
        <w:tc>
          <w:tcPr/>
          <w:p>
            <w:pPr>
              <w:pStyle w:val="Compact"/>
            </w:pPr>
            <w:r>
              <w:t xml:space="preserve">Danien</w:t>
            </w:r>
          </w:p>
        </w:tc>
      </w:tr>
      <w:tr>
        <w:tc>
          <w:tcPr/>
          <w:p>
            <w:pPr>
              <w:pStyle w:val="Compact"/>
            </w:pPr>
            <w:r>
              <w:t xml:space="preserve">15203116</w:t>
            </w:r>
          </w:p>
        </w:tc>
        <w:tc>
          <w:tcPr/>
          <w:p>
            <w:pPr>
              <w:pStyle w:val="Compact"/>
            </w:pPr>
            <w:r>
              <w:t xml:space="preserve">Gurnigel-Flysch: Hellstätt-Fm.</w:t>
            </w:r>
          </w:p>
        </w:tc>
        <w:tc>
          <w:tcPr/>
          <w:p>
            <w:pPr>
              <w:pStyle w:val="Compact"/>
            </w:pPr>
            <w:r>
              <w:t xml:space="preserve">Tonstein</w:t>
            </w:r>
          </w:p>
        </w:tc>
        <w:tc>
          <w:tcPr/>
          <w:p>
            <w:pPr>
              <w:pStyle w:val="Compact"/>
            </w:pPr>
            <w:r>
              <w:t xml:space="preserve">Kalkstein: siltig-tonig</w:t>
            </w:r>
          </w:p>
        </w:tc>
        <w:tc>
          <w:tcPr/>
          <w:p>
            <w:pPr>
              <w:pStyle w:val="Compact"/>
            </w:pPr>
            <w:r>
              <w:t xml:space="preserve">Sandstein</w:t>
            </w:r>
          </w:p>
        </w:tc>
        <w:tc>
          <w:tcPr/>
          <w:p>
            <w:pPr>
              <w:pStyle w:val="Compact"/>
            </w:pPr>
            <w:r>
              <w:t xml:space="preserve">Hellstätt-Formation</w:t>
            </w:r>
          </w:p>
        </w:tc>
        <w:tc>
          <w:tcPr/>
          <w:p>
            <w:pPr>
              <w:pStyle w:val="Compact"/>
            </w:pPr>
            <w:r>
              <w:t xml:space="preserve">Maastrichtien</w:t>
            </w:r>
          </w:p>
        </w:tc>
        <w:tc>
          <w:tcPr/>
          <w:p>
            <w:pPr>
              <w:pStyle w:val="Compact"/>
            </w:pPr>
            <w:r>
              <w:t xml:space="preserve">Maastrichtien</w:t>
            </w:r>
          </w:p>
        </w:tc>
      </w:tr>
      <w:tr>
        <w:tc>
          <w:tcPr/>
          <w:p>
            <w:pPr>
              <w:pStyle w:val="Compact"/>
            </w:pPr>
            <w:r>
              <w:t xml:space="preserve">15203117</w:t>
            </w:r>
          </w:p>
        </w:tc>
        <w:tc>
          <w:tcPr/>
          <w:p>
            <w:pPr>
              <w:pStyle w:val="Compact"/>
            </w:pPr>
            <w:r>
              <w:t xml:space="preserve">Schlieren-Flysch undiff.</w:t>
            </w:r>
          </w:p>
        </w:tc>
        <w:tc>
          <w:tcPr/>
          <w:p>
            <w:pPr>
              <w:pStyle w:val="Compact"/>
            </w:pPr>
            <w:r>
              <w:t xml:space="preserve">Sandstein</w:t>
            </w:r>
          </w:p>
        </w:tc>
        <w:tc>
          <w:tcPr/>
          <w:p>
            <w:pPr>
              <w:pStyle w:val="Compact"/>
            </w:pPr>
            <w:r>
              <w:t xml:space="preserve">Siltstein</w:t>
            </w:r>
          </w:p>
        </w:tc>
        <w:tc>
          <w:tcPr/>
          <w:p>
            <w:pPr>
              <w:pStyle w:val="Compact"/>
            </w:pPr>
            <w:r>
              <w:t xml:space="preserve">–</w:t>
            </w:r>
          </w:p>
        </w:tc>
        <w:tc>
          <w:tcPr/>
          <w:p>
            <w:pPr>
              <w:pStyle w:val="Compact"/>
            </w:pPr>
            <w:r>
              <w:t xml:space="preserve">–</w:t>
            </w:r>
          </w:p>
        </w:tc>
        <w:tc>
          <w:tcPr/>
          <w:p>
            <w:pPr>
              <w:pStyle w:val="Compact"/>
            </w:pPr>
            <w:r>
              <w:t xml:space="preserve">Maastrichtien</w:t>
            </w:r>
          </w:p>
        </w:tc>
        <w:tc>
          <w:tcPr/>
          <w:p>
            <w:pPr>
              <w:pStyle w:val="Compact"/>
            </w:pPr>
            <w:r>
              <w:t xml:space="preserve">Yprésien</w:t>
            </w:r>
          </w:p>
        </w:tc>
      </w:tr>
      <w:tr>
        <w:tc>
          <w:tcPr/>
          <w:p>
            <w:pPr>
              <w:pStyle w:val="Compact"/>
            </w:pPr>
            <w:r>
              <w:t xml:space="preserve">15203118</w:t>
            </w:r>
          </w:p>
        </w:tc>
        <w:tc>
          <w:tcPr/>
          <w:p>
            <w:pPr>
              <w:pStyle w:val="Compact"/>
            </w:pPr>
            <w:r>
              <w:t xml:space="preserve">Schlieren-Flysch: Schlieren-Sandstein</w:t>
            </w:r>
          </w:p>
        </w:tc>
        <w:tc>
          <w:tcPr/>
          <w:p>
            <w:pPr>
              <w:pStyle w:val="Compact"/>
            </w:pPr>
            <w:r>
              <w:t xml:space="preserve">Sandstein: kalkig: Nummuliten</w:t>
            </w:r>
          </w:p>
        </w:tc>
        <w:tc>
          <w:tcPr/>
          <w:p>
            <w:pPr>
              <w:pStyle w:val="Compact"/>
            </w:pPr>
            <w:r>
              <w:t xml:space="preserve">Siltstein</w:t>
            </w:r>
          </w:p>
        </w:tc>
        <w:tc>
          <w:tcPr/>
          <w:p>
            <w:pPr>
              <w:pStyle w:val="Compact"/>
            </w:pPr>
            <w:r>
              <w:t xml:space="preserve">Tonstein</w:t>
            </w:r>
          </w:p>
        </w:tc>
        <w:tc>
          <w:tcPr/>
          <w:p>
            <w:pPr>
              <w:pStyle w:val="Compact"/>
            </w:pPr>
            <w:r>
              <w:t xml:space="preserve">Schlieren-Sandstein</w:t>
            </w:r>
          </w:p>
        </w:tc>
        <w:tc>
          <w:tcPr/>
          <w:p>
            <w:pPr>
              <w:pStyle w:val="Compact"/>
            </w:pPr>
            <w:r>
              <w:t xml:space="preserve">Yprésien</w:t>
            </w:r>
          </w:p>
        </w:tc>
        <w:tc>
          <w:tcPr/>
          <w:p>
            <w:pPr>
              <w:pStyle w:val="Compact"/>
            </w:pPr>
            <w:r>
              <w:t xml:space="preserve">Yprésien</w:t>
            </w:r>
          </w:p>
        </w:tc>
      </w:tr>
      <w:tr>
        <w:tc>
          <w:tcPr/>
          <w:p>
            <w:pPr>
              <w:pStyle w:val="Compact"/>
            </w:pPr>
            <w:r>
              <w:t xml:space="preserve">15203119</w:t>
            </w:r>
          </w:p>
        </w:tc>
        <w:tc>
          <w:tcPr/>
          <w:p>
            <w:pPr>
              <w:pStyle w:val="Compact"/>
            </w:pPr>
            <w:r>
              <w:t xml:space="preserve">Schlieren-Flysch: Schoni-Sandstein</w:t>
            </w:r>
          </w:p>
        </w:tc>
        <w:tc>
          <w:tcPr/>
          <w:p>
            <w:pPr>
              <w:pStyle w:val="Compact"/>
            </w:pPr>
            <w:r>
              <w:t xml:space="preserve">Sandstein: kalkig: Nummuliten</w:t>
            </w:r>
          </w:p>
        </w:tc>
        <w:tc>
          <w:tcPr/>
          <w:p>
            <w:pPr>
              <w:pStyle w:val="Compact"/>
            </w:pPr>
            <w:r>
              <w:t xml:space="preserve">Siltstein</w:t>
            </w:r>
          </w:p>
        </w:tc>
        <w:tc>
          <w:tcPr/>
          <w:p>
            <w:pPr>
              <w:pStyle w:val="Compact"/>
            </w:pPr>
            <w:r>
              <w:t xml:space="preserve">Tonstein</w:t>
            </w:r>
          </w:p>
        </w:tc>
        <w:tc>
          <w:tcPr/>
          <w:p>
            <w:pPr>
              <w:pStyle w:val="Compact"/>
            </w:pPr>
            <w:r>
              <w:t xml:space="preserve">Schoni-Sandstein</w:t>
            </w:r>
          </w:p>
        </w:tc>
        <w:tc>
          <w:tcPr/>
          <w:p>
            <w:pPr>
              <w:pStyle w:val="Compact"/>
            </w:pPr>
            <w:r>
              <w:t xml:space="preserve">Yprésien</w:t>
            </w:r>
          </w:p>
        </w:tc>
        <w:tc>
          <w:tcPr/>
          <w:p>
            <w:pPr>
              <w:pStyle w:val="Compact"/>
            </w:pPr>
            <w:r>
              <w:t xml:space="preserve">Yprésien</w:t>
            </w:r>
          </w:p>
        </w:tc>
      </w:tr>
      <w:tr>
        <w:tc>
          <w:tcPr/>
          <w:p>
            <w:pPr>
              <w:pStyle w:val="Compact"/>
            </w:pPr>
            <w:r>
              <w:t xml:space="preserve">15203120</w:t>
            </w:r>
          </w:p>
        </w:tc>
        <w:tc>
          <w:tcPr/>
          <w:p>
            <w:pPr>
              <w:pStyle w:val="Compact"/>
            </w:pPr>
            <w:r>
              <w:t xml:space="preserve">Schlieren-Flysch: Schoni-Sandstein: Oberer Tonstein</w:t>
            </w:r>
          </w:p>
        </w:tc>
        <w:tc>
          <w:tcPr/>
          <w:p>
            <w:pPr>
              <w:pStyle w:val="Compact"/>
            </w:pPr>
            <w:r>
              <w:t xml:space="preserve">Tonstein</w:t>
            </w:r>
          </w:p>
        </w:tc>
        <w:tc>
          <w:tcPr/>
          <w:p>
            <w:pPr>
              <w:pStyle w:val="Compact"/>
            </w:pPr>
            <w:r>
              <w:t xml:space="preserve">Siltstein</w:t>
            </w:r>
          </w:p>
        </w:tc>
        <w:tc>
          <w:tcPr/>
          <w:p>
            <w:pPr>
              <w:pStyle w:val="Compact"/>
            </w:pPr>
            <w:r>
              <w:t xml:space="preserve">–</w:t>
            </w:r>
          </w:p>
        </w:tc>
        <w:tc>
          <w:tcPr/>
          <w:p>
            <w:pPr>
              <w:pStyle w:val="Compact"/>
            </w:pPr>
            <w:r>
              <w:t xml:space="preserve">«Obere Tonsteinschichten» (Schlieren-Flysch)</w:t>
            </w:r>
          </w:p>
        </w:tc>
        <w:tc>
          <w:tcPr/>
          <w:p>
            <w:pPr>
              <w:pStyle w:val="Compact"/>
            </w:pPr>
            <w:r>
              <w:t xml:space="preserve">Yprésien</w:t>
            </w:r>
          </w:p>
        </w:tc>
        <w:tc>
          <w:tcPr/>
          <w:p>
            <w:pPr>
              <w:pStyle w:val="Compact"/>
            </w:pPr>
            <w:r>
              <w:t xml:space="preserve">Yprésien</w:t>
            </w:r>
          </w:p>
        </w:tc>
      </w:tr>
      <w:tr>
        <w:tc>
          <w:tcPr/>
          <w:p>
            <w:pPr>
              <w:pStyle w:val="Compact"/>
            </w:pPr>
            <w:r>
              <w:t xml:space="preserve">15203121</w:t>
            </w:r>
          </w:p>
        </w:tc>
        <w:tc>
          <w:tcPr/>
          <w:p>
            <w:pPr>
              <w:pStyle w:val="Compact"/>
            </w:pPr>
            <w:r>
              <w:t xml:space="preserve">Schlieren-Flysch: Guber-Sandstein</w:t>
            </w:r>
          </w:p>
        </w:tc>
        <w:tc>
          <w:tcPr/>
          <w:p>
            <w:pPr>
              <w:pStyle w:val="Compact"/>
            </w:pPr>
            <w:r>
              <w:t xml:space="preserve">Sandstein</w:t>
            </w:r>
          </w:p>
        </w:tc>
        <w:tc>
          <w:tcPr/>
          <w:p>
            <w:pPr>
              <w:pStyle w:val="Compact"/>
            </w:pPr>
            <w:r>
              <w:t xml:space="preserve">Siltstein</w:t>
            </w:r>
          </w:p>
        </w:tc>
        <w:tc>
          <w:tcPr/>
          <w:p>
            <w:pPr>
              <w:pStyle w:val="Compact"/>
            </w:pPr>
            <w:r>
              <w:t xml:space="preserve">–</w:t>
            </w:r>
          </w:p>
        </w:tc>
        <w:tc>
          <w:tcPr/>
          <w:p>
            <w:pPr>
              <w:pStyle w:val="Compact"/>
            </w:pPr>
            <w:r>
              <w:t xml:space="preserve">Guber-Sandstein</w:t>
            </w:r>
          </w:p>
        </w:tc>
        <w:tc>
          <w:tcPr/>
          <w:p>
            <w:pPr>
              <w:pStyle w:val="Compact"/>
            </w:pPr>
            <w:r>
              <w:t xml:space="preserve">Thanétien</w:t>
            </w:r>
          </w:p>
        </w:tc>
        <w:tc>
          <w:tcPr/>
          <w:p>
            <w:pPr>
              <w:pStyle w:val="Compact"/>
            </w:pPr>
            <w:r>
              <w:t xml:space="preserve">Thanétien</w:t>
            </w:r>
          </w:p>
        </w:tc>
      </w:tr>
      <w:tr>
        <w:tc>
          <w:tcPr/>
          <w:p>
            <w:pPr>
              <w:pStyle w:val="Compact"/>
            </w:pPr>
            <w:r>
              <w:t xml:space="preserve">15203122</w:t>
            </w:r>
          </w:p>
        </w:tc>
        <w:tc>
          <w:tcPr/>
          <w:p>
            <w:pPr>
              <w:pStyle w:val="Compact"/>
            </w:pPr>
            <w:r>
              <w:t xml:space="preserve">Schlieren-Flysch: Guber-Sandstein: Unterer Tonstein</w:t>
            </w:r>
          </w:p>
        </w:tc>
        <w:tc>
          <w:tcPr/>
          <w:p>
            <w:pPr>
              <w:pStyle w:val="Compact"/>
            </w:pPr>
            <w:r>
              <w:t xml:space="preserve">Tonstein</w:t>
            </w:r>
          </w:p>
        </w:tc>
        <w:tc>
          <w:tcPr/>
          <w:p>
            <w:pPr>
              <w:pStyle w:val="Compact"/>
            </w:pPr>
            <w:r>
              <w:t xml:space="preserve">Sandstein: Quarz</w:t>
            </w:r>
          </w:p>
        </w:tc>
        <w:tc>
          <w:tcPr/>
          <w:p>
            <w:pPr>
              <w:pStyle w:val="Compact"/>
            </w:pPr>
            <w:r>
              <w:t xml:space="preserve">–</w:t>
            </w:r>
          </w:p>
        </w:tc>
        <w:tc>
          <w:tcPr/>
          <w:p>
            <w:pPr>
              <w:pStyle w:val="Compact"/>
            </w:pPr>
            <w:r>
              <w:t xml:space="preserve">«Untere Tonsteinschichten» (Schlieren-Flysch)</w:t>
            </w:r>
          </w:p>
        </w:tc>
        <w:tc>
          <w:tcPr/>
          <w:p>
            <w:pPr>
              <w:pStyle w:val="Compact"/>
            </w:pPr>
            <w:r>
              <w:t xml:space="preserve">Paleozän</w:t>
            </w:r>
          </w:p>
        </w:tc>
        <w:tc>
          <w:tcPr/>
          <w:p>
            <w:pPr>
              <w:pStyle w:val="Compact"/>
            </w:pPr>
            <w:r>
              <w:t xml:space="preserve">Paleozän</w:t>
            </w:r>
          </w:p>
        </w:tc>
      </w:tr>
      <w:tr>
        <w:tc>
          <w:tcPr/>
          <w:p>
            <w:pPr>
              <w:pStyle w:val="Compact"/>
            </w:pPr>
            <w:r>
              <w:t xml:space="preserve">15203123</w:t>
            </w:r>
          </w:p>
        </w:tc>
        <w:tc>
          <w:tcPr/>
          <w:p>
            <w:pPr>
              <w:pStyle w:val="Compact"/>
            </w:pPr>
            <w:r>
              <w:t xml:space="preserve">Schlieren-Flysch: Basaler Flysch</w:t>
            </w:r>
          </w:p>
        </w:tc>
        <w:tc>
          <w:tcPr/>
          <w:p>
            <w:pPr>
              <w:pStyle w:val="Compact"/>
            </w:pPr>
            <w:r>
              <w:t xml:space="preserve">Sandstein</w:t>
            </w:r>
          </w:p>
        </w:tc>
        <w:tc>
          <w:tcPr/>
          <w:p>
            <w:pPr>
              <w:pStyle w:val="Compact"/>
            </w:pPr>
            <w:r>
              <w:t xml:space="preserve">Siltstein</w:t>
            </w:r>
          </w:p>
        </w:tc>
        <w:tc>
          <w:tcPr/>
          <w:p>
            <w:pPr>
              <w:pStyle w:val="Compact"/>
            </w:pPr>
            <w:r>
              <w:t xml:space="preserve">Kalkstein: mergelig</w:t>
            </w:r>
          </w:p>
        </w:tc>
        <w:tc>
          <w:tcPr/>
          <w:p>
            <w:pPr>
              <w:pStyle w:val="Compact"/>
            </w:pPr>
            <w:r>
              <w:t xml:space="preserve">–</w:t>
            </w:r>
          </w:p>
        </w:tc>
        <w:tc>
          <w:tcPr/>
          <w:p>
            <w:pPr>
              <w:pStyle w:val="Compact"/>
            </w:pPr>
            <w:r>
              <w:t xml:space="preserve">Campanien</w:t>
            </w:r>
          </w:p>
        </w:tc>
        <w:tc>
          <w:tcPr/>
          <w:p>
            <w:pPr>
              <w:pStyle w:val="Compact"/>
            </w:pPr>
            <w:r>
              <w:t xml:space="preserve">Maastrichtien</w:t>
            </w:r>
          </w:p>
        </w:tc>
      </w:tr>
      <w:tr>
        <w:tc>
          <w:tcPr/>
          <w:p>
            <w:pPr>
              <w:pStyle w:val="Compact"/>
            </w:pPr>
            <w:r>
              <w:t xml:space="preserve">15203124</w:t>
            </w:r>
          </w:p>
        </w:tc>
        <w:tc>
          <w:tcPr/>
          <w:p>
            <w:pPr>
              <w:pStyle w:val="Compact"/>
            </w:pPr>
            <w:r>
              <w:t xml:space="preserve">Estavannens-Fm.</w:t>
            </w:r>
          </w:p>
        </w:tc>
        <w:tc>
          <w:tcPr/>
          <w:p>
            <w:pPr>
              <w:pStyle w:val="Compact"/>
            </w:pPr>
            <w:r>
              <w:t xml:space="preserve">Sandstein: kalkig</w:t>
            </w:r>
          </w:p>
        </w:tc>
        <w:tc>
          <w:tcPr/>
          <w:p>
            <w:pPr>
              <w:pStyle w:val="Compact"/>
            </w:pPr>
            <w:r>
              <w:t xml:space="preserve">Mergelstein</w:t>
            </w:r>
          </w:p>
        </w:tc>
        <w:tc>
          <w:tcPr/>
          <w:p>
            <w:pPr>
              <w:pStyle w:val="Compact"/>
            </w:pPr>
            <w:r>
              <w:t xml:space="preserve">Tonstein</w:t>
            </w:r>
          </w:p>
        </w:tc>
        <w:tc>
          <w:tcPr/>
          <w:p>
            <w:pPr>
              <w:pStyle w:val="Compact"/>
            </w:pPr>
            <w:r>
              <w:t xml:space="preserve">Estavannens-Flysch</w:t>
            </w:r>
          </w:p>
        </w:tc>
        <w:tc>
          <w:tcPr/>
          <w:p>
            <w:pPr>
              <w:pStyle w:val="Compact"/>
            </w:pPr>
            <w:r>
              <w:t xml:space="preserve">Danien</w:t>
            </w:r>
          </w:p>
        </w:tc>
        <w:tc>
          <w:tcPr/>
          <w:p>
            <w:pPr>
              <w:pStyle w:val="Compact"/>
            </w:pPr>
            <w:r>
              <w:t xml:space="preserve">Thanétien</w:t>
            </w:r>
          </w:p>
        </w:tc>
      </w:tr>
      <w:tr>
        <w:tc>
          <w:tcPr/>
          <w:p>
            <w:pPr>
              <w:pStyle w:val="Compact"/>
            </w:pPr>
            <w:r>
              <w:t xml:space="preserve">15203125</w:t>
            </w:r>
          </w:p>
        </w:tc>
        <w:tc>
          <w:tcPr/>
          <w:p>
            <w:pPr>
              <w:pStyle w:val="Compact"/>
            </w:pPr>
            <w:r>
              <w:t xml:space="preserve">Reidigen-Fm.</w:t>
            </w:r>
          </w:p>
        </w:tc>
        <w:tc>
          <w:tcPr/>
          <w:p>
            <w:pPr>
              <w:pStyle w:val="Compact"/>
            </w:pPr>
            <w:r>
              <w:t xml:space="preserve">Sandstein: Glimmer</w:t>
            </w:r>
          </w:p>
        </w:tc>
        <w:tc>
          <w:tcPr/>
          <w:p>
            <w:pPr>
              <w:pStyle w:val="Compact"/>
            </w:pPr>
            <w:r>
              <w:t xml:space="preserve">Tonstein</w:t>
            </w:r>
          </w:p>
        </w:tc>
        <w:tc>
          <w:tcPr/>
          <w:p>
            <w:pPr>
              <w:pStyle w:val="Compact"/>
            </w:pPr>
            <w:r>
              <w:t xml:space="preserve">Kalkstein: mikritisch</w:t>
            </w:r>
          </w:p>
        </w:tc>
        <w:tc>
          <w:tcPr/>
          <w:p>
            <w:pPr>
              <w:pStyle w:val="Compact"/>
            </w:pPr>
            <w:r>
              <w:t xml:space="preserve">Reidigen-Formation</w:t>
            </w:r>
          </w:p>
        </w:tc>
        <w:tc>
          <w:tcPr/>
          <w:p>
            <w:pPr>
              <w:pStyle w:val="Compact"/>
            </w:pPr>
            <w:r>
              <w:t xml:space="preserve">Maastrichtien</w:t>
            </w:r>
          </w:p>
        </w:tc>
        <w:tc>
          <w:tcPr/>
          <w:p>
            <w:pPr>
              <w:pStyle w:val="Compact"/>
            </w:pPr>
            <w:r>
              <w:t xml:space="preserve">Danien</w:t>
            </w:r>
          </w:p>
        </w:tc>
      </w:tr>
      <w:tr>
        <w:tc>
          <w:tcPr/>
          <w:p>
            <w:pPr>
              <w:pStyle w:val="Compact"/>
            </w:pPr>
            <w:r>
              <w:t xml:space="preserve">15203126</w:t>
            </w:r>
          </w:p>
        </w:tc>
        <w:tc>
          <w:tcPr/>
          <w:p>
            <w:pPr>
              <w:pStyle w:val="Compact"/>
            </w:pPr>
            <w:r>
              <w:t xml:space="preserve">Biot-Fm.</w:t>
            </w:r>
          </w:p>
        </w:tc>
        <w:tc>
          <w:tcPr/>
          <w:p>
            <w:pPr>
              <w:pStyle w:val="Compact"/>
            </w:pPr>
            <w:r>
              <w:t xml:space="preserve">Sandstein: kalkig</w:t>
            </w:r>
          </w:p>
        </w:tc>
        <w:tc>
          <w:tcPr/>
          <w:p>
            <w:pPr>
              <w:pStyle w:val="Compact"/>
            </w:pPr>
            <w:r>
              <w:t xml:space="preserve">Kalkstein: mikritisch</w:t>
            </w:r>
          </w:p>
        </w:tc>
        <w:tc>
          <w:tcPr/>
          <w:p>
            <w:pPr>
              <w:pStyle w:val="Compact"/>
            </w:pPr>
            <w:r>
              <w:t xml:space="preserve">–</w:t>
            </w:r>
          </w:p>
        </w:tc>
        <w:tc>
          <w:tcPr/>
          <w:p>
            <w:pPr>
              <w:pStyle w:val="Compact"/>
            </w:pPr>
            <w:r>
              <w:t xml:space="preserve">Biot-Formation</w:t>
            </w:r>
          </w:p>
        </w:tc>
        <w:tc>
          <w:tcPr/>
          <w:p>
            <w:pPr>
              <w:pStyle w:val="Compact"/>
            </w:pPr>
            <w:r>
              <w:t xml:space="preserve">Campanien</w:t>
            </w:r>
          </w:p>
        </w:tc>
        <w:tc>
          <w:tcPr/>
          <w:p>
            <w:pPr>
              <w:pStyle w:val="Compact"/>
            </w:pPr>
            <w:r>
              <w:t xml:space="preserve">Maastrichtien</w:t>
            </w:r>
          </w:p>
        </w:tc>
      </w:tr>
      <w:tr>
        <w:tc>
          <w:tcPr/>
          <w:p>
            <w:pPr>
              <w:pStyle w:val="Compact"/>
            </w:pPr>
            <w:r>
              <w:t xml:space="preserve">15203127</w:t>
            </w:r>
          </w:p>
        </w:tc>
        <w:tc>
          <w:tcPr/>
          <w:p>
            <w:pPr>
              <w:pStyle w:val="Compact"/>
            </w:pPr>
            <w:r>
              <w:t xml:space="preserve">Chétillon-Fm.</w:t>
            </w:r>
          </w:p>
        </w:tc>
        <w:tc>
          <w:tcPr/>
          <w:p>
            <w:pPr>
              <w:pStyle w:val="Compact"/>
            </w:pPr>
            <w:r>
              <w:t xml:space="preserve">Tonstein</w:t>
            </w:r>
          </w:p>
        </w:tc>
        <w:tc>
          <w:tcPr/>
          <w:p>
            <w:pPr>
              <w:pStyle w:val="Compact"/>
            </w:pPr>
            <w:r>
              <w:t xml:space="preserve">Siltstein</w:t>
            </w:r>
          </w:p>
        </w:tc>
        <w:tc>
          <w:tcPr/>
          <w:p>
            <w:pPr>
              <w:pStyle w:val="Compact"/>
            </w:pPr>
            <w:r>
              <w:t xml:space="preserve">Sandstein</w:t>
            </w:r>
          </w:p>
        </w:tc>
        <w:tc>
          <w:tcPr/>
          <w:p>
            <w:pPr>
              <w:pStyle w:val="Compact"/>
            </w:pPr>
            <w:r>
              <w:t xml:space="preserve">Chétillon-Formation</w:t>
            </w:r>
          </w:p>
        </w:tc>
        <w:tc>
          <w:tcPr/>
          <w:p>
            <w:pPr>
              <w:pStyle w:val="Compact"/>
            </w:pPr>
            <w:r>
              <w:t xml:space="preserve">Coniacien</w:t>
            </w:r>
          </w:p>
        </w:tc>
        <w:tc>
          <w:tcPr/>
          <w:p>
            <w:pPr>
              <w:pStyle w:val="Compact"/>
            </w:pPr>
            <w:r>
              <w:t xml:space="preserve">Santonien</w:t>
            </w:r>
          </w:p>
        </w:tc>
      </w:tr>
      <w:tr>
        <w:tc>
          <w:tcPr/>
          <w:p>
            <w:pPr>
              <w:pStyle w:val="Compact"/>
            </w:pPr>
            <w:r>
              <w:t xml:space="preserve">15203128</w:t>
            </w:r>
          </w:p>
        </w:tc>
        <w:tc>
          <w:tcPr/>
          <w:p>
            <w:pPr>
              <w:pStyle w:val="Compact"/>
            </w:pPr>
            <w:r>
              <w:t xml:space="preserve">Rodomonts-Fm.</w:t>
            </w:r>
          </w:p>
        </w:tc>
        <w:tc>
          <w:tcPr/>
          <w:p>
            <w:pPr>
              <w:pStyle w:val="Compact"/>
            </w:pPr>
            <w:r>
              <w:t xml:space="preserve">Sandstein</w:t>
            </w:r>
          </w:p>
        </w:tc>
        <w:tc>
          <w:tcPr/>
          <w:p>
            <w:pPr>
              <w:pStyle w:val="Compact"/>
            </w:pPr>
            <w:r>
              <w:t xml:space="preserve">Mergelstein: schiefrig</w:t>
            </w:r>
          </w:p>
        </w:tc>
        <w:tc>
          <w:tcPr/>
          <w:p>
            <w:pPr>
              <w:pStyle w:val="Compact"/>
            </w:pPr>
            <w:r>
              <w:t xml:space="preserve">Konglomerat: polymikt</w:t>
            </w:r>
          </w:p>
        </w:tc>
        <w:tc>
          <w:tcPr/>
          <w:p>
            <w:pPr>
              <w:pStyle w:val="Compact"/>
            </w:pPr>
            <w:r>
              <w:t xml:space="preserve">Rodomonts-Formation</w:t>
            </w:r>
          </w:p>
        </w:tc>
        <w:tc>
          <w:tcPr/>
          <w:p>
            <w:pPr>
              <w:pStyle w:val="Compact"/>
            </w:pPr>
            <w:r>
              <w:t xml:space="preserve">Turonien</w:t>
            </w:r>
          </w:p>
        </w:tc>
        <w:tc>
          <w:tcPr/>
          <w:p>
            <w:pPr>
              <w:pStyle w:val="Compact"/>
            </w:pPr>
            <w:r>
              <w:t xml:space="preserve">Coniacien</w:t>
            </w:r>
          </w:p>
        </w:tc>
      </w:tr>
      <w:tr>
        <w:tc>
          <w:tcPr/>
          <w:p>
            <w:pPr>
              <w:pStyle w:val="Compact"/>
            </w:pPr>
            <w:r>
              <w:t xml:space="preserve">15203129</w:t>
            </w:r>
          </w:p>
        </w:tc>
        <w:tc>
          <w:tcPr/>
          <w:p>
            <w:pPr>
              <w:pStyle w:val="Compact"/>
            </w:pPr>
            <w:r>
              <w:t xml:space="preserve">Rodomonts-Fm.: Mocausa-Nagelfluh</w:t>
            </w:r>
          </w:p>
        </w:tc>
        <w:tc>
          <w:tcPr/>
          <w:p>
            <w:pPr>
              <w:pStyle w:val="Compact"/>
            </w:pPr>
            <w:r>
              <w:t xml:space="preserve">Sandstein</w:t>
            </w:r>
          </w:p>
        </w:tc>
        <w:tc>
          <w:tcPr/>
          <w:p>
            <w:pPr>
              <w:pStyle w:val="Compact"/>
            </w:pPr>
            <w:r>
              <w:t xml:space="preserve">Konglomerat: polymikt</w:t>
            </w:r>
          </w:p>
        </w:tc>
        <w:tc>
          <w:tcPr/>
          <w:p>
            <w:pPr>
              <w:pStyle w:val="Compact"/>
            </w:pPr>
            <w:r>
              <w:t xml:space="preserve">–</w:t>
            </w:r>
          </w:p>
        </w:tc>
        <w:tc>
          <w:tcPr/>
          <w:p>
            <w:pPr>
              <w:pStyle w:val="Compact"/>
            </w:pPr>
            <w:r>
              <w:t xml:space="preserve">Mocausa-Nagelfluh</w:t>
            </w:r>
          </w:p>
        </w:tc>
        <w:tc>
          <w:tcPr/>
          <w:p>
            <w:pPr>
              <w:pStyle w:val="Compact"/>
            </w:pPr>
            <w:r>
              <w:t xml:space="preserve">Turonien</w:t>
            </w:r>
          </w:p>
        </w:tc>
        <w:tc>
          <w:tcPr/>
          <w:p>
            <w:pPr>
              <w:pStyle w:val="Compact"/>
            </w:pPr>
            <w:r>
              <w:t xml:space="preserve">Coniacien</w:t>
            </w:r>
          </w:p>
        </w:tc>
      </w:tr>
      <w:tr>
        <w:tc>
          <w:tcPr/>
          <w:p>
            <w:pPr>
              <w:pStyle w:val="Compact"/>
            </w:pPr>
            <w:r>
              <w:t xml:space="preserve">15203130</w:t>
            </w:r>
          </w:p>
        </w:tc>
        <w:tc>
          <w:tcPr/>
          <w:p>
            <w:pPr>
              <w:pStyle w:val="Compact"/>
            </w:pPr>
            <w:r>
              <w:t xml:space="preserve">Tissota-Melange</w:t>
            </w:r>
          </w:p>
        </w:tc>
        <w:tc>
          <w:tcPr/>
          <w:p>
            <w:pPr>
              <w:pStyle w:val="Compact"/>
            </w:pPr>
            <w:r>
              <w:t xml:space="preserve">Tonstein</w:t>
            </w:r>
          </w:p>
        </w:tc>
        <w:tc>
          <w:tcPr/>
          <w:p>
            <w:pPr>
              <w:pStyle w:val="Compact"/>
            </w:pPr>
            <w:r>
              <w:t xml:space="preserve">Mergelstein</w:t>
            </w:r>
          </w:p>
        </w:tc>
        <w:tc>
          <w:tcPr/>
          <w:p>
            <w:pPr>
              <w:pStyle w:val="Compact"/>
            </w:pPr>
            <w:r>
              <w:t xml:space="preserve">–</w:t>
            </w:r>
          </w:p>
        </w:tc>
        <w:tc>
          <w:tcPr/>
          <w:p>
            <w:pPr>
              <w:pStyle w:val="Compact"/>
            </w:pPr>
            <w:r>
              <w:t xml:space="preserve">Tissota-Melange</w:t>
            </w:r>
          </w:p>
        </w:tc>
        <w:tc>
          <w:tcPr/>
          <w:p>
            <w:pPr>
              <w:pStyle w:val="Compact"/>
            </w:pPr>
            <w:r>
              <w:t xml:space="preserve">Santonien</w:t>
            </w:r>
          </w:p>
        </w:tc>
        <w:tc>
          <w:tcPr/>
          <w:p>
            <w:pPr>
              <w:pStyle w:val="Compact"/>
            </w:pPr>
            <w:r>
              <w:t xml:space="preserve">Santonien</w:t>
            </w:r>
          </w:p>
        </w:tc>
      </w:tr>
      <w:tr>
        <w:tc>
          <w:tcPr/>
          <w:p>
            <w:pPr>
              <w:pStyle w:val="Compact"/>
            </w:pPr>
            <w:r>
              <w:t xml:space="preserve">15203131</w:t>
            </w:r>
          </w:p>
        </w:tc>
        <w:tc>
          <w:tcPr/>
          <w:p>
            <w:pPr>
              <w:pStyle w:val="Compact"/>
            </w:pPr>
            <w:r>
              <w:t xml:space="preserve">Tissota-Melange: Gueyraz-Komplex</w:t>
            </w:r>
          </w:p>
        </w:tc>
        <w:tc>
          <w:tcPr/>
          <w:p>
            <w:pPr>
              <w:pStyle w:val="Compact"/>
            </w:pPr>
            <w:r>
              <w:t xml:space="preserve">Kalkstein</w:t>
            </w:r>
          </w:p>
        </w:tc>
        <w:tc>
          <w:tcPr/>
          <w:p>
            <w:pPr>
              <w:pStyle w:val="Compact"/>
            </w:pPr>
            <w:r>
              <w:t xml:space="preserve">Mergelstein</w:t>
            </w:r>
          </w:p>
        </w:tc>
        <w:tc>
          <w:tcPr/>
          <w:p>
            <w:pPr>
              <w:pStyle w:val="Compact"/>
            </w:pPr>
            <w:r>
              <w:t xml:space="preserve">–</w:t>
            </w:r>
          </w:p>
        </w:tc>
        <w:tc>
          <w:tcPr/>
          <w:p>
            <w:pPr>
              <w:pStyle w:val="Compact"/>
            </w:pPr>
            <w:r>
              <w:t xml:space="preserve">Gueyraz-Komplex</w:t>
            </w:r>
          </w:p>
        </w:tc>
        <w:tc>
          <w:tcPr/>
          <w:p>
            <w:pPr>
              <w:pStyle w:val="Compact"/>
            </w:pPr>
            <w:r>
              <w:t xml:space="preserve">Früher Jura</w:t>
            </w:r>
          </w:p>
        </w:tc>
        <w:tc>
          <w:tcPr/>
          <w:p>
            <w:pPr>
              <w:pStyle w:val="Compact"/>
            </w:pPr>
            <w:r>
              <w:t xml:space="preserve">Späte Kreide</w:t>
            </w:r>
          </w:p>
        </w:tc>
      </w:tr>
      <w:tr>
        <w:tc>
          <w:tcPr/>
          <w:p>
            <w:pPr>
              <w:pStyle w:val="Compact"/>
            </w:pPr>
            <w:r>
              <w:t xml:space="preserve">15203132</w:t>
            </w:r>
          </w:p>
        </w:tc>
        <w:tc>
          <w:tcPr/>
          <w:p>
            <w:pPr>
              <w:pStyle w:val="Compact"/>
            </w:pPr>
            <w:r>
              <w:t xml:space="preserve">Manche-Fm.: Weissenburg-Flysch</w:t>
            </w:r>
          </w:p>
        </w:tc>
        <w:tc>
          <w:tcPr/>
          <w:p>
            <w:pPr>
              <w:pStyle w:val="Compact"/>
            </w:pPr>
            <w:r>
              <w:t xml:space="preserve">Konglomerat: kalkig</w:t>
            </w:r>
          </w:p>
        </w:tc>
        <w:tc>
          <w:tcPr/>
          <w:p>
            <w:pPr>
              <w:pStyle w:val="Compact"/>
            </w:pPr>
            <w:r>
              <w:t xml:space="preserve">Sandstein: kalkig-dolomitisch</w:t>
            </w:r>
          </w:p>
        </w:tc>
        <w:tc>
          <w:tcPr/>
          <w:p>
            <w:pPr>
              <w:pStyle w:val="Compact"/>
            </w:pPr>
            <w:r>
              <w:t xml:space="preserve">Mergelstein</w:t>
            </w:r>
          </w:p>
        </w:tc>
        <w:tc>
          <w:tcPr/>
          <w:p>
            <w:pPr>
              <w:pStyle w:val="Compact"/>
            </w:pPr>
            <w:r>
              <w:t xml:space="preserve">Weissenburg-Flysch</w:t>
            </w:r>
          </w:p>
        </w:tc>
        <w:tc>
          <w:tcPr/>
          <w:p>
            <w:pPr>
              <w:pStyle w:val="Compact"/>
            </w:pPr>
            <w:r>
              <w:t xml:space="preserve">Turonien</w:t>
            </w:r>
          </w:p>
        </w:tc>
        <w:tc>
          <w:tcPr/>
          <w:p>
            <w:pPr>
              <w:pStyle w:val="Compact"/>
            </w:pPr>
            <w:r>
              <w:t xml:space="preserve">Santonien</w:t>
            </w:r>
          </w:p>
        </w:tc>
      </w:tr>
      <w:tr>
        <w:tc>
          <w:tcPr/>
          <w:p>
            <w:pPr>
              <w:pStyle w:val="Compact"/>
            </w:pPr>
            <w:r>
              <w:t xml:space="preserve">15203451</w:t>
            </w:r>
          </w:p>
        </w:tc>
        <w:tc>
          <w:tcPr/>
          <w:p>
            <w:pPr>
              <w:pStyle w:val="Compact"/>
            </w:pPr>
            <w:r>
              <w:t xml:space="preserve">Portjengrat-Decke: Almagelhorn-Migmatit</w:t>
            </w:r>
          </w:p>
        </w:tc>
        <w:tc>
          <w:tcPr/>
          <w:p>
            <w:pPr>
              <w:pStyle w:val="Compact"/>
            </w:pPr>
            <w:r>
              <w:t xml:space="preserve">Migmatit</w:t>
            </w:r>
          </w:p>
        </w:tc>
        <w:tc>
          <w:tcPr/>
          <w:p>
            <w:pPr>
              <w:pStyle w:val="Compact"/>
            </w:pPr>
            <w:r>
              <w:t xml:space="preserve">–</w:t>
            </w:r>
          </w:p>
        </w:tc>
        <w:tc>
          <w:tcPr/>
          <w:p>
            <w:pPr>
              <w:pStyle w:val="Compact"/>
            </w:pPr>
            <w:r>
              <w:t xml:space="preserve">–</w:t>
            </w:r>
          </w:p>
        </w:tc>
        <w:tc>
          <w:tcPr/>
          <w:p>
            <w:pPr>
              <w:pStyle w:val="Compact"/>
            </w:pPr>
            <w:r>
              <w:t xml:space="preserve">Almagelhorn-Migmatit</w:t>
            </w:r>
          </w:p>
        </w:tc>
        <w:tc>
          <w:tcPr/>
          <w:p>
            <w:pPr>
              <w:pStyle w:val="Compact"/>
            </w:pPr>
            <w:r>
              <w:t xml:space="preserve">Proterozoikum</w:t>
            </w:r>
          </w:p>
        </w:tc>
        <w:tc>
          <w:tcPr/>
          <w:p>
            <w:pPr>
              <w:pStyle w:val="Compact"/>
            </w:pPr>
            <w:r>
              <w:t xml:space="preserve">Paläozoikum</w:t>
            </w:r>
          </w:p>
        </w:tc>
      </w:tr>
      <w:tr>
        <w:tc>
          <w:tcPr/>
          <w:p>
            <w:pPr>
              <w:pStyle w:val="Compact"/>
            </w:pPr>
            <w:r>
              <w:t xml:space="preserve">15203452</w:t>
            </w:r>
          </w:p>
        </w:tc>
        <w:tc>
          <w:tcPr/>
          <w:p>
            <w:pPr>
              <w:pStyle w:val="Compact"/>
            </w:pPr>
            <w:r>
              <w:t xml:space="preserve">Portjengrat-Decke: Paragneis</w:t>
            </w:r>
          </w:p>
        </w:tc>
        <w:tc>
          <w:tcPr/>
          <w:p>
            <w:pPr>
              <w:pStyle w:val="Compact"/>
            </w:pPr>
            <w:r>
              <w:t xml:space="preserve">Gneis: sedimentär</w:t>
            </w:r>
          </w:p>
        </w:tc>
        <w:tc>
          <w:tcPr/>
          <w:p>
            <w:pPr>
              <w:pStyle w:val="Compact"/>
            </w:pPr>
            <w:r>
              <w:t xml:space="preserve">Gneis: migmatitisch</w:t>
            </w:r>
          </w:p>
        </w:tc>
        <w:tc>
          <w:tcPr/>
          <w:p>
            <w:pPr>
              <w:pStyle w:val="Compact"/>
            </w:pPr>
            <w:r>
              <w:t xml:space="preserve">–</w:t>
            </w:r>
          </w:p>
        </w:tc>
        <w:tc>
          <w:tcPr/>
          <w:p>
            <w:pPr>
              <w:pStyle w:val="Compact"/>
            </w:pPr>
            <w:r>
              <w:t xml:space="preserve">Weissmies-Paragneis</w:t>
            </w:r>
          </w:p>
        </w:tc>
        <w:tc>
          <w:tcPr/>
          <w:p>
            <w:pPr>
              <w:pStyle w:val="Compact"/>
            </w:pPr>
            <w:r>
              <w:t xml:space="preserve">Proterozoikum</w:t>
            </w:r>
          </w:p>
        </w:tc>
        <w:tc>
          <w:tcPr/>
          <w:p>
            <w:pPr>
              <w:pStyle w:val="Compact"/>
            </w:pPr>
            <w:r>
              <w:t xml:space="preserve">Paläozoikum</w:t>
            </w:r>
          </w:p>
        </w:tc>
      </w:tr>
      <w:tr>
        <w:tc>
          <w:tcPr/>
          <w:p>
            <w:pPr>
              <w:pStyle w:val="Compact"/>
            </w:pPr>
            <w:r>
              <w:t xml:space="preserve">15203454</w:t>
            </w:r>
          </w:p>
        </w:tc>
        <w:tc>
          <w:tcPr/>
          <w:p>
            <w:pPr>
              <w:pStyle w:val="Compact"/>
            </w:pPr>
            <w:r>
              <w:t xml:space="preserve">Monte-Rosa-Decke: Stellihorn-Mylonit</w:t>
            </w:r>
          </w:p>
        </w:tc>
        <w:tc>
          <w:tcPr/>
          <w:p>
            <w:pPr>
              <w:pStyle w:val="Compact"/>
            </w:pPr>
            <w:r>
              <w:t xml:space="preserve">Gneis: mylonitisch</w:t>
            </w:r>
          </w:p>
        </w:tc>
        <w:tc>
          <w:tcPr/>
          <w:p>
            <w:pPr>
              <w:pStyle w:val="Compact"/>
            </w:pPr>
            <w:r>
              <w:t xml:space="preserve">–</w:t>
            </w:r>
          </w:p>
        </w:tc>
        <w:tc>
          <w:tcPr/>
          <w:p>
            <w:pPr>
              <w:pStyle w:val="Compact"/>
            </w:pPr>
            <w:r>
              <w:t xml:space="preserve">–</w:t>
            </w:r>
          </w:p>
        </w:tc>
        <w:tc>
          <w:tcPr/>
          <w:p>
            <w:pPr>
              <w:pStyle w:val="Compact"/>
            </w:pPr>
            <w:r>
              <w:t xml:space="preserve">Stellihorn-Mylonit</w:t>
            </w:r>
          </w:p>
        </w:tc>
        <w:tc>
          <w:tcPr/>
          <w:p>
            <w:pPr>
              <w:pStyle w:val="Compact"/>
            </w:pPr>
            <w:r>
              <w:t xml:space="preserve">Paläozoikum</w:t>
            </w:r>
          </w:p>
        </w:tc>
        <w:tc>
          <w:tcPr/>
          <w:p>
            <w:pPr>
              <w:pStyle w:val="Compact"/>
            </w:pPr>
            <w:r>
              <w:t xml:space="preserve">Känozoikum</w:t>
            </w:r>
          </w:p>
        </w:tc>
      </w:tr>
      <w:tr>
        <w:tc>
          <w:tcPr/>
          <w:p>
            <w:pPr>
              <w:pStyle w:val="Compact"/>
            </w:pPr>
            <w:r>
              <w:t xml:space="preserve">15203455</w:t>
            </w:r>
          </w:p>
        </w:tc>
        <w:tc>
          <w:tcPr/>
          <w:p>
            <w:pPr>
              <w:pStyle w:val="Compact"/>
            </w:pPr>
            <w:r>
              <w:t xml:space="preserve">Pizzo-del-Vallone-Decke: Kalkschiefer</w:t>
            </w:r>
          </w:p>
        </w:tc>
        <w:tc>
          <w:tcPr/>
          <w:p>
            <w:pPr>
              <w:pStyle w:val="Compact"/>
            </w:pPr>
            <w:r>
              <w:t xml:space="preserve">Schiefer: kalkig</w:t>
            </w:r>
          </w:p>
        </w:tc>
        <w:tc>
          <w:tcPr/>
          <w:p>
            <w:pPr>
              <w:pStyle w:val="Compact"/>
            </w:pPr>
            <w:r>
              <w:t xml:space="preserve">Schiefer: Glimmer</w:t>
            </w:r>
          </w:p>
        </w:tc>
        <w:tc>
          <w:tcPr/>
          <w:p>
            <w:pPr>
              <w:pStyle w:val="Compact"/>
            </w:pPr>
            <w:r>
              <w:t xml:space="preserve">–</w:t>
            </w:r>
          </w:p>
        </w:tc>
        <w:tc>
          <w:tcPr/>
          <w:p>
            <w:pPr>
              <w:pStyle w:val="Compact"/>
            </w:pPr>
            <w:r>
              <w:t xml:space="preserve">–</w:t>
            </w:r>
          </w:p>
        </w:tc>
        <w:tc>
          <w:tcPr/>
          <w:p>
            <w:pPr>
              <w:pStyle w:val="Compact"/>
            </w:pPr>
            <w:r>
              <w:t xml:space="preserve">Mesozoikum</w:t>
            </w:r>
          </w:p>
        </w:tc>
        <w:tc>
          <w:tcPr/>
          <w:p>
            <w:pPr>
              <w:pStyle w:val="Compact"/>
            </w:pPr>
            <w:r>
              <w:t xml:space="preserve">Paläogen</w:t>
            </w:r>
          </w:p>
        </w:tc>
      </w:tr>
      <w:tr>
        <w:tc>
          <w:tcPr/>
          <w:p>
            <w:pPr>
              <w:pStyle w:val="Compact"/>
            </w:pPr>
            <w:r>
              <w:t xml:space="preserve">15203456</w:t>
            </w:r>
          </w:p>
        </w:tc>
        <w:tc>
          <w:tcPr/>
          <w:p>
            <w:pPr>
              <w:pStyle w:val="Compact"/>
            </w:pPr>
            <w:r>
              <w:t xml:space="preserve">Unterpenninikum: Dogger</w:t>
            </w:r>
          </w:p>
        </w:tc>
        <w:tc>
          <w:tcPr/>
          <w:p>
            <w:pPr>
              <w:pStyle w:val="Compact"/>
            </w:pPr>
            <w:r>
              <w:t xml:space="preserve">Schiefer</w:t>
            </w:r>
          </w:p>
        </w:tc>
        <w:tc>
          <w:tcPr/>
          <w:p>
            <w:pPr>
              <w:pStyle w:val="Compact"/>
            </w:pPr>
            <w:r>
              <w:t xml:space="preserve">Sandstein</w:t>
            </w:r>
          </w:p>
        </w:tc>
        <w:tc>
          <w:tcPr/>
          <w:p>
            <w:pPr>
              <w:pStyle w:val="Compact"/>
            </w:pPr>
            <w:r>
              <w:t xml:space="preserve">–</w:t>
            </w:r>
          </w:p>
        </w:tc>
        <w:tc>
          <w:tcPr/>
          <w:p>
            <w:pPr>
              <w:pStyle w:val="Compact"/>
            </w:pPr>
            <w:r>
              <w:t xml:space="preserve">–</w:t>
            </w:r>
          </w:p>
        </w:tc>
        <w:tc>
          <w:tcPr/>
          <w:p>
            <w:pPr>
              <w:pStyle w:val="Compact"/>
            </w:pPr>
            <w:r>
              <w:t xml:space="preserve">Mittlerer Jura</w:t>
            </w:r>
          </w:p>
        </w:tc>
        <w:tc>
          <w:tcPr/>
          <w:p>
            <w:pPr>
              <w:pStyle w:val="Compact"/>
            </w:pPr>
            <w:r>
              <w:t xml:space="preserve">Mittlerer Jura</w:t>
            </w:r>
          </w:p>
        </w:tc>
      </w:tr>
      <w:tr>
        <w:tc>
          <w:tcPr/>
          <w:p>
            <w:pPr>
              <w:pStyle w:val="Compact"/>
            </w:pPr>
            <w:r>
              <w:t xml:space="preserve">15203457</w:t>
            </w:r>
          </w:p>
        </w:tc>
        <w:tc>
          <w:tcPr/>
          <w:p>
            <w:pPr>
              <w:pStyle w:val="Compact"/>
            </w:pPr>
            <w:r>
              <w:t xml:space="preserve">Unterpenninikum: Lias</w:t>
            </w:r>
          </w:p>
        </w:tc>
        <w:tc>
          <w:tcPr/>
          <w:p>
            <w:pPr>
              <w:pStyle w:val="Compact"/>
            </w:pPr>
            <w:r>
              <w:t xml:space="preserve">Kalkstein</w:t>
            </w:r>
          </w:p>
        </w:tc>
        <w:tc>
          <w:tcPr/>
          <w:p>
            <w:pPr>
              <w:pStyle w:val="Compact"/>
            </w:pPr>
            <w:r>
              <w:t xml:space="preserve">Schiefer</w:t>
            </w:r>
          </w:p>
        </w:tc>
        <w:tc>
          <w:tcPr/>
          <w:p>
            <w:pPr>
              <w:pStyle w:val="Compact"/>
            </w:pPr>
            <w:r>
              <w:t xml:space="preserve">–</w:t>
            </w:r>
          </w:p>
        </w:tc>
        <w:tc>
          <w:tcPr/>
          <w:p>
            <w:pPr>
              <w:pStyle w:val="Compact"/>
            </w:pPr>
            <w:r>
              <w:t xml:space="preserve">–</w:t>
            </w:r>
          </w:p>
        </w:tc>
        <w:tc>
          <w:tcPr/>
          <w:p>
            <w:pPr>
              <w:pStyle w:val="Compact"/>
            </w:pPr>
            <w:r>
              <w:t xml:space="preserve">Früher Jura</w:t>
            </w:r>
          </w:p>
        </w:tc>
        <w:tc>
          <w:tcPr/>
          <w:p>
            <w:pPr>
              <w:pStyle w:val="Compact"/>
            </w:pPr>
            <w:r>
              <w:t xml:space="preserve">Aalénien</w:t>
            </w:r>
          </w:p>
        </w:tc>
      </w:tr>
      <w:tr>
        <w:tc>
          <w:tcPr/>
          <w:p>
            <w:pPr>
              <w:pStyle w:val="Compact"/>
            </w:pPr>
            <w:r>
              <w:t xml:space="preserve">15203458</w:t>
            </w:r>
          </w:p>
        </w:tc>
        <w:tc>
          <w:tcPr/>
          <w:p>
            <w:pPr>
              <w:pStyle w:val="Compact"/>
            </w:pPr>
            <w:r>
              <w:t xml:space="preserve">Unterpenninikum: Trias: Dolomit</w:t>
            </w:r>
          </w:p>
        </w:tc>
        <w:tc>
          <w:tcPr/>
          <w:p>
            <w:pPr>
              <w:pStyle w:val="Compact"/>
            </w:pPr>
            <w:r>
              <w:t xml:space="preserve">Marmor: dolomitisch</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Trias</w:t>
            </w:r>
          </w:p>
        </w:tc>
        <w:tc>
          <w:tcPr/>
          <w:p>
            <w:pPr>
              <w:pStyle w:val="Compact"/>
            </w:pPr>
            <w:r>
              <w:t xml:space="preserve">Trias</w:t>
            </w:r>
          </w:p>
        </w:tc>
      </w:tr>
      <w:tr>
        <w:tc>
          <w:tcPr/>
          <w:p>
            <w:pPr>
              <w:pStyle w:val="Compact"/>
            </w:pPr>
            <w:r>
              <w:t xml:space="preserve">15203459</w:t>
            </w:r>
          </w:p>
        </w:tc>
        <w:tc>
          <w:tcPr/>
          <w:p>
            <w:pPr>
              <w:pStyle w:val="Compact"/>
            </w:pPr>
            <w:r>
              <w:t xml:space="preserve">Pizzo-del-Vallone-Decke: Valgrande-Paragneis</w:t>
            </w:r>
          </w:p>
        </w:tc>
        <w:tc>
          <w:tcPr/>
          <w:p>
            <w:pPr>
              <w:pStyle w:val="Compact"/>
            </w:pPr>
            <w:r>
              <w:t xml:space="preserve">Gneis: sedimentär</w:t>
            </w:r>
          </w:p>
        </w:tc>
        <w:tc>
          <w:tcPr/>
          <w:p>
            <w:pPr>
              <w:pStyle w:val="Compact"/>
            </w:pPr>
            <w:r>
              <w:t xml:space="preserve">Gneis: Biotit-Muskovit</w:t>
            </w:r>
          </w:p>
        </w:tc>
        <w:tc>
          <w:tcPr/>
          <w:p>
            <w:pPr>
              <w:pStyle w:val="Compact"/>
            </w:pPr>
            <w:r>
              <w:t xml:space="preserve">Schiefer: Glimmer</w:t>
            </w:r>
          </w:p>
        </w:tc>
        <w:tc>
          <w:tcPr/>
          <w:p>
            <w:pPr>
              <w:pStyle w:val="Compact"/>
            </w:pPr>
            <w:r>
              <w:t xml:space="preserve">Valgrande-Paragneis</w:t>
            </w:r>
          </w:p>
        </w:tc>
        <w:tc>
          <w:tcPr/>
          <w:p>
            <w:pPr>
              <w:pStyle w:val="Compact"/>
            </w:pPr>
            <w:r>
              <w:t xml:space="preserve">Proterozoikum</w:t>
            </w:r>
          </w:p>
        </w:tc>
        <w:tc>
          <w:tcPr/>
          <w:p>
            <w:pPr>
              <w:pStyle w:val="Compact"/>
            </w:pPr>
            <w:r>
              <w:t xml:space="preserve">Paläozoikum</w:t>
            </w:r>
          </w:p>
        </w:tc>
      </w:tr>
      <w:tr>
        <w:tc>
          <w:tcPr/>
          <w:p>
            <w:pPr>
              <w:pStyle w:val="Compact"/>
            </w:pPr>
            <w:r>
              <w:t xml:space="preserve">15203460</w:t>
            </w:r>
          </w:p>
        </w:tc>
        <w:tc>
          <w:tcPr/>
          <w:p>
            <w:pPr>
              <w:pStyle w:val="Compact"/>
            </w:pPr>
            <w:r>
              <w:t xml:space="preserve">Mittelpenninikum: Variszische Intrusiva</w:t>
            </w:r>
          </w:p>
        </w:tc>
        <w:tc>
          <w:tcPr/>
          <w:p>
            <w:pPr>
              <w:pStyle w:val="Compact"/>
            </w:pPr>
            <w:r>
              <w:t xml:space="preserve">Gneis: magmatisch</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Karbon</w:t>
            </w:r>
          </w:p>
        </w:tc>
        <w:tc>
          <w:tcPr/>
          <w:p>
            <w:pPr>
              <w:pStyle w:val="Compact"/>
            </w:pPr>
            <w:r>
              <w:t xml:space="preserve">Perm</w:t>
            </w:r>
          </w:p>
        </w:tc>
      </w:tr>
      <w:tr>
        <w:tc>
          <w:tcPr/>
          <w:p>
            <w:pPr>
              <w:pStyle w:val="Compact"/>
            </w:pPr>
            <w:r>
              <w:t xml:space="preserve">15203461</w:t>
            </w:r>
          </w:p>
        </w:tc>
        <w:tc>
          <w:tcPr/>
          <w:p>
            <w:pPr>
              <w:pStyle w:val="Compact"/>
            </w:pPr>
            <w:r>
              <w:t xml:space="preserve">Mittelpenninikum: Prävariszisches Grundgebirge</w:t>
            </w:r>
          </w:p>
        </w:tc>
        <w:tc>
          <w:tcPr/>
          <w:p>
            <w:pPr>
              <w:pStyle w:val="Compact"/>
            </w:pPr>
            <w:r>
              <w:t xml:space="preserve">Gneis</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Proterozoikum</w:t>
            </w:r>
          </w:p>
        </w:tc>
        <w:tc>
          <w:tcPr/>
          <w:p>
            <w:pPr>
              <w:pStyle w:val="Compact"/>
            </w:pPr>
            <w:r>
              <w:t xml:space="preserve">Paläozoikum</w:t>
            </w:r>
          </w:p>
        </w:tc>
      </w:tr>
      <w:tr>
        <w:tc>
          <w:tcPr/>
          <w:p>
            <w:pPr>
              <w:pStyle w:val="Compact"/>
            </w:pPr>
            <w:r>
              <w:t xml:space="preserve">15203462</w:t>
            </w:r>
          </w:p>
        </w:tc>
        <w:tc>
          <w:tcPr/>
          <w:p>
            <w:pPr>
              <w:pStyle w:val="Compact"/>
            </w:pPr>
            <w:r>
              <w:t xml:space="preserve">Moncucco-Peridotit</w:t>
            </w:r>
          </w:p>
        </w:tc>
        <w:tc>
          <w:tcPr/>
          <w:p>
            <w:pPr>
              <w:pStyle w:val="Compact"/>
            </w:pPr>
            <w:r>
              <w:t xml:space="preserve">Peridotit</w:t>
            </w:r>
          </w:p>
        </w:tc>
        <w:tc>
          <w:tcPr/>
          <w:p>
            <w:pPr>
              <w:pStyle w:val="Compact"/>
            </w:pPr>
            <w:r>
              <w:t xml:space="preserve">–</w:t>
            </w:r>
          </w:p>
        </w:tc>
        <w:tc>
          <w:tcPr/>
          <w:p>
            <w:pPr>
              <w:pStyle w:val="Compact"/>
            </w:pPr>
            <w:r>
              <w:t xml:space="preserve">–</w:t>
            </w:r>
          </w:p>
        </w:tc>
        <w:tc>
          <w:tcPr/>
          <w:p>
            <w:pPr>
              <w:pStyle w:val="Compact"/>
            </w:pPr>
            <w:r>
              <w:t xml:space="preserve">Moncucco-Peridotit</w:t>
            </w:r>
          </w:p>
        </w:tc>
        <w:tc>
          <w:tcPr/>
          <w:p>
            <w:pPr>
              <w:pStyle w:val="Compact"/>
            </w:pPr>
            <w:r>
              <w:t xml:space="preserve">Paläozoikum</w:t>
            </w:r>
          </w:p>
        </w:tc>
        <w:tc>
          <w:tcPr/>
          <w:p>
            <w:pPr>
              <w:pStyle w:val="Compact"/>
            </w:pPr>
            <w:r>
              <w:t xml:space="preserve">Mesozoikum</w:t>
            </w:r>
          </w:p>
        </w:tc>
      </w:tr>
      <w:tr>
        <w:tc>
          <w:tcPr/>
          <w:p>
            <w:pPr>
              <w:pStyle w:val="Compact"/>
            </w:pPr>
            <w:r>
              <w:t xml:space="preserve">15203463</w:t>
            </w:r>
          </w:p>
        </w:tc>
        <w:tc>
          <w:tcPr/>
          <w:p>
            <w:pPr>
              <w:pStyle w:val="Compact"/>
            </w:pPr>
            <w:r>
              <w:t xml:space="preserve">Adlerflüe-Fm.: Albitaugenschiefer</w:t>
            </w:r>
          </w:p>
        </w:tc>
        <w:tc>
          <w:tcPr/>
          <w:p>
            <w:pPr>
              <w:pStyle w:val="Compact"/>
            </w:pPr>
            <w:r>
              <w:t xml:space="preserve">Schiefer: augig: Glimmer</w:t>
            </w:r>
          </w:p>
        </w:tc>
        <w:tc>
          <w:tcPr/>
          <w:p>
            <w:pPr>
              <w:pStyle w:val="Compact"/>
            </w:pPr>
            <w:r>
              <w:t xml:space="preserve">Gneis: Albit</w:t>
            </w:r>
          </w:p>
        </w:tc>
        <w:tc>
          <w:tcPr/>
          <w:p>
            <w:pPr>
              <w:pStyle w:val="Compact"/>
            </w:pPr>
            <w:r>
              <w:t xml:space="preserve">–</w:t>
            </w:r>
          </w:p>
        </w:tc>
        <w:tc>
          <w:tcPr/>
          <w:p>
            <w:pPr>
              <w:pStyle w:val="Compact"/>
            </w:pPr>
            <w:r>
              <w:t xml:space="preserve">Adlerflüe-Formation</w:t>
            </w:r>
          </w:p>
        </w:tc>
        <w:tc>
          <w:tcPr/>
          <w:p>
            <w:pPr>
              <w:pStyle w:val="Compact"/>
            </w:pPr>
            <w:r>
              <w:t xml:space="preserve">Proterozoikum</w:t>
            </w:r>
          </w:p>
        </w:tc>
        <w:tc>
          <w:tcPr/>
          <w:p>
            <w:pPr>
              <w:pStyle w:val="Compact"/>
            </w:pPr>
            <w:r>
              <w:t xml:space="preserve">Kambrium</w:t>
            </w:r>
          </w:p>
        </w:tc>
      </w:tr>
      <w:tr>
        <w:tc>
          <w:tcPr/>
          <w:p>
            <w:pPr>
              <w:pStyle w:val="Compact"/>
            </w:pPr>
            <w:r>
              <w:t xml:space="preserve">15203464</w:t>
            </w:r>
          </w:p>
        </w:tc>
        <w:tc>
          <w:tcPr/>
          <w:p>
            <w:pPr>
              <w:pStyle w:val="Compact"/>
            </w:pPr>
            <w:r>
              <w:t xml:space="preserve">Adlerflüe-Fm.: Bänderamphibolit</w:t>
            </w:r>
          </w:p>
        </w:tc>
        <w:tc>
          <w:tcPr/>
          <w:p>
            <w:pPr>
              <w:pStyle w:val="Compact"/>
            </w:pPr>
            <w:r>
              <w:t xml:space="preserve">Amphibolit: gebändert</w:t>
            </w:r>
          </w:p>
        </w:tc>
        <w:tc>
          <w:tcPr/>
          <w:p>
            <w:pPr>
              <w:pStyle w:val="Compact"/>
            </w:pPr>
            <w:r>
              <w:t xml:space="preserve">–</w:t>
            </w:r>
          </w:p>
        </w:tc>
        <w:tc>
          <w:tcPr/>
          <w:p>
            <w:pPr>
              <w:pStyle w:val="Compact"/>
            </w:pPr>
            <w:r>
              <w:t xml:space="preserve">–</w:t>
            </w:r>
          </w:p>
        </w:tc>
        <w:tc>
          <w:tcPr/>
          <w:p>
            <w:pPr>
              <w:pStyle w:val="Compact"/>
            </w:pPr>
            <w:r>
              <w:t xml:space="preserve">Adlerflüe-Formation</w:t>
            </w:r>
          </w:p>
        </w:tc>
        <w:tc>
          <w:tcPr/>
          <w:p>
            <w:pPr>
              <w:pStyle w:val="Compact"/>
            </w:pPr>
            <w:r>
              <w:t xml:space="preserve">Proterozoikum</w:t>
            </w:r>
          </w:p>
        </w:tc>
        <w:tc>
          <w:tcPr/>
          <w:p>
            <w:pPr>
              <w:pStyle w:val="Compact"/>
            </w:pPr>
            <w:r>
              <w:t xml:space="preserve">Kambrium</w:t>
            </w:r>
          </w:p>
        </w:tc>
      </w:tr>
      <w:tr>
        <w:tc>
          <w:tcPr/>
          <w:p>
            <w:pPr>
              <w:pStyle w:val="Compact"/>
            </w:pPr>
            <w:r>
              <w:t xml:space="preserve">15203465</w:t>
            </w:r>
          </w:p>
        </w:tc>
        <w:tc>
          <w:tcPr/>
          <w:p>
            <w:pPr>
              <w:pStyle w:val="Compact"/>
            </w:pPr>
            <w:r>
              <w:t xml:space="preserve">Adlerflüe-Fm.: Minugrat-Eklogit</w:t>
            </w:r>
          </w:p>
        </w:tc>
        <w:tc>
          <w:tcPr/>
          <w:p>
            <w:pPr>
              <w:pStyle w:val="Compact"/>
            </w:pPr>
            <w:r>
              <w:t xml:space="preserve">Eklogit</w:t>
            </w:r>
          </w:p>
        </w:tc>
        <w:tc>
          <w:tcPr/>
          <w:p>
            <w:pPr>
              <w:pStyle w:val="Compact"/>
            </w:pPr>
            <w:r>
              <w:t xml:space="preserve">Amphibolit: gebändert</w:t>
            </w:r>
          </w:p>
        </w:tc>
        <w:tc>
          <w:tcPr/>
          <w:p>
            <w:pPr>
              <w:pStyle w:val="Compact"/>
            </w:pPr>
            <w:r>
              <w:t xml:space="preserve">–</w:t>
            </w:r>
          </w:p>
        </w:tc>
        <w:tc>
          <w:tcPr/>
          <w:p>
            <w:pPr>
              <w:pStyle w:val="Compact"/>
            </w:pPr>
            <w:r>
              <w:t xml:space="preserve">Minugrat-Eklogit</w:t>
            </w:r>
          </w:p>
        </w:tc>
        <w:tc>
          <w:tcPr/>
          <w:p>
            <w:pPr>
              <w:pStyle w:val="Compact"/>
            </w:pPr>
            <w:r>
              <w:t xml:space="preserve">Proterozoikum</w:t>
            </w:r>
          </w:p>
        </w:tc>
        <w:tc>
          <w:tcPr/>
          <w:p>
            <w:pPr>
              <w:pStyle w:val="Compact"/>
            </w:pPr>
            <w:r>
              <w:t xml:space="preserve">Kambrium</w:t>
            </w:r>
          </w:p>
        </w:tc>
      </w:tr>
      <w:tr>
        <w:tc>
          <w:tcPr/>
          <w:p>
            <w:pPr>
              <w:pStyle w:val="Compact"/>
            </w:pPr>
            <w:r>
              <w:t xml:space="preserve">15203466</w:t>
            </w:r>
          </w:p>
        </w:tc>
        <w:tc>
          <w:tcPr/>
          <w:p>
            <w:pPr>
              <w:pStyle w:val="Compact"/>
            </w:pPr>
            <w:r>
              <w:t xml:space="preserve">Ergischhorn-Komplex: Amphibolit</w:t>
            </w:r>
          </w:p>
        </w:tc>
        <w:tc>
          <w:tcPr/>
          <w:p>
            <w:pPr>
              <w:pStyle w:val="Compact"/>
            </w:pPr>
            <w:r>
              <w:t xml:space="preserve">Amphibolit</w:t>
            </w:r>
          </w:p>
        </w:tc>
        <w:tc>
          <w:tcPr/>
          <w:p>
            <w:pPr>
              <w:pStyle w:val="Compact"/>
            </w:pPr>
            <w:r>
              <w:t xml:space="preserve">–</w:t>
            </w:r>
          </w:p>
        </w:tc>
        <w:tc>
          <w:tcPr/>
          <w:p>
            <w:pPr>
              <w:pStyle w:val="Compact"/>
            </w:pPr>
            <w:r>
              <w:t xml:space="preserve">–</w:t>
            </w:r>
          </w:p>
        </w:tc>
        <w:tc>
          <w:tcPr/>
          <w:p>
            <w:pPr>
              <w:pStyle w:val="Compact"/>
            </w:pPr>
            <w:r>
              <w:t xml:space="preserve">Ergischhorn-Komplex</w:t>
            </w:r>
          </w:p>
        </w:tc>
        <w:tc>
          <w:tcPr/>
          <w:p>
            <w:pPr>
              <w:pStyle w:val="Compact"/>
            </w:pPr>
            <w:r>
              <w:t xml:space="preserve">Proterozoikum</w:t>
            </w:r>
          </w:p>
        </w:tc>
        <w:tc>
          <w:tcPr/>
          <w:p>
            <w:pPr>
              <w:pStyle w:val="Compact"/>
            </w:pPr>
            <w:r>
              <w:t xml:space="preserve">Proterozoikum</w:t>
            </w:r>
          </w:p>
        </w:tc>
      </w:tr>
      <w:tr>
        <w:tc>
          <w:tcPr/>
          <w:p>
            <w:pPr>
              <w:pStyle w:val="Compact"/>
            </w:pPr>
            <w:r>
              <w:t xml:space="preserve">15203467</w:t>
            </w:r>
          </w:p>
        </w:tc>
        <w:tc>
          <w:tcPr/>
          <w:p>
            <w:pPr>
              <w:pStyle w:val="Compact"/>
            </w:pPr>
            <w:r>
              <w:t xml:space="preserve">Distulberg-Fm.: Grüngesteine</w:t>
            </w:r>
          </w:p>
        </w:tc>
        <w:tc>
          <w:tcPr/>
          <w:p>
            <w:pPr>
              <w:pStyle w:val="Compact"/>
            </w:pPr>
            <w:r>
              <w:t xml:space="preserve">Gestein: mafisch</w:t>
            </w:r>
          </w:p>
        </w:tc>
        <w:tc>
          <w:tcPr/>
          <w:p>
            <w:pPr>
              <w:pStyle w:val="Compact"/>
            </w:pPr>
            <w:r>
              <w:t xml:space="preserve">–</w:t>
            </w:r>
          </w:p>
        </w:tc>
        <w:tc>
          <w:tcPr/>
          <w:p>
            <w:pPr>
              <w:pStyle w:val="Compact"/>
            </w:pPr>
            <w:r>
              <w:t xml:space="preserve">–</w:t>
            </w:r>
          </w:p>
        </w:tc>
        <w:tc>
          <w:tcPr/>
          <w:p>
            <w:pPr>
              <w:pStyle w:val="Compact"/>
            </w:pPr>
            <w:r>
              <w:t xml:space="preserve">Distulberg-Formation</w:t>
            </w:r>
          </w:p>
        </w:tc>
        <w:tc>
          <w:tcPr/>
          <w:p>
            <w:pPr>
              <w:pStyle w:val="Compact"/>
            </w:pPr>
            <w:r>
              <w:t xml:space="preserve">Kambrium</w:t>
            </w:r>
          </w:p>
        </w:tc>
        <w:tc>
          <w:tcPr/>
          <w:p>
            <w:pPr>
              <w:pStyle w:val="Compact"/>
            </w:pPr>
            <w:r>
              <w:t xml:space="preserve">Ordovizium</w:t>
            </w:r>
          </w:p>
        </w:tc>
      </w:tr>
      <w:tr>
        <w:tc>
          <w:tcPr/>
          <w:p>
            <w:pPr>
              <w:pStyle w:val="Compact"/>
            </w:pPr>
            <w:r>
              <w:t xml:space="preserve">15203468</w:t>
            </w:r>
          </w:p>
        </w:tc>
        <w:tc>
          <w:tcPr/>
          <w:p>
            <w:pPr>
              <w:pStyle w:val="Compact"/>
            </w:pPr>
            <w:r>
              <w:t xml:space="preserve">Métailler-Fm.: Prasinit</w:t>
            </w:r>
          </w:p>
        </w:tc>
        <w:tc>
          <w:tcPr/>
          <w:p>
            <w:pPr>
              <w:pStyle w:val="Compact"/>
            </w:pPr>
            <w:r>
              <w:t xml:space="preserve">Prasinit</w:t>
            </w:r>
          </w:p>
        </w:tc>
        <w:tc>
          <w:tcPr/>
          <w:p>
            <w:pPr>
              <w:pStyle w:val="Compact"/>
            </w:pPr>
            <w:r>
              <w:t xml:space="preserve">–</w:t>
            </w:r>
          </w:p>
        </w:tc>
        <w:tc>
          <w:tcPr/>
          <w:p>
            <w:pPr>
              <w:pStyle w:val="Compact"/>
            </w:pPr>
            <w:r>
              <w:t xml:space="preserve">–</w:t>
            </w:r>
          </w:p>
        </w:tc>
        <w:tc>
          <w:tcPr/>
          <w:p>
            <w:pPr>
              <w:pStyle w:val="Compact"/>
            </w:pPr>
            <w:r>
              <w:t xml:space="preserve">Métailler-Formation</w:t>
            </w:r>
          </w:p>
        </w:tc>
        <w:tc>
          <w:tcPr/>
          <w:p>
            <w:pPr>
              <w:pStyle w:val="Compact"/>
            </w:pPr>
            <w:r>
              <w:t xml:space="preserve">Kambrium</w:t>
            </w:r>
          </w:p>
        </w:tc>
        <w:tc>
          <w:tcPr/>
          <w:p>
            <w:pPr>
              <w:pStyle w:val="Compact"/>
            </w:pPr>
            <w:r>
              <w:t xml:space="preserve">Ordovizium</w:t>
            </w:r>
          </w:p>
        </w:tc>
      </w:tr>
      <w:tr>
        <w:tc>
          <w:tcPr/>
          <w:p>
            <w:pPr>
              <w:pStyle w:val="Compact"/>
            </w:pPr>
            <w:r>
              <w:t xml:space="preserve">15203469</w:t>
            </w:r>
          </w:p>
        </w:tc>
        <w:tc>
          <w:tcPr/>
          <w:p>
            <w:pPr>
              <w:pStyle w:val="Compact"/>
            </w:pPr>
            <w:r>
              <w:t xml:space="preserve">Métailler-Fm.: Ultramafisches Gestein</w:t>
            </w:r>
          </w:p>
        </w:tc>
        <w:tc>
          <w:tcPr/>
          <w:p>
            <w:pPr>
              <w:pStyle w:val="Compact"/>
            </w:pPr>
            <w:r>
              <w:t xml:space="preserve">Gestein: ultramafisch</w:t>
            </w:r>
          </w:p>
        </w:tc>
        <w:tc>
          <w:tcPr/>
          <w:p>
            <w:pPr>
              <w:pStyle w:val="Compact"/>
            </w:pPr>
            <w:r>
              <w:t xml:space="preserve">–</w:t>
            </w:r>
          </w:p>
        </w:tc>
        <w:tc>
          <w:tcPr/>
          <w:p>
            <w:pPr>
              <w:pStyle w:val="Compact"/>
            </w:pPr>
            <w:r>
              <w:t xml:space="preserve">–</w:t>
            </w:r>
          </w:p>
        </w:tc>
        <w:tc>
          <w:tcPr/>
          <w:p>
            <w:pPr>
              <w:pStyle w:val="Compact"/>
            </w:pPr>
            <w:r>
              <w:t xml:space="preserve">Métailler-Formation</w:t>
            </w:r>
          </w:p>
        </w:tc>
        <w:tc>
          <w:tcPr/>
          <w:p>
            <w:pPr>
              <w:pStyle w:val="Compact"/>
            </w:pPr>
            <w:r>
              <w:t xml:space="preserve">Kambrium</w:t>
            </w:r>
          </w:p>
        </w:tc>
        <w:tc>
          <w:tcPr/>
          <w:p>
            <w:pPr>
              <w:pStyle w:val="Compact"/>
            </w:pPr>
            <w:r>
              <w:t xml:space="preserve">Ordovizium</w:t>
            </w:r>
          </w:p>
        </w:tc>
      </w:tr>
      <w:tr>
        <w:tc>
          <w:tcPr/>
          <w:p>
            <w:pPr>
              <w:pStyle w:val="Compact"/>
            </w:pPr>
            <w:r>
              <w:t xml:space="preserve">15203470</w:t>
            </w:r>
          </w:p>
        </w:tc>
        <w:tc>
          <w:tcPr/>
          <w:p>
            <w:pPr>
              <w:pStyle w:val="Compact"/>
            </w:pPr>
            <w:r>
              <w:t xml:space="preserve">Randa-Augengneis: Oberems-Albitgneis</w:t>
            </w:r>
          </w:p>
        </w:tc>
        <w:tc>
          <w:tcPr/>
          <w:p>
            <w:pPr>
              <w:pStyle w:val="Compact"/>
            </w:pPr>
            <w:r>
              <w:t xml:space="preserve">Gneis: Albit</w:t>
            </w:r>
          </w:p>
        </w:tc>
        <w:tc>
          <w:tcPr/>
          <w:p>
            <w:pPr>
              <w:pStyle w:val="Compact"/>
            </w:pPr>
            <w:r>
              <w:t xml:space="preserve">Rhyolith</w:t>
            </w:r>
          </w:p>
        </w:tc>
        <w:tc>
          <w:tcPr/>
          <w:p>
            <w:pPr>
              <w:pStyle w:val="Compact"/>
            </w:pPr>
            <w:r>
              <w:t xml:space="preserve">–</w:t>
            </w:r>
          </w:p>
        </w:tc>
        <w:tc>
          <w:tcPr/>
          <w:p>
            <w:pPr>
              <w:pStyle w:val="Compact"/>
            </w:pPr>
            <w:r>
              <w:t xml:space="preserve">Oberems-Albitgneis</w:t>
            </w:r>
          </w:p>
        </w:tc>
        <w:tc>
          <w:tcPr/>
          <w:p>
            <w:pPr>
              <w:pStyle w:val="Compact"/>
            </w:pPr>
            <w:r>
              <w:t xml:space="preserve">Perm</w:t>
            </w:r>
          </w:p>
        </w:tc>
        <w:tc>
          <w:tcPr/>
          <w:p>
            <w:pPr>
              <w:pStyle w:val="Compact"/>
            </w:pPr>
            <w:r>
              <w:t xml:space="preserve">Perm</w:t>
            </w:r>
          </w:p>
        </w:tc>
      </w:tr>
      <w:tr>
        <w:tc>
          <w:tcPr/>
          <w:p>
            <w:pPr>
              <w:pStyle w:val="Compact"/>
            </w:pPr>
            <w:r>
              <w:t xml:space="preserve">15203471</w:t>
            </w:r>
          </w:p>
        </w:tc>
        <w:tc>
          <w:tcPr/>
          <w:p>
            <w:pPr>
              <w:pStyle w:val="Compact"/>
            </w:pPr>
            <w:r>
              <w:t xml:space="preserve">Maggia-Decke: Permo-Karbon</w:t>
            </w:r>
          </w:p>
        </w:tc>
        <w:tc>
          <w:tcPr/>
          <w:p>
            <w:pPr>
              <w:pStyle w:val="Compact"/>
            </w:pPr>
            <w:r>
              <w:t xml:space="preserve">Schiefer</w:t>
            </w:r>
          </w:p>
        </w:tc>
        <w:tc>
          <w:tcPr/>
          <w:p>
            <w:pPr>
              <w:pStyle w:val="Compact"/>
            </w:pPr>
            <w:r>
              <w:t xml:space="preserve">Konglomerat</w:t>
            </w:r>
          </w:p>
        </w:tc>
        <w:tc>
          <w:tcPr/>
          <w:p>
            <w:pPr>
              <w:pStyle w:val="Compact"/>
            </w:pPr>
            <w:r>
              <w:t xml:space="preserve">–</w:t>
            </w:r>
          </w:p>
        </w:tc>
        <w:tc>
          <w:tcPr/>
          <w:p>
            <w:pPr>
              <w:pStyle w:val="Compact"/>
            </w:pPr>
            <w:r>
              <w:t xml:space="preserve">–</w:t>
            </w:r>
          </w:p>
        </w:tc>
        <w:tc>
          <w:tcPr/>
          <w:p>
            <w:pPr>
              <w:pStyle w:val="Compact"/>
            </w:pPr>
            <w:r>
              <w:t xml:space="preserve">Karbon</w:t>
            </w:r>
          </w:p>
        </w:tc>
        <w:tc>
          <w:tcPr/>
          <w:p>
            <w:pPr>
              <w:pStyle w:val="Compact"/>
            </w:pPr>
            <w:r>
              <w:t xml:space="preserve">Perm</w:t>
            </w:r>
          </w:p>
        </w:tc>
      </w:tr>
      <w:tr>
        <w:tc>
          <w:tcPr/>
          <w:p>
            <w:pPr>
              <w:pStyle w:val="Compact"/>
            </w:pPr>
            <w:r>
              <w:t xml:space="preserve">15203472</w:t>
            </w:r>
          </w:p>
        </w:tc>
        <w:tc>
          <w:tcPr/>
          <w:p>
            <w:pPr>
              <w:pStyle w:val="Compact"/>
            </w:pPr>
            <w:r>
              <w:t xml:space="preserve">Maggia-Decke: Quarz-Glimmerschiefer</w:t>
            </w:r>
          </w:p>
        </w:tc>
        <w:tc>
          <w:tcPr/>
          <w:p>
            <w:pPr>
              <w:pStyle w:val="Compact"/>
            </w:pPr>
            <w:r>
              <w:t xml:space="preserve">Schiefer: Quarz-Glimmer</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Perm</w:t>
            </w:r>
          </w:p>
        </w:tc>
        <w:tc>
          <w:tcPr/>
          <w:p>
            <w:pPr>
              <w:pStyle w:val="Compact"/>
            </w:pPr>
            <w:r>
              <w:t xml:space="preserve">Perm</w:t>
            </w:r>
          </w:p>
        </w:tc>
      </w:tr>
      <w:tr>
        <w:tc>
          <w:tcPr/>
          <w:p>
            <w:pPr>
              <w:pStyle w:val="Compact"/>
            </w:pPr>
            <w:r>
              <w:t xml:space="preserve">15203473</w:t>
            </w:r>
          </w:p>
        </w:tc>
        <w:tc>
          <w:tcPr/>
          <w:p>
            <w:pPr>
              <w:pStyle w:val="Compact"/>
            </w:pPr>
            <w:r>
              <w:t xml:space="preserve">Maggia-Decke: Muskovit-Graphitschiefer</w:t>
            </w:r>
          </w:p>
        </w:tc>
        <w:tc>
          <w:tcPr/>
          <w:p>
            <w:pPr>
              <w:pStyle w:val="Compact"/>
            </w:pPr>
            <w:r>
              <w:t xml:space="preserve">Schiefer: Glimmer-Graphit</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Karbon</w:t>
            </w:r>
          </w:p>
        </w:tc>
        <w:tc>
          <w:tcPr/>
          <w:p>
            <w:pPr>
              <w:pStyle w:val="Compact"/>
            </w:pPr>
            <w:r>
              <w:t xml:space="preserve">Karbon</w:t>
            </w:r>
          </w:p>
        </w:tc>
      </w:tr>
      <w:tr>
        <w:tc>
          <w:tcPr/>
          <w:p>
            <w:pPr>
              <w:pStyle w:val="Compact"/>
            </w:pPr>
            <w:r>
              <w:t xml:space="preserve">15203474</w:t>
            </w:r>
          </w:p>
        </w:tc>
        <w:tc>
          <w:tcPr/>
          <w:p>
            <w:pPr>
              <w:pStyle w:val="Compact"/>
            </w:pPr>
            <w:r>
              <w:t xml:space="preserve">Maggia-Decke: Variszische Intrusive</w:t>
            </w:r>
          </w:p>
        </w:tc>
        <w:tc>
          <w:tcPr/>
          <w:p>
            <w:pPr>
              <w:pStyle w:val="Compact"/>
            </w:pPr>
            <w:r>
              <w:t xml:space="preserve">Gestein: plutonisch</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Karbon</w:t>
            </w:r>
          </w:p>
        </w:tc>
        <w:tc>
          <w:tcPr/>
          <w:p>
            <w:pPr>
              <w:pStyle w:val="Compact"/>
            </w:pPr>
            <w:r>
              <w:t xml:space="preserve">Perm</w:t>
            </w:r>
          </w:p>
        </w:tc>
      </w:tr>
      <w:tr>
        <w:tc>
          <w:tcPr/>
          <w:p>
            <w:pPr>
              <w:pStyle w:val="Compact"/>
            </w:pPr>
            <w:r>
              <w:t xml:space="preserve">15203475</w:t>
            </w:r>
          </w:p>
        </w:tc>
        <w:tc>
          <w:tcPr/>
          <w:p>
            <w:pPr>
              <w:pStyle w:val="Compact"/>
            </w:pPr>
            <w:r>
              <w:t xml:space="preserve">Maggia-Decke: Prävariszisches Grundgebirge</w:t>
            </w:r>
          </w:p>
        </w:tc>
        <w:tc>
          <w:tcPr/>
          <w:p>
            <w:pPr>
              <w:pStyle w:val="Compact"/>
            </w:pPr>
            <w:r>
              <w:t xml:space="preserve">Gneis</w:t>
            </w:r>
          </w:p>
        </w:tc>
        <w:tc>
          <w:tcPr/>
          <w:p>
            <w:pPr>
              <w:pStyle w:val="Compact"/>
            </w:pPr>
            <w:r>
              <w:t xml:space="preserve">Amphibolit</w:t>
            </w:r>
          </w:p>
        </w:tc>
        <w:tc>
          <w:tcPr/>
          <w:p>
            <w:pPr>
              <w:pStyle w:val="Compact"/>
            </w:pPr>
            <w:r>
              <w:t xml:space="preserve">–</w:t>
            </w:r>
          </w:p>
        </w:tc>
        <w:tc>
          <w:tcPr/>
          <w:p>
            <w:pPr>
              <w:pStyle w:val="Compact"/>
            </w:pPr>
            <w:r>
              <w:t xml:space="preserve">–</w:t>
            </w:r>
          </w:p>
        </w:tc>
        <w:tc>
          <w:tcPr/>
          <w:p>
            <w:pPr>
              <w:pStyle w:val="Compact"/>
            </w:pPr>
            <w:r>
              <w:t xml:space="preserve">Proterozoikum</w:t>
            </w:r>
          </w:p>
        </w:tc>
        <w:tc>
          <w:tcPr/>
          <w:p>
            <w:pPr>
              <w:pStyle w:val="Compact"/>
            </w:pPr>
            <w:r>
              <w:t xml:space="preserve">Paläozoikum</w:t>
            </w:r>
          </w:p>
        </w:tc>
      </w:tr>
      <w:tr>
        <w:tc>
          <w:tcPr/>
          <w:p>
            <w:pPr>
              <w:pStyle w:val="Compact"/>
            </w:pPr>
            <w:r>
              <w:t xml:space="preserve">15203476</w:t>
            </w:r>
          </w:p>
        </w:tc>
        <w:tc>
          <w:tcPr/>
          <w:p>
            <w:pPr>
              <w:pStyle w:val="Compact"/>
            </w:pPr>
            <w:r>
              <w:t xml:space="preserve">Maggia-Decke: Paragneis</w:t>
            </w:r>
          </w:p>
        </w:tc>
        <w:tc>
          <w:tcPr/>
          <w:p>
            <w:pPr>
              <w:pStyle w:val="Compact"/>
            </w:pPr>
            <w:r>
              <w:t xml:space="preserve">Gneis: sedimentär</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Proterozoikum</w:t>
            </w:r>
          </w:p>
        </w:tc>
        <w:tc>
          <w:tcPr/>
          <w:p>
            <w:pPr>
              <w:pStyle w:val="Compact"/>
            </w:pPr>
            <w:r>
              <w:t xml:space="preserve">Paläozoikum</w:t>
            </w:r>
          </w:p>
        </w:tc>
      </w:tr>
      <w:tr>
        <w:tc>
          <w:tcPr/>
          <w:p>
            <w:pPr>
              <w:pStyle w:val="Compact"/>
            </w:pPr>
            <w:r>
              <w:t xml:space="preserve">15203477</w:t>
            </w:r>
          </w:p>
        </w:tc>
        <w:tc>
          <w:tcPr/>
          <w:p>
            <w:pPr>
              <w:pStyle w:val="Compact"/>
            </w:pPr>
            <w:r>
              <w:t xml:space="preserve">Maggia-Decke: Bändergneis</w:t>
            </w:r>
          </w:p>
        </w:tc>
        <w:tc>
          <w:tcPr/>
          <w:p>
            <w:pPr>
              <w:pStyle w:val="Compact"/>
            </w:pPr>
            <w:r>
              <w:t xml:space="preserve">Gneis: gebändert</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Proterozoikum</w:t>
            </w:r>
          </w:p>
        </w:tc>
        <w:tc>
          <w:tcPr/>
          <w:p>
            <w:pPr>
              <w:pStyle w:val="Compact"/>
            </w:pPr>
            <w:r>
              <w:t xml:space="preserve">Paläozoikum</w:t>
            </w:r>
          </w:p>
        </w:tc>
      </w:tr>
      <w:tr>
        <w:tc>
          <w:tcPr/>
          <w:p>
            <w:pPr>
              <w:pStyle w:val="Compact"/>
            </w:pPr>
            <w:r>
              <w:t xml:space="preserve">15203478</w:t>
            </w:r>
          </w:p>
        </w:tc>
        <w:tc>
          <w:tcPr/>
          <w:p>
            <w:pPr>
              <w:pStyle w:val="Compact"/>
            </w:pPr>
            <w:r>
              <w:t xml:space="preserve">Maggia-Decke: Augengneis</w:t>
            </w:r>
          </w:p>
        </w:tc>
        <w:tc>
          <w:tcPr/>
          <w:p>
            <w:pPr>
              <w:pStyle w:val="Compact"/>
            </w:pPr>
            <w:r>
              <w:t xml:space="preserve">Gneis: augig</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Proterozoikum</w:t>
            </w:r>
          </w:p>
        </w:tc>
        <w:tc>
          <w:tcPr/>
          <w:p>
            <w:pPr>
              <w:pStyle w:val="Compact"/>
            </w:pPr>
            <w:r>
              <w:t xml:space="preserve">Paläozoikum</w:t>
            </w:r>
          </w:p>
        </w:tc>
      </w:tr>
      <w:tr>
        <w:tc>
          <w:tcPr/>
          <w:p>
            <w:pPr>
              <w:pStyle w:val="Compact"/>
            </w:pPr>
            <w:r>
              <w:t xml:space="preserve">15203479</w:t>
            </w:r>
          </w:p>
        </w:tc>
        <w:tc>
          <w:tcPr/>
          <w:p>
            <w:pPr>
              <w:pStyle w:val="Compact"/>
            </w:pPr>
            <w:r>
              <w:t xml:space="preserve">Alpigia-Gneis</w:t>
            </w:r>
          </w:p>
        </w:tc>
        <w:tc>
          <w:tcPr/>
          <w:p>
            <w:pPr>
              <w:pStyle w:val="Compact"/>
            </w:pPr>
            <w:r>
              <w:t xml:space="preserve">Gneis: migmatitisch</w:t>
            </w:r>
          </w:p>
        </w:tc>
        <w:tc>
          <w:tcPr/>
          <w:p>
            <w:pPr>
              <w:pStyle w:val="Compact"/>
            </w:pPr>
            <w:r>
              <w:t xml:space="preserve">Amphibolit: migmatitisch</w:t>
            </w:r>
          </w:p>
        </w:tc>
        <w:tc>
          <w:tcPr/>
          <w:p>
            <w:pPr>
              <w:pStyle w:val="Compact"/>
            </w:pPr>
            <w:r>
              <w:t xml:space="preserve">–</w:t>
            </w:r>
          </w:p>
        </w:tc>
        <w:tc>
          <w:tcPr/>
          <w:p>
            <w:pPr>
              <w:pStyle w:val="Compact"/>
            </w:pPr>
            <w:r>
              <w:t xml:space="preserve">Alpigia-Gneis</w:t>
            </w:r>
          </w:p>
        </w:tc>
        <w:tc>
          <w:tcPr/>
          <w:p>
            <w:pPr>
              <w:pStyle w:val="Compact"/>
            </w:pPr>
            <w:r>
              <w:t xml:space="preserve">Perm</w:t>
            </w:r>
          </w:p>
        </w:tc>
        <w:tc>
          <w:tcPr/>
          <w:p>
            <w:pPr>
              <w:pStyle w:val="Compact"/>
            </w:pPr>
            <w:r>
              <w:t xml:space="preserve">Perm</w:t>
            </w:r>
          </w:p>
        </w:tc>
      </w:tr>
      <w:tr>
        <w:tc>
          <w:tcPr/>
          <w:p>
            <w:pPr>
              <w:pStyle w:val="Compact"/>
            </w:pPr>
            <w:r>
              <w:t xml:space="preserve">15203480</w:t>
            </w:r>
          </w:p>
        </w:tc>
        <w:tc>
          <w:tcPr/>
          <w:p>
            <w:pPr>
              <w:pStyle w:val="Compact"/>
            </w:pPr>
            <w:r>
              <w:t xml:space="preserve">Gresso-Someo-Zone</w:t>
            </w:r>
          </w:p>
        </w:tc>
        <w:tc>
          <w:tcPr/>
          <w:p>
            <w:pPr>
              <w:pStyle w:val="Compact"/>
            </w:pPr>
            <w:r>
              <w:t xml:space="preserve">Quarzit</w:t>
            </w:r>
          </w:p>
        </w:tc>
        <w:tc>
          <w:tcPr/>
          <w:p>
            <w:pPr>
              <w:pStyle w:val="Compact"/>
            </w:pPr>
            <w:r>
              <w:t xml:space="preserve">Marmor: kalkig</w:t>
            </w:r>
          </w:p>
        </w:tc>
        <w:tc>
          <w:tcPr/>
          <w:p>
            <w:pPr>
              <w:pStyle w:val="Compact"/>
            </w:pPr>
            <w:r>
              <w:t xml:space="preserve">–</w:t>
            </w:r>
          </w:p>
        </w:tc>
        <w:tc>
          <w:tcPr/>
          <w:p>
            <w:pPr>
              <w:pStyle w:val="Compact"/>
            </w:pPr>
            <w:r>
              <w:t xml:space="preserve">–</w:t>
            </w:r>
          </w:p>
        </w:tc>
        <w:tc>
          <w:tcPr/>
          <w:p>
            <w:pPr>
              <w:pStyle w:val="Compact"/>
            </w:pPr>
            <w:r>
              <w:t xml:space="preserve">Mesozoikum</w:t>
            </w:r>
          </w:p>
        </w:tc>
        <w:tc>
          <w:tcPr/>
          <w:p>
            <w:pPr>
              <w:pStyle w:val="Compact"/>
            </w:pPr>
            <w:r>
              <w:t xml:space="preserve">Mesozoikum</w:t>
            </w:r>
          </w:p>
        </w:tc>
      </w:tr>
      <w:tr>
        <w:tc>
          <w:tcPr/>
          <w:p>
            <w:pPr>
              <w:pStyle w:val="Compact"/>
            </w:pPr>
            <w:r>
              <w:t xml:space="preserve">15203481</w:t>
            </w:r>
          </w:p>
        </w:tc>
        <w:tc>
          <w:tcPr/>
          <w:p>
            <w:pPr>
              <w:pStyle w:val="Compact"/>
            </w:pPr>
            <w:r>
              <w:t xml:space="preserve">Pertusio-Zone</w:t>
            </w:r>
          </w:p>
        </w:tc>
        <w:tc>
          <w:tcPr/>
          <w:p>
            <w:pPr>
              <w:pStyle w:val="Compact"/>
            </w:pPr>
            <w:r>
              <w:t xml:space="preserve">Quarzit</w:t>
            </w:r>
          </w:p>
        </w:tc>
        <w:tc>
          <w:tcPr/>
          <w:p>
            <w:pPr>
              <w:pStyle w:val="Compact"/>
            </w:pPr>
            <w:r>
              <w:t xml:space="preserve">Marmor: kalkig</w:t>
            </w:r>
          </w:p>
        </w:tc>
        <w:tc>
          <w:tcPr/>
          <w:p>
            <w:pPr>
              <w:pStyle w:val="Compact"/>
            </w:pPr>
            <w:r>
              <w:t xml:space="preserve">–</w:t>
            </w:r>
          </w:p>
        </w:tc>
        <w:tc>
          <w:tcPr/>
          <w:p>
            <w:pPr>
              <w:pStyle w:val="Compact"/>
            </w:pPr>
            <w:r>
              <w:t xml:space="preserve">–</w:t>
            </w:r>
          </w:p>
        </w:tc>
        <w:tc>
          <w:tcPr/>
          <w:p>
            <w:pPr>
              <w:pStyle w:val="Compact"/>
            </w:pPr>
            <w:r>
              <w:t xml:space="preserve">Mesozoikum</w:t>
            </w:r>
          </w:p>
        </w:tc>
        <w:tc>
          <w:tcPr/>
          <w:p>
            <w:pPr>
              <w:pStyle w:val="Compact"/>
            </w:pPr>
            <w:r>
              <w:t xml:space="preserve">Mesozoikum</w:t>
            </w:r>
          </w:p>
        </w:tc>
      </w:tr>
      <w:tr>
        <w:tc>
          <w:tcPr/>
          <w:p>
            <w:pPr>
              <w:pStyle w:val="Compact"/>
            </w:pPr>
            <w:r>
              <w:t xml:space="preserve">15203482</w:t>
            </w:r>
          </w:p>
        </w:tc>
        <w:tc>
          <w:tcPr/>
          <w:p>
            <w:pPr>
              <w:pStyle w:val="Compact"/>
            </w:pPr>
            <w:r>
              <w:t xml:space="preserve">Passo-di-Cristallina-Zone</w:t>
            </w:r>
          </w:p>
        </w:tc>
        <w:tc>
          <w:tcPr/>
          <w:p>
            <w:pPr>
              <w:pStyle w:val="Compact"/>
            </w:pPr>
            <w:r>
              <w:t xml:space="preserve">Marmor</w:t>
            </w:r>
          </w:p>
        </w:tc>
        <w:tc>
          <w:tcPr/>
          <w:p>
            <w:pPr>
              <w:pStyle w:val="Compact"/>
            </w:pPr>
            <w:r>
              <w:t xml:space="preserve">Quarzit</w:t>
            </w:r>
          </w:p>
        </w:tc>
        <w:tc>
          <w:tcPr/>
          <w:p>
            <w:pPr>
              <w:pStyle w:val="Compact"/>
            </w:pPr>
            <w:r>
              <w:t xml:space="preserve">Schiefer: Glimmer-Granat</w:t>
            </w:r>
          </w:p>
        </w:tc>
        <w:tc>
          <w:tcPr/>
          <w:p>
            <w:pPr>
              <w:pStyle w:val="Compact"/>
            </w:pPr>
            <w:r>
              <w:t xml:space="preserve">–</w:t>
            </w:r>
          </w:p>
        </w:tc>
        <w:tc>
          <w:tcPr/>
          <w:p>
            <w:pPr>
              <w:pStyle w:val="Compact"/>
            </w:pPr>
            <w:r>
              <w:t xml:space="preserve">Mesozoikum</w:t>
            </w:r>
          </w:p>
        </w:tc>
        <w:tc>
          <w:tcPr/>
          <w:p>
            <w:pPr>
              <w:pStyle w:val="Compact"/>
            </w:pPr>
            <w:r>
              <w:t xml:space="preserve">Mesozoikum</w:t>
            </w:r>
          </w:p>
        </w:tc>
      </w:tr>
      <w:tr>
        <w:tc>
          <w:tcPr/>
          <w:p>
            <w:pPr>
              <w:pStyle w:val="Compact"/>
            </w:pPr>
            <w:r>
              <w:t xml:space="preserve">15203483</w:t>
            </w:r>
          </w:p>
        </w:tc>
        <w:tc>
          <w:tcPr/>
          <w:p>
            <w:pPr>
              <w:pStyle w:val="Compact"/>
            </w:pPr>
            <w:r>
              <w:t xml:space="preserve">Lago-Scuro-Fm.</w:t>
            </w:r>
          </w:p>
        </w:tc>
        <w:tc>
          <w:tcPr/>
          <w:p>
            <w:pPr>
              <w:pStyle w:val="Compact"/>
            </w:pPr>
            <w:r>
              <w:t xml:space="preserve">Marmor: konglomeratisch</w:t>
            </w:r>
          </w:p>
        </w:tc>
        <w:tc>
          <w:tcPr/>
          <w:p>
            <w:pPr>
              <w:pStyle w:val="Compact"/>
            </w:pPr>
            <w:r>
              <w:t xml:space="preserve">Brekzie: kalkig</w:t>
            </w:r>
          </w:p>
        </w:tc>
        <w:tc>
          <w:tcPr/>
          <w:p>
            <w:pPr>
              <w:pStyle w:val="Compact"/>
            </w:pPr>
            <w:r>
              <w:t xml:space="preserve">–</w:t>
            </w:r>
          </w:p>
        </w:tc>
        <w:tc>
          <w:tcPr/>
          <w:p>
            <w:pPr>
              <w:pStyle w:val="Compact"/>
            </w:pPr>
            <w:r>
              <w:t xml:space="preserve">Lago-Scuro-Formation</w:t>
            </w:r>
          </w:p>
        </w:tc>
        <w:tc>
          <w:tcPr/>
          <w:p>
            <w:pPr>
              <w:pStyle w:val="Compact"/>
            </w:pPr>
            <w:r>
              <w:t xml:space="preserve">Mittlerer Jura</w:t>
            </w:r>
          </w:p>
        </w:tc>
        <w:tc>
          <w:tcPr/>
          <w:p>
            <w:pPr>
              <w:pStyle w:val="Compact"/>
            </w:pPr>
            <w:r>
              <w:t xml:space="preserve">Später Jura</w:t>
            </w:r>
          </w:p>
        </w:tc>
      </w:tr>
      <w:tr>
        <w:tc>
          <w:tcPr/>
          <w:p>
            <w:pPr>
              <w:pStyle w:val="Compact"/>
            </w:pPr>
            <w:r>
              <w:t xml:space="preserve">15203484</w:t>
            </w:r>
          </w:p>
        </w:tc>
        <w:tc>
          <w:tcPr/>
          <w:p>
            <w:pPr>
              <w:pStyle w:val="Compact"/>
            </w:pPr>
            <w:r>
              <w:t xml:space="preserve">Val-Sabbia-Fm.</w:t>
            </w:r>
          </w:p>
        </w:tc>
        <w:tc>
          <w:tcPr/>
          <w:p>
            <w:pPr>
              <w:pStyle w:val="Compact"/>
            </w:pPr>
            <w:r>
              <w:t xml:space="preserve">Quarzit</w:t>
            </w:r>
          </w:p>
        </w:tc>
        <w:tc>
          <w:tcPr/>
          <w:p>
            <w:pPr>
              <w:pStyle w:val="Compact"/>
            </w:pPr>
            <w:r>
              <w:t xml:space="preserve">–</w:t>
            </w:r>
          </w:p>
        </w:tc>
        <w:tc>
          <w:tcPr/>
          <w:p>
            <w:pPr>
              <w:pStyle w:val="Compact"/>
            </w:pPr>
            <w:r>
              <w:t xml:space="preserve">–</w:t>
            </w:r>
          </w:p>
        </w:tc>
        <w:tc>
          <w:tcPr/>
          <w:p>
            <w:pPr>
              <w:pStyle w:val="Compact"/>
            </w:pPr>
            <w:r>
              <w:t xml:space="preserve">Val-Sabbia-Formation</w:t>
            </w:r>
          </w:p>
        </w:tc>
        <w:tc>
          <w:tcPr/>
          <w:p>
            <w:pPr>
              <w:pStyle w:val="Compact"/>
            </w:pPr>
            <w:r>
              <w:t xml:space="preserve">Sinémurien</w:t>
            </w:r>
          </w:p>
        </w:tc>
        <w:tc>
          <w:tcPr/>
          <w:p>
            <w:pPr>
              <w:pStyle w:val="Compact"/>
            </w:pPr>
            <w:r>
              <w:t xml:space="preserve">Sinémurien</w:t>
            </w:r>
          </w:p>
        </w:tc>
      </w:tr>
      <w:tr>
        <w:tc>
          <w:tcPr/>
          <w:p>
            <w:pPr>
              <w:pStyle w:val="Compact"/>
            </w:pPr>
            <w:r>
              <w:t xml:space="preserve">15203485</w:t>
            </w:r>
          </w:p>
        </w:tc>
        <w:tc>
          <w:tcPr/>
          <w:p>
            <w:pPr>
              <w:pStyle w:val="Compact"/>
            </w:pPr>
            <w:r>
              <w:t xml:space="preserve">Massari-Fm.</w:t>
            </w:r>
          </w:p>
        </w:tc>
        <w:tc>
          <w:tcPr/>
          <w:p>
            <w:pPr>
              <w:pStyle w:val="Compact"/>
            </w:pPr>
            <w:r>
              <w:t xml:space="preserve">Sandstein</w:t>
            </w:r>
          </w:p>
        </w:tc>
        <w:tc>
          <w:tcPr/>
          <w:p>
            <w:pPr>
              <w:pStyle w:val="Compact"/>
            </w:pPr>
            <w:r>
              <w:t xml:space="preserve">Kalkstein: sandig</w:t>
            </w:r>
          </w:p>
        </w:tc>
        <w:tc>
          <w:tcPr/>
          <w:p>
            <w:pPr>
              <w:pStyle w:val="Compact"/>
            </w:pPr>
            <w:r>
              <w:t xml:space="preserve">–</w:t>
            </w:r>
          </w:p>
        </w:tc>
        <w:tc>
          <w:tcPr/>
          <w:p>
            <w:pPr>
              <w:pStyle w:val="Compact"/>
            </w:pPr>
            <w:r>
              <w:t xml:space="preserve">Massari-Formation</w:t>
            </w:r>
          </w:p>
        </w:tc>
        <w:tc>
          <w:tcPr/>
          <w:p>
            <w:pPr>
              <w:pStyle w:val="Compact"/>
            </w:pPr>
            <w:r>
              <w:t xml:space="preserve">Hettangien</w:t>
            </w:r>
          </w:p>
        </w:tc>
        <w:tc>
          <w:tcPr/>
          <w:p>
            <w:pPr>
              <w:pStyle w:val="Compact"/>
            </w:pPr>
            <w:r>
              <w:t xml:space="preserve">Pliensbachien</w:t>
            </w:r>
          </w:p>
        </w:tc>
      </w:tr>
      <w:tr>
        <w:tc>
          <w:tcPr/>
          <w:p>
            <w:pPr>
              <w:pStyle w:val="Compact"/>
            </w:pPr>
            <w:r>
              <w:t xml:space="preserve">15203486</w:t>
            </w:r>
          </w:p>
        </w:tc>
        <w:tc>
          <w:tcPr/>
          <w:p>
            <w:pPr>
              <w:pStyle w:val="Compact"/>
            </w:pPr>
            <w:r>
              <w:t xml:space="preserve">Naret-Fm.</w:t>
            </w:r>
          </w:p>
        </w:tc>
        <w:tc>
          <w:tcPr/>
          <w:p>
            <w:pPr>
              <w:pStyle w:val="Compact"/>
            </w:pPr>
            <w:r>
              <w:t xml:space="preserve">Schiefer: Quarz-Glimmer</w:t>
            </w:r>
          </w:p>
        </w:tc>
        <w:tc>
          <w:tcPr/>
          <w:p>
            <w:pPr>
              <w:pStyle w:val="Compact"/>
            </w:pPr>
            <w:r>
              <w:t xml:space="preserve">Schiefer: Glimmer-Graphit</w:t>
            </w:r>
          </w:p>
        </w:tc>
        <w:tc>
          <w:tcPr/>
          <w:p>
            <w:pPr>
              <w:pStyle w:val="Compact"/>
            </w:pPr>
            <w:r>
              <w:t xml:space="preserve">Marmor</w:t>
            </w:r>
          </w:p>
        </w:tc>
        <w:tc>
          <w:tcPr/>
          <w:p>
            <w:pPr>
              <w:pStyle w:val="Compact"/>
            </w:pPr>
            <w:r>
              <w:t xml:space="preserve">Naret-Formation</w:t>
            </w:r>
          </w:p>
        </w:tc>
        <w:tc>
          <w:tcPr/>
          <w:p>
            <w:pPr>
              <w:pStyle w:val="Compact"/>
            </w:pPr>
            <w:r>
              <w:t xml:space="preserve">Rhät</w:t>
            </w:r>
          </w:p>
        </w:tc>
        <w:tc>
          <w:tcPr/>
          <w:p>
            <w:pPr>
              <w:pStyle w:val="Compact"/>
            </w:pPr>
            <w:r>
              <w:t xml:space="preserve">Hettangien</w:t>
            </w:r>
          </w:p>
        </w:tc>
      </w:tr>
      <w:tr>
        <w:tc>
          <w:tcPr/>
          <w:p>
            <w:pPr>
              <w:pStyle w:val="Compact"/>
            </w:pPr>
            <w:r>
              <w:t xml:space="preserve">15203487</w:t>
            </w:r>
          </w:p>
        </w:tc>
        <w:tc>
          <w:tcPr/>
          <w:p>
            <w:pPr>
              <w:pStyle w:val="Compact"/>
            </w:pPr>
            <w:r>
              <w:t xml:space="preserve">Zermatt-Sass-Decke: Serpentinit</w:t>
            </w:r>
          </w:p>
        </w:tc>
        <w:tc>
          <w:tcPr/>
          <w:p>
            <w:pPr>
              <w:pStyle w:val="Compact"/>
            </w:pPr>
            <w:r>
              <w:t xml:space="preserve">Serpentinit</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Mittlerer Jura</w:t>
            </w:r>
          </w:p>
        </w:tc>
        <w:tc>
          <w:tcPr/>
          <w:p>
            <w:pPr>
              <w:pStyle w:val="Compact"/>
            </w:pPr>
            <w:r>
              <w:t xml:space="preserve">Später Jura</w:t>
            </w:r>
          </w:p>
        </w:tc>
      </w:tr>
      <w:tr>
        <w:tc>
          <w:tcPr/>
          <w:p>
            <w:pPr>
              <w:pStyle w:val="Compact"/>
            </w:pPr>
            <w:r>
              <w:t xml:space="preserve">15203488</w:t>
            </w:r>
          </w:p>
        </w:tc>
        <w:tc>
          <w:tcPr/>
          <w:p>
            <w:pPr>
              <w:pStyle w:val="Compact"/>
            </w:pPr>
            <w:r>
              <w:t xml:space="preserve">Antrona-Decke: Loranco-Amphibolit</w:t>
            </w:r>
          </w:p>
        </w:tc>
        <w:tc>
          <w:tcPr/>
          <w:p>
            <w:pPr>
              <w:pStyle w:val="Compact"/>
            </w:pPr>
            <w:r>
              <w:t xml:space="preserve">Amphibolit</w:t>
            </w:r>
          </w:p>
        </w:tc>
        <w:tc>
          <w:tcPr/>
          <w:p>
            <w:pPr>
              <w:pStyle w:val="Compact"/>
            </w:pPr>
            <w:r>
              <w:t xml:space="preserve">–</w:t>
            </w:r>
          </w:p>
        </w:tc>
        <w:tc>
          <w:tcPr/>
          <w:p>
            <w:pPr>
              <w:pStyle w:val="Compact"/>
            </w:pPr>
            <w:r>
              <w:t xml:space="preserve">–</w:t>
            </w:r>
          </w:p>
        </w:tc>
        <w:tc>
          <w:tcPr/>
          <w:p>
            <w:pPr>
              <w:pStyle w:val="Compact"/>
            </w:pPr>
            <w:r>
              <w:t xml:space="preserve">Loranco-Amphibolit</w:t>
            </w:r>
          </w:p>
        </w:tc>
        <w:tc>
          <w:tcPr/>
          <w:p>
            <w:pPr>
              <w:pStyle w:val="Compact"/>
            </w:pPr>
            <w:r>
              <w:t xml:space="preserve">Mittlerer Jura</w:t>
            </w:r>
          </w:p>
        </w:tc>
        <w:tc>
          <w:tcPr/>
          <w:p>
            <w:pPr>
              <w:pStyle w:val="Compact"/>
            </w:pPr>
            <w:r>
              <w:t xml:space="preserve">Später Jura</w:t>
            </w:r>
          </w:p>
        </w:tc>
      </w:tr>
      <w:tr>
        <w:tc>
          <w:tcPr/>
          <w:p>
            <w:pPr>
              <w:pStyle w:val="Compact"/>
            </w:pPr>
            <w:r>
              <w:t xml:space="preserve">15203489</w:t>
            </w:r>
          </w:p>
        </w:tc>
        <w:tc>
          <w:tcPr/>
          <w:p>
            <w:pPr>
              <w:pStyle w:val="Compact"/>
            </w:pPr>
            <w:r>
              <w:t xml:space="preserve">Antrona-Decke: Andolla-Eklogit</w:t>
            </w:r>
          </w:p>
        </w:tc>
        <w:tc>
          <w:tcPr/>
          <w:p>
            <w:pPr>
              <w:pStyle w:val="Compact"/>
            </w:pPr>
            <w:r>
              <w:t xml:space="preserve">Eklogit</w:t>
            </w:r>
          </w:p>
        </w:tc>
        <w:tc>
          <w:tcPr/>
          <w:p>
            <w:pPr>
              <w:pStyle w:val="Compact"/>
            </w:pPr>
            <w:r>
              <w:t xml:space="preserve">–</w:t>
            </w:r>
          </w:p>
        </w:tc>
        <w:tc>
          <w:tcPr/>
          <w:p>
            <w:pPr>
              <w:pStyle w:val="Compact"/>
            </w:pPr>
            <w:r>
              <w:t xml:space="preserve">–</w:t>
            </w:r>
          </w:p>
        </w:tc>
        <w:tc>
          <w:tcPr/>
          <w:p>
            <w:pPr>
              <w:pStyle w:val="Compact"/>
            </w:pPr>
            <w:r>
              <w:t xml:space="preserve">Andolla-Eklogit</w:t>
            </w:r>
          </w:p>
        </w:tc>
        <w:tc>
          <w:tcPr/>
          <w:p>
            <w:pPr>
              <w:pStyle w:val="Compact"/>
            </w:pPr>
            <w:r>
              <w:t xml:space="preserve">Mittlerer Jura</w:t>
            </w:r>
          </w:p>
        </w:tc>
        <w:tc>
          <w:tcPr/>
          <w:p>
            <w:pPr>
              <w:pStyle w:val="Compact"/>
            </w:pPr>
            <w:r>
              <w:t xml:space="preserve">Später Jura</w:t>
            </w:r>
          </w:p>
        </w:tc>
      </w:tr>
      <w:tr>
        <w:tc>
          <w:tcPr/>
          <w:p>
            <w:pPr>
              <w:pStyle w:val="Compact"/>
            </w:pPr>
            <w:r>
              <w:t xml:space="preserve">15203490</w:t>
            </w:r>
          </w:p>
        </w:tc>
        <w:tc>
          <w:tcPr/>
          <w:p>
            <w:pPr>
              <w:pStyle w:val="Compact"/>
            </w:pPr>
            <w:r>
              <w:t xml:space="preserve">Roz-Schiefer</w:t>
            </w:r>
          </w:p>
        </w:tc>
        <w:tc>
          <w:tcPr/>
          <w:p>
            <w:pPr>
              <w:pStyle w:val="Compact"/>
            </w:pPr>
            <w:r>
              <w:t xml:space="preserve">Schiefer: sandig-kalkig</w:t>
            </w:r>
          </w:p>
        </w:tc>
        <w:tc>
          <w:tcPr/>
          <w:p>
            <w:pPr>
              <w:pStyle w:val="Compact"/>
            </w:pPr>
            <w:r>
              <w:t xml:space="preserve">Schiefer: sandig</w:t>
            </w:r>
          </w:p>
        </w:tc>
        <w:tc>
          <w:tcPr/>
          <w:p>
            <w:pPr>
              <w:pStyle w:val="Compact"/>
            </w:pPr>
            <w:r>
              <w:t xml:space="preserve">Schiefer: tonig</w:t>
            </w:r>
          </w:p>
        </w:tc>
        <w:tc>
          <w:tcPr/>
          <w:p>
            <w:pPr>
              <w:pStyle w:val="Compact"/>
            </w:pPr>
            <w:r>
              <w:t xml:space="preserve">Roz-Schiefer</w:t>
            </w:r>
          </w:p>
        </w:tc>
        <w:tc>
          <w:tcPr/>
          <w:p>
            <w:pPr>
              <w:pStyle w:val="Compact"/>
            </w:pPr>
            <w:r>
              <w:t xml:space="preserve">Späte Kreide</w:t>
            </w:r>
          </w:p>
        </w:tc>
        <w:tc>
          <w:tcPr/>
          <w:p>
            <w:pPr>
              <w:pStyle w:val="Compact"/>
            </w:pPr>
            <w:r>
              <w:t xml:space="preserve">Paläogen</w:t>
            </w:r>
          </w:p>
        </w:tc>
      </w:tr>
      <w:tr>
        <w:tc>
          <w:tcPr/>
          <w:p>
            <w:pPr>
              <w:pStyle w:val="Compact"/>
            </w:pPr>
            <w:r>
              <w:t xml:space="preserve">15203491</w:t>
            </w:r>
          </w:p>
        </w:tc>
        <w:tc>
          <w:tcPr/>
          <w:p>
            <w:pPr>
              <w:pStyle w:val="Compact"/>
            </w:pPr>
            <w:r>
              <w:t xml:space="preserve">Ramosch-Zone: Ophiolith</w:t>
            </w:r>
          </w:p>
        </w:tc>
        <w:tc>
          <w:tcPr/>
          <w:p>
            <w:pPr>
              <w:pStyle w:val="Compact"/>
            </w:pPr>
            <w:r>
              <w:t xml:space="preserve">Serpentinit</w:t>
            </w:r>
          </w:p>
        </w:tc>
        <w:tc>
          <w:tcPr/>
          <w:p>
            <w:pPr>
              <w:pStyle w:val="Compact"/>
            </w:pPr>
            <w:r>
              <w:t xml:space="preserve">Amphibolit</w:t>
            </w:r>
          </w:p>
        </w:tc>
        <w:tc>
          <w:tcPr/>
          <w:p>
            <w:pPr>
              <w:pStyle w:val="Compact"/>
            </w:pPr>
            <w:r>
              <w:t xml:space="preserve">–</w:t>
            </w:r>
          </w:p>
        </w:tc>
        <w:tc>
          <w:tcPr/>
          <w:p>
            <w:pPr>
              <w:pStyle w:val="Compact"/>
            </w:pPr>
            <w:r>
              <w:t xml:space="preserve">–</w:t>
            </w:r>
          </w:p>
        </w:tc>
        <w:tc>
          <w:tcPr/>
          <w:p>
            <w:pPr>
              <w:pStyle w:val="Compact"/>
            </w:pPr>
            <w:r>
              <w:t xml:space="preserve">Jura</w:t>
            </w:r>
          </w:p>
        </w:tc>
        <w:tc>
          <w:tcPr/>
          <w:p>
            <w:pPr>
              <w:pStyle w:val="Compact"/>
            </w:pPr>
            <w:r>
              <w:t xml:space="preserve">Frühe Kreide</w:t>
            </w:r>
          </w:p>
        </w:tc>
      </w:tr>
      <w:tr>
        <w:tc>
          <w:tcPr/>
          <w:p>
            <w:pPr>
              <w:pStyle w:val="Compact"/>
            </w:pPr>
            <w:r>
              <w:t xml:space="preserve">15203492</w:t>
            </w:r>
          </w:p>
        </w:tc>
        <w:tc>
          <w:tcPr/>
          <w:p>
            <w:pPr>
              <w:pStyle w:val="Compact"/>
            </w:pPr>
            <w:r>
              <w:t xml:space="preserve">Arosa-Decke: Metasedimente</w:t>
            </w:r>
          </w:p>
        </w:tc>
        <w:tc>
          <w:tcPr/>
          <w:p>
            <w:pPr>
              <w:pStyle w:val="Compact"/>
            </w:pPr>
            <w:r>
              <w:t xml:space="preserve">Schiefer</w:t>
            </w:r>
          </w:p>
        </w:tc>
        <w:tc>
          <w:tcPr/>
          <w:p>
            <w:pPr>
              <w:pStyle w:val="Compact"/>
            </w:pPr>
            <w:r>
              <w:t xml:space="preserve">Marmor</w:t>
            </w:r>
          </w:p>
        </w:tc>
        <w:tc>
          <w:tcPr/>
          <w:p>
            <w:pPr>
              <w:pStyle w:val="Compact"/>
            </w:pPr>
            <w:r>
              <w:t xml:space="preserve">Sandstein</w:t>
            </w:r>
          </w:p>
        </w:tc>
        <w:tc>
          <w:tcPr/>
          <w:p>
            <w:pPr>
              <w:pStyle w:val="Compact"/>
            </w:pPr>
            <w:r>
              <w:t xml:space="preserve">–</w:t>
            </w:r>
          </w:p>
        </w:tc>
        <w:tc>
          <w:tcPr/>
          <w:p>
            <w:pPr>
              <w:pStyle w:val="Compact"/>
            </w:pPr>
            <w:r>
              <w:t xml:space="preserve">Später Jura</w:t>
            </w:r>
          </w:p>
        </w:tc>
        <w:tc>
          <w:tcPr/>
          <w:p>
            <w:pPr>
              <w:pStyle w:val="Compact"/>
            </w:pPr>
            <w:r>
              <w:t xml:space="preserve">Späte Kreide</w:t>
            </w:r>
          </w:p>
        </w:tc>
      </w:tr>
      <w:tr>
        <w:tc>
          <w:tcPr/>
          <w:p>
            <w:pPr>
              <w:pStyle w:val="Compact"/>
            </w:pPr>
            <w:r>
              <w:t xml:space="preserve">15203493</w:t>
            </w:r>
          </w:p>
        </w:tc>
        <w:tc>
          <w:tcPr/>
          <w:p>
            <w:pPr>
              <w:pStyle w:val="Compact"/>
            </w:pPr>
            <w:r>
              <w:t xml:space="preserve">Totalp-Serpentinit</w:t>
            </w:r>
          </w:p>
        </w:tc>
        <w:tc>
          <w:tcPr/>
          <w:p>
            <w:pPr>
              <w:pStyle w:val="Compact"/>
            </w:pPr>
            <w:r>
              <w:t xml:space="preserve">Serpentinit</w:t>
            </w:r>
          </w:p>
        </w:tc>
        <w:tc>
          <w:tcPr/>
          <w:p>
            <w:pPr>
              <w:pStyle w:val="Compact"/>
            </w:pPr>
            <w:r>
              <w:t xml:space="preserve">–</w:t>
            </w:r>
          </w:p>
        </w:tc>
        <w:tc>
          <w:tcPr/>
          <w:p>
            <w:pPr>
              <w:pStyle w:val="Compact"/>
            </w:pPr>
            <w:r>
              <w:t xml:space="preserve">–</w:t>
            </w:r>
          </w:p>
        </w:tc>
        <w:tc>
          <w:tcPr/>
          <w:p>
            <w:pPr>
              <w:pStyle w:val="Compact"/>
            </w:pPr>
            <w:r>
              <w:t xml:space="preserve">Totalp-Serpentinit</w:t>
            </w:r>
          </w:p>
        </w:tc>
        <w:tc>
          <w:tcPr/>
          <w:p>
            <w:pPr>
              <w:pStyle w:val="Compact"/>
            </w:pPr>
            <w:r>
              <w:t xml:space="preserve">Bathonien</w:t>
            </w:r>
          </w:p>
        </w:tc>
        <w:tc>
          <w:tcPr/>
          <w:p>
            <w:pPr>
              <w:pStyle w:val="Compact"/>
            </w:pPr>
            <w:r>
              <w:t xml:space="preserve">Oxfordien</w:t>
            </w:r>
          </w:p>
        </w:tc>
      </w:tr>
      <w:tr>
        <w:tc>
          <w:tcPr/>
          <w:p>
            <w:pPr>
              <w:pStyle w:val="Compact"/>
            </w:pPr>
            <w:r>
              <w:t xml:space="preserve">15203494</w:t>
            </w:r>
          </w:p>
        </w:tc>
        <w:tc>
          <w:tcPr/>
          <w:p>
            <w:pPr>
              <w:pStyle w:val="Compact"/>
            </w:pPr>
            <w:r>
              <w:t xml:space="preserve">Maran-Brekzie</w:t>
            </w:r>
          </w:p>
        </w:tc>
        <w:tc>
          <w:tcPr/>
          <w:p>
            <w:pPr>
              <w:pStyle w:val="Compact"/>
            </w:pPr>
            <w:r>
              <w:t xml:space="preserve">Brekzie: polymikt</w:t>
            </w:r>
          </w:p>
        </w:tc>
        <w:tc>
          <w:tcPr/>
          <w:p>
            <w:pPr>
              <w:pStyle w:val="Compact"/>
            </w:pPr>
            <w:r>
              <w:t xml:space="preserve">Schiefer: tonig-kieselig</w:t>
            </w:r>
          </w:p>
        </w:tc>
        <w:tc>
          <w:tcPr/>
          <w:p>
            <w:pPr>
              <w:pStyle w:val="Compact"/>
            </w:pPr>
            <w:r>
              <w:t xml:space="preserve">–</w:t>
            </w:r>
          </w:p>
        </w:tc>
        <w:tc>
          <w:tcPr/>
          <w:p>
            <w:pPr>
              <w:pStyle w:val="Compact"/>
            </w:pPr>
            <w:r>
              <w:t xml:space="preserve">Maran-Brekzie</w:t>
            </w:r>
          </w:p>
        </w:tc>
        <w:tc>
          <w:tcPr/>
          <w:p>
            <w:pPr>
              <w:pStyle w:val="Compact"/>
            </w:pPr>
            <w:r>
              <w:t xml:space="preserve">Später Jura</w:t>
            </w:r>
          </w:p>
        </w:tc>
        <w:tc>
          <w:tcPr/>
          <w:p>
            <w:pPr>
              <w:pStyle w:val="Compact"/>
            </w:pPr>
            <w:r>
              <w:t xml:space="preserve">Später Jura</w:t>
            </w:r>
          </w:p>
        </w:tc>
      </w:tr>
      <w:tr>
        <w:tc>
          <w:tcPr/>
          <w:p>
            <w:pPr>
              <w:pStyle w:val="Compact"/>
            </w:pPr>
            <w:r>
              <w:t xml:space="preserve">15203495</w:t>
            </w:r>
          </w:p>
        </w:tc>
        <w:tc>
          <w:tcPr/>
          <w:p>
            <w:pPr>
              <w:pStyle w:val="Compact"/>
            </w:pPr>
            <w:r>
              <w:t xml:space="preserve">Tumpriv-Fm.: Solis-Kalk</w:t>
            </w:r>
          </w:p>
        </w:tc>
        <w:tc>
          <w:tcPr/>
          <w:p>
            <w:pPr>
              <w:pStyle w:val="Compact"/>
            </w:pPr>
            <w:r>
              <w:t xml:space="preserve">Kalkstein: tonig: Chert</w:t>
            </w:r>
          </w:p>
        </w:tc>
        <w:tc>
          <w:tcPr/>
          <w:p>
            <w:pPr>
              <w:pStyle w:val="Compact"/>
            </w:pPr>
            <w:r>
              <w:t xml:space="preserve">–</w:t>
            </w:r>
          </w:p>
        </w:tc>
        <w:tc>
          <w:tcPr/>
          <w:p>
            <w:pPr>
              <w:pStyle w:val="Compact"/>
            </w:pPr>
            <w:r>
              <w:t xml:space="preserve">–</w:t>
            </w:r>
          </w:p>
        </w:tc>
        <w:tc>
          <w:tcPr/>
          <w:p>
            <w:pPr>
              <w:pStyle w:val="Compact"/>
            </w:pPr>
            <w:r>
              <w:t xml:space="preserve">Solis-Kalk</w:t>
            </w:r>
          </w:p>
        </w:tc>
        <w:tc>
          <w:tcPr/>
          <w:p>
            <w:pPr>
              <w:pStyle w:val="Compact"/>
            </w:pPr>
            <w:r>
              <w:t xml:space="preserve">Früher Jura</w:t>
            </w:r>
          </w:p>
        </w:tc>
        <w:tc>
          <w:tcPr/>
          <w:p>
            <w:pPr>
              <w:pStyle w:val="Compact"/>
            </w:pPr>
            <w:r>
              <w:t xml:space="preserve">Später Jura</w:t>
            </w:r>
          </w:p>
        </w:tc>
      </w:tr>
      <w:tr>
        <w:tc>
          <w:tcPr/>
          <w:p>
            <w:pPr>
              <w:pStyle w:val="Compact"/>
            </w:pPr>
            <w:r>
              <w:t xml:space="preserve">15203496</w:t>
            </w:r>
          </w:p>
        </w:tc>
        <w:tc>
          <w:tcPr/>
          <w:p>
            <w:pPr>
              <w:pStyle w:val="Compact"/>
            </w:pPr>
            <w:r>
              <w:t xml:space="preserve">Platta-Decke: Metasedimente</w:t>
            </w:r>
          </w:p>
        </w:tc>
        <w:tc>
          <w:tcPr/>
          <w:p>
            <w:pPr>
              <w:pStyle w:val="Compact"/>
            </w:pPr>
            <w:r>
              <w:t xml:space="preserve">Gestein: sedimentär</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Jura</w:t>
            </w:r>
          </w:p>
        </w:tc>
        <w:tc>
          <w:tcPr/>
          <w:p>
            <w:pPr>
              <w:pStyle w:val="Compact"/>
            </w:pPr>
            <w:r>
              <w:t xml:space="preserve">Känozoikum</w:t>
            </w:r>
          </w:p>
        </w:tc>
      </w:tr>
      <w:tr>
        <w:tc>
          <w:tcPr/>
          <w:p>
            <w:pPr>
              <w:pStyle w:val="Compact"/>
            </w:pPr>
            <w:r>
              <w:t xml:space="preserve">15203497</w:t>
            </w:r>
          </w:p>
        </w:tc>
        <w:tc>
          <w:tcPr/>
          <w:p>
            <w:pPr>
              <w:pStyle w:val="Compact"/>
            </w:pPr>
            <w:r>
              <w:t xml:space="preserve">Platta-Decke: Flix-Schichten</w:t>
            </w:r>
          </w:p>
        </w:tc>
        <w:tc>
          <w:tcPr/>
          <w:p>
            <w:pPr>
              <w:pStyle w:val="Compact"/>
            </w:pPr>
            <w:r>
              <w:t xml:space="preserve">Schiefer: tonig</w:t>
            </w:r>
          </w:p>
        </w:tc>
        <w:tc>
          <w:tcPr/>
          <w:p>
            <w:pPr>
              <w:pStyle w:val="Compact"/>
            </w:pPr>
            <w:r>
              <w:t xml:space="preserve">Schiefer: kieselig</w:t>
            </w:r>
          </w:p>
        </w:tc>
        <w:tc>
          <w:tcPr/>
          <w:p>
            <w:pPr>
              <w:pStyle w:val="Compact"/>
            </w:pPr>
            <w:r>
              <w:t xml:space="preserve">–</w:t>
            </w:r>
          </w:p>
        </w:tc>
        <w:tc>
          <w:tcPr/>
          <w:p>
            <w:pPr>
              <w:pStyle w:val="Compact"/>
            </w:pPr>
            <w:r>
              <w:t xml:space="preserve">Flix-Schichten</w:t>
            </w:r>
          </w:p>
        </w:tc>
        <w:tc>
          <w:tcPr/>
          <w:p>
            <w:pPr>
              <w:pStyle w:val="Compact"/>
            </w:pPr>
            <w:r>
              <w:t xml:space="preserve">Aptien</w:t>
            </w:r>
          </w:p>
        </w:tc>
        <w:tc>
          <w:tcPr/>
          <w:p>
            <w:pPr>
              <w:pStyle w:val="Compact"/>
            </w:pPr>
            <w:r>
              <w:t xml:space="preserve">Albien</w:t>
            </w:r>
          </w:p>
        </w:tc>
      </w:tr>
      <w:tr>
        <w:tc>
          <w:tcPr/>
          <w:p>
            <w:pPr>
              <w:pStyle w:val="Compact"/>
            </w:pPr>
            <w:r>
              <w:t xml:space="preserve">15203498</w:t>
            </w:r>
          </w:p>
        </w:tc>
        <w:tc>
          <w:tcPr/>
          <w:p>
            <w:pPr>
              <w:pStyle w:val="Compact"/>
            </w:pPr>
            <w:r>
              <w:t xml:space="preserve">Platta-Decke: Kalzitmarmor</w:t>
            </w:r>
          </w:p>
        </w:tc>
        <w:tc>
          <w:tcPr/>
          <w:p>
            <w:pPr>
              <w:pStyle w:val="Compact"/>
            </w:pPr>
            <w:r>
              <w:t xml:space="preserve">Marmor: kalkig</w:t>
            </w:r>
          </w:p>
        </w:tc>
        <w:tc>
          <w:tcPr/>
          <w:p>
            <w:pPr>
              <w:pStyle w:val="Compact"/>
            </w:pPr>
            <w:r>
              <w:t xml:space="preserve">Mergelstein</w:t>
            </w:r>
          </w:p>
        </w:tc>
        <w:tc>
          <w:tcPr/>
          <w:p>
            <w:pPr>
              <w:pStyle w:val="Compact"/>
            </w:pPr>
            <w:r>
              <w:t xml:space="preserve">–</w:t>
            </w:r>
          </w:p>
        </w:tc>
        <w:tc>
          <w:tcPr/>
          <w:p>
            <w:pPr>
              <w:pStyle w:val="Compact"/>
            </w:pPr>
            <w:r>
              <w:t xml:space="preserve">–</w:t>
            </w:r>
          </w:p>
        </w:tc>
        <w:tc>
          <w:tcPr/>
          <w:p>
            <w:pPr>
              <w:pStyle w:val="Compact"/>
            </w:pPr>
            <w:r>
              <w:t xml:space="preserve">Jura</w:t>
            </w:r>
          </w:p>
        </w:tc>
        <w:tc>
          <w:tcPr/>
          <w:p>
            <w:pPr>
              <w:pStyle w:val="Compact"/>
            </w:pPr>
            <w:r>
              <w:t xml:space="preserve">Jura</w:t>
            </w:r>
          </w:p>
        </w:tc>
      </w:tr>
      <w:tr>
        <w:tc>
          <w:tcPr/>
          <w:p>
            <w:pPr>
              <w:pStyle w:val="Compact"/>
            </w:pPr>
            <w:r>
              <w:t xml:space="preserve">15203499</w:t>
            </w:r>
          </w:p>
        </w:tc>
        <w:tc>
          <w:tcPr/>
          <w:p>
            <w:pPr>
              <w:pStyle w:val="Compact"/>
            </w:pPr>
            <w:r>
              <w:t xml:space="preserve">Platta-Decke: Falotta-Radiolarit</w:t>
            </w:r>
          </w:p>
        </w:tc>
        <w:tc>
          <w:tcPr/>
          <w:p>
            <w:pPr>
              <w:pStyle w:val="Compact"/>
            </w:pPr>
            <w:r>
              <w:t xml:space="preserve">Schiefer: Quarz</w:t>
            </w:r>
          </w:p>
        </w:tc>
        <w:tc>
          <w:tcPr/>
          <w:p>
            <w:pPr>
              <w:pStyle w:val="Compact"/>
            </w:pPr>
            <w:r>
              <w:t xml:space="preserve">Schiefer: tonig-kieselig</w:t>
            </w:r>
          </w:p>
        </w:tc>
        <w:tc>
          <w:tcPr/>
          <w:p>
            <w:pPr>
              <w:pStyle w:val="Compact"/>
            </w:pPr>
            <w:r>
              <w:t xml:space="preserve">Gestein: kieselig: Radiolarien</w:t>
            </w:r>
          </w:p>
        </w:tc>
        <w:tc>
          <w:tcPr/>
          <w:p>
            <w:pPr>
              <w:pStyle w:val="Compact"/>
            </w:pPr>
            <w:r>
              <w:t xml:space="preserve">Falotta-Radiolarit</w:t>
            </w:r>
          </w:p>
        </w:tc>
        <w:tc>
          <w:tcPr/>
          <w:p>
            <w:pPr>
              <w:pStyle w:val="Compact"/>
            </w:pPr>
            <w:r>
              <w:t xml:space="preserve">Jura</w:t>
            </w:r>
          </w:p>
        </w:tc>
        <w:tc>
          <w:tcPr/>
          <w:p>
            <w:pPr>
              <w:pStyle w:val="Compact"/>
            </w:pPr>
            <w:r>
              <w:t xml:space="preserve">Jura</w:t>
            </w:r>
          </w:p>
        </w:tc>
      </w:tr>
      <w:tr>
        <w:tc>
          <w:tcPr/>
          <w:p>
            <w:pPr>
              <w:pStyle w:val="Compact"/>
            </w:pPr>
            <w:r>
              <w:t xml:space="preserve">15203500</w:t>
            </w:r>
          </w:p>
        </w:tc>
        <w:tc>
          <w:tcPr/>
          <w:p>
            <w:pPr>
              <w:pStyle w:val="Compact"/>
            </w:pPr>
            <w:r>
              <w:t xml:space="preserve">Platta-Decke: Ophiolith</w:t>
            </w:r>
          </w:p>
        </w:tc>
        <w:tc>
          <w:tcPr/>
          <w:p>
            <w:pPr>
              <w:pStyle w:val="Compact"/>
            </w:pPr>
            <w:r>
              <w:t xml:space="preserve">Serpentinit</w:t>
            </w:r>
          </w:p>
        </w:tc>
        <w:tc>
          <w:tcPr/>
          <w:p>
            <w:pPr>
              <w:pStyle w:val="Compact"/>
            </w:pPr>
            <w:r>
              <w:t xml:space="preserve">Gabbro</w:t>
            </w:r>
          </w:p>
        </w:tc>
        <w:tc>
          <w:tcPr/>
          <w:p>
            <w:pPr>
              <w:pStyle w:val="Compact"/>
            </w:pPr>
            <w:r>
              <w:t xml:space="preserve">Basalt</w:t>
            </w:r>
          </w:p>
        </w:tc>
        <w:tc>
          <w:tcPr/>
          <w:p>
            <w:pPr>
              <w:pStyle w:val="Compact"/>
            </w:pPr>
            <w:r>
              <w:t xml:space="preserve">–</w:t>
            </w:r>
          </w:p>
        </w:tc>
        <w:tc>
          <w:tcPr/>
          <w:p>
            <w:pPr>
              <w:pStyle w:val="Compact"/>
            </w:pPr>
            <w:r>
              <w:t xml:space="preserve">Mittlerer Jura</w:t>
            </w:r>
          </w:p>
        </w:tc>
        <w:tc>
          <w:tcPr/>
          <w:p>
            <w:pPr>
              <w:pStyle w:val="Compact"/>
            </w:pPr>
            <w:r>
              <w:t xml:space="preserve">Später Jura</w:t>
            </w:r>
          </w:p>
        </w:tc>
      </w:tr>
      <w:tr>
        <w:tc>
          <w:tcPr/>
          <w:p>
            <w:pPr>
              <w:pStyle w:val="Compact"/>
            </w:pPr>
            <w:r>
              <w:t xml:space="preserve">15203501</w:t>
            </w:r>
          </w:p>
        </w:tc>
        <w:tc>
          <w:tcPr/>
          <w:p>
            <w:pPr>
              <w:pStyle w:val="Compact"/>
            </w:pPr>
            <w:r>
              <w:t xml:space="preserve">Vignun-Gneis</w:t>
            </w:r>
          </w:p>
        </w:tc>
        <w:tc>
          <w:tcPr/>
          <w:p>
            <w:pPr>
              <w:pStyle w:val="Compact"/>
            </w:pPr>
            <w:r>
              <w:t xml:space="preserve">Gneis</w:t>
            </w:r>
          </w:p>
        </w:tc>
        <w:tc>
          <w:tcPr/>
          <w:p>
            <w:pPr>
              <w:pStyle w:val="Compact"/>
            </w:pPr>
            <w:r>
              <w:t xml:space="preserve">–</w:t>
            </w:r>
          </w:p>
        </w:tc>
        <w:tc>
          <w:tcPr/>
          <w:p>
            <w:pPr>
              <w:pStyle w:val="Compact"/>
            </w:pPr>
            <w:r>
              <w:t xml:space="preserve">–</w:t>
            </w:r>
          </w:p>
        </w:tc>
        <w:tc>
          <w:tcPr/>
          <w:p>
            <w:pPr>
              <w:pStyle w:val="Compact"/>
            </w:pPr>
            <w:r>
              <w:t xml:space="preserve">Vignun-Gneis</w:t>
            </w:r>
          </w:p>
        </w:tc>
        <w:tc>
          <w:tcPr/>
          <w:p>
            <w:pPr>
              <w:pStyle w:val="Compact"/>
            </w:pPr>
            <w:r>
              <w:t xml:space="preserve">Paläozoikum</w:t>
            </w:r>
          </w:p>
        </w:tc>
        <w:tc>
          <w:tcPr/>
          <w:p>
            <w:pPr>
              <w:pStyle w:val="Compact"/>
            </w:pPr>
            <w:r>
              <w:t xml:space="preserve">Paläozoikum</w:t>
            </w:r>
          </w:p>
        </w:tc>
      </w:tr>
      <w:tr>
        <w:tc>
          <w:tcPr/>
          <w:p>
            <w:pPr>
              <w:pStyle w:val="Compact"/>
            </w:pPr>
            <w:r>
              <w:t xml:space="preserve">15203502</w:t>
            </w:r>
          </w:p>
        </w:tc>
        <w:tc>
          <w:tcPr/>
          <w:p>
            <w:pPr>
              <w:pStyle w:val="Compact"/>
            </w:pPr>
            <w:r>
              <w:t xml:space="preserve">Avers-Decke: Metasedimente</w:t>
            </w:r>
          </w:p>
        </w:tc>
        <w:tc>
          <w:tcPr/>
          <w:p>
            <w:pPr>
              <w:pStyle w:val="Compact"/>
            </w:pPr>
            <w:r>
              <w:t xml:space="preserve">Gestein: sedimentär</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Jura</w:t>
            </w:r>
          </w:p>
        </w:tc>
        <w:tc>
          <w:tcPr/>
          <w:p>
            <w:pPr>
              <w:pStyle w:val="Compact"/>
            </w:pPr>
            <w:r>
              <w:t xml:space="preserve">Känozoikum</w:t>
            </w:r>
          </w:p>
        </w:tc>
      </w:tr>
      <w:tr>
        <w:tc>
          <w:tcPr/>
          <w:p>
            <w:pPr>
              <w:pStyle w:val="Compact"/>
            </w:pPr>
            <w:r>
              <w:t xml:space="preserve">15203503</w:t>
            </w:r>
          </w:p>
        </w:tc>
        <w:tc>
          <w:tcPr/>
          <w:p>
            <w:pPr>
              <w:pStyle w:val="Compact"/>
            </w:pPr>
            <w:r>
              <w:t xml:space="preserve">Avers-Decke: Ophiolith</w:t>
            </w:r>
          </w:p>
        </w:tc>
        <w:tc>
          <w:tcPr/>
          <w:p>
            <w:pPr>
              <w:pStyle w:val="Compact"/>
            </w:pPr>
            <w:r>
              <w:t xml:space="preserve">Serpentinit</w:t>
            </w:r>
          </w:p>
        </w:tc>
        <w:tc>
          <w:tcPr/>
          <w:p>
            <w:pPr>
              <w:pStyle w:val="Compact"/>
            </w:pPr>
            <w:r>
              <w:t xml:space="preserve">Gabbro</w:t>
            </w:r>
          </w:p>
        </w:tc>
        <w:tc>
          <w:tcPr/>
          <w:p>
            <w:pPr>
              <w:pStyle w:val="Compact"/>
            </w:pPr>
            <w:r>
              <w:t xml:space="preserve">Basalt</w:t>
            </w:r>
          </w:p>
        </w:tc>
        <w:tc>
          <w:tcPr/>
          <w:p>
            <w:pPr>
              <w:pStyle w:val="Compact"/>
            </w:pPr>
            <w:r>
              <w:t xml:space="preserve">–</w:t>
            </w:r>
          </w:p>
        </w:tc>
        <w:tc>
          <w:tcPr/>
          <w:p>
            <w:pPr>
              <w:pStyle w:val="Compact"/>
            </w:pPr>
            <w:r>
              <w:t xml:space="preserve">Mittlerer Jura</w:t>
            </w:r>
          </w:p>
        </w:tc>
        <w:tc>
          <w:tcPr/>
          <w:p>
            <w:pPr>
              <w:pStyle w:val="Compact"/>
            </w:pPr>
            <w:r>
              <w:t xml:space="preserve">Später Jura</w:t>
            </w:r>
          </w:p>
        </w:tc>
      </w:tr>
      <w:tr>
        <w:tc>
          <w:tcPr/>
          <w:p>
            <w:pPr>
              <w:pStyle w:val="Compact"/>
            </w:pPr>
            <w:r>
              <w:t xml:space="preserve">15203504</w:t>
            </w:r>
          </w:p>
        </w:tc>
        <w:tc>
          <w:tcPr/>
          <w:p>
            <w:pPr>
              <w:pStyle w:val="Compact"/>
            </w:pPr>
            <w:r>
              <w:t xml:space="preserve">Tasna-Decke: Couches Rouges</w:t>
            </w:r>
          </w:p>
        </w:tc>
        <w:tc>
          <w:tcPr/>
          <w:p>
            <w:pPr>
              <w:pStyle w:val="Compact"/>
            </w:pPr>
            <w:r>
              <w:t xml:space="preserve">Brekzie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Albien</w:t>
            </w:r>
          </w:p>
        </w:tc>
        <w:tc>
          <w:tcPr/>
          <w:p>
            <w:pPr>
              <w:pStyle w:val="Compact"/>
            </w:pPr>
            <w:r>
              <w:t xml:space="preserve">Späte Kreide</w:t>
            </w:r>
          </w:p>
        </w:tc>
      </w:tr>
      <w:tr>
        <w:tc>
          <w:tcPr/>
          <w:p>
            <w:pPr>
              <w:pStyle w:val="Compact"/>
            </w:pPr>
            <w:r>
              <w:t xml:space="preserve">15203505</w:t>
            </w:r>
          </w:p>
        </w:tc>
        <w:tc>
          <w:tcPr/>
          <w:p>
            <w:pPr>
              <w:pStyle w:val="Compact"/>
            </w:pPr>
            <w:r>
              <w:t xml:space="preserve">Tasna-Decke: Tristel-Fm.: Minschun-Brekzie</w:t>
            </w:r>
          </w:p>
        </w:tc>
        <w:tc>
          <w:tcPr/>
          <w:p>
            <w:pPr>
              <w:pStyle w:val="Compact"/>
            </w:pPr>
            <w:r>
              <w:t xml:space="preserve">Brekzie: polymikt</w:t>
            </w:r>
          </w:p>
        </w:tc>
        <w:tc>
          <w:tcPr/>
          <w:p>
            <w:pPr>
              <w:pStyle w:val="Compact"/>
            </w:pPr>
            <w:r>
              <w:t xml:space="preserve">–</w:t>
            </w:r>
          </w:p>
        </w:tc>
        <w:tc>
          <w:tcPr/>
          <w:p>
            <w:pPr>
              <w:pStyle w:val="Compact"/>
            </w:pPr>
            <w:r>
              <w:t xml:space="preserve">–</w:t>
            </w:r>
          </w:p>
        </w:tc>
        <w:tc>
          <w:tcPr/>
          <w:p>
            <w:pPr>
              <w:pStyle w:val="Compact"/>
            </w:pPr>
            <w:r>
              <w:t xml:space="preserve">Minschun-Brekzie</w:t>
            </w:r>
          </w:p>
        </w:tc>
        <w:tc>
          <w:tcPr/>
          <w:p>
            <w:pPr>
              <w:pStyle w:val="Compact"/>
            </w:pPr>
            <w:r>
              <w:t xml:space="preserve">Barrémien</w:t>
            </w:r>
          </w:p>
        </w:tc>
        <w:tc>
          <w:tcPr/>
          <w:p>
            <w:pPr>
              <w:pStyle w:val="Compact"/>
            </w:pPr>
            <w:r>
              <w:t xml:space="preserve">Aptien</w:t>
            </w:r>
          </w:p>
        </w:tc>
      </w:tr>
      <w:tr>
        <w:tc>
          <w:tcPr/>
          <w:p>
            <w:pPr>
              <w:pStyle w:val="Compact"/>
            </w:pPr>
            <w:r>
              <w:t xml:space="preserve">15203506</w:t>
            </w:r>
          </w:p>
        </w:tc>
        <w:tc>
          <w:tcPr/>
          <w:p>
            <w:pPr>
              <w:pStyle w:val="Compact"/>
            </w:pPr>
            <w:r>
              <w:t xml:space="preserve">Tasna-Decke: Prävariszisches Grundgebrige</w:t>
            </w:r>
          </w:p>
        </w:tc>
        <w:tc>
          <w:tcPr/>
          <w:p>
            <w:pPr>
              <w:pStyle w:val="Compact"/>
            </w:pPr>
            <w:r>
              <w:t xml:space="preserve">Gneis: sedimentär</w:t>
            </w:r>
          </w:p>
        </w:tc>
        <w:tc>
          <w:tcPr/>
          <w:p>
            <w:pPr>
              <w:pStyle w:val="Compact"/>
            </w:pPr>
            <w:r>
              <w:t xml:space="preserve">Schiefer</w:t>
            </w:r>
          </w:p>
        </w:tc>
        <w:tc>
          <w:tcPr/>
          <w:p>
            <w:pPr>
              <w:pStyle w:val="Compact"/>
            </w:pPr>
            <w:r>
              <w:t xml:space="preserve">Migmatit</w:t>
            </w:r>
          </w:p>
        </w:tc>
        <w:tc>
          <w:tcPr/>
          <w:p>
            <w:pPr>
              <w:pStyle w:val="Compact"/>
            </w:pPr>
            <w:r>
              <w:t xml:space="preserve">–</w:t>
            </w:r>
          </w:p>
        </w:tc>
        <w:tc>
          <w:tcPr/>
          <w:p>
            <w:pPr>
              <w:pStyle w:val="Compact"/>
            </w:pPr>
            <w:r>
              <w:t xml:space="preserve">Proterozoikum</w:t>
            </w:r>
          </w:p>
        </w:tc>
        <w:tc>
          <w:tcPr/>
          <w:p>
            <w:pPr>
              <w:pStyle w:val="Compact"/>
            </w:pPr>
            <w:r>
              <w:t xml:space="preserve">Paläozoikum</w:t>
            </w:r>
          </w:p>
        </w:tc>
      </w:tr>
      <w:tr>
        <w:tc>
          <w:tcPr/>
          <w:p>
            <w:pPr>
              <w:pStyle w:val="Compact"/>
            </w:pPr>
            <w:r>
              <w:t xml:space="preserve">15203507</w:t>
            </w:r>
          </w:p>
        </w:tc>
        <w:tc>
          <w:tcPr/>
          <w:p>
            <w:pPr>
              <w:pStyle w:val="Compact"/>
            </w:pPr>
            <w:r>
              <w:t xml:space="preserve">Piz-del-Palo-Gneis</w:t>
            </w:r>
          </w:p>
        </w:tc>
        <w:tc>
          <w:tcPr/>
          <w:p>
            <w:pPr>
              <w:pStyle w:val="Compact"/>
            </w:pPr>
            <w:r>
              <w:t xml:space="preserve">Gneis: augig</w:t>
            </w:r>
          </w:p>
        </w:tc>
        <w:tc>
          <w:tcPr/>
          <w:p>
            <w:pPr>
              <w:pStyle w:val="Compact"/>
            </w:pPr>
            <w:r>
              <w:t xml:space="preserve">Gneis: gebändert</w:t>
            </w:r>
          </w:p>
        </w:tc>
        <w:tc>
          <w:tcPr/>
          <w:p>
            <w:pPr>
              <w:pStyle w:val="Compact"/>
            </w:pPr>
            <w:r>
              <w:t xml:space="preserve">–</w:t>
            </w:r>
          </w:p>
        </w:tc>
        <w:tc>
          <w:tcPr/>
          <w:p>
            <w:pPr>
              <w:pStyle w:val="Compact"/>
            </w:pPr>
            <w:r>
              <w:t xml:space="preserve">Piz-del-Palo-Gneis</w:t>
            </w:r>
          </w:p>
        </w:tc>
        <w:tc>
          <w:tcPr/>
          <w:p>
            <w:pPr>
              <w:pStyle w:val="Compact"/>
            </w:pPr>
            <w:r>
              <w:t xml:space="preserve">Proterozoikum</w:t>
            </w:r>
          </w:p>
        </w:tc>
        <w:tc>
          <w:tcPr/>
          <w:p>
            <w:pPr>
              <w:pStyle w:val="Compact"/>
            </w:pPr>
            <w:r>
              <w:t xml:space="preserve">Paläozoikum</w:t>
            </w:r>
          </w:p>
        </w:tc>
      </w:tr>
      <w:tr>
        <w:tc>
          <w:tcPr/>
          <w:p>
            <w:pPr>
              <w:pStyle w:val="Compact"/>
            </w:pPr>
            <w:r>
              <w:t xml:space="preserve">15203508</w:t>
            </w:r>
          </w:p>
        </w:tc>
        <w:tc>
          <w:tcPr/>
          <w:p>
            <w:pPr>
              <w:pStyle w:val="Compact"/>
            </w:pPr>
            <w:r>
              <w:t xml:space="preserve">Tambo-Decke: Truzzo-Granit</w:t>
            </w:r>
          </w:p>
        </w:tc>
        <w:tc>
          <w:tcPr/>
          <w:p>
            <w:pPr>
              <w:pStyle w:val="Compact"/>
            </w:pPr>
            <w:r>
              <w:t xml:space="preserve">Granit</w:t>
            </w:r>
          </w:p>
        </w:tc>
        <w:tc>
          <w:tcPr/>
          <w:p>
            <w:pPr>
              <w:pStyle w:val="Compact"/>
            </w:pPr>
            <w:r>
              <w:t xml:space="preserve">Gneis: augig</w:t>
            </w:r>
          </w:p>
        </w:tc>
        <w:tc>
          <w:tcPr/>
          <w:p>
            <w:pPr>
              <w:pStyle w:val="Compact"/>
            </w:pPr>
            <w:r>
              <w:t xml:space="preserve">–</w:t>
            </w:r>
          </w:p>
        </w:tc>
        <w:tc>
          <w:tcPr/>
          <w:p>
            <w:pPr>
              <w:pStyle w:val="Compact"/>
            </w:pPr>
            <w:r>
              <w:t xml:space="preserve">Truzzo-Granit</w:t>
            </w:r>
          </w:p>
        </w:tc>
        <w:tc>
          <w:tcPr/>
          <w:p>
            <w:pPr>
              <w:pStyle w:val="Compact"/>
            </w:pPr>
            <w:r>
              <w:t xml:space="preserve">Karbon</w:t>
            </w:r>
          </w:p>
        </w:tc>
        <w:tc>
          <w:tcPr/>
          <w:p>
            <w:pPr>
              <w:pStyle w:val="Compact"/>
            </w:pPr>
            <w:r>
              <w:t xml:space="preserve">Perm</w:t>
            </w:r>
          </w:p>
        </w:tc>
      </w:tr>
      <w:tr>
        <w:tc>
          <w:tcPr/>
          <w:p>
            <w:pPr>
              <w:pStyle w:val="Compact"/>
            </w:pPr>
            <w:r>
              <w:t xml:space="preserve">15203509</w:t>
            </w:r>
          </w:p>
        </w:tc>
        <w:tc>
          <w:tcPr/>
          <w:p>
            <w:pPr>
              <w:pStyle w:val="Compact"/>
            </w:pPr>
            <w:r>
              <w:t xml:space="preserve">Simano-Decke: Rebi-Gneis</w:t>
            </w:r>
          </w:p>
        </w:tc>
        <w:tc>
          <w:tcPr/>
          <w:p>
            <w:pPr>
              <w:pStyle w:val="Compact"/>
            </w:pPr>
            <w:r>
              <w:t xml:space="preserve">Gneis</w:t>
            </w:r>
          </w:p>
        </w:tc>
        <w:tc>
          <w:tcPr/>
          <w:p>
            <w:pPr>
              <w:pStyle w:val="Compact"/>
            </w:pPr>
            <w:r>
              <w:t xml:space="preserve">Granit</w:t>
            </w:r>
          </w:p>
        </w:tc>
        <w:tc>
          <w:tcPr/>
          <w:p>
            <w:pPr>
              <w:pStyle w:val="Compact"/>
            </w:pPr>
            <w:r>
              <w:t xml:space="preserve">–</w:t>
            </w:r>
          </w:p>
        </w:tc>
        <w:tc>
          <w:tcPr/>
          <w:p>
            <w:pPr>
              <w:pStyle w:val="Compact"/>
            </w:pPr>
            <w:r>
              <w:t xml:space="preserve">Rebi-Gneis</w:t>
            </w:r>
          </w:p>
        </w:tc>
        <w:tc>
          <w:tcPr/>
          <w:p>
            <w:pPr>
              <w:pStyle w:val="Compact"/>
            </w:pPr>
            <w:r>
              <w:t xml:space="preserve">Proterozoikum</w:t>
            </w:r>
          </w:p>
        </w:tc>
        <w:tc>
          <w:tcPr/>
          <w:p>
            <w:pPr>
              <w:pStyle w:val="Compact"/>
            </w:pPr>
            <w:r>
              <w:t xml:space="preserve">Paläozoikum</w:t>
            </w:r>
          </w:p>
        </w:tc>
      </w:tr>
      <w:tr>
        <w:tc>
          <w:tcPr/>
          <w:p>
            <w:pPr>
              <w:pStyle w:val="Compact"/>
            </w:pPr>
            <w:r>
              <w:t xml:space="preserve">15203510</w:t>
            </w:r>
          </w:p>
        </w:tc>
        <w:tc>
          <w:tcPr/>
          <w:p>
            <w:pPr>
              <w:pStyle w:val="Compact"/>
            </w:pPr>
            <w:r>
              <w:t xml:space="preserve">Simano-Decke: Brione-Gabbro</w:t>
            </w:r>
          </w:p>
        </w:tc>
        <w:tc>
          <w:tcPr/>
          <w:p>
            <w:pPr>
              <w:pStyle w:val="Compact"/>
            </w:pPr>
            <w:r>
              <w:t xml:space="preserve">Gabbro</w:t>
            </w:r>
          </w:p>
        </w:tc>
        <w:tc>
          <w:tcPr/>
          <w:p>
            <w:pPr>
              <w:pStyle w:val="Compact"/>
            </w:pPr>
            <w:r>
              <w:t xml:space="preserve">–</w:t>
            </w:r>
          </w:p>
        </w:tc>
        <w:tc>
          <w:tcPr/>
          <w:p>
            <w:pPr>
              <w:pStyle w:val="Compact"/>
            </w:pPr>
            <w:r>
              <w:t xml:space="preserve">–</w:t>
            </w:r>
          </w:p>
        </w:tc>
        <w:tc>
          <w:tcPr/>
          <w:p>
            <w:pPr>
              <w:pStyle w:val="Compact"/>
            </w:pPr>
            <w:r>
              <w:t xml:space="preserve">Brione-Gabbro</w:t>
            </w:r>
          </w:p>
        </w:tc>
        <w:tc>
          <w:tcPr/>
          <w:p>
            <w:pPr>
              <w:pStyle w:val="Compact"/>
            </w:pPr>
            <w:r>
              <w:t xml:space="preserve">Proterozoikum</w:t>
            </w:r>
          </w:p>
        </w:tc>
        <w:tc>
          <w:tcPr/>
          <w:p>
            <w:pPr>
              <w:pStyle w:val="Compact"/>
            </w:pPr>
            <w:r>
              <w:t xml:space="preserve">Paläozoikum</w:t>
            </w:r>
          </w:p>
        </w:tc>
      </w:tr>
      <w:tr>
        <w:tc>
          <w:tcPr/>
          <w:p>
            <w:pPr>
              <w:pStyle w:val="Compact"/>
            </w:pPr>
            <w:r>
              <w:t xml:space="preserve">15203511</w:t>
            </w:r>
          </w:p>
        </w:tc>
        <w:tc>
          <w:tcPr/>
          <w:p>
            <w:pPr>
              <w:pStyle w:val="Compact"/>
            </w:pPr>
            <w:r>
              <w:t xml:space="preserve">Gruf-Migmatit</w:t>
            </w:r>
          </w:p>
        </w:tc>
        <w:tc>
          <w:tcPr/>
          <w:p>
            <w:pPr>
              <w:pStyle w:val="Compact"/>
            </w:pPr>
            <w:r>
              <w:t xml:space="preserve">Gneis: migmatitisch</w:t>
            </w:r>
          </w:p>
        </w:tc>
        <w:tc>
          <w:tcPr/>
          <w:p>
            <w:pPr>
              <w:pStyle w:val="Compact"/>
            </w:pPr>
            <w:r>
              <w:t xml:space="preserve">–</w:t>
            </w:r>
          </w:p>
        </w:tc>
        <w:tc>
          <w:tcPr/>
          <w:p>
            <w:pPr>
              <w:pStyle w:val="Compact"/>
            </w:pPr>
            <w:r>
              <w:t xml:space="preserve">–</w:t>
            </w:r>
          </w:p>
        </w:tc>
        <w:tc>
          <w:tcPr/>
          <w:p>
            <w:pPr>
              <w:pStyle w:val="Compact"/>
            </w:pPr>
            <w:r>
              <w:t xml:space="preserve">Gruf-Migmatit</w:t>
            </w:r>
          </w:p>
        </w:tc>
        <w:tc>
          <w:tcPr/>
          <w:p>
            <w:pPr>
              <w:pStyle w:val="Compact"/>
            </w:pPr>
            <w:r>
              <w:t xml:space="preserve">Proterozoikum</w:t>
            </w:r>
          </w:p>
        </w:tc>
        <w:tc>
          <w:tcPr/>
          <w:p>
            <w:pPr>
              <w:pStyle w:val="Compact"/>
            </w:pPr>
            <w:r>
              <w:t xml:space="preserve">Paläozoikum</w:t>
            </w:r>
          </w:p>
        </w:tc>
      </w:tr>
      <w:tr>
        <w:tc>
          <w:tcPr/>
          <w:p>
            <w:pPr>
              <w:pStyle w:val="Compact"/>
            </w:pPr>
            <w:r>
              <w:t xml:space="preserve">15203512</w:t>
            </w:r>
          </w:p>
        </w:tc>
        <w:tc>
          <w:tcPr/>
          <w:p>
            <w:pPr>
              <w:pStyle w:val="Compact"/>
            </w:pPr>
            <w:r>
              <w:t xml:space="preserve">Adula-Decke: Basaler Gneis</w:t>
            </w:r>
          </w:p>
        </w:tc>
        <w:tc>
          <w:tcPr/>
          <w:p>
            <w:pPr>
              <w:pStyle w:val="Compact"/>
            </w:pPr>
            <w:r>
              <w:t xml:space="preserve">Gneis: Biotit-Muskovit</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Proterozoikum</w:t>
            </w:r>
          </w:p>
        </w:tc>
        <w:tc>
          <w:tcPr/>
          <w:p>
            <w:pPr>
              <w:pStyle w:val="Compact"/>
            </w:pPr>
            <w:r>
              <w:t xml:space="preserve">Paläozoikum</w:t>
            </w:r>
          </w:p>
        </w:tc>
      </w:tr>
      <w:tr>
        <w:tc>
          <w:tcPr/>
          <w:p>
            <w:pPr>
              <w:pStyle w:val="Compact"/>
            </w:pPr>
            <w:r>
              <w:t xml:space="preserve">15203513</w:t>
            </w:r>
          </w:p>
        </w:tc>
        <w:tc>
          <w:tcPr/>
          <w:p>
            <w:pPr>
              <w:pStyle w:val="Compact"/>
            </w:pPr>
            <w:r>
              <w:t xml:space="preserve">Val-Chironico-Gneis</w:t>
            </w:r>
          </w:p>
        </w:tc>
        <w:tc>
          <w:tcPr/>
          <w:p>
            <w:pPr>
              <w:pStyle w:val="Compact"/>
            </w:pPr>
            <w:r>
              <w:t xml:space="preserve">Gneis: Biotit-Hornblende</w:t>
            </w:r>
          </w:p>
        </w:tc>
        <w:tc>
          <w:tcPr/>
          <w:p>
            <w:pPr>
              <w:pStyle w:val="Compact"/>
            </w:pPr>
            <w:r>
              <w:t xml:space="preserve">–</w:t>
            </w:r>
          </w:p>
        </w:tc>
        <w:tc>
          <w:tcPr/>
          <w:p>
            <w:pPr>
              <w:pStyle w:val="Compact"/>
            </w:pPr>
            <w:r>
              <w:t xml:space="preserve">–</w:t>
            </w:r>
          </w:p>
        </w:tc>
        <w:tc>
          <w:tcPr/>
          <w:p>
            <w:pPr>
              <w:pStyle w:val="Compact"/>
            </w:pPr>
            <w:r>
              <w:t xml:space="preserve">Val-Chironico-Gneis</w:t>
            </w:r>
          </w:p>
        </w:tc>
        <w:tc>
          <w:tcPr/>
          <w:p>
            <w:pPr>
              <w:pStyle w:val="Compact"/>
            </w:pPr>
            <w:r>
              <w:t xml:space="preserve">Proterozoikum</w:t>
            </w:r>
          </w:p>
        </w:tc>
        <w:tc>
          <w:tcPr/>
          <w:p>
            <w:pPr>
              <w:pStyle w:val="Compact"/>
            </w:pPr>
            <w:r>
              <w:t xml:space="preserve">Paläozoikum</w:t>
            </w:r>
          </w:p>
        </w:tc>
      </w:tr>
      <w:tr>
        <w:tc>
          <w:tcPr/>
          <w:p>
            <w:pPr>
              <w:pStyle w:val="Compact"/>
            </w:pPr>
            <w:r>
              <w:t xml:space="preserve">15203514</w:t>
            </w:r>
          </w:p>
        </w:tc>
        <w:tc>
          <w:tcPr/>
          <w:p>
            <w:pPr>
              <w:pStyle w:val="Compact"/>
            </w:pPr>
            <w:r>
              <w:t xml:space="preserve">Ganna-Gneis</w:t>
            </w:r>
          </w:p>
        </w:tc>
        <w:tc>
          <w:tcPr/>
          <w:p>
            <w:pPr>
              <w:pStyle w:val="Compact"/>
            </w:pPr>
            <w:r>
              <w:t xml:space="preserve">Gneis: schiefrig-augig</w:t>
            </w:r>
          </w:p>
        </w:tc>
        <w:tc>
          <w:tcPr/>
          <w:p>
            <w:pPr>
              <w:pStyle w:val="Compact"/>
            </w:pPr>
            <w:r>
              <w:t xml:space="preserve">–</w:t>
            </w:r>
          </w:p>
        </w:tc>
        <w:tc>
          <w:tcPr/>
          <w:p>
            <w:pPr>
              <w:pStyle w:val="Compact"/>
            </w:pPr>
            <w:r>
              <w:t xml:space="preserve">–</w:t>
            </w:r>
          </w:p>
        </w:tc>
        <w:tc>
          <w:tcPr/>
          <w:p>
            <w:pPr>
              <w:pStyle w:val="Compact"/>
            </w:pPr>
            <w:r>
              <w:t xml:space="preserve">Ganna-Gneis</w:t>
            </w:r>
          </w:p>
        </w:tc>
        <w:tc>
          <w:tcPr/>
          <w:p>
            <w:pPr>
              <w:pStyle w:val="Compact"/>
            </w:pPr>
            <w:r>
              <w:t xml:space="preserve">Proterozoikum</w:t>
            </w:r>
          </w:p>
        </w:tc>
        <w:tc>
          <w:tcPr/>
          <w:p>
            <w:pPr>
              <w:pStyle w:val="Compact"/>
            </w:pPr>
            <w:r>
              <w:t xml:space="preserve">Paläozoikum</w:t>
            </w:r>
          </w:p>
        </w:tc>
      </w:tr>
      <w:tr>
        <w:tc>
          <w:tcPr/>
          <w:p>
            <w:pPr>
              <w:pStyle w:val="Compact"/>
            </w:pPr>
            <w:r>
              <w:t xml:space="preserve">15203515</w:t>
            </w:r>
          </w:p>
        </w:tc>
        <w:tc>
          <w:tcPr/>
          <w:p>
            <w:pPr>
              <w:pStyle w:val="Compact"/>
            </w:pPr>
            <w:r>
              <w:t xml:space="preserve">Adula-Decke: Albit-Oligoklasgneis</w:t>
            </w:r>
          </w:p>
        </w:tc>
        <w:tc>
          <w:tcPr/>
          <w:p>
            <w:pPr>
              <w:pStyle w:val="Compact"/>
            </w:pPr>
            <w:r>
              <w:t xml:space="preserve">Gneis: Albit-Oligoklas</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Proterozoikum</w:t>
            </w:r>
          </w:p>
        </w:tc>
        <w:tc>
          <w:tcPr/>
          <w:p>
            <w:pPr>
              <w:pStyle w:val="Compact"/>
            </w:pPr>
            <w:r>
              <w:t xml:space="preserve">Paläozoikum</w:t>
            </w:r>
          </w:p>
        </w:tc>
      </w:tr>
      <w:tr>
        <w:tc>
          <w:tcPr/>
          <w:p>
            <w:pPr>
              <w:pStyle w:val="Compact"/>
            </w:pPr>
            <w:r>
              <w:t xml:space="preserve">15203133</w:t>
            </w:r>
          </w:p>
        </w:tc>
        <w:tc>
          <w:tcPr/>
          <w:p>
            <w:pPr>
              <w:pStyle w:val="Compact"/>
            </w:pPr>
            <w:r>
              <w:t xml:space="preserve">Manche-Fm.</w:t>
            </w:r>
          </w:p>
        </w:tc>
        <w:tc>
          <w:tcPr/>
          <w:p>
            <w:pPr>
              <w:pStyle w:val="Compact"/>
            </w:pPr>
            <w:r>
              <w:t xml:space="preserve">Sandstein: siltig-kalkig</w:t>
            </w:r>
          </w:p>
        </w:tc>
        <w:tc>
          <w:tcPr/>
          <w:p>
            <w:pPr>
              <w:pStyle w:val="Compact"/>
            </w:pPr>
            <w:r>
              <w:t xml:space="preserve">Mergelstein</w:t>
            </w:r>
          </w:p>
        </w:tc>
        <w:tc>
          <w:tcPr/>
          <w:p>
            <w:pPr>
              <w:pStyle w:val="Compact"/>
            </w:pPr>
            <w:r>
              <w:t xml:space="preserve">–</w:t>
            </w:r>
          </w:p>
        </w:tc>
        <w:tc>
          <w:tcPr/>
          <w:p>
            <w:pPr>
              <w:pStyle w:val="Compact"/>
            </w:pPr>
            <w:r>
              <w:t xml:space="preserve">Manche-Formation</w:t>
            </w:r>
          </w:p>
        </w:tc>
        <w:tc>
          <w:tcPr/>
          <w:p>
            <w:pPr>
              <w:pStyle w:val="Compact"/>
            </w:pPr>
            <w:r>
              <w:t xml:space="preserve">Turonien</w:t>
            </w:r>
          </w:p>
        </w:tc>
        <w:tc>
          <w:tcPr/>
          <w:p>
            <w:pPr>
              <w:pStyle w:val="Compact"/>
            </w:pPr>
            <w:r>
              <w:t xml:space="preserve">Santonien</w:t>
            </w:r>
          </w:p>
        </w:tc>
      </w:tr>
      <w:tr>
        <w:tc>
          <w:tcPr/>
          <w:p>
            <w:pPr>
              <w:pStyle w:val="Compact"/>
            </w:pPr>
            <w:r>
              <w:t xml:space="preserve">15203134</w:t>
            </w:r>
          </w:p>
        </w:tc>
        <w:tc>
          <w:tcPr/>
          <w:p>
            <w:pPr>
              <w:pStyle w:val="Compact"/>
            </w:pPr>
            <w:r>
              <w:t xml:space="preserve">Fouyet-Fm.</w:t>
            </w:r>
          </w:p>
        </w:tc>
        <w:tc>
          <w:tcPr/>
          <w:p>
            <w:pPr>
              <w:pStyle w:val="Compact"/>
            </w:pPr>
            <w:r>
              <w:t xml:space="preserve">Tonstein</w:t>
            </w:r>
          </w:p>
        </w:tc>
        <w:tc>
          <w:tcPr/>
          <w:p>
            <w:pPr>
              <w:pStyle w:val="Compact"/>
            </w:pPr>
            <w:r>
              <w:t xml:space="preserve">Kalkstein: tonig-schiefrig</w:t>
            </w:r>
          </w:p>
        </w:tc>
        <w:tc>
          <w:tcPr/>
          <w:p>
            <w:pPr>
              <w:pStyle w:val="Compact"/>
            </w:pPr>
            <w:r>
              <w:t xml:space="preserve">Kalkstein: sandig</w:t>
            </w:r>
          </w:p>
        </w:tc>
        <w:tc>
          <w:tcPr/>
          <w:p>
            <w:pPr>
              <w:pStyle w:val="Compact"/>
            </w:pPr>
            <w:r>
              <w:t xml:space="preserve">Fouyet-Formation</w:t>
            </w:r>
          </w:p>
        </w:tc>
        <w:tc>
          <w:tcPr/>
          <w:p>
            <w:pPr>
              <w:pStyle w:val="Compact"/>
            </w:pPr>
            <w:r>
              <w:t xml:space="preserve">Albien</w:t>
            </w:r>
          </w:p>
        </w:tc>
        <w:tc>
          <w:tcPr/>
          <w:p>
            <w:pPr>
              <w:pStyle w:val="Compact"/>
            </w:pPr>
            <w:r>
              <w:t xml:space="preserve">Turonien</w:t>
            </w:r>
          </w:p>
        </w:tc>
      </w:tr>
      <w:tr>
        <w:tc>
          <w:tcPr/>
          <w:p>
            <w:pPr>
              <w:pStyle w:val="Compact"/>
            </w:pPr>
            <w:r>
              <w:t xml:space="preserve">15203135</w:t>
            </w:r>
          </w:p>
        </w:tc>
        <w:tc>
          <w:tcPr/>
          <w:p>
            <w:pPr>
              <w:pStyle w:val="Compact"/>
            </w:pPr>
            <w:r>
              <w:t xml:space="preserve">Tissota-Melange: Gueyraz-Komplex: Foraminiferenschichten</w:t>
            </w:r>
          </w:p>
        </w:tc>
        <w:tc>
          <w:tcPr/>
          <w:p>
            <w:pPr>
              <w:pStyle w:val="Compact"/>
            </w:pPr>
            <w:r>
              <w:t xml:space="preserve">Kalkstein: tonig-schiefrig</w:t>
            </w:r>
          </w:p>
        </w:tc>
        <w:tc>
          <w:tcPr/>
          <w:p>
            <w:pPr>
              <w:pStyle w:val="Compact"/>
            </w:pPr>
            <w:r>
              <w:t xml:space="preserve">Mergelstein: schiefrig</w:t>
            </w:r>
          </w:p>
        </w:tc>
        <w:tc>
          <w:tcPr/>
          <w:p>
            <w:pPr>
              <w:pStyle w:val="Compact"/>
            </w:pPr>
            <w:r>
              <w:t xml:space="preserve">–</w:t>
            </w:r>
          </w:p>
        </w:tc>
        <w:tc>
          <w:tcPr/>
          <w:p>
            <w:pPr>
              <w:pStyle w:val="Compact"/>
            </w:pPr>
            <w:r>
              <w:t xml:space="preserve">«Foraminiferenschichten» (Tissota-Melange)</w:t>
            </w:r>
          </w:p>
        </w:tc>
        <w:tc>
          <w:tcPr/>
          <w:p>
            <w:pPr>
              <w:pStyle w:val="Compact"/>
            </w:pPr>
            <w:r>
              <w:t xml:space="preserve">Barrémien</w:t>
            </w:r>
          </w:p>
        </w:tc>
        <w:tc>
          <w:tcPr/>
          <w:p>
            <w:pPr>
              <w:pStyle w:val="Compact"/>
            </w:pPr>
            <w:r>
              <w:t xml:space="preserve">Cénomanien</w:t>
            </w:r>
          </w:p>
        </w:tc>
      </w:tr>
      <w:tr>
        <w:tc>
          <w:tcPr/>
          <w:p>
            <w:pPr>
              <w:pStyle w:val="Compact"/>
            </w:pPr>
            <w:r>
              <w:t xml:space="preserve">15203136</w:t>
            </w:r>
          </w:p>
        </w:tc>
        <w:tc>
          <w:tcPr/>
          <w:p>
            <w:pPr>
              <w:pStyle w:val="Compact"/>
            </w:pPr>
            <w:r>
              <w:t xml:space="preserve">Tissota-Melange: Gueyraz-Komplex: Aptychenkalk</w:t>
            </w:r>
          </w:p>
        </w:tc>
        <w:tc>
          <w:tcPr/>
          <w:p>
            <w:pPr>
              <w:pStyle w:val="Compact"/>
            </w:pPr>
            <w:r>
              <w:t xml:space="preserve">Kalkstein: mikritisch: Aptychen</w:t>
            </w:r>
          </w:p>
        </w:tc>
        <w:tc>
          <w:tcPr/>
          <w:p>
            <w:pPr>
              <w:pStyle w:val="Compact"/>
            </w:pPr>
            <w:r>
              <w:t xml:space="preserve">–</w:t>
            </w:r>
          </w:p>
        </w:tc>
        <w:tc>
          <w:tcPr/>
          <w:p>
            <w:pPr>
              <w:pStyle w:val="Compact"/>
            </w:pPr>
            <w:r>
              <w:t xml:space="preserve">–</w:t>
            </w:r>
          </w:p>
        </w:tc>
        <w:tc>
          <w:tcPr/>
          <w:p>
            <w:pPr>
              <w:pStyle w:val="Compact"/>
            </w:pPr>
            <w:r>
              <w:t xml:space="preserve">«Aptychenkalk» (Tissota-Melange)</w:t>
            </w:r>
          </w:p>
        </w:tc>
        <w:tc>
          <w:tcPr/>
          <w:p>
            <w:pPr>
              <w:pStyle w:val="Compact"/>
            </w:pPr>
            <w:r>
              <w:t xml:space="preserve">Tithonien</w:t>
            </w:r>
          </w:p>
        </w:tc>
        <w:tc>
          <w:tcPr/>
          <w:p>
            <w:pPr>
              <w:pStyle w:val="Compact"/>
            </w:pPr>
            <w:r>
              <w:t xml:space="preserve">Barrémien</w:t>
            </w:r>
          </w:p>
        </w:tc>
      </w:tr>
      <w:tr>
        <w:tc>
          <w:tcPr/>
          <w:p>
            <w:pPr>
              <w:pStyle w:val="Compact"/>
            </w:pPr>
            <w:r>
              <w:t xml:space="preserve">15203137</w:t>
            </w:r>
          </w:p>
        </w:tc>
        <w:tc>
          <w:tcPr/>
          <w:p>
            <w:pPr>
              <w:pStyle w:val="Compact"/>
            </w:pPr>
            <w:r>
              <w:t xml:space="preserve">Tissota-Melange: Gueyraz-Komplex: Radiolarit</w:t>
            </w:r>
          </w:p>
        </w:tc>
        <w:tc>
          <w:tcPr/>
          <w:p>
            <w:pPr>
              <w:pStyle w:val="Compact"/>
            </w:pPr>
            <w:r>
              <w:t xml:space="preserve">Gestein: kieselig: Radiolarien</w:t>
            </w:r>
          </w:p>
        </w:tc>
        <w:tc>
          <w:tcPr/>
          <w:p>
            <w:pPr>
              <w:pStyle w:val="Compact"/>
            </w:pPr>
            <w:r>
              <w:t xml:space="preserve">–</w:t>
            </w:r>
          </w:p>
        </w:tc>
        <w:tc>
          <w:tcPr/>
          <w:p>
            <w:pPr>
              <w:pStyle w:val="Compact"/>
            </w:pPr>
            <w:r>
              <w:t xml:space="preserve">–</w:t>
            </w:r>
          </w:p>
        </w:tc>
        <w:tc>
          <w:tcPr/>
          <w:p>
            <w:pPr>
              <w:pStyle w:val="Compact"/>
            </w:pPr>
            <w:r>
              <w:t xml:space="preserve">«Radiolarit» (Tissota-Melange)</w:t>
            </w:r>
          </w:p>
        </w:tc>
        <w:tc>
          <w:tcPr/>
          <w:p>
            <w:pPr>
              <w:pStyle w:val="Compact"/>
            </w:pPr>
            <w:r>
              <w:t xml:space="preserve">Bathonien</w:t>
            </w:r>
          </w:p>
        </w:tc>
        <w:tc>
          <w:tcPr/>
          <w:p>
            <w:pPr>
              <w:pStyle w:val="Compact"/>
            </w:pPr>
            <w:r>
              <w:t xml:space="preserve">Kimméridgien</w:t>
            </w:r>
          </w:p>
        </w:tc>
      </w:tr>
      <w:tr>
        <w:tc>
          <w:tcPr/>
          <w:p>
            <w:pPr>
              <w:pStyle w:val="Compact"/>
            </w:pPr>
            <w:r>
              <w:t xml:space="preserve">15203138</w:t>
            </w:r>
          </w:p>
        </w:tc>
        <w:tc>
          <w:tcPr/>
          <w:p>
            <w:pPr>
              <w:pStyle w:val="Compact"/>
            </w:pPr>
            <w:r>
              <w:t xml:space="preserve">Tissota-Melange: Gueyraz-Komplex: Filamentkalk</w:t>
            </w:r>
          </w:p>
        </w:tc>
        <w:tc>
          <w:tcPr/>
          <w:p>
            <w:pPr>
              <w:pStyle w:val="Compact"/>
            </w:pPr>
            <w:r>
              <w:t xml:space="preserve">Kalkstein: Bioklasten</w:t>
            </w:r>
          </w:p>
        </w:tc>
        <w:tc>
          <w:tcPr/>
          <w:p>
            <w:pPr>
              <w:pStyle w:val="Compact"/>
            </w:pPr>
            <w:r>
              <w:t xml:space="preserve">Mergelstein</w:t>
            </w:r>
          </w:p>
        </w:tc>
        <w:tc>
          <w:tcPr/>
          <w:p>
            <w:pPr>
              <w:pStyle w:val="Compact"/>
            </w:pPr>
            <w:r>
              <w:t xml:space="preserve">–</w:t>
            </w:r>
          </w:p>
        </w:tc>
        <w:tc>
          <w:tcPr/>
          <w:p>
            <w:pPr>
              <w:pStyle w:val="Compact"/>
            </w:pPr>
            <w:r>
              <w:t xml:space="preserve">«Filamentkalk» (Tissota-Melange)</w:t>
            </w:r>
          </w:p>
        </w:tc>
        <w:tc>
          <w:tcPr/>
          <w:p>
            <w:pPr>
              <w:pStyle w:val="Compact"/>
            </w:pPr>
            <w:r>
              <w:t xml:space="preserve">Aalénien</w:t>
            </w:r>
          </w:p>
        </w:tc>
        <w:tc>
          <w:tcPr/>
          <w:p>
            <w:pPr>
              <w:pStyle w:val="Compact"/>
            </w:pPr>
            <w:r>
              <w:t xml:space="preserve">Callovien</w:t>
            </w:r>
          </w:p>
        </w:tc>
      </w:tr>
      <w:tr>
        <w:tc>
          <w:tcPr/>
          <w:p>
            <w:pPr>
              <w:pStyle w:val="Compact"/>
            </w:pPr>
            <w:r>
              <w:t xml:space="preserve">15203139</w:t>
            </w:r>
          </w:p>
        </w:tc>
        <w:tc>
          <w:tcPr/>
          <w:p>
            <w:pPr>
              <w:pStyle w:val="Compact"/>
            </w:pPr>
            <w:r>
              <w:t xml:space="preserve">Tissota-Melange: Gueyraz-Komplex: Spatkalk</w:t>
            </w:r>
          </w:p>
        </w:tc>
        <w:tc>
          <w:tcPr/>
          <w:p>
            <w:pPr>
              <w:pStyle w:val="Compact"/>
            </w:pPr>
            <w:r>
              <w:t xml:space="preserve">Kalkstein: spätig</w:t>
            </w:r>
          </w:p>
        </w:tc>
        <w:tc>
          <w:tcPr/>
          <w:p>
            <w:pPr>
              <w:pStyle w:val="Compact"/>
            </w:pPr>
            <w:r>
              <w:t xml:space="preserve">–</w:t>
            </w:r>
          </w:p>
        </w:tc>
        <w:tc>
          <w:tcPr/>
          <w:p>
            <w:pPr>
              <w:pStyle w:val="Compact"/>
            </w:pPr>
            <w:r>
              <w:t xml:space="preserve">–</w:t>
            </w:r>
          </w:p>
        </w:tc>
        <w:tc>
          <w:tcPr/>
          <w:p>
            <w:pPr>
              <w:pStyle w:val="Compact"/>
            </w:pPr>
            <w:r>
              <w:t xml:space="preserve">«Spatkalk» (Tissota-Melange)</w:t>
            </w:r>
          </w:p>
        </w:tc>
        <w:tc>
          <w:tcPr/>
          <w:p>
            <w:pPr>
              <w:pStyle w:val="Compact"/>
            </w:pPr>
            <w:r>
              <w:t xml:space="preserve">Früher Jura</w:t>
            </w:r>
          </w:p>
        </w:tc>
        <w:tc>
          <w:tcPr/>
          <w:p>
            <w:pPr>
              <w:pStyle w:val="Compact"/>
            </w:pPr>
            <w:r>
              <w:t xml:space="preserve">Früher Jura</w:t>
            </w:r>
          </w:p>
        </w:tc>
      </w:tr>
      <w:tr>
        <w:tc>
          <w:tcPr/>
          <w:p>
            <w:pPr>
              <w:pStyle w:val="Compact"/>
            </w:pPr>
            <w:r>
              <w:t xml:space="preserve">15203140</w:t>
            </w:r>
          </w:p>
        </w:tc>
        <w:tc>
          <w:tcPr/>
          <w:p>
            <w:pPr>
              <w:pStyle w:val="Compact"/>
            </w:pPr>
            <w:r>
              <w:t xml:space="preserve">Hundsrügg-Fm.</w:t>
            </w:r>
          </w:p>
        </w:tc>
        <w:tc>
          <w:tcPr/>
          <w:p>
            <w:pPr>
              <w:pStyle w:val="Compact"/>
            </w:pPr>
            <w:r>
              <w:t xml:space="preserve">Sandstein: Glimmer</w:t>
            </w:r>
          </w:p>
        </w:tc>
        <w:tc>
          <w:tcPr/>
          <w:p>
            <w:pPr>
              <w:pStyle w:val="Compact"/>
            </w:pPr>
            <w:r>
              <w:t xml:space="preserve">Konglomerat</w:t>
            </w:r>
          </w:p>
        </w:tc>
        <w:tc>
          <w:tcPr/>
          <w:p>
            <w:pPr>
              <w:pStyle w:val="Compact"/>
            </w:pPr>
            <w:r>
              <w:t xml:space="preserve">–</w:t>
            </w:r>
          </w:p>
        </w:tc>
        <w:tc>
          <w:tcPr/>
          <w:p>
            <w:pPr>
              <w:pStyle w:val="Compact"/>
            </w:pPr>
            <w:r>
              <w:t xml:space="preserve">Hundsrügg-Formation</w:t>
            </w:r>
          </w:p>
        </w:tc>
        <w:tc>
          <w:tcPr/>
          <w:p>
            <w:pPr>
              <w:pStyle w:val="Compact"/>
            </w:pPr>
            <w:r>
              <w:t xml:space="preserve">Coniacien</w:t>
            </w:r>
          </w:p>
        </w:tc>
        <w:tc>
          <w:tcPr/>
          <w:p>
            <w:pPr>
              <w:pStyle w:val="Compact"/>
            </w:pPr>
            <w:r>
              <w:t xml:space="preserve">Campanien</w:t>
            </w:r>
          </w:p>
        </w:tc>
      </w:tr>
      <w:tr>
        <w:tc>
          <w:tcPr/>
          <w:p>
            <w:pPr>
              <w:pStyle w:val="Compact"/>
            </w:pPr>
            <w:r>
              <w:t xml:space="preserve">15203141</w:t>
            </w:r>
          </w:p>
        </w:tc>
        <w:tc>
          <w:tcPr/>
          <w:p>
            <w:pPr>
              <w:pStyle w:val="Compact"/>
            </w:pPr>
            <w:r>
              <w:t xml:space="preserve">Perrières-Fm.</w:t>
            </w:r>
          </w:p>
        </w:tc>
        <w:tc>
          <w:tcPr/>
          <w:p>
            <w:pPr>
              <w:pStyle w:val="Compact"/>
            </w:pPr>
            <w:r>
              <w:t xml:space="preserve">Tonstein</w:t>
            </w:r>
          </w:p>
        </w:tc>
        <w:tc>
          <w:tcPr/>
          <w:p>
            <w:pPr>
              <w:pStyle w:val="Compact"/>
            </w:pPr>
            <w:r>
              <w:t xml:space="preserve">Kalkstein: mikritisch</w:t>
            </w:r>
          </w:p>
        </w:tc>
        <w:tc>
          <w:tcPr/>
          <w:p>
            <w:pPr>
              <w:pStyle w:val="Compact"/>
            </w:pPr>
            <w:r>
              <w:t xml:space="preserve">Sandstein</w:t>
            </w:r>
          </w:p>
        </w:tc>
        <w:tc>
          <w:tcPr/>
          <w:p>
            <w:pPr>
              <w:pStyle w:val="Compact"/>
            </w:pPr>
            <w:r>
              <w:t xml:space="preserve">Perrières-Formation</w:t>
            </w:r>
          </w:p>
        </w:tc>
        <w:tc>
          <w:tcPr/>
          <w:p>
            <w:pPr>
              <w:pStyle w:val="Compact"/>
            </w:pPr>
            <w:r>
              <w:t xml:space="preserve">Turonien</w:t>
            </w:r>
          </w:p>
        </w:tc>
        <w:tc>
          <w:tcPr/>
          <w:p>
            <w:pPr>
              <w:pStyle w:val="Compact"/>
            </w:pPr>
            <w:r>
              <w:t xml:space="preserve">Coniacien</w:t>
            </w:r>
          </w:p>
        </w:tc>
      </w:tr>
      <w:tr>
        <w:tc>
          <w:tcPr/>
          <w:p>
            <w:pPr>
              <w:pStyle w:val="Compact"/>
            </w:pPr>
            <w:r>
              <w:t xml:space="preserve">15203142</w:t>
            </w:r>
          </w:p>
        </w:tc>
        <w:tc>
          <w:tcPr/>
          <w:p>
            <w:pPr>
              <w:pStyle w:val="Compact"/>
            </w:pPr>
            <w:r>
              <w:t xml:space="preserve">Rhenodanubischer Flysch</w:t>
            </w:r>
          </w:p>
        </w:tc>
        <w:tc>
          <w:tcPr/>
          <w:p>
            <w:pPr>
              <w:pStyle w:val="Compact"/>
            </w:pPr>
            <w:r>
              <w:t xml:space="preserve">Sandstein</w:t>
            </w:r>
          </w:p>
        </w:tc>
        <w:tc>
          <w:tcPr/>
          <w:p>
            <w:pPr>
              <w:pStyle w:val="Compact"/>
            </w:pPr>
            <w:r>
              <w:t xml:space="preserve">Pelit</w:t>
            </w:r>
          </w:p>
        </w:tc>
        <w:tc>
          <w:tcPr/>
          <w:p>
            <w:pPr>
              <w:pStyle w:val="Compact"/>
            </w:pPr>
            <w:r>
              <w:t xml:space="preserve">–</w:t>
            </w:r>
          </w:p>
        </w:tc>
        <w:tc>
          <w:tcPr/>
          <w:p>
            <w:pPr>
              <w:pStyle w:val="Compact"/>
            </w:pPr>
            <w:r>
              <w:t xml:space="preserve">–</w:t>
            </w:r>
          </w:p>
        </w:tc>
        <w:tc>
          <w:tcPr/>
          <w:p>
            <w:pPr>
              <w:pStyle w:val="Compact"/>
            </w:pPr>
            <w:r>
              <w:t xml:space="preserve">Frühe Kreide</w:t>
            </w:r>
          </w:p>
        </w:tc>
        <w:tc>
          <w:tcPr/>
          <w:p>
            <w:pPr>
              <w:pStyle w:val="Compact"/>
            </w:pPr>
            <w:r>
              <w:t xml:space="preserve">Späte Kreide</w:t>
            </w:r>
          </w:p>
        </w:tc>
      </w:tr>
      <w:tr>
        <w:tc>
          <w:tcPr/>
          <w:p>
            <w:pPr>
              <w:pStyle w:val="Compact"/>
            </w:pPr>
            <w:r>
              <w:t xml:space="preserve">15203143</w:t>
            </w:r>
          </w:p>
        </w:tc>
        <w:tc>
          <w:tcPr/>
          <w:p>
            <w:pPr>
              <w:pStyle w:val="Compact"/>
            </w:pPr>
            <w:r>
              <w:t xml:space="preserve">Vorarlberg-Flysch</w:t>
            </w:r>
          </w:p>
        </w:tc>
        <w:tc>
          <w:tcPr/>
          <w:p>
            <w:pPr>
              <w:pStyle w:val="Compact"/>
            </w:pPr>
            <w:r>
              <w:t xml:space="preserve">Sandstein</w:t>
            </w:r>
          </w:p>
        </w:tc>
        <w:tc>
          <w:tcPr/>
          <w:p>
            <w:pPr>
              <w:pStyle w:val="Compact"/>
            </w:pPr>
            <w:r>
              <w:t xml:space="preserve">Pelit</w:t>
            </w:r>
          </w:p>
        </w:tc>
        <w:tc>
          <w:tcPr/>
          <w:p>
            <w:pPr>
              <w:pStyle w:val="Compact"/>
            </w:pPr>
            <w:r>
              <w:t xml:space="preserve">Kalkstein</w:t>
            </w:r>
          </w:p>
        </w:tc>
        <w:tc>
          <w:tcPr/>
          <w:p>
            <w:pPr>
              <w:pStyle w:val="Compact"/>
            </w:pPr>
            <w:r>
              <w:t xml:space="preserve">–</w:t>
            </w:r>
          </w:p>
        </w:tc>
        <w:tc>
          <w:tcPr/>
          <w:p>
            <w:pPr>
              <w:pStyle w:val="Compact"/>
            </w:pPr>
            <w:r>
              <w:t xml:space="preserve">Späte Kreide</w:t>
            </w:r>
          </w:p>
        </w:tc>
        <w:tc>
          <w:tcPr/>
          <w:p>
            <w:pPr>
              <w:pStyle w:val="Compact"/>
            </w:pPr>
            <w:r>
              <w:t xml:space="preserve">Späte Kreide</w:t>
            </w:r>
          </w:p>
        </w:tc>
      </w:tr>
      <w:tr>
        <w:tc>
          <w:tcPr/>
          <w:p>
            <w:pPr>
              <w:pStyle w:val="Compact"/>
            </w:pPr>
            <w:r>
              <w:t xml:space="preserve">15203144</w:t>
            </w:r>
          </w:p>
        </w:tc>
        <w:tc>
          <w:tcPr/>
          <w:p>
            <w:pPr>
              <w:pStyle w:val="Compact"/>
            </w:pPr>
            <w:r>
              <w:t xml:space="preserve">Fanola-Fm.</w:t>
            </w:r>
          </w:p>
        </w:tc>
        <w:tc>
          <w:tcPr/>
          <w:p>
            <w:pPr>
              <w:pStyle w:val="Compact"/>
            </w:pPr>
            <w:r>
              <w:t xml:space="preserve">Tonstein: sandig-mergelig</w:t>
            </w:r>
          </w:p>
        </w:tc>
        <w:tc>
          <w:tcPr/>
          <w:p>
            <w:pPr>
              <w:pStyle w:val="Compact"/>
            </w:pPr>
            <w:r>
              <w:t xml:space="preserve">Brekzie: polymikt</w:t>
            </w:r>
          </w:p>
        </w:tc>
        <w:tc>
          <w:tcPr/>
          <w:p>
            <w:pPr>
              <w:pStyle w:val="Compact"/>
            </w:pPr>
            <w:r>
              <w:t xml:space="preserve">Sandstein: Quarz</w:t>
            </w:r>
          </w:p>
        </w:tc>
        <w:tc>
          <w:tcPr/>
          <w:p>
            <w:pPr>
              <w:pStyle w:val="Compact"/>
            </w:pPr>
            <w:r>
              <w:t xml:space="preserve">Fanola-Formation</w:t>
            </w:r>
          </w:p>
        </w:tc>
        <w:tc>
          <w:tcPr/>
          <w:p>
            <w:pPr>
              <w:pStyle w:val="Compact"/>
            </w:pPr>
            <w:r>
              <w:t xml:space="preserve">Maastrichtien</w:t>
            </w:r>
          </w:p>
        </w:tc>
        <w:tc>
          <w:tcPr/>
          <w:p>
            <w:pPr>
              <w:pStyle w:val="Compact"/>
            </w:pPr>
            <w:r>
              <w:t xml:space="preserve">Maastrichtien</w:t>
            </w:r>
          </w:p>
        </w:tc>
      </w:tr>
      <w:tr>
        <w:tc>
          <w:tcPr/>
          <w:p>
            <w:pPr>
              <w:pStyle w:val="Compact"/>
            </w:pPr>
            <w:r>
              <w:t xml:space="preserve">15203145</w:t>
            </w:r>
          </w:p>
        </w:tc>
        <w:tc>
          <w:tcPr/>
          <w:p>
            <w:pPr>
              <w:pStyle w:val="Compact"/>
            </w:pPr>
            <w:r>
              <w:t xml:space="preserve">Planknerbrücke-Fm.</w:t>
            </w:r>
          </w:p>
        </w:tc>
        <w:tc>
          <w:tcPr/>
          <w:p>
            <w:pPr>
              <w:pStyle w:val="Compact"/>
            </w:pPr>
            <w:r>
              <w:t xml:space="preserve">Sandstein</w:t>
            </w:r>
          </w:p>
        </w:tc>
        <w:tc>
          <w:tcPr/>
          <w:p>
            <w:pPr>
              <w:pStyle w:val="Compact"/>
            </w:pPr>
            <w:r>
              <w:t xml:space="preserve">Tonstein</w:t>
            </w:r>
          </w:p>
        </w:tc>
        <w:tc>
          <w:tcPr/>
          <w:p>
            <w:pPr>
              <w:pStyle w:val="Compact"/>
            </w:pPr>
            <w:r>
              <w:t xml:space="preserve">Kalkstein: mikritisch</w:t>
            </w:r>
          </w:p>
        </w:tc>
        <w:tc>
          <w:tcPr/>
          <w:p>
            <w:pPr>
              <w:pStyle w:val="Compact"/>
            </w:pPr>
            <w:r>
              <w:t xml:space="preserve">Planknerbrücke-Formation</w:t>
            </w:r>
          </w:p>
        </w:tc>
        <w:tc>
          <w:tcPr/>
          <w:p>
            <w:pPr>
              <w:pStyle w:val="Compact"/>
            </w:pPr>
            <w:r>
              <w:t xml:space="preserve">Campanien</w:t>
            </w:r>
          </w:p>
        </w:tc>
        <w:tc>
          <w:tcPr/>
          <w:p>
            <w:pPr>
              <w:pStyle w:val="Compact"/>
            </w:pPr>
            <w:r>
              <w:t xml:space="preserve">Maastrichtien</w:t>
            </w:r>
          </w:p>
        </w:tc>
      </w:tr>
      <w:tr>
        <w:tc>
          <w:tcPr/>
          <w:p>
            <w:pPr>
              <w:pStyle w:val="Compact"/>
            </w:pPr>
            <w:r>
              <w:t xml:space="preserve">15203146</w:t>
            </w:r>
          </w:p>
        </w:tc>
        <w:tc>
          <w:tcPr/>
          <w:p>
            <w:pPr>
              <w:pStyle w:val="Compact"/>
            </w:pPr>
            <w:r>
              <w:t xml:space="preserve">Planken-Fm.</w:t>
            </w:r>
          </w:p>
        </w:tc>
        <w:tc>
          <w:tcPr/>
          <w:p>
            <w:pPr>
              <w:pStyle w:val="Compact"/>
            </w:pPr>
            <w:r>
              <w:t xml:space="preserve">Kalkstein: mikritisch</w:t>
            </w:r>
          </w:p>
        </w:tc>
        <w:tc>
          <w:tcPr/>
          <w:p>
            <w:pPr>
              <w:pStyle w:val="Compact"/>
            </w:pPr>
            <w:r>
              <w:t xml:space="preserve">Kalkstein: siltig</w:t>
            </w:r>
          </w:p>
        </w:tc>
        <w:tc>
          <w:tcPr/>
          <w:p>
            <w:pPr>
              <w:pStyle w:val="Compact"/>
            </w:pPr>
            <w:r>
              <w:t xml:space="preserve">Mergelstein</w:t>
            </w:r>
          </w:p>
        </w:tc>
        <w:tc>
          <w:tcPr/>
          <w:p>
            <w:pPr>
              <w:pStyle w:val="Compact"/>
            </w:pPr>
            <w:r>
              <w:t xml:space="preserve">Planken-Formation</w:t>
            </w:r>
          </w:p>
        </w:tc>
        <w:tc>
          <w:tcPr/>
          <w:p>
            <w:pPr>
              <w:pStyle w:val="Compact"/>
            </w:pPr>
            <w:r>
              <w:t xml:space="preserve">Coniacien</w:t>
            </w:r>
          </w:p>
        </w:tc>
        <w:tc>
          <w:tcPr/>
          <w:p>
            <w:pPr>
              <w:pStyle w:val="Compact"/>
            </w:pPr>
            <w:r>
              <w:t xml:space="preserve">Santonien</w:t>
            </w:r>
          </w:p>
        </w:tc>
      </w:tr>
      <w:tr>
        <w:tc>
          <w:tcPr/>
          <w:p>
            <w:pPr>
              <w:pStyle w:val="Compact"/>
            </w:pPr>
            <w:r>
              <w:t xml:space="preserve">15203147</w:t>
            </w:r>
          </w:p>
        </w:tc>
        <w:tc>
          <w:tcPr/>
          <w:p>
            <w:pPr>
              <w:pStyle w:val="Compact"/>
            </w:pPr>
            <w:r>
              <w:t xml:space="preserve">Reiselsberg-Fm.</w:t>
            </w:r>
          </w:p>
        </w:tc>
        <w:tc>
          <w:tcPr/>
          <w:p>
            <w:pPr>
              <w:pStyle w:val="Compact"/>
            </w:pPr>
            <w:r>
              <w:t xml:space="preserve">Sandstein</w:t>
            </w:r>
          </w:p>
        </w:tc>
        <w:tc>
          <w:tcPr/>
          <w:p>
            <w:pPr>
              <w:pStyle w:val="Compact"/>
            </w:pPr>
            <w:r>
              <w:t xml:space="preserve">Tonstein</w:t>
            </w:r>
          </w:p>
        </w:tc>
        <w:tc>
          <w:tcPr/>
          <w:p>
            <w:pPr>
              <w:pStyle w:val="Compact"/>
            </w:pPr>
            <w:r>
              <w:t xml:space="preserve">–</w:t>
            </w:r>
          </w:p>
        </w:tc>
        <w:tc>
          <w:tcPr/>
          <w:p>
            <w:pPr>
              <w:pStyle w:val="Compact"/>
            </w:pPr>
            <w:r>
              <w:t xml:space="preserve">Reiselsberg-Formation</w:t>
            </w:r>
          </w:p>
        </w:tc>
        <w:tc>
          <w:tcPr/>
          <w:p>
            <w:pPr>
              <w:pStyle w:val="Compact"/>
            </w:pPr>
            <w:r>
              <w:t xml:space="preserve">Turonien</w:t>
            </w:r>
          </w:p>
        </w:tc>
        <w:tc>
          <w:tcPr/>
          <w:p>
            <w:pPr>
              <w:pStyle w:val="Compact"/>
            </w:pPr>
            <w:r>
              <w:t xml:space="preserve">Turonien</w:t>
            </w:r>
          </w:p>
        </w:tc>
      </w:tr>
      <w:tr>
        <w:tc>
          <w:tcPr/>
          <w:p>
            <w:pPr>
              <w:pStyle w:val="Compact"/>
            </w:pPr>
            <w:r>
              <w:t xml:space="preserve">15203148</w:t>
            </w:r>
          </w:p>
        </w:tc>
        <w:tc>
          <w:tcPr/>
          <w:p>
            <w:pPr>
              <w:pStyle w:val="Compact"/>
            </w:pPr>
            <w:r>
              <w:t xml:space="preserve">Reiselsberg-Fm.: Basaler Teil</w:t>
            </w:r>
          </w:p>
        </w:tc>
        <w:tc>
          <w:tcPr/>
          <w:p>
            <w:pPr>
              <w:pStyle w:val="Compact"/>
            </w:pPr>
            <w:r>
              <w:t xml:space="preserve">Kalkstein: mergelig</w:t>
            </w:r>
          </w:p>
        </w:tc>
        <w:tc>
          <w:tcPr/>
          <w:p>
            <w:pPr>
              <w:pStyle w:val="Compact"/>
            </w:pPr>
            <w:r>
              <w:t xml:space="preserve">Tonstein</w:t>
            </w:r>
          </w:p>
        </w:tc>
        <w:tc>
          <w:tcPr/>
          <w:p>
            <w:pPr>
              <w:pStyle w:val="Compact"/>
            </w:pPr>
            <w:r>
              <w:t xml:space="preserve">Sandstein: Glimmer</w:t>
            </w:r>
          </w:p>
        </w:tc>
        <w:tc>
          <w:tcPr/>
          <w:p>
            <w:pPr>
              <w:pStyle w:val="Compact"/>
            </w:pPr>
            <w:r>
              <w:t xml:space="preserve">Reiselsberg-Formation</w:t>
            </w:r>
          </w:p>
        </w:tc>
        <w:tc>
          <w:tcPr/>
          <w:p>
            <w:pPr>
              <w:pStyle w:val="Compact"/>
            </w:pPr>
            <w:r>
              <w:t xml:space="preserve">Turonien</w:t>
            </w:r>
          </w:p>
        </w:tc>
        <w:tc>
          <w:tcPr/>
          <w:p>
            <w:pPr>
              <w:pStyle w:val="Compact"/>
            </w:pPr>
            <w:r>
              <w:t xml:space="preserve">Turonien</w:t>
            </w:r>
          </w:p>
        </w:tc>
      </w:tr>
      <w:tr>
        <w:tc>
          <w:tcPr/>
          <w:p>
            <w:pPr>
              <w:pStyle w:val="Compact"/>
            </w:pPr>
            <w:r>
              <w:t xml:space="preserve">15203149</w:t>
            </w:r>
          </w:p>
        </w:tc>
        <w:tc>
          <w:tcPr/>
          <w:p>
            <w:pPr>
              <w:pStyle w:val="Compact"/>
            </w:pPr>
            <w:r>
              <w:t xml:space="preserve">Liechtenstein-Flysch</w:t>
            </w:r>
          </w:p>
        </w:tc>
        <w:tc>
          <w:tcPr/>
          <w:p>
            <w:pPr>
              <w:pStyle w:val="Compact"/>
            </w:pPr>
            <w:r>
              <w:t xml:space="preserve">Kalkstein: kieselig: Glaukonit</w:t>
            </w:r>
          </w:p>
        </w:tc>
        <w:tc>
          <w:tcPr/>
          <w:p>
            <w:pPr>
              <w:pStyle w:val="Compact"/>
            </w:pPr>
            <w:r>
              <w:t xml:space="preserve">Tonstein</w:t>
            </w:r>
          </w:p>
        </w:tc>
        <w:tc>
          <w:tcPr/>
          <w:p>
            <w:pPr>
              <w:pStyle w:val="Compact"/>
            </w:pPr>
            <w:r>
              <w:t xml:space="preserve">–</w:t>
            </w:r>
          </w:p>
        </w:tc>
        <w:tc>
          <w:tcPr/>
          <w:p>
            <w:pPr>
              <w:pStyle w:val="Compact"/>
            </w:pPr>
            <w:r>
              <w:t xml:space="preserve">–</w:t>
            </w:r>
          </w:p>
        </w:tc>
        <w:tc>
          <w:tcPr/>
          <w:p>
            <w:pPr>
              <w:pStyle w:val="Compact"/>
            </w:pPr>
            <w:r>
              <w:t xml:space="preserve">Frühe Kreide</w:t>
            </w:r>
          </w:p>
        </w:tc>
        <w:tc>
          <w:tcPr/>
          <w:p>
            <w:pPr>
              <w:pStyle w:val="Compact"/>
            </w:pPr>
            <w:r>
              <w:t xml:space="preserve">Paläogen</w:t>
            </w:r>
          </w:p>
        </w:tc>
      </w:tr>
      <w:tr>
        <w:tc>
          <w:tcPr/>
          <w:p>
            <w:pPr>
              <w:pStyle w:val="Compact"/>
            </w:pPr>
            <w:r>
              <w:t xml:space="preserve">15203150</w:t>
            </w:r>
          </w:p>
        </w:tc>
        <w:tc>
          <w:tcPr/>
          <w:p>
            <w:pPr>
              <w:pStyle w:val="Compact"/>
            </w:pPr>
            <w:r>
              <w:t xml:space="preserve">Triesen-Fm.</w:t>
            </w:r>
          </w:p>
        </w:tc>
        <w:tc>
          <w:tcPr/>
          <w:p>
            <w:pPr>
              <w:pStyle w:val="Compact"/>
            </w:pPr>
            <w:r>
              <w:t xml:space="preserve">Kalkstein: kieselig</w:t>
            </w:r>
          </w:p>
        </w:tc>
        <w:tc>
          <w:tcPr/>
          <w:p>
            <w:pPr>
              <w:pStyle w:val="Compact"/>
            </w:pPr>
            <w:r>
              <w:t xml:space="preserve">Tonstein</w:t>
            </w:r>
          </w:p>
        </w:tc>
        <w:tc>
          <w:tcPr/>
          <w:p>
            <w:pPr>
              <w:pStyle w:val="Compact"/>
            </w:pPr>
            <w:r>
              <w:t xml:space="preserve">Brekzie: polymikt</w:t>
            </w:r>
          </w:p>
        </w:tc>
        <w:tc>
          <w:tcPr/>
          <w:p>
            <w:pPr>
              <w:pStyle w:val="Compact"/>
            </w:pPr>
            <w:r>
              <w:t xml:space="preserve">Triesen-Formation</w:t>
            </w:r>
          </w:p>
        </w:tc>
        <w:tc>
          <w:tcPr/>
          <w:p>
            <w:pPr>
              <w:pStyle w:val="Compact"/>
            </w:pPr>
            <w:r>
              <w:t xml:space="preserve">Maastrichtien</w:t>
            </w:r>
          </w:p>
        </w:tc>
        <w:tc>
          <w:tcPr/>
          <w:p>
            <w:pPr>
              <w:pStyle w:val="Compact"/>
            </w:pPr>
            <w:r>
              <w:t xml:space="preserve">Yprésien</w:t>
            </w:r>
          </w:p>
        </w:tc>
      </w:tr>
      <w:tr>
        <w:tc>
          <w:tcPr/>
          <w:p>
            <w:pPr>
              <w:pStyle w:val="Compact"/>
            </w:pPr>
            <w:r>
              <w:t xml:space="preserve">15203151</w:t>
            </w:r>
          </w:p>
        </w:tc>
        <w:tc>
          <w:tcPr/>
          <w:p>
            <w:pPr>
              <w:pStyle w:val="Compact"/>
            </w:pPr>
            <w:r>
              <w:t xml:space="preserve">Vaduz-Flysch</w:t>
            </w:r>
          </w:p>
        </w:tc>
        <w:tc>
          <w:tcPr/>
          <w:p>
            <w:pPr>
              <w:pStyle w:val="Compact"/>
            </w:pPr>
            <w:r>
              <w:t xml:space="preserve">Kalkstein: kieselig: Glaukonit</w:t>
            </w:r>
          </w:p>
        </w:tc>
        <w:tc>
          <w:tcPr/>
          <w:p>
            <w:pPr>
              <w:pStyle w:val="Compact"/>
            </w:pPr>
            <w:r>
              <w:t xml:space="preserve">Mergelstein</w:t>
            </w:r>
          </w:p>
        </w:tc>
        <w:tc>
          <w:tcPr/>
          <w:p>
            <w:pPr>
              <w:pStyle w:val="Compact"/>
            </w:pPr>
            <w:r>
              <w:t xml:space="preserve">Sandstein</w:t>
            </w:r>
          </w:p>
        </w:tc>
        <w:tc>
          <w:tcPr/>
          <w:p>
            <w:pPr>
              <w:pStyle w:val="Compact"/>
            </w:pPr>
            <w:r>
              <w:t xml:space="preserve">–</w:t>
            </w:r>
          </w:p>
        </w:tc>
        <w:tc>
          <w:tcPr/>
          <w:p>
            <w:pPr>
              <w:pStyle w:val="Compact"/>
            </w:pPr>
            <w:r>
              <w:t xml:space="preserve">Turonien</w:t>
            </w:r>
          </w:p>
        </w:tc>
        <w:tc>
          <w:tcPr/>
          <w:p>
            <w:pPr>
              <w:pStyle w:val="Compact"/>
            </w:pPr>
            <w:r>
              <w:t xml:space="preserve">Maastrichtien</w:t>
            </w:r>
          </w:p>
        </w:tc>
      </w:tr>
      <w:tr>
        <w:tc>
          <w:tcPr/>
          <w:p>
            <w:pPr>
              <w:pStyle w:val="Compact"/>
            </w:pPr>
            <w:r>
              <w:t xml:space="preserve">15203152</w:t>
            </w:r>
          </w:p>
        </w:tc>
        <w:tc>
          <w:tcPr/>
          <w:p>
            <w:pPr>
              <w:pStyle w:val="Compact"/>
            </w:pPr>
            <w:r>
              <w:t xml:space="preserve">Eichholztobel-Fm.</w:t>
            </w:r>
          </w:p>
        </w:tc>
        <w:tc>
          <w:tcPr/>
          <w:p>
            <w:pPr>
              <w:pStyle w:val="Compact"/>
            </w:pPr>
            <w:r>
              <w:t xml:space="preserve">Kalkstein: kieselig: Glaukonit</w:t>
            </w:r>
          </w:p>
        </w:tc>
        <w:tc>
          <w:tcPr/>
          <w:p>
            <w:pPr>
              <w:pStyle w:val="Compact"/>
            </w:pPr>
            <w:r>
              <w:t xml:space="preserve">Mergelstein</w:t>
            </w:r>
          </w:p>
        </w:tc>
        <w:tc>
          <w:tcPr/>
          <w:p>
            <w:pPr>
              <w:pStyle w:val="Compact"/>
            </w:pPr>
            <w:r>
              <w:t xml:space="preserve">–</w:t>
            </w:r>
          </w:p>
        </w:tc>
        <w:tc>
          <w:tcPr/>
          <w:p>
            <w:pPr>
              <w:pStyle w:val="Compact"/>
            </w:pPr>
            <w:r>
              <w:t xml:space="preserve">Eichholztobel-Formation</w:t>
            </w:r>
          </w:p>
        </w:tc>
        <w:tc>
          <w:tcPr/>
          <w:p>
            <w:pPr>
              <w:pStyle w:val="Compact"/>
            </w:pPr>
            <w:r>
              <w:t xml:space="preserve">Coniacien</w:t>
            </w:r>
          </w:p>
        </w:tc>
        <w:tc>
          <w:tcPr/>
          <w:p>
            <w:pPr>
              <w:pStyle w:val="Compact"/>
            </w:pPr>
            <w:r>
              <w:t xml:space="preserve">Santonien</w:t>
            </w:r>
          </w:p>
        </w:tc>
      </w:tr>
      <w:tr>
        <w:tc>
          <w:tcPr/>
          <w:p>
            <w:pPr>
              <w:pStyle w:val="Compact"/>
            </w:pPr>
            <w:r>
              <w:t xml:space="preserve">15203153</w:t>
            </w:r>
          </w:p>
        </w:tc>
        <w:tc>
          <w:tcPr/>
          <w:p>
            <w:pPr>
              <w:pStyle w:val="Compact"/>
            </w:pPr>
            <w:r>
              <w:t xml:space="preserve">Schloss-Fm.</w:t>
            </w:r>
          </w:p>
        </w:tc>
        <w:tc>
          <w:tcPr/>
          <w:p>
            <w:pPr>
              <w:pStyle w:val="Compact"/>
            </w:pPr>
            <w:r>
              <w:t xml:space="preserve">Sandstein: Glaukonit</w:t>
            </w:r>
          </w:p>
        </w:tc>
        <w:tc>
          <w:tcPr/>
          <w:p>
            <w:pPr>
              <w:pStyle w:val="Compact"/>
            </w:pPr>
            <w:r>
              <w:t xml:space="preserve">Kalkstein: kieselig: Glaukonit</w:t>
            </w:r>
          </w:p>
        </w:tc>
        <w:tc>
          <w:tcPr/>
          <w:p>
            <w:pPr>
              <w:pStyle w:val="Compact"/>
            </w:pPr>
            <w:r>
              <w:t xml:space="preserve">–</w:t>
            </w:r>
          </w:p>
        </w:tc>
        <w:tc>
          <w:tcPr/>
          <w:p>
            <w:pPr>
              <w:pStyle w:val="Compact"/>
            </w:pPr>
            <w:r>
              <w:t xml:space="preserve">Schloss-Formation</w:t>
            </w:r>
          </w:p>
        </w:tc>
        <w:tc>
          <w:tcPr/>
          <w:p>
            <w:pPr>
              <w:pStyle w:val="Compact"/>
            </w:pPr>
            <w:r>
              <w:t xml:space="preserve">Turonien</w:t>
            </w:r>
          </w:p>
        </w:tc>
        <w:tc>
          <w:tcPr/>
          <w:p>
            <w:pPr>
              <w:pStyle w:val="Compact"/>
            </w:pPr>
            <w:r>
              <w:t xml:space="preserve">Turonien</w:t>
            </w:r>
          </w:p>
        </w:tc>
      </w:tr>
      <w:tr>
        <w:tc>
          <w:tcPr/>
          <w:p>
            <w:pPr>
              <w:pStyle w:val="Compact"/>
            </w:pPr>
            <w:r>
              <w:t xml:space="preserve">15203154</w:t>
            </w:r>
          </w:p>
        </w:tc>
        <w:tc>
          <w:tcPr/>
          <w:p>
            <w:pPr>
              <w:pStyle w:val="Compact"/>
            </w:pPr>
            <w:r>
              <w:t xml:space="preserve">Gaschlo-Fm.</w:t>
            </w:r>
          </w:p>
        </w:tc>
        <w:tc>
          <w:tcPr/>
          <w:p>
            <w:pPr>
              <w:pStyle w:val="Compact"/>
            </w:pPr>
            <w:r>
              <w:t xml:space="preserve">Sandstein: Quarz</w:t>
            </w:r>
          </w:p>
        </w:tc>
        <w:tc>
          <w:tcPr/>
          <w:p>
            <w:pPr>
              <w:pStyle w:val="Compact"/>
            </w:pPr>
            <w:r>
              <w:t xml:space="preserve">Kalkstein: kieselig: Glaukonit</w:t>
            </w:r>
          </w:p>
        </w:tc>
        <w:tc>
          <w:tcPr/>
          <w:p>
            <w:pPr>
              <w:pStyle w:val="Compact"/>
            </w:pPr>
            <w:r>
              <w:t xml:space="preserve">Mergelstein</w:t>
            </w:r>
          </w:p>
        </w:tc>
        <w:tc>
          <w:tcPr/>
          <w:p>
            <w:pPr>
              <w:pStyle w:val="Compact"/>
            </w:pPr>
            <w:r>
              <w:t xml:space="preserve">Gaschlo-Formation</w:t>
            </w:r>
          </w:p>
        </w:tc>
        <w:tc>
          <w:tcPr/>
          <w:p>
            <w:pPr>
              <w:pStyle w:val="Compact"/>
            </w:pPr>
            <w:r>
              <w:t xml:space="preserve">Coniacien</w:t>
            </w:r>
          </w:p>
        </w:tc>
        <w:tc>
          <w:tcPr/>
          <w:p>
            <w:pPr>
              <w:pStyle w:val="Compact"/>
            </w:pPr>
            <w:r>
              <w:t xml:space="preserve">Maastrichtien</w:t>
            </w:r>
          </w:p>
        </w:tc>
      </w:tr>
      <w:tr>
        <w:tc>
          <w:tcPr/>
          <w:p>
            <w:pPr>
              <w:pStyle w:val="Compact"/>
            </w:pPr>
            <w:r>
              <w:t xml:space="preserve">15203155</w:t>
            </w:r>
          </w:p>
        </w:tc>
        <w:tc>
          <w:tcPr/>
          <w:p>
            <w:pPr>
              <w:pStyle w:val="Compact"/>
            </w:pPr>
            <w:r>
              <w:t xml:space="preserve">Leimern-Sch.: Kalkige-Fazies</w:t>
            </w:r>
          </w:p>
        </w:tc>
        <w:tc>
          <w:tcPr/>
          <w:p>
            <w:pPr>
              <w:pStyle w:val="Compact"/>
            </w:pPr>
            <w:r>
              <w:t xml:space="preserve">Kalkstein: mikritisch</w:t>
            </w:r>
          </w:p>
        </w:tc>
        <w:tc>
          <w:tcPr/>
          <w:p>
            <w:pPr>
              <w:pStyle w:val="Compact"/>
            </w:pPr>
            <w:r>
              <w:t xml:space="preserve">Mergelstein: kalkig</w:t>
            </w:r>
          </w:p>
        </w:tc>
        <w:tc>
          <w:tcPr/>
          <w:p>
            <w:pPr>
              <w:pStyle w:val="Compact"/>
            </w:pPr>
            <w:r>
              <w:t xml:space="preserve">–</w:t>
            </w:r>
          </w:p>
        </w:tc>
        <w:tc>
          <w:tcPr/>
          <w:p>
            <w:pPr>
              <w:pStyle w:val="Compact"/>
            </w:pPr>
            <w:r>
              <w:t xml:space="preserve">Leimern-Schichten</w:t>
            </w:r>
          </w:p>
        </w:tc>
        <w:tc>
          <w:tcPr/>
          <w:p>
            <w:pPr>
              <w:pStyle w:val="Compact"/>
            </w:pPr>
            <w:r>
              <w:t xml:space="preserve">Coniacien</w:t>
            </w:r>
          </w:p>
        </w:tc>
        <w:tc>
          <w:tcPr/>
          <w:p>
            <w:pPr>
              <w:pStyle w:val="Compact"/>
            </w:pPr>
            <w:r>
              <w:t xml:space="preserve">Santonien</w:t>
            </w:r>
          </w:p>
        </w:tc>
      </w:tr>
      <w:tr>
        <w:tc>
          <w:tcPr/>
          <w:p>
            <w:pPr>
              <w:pStyle w:val="Compact"/>
            </w:pPr>
            <w:r>
              <w:t xml:space="preserve">15203156</w:t>
            </w:r>
          </w:p>
        </w:tc>
        <w:tc>
          <w:tcPr/>
          <w:p>
            <w:pPr>
              <w:pStyle w:val="Compact"/>
            </w:pPr>
            <w:r>
              <w:t xml:space="preserve">Pierre-Avoi-Melange</w:t>
            </w:r>
          </w:p>
        </w:tc>
        <w:tc>
          <w:tcPr/>
          <w:p>
            <w:pPr>
              <w:pStyle w:val="Compact"/>
            </w:pPr>
            <w:r>
              <w:t xml:space="preserve">Schiefer: tonig</w:t>
            </w:r>
          </w:p>
        </w:tc>
        <w:tc>
          <w:tcPr/>
          <w:p>
            <w:pPr>
              <w:pStyle w:val="Compact"/>
            </w:pPr>
            <w:r>
              <w:t xml:space="preserve">Schiefer: kalkig</w:t>
            </w:r>
          </w:p>
        </w:tc>
        <w:tc>
          <w:tcPr/>
          <w:p>
            <w:pPr>
              <w:pStyle w:val="Compact"/>
            </w:pPr>
            <w:r>
              <w:t xml:space="preserve">Brekzie</w:t>
            </w:r>
          </w:p>
        </w:tc>
        <w:tc>
          <w:tcPr/>
          <w:p>
            <w:pPr>
              <w:pStyle w:val="Compact"/>
            </w:pPr>
            <w:r>
              <w:t xml:space="preserve">Pierre-Avoi-Melange</w:t>
            </w:r>
          </w:p>
        </w:tc>
        <w:tc>
          <w:tcPr/>
          <w:p>
            <w:pPr>
              <w:pStyle w:val="Compact"/>
            </w:pPr>
            <w:r>
              <w:t xml:space="preserve">mittleres Eozän</w:t>
            </w:r>
          </w:p>
        </w:tc>
        <w:tc>
          <w:tcPr/>
          <w:p>
            <w:pPr>
              <w:pStyle w:val="Compact"/>
            </w:pPr>
            <w:r>
              <w:t xml:space="preserve">Rupélien</w:t>
            </w:r>
          </w:p>
        </w:tc>
      </w:tr>
      <w:tr>
        <w:tc>
          <w:tcPr/>
          <w:p>
            <w:pPr>
              <w:pStyle w:val="Compact"/>
            </w:pPr>
            <w:r>
              <w:t xml:space="preserve">15203157</w:t>
            </w:r>
          </w:p>
        </w:tc>
        <w:tc>
          <w:tcPr/>
          <w:p>
            <w:pPr>
              <w:pStyle w:val="Compact"/>
            </w:pPr>
            <w:r>
              <w:t xml:space="preserve">St-Christophe-Fm.</w:t>
            </w:r>
          </w:p>
        </w:tc>
        <w:tc>
          <w:tcPr/>
          <w:p>
            <w:pPr>
              <w:pStyle w:val="Compact"/>
            </w:pPr>
            <w:r>
              <w:t xml:space="preserve">Schiefer: kalkig-kieselig</w:t>
            </w:r>
          </w:p>
        </w:tc>
        <w:tc>
          <w:tcPr/>
          <w:p>
            <w:pPr>
              <w:pStyle w:val="Compact"/>
            </w:pPr>
            <w:r>
              <w:t xml:space="preserve">Kalkstein: sandig: Glimmer</w:t>
            </w:r>
          </w:p>
        </w:tc>
        <w:tc>
          <w:tcPr/>
          <w:p>
            <w:pPr>
              <w:pStyle w:val="Compact"/>
            </w:pPr>
            <w:r>
              <w:t xml:space="preserve">Schiefer</w:t>
            </w:r>
          </w:p>
        </w:tc>
        <w:tc>
          <w:tcPr/>
          <w:p>
            <w:pPr>
              <w:pStyle w:val="Compact"/>
            </w:pPr>
            <w:r>
              <w:t xml:space="preserve">St-Christophe-Formation</w:t>
            </w:r>
          </w:p>
        </w:tc>
        <w:tc>
          <w:tcPr/>
          <w:p>
            <w:pPr>
              <w:pStyle w:val="Compact"/>
            </w:pPr>
            <w:r>
              <w:t xml:space="preserve">Späte Kreide</w:t>
            </w:r>
          </w:p>
        </w:tc>
        <w:tc>
          <w:tcPr/>
          <w:p>
            <w:pPr>
              <w:pStyle w:val="Compact"/>
            </w:pPr>
            <w:r>
              <w:t xml:space="preserve">Späte Kreide</w:t>
            </w:r>
          </w:p>
        </w:tc>
      </w:tr>
      <w:tr>
        <w:tc>
          <w:tcPr/>
          <w:p>
            <w:pPr>
              <w:pStyle w:val="Compact"/>
            </w:pPr>
            <w:r>
              <w:t xml:space="preserve">15203158</w:t>
            </w:r>
          </w:p>
        </w:tc>
        <w:tc>
          <w:tcPr/>
          <w:p>
            <w:pPr>
              <w:pStyle w:val="Compact"/>
            </w:pPr>
            <w:r>
              <w:t xml:space="preserve">Marmontains-Fm.</w:t>
            </w:r>
          </w:p>
        </w:tc>
        <w:tc>
          <w:tcPr/>
          <w:p>
            <w:pPr>
              <w:pStyle w:val="Compact"/>
            </w:pPr>
            <w:r>
              <w:t xml:space="preserve">Schiefer: tonig-kieselig: Bitumen</w:t>
            </w:r>
          </w:p>
        </w:tc>
        <w:tc>
          <w:tcPr/>
          <w:p>
            <w:pPr>
              <w:pStyle w:val="Compact"/>
            </w:pPr>
            <w:r>
              <w:t xml:space="preserve">Quarzit</w:t>
            </w:r>
          </w:p>
        </w:tc>
        <w:tc>
          <w:tcPr/>
          <w:p>
            <w:pPr>
              <w:pStyle w:val="Compact"/>
            </w:pPr>
            <w:r>
              <w:t xml:space="preserve">–</w:t>
            </w:r>
          </w:p>
        </w:tc>
        <w:tc>
          <w:tcPr/>
          <w:p>
            <w:pPr>
              <w:pStyle w:val="Compact"/>
            </w:pPr>
            <w:r>
              <w:t xml:space="preserve">Marmontains-Formation</w:t>
            </w:r>
          </w:p>
        </w:tc>
        <w:tc>
          <w:tcPr/>
          <w:p>
            <w:pPr>
              <w:pStyle w:val="Compact"/>
            </w:pPr>
            <w:r>
              <w:t xml:space="preserve">Aptien</w:t>
            </w:r>
          </w:p>
        </w:tc>
        <w:tc>
          <w:tcPr/>
          <w:p>
            <w:pPr>
              <w:pStyle w:val="Compact"/>
            </w:pPr>
            <w:r>
              <w:t xml:space="preserve">Cénomanien</w:t>
            </w:r>
          </w:p>
        </w:tc>
      </w:tr>
      <w:tr>
        <w:tc>
          <w:tcPr/>
          <w:p>
            <w:pPr>
              <w:pStyle w:val="Compact"/>
            </w:pPr>
            <w:r>
              <w:t xml:space="preserve">15203159</w:t>
            </w:r>
          </w:p>
        </w:tc>
        <w:tc>
          <w:tcPr/>
          <w:p>
            <w:pPr>
              <w:pStyle w:val="Compact"/>
            </w:pPr>
            <w:r>
              <w:t xml:space="preserve">Aroley-Fm.</w:t>
            </w:r>
          </w:p>
        </w:tc>
        <w:tc>
          <w:tcPr/>
          <w:p>
            <w:pPr>
              <w:pStyle w:val="Compact"/>
            </w:pPr>
            <w:r>
              <w:t xml:space="preserve">Kalkstein: sandig</w:t>
            </w:r>
          </w:p>
        </w:tc>
        <w:tc>
          <w:tcPr/>
          <w:p>
            <w:pPr>
              <w:pStyle w:val="Compact"/>
            </w:pPr>
            <w:r>
              <w:t xml:space="preserve">Brekzie: kalkig</w:t>
            </w:r>
          </w:p>
        </w:tc>
        <w:tc>
          <w:tcPr/>
          <w:p>
            <w:pPr>
              <w:pStyle w:val="Compact"/>
            </w:pPr>
            <w:r>
              <w:t xml:space="preserve">–</w:t>
            </w:r>
          </w:p>
        </w:tc>
        <w:tc>
          <w:tcPr/>
          <w:p>
            <w:pPr>
              <w:pStyle w:val="Compact"/>
            </w:pPr>
            <w:r>
              <w:t xml:space="preserve">Aroley-Formation</w:t>
            </w:r>
          </w:p>
        </w:tc>
        <w:tc>
          <w:tcPr/>
          <w:p>
            <w:pPr>
              <w:pStyle w:val="Compact"/>
            </w:pPr>
            <w:r>
              <w:t xml:space="preserve">Barrémien</w:t>
            </w:r>
          </w:p>
        </w:tc>
        <w:tc>
          <w:tcPr/>
          <w:p>
            <w:pPr>
              <w:pStyle w:val="Compact"/>
            </w:pPr>
            <w:r>
              <w:t xml:space="preserve">Aptien</w:t>
            </w:r>
          </w:p>
        </w:tc>
      </w:tr>
      <w:tr>
        <w:tc>
          <w:tcPr/>
          <w:p>
            <w:pPr>
              <w:pStyle w:val="Compact"/>
            </w:pPr>
            <w:r>
              <w:t xml:space="preserve">15203160</w:t>
            </w:r>
          </w:p>
        </w:tc>
        <w:tc>
          <w:tcPr/>
          <w:p>
            <w:pPr>
              <w:pStyle w:val="Compact"/>
            </w:pPr>
            <w:r>
              <w:t xml:space="preserve">Peula-Sch.</w:t>
            </w:r>
          </w:p>
        </w:tc>
        <w:tc>
          <w:tcPr/>
          <w:p>
            <w:pPr>
              <w:pStyle w:val="Compact"/>
            </w:pPr>
            <w:r>
              <w:t xml:space="preserve">Schiefer: tonig</w:t>
            </w:r>
          </w:p>
        </w:tc>
        <w:tc>
          <w:tcPr/>
          <w:p>
            <w:pPr>
              <w:pStyle w:val="Compact"/>
            </w:pPr>
            <w:r>
              <w:t xml:space="preserve">Schiefer: kalkig</w:t>
            </w:r>
          </w:p>
        </w:tc>
        <w:tc>
          <w:tcPr/>
          <w:p>
            <w:pPr>
              <w:pStyle w:val="Compact"/>
            </w:pPr>
            <w:r>
              <w:t xml:space="preserve">Quarzit</w:t>
            </w:r>
          </w:p>
        </w:tc>
        <w:tc>
          <w:tcPr/>
          <w:p>
            <w:pPr>
              <w:pStyle w:val="Compact"/>
            </w:pPr>
            <w:r>
              <w:t xml:space="preserve">Peula-Schichten</w:t>
            </w:r>
          </w:p>
        </w:tc>
        <w:tc>
          <w:tcPr/>
          <w:p>
            <w:pPr>
              <w:pStyle w:val="Compact"/>
            </w:pPr>
            <w:r>
              <w:t xml:space="preserve">Frühe Kreide</w:t>
            </w:r>
          </w:p>
        </w:tc>
        <w:tc>
          <w:tcPr/>
          <w:p>
            <w:pPr>
              <w:pStyle w:val="Compact"/>
            </w:pPr>
            <w:r>
              <w:t xml:space="preserve">Frühe Kreide</w:t>
            </w:r>
          </w:p>
        </w:tc>
      </w:tr>
      <w:tr>
        <w:tc>
          <w:tcPr/>
          <w:p>
            <w:pPr>
              <w:pStyle w:val="Compact"/>
            </w:pPr>
            <w:r>
              <w:t xml:space="preserve">15203161</w:t>
            </w:r>
          </w:p>
        </w:tc>
        <w:tc>
          <w:tcPr/>
          <w:p>
            <w:pPr>
              <w:pStyle w:val="Compact"/>
            </w:pPr>
            <w:r>
              <w:t xml:space="preserve">Versoyen-Sch.</w:t>
            </w:r>
          </w:p>
        </w:tc>
        <w:tc>
          <w:tcPr/>
          <w:p>
            <w:pPr>
              <w:pStyle w:val="Compact"/>
            </w:pPr>
            <w:r>
              <w:t xml:space="preserve">Basalt</w:t>
            </w:r>
          </w:p>
        </w:tc>
        <w:tc>
          <w:tcPr/>
          <w:p>
            <w:pPr>
              <w:pStyle w:val="Compact"/>
            </w:pPr>
            <w:r>
              <w:t xml:space="preserve">Gabbro</w:t>
            </w:r>
          </w:p>
        </w:tc>
        <w:tc>
          <w:tcPr/>
          <w:p>
            <w:pPr>
              <w:pStyle w:val="Compact"/>
            </w:pPr>
            <w:r>
              <w:t xml:space="preserve">Schiefer</w:t>
            </w:r>
          </w:p>
        </w:tc>
        <w:tc>
          <w:tcPr/>
          <w:p>
            <w:pPr>
              <w:pStyle w:val="Compact"/>
            </w:pPr>
            <w:r>
              <w:t xml:space="preserve">Versoyen-Schichten</w:t>
            </w:r>
          </w:p>
        </w:tc>
        <w:tc>
          <w:tcPr/>
          <w:p>
            <w:pPr>
              <w:pStyle w:val="Compact"/>
            </w:pPr>
            <w:r>
              <w:t xml:space="preserve">Kreide</w:t>
            </w:r>
          </w:p>
        </w:tc>
        <w:tc>
          <w:tcPr/>
          <w:p>
            <w:pPr>
              <w:pStyle w:val="Compact"/>
            </w:pPr>
            <w:r>
              <w:t xml:space="preserve">Kreide</w:t>
            </w:r>
          </w:p>
        </w:tc>
      </w:tr>
      <w:tr>
        <w:tc>
          <w:tcPr/>
          <w:p>
            <w:pPr>
              <w:pStyle w:val="Compact"/>
            </w:pPr>
            <w:r>
              <w:t xml:space="preserve">15203162</w:t>
            </w:r>
          </w:p>
        </w:tc>
        <w:tc>
          <w:tcPr/>
          <w:p>
            <w:pPr>
              <w:pStyle w:val="Compact"/>
            </w:pPr>
            <w:r>
              <w:t xml:space="preserve">Prättigau-Schiefer</w:t>
            </w:r>
          </w:p>
        </w:tc>
        <w:tc>
          <w:tcPr/>
          <w:p>
            <w:pPr>
              <w:pStyle w:val="Compact"/>
            </w:pPr>
            <w:r>
              <w:t xml:space="preserve">Schiefer</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Valanginien</w:t>
            </w:r>
          </w:p>
        </w:tc>
        <w:tc>
          <w:tcPr/>
          <w:p>
            <w:pPr>
              <w:pStyle w:val="Compact"/>
            </w:pPr>
            <w:r>
              <w:t xml:space="preserve">Yprésien</w:t>
            </w:r>
          </w:p>
        </w:tc>
      </w:tr>
      <w:tr>
        <w:tc>
          <w:tcPr/>
          <w:p>
            <w:pPr>
              <w:pStyle w:val="Compact"/>
            </w:pPr>
            <w:r>
              <w:t xml:space="preserve">15203163</w:t>
            </w:r>
          </w:p>
        </w:tc>
        <w:tc>
          <w:tcPr/>
          <w:p>
            <w:pPr>
              <w:pStyle w:val="Compact"/>
            </w:pPr>
            <w:r>
              <w:t xml:space="preserve">Ruchberg-Fm.</w:t>
            </w:r>
          </w:p>
        </w:tc>
        <w:tc>
          <w:tcPr/>
          <w:p>
            <w:pPr>
              <w:pStyle w:val="Compact"/>
            </w:pPr>
            <w:r>
              <w:t xml:space="preserve">Sandstein: Feldspat</w:t>
            </w:r>
          </w:p>
        </w:tc>
        <w:tc>
          <w:tcPr/>
          <w:p>
            <w:pPr>
              <w:pStyle w:val="Compact"/>
            </w:pPr>
            <w:r>
              <w:t xml:space="preserve">Schiefer: tonig</w:t>
            </w:r>
          </w:p>
        </w:tc>
        <w:tc>
          <w:tcPr/>
          <w:p>
            <w:pPr>
              <w:pStyle w:val="Compact"/>
            </w:pPr>
            <w:r>
              <w:t xml:space="preserve">Brekzie: polymikt</w:t>
            </w:r>
          </w:p>
        </w:tc>
        <w:tc>
          <w:tcPr/>
          <w:p>
            <w:pPr>
              <w:pStyle w:val="Compact"/>
            </w:pPr>
            <w:r>
              <w:t xml:space="preserve">Ruchberg-Formation</w:t>
            </w:r>
          </w:p>
        </w:tc>
        <w:tc>
          <w:tcPr/>
          <w:p>
            <w:pPr>
              <w:pStyle w:val="Compact"/>
            </w:pPr>
            <w:r>
              <w:t xml:space="preserve">Yprésien</w:t>
            </w:r>
          </w:p>
        </w:tc>
        <w:tc>
          <w:tcPr/>
          <w:p>
            <w:pPr>
              <w:pStyle w:val="Compact"/>
            </w:pPr>
            <w:r>
              <w:t xml:space="preserve">Yprésien</w:t>
            </w:r>
          </w:p>
        </w:tc>
      </w:tr>
      <w:tr>
        <w:tc>
          <w:tcPr/>
          <w:p>
            <w:pPr>
              <w:pStyle w:val="Compact"/>
            </w:pPr>
            <w:r>
              <w:t xml:space="preserve">15203164</w:t>
            </w:r>
          </w:p>
        </w:tc>
        <w:tc>
          <w:tcPr/>
          <w:p>
            <w:pPr>
              <w:pStyle w:val="Compact"/>
            </w:pPr>
            <w:r>
              <w:t xml:space="preserve">Oberälpli-Fm.</w:t>
            </w:r>
          </w:p>
        </w:tc>
        <w:tc>
          <w:tcPr/>
          <w:p>
            <w:pPr>
              <w:pStyle w:val="Compact"/>
            </w:pPr>
            <w:r>
              <w:t xml:space="preserve">Tonstein: schiefrig</w:t>
            </w:r>
          </w:p>
        </w:tc>
        <w:tc>
          <w:tcPr/>
          <w:p>
            <w:pPr>
              <w:pStyle w:val="Compact"/>
            </w:pPr>
            <w:r>
              <w:t xml:space="preserve">Kalkstein: sandig-kieselig</w:t>
            </w:r>
          </w:p>
        </w:tc>
        <w:tc>
          <w:tcPr/>
          <w:p>
            <w:pPr>
              <w:pStyle w:val="Compact"/>
            </w:pPr>
            <w:r>
              <w:t xml:space="preserve">Sandstein: Quarz-Glaukonit</w:t>
            </w:r>
          </w:p>
        </w:tc>
        <w:tc>
          <w:tcPr/>
          <w:p>
            <w:pPr>
              <w:pStyle w:val="Compact"/>
            </w:pPr>
            <w:r>
              <w:t xml:space="preserve">Oberälpli-Formation</w:t>
            </w:r>
          </w:p>
        </w:tc>
        <w:tc>
          <w:tcPr/>
          <w:p>
            <w:pPr>
              <w:pStyle w:val="Compact"/>
            </w:pPr>
            <w:r>
              <w:t xml:space="preserve">Danien</w:t>
            </w:r>
          </w:p>
        </w:tc>
        <w:tc>
          <w:tcPr/>
          <w:p>
            <w:pPr>
              <w:pStyle w:val="Compact"/>
            </w:pPr>
            <w:r>
              <w:t xml:space="preserve">Thanétien</w:t>
            </w:r>
          </w:p>
        </w:tc>
      </w:tr>
      <w:tr>
        <w:tc>
          <w:tcPr/>
          <w:p>
            <w:pPr>
              <w:pStyle w:val="Compact"/>
            </w:pPr>
            <w:r>
              <w:t xml:space="preserve">15203165</w:t>
            </w:r>
          </w:p>
        </w:tc>
        <w:tc>
          <w:tcPr/>
          <w:p>
            <w:pPr>
              <w:pStyle w:val="Compact"/>
            </w:pPr>
            <w:r>
              <w:t xml:space="preserve">Eggberg-Fm.</w:t>
            </w:r>
          </w:p>
        </w:tc>
        <w:tc>
          <w:tcPr/>
          <w:p>
            <w:pPr>
              <w:pStyle w:val="Compact"/>
            </w:pPr>
            <w:r>
              <w:t xml:space="preserve">Kalkstein: mergelig-schiefrig</w:t>
            </w:r>
          </w:p>
        </w:tc>
        <w:tc>
          <w:tcPr/>
          <w:p>
            <w:pPr>
              <w:pStyle w:val="Compact"/>
            </w:pPr>
            <w:r>
              <w:t xml:space="preserve">Brekzie: polymikt</w:t>
            </w:r>
          </w:p>
        </w:tc>
        <w:tc>
          <w:tcPr/>
          <w:p>
            <w:pPr>
              <w:pStyle w:val="Compact"/>
            </w:pPr>
            <w:r>
              <w:t xml:space="preserve">Kalkstein: sandig</w:t>
            </w:r>
          </w:p>
        </w:tc>
        <w:tc>
          <w:tcPr/>
          <w:p>
            <w:pPr>
              <w:pStyle w:val="Compact"/>
            </w:pPr>
            <w:r>
              <w:t xml:space="preserve">Eggberg-Formation</w:t>
            </w:r>
          </w:p>
        </w:tc>
        <w:tc>
          <w:tcPr/>
          <w:p>
            <w:pPr>
              <w:pStyle w:val="Compact"/>
            </w:pPr>
            <w:r>
              <w:t xml:space="preserve">Maastrichtien</w:t>
            </w:r>
          </w:p>
        </w:tc>
        <w:tc>
          <w:tcPr/>
          <w:p>
            <w:pPr>
              <w:pStyle w:val="Compact"/>
            </w:pPr>
            <w:r>
              <w:t xml:space="preserve">Maastrichtien</w:t>
            </w:r>
          </w:p>
        </w:tc>
      </w:tr>
      <w:tr>
        <w:tc>
          <w:tcPr/>
          <w:p>
            <w:pPr>
              <w:pStyle w:val="Compact"/>
            </w:pPr>
            <w:r>
              <w:t xml:space="preserve">15203166</w:t>
            </w:r>
          </w:p>
        </w:tc>
        <w:tc>
          <w:tcPr/>
          <w:p>
            <w:pPr>
              <w:pStyle w:val="Compact"/>
            </w:pPr>
            <w:r>
              <w:t xml:space="preserve">Gyrenspitz-Fm.</w:t>
            </w:r>
          </w:p>
        </w:tc>
        <w:tc>
          <w:tcPr/>
          <w:p>
            <w:pPr>
              <w:pStyle w:val="Compact"/>
            </w:pPr>
            <w:r>
              <w:t xml:space="preserve">Brekzie: polymikt</w:t>
            </w:r>
          </w:p>
        </w:tc>
        <w:tc>
          <w:tcPr/>
          <w:p>
            <w:pPr>
              <w:pStyle w:val="Compact"/>
            </w:pPr>
            <w:r>
              <w:t xml:space="preserve">Kalkstein: sandig-kieselig</w:t>
            </w:r>
          </w:p>
        </w:tc>
        <w:tc>
          <w:tcPr/>
          <w:p>
            <w:pPr>
              <w:pStyle w:val="Compact"/>
            </w:pPr>
            <w:r>
              <w:t xml:space="preserve">Mergelstein: schiefrig</w:t>
            </w:r>
          </w:p>
        </w:tc>
        <w:tc>
          <w:tcPr/>
          <w:p>
            <w:pPr>
              <w:pStyle w:val="Compact"/>
            </w:pPr>
            <w:r>
              <w:t xml:space="preserve">Gyrenspitz-Formation</w:t>
            </w:r>
          </w:p>
        </w:tc>
        <w:tc>
          <w:tcPr/>
          <w:p>
            <w:pPr>
              <w:pStyle w:val="Compact"/>
            </w:pPr>
            <w:r>
              <w:t xml:space="preserve">Campanien</w:t>
            </w:r>
          </w:p>
        </w:tc>
        <w:tc>
          <w:tcPr/>
          <w:p>
            <w:pPr>
              <w:pStyle w:val="Compact"/>
            </w:pPr>
            <w:r>
              <w:t xml:space="preserve">Maastrichtien</w:t>
            </w:r>
          </w:p>
        </w:tc>
      </w:tr>
      <w:tr>
        <w:tc>
          <w:tcPr/>
          <w:p>
            <w:pPr>
              <w:pStyle w:val="Compact"/>
            </w:pPr>
            <w:r>
              <w:t xml:space="preserve">15203167</w:t>
            </w:r>
          </w:p>
        </w:tc>
        <w:tc>
          <w:tcPr/>
          <w:p>
            <w:pPr>
              <w:pStyle w:val="Compact"/>
            </w:pPr>
            <w:r>
              <w:t xml:space="preserve">Fadura-Fm.</w:t>
            </w:r>
          </w:p>
        </w:tc>
        <w:tc>
          <w:tcPr/>
          <w:p>
            <w:pPr>
              <w:pStyle w:val="Compact"/>
            </w:pPr>
            <w:r>
              <w:t xml:space="preserve">Kalkstein: mergelig-schiefrig</w:t>
            </w:r>
          </w:p>
        </w:tc>
        <w:tc>
          <w:tcPr/>
          <w:p>
            <w:pPr>
              <w:pStyle w:val="Compact"/>
            </w:pPr>
            <w:r>
              <w:t xml:space="preserve">Kalkstein: sandig-kieselig</w:t>
            </w:r>
          </w:p>
        </w:tc>
        <w:tc>
          <w:tcPr/>
          <w:p>
            <w:pPr>
              <w:pStyle w:val="Compact"/>
            </w:pPr>
            <w:r>
              <w:t xml:space="preserve">Brekzie</w:t>
            </w:r>
          </w:p>
        </w:tc>
        <w:tc>
          <w:tcPr/>
          <w:p>
            <w:pPr>
              <w:pStyle w:val="Compact"/>
            </w:pPr>
            <w:r>
              <w:t xml:space="preserve">Fadura-Formation</w:t>
            </w:r>
          </w:p>
        </w:tc>
        <w:tc>
          <w:tcPr/>
          <w:p>
            <w:pPr>
              <w:pStyle w:val="Compact"/>
            </w:pPr>
            <w:r>
              <w:t xml:space="preserve">Coniacien</w:t>
            </w:r>
          </w:p>
        </w:tc>
        <w:tc>
          <w:tcPr/>
          <w:p>
            <w:pPr>
              <w:pStyle w:val="Compact"/>
            </w:pPr>
            <w:r>
              <w:t xml:space="preserve">Santonien</w:t>
            </w:r>
          </w:p>
        </w:tc>
      </w:tr>
      <w:tr>
        <w:tc>
          <w:tcPr/>
          <w:p>
            <w:pPr>
              <w:pStyle w:val="Compact"/>
            </w:pPr>
            <w:r>
              <w:t xml:space="preserve">15203168</w:t>
            </w:r>
          </w:p>
        </w:tc>
        <w:tc>
          <w:tcPr/>
          <w:p>
            <w:pPr>
              <w:pStyle w:val="Compact"/>
            </w:pPr>
            <w:r>
              <w:t xml:space="preserve">Pfävigrat-Fm.</w:t>
            </w:r>
          </w:p>
        </w:tc>
        <w:tc>
          <w:tcPr/>
          <w:p>
            <w:pPr>
              <w:pStyle w:val="Compact"/>
            </w:pPr>
            <w:r>
              <w:t xml:space="preserve">Kalkstein: sandig-kieselig</w:t>
            </w:r>
          </w:p>
        </w:tc>
        <w:tc>
          <w:tcPr/>
          <w:p>
            <w:pPr>
              <w:pStyle w:val="Compact"/>
            </w:pPr>
            <w:r>
              <w:t xml:space="preserve">Mergelstein</w:t>
            </w:r>
          </w:p>
        </w:tc>
        <w:tc>
          <w:tcPr/>
          <w:p>
            <w:pPr>
              <w:pStyle w:val="Compact"/>
            </w:pPr>
            <w:r>
              <w:t xml:space="preserve">Brekzie: polymikt</w:t>
            </w:r>
          </w:p>
        </w:tc>
        <w:tc>
          <w:tcPr/>
          <w:p>
            <w:pPr>
              <w:pStyle w:val="Compact"/>
            </w:pPr>
            <w:r>
              <w:t xml:space="preserve">Pfävigrat-Formation</w:t>
            </w:r>
          </w:p>
        </w:tc>
        <w:tc>
          <w:tcPr/>
          <w:p>
            <w:pPr>
              <w:pStyle w:val="Compact"/>
            </w:pPr>
            <w:r>
              <w:t xml:space="preserve">Turonien</w:t>
            </w:r>
          </w:p>
        </w:tc>
        <w:tc>
          <w:tcPr/>
          <w:p>
            <w:pPr>
              <w:pStyle w:val="Compact"/>
            </w:pPr>
            <w:r>
              <w:t xml:space="preserve">Turonien</w:t>
            </w:r>
          </w:p>
        </w:tc>
      </w:tr>
      <w:tr>
        <w:tc>
          <w:tcPr/>
          <w:p>
            <w:pPr>
              <w:pStyle w:val="Compact"/>
            </w:pPr>
            <w:r>
              <w:t xml:space="preserve">15203169</w:t>
            </w:r>
          </w:p>
        </w:tc>
        <w:tc>
          <w:tcPr/>
          <w:p>
            <w:pPr>
              <w:pStyle w:val="Compact"/>
            </w:pPr>
            <w:r>
              <w:t xml:space="preserve">Sassauna-Fm.</w:t>
            </w:r>
          </w:p>
        </w:tc>
        <w:tc>
          <w:tcPr/>
          <w:p>
            <w:pPr>
              <w:pStyle w:val="Compact"/>
            </w:pPr>
            <w:r>
              <w:t xml:space="preserve">Kalkstein: sandig-kieselig</w:t>
            </w:r>
          </w:p>
        </w:tc>
        <w:tc>
          <w:tcPr/>
          <w:p>
            <w:pPr>
              <w:pStyle w:val="Compact"/>
            </w:pPr>
            <w:r>
              <w:t xml:space="preserve">Tonstein: schiefrig</w:t>
            </w:r>
          </w:p>
        </w:tc>
        <w:tc>
          <w:tcPr/>
          <w:p>
            <w:pPr>
              <w:pStyle w:val="Compact"/>
            </w:pPr>
            <w:r>
              <w:t xml:space="preserve">Mergelstein: schiefrig</w:t>
            </w:r>
          </w:p>
        </w:tc>
        <w:tc>
          <w:tcPr/>
          <w:p>
            <w:pPr>
              <w:pStyle w:val="Compact"/>
            </w:pPr>
            <w:r>
              <w:t xml:space="preserve">Sassauna-Formation</w:t>
            </w:r>
          </w:p>
        </w:tc>
        <w:tc>
          <w:tcPr/>
          <w:p>
            <w:pPr>
              <w:pStyle w:val="Compact"/>
            </w:pPr>
            <w:r>
              <w:t xml:space="preserve">Cénomanien</w:t>
            </w:r>
          </w:p>
        </w:tc>
        <w:tc>
          <w:tcPr/>
          <w:p>
            <w:pPr>
              <w:pStyle w:val="Compact"/>
            </w:pPr>
            <w:r>
              <w:t xml:space="preserve">Cénomanien</w:t>
            </w:r>
          </w:p>
        </w:tc>
      </w:tr>
      <w:tr>
        <w:tc>
          <w:tcPr/>
          <w:p>
            <w:pPr>
              <w:pStyle w:val="Compact"/>
            </w:pPr>
            <w:r>
              <w:t xml:space="preserve">15203170</w:t>
            </w:r>
          </w:p>
        </w:tc>
        <w:tc>
          <w:tcPr/>
          <w:p>
            <w:pPr>
              <w:pStyle w:val="Compact"/>
            </w:pPr>
            <w:r>
              <w:t xml:space="preserve">Valzeina-Fm.</w:t>
            </w:r>
          </w:p>
        </w:tc>
        <w:tc>
          <w:tcPr/>
          <w:p>
            <w:pPr>
              <w:pStyle w:val="Compact"/>
            </w:pPr>
            <w:r>
              <w:t xml:space="preserve">Tonstein: schiefrig</w:t>
            </w:r>
          </w:p>
        </w:tc>
        <w:tc>
          <w:tcPr/>
          <w:p>
            <w:pPr>
              <w:pStyle w:val="Compact"/>
            </w:pPr>
            <w:r>
              <w:t xml:space="preserve">Kalkstein: sandig</w:t>
            </w:r>
          </w:p>
        </w:tc>
        <w:tc>
          <w:tcPr/>
          <w:p>
            <w:pPr>
              <w:pStyle w:val="Compact"/>
            </w:pPr>
            <w:r>
              <w:t xml:space="preserve">–</w:t>
            </w:r>
          </w:p>
        </w:tc>
        <w:tc>
          <w:tcPr/>
          <w:p>
            <w:pPr>
              <w:pStyle w:val="Compact"/>
            </w:pPr>
            <w:r>
              <w:t xml:space="preserve">Valzeina-Formation</w:t>
            </w:r>
          </w:p>
        </w:tc>
        <w:tc>
          <w:tcPr/>
          <w:p>
            <w:pPr>
              <w:pStyle w:val="Compact"/>
            </w:pPr>
            <w:r>
              <w:t xml:space="preserve">Aptien</w:t>
            </w:r>
          </w:p>
        </w:tc>
        <w:tc>
          <w:tcPr/>
          <w:p>
            <w:pPr>
              <w:pStyle w:val="Compact"/>
            </w:pPr>
            <w:r>
              <w:t xml:space="preserve">Albien</w:t>
            </w:r>
          </w:p>
        </w:tc>
      </w:tr>
      <w:tr>
        <w:tc>
          <w:tcPr/>
          <w:p>
            <w:pPr>
              <w:pStyle w:val="Compact"/>
            </w:pPr>
            <w:r>
              <w:t xml:space="preserve">15203171</w:t>
            </w:r>
          </w:p>
        </w:tc>
        <w:tc>
          <w:tcPr/>
          <w:p>
            <w:pPr>
              <w:pStyle w:val="Compact"/>
            </w:pPr>
            <w:r>
              <w:t xml:space="preserve">Klus-Fm.</w:t>
            </w:r>
          </w:p>
        </w:tc>
        <w:tc>
          <w:tcPr/>
          <w:p>
            <w:pPr>
              <w:pStyle w:val="Compact"/>
            </w:pPr>
            <w:r>
              <w:t xml:space="preserve">Kalkstein: sandig-kieselig</w:t>
            </w:r>
          </w:p>
        </w:tc>
        <w:tc>
          <w:tcPr/>
          <w:p>
            <w:pPr>
              <w:pStyle w:val="Compact"/>
            </w:pPr>
            <w:r>
              <w:t xml:space="preserve">Kalkstein: spätig</w:t>
            </w:r>
          </w:p>
        </w:tc>
        <w:tc>
          <w:tcPr/>
          <w:p>
            <w:pPr>
              <w:pStyle w:val="Compact"/>
            </w:pPr>
            <w:r>
              <w:t xml:space="preserve">Tonstein: schiefrig</w:t>
            </w:r>
          </w:p>
        </w:tc>
        <w:tc>
          <w:tcPr/>
          <w:p>
            <w:pPr>
              <w:pStyle w:val="Compact"/>
            </w:pPr>
            <w:r>
              <w:t xml:space="preserve">Klus-Formation</w:t>
            </w:r>
          </w:p>
        </w:tc>
        <w:tc>
          <w:tcPr/>
          <w:p>
            <w:pPr>
              <w:pStyle w:val="Compact"/>
            </w:pPr>
            <w:r>
              <w:t xml:space="preserve">Valanginien</w:t>
            </w:r>
          </w:p>
        </w:tc>
        <w:tc>
          <w:tcPr/>
          <w:p>
            <w:pPr>
              <w:pStyle w:val="Compact"/>
            </w:pPr>
            <w:r>
              <w:t xml:space="preserve">Barrémien</w:t>
            </w:r>
          </w:p>
        </w:tc>
      </w:tr>
      <w:tr>
        <w:tc>
          <w:tcPr/>
          <w:p>
            <w:pPr>
              <w:pStyle w:val="Compact"/>
            </w:pPr>
            <w:r>
              <w:t xml:space="preserve">15203172</w:t>
            </w:r>
          </w:p>
        </w:tc>
        <w:tc>
          <w:tcPr/>
          <w:p>
            <w:pPr>
              <w:pStyle w:val="Compact"/>
            </w:pPr>
            <w:r>
              <w:t xml:space="preserve">Stätzerhorn-Fm.</w:t>
            </w:r>
          </w:p>
        </w:tc>
        <w:tc>
          <w:tcPr/>
          <w:p>
            <w:pPr>
              <w:pStyle w:val="Compact"/>
            </w:pPr>
            <w:r>
              <w:t xml:space="preserve">Schiefer: sandig-kalkig</w:t>
            </w:r>
          </w:p>
        </w:tc>
        <w:tc>
          <w:tcPr/>
          <w:p>
            <w:pPr>
              <w:pStyle w:val="Compact"/>
            </w:pPr>
            <w:r>
              <w:t xml:space="preserve">Schiefer: tonig</w:t>
            </w:r>
          </w:p>
        </w:tc>
        <w:tc>
          <w:tcPr/>
          <w:p>
            <w:pPr>
              <w:pStyle w:val="Compact"/>
            </w:pPr>
            <w:r>
              <w:t xml:space="preserve">Brekzie: polymikt</w:t>
            </w:r>
          </w:p>
        </w:tc>
        <w:tc>
          <w:tcPr/>
          <w:p>
            <w:pPr>
              <w:pStyle w:val="Compact"/>
            </w:pPr>
            <w:r>
              <w:t xml:space="preserve">Stätzerhorn-Formation</w:t>
            </w:r>
          </w:p>
        </w:tc>
        <w:tc>
          <w:tcPr/>
          <w:p>
            <w:pPr>
              <w:pStyle w:val="Compact"/>
            </w:pPr>
            <w:r>
              <w:t xml:space="preserve">Späte Kreide</w:t>
            </w:r>
          </w:p>
        </w:tc>
        <w:tc>
          <w:tcPr/>
          <w:p>
            <w:pPr>
              <w:pStyle w:val="Compact"/>
            </w:pPr>
            <w:r>
              <w:t xml:space="preserve">Eozän</w:t>
            </w:r>
          </w:p>
        </w:tc>
      </w:tr>
      <w:tr>
        <w:tc>
          <w:tcPr/>
          <w:p>
            <w:pPr>
              <w:pStyle w:val="Compact"/>
            </w:pPr>
            <w:r>
              <w:t xml:space="preserve">15203173</w:t>
            </w:r>
          </w:p>
        </w:tc>
        <w:tc>
          <w:tcPr/>
          <w:p>
            <w:pPr>
              <w:pStyle w:val="Compact"/>
            </w:pPr>
            <w:r>
              <w:t xml:space="preserve">Stätzerhorn-Fm.: Basaler Konglomerat</w:t>
            </w:r>
          </w:p>
        </w:tc>
        <w:tc>
          <w:tcPr/>
          <w:p>
            <w:pPr>
              <w:pStyle w:val="Compact"/>
            </w:pPr>
            <w:r>
              <w:t xml:space="preserve">Konglomerat: kalkig</w:t>
            </w:r>
          </w:p>
        </w:tc>
        <w:tc>
          <w:tcPr/>
          <w:p>
            <w:pPr>
              <w:pStyle w:val="Compact"/>
            </w:pPr>
            <w:r>
              <w:t xml:space="preserve">–</w:t>
            </w:r>
          </w:p>
        </w:tc>
        <w:tc>
          <w:tcPr/>
          <w:p>
            <w:pPr>
              <w:pStyle w:val="Compact"/>
            </w:pPr>
            <w:r>
              <w:t xml:space="preserve">–</w:t>
            </w:r>
          </w:p>
        </w:tc>
        <w:tc>
          <w:tcPr/>
          <w:p>
            <w:pPr>
              <w:pStyle w:val="Compact"/>
            </w:pPr>
            <w:r>
              <w:t xml:space="preserve">«Hauptkonglomerat»</w:t>
            </w:r>
          </w:p>
        </w:tc>
        <w:tc>
          <w:tcPr/>
          <w:p>
            <w:pPr>
              <w:pStyle w:val="Compact"/>
            </w:pPr>
            <w:r>
              <w:t xml:space="preserve">Coniacien</w:t>
            </w:r>
          </w:p>
        </w:tc>
        <w:tc>
          <w:tcPr/>
          <w:p>
            <w:pPr>
              <w:pStyle w:val="Compact"/>
            </w:pPr>
            <w:r>
              <w:t xml:space="preserve">Coniacien</w:t>
            </w:r>
          </w:p>
        </w:tc>
      </w:tr>
      <w:tr>
        <w:tc>
          <w:tcPr/>
          <w:p>
            <w:pPr>
              <w:pStyle w:val="Compact"/>
            </w:pPr>
            <w:r>
              <w:t xml:space="preserve">15203174</w:t>
            </w:r>
          </w:p>
        </w:tc>
        <w:tc>
          <w:tcPr/>
          <w:p>
            <w:pPr>
              <w:pStyle w:val="Compact"/>
            </w:pPr>
            <w:r>
              <w:t xml:space="preserve">Carnusa-Fm.</w:t>
            </w:r>
          </w:p>
        </w:tc>
        <w:tc>
          <w:tcPr/>
          <w:p>
            <w:pPr>
              <w:pStyle w:val="Compact"/>
            </w:pPr>
            <w:r>
              <w:t xml:space="preserve">Sandstein: kalkig: Quarz</w:t>
            </w:r>
          </w:p>
        </w:tc>
        <w:tc>
          <w:tcPr/>
          <w:p>
            <w:pPr>
              <w:pStyle w:val="Compact"/>
            </w:pPr>
            <w:r>
              <w:t xml:space="preserve">Schiefer: tonig</w:t>
            </w:r>
          </w:p>
        </w:tc>
        <w:tc>
          <w:tcPr/>
          <w:p>
            <w:pPr>
              <w:pStyle w:val="Compact"/>
            </w:pPr>
            <w:r>
              <w:t xml:space="preserve">Konglomerat</w:t>
            </w:r>
          </w:p>
        </w:tc>
        <w:tc>
          <w:tcPr/>
          <w:p>
            <w:pPr>
              <w:pStyle w:val="Compact"/>
            </w:pPr>
            <w:r>
              <w:t xml:space="preserve">Carnusa-Formation</w:t>
            </w:r>
          </w:p>
        </w:tc>
        <w:tc>
          <w:tcPr/>
          <w:p>
            <w:pPr>
              <w:pStyle w:val="Compact"/>
            </w:pPr>
            <w:r>
              <w:t xml:space="preserve">Turonien</w:t>
            </w:r>
          </w:p>
        </w:tc>
        <w:tc>
          <w:tcPr/>
          <w:p>
            <w:pPr>
              <w:pStyle w:val="Compact"/>
            </w:pPr>
            <w:r>
              <w:t xml:space="preserve">Turonien</w:t>
            </w:r>
          </w:p>
        </w:tc>
      </w:tr>
      <w:tr>
        <w:tc>
          <w:tcPr/>
          <w:p>
            <w:pPr>
              <w:pStyle w:val="Compact"/>
            </w:pPr>
            <w:r>
              <w:t xml:space="preserve">15203175</w:t>
            </w:r>
          </w:p>
        </w:tc>
        <w:tc>
          <w:tcPr/>
          <w:p>
            <w:pPr>
              <w:pStyle w:val="Compact"/>
            </w:pPr>
            <w:r>
              <w:t xml:space="preserve">Nolla-Kalkschiefer: Safien-Kalk</w:t>
            </w:r>
          </w:p>
        </w:tc>
        <w:tc>
          <w:tcPr/>
          <w:p>
            <w:pPr>
              <w:pStyle w:val="Compact"/>
            </w:pPr>
            <w:r>
              <w:t xml:space="preserve">Kalkstein: sandig</w:t>
            </w:r>
          </w:p>
        </w:tc>
        <w:tc>
          <w:tcPr/>
          <w:p>
            <w:pPr>
              <w:pStyle w:val="Compact"/>
            </w:pPr>
            <w:r>
              <w:t xml:space="preserve">–</w:t>
            </w:r>
          </w:p>
        </w:tc>
        <w:tc>
          <w:tcPr/>
          <w:p>
            <w:pPr>
              <w:pStyle w:val="Compact"/>
            </w:pPr>
            <w:r>
              <w:t xml:space="preserve">–</w:t>
            </w:r>
          </w:p>
        </w:tc>
        <w:tc>
          <w:tcPr/>
          <w:p>
            <w:pPr>
              <w:pStyle w:val="Compact"/>
            </w:pPr>
            <w:r>
              <w:t xml:space="preserve">Safien-Kalk</w:t>
            </w:r>
          </w:p>
        </w:tc>
        <w:tc>
          <w:tcPr/>
          <w:p>
            <w:pPr>
              <w:pStyle w:val="Compact"/>
            </w:pPr>
            <w:r>
              <w:t xml:space="preserve">Turonien</w:t>
            </w:r>
          </w:p>
        </w:tc>
        <w:tc>
          <w:tcPr/>
          <w:p>
            <w:pPr>
              <w:pStyle w:val="Compact"/>
            </w:pPr>
            <w:r>
              <w:t xml:space="preserve">Turonien</w:t>
            </w:r>
          </w:p>
        </w:tc>
      </w:tr>
      <w:tr>
        <w:tc>
          <w:tcPr/>
          <w:p>
            <w:pPr>
              <w:pStyle w:val="Compact"/>
            </w:pPr>
            <w:r>
              <w:t xml:space="preserve">15203176</w:t>
            </w:r>
          </w:p>
        </w:tc>
        <w:tc>
          <w:tcPr/>
          <w:p>
            <w:pPr>
              <w:pStyle w:val="Compact"/>
            </w:pPr>
            <w:r>
              <w:t xml:space="preserve">Nolla-Kalkschiefer</w:t>
            </w:r>
          </w:p>
        </w:tc>
        <w:tc>
          <w:tcPr/>
          <w:p>
            <w:pPr>
              <w:pStyle w:val="Compact"/>
            </w:pPr>
            <w:r>
              <w:t xml:space="preserve">Schiefer: sandig-kalkig</w:t>
            </w:r>
          </w:p>
        </w:tc>
        <w:tc>
          <w:tcPr/>
          <w:p>
            <w:pPr>
              <w:pStyle w:val="Compact"/>
            </w:pPr>
            <w:r>
              <w:t xml:space="preserve">Schiefer: tonig</w:t>
            </w:r>
          </w:p>
        </w:tc>
        <w:tc>
          <w:tcPr/>
          <w:p>
            <w:pPr>
              <w:pStyle w:val="Compact"/>
            </w:pPr>
            <w:r>
              <w:t xml:space="preserve">–</w:t>
            </w:r>
          </w:p>
        </w:tc>
        <w:tc>
          <w:tcPr/>
          <w:p>
            <w:pPr>
              <w:pStyle w:val="Compact"/>
            </w:pPr>
            <w:r>
              <w:t xml:space="preserve">Nolla-Kalkschiefer</w:t>
            </w:r>
          </w:p>
        </w:tc>
        <w:tc>
          <w:tcPr/>
          <w:p>
            <w:pPr>
              <w:pStyle w:val="Compact"/>
            </w:pPr>
            <w:r>
              <w:t xml:space="preserve">Cénomanien</w:t>
            </w:r>
          </w:p>
        </w:tc>
        <w:tc>
          <w:tcPr/>
          <w:p>
            <w:pPr>
              <w:pStyle w:val="Compact"/>
            </w:pPr>
            <w:r>
              <w:t xml:space="preserve">Cénomanien</w:t>
            </w:r>
          </w:p>
        </w:tc>
      </w:tr>
      <w:tr>
        <w:tc>
          <w:tcPr/>
          <w:p>
            <w:pPr>
              <w:pStyle w:val="Compact"/>
            </w:pPr>
            <w:r>
              <w:t xml:space="preserve">15203177</w:t>
            </w:r>
          </w:p>
        </w:tc>
        <w:tc>
          <w:tcPr/>
          <w:p>
            <w:pPr>
              <w:pStyle w:val="Compact"/>
            </w:pPr>
            <w:r>
              <w:t xml:space="preserve">Nolla-Tonschiefer</w:t>
            </w:r>
          </w:p>
        </w:tc>
        <w:tc>
          <w:tcPr/>
          <w:p>
            <w:pPr>
              <w:pStyle w:val="Compact"/>
            </w:pPr>
            <w:r>
              <w:t xml:space="preserve">Schiefer: tonig: Bitumen</w:t>
            </w:r>
          </w:p>
        </w:tc>
        <w:tc>
          <w:tcPr/>
          <w:p>
            <w:pPr>
              <w:pStyle w:val="Compact"/>
            </w:pPr>
            <w:r>
              <w:t xml:space="preserve">Kalkstein: sandig</w:t>
            </w:r>
          </w:p>
        </w:tc>
        <w:tc>
          <w:tcPr/>
          <w:p>
            <w:pPr>
              <w:pStyle w:val="Compact"/>
            </w:pPr>
            <w:r>
              <w:t xml:space="preserve">–</w:t>
            </w:r>
          </w:p>
        </w:tc>
        <w:tc>
          <w:tcPr/>
          <w:p>
            <w:pPr>
              <w:pStyle w:val="Compact"/>
            </w:pPr>
            <w:r>
              <w:t xml:space="preserve">Nolla-Tonschiefer</w:t>
            </w:r>
          </w:p>
        </w:tc>
        <w:tc>
          <w:tcPr/>
          <w:p>
            <w:pPr>
              <w:pStyle w:val="Compact"/>
            </w:pPr>
            <w:r>
              <w:t xml:space="preserve">Aptien</w:t>
            </w:r>
          </w:p>
        </w:tc>
        <w:tc>
          <w:tcPr/>
          <w:p>
            <w:pPr>
              <w:pStyle w:val="Compact"/>
            </w:pPr>
            <w:r>
              <w:t xml:space="preserve">Albien</w:t>
            </w:r>
          </w:p>
        </w:tc>
      </w:tr>
      <w:tr>
        <w:tc>
          <w:tcPr/>
          <w:p>
            <w:pPr>
              <w:pStyle w:val="Compact"/>
            </w:pPr>
            <w:r>
              <w:t xml:space="preserve">15203178</w:t>
            </w:r>
          </w:p>
        </w:tc>
        <w:tc>
          <w:tcPr/>
          <w:p>
            <w:pPr>
              <w:pStyle w:val="Compact"/>
            </w:pPr>
            <w:r>
              <w:t xml:space="preserve">Bärenhorn-Fm.</w:t>
            </w:r>
          </w:p>
        </w:tc>
        <w:tc>
          <w:tcPr/>
          <w:p>
            <w:pPr>
              <w:pStyle w:val="Compact"/>
            </w:pPr>
            <w:r>
              <w:t xml:space="preserve">Schiefer: sandig-tonig</w:t>
            </w:r>
          </w:p>
        </w:tc>
        <w:tc>
          <w:tcPr/>
          <w:p>
            <w:pPr>
              <w:pStyle w:val="Compact"/>
            </w:pPr>
            <w:r>
              <w:t xml:space="preserve">Schiefer: kalkig</w:t>
            </w:r>
          </w:p>
        </w:tc>
        <w:tc>
          <w:tcPr/>
          <w:p>
            <w:pPr>
              <w:pStyle w:val="Compact"/>
            </w:pPr>
            <w:r>
              <w:t xml:space="preserve">Prasinit</w:t>
            </w:r>
          </w:p>
        </w:tc>
        <w:tc>
          <w:tcPr/>
          <w:p>
            <w:pPr>
              <w:pStyle w:val="Compact"/>
            </w:pPr>
            <w:r>
              <w:t xml:space="preserve">Bärenhorn-Formation</w:t>
            </w:r>
          </w:p>
        </w:tc>
        <w:tc>
          <w:tcPr/>
          <w:p>
            <w:pPr>
              <w:pStyle w:val="Compact"/>
            </w:pPr>
            <w:r>
              <w:t xml:space="preserve">Berriasien</w:t>
            </w:r>
          </w:p>
        </w:tc>
        <w:tc>
          <w:tcPr/>
          <w:p>
            <w:pPr>
              <w:pStyle w:val="Compact"/>
            </w:pPr>
            <w:r>
              <w:t xml:space="preserve">Barrémien</w:t>
            </w:r>
          </w:p>
        </w:tc>
      </w:tr>
      <w:tr>
        <w:tc>
          <w:tcPr/>
          <w:p>
            <w:pPr>
              <w:pStyle w:val="Compact"/>
            </w:pPr>
            <w:r>
              <w:t xml:space="preserve">15203179</w:t>
            </w:r>
          </w:p>
        </w:tc>
        <w:tc>
          <w:tcPr/>
          <w:p>
            <w:pPr>
              <w:pStyle w:val="Compact"/>
            </w:pPr>
            <w:r>
              <w:t xml:space="preserve">Tomül-Decke: Prasinit</w:t>
            </w:r>
          </w:p>
        </w:tc>
        <w:tc>
          <w:tcPr/>
          <w:p>
            <w:pPr>
              <w:pStyle w:val="Compact"/>
            </w:pPr>
            <w:r>
              <w:t xml:space="preserve">Prasinit</w:t>
            </w:r>
          </w:p>
        </w:tc>
        <w:tc>
          <w:tcPr/>
          <w:p>
            <w:pPr>
              <w:pStyle w:val="Compact"/>
            </w:pPr>
            <w:r>
              <w:t xml:space="preserve">Basalt</w:t>
            </w:r>
          </w:p>
        </w:tc>
        <w:tc>
          <w:tcPr/>
          <w:p>
            <w:pPr>
              <w:pStyle w:val="Compact"/>
            </w:pPr>
            <w:r>
              <w:t xml:space="preserve">–</w:t>
            </w:r>
          </w:p>
        </w:tc>
        <w:tc>
          <w:tcPr/>
          <w:p>
            <w:pPr>
              <w:pStyle w:val="Compact"/>
            </w:pPr>
            <w:r>
              <w:t xml:space="preserve">–</w:t>
            </w:r>
          </w:p>
        </w:tc>
        <w:tc>
          <w:tcPr/>
          <w:p>
            <w:pPr>
              <w:pStyle w:val="Compact"/>
            </w:pPr>
            <w:r>
              <w:t xml:space="preserve">Später Jura</w:t>
            </w:r>
          </w:p>
        </w:tc>
        <w:tc>
          <w:tcPr/>
          <w:p>
            <w:pPr>
              <w:pStyle w:val="Compact"/>
            </w:pPr>
            <w:r>
              <w:t xml:space="preserve">Später Jura</w:t>
            </w:r>
          </w:p>
        </w:tc>
      </w:tr>
      <w:tr>
        <w:tc>
          <w:tcPr/>
          <w:p>
            <w:pPr>
              <w:pStyle w:val="Compact"/>
            </w:pPr>
            <w:r>
              <w:t xml:space="preserve">15203180</w:t>
            </w:r>
          </w:p>
        </w:tc>
        <w:tc>
          <w:tcPr/>
          <w:p>
            <w:pPr>
              <w:pStyle w:val="Compact"/>
            </w:pPr>
            <w:r>
              <w:t xml:space="preserve">Tomül-Decke: Mélange</w:t>
            </w:r>
          </w:p>
        </w:tc>
        <w:tc>
          <w:tcPr/>
          <w:p>
            <w:pPr>
              <w:pStyle w:val="Compact"/>
            </w:pPr>
            <w:r>
              <w:t xml:space="preserve">Brekzie</w:t>
            </w:r>
          </w:p>
        </w:tc>
        <w:tc>
          <w:tcPr/>
          <w:p>
            <w:pPr>
              <w:pStyle w:val="Compact"/>
            </w:pPr>
            <w:r>
              <w:t xml:space="preserve">Quarzit</w:t>
            </w:r>
          </w:p>
        </w:tc>
        <w:tc>
          <w:tcPr/>
          <w:p>
            <w:pPr>
              <w:pStyle w:val="Compact"/>
            </w:pPr>
            <w:r>
              <w:t xml:space="preserve">Amphibolit</w:t>
            </w:r>
          </w:p>
        </w:tc>
        <w:tc>
          <w:tcPr/>
          <w:p>
            <w:pPr>
              <w:pStyle w:val="Compact"/>
            </w:pPr>
            <w:r>
              <w:t xml:space="preserve">–</w:t>
            </w:r>
          </w:p>
        </w:tc>
        <w:tc>
          <w:tcPr/>
          <w:p>
            <w:pPr>
              <w:pStyle w:val="Compact"/>
            </w:pPr>
            <w:r>
              <w:t xml:space="preserve">Mesozoikum</w:t>
            </w:r>
          </w:p>
        </w:tc>
        <w:tc>
          <w:tcPr/>
          <w:p>
            <w:pPr>
              <w:pStyle w:val="Compact"/>
            </w:pPr>
            <w:r>
              <w:t xml:space="preserve">Mesozoikum</w:t>
            </w:r>
          </w:p>
        </w:tc>
      </w:tr>
      <w:tr>
        <w:tc>
          <w:tcPr/>
          <w:p>
            <w:pPr>
              <w:pStyle w:val="Compact"/>
            </w:pPr>
            <w:r>
              <w:t xml:space="preserve">15203181</w:t>
            </w:r>
          </w:p>
        </w:tc>
        <w:tc>
          <w:tcPr/>
          <w:p>
            <w:pPr>
              <w:pStyle w:val="Compact"/>
            </w:pPr>
            <w:r>
              <w:t xml:space="preserve">Touno-Einheit</w:t>
            </w:r>
          </w:p>
        </w:tc>
        <w:tc>
          <w:tcPr/>
          <w:p>
            <w:pPr>
              <w:pStyle w:val="Compact"/>
            </w:pPr>
            <w:r>
              <w:t xml:space="preserve">Marmor</w:t>
            </w:r>
          </w:p>
        </w:tc>
        <w:tc>
          <w:tcPr/>
          <w:p>
            <w:pPr>
              <w:pStyle w:val="Compact"/>
            </w:pPr>
            <w:r>
              <w:t xml:space="preserve">Schiefer: tonig</w:t>
            </w:r>
          </w:p>
        </w:tc>
        <w:tc>
          <w:tcPr/>
          <w:p>
            <w:pPr>
              <w:pStyle w:val="Compact"/>
            </w:pPr>
            <w:r>
              <w:t xml:space="preserve">Schiefer: sandig-kalkig</w:t>
            </w:r>
          </w:p>
        </w:tc>
        <w:tc>
          <w:tcPr/>
          <w:p>
            <w:pPr>
              <w:pStyle w:val="Compact"/>
            </w:pPr>
            <w:r>
              <w:t xml:space="preserve">–</w:t>
            </w:r>
          </w:p>
        </w:tc>
        <w:tc>
          <w:tcPr/>
          <w:p>
            <w:pPr>
              <w:pStyle w:val="Compact"/>
            </w:pPr>
            <w:r>
              <w:t xml:space="preserve">Mittlere Trias</w:t>
            </w:r>
          </w:p>
        </w:tc>
        <w:tc>
          <w:tcPr/>
          <w:p>
            <w:pPr>
              <w:pStyle w:val="Compact"/>
            </w:pPr>
            <w:r>
              <w:t xml:space="preserve">Eozän</w:t>
            </w:r>
          </w:p>
        </w:tc>
      </w:tr>
      <w:tr>
        <w:tc>
          <w:tcPr/>
          <w:p>
            <w:pPr>
              <w:pStyle w:val="Compact"/>
            </w:pPr>
            <w:r>
              <w:t xml:space="preserve">15203182</w:t>
            </w:r>
          </w:p>
        </w:tc>
        <w:tc>
          <w:tcPr/>
          <w:p>
            <w:pPr>
              <w:pStyle w:val="Compact"/>
            </w:pPr>
            <w:r>
              <w:t xml:space="preserve">Barrhorn-Einheit</w:t>
            </w:r>
          </w:p>
        </w:tc>
        <w:tc>
          <w:tcPr/>
          <w:p>
            <w:pPr>
              <w:pStyle w:val="Compact"/>
            </w:pPr>
            <w:r>
              <w:t xml:space="preserve">Marmor: dolomitisch</w:t>
            </w:r>
          </w:p>
        </w:tc>
        <w:tc>
          <w:tcPr/>
          <w:p>
            <w:pPr>
              <w:pStyle w:val="Compact"/>
            </w:pPr>
            <w:r>
              <w:t xml:space="preserve">Marmor: kalkig</w:t>
            </w:r>
          </w:p>
        </w:tc>
        <w:tc>
          <w:tcPr/>
          <w:p>
            <w:pPr>
              <w:pStyle w:val="Compact"/>
            </w:pPr>
            <w:r>
              <w:t xml:space="preserve">Schiefer: kalkig</w:t>
            </w:r>
          </w:p>
        </w:tc>
        <w:tc>
          <w:tcPr/>
          <w:p>
            <w:pPr>
              <w:pStyle w:val="Compact"/>
            </w:pPr>
            <w:r>
              <w:t xml:space="preserve">–</w:t>
            </w:r>
          </w:p>
        </w:tc>
        <w:tc>
          <w:tcPr/>
          <w:p>
            <w:pPr>
              <w:pStyle w:val="Compact"/>
            </w:pPr>
            <w:r>
              <w:t xml:space="preserve">Mesozoikum</w:t>
            </w:r>
          </w:p>
        </w:tc>
        <w:tc>
          <w:tcPr/>
          <w:p>
            <w:pPr>
              <w:pStyle w:val="Compact"/>
            </w:pPr>
            <w:r>
              <w:t xml:space="preserve">Eozän</w:t>
            </w:r>
          </w:p>
        </w:tc>
      </w:tr>
      <w:tr>
        <w:tc>
          <w:tcPr/>
          <w:p>
            <w:pPr>
              <w:pStyle w:val="Compact"/>
            </w:pPr>
            <w:r>
              <w:t xml:space="preserve">15203183</w:t>
            </w:r>
          </w:p>
        </w:tc>
        <w:tc>
          <w:tcPr/>
          <w:p>
            <w:pPr>
              <w:pStyle w:val="Compact"/>
            </w:pPr>
            <w:r>
              <w:t xml:space="preserve">Bruneggjoch-Fm.</w:t>
            </w:r>
          </w:p>
        </w:tc>
        <w:tc>
          <w:tcPr/>
          <w:p>
            <w:pPr>
              <w:pStyle w:val="Compact"/>
            </w:pPr>
            <w:r>
              <w:t xml:space="preserve">Quarzit</w:t>
            </w:r>
          </w:p>
        </w:tc>
        <w:tc>
          <w:tcPr/>
          <w:p>
            <w:pPr>
              <w:pStyle w:val="Compact"/>
            </w:pPr>
            <w:r>
              <w:t xml:space="preserve">Konglomerat: Quarz</w:t>
            </w:r>
          </w:p>
        </w:tc>
        <w:tc>
          <w:tcPr/>
          <w:p>
            <w:pPr>
              <w:pStyle w:val="Compact"/>
            </w:pPr>
            <w:r>
              <w:t xml:space="preserve">Quarzit: Serizit</w:t>
            </w:r>
          </w:p>
        </w:tc>
        <w:tc>
          <w:tcPr/>
          <w:p>
            <w:pPr>
              <w:pStyle w:val="Compact"/>
            </w:pPr>
            <w:r>
              <w:t xml:space="preserve">Bruneggjoch-Formation</w:t>
            </w:r>
          </w:p>
        </w:tc>
        <w:tc>
          <w:tcPr/>
          <w:p>
            <w:pPr>
              <w:pStyle w:val="Compact"/>
            </w:pPr>
            <w:r>
              <w:t xml:space="preserve">Lopingien</w:t>
            </w:r>
          </w:p>
        </w:tc>
        <w:tc>
          <w:tcPr/>
          <w:p>
            <w:pPr>
              <w:pStyle w:val="Compact"/>
            </w:pPr>
            <w:r>
              <w:t xml:space="preserve">Frühe Trias</w:t>
            </w:r>
          </w:p>
        </w:tc>
      </w:tr>
      <w:tr>
        <w:tc>
          <w:tcPr/>
          <w:p>
            <w:pPr>
              <w:pStyle w:val="Compact"/>
            </w:pPr>
            <w:r>
              <w:t xml:space="preserve">15203184</w:t>
            </w:r>
          </w:p>
        </w:tc>
        <w:tc>
          <w:tcPr/>
          <w:p>
            <w:pPr>
              <w:pStyle w:val="Compact"/>
            </w:pPr>
            <w:r>
              <w:t xml:space="preserve">Bruneggjoch-Fm.: Sous-le-Rocher-Mb.</w:t>
            </w:r>
          </w:p>
        </w:tc>
        <w:tc>
          <w:tcPr/>
          <w:p>
            <w:pPr>
              <w:pStyle w:val="Compact"/>
            </w:pPr>
            <w:r>
              <w:t xml:space="preserve">Quarzit</w:t>
            </w:r>
          </w:p>
        </w:tc>
        <w:tc>
          <w:tcPr/>
          <w:p>
            <w:pPr>
              <w:pStyle w:val="Compact"/>
            </w:pPr>
            <w:r>
              <w:t xml:space="preserve">Konglomerat: Quarz</w:t>
            </w:r>
          </w:p>
        </w:tc>
        <w:tc>
          <w:tcPr/>
          <w:p>
            <w:pPr>
              <w:pStyle w:val="Compact"/>
            </w:pPr>
            <w:r>
              <w:t xml:space="preserve">Sandstein: kalkig</w:t>
            </w:r>
          </w:p>
        </w:tc>
        <w:tc>
          <w:tcPr/>
          <w:p>
            <w:pPr>
              <w:pStyle w:val="Compact"/>
            </w:pPr>
            <w:r>
              <w:t xml:space="preserve">Sous-le-Rocher-Member</w:t>
            </w:r>
          </w:p>
        </w:tc>
        <w:tc>
          <w:tcPr/>
          <w:p>
            <w:pPr>
              <w:pStyle w:val="Compact"/>
            </w:pPr>
            <w:r>
              <w:t xml:space="preserve">Lopingien</w:t>
            </w:r>
          </w:p>
        </w:tc>
        <w:tc>
          <w:tcPr/>
          <w:p>
            <w:pPr>
              <w:pStyle w:val="Compact"/>
            </w:pPr>
            <w:r>
              <w:t xml:space="preserve">Frühe Trias</w:t>
            </w:r>
          </w:p>
        </w:tc>
      </w:tr>
      <w:tr>
        <w:tc>
          <w:tcPr/>
          <w:p>
            <w:pPr>
              <w:pStyle w:val="Compact"/>
            </w:pPr>
            <w:r>
              <w:t xml:space="preserve">15203185</w:t>
            </w:r>
          </w:p>
        </w:tc>
        <w:tc>
          <w:tcPr/>
          <w:p>
            <w:pPr>
              <w:pStyle w:val="Compact"/>
            </w:pPr>
            <w:r>
              <w:t xml:space="preserve">Randa-Augengneis</w:t>
            </w:r>
          </w:p>
        </w:tc>
        <w:tc>
          <w:tcPr/>
          <w:p>
            <w:pPr>
              <w:pStyle w:val="Compact"/>
            </w:pPr>
            <w:r>
              <w:t xml:space="preserve">Granit: porphyrisch</w:t>
            </w:r>
          </w:p>
        </w:tc>
        <w:tc>
          <w:tcPr/>
          <w:p>
            <w:pPr>
              <w:pStyle w:val="Compact"/>
            </w:pPr>
            <w:r>
              <w:t xml:space="preserve">Gneis: augig</w:t>
            </w:r>
          </w:p>
        </w:tc>
        <w:tc>
          <w:tcPr/>
          <w:p>
            <w:pPr>
              <w:pStyle w:val="Compact"/>
            </w:pPr>
            <w:r>
              <w:t xml:space="preserve">–</w:t>
            </w:r>
          </w:p>
        </w:tc>
        <w:tc>
          <w:tcPr/>
          <w:p>
            <w:pPr>
              <w:pStyle w:val="Compact"/>
            </w:pPr>
            <w:r>
              <w:t xml:space="preserve">Randa-Augengneis</w:t>
            </w:r>
          </w:p>
        </w:tc>
        <w:tc>
          <w:tcPr/>
          <w:p>
            <w:pPr>
              <w:pStyle w:val="Compact"/>
            </w:pPr>
            <w:r>
              <w:t xml:space="preserve">Cisuralien</w:t>
            </w:r>
          </w:p>
        </w:tc>
        <w:tc>
          <w:tcPr/>
          <w:p>
            <w:pPr>
              <w:pStyle w:val="Compact"/>
            </w:pPr>
            <w:r>
              <w:t xml:space="preserve">Guadalupien</w:t>
            </w:r>
          </w:p>
        </w:tc>
      </w:tr>
      <w:tr>
        <w:tc>
          <w:tcPr/>
          <w:p>
            <w:pPr>
              <w:pStyle w:val="Compact"/>
            </w:pPr>
            <w:r>
              <w:t xml:space="preserve">15203186</w:t>
            </w:r>
          </w:p>
        </w:tc>
        <w:tc>
          <w:tcPr/>
          <w:p>
            <w:pPr>
              <w:pStyle w:val="Compact"/>
            </w:pPr>
            <w:r>
              <w:t xml:space="preserve">Col-de-Chassoure-Fm.</w:t>
            </w:r>
          </w:p>
        </w:tc>
        <w:tc>
          <w:tcPr/>
          <w:p>
            <w:pPr>
              <w:pStyle w:val="Compact"/>
            </w:pPr>
            <w:r>
              <w:t xml:space="preserve">Schiefer: Quarz-Serizit</w:t>
            </w:r>
          </w:p>
        </w:tc>
        <w:tc>
          <w:tcPr/>
          <w:p>
            <w:pPr>
              <w:pStyle w:val="Compact"/>
            </w:pPr>
            <w:r>
              <w:t xml:space="preserve">Quarzit</w:t>
            </w:r>
          </w:p>
        </w:tc>
        <w:tc>
          <w:tcPr/>
          <w:p>
            <w:pPr>
              <w:pStyle w:val="Compact"/>
            </w:pPr>
            <w:r>
              <w:t xml:space="preserve">Gestein: vulkanisch</w:t>
            </w:r>
          </w:p>
        </w:tc>
        <w:tc>
          <w:tcPr/>
          <w:p>
            <w:pPr>
              <w:pStyle w:val="Compact"/>
            </w:pPr>
            <w:r>
              <w:t xml:space="preserve">Col-de-Chassoure-Formation</w:t>
            </w:r>
          </w:p>
        </w:tc>
        <w:tc>
          <w:tcPr/>
          <w:p>
            <w:pPr>
              <w:pStyle w:val="Compact"/>
            </w:pPr>
            <w:r>
              <w:t xml:space="preserve">Cisuralien</w:t>
            </w:r>
          </w:p>
        </w:tc>
        <w:tc>
          <w:tcPr/>
          <w:p>
            <w:pPr>
              <w:pStyle w:val="Compact"/>
            </w:pPr>
            <w:r>
              <w:t xml:space="preserve">Lopingien</w:t>
            </w:r>
          </w:p>
        </w:tc>
      </w:tr>
      <w:tr>
        <w:tc>
          <w:tcPr/>
          <w:p>
            <w:pPr>
              <w:pStyle w:val="Compact"/>
            </w:pPr>
            <w:r>
              <w:t xml:space="preserve">15203187</w:t>
            </w:r>
          </w:p>
        </w:tc>
        <w:tc>
          <w:tcPr/>
          <w:p>
            <w:pPr>
              <w:pStyle w:val="Compact"/>
            </w:pPr>
            <w:r>
              <w:t xml:space="preserve">Col-de-Chassoure-Fm.: Gouille-Verte-Mb.</w:t>
            </w:r>
          </w:p>
        </w:tc>
        <w:tc>
          <w:tcPr/>
          <w:p>
            <w:pPr>
              <w:pStyle w:val="Compact"/>
            </w:pPr>
            <w:r>
              <w:t xml:space="preserve">Schiefer: Quarz-Serizit</w:t>
            </w:r>
          </w:p>
        </w:tc>
        <w:tc>
          <w:tcPr/>
          <w:p>
            <w:pPr>
              <w:pStyle w:val="Compact"/>
            </w:pPr>
            <w:r>
              <w:t xml:space="preserve">Schiefer: Serizit-Chlorit</w:t>
            </w:r>
          </w:p>
        </w:tc>
        <w:tc>
          <w:tcPr/>
          <w:p>
            <w:pPr>
              <w:pStyle w:val="Compact"/>
            </w:pPr>
            <w:r>
              <w:t xml:space="preserve">–</w:t>
            </w:r>
          </w:p>
        </w:tc>
        <w:tc>
          <w:tcPr/>
          <w:p>
            <w:pPr>
              <w:pStyle w:val="Compact"/>
            </w:pPr>
            <w:r>
              <w:t xml:space="preserve">Gouille-Verte-Member</w:t>
            </w:r>
          </w:p>
        </w:tc>
        <w:tc>
          <w:tcPr/>
          <w:p>
            <w:pPr>
              <w:pStyle w:val="Compact"/>
            </w:pPr>
            <w:r>
              <w:t xml:space="preserve">Lopingien</w:t>
            </w:r>
          </w:p>
        </w:tc>
        <w:tc>
          <w:tcPr/>
          <w:p>
            <w:pPr>
              <w:pStyle w:val="Compact"/>
            </w:pPr>
            <w:r>
              <w:t xml:space="preserve">Lopingien</w:t>
            </w:r>
          </w:p>
        </w:tc>
      </w:tr>
      <w:tr>
        <w:tc>
          <w:tcPr/>
          <w:p>
            <w:pPr>
              <w:pStyle w:val="Compact"/>
            </w:pPr>
            <w:r>
              <w:t xml:space="preserve">15203188</w:t>
            </w:r>
          </w:p>
        </w:tc>
        <w:tc>
          <w:tcPr/>
          <w:p>
            <w:pPr>
              <w:pStyle w:val="Compact"/>
            </w:pPr>
            <w:r>
              <w:t xml:space="preserve">Col-de-Chassoure-Fm.: Matse-Mb.</w:t>
            </w:r>
          </w:p>
        </w:tc>
        <w:tc>
          <w:tcPr/>
          <w:p>
            <w:pPr>
              <w:pStyle w:val="Compact"/>
            </w:pPr>
            <w:r>
              <w:t xml:space="preserve">Schiefer: Serizit</w:t>
            </w:r>
          </w:p>
        </w:tc>
        <w:tc>
          <w:tcPr/>
          <w:p>
            <w:pPr>
              <w:pStyle w:val="Compact"/>
            </w:pPr>
            <w:r>
              <w:t xml:space="preserve">Gestein: vulkanisch</w:t>
            </w:r>
          </w:p>
        </w:tc>
        <w:tc>
          <w:tcPr/>
          <w:p>
            <w:pPr>
              <w:pStyle w:val="Compact"/>
            </w:pPr>
            <w:r>
              <w:t xml:space="preserve">Dolomitstein</w:t>
            </w:r>
          </w:p>
        </w:tc>
        <w:tc>
          <w:tcPr/>
          <w:p>
            <w:pPr>
              <w:pStyle w:val="Compact"/>
            </w:pPr>
            <w:r>
              <w:t xml:space="preserve">Matse-Member</w:t>
            </w:r>
          </w:p>
        </w:tc>
        <w:tc>
          <w:tcPr/>
          <w:p>
            <w:pPr>
              <w:pStyle w:val="Compact"/>
            </w:pPr>
            <w:r>
              <w:t xml:space="preserve">Lopingien</w:t>
            </w:r>
          </w:p>
        </w:tc>
        <w:tc>
          <w:tcPr/>
          <w:p>
            <w:pPr>
              <w:pStyle w:val="Compact"/>
            </w:pPr>
            <w:r>
              <w:t xml:space="preserve">Lopingien</w:t>
            </w:r>
          </w:p>
        </w:tc>
      </w:tr>
      <w:tr>
        <w:tc>
          <w:tcPr/>
          <w:p>
            <w:pPr>
              <w:pStyle w:val="Compact"/>
            </w:pPr>
            <w:r>
              <w:t xml:space="preserve">15203189</w:t>
            </w:r>
          </w:p>
        </w:tc>
        <w:tc>
          <w:tcPr/>
          <w:p>
            <w:pPr>
              <w:pStyle w:val="Compact"/>
            </w:pPr>
            <w:r>
              <w:t xml:space="preserve">Col-de-Chassoure-Fm.: Dent-de-Nendaz-Mb.</w:t>
            </w:r>
          </w:p>
        </w:tc>
        <w:tc>
          <w:tcPr/>
          <w:p>
            <w:pPr>
              <w:pStyle w:val="Compact"/>
            </w:pPr>
            <w:r>
              <w:t xml:space="preserve">Konglomerat: polymikt</w:t>
            </w:r>
          </w:p>
        </w:tc>
        <w:tc>
          <w:tcPr/>
          <w:p>
            <w:pPr>
              <w:pStyle w:val="Compact"/>
            </w:pPr>
            <w:r>
              <w:t xml:space="preserve">Sandstein</w:t>
            </w:r>
          </w:p>
        </w:tc>
        <w:tc>
          <w:tcPr/>
          <w:p>
            <w:pPr>
              <w:pStyle w:val="Compact"/>
            </w:pPr>
            <w:r>
              <w:t xml:space="preserve">Schiefer: tonig</w:t>
            </w:r>
          </w:p>
        </w:tc>
        <w:tc>
          <w:tcPr/>
          <w:p>
            <w:pPr>
              <w:pStyle w:val="Compact"/>
            </w:pPr>
            <w:r>
              <w:t xml:space="preserve">Dent-de-Nendaz-Member</w:t>
            </w:r>
          </w:p>
        </w:tc>
        <w:tc>
          <w:tcPr/>
          <w:p>
            <w:pPr>
              <w:pStyle w:val="Compact"/>
            </w:pPr>
            <w:r>
              <w:t xml:space="preserve">Guadalupien</w:t>
            </w:r>
          </w:p>
        </w:tc>
        <w:tc>
          <w:tcPr/>
          <w:p>
            <w:pPr>
              <w:pStyle w:val="Compact"/>
            </w:pPr>
            <w:r>
              <w:t xml:space="preserve">Lopingien</w:t>
            </w:r>
          </w:p>
        </w:tc>
      </w:tr>
      <w:tr>
        <w:tc>
          <w:tcPr/>
          <w:p>
            <w:pPr>
              <w:pStyle w:val="Compact"/>
            </w:pPr>
            <w:r>
              <w:t xml:space="preserve">15203190</w:t>
            </w:r>
          </w:p>
        </w:tc>
        <w:tc>
          <w:tcPr/>
          <w:p>
            <w:pPr>
              <w:pStyle w:val="Compact"/>
            </w:pPr>
            <w:r>
              <w:t xml:space="preserve">Col-de-Chassoure-Fm.: Goli-d'Aget-Mb.</w:t>
            </w:r>
          </w:p>
        </w:tc>
        <w:tc>
          <w:tcPr/>
          <w:p>
            <w:pPr>
              <w:pStyle w:val="Compact"/>
            </w:pPr>
            <w:r>
              <w:t xml:space="preserve">Konglomerat</w:t>
            </w:r>
          </w:p>
        </w:tc>
        <w:tc>
          <w:tcPr/>
          <w:p>
            <w:pPr>
              <w:pStyle w:val="Compact"/>
            </w:pPr>
            <w:r>
              <w:t xml:space="preserve">Sandstein: Feldspat</w:t>
            </w:r>
          </w:p>
        </w:tc>
        <w:tc>
          <w:tcPr/>
          <w:p>
            <w:pPr>
              <w:pStyle w:val="Compact"/>
            </w:pPr>
            <w:r>
              <w:t xml:space="preserve">Dolomitstein</w:t>
            </w:r>
          </w:p>
        </w:tc>
        <w:tc>
          <w:tcPr/>
          <w:p>
            <w:pPr>
              <w:pStyle w:val="Compact"/>
            </w:pPr>
            <w:r>
              <w:t xml:space="preserve">Goli-d'Aget-Member</w:t>
            </w:r>
          </w:p>
        </w:tc>
        <w:tc>
          <w:tcPr/>
          <w:p>
            <w:pPr>
              <w:pStyle w:val="Compact"/>
            </w:pPr>
            <w:r>
              <w:t xml:space="preserve">Cisuralien</w:t>
            </w:r>
          </w:p>
        </w:tc>
        <w:tc>
          <w:tcPr/>
          <w:p>
            <w:pPr>
              <w:pStyle w:val="Compact"/>
            </w:pPr>
            <w:r>
              <w:t xml:space="preserve">Guadalupien</w:t>
            </w:r>
          </w:p>
        </w:tc>
      </w:tr>
      <w:tr>
        <w:tc>
          <w:tcPr/>
          <w:p>
            <w:pPr>
              <w:pStyle w:val="Compact"/>
            </w:pPr>
            <w:r>
              <w:t xml:space="preserve">15203191</w:t>
            </w:r>
          </w:p>
        </w:tc>
        <w:tc>
          <w:tcPr/>
          <w:p>
            <w:pPr>
              <w:pStyle w:val="Compact"/>
            </w:pPr>
            <w:r>
              <w:t xml:space="preserve">Col-de-Chassoure-Fm.: Mondra-Mb.</w:t>
            </w:r>
          </w:p>
        </w:tc>
        <w:tc>
          <w:tcPr/>
          <w:p>
            <w:pPr>
              <w:pStyle w:val="Compact"/>
            </w:pPr>
            <w:r>
              <w:t xml:space="preserve">Schiefer: Quarz-Chlorit</w:t>
            </w:r>
          </w:p>
        </w:tc>
        <w:tc>
          <w:tcPr/>
          <w:p>
            <w:pPr>
              <w:pStyle w:val="Compact"/>
            </w:pPr>
            <w:r>
              <w:t xml:space="preserve">Schiefer: Anthrazit</w:t>
            </w:r>
          </w:p>
        </w:tc>
        <w:tc>
          <w:tcPr/>
          <w:p>
            <w:pPr>
              <w:pStyle w:val="Compact"/>
            </w:pPr>
            <w:r>
              <w:t xml:space="preserve">–</w:t>
            </w:r>
          </w:p>
        </w:tc>
        <w:tc>
          <w:tcPr/>
          <w:p>
            <w:pPr>
              <w:pStyle w:val="Compact"/>
            </w:pPr>
            <w:r>
              <w:t xml:space="preserve">Mondra-Member</w:t>
            </w:r>
          </w:p>
        </w:tc>
        <w:tc>
          <w:tcPr/>
          <w:p>
            <w:pPr>
              <w:pStyle w:val="Compact"/>
            </w:pPr>
            <w:r>
              <w:t xml:space="preserve">Cisuralien</w:t>
            </w:r>
          </w:p>
        </w:tc>
        <w:tc>
          <w:tcPr/>
          <w:p>
            <w:pPr>
              <w:pStyle w:val="Compact"/>
            </w:pPr>
            <w:r>
              <w:t xml:space="preserve">Cisuralien</w:t>
            </w:r>
          </w:p>
        </w:tc>
      </w:tr>
      <w:tr>
        <w:tc>
          <w:tcPr/>
          <w:p>
            <w:pPr>
              <w:pStyle w:val="Compact"/>
            </w:pPr>
            <w:r>
              <w:t xml:space="preserve">15203192</w:t>
            </w:r>
          </w:p>
        </w:tc>
        <w:tc>
          <w:tcPr/>
          <w:p>
            <w:pPr>
              <w:pStyle w:val="Compact"/>
            </w:pPr>
            <w:r>
              <w:t xml:space="preserve">Col-de-Chassoure-Fm.: Cleuson-Mb.</w:t>
            </w:r>
          </w:p>
        </w:tc>
        <w:tc>
          <w:tcPr/>
          <w:p>
            <w:pPr>
              <w:pStyle w:val="Compact"/>
            </w:pPr>
            <w:r>
              <w:t xml:space="preserve">Rhyolith</w:t>
            </w:r>
          </w:p>
        </w:tc>
        <w:tc>
          <w:tcPr/>
          <w:p>
            <w:pPr>
              <w:pStyle w:val="Compact"/>
            </w:pPr>
            <w:r>
              <w:t xml:space="preserve">Konglomerat</w:t>
            </w:r>
          </w:p>
        </w:tc>
        <w:tc>
          <w:tcPr/>
          <w:p>
            <w:pPr>
              <w:pStyle w:val="Compact"/>
            </w:pPr>
            <w:r>
              <w:t xml:space="preserve">Schiefer: Quarz</w:t>
            </w:r>
          </w:p>
        </w:tc>
        <w:tc>
          <w:tcPr/>
          <w:p>
            <w:pPr>
              <w:pStyle w:val="Compact"/>
            </w:pPr>
            <w:r>
              <w:t xml:space="preserve">Cleuson-Member</w:t>
            </w:r>
          </w:p>
        </w:tc>
        <w:tc>
          <w:tcPr/>
          <w:p>
            <w:pPr>
              <w:pStyle w:val="Compact"/>
            </w:pPr>
            <w:r>
              <w:t xml:space="preserve">Cisuralien</w:t>
            </w:r>
          </w:p>
        </w:tc>
        <w:tc>
          <w:tcPr/>
          <w:p>
            <w:pPr>
              <w:pStyle w:val="Compact"/>
            </w:pPr>
            <w:r>
              <w:t xml:space="preserve">Cisuralien</w:t>
            </w:r>
          </w:p>
        </w:tc>
      </w:tr>
      <w:tr>
        <w:tc>
          <w:tcPr/>
          <w:p>
            <w:pPr>
              <w:pStyle w:val="Compact"/>
            </w:pPr>
            <w:r>
              <w:t xml:space="preserve">15203516</w:t>
            </w:r>
          </w:p>
        </w:tc>
        <w:tc>
          <w:tcPr/>
          <w:p>
            <w:pPr>
              <w:pStyle w:val="Compact"/>
            </w:pPr>
            <w:r>
              <w:t xml:space="preserve">Sivigia-Gneis</w:t>
            </w:r>
          </w:p>
        </w:tc>
        <w:tc>
          <w:tcPr/>
          <w:p>
            <w:pPr>
              <w:pStyle w:val="Compact"/>
            </w:pPr>
            <w:r>
              <w:t xml:space="preserve">Gneis</w:t>
            </w:r>
          </w:p>
        </w:tc>
        <w:tc>
          <w:tcPr/>
          <w:p>
            <w:pPr>
              <w:pStyle w:val="Compact"/>
            </w:pPr>
            <w:r>
              <w:t xml:space="preserve">Schiefer: Glimmer-Granat</w:t>
            </w:r>
          </w:p>
        </w:tc>
        <w:tc>
          <w:tcPr/>
          <w:p>
            <w:pPr>
              <w:pStyle w:val="Compact"/>
            </w:pPr>
            <w:r>
              <w:t xml:space="preserve">–</w:t>
            </w:r>
          </w:p>
        </w:tc>
        <w:tc>
          <w:tcPr/>
          <w:p>
            <w:pPr>
              <w:pStyle w:val="Compact"/>
            </w:pPr>
            <w:r>
              <w:t xml:space="preserve">Sivigia-Gneis</w:t>
            </w:r>
          </w:p>
        </w:tc>
        <w:tc>
          <w:tcPr/>
          <w:p>
            <w:pPr>
              <w:pStyle w:val="Compact"/>
            </w:pPr>
            <w:r>
              <w:t xml:space="preserve">Proterozoikum</w:t>
            </w:r>
          </w:p>
        </w:tc>
        <w:tc>
          <w:tcPr/>
          <w:p>
            <w:pPr>
              <w:pStyle w:val="Compact"/>
            </w:pPr>
            <w:r>
              <w:t xml:space="preserve">Paläozoikum</w:t>
            </w:r>
          </w:p>
        </w:tc>
      </w:tr>
      <w:tr>
        <w:tc>
          <w:tcPr/>
          <w:p>
            <w:pPr>
              <w:pStyle w:val="Compact"/>
            </w:pPr>
            <w:r>
              <w:t xml:space="preserve">15203517</w:t>
            </w:r>
          </w:p>
        </w:tc>
        <w:tc>
          <w:tcPr/>
          <w:p>
            <w:pPr>
              <w:pStyle w:val="Compact"/>
            </w:pPr>
            <w:r>
              <w:t xml:space="preserve">Aula-Spruga-Gneiskomplex</w:t>
            </w:r>
          </w:p>
        </w:tc>
        <w:tc>
          <w:tcPr/>
          <w:p>
            <w:pPr>
              <w:pStyle w:val="Compact"/>
            </w:pPr>
            <w:r>
              <w:t xml:space="preserve">Gneis: Biotit</w:t>
            </w:r>
          </w:p>
        </w:tc>
        <w:tc>
          <w:tcPr/>
          <w:p>
            <w:pPr>
              <w:pStyle w:val="Compact"/>
            </w:pPr>
            <w:r>
              <w:t xml:space="preserve">Gneis: Hornblende</w:t>
            </w:r>
          </w:p>
        </w:tc>
        <w:tc>
          <w:tcPr/>
          <w:p>
            <w:pPr>
              <w:pStyle w:val="Compact"/>
            </w:pPr>
            <w:r>
              <w:t xml:space="preserve">–</w:t>
            </w:r>
          </w:p>
        </w:tc>
        <w:tc>
          <w:tcPr/>
          <w:p>
            <w:pPr>
              <w:pStyle w:val="Compact"/>
            </w:pPr>
            <w:r>
              <w:t xml:space="preserve">Aula-Spruga-Gneiskomplex</w:t>
            </w:r>
          </w:p>
        </w:tc>
        <w:tc>
          <w:tcPr/>
          <w:p>
            <w:pPr>
              <w:pStyle w:val="Compact"/>
            </w:pPr>
            <w:r>
              <w:t xml:space="preserve">Proterozoikum</w:t>
            </w:r>
          </w:p>
        </w:tc>
        <w:tc>
          <w:tcPr/>
          <w:p>
            <w:pPr>
              <w:pStyle w:val="Compact"/>
            </w:pPr>
            <w:r>
              <w:t xml:space="preserve">Paläozoikum</w:t>
            </w:r>
          </w:p>
        </w:tc>
      </w:tr>
      <w:tr>
        <w:tc>
          <w:tcPr/>
          <w:p>
            <w:pPr>
              <w:pStyle w:val="Compact"/>
            </w:pPr>
            <w:r>
              <w:t xml:space="preserve">15203518</w:t>
            </w:r>
          </w:p>
        </w:tc>
        <w:tc>
          <w:tcPr/>
          <w:p>
            <w:pPr>
              <w:pStyle w:val="Compact"/>
            </w:pPr>
            <w:r>
              <w:t xml:space="preserve">Piz-Lizun-Komplex</w:t>
            </w:r>
          </w:p>
        </w:tc>
        <w:tc>
          <w:tcPr/>
          <w:p>
            <w:pPr>
              <w:pStyle w:val="Compact"/>
            </w:pPr>
            <w:r>
              <w:t xml:space="preserve">Prasinit: schiefrig</w:t>
            </w:r>
          </w:p>
        </w:tc>
        <w:tc>
          <w:tcPr/>
          <w:p>
            <w:pPr>
              <w:pStyle w:val="Compact"/>
            </w:pPr>
            <w:r>
              <w:t xml:space="preserve">Gabbro</w:t>
            </w:r>
          </w:p>
        </w:tc>
        <w:tc>
          <w:tcPr/>
          <w:p>
            <w:pPr>
              <w:pStyle w:val="Compact"/>
            </w:pPr>
            <w:r>
              <w:t xml:space="preserve">–</w:t>
            </w:r>
          </w:p>
        </w:tc>
        <w:tc>
          <w:tcPr/>
          <w:p>
            <w:pPr>
              <w:pStyle w:val="Compact"/>
            </w:pPr>
            <w:r>
              <w:t xml:space="preserve">Lizun-Prasinit</w:t>
            </w:r>
          </w:p>
        </w:tc>
        <w:tc>
          <w:tcPr/>
          <w:p>
            <w:pPr>
              <w:pStyle w:val="Compact"/>
            </w:pPr>
            <w:r>
              <w:t xml:space="preserve">Mittlerer Jura</w:t>
            </w:r>
          </w:p>
        </w:tc>
        <w:tc>
          <w:tcPr/>
          <w:p>
            <w:pPr>
              <w:pStyle w:val="Compact"/>
            </w:pPr>
            <w:r>
              <w:t xml:space="preserve">Später Jura</w:t>
            </w:r>
          </w:p>
        </w:tc>
      </w:tr>
      <w:tr>
        <w:tc>
          <w:tcPr/>
          <w:p>
            <w:pPr>
              <w:pStyle w:val="Compact"/>
            </w:pPr>
            <w:r>
              <w:t xml:space="preserve">15203519</w:t>
            </w:r>
          </w:p>
        </w:tc>
        <w:tc>
          <w:tcPr/>
          <w:p>
            <w:pPr>
              <w:pStyle w:val="Compact"/>
            </w:pPr>
            <w:r>
              <w:t xml:space="preserve">Rossi-Fm.</w:t>
            </w:r>
          </w:p>
        </w:tc>
        <w:tc>
          <w:tcPr/>
          <w:p>
            <w:pPr>
              <w:pStyle w:val="Compact"/>
            </w:pPr>
            <w:r>
              <w:t xml:space="preserve">Schiefer: Glimmer-Granat</w:t>
            </w:r>
          </w:p>
        </w:tc>
        <w:tc>
          <w:tcPr/>
          <w:p>
            <w:pPr>
              <w:pStyle w:val="Compact"/>
            </w:pPr>
            <w:r>
              <w:t xml:space="preserve">–</w:t>
            </w:r>
          </w:p>
        </w:tc>
        <w:tc>
          <w:tcPr/>
          <w:p>
            <w:pPr>
              <w:pStyle w:val="Compact"/>
            </w:pPr>
            <w:r>
              <w:t xml:space="preserve">–</w:t>
            </w:r>
          </w:p>
        </w:tc>
        <w:tc>
          <w:tcPr/>
          <w:p>
            <w:pPr>
              <w:pStyle w:val="Compact"/>
            </w:pPr>
            <w:r>
              <w:t xml:space="preserve">Rossi-Formation</w:t>
            </w:r>
          </w:p>
        </w:tc>
        <w:tc>
          <w:tcPr/>
          <w:p>
            <w:pPr>
              <w:pStyle w:val="Compact"/>
            </w:pPr>
            <w:r>
              <w:t xml:space="preserve">Später Jura</w:t>
            </w:r>
          </w:p>
        </w:tc>
        <w:tc>
          <w:tcPr/>
          <w:p>
            <w:pPr>
              <w:pStyle w:val="Compact"/>
            </w:pPr>
            <w:r>
              <w:t xml:space="preserve">Kreide</w:t>
            </w:r>
          </w:p>
        </w:tc>
      </w:tr>
      <w:tr>
        <w:tc>
          <w:tcPr/>
          <w:p>
            <w:pPr>
              <w:pStyle w:val="Compact"/>
            </w:pPr>
            <w:r>
              <w:t xml:space="preserve">15203520</w:t>
            </w:r>
          </w:p>
        </w:tc>
        <w:tc>
          <w:tcPr/>
          <w:p>
            <w:pPr>
              <w:pStyle w:val="Compact"/>
            </w:pPr>
            <w:r>
              <w:t xml:space="preserve">Bosco-Gneis</w:t>
            </w:r>
          </w:p>
        </w:tc>
        <w:tc>
          <w:tcPr/>
          <w:p>
            <w:pPr>
              <w:pStyle w:val="Compact"/>
            </w:pPr>
            <w:r>
              <w:t xml:space="preserve">Gneis</w:t>
            </w:r>
          </w:p>
        </w:tc>
        <w:tc>
          <w:tcPr/>
          <w:p>
            <w:pPr>
              <w:pStyle w:val="Compact"/>
            </w:pPr>
            <w:r>
              <w:t xml:space="preserve">–</w:t>
            </w:r>
          </w:p>
        </w:tc>
        <w:tc>
          <w:tcPr/>
          <w:p>
            <w:pPr>
              <w:pStyle w:val="Compact"/>
            </w:pPr>
            <w:r>
              <w:t xml:space="preserve">–</w:t>
            </w:r>
          </w:p>
        </w:tc>
        <w:tc>
          <w:tcPr/>
          <w:p>
            <w:pPr>
              <w:pStyle w:val="Compact"/>
            </w:pPr>
            <w:r>
              <w:t xml:space="preserve">Bosco-Gneis</w:t>
            </w:r>
          </w:p>
        </w:tc>
        <w:tc>
          <w:tcPr/>
          <w:p>
            <w:pPr>
              <w:pStyle w:val="Compact"/>
            </w:pPr>
            <w:r>
              <w:t xml:space="preserve">Paläozoikum</w:t>
            </w:r>
          </w:p>
        </w:tc>
        <w:tc>
          <w:tcPr/>
          <w:p>
            <w:pPr>
              <w:pStyle w:val="Compact"/>
            </w:pPr>
            <w:r>
              <w:t xml:space="preserve">Paläozoikum</w:t>
            </w:r>
          </w:p>
        </w:tc>
      </w:tr>
      <w:tr>
        <w:tc>
          <w:tcPr/>
          <w:p>
            <w:pPr>
              <w:pStyle w:val="Compact"/>
            </w:pPr>
            <w:r>
              <w:t xml:space="preserve">15203521</w:t>
            </w:r>
          </w:p>
        </w:tc>
        <w:tc>
          <w:tcPr/>
          <w:p>
            <w:pPr>
              <w:pStyle w:val="Compact"/>
            </w:pPr>
            <w:r>
              <w:t xml:space="preserve">Batnall-Gneis</w:t>
            </w:r>
          </w:p>
        </w:tc>
        <w:tc>
          <w:tcPr/>
          <w:p>
            <w:pPr>
              <w:pStyle w:val="Compact"/>
            </w:pPr>
            <w:r>
              <w:t xml:space="preserve">Gneis: augig</w:t>
            </w:r>
          </w:p>
        </w:tc>
        <w:tc>
          <w:tcPr/>
          <w:p>
            <w:pPr>
              <w:pStyle w:val="Compact"/>
            </w:pPr>
            <w:r>
              <w:t xml:space="preserve">–</w:t>
            </w:r>
          </w:p>
        </w:tc>
        <w:tc>
          <w:tcPr/>
          <w:p>
            <w:pPr>
              <w:pStyle w:val="Compact"/>
            </w:pPr>
            <w:r>
              <w:t xml:space="preserve">–</w:t>
            </w:r>
          </w:p>
        </w:tc>
        <w:tc>
          <w:tcPr/>
          <w:p>
            <w:pPr>
              <w:pStyle w:val="Compact"/>
            </w:pPr>
            <w:r>
              <w:t xml:space="preserve">Batnall-Gneis</w:t>
            </w:r>
          </w:p>
        </w:tc>
        <w:tc>
          <w:tcPr/>
          <w:p>
            <w:pPr>
              <w:pStyle w:val="Compact"/>
            </w:pPr>
            <w:r>
              <w:t xml:space="preserve">Paläozoikum</w:t>
            </w:r>
          </w:p>
        </w:tc>
        <w:tc>
          <w:tcPr/>
          <w:p>
            <w:pPr>
              <w:pStyle w:val="Compact"/>
            </w:pPr>
            <w:r>
              <w:t xml:space="preserve">Paläozoikum</w:t>
            </w:r>
          </w:p>
        </w:tc>
      </w:tr>
      <w:tr>
        <w:tc>
          <w:tcPr/>
          <w:p>
            <w:pPr>
              <w:pStyle w:val="Compact"/>
            </w:pPr>
            <w:r>
              <w:t xml:space="preserve">15203522</w:t>
            </w:r>
          </w:p>
        </w:tc>
        <w:tc>
          <w:tcPr/>
          <w:p>
            <w:pPr>
              <w:pStyle w:val="Compact"/>
            </w:pPr>
            <w:r>
              <w:t xml:space="preserve">Niesen-Flysch: Seron-Fm.: Sandig-kalkige Fazies</w:t>
            </w:r>
          </w:p>
        </w:tc>
        <w:tc>
          <w:tcPr/>
          <w:p>
            <w:pPr>
              <w:pStyle w:val="Compact"/>
            </w:pPr>
            <w:r>
              <w:t xml:space="preserve">Kalkstein: sandig: Bioklasten</w:t>
            </w:r>
          </w:p>
        </w:tc>
        <w:tc>
          <w:tcPr/>
          <w:p>
            <w:pPr>
              <w:pStyle w:val="Compact"/>
            </w:pPr>
            <w:r>
              <w:t xml:space="preserve">–</w:t>
            </w:r>
          </w:p>
        </w:tc>
        <w:tc>
          <w:tcPr/>
          <w:p>
            <w:pPr>
              <w:pStyle w:val="Compact"/>
            </w:pPr>
            <w:r>
              <w:t xml:space="preserve">–</w:t>
            </w:r>
          </w:p>
        </w:tc>
        <w:tc>
          <w:tcPr/>
          <w:p>
            <w:pPr>
              <w:pStyle w:val="Compact"/>
            </w:pPr>
            <w:r>
              <w:t xml:space="preserve">Seron-Formation</w:t>
            </w:r>
          </w:p>
        </w:tc>
        <w:tc>
          <w:tcPr/>
          <w:p>
            <w:pPr>
              <w:pStyle w:val="Compact"/>
            </w:pPr>
            <w:r>
              <w:t xml:space="preserve">Maastrichtien</w:t>
            </w:r>
          </w:p>
        </w:tc>
        <w:tc>
          <w:tcPr/>
          <w:p>
            <w:pPr>
              <w:pStyle w:val="Compact"/>
            </w:pPr>
            <w:r>
              <w:t xml:space="preserve">Maastrichtien</w:t>
            </w:r>
          </w:p>
        </w:tc>
      </w:tr>
      <w:tr>
        <w:tc>
          <w:tcPr/>
          <w:p>
            <w:pPr>
              <w:pStyle w:val="Compact"/>
            </w:pPr>
            <w:r>
              <w:t xml:space="preserve">15203523</w:t>
            </w:r>
          </w:p>
        </w:tc>
        <w:tc>
          <w:tcPr/>
          <w:p>
            <w:pPr>
              <w:pStyle w:val="Compact"/>
            </w:pPr>
            <w:r>
              <w:t xml:space="preserve">Niesen-Flysch: Seron-Fm.: Konglomerat-dominierte Fazies</w:t>
            </w:r>
          </w:p>
        </w:tc>
        <w:tc>
          <w:tcPr/>
          <w:p>
            <w:pPr>
              <w:pStyle w:val="Compact"/>
            </w:pPr>
            <w:r>
              <w:t xml:space="preserve">Konglomerat: polymikt</w:t>
            </w:r>
          </w:p>
        </w:tc>
        <w:tc>
          <w:tcPr/>
          <w:p>
            <w:pPr>
              <w:pStyle w:val="Compact"/>
            </w:pPr>
            <w:r>
              <w:t xml:space="preserve">–</w:t>
            </w:r>
          </w:p>
        </w:tc>
        <w:tc>
          <w:tcPr/>
          <w:p>
            <w:pPr>
              <w:pStyle w:val="Compact"/>
            </w:pPr>
            <w:r>
              <w:t xml:space="preserve">–</w:t>
            </w:r>
          </w:p>
        </w:tc>
        <w:tc>
          <w:tcPr/>
          <w:p>
            <w:pPr>
              <w:pStyle w:val="Compact"/>
            </w:pPr>
            <w:r>
              <w:t xml:space="preserve">Seron-Formation</w:t>
            </w:r>
          </w:p>
        </w:tc>
        <w:tc>
          <w:tcPr/>
          <w:p>
            <w:pPr>
              <w:pStyle w:val="Compact"/>
            </w:pPr>
            <w:r>
              <w:t xml:space="preserve">Maastrichtien</w:t>
            </w:r>
          </w:p>
        </w:tc>
        <w:tc>
          <w:tcPr/>
          <w:p>
            <w:pPr>
              <w:pStyle w:val="Compact"/>
            </w:pPr>
            <w:r>
              <w:t xml:space="preserve">Maastrichtien</w:t>
            </w:r>
          </w:p>
        </w:tc>
      </w:tr>
      <w:tr>
        <w:tc>
          <w:tcPr/>
          <w:p>
            <w:pPr>
              <w:pStyle w:val="Compact"/>
            </w:pPr>
            <w:r>
              <w:t xml:space="preserve">15203524</w:t>
            </w:r>
          </w:p>
        </w:tc>
        <w:tc>
          <w:tcPr/>
          <w:p>
            <w:pPr>
              <w:pStyle w:val="Compact"/>
            </w:pPr>
            <w:r>
              <w:t xml:space="preserve">Niesen-Flysch: Frutigen-Fm.: Konglomerat-dominierte Fazies</w:t>
            </w:r>
          </w:p>
        </w:tc>
        <w:tc>
          <w:tcPr/>
          <w:p>
            <w:pPr>
              <w:pStyle w:val="Compact"/>
            </w:pPr>
            <w:r>
              <w:t xml:space="preserve">Konglomerat: polymikt</w:t>
            </w:r>
          </w:p>
        </w:tc>
        <w:tc>
          <w:tcPr/>
          <w:p>
            <w:pPr>
              <w:pStyle w:val="Compact"/>
            </w:pPr>
            <w:r>
              <w:t xml:space="preserve">Sandstein</w:t>
            </w:r>
          </w:p>
        </w:tc>
        <w:tc>
          <w:tcPr/>
          <w:p>
            <w:pPr>
              <w:pStyle w:val="Compact"/>
            </w:pPr>
            <w:r>
              <w:t xml:space="preserve">–</w:t>
            </w:r>
          </w:p>
        </w:tc>
        <w:tc>
          <w:tcPr/>
          <w:p>
            <w:pPr>
              <w:pStyle w:val="Compact"/>
            </w:pPr>
            <w:r>
              <w:t xml:space="preserve">Frutigen-Formation</w:t>
            </w:r>
          </w:p>
        </w:tc>
        <w:tc>
          <w:tcPr/>
          <w:p>
            <w:pPr>
              <w:pStyle w:val="Compact"/>
            </w:pPr>
            <w:r>
              <w:t xml:space="preserve">Maastrichtien</w:t>
            </w:r>
          </w:p>
        </w:tc>
        <w:tc>
          <w:tcPr/>
          <w:p>
            <w:pPr>
              <w:pStyle w:val="Compact"/>
            </w:pPr>
            <w:r>
              <w:t xml:space="preserve">Maastrichtien</w:t>
            </w:r>
          </w:p>
        </w:tc>
      </w:tr>
      <w:tr>
        <w:tc>
          <w:tcPr/>
          <w:p>
            <w:pPr>
              <w:pStyle w:val="Compact"/>
            </w:pPr>
            <w:r>
              <w:t xml:space="preserve">15203525</w:t>
            </w:r>
          </w:p>
        </w:tc>
        <w:tc>
          <w:tcPr/>
          <w:p>
            <w:pPr>
              <w:pStyle w:val="Compact"/>
            </w:pPr>
            <w:r>
              <w:t xml:space="preserve">Niesen-Flysch: Frutigen-Fm.: Schiefrige Fazies</w:t>
            </w:r>
          </w:p>
        </w:tc>
        <w:tc>
          <w:tcPr/>
          <w:p>
            <w:pPr>
              <w:pStyle w:val="Compact"/>
            </w:pPr>
            <w:r>
              <w:t xml:space="preserve">Tonstein: schiefrig</w:t>
            </w:r>
          </w:p>
        </w:tc>
        <w:tc>
          <w:tcPr/>
          <w:p>
            <w:pPr>
              <w:pStyle w:val="Compact"/>
            </w:pPr>
            <w:r>
              <w:t xml:space="preserve">Sandstein: kalkig</w:t>
            </w:r>
          </w:p>
        </w:tc>
        <w:tc>
          <w:tcPr/>
          <w:p>
            <w:pPr>
              <w:pStyle w:val="Compact"/>
            </w:pPr>
            <w:r>
              <w:t xml:space="preserve">Sandstein: tonig</w:t>
            </w:r>
          </w:p>
        </w:tc>
        <w:tc>
          <w:tcPr/>
          <w:p>
            <w:pPr>
              <w:pStyle w:val="Compact"/>
            </w:pPr>
            <w:r>
              <w:t xml:space="preserve">Frutigen-Formation</w:t>
            </w:r>
          </w:p>
        </w:tc>
        <w:tc>
          <w:tcPr/>
          <w:p>
            <w:pPr>
              <w:pStyle w:val="Compact"/>
            </w:pPr>
            <w:r>
              <w:t xml:space="preserve">Maastrichtien</w:t>
            </w:r>
          </w:p>
        </w:tc>
        <w:tc>
          <w:tcPr/>
          <w:p>
            <w:pPr>
              <w:pStyle w:val="Compact"/>
            </w:pPr>
            <w:r>
              <w:t xml:space="preserve">Maastrichtien</w:t>
            </w:r>
          </w:p>
        </w:tc>
      </w:tr>
      <w:tr>
        <w:tc>
          <w:tcPr/>
          <w:p>
            <w:pPr>
              <w:pStyle w:val="Compact"/>
            </w:pPr>
            <w:r>
              <w:t xml:space="preserve">15203526</w:t>
            </w:r>
          </w:p>
        </w:tc>
        <w:tc>
          <w:tcPr/>
          <w:p>
            <w:pPr>
              <w:pStyle w:val="Compact"/>
            </w:pPr>
            <w:r>
              <w:t xml:space="preserve">Zone Submédiane: Melange: Gips</w:t>
            </w:r>
          </w:p>
        </w:tc>
        <w:tc>
          <w:tcPr/>
          <w:p>
            <w:pPr>
              <w:pStyle w:val="Compact"/>
            </w:pPr>
            <w:r>
              <w:t xml:space="preserve">Evaporit: Gips</w:t>
            </w:r>
          </w:p>
        </w:tc>
        <w:tc>
          <w:tcPr/>
          <w:p>
            <w:pPr>
              <w:pStyle w:val="Compact"/>
            </w:pPr>
            <w:r>
              <w:t xml:space="preserve">Tonstein</w:t>
            </w:r>
          </w:p>
        </w:tc>
        <w:tc>
          <w:tcPr/>
          <w:p>
            <w:pPr>
              <w:pStyle w:val="Compact"/>
            </w:pPr>
            <w:r>
              <w:t xml:space="preserve">–</w:t>
            </w:r>
          </w:p>
        </w:tc>
        <w:tc>
          <w:tcPr/>
          <w:p>
            <w:pPr>
              <w:pStyle w:val="Compact"/>
            </w:pPr>
            <w:r>
              <w:t xml:space="preserve">–</w:t>
            </w:r>
          </w:p>
        </w:tc>
        <w:tc>
          <w:tcPr/>
          <w:p>
            <w:pPr>
              <w:pStyle w:val="Compact"/>
            </w:pPr>
            <w:r>
              <w:t xml:space="preserve">Späte Kreide</w:t>
            </w:r>
          </w:p>
        </w:tc>
        <w:tc>
          <w:tcPr/>
          <w:p>
            <w:pPr>
              <w:pStyle w:val="Compact"/>
            </w:pPr>
            <w:r>
              <w:t xml:space="preserve">Paläogen</w:t>
            </w:r>
          </w:p>
        </w:tc>
      </w:tr>
      <w:tr>
        <w:tc>
          <w:tcPr/>
          <w:p>
            <w:pPr>
              <w:pStyle w:val="Compact"/>
            </w:pPr>
            <w:r>
              <w:t xml:space="preserve">15203527</w:t>
            </w:r>
          </w:p>
        </w:tc>
        <w:tc>
          <w:tcPr/>
          <w:p>
            <w:pPr>
              <w:pStyle w:val="Compact"/>
            </w:pPr>
            <w:r>
              <w:t xml:space="preserve">Zentralschweizerische Klippen: Keuper</w:t>
            </w:r>
          </w:p>
        </w:tc>
        <w:tc>
          <w:tcPr/>
          <w:p>
            <w:pPr>
              <w:pStyle w:val="Compact"/>
            </w:pPr>
            <w:r>
              <w:t xml:space="preserve">Kalkstein: Korallen</w:t>
            </w:r>
          </w:p>
        </w:tc>
        <w:tc>
          <w:tcPr/>
          <w:p>
            <w:pPr>
              <w:pStyle w:val="Compact"/>
            </w:pPr>
            <w:r>
              <w:t xml:space="preserve">Tonstein</w:t>
            </w:r>
          </w:p>
        </w:tc>
        <w:tc>
          <w:tcPr/>
          <w:p>
            <w:pPr>
              <w:pStyle w:val="Compact"/>
            </w:pPr>
            <w:r>
              <w:t xml:space="preserve">–</w:t>
            </w:r>
          </w:p>
        </w:tc>
        <w:tc>
          <w:tcPr/>
          <w:p>
            <w:pPr>
              <w:pStyle w:val="Compact"/>
            </w:pPr>
            <w:r>
              <w:t xml:space="preserve">–</w:t>
            </w:r>
          </w:p>
        </w:tc>
        <w:tc>
          <w:tcPr/>
          <w:p>
            <w:pPr>
              <w:pStyle w:val="Compact"/>
            </w:pPr>
            <w:r>
              <w:t xml:space="preserve">Späte Trias</w:t>
            </w:r>
          </w:p>
        </w:tc>
        <w:tc>
          <w:tcPr/>
          <w:p>
            <w:pPr>
              <w:pStyle w:val="Compact"/>
            </w:pPr>
            <w:r>
              <w:t xml:space="preserve">Späte Trias</w:t>
            </w:r>
          </w:p>
        </w:tc>
      </w:tr>
      <w:tr>
        <w:tc>
          <w:tcPr/>
          <w:p>
            <w:pPr>
              <w:pStyle w:val="Compact"/>
            </w:pPr>
            <w:r>
              <w:t xml:space="preserve">15203528</w:t>
            </w:r>
          </w:p>
        </w:tc>
        <w:tc>
          <w:tcPr/>
          <w:p>
            <w:pPr>
              <w:pStyle w:val="Compact"/>
            </w:pPr>
            <w:r>
              <w:t xml:space="preserve">Zwischenmythen-Mergel</w:t>
            </w:r>
          </w:p>
        </w:tc>
        <w:tc>
          <w:tcPr/>
          <w:p>
            <w:pPr>
              <w:pStyle w:val="Compact"/>
            </w:pPr>
            <w:r>
              <w:t xml:space="preserve">Mergelstein: sandig: Glimmer</w:t>
            </w:r>
          </w:p>
        </w:tc>
        <w:tc>
          <w:tcPr/>
          <w:p>
            <w:pPr>
              <w:pStyle w:val="Compact"/>
            </w:pPr>
            <w:r>
              <w:t xml:space="preserve">–</w:t>
            </w:r>
          </w:p>
        </w:tc>
        <w:tc>
          <w:tcPr/>
          <w:p>
            <w:pPr>
              <w:pStyle w:val="Compact"/>
            </w:pPr>
            <w:r>
              <w:t xml:space="preserve">–</w:t>
            </w:r>
          </w:p>
        </w:tc>
        <w:tc>
          <w:tcPr/>
          <w:p>
            <w:pPr>
              <w:pStyle w:val="Compact"/>
            </w:pPr>
            <w:r>
              <w:t xml:space="preserve">Zwischenmythen-Mergel</w:t>
            </w:r>
          </w:p>
        </w:tc>
        <w:tc>
          <w:tcPr/>
          <w:p>
            <w:pPr>
              <w:pStyle w:val="Compact"/>
            </w:pPr>
            <w:r>
              <w:t xml:space="preserve">Späte Trias</w:t>
            </w:r>
          </w:p>
        </w:tc>
        <w:tc>
          <w:tcPr/>
          <w:p>
            <w:pPr>
              <w:pStyle w:val="Compact"/>
            </w:pPr>
            <w:r>
              <w:t xml:space="preserve">Späte Trias</w:t>
            </w:r>
          </w:p>
        </w:tc>
      </w:tr>
      <w:tr>
        <w:tc>
          <w:tcPr/>
          <w:p>
            <w:pPr>
              <w:pStyle w:val="Compact"/>
            </w:pPr>
            <w:r>
              <w:t xml:space="preserve">15203529</w:t>
            </w:r>
          </w:p>
        </w:tc>
        <w:tc>
          <w:tcPr/>
          <w:p>
            <w:pPr>
              <w:pStyle w:val="Compact"/>
            </w:pPr>
            <w:r>
              <w:t xml:space="preserve">Arosa-Decke: Cenomanbrekzien-Serie</w:t>
            </w:r>
          </w:p>
        </w:tc>
        <w:tc>
          <w:tcPr/>
          <w:p>
            <w:pPr>
              <w:pStyle w:val="Compact"/>
            </w:pPr>
            <w:r>
              <w:t xml:space="preserve">Brekzie</w:t>
            </w:r>
          </w:p>
        </w:tc>
        <w:tc>
          <w:tcPr/>
          <w:p>
            <w:pPr>
              <w:pStyle w:val="Compact"/>
            </w:pPr>
            <w:r>
              <w:t xml:space="preserve">Tonstein: schiefrig</w:t>
            </w:r>
          </w:p>
        </w:tc>
        <w:tc>
          <w:tcPr/>
          <w:p>
            <w:pPr>
              <w:pStyle w:val="Compact"/>
            </w:pPr>
            <w:r>
              <w:t xml:space="preserve">Mergelstein</w:t>
            </w:r>
          </w:p>
        </w:tc>
        <w:tc>
          <w:tcPr/>
          <w:p>
            <w:pPr>
              <w:pStyle w:val="Compact"/>
            </w:pPr>
            <w:r>
              <w:t xml:space="preserve">«Cenomanbrekzien-Serie»</w:t>
            </w:r>
          </w:p>
        </w:tc>
        <w:tc>
          <w:tcPr/>
          <w:p>
            <w:pPr>
              <w:pStyle w:val="Compact"/>
            </w:pPr>
            <w:r>
              <w:t xml:space="preserve">Cénomanien</w:t>
            </w:r>
          </w:p>
        </w:tc>
        <w:tc>
          <w:tcPr/>
          <w:p>
            <w:pPr>
              <w:pStyle w:val="Compact"/>
            </w:pPr>
            <w:r>
              <w:t xml:space="preserve">Cénomanien</w:t>
            </w:r>
          </w:p>
        </w:tc>
      </w:tr>
      <w:tr>
        <w:tc>
          <w:tcPr/>
          <w:p>
            <w:pPr>
              <w:pStyle w:val="Compact"/>
            </w:pPr>
            <w:r>
              <w:t xml:space="preserve">15203530</w:t>
            </w:r>
          </w:p>
        </w:tc>
        <w:tc>
          <w:tcPr/>
          <w:p>
            <w:pPr>
              <w:pStyle w:val="Compact"/>
            </w:pPr>
            <w:r>
              <w:t xml:space="preserve">Arosa-Decke: Bettlerjoch-Brekzie</w:t>
            </w:r>
          </w:p>
        </w:tc>
        <w:tc>
          <w:tcPr/>
          <w:p>
            <w:pPr>
              <w:pStyle w:val="Compact"/>
            </w:pPr>
            <w:r>
              <w:t xml:space="preserve">Brekzie</w:t>
            </w:r>
          </w:p>
        </w:tc>
        <w:tc>
          <w:tcPr/>
          <w:p>
            <w:pPr>
              <w:pStyle w:val="Compact"/>
            </w:pPr>
            <w:r>
              <w:t xml:space="preserve">–</w:t>
            </w:r>
          </w:p>
        </w:tc>
        <w:tc>
          <w:tcPr/>
          <w:p>
            <w:pPr>
              <w:pStyle w:val="Compact"/>
            </w:pPr>
            <w:r>
              <w:t xml:space="preserve">–</w:t>
            </w:r>
          </w:p>
        </w:tc>
        <w:tc>
          <w:tcPr/>
          <w:p>
            <w:pPr>
              <w:pStyle w:val="Compact"/>
            </w:pPr>
            <w:r>
              <w:t xml:space="preserve">Bettlerjoch-Brekzie</w:t>
            </w:r>
          </w:p>
        </w:tc>
        <w:tc>
          <w:tcPr/>
          <w:p>
            <w:pPr>
              <w:pStyle w:val="Compact"/>
            </w:pPr>
            <w:r>
              <w:t xml:space="preserve">Mesozoikum</w:t>
            </w:r>
          </w:p>
        </w:tc>
        <w:tc>
          <w:tcPr/>
          <w:p>
            <w:pPr>
              <w:pStyle w:val="Compact"/>
            </w:pPr>
            <w:r>
              <w:t xml:space="preserve">Mesozoikum</w:t>
            </w:r>
          </w:p>
        </w:tc>
      </w:tr>
      <w:tr>
        <w:tc>
          <w:tcPr/>
          <w:p>
            <w:pPr>
              <w:pStyle w:val="Compact"/>
            </w:pPr>
            <w:r>
              <w:t xml:space="preserve">15203531</w:t>
            </w:r>
          </w:p>
        </w:tc>
        <w:tc>
          <w:tcPr/>
          <w:p>
            <w:pPr>
              <w:pStyle w:val="Compact"/>
            </w:pPr>
            <w:r>
              <w:t xml:space="preserve">Arosa-Decke: Bargella-Brekzie</w:t>
            </w:r>
          </w:p>
        </w:tc>
        <w:tc>
          <w:tcPr/>
          <w:p>
            <w:pPr>
              <w:pStyle w:val="Compact"/>
            </w:pPr>
            <w:r>
              <w:t xml:space="preserve">Brekzie</w:t>
            </w:r>
          </w:p>
        </w:tc>
        <w:tc>
          <w:tcPr/>
          <w:p>
            <w:pPr>
              <w:pStyle w:val="Compact"/>
            </w:pPr>
            <w:r>
              <w:t xml:space="preserve">–</w:t>
            </w:r>
          </w:p>
        </w:tc>
        <w:tc>
          <w:tcPr/>
          <w:p>
            <w:pPr>
              <w:pStyle w:val="Compact"/>
            </w:pPr>
            <w:r>
              <w:t xml:space="preserve">–</w:t>
            </w:r>
          </w:p>
        </w:tc>
        <w:tc>
          <w:tcPr/>
          <w:p>
            <w:pPr>
              <w:pStyle w:val="Compact"/>
            </w:pPr>
            <w:r>
              <w:t xml:space="preserve">Bargella-Brekzie</w:t>
            </w:r>
          </w:p>
        </w:tc>
        <w:tc>
          <w:tcPr/>
          <w:p>
            <w:pPr>
              <w:pStyle w:val="Compact"/>
            </w:pPr>
            <w:r>
              <w:t xml:space="preserve">Cénomanien</w:t>
            </w:r>
          </w:p>
        </w:tc>
        <w:tc>
          <w:tcPr/>
          <w:p>
            <w:pPr>
              <w:pStyle w:val="Compact"/>
            </w:pPr>
            <w:r>
              <w:t xml:space="preserve">Cénomanien</w:t>
            </w:r>
          </w:p>
        </w:tc>
      </w:tr>
      <w:tr>
        <w:tc>
          <w:tcPr/>
          <w:p>
            <w:pPr>
              <w:pStyle w:val="Compact"/>
            </w:pPr>
            <w:r>
              <w:t xml:space="preserve">15203532</w:t>
            </w:r>
          </w:p>
        </w:tc>
        <w:tc>
          <w:tcPr/>
          <w:p>
            <w:pPr>
              <w:pStyle w:val="Compact"/>
            </w:pPr>
            <w:r>
              <w:t xml:space="preserve">Adula-Decke: Kalkschiefer und Marmor</w:t>
            </w:r>
          </w:p>
        </w:tc>
        <w:tc>
          <w:tcPr/>
          <w:p>
            <w:pPr>
              <w:pStyle w:val="Compact"/>
            </w:pPr>
            <w:r>
              <w:t xml:space="preserve">Schiefer: kalkig</w:t>
            </w:r>
          </w:p>
        </w:tc>
        <w:tc>
          <w:tcPr/>
          <w:p>
            <w:pPr>
              <w:pStyle w:val="Compact"/>
            </w:pPr>
            <w:r>
              <w:t xml:space="preserve">Marmor: kalkig</w:t>
            </w:r>
          </w:p>
        </w:tc>
        <w:tc>
          <w:tcPr/>
          <w:p>
            <w:pPr>
              <w:pStyle w:val="Compact"/>
            </w:pPr>
            <w:r>
              <w:t xml:space="preserve">–</w:t>
            </w:r>
          </w:p>
        </w:tc>
        <w:tc>
          <w:tcPr/>
          <w:p>
            <w:pPr>
              <w:pStyle w:val="Compact"/>
            </w:pPr>
            <w:r>
              <w:t xml:space="preserve">–</w:t>
            </w:r>
          </w:p>
        </w:tc>
        <w:tc>
          <w:tcPr/>
          <w:p>
            <w:pPr>
              <w:pStyle w:val="Compact"/>
            </w:pPr>
            <w:r>
              <w:t xml:space="preserve">Mesozoikum</w:t>
            </w:r>
          </w:p>
        </w:tc>
        <w:tc>
          <w:tcPr/>
          <w:p>
            <w:pPr>
              <w:pStyle w:val="Compact"/>
            </w:pPr>
            <w:r>
              <w:t xml:space="preserve">Mesozoikum</w:t>
            </w:r>
          </w:p>
        </w:tc>
      </w:tr>
      <w:tr>
        <w:tc>
          <w:tcPr/>
          <w:p>
            <w:pPr>
              <w:pStyle w:val="Compact"/>
            </w:pPr>
            <w:r>
              <w:t xml:space="preserve">15203533</w:t>
            </w:r>
          </w:p>
        </w:tc>
        <w:tc>
          <w:tcPr/>
          <w:p>
            <w:pPr>
              <w:pStyle w:val="Compact"/>
            </w:pPr>
            <w:r>
              <w:t xml:space="preserve">Adula-Decke: Salahorn-Fm.: Metavulkanosedimentäre Gesteine</w:t>
            </w:r>
          </w:p>
        </w:tc>
        <w:tc>
          <w:tcPr/>
          <w:p>
            <w:pPr>
              <w:pStyle w:val="Compact"/>
            </w:pPr>
            <w:r>
              <w:t xml:space="preserve">Gneis: magmatisch</w:t>
            </w:r>
          </w:p>
        </w:tc>
        <w:tc>
          <w:tcPr/>
          <w:p>
            <w:pPr>
              <w:pStyle w:val="Compact"/>
            </w:pPr>
            <w:r>
              <w:t xml:space="preserve">Gneis: Biotit-Muskovit</w:t>
            </w:r>
          </w:p>
        </w:tc>
        <w:tc>
          <w:tcPr/>
          <w:p>
            <w:pPr>
              <w:pStyle w:val="Compact"/>
            </w:pPr>
            <w:r>
              <w:t xml:space="preserve">Amphibolit</w:t>
            </w:r>
          </w:p>
        </w:tc>
        <w:tc>
          <w:tcPr/>
          <w:p>
            <w:pPr>
              <w:pStyle w:val="Compact"/>
            </w:pPr>
            <w:r>
              <w:t xml:space="preserve">Salahorn-Formation</w:t>
            </w:r>
          </w:p>
        </w:tc>
        <w:tc>
          <w:tcPr/>
          <w:p>
            <w:pPr>
              <w:pStyle w:val="Compact"/>
            </w:pPr>
            <w:r>
              <w:t xml:space="preserve">Kambrium</w:t>
            </w:r>
          </w:p>
        </w:tc>
        <w:tc>
          <w:tcPr/>
          <w:p>
            <w:pPr>
              <w:pStyle w:val="Compact"/>
            </w:pPr>
            <w:r>
              <w:t xml:space="preserve">Kambrium</w:t>
            </w:r>
          </w:p>
        </w:tc>
      </w:tr>
      <w:tr>
        <w:tc>
          <w:tcPr/>
          <w:p>
            <w:pPr>
              <w:pStyle w:val="Compact"/>
            </w:pPr>
            <w:r>
              <w:t xml:space="preserve">15203534</w:t>
            </w:r>
          </w:p>
        </w:tc>
        <w:tc>
          <w:tcPr/>
          <w:p>
            <w:pPr>
              <w:pStyle w:val="Compact"/>
            </w:pPr>
            <w:r>
              <w:t xml:space="preserve">Adula-Decke: Salahorn-Fm.: Paragneis</w:t>
            </w:r>
          </w:p>
        </w:tc>
        <w:tc>
          <w:tcPr/>
          <w:p>
            <w:pPr>
              <w:pStyle w:val="Compact"/>
            </w:pPr>
            <w:r>
              <w:t xml:space="preserve">Gneis: sedimentär</w:t>
            </w:r>
          </w:p>
        </w:tc>
        <w:tc>
          <w:tcPr/>
          <w:p>
            <w:pPr>
              <w:pStyle w:val="Compact"/>
            </w:pPr>
            <w:r>
              <w:t xml:space="preserve">Gneis: Biotit</w:t>
            </w:r>
          </w:p>
        </w:tc>
        <w:tc>
          <w:tcPr/>
          <w:p>
            <w:pPr>
              <w:pStyle w:val="Compact"/>
            </w:pPr>
            <w:r>
              <w:t xml:space="preserve">Gneis: Biotit-Muskovit</w:t>
            </w:r>
          </w:p>
        </w:tc>
        <w:tc>
          <w:tcPr/>
          <w:p>
            <w:pPr>
              <w:pStyle w:val="Compact"/>
            </w:pPr>
            <w:r>
              <w:t xml:space="preserve">Salahorn-Formation</w:t>
            </w:r>
          </w:p>
        </w:tc>
        <w:tc>
          <w:tcPr/>
          <w:p>
            <w:pPr>
              <w:pStyle w:val="Compact"/>
            </w:pPr>
            <w:r>
              <w:t xml:space="preserve">Kambrium</w:t>
            </w:r>
          </w:p>
        </w:tc>
        <w:tc>
          <w:tcPr/>
          <w:p>
            <w:pPr>
              <w:pStyle w:val="Compact"/>
            </w:pPr>
            <w:r>
              <w:t xml:space="preserve">Kambrium</w:t>
            </w:r>
          </w:p>
        </w:tc>
      </w:tr>
      <w:tr>
        <w:tc>
          <w:tcPr/>
          <w:p>
            <w:pPr>
              <w:pStyle w:val="Compact"/>
            </w:pPr>
            <w:r>
              <w:t xml:space="preserve">15203535</w:t>
            </w:r>
          </w:p>
        </w:tc>
        <w:tc>
          <w:tcPr/>
          <w:p>
            <w:pPr>
              <w:pStyle w:val="Compact"/>
            </w:pPr>
            <w:r>
              <w:t xml:space="preserve">Adula-Decke: Ultramafisches Gestein</w:t>
            </w:r>
          </w:p>
        </w:tc>
        <w:tc>
          <w:tcPr/>
          <w:p>
            <w:pPr>
              <w:pStyle w:val="Compact"/>
            </w:pPr>
            <w:r>
              <w:t xml:space="preserve">Gestein: ultramafisch</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Proterozoikum</w:t>
            </w:r>
          </w:p>
        </w:tc>
        <w:tc>
          <w:tcPr/>
          <w:p>
            <w:pPr>
              <w:pStyle w:val="Compact"/>
            </w:pPr>
            <w:r>
              <w:t xml:space="preserve">Paläozoikum</w:t>
            </w:r>
          </w:p>
        </w:tc>
      </w:tr>
      <w:tr>
        <w:tc>
          <w:tcPr/>
          <w:p>
            <w:pPr>
              <w:pStyle w:val="Compact"/>
            </w:pPr>
            <w:r>
              <w:t xml:space="preserve">15203536</w:t>
            </w:r>
          </w:p>
        </w:tc>
        <w:tc>
          <w:tcPr/>
          <w:p>
            <w:pPr>
              <w:pStyle w:val="Compact"/>
            </w:pPr>
            <w:r>
              <w:t xml:space="preserve">Cima-Lunga-Decke: Kalkschiefer und Marmor</w:t>
            </w:r>
          </w:p>
        </w:tc>
        <w:tc>
          <w:tcPr/>
          <w:p>
            <w:pPr>
              <w:pStyle w:val="Compact"/>
            </w:pPr>
            <w:r>
              <w:t xml:space="preserve">Schiefer: kalkig</w:t>
            </w:r>
          </w:p>
        </w:tc>
        <w:tc>
          <w:tcPr/>
          <w:p>
            <w:pPr>
              <w:pStyle w:val="Compact"/>
            </w:pPr>
            <w:r>
              <w:t xml:space="preserve">Marmor: kalkig</w:t>
            </w:r>
          </w:p>
        </w:tc>
        <w:tc>
          <w:tcPr/>
          <w:p>
            <w:pPr>
              <w:pStyle w:val="Compact"/>
            </w:pPr>
            <w:r>
              <w:t xml:space="preserve">–</w:t>
            </w:r>
          </w:p>
        </w:tc>
        <w:tc>
          <w:tcPr/>
          <w:p>
            <w:pPr>
              <w:pStyle w:val="Compact"/>
            </w:pPr>
            <w:r>
              <w:t xml:space="preserve">–</w:t>
            </w:r>
          </w:p>
        </w:tc>
        <w:tc>
          <w:tcPr/>
          <w:p>
            <w:pPr>
              <w:pStyle w:val="Compact"/>
            </w:pPr>
            <w:r>
              <w:t xml:space="preserve">Paläozoikum</w:t>
            </w:r>
          </w:p>
        </w:tc>
        <w:tc>
          <w:tcPr/>
          <w:p>
            <w:pPr>
              <w:pStyle w:val="Compact"/>
            </w:pPr>
            <w:r>
              <w:t xml:space="preserve">Mesozoikum</w:t>
            </w:r>
          </w:p>
        </w:tc>
      </w:tr>
      <w:tr>
        <w:tc>
          <w:tcPr/>
          <w:p>
            <w:pPr>
              <w:pStyle w:val="Compact"/>
            </w:pPr>
            <w:r>
              <w:t xml:space="preserve">15203537</w:t>
            </w:r>
          </w:p>
        </w:tc>
        <w:tc>
          <w:tcPr/>
          <w:p>
            <w:pPr>
              <w:pStyle w:val="Compact"/>
            </w:pPr>
            <w:r>
              <w:t xml:space="preserve">Cima-Lunga-Decke: Dolomitmarmor</w:t>
            </w:r>
          </w:p>
        </w:tc>
        <w:tc>
          <w:tcPr/>
          <w:p>
            <w:pPr>
              <w:pStyle w:val="Compact"/>
            </w:pPr>
            <w:r>
              <w:t xml:space="preserve">Marmor: dolomitisch</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Paläozoikum</w:t>
            </w:r>
          </w:p>
        </w:tc>
        <w:tc>
          <w:tcPr/>
          <w:p>
            <w:pPr>
              <w:pStyle w:val="Compact"/>
            </w:pPr>
            <w:r>
              <w:t xml:space="preserve">Mesozoikum</w:t>
            </w:r>
          </w:p>
        </w:tc>
      </w:tr>
      <w:tr>
        <w:tc>
          <w:tcPr/>
          <w:p>
            <w:pPr>
              <w:pStyle w:val="Compact"/>
            </w:pPr>
            <w:r>
              <w:t xml:space="preserve">15203538</w:t>
            </w:r>
          </w:p>
        </w:tc>
        <w:tc>
          <w:tcPr/>
          <w:p>
            <w:pPr>
              <w:pStyle w:val="Compact"/>
            </w:pPr>
            <w:r>
              <w:t xml:space="preserve">Cima-Lunga-Decke: Paragneis</w:t>
            </w:r>
          </w:p>
        </w:tc>
        <w:tc>
          <w:tcPr/>
          <w:p>
            <w:pPr>
              <w:pStyle w:val="Compact"/>
            </w:pPr>
            <w:r>
              <w:t xml:space="preserve">Gneis: sedimentär</w:t>
            </w:r>
          </w:p>
        </w:tc>
        <w:tc>
          <w:tcPr/>
          <w:p>
            <w:pPr>
              <w:pStyle w:val="Compact"/>
            </w:pPr>
            <w:r>
              <w:t xml:space="preserve">Gneis: Biotit</w:t>
            </w:r>
          </w:p>
        </w:tc>
        <w:tc>
          <w:tcPr/>
          <w:p>
            <w:pPr>
              <w:pStyle w:val="Compact"/>
            </w:pPr>
            <w:r>
              <w:t xml:space="preserve">Gneis: Biotit-Hornblende</w:t>
            </w:r>
          </w:p>
        </w:tc>
        <w:tc>
          <w:tcPr/>
          <w:p>
            <w:pPr>
              <w:pStyle w:val="Compact"/>
            </w:pPr>
            <w:r>
              <w:t xml:space="preserve">–</w:t>
            </w:r>
          </w:p>
        </w:tc>
        <w:tc>
          <w:tcPr/>
          <w:p>
            <w:pPr>
              <w:pStyle w:val="Compact"/>
            </w:pPr>
            <w:r>
              <w:t xml:space="preserve">Proterozoikum</w:t>
            </w:r>
          </w:p>
        </w:tc>
        <w:tc>
          <w:tcPr/>
          <w:p>
            <w:pPr>
              <w:pStyle w:val="Compact"/>
            </w:pPr>
            <w:r>
              <w:t xml:space="preserve">Paläozoikum</w:t>
            </w:r>
          </w:p>
        </w:tc>
      </w:tr>
      <w:tr>
        <w:tc>
          <w:tcPr/>
          <w:p>
            <w:pPr>
              <w:pStyle w:val="Compact"/>
            </w:pPr>
            <w:r>
              <w:t xml:space="preserve">15203539</w:t>
            </w:r>
          </w:p>
        </w:tc>
        <w:tc>
          <w:tcPr/>
          <w:p>
            <w:pPr>
              <w:pStyle w:val="Compact"/>
            </w:pPr>
            <w:r>
              <w:t xml:space="preserve">Cima-Lunga-Decke: Vacarisc-Gneis</w:t>
            </w:r>
          </w:p>
        </w:tc>
        <w:tc>
          <w:tcPr/>
          <w:p>
            <w:pPr>
              <w:pStyle w:val="Compact"/>
            </w:pPr>
            <w:r>
              <w:t xml:space="preserve">Gneis: Biotit-Muskovit</w:t>
            </w:r>
          </w:p>
        </w:tc>
        <w:tc>
          <w:tcPr/>
          <w:p>
            <w:pPr>
              <w:pStyle w:val="Compact"/>
            </w:pPr>
            <w:r>
              <w:t xml:space="preserve">Gneis: augig</w:t>
            </w:r>
          </w:p>
        </w:tc>
        <w:tc>
          <w:tcPr/>
          <w:p>
            <w:pPr>
              <w:pStyle w:val="Compact"/>
            </w:pPr>
            <w:r>
              <w:t xml:space="preserve">–</w:t>
            </w:r>
          </w:p>
        </w:tc>
        <w:tc>
          <w:tcPr/>
          <w:p>
            <w:pPr>
              <w:pStyle w:val="Compact"/>
            </w:pPr>
            <w:r>
              <w:t xml:space="preserve">Vacarisc-Gneis</w:t>
            </w:r>
          </w:p>
        </w:tc>
        <w:tc>
          <w:tcPr/>
          <w:p>
            <w:pPr>
              <w:pStyle w:val="Compact"/>
            </w:pPr>
            <w:r>
              <w:t xml:space="preserve">Proterozoikum</w:t>
            </w:r>
          </w:p>
        </w:tc>
        <w:tc>
          <w:tcPr/>
          <w:p>
            <w:pPr>
              <w:pStyle w:val="Compact"/>
            </w:pPr>
            <w:r>
              <w:t xml:space="preserve">Paläozoikum</w:t>
            </w:r>
          </w:p>
        </w:tc>
      </w:tr>
      <w:tr>
        <w:tc>
          <w:tcPr/>
          <w:p>
            <w:pPr>
              <w:pStyle w:val="Compact"/>
            </w:pPr>
            <w:r>
              <w:t xml:space="preserve">15203540</w:t>
            </w:r>
          </w:p>
        </w:tc>
        <w:tc>
          <w:tcPr/>
          <w:p>
            <w:pPr>
              <w:pStyle w:val="Compact"/>
            </w:pPr>
            <w:r>
              <w:t xml:space="preserve">Cima-Lunga-Decke: Rognoi-Gneis</w:t>
            </w:r>
          </w:p>
        </w:tc>
        <w:tc>
          <w:tcPr/>
          <w:p>
            <w:pPr>
              <w:pStyle w:val="Compact"/>
            </w:pPr>
            <w:r>
              <w:t xml:space="preserve">Gneis</w:t>
            </w:r>
          </w:p>
        </w:tc>
        <w:tc>
          <w:tcPr/>
          <w:p>
            <w:pPr>
              <w:pStyle w:val="Compact"/>
            </w:pPr>
            <w:r>
              <w:t xml:space="preserve">–</w:t>
            </w:r>
          </w:p>
        </w:tc>
        <w:tc>
          <w:tcPr/>
          <w:p>
            <w:pPr>
              <w:pStyle w:val="Compact"/>
            </w:pPr>
            <w:r>
              <w:t xml:space="preserve">–</w:t>
            </w:r>
          </w:p>
        </w:tc>
        <w:tc>
          <w:tcPr/>
          <w:p>
            <w:pPr>
              <w:pStyle w:val="Compact"/>
            </w:pPr>
            <w:r>
              <w:t xml:space="preserve">Rognoi-Gneis</w:t>
            </w:r>
          </w:p>
        </w:tc>
        <w:tc>
          <w:tcPr/>
          <w:p>
            <w:pPr>
              <w:pStyle w:val="Compact"/>
            </w:pPr>
            <w:r>
              <w:t xml:space="preserve">Proterozoikum</w:t>
            </w:r>
          </w:p>
        </w:tc>
        <w:tc>
          <w:tcPr/>
          <w:p>
            <w:pPr>
              <w:pStyle w:val="Compact"/>
            </w:pPr>
            <w:r>
              <w:t xml:space="preserve">Paläozoikum</w:t>
            </w:r>
          </w:p>
        </w:tc>
      </w:tr>
      <w:tr>
        <w:tc>
          <w:tcPr/>
          <w:p>
            <w:pPr>
              <w:pStyle w:val="Compact"/>
            </w:pPr>
            <w:r>
              <w:t xml:space="preserve">15203541</w:t>
            </w:r>
          </w:p>
        </w:tc>
        <w:tc>
          <w:tcPr/>
          <w:p>
            <w:pPr>
              <w:pStyle w:val="Compact"/>
            </w:pPr>
            <w:r>
              <w:t xml:space="preserve">Cima-Lunga-Decke: Granatit</w:t>
            </w:r>
          </w:p>
        </w:tc>
        <w:tc>
          <w:tcPr/>
          <w:p>
            <w:pPr>
              <w:pStyle w:val="Compact"/>
            </w:pPr>
            <w:r>
              <w:t xml:space="preserve">Granofels: Granat</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Proterozoikum</w:t>
            </w:r>
          </w:p>
        </w:tc>
        <w:tc>
          <w:tcPr/>
          <w:p>
            <w:pPr>
              <w:pStyle w:val="Compact"/>
            </w:pPr>
            <w:r>
              <w:t xml:space="preserve">Paläozoikum</w:t>
            </w:r>
          </w:p>
        </w:tc>
      </w:tr>
      <w:tr>
        <w:tc>
          <w:tcPr/>
          <w:p>
            <w:pPr>
              <w:pStyle w:val="Compact"/>
            </w:pPr>
            <w:r>
              <w:t xml:space="preserve">15203542</w:t>
            </w:r>
          </w:p>
        </w:tc>
        <w:tc>
          <w:tcPr/>
          <w:p>
            <w:pPr>
              <w:pStyle w:val="Compact"/>
            </w:pPr>
            <w:r>
              <w:t xml:space="preserve">Cima-Lunga-Decke: Amphibolit</w:t>
            </w:r>
          </w:p>
        </w:tc>
        <w:tc>
          <w:tcPr/>
          <w:p>
            <w:pPr>
              <w:pStyle w:val="Compact"/>
            </w:pPr>
            <w:r>
              <w:t xml:space="preserve">Amphibolit</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Proterozoikum</w:t>
            </w:r>
          </w:p>
        </w:tc>
        <w:tc>
          <w:tcPr/>
          <w:p>
            <w:pPr>
              <w:pStyle w:val="Compact"/>
            </w:pPr>
            <w:r>
              <w:t xml:space="preserve">Paläozoikum</w:t>
            </w:r>
          </w:p>
        </w:tc>
      </w:tr>
      <w:tr>
        <w:tc>
          <w:tcPr/>
          <w:p>
            <w:pPr>
              <w:pStyle w:val="Compact"/>
            </w:pPr>
            <w:r>
              <w:t xml:space="preserve">15203543</w:t>
            </w:r>
          </w:p>
        </w:tc>
        <w:tc>
          <w:tcPr/>
          <w:p>
            <w:pPr>
              <w:pStyle w:val="Compact"/>
            </w:pPr>
            <w:r>
              <w:t xml:space="preserve">Cima-Lunga-Decke: Eklogit</w:t>
            </w:r>
          </w:p>
        </w:tc>
        <w:tc>
          <w:tcPr/>
          <w:p>
            <w:pPr>
              <w:pStyle w:val="Compact"/>
            </w:pPr>
            <w:r>
              <w:t xml:space="preserve">Eklogit</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Proterozoikum</w:t>
            </w:r>
          </w:p>
        </w:tc>
        <w:tc>
          <w:tcPr/>
          <w:p>
            <w:pPr>
              <w:pStyle w:val="Compact"/>
            </w:pPr>
            <w:r>
              <w:t xml:space="preserve">Paläozoikum</w:t>
            </w:r>
          </w:p>
        </w:tc>
      </w:tr>
      <w:tr>
        <w:tc>
          <w:tcPr/>
          <w:p>
            <w:pPr>
              <w:pStyle w:val="Compact"/>
            </w:pPr>
            <w:r>
              <w:t xml:space="preserve">15203544</w:t>
            </w:r>
          </w:p>
        </w:tc>
        <w:tc>
          <w:tcPr/>
          <w:p>
            <w:pPr>
              <w:pStyle w:val="Compact"/>
            </w:pPr>
            <w:r>
              <w:t xml:space="preserve">Cima-Lunga-Decke: Ultramafisches Gestein</w:t>
            </w:r>
          </w:p>
        </w:tc>
        <w:tc>
          <w:tcPr/>
          <w:p>
            <w:pPr>
              <w:pStyle w:val="Compact"/>
            </w:pPr>
            <w:r>
              <w:t xml:space="preserve">Gestein: ultramafisch</w:t>
            </w:r>
          </w:p>
        </w:tc>
        <w:tc>
          <w:tcPr/>
          <w:p>
            <w:pPr>
              <w:pStyle w:val="Compact"/>
            </w:pPr>
            <w:r>
              <w:t xml:space="preserve">Peridotit: metamorph</w:t>
            </w:r>
          </w:p>
        </w:tc>
        <w:tc>
          <w:tcPr/>
          <w:p>
            <w:pPr>
              <w:pStyle w:val="Compact"/>
            </w:pPr>
            <w:r>
              <w:t xml:space="preserve">–</w:t>
            </w:r>
          </w:p>
        </w:tc>
        <w:tc>
          <w:tcPr/>
          <w:p>
            <w:pPr>
              <w:pStyle w:val="Compact"/>
            </w:pPr>
            <w:r>
              <w:t xml:space="preserve">–</w:t>
            </w:r>
          </w:p>
        </w:tc>
        <w:tc>
          <w:tcPr/>
          <w:p>
            <w:pPr>
              <w:pStyle w:val="Compact"/>
            </w:pPr>
            <w:r>
              <w:t xml:space="preserve">Proterozoikum</w:t>
            </w:r>
          </w:p>
        </w:tc>
        <w:tc>
          <w:tcPr/>
          <w:p>
            <w:pPr>
              <w:pStyle w:val="Compact"/>
            </w:pPr>
            <w:r>
              <w:t xml:space="preserve">Paläozoikum</w:t>
            </w:r>
          </w:p>
        </w:tc>
      </w:tr>
      <w:tr>
        <w:tc>
          <w:tcPr/>
          <w:p>
            <w:pPr>
              <w:pStyle w:val="Compact"/>
            </w:pPr>
            <w:r>
              <w:t xml:space="preserve">15203545</w:t>
            </w:r>
          </w:p>
        </w:tc>
        <w:tc>
          <w:tcPr/>
          <w:p>
            <w:pPr>
              <w:pStyle w:val="Compact"/>
            </w:pPr>
            <w:r>
              <w:t xml:space="preserve">Leventina-Einheit: Personico-Gneis</w:t>
            </w:r>
          </w:p>
        </w:tc>
        <w:tc>
          <w:tcPr/>
          <w:p>
            <w:pPr>
              <w:pStyle w:val="Compact"/>
            </w:pPr>
            <w:r>
              <w:t xml:space="preserve">Gneis: granitisch-augig</w:t>
            </w:r>
          </w:p>
        </w:tc>
        <w:tc>
          <w:tcPr/>
          <w:p>
            <w:pPr>
              <w:pStyle w:val="Compact"/>
            </w:pPr>
            <w:r>
              <w:t xml:space="preserve">Gneis: Biotit-Muskovit</w:t>
            </w:r>
          </w:p>
        </w:tc>
        <w:tc>
          <w:tcPr/>
          <w:p>
            <w:pPr>
              <w:pStyle w:val="Compact"/>
            </w:pPr>
            <w:r>
              <w:t xml:space="preserve">–</w:t>
            </w:r>
          </w:p>
        </w:tc>
        <w:tc>
          <w:tcPr/>
          <w:p>
            <w:pPr>
              <w:pStyle w:val="Compact"/>
            </w:pPr>
            <w:r>
              <w:t xml:space="preserve">Personico-Gneis</w:t>
            </w:r>
          </w:p>
        </w:tc>
        <w:tc>
          <w:tcPr/>
          <w:p>
            <w:pPr>
              <w:pStyle w:val="Compact"/>
            </w:pPr>
            <w:r>
              <w:t xml:space="preserve">Perm</w:t>
            </w:r>
          </w:p>
        </w:tc>
        <w:tc>
          <w:tcPr/>
          <w:p>
            <w:pPr>
              <w:pStyle w:val="Compact"/>
            </w:pPr>
            <w:r>
              <w:t xml:space="preserve">Perm</w:t>
            </w:r>
          </w:p>
        </w:tc>
      </w:tr>
      <w:tr>
        <w:tc>
          <w:tcPr/>
          <w:p>
            <w:pPr>
              <w:pStyle w:val="Compact"/>
            </w:pPr>
            <w:r>
              <w:t xml:space="preserve">15203546</w:t>
            </w:r>
          </w:p>
        </w:tc>
        <w:tc>
          <w:tcPr/>
          <w:p>
            <w:pPr>
              <w:pStyle w:val="Compact"/>
            </w:pPr>
            <w:r>
              <w:t xml:space="preserve">Leventina-Einheit: Leventina-Gneis: Oberer, homogener Teil</w:t>
            </w:r>
          </w:p>
        </w:tc>
        <w:tc>
          <w:tcPr/>
          <w:p>
            <w:pPr>
              <w:pStyle w:val="Compact"/>
            </w:pPr>
            <w:r>
              <w:t xml:space="preserve">Gneis: granitisch</w:t>
            </w:r>
          </w:p>
        </w:tc>
        <w:tc>
          <w:tcPr/>
          <w:p>
            <w:pPr>
              <w:pStyle w:val="Compact"/>
            </w:pPr>
            <w:r>
              <w:t xml:space="preserve">Gneis: Biotit-Muskovit</w:t>
            </w:r>
          </w:p>
        </w:tc>
        <w:tc>
          <w:tcPr/>
          <w:p>
            <w:pPr>
              <w:pStyle w:val="Compact"/>
            </w:pPr>
            <w:r>
              <w:t xml:space="preserve">–</w:t>
            </w:r>
          </w:p>
        </w:tc>
        <w:tc>
          <w:tcPr/>
          <w:p>
            <w:pPr>
              <w:pStyle w:val="Compact"/>
            </w:pPr>
            <w:r>
              <w:t xml:space="preserve">Leventina-Gneis</w:t>
            </w:r>
          </w:p>
        </w:tc>
        <w:tc>
          <w:tcPr/>
          <w:p>
            <w:pPr>
              <w:pStyle w:val="Compact"/>
            </w:pPr>
            <w:r>
              <w:t xml:space="preserve">Perm</w:t>
            </w:r>
          </w:p>
        </w:tc>
        <w:tc>
          <w:tcPr/>
          <w:p>
            <w:pPr>
              <w:pStyle w:val="Compact"/>
            </w:pPr>
            <w:r>
              <w:t xml:space="preserve">Perm</w:t>
            </w:r>
          </w:p>
        </w:tc>
      </w:tr>
      <w:tr>
        <w:tc>
          <w:tcPr/>
          <w:p>
            <w:pPr>
              <w:pStyle w:val="Compact"/>
            </w:pPr>
            <w:r>
              <w:t xml:space="preserve">15203547</w:t>
            </w:r>
          </w:p>
        </w:tc>
        <w:tc>
          <w:tcPr/>
          <w:p>
            <w:pPr>
              <w:pStyle w:val="Compact"/>
            </w:pPr>
            <w:r>
              <w:t xml:space="preserve">Leventina-Einheit: Leventina-Gneis: Unterer, inhomogener Teil</w:t>
            </w:r>
          </w:p>
        </w:tc>
        <w:tc>
          <w:tcPr/>
          <w:p>
            <w:pPr>
              <w:pStyle w:val="Compact"/>
            </w:pPr>
            <w:r>
              <w:t xml:space="preserve">Gneis: granitisch</w:t>
            </w:r>
          </w:p>
        </w:tc>
        <w:tc>
          <w:tcPr/>
          <w:p>
            <w:pPr>
              <w:pStyle w:val="Compact"/>
            </w:pPr>
            <w:r>
              <w:t xml:space="preserve">Gneis: Biotit-Muskovit</w:t>
            </w:r>
          </w:p>
        </w:tc>
        <w:tc>
          <w:tcPr/>
          <w:p>
            <w:pPr>
              <w:pStyle w:val="Compact"/>
            </w:pPr>
            <w:r>
              <w:t xml:space="preserve">–</w:t>
            </w:r>
          </w:p>
        </w:tc>
        <w:tc>
          <w:tcPr/>
          <w:p>
            <w:pPr>
              <w:pStyle w:val="Compact"/>
            </w:pPr>
            <w:r>
              <w:t xml:space="preserve">Leventina-Gneis</w:t>
            </w:r>
          </w:p>
        </w:tc>
        <w:tc>
          <w:tcPr/>
          <w:p>
            <w:pPr>
              <w:pStyle w:val="Compact"/>
            </w:pPr>
            <w:r>
              <w:t xml:space="preserve">Perm</w:t>
            </w:r>
          </w:p>
        </w:tc>
        <w:tc>
          <w:tcPr/>
          <w:p>
            <w:pPr>
              <w:pStyle w:val="Compact"/>
            </w:pPr>
            <w:r>
              <w:t xml:space="preserve">Perm</w:t>
            </w:r>
          </w:p>
        </w:tc>
      </w:tr>
      <w:tr>
        <w:tc>
          <w:tcPr/>
          <w:p>
            <w:pPr>
              <w:pStyle w:val="Compact"/>
            </w:pPr>
            <w:r>
              <w:t xml:space="preserve">15203548</w:t>
            </w:r>
          </w:p>
        </w:tc>
        <w:tc>
          <w:tcPr/>
          <w:p>
            <w:pPr>
              <w:pStyle w:val="Compact"/>
            </w:pPr>
            <w:r>
              <w:t xml:space="preserve">Leventina-Einheit: Kalksilikatfels</w:t>
            </w:r>
          </w:p>
        </w:tc>
        <w:tc>
          <w:tcPr/>
          <w:p>
            <w:pPr>
              <w:pStyle w:val="Compact"/>
            </w:pPr>
            <w:r>
              <w:t xml:space="preserve">Granofels: Kalksilikat</w:t>
            </w:r>
          </w:p>
        </w:tc>
        <w:tc>
          <w:tcPr/>
          <w:p>
            <w:pPr>
              <w:pStyle w:val="Compact"/>
            </w:pPr>
            <w:r>
              <w:t xml:space="preserve">Granofels: Granat</w:t>
            </w:r>
          </w:p>
        </w:tc>
        <w:tc>
          <w:tcPr/>
          <w:p>
            <w:pPr>
              <w:pStyle w:val="Compact"/>
            </w:pPr>
            <w:r>
              <w:t xml:space="preserve">–</w:t>
            </w:r>
          </w:p>
        </w:tc>
        <w:tc>
          <w:tcPr/>
          <w:p>
            <w:pPr>
              <w:pStyle w:val="Compact"/>
            </w:pPr>
            <w:r>
              <w:t xml:space="preserve">–</w:t>
            </w:r>
          </w:p>
        </w:tc>
        <w:tc>
          <w:tcPr/>
          <w:p>
            <w:pPr>
              <w:pStyle w:val="Compact"/>
            </w:pPr>
            <w:r>
              <w:t xml:space="preserve">Proterozoikum</w:t>
            </w:r>
          </w:p>
        </w:tc>
        <w:tc>
          <w:tcPr/>
          <w:p>
            <w:pPr>
              <w:pStyle w:val="Compact"/>
            </w:pPr>
            <w:r>
              <w:t xml:space="preserve">Paläozoikum</w:t>
            </w:r>
          </w:p>
        </w:tc>
      </w:tr>
      <w:tr>
        <w:tc>
          <w:tcPr/>
          <w:p>
            <w:pPr>
              <w:pStyle w:val="Compact"/>
            </w:pPr>
            <w:r>
              <w:t xml:space="preserve">15203549</w:t>
            </w:r>
          </w:p>
        </w:tc>
        <w:tc>
          <w:tcPr/>
          <w:p>
            <w:pPr>
              <w:pStyle w:val="Compact"/>
            </w:pPr>
            <w:r>
              <w:t xml:space="preserve">Leventina-Einheit: Leukogneis</w:t>
            </w:r>
          </w:p>
        </w:tc>
        <w:tc>
          <w:tcPr/>
          <w:p>
            <w:pPr>
              <w:pStyle w:val="Compact"/>
            </w:pPr>
            <w:r>
              <w:t xml:space="preserve">Gneis: Biotit</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Proterozoikum</w:t>
            </w:r>
          </w:p>
        </w:tc>
        <w:tc>
          <w:tcPr/>
          <w:p>
            <w:pPr>
              <w:pStyle w:val="Compact"/>
            </w:pPr>
            <w:r>
              <w:t xml:space="preserve">Paläozoikum</w:t>
            </w:r>
          </w:p>
        </w:tc>
      </w:tr>
      <w:tr>
        <w:tc>
          <w:tcPr/>
          <w:p>
            <w:pPr>
              <w:pStyle w:val="Compact"/>
            </w:pPr>
            <w:r>
              <w:t xml:space="preserve">15203550</w:t>
            </w:r>
          </w:p>
        </w:tc>
        <w:tc>
          <w:tcPr/>
          <w:p>
            <w:pPr>
              <w:pStyle w:val="Compact"/>
            </w:pPr>
            <w:r>
              <w:t xml:space="preserve">Leventina-Einheit: Paragneis bis Granat-Glimmerschiefer</w:t>
            </w:r>
          </w:p>
        </w:tc>
        <w:tc>
          <w:tcPr/>
          <w:p>
            <w:pPr>
              <w:pStyle w:val="Compact"/>
            </w:pPr>
            <w:r>
              <w:t xml:space="preserve">Gneis: sedimentär</w:t>
            </w:r>
          </w:p>
        </w:tc>
        <w:tc>
          <w:tcPr/>
          <w:p>
            <w:pPr>
              <w:pStyle w:val="Compact"/>
            </w:pPr>
            <w:r>
              <w:t xml:space="preserve">Schiefer: Glimmer</w:t>
            </w:r>
          </w:p>
        </w:tc>
        <w:tc>
          <w:tcPr/>
          <w:p>
            <w:pPr>
              <w:pStyle w:val="Compact"/>
            </w:pPr>
            <w:r>
              <w:t xml:space="preserve">–</w:t>
            </w:r>
          </w:p>
        </w:tc>
        <w:tc>
          <w:tcPr/>
          <w:p>
            <w:pPr>
              <w:pStyle w:val="Compact"/>
            </w:pPr>
            <w:r>
              <w:t xml:space="preserve">–</w:t>
            </w:r>
          </w:p>
        </w:tc>
        <w:tc>
          <w:tcPr/>
          <w:p>
            <w:pPr>
              <w:pStyle w:val="Compact"/>
            </w:pPr>
            <w:r>
              <w:t xml:space="preserve">Proterozoikum</w:t>
            </w:r>
          </w:p>
        </w:tc>
        <w:tc>
          <w:tcPr/>
          <w:p>
            <w:pPr>
              <w:pStyle w:val="Compact"/>
            </w:pPr>
            <w:r>
              <w:t xml:space="preserve">Paläozoikum</w:t>
            </w:r>
          </w:p>
        </w:tc>
      </w:tr>
      <w:tr>
        <w:tc>
          <w:tcPr/>
          <w:p>
            <w:pPr>
              <w:pStyle w:val="Compact"/>
            </w:pPr>
            <w:r>
              <w:t xml:space="preserve">15203551</w:t>
            </w:r>
          </w:p>
        </w:tc>
        <w:tc>
          <w:tcPr/>
          <w:p>
            <w:pPr>
              <w:pStyle w:val="Compact"/>
            </w:pPr>
            <w:r>
              <w:t xml:space="preserve">Leventina-Einheit: Amphibolit</w:t>
            </w:r>
          </w:p>
        </w:tc>
        <w:tc>
          <w:tcPr/>
          <w:p>
            <w:pPr>
              <w:pStyle w:val="Compact"/>
            </w:pPr>
            <w:r>
              <w:t xml:space="preserve">Amphibolit</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Proterozoikum</w:t>
            </w:r>
          </w:p>
        </w:tc>
        <w:tc>
          <w:tcPr/>
          <w:p>
            <w:pPr>
              <w:pStyle w:val="Compact"/>
            </w:pPr>
            <w:r>
              <w:t xml:space="preserve">Paläozoikum</w:t>
            </w:r>
          </w:p>
        </w:tc>
      </w:tr>
      <w:tr>
        <w:tc>
          <w:tcPr/>
          <w:p>
            <w:pPr>
              <w:pStyle w:val="Compact"/>
            </w:pPr>
            <w:r>
              <w:t xml:space="preserve">15203552</w:t>
            </w:r>
          </w:p>
        </w:tc>
        <w:tc>
          <w:tcPr/>
          <w:p>
            <w:pPr>
              <w:pStyle w:val="Compact"/>
            </w:pPr>
            <w:r>
              <w:t xml:space="preserve">Maggia-Decke: Amphibolit</w:t>
            </w:r>
          </w:p>
        </w:tc>
        <w:tc>
          <w:tcPr/>
          <w:p>
            <w:pPr>
              <w:pStyle w:val="Compact"/>
            </w:pPr>
            <w:r>
              <w:t xml:space="preserve">Amphibolit</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Proterozoikum</w:t>
            </w:r>
          </w:p>
        </w:tc>
        <w:tc>
          <w:tcPr/>
          <w:p>
            <w:pPr>
              <w:pStyle w:val="Compact"/>
            </w:pPr>
            <w:r>
              <w:t xml:space="preserve">Paläozoikum</w:t>
            </w:r>
          </w:p>
        </w:tc>
      </w:tr>
      <w:tr>
        <w:tc>
          <w:tcPr/>
          <w:p>
            <w:pPr>
              <w:pStyle w:val="Compact"/>
            </w:pPr>
            <w:r>
              <w:t xml:space="preserve">15203553</w:t>
            </w:r>
          </w:p>
        </w:tc>
        <w:tc>
          <w:tcPr/>
          <w:p>
            <w:pPr>
              <w:pStyle w:val="Compact"/>
            </w:pPr>
            <w:r>
              <w:t xml:space="preserve">Simano-Decke: Kalkmarmor</w:t>
            </w:r>
          </w:p>
        </w:tc>
        <w:tc>
          <w:tcPr/>
          <w:p>
            <w:pPr>
              <w:pStyle w:val="Compact"/>
            </w:pPr>
            <w:r>
              <w:t xml:space="preserve">Marmor: kalkig</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Mesozoikum</w:t>
            </w:r>
          </w:p>
        </w:tc>
        <w:tc>
          <w:tcPr/>
          <w:p>
            <w:pPr>
              <w:pStyle w:val="Compact"/>
            </w:pPr>
            <w:r>
              <w:t xml:space="preserve">Mesozoikum</w:t>
            </w:r>
          </w:p>
        </w:tc>
      </w:tr>
      <w:tr>
        <w:tc>
          <w:tcPr/>
          <w:p>
            <w:pPr>
              <w:pStyle w:val="Compact"/>
            </w:pPr>
            <w:r>
              <w:t xml:space="preserve">15203554</w:t>
            </w:r>
          </w:p>
        </w:tc>
        <w:tc>
          <w:tcPr/>
          <w:p>
            <w:pPr>
              <w:pStyle w:val="Compact"/>
            </w:pPr>
            <w:r>
              <w:t xml:space="preserve">Simano-Decke: Trias: Dolomitmarmor</w:t>
            </w:r>
          </w:p>
        </w:tc>
        <w:tc>
          <w:tcPr/>
          <w:p>
            <w:pPr>
              <w:pStyle w:val="Compact"/>
            </w:pPr>
            <w:r>
              <w:t xml:space="preserve">Marmor: dolomitisch</w:t>
            </w:r>
          </w:p>
        </w:tc>
        <w:tc>
          <w:tcPr/>
          <w:p>
            <w:pPr>
              <w:pStyle w:val="Compact"/>
            </w:pPr>
            <w:r>
              <w:t xml:space="preserve">–</w:t>
            </w:r>
          </w:p>
        </w:tc>
        <w:tc>
          <w:tcPr/>
          <w:p>
            <w:pPr>
              <w:pStyle w:val="Compact"/>
            </w:pPr>
            <w:r>
              <w:t xml:space="preserve">–</w:t>
            </w:r>
          </w:p>
        </w:tc>
        <w:tc>
          <w:tcPr/>
          <w:p>
            <w:pPr>
              <w:pStyle w:val="Compact"/>
            </w:pPr>
            <w:r>
              <w:t xml:space="preserve">Röti-Formation</w:t>
            </w:r>
          </w:p>
        </w:tc>
        <w:tc>
          <w:tcPr/>
          <w:p>
            <w:pPr>
              <w:pStyle w:val="Compact"/>
            </w:pPr>
            <w:r>
              <w:t xml:space="preserve">Trias</w:t>
            </w:r>
          </w:p>
        </w:tc>
        <w:tc>
          <w:tcPr/>
          <w:p>
            <w:pPr>
              <w:pStyle w:val="Compact"/>
            </w:pPr>
            <w:r>
              <w:t xml:space="preserve">Trias</w:t>
            </w:r>
          </w:p>
        </w:tc>
      </w:tr>
      <w:tr>
        <w:tc>
          <w:tcPr/>
          <w:p>
            <w:pPr>
              <w:pStyle w:val="Compact"/>
            </w:pPr>
            <w:r>
              <w:t xml:space="preserve">15203555</w:t>
            </w:r>
          </w:p>
        </w:tc>
        <w:tc>
          <w:tcPr/>
          <w:p>
            <w:pPr>
              <w:pStyle w:val="Compact"/>
            </w:pPr>
            <w:r>
              <w:t xml:space="preserve">Simano-Decke: Paragneis</w:t>
            </w:r>
          </w:p>
        </w:tc>
        <w:tc>
          <w:tcPr/>
          <w:p>
            <w:pPr>
              <w:pStyle w:val="Compact"/>
            </w:pPr>
            <w:r>
              <w:t xml:space="preserve">Gneis: sedimentär</w:t>
            </w:r>
          </w:p>
        </w:tc>
        <w:tc>
          <w:tcPr/>
          <w:p>
            <w:pPr>
              <w:pStyle w:val="Compact"/>
            </w:pPr>
            <w:r>
              <w:t xml:space="preserve">Gneis: Biotit</w:t>
            </w:r>
          </w:p>
        </w:tc>
        <w:tc>
          <w:tcPr/>
          <w:p>
            <w:pPr>
              <w:pStyle w:val="Compact"/>
            </w:pPr>
            <w:r>
              <w:t xml:space="preserve">Gneis: Biotit-Hornblende</w:t>
            </w:r>
          </w:p>
        </w:tc>
        <w:tc>
          <w:tcPr/>
          <w:p>
            <w:pPr>
              <w:pStyle w:val="Compact"/>
            </w:pPr>
            <w:r>
              <w:t xml:space="preserve">–</w:t>
            </w:r>
          </w:p>
        </w:tc>
        <w:tc>
          <w:tcPr/>
          <w:p>
            <w:pPr>
              <w:pStyle w:val="Compact"/>
            </w:pPr>
            <w:r>
              <w:t xml:space="preserve">Proterozoikum</w:t>
            </w:r>
          </w:p>
        </w:tc>
        <w:tc>
          <w:tcPr/>
          <w:p>
            <w:pPr>
              <w:pStyle w:val="Compact"/>
            </w:pPr>
            <w:r>
              <w:t xml:space="preserve">Paläozoikum</w:t>
            </w:r>
          </w:p>
        </w:tc>
      </w:tr>
      <w:tr>
        <w:tc>
          <w:tcPr/>
          <w:p>
            <w:pPr>
              <w:pStyle w:val="Compact"/>
            </w:pPr>
            <w:r>
              <w:t xml:space="preserve">15203556</w:t>
            </w:r>
          </w:p>
        </w:tc>
        <w:tc>
          <w:tcPr/>
          <w:p>
            <w:pPr>
              <w:pStyle w:val="Compact"/>
            </w:pPr>
            <w:r>
              <w:t xml:space="preserve">Simano-Decke: Renten-Gneis</w:t>
            </w:r>
          </w:p>
        </w:tc>
        <w:tc>
          <w:tcPr/>
          <w:p>
            <w:pPr>
              <w:pStyle w:val="Compact"/>
            </w:pPr>
            <w:r>
              <w:t xml:space="preserve">Gneis</w:t>
            </w:r>
          </w:p>
        </w:tc>
        <w:tc>
          <w:tcPr/>
          <w:p>
            <w:pPr>
              <w:pStyle w:val="Compact"/>
            </w:pPr>
            <w:r>
              <w:t xml:space="preserve">–</w:t>
            </w:r>
          </w:p>
        </w:tc>
        <w:tc>
          <w:tcPr/>
          <w:p>
            <w:pPr>
              <w:pStyle w:val="Compact"/>
            </w:pPr>
            <w:r>
              <w:t xml:space="preserve">–</w:t>
            </w:r>
          </w:p>
        </w:tc>
        <w:tc>
          <w:tcPr/>
          <w:p>
            <w:pPr>
              <w:pStyle w:val="Compact"/>
            </w:pPr>
            <w:r>
              <w:t xml:space="preserve">Renten-Gneis</w:t>
            </w:r>
          </w:p>
        </w:tc>
        <w:tc>
          <w:tcPr/>
          <w:p>
            <w:pPr>
              <w:pStyle w:val="Compact"/>
            </w:pPr>
            <w:r>
              <w:t xml:space="preserve">Cisuralien</w:t>
            </w:r>
          </w:p>
        </w:tc>
        <w:tc>
          <w:tcPr/>
          <w:p>
            <w:pPr>
              <w:pStyle w:val="Compact"/>
            </w:pPr>
            <w:r>
              <w:t xml:space="preserve">Cisuralien</w:t>
            </w:r>
          </w:p>
        </w:tc>
      </w:tr>
      <w:tr>
        <w:tc>
          <w:tcPr/>
          <w:p>
            <w:pPr>
              <w:pStyle w:val="Compact"/>
            </w:pPr>
            <w:r>
              <w:t xml:space="preserve">15203557</w:t>
            </w:r>
          </w:p>
        </w:tc>
        <w:tc>
          <w:tcPr/>
          <w:p>
            <w:pPr>
              <w:pStyle w:val="Compact"/>
            </w:pPr>
            <w:r>
              <w:t xml:space="preserve">Simano-Decke: Legiuna-Gneis</w:t>
            </w:r>
          </w:p>
        </w:tc>
        <w:tc>
          <w:tcPr/>
          <w:p>
            <w:pPr>
              <w:pStyle w:val="Compact"/>
            </w:pPr>
            <w:r>
              <w:t xml:space="preserve">Gneis: augig</w:t>
            </w:r>
          </w:p>
        </w:tc>
        <w:tc>
          <w:tcPr/>
          <w:p>
            <w:pPr>
              <w:pStyle w:val="Compact"/>
            </w:pPr>
            <w:r>
              <w:t xml:space="preserve">–</w:t>
            </w:r>
          </w:p>
        </w:tc>
        <w:tc>
          <w:tcPr/>
          <w:p>
            <w:pPr>
              <w:pStyle w:val="Compact"/>
            </w:pPr>
            <w:r>
              <w:t xml:space="preserve">–</w:t>
            </w:r>
          </w:p>
        </w:tc>
        <w:tc>
          <w:tcPr/>
          <w:p>
            <w:pPr>
              <w:pStyle w:val="Compact"/>
            </w:pPr>
            <w:r>
              <w:t xml:space="preserve">Legiuna-Gneis</w:t>
            </w:r>
          </w:p>
        </w:tc>
        <w:tc>
          <w:tcPr/>
          <w:p>
            <w:pPr>
              <w:pStyle w:val="Compact"/>
            </w:pPr>
            <w:r>
              <w:t xml:space="preserve">Ordovizium</w:t>
            </w:r>
          </w:p>
        </w:tc>
        <w:tc>
          <w:tcPr/>
          <w:p>
            <w:pPr>
              <w:pStyle w:val="Compact"/>
            </w:pPr>
            <w:r>
              <w:t xml:space="preserve">Ordovizium</w:t>
            </w:r>
          </w:p>
        </w:tc>
      </w:tr>
      <w:tr>
        <w:tc>
          <w:tcPr/>
          <w:p>
            <w:pPr>
              <w:pStyle w:val="Compact"/>
            </w:pPr>
            <w:r>
              <w:t xml:space="preserve">15203558</w:t>
            </w:r>
          </w:p>
        </w:tc>
        <w:tc>
          <w:tcPr/>
          <w:p>
            <w:pPr>
              <w:pStyle w:val="Compact"/>
            </w:pPr>
            <w:r>
              <w:t xml:space="preserve">Simano-Decke: Amphibolit</w:t>
            </w:r>
          </w:p>
        </w:tc>
        <w:tc>
          <w:tcPr/>
          <w:p>
            <w:pPr>
              <w:pStyle w:val="Compact"/>
            </w:pPr>
            <w:r>
              <w:t xml:space="preserve">Amphibolit</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Proterozoikum</w:t>
            </w:r>
          </w:p>
        </w:tc>
        <w:tc>
          <w:tcPr/>
          <w:p>
            <w:pPr>
              <w:pStyle w:val="Compact"/>
            </w:pPr>
            <w:r>
              <w:t xml:space="preserve">Paläozoikum</w:t>
            </w:r>
          </w:p>
        </w:tc>
      </w:tr>
      <w:tr>
        <w:tc>
          <w:tcPr/>
          <w:p>
            <w:pPr>
              <w:pStyle w:val="Compact"/>
            </w:pPr>
            <w:r>
              <w:t xml:space="preserve">15203559</w:t>
            </w:r>
          </w:p>
        </w:tc>
        <w:tc>
          <w:tcPr/>
          <w:p>
            <w:pPr>
              <w:pStyle w:val="Compact"/>
            </w:pPr>
            <w:r>
              <w:t xml:space="preserve">Simano-Decke: Ultramafisches Gestein</w:t>
            </w:r>
          </w:p>
        </w:tc>
        <w:tc>
          <w:tcPr/>
          <w:p>
            <w:pPr>
              <w:pStyle w:val="Compact"/>
            </w:pPr>
            <w:r>
              <w:t xml:space="preserve">Gestein: ultramafisch</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Proterozoikum</w:t>
            </w:r>
          </w:p>
        </w:tc>
        <w:tc>
          <w:tcPr/>
          <w:p>
            <w:pPr>
              <w:pStyle w:val="Compact"/>
            </w:pPr>
            <w:r>
              <w:t xml:space="preserve">Paläozoikum</w:t>
            </w:r>
          </w:p>
        </w:tc>
      </w:tr>
      <w:tr>
        <w:tc>
          <w:tcPr/>
          <w:p>
            <w:pPr>
              <w:pStyle w:val="Compact"/>
            </w:pPr>
            <w:r>
              <w:t xml:space="preserve">15203560</w:t>
            </w:r>
          </w:p>
        </w:tc>
        <w:tc>
          <w:tcPr/>
          <w:p>
            <w:pPr>
              <w:pStyle w:val="Compact"/>
            </w:pPr>
            <w:r>
              <w:t xml:space="preserve">Alpbach-Schiefer</w:t>
            </w:r>
          </w:p>
        </w:tc>
        <w:tc>
          <w:tcPr/>
          <w:p>
            <w:pPr>
              <w:pStyle w:val="Compact"/>
            </w:pPr>
            <w:r>
              <w:t xml:space="preserve">Schiefer: tonig</w:t>
            </w:r>
          </w:p>
        </w:tc>
        <w:tc>
          <w:tcPr/>
          <w:p>
            <w:pPr>
              <w:pStyle w:val="Compact"/>
            </w:pPr>
            <w:r>
              <w:t xml:space="preserve">Sandstein</w:t>
            </w:r>
          </w:p>
        </w:tc>
        <w:tc>
          <w:tcPr/>
          <w:p>
            <w:pPr>
              <w:pStyle w:val="Compact"/>
            </w:pPr>
            <w:r>
              <w:t xml:space="preserve">Kalkstein</w:t>
            </w:r>
          </w:p>
        </w:tc>
        <w:tc>
          <w:tcPr/>
          <w:p>
            <w:pPr>
              <w:pStyle w:val="Compact"/>
            </w:pPr>
            <w:r>
              <w:t xml:space="preserve">Alpbach-Schiefer</w:t>
            </w:r>
          </w:p>
        </w:tc>
        <w:tc>
          <w:tcPr/>
          <w:p>
            <w:pPr>
              <w:pStyle w:val="Compact"/>
            </w:pPr>
            <w:r>
              <w:t xml:space="preserve">Kreide</w:t>
            </w:r>
          </w:p>
        </w:tc>
        <w:tc>
          <w:tcPr/>
          <w:p>
            <w:pPr>
              <w:pStyle w:val="Compact"/>
            </w:pPr>
            <w:r>
              <w:t xml:space="preserve">Kreide</w:t>
            </w:r>
          </w:p>
        </w:tc>
      </w:tr>
      <w:tr>
        <w:tc>
          <w:tcPr/>
          <w:p>
            <w:pPr>
              <w:pStyle w:val="Compact"/>
            </w:pPr>
            <w:r>
              <w:t xml:space="preserve">15203561</w:t>
            </w:r>
          </w:p>
        </w:tc>
        <w:tc>
          <w:tcPr/>
          <w:p>
            <w:pPr>
              <w:pStyle w:val="Compact"/>
            </w:pPr>
            <w:r>
              <w:t xml:space="preserve">Arosa-Decke: Gabbro</w:t>
            </w:r>
          </w:p>
        </w:tc>
        <w:tc>
          <w:tcPr/>
          <w:p>
            <w:pPr>
              <w:pStyle w:val="Compact"/>
            </w:pPr>
            <w:r>
              <w:t xml:space="preserve">Gabbro</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Mittlerer Jura</w:t>
            </w:r>
          </w:p>
        </w:tc>
        <w:tc>
          <w:tcPr/>
          <w:p>
            <w:pPr>
              <w:pStyle w:val="Compact"/>
            </w:pPr>
            <w:r>
              <w:t xml:space="preserve">Mittlerer Jura</w:t>
            </w:r>
          </w:p>
        </w:tc>
      </w:tr>
      <w:tr>
        <w:tc>
          <w:tcPr/>
          <w:p>
            <w:pPr>
              <w:pStyle w:val="Compact"/>
            </w:pPr>
            <w:r>
              <w:t xml:space="preserve">15203562</w:t>
            </w:r>
          </w:p>
        </w:tc>
        <w:tc>
          <w:tcPr/>
          <w:p>
            <w:pPr>
              <w:pStyle w:val="Compact"/>
            </w:pPr>
            <w:r>
              <w:t xml:space="preserve">Zentralschweizerische Klippen: Flysch</w:t>
            </w:r>
          </w:p>
        </w:tc>
        <w:tc>
          <w:tcPr/>
          <w:p>
            <w:pPr>
              <w:pStyle w:val="Compact"/>
            </w:pPr>
            <w:r>
              <w:t xml:space="preserve">Sandstein: kalkig</w:t>
            </w:r>
          </w:p>
        </w:tc>
        <w:tc>
          <w:tcPr/>
          <w:p>
            <w:pPr>
              <w:pStyle w:val="Compact"/>
            </w:pPr>
            <w:r>
              <w:t xml:space="preserve">Tonstein: schiefrig</w:t>
            </w:r>
          </w:p>
        </w:tc>
        <w:tc>
          <w:tcPr/>
          <w:p>
            <w:pPr>
              <w:pStyle w:val="Compact"/>
            </w:pPr>
            <w:r>
              <w:t xml:space="preserve">–</w:t>
            </w:r>
          </w:p>
        </w:tc>
        <w:tc>
          <w:tcPr/>
          <w:p>
            <w:pPr>
              <w:pStyle w:val="Compact"/>
            </w:pPr>
            <w:r>
              <w:t xml:space="preserve">–</w:t>
            </w:r>
          </w:p>
        </w:tc>
        <w:tc>
          <w:tcPr/>
          <w:p>
            <w:pPr>
              <w:pStyle w:val="Compact"/>
            </w:pPr>
            <w:r>
              <w:t xml:space="preserve">Eozän</w:t>
            </w:r>
          </w:p>
        </w:tc>
        <w:tc>
          <w:tcPr/>
          <w:p>
            <w:pPr>
              <w:pStyle w:val="Compact"/>
            </w:pPr>
            <w:r>
              <w:t xml:space="preserve">Eozän</w:t>
            </w:r>
          </w:p>
        </w:tc>
      </w:tr>
      <w:tr>
        <w:tc>
          <w:tcPr/>
          <w:p>
            <w:pPr>
              <w:pStyle w:val="Compact"/>
            </w:pPr>
            <w:r>
              <w:t xml:space="preserve">15203563</w:t>
            </w:r>
          </w:p>
        </w:tc>
        <w:tc>
          <w:tcPr/>
          <w:p>
            <w:pPr>
              <w:pStyle w:val="Compact"/>
            </w:pPr>
            <w:r>
              <w:t xml:space="preserve">Zentralschweizerische Klippen: Couches-Rouges</w:t>
            </w:r>
          </w:p>
        </w:tc>
        <w:tc>
          <w:tcPr/>
          <w:p>
            <w:pPr>
              <w:pStyle w:val="Compact"/>
            </w:pPr>
            <w:r>
              <w:t xml:space="preserve">Kalkstein: mergelig</w:t>
            </w:r>
          </w:p>
        </w:tc>
        <w:tc>
          <w:tcPr/>
          <w:p>
            <w:pPr>
              <w:pStyle w:val="Compact"/>
            </w:pPr>
            <w:r>
              <w:t xml:space="preserve">Kalkstein: mikritisch</w:t>
            </w:r>
          </w:p>
        </w:tc>
        <w:tc>
          <w:tcPr/>
          <w:p>
            <w:pPr>
              <w:pStyle w:val="Compact"/>
            </w:pPr>
            <w:r>
              <w:t xml:space="preserve">Mergelstein</w:t>
            </w:r>
          </w:p>
        </w:tc>
        <w:tc>
          <w:tcPr/>
          <w:p>
            <w:pPr>
              <w:pStyle w:val="Compact"/>
            </w:pPr>
            <w:r>
              <w:t xml:space="preserve">–</w:t>
            </w:r>
          </w:p>
        </w:tc>
        <w:tc>
          <w:tcPr/>
          <w:p>
            <w:pPr>
              <w:pStyle w:val="Compact"/>
            </w:pPr>
            <w:r>
              <w:t xml:space="preserve">Albien</w:t>
            </w:r>
          </w:p>
        </w:tc>
        <w:tc>
          <w:tcPr/>
          <w:p>
            <w:pPr>
              <w:pStyle w:val="Compact"/>
            </w:pPr>
            <w:r>
              <w:t xml:space="preserve">Maastrichtien</w:t>
            </w:r>
          </w:p>
        </w:tc>
      </w:tr>
      <w:tr>
        <w:tc>
          <w:tcPr/>
          <w:p>
            <w:pPr>
              <w:pStyle w:val="Compact"/>
            </w:pPr>
            <w:r>
              <w:t xml:space="preserve">15203564</w:t>
            </w:r>
          </w:p>
        </w:tc>
        <w:tc>
          <w:tcPr/>
          <w:p>
            <w:pPr>
              <w:pStyle w:val="Compact"/>
            </w:pPr>
            <w:r>
              <w:t xml:space="preserve">Wägital-Flysch: Oberer Teil (Paläogen)</w:t>
            </w:r>
          </w:p>
        </w:tc>
        <w:tc>
          <w:tcPr/>
          <w:p>
            <w:pPr>
              <w:pStyle w:val="Compact"/>
            </w:pPr>
            <w:r>
              <w:t xml:space="preserve">Brekzie: polymikt</w:t>
            </w:r>
          </w:p>
        </w:tc>
        <w:tc>
          <w:tcPr/>
          <w:p>
            <w:pPr>
              <w:pStyle w:val="Compact"/>
            </w:pPr>
            <w:r>
              <w:t xml:space="preserve">Sandstein</w:t>
            </w:r>
          </w:p>
        </w:tc>
        <w:tc>
          <w:tcPr/>
          <w:p>
            <w:pPr>
              <w:pStyle w:val="Compact"/>
            </w:pPr>
            <w:r>
              <w:t xml:space="preserve">Kalkstein: siltig-tonig</w:t>
            </w:r>
          </w:p>
        </w:tc>
        <w:tc>
          <w:tcPr/>
          <w:p>
            <w:pPr>
              <w:pStyle w:val="Compact"/>
            </w:pPr>
            <w:r>
              <w:t xml:space="preserve">Wägital-Flysch</w:t>
            </w:r>
          </w:p>
        </w:tc>
        <w:tc>
          <w:tcPr/>
          <w:p>
            <w:pPr>
              <w:pStyle w:val="Compact"/>
            </w:pPr>
            <w:r>
              <w:t xml:space="preserve">Yprésien</w:t>
            </w:r>
          </w:p>
        </w:tc>
        <w:tc>
          <w:tcPr/>
          <w:p>
            <w:pPr>
              <w:pStyle w:val="Compact"/>
            </w:pPr>
            <w:r>
              <w:t xml:space="preserve">Yprésien</w:t>
            </w:r>
          </w:p>
        </w:tc>
      </w:tr>
      <w:tr>
        <w:tc>
          <w:tcPr/>
          <w:p>
            <w:pPr>
              <w:pStyle w:val="Compact"/>
            </w:pPr>
            <w:r>
              <w:t xml:space="preserve">15203565</w:t>
            </w:r>
          </w:p>
        </w:tc>
        <w:tc>
          <w:tcPr/>
          <w:p>
            <w:pPr>
              <w:pStyle w:val="Compact"/>
            </w:pPr>
            <w:r>
              <w:t xml:space="preserve">Wägital-Flysch: Unterer Teil (Kreide)</w:t>
            </w:r>
          </w:p>
        </w:tc>
        <w:tc>
          <w:tcPr/>
          <w:p>
            <w:pPr>
              <w:pStyle w:val="Compact"/>
            </w:pPr>
            <w:r>
              <w:t xml:space="preserve">Brekzie: polymikt</w:t>
            </w:r>
          </w:p>
        </w:tc>
        <w:tc>
          <w:tcPr/>
          <w:p>
            <w:pPr>
              <w:pStyle w:val="Compact"/>
            </w:pPr>
            <w:r>
              <w:t xml:space="preserve">Mergelstein</w:t>
            </w:r>
          </w:p>
        </w:tc>
        <w:tc>
          <w:tcPr/>
          <w:p>
            <w:pPr>
              <w:pStyle w:val="Compact"/>
            </w:pPr>
            <w:r>
              <w:t xml:space="preserve">Kalkstein: mikritisch</w:t>
            </w:r>
          </w:p>
        </w:tc>
        <w:tc>
          <w:tcPr/>
          <w:p>
            <w:pPr>
              <w:pStyle w:val="Compact"/>
            </w:pPr>
            <w:r>
              <w:t xml:space="preserve">Wägital-Flysch</w:t>
            </w:r>
          </w:p>
        </w:tc>
        <w:tc>
          <w:tcPr/>
          <w:p>
            <w:pPr>
              <w:pStyle w:val="Compact"/>
            </w:pPr>
            <w:r>
              <w:t xml:space="preserve">Santonien</w:t>
            </w:r>
          </w:p>
        </w:tc>
        <w:tc>
          <w:tcPr/>
          <w:p>
            <w:pPr>
              <w:pStyle w:val="Compact"/>
            </w:pPr>
            <w:r>
              <w:t xml:space="preserve">Maastrichtien</w:t>
            </w:r>
          </w:p>
        </w:tc>
      </w:tr>
      <w:tr>
        <w:tc>
          <w:tcPr/>
          <w:p>
            <w:pPr>
              <w:pStyle w:val="Compact"/>
            </w:pPr>
            <w:r>
              <w:t xml:space="preserve">15203566</w:t>
            </w:r>
          </w:p>
        </w:tc>
        <w:tc>
          <w:tcPr/>
          <w:p>
            <w:pPr>
              <w:pStyle w:val="Compact"/>
            </w:pPr>
            <w:r>
              <w:t xml:space="preserve">Wägital-Flysch: Basaler tektonisierter Teil</w:t>
            </w:r>
          </w:p>
        </w:tc>
        <w:tc>
          <w:tcPr/>
          <w:p>
            <w:pPr>
              <w:pStyle w:val="Compact"/>
            </w:pPr>
            <w:r>
              <w:t xml:space="preserve">Sandstein</w:t>
            </w:r>
          </w:p>
        </w:tc>
        <w:tc>
          <w:tcPr/>
          <w:p>
            <w:pPr>
              <w:pStyle w:val="Compact"/>
            </w:pPr>
            <w:r>
              <w:t xml:space="preserve">Mergelstein</w:t>
            </w:r>
          </w:p>
        </w:tc>
        <w:tc>
          <w:tcPr/>
          <w:p>
            <w:pPr>
              <w:pStyle w:val="Compact"/>
            </w:pPr>
            <w:r>
              <w:t xml:space="preserve">Kalkstein: siltig-tonig</w:t>
            </w:r>
          </w:p>
        </w:tc>
        <w:tc>
          <w:tcPr/>
          <w:p>
            <w:pPr>
              <w:pStyle w:val="Compact"/>
            </w:pPr>
            <w:r>
              <w:t xml:space="preserve">Wägital-Flysch</w:t>
            </w:r>
          </w:p>
        </w:tc>
        <w:tc>
          <w:tcPr/>
          <w:p>
            <w:pPr>
              <w:pStyle w:val="Compact"/>
            </w:pPr>
            <w:r>
              <w:t xml:space="preserve">Santonien</w:t>
            </w:r>
          </w:p>
        </w:tc>
        <w:tc>
          <w:tcPr/>
          <w:p>
            <w:pPr>
              <w:pStyle w:val="Compact"/>
            </w:pPr>
            <w:r>
              <w:t xml:space="preserve">Maastrichtien</w:t>
            </w:r>
          </w:p>
        </w:tc>
      </w:tr>
      <w:tr>
        <w:tc>
          <w:tcPr/>
          <w:p>
            <w:pPr>
              <w:pStyle w:val="Compact"/>
            </w:pPr>
            <w:r>
              <w:t xml:space="preserve">15203567</w:t>
            </w:r>
          </w:p>
        </w:tc>
        <w:tc>
          <w:tcPr/>
          <w:p>
            <w:pPr>
              <w:pStyle w:val="Compact"/>
            </w:pPr>
            <w:r>
              <w:t xml:space="preserve">Gibel- und Griggeli-Fm.</w:t>
            </w:r>
          </w:p>
        </w:tc>
        <w:tc>
          <w:tcPr/>
          <w:p>
            <w:pPr>
              <w:pStyle w:val="Compact"/>
            </w:pPr>
            <w:r>
              <w:t xml:space="preserve">Kalkstein: sandig</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Bathonien</w:t>
            </w:r>
          </w:p>
        </w:tc>
        <w:tc>
          <w:tcPr/>
          <w:p>
            <w:pPr>
              <w:pStyle w:val="Compact"/>
            </w:pPr>
            <w:r>
              <w:t xml:space="preserve">Oxfordien</w:t>
            </w:r>
          </w:p>
        </w:tc>
      </w:tr>
      <w:tr>
        <w:tc>
          <w:tcPr/>
          <w:p>
            <w:pPr>
              <w:pStyle w:val="Compact"/>
            </w:pPr>
            <w:r>
              <w:t xml:space="preserve">15203568</w:t>
            </w:r>
          </w:p>
        </w:tc>
        <w:tc>
          <w:tcPr/>
          <w:p>
            <w:pPr>
              <w:pStyle w:val="Compact"/>
            </w:pPr>
            <w:r>
              <w:t xml:space="preserve">Mittelpenninikum: Trias: Dolomit</w:t>
            </w:r>
          </w:p>
        </w:tc>
        <w:tc>
          <w:tcPr/>
          <w:p>
            <w:pPr>
              <w:pStyle w:val="Compact"/>
            </w:pPr>
            <w:r>
              <w:t xml:space="preserve">Dolomitstein</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Trias</w:t>
            </w:r>
          </w:p>
        </w:tc>
        <w:tc>
          <w:tcPr/>
          <w:p>
            <w:pPr>
              <w:pStyle w:val="Compact"/>
            </w:pPr>
            <w:r>
              <w:t xml:space="preserve">Trias</w:t>
            </w:r>
          </w:p>
        </w:tc>
      </w:tr>
      <w:tr>
        <w:tc>
          <w:tcPr/>
          <w:p>
            <w:pPr>
              <w:pStyle w:val="Compact"/>
            </w:pPr>
            <w:r>
              <w:t xml:space="preserve">15203569</w:t>
            </w:r>
          </w:p>
        </w:tc>
        <w:tc>
          <w:tcPr/>
          <w:p>
            <w:pPr>
              <w:pStyle w:val="Compact"/>
            </w:pPr>
            <w:r>
              <w:t xml:space="preserve">Mittelpenninikum: Trias: Dolomit und Kalk</w:t>
            </w:r>
          </w:p>
        </w:tc>
        <w:tc>
          <w:tcPr/>
          <w:p>
            <w:pPr>
              <w:pStyle w:val="Compact"/>
            </w:pPr>
            <w:r>
              <w:t xml:space="preserve">Dolomitstein</w:t>
            </w:r>
          </w:p>
        </w:tc>
        <w:tc>
          <w:tcPr/>
          <w:p>
            <w:pPr>
              <w:pStyle w:val="Compact"/>
            </w:pPr>
            <w:r>
              <w:t xml:space="preserve">Kalkstein</w:t>
            </w:r>
          </w:p>
        </w:tc>
        <w:tc>
          <w:tcPr/>
          <w:p>
            <w:pPr>
              <w:pStyle w:val="Compact"/>
            </w:pPr>
            <w:r>
              <w:t xml:space="preserve">–</w:t>
            </w:r>
          </w:p>
        </w:tc>
        <w:tc>
          <w:tcPr/>
          <w:p>
            <w:pPr>
              <w:pStyle w:val="Compact"/>
            </w:pPr>
            <w:r>
              <w:t xml:space="preserve">–</w:t>
            </w:r>
          </w:p>
        </w:tc>
        <w:tc>
          <w:tcPr/>
          <w:p>
            <w:pPr>
              <w:pStyle w:val="Compact"/>
            </w:pPr>
            <w:r>
              <w:t xml:space="preserve">Trias</w:t>
            </w:r>
          </w:p>
        </w:tc>
        <w:tc>
          <w:tcPr/>
          <w:p>
            <w:pPr>
              <w:pStyle w:val="Compact"/>
            </w:pPr>
            <w:r>
              <w:t xml:space="preserve">Trias</w:t>
            </w:r>
          </w:p>
        </w:tc>
      </w:tr>
      <w:tr>
        <w:tc>
          <w:tcPr/>
          <w:p>
            <w:pPr>
              <w:pStyle w:val="Compact"/>
            </w:pPr>
            <w:r>
              <w:t xml:space="preserve">15203570</w:t>
            </w:r>
          </w:p>
        </w:tc>
        <w:tc>
          <w:tcPr/>
          <w:p>
            <w:pPr>
              <w:pStyle w:val="Compact"/>
            </w:pPr>
            <w:r>
              <w:t xml:space="preserve">Mittelpenninikum: Trias: Dolomit und Rauwacke</w:t>
            </w:r>
          </w:p>
        </w:tc>
        <w:tc>
          <w:tcPr/>
          <w:p>
            <w:pPr>
              <w:pStyle w:val="Compact"/>
            </w:pPr>
            <w:r>
              <w:t xml:space="preserve">Dolomitstein: schiefrig</w:t>
            </w:r>
          </w:p>
        </w:tc>
        <w:tc>
          <w:tcPr/>
          <w:p>
            <w:pPr>
              <w:pStyle w:val="Compact"/>
            </w:pPr>
            <w:r>
              <w:t xml:space="preserve">Rauwacke</w:t>
            </w:r>
          </w:p>
        </w:tc>
        <w:tc>
          <w:tcPr/>
          <w:p>
            <w:pPr>
              <w:pStyle w:val="Compact"/>
            </w:pPr>
            <w:r>
              <w:t xml:space="preserve">–</w:t>
            </w:r>
          </w:p>
        </w:tc>
        <w:tc>
          <w:tcPr/>
          <w:p>
            <w:pPr>
              <w:pStyle w:val="Compact"/>
            </w:pPr>
            <w:r>
              <w:t xml:space="preserve">–</w:t>
            </w:r>
          </w:p>
        </w:tc>
        <w:tc>
          <w:tcPr/>
          <w:p>
            <w:pPr>
              <w:pStyle w:val="Compact"/>
            </w:pPr>
            <w:r>
              <w:t xml:space="preserve">Trias</w:t>
            </w:r>
          </w:p>
        </w:tc>
        <w:tc>
          <w:tcPr/>
          <w:p>
            <w:pPr>
              <w:pStyle w:val="Compact"/>
            </w:pPr>
            <w:r>
              <w:t xml:space="preserve">Trias</w:t>
            </w:r>
          </w:p>
        </w:tc>
      </w:tr>
      <w:tr>
        <w:tc>
          <w:tcPr/>
          <w:p>
            <w:pPr>
              <w:pStyle w:val="Compact"/>
            </w:pPr>
            <w:r>
              <w:t xml:space="preserve">15203571</w:t>
            </w:r>
          </w:p>
        </w:tc>
        <w:tc>
          <w:tcPr/>
          <w:p>
            <w:pPr>
              <w:pStyle w:val="Compact"/>
            </w:pPr>
            <w:r>
              <w:t xml:space="preserve">Mittelpenninikum: Trias: Rauwacke</w:t>
            </w:r>
          </w:p>
        </w:tc>
        <w:tc>
          <w:tcPr/>
          <w:p>
            <w:pPr>
              <w:pStyle w:val="Compact"/>
            </w:pPr>
            <w:r>
              <w:t xml:space="preserve">Rauwacke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Trias</w:t>
            </w:r>
          </w:p>
        </w:tc>
        <w:tc>
          <w:tcPr/>
          <w:p>
            <w:pPr>
              <w:pStyle w:val="Compact"/>
            </w:pPr>
            <w:r>
              <w:t xml:space="preserve">Trias</w:t>
            </w:r>
          </w:p>
        </w:tc>
      </w:tr>
      <w:tr>
        <w:tc>
          <w:tcPr/>
          <w:p>
            <w:pPr>
              <w:pStyle w:val="Compact"/>
            </w:pPr>
            <w:r>
              <w:t xml:space="preserve">15203572</w:t>
            </w:r>
          </w:p>
        </w:tc>
        <w:tc>
          <w:tcPr/>
          <w:p>
            <w:pPr>
              <w:pStyle w:val="Compact"/>
            </w:pPr>
            <w:r>
              <w:t xml:space="preserve">Mittelpenninikum: Trias: Gipsmergel und Sandstein</w:t>
            </w:r>
          </w:p>
        </w:tc>
        <w:tc>
          <w:tcPr/>
          <w:p>
            <w:pPr>
              <w:pStyle w:val="Compact"/>
            </w:pPr>
            <w:r>
              <w:t xml:space="preserve">Mergelstein: Gips</w:t>
            </w:r>
          </w:p>
        </w:tc>
        <w:tc>
          <w:tcPr/>
          <w:p>
            <w:pPr>
              <w:pStyle w:val="Compact"/>
            </w:pPr>
            <w:r>
              <w:t xml:space="preserve">Sandstein</w:t>
            </w:r>
          </w:p>
        </w:tc>
        <w:tc>
          <w:tcPr/>
          <w:p>
            <w:pPr>
              <w:pStyle w:val="Compact"/>
            </w:pPr>
            <w:r>
              <w:t xml:space="preserve">–</w:t>
            </w:r>
          </w:p>
        </w:tc>
        <w:tc>
          <w:tcPr/>
          <w:p>
            <w:pPr>
              <w:pStyle w:val="Compact"/>
            </w:pPr>
            <w:r>
              <w:t xml:space="preserve">–</w:t>
            </w:r>
          </w:p>
        </w:tc>
        <w:tc>
          <w:tcPr/>
          <w:p>
            <w:pPr>
              <w:pStyle w:val="Compact"/>
            </w:pPr>
            <w:r>
              <w:t xml:space="preserve">Trias</w:t>
            </w:r>
          </w:p>
        </w:tc>
        <w:tc>
          <w:tcPr/>
          <w:p>
            <w:pPr>
              <w:pStyle w:val="Compact"/>
            </w:pPr>
            <w:r>
              <w:t xml:space="preserve">Trias</w:t>
            </w:r>
          </w:p>
        </w:tc>
      </w:tr>
      <w:tr>
        <w:tc>
          <w:tcPr/>
          <w:p>
            <w:pPr>
              <w:pStyle w:val="Compact"/>
            </w:pPr>
            <w:r>
              <w:t xml:space="preserve">15203573</w:t>
            </w:r>
          </w:p>
        </w:tc>
        <w:tc>
          <w:tcPr/>
          <w:p>
            <w:pPr>
              <w:pStyle w:val="Compact"/>
            </w:pPr>
            <w:r>
              <w:t xml:space="preserve">Schlieren-Sandstein: Im Paläogen tektonisch überprägt</w:t>
            </w:r>
          </w:p>
        </w:tc>
        <w:tc>
          <w:tcPr/>
          <w:p>
            <w:pPr>
              <w:pStyle w:val="Compact"/>
            </w:pPr>
            <w:r>
              <w:t xml:space="preserve">Sandstein</w:t>
            </w:r>
          </w:p>
        </w:tc>
        <w:tc>
          <w:tcPr/>
          <w:p>
            <w:pPr>
              <w:pStyle w:val="Compact"/>
            </w:pPr>
            <w:r>
              <w:t xml:space="preserve">Siltstein</w:t>
            </w:r>
          </w:p>
        </w:tc>
        <w:tc>
          <w:tcPr/>
          <w:p>
            <w:pPr>
              <w:pStyle w:val="Compact"/>
            </w:pPr>
            <w:r>
              <w:t xml:space="preserve">Tonstein</w:t>
            </w:r>
          </w:p>
        </w:tc>
        <w:tc>
          <w:tcPr/>
          <w:p>
            <w:pPr>
              <w:pStyle w:val="Compact"/>
            </w:pPr>
            <w:r>
              <w:t xml:space="preserve">Schlieren-Sandstein</w:t>
            </w:r>
          </w:p>
        </w:tc>
        <w:tc>
          <w:tcPr/>
          <w:p>
            <w:pPr>
              <w:pStyle w:val="Compact"/>
            </w:pPr>
            <w:r>
              <w:t xml:space="preserve">Paläogen</w:t>
            </w:r>
          </w:p>
        </w:tc>
        <w:tc>
          <w:tcPr/>
          <w:p>
            <w:pPr>
              <w:pStyle w:val="Compact"/>
            </w:pPr>
            <w:r>
              <w:t xml:space="preserve">Paläogen</w:t>
            </w:r>
          </w:p>
        </w:tc>
      </w:tr>
      <w:tr>
        <w:tc>
          <w:tcPr/>
          <w:p>
            <w:pPr>
              <w:pStyle w:val="Compact"/>
            </w:pPr>
            <w:r>
              <w:t xml:space="preserve">15203574</w:t>
            </w:r>
          </w:p>
        </w:tc>
        <w:tc>
          <w:tcPr/>
          <w:p>
            <w:pPr>
              <w:pStyle w:val="Compact"/>
            </w:pPr>
            <w:r>
              <w:t xml:space="preserve">Leimern-Sch.</w:t>
            </w:r>
          </w:p>
        </w:tc>
        <w:tc>
          <w:tcPr/>
          <w:p>
            <w:pPr>
              <w:pStyle w:val="Compact"/>
            </w:pPr>
            <w:r>
              <w:t xml:space="preserve">Kalkstein: mergelig</w:t>
            </w:r>
          </w:p>
        </w:tc>
        <w:tc>
          <w:tcPr/>
          <w:p>
            <w:pPr>
              <w:pStyle w:val="Compact"/>
            </w:pPr>
            <w:r>
              <w:t xml:space="preserve">Mergelstein: kalkig</w:t>
            </w:r>
          </w:p>
        </w:tc>
        <w:tc>
          <w:tcPr/>
          <w:p>
            <w:pPr>
              <w:pStyle w:val="Compact"/>
            </w:pPr>
            <w:r>
              <w:t xml:space="preserve">–</w:t>
            </w:r>
          </w:p>
        </w:tc>
        <w:tc>
          <w:tcPr/>
          <w:p>
            <w:pPr>
              <w:pStyle w:val="Compact"/>
            </w:pPr>
            <w:r>
              <w:t xml:space="preserve">Leimern-Schichten</w:t>
            </w:r>
          </w:p>
        </w:tc>
        <w:tc>
          <w:tcPr/>
          <w:p>
            <w:pPr>
              <w:pStyle w:val="Compact"/>
            </w:pPr>
            <w:r>
              <w:t xml:space="preserve">Kreide</w:t>
            </w:r>
          </w:p>
        </w:tc>
        <w:tc>
          <w:tcPr/>
          <w:p>
            <w:pPr>
              <w:pStyle w:val="Compact"/>
            </w:pPr>
            <w:r>
              <w:t xml:space="preserve">mittleres Eozän</w:t>
            </w:r>
          </w:p>
        </w:tc>
      </w:tr>
      <w:tr>
        <w:tc>
          <w:tcPr/>
          <w:p>
            <w:pPr>
              <w:pStyle w:val="Compact"/>
            </w:pPr>
            <w:r>
              <w:t xml:space="preserve">15203575</w:t>
            </w:r>
          </w:p>
        </w:tc>
        <w:tc>
          <w:tcPr/>
          <w:p>
            <w:pPr>
              <w:pStyle w:val="Compact"/>
            </w:pPr>
            <w:r>
              <w:t xml:space="preserve">Mittelpenninikum: Trias: Rauwacke und Sandstein</w:t>
            </w:r>
          </w:p>
        </w:tc>
        <w:tc>
          <w:tcPr/>
          <w:p>
            <w:pPr>
              <w:pStyle w:val="Compact"/>
            </w:pPr>
            <w:r>
              <w:t xml:space="preserve">Rauwacke</w:t>
            </w:r>
          </w:p>
        </w:tc>
        <w:tc>
          <w:tcPr/>
          <w:p>
            <w:pPr>
              <w:pStyle w:val="Compact"/>
            </w:pPr>
            <w:r>
              <w:t xml:space="preserve">Sandstein: Quarz</w:t>
            </w:r>
          </w:p>
        </w:tc>
        <w:tc>
          <w:tcPr/>
          <w:p>
            <w:pPr>
              <w:pStyle w:val="Compact"/>
            </w:pPr>
            <w:r>
              <w:t xml:space="preserve">–</w:t>
            </w:r>
          </w:p>
        </w:tc>
        <w:tc>
          <w:tcPr/>
          <w:p>
            <w:pPr>
              <w:pStyle w:val="Compact"/>
            </w:pPr>
            <w:r>
              <w:t xml:space="preserve">–</w:t>
            </w:r>
          </w:p>
        </w:tc>
        <w:tc>
          <w:tcPr/>
          <w:p>
            <w:pPr>
              <w:pStyle w:val="Compact"/>
            </w:pPr>
            <w:r>
              <w:t xml:space="preserve">Frühe Trias</w:t>
            </w:r>
          </w:p>
        </w:tc>
        <w:tc>
          <w:tcPr/>
          <w:p>
            <w:pPr>
              <w:pStyle w:val="Compact"/>
            </w:pPr>
            <w:r>
              <w:t xml:space="preserve">Mittlere Trias</w:t>
            </w:r>
          </w:p>
        </w:tc>
      </w:tr>
      <w:tr>
        <w:tc>
          <w:tcPr/>
          <w:p>
            <w:pPr>
              <w:pStyle w:val="Compact"/>
            </w:pPr>
            <w:r>
              <w:t xml:space="preserve">15203576</w:t>
            </w:r>
          </w:p>
        </w:tc>
        <w:tc>
          <w:tcPr/>
          <w:p>
            <w:pPr>
              <w:pStyle w:val="Compact"/>
            </w:pPr>
            <w:r>
              <w:t xml:space="preserve">Guber- Schoni- und Schlieren-Sandstein</w:t>
            </w:r>
          </w:p>
        </w:tc>
        <w:tc>
          <w:tcPr/>
          <w:p>
            <w:pPr>
              <w:pStyle w:val="Compact"/>
            </w:pPr>
            <w:r>
              <w:t xml:space="preserve">Sandstein</w:t>
            </w:r>
          </w:p>
        </w:tc>
        <w:tc>
          <w:tcPr/>
          <w:p>
            <w:pPr>
              <w:pStyle w:val="Compact"/>
            </w:pPr>
            <w:r>
              <w:t xml:space="preserve">Siltstein</w:t>
            </w:r>
          </w:p>
        </w:tc>
        <w:tc>
          <w:tcPr/>
          <w:p>
            <w:pPr>
              <w:pStyle w:val="Compact"/>
            </w:pPr>
            <w:r>
              <w:t xml:space="preserve">–</w:t>
            </w:r>
          </w:p>
        </w:tc>
        <w:tc>
          <w:tcPr/>
          <w:p>
            <w:pPr>
              <w:pStyle w:val="Compact"/>
            </w:pPr>
            <w:r>
              <w:t xml:space="preserve">–</w:t>
            </w:r>
          </w:p>
        </w:tc>
        <w:tc>
          <w:tcPr/>
          <w:p>
            <w:pPr>
              <w:pStyle w:val="Compact"/>
            </w:pPr>
            <w:r>
              <w:t xml:space="preserve">Yprésien</w:t>
            </w:r>
          </w:p>
        </w:tc>
        <w:tc>
          <w:tcPr/>
          <w:p>
            <w:pPr>
              <w:pStyle w:val="Compact"/>
            </w:pPr>
            <w:r>
              <w:t xml:space="preserve">Yprésien</w:t>
            </w:r>
          </w:p>
        </w:tc>
      </w:tr>
      <w:tr>
        <w:tc>
          <w:tcPr/>
          <w:p>
            <w:pPr>
              <w:pStyle w:val="Compact"/>
            </w:pPr>
            <w:r>
              <w:t xml:space="preserve">15203577</w:t>
            </w:r>
          </w:p>
        </w:tc>
        <w:tc>
          <w:tcPr/>
          <w:p>
            <w:pPr>
              <w:pStyle w:val="Compact"/>
            </w:pPr>
            <w:r>
              <w:t xml:space="preserve">Brand- und Obflue-Fm. undiff.</w:t>
            </w:r>
          </w:p>
        </w:tc>
        <w:tc>
          <w:tcPr/>
          <w:p>
            <w:pPr>
              <w:pStyle w:val="Compact"/>
            </w:pPr>
            <w:r>
              <w:t xml:space="preserve">Kalkstein: sandig</w:t>
            </w:r>
          </w:p>
        </w:tc>
        <w:tc>
          <w:tcPr/>
          <w:p>
            <w:pPr>
              <w:pStyle w:val="Compact"/>
            </w:pPr>
            <w:r>
              <w:t xml:space="preserve">Kalkstein: spätig</w:t>
            </w:r>
          </w:p>
        </w:tc>
        <w:tc>
          <w:tcPr/>
          <w:p>
            <w:pPr>
              <w:pStyle w:val="Compact"/>
            </w:pPr>
            <w:r>
              <w:t xml:space="preserve">–</w:t>
            </w:r>
          </w:p>
        </w:tc>
        <w:tc>
          <w:tcPr/>
          <w:p>
            <w:pPr>
              <w:pStyle w:val="Compact"/>
            </w:pPr>
            <w:r>
              <w:t xml:space="preserve">–</w:t>
            </w:r>
          </w:p>
        </w:tc>
        <w:tc>
          <w:tcPr/>
          <w:p>
            <w:pPr>
              <w:pStyle w:val="Compact"/>
            </w:pPr>
            <w:r>
              <w:t xml:space="preserve">Sinémurien</w:t>
            </w:r>
          </w:p>
        </w:tc>
        <w:tc>
          <w:tcPr/>
          <w:p>
            <w:pPr>
              <w:pStyle w:val="Compact"/>
            </w:pPr>
            <w:r>
              <w:t xml:space="preserve">Pliensbachien</w:t>
            </w:r>
          </w:p>
        </w:tc>
      </w:tr>
      <w:tr>
        <w:tc>
          <w:tcPr/>
          <w:p>
            <w:pPr>
              <w:pStyle w:val="Compact"/>
            </w:pPr>
            <w:r>
              <w:t xml:space="preserve">15203579</w:t>
            </w:r>
          </w:p>
        </w:tc>
        <w:tc>
          <w:tcPr/>
          <w:p>
            <w:pPr>
              <w:pStyle w:val="Compact"/>
            </w:pPr>
            <w:r>
              <w:t xml:space="preserve">Nolla-Tonschiefer: Quarzsandstein</w:t>
            </w:r>
          </w:p>
        </w:tc>
        <w:tc>
          <w:tcPr/>
          <w:p>
            <w:pPr>
              <w:pStyle w:val="Compact"/>
            </w:pPr>
            <w:r>
              <w:t xml:space="preserve">Sandstein: Quarz</w:t>
            </w:r>
          </w:p>
        </w:tc>
        <w:tc>
          <w:tcPr/>
          <w:p>
            <w:pPr>
              <w:pStyle w:val="Compact"/>
            </w:pPr>
            <w:r>
              <w:t xml:space="preserve">–</w:t>
            </w:r>
          </w:p>
        </w:tc>
        <w:tc>
          <w:tcPr/>
          <w:p>
            <w:pPr>
              <w:pStyle w:val="Compact"/>
            </w:pPr>
            <w:r>
              <w:t xml:space="preserve">–</w:t>
            </w:r>
          </w:p>
        </w:tc>
        <w:tc>
          <w:tcPr/>
          <w:p>
            <w:pPr>
              <w:pStyle w:val="Compact"/>
            </w:pPr>
            <w:r>
              <w:t xml:space="preserve">Nolla-Tonschiefer</w:t>
            </w:r>
          </w:p>
        </w:tc>
        <w:tc>
          <w:tcPr/>
          <w:p>
            <w:pPr>
              <w:pStyle w:val="Compact"/>
            </w:pPr>
            <w:r>
              <w:t xml:space="preserve">Aptien</w:t>
            </w:r>
          </w:p>
        </w:tc>
        <w:tc>
          <w:tcPr/>
          <w:p>
            <w:pPr>
              <w:pStyle w:val="Compact"/>
            </w:pPr>
            <w:r>
              <w:t xml:space="preserve">Albien</w:t>
            </w:r>
          </w:p>
        </w:tc>
      </w:tr>
      <w:tr>
        <w:tc>
          <w:tcPr/>
          <w:p>
            <w:pPr>
              <w:pStyle w:val="Compact"/>
            </w:pPr>
            <w:r>
              <w:t xml:space="preserve">15203580</w:t>
            </w:r>
          </w:p>
        </w:tc>
        <w:tc>
          <w:tcPr/>
          <w:p>
            <w:pPr>
              <w:pStyle w:val="Compact"/>
            </w:pPr>
            <w:r>
              <w:t xml:space="preserve">Bärenhorn-Fm.: Quarzsandstein</w:t>
            </w:r>
          </w:p>
        </w:tc>
        <w:tc>
          <w:tcPr/>
          <w:p>
            <w:pPr>
              <w:pStyle w:val="Compact"/>
            </w:pPr>
            <w:r>
              <w:t xml:space="preserve">Sandstein: Quarz</w:t>
            </w:r>
          </w:p>
        </w:tc>
        <w:tc>
          <w:tcPr/>
          <w:p>
            <w:pPr>
              <w:pStyle w:val="Compact"/>
            </w:pPr>
            <w:r>
              <w:t xml:space="preserve">–</w:t>
            </w:r>
          </w:p>
        </w:tc>
        <w:tc>
          <w:tcPr/>
          <w:p>
            <w:pPr>
              <w:pStyle w:val="Compact"/>
            </w:pPr>
            <w:r>
              <w:t xml:space="preserve">–</w:t>
            </w:r>
          </w:p>
        </w:tc>
        <w:tc>
          <w:tcPr/>
          <w:p>
            <w:pPr>
              <w:pStyle w:val="Compact"/>
            </w:pPr>
            <w:r>
              <w:t xml:space="preserve">Bärenhorn-Formation</w:t>
            </w:r>
          </w:p>
        </w:tc>
        <w:tc>
          <w:tcPr/>
          <w:p>
            <w:pPr>
              <w:pStyle w:val="Compact"/>
            </w:pPr>
            <w:r>
              <w:t xml:space="preserve">Berriasien</w:t>
            </w:r>
          </w:p>
        </w:tc>
        <w:tc>
          <w:tcPr/>
          <w:p>
            <w:pPr>
              <w:pStyle w:val="Compact"/>
            </w:pPr>
            <w:r>
              <w:t xml:space="preserve">Barrémien</w:t>
            </w:r>
          </w:p>
        </w:tc>
      </w:tr>
      <w:tr>
        <w:tc>
          <w:tcPr/>
          <w:p>
            <w:pPr>
              <w:pStyle w:val="Compact"/>
            </w:pPr>
            <w:r>
              <w:t xml:space="preserve">15203193</w:t>
            </w:r>
          </w:p>
        </w:tc>
        <w:tc>
          <w:tcPr/>
          <w:p>
            <w:pPr>
              <w:pStyle w:val="Compact"/>
            </w:pPr>
            <w:r>
              <w:t xml:space="preserve">Métailler-Fm.</w:t>
            </w:r>
          </w:p>
        </w:tc>
        <w:tc>
          <w:tcPr/>
          <w:p>
            <w:pPr>
              <w:pStyle w:val="Compact"/>
            </w:pPr>
            <w:r>
              <w:t xml:space="preserve">Gneis: Chlorit</w:t>
            </w:r>
          </w:p>
        </w:tc>
        <w:tc>
          <w:tcPr/>
          <w:p>
            <w:pPr>
              <w:pStyle w:val="Compact"/>
            </w:pPr>
            <w:r>
              <w:t xml:space="preserve">Schiefer: Chlorit</w:t>
            </w:r>
          </w:p>
        </w:tc>
        <w:tc>
          <w:tcPr/>
          <w:p>
            <w:pPr>
              <w:pStyle w:val="Compact"/>
            </w:pPr>
            <w:r>
              <w:t xml:space="preserve">Prasinit</w:t>
            </w:r>
          </w:p>
        </w:tc>
        <w:tc>
          <w:tcPr/>
          <w:p>
            <w:pPr>
              <w:pStyle w:val="Compact"/>
            </w:pPr>
            <w:r>
              <w:t xml:space="preserve">Métailler-Formation</w:t>
            </w:r>
          </w:p>
        </w:tc>
        <w:tc>
          <w:tcPr/>
          <w:p>
            <w:pPr>
              <w:pStyle w:val="Compact"/>
            </w:pPr>
            <w:r>
              <w:t xml:space="preserve">Kambrium</w:t>
            </w:r>
          </w:p>
        </w:tc>
        <w:tc>
          <w:tcPr/>
          <w:p>
            <w:pPr>
              <w:pStyle w:val="Compact"/>
            </w:pPr>
            <w:r>
              <w:t xml:space="preserve">Ordovizium</w:t>
            </w:r>
          </w:p>
        </w:tc>
      </w:tr>
      <w:tr>
        <w:tc>
          <w:tcPr/>
          <w:p>
            <w:pPr>
              <w:pStyle w:val="Compact"/>
            </w:pPr>
            <w:r>
              <w:t xml:space="preserve">15203194</w:t>
            </w:r>
          </w:p>
        </w:tc>
        <w:tc>
          <w:tcPr/>
          <w:p>
            <w:pPr>
              <w:pStyle w:val="Compact"/>
            </w:pPr>
            <w:r>
              <w:t xml:space="preserve">Distulberg-Fm.</w:t>
            </w:r>
          </w:p>
        </w:tc>
        <w:tc>
          <w:tcPr/>
          <w:p>
            <w:pPr>
              <w:pStyle w:val="Compact"/>
            </w:pPr>
            <w:r>
              <w:t xml:space="preserve">Schiefer: Glimmer</w:t>
            </w:r>
          </w:p>
        </w:tc>
        <w:tc>
          <w:tcPr/>
          <w:p>
            <w:pPr>
              <w:pStyle w:val="Compact"/>
            </w:pPr>
            <w:r>
              <w:t xml:space="preserve">Gneis: Albit</w:t>
            </w:r>
          </w:p>
        </w:tc>
        <w:tc>
          <w:tcPr/>
          <w:p>
            <w:pPr>
              <w:pStyle w:val="Compact"/>
            </w:pPr>
            <w:r>
              <w:t xml:space="preserve">Prasinit: Albit-Chlorit</w:t>
            </w:r>
          </w:p>
        </w:tc>
        <w:tc>
          <w:tcPr/>
          <w:p>
            <w:pPr>
              <w:pStyle w:val="Compact"/>
            </w:pPr>
            <w:r>
              <w:t xml:space="preserve">Distulberg-Formation</w:t>
            </w:r>
          </w:p>
        </w:tc>
        <w:tc>
          <w:tcPr/>
          <w:p>
            <w:pPr>
              <w:pStyle w:val="Compact"/>
            </w:pPr>
            <w:r>
              <w:t xml:space="preserve">Kambrium</w:t>
            </w:r>
          </w:p>
        </w:tc>
        <w:tc>
          <w:tcPr/>
          <w:p>
            <w:pPr>
              <w:pStyle w:val="Compact"/>
            </w:pPr>
            <w:r>
              <w:t xml:space="preserve">Ordovizium</w:t>
            </w:r>
          </w:p>
        </w:tc>
      </w:tr>
      <w:tr>
        <w:tc>
          <w:tcPr/>
          <w:p>
            <w:pPr>
              <w:pStyle w:val="Compact"/>
            </w:pPr>
            <w:r>
              <w:t xml:space="preserve">15203195</w:t>
            </w:r>
          </w:p>
        </w:tc>
        <w:tc>
          <w:tcPr/>
          <w:p>
            <w:pPr>
              <w:pStyle w:val="Compact"/>
            </w:pPr>
            <w:r>
              <w:t xml:space="preserve">Thyon-Metagranophyr</w:t>
            </w:r>
          </w:p>
        </w:tc>
        <w:tc>
          <w:tcPr/>
          <w:p>
            <w:pPr>
              <w:pStyle w:val="Compact"/>
            </w:pPr>
            <w:r>
              <w:t xml:space="preserve">Granophyr</w:t>
            </w:r>
          </w:p>
        </w:tc>
        <w:tc>
          <w:tcPr/>
          <w:p>
            <w:pPr>
              <w:pStyle w:val="Compact"/>
            </w:pPr>
            <w:r>
              <w:t xml:space="preserve">–</w:t>
            </w:r>
          </w:p>
        </w:tc>
        <w:tc>
          <w:tcPr/>
          <w:p>
            <w:pPr>
              <w:pStyle w:val="Compact"/>
            </w:pPr>
            <w:r>
              <w:t xml:space="preserve">–</w:t>
            </w:r>
          </w:p>
        </w:tc>
        <w:tc>
          <w:tcPr/>
          <w:p>
            <w:pPr>
              <w:pStyle w:val="Compact"/>
            </w:pPr>
            <w:r>
              <w:t xml:space="preserve">Thyon-Metagranophyr</w:t>
            </w:r>
          </w:p>
        </w:tc>
        <w:tc>
          <w:tcPr/>
          <w:p>
            <w:pPr>
              <w:pStyle w:val="Compact"/>
            </w:pPr>
            <w:r>
              <w:t xml:space="preserve">Kambrium</w:t>
            </w:r>
          </w:p>
        </w:tc>
        <w:tc>
          <w:tcPr/>
          <w:p>
            <w:pPr>
              <w:pStyle w:val="Compact"/>
            </w:pPr>
            <w:r>
              <w:t xml:space="preserve">Kambrium</w:t>
            </w:r>
          </w:p>
        </w:tc>
      </w:tr>
      <w:tr>
        <w:tc>
          <w:tcPr/>
          <w:p>
            <w:pPr>
              <w:pStyle w:val="Compact"/>
            </w:pPr>
            <w:r>
              <w:t xml:space="preserve">15203196</w:t>
            </w:r>
          </w:p>
        </w:tc>
        <w:tc>
          <w:tcPr/>
          <w:p>
            <w:pPr>
              <w:pStyle w:val="Compact"/>
            </w:pPr>
            <w:r>
              <w:t xml:space="preserve">Mont-Rogneux-Metagranit</w:t>
            </w:r>
          </w:p>
        </w:tc>
        <w:tc>
          <w:tcPr/>
          <w:p>
            <w:pPr>
              <w:pStyle w:val="Compact"/>
            </w:pPr>
            <w:r>
              <w:t xml:space="preserve">Granit: Biotit</w:t>
            </w:r>
          </w:p>
        </w:tc>
        <w:tc>
          <w:tcPr/>
          <w:p>
            <w:pPr>
              <w:pStyle w:val="Compact"/>
            </w:pPr>
            <w:r>
              <w:t xml:space="preserve">–</w:t>
            </w:r>
          </w:p>
        </w:tc>
        <w:tc>
          <w:tcPr/>
          <w:p>
            <w:pPr>
              <w:pStyle w:val="Compact"/>
            </w:pPr>
            <w:r>
              <w:t xml:space="preserve">–</w:t>
            </w:r>
          </w:p>
        </w:tc>
        <w:tc>
          <w:tcPr/>
          <w:p>
            <w:pPr>
              <w:pStyle w:val="Compact"/>
            </w:pPr>
            <w:r>
              <w:t xml:space="preserve">Mont-Rogneux-Metagranit</w:t>
            </w:r>
          </w:p>
        </w:tc>
        <w:tc>
          <w:tcPr/>
          <w:p>
            <w:pPr>
              <w:pStyle w:val="Compact"/>
            </w:pPr>
            <w:r>
              <w:t xml:space="preserve">Kambrium</w:t>
            </w:r>
          </w:p>
        </w:tc>
        <w:tc>
          <w:tcPr/>
          <w:p>
            <w:pPr>
              <w:pStyle w:val="Compact"/>
            </w:pPr>
            <w:r>
              <w:t xml:space="preserve">Kambrium</w:t>
            </w:r>
          </w:p>
        </w:tc>
      </w:tr>
      <w:tr>
        <w:tc>
          <w:tcPr/>
          <w:p>
            <w:pPr>
              <w:pStyle w:val="Compact"/>
            </w:pPr>
            <w:r>
              <w:t xml:space="preserve">15203197</w:t>
            </w:r>
          </w:p>
        </w:tc>
        <w:tc>
          <w:tcPr/>
          <w:p>
            <w:pPr>
              <w:pStyle w:val="Compact"/>
            </w:pPr>
            <w:r>
              <w:t xml:space="preserve">Lirec-Fm. undiff</w:t>
            </w:r>
          </w:p>
        </w:tc>
        <w:tc>
          <w:tcPr/>
          <w:p>
            <w:pPr>
              <w:pStyle w:val="Compact"/>
            </w:pPr>
            <w:r>
              <w:t xml:space="preserve">Gneis: gebändert: Granat</w:t>
            </w:r>
          </w:p>
        </w:tc>
        <w:tc>
          <w:tcPr/>
          <w:p>
            <w:pPr>
              <w:pStyle w:val="Compact"/>
            </w:pPr>
            <w:r>
              <w:t xml:space="preserve">Gneis: Chlorit</w:t>
            </w:r>
          </w:p>
        </w:tc>
        <w:tc>
          <w:tcPr/>
          <w:p>
            <w:pPr>
              <w:pStyle w:val="Compact"/>
            </w:pPr>
            <w:r>
              <w:t xml:space="preserve">Amphibolit</w:t>
            </w:r>
          </w:p>
        </w:tc>
        <w:tc>
          <w:tcPr/>
          <w:p>
            <w:pPr>
              <w:pStyle w:val="Compact"/>
            </w:pPr>
            <w:r>
              <w:t xml:space="preserve">Lirec-Formation</w:t>
            </w:r>
          </w:p>
        </w:tc>
        <w:tc>
          <w:tcPr/>
          <w:p>
            <w:pPr>
              <w:pStyle w:val="Compact"/>
            </w:pPr>
            <w:r>
              <w:t xml:space="preserve">Kambrium</w:t>
            </w:r>
          </w:p>
        </w:tc>
        <w:tc>
          <w:tcPr/>
          <w:p>
            <w:pPr>
              <w:pStyle w:val="Compact"/>
            </w:pPr>
            <w:r>
              <w:t xml:space="preserve">Kambrium</w:t>
            </w:r>
          </w:p>
        </w:tc>
      </w:tr>
      <w:tr>
        <w:tc>
          <w:tcPr/>
          <w:p>
            <w:pPr>
              <w:pStyle w:val="Compact"/>
            </w:pPr>
            <w:r>
              <w:t xml:space="preserve">15203198</w:t>
            </w:r>
          </w:p>
        </w:tc>
        <w:tc>
          <w:tcPr/>
          <w:p>
            <w:pPr>
              <w:pStyle w:val="Compact"/>
            </w:pPr>
            <w:r>
              <w:t xml:space="preserve">Adlerflüe-Fm.</w:t>
            </w:r>
          </w:p>
        </w:tc>
        <w:tc>
          <w:tcPr/>
          <w:p>
            <w:pPr>
              <w:pStyle w:val="Compact"/>
            </w:pPr>
            <w:r>
              <w:t xml:space="preserve">Amphibolit: gebändert</w:t>
            </w:r>
          </w:p>
        </w:tc>
        <w:tc>
          <w:tcPr/>
          <w:p>
            <w:pPr>
              <w:pStyle w:val="Compact"/>
            </w:pPr>
            <w:r>
              <w:t xml:space="preserve">Schiefer: augig: Glimmer</w:t>
            </w:r>
          </w:p>
        </w:tc>
        <w:tc>
          <w:tcPr/>
          <w:p>
            <w:pPr>
              <w:pStyle w:val="Compact"/>
            </w:pPr>
            <w:r>
              <w:t xml:space="preserve">Gneis: Albit</w:t>
            </w:r>
          </w:p>
        </w:tc>
        <w:tc>
          <w:tcPr/>
          <w:p>
            <w:pPr>
              <w:pStyle w:val="Compact"/>
            </w:pPr>
            <w:r>
              <w:t xml:space="preserve">Adlerflüe-Formation</w:t>
            </w:r>
          </w:p>
        </w:tc>
        <w:tc>
          <w:tcPr/>
          <w:p>
            <w:pPr>
              <w:pStyle w:val="Compact"/>
            </w:pPr>
            <w:r>
              <w:t xml:space="preserve">Proterozoikum</w:t>
            </w:r>
          </w:p>
        </w:tc>
        <w:tc>
          <w:tcPr/>
          <w:p>
            <w:pPr>
              <w:pStyle w:val="Compact"/>
            </w:pPr>
            <w:r>
              <w:t xml:space="preserve">Kambrium</w:t>
            </w:r>
          </w:p>
        </w:tc>
      </w:tr>
      <w:tr>
        <w:tc>
          <w:tcPr/>
          <w:p>
            <w:pPr>
              <w:pStyle w:val="Compact"/>
            </w:pPr>
            <w:r>
              <w:t xml:space="preserve">15203199</w:t>
            </w:r>
          </w:p>
        </w:tc>
        <w:tc>
          <w:tcPr/>
          <w:p>
            <w:pPr>
              <w:pStyle w:val="Compact"/>
            </w:pPr>
            <w:r>
              <w:t xml:space="preserve">Ergischhorn-Komplex</w:t>
            </w:r>
          </w:p>
        </w:tc>
        <w:tc>
          <w:tcPr/>
          <w:p>
            <w:pPr>
              <w:pStyle w:val="Compact"/>
            </w:pPr>
            <w:r>
              <w:t xml:space="preserve">Gneis</w:t>
            </w:r>
          </w:p>
        </w:tc>
        <w:tc>
          <w:tcPr/>
          <w:p>
            <w:pPr>
              <w:pStyle w:val="Compact"/>
            </w:pPr>
            <w:r>
              <w:t xml:space="preserve">Schiefer: Glimmer</w:t>
            </w:r>
          </w:p>
        </w:tc>
        <w:tc>
          <w:tcPr/>
          <w:p>
            <w:pPr>
              <w:pStyle w:val="Compact"/>
            </w:pPr>
            <w:r>
              <w:t xml:space="preserve">Amphibolit</w:t>
            </w:r>
          </w:p>
        </w:tc>
        <w:tc>
          <w:tcPr/>
          <w:p>
            <w:pPr>
              <w:pStyle w:val="Compact"/>
            </w:pPr>
            <w:r>
              <w:t xml:space="preserve">Ergischhorn-Komplex</w:t>
            </w:r>
          </w:p>
        </w:tc>
        <w:tc>
          <w:tcPr/>
          <w:p>
            <w:pPr>
              <w:pStyle w:val="Compact"/>
            </w:pPr>
            <w:r>
              <w:t xml:space="preserve">Proterozoikum</w:t>
            </w:r>
          </w:p>
        </w:tc>
        <w:tc>
          <w:tcPr/>
          <w:p>
            <w:pPr>
              <w:pStyle w:val="Compact"/>
            </w:pPr>
            <w:r>
              <w:t xml:space="preserve">Proterozoikum</w:t>
            </w:r>
          </w:p>
        </w:tc>
      </w:tr>
      <w:tr>
        <w:tc>
          <w:tcPr/>
          <w:p>
            <w:pPr>
              <w:pStyle w:val="Compact"/>
            </w:pPr>
            <w:r>
              <w:t xml:space="preserve">15203200</w:t>
            </w:r>
          </w:p>
        </w:tc>
        <w:tc>
          <w:tcPr/>
          <w:p>
            <w:pPr>
              <w:pStyle w:val="Compact"/>
            </w:pPr>
            <w:r>
              <w:t xml:space="preserve">Gelbhorn-Flysch</w:t>
            </w:r>
          </w:p>
        </w:tc>
        <w:tc>
          <w:tcPr/>
          <w:p>
            <w:pPr>
              <w:pStyle w:val="Compact"/>
            </w:pPr>
            <w:r>
              <w:t xml:space="preserve">Tonstein: schiefrig</w:t>
            </w:r>
          </w:p>
        </w:tc>
        <w:tc>
          <w:tcPr/>
          <w:p>
            <w:pPr>
              <w:pStyle w:val="Compact"/>
            </w:pPr>
            <w:r>
              <w:t xml:space="preserve">Marmor: kalkig: Serizit</w:t>
            </w:r>
          </w:p>
        </w:tc>
        <w:tc>
          <w:tcPr/>
          <w:p>
            <w:pPr>
              <w:pStyle w:val="Compact"/>
            </w:pPr>
            <w:r>
              <w:t xml:space="preserve">–</w:t>
            </w:r>
          </w:p>
        </w:tc>
        <w:tc>
          <w:tcPr/>
          <w:p>
            <w:pPr>
              <w:pStyle w:val="Compact"/>
            </w:pPr>
            <w:r>
              <w:t xml:space="preserve">Gelbhorn-Flysch</w:t>
            </w:r>
          </w:p>
        </w:tc>
        <w:tc>
          <w:tcPr/>
          <w:p>
            <w:pPr>
              <w:pStyle w:val="Compact"/>
            </w:pPr>
            <w:r>
              <w:t xml:space="preserve">Kreide</w:t>
            </w:r>
          </w:p>
        </w:tc>
        <w:tc>
          <w:tcPr/>
          <w:p>
            <w:pPr>
              <w:pStyle w:val="Compact"/>
            </w:pPr>
            <w:r>
              <w:t xml:space="preserve">Eozän</w:t>
            </w:r>
          </w:p>
        </w:tc>
      </w:tr>
      <w:tr>
        <w:tc>
          <w:tcPr/>
          <w:p>
            <w:pPr>
              <w:pStyle w:val="Compact"/>
            </w:pPr>
            <w:r>
              <w:t xml:space="preserve">15203201</w:t>
            </w:r>
          </w:p>
        </w:tc>
        <w:tc>
          <w:tcPr/>
          <w:p>
            <w:pPr>
              <w:pStyle w:val="Compact"/>
            </w:pPr>
            <w:r>
              <w:t xml:space="preserve">Obrist-Fm.</w:t>
            </w:r>
          </w:p>
        </w:tc>
        <w:tc>
          <w:tcPr/>
          <w:p>
            <w:pPr>
              <w:pStyle w:val="Compact"/>
            </w:pPr>
            <w:r>
              <w:t xml:space="preserve">Marmor: kalkig: Serizit</w:t>
            </w:r>
          </w:p>
        </w:tc>
        <w:tc>
          <w:tcPr/>
          <w:p>
            <w:pPr>
              <w:pStyle w:val="Compact"/>
            </w:pPr>
            <w:r>
              <w:t xml:space="preserve">Quarzit</w:t>
            </w:r>
          </w:p>
        </w:tc>
        <w:tc>
          <w:tcPr/>
          <w:p>
            <w:pPr>
              <w:pStyle w:val="Compact"/>
            </w:pPr>
            <w:r>
              <w:t xml:space="preserve">Schiefer: tonig</w:t>
            </w:r>
          </w:p>
        </w:tc>
        <w:tc>
          <w:tcPr/>
          <w:p>
            <w:pPr>
              <w:pStyle w:val="Compact"/>
            </w:pPr>
            <w:r>
              <w:t xml:space="preserve">Obrist-Formation</w:t>
            </w:r>
          </w:p>
        </w:tc>
        <w:tc>
          <w:tcPr/>
          <w:p>
            <w:pPr>
              <w:pStyle w:val="Compact"/>
            </w:pPr>
            <w:r>
              <w:t xml:space="preserve">Später Jura</w:t>
            </w:r>
          </w:p>
        </w:tc>
        <w:tc>
          <w:tcPr/>
          <w:p>
            <w:pPr>
              <w:pStyle w:val="Compact"/>
            </w:pPr>
            <w:r>
              <w:t xml:space="preserve">Kreide</w:t>
            </w:r>
          </w:p>
        </w:tc>
      </w:tr>
      <w:tr>
        <w:tc>
          <w:tcPr/>
          <w:p>
            <w:pPr>
              <w:pStyle w:val="Compact"/>
            </w:pPr>
            <w:r>
              <w:t xml:space="preserve">15203202</w:t>
            </w:r>
          </w:p>
        </w:tc>
        <w:tc>
          <w:tcPr/>
          <w:p>
            <w:pPr>
              <w:pStyle w:val="Compact"/>
            </w:pPr>
            <w:r>
              <w:t xml:space="preserve">Vizan-Brekzie</w:t>
            </w:r>
          </w:p>
        </w:tc>
        <w:tc>
          <w:tcPr/>
          <w:p>
            <w:pPr>
              <w:pStyle w:val="Compact"/>
            </w:pPr>
            <w:r>
              <w:t xml:space="preserve">Brekzie: dolomitisch</w:t>
            </w:r>
          </w:p>
        </w:tc>
        <w:tc>
          <w:tcPr/>
          <w:p>
            <w:pPr>
              <w:pStyle w:val="Compact"/>
            </w:pPr>
            <w:r>
              <w:t xml:space="preserve">Sandstein: Feldspat</w:t>
            </w:r>
          </w:p>
        </w:tc>
        <w:tc>
          <w:tcPr/>
          <w:p>
            <w:pPr>
              <w:pStyle w:val="Compact"/>
            </w:pPr>
            <w:r>
              <w:t xml:space="preserve">–</w:t>
            </w:r>
          </w:p>
        </w:tc>
        <w:tc>
          <w:tcPr/>
          <w:p>
            <w:pPr>
              <w:pStyle w:val="Compact"/>
            </w:pPr>
            <w:r>
              <w:t xml:space="preserve">Vizan-Brekzie</w:t>
            </w:r>
          </w:p>
        </w:tc>
        <w:tc>
          <w:tcPr/>
          <w:p>
            <w:pPr>
              <w:pStyle w:val="Compact"/>
            </w:pPr>
            <w:r>
              <w:t xml:space="preserve">Toarcien</w:t>
            </w:r>
          </w:p>
        </w:tc>
        <w:tc>
          <w:tcPr/>
          <w:p>
            <w:pPr>
              <w:pStyle w:val="Compact"/>
            </w:pPr>
            <w:r>
              <w:t xml:space="preserve">Albien</w:t>
            </w:r>
          </w:p>
        </w:tc>
      </w:tr>
      <w:tr>
        <w:tc>
          <w:tcPr/>
          <w:p>
            <w:pPr>
              <w:pStyle w:val="Compact"/>
            </w:pPr>
            <w:r>
              <w:t xml:space="preserve">15203203</w:t>
            </w:r>
          </w:p>
        </w:tc>
        <w:tc>
          <w:tcPr/>
          <w:p>
            <w:pPr>
              <w:pStyle w:val="Compact"/>
            </w:pPr>
            <w:r>
              <w:t xml:space="preserve">Tschera-Marmor</w:t>
            </w:r>
          </w:p>
        </w:tc>
        <w:tc>
          <w:tcPr/>
          <w:p>
            <w:pPr>
              <w:pStyle w:val="Compact"/>
            </w:pPr>
            <w:r>
              <w:t xml:space="preserve">Marmor: kalkig</w:t>
            </w:r>
          </w:p>
        </w:tc>
        <w:tc>
          <w:tcPr/>
          <w:p>
            <w:pPr>
              <w:pStyle w:val="Compact"/>
            </w:pPr>
            <w:r>
              <w:t xml:space="preserve">–</w:t>
            </w:r>
          </w:p>
        </w:tc>
        <w:tc>
          <w:tcPr/>
          <w:p>
            <w:pPr>
              <w:pStyle w:val="Compact"/>
            </w:pPr>
            <w:r>
              <w:t xml:space="preserve">–</w:t>
            </w:r>
          </w:p>
        </w:tc>
        <w:tc>
          <w:tcPr/>
          <w:p>
            <w:pPr>
              <w:pStyle w:val="Compact"/>
            </w:pPr>
            <w:r>
              <w:t xml:space="preserve">Tschera-Marmor</w:t>
            </w:r>
          </w:p>
        </w:tc>
        <w:tc>
          <w:tcPr/>
          <w:p>
            <w:pPr>
              <w:pStyle w:val="Compact"/>
            </w:pPr>
            <w:r>
              <w:t xml:space="preserve">Oxfordien</w:t>
            </w:r>
          </w:p>
        </w:tc>
        <w:tc>
          <w:tcPr/>
          <w:p>
            <w:pPr>
              <w:pStyle w:val="Compact"/>
            </w:pPr>
            <w:r>
              <w:t xml:space="preserve">Tithonien</w:t>
            </w:r>
          </w:p>
        </w:tc>
      </w:tr>
      <w:tr>
        <w:tc>
          <w:tcPr/>
          <w:p>
            <w:pPr>
              <w:pStyle w:val="Compact"/>
            </w:pPr>
            <w:r>
              <w:t xml:space="preserve">15203204</w:t>
            </w:r>
          </w:p>
        </w:tc>
        <w:tc>
          <w:tcPr/>
          <w:p>
            <w:pPr>
              <w:pStyle w:val="Compact"/>
            </w:pPr>
            <w:r>
              <w:t xml:space="preserve">Tschera-Marmor: Wissberg-Brekzie</w:t>
            </w:r>
          </w:p>
        </w:tc>
        <w:tc>
          <w:tcPr/>
          <w:p>
            <w:pPr>
              <w:pStyle w:val="Compact"/>
            </w:pPr>
            <w:r>
              <w:t xml:space="preserve">Brekzie: kalkig-dolomitisch</w:t>
            </w:r>
          </w:p>
        </w:tc>
        <w:tc>
          <w:tcPr/>
          <w:p>
            <w:pPr>
              <w:pStyle w:val="Compact"/>
            </w:pPr>
            <w:r>
              <w:t xml:space="preserve">Marmor: kalkig</w:t>
            </w:r>
          </w:p>
        </w:tc>
        <w:tc>
          <w:tcPr/>
          <w:p>
            <w:pPr>
              <w:pStyle w:val="Compact"/>
            </w:pPr>
            <w:r>
              <w:t xml:space="preserve">–</w:t>
            </w:r>
          </w:p>
        </w:tc>
        <w:tc>
          <w:tcPr/>
          <w:p>
            <w:pPr>
              <w:pStyle w:val="Compact"/>
            </w:pPr>
            <w:r>
              <w:t xml:space="preserve">Wissberg-Brekzie</w:t>
            </w:r>
          </w:p>
        </w:tc>
        <w:tc>
          <w:tcPr/>
          <w:p>
            <w:pPr>
              <w:pStyle w:val="Compact"/>
            </w:pPr>
            <w:r>
              <w:t xml:space="preserve">Oxfordien</w:t>
            </w:r>
          </w:p>
        </w:tc>
        <w:tc>
          <w:tcPr/>
          <w:p>
            <w:pPr>
              <w:pStyle w:val="Compact"/>
            </w:pPr>
            <w:r>
              <w:t xml:space="preserve">Tithonien</w:t>
            </w:r>
          </w:p>
        </w:tc>
      </w:tr>
      <w:tr>
        <w:tc>
          <w:tcPr/>
          <w:p>
            <w:pPr>
              <w:pStyle w:val="Compact"/>
            </w:pPr>
            <w:r>
              <w:t xml:space="preserve">15203205</w:t>
            </w:r>
          </w:p>
        </w:tc>
        <w:tc>
          <w:tcPr/>
          <w:p>
            <w:pPr>
              <w:pStyle w:val="Compact"/>
            </w:pPr>
            <w:r>
              <w:t xml:space="preserve">Nisellas-Fm.</w:t>
            </w:r>
          </w:p>
        </w:tc>
        <w:tc>
          <w:tcPr/>
          <w:p>
            <w:pPr>
              <w:pStyle w:val="Compact"/>
            </w:pPr>
            <w:r>
              <w:t xml:space="preserve">Schiefer: tonig</w:t>
            </w:r>
          </w:p>
        </w:tc>
        <w:tc>
          <w:tcPr/>
          <w:p>
            <w:pPr>
              <w:pStyle w:val="Compact"/>
            </w:pPr>
            <w:r>
              <w:t xml:space="preserve">Schiefer: sandig-kalkig</w:t>
            </w:r>
          </w:p>
        </w:tc>
        <w:tc>
          <w:tcPr/>
          <w:p>
            <w:pPr>
              <w:pStyle w:val="Compact"/>
            </w:pPr>
            <w:r>
              <w:t xml:space="preserve">Brekzie: kalkig-dolomitisch</w:t>
            </w:r>
          </w:p>
        </w:tc>
        <w:tc>
          <w:tcPr/>
          <w:p>
            <w:pPr>
              <w:pStyle w:val="Compact"/>
            </w:pPr>
            <w:r>
              <w:t xml:space="preserve">Nisellas-Formation</w:t>
            </w:r>
          </w:p>
        </w:tc>
        <w:tc>
          <w:tcPr/>
          <w:p>
            <w:pPr>
              <w:pStyle w:val="Compact"/>
            </w:pPr>
            <w:r>
              <w:t xml:space="preserve">Aalénien</w:t>
            </w:r>
          </w:p>
        </w:tc>
        <w:tc>
          <w:tcPr/>
          <w:p>
            <w:pPr>
              <w:pStyle w:val="Compact"/>
            </w:pPr>
            <w:r>
              <w:t xml:space="preserve">Callovien</w:t>
            </w:r>
          </w:p>
        </w:tc>
      </w:tr>
      <w:tr>
        <w:tc>
          <w:tcPr/>
          <w:p>
            <w:pPr>
              <w:pStyle w:val="Compact"/>
            </w:pPr>
            <w:r>
              <w:t xml:space="preserve">15203206</w:t>
            </w:r>
          </w:p>
        </w:tc>
        <w:tc>
          <w:tcPr/>
          <w:p>
            <w:pPr>
              <w:pStyle w:val="Compact"/>
            </w:pPr>
            <w:r>
              <w:t xml:space="preserve">Tumpriv-Fm.</w:t>
            </w:r>
          </w:p>
        </w:tc>
        <w:tc>
          <w:tcPr/>
          <w:p>
            <w:pPr>
              <w:pStyle w:val="Compact"/>
            </w:pPr>
            <w:r>
              <w:t xml:space="preserve">Rauwacke</w:t>
            </w:r>
          </w:p>
        </w:tc>
        <w:tc>
          <w:tcPr/>
          <w:p>
            <w:pPr>
              <w:pStyle w:val="Compact"/>
            </w:pPr>
            <w:r>
              <w:t xml:space="preserve">Evaporit: Gips</w:t>
            </w:r>
          </w:p>
        </w:tc>
        <w:tc>
          <w:tcPr/>
          <w:p>
            <w:pPr>
              <w:pStyle w:val="Compact"/>
            </w:pPr>
            <w:r>
              <w:t xml:space="preserve">Dolomitstein</w:t>
            </w:r>
          </w:p>
        </w:tc>
        <w:tc>
          <w:tcPr/>
          <w:p>
            <w:pPr>
              <w:pStyle w:val="Compact"/>
            </w:pPr>
            <w:r>
              <w:t xml:space="preserve">Tumpriv-Formation</w:t>
            </w:r>
          </w:p>
        </w:tc>
        <w:tc>
          <w:tcPr/>
          <w:p>
            <w:pPr>
              <w:pStyle w:val="Compact"/>
            </w:pPr>
            <w:r>
              <w:t xml:space="preserve">Carnien</w:t>
            </w:r>
          </w:p>
        </w:tc>
        <w:tc>
          <w:tcPr/>
          <w:p>
            <w:pPr>
              <w:pStyle w:val="Compact"/>
            </w:pPr>
            <w:r>
              <w:t xml:space="preserve">Toarcien</w:t>
            </w:r>
          </w:p>
        </w:tc>
      </w:tr>
      <w:tr>
        <w:tc>
          <w:tcPr/>
          <w:p>
            <w:pPr>
              <w:pStyle w:val="Compact"/>
            </w:pPr>
            <w:r>
              <w:t xml:space="preserve">15203207</w:t>
            </w:r>
          </w:p>
        </w:tc>
        <w:tc>
          <w:tcPr/>
          <w:p>
            <w:pPr>
              <w:pStyle w:val="Compact"/>
            </w:pPr>
            <w:r>
              <w:t xml:space="preserve">Kalkberg-Fm.</w:t>
            </w:r>
          </w:p>
        </w:tc>
        <w:tc>
          <w:tcPr/>
          <w:p>
            <w:pPr>
              <w:pStyle w:val="Compact"/>
            </w:pPr>
            <w:r>
              <w:t xml:space="preserve">Dolomitstein</w:t>
            </w:r>
          </w:p>
        </w:tc>
        <w:tc>
          <w:tcPr/>
          <w:p>
            <w:pPr>
              <w:pStyle w:val="Compact"/>
            </w:pPr>
            <w:r>
              <w:t xml:space="preserve">Kalkstein</w:t>
            </w:r>
          </w:p>
        </w:tc>
        <w:tc>
          <w:tcPr/>
          <w:p>
            <w:pPr>
              <w:pStyle w:val="Compact"/>
            </w:pPr>
            <w:r>
              <w:t xml:space="preserve">–</w:t>
            </w:r>
          </w:p>
        </w:tc>
        <w:tc>
          <w:tcPr/>
          <w:p>
            <w:pPr>
              <w:pStyle w:val="Compact"/>
            </w:pPr>
            <w:r>
              <w:t xml:space="preserve">Kalkberg-Formation</w:t>
            </w:r>
          </w:p>
        </w:tc>
        <w:tc>
          <w:tcPr/>
          <w:p>
            <w:pPr>
              <w:pStyle w:val="Compact"/>
            </w:pPr>
            <w:r>
              <w:t xml:space="preserve">Anisien</w:t>
            </w:r>
          </w:p>
        </w:tc>
        <w:tc>
          <w:tcPr/>
          <w:p>
            <w:pPr>
              <w:pStyle w:val="Compact"/>
            </w:pPr>
            <w:r>
              <w:t xml:space="preserve">Ladinien</w:t>
            </w:r>
          </w:p>
        </w:tc>
      </w:tr>
      <w:tr>
        <w:tc>
          <w:tcPr/>
          <w:p>
            <w:pPr>
              <w:pStyle w:val="Compact"/>
            </w:pPr>
            <w:r>
              <w:t xml:space="preserve">15203208</w:t>
            </w:r>
          </w:p>
        </w:tc>
        <w:tc>
          <w:tcPr/>
          <w:p>
            <w:pPr>
              <w:pStyle w:val="Compact"/>
            </w:pPr>
            <w:r>
              <w:t xml:space="preserve">Bavugls-Fm.</w:t>
            </w:r>
          </w:p>
        </w:tc>
        <w:tc>
          <w:tcPr/>
          <w:p>
            <w:pPr>
              <w:pStyle w:val="Compact"/>
            </w:pPr>
            <w:r>
              <w:t xml:space="preserve">Dolomitstein</w:t>
            </w:r>
          </w:p>
        </w:tc>
        <w:tc>
          <w:tcPr/>
          <w:p>
            <w:pPr>
              <w:pStyle w:val="Compact"/>
            </w:pPr>
            <w:r>
              <w:t xml:space="preserve">Quarzit</w:t>
            </w:r>
          </w:p>
        </w:tc>
        <w:tc>
          <w:tcPr/>
          <w:p>
            <w:pPr>
              <w:pStyle w:val="Compact"/>
            </w:pPr>
            <w:r>
              <w:t xml:space="preserve">Konglomerat</w:t>
            </w:r>
          </w:p>
        </w:tc>
        <w:tc>
          <w:tcPr/>
          <w:p>
            <w:pPr>
              <w:pStyle w:val="Compact"/>
            </w:pPr>
            <w:r>
              <w:t xml:space="preserve">Bavugls-Formation</w:t>
            </w:r>
          </w:p>
        </w:tc>
        <w:tc>
          <w:tcPr/>
          <w:p>
            <w:pPr>
              <w:pStyle w:val="Compact"/>
            </w:pPr>
            <w:r>
              <w:t xml:space="preserve">Karbon</w:t>
            </w:r>
          </w:p>
        </w:tc>
        <w:tc>
          <w:tcPr/>
          <w:p>
            <w:pPr>
              <w:pStyle w:val="Compact"/>
            </w:pPr>
            <w:r>
              <w:t xml:space="preserve">Mittlere Trias</w:t>
            </w:r>
          </w:p>
        </w:tc>
      </w:tr>
      <w:tr>
        <w:tc>
          <w:tcPr/>
          <w:p>
            <w:pPr>
              <w:pStyle w:val="Compact"/>
            </w:pPr>
            <w:r>
              <w:t xml:space="preserve">15203209</w:t>
            </w:r>
          </w:p>
        </w:tc>
        <w:tc>
          <w:tcPr/>
          <w:p>
            <w:pPr>
              <w:pStyle w:val="Compact"/>
            </w:pPr>
            <w:r>
              <w:t xml:space="preserve">Nolla-Kristallin</w:t>
            </w:r>
          </w:p>
        </w:tc>
        <w:tc>
          <w:tcPr/>
          <w:p>
            <w:pPr>
              <w:pStyle w:val="Compact"/>
            </w:pPr>
            <w:r>
              <w:t xml:space="preserve">Gneis: schiefrig</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Karbon</w:t>
            </w:r>
          </w:p>
        </w:tc>
        <w:tc>
          <w:tcPr/>
          <w:p>
            <w:pPr>
              <w:pStyle w:val="Compact"/>
            </w:pPr>
            <w:r>
              <w:t xml:space="preserve">Karbon</w:t>
            </w:r>
          </w:p>
        </w:tc>
      </w:tr>
      <w:tr>
        <w:tc>
          <w:tcPr/>
          <w:p>
            <w:pPr>
              <w:pStyle w:val="Compact"/>
            </w:pPr>
            <w:r>
              <w:t xml:space="preserve">15203210</w:t>
            </w:r>
          </w:p>
        </w:tc>
        <w:tc>
          <w:tcPr/>
          <w:p>
            <w:pPr>
              <w:pStyle w:val="Compact"/>
            </w:pPr>
            <w:r>
              <w:t xml:space="preserve">Falknis-Decke: Flysch</w:t>
            </w:r>
          </w:p>
        </w:tc>
        <w:tc>
          <w:tcPr/>
          <w:p>
            <w:pPr>
              <w:pStyle w:val="Compact"/>
            </w:pPr>
            <w:r>
              <w:t xml:space="preserve">Kalkstein: sandig-kieselig</w:t>
            </w:r>
          </w:p>
        </w:tc>
        <w:tc>
          <w:tcPr/>
          <w:p>
            <w:pPr>
              <w:pStyle w:val="Compact"/>
            </w:pPr>
            <w:r>
              <w:t xml:space="preserve">Sandstein: Quarz</w:t>
            </w:r>
          </w:p>
        </w:tc>
        <w:tc>
          <w:tcPr/>
          <w:p>
            <w:pPr>
              <w:pStyle w:val="Compact"/>
            </w:pPr>
            <w:r>
              <w:t xml:space="preserve">Tonstein</w:t>
            </w:r>
          </w:p>
        </w:tc>
        <w:tc>
          <w:tcPr/>
          <w:p>
            <w:pPr>
              <w:pStyle w:val="Compact"/>
            </w:pPr>
            <w:r>
              <w:t xml:space="preserve">–</w:t>
            </w:r>
          </w:p>
        </w:tc>
        <w:tc>
          <w:tcPr/>
          <w:p>
            <w:pPr>
              <w:pStyle w:val="Compact"/>
            </w:pPr>
            <w:r>
              <w:t xml:space="preserve">Yprésien</w:t>
            </w:r>
          </w:p>
        </w:tc>
        <w:tc>
          <w:tcPr/>
          <w:p>
            <w:pPr>
              <w:pStyle w:val="Compact"/>
            </w:pPr>
            <w:r>
              <w:t xml:space="preserve">Lutétien</w:t>
            </w:r>
          </w:p>
        </w:tc>
      </w:tr>
      <w:tr>
        <w:tc>
          <w:tcPr/>
          <w:p>
            <w:pPr>
              <w:pStyle w:val="Compact"/>
            </w:pPr>
            <w:r>
              <w:t xml:space="preserve">15203211</w:t>
            </w:r>
          </w:p>
        </w:tc>
        <w:tc>
          <w:tcPr/>
          <w:p>
            <w:pPr>
              <w:pStyle w:val="Compact"/>
            </w:pPr>
            <w:r>
              <w:t xml:space="preserve">Globorotalien-Sch.</w:t>
            </w:r>
          </w:p>
        </w:tc>
        <w:tc>
          <w:tcPr/>
          <w:p>
            <w:pPr>
              <w:pStyle w:val="Compact"/>
            </w:pPr>
            <w:r>
              <w:t xml:space="preserve">Sandstein: kalkig</w:t>
            </w:r>
          </w:p>
        </w:tc>
        <w:tc>
          <w:tcPr/>
          <w:p>
            <w:pPr>
              <w:pStyle w:val="Compact"/>
            </w:pPr>
            <w:r>
              <w:t xml:space="preserve">Kalkstein: mergelig</w:t>
            </w:r>
          </w:p>
        </w:tc>
        <w:tc>
          <w:tcPr/>
          <w:p>
            <w:pPr>
              <w:pStyle w:val="Compact"/>
            </w:pPr>
            <w:r>
              <w:t xml:space="preserve">Tonstein: schiefrig</w:t>
            </w:r>
          </w:p>
        </w:tc>
        <w:tc>
          <w:tcPr/>
          <w:p>
            <w:pPr>
              <w:pStyle w:val="Compact"/>
            </w:pPr>
            <w:r>
              <w:t xml:space="preserve">«Globorotalien-Schichten»</w:t>
            </w:r>
          </w:p>
        </w:tc>
        <w:tc>
          <w:tcPr/>
          <w:p>
            <w:pPr>
              <w:pStyle w:val="Compact"/>
            </w:pPr>
            <w:r>
              <w:t xml:space="preserve">Danien</w:t>
            </w:r>
          </w:p>
        </w:tc>
        <w:tc>
          <w:tcPr/>
          <w:p>
            <w:pPr>
              <w:pStyle w:val="Compact"/>
            </w:pPr>
            <w:r>
              <w:t xml:space="preserve">Thanétien</w:t>
            </w:r>
          </w:p>
        </w:tc>
      </w:tr>
      <w:tr>
        <w:tc>
          <w:tcPr/>
          <w:p>
            <w:pPr>
              <w:pStyle w:val="Compact"/>
            </w:pPr>
            <w:r>
              <w:t xml:space="preserve">15203212</w:t>
            </w:r>
          </w:p>
        </w:tc>
        <w:tc>
          <w:tcPr/>
          <w:p>
            <w:pPr>
              <w:pStyle w:val="Compact"/>
            </w:pPr>
            <w:r>
              <w:t xml:space="preserve">Quarzsandstein-Flysch</w:t>
            </w:r>
          </w:p>
        </w:tc>
        <w:tc>
          <w:tcPr/>
          <w:p>
            <w:pPr>
              <w:pStyle w:val="Compact"/>
            </w:pPr>
            <w:r>
              <w:t xml:space="preserve">Sandstein: Quarz-Glaukonit</w:t>
            </w:r>
          </w:p>
        </w:tc>
        <w:tc>
          <w:tcPr/>
          <w:p>
            <w:pPr>
              <w:pStyle w:val="Compact"/>
            </w:pPr>
            <w:r>
              <w:t xml:space="preserve">Kalkstein: sandig</w:t>
            </w:r>
          </w:p>
        </w:tc>
        <w:tc>
          <w:tcPr/>
          <w:p>
            <w:pPr>
              <w:pStyle w:val="Compact"/>
            </w:pPr>
            <w:r>
              <w:t xml:space="preserve">Konglomerat: polymikt</w:t>
            </w:r>
          </w:p>
        </w:tc>
        <w:tc>
          <w:tcPr/>
          <w:p>
            <w:pPr>
              <w:pStyle w:val="Compact"/>
            </w:pPr>
            <w:r>
              <w:t xml:space="preserve">«Quarzsandstein-Flysch»</w:t>
            </w:r>
          </w:p>
        </w:tc>
        <w:tc>
          <w:tcPr/>
          <w:p>
            <w:pPr>
              <w:pStyle w:val="Compact"/>
            </w:pPr>
            <w:r>
              <w:t xml:space="preserve">Aptien</w:t>
            </w:r>
          </w:p>
        </w:tc>
        <w:tc>
          <w:tcPr/>
          <w:p>
            <w:pPr>
              <w:pStyle w:val="Compact"/>
            </w:pPr>
            <w:r>
              <w:t xml:space="preserve">Cénomanien</w:t>
            </w:r>
          </w:p>
        </w:tc>
      </w:tr>
      <w:tr>
        <w:tc>
          <w:tcPr/>
          <w:p>
            <w:pPr>
              <w:pStyle w:val="Compact"/>
            </w:pPr>
            <w:r>
              <w:t xml:space="preserve">15203213</w:t>
            </w:r>
          </w:p>
        </w:tc>
        <w:tc>
          <w:tcPr/>
          <w:p>
            <w:pPr>
              <w:pStyle w:val="Compact"/>
            </w:pPr>
            <w:r>
              <w:t xml:space="preserve">Tristel-Fm.</w:t>
            </w:r>
          </w:p>
        </w:tc>
        <w:tc>
          <w:tcPr/>
          <w:p>
            <w:pPr>
              <w:pStyle w:val="Compact"/>
            </w:pPr>
            <w:r>
              <w:t xml:space="preserve">Kalkstein: sandig</w:t>
            </w:r>
          </w:p>
        </w:tc>
        <w:tc>
          <w:tcPr/>
          <w:p>
            <w:pPr>
              <w:pStyle w:val="Compact"/>
            </w:pPr>
            <w:r>
              <w:t xml:space="preserve">Brekzie: kalkig-dolomitisch</w:t>
            </w:r>
          </w:p>
        </w:tc>
        <w:tc>
          <w:tcPr/>
          <w:p>
            <w:pPr>
              <w:pStyle w:val="Compact"/>
            </w:pPr>
            <w:r>
              <w:t xml:space="preserve">Tonstein</w:t>
            </w:r>
          </w:p>
        </w:tc>
        <w:tc>
          <w:tcPr/>
          <w:p>
            <w:pPr>
              <w:pStyle w:val="Compact"/>
            </w:pPr>
            <w:r>
              <w:t xml:space="preserve">Tristel-Formation</w:t>
            </w:r>
          </w:p>
        </w:tc>
        <w:tc>
          <w:tcPr/>
          <w:p>
            <w:pPr>
              <w:pStyle w:val="Compact"/>
            </w:pPr>
            <w:r>
              <w:t xml:space="preserve">Barrémien</w:t>
            </w:r>
          </w:p>
        </w:tc>
        <w:tc>
          <w:tcPr/>
          <w:p>
            <w:pPr>
              <w:pStyle w:val="Compact"/>
            </w:pPr>
            <w:r>
              <w:t xml:space="preserve">Aptien</w:t>
            </w:r>
          </w:p>
        </w:tc>
      </w:tr>
      <w:tr>
        <w:tc>
          <w:tcPr/>
          <w:p>
            <w:pPr>
              <w:pStyle w:val="Compact"/>
            </w:pPr>
            <w:r>
              <w:t xml:space="preserve">15203214</w:t>
            </w:r>
          </w:p>
        </w:tc>
        <w:tc>
          <w:tcPr/>
          <w:p>
            <w:pPr>
              <w:pStyle w:val="Compact"/>
            </w:pPr>
            <w:r>
              <w:t xml:space="preserve">Fleckenkalk-Flysch</w:t>
            </w:r>
          </w:p>
        </w:tc>
        <w:tc>
          <w:tcPr/>
          <w:p>
            <w:pPr>
              <w:pStyle w:val="Compact"/>
            </w:pPr>
            <w:r>
              <w:t xml:space="preserve">Kalkstein: mergelig</w:t>
            </w:r>
          </w:p>
        </w:tc>
        <w:tc>
          <w:tcPr/>
          <w:p>
            <w:pPr>
              <w:pStyle w:val="Compact"/>
            </w:pPr>
            <w:r>
              <w:t xml:space="preserve">Kalkstein: kieselig</w:t>
            </w:r>
          </w:p>
        </w:tc>
        <w:tc>
          <w:tcPr/>
          <w:p>
            <w:pPr>
              <w:pStyle w:val="Compact"/>
            </w:pPr>
            <w:r>
              <w:t xml:space="preserve">Tonstein: sandig</w:t>
            </w:r>
          </w:p>
        </w:tc>
        <w:tc>
          <w:tcPr/>
          <w:p>
            <w:pPr>
              <w:pStyle w:val="Compact"/>
            </w:pPr>
            <w:r>
              <w:t xml:space="preserve">«Fleckenkalk-Flysch»</w:t>
            </w:r>
          </w:p>
        </w:tc>
        <w:tc>
          <w:tcPr/>
          <w:p>
            <w:pPr>
              <w:pStyle w:val="Compact"/>
            </w:pPr>
            <w:r>
              <w:t xml:space="preserve">Berriasien</w:t>
            </w:r>
          </w:p>
        </w:tc>
        <w:tc>
          <w:tcPr/>
          <w:p>
            <w:pPr>
              <w:pStyle w:val="Compact"/>
            </w:pPr>
            <w:r>
              <w:t xml:space="preserve">Barrémien</w:t>
            </w:r>
          </w:p>
        </w:tc>
      </w:tr>
      <w:tr>
        <w:tc>
          <w:tcPr/>
          <w:p>
            <w:pPr>
              <w:pStyle w:val="Compact"/>
            </w:pPr>
            <w:r>
              <w:t xml:space="preserve">15203215</w:t>
            </w:r>
          </w:p>
        </w:tc>
        <w:tc>
          <w:tcPr/>
          <w:p>
            <w:pPr>
              <w:pStyle w:val="Compact"/>
            </w:pPr>
            <w:r>
              <w:t xml:space="preserve">Jes-Fm.</w:t>
            </w:r>
          </w:p>
        </w:tc>
        <w:tc>
          <w:tcPr/>
          <w:p>
            <w:pPr>
              <w:pStyle w:val="Compact"/>
            </w:pPr>
            <w:r>
              <w:t xml:space="preserve">Kalkstein: mikritisch: Chert</w:t>
            </w:r>
          </w:p>
        </w:tc>
        <w:tc>
          <w:tcPr/>
          <w:p>
            <w:pPr>
              <w:pStyle w:val="Compact"/>
            </w:pPr>
            <w:r>
              <w:t xml:space="preserve">Brekzie: kalkig-dolomitisch</w:t>
            </w:r>
          </w:p>
        </w:tc>
        <w:tc>
          <w:tcPr/>
          <w:p>
            <w:pPr>
              <w:pStyle w:val="Compact"/>
            </w:pPr>
            <w:r>
              <w:t xml:space="preserve">Mergelstein</w:t>
            </w:r>
          </w:p>
        </w:tc>
        <w:tc>
          <w:tcPr/>
          <w:p>
            <w:pPr>
              <w:pStyle w:val="Compact"/>
            </w:pPr>
            <w:r>
              <w:t xml:space="preserve">Jes-Formation</w:t>
            </w:r>
          </w:p>
        </w:tc>
        <w:tc>
          <w:tcPr/>
          <w:p>
            <w:pPr>
              <w:pStyle w:val="Compact"/>
            </w:pPr>
            <w:r>
              <w:t xml:space="preserve">Tithonien</w:t>
            </w:r>
          </w:p>
        </w:tc>
        <w:tc>
          <w:tcPr/>
          <w:p>
            <w:pPr>
              <w:pStyle w:val="Compact"/>
            </w:pPr>
            <w:r>
              <w:t xml:space="preserve">Berriasien</w:t>
            </w:r>
          </w:p>
        </w:tc>
      </w:tr>
      <w:tr>
        <w:tc>
          <w:tcPr/>
          <w:p>
            <w:pPr>
              <w:pStyle w:val="Compact"/>
            </w:pPr>
            <w:r>
              <w:t xml:space="preserve">15203216</w:t>
            </w:r>
          </w:p>
        </w:tc>
        <w:tc>
          <w:tcPr/>
          <w:p>
            <w:pPr>
              <w:pStyle w:val="Compact"/>
            </w:pPr>
            <w:r>
              <w:t xml:space="preserve">Falknis-Brekzie</w:t>
            </w:r>
          </w:p>
        </w:tc>
        <w:tc>
          <w:tcPr/>
          <w:p>
            <w:pPr>
              <w:pStyle w:val="Compact"/>
            </w:pPr>
            <w:r>
              <w:t xml:space="preserve">Brekzie: polymikt</w:t>
            </w:r>
          </w:p>
        </w:tc>
        <w:tc>
          <w:tcPr/>
          <w:p>
            <w:pPr>
              <w:pStyle w:val="Compact"/>
            </w:pPr>
            <w:r>
              <w:t xml:space="preserve">Sandstein: kalkig</w:t>
            </w:r>
          </w:p>
        </w:tc>
        <w:tc>
          <w:tcPr/>
          <w:p>
            <w:pPr>
              <w:pStyle w:val="Compact"/>
            </w:pPr>
            <w:r>
              <w:t xml:space="preserve">Kalkstein: kieselig</w:t>
            </w:r>
          </w:p>
        </w:tc>
        <w:tc>
          <w:tcPr/>
          <w:p>
            <w:pPr>
              <w:pStyle w:val="Compact"/>
            </w:pPr>
            <w:r>
              <w:t xml:space="preserve">Falknis-Brekzie</w:t>
            </w:r>
          </w:p>
        </w:tc>
        <w:tc>
          <w:tcPr/>
          <w:p>
            <w:pPr>
              <w:pStyle w:val="Compact"/>
            </w:pPr>
            <w:r>
              <w:t xml:space="preserve">Kimméridgien</w:t>
            </w:r>
          </w:p>
        </w:tc>
        <w:tc>
          <w:tcPr/>
          <w:p>
            <w:pPr>
              <w:pStyle w:val="Compact"/>
            </w:pPr>
            <w:r>
              <w:t xml:space="preserve">Tithonien</w:t>
            </w:r>
          </w:p>
        </w:tc>
      </w:tr>
      <w:tr>
        <w:tc>
          <w:tcPr/>
          <w:p>
            <w:pPr>
              <w:pStyle w:val="Compact"/>
            </w:pPr>
            <w:r>
              <w:t xml:space="preserve">15203217</w:t>
            </w:r>
          </w:p>
        </w:tc>
        <w:tc>
          <w:tcPr/>
          <w:p>
            <w:pPr>
              <w:pStyle w:val="Compact"/>
            </w:pPr>
            <w:r>
              <w:t xml:space="preserve">Sanalada-Fm.</w:t>
            </w:r>
          </w:p>
        </w:tc>
        <w:tc>
          <w:tcPr/>
          <w:p>
            <w:pPr>
              <w:pStyle w:val="Compact"/>
            </w:pPr>
            <w:r>
              <w:t xml:space="preserve">Mergelstein</w:t>
            </w:r>
          </w:p>
        </w:tc>
        <w:tc>
          <w:tcPr/>
          <w:p>
            <w:pPr>
              <w:pStyle w:val="Compact"/>
            </w:pPr>
            <w:r>
              <w:t xml:space="preserve">Kalkstein: mergelig</w:t>
            </w:r>
          </w:p>
        </w:tc>
        <w:tc>
          <w:tcPr/>
          <w:p>
            <w:pPr>
              <w:pStyle w:val="Compact"/>
            </w:pPr>
            <w:r>
              <w:t xml:space="preserve">Kalkstein: arenitisch</w:t>
            </w:r>
          </w:p>
        </w:tc>
        <w:tc>
          <w:tcPr/>
          <w:p>
            <w:pPr>
              <w:pStyle w:val="Compact"/>
            </w:pPr>
            <w:r>
              <w:t xml:space="preserve">Sanalada-Formation</w:t>
            </w:r>
          </w:p>
        </w:tc>
        <w:tc>
          <w:tcPr/>
          <w:p>
            <w:pPr>
              <w:pStyle w:val="Compact"/>
            </w:pPr>
            <w:r>
              <w:t xml:space="preserve">Oxfordien</w:t>
            </w:r>
          </w:p>
        </w:tc>
        <w:tc>
          <w:tcPr/>
          <w:p>
            <w:pPr>
              <w:pStyle w:val="Compact"/>
            </w:pPr>
            <w:r>
              <w:t xml:space="preserve">Kimméridgien</w:t>
            </w:r>
          </w:p>
        </w:tc>
      </w:tr>
      <w:tr>
        <w:tc>
          <w:tcPr/>
          <w:p>
            <w:pPr>
              <w:pStyle w:val="Compact"/>
            </w:pPr>
            <w:r>
              <w:t xml:space="preserve">15203218</w:t>
            </w:r>
          </w:p>
        </w:tc>
        <w:tc>
          <w:tcPr/>
          <w:p>
            <w:pPr>
              <w:pStyle w:val="Compact"/>
            </w:pPr>
            <w:r>
              <w:t xml:space="preserve">Panier-Fm.</w:t>
            </w:r>
          </w:p>
        </w:tc>
        <w:tc>
          <w:tcPr/>
          <w:p>
            <w:pPr>
              <w:pStyle w:val="Compact"/>
            </w:pPr>
            <w:r>
              <w:t xml:space="preserve">Mergelstein: schiefrig</w:t>
            </w:r>
          </w:p>
        </w:tc>
        <w:tc>
          <w:tcPr/>
          <w:p>
            <w:pPr>
              <w:pStyle w:val="Compact"/>
            </w:pPr>
            <w:r>
              <w:t xml:space="preserve">Tonstein</w:t>
            </w:r>
          </w:p>
        </w:tc>
        <w:tc>
          <w:tcPr/>
          <w:p>
            <w:pPr>
              <w:pStyle w:val="Compact"/>
            </w:pPr>
            <w:r>
              <w:t xml:space="preserve">Brekzie: polymikt</w:t>
            </w:r>
          </w:p>
        </w:tc>
        <w:tc>
          <w:tcPr/>
          <w:p>
            <w:pPr>
              <w:pStyle w:val="Compact"/>
            </w:pPr>
            <w:r>
              <w:t xml:space="preserve">Panier-Formation</w:t>
            </w:r>
          </w:p>
        </w:tc>
        <w:tc>
          <w:tcPr/>
          <w:p>
            <w:pPr>
              <w:pStyle w:val="Compact"/>
            </w:pPr>
            <w:r>
              <w:t xml:space="preserve">Toarcien</w:t>
            </w:r>
          </w:p>
        </w:tc>
        <w:tc>
          <w:tcPr/>
          <w:p>
            <w:pPr>
              <w:pStyle w:val="Compact"/>
            </w:pPr>
            <w:r>
              <w:t xml:space="preserve">Oxfordien</w:t>
            </w:r>
          </w:p>
        </w:tc>
      </w:tr>
      <w:tr>
        <w:tc>
          <w:tcPr/>
          <w:p>
            <w:pPr>
              <w:pStyle w:val="Compact"/>
            </w:pPr>
            <w:r>
              <w:t xml:space="preserve">15203219</w:t>
            </w:r>
          </w:p>
        </w:tc>
        <w:tc>
          <w:tcPr/>
          <w:p>
            <w:pPr>
              <w:pStyle w:val="Compact"/>
            </w:pPr>
            <w:r>
              <w:t xml:space="preserve">Sulzfluh-Decke: Flysch</w:t>
            </w:r>
          </w:p>
        </w:tc>
        <w:tc>
          <w:tcPr/>
          <w:p>
            <w:pPr>
              <w:pStyle w:val="Compact"/>
            </w:pPr>
            <w:r>
              <w:t xml:space="preserve">Tonstein: schiefrig</w:t>
            </w:r>
          </w:p>
        </w:tc>
        <w:tc>
          <w:tcPr/>
          <w:p>
            <w:pPr>
              <w:pStyle w:val="Compact"/>
            </w:pPr>
            <w:r>
              <w:t xml:space="preserve">Sandstein</w:t>
            </w:r>
          </w:p>
        </w:tc>
        <w:tc>
          <w:tcPr/>
          <w:p>
            <w:pPr>
              <w:pStyle w:val="Compact"/>
            </w:pPr>
            <w:r>
              <w:t xml:space="preserve">Kalkstein: kieselig</w:t>
            </w:r>
          </w:p>
        </w:tc>
        <w:tc>
          <w:tcPr/>
          <w:p>
            <w:pPr>
              <w:pStyle w:val="Compact"/>
            </w:pPr>
            <w:r>
              <w:t xml:space="preserve">–</w:t>
            </w:r>
          </w:p>
        </w:tc>
        <w:tc>
          <w:tcPr/>
          <w:p>
            <w:pPr>
              <w:pStyle w:val="Compact"/>
            </w:pPr>
            <w:r>
              <w:t xml:space="preserve">Thanétien</w:t>
            </w:r>
          </w:p>
        </w:tc>
        <w:tc>
          <w:tcPr/>
          <w:p>
            <w:pPr>
              <w:pStyle w:val="Compact"/>
            </w:pPr>
            <w:r>
              <w:t xml:space="preserve">Yprésien</w:t>
            </w:r>
          </w:p>
        </w:tc>
      </w:tr>
      <w:tr>
        <w:tc>
          <w:tcPr/>
          <w:p>
            <w:pPr>
              <w:pStyle w:val="Compact"/>
            </w:pPr>
            <w:r>
              <w:t xml:space="preserve">15203220</w:t>
            </w:r>
          </w:p>
        </w:tc>
        <w:tc>
          <w:tcPr/>
          <w:p>
            <w:pPr>
              <w:pStyle w:val="Compact"/>
            </w:pPr>
            <w:r>
              <w:t xml:space="preserve">Sulzfluh-Kalk</w:t>
            </w:r>
          </w:p>
        </w:tc>
        <w:tc>
          <w:tcPr/>
          <w:p>
            <w:pPr>
              <w:pStyle w:val="Compact"/>
            </w:pPr>
            <w:r>
              <w:t xml:space="preserve">Kalkstein: mikritisch</w:t>
            </w:r>
          </w:p>
        </w:tc>
        <w:tc>
          <w:tcPr/>
          <w:p>
            <w:pPr>
              <w:pStyle w:val="Compact"/>
            </w:pPr>
            <w:r>
              <w:t xml:space="preserve">Kalkstein: Ooide</w:t>
            </w:r>
          </w:p>
        </w:tc>
        <w:tc>
          <w:tcPr/>
          <w:p>
            <w:pPr>
              <w:pStyle w:val="Compact"/>
            </w:pPr>
            <w:r>
              <w:t xml:space="preserve">Kalkstein: arenitisch</w:t>
            </w:r>
          </w:p>
        </w:tc>
        <w:tc>
          <w:tcPr/>
          <w:p>
            <w:pPr>
              <w:pStyle w:val="Compact"/>
            </w:pPr>
            <w:r>
              <w:t xml:space="preserve">Sulzfluh-Kalk</w:t>
            </w:r>
          </w:p>
        </w:tc>
        <w:tc>
          <w:tcPr/>
          <w:p>
            <w:pPr>
              <w:pStyle w:val="Compact"/>
            </w:pPr>
            <w:r>
              <w:t xml:space="preserve">Tithonien</w:t>
            </w:r>
          </w:p>
        </w:tc>
        <w:tc>
          <w:tcPr/>
          <w:p>
            <w:pPr>
              <w:pStyle w:val="Compact"/>
            </w:pPr>
            <w:r>
              <w:t xml:space="preserve">Tithonien</w:t>
            </w:r>
          </w:p>
        </w:tc>
      </w:tr>
      <w:tr>
        <w:tc>
          <w:tcPr/>
          <w:p>
            <w:pPr>
              <w:pStyle w:val="Compact"/>
            </w:pPr>
            <w:r>
              <w:t xml:space="preserve">15203221</w:t>
            </w:r>
          </w:p>
        </w:tc>
        <w:tc>
          <w:tcPr/>
          <w:p>
            <w:pPr>
              <w:pStyle w:val="Compact"/>
            </w:pPr>
            <w:r>
              <w:t xml:space="preserve">Sulzfluh-Decke: Granit</w:t>
            </w:r>
          </w:p>
        </w:tc>
        <w:tc>
          <w:tcPr/>
          <w:p>
            <w:pPr>
              <w:pStyle w:val="Compact"/>
            </w:pPr>
            <w:r>
              <w:t xml:space="preserve">Granit</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Paläozoikum</w:t>
            </w:r>
          </w:p>
        </w:tc>
        <w:tc>
          <w:tcPr/>
          <w:p>
            <w:pPr>
              <w:pStyle w:val="Compact"/>
            </w:pPr>
            <w:r>
              <w:t xml:space="preserve">Paläozoikum</w:t>
            </w:r>
          </w:p>
        </w:tc>
      </w:tr>
      <w:tr>
        <w:tc>
          <w:tcPr/>
          <w:p>
            <w:pPr>
              <w:pStyle w:val="Compact"/>
            </w:pPr>
            <w:r>
              <w:t xml:space="preserve">15203222</w:t>
            </w:r>
          </w:p>
        </w:tc>
        <w:tc>
          <w:tcPr/>
          <w:p>
            <w:pPr>
              <w:pStyle w:val="Compact"/>
            </w:pPr>
            <w:r>
              <w:t xml:space="preserve">Tasna-Decke: Flysch</w:t>
            </w:r>
          </w:p>
        </w:tc>
        <w:tc>
          <w:tcPr/>
          <w:p>
            <w:pPr>
              <w:pStyle w:val="Compact"/>
            </w:pPr>
            <w:r>
              <w:t xml:space="preserve">Tonstein</w:t>
            </w:r>
          </w:p>
        </w:tc>
        <w:tc>
          <w:tcPr/>
          <w:p>
            <w:pPr>
              <w:pStyle w:val="Compact"/>
            </w:pPr>
            <w:r>
              <w:t xml:space="preserve">Sandstein</w:t>
            </w:r>
          </w:p>
        </w:tc>
        <w:tc>
          <w:tcPr/>
          <w:p>
            <w:pPr>
              <w:pStyle w:val="Compact"/>
            </w:pPr>
            <w:r>
              <w:t xml:space="preserve">–</w:t>
            </w:r>
          </w:p>
        </w:tc>
        <w:tc>
          <w:tcPr/>
          <w:p>
            <w:pPr>
              <w:pStyle w:val="Compact"/>
            </w:pPr>
            <w:r>
              <w:t xml:space="preserve">–</w:t>
            </w:r>
          </w:p>
        </w:tc>
        <w:tc>
          <w:tcPr/>
          <w:p>
            <w:pPr>
              <w:pStyle w:val="Compact"/>
            </w:pPr>
            <w:r>
              <w:t xml:space="preserve">Yprésien</w:t>
            </w:r>
          </w:p>
        </w:tc>
        <w:tc>
          <w:tcPr/>
          <w:p>
            <w:pPr>
              <w:pStyle w:val="Compact"/>
            </w:pPr>
            <w:r>
              <w:t xml:space="preserve">Yprésien</w:t>
            </w:r>
          </w:p>
        </w:tc>
      </w:tr>
      <w:tr>
        <w:tc>
          <w:tcPr/>
          <w:p>
            <w:pPr>
              <w:pStyle w:val="Compact"/>
            </w:pPr>
            <w:r>
              <w:t xml:space="preserve">15203223</w:t>
            </w:r>
          </w:p>
        </w:tc>
        <w:tc>
          <w:tcPr/>
          <w:p>
            <w:pPr>
              <w:pStyle w:val="Compact"/>
            </w:pPr>
            <w:r>
              <w:t xml:space="preserve">Steinsberg-Kalk</w:t>
            </w:r>
          </w:p>
        </w:tc>
        <w:tc>
          <w:tcPr/>
          <w:p>
            <w:pPr>
              <w:pStyle w:val="Compact"/>
            </w:pPr>
            <w:r>
              <w:t xml:space="preserve">Kalkstein: spätig: Bioklasten</w:t>
            </w:r>
          </w:p>
        </w:tc>
        <w:tc>
          <w:tcPr/>
          <w:p>
            <w:pPr>
              <w:pStyle w:val="Compact"/>
            </w:pPr>
            <w:r>
              <w:t xml:space="preserve">Kalkstein: sandig: Bioklasten</w:t>
            </w:r>
          </w:p>
        </w:tc>
        <w:tc>
          <w:tcPr/>
          <w:p>
            <w:pPr>
              <w:pStyle w:val="Compact"/>
            </w:pPr>
            <w:r>
              <w:t xml:space="preserve">–</w:t>
            </w:r>
          </w:p>
        </w:tc>
        <w:tc>
          <w:tcPr/>
          <w:p>
            <w:pPr>
              <w:pStyle w:val="Compact"/>
            </w:pPr>
            <w:r>
              <w:t xml:space="preserve">Steinsberg-Kalk</w:t>
            </w:r>
          </w:p>
        </w:tc>
        <w:tc>
          <w:tcPr/>
          <w:p>
            <w:pPr>
              <w:pStyle w:val="Compact"/>
            </w:pPr>
            <w:r>
              <w:t xml:space="preserve">Früher Jura</w:t>
            </w:r>
          </w:p>
        </w:tc>
        <w:tc>
          <w:tcPr/>
          <w:p>
            <w:pPr>
              <w:pStyle w:val="Compact"/>
            </w:pPr>
            <w:r>
              <w:t xml:space="preserve">Früher Jura</w:t>
            </w:r>
          </w:p>
        </w:tc>
      </w:tr>
      <w:tr>
        <w:tc>
          <w:tcPr/>
          <w:p>
            <w:pPr>
              <w:pStyle w:val="Compact"/>
            </w:pPr>
            <w:r>
              <w:t xml:space="preserve">15203224</w:t>
            </w:r>
          </w:p>
        </w:tc>
        <w:tc>
          <w:tcPr/>
          <w:p>
            <w:pPr>
              <w:pStyle w:val="Compact"/>
            </w:pPr>
            <w:r>
              <w:t xml:space="preserve">Plattamala-Granit</w:t>
            </w:r>
          </w:p>
        </w:tc>
        <w:tc>
          <w:tcPr/>
          <w:p>
            <w:pPr>
              <w:pStyle w:val="Compact"/>
            </w:pPr>
            <w:r>
              <w:t xml:space="preserve">Granit</w:t>
            </w:r>
          </w:p>
        </w:tc>
        <w:tc>
          <w:tcPr/>
          <w:p>
            <w:pPr>
              <w:pStyle w:val="Compact"/>
            </w:pPr>
            <w:r>
              <w:t xml:space="preserve">–</w:t>
            </w:r>
          </w:p>
        </w:tc>
        <w:tc>
          <w:tcPr/>
          <w:p>
            <w:pPr>
              <w:pStyle w:val="Compact"/>
            </w:pPr>
            <w:r>
              <w:t xml:space="preserve">–</w:t>
            </w:r>
          </w:p>
        </w:tc>
        <w:tc>
          <w:tcPr/>
          <w:p>
            <w:pPr>
              <w:pStyle w:val="Compact"/>
            </w:pPr>
            <w:r>
              <w:t xml:space="preserve">Plattamala-Granit</w:t>
            </w:r>
          </w:p>
        </w:tc>
        <w:tc>
          <w:tcPr/>
          <w:p>
            <w:pPr>
              <w:pStyle w:val="Compact"/>
            </w:pPr>
            <w:r>
              <w:t xml:space="preserve">Proterozoikum</w:t>
            </w:r>
          </w:p>
        </w:tc>
        <w:tc>
          <w:tcPr/>
          <w:p>
            <w:pPr>
              <w:pStyle w:val="Compact"/>
            </w:pPr>
            <w:r>
              <w:t xml:space="preserve">frühes Paläozoikum</w:t>
            </w:r>
          </w:p>
        </w:tc>
      </w:tr>
      <w:tr>
        <w:tc>
          <w:tcPr/>
          <w:p>
            <w:pPr>
              <w:pStyle w:val="Compact"/>
            </w:pPr>
            <w:r>
              <w:t xml:space="preserve">15203225</w:t>
            </w:r>
          </w:p>
        </w:tc>
        <w:tc>
          <w:tcPr/>
          <w:p>
            <w:pPr>
              <w:pStyle w:val="Compact"/>
            </w:pPr>
            <w:r>
              <w:t xml:space="preserve">Série Rousse</w:t>
            </w:r>
          </w:p>
        </w:tc>
        <w:tc>
          <w:tcPr/>
          <w:p>
            <w:pPr>
              <w:pStyle w:val="Compact"/>
            </w:pPr>
            <w:r>
              <w:t xml:space="preserve">Marmor</w:t>
            </w:r>
          </w:p>
        </w:tc>
        <w:tc>
          <w:tcPr/>
          <w:p>
            <w:pPr>
              <w:pStyle w:val="Compact"/>
            </w:pPr>
            <w:r>
              <w:t xml:space="preserve">Schiefer: sandig-kalkig</w:t>
            </w:r>
          </w:p>
        </w:tc>
        <w:tc>
          <w:tcPr/>
          <w:p>
            <w:pPr>
              <w:pStyle w:val="Compact"/>
            </w:pPr>
            <w:r>
              <w:t xml:space="preserve">Brekzie</w:t>
            </w:r>
          </w:p>
        </w:tc>
        <w:tc>
          <w:tcPr/>
          <w:p>
            <w:pPr>
              <w:pStyle w:val="Compact"/>
            </w:pPr>
            <w:r>
              <w:t xml:space="preserve">«Série-Rousse»</w:t>
            </w:r>
          </w:p>
        </w:tc>
        <w:tc>
          <w:tcPr/>
          <w:p>
            <w:pPr>
              <w:pStyle w:val="Compact"/>
            </w:pPr>
            <w:r>
              <w:t xml:space="preserve">Frühe Kreide</w:t>
            </w:r>
          </w:p>
        </w:tc>
        <w:tc>
          <w:tcPr/>
          <w:p>
            <w:pPr>
              <w:pStyle w:val="Compact"/>
            </w:pPr>
            <w:r>
              <w:t xml:space="preserve">Späte Kreide</w:t>
            </w:r>
          </w:p>
        </w:tc>
      </w:tr>
      <w:tr>
        <w:tc>
          <w:tcPr/>
          <w:p>
            <w:pPr>
              <w:pStyle w:val="Compact"/>
            </w:pPr>
            <w:r>
              <w:t xml:space="preserve">15203226</w:t>
            </w:r>
          </w:p>
        </w:tc>
        <w:tc>
          <w:tcPr/>
          <w:p>
            <w:pPr>
              <w:pStyle w:val="Compact"/>
            </w:pPr>
            <w:r>
              <w:t xml:space="preserve">Tsaté-Decke: Série Grise</w:t>
            </w:r>
          </w:p>
        </w:tc>
        <w:tc>
          <w:tcPr/>
          <w:p>
            <w:pPr>
              <w:pStyle w:val="Compact"/>
            </w:pPr>
            <w:r>
              <w:t xml:space="preserve">Schiefer: sandig-kalkig</w:t>
            </w:r>
          </w:p>
        </w:tc>
        <w:tc>
          <w:tcPr/>
          <w:p>
            <w:pPr>
              <w:pStyle w:val="Compact"/>
            </w:pPr>
            <w:r>
              <w:t xml:space="preserve">Schiefer: tonig</w:t>
            </w:r>
          </w:p>
        </w:tc>
        <w:tc>
          <w:tcPr/>
          <w:p>
            <w:pPr>
              <w:pStyle w:val="Compact"/>
            </w:pPr>
            <w:r>
              <w:t xml:space="preserve">Prasinit</w:t>
            </w:r>
          </w:p>
        </w:tc>
        <w:tc>
          <w:tcPr/>
          <w:p>
            <w:pPr>
              <w:pStyle w:val="Compact"/>
            </w:pPr>
            <w:r>
              <w:t xml:space="preserve">«Série Grise»</w:t>
            </w:r>
          </w:p>
        </w:tc>
        <w:tc>
          <w:tcPr/>
          <w:p>
            <w:pPr>
              <w:pStyle w:val="Compact"/>
            </w:pPr>
            <w:r>
              <w:t xml:space="preserve">Frühe Kreide</w:t>
            </w:r>
          </w:p>
        </w:tc>
        <w:tc>
          <w:tcPr/>
          <w:p>
            <w:pPr>
              <w:pStyle w:val="Compact"/>
            </w:pPr>
            <w:r>
              <w:t xml:space="preserve">Späte Kreide</w:t>
            </w:r>
          </w:p>
        </w:tc>
      </w:tr>
      <w:tr>
        <w:tc>
          <w:tcPr/>
          <w:p>
            <w:pPr>
              <w:pStyle w:val="Compact"/>
            </w:pPr>
            <w:r>
              <w:t xml:space="preserve">15203227</w:t>
            </w:r>
          </w:p>
        </w:tc>
        <w:tc>
          <w:tcPr/>
          <w:p>
            <w:pPr>
              <w:pStyle w:val="Compact"/>
            </w:pPr>
            <w:r>
              <w:t xml:space="preserve">Tsaté-Decke: Garda-Bordon-Fm.</w:t>
            </w:r>
          </w:p>
        </w:tc>
        <w:tc>
          <w:tcPr/>
          <w:p>
            <w:pPr>
              <w:pStyle w:val="Compact"/>
            </w:pPr>
            <w:r>
              <w:t xml:space="preserve">Schiefer: tonig: Bitumen</w:t>
            </w:r>
          </w:p>
        </w:tc>
        <w:tc>
          <w:tcPr/>
          <w:p>
            <w:pPr>
              <w:pStyle w:val="Compact"/>
            </w:pPr>
            <w:r>
              <w:t xml:space="preserve">Schiefer: kalkig</w:t>
            </w:r>
          </w:p>
        </w:tc>
        <w:tc>
          <w:tcPr/>
          <w:p>
            <w:pPr>
              <w:pStyle w:val="Compact"/>
            </w:pPr>
            <w:r>
              <w:t xml:space="preserve">–</w:t>
            </w:r>
          </w:p>
        </w:tc>
        <w:tc>
          <w:tcPr/>
          <w:p>
            <w:pPr>
              <w:pStyle w:val="Compact"/>
            </w:pPr>
            <w:r>
              <w:t xml:space="preserve">Garda-Bordon-Formation</w:t>
            </w:r>
          </w:p>
        </w:tc>
        <w:tc>
          <w:tcPr/>
          <w:p>
            <w:pPr>
              <w:pStyle w:val="Compact"/>
            </w:pPr>
            <w:r>
              <w:t xml:space="preserve">Frühe Kreide</w:t>
            </w:r>
          </w:p>
        </w:tc>
        <w:tc>
          <w:tcPr/>
          <w:p>
            <w:pPr>
              <w:pStyle w:val="Compact"/>
            </w:pPr>
            <w:r>
              <w:t xml:space="preserve">Späte Kreide</w:t>
            </w:r>
          </w:p>
        </w:tc>
      </w:tr>
      <w:tr>
        <w:tc>
          <w:tcPr/>
          <w:p>
            <w:pPr>
              <w:pStyle w:val="Compact"/>
            </w:pPr>
            <w:r>
              <w:t xml:space="preserve">15203228</w:t>
            </w:r>
          </w:p>
        </w:tc>
        <w:tc>
          <w:tcPr/>
          <w:p>
            <w:pPr>
              <w:pStyle w:val="Compact"/>
            </w:pPr>
            <w:r>
              <w:t xml:space="preserve">Tsaté-Decke: Fêta-d'Août-Fm.</w:t>
            </w:r>
          </w:p>
        </w:tc>
        <w:tc>
          <w:tcPr/>
          <w:p>
            <w:pPr>
              <w:pStyle w:val="Compact"/>
            </w:pPr>
            <w:r>
              <w:t xml:space="preserve">Schiefer: tonig</w:t>
            </w:r>
          </w:p>
        </w:tc>
        <w:tc>
          <w:tcPr/>
          <w:p>
            <w:pPr>
              <w:pStyle w:val="Compact"/>
            </w:pPr>
            <w:r>
              <w:t xml:space="preserve">Marmor: kalkig</w:t>
            </w:r>
          </w:p>
        </w:tc>
        <w:tc>
          <w:tcPr/>
          <w:p>
            <w:pPr>
              <w:pStyle w:val="Compact"/>
            </w:pPr>
            <w:r>
              <w:t xml:space="preserve">–</w:t>
            </w:r>
          </w:p>
        </w:tc>
        <w:tc>
          <w:tcPr/>
          <w:p>
            <w:pPr>
              <w:pStyle w:val="Compact"/>
            </w:pPr>
            <w:r>
              <w:t xml:space="preserve">Fêta-d'Août-Formation</w:t>
            </w:r>
          </w:p>
        </w:tc>
        <w:tc>
          <w:tcPr/>
          <w:p>
            <w:pPr>
              <w:pStyle w:val="Compact"/>
            </w:pPr>
            <w:r>
              <w:t xml:space="preserve">Frühe Kreide</w:t>
            </w:r>
          </w:p>
        </w:tc>
        <w:tc>
          <w:tcPr/>
          <w:p>
            <w:pPr>
              <w:pStyle w:val="Compact"/>
            </w:pPr>
            <w:r>
              <w:t xml:space="preserve">Späte Kreide</w:t>
            </w:r>
          </w:p>
        </w:tc>
      </w:tr>
      <w:tr>
        <w:tc>
          <w:tcPr/>
          <w:p>
            <w:pPr>
              <w:pStyle w:val="Compact"/>
            </w:pPr>
            <w:r>
              <w:t xml:space="preserve">15203229</w:t>
            </w:r>
          </w:p>
        </w:tc>
        <w:tc>
          <w:tcPr/>
          <w:p>
            <w:pPr>
              <w:pStyle w:val="Compact"/>
            </w:pPr>
            <w:r>
              <w:t xml:space="preserve">Zermatt-Saas-Decke: Allalin-Metagabbro</w:t>
            </w:r>
          </w:p>
        </w:tc>
        <w:tc>
          <w:tcPr/>
          <w:p>
            <w:pPr>
              <w:pStyle w:val="Compact"/>
            </w:pPr>
            <w:r>
              <w:t xml:space="preserve">Gabbro: Omphazit</w:t>
            </w:r>
          </w:p>
        </w:tc>
        <w:tc>
          <w:tcPr/>
          <w:p>
            <w:pPr>
              <w:pStyle w:val="Compact"/>
            </w:pPr>
            <w:r>
              <w:t xml:space="preserve">Eklogit</w:t>
            </w:r>
          </w:p>
        </w:tc>
        <w:tc>
          <w:tcPr/>
          <w:p>
            <w:pPr>
              <w:pStyle w:val="Compact"/>
            </w:pPr>
            <w:r>
              <w:t xml:space="preserve">–</w:t>
            </w:r>
          </w:p>
        </w:tc>
        <w:tc>
          <w:tcPr/>
          <w:p>
            <w:pPr>
              <w:pStyle w:val="Compact"/>
            </w:pPr>
            <w:r>
              <w:t xml:space="preserve">Allalin-Gabbro</w:t>
            </w:r>
          </w:p>
        </w:tc>
        <w:tc>
          <w:tcPr/>
          <w:p>
            <w:pPr>
              <w:pStyle w:val="Compact"/>
            </w:pPr>
            <w:r>
              <w:t xml:space="preserve">Mittlerer Jura</w:t>
            </w:r>
          </w:p>
        </w:tc>
        <w:tc>
          <w:tcPr/>
          <w:p>
            <w:pPr>
              <w:pStyle w:val="Compact"/>
            </w:pPr>
            <w:r>
              <w:t xml:space="preserve">Später Jura</w:t>
            </w:r>
          </w:p>
        </w:tc>
      </w:tr>
      <w:tr>
        <w:tc>
          <w:tcPr/>
          <w:p>
            <w:pPr>
              <w:pStyle w:val="Compact"/>
            </w:pPr>
            <w:r>
              <w:t xml:space="preserve">15203230</w:t>
            </w:r>
          </w:p>
        </w:tc>
        <w:tc>
          <w:tcPr/>
          <w:p>
            <w:pPr>
              <w:pStyle w:val="Compact"/>
            </w:pPr>
            <w:r>
              <w:t xml:space="preserve">Arosa-Decke: Melange</w:t>
            </w:r>
          </w:p>
        </w:tc>
        <w:tc>
          <w:tcPr/>
          <w:p>
            <w:pPr>
              <w:pStyle w:val="Compact"/>
            </w:pPr>
            <w:r>
              <w:t xml:space="preserve">Pelit</w:t>
            </w:r>
          </w:p>
        </w:tc>
        <w:tc>
          <w:tcPr/>
          <w:p>
            <w:pPr>
              <w:pStyle w:val="Compact"/>
            </w:pPr>
            <w:r>
              <w:t xml:space="preserve">Sandstein: tonig: Lithoklasten</w:t>
            </w:r>
          </w:p>
        </w:tc>
        <w:tc>
          <w:tcPr/>
          <w:p>
            <w:pPr>
              <w:pStyle w:val="Compact"/>
            </w:pPr>
            <w:r>
              <w:t xml:space="preserve">–</w:t>
            </w:r>
          </w:p>
        </w:tc>
        <w:tc>
          <w:tcPr/>
          <w:p>
            <w:pPr>
              <w:pStyle w:val="Compact"/>
            </w:pPr>
            <w:r>
              <w:t xml:space="preserve">Alpbach-Schiefer</w:t>
            </w:r>
          </w:p>
        </w:tc>
        <w:tc>
          <w:tcPr/>
          <w:p>
            <w:pPr>
              <w:pStyle w:val="Compact"/>
            </w:pPr>
            <w:r>
              <w:t xml:space="preserve">Späte Kreide</w:t>
            </w:r>
          </w:p>
        </w:tc>
        <w:tc>
          <w:tcPr/>
          <w:p>
            <w:pPr>
              <w:pStyle w:val="Compact"/>
            </w:pPr>
            <w:r>
              <w:t xml:space="preserve">Paläogen</w:t>
            </w:r>
          </w:p>
        </w:tc>
      </w:tr>
      <w:tr>
        <w:tc>
          <w:tcPr/>
          <w:p>
            <w:pPr>
              <w:pStyle w:val="Compact"/>
            </w:pPr>
            <w:r>
              <w:t xml:space="preserve">15203231</w:t>
            </w:r>
          </w:p>
        </w:tc>
        <w:tc>
          <w:tcPr/>
          <w:p>
            <w:pPr>
              <w:pStyle w:val="Compact"/>
            </w:pPr>
            <w:r>
              <w:t xml:space="preserve">Verspala-Fm.</w:t>
            </w:r>
          </w:p>
        </w:tc>
        <w:tc>
          <w:tcPr/>
          <w:p>
            <w:pPr>
              <w:pStyle w:val="Compact"/>
            </w:pPr>
            <w:r>
              <w:t xml:space="preserve">Sandstein: tonig</w:t>
            </w:r>
          </w:p>
        </w:tc>
        <w:tc>
          <w:tcPr/>
          <w:p>
            <w:pPr>
              <w:pStyle w:val="Compact"/>
            </w:pPr>
            <w:r>
              <w:t xml:space="preserve">Mergelstein</w:t>
            </w:r>
          </w:p>
        </w:tc>
        <w:tc>
          <w:tcPr/>
          <w:p>
            <w:pPr>
              <w:pStyle w:val="Compact"/>
            </w:pPr>
            <w:r>
              <w:t xml:space="preserve">–</w:t>
            </w:r>
          </w:p>
        </w:tc>
        <w:tc>
          <w:tcPr/>
          <w:p>
            <w:pPr>
              <w:pStyle w:val="Compact"/>
            </w:pPr>
            <w:r>
              <w:t xml:space="preserve">Verspala-Formation</w:t>
            </w:r>
          </w:p>
        </w:tc>
        <w:tc>
          <w:tcPr/>
          <w:p>
            <w:pPr>
              <w:pStyle w:val="Compact"/>
            </w:pPr>
            <w:r>
              <w:t xml:space="preserve">Cénomanien</w:t>
            </w:r>
          </w:p>
        </w:tc>
        <w:tc>
          <w:tcPr/>
          <w:p>
            <w:pPr>
              <w:pStyle w:val="Compact"/>
            </w:pPr>
            <w:r>
              <w:t xml:space="preserve">Coniacien</w:t>
            </w:r>
          </w:p>
        </w:tc>
      </w:tr>
      <w:tr>
        <w:tc>
          <w:tcPr/>
          <w:p>
            <w:pPr>
              <w:pStyle w:val="Compact"/>
            </w:pPr>
            <w:r>
              <w:t xml:space="preserve">15203232</w:t>
            </w:r>
          </w:p>
        </w:tc>
        <w:tc>
          <w:tcPr/>
          <w:p>
            <w:pPr>
              <w:pStyle w:val="Compact"/>
            </w:pPr>
            <w:r>
              <w:t xml:space="preserve">Lavagna-Fm.</w:t>
            </w:r>
          </w:p>
        </w:tc>
        <w:tc>
          <w:tcPr/>
          <w:p>
            <w:pPr>
              <w:pStyle w:val="Compact"/>
            </w:pPr>
            <w:r>
              <w:t xml:space="preserve">Schiefer: kieselig</w:t>
            </w:r>
          </w:p>
        </w:tc>
        <w:tc>
          <w:tcPr/>
          <w:p>
            <w:pPr>
              <w:pStyle w:val="Compact"/>
            </w:pPr>
            <w:r>
              <w:t xml:space="preserve">–</w:t>
            </w:r>
          </w:p>
        </w:tc>
        <w:tc>
          <w:tcPr/>
          <w:p>
            <w:pPr>
              <w:pStyle w:val="Compact"/>
            </w:pPr>
            <w:r>
              <w:t xml:space="preserve">–</w:t>
            </w:r>
          </w:p>
        </w:tc>
        <w:tc>
          <w:tcPr/>
          <w:p>
            <w:pPr>
              <w:pStyle w:val="Compact"/>
            </w:pPr>
            <w:r>
              <w:t xml:space="preserve">Lavagna-Formation</w:t>
            </w:r>
          </w:p>
        </w:tc>
        <w:tc>
          <w:tcPr/>
          <w:p>
            <w:pPr>
              <w:pStyle w:val="Compact"/>
            </w:pPr>
            <w:r>
              <w:t xml:space="preserve">Aptien</w:t>
            </w:r>
          </w:p>
        </w:tc>
        <w:tc>
          <w:tcPr/>
          <w:p>
            <w:pPr>
              <w:pStyle w:val="Compact"/>
            </w:pPr>
            <w:r>
              <w:t xml:space="preserve">Albien</w:t>
            </w:r>
          </w:p>
        </w:tc>
      </w:tr>
      <w:tr>
        <w:tc>
          <w:tcPr/>
          <w:p>
            <w:pPr>
              <w:pStyle w:val="Compact"/>
            </w:pPr>
            <w:r>
              <w:t xml:space="preserve">15203233</w:t>
            </w:r>
          </w:p>
        </w:tc>
        <w:tc>
          <w:tcPr/>
          <w:p>
            <w:pPr>
              <w:pStyle w:val="Compact"/>
            </w:pPr>
            <w:r>
              <w:t xml:space="preserve">Palombini-Fm.</w:t>
            </w:r>
          </w:p>
        </w:tc>
        <w:tc>
          <w:tcPr/>
          <w:p>
            <w:pPr>
              <w:pStyle w:val="Compact"/>
            </w:pPr>
            <w:r>
              <w:t xml:space="preserve">Schiefer: tonig-kieselig</w:t>
            </w:r>
          </w:p>
        </w:tc>
        <w:tc>
          <w:tcPr/>
          <w:p>
            <w:pPr>
              <w:pStyle w:val="Compact"/>
            </w:pPr>
            <w:r>
              <w:t xml:space="preserve">Marmor: kalkig-kieselig</w:t>
            </w:r>
          </w:p>
        </w:tc>
        <w:tc>
          <w:tcPr/>
          <w:p>
            <w:pPr>
              <w:pStyle w:val="Compact"/>
            </w:pPr>
            <w:r>
              <w:t xml:space="preserve">–</w:t>
            </w:r>
          </w:p>
        </w:tc>
        <w:tc>
          <w:tcPr/>
          <w:p>
            <w:pPr>
              <w:pStyle w:val="Compact"/>
            </w:pPr>
            <w:r>
              <w:t xml:space="preserve">«Palombini-Formation»</w:t>
            </w:r>
          </w:p>
        </w:tc>
        <w:tc>
          <w:tcPr/>
          <w:p>
            <w:pPr>
              <w:pStyle w:val="Compact"/>
            </w:pPr>
            <w:r>
              <w:t xml:space="preserve">Tithonien</w:t>
            </w:r>
          </w:p>
        </w:tc>
        <w:tc>
          <w:tcPr/>
          <w:p>
            <w:pPr>
              <w:pStyle w:val="Compact"/>
            </w:pPr>
            <w:r>
              <w:t xml:space="preserve">Barrémien</w:t>
            </w:r>
          </w:p>
        </w:tc>
      </w:tr>
      <w:tr>
        <w:tc>
          <w:tcPr/>
          <w:p>
            <w:pPr>
              <w:pStyle w:val="Compact"/>
            </w:pPr>
            <w:r>
              <w:t xml:space="preserve">15203234</w:t>
            </w:r>
          </w:p>
        </w:tc>
        <w:tc>
          <w:tcPr/>
          <w:p>
            <w:pPr>
              <w:pStyle w:val="Compact"/>
            </w:pPr>
            <w:r>
              <w:t xml:space="preserve">Arosa-Decke: Calpionellenkalk</w:t>
            </w:r>
          </w:p>
        </w:tc>
        <w:tc>
          <w:tcPr/>
          <w:p>
            <w:pPr>
              <w:pStyle w:val="Compact"/>
            </w:pPr>
            <w:r>
              <w:t xml:space="preserve">Kalkstein: mikritisch: Aptychen</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Tithonien</w:t>
            </w:r>
          </w:p>
        </w:tc>
        <w:tc>
          <w:tcPr/>
          <w:p>
            <w:pPr>
              <w:pStyle w:val="Compact"/>
            </w:pPr>
            <w:r>
              <w:t xml:space="preserve">Tithonien</w:t>
            </w:r>
          </w:p>
        </w:tc>
      </w:tr>
      <w:tr>
        <w:tc>
          <w:tcPr/>
          <w:p>
            <w:pPr>
              <w:pStyle w:val="Compact"/>
            </w:pPr>
            <w:r>
              <w:t xml:space="preserve">15203235</w:t>
            </w:r>
          </w:p>
        </w:tc>
        <w:tc>
          <w:tcPr/>
          <w:p>
            <w:pPr>
              <w:pStyle w:val="Compact"/>
            </w:pPr>
            <w:r>
              <w:t xml:space="preserve">Arosa-Decke: Radiolarit</w:t>
            </w:r>
          </w:p>
        </w:tc>
        <w:tc>
          <w:tcPr/>
          <w:p>
            <w:pPr>
              <w:pStyle w:val="Compact"/>
            </w:pPr>
            <w:r>
              <w:t xml:space="preserve">Gestein: kieselig: Radiolarien</w:t>
            </w:r>
          </w:p>
        </w:tc>
        <w:tc>
          <w:tcPr/>
          <w:p>
            <w:pPr>
              <w:pStyle w:val="Compact"/>
            </w:pPr>
            <w:r>
              <w:t xml:space="preserve">Schiefer: kieselig</w:t>
            </w:r>
          </w:p>
        </w:tc>
        <w:tc>
          <w:tcPr/>
          <w:p>
            <w:pPr>
              <w:pStyle w:val="Compact"/>
            </w:pPr>
            <w:r>
              <w:t xml:space="preserve">–</w:t>
            </w:r>
          </w:p>
        </w:tc>
        <w:tc>
          <w:tcPr/>
          <w:p>
            <w:pPr>
              <w:pStyle w:val="Compact"/>
            </w:pPr>
            <w:r>
              <w:t xml:space="preserve">–</w:t>
            </w:r>
          </w:p>
        </w:tc>
        <w:tc>
          <w:tcPr/>
          <w:p>
            <w:pPr>
              <w:pStyle w:val="Compact"/>
            </w:pPr>
            <w:r>
              <w:t xml:space="preserve">Oxfordien</w:t>
            </w:r>
          </w:p>
        </w:tc>
        <w:tc>
          <w:tcPr/>
          <w:p>
            <w:pPr>
              <w:pStyle w:val="Compact"/>
            </w:pPr>
            <w:r>
              <w:t xml:space="preserve">Kimméridgien</w:t>
            </w:r>
          </w:p>
        </w:tc>
      </w:tr>
      <w:tr>
        <w:tc>
          <w:tcPr/>
          <w:p>
            <w:pPr>
              <w:pStyle w:val="Compact"/>
            </w:pPr>
            <w:r>
              <w:t xml:space="preserve">15203236</w:t>
            </w:r>
          </w:p>
        </w:tc>
        <w:tc>
          <w:tcPr/>
          <w:p>
            <w:pPr>
              <w:pStyle w:val="Compact"/>
            </w:pPr>
            <w:r>
              <w:t xml:space="preserve">Arosa-Decke: Ophiolith</w:t>
            </w:r>
          </w:p>
        </w:tc>
        <w:tc>
          <w:tcPr/>
          <w:p>
            <w:pPr>
              <w:pStyle w:val="Compact"/>
            </w:pPr>
            <w:r>
              <w:t xml:space="preserve">Serpentinit</w:t>
            </w:r>
          </w:p>
        </w:tc>
        <w:tc>
          <w:tcPr/>
          <w:p>
            <w:pPr>
              <w:pStyle w:val="Compact"/>
            </w:pPr>
            <w:r>
              <w:t xml:space="preserve">Gabbro</w:t>
            </w:r>
          </w:p>
        </w:tc>
        <w:tc>
          <w:tcPr/>
          <w:p>
            <w:pPr>
              <w:pStyle w:val="Compact"/>
            </w:pPr>
            <w:r>
              <w:t xml:space="preserve">Basalt</w:t>
            </w:r>
          </w:p>
        </w:tc>
        <w:tc>
          <w:tcPr/>
          <w:p>
            <w:pPr>
              <w:pStyle w:val="Compact"/>
            </w:pPr>
            <w:r>
              <w:t xml:space="preserve">–</w:t>
            </w:r>
          </w:p>
        </w:tc>
        <w:tc>
          <w:tcPr/>
          <w:p>
            <w:pPr>
              <w:pStyle w:val="Compact"/>
            </w:pPr>
            <w:r>
              <w:t xml:space="preserve">Bathonien</w:t>
            </w:r>
          </w:p>
        </w:tc>
        <w:tc>
          <w:tcPr/>
          <w:p>
            <w:pPr>
              <w:pStyle w:val="Compact"/>
            </w:pPr>
            <w:r>
              <w:t xml:space="preserve">Oxfordien</w:t>
            </w:r>
          </w:p>
        </w:tc>
      </w:tr>
      <w:tr>
        <w:tc>
          <w:tcPr/>
          <w:p>
            <w:pPr>
              <w:pStyle w:val="Compact"/>
            </w:pPr>
            <w:r>
              <w:t xml:space="preserve">15203238</w:t>
            </w:r>
          </w:p>
        </w:tc>
        <w:tc>
          <w:tcPr/>
          <w:p>
            <w:pPr>
              <w:pStyle w:val="Compact"/>
            </w:pPr>
            <w:r>
              <w:t xml:space="preserve">Coulaytes-Melange: Buufal-Konglomerat</w:t>
            </w:r>
          </w:p>
        </w:tc>
        <w:tc>
          <w:tcPr/>
          <w:p>
            <w:pPr>
              <w:pStyle w:val="Compact"/>
            </w:pPr>
            <w:r>
              <w:t xml:space="preserve">Konglomerat: dolomitisch</w:t>
            </w:r>
          </w:p>
        </w:tc>
        <w:tc>
          <w:tcPr/>
          <w:p>
            <w:pPr>
              <w:pStyle w:val="Compact"/>
            </w:pPr>
            <w:r>
              <w:t xml:space="preserve">–</w:t>
            </w:r>
          </w:p>
        </w:tc>
        <w:tc>
          <w:tcPr/>
          <w:p>
            <w:pPr>
              <w:pStyle w:val="Compact"/>
            </w:pPr>
            <w:r>
              <w:t xml:space="preserve">–</w:t>
            </w:r>
          </w:p>
        </w:tc>
        <w:tc>
          <w:tcPr/>
          <w:p>
            <w:pPr>
              <w:pStyle w:val="Compact"/>
            </w:pPr>
            <w:r>
              <w:t xml:space="preserve">Buufal-Konglomerat</w:t>
            </w:r>
          </w:p>
        </w:tc>
        <w:tc>
          <w:tcPr/>
          <w:p>
            <w:pPr>
              <w:pStyle w:val="Compact"/>
            </w:pPr>
            <w:r>
              <w:t xml:space="preserve">mittleres Eozän</w:t>
            </w:r>
          </w:p>
        </w:tc>
        <w:tc>
          <w:tcPr/>
          <w:p>
            <w:pPr>
              <w:pStyle w:val="Compact"/>
            </w:pPr>
            <w:r>
              <w:t xml:space="preserve">Priabonien</w:t>
            </w:r>
          </w:p>
        </w:tc>
      </w:tr>
      <w:tr>
        <w:tc>
          <w:tcPr/>
          <w:p>
            <w:pPr>
              <w:pStyle w:val="Compact"/>
            </w:pPr>
            <w:r>
              <w:t xml:space="preserve">15203239</w:t>
            </w:r>
          </w:p>
        </w:tc>
        <w:tc>
          <w:tcPr/>
          <w:p>
            <w:pPr>
              <w:pStyle w:val="Compact"/>
            </w:pPr>
            <w:r>
              <w:t xml:space="preserve">Sommant-Fm.: Langel-Mb.</w:t>
            </w:r>
          </w:p>
        </w:tc>
        <w:tc>
          <w:tcPr/>
          <w:p>
            <w:pPr>
              <w:pStyle w:val="Compact"/>
            </w:pPr>
            <w:r>
              <w:t xml:space="preserve">Kalkstein: Ooide</w:t>
            </w:r>
          </w:p>
        </w:tc>
        <w:tc>
          <w:tcPr/>
          <w:p>
            <w:pPr>
              <w:pStyle w:val="Compact"/>
            </w:pPr>
            <w:r>
              <w:t xml:space="preserve">Kalkstein: Onkoide</w:t>
            </w:r>
          </w:p>
        </w:tc>
        <w:tc>
          <w:tcPr/>
          <w:p>
            <w:pPr>
              <w:pStyle w:val="Compact"/>
            </w:pPr>
            <w:r>
              <w:t xml:space="preserve">–</w:t>
            </w:r>
          </w:p>
        </w:tc>
        <w:tc>
          <w:tcPr/>
          <w:p>
            <w:pPr>
              <w:pStyle w:val="Compact"/>
            </w:pPr>
            <w:r>
              <w:t xml:space="preserve">Langel-Member</w:t>
            </w:r>
          </w:p>
        </w:tc>
        <w:tc>
          <w:tcPr/>
          <w:p>
            <w:pPr>
              <w:pStyle w:val="Compact"/>
            </w:pPr>
            <w:r>
              <w:t xml:space="preserve">Bajocien</w:t>
            </w:r>
          </w:p>
        </w:tc>
        <w:tc>
          <w:tcPr/>
          <w:p>
            <w:pPr>
              <w:pStyle w:val="Compact"/>
            </w:pPr>
            <w:r>
              <w:t xml:space="preserve">Bathonien</w:t>
            </w:r>
          </w:p>
        </w:tc>
      </w:tr>
      <w:tr>
        <w:tc>
          <w:tcPr/>
          <w:p>
            <w:pPr>
              <w:pStyle w:val="Compact"/>
            </w:pPr>
            <w:r>
              <w:t xml:space="preserve">15203240</w:t>
            </w:r>
          </w:p>
        </w:tc>
        <w:tc>
          <w:tcPr/>
          <w:p>
            <w:pPr>
              <w:pStyle w:val="Compact"/>
            </w:pPr>
            <w:r>
              <w:t xml:space="preserve">Pralet-Fm.: Obere Rauwacke</w:t>
            </w:r>
          </w:p>
        </w:tc>
        <w:tc>
          <w:tcPr/>
          <w:p>
            <w:pPr>
              <w:pStyle w:val="Compact"/>
            </w:pPr>
            <w:r>
              <w:t xml:space="preserve">Rauwacke</w:t>
            </w:r>
          </w:p>
        </w:tc>
        <w:tc>
          <w:tcPr/>
          <w:p>
            <w:pPr>
              <w:pStyle w:val="Compact"/>
            </w:pPr>
            <w:r>
              <w:t xml:space="preserve">–</w:t>
            </w:r>
          </w:p>
        </w:tc>
        <w:tc>
          <w:tcPr/>
          <w:p>
            <w:pPr>
              <w:pStyle w:val="Compact"/>
            </w:pPr>
            <w:r>
              <w:t xml:space="preserve">–</w:t>
            </w:r>
          </w:p>
        </w:tc>
        <w:tc>
          <w:tcPr/>
          <w:p>
            <w:pPr>
              <w:pStyle w:val="Compact"/>
            </w:pPr>
            <w:r>
              <w:t xml:space="preserve">«Obere Rauhwacke» (Pralet-Fm.)</w:t>
            </w:r>
          </w:p>
        </w:tc>
        <w:tc>
          <w:tcPr/>
          <w:p>
            <w:pPr>
              <w:pStyle w:val="Compact"/>
            </w:pPr>
            <w:r>
              <w:t xml:space="preserve">Carnien</w:t>
            </w:r>
          </w:p>
        </w:tc>
        <w:tc>
          <w:tcPr/>
          <w:p>
            <w:pPr>
              <w:pStyle w:val="Compact"/>
            </w:pPr>
            <w:r>
              <w:t xml:space="preserve">Carnien</w:t>
            </w:r>
          </w:p>
        </w:tc>
      </w:tr>
      <w:tr>
        <w:tc>
          <w:tcPr/>
          <w:p>
            <w:pPr>
              <w:pStyle w:val="Compact"/>
            </w:pPr>
            <w:r>
              <w:t xml:space="preserve">15203241</w:t>
            </w:r>
          </w:p>
        </w:tc>
        <w:tc>
          <w:tcPr/>
          <w:p>
            <w:pPr>
              <w:pStyle w:val="Compact"/>
            </w:pPr>
            <w:r>
              <w:t xml:space="preserve">Clôt-la-Cime-Fm.: Gips</w:t>
            </w:r>
          </w:p>
        </w:tc>
        <w:tc>
          <w:tcPr/>
          <w:p>
            <w:pPr>
              <w:pStyle w:val="Compact"/>
            </w:pPr>
            <w:r>
              <w:t xml:space="preserve">Evaporit: Gips</w:t>
            </w:r>
          </w:p>
        </w:tc>
        <w:tc>
          <w:tcPr/>
          <w:p>
            <w:pPr>
              <w:pStyle w:val="Compact"/>
            </w:pPr>
            <w:r>
              <w:t xml:space="preserve">–</w:t>
            </w:r>
          </w:p>
        </w:tc>
        <w:tc>
          <w:tcPr/>
          <w:p>
            <w:pPr>
              <w:pStyle w:val="Compact"/>
            </w:pPr>
            <w:r>
              <w:t xml:space="preserve">–</w:t>
            </w:r>
          </w:p>
        </w:tc>
        <w:tc>
          <w:tcPr/>
          <w:p>
            <w:pPr>
              <w:pStyle w:val="Compact"/>
            </w:pPr>
            <w:r>
              <w:t xml:space="preserve">Clôt-la-Cime-Formation</w:t>
            </w:r>
          </w:p>
        </w:tc>
        <w:tc>
          <w:tcPr/>
          <w:p>
            <w:pPr>
              <w:pStyle w:val="Compact"/>
            </w:pPr>
            <w:r>
              <w:t xml:space="preserve">Trias</w:t>
            </w:r>
          </w:p>
        </w:tc>
        <w:tc>
          <w:tcPr/>
          <w:p>
            <w:pPr>
              <w:pStyle w:val="Compact"/>
            </w:pPr>
            <w:r>
              <w:t xml:space="preserve">Trias</w:t>
            </w:r>
          </w:p>
        </w:tc>
      </w:tr>
      <w:tr>
        <w:tc>
          <w:tcPr/>
          <w:p>
            <w:pPr>
              <w:pStyle w:val="Compact"/>
            </w:pPr>
            <w:r>
              <w:t xml:space="preserve">15203242</w:t>
            </w:r>
          </w:p>
        </w:tc>
        <w:tc>
          <w:tcPr/>
          <w:p>
            <w:pPr>
              <w:pStyle w:val="Compact"/>
            </w:pPr>
            <w:r>
              <w:t xml:space="preserve">Brekzien-Decke: Couches-Rouges</w:t>
            </w:r>
          </w:p>
        </w:tc>
        <w:tc>
          <w:tcPr/>
          <w:p>
            <w:pPr>
              <w:pStyle w:val="Compact"/>
            </w:pPr>
            <w:r>
              <w:t xml:space="preserve">Kalkstein: tonig</w:t>
            </w:r>
          </w:p>
        </w:tc>
        <w:tc>
          <w:tcPr/>
          <w:p>
            <w:pPr>
              <w:pStyle w:val="Compact"/>
            </w:pPr>
            <w:r>
              <w:t xml:space="preserve">Brekzie</w:t>
            </w:r>
          </w:p>
        </w:tc>
        <w:tc>
          <w:tcPr/>
          <w:p>
            <w:pPr>
              <w:pStyle w:val="Compact"/>
            </w:pPr>
            <w:r>
              <w:t xml:space="preserve">–</w:t>
            </w:r>
          </w:p>
        </w:tc>
        <w:tc>
          <w:tcPr/>
          <w:p>
            <w:pPr>
              <w:pStyle w:val="Compact"/>
            </w:pPr>
            <w:r>
              <w:t xml:space="preserve">–</w:t>
            </w:r>
          </w:p>
        </w:tc>
        <w:tc>
          <w:tcPr/>
          <w:p>
            <w:pPr>
              <w:pStyle w:val="Compact"/>
            </w:pPr>
            <w:r>
              <w:t xml:space="preserve">Campanien</w:t>
            </w:r>
          </w:p>
        </w:tc>
        <w:tc>
          <w:tcPr/>
          <w:p>
            <w:pPr>
              <w:pStyle w:val="Compact"/>
            </w:pPr>
            <w:r>
              <w:t xml:space="preserve">Thanétien</w:t>
            </w:r>
          </w:p>
        </w:tc>
      </w:tr>
      <w:tr>
        <w:tc>
          <w:tcPr/>
          <w:p>
            <w:pPr>
              <w:pStyle w:val="Compact"/>
            </w:pPr>
            <w:r>
              <w:t xml:space="preserve">15203243</w:t>
            </w:r>
          </w:p>
        </w:tc>
        <w:tc>
          <w:tcPr/>
          <w:p>
            <w:pPr>
              <w:pStyle w:val="Compact"/>
            </w:pPr>
            <w:r>
              <w:t xml:space="preserve">Brekzien-Decke: Trias: Rauwacke</w:t>
            </w:r>
          </w:p>
        </w:tc>
        <w:tc>
          <w:tcPr/>
          <w:p>
            <w:pPr>
              <w:pStyle w:val="Compact"/>
            </w:pPr>
            <w:r>
              <w:t xml:space="preserve">Rauwacke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Trias</w:t>
            </w:r>
          </w:p>
        </w:tc>
        <w:tc>
          <w:tcPr/>
          <w:p>
            <w:pPr>
              <w:pStyle w:val="Compact"/>
            </w:pPr>
            <w:r>
              <w:t xml:space="preserve">Trias</w:t>
            </w:r>
          </w:p>
        </w:tc>
      </w:tr>
      <w:tr>
        <w:tc>
          <w:tcPr/>
          <w:p>
            <w:pPr>
              <w:pStyle w:val="Compact"/>
            </w:pPr>
            <w:r>
              <w:t xml:space="preserve">15203244</w:t>
            </w:r>
          </w:p>
        </w:tc>
        <w:tc>
          <w:tcPr/>
          <w:p>
            <w:pPr>
              <w:pStyle w:val="Compact"/>
            </w:pPr>
            <w:r>
              <w:t xml:space="preserve">Manche-Fm.: Lamperehubel-Sandstein</w:t>
            </w:r>
          </w:p>
        </w:tc>
        <w:tc>
          <w:tcPr/>
          <w:p>
            <w:pPr>
              <w:pStyle w:val="Compact"/>
            </w:pPr>
            <w:r>
              <w:t xml:space="preserve">Sandstein: kalkig</w:t>
            </w:r>
          </w:p>
        </w:tc>
        <w:tc>
          <w:tcPr/>
          <w:p>
            <w:pPr>
              <w:pStyle w:val="Compact"/>
            </w:pPr>
            <w:r>
              <w:t xml:space="preserve">–</w:t>
            </w:r>
          </w:p>
        </w:tc>
        <w:tc>
          <w:tcPr/>
          <w:p>
            <w:pPr>
              <w:pStyle w:val="Compact"/>
            </w:pPr>
            <w:r>
              <w:t xml:space="preserve">–</w:t>
            </w:r>
          </w:p>
        </w:tc>
        <w:tc>
          <w:tcPr/>
          <w:p>
            <w:pPr>
              <w:pStyle w:val="Compact"/>
            </w:pPr>
            <w:r>
              <w:t xml:space="preserve">Lamperehubel-Sandstein</w:t>
            </w:r>
          </w:p>
        </w:tc>
        <w:tc>
          <w:tcPr/>
          <w:p>
            <w:pPr>
              <w:pStyle w:val="Compact"/>
            </w:pPr>
            <w:r>
              <w:t xml:space="preserve">Albien</w:t>
            </w:r>
          </w:p>
        </w:tc>
        <w:tc>
          <w:tcPr/>
          <w:p>
            <w:pPr>
              <w:pStyle w:val="Compact"/>
            </w:pPr>
            <w:r>
              <w:t xml:space="preserve">Albien</w:t>
            </w:r>
          </w:p>
        </w:tc>
      </w:tr>
      <w:tr>
        <w:tc>
          <w:tcPr/>
          <w:p>
            <w:pPr>
              <w:pStyle w:val="Compact"/>
            </w:pPr>
            <w:r>
              <w:t xml:space="preserve">15203245</w:t>
            </w:r>
          </w:p>
        </w:tc>
        <w:tc>
          <w:tcPr/>
          <w:p>
            <w:pPr>
              <w:pStyle w:val="Compact"/>
            </w:pPr>
            <w:r>
              <w:t xml:space="preserve">Perrières-Fm.: Gets-Ophiolith</w:t>
            </w:r>
          </w:p>
        </w:tc>
        <w:tc>
          <w:tcPr/>
          <w:p>
            <w:pPr>
              <w:pStyle w:val="Compact"/>
            </w:pPr>
            <w:r>
              <w:t xml:space="preserve">Serpentinit</w:t>
            </w:r>
          </w:p>
        </w:tc>
        <w:tc>
          <w:tcPr/>
          <w:p>
            <w:pPr>
              <w:pStyle w:val="Compact"/>
            </w:pPr>
            <w:r>
              <w:t xml:space="preserve">Gabbro</w:t>
            </w:r>
          </w:p>
        </w:tc>
        <w:tc>
          <w:tcPr/>
          <w:p>
            <w:pPr>
              <w:pStyle w:val="Compact"/>
            </w:pPr>
            <w:r>
              <w:t xml:space="preserve">Basalt</w:t>
            </w:r>
          </w:p>
        </w:tc>
        <w:tc>
          <w:tcPr/>
          <w:p>
            <w:pPr>
              <w:pStyle w:val="Compact"/>
            </w:pPr>
            <w:r>
              <w:t xml:space="preserve">Gets-Ophiolith</w:t>
            </w:r>
          </w:p>
        </w:tc>
        <w:tc>
          <w:tcPr/>
          <w:p>
            <w:pPr>
              <w:pStyle w:val="Compact"/>
            </w:pPr>
            <w:r>
              <w:t xml:space="preserve">Bathonien</w:t>
            </w:r>
          </w:p>
        </w:tc>
        <w:tc>
          <w:tcPr/>
          <w:p>
            <w:pPr>
              <w:pStyle w:val="Compact"/>
            </w:pPr>
            <w:r>
              <w:t xml:space="preserve">Bathonien</w:t>
            </w:r>
          </w:p>
        </w:tc>
      </w:tr>
      <w:tr>
        <w:tc>
          <w:tcPr/>
          <w:p>
            <w:pPr>
              <w:pStyle w:val="Compact"/>
            </w:pPr>
            <w:r>
              <w:t xml:space="preserve">15203246</w:t>
            </w:r>
          </w:p>
        </w:tc>
        <w:tc>
          <w:tcPr/>
          <w:p>
            <w:pPr>
              <w:pStyle w:val="Compact"/>
            </w:pPr>
            <w:r>
              <w:t xml:space="preserve">Piz-Terri-Lunschania: Obere Kalk- und Tonschiefer</w:t>
            </w:r>
          </w:p>
        </w:tc>
        <w:tc>
          <w:tcPr/>
          <w:p>
            <w:pPr>
              <w:pStyle w:val="Compact"/>
            </w:pPr>
            <w:r>
              <w:t xml:space="preserve">Schiefer: kalkig: Glimmer</w:t>
            </w:r>
          </w:p>
        </w:tc>
        <w:tc>
          <w:tcPr/>
          <w:p>
            <w:pPr>
              <w:pStyle w:val="Compact"/>
            </w:pPr>
            <w:r>
              <w:t xml:space="preserve">Schiefer: tonig</w:t>
            </w:r>
          </w:p>
        </w:tc>
        <w:tc>
          <w:tcPr/>
          <w:p>
            <w:pPr>
              <w:pStyle w:val="Compact"/>
            </w:pPr>
            <w:r>
              <w:t xml:space="preserve">–</w:t>
            </w:r>
          </w:p>
        </w:tc>
        <w:tc>
          <w:tcPr/>
          <w:p>
            <w:pPr>
              <w:pStyle w:val="Compact"/>
            </w:pPr>
            <w:r>
              <w:t xml:space="preserve">–</w:t>
            </w:r>
          </w:p>
        </w:tc>
        <w:tc>
          <w:tcPr/>
          <w:p>
            <w:pPr>
              <w:pStyle w:val="Compact"/>
            </w:pPr>
            <w:r>
              <w:t xml:space="preserve">Mittlerer Jura</w:t>
            </w:r>
          </w:p>
        </w:tc>
        <w:tc>
          <w:tcPr/>
          <w:p>
            <w:pPr>
              <w:pStyle w:val="Compact"/>
            </w:pPr>
            <w:r>
              <w:t xml:space="preserve">Mittlerer Jura</w:t>
            </w:r>
          </w:p>
        </w:tc>
      </w:tr>
      <w:tr>
        <w:tc>
          <w:tcPr/>
          <w:p>
            <w:pPr>
              <w:pStyle w:val="Compact"/>
            </w:pPr>
            <w:r>
              <w:t xml:space="preserve">15203247</w:t>
            </w:r>
          </w:p>
        </w:tc>
        <w:tc>
          <w:tcPr/>
          <w:p>
            <w:pPr>
              <w:pStyle w:val="Compact"/>
            </w:pPr>
            <w:r>
              <w:t xml:space="preserve">Piz-Terri-Lunschania: Gneisquarzit</w:t>
            </w:r>
          </w:p>
        </w:tc>
        <w:tc>
          <w:tcPr/>
          <w:p>
            <w:pPr>
              <w:pStyle w:val="Compact"/>
            </w:pPr>
            <w:r>
              <w:t xml:space="preserve">Quarzit: kalkig</w:t>
            </w:r>
          </w:p>
        </w:tc>
        <w:tc>
          <w:tcPr/>
          <w:p>
            <w:pPr>
              <w:pStyle w:val="Compact"/>
            </w:pPr>
            <w:r>
              <w:t xml:space="preserve">Schiefer: kalkig: Glimmer</w:t>
            </w:r>
          </w:p>
        </w:tc>
        <w:tc>
          <w:tcPr/>
          <w:p>
            <w:pPr>
              <w:pStyle w:val="Compact"/>
            </w:pPr>
            <w:r>
              <w:t xml:space="preserve">–</w:t>
            </w:r>
          </w:p>
        </w:tc>
        <w:tc>
          <w:tcPr/>
          <w:p>
            <w:pPr>
              <w:pStyle w:val="Compact"/>
            </w:pPr>
            <w:r>
              <w:t xml:space="preserve">–</w:t>
            </w:r>
          </w:p>
        </w:tc>
        <w:tc>
          <w:tcPr/>
          <w:p>
            <w:pPr>
              <w:pStyle w:val="Compact"/>
            </w:pPr>
            <w:r>
              <w:t xml:space="preserve">Mittlerer Jura</w:t>
            </w:r>
          </w:p>
        </w:tc>
        <w:tc>
          <w:tcPr/>
          <w:p>
            <w:pPr>
              <w:pStyle w:val="Compact"/>
            </w:pPr>
            <w:r>
              <w:t xml:space="preserve">Mittlerer Jura</w:t>
            </w:r>
          </w:p>
        </w:tc>
      </w:tr>
      <w:tr>
        <w:tc>
          <w:tcPr/>
          <w:p>
            <w:pPr>
              <w:pStyle w:val="Compact"/>
            </w:pPr>
            <w:r>
              <w:t xml:space="preserve">15203248</w:t>
            </w:r>
          </w:p>
        </w:tc>
        <w:tc>
          <w:tcPr/>
          <w:p>
            <w:pPr>
              <w:pStyle w:val="Compact"/>
            </w:pPr>
            <w:r>
              <w:t xml:space="preserve">Piz-Terri-Lunschania: Untere Kalk- und Tonschiefer</w:t>
            </w:r>
          </w:p>
        </w:tc>
        <w:tc>
          <w:tcPr/>
          <w:p>
            <w:pPr>
              <w:pStyle w:val="Compact"/>
            </w:pPr>
            <w:r>
              <w:t xml:space="preserve">Schiefer: tonig</w:t>
            </w:r>
          </w:p>
        </w:tc>
        <w:tc>
          <w:tcPr/>
          <w:p>
            <w:pPr>
              <w:pStyle w:val="Compact"/>
            </w:pPr>
            <w:r>
              <w:t xml:space="preserve">Schiefer: kalkig</w:t>
            </w:r>
          </w:p>
        </w:tc>
        <w:tc>
          <w:tcPr/>
          <w:p>
            <w:pPr>
              <w:pStyle w:val="Compact"/>
            </w:pPr>
            <w:r>
              <w:t xml:space="preserve">Schiefer: sandig</w:t>
            </w:r>
          </w:p>
        </w:tc>
        <w:tc>
          <w:tcPr/>
          <w:p>
            <w:pPr>
              <w:pStyle w:val="Compact"/>
            </w:pPr>
            <w:r>
              <w:t xml:space="preserve">–</w:t>
            </w:r>
          </w:p>
        </w:tc>
        <w:tc>
          <w:tcPr/>
          <w:p>
            <w:pPr>
              <w:pStyle w:val="Compact"/>
            </w:pPr>
            <w:r>
              <w:t xml:space="preserve">Früher Jura</w:t>
            </w:r>
          </w:p>
        </w:tc>
        <w:tc>
          <w:tcPr/>
          <w:p>
            <w:pPr>
              <w:pStyle w:val="Compact"/>
            </w:pPr>
            <w:r>
              <w:t xml:space="preserve">Früher Jura</w:t>
            </w:r>
          </w:p>
        </w:tc>
      </w:tr>
      <w:tr>
        <w:tc>
          <w:tcPr/>
          <w:p>
            <w:pPr>
              <w:pStyle w:val="Compact"/>
            </w:pPr>
            <w:r>
              <w:t xml:space="preserve">15203249</w:t>
            </w:r>
          </w:p>
        </w:tc>
        <w:tc>
          <w:tcPr/>
          <w:p>
            <w:pPr>
              <w:pStyle w:val="Compact"/>
            </w:pPr>
            <w:r>
              <w:t xml:space="preserve">Aul-Decke: Marmor</w:t>
            </w:r>
          </w:p>
        </w:tc>
        <w:tc>
          <w:tcPr/>
          <w:p>
            <w:pPr>
              <w:pStyle w:val="Compact"/>
            </w:pPr>
            <w:r>
              <w:t xml:space="preserve">Marmor</w:t>
            </w:r>
          </w:p>
        </w:tc>
        <w:tc>
          <w:tcPr/>
          <w:p>
            <w:pPr>
              <w:pStyle w:val="Compact"/>
            </w:pPr>
            <w:r>
              <w:t xml:space="preserve">–</w:t>
            </w:r>
          </w:p>
        </w:tc>
        <w:tc>
          <w:tcPr/>
          <w:p>
            <w:pPr>
              <w:pStyle w:val="Compact"/>
            </w:pPr>
            <w:r>
              <w:t xml:space="preserve">–</w:t>
            </w:r>
          </w:p>
        </w:tc>
        <w:tc>
          <w:tcPr/>
          <w:p>
            <w:pPr>
              <w:pStyle w:val="Compact"/>
            </w:pPr>
            <w:r>
              <w:t xml:space="preserve">Aul-Marmor</w:t>
            </w:r>
          </w:p>
        </w:tc>
        <w:tc>
          <w:tcPr/>
          <w:p>
            <w:pPr>
              <w:pStyle w:val="Compact"/>
            </w:pPr>
            <w:r>
              <w:t xml:space="preserve">Jura</w:t>
            </w:r>
          </w:p>
        </w:tc>
        <w:tc>
          <w:tcPr/>
          <w:p>
            <w:pPr>
              <w:pStyle w:val="Compact"/>
            </w:pPr>
            <w:r>
              <w:t xml:space="preserve">Kreide</w:t>
            </w:r>
          </w:p>
        </w:tc>
      </w:tr>
      <w:tr>
        <w:tc>
          <w:tcPr/>
          <w:p>
            <w:pPr>
              <w:pStyle w:val="Compact"/>
            </w:pPr>
            <w:r>
              <w:t xml:space="preserve">15203250</w:t>
            </w:r>
          </w:p>
        </w:tc>
        <w:tc>
          <w:tcPr/>
          <w:p>
            <w:pPr>
              <w:pStyle w:val="Compact"/>
            </w:pPr>
            <w:r>
              <w:t xml:space="preserve">Piz-Terri-Lunschania: Dolomitbrekzie</w:t>
            </w:r>
          </w:p>
        </w:tc>
        <w:tc>
          <w:tcPr/>
          <w:p>
            <w:pPr>
              <w:pStyle w:val="Compact"/>
            </w:pPr>
            <w:r>
              <w:t xml:space="preserve">Brekzie: dolomitisch</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Früher Jura</w:t>
            </w:r>
          </w:p>
        </w:tc>
        <w:tc>
          <w:tcPr/>
          <w:p>
            <w:pPr>
              <w:pStyle w:val="Compact"/>
            </w:pPr>
            <w:r>
              <w:t xml:space="preserve">Früher Jura</w:t>
            </w:r>
          </w:p>
        </w:tc>
      </w:tr>
      <w:tr>
        <w:tc>
          <w:tcPr/>
          <w:p>
            <w:pPr>
              <w:pStyle w:val="Compact"/>
            </w:pPr>
            <w:r>
              <w:t xml:space="preserve">15203251</w:t>
            </w:r>
          </w:p>
        </w:tc>
        <w:tc>
          <w:tcPr/>
          <w:p>
            <w:pPr>
              <w:pStyle w:val="Compact"/>
            </w:pPr>
            <w:r>
              <w:t xml:space="preserve">Grava-Decke: Gryphäenkalk</w:t>
            </w:r>
          </w:p>
        </w:tc>
        <w:tc>
          <w:tcPr/>
          <w:p>
            <w:pPr>
              <w:pStyle w:val="Compact"/>
            </w:pPr>
            <w:r>
              <w:t xml:space="preserve">Kalkstein: sandig: Bioklasten</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Sinémurien</w:t>
            </w:r>
          </w:p>
        </w:tc>
        <w:tc>
          <w:tcPr/>
          <w:p>
            <w:pPr>
              <w:pStyle w:val="Compact"/>
            </w:pPr>
            <w:r>
              <w:t xml:space="preserve">Pliensbachien</w:t>
            </w:r>
          </w:p>
        </w:tc>
      </w:tr>
      <w:tr>
        <w:tc>
          <w:tcPr/>
          <w:p>
            <w:pPr>
              <w:pStyle w:val="Compact"/>
            </w:pPr>
            <w:r>
              <w:t xml:space="preserve">15203252</w:t>
            </w:r>
          </w:p>
        </w:tc>
        <w:tc>
          <w:tcPr/>
          <w:p>
            <w:pPr>
              <w:pStyle w:val="Compact"/>
            </w:pPr>
            <w:r>
              <w:t xml:space="preserve">Unterpenninikum: Trias</w:t>
            </w:r>
          </w:p>
        </w:tc>
        <w:tc>
          <w:tcPr/>
          <w:p>
            <w:pPr>
              <w:pStyle w:val="Compact"/>
            </w:pPr>
            <w:r>
              <w:t xml:space="preserve">Quarzit</w:t>
            </w:r>
          </w:p>
        </w:tc>
        <w:tc>
          <w:tcPr/>
          <w:p>
            <w:pPr>
              <w:pStyle w:val="Compact"/>
            </w:pPr>
            <w:r>
              <w:t xml:space="preserve">Marmor: dolomitisch</w:t>
            </w:r>
          </w:p>
        </w:tc>
        <w:tc>
          <w:tcPr/>
          <w:p>
            <w:pPr>
              <w:pStyle w:val="Compact"/>
            </w:pPr>
            <w:r>
              <w:t xml:space="preserve">Sandstein: Feldspat</w:t>
            </w:r>
          </w:p>
        </w:tc>
        <w:tc>
          <w:tcPr/>
          <w:p>
            <w:pPr>
              <w:pStyle w:val="Compact"/>
            </w:pPr>
            <w:r>
              <w:t xml:space="preserve">–</w:t>
            </w:r>
          </w:p>
        </w:tc>
        <w:tc>
          <w:tcPr/>
          <w:p>
            <w:pPr>
              <w:pStyle w:val="Compact"/>
            </w:pPr>
            <w:r>
              <w:t xml:space="preserve">Trias</w:t>
            </w:r>
          </w:p>
        </w:tc>
        <w:tc>
          <w:tcPr/>
          <w:p>
            <w:pPr>
              <w:pStyle w:val="Compact"/>
            </w:pPr>
            <w:r>
              <w:t xml:space="preserve">Trias</w:t>
            </w:r>
          </w:p>
        </w:tc>
      </w:tr>
      <w:tr>
        <w:tc>
          <w:tcPr/>
          <w:p>
            <w:pPr>
              <w:pStyle w:val="Compact"/>
            </w:pPr>
            <w:r>
              <w:t xml:space="preserve">15203253</w:t>
            </w:r>
          </w:p>
        </w:tc>
        <w:tc>
          <w:tcPr/>
          <w:p>
            <w:pPr>
              <w:pStyle w:val="Compact"/>
            </w:pPr>
            <w:r>
              <w:t xml:space="preserve">Adula-Decke: Zervreila-Orthogneis</w:t>
            </w:r>
          </w:p>
        </w:tc>
        <w:tc>
          <w:tcPr/>
          <w:p>
            <w:pPr>
              <w:pStyle w:val="Compact"/>
            </w:pPr>
            <w:r>
              <w:t xml:space="preserve">Gneis: granitisch-augig</w:t>
            </w:r>
          </w:p>
        </w:tc>
        <w:tc>
          <w:tcPr/>
          <w:p>
            <w:pPr>
              <w:pStyle w:val="Compact"/>
            </w:pPr>
            <w:r>
              <w:t xml:space="preserve">Gneis: Biotit-Muskovit</w:t>
            </w:r>
          </w:p>
        </w:tc>
        <w:tc>
          <w:tcPr/>
          <w:p>
            <w:pPr>
              <w:pStyle w:val="Compact"/>
            </w:pPr>
            <w:r>
              <w:t xml:space="preserve">–</w:t>
            </w:r>
          </w:p>
        </w:tc>
        <w:tc>
          <w:tcPr/>
          <w:p>
            <w:pPr>
              <w:pStyle w:val="Compact"/>
            </w:pPr>
            <w:r>
              <w:t xml:space="preserve">Zervreila-Orthogneis</w:t>
            </w:r>
          </w:p>
        </w:tc>
        <w:tc>
          <w:tcPr/>
          <w:p>
            <w:pPr>
              <w:pStyle w:val="Compact"/>
            </w:pPr>
            <w:r>
              <w:t xml:space="preserve">Cisuralien</w:t>
            </w:r>
          </w:p>
        </w:tc>
        <w:tc>
          <w:tcPr/>
          <w:p>
            <w:pPr>
              <w:pStyle w:val="Compact"/>
            </w:pPr>
            <w:r>
              <w:t xml:space="preserve">Cisuralien</w:t>
            </w:r>
          </w:p>
        </w:tc>
      </w:tr>
      <w:tr>
        <w:tc>
          <w:tcPr/>
          <w:p>
            <w:pPr>
              <w:pStyle w:val="Compact"/>
            </w:pPr>
            <w:r>
              <w:t xml:space="preserve">15203254</w:t>
            </w:r>
          </w:p>
        </w:tc>
        <w:tc>
          <w:tcPr/>
          <w:p>
            <w:pPr>
              <w:pStyle w:val="Compact"/>
            </w:pPr>
            <w:r>
              <w:t xml:space="preserve">Adula-Decke: Garenstock-Augengneis</w:t>
            </w:r>
          </w:p>
        </w:tc>
        <w:tc>
          <w:tcPr/>
          <w:p>
            <w:pPr>
              <w:pStyle w:val="Compact"/>
            </w:pPr>
            <w:r>
              <w:t xml:space="preserve">Gneis: augig</w:t>
            </w:r>
          </w:p>
        </w:tc>
        <w:tc>
          <w:tcPr/>
          <w:p>
            <w:pPr>
              <w:pStyle w:val="Compact"/>
            </w:pPr>
            <w:r>
              <w:t xml:space="preserve">–</w:t>
            </w:r>
          </w:p>
        </w:tc>
        <w:tc>
          <w:tcPr/>
          <w:p>
            <w:pPr>
              <w:pStyle w:val="Compact"/>
            </w:pPr>
            <w:r>
              <w:t xml:space="preserve">–</w:t>
            </w:r>
          </w:p>
        </w:tc>
        <w:tc>
          <w:tcPr/>
          <w:p>
            <w:pPr>
              <w:pStyle w:val="Compact"/>
            </w:pPr>
            <w:r>
              <w:t xml:space="preserve">Garenstock-Augengneis</w:t>
            </w:r>
          </w:p>
        </w:tc>
        <w:tc>
          <w:tcPr/>
          <w:p>
            <w:pPr>
              <w:pStyle w:val="Compact"/>
            </w:pPr>
            <w:r>
              <w:t xml:space="preserve">Ordovizium</w:t>
            </w:r>
          </w:p>
        </w:tc>
        <w:tc>
          <w:tcPr/>
          <w:p>
            <w:pPr>
              <w:pStyle w:val="Compact"/>
            </w:pPr>
            <w:r>
              <w:t xml:space="preserve">Ordovizium</w:t>
            </w:r>
          </w:p>
        </w:tc>
      </w:tr>
      <w:tr>
        <w:tc>
          <w:tcPr/>
          <w:p>
            <w:pPr>
              <w:pStyle w:val="Compact"/>
            </w:pPr>
            <w:r>
              <w:t xml:space="preserve">15203581</w:t>
            </w:r>
          </w:p>
        </w:tc>
        <w:tc>
          <w:tcPr/>
          <w:p>
            <w:pPr>
              <w:pStyle w:val="Compact"/>
            </w:pPr>
            <w:r>
              <w:t xml:space="preserve">Grava-Decke: Kalkschiefer</w:t>
            </w:r>
          </w:p>
        </w:tc>
        <w:tc>
          <w:tcPr/>
          <w:p>
            <w:pPr>
              <w:pStyle w:val="Compact"/>
            </w:pPr>
            <w:r>
              <w:t xml:space="preserve">Schiefer: kalkig</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Kreide</w:t>
            </w:r>
          </w:p>
        </w:tc>
        <w:tc>
          <w:tcPr/>
          <w:p>
            <w:pPr>
              <w:pStyle w:val="Compact"/>
            </w:pPr>
            <w:r>
              <w:t xml:space="preserve">Kreide</w:t>
            </w:r>
          </w:p>
        </w:tc>
      </w:tr>
      <w:tr>
        <w:tc>
          <w:tcPr/>
          <w:p>
            <w:pPr>
              <w:pStyle w:val="Compact"/>
            </w:pPr>
            <w:r>
              <w:t xml:space="preserve">15203582</w:t>
            </w:r>
          </w:p>
        </w:tc>
        <w:tc>
          <w:tcPr/>
          <w:p>
            <w:pPr>
              <w:pStyle w:val="Compact"/>
            </w:pPr>
            <w:r>
              <w:t xml:space="preserve">Grava-Decke: Tonschiefer</w:t>
            </w:r>
          </w:p>
        </w:tc>
        <w:tc>
          <w:tcPr/>
          <w:p>
            <w:pPr>
              <w:pStyle w:val="Compact"/>
            </w:pPr>
            <w:r>
              <w:t xml:space="preserve">Schiefer: tonig</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Kreide</w:t>
            </w:r>
          </w:p>
        </w:tc>
        <w:tc>
          <w:tcPr/>
          <w:p>
            <w:pPr>
              <w:pStyle w:val="Compact"/>
            </w:pPr>
            <w:r>
              <w:t xml:space="preserve">Kreide</w:t>
            </w:r>
          </w:p>
        </w:tc>
      </w:tr>
      <w:tr>
        <w:tc>
          <w:tcPr/>
          <w:p>
            <w:pPr>
              <w:pStyle w:val="Compact"/>
            </w:pPr>
            <w:r>
              <w:t xml:space="preserve">15203583</w:t>
            </w:r>
          </w:p>
        </w:tc>
        <w:tc>
          <w:tcPr/>
          <w:p>
            <w:pPr>
              <w:pStyle w:val="Compact"/>
            </w:pPr>
            <w:r>
              <w:t xml:space="preserve">Grava-Decke: Trias</w:t>
            </w:r>
          </w:p>
        </w:tc>
        <w:tc>
          <w:tcPr/>
          <w:p>
            <w:pPr>
              <w:pStyle w:val="Compact"/>
            </w:pPr>
            <w:r>
              <w:t xml:space="preserve">Schiefer: Serizit</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Trias</w:t>
            </w:r>
          </w:p>
        </w:tc>
        <w:tc>
          <w:tcPr/>
          <w:p>
            <w:pPr>
              <w:pStyle w:val="Compact"/>
            </w:pPr>
            <w:r>
              <w:t xml:space="preserve">Trias</w:t>
            </w:r>
          </w:p>
        </w:tc>
      </w:tr>
      <w:tr>
        <w:tc>
          <w:tcPr/>
          <w:p>
            <w:pPr>
              <w:pStyle w:val="Compact"/>
            </w:pPr>
            <w:r>
              <w:t xml:space="preserve">15203584</w:t>
            </w:r>
          </w:p>
        </w:tc>
        <w:tc>
          <w:tcPr/>
          <w:p>
            <w:pPr>
              <w:pStyle w:val="Compact"/>
            </w:pPr>
            <w:r>
              <w:t xml:space="preserve">Soladier- und Verdy-Mb.</w:t>
            </w:r>
          </w:p>
        </w:tc>
        <w:tc>
          <w:tcPr/>
          <w:p>
            <w:pPr>
              <w:pStyle w:val="Compact"/>
            </w:pPr>
            <w:r>
              <w:t xml:space="preserve">Mergelstein</w:t>
            </w:r>
          </w:p>
        </w:tc>
        <w:tc>
          <w:tcPr/>
          <w:p>
            <w:pPr>
              <w:pStyle w:val="Compact"/>
            </w:pPr>
            <w:r>
              <w:t xml:space="preserve">Kalkstein</w:t>
            </w:r>
          </w:p>
        </w:tc>
        <w:tc>
          <w:tcPr/>
          <w:p>
            <w:pPr>
              <w:pStyle w:val="Compact"/>
            </w:pPr>
            <w:r>
              <w:t xml:space="preserve">–</w:t>
            </w:r>
          </w:p>
        </w:tc>
        <w:tc>
          <w:tcPr/>
          <w:p>
            <w:pPr>
              <w:pStyle w:val="Compact"/>
            </w:pPr>
            <w:r>
              <w:t xml:space="preserve">Staldengraben-Formation</w:t>
            </w:r>
          </w:p>
        </w:tc>
        <w:tc>
          <w:tcPr/>
          <w:p>
            <w:pPr>
              <w:pStyle w:val="Compact"/>
            </w:pPr>
            <w:r>
              <w:t xml:space="preserve">Toarcien</w:t>
            </w:r>
          </w:p>
        </w:tc>
        <w:tc>
          <w:tcPr/>
          <w:p>
            <w:pPr>
              <w:pStyle w:val="Compact"/>
            </w:pPr>
            <w:r>
              <w:t xml:space="preserve">Bajocien</w:t>
            </w:r>
          </w:p>
        </w:tc>
      </w:tr>
      <w:tr>
        <w:tc>
          <w:tcPr/>
          <w:p>
            <w:pPr>
              <w:pStyle w:val="Compact"/>
            </w:pPr>
            <w:r>
              <w:t xml:space="preserve">15203585</w:t>
            </w:r>
          </w:p>
        </w:tc>
        <w:tc>
          <w:tcPr/>
          <w:p>
            <w:pPr>
              <w:pStyle w:val="Compact"/>
            </w:pPr>
            <w:r>
              <w:t xml:space="preserve">Col-de-Tompey- und Bois-de-Luan-Mb.</w:t>
            </w:r>
          </w:p>
        </w:tc>
        <w:tc>
          <w:tcPr/>
          <w:p>
            <w:pPr>
              <w:pStyle w:val="Compact"/>
            </w:pPr>
            <w:r>
              <w:t xml:space="preserve">Mergelstein</w:t>
            </w:r>
          </w:p>
        </w:tc>
        <w:tc>
          <w:tcPr/>
          <w:p>
            <w:pPr>
              <w:pStyle w:val="Compact"/>
            </w:pPr>
            <w:r>
              <w:t xml:space="preserve">Sandstein: kalkig</w:t>
            </w:r>
          </w:p>
        </w:tc>
        <w:tc>
          <w:tcPr/>
          <w:p>
            <w:pPr>
              <w:pStyle w:val="Compact"/>
            </w:pPr>
            <w:r>
              <w:t xml:space="preserve">Kalkstein: mikritisch</w:t>
            </w:r>
          </w:p>
        </w:tc>
        <w:tc>
          <w:tcPr/>
          <w:p>
            <w:pPr>
              <w:pStyle w:val="Compact"/>
            </w:pPr>
            <w:r>
              <w:t xml:space="preserve">–</w:t>
            </w:r>
          </w:p>
        </w:tc>
        <w:tc>
          <w:tcPr/>
          <w:p>
            <w:pPr>
              <w:pStyle w:val="Compact"/>
            </w:pPr>
            <w:r>
              <w:t xml:space="preserve">Hettangien</w:t>
            </w:r>
          </w:p>
        </w:tc>
        <w:tc>
          <w:tcPr/>
          <w:p>
            <w:pPr>
              <w:pStyle w:val="Compact"/>
            </w:pPr>
            <w:r>
              <w:t xml:space="preserve">Hettangien</w:t>
            </w:r>
          </w:p>
        </w:tc>
      </w:tr>
      <w:tr>
        <w:tc>
          <w:tcPr/>
          <w:p>
            <w:pPr>
              <w:pStyle w:val="Compact"/>
            </w:pPr>
            <w:r>
              <w:t xml:space="preserve">15203586</w:t>
            </w:r>
          </w:p>
        </w:tc>
        <w:tc>
          <w:tcPr/>
          <w:p>
            <w:pPr>
              <w:pStyle w:val="Compact"/>
            </w:pPr>
            <w:r>
              <w:t xml:space="preserve">Heiti- und Rossinière-Fm.</w:t>
            </w:r>
          </w:p>
        </w:tc>
        <w:tc>
          <w:tcPr/>
          <w:p>
            <w:pPr>
              <w:pStyle w:val="Compact"/>
            </w:pPr>
            <w:r>
              <w:t xml:space="preserve">Mergelstein</w:t>
            </w:r>
          </w:p>
        </w:tc>
        <w:tc>
          <w:tcPr/>
          <w:p>
            <w:pPr>
              <w:pStyle w:val="Compact"/>
            </w:pPr>
            <w:r>
              <w:t xml:space="preserve">Kalkstein: kieselig</w:t>
            </w:r>
          </w:p>
        </w:tc>
        <w:tc>
          <w:tcPr/>
          <w:p>
            <w:pPr>
              <w:pStyle w:val="Compact"/>
            </w:pPr>
            <w:r>
              <w:t xml:space="preserve">Kalkstein: spätig</w:t>
            </w:r>
          </w:p>
        </w:tc>
        <w:tc>
          <w:tcPr/>
          <w:p>
            <w:pPr>
              <w:pStyle w:val="Compact"/>
            </w:pPr>
            <w:r>
              <w:t xml:space="preserve">–</w:t>
            </w:r>
          </w:p>
        </w:tc>
        <w:tc>
          <w:tcPr/>
          <w:p>
            <w:pPr>
              <w:pStyle w:val="Compact"/>
            </w:pPr>
            <w:r>
              <w:t xml:space="preserve">Sinémurien</w:t>
            </w:r>
          </w:p>
        </w:tc>
        <w:tc>
          <w:tcPr/>
          <w:p>
            <w:pPr>
              <w:pStyle w:val="Compact"/>
            </w:pPr>
            <w:r>
              <w:t xml:space="preserve">Bajocien</w:t>
            </w:r>
          </w:p>
        </w:tc>
      </w:tr>
      <w:tr>
        <w:tc>
          <w:tcPr/>
          <w:p>
            <w:pPr>
              <w:pStyle w:val="Compact"/>
            </w:pPr>
            <w:r>
              <w:t xml:space="preserve">15203587</w:t>
            </w:r>
          </w:p>
        </w:tc>
        <w:tc>
          <w:tcPr/>
          <w:p>
            <w:pPr>
              <w:pStyle w:val="Compact"/>
            </w:pPr>
            <w:r>
              <w:t xml:space="preserve">Coulaytes-Melange und Cuvigne-Derrey-Fm.</w:t>
            </w:r>
          </w:p>
        </w:tc>
        <w:tc>
          <w:tcPr/>
          <w:p>
            <w:pPr>
              <w:pStyle w:val="Compact"/>
            </w:pPr>
            <w:r>
              <w:t xml:space="preserve">Tonstein</w:t>
            </w:r>
          </w:p>
        </w:tc>
        <w:tc>
          <w:tcPr/>
          <w:p>
            <w:pPr>
              <w:pStyle w:val="Compact"/>
            </w:pPr>
            <w:r>
              <w:t xml:space="preserve">Kalkstein</w:t>
            </w:r>
          </w:p>
        </w:tc>
        <w:tc>
          <w:tcPr/>
          <w:p>
            <w:pPr>
              <w:pStyle w:val="Compact"/>
            </w:pPr>
            <w:r>
              <w:t xml:space="preserve">Sandstein: tonig: Lithoklasten</w:t>
            </w:r>
          </w:p>
        </w:tc>
        <w:tc>
          <w:tcPr/>
          <w:p>
            <w:pPr>
              <w:pStyle w:val="Compact"/>
            </w:pPr>
            <w:r>
              <w:t xml:space="preserve">–</w:t>
            </w:r>
          </w:p>
        </w:tc>
        <w:tc>
          <w:tcPr/>
          <w:p>
            <w:pPr>
              <w:pStyle w:val="Compact"/>
            </w:pPr>
            <w:r>
              <w:t xml:space="preserve">mittleres Eozän</w:t>
            </w:r>
          </w:p>
        </w:tc>
        <w:tc>
          <w:tcPr/>
          <w:p>
            <w:pPr>
              <w:pStyle w:val="Compact"/>
            </w:pPr>
            <w:r>
              <w:t xml:space="preserve">Priabonien</w:t>
            </w:r>
          </w:p>
        </w:tc>
      </w:tr>
      <w:tr>
        <w:tc>
          <w:tcPr/>
          <w:p>
            <w:pPr>
              <w:pStyle w:val="Compact"/>
            </w:pPr>
            <w:r>
              <w:t xml:space="preserve">15203588</w:t>
            </w:r>
          </w:p>
        </w:tc>
        <w:tc>
          <w:tcPr/>
          <w:p>
            <w:pPr>
              <w:pStyle w:val="Compact"/>
            </w:pPr>
            <w:r>
              <w:t xml:space="preserve">Langel- und Col-de-Cordon-Mb.</w:t>
            </w:r>
          </w:p>
        </w:tc>
        <w:tc>
          <w:tcPr/>
          <w:p>
            <w:pPr>
              <w:pStyle w:val="Compact"/>
            </w:pPr>
            <w:r>
              <w:t xml:space="preserve">Kalkstein: Ooide</w:t>
            </w:r>
          </w:p>
        </w:tc>
        <w:tc>
          <w:tcPr/>
          <w:p>
            <w:pPr>
              <w:pStyle w:val="Compact"/>
            </w:pPr>
            <w:r>
              <w:t xml:space="preserve">Kalkstein: arenitisch</w:t>
            </w:r>
          </w:p>
        </w:tc>
        <w:tc>
          <w:tcPr/>
          <w:p>
            <w:pPr>
              <w:pStyle w:val="Compact"/>
            </w:pPr>
            <w:r>
              <w:t xml:space="preserve">–</w:t>
            </w:r>
          </w:p>
        </w:tc>
        <w:tc>
          <w:tcPr/>
          <w:p>
            <w:pPr>
              <w:pStyle w:val="Compact"/>
            </w:pPr>
            <w:r>
              <w:t xml:space="preserve">–</w:t>
            </w:r>
          </w:p>
        </w:tc>
        <w:tc>
          <w:tcPr/>
          <w:p>
            <w:pPr>
              <w:pStyle w:val="Compact"/>
            </w:pPr>
            <w:r>
              <w:t xml:space="preserve">Bajocien</w:t>
            </w:r>
          </w:p>
        </w:tc>
        <w:tc>
          <w:tcPr/>
          <w:p>
            <w:pPr>
              <w:pStyle w:val="Compact"/>
            </w:pPr>
            <w:r>
              <w:t xml:space="preserve">Callovien</w:t>
            </w:r>
          </w:p>
        </w:tc>
      </w:tr>
      <w:tr>
        <w:tc>
          <w:tcPr/>
          <w:p>
            <w:pPr>
              <w:pStyle w:val="Compact"/>
            </w:pPr>
            <w:r>
              <w:t xml:space="preserve">15203589</w:t>
            </w:r>
          </w:p>
        </w:tc>
        <w:tc>
          <w:tcPr/>
          <w:p>
            <w:pPr>
              <w:pStyle w:val="Compact"/>
            </w:pPr>
            <w:r>
              <w:t xml:space="preserve">Grande-Bonavau-Fm. und Fm. spathique</w:t>
            </w:r>
          </w:p>
        </w:tc>
        <w:tc>
          <w:tcPr/>
          <w:p>
            <w:pPr>
              <w:pStyle w:val="Compact"/>
            </w:pPr>
            <w:r>
              <w:t xml:space="preserve">Kalkstein: spätig</w:t>
            </w:r>
          </w:p>
        </w:tc>
        <w:tc>
          <w:tcPr/>
          <w:p>
            <w:pPr>
              <w:pStyle w:val="Compact"/>
            </w:pPr>
            <w:r>
              <w:t xml:space="preserve">Kalkstein: mikritisch</w:t>
            </w:r>
          </w:p>
        </w:tc>
        <w:tc>
          <w:tcPr/>
          <w:p>
            <w:pPr>
              <w:pStyle w:val="Compact"/>
            </w:pPr>
            <w:r>
              <w:t xml:space="preserve">Dolomitstein</w:t>
            </w:r>
          </w:p>
        </w:tc>
        <w:tc>
          <w:tcPr/>
          <w:p>
            <w:pPr>
              <w:pStyle w:val="Compact"/>
            </w:pPr>
            <w:r>
              <w:t xml:space="preserve">–</w:t>
            </w:r>
          </w:p>
        </w:tc>
        <w:tc>
          <w:tcPr/>
          <w:p>
            <w:pPr>
              <w:pStyle w:val="Compact"/>
            </w:pPr>
            <w:r>
              <w:t xml:space="preserve">Sinémurien</w:t>
            </w:r>
          </w:p>
        </w:tc>
        <w:tc>
          <w:tcPr/>
          <w:p>
            <w:pPr>
              <w:pStyle w:val="Compact"/>
            </w:pPr>
            <w:r>
              <w:t xml:space="preserve">Aalénien</w:t>
            </w:r>
          </w:p>
        </w:tc>
      </w:tr>
      <w:tr>
        <w:tc>
          <w:tcPr/>
          <w:p>
            <w:pPr>
              <w:pStyle w:val="Compact"/>
            </w:pPr>
            <w:r>
              <w:t xml:space="preserve">15203590</w:t>
            </w:r>
          </w:p>
        </w:tc>
        <w:tc>
          <w:tcPr/>
          <w:p>
            <w:pPr>
              <w:pStyle w:val="Compact"/>
            </w:pPr>
            <w:r>
              <w:t xml:space="preserve">Col-de-Tompey- und Agreblierai-Mb.</w:t>
            </w:r>
          </w:p>
        </w:tc>
        <w:tc>
          <w:tcPr/>
          <w:p>
            <w:pPr>
              <w:pStyle w:val="Compact"/>
            </w:pPr>
            <w:r>
              <w:t xml:space="preserve">Mergelstein</w:t>
            </w:r>
          </w:p>
        </w:tc>
        <w:tc>
          <w:tcPr/>
          <w:p>
            <w:pPr>
              <w:pStyle w:val="Compact"/>
            </w:pPr>
            <w:r>
              <w:t xml:space="preserve">Sandstein: kalkig</w:t>
            </w:r>
          </w:p>
        </w:tc>
        <w:tc>
          <w:tcPr/>
          <w:p>
            <w:pPr>
              <w:pStyle w:val="Compact"/>
            </w:pPr>
            <w:r>
              <w:t xml:space="preserve">Kalkstein: Ooide</w:t>
            </w:r>
          </w:p>
        </w:tc>
        <w:tc>
          <w:tcPr/>
          <w:p>
            <w:pPr>
              <w:pStyle w:val="Compact"/>
            </w:pPr>
            <w:r>
              <w:t xml:space="preserve">–</w:t>
            </w:r>
          </w:p>
        </w:tc>
        <w:tc>
          <w:tcPr/>
          <w:p>
            <w:pPr>
              <w:pStyle w:val="Compact"/>
            </w:pPr>
            <w:r>
              <w:t xml:space="preserve">Hettangien</w:t>
            </w:r>
          </w:p>
        </w:tc>
        <w:tc>
          <w:tcPr/>
          <w:p>
            <w:pPr>
              <w:pStyle w:val="Compact"/>
            </w:pPr>
            <w:r>
              <w:t xml:space="preserve">Hettangien</w:t>
            </w:r>
          </w:p>
        </w:tc>
      </w:tr>
      <w:tr>
        <w:tc>
          <w:tcPr/>
          <w:p>
            <w:pPr>
              <w:pStyle w:val="Compact"/>
            </w:pPr>
            <w:r>
              <w:t xml:space="preserve">15203591</w:t>
            </w:r>
          </w:p>
        </w:tc>
        <w:tc>
          <w:tcPr/>
          <w:p>
            <w:pPr>
              <w:pStyle w:val="Compact"/>
            </w:pPr>
            <w:r>
              <w:t xml:space="preserve">Chavanette- und Rubli-Mb.</w:t>
            </w:r>
          </w:p>
        </w:tc>
        <w:tc>
          <w:tcPr/>
          <w:p>
            <w:pPr>
              <w:pStyle w:val="Compact"/>
            </w:pPr>
            <w:r>
              <w:t xml:space="preserve">Brekzie</w:t>
            </w:r>
          </w:p>
        </w:tc>
        <w:tc>
          <w:tcPr/>
          <w:p>
            <w:pPr>
              <w:pStyle w:val="Compact"/>
            </w:pPr>
            <w:r>
              <w:t xml:space="preserve">Mergelstein</w:t>
            </w:r>
          </w:p>
        </w:tc>
        <w:tc>
          <w:tcPr/>
          <w:p>
            <w:pPr>
              <w:pStyle w:val="Compact"/>
            </w:pPr>
            <w:r>
              <w:t xml:space="preserve">Kalkstein</w:t>
            </w:r>
          </w:p>
        </w:tc>
        <w:tc>
          <w:tcPr/>
          <w:p>
            <w:pPr>
              <w:pStyle w:val="Compact"/>
            </w:pPr>
            <w:r>
              <w:t xml:space="preserve">–</w:t>
            </w:r>
          </w:p>
        </w:tc>
        <w:tc>
          <w:tcPr/>
          <w:p>
            <w:pPr>
              <w:pStyle w:val="Compact"/>
            </w:pPr>
            <w:r>
              <w:t xml:space="preserve">Bajocien</w:t>
            </w:r>
          </w:p>
        </w:tc>
        <w:tc>
          <w:tcPr/>
          <w:p>
            <w:pPr>
              <w:pStyle w:val="Compact"/>
            </w:pPr>
            <w:r>
              <w:t xml:space="preserve">Callovien</w:t>
            </w:r>
          </w:p>
        </w:tc>
      </w:tr>
      <w:tr>
        <w:tc>
          <w:tcPr/>
          <w:p>
            <w:pPr>
              <w:pStyle w:val="Compact"/>
            </w:pPr>
            <w:r>
              <w:t xml:space="preserve">15203592</w:t>
            </w:r>
          </w:p>
        </w:tc>
        <w:tc>
          <w:tcPr/>
          <w:p>
            <w:pPr>
              <w:pStyle w:val="Compact"/>
            </w:pPr>
            <w:r>
              <w:t xml:space="preserve">Barrhorn-Einheit: Flyschsandstein</w:t>
            </w:r>
          </w:p>
        </w:tc>
        <w:tc>
          <w:tcPr/>
          <w:p>
            <w:pPr>
              <w:pStyle w:val="Compact"/>
            </w:pPr>
            <w:r>
              <w:t xml:space="preserve">Sandstein</w:t>
            </w:r>
          </w:p>
        </w:tc>
        <w:tc>
          <w:tcPr/>
          <w:p>
            <w:pPr>
              <w:pStyle w:val="Compact"/>
            </w:pPr>
            <w:r>
              <w:t xml:space="preserve">Sandstein: tonig: Lithoklasten</w:t>
            </w:r>
          </w:p>
        </w:tc>
        <w:tc>
          <w:tcPr/>
          <w:p>
            <w:pPr>
              <w:pStyle w:val="Compact"/>
            </w:pPr>
            <w:r>
              <w:t xml:space="preserve">Schiefer: kalkig</w:t>
            </w:r>
          </w:p>
        </w:tc>
        <w:tc>
          <w:tcPr/>
          <w:p>
            <w:pPr>
              <w:pStyle w:val="Compact"/>
            </w:pPr>
            <w:r>
              <w:t xml:space="preserve">–</w:t>
            </w:r>
          </w:p>
        </w:tc>
        <w:tc>
          <w:tcPr/>
          <w:p>
            <w:pPr>
              <w:pStyle w:val="Compact"/>
            </w:pPr>
            <w:r>
              <w:t xml:space="preserve">Eozän</w:t>
            </w:r>
          </w:p>
        </w:tc>
        <w:tc>
          <w:tcPr/>
          <w:p>
            <w:pPr>
              <w:pStyle w:val="Compact"/>
            </w:pPr>
            <w:r>
              <w:t xml:space="preserve">Eozän</w:t>
            </w:r>
          </w:p>
        </w:tc>
      </w:tr>
      <w:tr>
        <w:tc>
          <w:tcPr/>
          <w:p>
            <w:pPr>
              <w:pStyle w:val="Compact"/>
            </w:pPr>
            <w:r>
              <w:t xml:space="preserve">15203593</w:t>
            </w:r>
          </w:p>
        </w:tc>
        <w:tc>
          <w:tcPr/>
          <w:p>
            <w:pPr>
              <w:pStyle w:val="Compact"/>
            </w:pPr>
            <w:r>
              <w:t xml:space="preserve">Barrhorn-Einheit: Kreide</w:t>
            </w:r>
          </w:p>
        </w:tc>
        <w:tc>
          <w:tcPr/>
          <w:p>
            <w:pPr>
              <w:pStyle w:val="Compact"/>
            </w:pPr>
            <w:r>
              <w:t xml:space="preserve">Marmor: phyllitisch</w:t>
            </w:r>
          </w:p>
        </w:tc>
        <w:tc>
          <w:tcPr/>
          <w:p>
            <w:pPr>
              <w:pStyle w:val="Compact"/>
            </w:pPr>
            <w:r>
              <w:t xml:space="preserve">Schiefer: kalkig</w:t>
            </w:r>
          </w:p>
        </w:tc>
        <w:tc>
          <w:tcPr/>
          <w:p>
            <w:pPr>
              <w:pStyle w:val="Compact"/>
            </w:pPr>
            <w:r>
              <w:t xml:space="preserve">–</w:t>
            </w:r>
          </w:p>
        </w:tc>
        <w:tc>
          <w:tcPr/>
          <w:p>
            <w:pPr>
              <w:pStyle w:val="Compact"/>
            </w:pPr>
            <w:r>
              <w:t xml:space="preserve">–</w:t>
            </w:r>
          </w:p>
        </w:tc>
        <w:tc>
          <w:tcPr/>
          <w:p>
            <w:pPr>
              <w:pStyle w:val="Compact"/>
            </w:pPr>
            <w:r>
              <w:t xml:space="preserve">Aptien</w:t>
            </w:r>
          </w:p>
        </w:tc>
        <w:tc>
          <w:tcPr/>
          <w:p>
            <w:pPr>
              <w:pStyle w:val="Compact"/>
            </w:pPr>
            <w:r>
              <w:t xml:space="preserve">Eozän</w:t>
            </w:r>
          </w:p>
        </w:tc>
      </w:tr>
      <w:tr>
        <w:tc>
          <w:tcPr/>
          <w:p>
            <w:pPr>
              <w:pStyle w:val="Compact"/>
            </w:pPr>
            <w:r>
              <w:t xml:space="preserve">15203594</w:t>
            </w:r>
          </w:p>
        </w:tc>
        <w:tc>
          <w:tcPr/>
          <w:p>
            <w:pPr>
              <w:pStyle w:val="Compact"/>
            </w:pPr>
            <w:r>
              <w:t xml:space="preserve">Barrhorn-Einheit: Malm</w:t>
            </w:r>
          </w:p>
        </w:tc>
        <w:tc>
          <w:tcPr/>
          <w:p>
            <w:pPr>
              <w:pStyle w:val="Compact"/>
            </w:pPr>
            <w:r>
              <w:t xml:space="preserve">Marmor: kalkig</w:t>
            </w:r>
          </w:p>
        </w:tc>
        <w:tc>
          <w:tcPr/>
          <w:p>
            <w:pPr>
              <w:pStyle w:val="Compact"/>
            </w:pPr>
            <w:r>
              <w:t xml:space="preserve">Mergelstein</w:t>
            </w:r>
          </w:p>
        </w:tc>
        <w:tc>
          <w:tcPr/>
          <w:p>
            <w:pPr>
              <w:pStyle w:val="Compact"/>
            </w:pPr>
            <w:r>
              <w:t xml:space="preserve">–</w:t>
            </w:r>
          </w:p>
        </w:tc>
        <w:tc>
          <w:tcPr/>
          <w:p>
            <w:pPr>
              <w:pStyle w:val="Compact"/>
            </w:pPr>
            <w:r>
              <w:t xml:space="preserve">–</w:t>
            </w:r>
          </w:p>
        </w:tc>
        <w:tc>
          <w:tcPr/>
          <w:p>
            <w:pPr>
              <w:pStyle w:val="Compact"/>
            </w:pPr>
            <w:r>
              <w:t xml:space="preserve">Später Jura</w:t>
            </w:r>
          </w:p>
        </w:tc>
        <w:tc>
          <w:tcPr/>
          <w:p>
            <w:pPr>
              <w:pStyle w:val="Compact"/>
            </w:pPr>
            <w:r>
              <w:t xml:space="preserve">Frühe Kreide</w:t>
            </w:r>
          </w:p>
        </w:tc>
      </w:tr>
      <w:tr>
        <w:tc>
          <w:tcPr/>
          <w:p>
            <w:pPr>
              <w:pStyle w:val="Compact"/>
            </w:pPr>
            <w:r>
              <w:t xml:space="preserve">15203595</w:t>
            </w:r>
          </w:p>
        </w:tc>
        <w:tc>
          <w:tcPr/>
          <w:p>
            <w:pPr>
              <w:pStyle w:val="Compact"/>
            </w:pPr>
            <w:r>
              <w:t xml:space="preserve">Barrhorn-Einheit: Dogger</w:t>
            </w:r>
          </w:p>
        </w:tc>
        <w:tc>
          <w:tcPr/>
          <w:p>
            <w:pPr>
              <w:pStyle w:val="Compact"/>
            </w:pPr>
            <w:r>
              <w:t xml:space="preserve">Marmor: kalkig</w:t>
            </w:r>
          </w:p>
        </w:tc>
        <w:tc>
          <w:tcPr/>
          <w:p>
            <w:pPr>
              <w:pStyle w:val="Compact"/>
            </w:pPr>
            <w:r>
              <w:t xml:space="preserve">Schiefer: Graphit</w:t>
            </w:r>
          </w:p>
        </w:tc>
        <w:tc>
          <w:tcPr/>
          <w:p>
            <w:pPr>
              <w:pStyle w:val="Compact"/>
            </w:pPr>
            <w:r>
              <w:t xml:space="preserve">Quarzit</w:t>
            </w:r>
          </w:p>
        </w:tc>
        <w:tc>
          <w:tcPr/>
          <w:p>
            <w:pPr>
              <w:pStyle w:val="Compact"/>
            </w:pPr>
            <w:r>
              <w:t xml:space="preserve">–</w:t>
            </w:r>
          </w:p>
        </w:tc>
        <w:tc>
          <w:tcPr/>
          <w:p>
            <w:pPr>
              <w:pStyle w:val="Compact"/>
            </w:pPr>
            <w:r>
              <w:t xml:space="preserve">Mittlerer Jura</w:t>
            </w:r>
          </w:p>
        </w:tc>
        <w:tc>
          <w:tcPr/>
          <w:p>
            <w:pPr>
              <w:pStyle w:val="Compact"/>
            </w:pPr>
            <w:r>
              <w:t xml:space="preserve">Mittlerer Jura</w:t>
            </w:r>
          </w:p>
        </w:tc>
      </w:tr>
      <w:tr>
        <w:tc>
          <w:tcPr/>
          <w:p>
            <w:pPr>
              <w:pStyle w:val="Compact"/>
            </w:pPr>
            <w:r>
              <w:t xml:space="preserve">15203596</w:t>
            </w:r>
          </w:p>
        </w:tc>
        <w:tc>
          <w:tcPr/>
          <w:p>
            <w:pPr>
              <w:pStyle w:val="Compact"/>
            </w:pPr>
            <w:r>
              <w:t xml:space="preserve">St-Triphon- und Wiriehorn-Fm.</w:t>
            </w:r>
          </w:p>
        </w:tc>
        <w:tc>
          <w:tcPr/>
          <w:p>
            <w:pPr>
              <w:pStyle w:val="Compact"/>
            </w:pPr>
            <w:r>
              <w:t xml:space="preserve">Kalkstein</w:t>
            </w:r>
          </w:p>
        </w:tc>
        <w:tc>
          <w:tcPr/>
          <w:p>
            <w:pPr>
              <w:pStyle w:val="Compact"/>
            </w:pPr>
            <w:r>
              <w:t xml:space="preserve">Dolomitstein</w:t>
            </w:r>
          </w:p>
        </w:tc>
        <w:tc>
          <w:tcPr/>
          <w:p>
            <w:pPr>
              <w:pStyle w:val="Compact"/>
            </w:pPr>
            <w:r>
              <w:t xml:space="preserve">–</w:t>
            </w:r>
          </w:p>
        </w:tc>
        <w:tc>
          <w:tcPr/>
          <w:p>
            <w:pPr>
              <w:pStyle w:val="Compact"/>
            </w:pPr>
            <w:r>
              <w:t xml:space="preserve">–</w:t>
            </w:r>
          </w:p>
        </w:tc>
        <w:tc>
          <w:tcPr/>
          <w:p>
            <w:pPr>
              <w:pStyle w:val="Compact"/>
            </w:pPr>
            <w:r>
              <w:t xml:space="preserve">Olénékien</w:t>
            </w:r>
          </w:p>
        </w:tc>
        <w:tc>
          <w:tcPr/>
          <w:p>
            <w:pPr>
              <w:pStyle w:val="Compact"/>
            </w:pPr>
            <w:r>
              <w:t xml:space="preserve">Anisien</w:t>
            </w:r>
          </w:p>
        </w:tc>
      </w:tr>
      <w:tr>
        <w:tc>
          <w:tcPr/>
          <w:p>
            <w:pPr>
              <w:pStyle w:val="Compact"/>
            </w:pPr>
            <w:r>
              <w:t xml:space="preserve">15203597</w:t>
            </w:r>
          </w:p>
        </w:tc>
        <w:tc>
          <w:tcPr/>
          <w:p>
            <w:pPr>
              <w:pStyle w:val="Compact"/>
            </w:pPr>
            <w:r>
              <w:t xml:space="preserve">Printse-Fm.</w:t>
            </w:r>
          </w:p>
        </w:tc>
        <w:tc>
          <w:tcPr/>
          <w:p>
            <w:pPr>
              <w:pStyle w:val="Compact"/>
            </w:pPr>
            <w:r>
              <w:t xml:space="preserve">Schiefer: tonig: Anthrazit</w:t>
            </w:r>
          </w:p>
        </w:tc>
        <w:tc>
          <w:tcPr/>
          <w:p>
            <w:pPr>
              <w:pStyle w:val="Compact"/>
            </w:pPr>
            <w:r>
              <w:t xml:space="preserve">Sandstein</w:t>
            </w:r>
          </w:p>
        </w:tc>
        <w:tc>
          <w:tcPr/>
          <w:p>
            <w:pPr>
              <w:pStyle w:val="Compact"/>
            </w:pPr>
            <w:r>
              <w:t xml:space="preserve">Konglomerat</w:t>
            </w:r>
          </w:p>
        </w:tc>
        <w:tc>
          <w:tcPr/>
          <w:p>
            <w:pPr>
              <w:pStyle w:val="Compact"/>
            </w:pPr>
            <w:r>
              <w:t xml:space="preserve">Printse-Formation</w:t>
            </w:r>
          </w:p>
        </w:tc>
        <w:tc>
          <w:tcPr/>
          <w:p>
            <w:pPr>
              <w:pStyle w:val="Compact"/>
            </w:pPr>
            <w:r>
              <w:t xml:space="preserve">Karbon</w:t>
            </w:r>
          </w:p>
        </w:tc>
        <w:tc>
          <w:tcPr/>
          <w:p>
            <w:pPr>
              <w:pStyle w:val="Compact"/>
            </w:pPr>
            <w:r>
              <w:t xml:space="preserve">Karbon</w:t>
            </w:r>
          </w:p>
        </w:tc>
      </w:tr>
      <w:tr>
        <w:tc>
          <w:tcPr/>
          <w:p>
            <w:pPr>
              <w:pStyle w:val="Compact"/>
            </w:pPr>
            <w:r>
              <w:t xml:space="preserve">15203598</w:t>
            </w:r>
          </w:p>
        </w:tc>
        <w:tc>
          <w:tcPr/>
          <w:p>
            <w:pPr>
              <w:pStyle w:val="Compact"/>
            </w:pPr>
            <w:r>
              <w:t xml:space="preserve">Métailler-Fm.: Louvie-Gabbro</w:t>
            </w:r>
          </w:p>
        </w:tc>
        <w:tc>
          <w:tcPr/>
          <w:p>
            <w:pPr>
              <w:pStyle w:val="Compact"/>
            </w:pPr>
            <w:r>
              <w:t xml:space="preserve">Gabbro</w:t>
            </w:r>
          </w:p>
        </w:tc>
        <w:tc>
          <w:tcPr/>
          <w:p>
            <w:pPr>
              <w:pStyle w:val="Compact"/>
            </w:pPr>
            <w:r>
              <w:t xml:space="preserve">–</w:t>
            </w:r>
          </w:p>
        </w:tc>
        <w:tc>
          <w:tcPr/>
          <w:p>
            <w:pPr>
              <w:pStyle w:val="Compact"/>
            </w:pPr>
            <w:r>
              <w:t xml:space="preserve">–</w:t>
            </w:r>
          </w:p>
        </w:tc>
        <w:tc>
          <w:tcPr/>
          <w:p>
            <w:pPr>
              <w:pStyle w:val="Compact"/>
            </w:pPr>
            <w:r>
              <w:t xml:space="preserve">Louvie-Gabbro</w:t>
            </w:r>
          </w:p>
        </w:tc>
        <w:tc>
          <w:tcPr/>
          <w:p>
            <w:pPr>
              <w:pStyle w:val="Compact"/>
            </w:pPr>
            <w:r>
              <w:t xml:space="preserve">Mittleres Ordovizium</w:t>
            </w:r>
          </w:p>
        </w:tc>
        <w:tc>
          <w:tcPr/>
          <w:p>
            <w:pPr>
              <w:pStyle w:val="Compact"/>
            </w:pPr>
            <w:r>
              <w:t xml:space="preserve">Spätes Ordovizium</w:t>
            </w:r>
          </w:p>
        </w:tc>
      </w:tr>
      <w:tr>
        <w:tc>
          <w:tcPr/>
          <w:p>
            <w:pPr>
              <w:pStyle w:val="Compact"/>
            </w:pPr>
            <w:r>
              <w:t xml:space="preserve">15203599</w:t>
            </w:r>
          </w:p>
        </w:tc>
        <w:tc>
          <w:tcPr/>
          <w:p>
            <w:pPr>
              <w:pStyle w:val="Compact"/>
            </w:pPr>
            <w:r>
              <w:t xml:space="preserve">Distulberg-Fm.: Graphitschiefer</w:t>
            </w:r>
          </w:p>
        </w:tc>
        <w:tc>
          <w:tcPr/>
          <w:p>
            <w:pPr>
              <w:pStyle w:val="Compact"/>
            </w:pPr>
            <w:r>
              <w:t xml:space="preserve">Schiefer: Graphit</w:t>
            </w:r>
          </w:p>
        </w:tc>
        <w:tc>
          <w:tcPr/>
          <w:p>
            <w:pPr>
              <w:pStyle w:val="Compact"/>
            </w:pPr>
            <w:r>
              <w:t xml:space="preserve">–</w:t>
            </w:r>
          </w:p>
        </w:tc>
        <w:tc>
          <w:tcPr/>
          <w:p>
            <w:pPr>
              <w:pStyle w:val="Compact"/>
            </w:pPr>
            <w:r>
              <w:t xml:space="preserve">–</w:t>
            </w:r>
          </w:p>
        </w:tc>
        <w:tc>
          <w:tcPr/>
          <w:p>
            <w:pPr>
              <w:pStyle w:val="Compact"/>
            </w:pPr>
            <w:r>
              <w:t xml:space="preserve">Distulberg-Formation</w:t>
            </w:r>
          </w:p>
        </w:tc>
        <w:tc>
          <w:tcPr/>
          <w:p>
            <w:pPr>
              <w:pStyle w:val="Compact"/>
            </w:pPr>
            <w:r>
              <w:t xml:space="preserve">Kambrium</w:t>
            </w:r>
          </w:p>
        </w:tc>
        <w:tc>
          <w:tcPr/>
          <w:p>
            <w:pPr>
              <w:pStyle w:val="Compact"/>
            </w:pPr>
            <w:r>
              <w:t xml:space="preserve">Ordovizium</w:t>
            </w:r>
          </w:p>
        </w:tc>
      </w:tr>
      <w:tr>
        <w:tc>
          <w:tcPr/>
          <w:p>
            <w:pPr>
              <w:pStyle w:val="Compact"/>
            </w:pPr>
            <w:r>
              <w:t xml:space="preserve">15203600</w:t>
            </w:r>
          </w:p>
        </w:tc>
        <w:tc>
          <w:tcPr/>
          <w:p>
            <w:pPr>
              <w:pStyle w:val="Compact"/>
            </w:pPr>
            <w:r>
              <w:t xml:space="preserve">Lirec-Fm.: Amphibolit</w:t>
            </w:r>
          </w:p>
        </w:tc>
        <w:tc>
          <w:tcPr/>
          <w:p>
            <w:pPr>
              <w:pStyle w:val="Compact"/>
            </w:pPr>
            <w:r>
              <w:t xml:space="preserve">Amphibolit</w:t>
            </w:r>
          </w:p>
        </w:tc>
        <w:tc>
          <w:tcPr/>
          <w:p>
            <w:pPr>
              <w:pStyle w:val="Compact"/>
            </w:pPr>
            <w:r>
              <w:t xml:space="preserve">–</w:t>
            </w:r>
          </w:p>
        </w:tc>
        <w:tc>
          <w:tcPr/>
          <w:p>
            <w:pPr>
              <w:pStyle w:val="Compact"/>
            </w:pPr>
            <w:r>
              <w:t xml:space="preserve">–</w:t>
            </w:r>
          </w:p>
        </w:tc>
        <w:tc>
          <w:tcPr/>
          <w:p>
            <w:pPr>
              <w:pStyle w:val="Compact"/>
            </w:pPr>
            <w:r>
              <w:t xml:space="preserve">Lirec-Formation</w:t>
            </w:r>
          </w:p>
        </w:tc>
        <w:tc>
          <w:tcPr/>
          <w:p>
            <w:pPr>
              <w:pStyle w:val="Compact"/>
            </w:pPr>
            <w:r>
              <w:t xml:space="preserve">Kambrium</w:t>
            </w:r>
          </w:p>
        </w:tc>
        <w:tc>
          <w:tcPr/>
          <w:p>
            <w:pPr>
              <w:pStyle w:val="Compact"/>
            </w:pPr>
            <w:r>
              <w:t xml:space="preserve">Kambrium</w:t>
            </w:r>
          </w:p>
        </w:tc>
      </w:tr>
      <w:tr>
        <w:tc>
          <w:tcPr/>
          <w:p>
            <w:pPr>
              <w:pStyle w:val="Compact"/>
            </w:pPr>
            <w:r>
              <w:t xml:space="preserve">15203601</w:t>
            </w:r>
          </w:p>
        </w:tc>
        <w:tc>
          <w:tcPr/>
          <w:p>
            <w:pPr>
              <w:pStyle w:val="Compact"/>
            </w:pPr>
            <w:r>
              <w:t xml:space="preserve">Ergischhorn-Komplex: Brändjispitz-Gabbro</w:t>
            </w:r>
          </w:p>
        </w:tc>
        <w:tc>
          <w:tcPr/>
          <w:p>
            <w:pPr>
              <w:pStyle w:val="Compact"/>
            </w:pPr>
            <w:r>
              <w:t xml:space="preserve">Gabbro</w:t>
            </w:r>
          </w:p>
        </w:tc>
        <w:tc>
          <w:tcPr/>
          <w:p>
            <w:pPr>
              <w:pStyle w:val="Compact"/>
            </w:pPr>
            <w:r>
              <w:t xml:space="preserve">–</w:t>
            </w:r>
          </w:p>
        </w:tc>
        <w:tc>
          <w:tcPr/>
          <w:p>
            <w:pPr>
              <w:pStyle w:val="Compact"/>
            </w:pPr>
            <w:r>
              <w:t xml:space="preserve">–</w:t>
            </w:r>
          </w:p>
        </w:tc>
        <w:tc>
          <w:tcPr/>
          <w:p>
            <w:pPr>
              <w:pStyle w:val="Compact"/>
            </w:pPr>
            <w:r>
              <w:t xml:space="preserve">Brändjispitz-Metagabbro</w:t>
            </w:r>
          </w:p>
        </w:tc>
        <w:tc>
          <w:tcPr/>
          <w:p>
            <w:pPr>
              <w:pStyle w:val="Compact"/>
            </w:pPr>
            <w:r>
              <w:t xml:space="preserve">Kambrium</w:t>
            </w:r>
          </w:p>
        </w:tc>
        <w:tc>
          <w:tcPr/>
          <w:p>
            <w:pPr>
              <w:pStyle w:val="Compact"/>
            </w:pPr>
            <w:r>
              <w:t xml:space="preserve">Kambrium</w:t>
            </w:r>
          </w:p>
        </w:tc>
      </w:tr>
      <w:tr>
        <w:tc>
          <w:tcPr/>
          <w:p>
            <w:pPr>
              <w:pStyle w:val="Compact"/>
            </w:pPr>
            <w:r>
              <w:t xml:space="preserve">15203602</w:t>
            </w:r>
          </w:p>
        </w:tc>
        <w:tc>
          <w:tcPr/>
          <w:p>
            <w:pPr>
              <w:pStyle w:val="Compact"/>
            </w:pPr>
            <w:r>
              <w:t xml:space="preserve">Ergischhorn-Komplex: Eklogit</w:t>
            </w:r>
          </w:p>
        </w:tc>
        <w:tc>
          <w:tcPr/>
          <w:p>
            <w:pPr>
              <w:pStyle w:val="Compact"/>
            </w:pPr>
            <w:r>
              <w:t xml:space="preserve">Eklogit</w:t>
            </w:r>
          </w:p>
        </w:tc>
        <w:tc>
          <w:tcPr/>
          <w:p>
            <w:pPr>
              <w:pStyle w:val="Compact"/>
            </w:pPr>
            <w:r>
              <w:t xml:space="preserve">–</w:t>
            </w:r>
          </w:p>
        </w:tc>
        <w:tc>
          <w:tcPr/>
          <w:p>
            <w:pPr>
              <w:pStyle w:val="Compact"/>
            </w:pPr>
            <w:r>
              <w:t xml:space="preserve">–</w:t>
            </w:r>
          </w:p>
        </w:tc>
        <w:tc>
          <w:tcPr/>
          <w:p>
            <w:pPr>
              <w:pStyle w:val="Compact"/>
            </w:pPr>
            <w:r>
              <w:t xml:space="preserve">Ergischhorn-Komplex</w:t>
            </w:r>
          </w:p>
        </w:tc>
        <w:tc>
          <w:tcPr/>
          <w:p>
            <w:pPr>
              <w:pStyle w:val="Compact"/>
            </w:pPr>
            <w:r>
              <w:t xml:space="preserve">Proterozoikum</w:t>
            </w:r>
          </w:p>
        </w:tc>
        <w:tc>
          <w:tcPr/>
          <w:p>
            <w:pPr>
              <w:pStyle w:val="Compact"/>
            </w:pPr>
            <w:r>
              <w:t xml:space="preserve">Proterozoikum</w:t>
            </w:r>
          </w:p>
        </w:tc>
      </w:tr>
      <w:tr>
        <w:tc>
          <w:tcPr/>
          <w:p>
            <w:pPr>
              <w:pStyle w:val="Compact"/>
            </w:pPr>
            <w:r>
              <w:t xml:space="preserve">15203603</w:t>
            </w:r>
          </w:p>
        </w:tc>
        <w:tc>
          <w:tcPr/>
          <w:p>
            <w:pPr>
              <w:pStyle w:val="Compact"/>
            </w:pPr>
            <w:r>
              <w:t xml:space="preserve">Südegg-Komplex: Prasinit</w:t>
            </w:r>
          </w:p>
        </w:tc>
        <w:tc>
          <w:tcPr/>
          <w:p>
            <w:pPr>
              <w:pStyle w:val="Compact"/>
            </w:pPr>
            <w:r>
              <w:t xml:space="preserve">Prasinit</w:t>
            </w:r>
          </w:p>
        </w:tc>
        <w:tc>
          <w:tcPr/>
          <w:p>
            <w:pPr>
              <w:pStyle w:val="Compact"/>
            </w:pPr>
            <w:r>
              <w:t xml:space="preserve">Basalt</w:t>
            </w:r>
          </w:p>
        </w:tc>
        <w:tc>
          <w:tcPr/>
          <w:p>
            <w:pPr>
              <w:pStyle w:val="Compact"/>
            </w:pPr>
            <w:r>
              <w:t xml:space="preserve">–</w:t>
            </w:r>
          </w:p>
        </w:tc>
        <w:tc>
          <w:tcPr/>
          <w:p>
            <w:pPr>
              <w:pStyle w:val="Compact"/>
            </w:pPr>
            <w:r>
              <w:t xml:space="preserve">Südegg-Komplex</w:t>
            </w:r>
          </w:p>
        </w:tc>
        <w:tc>
          <w:tcPr/>
          <w:p>
            <w:pPr>
              <w:pStyle w:val="Compact"/>
            </w:pPr>
            <w:r>
              <w:t xml:space="preserve">Jura</w:t>
            </w:r>
          </w:p>
        </w:tc>
        <w:tc>
          <w:tcPr/>
          <w:p>
            <w:pPr>
              <w:pStyle w:val="Compact"/>
            </w:pPr>
            <w:r>
              <w:t xml:space="preserve">Kreide</w:t>
            </w:r>
          </w:p>
        </w:tc>
      </w:tr>
      <w:tr>
        <w:tc>
          <w:tcPr/>
          <w:p>
            <w:pPr>
              <w:pStyle w:val="Compact"/>
            </w:pPr>
            <w:r>
              <w:t xml:space="preserve">15203604</w:t>
            </w:r>
          </w:p>
        </w:tc>
        <w:tc>
          <w:tcPr/>
          <w:p>
            <w:pPr>
              <w:pStyle w:val="Compact"/>
            </w:pPr>
            <w:r>
              <w:t xml:space="preserve">Südegg-Komplex: Talk-Chloritschiefer</w:t>
            </w:r>
          </w:p>
        </w:tc>
        <w:tc>
          <w:tcPr/>
          <w:p>
            <w:pPr>
              <w:pStyle w:val="Compact"/>
            </w:pPr>
            <w:r>
              <w:t xml:space="preserve">Schiefer: Chlorit-Talk</w:t>
            </w:r>
          </w:p>
        </w:tc>
        <w:tc>
          <w:tcPr/>
          <w:p>
            <w:pPr>
              <w:pStyle w:val="Compact"/>
            </w:pPr>
            <w:r>
              <w:t xml:space="preserve">–</w:t>
            </w:r>
          </w:p>
        </w:tc>
        <w:tc>
          <w:tcPr/>
          <w:p>
            <w:pPr>
              <w:pStyle w:val="Compact"/>
            </w:pPr>
            <w:r>
              <w:t xml:space="preserve">–</w:t>
            </w:r>
          </w:p>
        </w:tc>
        <w:tc>
          <w:tcPr/>
          <w:p>
            <w:pPr>
              <w:pStyle w:val="Compact"/>
            </w:pPr>
            <w:r>
              <w:t xml:space="preserve">Südegg-Komplex</w:t>
            </w:r>
          </w:p>
        </w:tc>
        <w:tc>
          <w:tcPr/>
          <w:p>
            <w:pPr>
              <w:pStyle w:val="Compact"/>
            </w:pPr>
            <w:r>
              <w:t xml:space="preserve">Jura</w:t>
            </w:r>
          </w:p>
        </w:tc>
        <w:tc>
          <w:tcPr/>
          <w:p>
            <w:pPr>
              <w:pStyle w:val="Compact"/>
            </w:pPr>
            <w:r>
              <w:t xml:space="preserve">Kreide</w:t>
            </w:r>
          </w:p>
        </w:tc>
      </w:tr>
      <w:tr>
        <w:tc>
          <w:tcPr/>
          <w:p>
            <w:pPr>
              <w:pStyle w:val="Compact"/>
            </w:pPr>
            <w:r>
              <w:t xml:space="preserve">15203605</w:t>
            </w:r>
          </w:p>
        </w:tc>
        <w:tc>
          <w:tcPr/>
          <w:p>
            <w:pPr>
              <w:pStyle w:val="Compact"/>
            </w:pPr>
            <w:r>
              <w:t xml:space="preserve">Gurnigel-Flysch: Flysch-3</w:t>
            </w:r>
          </w:p>
        </w:tc>
        <w:tc>
          <w:tcPr/>
          <w:p>
            <w:pPr>
              <w:pStyle w:val="Compact"/>
            </w:pPr>
            <w:r>
              <w:t xml:space="preserve">Mergelstein</w:t>
            </w:r>
          </w:p>
        </w:tc>
        <w:tc>
          <w:tcPr/>
          <w:p>
            <w:pPr>
              <w:pStyle w:val="Compact"/>
            </w:pPr>
            <w:r>
              <w:t xml:space="preserve">Sandstein: kalkig</w:t>
            </w:r>
          </w:p>
        </w:tc>
        <w:tc>
          <w:tcPr/>
          <w:p>
            <w:pPr>
              <w:pStyle w:val="Compact"/>
            </w:pPr>
            <w:r>
              <w:t xml:space="preserve">–</w:t>
            </w:r>
          </w:p>
        </w:tc>
        <w:tc>
          <w:tcPr/>
          <w:p>
            <w:pPr>
              <w:pStyle w:val="Compact"/>
            </w:pPr>
            <w:r>
              <w:t xml:space="preserve">«Flysch 3»</w:t>
            </w:r>
          </w:p>
        </w:tc>
        <w:tc>
          <w:tcPr/>
          <w:p>
            <w:pPr>
              <w:pStyle w:val="Compact"/>
            </w:pPr>
            <w:r>
              <w:t xml:space="preserve">Danien</w:t>
            </w:r>
          </w:p>
        </w:tc>
        <w:tc>
          <w:tcPr/>
          <w:p>
            <w:pPr>
              <w:pStyle w:val="Compact"/>
            </w:pPr>
            <w:r>
              <w:t xml:space="preserve">Thanétien</w:t>
            </w:r>
          </w:p>
        </w:tc>
      </w:tr>
      <w:tr>
        <w:tc>
          <w:tcPr/>
          <w:p>
            <w:pPr>
              <w:pStyle w:val="Compact"/>
            </w:pPr>
            <w:r>
              <w:t xml:space="preserve">15203606</w:t>
            </w:r>
          </w:p>
        </w:tc>
        <w:tc>
          <w:tcPr/>
          <w:p>
            <w:pPr>
              <w:pStyle w:val="Compact"/>
            </w:pPr>
            <w:r>
              <w:t xml:space="preserve">Gurnigel-Flysch: Flysch-2</w:t>
            </w:r>
          </w:p>
        </w:tc>
        <w:tc>
          <w:tcPr/>
          <w:p>
            <w:pPr>
              <w:pStyle w:val="Compact"/>
            </w:pPr>
            <w:r>
              <w:t xml:space="preserve">Sandstein</w:t>
            </w:r>
          </w:p>
        </w:tc>
        <w:tc>
          <w:tcPr/>
          <w:p>
            <w:pPr>
              <w:pStyle w:val="Compact"/>
            </w:pPr>
            <w:r>
              <w:t xml:space="preserve">Tonstein</w:t>
            </w:r>
          </w:p>
        </w:tc>
        <w:tc>
          <w:tcPr/>
          <w:p>
            <w:pPr>
              <w:pStyle w:val="Compact"/>
            </w:pPr>
            <w:r>
              <w:t xml:space="preserve">–</w:t>
            </w:r>
          </w:p>
        </w:tc>
        <w:tc>
          <w:tcPr/>
          <w:p>
            <w:pPr>
              <w:pStyle w:val="Compact"/>
            </w:pPr>
            <w:r>
              <w:t xml:space="preserve">«Flysch 2»</w:t>
            </w:r>
          </w:p>
        </w:tc>
        <w:tc>
          <w:tcPr/>
          <w:p>
            <w:pPr>
              <w:pStyle w:val="Compact"/>
            </w:pPr>
            <w:r>
              <w:t xml:space="preserve">Yprésien</w:t>
            </w:r>
          </w:p>
        </w:tc>
        <w:tc>
          <w:tcPr/>
          <w:p>
            <w:pPr>
              <w:pStyle w:val="Compact"/>
            </w:pPr>
            <w:r>
              <w:t xml:space="preserve">Yprésien</w:t>
            </w:r>
          </w:p>
        </w:tc>
      </w:tr>
      <w:tr>
        <w:tc>
          <w:tcPr/>
          <w:p>
            <w:pPr>
              <w:pStyle w:val="Compact"/>
            </w:pPr>
            <w:r>
              <w:t xml:space="preserve">15203607</w:t>
            </w:r>
          </w:p>
        </w:tc>
        <w:tc>
          <w:tcPr/>
          <w:p>
            <w:pPr>
              <w:pStyle w:val="Compact"/>
            </w:pPr>
            <w:r>
              <w:t xml:space="preserve">Gurnigel-Flysch: Hellstätt-Fm. und Flysch 2a</w:t>
            </w:r>
          </w:p>
        </w:tc>
        <w:tc>
          <w:tcPr/>
          <w:p>
            <w:pPr>
              <w:pStyle w:val="Compact"/>
            </w:pPr>
            <w:r>
              <w:t xml:space="preserve">Tonstein</w:t>
            </w:r>
          </w:p>
        </w:tc>
        <w:tc>
          <w:tcPr/>
          <w:p>
            <w:pPr>
              <w:pStyle w:val="Compact"/>
            </w:pPr>
            <w:r>
              <w:t xml:space="preserve">Sandstein</w:t>
            </w:r>
          </w:p>
        </w:tc>
        <w:tc>
          <w:tcPr/>
          <w:p>
            <w:pPr>
              <w:pStyle w:val="Compact"/>
            </w:pPr>
            <w:r>
              <w:t xml:space="preserve">Kalkstein: siltig-tonig</w:t>
            </w:r>
          </w:p>
        </w:tc>
        <w:tc>
          <w:tcPr/>
          <w:p>
            <w:pPr>
              <w:pStyle w:val="Compact"/>
            </w:pPr>
            <w:r>
              <w:t xml:space="preserve">–</w:t>
            </w:r>
          </w:p>
        </w:tc>
        <w:tc>
          <w:tcPr/>
          <w:p>
            <w:pPr>
              <w:pStyle w:val="Compact"/>
            </w:pPr>
            <w:r>
              <w:t xml:space="preserve">Maastrichtien</w:t>
            </w:r>
          </w:p>
        </w:tc>
        <w:tc>
          <w:tcPr/>
          <w:p>
            <w:pPr>
              <w:pStyle w:val="Compact"/>
            </w:pPr>
            <w:r>
              <w:t xml:space="preserve">Danien</w:t>
            </w:r>
          </w:p>
        </w:tc>
      </w:tr>
      <w:tr>
        <w:tc>
          <w:tcPr/>
          <w:p>
            <w:pPr>
              <w:pStyle w:val="Compact"/>
            </w:pPr>
            <w:r>
              <w:t xml:space="preserve">15203608</w:t>
            </w:r>
          </w:p>
        </w:tc>
        <w:tc>
          <w:tcPr/>
          <w:p>
            <w:pPr>
              <w:pStyle w:val="Compact"/>
            </w:pPr>
            <w:r>
              <w:t xml:space="preserve">Aroley-, Marmontains- und St-Christophe-Fm.</w:t>
            </w:r>
          </w:p>
        </w:tc>
        <w:tc>
          <w:tcPr/>
          <w:p>
            <w:pPr>
              <w:pStyle w:val="Compact"/>
            </w:pPr>
            <w:r>
              <w:t xml:space="preserve">Schiefer</w:t>
            </w:r>
          </w:p>
        </w:tc>
        <w:tc>
          <w:tcPr/>
          <w:p>
            <w:pPr>
              <w:pStyle w:val="Compact"/>
            </w:pPr>
            <w:r>
              <w:t xml:space="preserve">Marmor</w:t>
            </w:r>
          </w:p>
        </w:tc>
        <w:tc>
          <w:tcPr/>
          <w:p>
            <w:pPr>
              <w:pStyle w:val="Compact"/>
            </w:pPr>
            <w:r>
              <w:t xml:space="preserve">Quarzit</w:t>
            </w:r>
          </w:p>
        </w:tc>
        <w:tc>
          <w:tcPr/>
          <w:p>
            <w:pPr>
              <w:pStyle w:val="Compact"/>
            </w:pPr>
            <w:r>
              <w:t xml:space="preserve">–</w:t>
            </w:r>
          </w:p>
        </w:tc>
        <w:tc>
          <w:tcPr/>
          <w:p>
            <w:pPr>
              <w:pStyle w:val="Compact"/>
            </w:pPr>
            <w:r>
              <w:t xml:space="preserve">Kreide</w:t>
            </w:r>
          </w:p>
        </w:tc>
        <w:tc>
          <w:tcPr/>
          <w:p>
            <w:pPr>
              <w:pStyle w:val="Compact"/>
            </w:pPr>
            <w:r>
              <w:t xml:space="preserve">Paläogen</w:t>
            </w:r>
          </w:p>
        </w:tc>
      </w:tr>
      <w:tr>
        <w:tc>
          <w:tcPr/>
          <w:p>
            <w:pPr>
              <w:pStyle w:val="Compact"/>
            </w:pPr>
            <w:r>
              <w:t xml:space="preserve">15203609</w:t>
            </w:r>
          </w:p>
        </w:tc>
        <w:tc>
          <w:tcPr/>
          <w:p>
            <w:pPr>
              <w:pStyle w:val="Compact"/>
            </w:pPr>
            <w:r>
              <w:t xml:space="preserve">Südegg-Komplex: Schwarzer Schiefer</w:t>
            </w:r>
          </w:p>
        </w:tc>
        <w:tc>
          <w:tcPr/>
          <w:p>
            <w:pPr>
              <w:pStyle w:val="Compact"/>
            </w:pPr>
            <w:r>
              <w:t xml:space="preserve">Schiefer: tonig</w:t>
            </w:r>
          </w:p>
        </w:tc>
        <w:tc>
          <w:tcPr/>
          <w:p>
            <w:pPr>
              <w:pStyle w:val="Compact"/>
            </w:pPr>
            <w:r>
              <w:t xml:space="preserve">–</w:t>
            </w:r>
          </w:p>
        </w:tc>
        <w:tc>
          <w:tcPr/>
          <w:p>
            <w:pPr>
              <w:pStyle w:val="Compact"/>
            </w:pPr>
            <w:r>
              <w:t xml:space="preserve">–</w:t>
            </w:r>
          </w:p>
        </w:tc>
        <w:tc>
          <w:tcPr/>
          <w:p>
            <w:pPr>
              <w:pStyle w:val="Compact"/>
            </w:pPr>
            <w:r>
              <w:t xml:space="preserve">Südegg-Komplex</w:t>
            </w:r>
          </w:p>
        </w:tc>
        <w:tc>
          <w:tcPr/>
          <w:p>
            <w:pPr>
              <w:pStyle w:val="Compact"/>
            </w:pPr>
            <w:r>
              <w:t xml:space="preserve">Karbon</w:t>
            </w:r>
          </w:p>
        </w:tc>
        <w:tc>
          <w:tcPr/>
          <w:p>
            <w:pPr>
              <w:pStyle w:val="Compact"/>
            </w:pPr>
            <w:r>
              <w:t xml:space="preserve">Karbon</w:t>
            </w:r>
          </w:p>
        </w:tc>
      </w:tr>
      <w:tr>
        <w:tc>
          <w:tcPr/>
          <w:p>
            <w:pPr>
              <w:pStyle w:val="Compact"/>
            </w:pPr>
            <w:r>
              <w:t xml:space="preserve">15203610</w:t>
            </w:r>
          </w:p>
        </w:tc>
        <w:tc>
          <w:tcPr/>
          <w:p>
            <w:pPr>
              <w:pStyle w:val="Compact"/>
            </w:pPr>
            <w:r>
              <w:t xml:space="preserve">Südegg-Komplex: Serpentinit</w:t>
            </w:r>
          </w:p>
        </w:tc>
        <w:tc>
          <w:tcPr/>
          <w:p>
            <w:pPr>
              <w:pStyle w:val="Compact"/>
            </w:pPr>
            <w:r>
              <w:t xml:space="preserve">Serpentinit</w:t>
            </w:r>
          </w:p>
        </w:tc>
        <w:tc>
          <w:tcPr/>
          <w:p>
            <w:pPr>
              <w:pStyle w:val="Compact"/>
            </w:pPr>
            <w:r>
              <w:t xml:space="preserve">–</w:t>
            </w:r>
          </w:p>
        </w:tc>
        <w:tc>
          <w:tcPr/>
          <w:p>
            <w:pPr>
              <w:pStyle w:val="Compact"/>
            </w:pPr>
            <w:r>
              <w:t xml:space="preserve">–</w:t>
            </w:r>
          </w:p>
        </w:tc>
        <w:tc>
          <w:tcPr/>
          <w:p>
            <w:pPr>
              <w:pStyle w:val="Compact"/>
            </w:pPr>
            <w:r>
              <w:t xml:space="preserve">Südegg-Komplex</w:t>
            </w:r>
          </w:p>
        </w:tc>
        <w:tc>
          <w:tcPr/>
          <w:p>
            <w:pPr>
              <w:pStyle w:val="Compact"/>
            </w:pPr>
            <w:r>
              <w:t xml:space="preserve">Jura</w:t>
            </w:r>
          </w:p>
        </w:tc>
        <w:tc>
          <w:tcPr/>
          <w:p>
            <w:pPr>
              <w:pStyle w:val="Compact"/>
            </w:pPr>
            <w:r>
              <w:t xml:space="preserve">Kreide</w:t>
            </w:r>
          </w:p>
        </w:tc>
      </w:tr>
      <w:tr>
        <w:tc>
          <w:tcPr/>
          <w:p>
            <w:pPr>
              <w:pStyle w:val="Compact"/>
            </w:pPr>
            <w:r>
              <w:t xml:space="preserve">15203611</w:t>
            </w:r>
          </w:p>
        </w:tc>
        <w:tc>
          <w:tcPr/>
          <w:p>
            <w:pPr>
              <w:pStyle w:val="Compact"/>
            </w:pPr>
            <w:r>
              <w:t xml:space="preserve">Südegg-Komplex: Albitgneis</w:t>
            </w:r>
          </w:p>
        </w:tc>
        <w:tc>
          <w:tcPr/>
          <w:p>
            <w:pPr>
              <w:pStyle w:val="Compact"/>
            </w:pPr>
            <w:r>
              <w:t xml:space="preserve">Gneis: Albit</w:t>
            </w:r>
          </w:p>
        </w:tc>
        <w:tc>
          <w:tcPr/>
          <w:p>
            <w:pPr>
              <w:pStyle w:val="Compact"/>
            </w:pPr>
            <w:r>
              <w:t xml:space="preserve">–</w:t>
            </w:r>
          </w:p>
        </w:tc>
        <w:tc>
          <w:tcPr/>
          <w:p>
            <w:pPr>
              <w:pStyle w:val="Compact"/>
            </w:pPr>
            <w:r>
              <w:t xml:space="preserve">–</w:t>
            </w:r>
          </w:p>
        </w:tc>
        <w:tc>
          <w:tcPr/>
          <w:p>
            <w:pPr>
              <w:pStyle w:val="Compact"/>
            </w:pPr>
            <w:r>
              <w:t xml:space="preserve">Südegg-Komplex</w:t>
            </w:r>
          </w:p>
        </w:tc>
        <w:tc>
          <w:tcPr/>
          <w:p>
            <w:pPr>
              <w:pStyle w:val="Compact"/>
            </w:pPr>
            <w:r>
              <w:t xml:space="preserve">Perm</w:t>
            </w:r>
          </w:p>
        </w:tc>
        <w:tc>
          <w:tcPr/>
          <w:p>
            <w:pPr>
              <w:pStyle w:val="Compact"/>
            </w:pPr>
            <w:r>
              <w:t xml:space="preserve">Perm</w:t>
            </w:r>
          </w:p>
        </w:tc>
      </w:tr>
      <w:tr>
        <w:tc>
          <w:tcPr/>
          <w:p>
            <w:pPr>
              <w:pStyle w:val="Compact"/>
            </w:pPr>
            <w:r>
              <w:t xml:space="preserve">15203612</w:t>
            </w:r>
          </w:p>
        </w:tc>
        <w:tc>
          <w:tcPr/>
          <w:p>
            <w:pPr>
              <w:pStyle w:val="Compact"/>
            </w:pPr>
            <w:r>
              <w:t xml:space="preserve">Südegg-Komplex: Marmor</w:t>
            </w:r>
          </w:p>
        </w:tc>
        <w:tc>
          <w:tcPr/>
          <w:p>
            <w:pPr>
              <w:pStyle w:val="Compact"/>
            </w:pPr>
            <w:r>
              <w:t xml:space="preserve">Marmor: kalkig</w:t>
            </w:r>
          </w:p>
        </w:tc>
        <w:tc>
          <w:tcPr/>
          <w:p>
            <w:pPr>
              <w:pStyle w:val="Compact"/>
            </w:pPr>
            <w:r>
              <w:t xml:space="preserve">Marmor: dolomitisch</w:t>
            </w:r>
          </w:p>
        </w:tc>
        <w:tc>
          <w:tcPr/>
          <w:p>
            <w:pPr>
              <w:pStyle w:val="Compact"/>
            </w:pPr>
            <w:r>
              <w:t xml:space="preserve">Brekzie: dolomitisch</w:t>
            </w:r>
          </w:p>
        </w:tc>
        <w:tc>
          <w:tcPr/>
          <w:p>
            <w:pPr>
              <w:pStyle w:val="Compact"/>
            </w:pPr>
            <w:r>
              <w:t xml:space="preserve">Südegg-Komplex</w:t>
            </w:r>
          </w:p>
        </w:tc>
        <w:tc>
          <w:tcPr/>
          <w:p>
            <w:pPr>
              <w:pStyle w:val="Compact"/>
            </w:pPr>
            <w:r>
              <w:t xml:space="preserve">Mittlere Trias</w:t>
            </w:r>
          </w:p>
        </w:tc>
        <w:tc>
          <w:tcPr/>
          <w:p>
            <w:pPr>
              <w:pStyle w:val="Compact"/>
            </w:pPr>
            <w:r>
              <w:t xml:space="preserve">Späte Trias</w:t>
            </w:r>
          </w:p>
        </w:tc>
      </w:tr>
      <w:tr>
        <w:tc>
          <w:tcPr/>
          <w:p>
            <w:pPr>
              <w:pStyle w:val="Compact"/>
            </w:pPr>
            <w:r>
              <w:t xml:space="preserve">15203613</w:t>
            </w:r>
          </w:p>
        </w:tc>
        <w:tc>
          <w:tcPr/>
          <w:p>
            <w:pPr>
              <w:pStyle w:val="Compact"/>
            </w:pPr>
            <w:r>
              <w:t xml:space="preserve">Südegg-Komplex: Brekzie</w:t>
            </w:r>
          </w:p>
        </w:tc>
        <w:tc>
          <w:tcPr/>
          <w:p>
            <w:pPr>
              <w:pStyle w:val="Compact"/>
            </w:pPr>
            <w:r>
              <w:t xml:space="preserve">Brekzie</w:t>
            </w:r>
          </w:p>
        </w:tc>
        <w:tc>
          <w:tcPr/>
          <w:p>
            <w:pPr>
              <w:pStyle w:val="Compact"/>
            </w:pPr>
            <w:r>
              <w:t xml:space="preserve">–</w:t>
            </w:r>
          </w:p>
        </w:tc>
        <w:tc>
          <w:tcPr/>
          <w:p>
            <w:pPr>
              <w:pStyle w:val="Compact"/>
            </w:pPr>
            <w:r>
              <w:t xml:space="preserve">–</w:t>
            </w:r>
          </w:p>
        </w:tc>
        <w:tc>
          <w:tcPr/>
          <w:p>
            <w:pPr>
              <w:pStyle w:val="Compact"/>
            </w:pPr>
            <w:r>
              <w:t xml:space="preserve">Südegg-Komplex</w:t>
            </w:r>
          </w:p>
        </w:tc>
        <w:tc>
          <w:tcPr/>
          <w:p>
            <w:pPr>
              <w:pStyle w:val="Compact"/>
            </w:pPr>
            <w:r>
              <w:t xml:space="preserve">Jura</w:t>
            </w:r>
          </w:p>
        </w:tc>
        <w:tc>
          <w:tcPr/>
          <w:p>
            <w:pPr>
              <w:pStyle w:val="Compact"/>
            </w:pPr>
            <w:r>
              <w:t xml:space="preserve">Jura</w:t>
            </w:r>
          </w:p>
        </w:tc>
      </w:tr>
      <w:tr>
        <w:tc>
          <w:tcPr/>
          <w:p>
            <w:pPr>
              <w:pStyle w:val="Compact"/>
            </w:pPr>
            <w:r>
              <w:t xml:space="preserve">15203614</w:t>
            </w:r>
          </w:p>
        </w:tc>
        <w:tc>
          <w:tcPr/>
          <w:p>
            <w:pPr>
              <w:pStyle w:val="Compact"/>
            </w:pPr>
            <w:r>
              <w:t xml:space="preserve">Südegg-Komplex: Gips</w:t>
            </w:r>
          </w:p>
        </w:tc>
        <w:tc>
          <w:tcPr/>
          <w:p>
            <w:pPr>
              <w:pStyle w:val="Compact"/>
            </w:pPr>
            <w:r>
              <w:t xml:space="preserve">Evaporit: Gips</w:t>
            </w:r>
          </w:p>
        </w:tc>
        <w:tc>
          <w:tcPr/>
          <w:p>
            <w:pPr>
              <w:pStyle w:val="Compact"/>
            </w:pPr>
            <w:r>
              <w:t xml:space="preserve">–</w:t>
            </w:r>
          </w:p>
        </w:tc>
        <w:tc>
          <w:tcPr/>
          <w:p>
            <w:pPr>
              <w:pStyle w:val="Compact"/>
            </w:pPr>
            <w:r>
              <w:t xml:space="preserve">–</w:t>
            </w:r>
          </w:p>
        </w:tc>
        <w:tc>
          <w:tcPr/>
          <w:p>
            <w:pPr>
              <w:pStyle w:val="Compact"/>
            </w:pPr>
            <w:r>
              <w:t xml:space="preserve">Südegg-Komplex</w:t>
            </w:r>
          </w:p>
        </w:tc>
        <w:tc>
          <w:tcPr/>
          <w:p>
            <w:pPr>
              <w:pStyle w:val="Compact"/>
            </w:pPr>
            <w:r>
              <w:t xml:space="preserve">Trias</w:t>
            </w:r>
          </w:p>
        </w:tc>
        <w:tc>
          <w:tcPr/>
          <w:p>
            <w:pPr>
              <w:pStyle w:val="Compact"/>
            </w:pPr>
            <w:r>
              <w:t xml:space="preserve">Trias</w:t>
            </w:r>
          </w:p>
        </w:tc>
      </w:tr>
      <w:tr>
        <w:tc>
          <w:tcPr/>
          <w:p>
            <w:pPr>
              <w:pStyle w:val="Compact"/>
            </w:pPr>
            <w:r>
              <w:t xml:space="preserve">15203615</w:t>
            </w:r>
          </w:p>
        </w:tc>
        <w:tc>
          <w:tcPr/>
          <w:p>
            <w:pPr>
              <w:pStyle w:val="Compact"/>
            </w:pPr>
            <w:r>
              <w:t xml:space="preserve">Monte-Leone-Decke: Sedimentbedeckung</w:t>
            </w:r>
          </w:p>
        </w:tc>
        <w:tc>
          <w:tcPr/>
          <w:p>
            <w:pPr>
              <w:pStyle w:val="Compact"/>
            </w:pPr>
            <w:r>
              <w:t xml:space="preserve">Schiefer</w:t>
            </w:r>
          </w:p>
        </w:tc>
        <w:tc>
          <w:tcPr/>
          <w:p>
            <w:pPr>
              <w:pStyle w:val="Compact"/>
            </w:pPr>
            <w:r>
              <w:t xml:space="preserve">Marmor</w:t>
            </w:r>
          </w:p>
        </w:tc>
        <w:tc>
          <w:tcPr/>
          <w:p>
            <w:pPr>
              <w:pStyle w:val="Compact"/>
            </w:pPr>
            <w:r>
              <w:t xml:space="preserve">Konglomerat</w:t>
            </w:r>
          </w:p>
        </w:tc>
        <w:tc>
          <w:tcPr/>
          <w:p>
            <w:pPr>
              <w:pStyle w:val="Compact"/>
            </w:pPr>
            <w:r>
              <w:t xml:space="preserve">–</w:t>
            </w:r>
          </w:p>
        </w:tc>
        <w:tc>
          <w:tcPr/>
          <w:p>
            <w:pPr>
              <w:pStyle w:val="Compact"/>
            </w:pPr>
            <w:r>
              <w:t xml:space="preserve">Mesozoikum</w:t>
            </w:r>
          </w:p>
        </w:tc>
        <w:tc>
          <w:tcPr/>
          <w:p>
            <w:pPr>
              <w:pStyle w:val="Compact"/>
            </w:pPr>
            <w:r>
              <w:t xml:space="preserve">Mesozoikum</w:t>
            </w:r>
          </w:p>
        </w:tc>
      </w:tr>
      <w:tr>
        <w:tc>
          <w:tcPr/>
          <w:p>
            <w:pPr>
              <w:pStyle w:val="Compact"/>
            </w:pPr>
            <w:r>
              <w:t xml:space="preserve">15203616</w:t>
            </w:r>
          </w:p>
        </w:tc>
        <w:tc>
          <w:tcPr/>
          <w:p>
            <w:pPr>
              <w:pStyle w:val="Compact"/>
            </w:pPr>
            <w:r>
              <w:t xml:space="preserve">Monte-Leone-Decke: Dogger-Malm</w:t>
            </w:r>
          </w:p>
        </w:tc>
        <w:tc>
          <w:tcPr/>
          <w:p>
            <w:pPr>
              <w:pStyle w:val="Compact"/>
            </w:pPr>
            <w:r>
              <w:t xml:space="preserve">Konglomerat: polymikt</w:t>
            </w:r>
          </w:p>
        </w:tc>
        <w:tc>
          <w:tcPr/>
          <w:p>
            <w:pPr>
              <w:pStyle w:val="Compact"/>
            </w:pPr>
            <w:r>
              <w:t xml:space="preserve">Marmor</w:t>
            </w:r>
          </w:p>
        </w:tc>
        <w:tc>
          <w:tcPr/>
          <w:p>
            <w:pPr>
              <w:pStyle w:val="Compact"/>
            </w:pPr>
            <w:r>
              <w:t xml:space="preserve">Schiefer: Glimmer</w:t>
            </w:r>
          </w:p>
        </w:tc>
        <w:tc>
          <w:tcPr/>
          <w:p>
            <w:pPr>
              <w:pStyle w:val="Compact"/>
            </w:pPr>
            <w:r>
              <w:t xml:space="preserve">–</w:t>
            </w:r>
          </w:p>
        </w:tc>
        <w:tc>
          <w:tcPr/>
          <w:p>
            <w:pPr>
              <w:pStyle w:val="Compact"/>
            </w:pPr>
            <w:r>
              <w:t xml:space="preserve">Mittlerer Jura</w:t>
            </w:r>
          </w:p>
        </w:tc>
        <w:tc>
          <w:tcPr/>
          <w:p>
            <w:pPr>
              <w:pStyle w:val="Compact"/>
            </w:pPr>
            <w:r>
              <w:t xml:space="preserve">Später Jura</w:t>
            </w:r>
          </w:p>
        </w:tc>
      </w:tr>
      <w:tr>
        <w:tc>
          <w:tcPr/>
          <w:p>
            <w:pPr>
              <w:pStyle w:val="Compact"/>
            </w:pPr>
            <w:r>
              <w:t xml:space="preserve">15203617</w:t>
            </w:r>
          </w:p>
        </w:tc>
        <w:tc>
          <w:tcPr/>
          <w:p>
            <w:pPr>
              <w:pStyle w:val="Compact"/>
            </w:pPr>
            <w:r>
              <w:t xml:space="preserve">Monte-Leone-Decke: Dogger-Malm: Glimmerschiefer</w:t>
            </w:r>
          </w:p>
        </w:tc>
        <w:tc>
          <w:tcPr/>
          <w:p>
            <w:pPr>
              <w:pStyle w:val="Compact"/>
            </w:pPr>
            <w:r>
              <w:t xml:space="preserve">Schiefer: Glimmer</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Mittlerer Jura</w:t>
            </w:r>
          </w:p>
        </w:tc>
        <w:tc>
          <w:tcPr/>
          <w:p>
            <w:pPr>
              <w:pStyle w:val="Compact"/>
            </w:pPr>
            <w:r>
              <w:t xml:space="preserve">Später Jura</w:t>
            </w:r>
          </w:p>
        </w:tc>
      </w:tr>
      <w:tr>
        <w:tc>
          <w:tcPr/>
          <w:p>
            <w:pPr>
              <w:pStyle w:val="Compact"/>
            </w:pPr>
            <w:r>
              <w:t xml:space="preserve">15203618</w:t>
            </w:r>
          </w:p>
        </w:tc>
        <w:tc>
          <w:tcPr/>
          <w:p>
            <w:pPr>
              <w:pStyle w:val="Compact"/>
            </w:pPr>
            <w:r>
              <w:t xml:space="preserve">Monte-Leone-Decke: Dogger-Malm: Marmor</w:t>
            </w:r>
          </w:p>
        </w:tc>
        <w:tc>
          <w:tcPr/>
          <w:p>
            <w:pPr>
              <w:pStyle w:val="Compact"/>
            </w:pPr>
            <w:r>
              <w:t xml:space="preserve">Marmor</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Mittlerer Jura</w:t>
            </w:r>
          </w:p>
        </w:tc>
        <w:tc>
          <w:tcPr/>
          <w:p>
            <w:pPr>
              <w:pStyle w:val="Compact"/>
            </w:pPr>
            <w:r>
              <w:t xml:space="preserve">Später Jura</w:t>
            </w:r>
          </w:p>
        </w:tc>
      </w:tr>
      <w:tr>
        <w:tc>
          <w:tcPr/>
          <w:p>
            <w:pPr>
              <w:pStyle w:val="Compact"/>
            </w:pPr>
            <w:r>
              <w:t xml:space="preserve">15203619</w:t>
            </w:r>
          </w:p>
        </w:tc>
        <w:tc>
          <w:tcPr/>
          <w:p>
            <w:pPr>
              <w:pStyle w:val="Compact"/>
            </w:pPr>
            <w:r>
              <w:t xml:space="preserve">Monte-Leone-Decke: Dogger: Konglomerat</w:t>
            </w:r>
          </w:p>
        </w:tc>
        <w:tc>
          <w:tcPr/>
          <w:p>
            <w:pPr>
              <w:pStyle w:val="Compact"/>
            </w:pPr>
            <w:r>
              <w:t xml:space="preserve">Konglomerat</w:t>
            </w:r>
          </w:p>
        </w:tc>
        <w:tc>
          <w:tcPr/>
          <w:p>
            <w:pPr>
              <w:pStyle w:val="Compact"/>
            </w:pPr>
            <w:r>
              <w:t xml:space="preserve">Sandstein</w:t>
            </w:r>
          </w:p>
        </w:tc>
        <w:tc>
          <w:tcPr/>
          <w:p>
            <w:pPr>
              <w:pStyle w:val="Compact"/>
            </w:pPr>
            <w:r>
              <w:t xml:space="preserve">–</w:t>
            </w:r>
          </w:p>
        </w:tc>
        <w:tc>
          <w:tcPr/>
          <w:p>
            <w:pPr>
              <w:pStyle w:val="Compact"/>
            </w:pPr>
            <w:r>
              <w:t xml:space="preserve">–</w:t>
            </w:r>
          </w:p>
        </w:tc>
        <w:tc>
          <w:tcPr/>
          <w:p>
            <w:pPr>
              <w:pStyle w:val="Compact"/>
            </w:pPr>
            <w:r>
              <w:t xml:space="preserve">Mittlerer Jura</w:t>
            </w:r>
          </w:p>
        </w:tc>
        <w:tc>
          <w:tcPr/>
          <w:p>
            <w:pPr>
              <w:pStyle w:val="Compact"/>
            </w:pPr>
            <w:r>
              <w:t xml:space="preserve">Später Jura</w:t>
            </w:r>
          </w:p>
        </w:tc>
      </w:tr>
      <w:tr>
        <w:tc>
          <w:tcPr/>
          <w:p>
            <w:pPr>
              <w:pStyle w:val="Compact"/>
            </w:pPr>
            <w:r>
              <w:t xml:space="preserve">15203620</w:t>
            </w:r>
          </w:p>
        </w:tc>
        <w:tc>
          <w:tcPr/>
          <w:p>
            <w:pPr>
              <w:pStyle w:val="Compact"/>
            </w:pPr>
            <w:r>
              <w:t xml:space="preserve">Monte-Leone-Decke: Lias</w:t>
            </w:r>
          </w:p>
        </w:tc>
        <w:tc>
          <w:tcPr/>
          <w:p>
            <w:pPr>
              <w:pStyle w:val="Compact"/>
            </w:pPr>
            <w:r>
              <w:t xml:space="preserve">Konglomerat</w:t>
            </w:r>
          </w:p>
        </w:tc>
        <w:tc>
          <w:tcPr/>
          <w:p>
            <w:pPr>
              <w:pStyle w:val="Compact"/>
            </w:pPr>
            <w:r>
              <w:t xml:space="preserve">Marmor</w:t>
            </w:r>
          </w:p>
        </w:tc>
        <w:tc>
          <w:tcPr/>
          <w:p>
            <w:pPr>
              <w:pStyle w:val="Compact"/>
            </w:pPr>
            <w:r>
              <w:t xml:space="preserve">Schiefer</w:t>
            </w:r>
          </w:p>
        </w:tc>
        <w:tc>
          <w:tcPr/>
          <w:p>
            <w:pPr>
              <w:pStyle w:val="Compact"/>
            </w:pPr>
            <w:r>
              <w:t xml:space="preserve">–</w:t>
            </w:r>
          </w:p>
        </w:tc>
        <w:tc>
          <w:tcPr/>
          <w:p>
            <w:pPr>
              <w:pStyle w:val="Compact"/>
            </w:pPr>
            <w:r>
              <w:t xml:space="preserve">Früher Jura</w:t>
            </w:r>
          </w:p>
        </w:tc>
        <w:tc>
          <w:tcPr/>
          <w:p>
            <w:pPr>
              <w:pStyle w:val="Compact"/>
            </w:pPr>
            <w:r>
              <w:t xml:space="preserve">Mittlerer Jura</w:t>
            </w:r>
          </w:p>
        </w:tc>
      </w:tr>
      <w:tr>
        <w:tc>
          <w:tcPr/>
          <w:p>
            <w:pPr>
              <w:pStyle w:val="Compact"/>
            </w:pPr>
            <w:r>
              <w:t xml:space="preserve">15203621</w:t>
            </w:r>
          </w:p>
        </w:tc>
        <w:tc>
          <w:tcPr/>
          <w:p>
            <w:pPr>
              <w:pStyle w:val="Compact"/>
            </w:pPr>
            <w:r>
              <w:t xml:space="preserve">Monte-Leone-Decke: Lias: Sandstein</w:t>
            </w:r>
          </w:p>
        </w:tc>
        <w:tc>
          <w:tcPr/>
          <w:p>
            <w:pPr>
              <w:pStyle w:val="Compact"/>
            </w:pPr>
            <w:r>
              <w:t xml:space="preserve">Sandstein</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Früher Jura</w:t>
            </w:r>
          </w:p>
        </w:tc>
        <w:tc>
          <w:tcPr/>
          <w:p>
            <w:pPr>
              <w:pStyle w:val="Compact"/>
            </w:pPr>
            <w:r>
              <w:t xml:space="preserve">Mittlerer Jura</w:t>
            </w:r>
          </w:p>
        </w:tc>
      </w:tr>
      <w:tr>
        <w:tc>
          <w:tcPr/>
          <w:p>
            <w:pPr>
              <w:pStyle w:val="Compact"/>
            </w:pPr>
            <w:r>
              <w:t xml:space="preserve">15203622</w:t>
            </w:r>
          </w:p>
        </w:tc>
        <w:tc>
          <w:tcPr/>
          <w:p>
            <w:pPr>
              <w:pStyle w:val="Compact"/>
            </w:pPr>
            <w:r>
              <w:t xml:space="preserve">Monte-Leone-Decke: Lias: Konglomerat</w:t>
            </w:r>
          </w:p>
        </w:tc>
        <w:tc>
          <w:tcPr/>
          <w:p>
            <w:pPr>
              <w:pStyle w:val="Compact"/>
            </w:pPr>
            <w:r>
              <w:t xml:space="preserve">Konglomerat</w:t>
            </w:r>
          </w:p>
        </w:tc>
        <w:tc>
          <w:tcPr/>
          <w:p>
            <w:pPr>
              <w:pStyle w:val="Compact"/>
            </w:pPr>
            <w:r>
              <w:t xml:space="preserve">Sandstein</w:t>
            </w:r>
          </w:p>
        </w:tc>
        <w:tc>
          <w:tcPr/>
          <w:p>
            <w:pPr>
              <w:pStyle w:val="Compact"/>
            </w:pPr>
            <w:r>
              <w:t xml:space="preserve">–</w:t>
            </w:r>
          </w:p>
        </w:tc>
        <w:tc>
          <w:tcPr/>
          <w:p>
            <w:pPr>
              <w:pStyle w:val="Compact"/>
            </w:pPr>
            <w:r>
              <w:t xml:space="preserve">–</w:t>
            </w:r>
          </w:p>
        </w:tc>
        <w:tc>
          <w:tcPr/>
          <w:p>
            <w:pPr>
              <w:pStyle w:val="Compact"/>
            </w:pPr>
            <w:r>
              <w:t xml:space="preserve">Früher Jura</w:t>
            </w:r>
          </w:p>
        </w:tc>
        <w:tc>
          <w:tcPr/>
          <w:p>
            <w:pPr>
              <w:pStyle w:val="Compact"/>
            </w:pPr>
            <w:r>
              <w:t xml:space="preserve">Mittlerer Jura</w:t>
            </w:r>
          </w:p>
        </w:tc>
      </w:tr>
      <w:tr>
        <w:tc>
          <w:tcPr/>
          <w:p>
            <w:pPr>
              <w:pStyle w:val="Compact"/>
            </w:pPr>
            <w:r>
              <w:t xml:space="preserve">15203623</w:t>
            </w:r>
          </w:p>
        </w:tc>
        <w:tc>
          <w:tcPr/>
          <w:p>
            <w:pPr>
              <w:pStyle w:val="Compact"/>
            </w:pPr>
            <w:r>
              <w:t xml:space="preserve">Monte-Leone-Decke: Trias</w:t>
            </w:r>
          </w:p>
        </w:tc>
        <w:tc>
          <w:tcPr/>
          <w:p>
            <w:pPr>
              <w:pStyle w:val="Compact"/>
            </w:pPr>
            <w:r>
              <w:t xml:space="preserve">Quarzit</w:t>
            </w:r>
          </w:p>
        </w:tc>
        <w:tc>
          <w:tcPr/>
          <w:p>
            <w:pPr>
              <w:pStyle w:val="Compact"/>
            </w:pPr>
            <w:r>
              <w:t xml:space="preserve">Marmor</w:t>
            </w:r>
          </w:p>
        </w:tc>
        <w:tc>
          <w:tcPr/>
          <w:p>
            <w:pPr>
              <w:pStyle w:val="Compact"/>
            </w:pPr>
            <w:r>
              <w:t xml:space="preserve">Rauwacke</w:t>
            </w:r>
          </w:p>
        </w:tc>
        <w:tc>
          <w:tcPr/>
          <w:p>
            <w:pPr>
              <w:pStyle w:val="Compact"/>
            </w:pPr>
            <w:r>
              <w:t xml:space="preserve">–</w:t>
            </w:r>
          </w:p>
        </w:tc>
        <w:tc>
          <w:tcPr/>
          <w:p>
            <w:pPr>
              <w:pStyle w:val="Compact"/>
            </w:pPr>
            <w:r>
              <w:t xml:space="preserve">Trias</w:t>
            </w:r>
          </w:p>
        </w:tc>
        <w:tc>
          <w:tcPr/>
          <w:p>
            <w:pPr>
              <w:pStyle w:val="Compact"/>
            </w:pPr>
            <w:r>
              <w:t xml:space="preserve">Trias</w:t>
            </w:r>
          </w:p>
        </w:tc>
      </w:tr>
      <w:tr>
        <w:tc>
          <w:tcPr/>
          <w:p>
            <w:pPr>
              <w:pStyle w:val="Compact"/>
            </w:pPr>
            <w:r>
              <w:t xml:space="preserve">15203624</w:t>
            </w:r>
          </w:p>
        </w:tc>
        <w:tc>
          <w:tcPr/>
          <w:p>
            <w:pPr>
              <w:pStyle w:val="Compact"/>
            </w:pPr>
            <w:r>
              <w:t xml:space="preserve">Monte-Leone-Decke: Quarzitische Trias</w:t>
            </w:r>
          </w:p>
        </w:tc>
        <w:tc>
          <w:tcPr/>
          <w:p>
            <w:pPr>
              <w:pStyle w:val="Compact"/>
            </w:pPr>
            <w:r>
              <w:t xml:space="preserve">Quarzit</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Trias</w:t>
            </w:r>
          </w:p>
        </w:tc>
        <w:tc>
          <w:tcPr/>
          <w:p>
            <w:pPr>
              <w:pStyle w:val="Compact"/>
            </w:pPr>
            <w:r>
              <w:t xml:space="preserve">Trias</w:t>
            </w:r>
          </w:p>
        </w:tc>
      </w:tr>
      <w:tr>
        <w:tc>
          <w:tcPr/>
          <w:p>
            <w:pPr>
              <w:pStyle w:val="Compact"/>
            </w:pPr>
            <w:r>
              <w:t xml:space="preserve">15203625</w:t>
            </w:r>
          </w:p>
        </w:tc>
        <w:tc>
          <w:tcPr/>
          <w:p>
            <w:pPr>
              <w:pStyle w:val="Compact"/>
            </w:pPr>
            <w:r>
              <w:t xml:space="preserve">Pizzo-del-Vallone-Decke: Sedimentbedeckung</w:t>
            </w:r>
          </w:p>
        </w:tc>
        <w:tc>
          <w:tcPr/>
          <w:p>
            <w:pPr>
              <w:pStyle w:val="Compact"/>
            </w:pPr>
            <w:r>
              <w:t xml:space="preserve">Schiefer: sandig-tonig</w:t>
            </w:r>
          </w:p>
        </w:tc>
        <w:tc>
          <w:tcPr/>
          <w:p>
            <w:pPr>
              <w:pStyle w:val="Compact"/>
            </w:pPr>
            <w:r>
              <w:t xml:space="preserve">Schiefer: kalkig</w:t>
            </w:r>
          </w:p>
        </w:tc>
        <w:tc>
          <w:tcPr/>
          <w:p>
            <w:pPr>
              <w:pStyle w:val="Compact"/>
            </w:pPr>
            <w:r>
              <w:t xml:space="preserve">Sandstein</w:t>
            </w:r>
          </w:p>
        </w:tc>
        <w:tc>
          <w:tcPr/>
          <w:p>
            <w:pPr>
              <w:pStyle w:val="Compact"/>
            </w:pPr>
            <w:r>
              <w:t xml:space="preserve">–</w:t>
            </w:r>
          </w:p>
        </w:tc>
        <w:tc>
          <w:tcPr/>
          <w:p>
            <w:pPr>
              <w:pStyle w:val="Compact"/>
            </w:pPr>
            <w:r>
              <w:t xml:space="preserve">Mesozoikum</w:t>
            </w:r>
          </w:p>
        </w:tc>
        <w:tc>
          <w:tcPr/>
          <w:p>
            <w:pPr>
              <w:pStyle w:val="Compact"/>
            </w:pPr>
            <w:r>
              <w:t xml:space="preserve">Paläogen</w:t>
            </w:r>
          </w:p>
        </w:tc>
      </w:tr>
      <w:tr>
        <w:tc>
          <w:tcPr/>
          <w:p>
            <w:pPr>
              <w:pStyle w:val="Compact"/>
            </w:pPr>
            <w:r>
              <w:t xml:space="preserve">15203626</w:t>
            </w:r>
          </w:p>
        </w:tc>
        <w:tc>
          <w:tcPr/>
          <w:p>
            <w:pPr>
              <w:pStyle w:val="Compact"/>
            </w:pPr>
            <w:r>
              <w:t xml:space="preserve">Pizzo-del-Vallone-Decke: Dogger-Malm</w:t>
            </w:r>
          </w:p>
        </w:tc>
        <w:tc>
          <w:tcPr/>
          <w:p>
            <w:pPr>
              <w:pStyle w:val="Compact"/>
            </w:pPr>
            <w:r>
              <w:t xml:space="preserve">Sandstein</w:t>
            </w:r>
          </w:p>
        </w:tc>
        <w:tc>
          <w:tcPr/>
          <w:p>
            <w:pPr>
              <w:pStyle w:val="Compact"/>
            </w:pPr>
            <w:r>
              <w:t xml:space="preserve">Schiefer: sandig-tonig</w:t>
            </w:r>
          </w:p>
        </w:tc>
        <w:tc>
          <w:tcPr/>
          <w:p>
            <w:pPr>
              <w:pStyle w:val="Compact"/>
            </w:pPr>
            <w:r>
              <w:t xml:space="preserve">Marmor</w:t>
            </w:r>
          </w:p>
        </w:tc>
        <w:tc>
          <w:tcPr/>
          <w:p>
            <w:pPr>
              <w:pStyle w:val="Compact"/>
            </w:pPr>
            <w:r>
              <w:t xml:space="preserve">–</w:t>
            </w:r>
          </w:p>
        </w:tc>
        <w:tc>
          <w:tcPr/>
          <w:p>
            <w:pPr>
              <w:pStyle w:val="Compact"/>
            </w:pPr>
            <w:r>
              <w:t xml:space="preserve">Mittlerer Jura</w:t>
            </w:r>
          </w:p>
        </w:tc>
        <w:tc>
          <w:tcPr/>
          <w:p>
            <w:pPr>
              <w:pStyle w:val="Compact"/>
            </w:pPr>
            <w:r>
              <w:t xml:space="preserve">Später Jura</w:t>
            </w:r>
          </w:p>
        </w:tc>
      </w:tr>
      <w:tr>
        <w:tc>
          <w:tcPr/>
          <w:p>
            <w:pPr>
              <w:pStyle w:val="Compact"/>
            </w:pPr>
            <w:r>
              <w:t xml:space="preserve">15203627</w:t>
            </w:r>
          </w:p>
        </w:tc>
        <w:tc>
          <w:tcPr/>
          <w:p>
            <w:pPr>
              <w:pStyle w:val="Compact"/>
            </w:pPr>
            <w:r>
              <w:t xml:space="preserve">Pizzo-del-Vallone-Decke: Dogger-Malm: Marmor</w:t>
            </w:r>
          </w:p>
        </w:tc>
        <w:tc>
          <w:tcPr/>
          <w:p>
            <w:pPr>
              <w:pStyle w:val="Compact"/>
            </w:pPr>
            <w:r>
              <w:t xml:space="preserve">Marmor</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Mittlerer Jura</w:t>
            </w:r>
          </w:p>
        </w:tc>
        <w:tc>
          <w:tcPr/>
          <w:p>
            <w:pPr>
              <w:pStyle w:val="Compact"/>
            </w:pPr>
            <w:r>
              <w:t xml:space="preserve">Später Jura</w:t>
            </w:r>
          </w:p>
        </w:tc>
      </w:tr>
      <w:tr>
        <w:tc>
          <w:tcPr/>
          <w:p>
            <w:pPr>
              <w:pStyle w:val="Compact"/>
            </w:pPr>
            <w:r>
              <w:t xml:space="preserve">15203628</w:t>
            </w:r>
          </w:p>
        </w:tc>
        <w:tc>
          <w:tcPr/>
          <w:p>
            <w:pPr>
              <w:pStyle w:val="Compact"/>
            </w:pPr>
            <w:r>
              <w:t xml:space="preserve">Pizzo-del-Vallone-Decke: Dogger-Malm: Glimmerschiefer</w:t>
            </w:r>
          </w:p>
        </w:tc>
        <w:tc>
          <w:tcPr/>
          <w:p>
            <w:pPr>
              <w:pStyle w:val="Compact"/>
            </w:pPr>
            <w:r>
              <w:t xml:space="preserve">Schiefer: Glimmer</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Mittlerer Jura</w:t>
            </w:r>
          </w:p>
        </w:tc>
        <w:tc>
          <w:tcPr/>
          <w:p>
            <w:pPr>
              <w:pStyle w:val="Compact"/>
            </w:pPr>
            <w:r>
              <w:t xml:space="preserve">Später Jura</w:t>
            </w:r>
          </w:p>
        </w:tc>
      </w:tr>
      <w:tr>
        <w:tc>
          <w:tcPr/>
          <w:p>
            <w:pPr>
              <w:pStyle w:val="Compact"/>
            </w:pPr>
            <w:r>
              <w:t xml:space="preserve">15203629</w:t>
            </w:r>
          </w:p>
        </w:tc>
        <w:tc>
          <w:tcPr/>
          <w:p>
            <w:pPr>
              <w:pStyle w:val="Compact"/>
            </w:pPr>
            <w:r>
              <w:t xml:space="preserve">Pizzo-del-Vallone-Decke: Dogger-Malm: Basisches Gestein</w:t>
            </w:r>
          </w:p>
        </w:tc>
        <w:tc>
          <w:tcPr/>
          <w:p>
            <w:pPr>
              <w:pStyle w:val="Compact"/>
            </w:pPr>
            <w:r>
              <w:t xml:space="preserve">Amphibolit</w:t>
            </w:r>
          </w:p>
        </w:tc>
        <w:tc>
          <w:tcPr/>
          <w:p>
            <w:pPr>
              <w:pStyle w:val="Compact"/>
            </w:pPr>
            <w:r>
              <w:t xml:space="preserve">Prasinit</w:t>
            </w:r>
          </w:p>
        </w:tc>
        <w:tc>
          <w:tcPr/>
          <w:p>
            <w:pPr>
              <w:pStyle w:val="Compact"/>
            </w:pPr>
            <w:r>
              <w:t xml:space="preserve">–</w:t>
            </w:r>
          </w:p>
        </w:tc>
        <w:tc>
          <w:tcPr/>
          <w:p>
            <w:pPr>
              <w:pStyle w:val="Compact"/>
            </w:pPr>
            <w:r>
              <w:t xml:space="preserve">–</w:t>
            </w:r>
          </w:p>
        </w:tc>
        <w:tc>
          <w:tcPr/>
          <w:p>
            <w:pPr>
              <w:pStyle w:val="Compact"/>
            </w:pPr>
            <w:r>
              <w:t xml:space="preserve">Mittlerer Jura</w:t>
            </w:r>
          </w:p>
        </w:tc>
        <w:tc>
          <w:tcPr/>
          <w:p>
            <w:pPr>
              <w:pStyle w:val="Compact"/>
            </w:pPr>
            <w:r>
              <w:t xml:space="preserve">Später Jura</w:t>
            </w:r>
          </w:p>
        </w:tc>
      </w:tr>
      <w:tr>
        <w:tc>
          <w:tcPr/>
          <w:p>
            <w:pPr>
              <w:pStyle w:val="Compact"/>
            </w:pPr>
            <w:r>
              <w:t xml:space="preserve">15203630</w:t>
            </w:r>
          </w:p>
        </w:tc>
        <w:tc>
          <w:tcPr/>
          <w:p>
            <w:pPr>
              <w:pStyle w:val="Compact"/>
            </w:pPr>
            <w:r>
              <w:t xml:space="preserve">Pizzo-del-Vallone-Decke: Lias</w:t>
            </w:r>
          </w:p>
        </w:tc>
        <w:tc>
          <w:tcPr/>
          <w:p>
            <w:pPr>
              <w:pStyle w:val="Compact"/>
            </w:pPr>
            <w:r>
              <w:t xml:space="preserve">Konglomerat</w:t>
            </w:r>
          </w:p>
        </w:tc>
        <w:tc>
          <w:tcPr/>
          <w:p>
            <w:pPr>
              <w:pStyle w:val="Compact"/>
            </w:pPr>
            <w:r>
              <w:t xml:space="preserve">Quarzit</w:t>
            </w:r>
          </w:p>
        </w:tc>
        <w:tc>
          <w:tcPr/>
          <w:p>
            <w:pPr>
              <w:pStyle w:val="Compact"/>
            </w:pPr>
            <w:r>
              <w:t xml:space="preserve">Schiefer: Glimmer</w:t>
            </w:r>
          </w:p>
        </w:tc>
        <w:tc>
          <w:tcPr/>
          <w:p>
            <w:pPr>
              <w:pStyle w:val="Compact"/>
            </w:pPr>
            <w:r>
              <w:t xml:space="preserve">–</w:t>
            </w:r>
          </w:p>
        </w:tc>
        <w:tc>
          <w:tcPr/>
          <w:p>
            <w:pPr>
              <w:pStyle w:val="Compact"/>
            </w:pPr>
            <w:r>
              <w:t xml:space="preserve">Früher Jura</w:t>
            </w:r>
          </w:p>
        </w:tc>
        <w:tc>
          <w:tcPr/>
          <w:p>
            <w:pPr>
              <w:pStyle w:val="Compact"/>
            </w:pPr>
            <w:r>
              <w:t xml:space="preserve">Aalénien</w:t>
            </w:r>
          </w:p>
        </w:tc>
      </w:tr>
      <w:tr>
        <w:tc>
          <w:tcPr/>
          <w:p>
            <w:pPr>
              <w:pStyle w:val="Compact"/>
            </w:pPr>
            <w:r>
              <w:t xml:space="preserve">15203631</w:t>
            </w:r>
          </w:p>
        </w:tc>
        <w:tc>
          <w:tcPr/>
          <w:p>
            <w:pPr>
              <w:pStyle w:val="Compact"/>
            </w:pPr>
            <w:r>
              <w:t xml:space="preserve">Pizzo-del-Vallone-Decke: Trias</w:t>
            </w:r>
          </w:p>
        </w:tc>
        <w:tc>
          <w:tcPr/>
          <w:p>
            <w:pPr>
              <w:pStyle w:val="Compact"/>
            </w:pPr>
            <w:r>
              <w:t xml:space="preserve">Rauwacke</w:t>
            </w:r>
          </w:p>
        </w:tc>
        <w:tc>
          <w:tcPr/>
          <w:p>
            <w:pPr>
              <w:pStyle w:val="Compact"/>
            </w:pPr>
            <w:r>
              <w:t xml:space="preserve">Marmor</w:t>
            </w:r>
          </w:p>
        </w:tc>
        <w:tc>
          <w:tcPr/>
          <w:p>
            <w:pPr>
              <w:pStyle w:val="Compact"/>
            </w:pPr>
            <w:r>
              <w:t xml:space="preserve">Evaporit: Gips</w:t>
            </w:r>
          </w:p>
        </w:tc>
        <w:tc>
          <w:tcPr/>
          <w:p>
            <w:pPr>
              <w:pStyle w:val="Compact"/>
            </w:pPr>
            <w:r>
              <w:t xml:space="preserve">–</w:t>
            </w:r>
          </w:p>
        </w:tc>
        <w:tc>
          <w:tcPr/>
          <w:p>
            <w:pPr>
              <w:pStyle w:val="Compact"/>
            </w:pPr>
            <w:r>
              <w:t xml:space="preserve">Trias</w:t>
            </w:r>
          </w:p>
        </w:tc>
        <w:tc>
          <w:tcPr/>
          <w:p>
            <w:pPr>
              <w:pStyle w:val="Compact"/>
            </w:pPr>
            <w:r>
              <w:t xml:space="preserve">Trias</w:t>
            </w:r>
          </w:p>
        </w:tc>
      </w:tr>
      <w:tr>
        <w:tc>
          <w:tcPr/>
          <w:p>
            <w:pPr>
              <w:pStyle w:val="Compact"/>
            </w:pPr>
            <w:r>
              <w:t xml:space="preserve">15203632</w:t>
            </w:r>
          </w:p>
        </w:tc>
        <w:tc>
          <w:tcPr/>
          <w:p>
            <w:pPr>
              <w:pStyle w:val="Compact"/>
            </w:pPr>
            <w:r>
              <w:t xml:space="preserve">Mont-Fort-Decke: Sedimentbedeckung</w:t>
            </w:r>
          </w:p>
        </w:tc>
        <w:tc>
          <w:tcPr/>
          <w:p>
            <w:pPr>
              <w:pStyle w:val="Compact"/>
            </w:pPr>
            <w:r>
              <w:t xml:space="preserve">Brekzie</w:t>
            </w:r>
          </w:p>
        </w:tc>
        <w:tc>
          <w:tcPr/>
          <w:p>
            <w:pPr>
              <w:pStyle w:val="Compact"/>
            </w:pPr>
            <w:r>
              <w:t xml:space="preserve">Marmor</w:t>
            </w:r>
          </w:p>
        </w:tc>
        <w:tc>
          <w:tcPr/>
          <w:p>
            <w:pPr>
              <w:pStyle w:val="Compact"/>
            </w:pPr>
            <w:r>
              <w:t xml:space="preserve">Rauwacke</w:t>
            </w:r>
          </w:p>
        </w:tc>
        <w:tc>
          <w:tcPr/>
          <w:p>
            <w:pPr>
              <w:pStyle w:val="Compact"/>
            </w:pPr>
            <w:r>
              <w:t xml:space="preserve">–</w:t>
            </w:r>
          </w:p>
        </w:tc>
        <w:tc>
          <w:tcPr/>
          <w:p>
            <w:pPr>
              <w:pStyle w:val="Compact"/>
            </w:pPr>
            <w:r>
              <w:t xml:space="preserve">Mesozoikum</w:t>
            </w:r>
          </w:p>
        </w:tc>
        <w:tc>
          <w:tcPr/>
          <w:p>
            <w:pPr>
              <w:pStyle w:val="Compact"/>
            </w:pPr>
            <w:r>
              <w:t xml:space="preserve">Mesozoikum</w:t>
            </w:r>
          </w:p>
        </w:tc>
      </w:tr>
      <w:tr>
        <w:tc>
          <w:tcPr/>
          <w:p>
            <w:pPr>
              <w:pStyle w:val="Compact"/>
            </w:pPr>
            <w:r>
              <w:t xml:space="preserve">15203633</w:t>
            </w:r>
          </w:p>
        </w:tc>
        <w:tc>
          <w:tcPr/>
          <w:p>
            <w:pPr>
              <w:pStyle w:val="Compact"/>
            </w:pPr>
            <w:r>
              <w:t xml:space="preserve">Mont-Fort-Decke: Trias</w:t>
            </w:r>
          </w:p>
        </w:tc>
        <w:tc>
          <w:tcPr/>
          <w:p>
            <w:pPr>
              <w:pStyle w:val="Compact"/>
            </w:pPr>
            <w:r>
              <w:t xml:space="preserve">Marmor: dolomitisch</w:t>
            </w:r>
          </w:p>
        </w:tc>
        <w:tc>
          <w:tcPr/>
          <w:p>
            <w:pPr>
              <w:pStyle w:val="Compact"/>
            </w:pPr>
            <w:r>
              <w:t xml:space="preserve">Marmor: kalkig</w:t>
            </w:r>
          </w:p>
        </w:tc>
        <w:tc>
          <w:tcPr/>
          <w:p>
            <w:pPr>
              <w:pStyle w:val="Compact"/>
            </w:pPr>
            <w:r>
              <w:t xml:space="preserve">Rauwacke</w:t>
            </w:r>
          </w:p>
        </w:tc>
        <w:tc>
          <w:tcPr/>
          <w:p>
            <w:pPr>
              <w:pStyle w:val="Compact"/>
            </w:pPr>
            <w:r>
              <w:t xml:space="preserve">–</w:t>
            </w:r>
          </w:p>
        </w:tc>
        <w:tc>
          <w:tcPr/>
          <w:p>
            <w:pPr>
              <w:pStyle w:val="Compact"/>
            </w:pPr>
            <w:r>
              <w:t xml:space="preserve">Trias</w:t>
            </w:r>
          </w:p>
        </w:tc>
        <w:tc>
          <w:tcPr/>
          <w:p>
            <w:pPr>
              <w:pStyle w:val="Compact"/>
            </w:pPr>
            <w:r>
              <w:t xml:space="preserve">Trias</w:t>
            </w:r>
          </w:p>
        </w:tc>
      </w:tr>
      <w:tr>
        <w:tc>
          <w:tcPr/>
          <w:p>
            <w:pPr>
              <w:pStyle w:val="Compact"/>
            </w:pPr>
            <w:r>
              <w:t xml:space="preserve">15203634</w:t>
            </w:r>
          </w:p>
        </w:tc>
        <w:tc>
          <w:tcPr/>
          <w:p>
            <w:pPr>
              <w:pStyle w:val="Compact"/>
            </w:pPr>
            <w:r>
              <w:t xml:space="preserve">Mont-Fort-Decke: Trias: Rauwacke</w:t>
            </w:r>
          </w:p>
        </w:tc>
        <w:tc>
          <w:tcPr/>
          <w:p>
            <w:pPr>
              <w:pStyle w:val="Compact"/>
            </w:pPr>
            <w:r>
              <w:t xml:space="preserve">Rauwacke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Trias</w:t>
            </w:r>
          </w:p>
        </w:tc>
        <w:tc>
          <w:tcPr/>
          <w:p>
            <w:pPr>
              <w:pStyle w:val="Compact"/>
            </w:pPr>
            <w:r>
              <w:t xml:space="preserve">Trias</w:t>
            </w:r>
          </w:p>
        </w:tc>
      </w:tr>
      <w:tr>
        <w:tc>
          <w:tcPr/>
          <w:p>
            <w:pPr>
              <w:pStyle w:val="Compact"/>
            </w:pPr>
            <w:r>
              <w:t xml:space="preserve">15203635</w:t>
            </w:r>
          </w:p>
        </w:tc>
        <w:tc>
          <w:tcPr/>
          <w:p>
            <w:pPr>
              <w:pStyle w:val="Compact"/>
            </w:pPr>
            <w:r>
              <w:t xml:space="preserve">Métailler-Fm.: Quarzit</w:t>
            </w:r>
          </w:p>
        </w:tc>
        <w:tc>
          <w:tcPr/>
          <w:p>
            <w:pPr>
              <w:pStyle w:val="Compact"/>
            </w:pPr>
            <w:r>
              <w:t xml:space="preserve">Quarzit</w:t>
            </w:r>
          </w:p>
        </w:tc>
        <w:tc>
          <w:tcPr/>
          <w:p>
            <w:pPr>
              <w:pStyle w:val="Compact"/>
            </w:pPr>
            <w:r>
              <w:t xml:space="preserve">–</w:t>
            </w:r>
          </w:p>
        </w:tc>
        <w:tc>
          <w:tcPr/>
          <w:p>
            <w:pPr>
              <w:pStyle w:val="Compact"/>
            </w:pPr>
            <w:r>
              <w:t xml:space="preserve">–</w:t>
            </w:r>
          </w:p>
        </w:tc>
        <w:tc>
          <w:tcPr/>
          <w:p>
            <w:pPr>
              <w:pStyle w:val="Compact"/>
            </w:pPr>
            <w:r>
              <w:t xml:space="preserve">Métailler-Formation</w:t>
            </w:r>
          </w:p>
        </w:tc>
        <w:tc>
          <w:tcPr/>
          <w:p>
            <w:pPr>
              <w:pStyle w:val="Compact"/>
            </w:pPr>
            <w:r>
              <w:t xml:space="preserve">Ordovizium</w:t>
            </w:r>
          </w:p>
        </w:tc>
        <w:tc>
          <w:tcPr/>
          <w:p>
            <w:pPr>
              <w:pStyle w:val="Compact"/>
            </w:pPr>
            <w:r>
              <w:t xml:space="preserve">Ordovizium</w:t>
            </w:r>
          </w:p>
        </w:tc>
      </w:tr>
      <w:tr>
        <w:tc>
          <w:tcPr/>
          <w:p>
            <w:pPr>
              <w:pStyle w:val="Compact"/>
            </w:pPr>
            <w:r>
              <w:t xml:space="preserve">15203636</w:t>
            </w:r>
          </w:p>
        </w:tc>
        <w:tc>
          <w:tcPr/>
          <w:p>
            <w:pPr>
              <w:pStyle w:val="Compact"/>
            </w:pPr>
            <w:r>
              <w:t xml:space="preserve">Métailler-Fm.: Glimmerschiefer</w:t>
            </w:r>
          </w:p>
        </w:tc>
        <w:tc>
          <w:tcPr/>
          <w:p>
            <w:pPr>
              <w:pStyle w:val="Compact"/>
            </w:pPr>
            <w:r>
              <w:t xml:space="preserve">Schiefer: Glimmer</w:t>
            </w:r>
          </w:p>
        </w:tc>
        <w:tc>
          <w:tcPr/>
          <w:p>
            <w:pPr>
              <w:pStyle w:val="Compact"/>
            </w:pPr>
            <w:r>
              <w:t xml:space="preserve">–</w:t>
            </w:r>
          </w:p>
        </w:tc>
        <w:tc>
          <w:tcPr/>
          <w:p>
            <w:pPr>
              <w:pStyle w:val="Compact"/>
            </w:pPr>
            <w:r>
              <w:t xml:space="preserve">–</w:t>
            </w:r>
          </w:p>
        </w:tc>
        <w:tc>
          <w:tcPr/>
          <w:p>
            <w:pPr>
              <w:pStyle w:val="Compact"/>
            </w:pPr>
            <w:r>
              <w:t xml:space="preserve">Métailler-Formation</w:t>
            </w:r>
          </w:p>
        </w:tc>
        <w:tc>
          <w:tcPr/>
          <w:p>
            <w:pPr>
              <w:pStyle w:val="Compact"/>
            </w:pPr>
            <w:r>
              <w:t xml:space="preserve">Ordovizium</w:t>
            </w:r>
          </w:p>
        </w:tc>
        <w:tc>
          <w:tcPr/>
          <w:p>
            <w:pPr>
              <w:pStyle w:val="Compact"/>
            </w:pPr>
            <w:r>
              <w:t xml:space="preserve">Ordovizium</w:t>
            </w:r>
          </w:p>
        </w:tc>
      </w:tr>
      <w:tr>
        <w:tc>
          <w:tcPr/>
          <w:p>
            <w:pPr>
              <w:pStyle w:val="Compact"/>
            </w:pPr>
            <w:r>
              <w:t xml:space="preserve">15203637</w:t>
            </w:r>
          </w:p>
        </w:tc>
        <w:tc>
          <w:tcPr/>
          <w:p>
            <w:pPr>
              <w:pStyle w:val="Compact"/>
            </w:pPr>
            <w:r>
              <w:t xml:space="preserve">Métailler-Fm.: Chloritoid-Glimmerschiefer</w:t>
            </w:r>
          </w:p>
        </w:tc>
        <w:tc>
          <w:tcPr/>
          <w:p>
            <w:pPr>
              <w:pStyle w:val="Compact"/>
            </w:pPr>
            <w:r>
              <w:t xml:space="preserve">Schiefer: Glimmer-Chloritoid</w:t>
            </w:r>
          </w:p>
        </w:tc>
        <w:tc>
          <w:tcPr/>
          <w:p>
            <w:pPr>
              <w:pStyle w:val="Compact"/>
            </w:pPr>
            <w:r>
              <w:t xml:space="preserve">–</w:t>
            </w:r>
          </w:p>
        </w:tc>
        <w:tc>
          <w:tcPr/>
          <w:p>
            <w:pPr>
              <w:pStyle w:val="Compact"/>
            </w:pPr>
            <w:r>
              <w:t xml:space="preserve">–</w:t>
            </w:r>
          </w:p>
        </w:tc>
        <w:tc>
          <w:tcPr/>
          <w:p>
            <w:pPr>
              <w:pStyle w:val="Compact"/>
            </w:pPr>
            <w:r>
              <w:t xml:space="preserve">Métailler-Formation</w:t>
            </w:r>
          </w:p>
        </w:tc>
        <w:tc>
          <w:tcPr/>
          <w:p>
            <w:pPr>
              <w:pStyle w:val="Compact"/>
            </w:pPr>
            <w:r>
              <w:t xml:space="preserve">Ordovizium</w:t>
            </w:r>
          </w:p>
        </w:tc>
        <w:tc>
          <w:tcPr/>
          <w:p>
            <w:pPr>
              <w:pStyle w:val="Compact"/>
            </w:pPr>
            <w:r>
              <w:t xml:space="preserve">Ordovizium</w:t>
            </w:r>
          </w:p>
        </w:tc>
      </w:tr>
      <w:tr>
        <w:tc>
          <w:tcPr/>
          <w:p>
            <w:pPr>
              <w:pStyle w:val="Compact"/>
            </w:pPr>
            <w:r>
              <w:t xml:space="preserve">15203638</w:t>
            </w:r>
          </w:p>
        </w:tc>
        <w:tc>
          <w:tcPr/>
          <w:p>
            <w:pPr>
              <w:pStyle w:val="Compact"/>
            </w:pPr>
            <w:r>
              <w:t xml:space="preserve">Distulberg-Fm.: Schiefer</w:t>
            </w:r>
          </w:p>
        </w:tc>
        <w:tc>
          <w:tcPr/>
          <w:p>
            <w:pPr>
              <w:pStyle w:val="Compact"/>
            </w:pPr>
            <w:r>
              <w:t xml:space="preserve">Schiefer</w:t>
            </w:r>
          </w:p>
        </w:tc>
        <w:tc>
          <w:tcPr/>
          <w:p>
            <w:pPr>
              <w:pStyle w:val="Compact"/>
            </w:pPr>
            <w:r>
              <w:t xml:space="preserve">–</w:t>
            </w:r>
          </w:p>
        </w:tc>
        <w:tc>
          <w:tcPr/>
          <w:p>
            <w:pPr>
              <w:pStyle w:val="Compact"/>
            </w:pPr>
            <w:r>
              <w:t xml:space="preserve">–</w:t>
            </w:r>
          </w:p>
        </w:tc>
        <w:tc>
          <w:tcPr/>
          <w:p>
            <w:pPr>
              <w:pStyle w:val="Compact"/>
            </w:pPr>
            <w:r>
              <w:t xml:space="preserve">Distulberg-Formation</w:t>
            </w:r>
          </w:p>
        </w:tc>
        <w:tc>
          <w:tcPr/>
          <w:p>
            <w:pPr>
              <w:pStyle w:val="Compact"/>
            </w:pPr>
            <w:r>
              <w:t xml:space="preserve">Kambrium</w:t>
            </w:r>
          </w:p>
        </w:tc>
        <w:tc>
          <w:tcPr/>
          <w:p>
            <w:pPr>
              <w:pStyle w:val="Compact"/>
            </w:pPr>
            <w:r>
              <w:t xml:space="preserve">Kambrium</w:t>
            </w:r>
          </w:p>
        </w:tc>
      </w:tr>
      <w:tr>
        <w:tc>
          <w:tcPr/>
          <w:p>
            <w:pPr>
              <w:pStyle w:val="Compact"/>
            </w:pPr>
            <w:r>
              <w:t xml:space="preserve">15203639</w:t>
            </w:r>
          </w:p>
        </w:tc>
        <w:tc>
          <w:tcPr/>
          <w:p>
            <w:pPr>
              <w:pStyle w:val="Compact"/>
            </w:pPr>
            <w:r>
              <w:t xml:space="preserve">Distulberg-Fm.: Albitgneis</w:t>
            </w:r>
          </w:p>
        </w:tc>
        <w:tc>
          <w:tcPr/>
          <w:p>
            <w:pPr>
              <w:pStyle w:val="Compact"/>
            </w:pPr>
            <w:r>
              <w:t xml:space="preserve">Gneis: Albit</w:t>
            </w:r>
          </w:p>
        </w:tc>
        <w:tc>
          <w:tcPr/>
          <w:p>
            <w:pPr>
              <w:pStyle w:val="Compact"/>
            </w:pPr>
            <w:r>
              <w:t xml:space="preserve">–</w:t>
            </w:r>
          </w:p>
        </w:tc>
        <w:tc>
          <w:tcPr/>
          <w:p>
            <w:pPr>
              <w:pStyle w:val="Compact"/>
            </w:pPr>
            <w:r>
              <w:t xml:space="preserve">–</w:t>
            </w:r>
          </w:p>
        </w:tc>
        <w:tc>
          <w:tcPr/>
          <w:p>
            <w:pPr>
              <w:pStyle w:val="Compact"/>
            </w:pPr>
            <w:r>
              <w:t xml:space="preserve">Distulberg-Formation</w:t>
            </w:r>
          </w:p>
        </w:tc>
        <w:tc>
          <w:tcPr/>
          <w:p>
            <w:pPr>
              <w:pStyle w:val="Compact"/>
            </w:pPr>
            <w:r>
              <w:t xml:space="preserve">Kambrium</w:t>
            </w:r>
          </w:p>
        </w:tc>
        <w:tc>
          <w:tcPr/>
          <w:p>
            <w:pPr>
              <w:pStyle w:val="Compact"/>
            </w:pPr>
            <w:r>
              <w:t xml:space="preserve">Kambrium</w:t>
            </w:r>
          </w:p>
        </w:tc>
      </w:tr>
      <w:tr>
        <w:tc>
          <w:tcPr/>
          <w:p>
            <w:pPr>
              <w:pStyle w:val="Compact"/>
            </w:pPr>
            <w:r>
              <w:t xml:space="preserve">15203640</w:t>
            </w:r>
          </w:p>
        </w:tc>
        <w:tc>
          <w:tcPr/>
          <w:p>
            <w:pPr>
              <w:pStyle w:val="Compact"/>
            </w:pPr>
            <w:r>
              <w:t xml:space="preserve">Barrhorn-Einheit: Karbonatische Trias</w:t>
            </w:r>
          </w:p>
        </w:tc>
        <w:tc>
          <w:tcPr/>
          <w:p>
            <w:pPr>
              <w:pStyle w:val="Compact"/>
            </w:pPr>
            <w:r>
              <w:t xml:space="preserve">Marmor</w:t>
            </w:r>
          </w:p>
        </w:tc>
        <w:tc>
          <w:tcPr/>
          <w:p>
            <w:pPr>
              <w:pStyle w:val="Compact"/>
            </w:pPr>
            <w:r>
              <w:t xml:space="preserve">Rauwacke</w:t>
            </w:r>
          </w:p>
        </w:tc>
        <w:tc>
          <w:tcPr/>
          <w:p>
            <w:pPr>
              <w:pStyle w:val="Compact"/>
            </w:pPr>
            <w:r>
              <w:t xml:space="preserve">–</w:t>
            </w:r>
          </w:p>
        </w:tc>
        <w:tc>
          <w:tcPr/>
          <w:p>
            <w:pPr>
              <w:pStyle w:val="Compact"/>
            </w:pPr>
            <w:r>
              <w:t xml:space="preserve">–</w:t>
            </w:r>
          </w:p>
        </w:tc>
        <w:tc>
          <w:tcPr/>
          <w:p>
            <w:pPr>
              <w:pStyle w:val="Compact"/>
            </w:pPr>
            <w:r>
              <w:t xml:space="preserve">Mittlere Trias</w:t>
            </w:r>
          </w:p>
        </w:tc>
        <w:tc>
          <w:tcPr/>
          <w:p>
            <w:pPr>
              <w:pStyle w:val="Compact"/>
            </w:pPr>
            <w:r>
              <w:t xml:space="preserve">Späte Trias</w:t>
            </w:r>
          </w:p>
        </w:tc>
      </w:tr>
      <w:tr>
        <w:tc>
          <w:tcPr/>
          <w:p>
            <w:pPr>
              <w:pStyle w:val="Compact"/>
            </w:pPr>
            <w:r>
              <w:t xml:space="preserve">15203641</w:t>
            </w:r>
          </w:p>
        </w:tc>
        <w:tc>
          <w:tcPr/>
          <w:p>
            <w:pPr>
              <w:pStyle w:val="Compact"/>
            </w:pPr>
            <w:r>
              <w:t xml:space="preserve">Siviez-Mischabel-Decke: Leukokratischer Aplitgneis</w:t>
            </w:r>
          </w:p>
        </w:tc>
        <w:tc>
          <w:tcPr/>
          <w:p>
            <w:pPr>
              <w:pStyle w:val="Compact"/>
            </w:pPr>
            <w:r>
              <w:t xml:space="preserve">Gneis: aplitisch</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Proterozoikum</w:t>
            </w:r>
          </w:p>
        </w:tc>
        <w:tc>
          <w:tcPr/>
          <w:p>
            <w:pPr>
              <w:pStyle w:val="Compact"/>
            </w:pPr>
            <w:r>
              <w:t xml:space="preserve">Paläozoikum</w:t>
            </w:r>
          </w:p>
        </w:tc>
      </w:tr>
      <w:tr>
        <w:tc>
          <w:tcPr/>
          <w:p>
            <w:pPr>
              <w:pStyle w:val="Compact"/>
            </w:pPr>
            <w:r>
              <w:t xml:space="preserve">15203642</w:t>
            </w:r>
          </w:p>
        </w:tc>
        <w:tc>
          <w:tcPr/>
          <w:p>
            <w:pPr>
              <w:pStyle w:val="Compact"/>
            </w:pPr>
            <w:r>
              <w:t xml:space="preserve">Siviez-Mischabel-Decke: Pegmatit</w:t>
            </w:r>
          </w:p>
        </w:tc>
        <w:tc>
          <w:tcPr/>
          <w:p>
            <w:pPr>
              <w:pStyle w:val="Compact"/>
            </w:pPr>
            <w:r>
              <w:t xml:space="preserve">Pegmatit</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Proterozoikum</w:t>
            </w:r>
          </w:p>
        </w:tc>
        <w:tc>
          <w:tcPr/>
          <w:p>
            <w:pPr>
              <w:pStyle w:val="Compact"/>
            </w:pPr>
            <w:r>
              <w:t xml:space="preserve">Paläozoikum</w:t>
            </w:r>
          </w:p>
        </w:tc>
      </w:tr>
      <w:tr>
        <w:tc>
          <w:tcPr/>
          <w:p>
            <w:pPr>
              <w:pStyle w:val="Compact"/>
            </w:pPr>
            <w:r>
              <w:t xml:space="preserve">15203643</w:t>
            </w:r>
          </w:p>
        </w:tc>
        <w:tc>
          <w:tcPr/>
          <w:p>
            <w:pPr>
              <w:pStyle w:val="Compact"/>
            </w:pPr>
            <w:r>
              <w:t xml:space="preserve">Lirec-Fm.: Leukokrater Mikroklingneis</w:t>
            </w:r>
          </w:p>
        </w:tc>
        <w:tc>
          <w:tcPr/>
          <w:p>
            <w:pPr>
              <w:pStyle w:val="Compact"/>
            </w:pPr>
            <w:r>
              <w:t xml:space="preserve">Gneis: Mikroklin</w:t>
            </w:r>
          </w:p>
        </w:tc>
        <w:tc>
          <w:tcPr/>
          <w:p>
            <w:pPr>
              <w:pStyle w:val="Compact"/>
            </w:pPr>
            <w:r>
              <w:t xml:space="preserve">–</w:t>
            </w:r>
          </w:p>
        </w:tc>
        <w:tc>
          <w:tcPr/>
          <w:p>
            <w:pPr>
              <w:pStyle w:val="Compact"/>
            </w:pPr>
            <w:r>
              <w:t xml:space="preserve">–</w:t>
            </w:r>
          </w:p>
        </w:tc>
        <w:tc>
          <w:tcPr/>
          <w:p>
            <w:pPr>
              <w:pStyle w:val="Compact"/>
            </w:pPr>
            <w:r>
              <w:t xml:space="preserve">Lirec-Formation</w:t>
            </w:r>
          </w:p>
        </w:tc>
        <w:tc>
          <w:tcPr/>
          <w:p>
            <w:pPr>
              <w:pStyle w:val="Compact"/>
            </w:pPr>
            <w:r>
              <w:t xml:space="preserve">Kambrium</w:t>
            </w:r>
          </w:p>
        </w:tc>
        <w:tc>
          <w:tcPr/>
          <w:p>
            <w:pPr>
              <w:pStyle w:val="Compact"/>
            </w:pPr>
            <w:r>
              <w:t xml:space="preserve">Kambrium</w:t>
            </w:r>
          </w:p>
        </w:tc>
      </w:tr>
      <w:tr>
        <w:tc>
          <w:tcPr/>
          <w:p>
            <w:pPr>
              <w:pStyle w:val="Compact"/>
            </w:pPr>
            <w:r>
              <w:t xml:space="preserve">15203644</w:t>
            </w:r>
          </w:p>
        </w:tc>
        <w:tc>
          <w:tcPr/>
          <w:p>
            <w:pPr>
              <w:pStyle w:val="Compact"/>
            </w:pPr>
            <w:r>
              <w:t xml:space="preserve">Adlerflüe-Fm.: Leukokrater Gneiss</w:t>
            </w:r>
          </w:p>
        </w:tc>
        <w:tc>
          <w:tcPr/>
          <w:p>
            <w:pPr>
              <w:pStyle w:val="Compact"/>
            </w:pPr>
            <w:r>
              <w:t xml:space="preserve">Gneis: aplitisch</w:t>
            </w:r>
          </w:p>
        </w:tc>
        <w:tc>
          <w:tcPr/>
          <w:p>
            <w:pPr>
              <w:pStyle w:val="Compact"/>
            </w:pPr>
            <w:r>
              <w:t xml:space="preserve">–</w:t>
            </w:r>
          </w:p>
        </w:tc>
        <w:tc>
          <w:tcPr/>
          <w:p>
            <w:pPr>
              <w:pStyle w:val="Compact"/>
            </w:pPr>
            <w:r>
              <w:t xml:space="preserve">–</w:t>
            </w:r>
          </w:p>
        </w:tc>
        <w:tc>
          <w:tcPr/>
          <w:p>
            <w:pPr>
              <w:pStyle w:val="Compact"/>
            </w:pPr>
            <w:r>
              <w:t xml:space="preserve">Adlerflüe-Formation</w:t>
            </w:r>
          </w:p>
        </w:tc>
        <w:tc>
          <w:tcPr/>
          <w:p>
            <w:pPr>
              <w:pStyle w:val="Compact"/>
            </w:pPr>
            <w:r>
              <w:t xml:space="preserve">Proterozoikum</w:t>
            </w:r>
          </w:p>
        </w:tc>
        <w:tc>
          <w:tcPr/>
          <w:p>
            <w:pPr>
              <w:pStyle w:val="Compact"/>
            </w:pPr>
            <w:r>
              <w:t xml:space="preserve">Kambrium</w:t>
            </w:r>
          </w:p>
        </w:tc>
      </w:tr>
      <w:tr>
        <w:tc>
          <w:tcPr/>
          <w:p>
            <w:pPr>
              <w:pStyle w:val="Compact"/>
            </w:pPr>
            <w:r>
              <w:t xml:space="preserve">15203255</w:t>
            </w:r>
          </w:p>
        </w:tc>
        <w:tc>
          <w:tcPr/>
          <w:p>
            <w:pPr>
              <w:pStyle w:val="Compact"/>
            </w:pPr>
            <w:r>
              <w:t xml:space="preserve">Adula-Decke: Salahorn-Fm.: Glimmerschiefer</w:t>
            </w:r>
          </w:p>
        </w:tc>
        <w:tc>
          <w:tcPr/>
          <w:p>
            <w:pPr>
              <w:pStyle w:val="Compact"/>
            </w:pPr>
            <w:r>
              <w:t xml:space="preserve">Schiefer: Glimmer</w:t>
            </w:r>
          </w:p>
        </w:tc>
        <w:tc>
          <w:tcPr/>
          <w:p>
            <w:pPr>
              <w:pStyle w:val="Compact"/>
            </w:pPr>
            <w:r>
              <w:t xml:space="preserve">Schiefer: Glimmer-Granat</w:t>
            </w:r>
          </w:p>
        </w:tc>
        <w:tc>
          <w:tcPr/>
          <w:p>
            <w:pPr>
              <w:pStyle w:val="Compact"/>
            </w:pPr>
            <w:r>
              <w:t xml:space="preserve">–</w:t>
            </w:r>
          </w:p>
        </w:tc>
        <w:tc>
          <w:tcPr/>
          <w:p>
            <w:pPr>
              <w:pStyle w:val="Compact"/>
            </w:pPr>
            <w:r>
              <w:t xml:space="preserve">Salahorn-Formation</w:t>
            </w:r>
          </w:p>
        </w:tc>
        <w:tc>
          <w:tcPr/>
          <w:p>
            <w:pPr>
              <w:pStyle w:val="Compact"/>
            </w:pPr>
            <w:r>
              <w:t xml:space="preserve">Kambrium</w:t>
            </w:r>
          </w:p>
        </w:tc>
        <w:tc>
          <w:tcPr/>
          <w:p>
            <w:pPr>
              <w:pStyle w:val="Compact"/>
            </w:pPr>
            <w:r>
              <w:t xml:space="preserve">Kambrium</w:t>
            </w:r>
          </w:p>
        </w:tc>
      </w:tr>
      <w:tr>
        <w:tc>
          <w:tcPr/>
          <w:p>
            <w:pPr>
              <w:pStyle w:val="Compact"/>
            </w:pPr>
            <w:r>
              <w:t xml:space="preserve">15203256</w:t>
            </w:r>
          </w:p>
        </w:tc>
        <w:tc>
          <w:tcPr/>
          <w:p>
            <w:pPr>
              <w:pStyle w:val="Compact"/>
            </w:pPr>
            <w:r>
              <w:t xml:space="preserve">Adula-Decke: Amphibolit</w:t>
            </w:r>
          </w:p>
        </w:tc>
        <w:tc>
          <w:tcPr/>
          <w:p>
            <w:pPr>
              <w:pStyle w:val="Compact"/>
            </w:pPr>
            <w:r>
              <w:t xml:space="preserve">Amphibolit</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Paläozoikum</w:t>
            </w:r>
          </w:p>
        </w:tc>
        <w:tc>
          <w:tcPr/>
          <w:p>
            <w:pPr>
              <w:pStyle w:val="Compact"/>
            </w:pPr>
            <w:r>
              <w:t xml:space="preserve">Paläozoikum</w:t>
            </w:r>
          </w:p>
        </w:tc>
      </w:tr>
      <w:tr>
        <w:tc>
          <w:tcPr/>
          <w:p>
            <w:pPr>
              <w:pStyle w:val="Compact"/>
            </w:pPr>
            <w:r>
              <w:t xml:space="preserve">15203257</w:t>
            </w:r>
          </w:p>
        </w:tc>
        <w:tc>
          <w:tcPr/>
          <w:p>
            <w:pPr>
              <w:pStyle w:val="Compact"/>
            </w:pPr>
            <w:r>
              <w:t xml:space="preserve">Zone Submédiane: Melange: Mergel und Sandstein</w:t>
            </w:r>
          </w:p>
        </w:tc>
        <w:tc>
          <w:tcPr/>
          <w:p>
            <w:pPr>
              <w:pStyle w:val="Compact"/>
            </w:pPr>
            <w:r>
              <w:t xml:space="preserve">Mergelstein</w:t>
            </w:r>
          </w:p>
        </w:tc>
        <w:tc>
          <w:tcPr/>
          <w:p>
            <w:pPr>
              <w:pStyle w:val="Compact"/>
            </w:pPr>
            <w:r>
              <w:t xml:space="preserve">Sandstein</w:t>
            </w:r>
          </w:p>
        </w:tc>
        <w:tc>
          <w:tcPr/>
          <w:p>
            <w:pPr>
              <w:pStyle w:val="Compact"/>
            </w:pPr>
            <w:r>
              <w:t xml:space="preserve">–</w:t>
            </w:r>
          </w:p>
        </w:tc>
        <w:tc>
          <w:tcPr/>
          <w:p>
            <w:pPr>
              <w:pStyle w:val="Compact"/>
            </w:pPr>
            <w:r>
              <w:t xml:space="preserve">–</w:t>
            </w:r>
          </w:p>
        </w:tc>
        <w:tc>
          <w:tcPr/>
          <w:p>
            <w:pPr>
              <w:pStyle w:val="Compact"/>
            </w:pPr>
            <w:r>
              <w:t xml:space="preserve">Späte Kreide</w:t>
            </w:r>
          </w:p>
        </w:tc>
        <w:tc>
          <w:tcPr/>
          <w:p>
            <w:pPr>
              <w:pStyle w:val="Compact"/>
            </w:pPr>
            <w:r>
              <w:t xml:space="preserve">Paläogen</w:t>
            </w:r>
          </w:p>
        </w:tc>
      </w:tr>
      <w:tr>
        <w:tc>
          <w:tcPr/>
          <w:p>
            <w:pPr>
              <w:pStyle w:val="Compact"/>
            </w:pPr>
            <w:r>
              <w:t xml:space="preserve">15203258</w:t>
            </w:r>
          </w:p>
        </w:tc>
        <w:tc>
          <w:tcPr/>
          <w:p>
            <w:pPr>
              <w:pStyle w:val="Compact"/>
            </w:pPr>
            <w:r>
              <w:t xml:space="preserve">Zone Submédiane: Truche-Brekzie</w:t>
            </w:r>
          </w:p>
        </w:tc>
        <w:tc>
          <w:tcPr/>
          <w:p>
            <w:pPr>
              <w:pStyle w:val="Compact"/>
            </w:pPr>
            <w:r>
              <w:t xml:space="preserve">Brekzie: polymikt</w:t>
            </w:r>
          </w:p>
        </w:tc>
        <w:tc>
          <w:tcPr/>
          <w:p>
            <w:pPr>
              <w:pStyle w:val="Compact"/>
            </w:pPr>
            <w:r>
              <w:t xml:space="preserve">–</w:t>
            </w:r>
          </w:p>
        </w:tc>
        <w:tc>
          <w:tcPr/>
          <w:p>
            <w:pPr>
              <w:pStyle w:val="Compact"/>
            </w:pPr>
            <w:r>
              <w:t xml:space="preserve">–</w:t>
            </w:r>
          </w:p>
        </w:tc>
        <w:tc>
          <w:tcPr/>
          <w:p>
            <w:pPr>
              <w:pStyle w:val="Compact"/>
            </w:pPr>
            <w:r>
              <w:t xml:space="preserve">Truche-Brekzie</w:t>
            </w:r>
          </w:p>
        </w:tc>
        <w:tc>
          <w:tcPr/>
          <w:p>
            <w:pPr>
              <w:pStyle w:val="Compact"/>
            </w:pPr>
            <w:r>
              <w:t xml:space="preserve">Eozän</w:t>
            </w:r>
          </w:p>
        </w:tc>
        <w:tc>
          <w:tcPr/>
          <w:p>
            <w:pPr>
              <w:pStyle w:val="Compact"/>
            </w:pPr>
            <w:r>
              <w:t xml:space="preserve">Eozän</w:t>
            </w:r>
          </w:p>
        </w:tc>
      </w:tr>
      <w:tr>
        <w:tc>
          <w:tcPr/>
          <w:p>
            <w:pPr>
              <w:pStyle w:val="Compact"/>
            </w:pPr>
            <w:r>
              <w:t xml:space="preserve">15203259</w:t>
            </w:r>
          </w:p>
        </w:tc>
        <w:tc>
          <w:tcPr/>
          <w:p>
            <w:pPr>
              <w:pStyle w:val="Compact"/>
            </w:pPr>
            <w:r>
              <w:t xml:space="preserve">Zone Submédiane: Trom-Brekzie</w:t>
            </w:r>
          </w:p>
        </w:tc>
        <w:tc>
          <w:tcPr/>
          <w:p>
            <w:pPr>
              <w:pStyle w:val="Compact"/>
            </w:pPr>
            <w:r>
              <w:t xml:space="preserve">Brekzie: polymikt</w:t>
            </w:r>
          </w:p>
        </w:tc>
        <w:tc>
          <w:tcPr/>
          <w:p>
            <w:pPr>
              <w:pStyle w:val="Compact"/>
            </w:pPr>
            <w:r>
              <w:t xml:space="preserve">Kalkstein: mikritisch</w:t>
            </w:r>
          </w:p>
        </w:tc>
        <w:tc>
          <w:tcPr/>
          <w:p>
            <w:pPr>
              <w:pStyle w:val="Compact"/>
            </w:pPr>
            <w:r>
              <w:t xml:space="preserve">–</w:t>
            </w:r>
          </w:p>
        </w:tc>
        <w:tc>
          <w:tcPr/>
          <w:p>
            <w:pPr>
              <w:pStyle w:val="Compact"/>
            </w:pPr>
            <w:r>
              <w:t xml:space="preserve">Trom-Brekzie</w:t>
            </w:r>
          </w:p>
        </w:tc>
        <w:tc>
          <w:tcPr/>
          <w:p>
            <w:pPr>
              <w:pStyle w:val="Compact"/>
            </w:pPr>
            <w:r>
              <w:t xml:space="preserve">Späte Kreide</w:t>
            </w:r>
          </w:p>
        </w:tc>
        <w:tc>
          <w:tcPr/>
          <w:p>
            <w:pPr>
              <w:pStyle w:val="Compact"/>
            </w:pPr>
            <w:r>
              <w:t xml:space="preserve">Känozoikum</w:t>
            </w:r>
          </w:p>
        </w:tc>
      </w:tr>
      <w:tr>
        <w:tc>
          <w:tcPr/>
          <w:p>
            <w:pPr>
              <w:pStyle w:val="Compact"/>
            </w:pPr>
            <w:r>
              <w:t xml:space="preserve">15203260</w:t>
            </w:r>
          </w:p>
        </w:tc>
        <w:tc>
          <w:tcPr/>
          <w:p>
            <w:pPr>
              <w:pStyle w:val="Compact"/>
            </w:pPr>
            <w:r>
              <w:t xml:space="preserve">Zone Submédiane: Exergillod-Brekzie</w:t>
            </w:r>
          </w:p>
        </w:tc>
        <w:tc>
          <w:tcPr/>
          <w:p>
            <w:pPr>
              <w:pStyle w:val="Compact"/>
            </w:pPr>
            <w:r>
              <w:t xml:space="preserve">Brekzie</w:t>
            </w:r>
          </w:p>
        </w:tc>
        <w:tc>
          <w:tcPr/>
          <w:p>
            <w:pPr>
              <w:pStyle w:val="Compact"/>
            </w:pPr>
            <w:r>
              <w:t xml:space="preserve">Brekzie: kalkig: Bioklasten</w:t>
            </w:r>
          </w:p>
        </w:tc>
        <w:tc>
          <w:tcPr/>
          <w:p>
            <w:pPr>
              <w:pStyle w:val="Compact"/>
            </w:pPr>
            <w:r>
              <w:t xml:space="preserve">–</w:t>
            </w:r>
          </w:p>
        </w:tc>
        <w:tc>
          <w:tcPr/>
          <w:p>
            <w:pPr>
              <w:pStyle w:val="Compact"/>
            </w:pPr>
            <w:r>
              <w:t xml:space="preserve">Exergillod-Brekzie</w:t>
            </w:r>
          </w:p>
        </w:tc>
        <w:tc>
          <w:tcPr/>
          <w:p>
            <w:pPr>
              <w:pStyle w:val="Compact"/>
            </w:pPr>
            <w:r>
              <w:t xml:space="preserve">Früher Jura</w:t>
            </w:r>
          </w:p>
        </w:tc>
        <w:tc>
          <w:tcPr/>
          <w:p>
            <w:pPr>
              <w:pStyle w:val="Compact"/>
            </w:pPr>
            <w:r>
              <w:t xml:space="preserve">Später Jura</w:t>
            </w:r>
          </w:p>
        </w:tc>
      </w:tr>
      <w:tr>
        <w:tc>
          <w:tcPr/>
          <w:p>
            <w:pPr>
              <w:pStyle w:val="Compact"/>
            </w:pPr>
            <w:r>
              <w:t xml:space="preserve">15203261</w:t>
            </w:r>
          </w:p>
        </w:tc>
        <w:tc>
          <w:tcPr/>
          <w:p>
            <w:pPr>
              <w:pStyle w:val="Compact"/>
            </w:pPr>
            <w:r>
              <w:t xml:space="preserve">Zone Submédiane: Troublon-Kalk</w:t>
            </w:r>
          </w:p>
        </w:tc>
        <w:tc>
          <w:tcPr/>
          <w:p>
            <w:pPr>
              <w:pStyle w:val="Compact"/>
            </w:pPr>
            <w:r>
              <w:t xml:space="preserve">Kalkstein: mikritisch: Bioklasten</w:t>
            </w:r>
          </w:p>
        </w:tc>
        <w:tc>
          <w:tcPr/>
          <w:p>
            <w:pPr>
              <w:pStyle w:val="Compact"/>
            </w:pPr>
            <w:r>
              <w:t xml:space="preserve">Sandstein: mergelig</w:t>
            </w:r>
          </w:p>
        </w:tc>
        <w:tc>
          <w:tcPr/>
          <w:p>
            <w:pPr>
              <w:pStyle w:val="Compact"/>
            </w:pPr>
            <w:r>
              <w:t xml:space="preserve">–</w:t>
            </w:r>
          </w:p>
        </w:tc>
        <w:tc>
          <w:tcPr/>
          <w:p>
            <w:pPr>
              <w:pStyle w:val="Compact"/>
            </w:pPr>
            <w:r>
              <w:t xml:space="preserve">Troublon-Kalk</w:t>
            </w:r>
          </w:p>
        </w:tc>
        <w:tc>
          <w:tcPr/>
          <w:p>
            <w:pPr>
              <w:pStyle w:val="Compact"/>
            </w:pPr>
            <w:r>
              <w:t xml:space="preserve">Später Jura</w:t>
            </w:r>
          </w:p>
        </w:tc>
        <w:tc>
          <w:tcPr/>
          <w:p>
            <w:pPr>
              <w:pStyle w:val="Compact"/>
            </w:pPr>
            <w:r>
              <w:t xml:space="preserve">Später Jura</w:t>
            </w:r>
          </w:p>
        </w:tc>
      </w:tr>
      <w:tr>
        <w:tc>
          <w:tcPr/>
          <w:p>
            <w:pPr>
              <w:pStyle w:val="Compact"/>
            </w:pPr>
            <w:r>
              <w:t xml:space="preserve">15203262</w:t>
            </w:r>
          </w:p>
        </w:tc>
        <w:tc>
          <w:tcPr/>
          <w:p>
            <w:pPr>
              <w:pStyle w:val="Compact"/>
            </w:pPr>
            <w:r>
              <w:t xml:space="preserve">Zone Submédiane: Zünegg-Knollenkalk</w:t>
            </w:r>
          </w:p>
        </w:tc>
        <w:tc>
          <w:tcPr/>
          <w:p>
            <w:pPr>
              <w:pStyle w:val="Compact"/>
            </w:pPr>
            <w:r>
              <w:t xml:space="preserve">Kalkstein: mergelig</w:t>
            </w:r>
          </w:p>
        </w:tc>
        <w:tc>
          <w:tcPr/>
          <w:p>
            <w:pPr>
              <w:pStyle w:val="Compact"/>
            </w:pPr>
            <w:r>
              <w:t xml:space="preserve">–</w:t>
            </w:r>
          </w:p>
        </w:tc>
        <w:tc>
          <w:tcPr/>
          <w:p>
            <w:pPr>
              <w:pStyle w:val="Compact"/>
            </w:pPr>
            <w:r>
              <w:t xml:space="preserve">–</w:t>
            </w:r>
          </w:p>
        </w:tc>
        <w:tc>
          <w:tcPr/>
          <w:p>
            <w:pPr>
              <w:pStyle w:val="Compact"/>
            </w:pPr>
            <w:r>
              <w:t xml:space="preserve">Zünegg-Knollenkalk</w:t>
            </w:r>
          </w:p>
        </w:tc>
        <w:tc>
          <w:tcPr/>
          <w:p>
            <w:pPr>
              <w:pStyle w:val="Compact"/>
            </w:pPr>
            <w:r>
              <w:t xml:space="preserve">Später Jura</w:t>
            </w:r>
          </w:p>
        </w:tc>
        <w:tc>
          <w:tcPr/>
          <w:p>
            <w:pPr>
              <w:pStyle w:val="Compact"/>
            </w:pPr>
            <w:r>
              <w:t xml:space="preserve">Später Jura</w:t>
            </w:r>
          </w:p>
        </w:tc>
      </w:tr>
      <w:tr>
        <w:tc>
          <w:tcPr/>
          <w:p>
            <w:pPr>
              <w:pStyle w:val="Compact"/>
            </w:pPr>
            <w:r>
              <w:t xml:space="preserve">15203263</w:t>
            </w:r>
          </w:p>
        </w:tc>
        <w:tc>
          <w:tcPr/>
          <w:p>
            <w:pPr>
              <w:pStyle w:val="Compact"/>
            </w:pPr>
            <w:r>
              <w:t xml:space="preserve">Zone Submédiane: Hauta-Crêtaz-Fm.</w:t>
            </w:r>
          </w:p>
        </w:tc>
        <w:tc>
          <w:tcPr/>
          <w:p>
            <w:pPr>
              <w:pStyle w:val="Compact"/>
            </w:pPr>
            <w:r>
              <w:t xml:space="preserve">Kalkstein: spätig: Bioklasten</w:t>
            </w:r>
          </w:p>
        </w:tc>
        <w:tc>
          <w:tcPr/>
          <w:p>
            <w:pPr>
              <w:pStyle w:val="Compact"/>
            </w:pPr>
            <w:r>
              <w:t xml:space="preserve">Brekzie: kalkig</w:t>
            </w:r>
          </w:p>
        </w:tc>
        <w:tc>
          <w:tcPr/>
          <w:p>
            <w:pPr>
              <w:pStyle w:val="Compact"/>
            </w:pPr>
            <w:r>
              <w:t xml:space="preserve">–</w:t>
            </w:r>
          </w:p>
        </w:tc>
        <w:tc>
          <w:tcPr/>
          <w:p>
            <w:pPr>
              <w:pStyle w:val="Compact"/>
            </w:pPr>
            <w:r>
              <w:t xml:space="preserve">Hauta-Crêtaz-Formation</w:t>
            </w:r>
          </w:p>
        </w:tc>
        <w:tc>
          <w:tcPr/>
          <w:p>
            <w:pPr>
              <w:pStyle w:val="Compact"/>
            </w:pPr>
            <w:r>
              <w:t xml:space="preserve">Früher Jura</w:t>
            </w:r>
          </w:p>
        </w:tc>
        <w:tc>
          <w:tcPr/>
          <w:p>
            <w:pPr>
              <w:pStyle w:val="Compact"/>
            </w:pPr>
            <w:r>
              <w:t xml:space="preserve">Später Jura</w:t>
            </w:r>
          </w:p>
        </w:tc>
      </w:tr>
      <w:tr>
        <w:tc>
          <w:tcPr/>
          <w:p>
            <w:pPr>
              <w:pStyle w:val="Compact"/>
            </w:pPr>
            <w:r>
              <w:t xml:space="preserve">15203264</w:t>
            </w:r>
          </w:p>
        </w:tc>
        <w:tc>
          <w:tcPr/>
          <w:p>
            <w:pPr>
              <w:pStyle w:val="Compact"/>
            </w:pPr>
            <w:r>
              <w:t xml:space="preserve">Zone Submédiane: Pointe-de-l'Au-Brekzie</w:t>
            </w:r>
          </w:p>
        </w:tc>
        <w:tc>
          <w:tcPr/>
          <w:p>
            <w:pPr>
              <w:pStyle w:val="Compact"/>
            </w:pPr>
            <w:r>
              <w:t xml:space="preserve">Brekzie: kalkig</w:t>
            </w:r>
          </w:p>
        </w:tc>
        <w:tc>
          <w:tcPr/>
          <w:p>
            <w:pPr>
              <w:pStyle w:val="Compact"/>
            </w:pPr>
            <w:r>
              <w:t xml:space="preserve">–</w:t>
            </w:r>
          </w:p>
        </w:tc>
        <w:tc>
          <w:tcPr/>
          <w:p>
            <w:pPr>
              <w:pStyle w:val="Compact"/>
            </w:pPr>
            <w:r>
              <w:t xml:space="preserve">–</w:t>
            </w:r>
          </w:p>
        </w:tc>
        <w:tc>
          <w:tcPr/>
          <w:p>
            <w:pPr>
              <w:pStyle w:val="Compact"/>
            </w:pPr>
            <w:r>
              <w:t xml:space="preserve">Pointe-de-l'Au-Brekzie</w:t>
            </w:r>
          </w:p>
        </w:tc>
        <w:tc>
          <w:tcPr/>
          <w:p>
            <w:pPr>
              <w:pStyle w:val="Compact"/>
            </w:pPr>
            <w:r>
              <w:t xml:space="preserve">Mittlerer Jura</w:t>
            </w:r>
          </w:p>
        </w:tc>
        <w:tc>
          <w:tcPr/>
          <w:p>
            <w:pPr>
              <w:pStyle w:val="Compact"/>
            </w:pPr>
            <w:r>
              <w:t xml:space="preserve">Mittlerer Jura</w:t>
            </w:r>
          </w:p>
        </w:tc>
      </w:tr>
      <w:tr>
        <w:tc>
          <w:tcPr/>
          <w:p>
            <w:pPr>
              <w:pStyle w:val="Compact"/>
            </w:pPr>
            <w:r>
              <w:t xml:space="preserve">15203265</w:t>
            </w:r>
          </w:p>
        </w:tc>
        <w:tc>
          <w:tcPr/>
          <w:p>
            <w:pPr>
              <w:pStyle w:val="Compact"/>
            </w:pPr>
            <w:r>
              <w:t xml:space="preserve">Zone Submédiane: Bonaveau-Kalk</w:t>
            </w:r>
          </w:p>
        </w:tc>
        <w:tc>
          <w:tcPr/>
          <w:p>
            <w:pPr>
              <w:pStyle w:val="Compact"/>
            </w:pPr>
            <w:r>
              <w:t xml:space="preserve">Sandstein: kalkig</w:t>
            </w:r>
          </w:p>
        </w:tc>
        <w:tc>
          <w:tcPr/>
          <w:p>
            <w:pPr>
              <w:pStyle w:val="Compact"/>
            </w:pPr>
            <w:r>
              <w:t xml:space="preserve">Kalkstein: sandig</w:t>
            </w:r>
          </w:p>
        </w:tc>
        <w:tc>
          <w:tcPr/>
          <w:p>
            <w:pPr>
              <w:pStyle w:val="Compact"/>
            </w:pPr>
            <w:r>
              <w:t xml:space="preserve">–</w:t>
            </w:r>
          </w:p>
        </w:tc>
        <w:tc>
          <w:tcPr/>
          <w:p>
            <w:pPr>
              <w:pStyle w:val="Compact"/>
            </w:pPr>
            <w:r>
              <w:t xml:space="preserve">Bonaveau-Kalk</w:t>
            </w:r>
          </w:p>
        </w:tc>
        <w:tc>
          <w:tcPr/>
          <w:p>
            <w:pPr>
              <w:pStyle w:val="Compact"/>
            </w:pPr>
            <w:r>
              <w:t xml:space="preserve">Früher Jura</w:t>
            </w:r>
          </w:p>
        </w:tc>
        <w:tc>
          <w:tcPr/>
          <w:p>
            <w:pPr>
              <w:pStyle w:val="Compact"/>
            </w:pPr>
            <w:r>
              <w:t xml:space="preserve">Aalénien</w:t>
            </w:r>
          </w:p>
        </w:tc>
      </w:tr>
      <w:tr>
        <w:tc>
          <w:tcPr/>
          <w:p>
            <w:pPr>
              <w:pStyle w:val="Compact"/>
            </w:pPr>
            <w:r>
              <w:t xml:space="preserve">15203266</w:t>
            </w:r>
          </w:p>
        </w:tc>
        <w:tc>
          <w:tcPr/>
          <w:p>
            <w:pPr>
              <w:pStyle w:val="Compact"/>
            </w:pPr>
            <w:r>
              <w:t xml:space="preserve">Zone Submédiane: Sex-du-Tronc-Kalk</w:t>
            </w:r>
          </w:p>
        </w:tc>
        <w:tc>
          <w:tcPr/>
          <w:p>
            <w:pPr>
              <w:pStyle w:val="Compact"/>
            </w:pPr>
            <w:r>
              <w:t xml:space="preserve">Kalkstein: spätig: Echinodermen</w:t>
            </w:r>
          </w:p>
        </w:tc>
        <w:tc>
          <w:tcPr/>
          <w:p>
            <w:pPr>
              <w:pStyle w:val="Compact"/>
            </w:pPr>
            <w:r>
              <w:t xml:space="preserve">–</w:t>
            </w:r>
          </w:p>
        </w:tc>
        <w:tc>
          <w:tcPr/>
          <w:p>
            <w:pPr>
              <w:pStyle w:val="Compact"/>
            </w:pPr>
            <w:r>
              <w:t xml:space="preserve">–</w:t>
            </w:r>
          </w:p>
        </w:tc>
        <w:tc>
          <w:tcPr/>
          <w:p>
            <w:pPr>
              <w:pStyle w:val="Compact"/>
            </w:pPr>
            <w:r>
              <w:t xml:space="preserve">Sex-du-Tronc-Kalk</w:t>
            </w:r>
          </w:p>
        </w:tc>
        <w:tc>
          <w:tcPr/>
          <w:p>
            <w:pPr>
              <w:pStyle w:val="Compact"/>
            </w:pPr>
            <w:r>
              <w:t xml:space="preserve">Sinémurien</w:t>
            </w:r>
          </w:p>
        </w:tc>
        <w:tc>
          <w:tcPr/>
          <w:p>
            <w:pPr>
              <w:pStyle w:val="Compact"/>
            </w:pPr>
            <w:r>
              <w:t xml:space="preserve">Sinémurien</w:t>
            </w:r>
          </w:p>
        </w:tc>
      </w:tr>
      <w:tr>
        <w:tc>
          <w:tcPr/>
          <w:p>
            <w:pPr>
              <w:pStyle w:val="Compact"/>
            </w:pPr>
            <w:r>
              <w:t xml:space="preserve">15203267</w:t>
            </w:r>
          </w:p>
        </w:tc>
        <w:tc>
          <w:tcPr/>
          <w:p>
            <w:pPr>
              <w:pStyle w:val="Compact"/>
            </w:pPr>
            <w:r>
              <w:t xml:space="preserve">Zone Submédiane: Grand-Herba-Kalk</w:t>
            </w:r>
          </w:p>
        </w:tc>
        <w:tc>
          <w:tcPr/>
          <w:p>
            <w:pPr>
              <w:pStyle w:val="Compact"/>
            </w:pPr>
            <w:r>
              <w:t xml:space="preserve">Kalkstein</w:t>
            </w:r>
          </w:p>
        </w:tc>
        <w:tc>
          <w:tcPr/>
          <w:p>
            <w:pPr>
              <w:pStyle w:val="Compact"/>
            </w:pPr>
            <w:r>
              <w:t xml:space="preserve">–</w:t>
            </w:r>
          </w:p>
        </w:tc>
        <w:tc>
          <w:tcPr/>
          <w:p>
            <w:pPr>
              <w:pStyle w:val="Compact"/>
            </w:pPr>
            <w:r>
              <w:t xml:space="preserve">–</w:t>
            </w:r>
          </w:p>
        </w:tc>
        <w:tc>
          <w:tcPr/>
          <w:p>
            <w:pPr>
              <w:pStyle w:val="Compact"/>
            </w:pPr>
            <w:r>
              <w:t xml:space="preserve">Grand-Herba-Kalk</w:t>
            </w:r>
          </w:p>
        </w:tc>
        <w:tc>
          <w:tcPr/>
          <w:p>
            <w:pPr>
              <w:pStyle w:val="Compact"/>
            </w:pPr>
            <w:r>
              <w:t xml:space="preserve">Sinémurien</w:t>
            </w:r>
          </w:p>
        </w:tc>
        <w:tc>
          <w:tcPr/>
          <w:p>
            <w:pPr>
              <w:pStyle w:val="Compact"/>
            </w:pPr>
            <w:r>
              <w:t xml:space="preserve">Sinémurien</w:t>
            </w:r>
          </w:p>
        </w:tc>
      </w:tr>
      <w:tr>
        <w:tc>
          <w:tcPr/>
          <w:p>
            <w:pPr>
              <w:pStyle w:val="Compact"/>
            </w:pPr>
            <w:r>
              <w:t xml:space="preserve">15203268</w:t>
            </w:r>
          </w:p>
        </w:tc>
        <w:tc>
          <w:tcPr/>
          <w:p>
            <w:pPr>
              <w:pStyle w:val="Compact"/>
            </w:pPr>
            <w:r>
              <w:t xml:space="preserve">Oudiou-Fm.</w:t>
            </w:r>
          </w:p>
        </w:tc>
        <w:tc>
          <w:tcPr/>
          <w:p>
            <w:pPr>
              <w:pStyle w:val="Compact"/>
            </w:pPr>
            <w:r>
              <w:t xml:space="preserve">Kalkstein: Bioklasten</w:t>
            </w:r>
          </w:p>
        </w:tc>
        <w:tc>
          <w:tcPr/>
          <w:p>
            <w:pPr>
              <w:pStyle w:val="Compact"/>
            </w:pPr>
            <w:r>
              <w:t xml:space="preserve">Kalkstein: kieselig-spätig</w:t>
            </w:r>
          </w:p>
        </w:tc>
        <w:tc>
          <w:tcPr/>
          <w:p>
            <w:pPr>
              <w:pStyle w:val="Compact"/>
            </w:pPr>
            <w:r>
              <w:t xml:space="preserve">–</w:t>
            </w:r>
          </w:p>
        </w:tc>
        <w:tc>
          <w:tcPr/>
          <w:p>
            <w:pPr>
              <w:pStyle w:val="Compact"/>
            </w:pPr>
            <w:r>
              <w:t xml:space="preserve">Oudiou-Formation</w:t>
            </w:r>
          </w:p>
        </w:tc>
        <w:tc>
          <w:tcPr/>
          <w:p>
            <w:pPr>
              <w:pStyle w:val="Compact"/>
            </w:pPr>
            <w:r>
              <w:t xml:space="preserve">Früher Jura</w:t>
            </w:r>
          </w:p>
        </w:tc>
        <w:tc>
          <w:tcPr/>
          <w:p>
            <w:pPr>
              <w:pStyle w:val="Compact"/>
            </w:pPr>
            <w:r>
              <w:t xml:space="preserve">Aalénien</w:t>
            </w:r>
          </w:p>
        </w:tc>
      </w:tr>
      <w:tr>
        <w:tc>
          <w:tcPr/>
          <w:p>
            <w:pPr>
              <w:pStyle w:val="Compact"/>
            </w:pPr>
            <w:r>
              <w:t xml:space="preserve">15203269</w:t>
            </w:r>
          </w:p>
        </w:tc>
        <w:tc>
          <w:tcPr/>
          <w:p>
            <w:pPr>
              <w:pStyle w:val="Compact"/>
            </w:pPr>
            <w:r>
              <w:t xml:space="preserve">Klippen-Decke: Malm</w:t>
            </w:r>
          </w:p>
        </w:tc>
        <w:tc>
          <w:tcPr/>
          <w:p>
            <w:pPr>
              <w:pStyle w:val="Compact"/>
            </w:pPr>
            <w:r>
              <w:t xml:space="preserve">Kalkstein</w:t>
            </w:r>
          </w:p>
        </w:tc>
        <w:tc>
          <w:tcPr/>
          <w:p>
            <w:pPr>
              <w:pStyle w:val="Compact"/>
            </w:pPr>
            <w:r>
              <w:t xml:space="preserve">Mergelstein</w:t>
            </w:r>
          </w:p>
        </w:tc>
        <w:tc>
          <w:tcPr/>
          <w:p>
            <w:pPr>
              <w:pStyle w:val="Compact"/>
            </w:pPr>
            <w:r>
              <w:t xml:space="preserve">–</w:t>
            </w:r>
          </w:p>
        </w:tc>
        <w:tc>
          <w:tcPr/>
          <w:p>
            <w:pPr>
              <w:pStyle w:val="Compact"/>
            </w:pPr>
            <w:r>
              <w:t xml:space="preserve">–</w:t>
            </w:r>
          </w:p>
        </w:tc>
        <w:tc>
          <w:tcPr/>
          <w:p>
            <w:pPr>
              <w:pStyle w:val="Compact"/>
            </w:pPr>
            <w:r>
              <w:t xml:space="preserve">Oxfordien</w:t>
            </w:r>
          </w:p>
        </w:tc>
        <w:tc>
          <w:tcPr/>
          <w:p>
            <w:pPr>
              <w:pStyle w:val="Compact"/>
            </w:pPr>
            <w:r>
              <w:t xml:space="preserve">Berriasien</w:t>
            </w:r>
          </w:p>
        </w:tc>
      </w:tr>
      <w:tr>
        <w:tc>
          <w:tcPr/>
          <w:p>
            <w:pPr>
              <w:pStyle w:val="Compact"/>
            </w:pPr>
            <w:r>
              <w:t xml:space="preserve">15203270</w:t>
            </w:r>
          </w:p>
        </w:tc>
        <w:tc>
          <w:tcPr/>
          <w:p>
            <w:pPr>
              <w:pStyle w:val="Compact"/>
            </w:pPr>
            <w:r>
              <w:t xml:space="preserve">Moléson-Fm.: Albeuve-Serie</w:t>
            </w:r>
          </w:p>
        </w:tc>
        <w:tc>
          <w:tcPr/>
          <w:p>
            <w:pPr>
              <w:pStyle w:val="Compact"/>
            </w:pPr>
            <w:r>
              <w:t xml:space="preserve">Mergelstein: Glaukonit-Bioklasten</w:t>
            </w:r>
          </w:p>
        </w:tc>
        <w:tc>
          <w:tcPr/>
          <w:p>
            <w:pPr>
              <w:pStyle w:val="Compact"/>
            </w:pPr>
            <w:r>
              <w:t xml:space="preserve">–</w:t>
            </w:r>
          </w:p>
        </w:tc>
        <w:tc>
          <w:tcPr/>
          <w:p>
            <w:pPr>
              <w:pStyle w:val="Compact"/>
            </w:pPr>
            <w:r>
              <w:t xml:space="preserve">–</w:t>
            </w:r>
          </w:p>
        </w:tc>
        <w:tc>
          <w:tcPr/>
          <w:p>
            <w:pPr>
              <w:pStyle w:val="Compact"/>
            </w:pPr>
            <w:r>
              <w:t xml:space="preserve">Albeuve-Serie</w:t>
            </w:r>
          </w:p>
        </w:tc>
        <w:tc>
          <w:tcPr/>
          <w:p>
            <w:pPr>
              <w:pStyle w:val="Compact"/>
            </w:pPr>
            <w:r>
              <w:t xml:space="preserve">Kimméridgien</w:t>
            </w:r>
          </w:p>
        </w:tc>
        <w:tc>
          <w:tcPr/>
          <w:p>
            <w:pPr>
              <w:pStyle w:val="Compact"/>
            </w:pPr>
            <w:r>
              <w:t xml:space="preserve">Kimméridgien</w:t>
            </w:r>
          </w:p>
        </w:tc>
      </w:tr>
      <w:tr>
        <w:tc>
          <w:tcPr/>
          <w:p>
            <w:pPr>
              <w:pStyle w:val="Compact"/>
            </w:pPr>
            <w:r>
              <w:t xml:space="preserve">15203271</w:t>
            </w:r>
          </w:p>
        </w:tc>
        <w:tc>
          <w:tcPr/>
          <w:p>
            <w:pPr>
              <w:pStyle w:val="Compact"/>
            </w:pPr>
            <w:r>
              <w:t xml:space="preserve">Sciernes-d'Albeuve-Fm.: Kummli-Sch.</w:t>
            </w:r>
          </w:p>
        </w:tc>
        <w:tc>
          <w:tcPr/>
          <w:p>
            <w:pPr>
              <w:pStyle w:val="Compact"/>
            </w:pPr>
            <w:r>
              <w:t xml:space="preserve">Kalkstein: mikritisch</w:t>
            </w:r>
          </w:p>
        </w:tc>
        <w:tc>
          <w:tcPr/>
          <w:p>
            <w:pPr>
              <w:pStyle w:val="Compact"/>
            </w:pPr>
            <w:r>
              <w:t xml:space="preserve">–</w:t>
            </w:r>
          </w:p>
        </w:tc>
        <w:tc>
          <w:tcPr/>
          <w:p>
            <w:pPr>
              <w:pStyle w:val="Compact"/>
            </w:pPr>
            <w:r>
              <w:t xml:space="preserve">–</w:t>
            </w:r>
          </w:p>
        </w:tc>
        <w:tc>
          <w:tcPr/>
          <w:p>
            <w:pPr>
              <w:pStyle w:val="Compact"/>
            </w:pPr>
            <w:r>
              <w:t xml:space="preserve">Kummli-Schichten</w:t>
            </w:r>
          </w:p>
        </w:tc>
        <w:tc>
          <w:tcPr/>
          <w:p>
            <w:pPr>
              <w:pStyle w:val="Compact"/>
            </w:pPr>
            <w:r>
              <w:t xml:space="preserve">Berriasien</w:t>
            </w:r>
          </w:p>
        </w:tc>
        <w:tc>
          <w:tcPr/>
          <w:p>
            <w:pPr>
              <w:pStyle w:val="Compact"/>
            </w:pPr>
            <w:r>
              <w:t xml:space="preserve">Berriasien</w:t>
            </w:r>
          </w:p>
        </w:tc>
      </w:tr>
      <w:tr>
        <w:tc>
          <w:tcPr/>
          <w:p>
            <w:pPr>
              <w:pStyle w:val="Compact"/>
            </w:pPr>
            <w:r>
              <w:t xml:space="preserve">15203272</w:t>
            </w:r>
          </w:p>
        </w:tc>
        <w:tc>
          <w:tcPr/>
          <w:p>
            <w:pPr>
              <w:pStyle w:val="Compact"/>
            </w:pPr>
            <w:r>
              <w:t xml:space="preserve">Klippen-Decke: Dogger</w:t>
            </w:r>
          </w:p>
        </w:tc>
        <w:tc>
          <w:tcPr/>
          <w:p>
            <w:pPr>
              <w:pStyle w:val="Compact"/>
            </w:pPr>
            <w:r>
              <w:t xml:space="preserve">Kalkstein</w:t>
            </w:r>
          </w:p>
        </w:tc>
        <w:tc>
          <w:tcPr/>
          <w:p>
            <w:pPr>
              <w:pStyle w:val="Compact"/>
            </w:pPr>
            <w:r>
              <w:t xml:space="preserve">Mergelstein</w:t>
            </w:r>
          </w:p>
        </w:tc>
        <w:tc>
          <w:tcPr/>
          <w:p>
            <w:pPr>
              <w:pStyle w:val="Compact"/>
            </w:pPr>
            <w:r>
              <w:t xml:space="preserve">–</w:t>
            </w:r>
          </w:p>
        </w:tc>
        <w:tc>
          <w:tcPr/>
          <w:p>
            <w:pPr>
              <w:pStyle w:val="Compact"/>
            </w:pPr>
            <w:r>
              <w:t xml:space="preserve">–</w:t>
            </w:r>
          </w:p>
        </w:tc>
        <w:tc>
          <w:tcPr/>
          <w:p>
            <w:pPr>
              <w:pStyle w:val="Compact"/>
            </w:pPr>
            <w:r>
              <w:t xml:space="preserve">Bajocien</w:t>
            </w:r>
          </w:p>
        </w:tc>
        <w:tc>
          <w:tcPr/>
          <w:p>
            <w:pPr>
              <w:pStyle w:val="Compact"/>
            </w:pPr>
            <w:r>
              <w:t xml:space="preserve">Callovien</w:t>
            </w:r>
          </w:p>
        </w:tc>
      </w:tr>
      <w:tr>
        <w:tc>
          <w:tcPr/>
          <w:p>
            <w:pPr>
              <w:pStyle w:val="Compact"/>
            </w:pPr>
            <w:r>
              <w:t xml:space="preserve">15203273</w:t>
            </w:r>
          </w:p>
        </w:tc>
        <w:tc>
          <w:tcPr/>
          <w:p>
            <w:pPr>
              <w:pStyle w:val="Compact"/>
            </w:pPr>
            <w:r>
              <w:t xml:space="preserve">Mytilus-Sch.: Col-de-Cordon-Mb.: Stockenflue-Kalk</w:t>
            </w:r>
          </w:p>
        </w:tc>
        <w:tc>
          <w:tcPr/>
          <w:p>
            <w:pPr>
              <w:pStyle w:val="Compact"/>
            </w:pPr>
            <w:r>
              <w:t xml:space="preserve">Kalkstein: sandig: Bioklasten</w:t>
            </w:r>
          </w:p>
        </w:tc>
        <w:tc>
          <w:tcPr/>
          <w:p>
            <w:pPr>
              <w:pStyle w:val="Compact"/>
            </w:pPr>
            <w:r>
              <w:t xml:space="preserve">–</w:t>
            </w:r>
          </w:p>
        </w:tc>
        <w:tc>
          <w:tcPr/>
          <w:p>
            <w:pPr>
              <w:pStyle w:val="Compact"/>
            </w:pPr>
            <w:r>
              <w:t xml:space="preserve">–</w:t>
            </w:r>
          </w:p>
        </w:tc>
        <w:tc>
          <w:tcPr/>
          <w:p>
            <w:pPr>
              <w:pStyle w:val="Compact"/>
            </w:pPr>
            <w:r>
              <w:t xml:space="preserve">Stockenflue-Kalk</w:t>
            </w:r>
          </w:p>
        </w:tc>
        <w:tc>
          <w:tcPr/>
          <w:p>
            <w:pPr>
              <w:pStyle w:val="Compact"/>
            </w:pPr>
            <w:r>
              <w:t xml:space="preserve">Callovien</w:t>
            </w:r>
          </w:p>
        </w:tc>
        <w:tc>
          <w:tcPr/>
          <w:p>
            <w:pPr>
              <w:pStyle w:val="Compact"/>
            </w:pPr>
            <w:r>
              <w:t xml:space="preserve">Callovien</w:t>
            </w:r>
          </w:p>
        </w:tc>
      </w:tr>
      <w:tr>
        <w:tc>
          <w:tcPr/>
          <w:p>
            <w:pPr>
              <w:pStyle w:val="Compact"/>
            </w:pPr>
            <w:r>
              <w:t xml:space="preserve">15203274</w:t>
            </w:r>
          </w:p>
        </w:tc>
        <w:tc>
          <w:tcPr/>
          <w:p>
            <w:pPr>
              <w:pStyle w:val="Compact"/>
            </w:pPr>
            <w:r>
              <w:t xml:space="preserve">Sommant-Fm.: Mieussy-Mb.</w:t>
            </w:r>
          </w:p>
        </w:tc>
        <w:tc>
          <w:tcPr/>
          <w:p>
            <w:pPr>
              <w:pStyle w:val="Compact"/>
            </w:pPr>
            <w:r>
              <w:t xml:space="preserve">Kalkstein: arenitisch</w:t>
            </w:r>
          </w:p>
        </w:tc>
        <w:tc>
          <w:tcPr/>
          <w:p>
            <w:pPr>
              <w:pStyle w:val="Compact"/>
            </w:pPr>
            <w:r>
              <w:t xml:space="preserve">Kalkstein: Bioklasten</w:t>
            </w:r>
          </w:p>
        </w:tc>
        <w:tc>
          <w:tcPr/>
          <w:p>
            <w:pPr>
              <w:pStyle w:val="Compact"/>
            </w:pPr>
            <w:r>
              <w:t xml:space="preserve">Kalkstein: mikritisch</w:t>
            </w:r>
          </w:p>
        </w:tc>
        <w:tc>
          <w:tcPr/>
          <w:p>
            <w:pPr>
              <w:pStyle w:val="Compact"/>
            </w:pPr>
            <w:r>
              <w:t xml:space="preserve">Mieussy-Member</w:t>
            </w:r>
          </w:p>
        </w:tc>
        <w:tc>
          <w:tcPr/>
          <w:p>
            <w:pPr>
              <w:pStyle w:val="Compact"/>
            </w:pPr>
            <w:r>
              <w:t xml:space="preserve">Bajocien</w:t>
            </w:r>
          </w:p>
        </w:tc>
        <w:tc>
          <w:tcPr/>
          <w:p>
            <w:pPr>
              <w:pStyle w:val="Compact"/>
            </w:pPr>
            <w:r>
              <w:t xml:space="preserve">Bathonien</w:t>
            </w:r>
          </w:p>
        </w:tc>
      </w:tr>
      <w:tr>
        <w:tc>
          <w:tcPr/>
          <w:p>
            <w:pPr>
              <w:pStyle w:val="Compact"/>
            </w:pPr>
            <w:r>
              <w:t xml:space="preserve">15203275</w:t>
            </w:r>
          </w:p>
        </w:tc>
        <w:tc>
          <w:tcPr/>
          <w:p>
            <w:pPr>
              <w:pStyle w:val="Compact"/>
            </w:pPr>
            <w:r>
              <w:t xml:space="preserve">Klippen-Decke: Lias</w:t>
            </w:r>
          </w:p>
        </w:tc>
        <w:tc>
          <w:tcPr/>
          <w:p>
            <w:pPr>
              <w:pStyle w:val="Compact"/>
            </w:pPr>
            <w:r>
              <w:t xml:space="preserve">Mergelstein</w:t>
            </w:r>
          </w:p>
        </w:tc>
        <w:tc>
          <w:tcPr/>
          <w:p>
            <w:pPr>
              <w:pStyle w:val="Compact"/>
            </w:pPr>
            <w:r>
              <w:t xml:space="preserve">Kalkstein: spätig</w:t>
            </w:r>
          </w:p>
        </w:tc>
        <w:tc>
          <w:tcPr/>
          <w:p>
            <w:pPr>
              <w:pStyle w:val="Compact"/>
            </w:pPr>
            <w:r>
              <w:t xml:space="preserve">Kalkstein: kieselig</w:t>
            </w:r>
          </w:p>
        </w:tc>
        <w:tc>
          <w:tcPr/>
          <w:p>
            <w:pPr>
              <w:pStyle w:val="Compact"/>
            </w:pPr>
            <w:r>
              <w:t xml:space="preserve">–</w:t>
            </w:r>
          </w:p>
        </w:tc>
        <w:tc>
          <w:tcPr/>
          <w:p>
            <w:pPr>
              <w:pStyle w:val="Compact"/>
            </w:pPr>
            <w:r>
              <w:t xml:space="preserve">Rhät</w:t>
            </w:r>
          </w:p>
        </w:tc>
        <w:tc>
          <w:tcPr/>
          <w:p>
            <w:pPr>
              <w:pStyle w:val="Compact"/>
            </w:pPr>
            <w:r>
              <w:t xml:space="preserve">Bajocien</w:t>
            </w:r>
          </w:p>
        </w:tc>
      </w:tr>
      <w:tr>
        <w:tc>
          <w:tcPr/>
          <w:p>
            <w:pPr>
              <w:pStyle w:val="Compact"/>
            </w:pPr>
            <w:r>
              <w:t xml:space="preserve">15203276</w:t>
            </w:r>
          </w:p>
        </w:tc>
        <w:tc>
          <w:tcPr/>
          <w:p>
            <w:pPr>
              <w:pStyle w:val="Compact"/>
            </w:pPr>
            <w:r>
              <w:t xml:space="preserve">Klippen-Decke: Trias</w:t>
            </w:r>
          </w:p>
        </w:tc>
        <w:tc>
          <w:tcPr/>
          <w:p>
            <w:pPr>
              <w:pStyle w:val="Compact"/>
            </w:pPr>
            <w:r>
              <w:t xml:space="preserve">Dolomitstein</w:t>
            </w:r>
          </w:p>
        </w:tc>
        <w:tc>
          <w:tcPr/>
          <w:p>
            <w:pPr>
              <w:pStyle w:val="Compact"/>
            </w:pPr>
            <w:r>
              <w:t xml:space="preserve">Kalkstein: Bioklasten</w:t>
            </w:r>
          </w:p>
        </w:tc>
        <w:tc>
          <w:tcPr/>
          <w:p>
            <w:pPr>
              <w:pStyle w:val="Compact"/>
            </w:pPr>
            <w:r>
              <w:t xml:space="preserve">Pelit</w:t>
            </w:r>
          </w:p>
        </w:tc>
        <w:tc>
          <w:tcPr/>
          <w:p>
            <w:pPr>
              <w:pStyle w:val="Compact"/>
            </w:pPr>
            <w:r>
              <w:t xml:space="preserve">–</w:t>
            </w:r>
          </w:p>
        </w:tc>
        <w:tc>
          <w:tcPr/>
          <w:p>
            <w:pPr>
              <w:pStyle w:val="Compact"/>
            </w:pPr>
            <w:r>
              <w:t xml:space="preserve">Olénékien</w:t>
            </w:r>
          </w:p>
        </w:tc>
        <w:tc>
          <w:tcPr/>
          <w:p>
            <w:pPr>
              <w:pStyle w:val="Compact"/>
            </w:pPr>
            <w:r>
              <w:t xml:space="preserve">Ladinien</w:t>
            </w:r>
          </w:p>
        </w:tc>
      </w:tr>
      <w:tr>
        <w:tc>
          <w:tcPr/>
          <w:p>
            <w:pPr>
              <w:pStyle w:val="Compact"/>
            </w:pPr>
            <w:r>
              <w:t xml:space="preserve">15203277</w:t>
            </w:r>
          </w:p>
        </w:tc>
        <w:tc>
          <w:tcPr/>
          <w:p>
            <w:pPr>
              <w:pStyle w:val="Compact"/>
            </w:pPr>
            <w:r>
              <w:t xml:space="preserve">Pralet-Fm.</w:t>
            </w:r>
          </w:p>
        </w:tc>
        <w:tc>
          <w:tcPr/>
          <w:p>
            <w:pPr>
              <w:pStyle w:val="Compact"/>
            </w:pPr>
            <w:r>
              <w:t xml:space="preserve">Dolomitstein</w:t>
            </w:r>
          </w:p>
        </w:tc>
        <w:tc>
          <w:tcPr/>
          <w:p>
            <w:pPr>
              <w:pStyle w:val="Compact"/>
            </w:pPr>
            <w:r>
              <w:t xml:space="preserve">Kalkstein: spätig: Bioklasten</w:t>
            </w:r>
          </w:p>
        </w:tc>
        <w:tc>
          <w:tcPr/>
          <w:p>
            <w:pPr>
              <w:pStyle w:val="Compact"/>
            </w:pPr>
            <w:r>
              <w:t xml:space="preserve">Tonstein</w:t>
            </w:r>
          </w:p>
        </w:tc>
        <w:tc>
          <w:tcPr/>
          <w:p>
            <w:pPr>
              <w:pStyle w:val="Compact"/>
            </w:pPr>
            <w:r>
              <w:t xml:space="preserve">Pralet-Formation</w:t>
            </w:r>
          </w:p>
        </w:tc>
        <w:tc>
          <w:tcPr/>
          <w:p>
            <w:pPr>
              <w:pStyle w:val="Compact"/>
            </w:pPr>
            <w:r>
              <w:t xml:space="preserve">Ladinien</w:t>
            </w:r>
          </w:p>
        </w:tc>
        <w:tc>
          <w:tcPr/>
          <w:p>
            <w:pPr>
              <w:pStyle w:val="Compact"/>
            </w:pPr>
            <w:r>
              <w:t xml:space="preserve">Ladinien</w:t>
            </w:r>
          </w:p>
        </w:tc>
      </w:tr>
      <w:tr>
        <w:tc>
          <w:tcPr/>
          <w:p>
            <w:pPr>
              <w:pStyle w:val="Compact"/>
            </w:pPr>
            <w:r>
              <w:t xml:space="preserve">15203278</w:t>
            </w:r>
          </w:p>
        </w:tc>
        <w:tc>
          <w:tcPr/>
          <w:p>
            <w:pPr>
              <w:pStyle w:val="Compact"/>
            </w:pPr>
            <w:r>
              <w:t xml:space="preserve">Pralet-Fm.: Balmi-Mb.</w:t>
            </w:r>
          </w:p>
        </w:tc>
        <w:tc>
          <w:tcPr/>
          <w:p>
            <w:pPr>
              <w:pStyle w:val="Compact"/>
            </w:pPr>
            <w:r>
              <w:t xml:space="preserve">Dolomitstein</w:t>
            </w:r>
          </w:p>
        </w:tc>
        <w:tc>
          <w:tcPr/>
          <w:p>
            <w:pPr>
              <w:pStyle w:val="Compact"/>
            </w:pPr>
            <w:r>
              <w:t xml:space="preserve">Kalkstein: arenitisch</w:t>
            </w:r>
          </w:p>
        </w:tc>
        <w:tc>
          <w:tcPr/>
          <w:p>
            <w:pPr>
              <w:pStyle w:val="Compact"/>
            </w:pPr>
            <w:r>
              <w:t xml:space="preserve">Kalkstein: spätig: Echinodermen</w:t>
            </w:r>
          </w:p>
        </w:tc>
        <w:tc>
          <w:tcPr/>
          <w:p>
            <w:pPr>
              <w:pStyle w:val="Compact"/>
            </w:pPr>
            <w:r>
              <w:t xml:space="preserve">Balmi-Member</w:t>
            </w:r>
          </w:p>
        </w:tc>
        <w:tc>
          <w:tcPr/>
          <w:p>
            <w:pPr>
              <w:pStyle w:val="Compact"/>
            </w:pPr>
            <w:r>
              <w:t xml:space="preserve">Ladinien</w:t>
            </w:r>
          </w:p>
        </w:tc>
        <w:tc>
          <w:tcPr/>
          <w:p>
            <w:pPr>
              <w:pStyle w:val="Compact"/>
            </w:pPr>
            <w:r>
              <w:t xml:space="preserve">Ladinien</w:t>
            </w:r>
          </w:p>
        </w:tc>
      </w:tr>
      <w:tr>
        <w:tc>
          <w:tcPr/>
          <w:p>
            <w:pPr>
              <w:pStyle w:val="Compact"/>
            </w:pPr>
            <w:r>
              <w:t xml:space="preserve">15203279</w:t>
            </w:r>
          </w:p>
        </w:tc>
        <w:tc>
          <w:tcPr/>
          <w:p>
            <w:pPr>
              <w:pStyle w:val="Compact"/>
            </w:pPr>
            <w:r>
              <w:t xml:space="preserve">Wiriehorn-Fm.: Bodeflue-Mb.</w:t>
            </w:r>
          </w:p>
        </w:tc>
        <w:tc>
          <w:tcPr/>
          <w:p>
            <w:pPr>
              <w:pStyle w:val="Compact"/>
            </w:pPr>
            <w:r>
              <w:t xml:space="preserve">Dolomitstein</w:t>
            </w:r>
          </w:p>
        </w:tc>
        <w:tc>
          <w:tcPr/>
          <w:p>
            <w:pPr>
              <w:pStyle w:val="Compact"/>
            </w:pPr>
            <w:r>
              <w:t xml:space="preserve">–</w:t>
            </w:r>
          </w:p>
        </w:tc>
        <w:tc>
          <w:tcPr/>
          <w:p>
            <w:pPr>
              <w:pStyle w:val="Compact"/>
            </w:pPr>
            <w:r>
              <w:t xml:space="preserve">–</w:t>
            </w:r>
          </w:p>
        </w:tc>
        <w:tc>
          <w:tcPr/>
          <w:p>
            <w:pPr>
              <w:pStyle w:val="Compact"/>
            </w:pPr>
            <w:r>
              <w:t xml:space="preserve">Bodeflue-Member</w:t>
            </w:r>
          </w:p>
        </w:tc>
        <w:tc>
          <w:tcPr/>
          <w:p>
            <w:pPr>
              <w:pStyle w:val="Compact"/>
            </w:pPr>
            <w:r>
              <w:t xml:space="preserve">Anisien</w:t>
            </w:r>
          </w:p>
        </w:tc>
        <w:tc>
          <w:tcPr/>
          <w:p>
            <w:pPr>
              <w:pStyle w:val="Compact"/>
            </w:pPr>
            <w:r>
              <w:t xml:space="preserve">Anisien</w:t>
            </w:r>
          </w:p>
        </w:tc>
      </w:tr>
      <w:tr>
        <w:tc>
          <w:tcPr/>
          <w:p>
            <w:pPr>
              <w:pStyle w:val="Compact"/>
            </w:pPr>
            <w:r>
              <w:t xml:space="preserve">15203280</w:t>
            </w:r>
          </w:p>
        </w:tc>
        <w:tc>
          <w:tcPr/>
          <w:p>
            <w:pPr>
              <w:pStyle w:val="Compact"/>
            </w:pPr>
            <w:r>
              <w:t xml:space="preserve">Wiriehorn-Fm.: Wildgrimmi-Mb.</w:t>
            </w:r>
          </w:p>
        </w:tc>
        <w:tc>
          <w:tcPr/>
          <w:p>
            <w:pPr>
              <w:pStyle w:val="Compact"/>
            </w:pPr>
            <w:r>
              <w:t xml:space="preserve">Kalkstein</w:t>
            </w:r>
          </w:p>
        </w:tc>
        <w:tc>
          <w:tcPr/>
          <w:p>
            <w:pPr>
              <w:pStyle w:val="Compact"/>
            </w:pPr>
            <w:r>
              <w:t xml:space="preserve">Dolomitstein</w:t>
            </w:r>
          </w:p>
        </w:tc>
        <w:tc>
          <w:tcPr/>
          <w:p>
            <w:pPr>
              <w:pStyle w:val="Compact"/>
            </w:pPr>
            <w:r>
              <w:t xml:space="preserve">–</w:t>
            </w:r>
          </w:p>
        </w:tc>
        <w:tc>
          <w:tcPr/>
          <w:p>
            <w:pPr>
              <w:pStyle w:val="Compact"/>
            </w:pPr>
            <w:r>
              <w:t xml:space="preserve">Wildgrimmi-Member</w:t>
            </w:r>
          </w:p>
        </w:tc>
        <w:tc>
          <w:tcPr/>
          <w:p>
            <w:pPr>
              <w:pStyle w:val="Compact"/>
            </w:pPr>
            <w:r>
              <w:t xml:space="preserve">Anisien</w:t>
            </w:r>
          </w:p>
        </w:tc>
        <w:tc>
          <w:tcPr/>
          <w:p>
            <w:pPr>
              <w:pStyle w:val="Compact"/>
            </w:pPr>
            <w:r>
              <w:t xml:space="preserve">Anisien</w:t>
            </w:r>
          </w:p>
        </w:tc>
      </w:tr>
      <w:tr>
        <w:tc>
          <w:tcPr/>
          <w:p>
            <w:pPr>
              <w:pStyle w:val="Compact"/>
            </w:pPr>
            <w:r>
              <w:t xml:space="preserve">15203281</w:t>
            </w:r>
          </w:p>
        </w:tc>
        <w:tc>
          <w:tcPr/>
          <w:p>
            <w:pPr>
              <w:pStyle w:val="Compact"/>
            </w:pPr>
            <w:r>
              <w:t xml:space="preserve">St-Triphon-Fm.: Dorchaux-Mb.: Untere Rauwacke</w:t>
            </w:r>
          </w:p>
        </w:tc>
        <w:tc>
          <w:tcPr/>
          <w:p>
            <w:pPr>
              <w:pStyle w:val="Compact"/>
            </w:pPr>
            <w:r>
              <w:t xml:space="preserve">Rauwacke</w:t>
            </w:r>
          </w:p>
        </w:tc>
        <w:tc>
          <w:tcPr/>
          <w:p>
            <w:pPr>
              <w:pStyle w:val="Compact"/>
            </w:pPr>
            <w:r>
              <w:t xml:space="preserve">–</w:t>
            </w:r>
          </w:p>
        </w:tc>
        <w:tc>
          <w:tcPr/>
          <w:p>
            <w:pPr>
              <w:pStyle w:val="Compact"/>
            </w:pPr>
            <w:r>
              <w:t xml:space="preserve">–</w:t>
            </w:r>
          </w:p>
        </w:tc>
        <w:tc>
          <w:tcPr/>
          <w:p>
            <w:pPr>
              <w:pStyle w:val="Compact"/>
            </w:pPr>
            <w:r>
              <w:t xml:space="preserve">«Untere Rauhwacke» (St-Triphon-Fm.)</w:t>
            </w:r>
          </w:p>
        </w:tc>
        <w:tc>
          <w:tcPr/>
          <w:p>
            <w:pPr>
              <w:pStyle w:val="Compact"/>
            </w:pPr>
            <w:r>
              <w:t xml:space="preserve">Frühe Trias</w:t>
            </w:r>
          </w:p>
        </w:tc>
        <w:tc>
          <w:tcPr/>
          <w:p>
            <w:pPr>
              <w:pStyle w:val="Compact"/>
            </w:pPr>
            <w:r>
              <w:t xml:space="preserve">Anisien</w:t>
            </w:r>
          </w:p>
        </w:tc>
      </w:tr>
      <w:tr>
        <w:tc>
          <w:tcPr/>
          <w:p>
            <w:pPr>
              <w:pStyle w:val="Compact"/>
            </w:pPr>
            <w:r>
              <w:t xml:space="preserve">15203282</w:t>
            </w:r>
          </w:p>
        </w:tc>
        <w:tc>
          <w:tcPr/>
          <w:p>
            <w:pPr>
              <w:pStyle w:val="Compact"/>
            </w:pPr>
            <w:r>
              <w:t xml:space="preserve">Infrabrèche-Melange</w:t>
            </w:r>
          </w:p>
        </w:tc>
        <w:tc>
          <w:tcPr/>
          <w:p>
            <w:pPr>
              <w:pStyle w:val="Compact"/>
            </w:pPr>
            <w:r>
              <w:t xml:space="preserve">Pelit</w:t>
            </w:r>
          </w:p>
        </w:tc>
        <w:tc>
          <w:tcPr/>
          <w:p>
            <w:pPr>
              <w:pStyle w:val="Compact"/>
            </w:pPr>
            <w:r>
              <w:t xml:space="preserve">Brekzie</w:t>
            </w:r>
          </w:p>
        </w:tc>
        <w:tc>
          <w:tcPr/>
          <w:p>
            <w:pPr>
              <w:pStyle w:val="Compact"/>
            </w:pPr>
            <w:r>
              <w:t xml:space="preserve">–</w:t>
            </w:r>
          </w:p>
        </w:tc>
        <w:tc>
          <w:tcPr/>
          <w:p>
            <w:pPr>
              <w:pStyle w:val="Compact"/>
            </w:pPr>
            <w:r>
              <w:t xml:space="preserve">«Infrabrèche-Melange»</w:t>
            </w:r>
          </w:p>
        </w:tc>
        <w:tc>
          <w:tcPr/>
          <w:p>
            <w:pPr>
              <w:pStyle w:val="Compact"/>
            </w:pPr>
            <w:r>
              <w:t xml:space="preserve">Späte Kreide</w:t>
            </w:r>
          </w:p>
        </w:tc>
        <w:tc>
          <w:tcPr/>
          <w:p>
            <w:pPr>
              <w:pStyle w:val="Compact"/>
            </w:pPr>
            <w:r>
              <w:t xml:space="preserve">Paläogen</w:t>
            </w:r>
          </w:p>
        </w:tc>
      </w:tr>
      <w:tr>
        <w:tc>
          <w:tcPr/>
          <w:p>
            <w:pPr>
              <w:pStyle w:val="Compact"/>
            </w:pPr>
            <w:r>
              <w:t xml:space="preserve">15203283</w:t>
            </w:r>
          </w:p>
        </w:tc>
        <w:tc>
          <w:tcPr/>
          <w:p>
            <w:pPr>
              <w:pStyle w:val="Compact"/>
            </w:pPr>
            <w:r>
              <w:t xml:space="preserve">Wägital-Flysch undiff.</w:t>
            </w:r>
          </w:p>
        </w:tc>
        <w:tc>
          <w:tcPr/>
          <w:p>
            <w:pPr>
              <w:pStyle w:val="Compact"/>
            </w:pPr>
            <w:r>
              <w:t xml:space="preserve">Sandstein</w:t>
            </w:r>
          </w:p>
        </w:tc>
        <w:tc>
          <w:tcPr/>
          <w:p>
            <w:pPr>
              <w:pStyle w:val="Compact"/>
            </w:pPr>
            <w:r>
              <w:t xml:space="preserve">Brekzie: polymikt</w:t>
            </w:r>
          </w:p>
        </w:tc>
        <w:tc>
          <w:tcPr/>
          <w:p>
            <w:pPr>
              <w:pStyle w:val="Compact"/>
            </w:pPr>
            <w:r>
              <w:t xml:space="preserve">Tonstein</w:t>
            </w:r>
          </w:p>
        </w:tc>
        <w:tc>
          <w:tcPr/>
          <w:p>
            <w:pPr>
              <w:pStyle w:val="Compact"/>
            </w:pPr>
            <w:r>
              <w:t xml:space="preserve">Wägital-Flysch</w:t>
            </w:r>
          </w:p>
        </w:tc>
        <w:tc>
          <w:tcPr/>
          <w:p>
            <w:pPr>
              <w:pStyle w:val="Compact"/>
            </w:pPr>
            <w:r>
              <w:t xml:space="preserve">Campanien</w:t>
            </w:r>
          </w:p>
        </w:tc>
        <w:tc>
          <w:tcPr/>
          <w:p>
            <w:pPr>
              <w:pStyle w:val="Compact"/>
            </w:pPr>
            <w:r>
              <w:t xml:space="preserve">Yprésien</w:t>
            </w:r>
          </w:p>
        </w:tc>
      </w:tr>
      <w:tr>
        <w:tc>
          <w:tcPr/>
          <w:p>
            <w:pPr>
              <w:pStyle w:val="Compact"/>
            </w:pPr>
            <w:r>
              <w:t xml:space="preserve">15203284</w:t>
            </w:r>
          </w:p>
        </w:tc>
        <w:tc>
          <w:tcPr/>
          <w:p>
            <w:pPr>
              <w:pStyle w:val="Compact"/>
            </w:pPr>
            <w:r>
              <w:t xml:space="preserve">Gurnigel-Flysch: Flysch-5</w:t>
            </w:r>
          </w:p>
        </w:tc>
        <w:tc>
          <w:tcPr/>
          <w:p>
            <w:pPr>
              <w:pStyle w:val="Compact"/>
            </w:pPr>
            <w:r>
              <w:t xml:space="preserve">Konglomerat</w:t>
            </w:r>
          </w:p>
        </w:tc>
        <w:tc>
          <w:tcPr/>
          <w:p>
            <w:pPr>
              <w:pStyle w:val="Compact"/>
            </w:pPr>
            <w:r>
              <w:t xml:space="preserve">Sandstein: kieselig</w:t>
            </w:r>
          </w:p>
        </w:tc>
        <w:tc>
          <w:tcPr/>
          <w:p>
            <w:pPr>
              <w:pStyle w:val="Compact"/>
            </w:pPr>
            <w:r>
              <w:t xml:space="preserve">–</w:t>
            </w:r>
          </w:p>
        </w:tc>
        <w:tc>
          <w:tcPr/>
          <w:p>
            <w:pPr>
              <w:pStyle w:val="Compact"/>
            </w:pPr>
            <w:r>
              <w:t xml:space="preserve">«Flysch 5, mit kieseligen Mikrokonglomeraten»</w:t>
            </w:r>
          </w:p>
        </w:tc>
        <w:tc>
          <w:tcPr/>
          <w:p>
            <w:pPr>
              <w:pStyle w:val="Compact"/>
            </w:pPr>
            <w:r>
              <w:t xml:space="preserve">Lutétien</w:t>
            </w:r>
          </w:p>
        </w:tc>
        <w:tc>
          <w:tcPr/>
          <w:p>
            <w:pPr>
              <w:pStyle w:val="Compact"/>
            </w:pPr>
            <w:r>
              <w:t xml:space="preserve">Lutétien</w:t>
            </w:r>
          </w:p>
        </w:tc>
      </w:tr>
      <w:tr>
        <w:tc>
          <w:tcPr/>
          <w:p>
            <w:pPr>
              <w:pStyle w:val="Compact"/>
            </w:pPr>
            <w:r>
              <w:t xml:space="preserve">15203285</w:t>
            </w:r>
          </w:p>
        </w:tc>
        <w:tc>
          <w:tcPr/>
          <w:p>
            <w:pPr>
              <w:pStyle w:val="Compact"/>
            </w:pPr>
            <w:r>
              <w:t xml:space="preserve">Voirons-Flysch undiff.</w:t>
            </w:r>
          </w:p>
        </w:tc>
        <w:tc>
          <w:tcPr/>
          <w:p>
            <w:pPr>
              <w:pStyle w:val="Compact"/>
            </w:pPr>
            <w:r>
              <w:t xml:space="preserve">Sandstein</w:t>
            </w:r>
          </w:p>
        </w:tc>
        <w:tc>
          <w:tcPr/>
          <w:p>
            <w:pPr>
              <w:pStyle w:val="Compact"/>
            </w:pPr>
            <w:r>
              <w:t xml:space="preserve">Konglomerat</w:t>
            </w:r>
          </w:p>
        </w:tc>
        <w:tc>
          <w:tcPr/>
          <w:p>
            <w:pPr>
              <w:pStyle w:val="Compact"/>
            </w:pPr>
            <w:r>
              <w:t xml:space="preserve">Mergelstein</w:t>
            </w:r>
          </w:p>
        </w:tc>
        <w:tc>
          <w:tcPr/>
          <w:p>
            <w:pPr>
              <w:pStyle w:val="Compact"/>
            </w:pPr>
            <w:r>
              <w:t xml:space="preserve">–</w:t>
            </w:r>
          </w:p>
        </w:tc>
        <w:tc>
          <w:tcPr/>
          <w:p>
            <w:pPr>
              <w:pStyle w:val="Compact"/>
            </w:pPr>
            <w:r>
              <w:t xml:space="preserve">mittleres Eozän</w:t>
            </w:r>
          </w:p>
        </w:tc>
        <w:tc>
          <w:tcPr/>
          <w:p>
            <w:pPr>
              <w:pStyle w:val="Compact"/>
            </w:pPr>
            <w:r>
              <w:t xml:space="preserve">Rupélien</w:t>
            </w:r>
          </w:p>
        </w:tc>
      </w:tr>
      <w:tr>
        <w:tc>
          <w:tcPr/>
          <w:p>
            <w:pPr>
              <w:pStyle w:val="Compact"/>
            </w:pPr>
            <w:r>
              <w:t xml:space="preserve">15203286</w:t>
            </w:r>
          </w:p>
        </w:tc>
        <w:tc>
          <w:tcPr/>
          <w:p>
            <w:pPr>
              <w:pStyle w:val="Compact"/>
            </w:pPr>
            <w:r>
              <w:t xml:space="preserve">Voirons-Flysch: Boëge-Mergel</w:t>
            </w:r>
          </w:p>
        </w:tc>
        <w:tc>
          <w:tcPr/>
          <w:p>
            <w:pPr>
              <w:pStyle w:val="Compact"/>
            </w:pPr>
            <w:r>
              <w:t xml:space="preserve">Mergelstein</w:t>
            </w:r>
          </w:p>
        </w:tc>
        <w:tc>
          <w:tcPr/>
          <w:p>
            <w:pPr>
              <w:pStyle w:val="Compact"/>
            </w:pPr>
            <w:r>
              <w:t xml:space="preserve">Sandstein</w:t>
            </w:r>
          </w:p>
        </w:tc>
        <w:tc>
          <w:tcPr/>
          <w:p>
            <w:pPr>
              <w:pStyle w:val="Compact"/>
            </w:pPr>
            <w:r>
              <w:t xml:space="preserve">–</w:t>
            </w:r>
          </w:p>
        </w:tc>
        <w:tc>
          <w:tcPr/>
          <w:p>
            <w:pPr>
              <w:pStyle w:val="Compact"/>
            </w:pPr>
            <w:r>
              <w:t xml:space="preserve">Boëge-Mergel</w:t>
            </w:r>
          </w:p>
        </w:tc>
        <w:tc>
          <w:tcPr/>
          <w:p>
            <w:pPr>
              <w:pStyle w:val="Compact"/>
            </w:pPr>
            <w:r>
              <w:t xml:space="preserve">Priabonien</w:t>
            </w:r>
          </w:p>
        </w:tc>
        <w:tc>
          <w:tcPr/>
          <w:p>
            <w:pPr>
              <w:pStyle w:val="Compact"/>
            </w:pPr>
            <w:r>
              <w:t xml:space="preserve">Rupélien</w:t>
            </w:r>
          </w:p>
        </w:tc>
      </w:tr>
      <w:tr>
        <w:tc>
          <w:tcPr/>
          <w:p>
            <w:pPr>
              <w:pStyle w:val="Compact"/>
            </w:pPr>
            <w:r>
              <w:t xml:space="preserve">15203287</w:t>
            </w:r>
          </w:p>
        </w:tc>
        <w:tc>
          <w:tcPr/>
          <w:p>
            <w:pPr>
              <w:pStyle w:val="Compact"/>
            </w:pPr>
            <w:r>
              <w:t xml:space="preserve">Voirons-Flysch: Vouan-Konglomerat</w:t>
            </w:r>
          </w:p>
        </w:tc>
        <w:tc>
          <w:tcPr/>
          <w:p>
            <w:pPr>
              <w:pStyle w:val="Compact"/>
            </w:pPr>
            <w:r>
              <w:t xml:space="preserve">Konglomerat</w:t>
            </w:r>
          </w:p>
        </w:tc>
        <w:tc>
          <w:tcPr/>
          <w:p>
            <w:pPr>
              <w:pStyle w:val="Compact"/>
            </w:pPr>
            <w:r>
              <w:t xml:space="preserve">Sandstein</w:t>
            </w:r>
          </w:p>
        </w:tc>
        <w:tc>
          <w:tcPr/>
          <w:p>
            <w:pPr>
              <w:pStyle w:val="Compact"/>
            </w:pPr>
            <w:r>
              <w:t xml:space="preserve">Mergelstein</w:t>
            </w:r>
          </w:p>
        </w:tc>
        <w:tc>
          <w:tcPr/>
          <w:p>
            <w:pPr>
              <w:pStyle w:val="Compact"/>
            </w:pPr>
            <w:r>
              <w:t xml:space="preserve">Vouan-Konglomerat</w:t>
            </w:r>
          </w:p>
        </w:tc>
        <w:tc>
          <w:tcPr/>
          <w:p>
            <w:pPr>
              <w:pStyle w:val="Compact"/>
            </w:pPr>
            <w:r>
              <w:t xml:space="preserve">Priabonien</w:t>
            </w:r>
          </w:p>
        </w:tc>
        <w:tc>
          <w:tcPr/>
          <w:p>
            <w:pPr>
              <w:pStyle w:val="Compact"/>
            </w:pPr>
            <w:r>
              <w:t xml:space="preserve">Rupélien</w:t>
            </w:r>
          </w:p>
        </w:tc>
      </w:tr>
      <w:tr>
        <w:tc>
          <w:tcPr/>
          <w:p>
            <w:pPr>
              <w:pStyle w:val="Compact"/>
            </w:pPr>
            <w:r>
              <w:t xml:space="preserve">15203288</w:t>
            </w:r>
          </w:p>
        </w:tc>
        <w:tc>
          <w:tcPr/>
          <w:p>
            <w:pPr>
              <w:pStyle w:val="Compact"/>
            </w:pPr>
            <w:r>
              <w:t xml:space="preserve">Voirons-Flysch: Voirons-Sandstein</w:t>
            </w:r>
          </w:p>
        </w:tc>
        <w:tc>
          <w:tcPr/>
          <w:p>
            <w:pPr>
              <w:pStyle w:val="Compact"/>
            </w:pPr>
            <w:r>
              <w:t xml:space="preserve">Sandstein</w:t>
            </w:r>
          </w:p>
        </w:tc>
        <w:tc>
          <w:tcPr/>
          <w:p>
            <w:pPr>
              <w:pStyle w:val="Compact"/>
            </w:pPr>
            <w:r>
              <w:t xml:space="preserve">Mergelstein</w:t>
            </w:r>
          </w:p>
        </w:tc>
        <w:tc>
          <w:tcPr/>
          <w:p>
            <w:pPr>
              <w:pStyle w:val="Compact"/>
            </w:pPr>
            <w:r>
              <w:t xml:space="preserve">–</w:t>
            </w:r>
          </w:p>
        </w:tc>
        <w:tc>
          <w:tcPr/>
          <w:p>
            <w:pPr>
              <w:pStyle w:val="Compact"/>
            </w:pPr>
            <w:r>
              <w:t xml:space="preserve">Voirons-Sandstein</w:t>
            </w:r>
          </w:p>
        </w:tc>
        <w:tc>
          <w:tcPr/>
          <w:p>
            <w:pPr>
              <w:pStyle w:val="Compact"/>
            </w:pPr>
            <w:r>
              <w:t xml:space="preserve">mittleres Eozän</w:t>
            </w:r>
          </w:p>
        </w:tc>
        <w:tc>
          <w:tcPr/>
          <w:p>
            <w:pPr>
              <w:pStyle w:val="Compact"/>
            </w:pPr>
            <w:r>
              <w:t xml:space="preserve">Priabonien</w:t>
            </w:r>
          </w:p>
        </w:tc>
      </w:tr>
      <w:tr>
        <w:tc>
          <w:tcPr/>
          <w:p>
            <w:pPr>
              <w:pStyle w:val="Compact"/>
            </w:pPr>
            <w:r>
              <w:t xml:space="preserve">15203291</w:t>
            </w:r>
          </w:p>
        </w:tc>
        <w:tc>
          <w:tcPr/>
          <w:p>
            <w:pPr>
              <w:pStyle w:val="Compact"/>
            </w:pPr>
            <w:r>
              <w:t xml:space="preserve">Klippen-Decke: Couches-Rouges</w:t>
            </w:r>
          </w:p>
        </w:tc>
        <w:tc>
          <w:tcPr/>
          <w:p>
            <w:pPr>
              <w:pStyle w:val="Compact"/>
            </w:pPr>
            <w:r>
              <w:t xml:space="preserve">Kalkstein: mergelig</w:t>
            </w:r>
          </w:p>
        </w:tc>
        <w:tc>
          <w:tcPr/>
          <w:p>
            <w:pPr>
              <w:pStyle w:val="Compact"/>
            </w:pPr>
            <w:r>
              <w:t xml:space="preserve">Kalkstein: mikritisch</w:t>
            </w:r>
          </w:p>
        </w:tc>
        <w:tc>
          <w:tcPr/>
          <w:p>
            <w:pPr>
              <w:pStyle w:val="Compact"/>
            </w:pPr>
            <w:r>
              <w:t xml:space="preserve">Mergelstein</w:t>
            </w:r>
          </w:p>
        </w:tc>
        <w:tc>
          <w:tcPr/>
          <w:p>
            <w:pPr>
              <w:pStyle w:val="Compact"/>
            </w:pPr>
            <w:r>
              <w:t xml:space="preserve">–</w:t>
            </w:r>
          </w:p>
        </w:tc>
        <w:tc>
          <w:tcPr/>
          <w:p>
            <w:pPr>
              <w:pStyle w:val="Compact"/>
            </w:pPr>
            <w:r>
              <w:t xml:space="preserve">Turonien</w:t>
            </w:r>
          </w:p>
        </w:tc>
        <w:tc>
          <w:tcPr/>
          <w:p>
            <w:pPr>
              <w:pStyle w:val="Compact"/>
            </w:pPr>
            <w:r>
              <w:t xml:space="preserve">Yprésien</w:t>
            </w:r>
          </w:p>
        </w:tc>
      </w:tr>
      <w:tr>
        <w:tc>
          <w:tcPr/>
          <w:p>
            <w:pPr>
              <w:pStyle w:val="Compact"/>
            </w:pPr>
            <w:r>
              <w:t xml:space="preserve">15203292</w:t>
            </w:r>
          </w:p>
        </w:tc>
        <w:tc>
          <w:tcPr/>
          <w:p>
            <w:pPr>
              <w:pStyle w:val="Compact"/>
            </w:pPr>
            <w:r>
              <w:t xml:space="preserve">Simmen-Decke: Flysch</w:t>
            </w:r>
          </w:p>
        </w:tc>
        <w:tc>
          <w:tcPr/>
          <w:p>
            <w:pPr>
              <w:pStyle w:val="Compact"/>
            </w:pPr>
            <w:r>
              <w:t xml:space="preserve">Sandstein</w:t>
            </w:r>
          </w:p>
        </w:tc>
        <w:tc>
          <w:tcPr/>
          <w:p>
            <w:pPr>
              <w:pStyle w:val="Compact"/>
            </w:pPr>
            <w:r>
              <w:t xml:space="preserve">Pelit</w:t>
            </w:r>
          </w:p>
        </w:tc>
        <w:tc>
          <w:tcPr/>
          <w:p>
            <w:pPr>
              <w:pStyle w:val="Compact"/>
            </w:pPr>
            <w:r>
              <w:t xml:space="preserve">Konglomerat</w:t>
            </w:r>
          </w:p>
        </w:tc>
        <w:tc>
          <w:tcPr/>
          <w:p>
            <w:pPr>
              <w:pStyle w:val="Compact"/>
            </w:pPr>
            <w:r>
              <w:t xml:space="preserve">–</w:t>
            </w:r>
          </w:p>
        </w:tc>
        <w:tc>
          <w:tcPr/>
          <w:p>
            <w:pPr>
              <w:pStyle w:val="Compact"/>
            </w:pPr>
            <w:r>
              <w:t xml:space="preserve">Albien</w:t>
            </w:r>
          </w:p>
        </w:tc>
        <w:tc>
          <w:tcPr/>
          <w:p>
            <w:pPr>
              <w:pStyle w:val="Compact"/>
            </w:pPr>
            <w:r>
              <w:t xml:space="preserve">Santonien</w:t>
            </w:r>
          </w:p>
        </w:tc>
      </w:tr>
      <w:tr>
        <w:tc>
          <w:tcPr/>
          <w:p>
            <w:pPr>
              <w:pStyle w:val="Compact"/>
            </w:pPr>
            <w:r>
              <w:t xml:space="preserve">15203293</w:t>
            </w:r>
          </w:p>
        </w:tc>
        <w:tc>
          <w:tcPr/>
          <w:p>
            <w:pPr>
              <w:pStyle w:val="Compact"/>
            </w:pPr>
            <w:r>
              <w:t xml:space="preserve">Trepsen-Flysch</w:t>
            </w:r>
          </w:p>
        </w:tc>
        <w:tc>
          <w:tcPr/>
          <w:p>
            <w:pPr>
              <w:pStyle w:val="Compact"/>
            </w:pPr>
            <w:r>
              <w:t xml:space="preserve">Brekzie: polymikt</w:t>
            </w:r>
          </w:p>
        </w:tc>
        <w:tc>
          <w:tcPr/>
          <w:p>
            <w:pPr>
              <w:pStyle w:val="Compact"/>
            </w:pPr>
            <w:r>
              <w:t xml:space="preserve">Sandstein</w:t>
            </w:r>
          </w:p>
        </w:tc>
        <w:tc>
          <w:tcPr/>
          <w:p>
            <w:pPr>
              <w:pStyle w:val="Compact"/>
            </w:pPr>
            <w:r>
              <w:t xml:space="preserve">Tonstein</w:t>
            </w:r>
          </w:p>
        </w:tc>
        <w:tc>
          <w:tcPr/>
          <w:p>
            <w:pPr>
              <w:pStyle w:val="Compact"/>
            </w:pPr>
            <w:r>
              <w:t xml:space="preserve">Trepsen-Flysch</w:t>
            </w:r>
          </w:p>
        </w:tc>
        <w:tc>
          <w:tcPr/>
          <w:p>
            <w:pPr>
              <w:pStyle w:val="Compact"/>
            </w:pPr>
            <w:r>
              <w:t xml:space="preserve">Maastrichtien</w:t>
            </w:r>
          </w:p>
        </w:tc>
        <w:tc>
          <w:tcPr/>
          <w:p>
            <w:pPr>
              <w:pStyle w:val="Compact"/>
            </w:pPr>
            <w:r>
              <w:t xml:space="preserve">Maastrichtien</w:t>
            </w:r>
          </w:p>
        </w:tc>
      </w:tr>
      <w:tr>
        <w:tc>
          <w:tcPr/>
          <w:p>
            <w:pPr>
              <w:pStyle w:val="Compact"/>
            </w:pPr>
            <w:r>
              <w:t xml:space="preserve">15203294</w:t>
            </w:r>
          </w:p>
        </w:tc>
        <w:tc>
          <w:tcPr/>
          <w:p>
            <w:pPr>
              <w:pStyle w:val="Compact"/>
            </w:pPr>
            <w:r>
              <w:t xml:space="preserve">Cocco-Gneis</w:t>
            </w:r>
          </w:p>
        </w:tc>
        <w:tc>
          <w:tcPr/>
          <w:p>
            <w:pPr>
              <w:pStyle w:val="Compact"/>
            </w:pPr>
            <w:r>
              <w:t xml:space="preserve">Gneis: granodioritisch</w:t>
            </w:r>
          </w:p>
        </w:tc>
        <w:tc>
          <w:tcPr/>
          <w:p>
            <w:pPr>
              <w:pStyle w:val="Compact"/>
            </w:pPr>
            <w:r>
              <w:t xml:space="preserve">–</w:t>
            </w:r>
          </w:p>
        </w:tc>
        <w:tc>
          <w:tcPr/>
          <w:p>
            <w:pPr>
              <w:pStyle w:val="Compact"/>
            </w:pPr>
            <w:r>
              <w:t xml:space="preserve">–</w:t>
            </w:r>
          </w:p>
        </w:tc>
        <w:tc>
          <w:tcPr/>
          <w:p>
            <w:pPr>
              <w:pStyle w:val="Compact"/>
            </w:pPr>
            <w:r>
              <w:t xml:space="preserve">Cocco-Gneis</w:t>
            </w:r>
          </w:p>
        </w:tc>
        <w:tc>
          <w:tcPr/>
          <w:p>
            <w:pPr>
              <w:pStyle w:val="Compact"/>
            </w:pPr>
            <w:r>
              <w:t xml:space="preserve">Pennsylvanien</w:t>
            </w:r>
          </w:p>
        </w:tc>
        <w:tc>
          <w:tcPr/>
          <w:p>
            <w:pPr>
              <w:pStyle w:val="Compact"/>
            </w:pPr>
            <w:r>
              <w:t xml:space="preserve">Pennsylvanien</w:t>
            </w:r>
          </w:p>
        </w:tc>
      </w:tr>
      <w:tr>
        <w:tc>
          <w:tcPr/>
          <w:p>
            <w:pPr>
              <w:pStyle w:val="Compact"/>
            </w:pPr>
            <w:r>
              <w:t xml:space="preserve">15203295</w:t>
            </w:r>
          </w:p>
        </w:tc>
        <w:tc>
          <w:tcPr/>
          <w:p>
            <w:pPr>
              <w:pStyle w:val="Compact"/>
            </w:pPr>
            <w:r>
              <w:t xml:space="preserve">Verzasca-Gneis</w:t>
            </w:r>
          </w:p>
        </w:tc>
        <w:tc>
          <w:tcPr/>
          <w:p>
            <w:pPr>
              <w:pStyle w:val="Compact"/>
            </w:pPr>
            <w:r>
              <w:t xml:space="preserve">Gneis: granitisch</w:t>
            </w:r>
          </w:p>
        </w:tc>
        <w:tc>
          <w:tcPr/>
          <w:p>
            <w:pPr>
              <w:pStyle w:val="Compact"/>
            </w:pPr>
            <w:r>
              <w:t xml:space="preserve">Gneis: Biotit-Muskovit</w:t>
            </w:r>
          </w:p>
        </w:tc>
        <w:tc>
          <w:tcPr/>
          <w:p>
            <w:pPr>
              <w:pStyle w:val="Compact"/>
            </w:pPr>
            <w:r>
              <w:t xml:space="preserve">–</w:t>
            </w:r>
          </w:p>
        </w:tc>
        <w:tc>
          <w:tcPr/>
          <w:p>
            <w:pPr>
              <w:pStyle w:val="Compact"/>
            </w:pPr>
            <w:r>
              <w:t xml:space="preserve">Verzasca-Gneis</w:t>
            </w:r>
          </w:p>
        </w:tc>
        <w:tc>
          <w:tcPr/>
          <w:p>
            <w:pPr>
              <w:pStyle w:val="Compact"/>
            </w:pPr>
            <w:r>
              <w:t xml:space="preserve">Pennsylvanien</w:t>
            </w:r>
          </w:p>
        </w:tc>
        <w:tc>
          <w:tcPr/>
          <w:p>
            <w:pPr>
              <w:pStyle w:val="Compact"/>
            </w:pPr>
            <w:r>
              <w:t xml:space="preserve">Cisuralien</w:t>
            </w:r>
          </w:p>
        </w:tc>
      </w:tr>
      <w:tr>
        <w:tc>
          <w:tcPr/>
          <w:p>
            <w:pPr>
              <w:pStyle w:val="Compact"/>
            </w:pPr>
            <w:r>
              <w:t xml:space="preserve">15203296</w:t>
            </w:r>
          </w:p>
        </w:tc>
        <w:tc>
          <w:tcPr/>
          <w:p>
            <w:pPr>
              <w:pStyle w:val="Compact"/>
            </w:pPr>
            <w:r>
              <w:t xml:space="preserve">Cima-Lunga-Decke: Vogorno-Gneis</w:t>
            </w:r>
          </w:p>
        </w:tc>
        <w:tc>
          <w:tcPr/>
          <w:p>
            <w:pPr>
              <w:pStyle w:val="Compact"/>
            </w:pPr>
            <w:r>
              <w:t xml:space="preserve">Gneis: Biotit-Muskovit</w:t>
            </w:r>
          </w:p>
        </w:tc>
        <w:tc>
          <w:tcPr/>
          <w:p>
            <w:pPr>
              <w:pStyle w:val="Compact"/>
            </w:pPr>
            <w:r>
              <w:t xml:space="preserve">–</w:t>
            </w:r>
          </w:p>
        </w:tc>
        <w:tc>
          <w:tcPr/>
          <w:p>
            <w:pPr>
              <w:pStyle w:val="Compact"/>
            </w:pPr>
            <w:r>
              <w:t xml:space="preserve">–</w:t>
            </w:r>
          </w:p>
        </w:tc>
        <w:tc>
          <w:tcPr/>
          <w:p>
            <w:pPr>
              <w:pStyle w:val="Compact"/>
            </w:pPr>
            <w:r>
              <w:t xml:space="preserve">Vogorno-Gneis</w:t>
            </w:r>
          </w:p>
        </w:tc>
        <w:tc>
          <w:tcPr/>
          <w:p>
            <w:pPr>
              <w:pStyle w:val="Compact"/>
            </w:pPr>
            <w:r>
              <w:t xml:space="preserve">Proterozoikum</w:t>
            </w:r>
          </w:p>
        </w:tc>
        <w:tc>
          <w:tcPr/>
          <w:p>
            <w:pPr>
              <w:pStyle w:val="Compact"/>
            </w:pPr>
            <w:r>
              <w:t xml:space="preserve">Paläozoikum</w:t>
            </w:r>
          </w:p>
        </w:tc>
      </w:tr>
      <w:tr>
        <w:tc>
          <w:tcPr/>
          <w:p>
            <w:pPr>
              <w:pStyle w:val="Compact"/>
            </w:pPr>
            <w:r>
              <w:t xml:space="preserve">15203297</w:t>
            </w:r>
          </w:p>
        </w:tc>
        <w:tc>
          <w:tcPr/>
          <w:p>
            <w:pPr>
              <w:pStyle w:val="Compact"/>
            </w:pPr>
            <w:r>
              <w:t xml:space="preserve">Ruscada-Gneis</w:t>
            </w:r>
          </w:p>
        </w:tc>
        <w:tc>
          <w:tcPr/>
          <w:p>
            <w:pPr>
              <w:pStyle w:val="Compact"/>
            </w:pPr>
            <w:r>
              <w:t xml:space="preserve">Gneis</w:t>
            </w:r>
          </w:p>
        </w:tc>
        <w:tc>
          <w:tcPr/>
          <w:p>
            <w:pPr>
              <w:pStyle w:val="Compact"/>
            </w:pPr>
            <w:r>
              <w:t xml:space="preserve">–</w:t>
            </w:r>
          </w:p>
        </w:tc>
        <w:tc>
          <w:tcPr/>
          <w:p>
            <w:pPr>
              <w:pStyle w:val="Compact"/>
            </w:pPr>
            <w:r>
              <w:t xml:space="preserve">–</w:t>
            </w:r>
          </w:p>
        </w:tc>
        <w:tc>
          <w:tcPr/>
          <w:p>
            <w:pPr>
              <w:pStyle w:val="Compact"/>
            </w:pPr>
            <w:r>
              <w:t xml:space="preserve">Ruscada-Gneis</w:t>
            </w:r>
          </w:p>
        </w:tc>
        <w:tc>
          <w:tcPr/>
          <w:p>
            <w:pPr>
              <w:pStyle w:val="Compact"/>
            </w:pPr>
            <w:r>
              <w:t xml:space="preserve">spätes Paläozoikum</w:t>
            </w:r>
          </w:p>
        </w:tc>
        <w:tc>
          <w:tcPr/>
          <w:p>
            <w:pPr>
              <w:pStyle w:val="Compact"/>
            </w:pPr>
            <w:r>
              <w:t xml:space="preserve">spätes Paläozoikum</w:t>
            </w:r>
          </w:p>
        </w:tc>
      </w:tr>
      <w:tr>
        <w:tc>
          <w:tcPr/>
          <w:p>
            <w:pPr>
              <w:pStyle w:val="Compact"/>
            </w:pPr>
            <w:r>
              <w:t xml:space="preserve">15203298</w:t>
            </w:r>
          </w:p>
        </w:tc>
        <w:tc>
          <w:tcPr/>
          <w:p>
            <w:pPr>
              <w:pStyle w:val="Compact"/>
            </w:pPr>
            <w:r>
              <w:t xml:space="preserve">Mergoscia-Gneis</w:t>
            </w:r>
          </w:p>
        </w:tc>
        <w:tc>
          <w:tcPr/>
          <w:p>
            <w:pPr>
              <w:pStyle w:val="Compact"/>
            </w:pPr>
            <w:r>
              <w:t xml:space="preserve">Gneis: Biotit</w:t>
            </w:r>
          </w:p>
        </w:tc>
        <w:tc>
          <w:tcPr/>
          <w:p>
            <w:pPr>
              <w:pStyle w:val="Compact"/>
            </w:pPr>
            <w:r>
              <w:t xml:space="preserve">Gneis: migmatitisch</w:t>
            </w:r>
          </w:p>
        </w:tc>
        <w:tc>
          <w:tcPr/>
          <w:p>
            <w:pPr>
              <w:pStyle w:val="Compact"/>
            </w:pPr>
            <w:r>
              <w:t xml:space="preserve">–</w:t>
            </w:r>
          </w:p>
        </w:tc>
        <w:tc>
          <w:tcPr/>
          <w:p>
            <w:pPr>
              <w:pStyle w:val="Compact"/>
            </w:pPr>
            <w:r>
              <w:t xml:space="preserve">Mergoscia-Gneis</w:t>
            </w:r>
          </w:p>
        </w:tc>
        <w:tc>
          <w:tcPr/>
          <w:p>
            <w:pPr>
              <w:pStyle w:val="Compact"/>
            </w:pPr>
            <w:r>
              <w:t xml:space="preserve">Paläozoikum</w:t>
            </w:r>
          </w:p>
        </w:tc>
        <w:tc>
          <w:tcPr/>
          <w:p>
            <w:pPr>
              <w:pStyle w:val="Compact"/>
            </w:pPr>
            <w:r>
              <w:t xml:space="preserve">Paläozoikum</w:t>
            </w:r>
          </w:p>
        </w:tc>
      </w:tr>
      <w:tr>
        <w:tc>
          <w:tcPr/>
          <w:p>
            <w:pPr>
              <w:pStyle w:val="Compact"/>
            </w:pPr>
            <w:r>
              <w:t xml:space="preserve">15203299</w:t>
            </w:r>
          </w:p>
        </w:tc>
        <w:tc>
          <w:tcPr/>
          <w:p>
            <w:pPr>
              <w:pStyle w:val="Compact"/>
            </w:pPr>
            <w:r>
              <w:t xml:space="preserve">Monte-Rosa-Orthogneis</w:t>
            </w:r>
          </w:p>
        </w:tc>
        <w:tc>
          <w:tcPr/>
          <w:p>
            <w:pPr>
              <w:pStyle w:val="Compact"/>
            </w:pPr>
            <w:r>
              <w:t xml:space="preserve">Gneis: magmatisch</w:t>
            </w:r>
          </w:p>
        </w:tc>
        <w:tc>
          <w:tcPr/>
          <w:p>
            <w:pPr>
              <w:pStyle w:val="Compact"/>
            </w:pPr>
            <w:r>
              <w:t xml:space="preserve">Granodiorit</w:t>
            </w:r>
          </w:p>
        </w:tc>
        <w:tc>
          <w:tcPr/>
          <w:p>
            <w:pPr>
              <w:pStyle w:val="Compact"/>
            </w:pPr>
            <w:r>
              <w:t xml:space="preserve">Granit</w:t>
            </w:r>
          </w:p>
        </w:tc>
        <w:tc>
          <w:tcPr/>
          <w:p>
            <w:pPr>
              <w:pStyle w:val="Compact"/>
            </w:pPr>
            <w:r>
              <w:t xml:space="preserve">Monte-Rosa-Orthogneis</w:t>
            </w:r>
          </w:p>
        </w:tc>
        <w:tc>
          <w:tcPr/>
          <w:p>
            <w:pPr>
              <w:pStyle w:val="Compact"/>
            </w:pPr>
            <w:r>
              <w:t xml:space="preserve">Karbon</w:t>
            </w:r>
          </w:p>
        </w:tc>
        <w:tc>
          <w:tcPr/>
          <w:p>
            <w:pPr>
              <w:pStyle w:val="Compact"/>
            </w:pPr>
            <w:r>
              <w:t xml:space="preserve">Perm</w:t>
            </w:r>
          </w:p>
        </w:tc>
      </w:tr>
      <w:tr>
        <w:tc>
          <w:tcPr/>
          <w:p>
            <w:pPr>
              <w:pStyle w:val="Compact"/>
            </w:pPr>
            <w:r>
              <w:t xml:space="preserve">15203300</w:t>
            </w:r>
          </w:p>
        </w:tc>
        <w:tc>
          <w:tcPr/>
          <w:p>
            <w:pPr>
              <w:pStyle w:val="Compact"/>
            </w:pPr>
            <w:r>
              <w:t xml:space="preserve">Arblatsch-Flysch</w:t>
            </w:r>
          </w:p>
        </w:tc>
        <w:tc>
          <w:tcPr/>
          <w:p>
            <w:pPr>
              <w:pStyle w:val="Compact"/>
            </w:pPr>
            <w:r>
              <w:t xml:space="preserve">Sandstein</w:t>
            </w:r>
          </w:p>
        </w:tc>
        <w:tc>
          <w:tcPr/>
          <w:p>
            <w:pPr>
              <w:pStyle w:val="Compact"/>
            </w:pPr>
            <w:r>
              <w:t xml:space="preserve">Schiefer: tonig-kalkig</w:t>
            </w:r>
          </w:p>
        </w:tc>
        <w:tc>
          <w:tcPr/>
          <w:p>
            <w:pPr>
              <w:pStyle w:val="Compact"/>
            </w:pPr>
            <w:r>
              <w:t xml:space="preserve">Konglomerat</w:t>
            </w:r>
          </w:p>
        </w:tc>
        <w:tc>
          <w:tcPr/>
          <w:p>
            <w:pPr>
              <w:pStyle w:val="Compact"/>
            </w:pPr>
            <w:r>
              <w:t xml:space="preserve">Arblatsch-Flysch</w:t>
            </w:r>
          </w:p>
        </w:tc>
        <w:tc>
          <w:tcPr/>
          <w:p>
            <w:pPr>
              <w:pStyle w:val="Compact"/>
            </w:pPr>
            <w:r>
              <w:t xml:space="preserve">Maastrichtien</w:t>
            </w:r>
          </w:p>
        </w:tc>
        <w:tc>
          <w:tcPr/>
          <w:p>
            <w:pPr>
              <w:pStyle w:val="Compact"/>
            </w:pPr>
            <w:r>
              <w:t xml:space="preserve">Yprésien</w:t>
            </w:r>
          </w:p>
        </w:tc>
      </w:tr>
      <w:tr>
        <w:tc>
          <w:tcPr/>
          <w:p>
            <w:pPr>
              <w:pStyle w:val="Compact"/>
            </w:pPr>
            <w:r>
              <w:t xml:space="preserve">15203301</w:t>
            </w:r>
          </w:p>
        </w:tc>
        <w:tc>
          <w:tcPr/>
          <w:p>
            <w:pPr>
              <w:pStyle w:val="Compact"/>
            </w:pPr>
            <w:r>
              <w:t xml:space="preserve">Arblatsch-Flysch: Sandstein-dominierte Fazies</w:t>
            </w:r>
          </w:p>
        </w:tc>
        <w:tc>
          <w:tcPr/>
          <w:p>
            <w:pPr>
              <w:pStyle w:val="Compact"/>
            </w:pPr>
            <w:r>
              <w:t xml:space="preserve">Sandstein</w:t>
            </w:r>
          </w:p>
        </w:tc>
        <w:tc>
          <w:tcPr/>
          <w:p>
            <w:pPr>
              <w:pStyle w:val="Compact"/>
            </w:pPr>
            <w:r>
              <w:t xml:space="preserve">–</w:t>
            </w:r>
          </w:p>
        </w:tc>
        <w:tc>
          <w:tcPr/>
          <w:p>
            <w:pPr>
              <w:pStyle w:val="Compact"/>
            </w:pPr>
            <w:r>
              <w:t xml:space="preserve">–</w:t>
            </w:r>
          </w:p>
        </w:tc>
        <w:tc>
          <w:tcPr/>
          <w:p>
            <w:pPr>
              <w:pStyle w:val="Compact"/>
            </w:pPr>
            <w:r>
              <w:t xml:space="preserve">Arblatsch-Flysch</w:t>
            </w:r>
          </w:p>
        </w:tc>
        <w:tc>
          <w:tcPr/>
          <w:p>
            <w:pPr>
              <w:pStyle w:val="Compact"/>
            </w:pPr>
            <w:r>
              <w:t xml:space="preserve">Yprésien</w:t>
            </w:r>
          </w:p>
        </w:tc>
        <w:tc>
          <w:tcPr/>
          <w:p>
            <w:pPr>
              <w:pStyle w:val="Compact"/>
            </w:pPr>
            <w:r>
              <w:t xml:space="preserve">Yprésien</w:t>
            </w:r>
          </w:p>
        </w:tc>
      </w:tr>
      <w:tr>
        <w:tc>
          <w:tcPr/>
          <w:p>
            <w:pPr>
              <w:pStyle w:val="Compact"/>
            </w:pPr>
            <w:r>
              <w:t xml:space="preserve">15203302</w:t>
            </w:r>
          </w:p>
        </w:tc>
        <w:tc>
          <w:tcPr/>
          <w:p>
            <w:pPr>
              <w:pStyle w:val="Compact"/>
            </w:pPr>
            <w:r>
              <w:t xml:space="preserve">Arblatsch-Flysch: Konglomerat-dominierte Fazies</w:t>
            </w:r>
          </w:p>
        </w:tc>
        <w:tc>
          <w:tcPr/>
          <w:p>
            <w:pPr>
              <w:pStyle w:val="Compact"/>
            </w:pPr>
            <w:r>
              <w:t xml:space="preserve">Konglomerat</w:t>
            </w:r>
          </w:p>
        </w:tc>
        <w:tc>
          <w:tcPr/>
          <w:p>
            <w:pPr>
              <w:pStyle w:val="Compact"/>
            </w:pPr>
            <w:r>
              <w:t xml:space="preserve">–</w:t>
            </w:r>
          </w:p>
        </w:tc>
        <w:tc>
          <w:tcPr/>
          <w:p>
            <w:pPr>
              <w:pStyle w:val="Compact"/>
            </w:pPr>
            <w:r>
              <w:t xml:space="preserve">–</w:t>
            </w:r>
          </w:p>
        </w:tc>
        <w:tc>
          <w:tcPr/>
          <w:p>
            <w:pPr>
              <w:pStyle w:val="Compact"/>
            </w:pPr>
            <w:r>
              <w:t xml:space="preserve">Arblatsch-Flysch</w:t>
            </w:r>
          </w:p>
        </w:tc>
        <w:tc>
          <w:tcPr/>
          <w:p>
            <w:pPr>
              <w:pStyle w:val="Compact"/>
            </w:pPr>
            <w:r>
              <w:t xml:space="preserve">Yprésien</w:t>
            </w:r>
          </w:p>
        </w:tc>
        <w:tc>
          <w:tcPr/>
          <w:p>
            <w:pPr>
              <w:pStyle w:val="Compact"/>
            </w:pPr>
            <w:r>
              <w:t xml:space="preserve">Yprésien</w:t>
            </w:r>
          </w:p>
        </w:tc>
      </w:tr>
      <w:tr>
        <w:tc>
          <w:tcPr/>
          <w:p>
            <w:pPr>
              <w:pStyle w:val="Compact"/>
            </w:pPr>
            <w:r>
              <w:t xml:space="preserve">15203303</w:t>
            </w:r>
          </w:p>
        </w:tc>
        <w:tc>
          <w:tcPr/>
          <w:p>
            <w:pPr>
              <w:pStyle w:val="Compact"/>
            </w:pPr>
            <w:r>
              <w:t xml:space="preserve">Spegnas-Fm.</w:t>
            </w:r>
          </w:p>
        </w:tc>
        <w:tc>
          <w:tcPr/>
          <w:p>
            <w:pPr>
              <w:pStyle w:val="Compact"/>
            </w:pPr>
            <w:r>
              <w:t xml:space="preserve">Sandstein</w:t>
            </w:r>
          </w:p>
        </w:tc>
        <w:tc>
          <w:tcPr/>
          <w:p>
            <w:pPr>
              <w:pStyle w:val="Compact"/>
            </w:pPr>
            <w:r>
              <w:t xml:space="preserve">Schiefer</w:t>
            </w:r>
          </w:p>
        </w:tc>
        <w:tc>
          <w:tcPr/>
          <w:p>
            <w:pPr>
              <w:pStyle w:val="Compact"/>
            </w:pPr>
            <w:r>
              <w:t xml:space="preserve">Kalkstein: sandig</w:t>
            </w:r>
          </w:p>
        </w:tc>
        <w:tc>
          <w:tcPr/>
          <w:p>
            <w:pPr>
              <w:pStyle w:val="Compact"/>
            </w:pPr>
            <w:r>
              <w:t xml:space="preserve">Spegnas-Formation</w:t>
            </w:r>
          </w:p>
        </w:tc>
        <w:tc>
          <w:tcPr/>
          <w:p>
            <w:pPr>
              <w:pStyle w:val="Compact"/>
            </w:pPr>
            <w:r>
              <w:t xml:space="preserve">Paleozän</w:t>
            </w:r>
          </w:p>
        </w:tc>
        <w:tc>
          <w:tcPr/>
          <w:p>
            <w:pPr>
              <w:pStyle w:val="Compact"/>
            </w:pPr>
            <w:r>
              <w:t xml:space="preserve">Paleozän</w:t>
            </w:r>
          </w:p>
        </w:tc>
      </w:tr>
      <w:tr>
        <w:tc>
          <w:tcPr/>
          <w:p>
            <w:pPr>
              <w:pStyle w:val="Compact"/>
            </w:pPr>
            <w:r>
              <w:t xml:space="preserve">15203304</w:t>
            </w:r>
          </w:p>
        </w:tc>
        <w:tc>
          <w:tcPr/>
          <w:p>
            <w:pPr>
              <w:pStyle w:val="Compact"/>
            </w:pPr>
            <w:r>
              <w:t xml:space="preserve">Rudnal-Fm.</w:t>
            </w:r>
          </w:p>
        </w:tc>
        <w:tc>
          <w:tcPr/>
          <w:p>
            <w:pPr>
              <w:pStyle w:val="Compact"/>
            </w:pPr>
            <w:r>
              <w:t xml:space="preserve">Kalkstein: mergelig</w:t>
            </w:r>
          </w:p>
        </w:tc>
        <w:tc>
          <w:tcPr/>
          <w:p>
            <w:pPr>
              <w:pStyle w:val="Compact"/>
            </w:pPr>
            <w:r>
              <w:t xml:space="preserve">Tonstein: schiefrig</w:t>
            </w:r>
          </w:p>
        </w:tc>
        <w:tc>
          <w:tcPr/>
          <w:p>
            <w:pPr>
              <w:pStyle w:val="Compact"/>
            </w:pPr>
            <w:r>
              <w:t xml:space="preserve">Sandstein</w:t>
            </w:r>
          </w:p>
        </w:tc>
        <w:tc>
          <w:tcPr/>
          <w:p>
            <w:pPr>
              <w:pStyle w:val="Compact"/>
            </w:pPr>
            <w:r>
              <w:t xml:space="preserve">Rudnal-Formation</w:t>
            </w:r>
          </w:p>
        </w:tc>
        <w:tc>
          <w:tcPr/>
          <w:p>
            <w:pPr>
              <w:pStyle w:val="Compact"/>
            </w:pPr>
            <w:r>
              <w:t xml:space="preserve">Maastrichtien</w:t>
            </w:r>
          </w:p>
        </w:tc>
        <w:tc>
          <w:tcPr/>
          <w:p>
            <w:pPr>
              <w:pStyle w:val="Compact"/>
            </w:pPr>
            <w:r>
              <w:t xml:space="preserve">Maastrichtien</w:t>
            </w:r>
          </w:p>
        </w:tc>
      </w:tr>
      <w:tr>
        <w:tc>
          <w:tcPr/>
          <w:p>
            <w:pPr>
              <w:pStyle w:val="Compact"/>
            </w:pPr>
            <w:r>
              <w:t xml:space="preserve">15203305</w:t>
            </w:r>
          </w:p>
        </w:tc>
        <w:tc>
          <w:tcPr/>
          <w:p>
            <w:pPr>
              <w:pStyle w:val="Compact"/>
            </w:pPr>
            <w:r>
              <w:t xml:space="preserve">Savognin-Fm.</w:t>
            </w:r>
          </w:p>
        </w:tc>
        <w:tc>
          <w:tcPr/>
          <w:p>
            <w:pPr>
              <w:pStyle w:val="Compact"/>
            </w:pPr>
            <w:r>
              <w:t xml:space="preserve">Rauwacke</w:t>
            </w:r>
          </w:p>
        </w:tc>
        <w:tc>
          <w:tcPr/>
          <w:p>
            <w:pPr>
              <w:pStyle w:val="Compact"/>
            </w:pPr>
            <w:r>
              <w:t xml:space="preserve">Evaporit: Gips</w:t>
            </w:r>
          </w:p>
        </w:tc>
        <w:tc>
          <w:tcPr/>
          <w:p>
            <w:pPr>
              <w:pStyle w:val="Compact"/>
            </w:pPr>
            <w:r>
              <w:t xml:space="preserve">Brekzie</w:t>
            </w:r>
          </w:p>
        </w:tc>
        <w:tc>
          <w:tcPr/>
          <w:p>
            <w:pPr>
              <w:pStyle w:val="Compact"/>
            </w:pPr>
            <w:r>
              <w:t xml:space="preserve">Savognin-Formation</w:t>
            </w:r>
          </w:p>
        </w:tc>
        <w:tc>
          <w:tcPr/>
          <w:p>
            <w:pPr>
              <w:pStyle w:val="Compact"/>
            </w:pPr>
            <w:r>
              <w:t xml:space="preserve">Mesozoikum</w:t>
            </w:r>
          </w:p>
        </w:tc>
        <w:tc>
          <w:tcPr/>
          <w:p>
            <w:pPr>
              <w:pStyle w:val="Compact"/>
            </w:pPr>
            <w:r>
              <w:t xml:space="preserve">Mesozoikum</w:t>
            </w:r>
          </w:p>
        </w:tc>
      </w:tr>
      <w:tr>
        <w:tc>
          <w:tcPr/>
          <w:p>
            <w:pPr>
              <w:pStyle w:val="Compact"/>
            </w:pPr>
            <w:r>
              <w:t xml:space="preserve">15203306</w:t>
            </w:r>
          </w:p>
        </w:tc>
        <w:tc>
          <w:tcPr/>
          <w:p>
            <w:pPr>
              <w:pStyle w:val="Compact"/>
            </w:pPr>
            <w:r>
              <w:t xml:space="preserve">Stätzerhorn-Fm.: Bleis-Pintgas-Mb.</w:t>
            </w:r>
          </w:p>
        </w:tc>
        <w:tc>
          <w:tcPr/>
          <w:p>
            <w:pPr>
              <w:pStyle w:val="Compact"/>
            </w:pPr>
            <w:r>
              <w:t xml:space="preserve">Kalkstein: sandig</w:t>
            </w:r>
          </w:p>
        </w:tc>
        <w:tc>
          <w:tcPr/>
          <w:p>
            <w:pPr>
              <w:pStyle w:val="Compact"/>
            </w:pPr>
            <w:r>
              <w:t xml:space="preserve">Schiefer: tonig</w:t>
            </w:r>
          </w:p>
        </w:tc>
        <w:tc>
          <w:tcPr/>
          <w:p>
            <w:pPr>
              <w:pStyle w:val="Compact"/>
            </w:pPr>
            <w:r>
              <w:t xml:space="preserve">–</w:t>
            </w:r>
          </w:p>
        </w:tc>
        <w:tc>
          <w:tcPr/>
          <w:p>
            <w:pPr>
              <w:pStyle w:val="Compact"/>
            </w:pPr>
            <w:r>
              <w:t xml:space="preserve">Bleis-Pintgas-Member</w:t>
            </w:r>
          </w:p>
        </w:tc>
        <w:tc>
          <w:tcPr/>
          <w:p>
            <w:pPr>
              <w:pStyle w:val="Compact"/>
            </w:pPr>
            <w:r>
              <w:t xml:space="preserve">Santonien</w:t>
            </w:r>
          </w:p>
        </w:tc>
        <w:tc>
          <w:tcPr/>
          <w:p>
            <w:pPr>
              <w:pStyle w:val="Compact"/>
            </w:pPr>
            <w:r>
              <w:t xml:space="preserve">Maastrichtien</w:t>
            </w:r>
          </w:p>
        </w:tc>
      </w:tr>
      <w:tr>
        <w:tc>
          <w:tcPr/>
          <w:p>
            <w:pPr>
              <w:pStyle w:val="Compact"/>
            </w:pPr>
            <w:r>
              <w:t xml:space="preserve">15203307</w:t>
            </w:r>
          </w:p>
        </w:tc>
        <w:tc>
          <w:tcPr/>
          <w:p>
            <w:pPr>
              <w:pStyle w:val="Compact"/>
            </w:pPr>
            <w:r>
              <w:t xml:space="preserve">Stätzerhorn-Fm.: Parnegl-Mb.</w:t>
            </w:r>
          </w:p>
        </w:tc>
        <w:tc>
          <w:tcPr/>
          <w:p>
            <w:pPr>
              <w:pStyle w:val="Compact"/>
            </w:pPr>
            <w:r>
              <w:t xml:space="preserve">Kalkstein: sandig</w:t>
            </w:r>
          </w:p>
        </w:tc>
        <w:tc>
          <w:tcPr/>
          <w:p>
            <w:pPr>
              <w:pStyle w:val="Compact"/>
            </w:pPr>
            <w:r>
              <w:t xml:space="preserve">Schiefer: tonig</w:t>
            </w:r>
          </w:p>
        </w:tc>
        <w:tc>
          <w:tcPr/>
          <w:p>
            <w:pPr>
              <w:pStyle w:val="Compact"/>
            </w:pPr>
            <w:r>
              <w:t xml:space="preserve">–</w:t>
            </w:r>
          </w:p>
        </w:tc>
        <w:tc>
          <w:tcPr/>
          <w:p>
            <w:pPr>
              <w:pStyle w:val="Compact"/>
            </w:pPr>
            <w:r>
              <w:t xml:space="preserve">Parnegl-Member</w:t>
            </w:r>
          </w:p>
        </w:tc>
        <w:tc>
          <w:tcPr/>
          <w:p>
            <w:pPr>
              <w:pStyle w:val="Compact"/>
            </w:pPr>
            <w:r>
              <w:t xml:space="preserve">Santonien</w:t>
            </w:r>
          </w:p>
        </w:tc>
        <w:tc>
          <w:tcPr/>
          <w:p>
            <w:pPr>
              <w:pStyle w:val="Compact"/>
            </w:pPr>
            <w:r>
              <w:t xml:space="preserve">Maastrichtien</w:t>
            </w:r>
          </w:p>
        </w:tc>
      </w:tr>
      <w:tr>
        <w:tc>
          <w:tcPr/>
          <w:p>
            <w:pPr>
              <w:pStyle w:val="Compact"/>
            </w:pPr>
            <w:r>
              <w:t xml:space="preserve">15203308</w:t>
            </w:r>
          </w:p>
        </w:tc>
        <w:tc>
          <w:tcPr/>
          <w:p>
            <w:pPr>
              <w:pStyle w:val="Compact"/>
            </w:pPr>
            <w:r>
              <w:t xml:space="preserve">Stätzerhorn-Fm.: Danis-Mb.</w:t>
            </w:r>
          </w:p>
        </w:tc>
        <w:tc>
          <w:tcPr/>
          <w:p>
            <w:pPr>
              <w:pStyle w:val="Compact"/>
            </w:pPr>
            <w:r>
              <w:t xml:space="preserve">Kalkstein: sandig</w:t>
            </w:r>
          </w:p>
        </w:tc>
        <w:tc>
          <w:tcPr/>
          <w:p>
            <w:pPr>
              <w:pStyle w:val="Compact"/>
            </w:pPr>
            <w:r>
              <w:t xml:space="preserve">–</w:t>
            </w:r>
          </w:p>
        </w:tc>
        <w:tc>
          <w:tcPr/>
          <w:p>
            <w:pPr>
              <w:pStyle w:val="Compact"/>
            </w:pPr>
            <w:r>
              <w:t xml:space="preserve">–</w:t>
            </w:r>
          </w:p>
        </w:tc>
        <w:tc>
          <w:tcPr/>
          <w:p>
            <w:pPr>
              <w:pStyle w:val="Compact"/>
            </w:pPr>
            <w:r>
              <w:t xml:space="preserve">Danis-Member</w:t>
            </w:r>
          </w:p>
        </w:tc>
        <w:tc>
          <w:tcPr/>
          <w:p>
            <w:pPr>
              <w:pStyle w:val="Compact"/>
            </w:pPr>
            <w:r>
              <w:t xml:space="preserve">Santonien</w:t>
            </w:r>
          </w:p>
        </w:tc>
        <w:tc>
          <w:tcPr/>
          <w:p>
            <w:pPr>
              <w:pStyle w:val="Compact"/>
            </w:pPr>
            <w:r>
              <w:t xml:space="preserve">Maastrichtien</w:t>
            </w:r>
          </w:p>
        </w:tc>
      </w:tr>
      <w:tr>
        <w:tc>
          <w:tcPr/>
          <w:p>
            <w:pPr>
              <w:pStyle w:val="Compact"/>
            </w:pPr>
            <w:r>
              <w:t xml:space="preserve">15203309</w:t>
            </w:r>
          </w:p>
        </w:tc>
        <w:tc>
          <w:tcPr/>
          <w:p>
            <w:pPr>
              <w:pStyle w:val="Compact"/>
            </w:pPr>
            <w:r>
              <w:t xml:space="preserve">Stätzerhorn-Fm.: Raschil-Mb.</w:t>
            </w:r>
          </w:p>
        </w:tc>
        <w:tc>
          <w:tcPr/>
          <w:p>
            <w:pPr>
              <w:pStyle w:val="Compact"/>
            </w:pPr>
            <w:r>
              <w:t xml:space="preserve">Kalkstein: sandig</w:t>
            </w:r>
          </w:p>
        </w:tc>
        <w:tc>
          <w:tcPr/>
          <w:p>
            <w:pPr>
              <w:pStyle w:val="Compact"/>
            </w:pPr>
            <w:r>
              <w:t xml:space="preserve">Schiefer: tonig</w:t>
            </w:r>
          </w:p>
        </w:tc>
        <w:tc>
          <w:tcPr/>
          <w:p>
            <w:pPr>
              <w:pStyle w:val="Compact"/>
            </w:pPr>
            <w:r>
              <w:t xml:space="preserve">–</w:t>
            </w:r>
          </w:p>
        </w:tc>
        <w:tc>
          <w:tcPr/>
          <w:p>
            <w:pPr>
              <w:pStyle w:val="Compact"/>
            </w:pPr>
            <w:r>
              <w:t xml:space="preserve">Raschil-Member</w:t>
            </w:r>
          </w:p>
        </w:tc>
        <w:tc>
          <w:tcPr/>
          <w:p>
            <w:pPr>
              <w:pStyle w:val="Compact"/>
            </w:pPr>
            <w:r>
              <w:t xml:space="preserve">Santonien</w:t>
            </w:r>
          </w:p>
        </w:tc>
        <w:tc>
          <w:tcPr/>
          <w:p>
            <w:pPr>
              <w:pStyle w:val="Compact"/>
            </w:pPr>
            <w:r>
              <w:t xml:space="preserve">Maastrichtien</w:t>
            </w:r>
          </w:p>
        </w:tc>
      </w:tr>
      <w:tr>
        <w:tc>
          <w:tcPr/>
          <w:p>
            <w:pPr>
              <w:pStyle w:val="Compact"/>
            </w:pPr>
            <w:r>
              <w:t xml:space="preserve">15203310</w:t>
            </w:r>
          </w:p>
        </w:tc>
        <w:tc>
          <w:tcPr/>
          <w:p>
            <w:pPr>
              <w:pStyle w:val="Compact"/>
            </w:pPr>
            <w:r>
              <w:t xml:space="preserve">Bruneggjoch-Fm.: Embd-Mb.</w:t>
            </w:r>
          </w:p>
        </w:tc>
        <w:tc>
          <w:tcPr/>
          <w:p>
            <w:pPr>
              <w:pStyle w:val="Compact"/>
            </w:pPr>
            <w:r>
              <w:t xml:space="preserve">Quarzit: Serizit</w:t>
            </w:r>
          </w:p>
        </w:tc>
        <w:tc>
          <w:tcPr/>
          <w:p>
            <w:pPr>
              <w:pStyle w:val="Compact"/>
            </w:pPr>
            <w:r>
              <w:t xml:space="preserve">Konglomerat: Quarz</w:t>
            </w:r>
          </w:p>
        </w:tc>
        <w:tc>
          <w:tcPr/>
          <w:p>
            <w:pPr>
              <w:pStyle w:val="Compact"/>
            </w:pPr>
            <w:r>
              <w:t xml:space="preserve">–</w:t>
            </w:r>
          </w:p>
        </w:tc>
        <w:tc>
          <w:tcPr/>
          <w:p>
            <w:pPr>
              <w:pStyle w:val="Compact"/>
            </w:pPr>
            <w:r>
              <w:t xml:space="preserve">Embd-Member</w:t>
            </w:r>
          </w:p>
        </w:tc>
        <w:tc>
          <w:tcPr/>
          <w:p>
            <w:pPr>
              <w:pStyle w:val="Compact"/>
            </w:pPr>
            <w:r>
              <w:t xml:space="preserve">Lopingien</w:t>
            </w:r>
          </w:p>
        </w:tc>
        <w:tc>
          <w:tcPr/>
          <w:p>
            <w:pPr>
              <w:pStyle w:val="Compact"/>
            </w:pPr>
            <w:r>
              <w:t xml:space="preserve">Lopingien</w:t>
            </w:r>
          </w:p>
        </w:tc>
      </w:tr>
      <w:tr>
        <w:tc>
          <w:tcPr/>
          <w:p>
            <w:pPr>
              <w:pStyle w:val="Compact"/>
            </w:pPr>
            <w:r>
              <w:t xml:space="preserve">15203311</w:t>
            </w:r>
          </w:p>
        </w:tc>
        <w:tc>
          <w:tcPr/>
          <w:p>
            <w:pPr>
              <w:pStyle w:val="Compact"/>
            </w:pPr>
            <w:r>
              <w:t xml:space="preserve">Bonigersee-Augengneis</w:t>
            </w:r>
          </w:p>
        </w:tc>
        <w:tc>
          <w:tcPr/>
          <w:p>
            <w:pPr>
              <w:pStyle w:val="Compact"/>
            </w:pPr>
            <w:r>
              <w:t xml:space="preserve">Gneis: magmatisch-augig</w:t>
            </w:r>
          </w:p>
        </w:tc>
        <w:tc>
          <w:tcPr/>
          <w:p>
            <w:pPr>
              <w:pStyle w:val="Compact"/>
            </w:pPr>
            <w:r>
              <w:t xml:space="preserve">Gneis: augig</w:t>
            </w:r>
          </w:p>
        </w:tc>
        <w:tc>
          <w:tcPr/>
          <w:p>
            <w:pPr>
              <w:pStyle w:val="Compact"/>
            </w:pPr>
            <w:r>
              <w:t xml:space="preserve">–</w:t>
            </w:r>
          </w:p>
        </w:tc>
        <w:tc>
          <w:tcPr/>
          <w:p>
            <w:pPr>
              <w:pStyle w:val="Compact"/>
            </w:pPr>
            <w:r>
              <w:t xml:space="preserve">Bonigersee-Augengneis</w:t>
            </w:r>
          </w:p>
        </w:tc>
        <w:tc>
          <w:tcPr/>
          <w:p>
            <w:pPr>
              <w:pStyle w:val="Compact"/>
            </w:pPr>
            <w:r>
              <w:t xml:space="preserve">Ordovizium</w:t>
            </w:r>
          </w:p>
        </w:tc>
        <w:tc>
          <w:tcPr/>
          <w:p>
            <w:pPr>
              <w:pStyle w:val="Compact"/>
            </w:pPr>
            <w:r>
              <w:t xml:space="preserve">Ordovizium</w:t>
            </w:r>
          </w:p>
        </w:tc>
      </w:tr>
      <w:tr>
        <w:tc>
          <w:tcPr/>
          <w:p>
            <w:pPr>
              <w:pStyle w:val="Compact"/>
            </w:pPr>
            <w:r>
              <w:t xml:space="preserve">15203312</w:t>
            </w:r>
          </w:p>
        </w:tc>
        <w:tc>
          <w:tcPr/>
          <w:p>
            <w:pPr>
              <w:pStyle w:val="Compact"/>
            </w:pPr>
            <w:r>
              <w:t xml:space="preserve">Törbel-Gneis</w:t>
            </w:r>
          </w:p>
        </w:tc>
        <w:tc>
          <w:tcPr/>
          <w:p>
            <w:pPr>
              <w:pStyle w:val="Compact"/>
            </w:pPr>
            <w:r>
              <w:t xml:space="preserve">Gneis</w:t>
            </w:r>
          </w:p>
        </w:tc>
        <w:tc>
          <w:tcPr/>
          <w:p>
            <w:pPr>
              <w:pStyle w:val="Compact"/>
            </w:pPr>
            <w:r>
              <w:t xml:space="preserve">–</w:t>
            </w:r>
          </w:p>
        </w:tc>
        <w:tc>
          <w:tcPr/>
          <w:p>
            <w:pPr>
              <w:pStyle w:val="Compact"/>
            </w:pPr>
            <w:r>
              <w:t xml:space="preserve">–</w:t>
            </w:r>
          </w:p>
        </w:tc>
        <w:tc>
          <w:tcPr/>
          <w:p>
            <w:pPr>
              <w:pStyle w:val="Compact"/>
            </w:pPr>
            <w:r>
              <w:t xml:space="preserve">Törbel-Gneis</w:t>
            </w:r>
          </w:p>
        </w:tc>
        <w:tc>
          <w:tcPr/>
          <w:p>
            <w:pPr>
              <w:pStyle w:val="Compact"/>
            </w:pPr>
            <w:r>
              <w:t xml:space="preserve">Paläozoikum</w:t>
            </w:r>
          </w:p>
        </w:tc>
        <w:tc>
          <w:tcPr/>
          <w:p>
            <w:pPr>
              <w:pStyle w:val="Compact"/>
            </w:pPr>
            <w:r>
              <w:t xml:space="preserve">spätes Paläozoikum</w:t>
            </w:r>
          </w:p>
        </w:tc>
      </w:tr>
      <w:tr>
        <w:tc>
          <w:tcPr/>
          <w:p>
            <w:pPr>
              <w:pStyle w:val="Compact"/>
            </w:pPr>
            <w:r>
              <w:t xml:space="preserve">15203313</w:t>
            </w:r>
          </w:p>
        </w:tc>
        <w:tc>
          <w:tcPr/>
          <w:p>
            <w:pPr>
              <w:pStyle w:val="Compact"/>
            </w:pPr>
            <w:r>
              <w:t xml:space="preserve">Lodano-Gneis</w:t>
            </w:r>
          </w:p>
        </w:tc>
        <w:tc>
          <w:tcPr/>
          <w:p>
            <w:pPr>
              <w:pStyle w:val="Compact"/>
            </w:pPr>
            <w:r>
              <w:t xml:space="preserve">Gneis: gebändert</w:t>
            </w:r>
          </w:p>
        </w:tc>
        <w:tc>
          <w:tcPr/>
          <w:p>
            <w:pPr>
              <w:pStyle w:val="Compact"/>
            </w:pPr>
            <w:r>
              <w:t xml:space="preserve">–</w:t>
            </w:r>
          </w:p>
        </w:tc>
        <w:tc>
          <w:tcPr/>
          <w:p>
            <w:pPr>
              <w:pStyle w:val="Compact"/>
            </w:pPr>
            <w:r>
              <w:t xml:space="preserve">–</w:t>
            </w:r>
          </w:p>
        </w:tc>
        <w:tc>
          <w:tcPr/>
          <w:p>
            <w:pPr>
              <w:pStyle w:val="Compact"/>
            </w:pPr>
            <w:r>
              <w:t xml:space="preserve">Lodano-Gneis</w:t>
            </w:r>
          </w:p>
        </w:tc>
        <w:tc>
          <w:tcPr/>
          <w:p>
            <w:pPr>
              <w:pStyle w:val="Compact"/>
            </w:pPr>
            <w:r>
              <w:t xml:space="preserve">Paläozoikum</w:t>
            </w:r>
          </w:p>
        </w:tc>
        <w:tc>
          <w:tcPr/>
          <w:p>
            <w:pPr>
              <w:pStyle w:val="Compact"/>
            </w:pPr>
            <w:r>
              <w:t xml:space="preserve">Paläozoikum</w:t>
            </w:r>
          </w:p>
        </w:tc>
      </w:tr>
      <w:tr>
        <w:tc>
          <w:tcPr/>
          <w:p>
            <w:pPr>
              <w:pStyle w:val="Compact"/>
            </w:pPr>
            <w:r>
              <w:t xml:space="preserve">15203314</w:t>
            </w:r>
          </w:p>
        </w:tc>
        <w:tc>
          <w:tcPr/>
          <w:p>
            <w:pPr>
              <w:pStyle w:val="Compact"/>
            </w:pPr>
            <w:r>
              <w:t xml:space="preserve">Vergeletto-Gneis</w:t>
            </w:r>
          </w:p>
        </w:tc>
        <w:tc>
          <w:tcPr/>
          <w:p>
            <w:pPr>
              <w:pStyle w:val="Compact"/>
            </w:pPr>
            <w:r>
              <w:t xml:space="preserve">Gneis</w:t>
            </w:r>
          </w:p>
        </w:tc>
        <w:tc>
          <w:tcPr/>
          <w:p>
            <w:pPr>
              <w:pStyle w:val="Compact"/>
            </w:pPr>
            <w:r>
              <w:t xml:space="preserve">–</w:t>
            </w:r>
          </w:p>
        </w:tc>
        <w:tc>
          <w:tcPr/>
          <w:p>
            <w:pPr>
              <w:pStyle w:val="Compact"/>
            </w:pPr>
            <w:r>
              <w:t xml:space="preserve">–</w:t>
            </w:r>
          </w:p>
        </w:tc>
        <w:tc>
          <w:tcPr/>
          <w:p>
            <w:pPr>
              <w:pStyle w:val="Compact"/>
            </w:pPr>
            <w:r>
              <w:t xml:space="preserve">Vergeletto-Gneis</w:t>
            </w:r>
          </w:p>
        </w:tc>
        <w:tc>
          <w:tcPr/>
          <w:p>
            <w:pPr>
              <w:pStyle w:val="Compact"/>
            </w:pPr>
            <w:r>
              <w:t xml:space="preserve">Paläozoikum</w:t>
            </w:r>
          </w:p>
        </w:tc>
        <w:tc>
          <w:tcPr/>
          <w:p>
            <w:pPr>
              <w:pStyle w:val="Compact"/>
            </w:pPr>
            <w:r>
              <w:t xml:space="preserve">Paläozoikum</w:t>
            </w:r>
          </w:p>
        </w:tc>
      </w:tr>
      <w:tr>
        <w:tc>
          <w:tcPr/>
          <w:p>
            <w:pPr>
              <w:pStyle w:val="Compact"/>
            </w:pPr>
            <w:r>
              <w:t xml:space="preserve">15203315</w:t>
            </w:r>
          </w:p>
        </w:tc>
        <w:tc>
          <w:tcPr/>
          <w:p>
            <w:pPr>
              <w:pStyle w:val="Compact"/>
            </w:pPr>
            <w:r>
              <w:t xml:space="preserve">Cortascia-Gneis</w:t>
            </w:r>
          </w:p>
        </w:tc>
        <w:tc>
          <w:tcPr/>
          <w:p>
            <w:pPr>
              <w:pStyle w:val="Compact"/>
            </w:pPr>
            <w:r>
              <w:t xml:space="preserve">Gneis: Biotit-Muskovit</w:t>
            </w:r>
          </w:p>
        </w:tc>
        <w:tc>
          <w:tcPr/>
          <w:p>
            <w:pPr>
              <w:pStyle w:val="Compact"/>
            </w:pPr>
            <w:r>
              <w:t xml:space="preserve">–</w:t>
            </w:r>
          </w:p>
        </w:tc>
        <w:tc>
          <w:tcPr/>
          <w:p>
            <w:pPr>
              <w:pStyle w:val="Compact"/>
            </w:pPr>
            <w:r>
              <w:t xml:space="preserve">–</w:t>
            </w:r>
          </w:p>
        </w:tc>
        <w:tc>
          <w:tcPr/>
          <w:p>
            <w:pPr>
              <w:pStyle w:val="Compact"/>
            </w:pPr>
            <w:r>
              <w:t xml:space="preserve">Cortascia-Gneis</w:t>
            </w:r>
          </w:p>
        </w:tc>
        <w:tc>
          <w:tcPr/>
          <w:p>
            <w:pPr>
              <w:pStyle w:val="Compact"/>
            </w:pPr>
            <w:r>
              <w:t xml:space="preserve">Paläozoikum</w:t>
            </w:r>
          </w:p>
        </w:tc>
        <w:tc>
          <w:tcPr/>
          <w:p>
            <w:pPr>
              <w:pStyle w:val="Compact"/>
            </w:pPr>
            <w:r>
              <w:t xml:space="preserve">Paläozoikum</w:t>
            </w:r>
          </w:p>
        </w:tc>
      </w:tr>
      <w:tr>
        <w:tc>
          <w:tcPr/>
          <w:p>
            <w:pPr>
              <w:pStyle w:val="Compact"/>
            </w:pPr>
            <w:r>
              <w:t xml:space="preserve">15203316</w:t>
            </w:r>
          </w:p>
        </w:tc>
        <w:tc>
          <w:tcPr/>
          <w:p>
            <w:pPr>
              <w:pStyle w:val="Compact"/>
            </w:pPr>
            <w:r>
              <w:t xml:space="preserve">Forcoletta-Gneis</w:t>
            </w:r>
          </w:p>
        </w:tc>
        <w:tc>
          <w:tcPr/>
          <w:p>
            <w:pPr>
              <w:pStyle w:val="Compact"/>
            </w:pPr>
            <w:r>
              <w:t xml:space="preserve">Gneis: Biotit-Muskovit</w:t>
            </w:r>
          </w:p>
        </w:tc>
        <w:tc>
          <w:tcPr/>
          <w:p>
            <w:pPr>
              <w:pStyle w:val="Compact"/>
            </w:pPr>
            <w:r>
              <w:t xml:space="preserve">–</w:t>
            </w:r>
          </w:p>
        </w:tc>
        <w:tc>
          <w:tcPr/>
          <w:p>
            <w:pPr>
              <w:pStyle w:val="Compact"/>
            </w:pPr>
            <w:r>
              <w:t xml:space="preserve">–</w:t>
            </w:r>
          </w:p>
        </w:tc>
        <w:tc>
          <w:tcPr/>
          <w:p>
            <w:pPr>
              <w:pStyle w:val="Compact"/>
            </w:pPr>
            <w:r>
              <w:t xml:space="preserve">Forcoletta-Gneis</w:t>
            </w:r>
          </w:p>
        </w:tc>
        <w:tc>
          <w:tcPr/>
          <w:p>
            <w:pPr>
              <w:pStyle w:val="Compact"/>
            </w:pPr>
            <w:r>
              <w:t xml:space="preserve">spätes Paläozoikum</w:t>
            </w:r>
          </w:p>
        </w:tc>
        <w:tc>
          <w:tcPr/>
          <w:p>
            <w:pPr>
              <w:pStyle w:val="Compact"/>
            </w:pPr>
            <w:r>
              <w:t xml:space="preserve">spätes Paläozoikum</w:t>
            </w:r>
          </w:p>
        </w:tc>
      </w:tr>
      <w:tr>
        <w:tc>
          <w:tcPr/>
          <w:p>
            <w:pPr>
              <w:pStyle w:val="Compact"/>
            </w:pPr>
            <w:r>
              <w:t xml:space="preserve">15203317</w:t>
            </w:r>
          </w:p>
        </w:tc>
        <w:tc>
          <w:tcPr/>
          <w:p>
            <w:pPr>
              <w:pStyle w:val="Compact"/>
            </w:pPr>
            <w:r>
              <w:t xml:space="preserve">Sambuco-Decke: Matorello-Gneis</w:t>
            </w:r>
          </w:p>
        </w:tc>
        <w:tc>
          <w:tcPr/>
          <w:p>
            <w:pPr>
              <w:pStyle w:val="Compact"/>
            </w:pPr>
            <w:r>
              <w:t xml:space="preserve">Gneis: granitisch</w:t>
            </w:r>
          </w:p>
        </w:tc>
        <w:tc>
          <w:tcPr/>
          <w:p>
            <w:pPr>
              <w:pStyle w:val="Compact"/>
            </w:pPr>
            <w:r>
              <w:t xml:space="preserve">Gneis: granodioritisch</w:t>
            </w:r>
          </w:p>
        </w:tc>
        <w:tc>
          <w:tcPr/>
          <w:p>
            <w:pPr>
              <w:pStyle w:val="Compact"/>
            </w:pPr>
            <w:r>
              <w:t xml:space="preserve">–</w:t>
            </w:r>
          </w:p>
        </w:tc>
        <w:tc>
          <w:tcPr/>
          <w:p>
            <w:pPr>
              <w:pStyle w:val="Compact"/>
            </w:pPr>
            <w:r>
              <w:t xml:space="preserve">Matorello-Gneis</w:t>
            </w:r>
          </w:p>
        </w:tc>
        <w:tc>
          <w:tcPr/>
          <w:p>
            <w:pPr>
              <w:pStyle w:val="Compact"/>
            </w:pPr>
            <w:r>
              <w:t xml:space="preserve">Spätes Pennsylvanien</w:t>
            </w:r>
          </w:p>
        </w:tc>
        <w:tc>
          <w:tcPr/>
          <w:p>
            <w:pPr>
              <w:pStyle w:val="Compact"/>
            </w:pPr>
            <w:r>
              <w:t xml:space="preserve">Asselien</w:t>
            </w:r>
          </w:p>
        </w:tc>
      </w:tr>
      <w:tr>
        <w:tc>
          <w:tcPr/>
          <w:p>
            <w:pPr>
              <w:pStyle w:val="Compact"/>
            </w:pPr>
            <w:r>
              <w:t xml:space="preserve">15203318</w:t>
            </w:r>
          </w:p>
        </w:tc>
        <w:tc>
          <w:tcPr/>
          <w:p>
            <w:pPr>
              <w:pStyle w:val="Compact"/>
            </w:pPr>
            <w:r>
              <w:t xml:space="preserve">Lebendun-Decke: Sedimentgesteine</w:t>
            </w:r>
          </w:p>
        </w:tc>
        <w:tc>
          <w:tcPr/>
          <w:p>
            <w:pPr>
              <w:pStyle w:val="Compact"/>
            </w:pPr>
            <w:r>
              <w:t xml:space="preserve">Gneis: psephitisch</w:t>
            </w:r>
          </w:p>
        </w:tc>
        <w:tc>
          <w:tcPr/>
          <w:p>
            <w:pPr>
              <w:pStyle w:val="Compact"/>
            </w:pPr>
            <w:r>
              <w:t xml:space="preserve">Marmor</w:t>
            </w:r>
          </w:p>
        </w:tc>
        <w:tc>
          <w:tcPr/>
          <w:p>
            <w:pPr>
              <w:pStyle w:val="Compact"/>
            </w:pPr>
            <w:r>
              <w:t xml:space="preserve">Schiefer: Glimmer</w:t>
            </w:r>
          </w:p>
        </w:tc>
        <w:tc>
          <w:tcPr/>
          <w:p>
            <w:pPr>
              <w:pStyle w:val="Compact"/>
            </w:pPr>
            <w:r>
              <w:t xml:space="preserve">Lebendun-Komplex</w:t>
            </w:r>
          </w:p>
        </w:tc>
        <w:tc>
          <w:tcPr/>
          <w:p>
            <w:pPr>
              <w:pStyle w:val="Compact"/>
            </w:pPr>
            <w:r>
              <w:t xml:space="preserve">Mesozoikum</w:t>
            </w:r>
          </w:p>
        </w:tc>
        <w:tc>
          <w:tcPr/>
          <w:p>
            <w:pPr>
              <w:pStyle w:val="Compact"/>
            </w:pPr>
            <w:r>
              <w:t xml:space="preserve">Paläogen</w:t>
            </w:r>
          </w:p>
        </w:tc>
      </w:tr>
      <w:tr>
        <w:tc>
          <w:tcPr/>
          <w:p>
            <w:pPr>
              <w:pStyle w:val="Compact"/>
            </w:pPr>
            <w:r>
              <w:t xml:space="preserve">15203645</w:t>
            </w:r>
          </w:p>
        </w:tc>
        <w:tc>
          <w:tcPr/>
          <w:p>
            <w:pPr>
              <w:pStyle w:val="Compact"/>
            </w:pPr>
            <w:r>
              <w:t xml:space="preserve">Ergischhorn-Komplex: Leukokratischer Aplitgneis</w:t>
            </w:r>
          </w:p>
        </w:tc>
        <w:tc>
          <w:tcPr/>
          <w:p>
            <w:pPr>
              <w:pStyle w:val="Compact"/>
            </w:pPr>
            <w:r>
              <w:t xml:space="preserve">Gneis: aplitisch</w:t>
            </w:r>
          </w:p>
        </w:tc>
        <w:tc>
          <w:tcPr/>
          <w:p>
            <w:pPr>
              <w:pStyle w:val="Compact"/>
            </w:pPr>
            <w:r>
              <w:t xml:space="preserve">–</w:t>
            </w:r>
          </w:p>
        </w:tc>
        <w:tc>
          <w:tcPr/>
          <w:p>
            <w:pPr>
              <w:pStyle w:val="Compact"/>
            </w:pPr>
            <w:r>
              <w:t xml:space="preserve">–</w:t>
            </w:r>
          </w:p>
        </w:tc>
        <w:tc>
          <w:tcPr/>
          <w:p>
            <w:pPr>
              <w:pStyle w:val="Compact"/>
            </w:pPr>
            <w:r>
              <w:t xml:space="preserve">Ergischhorn-Komplex</w:t>
            </w:r>
          </w:p>
        </w:tc>
        <w:tc>
          <w:tcPr/>
          <w:p>
            <w:pPr>
              <w:pStyle w:val="Compact"/>
            </w:pPr>
            <w:r>
              <w:t xml:space="preserve">Proterozoikum</w:t>
            </w:r>
          </w:p>
        </w:tc>
        <w:tc>
          <w:tcPr/>
          <w:p>
            <w:pPr>
              <w:pStyle w:val="Compact"/>
            </w:pPr>
            <w:r>
              <w:t xml:space="preserve">Proterozoikum</w:t>
            </w:r>
          </w:p>
        </w:tc>
      </w:tr>
      <w:tr>
        <w:tc>
          <w:tcPr/>
          <w:p>
            <w:pPr>
              <w:pStyle w:val="Compact"/>
            </w:pPr>
            <w:r>
              <w:t xml:space="preserve">15203646</w:t>
            </w:r>
          </w:p>
        </w:tc>
        <w:tc>
          <w:tcPr/>
          <w:p>
            <w:pPr>
              <w:pStyle w:val="Compact"/>
            </w:pPr>
            <w:r>
              <w:t xml:space="preserve">Stalden-Gneiskomplex</w:t>
            </w:r>
          </w:p>
        </w:tc>
        <w:tc>
          <w:tcPr/>
          <w:p>
            <w:pPr>
              <w:pStyle w:val="Compact"/>
            </w:pPr>
            <w:r>
              <w:t xml:space="preserve">Gneis</w:t>
            </w:r>
          </w:p>
        </w:tc>
        <w:tc>
          <w:tcPr/>
          <w:p>
            <w:pPr>
              <w:pStyle w:val="Compact"/>
            </w:pPr>
            <w:r>
              <w:t xml:space="preserve">Schiefer: Glimmer</w:t>
            </w:r>
          </w:p>
        </w:tc>
        <w:tc>
          <w:tcPr/>
          <w:p>
            <w:pPr>
              <w:pStyle w:val="Compact"/>
            </w:pPr>
            <w:r>
              <w:t xml:space="preserve">–</w:t>
            </w:r>
          </w:p>
        </w:tc>
        <w:tc>
          <w:tcPr/>
          <w:p>
            <w:pPr>
              <w:pStyle w:val="Compact"/>
            </w:pPr>
            <w:r>
              <w:t xml:space="preserve">Stalden-Gneiskomplex</w:t>
            </w:r>
          </w:p>
        </w:tc>
        <w:tc>
          <w:tcPr/>
          <w:p>
            <w:pPr>
              <w:pStyle w:val="Compact"/>
            </w:pPr>
            <w:r>
              <w:t xml:space="preserve">Proterozoikum</w:t>
            </w:r>
          </w:p>
        </w:tc>
        <w:tc>
          <w:tcPr/>
          <w:p>
            <w:pPr>
              <w:pStyle w:val="Compact"/>
            </w:pPr>
            <w:r>
              <w:t xml:space="preserve">Paläozoikum</w:t>
            </w:r>
          </w:p>
        </w:tc>
      </w:tr>
      <w:tr>
        <w:tc>
          <w:tcPr/>
          <w:p>
            <w:pPr>
              <w:pStyle w:val="Compact"/>
            </w:pPr>
            <w:r>
              <w:t xml:space="preserve">15203647</w:t>
            </w:r>
          </w:p>
        </w:tc>
        <w:tc>
          <w:tcPr/>
          <w:p>
            <w:pPr>
              <w:pStyle w:val="Compact"/>
            </w:pPr>
            <w:r>
              <w:t xml:space="preserve">Stalden-Gneiskomplex: Ahorn-Augengneis</w:t>
            </w:r>
          </w:p>
        </w:tc>
        <w:tc>
          <w:tcPr/>
          <w:p>
            <w:pPr>
              <w:pStyle w:val="Compact"/>
            </w:pPr>
            <w:r>
              <w:t xml:space="preserve">Gneis: augig</w:t>
            </w:r>
          </w:p>
        </w:tc>
        <w:tc>
          <w:tcPr/>
          <w:p>
            <w:pPr>
              <w:pStyle w:val="Compact"/>
            </w:pPr>
            <w:r>
              <w:t xml:space="preserve">–</w:t>
            </w:r>
          </w:p>
        </w:tc>
        <w:tc>
          <w:tcPr/>
          <w:p>
            <w:pPr>
              <w:pStyle w:val="Compact"/>
            </w:pPr>
            <w:r>
              <w:t xml:space="preserve">–</w:t>
            </w:r>
          </w:p>
        </w:tc>
        <w:tc>
          <w:tcPr/>
          <w:p>
            <w:pPr>
              <w:pStyle w:val="Compact"/>
            </w:pPr>
            <w:r>
              <w:t xml:space="preserve">Ahorn-Augengneis</w:t>
            </w:r>
          </w:p>
        </w:tc>
        <w:tc>
          <w:tcPr/>
          <w:p>
            <w:pPr>
              <w:pStyle w:val="Compact"/>
            </w:pPr>
            <w:r>
              <w:t xml:space="preserve">Proterozoikum</w:t>
            </w:r>
          </w:p>
        </w:tc>
        <w:tc>
          <w:tcPr/>
          <w:p>
            <w:pPr>
              <w:pStyle w:val="Compact"/>
            </w:pPr>
            <w:r>
              <w:t xml:space="preserve">Paläozoikum</w:t>
            </w:r>
          </w:p>
        </w:tc>
      </w:tr>
      <w:tr>
        <w:tc>
          <w:tcPr/>
          <w:p>
            <w:pPr>
              <w:pStyle w:val="Compact"/>
            </w:pPr>
            <w:r>
              <w:t xml:space="preserve">15203648</w:t>
            </w:r>
          </w:p>
        </w:tc>
        <w:tc>
          <w:tcPr/>
          <w:p>
            <w:pPr>
              <w:pStyle w:val="Compact"/>
            </w:pPr>
            <w:r>
              <w:t xml:space="preserve">Stalden-Gneiskomplex: Basisches Gestein</w:t>
            </w:r>
          </w:p>
        </w:tc>
        <w:tc>
          <w:tcPr/>
          <w:p>
            <w:pPr>
              <w:pStyle w:val="Compact"/>
            </w:pPr>
            <w:r>
              <w:t xml:space="preserve">Amphibolit</w:t>
            </w:r>
          </w:p>
        </w:tc>
        <w:tc>
          <w:tcPr/>
          <w:p>
            <w:pPr>
              <w:pStyle w:val="Compact"/>
            </w:pPr>
            <w:r>
              <w:t xml:space="preserve">Prasinit</w:t>
            </w:r>
          </w:p>
        </w:tc>
        <w:tc>
          <w:tcPr/>
          <w:p>
            <w:pPr>
              <w:pStyle w:val="Compact"/>
            </w:pPr>
            <w:r>
              <w:t xml:space="preserve">–</w:t>
            </w:r>
          </w:p>
        </w:tc>
        <w:tc>
          <w:tcPr/>
          <w:p>
            <w:pPr>
              <w:pStyle w:val="Compact"/>
            </w:pPr>
            <w:r>
              <w:t xml:space="preserve">Stalden-Gneiskomplex</w:t>
            </w:r>
          </w:p>
        </w:tc>
        <w:tc>
          <w:tcPr/>
          <w:p>
            <w:pPr>
              <w:pStyle w:val="Compact"/>
            </w:pPr>
            <w:r>
              <w:t xml:space="preserve">Proterozoikum</w:t>
            </w:r>
          </w:p>
        </w:tc>
        <w:tc>
          <w:tcPr/>
          <w:p>
            <w:pPr>
              <w:pStyle w:val="Compact"/>
            </w:pPr>
            <w:r>
              <w:t xml:space="preserve">Paläozoikum</w:t>
            </w:r>
          </w:p>
        </w:tc>
      </w:tr>
      <w:tr>
        <w:tc>
          <w:tcPr/>
          <w:p>
            <w:pPr>
              <w:pStyle w:val="Compact"/>
            </w:pPr>
            <w:r>
              <w:t xml:space="preserve">15203649</w:t>
            </w:r>
          </w:p>
        </w:tc>
        <w:tc>
          <w:tcPr/>
          <w:p>
            <w:pPr>
              <w:pStyle w:val="Compact"/>
            </w:pPr>
            <w:r>
              <w:t xml:space="preserve">Printse-Fm.: Konglomerat</w:t>
            </w:r>
          </w:p>
        </w:tc>
        <w:tc>
          <w:tcPr/>
          <w:p>
            <w:pPr>
              <w:pStyle w:val="Compact"/>
            </w:pPr>
            <w:r>
              <w:t xml:space="preserve">Konglomerat</w:t>
            </w:r>
          </w:p>
        </w:tc>
        <w:tc>
          <w:tcPr/>
          <w:p>
            <w:pPr>
              <w:pStyle w:val="Compact"/>
            </w:pPr>
            <w:r>
              <w:t xml:space="preserve">–</w:t>
            </w:r>
          </w:p>
        </w:tc>
        <w:tc>
          <w:tcPr/>
          <w:p>
            <w:pPr>
              <w:pStyle w:val="Compact"/>
            </w:pPr>
            <w:r>
              <w:t xml:space="preserve">–</w:t>
            </w:r>
          </w:p>
        </w:tc>
        <w:tc>
          <w:tcPr/>
          <w:p>
            <w:pPr>
              <w:pStyle w:val="Compact"/>
            </w:pPr>
            <w:r>
              <w:t xml:space="preserve">Printse-Formation</w:t>
            </w:r>
          </w:p>
        </w:tc>
        <w:tc>
          <w:tcPr/>
          <w:p>
            <w:pPr>
              <w:pStyle w:val="Compact"/>
            </w:pPr>
            <w:r>
              <w:t xml:space="preserve">Karbon</w:t>
            </w:r>
          </w:p>
        </w:tc>
        <w:tc>
          <w:tcPr/>
          <w:p>
            <w:pPr>
              <w:pStyle w:val="Compact"/>
            </w:pPr>
            <w:r>
              <w:t xml:space="preserve">Perm</w:t>
            </w:r>
          </w:p>
        </w:tc>
      </w:tr>
      <w:tr>
        <w:tc>
          <w:tcPr/>
          <w:p>
            <w:pPr>
              <w:pStyle w:val="Compact"/>
            </w:pPr>
            <w:r>
              <w:t xml:space="preserve">15203650</w:t>
            </w:r>
          </w:p>
        </w:tc>
        <w:tc>
          <w:tcPr/>
          <w:p>
            <w:pPr>
              <w:pStyle w:val="Compact"/>
            </w:pPr>
            <w:r>
              <w:t xml:space="preserve">Printse-Fm.: Graphitschiefer</w:t>
            </w:r>
          </w:p>
        </w:tc>
        <w:tc>
          <w:tcPr/>
          <w:p>
            <w:pPr>
              <w:pStyle w:val="Compact"/>
            </w:pPr>
            <w:r>
              <w:t xml:space="preserve">Schiefer: Graphit</w:t>
            </w:r>
          </w:p>
        </w:tc>
        <w:tc>
          <w:tcPr/>
          <w:p>
            <w:pPr>
              <w:pStyle w:val="Compact"/>
            </w:pPr>
            <w:r>
              <w:t xml:space="preserve">Schiefer: tonig: Anthrazit</w:t>
            </w:r>
          </w:p>
        </w:tc>
        <w:tc>
          <w:tcPr/>
          <w:p>
            <w:pPr>
              <w:pStyle w:val="Compact"/>
            </w:pPr>
            <w:r>
              <w:t xml:space="preserve">–</w:t>
            </w:r>
          </w:p>
        </w:tc>
        <w:tc>
          <w:tcPr/>
          <w:p>
            <w:pPr>
              <w:pStyle w:val="Compact"/>
            </w:pPr>
            <w:r>
              <w:t xml:space="preserve">Printse-Formation</w:t>
            </w:r>
          </w:p>
        </w:tc>
        <w:tc>
          <w:tcPr/>
          <w:p>
            <w:pPr>
              <w:pStyle w:val="Compact"/>
            </w:pPr>
            <w:r>
              <w:t xml:space="preserve">Karbon</w:t>
            </w:r>
          </w:p>
        </w:tc>
        <w:tc>
          <w:tcPr/>
          <w:p>
            <w:pPr>
              <w:pStyle w:val="Compact"/>
            </w:pPr>
            <w:r>
              <w:t xml:space="preserve">Perm</w:t>
            </w:r>
          </w:p>
        </w:tc>
      </w:tr>
      <w:tr>
        <w:tc>
          <w:tcPr/>
          <w:p>
            <w:pPr>
              <w:pStyle w:val="Compact"/>
            </w:pPr>
            <w:r>
              <w:t xml:space="preserve">15203651</w:t>
            </w:r>
          </w:p>
        </w:tc>
        <w:tc>
          <w:tcPr/>
          <w:p>
            <w:pPr>
              <w:pStyle w:val="Compact"/>
            </w:pPr>
            <w:r>
              <w:t xml:space="preserve">Portjengrat-Decke: Kalzitmarmor</w:t>
            </w:r>
          </w:p>
        </w:tc>
        <w:tc>
          <w:tcPr/>
          <w:p>
            <w:pPr>
              <w:pStyle w:val="Compact"/>
            </w:pPr>
            <w:r>
              <w:t xml:space="preserve">Marmor: kalkig</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Mesozoikum</w:t>
            </w:r>
          </w:p>
        </w:tc>
        <w:tc>
          <w:tcPr/>
          <w:p>
            <w:pPr>
              <w:pStyle w:val="Compact"/>
            </w:pPr>
            <w:r>
              <w:t xml:space="preserve">Mesozoikum</w:t>
            </w:r>
          </w:p>
        </w:tc>
      </w:tr>
      <w:tr>
        <w:tc>
          <w:tcPr/>
          <w:p>
            <w:pPr>
              <w:pStyle w:val="Compact"/>
            </w:pPr>
            <w:r>
              <w:t xml:space="preserve">15203652</w:t>
            </w:r>
          </w:p>
        </w:tc>
        <w:tc>
          <w:tcPr/>
          <w:p>
            <w:pPr>
              <w:pStyle w:val="Compact"/>
            </w:pPr>
            <w:r>
              <w:t xml:space="preserve">Portjengrat-Decke: Dolomitmarmor</w:t>
            </w:r>
          </w:p>
        </w:tc>
        <w:tc>
          <w:tcPr/>
          <w:p>
            <w:pPr>
              <w:pStyle w:val="Compact"/>
            </w:pPr>
            <w:r>
              <w:t xml:space="preserve">Marmor: dolomitisch</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Trias</w:t>
            </w:r>
          </w:p>
        </w:tc>
        <w:tc>
          <w:tcPr/>
          <w:p>
            <w:pPr>
              <w:pStyle w:val="Compact"/>
            </w:pPr>
            <w:r>
              <w:t xml:space="preserve">Trias</w:t>
            </w:r>
          </w:p>
        </w:tc>
      </w:tr>
      <w:tr>
        <w:tc>
          <w:tcPr/>
          <w:p>
            <w:pPr>
              <w:pStyle w:val="Compact"/>
            </w:pPr>
            <w:r>
              <w:t xml:space="preserve">15203653</w:t>
            </w:r>
          </w:p>
        </w:tc>
        <w:tc>
          <w:tcPr/>
          <w:p>
            <w:pPr>
              <w:pStyle w:val="Compact"/>
            </w:pPr>
            <w:r>
              <w:t xml:space="preserve">Portjengrat-Decke: Arkose</w:t>
            </w:r>
          </w:p>
        </w:tc>
        <w:tc>
          <w:tcPr/>
          <w:p>
            <w:pPr>
              <w:pStyle w:val="Compact"/>
            </w:pPr>
            <w:r>
              <w:t xml:space="preserve">Sandstein: Feldspat</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Trias</w:t>
            </w:r>
          </w:p>
        </w:tc>
        <w:tc>
          <w:tcPr/>
          <w:p>
            <w:pPr>
              <w:pStyle w:val="Compact"/>
            </w:pPr>
            <w:r>
              <w:t xml:space="preserve">Trias</w:t>
            </w:r>
          </w:p>
        </w:tc>
      </w:tr>
      <w:tr>
        <w:tc>
          <w:tcPr/>
          <w:p>
            <w:pPr>
              <w:pStyle w:val="Compact"/>
            </w:pPr>
            <w:r>
              <w:t xml:space="preserve">15203654</w:t>
            </w:r>
          </w:p>
        </w:tc>
        <w:tc>
          <w:tcPr/>
          <w:p>
            <w:pPr>
              <w:pStyle w:val="Compact"/>
            </w:pPr>
            <w:r>
              <w:t xml:space="preserve">Portjengrat-Decke: Grundgebirge</w:t>
            </w:r>
          </w:p>
        </w:tc>
        <w:tc>
          <w:tcPr/>
          <w:p>
            <w:pPr>
              <w:pStyle w:val="Compact"/>
            </w:pPr>
            <w:r>
              <w:t xml:space="preserve">Gneis: migmatitisch</w:t>
            </w:r>
          </w:p>
        </w:tc>
        <w:tc>
          <w:tcPr/>
          <w:p>
            <w:pPr>
              <w:pStyle w:val="Compact"/>
            </w:pPr>
            <w:r>
              <w:t xml:space="preserve">Gneis</w:t>
            </w:r>
          </w:p>
        </w:tc>
        <w:tc>
          <w:tcPr/>
          <w:p>
            <w:pPr>
              <w:pStyle w:val="Compact"/>
            </w:pPr>
            <w:r>
              <w:t xml:space="preserve">–</w:t>
            </w:r>
          </w:p>
        </w:tc>
        <w:tc>
          <w:tcPr/>
          <w:p>
            <w:pPr>
              <w:pStyle w:val="Compact"/>
            </w:pPr>
            <w:r>
              <w:t xml:space="preserve">–</w:t>
            </w:r>
          </w:p>
        </w:tc>
        <w:tc>
          <w:tcPr/>
          <w:p>
            <w:pPr>
              <w:pStyle w:val="Compact"/>
            </w:pPr>
            <w:r>
              <w:t xml:space="preserve">Proterozoikum</w:t>
            </w:r>
          </w:p>
        </w:tc>
        <w:tc>
          <w:tcPr/>
          <w:p>
            <w:pPr>
              <w:pStyle w:val="Compact"/>
            </w:pPr>
            <w:r>
              <w:t xml:space="preserve">Paläozoikum</w:t>
            </w:r>
          </w:p>
        </w:tc>
      </w:tr>
      <w:tr>
        <w:tc>
          <w:tcPr/>
          <w:p>
            <w:pPr>
              <w:pStyle w:val="Compact"/>
            </w:pPr>
            <w:r>
              <w:t xml:space="preserve">15203655</w:t>
            </w:r>
          </w:p>
        </w:tc>
        <w:tc>
          <w:tcPr/>
          <w:p>
            <w:pPr>
              <w:pStyle w:val="Compact"/>
            </w:pPr>
            <w:r>
              <w:t xml:space="preserve">Gornergrat-Decke: Kalkschiefer, sandiger Marmor, Brekzie</w:t>
            </w:r>
          </w:p>
        </w:tc>
        <w:tc>
          <w:tcPr/>
          <w:p>
            <w:pPr>
              <w:pStyle w:val="Compact"/>
            </w:pPr>
            <w:r>
              <w:t xml:space="preserve">Schiefer: kalkig</w:t>
            </w:r>
          </w:p>
        </w:tc>
        <w:tc>
          <w:tcPr/>
          <w:p>
            <w:pPr>
              <w:pStyle w:val="Compact"/>
            </w:pPr>
            <w:r>
              <w:t xml:space="preserve">Marmor: sandig</w:t>
            </w:r>
          </w:p>
        </w:tc>
        <w:tc>
          <w:tcPr/>
          <w:p>
            <w:pPr>
              <w:pStyle w:val="Compact"/>
            </w:pPr>
            <w:r>
              <w:t xml:space="preserve">Brekzie</w:t>
            </w:r>
          </w:p>
        </w:tc>
        <w:tc>
          <w:tcPr/>
          <w:p>
            <w:pPr>
              <w:pStyle w:val="Compact"/>
            </w:pPr>
            <w:r>
              <w:t xml:space="preserve">–</w:t>
            </w:r>
          </w:p>
        </w:tc>
        <w:tc>
          <w:tcPr/>
          <w:p>
            <w:pPr>
              <w:pStyle w:val="Compact"/>
            </w:pPr>
            <w:r>
              <w:t xml:space="preserve">Mesozoikum</w:t>
            </w:r>
          </w:p>
        </w:tc>
        <w:tc>
          <w:tcPr/>
          <w:p>
            <w:pPr>
              <w:pStyle w:val="Compact"/>
            </w:pPr>
            <w:r>
              <w:t xml:space="preserve">Mesozoikum</w:t>
            </w:r>
          </w:p>
        </w:tc>
      </w:tr>
      <w:tr>
        <w:tc>
          <w:tcPr/>
          <w:p>
            <w:pPr>
              <w:pStyle w:val="Compact"/>
            </w:pPr>
            <w:r>
              <w:t xml:space="preserve">15203656</w:t>
            </w:r>
          </w:p>
        </w:tc>
        <w:tc>
          <w:tcPr/>
          <w:p>
            <w:pPr>
              <w:pStyle w:val="Compact"/>
            </w:pPr>
            <w:r>
              <w:t xml:space="preserve">Gornergrat-Decke: Karbonatische Trias</w:t>
            </w:r>
          </w:p>
        </w:tc>
        <w:tc>
          <w:tcPr/>
          <w:p>
            <w:pPr>
              <w:pStyle w:val="Compact"/>
            </w:pPr>
            <w:r>
              <w:t xml:space="preserve">Marmor: dolomitisch</w:t>
            </w:r>
          </w:p>
        </w:tc>
        <w:tc>
          <w:tcPr/>
          <w:p>
            <w:pPr>
              <w:pStyle w:val="Compact"/>
            </w:pPr>
            <w:r>
              <w:t xml:space="preserve">Marmor: kalkig</w:t>
            </w:r>
          </w:p>
        </w:tc>
        <w:tc>
          <w:tcPr/>
          <w:p>
            <w:pPr>
              <w:pStyle w:val="Compact"/>
            </w:pPr>
            <w:r>
              <w:t xml:space="preserve">Rauwacke</w:t>
            </w:r>
          </w:p>
        </w:tc>
        <w:tc>
          <w:tcPr/>
          <w:p>
            <w:pPr>
              <w:pStyle w:val="Compact"/>
            </w:pPr>
            <w:r>
              <w:t xml:space="preserve">–</w:t>
            </w:r>
          </w:p>
        </w:tc>
        <w:tc>
          <w:tcPr/>
          <w:p>
            <w:pPr>
              <w:pStyle w:val="Compact"/>
            </w:pPr>
            <w:r>
              <w:t xml:space="preserve">Mittlere Trias</w:t>
            </w:r>
          </w:p>
        </w:tc>
        <w:tc>
          <w:tcPr/>
          <w:p>
            <w:pPr>
              <w:pStyle w:val="Compact"/>
            </w:pPr>
            <w:r>
              <w:t xml:space="preserve">Späte Trias</w:t>
            </w:r>
          </w:p>
        </w:tc>
      </w:tr>
      <w:tr>
        <w:tc>
          <w:tcPr/>
          <w:p>
            <w:pPr>
              <w:pStyle w:val="Compact"/>
            </w:pPr>
            <w:r>
              <w:t xml:space="preserve">15203657</w:t>
            </w:r>
          </w:p>
        </w:tc>
        <w:tc>
          <w:tcPr/>
          <w:p>
            <w:pPr>
              <w:pStyle w:val="Compact"/>
            </w:pPr>
            <w:r>
              <w:t xml:space="preserve">Gornergrat-Decke: Phengit-Albitschiefer</w:t>
            </w:r>
          </w:p>
        </w:tc>
        <w:tc>
          <w:tcPr/>
          <w:p>
            <w:pPr>
              <w:pStyle w:val="Compact"/>
            </w:pPr>
            <w:r>
              <w:t xml:space="preserve">Schiefer: Albit-Phengit</w:t>
            </w:r>
          </w:p>
        </w:tc>
        <w:tc>
          <w:tcPr/>
          <w:p>
            <w:pPr>
              <w:pStyle w:val="Compact"/>
            </w:pPr>
            <w:r>
              <w:t xml:space="preserve">Schiefer: konglomeratisch</w:t>
            </w:r>
          </w:p>
        </w:tc>
        <w:tc>
          <w:tcPr/>
          <w:p>
            <w:pPr>
              <w:pStyle w:val="Compact"/>
            </w:pPr>
            <w:r>
              <w:t xml:space="preserve">Quarzit</w:t>
            </w:r>
          </w:p>
        </w:tc>
        <w:tc>
          <w:tcPr/>
          <w:p>
            <w:pPr>
              <w:pStyle w:val="Compact"/>
            </w:pPr>
            <w:r>
              <w:t xml:space="preserve">–</w:t>
            </w:r>
          </w:p>
        </w:tc>
        <w:tc>
          <w:tcPr/>
          <w:p>
            <w:pPr>
              <w:pStyle w:val="Compact"/>
            </w:pPr>
            <w:r>
              <w:t xml:space="preserve">Perm</w:t>
            </w:r>
          </w:p>
        </w:tc>
        <w:tc>
          <w:tcPr/>
          <w:p>
            <w:pPr>
              <w:pStyle w:val="Compact"/>
            </w:pPr>
            <w:r>
              <w:t xml:space="preserve">Frühe Trias</w:t>
            </w:r>
          </w:p>
        </w:tc>
      </w:tr>
      <w:tr>
        <w:tc>
          <w:tcPr/>
          <w:p>
            <w:pPr>
              <w:pStyle w:val="Compact"/>
            </w:pPr>
            <w:r>
              <w:t xml:space="preserve">15203658</w:t>
            </w:r>
          </w:p>
        </w:tc>
        <w:tc>
          <w:tcPr/>
          <w:p>
            <w:pPr>
              <w:pStyle w:val="Compact"/>
            </w:pPr>
            <w:r>
              <w:t xml:space="preserve">Gornergrat-Decke: Basisches Ganggestein</w:t>
            </w:r>
          </w:p>
        </w:tc>
        <w:tc>
          <w:tcPr/>
          <w:p>
            <w:pPr>
              <w:pStyle w:val="Compact"/>
            </w:pPr>
            <w:r>
              <w:t xml:space="preserve">Gestein: basisch-gangartig</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Mesozoikum</w:t>
            </w:r>
          </w:p>
        </w:tc>
        <w:tc>
          <w:tcPr/>
          <w:p>
            <w:pPr>
              <w:pStyle w:val="Compact"/>
            </w:pPr>
            <w:r>
              <w:t xml:space="preserve">Mesozoikum</w:t>
            </w:r>
          </w:p>
        </w:tc>
      </w:tr>
      <w:tr>
        <w:tc>
          <w:tcPr/>
          <w:p>
            <w:pPr>
              <w:pStyle w:val="Compact"/>
            </w:pPr>
            <w:r>
              <w:t xml:space="preserve">15203659</w:t>
            </w:r>
          </w:p>
        </w:tc>
        <w:tc>
          <w:tcPr/>
          <w:p>
            <w:pPr>
              <w:pStyle w:val="Compact"/>
            </w:pPr>
            <w:r>
              <w:t xml:space="preserve">Gornergrat-Decke: Granat-Muskovit-Schiefer</w:t>
            </w:r>
          </w:p>
        </w:tc>
        <w:tc>
          <w:tcPr/>
          <w:p>
            <w:pPr>
              <w:pStyle w:val="Compact"/>
            </w:pPr>
            <w:r>
              <w:t xml:space="preserve">Schiefer: Glimmer-Granat</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Proterozoikum</w:t>
            </w:r>
          </w:p>
        </w:tc>
        <w:tc>
          <w:tcPr/>
          <w:p>
            <w:pPr>
              <w:pStyle w:val="Compact"/>
            </w:pPr>
            <w:r>
              <w:t xml:space="preserve">Paläozoikum</w:t>
            </w:r>
          </w:p>
        </w:tc>
      </w:tr>
      <w:tr>
        <w:tc>
          <w:tcPr/>
          <w:p>
            <w:pPr>
              <w:pStyle w:val="Compact"/>
            </w:pPr>
            <w:r>
              <w:t xml:space="preserve">15203660</w:t>
            </w:r>
          </w:p>
        </w:tc>
        <w:tc>
          <w:tcPr/>
          <w:p>
            <w:pPr>
              <w:pStyle w:val="Compact"/>
            </w:pPr>
            <w:r>
              <w:t xml:space="preserve">Frilihorn-Decke: Karbonatische Trias</w:t>
            </w:r>
          </w:p>
        </w:tc>
        <w:tc>
          <w:tcPr/>
          <w:p>
            <w:pPr>
              <w:pStyle w:val="Compact"/>
            </w:pPr>
            <w:r>
              <w:t xml:space="preserve">Marmor: dolomitisch</w:t>
            </w:r>
          </w:p>
        </w:tc>
        <w:tc>
          <w:tcPr/>
          <w:p>
            <w:pPr>
              <w:pStyle w:val="Compact"/>
            </w:pPr>
            <w:r>
              <w:t xml:space="preserve">Marmor: kalkig</w:t>
            </w:r>
          </w:p>
        </w:tc>
        <w:tc>
          <w:tcPr/>
          <w:p>
            <w:pPr>
              <w:pStyle w:val="Compact"/>
            </w:pPr>
            <w:r>
              <w:t xml:space="preserve">Rauwacke</w:t>
            </w:r>
          </w:p>
        </w:tc>
        <w:tc>
          <w:tcPr/>
          <w:p>
            <w:pPr>
              <w:pStyle w:val="Compact"/>
            </w:pPr>
            <w:r>
              <w:t xml:space="preserve">–</w:t>
            </w:r>
          </w:p>
        </w:tc>
        <w:tc>
          <w:tcPr/>
          <w:p>
            <w:pPr>
              <w:pStyle w:val="Compact"/>
            </w:pPr>
            <w:r>
              <w:t xml:space="preserve">Mittlere Trias</w:t>
            </w:r>
          </w:p>
        </w:tc>
        <w:tc>
          <w:tcPr/>
          <w:p>
            <w:pPr>
              <w:pStyle w:val="Compact"/>
            </w:pPr>
            <w:r>
              <w:t xml:space="preserve">Frühe Kreide</w:t>
            </w:r>
          </w:p>
        </w:tc>
      </w:tr>
      <w:tr>
        <w:tc>
          <w:tcPr/>
          <w:p>
            <w:pPr>
              <w:pStyle w:val="Compact"/>
            </w:pPr>
            <w:r>
              <w:t xml:space="preserve">15203661</w:t>
            </w:r>
          </w:p>
        </w:tc>
        <w:tc>
          <w:tcPr/>
          <w:p>
            <w:pPr>
              <w:pStyle w:val="Compact"/>
            </w:pPr>
            <w:r>
              <w:t xml:space="preserve">Frilihorn-Decke: Trias: Rauwacke</w:t>
            </w:r>
          </w:p>
        </w:tc>
        <w:tc>
          <w:tcPr/>
          <w:p>
            <w:pPr>
              <w:pStyle w:val="Compact"/>
            </w:pPr>
            <w:r>
              <w:t xml:space="preserve">Rauwacke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Trias</w:t>
            </w:r>
          </w:p>
        </w:tc>
        <w:tc>
          <w:tcPr/>
          <w:p>
            <w:pPr>
              <w:pStyle w:val="Compact"/>
            </w:pPr>
            <w:r>
              <w:t xml:space="preserve">Trias</w:t>
            </w:r>
          </w:p>
        </w:tc>
      </w:tr>
      <w:tr>
        <w:tc>
          <w:tcPr/>
          <w:p>
            <w:pPr>
              <w:pStyle w:val="Compact"/>
            </w:pPr>
            <w:r>
              <w:t xml:space="preserve">15203662</w:t>
            </w:r>
          </w:p>
        </w:tc>
        <w:tc>
          <w:tcPr/>
          <w:p>
            <w:pPr>
              <w:pStyle w:val="Compact"/>
            </w:pPr>
            <w:r>
              <w:t xml:space="preserve">Tsaté-Decke: Garda-Bordon-Fm.: Série feuilletée</w:t>
            </w:r>
          </w:p>
        </w:tc>
        <w:tc>
          <w:tcPr/>
          <w:p>
            <w:pPr>
              <w:pStyle w:val="Compact"/>
            </w:pPr>
            <w:r>
              <w:t xml:space="preserve">Schiefer: tonig: Bitumen</w:t>
            </w:r>
          </w:p>
        </w:tc>
        <w:tc>
          <w:tcPr/>
          <w:p>
            <w:pPr>
              <w:pStyle w:val="Compact"/>
            </w:pPr>
            <w:r>
              <w:t xml:space="preserve">–</w:t>
            </w:r>
          </w:p>
        </w:tc>
        <w:tc>
          <w:tcPr/>
          <w:p>
            <w:pPr>
              <w:pStyle w:val="Compact"/>
            </w:pPr>
            <w:r>
              <w:t xml:space="preserve">–</w:t>
            </w:r>
          </w:p>
        </w:tc>
        <w:tc>
          <w:tcPr/>
          <w:p>
            <w:pPr>
              <w:pStyle w:val="Compact"/>
            </w:pPr>
            <w:r>
              <w:t xml:space="preserve">Garda-Bordon-Formation</w:t>
            </w:r>
          </w:p>
        </w:tc>
        <w:tc>
          <w:tcPr/>
          <w:p>
            <w:pPr>
              <w:pStyle w:val="Compact"/>
            </w:pPr>
            <w:r>
              <w:t xml:space="preserve">Frühe Kreide</w:t>
            </w:r>
          </w:p>
        </w:tc>
        <w:tc>
          <w:tcPr/>
          <w:p>
            <w:pPr>
              <w:pStyle w:val="Compact"/>
            </w:pPr>
            <w:r>
              <w:t xml:space="preserve">Späte Kreide</w:t>
            </w:r>
          </w:p>
        </w:tc>
      </w:tr>
      <w:tr>
        <w:tc>
          <w:tcPr/>
          <w:p>
            <w:pPr>
              <w:pStyle w:val="Compact"/>
            </w:pPr>
            <w:r>
              <w:t xml:space="preserve">15203663</w:t>
            </w:r>
          </w:p>
        </w:tc>
        <w:tc>
          <w:tcPr/>
          <w:p>
            <w:pPr>
              <w:pStyle w:val="Compact"/>
            </w:pPr>
            <w:r>
              <w:t xml:space="preserve">Tsaté-Decke: Garda-Bordon-Fm.: Quarzschiefer</w:t>
            </w:r>
          </w:p>
        </w:tc>
        <w:tc>
          <w:tcPr/>
          <w:p>
            <w:pPr>
              <w:pStyle w:val="Compact"/>
            </w:pPr>
            <w:r>
              <w:t xml:space="preserve">Schiefer: Quarz</w:t>
            </w:r>
          </w:p>
        </w:tc>
        <w:tc>
          <w:tcPr/>
          <w:p>
            <w:pPr>
              <w:pStyle w:val="Compact"/>
            </w:pPr>
            <w:r>
              <w:t xml:space="preserve">–</w:t>
            </w:r>
          </w:p>
        </w:tc>
        <w:tc>
          <w:tcPr/>
          <w:p>
            <w:pPr>
              <w:pStyle w:val="Compact"/>
            </w:pPr>
            <w:r>
              <w:t xml:space="preserve">–</w:t>
            </w:r>
          </w:p>
        </w:tc>
        <w:tc>
          <w:tcPr/>
          <w:p>
            <w:pPr>
              <w:pStyle w:val="Compact"/>
            </w:pPr>
            <w:r>
              <w:t xml:space="preserve">Garda-Bordon-Formation</w:t>
            </w:r>
          </w:p>
        </w:tc>
        <w:tc>
          <w:tcPr/>
          <w:p>
            <w:pPr>
              <w:pStyle w:val="Compact"/>
            </w:pPr>
            <w:r>
              <w:t xml:space="preserve">Frühe Kreide</w:t>
            </w:r>
          </w:p>
        </w:tc>
        <w:tc>
          <w:tcPr/>
          <w:p>
            <w:pPr>
              <w:pStyle w:val="Compact"/>
            </w:pPr>
            <w:r>
              <w:t xml:space="preserve">Späte Kreide</w:t>
            </w:r>
          </w:p>
        </w:tc>
      </w:tr>
      <w:tr>
        <w:tc>
          <w:tcPr/>
          <w:p>
            <w:pPr>
              <w:pStyle w:val="Compact"/>
            </w:pPr>
            <w:r>
              <w:t xml:space="preserve">15203664</w:t>
            </w:r>
          </w:p>
        </w:tc>
        <w:tc>
          <w:tcPr/>
          <w:p>
            <w:pPr>
              <w:pStyle w:val="Compact"/>
            </w:pPr>
            <w:r>
              <w:t xml:space="preserve">Tsaté-Decke: Serpentinit</w:t>
            </w:r>
          </w:p>
        </w:tc>
        <w:tc>
          <w:tcPr/>
          <w:p>
            <w:pPr>
              <w:pStyle w:val="Compact"/>
            </w:pPr>
            <w:r>
              <w:t xml:space="preserve">Serpentinit</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Mittlerer Jura</w:t>
            </w:r>
          </w:p>
        </w:tc>
        <w:tc>
          <w:tcPr/>
          <w:p>
            <w:pPr>
              <w:pStyle w:val="Compact"/>
            </w:pPr>
            <w:r>
              <w:t xml:space="preserve">Später Jura</w:t>
            </w:r>
          </w:p>
        </w:tc>
      </w:tr>
      <w:tr>
        <w:tc>
          <w:tcPr/>
          <w:p>
            <w:pPr>
              <w:pStyle w:val="Compact"/>
            </w:pPr>
            <w:r>
              <w:t xml:space="preserve">15203665</w:t>
            </w:r>
          </w:p>
        </w:tc>
        <w:tc>
          <w:tcPr/>
          <w:p>
            <w:pPr>
              <w:pStyle w:val="Compact"/>
            </w:pPr>
            <w:r>
              <w:t xml:space="preserve">Zermatt-Saas-Decke: Eklogit</w:t>
            </w:r>
          </w:p>
        </w:tc>
        <w:tc>
          <w:tcPr/>
          <w:p>
            <w:pPr>
              <w:pStyle w:val="Compact"/>
            </w:pPr>
            <w:r>
              <w:t xml:space="preserve">Eklogit</w:t>
            </w:r>
          </w:p>
        </w:tc>
        <w:tc>
          <w:tcPr/>
          <w:p>
            <w:pPr>
              <w:pStyle w:val="Compact"/>
            </w:pPr>
            <w:r>
              <w:t xml:space="preserve">Schiefer: Glaukophan</w:t>
            </w:r>
          </w:p>
        </w:tc>
        <w:tc>
          <w:tcPr/>
          <w:p>
            <w:pPr>
              <w:pStyle w:val="Compact"/>
            </w:pPr>
            <w:r>
              <w:t xml:space="preserve">–</w:t>
            </w:r>
          </w:p>
        </w:tc>
        <w:tc>
          <w:tcPr/>
          <w:p>
            <w:pPr>
              <w:pStyle w:val="Compact"/>
            </w:pPr>
            <w:r>
              <w:t xml:space="preserve">–</w:t>
            </w:r>
          </w:p>
        </w:tc>
        <w:tc>
          <w:tcPr/>
          <w:p>
            <w:pPr>
              <w:pStyle w:val="Compact"/>
            </w:pPr>
            <w:r>
              <w:t xml:space="preserve">Mittlerer Jura</w:t>
            </w:r>
          </w:p>
        </w:tc>
        <w:tc>
          <w:tcPr/>
          <w:p>
            <w:pPr>
              <w:pStyle w:val="Compact"/>
            </w:pPr>
            <w:r>
              <w:t xml:space="preserve">Später Jura</w:t>
            </w:r>
          </w:p>
        </w:tc>
      </w:tr>
      <w:tr>
        <w:tc>
          <w:tcPr/>
          <w:p>
            <w:pPr>
              <w:pStyle w:val="Compact"/>
            </w:pPr>
            <w:r>
              <w:t xml:space="preserve">15203666</w:t>
            </w:r>
          </w:p>
        </w:tc>
        <w:tc>
          <w:tcPr/>
          <w:p>
            <w:pPr>
              <w:pStyle w:val="Compact"/>
            </w:pPr>
            <w:r>
              <w:t xml:space="preserve">Zermatt-Saas-Decke: Metapyroxenit</w:t>
            </w:r>
          </w:p>
        </w:tc>
        <w:tc>
          <w:tcPr/>
          <w:p>
            <w:pPr>
              <w:pStyle w:val="Compact"/>
            </w:pPr>
            <w:r>
              <w:t xml:space="preserve">Pyroxenit</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Mittlerer Jura</w:t>
            </w:r>
          </w:p>
        </w:tc>
        <w:tc>
          <w:tcPr/>
          <w:p>
            <w:pPr>
              <w:pStyle w:val="Compact"/>
            </w:pPr>
            <w:r>
              <w:t xml:space="preserve">Später Jura</w:t>
            </w:r>
          </w:p>
        </w:tc>
      </w:tr>
      <w:tr>
        <w:tc>
          <w:tcPr/>
          <w:p>
            <w:pPr>
              <w:pStyle w:val="Compact"/>
            </w:pPr>
            <w:r>
              <w:t xml:space="preserve">15203667</w:t>
            </w:r>
          </w:p>
        </w:tc>
        <w:tc>
          <w:tcPr/>
          <w:p>
            <w:pPr>
              <w:pStyle w:val="Compact"/>
            </w:pPr>
            <w:r>
              <w:t xml:space="preserve">Zermatt-Saas-Decke: Metagabbro</w:t>
            </w:r>
          </w:p>
        </w:tc>
        <w:tc>
          <w:tcPr/>
          <w:p>
            <w:pPr>
              <w:pStyle w:val="Compact"/>
            </w:pPr>
            <w:r>
              <w:t xml:space="preserve">Gabbro</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Mittlerer Jura</w:t>
            </w:r>
          </w:p>
        </w:tc>
        <w:tc>
          <w:tcPr/>
          <w:p>
            <w:pPr>
              <w:pStyle w:val="Compact"/>
            </w:pPr>
            <w:r>
              <w:t xml:space="preserve">Später Jura</w:t>
            </w:r>
          </w:p>
        </w:tc>
      </w:tr>
      <w:tr>
        <w:tc>
          <w:tcPr/>
          <w:p>
            <w:pPr>
              <w:pStyle w:val="Compact"/>
            </w:pPr>
            <w:r>
              <w:t xml:space="preserve">15203668</w:t>
            </w:r>
          </w:p>
        </w:tc>
        <w:tc>
          <w:tcPr/>
          <w:p>
            <w:pPr>
              <w:pStyle w:val="Compact"/>
            </w:pPr>
            <w:r>
              <w:t xml:space="preserve">Zermatt-Saas-Decke: Rodingit</w:t>
            </w:r>
          </w:p>
        </w:tc>
        <w:tc>
          <w:tcPr/>
          <w:p>
            <w:pPr>
              <w:pStyle w:val="Compact"/>
            </w:pPr>
            <w:r>
              <w:t xml:space="preserve">Rodingit</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Mittlerer Jura</w:t>
            </w:r>
          </w:p>
        </w:tc>
        <w:tc>
          <w:tcPr/>
          <w:p>
            <w:pPr>
              <w:pStyle w:val="Compact"/>
            </w:pPr>
            <w:r>
              <w:t xml:space="preserve">Später Jura</w:t>
            </w:r>
          </w:p>
        </w:tc>
      </w:tr>
      <w:tr>
        <w:tc>
          <w:tcPr/>
          <w:p>
            <w:pPr>
              <w:pStyle w:val="Compact"/>
            </w:pPr>
            <w:r>
              <w:t xml:space="preserve">15203669</w:t>
            </w:r>
          </w:p>
        </w:tc>
        <w:tc>
          <w:tcPr/>
          <w:p>
            <w:pPr>
              <w:pStyle w:val="Compact"/>
            </w:pPr>
            <w:r>
              <w:t xml:space="preserve">Zermatt-Saas-Decke: Talkschiefer</w:t>
            </w:r>
          </w:p>
        </w:tc>
        <w:tc>
          <w:tcPr/>
          <w:p>
            <w:pPr>
              <w:pStyle w:val="Compact"/>
            </w:pPr>
            <w:r>
              <w:t xml:space="preserve">Schiefer: Talk</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Mittlerer Jura</w:t>
            </w:r>
          </w:p>
        </w:tc>
        <w:tc>
          <w:tcPr/>
          <w:p>
            <w:pPr>
              <w:pStyle w:val="Compact"/>
            </w:pPr>
            <w:r>
              <w:t xml:space="preserve">Später Jura</w:t>
            </w:r>
          </w:p>
        </w:tc>
      </w:tr>
      <w:tr>
        <w:tc>
          <w:tcPr/>
          <w:p>
            <w:pPr>
              <w:pStyle w:val="Compact"/>
            </w:pPr>
            <w:r>
              <w:t xml:space="preserve">15203670</w:t>
            </w:r>
          </w:p>
        </w:tc>
        <w:tc>
          <w:tcPr/>
          <w:p>
            <w:pPr>
              <w:pStyle w:val="Compact"/>
            </w:pPr>
            <w:r>
              <w:t xml:space="preserve">Monte-Leone-Decke: Lengenbach-Dolomitmarmor</w:t>
            </w:r>
          </w:p>
        </w:tc>
        <w:tc>
          <w:tcPr/>
          <w:p>
            <w:pPr>
              <w:pStyle w:val="Compact"/>
            </w:pPr>
            <w:r>
              <w:t xml:space="preserve">Marmor: dolomitisch</w:t>
            </w:r>
          </w:p>
        </w:tc>
        <w:tc>
          <w:tcPr/>
          <w:p>
            <w:pPr>
              <w:pStyle w:val="Compact"/>
            </w:pPr>
            <w:r>
              <w:t xml:space="preserve">–</w:t>
            </w:r>
          </w:p>
        </w:tc>
        <w:tc>
          <w:tcPr/>
          <w:p>
            <w:pPr>
              <w:pStyle w:val="Compact"/>
            </w:pPr>
            <w:r>
              <w:t xml:space="preserve">–</w:t>
            </w:r>
          </w:p>
        </w:tc>
        <w:tc>
          <w:tcPr/>
          <w:p>
            <w:pPr>
              <w:pStyle w:val="Compact"/>
            </w:pPr>
            <w:r>
              <w:t xml:space="preserve">Lengenbach-Dolomitmarmor</w:t>
            </w:r>
          </w:p>
        </w:tc>
        <w:tc>
          <w:tcPr/>
          <w:p>
            <w:pPr>
              <w:pStyle w:val="Compact"/>
            </w:pPr>
            <w:r>
              <w:t xml:space="preserve">Mittlere Trias</w:t>
            </w:r>
          </w:p>
        </w:tc>
        <w:tc>
          <w:tcPr/>
          <w:p>
            <w:pPr>
              <w:pStyle w:val="Compact"/>
            </w:pPr>
            <w:r>
              <w:t xml:space="preserve">Späte Trias</w:t>
            </w:r>
          </w:p>
        </w:tc>
      </w:tr>
      <w:tr>
        <w:tc>
          <w:tcPr/>
          <w:p>
            <w:pPr>
              <w:pStyle w:val="Compact"/>
            </w:pPr>
            <w:r>
              <w:t xml:space="preserve">15203671</w:t>
            </w:r>
          </w:p>
        </w:tc>
        <w:tc>
          <w:tcPr/>
          <w:p>
            <w:pPr>
              <w:pStyle w:val="Compact"/>
            </w:pPr>
            <w:r>
              <w:t xml:space="preserve">Adula-Decke: Salahorn-Fm.</w:t>
            </w:r>
          </w:p>
        </w:tc>
        <w:tc>
          <w:tcPr/>
          <w:p>
            <w:pPr>
              <w:pStyle w:val="Compact"/>
            </w:pPr>
            <w:r>
              <w:t xml:space="preserve">Schiefer: Glimmer</w:t>
            </w:r>
          </w:p>
        </w:tc>
        <w:tc>
          <w:tcPr/>
          <w:p>
            <w:pPr>
              <w:pStyle w:val="Compact"/>
            </w:pPr>
            <w:r>
              <w:t xml:space="preserve">Gneis: sedimentär</w:t>
            </w:r>
          </w:p>
        </w:tc>
        <w:tc>
          <w:tcPr/>
          <w:p>
            <w:pPr>
              <w:pStyle w:val="Compact"/>
            </w:pPr>
            <w:r>
              <w:t xml:space="preserve">Gneis: Biotit</w:t>
            </w:r>
          </w:p>
        </w:tc>
        <w:tc>
          <w:tcPr/>
          <w:p>
            <w:pPr>
              <w:pStyle w:val="Compact"/>
            </w:pPr>
            <w:r>
              <w:t xml:space="preserve">Salahorn-Formation</w:t>
            </w:r>
          </w:p>
        </w:tc>
        <w:tc>
          <w:tcPr/>
          <w:p>
            <w:pPr>
              <w:pStyle w:val="Compact"/>
            </w:pPr>
            <w:r>
              <w:t xml:space="preserve">Kambrium</w:t>
            </w:r>
          </w:p>
        </w:tc>
        <w:tc>
          <w:tcPr/>
          <w:p>
            <w:pPr>
              <w:pStyle w:val="Compact"/>
            </w:pPr>
            <w:r>
              <w:t xml:space="preserve">Kambrium</w:t>
            </w:r>
          </w:p>
        </w:tc>
      </w:tr>
      <w:tr>
        <w:tc>
          <w:tcPr/>
          <w:p>
            <w:pPr>
              <w:pStyle w:val="Compact"/>
            </w:pPr>
            <w:r>
              <w:t xml:space="preserve">15203672</w:t>
            </w:r>
          </w:p>
        </w:tc>
        <w:tc>
          <w:tcPr/>
          <w:p>
            <w:pPr>
              <w:pStyle w:val="Compact"/>
            </w:pPr>
            <w:r>
              <w:t xml:space="preserve">Col-de-Tompey- und Vudalla-Fm.</w:t>
            </w:r>
          </w:p>
        </w:tc>
        <w:tc>
          <w:tcPr/>
          <w:p>
            <w:pPr>
              <w:pStyle w:val="Compact"/>
            </w:pPr>
            <w:r>
              <w:t xml:space="preserve">Mergelstein</w:t>
            </w:r>
          </w:p>
        </w:tc>
        <w:tc>
          <w:tcPr/>
          <w:p>
            <w:pPr>
              <w:pStyle w:val="Compact"/>
            </w:pPr>
            <w:r>
              <w:t xml:space="preserve">Kalkstein</w:t>
            </w:r>
          </w:p>
        </w:tc>
        <w:tc>
          <w:tcPr/>
          <w:p>
            <w:pPr>
              <w:pStyle w:val="Compact"/>
            </w:pPr>
            <w:r>
              <w:t xml:space="preserve">Sandstein: kalkig</w:t>
            </w:r>
          </w:p>
        </w:tc>
        <w:tc>
          <w:tcPr/>
          <w:p>
            <w:pPr>
              <w:pStyle w:val="Compact"/>
            </w:pPr>
            <w:r>
              <w:t xml:space="preserve">–</w:t>
            </w:r>
          </w:p>
        </w:tc>
        <w:tc>
          <w:tcPr/>
          <w:p>
            <w:pPr>
              <w:pStyle w:val="Compact"/>
            </w:pPr>
            <w:r>
              <w:t xml:space="preserve">Rhät</w:t>
            </w:r>
          </w:p>
        </w:tc>
        <w:tc>
          <w:tcPr/>
          <w:p>
            <w:pPr>
              <w:pStyle w:val="Compact"/>
            </w:pPr>
            <w:r>
              <w:t xml:space="preserve">Hettangien</w:t>
            </w:r>
          </w:p>
        </w:tc>
      </w:tr>
      <w:tr>
        <w:tc>
          <w:tcPr/>
          <w:p>
            <w:pPr>
              <w:pStyle w:val="Compact"/>
            </w:pPr>
            <w:r>
              <w:t xml:space="preserve">15203673</w:t>
            </w:r>
          </w:p>
        </w:tc>
        <w:tc>
          <w:tcPr/>
          <w:p>
            <w:pPr>
              <w:pStyle w:val="Compact"/>
            </w:pPr>
            <w:r>
              <w:t xml:space="preserve">Aroley- und Marmontains-Fm., undiff.</w:t>
            </w:r>
          </w:p>
        </w:tc>
        <w:tc>
          <w:tcPr/>
          <w:p>
            <w:pPr>
              <w:pStyle w:val="Compact"/>
            </w:pPr>
            <w:r>
              <w:t xml:space="preserve">Marmor</w:t>
            </w:r>
          </w:p>
        </w:tc>
        <w:tc>
          <w:tcPr/>
          <w:p>
            <w:pPr>
              <w:pStyle w:val="Compact"/>
            </w:pPr>
            <w:r>
              <w:t xml:space="preserve">Schiefer: Glimmer</w:t>
            </w:r>
          </w:p>
        </w:tc>
        <w:tc>
          <w:tcPr/>
          <w:p>
            <w:pPr>
              <w:pStyle w:val="Compact"/>
            </w:pPr>
            <w:r>
              <w:t xml:space="preserve">Quarzit</w:t>
            </w:r>
          </w:p>
        </w:tc>
        <w:tc>
          <w:tcPr/>
          <w:p>
            <w:pPr>
              <w:pStyle w:val="Compact"/>
            </w:pPr>
            <w:r>
              <w:t xml:space="preserve">–</w:t>
            </w:r>
          </w:p>
        </w:tc>
        <w:tc>
          <w:tcPr/>
          <w:p>
            <w:pPr>
              <w:pStyle w:val="Compact"/>
            </w:pPr>
            <w:r>
              <w:t xml:space="preserve">Frühe Kreide</w:t>
            </w:r>
          </w:p>
        </w:tc>
        <w:tc>
          <w:tcPr/>
          <w:p>
            <w:pPr>
              <w:pStyle w:val="Compact"/>
            </w:pPr>
            <w:r>
              <w:t xml:space="preserve">Späte Kreide</w:t>
            </w:r>
          </w:p>
        </w:tc>
      </w:tr>
      <w:tr>
        <w:tc>
          <w:tcPr/>
          <w:p>
            <w:pPr>
              <w:pStyle w:val="Compact"/>
            </w:pPr>
            <w:r>
              <w:t xml:space="preserve">15203674</w:t>
            </w:r>
          </w:p>
        </w:tc>
        <w:tc>
          <w:tcPr/>
          <w:p>
            <w:pPr>
              <w:pStyle w:val="Compact"/>
            </w:pPr>
            <w:r>
              <w:t xml:space="preserve">Marmontains-Fm.: Schwarze Schiefer</w:t>
            </w:r>
          </w:p>
        </w:tc>
        <w:tc>
          <w:tcPr/>
          <w:p>
            <w:pPr>
              <w:pStyle w:val="Compact"/>
            </w:pPr>
            <w:r>
              <w:t xml:space="preserve">Schiefer: tonig-kieselig: Bitumen</w:t>
            </w:r>
          </w:p>
        </w:tc>
        <w:tc>
          <w:tcPr/>
          <w:p>
            <w:pPr>
              <w:pStyle w:val="Compact"/>
            </w:pPr>
            <w:r>
              <w:t xml:space="preserve">–</w:t>
            </w:r>
          </w:p>
        </w:tc>
        <w:tc>
          <w:tcPr/>
          <w:p>
            <w:pPr>
              <w:pStyle w:val="Compact"/>
            </w:pPr>
            <w:r>
              <w:t xml:space="preserve">–</w:t>
            </w:r>
          </w:p>
        </w:tc>
        <w:tc>
          <w:tcPr/>
          <w:p>
            <w:pPr>
              <w:pStyle w:val="Compact"/>
            </w:pPr>
            <w:r>
              <w:t xml:space="preserve">Marmontains-Formation</w:t>
            </w:r>
          </w:p>
        </w:tc>
        <w:tc>
          <w:tcPr/>
          <w:p>
            <w:pPr>
              <w:pStyle w:val="Compact"/>
            </w:pPr>
            <w:r>
              <w:t xml:space="preserve">Aptien</w:t>
            </w:r>
          </w:p>
        </w:tc>
        <w:tc>
          <w:tcPr/>
          <w:p>
            <w:pPr>
              <w:pStyle w:val="Compact"/>
            </w:pPr>
            <w:r>
              <w:t xml:space="preserve">Cénomanien</w:t>
            </w:r>
          </w:p>
        </w:tc>
      </w:tr>
      <w:tr>
        <w:tc>
          <w:tcPr/>
          <w:p>
            <w:pPr>
              <w:pStyle w:val="Compact"/>
            </w:pPr>
            <w:r>
              <w:t xml:space="preserve">15203675</w:t>
            </w:r>
          </w:p>
        </w:tc>
        <w:tc>
          <w:tcPr/>
          <w:p>
            <w:pPr>
              <w:pStyle w:val="Compact"/>
            </w:pPr>
            <w:r>
              <w:t xml:space="preserve">Marmontains-Fm.: Kalksandstein</w:t>
            </w:r>
          </w:p>
        </w:tc>
        <w:tc>
          <w:tcPr/>
          <w:p>
            <w:pPr>
              <w:pStyle w:val="Compact"/>
            </w:pPr>
            <w:r>
              <w:t xml:space="preserve">Sandstein: kalkig</w:t>
            </w:r>
          </w:p>
        </w:tc>
        <w:tc>
          <w:tcPr/>
          <w:p>
            <w:pPr>
              <w:pStyle w:val="Compact"/>
            </w:pPr>
            <w:r>
              <w:t xml:space="preserve">–</w:t>
            </w:r>
          </w:p>
        </w:tc>
        <w:tc>
          <w:tcPr/>
          <w:p>
            <w:pPr>
              <w:pStyle w:val="Compact"/>
            </w:pPr>
            <w:r>
              <w:t xml:space="preserve">–</w:t>
            </w:r>
          </w:p>
        </w:tc>
        <w:tc>
          <w:tcPr/>
          <w:p>
            <w:pPr>
              <w:pStyle w:val="Compact"/>
            </w:pPr>
            <w:r>
              <w:t xml:space="preserve">Marmontains-Formation</w:t>
            </w:r>
          </w:p>
        </w:tc>
        <w:tc>
          <w:tcPr/>
          <w:p>
            <w:pPr>
              <w:pStyle w:val="Compact"/>
            </w:pPr>
            <w:r>
              <w:t xml:space="preserve">Aptien</w:t>
            </w:r>
          </w:p>
        </w:tc>
        <w:tc>
          <w:tcPr/>
          <w:p>
            <w:pPr>
              <w:pStyle w:val="Compact"/>
            </w:pPr>
            <w:r>
              <w:t xml:space="preserve">Cénomanien</w:t>
            </w:r>
          </w:p>
        </w:tc>
      </w:tr>
      <w:tr>
        <w:tc>
          <w:tcPr/>
          <w:p>
            <w:pPr>
              <w:pStyle w:val="Compact"/>
            </w:pPr>
            <w:r>
              <w:t xml:space="preserve">15203676</w:t>
            </w:r>
          </w:p>
        </w:tc>
        <w:tc>
          <w:tcPr/>
          <w:p>
            <w:pPr>
              <w:pStyle w:val="Compact"/>
            </w:pPr>
            <w:r>
              <w:t xml:space="preserve">Marmontains-Fm.: Quarzsandstein</w:t>
            </w:r>
          </w:p>
        </w:tc>
        <w:tc>
          <w:tcPr/>
          <w:p>
            <w:pPr>
              <w:pStyle w:val="Compact"/>
            </w:pPr>
            <w:r>
              <w:t xml:space="preserve">Sandstein: Quarz</w:t>
            </w:r>
          </w:p>
        </w:tc>
        <w:tc>
          <w:tcPr/>
          <w:p>
            <w:pPr>
              <w:pStyle w:val="Compact"/>
            </w:pPr>
            <w:r>
              <w:t xml:space="preserve">Quarzit</w:t>
            </w:r>
          </w:p>
        </w:tc>
        <w:tc>
          <w:tcPr/>
          <w:p>
            <w:pPr>
              <w:pStyle w:val="Compact"/>
            </w:pPr>
            <w:r>
              <w:t xml:space="preserve">–</w:t>
            </w:r>
          </w:p>
        </w:tc>
        <w:tc>
          <w:tcPr/>
          <w:p>
            <w:pPr>
              <w:pStyle w:val="Compact"/>
            </w:pPr>
            <w:r>
              <w:t xml:space="preserve">Marmontains-Formation</w:t>
            </w:r>
          </w:p>
        </w:tc>
        <w:tc>
          <w:tcPr/>
          <w:p>
            <w:pPr>
              <w:pStyle w:val="Compact"/>
            </w:pPr>
            <w:r>
              <w:t xml:space="preserve">Aptien</w:t>
            </w:r>
          </w:p>
        </w:tc>
        <w:tc>
          <w:tcPr/>
          <w:p>
            <w:pPr>
              <w:pStyle w:val="Compact"/>
            </w:pPr>
            <w:r>
              <w:t xml:space="preserve">Cénomanien</w:t>
            </w:r>
          </w:p>
        </w:tc>
      </w:tr>
      <w:tr>
        <w:tc>
          <w:tcPr/>
          <w:p>
            <w:pPr>
              <w:pStyle w:val="Compact"/>
            </w:pPr>
            <w:r>
              <w:t xml:space="preserve">15203677</w:t>
            </w:r>
          </w:p>
        </w:tc>
        <w:tc>
          <w:tcPr/>
          <w:p>
            <w:pPr>
              <w:pStyle w:val="Compact"/>
            </w:pPr>
            <w:r>
              <w:t xml:space="preserve">Aroley-Fm.: Marmor</w:t>
            </w:r>
          </w:p>
        </w:tc>
        <w:tc>
          <w:tcPr/>
          <w:p>
            <w:pPr>
              <w:pStyle w:val="Compact"/>
            </w:pPr>
            <w:r>
              <w:t xml:space="preserve">Marmor: kalkig</w:t>
            </w:r>
          </w:p>
        </w:tc>
        <w:tc>
          <w:tcPr/>
          <w:p>
            <w:pPr>
              <w:pStyle w:val="Compact"/>
            </w:pPr>
            <w:r>
              <w:t xml:space="preserve">–</w:t>
            </w:r>
          </w:p>
        </w:tc>
        <w:tc>
          <w:tcPr/>
          <w:p>
            <w:pPr>
              <w:pStyle w:val="Compact"/>
            </w:pPr>
            <w:r>
              <w:t xml:space="preserve">–</w:t>
            </w:r>
          </w:p>
        </w:tc>
        <w:tc>
          <w:tcPr/>
          <w:p>
            <w:pPr>
              <w:pStyle w:val="Compact"/>
            </w:pPr>
            <w:r>
              <w:t xml:space="preserve">Aroley-Formation</w:t>
            </w:r>
          </w:p>
        </w:tc>
        <w:tc>
          <w:tcPr/>
          <w:p>
            <w:pPr>
              <w:pStyle w:val="Compact"/>
            </w:pPr>
            <w:r>
              <w:t xml:space="preserve">Barrémien</w:t>
            </w:r>
          </w:p>
        </w:tc>
        <w:tc>
          <w:tcPr/>
          <w:p>
            <w:pPr>
              <w:pStyle w:val="Compact"/>
            </w:pPr>
            <w:r>
              <w:t xml:space="preserve">Aptien</w:t>
            </w:r>
          </w:p>
        </w:tc>
      </w:tr>
      <w:tr>
        <w:tc>
          <w:tcPr/>
          <w:p>
            <w:pPr>
              <w:pStyle w:val="Compact"/>
            </w:pPr>
            <w:r>
              <w:t xml:space="preserve">15203678</w:t>
            </w:r>
          </w:p>
        </w:tc>
        <w:tc>
          <w:tcPr/>
          <w:p>
            <w:pPr>
              <w:pStyle w:val="Compact"/>
            </w:pPr>
            <w:r>
              <w:t xml:space="preserve">Südegg-Komplex: Quarzit</w:t>
            </w:r>
          </w:p>
        </w:tc>
        <w:tc>
          <w:tcPr/>
          <w:p>
            <w:pPr>
              <w:pStyle w:val="Compact"/>
            </w:pPr>
            <w:r>
              <w:t xml:space="preserve">Quarzit</w:t>
            </w:r>
          </w:p>
        </w:tc>
        <w:tc>
          <w:tcPr/>
          <w:p>
            <w:pPr>
              <w:pStyle w:val="Compact"/>
            </w:pPr>
            <w:r>
              <w:t xml:space="preserve">Konglomerat</w:t>
            </w:r>
          </w:p>
        </w:tc>
        <w:tc>
          <w:tcPr/>
          <w:p>
            <w:pPr>
              <w:pStyle w:val="Compact"/>
            </w:pPr>
            <w:r>
              <w:t xml:space="preserve">–</w:t>
            </w:r>
          </w:p>
        </w:tc>
        <w:tc>
          <w:tcPr/>
          <w:p>
            <w:pPr>
              <w:pStyle w:val="Compact"/>
            </w:pPr>
            <w:r>
              <w:t xml:space="preserve">Südegg-Komplex</w:t>
            </w:r>
          </w:p>
        </w:tc>
        <w:tc>
          <w:tcPr/>
          <w:p>
            <w:pPr>
              <w:pStyle w:val="Compact"/>
            </w:pPr>
            <w:r>
              <w:t xml:space="preserve">Lopingien</w:t>
            </w:r>
          </w:p>
        </w:tc>
        <w:tc>
          <w:tcPr/>
          <w:p>
            <w:pPr>
              <w:pStyle w:val="Compact"/>
            </w:pPr>
            <w:r>
              <w:t xml:space="preserve">Frühe Trias</w:t>
            </w:r>
          </w:p>
        </w:tc>
      </w:tr>
      <w:tr>
        <w:tc>
          <w:tcPr/>
          <w:p>
            <w:pPr>
              <w:pStyle w:val="Compact"/>
            </w:pPr>
            <w:r>
              <w:t xml:space="preserve">15203679</w:t>
            </w:r>
          </w:p>
        </w:tc>
        <w:tc>
          <w:tcPr/>
          <w:p>
            <w:pPr>
              <w:pStyle w:val="Compact"/>
            </w:pPr>
            <w:r>
              <w:t xml:space="preserve">Pierre-Avoi-Melange: Marmor</w:t>
            </w:r>
          </w:p>
        </w:tc>
        <w:tc>
          <w:tcPr/>
          <w:p>
            <w:pPr>
              <w:pStyle w:val="Compact"/>
            </w:pPr>
            <w:r>
              <w:t xml:space="preserve">Marmor: kieselig</w:t>
            </w:r>
          </w:p>
        </w:tc>
        <w:tc>
          <w:tcPr/>
          <w:p>
            <w:pPr>
              <w:pStyle w:val="Compact"/>
            </w:pPr>
            <w:r>
              <w:t xml:space="preserve">–</w:t>
            </w:r>
          </w:p>
        </w:tc>
        <w:tc>
          <w:tcPr/>
          <w:p>
            <w:pPr>
              <w:pStyle w:val="Compact"/>
            </w:pPr>
            <w:r>
              <w:t xml:space="preserve">–</w:t>
            </w:r>
          </w:p>
        </w:tc>
        <w:tc>
          <w:tcPr/>
          <w:p>
            <w:pPr>
              <w:pStyle w:val="Compact"/>
            </w:pPr>
            <w:r>
              <w:t xml:space="preserve">Pierre-Avoi-Melange</w:t>
            </w:r>
          </w:p>
        </w:tc>
        <w:tc>
          <w:tcPr/>
          <w:p>
            <w:pPr>
              <w:pStyle w:val="Compact"/>
            </w:pPr>
            <w:r>
              <w:t xml:space="preserve">Mesozoikum</w:t>
            </w:r>
          </w:p>
        </w:tc>
        <w:tc>
          <w:tcPr/>
          <w:p>
            <w:pPr>
              <w:pStyle w:val="Compact"/>
            </w:pPr>
            <w:r>
              <w:t xml:space="preserve">Mesozoikum</w:t>
            </w:r>
          </w:p>
        </w:tc>
      </w:tr>
      <w:tr>
        <w:tc>
          <w:tcPr/>
          <w:p>
            <w:pPr>
              <w:pStyle w:val="Compact"/>
            </w:pPr>
            <w:r>
              <w:t xml:space="preserve">15203680</w:t>
            </w:r>
          </w:p>
        </w:tc>
        <w:tc>
          <w:tcPr/>
          <w:p>
            <w:pPr>
              <w:pStyle w:val="Compact"/>
            </w:pPr>
            <w:r>
              <w:t xml:space="preserve">Pierre-Avoi-Melange: Rauwacke</w:t>
            </w:r>
          </w:p>
        </w:tc>
        <w:tc>
          <w:tcPr/>
          <w:p>
            <w:pPr>
              <w:pStyle w:val="Compact"/>
            </w:pPr>
            <w:r>
              <w:t xml:space="preserve">Rauwacke</w:t>
            </w:r>
          </w:p>
        </w:tc>
        <w:tc>
          <w:tcPr/>
          <w:p>
            <w:pPr>
              <w:pStyle w:val="Compact"/>
            </w:pPr>
            <w:r>
              <w:t xml:space="preserve">–</w:t>
            </w:r>
          </w:p>
        </w:tc>
        <w:tc>
          <w:tcPr/>
          <w:p>
            <w:pPr>
              <w:pStyle w:val="Compact"/>
            </w:pPr>
            <w:r>
              <w:t xml:space="preserve">–</w:t>
            </w:r>
          </w:p>
        </w:tc>
        <w:tc>
          <w:tcPr/>
          <w:p>
            <w:pPr>
              <w:pStyle w:val="Compact"/>
            </w:pPr>
            <w:r>
              <w:t xml:space="preserve">Pierre-Avoi-Melange</w:t>
            </w:r>
          </w:p>
        </w:tc>
        <w:tc>
          <w:tcPr/>
          <w:p>
            <w:pPr>
              <w:pStyle w:val="Compact"/>
            </w:pPr>
            <w:r>
              <w:t xml:space="preserve">Trias</w:t>
            </w:r>
          </w:p>
        </w:tc>
        <w:tc>
          <w:tcPr/>
          <w:p>
            <w:pPr>
              <w:pStyle w:val="Compact"/>
            </w:pPr>
            <w:r>
              <w:t xml:space="preserve">Trias</w:t>
            </w:r>
          </w:p>
        </w:tc>
      </w:tr>
      <w:tr>
        <w:tc>
          <w:tcPr/>
          <w:p>
            <w:pPr>
              <w:pStyle w:val="Compact"/>
            </w:pPr>
            <w:r>
              <w:t xml:space="preserve">15203681</w:t>
            </w:r>
          </w:p>
        </w:tc>
        <w:tc>
          <w:tcPr/>
          <w:p>
            <w:pPr>
              <w:pStyle w:val="Compact"/>
            </w:pPr>
            <w:r>
              <w:t xml:space="preserve">Pierre-Avoi-Melange: Gips</w:t>
            </w:r>
          </w:p>
        </w:tc>
        <w:tc>
          <w:tcPr/>
          <w:p>
            <w:pPr>
              <w:pStyle w:val="Compact"/>
            </w:pPr>
            <w:r>
              <w:t xml:space="preserve">Evaporit: Gips</w:t>
            </w:r>
          </w:p>
        </w:tc>
        <w:tc>
          <w:tcPr/>
          <w:p>
            <w:pPr>
              <w:pStyle w:val="Compact"/>
            </w:pPr>
            <w:r>
              <w:t xml:space="preserve">–</w:t>
            </w:r>
          </w:p>
        </w:tc>
        <w:tc>
          <w:tcPr/>
          <w:p>
            <w:pPr>
              <w:pStyle w:val="Compact"/>
            </w:pPr>
            <w:r>
              <w:t xml:space="preserve">–</w:t>
            </w:r>
          </w:p>
        </w:tc>
        <w:tc>
          <w:tcPr/>
          <w:p>
            <w:pPr>
              <w:pStyle w:val="Compact"/>
            </w:pPr>
            <w:r>
              <w:t xml:space="preserve">Pierre-Avoi-Melange</w:t>
            </w:r>
          </w:p>
        </w:tc>
        <w:tc>
          <w:tcPr/>
          <w:p>
            <w:pPr>
              <w:pStyle w:val="Compact"/>
            </w:pPr>
            <w:r>
              <w:t xml:space="preserve">Trias</w:t>
            </w:r>
          </w:p>
        </w:tc>
        <w:tc>
          <w:tcPr/>
          <w:p>
            <w:pPr>
              <w:pStyle w:val="Compact"/>
            </w:pPr>
            <w:r>
              <w:t xml:space="preserve">Trias</w:t>
            </w:r>
          </w:p>
        </w:tc>
      </w:tr>
      <w:tr>
        <w:tc>
          <w:tcPr/>
          <w:p>
            <w:pPr>
              <w:pStyle w:val="Compact"/>
            </w:pPr>
            <w:r>
              <w:t xml:space="preserve">15203682</w:t>
            </w:r>
          </w:p>
        </w:tc>
        <w:tc>
          <w:tcPr/>
          <w:p>
            <w:pPr>
              <w:pStyle w:val="Compact"/>
            </w:pPr>
            <w:r>
              <w:t xml:space="preserve">Pierre-Avoi-Melange: Dolomit</w:t>
            </w:r>
          </w:p>
        </w:tc>
        <w:tc>
          <w:tcPr/>
          <w:p>
            <w:pPr>
              <w:pStyle w:val="Compact"/>
            </w:pPr>
            <w:r>
              <w:t xml:space="preserve">Marmor</w:t>
            </w:r>
          </w:p>
        </w:tc>
        <w:tc>
          <w:tcPr/>
          <w:p>
            <w:pPr>
              <w:pStyle w:val="Compact"/>
            </w:pPr>
            <w:r>
              <w:t xml:space="preserve">Dolomitstein</w:t>
            </w:r>
          </w:p>
        </w:tc>
        <w:tc>
          <w:tcPr/>
          <w:p>
            <w:pPr>
              <w:pStyle w:val="Compact"/>
            </w:pPr>
            <w:r>
              <w:t xml:space="preserve">–</w:t>
            </w:r>
          </w:p>
        </w:tc>
        <w:tc>
          <w:tcPr/>
          <w:p>
            <w:pPr>
              <w:pStyle w:val="Compact"/>
            </w:pPr>
            <w:r>
              <w:t xml:space="preserve">Pierre-Avoi-Melange</w:t>
            </w:r>
          </w:p>
        </w:tc>
        <w:tc>
          <w:tcPr/>
          <w:p>
            <w:pPr>
              <w:pStyle w:val="Compact"/>
            </w:pPr>
            <w:r>
              <w:t xml:space="preserve">Mittlere Trias</w:t>
            </w:r>
          </w:p>
        </w:tc>
        <w:tc>
          <w:tcPr/>
          <w:p>
            <w:pPr>
              <w:pStyle w:val="Compact"/>
            </w:pPr>
            <w:r>
              <w:t xml:space="preserve">Späte Trias</w:t>
            </w:r>
          </w:p>
        </w:tc>
      </w:tr>
      <w:tr>
        <w:tc>
          <w:tcPr/>
          <w:p>
            <w:pPr>
              <w:pStyle w:val="Compact"/>
            </w:pPr>
            <w:r>
              <w:t xml:space="preserve">15203683</w:t>
            </w:r>
          </w:p>
        </w:tc>
        <w:tc>
          <w:tcPr/>
          <w:p>
            <w:pPr>
              <w:pStyle w:val="Compact"/>
            </w:pPr>
            <w:r>
              <w:t xml:space="preserve">Pierre-Avoi-Melange: Quarzit</w:t>
            </w:r>
          </w:p>
        </w:tc>
        <w:tc>
          <w:tcPr/>
          <w:p>
            <w:pPr>
              <w:pStyle w:val="Compact"/>
            </w:pPr>
            <w:r>
              <w:t xml:space="preserve">Quarzit</w:t>
            </w:r>
          </w:p>
        </w:tc>
        <w:tc>
          <w:tcPr/>
          <w:p>
            <w:pPr>
              <w:pStyle w:val="Compact"/>
            </w:pPr>
            <w:r>
              <w:t xml:space="preserve">–</w:t>
            </w:r>
          </w:p>
        </w:tc>
        <w:tc>
          <w:tcPr/>
          <w:p>
            <w:pPr>
              <w:pStyle w:val="Compact"/>
            </w:pPr>
            <w:r>
              <w:t xml:space="preserve">–</w:t>
            </w:r>
          </w:p>
        </w:tc>
        <w:tc>
          <w:tcPr/>
          <w:p>
            <w:pPr>
              <w:pStyle w:val="Compact"/>
            </w:pPr>
            <w:r>
              <w:t xml:space="preserve">Pierre-Avoi-Melange</w:t>
            </w:r>
          </w:p>
        </w:tc>
        <w:tc>
          <w:tcPr/>
          <w:p>
            <w:pPr>
              <w:pStyle w:val="Compact"/>
            </w:pPr>
            <w:r>
              <w:t xml:space="preserve">Lopingien</w:t>
            </w:r>
          </w:p>
        </w:tc>
        <w:tc>
          <w:tcPr/>
          <w:p>
            <w:pPr>
              <w:pStyle w:val="Compact"/>
            </w:pPr>
            <w:r>
              <w:t xml:space="preserve">Frühe Trias</w:t>
            </w:r>
          </w:p>
        </w:tc>
      </w:tr>
      <w:tr>
        <w:tc>
          <w:tcPr/>
          <w:p>
            <w:pPr>
              <w:pStyle w:val="Compact"/>
            </w:pPr>
            <w:r>
              <w:t xml:space="preserve">15203684</w:t>
            </w:r>
          </w:p>
        </w:tc>
        <w:tc>
          <w:tcPr/>
          <w:p>
            <w:pPr>
              <w:pStyle w:val="Compact"/>
            </w:pPr>
            <w:r>
              <w:t xml:space="preserve">Zone Houillère: Karbonatische Trias</w:t>
            </w:r>
          </w:p>
        </w:tc>
        <w:tc>
          <w:tcPr/>
          <w:p>
            <w:pPr>
              <w:pStyle w:val="Compact"/>
            </w:pPr>
            <w:r>
              <w:t xml:space="preserve">Marmor: dolomitisch</w:t>
            </w:r>
          </w:p>
        </w:tc>
        <w:tc>
          <w:tcPr/>
          <w:p>
            <w:pPr>
              <w:pStyle w:val="Compact"/>
            </w:pPr>
            <w:r>
              <w:t xml:space="preserve">Marmor: kalkig</w:t>
            </w:r>
          </w:p>
        </w:tc>
        <w:tc>
          <w:tcPr/>
          <w:p>
            <w:pPr>
              <w:pStyle w:val="Compact"/>
            </w:pPr>
            <w:r>
              <w:t xml:space="preserve">Rauwacke</w:t>
            </w:r>
          </w:p>
        </w:tc>
        <w:tc>
          <w:tcPr/>
          <w:p>
            <w:pPr>
              <w:pStyle w:val="Compact"/>
            </w:pPr>
            <w:r>
              <w:t xml:space="preserve">–</w:t>
            </w:r>
          </w:p>
        </w:tc>
        <w:tc>
          <w:tcPr/>
          <w:p>
            <w:pPr>
              <w:pStyle w:val="Compact"/>
            </w:pPr>
            <w:r>
              <w:t xml:space="preserve">Trias</w:t>
            </w:r>
          </w:p>
        </w:tc>
        <w:tc>
          <w:tcPr/>
          <w:p>
            <w:pPr>
              <w:pStyle w:val="Compact"/>
            </w:pPr>
            <w:r>
              <w:t xml:space="preserve">Trias</w:t>
            </w:r>
          </w:p>
        </w:tc>
      </w:tr>
      <w:tr>
        <w:tc>
          <w:tcPr/>
          <w:p>
            <w:pPr>
              <w:pStyle w:val="Compact"/>
            </w:pPr>
            <w:r>
              <w:t xml:space="preserve">15203685</w:t>
            </w:r>
          </w:p>
        </w:tc>
        <w:tc>
          <w:tcPr/>
          <w:p>
            <w:pPr>
              <w:pStyle w:val="Compact"/>
            </w:pPr>
            <w:r>
              <w:t xml:space="preserve">Zone Houillère: Trias: Rauwacke</w:t>
            </w:r>
          </w:p>
        </w:tc>
        <w:tc>
          <w:tcPr/>
          <w:p>
            <w:pPr>
              <w:pStyle w:val="Compact"/>
            </w:pPr>
            <w:r>
              <w:t xml:space="preserve">Rauwacke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Trias</w:t>
            </w:r>
          </w:p>
        </w:tc>
        <w:tc>
          <w:tcPr/>
          <w:p>
            <w:pPr>
              <w:pStyle w:val="Compact"/>
            </w:pPr>
            <w:r>
              <w:t xml:space="preserve">Trias</w:t>
            </w:r>
          </w:p>
        </w:tc>
      </w:tr>
      <w:tr>
        <w:tc>
          <w:tcPr/>
          <w:p>
            <w:pPr>
              <w:pStyle w:val="Compact"/>
            </w:pPr>
            <w:r>
              <w:t xml:space="preserve">15203686</w:t>
            </w:r>
          </w:p>
        </w:tc>
        <w:tc>
          <w:tcPr/>
          <w:p>
            <w:pPr>
              <w:pStyle w:val="Compact"/>
            </w:pPr>
            <w:r>
              <w:t xml:space="preserve">Zone Houillère: Trias: Gips</w:t>
            </w:r>
          </w:p>
        </w:tc>
        <w:tc>
          <w:tcPr/>
          <w:p>
            <w:pPr>
              <w:pStyle w:val="Compact"/>
            </w:pPr>
            <w:r>
              <w:t xml:space="preserve">Evaporit: Gips</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Trias</w:t>
            </w:r>
          </w:p>
        </w:tc>
        <w:tc>
          <w:tcPr/>
          <w:p>
            <w:pPr>
              <w:pStyle w:val="Compact"/>
            </w:pPr>
            <w:r>
              <w:t xml:space="preserve">Trias</w:t>
            </w:r>
          </w:p>
        </w:tc>
      </w:tr>
      <w:tr>
        <w:tc>
          <w:tcPr/>
          <w:p>
            <w:pPr>
              <w:pStyle w:val="Compact"/>
            </w:pPr>
            <w:r>
              <w:t xml:space="preserve">15203687</w:t>
            </w:r>
          </w:p>
        </w:tc>
        <w:tc>
          <w:tcPr/>
          <w:p>
            <w:pPr>
              <w:pStyle w:val="Compact"/>
            </w:pPr>
            <w:r>
              <w:t xml:space="preserve">Stalden-Gneiskomplex: Leukokratischer Gneis</w:t>
            </w:r>
          </w:p>
        </w:tc>
        <w:tc>
          <w:tcPr/>
          <w:p>
            <w:pPr>
              <w:pStyle w:val="Compact"/>
            </w:pPr>
            <w:r>
              <w:t xml:space="preserve">Gneis</w:t>
            </w:r>
          </w:p>
        </w:tc>
        <w:tc>
          <w:tcPr/>
          <w:p>
            <w:pPr>
              <w:pStyle w:val="Compact"/>
            </w:pPr>
            <w:r>
              <w:t xml:space="preserve">–</w:t>
            </w:r>
          </w:p>
        </w:tc>
        <w:tc>
          <w:tcPr/>
          <w:p>
            <w:pPr>
              <w:pStyle w:val="Compact"/>
            </w:pPr>
            <w:r>
              <w:t xml:space="preserve">–</w:t>
            </w:r>
          </w:p>
        </w:tc>
        <w:tc>
          <w:tcPr/>
          <w:p>
            <w:pPr>
              <w:pStyle w:val="Compact"/>
            </w:pPr>
            <w:r>
              <w:t xml:space="preserve">Stalden-Gneiskomplex</w:t>
            </w:r>
          </w:p>
        </w:tc>
        <w:tc>
          <w:tcPr/>
          <w:p>
            <w:pPr>
              <w:pStyle w:val="Compact"/>
            </w:pPr>
            <w:r>
              <w:t xml:space="preserve">Proterozoikum</w:t>
            </w:r>
          </w:p>
        </w:tc>
        <w:tc>
          <w:tcPr/>
          <w:p>
            <w:pPr>
              <w:pStyle w:val="Compact"/>
            </w:pPr>
            <w:r>
              <w:t xml:space="preserve">Paläozoikum</w:t>
            </w:r>
          </w:p>
        </w:tc>
      </w:tr>
      <w:tr>
        <w:tc>
          <w:tcPr/>
          <w:p>
            <w:pPr>
              <w:pStyle w:val="Compact"/>
            </w:pPr>
            <w:r>
              <w:t xml:space="preserve">15203688</w:t>
            </w:r>
          </w:p>
        </w:tc>
        <w:tc>
          <w:tcPr/>
          <w:p>
            <w:pPr>
              <w:pStyle w:val="Compact"/>
            </w:pPr>
            <w:r>
              <w:t xml:space="preserve">Stalden-Gneiskomplex: Granat-Chloritoidschiefer</w:t>
            </w:r>
          </w:p>
        </w:tc>
        <w:tc>
          <w:tcPr/>
          <w:p>
            <w:pPr>
              <w:pStyle w:val="Compact"/>
            </w:pPr>
            <w:r>
              <w:t xml:space="preserve">Schiefer: Chloritoid-Granat</w:t>
            </w:r>
          </w:p>
        </w:tc>
        <w:tc>
          <w:tcPr/>
          <w:p>
            <w:pPr>
              <w:pStyle w:val="Compact"/>
            </w:pPr>
            <w:r>
              <w:t xml:space="preserve">–</w:t>
            </w:r>
          </w:p>
        </w:tc>
        <w:tc>
          <w:tcPr/>
          <w:p>
            <w:pPr>
              <w:pStyle w:val="Compact"/>
            </w:pPr>
            <w:r>
              <w:t xml:space="preserve">–</w:t>
            </w:r>
          </w:p>
        </w:tc>
        <w:tc>
          <w:tcPr/>
          <w:p>
            <w:pPr>
              <w:pStyle w:val="Compact"/>
            </w:pPr>
            <w:r>
              <w:t xml:space="preserve">Stalden-Gneiskomplex</w:t>
            </w:r>
          </w:p>
        </w:tc>
        <w:tc>
          <w:tcPr/>
          <w:p>
            <w:pPr>
              <w:pStyle w:val="Compact"/>
            </w:pPr>
            <w:r>
              <w:t xml:space="preserve">Proterozoikum</w:t>
            </w:r>
          </w:p>
        </w:tc>
        <w:tc>
          <w:tcPr/>
          <w:p>
            <w:pPr>
              <w:pStyle w:val="Compact"/>
            </w:pPr>
            <w:r>
              <w:t xml:space="preserve">Paläozoikum</w:t>
            </w:r>
          </w:p>
        </w:tc>
      </w:tr>
      <w:tr>
        <w:tc>
          <w:tcPr/>
          <w:p>
            <w:pPr>
              <w:pStyle w:val="Compact"/>
            </w:pPr>
            <w:r>
              <w:t xml:space="preserve">15203689</w:t>
            </w:r>
          </w:p>
        </w:tc>
        <w:tc>
          <w:tcPr/>
          <w:p>
            <w:pPr>
              <w:pStyle w:val="Compact"/>
            </w:pPr>
            <w:r>
              <w:t xml:space="preserve">Stalden-Gneiskomplex: Muskovitschiefer</w:t>
            </w:r>
          </w:p>
        </w:tc>
        <w:tc>
          <w:tcPr/>
          <w:p>
            <w:pPr>
              <w:pStyle w:val="Compact"/>
            </w:pPr>
            <w:r>
              <w:t xml:space="preserve">Schiefer: kalkig: Glimmer</w:t>
            </w:r>
          </w:p>
        </w:tc>
        <w:tc>
          <w:tcPr/>
          <w:p>
            <w:pPr>
              <w:pStyle w:val="Compact"/>
            </w:pPr>
            <w:r>
              <w:t xml:space="preserve">–</w:t>
            </w:r>
          </w:p>
        </w:tc>
        <w:tc>
          <w:tcPr/>
          <w:p>
            <w:pPr>
              <w:pStyle w:val="Compact"/>
            </w:pPr>
            <w:r>
              <w:t xml:space="preserve">–</w:t>
            </w:r>
          </w:p>
        </w:tc>
        <w:tc>
          <w:tcPr/>
          <w:p>
            <w:pPr>
              <w:pStyle w:val="Compact"/>
            </w:pPr>
            <w:r>
              <w:t xml:space="preserve">Stalden-Gneiskomplex</w:t>
            </w:r>
          </w:p>
        </w:tc>
        <w:tc>
          <w:tcPr/>
          <w:p>
            <w:pPr>
              <w:pStyle w:val="Compact"/>
            </w:pPr>
            <w:r>
              <w:t xml:space="preserve">Proterozoikum</w:t>
            </w:r>
          </w:p>
        </w:tc>
        <w:tc>
          <w:tcPr/>
          <w:p>
            <w:pPr>
              <w:pStyle w:val="Compact"/>
            </w:pPr>
            <w:r>
              <w:t xml:space="preserve">Paläozoikum</w:t>
            </w:r>
          </w:p>
        </w:tc>
      </w:tr>
      <w:tr>
        <w:tc>
          <w:tcPr/>
          <w:p>
            <w:pPr>
              <w:pStyle w:val="Compact"/>
            </w:pPr>
            <w:r>
              <w:t xml:space="preserve">15203690</w:t>
            </w:r>
          </w:p>
        </w:tc>
        <w:tc>
          <w:tcPr/>
          <w:p>
            <w:pPr>
              <w:pStyle w:val="Compact"/>
            </w:pPr>
            <w:r>
              <w:t xml:space="preserve">Stalden-Gneiskomplex: Marmor</w:t>
            </w:r>
          </w:p>
        </w:tc>
        <w:tc>
          <w:tcPr/>
          <w:p>
            <w:pPr>
              <w:pStyle w:val="Compact"/>
            </w:pPr>
            <w:r>
              <w:t xml:space="preserve">Marmor: kalkig</w:t>
            </w:r>
          </w:p>
        </w:tc>
        <w:tc>
          <w:tcPr/>
          <w:p>
            <w:pPr>
              <w:pStyle w:val="Compact"/>
            </w:pPr>
            <w:r>
              <w:t xml:space="preserve">Marmor: dolomitisch</w:t>
            </w:r>
          </w:p>
        </w:tc>
        <w:tc>
          <w:tcPr/>
          <w:p>
            <w:pPr>
              <w:pStyle w:val="Compact"/>
            </w:pPr>
            <w:r>
              <w:t xml:space="preserve">–</w:t>
            </w:r>
          </w:p>
        </w:tc>
        <w:tc>
          <w:tcPr/>
          <w:p>
            <w:pPr>
              <w:pStyle w:val="Compact"/>
            </w:pPr>
            <w:r>
              <w:t xml:space="preserve">Stalden-Gneiskomplex</w:t>
            </w:r>
          </w:p>
        </w:tc>
        <w:tc>
          <w:tcPr/>
          <w:p>
            <w:pPr>
              <w:pStyle w:val="Compact"/>
            </w:pPr>
            <w:r>
              <w:t xml:space="preserve">Proterozoikum</w:t>
            </w:r>
          </w:p>
        </w:tc>
        <w:tc>
          <w:tcPr/>
          <w:p>
            <w:pPr>
              <w:pStyle w:val="Compact"/>
            </w:pPr>
            <w:r>
              <w:t xml:space="preserve">Paläozoikum</w:t>
            </w:r>
          </w:p>
        </w:tc>
      </w:tr>
      <w:tr>
        <w:tc>
          <w:tcPr/>
          <w:p>
            <w:pPr>
              <w:pStyle w:val="Compact"/>
            </w:pPr>
            <w:r>
              <w:t xml:space="preserve">15203691</w:t>
            </w:r>
          </w:p>
        </w:tc>
        <w:tc>
          <w:tcPr/>
          <w:p>
            <w:pPr>
              <w:pStyle w:val="Compact"/>
            </w:pPr>
            <w:r>
              <w:t xml:space="preserve">Stalden-Gneiskomplex: Eklogit</w:t>
            </w:r>
          </w:p>
        </w:tc>
        <w:tc>
          <w:tcPr/>
          <w:p>
            <w:pPr>
              <w:pStyle w:val="Compact"/>
            </w:pPr>
            <w:r>
              <w:t xml:space="preserve">Eklogit</w:t>
            </w:r>
          </w:p>
        </w:tc>
        <w:tc>
          <w:tcPr/>
          <w:p>
            <w:pPr>
              <w:pStyle w:val="Compact"/>
            </w:pPr>
            <w:r>
              <w:t xml:space="preserve">–</w:t>
            </w:r>
          </w:p>
        </w:tc>
        <w:tc>
          <w:tcPr/>
          <w:p>
            <w:pPr>
              <w:pStyle w:val="Compact"/>
            </w:pPr>
            <w:r>
              <w:t xml:space="preserve">–</w:t>
            </w:r>
          </w:p>
        </w:tc>
        <w:tc>
          <w:tcPr/>
          <w:p>
            <w:pPr>
              <w:pStyle w:val="Compact"/>
            </w:pPr>
            <w:r>
              <w:t xml:space="preserve">Stalden-Gneiskomplex</w:t>
            </w:r>
          </w:p>
        </w:tc>
        <w:tc>
          <w:tcPr/>
          <w:p>
            <w:pPr>
              <w:pStyle w:val="Compact"/>
            </w:pPr>
            <w:r>
              <w:t xml:space="preserve">Proterozoikum</w:t>
            </w:r>
          </w:p>
        </w:tc>
        <w:tc>
          <w:tcPr/>
          <w:p>
            <w:pPr>
              <w:pStyle w:val="Compact"/>
            </w:pPr>
            <w:r>
              <w:t xml:space="preserve">Paläozoikum</w:t>
            </w:r>
          </w:p>
        </w:tc>
      </w:tr>
      <w:tr>
        <w:tc>
          <w:tcPr/>
          <w:p>
            <w:pPr>
              <w:pStyle w:val="Compact"/>
            </w:pPr>
            <w:r>
              <w:t xml:space="preserve">15203692</w:t>
            </w:r>
          </w:p>
        </w:tc>
        <w:tc>
          <w:tcPr/>
          <w:p>
            <w:pPr>
              <w:pStyle w:val="Compact"/>
            </w:pPr>
            <w:r>
              <w:t xml:space="preserve">Col-de-Chassoure-Fm.: Metarhyolith</w:t>
            </w:r>
          </w:p>
        </w:tc>
        <w:tc>
          <w:tcPr/>
          <w:p>
            <w:pPr>
              <w:pStyle w:val="Compact"/>
            </w:pPr>
            <w:r>
              <w:t xml:space="preserve">Rhyolith</w:t>
            </w:r>
          </w:p>
        </w:tc>
        <w:tc>
          <w:tcPr/>
          <w:p>
            <w:pPr>
              <w:pStyle w:val="Compact"/>
            </w:pPr>
            <w:r>
              <w:t xml:space="preserve">–</w:t>
            </w:r>
          </w:p>
        </w:tc>
        <w:tc>
          <w:tcPr/>
          <w:p>
            <w:pPr>
              <w:pStyle w:val="Compact"/>
            </w:pPr>
            <w:r>
              <w:t xml:space="preserve">–</w:t>
            </w:r>
          </w:p>
        </w:tc>
        <w:tc>
          <w:tcPr/>
          <w:p>
            <w:pPr>
              <w:pStyle w:val="Compact"/>
            </w:pPr>
            <w:r>
              <w:t xml:space="preserve">Col-de-Chassoure-Formation</w:t>
            </w:r>
          </w:p>
        </w:tc>
        <w:tc>
          <w:tcPr/>
          <w:p>
            <w:pPr>
              <w:pStyle w:val="Compact"/>
            </w:pPr>
            <w:r>
              <w:t xml:space="preserve">Cisuralien</w:t>
            </w:r>
          </w:p>
        </w:tc>
        <w:tc>
          <w:tcPr/>
          <w:p>
            <w:pPr>
              <w:pStyle w:val="Compact"/>
            </w:pPr>
            <w:r>
              <w:t xml:space="preserve">Lopingien</w:t>
            </w:r>
          </w:p>
        </w:tc>
      </w:tr>
      <w:tr>
        <w:tc>
          <w:tcPr/>
          <w:p>
            <w:pPr>
              <w:pStyle w:val="Compact"/>
            </w:pPr>
            <w:r>
              <w:t xml:space="preserve">15203693</w:t>
            </w:r>
          </w:p>
        </w:tc>
        <w:tc>
          <w:tcPr/>
          <w:p>
            <w:pPr>
              <w:pStyle w:val="Compact"/>
            </w:pPr>
            <w:r>
              <w:t xml:space="preserve">Barrhorn-Einheit: Karbonatische Trias: Dolomit und Brekzie</w:t>
            </w:r>
          </w:p>
        </w:tc>
        <w:tc>
          <w:tcPr/>
          <w:p>
            <w:pPr>
              <w:pStyle w:val="Compact"/>
            </w:pPr>
            <w:r>
              <w:t xml:space="preserve">Marmor: dolomitisch</w:t>
            </w:r>
          </w:p>
        </w:tc>
        <w:tc>
          <w:tcPr/>
          <w:p>
            <w:pPr>
              <w:pStyle w:val="Compact"/>
            </w:pPr>
            <w:r>
              <w:t xml:space="preserve">Brekzie</w:t>
            </w:r>
          </w:p>
        </w:tc>
        <w:tc>
          <w:tcPr/>
          <w:p>
            <w:pPr>
              <w:pStyle w:val="Compact"/>
            </w:pPr>
            <w:r>
              <w:t xml:space="preserve">–</w:t>
            </w:r>
          </w:p>
        </w:tc>
        <w:tc>
          <w:tcPr/>
          <w:p>
            <w:pPr>
              <w:pStyle w:val="Compact"/>
            </w:pPr>
            <w:r>
              <w:t xml:space="preserve">–</w:t>
            </w:r>
          </w:p>
        </w:tc>
        <w:tc>
          <w:tcPr/>
          <w:p>
            <w:pPr>
              <w:pStyle w:val="Compact"/>
            </w:pPr>
            <w:r>
              <w:t xml:space="preserve">Mittlere Trias</w:t>
            </w:r>
          </w:p>
        </w:tc>
        <w:tc>
          <w:tcPr/>
          <w:p>
            <w:pPr>
              <w:pStyle w:val="Compact"/>
            </w:pPr>
            <w:r>
              <w:t xml:space="preserve">Späte Trias</w:t>
            </w:r>
          </w:p>
        </w:tc>
      </w:tr>
      <w:tr>
        <w:tc>
          <w:tcPr/>
          <w:p>
            <w:pPr>
              <w:pStyle w:val="Compact"/>
            </w:pPr>
            <w:r>
              <w:t xml:space="preserve">15203694</w:t>
            </w:r>
          </w:p>
        </w:tc>
        <w:tc>
          <w:tcPr/>
          <w:p>
            <w:pPr>
              <w:pStyle w:val="Compact"/>
            </w:pPr>
            <w:r>
              <w:t xml:space="preserve">Barrhorn-Einheit: Karbonatische Trias: Dolomit und Marmor</w:t>
            </w:r>
          </w:p>
        </w:tc>
        <w:tc>
          <w:tcPr/>
          <w:p>
            <w:pPr>
              <w:pStyle w:val="Compact"/>
            </w:pPr>
            <w:r>
              <w:t xml:space="preserve">Marmor: dolomitisch</w:t>
            </w:r>
          </w:p>
        </w:tc>
        <w:tc>
          <w:tcPr/>
          <w:p>
            <w:pPr>
              <w:pStyle w:val="Compact"/>
            </w:pPr>
            <w:r>
              <w:t xml:space="preserve">Marmor: kalkig</w:t>
            </w:r>
          </w:p>
        </w:tc>
        <w:tc>
          <w:tcPr/>
          <w:p>
            <w:pPr>
              <w:pStyle w:val="Compact"/>
            </w:pPr>
            <w:r>
              <w:t xml:space="preserve">–</w:t>
            </w:r>
          </w:p>
        </w:tc>
        <w:tc>
          <w:tcPr/>
          <w:p>
            <w:pPr>
              <w:pStyle w:val="Compact"/>
            </w:pPr>
            <w:r>
              <w:t xml:space="preserve">–</w:t>
            </w:r>
          </w:p>
        </w:tc>
        <w:tc>
          <w:tcPr/>
          <w:p>
            <w:pPr>
              <w:pStyle w:val="Compact"/>
            </w:pPr>
            <w:r>
              <w:t xml:space="preserve">Mittlere Trias</w:t>
            </w:r>
          </w:p>
        </w:tc>
        <w:tc>
          <w:tcPr/>
          <w:p>
            <w:pPr>
              <w:pStyle w:val="Compact"/>
            </w:pPr>
            <w:r>
              <w:t xml:space="preserve">Späte Trias</w:t>
            </w:r>
          </w:p>
        </w:tc>
      </w:tr>
      <w:tr>
        <w:tc>
          <w:tcPr/>
          <w:p>
            <w:pPr>
              <w:pStyle w:val="Compact"/>
            </w:pPr>
            <w:r>
              <w:t xml:space="preserve">15203695</w:t>
            </w:r>
          </w:p>
        </w:tc>
        <w:tc>
          <w:tcPr/>
          <w:p>
            <w:pPr>
              <w:pStyle w:val="Compact"/>
            </w:pPr>
            <w:r>
              <w:t xml:space="preserve">Barrhorn-Einheit: Trias: Kalkschiefer</w:t>
            </w:r>
          </w:p>
        </w:tc>
        <w:tc>
          <w:tcPr/>
          <w:p>
            <w:pPr>
              <w:pStyle w:val="Compact"/>
            </w:pPr>
            <w:r>
              <w:t xml:space="preserve">Schiefer: kalkig</w:t>
            </w:r>
          </w:p>
        </w:tc>
        <w:tc>
          <w:tcPr/>
          <w:p>
            <w:pPr>
              <w:pStyle w:val="Compact"/>
            </w:pPr>
            <w:r>
              <w:t xml:space="preserve">Marmor: dolomitisch</w:t>
            </w:r>
          </w:p>
        </w:tc>
        <w:tc>
          <w:tcPr/>
          <w:p>
            <w:pPr>
              <w:pStyle w:val="Compact"/>
            </w:pPr>
            <w:r>
              <w:t xml:space="preserve">Konglomerat</w:t>
            </w:r>
          </w:p>
        </w:tc>
        <w:tc>
          <w:tcPr/>
          <w:p>
            <w:pPr>
              <w:pStyle w:val="Compact"/>
            </w:pPr>
            <w:r>
              <w:t xml:space="preserve">–</w:t>
            </w:r>
          </w:p>
        </w:tc>
        <w:tc>
          <w:tcPr/>
          <w:p>
            <w:pPr>
              <w:pStyle w:val="Compact"/>
            </w:pPr>
            <w:r>
              <w:t xml:space="preserve">Trias</w:t>
            </w:r>
          </w:p>
        </w:tc>
        <w:tc>
          <w:tcPr/>
          <w:p>
            <w:pPr>
              <w:pStyle w:val="Compact"/>
            </w:pPr>
            <w:r>
              <w:t xml:space="preserve">Trias</w:t>
            </w:r>
          </w:p>
        </w:tc>
      </w:tr>
      <w:tr>
        <w:tc>
          <w:tcPr/>
          <w:p>
            <w:pPr>
              <w:pStyle w:val="Compact"/>
            </w:pPr>
            <w:r>
              <w:t xml:space="preserve">15203696</w:t>
            </w:r>
          </w:p>
        </w:tc>
        <w:tc>
          <w:tcPr/>
          <w:p>
            <w:pPr>
              <w:pStyle w:val="Compact"/>
            </w:pPr>
            <w:r>
              <w:t xml:space="preserve">Barrhorn-Einheit: Trias: Rauwacke</w:t>
            </w:r>
          </w:p>
        </w:tc>
        <w:tc>
          <w:tcPr/>
          <w:p>
            <w:pPr>
              <w:pStyle w:val="Compact"/>
            </w:pPr>
            <w:r>
              <w:t xml:space="preserve">Rauwacke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Trias</w:t>
            </w:r>
          </w:p>
        </w:tc>
        <w:tc>
          <w:tcPr/>
          <w:p>
            <w:pPr>
              <w:pStyle w:val="Compact"/>
            </w:pPr>
            <w:r>
              <w:t xml:space="preserve">Trias</w:t>
            </w:r>
          </w:p>
        </w:tc>
      </w:tr>
      <w:tr>
        <w:tc>
          <w:tcPr/>
          <w:p>
            <w:pPr>
              <w:pStyle w:val="Compact"/>
            </w:pPr>
            <w:r>
              <w:t xml:space="preserve">15203697</w:t>
            </w:r>
          </w:p>
        </w:tc>
        <w:tc>
          <w:tcPr/>
          <w:p>
            <w:pPr>
              <w:pStyle w:val="Compact"/>
            </w:pPr>
            <w:r>
              <w:t xml:space="preserve">Barrhorn-Einheit: Trias: Gips</w:t>
            </w:r>
          </w:p>
        </w:tc>
        <w:tc>
          <w:tcPr/>
          <w:p>
            <w:pPr>
              <w:pStyle w:val="Compact"/>
            </w:pPr>
            <w:r>
              <w:t xml:space="preserve">Evaporit: Gips</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Trias</w:t>
            </w:r>
          </w:p>
        </w:tc>
        <w:tc>
          <w:tcPr/>
          <w:p>
            <w:pPr>
              <w:pStyle w:val="Compact"/>
            </w:pPr>
            <w:r>
              <w:t xml:space="preserve">Trias</w:t>
            </w:r>
          </w:p>
        </w:tc>
      </w:tr>
      <w:tr>
        <w:tc>
          <w:tcPr/>
          <w:p>
            <w:pPr>
              <w:pStyle w:val="Compact"/>
            </w:pPr>
            <w:r>
              <w:t xml:space="preserve">15203698</w:t>
            </w:r>
          </w:p>
        </w:tc>
        <w:tc>
          <w:tcPr/>
          <w:p>
            <w:pPr>
              <w:pStyle w:val="Compact"/>
            </w:pPr>
            <w:r>
              <w:t xml:space="preserve">Ergischhorn-Komplex: Augengneis</w:t>
            </w:r>
          </w:p>
        </w:tc>
        <w:tc>
          <w:tcPr/>
          <w:p>
            <w:pPr>
              <w:pStyle w:val="Compact"/>
            </w:pPr>
            <w:r>
              <w:t xml:space="preserve">Gneis: augig</w:t>
            </w:r>
          </w:p>
        </w:tc>
        <w:tc>
          <w:tcPr/>
          <w:p>
            <w:pPr>
              <w:pStyle w:val="Compact"/>
            </w:pPr>
            <w:r>
              <w:t xml:space="preserve">–</w:t>
            </w:r>
          </w:p>
        </w:tc>
        <w:tc>
          <w:tcPr/>
          <w:p>
            <w:pPr>
              <w:pStyle w:val="Compact"/>
            </w:pPr>
            <w:r>
              <w:t xml:space="preserve">–</w:t>
            </w:r>
          </w:p>
        </w:tc>
        <w:tc>
          <w:tcPr/>
          <w:p>
            <w:pPr>
              <w:pStyle w:val="Compact"/>
            </w:pPr>
            <w:r>
              <w:t xml:space="preserve">Ergischhorn-Komplex</w:t>
            </w:r>
          </w:p>
        </w:tc>
        <w:tc>
          <w:tcPr/>
          <w:p>
            <w:pPr>
              <w:pStyle w:val="Compact"/>
            </w:pPr>
            <w:r>
              <w:t xml:space="preserve">Proterozoikum</w:t>
            </w:r>
          </w:p>
        </w:tc>
        <w:tc>
          <w:tcPr/>
          <w:p>
            <w:pPr>
              <w:pStyle w:val="Compact"/>
            </w:pPr>
            <w:r>
              <w:t xml:space="preserve">Proterozoikum</w:t>
            </w:r>
          </w:p>
        </w:tc>
      </w:tr>
      <w:tr>
        <w:tc>
          <w:tcPr/>
          <w:p>
            <w:pPr>
              <w:pStyle w:val="Compact"/>
            </w:pPr>
            <w:r>
              <w:t xml:space="preserve">15203699</w:t>
            </w:r>
          </w:p>
        </w:tc>
        <w:tc>
          <w:tcPr/>
          <w:p>
            <w:pPr>
              <w:pStyle w:val="Compact"/>
            </w:pPr>
            <w:r>
              <w:t xml:space="preserve">Berisal-Gneiskomplex: Amphibolit</w:t>
            </w:r>
          </w:p>
        </w:tc>
        <w:tc>
          <w:tcPr/>
          <w:p>
            <w:pPr>
              <w:pStyle w:val="Compact"/>
            </w:pPr>
            <w:r>
              <w:t xml:space="preserve">Amphibolit</w:t>
            </w:r>
          </w:p>
        </w:tc>
        <w:tc>
          <w:tcPr/>
          <w:p>
            <w:pPr>
              <w:pStyle w:val="Compact"/>
            </w:pPr>
            <w:r>
              <w:t xml:space="preserve">–</w:t>
            </w:r>
          </w:p>
        </w:tc>
        <w:tc>
          <w:tcPr/>
          <w:p>
            <w:pPr>
              <w:pStyle w:val="Compact"/>
            </w:pPr>
            <w:r>
              <w:t xml:space="preserve">–</w:t>
            </w:r>
          </w:p>
        </w:tc>
        <w:tc>
          <w:tcPr/>
          <w:p>
            <w:pPr>
              <w:pStyle w:val="Compact"/>
            </w:pPr>
            <w:r>
              <w:t xml:space="preserve">Berisal-Gneiskomplex</w:t>
            </w:r>
          </w:p>
        </w:tc>
        <w:tc>
          <w:tcPr/>
          <w:p>
            <w:pPr>
              <w:pStyle w:val="Compact"/>
            </w:pPr>
            <w:r>
              <w:t xml:space="preserve">Ordovizium</w:t>
            </w:r>
          </w:p>
        </w:tc>
        <w:tc>
          <w:tcPr/>
          <w:p>
            <w:pPr>
              <w:pStyle w:val="Compact"/>
            </w:pPr>
            <w:r>
              <w:t xml:space="preserve">Perm</w:t>
            </w:r>
          </w:p>
        </w:tc>
      </w:tr>
      <w:tr>
        <w:tc>
          <w:tcPr/>
          <w:p>
            <w:pPr>
              <w:pStyle w:val="Compact"/>
            </w:pPr>
            <w:r>
              <w:t xml:space="preserve">15203700</w:t>
            </w:r>
          </w:p>
        </w:tc>
        <w:tc>
          <w:tcPr/>
          <w:p>
            <w:pPr>
              <w:pStyle w:val="Compact"/>
            </w:pPr>
            <w:r>
              <w:t xml:space="preserve">Frilihorn-Decke: Sedimentbedeckung</w:t>
            </w:r>
          </w:p>
        </w:tc>
        <w:tc>
          <w:tcPr/>
          <w:p>
            <w:pPr>
              <w:pStyle w:val="Compact"/>
            </w:pPr>
            <w:r>
              <w:t xml:space="preserve">Marmor: kalkig</w:t>
            </w:r>
          </w:p>
        </w:tc>
        <w:tc>
          <w:tcPr/>
          <w:p>
            <w:pPr>
              <w:pStyle w:val="Compact"/>
            </w:pPr>
            <w:r>
              <w:t xml:space="preserve">Marmor: dolomitisch</w:t>
            </w:r>
          </w:p>
        </w:tc>
        <w:tc>
          <w:tcPr/>
          <w:p>
            <w:pPr>
              <w:pStyle w:val="Compact"/>
            </w:pPr>
            <w:r>
              <w:t xml:space="preserve">Quarzit</w:t>
            </w:r>
          </w:p>
        </w:tc>
        <w:tc>
          <w:tcPr/>
          <w:p>
            <w:pPr>
              <w:pStyle w:val="Compact"/>
            </w:pPr>
            <w:r>
              <w:t xml:space="preserve">–</w:t>
            </w:r>
          </w:p>
        </w:tc>
        <w:tc>
          <w:tcPr/>
          <w:p>
            <w:pPr>
              <w:pStyle w:val="Compact"/>
            </w:pPr>
            <w:r>
              <w:t xml:space="preserve">Perm</w:t>
            </w:r>
          </w:p>
        </w:tc>
        <w:tc>
          <w:tcPr/>
          <w:p>
            <w:pPr>
              <w:pStyle w:val="Compact"/>
            </w:pPr>
            <w:r>
              <w:t xml:space="preserve">Frühe Kreide</w:t>
            </w:r>
          </w:p>
        </w:tc>
      </w:tr>
      <w:tr>
        <w:tc>
          <w:tcPr/>
          <w:p>
            <w:pPr>
              <w:pStyle w:val="Compact"/>
            </w:pPr>
            <w:r>
              <w:t xml:space="preserve">15203701</w:t>
            </w:r>
          </w:p>
        </w:tc>
        <w:tc>
          <w:tcPr/>
          <w:p>
            <w:pPr>
              <w:pStyle w:val="Compact"/>
            </w:pPr>
            <w:r>
              <w:t xml:space="preserve">Cimes-Blanches-Decke: Sedimentbedeckung</w:t>
            </w:r>
          </w:p>
        </w:tc>
        <w:tc>
          <w:tcPr/>
          <w:p>
            <w:pPr>
              <w:pStyle w:val="Compact"/>
            </w:pPr>
            <w:r>
              <w:t xml:space="preserve">Schiefer: Quarz-Chlorit</w:t>
            </w:r>
          </w:p>
        </w:tc>
        <w:tc>
          <w:tcPr/>
          <w:p>
            <w:pPr>
              <w:pStyle w:val="Compact"/>
            </w:pPr>
            <w:r>
              <w:t xml:space="preserve">Quarzit</w:t>
            </w:r>
          </w:p>
        </w:tc>
        <w:tc>
          <w:tcPr/>
          <w:p>
            <w:pPr>
              <w:pStyle w:val="Compact"/>
            </w:pPr>
            <w:r>
              <w:t xml:space="preserve">Marmor</w:t>
            </w:r>
          </w:p>
        </w:tc>
        <w:tc>
          <w:tcPr/>
          <w:p>
            <w:pPr>
              <w:pStyle w:val="Compact"/>
            </w:pPr>
            <w:r>
              <w:t xml:space="preserve">–</w:t>
            </w:r>
          </w:p>
        </w:tc>
        <w:tc>
          <w:tcPr/>
          <w:p>
            <w:pPr>
              <w:pStyle w:val="Compact"/>
            </w:pPr>
            <w:r>
              <w:t xml:space="preserve">Perm</w:t>
            </w:r>
          </w:p>
        </w:tc>
        <w:tc>
          <w:tcPr/>
          <w:p>
            <w:pPr>
              <w:pStyle w:val="Compact"/>
            </w:pPr>
            <w:r>
              <w:t xml:space="preserve">Frühe Kreide</w:t>
            </w:r>
          </w:p>
        </w:tc>
      </w:tr>
      <w:tr>
        <w:tc>
          <w:tcPr/>
          <w:p>
            <w:pPr>
              <w:pStyle w:val="Compact"/>
            </w:pPr>
            <w:r>
              <w:t xml:space="preserve">15203702</w:t>
            </w:r>
          </w:p>
        </w:tc>
        <w:tc>
          <w:tcPr/>
          <w:p>
            <w:pPr>
              <w:pStyle w:val="Compact"/>
            </w:pPr>
            <w:r>
              <w:t xml:space="preserve">Cimes-Blanches-Decke: Marmor</w:t>
            </w:r>
          </w:p>
        </w:tc>
        <w:tc>
          <w:tcPr/>
          <w:p>
            <w:pPr>
              <w:pStyle w:val="Compact"/>
            </w:pPr>
            <w:r>
              <w:t xml:space="preserve">Schiefer: kalkig</w:t>
            </w:r>
          </w:p>
        </w:tc>
        <w:tc>
          <w:tcPr/>
          <w:p>
            <w:pPr>
              <w:pStyle w:val="Compact"/>
            </w:pPr>
            <w:r>
              <w:t xml:space="preserve">Marmor: sandig</w:t>
            </w:r>
          </w:p>
        </w:tc>
        <w:tc>
          <w:tcPr/>
          <w:p>
            <w:pPr>
              <w:pStyle w:val="Compact"/>
            </w:pPr>
            <w:r>
              <w:t xml:space="preserve">Brekzie</w:t>
            </w:r>
          </w:p>
        </w:tc>
        <w:tc>
          <w:tcPr/>
          <w:p>
            <w:pPr>
              <w:pStyle w:val="Compact"/>
            </w:pPr>
            <w:r>
              <w:t xml:space="preserve">–</w:t>
            </w:r>
          </w:p>
        </w:tc>
        <w:tc>
          <w:tcPr/>
          <w:p>
            <w:pPr>
              <w:pStyle w:val="Compact"/>
            </w:pPr>
            <w:r>
              <w:t xml:space="preserve">Früher Jura</w:t>
            </w:r>
          </w:p>
        </w:tc>
        <w:tc>
          <w:tcPr/>
          <w:p>
            <w:pPr>
              <w:pStyle w:val="Compact"/>
            </w:pPr>
            <w:r>
              <w:t xml:space="preserve">Frühe Kreide</w:t>
            </w:r>
          </w:p>
        </w:tc>
      </w:tr>
      <w:tr>
        <w:tc>
          <w:tcPr/>
          <w:p>
            <w:pPr>
              <w:pStyle w:val="Compact"/>
            </w:pPr>
            <w:r>
              <w:t xml:space="preserve">15203703</w:t>
            </w:r>
          </w:p>
        </w:tc>
        <w:tc>
          <w:tcPr/>
          <w:p>
            <w:pPr>
              <w:pStyle w:val="Compact"/>
            </w:pPr>
            <w:r>
              <w:t xml:space="preserve">Cimes-Blanches-Decke: Karbonatische Trias</w:t>
            </w:r>
          </w:p>
        </w:tc>
        <w:tc>
          <w:tcPr/>
          <w:p>
            <w:pPr>
              <w:pStyle w:val="Compact"/>
            </w:pPr>
            <w:r>
              <w:t xml:space="preserve">Marmor: dolomitisch</w:t>
            </w:r>
          </w:p>
        </w:tc>
        <w:tc>
          <w:tcPr/>
          <w:p>
            <w:pPr>
              <w:pStyle w:val="Compact"/>
            </w:pPr>
            <w:r>
              <w:t xml:space="preserve">Marmor: kalkig</w:t>
            </w:r>
          </w:p>
        </w:tc>
        <w:tc>
          <w:tcPr/>
          <w:p>
            <w:pPr>
              <w:pStyle w:val="Compact"/>
            </w:pPr>
            <w:r>
              <w:t xml:space="preserve">Rauwacke</w:t>
            </w:r>
          </w:p>
        </w:tc>
        <w:tc>
          <w:tcPr/>
          <w:p>
            <w:pPr>
              <w:pStyle w:val="Compact"/>
            </w:pPr>
            <w:r>
              <w:t xml:space="preserve">–</w:t>
            </w:r>
          </w:p>
        </w:tc>
        <w:tc>
          <w:tcPr/>
          <w:p>
            <w:pPr>
              <w:pStyle w:val="Compact"/>
            </w:pPr>
            <w:r>
              <w:t xml:space="preserve">Mittlere Trias</w:t>
            </w:r>
          </w:p>
        </w:tc>
        <w:tc>
          <w:tcPr/>
          <w:p>
            <w:pPr>
              <w:pStyle w:val="Compact"/>
            </w:pPr>
            <w:r>
              <w:t xml:space="preserve">Später Jura</w:t>
            </w:r>
          </w:p>
        </w:tc>
      </w:tr>
      <w:tr>
        <w:tc>
          <w:tcPr/>
          <w:p>
            <w:pPr>
              <w:pStyle w:val="Compact"/>
            </w:pPr>
            <w:r>
              <w:t xml:space="preserve">15203704</w:t>
            </w:r>
          </w:p>
        </w:tc>
        <w:tc>
          <w:tcPr/>
          <w:p>
            <w:pPr>
              <w:pStyle w:val="Compact"/>
            </w:pPr>
            <w:r>
              <w:t xml:space="preserve">Cimes-Blanches-Decke: Trias: Rauwacke</w:t>
            </w:r>
          </w:p>
        </w:tc>
        <w:tc>
          <w:tcPr/>
          <w:p>
            <w:pPr>
              <w:pStyle w:val="Compact"/>
            </w:pPr>
            <w:r>
              <w:t xml:space="preserve">Rauwacke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Trias</w:t>
            </w:r>
          </w:p>
        </w:tc>
        <w:tc>
          <w:tcPr/>
          <w:p>
            <w:pPr>
              <w:pStyle w:val="Compact"/>
            </w:pPr>
            <w:r>
              <w:t xml:space="preserve">Trias</w:t>
            </w:r>
          </w:p>
        </w:tc>
      </w:tr>
      <w:tr>
        <w:tc>
          <w:tcPr/>
          <w:p>
            <w:pPr>
              <w:pStyle w:val="Compact"/>
            </w:pPr>
            <w:r>
              <w:t xml:space="preserve">15203705</w:t>
            </w:r>
          </w:p>
        </w:tc>
        <w:tc>
          <w:tcPr/>
          <w:p>
            <w:pPr>
              <w:pStyle w:val="Compact"/>
            </w:pPr>
            <w:r>
              <w:t xml:space="preserve">Tsaté-Decke: Prasinit</w:t>
            </w:r>
          </w:p>
        </w:tc>
        <w:tc>
          <w:tcPr/>
          <w:p>
            <w:pPr>
              <w:pStyle w:val="Compact"/>
            </w:pPr>
            <w:r>
              <w:t xml:space="preserve">Prasinit</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Mittlerer Jura</w:t>
            </w:r>
          </w:p>
        </w:tc>
        <w:tc>
          <w:tcPr/>
          <w:p>
            <w:pPr>
              <w:pStyle w:val="Compact"/>
            </w:pPr>
            <w:r>
              <w:t xml:space="preserve">Später Jura</w:t>
            </w:r>
          </w:p>
        </w:tc>
      </w:tr>
      <w:tr>
        <w:tc>
          <w:tcPr/>
          <w:p>
            <w:pPr>
              <w:pStyle w:val="Compact"/>
            </w:pPr>
            <w:r>
              <w:t xml:space="preserve">15203706</w:t>
            </w:r>
          </w:p>
        </w:tc>
        <w:tc>
          <w:tcPr/>
          <w:p>
            <w:pPr>
              <w:pStyle w:val="Compact"/>
            </w:pPr>
            <w:r>
              <w:t xml:space="preserve">Monte-Leone-Decke: Trias: Rauwacke</w:t>
            </w:r>
          </w:p>
        </w:tc>
        <w:tc>
          <w:tcPr/>
          <w:p>
            <w:pPr>
              <w:pStyle w:val="Compact"/>
            </w:pPr>
            <w:r>
              <w:t xml:space="preserve">Rauwacke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Trias</w:t>
            </w:r>
          </w:p>
        </w:tc>
        <w:tc>
          <w:tcPr/>
          <w:p>
            <w:pPr>
              <w:pStyle w:val="Compact"/>
            </w:pPr>
            <w:r>
              <w:t xml:space="preserve">Trias</w:t>
            </w:r>
          </w:p>
        </w:tc>
      </w:tr>
      <w:tr>
        <w:tc>
          <w:tcPr/>
          <w:p>
            <w:pPr>
              <w:pStyle w:val="Compact"/>
            </w:pPr>
            <w:r>
              <w:t xml:space="preserve">15203707</w:t>
            </w:r>
          </w:p>
        </w:tc>
        <w:tc>
          <w:tcPr/>
          <w:p>
            <w:pPr>
              <w:pStyle w:val="Compact"/>
            </w:pPr>
            <w:r>
              <w:t xml:space="preserve">Monte-Leone-Decke: Trias: Gips</w:t>
            </w:r>
          </w:p>
        </w:tc>
        <w:tc>
          <w:tcPr/>
          <w:p>
            <w:pPr>
              <w:pStyle w:val="Compact"/>
            </w:pPr>
            <w:r>
              <w:t xml:space="preserve">Evaporit: Gips</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Trias</w:t>
            </w:r>
          </w:p>
        </w:tc>
        <w:tc>
          <w:tcPr/>
          <w:p>
            <w:pPr>
              <w:pStyle w:val="Compact"/>
            </w:pPr>
            <w:r>
              <w:t xml:space="preserve">Trias</w:t>
            </w:r>
          </w:p>
        </w:tc>
      </w:tr>
      <w:tr>
        <w:tc>
          <w:tcPr/>
          <w:p>
            <w:pPr>
              <w:pStyle w:val="Compact"/>
            </w:pPr>
            <w:r>
              <w:t xml:space="preserve">15203708</w:t>
            </w:r>
          </w:p>
        </w:tc>
        <w:tc>
          <w:tcPr/>
          <w:p>
            <w:pPr>
              <w:pStyle w:val="Compact"/>
            </w:pPr>
            <w:r>
              <w:t xml:space="preserve">Pizzo-del-Vallone-Decke: Trias: Gips</w:t>
            </w:r>
          </w:p>
        </w:tc>
        <w:tc>
          <w:tcPr/>
          <w:p>
            <w:pPr>
              <w:pStyle w:val="Compact"/>
            </w:pPr>
            <w:r>
              <w:t xml:space="preserve">Evaporit: Gips</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Trias</w:t>
            </w:r>
          </w:p>
        </w:tc>
        <w:tc>
          <w:tcPr/>
          <w:p>
            <w:pPr>
              <w:pStyle w:val="Compact"/>
            </w:pPr>
            <w:r>
              <w:t xml:space="preserve">Trias</w:t>
            </w:r>
          </w:p>
        </w:tc>
      </w:tr>
      <w:tr>
        <w:tc>
          <w:tcPr/>
          <w:p>
            <w:pPr>
              <w:pStyle w:val="Compact"/>
            </w:pPr>
            <w:r>
              <w:t xml:space="preserve">15202736</w:t>
            </w:r>
          </w:p>
        </w:tc>
        <w:tc>
          <w:tcPr/>
          <w:p>
            <w:pPr>
              <w:pStyle w:val="Compact"/>
            </w:pPr>
            <w:r>
              <w:t xml:space="preserve">Rigi-Rossberg-Schuppe: Molasse Rouge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r>
      <w:tr>
        <w:tc>
          <w:tcPr/>
          <w:p>
            <w:pPr>
              <w:pStyle w:val="Compact"/>
            </w:pPr>
            <w:r>
              <w:t xml:space="preserve">15202737</w:t>
            </w:r>
          </w:p>
        </w:tc>
        <w:tc>
          <w:tcPr/>
          <w:p>
            <w:pPr>
              <w:pStyle w:val="Compact"/>
            </w:pPr>
            <w:r>
              <w:t xml:space="preserve">Plattenalp-Brekzie</w:t>
            </w:r>
          </w:p>
        </w:tc>
        <w:tc>
          <w:tcPr/>
          <w:p>
            <w:pPr>
              <w:pStyle w:val="Compact"/>
            </w:pPr>
            <w:r>
              <w:t xml:space="preserve">Brekzie</w:t>
            </w:r>
          </w:p>
        </w:tc>
        <w:tc>
          <w:tcPr/>
          <w:p>
            <w:pPr>
              <w:pStyle w:val="Compact"/>
            </w:pPr>
            <w:r>
              <w:t xml:space="preserve">–</w:t>
            </w:r>
          </w:p>
        </w:tc>
        <w:tc>
          <w:tcPr/>
          <w:p>
            <w:pPr>
              <w:pStyle w:val="Compact"/>
            </w:pPr>
            <w:r>
              <w:t xml:space="preserve">–</w:t>
            </w:r>
          </w:p>
        </w:tc>
        <w:tc>
          <w:tcPr/>
          <w:p>
            <w:pPr>
              <w:pStyle w:val="Compact"/>
            </w:pPr>
            <w:r>
              <w:t xml:space="preserve">Plattenalp-Brekzie</w:t>
            </w:r>
          </w:p>
        </w:tc>
        <w:tc>
          <w:tcPr/>
          <w:p>
            <w:pPr>
              <w:pStyle w:val="Compact"/>
            </w:pPr>
            <w:r>
              <w:t xml:space="preserve">–</w:t>
            </w:r>
          </w:p>
        </w:tc>
        <w:tc>
          <w:tcPr/>
          <w:p>
            <w:pPr>
              <w:pStyle w:val="Compact"/>
            </w:pPr>
            <w:r>
              <w:t xml:space="preserve">–</w:t>
            </w:r>
          </w:p>
        </w:tc>
      </w:tr>
      <w:tr>
        <w:tc>
          <w:tcPr/>
          <w:p>
            <w:pPr>
              <w:pStyle w:val="Compact"/>
            </w:pPr>
            <w:r>
              <w:t xml:space="preserve">15202738</w:t>
            </w:r>
          </w:p>
        </w:tc>
        <w:tc>
          <w:tcPr/>
          <w:p>
            <w:pPr>
              <w:pStyle w:val="Compact"/>
            </w:pPr>
            <w:r>
              <w:t xml:space="preserve">Quarten-Fm.: Quarzsandstein</w:t>
            </w:r>
          </w:p>
        </w:tc>
        <w:tc>
          <w:tcPr/>
          <w:p>
            <w:pPr>
              <w:pStyle w:val="Compact"/>
            </w:pPr>
            <w:r>
              <w:t xml:space="preserve">Sandstein: Quarz</w:t>
            </w:r>
          </w:p>
        </w:tc>
        <w:tc>
          <w:tcPr/>
          <w:p>
            <w:pPr>
              <w:pStyle w:val="Compact"/>
            </w:pPr>
            <w:r>
              <w:t xml:space="preserve">–</w:t>
            </w:r>
          </w:p>
        </w:tc>
        <w:tc>
          <w:tcPr/>
          <w:p>
            <w:pPr>
              <w:pStyle w:val="Compact"/>
            </w:pPr>
            <w:r>
              <w:t xml:space="preserve">–</w:t>
            </w:r>
          </w:p>
        </w:tc>
        <w:tc>
          <w:tcPr/>
          <w:p>
            <w:pPr>
              <w:pStyle w:val="Compact"/>
            </w:pPr>
            <w:r>
              <w:t xml:space="preserve">Quarten-Formation</w:t>
            </w:r>
          </w:p>
        </w:tc>
        <w:tc>
          <w:tcPr/>
          <w:p>
            <w:pPr>
              <w:pStyle w:val="Compact"/>
            </w:pPr>
            <w:r>
              <w:t xml:space="preserve">Späte Trias</w:t>
            </w:r>
          </w:p>
        </w:tc>
        <w:tc>
          <w:tcPr/>
          <w:p>
            <w:pPr>
              <w:pStyle w:val="Compact"/>
            </w:pPr>
            <w:r>
              <w:t xml:space="preserve">Späte Trias</w:t>
            </w:r>
          </w:p>
        </w:tc>
      </w:tr>
      <w:tr>
        <w:tc>
          <w:tcPr/>
          <w:p>
            <w:pPr>
              <w:pStyle w:val="Compact"/>
            </w:pPr>
            <w:r>
              <w:t xml:space="preserve">15202739</w:t>
            </w:r>
          </w:p>
        </w:tc>
        <w:tc>
          <w:tcPr/>
          <w:p>
            <w:pPr>
              <w:pStyle w:val="Compact"/>
            </w:pPr>
            <w:r>
              <w:t xml:space="preserve">Röti-Fm.: Dolomit</w:t>
            </w:r>
          </w:p>
        </w:tc>
        <w:tc>
          <w:tcPr/>
          <w:p>
            <w:pPr>
              <w:pStyle w:val="Compact"/>
            </w:pPr>
            <w:r>
              <w:t xml:space="preserve">Dolomitstein</w:t>
            </w:r>
          </w:p>
        </w:tc>
        <w:tc>
          <w:tcPr/>
          <w:p>
            <w:pPr>
              <w:pStyle w:val="Compact"/>
            </w:pPr>
            <w:r>
              <w:t xml:space="preserve">–</w:t>
            </w:r>
          </w:p>
        </w:tc>
        <w:tc>
          <w:tcPr/>
          <w:p>
            <w:pPr>
              <w:pStyle w:val="Compact"/>
            </w:pPr>
            <w:r>
              <w:t xml:space="preserve">–</w:t>
            </w:r>
          </w:p>
        </w:tc>
        <w:tc>
          <w:tcPr/>
          <w:p>
            <w:pPr>
              <w:pStyle w:val="Compact"/>
            </w:pPr>
            <w:r>
              <w:t xml:space="preserve">Röti-Formation</w:t>
            </w:r>
          </w:p>
        </w:tc>
        <w:tc>
          <w:tcPr/>
          <w:p>
            <w:pPr>
              <w:pStyle w:val="Compact"/>
            </w:pPr>
            <w:r>
              <w:t xml:space="preserve">Anisien</w:t>
            </w:r>
          </w:p>
        </w:tc>
        <w:tc>
          <w:tcPr/>
          <w:p>
            <w:pPr>
              <w:pStyle w:val="Compact"/>
            </w:pPr>
            <w:r>
              <w:t xml:space="preserve">Carnien</w:t>
            </w:r>
          </w:p>
        </w:tc>
      </w:tr>
      <w:tr>
        <w:tc>
          <w:tcPr/>
          <w:p>
            <w:pPr>
              <w:pStyle w:val="Compact"/>
            </w:pPr>
            <w:r>
              <w:t xml:space="preserve">15202740</w:t>
            </w:r>
          </w:p>
        </w:tc>
        <w:tc>
          <w:tcPr/>
          <w:p>
            <w:pPr>
              <w:pStyle w:val="Compact"/>
            </w:pPr>
            <w:r>
              <w:t xml:space="preserve">Mels-Fm.: Dolomitische Fazies</w:t>
            </w:r>
          </w:p>
        </w:tc>
        <w:tc>
          <w:tcPr/>
          <w:p>
            <w:pPr>
              <w:pStyle w:val="Compact"/>
            </w:pPr>
            <w:r>
              <w:t xml:space="preserve">Dolomitstein</w:t>
            </w:r>
          </w:p>
        </w:tc>
        <w:tc>
          <w:tcPr/>
          <w:p>
            <w:pPr>
              <w:pStyle w:val="Compact"/>
            </w:pPr>
            <w:r>
              <w:t xml:space="preserve">–</w:t>
            </w:r>
          </w:p>
        </w:tc>
        <w:tc>
          <w:tcPr/>
          <w:p>
            <w:pPr>
              <w:pStyle w:val="Compact"/>
            </w:pPr>
            <w:r>
              <w:t xml:space="preserve">–</w:t>
            </w:r>
          </w:p>
        </w:tc>
        <w:tc>
          <w:tcPr/>
          <w:p>
            <w:pPr>
              <w:pStyle w:val="Compact"/>
            </w:pPr>
            <w:r>
              <w:t xml:space="preserve">Mels-Formation</w:t>
            </w:r>
          </w:p>
        </w:tc>
        <w:tc>
          <w:tcPr/>
          <w:p>
            <w:pPr>
              <w:pStyle w:val="Compact"/>
            </w:pPr>
            <w:r>
              <w:t xml:space="preserve">Olénékien</w:t>
            </w:r>
          </w:p>
        </w:tc>
        <w:tc>
          <w:tcPr/>
          <w:p>
            <w:pPr>
              <w:pStyle w:val="Compact"/>
            </w:pPr>
            <w:r>
              <w:t xml:space="preserve">Anisien</w:t>
            </w:r>
          </w:p>
        </w:tc>
      </w:tr>
      <w:tr>
        <w:tc>
          <w:tcPr/>
          <w:p>
            <w:pPr>
              <w:pStyle w:val="Compact"/>
            </w:pPr>
            <w:r>
              <w:t xml:space="preserve">15202741</w:t>
            </w:r>
          </w:p>
        </w:tc>
        <w:tc>
          <w:tcPr/>
          <w:p>
            <w:pPr>
              <w:pStyle w:val="Compact"/>
            </w:pPr>
            <w:r>
              <w:t xml:space="preserve">Karrenstock-Fm.: Fuggstock-Mb.: Feindetritische Fazies</w:t>
            </w:r>
          </w:p>
        </w:tc>
        <w:tc>
          <w:tcPr/>
          <w:p>
            <w:pPr>
              <w:pStyle w:val="Compact"/>
            </w:pPr>
            <w:r>
              <w:t xml:space="preserve">Sandstein</w:t>
            </w:r>
          </w:p>
        </w:tc>
        <w:tc>
          <w:tcPr/>
          <w:p>
            <w:pPr>
              <w:pStyle w:val="Compact"/>
            </w:pPr>
            <w:r>
              <w:t xml:space="preserve">–</w:t>
            </w:r>
          </w:p>
        </w:tc>
        <w:tc>
          <w:tcPr/>
          <w:p>
            <w:pPr>
              <w:pStyle w:val="Compact"/>
            </w:pPr>
            <w:r>
              <w:t xml:space="preserve">–</w:t>
            </w:r>
          </w:p>
        </w:tc>
        <w:tc>
          <w:tcPr/>
          <w:p>
            <w:pPr>
              <w:pStyle w:val="Compact"/>
            </w:pPr>
            <w:r>
              <w:t xml:space="preserve">Fuggstock-Member</w:t>
            </w:r>
          </w:p>
        </w:tc>
        <w:tc>
          <w:tcPr/>
          <w:p>
            <w:pPr>
              <w:pStyle w:val="Compact"/>
            </w:pPr>
            <w:r>
              <w:t xml:space="preserve">Cisuralien</w:t>
            </w:r>
          </w:p>
        </w:tc>
        <w:tc>
          <w:tcPr/>
          <w:p>
            <w:pPr>
              <w:pStyle w:val="Compact"/>
            </w:pPr>
            <w:r>
              <w:t xml:space="preserve">Cisuralien</w:t>
            </w:r>
          </w:p>
        </w:tc>
      </w:tr>
      <w:tr>
        <w:tc>
          <w:tcPr/>
          <w:p>
            <w:pPr>
              <w:pStyle w:val="Compact"/>
            </w:pPr>
            <w:r>
              <w:t xml:space="preserve">15202742</w:t>
            </w:r>
          </w:p>
        </w:tc>
        <w:tc>
          <w:tcPr/>
          <w:p>
            <w:pPr>
              <w:pStyle w:val="Compact"/>
            </w:pPr>
            <w:r>
              <w:t xml:space="preserve">Karrenstock-Fm.: Basischer Vulkanit</w:t>
            </w:r>
          </w:p>
        </w:tc>
        <w:tc>
          <w:tcPr/>
          <w:p>
            <w:pPr>
              <w:pStyle w:val="Compact"/>
            </w:pPr>
            <w:r>
              <w:t xml:space="preserve">Gestein: vulkanisch</w:t>
            </w:r>
          </w:p>
        </w:tc>
        <w:tc>
          <w:tcPr/>
          <w:p>
            <w:pPr>
              <w:pStyle w:val="Compact"/>
            </w:pPr>
            <w:r>
              <w:t xml:space="preserve">–</w:t>
            </w:r>
          </w:p>
        </w:tc>
        <w:tc>
          <w:tcPr/>
          <w:p>
            <w:pPr>
              <w:pStyle w:val="Compact"/>
            </w:pPr>
            <w:r>
              <w:t xml:space="preserve">–</w:t>
            </w:r>
          </w:p>
        </w:tc>
        <w:tc>
          <w:tcPr/>
          <w:p>
            <w:pPr>
              <w:pStyle w:val="Compact"/>
            </w:pPr>
            <w:r>
              <w:t xml:space="preserve">Karrenstock-Formation</w:t>
            </w:r>
          </w:p>
        </w:tc>
        <w:tc>
          <w:tcPr/>
          <w:p>
            <w:pPr>
              <w:pStyle w:val="Compact"/>
            </w:pPr>
            <w:r>
              <w:t xml:space="preserve">Cisuralien</w:t>
            </w:r>
          </w:p>
        </w:tc>
        <w:tc>
          <w:tcPr/>
          <w:p>
            <w:pPr>
              <w:pStyle w:val="Compact"/>
            </w:pPr>
            <w:r>
              <w:t xml:space="preserve">Cisuralien</w:t>
            </w:r>
          </w:p>
        </w:tc>
      </w:tr>
      <w:tr>
        <w:tc>
          <w:tcPr/>
          <w:p>
            <w:pPr>
              <w:pStyle w:val="Compact"/>
            </w:pPr>
            <w:r>
              <w:t xml:space="preserve">15202743</w:t>
            </w:r>
          </w:p>
        </w:tc>
        <w:tc>
          <w:tcPr/>
          <w:p>
            <w:pPr>
              <w:pStyle w:val="Compact"/>
            </w:pPr>
            <w:r>
              <w:t xml:space="preserve">Murgtal-Fm.: Feindetritische Fazies</w:t>
            </w:r>
          </w:p>
        </w:tc>
        <w:tc>
          <w:tcPr/>
          <w:p>
            <w:pPr>
              <w:pStyle w:val="Compact"/>
            </w:pPr>
            <w:r>
              <w:t xml:space="preserve">Siltstein</w:t>
            </w:r>
          </w:p>
        </w:tc>
        <w:tc>
          <w:tcPr/>
          <w:p>
            <w:pPr>
              <w:pStyle w:val="Compact"/>
            </w:pPr>
            <w:r>
              <w:t xml:space="preserve">Tonstein</w:t>
            </w:r>
          </w:p>
        </w:tc>
        <w:tc>
          <w:tcPr/>
          <w:p>
            <w:pPr>
              <w:pStyle w:val="Compact"/>
            </w:pPr>
            <w:r>
              <w:t xml:space="preserve">–</w:t>
            </w:r>
          </w:p>
        </w:tc>
        <w:tc>
          <w:tcPr/>
          <w:p>
            <w:pPr>
              <w:pStyle w:val="Compact"/>
            </w:pPr>
            <w:r>
              <w:t xml:space="preserve">Murgtal-Formation</w:t>
            </w:r>
          </w:p>
        </w:tc>
        <w:tc>
          <w:tcPr/>
          <w:p>
            <w:pPr>
              <w:pStyle w:val="Compact"/>
            </w:pPr>
            <w:r>
              <w:t xml:space="preserve">Cisuralien</w:t>
            </w:r>
          </w:p>
        </w:tc>
        <w:tc>
          <w:tcPr/>
          <w:p>
            <w:pPr>
              <w:pStyle w:val="Compact"/>
            </w:pPr>
            <w:r>
              <w:t xml:space="preserve">Cisuralien</w:t>
            </w:r>
          </w:p>
        </w:tc>
      </w:tr>
      <w:tr>
        <w:tc>
          <w:tcPr/>
          <w:p>
            <w:pPr>
              <w:pStyle w:val="Compact"/>
            </w:pPr>
            <w:r>
              <w:t xml:space="preserve">15202744</w:t>
            </w:r>
          </w:p>
        </w:tc>
        <w:tc>
          <w:tcPr/>
          <w:p>
            <w:pPr>
              <w:pStyle w:val="Compact"/>
            </w:pPr>
            <w:r>
              <w:t xml:space="preserve">Üblital-Fm.: Basischer Vulkanit</w:t>
            </w:r>
          </w:p>
        </w:tc>
        <w:tc>
          <w:tcPr/>
          <w:p>
            <w:pPr>
              <w:pStyle w:val="Compact"/>
            </w:pPr>
            <w:r>
              <w:t xml:space="preserve">Gestein: vulkanisch</w:t>
            </w:r>
          </w:p>
        </w:tc>
        <w:tc>
          <w:tcPr/>
          <w:p>
            <w:pPr>
              <w:pStyle w:val="Compact"/>
            </w:pPr>
            <w:r>
              <w:t xml:space="preserve">–</w:t>
            </w:r>
          </w:p>
        </w:tc>
        <w:tc>
          <w:tcPr/>
          <w:p>
            <w:pPr>
              <w:pStyle w:val="Compact"/>
            </w:pPr>
            <w:r>
              <w:t xml:space="preserve">–</w:t>
            </w:r>
          </w:p>
        </w:tc>
        <w:tc>
          <w:tcPr/>
          <w:p>
            <w:pPr>
              <w:pStyle w:val="Compact"/>
            </w:pPr>
            <w:r>
              <w:t xml:space="preserve">Üblital-Formation</w:t>
            </w:r>
          </w:p>
        </w:tc>
        <w:tc>
          <w:tcPr/>
          <w:p>
            <w:pPr>
              <w:pStyle w:val="Compact"/>
            </w:pPr>
            <w:r>
              <w:t xml:space="preserve">Cisuralien</w:t>
            </w:r>
          </w:p>
        </w:tc>
        <w:tc>
          <w:tcPr/>
          <w:p>
            <w:pPr>
              <w:pStyle w:val="Compact"/>
            </w:pPr>
            <w:r>
              <w:t xml:space="preserve">Cisuralien</w:t>
            </w:r>
          </w:p>
        </w:tc>
      </w:tr>
      <w:tr>
        <w:tc>
          <w:tcPr/>
          <w:p>
            <w:pPr>
              <w:pStyle w:val="Compact"/>
            </w:pPr>
            <w:r>
              <w:t xml:space="preserve">15200709</w:t>
            </w:r>
          </w:p>
        </w:tc>
        <w:tc>
          <w:tcPr/>
          <w:p>
            <w:pPr>
              <w:pStyle w:val="Compact"/>
            </w:pPr>
            <w:r>
              <w:t xml:space="preserve">Massongex-Sandstein</w:t>
            </w:r>
          </w:p>
        </w:tc>
        <w:tc>
          <w:tcPr/>
          <w:p>
            <w:pPr>
              <w:pStyle w:val="Compact"/>
            </w:pPr>
            <w:r>
              <w:t xml:space="preserve">Sandstein</w:t>
            </w:r>
          </w:p>
        </w:tc>
        <w:tc>
          <w:tcPr/>
          <w:p>
            <w:pPr>
              <w:pStyle w:val="Compact"/>
            </w:pPr>
            <w:r>
              <w:t xml:space="preserve">–</w:t>
            </w:r>
          </w:p>
        </w:tc>
        <w:tc>
          <w:tcPr/>
          <w:p>
            <w:pPr>
              <w:pStyle w:val="Compact"/>
            </w:pPr>
            <w:r>
              <w:t xml:space="preserve">–</w:t>
            </w:r>
          </w:p>
        </w:tc>
        <w:tc>
          <w:tcPr/>
          <w:p>
            <w:pPr>
              <w:pStyle w:val="Compact"/>
            </w:pPr>
            <w:r>
              <w:t xml:space="preserve">Massongex-Sandstein</w:t>
            </w:r>
          </w:p>
        </w:tc>
        <w:tc>
          <w:tcPr/>
          <w:p>
            <w:pPr>
              <w:pStyle w:val="Compact"/>
            </w:pPr>
            <w:r>
              <w:t xml:space="preserve">–</w:t>
            </w:r>
          </w:p>
        </w:tc>
        <w:tc>
          <w:tcPr/>
          <w:p>
            <w:pPr>
              <w:pStyle w:val="Compact"/>
            </w:pPr>
            <w:r>
              <w:t xml:space="preserve">–</w:t>
            </w:r>
          </w:p>
        </w:tc>
      </w:tr>
      <w:tr>
        <w:tc>
          <w:tcPr/>
          <w:p>
            <w:pPr>
              <w:pStyle w:val="Compact"/>
            </w:pPr>
            <w:r>
              <w:t xml:space="preserve">15205001</w:t>
            </w:r>
          </w:p>
        </w:tc>
        <w:tc>
          <w:tcPr/>
          <w:p>
            <w:pPr>
              <w:pStyle w:val="Compact"/>
            </w:pPr>
            <w:r>
              <w:t xml:space="preserve">Dent-Blanche-Decke: Sedimentbedeckung</w:t>
            </w:r>
          </w:p>
        </w:tc>
        <w:tc>
          <w:tcPr/>
          <w:p>
            <w:pPr>
              <w:pStyle w:val="Compact"/>
            </w:pPr>
            <w:r>
              <w:t xml:space="preserve">Brekzie</w:t>
            </w:r>
          </w:p>
        </w:tc>
        <w:tc>
          <w:tcPr/>
          <w:p>
            <w:pPr>
              <w:pStyle w:val="Compact"/>
            </w:pPr>
            <w:r>
              <w:t xml:space="preserve">Dolomitstein</w:t>
            </w:r>
          </w:p>
        </w:tc>
        <w:tc>
          <w:tcPr/>
          <w:p>
            <w:pPr>
              <w:pStyle w:val="Compact"/>
            </w:pPr>
            <w:r>
              <w:t xml:space="preserve">Sandstein</w:t>
            </w:r>
          </w:p>
        </w:tc>
        <w:tc>
          <w:tcPr/>
          <w:p>
            <w:pPr>
              <w:pStyle w:val="Compact"/>
            </w:pPr>
            <w:r>
              <w:t xml:space="preserve">–</w:t>
            </w:r>
          </w:p>
        </w:tc>
        <w:tc>
          <w:tcPr/>
          <w:p>
            <w:pPr>
              <w:pStyle w:val="Compact"/>
            </w:pPr>
            <w:r>
              <w:t xml:space="preserve">Trias</w:t>
            </w:r>
          </w:p>
        </w:tc>
        <w:tc>
          <w:tcPr/>
          <w:p>
            <w:pPr>
              <w:pStyle w:val="Compact"/>
            </w:pPr>
            <w:r>
              <w:t xml:space="preserve">Später Jura</w:t>
            </w:r>
          </w:p>
        </w:tc>
      </w:tr>
      <w:tr>
        <w:tc>
          <w:tcPr/>
          <w:p>
            <w:pPr>
              <w:pStyle w:val="Compact"/>
            </w:pPr>
            <w:r>
              <w:t xml:space="preserve">15205002</w:t>
            </w:r>
          </w:p>
        </w:tc>
        <w:tc>
          <w:tcPr/>
          <w:p>
            <w:pPr>
              <w:pStyle w:val="Compact"/>
            </w:pPr>
            <w:r>
              <w:t xml:space="preserve">Petit-Dolin-Kalkbrekzie</w:t>
            </w:r>
          </w:p>
        </w:tc>
        <w:tc>
          <w:tcPr/>
          <w:p>
            <w:pPr>
              <w:pStyle w:val="Compact"/>
            </w:pPr>
            <w:r>
              <w:t xml:space="preserve">Brekzie: kalkig-dolomitisch</w:t>
            </w:r>
          </w:p>
        </w:tc>
        <w:tc>
          <w:tcPr/>
          <w:p>
            <w:pPr>
              <w:pStyle w:val="Compact"/>
            </w:pPr>
            <w:r>
              <w:t xml:space="preserve">–</w:t>
            </w:r>
          </w:p>
        </w:tc>
        <w:tc>
          <w:tcPr/>
          <w:p>
            <w:pPr>
              <w:pStyle w:val="Compact"/>
            </w:pPr>
            <w:r>
              <w:t xml:space="preserve">–</w:t>
            </w:r>
          </w:p>
        </w:tc>
        <w:tc>
          <w:tcPr/>
          <w:p>
            <w:pPr>
              <w:pStyle w:val="Compact"/>
            </w:pPr>
            <w:r>
              <w:t xml:space="preserve">Petit-Dolin-Kalkbrekzie</w:t>
            </w:r>
          </w:p>
        </w:tc>
        <w:tc>
          <w:tcPr/>
          <w:p>
            <w:pPr>
              <w:pStyle w:val="Compact"/>
            </w:pPr>
            <w:r>
              <w:t xml:space="preserve">Früher Jura</w:t>
            </w:r>
          </w:p>
        </w:tc>
        <w:tc>
          <w:tcPr/>
          <w:p>
            <w:pPr>
              <w:pStyle w:val="Compact"/>
            </w:pPr>
            <w:r>
              <w:t xml:space="preserve">Mittlerer Jura</w:t>
            </w:r>
          </w:p>
        </w:tc>
      </w:tr>
      <w:tr>
        <w:tc>
          <w:tcPr/>
          <w:p>
            <w:pPr>
              <w:pStyle w:val="Compact"/>
            </w:pPr>
            <w:r>
              <w:t xml:space="preserve">15205003</w:t>
            </w:r>
          </w:p>
        </w:tc>
        <w:tc>
          <w:tcPr/>
          <w:p>
            <w:pPr>
              <w:pStyle w:val="Compact"/>
            </w:pPr>
            <w:r>
              <w:t xml:space="preserve">Roisan-Cignana-Zone</w:t>
            </w:r>
          </w:p>
        </w:tc>
        <w:tc>
          <w:tcPr/>
          <w:p>
            <w:pPr>
              <w:pStyle w:val="Compact"/>
            </w:pPr>
            <w:r>
              <w:t xml:space="preserve">Marmor</w:t>
            </w:r>
          </w:p>
        </w:tc>
        <w:tc>
          <w:tcPr/>
          <w:p>
            <w:pPr>
              <w:pStyle w:val="Compact"/>
            </w:pPr>
            <w:r>
              <w:t xml:space="preserve">Schiefer: kalkig</w:t>
            </w:r>
          </w:p>
        </w:tc>
        <w:tc>
          <w:tcPr/>
          <w:p>
            <w:pPr>
              <w:pStyle w:val="Compact"/>
            </w:pPr>
            <w:r>
              <w:t xml:space="preserve">–</w:t>
            </w:r>
          </w:p>
        </w:tc>
        <w:tc>
          <w:tcPr/>
          <w:p>
            <w:pPr>
              <w:pStyle w:val="Compact"/>
            </w:pPr>
            <w:r>
              <w:t xml:space="preserve">–</w:t>
            </w:r>
          </w:p>
        </w:tc>
        <w:tc>
          <w:tcPr/>
          <w:p>
            <w:pPr>
              <w:pStyle w:val="Compact"/>
            </w:pPr>
            <w:r>
              <w:t xml:space="preserve">Mesozoikum</w:t>
            </w:r>
          </w:p>
        </w:tc>
        <w:tc>
          <w:tcPr/>
          <w:p>
            <w:pPr>
              <w:pStyle w:val="Compact"/>
            </w:pPr>
            <w:r>
              <w:t xml:space="preserve">Mesozoikum</w:t>
            </w:r>
          </w:p>
        </w:tc>
      </w:tr>
      <w:tr>
        <w:tc>
          <w:tcPr/>
          <w:p>
            <w:pPr>
              <w:pStyle w:val="Compact"/>
            </w:pPr>
            <w:r>
              <w:t xml:space="preserve">15205004</w:t>
            </w:r>
          </w:p>
        </w:tc>
        <w:tc>
          <w:tcPr/>
          <w:p>
            <w:pPr>
              <w:pStyle w:val="Compact"/>
            </w:pPr>
            <w:r>
              <w:t xml:space="preserve">Arolla-Einheit</w:t>
            </w:r>
          </w:p>
        </w:tc>
        <w:tc>
          <w:tcPr/>
          <w:p>
            <w:pPr>
              <w:pStyle w:val="Compact"/>
            </w:pPr>
            <w:r>
              <w:t xml:space="preserve">Gneis: gebändert</w:t>
            </w:r>
          </w:p>
        </w:tc>
        <w:tc>
          <w:tcPr/>
          <w:p>
            <w:pPr>
              <w:pStyle w:val="Compact"/>
            </w:pPr>
            <w:r>
              <w:t xml:space="preserve">Schiefer: Glimmer</w:t>
            </w:r>
          </w:p>
        </w:tc>
        <w:tc>
          <w:tcPr/>
          <w:p>
            <w:pPr>
              <w:pStyle w:val="Compact"/>
            </w:pPr>
            <w:r>
              <w:t xml:space="preserve">–</w:t>
            </w:r>
          </w:p>
        </w:tc>
        <w:tc>
          <w:tcPr/>
          <w:p>
            <w:pPr>
              <w:pStyle w:val="Compact"/>
            </w:pPr>
            <w:r>
              <w:t xml:space="preserve">–</w:t>
            </w:r>
          </w:p>
        </w:tc>
        <w:tc>
          <w:tcPr/>
          <w:p>
            <w:pPr>
              <w:pStyle w:val="Compact"/>
            </w:pPr>
            <w:r>
              <w:t xml:space="preserve">Perm</w:t>
            </w:r>
          </w:p>
        </w:tc>
        <w:tc>
          <w:tcPr/>
          <w:p>
            <w:pPr>
              <w:pStyle w:val="Compact"/>
            </w:pPr>
            <w:r>
              <w:t xml:space="preserve">Perm</w:t>
            </w:r>
          </w:p>
        </w:tc>
      </w:tr>
      <w:tr>
        <w:tc>
          <w:tcPr/>
          <w:p>
            <w:pPr>
              <w:pStyle w:val="Compact"/>
            </w:pPr>
            <w:r>
              <w:t xml:space="preserve">15205005</w:t>
            </w:r>
          </w:p>
        </w:tc>
        <w:tc>
          <w:tcPr/>
          <w:p>
            <w:pPr>
              <w:pStyle w:val="Compact"/>
            </w:pPr>
            <w:r>
              <w:t xml:space="preserve">Mont-Collon-Gabbro</w:t>
            </w:r>
          </w:p>
        </w:tc>
        <w:tc>
          <w:tcPr/>
          <w:p>
            <w:pPr>
              <w:pStyle w:val="Compact"/>
            </w:pPr>
            <w:r>
              <w:t xml:space="preserve">Gabbro: Olivin</w:t>
            </w:r>
          </w:p>
        </w:tc>
        <w:tc>
          <w:tcPr/>
          <w:p>
            <w:pPr>
              <w:pStyle w:val="Compact"/>
            </w:pPr>
            <w:r>
              <w:t xml:space="preserve">–</w:t>
            </w:r>
          </w:p>
        </w:tc>
        <w:tc>
          <w:tcPr/>
          <w:p>
            <w:pPr>
              <w:pStyle w:val="Compact"/>
            </w:pPr>
            <w:r>
              <w:t xml:space="preserve">–</w:t>
            </w:r>
          </w:p>
        </w:tc>
        <w:tc>
          <w:tcPr/>
          <w:p>
            <w:pPr>
              <w:pStyle w:val="Compact"/>
            </w:pPr>
            <w:r>
              <w:t xml:space="preserve">Mont-Collon-Gabbro</w:t>
            </w:r>
          </w:p>
        </w:tc>
        <w:tc>
          <w:tcPr/>
          <w:p>
            <w:pPr>
              <w:pStyle w:val="Compact"/>
            </w:pPr>
            <w:r>
              <w:t xml:space="preserve">Perm</w:t>
            </w:r>
          </w:p>
        </w:tc>
        <w:tc>
          <w:tcPr/>
          <w:p>
            <w:pPr>
              <w:pStyle w:val="Compact"/>
            </w:pPr>
            <w:r>
              <w:t xml:space="preserve">Perm</w:t>
            </w:r>
          </w:p>
        </w:tc>
      </w:tr>
      <w:tr>
        <w:tc>
          <w:tcPr/>
          <w:p>
            <w:pPr>
              <w:pStyle w:val="Compact"/>
            </w:pPr>
            <w:r>
              <w:t xml:space="preserve">15205006</w:t>
            </w:r>
          </w:p>
        </w:tc>
        <w:tc>
          <w:tcPr/>
          <w:p>
            <w:pPr>
              <w:pStyle w:val="Compact"/>
            </w:pPr>
            <w:r>
              <w:t xml:space="preserve">Arolla-Orthogneis</w:t>
            </w:r>
          </w:p>
        </w:tc>
        <w:tc>
          <w:tcPr/>
          <w:p>
            <w:pPr>
              <w:pStyle w:val="Compact"/>
            </w:pPr>
            <w:r>
              <w:t xml:space="preserve">Gneis: magmatisch</w:t>
            </w:r>
          </w:p>
        </w:tc>
        <w:tc>
          <w:tcPr/>
          <w:p>
            <w:pPr>
              <w:pStyle w:val="Compact"/>
            </w:pPr>
            <w:r>
              <w:t xml:space="preserve">–</w:t>
            </w:r>
          </w:p>
        </w:tc>
        <w:tc>
          <w:tcPr/>
          <w:p>
            <w:pPr>
              <w:pStyle w:val="Compact"/>
            </w:pPr>
            <w:r>
              <w:t xml:space="preserve">–</w:t>
            </w:r>
          </w:p>
        </w:tc>
        <w:tc>
          <w:tcPr/>
          <w:p>
            <w:pPr>
              <w:pStyle w:val="Compact"/>
            </w:pPr>
            <w:r>
              <w:t xml:space="preserve">Arolla-Orthogneis</w:t>
            </w:r>
          </w:p>
        </w:tc>
        <w:tc>
          <w:tcPr/>
          <w:p>
            <w:pPr>
              <w:pStyle w:val="Compact"/>
            </w:pPr>
            <w:r>
              <w:t xml:space="preserve">Perm</w:t>
            </w:r>
          </w:p>
        </w:tc>
        <w:tc>
          <w:tcPr/>
          <w:p>
            <w:pPr>
              <w:pStyle w:val="Compact"/>
            </w:pPr>
            <w:r>
              <w:t xml:space="preserve">Perm</w:t>
            </w:r>
          </w:p>
        </w:tc>
      </w:tr>
      <w:tr>
        <w:tc>
          <w:tcPr/>
          <w:p>
            <w:pPr>
              <w:pStyle w:val="Compact"/>
            </w:pPr>
            <w:r>
              <w:t xml:space="preserve">15205007</w:t>
            </w:r>
          </w:p>
        </w:tc>
        <w:tc>
          <w:tcPr/>
          <w:p>
            <w:pPr>
              <w:pStyle w:val="Compact"/>
            </w:pPr>
            <w:r>
              <w:t xml:space="preserve">Valpelline-Einheit</w:t>
            </w:r>
          </w:p>
        </w:tc>
        <w:tc>
          <w:tcPr/>
          <w:p>
            <w:pPr>
              <w:pStyle w:val="Compact"/>
            </w:pPr>
            <w:r>
              <w:t xml:space="preserve">Granulit: Biotit-Granat</w:t>
            </w:r>
          </w:p>
        </w:tc>
        <w:tc>
          <w:tcPr/>
          <w:p>
            <w:pPr>
              <w:pStyle w:val="Compact"/>
            </w:pPr>
            <w:r>
              <w:t xml:space="preserve">Gneis: granulitisch</w:t>
            </w:r>
          </w:p>
        </w:tc>
        <w:tc>
          <w:tcPr/>
          <w:p>
            <w:pPr>
              <w:pStyle w:val="Compact"/>
            </w:pPr>
            <w:r>
              <w:t xml:space="preserve">–</w:t>
            </w:r>
          </w:p>
        </w:tc>
        <w:tc>
          <w:tcPr/>
          <w:p>
            <w:pPr>
              <w:pStyle w:val="Compact"/>
            </w:pPr>
            <w:r>
              <w:t xml:space="preserve">–</w:t>
            </w:r>
          </w:p>
        </w:tc>
        <w:tc>
          <w:tcPr/>
          <w:p>
            <w:pPr>
              <w:pStyle w:val="Compact"/>
            </w:pPr>
            <w:r>
              <w:t xml:space="preserve">Proterozoikum</w:t>
            </w:r>
          </w:p>
        </w:tc>
        <w:tc>
          <w:tcPr/>
          <w:p>
            <w:pPr>
              <w:pStyle w:val="Compact"/>
            </w:pPr>
            <w:r>
              <w:t xml:space="preserve">Paläogen</w:t>
            </w:r>
          </w:p>
        </w:tc>
      </w:tr>
      <w:tr>
        <w:tc>
          <w:tcPr/>
          <w:p>
            <w:pPr>
              <w:pStyle w:val="Compact"/>
            </w:pPr>
            <w:r>
              <w:t xml:space="preserve">15205008</w:t>
            </w:r>
          </w:p>
        </w:tc>
        <w:tc>
          <w:tcPr/>
          <w:p>
            <w:pPr>
              <w:pStyle w:val="Compact"/>
            </w:pPr>
            <w:r>
              <w:t xml:space="preserve">Castel-di-Sotto-Ton</w:t>
            </w:r>
          </w:p>
        </w:tc>
        <w:tc>
          <w:tcPr/>
          <w:p>
            <w:pPr>
              <w:pStyle w:val="Compact"/>
            </w:pPr>
            <w:r>
              <w:t xml:space="preserve">Tonstein</w:t>
            </w:r>
          </w:p>
        </w:tc>
        <w:tc>
          <w:tcPr/>
          <w:p>
            <w:pPr>
              <w:pStyle w:val="Compact"/>
            </w:pPr>
            <w:r>
              <w:t xml:space="preserve">Mergelstein</w:t>
            </w:r>
          </w:p>
        </w:tc>
        <w:tc>
          <w:tcPr/>
          <w:p>
            <w:pPr>
              <w:pStyle w:val="Compact"/>
            </w:pPr>
            <w:r>
              <w:t xml:space="preserve">Siltstein</w:t>
            </w:r>
          </w:p>
        </w:tc>
        <w:tc>
          <w:tcPr/>
          <w:p>
            <w:pPr>
              <w:pStyle w:val="Compact"/>
            </w:pPr>
            <w:r>
              <w:t xml:space="preserve">Castel-di-Sotto-Ton</w:t>
            </w:r>
          </w:p>
        </w:tc>
        <w:tc>
          <w:tcPr/>
          <w:p>
            <w:pPr>
              <w:pStyle w:val="Compact"/>
            </w:pPr>
            <w:r>
              <w:t xml:space="preserve">Zancléen</w:t>
            </w:r>
          </w:p>
        </w:tc>
        <w:tc>
          <w:tcPr/>
          <w:p>
            <w:pPr>
              <w:pStyle w:val="Compact"/>
            </w:pPr>
            <w:r>
              <w:t xml:space="preserve">Zancléen</w:t>
            </w:r>
          </w:p>
        </w:tc>
      </w:tr>
      <w:tr>
        <w:tc>
          <w:tcPr/>
          <w:p>
            <w:pPr>
              <w:pStyle w:val="Compact"/>
            </w:pPr>
            <w:r>
              <w:t xml:space="preserve">15205009</w:t>
            </w:r>
          </w:p>
        </w:tc>
        <w:tc>
          <w:tcPr/>
          <w:p>
            <w:pPr>
              <w:pStyle w:val="Compact"/>
            </w:pPr>
            <w:r>
              <w:t xml:space="preserve">Pontegana-Konglomerat</w:t>
            </w:r>
          </w:p>
        </w:tc>
        <w:tc>
          <w:tcPr/>
          <w:p>
            <w:pPr>
              <w:pStyle w:val="Compact"/>
            </w:pPr>
            <w:r>
              <w:t xml:space="preserve">Konglomerat: kalkig</w:t>
            </w:r>
          </w:p>
        </w:tc>
        <w:tc>
          <w:tcPr/>
          <w:p>
            <w:pPr>
              <w:pStyle w:val="Compact"/>
            </w:pPr>
            <w:r>
              <w:t xml:space="preserve">Sandstein</w:t>
            </w:r>
          </w:p>
        </w:tc>
        <w:tc>
          <w:tcPr/>
          <w:p>
            <w:pPr>
              <w:pStyle w:val="Compact"/>
            </w:pPr>
            <w:r>
              <w:t xml:space="preserve">–</w:t>
            </w:r>
          </w:p>
        </w:tc>
        <w:tc>
          <w:tcPr/>
          <w:p>
            <w:pPr>
              <w:pStyle w:val="Compact"/>
            </w:pPr>
            <w:r>
              <w:t xml:space="preserve">Pontegana-Konglomerat</w:t>
            </w:r>
          </w:p>
        </w:tc>
        <w:tc>
          <w:tcPr/>
          <w:p>
            <w:pPr>
              <w:pStyle w:val="Compact"/>
            </w:pPr>
            <w:r>
              <w:t xml:space="preserve">Messinien</w:t>
            </w:r>
          </w:p>
        </w:tc>
        <w:tc>
          <w:tcPr/>
          <w:p>
            <w:pPr>
              <w:pStyle w:val="Compact"/>
            </w:pPr>
            <w:r>
              <w:t xml:space="preserve">Messinien</w:t>
            </w:r>
          </w:p>
        </w:tc>
      </w:tr>
      <w:tr>
        <w:tc>
          <w:tcPr/>
          <w:p>
            <w:pPr>
              <w:pStyle w:val="Compact"/>
            </w:pPr>
            <w:r>
              <w:t xml:space="preserve">15205010</w:t>
            </w:r>
          </w:p>
        </w:tc>
        <w:tc>
          <w:tcPr/>
          <w:p>
            <w:pPr>
              <w:pStyle w:val="Compact"/>
            </w:pPr>
            <w:r>
              <w:t xml:space="preserve">Lombardischer Gompholith</w:t>
            </w:r>
          </w:p>
        </w:tc>
        <w:tc>
          <w:tcPr/>
          <w:p>
            <w:pPr>
              <w:pStyle w:val="Compact"/>
            </w:pPr>
            <w:r>
              <w:t xml:space="preserve">Konglomerat</w:t>
            </w:r>
          </w:p>
        </w:tc>
        <w:tc>
          <w:tcPr/>
          <w:p>
            <w:pPr>
              <w:pStyle w:val="Compact"/>
            </w:pPr>
            <w:r>
              <w:t xml:space="preserve">Sandstein</w:t>
            </w:r>
          </w:p>
        </w:tc>
        <w:tc>
          <w:tcPr/>
          <w:p>
            <w:pPr>
              <w:pStyle w:val="Compact"/>
            </w:pPr>
            <w:r>
              <w:t xml:space="preserve">Tonstein</w:t>
            </w:r>
          </w:p>
        </w:tc>
        <w:tc>
          <w:tcPr/>
          <w:p>
            <w:pPr>
              <w:pStyle w:val="Compact"/>
            </w:pPr>
            <w:r>
              <w:t xml:space="preserve">–</w:t>
            </w:r>
          </w:p>
        </w:tc>
        <w:tc>
          <w:tcPr/>
          <w:p>
            <w:pPr>
              <w:pStyle w:val="Compact"/>
            </w:pPr>
            <w:r>
              <w:t xml:space="preserve">Chattien</w:t>
            </w:r>
          </w:p>
        </w:tc>
        <w:tc>
          <w:tcPr/>
          <w:p>
            <w:pPr>
              <w:pStyle w:val="Compact"/>
            </w:pPr>
            <w:r>
              <w:t xml:space="preserve">Langhien</w:t>
            </w:r>
          </w:p>
        </w:tc>
      </w:tr>
      <w:tr>
        <w:tc>
          <w:tcPr/>
          <w:p>
            <w:pPr>
              <w:pStyle w:val="Compact"/>
            </w:pPr>
            <w:r>
              <w:t xml:space="preserve">15205011</w:t>
            </w:r>
          </w:p>
        </w:tc>
        <w:tc>
          <w:tcPr/>
          <w:p>
            <w:pPr>
              <w:pStyle w:val="Compact"/>
            </w:pPr>
            <w:r>
              <w:t xml:space="preserve">Lucino-Konglomerat</w:t>
            </w:r>
          </w:p>
        </w:tc>
        <w:tc>
          <w:tcPr/>
          <w:p>
            <w:pPr>
              <w:pStyle w:val="Compact"/>
            </w:pPr>
            <w:r>
              <w:t xml:space="preserve">Konglomerat</w:t>
            </w:r>
          </w:p>
        </w:tc>
        <w:tc>
          <w:tcPr/>
          <w:p>
            <w:pPr>
              <w:pStyle w:val="Compact"/>
            </w:pPr>
            <w:r>
              <w:t xml:space="preserve">Sandstein</w:t>
            </w:r>
          </w:p>
        </w:tc>
        <w:tc>
          <w:tcPr/>
          <w:p>
            <w:pPr>
              <w:pStyle w:val="Compact"/>
            </w:pPr>
            <w:r>
              <w:t xml:space="preserve">Tonstein</w:t>
            </w:r>
          </w:p>
        </w:tc>
        <w:tc>
          <w:tcPr/>
          <w:p>
            <w:pPr>
              <w:pStyle w:val="Compact"/>
            </w:pPr>
            <w:r>
              <w:t xml:space="preserve">Lucino-Konglomerat</w:t>
            </w:r>
          </w:p>
        </w:tc>
        <w:tc>
          <w:tcPr/>
          <w:p>
            <w:pPr>
              <w:pStyle w:val="Compact"/>
            </w:pPr>
            <w:r>
              <w:t xml:space="preserve">Burdigalien</w:t>
            </w:r>
          </w:p>
        </w:tc>
        <w:tc>
          <w:tcPr/>
          <w:p>
            <w:pPr>
              <w:pStyle w:val="Compact"/>
            </w:pPr>
            <w:r>
              <w:t xml:space="preserve">Langhien</w:t>
            </w:r>
          </w:p>
        </w:tc>
      </w:tr>
      <w:tr>
        <w:tc>
          <w:tcPr/>
          <w:p>
            <w:pPr>
              <w:pStyle w:val="Compact"/>
            </w:pPr>
            <w:r>
              <w:t xml:space="preserve">15205012</w:t>
            </w:r>
          </w:p>
        </w:tc>
        <w:tc>
          <w:tcPr/>
          <w:p>
            <w:pPr>
              <w:pStyle w:val="Compact"/>
            </w:pPr>
            <w:r>
              <w:t xml:space="preserve">Lucino-Konglomerat: Cagno-Sandstein</w:t>
            </w:r>
          </w:p>
        </w:tc>
        <w:tc>
          <w:tcPr/>
          <w:p>
            <w:pPr>
              <w:pStyle w:val="Compact"/>
            </w:pPr>
            <w:r>
              <w:t xml:space="preserve">Sandstein</w:t>
            </w:r>
          </w:p>
        </w:tc>
        <w:tc>
          <w:tcPr/>
          <w:p>
            <w:pPr>
              <w:pStyle w:val="Compact"/>
            </w:pPr>
            <w:r>
              <w:t xml:space="preserve">Konglomerat</w:t>
            </w:r>
          </w:p>
        </w:tc>
        <w:tc>
          <w:tcPr/>
          <w:p>
            <w:pPr>
              <w:pStyle w:val="Compact"/>
            </w:pPr>
            <w:r>
              <w:t xml:space="preserve">–</w:t>
            </w:r>
          </w:p>
        </w:tc>
        <w:tc>
          <w:tcPr/>
          <w:p>
            <w:pPr>
              <w:pStyle w:val="Compact"/>
            </w:pPr>
            <w:r>
              <w:t xml:space="preserve">Cagno-Sandstein</w:t>
            </w:r>
          </w:p>
        </w:tc>
        <w:tc>
          <w:tcPr/>
          <w:p>
            <w:pPr>
              <w:pStyle w:val="Compact"/>
            </w:pPr>
            <w:r>
              <w:t xml:space="preserve">Burdigalien</w:t>
            </w:r>
          </w:p>
        </w:tc>
        <w:tc>
          <w:tcPr/>
          <w:p>
            <w:pPr>
              <w:pStyle w:val="Compact"/>
            </w:pPr>
            <w:r>
              <w:t xml:space="preserve">Langhien</w:t>
            </w:r>
          </w:p>
        </w:tc>
      </w:tr>
      <w:tr>
        <w:tc>
          <w:tcPr/>
          <w:p>
            <w:pPr>
              <w:pStyle w:val="Compact"/>
            </w:pPr>
            <w:r>
              <w:t xml:space="preserve">15205013</w:t>
            </w:r>
          </w:p>
        </w:tc>
        <w:tc>
          <w:tcPr/>
          <w:p>
            <w:pPr>
              <w:pStyle w:val="Compact"/>
            </w:pPr>
            <w:r>
              <w:t xml:space="preserve">Como-Konglomerat: Val-Grande-Sandstein</w:t>
            </w:r>
          </w:p>
        </w:tc>
        <w:tc>
          <w:tcPr/>
          <w:p>
            <w:pPr>
              <w:pStyle w:val="Compact"/>
            </w:pPr>
            <w:r>
              <w:t xml:space="preserve">Sandstein</w:t>
            </w:r>
          </w:p>
        </w:tc>
        <w:tc>
          <w:tcPr/>
          <w:p>
            <w:pPr>
              <w:pStyle w:val="Compact"/>
            </w:pPr>
            <w:r>
              <w:t xml:space="preserve">Sandstein: konglomeratisch</w:t>
            </w:r>
          </w:p>
        </w:tc>
        <w:tc>
          <w:tcPr/>
          <w:p>
            <w:pPr>
              <w:pStyle w:val="Compact"/>
            </w:pPr>
            <w:r>
              <w:t xml:space="preserve">Tonstein</w:t>
            </w:r>
          </w:p>
        </w:tc>
        <w:tc>
          <w:tcPr/>
          <w:p>
            <w:pPr>
              <w:pStyle w:val="Compact"/>
            </w:pPr>
            <w:r>
              <w:t xml:space="preserve">Val-Grande-Sandstein</w:t>
            </w:r>
          </w:p>
        </w:tc>
        <w:tc>
          <w:tcPr/>
          <w:p>
            <w:pPr>
              <w:pStyle w:val="Compact"/>
            </w:pPr>
            <w:r>
              <w:t xml:space="preserve">Burdigalien</w:t>
            </w:r>
          </w:p>
        </w:tc>
        <w:tc>
          <w:tcPr/>
          <w:p>
            <w:pPr>
              <w:pStyle w:val="Compact"/>
            </w:pPr>
            <w:r>
              <w:t xml:space="preserve">Burdigalien</w:t>
            </w:r>
          </w:p>
        </w:tc>
      </w:tr>
      <w:tr>
        <w:tc>
          <w:tcPr/>
          <w:p>
            <w:pPr>
              <w:pStyle w:val="Compact"/>
            </w:pPr>
            <w:r>
              <w:t xml:space="preserve">15205014</w:t>
            </w:r>
          </w:p>
        </w:tc>
        <w:tc>
          <w:tcPr/>
          <w:p>
            <w:pPr>
              <w:pStyle w:val="Compact"/>
            </w:pPr>
            <w:r>
              <w:t xml:space="preserve">Como-Konglomerat: Prestino-Pelite</w:t>
            </w:r>
          </w:p>
        </w:tc>
        <w:tc>
          <w:tcPr/>
          <w:p>
            <w:pPr>
              <w:pStyle w:val="Compact"/>
            </w:pPr>
            <w:r>
              <w:t xml:space="preserve">Tonstein</w:t>
            </w:r>
          </w:p>
        </w:tc>
        <w:tc>
          <w:tcPr/>
          <w:p>
            <w:pPr>
              <w:pStyle w:val="Compact"/>
            </w:pPr>
            <w:r>
              <w:t xml:space="preserve">Siltstein</w:t>
            </w:r>
          </w:p>
        </w:tc>
        <w:tc>
          <w:tcPr/>
          <w:p>
            <w:pPr>
              <w:pStyle w:val="Compact"/>
            </w:pPr>
            <w:r>
              <w:t xml:space="preserve">Sandstein</w:t>
            </w:r>
          </w:p>
        </w:tc>
        <w:tc>
          <w:tcPr/>
          <w:p>
            <w:pPr>
              <w:pStyle w:val="Compact"/>
            </w:pPr>
            <w:r>
              <w:t xml:space="preserve">Prestino-Pelite</w:t>
            </w:r>
          </w:p>
        </w:tc>
        <w:tc>
          <w:tcPr/>
          <w:p>
            <w:pPr>
              <w:pStyle w:val="Compact"/>
            </w:pPr>
            <w:r>
              <w:t xml:space="preserve">Aquitanien</w:t>
            </w:r>
          </w:p>
        </w:tc>
        <w:tc>
          <w:tcPr/>
          <w:p>
            <w:pPr>
              <w:pStyle w:val="Compact"/>
            </w:pPr>
            <w:r>
              <w:t xml:space="preserve">Aquitanien</w:t>
            </w:r>
          </w:p>
        </w:tc>
      </w:tr>
      <w:tr>
        <w:tc>
          <w:tcPr/>
          <w:p>
            <w:pPr>
              <w:pStyle w:val="Compact"/>
            </w:pPr>
            <w:r>
              <w:t xml:space="preserve">15205015</w:t>
            </w:r>
          </w:p>
        </w:tc>
        <w:tc>
          <w:tcPr/>
          <w:p>
            <w:pPr>
              <w:pStyle w:val="Compact"/>
            </w:pPr>
            <w:r>
              <w:t xml:space="preserve">Como-Konglomerat</w:t>
            </w:r>
          </w:p>
        </w:tc>
        <w:tc>
          <w:tcPr/>
          <w:p>
            <w:pPr>
              <w:pStyle w:val="Compact"/>
            </w:pPr>
            <w:r>
              <w:t xml:space="preserve">Konglomerat: polymikt</w:t>
            </w:r>
          </w:p>
        </w:tc>
        <w:tc>
          <w:tcPr/>
          <w:p>
            <w:pPr>
              <w:pStyle w:val="Compact"/>
            </w:pPr>
            <w:r>
              <w:t xml:space="preserve">Sandstein</w:t>
            </w:r>
          </w:p>
        </w:tc>
        <w:tc>
          <w:tcPr/>
          <w:p>
            <w:pPr>
              <w:pStyle w:val="Compact"/>
            </w:pPr>
            <w:r>
              <w:t xml:space="preserve">Tonstein</w:t>
            </w:r>
          </w:p>
        </w:tc>
        <w:tc>
          <w:tcPr/>
          <w:p>
            <w:pPr>
              <w:pStyle w:val="Compact"/>
            </w:pPr>
            <w:r>
              <w:t xml:space="preserve">Como-Konglomerat</w:t>
            </w:r>
          </w:p>
        </w:tc>
        <w:tc>
          <w:tcPr/>
          <w:p>
            <w:pPr>
              <w:pStyle w:val="Compact"/>
            </w:pPr>
            <w:r>
              <w:t xml:space="preserve">Chattien</w:t>
            </w:r>
          </w:p>
        </w:tc>
        <w:tc>
          <w:tcPr/>
          <w:p>
            <w:pPr>
              <w:pStyle w:val="Compact"/>
            </w:pPr>
            <w:r>
              <w:t xml:space="preserve">Burdigalien</w:t>
            </w:r>
          </w:p>
        </w:tc>
      </w:tr>
      <w:tr>
        <w:tc>
          <w:tcPr/>
          <w:p>
            <w:pPr>
              <w:pStyle w:val="Compact"/>
            </w:pPr>
            <w:r>
              <w:t xml:space="preserve">15205016</w:t>
            </w:r>
          </w:p>
        </w:tc>
        <w:tc>
          <w:tcPr/>
          <w:p>
            <w:pPr>
              <w:pStyle w:val="Compact"/>
            </w:pPr>
            <w:r>
              <w:t xml:space="preserve">Como-Konglomerat: Malnate-Sandstein</w:t>
            </w:r>
          </w:p>
        </w:tc>
        <w:tc>
          <w:tcPr/>
          <w:p>
            <w:pPr>
              <w:pStyle w:val="Compact"/>
            </w:pPr>
            <w:r>
              <w:t xml:space="preserve">Sandstein</w:t>
            </w:r>
          </w:p>
        </w:tc>
        <w:tc>
          <w:tcPr/>
          <w:p>
            <w:pPr>
              <w:pStyle w:val="Compact"/>
            </w:pPr>
            <w:r>
              <w:t xml:space="preserve">Sandstein: konglomeratisch</w:t>
            </w:r>
          </w:p>
        </w:tc>
        <w:tc>
          <w:tcPr/>
          <w:p>
            <w:pPr>
              <w:pStyle w:val="Compact"/>
            </w:pPr>
            <w:r>
              <w:t xml:space="preserve">Tonstein</w:t>
            </w:r>
          </w:p>
        </w:tc>
        <w:tc>
          <w:tcPr/>
          <w:p>
            <w:pPr>
              <w:pStyle w:val="Compact"/>
            </w:pPr>
            <w:r>
              <w:t xml:space="preserve">Malnate-Sandstein</w:t>
            </w:r>
          </w:p>
        </w:tc>
        <w:tc>
          <w:tcPr/>
          <w:p>
            <w:pPr>
              <w:pStyle w:val="Compact"/>
            </w:pPr>
            <w:r>
              <w:t xml:space="preserve">Burdigalien</w:t>
            </w:r>
          </w:p>
        </w:tc>
        <w:tc>
          <w:tcPr/>
          <w:p>
            <w:pPr>
              <w:pStyle w:val="Compact"/>
            </w:pPr>
            <w:r>
              <w:t xml:space="preserve">Burdigalien</w:t>
            </w:r>
          </w:p>
        </w:tc>
      </w:tr>
      <w:tr>
        <w:tc>
          <w:tcPr/>
          <w:p>
            <w:pPr>
              <w:pStyle w:val="Compact"/>
            </w:pPr>
            <w:r>
              <w:t xml:space="preserve">15205017</w:t>
            </w:r>
          </w:p>
        </w:tc>
        <w:tc>
          <w:tcPr/>
          <w:p>
            <w:pPr>
              <w:pStyle w:val="Compact"/>
            </w:pPr>
            <w:r>
              <w:t xml:space="preserve">Como-Konglomerat: Rio-dei-Gioghi-Pelite</w:t>
            </w:r>
          </w:p>
        </w:tc>
        <w:tc>
          <w:tcPr/>
          <w:p>
            <w:pPr>
              <w:pStyle w:val="Compact"/>
            </w:pPr>
            <w:r>
              <w:t xml:space="preserve">Tonstein</w:t>
            </w:r>
          </w:p>
        </w:tc>
        <w:tc>
          <w:tcPr/>
          <w:p>
            <w:pPr>
              <w:pStyle w:val="Compact"/>
            </w:pPr>
            <w:r>
              <w:t xml:space="preserve">Siltstein</w:t>
            </w:r>
          </w:p>
        </w:tc>
        <w:tc>
          <w:tcPr/>
          <w:p>
            <w:pPr>
              <w:pStyle w:val="Compact"/>
            </w:pPr>
            <w:r>
              <w:t xml:space="preserve">Sandstein</w:t>
            </w:r>
          </w:p>
        </w:tc>
        <w:tc>
          <w:tcPr/>
          <w:p>
            <w:pPr>
              <w:pStyle w:val="Compact"/>
            </w:pPr>
            <w:r>
              <w:t xml:space="preserve">Rio-dei-Gioghi-Pelite</w:t>
            </w:r>
          </w:p>
        </w:tc>
        <w:tc>
          <w:tcPr/>
          <w:p>
            <w:pPr>
              <w:pStyle w:val="Compact"/>
            </w:pPr>
            <w:r>
              <w:t xml:space="preserve">Aquitanien</w:t>
            </w:r>
          </w:p>
        </w:tc>
        <w:tc>
          <w:tcPr/>
          <w:p>
            <w:pPr>
              <w:pStyle w:val="Compact"/>
            </w:pPr>
            <w:r>
              <w:t xml:space="preserve">Aquitanien</w:t>
            </w:r>
          </w:p>
        </w:tc>
      </w:tr>
      <w:tr>
        <w:tc>
          <w:tcPr/>
          <w:p>
            <w:pPr>
              <w:pStyle w:val="Compact"/>
            </w:pPr>
            <w:r>
              <w:t xml:space="preserve">15205018</w:t>
            </w:r>
          </w:p>
        </w:tc>
        <w:tc>
          <w:tcPr/>
          <w:p>
            <w:pPr>
              <w:pStyle w:val="Compact"/>
            </w:pPr>
            <w:r>
              <w:t xml:space="preserve">Chiasso-Fm.</w:t>
            </w:r>
          </w:p>
        </w:tc>
        <w:tc>
          <w:tcPr/>
          <w:p>
            <w:pPr>
              <w:pStyle w:val="Compact"/>
            </w:pPr>
            <w:r>
              <w:t xml:space="preserve">Tonstein</w:t>
            </w:r>
          </w:p>
        </w:tc>
        <w:tc>
          <w:tcPr/>
          <w:p>
            <w:pPr>
              <w:pStyle w:val="Compact"/>
            </w:pPr>
            <w:r>
              <w:t xml:space="preserve">Sandstein</w:t>
            </w:r>
          </w:p>
        </w:tc>
        <w:tc>
          <w:tcPr/>
          <w:p>
            <w:pPr>
              <w:pStyle w:val="Compact"/>
            </w:pPr>
            <w:r>
              <w:t xml:space="preserve">Konglomerat</w:t>
            </w:r>
          </w:p>
        </w:tc>
        <w:tc>
          <w:tcPr/>
          <w:p>
            <w:pPr>
              <w:pStyle w:val="Compact"/>
            </w:pPr>
            <w:r>
              <w:t xml:space="preserve">Chiasso-Formation</w:t>
            </w:r>
          </w:p>
        </w:tc>
        <w:tc>
          <w:tcPr/>
          <w:p>
            <w:pPr>
              <w:pStyle w:val="Compact"/>
            </w:pPr>
            <w:r>
              <w:t xml:space="preserve">Chattien</w:t>
            </w:r>
          </w:p>
        </w:tc>
        <w:tc>
          <w:tcPr/>
          <w:p>
            <w:pPr>
              <w:pStyle w:val="Compact"/>
            </w:pPr>
            <w:r>
              <w:t xml:space="preserve">Chattien</w:t>
            </w:r>
          </w:p>
        </w:tc>
      </w:tr>
      <w:tr>
        <w:tc>
          <w:tcPr/>
          <w:p>
            <w:pPr>
              <w:pStyle w:val="Compact"/>
            </w:pPr>
            <w:r>
              <w:t xml:space="preserve">15205019</w:t>
            </w:r>
          </w:p>
        </w:tc>
        <w:tc>
          <w:tcPr/>
          <w:p>
            <w:pPr>
              <w:pStyle w:val="Compact"/>
            </w:pPr>
            <w:r>
              <w:t xml:space="preserve">Chiasso-Fm: Villa-Olmo-Konglomerat</w:t>
            </w:r>
          </w:p>
        </w:tc>
        <w:tc>
          <w:tcPr/>
          <w:p>
            <w:pPr>
              <w:pStyle w:val="Compact"/>
            </w:pPr>
            <w:r>
              <w:t xml:space="preserve">Konglomerat: polymikt</w:t>
            </w:r>
          </w:p>
        </w:tc>
        <w:tc>
          <w:tcPr/>
          <w:p>
            <w:pPr>
              <w:pStyle w:val="Compact"/>
            </w:pPr>
            <w:r>
              <w:t xml:space="preserve">Sandstein</w:t>
            </w:r>
          </w:p>
        </w:tc>
        <w:tc>
          <w:tcPr/>
          <w:p>
            <w:pPr>
              <w:pStyle w:val="Compact"/>
            </w:pPr>
            <w:r>
              <w:t xml:space="preserve">Tonstein</w:t>
            </w:r>
          </w:p>
        </w:tc>
        <w:tc>
          <w:tcPr/>
          <w:p>
            <w:pPr>
              <w:pStyle w:val="Compact"/>
            </w:pPr>
            <w:r>
              <w:t xml:space="preserve">Villa-Olmo-Konglomerat</w:t>
            </w:r>
          </w:p>
        </w:tc>
        <w:tc>
          <w:tcPr/>
          <w:p>
            <w:pPr>
              <w:pStyle w:val="Compact"/>
            </w:pPr>
            <w:r>
              <w:t xml:space="preserve">Chattien</w:t>
            </w:r>
          </w:p>
        </w:tc>
        <w:tc>
          <w:tcPr/>
          <w:p>
            <w:pPr>
              <w:pStyle w:val="Compact"/>
            </w:pPr>
            <w:r>
              <w:t xml:space="preserve">Chattien</w:t>
            </w:r>
          </w:p>
        </w:tc>
      </w:tr>
      <w:tr>
        <w:tc>
          <w:tcPr/>
          <w:p>
            <w:pPr>
              <w:pStyle w:val="Compact"/>
            </w:pPr>
            <w:r>
              <w:t xml:space="preserve">15205020</w:t>
            </w:r>
          </w:p>
        </w:tc>
        <w:tc>
          <w:tcPr/>
          <w:p>
            <w:pPr>
              <w:pStyle w:val="Compact"/>
            </w:pPr>
            <w:r>
              <w:t xml:space="preserve">Ternate-Fm.</w:t>
            </w:r>
          </w:p>
        </w:tc>
        <w:tc>
          <w:tcPr/>
          <w:p>
            <w:pPr>
              <w:pStyle w:val="Compact"/>
            </w:pPr>
            <w:r>
              <w:t xml:space="preserve">Kalkstein: arenitisch: Bioklasten</w:t>
            </w:r>
          </w:p>
        </w:tc>
        <w:tc>
          <w:tcPr/>
          <w:p>
            <w:pPr>
              <w:pStyle w:val="Compact"/>
            </w:pPr>
            <w:r>
              <w:t xml:space="preserve">Mergelstein</w:t>
            </w:r>
          </w:p>
        </w:tc>
        <w:tc>
          <w:tcPr/>
          <w:p>
            <w:pPr>
              <w:pStyle w:val="Compact"/>
            </w:pPr>
            <w:r>
              <w:t xml:space="preserve">–</w:t>
            </w:r>
          </w:p>
        </w:tc>
        <w:tc>
          <w:tcPr/>
          <w:p>
            <w:pPr>
              <w:pStyle w:val="Compact"/>
            </w:pPr>
            <w:r>
              <w:t xml:space="preserve">Ternate-Formation</w:t>
            </w:r>
          </w:p>
        </w:tc>
        <w:tc>
          <w:tcPr/>
          <w:p>
            <w:pPr>
              <w:pStyle w:val="Compact"/>
            </w:pPr>
            <w:r>
              <w:t xml:space="preserve">Priabonien</w:t>
            </w:r>
          </w:p>
        </w:tc>
        <w:tc>
          <w:tcPr/>
          <w:p>
            <w:pPr>
              <w:pStyle w:val="Compact"/>
            </w:pPr>
            <w:r>
              <w:t xml:space="preserve">Priabonien</w:t>
            </w:r>
          </w:p>
        </w:tc>
      </w:tr>
      <w:tr>
        <w:tc>
          <w:tcPr/>
          <w:p>
            <w:pPr>
              <w:pStyle w:val="Compact"/>
            </w:pPr>
            <w:r>
              <w:t xml:space="preserve">15205021</w:t>
            </w:r>
          </w:p>
        </w:tc>
        <w:tc>
          <w:tcPr/>
          <w:p>
            <w:pPr>
              <w:pStyle w:val="Compact"/>
            </w:pPr>
            <w:r>
              <w:t xml:space="preserve">Brenno-Fm.</w:t>
            </w:r>
          </w:p>
        </w:tc>
        <w:tc>
          <w:tcPr/>
          <w:p>
            <w:pPr>
              <w:pStyle w:val="Compact"/>
            </w:pPr>
            <w:r>
              <w:t xml:space="preserve">Kalkstein: mikritisch</w:t>
            </w:r>
          </w:p>
        </w:tc>
        <w:tc>
          <w:tcPr/>
          <w:p>
            <w:pPr>
              <w:pStyle w:val="Compact"/>
            </w:pPr>
            <w:r>
              <w:t xml:space="preserve">Kalkstein: arenitisch</w:t>
            </w:r>
          </w:p>
        </w:tc>
        <w:tc>
          <w:tcPr/>
          <w:p>
            <w:pPr>
              <w:pStyle w:val="Compact"/>
            </w:pPr>
            <w:r>
              <w:t xml:space="preserve">–</w:t>
            </w:r>
          </w:p>
        </w:tc>
        <w:tc>
          <w:tcPr/>
          <w:p>
            <w:pPr>
              <w:pStyle w:val="Compact"/>
            </w:pPr>
            <w:r>
              <w:t xml:space="preserve">Brenno-Formation</w:t>
            </w:r>
          </w:p>
        </w:tc>
        <w:tc>
          <w:tcPr/>
          <w:p>
            <w:pPr>
              <w:pStyle w:val="Compact"/>
            </w:pPr>
            <w:r>
              <w:t xml:space="preserve">Campanien</w:t>
            </w:r>
          </w:p>
        </w:tc>
        <w:tc>
          <w:tcPr/>
          <w:p>
            <w:pPr>
              <w:pStyle w:val="Compact"/>
            </w:pPr>
            <w:r>
              <w:t xml:space="preserve">Maastrichtien</w:t>
            </w:r>
          </w:p>
        </w:tc>
      </w:tr>
      <w:tr>
        <w:tc>
          <w:tcPr/>
          <w:p>
            <w:pPr>
              <w:pStyle w:val="Compact"/>
            </w:pPr>
            <w:r>
              <w:t xml:space="preserve">15205022</w:t>
            </w:r>
          </w:p>
        </w:tc>
        <w:tc>
          <w:tcPr/>
          <w:p>
            <w:pPr>
              <w:pStyle w:val="Compact"/>
            </w:pPr>
            <w:r>
              <w:t xml:space="preserve">Prella-Konglomerat</w:t>
            </w:r>
          </w:p>
        </w:tc>
        <w:tc>
          <w:tcPr/>
          <w:p>
            <w:pPr>
              <w:pStyle w:val="Compact"/>
            </w:pPr>
            <w:r>
              <w:t xml:space="preserve">Konglomerat: polymikt</w:t>
            </w:r>
          </w:p>
        </w:tc>
        <w:tc>
          <w:tcPr/>
          <w:p>
            <w:pPr>
              <w:pStyle w:val="Compact"/>
            </w:pPr>
            <w:r>
              <w:t xml:space="preserve">Kalkstein: arenitisch</w:t>
            </w:r>
          </w:p>
        </w:tc>
        <w:tc>
          <w:tcPr/>
          <w:p>
            <w:pPr>
              <w:pStyle w:val="Compact"/>
            </w:pPr>
            <w:r>
              <w:t xml:space="preserve">Kalkstein: mikritisch</w:t>
            </w:r>
          </w:p>
        </w:tc>
        <w:tc>
          <w:tcPr/>
          <w:p>
            <w:pPr>
              <w:pStyle w:val="Compact"/>
            </w:pPr>
            <w:r>
              <w:t xml:space="preserve">Prella-Konglomerat</w:t>
            </w:r>
          </w:p>
        </w:tc>
        <w:tc>
          <w:tcPr/>
          <w:p>
            <w:pPr>
              <w:pStyle w:val="Compact"/>
            </w:pPr>
            <w:r>
              <w:t xml:space="preserve">Campanien</w:t>
            </w:r>
          </w:p>
        </w:tc>
        <w:tc>
          <w:tcPr/>
          <w:p>
            <w:pPr>
              <w:pStyle w:val="Compact"/>
            </w:pPr>
            <w:r>
              <w:t xml:space="preserve">Campanien</w:t>
            </w:r>
          </w:p>
        </w:tc>
      </w:tr>
      <w:tr>
        <w:tc>
          <w:tcPr/>
          <w:p>
            <w:pPr>
              <w:pStyle w:val="Compact"/>
            </w:pPr>
            <w:r>
              <w:t xml:space="preserve">15205023</w:t>
            </w:r>
          </w:p>
        </w:tc>
        <w:tc>
          <w:tcPr/>
          <w:p>
            <w:pPr>
              <w:pStyle w:val="Compact"/>
            </w:pPr>
            <w:r>
              <w:t xml:space="preserve">Südalpin: Flysch</w:t>
            </w:r>
          </w:p>
        </w:tc>
        <w:tc>
          <w:tcPr/>
          <w:p>
            <w:pPr>
              <w:pStyle w:val="Compact"/>
            </w:pPr>
            <w:r>
              <w:t xml:space="preserve">Sandstein</w:t>
            </w:r>
          </w:p>
        </w:tc>
        <w:tc>
          <w:tcPr/>
          <w:p>
            <w:pPr>
              <w:pStyle w:val="Compact"/>
            </w:pPr>
            <w:r>
              <w:t xml:space="preserve">Konglomerat: polymikt</w:t>
            </w:r>
          </w:p>
        </w:tc>
        <w:tc>
          <w:tcPr/>
          <w:p>
            <w:pPr>
              <w:pStyle w:val="Compact"/>
            </w:pPr>
            <w:r>
              <w:t xml:space="preserve">Kalkstein</w:t>
            </w:r>
          </w:p>
        </w:tc>
        <w:tc>
          <w:tcPr/>
          <w:p>
            <w:pPr>
              <w:pStyle w:val="Compact"/>
            </w:pPr>
            <w:r>
              <w:t xml:space="preserve">–</w:t>
            </w:r>
          </w:p>
        </w:tc>
        <w:tc>
          <w:tcPr/>
          <w:p>
            <w:pPr>
              <w:pStyle w:val="Compact"/>
            </w:pPr>
            <w:r>
              <w:t xml:space="preserve">Cénomanien</w:t>
            </w:r>
          </w:p>
        </w:tc>
        <w:tc>
          <w:tcPr/>
          <w:p>
            <w:pPr>
              <w:pStyle w:val="Compact"/>
            </w:pPr>
            <w:r>
              <w:t xml:space="preserve">Campanien</w:t>
            </w:r>
          </w:p>
        </w:tc>
      </w:tr>
      <w:tr>
        <w:tc>
          <w:tcPr/>
          <w:p>
            <w:pPr>
              <w:pStyle w:val="Compact"/>
            </w:pPr>
            <w:r>
              <w:t xml:space="preserve">15205024</w:t>
            </w:r>
          </w:p>
        </w:tc>
        <w:tc>
          <w:tcPr/>
          <w:p>
            <w:pPr>
              <w:pStyle w:val="Compact"/>
            </w:pPr>
            <w:r>
              <w:t xml:space="preserve">Bergamo-Flysch</w:t>
            </w:r>
          </w:p>
        </w:tc>
        <w:tc>
          <w:tcPr/>
          <w:p>
            <w:pPr>
              <w:pStyle w:val="Compact"/>
            </w:pPr>
            <w:r>
              <w:t xml:space="preserve">Tonstein</w:t>
            </w:r>
          </w:p>
        </w:tc>
        <w:tc>
          <w:tcPr/>
          <w:p>
            <w:pPr>
              <w:pStyle w:val="Compact"/>
            </w:pPr>
            <w:r>
              <w:t xml:space="preserve">Kalkstein: arenitisch</w:t>
            </w:r>
          </w:p>
        </w:tc>
        <w:tc>
          <w:tcPr/>
          <w:p>
            <w:pPr>
              <w:pStyle w:val="Compact"/>
            </w:pPr>
            <w:r>
              <w:t xml:space="preserve">–</w:t>
            </w:r>
          </w:p>
        </w:tc>
        <w:tc>
          <w:tcPr/>
          <w:p>
            <w:pPr>
              <w:pStyle w:val="Compact"/>
            </w:pPr>
            <w:r>
              <w:t xml:space="preserve">Bergamo-Flysch</w:t>
            </w:r>
          </w:p>
        </w:tc>
        <w:tc>
          <w:tcPr/>
          <w:p>
            <w:pPr>
              <w:pStyle w:val="Compact"/>
            </w:pPr>
            <w:r>
              <w:t xml:space="preserve">Santonien</w:t>
            </w:r>
          </w:p>
        </w:tc>
        <w:tc>
          <w:tcPr/>
          <w:p>
            <w:pPr>
              <w:pStyle w:val="Compact"/>
            </w:pPr>
            <w:r>
              <w:t xml:space="preserve">Campanien</w:t>
            </w:r>
          </w:p>
        </w:tc>
      </w:tr>
      <w:tr>
        <w:tc>
          <w:tcPr/>
          <w:p>
            <w:pPr>
              <w:pStyle w:val="Compact"/>
            </w:pPr>
            <w:r>
              <w:t xml:space="preserve">15205025</w:t>
            </w:r>
          </w:p>
        </w:tc>
        <w:tc>
          <w:tcPr/>
          <w:p>
            <w:pPr>
              <w:pStyle w:val="Compact"/>
            </w:pPr>
            <w:r>
              <w:t xml:space="preserve">Coldrerio-Flysch</w:t>
            </w:r>
          </w:p>
        </w:tc>
        <w:tc>
          <w:tcPr/>
          <w:p>
            <w:pPr>
              <w:pStyle w:val="Compact"/>
            </w:pPr>
            <w:r>
              <w:t xml:space="preserve">Sandstein</w:t>
            </w:r>
          </w:p>
        </w:tc>
        <w:tc>
          <w:tcPr/>
          <w:p>
            <w:pPr>
              <w:pStyle w:val="Compact"/>
            </w:pPr>
            <w:r>
              <w:t xml:space="preserve">Siltstein</w:t>
            </w:r>
          </w:p>
        </w:tc>
        <w:tc>
          <w:tcPr/>
          <w:p>
            <w:pPr>
              <w:pStyle w:val="Compact"/>
            </w:pPr>
            <w:r>
              <w:t xml:space="preserve">Mergelstein</w:t>
            </w:r>
          </w:p>
        </w:tc>
        <w:tc>
          <w:tcPr/>
          <w:p>
            <w:pPr>
              <w:pStyle w:val="Compact"/>
            </w:pPr>
            <w:r>
              <w:t xml:space="preserve">Coldrerio-Flysch</w:t>
            </w:r>
          </w:p>
        </w:tc>
        <w:tc>
          <w:tcPr/>
          <w:p>
            <w:pPr>
              <w:pStyle w:val="Compact"/>
            </w:pPr>
            <w:r>
              <w:t xml:space="preserve">Santonien</w:t>
            </w:r>
          </w:p>
        </w:tc>
        <w:tc>
          <w:tcPr/>
          <w:p>
            <w:pPr>
              <w:pStyle w:val="Compact"/>
            </w:pPr>
            <w:r>
              <w:t xml:space="preserve">Campanien</w:t>
            </w:r>
          </w:p>
        </w:tc>
      </w:tr>
      <w:tr>
        <w:tc>
          <w:tcPr/>
          <w:p>
            <w:pPr>
              <w:pStyle w:val="Compact"/>
            </w:pPr>
            <w:r>
              <w:t xml:space="preserve">15205026</w:t>
            </w:r>
          </w:p>
        </w:tc>
        <w:tc>
          <w:tcPr/>
          <w:p>
            <w:pPr>
              <w:pStyle w:val="Compact"/>
            </w:pPr>
            <w:r>
              <w:t xml:space="preserve">Torre-Konglomerat</w:t>
            </w:r>
          </w:p>
        </w:tc>
        <w:tc>
          <w:tcPr/>
          <w:p>
            <w:pPr>
              <w:pStyle w:val="Compact"/>
            </w:pPr>
            <w:r>
              <w:t xml:space="preserve">Konglomerat: polymikt</w:t>
            </w:r>
          </w:p>
        </w:tc>
        <w:tc>
          <w:tcPr/>
          <w:p>
            <w:pPr>
              <w:pStyle w:val="Compact"/>
            </w:pPr>
            <w:r>
              <w:t xml:space="preserve">Sandstein</w:t>
            </w:r>
          </w:p>
        </w:tc>
        <w:tc>
          <w:tcPr/>
          <w:p>
            <w:pPr>
              <w:pStyle w:val="Compact"/>
            </w:pPr>
            <w:r>
              <w:t xml:space="preserve">–</w:t>
            </w:r>
          </w:p>
        </w:tc>
        <w:tc>
          <w:tcPr/>
          <w:p>
            <w:pPr>
              <w:pStyle w:val="Compact"/>
            </w:pPr>
            <w:r>
              <w:t xml:space="preserve">Torre-Konglomerat</w:t>
            </w:r>
          </w:p>
        </w:tc>
        <w:tc>
          <w:tcPr/>
          <w:p>
            <w:pPr>
              <w:pStyle w:val="Compact"/>
            </w:pPr>
            <w:r>
              <w:t xml:space="preserve">Santonien</w:t>
            </w:r>
          </w:p>
        </w:tc>
        <w:tc>
          <w:tcPr/>
          <w:p>
            <w:pPr>
              <w:pStyle w:val="Compact"/>
            </w:pPr>
            <w:r>
              <w:t xml:space="preserve">Santonien</w:t>
            </w:r>
          </w:p>
        </w:tc>
      </w:tr>
      <w:tr>
        <w:tc>
          <w:tcPr/>
          <w:p>
            <w:pPr>
              <w:pStyle w:val="Compact"/>
            </w:pPr>
            <w:r>
              <w:t xml:space="preserve">15205027</w:t>
            </w:r>
          </w:p>
        </w:tc>
        <w:tc>
          <w:tcPr/>
          <w:p>
            <w:pPr>
              <w:pStyle w:val="Compact"/>
            </w:pPr>
            <w:r>
              <w:t xml:space="preserve">Varesotto-Flysch</w:t>
            </w:r>
          </w:p>
        </w:tc>
        <w:tc>
          <w:tcPr/>
          <w:p>
            <w:pPr>
              <w:pStyle w:val="Compact"/>
            </w:pPr>
            <w:r>
              <w:t xml:space="preserve">Sandstein</w:t>
            </w:r>
          </w:p>
        </w:tc>
        <w:tc>
          <w:tcPr/>
          <w:p>
            <w:pPr>
              <w:pStyle w:val="Compact"/>
            </w:pPr>
            <w:r>
              <w:t xml:space="preserve">Siltstein</w:t>
            </w:r>
          </w:p>
        </w:tc>
        <w:tc>
          <w:tcPr/>
          <w:p>
            <w:pPr>
              <w:pStyle w:val="Compact"/>
            </w:pPr>
            <w:r>
              <w:t xml:space="preserve">Mergelstein</w:t>
            </w:r>
          </w:p>
        </w:tc>
        <w:tc>
          <w:tcPr/>
          <w:p>
            <w:pPr>
              <w:pStyle w:val="Compact"/>
            </w:pPr>
            <w:r>
              <w:t xml:space="preserve">Varesotto-Flysch</w:t>
            </w:r>
          </w:p>
        </w:tc>
        <w:tc>
          <w:tcPr/>
          <w:p>
            <w:pPr>
              <w:pStyle w:val="Compact"/>
            </w:pPr>
            <w:r>
              <w:t xml:space="preserve">Cénomanien</w:t>
            </w:r>
          </w:p>
        </w:tc>
        <w:tc>
          <w:tcPr/>
          <w:p>
            <w:pPr>
              <w:pStyle w:val="Compact"/>
            </w:pPr>
            <w:r>
              <w:t xml:space="preserve">Santonien</w:t>
            </w:r>
          </w:p>
        </w:tc>
      </w:tr>
      <w:tr>
        <w:tc>
          <w:tcPr/>
          <w:p>
            <w:pPr>
              <w:pStyle w:val="Compact"/>
            </w:pPr>
            <w:r>
              <w:t xml:space="preserve">15205028</w:t>
            </w:r>
          </w:p>
        </w:tc>
        <w:tc>
          <w:tcPr/>
          <w:p>
            <w:pPr>
              <w:pStyle w:val="Compact"/>
            </w:pPr>
            <w:r>
              <w:t xml:space="preserve">Scaglia Lombarda</w:t>
            </w:r>
          </w:p>
        </w:tc>
        <w:tc>
          <w:tcPr/>
          <w:p>
            <w:pPr>
              <w:pStyle w:val="Compact"/>
            </w:pPr>
            <w:r>
              <w:t xml:space="preserve">Kalkstein: mergelig</w:t>
            </w:r>
          </w:p>
        </w:tc>
        <w:tc>
          <w:tcPr/>
          <w:p>
            <w:pPr>
              <w:pStyle w:val="Compact"/>
            </w:pPr>
            <w:r>
              <w:t xml:space="preserve">Mergelstein</w:t>
            </w:r>
          </w:p>
        </w:tc>
        <w:tc>
          <w:tcPr/>
          <w:p>
            <w:pPr>
              <w:pStyle w:val="Compact"/>
            </w:pPr>
            <w:r>
              <w:t xml:space="preserve">–</w:t>
            </w:r>
          </w:p>
        </w:tc>
        <w:tc>
          <w:tcPr/>
          <w:p>
            <w:pPr>
              <w:pStyle w:val="Compact"/>
            </w:pPr>
            <w:r>
              <w:t xml:space="preserve">–</w:t>
            </w:r>
          </w:p>
        </w:tc>
        <w:tc>
          <w:tcPr/>
          <w:p>
            <w:pPr>
              <w:pStyle w:val="Compact"/>
            </w:pPr>
            <w:r>
              <w:t xml:space="preserve">Aptien</w:t>
            </w:r>
          </w:p>
        </w:tc>
        <w:tc>
          <w:tcPr/>
          <w:p>
            <w:pPr>
              <w:pStyle w:val="Compact"/>
            </w:pPr>
            <w:r>
              <w:t xml:space="preserve">Cénomanien</w:t>
            </w:r>
          </w:p>
        </w:tc>
      </w:tr>
      <w:tr>
        <w:tc>
          <w:tcPr/>
          <w:p>
            <w:pPr>
              <w:pStyle w:val="Compact"/>
            </w:pPr>
            <w:r>
              <w:t xml:space="preserve">15205029</w:t>
            </w:r>
          </w:p>
        </w:tc>
        <w:tc>
          <w:tcPr/>
          <w:p>
            <w:pPr>
              <w:pStyle w:val="Compact"/>
            </w:pPr>
            <w:r>
              <w:t xml:space="preserve">Scaglia Rossa Lombarda</w:t>
            </w:r>
          </w:p>
        </w:tc>
        <w:tc>
          <w:tcPr/>
          <w:p>
            <w:pPr>
              <w:pStyle w:val="Compact"/>
            </w:pPr>
            <w:r>
              <w:t xml:space="preserve">Kalkstein: mergelig</w:t>
            </w:r>
          </w:p>
        </w:tc>
        <w:tc>
          <w:tcPr/>
          <w:p>
            <w:pPr>
              <w:pStyle w:val="Compact"/>
            </w:pPr>
            <w:r>
              <w:t xml:space="preserve">Mergelstein</w:t>
            </w:r>
          </w:p>
        </w:tc>
        <w:tc>
          <w:tcPr/>
          <w:p>
            <w:pPr>
              <w:pStyle w:val="Compact"/>
            </w:pPr>
            <w:r>
              <w:t xml:space="preserve">–</w:t>
            </w:r>
          </w:p>
        </w:tc>
        <w:tc>
          <w:tcPr/>
          <w:p>
            <w:pPr>
              <w:pStyle w:val="Compact"/>
            </w:pPr>
            <w:r>
              <w:t xml:space="preserve">«Scaglia Rossa Lombarda»</w:t>
            </w:r>
          </w:p>
        </w:tc>
        <w:tc>
          <w:tcPr/>
          <w:p>
            <w:pPr>
              <w:pStyle w:val="Compact"/>
            </w:pPr>
            <w:r>
              <w:t xml:space="preserve">Cénomanien</w:t>
            </w:r>
          </w:p>
        </w:tc>
        <w:tc>
          <w:tcPr/>
          <w:p>
            <w:pPr>
              <w:pStyle w:val="Compact"/>
            </w:pPr>
            <w:r>
              <w:t xml:space="preserve">Cénomanien</w:t>
            </w:r>
          </w:p>
        </w:tc>
      </w:tr>
      <w:tr>
        <w:tc>
          <w:tcPr/>
          <w:p>
            <w:pPr>
              <w:pStyle w:val="Compact"/>
            </w:pPr>
            <w:r>
              <w:t xml:space="preserve">15205030</w:t>
            </w:r>
          </w:p>
        </w:tc>
        <w:tc>
          <w:tcPr/>
          <w:p>
            <w:pPr>
              <w:pStyle w:val="Compact"/>
            </w:pPr>
            <w:r>
              <w:t xml:space="preserve">Scaglia Bianca Lombarda</w:t>
            </w:r>
          </w:p>
        </w:tc>
        <w:tc>
          <w:tcPr/>
          <w:p>
            <w:pPr>
              <w:pStyle w:val="Compact"/>
            </w:pPr>
            <w:r>
              <w:t xml:space="preserve">Kalkstein: mergelig</w:t>
            </w:r>
          </w:p>
        </w:tc>
        <w:tc>
          <w:tcPr/>
          <w:p>
            <w:pPr>
              <w:pStyle w:val="Compact"/>
            </w:pPr>
            <w:r>
              <w:t xml:space="preserve">Mergelstein</w:t>
            </w:r>
          </w:p>
        </w:tc>
        <w:tc>
          <w:tcPr/>
          <w:p>
            <w:pPr>
              <w:pStyle w:val="Compact"/>
            </w:pPr>
            <w:r>
              <w:t xml:space="preserve">Tonstein: schiefrig: Bitumen</w:t>
            </w:r>
          </w:p>
        </w:tc>
        <w:tc>
          <w:tcPr/>
          <w:p>
            <w:pPr>
              <w:pStyle w:val="Compact"/>
            </w:pPr>
            <w:r>
              <w:t xml:space="preserve">«Scaglia Bianca Lombarda»</w:t>
            </w:r>
          </w:p>
        </w:tc>
        <w:tc>
          <w:tcPr/>
          <w:p>
            <w:pPr>
              <w:pStyle w:val="Compact"/>
            </w:pPr>
            <w:r>
              <w:t xml:space="preserve">Albien</w:t>
            </w:r>
          </w:p>
        </w:tc>
        <w:tc>
          <w:tcPr/>
          <w:p>
            <w:pPr>
              <w:pStyle w:val="Compact"/>
            </w:pPr>
            <w:r>
              <w:t xml:space="preserve">Albien</w:t>
            </w:r>
          </w:p>
        </w:tc>
      </w:tr>
      <w:tr>
        <w:tc>
          <w:tcPr/>
          <w:p>
            <w:pPr>
              <w:pStyle w:val="Compact"/>
            </w:pPr>
            <w:r>
              <w:t xml:space="preserve">15205031</w:t>
            </w:r>
          </w:p>
        </w:tc>
        <w:tc>
          <w:tcPr/>
          <w:p>
            <w:pPr>
              <w:pStyle w:val="Compact"/>
            </w:pPr>
            <w:r>
              <w:t xml:space="preserve">Scaglia Variegata Lombarda</w:t>
            </w:r>
          </w:p>
        </w:tc>
        <w:tc>
          <w:tcPr/>
          <w:p>
            <w:pPr>
              <w:pStyle w:val="Compact"/>
            </w:pPr>
            <w:r>
              <w:t xml:space="preserve">Kalkstein: mergelig</w:t>
            </w:r>
          </w:p>
        </w:tc>
        <w:tc>
          <w:tcPr/>
          <w:p>
            <w:pPr>
              <w:pStyle w:val="Compact"/>
            </w:pPr>
            <w:r>
              <w:t xml:space="preserve">Mergelstein</w:t>
            </w:r>
          </w:p>
        </w:tc>
        <w:tc>
          <w:tcPr/>
          <w:p>
            <w:pPr>
              <w:pStyle w:val="Compact"/>
            </w:pPr>
            <w:r>
              <w:t xml:space="preserve">Tonstein: schiefrig: Bitumen</w:t>
            </w:r>
          </w:p>
        </w:tc>
        <w:tc>
          <w:tcPr/>
          <w:p>
            <w:pPr>
              <w:pStyle w:val="Compact"/>
            </w:pPr>
            <w:r>
              <w:t xml:space="preserve">«Scaglia Variegata Lombarda»</w:t>
            </w:r>
          </w:p>
        </w:tc>
        <w:tc>
          <w:tcPr/>
          <w:p>
            <w:pPr>
              <w:pStyle w:val="Compact"/>
            </w:pPr>
            <w:r>
              <w:t xml:space="preserve">Aptien</w:t>
            </w:r>
          </w:p>
        </w:tc>
        <w:tc>
          <w:tcPr/>
          <w:p>
            <w:pPr>
              <w:pStyle w:val="Compact"/>
            </w:pPr>
            <w:r>
              <w:t xml:space="preserve">Albien</w:t>
            </w:r>
          </w:p>
        </w:tc>
      </w:tr>
      <w:tr>
        <w:tc>
          <w:tcPr/>
          <w:p>
            <w:pPr>
              <w:pStyle w:val="Compact"/>
            </w:pPr>
            <w:r>
              <w:t xml:space="preserve">15205032</w:t>
            </w:r>
          </w:p>
        </w:tc>
        <w:tc>
          <w:tcPr/>
          <w:p>
            <w:pPr>
              <w:pStyle w:val="Compact"/>
            </w:pPr>
            <w:r>
              <w:t xml:space="preserve">Maiolica Lombarda</w:t>
            </w:r>
          </w:p>
        </w:tc>
        <w:tc>
          <w:tcPr/>
          <w:p>
            <w:pPr>
              <w:pStyle w:val="Compact"/>
            </w:pPr>
            <w:r>
              <w:t xml:space="preserve">Kalkstein: mikritisch: Chert</w:t>
            </w:r>
          </w:p>
        </w:tc>
        <w:tc>
          <w:tcPr/>
          <w:p>
            <w:pPr>
              <w:pStyle w:val="Compact"/>
            </w:pPr>
            <w:r>
              <w:t xml:space="preserve">Tonstein</w:t>
            </w:r>
          </w:p>
        </w:tc>
        <w:tc>
          <w:tcPr/>
          <w:p>
            <w:pPr>
              <w:pStyle w:val="Compact"/>
            </w:pPr>
            <w:r>
              <w:t xml:space="preserve">–</w:t>
            </w:r>
          </w:p>
        </w:tc>
        <w:tc>
          <w:tcPr/>
          <w:p>
            <w:pPr>
              <w:pStyle w:val="Compact"/>
            </w:pPr>
            <w:r>
              <w:t xml:space="preserve">«Maiolica Lombarda»</w:t>
            </w:r>
          </w:p>
        </w:tc>
        <w:tc>
          <w:tcPr/>
          <w:p>
            <w:pPr>
              <w:pStyle w:val="Compact"/>
            </w:pPr>
            <w:r>
              <w:t xml:space="preserve">Tithonien</w:t>
            </w:r>
          </w:p>
        </w:tc>
        <w:tc>
          <w:tcPr/>
          <w:p>
            <w:pPr>
              <w:pStyle w:val="Compact"/>
            </w:pPr>
            <w:r>
              <w:t xml:space="preserve">Barrémien</w:t>
            </w:r>
          </w:p>
        </w:tc>
      </w:tr>
      <w:tr>
        <w:tc>
          <w:tcPr/>
          <w:p>
            <w:pPr>
              <w:pStyle w:val="Compact"/>
            </w:pPr>
            <w:r>
              <w:t xml:space="preserve">15205033</w:t>
            </w:r>
          </w:p>
        </w:tc>
        <w:tc>
          <w:tcPr/>
          <w:p>
            <w:pPr>
              <w:pStyle w:val="Compact"/>
            </w:pPr>
            <w:r>
              <w:t xml:space="preserve">Selcifero Lombardo</w:t>
            </w:r>
          </w:p>
        </w:tc>
        <w:tc>
          <w:tcPr/>
          <w:p>
            <w:pPr>
              <w:pStyle w:val="Compact"/>
            </w:pPr>
            <w:r>
              <w:t xml:space="preserve">Gestein: kieselig: Radiolarien</w:t>
            </w:r>
          </w:p>
        </w:tc>
        <w:tc>
          <w:tcPr/>
          <w:p>
            <w:pPr>
              <w:pStyle w:val="Compact"/>
            </w:pPr>
            <w:r>
              <w:t xml:space="preserve">Kalkstein: mergelig</w:t>
            </w:r>
          </w:p>
        </w:tc>
        <w:tc>
          <w:tcPr/>
          <w:p>
            <w:pPr>
              <w:pStyle w:val="Compact"/>
            </w:pPr>
            <w:r>
              <w:t xml:space="preserve">–</w:t>
            </w:r>
          </w:p>
        </w:tc>
        <w:tc>
          <w:tcPr/>
          <w:p>
            <w:pPr>
              <w:pStyle w:val="Compact"/>
            </w:pPr>
            <w:r>
              <w:t xml:space="preserve">«Selcifero Lombardo»</w:t>
            </w:r>
          </w:p>
        </w:tc>
        <w:tc>
          <w:tcPr/>
          <w:p>
            <w:pPr>
              <w:pStyle w:val="Compact"/>
            </w:pPr>
            <w:r>
              <w:t xml:space="preserve">Bajocien</w:t>
            </w:r>
          </w:p>
        </w:tc>
        <w:tc>
          <w:tcPr/>
          <w:p>
            <w:pPr>
              <w:pStyle w:val="Compact"/>
            </w:pPr>
            <w:r>
              <w:t xml:space="preserve">Tithonien</w:t>
            </w:r>
          </w:p>
        </w:tc>
      </w:tr>
      <w:tr>
        <w:tc>
          <w:tcPr/>
          <w:p>
            <w:pPr>
              <w:pStyle w:val="Compact"/>
            </w:pPr>
            <w:r>
              <w:t xml:space="preserve">15205034</w:t>
            </w:r>
          </w:p>
        </w:tc>
        <w:tc>
          <w:tcPr/>
          <w:p>
            <w:pPr>
              <w:pStyle w:val="Compact"/>
            </w:pPr>
            <w:r>
              <w:t xml:space="preserve">Selcifero Lombardo: Rosso ad Aptici</w:t>
            </w:r>
          </w:p>
        </w:tc>
        <w:tc>
          <w:tcPr/>
          <w:p>
            <w:pPr>
              <w:pStyle w:val="Compact"/>
            </w:pPr>
            <w:r>
              <w:t xml:space="preserve">Mergelstein</w:t>
            </w:r>
          </w:p>
        </w:tc>
        <w:tc>
          <w:tcPr/>
          <w:p>
            <w:pPr>
              <w:pStyle w:val="Compact"/>
            </w:pPr>
            <w:r>
              <w:t xml:space="preserve">Kalkstein: mergelig: Chert</w:t>
            </w:r>
          </w:p>
        </w:tc>
        <w:tc>
          <w:tcPr/>
          <w:p>
            <w:pPr>
              <w:pStyle w:val="Compact"/>
            </w:pPr>
            <w:r>
              <w:t xml:space="preserve">–</w:t>
            </w:r>
          </w:p>
        </w:tc>
        <w:tc>
          <w:tcPr/>
          <w:p>
            <w:pPr>
              <w:pStyle w:val="Compact"/>
            </w:pPr>
            <w:r>
              <w:t xml:space="preserve">«Rosso ad Aptici»</w:t>
            </w:r>
          </w:p>
        </w:tc>
        <w:tc>
          <w:tcPr/>
          <w:p>
            <w:pPr>
              <w:pStyle w:val="Compact"/>
            </w:pPr>
            <w:r>
              <w:t xml:space="preserve">Kimméridgien</w:t>
            </w:r>
          </w:p>
        </w:tc>
        <w:tc>
          <w:tcPr/>
          <w:p>
            <w:pPr>
              <w:pStyle w:val="Compact"/>
            </w:pPr>
            <w:r>
              <w:t xml:space="preserve">Tithonien</w:t>
            </w:r>
          </w:p>
        </w:tc>
      </w:tr>
      <w:tr>
        <w:tc>
          <w:tcPr/>
          <w:p>
            <w:pPr>
              <w:pStyle w:val="Compact"/>
            </w:pPr>
            <w:r>
              <w:t xml:space="preserve">15205035</w:t>
            </w:r>
          </w:p>
        </w:tc>
        <w:tc>
          <w:tcPr/>
          <w:p>
            <w:pPr>
              <w:pStyle w:val="Compact"/>
            </w:pPr>
            <w:r>
              <w:t xml:space="preserve">Calcare a bivalvi planctonici</w:t>
            </w:r>
          </w:p>
        </w:tc>
        <w:tc>
          <w:tcPr/>
          <w:p>
            <w:pPr>
              <w:pStyle w:val="Compact"/>
            </w:pPr>
            <w:r>
              <w:t xml:space="preserve">Kalkstein: mergelig-kieselig</w:t>
            </w:r>
          </w:p>
        </w:tc>
        <w:tc>
          <w:tcPr/>
          <w:p>
            <w:pPr>
              <w:pStyle w:val="Compact"/>
            </w:pPr>
            <w:r>
              <w:t xml:space="preserve">Mergelstein</w:t>
            </w:r>
          </w:p>
        </w:tc>
        <w:tc>
          <w:tcPr/>
          <w:p>
            <w:pPr>
              <w:pStyle w:val="Compact"/>
            </w:pPr>
            <w:r>
              <w:t xml:space="preserve">–</w:t>
            </w:r>
          </w:p>
        </w:tc>
        <w:tc>
          <w:tcPr/>
          <w:p>
            <w:pPr>
              <w:pStyle w:val="Compact"/>
            </w:pPr>
            <w:r>
              <w:t xml:space="preserve">«Calcare a bivalvi planctonici»</w:t>
            </w:r>
          </w:p>
        </w:tc>
        <w:tc>
          <w:tcPr/>
          <w:p>
            <w:pPr>
              <w:pStyle w:val="Compact"/>
            </w:pPr>
            <w:r>
              <w:t xml:space="preserve">Aalénien</w:t>
            </w:r>
          </w:p>
        </w:tc>
        <w:tc>
          <w:tcPr/>
          <w:p>
            <w:pPr>
              <w:pStyle w:val="Compact"/>
            </w:pPr>
            <w:r>
              <w:t xml:space="preserve">Bajocien</w:t>
            </w:r>
          </w:p>
        </w:tc>
      </w:tr>
      <w:tr>
        <w:tc>
          <w:tcPr/>
          <w:p>
            <w:pPr>
              <w:pStyle w:val="Compact"/>
            </w:pPr>
            <w:r>
              <w:t xml:space="preserve">15205036</w:t>
            </w:r>
          </w:p>
        </w:tc>
        <w:tc>
          <w:tcPr/>
          <w:p>
            <w:pPr>
              <w:pStyle w:val="Compact"/>
            </w:pPr>
            <w:r>
              <w:t xml:space="preserve">Rosso Ammonitico Lombardo</w:t>
            </w:r>
          </w:p>
        </w:tc>
        <w:tc>
          <w:tcPr/>
          <w:p>
            <w:pPr>
              <w:pStyle w:val="Compact"/>
            </w:pPr>
            <w:r>
              <w:t xml:space="preserve">Kalkstein: mergelig: Bioklasten</w:t>
            </w:r>
          </w:p>
        </w:tc>
        <w:tc>
          <w:tcPr/>
          <w:p>
            <w:pPr>
              <w:pStyle w:val="Compact"/>
            </w:pPr>
            <w:r>
              <w:t xml:space="preserve">Mergelstein</w:t>
            </w:r>
          </w:p>
        </w:tc>
        <w:tc>
          <w:tcPr/>
          <w:p>
            <w:pPr>
              <w:pStyle w:val="Compact"/>
            </w:pPr>
            <w:r>
              <w:t xml:space="preserve">–</w:t>
            </w:r>
          </w:p>
        </w:tc>
        <w:tc>
          <w:tcPr/>
          <w:p>
            <w:pPr>
              <w:pStyle w:val="Compact"/>
            </w:pPr>
            <w:r>
              <w:t xml:space="preserve">«Rosso Ammonitico Lombardo»</w:t>
            </w:r>
          </w:p>
        </w:tc>
        <w:tc>
          <w:tcPr/>
          <w:p>
            <w:pPr>
              <w:pStyle w:val="Compact"/>
            </w:pPr>
            <w:r>
              <w:t xml:space="preserve">Toarcien</w:t>
            </w:r>
          </w:p>
        </w:tc>
        <w:tc>
          <w:tcPr/>
          <w:p>
            <w:pPr>
              <w:pStyle w:val="Compact"/>
            </w:pPr>
            <w:r>
              <w:t xml:space="preserve">Aalénien</w:t>
            </w:r>
          </w:p>
        </w:tc>
      </w:tr>
      <w:tr>
        <w:tc>
          <w:tcPr/>
          <w:p>
            <w:pPr>
              <w:pStyle w:val="Compact"/>
            </w:pPr>
            <w:r>
              <w:t xml:space="preserve">15205037</w:t>
            </w:r>
          </w:p>
        </w:tc>
        <w:tc>
          <w:tcPr/>
          <w:p>
            <w:pPr>
              <w:pStyle w:val="Compact"/>
            </w:pPr>
            <w:r>
              <w:t xml:space="preserve">Rosso Ammonitico Lombardo: Grenzposidonienschichten</w:t>
            </w:r>
          </w:p>
        </w:tc>
        <w:tc>
          <w:tcPr/>
          <w:p>
            <w:pPr>
              <w:pStyle w:val="Compact"/>
            </w:pPr>
            <w:r>
              <w:t xml:space="preserve">Mergelstein: Bioklasten</w:t>
            </w:r>
          </w:p>
        </w:tc>
        <w:tc>
          <w:tcPr/>
          <w:p>
            <w:pPr>
              <w:pStyle w:val="Compact"/>
            </w:pPr>
            <w:r>
              <w:t xml:space="preserve">–</w:t>
            </w:r>
          </w:p>
        </w:tc>
        <w:tc>
          <w:tcPr/>
          <w:p>
            <w:pPr>
              <w:pStyle w:val="Compact"/>
            </w:pPr>
            <w:r>
              <w:t xml:space="preserve">–</w:t>
            </w:r>
          </w:p>
        </w:tc>
        <w:tc>
          <w:tcPr/>
          <w:p>
            <w:pPr>
              <w:pStyle w:val="Compact"/>
            </w:pPr>
            <w:r>
              <w:t xml:space="preserve">«Grenzposidonienschichten»</w:t>
            </w:r>
          </w:p>
        </w:tc>
        <w:tc>
          <w:tcPr/>
          <w:p>
            <w:pPr>
              <w:pStyle w:val="Compact"/>
            </w:pPr>
            <w:r>
              <w:t xml:space="preserve">Toarcien</w:t>
            </w:r>
          </w:p>
        </w:tc>
        <w:tc>
          <w:tcPr/>
          <w:p>
            <w:pPr>
              <w:pStyle w:val="Compact"/>
            </w:pPr>
            <w:r>
              <w:t xml:space="preserve">Toarcien</w:t>
            </w:r>
          </w:p>
        </w:tc>
      </w:tr>
      <w:tr>
        <w:tc>
          <w:tcPr/>
          <w:p>
            <w:pPr>
              <w:pStyle w:val="Compact"/>
            </w:pPr>
            <w:r>
              <w:t xml:space="preserve">15205038</w:t>
            </w:r>
          </w:p>
        </w:tc>
        <w:tc>
          <w:tcPr/>
          <w:p>
            <w:pPr>
              <w:pStyle w:val="Compact"/>
            </w:pPr>
            <w:r>
              <w:t xml:space="preserve">Morbio-Fm.</w:t>
            </w:r>
          </w:p>
        </w:tc>
        <w:tc>
          <w:tcPr/>
          <w:p>
            <w:pPr>
              <w:pStyle w:val="Compact"/>
            </w:pPr>
            <w:r>
              <w:t xml:space="preserve">Kalkstein: mikritisch</w:t>
            </w:r>
          </w:p>
        </w:tc>
        <w:tc>
          <w:tcPr/>
          <w:p>
            <w:pPr>
              <w:pStyle w:val="Compact"/>
            </w:pPr>
            <w:r>
              <w:t xml:space="preserve">Mergelstein</w:t>
            </w:r>
          </w:p>
        </w:tc>
        <w:tc>
          <w:tcPr/>
          <w:p>
            <w:pPr>
              <w:pStyle w:val="Compact"/>
            </w:pPr>
            <w:r>
              <w:t xml:space="preserve">–</w:t>
            </w:r>
          </w:p>
        </w:tc>
        <w:tc>
          <w:tcPr/>
          <w:p>
            <w:pPr>
              <w:pStyle w:val="Compact"/>
            </w:pPr>
            <w:r>
              <w:t xml:space="preserve">Morbio-Formation</w:t>
            </w:r>
          </w:p>
        </w:tc>
        <w:tc>
          <w:tcPr/>
          <w:p>
            <w:pPr>
              <w:pStyle w:val="Compact"/>
            </w:pPr>
            <w:r>
              <w:t xml:space="preserve">Pliensbachien</w:t>
            </w:r>
          </w:p>
        </w:tc>
        <w:tc>
          <w:tcPr/>
          <w:p>
            <w:pPr>
              <w:pStyle w:val="Compact"/>
            </w:pPr>
            <w:r>
              <w:t xml:space="preserve">Toarcien</w:t>
            </w:r>
          </w:p>
        </w:tc>
      </w:tr>
      <w:tr>
        <w:tc>
          <w:tcPr/>
          <w:p>
            <w:pPr>
              <w:pStyle w:val="Compact"/>
            </w:pPr>
            <w:r>
              <w:t xml:space="preserve">15205039</w:t>
            </w:r>
          </w:p>
        </w:tc>
        <w:tc>
          <w:tcPr/>
          <w:p>
            <w:pPr>
              <w:pStyle w:val="Compact"/>
            </w:pPr>
            <w:r>
              <w:t xml:space="preserve">Besazio-Kalk</w:t>
            </w:r>
          </w:p>
        </w:tc>
        <w:tc>
          <w:tcPr/>
          <w:p>
            <w:pPr>
              <w:pStyle w:val="Compact"/>
            </w:pPr>
            <w:r>
              <w:t xml:space="preserve">Kalkstein: Bioklasten</w:t>
            </w:r>
          </w:p>
        </w:tc>
        <w:tc>
          <w:tcPr/>
          <w:p>
            <w:pPr>
              <w:pStyle w:val="Compact"/>
            </w:pPr>
            <w:r>
              <w:t xml:space="preserve">–</w:t>
            </w:r>
          </w:p>
        </w:tc>
        <w:tc>
          <w:tcPr/>
          <w:p>
            <w:pPr>
              <w:pStyle w:val="Compact"/>
            </w:pPr>
            <w:r>
              <w:t xml:space="preserve">–</w:t>
            </w:r>
          </w:p>
        </w:tc>
        <w:tc>
          <w:tcPr/>
          <w:p>
            <w:pPr>
              <w:pStyle w:val="Compact"/>
            </w:pPr>
            <w:r>
              <w:t xml:space="preserve">Besazio-Kalk</w:t>
            </w:r>
          </w:p>
        </w:tc>
        <w:tc>
          <w:tcPr/>
          <w:p>
            <w:pPr>
              <w:pStyle w:val="Compact"/>
            </w:pPr>
            <w:r>
              <w:t xml:space="preserve">Pliensbachien</w:t>
            </w:r>
          </w:p>
        </w:tc>
        <w:tc>
          <w:tcPr/>
          <w:p>
            <w:pPr>
              <w:pStyle w:val="Compact"/>
            </w:pPr>
            <w:r>
              <w:t xml:space="preserve">Pliensbachien</w:t>
            </w:r>
          </w:p>
        </w:tc>
      </w:tr>
      <w:tr>
        <w:tc>
          <w:tcPr/>
          <w:p>
            <w:pPr>
              <w:pStyle w:val="Compact"/>
            </w:pPr>
            <w:r>
              <w:t xml:space="preserve">15205040</w:t>
            </w:r>
          </w:p>
        </w:tc>
        <w:tc>
          <w:tcPr/>
          <w:p>
            <w:pPr>
              <w:pStyle w:val="Compact"/>
            </w:pPr>
            <w:r>
              <w:t xml:space="preserve">Moltrasio-Fm.</w:t>
            </w:r>
          </w:p>
        </w:tc>
        <w:tc>
          <w:tcPr/>
          <w:p>
            <w:pPr>
              <w:pStyle w:val="Compact"/>
            </w:pPr>
            <w:r>
              <w:t xml:space="preserve">Kalkstein: kieselig</w:t>
            </w:r>
          </w:p>
        </w:tc>
        <w:tc>
          <w:tcPr/>
          <w:p>
            <w:pPr>
              <w:pStyle w:val="Compact"/>
            </w:pPr>
            <w:r>
              <w:t xml:space="preserve">Mergelstein</w:t>
            </w:r>
          </w:p>
        </w:tc>
        <w:tc>
          <w:tcPr/>
          <w:p>
            <w:pPr>
              <w:pStyle w:val="Compact"/>
            </w:pPr>
            <w:r>
              <w:t xml:space="preserve">Brekzie</w:t>
            </w:r>
          </w:p>
        </w:tc>
        <w:tc>
          <w:tcPr/>
          <w:p>
            <w:pPr>
              <w:pStyle w:val="Compact"/>
            </w:pPr>
            <w:r>
              <w:t xml:space="preserve">Moltrasio-Formation</w:t>
            </w:r>
          </w:p>
        </w:tc>
        <w:tc>
          <w:tcPr/>
          <w:p>
            <w:pPr>
              <w:pStyle w:val="Compact"/>
            </w:pPr>
            <w:r>
              <w:t xml:space="preserve">Sinémurien</w:t>
            </w:r>
          </w:p>
        </w:tc>
        <w:tc>
          <w:tcPr/>
          <w:p>
            <w:pPr>
              <w:pStyle w:val="Compact"/>
            </w:pPr>
            <w:r>
              <w:t xml:space="preserve">Pliensbachien</w:t>
            </w:r>
          </w:p>
        </w:tc>
      </w:tr>
      <w:tr>
        <w:tc>
          <w:tcPr/>
          <w:p>
            <w:pPr>
              <w:pStyle w:val="Compact"/>
            </w:pPr>
            <w:r>
              <w:t xml:space="preserve">15205041</w:t>
            </w:r>
          </w:p>
        </w:tc>
        <w:tc>
          <w:tcPr/>
          <w:p>
            <w:pPr>
              <w:pStyle w:val="Compact"/>
            </w:pPr>
            <w:r>
              <w:t xml:space="preserve">Moltrasio-Fm.: Molino-Mb.</w:t>
            </w:r>
          </w:p>
        </w:tc>
        <w:tc>
          <w:tcPr/>
          <w:p>
            <w:pPr>
              <w:pStyle w:val="Compact"/>
            </w:pPr>
            <w:r>
              <w:t xml:space="preserve">Kalkstein: kieselig</w:t>
            </w:r>
          </w:p>
        </w:tc>
        <w:tc>
          <w:tcPr/>
          <w:p>
            <w:pPr>
              <w:pStyle w:val="Compact"/>
            </w:pPr>
            <w:r>
              <w:t xml:space="preserve">Mergelstein</w:t>
            </w:r>
          </w:p>
        </w:tc>
        <w:tc>
          <w:tcPr/>
          <w:p>
            <w:pPr>
              <w:pStyle w:val="Compact"/>
            </w:pPr>
            <w:r>
              <w:t xml:space="preserve">–</w:t>
            </w:r>
          </w:p>
        </w:tc>
        <w:tc>
          <w:tcPr/>
          <w:p>
            <w:pPr>
              <w:pStyle w:val="Compact"/>
            </w:pPr>
            <w:r>
              <w:t xml:space="preserve">Molino-Member</w:t>
            </w:r>
          </w:p>
        </w:tc>
        <w:tc>
          <w:tcPr/>
          <w:p>
            <w:pPr>
              <w:pStyle w:val="Compact"/>
            </w:pPr>
            <w:r>
              <w:t xml:space="preserve">Pliensbachien</w:t>
            </w:r>
          </w:p>
        </w:tc>
        <w:tc>
          <w:tcPr/>
          <w:p>
            <w:pPr>
              <w:pStyle w:val="Compact"/>
            </w:pPr>
            <w:r>
              <w:t xml:space="preserve">Pliensbachien</w:t>
            </w:r>
          </w:p>
        </w:tc>
      </w:tr>
      <w:tr>
        <w:tc>
          <w:tcPr/>
          <w:p>
            <w:pPr>
              <w:pStyle w:val="Compact"/>
            </w:pPr>
            <w:r>
              <w:t xml:space="preserve">15205042</w:t>
            </w:r>
          </w:p>
        </w:tc>
        <w:tc>
          <w:tcPr/>
          <w:p>
            <w:pPr>
              <w:pStyle w:val="Compact"/>
            </w:pPr>
            <w:r>
              <w:t xml:space="preserve">Saltrio-Fm.</w:t>
            </w:r>
          </w:p>
        </w:tc>
        <w:tc>
          <w:tcPr/>
          <w:p>
            <w:pPr>
              <w:pStyle w:val="Compact"/>
            </w:pPr>
            <w:r>
              <w:t xml:space="preserve">Kalkstein: arenitisch: Bioklasten</w:t>
            </w:r>
          </w:p>
        </w:tc>
        <w:tc>
          <w:tcPr/>
          <w:p>
            <w:pPr>
              <w:pStyle w:val="Compact"/>
            </w:pPr>
            <w:r>
              <w:t xml:space="preserve">–</w:t>
            </w:r>
          </w:p>
        </w:tc>
        <w:tc>
          <w:tcPr/>
          <w:p>
            <w:pPr>
              <w:pStyle w:val="Compact"/>
            </w:pPr>
            <w:r>
              <w:t xml:space="preserve">–</w:t>
            </w:r>
          </w:p>
        </w:tc>
        <w:tc>
          <w:tcPr/>
          <w:p>
            <w:pPr>
              <w:pStyle w:val="Compact"/>
            </w:pPr>
            <w:r>
              <w:t xml:space="preserve">Saltrio-Formation</w:t>
            </w:r>
          </w:p>
        </w:tc>
        <w:tc>
          <w:tcPr/>
          <w:p>
            <w:pPr>
              <w:pStyle w:val="Compact"/>
            </w:pPr>
            <w:r>
              <w:t xml:space="preserve">Sinémurien</w:t>
            </w:r>
          </w:p>
        </w:tc>
        <w:tc>
          <w:tcPr/>
          <w:p>
            <w:pPr>
              <w:pStyle w:val="Compact"/>
            </w:pPr>
            <w:r>
              <w:t xml:space="preserve">Sinémurien</w:t>
            </w:r>
          </w:p>
        </w:tc>
      </w:tr>
      <w:tr>
        <w:tc>
          <w:tcPr/>
          <w:p>
            <w:pPr>
              <w:pStyle w:val="Compact"/>
            </w:pPr>
            <w:r>
              <w:t xml:space="preserve">15205043</w:t>
            </w:r>
          </w:p>
        </w:tc>
        <w:tc>
          <w:tcPr/>
          <w:p>
            <w:pPr>
              <w:pStyle w:val="Compact"/>
            </w:pPr>
            <w:r>
              <w:t xml:space="preserve">Macchia Vecchia</w:t>
            </w:r>
          </w:p>
        </w:tc>
        <w:tc>
          <w:tcPr/>
          <w:p>
            <w:pPr>
              <w:pStyle w:val="Compact"/>
            </w:pPr>
            <w:r>
              <w:t xml:space="preserve">Brekzie</w:t>
            </w:r>
          </w:p>
        </w:tc>
        <w:tc>
          <w:tcPr/>
          <w:p>
            <w:pPr>
              <w:pStyle w:val="Compact"/>
            </w:pPr>
            <w:r>
              <w:t xml:space="preserve">–</w:t>
            </w:r>
          </w:p>
        </w:tc>
        <w:tc>
          <w:tcPr/>
          <w:p>
            <w:pPr>
              <w:pStyle w:val="Compact"/>
            </w:pPr>
            <w:r>
              <w:t xml:space="preserve">–</w:t>
            </w:r>
          </w:p>
        </w:tc>
        <w:tc>
          <w:tcPr/>
          <w:p>
            <w:pPr>
              <w:pStyle w:val="Compact"/>
            </w:pPr>
            <w:r>
              <w:t xml:space="preserve">«Macchia Vecchia»</w:t>
            </w:r>
          </w:p>
        </w:tc>
        <w:tc>
          <w:tcPr/>
          <w:p>
            <w:pPr>
              <w:pStyle w:val="Compact"/>
            </w:pPr>
            <w:r>
              <w:t xml:space="preserve">Hettangien</w:t>
            </w:r>
          </w:p>
        </w:tc>
        <w:tc>
          <w:tcPr/>
          <w:p>
            <w:pPr>
              <w:pStyle w:val="Compact"/>
            </w:pPr>
            <w:r>
              <w:t xml:space="preserve">Pliensbachien</w:t>
            </w:r>
          </w:p>
        </w:tc>
      </w:tr>
      <w:tr>
        <w:tc>
          <w:tcPr/>
          <w:p>
            <w:pPr>
              <w:pStyle w:val="Compact"/>
            </w:pPr>
            <w:r>
              <w:t xml:space="preserve">15205044</w:t>
            </w:r>
          </w:p>
        </w:tc>
        <w:tc>
          <w:tcPr/>
          <w:p>
            <w:pPr>
              <w:pStyle w:val="Compact"/>
            </w:pPr>
            <w:r>
              <w:t xml:space="preserve">Broccatello d'Arzo</w:t>
            </w:r>
          </w:p>
        </w:tc>
        <w:tc>
          <w:tcPr/>
          <w:p>
            <w:pPr>
              <w:pStyle w:val="Compact"/>
            </w:pPr>
            <w:r>
              <w:t xml:space="preserve">Kalkstein: Bioklasten</w:t>
            </w:r>
          </w:p>
        </w:tc>
        <w:tc>
          <w:tcPr/>
          <w:p>
            <w:pPr>
              <w:pStyle w:val="Compact"/>
            </w:pPr>
            <w:r>
              <w:t xml:space="preserve">Brekzie</w:t>
            </w:r>
          </w:p>
        </w:tc>
        <w:tc>
          <w:tcPr/>
          <w:p>
            <w:pPr>
              <w:pStyle w:val="Compact"/>
            </w:pPr>
            <w:r>
              <w:t xml:space="preserve">–</w:t>
            </w:r>
          </w:p>
        </w:tc>
        <w:tc>
          <w:tcPr/>
          <w:p>
            <w:pPr>
              <w:pStyle w:val="Compact"/>
            </w:pPr>
            <w:r>
              <w:t xml:space="preserve">Broccatello d'Arzo</w:t>
            </w:r>
          </w:p>
        </w:tc>
        <w:tc>
          <w:tcPr/>
          <w:p>
            <w:pPr>
              <w:pStyle w:val="Compact"/>
            </w:pPr>
            <w:r>
              <w:t xml:space="preserve">Hettangien</w:t>
            </w:r>
          </w:p>
        </w:tc>
        <w:tc>
          <w:tcPr/>
          <w:p>
            <w:pPr>
              <w:pStyle w:val="Compact"/>
            </w:pPr>
            <w:r>
              <w:t xml:space="preserve">Sinémurien</w:t>
            </w:r>
          </w:p>
        </w:tc>
      </w:tr>
      <w:tr>
        <w:tc>
          <w:tcPr/>
          <w:p>
            <w:pPr>
              <w:pStyle w:val="Compact"/>
            </w:pPr>
            <w:r>
              <w:t xml:space="preserve">15205045</w:t>
            </w:r>
          </w:p>
        </w:tc>
        <w:tc>
          <w:tcPr/>
          <w:p>
            <w:pPr>
              <w:pStyle w:val="Compact"/>
            </w:pPr>
            <w:r>
              <w:t xml:space="preserve">Albenza-Fm.</w:t>
            </w:r>
          </w:p>
        </w:tc>
        <w:tc>
          <w:tcPr/>
          <w:p>
            <w:pPr>
              <w:pStyle w:val="Compact"/>
            </w:pPr>
            <w:r>
              <w:t xml:space="preserve">Kalkstein: dolomitisch</w:t>
            </w:r>
          </w:p>
        </w:tc>
        <w:tc>
          <w:tcPr/>
          <w:p>
            <w:pPr>
              <w:pStyle w:val="Compact"/>
            </w:pPr>
            <w:r>
              <w:t xml:space="preserve">Dolomitstein: kalkig</w:t>
            </w:r>
          </w:p>
        </w:tc>
        <w:tc>
          <w:tcPr/>
          <w:p>
            <w:pPr>
              <w:pStyle w:val="Compact"/>
            </w:pPr>
            <w:r>
              <w:t xml:space="preserve">Kalkstein: Ooide</w:t>
            </w:r>
          </w:p>
        </w:tc>
        <w:tc>
          <w:tcPr/>
          <w:p>
            <w:pPr>
              <w:pStyle w:val="Compact"/>
            </w:pPr>
            <w:r>
              <w:t xml:space="preserve">Albenza-Formation</w:t>
            </w:r>
          </w:p>
        </w:tc>
        <w:tc>
          <w:tcPr/>
          <w:p>
            <w:pPr>
              <w:pStyle w:val="Compact"/>
            </w:pPr>
            <w:r>
              <w:t xml:space="preserve">Hettangien</w:t>
            </w:r>
          </w:p>
        </w:tc>
        <w:tc>
          <w:tcPr/>
          <w:p>
            <w:pPr>
              <w:pStyle w:val="Compact"/>
            </w:pPr>
            <w:r>
              <w:t xml:space="preserve">Hettangien</w:t>
            </w:r>
          </w:p>
        </w:tc>
      </w:tr>
      <w:tr>
        <w:tc>
          <w:tcPr/>
          <w:p>
            <w:pPr>
              <w:pStyle w:val="Compact"/>
            </w:pPr>
            <w:r>
              <w:t xml:space="preserve">15205046</w:t>
            </w:r>
          </w:p>
        </w:tc>
        <w:tc>
          <w:tcPr/>
          <w:p>
            <w:pPr>
              <w:pStyle w:val="Compact"/>
            </w:pPr>
            <w:r>
              <w:t xml:space="preserve">Zu-Kalk</w:t>
            </w:r>
          </w:p>
        </w:tc>
        <w:tc>
          <w:tcPr/>
          <w:p>
            <w:pPr>
              <w:pStyle w:val="Compact"/>
            </w:pPr>
            <w:r>
              <w:t xml:space="preserve">Kalkstein: Bioklasten</w:t>
            </w:r>
          </w:p>
        </w:tc>
        <w:tc>
          <w:tcPr/>
          <w:p>
            <w:pPr>
              <w:pStyle w:val="Compact"/>
            </w:pPr>
            <w:r>
              <w:t xml:space="preserve">Kalkstein: mergelig</w:t>
            </w:r>
          </w:p>
        </w:tc>
        <w:tc>
          <w:tcPr/>
          <w:p>
            <w:pPr>
              <w:pStyle w:val="Compact"/>
            </w:pPr>
            <w:r>
              <w:t xml:space="preserve">Mergelstein</w:t>
            </w:r>
          </w:p>
        </w:tc>
        <w:tc>
          <w:tcPr/>
          <w:p>
            <w:pPr>
              <w:pStyle w:val="Compact"/>
            </w:pPr>
            <w:r>
              <w:t xml:space="preserve">Zu-Kalk</w:t>
            </w:r>
          </w:p>
        </w:tc>
        <w:tc>
          <w:tcPr/>
          <w:p>
            <w:pPr>
              <w:pStyle w:val="Compact"/>
            </w:pPr>
            <w:r>
              <w:t xml:space="preserve">Norien</w:t>
            </w:r>
          </w:p>
        </w:tc>
        <w:tc>
          <w:tcPr/>
          <w:p>
            <w:pPr>
              <w:pStyle w:val="Compact"/>
            </w:pPr>
            <w:r>
              <w:t xml:space="preserve">Rhät</w:t>
            </w:r>
          </w:p>
        </w:tc>
      </w:tr>
      <w:tr>
        <w:tc>
          <w:tcPr/>
          <w:p>
            <w:pPr>
              <w:pStyle w:val="Compact"/>
            </w:pPr>
            <w:r>
              <w:t xml:space="preserve">15205047</w:t>
            </w:r>
          </w:p>
        </w:tc>
        <w:tc>
          <w:tcPr/>
          <w:p>
            <w:pPr>
              <w:pStyle w:val="Compact"/>
            </w:pPr>
            <w:r>
              <w:t xml:space="preserve">Tremona-Fm.</w:t>
            </w:r>
          </w:p>
        </w:tc>
        <w:tc>
          <w:tcPr/>
          <w:p>
            <w:pPr>
              <w:pStyle w:val="Compact"/>
            </w:pPr>
            <w:r>
              <w:t xml:space="preserve">Kalkstein: arenitisch: Ooide</w:t>
            </w:r>
          </w:p>
        </w:tc>
        <w:tc>
          <w:tcPr/>
          <w:p>
            <w:pPr>
              <w:pStyle w:val="Compact"/>
            </w:pPr>
            <w:r>
              <w:t xml:space="preserve">Mergelstein</w:t>
            </w:r>
          </w:p>
        </w:tc>
        <w:tc>
          <w:tcPr/>
          <w:p>
            <w:pPr>
              <w:pStyle w:val="Compact"/>
            </w:pPr>
            <w:r>
              <w:t xml:space="preserve">Dolomitstein</w:t>
            </w:r>
          </w:p>
        </w:tc>
        <w:tc>
          <w:tcPr/>
          <w:p>
            <w:pPr>
              <w:pStyle w:val="Compact"/>
            </w:pPr>
            <w:r>
              <w:t xml:space="preserve">Tremona-Formation</w:t>
            </w:r>
          </w:p>
        </w:tc>
        <w:tc>
          <w:tcPr/>
          <w:p>
            <w:pPr>
              <w:pStyle w:val="Compact"/>
            </w:pPr>
            <w:r>
              <w:t xml:space="preserve">Rhät</w:t>
            </w:r>
          </w:p>
        </w:tc>
        <w:tc>
          <w:tcPr/>
          <w:p>
            <w:pPr>
              <w:pStyle w:val="Compact"/>
            </w:pPr>
            <w:r>
              <w:t xml:space="preserve">Rhät</w:t>
            </w:r>
          </w:p>
        </w:tc>
      </w:tr>
      <w:tr>
        <w:tc>
          <w:tcPr/>
          <w:p>
            <w:pPr>
              <w:pStyle w:val="Compact"/>
            </w:pPr>
            <w:r>
              <w:t xml:space="preserve">15205048</w:t>
            </w:r>
          </w:p>
        </w:tc>
        <w:tc>
          <w:tcPr/>
          <w:p>
            <w:pPr>
              <w:pStyle w:val="Compact"/>
            </w:pPr>
            <w:r>
              <w:t xml:space="preserve">Brecce Retiche</w:t>
            </w:r>
          </w:p>
        </w:tc>
        <w:tc>
          <w:tcPr/>
          <w:p>
            <w:pPr>
              <w:pStyle w:val="Compact"/>
            </w:pPr>
            <w:r>
              <w:t xml:space="preserve">Brekzie</w:t>
            </w:r>
          </w:p>
        </w:tc>
        <w:tc>
          <w:tcPr/>
          <w:p>
            <w:pPr>
              <w:pStyle w:val="Compact"/>
            </w:pPr>
            <w:r>
              <w:t xml:space="preserve">–</w:t>
            </w:r>
          </w:p>
        </w:tc>
        <w:tc>
          <w:tcPr/>
          <w:p>
            <w:pPr>
              <w:pStyle w:val="Compact"/>
            </w:pPr>
            <w:r>
              <w:t xml:space="preserve">–</w:t>
            </w:r>
          </w:p>
        </w:tc>
        <w:tc>
          <w:tcPr/>
          <w:p>
            <w:pPr>
              <w:pStyle w:val="Compact"/>
            </w:pPr>
            <w:r>
              <w:t xml:space="preserve">«Brecce Retiche»</w:t>
            </w:r>
          </w:p>
        </w:tc>
        <w:tc>
          <w:tcPr/>
          <w:p>
            <w:pPr>
              <w:pStyle w:val="Compact"/>
            </w:pPr>
            <w:r>
              <w:t xml:space="preserve">Rhät</w:t>
            </w:r>
          </w:p>
        </w:tc>
        <w:tc>
          <w:tcPr/>
          <w:p>
            <w:pPr>
              <w:pStyle w:val="Compact"/>
            </w:pPr>
            <w:r>
              <w:t xml:space="preserve">Rhät</w:t>
            </w:r>
          </w:p>
        </w:tc>
      </w:tr>
      <w:tr>
        <w:tc>
          <w:tcPr/>
          <w:p>
            <w:pPr>
              <w:pStyle w:val="Compact"/>
            </w:pPr>
            <w:r>
              <w:t xml:space="preserve">15205049</w:t>
            </w:r>
          </w:p>
        </w:tc>
        <w:tc>
          <w:tcPr/>
          <w:p>
            <w:pPr>
              <w:pStyle w:val="Compact"/>
            </w:pPr>
            <w:r>
              <w:t xml:space="preserve">Riva-di-Solto-Tonstein</w:t>
            </w:r>
          </w:p>
        </w:tc>
        <w:tc>
          <w:tcPr/>
          <w:p>
            <w:pPr>
              <w:pStyle w:val="Compact"/>
            </w:pPr>
            <w:r>
              <w:t xml:space="preserve">Tonstein</w:t>
            </w:r>
          </w:p>
        </w:tc>
        <w:tc>
          <w:tcPr/>
          <w:p>
            <w:pPr>
              <w:pStyle w:val="Compact"/>
            </w:pPr>
            <w:r>
              <w:t xml:space="preserve">Mergelstein</w:t>
            </w:r>
          </w:p>
        </w:tc>
        <w:tc>
          <w:tcPr/>
          <w:p>
            <w:pPr>
              <w:pStyle w:val="Compact"/>
            </w:pPr>
            <w:r>
              <w:t xml:space="preserve">Kalkstein: mergelig</w:t>
            </w:r>
          </w:p>
        </w:tc>
        <w:tc>
          <w:tcPr/>
          <w:p>
            <w:pPr>
              <w:pStyle w:val="Compact"/>
            </w:pPr>
            <w:r>
              <w:t xml:space="preserve">Riva-di-Solto-Tonstein</w:t>
            </w:r>
          </w:p>
        </w:tc>
        <w:tc>
          <w:tcPr/>
          <w:p>
            <w:pPr>
              <w:pStyle w:val="Compact"/>
            </w:pPr>
            <w:r>
              <w:t xml:space="preserve">Norien</w:t>
            </w:r>
          </w:p>
        </w:tc>
        <w:tc>
          <w:tcPr/>
          <w:p>
            <w:pPr>
              <w:pStyle w:val="Compact"/>
            </w:pPr>
            <w:r>
              <w:t xml:space="preserve">Norien</w:t>
            </w:r>
          </w:p>
        </w:tc>
      </w:tr>
      <w:tr>
        <w:tc>
          <w:tcPr/>
          <w:p>
            <w:pPr>
              <w:pStyle w:val="Compact"/>
            </w:pPr>
            <w:r>
              <w:t xml:space="preserve">15205050</w:t>
            </w:r>
          </w:p>
        </w:tc>
        <w:tc>
          <w:tcPr/>
          <w:p>
            <w:pPr>
              <w:pStyle w:val="Compact"/>
            </w:pPr>
            <w:r>
              <w:t xml:space="preserve">Dolomia Principale</w:t>
            </w:r>
          </w:p>
        </w:tc>
        <w:tc>
          <w:tcPr/>
          <w:p>
            <w:pPr>
              <w:pStyle w:val="Compact"/>
            </w:pPr>
            <w:r>
              <w:t xml:space="preserve">Dolomitstein</w:t>
            </w:r>
          </w:p>
        </w:tc>
        <w:tc>
          <w:tcPr/>
          <w:p>
            <w:pPr>
              <w:pStyle w:val="Compact"/>
            </w:pPr>
            <w:r>
              <w:t xml:space="preserve">Dolomitstein: stromatolithisch</w:t>
            </w:r>
          </w:p>
        </w:tc>
        <w:tc>
          <w:tcPr/>
          <w:p>
            <w:pPr>
              <w:pStyle w:val="Compact"/>
            </w:pPr>
            <w:r>
              <w:t xml:space="preserve">–</w:t>
            </w:r>
          </w:p>
        </w:tc>
        <w:tc>
          <w:tcPr/>
          <w:p>
            <w:pPr>
              <w:pStyle w:val="Compact"/>
            </w:pPr>
            <w:r>
              <w:t xml:space="preserve">«Dolomia Principale»</w:t>
            </w:r>
          </w:p>
        </w:tc>
        <w:tc>
          <w:tcPr/>
          <w:p>
            <w:pPr>
              <w:pStyle w:val="Compact"/>
            </w:pPr>
            <w:r>
              <w:t xml:space="preserve">Norien</w:t>
            </w:r>
          </w:p>
        </w:tc>
        <w:tc>
          <w:tcPr/>
          <w:p>
            <w:pPr>
              <w:pStyle w:val="Compact"/>
            </w:pPr>
            <w:r>
              <w:t xml:space="preserve">Norien</w:t>
            </w:r>
          </w:p>
        </w:tc>
      </w:tr>
      <w:tr>
        <w:tc>
          <w:tcPr/>
          <w:p>
            <w:pPr>
              <w:pStyle w:val="Compact"/>
            </w:pPr>
            <w:r>
              <w:t xml:space="preserve">15205051</w:t>
            </w:r>
          </w:p>
        </w:tc>
        <w:tc>
          <w:tcPr/>
          <w:p>
            <w:pPr>
              <w:pStyle w:val="Compact"/>
            </w:pPr>
            <w:r>
              <w:t xml:space="preserve">Pizzella-Mergel</w:t>
            </w:r>
          </w:p>
        </w:tc>
        <w:tc>
          <w:tcPr/>
          <w:p>
            <w:pPr>
              <w:pStyle w:val="Compact"/>
            </w:pPr>
            <w:r>
              <w:t xml:space="preserve">Mergelstein</w:t>
            </w:r>
          </w:p>
        </w:tc>
        <w:tc>
          <w:tcPr/>
          <w:p>
            <w:pPr>
              <w:pStyle w:val="Compact"/>
            </w:pPr>
            <w:r>
              <w:t xml:space="preserve">Mergelstein: Bitumen</w:t>
            </w:r>
          </w:p>
        </w:tc>
        <w:tc>
          <w:tcPr/>
          <w:p>
            <w:pPr>
              <w:pStyle w:val="Compact"/>
            </w:pPr>
            <w:r>
              <w:t xml:space="preserve">Kalkstein</w:t>
            </w:r>
          </w:p>
        </w:tc>
        <w:tc>
          <w:tcPr/>
          <w:p>
            <w:pPr>
              <w:pStyle w:val="Compact"/>
            </w:pPr>
            <w:r>
              <w:t xml:space="preserve">Pizzella-Mergel</w:t>
            </w:r>
          </w:p>
        </w:tc>
        <w:tc>
          <w:tcPr/>
          <w:p>
            <w:pPr>
              <w:pStyle w:val="Compact"/>
            </w:pPr>
            <w:r>
              <w:t xml:space="preserve">Carnien</w:t>
            </w:r>
          </w:p>
        </w:tc>
        <w:tc>
          <w:tcPr/>
          <w:p>
            <w:pPr>
              <w:pStyle w:val="Compact"/>
            </w:pPr>
            <w:r>
              <w:t xml:space="preserve">Carnien</w:t>
            </w:r>
          </w:p>
        </w:tc>
      </w:tr>
      <w:tr>
        <w:tc>
          <w:tcPr/>
          <w:p>
            <w:pPr>
              <w:pStyle w:val="Compact"/>
            </w:pPr>
            <w:r>
              <w:t xml:space="preserve">15200697</w:t>
            </w:r>
          </w:p>
        </w:tc>
        <w:tc>
          <w:tcPr/>
          <w:p>
            <w:pPr>
              <w:pStyle w:val="Compact"/>
            </w:pPr>
            <w:r>
              <w:t xml:space="preserve">Ifenthal-Fm.: Unterer Teil</w:t>
            </w:r>
          </w:p>
        </w:tc>
        <w:tc>
          <w:tcPr/>
          <w:p>
            <w:pPr>
              <w:pStyle w:val="Compact"/>
            </w:pPr>
            <w:r>
              <w:t xml:space="preserve">Mergelstein</w:t>
            </w:r>
          </w:p>
        </w:tc>
        <w:tc>
          <w:tcPr/>
          <w:p>
            <w:pPr>
              <w:pStyle w:val="Compact"/>
            </w:pPr>
            <w:r>
              <w:t xml:space="preserve">Kalkstein: Bioklasten</w:t>
            </w:r>
          </w:p>
        </w:tc>
        <w:tc>
          <w:tcPr/>
          <w:p>
            <w:pPr>
              <w:pStyle w:val="Compact"/>
            </w:pPr>
            <w:r>
              <w:t xml:space="preserve">Kalkstein: Eisenooide</w:t>
            </w:r>
          </w:p>
        </w:tc>
        <w:tc>
          <w:tcPr/>
          <w:p>
            <w:pPr>
              <w:pStyle w:val="Compact"/>
            </w:pPr>
            <w:r>
              <w:t xml:space="preserve">Ifenthal-Formation</w:t>
            </w:r>
          </w:p>
        </w:tc>
        <w:tc>
          <w:tcPr/>
          <w:p>
            <w:pPr>
              <w:pStyle w:val="Compact"/>
            </w:pPr>
            <w:r>
              <w:t xml:space="preserve">Bathonien</w:t>
            </w:r>
          </w:p>
        </w:tc>
        <w:tc>
          <w:tcPr/>
          <w:p>
            <w:pPr>
              <w:pStyle w:val="Compact"/>
            </w:pPr>
            <w:r>
              <w:t xml:space="preserve">Callovien</w:t>
            </w:r>
          </w:p>
        </w:tc>
      </w:tr>
      <w:tr>
        <w:tc>
          <w:tcPr/>
          <w:p>
            <w:pPr>
              <w:pStyle w:val="Compact"/>
            </w:pPr>
            <w:r>
              <w:t xml:space="preserve">15200698</w:t>
            </w:r>
          </w:p>
        </w:tc>
        <w:tc>
          <w:tcPr/>
          <w:p>
            <w:pPr>
              <w:pStyle w:val="Compact"/>
            </w:pPr>
            <w:r>
              <w:t xml:space="preserve">Hauptmumienbank-Mb. bis Porrentruy-Mb.</w:t>
            </w:r>
          </w:p>
        </w:tc>
        <w:tc>
          <w:tcPr/>
          <w:p>
            <w:pPr>
              <w:pStyle w:val="Compact"/>
            </w:pPr>
            <w:r>
              <w:t xml:space="preserve">Kalkstein: mikritisch</w:t>
            </w:r>
          </w:p>
        </w:tc>
        <w:tc>
          <w:tcPr/>
          <w:p>
            <w:pPr>
              <w:pStyle w:val="Compact"/>
            </w:pPr>
            <w:r>
              <w:t xml:space="preserve">Kalkstein: mergelig: Bioklasten</w:t>
            </w:r>
          </w:p>
        </w:tc>
        <w:tc>
          <w:tcPr/>
          <w:p>
            <w:pPr>
              <w:pStyle w:val="Compact"/>
            </w:pPr>
            <w:r>
              <w:t xml:space="preserve">Kalkstein: kreidig</w:t>
            </w:r>
          </w:p>
        </w:tc>
        <w:tc>
          <w:tcPr/>
          <w:p>
            <w:pPr>
              <w:pStyle w:val="Compact"/>
            </w:pPr>
            <w:r>
              <w:t xml:space="preserve">–</w:t>
            </w:r>
          </w:p>
        </w:tc>
        <w:tc>
          <w:tcPr/>
          <w:p>
            <w:pPr>
              <w:pStyle w:val="Compact"/>
            </w:pPr>
            <w:r>
              <w:t xml:space="preserve">Oxfordien</w:t>
            </w:r>
          </w:p>
        </w:tc>
        <w:tc>
          <w:tcPr/>
          <w:p>
            <w:pPr>
              <w:pStyle w:val="Compact"/>
            </w:pPr>
            <w:r>
              <w:t xml:space="preserve">Kimméridgien</w:t>
            </w:r>
          </w:p>
        </w:tc>
      </w:tr>
      <w:tr>
        <w:tc>
          <w:tcPr/>
          <w:p>
            <w:pPr>
              <w:pStyle w:val="Compact"/>
            </w:pPr>
            <w:r>
              <w:t xml:space="preserve">15200699</w:t>
            </w:r>
          </w:p>
        </w:tc>
        <w:tc>
          <w:tcPr/>
          <w:p>
            <w:pPr>
              <w:pStyle w:val="Compact"/>
            </w:pPr>
            <w:r>
              <w:t xml:space="preserve">Felsenkalk bzw. Massenkalk, undiff.</w:t>
            </w:r>
          </w:p>
        </w:tc>
        <w:tc>
          <w:tcPr/>
          <w:p>
            <w:pPr>
              <w:pStyle w:val="Compact"/>
            </w:pPr>
            <w:r>
              <w:t xml:space="preserve">Kalkstein: mikritisch</w:t>
            </w:r>
          </w:p>
        </w:tc>
        <w:tc>
          <w:tcPr/>
          <w:p>
            <w:pPr>
              <w:pStyle w:val="Compact"/>
            </w:pPr>
            <w:r>
              <w:t xml:space="preserve">–</w:t>
            </w:r>
          </w:p>
        </w:tc>
        <w:tc>
          <w:tcPr/>
          <w:p>
            <w:pPr>
              <w:pStyle w:val="Compact"/>
            </w:pPr>
            <w:r>
              <w:t xml:space="preserve">Kalkstein: Schwämme</w:t>
            </w:r>
          </w:p>
        </w:tc>
        <w:tc>
          <w:tcPr/>
          <w:p>
            <w:pPr>
              <w:pStyle w:val="Compact"/>
            </w:pPr>
            <w:r>
              <w:t xml:space="preserve">–</w:t>
            </w:r>
          </w:p>
        </w:tc>
        <w:tc>
          <w:tcPr/>
          <w:p>
            <w:pPr>
              <w:pStyle w:val="Compact"/>
            </w:pPr>
            <w:r>
              <w:t xml:space="preserve">Kimméridgien</w:t>
            </w:r>
          </w:p>
        </w:tc>
        <w:tc>
          <w:tcPr/>
          <w:p>
            <w:pPr>
              <w:pStyle w:val="Compact"/>
            </w:pPr>
            <w:r>
              <w:t xml:space="preserve">Kimméridgien</w:t>
            </w:r>
          </w:p>
        </w:tc>
      </w:tr>
      <w:tr>
        <w:tc>
          <w:tcPr/>
          <w:p>
            <w:pPr>
              <w:pStyle w:val="Compact"/>
            </w:pPr>
            <w:r>
              <w:t xml:space="preserve">15200700</w:t>
            </w:r>
          </w:p>
        </w:tc>
        <w:tc>
          <w:tcPr/>
          <w:p>
            <w:pPr>
              <w:pStyle w:val="Compact"/>
            </w:pPr>
            <w:r>
              <w:t xml:space="preserve">Felsenkalk bzw. Massenkalk: gebankter mikritischer Kalk</w:t>
            </w:r>
          </w:p>
        </w:tc>
        <w:tc>
          <w:tcPr/>
          <w:p>
            <w:pPr>
              <w:pStyle w:val="Compact"/>
            </w:pPr>
            <w:r>
              <w:t xml:space="preserve">Kalkstein: mikritisch</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Kimméridgien</w:t>
            </w:r>
          </w:p>
        </w:tc>
        <w:tc>
          <w:tcPr/>
          <w:p>
            <w:pPr>
              <w:pStyle w:val="Compact"/>
            </w:pPr>
            <w:r>
              <w:t xml:space="preserve">Kimméridgien</w:t>
            </w:r>
          </w:p>
        </w:tc>
      </w:tr>
      <w:tr>
        <w:tc>
          <w:tcPr/>
          <w:p>
            <w:pPr>
              <w:pStyle w:val="Compact"/>
            </w:pPr>
            <w:r>
              <w:t xml:space="preserve">15200701</w:t>
            </w:r>
          </w:p>
        </w:tc>
        <w:tc>
          <w:tcPr/>
          <w:p>
            <w:pPr>
              <w:pStyle w:val="Compact"/>
            </w:pPr>
            <w:r>
              <w:t xml:space="preserve">Felsenkalk bzw. Massenkalk: Schwammkalk</w:t>
            </w:r>
          </w:p>
        </w:tc>
        <w:tc>
          <w:tcPr/>
          <w:p>
            <w:pPr>
              <w:pStyle w:val="Compact"/>
            </w:pPr>
            <w:r>
              <w:t xml:space="preserve">Kalkstein: Schwämme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Kimméridgien</w:t>
            </w:r>
          </w:p>
        </w:tc>
        <w:tc>
          <w:tcPr/>
          <w:p>
            <w:pPr>
              <w:pStyle w:val="Compact"/>
            </w:pPr>
            <w:r>
              <w:t xml:space="preserve">Kimméridgien</w:t>
            </w:r>
          </w:p>
        </w:tc>
      </w:tr>
      <w:tr>
        <w:tc>
          <w:tcPr/>
          <w:p>
            <w:pPr>
              <w:pStyle w:val="Compact"/>
            </w:pPr>
            <w:r>
              <w:t xml:space="preserve">15200702</w:t>
            </w:r>
          </w:p>
        </w:tc>
        <w:tc>
          <w:tcPr/>
          <w:p>
            <w:pPr>
              <w:pStyle w:val="Compact"/>
            </w:pPr>
            <w:r>
              <w:t xml:space="preserve">Küssaburg- und Wangental-Mb.</w:t>
            </w:r>
          </w:p>
        </w:tc>
        <w:tc>
          <w:tcPr/>
          <w:p>
            <w:pPr>
              <w:pStyle w:val="Compact"/>
            </w:pPr>
            <w:r>
              <w:t xml:space="preserve">Kalkstein: mikritisch</w:t>
            </w:r>
          </w:p>
        </w:tc>
        <w:tc>
          <w:tcPr/>
          <w:p>
            <w:pPr>
              <w:pStyle w:val="Compact"/>
            </w:pPr>
            <w:r>
              <w:t xml:space="preserve">Mergelstein</w:t>
            </w:r>
          </w:p>
        </w:tc>
        <w:tc>
          <w:tcPr/>
          <w:p>
            <w:pPr>
              <w:pStyle w:val="Compact"/>
            </w:pPr>
            <w:r>
              <w:t xml:space="preserve">Kalkstein: spätig: Bioklasten</w:t>
            </w:r>
          </w:p>
        </w:tc>
        <w:tc>
          <w:tcPr/>
          <w:p>
            <w:pPr>
              <w:pStyle w:val="Compact"/>
            </w:pPr>
            <w:r>
              <w:t xml:space="preserve">Villigen-Formation</w:t>
            </w:r>
          </w:p>
        </w:tc>
        <w:tc>
          <w:tcPr/>
          <w:p>
            <w:pPr>
              <w:pStyle w:val="Compact"/>
            </w:pPr>
            <w:r>
              <w:t xml:space="preserve">Oxfordien</w:t>
            </w:r>
          </w:p>
        </w:tc>
        <w:tc>
          <w:tcPr/>
          <w:p>
            <w:pPr>
              <w:pStyle w:val="Compact"/>
            </w:pPr>
            <w:r>
              <w:t xml:space="preserve">Kimméridgien</w:t>
            </w:r>
          </w:p>
        </w:tc>
      </w:tr>
      <w:tr>
        <w:tc>
          <w:tcPr/>
          <w:p>
            <w:pPr>
              <w:pStyle w:val="Compact"/>
            </w:pPr>
            <w:r>
              <w:t xml:space="preserve">15200703</w:t>
            </w:r>
          </w:p>
        </w:tc>
        <w:tc>
          <w:tcPr/>
          <w:p>
            <w:pPr>
              <w:pStyle w:val="Compact"/>
            </w:pPr>
            <w:r>
              <w:t xml:space="preserve">Molasse à Charbon: Kohlehorizont</w:t>
            </w:r>
          </w:p>
        </w:tc>
        <w:tc>
          <w:tcPr/>
          <w:p>
            <w:pPr>
              <w:pStyle w:val="Compact"/>
            </w:pPr>
            <w:r>
              <w:t xml:space="preserve">Gestein: organisch: Kohle</w:t>
            </w:r>
          </w:p>
        </w:tc>
        <w:tc>
          <w:tcPr/>
          <w:p>
            <w:pPr>
              <w:pStyle w:val="Compact"/>
            </w:pPr>
            <w:r>
              <w:t xml:space="preserve">–</w:t>
            </w:r>
          </w:p>
        </w:tc>
        <w:tc>
          <w:tcPr/>
          <w:p>
            <w:pPr>
              <w:pStyle w:val="Compact"/>
            </w:pPr>
            <w:r>
              <w:t xml:space="preserve">–</w:t>
            </w:r>
          </w:p>
        </w:tc>
        <w:tc>
          <w:tcPr/>
          <w:p>
            <w:pPr>
              <w:pStyle w:val="Compact"/>
            </w:pPr>
            <w:r>
              <w:t xml:space="preserve">«Molasse à Charbon»</w:t>
            </w:r>
          </w:p>
        </w:tc>
        <w:tc>
          <w:tcPr/>
          <w:p>
            <w:pPr>
              <w:pStyle w:val="Compact"/>
            </w:pPr>
            <w:r>
              <w:t xml:space="preserve">Chattien</w:t>
            </w:r>
          </w:p>
        </w:tc>
        <w:tc>
          <w:tcPr/>
          <w:p>
            <w:pPr>
              <w:pStyle w:val="Compact"/>
            </w:pPr>
            <w:r>
              <w:t xml:space="preserve">Chattien</w:t>
            </w:r>
          </w:p>
        </w:tc>
      </w:tr>
      <w:tr>
        <w:tc>
          <w:tcPr/>
          <w:p>
            <w:pPr>
              <w:pStyle w:val="Compact"/>
            </w:pPr>
            <w:r>
              <w:t xml:space="preserve">15200704</w:t>
            </w:r>
          </w:p>
        </w:tc>
        <w:tc>
          <w:tcPr/>
          <w:p>
            <w:pPr>
              <w:pStyle w:val="Compact"/>
            </w:pPr>
            <w:r>
              <w:t xml:space="preserve">Vaulruz-Fm.: Sandige Fazies</w:t>
            </w:r>
          </w:p>
        </w:tc>
        <w:tc>
          <w:tcPr/>
          <w:p>
            <w:pPr>
              <w:pStyle w:val="Compact"/>
            </w:pPr>
            <w:r>
              <w:t xml:space="preserve">Sandstein: kalkig: Glimmer</w:t>
            </w:r>
          </w:p>
        </w:tc>
        <w:tc>
          <w:tcPr/>
          <w:p>
            <w:pPr>
              <w:pStyle w:val="Compact"/>
            </w:pPr>
            <w:r>
              <w:t xml:space="preserve">–</w:t>
            </w:r>
          </w:p>
        </w:tc>
        <w:tc>
          <w:tcPr/>
          <w:p>
            <w:pPr>
              <w:pStyle w:val="Compact"/>
            </w:pPr>
            <w:r>
              <w:t xml:space="preserve">–</w:t>
            </w:r>
          </w:p>
        </w:tc>
        <w:tc>
          <w:tcPr/>
          <w:p>
            <w:pPr>
              <w:pStyle w:val="Compact"/>
            </w:pPr>
            <w:r>
              <w:t xml:space="preserve">Vaulruz-Formation</w:t>
            </w:r>
          </w:p>
        </w:tc>
        <w:tc>
          <w:tcPr/>
          <w:p>
            <w:pPr>
              <w:pStyle w:val="Compact"/>
            </w:pPr>
            <w:r>
              <w:t xml:space="preserve">Rupélien</w:t>
            </w:r>
          </w:p>
        </w:tc>
        <w:tc>
          <w:tcPr/>
          <w:p>
            <w:pPr>
              <w:pStyle w:val="Compact"/>
            </w:pPr>
            <w:r>
              <w:t xml:space="preserve">Rupélien</w:t>
            </w:r>
          </w:p>
        </w:tc>
      </w:tr>
      <w:tr>
        <w:tc>
          <w:tcPr/>
          <w:p>
            <w:pPr>
              <w:pStyle w:val="Compact"/>
            </w:pPr>
            <w:r>
              <w:t xml:space="preserve">15200705</w:t>
            </w:r>
          </w:p>
        </w:tc>
        <w:tc>
          <w:tcPr/>
          <w:p>
            <w:pPr>
              <w:pStyle w:val="Compact"/>
            </w:pPr>
            <w:r>
              <w:t xml:space="preserve">Vaulruz-Fm.: Mergelige Fazies</w:t>
            </w:r>
          </w:p>
        </w:tc>
        <w:tc>
          <w:tcPr/>
          <w:p>
            <w:pPr>
              <w:pStyle w:val="Compact"/>
            </w:pPr>
            <w:r>
              <w:t xml:space="preserve">Mergelstein</w:t>
            </w:r>
          </w:p>
        </w:tc>
        <w:tc>
          <w:tcPr/>
          <w:p>
            <w:pPr>
              <w:pStyle w:val="Compact"/>
            </w:pPr>
            <w:r>
              <w:t xml:space="preserve">–</w:t>
            </w:r>
          </w:p>
        </w:tc>
        <w:tc>
          <w:tcPr/>
          <w:p>
            <w:pPr>
              <w:pStyle w:val="Compact"/>
            </w:pPr>
            <w:r>
              <w:t xml:space="preserve">–</w:t>
            </w:r>
          </w:p>
        </w:tc>
        <w:tc>
          <w:tcPr/>
          <w:p>
            <w:pPr>
              <w:pStyle w:val="Compact"/>
            </w:pPr>
            <w:r>
              <w:t xml:space="preserve">Vaulruz-Formation</w:t>
            </w:r>
          </w:p>
        </w:tc>
        <w:tc>
          <w:tcPr/>
          <w:p>
            <w:pPr>
              <w:pStyle w:val="Compact"/>
            </w:pPr>
            <w:r>
              <w:t xml:space="preserve">Rupélien</w:t>
            </w:r>
          </w:p>
        </w:tc>
        <w:tc>
          <w:tcPr/>
          <w:p>
            <w:pPr>
              <w:pStyle w:val="Compact"/>
            </w:pPr>
            <w:r>
              <w:t xml:space="preserve">Rupélien</w:t>
            </w:r>
          </w:p>
        </w:tc>
      </w:tr>
      <w:tr>
        <w:tc>
          <w:tcPr/>
          <w:p>
            <w:pPr>
              <w:pStyle w:val="Compact"/>
            </w:pPr>
            <w:r>
              <w:t xml:space="preserve">15200706</w:t>
            </w:r>
          </w:p>
        </w:tc>
        <w:tc>
          <w:tcPr/>
          <w:p>
            <w:pPr>
              <w:pStyle w:val="Compact"/>
            </w:pPr>
            <w:r>
              <w:t xml:space="preserve">Cucloz-Fm.: Marnes gris-souris und Schistes marno-micacés</w:t>
            </w:r>
          </w:p>
        </w:tc>
        <w:tc>
          <w:tcPr/>
          <w:p>
            <w:pPr>
              <w:pStyle w:val="Compact"/>
            </w:pPr>
            <w:r>
              <w:t xml:space="preserve">Mergelstein</w:t>
            </w:r>
          </w:p>
        </w:tc>
        <w:tc>
          <w:tcPr/>
          <w:p>
            <w:pPr>
              <w:pStyle w:val="Compact"/>
            </w:pPr>
            <w:r>
              <w:t xml:space="preserve">Siltstein</w:t>
            </w:r>
          </w:p>
        </w:tc>
        <w:tc>
          <w:tcPr/>
          <w:p>
            <w:pPr>
              <w:pStyle w:val="Compact"/>
            </w:pPr>
            <w:r>
              <w:t xml:space="preserve">Sandstein</w:t>
            </w:r>
          </w:p>
        </w:tc>
        <w:tc>
          <w:tcPr/>
          <w:p>
            <w:pPr>
              <w:pStyle w:val="Compact"/>
            </w:pPr>
            <w:r>
              <w:t xml:space="preserve">Cucloz-Formation</w:t>
            </w:r>
          </w:p>
        </w:tc>
        <w:tc>
          <w:tcPr/>
          <w:p>
            <w:pPr>
              <w:pStyle w:val="Compact"/>
            </w:pPr>
            <w:r>
              <w:t xml:space="preserve">Rupélien</w:t>
            </w:r>
          </w:p>
        </w:tc>
        <w:tc>
          <w:tcPr/>
          <w:p>
            <w:pPr>
              <w:pStyle w:val="Compact"/>
            </w:pPr>
            <w:r>
              <w:t xml:space="preserve">Rupélien</w:t>
            </w:r>
          </w:p>
        </w:tc>
      </w:tr>
      <w:tr>
        <w:tc>
          <w:tcPr/>
          <w:p>
            <w:pPr>
              <w:pStyle w:val="Compact"/>
            </w:pPr>
            <w:r>
              <w:t xml:space="preserve">15200707</w:t>
            </w:r>
          </w:p>
        </w:tc>
        <w:tc>
          <w:tcPr/>
          <w:p>
            <w:pPr>
              <w:pStyle w:val="Compact"/>
            </w:pPr>
            <w:r>
              <w:t xml:space="preserve">Rigi- und Weggis-Fm.</w:t>
            </w:r>
          </w:p>
        </w:tc>
        <w:tc>
          <w:tcPr/>
          <w:p>
            <w:pPr>
              <w:pStyle w:val="Compact"/>
            </w:pPr>
            <w:r>
              <w:t xml:space="preserve">Konglomerat: kalkig</w:t>
            </w:r>
          </w:p>
        </w:tc>
        <w:tc>
          <w:tcPr/>
          <w:p>
            <w:pPr>
              <w:pStyle w:val="Compact"/>
            </w:pPr>
            <w:r>
              <w:t xml:space="preserve">Sandstein</w:t>
            </w:r>
          </w:p>
        </w:tc>
        <w:tc>
          <w:tcPr/>
          <w:p>
            <w:pPr>
              <w:pStyle w:val="Compact"/>
            </w:pPr>
            <w:r>
              <w:t xml:space="preserve">Mergelstein</w:t>
            </w:r>
          </w:p>
        </w:tc>
        <w:tc>
          <w:tcPr/>
          <w:p>
            <w:pPr>
              <w:pStyle w:val="Compact"/>
            </w:pPr>
            <w:r>
              <w:t xml:space="preserve">–</w:t>
            </w:r>
          </w:p>
        </w:tc>
        <w:tc>
          <w:tcPr/>
          <w:p>
            <w:pPr>
              <w:pStyle w:val="Compact"/>
            </w:pPr>
            <w:r>
              <w:t xml:space="preserve">Rupélien</w:t>
            </w:r>
          </w:p>
        </w:tc>
        <w:tc>
          <w:tcPr/>
          <w:p>
            <w:pPr>
              <w:pStyle w:val="Compact"/>
            </w:pPr>
            <w:r>
              <w:t xml:space="preserve">Chattien</w:t>
            </w:r>
          </w:p>
        </w:tc>
      </w:tr>
      <w:tr>
        <w:tc>
          <w:tcPr/>
          <w:p>
            <w:pPr>
              <w:pStyle w:val="Compact"/>
            </w:pPr>
            <w:r>
              <w:t xml:space="preserve">15200708</w:t>
            </w:r>
          </w:p>
        </w:tc>
        <w:tc>
          <w:tcPr/>
          <w:p>
            <w:pPr>
              <w:pStyle w:val="Compact"/>
            </w:pPr>
            <w:r>
              <w:t xml:space="preserve">Höhronen-Nagelfluh: Greit-Kohlehorizont</w:t>
            </w:r>
          </w:p>
        </w:tc>
        <w:tc>
          <w:tcPr/>
          <w:p>
            <w:pPr>
              <w:pStyle w:val="Compact"/>
            </w:pPr>
            <w:r>
              <w:t xml:space="preserve">Gestein: organisch: Kohle</w:t>
            </w:r>
          </w:p>
        </w:tc>
        <w:tc>
          <w:tcPr/>
          <w:p>
            <w:pPr>
              <w:pStyle w:val="Compact"/>
            </w:pPr>
            <w:r>
              <w:t xml:space="preserve">–</w:t>
            </w:r>
          </w:p>
        </w:tc>
        <w:tc>
          <w:tcPr/>
          <w:p>
            <w:pPr>
              <w:pStyle w:val="Compact"/>
            </w:pPr>
            <w:r>
              <w:t xml:space="preserve">–</w:t>
            </w:r>
          </w:p>
        </w:tc>
        <w:tc>
          <w:tcPr/>
          <w:p>
            <w:pPr>
              <w:pStyle w:val="Compact"/>
            </w:pPr>
            <w:r>
              <w:t xml:space="preserve">Greit-Kohlehorizont</w:t>
            </w:r>
          </w:p>
        </w:tc>
        <w:tc>
          <w:tcPr/>
          <w:p>
            <w:pPr>
              <w:pStyle w:val="Compact"/>
            </w:pPr>
            <w:r>
              <w:t xml:space="preserve">Aquitanien</w:t>
            </w:r>
          </w:p>
        </w:tc>
        <w:tc>
          <w:tcPr/>
          <w:p>
            <w:pPr>
              <w:pStyle w:val="Compact"/>
            </w:pPr>
            <w:r>
              <w:t xml:space="preserve">Aquitanien</w:t>
            </w:r>
          </w:p>
        </w:tc>
      </w:tr>
      <w:tr>
        <w:tc>
          <w:tcPr/>
          <w:p>
            <w:pPr>
              <w:pStyle w:val="Compact"/>
            </w:pPr>
            <w:r>
              <w:t xml:space="preserve">15202001</w:t>
            </w:r>
          </w:p>
        </w:tc>
        <w:tc>
          <w:tcPr/>
          <w:p>
            <w:pPr>
              <w:pStyle w:val="Compact"/>
            </w:pPr>
            <w:r>
              <w:t xml:space="preserve">Habkern-Melange</w:t>
            </w:r>
          </w:p>
        </w:tc>
        <w:tc>
          <w:tcPr/>
          <w:p>
            <w:pPr>
              <w:pStyle w:val="Compact"/>
            </w:pPr>
            <w:r>
              <w:t xml:space="preserve">Mergelstein</w:t>
            </w:r>
          </w:p>
        </w:tc>
        <w:tc>
          <w:tcPr/>
          <w:p>
            <w:pPr>
              <w:pStyle w:val="Compact"/>
            </w:pPr>
            <w:r>
              <w:t xml:space="preserve">Tonstein</w:t>
            </w:r>
          </w:p>
        </w:tc>
        <w:tc>
          <w:tcPr/>
          <w:p>
            <w:pPr>
              <w:pStyle w:val="Compact"/>
            </w:pPr>
            <w:r>
              <w:t xml:space="preserve">–</w:t>
            </w:r>
          </w:p>
        </w:tc>
        <w:tc>
          <w:tcPr/>
          <w:p>
            <w:pPr>
              <w:pStyle w:val="Compact"/>
            </w:pPr>
            <w:r>
              <w:t xml:space="preserve">Habkern-Melange</w:t>
            </w:r>
          </w:p>
        </w:tc>
        <w:tc>
          <w:tcPr/>
          <w:p>
            <w:pPr>
              <w:pStyle w:val="Compact"/>
            </w:pPr>
            <w:r>
              <w:t xml:space="preserve">Späte Kreide</w:t>
            </w:r>
          </w:p>
        </w:tc>
        <w:tc>
          <w:tcPr/>
          <w:p>
            <w:pPr>
              <w:pStyle w:val="Compact"/>
            </w:pPr>
            <w:r>
              <w:t xml:space="preserve">Eozän</w:t>
            </w:r>
          </w:p>
        </w:tc>
      </w:tr>
      <w:tr>
        <w:tc>
          <w:tcPr/>
          <w:p>
            <w:pPr>
              <w:pStyle w:val="Compact"/>
            </w:pPr>
            <w:r>
              <w:t xml:space="preserve">15202002</w:t>
            </w:r>
          </w:p>
        </w:tc>
        <w:tc>
          <w:tcPr/>
          <w:p>
            <w:pPr>
              <w:pStyle w:val="Compact"/>
            </w:pPr>
            <w:r>
              <w:t xml:space="preserve">Sörenberg-Melange</w:t>
            </w:r>
          </w:p>
        </w:tc>
        <w:tc>
          <w:tcPr/>
          <w:p>
            <w:pPr>
              <w:pStyle w:val="Compact"/>
            </w:pPr>
            <w:r>
              <w:t xml:space="preserve">Mergelstein</w:t>
            </w:r>
          </w:p>
        </w:tc>
        <w:tc>
          <w:tcPr/>
          <w:p>
            <w:pPr>
              <w:pStyle w:val="Compact"/>
            </w:pPr>
            <w:r>
              <w:t xml:space="preserve">Tonstein</w:t>
            </w:r>
          </w:p>
        </w:tc>
        <w:tc>
          <w:tcPr/>
          <w:p>
            <w:pPr>
              <w:pStyle w:val="Compact"/>
            </w:pPr>
            <w:r>
              <w:t xml:space="preserve">–</w:t>
            </w:r>
          </w:p>
        </w:tc>
        <w:tc>
          <w:tcPr/>
          <w:p>
            <w:pPr>
              <w:pStyle w:val="Compact"/>
            </w:pPr>
            <w:r>
              <w:t xml:space="preserve">Sörenberg-Melange</w:t>
            </w:r>
          </w:p>
        </w:tc>
        <w:tc>
          <w:tcPr/>
          <w:p>
            <w:pPr>
              <w:pStyle w:val="Compact"/>
            </w:pPr>
            <w:r>
              <w:t xml:space="preserve">Priabonien</w:t>
            </w:r>
          </w:p>
        </w:tc>
        <w:tc>
          <w:tcPr/>
          <w:p>
            <w:pPr>
              <w:pStyle w:val="Compact"/>
            </w:pPr>
            <w:r>
              <w:t xml:space="preserve">Priabonien</w:t>
            </w:r>
          </w:p>
        </w:tc>
      </w:tr>
      <w:tr>
        <w:tc>
          <w:tcPr/>
          <w:p>
            <w:pPr>
              <w:pStyle w:val="Compact"/>
            </w:pPr>
            <w:r>
              <w:t xml:space="preserve">15202003</w:t>
            </w:r>
          </w:p>
        </w:tc>
        <w:tc>
          <w:tcPr/>
          <w:p>
            <w:pPr>
              <w:pStyle w:val="Compact"/>
            </w:pPr>
            <w:r>
              <w:t xml:space="preserve">Wildhaus-Melange</w:t>
            </w:r>
          </w:p>
        </w:tc>
        <w:tc>
          <w:tcPr/>
          <w:p>
            <w:pPr>
              <w:pStyle w:val="Compact"/>
            </w:pPr>
            <w:r>
              <w:t xml:space="preserve">Mergelstein</w:t>
            </w:r>
          </w:p>
        </w:tc>
        <w:tc>
          <w:tcPr/>
          <w:p>
            <w:pPr>
              <w:pStyle w:val="Compact"/>
            </w:pPr>
            <w:r>
              <w:t xml:space="preserve">–</w:t>
            </w:r>
          </w:p>
        </w:tc>
        <w:tc>
          <w:tcPr/>
          <w:p>
            <w:pPr>
              <w:pStyle w:val="Compact"/>
            </w:pPr>
            <w:r>
              <w:t xml:space="preserve">–</w:t>
            </w:r>
          </w:p>
        </w:tc>
        <w:tc>
          <w:tcPr/>
          <w:p>
            <w:pPr>
              <w:pStyle w:val="Compact"/>
            </w:pPr>
            <w:r>
              <w:t xml:space="preserve">Wildhaus-Melange</w:t>
            </w:r>
          </w:p>
        </w:tc>
        <w:tc>
          <w:tcPr/>
          <w:p>
            <w:pPr>
              <w:pStyle w:val="Compact"/>
            </w:pPr>
            <w:r>
              <w:t xml:space="preserve">Eozän</w:t>
            </w:r>
          </w:p>
        </w:tc>
        <w:tc>
          <w:tcPr/>
          <w:p>
            <w:pPr>
              <w:pStyle w:val="Compact"/>
            </w:pPr>
            <w:r>
              <w:t xml:space="preserve">Eozän</w:t>
            </w:r>
          </w:p>
        </w:tc>
      </w:tr>
      <w:tr>
        <w:tc>
          <w:tcPr/>
          <w:p>
            <w:pPr>
              <w:pStyle w:val="Compact"/>
            </w:pPr>
            <w:r>
              <w:t xml:space="preserve">15202004</w:t>
            </w:r>
          </w:p>
        </w:tc>
        <w:tc>
          <w:tcPr/>
          <w:p>
            <w:pPr>
              <w:pStyle w:val="Compact"/>
            </w:pPr>
            <w:r>
              <w:t xml:space="preserve">Südhelvetischer Flysch</w:t>
            </w:r>
          </w:p>
        </w:tc>
        <w:tc>
          <w:tcPr/>
          <w:p>
            <w:pPr>
              <w:pStyle w:val="Compact"/>
            </w:pPr>
            <w:r>
              <w:t xml:space="preserve">Mergelstein: schiefrig</w:t>
            </w:r>
          </w:p>
        </w:tc>
        <w:tc>
          <w:tcPr/>
          <w:p>
            <w:pPr>
              <w:pStyle w:val="Compact"/>
            </w:pPr>
            <w:r>
              <w:t xml:space="preserve">Sandstein: kalkig</w:t>
            </w:r>
          </w:p>
        </w:tc>
        <w:tc>
          <w:tcPr/>
          <w:p>
            <w:pPr>
              <w:pStyle w:val="Compact"/>
            </w:pPr>
            <w:r>
              <w:t xml:space="preserve">Kalkstein: Nummuliten</w:t>
            </w:r>
          </w:p>
        </w:tc>
        <w:tc>
          <w:tcPr/>
          <w:p>
            <w:pPr>
              <w:pStyle w:val="Compact"/>
            </w:pPr>
            <w:r>
              <w:t xml:space="preserve">–</w:t>
            </w:r>
          </w:p>
        </w:tc>
        <w:tc>
          <w:tcPr/>
          <w:p>
            <w:pPr>
              <w:pStyle w:val="Compact"/>
            </w:pPr>
            <w:r>
              <w:t xml:space="preserve">Lutétien</w:t>
            </w:r>
          </w:p>
        </w:tc>
        <w:tc>
          <w:tcPr/>
          <w:p>
            <w:pPr>
              <w:pStyle w:val="Compact"/>
            </w:pPr>
            <w:r>
              <w:t xml:space="preserve">Priabonien</w:t>
            </w:r>
          </w:p>
        </w:tc>
      </w:tr>
      <w:tr>
        <w:tc>
          <w:tcPr/>
          <w:p>
            <w:pPr>
              <w:pStyle w:val="Compact"/>
            </w:pPr>
            <w:r>
              <w:t xml:space="preserve">15202005</w:t>
            </w:r>
          </w:p>
        </w:tc>
        <w:tc>
          <w:tcPr/>
          <w:p>
            <w:pPr>
              <w:pStyle w:val="Compact"/>
            </w:pPr>
            <w:r>
              <w:t xml:space="preserve">Nordhelvetische Flysch-Gr.</w:t>
            </w:r>
          </w:p>
        </w:tc>
        <w:tc>
          <w:tcPr/>
          <w:p>
            <w:pPr>
              <w:pStyle w:val="Compact"/>
            </w:pPr>
            <w:r>
              <w:t xml:space="preserve">Sandstein: tonig</w:t>
            </w:r>
          </w:p>
        </w:tc>
        <w:tc>
          <w:tcPr/>
          <w:p>
            <w:pPr>
              <w:pStyle w:val="Compact"/>
            </w:pPr>
            <w:r>
              <w:t xml:space="preserve">Tonstein</w:t>
            </w:r>
          </w:p>
        </w:tc>
        <w:tc>
          <w:tcPr/>
          <w:p>
            <w:pPr>
              <w:pStyle w:val="Compact"/>
            </w:pPr>
            <w:r>
              <w:t xml:space="preserve">–</w:t>
            </w:r>
          </w:p>
        </w:tc>
        <w:tc>
          <w:tcPr/>
          <w:p>
            <w:pPr>
              <w:pStyle w:val="Compact"/>
            </w:pPr>
            <w:r>
              <w:t xml:space="preserve">–</w:t>
            </w:r>
          </w:p>
        </w:tc>
        <w:tc>
          <w:tcPr/>
          <w:p>
            <w:pPr>
              <w:pStyle w:val="Compact"/>
            </w:pPr>
            <w:r>
              <w:t xml:space="preserve">Priabonien</w:t>
            </w:r>
          </w:p>
        </w:tc>
        <w:tc>
          <w:tcPr/>
          <w:p>
            <w:pPr>
              <w:pStyle w:val="Compact"/>
            </w:pPr>
            <w:r>
              <w:t xml:space="preserve">Rupélien</w:t>
            </w:r>
          </w:p>
        </w:tc>
      </w:tr>
      <w:tr>
        <w:tc>
          <w:tcPr/>
          <w:p>
            <w:pPr>
              <w:pStyle w:val="Compact"/>
            </w:pPr>
            <w:r>
              <w:t xml:space="preserve">15202006</w:t>
            </w:r>
          </w:p>
        </w:tc>
        <w:tc>
          <w:tcPr/>
          <w:p>
            <w:pPr>
              <w:pStyle w:val="Compact"/>
            </w:pPr>
            <w:r>
              <w:t xml:space="preserve">Matt-Fm.</w:t>
            </w:r>
          </w:p>
        </w:tc>
        <w:tc>
          <w:tcPr/>
          <w:p>
            <w:pPr>
              <w:pStyle w:val="Compact"/>
            </w:pPr>
            <w:r>
              <w:t xml:space="preserve">Sandstein: Quarz</w:t>
            </w:r>
          </w:p>
        </w:tc>
        <w:tc>
          <w:tcPr/>
          <w:p>
            <w:pPr>
              <w:pStyle w:val="Compact"/>
            </w:pPr>
            <w:r>
              <w:t xml:space="preserve">Tonstein: schiefrig</w:t>
            </w:r>
          </w:p>
        </w:tc>
        <w:tc>
          <w:tcPr/>
          <w:p>
            <w:pPr>
              <w:pStyle w:val="Compact"/>
            </w:pPr>
            <w:r>
              <w:t xml:space="preserve">Konglomerat: polymikt</w:t>
            </w:r>
          </w:p>
        </w:tc>
        <w:tc>
          <w:tcPr/>
          <w:p>
            <w:pPr>
              <w:pStyle w:val="Compact"/>
            </w:pPr>
            <w:r>
              <w:t xml:space="preserve">Matt-Formation</w:t>
            </w:r>
          </w:p>
        </w:tc>
        <w:tc>
          <w:tcPr/>
          <w:p>
            <w:pPr>
              <w:pStyle w:val="Compact"/>
            </w:pPr>
            <w:r>
              <w:t xml:space="preserve">Rupélien</w:t>
            </w:r>
          </w:p>
        </w:tc>
        <w:tc>
          <w:tcPr/>
          <w:p>
            <w:pPr>
              <w:pStyle w:val="Compact"/>
            </w:pPr>
            <w:r>
              <w:t xml:space="preserve">Rupélien</w:t>
            </w:r>
          </w:p>
        </w:tc>
      </w:tr>
      <w:tr>
        <w:tc>
          <w:tcPr/>
          <w:p>
            <w:pPr>
              <w:pStyle w:val="Compact"/>
            </w:pPr>
            <w:r>
              <w:t xml:space="preserve">15202007</w:t>
            </w:r>
          </w:p>
        </w:tc>
        <w:tc>
          <w:tcPr/>
          <w:p>
            <w:pPr>
              <w:pStyle w:val="Compact"/>
            </w:pPr>
            <w:r>
              <w:t xml:space="preserve">Matt-Fm.: Engi-Dachschiefer</w:t>
            </w:r>
          </w:p>
        </w:tc>
        <w:tc>
          <w:tcPr/>
          <w:p>
            <w:pPr>
              <w:pStyle w:val="Compact"/>
            </w:pPr>
            <w:r>
              <w:t xml:space="preserve">Tonstein: schiefrig</w:t>
            </w:r>
          </w:p>
        </w:tc>
        <w:tc>
          <w:tcPr/>
          <w:p>
            <w:pPr>
              <w:pStyle w:val="Compact"/>
            </w:pPr>
            <w:r>
              <w:t xml:space="preserve">Sandstein: Quarz</w:t>
            </w:r>
          </w:p>
        </w:tc>
        <w:tc>
          <w:tcPr/>
          <w:p>
            <w:pPr>
              <w:pStyle w:val="Compact"/>
            </w:pPr>
            <w:r>
              <w:t xml:space="preserve">–</w:t>
            </w:r>
          </w:p>
        </w:tc>
        <w:tc>
          <w:tcPr/>
          <w:p>
            <w:pPr>
              <w:pStyle w:val="Compact"/>
            </w:pPr>
            <w:r>
              <w:t xml:space="preserve">Engi-Dachschiefer</w:t>
            </w:r>
          </w:p>
        </w:tc>
        <w:tc>
          <w:tcPr/>
          <w:p>
            <w:pPr>
              <w:pStyle w:val="Compact"/>
            </w:pPr>
            <w:r>
              <w:t xml:space="preserve">Rupélien</w:t>
            </w:r>
          </w:p>
        </w:tc>
        <w:tc>
          <w:tcPr/>
          <w:p>
            <w:pPr>
              <w:pStyle w:val="Compact"/>
            </w:pPr>
            <w:r>
              <w:t xml:space="preserve">Rupélien</w:t>
            </w:r>
          </w:p>
        </w:tc>
      </w:tr>
      <w:tr>
        <w:tc>
          <w:tcPr/>
          <w:p>
            <w:pPr>
              <w:pStyle w:val="Compact"/>
            </w:pPr>
            <w:r>
              <w:t xml:space="preserve">15202008</w:t>
            </w:r>
          </w:p>
        </w:tc>
        <w:tc>
          <w:tcPr/>
          <w:p>
            <w:pPr>
              <w:pStyle w:val="Compact"/>
            </w:pPr>
            <w:r>
              <w:t xml:space="preserve">Matt-Fm.: Gruontal-Konglomerat</w:t>
            </w:r>
          </w:p>
        </w:tc>
        <w:tc>
          <w:tcPr/>
          <w:p>
            <w:pPr>
              <w:pStyle w:val="Compact"/>
            </w:pPr>
            <w:r>
              <w:t xml:space="preserve">Konglomerat: polymikt</w:t>
            </w:r>
          </w:p>
        </w:tc>
        <w:tc>
          <w:tcPr/>
          <w:p>
            <w:pPr>
              <w:pStyle w:val="Compact"/>
            </w:pPr>
            <w:r>
              <w:t xml:space="preserve">Brekzie</w:t>
            </w:r>
          </w:p>
        </w:tc>
        <w:tc>
          <w:tcPr/>
          <w:p>
            <w:pPr>
              <w:pStyle w:val="Compact"/>
            </w:pPr>
            <w:r>
              <w:t xml:space="preserve">–</w:t>
            </w:r>
          </w:p>
        </w:tc>
        <w:tc>
          <w:tcPr/>
          <w:p>
            <w:pPr>
              <w:pStyle w:val="Compact"/>
            </w:pPr>
            <w:r>
              <w:t xml:space="preserve">Gruontal-Konglomerat</w:t>
            </w:r>
          </w:p>
        </w:tc>
        <w:tc>
          <w:tcPr/>
          <w:p>
            <w:pPr>
              <w:pStyle w:val="Compact"/>
            </w:pPr>
            <w:r>
              <w:t xml:space="preserve">Rupélien</w:t>
            </w:r>
          </w:p>
        </w:tc>
        <w:tc>
          <w:tcPr/>
          <w:p>
            <w:pPr>
              <w:pStyle w:val="Compact"/>
            </w:pPr>
            <w:r>
              <w:t xml:space="preserve">Rupélien</w:t>
            </w:r>
          </w:p>
        </w:tc>
      </w:tr>
      <w:tr>
        <w:tc>
          <w:tcPr/>
          <w:p>
            <w:pPr>
              <w:pStyle w:val="Compact"/>
            </w:pPr>
            <w:r>
              <w:t xml:space="preserve">15202009</w:t>
            </w:r>
          </w:p>
        </w:tc>
        <w:tc>
          <w:tcPr/>
          <w:p>
            <w:pPr>
              <w:pStyle w:val="Compact"/>
            </w:pPr>
            <w:r>
              <w:t xml:space="preserve">Elm-Fm.</w:t>
            </w:r>
          </w:p>
        </w:tc>
        <w:tc>
          <w:tcPr/>
          <w:p>
            <w:pPr>
              <w:pStyle w:val="Compact"/>
            </w:pPr>
            <w:r>
              <w:t xml:space="preserve">Tonstein: schiefrig</w:t>
            </w:r>
          </w:p>
        </w:tc>
        <w:tc>
          <w:tcPr/>
          <w:p>
            <w:pPr>
              <w:pStyle w:val="Compact"/>
            </w:pPr>
            <w:r>
              <w:t xml:space="preserve">Sandstein: tonig</w:t>
            </w:r>
          </w:p>
        </w:tc>
        <w:tc>
          <w:tcPr/>
          <w:p>
            <w:pPr>
              <w:pStyle w:val="Compact"/>
            </w:pPr>
            <w:r>
              <w:t xml:space="preserve">–</w:t>
            </w:r>
          </w:p>
        </w:tc>
        <w:tc>
          <w:tcPr/>
          <w:p>
            <w:pPr>
              <w:pStyle w:val="Compact"/>
            </w:pPr>
            <w:r>
              <w:t xml:space="preserve">Elm-Formation</w:t>
            </w:r>
          </w:p>
        </w:tc>
        <w:tc>
          <w:tcPr/>
          <w:p>
            <w:pPr>
              <w:pStyle w:val="Compact"/>
            </w:pPr>
            <w:r>
              <w:t xml:space="preserve">Priabonien</w:t>
            </w:r>
          </w:p>
        </w:tc>
        <w:tc>
          <w:tcPr/>
          <w:p>
            <w:pPr>
              <w:pStyle w:val="Compact"/>
            </w:pPr>
            <w:r>
              <w:t xml:space="preserve">Rupélien</w:t>
            </w:r>
          </w:p>
        </w:tc>
      </w:tr>
      <w:tr>
        <w:tc>
          <w:tcPr/>
          <w:p>
            <w:pPr>
              <w:pStyle w:val="Compact"/>
            </w:pPr>
            <w:r>
              <w:t xml:space="preserve">15202010</w:t>
            </w:r>
          </w:p>
        </w:tc>
        <w:tc>
          <w:tcPr/>
          <w:p>
            <w:pPr>
              <w:pStyle w:val="Compact"/>
            </w:pPr>
            <w:r>
              <w:t xml:space="preserve">Matt-Fm.: Gruontal-Konglomerat: Rüschenweid-Bk.</w:t>
            </w:r>
          </w:p>
        </w:tc>
        <w:tc>
          <w:tcPr/>
          <w:p>
            <w:pPr>
              <w:pStyle w:val="Compact"/>
            </w:pPr>
            <w:r>
              <w:t xml:space="preserve">Sandstein</w:t>
            </w:r>
          </w:p>
        </w:tc>
        <w:tc>
          <w:tcPr/>
          <w:p>
            <w:pPr>
              <w:pStyle w:val="Compact"/>
            </w:pPr>
            <w:r>
              <w:t xml:space="preserve">–</w:t>
            </w:r>
          </w:p>
        </w:tc>
        <w:tc>
          <w:tcPr/>
          <w:p>
            <w:pPr>
              <w:pStyle w:val="Compact"/>
            </w:pPr>
            <w:r>
              <w:t xml:space="preserve">–</w:t>
            </w:r>
          </w:p>
        </w:tc>
        <w:tc>
          <w:tcPr/>
          <w:p>
            <w:pPr>
              <w:pStyle w:val="Compact"/>
            </w:pPr>
            <w:r>
              <w:t xml:space="preserve">Rüschenweid-Bank</w:t>
            </w:r>
          </w:p>
        </w:tc>
        <w:tc>
          <w:tcPr/>
          <w:p>
            <w:pPr>
              <w:pStyle w:val="Compact"/>
            </w:pPr>
            <w:r>
              <w:t xml:space="preserve">Rupélien</w:t>
            </w:r>
          </w:p>
        </w:tc>
        <w:tc>
          <w:tcPr/>
          <w:p>
            <w:pPr>
              <w:pStyle w:val="Compact"/>
            </w:pPr>
            <w:r>
              <w:t xml:space="preserve">Rupélien</w:t>
            </w:r>
          </w:p>
        </w:tc>
      </w:tr>
      <w:tr>
        <w:tc>
          <w:tcPr/>
          <w:p>
            <w:pPr>
              <w:pStyle w:val="Compact"/>
            </w:pPr>
            <w:r>
              <w:t xml:space="preserve">15202011</w:t>
            </w:r>
          </w:p>
        </w:tc>
        <w:tc>
          <w:tcPr/>
          <w:p>
            <w:pPr>
              <w:pStyle w:val="Compact"/>
            </w:pPr>
            <w:r>
              <w:t xml:space="preserve">Taveyannaz-Fm.</w:t>
            </w:r>
          </w:p>
        </w:tc>
        <w:tc>
          <w:tcPr/>
          <w:p>
            <w:pPr>
              <w:pStyle w:val="Compact"/>
            </w:pPr>
            <w:r>
              <w:t xml:space="preserve">Sandstein: tonig</w:t>
            </w:r>
          </w:p>
        </w:tc>
        <w:tc>
          <w:tcPr/>
          <w:p>
            <w:pPr>
              <w:pStyle w:val="Compact"/>
            </w:pPr>
            <w:r>
              <w:t xml:space="preserve">Tonstein: schiefrig</w:t>
            </w:r>
          </w:p>
        </w:tc>
        <w:tc>
          <w:tcPr/>
          <w:p>
            <w:pPr>
              <w:pStyle w:val="Compact"/>
            </w:pPr>
            <w:r>
              <w:t xml:space="preserve">–</w:t>
            </w:r>
          </w:p>
        </w:tc>
        <w:tc>
          <w:tcPr/>
          <w:p>
            <w:pPr>
              <w:pStyle w:val="Compact"/>
            </w:pPr>
            <w:r>
              <w:t xml:space="preserve">Taveyannaz-Formation</w:t>
            </w:r>
          </w:p>
        </w:tc>
        <w:tc>
          <w:tcPr/>
          <w:p>
            <w:pPr>
              <w:pStyle w:val="Compact"/>
            </w:pPr>
            <w:r>
              <w:t xml:space="preserve">Priabonien</w:t>
            </w:r>
          </w:p>
        </w:tc>
        <w:tc>
          <w:tcPr/>
          <w:p>
            <w:pPr>
              <w:pStyle w:val="Compact"/>
            </w:pPr>
            <w:r>
              <w:t xml:space="preserve">Rupélien</w:t>
            </w:r>
          </w:p>
        </w:tc>
      </w:tr>
      <w:tr>
        <w:tc>
          <w:tcPr/>
          <w:p>
            <w:pPr>
              <w:pStyle w:val="Compact"/>
            </w:pPr>
            <w:r>
              <w:t xml:space="preserve">15202012</w:t>
            </w:r>
          </w:p>
        </w:tc>
        <w:tc>
          <w:tcPr/>
          <w:p>
            <w:pPr>
              <w:pStyle w:val="Compact"/>
            </w:pPr>
            <w:r>
              <w:t xml:space="preserve">Helvetikum: Paläogen</w:t>
            </w:r>
          </w:p>
        </w:tc>
        <w:tc>
          <w:tcPr/>
          <w:p>
            <w:pPr>
              <w:pStyle w:val="Compact"/>
            </w:pPr>
            <w:r>
              <w:t xml:space="preserve">Kalkstein: Bioklasten</w:t>
            </w:r>
          </w:p>
        </w:tc>
        <w:tc>
          <w:tcPr/>
          <w:p>
            <w:pPr>
              <w:pStyle w:val="Compact"/>
            </w:pPr>
            <w:r>
              <w:t xml:space="preserve">Sandstein</w:t>
            </w:r>
          </w:p>
        </w:tc>
        <w:tc>
          <w:tcPr/>
          <w:p>
            <w:pPr>
              <w:pStyle w:val="Compact"/>
            </w:pPr>
            <w:r>
              <w:t xml:space="preserve">Mergelstein</w:t>
            </w:r>
          </w:p>
        </w:tc>
        <w:tc>
          <w:tcPr/>
          <w:p>
            <w:pPr>
              <w:pStyle w:val="Compact"/>
            </w:pPr>
            <w:r>
              <w:t xml:space="preserve">–</w:t>
            </w:r>
          </w:p>
        </w:tc>
        <w:tc>
          <w:tcPr/>
          <w:p>
            <w:pPr>
              <w:pStyle w:val="Compact"/>
            </w:pPr>
            <w:r>
              <w:t xml:space="preserve">Paläogen</w:t>
            </w:r>
          </w:p>
        </w:tc>
        <w:tc>
          <w:tcPr/>
          <w:p>
            <w:pPr>
              <w:pStyle w:val="Compact"/>
            </w:pPr>
            <w:r>
              <w:t xml:space="preserve">Paläogen</w:t>
            </w:r>
          </w:p>
        </w:tc>
      </w:tr>
      <w:tr>
        <w:tc>
          <w:tcPr/>
          <w:p>
            <w:pPr>
              <w:pStyle w:val="Compact"/>
            </w:pPr>
            <w:r>
              <w:t xml:space="preserve">15202013</w:t>
            </w:r>
          </w:p>
        </w:tc>
        <w:tc>
          <w:tcPr/>
          <w:p>
            <w:pPr>
              <w:pStyle w:val="Compact"/>
            </w:pPr>
            <w:r>
              <w:t xml:space="preserve">Stad-Fm.</w:t>
            </w:r>
          </w:p>
        </w:tc>
        <w:tc>
          <w:tcPr/>
          <w:p>
            <w:pPr>
              <w:pStyle w:val="Compact"/>
            </w:pPr>
            <w:r>
              <w:t xml:space="preserve">Mergelstein: siltig</w:t>
            </w:r>
          </w:p>
        </w:tc>
        <w:tc>
          <w:tcPr/>
          <w:p>
            <w:pPr>
              <w:pStyle w:val="Compact"/>
            </w:pPr>
            <w:r>
              <w:t xml:space="preserve">–</w:t>
            </w:r>
          </w:p>
        </w:tc>
        <w:tc>
          <w:tcPr/>
          <w:p>
            <w:pPr>
              <w:pStyle w:val="Compact"/>
            </w:pPr>
            <w:r>
              <w:t xml:space="preserve">–</w:t>
            </w:r>
          </w:p>
        </w:tc>
        <w:tc>
          <w:tcPr/>
          <w:p>
            <w:pPr>
              <w:pStyle w:val="Compact"/>
            </w:pPr>
            <w:r>
              <w:t xml:space="preserve">Stad-Formation</w:t>
            </w:r>
          </w:p>
        </w:tc>
        <w:tc>
          <w:tcPr/>
          <w:p>
            <w:pPr>
              <w:pStyle w:val="Compact"/>
            </w:pPr>
            <w:r>
              <w:t xml:space="preserve">Lutétien</w:t>
            </w:r>
          </w:p>
        </w:tc>
        <w:tc>
          <w:tcPr/>
          <w:p>
            <w:pPr>
              <w:pStyle w:val="Compact"/>
            </w:pPr>
            <w:r>
              <w:t xml:space="preserve">Priabonien</w:t>
            </w:r>
          </w:p>
        </w:tc>
      </w:tr>
      <w:tr>
        <w:tc>
          <w:tcPr/>
          <w:p>
            <w:pPr>
              <w:pStyle w:val="Compact"/>
            </w:pPr>
            <w:r>
              <w:t xml:space="preserve">15202014</w:t>
            </w:r>
          </w:p>
        </w:tc>
        <w:tc>
          <w:tcPr/>
          <w:p>
            <w:pPr>
              <w:pStyle w:val="Compact"/>
            </w:pPr>
            <w:r>
              <w:t xml:space="preserve">Stad-Fm.: Wängen-Kalk</w:t>
            </w:r>
          </w:p>
        </w:tc>
        <w:tc>
          <w:tcPr/>
          <w:p>
            <w:pPr>
              <w:pStyle w:val="Compact"/>
            </w:pPr>
            <w:r>
              <w:t xml:space="preserve">Kalkstein: Bioklasten</w:t>
            </w:r>
          </w:p>
        </w:tc>
        <w:tc>
          <w:tcPr/>
          <w:p>
            <w:pPr>
              <w:pStyle w:val="Compact"/>
            </w:pPr>
            <w:r>
              <w:t xml:space="preserve">–</w:t>
            </w:r>
          </w:p>
        </w:tc>
        <w:tc>
          <w:tcPr/>
          <w:p>
            <w:pPr>
              <w:pStyle w:val="Compact"/>
            </w:pPr>
            <w:r>
              <w:t xml:space="preserve">–</w:t>
            </w:r>
          </w:p>
        </w:tc>
        <w:tc>
          <w:tcPr/>
          <w:p>
            <w:pPr>
              <w:pStyle w:val="Compact"/>
            </w:pPr>
            <w:r>
              <w:t xml:space="preserve">Wängen-Kalk</w:t>
            </w:r>
          </w:p>
        </w:tc>
        <w:tc>
          <w:tcPr/>
          <w:p>
            <w:pPr>
              <w:pStyle w:val="Compact"/>
            </w:pPr>
            <w:r>
              <w:t xml:space="preserve">Lutétien</w:t>
            </w:r>
          </w:p>
        </w:tc>
        <w:tc>
          <w:tcPr/>
          <w:p>
            <w:pPr>
              <w:pStyle w:val="Compact"/>
            </w:pPr>
            <w:r>
              <w:t xml:space="preserve">Priabonien</w:t>
            </w:r>
          </w:p>
        </w:tc>
      </w:tr>
      <w:tr>
        <w:tc>
          <w:tcPr/>
          <w:p>
            <w:pPr>
              <w:pStyle w:val="Compact"/>
            </w:pPr>
            <w:r>
              <w:t xml:space="preserve">15202015</w:t>
            </w:r>
          </w:p>
        </w:tc>
        <w:tc>
          <w:tcPr/>
          <w:p>
            <w:pPr>
              <w:pStyle w:val="Compact"/>
            </w:pPr>
            <w:r>
              <w:t xml:space="preserve">Stad-Fm.: Jochstock-Konglomerat</w:t>
            </w:r>
          </w:p>
        </w:tc>
        <w:tc>
          <w:tcPr/>
          <w:p>
            <w:pPr>
              <w:pStyle w:val="Compact"/>
            </w:pPr>
            <w:r>
              <w:t xml:space="preserve">Konglomerat: kalkig</w:t>
            </w:r>
          </w:p>
        </w:tc>
        <w:tc>
          <w:tcPr/>
          <w:p>
            <w:pPr>
              <w:pStyle w:val="Compact"/>
            </w:pPr>
            <w:r>
              <w:t xml:space="preserve">Brekzie: kalkig</w:t>
            </w:r>
          </w:p>
        </w:tc>
        <w:tc>
          <w:tcPr/>
          <w:p>
            <w:pPr>
              <w:pStyle w:val="Compact"/>
            </w:pPr>
            <w:r>
              <w:t xml:space="preserve">Mergelstein: sandig-kalkig</w:t>
            </w:r>
          </w:p>
        </w:tc>
        <w:tc>
          <w:tcPr/>
          <w:p>
            <w:pPr>
              <w:pStyle w:val="Compact"/>
            </w:pPr>
            <w:r>
              <w:t xml:space="preserve">Jochstock-Konglomerat</w:t>
            </w:r>
          </w:p>
        </w:tc>
        <w:tc>
          <w:tcPr/>
          <w:p>
            <w:pPr>
              <w:pStyle w:val="Compact"/>
            </w:pPr>
            <w:r>
              <w:t xml:space="preserve">Priabonien</w:t>
            </w:r>
          </w:p>
        </w:tc>
        <w:tc>
          <w:tcPr/>
          <w:p>
            <w:pPr>
              <w:pStyle w:val="Compact"/>
            </w:pPr>
            <w:r>
              <w:t xml:space="preserve">Priabonien</w:t>
            </w:r>
          </w:p>
        </w:tc>
      </w:tr>
      <w:tr>
        <w:tc>
          <w:tcPr/>
          <w:p>
            <w:pPr>
              <w:pStyle w:val="Compact"/>
            </w:pPr>
            <w:r>
              <w:t xml:space="preserve">15202016</w:t>
            </w:r>
          </w:p>
        </w:tc>
        <w:tc>
          <w:tcPr/>
          <w:p>
            <w:pPr>
              <w:pStyle w:val="Compact"/>
            </w:pPr>
            <w:r>
              <w:t xml:space="preserve">Sanetsch-Fm.</w:t>
            </w:r>
          </w:p>
        </w:tc>
        <w:tc>
          <w:tcPr/>
          <w:p>
            <w:pPr>
              <w:pStyle w:val="Compact"/>
            </w:pPr>
            <w:r>
              <w:t xml:space="preserve">Kalkstein: sandig: Bioklasten</w:t>
            </w:r>
          </w:p>
        </w:tc>
        <w:tc>
          <w:tcPr/>
          <w:p>
            <w:pPr>
              <w:pStyle w:val="Compact"/>
            </w:pPr>
            <w:r>
              <w:t xml:space="preserve">Sandstein: kalkig</w:t>
            </w:r>
          </w:p>
        </w:tc>
        <w:tc>
          <w:tcPr/>
          <w:p>
            <w:pPr>
              <w:pStyle w:val="Compact"/>
            </w:pPr>
            <w:r>
              <w:t xml:space="preserve">–</w:t>
            </w:r>
          </w:p>
        </w:tc>
        <w:tc>
          <w:tcPr/>
          <w:p>
            <w:pPr>
              <w:pStyle w:val="Compact"/>
            </w:pPr>
            <w:r>
              <w:t xml:space="preserve">Sanetsch-Formation</w:t>
            </w:r>
          </w:p>
        </w:tc>
        <w:tc>
          <w:tcPr/>
          <w:p>
            <w:pPr>
              <w:pStyle w:val="Compact"/>
            </w:pPr>
            <w:r>
              <w:t xml:space="preserve">Priabonien</w:t>
            </w:r>
          </w:p>
        </w:tc>
        <w:tc>
          <w:tcPr/>
          <w:p>
            <w:pPr>
              <w:pStyle w:val="Compact"/>
            </w:pPr>
            <w:r>
              <w:t xml:space="preserve">Rupélien</w:t>
            </w:r>
          </w:p>
        </w:tc>
      </w:tr>
      <w:tr>
        <w:tc>
          <w:tcPr/>
          <w:p>
            <w:pPr>
              <w:pStyle w:val="Compact"/>
            </w:pPr>
            <w:r>
              <w:t xml:space="preserve">15202017</w:t>
            </w:r>
          </w:p>
        </w:tc>
        <w:tc>
          <w:tcPr/>
          <w:p>
            <w:pPr>
              <w:pStyle w:val="Compact"/>
            </w:pPr>
            <w:r>
              <w:t xml:space="preserve">Sanetsch-Fm.: Pierredar-Kalk</w:t>
            </w:r>
          </w:p>
        </w:tc>
        <w:tc>
          <w:tcPr/>
          <w:p>
            <w:pPr>
              <w:pStyle w:val="Compact"/>
            </w:pPr>
            <w:r>
              <w:t xml:space="preserve">Kalkstein: Bioklasten</w:t>
            </w:r>
          </w:p>
        </w:tc>
        <w:tc>
          <w:tcPr/>
          <w:p>
            <w:pPr>
              <w:pStyle w:val="Compact"/>
            </w:pPr>
            <w:r>
              <w:t xml:space="preserve">–</w:t>
            </w:r>
          </w:p>
        </w:tc>
        <w:tc>
          <w:tcPr/>
          <w:p>
            <w:pPr>
              <w:pStyle w:val="Compact"/>
            </w:pPr>
            <w:r>
              <w:t xml:space="preserve">–</w:t>
            </w:r>
          </w:p>
        </w:tc>
        <w:tc>
          <w:tcPr/>
          <w:p>
            <w:pPr>
              <w:pStyle w:val="Compact"/>
            </w:pPr>
            <w:r>
              <w:t xml:space="preserve">Pierredar-Kalk</w:t>
            </w:r>
          </w:p>
        </w:tc>
        <w:tc>
          <w:tcPr/>
          <w:p>
            <w:pPr>
              <w:pStyle w:val="Compact"/>
            </w:pPr>
            <w:r>
              <w:t xml:space="preserve">Priabonien</w:t>
            </w:r>
          </w:p>
        </w:tc>
        <w:tc>
          <w:tcPr/>
          <w:p>
            <w:pPr>
              <w:pStyle w:val="Compact"/>
            </w:pPr>
            <w:r>
              <w:t xml:space="preserve">Rupélien</w:t>
            </w:r>
          </w:p>
        </w:tc>
      </w:tr>
      <w:tr>
        <w:tc>
          <w:tcPr/>
          <w:p>
            <w:pPr>
              <w:pStyle w:val="Compact"/>
            </w:pPr>
            <w:r>
              <w:t xml:space="preserve">15202018</w:t>
            </w:r>
          </w:p>
        </w:tc>
        <w:tc>
          <w:tcPr/>
          <w:p>
            <w:pPr>
              <w:pStyle w:val="Compact"/>
            </w:pPr>
            <w:r>
              <w:t xml:space="preserve">Sanetsch-Fm.: Tsanfleuron-Mb.</w:t>
            </w:r>
          </w:p>
        </w:tc>
        <w:tc>
          <w:tcPr/>
          <w:p>
            <w:pPr>
              <w:pStyle w:val="Compact"/>
            </w:pPr>
            <w:r>
              <w:t xml:space="preserve">Sandstein: kalkig: Bioklasten</w:t>
            </w:r>
          </w:p>
        </w:tc>
        <w:tc>
          <w:tcPr/>
          <w:p>
            <w:pPr>
              <w:pStyle w:val="Compact"/>
            </w:pPr>
            <w:r>
              <w:t xml:space="preserve">Kalkstein: arenitisch</w:t>
            </w:r>
          </w:p>
        </w:tc>
        <w:tc>
          <w:tcPr/>
          <w:p>
            <w:pPr>
              <w:pStyle w:val="Compact"/>
            </w:pPr>
            <w:r>
              <w:t xml:space="preserve">–</w:t>
            </w:r>
          </w:p>
        </w:tc>
        <w:tc>
          <w:tcPr/>
          <w:p>
            <w:pPr>
              <w:pStyle w:val="Compact"/>
            </w:pPr>
            <w:r>
              <w:t xml:space="preserve">Tsanfleuron-Member</w:t>
            </w:r>
          </w:p>
        </w:tc>
        <w:tc>
          <w:tcPr/>
          <w:p>
            <w:pPr>
              <w:pStyle w:val="Compact"/>
            </w:pPr>
            <w:r>
              <w:t xml:space="preserve">Priabonien</w:t>
            </w:r>
          </w:p>
        </w:tc>
        <w:tc>
          <w:tcPr/>
          <w:p>
            <w:pPr>
              <w:pStyle w:val="Compact"/>
            </w:pPr>
            <w:r>
              <w:t xml:space="preserve">Priabonien</w:t>
            </w:r>
          </w:p>
        </w:tc>
      </w:tr>
      <w:tr>
        <w:tc>
          <w:tcPr/>
          <w:p>
            <w:pPr>
              <w:pStyle w:val="Compact"/>
            </w:pPr>
            <w:r>
              <w:t xml:space="preserve">15202019</w:t>
            </w:r>
          </w:p>
        </w:tc>
        <w:tc>
          <w:tcPr/>
          <w:p>
            <w:pPr>
              <w:pStyle w:val="Compact"/>
            </w:pPr>
            <w:r>
              <w:t xml:space="preserve">Sanetsch-Fm.: Diablerets-Mb.</w:t>
            </w:r>
          </w:p>
        </w:tc>
        <w:tc>
          <w:tcPr/>
          <w:p>
            <w:pPr>
              <w:pStyle w:val="Compact"/>
            </w:pPr>
            <w:r>
              <w:t xml:space="preserve">Kalkstein: sandig</w:t>
            </w:r>
          </w:p>
        </w:tc>
        <w:tc>
          <w:tcPr/>
          <w:p>
            <w:pPr>
              <w:pStyle w:val="Compact"/>
            </w:pPr>
            <w:r>
              <w:t xml:space="preserve">Mergelstein: Kohle</w:t>
            </w:r>
          </w:p>
        </w:tc>
        <w:tc>
          <w:tcPr/>
          <w:p>
            <w:pPr>
              <w:pStyle w:val="Compact"/>
            </w:pPr>
            <w:r>
              <w:t xml:space="preserve">–</w:t>
            </w:r>
          </w:p>
        </w:tc>
        <w:tc>
          <w:tcPr/>
          <w:p>
            <w:pPr>
              <w:pStyle w:val="Compact"/>
            </w:pPr>
            <w:r>
              <w:t xml:space="preserve">Diablerets-Member</w:t>
            </w:r>
          </w:p>
        </w:tc>
        <w:tc>
          <w:tcPr/>
          <w:p>
            <w:pPr>
              <w:pStyle w:val="Compact"/>
            </w:pPr>
            <w:r>
              <w:t xml:space="preserve">frühes Priabonien</w:t>
            </w:r>
          </w:p>
        </w:tc>
        <w:tc>
          <w:tcPr/>
          <w:p>
            <w:pPr>
              <w:pStyle w:val="Compact"/>
            </w:pPr>
            <w:r>
              <w:t xml:space="preserve">frühes Priabonien</w:t>
            </w:r>
          </w:p>
        </w:tc>
      </w:tr>
      <w:tr>
        <w:tc>
          <w:tcPr/>
          <w:p>
            <w:pPr>
              <w:pStyle w:val="Compact"/>
            </w:pPr>
            <w:r>
              <w:t xml:space="preserve">15202020</w:t>
            </w:r>
          </w:p>
        </w:tc>
        <w:tc>
          <w:tcPr/>
          <w:p>
            <w:pPr>
              <w:pStyle w:val="Compact"/>
            </w:pPr>
            <w:r>
              <w:t xml:space="preserve">Niederhorn-Fm.</w:t>
            </w:r>
          </w:p>
        </w:tc>
        <w:tc>
          <w:tcPr/>
          <w:p>
            <w:pPr>
              <w:pStyle w:val="Compact"/>
            </w:pPr>
            <w:r>
              <w:t xml:space="preserve">Sandstein: kalkig: Quarz</w:t>
            </w:r>
          </w:p>
        </w:tc>
        <w:tc>
          <w:tcPr/>
          <w:p>
            <w:pPr>
              <w:pStyle w:val="Compact"/>
            </w:pPr>
            <w:r>
              <w:t xml:space="preserve">Kalkstein: Bioklasten</w:t>
            </w:r>
          </w:p>
        </w:tc>
        <w:tc>
          <w:tcPr/>
          <w:p>
            <w:pPr>
              <w:pStyle w:val="Compact"/>
            </w:pPr>
            <w:r>
              <w:t xml:space="preserve">–</w:t>
            </w:r>
          </w:p>
        </w:tc>
        <w:tc>
          <w:tcPr/>
          <w:p>
            <w:pPr>
              <w:pStyle w:val="Compact"/>
            </w:pPr>
            <w:r>
              <w:t xml:space="preserve">Niederhorn-Formation</w:t>
            </w:r>
          </w:p>
        </w:tc>
        <w:tc>
          <w:tcPr/>
          <w:p>
            <w:pPr>
              <w:pStyle w:val="Compact"/>
            </w:pPr>
            <w:r>
              <w:t xml:space="preserve">Bartonien</w:t>
            </w:r>
          </w:p>
        </w:tc>
        <w:tc>
          <w:tcPr/>
          <w:p>
            <w:pPr>
              <w:pStyle w:val="Compact"/>
            </w:pPr>
            <w:r>
              <w:t xml:space="preserve">Priabonien</w:t>
            </w:r>
          </w:p>
        </w:tc>
      </w:tr>
      <w:tr>
        <w:tc>
          <w:tcPr/>
          <w:p>
            <w:pPr>
              <w:pStyle w:val="Compact"/>
            </w:pPr>
            <w:r>
              <w:t xml:space="preserve">15202021</w:t>
            </w:r>
          </w:p>
        </w:tc>
        <w:tc>
          <w:tcPr/>
          <w:p>
            <w:pPr>
              <w:pStyle w:val="Compact"/>
            </w:pPr>
            <w:r>
              <w:t xml:space="preserve">Niederhorn-Fm.: Gemmenalp-Kalk</w:t>
            </w:r>
          </w:p>
        </w:tc>
        <w:tc>
          <w:tcPr/>
          <w:p>
            <w:pPr>
              <w:pStyle w:val="Compact"/>
            </w:pPr>
            <w:r>
              <w:t xml:space="preserve">Kalkstein: Bioklasten</w:t>
            </w:r>
          </w:p>
        </w:tc>
        <w:tc>
          <w:tcPr/>
          <w:p>
            <w:pPr>
              <w:pStyle w:val="Compact"/>
            </w:pPr>
            <w:r>
              <w:t xml:space="preserve">–</w:t>
            </w:r>
          </w:p>
        </w:tc>
        <w:tc>
          <w:tcPr/>
          <w:p>
            <w:pPr>
              <w:pStyle w:val="Compact"/>
            </w:pPr>
            <w:r>
              <w:t xml:space="preserve">–</w:t>
            </w:r>
          </w:p>
        </w:tc>
        <w:tc>
          <w:tcPr/>
          <w:p>
            <w:pPr>
              <w:pStyle w:val="Compact"/>
            </w:pPr>
            <w:r>
              <w:t xml:space="preserve">Gemmenalp-Kalk</w:t>
            </w:r>
          </w:p>
        </w:tc>
        <w:tc>
          <w:tcPr/>
          <w:p>
            <w:pPr>
              <w:pStyle w:val="Compact"/>
            </w:pPr>
            <w:r>
              <w:t xml:space="preserve">Bartonien</w:t>
            </w:r>
          </w:p>
        </w:tc>
        <w:tc>
          <w:tcPr/>
          <w:p>
            <w:pPr>
              <w:pStyle w:val="Compact"/>
            </w:pPr>
            <w:r>
              <w:t xml:space="preserve">Priabonien</w:t>
            </w:r>
          </w:p>
        </w:tc>
      </w:tr>
      <w:tr>
        <w:tc>
          <w:tcPr/>
          <w:p>
            <w:pPr>
              <w:pStyle w:val="Compact"/>
            </w:pPr>
            <w:r>
              <w:t xml:space="preserve">15202022</w:t>
            </w:r>
          </w:p>
        </w:tc>
        <w:tc>
          <w:tcPr/>
          <w:p>
            <w:pPr>
              <w:pStyle w:val="Compact"/>
            </w:pPr>
            <w:r>
              <w:t xml:space="preserve">Niederhorn-Fm.: Hohgant-Sandstein</w:t>
            </w:r>
          </w:p>
        </w:tc>
        <w:tc>
          <w:tcPr/>
          <w:p>
            <w:pPr>
              <w:pStyle w:val="Compact"/>
            </w:pPr>
            <w:r>
              <w:t xml:space="preserve">Sandstein: kalkig: Quarz</w:t>
            </w:r>
          </w:p>
        </w:tc>
        <w:tc>
          <w:tcPr/>
          <w:p>
            <w:pPr>
              <w:pStyle w:val="Compact"/>
            </w:pPr>
            <w:r>
              <w:t xml:space="preserve">Sandstein: kalkig: Bioklasten</w:t>
            </w:r>
          </w:p>
        </w:tc>
        <w:tc>
          <w:tcPr/>
          <w:p>
            <w:pPr>
              <w:pStyle w:val="Compact"/>
            </w:pPr>
            <w:r>
              <w:t xml:space="preserve">–</w:t>
            </w:r>
          </w:p>
        </w:tc>
        <w:tc>
          <w:tcPr/>
          <w:p>
            <w:pPr>
              <w:pStyle w:val="Compact"/>
            </w:pPr>
            <w:r>
              <w:t xml:space="preserve">Hohgant-Sandstein</w:t>
            </w:r>
          </w:p>
        </w:tc>
        <w:tc>
          <w:tcPr/>
          <w:p>
            <w:pPr>
              <w:pStyle w:val="Compact"/>
            </w:pPr>
            <w:r>
              <w:t xml:space="preserve">Bartonien</w:t>
            </w:r>
          </w:p>
        </w:tc>
        <w:tc>
          <w:tcPr/>
          <w:p>
            <w:pPr>
              <w:pStyle w:val="Compact"/>
            </w:pPr>
            <w:r>
              <w:t xml:space="preserve">Priabonien</w:t>
            </w:r>
          </w:p>
        </w:tc>
      </w:tr>
      <w:tr>
        <w:tc>
          <w:tcPr/>
          <w:p>
            <w:pPr>
              <w:pStyle w:val="Compact"/>
            </w:pPr>
            <w:r>
              <w:t xml:space="preserve">15202023</w:t>
            </w:r>
          </w:p>
        </w:tc>
        <w:tc>
          <w:tcPr/>
          <w:p>
            <w:pPr>
              <w:pStyle w:val="Compact"/>
            </w:pPr>
            <w:r>
              <w:t xml:space="preserve">Niederhorn-Fm.: Hohgant-Sandstein: Wagenmoos-Bk.</w:t>
            </w:r>
          </w:p>
        </w:tc>
        <w:tc>
          <w:tcPr/>
          <w:p>
            <w:pPr>
              <w:pStyle w:val="Compact"/>
            </w:pPr>
            <w:r>
              <w:t xml:space="preserve">Sandstein: Quarz</w:t>
            </w:r>
          </w:p>
        </w:tc>
        <w:tc>
          <w:tcPr/>
          <w:p>
            <w:pPr>
              <w:pStyle w:val="Compact"/>
            </w:pPr>
            <w:r>
              <w:t xml:space="preserve">–</w:t>
            </w:r>
          </w:p>
        </w:tc>
        <w:tc>
          <w:tcPr/>
          <w:p>
            <w:pPr>
              <w:pStyle w:val="Compact"/>
            </w:pPr>
            <w:r>
              <w:t xml:space="preserve">–</w:t>
            </w:r>
          </w:p>
        </w:tc>
        <w:tc>
          <w:tcPr/>
          <w:p>
            <w:pPr>
              <w:pStyle w:val="Compact"/>
            </w:pPr>
            <w:r>
              <w:t xml:space="preserve">Wagenmoos-Bänke</w:t>
            </w:r>
          </w:p>
        </w:tc>
        <w:tc>
          <w:tcPr/>
          <w:p>
            <w:pPr>
              <w:pStyle w:val="Compact"/>
            </w:pPr>
            <w:r>
              <w:t xml:space="preserve">Priabonien</w:t>
            </w:r>
          </w:p>
        </w:tc>
        <w:tc>
          <w:tcPr/>
          <w:p>
            <w:pPr>
              <w:pStyle w:val="Compact"/>
            </w:pPr>
            <w:r>
              <w:t xml:space="preserve">Priabonien</w:t>
            </w:r>
          </w:p>
        </w:tc>
      </w:tr>
      <w:tr>
        <w:tc>
          <w:tcPr/>
          <w:p>
            <w:pPr>
              <w:pStyle w:val="Compact"/>
            </w:pPr>
            <w:r>
              <w:t xml:space="preserve">15202024</w:t>
            </w:r>
          </w:p>
        </w:tc>
        <w:tc>
          <w:tcPr/>
          <w:p>
            <w:pPr>
              <w:pStyle w:val="Compact"/>
            </w:pPr>
            <w:r>
              <w:t xml:space="preserve">Wildstrubel-Fm.</w:t>
            </w:r>
          </w:p>
        </w:tc>
        <w:tc>
          <w:tcPr/>
          <w:p>
            <w:pPr>
              <w:pStyle w:val="Compact"/>
            </w:pPr>
            <w:r>
              <w:t xml:space="preserve">Mergelstein: sandig-kalkig</w:t>
            </w:r>
          </w:p>
        </w:tc>
        <w:tc>
          <w:tcPr/>
          <w:p>
            <w:pPr>
              <w:pStyle w:val="Compact"/>
            </w:pPr>
            <w:r>
              <w:t xml:space="preserve">Sandstein: Glaukonit</w:t>
            </w:r>
          </w:p>
        </w:tc>
        <w:tc>
          <w:tcPr/>
          <w:p>
            <w:pPr>
              <w:pStyle w:val="Compact"/>
            </w:pPr>
            <w:r>
              <w:t xml:space="preserve">–</w:t>
            </w:r>
          </w:p>
        </w:tc>
        <w:tc>
          <w:tcPr/>
          <w:p>
            <w:pPr>
              <w:pStyle w:val="Compact"/>
            </w:pPr>
            <w:r>
              <w:t xml:space="preserve">Wildstrubel-Formation</w:t>
            </w:r>
          </w:p>
        </w:tc>
        <w:tc>
          <w:tcPr/>
          <w:p>
            <w:pPr>
              <w:pStyle w:val="Compact"/>
            </w:pPr>
            <w:r>
              <w:t xml:space="preserve">Bartonien</w:t>
            </w:r>
          </w:p>
        </w:tc>
        <w:tc>
          <w:tcPr/>
          <w:p>
            <w:pPr>
              <w:pStyle w:val="Compact"/>
            </w:pPr>
            <w:r>
              <w:t xml:space="preserve">Priabonien</w:t>
            </w:r>
          </w:p>
        </w:tc>
      </w:tr>
      <w:tr>
        <w:tc>
          <w:tcPr/>
          <w:p>
            <w:pPr>
              <w:pStyle w:val="Compact"/>
            </w:pPr>
            <w:r>
              <w:t xml:space="preserve">15202025</w:t>
            </w:r>
          </w:p>
        </w:tc>
        <w:tc>
          <w:tcPr/>
          <w:p>
            <w:pPr>
              <w:pStyle w:val="Compact"/>
            </w:pPr>
            <w:r>
              <w:t xml:space="preserve">Wildstrubel-Fm.: Schimberg-Mb.</w:t>
            </w:r>
          </w:p>
        </w:tc>
        <w:tc>
          <w:tcPr/>
          <w:p>
            <w:pPr>
              <w:pStyle w:val="Compact"/>
            </w:pPr>
            <w:r>
              <w:t xml:space="preserve">Mergelstein: sandig</w:t>
            </w:r>
          </w:p>
        </w:tc>
        <w:tc>
          <w:tcPr/>
          <w:p>
            <w:pPr>
              <w:pStyle w:val="Compact"/>
            </w:pPr>
            <w:r>
              <w:t xml:space="preserve">Sandstein: Quarz</w:t>
            </w:r>
          </w:p>
        </w:tc>
        <w:tc>
          <w:tcPr/>
          <w:p>
            <w:pPr>
              <w:pStyle w:val="Compact"/>
            </w:pPr>
            <w:r>
              <w:t xml:space="preserve">Konglomerat</w:t>
            </w:r>
          </w:p>
        </w:tc>
        <w:tc>
          <w:tcPr/>
          <w:p>
            <w:pPr>
              <w:pStyle w:val="Compact"/>
            </w:pPr>
            <w:r>
              <w:t xml:space="preserve">Schimberg-Member</w:t>
            </w:r>
          </w:p>
        </w:tc>
        <w:tc>
          <w:tcPr/>
          <w:p>
            <w:pPr>
              <w:pStyle w:val="Compact"/>
            </w:pPr>
            <w:r>
              <w:t xml:space="preserve">Priabonien</w:t>
            </w:r>
          </w:p>
        </w:tc>
        <w:tc>
          <w:tcPr/>
          <w:p>
            <w:pPr>
              <w:pStyle w:val="Compact"/>
            </w:pPr>
            <w:r>
              <w:t xml:space="preserve">Priabonien</w:t>
            </w:r>
          </w:p>
        </w:tc>
      </w:tr>
      <w:tr>
        <w:tc>
          <w:tcPr/>
          <w:p>
            <w:pPr>
              <w:pStyle w:val="Compact"/>
            </w:pPr>
            <w:r>
              <w:t xml:space="preserve">15202026</w:t>
            </w:r>
          </w:p>
        </w:tc>
        <w:tc>
          <w:tcPr/>
          <w:p>
            <w:pPr>
              <w:pStyle w:val="Compact"/>
            </w:pPr>
            <w:r>
              <w:t xml:space="preserve">Wildstrubel-Fm.: Tierberg-Mb.</w:t>
            </w:r>
          </w:p>
        </w:tc>
        <w:tc>
          <w:tcPr/>
          <w:p>
            <w:pPr>
              <w:pStyle w:val="Compact"/>
            </w:pPr>
            <w:r>
              <w:t xml:space="preserve">Sandstein: Glaukonit</w:t>
            </w:r>
          </w:p>
        </w:tc>
        <w:tc>
          <w:tcPr/>
          <w:p>
            <w:pPr>
              <w:pStyle w:val="Compact"/>
            </w:pPr>
            <w:r>
              <w:t xml:space="preserve">Mergelstein: sandig</w:t>
            </w:r>
          </w:p>
        </w:tc>
        <w:tc>
          <w:tcPr/>
          <w:p>
            <w:pPr>
              <w:pStyle w:val="Compact"/>
            </w:pPr>
            <w:r>
              <w:t xml:space="preserve">–</w:t>
            </w:r>
          </w:p>
        </w:tc>
        <w:tc>
          <w:tcPr/>
          <w:p>
            <w:pPr>
              <w:pStyle w:val="Compact"/>
            </w:pPr>
            <w:r>
              <w:t xml:space="preserve">Tierberg-Member</w:t>
            </w:r>
          </w:p>
        </w:tc>
        <w:tc>
          <w:tcPr/>
          <w:p>
            <w:pPr>
              <w:pStyle w:val="Compact"/>
            </w:pPr>
            <w:r>
              <w:t xml:space="preserve">Bartonien</w:t>
            </w:r>
          </w:p>
        </w:tc>
        <w:tc>
          <w:tcPr/>
          <w:p>
            <w:pPr>
              <w:pStyle w:val="Compact"/>
            </w:pPr>
            <w:r>
              <w:t xml:space="preserve">Bartonien</w:t>
            </w:r>
          </w:p>
        </w:tc>
      </w:tr>
      <w:tr>
        <w:tc>
          <w:tcPr/>
          <w:p>
            <w:pPr>
              <w:pStyle w:val="Compact"/>
            </w:pPr>
            <w:r>
              <w:t xml:space="preserve">15202027</w:t>
            </w:r>
          </w:p>
        </w:tc>
        <w:tc>
          <w:tcPr/>
          <w:p>
            <w:pPr>
              <w:pStyle w:val="Compact"/>
            </w:pPr>
            <w:r>
              <w:t xml:space="preserve">Wildstrubel-Fm.: Küblibad-Mb.</w:t>
            </w:r>
          </w:p>
        </w:tc>
        <w:tc>
          <w:tcPr/>
          <w:p>
            <w:pPr>
              <w:pStyle w:val="Compact"/>
            </w:pPr>
            <w:r>
              <w:t xml:space="preserve">Sandstein: Glaukonit</w:t>
            </w:r>
          </w:p>
        </w:tc>
        <w:tc>
          <w:tcPr/>
          <w:p>
            <w:pPr>
              <w:pStyle w:val="Compact"/>
            </w:pPr>
            <w:r>
              <w:t xml:space="preserve">–</w:t>
            </w:r>
          </w:p>
        </w:tc>
        <w:tc>
          <w:tcPr/>
          <w:p>
            <w:pPr>
              <w:pStyle w:val="Compact"/>
            </w:pPr>
            <w:r>
              <w:t xml:space="preserve">–</w:t>
            </w:r>
          </w:p>
        </w:tc>
        <w:tc>
          <w:tcPr/>
          <w:p>
            <w:pPr>
              <w:pStyle w:val="Compact"/>
            </w:pPr>
            <w:r>
              <w:t xml:space="preserve">Küblibad-Member</w:t>
            </w:r>
          </w:p>
        </w:tc>
        <w:tc>
          <w:tcPr/>
          <w:p>
            <w:pPr>
              <w:pStyle w:val="Compact"/>
            </w:pPr>
            <w:r>
              <w:t xml:space="preserve">Bartonien</w:t>
            </w:r>
          </w:p>
        </w:tc>
        <w:tc>
          <w:tcPr/>
          <w:p>
            <w:pPr>
              <w:pStyle w:val="Compact"/>
            </w:pPr>
            <w:r>
              <w:t xml:space="preserve">Bartonien</w:t>
            </w:r>
          </w:p>
        </w:tc>
      </w:tr>
      <w:tr>
        <w:tc>
          <w:tcPr/>
          <w:p>
            <w:pPr>
              <w:pStyle w:val="Compact"/>
            </w:pPr>
            <w:r>
              <w:t xml:space="preserve">15202028</w:t>
            </w:r>
          </w:p>
        </w:tc>
        <w:tc>
          <w:tcPr/>
          <w:p>
            <w:pPr>
              <w:pStyle w:val="Compact"/>
            </w:pPr>
            <w:r>
              <w:t xml:space="preserve">Klimsenhorn-Fm.</w:t>
            </w:r>
          </w:p>
        </w:tc>
        <w:tc>
          <w:tcPr/>
          <w:p>
            <w:pPr>
              <w:pStyle w:val="Compact"/>
            </w:pPr>
            <w:r>
              <w:t xml:space="preserve">Sandstein: Quarz</w:t>
            </w:r>
          </w:p>
        </w:tc>
        <w:tc>
          <w:tcPr/>
          <w:p>
            <w:pPr>
              <w:pStyle w:val="Compact"/>
            </w:pPr>
            <w:r>
              <w:t xml:space="preserve">Kalkstein: sandig</w:t>
            </w:r>
          </w:p>
        </w:tc>
        <w:tc>
          <w:tcPr/>
          <w:p>
            <w:pPr>
              <w:pStyle w:val="Compact"/>
            </w:pPr>
            <w:r>
              <w:t xml:space="preserve">Kalkstein: mikritisch</w:t>
            </w:r>
          </w:p>
        </w:tc>
        <w:tc>
          <w:tcPr/>
          <w:p>
            <w:pPr>
              <w:pStyle w:val="Compact"/>
            </w:pPr>
            <w:r>
              <w:t xml:space="preserve">Klimsenhorn-Formation</w:t>
            </w:r>
          </w:p>
        </w:tc>
        <w:tc>
          <w:tcPr/>
          <w:p>
            <w:pPr>
              <w:pStyle w:val="Compact"/>
            </w:pPr>
            <w:r>
              <w:t xml:space="preserve">Lutétien</w:t>
            </w:r>
          </w:p>
        </w:tc>
        <w:tc>
          <w:tcPr/>
          <w:p>
            <w:pPr>
              <w:pStyle w:val="Compact"/>
            </w:pPr>
            <w:r>
              <w:t xml:space="preserve">Bartonien</w:t>
            </w:r>
          </w:p>
        </w:tc>
      </w:tr>
      <w:tr>
        <w:tc>
          <w:tcPr/>
          <w:p>
            <w:pPr>
              <w:pStyle w:val="Compact"/>
            </w:pPr>
            <w:r>
              <w:t xml:space="preserve">15202029</w:t>
            </w:r>
          </w:p>
        </w:tc>
        <w:tc>
          <w:tcPr/>
          <w:p>
            <w:pPr>
              <w:pStyle w:val="Compact"/>
            </w:pPr>
            <w:r>
              <w:t xml:space="preserve">Klimsenhorn-Fm.: Fruttli-Mb.</w:t>
            </w:r>
          </w:p>
        </w:tc>
        <w:tc>
          <w:tcPr/>
          <w:p>
            <w:pPr>
              <w:pStyle w:val="Compact"/>
            </w:pPr>
            <w:r>
              <w:t xml:space="preserve">Kalkstein: mikritisch</w:t>
            </w:r>
          </w:p>
        </w:tc>
        <w:tc>
          <w:tcPr/>
          <w:p>
            <w:pPr>
              <w:pStyle w:val="Compact"/>
            </w:pPr>
            <w:r>
              <w:t xml:space="preserve">Sandstein: kalkig: Bioklasten</w:t>
            </w:r>
          </w:p>
        </w:tc>
        <w:tc>
          <w:tcPr/>
          <w:p>
            <w:pPr>
              <w:pStyle w:val="Compact"/>
            </w:pPr>
            <w:r>
              <w:t xml:space="preserve">Kalkstein: sandig: Bioklasten</w:t>
            </w:r>
          </w:p>
        </w:tc>
        <w:tc>
          <w:tcPr/>
          <w:p>
            <w:pPr>
              <w:pStyle w:val="Compact"/>
            </w:pPr>
            <w:r>
              <w:t xml:space="preserve">Fruttli-Member</w:t>
            </w:r>
          </w:p>
        </w:tc>
        <w:tc>
          <w:tcPr/>
          <w:p>
            <w:pPr>
              <w:pStyle w:val="Compact"/>
            </w:pPr>
            <w:r>
              <w:t xml:space="preserve">Lutétien</w:t>
            </w:r>
          </w:p>
        </w:tc>
        <w:tc>
          <w:tcPr/>
          <w:p>
            <w:pPr>
              <w:pStyle w:val="Compact"/>
            </w:pPr>
            <w:r>
              <w:t xml:space="preserve">Lutétien</w:t>
            </w:r>
          </w:p>
        </w:tc>
      </w:tr>
      <w:tr>
        <w:tc>
          <w:tcPr/>
          <w:p>
            <w:pPr>
              <w:pStyle w:val="Compact"/>
            </w:pPr>
            <w:r>
              <w:t xml:space="preserve">15202030</w:t>
            </w:r>
          </w:p>
        </w:tc>
        <w:tc>
          <w:tcPr/>
          <w:p>
            <w:pPr>
              <w:pStyle w:val="Compact"/>
            </w:pPr>
            <w:r>
              <w:t xml:space="preserve">Klimsenhorn-Fm.: Band-Mb.</w:t>
            </w:r>
          </w:p>
        </w:tc>
        <w:tc>
          <w:tcPr/>
          <w:p>
            <w:pPr>
              <w:pStyle w:val="Compact"/>
            </w:pPr>
            <w:r>
              <w:t xml:space="preserve">Sandstein: Quarz</w:t>
            </w:r>
          </w:p>
        </w:tc>
        <w:tc>
          <w:tcPr/>
          <w:p>
            <w:pPr>
              <w:pStyle w:val="Compact"/>
            </w:pPr>
            <w:r>
              <w:t xml:space="preserve">Sandstein: kalkig</w:t>
            </w:r>
          </w:p>
        </w:tc>
        <w:tc>
          <w:tcPr/>
          <w:p>
            <w:pPr>
              <w:pStyle w:val="Compact"/>
            </w:pPr>
            <w:r>
              <w:t xml:space="preserve">Kalkstein</w:t>
            </w:r>
          </w:p>
        </w:tc>
        <w:tc>
          <w:tcPr/>
          <w:p>
            <w:pPr>
              <w:pStyle w:val="Compact"/>
            </w:pPr>
            <w:r>
              <w:t xml:space="preserve">Band-Member</w:t>
            </w:r>
          </w:p>
        </w:tc>
        <w:tc>
          <w:tcPr/>
          <w:p>
            <w:pPr>
              <w:pStyle w:val="Compact"/>
            </w:pPr>
            <w:r>
              <w:t xml:space="preserve">Lutétien</w:t>
            </w:r>
          </w:p>
        </w:tc>
        <w:tc>
          <w:tcPr/>
          <w:p>
            <w:pPr>
              <w:pStyle w:val="Compact"/>
            </w:pPr>
            <w:r>
              <w:t xml:space="preserve">Bartonien</w:t>
            </w:r>
          </w:p>
        </w:tc>
      </w:tr>
      <w:tr>
        <w:tc>
          <w:tcPr/>
          <w:p>
            <w:pPr>
              <w:pStyle w:val="Compact"/>
            </w:pPr>
            <w:r>
              <w:t xml:space="preserve">15202031</w:t>
            </w:r>
          </w:p>
        </w:tc>
        <w:tc>
          <w:tcPr/>
          <w:p>
            <w:pPr>
              <w:pStyle w:val="Compact"/>
            </w:pPr>
            <w:r>
              <w:t xml:space="preserve">Klimsenhorn-Fm.: Fräkmünt-Mb.</w:t>
            </w:r>
          </w:p>
        </w:tc>
        <w:tc>
          <w:tcPr/>
          <w:p>
            <w:pPr>
              <w:pStyle w:val="Compact"/>
            </w:pPr>
            <w:r>
              <w:t xml:space="preserve">Sandstein: Quarz-Glaukonit</w:t>
            </w:r>
          </w:p>
        </w:tc>
        <w:tc>
          <w:tcPr/>
          <w:p>
            <w:pPr>
              <w:pStyle w:val="Compact"/>
            </w:pPr>
            <w:r>
              <w:t xml:space="preserve">Kalkstein: mikritisch</w:t>
            </w:r>
          </w:p>
        </w:tc>
        <w:tc>
          <w:tcPr/>
          <w:p>
            <w:pPr>
              <w:pStyle w:val="Compact"/>
            </w:pPr>
            <w:r>
              <w:t xml:space="preserve">Sandstein: kalkig: Bioklasten</w:t>
            </w:r>
          </w:p>
        </w:tc>
        <w:tc>
          <w:tcPr/>
          <w:p>
            <w:pPr>
              <w:pStyle w:val="Compact"/>
            </w:pPr>
            <w:r>
              <w:t xml:space="preserve">Fräkmünt-Member</w:t>
            </w:r>
          </w:p>
        </w:tc>
        <w:tc>
          <w:tcPr/>
          <w:p>
            <w:pPr>
              <w:pStyle w:val="Compact"/>
            </w:pPr>
            <w:r>
              <w:t xml:space="preserve">Lutétien</w:t>
            </w:r>
          </w:p>
        </w:tc>
        <w:tc>
          <w:tcPr/>
          <w:p>
            <w:pPr>
              <w:pStyle w:val="Compact"/>
            </w:pPr>
            <w:r>
              <w:t xml:space="preserve">Bartonien</w:t>
            </w:r>
          </w:p>
        </w:tc>
      </w:tr>
      <w:tr>
        <w:tc>
          <w:tcPr/>
          <w:p>
            <w:pPr>
              <w:pStyle w:val="Compact"/>
            </w:pPr>
            <w:r>
              <w:t xml:space="preserve">15202032</w:t>
            </w:r>
          </w:p>
        </w:tc>
        <w:tc>
          <w:tcPr/>
          <w:p>
            <w:pPr>
              <w:pStyle w:val="Compact"/>
            </w:pPr>
            <w:r>
              <w:t xml:space="preserve">Bürgen-Fm.</w:t>
            </w:r>
          </w:p>
        </w:tc>
        <w:tc>
          <w:tcPr/>
          <w:p>
            <w:pPr>
              <w:pStyle w:val="Compact"/>
            </w:pPr>
            <w:r>
              <w:t xml:space="preserve">Kalkstein: mikritisch</w:t>
            </w:r>
          </w:p>
        </w:tc>
        <w:tc>
          <w:tcPr/>
          <w:p>
            <w:pPr>
              <w:pStyle w:val="Compact"/>
            </w:pPr>
            <w:r>
              <w:t xml:space="preserve">Kalkstein: sandig: Glaukonit</w:t>
            </w:r>
          </w:p>
        </w:tc>
        <w:tc>
          <w:tcPr/>
          <w:p>
            <w:pPr>
              <w:pStyle w:val="Compact"/>
            </w:pPr>
            <w:r>
              <w:t xml:space="preserve">Mergelstein: Bioklasten</w:t>
            </w:r>
          </w:p>
        </w:tc>
        <w:tc>
          <w:tcPr/>
          <w:p>
            <w:pPr>
              <w:pStyle w:val="Compact"/>
            </w:pPr>
            <w:r>
              <w:t xml:space="preserve">Bürgen-Formation</w:t>
            </w:r>
          </w:p>
        </w:tc>
        <w:tc>
          <w:tcPr/>
          <w:p>
            <w:pPr>
              <w:pStyle w:val="Compact"/>
            </w:pPr>
            <w:r>
              <w:t xml:space="preserve">Lutétien</w:t>
            </w:r>
          </w:p>
        </w:tc>
        <w:tc>
          <w:tcPr/>
          <w:p>
            <w:pPr>
              <w:pStyle w:val="Compact"/>
            </w:pPr>
            <w:r>
              <w:t xml:space="preserve">Lutétien</w:t>
            </w:r>
          </w:p>
        </w:tc>
      </w:tr>
      <w:tr>
        <w:tc>
          <w:tcPr/>
          <w:p>
            <w:pPr>
              <w:pStyle w:val="Compact"/>
            </w:pPr>
            <w:r>
              <w:t xml:space="preserve">15202033</w:t>
            </w:r>
          </w:p>
        </w:tc>
        <w:tc>
          <w:tcPr/>
          <w:p>
            <w:pPr>
              <w:pStyle w:val="Compact"/>
            </w:pPr>
            <w:r>
              <w:t xml:space="preserve">Bürgen-Fm.: Foribach-Mb.</w:t>
            </w:r>
          </w:p>
        </w:tc>
        <w:tc>
          <w:tcPr/>
          <w:p>
            <w:pPr>
              <w:pStyle w:val="Compact"/>
            </w:pPr>
            <w:r>
              <w:t xml:space="preserve">Kalkstein: sandig: Glaukonit</w:t>
            </w:r>
          </w:p>
        </w:tc>
        <w:tc>
          <w:tcPr/>
          <w:p>
            <w:pPr>
              <w:pStyle w:val="Compact"/>
            </w:pPr>
            <w:r>
              <w:t xml:space="preserve">Kalkstein: mikritisch: Bioklasten</w:t>
            </w:r>
          </w:p>
        </w:tc>
        <w:tc>
          <w:tcPr/>
          <w:p>
            <w:pPr>
              <w:pStyle w:val="Compact"/>
            </w:pPr>
            <w:r>
              <w:t xml:space="preserve">–</w:t>
            </w:r>
          </w:p>
        </w:tc>
        <w:tc>
          <w:tcPr/>
          <w:p>
            <w:pPr>
              <w:pStyle w:val="Compact"/>
            </w:pPr>
            <w:r>
              <w:t xml:space="preserve">Foribach-Member</w:t>
            </w:r>
          </w:p>
        </w:tc>
        <w:tc>
          <w:tcPr/>
          <w:p>
            <w:pPr>
              <w:pStyle w:val="Compact"/>
            </w:pPr>
            <w:r>
              <w:t xml:space="preserve">Lutétien</w:t>
            </w:r>
          </w:p>
        </w:tc>
        <w:tc>
          <w:tcPr/>
          <w:p>
            <w:pPr>
              <w:pStyle w:val="Compact"/>
            </w:pPr>
            <w:r>
              <w:t xml:space="preserve">Lutétien</w:t>
            </w:r>
          </w:p>
        </w:tc>
      </w:tr>
      <w:tr>
        <w:tc>
          <w:tcPr/>
          <w:p>
            <w:pPr>
              <w:pStyle w:val="Compact"/>
            </w:pPr>
            <w:r>
              <w:t xml:space="preserve">15202034</w:t>
            </w:r>
          </w:p>
        </w:tc>
        <w:tc>
          <w:tcPr/>
          <w:p>
            <w:pPr>
              <w:pStyle w:val="Compact"/>
            </w:pPr>
            <w:r>
              <w:t xml:space="preserve">Bürgen-Fm.: Mattgrat-Mb.</w:t>
            </w:r>
          </w:p>
        </w:tc>
        <w:tc>
          <w:tcPr/>
          <w:p>
            <w:pPr>
              <w:pStyle w:val="Compact"/>
            </w:pPr>
            <w:r>
              <w:t xml:space="preserve">Kalkstein: mikritisch: Bioklasten</w:t>
            </w:r>
          </w:p>
        </w:tc>
        <w:tc>
          <w:tcPr/>
          <w:p>
            <w:pPr>
              <w:pStyle w:val="Compact"/>
            </w:pPr>
            <w:r>
              <w:t xml:space="preserve">–</w:t>
            </w:r>
          </w:p>
        </w:tc>
        <w:tc>
          <w:tcPr/>
          <w:p>
            <w:pPr>
              <w:pStyle w:val="Compact"/>
            </w:pPr>
            <w:r>
              <w:t xml:space="preserve">–</w:t>
            </w:r>
          </w:p>
        </w:tc>
        <w:tc>
          <w:tcPr/>
          <w:p>
            <w:pPr>
              <w:pStyle w:val="Compact"/>
            </w:pPr>
            <w:r>
              <w:t xml:space="preserve">Mattgrat-Member</w:t>
            </w:r>
          </w:p>
        </w:tc>
        <w:tc>
          <w:tcPr/>
          <w:p>
            <w:pPr>
              <w:pStyle w:val="Compact"/>
            </w:pPr>
            <w:r>
              <w:t xml:space="preserve">Lutétien</w:t>
            </w:r>
          </w:p>
        </w:tc>
        <w:tc>
          <w:tcPr/>
          <w:p>
            <w:pPr>
              <w:pStyle w:val="Compact"/>
            </w:pPr>
            <w:r>
              <w:t xml:space="preserve">Lutétien</w:t>
            </w:r>
          </w:p>
        </w:tc>
      </w:tr>
      <w:tr>
        <w:tc>
          <w:tcPr/>
          <w:p>
            <w:pPr>
              <w:pStyle w:val="Compact"/>
            </w:pPr>
            <w:r>
              <w:t xml:space="preserve">15202035</w:t>
            </w:r>
          </w:p>
        </w:tc>
        <w:tc>
          <w:tcPr/>
          <w:p>
            <w:pPr>
              <w:pStyle w:val="Compact"/>
            </w:pPr>
            <w:r>
              <w:t xml:space="preserve">Bürgen-Fm.: Scharti-Mb.</w:t>
            </w:r>
          </w:p>
        </w:tc>
        <w:tc>
          <w:tcPr/>
          <w:p>
            <w:pPr>
              <w:pStyle w:val="Compact"/>
            </w:pPr>
            <w:r>
              <w:t xml:space="preserve">Sandstein: kalkig: Glaukonit</w:t>
            </w:r>
          </w:p>
        </w:tc>
        <w:tc>
          <w:tcPr/>
          <w:p>
            <w:pPr>
              <w:pStyle w:val="Compact"/>
            </w:pPr>
            <w:r>
              <w:t xml:space="preserve">Kalkstein: sandig: Bioklasten</w:t>
            </w:r>
          </w:p>
        </w:tc>
        <w:tc>
          <w:tcPr/>
          <w:p>
            <w:pPr>
              <w:pStyle w:val="Compact"/>
            </w:pPr>
            <w:r>
              <w:t xml:space="preserve">Mergelstein</w:t>
            </w:r>
          </w:p>
        </w:tc>
        <w:tc>
          <w:tcPr/>
          <w:p>
            <w:pPr>
              <w:pStyle w:val="Compact"/>
            </w:pPr>
            <w:r>
              <w:t xml:space="preserve">Scharti-Member</w:t>
            </w:r>
          </w:p>
        </w:tc>
        <w:tc>
          <w:tcPr/>
          <w:p>
            <w:pPr>
              <w:pStyle w:val="Compact"/>
            </w:pPr>
            <w:r>
              <w:t xml:space="preserve">Lutétien</w:t>
            </w:r>
          </w:p>
        </w:tc>
        <w:tc>
          <w:tcPr/>
          <w:p>
            <w:pPr>
              <w:pStyle w:val="Compact"/>
            </w:pPr>
            <w:r>
              <w:t xml:space="preserve">Lutétien</w:t>
            </w:r>
          </w:p>
        </w:tc>
      </w:tr>
      <w:tr>
        <w:tc>
          <w:tcPr/>
          <w:p>
            <w:pPr>
              <w:pStyle w:val="Compact"/>
            </w:pPr>
            <w:r>
              <w:t xml:space="preserve">15202036</w:t>
            </w:r>
          </w:p>
        </w:tc>
        <w:tc>
          <w:tcPr/>
          <w:p>
            <w:pPr>
              <w:pStyle w:val="Compact"/>
            </w:pPr>
            <w:r>
              <w:t xml:space="preserve">Euthal-Fm.</w:t>
            </w:r>
          </w:p>
        </w:tc>
        <w:tc>
          <w:tcPr/>
          <w:p>
            <w:pPr>
              <w:pStyle w:val="Compact"/>
            </w:pPr>
            <w:r>
              <w:t xml:space="preserve">Kalkstein: Nummuliten</w:t>
            </w:r>
          </w:p>
        </w:tc>
        <w:tc>
          <w:tcPr/>
          <w:p>
            <w:pPr>
              <w:pStyle w:val="Compact"/>
            </w:pPr>
            <w:r>
              <w:t xml:space="preserve">Sandstein: Quarz-Glaukonit</w:t>
            </w:r>
          </w:p>
        </w:tc>
        <w:tc>
          <w:tcPr/>
          <w:p>
            <w:pPr>
              <w:pStyle w:val="Compact"/>
            </w:pPr>
            <w:r>
              <w:t xml:space="preserve">–</w:t>
            </w:r>
          </w:p>
        </w:tc>
        <w:tc>
          <w:tcPr/>
          <w:p>
            <w:pPr>
              <w:pStyle w:val="Compact"/>
            </w:pPr>
            <w:r>
              <w:t xml:space="preserve">Euthal-Formation</w:t>
            </w:r>
          </w:p>
        </w:tc>
        <w:tc>
          <w:tcPr/>
          <w:p>
            <w:pPr>
              <w:pStyle w:val="Compact"/>
            </w:pPr>
            <w:r>
              <w:t xml:space="preserve">Sélandien</w:t>
            </w:r>
          </w:p>
        </w:tc>
        <w:tc>
          <w:tcPr/>
          <w:p>
            <w:pPr>
              <w:pStyle w:val="Compact"/>
            </w:pPr>
            <w:r>
              <w:t xml:space="preserve">Lutétien</w:t>
            </w:r>
          </w:p>
        </w:tc>
      </w:tr>
      <w:tr>
        <w:tc>
          <w:tcPr/>
          <w:p>
            <w:pPr>
              <w:pStyle w:val="Compact"/>
            </w:pPr>
            <w:r>
              <w:t xml:space="preserve">15202037</w:t>
            </w:r>
          </w:p>
        </w:tc>
        <w:tc>
          <w:tcPr/>
          <w:p>
            <w:pPr>
              <w:pStyle w:val="Compact"/>
            </w:pPr>
            <w:r>
              <w:t xml:space="preserve">Bürgen-Fm.: Steinbach-Mb.</w:t>
            </w:r>
          </w:p>
        </w:tc>
        <w:tc>
          <w:tcPr/>
          <w:p>
            <w:pPr>
              <w:pStyle w:val="Compact"/>
            </w:pPr>
            <w:r>
              <w:t xml:space="preserve">Sandstein: Glaukonit</w:t>
            </w:r>
          </w:p>
        </w:tc>
        <w:tc>
          <w:tcPr/>
          <w:p>
            <w:pPr>
              <w:pStyle w:val="Compact"/>
            </w:pPr>
            <w:r>
              <w:t xml:space="preserve">Kalkstein: Bioklasten</w:t>
            </w:r>
          </w:p>
        </w:tc>
        <w:tc>
          <w:tcPr/>
          <w:p>
            <w:pPr>
              <w:pStyle w:val="Compact"/>
            </w:pPr>
            <w:r>
              <w:t xml:space="preserve">–</w:t>
            </w:r>
          </w:p>
        </w:tc>
        <w:tc>
          <w:tcPr/>
          <w:p>
            <w:pPr>
              <w:pStyle w:val="Compact"/>
            </w:pPr>
            <w:r>
              <w:t xml:space="preserve">Steinbach-Member</w:t>
            </w:r>
          </w:p>
        </w:tc>
        <w:tc>
          <w:tcPr/>
          <w:p>
            <w:pPr>
              <w:pStyle w:val="Compact"/>
            </w:pPr>
            <w:r>
              <w:t xml:space="preserve">Lutétien</w:t>
            </w:r>
          </w:p>
        </w:tc>
        <w:tc>
          <w:tcPr/>
          <w:p>
            <w:pPr>
              <w:pStyle w:val="Compact"/>
            </w:pPr>
            <w:r>
              <w:t xml:space="preserve">Lutétien</w:t>
            </w:r>
          </w:p>
        </w:tc>
      </w:tr>
      <w:tr>
        <w:tc>
          <w:tcPr/>
          <w:p>
            <w:pPr>
              <w:pStyle w:val="Compact"/>
            </w:pPr>
            <w:r>
              <w:t xml:space="preserve">15202038</w:t>
            </w:r>
          </w:p>
        </w:tc>
        <w:tc>
          <w:tcPr/>
          <w:p>
            <w:pPr>
              <w:pStyle w:val="Compact"/>
            </w:pPr>
            <w:r>
              <w:t xml:space="preserve">Euthal-Fm.: Einsiedeln-Mb.</w:t>
            </w:r>
          </w:p>
        </w:tc>
        <w:tc>
          <w:tcPr/>
          <w:p>
            <w:pPr>
              <w:pStyle w:val="Compact"/>
            </w:pPr>
            <w:r>
              <w:t xml:space="preserve">Kalkstein: Nummuliten</w:t>
            </w:r>
          </w:p>
        </w:tc>
        <w:tc>
          <w:tcPr/>
          <w:p>
            <w:pPr>
              <w:pStyle w:val="Compact"/>
            </w:pPr>
            <w:r>
              <w:t xml:space="preserve">Sandstein: kalkig: Glaukonit</w:t>
            </w:r>
          </w:p>
        </w:tc>
        <w:tc>
          <w:tcPr/>
          <w:p>
            <w:pPr>
              <w:pStyle w:val="Compact"/>
            </w:pPr>
            <w:r>
              <w:t xml:space="preserve">–</w:t>
            </w:r>
          </w:p>
        </w:tc>
        <w:tc>
          <w:tcPr/>
          <w:p>
            <w:pPr>
              <w:pStyle w:val="Compact"/>
            </w:pPr>
            <w:r>
              <w:t xml:space="preserve">Einsiedeln-Member</w:t>
            </w:r>
          </w:p>
        </w:tc>
        <w:tc>
          <w:tcPr/>
          <w:p>
            <w:pPr>
              <w:pStyle w:val="Compact"/>
            </w:pPr>
            <w:r>
              <w:t xml:space="preserve">Yprésien</w:t>
            </w:r>
          </w:p>
        </w:tc>
        <w:tc>
          <w:tcPr/>
          <w:p>
            <w:pPr>
              <w:pStyle w:val="Compact"/>
            </w:pPr>
            <w:r>
              <w:t xml:space="preserve">Lutétien</w:t>
            </w:r>
          </w:p>
        </w:tc>
      </w:tr>
      <w:tr>
        <w:tc>
          <w:tcPr/>
          <w:p>
            <w:pPr>
              <w:pStyle w:val="Compact"/>
            </w:pPr>
            <w:r>
              <w:t xml:space="preserve">15202039</w:t>
            </w:r>
          </w:p>
        </w:tc>
        <w:tc>
          <w:tcPr/>
          <w:p>
            <w:pPr>
              <w:pStyle w:val="Compact"/>
            </w:pPr>
            <w:r>
              <w:t xml:space="preserve">Euthal-Fm.: Batöni-Mb.</w:t>
            </w:r>
          </w:p>
        </w:tc>
        <w:tc>
          <w:tcPr/>
          <w:p>
            <w:pPr>
              <w:pStyle w:val="Compact"/>
            </w:pPr>
            <w:r>
              <w:t xml:space="preserve">Sandstein: Quarz-Glaukonit</w:t>
            </w:r>
          </w:p>
        </w:tc>
        <w:tc>
          <w:tcPr/>
          <w:p>
            <w:pPr>
              <w:pStyle w:val="Compact"/>
            </w:pPr>
            <w:r>
              <w:t xml:space="preserve">–</w:t>
            </w:r>
          </w:p>
        </w:tc>
        <w:tc>
          <w:tcPr/>
          <w:p>
            <w:pPr>
              <w:pStyle w:val="Compact"/>
            </w:pPr>
            <w:r>
              <w:t xml:space="preserve">–</w:t>
            </w:r>
          </w:p>
        </w:tc>
        <w:tc>
          <w:tcPr/>
          <w:p>
            <w:pPr>
              <w:pStyle w:val="Compact"/>
            </w:pPr>
            <w:r>
              <w:t xml:space="preserve">Batöni-Member</w:t>
            </w:r>
          </w:p>
        </w:tc>
        <w:tc>
          <w:tcPr/>
          <w:p>
            <w:pPr>
              <w:pStyle w:val="Compact"/>
            </w:pPr>
            <w:r>
              <w:t xml:space="preserve">Thanétien</w:t>
            </w:r>
          </w:p>
        </w:tc>
        <w:tc>
          <w:tcPr/>
          <w:p>
            <w:pPr>
              <w:pStyle w:val="Compact"/>
            </w:pPr>
            <w:r>
              <w:t xml:space="preserve">Yprésien</w:t>
            </w:r>
          </w:p>
        </w:tc>
      </w:tr>
      <w:tr>
        <w:tc>
          <w:tcPr/>
          <w:p>
            <w:pPr>
              <w:pStyle w:val="Compact"/>
            </w:pPr>
            <w:r>
              <w:t xml:space="preserve">15202040</w:t>
            </w:r>
          </w:p>
        </w:tc>
        <w:tc>
          <w:tcPr/>
          <w:p>
            <w:pPr>
              <w:pStyle w:val="Compact"/>
            </w:pPr>
            <w:r>
              <w:t xml:space="preserve">Euthal-Fm.: Chruteren-Mb.</w:t>
            </w:r>
          </w:p>
        </w:tc>
        <w:tc>
          <w:tcPr/>
          <w:p>
            <w:pPr>
              <w:pStyle w:val="Compact"/>
            </w:pPr>
            <w:r>
              <w:t xml:space="preserve">Sandstein: Glaukonit</w:t>
            </w:r>
          </w:p>
        </w:tc>
        <w:tc>
          <w:tcPr/>
          <w:p>
            <w:pPr>
              <w:pStyle w:val="Compact"/>
            </w:pPr>
            <w:r>
              <w:t xml:space="preserve">Kalkstein: spätig: Bioklasten</w:t>
            </w:r>
          </w:p>
        </w:tc>
        <w:tc>
          <w:tcPr/>
          <w:p>
            <w:pPr>
              <w:pStyle w:val="Compact"/>
            </w:pPr>
            <w:r>
              <w:t xml:space="preserve">Kalkstein: Algen</w:t>
            </w:r>
          </w:p>
        </w:tc>
        <w:tc>
          <w:tcPr/>
          <w:p>
            <w:pPr>
              <w:pStyle w:val="Compact"/>
            </w:pPr>
            <w:r>
              <w:t xml:space="preserve">Chruteren-Member</w:t>
            </w:r>
          </w:p>
        </w:tc>
        <w:tc>
          <w:tcPr/>
          <w:p>
            <w:pPr>
              <w:pStyle w:val="Compact"/>
            </w:pPr>
            <w:r>
              <w:t xml:space="preserve">Thanétien</w:t>
            </w:r>
          </w:p>
        </w:tc>
        <w:tc>
          <w:tcPr/>
          <w:p>
            <w:pPr>
              <w:pStyle w:val="Compact"/>
            </w:pPr>
            <w:r>
              <w:t xml:space="preserve">Yprésien</w:t>
            </w:r>
          </w:p>
        </w:tc>
      </w:tr>
      <w:tr>
        <w:tc>
          <w:tcPr/>
          <w:p>
            <w:pPr>
              <w:pStyle w:val="Compact"/>
            </w:pPr>
            <w:r>
              <w:t xml:space="preserve">15202041</w:t>
            </w:r>
          </w:p>
        </w:tc>
        <w:tc>
          <w:tcPr/>
          <w:p>
            <w:pPr>
              <w:pStyle w:val="Compact"/>
            </w:pPr>
            <w:r>
              <w:t xml:space="preserve">Euthal-Fm.: Fliegenspitz-Mb.</w:t>
            </w:r>
          </w:p>
        </w:tc>
        <w:tc>
          <w:tcPr/>
          <w:p>
            <w:pPr>
              <w:pStyle w:val="Compact"/>
            </w:pPr>
            <w:r>
              <w:t xml:space="preserve">Mergelstein: sandig</w:t>
            </w:r>
          </w:p>
        </w:tc>
        <w:tc>
          <w:tcPr/>
          <w:p>
            <w:pPr>
              <w:pStyle w:val="Compact"/>
            </w:pPr>
            <w:r>
              <w:t xml:space="preserve">–</w:t>
            </w:r>
          </w:p>
        </w:tc>
        <w:tc>
          <w:tcPr/>
          <w:p>
            <w:pPr>
              <w:pStyle w:val="Compact"/>
            </w:pPr>
            <w:r>
              <w:t xml:space="preserve">–</w:t>
            </w:r>
          </w:p>
        </w:tc>
        <w:tc>
          <w:tcPr/>
          <w:p>
            <w:pPr>
              <w:pStyle w:val="Compact"/>
            </w:pPr>
            <w:r>
              <w:t xml:space="preserve">Fliegenspitz-Member</w:t>
            </w:r>
          </w:p>
        </w:tc>
        <w:tc>
          <w:tcPr/>
          <w:p>
            <w:pPr>
              <w:pStyle w:val="Compact"/>
            </w:pPr>
            <w:r>
              <w:t xml:space="preserve">Sélandien</w:t>
            </w:r>
          </w:p>
        </w:tc>
        <w:tc>
          <w:tcPr/>
          <w:p>
            <w:pPr>
              <w:pStyle w:val="Compact"/>
            </w:pPr>
            <w:r>
              <w:t xml:space="preserve">Thanétien</w:t>
            </w:r>
          </w:p>
        </w:tc>
      </w:tr>
      <w:tr>
        <w:tc>
          <w:tcPr/>
          <w:p>
            <w:pPr>
              <w:pStyle w:val="Compact"/>
            </w:pPr>
            <w:r>
              <w:t xml:space="preserve">15202043</w:t>
            </w:r>
          </w:p>
        </w:tc>
        <w:tc>
          <w:tcPr/>
          <w:p>
            <w:pPr>
              <w:pStyle w:val="Compact"/>
            </w:pPr>
            <w:r>
              <w:t xml:space="preserve">Siderolithikum: Grindelwald-Marmor</w:t>
            </w:r>
          </w:p>
        </w:tc>
        <w:tc>
          <w:tcPr/>
          <w:p>
            <w:pPr>
              <w:pStyle w:val="Compact"/>
            </w:pPr>
            <w:r>
              <w:t xml:space="preserve">Brekzie: kalkig</w:t>
            </w:r>
          </w:p>
        </w:tc>
        <w:tc>
          <w:tcPr/>
          <w:p>
            <w:pPr>
              <w:pStyle w:val="Compact"/>
            </w:pPr>
            <w:r>
              <w:t xml:space="preserve">–</w:t>
            </w:r>
          </w:p>
        </w:tc>
        <w:tc>
          <w:tcPr/>
          <w:p>
            <w:pPr>
              <w:pStyle w:val="Compact"/>
            </w:pPr>
            <w:r>
              <w:t xml:space="preserve">–</w:t>
            </w:r>
          </w:p>
        </w:tc>
        <w:tc>
          <w:tcPr/>
          <w:p>
            <w:pPr>
              <w:pStyle w:val="Compact"/>
            </w:pPr>
            <w:r>
              <w:t xml:space="preserve">Grindelwald-Marmor</w:t>
            </w:r>
          </w:p>
        </w:tc>
        <w:tc>
          <w:tcPr/>
          <w:p>
            <w:pPr>
              <w:pStyle w:val="Compact"/>
            </w:pPr>
            <w:r>
              <w:t xml:space="preserve">mittleres Eozän</w:t>
            </w:r>
          </w:p>
        </w:tc>
        <w:tc>
          <w:tcPr/>
          <w:p>
            <w:pPr>
              <w:pStyle w:val="Compact"/>
            </w:pPr>
            <w:r>
              <w:t xml:space="preserve">mittleres Eozän</w:t>
            </w:r>
          </w:p>
        </w:tc>
      </w:tr>
      <w:tr>
        <w:tc>
          <w:tcPr/>
          <w:p>
            <w:pPr>
              <w:pStyle w:val="Compact"/>
            </w:pPr>
            <w:r>
              <w:t xml:space="preserve">15202044</w:t>
            </w:r>
          </w:p>
        </w:tc>
        <w:tc>
          <w:tcPr/>
          <w:p>
            <w:pPr>
              <w:pStyle w:val="Compact"/>
            </w:pPr>
            <w:r>
              <w:t xml:space="preserve">Niederhorn-Fm.: Hohgant-Sandstein: Mürren-Brekzie</w:t>
            </w:r>
          </w:p>
        </w:tc>
        <w:tc>
          <w:tcPr/>
          <w:p>
            <w:pPr>
              <w:pStyle w:val="Compact"/>
            </w:pPr>
            <w:r>
              <w:t xml:space="preserve">Brekzie: kalkig: Bioklasten</w:t>
            </w:r>
          </w:p>
        </w:tc>
        <w:tc>
          <w:tcPr/>
          <w:p>
            <w:pPr>
              <w:pStyle w:val="Compact"/>
            </w:pPr>
            <w:r>
              <w:t xml:space="preserve">–</w:t>
            </w:r>
          </w:p>
        </w:tc>
        <w:tc>
          <w:tcPr/>
          <w:p>
            <w:pPr>
              <w:pStyle w:val="Compact"/>
            </w:pPr>
            <w:r>
              <w:t xml:space="preserve">–</w:t>
            </w:r>
          </w:p>
        </w:tc>
        <w:tc>
          <w:tcPr/>
          <w:p>
            <w:pPr>
              <w:pStyle w:val="Compact"/>
            </w:pPr>
            <w:r>
              <w:t xml:space="preserve">Mürren-Brekzie</w:t>
            </w:r>
          </w:p>
        </w:tc>
        <w:tc>
          <w:tcPr/>
          <w:p>
            <w:pPr>
              <w:pStyle w:val="Compact"/>
            </w:pPr>
            <w:r>
              <w:t xml:space="preserve">Priabonien</w:t>
            </w:r>
          </w:p>
        </w:tc>
        <w:tc>
          <w:tcPr/>
          <w:p>
            <w:pPr>
              <w:pStyle w:val="Compact"/>
            </w:pPr>
            <w:r>
              <w:t xml:space="preserve">Priabonien</w:t>
            </w:r>
          </w:p>
        </w:tc>
      </w:tr>
      <w:tr>
        <w:tc>
          <w:tcPr/>
          <w:p>
            <w:pPr>
              <w:pStyle w:val="Compact"/>
            </w:pPr>
            <w:r>
              <w:t xml:space="preserve">15202045</w:t>
            </w:r>
          </w:p>
        </w:tc>
        <w:tc>
          <w:tcPr/>
          <w:p>
            <w:pPr>
              <w:pStyle w:val="Compact"/>
            </w:pPr>
            <w:r>
              <w:t xml:space="preserve">Siderolithikum: Dünden-Konglomerat</w:t>
            </w:r>
          </w:p>
        </w:tc>
        <w:tc>
          <w:tcPr/>
          <w:p>
            <w:pPr>
              <w:pStyle w:val="Compact"/>
            </w:pPr>
            <w:r>
              <w:t xml:space="preserve">Konglomerat: kalkig-residual: Eisenpisoide</w:t>
            </w:r>
          </w:p>
        </w:tc>
        <w:tc>
          <w:tcPr/>
          <w:p>
            <w:pPr>
              <w:pStyle w:val="Compact"/>
            </w:pPr>
            <w:r>
              <w:t xml:space="preserve">–</w:t>
            </w:r>
          </w:p>
        </w:tc>
        <w:tc>
          <w:tcPr/>
          <w:p>
            <w:pPr>
              <w:pStyle w:val="Compact"/>
            </w:pPr>
            <w:r>
              <w:t xml:space="preserve">–</w:t>
            </w:r>
          </w:p>
        </w:tc>
        <w:tc>
          <w:tcPr/>
          <w:p>
            <w:pPr>
              <w:pStyle w:val="Compact"/>
            </w:pPr>
            <w:r>
              <w:t xml:space="preserve">Dünden-Konglomerat</w:t>
            </w:r>
          </w:p>
        </w:tc>
        <w:tc>
          <w:tcPr/>
          <w:p>
            <w:pPr>
              <w:pStyle w:val="Compact"/>
            </w:pPr>
            <w:r>
              <w:t xml:space="preserve">mittleres Eozän</w:t>
            </w:r>
          </w:p>
        </w:tc>
        <w:tc>
          <w:tcPr/>
          <w:p>
            <w:pPr>
              <w:pStyle w:val="Compact"/>
            </w:pPr>
            <w:r>
              <w:t xml:space="preserve">mittleres Eozän</w:t>
            </w:r>
          </w:p>
        </w:tc>
      </w:tr>
      <w:tr>
        <w:tc>
          <w:tcPr/>
          <w:p>
            <w:pPr>
              <w:pStyle w:val="Compact"/>
            </w:pPr>
            <w:r>
              <w:t xml:space="preserve">15202046</w:t>
            </w:r>
          </w:p>
        </w:tc>
        <w:tc>
          <w:tcPr/>
          <w:p>
            <w:pPr>
              <w:pStyle w:val="Compact"/>
            </w:pPr>
            <w:r>
              <w:t xml:space="preserve">Siderolithikum: Rosenlaui-Marmor</w:t>
            </w:r>
          </w:p>
        </w:tc>
        <w:tc>
          <w:tcPr/>
          <w:p>
            <w:pPr>
              <w:pStyle w:val="Compact"/>
            </w:pPr>
            <w:r>
              <w:t xml:space="preserve">Brekzie: kalkig</w:t>
            </w:r>
          </w:p>
        </w:tc>
        <w:tc>
          <w:tcPr/>
          <w:p>
            <w:pPr>
              <w:pStyle w:val="Compact"/>
            </w:pPr>
            <w:r>
              <w:t xml:space="preserve">–</w:t>
            </w:r>
          </w:p>
        </w:tc>
        <w:tc>
          <w:tcPr/>
          <w:p>
            <w:pPr>
              <w:pStyle w:val="Compact"/>
            </w:pPr>
            <w:r>
              <w:t xml:space="preserve">–</w:t>
            </w:r>
          </w:p>
        </w:tc>
        <w:tc>
          <w:tcPr/>
          <w:p>
            <w:pPr>
              <w:pStyle w:val="Compact"/>
            </w:pPr>
            <w:r>
              <w:t xml:space="preserve">Rosenlaui-Marmor</w:t>
            </w:r>
          </w:p>
        </w:tc>
        <w:tc>
          <w:tcPr/>
          <w:p>
            <w:pPr>
              <w:pStyle w:val="Compact"/>
            </w:pPr>
            <w:r>
              <w:t xml:space="preserve">mittleres Eozän</w:t>
            </w:r>
          </w:p>
        </w:tc>
        <w:tc>
          <w:tcPr/>
          <w:p>
            <w:pPr>
              <w:pStyle w:val="Compact"/>
            </w:pPr>
            <w:r>
              <w:t xml:space="preserve">mittleres Eozän</w:t>
            </w:r>
          </w:p>
        </w:tc>
      </w:tr>
      <w:tr>
        <w:tc>
          <w:tcPr/>
          <w:p>
            <w:pPr>
              <w:pStyle w:val="Compact"/>
            </w:pPr>
            <w:r>
              <w:t xml:space="preserve">15202047</w:t>
            </w:r>
          </w:p>
        </w:tc>
        <w:tc>
          <w:tcPr/>
          <w:p>
            <w:pPr>
              <w:pStyle w:val="Compact"/>
            </w:pPr>
            <w:r>
              <w:t xml:space="preserve">Helvetikum: Kreide</w:t>
            </w:r>
          </w:p>
        </w:tc>
        <w:tc>
          <w:tcPr/>
          <w:p>
            <w:pPr>
              <w:pStyle w:val="Compact"/>
            </w:pPr>
            <w:r>
              <w:t xml:space="preserve">Kalkstein</w:t>
            </w:r>
          </w:p>
        </w:tc>
        <w:tc>
          <w:tcPr/>
          <w:p>
            <w:pPr>
              <w:pStyle w:val="Compact"/>
            </w:pPr>
            <w:r>
              <w:t xml:space="preserve">Mergelstein</w:t>
            </w:r>
          </w:p>
        </w:tc>
        <w:tc>
          <w:tcPr/>
          <w:p>
            <w:pPr>
              <w:pStyle w:val="Compact"/>
            </w:pPr>
            <w:r>
              <w:t xml:space="preserve">Sandstein</w:t>
            </w:r>
          </w:p>
        </w:tc>
        <w:tc>
          <w:tcPr/>
          <w:p>
            <w:pPr>
              <w:pStyle w:val="Compact"/>
            </w:pPr>
            <w:r>
              <w:t xml:space="preserve">–</w:t>
            </w:r>
          </w:p>
        </w:tc>
        <w:tc>
          <w:tcPr/>
          <w:p>
            <w:pPr>
              <w:pStyle w:val="Compact"/>
            </w:pPr>
            <w:r>
              <w:t xml:space="preserve">Kreide</w:t>
            </w:r>
          </w:p>
        </w:tc>
        <w:tc>
          <w:tcPr/>
          <w:p>
            <w:pPr>
              <w:pStyle w:val="Compact"/>
            </w:pPr>
            <w:r>
              <w:t xml:space="preserve">Kreide</w:t>
            </w:r>
          </w:p>
        </w:tc>
      </w:tr>
      <w:tr>
        <w:tc>
          <w:tcPr/>
          <w:p>
            <w:pPr>
              <w:pStyle w:val="Compact"/>
            </w:pPr>
            <w:r>
              <w:t xml:space="preserve">15202048</w:t>
            </w:r>
          </w:p>
        </w:tc>
        <w:tc>
          <w:tcPr/>
          <w:p>
            <w:pPr>
              <w:pStyle w:val="Compact"/>
            </w:pPr>
            <w:r>
              <w:t xml:space="preserve">Wang-Fm.</w:t>
            </w:r>
          </w:p>
        </w:tc>
        <w:tc>
          <w:tcPr/>
          <w:p>
            <w:pPr>
              <w:pStyle w:val="Compact"/>
            </w:pPr>
            <w:r>
              <w:t xml:space="preserve">Kalkstein: sandig-kieselig</w:t>
            </w:r>
          </w:p>
        </w:tc>
        <w:tc>
          <w:tcPr/>
          <w:p>
            <w:pPr>
              <w:pStyle w:val="Compact"/>
            </w:pPr>
            <w:r>
              <w:t xml:space="preserve">Mergelstein</w:t>
            </w:r>
          </w:p>
        </w:tc>
        <w:tc>
          <w:tcPr/>
          <w:p>
            <w:pPr>
              <w:pStyle w:val="Compact"/>
            </w:pPr>
            <w:r>
              <w:t xml:space="preserve">–</w:t>
            </w:r>
          </w:p>
        </w:tc>
        <w:tc>
          <w:tcPr/>
          <w:p>
            <w:pPr>
              <w:pStyle w:val="Compact"/>
            </w:pPr>
            <w:r>
              <w:t xml:space="preserve">Wang-Formation</w:t>
            </w:r>
          </w:p>
        </w:tc>
        <w:tc>
          <w:tcPr/>
          <w:p>
            <w:pPr>
              <w:pStyle w:val="Compact"/>
            </w:pPr>
            <w:r>
              <w:t xml:space="preserve">Campanien</w:t>
            </w:r>
          </w:p>
        </w:tc>
        <w:tc>
          <w:tcPr/>
          <w:p>
            <w:pPr>
              <w:pStyle w:val="Compact"/>
            </w:pPr>
            <w:r>
              <w:t xml:space="preserve">Maastrichtien</w:t>
            </w:r>
          </w:p>
        </w:tc>
      </w:tr>
      <w:tr>
        <w:tc>
          <w:tcPr/>
          <w:p>
            <w:pPr>
              <w:pStyle w:val="Compact"/>
            </w:pPr>
            <w:r>
              <w:t xml:space="preserve">15202049</w:t>
            </w:r>
          </w:p>
        </w:tc>
        <w:tc>
          <w:tcPr/>
          <w:p>
            <w:pPr>
              <w:pStyle w:val="Compact"/>
            </w:pPr>
            <w:r>
              <w:t xml:space="preserve">Amden-Fm.</w:t>
            </w:r>
          </w:p>
        </w:tc>
        <w:tc>
          <w:tcPr/>
          <w:p>
            <w:pPr>
              <w:pStyle w:val="Compact"/>
            </w:pPr>
            <w:r>
              <w:t xml:space="preserve">Mergelstein: Bioklasten</w:t>
            </w:r>
          </w:p>
        </w:tc>
        <w:tc>
          <w:tcPr/>
          <w:p>
            <w:pPr>
              <w:pStyle w:val="Compact"/>
            </w:pPr>
            <w:r>
              <w:t xml:space="preserve">Siltstein: kalkig</w:t>
            </w:r>
          </w:p>
        </w:tc>
        <w:tc>
          <w:tcPr/>
          <w:p>
            <w:pPr>
              <w:pStyle w:val="Compact"/>
            </w:pPr>
            <w:r>
              <w:t xml:space="preserve">–</w:t>
            </w:r>
          </w:p>
        </w:tc>
        <w:tc>
          <w:tcPr/>
          <w:p>
            <w:pPr>
              <w:pStyle w:val="Compact"/>
            </w:pPr>
            <w:r>
              <w:t xml:space="preserve">Amden-Mergel</w:t>
            </w:r>
          </w:p>
        </w:tc>
        <w:tc>
          <w:tcPr/>
          <w:p>
            <w:pPr>
              <w:pStyle w:val="Compact"/>
            </w:pPr>
            <w:r>
              <w:t xml:space="preserve">Santonien</w:t>
            </w:r>
          </w:p>
        </w:tc>
        <w:tc>
          <w:tcPr/>
          <w:p>
            <w:pPr>
              <w:pStyle w:val="Compact"/>
            </w:pPr>
            <w:r>
              <w:t xml:space="preserve">Campanien</w:t>
            </w:r>
          </w:p>
        </w:tc>
      </w:tr>
      <w:tr>
        <w:tc>
          <w:tcPr/>
          <w:p>
            <w:pPr>
              <w:pStyle w:val="Compact"/>
            </w:pPr>
            <w:r>
              <w:t xml:space="preserve">15202050</w:t>
            </w:r>
          </w:p>
        </w:tc>
        <w:tc>
          <w:tcPr/>
          <w:p>
            <w:pPr>
              <w:pStyle w:val="Compact"/>
            </w:pPr>
            <w:r>
              <w:t xml:space="preserve">Seewen Fm.</w:t>
            </w:r>
          </w:p>
        </w:tc>
        <w:tc>
          <w:tcPr/>
          <w:p>
            <w:pPr>
              <w:pStyle w:val="Compact"/>
            </w:pPr>
            <w:r>
              <w:t xml:space="preserve">Kalkstein: mikritisch</w:t>
            </w:r>
          </w:p>
        </w:tc>
        <w:tc>
          <w:tcPr/>
          <w:p>
            <w:pPr>
              <w:pStyle w:val="Compact"/>
            </w:pPr>
            <w:r>
              <w:t xml:space="preserve">Mergelstein</w:t>
            </w:r>
          </w:p>
        </w:tc>
        <w:tc>
          <w:tcPr/>
          <w:p>
            <w:pPr>
              <w:pStyle w:val="Compact"/>
            </w:pPr>
            <w:r>
              <w:t xml:space="preserve">–</w:t>
            </w:r>
          </w:p>
        </w:tc>
        <w:tc>
          <w:tcPr/>
          <w:p>
            <w:pPr>
              <w:pStyle w:val="Compact"/>
            </w:pPr>
            <w:r>
              <w:t xml:space="preserve">Seewen-Formation</w:t>
            </w:r>
          </w:p>
        </w:tc>
        <w:tc>
          <w:tcPr/>
          <w:p>
            <w:pPr>
              <w:pStyle w:val="Compact"/>
            </w:pPr>
            <w:r>
              <w:t xml:space="preserve">Cénomanien</w:t>
            </w:r>
          </w:p>
        </w:tc>
        <w:tc>
          <w:tcPr/>
          <w:p>
            <w:pPr>
              <w:pStyle w:val="Compact"/>
            </w:pPr>
            <w:r>
              <w:t xml:space="preserve">Santonien</w:t>
            </w:r>
          </w:p>
        </w:tc>
      </w:tr>
      <w:tr>
        <w:tc>
          <w:tcPr/>
          <w:p>
            <w:pPr>
              <w:pStyle w:val="Compact"/>
            </w:pPr>
            <w:r>
              <w:t xml:space="preserve">15202051</w:t>
            </w:r>
          </w:p>
        </w:tc>
        <w:tc>
          <w:tcPr/>
          <w:p>
            <w:pPr>
              <w:pStyle w:val="Compact"/>
            </w:pPr>
            <w:r>
              <w:t xml:space="preserve">Seewen-Fm.: Choltal-Mb.</w:t>
            </w:r>
          </w:p>
        </w:tc>
        <w:tc>
          <w:tcPr/>
          <w:p>
            <w:pPr>
              <w:pStyle w:val="Compact"/>
            </w:pPr>
            <w:r>
              <w:t xml:space="preserve">Mergelstein: kalkig</w:t>
            </w:r>
          </w:p>
        </w:tc>
        <w:tc>
          <w:tcPr/>
          <w:p>
            <w:pPr>
              <w:pStyle w:val="Compact"/>
            </w:pPr>
            <w:r>
              <w:t xml:space="preserve">Kalkstein: mikritisch</w:t>
            </w:r>
          </w:p>
        </w:tc>
        <w:tc>
          <w:tcPr/>
          <w:p>
            <w:pPr>
              <w:pStyle w:val="Compact"/>
            </w:pPr>
            <w:r>
              <w:t xml:space="preserve">–</w:t>
            </w:r>
          </w:p>
        </w:tc>
        <w:tc>
          <w:tcPr/>
          <w:p>
            <w:pPr>
              <w:pStyle w:val="Compact"/>
            </w:pPr>
            <w:r>
              <w:t xml:space="preserve">Choltal-Member</w:t>
            </w:r>
          </w:p>
        </w:tc>
        <w:tc>
          <w:tcPr/>
          <w:p>
            <w:pPr>
              <w:pStyle w:val="Compact"/>
            </w:pPr>
            <w:r>
              <w:t xml:space="preserve">Santonien</w:t>
            </w:r>
          </w:p>
        </w:tc>
        <w:tc>
          <w:tcPr/>
          <w:p>
            <w:pPr>
              <w:pStyle w:val="Compact"/>
            </w:pPr>
            <w:r>
              <w:t xml:space="preserve">Santonien</w:t>
            </w:r>
          </w:p>
        </w:tc>
      </w:tr>
      <w:tr>
        <w:tc>
          <w:tcPr/>
          <w:p>
            <w:pPr>
              <w:pStyle w:val="Compact"/>
            </w:pPr>
            <w:r>
              <w:t xml:space="preserve">15203709</w:t>
            </w:r>
          </w:p>
        </w:tc>
        <w:tc>
          <w:tcPr/>
          <w:p>
            <w:pPr>
              <w:pStyle w:val="Compact"/>
            </w:pPr>
            <w:r>
              <w:t xml:space="preserve">Pizzo-del-Vallone-Decke: Trias: Dolomit</w:t>
            </w:r>
          </w:p>
        </w:tc>
        <w:tc>
          <w:tcPr/>
          <w:p>
            <w:pPr>
              <w:pStyle w:val="Compact"/>
            </w:pPr>
            <w:r>
              <w:t xml:space="preserve">Dolomitstein</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Trias</w:t>
            </w:r>
          </w:p>
        </w:tc>
        <w:tc>
          <w:tcPr/>
          <w:p>
            <w:pPr>
              <w:pStyle w:val="Compact"/>
            </w:pPr>
            <w:r>
              <w:t xml:space="preserve">Trias</w:t>
            </w:r>
          </w:p>
        </w:tc>
      </w:tr>
      <w:tr>
        <w:tc>
          <w:tcPr/>
          <w:p>
            <w:pPr>
              <w:pStyle w:val="Compact"/>
            </w:pPr>
            <w:r>
              <w:t xml:space="preserve">15203710</w:t>
            </w:r>
          </w:p>
        </w:tc>
        <w:tc>
          <w:tcPr/>
          <w:p>
            <w:pPr>
              <w:pStyle w:val="Compact"/>
            </w:pPr>
            <w:r>
              <w:t xml:space="preserve">Wiriehorn-Fm.: Mergelige Fazies</w:t>
            </w:r>
          </w:p>
        </w:tc>
        <w:tc>
          <w:tcPr/>
          <w:p>
            <w:pPr>
              <w:pStyle w:val="Compact"/>
            </w:pPr>
            <w:r>
              <w:t xml:space="preserve">Mergelstein: dolomitisch</w:t>
            </w:r>
          </w:p>
        </w:tc>
        <w:tc>
          <w:tcPr/>
          <w:p>
            <w:pPr>
              <w:pStyle w:val="Compact"/>
            </w:pPr>
            <w:r>
              <w:t xml:space="preserve">Dolomitstein</w:t>
            </w:r>
          </w:p>
        </w:tc>
        <w:tc>
          <w:tcPr/>
          <w:p>
            <w:pPr>
              <w:pStyle w:val="Compact"/>
            </w:pPr>
            <w:r>
              <w:t xml:space="preserve">–</w:t>
            </w:r>
          </w:p>
        </w:tc>
        <w:tc>
          <w:tcPr/>
          <w:p>
            <w:pPr>
              <w:pStyle w:val="Compact"/>
            </w:pPr>
            <w:r>
              <w:t xml:space="preserve">Wiriehorn-Formation</w:t>
            </w:r>
          </w:p>
        </w:tc>
        <w:tc>
          <w:tcPr/>
          <w:p>
            <w:pPr>
              <w:pStyle w:val="Compact"/>
            </w:pPr>
            <w:r>
              <w:t xml:space="preserve">Anisien</w:t>
            </w:r>
          </w:p>
        </w:tc>
        <w:tc>
          <w:tcPr/>
          <w:p>
            <w:pPr>
              <w:pStyle w:val="Compact"/>
            </w:pPr>
            <w:r>
              <w:t xml:space="preserve">Anisien</w:t>
            </w:r>
          </w:p>
        </w:tc>
      </w:tr>
      <w:tr>
        <w:tc>
          <w:tcPr/>
          <w:p>
            <w:pPr>
              <w:pStyle w:val="Compact"/>
            </w:pPr>
            <w:r>
              <w:t xml:space="preserve">15203711</w:t>
            </w:r>
          </w:p>
        </w:tc>
        <w:tc>
          <w:tcPr/>
          <w:p>
            <w:pPr>
              <w:pStyle w:val="Compact"/>
            </w:pPr>
            <w:r>
              <w:t xml:space="preserve">St-Christophe-Fm.: Manganschiefer</w:t>
            </w:r>
          </w:p>
        </w:tc>
        <w:tc>
          <w:tcPr/>
          <w:p>
            <w:pPr>
              <w:pStyle w:val="Compact"/>
            </w:pPr>
            <w:r>
              <w:t xml:space="preserve">Schiefer: tonig: Mangan</w:t>
            </w:r>
          </w:p>
        </w:tc>
        <w:tc>
          <w:tcPr/>
          <w:p>
            <w:pPr>
              <w:pStyle w:val="Compact"/>
            </w:pPr>
            <w:r>
              <w:t xml:space="preserve">Schiefer: Quarz-Serizit</w:t>
            </w:r>
          </w:p>
        </w:tc>
        <w:tc>
          <w:tcPr/>
          <w:p>
            <w:pPr>
              <w:pStyle w:val="Compact"/>
            </w:pPr>
            <w:r>
              <w:t xml:space="preserve">–</w:t>
            </w:r>
          </w:p>
        </w:tc>
        <w:tc>
          <w:tcPr/>
          <w:p>
            <w:pPr>
              <w:pStyle w:val="Compact"/>
            </w:pPr>
            <w:r>
              <w:t xml:space="preserve">St-Christophe-Formation</w:t>
            </w:r>
          </w:p>
        </w:tc>
        <w:tc>
          <w:tcPr/>
          <w:p>
            <w:pPr>
              <w:pStyle w:val="Compact"/>
            </w:pPr>
            <w:r>
              <w:t xml:space="preserve">Späte Kreide</w:t>
            </w:r>
          </w:p>
        </w:tc>
        <w:tc>
          <w:tcPr/>
          <w:p>
            <w:pPr>
              <w:pStyle w:val="Compact"/>
            </w:pPr>
            <w:r>
              <w:t xml:space="preserve">Späte Kreide</w:t>
            </w:r>
          </w:p>
        </w:tc>
      </w:tr>
      <w:tr>
        <w:tc>
          <w:tcPr/>
          <w:p>
            <w:pPr>
              <w:pStyle w:val="Compact"/>
            </w:pPr>
            <w:r>
              <w:t xml:space="preserve">15203712</w:t>
            </w:r>
          </w:p>
        </w:tc>
        <w:tc>
          <w:tcPr/>
          <w:p>
            <w:pPr>
              <w:pStyle w:val="Compact"/>
            </w:pPr>
            <w:r>
              <w:t xml:space="preserve">Siviez-Mischabel-Decke: Sedimentbedeckung</w:t>
            </w:r>
          </w:p>
        </w:tc>
        <w:tc>
          <w:tcPr/>
          <w:p>
            <w:pPr>
              <w:pStyle w:val="Compact"/>
            </w:pPr>
            <w:r>
              <w:t xml:space="preserve">Marmor: dolomitisch</w:t>
            </w:r>
          </w:p>
        </w:tc>
        <w:tc>
          <w:tcPr/>
          <w:p>
            <w:pPr>
              <w:pStyle w:val="Compact"/>
            </w:pPr>
            <w:r>
              <w:t xml:space="preserve">Quarzit</w:t>
            </w:r>
          </w:p>
        </w:tc>
        <w:tc>
          <w:tcPr/>
          <w:p>
            <w:pPr>
              <w:pStyle w:val="Compact"/>
            </w:pPr>
            <w:r>
              <w:t xml:space="preserve">Schiefer: kalkig</w:t>
            </w:r>
          </w:p>
        </w:tc>
        <w:tc>
          <w:tcPr/>
          <w:p>
            <w:pPr>
              <w:pStyle w:val="Compact"/>
            </w:pPr>
            <w:r>
              <w:t xml:space="preserve">–</w:t>
            </w:r>
          </w:p>
        </w:tc>
        <w:tc>
          <w:tcPr/>
          <w:p>
            <w:pPr>
              <w:pStyle w:val="Compact"/>
            </w:pPr>
            <w:r>
              <w:t xml:space="preserve">Mesozoikum</w:t>
            </w:r>
          </w:p>
        </w:tc>
        <w:tc>
          <w:tcPr/>
          <w:p>
            <w:pPr>
              <w:pStyle w:val="Compact"/>
            </w:pPr>
            <w:r>
              <w:t xml:space="preserve">Mesozoikum</w:t>
            </w:r>
          </w:p>
        </w:tc>
      </w:tr>
      <w:tr>
        <w:tc>
          <w:tcPr/>
          <w:p>
            <w:pPr>
              <w:pStyle w:val="Compact"/>
            </w:pPr>
            <w:r>
              <w:t xml:space="preserve">15203713</w:t>
            </w:r>
          </w:p>
        </w:tc>
        <w:tc>
          <w:tcPr/>
          <w:p>
            <w:pPr>
              <w:pStyle w:val="Compact"/>
            </w:pPr>
            <w:r>
              <w:t xml:space="preserve">Siviez-Mischabel-Decke: Basisches Ganggestein</w:t>
            </w:r>
          </w:p>
        </w:tc>
        <w:tc>
          <w:tcPr/>
          <w:p>
            <w:pPr>
              <w:pStyle w:val="Compact"/>
            </w:pPr>
            <w:r>
              <w:t xml:space="preserve">Gestein: basisch-gangartig</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Paläozoikum</w:t>
            </w:r>
          </w:p>
        </w:tc>
        <w:tc>
          <w:tcPr/>
          <w:p>
            <w:pPr>
              <w:pStyle w:val="Compact"/>
            </w:pPr>
            <w:r>
              <w:t xml:space="preserve">Mesozoikum</w:t>
            </w:r>
          </w:p>
        </w:tc>
      </w:tr>
      <w:tr>
        <w:tc>
          <w:tcPr/>
          <w:p>
            <w:pPr>
              <w:pStyle w:val="Compact"/>
            </w:pPr>
            <w:r>
              <w:t xml:space="preserve">15203714</w:t>
            </w:r>
          </w:p>
        </w:tc>
        <w:tc>
          <w:tcPr/>
          <w:p>
            <w:pPr>
              <w:pStyle w:val="Compact"/>
            </w:pPr>
            <w:r>
              <w:t xml:space="preserve">Ergischhorn-Komplex, Adlerflüe- und Lirec-Fm., undiff.</w:t>
            </w:r>
          </w:p>
        </w:tc>
        <w:tc>
          <w:tcPr/>
          <w:p>
            <w:pPr>
              <w:pStyle w:val="Compact"/>
            </w:pPr>
            <w:r>
              <w:t xml:space="preserve">Gneis</w:t>
            </w:r>
          </w:p>
        </w:tc>
        <w:tc>
          <w:tcPr/>
          <w:p>
            <w:pPr>
              <w:pStyle w:val="Compact"/>
            </w:pPr>
            <w:r>
              <w:t xml:space="preserve">Amphibolit</w:t>
            </w:r>
          </w:p>
        </w:tc>
        <w:tc>
          <w:tcPr/>
          <w:p>
            <w:pPr>
              <w:pStyle w:val="Compact"/>
            </w:pPr>
            <w:r>
              <w:t xml:space="preserve">Schiefer</w:t>
            </w:r>
          </w:p>
        </w:tc>
        <w:tc>
          <w:tcPr/>
          <w:p>
            <w:pPr>
              <w:pStyle w:val="Compact"/>
            </w:pPr>
            <w:r>
              <w:t xml:space="preserve">–</w:t>
            </w:r>
          </w:p>
        </w:tc>
        <w:tc>
          <w:tcPr/>
          <w:p>
            <w:pPr>
              <w:pStyle w:val="Compact"/>
            </w:pPr>
            <w:r>
              <w:t xml:space="preserve">Proterozoikum</w:t>
            </w:r>
          </w:p>
        </w:tc>
        <w:tc>
          <w:tcPr/>
          <w:p>
            <w:pPr>
              <w:pStyle w:val="Compact"/>
            </w:pPr>
            <w:r>
              <w:t xml:space="preserve">Kambrium</w:t>
            </w:r>
          </w:p>
        </w:tc>
      </w:tr>
      <w:tr>
        <w:tc>
          <w:tcPr/>
          <w:p>
            <w:pPr>
              <w:pStyle w:val="Compact"/>
            </w:pPr>
            <w:r>
              <w:t xml:space="preserve">15203715</w:t>
            </w:r>
          </w:p>
        </w:tc>
        <w:tc>
          <w:tcPr/>
          <w:p>
            <w:pPr>
              <w:pStyle w:val="Compact"/>
            </w:pPr>
            <w:r>
              <w:t xml:space="preserve">Gälmji-Zone: Quarzit</w:t>
            </w:r>
          </w:p>
        </w:tc>
        <w:tc>
          <w:tcPr/>
          <w:p>
            <w:pPr>
              <w:pStyle w:val="Compact"/>
            </w:pPr>
            <w:r>
              <w:t xml:space="preserve">Quarzit</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Perm</w:t>
            </w:r>
          </w:p>
        </w:tc>
        <w:tc>
          <w:tcPr/>
          <w:p>
            <w:pPr>
              <w:pStyle w:val="Compact"/>
            </w:pPr>
            <w:r>
              <w:t xml:space="preserve">Trias</w:t>
            </w:r>
          </w:p>
        </w:tc>
      </w:tr>
      <w:tr>
        <w:tc>
          <w:tcPr/>
          <w:p>
            <w:pPr>
              <w:pStyle w:val="Compact"/>
            </w:pPr>
            <w:r>
              <w:t xml:space="preserve">15203716</w:t>
            </w:r>
          </w:p>
        </w:tc>
        <w:tc>
          <w:tcPr/>
          <w:p>
            <w:pPr>
              <w:pStyle w:val="Compact"/>
            </w:pPr>
            <w:r>
              <w:t xml:space="preserve">Gälmji-Zone: Amphibolit</w:t>
            </w:r>
          </w:p>
        </w:tc>
        <w:tc>
          <w:tcPr/>
          <w:p>
            <w:pPr>
              <w:pStyle w:val="Compact"/>
            </w:pPr>
            <w:r>
              <w:t xml:space="preserve">Amphibolit</w:t>
            </w:r>
          </w:p>
        </w:tc>
        <w:tc>
          <w:tcPr/>
          <w:p>
            <w:pPr>
              <w:pStyle w:val="Compact"/>
            </w:pPr>
            <w:r>
              <w:t xml:space="preserve">Gabbro</w:t>
            </w:r>
          </w:p>
        </w:tc>
        <w:tc>
          <w:tcPr/>
          <w:p>
            <w:pPr>
              <w:pStyle w:val="Compact"/>
            </w:pPr>
            <w:r>
              <w:t xml:space="preserve">–</w:t>
            </w:r>
          </w:p>
        </w:tc>
        <w:tc>
          <w:tcPr/>
          <w:p>
            <w:pPr>
              <w:pStyle w:val="Compact"/>
            </w:pPr>
            <w:r>
              <w:t xml:space="preserve">–</w:t>
            </w:r>
          </w:p>
        </w:tc>
        <w:tc>
          <w:tcPr/>
          <w:p>
            <w:pPr>
              <w:pStyle w:val="Compact"/>
            </w:pPr>
            <w:r>
              <w:t xml:space="preserve">Paläozoikum</w:t>
            </w:r>
          </w:p>
        </w:tc>
        <w:tc>
          <w:tcPr/>
          <w:p>
            <w:pPr>
              <w:pStyle w:val="Compact"/>
            </w:pPr>
            <w:r>
              <w:t xml:space="preserve">Paläozoikum</w:t>
            </w:r>
          </w:p>
        </w:tc>
      </w:tr>
      <w:tr>
        <w:tc>
          <w:tcPr/>
          <w:p>
            <w:pPr>
              <w:pStyle w:val="Compact"/>
            </w:pPr>
            <w:r>
              <w:t xml:space="preserve">15203717</w:t>
            </w:r>
          </w:p>
        </w:tc>
        <w:tc>
          <w:tcPr/>
          <w:p>
            <w:pPr>
              <w:pStyle w:val="Compact"/>
            </w:pPr>
            <w:r>
              <w:t xml:space="preserve">Zermatt-Saas-Decke: Metasedimente und Ophiolith undiff.</w:t>
            </w:r>
          </w:p>
        </w:tc>
        <w:tc>
          <w:tcPr/>
          <w:p>
            <w:pPr>
              <w:pStyle w:val="Compact"/>
            </w:pPr>
            <w:r>
              <w:t xml:space="preserve">Schiefer: kalkig</w:t>
            </w:r>
          </w:p>
        </w:tc>
        <w:tc>
          <w:tcPr/>
          <w:p>
            <w:pPr>
              <w:pStyle w:val="Compact"/>
            </w:pPr>
            <w:r>
              <w:t xml:space="preserve">Prasinit</w:t>
            </w:r>
          </w:p>
        </w:tc>
        <w:tc>
          <w:tcPr/>
          <w:p>
            <w:pPr>
              <w:pStyle w:val="Compact"/>
            </w:pPr>
            <w:r>
              <w:t xml:space="preserve">Amphibolit</w:t>
            </w:r>
          </w:p>
        </w:tc>
        <w:tc>
          <w:tcPr/>
          <w:p>
            <w:pPr>
              <w:pStyle w:val="Compact"/>
            </w:pPr>
            <w:r>
              <w:t xml:space="preserve">–</w:t>
            </w:r>
          </w:p>
        </w:tc>
        <w:tc>
          <w:tcPr/>
          <w:p>
            <w:pPr>
              <w:pStyle w:val="Compact"/>
            </w:pPr>
            <w:r>
              <w:t xml:space="preserve">Frühe Kreide</w:t>
            </w:r>
          </w:p>
        </w:tc>
        <w:tc>
          <w:tcPr/>
          <w:p>
            <w:pPr>
              <w:pStyle w:val="Compact"/>
            </w:pPr>
            <w:r>
              <w:t xml:space="preserve">Späte Kreide</w:t>
            </w:r>
          </w:p>
        </w:tc>
      </w:tr>
      <w:tr>
        <w:tc>
          <w:tcPr/>
          <w:p>
            <w:pPr>
              <w:pStyle w:val="Compact"/>
            </w:pPr>
            <w:r>
              <w:t xml:space="preserve">15203718</w:t>
            </w:r>
          </w:p>
        </w:tc>
        <w:tc>
          <w:tcPr/>
          <w:p>
            <w:pPr>
              <w:pStyle w:val="Compact"/>
            </w:pPr>
            <w:r>
              <w:t xml:space="preserve">Zermatt-Saas-Decke: Metabasite</w:t>
            </w:r>
          </w:p>
        </w:tc>
        <w:tc>
          <w:tcPr/>
          <w:p>
            <w:pPr>
              <w:pStyle w:val="Compact"/>
            </w:pPr>
            <w:r>
              <w:t xml:space="preserve">Prasinit</w:t>
            </w:r>
          </w:p>
        </w:tc>
        <w:tc>
          <w:tcPr/>
          <w:p>
            <w:pPr>
              <w:pStyle w:val="Compact"/>
            </w:pPr>
            <w:r>
              <w:t xml:space="preserve">Amphibolit</w:t>
            </w:r>
          </w:p>
        </w:tc>
        <w:tc>
          <w:tcPr/>
          <w:p>
            <w:pPr>
              <w:pStyle w:val="Compact"/>
            </w:pPr>
            <w:r>
              <w:t xml:space="preserve">–</w:t>
            </w:r>
          </w:p>
        </w:tc>
        <w:tc>
          <w:tcPr/>
          <w:p>
            <w:pPr>
              <w:pStyle w:val="Compact"/>
            </w:pPr>
            <w:r>
              <w:t xml:space="preserve">–</w:t>
            </w:r>
          </w:p>
        </w:tc>
        <w:tc>
          <w:tcPr/>
          <w:p>
            <w:pPr>
              <w:pStyle w:val="Compact"/>
            </w:pPr>
            <w:r>
              <w:t xml:space="preserve">Mittlerer Jura</w:t>
            </w:r>
          </w:p>
        </w:tc>
        <w:tc>
          <w:tcPr/>
          <w:p>
            <w:pPr>
              <w:pStyle w:val="Compact"/>
            </w:pPr>
            <w:r>
              <w:t xml:space="preserve">Später Jura</w:t>
            </w:r>
          </w:p>
        </w:tc>
      </w:tr>
      <w:tr>
        <w:tc>
          <w:tcPr/>
          <w:p>
            <w:pPr>
              <w:pStyle w:val="Compact"/>
            </w:pPr>
            <w:r>
              <w:t xml:space="preserve">15203719</w:t>
            </w:r>
          </w:p>
        </w:tc>
        <w:tc>
          <w:tcPr/>
          <w:p>
            <w:pPr>
              <w:pStyle w:val="Compact"/>
            </w:pPr>
            <w:r>
              <w:t xml:space="preserve">Zermatt-Saas-Decke: Eklogitischer Metagabbro</w:t>
            </w:r>
          </w:p>
        </w:tc>
        <w:tc>
          <w:tcPr/>
          <w:p>
            <w:pPr>
              <w:pStyle w:val="Compact"/>
            </w:pPr>
            <w:r>
              <w:t xml:space="preserve">Gabbro: eklogitisch</w:t>
            </w:r>
          </w:p>
        </w:tc>
        <w:tc>
          <w:tcPr/>
          <w:p>
            <w:pPr>
              <w:pStyle w:val="Compact"/>
            </w:pPr>
            <w:r>
              <w:t xml:space="preserve">Gabbro: Omphazit</w:t>
            </w:r>
          </w:p>
        </w:tc>
        <w:tc>
          <w:tcPr/>
          <w:p>
            <w:pPr>
              <w:pStyle w:val="Compact"/>
            </w:pPr>
            <w:r>
              <w:t xml:space="preserve">Eklogit</w:t>
            </w:r>
          </w:p>
        </w:tc>
        <w:tc>
          <w:tcPr/>
          <w:p>
            <w:pPr>
              <w:pStyle w:val="Compact"/>
            </w:pPr>
            <w:r>
              <w:t xml:space="preserve">–</w:t>
            </w:r>
          </w:p>
        </w:tc>
        <w:tc>
          <w:tcPr/>
          <w:p>
            <w:pPr>
              <w:pStyle w:val="Compact"/>
            </w:pPr>
            <w:r>
              <w:t xml:space="preserve">Mittlerer Jura</w:t>
            </w:r>
          </w:p>
        </w:tc>
        <w:tc>
          <w:tcPr/>
          <w:p>
            <w:pPr>
              <w:pStyle w:val="Compact"/>
            </w:pPr>
            <w:r>
              <w:t xml:space="preserve">Später Jura</w:t>
            </w:r>
          </w:p>
        </w:tc>
      </w:tr>
      <w:tr>
        <w:tc>
          <w:tcPr/>
          <w:p>
            <w:pPr>
              <w:pStyle w:val="Compact"/>
            </w:pPr>
            <w:r>
              <w:t xml:space="preserve">15203720</w:t>
            </w:r>
          </w:p>
        </w:tc>
        <w:tc>
          <w:tcPr/>
          <w:p>
            <w:pPr>
              <w:pStyle w:val="Compact"/>
            </w:pPr>
            <w:r>
              <w:t xml:space="preserve">Stockhorn-Decke: Jura</w:t>
            </w:r>
          </w:p>
        </w:tc>
        <w:tc>
          <w:tcPr/>
          <w:p>
            <w:pPr>
              <w:pStyle w:val="Compact"/>
            </w:pPr>
            <w:r>
              <w:t xml:space="preserve">Schiefer: kalkig</w:t>
            </w:r>
          </w:p>
        </w:tc>
        <w:tc>
          <w:tcPr/>
          <w:p>
            <w:pPr>
              <w:pStyle w:val="Compact"/>
            </w:pPr>
            <w:r>
              <w:t xml:space="preserve">Marmor: kalkig</w:t>
            </w:r>
          </w:p>
        </w:tc>
        <w:tc>
          <w:tcPr/>
          <w:p>
            <w:pPr>
              <w:pStyle w:val="Compact"/>
            </w:pPr>
            <w:r>
              <w:t xml:space="preserve">Brekzie</w:t>
            </w:r>
          </w:p>
        </w:tc>
        <w:tc>
          <w:tcPr/>
          <w:p>
            <w:pPr>
              <w:pStyle w:val="Compact"/>
            </w:pPr>
            <w:r>
              <w:t xml:space="preserve">–</w:t>
            </w:r>
          </w:p>
        </w:tc>
        <w:tc>
          <w:tcPr/>
          <w:p>
            <w:pPr>
              <w:pStyle w:val="Compact"/>
            </w:pPr>
            <w:r>
              <w:t xml:space="preserve">Jura</w:t>
            </w:r>
          </w:p>
        </w:tc>
        <w:tc>
          <w:tcPr/>
          <w:p>
            <w:pPr>
              <w:pStyle w:val="Compact"/>
            </w:pPr>
            <w:r>
              <w:t xml:space="preserve">Jura</w:t>
            </w:r>
          </w:p>
        </w:tc>
      </w:tr>
      <w:tr>
        <w:tc>
          <w:tcPr/>
          <w:p>
            <w:pPr>
              <w:pStyle w:val="Compact"/>
            </w:pPr>
            <w:r>
              <w:t xml:space="preserve">15203721</w:t>
            </w:r>
          </w:p>
        </w:tc>
        <w:tc>
          <w:tcPr/>
          <w:p>
            <w:pPr>
              <w:pStyle w:val="Compact"/>
            </w:pPr>
            <w:r>
              <w:t xml:space="preserve">Stockhorn-Decke: Karbonatische Trias</w:t>
            </w:r>
          </w:p>
        </w:tc>
        <w:tc>
          <w:tcPr/>
          <w:p>
            <w:pPr>
              <w:pStyle w:val="Compact"/>
            </w:pPr>
            <w:r>
              <w:t xml:space="preserve">Dolomitstein</w:t>
            </w:r>
          </w:p>
        </w:tc>
        <w:tc>
          <w:tcPr/>
          <w:p>
            <w:pPr>
              <w:pStyle w:val="Compact"/>
            </w:pPr>
            <w:r>
              <w:t xml:space="preserve">Rauwacke</w:t>
            </w:r>
          </w:p>
        </w:tc>
        <w:tc>
          <w:tcPr/>
          <w:p>
            <w:pPr>
              <w:pStyle w:val="Compact"/>
            </w:pPr>
            <w:r>
              <w:t xml:space="preserve">–</w:t>
            </w:r>
          </w:p>
        </w:tc>
        <w:tc>
          <w:tcPr/>
          <w:p>
            <w:pPr>
              <w:pStyle w:val="Compact"/>
            </w:pPr>
            <w:r>
              <w:t xml:space="preserve">–</w:t>
            </w:r>
          </w:p>
        </w:tc>
        <w:tc>
          <w:tcPr/>
          <w:p>
            <w:pPr>
              <w:pStyle w:val="Compact"/>
            </w:pPr>
            <w:r>
              <w:t xml:space="preserve">Trias</w:t>
            </w:r>
          </w:p>
        </w:tc>
        <w:tc>
          <w:tcPr/>
          <w:p>
            <w:pPr>
              <w:pStyle w:val="Compact"/>
            </w:pPr>
            <w:r>
              <w:t xml:space="preserve">Trias</w:t>
            </w:r>
          </w:p>
        </w:tc>
      </w:tr>
      <w:tr>
        <w:tc>
          <w:tcPr/>
          <w:p>
            <w:pPr>
              <w:pStyle w:val="Compact"/>
            </w:pPr>
            <w:r>
              <w:t xml:space="preserve">15203722</w:t>
            </w:r>
          </w:p>
        </w:tc>
        <w:tc>
          <w:tcPr/>
          <w:p>
            <w:pPr>
              <w:pStyle w:val="Compact"/>
            </w:pPr>
            <w:r>
              <w:t xml:space="preserve">Stockhorn-Decke: Quarzitische Trias</w:t>
            </w:r>
          </w:p>
        </w:tc>
        <w:tc>
          <w:tcPr/>
          <w:p>
            <w:pPr>
              <w:pStyle w:val="Compact"/>
            </w:pPr>
            <w:r>
              <w:t xml:space="preserve">Quarzit</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Lopingien</w:t>
            </w:r>
          </w:p>
        </w:tc>
        <w:tc>
          <w:tcPr/>
          <w:p>
            <w:pPr>
              <w:pStyle w:val="Compact"/>
            </w:pPr>
            <w:r>
              <w:t xml:space="preserve">Frühe Trias</w:t>
            </w:r>
          </w:p>
        </w:tc>
      </w:tr>
      <w:tr>
        <w:tc>
          <w:tcPr/>
          <w:p>
            <w:pPr>
              <w:pStyle w:val="Compact"/>
            </w:pPr>
            <w:r>
              <w:t xml:space="preserve">15203723</w:t>
            </w:r>
          </w:p>
        </w:tc>
        <w:tc>
          <w:tcPr/>
          <w:p>
            <w:pPr>
              <w:pStyle w:val="Compact"/>
            </w:pPr>
            <w:r>
              <w:t xml:space="preserve">Stockhorn-Decke: Grundgebirge</w:t>
            </w:r>
          </w:p>
        </w:tc>
        <w:tc>
          <w:tcPr/>
          <w:p>
            <w:pPr>
              <w:pStyle w:val="Compact"/>
            </w:pPr>
            <w:r>
              <w:t xml:space="preserve">Gneis: sedimentär</w:t>
            </w:r>
          </w:p>
        </w:tc>
        <w:tc>
          <w:tcPr/>
          <w:p>
            <w:pPr>
              <w:pStyle w:val="Compact"/>
            </w:pPr>
            <w:r>
              <w:t xml:space="preserve">Schiefer: Glimmer-Granat</w:t>
            </w:r>
          </w:p>
        </w:tc>
        <w:tc>
          <w:tcPr/>
          <w:p>
            <w:pPr>
              <w:pStyle w:val="Compact"/>
            </w:pPr>
            <w:r>
              <w:t xml:space="preserve">–</w:t>
            </w:r>
          </w:p>
        </w:tc>
        <w:tc>
          <w:tcPr/>
          <w:p>
            <w:pPr>
              <w:pStyle w:val="Compact"/>
            </w:pPr>
            <w:r>
              <w:t xml:space="preserve">–</w:t>
            </w:r>
          </w:p>
        </w:tc>
        <w:tc>
          <w:tcPr/>
          <w:p>
            <w:pPr>
              <w:pStyle w:val="Compact"/>
            </w:pPr>
            <w:r>
              <w:t xml:space="preserve">Proterozoikum</w:t>
            </w:r>
          </w:p>
        </w:tc>
        <w:tc>
          <w:tcPr/>
          <w:p>
            <w:pPr>
              <w:pStyle w:val="Compact"/>
            </w:pPr>
            <w:r>
              <w:t xml:space="preserve">Paläozoikum</w:t>
            </w:r>
          </w:p>
        </w:tc>
      </w:tr>
      <w:tr>
        <w:tc>
          <w:tcPr/>
          <w:p>
            <w:pPr>
              <w:pStyle w:val="Compact"/>
            </w:pPr>
            <w:r>
              <w:t xml:space="preserve">15203724</w:t>
            </w:r>
          </w:p>
        </w:tc>
        <w:tc>
          <w:tcPr/>
          <w:p>
            <w:pPr>
              <w:pStyle w:val="Compact"/>
            </w:pPr>
            <w:r>
              <w:t xml:space="preserve">Monte-Rosa-Decke: Preja-Fm.: Jura</w:t>
            </w:r>
          </w:p>
        </w:tc>
        <w:tc>
          <w:tcPr/>
          <w:p>
            <w:pPr>
              <w:pStyle w:val="Compact"/>
            </w:pPr>
            <w:r>
              <w:t xml:space="preserve">Marmor: sandig: Graphit</w:t>
            </w:r>
          </w:p>
        </w:tc>
        <w:tc>
          <w:tcPr/>
          <w:p>
            <w:pPr>
              <w:pStyle w:val="Compact"/>
            </w:pPr>
            <w:r>
              <w:t xml:space="preserve">Quarzit: Glimmer</w:t>
            </w:r>
          </w:p>
        </w:tc>
        <w:tc>
          <w:tcPr/>
          <w:p>
            <w:pPr>
              <w:pStyle w:val="Compact"/>
            </w:pPr>
            <w:r>
              <w:t xml:space="preserve">–</w:t>
            </w:r>
          </w:p>
        </w:tc>
        <w:tc>
          <w:tcPr/>
          <w:p>
            <w:pPr>
              <w:pStyle w:val="Compact"/>
            </w:pPr>
            <w:r>
              <w:t xml:space="preserve">Preja-Formation</w:t>
            </w:r>
          </w:p>
        </w:tc>
        <w:tc>
          <w:tcPr/>
          <w:p>
            <w:pPr>
              <w:pStyle w:val="Compact"/>
            </w:pPr>
            <w:r>
              <w:t xml:space="preserve">Früher Jura</w:t>
            </w:r>
          </w:p>
        </w:tc>
        <w:tc>
          <w:tcPr/>
          <w:p>
            <w:pPr>
              <w:pStyle w:val="Compact"/>
            </w:pPr>
            <w:r>
              <w:t xml:space="preserve">Später Jura</w:t>
            </w:r>
          </w:p>
        </w:tc>
      </w:tr>
      <w:tr>
        <w:tc>
          <w:tcPr/>
          <w:p>
            <w:pPr>
              <w:pStyle w:val="Compact"/>
            </w:pPr>
            <w:r>
              <w:t xml:space="preserve">15203725</w:t>
            </w:r>
          </w:p>
        </w:tc>
        <w:tc>
          <w:tcPr/>
          <w:p>
            <w:pPr>
              <w:pStyle w:val="Compact"/>
            </w:pPr>
            <w:r>
              <w:t xml:space="preserve">Monte-Rosa-Decke: Preja-Fm.: Trias</w:t>
            </w:r>
          </w:p>
        </w:tc>
        <w:tc>
          <w:tcPr/>
          <w:p>
            <w:pPr>
              <w:pStyle w:val="Compact"/>
            </w:pPr>
            <w:r>
              <w:t xml:space="preserve">Marmor</w:t>
            </w:r>
          </w:p>
        </w:tc>
        <w:tc>
          <w:tcPr/>
          <w:p>
            <w:pPr>
              <w:pStyle w:val="Compact"/>
            </w:pPr>
            <w:r>
              <w:t xml:space="preserve">Rauwacke</w:t>
            </w:r>
          </w:p>
        </w:tc>
        <w:tc>
          <w:tcPr/>
          <w:p>
            <w:pPr>
              <w:pStyle w:val="Compact"/>
            </w:pPr>
            <w:r>
              <w:t xml:space="preserve">–</w:t>
            </w:r>
          </w:p>
        </w:tc>
        <w:tc>
          <w:tcPr/>
          <w:p>
            <w:pPr>
              <w:pStyle w:val="Compact"/>
            </w:pPr>
            <w:r>
              <w:t xml:space="preserve">Preja-Formation</w:t>
            </w:r>
          </w:p>
        </w:tc>
        <w:tc>
          <w:tcPr/>
          <w:p>
            <w:pPr>
              <w:pStyle w:val="Compact"/>
            </w:pPr>
            <w:r>
              <w:t xml:space="preserve">Trias</w:t>
            </w:r>
          </w:p>
        </w:tc>
        <w:tc>
          <w:tcPr/>
          <w:p>
            <w:pPr>
              <w:pStyle w:val="Compact"/>
            </w:pPr>
            <w:r>
              <w:t xml:space="preserve">Trias</w:t>
            </w:r>
          </w:p>
        </w:tc>
      </w:tr>
      <w:tr>
        <w:tc>
          <w:tcPr/>
          <w:p>
            <w:pPr>
              <w:pStyle w:val="Compact"/>
            </w:pPr>
            <w:r>
              <w:t xml:space="preserve">15203726</w:t>
            </w:r>
          </w:p>
        </w:tc>
        <w:tc>
          <w:tcPr/>
          <w:p>
            <w:pPr>
              <w:pStyle w:val="Compact"/>
            </w:pPr>
            <w:r>
              <w:t xml:space="preserve">Monte-Rosa-Decke: Serpentinit</w:t>
            </w:r>
          </w:p>
        </w:tc>
        <w:tc>
          <w:tcPr/>
          <w:p>
            <w:pPr>
              <w:pStyle w:val="Compact"/>
            </w:pPr>
            <w:r>
              <w:t xml:space="preserve">Serpentinit</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Perm</w:t>
            </w:r>
          </w:p>
        </w:tc>
        <w:tc>
          <w:tcPr/>
          <w:p>
            <w:pPr>
              <w:pStyle w:val="Compact"/>
            </w:pPr>
            <w:r>
              <w:t xml:space="preserve">Mesozoikum</w:t>
            </w:r>
          </w:p>
        </w:tc>
      </w:tr>
      <w:tr>
        <w:tc>
          <w:tcPr/>
          <w:p>
            <w:pPr>
              <w:pStyle w:val="Compact"/>
            </w:pPr>
            <w:r>
              <w:t xml:space="preserve">15203727</w:t>
            </w:r>
          </w:p>
        </w:tc>
        <w:tc>
          <w:tcPr/>
          <w:p>
            <w:pPr>
              <w:pStyle w:val="Compact"/>
            </w:pPr>
            <w:r>
              <w:t xml:space="preserve">Monte-Rosa-Decke: Aplit, Pegmatit</w:t>
            </w:r>
          </w:p>
        </w:tc>
        <w:tc>
          <w:tcPr/>
          <w:p>
            <w:pPr>
              <w:pStyle w:val="Compact"/>
            </w:pPr>
            <w:r>
              <w:t xml:space="preserve">Aplit</w:t>
            </w:r>
          </w:p>
        </w:tc>
        <w:tc>
          <w:tcPr/>
          <w:p>
            <w:pPr>
              <w:pStyle w:val="Compact"/>
            </w:pPr>
            <w:r>
              <w:t xml:space="preserve">Pegmatit</w:t>
            </w:r>
          </w:p>
        </w:tc>
        <w:tc>
          <w:tcPr/>
          <w:p>
            <w:pPr>
              <w:pStyle w:val="Compact"/>
            </w:pPr>
            <w:r>
              <w:t xml:space="preserve">–</w:t>
            </w:r>
          </w:p>
        </w:tc>
        <w:tc>
          <w:tcPr/>
          <w:p>
            <w:pPr>
              <w:pStyle w:val="Compact"/>
            </w:pPr>
            <w:r>
              <w:t xml:space="preserve">–</w:t>
            </w:r>
          </w:p>
        </w:tc>
        <w:tc>
          <w:tcPr/>
          <w:p>
            <w:pPr>
              <w:pStyle w:val="Compact"/>
            </w:pPr>
            <w:r>
              <w:t xml:space="preserve">Karbon</w:t>
            </w:r>
          </w:p>
        </w:tc>
        <w:tc>
          <w:tcPr/>
          <w:p>
            <w:pPr>
              <w:pStyle w:val="Compact"/>
            </w:pPr>
            <w:r>
              <w:t xml:space="preserve">Perm</w:t>
            </w:r>
          </w:p>
        </w:tc>
      </w:tr>
      <w:tr>
        <w:tc>
          <w:tcPr/>
          <w:p>
            <w:pPr>
              <w:pStyle w:val="Compact"/>
            </w:pPr>
            <w:r>
              <w:t xml:space="preserve">15203728</w:t>
            </w:r>
          </w:p>
        </w:tc>
        <w:tc>
          <w:tcPr/>
          <w:p>
            <w:pPr>
              <w:pStyle w:val="Compact"/>
            </w:pPr>
            <w:r>
              <w:t xml:space="preserve">Monte-Rosa-Decke: Amphibolit</w:t>
            </w:r>
          </w:p>
        </w:tc>
        <w:tc>
          <w:tcPr/>
          <w:p>
            <w:pPr>
              <w:pStyle w:val="Compact"/>
            </w:pPr>
            <w:r>
              <w:t xml:space="preserve">Amphibolit</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Proterozoikum</w:t>
            </w:r>
          </w:p>
        </w:tc>
        <w:tc>
          <w:tcPr/>
          <w:p>
            <w:pPr>
              <w:pStyle w:val="Compact"/>
            </w:pPr>
            <w:r>
              <w:t xml:space="preserve">Paläozoikum</w:t>
            </w:r>
          </w:p>
        </w:tc>
      </w:tr>
      <w:tr>
        <w:tc>
          <w:tcPr/>
          <w:p>
            <w:pPr>
              <w:pStyle w:val="Compact"/>
            </w:pPr>
            <w:r>
              <w:t xml:space="preserve">15203729</w:t>
            </w:r>
          </w:p>
        </w:tc>
        <w:tc>
          <w:tcPr/>
          <w:p>
            <w:pPr>
              <w:pStyle w:val="Compact"/>
            </w:pPr>
            <w:r>
              <w:t xml:space="preserve">Portjengrat-Decke: Eklogit</w:t>
            </w:r>
          </w:p>
        </w:tc>
        <w:tc>
          <w:tcPr/>
          <w:p>
            <w:pPr>
              <w:pStyle w:val="Compact"/>
            </w:pPr>
            <w:r>
              <w:t xml:space="preserve">Eklogit</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Proterozoikum</w:t>
            </w:r>
          </w:p>
        </w:tc>
        <w:tc>
          <w:tcPr/>
          <w:p>
            <w:pPr>
              <w:pStyle w:val="Compact"/>
            </w:pPr>
            <w:r>
              <w:t xml:space="preserve">Paläozoikum</w:t>
            </w:r>
          </w:p>
        </w:tc>
      </w:tr>
      <w:tr>
        <w:tc>
          <w:tcPr/>
          <w:p>
            <w:pPr>
              <w:pStyle w:val="Compact"/>
            </w:pPr>
            <w:r>
              <w:t xml:space="preserve">15203730</w:t>
            </w:r>
          </w:p>
        </w:tc>
        <w:tc>
          <w:tcPr/>
          <w:p>
            <w:pPr>
              <w:pStyle w:val="Compact"/>
            </w:pPr>
            <w:r>
              <w:t xml:space="preserve">Antrona-Decke: Metasedimente</w:t>
            </w:r>
          </w:p>
        </w:tc>
        <w:tc>
          <w:tcPr/>
          <w:p>
            <w:pPr>
              <w:pStyle w:val="Compact"/>
            </w:pPr>
            <w:r>
              <w:t xml:space="preserve">Schiefer: kalkig</w:t>
            </w:r>
          </w:p>
        </w:tc>
        <w:tc>
          <w:tcPr/>
          <w:p>
            <w:pPr>
              <w:pStyle w:val="Compact"/>
            </w:pPr>
            <w:r>
              <w:t xml:space="preserve">Schiefer: Glimmer-Granat</w:t>
            </w:r>
          </w:p>
        </w:tc>
        <w:tc>
          <w:tcPr/>
          <w:p>
            <w:pPr>
              <w:pStyle w:val="Compact"/>
            </w:pPr>
            <w:r>
              <w:t xml:space="preserve">Marmor</w:t>
            </w:r>
          </w:p>
        </w:tc>
        <w:tc>
          <w:tcPr/>
          <w:p>
            <w:pPr>
              <w:pStyle w:val="Compact"/>
            </w:pPr>
            <w:r>
              <w:t xml:space="preserve">–</w:t>
            </w:r>
          </w:p>
        </w:tc>
        <w:tc>
          <w:tcPr/>
          <w:p>
            <w:pPr>
              <w:pStyle w:val="Compact"/>
            </w:pPr>
            <w:r>
              <w:t xml:space="preserve">Frühe Kreide</w:t>
            </w:r>
          </w:p>
        </w:tc>
        <w:tc>
          <w:tcPr/>
          <w:p>
            <w:pPr>
              <w:pStyle w:val="Compact"/>
            </w:pPr>
            <w:r>
              <w:t xml:space="preserve">Späte Kreide</w:t>
            </w:r>
          </w:p>
        </w:tc>
      </w:tr>
      <w:tr>
        <w:tc>
          <w:tcPr/>
          <w:p>
            <w:pPr>
              <w:pStyle w:val="Compact"/>
            </w:pPr>
            <w:r>
              <w:t xml:space="preserve">15203731</w:t>
            </w:r>
          </w:p>
        </w:tc>
        <w:tc>
          <w:tcPr/>
          <w:p>
            <w:pPr>
              <w:pStyle w:val="Compact"/>
            </w:pPr>
            <w:r>
              <w:t xml:space="preserve">Antrona-Decke: Metagabbro</w:t>
            </w:r>
          </w:p>
        </w:tc>
        <w:tc>
          <w:tcPr/>
          <w:p>
            <w:pPr>
              <w:pStyle w:val="Compact"/>
            </w:pPr>
            <w:r>
              <w:t xml:space="preserve">Gabbro</w:t>
            </w:r>
          </w:p>
        </w:tc>
        <w:tc>
          <w:tcPr/>
          <w:p>
            <w:pPr>
              <w:pStyle w:val="Compact"/>
            </w:pPr>
            <w:r>
              <w:t xml:space="preserve">Eklogit</w:t>
            </w:r>
          </w:p>
        </w:tc>
        <w:tc>
          <w:tcPr/>
          <w:p>
            <w:pPr>
              <w:pStyle w:val="Compact"/>
            </w:pPr>
            <w:r>
              <w:t xml:space="preserve">–</w:t>
            </w:r>
          </w:p>
        </w:tc>
        <w:tc>
          <w:tcPr/>
          <w:p>
            <w:pPr>
              <w:pStyle w:val="Compact"/>
            </w:pPr>
            <w:r>
              <w:t xml:space="preserve">–</w:t>
            </w:r>
          </w:p>
        </w:tc>
        <w:tc>
          <w:tcPr/>
          <w:p>
            <w:pPr>
              <w:pStyle w:val="Compact"/>
            </w:pPr>
            <w:r>
              <w:t xml:space="preserve">Mittlerer Jura</w:t>
            </w:r>
          </w:p>
        </w:tc>
        <w:tc>
          <w:tcPr/>
          <w:p>
            <w:pPr>
              <w:pStyle w:val="Compact"/>
            </w:pPr>
            <w:r>
              <w:t xml:space="preserve">Später Jura</w:t>
            </w:r>
          </w:p>
        </w:tc>
      </w:tr>
      <w:tr>
        <w:tc>
          <w:tcPr/>
          <w:p>
            <w:pPr>
              <w:pStyle w:val="Compact"/>
            </w:pPr>
            <w:r>
              <w:t xml:space="preserve">15203732</w:t>
            </w:r>
          </w:p>
        </w:tc>
        <w:tc>
          <w:tcPr/>
          <w:p>
            <w:pPr>
              <w:pStyle w:val="Compact"/>
            </w:pPr>
            <w:r>
              <w:t xml:space="preserve">Antrona-Decke: Serpentinit</w:t>
            </w:r>
          </w:p>
        </w:tc>
        <w:tc>
          <w:tcPr/>
          <w:p>
            <w:pPr>
              <w:pStyle w:val="Compact"/>
            </w:pPr>
            <w:r>
              <w:t xml:space="preserve">Serpentinit</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Mittlerer Jura</w:t>
            </w:r>
          </w:p>
        </w:tc>
        <w:tc>
          <w:tcPr/>
          <w:p>
            <w:pPr>
              <w:pStyle w:val="Compact"/>
            </w:pPr>
            <w:r>
              <w:t xml:space="preserve">Später Jura</w:t>
            </w:r>
          </w:p>
        </w:tc>
      </w:tr>
      <w:tr>
        <w:tc>
          <w:tcPr/>
          <w:p>
            <w:pPr>
              <w:pStyle w:val="Compact"/>
            </w:pPr>
            <w:r>
              <w:t xml:space="preserve">15203733</w:t>
            </w:r>
          </w:p>
        </w:tc>
        <w:tc>
          <w:tcPr/>
          <w:p>
            <w:pPr>
              <w:pStyle w:val="Compact"/>
            </w:pPr>
            <w:r>
              <w:t xml:space="preserve">Siviez-Mischabel-Decke: Leukogneis</w:t>
            </w:r>
          </w:p>
        </w:tc>
        <w:tc>
          <w:tcPr/>
          <w:p>
            <w:pPr>
              <w:pStyle w:val="Compact"/>
            </w:pPr>
            <w:r>
              <w:t xml:space="preserve">Gneis</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Paläozoikum</w:t>
            </w:r>
          </w:p>
        </w:tc>
        <w:tc>
          <w:tcPr/>
          <w:p>
            <w:pPr>
              <w:pStyle w:val="Compact"/>
            </w:pPr>
            <w:r>
              <w:t xml:space="preserve">Paläozoikum</w:t>
            </w:r>
          </w:p>
        </w:tc>
      </w:tr>
      <w:tr>
        <w:tc>
          <w:tcPr/>
          <w:p>
            <w:pPr>
              <w:pStyle w:val="Compact"/>
            </w:pPr>
            <w:r>
              <w:t xml:space="preserve">15203734</w:t>
            </w:r>
          </w:p>
        </w:tc>
        <w:tc>
          <w:tcPr/>
          <w:p>
            <w:pPr>
              <w:pStyle w:val="Compact"/>
            </w:pPr>
            <w:r>
              <w:t xml:space="preserve">Theodulgletscher-Schuppe: Granat-Biotitgneis</w:t>
            </w:r>
          </w:p>
        </w:tc>
        <w:tc>
          <w:tcPr/>
          <w:p>
            <w:pPr>
              <w:pStyle w:val="Compact"/>
            </w:pPr>
            <w:r>
              <w:t xml:space="preserve">Gneis: Biotit-Granat</w:t>
            </w:r>
          </w:p>
        </w:tc>
        <w:tc>
          <w:tcPr/>
          <w:p>
            <w:pPr>
              <w:pStyle w:val="Compact"/>
            </w:pPr>
            <w:r>
              <w:t xml:space="preserve">Schiefer: Biotit-Granat</w:t>
            </w:r>
          </w:p>
        </w:tc>
        <w:tc>
          <w:tcPr/>
          <w:p>
            <w:pPr>
              <w:pStyle w:val="Compact"/>
            </w:pPr>
            <w:r>
              <w:t xml:space="preserve">Schiefer: Glimmer-Granat</w:t>
            </w:r>
          </w:p>
        </w:tc>
        <w:tc>
          <w:tcPr/>
          <w:p>
            <w:pPr>
              <w:pStyle w:val="Compact"/>
            </w:pPr>
            <w:r>
              <w:t xml:space="preserve">–</w:t>
            </w:r>
          </w:p>
        </w:tc>
        <w:tc>
          <w:tcPr/>
          <w:p>
            <w:pPr>
              <w:pStyle w:val="Compact"/>
            </w:pPr>
            <w:r>
              <w:t xml:space="preserve">Proterozoikum</w:t>
            </w:r>
          </w:p>
        </w:tc>
        <w:tc>
          <w:tcPr/>
          <w:p>
            <w:pPr>
              <w:pStyle w:val="Compact"/>
            </w:pPr>
            <w:r>
              <w:t xml:space="preserve">Paläozoikum</w:t>
            </w:r>
          </w:p>
        </w:tc>
      </w:tr>
      <w:tr>
        <w:tc>
          <w:tcPr/>
          <w:p>
            <w:pPr>
              <w:pStyle w:val="Compact"/>
            </w:pPr>
            <w:r>
              <w:t xml:space="preserve">15203735</w:t>
            </w:r>
          </w:p>
        </w:tc>
        <w:tc>
          <w:tcPr/>
          <w:p>
            <w:pPr>
              <w:pStyle w:val="Compact"/>
            </w:pPr>
            <w:r>
              <w:t xml:space="preserve">Theodulgletscher-Schuppe: Eklogit</w:t>
            </w:r>
          </w:p>
        </w:tc>
        <w:tc>
          <w:tcPr/>
          <w:p>
            <w:pPr>
              <w:pStyle w:val="Compact"/>
            </w:pPr>
            <w:r>
              <w:t xml:space="preserve">Eklogit</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Proterozoikum</w:t>
            </w:r>
          </w:p>
        </w:tc>
        <w:tc>
          <w:tcPr/>
          <w:p>
            <w:pPr>
              <w:pStyle w:val="Compact"/>
            </w:pPr>
            <w:r>
              <w:t xml:space="preserve">Paläozoikum</w:t>
            </w:r>
          </w:p>
        </w:tc>
      </w:tr>
      <w:tr>
        <w:tc>
          <w:tcPr/>
          <w:p>
            <w:pPr>
              <w:pStyle w:val="Compact"/>
            </w:pPr>
            <w:r>
              <w:t xml:space="preserve">15203736</w:t>
            </w:r>
          </w:p>
        </w:tc>
        <w:tc>
          <w:tcPr/>
          <w:p>
            <w:pPr>
              <w:pStyle w:val="Compact"/>
            </w:pPr>
            <w:r>
              <w:t xml:space="preserve">Alphubelgletscher-Schuppe: Granat-Biotitgneis</w:t>
            </w:r>
          </w:p>
        </w:tc>
        <w:tc>
          <w:tcPr/>
          <w:p>
            <w:pPr>
              <w:pStyle w:val="Compact"/>
            </w:pPr>
            <w:r>
              <w:t xml:space="preserve">Gneis: Biotit-Granat</w:t>
            </w:r>
          </w:p>
        </w:tc>
        <w:tc>
          <w:tcPr/>
          <w:p>
            <w:pPr>
              <w:pStyle w:val="Compact"/>
            </w:pPr>
            <w:r>
              <w:t xml:space="preserve">Schiefer: Biotit-Granat</w:t>
            </w:r>
          </w:p>
        </w:tc>
        <w:tc>
          <w:tcPr/>
          <w:p>
            <w:pPr>
              <w:pStyle w:val="Compact"/>
            </w:pPr>
            <w:r>
              <w:t xml:space="preserve">Schiefer: Glimmer-Granat</w:t>
            </w:r>
          </w:p>
        </w:tc>
        <w:tc>
          <w:tcPr/>
          <w:p>
            <w:pPr>
              <w:pStyle w:val="Compact"/>
            </w:pPr>
            <w:r>
              <w:t xml:space="preserve">–</w:t>
            </w:r>
          </w:p>
        </w:tc>
        <w:tc>
          <w:tcPr/>
          <w:p>
            <w:pPr>
              <w:pStyle w:val="Compact"/>
            </w:pPr>
            <w:r>
              <w:t xml:space="preserve">Proterozoikum</w:t>
            </w:r>
          </w:p>
        </w:tc>
        <w:tc>
          <w:tcPr/>
          <w:p>
            <w:pPr>
              <w:pStyle w:val="Compact"/>
            </w:pPr>
            <w:r>
              <w:t xml:space="preserve">Paläozoikum</w:t>
            </w:r>
          </w:p>
        </w:tc>
      </w:tr>
      <w:tr>
        <w:tc>
          <w:tcPr/>
          <w:p>
            <w:pPr>
              <w:pStyle w:val="Compact"/>
            </w:pPr>
            <w:r>
              <w:t xml:space="preserve">15203737</w:t>
            </w:r>
          </w:p>
        </w:tc>
        <w:tc>
          <w:tcPr/>
          <w:p>
            <w:pPr>
              <w:pStyle w:val="Compact"/>
            </w:pPr>
            <w:r>
              <w:t xml:space="preserve">Frilihorn-Decke: Marmor</w:t>
            </w:r>
          </w:p>
        </w:tc>
        <w:tc>
          <w:tcPr/>
          <w:p>
            <w:pPr>
              <w:pStyle w:val="Compact"/>
            </w:pPr>
            <w:r>
              <w:t xml:space="preserve">Marmor: dolomitisch</w:t>
            </w:r>
          </w:p>
        </w:tc>
        <w:tc>
          <w:tcPr/>
          <w:p>
            <w:pPr>
              <w:pStyle w:val="Compact"/>
            </w:pPr>
            <w:r>
              <w:t xml:space="preserve">Marmor: kalkig</w:t>
            </w:r>
          </w:p>
        </w:tc>
        <w:tc>
          <w:tcPr/>
          <w:p>
            <w:pPr>
              <w:pStyle w:val="Compact"/>
            </w:pPr>
            <w:r>
              <w:t xml:space="preserve">Brekzie</w:t>
            </w:r>
          </w:p>
        </w:tc>
        <w:tc>
          <w:tcPr/>
          <w:p>
            <w:pPr>
              <w:pStyle w:val="Compact"/>
            </w:pPr>
            <w:r>
              <w:t xml:space="preserve">–</w:t>
            </w:r>
          </w:p>
        </w:tc>
        <w:tc>
          <w:tcPr/>
          <w:p>
            <w:pPr>
              <w:pStyle w:val="Compact"/>
            </w:pPr>
            <w:r>
              <w:t xml:space="preserve">Mittlere Trias</w:t>
            </w:r>
          </w:p>
        </w:tc>
        <w:tc>
          <w:tcPr/>
          <w:p>
            <w:pPr>
              <w:pStyle w:val="Compact"/>
            </w:pPr>
            <w:r>
              <w:t xml:space="preserve">Frühe Kreide</w:t>
            </w:r>
          </w:p>
        </w:tc>
      </w:tr>
      <w:tr>
        <w:tc>
          <w:tcPr/>
          <w:p>
            <w:pPr>
              <w:pStyle w:val="Compact"/>
            </w:pPr>
            <w:r>
              <w:t xml:space="preserve">15203738</w:t>
            </w:r>
          </w:p>
        </w:tc>
        <w:tc>
          <w:tcPr/>
          <w:p>
            <w:pPr>
              <w:pStyle w:val="Compact"/>
            </w:pPr>
            <w:r>
              <w:t xml:space="preserve">Lebendun-Decke: Kalkschiefer</w:t>
            </w:r>
          </w:p>
        </w:tc>
        <w:tc>
          <w:tcPr/>
          <w:p>
            <w:pPr>
              <w:pStyle w:val="Compact"/>
            </w:pPr>
            <w:r>
              <w:t xml:space="preserve">Schiefer: kalkig</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Mesozoikum</w:t>
            </w:r>
          </w:p>
        </w:tc>
        <w:tc>
          <w:tcPr/>
          <w:p>
            <w:pPr>
              <w:pStyle w:val="Compact"/>
            </w:pPr>
            <w:r>
              <w:t xml:space="preserve">Paläogen</w:t>
            </w:r>
          </w:p>
        </w:tc>
      </w:tr>
      <w:tr>
        <w:tc>
          <w:tcPr/>
          <w:p>
            <w:pPr>
              <w:pStyle w:val="Compact"/>
            </w:pPr>
            <w:r>
              <w:t xml:space="preserve">15203739</w:t>
            </w:r>
          </w:p>
        </w:tc>
        <w:tc>
          <w:tcPr/>
          <w:p>
            <w:pPr>
              <w:pStyle w:val="Compact"/>
            </w:pPr>
            <w:r>
              <w:t xml:space="preserve">Lebendun-Decke: Amphibolit</w:t>
            </w:r>
          </w:p>
        </w:tc>
        <w:tc>
          <w:tcPr/>
          <w:p>
            <w:pPr>
              <w:pStyle w:val="Compact"/>
            </w:pPr>
            <w:r>
              <w:t xml:space="preserve">Amphibolit: Granat</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Mesozoikum</w:t>
            </w:r>
          </w:p>
        </w:tc>
        <w:tc>
          <w:tcPr/>
          <w:p>
            <w:pPr>
              <w:pStyle w:val="Compact"/>
            </w:pPr>
            <w:r>
              <w:t xml:space="preserve">Mesozoikum</w:t>
            </w:r>
          </w:p>
        </w:tc>
      </w:tr>
      <w:tr>
        <w:tc>
          <w:tcPr/>
          <w:p>
            <w:pPr>
              <w:pStyle w:val="Compact"/>
            </w:pPr>
            <w:r>
              <w:t xml:space="preserve">15203740</w:t>
            </w:r>
          </w:p>
        </w:tc>
        <w:tc>
          <w:tcPr/>
          <w:p>
            <w:pPr>
              <w:pStyle w:val="Compact"/>
            </w:pPr>
            <w:r>
              <w:t xml:space="preserve">Antigorio-Decke: Jura-Kreide [Post-Trias]</w:t>
            </w:r>
          </w:p>
        </w:tc>
        <w:tc>
          <w:tcPr/>
          <w:p>
            <w:pPr>
              <w:pStyle w:val="Compact"/>
            </w:pPr>
            <w:r>
              <w:t xml:space="preserve">Schiefer: sandig-kalkig</w:t>
            </w:r>
          </w:p>
        </w:tc>
        <w:tc>
          <w:tcPr/>
          <w:p>
            <w:pPr>
              <w:pStyle w:val="Compact"/>
            </w:pPr>
            <w:r>
              <w:t xml:space="preserve">Marmor</w:t>
            </w:r>
          </w:p>
        </w:tc>
        <w:tc>
          <w:tcPr/>
          <w:p>
            <w:pPr>
              <w:pStyle w:val="Compact"/>
            </w:pPr>
            <w:r>
              <w:t xml:space="preserve">–</w:t>
            </w:r>
          </w:p>
        </w:tc>
        <w:tc>
          <w:tcPr/>
          <w:p>
            <w:pPr>
              <w:pStyle w:val="Compact"/>
            </w:pPr>
            <w:r>
              <w:t xml:space="preserve">–</w:t>
            </w:r>
          </w:p>
        </w:tc>
        <w:tc>
          <w:tcPr/>
          <w:p>
            <w:pPr>
              <w:pStyle w:val="Compact"/>
            </w:pPr>
            <w:r>
              <w:t xml:space="preserve">Jura</w:t>
            </w:r>
          </w:p>
        </w:tc>
        <w:tc>
          <w:tcPr/>
          <w:p>
            <w:pPr>
              <w:pStyle w:val="Compact"/>
            </w:pPr>
            <w:r>
              <w:t xml:space="preserve">Kreide</w:t>
            </w:r>
          </w:p>
        </w:tc>
      </w:tr>
      <w:tr>
        <w:tc>
          <w:tcPr/>
          <w:p>
            <w:pPr>
              <w:pStyle w:val="Compact"/>
            </w:pPr>
            <w:r>
              <w:t xml:space="preserve">15203741</w:t>
            </w:r>
          </w:p>
        </w:tc>
        <w:tc>
          <w:tcPr/>
          <w:p>
            <w:pPr>
              <w:pStyle w:val="Compact"/>
            </w:pPr>
            <w:r>
              <w:t xml:space="preserve">Antigorio-Decke: Karbonatische Trias</w:t>
            </w:r>
          </w:p>
        </w:tc>
        <w:tc>
          <w:tcPr/>
          <w:p>
            <w:pPr>
              <w:pStyle w:val="Compact"/>
            </w:pPr>
            <w:r>
              <w:t xml:space="preserve">Marmor: dolomitisch</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Trias</w:t>
            </w:r>
          </w:p>
        </w:tc>
        <w:tc>
          <w:tcPr/>
          <w:p>
            <w:pPr>
              <w:pStyle w:val="Compact"/>
            </w:pPr>
            <w:r>
              <w:t xml:space="preserve">Trias</w:t>
            </w:r>
          </w:p>
        </w:tc>
      </w:tr>
      <w:tr>
        <w:tc>
          <w:tcPr/>
          <w:p>
            <w:pPr>
              <w:pStyle w:val="Compact"/>
            </w:pPr>
            <w:r>
              <w:t xml:space="preserve">15203742</w:t>
            </w:r>
          </w:p>
        </w:tc>
        <w:tc>
          <w:tcPr/>
          <w:p>
            <w:pPr>
              <w:pStyle w:val="Compact"/>
            </w:pPr>
            <w:r>
              <w:t xml:space="preserve">Antigorio-Decke: Quarzitische Trias</w:t>
            </w:r>
          </w:p>
        </w:tc>
        <w:tc>
          <w:tcPr/>
          <w:p>
            <w:pPr>
              <w:pStyle w:val="Compact"/>
            </w:pPr>
            <w:r>
              <w:t xml:space="preserve">Quarzit</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Trias</w:t>
            </w:r>
          </w:p>
        </w:tc>
        <w:tc>
          <w:tcPr/>
          <w:p>
            <w:pPr>
              <w:pStyle w:val="Compact"/>
            </w:pPr>
            <w:r>
              <w:t xml:space="preserve">Trias</w:t>
            </w:r>
          </w:p>
        </w:tc>
      </w:tr>
      <w:tr>
        <w:tc>
          <w:tcPr/>
          <w:p>
            <w:pPr>
              <w:pStyle w:val="Compact"/>
            </w:pPr>
            <w:r>
              <w:t xml:space="preserve">15203743</w:t>
            </w:r>
          </w:p>
        </w:tc>
        <w:tc>
          <w:tcPr/>
          <w:p>
            <w:pPr>
              <w:pStyle w:val="Compact"/>
            </w:pPr>
            <w:r>
              <w:t xml:space="preserve">Lucomagno-Einheit: Konglomeratgneis</w:t>
            </w:r>
          </w:p>
        </w:tc>
        <w:tc>
          <w:tcPr/>
          <w:p>
            <w:pPr>
              <w:pStyle w:val="Compact"/>
            </w:pPr>
            <w:r>
              <w:t xml:space="preserve">Gneis: psephitisch</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Perm</w:t>
            </w:r>
          </w:p>
        </w:tc>
        <w:tc>
          <w:tcPr/>
          <w:p>
            <w:pPr>
              <w:pStyle w:val="Compact"/>
            </w:pPr>
            <w:r>
              <w:t xml:space="preserve">Perm</w:t>
            </w:r>
          </w:p>
        </w:tc>
      </w:tr>
      <w:tr>
        <w:tc>
          <w:tcPr/>
          <w:p>
            <w:pPr>
              <w:pStyle w:val="Compact"/>
            </w:pPr>
            <w:r>
              <w:t xml:space="preserve">15203744</w:t>
            </w:r>
          </w:p>
        </w:tc>
        <w:tc>
          <w:tcPr/>
          <w:p>
            <w:pPr>
              <w:pStyle w:val="Compact"/>
            </w:pPr>
            <w:r>
              <w:t xml:space="preserve">Lucomagno-Einheit: Quartz-reicher Leukogneis</w:t>
            </w:r>
          </w:p>
        </w:tc>
        <w:tc>
          <w:tcPr/>
          <w:p>
            <w:pPr>
              <w:pStyle w:val="Compact"/>
            </w:pPr>
            <w:r>
              <w:t xml:space="preserve">Gneis: leukokratisch</w:t>
            </w:r>
          </w:p>
        </w:tc>
        <w:tc>
          <w:tcPr/>
          <w:p>
            <w:pPr>
              <w:pStyle w:val="Compact"/>
            </w:pPr>
            <w:r>
              <w:t xml:space="preserve">Gneis: Quarz</w:t>
            </w:r>
          </w:p>
        </w:tc>
        <w:tc>
          <w:tcPr/>
          <w:p>
            <w:pPr>
              <w:pStyle w:val="Compact"/>
            </w:pPr>
            <w:r>
              <w:t xml:space="preserve">–</w:t>
            </w:r>
          </w:p>
        </w:tc>
        <w:tc>
          <w:tcPr/>
          <w:p>
            <w:pPr>
              <w:pStyle w:val="Compact"/>
            </w:pPr>
            <w:r>
              <w:t xml:space="preserve">–</w:t>
            </w:r>
          </w:p>
        </w:tc>
        <w:tc>
          <w:tcPr/>
          <w:p>
            <w:pPr>
              <w:pStyle w:val="Compact"/>
            </w:pPr>
            <w:r>
              <w:t xml:space="preserve">Proterozoikum</w:t>
            </w:r>
          </w:p>
        </w:tc>
        <w:tc>
          <w:tcPr/>
          <w:p>
            <w:pPr>
              <w:pStyle w:val="Compact"/>
            </w:pPr>
            <w:r>
              <w:t xml:space="preserve">Paläozoikum</w:t>
            </w:r>
          </w:p>
        </w:tc>
      </w:tr>
      <w:tr>
        <w:tc>
          <w:tcPr/>
          <w:p>
            <w:pPr>
              <w:pStyle w:val="Compact"/>
            </w:pPr>
            <w:r>
              <w:t xml:space="preserve">15203745</w:t>
            </w:r>
          </w:p>
        </w:tc>
        <w:tc>
          <w:tcPr/>
          <w:p>
            <w:pPr>
              <w:pStyle w:val="Compact"/>
            </w:pPr>
            <w:r>
              <w:t xml:space="preserve">Lucomagno-Einheit: Amphibolit</w:t>
            </w:r>
          </w:p>
        </w:tc>
        <w:tc>
          <w:tcPr/>
          <w:p>
            <w:pPr>
              <w:pStyle w:val="Compact"/>
            </w:pPr>
            <w:r>
              <w:t xml:space="preserve">Amphibolit</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Paläozoikum</w:t>
            </w:r>
          </w:p>
        </w:tc>
        <w:tc>
          <w:tcPr/>
          <w:p>
            <w:pPr>
              <w:pStyle w:val="Compact"/>
            </w:pPr>
            <w:r>
              <w:t xml:space="preserve">Paläozoikum</w:t>
            </w:r>
          </w:p>
        </w:tc>
      </w:tr>
      <w:tr>
        <w:tc>
          <w:tcPr/>
          <w:p>
            <w:pPr>
              <w:pStyle w:val="Compact"/>
            </w:pPr>
            <w:r>
              <w:t xml:space="preserve">15203746</w:t>
            </w:r>
          </w:p>
        </w:tc>
        <w:tc>
          <w:tcPr/>
          <w:p>
            <w:pPr>
              <w:pStyle w:val="Compact"/>
            </w:pPr>
            <w:r>
              <w:t xml:space="preserve">Leventina-Lucomagno-Decke: Trias: Rauwacke</w:t>
            </w:r>
          </w:p>
        </w:tc>
        <w:tc>
          <w:tcPr/>
          <w:p>
            <w:pPr>
              <w:pStyle w:val="Compact"/>
            </w:pPr>
            <w:r>
              <w:t xml:space="preserve">Rauwacke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Trias</w:t>
            </w:r>
          </w:p>
        </w:tc>
        <w:tc>
          <w:tcPr/>
          <w:p>
            <w:pPr>
              <w:pStyle w:val="Compact"/>
            </w:pPr>
            <w:r>
              <w:t xml:space="preserve">Trias</w:t>
            </w:r>
          </w:p>
        </w:tc>
      </w:tr>
      <w:tr>
        <w:tc>
          <w:tcPr/>
          <w:p>
            <w:pPr>
              <w:pStyle w:val="Compact"/>
            </w:pPr>
            <w:r>
              <w:t xml:space="preserve">15203747</w:t>
            </w:r>
          </w:p>
        </w:tc>
        <w:tc>
          <w:tcPr/>
          <w:p>
            <w:pPr>
              <w:pStyle w:val="Compact"/>
            </w:pPr>
            <w:r>
              <w:t xml:space="preserve">Leventina-Einheit: Loderio Mafischer Komplex</w:t>
            </w:r>
          </w:p>
        </w:tc>
        <w:tc>
          <w:tcPr/>
          <w:p>
            <w:pPr>
              <w:pStyle w:val="Compact"/>
            </w:pPr>
            <w:r>
              <w:t xml:space="preserve">Gestein: ultramafisch</w:t>
            </w:r>
          </w:p>
        </w:tc>
        <w:tc>
          <w:tcPr/>
          <w:p>
            <w:pPr>
              <w:pStyle w:val="Compact"/>
            </w:pPr>
            <w:r>
              <w:t xml:space="preserve">Peridotit: metamorph</w:t>
            </w:r>
          </w:p>
        </w:tc>
        <w:tc>
          <w:tcPr/>
          <w:p>
            <w:pPr>
              <w:pStyle w:val="Compact"/>
            </w:pPr>
            <w:r>
              <w:t xml:space="preserve">Serpentinit</w:t>
            </w:r>
          </w:p>
        </w:tc>
        <w:tc>
          <w:tcPr/>
          <w:p>
            <w:pPr>
              <w:pStyle w:val="Compact"/>
            </w:pPr>
            <w:r>
              <w:t xml:space="preserve">Loderio Ultramafischer Komplex</w:t>
            </w:r>
          </w:p>
        </w:tc>
        <w:tc>
          <w:tcPr/>
          <w:p>
            <w:pPr>
              <w:pStyle w:val="Compact"/>
            </w:pPr>
            <w:r>
              <w:t xml:space="preserve">Kambrium</w:t>
            </w:r>
          </w:p>
        </w:tc>
        <w:tc>
          <w:tcPr/>
          <w:p>
            <w:pPr>
              <w:pStyle w:val="Compact"/>
            </w:pPr>
            <w:r>
              <w:t xml:space="preserve">Kambrium</w:t>
            </w:r>
          </w:p>
        </w:tc>
      </w:tr>
      <w:tr>
        <w:tc>
          <w:tcPr/>
          <w:p>
            <w:pPr>
              <w:pStyle w:val="Compact"/>
            </w:pPr>
            <w:r>
              <w:t xml:space="preserve">15203748</w:t>
            </w:r>
          </w:p>
        </w:tc>
        <w:tc>
          <w:tcPr/>
          <w:p>
            <w:pPr>
              <w:pStyle w:val="Compact"/>
            </w:pPr>
            <w:r>
              <w:t xml:space="preserve">Cima-Lunga-Decke: Cima-di-Gagnone-Peridotit</w:t>
            </w:r>
          </w:p>
        </w:tc>
        <w:tc>
          <w:tcPr/>
          <w:p>
            <w:pPr>
              <w:pStyle w:val="Compact"/>
            </w:pPr>
            <w:r>
              <w:t xml:space="preserve">Peridotit: metamorph</w:t>
            </w:r>
          </w:p>
        </w:tc>
        <w:tc>
          <w:tcPr/>
          <w:p>
            <w:pPr>
              <w:pStyle w:val="Compact"/>
            </w:pPr>
            <w:r>
              <w:t xml:space="preserve">–</w:t>
            </w:r>
          </w:p>
        </w:tc>
        <w:tc>
          <w:tcPr/>
          <w:p>
            <w:pPr>
              <w:pStyle w:val="Compact"/>
            </w:pPr>
            <w:r>
              <w:t xml:space="preserve">–</w:t>
            </w:r>
          </w:p>
        </w:tc>
        <w:tc>
          <w:tcPr/>
          <w:p>
            <w:pPr>
              <w:pStyle w:val="Compact"/>
            </w:pPr>
            <w:r>
              <w:t xml:space="preserve">Cima-di-Gagnone-Peridotit</w:t>
            </w:r>
          </w:p>
        </w:tc>
        <w:tc>
          <w:tcPr/>
          <w:p>
            <w:pPr>
              <w:pStyle w:val="Compact"/>
            </w:pPr>
            <w:r>
              <w:t xml:space="preserve">Proterozoikum</w:t>
            </w:r>
          </w:p>
        </w:tc>
        <w:tc>
          <w:tcPr/>
          <w:p>
            <w:pPr>
              <w:pStyle w:val="Compact"/>
            </w:pPr>
            <w:r>
              <w:t xml:space="preserve">Paläozoikum</w:t>
            </w:r>
          </w:p>
        </w:tc>
      </w:tr>
      <w:tr>
        <w:tc>
          <w:tcPr/>
          <w:p>
            <w:pPr>
              <w:pStyle w:val="Compact"/>
            </w:pPr>
            <w:r>
              <w:t xml:space="preserve">15203749</w:t>
            </w:r>
          </w:p>
        </w:tc>
        <w:tc>
          <w:tcPr/>
          <w:p>
            <w:pPr>
              <w:pStyle w:val="Compact"/>
            </w:pPr>
            <w:r>
              <w:t xml:space="preserve">Cima-Lunga-Decke: Granat-Glimmerschiefer</w:t>
            </w:r>
          </w:p>
        </w:tc>
        <w:tc>
          <w:tcPr/>
          <w:p>
            <w:pPr>
              <w:pStyle w:val="Compact"/>
            </w:pPr>
            <w:r>
              <w:t xml:space="preserve">Schiefer: Glimmer-Granat</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Proterozoikum</w:t>
            </w:r>
          </w:p>
        </w:tc>
        <w:tc>
          <w:tcPr/>
          <w:p>
            <w:pPr>
              <w:pStyle w:val="Compact"/>
            </w:pPr>
            <w:r>
              <w:t xml:space="preserve">Paläozoikum</w:t>
            </w:r>
          </w:p>
        </w:tc>
      </w:tr>
      <w:tr>
        <w:tc>
          <w:tcPr/>
          <w:p>
            <w:pPr>
              <w:pStyle w:val="Compact"/>
            </w:pPr>
            <w:r>
              <w:t xml:space="preserve">15203750</w:t>
            </w:r>
          </w:p>
        </w:tc>
        <w:tc>
          <w:tcPr/>
          <w:p>
            <w:pPr>
              <w:pStyle w:val="Compact"/>
            </w:pPr>
            <w:r>
              <w:t xml:space="preserve">Pizzo-del-Vallone-Decke: Leukogneis</w:t>
            </w:r>
          </w:p>
        </w:tc>
        <w:tc>
          <w:tcPr/>
          <w:p>
            <w:pPr>
              <w:pStyle w:val="Compact"/>
            </w:pPr>
            <w:r>
              <w:t xml:space="preserve">Gneis</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Proterozoikum</w:t>
            </w:r>
          </w:p>
        </w:tc>
        <w:tc>
          <w:tcPr/>
          <w:p>
            <w:pPr>
              <w:pStyle w:val="Compact"/>
            </w:pPr>
            <w:r>
              <w:t xml:space="preserve">Paläozoikum</w:t>
            </w:r>
          </w:p>
        </w:tc>
      </w:tr>
      <w:tr>
        <w:tc>
          <w:tcPr/>
          <w:p>
            <w:pPr>
              <w:pStyle w:val="Compact"/>
            </w:pPr>
            <w:r>
              <w:t xml:space="preserve">15203751</w:t>
            </w:r>
          </w:p>
        </w:tc>
        <w:tc>
          <w:tcPr/>
          <w:p>
            <w:pPr>
              <w:pStyle w:val="Compact"/>
            </w:pPr>
            <w:r>
              <w:t xml:space="preserve">Simano-Decke: Quarzitischer Gneis mit Karbonat</w:t>
            </w:r>
          </w:p>
        </w:tc>
        <w:tc>
          <w:tcPr/>
          <w:p>
            <w:pPr>
              <w:pStyle w:val="Compact"/>
            </w:pPr>
            <w:r>
              <w:t xml:space="preserve">Gneis: Quarz-Karbonat</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Paläozoikum</w:t>
            </w:r>
          </w:p>
        </w:tc>
        <w:tc>
          <w:tcPr/>
          <w:p>
            <w:pPr>
              <w:pStyle w:val="Compact"/>
            </w:pPr>
            <w:r>
              <w:t xml:space="preserve">Mesozoikum</w:t>
            </w:r>
          </w:p>
        </w:tc>
      </w:tr>
      <w:tr>
        <w:tc>
          <w:tcPr/>
          <w:p>
            <w:pPr>
              <w:pStyle w:val="Compact"/>
            </w:pPr>
            <w:r>
              <w:t xml:space="preserve">15203752</w:t>
            </w:r>
          </w:p>
        </w:tc>
        <w:tc>
          <w:tcPr/>
          <w:p>
            <w:pPr>
              <w:pStyle w:val="Compact"/>
            </w:pPr>
            <w:r>
              <w:t xml:space="preserve">Simano-Decke: Quarzit</w:t>
            </w:r>
          </w:p>
        </w:tc>
        <w:tc>
          <w:tcPr/>
          <w:p>
            <w:pPr>
              <w:pStyle w:val="Compact"/>
            </w:pPr>
            <w:r>
              <w:t xml:space="preserve">Quarzit</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Paläozoikum</w:t>
            </w:r>
          </w:p>
        </w:tc>
        <w:tc>
          <w:tcPr/>
          <w:p>
            <w:pPr>
              <w:pStyle w:val="Compact"/>
            </w:pPr>
            <w:r>
              <w:t xml:space="preserve">Trias</w:t>
            </w:r>
          </w:p>
        </w:tc>
      </w:tr>
      <w:tr>
        <w:tc>
          <w:tcPr/>
          <w:p>
            <w:pPr>
              <w:pStyle w:val="Compact"/>
            </w:pPr>
            <w:r>
              <w:t xml:space="preserve">15203753</w:t>
            </w:r>
          </w:p>
        </w:tc>
        <w:tc>
          <w:tcPr/>
          <w:p>
            <w:pPr>
              <w:pStyle w:val="Compact"/>
            </w:pPr>
            <w:r>
              <w:t xml:space="preserve">Simano-Decke: Granat-reicher Gneis</w:t>
            </w:r>
          </w:p>
        </w:tc>
        <w:tc>
          <w:tcPr/>
          <w:p>
            <w:pPr>
              <w:pStyle w:val="Compact"/>
            </w:pPr>
            <w:r>
              <w:t xml:space="preserve">Gneis: Biotit-Granat</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Proterozoikum</w:t>
            </w:r>
          </w:p>
        </w:tc>
        <w:tc>
          <w:tcPr/>
          <w:p>
            <w:pPr>
              <w:pStyle w:val="Compact"/>
            </w:pPr>
            <w:r>
              <w:t xml:space="preserve">Paläozoikum</w:t>
            </w:r>
          </w:p>
        </w:tc>
      </w:tr>
      <w:tr>
        <w:tc>
          <w:tcPr/>
          <w:p>
            <w:pPr>
              <w:pStyle w:val="Compact"/>
            </w:pPr>
            <w:r>
              <w:t xml:space="preserve">15203754</w:t>
            </w:r>
          </w:p>
        </w:tc>
        <w:tc>
          <w:tcPr/>
          <w:p>
            <w:pPr>
              <w:pStyle w:val="Compact"/>
            </w:pPr>
            <w:r>
              <w:t xml:space="preserve">Simano-Decke: Quarz-reicher Gneis</w:t>
            </w:r>
          </w:p>
        </w:tc>
        <w:tc>
          <w:tcPr/>
          <w:p>
            <w:pPr>
              <w:pStyle w:val="Compact"/>
            </w:pPr>
            <w:r>
              <w:t xml:space="preserve">Gneis: Quarz</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Proterozoikum</w:t>
            </w:r>
          </w:p>
        </w:tc>
        <w:tc>
          <w:tcPr/>
          <w:p>
            <w:pPr>
              <w:pStyle w:val="Compact"/>
            </w:pPr>
            <w:r>
              <w:t xml:space="preserve">Paläozoikum</w:t>
            </w:r>
          </w:p>
        </w:tc>
      </w:tr>
      <w:tr>
        <w:tc>
          <w:tcPr/>
          <w:p>
            <w:pPr>
              <w:pStyle w:val="Compact"/>
            </w:pPr>
            <w:r>
              <w:t xml:space="preserve">15203755</w:t>
            </w:r>
          </w:p>
        </w:tc>
        <w:tc>
          <w:tcPr/>
          <w:p>
            <w:pPr>
              <w:pStyle w:val="Compact"/>
            </w:pPr>
            <w:r>
              <w:t xml:space="preserve">Turba-Mylonit</w:t>
            </w:r>
          </w:p>
        </w:tc>
        <w:tc>
          <w:tcPr/>
          <w:p>
            <w:pPr>
              <w:pStyle w:val="Compact"/>
            </w:pPr>
            <w:r>
              <w:t xml:space="preserve">Mylonit</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Kreide</w:t>
            </w:r>
          </w:p>
        </w:tc>
        <w:tc>
          <w:tcPr/>
          <w:p>
            <w:pPr>
              <w:pStyle w:val="Compact"/>
            </w:pPr>
            <w:r>
              <w:t xml:space="preserve">Känozoikum</w:t>
            </w:r>
          </w:p>
        </w:tc>
      </w:tr>
      <w:tr>
        <w:tc>
          <w:tcPr/>
          <w:p>
            <w:pPr>
              <w:pStyle w:val="Compact"/>
            </w:pPr>
            <w:r>
              <w:t xml:space="preserve">15203756</w:t>
            </w:r>
          </w:p>
        </w:tc>
        <w:tc>
          <w:tcPr/>
          <w:p>
            <w:pPr>
              <w:pStyle w:val="Compact"/>
            </w:pPr>
            <w:r>
              <w:t xml:space="preserve">Grande-Eau-Fm.: Raverette-Mb. bis Grès de Passage</w:t>
            </w:r>
          </w:p>
        </w:tc>
        <w:tc>
          <w:tcPr/>
          <w:p>
            <w:pPr>
              <w:pStyle w:val="Compact"/>
            </w:pPr>
            <w:r>
              <w:t xml:space="preserve">Konglomerat</w:t>
            </w:r>
          </w:p>
        </w:tc>
        <w:tc>
          <w:tcPr/>
          <w:p>
            <w:pPr>
              <w:pStyle w:val="Compact"/>
            </w:pPr>
            <w:r>
              <w:t xml:space="preserve">Sandstein</w:t>
            </w:r>
          </w:p>
        </w:tc>
        <w:tc>
          <w:tcPr/>
          <w:p>
            <w:pPr>
              <w:pStyle w:val="Compact"/>
            </w:pPr>
            <w:r>
              <w:t xml:space="preserve">Mergelstein</w:t>
            </w:r>
          </w:p>
        </w:tc>
        <w:tc>
          <w:tcPr/>
          <w:p>
            <w:pPr>
              <w:pStyle w:val="Compact"/>
            </w:pPr>
            <w:r>
              <w:t xml:space="preserve">Grande-Eau-Formation</w:t>
            </w:r>
          </w:p>
        </w:tc>
        <w:tc>
          <w:tcPr/>
          <w:p>
            <w:pPr>
              <w:pStyle w:val="Compact"/>
            </w:pPr>
            <w:r>
              <w:t xml:space="preserve">Bajocien</w:t>
            </w:r>
          </w:p>
        </w:tc>
        <w:tc>
          <w:tcPr/>
          <w:p>
            <w:pPr>
              <w:pStyle w:val="Compact"/>
            </w:pPr>
            <w:r>
              <w:t xml:space="preserve">Bathonien</w:t>
            </w:r>
          </w:p>
        </w:tc>
      </w:tr>
      <w:tr>
        <w:tc>
          <w:tcPr/>
          <w:p>
            <w:pPr>
              <w:pStyle w:val="Compact"/>
            </w:pPr>
            <w:r>
              <w:t xml:space="preserve">15203757</w:t>
            </w:r>
          </w:p>
        </w:tc>
        <w:tc>
          <w:tcPr/>
          <w:p>
            <w:pPr>
              <w:pStyle w:val="Compact"/>
            </w:pPr>
            <w:r>
              <w:t xml:space="preserve">San-Giorgio-Schuppe: Quarz-Glimmerschiefer</w:t>
            </w:r>
          </w:p>
        </w:tc>
        <w:tc>
          <w:tcPr/>
          <w:p>
            <w:pPr>
              <w:pStyle w:val="Compact"/>
            </w:pPr>
            <w:r>
              <w:t xml:space="preserve">Schiefer: Quarz-Glimmer</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Paläozoikum</w:t>
            </w:r>
          </w:p>
        </w:tc>
        <w:tc>
          <w:tcPr/>
          <w:p>
            <w:pPr>
              <w:pStyle w:val="Compact"/>
            </w:pPr>
            <w:r>
              <w:t xml:space="preserve">Paläozoikum</w:t>
            </w:r>
          </w:p>
        </w:tc>
      </w:tr>
      <w:tr>
        <w:tc>
          <w:tcPr/>
          <w:p>
            <w:pPr>
              <w:pStyle w:val="Compact"/>
            </w:pPr>
            <w:r>
              <w:t xml:space="preserve">15203758</w:t>
            </w:r>
          </w:p>
        </w:tc>
        <w:tc>
          <w:tcPr/>
          <w:p>
            <w:pPr>
              <w:pStyle w:val="Compact"/>
            </w:pPr>
            <w:r>
              <w:t xml:space="preserve">San-Giorgio-Schuppe: Quarz-Glimmerschiefer: mit Biotitgarben</w:t>
            </w:r>
          </w:p>
        </w:tc>
        <w:tc>
          <w:tcPr/>
          <w:p>
            <w:pPr>
              <w:pStyle w:val="Compact"/>
            </w:pPr>
            <w:r>
              <w:t xml:space="preserve">Schiefer: Quarz-Glimmer</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Paläozoikum</w:t>
            </w:r>
          </w:p>
        </w:tc>
        <w:tc>
          <w:tcPr/>
          <w:p>
            <w:pPr>
              <w:pStyle w:val="Compact"/>
            </w:pPr>
            <w:r>
              <w:t xml:space="preserve">Paläozoikum</w:t>
            </w:r>
          </w:p>
        </w:tc>
      </w:tr>
      <w:tr>
        <w:tc>
          <w:tcPr/>
          <w:p>
            <w:pPr>
              <w:pStyle w:val="Compact"/>
            </w:pPr>
            <w:r>
              <w:t xml:space="preserve">15203759</w:t>
            </w:r>
          </w:p>
        </w:tc>
        <w:tc>
          <w:tcPr/>
          <w:p>
            <w:pPr>
              <w:pStyle w:val="Compact"/>
            </w:pPr>
            <w:r>
              <w:t xml:space="preserve">San-Giorgio-Schuppe: Granat-Glimmerschiefer</w:t>
            </w:r>
          </w:p>
        </w:tc>
        <w:tc>
          <w:tcPr/>
          <w:p>
            <w:pPr>
              <w:pStyle w:val="Compact"/>
            </w:pPr>
            <w:r>
              <w:t xml:space="preserve">Schiefer: Glimmer-Granat</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Paläozoikum</w:t>
            </w:r>
          </w:p>
        </w:tc>
        <w:tc>
          <w:tcPr/>
          <w:p>
            <w:pPr>
              <w:pStyle w:val="Compact"/>
            </w:pPr>
            <w:r>
              <w:t xml:space="preserve">Paläozoikum</w:t>
            </w:r>
          </w:p>
        </w:tc>
      </w:tr>
      <w:tr>
        <w:tc>
          <w:tcPr/>
          <w:p>
            <w:pPr>
              <w:pStyle w:val="Compact"/>
            </w:pPr>
            <w:r>
              <w:t xml:space="preserve">15203760</w:t>
            </w:r>
          </w:p>
        </w:tc>
        <w:tc>
          <w:tcPr/>
          <w:p>
            <w:pPr>
              <w:pStyle w:val="Compact"/>
            </w:pPr>
            <w:r>
              <w:t xml:space="preserve">San-Giorgio-Schuppe: Horblendegarbenschiefer</w:t>
            </w:r>
          </w:p>
        </w:tc>
        <w:tc>
          <w:tcPr/>
          <w:p>
            <w:pPr>
              <w:pStyle w:val="Compact"/>
            </w:pPr>
            <w:r>
              <w:t xml:space="preserve">Schiefer: Hornblende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Paläozoikum</w:t>
            </w:r>
          </w:p>
        </w:tc>
        <w:tc>
          <w:tcPr/>
          <w:p>
            <w:pPr>
              <w:pStyle w:val="Compact"/>
            </w:pPr>
            <w:r>
              <w:t xml:space="preserve">Paläozoikum</w:t>
            </w:r>
          </w:p>
        </w:tc>
      </w:tr>
      <w:tr>
        <w:tc>
          <w:tcPr/>
          <w:p>
            <w:pPr>
              <w:pStyle w:val="Compact"/>
            </w:pPr>
            <w:r>
              <w:t xml:space="preserve">15203761</w:t>
            </w:r>
          </w:p>
        </w:tc>
        <w:tc>
          <w:tcPr/>
          <w:p>
            <w:pPr>
              <w:pStyle w:val="Compact"/>
            </w:pPr>
            <w:r>
              <w:t xml:space="preserve">Sambuco-Decke: Quarten-Fm.</w:t>
            </w:r>
          </w:p>
        </w:tc>
        <w:tc>
          <w:tcPr/>
          <w:p>
            <w:pPr>
              <w:pStyle w:val="Compact"/>
            </w:pPr>
            <w:r>
              <w:t xml:space="preserve">Schiefer: Glimmer</w:t>
            </w:r>
          </w:p>
        </w:tc>
        <w:tc>
          <w:tcPr/>
          <w:p>
            <w:pPr>
              <w:pStyle w:val="Compact"/>
            </w:pPr>
            <w:r>
              <w:t xml:space="preserve">Dolomitstein</w:t>
            </w:r>
          </w:p>
        </w:tc>
        <w:tc>
          <w:tcPr/>
          <w:p>
            <w:pPr>
              <w:pStyle w:val="Compact"/>
            </w:pPr>
            <w:r>
              <w:t xml:space="preserve">Quarzit</w:t>
            </w:r>
          </w:p>
        </w:tc>
        <w:tc>
          <w:tcPr/>
          <w:p>
            <w:pPr>
              <w:pStyle w:val="Compact"/>
            </w:pPr>
            <w:r>
              <w:t xml:space="preserve">Quarten-Formation</w:t>
            </w:r>
          </w:p>
        </w:tc>
        <w:tc>
          <w:tcPr/>
          <w:p>
            <w:pPr>
              <w:pStyle w:val="Compact"/>
            </w:pPr>
            <w:r>
              <w:t xml:space="preserve">Trias</w:t>
            </w:r>
          </w:p>
        </w:tc>
        <w:tc>
          <w:tcPr/>
          <w:p>
            <w:pPr>
              <w:pStyle w:val="Compact"/>
            </w:pPr>
            <w:r>
              <w:t xml:space="preserve">Trias</w:t>
            </w:r>
          </w:p>
        </w:tc>
      </w:tr>
      <w:tr>
        <w:tc>
          <w:tcPr/>
          <w:p>
            <w:pPr>
              <w:pStyle w:val="Compact"/>
            </w:pPr>
            <w:r>
              <w:t xml:space="preserve">15203762</w:t>
            </w:r>
          </w:p>
        </w:tc>
        <w:tc>
          <w:tcPr/>
          <w:p>
            <w:pPr>
              <w:pStyle w:val="Compact"/>
            </w:pPr>
            <w:r>
              <w:t xml:space="preserve">Sambuco-Decke: Röti-Fm.</w:t>
            </w:r>
          </w:p>
        </w:tc>
        <w:tc>
          <w:tcPr/>
          <w:p>
            <w:pPr>
              <w:pStyle w:val="Compact"/>
            </w:pPr>
            <w:r>
              <w:t xml:space="preserve">Marmor: dolomitisch</w:t>
            </w:r>
          </w:p>
        </w:tc>
        <w:tc>
          <w:tcPr/>
          <w:p>
            <w:pPr>
              <w:pStyle w:val="Compact"/>
            </w:pPr>
            <w:r>
              <w:t xml:space="preserve">Brekzie: dolomitisch</w:t>
            </w:r>
          </w:p>
        </w:tc>
        <w:tc>
          <w:tcPr/>
          <w:p>
            <w:pPr>
              <w:pStyle w:val="Compact"/>
            </w:pPr>
            <w:r>
              <w:t xml:space="preserve">–</w:t>
            </w:r>
          </w:p>
        </w:tc>
        <w:tc>
          <w:tcPr/>
          <w:p>
            <w:pPr>
              <w:pStyle w:val="Compact"/>
            </w:pPr>
            <w:r>
              <w:t xml:space="preserve">Röti-Formation</w:t>
            </w:r>
          </w:p>
        </w:tc>
        <w:tc>
          <w:tcPr/>
          <w:p>
            <w:pPr>
              <w:pStyle w:val="Compact"/>
            </w:pPr>
            <w:r>
              <w:t xml:space="preserve">Trias</w:t>
            </w:r>
          </w:p>
        </w:tc>
        <w:tc>
          <w:tcPr/>
          <w:p>
            <w:pPr>
              <w:pStyle w:val="Compact"/>
            </w:pPr>
            <w:r>
              <w:t xml:space="preserve">Trias</w:t>
            </w:r>
          </w:p>
        </w:tc>
      </w:tr>
      <w:tr>
        <w:tc>
          <w:tcPr/>
          <w:p>
            <w:pPr>
              <w:pStyle w:val="Compact"/>
            </w:pPr>
            <w:r>
              <w:t xml:space="preserve">15203763</w:t>
            </w:r>
          </w:p>
        </w:tc>
        <w:tc>
          <w:tcPr/>
          <w:p>
            <w:pPr>
              <w:pStyle w:val="Compact"/>
            </w:pPr>
            <w:r>
              <w:t xml:space="preserve">Sambuco-Decke: Muskovit-Graphitschiefer</w:t>
            </w:r>
          </w:p>
        </w:tc>
        <w:tc>
          <w:tcPr/>
          <w:p>
            <w:pPr>
              <w:pStyle w:val="Compact"/>
            </w:pPr>
            <w:r>
              <w:t xml:space="preserve">Schiefer: Glimmer-Graphit</w:t>
            </w:r>
          </w:p>
        </w:tc>
        <w:tc>
          <w:tcPr/>
          <w:p>
            <w:pPr>
              <w:pStyle w:val="Compact"/>
            </w:pPr>
            <w:r>
              <w:t xml:space="preserve">Schiefer: Glimmer-Granat</w:t>
            </w:r>
          </w:p>
        </w:tc>
        <w:tc>
          <w:tcPr/>
          <w:p>
            <w:pPr>
              <w:pStyle w:val="Compact"/>
            </w:pPr>
            <w:r>
              <w:t xml:space="preserve">–</w:t>
            </w:r>
          </w:p>
        </w:tc>
        <w:tc>
          <w:tcPr/>
          <w:p>
            <w:pPr>
              <w:pStyle w:val="Compact"/>
            </w:pPr>
            <w:r>
              <w:t xml:space="preserve">–</w:t>
            </w:r>
          </w:p>
        </w:tc>
        <w:tc>
          <w:tcPr/>
          <w:p>
            <w:pPr>
              <w:pStyle w:val="Compact"/>
            </w:pPr>
            <w:r>
              <w:t xml:space="preserve">Paläozoikum</w:t>
            </w:r>
          </w:p>
        </w:tc>
        <w:tc>
          <w:tcPr/>
          <w:p>
            <w:pPr>
              <w:pStyle w:val="Compact"/>
            </w:pPr>
            <w:r>
              <w:t xml:space="preserve">Paläozoikum</w:t>
            </w:r>
          </w:p>
        </w:tc>
      </w:tr>
      <w:tr>
        <w:tc>
          <w:tcPr/>
          <w:p>
            <w:pPr>
              <w:pStyle w:val="Compact"/>
            </w:pPr>
            <w:r>
              <w:t xml:space="preserve">15203764</w:t>
            </w:r>
          </w:p>
        </w:tc>
        <w:tc>
          <w:tcPr/>
          <w:p>
            <w:pPr>
              <w:pStyle w:val="Compact"/>
            </w:pPr>
            <w:r>
              <w:t xml:space="preserve">Sambuco-Decke: Quarz-Glimmerschiefer</w:t>
            </w:r>
          </w:p>
        </w:tc>
        <w:tc>
          <w:tcPr/>
          <w:p>
            <w:pPr>
              <w:pStyle w:val="Compact"/>
            </w:pPr>
            <w:r>
              <w:t xml:space="preserve">Schiefer: Quarz-Glimmer</w:t>
            </w:r>
          </w:p>
        </w:tc>
        <w:tc>
          <w:tcPr/>
          <w:p>
            <w:pPr>
              <w:pStyle w:val="Compact"/>
            </w:pPr>
            <w:r>
              <w:t xml:space="preserve">Schiefer: Glimmer-Granat</w:t>
            </w:r>
          </w:p>
        </w:tc>
        <w:tc>
          <w:tcPr/>
          <w:p>
            <w:pPr>
              <w:pStyle w:val="Compact"/>
            </w:pPr>
            <w:r>
              <w:t xml:space="preserve">–</w:t>
            </w:r>
          </w:p>
        </w:tc>
        <w:tc>
          <w:tcPr/>
          <w:p>
            <w:pPr>
              <w:pStyle w:val="Compact"/>
            </w:pPr>
            <w:r>
              <w:t xml:space="preserve">–</w:t>
            </w:r>
          </w:p>
        </w:tc>
        <w:tc>
          <w:tcPr/>
          <w:p>
            <w:pPr>
              <w:pStyle w:val="Compact"/>
            </w:pPr>
            <w:r>
              <w:t xml:space="preserve">Paläozoikum</w:t>
            </w:r>
          </w:p>
        </w:tc>
        <w:tc>
          <w:tcPr/>
          <w:p>
            <w:pPr>
              <w:pStyle w:val="Compact"/>
            </w:pPr>
            <w:r>
              <w:t xml:space="preserve">Paläozoikum</w:t>
            </w:r>
          </w:p>
        </w:tc>
      </w:tr>
      <w:tr>
        <w:tc>
          <w:tcPr/>
          <w:p>
            <w:pPr>
              <w:pStyle w:val="Compact"/>
            </w:pPr>
            <w:r>
              <w:t xml:space="preserve">15203765</w:t>
            </w:r>
          </w:p>
        </w:tc>
        <w:tc>
          <w:tcPr/>
          <w:p>
            <w:pPr>
              <w:pStyle w:val="Compact"/>
            </w:pPr>
            <w:r>
              <w:t xml:space="preserve">Sambuco-Decke: Paragneis bis Glimmerschiefer</w:t>
            </w:r>
          </w:p>
        </w:tc>
        <w:tc>
          <w:tcPr/>
          <w:p>
            <w:pPr>
              <w:pStyle w:val="Compact"/>
            </w:pPr>
            <w:r>
              <w:t xml:space="preserve">Gneis: sedimentär</w:t>
            </w:r>
          </w:p>
        </w:tc>
        <w:tc>
          <w:tcPr/>
          <w:p>
            <w:pPr>
              <w:pStyle w:val="Compact"/>
            </w:pPr>
            <w:r>
              <w:t xml:space="preserve">Schiefer: Glimmer</w:t>
            </w:r>
          </w:p>
        </w:tc>
        <w:tc>
          <w:tcPr/>
          <w:p>
            <w:pPr>
              <w:pStyle w:val="Compact"/>
            </w:pPr>
            <w:r>
              <w:t xml:space="preserve">–</w:t>
            </w:r>
          </w:p>
        </w:tc>
        <w:tc>
          <w:tcPr/>
          <w:p>
            <w:pPr>
              <w:pStyle w:val="Compact"/>
            </w:pPr>
            <w:r>
              <w:t xml:space="preserve">–</w:t>
            </w:r>
          </w:p>
        </w:tc>
        <w:tc>
          <w:tcPr/>
          <w:p>
            <w:pPr>
              <w:pStyle w:val="Compact"/>
            </w:pPr>
            <w:r>
              <w:t xml:space="preserve">Proterozoikum</w:t>
            </w:r>
          </w:p>
        </w:tc>
        <w:tc>
          <w:tcPr/>
          <w:p>
            <w:pPr>
              <w:pStyle w:val="Compact"/>
            </w:pPr>
            <w:r>
              <w:t xml:space="preserve">Paläozoikum</w:t>
            </w:r>
          </w:p>
        </w:tc>
      </w:tr>
      <w:tr>
        <w:tc>
          <w:tcPr/>
          <w:p>
            <w:pPr>
              <w:pStyle w:val="Compact"/>
            </w:pPr>
            <w:r>
              <w:t xml:space="preserve">15203766</w:t>
            </w:r>
          </w:p>
        </w:tc>
        <w:tc>
          <w:tcPr/>
          <w:p>
            <w:pPr>
              <w:pStyle w:val="Compact"/>
            </w:pPr>
            <w:r>
              <w:t xml:space="preserve">Sambuco-Decke: Paragneis bis Glimmerschiefer: mit Granat</w:t>
            </w:r>
          </w:p>
        </w:tc>
        <w:tc>
          <w:tcPr/>
          <w:p>
            <w:pPr>
              <w:pStyle w:val="Compact"/>
            </w:pPr>
            <w:r>
              <w:t xml:space="preserve">Gneis: Granat</w:t>
            </w:r>
          </w:p>
        </w:tc>
        <w:tc>
          <w:tcPr/>
          <w:p>
            <w:pPr>
              <w:pStyle w:val="Compact"/>
            </w:pPr>
            <w:r>
              <w:t xml:space="preserve">Schiefer: Glimmer-Granat</w:t>
            </w:r>
          </w:p>
        </w:tc>
        <w:tc>
          <w:tcPr/>
          <w:p>
            <w:pPr>
              <w:pStyle w:val="Compact"/>
            </w:pPr>
            <w:r>
              <w:t xml:space="preserve">–</w:t>
            </w:r>
          </w:p>
        </w:tc>
        <w:tc>
          <w:tcPr/>
          <w:p>
            <w:pPr>
              <w:pStyle w:val="Compact"/>
            </w:pPr>
            <w:r>
              <w:t xml:space="preserve">–</w:t>
            </w:r>
          </w:p>
        </w:tc>
        <w:tc>
          <w:tcPr/>
          <w:p>
            <w:pPr>
              <w:pStyle w:val="Compact"/>
            </w:pPr>
            <w:r>
              <w:t xml:space="preserve">Proterozoikum</w:t>
            </w:r>
          </w:p>
        </w:tc>
        <w:tc>
          <w:tcPr/>
          <w:p>
            <w:pPr>
              <w:pStyle w:val="Compact"/>
            </w:pPr>
            <w:r>
              <w:t xml:space="preserve">Paläozoikum</w:t>
            </w:r>
          </w:p>
        </w:tc>
      </w:tr>
      <w:tr>
        <w:tc>
          <w:tcPr/>
          <w:p>
            <w:pPr>
              <w:pStyle w:val="Compact"/>
            </w:pPr>
            <w:r>
              <w:t xml:space="preserve">15203767</w:t>
            </w:r>
          </w:p>
        </w:tc>
        <w:tc>
          <w:tcPr/>
          <w:p>
            <w:pPr>
              <w:pStyle w:val="Compact"/>
            </w:pPr>
            <w:r>
              <w:t xml:space="preserve">Sambuco-Decke: Paragneis bis Glimmerschiefer: mit Staurolith und Disthen</w:t>
            </w:r>
          </w:p>
        </w:tc>
        <w:tc>
          <w:tcPr/>
          <w:p>
            <w:pPr>
              <w:pStyle w:val="Compact"/>
            </w:pPr>
            <w:r>
              <w:t xml:space="preserve">Gneis: sedimentär</w:t>
            </w:r>
          </w:p>
        </w:tc>
        <w:tc>
          <w:tcPr/>
          <w:p>
            <w:pPr>
              <w:pStyle w:val="Compact"/>
            </w:pPr>
            <w:r>
              <w:t xml:space="preserve">Schiefer: Glimmer</w:t>
            </w:r>
          </w:p>
        </w:tc>
        <w:tc>
          <w:tcPr/>
          <w:p>
            <w:pPr>
              <w:pStyle w:val="Compact"/>
            </w:pPr>
            <w:r>
              <w:t xml:space="preserve">–</w:t>
            </w:r>
          </w:p>
        </w:tc>
        <w:tc>
          <w:tcPr/>
          <w:p>
            <w:pPr>
              <w:pStyle w:val="Compact"/>
            </w:pPr>
            <w:r>
              <w:t xml:space="preserve">–</w:t>
            </w:r>
          </w:p>
        </w:tc>
        <w:tc>
          <w:tcPr/>
          <w:p>
            <w:pPr>
              <w:pStyle w:val="Compact"/>
            </w:pPr>
            <w:r>
              <w:t xml:space="preserve">Proterozoikum</w:t>
            </w:r>
          </w:p>
        </w:tc>
        <w:tc>
          <w:tcPr/>
          <w:p>
            <w:pPr>
              <w:pStyle w:val="Compact"/>
            </w:pPr>
            <w:r>
              <w:t xml:space="preserve">Paläozoikum</w:t>
            </w:r>
          </w:p>
        </w:tc>
      </w:tr>
      <w:tr>
        <w:tc>
          <w:tcPr/>
          <w:p>
            <w:pPr>
              <w:pStyle w:val="Compact"/>
            </w:pPr>
            <w:r>
              <w:t xml:space="preserve">15203768</w:t>
            </w:r>
          </w:p>
        </w:tc>
        <w:tc>
          <w:tcPr/>
          <w:p>
            <w:pPr>
              <w:pStyle w:val="Compact"/>
            </w:pPr>
            <w:r>
              <w:t xml:space="preserve">Sambuco-Decke: Paragneis bis Glimmerschiefer: mit Hornblende</w:t>
            </w:r>
          </w:p>
        </w:tc>
        <w:tc>
          <w:tcPr/>
          <w:p>
            <w:pPr>
              <w:pStyle w:val="Compact"/>
            </w:pPr>
            <w:r>
              <w:t xml:space="preserve">Gneis: Hornblende</w:t>
            </w:r>
          </w:p>
        </w:tc>
        <w:tc>
          <w:tcPr/>
          <w:p>
            <w:pPr>
              <w:pStyle w:val="Compact"/>
            </w:pPr>
            <w:r>
              <w:t xml:space="preserve">Schiefer: Glimmer-Hornblende</w:t>
            </w:r>
          </w:p>
        </w:tc>
        <w:tc>
          <w:tcPr/>
          <w:p>
            <w:pPr>
              <w:pStyle w:val="Compact"/>
            </w:pPr>
            <w:r>
              <w:t xml:space="preserve">–</w:t>
            </w:r>
          </w:p>
        </w:tc>
        <w:tc>
          <w:tcPr/>
          <w:p>
            <w:pPr>
              <w:pStyle w:val="Compact"/>
            </w:pPr>
            <w:r>
              <w:t xml:space="preserve">–</w:t>
            </w:r>
          </w:p>
        </w:tc>
        <w:tc>
          <w:tcPr/>
          <w:p>
            <w:pPr>
              <w:pStyle w:val="Compact"/>
            </w:pPr>
            <w:r>
              <w:t xml:space="preserve">Proterozoikum</w:t>
            </w:r>
          </w:p>
        </w:tc>
        <w:tc>
          <w:tcPr/>
          <w:p>
            <w:pPr>
              <w:pStyle w:val="Compact"/>
            </w:pPr>
            <w:r>
              <w:t xml:space="preserve">Paläozoikum</w:t>
            </w:r>
          </w:p>
        </w:tc>
      </w:tr>
      <w:tr>
        <w:tc>
          <w:tcPr/>
          <w:p>
            <w:pPr>
              <w:pStyle w:val="Compact"/>
            </w:pPr>
            <w:r>
              <w:t xml:space="preserve">15203769</w:t>
            </w:r>
          </w:p>
        </w:tc>
        <w:tc>
          <w:tcPr/>
          <w:p>
            <w:pPr>
              <w:pStyle w:val="Compact"/>
            </w:pPr>
            <w:r>
              <w:t xml:space="preserve">Sambuco-Decke: Alkalifeldspatgneis</w:t>
            </w:r>
          </w:p>
        </w:tc>
        <w:tc>
          <w:tcPr/>
          <w:p>
            <w:pPr>
              <w:pStyle w:val="Compact"/>
            </w:pPr>
            <w:r>
              <w:t xml:space="preserve">Gneis: Alkalifeldspat</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Proterozoikum</w:t>
            </w:r>
          </w:p>
        </w:tc>
        <w:tc>
          <w:tcPr/>
          <w:p>
            <w:pPr>
              <w:pStyle w:val="Compact"/>
            </w:pPr>
            <w:r>
              <w:t xml:space="preserve">Paläozoikum</w:t>
            </w:r>
          </w:p>
        </w:tc>
      </w:tr>
      <w:tr>
        <w:tc>
          <w:tcPr/>
          <w:p>
            <w:pPr>
              <w:pStyle w:val="Compact"/>
            </w:pPr>
            <w:r>
              <w:t xml:space="preserve">15203770</w:t>
            </w:r>
          </w:p>
        </w:tc>
        <w:tc>
          <w:tcPr/>
          <w:p>
            <w:pPr>
              <w:pStyle w:val="Compact"/>
            </w:pPr>
            <w:r>
              <w:t xml:space="preserve">Sambuco-Decke: Bändergneis</w:t>
            </w:r>
          </w:p>
        </w:tc>
        <w:tc>
          <w:tcPr/>
          <w:p>
            <w:pPr>
              <w:pStyle w:val="Compact"/>
            </w:pPr>
            <w:r>
              <w:t xml:space="preserve">Gneis: gebändert</w:t>
            </w:r>
          </w:p>
        </w:tc>
        <w:tc>
          <w:tcPr/>
          <w:p>
            <w:pPr>
              <w:pStyle w:val="Compact"/>
            </w:pPr>
            <w:r>
              <w:t xml:space="preserve">Gneis: Biotit-Plagioklas</w:t>
            </w:r>
          </w:p>
        </w:tc>
        <w:tc>
          <w:tcPr/>
          <w:p>
            <w:pPr>
              <w:pStyle w:val="Compact"/>
            </w:pPr>
            <w:r>
              <w:t xml:space="preserve">–</w:t>
            </w:r>
          </w:p>
        </w:tc>
        <w:tc>
          <w:tcPr/>
          <w:p>
            <w:pPr>
              <w:pStyle w:val="Compact"/>
            </w:pPr>
            <w:r>
              <w:t xml:space="preserve">–</w:t>
            </w:r>
          </w:p>
        </w:tc>
        <w:tc>
          <w:tcPr/>
          <w:p>
            <w:pPr>
              <w:pStyle w:val="Compact"/>
            </w:pPr>
            <w:r>
              <w:t xml:space="preserve">Proterozoikum</w:t>
            </w:r>
          </w:p>
        </w:tc>
        <w:tc>
          <w:tcPr/>
          <w:p>
            <w:pPr>
              <w:pStyle w:val="Compact"/>
            </w:pPr>
            <w:r>
              <w:t xml:space="preserve">Paläozoikum</w:t>
            </w:r>
          </w:p>
        </w:tc>
      </w:tr>
      <w:tr>
        <w:tc>
          <w:tcPr/>
          <w:p>
            <w:pPr>
              <w:pStyle w:val="Compact"/>
            </w:pPr>
            <w:r>
              <w:t xml:space="preserve">15205052</w:t>
            </w:r>
          </w:p>
        </w:tc>
        <w:tc>
          <w:tcPr/>
          <w:p>
            <w:pPr>
              <w:pStyle w:val="Compact"/>
            </w:pPr>
            <w:r>
              <w:t xml:space="preserve">Cunardo-Fm.</w:t>
            </w:r>
          </w:p>
        </w:tc>
        <w:tc>
          <w:tcPr/>
          <w:p>
            <w:pPr>
              <w:pStyle w:val="Compact"/>
            </w:pPr>
            <w:r>
              <w:t xml:space="preserve">Kalkstein: Chert</w:t>
            </w:r>
          </w:p>
        </w:tc>
        <w:tc>
          <w:tcPr/>
          <w:p>
            <w:pPr>
              <w:pStyle w:val="Compact"/>
            </w:pPr>
            <w:r>
              <w:t xml:space="preserve">–</w:t>
            </w:r>
          </w:p>
        </w:tc>
        <w:tc>
          <w:tcPr/>
          <w:p>
            <w:pPr>
              <w:pStyle w:val="Compact"/>
            </w:pPr>
            <w:r>
              <w:t xml:space="preserve">–</w:t>
            </w:r>
          </w:p>
        </w:tc>
        <w:tc>
          <w:tcPr/>
          <w:p>
            <w:pPr>
              <w:pStyle w:val="Compact"/>
            </w:pPr>
            <w:r>
              <w:t xml:space="preserve">Cunardo-Formation</w:t>
            </w:r>
          </w:p>
        </w:tc>
        <w:tc>
          <w:tcPr/>
          <w:p>
            <w:pPr>
              <w:pStyle w:val="Compact"/>
            </w:pPr>
            <w:r>
              <w:t xml:space="preserve">Ladinien</w:t>
            </w:r>
          </w:p>
        </w:tc>
        <w:tc>
          <w:tcPr/>
          <w:p>
            <w:pPr>
              <w:pStyle w:val="Compact"/>
            </w:pPr>
            <w:r>
              <w:t xml:space="preserve">Ladinien</w:t>
            </w:r>
          </w:p>
        </w:tc>
      </w:tr>
      <w:tr>
        <w:tc>
          <w:tcPr/>
          <w:p>
            <w:pPr>
              <w:pStyle w:val="Compact"/>
            </w:pPr>
            <w:r>
              <w:t xml:space="preserve">15205053</w:t>
            </w:r>
          </w:p>
        </w:tc>
        <w:tc>
          <w:tcPr/>
          <w:p>
            <w:pPr>
              <w:pStyle w:val="Compact"/>
            </w:pPr>
            <w:r>
              <w:t xml:space="preserve">Meride-Fm.</w:t>
            </w:r>
          </w:p>
        </w:tc>
        <w:tc>
          <w:tcPr/>
          <w:p>
            <w:pPr>
              <w:pStyle w:val="Compact"/>
            </w:pPr>
            <w:r>
              <w:t xml:space="preserve">Kalkstein: tonig</w:t>
            </w:r>
          </w:p>
        </w:tc>
        <w:tc>
          <w:tcPr/>
          <w:p>
            <w:pPr>
              <w:pStyle w:val="Compact"/>
            </w:pPr>
            <w:r>
              <w:t xml:space="preserve">Tonstein: schiefrig: Bitumen</w:t>
            </w:r>
          </w:p>
        </w:tc>
        <w:tc>
          <w:tcPr/>
          <w:p>
            <w:pPr>
              <w:pStyle w:val="Compact"/>
            </w:pPr>
            <w:r>
              <w:t xml:space="preserve">Dolomitstein</w:t>
            </w:r>
          </w:p>
        </w:tc>
        <w:tc>
          <w:tcPr/>
          <w:p>
            <w:pPr>
              <w:pStyle w:val="Compact"/>
            </w:pPr>
            <w:r>
              <w:t xml:space="preserve">Meride-Formation</w:t>
            </w:r>
          </w:p>
        </w:tc>
        <w:tc>
          <w:tcPr/>
          <w:p>
            <w:pPr>
              <w:pStyle w:val="Compact"/>
            </w:pPr>
            <w:r>
              <w:t xml:space="preserve">Ladinien</w:t>
            </w:r>
          </w:p>
        </w:tc>
        <w:tc>
          <w:tcPr/>
          <w:p>
            <w:pPr>
              <w:pStyle w:val="Compact"/>
            </w:pPr>
            <w:r>
              <w:t xml:space="preserve">Ladinien</w:t>
            </w:r>
          </w:p>
        </w:tc>
      </w:tr>
      <w:tr>
        <w:tc>
          <w:tcPr/>
          <w:p>
            <w:pPr>
              <w:pStyle w:val="Compact"/>
            </w:pPr>
            <w:r>
              <w:t xml:space="preserve">15205054</w:t>
            </w:r>
          </w:p>
        </w:tc>
        <w:tc>
          <w:tcPr/>
          <w:p>
            <w:pPr>
              <w:pStyle w:val="Compact"/>
            </w:pPr>
            <w:r>
              <w:t xml:space="preserve">Meride-Fm.: Kalkschieferzone</w:t>
            </w:r>
          </w:p>
        </w:tc>
        <w:tc>
          <w:tcPr/>
          <w:p>
            <w:pPr>
              <w:pStyle w:val="Compact"/>
            </w:pPr>
            <w:r>
              <w:t xml:space="preserve">Schiefer: kalkig</w:t>
            </w:r>
          </w:p>
        </w:tc>
        <w:tc>
          <w:tcPr/>
          <w:p>
            <w:pPr>
              <w:pStyle w:val="Compact"/>
            </w:pPr>
            <w:r>
              <w:t xml:space="preserve">Kalkstein: mikritisch</w:t>
            </w:r>
          </w:p>
        </w:tc>
        <w:tc>
          <w:tcPr/>
          <w:p>
            <w:pPr>
              <w:pStyle w:val="Compact"/>
            </w:pPr>
            <w:r>
              <w:t xml:space="preserve">Mergelstein</w:t>
            </w:r>
          </w:p>
        </w:tc>
        <w:tc>
          <w:tcPr/>
          <w:p>
            <w:pPr>
              <w:pStyle w:val="Compact"/>
            </w:pPr>
            <w:r>
              <w:t xml:space="preserve">«Kalkschieferzone» (Meride-Fm.)</w:t>
            </w:r>
          </w:p>
        </w:tc>
        <w:tc>
          <w:tcPr/>
          <w:p>
            <w:pPr>
              <w:pStyle w:val="Compact"/>
            </w:pPr>
            <w:r>
              <w:t xml:space="preserve">Ladinien</w:t>
            </w:r>
          </w:p>
        </w:tc>
        <w:tc>
          <w:tcPr/>
          <w:p>
            <w:pPr>
              <w:pStyle w:val="Compact"/>
            </w:pPr>
            <w:r>
              <w:t xml:space="preserve">Carnien</w:t>
            </w:r>
          </w:p>
        </w:tc>
      </w:tr>
      <w:tr>
        <w:tc>
          <w:tcPr/>
          <w:p>
            <w:pPr>
              <w:pStyle w:val="Compact"/>
            </w:pPr>
            <w:r>
              <w:t xml:space="preserve">15205055</w:t>
            </w:r>
          </w:p>
        </w:tc>
        <w:tc>
          <w:tcPr/>
          <w:p>
            <w:pPr>
              <w:pStyle w:val="Compact"/>
            </w:pPr>
            <w:r>
              <w:t xml:space="preserve">Meride-Fm.: Unterer Kalk: Cassina-Bk.</w:t>
            </w:r>
          </w:p>
        </w:tc>
        <w:tc>
          <w:tcPr/>
          <w:p>
            <w:pPr>
              <w:pStyle w:val="Compact"/>
            </w:pPr>
            <w:r>
              <w:t xml:space="preserve">Tonstein: schiefrig: Bitumen</w:t>
            </w:r>
          </w:p>
        </w:tc>
        <w:tc>
          <w:tcPr/>
          <w:p>
            <w:pPr>
              <w:pStyle w:val="Compact"/>
            </w:pPr>
            <w:r>
              <w:t xml:space="preserve">Kalkstein</w:t>
            </w:r>
          </w:p>
        </w:tc>
        <w:tc>
          <w:tcPr/>
          <w:p>
            <w:pPr>
              <w:pStyle w:val="Compact"/>
            </w:pPr>
            <w:r>
              <w:t xml:space="preserve">Tuffit</w:t>
            </w:r>
          </w:p>
        </w:tc>
        <w:tc>
          <w:tcPr/>
          <w:p>
            <w:pPr>
              <w:pStyle w:val="Compact"/>
            </w:pPr>
            <w:r>
              <w:t xml:space="preserve">Cassina-Schichten</w:t>
            </w:r>
          </w:p>
        </w:tc>
        <w:tc>
          <w:tcPr/>
          <w:p>
            <w:pPr>
              <w:pStyle w:val="Compact"/>
            </w:pPr>
            <w:r>
              <w:t xml:space="preserve">Ladinien</w:t>
            </w:r>
          </w:p>
        </w:tc>
        <w:tc>
          <w:tcPr/>
          <w:p>
            <w:pPr>
              <w:pStyle w:val="Compact"/>
            </w:pPr>
            <w:r>
              <w:t xml:space="preserve">Ladinien</w:t>
            </w:r>
          </w:p>
        </w:tc>
      </w:tr>
      <w:tr>
        <w:tc>
          <w:tcPr/>
          <w:p>
            <w:pPr>
              <w:pStyle w:val="Compact"/>
            </w:pPr>
            <w:r>
              <w:t xml:space="preserve">15205056</w:t>
            </w:r>
          </w:p>
        </w:tc>
        <w:tc>
          <w:tcPr/>
          <w:p>
            <w:pPr>
              <w:pStyle w:val="Compact"/>
            </w:pPr>
            <w:r>
              <w:t xml:space="preserve">Meride-Fm.: Unterer Kalk: Cava Superiore</w:t>
            </w:r>
          </w:p>
        </w:tc>
        <w:tc>
          <w:tcPr/>
          <w:p>
            <w:pPr>
              <w:pStyle w:val="Compact"/>
            </w:pPr>
            <w:r>
              <w:t xml:space="preserve">Tonstein: schiefrig: Bitumen</w:t>
            </w:r>
          </w:p>
        </w:tc>
        <w:tc>
          <w:tcPr/>
          <w:p>
            <w:pPr>
              <w:pStyle w:val="Compact"/>
            </w:pPr>
            <w:r>
              <w:t xml:space="preserve">–</w:t>
            </w:r>
          </w:p>
        </w:tc>
        <w:tc>
          <w:tcPr/>
          <w:p>
            <w:pPr>
              <w:pStyle w:val="Compact"/>
            </w:pPr>
            <w:r>
              <w:t xml:space="preserve">–</w:t>
            </w:r>
          </w:p>
        </w:tc>
        <w:tc>
          <w:tcPr/>
          <w:p>
            <w:pPr>
              <w:pStyle w:val="Compact"/>
            </w:pPr>
            <w:r>
              <w:t xml:space="preserve">«Cava Superiore»</w:t>
            </w:r>
          </w:p>
        </w:tc>
        <w:tc>
          <w:tcPr/>
          <w:p>
            <w:pPr>
              <w:pStyle w:val="Compact"/>
            </w:pPr>
            <w:r>
              <w:t xml:space="preserve">Ladinien</w:t>
            </w:r>
          </w:p>
        </w:tc>
        <w:tc>
          <w:tcPr/>
          <w:p>
            <w:pPr>
              <w:pStyle w:val="Compact"/>
            </w:pPr>
            <w:r>
              <w:t xml:space="preserve">Ladinien</w:t>
            </w:r>
          </w:p>
        </w:tc>
      </w:tr>
      <w:tr>
        <w:tc>
          <w:tcPr/>
          <w:p>
            <w:pPr>
              <w:pStyle w:val="Compact"/>
            </w:pPr>
            <w:r>
              <w:t xml:space="preserve">15205057</w:t>
            </w:r>
          </w:p>
        </w:tc>
        <w:tc>
          <w:tcPr/>
          <w:p>
            <w:pPr>
              <w:pStyle w:val="Compact"/>
            </w:pPr>
            <w:r>
              <w:t xml:space="preserve">Meride-Fm.: Unterer Kalk: Cava Inferiore</w:t>
            </w:r>
          </w:p>
        </w:tc>
        <w:tc>
          <w:tcPr/>
          <w:p>
            <w:pPr>
              <w:pStyle w:val="Compact"/>
            </w:pPr>
            <w:r>
              <w:t xml:space="preserve">Tonstein: schiefrig: Bitumen</w:t>
            </w:r>
          </w:p>
        </w:tc>
        <w:tc>
          <w:tcPr/>
          <w:p>
            <w:pPr>
              <w:pStyle w:val="Compact"/>
            </w:pPr>
            <w:r>
              <w:t xml:space="preserve">–</w:t>
            </w:r>
          </w:p>
        </w:tc>
        <w:tc>
          <w:tcPr/>
          <w:p>
            <w:pPr>
              <w:pStyle w:val="Compact"/>
            </w:pPr>
            <w:r>
              <w:t xml:space="preserve">–</w:t>
            </w:r>
          </w:p>
        </w:tc>
        <w:tc>
          <w:tcPr/>
          <w:p>
            <w:pPr>
              <w:pStyle w:val="Compact"/>
            </w:pPr>
            <w:r>
              <w:t xml:space="preserve">«Cava Inferiore»</w:t>
            </w:r>
          </w:p>
        </w:tc>
        <w:tc>
          <w:tcPr/>
          <w:p>
            <w:pPr>
              <w:pStyle w:val="Compact"/>
            </w:pPr>
            <w:r>
              <w:t xml:space="preserve">Ladinien</w:t>
            </w:r>
          </w:p>
        </w:tc>
        <w:tc>
          <w:tcPr/>
          <w:p>
            <w:pPr>
              <w:pStyle w:val="Compact"/>
            </w:pPr>
            <w:r>
              <w:t xml:space="preserve">Ladinien</w:t>
            </w:r>
          </w:p>
        </w:tc>
      </w:tr>
      <w:tr>
        <w:tc>
          <w:tcPr/>
          <w:p>
            <w:pPr>
              <w:pStyle w:val="Compact"/>
            </w:pPr>
            <w:r>
              <w:t xml:space="preserve">15205058</w:t>
            </w:r>
          </w:p>
        </w:tc>
        <w:tc>
          <w:tcPr/>
          <w:p>
            <w:pPr>
              <w:pStyle w:val="Compact"/>
            </w:pPr>
            <w:r>
              <w:t xml:space="preserve">San-Giorgio-Dolomit</w:t>
            </w:r>
          </w:p>
        </w:tc>
        <w:tc>
          <w:tcPr/>
          <w:p>
            <w:pPr>
              <w:pStyle w:val="Compact"/>
            </w:pPr>
            <w:r>
              <w:t xml:space="preserve">Dolomitstein: kieselig</w:t>
            </w:r>
          </w:p>
        </w:tc>
        <w:tc>
          <w:tcPr/>
          <w:p>
            <w:pPr>
              <w:pStyle w:val="Compact"/>
            </w:pPr>
            <w:r>
              <w:t xml:space="preserve">–</w:t>
            </w:r>
          </w:p>
        </w:tc>
        <w:tc>
          <w:tcPr/>
          <w:p>
            <w:pPr>
              <w:pStyle w:val="Compact"/>
            </w:pPr>
            <w:r>
              <w:t xml:space="preserve">–</w:t>
            </w:r>
          </w:p>
        </w:tc>
        <w:tc>
          <w:tcPr/>
          <w:p>
            <w:pPr>
              <w:pStyle w:val="Compact"/>
            </w:pPr>
            <w:r>
              <w:t xml:space="preserve">San-Giorgio-Dolomit</w:t>
            </w:r>
          </w:p>
        </w:tc>
        <w:tc>
          <w:tcPr/>
          <w:p>
            <w:pPr>
              <w:pStyle w:val="Compact"/>
            </w:pPr>
            <w:r>
              <w:t xml:space="preserve">Ladinien</w:t>
            </w:r>
          </w:p>
        </w:tc>
        <w:tc>
          <w:tcPr/>
          <w:p>
            <w:pPr>
              <w:pStyle w:val="Compact"/>
            </w:pPr>
            <w:r>
              <w:t xml:space="preserve">Ladinien</w:t>
            </w:r>
          </w:p>
        </w:tc>
      </w:tr>
      <w:tr>
        <w:tc>
          <w:tcPr/>
          <w:p>
            <w:pPr>
              <w:pStyle w:val="Compact"/>
            </w:pPr>
            <w:r>
              <w:t xml:space="preserve">15205059</w:t>
            </w:r>
          </w:p>
        </w:tc>
        <w:tc>
          <w:tcPr/>
          <w:p>
            <w:pPr>
              <w:pStyle w:val="Compact"/>
            </w:pPr>
            <w:r>
              <w:t xml:space="preserve">San-Giorgio-Dolomit: Val-Serrata-Tuffite</w:t>
            </w:r>
          </w:p>
        </w:tc>
        <w:tc>
          <w:tcPr/>
          <w:p>
            <w:pPr>
              <w:pStyle w:val="Compact"/>
            </w:pPr>
            <w:r>
              <w:t xml:space="preserve">Tuffit</w:t>
            </w:r>
          </w:p>
        </w:tc>
        <w:tc>
          <w:tcPr/>
          <w:p>
            <w:pPr>
              <w:pStyle w:val="Compact"/>
            </w:pPr>
            <w:r>
              <w:t xml:space="preserve">–</w:t>
            </w:r>
          </w:p>
        </w:tc>
        <w:tc>
          <w:tcPr/>
          <w:p>
            <w:pPr>
              <w:pStyle w:val="Compact"/>
            </w:pPr>
            <w:r>
              <w:t xml:space="preserve">–</w:t>
            </w:r>
          </w:p>
        </w:tc>
        <w:tc>
          <w:tcPr/>
          <w:p>
            <w:pPr>
              <w:pStyle w:val="Compact"/>
            </w:pPr>
            <w:r>
              <w:t xml:space="preserve">Val-Serrata-Tuffite</w:t>
            </w:r>
          </w:p>
        </w:tc>
        <w:tc>
          <w:tcPr/>
          <w:p>
            <w:pPr>
              <w:pStyle w:val="Compact"/>
            </w:pPr>
            <w:r>
              <w:t xml:space="preserve">Ladinien</w:t>
            </w:r>
          </w:p>
        </w:tc>
        <w:tc>
          <w:tcPr/>
          <w:p>
            <w:pPr>
              <w:pStyle w:val="Compact"/>
            </w:pPr>
            <w:r>
              <w:t xml:space="preserve">Ladinien</w:t>
            </w:r>
          </w:p>
        </w:tc>
      </w:tr>
      <w:tr>
        <w:tc>
          <w:tcPr/>
          <w:p>
            <w:pPr>
              <w:pStyle w:val="Compact"/>
            </w:pPr>
            <w:r>
              <w:t xml:space="preserve">15205060</w:t>
            </w:r>
          </w:p>
        </w:tc>
        <w:tc>
          <w:tcPr/>
          <w:p>
            <w:pPr>
              <w:pStyle w:val="Compact"/>
            </w:pPr>
            <w:r>
              <w:t xml:space="preserve">Besano-Fm.</w:t>
            </w:r>
          </w:p>
        </w:tc>
        <w:tc>
          <w:tcPr/>
          <w:p>
            <w:pPr>
              <w:pStyle w:val="Compact"/>
            </w:pPr>
            <w:r>
              <w:t xml:space="preserve">Dolomitstein: sandig-tonig: Bitumen</w:t>
            </w:r>
          </w:p>
        </w:tc>
        <w:tc>
          <w:tcPr/>
          <w:p>
            <w:pPr>
              <w:pStyle w:val="Compact"/>
            </w:pPr>
            <w:r>
              <w:t xml:space="preserve">Tonstein: schiefrig: Bitumen</w:t>
            </w:r>
          </w:p>
        </w:tc>
        <w:tc>
          <w:tcPr/>
          <w:p>
            <w:pPr>
              <w:pStyle w:val="Compact"/>
            </w:pPr>
            <w:r>
              <w:t xml:space="preserve">–</w:t>
            </w:r>
          </w:p>
        </w:tc>
        <w:tc>
          <w:tcPr/>
          <w:p>
            <w:pPr>
              <w:pStyle w:val="Compact"/>
            </w:pPr>
            <w:r>
              <w:t xml:space="preserve">Besano-Formation</w:t>
            </w:r>
          </w:p>
        </w:tc>
        <w:tc>
          <w:tcPr/>
          <w:p>
            <w:pPr>
              <w:pStyle w:val="Compact"/>
            </w:pPr>
            <w:r>
              <w:t xml:space="preserve">Anisien</w:t>
            </w:r>
          </w:p>
        </w:tc>
        <w:tc>
          <w:tcPr/>
          <w:p>
            <w:pPr>
              <w:pStyle w:val="Compact"/>
            </w:pPr>
            <w:r>
              <w:t xml:space="preserve">Ladinien</w:t>
            </w:r>
          </w:p>
        </w:tc>
      </w:tr>
      <w:tr>
        <w:tc>
          <w:tcPr/>
          <w:p>
            <w:pPr>
              <w:pStyle w:val="Compact"/>
            </w:pPr>
            <w:r>
              <w:t xml:space="preserve">15205061</w:t>
            </w:r>
          </w:p>
        </w:tc>
        <w:tc>
          <w:tcPr/>
          <w:p>
            <w:pPr>
              <w:pStyle w:val="Compact"/>
            </w:pPr>
            <w:r>
              <w:t xml:space="preserve">San-Salvatore-Dolomit</w:t>
            </w:r>
          </w:p>
        </w:tc>
        <w:tc>
          <w:tcPr/>
          <w:p>
            <w:pPr>
              <w:pStyle w:val="Compact"/>
            </w:pPr>
            <w:r>
              <w:t xml:space="preserve">Dolomitstein</w:t>
            </w:r>
          </w:p>
        </w:tc>
        <w:tc>
          <w:tcPr/>
          <w:p>
            <w:pPr>
              <w:pStyle w:val="Compact"/>
            </w:pPr>
            <w:r>
              <w:t xml:space="preserve">–</w:t>
            </w:r>
          </w:p>
        </w:tc>
        <w:tc>
          <w:tcPr/>
          <w:p>
            <w:pPr>
              <w:pStyle w:val="Compact"/>
            </w:pPr>
            <w:r>
              <w:t xml:space="preserve">–</w:t>
            </w:r>
          </w:p>
        </w:tc>
        <w:tc>
          <w:tcPr/>
          <w:p>
            <w:pPr>
              <w:pStyle w:val="Compact"/>
            </w:pPr>
            <w:r>
              <w:t xml:space="preserve">San-Salvatore-Dolomit</w:t>
            </w:r>
          </w:p>
        </w:tc>
        <w:tc>
          <w:tcPr/>
          <w:p>
            <w:pPr>
              <w:pStyle w:val="Compact"/>
            </w:pPr>
            <w:r>
              <w:t xml:space="preserve">Anisien</w:t>
            </w:r>
          </w:p>
        </w:tc>
        <w:tc>
          <w:tcPr/>
          <w:p>
            <w:pPr>
              <w:pStyle w:val="Compact"/>
            </w:pPr>
            <w:r>
              <w:t xml:space="preserve">Ladinien</w:t>
            </w:r>
          </w:p>
        </w:tc>
      </w:tr>
      <w:tr>
        <w:tc>
          <w:tcPr/>
          <w:p>
            <w:pPr>
              <w:pStyle w:val="Compact"/>
            </w:pPr>
            <w:r>
              <w:t xml:space="preserve">15205062</w:t>
            </w:r>
          </w:p>
        </w:tc>
        <w:tc>
          <w:tcPr/>
          <w:p>
            <w:pPr>
              <w:pStyle w:val="Compact"/>
            </w:pPr>
            <w:r>
              <w:t xml:space="preserve">Bellano-Fm.</w:t>
            </w:r>
          </w:p>
        </w:tc>
        <w:tc>
          <w:tcPr/>
          <w:p>
            <w:pPr>
              <w:pStyle w:val="Compact"/>
            </w:pPr>
            <w:r>
              <w:t xml:space="preserve">Konglomerat</w:t>
            </w:r>
          </w:p>
        </w:tc>
        <w:tc>
          <w:tcPr/>
          <w:p>
            <w:pPr>
              <w:pStyle w:val="Compact"/>
            </w:pPr>
            <w:r>
              <w:t xml:space="preserve">Sandstein</w:t>
            </w:r>
          </w:p>
        </w:tc>
        <w:tc>
          <w:tcPr/>
          <w:p>
            <w:pPr>
              <w:pStyle w:val="Compact"/>
            </w:pPr>
            <w:r>
              <w:t xml:space="preserve">–</w:t>
            </w:r>
          </w:p>
        </w:tc>
        <w:tc>
          <w:tcPr/>
          <w:p>
            <w:pPr>
              <w:pStyle w:val="Compact"/>
            </w:pPr>
            <w:r>
              <w:t xml:space="preserve">Bellano-Formation</w:t>
            </w:r>
          </w:p>
        </w:tc>
        <w:tc>
          <w:tcPr/>
          <w:p>
            <w:pPr>
              <w:pStyle w:val="Compact"/>
            </w:pPr>
            <w:r>
              <w:t xml:space="preserve">Frühe Trias</w:t>
            </w:r>
          </w:p>
        </w:tc>
        <w:tc>
          <w:tcPr/>
          <w:p>
            <w:pPr>
              <w:pStyle w:val="Compact"/>
            </w:pPr>
            <w:r>
              <w:t xml:space="preserve">Anisien</w:t>
            </w:r>
          </w:p>
        </w:tc>
      </w:tr>
      <w:tr>
        <w:tc>
          <w:tcPr/>
          <w:p>
            <w:pPr>
              <w:pStyle w:val="Compact"/>
            </w:pPr>
            <w:r>
              <w:t xml:space="preserve">15205063</w:t>
            </w:r>
          </w:p>
        </w:tc>
        <w:tc>
          <w:tcPr/>
          <w:p>
            <w:pPr>
              <w:pStyle w:val="Compact"/>
            </w:pPr>
            <w:r>
              <w:t xml:space="preserve">Servino</w:t>
            </w:r>
          </w:p>
        </w:tc>
        <w:tc>
          <w:tcPr/>
          <w:p>
            <w:pPr>
              <w:pStyle w:val="Compact"/>
            </w:pPr>
            <w:r>
              <w:t xml:space="preserve">Sandstein</w:t>
            </w:r>
          </w:p>
        </w:tc>
        <w:tc>
          <w:tcPr/>
          <w:p>
            <w:pPr>
              <w:pStyle w:val="Compact"/>
            </w:pPr>
            <w:r>
              <w:t xml:space="preserve">Tonstein</w:t>
            </w:r>
          </w:p>
        </w:tc>
        <w:tc>
          <w:tcPr/>
          <w:p>
            <w:pPr>
              <w:pStyle w:val="Compact"/>
            </w:pPr>
            <w:r>
              <w:t xml:space="preserve">–</w:t>
            </w:r>
          </w:p>
        </w:tc>
        <w:tc>
          <w:tcPr/>
          <w:p>
            <w:pPr>
              <w:pStyle w:val="Compact"/>
            </w:pPr>
            <w:r>
              <w:t xml:space="preserve">«Servino»</w:t>
            </w:r>
          </w:p>
        </w:tc>
        <w:tc>
          <w:tcPr/>
          <w:p>
            <w:pPr>
              <w:pStyle w:val="Compact"/>
            </w:pPr>
            <w:r>
              <w:t xml:space="preserve">Perm</w:t>
            </w:r>
          </w:p>
        </w:tc>
        <w:tc>
          <w:tcPr/>
          <w:p>
            <w:pPr>
              <w:pStyle w:val="Compact"/>
            </w:pPr>
            <w:r>
              <w:t xml:space="preserve">Frühe Trias</w:t>
            </w:r>
          </w:p>
        </w:tc>
      </w:tr>
      <w:tr>
        <w:tc>
          <w:tcPr/>
          <w:p>
            <w:pPr>
              <w:pStyle w:val="Compact"/>
            </w:pPr>
            <w:r>
              <w:t xml:space="preserve">15205064</w:t>
            </w:r>
          </w:p>
        </w:tc>
        <w:tc>
          <w:tcPr/>
          <w:p>
            <w:pPr>
              <w:pStyle w:val="Compact"/>
            </w:pPr>
            <w:r>
              <w:t xml:space="preserve">Verrucano Lombardo</w:t>
            </w:r>
          </w:p>
        </w:tc>
        <w:tc>
          <w:tcPr/>
          <w:p>
            <w:pPr>
              <w:pStyle w:val="Compact"/>
            </w:pPr>
            <w:r>
              <w:t xml:space="preserve">Konglomerat</w:t>
            </w:r>
          </w:p>
        </w:tc>
        <w:tc>
          <w:tcPr/>
          <w:p>
            <w:pPr>
              <w:pStyle w:val="Compact"/>
            </w:pPr>
            <w:r>
              <w:t xml:space="preserve">Sandstein</w:t>
            </w:r>
          </w:p>
        </w:tc>
        <w:tc>
          <w:tcPr/>
          <w:p>
            <w:pPr>
              <w:pStyle w:val="Compact"/>
            </w:pPr>
            <w:r>
              <w:t xml:space="preserve">Tonstein</w:t>
            </w:r>
          </w:p>
        </w:tc>
        <w:tc>
          <w:tcPr/>
          <w:p>
            <w:pPr>
              <w:pStyle w:val="Compact"/>
            </w:pPr>
            <w:r>
              <w:t xml:space="preserve">–</w:t>
            </w:r>
          </w:p>
        </w:tc>
        <w:tc>
          <w:tcPr/>
          <w:p>
            <w:pPr>
              <w:pStyle w:val="Compact"/>
            </w:pPr>
            <w:r>
              <w:t xml:space="preserve">Changhsingien</w:t>
            </w:r>
          </w:p>
        </w:tc>
        <w:tc>
          <w:tcPr/>
          <w:p>
            <w:pPr>
              <w:pStyle w:val="Compact"/>
            </w:pPr>
            <w:r>
              <w:t xml:space="preserve">Changhsingien</w:t>
            </w:r>
          </w:p>
        </w:tc>
      </w:tr>
      <w:tr>
        <w:tc>
          <w:tcPr/>
          <w:p>
            <w:pPr>
              <w:pStyle w:val="Compact"/>
            </w:pPr>
            <w:r>
              <w:t xml:space="preserve">15205065</w:t>
            </w:r>
          </w:p>
        </w:tc>
        <w:tc>
          <w:tcPr/>
          <w:p>
            <w:pPr>
              <w:pStyle w:val="Compact"/>
            </w:pPr>
            <w:r>
              <w:t xml:space="preserve">Morcote-Vulkanite</w:t>
            </w:r>
          </w:p>
        </w:tc>
        <w:tc>
          <w:tcPr/>
          <w:p>
            <w:pPr>
              <w:pStyle w:val="Compact"/>
            </w:pPr>
            <w:r>
              <w:t xml:space="preserve">Gestein: vulkanisch</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Cisuralien</w:t>
            </w:r>
          </w:p>
        </w:tc>
        <w:tc>
          <w:tcPr/>
          <w:p>
            <w:pPr>
              <w:pStyle w:val="Compact"/>
            </w:pPr>
            <w:r>
              <w:t xml:space="preserve">Cisuralien</w:t>
            </w:r>
          </w:p>
        </w:tc>
      </w:tr>
      <w:tr>
        <w:tc>
          <w:tcPr/>
          <w:p>
            <w:pPr>
              <w:pStyle w:val="Compact"/>
            </w:pPr>
            <w:r>
              <w:t xml:space="preserve">15205066</w:t>
            </w:r>
          </w:p>
        </w:tc>
        <w:tc>
          <w:tcPr/>
          <w:p>
            <w:pPr>
              <w:pStyle w:val="Compact"/>
            </w:pPr>
            <w:r>
              <w:t xml:space="preserve">Morcote-Vulkanite: Granophyr</w:t>
            </w:r>
          </w:p>
        </w:tc>
        <w:tc>
          <w:tcPr/>
          <w:p>
            <w:pPr>
              <w:pStyle w:val="Compact"/>
            </w:pPr>
            <w:r>
              <w:t xml:space="preserve">Granophyr</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Kungurien</w:t>
            </w:r>
          </w:p>
        </w:tc>
        <w:tc>
          <w:tcPr/>
          <w:p>
            <w:pPr>
              <w:pStyle w:val="Compact"/>
            </w:pPr>
            <w:r>
              <w:t xml:space="preserve">Kungurien</w:t>
            </w:r>
          </w:p>
        </w:tc>
      </w:tr>
      <w:tr>
        <w:tc>
          <w:tcPr/>
          <w:p>
            <w:pPr>
              <w:pStyle w:val="Compact"/>
            </w:pPr>
            <w:r>
              <w:t xml:space="preserve">15205067</w:t>
            </w:r>
          </w:p>
        </w:tc>
        <w:tc>
          <w:tcPr/>
          <w:p>
            <w:pPr>
              <w:pStyle w:val="Compact"/>
            </w:pPr>
            <w:r>
              <w:t xml:space="preserve">Morcote-Vulkanite: Andesit und Dazit</w:t>
            </w:r>
          </w:p>
        </w:tc>
        <w:tc>
          <w:tcPr/>
          <w:p>
            <w:pPr>
              <w:pStyle w:val="Compact"/>
            </w:pPr>
            <w:r>
              <w:t xml:space="preserve">Andesit</w:t>
            </w:r>
          </w:p>
        </w:tc>
        <w:tc>
          <w:tcPr/>
          <w:p>
            <w:pPr>
              <w:pStyle w:val="Compact"/>
            </w:pPr>
            <w:r>
              <w:t xml:space="preserve">Dazit</w:t>
            </w:r>
          </w:p>
        </w:tc>
        <w:tc>
          <w:tcPr/>
          <w:p>
            <w:pPr>
              <w:pStyle w:val="Compact"/>
            </w:pPr>
            <w:r>
              <w:t xml:space="preserve">–</w:t>
            </w:r>
          </w:p>
        </w:tc>
        <w:tc>
          <w:tcPr/>
          <w:p>
            <w:pPr>
              <w:pStyle w:val="Compact"/>
            </w:pPr>
            <w:r>
              <w:t xml:space="preserve">–</w:t>
            </w:r>
          </w:p>
        </w:tc>
        <w:tc>
          <w:tcPr/>
          <w:p>
            <w:pPr>
              <w:pStyle w:val="Compact"/>
            </w:pPr>
            <w:r>
              <w:t xml:space="preserve">Cisuralien</w:t>
            </w:r>
          </w:p>
        </w:tc>
        <w:tc>
          <w:tcPr/>
          <w:p>
            <w:pPr>
              <w:pStyle w:val="Compact"/>
            </w:pPr>
            <w:r>
              <w:t xml:space="preserve">Cisuralien</w:t>
            </w:r>
          </w:p>
        </w:tc>
      </w:tr>
      <w:tr>
        <w:tc>
          <w:tcPr/>
          <w:p>
            <w:pPr>
              <w:pStyle w:val="Compact"/>
            </w:pPr>
            <w:r>
              <w:t xml:space="preserve">15205068</w:t>
            </w:r>
          </w:p>
        </w:tc>
        <w:tc>
          <w:tcPr/>
          <w:p>
            <w:pPr>
              <w:pStyle w:val="Compact"/>
            </w:pPr>
            <w:r>
              <w:t xml:space="preserve">Morcote-Vulkanite: Basalt</w:t>
            </w:r>
          </w:p>
        </w:tc>
        <w:tc>
          <w:tcPr/>
          <w:p>
            <w:pPr>
              <w:pStyle w:val="Compact"/>
            </w:pPr>
            <w:r>
              <w:t xml:space="preserve">Basalt</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Cisuralien</w:t>
            </w:r>
          </w:p>
        </w:tc>
        <w:tc>
          <w:tcPr/>
          <w:p>
            <w:pPr>
              <w:pStyle w:val="Compact"/>
            </w:pPr>
            <w:r>
              <w:t xml:space="preserve">Cisuralien</w:t>
            </w:r>
          </w:p>
        </w:tc>
      </w:tr>
      <w:tr>
        <w:tc>
          <w:tcPr/>
          <w:p>
            <w:pPr>
              <w:pStyle w:val="Compact"/>
            </w:pPr>
            <w:r>
              <w:t xml:space="preserve">15205069</w:t>
            </w:r>
          </w:p>
        </w:tc>
        <w:tc>
          <w:tcPr/>
          <w:p>
            <w:pPr>
              <w:pStyle w:val="Compact"/>
            </w:pPr>
            <w:r>
              <w:t xml:space="preserve">Morcote-Vulkanite: Basaler Tuf</w:t>
            </w:r>
          </w:p>
        </w:tc>
        <w:tc>
          <w:tcPr/>
          <w:p>
            <w:pPr>
              <w:pStyle w:val="Compact"/>
            </w:pPr>
            <w:r>
              <w:t xml:space="preserve">Tuffit</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Cisuralien</w:t>
            </w:r>
          </w:p>
        </w:tc>
        <w:tc>
          <w:tcPr/>
          <w:p>
            <w:pPr>
              <w:pStyle w:val="Compact"/>
            </w:pPr>
            <w:r>
              <w:t xml:space="preserve">Cisuralien</w:t>
            </w:r>
          </w:p>
        </w:tc>
      </w:tr>
      <w:tr>
        <w:tc>
          <w:tcPr/>
          <w:p>
            <w:pPr>
              <w:pStyle w:val="Compact"/>
            </w:pPr>
            <w:r>
              <w:t xml:space="preserve">15205070</w:t>
            </w:r>
          </w:p>
        </w:tc>
        <w:tc>
          <w:tcPr/>
          <w:p>
            <w:pPr>
              <w:pStyle w:val="Compact"/>
            </w:pPr>
            <w:r>
              <w:t xml:space="preserve">Manno-Fm.</w:t>
            </w:r>
          </w:p>
        </w:tc>
        <w:tc>
          <w:tcPr/>
          <w:p>
            <w:pPr>
              <w:pStyle w:val="Compact"/>
            </w:pPr>
            <w:r>
              <w:t xml:space="preserve">Konglomerat</w:t>
            </w:r>
          </w:p>
        </w:tc>
        <w:tc>
          <w:tcPr/>
          <w:p>
            <w:pPr>
              <w:pStyle w:val="Compact"/>
            </w:pPr>
            <w:r>
              <w:t xml:space="preserve">Sandstein</w:t>
            </w:r>
          </w:p>
        </w:tc>
        <w:tc>
          <w:tcPr/>
          <w:p>
            <w:pPr>
              <w:pStyle w:val="Compact"/>
            </w:pPr>
            <w:r>
              <w:t xml:space="preserve">Schiefer: tonig: Anthrazit</w:t>
            </w:r>
          </w:p>
        </w:tc>
        <w:tc>
          <w:tcPr/>
          <w:p>
            <w:pPr>
              <w:pStyle w:val="Compact"/>
            </w:pPr>
            <w:r>
              <w:t xml:space="preserve">Manno-Formation</w:t>
            </w:r>
          </w:p>
        </w:tc>
        <w:tc>
          <w:tcPr/>
          <w:p>
            <w:pPr>
              <w:pStyle w:val="Compact"/>
            </w:pPr>
            <w:r>
              <w:t xml:space="preserve">Pennsylvanien</w:t>
            </w:r>
          </w:p>
        </w:tc>
        <w:tc>
          <w:tcPr/>
          <w:p>
            <w:pPr>
              <w:pStyle w:val="Compact"/>
            </w:pPr>
            <w:r>
              <w:t xml:space="preserve">Pennsylvanien</w:t>
            </w:r>
          </w:p>
        </w:tc>
      </w:tr>
      <w:tr>
        <w:tc>
          <w:tcPr/>
          <w:p>
            <w:pPr>
              <w:pStyle w:val="Compact"/>
            </w:pPr>
            <w:r>
              <w:t xml:space="preserve">15205071</w:t>
            </w:r>
          </w:p>
        </w:tc>
        <w:tc>
          <w:tcPr/>
          <w:p>
            <w:pPr>
              <w:pStyle w:val="Compact"/>
            </w:pPr>
            <w:r>
              <w:t xml:space="preserve">Südalpin: Paläogen-Neogen</w:t>
            </w:r>
          </w:p>
        </w:tc>
        <w:tc>
          <w:tcPr/>
          <w:p>
            <w:pPr>
              <w:pStyle w:val="Compact"/>
            </w:pPr>
            <w:r>
              <w:t xml:space="preserve">Konglomerat</w:t>
            </w:r>
          </w:p>
        </w:tc>
        <w:tc>
          <w:tcPr/>
          <w:p>
            <w:pPr>
              <w:pStyle w:val="Compact"/>
            </w:pPr>
            <w:r>
              <w:t xml:space="preserve">Sandstein</w:t>
            </w:r>
          </w:p>
        </w:tc>
        <w:tc>
          <w:tcPr/>
          <w:p>
            <w:pPr>
              <w:pStyle w:val="Compact"/>
            </w:pPr>
            <w:r>
              <w:t xml:space="preserve">Pelit</w:t>
            </w:r>
          </w:p>
        </w:tc>
        <w:tc>
          <w:tcPr/>
          <w:p>
            <w:pPr>
              <w:pStyle w:val="Compact"/>
            </w:pPr>
            <w:r>
              <w:t xml:space="preserve">–</w:t>
            </w:r>
          </w:p>
        </w:tc>
        <w:tc>
          <w:tcPr/>
          <w:p>
            <w:pPr>
              <w:pStyle w:val="Compact"/>
            </w:pPr>
            <w:r>
              <w:t xml:space="preserve">Paläogen</w:t>
            </w:r>
          </w:p>
        </w:tc>
        <w:tc>
          <w:tcPr/>
          <w:p>
            <w:pPr>
              <w:pStyle w:val="Compact"/>
            </w:pPr>
            <w:r>
              <w:t xml:space="preserve">Neogen</w:t>
            </w:r>
          </w:p>
        </w:tc>
      </w:tr>
      <w:tr>
        <w:tc>
          <w:tcPr/>
          <w:p>
            <w:pPr>
              <w:pStyle w:val="Compact"/>
            </w:pPr>
            <w:r>
              <w:t xml:space="preserve">15205072</w:t>
            </w:r>
          </w:p>
        </w:tc>
        <w:tc>
          <w:tcPr/>
          <w:p>
            <w:pPr>
              <w:pStyle w:val="Compact"/>
            </w:pPr>
            <w:r>
              <w:t xml:space="preserve">Südalpin: Kreide</w:t>
            </w:r>
          </w:p>
        </w:tc>
        <w:tc>
          <w:tcPr/>
          <w:p>
            <w:pPr>
              <w:pStyle w:val="Compact"/>
            </w:pPr>
            <w:r>
              <w:t xml:space="preserve">Sandstein</w:t>
            </w:r>
          </w:p>
        </w:tc>
        <w:tc>
          <w:tcPr/>
          <w:p>
            <w:pPr>
              <w:pStyle w:val="Compact"/>
            </w:pPr>
            <w:r>
              <w:t xml:space="preserve">Pelit</w:t>
            </w:r>
          </w:p>
        </w:tc>
        <w:tc>
          <w:tcPr/>
          <w:p>
            <w:pPr>
              <w:pStyle w:val="Compact"/>
            </w:pPr>
            <w:r>
              <w:t xml:space="preserve">Kalkstein</w:t>
            </w:r>
          </w:p>
        </w:tc>
        <w:tc>
          <w:tcPr/>
          <w:p>
            <w:pPr>
              <w:pStyle w:val="Compact"/>
            </w:pPr>
            <w:r>
              <w:t xml:space="preserve">–</w:t>
            </w:r>
          </w:p>
        </w:tc>
        <w:tc>
          <w:tcPr/>
          <w:p>
            <w:pPr>
              <w:pStyle w:val="Compact"/>
            </w:pPr>
            <w:r>
              <w:t xml:space="preserve">Kreide</w:t>
            </w:r>
          </w:p>
        </w:tc>
        <w:tc>
          <w:tcPr/>
          <w:p>
            <w:pPr>
              <w:pStyle w:val="Compact"/>
            </w:pPr>
            <w:r>
              <w:t xml:space="preserve">Kreide</w:t>
            </w:r>
          </w:p>
        </w:tc>
      </w:tr>
      <w:tr>
        <w:tc>
          <w:tcPr/>
          <w:p>
            <w:pPr>
              <w:pStyle w:val="Compact"/>
            </w:pPr>
            <w:r>
              <w:t xml:space="preserve">15205073</w:t>
            </w:r>
          </w:p>
        </w:tc>
        <w:tc>
          <w:tcPr/>
          <w:p>
            <w:pPr>
              <w:pStyle w:val="Compact"/>
            </w:pPr>
            <w:r>
              <w:t xml:space="preserve">Südalpin: Radiolarit-Aptychenkalk</w:t>
            </w:r>
          </w:p>
        </w:tc>
        <w:tc>
          <w:tcPr/>
          <w:p>
            <w:pPr>
              <w:pStyle w:val="Compact"/>
            </w:pPr>
            <w:r>
              <w:t xml:space="preserve">Gestein: kieselig: Radiolarien</w:t>
            </w:r>
          </w:p>
        </w:tc>
        <w:tc>
          <w:tcPr/>
          <w:p>
            <w:pPr>
              <w:pStyle w:val="Compact"/>
            </w:pPr>
            <w:r>
              <w:t xml:space="preserve">Kalkstein: mergelig</w:t>
            </w:r>
          </w:p>
        </w:tc>
        <w:tc>
          <w:tcPr/>
          <w:p>
            <w:pPr>
              <w:pStyle w:val="Compact"/>
            </w:pPr>
            <w:r>
              <w:t xml:space="preserve">–</w:t>
            </w:r>
          </w:p>
        </w:tc>
        <w:tc>
          <w:tcPr/>
          <w:p>
            <w:pPr>
              <w:pStyle w:val="Compact"/>
            </w:pPr>
            <w:r>
              <w:t xml:space="preserve">–</w:t>
            </w:r>
          </w:p>
        </w:tc>
        <w:tc>
          <w:tcPr/>
          <w:p>
            <w:pPr>
              <w:pStyle w:val="Compact"/>
            </w:pPr>
            <w:r>
              <w:t xml:space="preserve">Später Jura</w:t>
            </w:r>
          </w:p>
        </w:tc>
        <w:tc>
          <w:tcPr/>
          <w:p>
            <w:pPr>
              <w:pStyle w:val="Compact"/>
            </w:pPr>
            <w:r>
              <w:t xml:space="preserve">Später Jura</w:t>
            </w:r>
          </w:p>
        </w:tc>
      </w:tr>
      <w:tr>
        <w:tc>
          <w:tcPr/>
          <w:p>
            <w:pPr>
              <w:pStyle w:val="Compact"/>
            </w:pPr>
            <w:r>
              <w:t xml:space="preserve">15205074</w:t>
            </w:r>
          </w:p>
        </w:tc>
        <w:tc>
          <w:tcPr/>
          <w:p>
            <w:pPr>
              <w:pStyle w:val="Compact"/>
            </w:pPr>
            <w:r>
              <w:t xml:space="preserve">Südalpin: Dogger</w:t>
            </w:r>
          </w:p>
        </w:tc>
        <w:tc>
          <w:tcPr/>
          <w:p>
            <w:pPr>
              <w:pStyle w:val="Compact"/>
            </w:pPr>
            <w:r>
              <w:t xml:space="preserve">Kalkstein: mergelig-kieselig</w:t>
            </w:r>
          </w:p>
        </w:tc>
        <w:tc>
          <w:tcPr/>
          <w:p>
            <w:pPr>
              <w:pStyle w:val="Compact"/>
            </w:pPr>
            <w:r>
              <w:t xml:space="preserve">Mergelstein</w:t>
            </w:r>
          </w:p>
        </w:tc>
        <w:tc>
          <w:tcPr/>
          <w:p>
            <w:pPr>
              <w:pStyle w:val="Compact"/>
            </w:pPr>
            <w:r>
              <w:t xml:space="preserve">–</w:t>
            </w:r>
          </w:p>
        </w:tc>
        <w:tc>
          <w:tcPr/>
          <w:p>
            <w:pPr>
              <w:pStyle w:val="Compact"/>
            </w:pPr>
            <w:r>
              <w:t xml:space="preserve">–</w:t>
            </w:r>
          </w:p>
        </w:tc>
        <w:tc>
          <w:tcPr/>
          <w:p>
            <w:pPr>
              <w:pStyle w:val="Compact"/>
            </w:pPr>
            <w:r>
              <w:t xml:space="preserve">Mittlerer Jura</w:t>
            </w:r>
          </w:p>
        </w:tc>
        <w:tc>
          <w:tcPr/>
          <w:p>
            <w:pPr>
              <w:pStyle w:val="Compact"/>
            </w:pPr>
            <w:r>
              <w:t xml:space="preserve">Mittlerer Jura</w:t>
            </w:r>
          </w:p>
        </w:tc>
      </w:tr>
      <w:tr>
        <w:tc>
          <w:tcPr/>
          <w:p>
            <w:pPr>
              <w:pStyle w:val="Compact"/>
            </w:pPr>
            <w:r>
              <w:t xml:space="preserve">15205075</w:t>
            </w:r>
          </w:p>
        </w:tc>
        <w:tc>
          <w:tcPr/>
          <w:p>
            <w:pPr>
              <w:pStyle w:val="Compact"/>
            </w:pPr>
            <w:r>
              <w:t xml:space="preserve">Südalpin: Lias</w:t>
            </w:r>
          </w:p>
        </w:tc>
        <w:tc>
          <w:tcPr/>
          <w:p>
            <w:pPr>
              <w:pStyle w:val="Compact"/>
            </w:pPr>
            <w:r>
              <w:t xml:space="preserve">Kalkstein</w:t>
            </w:r>
          </w:p>
        </w:tc>
        <w:tc>
          <w:tcPr/>
          <w:p>
            <w:pPr>
              <w:pStyle w:val="Compact"/>
            </w:pPr>
            <w:r>
              <w:t xml:space="preserve">Mergelstein</w:t>
            </w:r>
          </w:p>
        </w:tc>
        <w:tc>
          <w:tcPr/>
          <w:p>
            <w:pPr>
              <w:pStyle w:val="Compact"/>
            </w:pPr>
            <w:r>
              <w:t xml:space="preserve">Brekzie</w:t>
            </w:r>
          </w:p>
        </w:tc>
        <w:tc>
          <w:tcPr/>
          <w:p>
            <w:pPr>
              <w:pStyle w:val="Compact"/>
            </w:pPr>
            <w:r>
              <w:t xml:space="preserve">–</w:t>
            </w:r>
          </w:p>
        </w:tc>
        <w:tc>
          <w:tcPr/>
          <w:p>
            <w:pPr>
              <w:pStyle w:val="Compact"/>
            </w:pPr>
            <w:r>
              <w:t xml:space="preserve">Früher Jura</w:t>
            </w:r>
          </w:p>
        </w:tc>
        <w:tc>
          <w:tcPr/>
          <w:p>
            <w:pPr>
              <w:pStyle w:val="Compact"/>
            </w:pPr>
            <w:r>
              <w:t xml:space="preserve">Früher Jura</w:t>
            </w:r>
          </w:p>
        </w:tc>
      </w:tr>
      <w:tr>
        <w:tc>
          <w:tcPr/>
          <w:p>
            <w:pPr>
              <w:pStyle w:val="Compact"/>
            </w:pPr>
            <w:r>
              <w:t xml:space="preserve">15205076</w:t>
            </w:r>
          </w:p>
        </w:tc>
        <w:tc>
          <w:tcPr/>
          <w:p>
            <w:pPr>
              <w:pStyle w:val="Compact"/>
            </w:pPr>
            <w:r>
              <w:t xml:space="preserve">Südalpin: Trias</w:t>
            </w:r>
          </w:p>
        </w:tc>
        <w:tc>
          <w:tcPr/>
          <w:p>
            <w:pPr>
              <w:pStyle w:val="Compact"/>
            </w:pPr>
            <w:r>
              <w:t xml:space="preserve">Dolomitstein</w:t>
            </w:r>
          </w:p>
        </w:tc>
        <w:tc>
          <w:tcPr/>
          <w:p>
            <w:pPr>
              <w:pStyle w:val="Compact"/>
            </w:pPr>
            <w:r>
              <w:t xml:space="preserve">Pelit</w:t>
            </w:r>
          </w:p>
        </w:tc>
        <w:tc>
          <w:tcPr/>
          <w:p>
            <w:pPr>
              <w:pStyle w:val="Compact"/>
            </w:pPr>
            <w:r>
              <w:t xml:space="preserve">Kalkstein</w:t>
            </w:r>
          </w:p>
        </w:tc>
        <w:tc>
          <w:tcPr/>
          <w:p>
            <w:pPr>
              <w:pStyle w:val="Compact"/>
            </w:pPr>
            <w:r>
              <w:t xml:space="preserve">–</w:t>
            </w:r>
          </w:p>
        </w:tc>
        <w:tc>
          <w:tcPr/>
          <w:p>
            <w:pPr>
              <w:pStyle w:val="Compact"/>
            </w:pPr>
            <w:r>
              <w:t xml:space="preserve">Trias</w:t>
            </w:r>
          </w:p>
        </w:tc>
        <w:tc>
          <w:tcPr/>
          <w:p>
            <w:pPr>
              <w:pStyle w:val="Compact"/>
            </w:pPr>
            <w:r>
              <w:t xml:space="preserve">Trias</w:t>
            </w:r>
          </w:p>
        </w:tc>
      </w:tr>
      <w:tr>
        <w:tc>
          <w:tcPr/>
          <w:p>
            <w:pPr>
              <w:pStyle w:val="Compact"/>
            </w:pPr>
            <w:r>
              <w:t xml:space="preserve">15205077</w:t>
            </w:r>
          </w:p>
        </w:tc>
        <w:tc>
          <w:tcPr/>
          <w:p>
            <w:pPr>
              <w:pStyle w:val="Compact"/>
            </w:pPr>
            <w:r>
              <w:t xml:space="preserve">Südalpin: Permo-Karbon</w:t>
            </w:r>
          </w:p>
        </w:tc>
        <w:tc>
          <w:tcPr/>
          <w:p>
            <w:pPr>
              <w:pStyle w:val="Compact"/>
            </w:pPr>
            <w:r>
              <w:t xml:space="preserve">Konglomerat</w:t>
            </w:r>
          </w:p>
        </w:tc>
        <w:tc>
          <w:tcPr/>
          <w:p>
            <w:pPr>
              <w:pStyle w:val="Compact"/>
            </w:pPr>
            <w:r>
              <w:t xml:space="preserve">Sandstein</w:t>
            </w:r>
          </w:p>
        </w:tc>
        <w:tc>
          <w:tcPr/>
          <w:p>
            <w:pPr>
              <w:pStyle w:val="Compact"/>
            </w:pPr>
            <w:r>
              <w:t xml:space="preserve">Gestein: vulkanisch</w:t>
            </w:r>
          </w:p>
        </w:tc>
        <w:tc>
          <w:tcPr/>
          <w:p>
            <w:pPr>
              <w:pStyle w:val="Compact"/>
            </w:pPr>
            <w:r>
              <w:t xml:space="preserve">–</w:t>
            </w:r>
          </w:p>
        </w:tc>
        <w:tc>
          <w:tcPr/>
          <w:p>
            <w:pPr>
              <w:pStyle w:val="Compact"/>
            </w:pPr>
            <w:r>
              <w:t xml:space="preserve">Karbon</w:t>
            </w:r>
          </w:p>
        </w:tc>
        <w:tc>
          <w:tcPr/>
          <w:p>
            <w:pPr>
              <w:pStyle w:val="Compact"/>
            </w:pPr>
            <w:r>
              <w:t xml:space="preserve">Perm</w:t>
            </w:r>
          </w:p>
        </w:tc>
      </w:tr>
      <w:tr>
        <w:tc>
          <w:tcPr/>
          <w:p>
            <w:pPr>
              <w:pStyle w:val="Compact"/>
            </w:pPr>
            <w:r>
              <w:t xml:space="preserve">15205078</w:t>
            </w:r>
          </w:p>
        </w:tc>
        <w:tc>
          <w:tcPr/>
          <w:p>
            <w:pPr>
              <w:pStyle w:val="Compact"/>
            </w:pPr>
            <w:r>
              <w:t xml:space="preserve">Südalpin: Grundgebirge</w:t>
            </w:r>
          </w:p>
        </w:tc>
        <w:tc>
          <w:tcPr/>
          <w:p>
            <w:pPr>
              <w:pStyle w:val="Compact"/>
            </w:pPr>
            <w:r>
              <w:t xml:space="preserve">Gneis</w:t>
            </w:r>
          </w:p>
        </w:tc>
        <w:tc>
          <w:tcPr/>
          <w:p>
            <w:pPr>
              <w:pStyle w:val="Compact"/>
            </w:pPr>
            <w:r>
              <w:t xml:space="preserve">Amphibolit</w:t>
            </w:r>
          </w:p>
        </w:tc>
        <w:tc>
          <w:tcPr/>
          <w:p>
            <w:pPr>
              <w:pStyle w:val="Compact"/>
            </w:pPr>
            <w:r>
              <w:t xml:space="preserve">–</w:t>
            </w:r>
          </w:p>
        </w:tc>
        <w:tc>
          <w:tcPr/>
          <w:p>
            <w:pPr>
              <w:pStyle w:val="Compact"/>
            </w:pPr>
            <w:r>
              <w:t xml:space="preserve">–</w:t>
            </w:r>
          </w:p>
        </w:tc>
        <w:tc>
          <w:tcPr/>
          <w:p>
            <w:pPr>
              <w:pStyle w:val="Compact"/>
            </w:pPr>
            <w:r>
              <w:t xml:space="preserve">Proterozoikum</w:t>
            </w:r>
          </w:p>
        </w:tc>
        <w:tc>
          <w:tcPr/>
          <w:p>
            <w:pPr>
              <w:pStyle w:val="Compact"/>
            </w:pPr>
            <w:r>
              <w:t xml:space="preserve">Paläozoikum</w:t>
            </w:r>
          </w:p>
        </w:tc>
      </w:tr>
      <w:tr>
        <w:tc>
          <w:tcPr/>
          <w:p>
            <w:pPr>
              <w:pStyle w:val="Compact"/>
            </w:pPr>
            <w:r>
              <w:t xml:space="preserve">15205079</w:t>
            </w:r>
          </w:p>
        </w:tc>
        <w:tc>
          <w:tcPr/>
          <w:p>
            <w:pPr>
              <w:pStyle w:val="Compact"/>
            </w:pPr>
            <w:r>
              <w:t xml:space="preserve">Südalpin: Variszische Intrusiva</w:t>
            </w:r>
          </w:p>
        </w:tc>
        <w:tc>
          <w:tcPr/>
          <w:p>
            <w:pPr>
              <w:pStyle w:val="Compact"/>
            </w:pPr>
            <w:r>
              <w:t xml:space="preserve">Gestein: plutonisch</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spätes Paläozoikum</w:t>
            </w:r>
          </w:p>
        </w:tc>
        <w:tc>
          <w:tcPr/>
          <w:p>
            <w:pPr>
              <w:pStyle w:val="Compact"/>
            </w:pPr>
            <w:r>
              <w:t xml:space="preserve">spätes Paläozoikum</w:t>
            </w:r>
          </w:p>
        </w:tc>
      </w:tr>
      <w:tr>
        <w:tc>
          <w:tcPr/>
          <w:p>
            <w:pPr>
              <w:pStyle w:val="Compact"/>
            </w:pPr>
            <w:r>
              <w:t xml:space="preserve">15205080</w:t>
            </w:r>
          </w:p>
        </w:tc>
        <w:tc>
          <w:tcPr/>
          <w:p>
            <w:pPr>
              <w:pStyle w:val="Compact"/>
            </w:pPr>
            <w:r>
              <w:t xml:space="preserve">San-Bernardo-Gneis</w:t>
            </w:r>
          </w:p>
        </w:tc>
        <w:tc>
          <w:tcPr/>
          <w:p>
            <w:pPr>
              <w:pStyle w:val="Compact"/>
            </w:pPr>
            <w:r>
              <w:t xml:space="preserve">Gneis</w:t>
            </w:r>
          </w:p>
        </w:tc>
        <w:tc>
          <w:tcPr/>
          <w:p>
            <w:pPr>
              <w:pStyle w:val="Compact"/>
            </w:pPr>
            <w:r>
              <w:t xml:space="preserve">–</w:t>
            </w:r>
          </w:p>
        </w:tc>
        <w:tc>
          <w:tcPr/>
          <w:p>
            <w:pPr>
              <w:pStyle w:val="Compact"/>
            </w:pPr>
            <w:r>
              <w:t xml:space="preserve">–</w:t>
            </w:r>
          </w:p>
        </w:tc>
        <w:tc>
          <w:tcPr/>
          <w:p>
            <w:pPr>
              <w:pStyle w:val="Compact"/>
            </w:pPr>
            <w:r>
              <w:t xml:space="preserve">San-Bernardo-Gneis</w:t>
            </w:r>
          </w:p>
        </w:tc>
        <w:tc>
          <w:tcPr/>
          <w:p>
            <w:pPr>
              <w:pStyle w:val="Compact"/>
            </w:pPr>
            <w:r>
              <w:t xml:space="preserve">Ordovizium</w:t>
            </w:r>
          </w:p>
        </w:tc>
        <w:tc>
          <w:tcPr/>
          <w:p>
            <w:pPr>
              <w:pStyle w:val="Compact"/>
            </w:pPr>
            <w:r>
              <w:t xml:space="preserve">Silur</w:t>
            </w:r>
          </w:p>
        </w:tc>
      </w:tr>
      <w:tr>
        <w:tc>
          <w:tcPr/>
          <w:p>
            <w:pPr>
              <w:pStyle w:val="Compact"/>
            </w:pPr>
            <w:r>
              <w:t xml:space="preserve">15205081</w:t>
            </w:r>
          </w:p>
        </w:tc>
        <w:tc>
          <w:tcPr/>
          <w:p>
            <w:pPr>
              <w:pStyle w:val="Compact"/>
            </w:pPr>
            <w:r>
              <w:t xml:space="preserve">Südalpin: Prävariszische Metasedimente</w:t>
            </w:r>
          </w:p>
        </w:tc>
        <w:tc>
          <w:tcPr/>
          <w:p>
            <w:pPr>
              <w:pStyle w:val="Compact"/>
            </w:pPr>
            <w:r>
              <w:t xml:space="preserve">Gneis: sedimentär</w:t>
            </w:r>
          </w:p>
        </w:tc>
        <w:tc>
          <w:tcPr/>
          <w:p>
            <w:pPr>
              <w:pStyle w:val="Compact"/>
            </w:pPr>
            <w:r>
              <w:t xml:space="preserve">Schiefer: Glimmer</w:t>
            </w:r>
          </w:p>
        </w:tc>
        <w:tc>
          <w:tcPr/>
          <w:p>
            <w:pPr>
              <w:pStyle w:val="Compact"/>
            </w:pPr>
            <w:r>
              <w:t xml:space="preserve">–</w:t>
            </w:r>
          </w:p>
        </w:tc>
        <w:tc>
          <w:tcPr/>
          <w:p>
            <w:pPr>
              <w:pStyle w:val="Compact"/>
            </w:pPr>
            <w:r>
              <w:t xml:space="preserve">–</w:t>
            </w:r>
          </w:p>
        </w:tc>
        <w:tc>
          <w:tcPr/>
          <w:p>
            <w:pPr>
              <w:pStyle w:val="Compact"/>
            </w:pPr>
            <w:r>
              <w:t xml:space="preserve">Proterozoikum</w:t>
            </w:r>
          </w:p>
        </w:tc>
        <w:tc>
          <w:tcPr/>
          <w:p>
            <w:pPr>
              <w:pStyle w:val="Compact"/>
            </w:pPr>
            <w:r>
              <w:t xml:space="preserve">Paläozoikum</w:t>
            </w:r>
          </w:p>
        </w:tc>
      </w:tr>
      <w:tr>
        <w:tc>
          <w:tcPr/>
          <w:p>
            <w:pPr>
              <w:pStyle w:val="Compact"/>
            </w:pPr>
            <w:r>
              <w:t xml:space="preserve">15205082</w:t>
            </w:r>
          </w:p>
        </w:tc>
        <w:tc>
          <w:tcPr/>
          <w:p>
            <w:pPr>
              <w:pStyle w:val="Compact"/>
            </w:pPr>
            <w:r>
              <w:t xml:space="preserve">Stabbiello-Gneis</w:t>
            </w:r>
          </w:p>
        </w:tc>
        <w:tc>
          <w:tcPr/>
          <w:p>
            <w:pPr>
              <w:pStyle w:val="Compact"/>
            </w:pPr>
            <w:r>
              <w:t xml:space="preserve">Gneis: Serizit</w:t>
            </w:r>
          </w:p>
        </w:tc>
        <w:tc>
          <w:tcPr/>
          <w:p>
            <w:pPr>
              <w:pStyle w:val="Compact"/>
            </w:pPr>
            <w:r>
              <w:t xml:space="preserve">–</w:t>
            </w:r>
          </w:p>
        </w:tc>
        <w:tc>
          <w:tcPr/>
          <w:p>
            <w:pPr>
              <w:pStyle w:val="Compact"/>
            </w:pPr>
            <w:r>
              <w:t xml:space="preserve">–</w:t>
            </w:r>
          </w:p>
        </w:tc>
        <w:tc>
          <w:tcPr/>
          <w:p>
            <w:pPr>
              <w:pStyle w:val="Compact"/>
            </w:pPr>
            <w:r>
              <w:t xml:space="preserve">Stabbiello-Gneis</w:t>
            </w:r>
          </w:p>
        </w:tc>
        <w:tc>
          <w:tcPr/>
          <w:p>
            <w:pPr>
              <w:pStyle w:val="Compact"/>
            </w:pPr>
            <w:r>
              <w:t xml:space="preserve">Proterozoikum</w:t>
            </w:r>
          </w:p>
        </w:tc>
        <w:tc>
          <w:tcPr/>
          <w:p>
            <w:pPr>
              <w:pStyle w:val="Compact"/>
            </w:pPr>
            <w:r>
              <w:t xml:space="preserve">Paläozoikum</w:t>
            </w:r>
          </w:p>
        </w:tc>
      </w:tr>
      <w:tr>
        <w:tc>
          <w:tcPr/>
          <w:p>
            <w:pPr>
              <w:pStyle w:val="Compact"/>
            </w:pPr>
            <w:r>
              <w:t xml:space="preserve">15205083</w:t>
            </w:r>
          </w:p>
        </w:tc>
        <w:tc>
          <w:tcPr/>
          <w:p>
            <w:pPr>
              <w:pStyle w:val="Compact"/>
            </w:pPr>
            <w:r>
              <w:t xml:space="preserve">Giumello-Gneis</w:t>
            </w:r>
          </w:p>
        </w:tc>
        <w:tc>
          <w:tcPr/>
          <w:p>
            <w:pPr>
              <w:pStyle w:val="Compact"/>
            </w:pPr>
            <w:r>
              <w:t xml:space="preserve">Gneis: Aluminosilikat</w:t>
            </w:r>
          </w:p>
        </w:tc>
        <w:tc>
          <w:tcPr/>
          <w:p>
            <w:pPr>
              <w:pStyle w:val="Compact"/>
            </w:pPr>
            <w:r>
              <w:t xml:space="preserve">–</w:t>
            </w:r>
          </w:p>
        </w:tc>
        <w:tc>
          <w:tcPr/>
          <w:p>
            <w:pPr>
              <w:pStyle w:val="Compact"/>
            </w:pPr>
            <w:r>
              <w:t xml:space="preserve">–</w:t>
            </w:r>
          </w:p>
        </w:tc>
        <w:tc>
          <w:tcPr/>
          <w:p>
            <w:pPr>
              <w:pStyle w:val="Compact"/>
            </w:pPr>
            <w:r>
              <w:t xml:space="preserve">Giumello-Gneis</w:t>
            </w:r>
          </w:p>
        </w:tc>
        <w:tc>
          <w:tcPr/>
          <w:p>
            <w:pPr>
              <w:pStyle w:val="Compact"/>
            </w:pPr>
            <w:r>
              <w:t xml:space="preserve">Proterozoikum</w:t>
            </w:r>
          </w:p>
        </w:tc>
        <w:tc>
          <w:tcPr/>
          <w:p>
            <w:pPr>
              <w:pStyle w:val="Compact"/>
            </w:pPr>
            <w:r>
              <w:t xml:space="preserve">Paläozoikum</w:t>
            </w:r>
          </w:p>
        </w:tc>
      </w:tr>
      <w:tr>
        <w:tc>
          <w:tcPr/>
          <w:p>
            <w:pPr>
              <w:pStyle w:val="Compact"/>
            </w:pPr>
            <w:r>
              <w:t xml:space="preserve">15205084</w:t>
            </w:r>
          </w:p>
        </w:tc>
        <w:tc>
          <w:tcPr/>
          <w:p>
            <w:pPr>
              <w:pStyle w:val="Compact"/>
            </w:pPr>
            <w:r>
              <w:t xml:space="preserve">Ceneri-Gneis</w:t>
            </w:r>
          </w:p>
        </w:tc>
        <w:tc>
          <w:tcPr/>
          <w:p>
            <w:pPr>
              <w:pStyle w:val="Compact"/>
            </w:pPr>
            <w:r>
              <w:t xml:space="preserve">Gneis: Granat</w:t>
            </w:r>
          </w:p>
        </w:tc>
        <w:tc>
          <w:tcPr/>
          <w:p>
            <w:pPr>
              <w:pStyle w:val="Compact"/>
            </w:pPr>
            <w:r>
              <w:t xml:space="preserve">–</w:t>
            </w:r>
          </w:p>
        </w:tc>
        <w:tc>
          <w:tcPr/>
          <w:p>
            <w:pPr>
              <w:pStyle w:val="Compact"/>
            </w:pPr>
            <w:r>
              <w:t xml:space="preserve">–</w:t>
            </w:r>
          </w:p>
        </w:tc>
        <w:tc>
          <w:tcPr/>
          <w:p>
            <w:pPr>
              <w:pStyle w:val="Compact"/>
            </w:pPr>
            <w:r>
              <w:t xml:space="preserve">Ceneri-Gneis</w:t>
            </w:r>
          </w:p>
        </w:tc>
        <w:tc>
          <w:tcPr/>
          <w:p>
            <w:pPr>
              <w:pStyle w:val="Compact"/>
            </w:pPr>
            <w:r>
              <w:t xml:space="preserve">Spätes Ordovizium</w:t>
            </w:r>
          </w:p>
        </w:tc>
        <w:tc>
          <w:tcPr/>
          <w:p>
            <w:pPr>
              <w:pStyle w:val="Compact"/>
            </w:pPr>
            <w:r>
              <w:t xml:space="preserve">Spätes Ordovizium</w:t>
            </w:r>
          </w:p>
        </w:tc>
      </w:tr>
      <w:tr>
        <w:tc>
          <w:tcPr/>
          <w:p>
            <w:pPr>
              <w:pStyle w:val="Compact"/>
            </w:pPr>
            <w:r>
              <w:t xml:space="preserve">15205085</w:t>
            </w:r>
          </w:p>
        </w:tc>
        <w:tc>
          <w:tcPr/>
          <w:p>
            <w:pPr>
              <w:pStyle w:val="Compact"/>
            </w:pPr>
            <w:r>
              <w:t xml:space="preserve">Südalpin: Proterozoische und paläozoische mafische und ultramafische Gesteine</w:t>
            </w:r>
          </w:p>
        </w:tc>
        <w:tc>
          <w:tcPr/>
          <w:p>
            <w:pPr>
              <w:pStyle w:val="Compact"/>
            </w:pPr>
            <w:r>
              <w:t xml:space="preserve">Gestein: mafisch</w:t>
            </w:r>
          </w:p>
        </w:tc>
        <w:tc>
          <w:tcPr/>
          <w:p>
            <w:pPr>
              <w:pStyle w:val="Compact"/>
            </w:pPr>
            <w:r>
              <w:t xml:space="preserve">Gestein: ultramafisch</w:t>
            </w:r>
          </w:p>
        </w:tc>
        <w:tc>
          <w:tcPr/>
          <w:p>
            <w:pPr>
              <w:pStyle w:val="Compact"/>
            </w:pPr>
            <w:r>
              <w:t xml:space="preserve">–</w:t>
            </w:r>
          </w:p>
        </w:tc>
        <w:tc>
          <w:tcPr/>
          <w:p>
            <w:pPr>
              <w:pStyle w:val="Compact"/>
            </w:pPr>
            <w:r>
              <w:t xml:space="preserve">–</w:t>
            </w:r>
          </w:p>
        </w:tc>
        <w:tc>
          <w:tcPr/>
          <w:p>
            <w:pPr>
              <w:pStyle w:val="Compact"/>
            </w:pPr>
            <w:r>
              <w:t xml:space="preserve">Proterozoikum</w:t>
            </w:r>
          </w:p>
        </w:tc>
        <w:tc>
          <w:tcPr/>
          <w:p>
            <w:pPr>
              <w:pStyle w:val="Compact"/>
            </w:pPr>
            <w:r>
              <w:t xml:space="preserve">Paläozoikum</w:t>
            </w:r>
          </w:p>
        </w:tc>
      </w:tr>
      <w:tr>
        <w:tc>
          <w:tcPr/>
          <w:p>
            <w:pPr>
              <w:pStyle w:val="Compact"/>
            </w:pPr>
            <w:r>
              <w:t xml:space="preserve">15205086</w:t>
            </w:r>
          </w:p>
        </w:tc>
        <w:tc>
          <w:tcPr/>
          <w:p>
            <w:pPr>
              <w:pStyle w:val="Compact"/>
            </w:pPr>
            <w:r>
              <w:t xml:space="preserve">Mont-Morion-Granit</w:t>
            </w:r>
          </w:p>
        </w:tc>
        <w:tc>
          <w:tcPr/>
          <w:p>
            <w:pPr>
              <w:pStyle w:val="Compact"/>
            </w:pPr>
            <w:r>
              <w:t xml:space="preserve">Granit: porphyrisch</w:t>
            </w:r>
          </w:p>
        </w:tc>
        <w:tc>
          <w:tcPr/>
          <w:p>
            <w:pPr>
              <w:pStyle w:val="Compact"/>
            </w:pPr>
            <w:r>
              <w:t xml:space="preserve">–</w:t>
            </w:r>
          </w:p>
        </w:tc>
        <w:tc>
          <w:tcPr/>
          <w:p>
            <w:pPr>
              <w:pStyle w:val="Compact"/>
            </w:pPr>
            <w:r>
              <w:t xml:space="preserve">–</w:t>
            </w:r>
          </w:p>
        </w:tc>
        <w:tc>
          <w:tcPr/>
          <w:p>
            <w:pPr>
              <w:pStyle w:val="Compact"/>
            </w:pPr>
            <w:r>
              <w:t xml:space="preserve">Mont-Morion-Granit</w:t>
            </w:r>
          </w:p>
        </w:tc>
        <w:tc>
          <w:tcPr/>
          <w:p>
            <w:pPr>
              <w:pStyle w:val="Compact"/>
            </w:pPr>
            <w:r>
              <w:t xml:space="preserve">Perm</w:t>
            </w:r>
          </w:p>
        </w:tc>
        <w:tc>
          <w:tcPr/>
          <w:p>
            <w:pPr>
              <w:pStyle w:val="Compact"/>
            </w:pPr>
            <w:r>
              <w:t xml:space="preserve">Perm</w:t>
            </w:r>
          </w:p>
        </w:tc>
      </w:tr>
      <w:tr>
        <w:tc>
          <w:tcPr/>
          <w:p>
            <w:pPr>
              <w:pStyle w:val="Compact"/>
            </w:pPr>
            <w:r>
              <w:t xml:space="preserve">15202052</w:t>
            </w:r>
          </w:p>
        </w:tc>
        <w:tc>
          <w:tcPr/>
          <w:p>
            <w:pPr>
              <w:pStyle w:val="Compact"/>
            </w:pPr>
            <w:r>
              <w:t xml:space="preserve">Garschella-Fm.</w:t>
            </w:r>
          </w:p>
        </w:tc>
        <w:tc>
          <w:tcPr/>
          <w:p>
            <w:pPr>
              <w:pStyle w:val="Compact"/>
            </w:pPr>
            <w:r>
              <w:t xml:space="preserve">Sandstein: Glaukonit</w:t>
            </w:r>
          </w:p>
        </w:tc>
        <w:tc>
          <w:tcPr/>
          <w:p>
            <w:pPr>
              <w:pStyle w:val="Compact"/>
            </w:pPr>
            <w:r>
              <w:t xml:space="preserve">Kalkstein: spätig: Bioklasten</w:t>
            </w:r>
          </w:p>
        </w:tc>
        <w:tc>
          <w:tcPr/>
          <w:p>
            <w:pPr>
              <w:pStyle w:val="Compact"/>
            </w:pPr>
            <w:r>
              <w:t xml:space="preserve">Mergelstein: sandig</w:t>
            </w:r>
          </w:p>
        </w:tc>
        <w:tc>
          <w:tcPr/>
          <w:p>
            <w:pPr>
              <w:pStyle w:val="Compact"/>
            </w:pPr>
            <w:r>
              <w:t xml:space="preserve">Garschella-Formation</w:t>
            </w:r>
          </w:p>
        </w:tc>
        <w:tc>
          <w:tcPr/>
          <w:p>
            <w:pPr>
              <w:pStyle w:val="Compact"/>
            </w:pPr>
            <w:r>
              <w:t xml:space="preserve">Aptien</w:t>
            </w:r>
          </w:p>
        </w:tc>
        <w:tc>
          <w:tcPr/>
          <w:p>
            <w:pPr>
              <w:pStyle w:val="Compact"/>
            </w:pPr>
            <w:r>
              <w:t xml:space="preserve">Cénomanien</w:t>
            </w:r>
          </w:p>
        </w:tc>
      </w:tr>
      <w:tr>
        <w:tc>
          <w:tcPr/>
          <w:p>
            <w:pPr>
              <w:pStyle w:val="Compact"/>
            </w:pPr>
            <w:r>
              <w:t xml:space="preserve">15202053</w:t>
            </w:r>
          </w:p>
        </w:tc>
        <w:tc>
          <w:tcPr/>
          <w:p>
            <w:pPr>
              <w:pStyle w:val="Compact"/>
            </w:pPr>
            <w:r>
              <w:t xml:space="preserve">Garschella-Fm.: Selun-Mb.</w:t>
            </w:r>
          </w:p>
        </w:tc>
        <w:tc>
          <w:tcPr/>
          <w:p>
            <w:pPr>
              <w:pStyle w:val="Compact"/>
            </w:pPr>
            <w:r>
              <w:t xml:space="preserve">Sandstein: Glaukonit</w:t>
            </w:r>
          </w:p>
        </w:tc>
        <w:tc>
          <w:tcPr/>
          <w:p>
            <w:pPr>
              <w:pStyle w:val="Compact"/>
            </w:pPr>
            <w:r>
              <w:t xml:space="preserve">Kalkstein: sandig-tonig</w:t>
            </w:r>
          </w:p>
        </w:tc>
        <w:tc>
          <w:tcPr/>
          <w:p>
            <w:pPr>
              <w:pStyle w:val="Compact"/>
            </w:pPr>
            <w:r>
              <w:t xml:space="preserve">Kalkstein: sandig: Bioklasten</w:t>
            </w:r>
          </w:p>
        </w:tc>
        <w:tc>
          <w:tcPr/>
          <w:p>
            <w:pPr>
              <w:pStyle w:val="Compact"/>
            </w:pPr>
            <w:r>
              <w:t xml:space="preserve">Selun-Member</w:t>
            </w:r>
          </w:p>
        </w:tc>
        <w:tc>
          <w:tcPr/>
          <w:p>
            <w:pPr>
              <w:pStyle w:val="Compact"/>
            </w:pPr>
            <w:r>
              <w:t xml:space="preserve">Aptien</w:t>
            </w:r>
          </w:p>
        </w:tc>
        <w:tc>
          <w:tcPr/>
          <w:p>
            <w:pPr>
              <w:pStyle w:val="Compact"/>
            </w:pPr>
            <w:r>
              <w:t xml:space="preserve">Cénomanien</w:t>
            </w:r>
          </w:p>
        </w:tc>
      </w:tr>
      <w:tr>
        <w:tc>
          <w:tcPr/>
          <w:p>
            <w:pPr>
              <w:pStyle w:val="Compact"/>
            </w:pPr>
            <w:r>
              <w:t xml:space="preserve">15202054</w:t>
            </w:r>
          </w:p>
        </w:tc>
        <w:tc>
          <w:tcPr/>
          <w:p>
            <w:pPr>
              <w:pStyle w:val="Compact"/>
            </w:pPr>
            <w:r>
              <w:t xml:space="preserve">Garschella-Fm.: Selun-Mb.: Kamm-Bk.</w:t>
            </w:r>
          </w:p>
        </w:tc>
        <w:tc>
          <w:tcPr/>
          <w:p>
            <w:pPr>
              <w:pStyle w:val="Compact"/>
            </w:pPr>
            <w:r>
              <w:t xml:space="preserve">Kalkstein: mikritisch: Bioklasten</w:t>
            </w:r>
          </w:p>
        </w:tc>
        <w:tc>
          <w:tcPr/>
          <w:p>
            <w:pPr>
              <w:pStyle w:val="Compact"/>
            </w:pPr>
            <w:r>
              <w:t xml:space="preserve">Kalkstein: spätig: Bioklasten</w:t>
            </w:r>
          </w:p>
        </w:tc>
        <w:tc>
          <w:tcPr/>
          <w:p>
            <w:pPr>
              <w:pStyle w:val="Compact"/>
            </w:pPr>
            <w:r>
              <w:t xml:space="preserve">–</w:t>
            </w:r>
          </w:p>
        </w:tc>
        <w:tc>
          <w:tcPr/>
          <w:p>
            <w:pPr>
              <w:pStyle w:val="Compact"/>
            </w:pPr>
            <w:r>
              <w:t xml:space="preserve">Kamm-Bank</w:t>
            </w:r>
          </w:p>
        </w:tc>
        <w:tc>
          <w:tcPr/>
          <w:p>
            <w:pPr>
              <w:pStyle w:val="Compact"/>
            </w:pPr>
            <w:r>
              <w:t xml:space="preserve">Albien</w:t>
            </w:r>
          </w:p>
        </w:tc>
        <w:tc>
          <w:tcPr/>
          <w:p>
            <w:pPr>
              <w:pStyle w:val="Compact"/>
            </w:pPr>
            <w:r>
              <w:t xml:space="preserve">Cénomanien</w:t>
            </w:r>
          </w:p>
        </w:tc>
      </w:tr>
      <w:tr>
        <w:tc>
          <w:tcPr/>
          <w:p>
            <w:pPr>
              <w:pStyle w:val="Compact"/>
            </w:pPr>
            <w:r>
              <w:t xml:space="preserve">15202055</w:t>
            </w:r>
          </w:p>
        </w:tc>
        <w:tc>
          <w:tcPr/>
          <w:p>
            <w:pPr>
              <w:pStyle w:val="Compact"/>
            </w:pPr>
            <w:r>
              <w:t xml:space="preserve">Garschella-Fm.: Selun-Mb.: Aubrig-Sch.</w:t>
            </w:r>
          </w:p>
        </w:tc>
        <w:tc>
          <w:tcPr/>
          <w:p>
            <w:pPr>
              <w:pStyle w:val="Compact"/>
            </w:pPr>
            <w:r>
              <w:t xml:space="preserve">Kalkstein: sandig: Glaukonit</w:t>
            </w:r>
          </w:p>
        </w:tc>
        <w:tc>
          <w:tcPr/>
          <w:p>
            <w:pPr>
              <w:pStyle w:val="Compact"/>
            </w:pPr>
            <w:r>
              <w:t xml:space="preserve">Sandstein: Quarz-Glaukonit</w:t>
            </w:r>
          </w:p>
        </w:tc>
        <w:tc>
          <w:tcPr/>
          <w:p>
            <w:pPr>
              <w:pStyle w:val="Compact"/>
            </w:pPr>
            <w:r>
              <w:t xml:space="preserve">–</w:t>
            </w:r>
          </w:p>
        </w:tc>
        <w:tc>
          <w:tcPr/>
          <w:p>
            <w:pPr>
              <w:pStyle w:val="Compact"/>
            </w:pPr>
            <w:r>
              <w:t xml:space="preserve">Aubrig-Schichten</w:t>
            </w:r>
          </w:p>
        </w:tc>
        <w:tc>
          <w:tcPr/>
          <w:p>
            <w:pPr>
              <w:pStyle w:val="Compact"/>
            </w:pPr>
            <w:r>
              <w:t xml:space="preserve">Albien</w:t>
            </w:r>
          </w:p>
        </w:tc>
        <w:tc>
          <w:tcPr/>
          <w:p>
            <w:pPr>
              <w:pStyle w:val="Compact"/>
            </w:pPr>
            <w:r>
              <w:t xml:space="preserve">Cénomanien</w:t>
            </w:r>
          </w:p>
        </w:tc>
      </w:tr>
      <w:tr>
        <w:tc>
          <w:tcPr/>
          <w:p>
            <w:pPr>
              <w:pStyle w:val="Compact"/>
            </w:pPr>
            <w:r>
              <w:t xml:space="preserve">15202056</w:t>
            </w:r>
          </w:p>
        </w:tc>
        <w:tc>
          <w:tcPr/>
          <w:p>
            <w:pPr>
              <w:pStyle w:val="Compact"/>
            </w:pPr>
            <w:r>
              <w:t xml:space="preserve">Garschella-Fm.: Selun-Mb.: Wannenalp-Bk.</w:t>
            </w:r>
          </w:p>
        </w:tc>
        <w:tc>
          <w:tcPr/>
          <w:p>
            <w:pPr>
              <w:pStyle w:val="Compact"/>
            </w:pPr>
            <w:r>
              <w:t xml:space="preserve">Sandstein: Glaukonit</w:t>
            </w:r>
          </w:p>
        </w:tc>
        <w:tc>
          <w:tcPr/>
          <w:p>
            <w:pPr>
              <w:pStyle w:val="Compact"/>
            </w:pPr>
            <w:r>
              <w:t xml:space="preserve">–</w:t>
            </w:r>
          </w:p>
        </w:tc>
        <w:tc>
          <w:tcPr/>
          <w:p>
            <w:pPr>
              <w:pStyle w:val="Compact"/>
            </w:pPr>
            <w:r>
              <w:t xml:space="preserve">–</w:t>
            </w:r>
          </w:p>
        </w:tc>
        <w:tc>
          <w:tcPr/>
          <w:p>
            <w:pPr>
              <w:pStyle w:val="Compact"/>
            </w:pPr>
            <w:r>
              <w:t xml:space="preserve">Wannenalp-Bank</w:t>
            </w:r>
          </w:p>
        </w:tc>
        <w:tc>
          <w:tcPr/>
          <w:p>
            <w:pPr>
              <w:pStyle w:val="Compact"/>
            </w:pPr>
            <w:r>
              <w:t xml:space="preserve">Albien</w:t>
            </w:r>
          </w:p>
        </w:tc>
        <w:tc>
          <w:tcPr/>
          <w:p>
            <w:pPr>
              <w:pStyle w:val="Compact"/>
            </w:pPr>
            <w:r>
              <w:t xml:space="preserve">Albien</w:t>
            </w:r>
          </w:p>
        </w:tc>
      </w:tr>
      <w:tr>
        <w:tc>
          <w:tcPr/>
          <w:p>
            <w:pPr>
              <w:pStyle w:val="Compact"/>
            </w:pPr>
            <w:r>
              <w:t xml:space="preserve">15202057</w:t>
            </w:r>
          </w:p>
        </w:tc>
        <w:tc>
          <w:tcPr/>
          <w:p>
            <w:pPr>
              <w:pStyle w:val="Compact"/>
            </w:pPr>
            <w:r>
              <w:t xml:space="preserve">Garschella-Fm.: Selun-Mb.: Sellamatt-Sch.</w:t>
            </w:r>
          </w:p>
        </w:tc>
        <w:tc>
          <w:tcPr/>
          <w:p>
            <w:pPr>
              <w:pStyle w:val="Compact"/>
            </w:pPr>
            <w:r>
              <w:t xml:space="preserve">Kalkstein: spätig: Glaukonit</w:t>
            </w:r>
          </w:p>
        </w:tc>
        <w:tc>
          <w:tcPr/>
          <w:p>
            <w:pPr>
              <w:pStyle w:val="Compact"/>
            </w:pPr>
            <w:r>
              <w:t xml:space="preserve">Kalkstein: mergelig</w:t>
            </w:r>
          </w:p>
        </w:tc>
        <w:tc>
          <w:tcPr/>
          <w:p>
            <w:pPr>
              <w:pStyle w:val="Compact"/>
            </w:pPr>
            <w:r>
              <w:t xml:space="preserve">Siltstein: kalkig</w:t>
            </w:r>
          </w:p>
        </w:tc>
        <w:tc>
          <w:tcPr/>
          <w:p>
            <w:pPr>
              <w:pStyle w:val="Compact"/>
            </w:pPr>
            <w:r>
              <w:t xml:space="preserve">Sellamatt-Schichten</w:t>
            </w:r>
          </w:p>
        </w:tc>
        <w:tc>
          <w:tcPr/>
          <w:p>
            <w:pPr>
              <w:pStyle w:val="Compact"/>
            </w:pPr>
            <w:r>
              <w:t xml:space="preserve">Albien</w:t>
            </w:r>
          </w:p>
        </w:tc>
        <w:tc>
          <w:tcPr/>
          <w:p>
            <w:pPr>
              <w:pStyle w:val="Compact"/>
            </w:pPr>
            <w:r>
              <w:t xml:space="preserve">Albien</w:t>
            </w:r>
          </w:p>
        </w:tc>
      </w:tr>
      <w:tr>
        <w:tc>
          <w:tcPr/>
          <w:p>
            <w:pPr>
              <w:pStyle w:val="Compact"/>
            </w:pPr>
            <w:r>
              <w:t xml:space="preserve">15202058</w:t>
            </w:r>
          </w:p>
        </w:tc>
        <w:tc>
          <w:tcPr/>
          <w:p>
            <w:pPr>
              <w:pStyle w:val="Compact"/>
            </w:pPr>
            <w:r>
              <w:t xml:space="preserve">Garschella-Fm.: Selun-Mb.: Plattenwald-Bk.</w:t>
            </w:r>
          </w:p>
        </w:tc>
        <w:tc>
          <w:tcPr/>
          <w:p>
            <w:pPr>
              <w:pStyle w:val="Compact"/>
            </w:pPr>
            <w:r>
              <w:t xml:space="preserve">Kalkstein: mikritisch: Bioklasten</w:t>
            </w:r>
          </w:p>
        </w:tc>
        <w:tc>
          <w:tcPr/>
          <w:p>
            <w:pPr>
              <w:pStyle w:val="Compact"/>
            </w:pPr>
            <w:r>
              <w:t xml:space="preserve">–</w:t>
            </w:r>
          </w:p>
        </w:tc>
        <w:tc>
          <w:tcPr/>
          <w:p>
            <w:pPr>
              <w:pStyle w:val="Compact"/>
            </w:pPr>
            <w:r>
              <w:t xml:space="preserve">–</w:t>
            </w:r>
          </w:p>
        </w:tc>
        <w:tc>
          <w:tcPr/>
          <w:p>
            <w:pPr>
              <w:pStyle w:val="Compact"/>
            </w:pPr>
            <w:r>
              <w:t xml:space="preserve">Plattenwald-Bank</w:t>
            </w:r>
          </w:p>
        </w:tc>
        <w:tc>
          <w:tcPr/>
          <w:p>
            <w:pPr>
              <w:pStyle w:val="Compact"/>
            </w:pPr>
            <w:r>
              <w:t xml:space="preserve">Aptien</w:t>
            </w:r>
          </w:p>
        </w:tc>
        <w:tc>
          <w:tcPr/>
          <w:p>
            <w:pPr>
              <w:pStyle w:val="Compact"/>
            </w:pPr>
            <w:r>
              <w:t xml:space="preserve">Albien</w:t>
            </w:r>
          </w:p>
        </w:tc>
      </w:tr>
      <w:tr>
        <w:tc>
          <w:tcPr/>
          <w:p>
            <w:pPr>
              <w:pStyle w:val="Compact"/>
            </w:pPr>
            <w:r>
              <w:t xml:space="preserve">15202059</w:t>
            </w:r>
          </w:p>
        </w:tc>
        <w:tc>
          <w:tcPr/>
          <w:p>
            <w:pPr>
              <w:pStyle w:val="Compact"/>
            </w:pPr>
            <w:r>
              <w:t xml:space="preserve">Garschella-Fm.: Selun-Mb.: Durschlägi-Bk.</w:t>
            </w:r>
          </w:p>
        </w:tc>
        <w:tc>
          <w:tcPr/>
          <w:p>
            <w:pPr>
              <w:pStyle w:val="Compact"/>
            </w:pPr>
            <w:r>
              <w:t xml:space="preserve">Sandstein: Glaukonit</w:t>
            </w:r>
          </w:p>
        </w:tc>
        <w:tc>
          <w:tcPr/>
          <w:p>
            <w:pPr>
              <w:pStyle w:val="Compact"/>
            </w:pPr>
            <w:r>
              <w:t xml:space="preserve">–</w:t>
            </w:r>
          </w:p>
        </w:tc>
        <w:tc>
          <w:tcPr/>
          <w:p>
            <w:pPr>
              <w:pStyle w:val="Compact"/>
            </w:pPr>
            <w:r>
              <w:t xml:space="preserve">–</w:t>
            </w:r>
          </w:p>
        </w:tc>
        <w:tc>
          <w:tcPr/>
          <w:p>
            <w:pPr>
              <w:pStyle w:val="Compact"/>
            </w:pPr>
            <w:r>
              <w:t xml:space="preserve">Durschlägi-Bank</w:t>
            </w:r>
          </w:p>
        </w:tc>
        <w:tc>
          <w:tcPr/>
          <w:p>
            <w:pPr>
              <w:pStyle w:val="Compact"/>
            </w:pPr>
            <w:r>
              <w:t xml:space="preserve">Albien</w:t>
            </w:r>
          </w:p>
        </w:tc>
        <w:tc>
          <w:tcPr/>
          <w:p>
            <w:pPr>
              <w:pStyle w:val="Compact"/>
            </w:pPr>
            <w:r>
              <w:t xml:space="preserve">Albien</w:t>
            </w:r>
          </w:p>
        </w:tc>
      </w:tr>
      <w:tr>
        <w:tc>
          <w:tcPr/>
          <w:p>
            <w:pPr>
              <w:pStyle w:val="Compact"/>
            </w:pPr>
            <w:r>
              <w:t xml:space="preserve">15202060</w:t>
            </w:r>
          </w:p>
        </w:tc>
        <w:tc>
          <w:tcPr/>
          <w:p>
            <w:pPr>
              <w:pStyle w:val="Compact"/>
            </w:pPr>
            <w:r>
              <w:t xml:space="preserve">Garschella-Fm.: Selun-Mb.: Niederi-Sch.</w:t>
            </w:r>
          </w:p>
        </w:tc>
        <w:tc>
          <w:tcPr/>
          <w:p>
            <w:pPr>
              <w:pStyle w:val="Compact"/>
            </w:pPr>
            <w:r>
              <w:t xml:space="preserve">Sandstein: Glaukonit</w:t>
            </w:r>
          </w:p>
        </w:tc>
        <w:tc>
          <w:tcPr/>
          <w:p>
            <w:pPr>
              <w:pStyle w:val="Compact"/>
            </w:pPr>
            <w:r>
              <w:t xml:space="preserve">–</w:t>
            </w:r>
          </w:p>
        </w:tc>
        <w:tc>
          <w:tcPr/>
          <w:p>
            <w:pPr>
              <w:pStyle w:val="Compact"/>
            </w:pPr>
            <w:r>
              <w:t xml:space="preserve">–</w:t>
            </w:r>
          </w:p>
        </w:tc>
        <w:tc>
          <w:tcPr/>
          <w:p>
            <w:pPr>
              <w:pStyle w:val="Compact"/>
            </w:pPr>
            <w:r>
              <w:t xml:space="preserve">Niederi-Schichten</w:t>
            </w:r>
          </w:p>
        </w:tc>
        <w:tc>
          <w:tcPr/>
          <w:p>
            <w:pPr>
              <w:pStyle w:val="Compact"/>
            </w:pPr>
            <w:r>
              <w:t xml:space="preserve">Albien</w:t>
            </w:r>
          </w:p>
        </w:tc>
        <w:tc>
          <w:tcPr/>
          <w:p>
            <w:pPr>
              <w:pStyle w:val="Compact"/>
            </w:pPr>
            <w:r>
              <w:t xml:space="preserve">Albien</w:t>
            </w:r>
          </w:p>
        </w:tc>
      </w:tr>
      <w:tr>
        <w:tc>
          <w:tcPr/>
          <w:p>
            <w:pPr>
              <w:pStyle w:val="Compact"/>
            </w:pPr>
            <w:r>
              <w:t xml:space="preserve">15202061</w:t>
            </w:r>
          </w:p>
        </w:tc>
        <w:tc>
          <w:tcPr/>
          <w:p>
            <w:pPr>
              <w:pStyle w:val="Compact"/>
            </w:pPr>
            <w:r>
              <w:t xml:space="preserve">Garschella-Fm.: Selun-Mb.: Twäriberg-Bk.</w:t>
            </w:r>
          </w:p>
        </w:tc>
        <w:tc>
          <w:tcPr/>
          <w:p>
            <w:pPr>
              <w:pStyle w:val="Compact"/>
            </w:pPr>
            <w:r>
              <w:t xml:space="preserve">Sandstein: Quarz-Glaukonit</w:t>
            </w:r>
          </w:p>
        </w:tc>
        <w:tc>
          <w:tcPr/>
          <w:p>
            <w:pPr>
              <w:pStyle w:val="Compact"/>
            </w:pPr>
            <w:r>
              <w:t xml:space="preserve">–</w:t>
            </w:r>
          </w:p>
        </w:tc>
        <w:tc>
          <w:tcPr/>
          <w:p>
            <w:pPr>
              <w:pStyle w:val="Compact"/>
            </w:pPr>
            <w:r>
              <w:t xml:space="preserve">–</w:t>
            </w:r>
          </w:p>
        </w:tc>
        <w:tc>
          <w:tcPr/>
          <w:p>
            <w:pPr>
              <w:pStyle w:val="Compact"/>
            </w:pPr>
            <w:r>
              <w:t xml:space="preserve">Twäriberg-Bank</w:t>
            </w:r>
          </w:p>
        </w:tc>
        <w:tc>
          <w:tcPr/>
          <w:p>
            <w:pPr>
              <w:pStyle w:val="Compact"/>
            </w:pPr>
            <w:r>
              <w:t xml:space="preserve">Aptien</w:t>
            </w:r>
          </w:p>
        </w:tc>
        <w:tc>
          <w:tcPr/>
          <w:p>
            <w:pPr>
              <w:pStyle w:val="Compact"/>
            </w:pPr>
            <w:r>
              <w:t xml:space="preserve">Albien</w:t>
            </w:r>
          </w:p>
        </w:tc>
      </w:tr>
      <w:tr>
        <w:tc>
          <w:tcPr/>
          <w:p>
            <w:pPr>
              <w:pStyle w:val="Compact"/>
            </w:pPr>
            <w:r>
              <w:t xml:space="preserve">15202062</w:t>
            </w:r>
          </w:p>
        </w:tc>
        <w:tc>
          <w:tcPr/>
          <w:p>
            <w:pPr>
              <w:pStyle w:val="Compact"/>
            </w:pPr>
            <w:r>
              <w:t xml:space="preserve">Garschella-Fm.: Selun-Mb.: Klaus-Bk.</w:t>
            </w:r>
          </w:p>
        </w:tc>
        <w:tc>
          <w:tcPr/>
          <w:p>
            <w:pPr>
              <w:pStyle w:val="Compact"/>
            </w:pPr>
            <w:r>
              <w:t xml:space="preserve">Sandstein: Glaukonit</w:t>
            </w:r>
          </w:p>
        </w:tc>
        <w:tc>
          <w:tcPr/>
          <w:p>
            <w:pPr>
              <w:pStyle w:val="Compact"/>
            </w:pPr>
            <w:r>
              <w:t xml:space="preserve">Kalkstein: mikritisch</w:t>
            </w:r>
          </w:p>
        </w:tc>
        <w:tc>
          <w:tcPr/>
          <w:p>
            <w:pPr>
              <w:pStyle w:val="Compact"/>
            </w:pPr>
            <w:r>
              <w:t xml:space="preserve">–</w:t>
            </w:r>
          </w:p>
        </w:tc>
        <w:tc>
          <w:tcPr/>
          <w:p>
            <w:pPr>
              <w:pStyle w:val="Compact"/>
            </w:pPr>
            <w:r>
              <w:t xml:space="preserve">Klaus-Bank</w:t>
            </w:r>
          </w:p>
        </w:tc>
        <w:tc>
          <w:tcPr/>
          <w:p>
            <w:pPr>
              <w:pStyle w:val="Compact"/>
            </w:pPr>
            <w:r>
              <w:t xml:space="preserve">Aptien</w:t>
            </w:r>
          </w:p>
        </w:tc>
        <w:tc>
          <w:tcPr/>
          <w:p>
            <w:pPr>
              <w:pStyle w:val="Compact"/>
            </w:pPr>
            <w:r>
              <w:t xml:space="preserve">Albien</w:t>
            </w:r>
          </w:p>
        </w:tc>
      </w:tr>
      <w:tr>
        <w:tc>
          <w:tcPr/>
          <w:p>
            <w:pPr>
              <w:pStyle w:val="Compact"/>
            </w:pPr>
            <w:r>
              <w:t xml:space="preserve">15202063</w:t>
            </w:r>
          </w:p>
        </w:tc>
        <w:tc>
          <w:tcPr/>
          <w:p>
            <w:pPr>
              <w:pStyle w:val="Compact"/>
            </w:pPr>
            <w:r>
              <w:t xml:space="preserve">Garschella-Fm.: Rankweil-Mb.</w:t>
            </w:r>
          </w:p>
        </w:tc>
        <w:tc>
          <w:tcPr/>
          <w:p>
            <w:pPr>
              <w:pStyle w:val="Compact"/>
            </w:pPr>
            <w:r>
              <w:t xml:space="preserve">Sandstein: Glaukonit</w:t>
            </w:r>
          </w:p>
        </w:tc>
        <w:tc>
          <w:tcPr/>
          <w:p>
            <w:pPr>
              <w:pStyle w:val="Compact"/>
            </w:pPr>
            <w:r>
              <w:t xml:space="preserve">–</w:t>
            </w:r>
          </w:p>
        </w:tc>
        <w:tc>
          <w:tcPr/>
          <w:p>
            <w:pPr>
              <w:pStyle w:val="Compact"/>
            </w:pPr>
            <w:r>
              <w:t xml:space="preserve">–</w:t>
            </w:r>
          </w:p>
        </w:tc>
        <w:tc>
          <w:tcPr/>
          <w:p>
            <w:pPr>
              <w:pStyle w:val="Compact"/>
            </w:pPr>
            <w:r>
              <w:t xml:space="preserve">Rankweil-Member</w:t>
            </w:r>
          </w:p>
        </w:tc>
        <w:tc>
          <w:tcPr/>
          <w:p>
            <w:pPr>
              <w:pStyle w:val="Compact"/>
            </w:pPr>
            <w:r>
              <w:t xml:space="preserve">Aptien</w:t>
            </w:r>
          </w:p>
        </w:tc>
        <w:tc>
          <w:tcPr/>
          <w:p>
            <w:pPr>
              <w:pStyle w:val="Compact"/>
            </w:pPr>
            <w:r>
              <w:t xml:space="preserve">Albien</w:t>
            </w:r>
          </w:p>
        </w:tc>
      </w:tr>
      <w:tr>
        <w:tc>
          <w:tcPr/>
          <w:p>
            <w:pPr>
              <w:pStyle w:val="Compact"/>
            </w:pPr>
            <w:r>
              <w:t xml:space="preserve">15202064</w:t>
            </w:r>
          </w:p>
        </w:tc>
        <w:tc>
          <w:tcPr/>
          <w:p>
            <w:pPr>
              <w:pStyle w:val="Compact"/>
            </w:pPr>
            <w:r>
              <w:t xml:space="preserve">Garschella-Fm.: Brisi-Mb.</w:t>
            </w:r>
          </w:p>
        </w:tc>
        <w:tc>
          <w:tcPr/>
          <w:p>
            <w:pPr>
              <w:pStyle w:val="Compact"/>
            </w:pPr>
            <w:r>
              <w:t xml:space="preserve">Sandstein: Quarz-Glaukonit</w:t>
            </w:r>
          </w:p>
        </w:tc>
        <w:tc>
          <w:tcPr/>
          <w:p>
            <w:pPr>
              <w:pStyle w:val="Compact"/>
            </w:pPr>
            <w:r>
              <w:t xml:space="preserve">Kalkstein: sandig: Bioklasten</w:t>
            </w:r>
          </w:p>
        </w:tc>
        <w:tc>
          <w:tcPr/>
          <w:p>
            <w:pPr>
              <w:pStyle w:val="Compact"/>
            </w:pPr>
            <w:r>
              <w:t xml:space="preserve">–</w:t>
            </w:r>
          </w:p>
        </w:tc>
        <w:tc>
          <w:tcPr/>
          <w:p>
            <w:pPr>
              <w:pStyle w:val="Compact"/>
            </w:pPr>
            <w:r>
              <w:t xml:space="preserve">Brisi-Member</w:t>
            </w:r>
          </w:p>
        </w:tc>
        <w:tc>
          <w:tcPr/>
          <w:p>
            <w:pPr>
              <w:pStyle w:val="Compact"/>
            </w:pPr>
            <w:r>
              <w:t xml:space="preserve">Aptien</w:t>
            </w:r>
          </w:p>
        </w:tc>
        <w:tc>
          <w:tcPr/>
          <w:p>
            <w:pPr>
              <w:pStyle w:val="Compact"/>
            </w:pPr>
            <w:r>
              <w:t xml:space="preserve">Aptien</w:t>
            </w:r>
          </w:p>
        </w:tc>
      </w:tr>
      <w:tr>
        <w:tc>
          <w:tcPr/>
          <w:p>
            <w:pPr>
              <w:pStyle w:val="Compact"/>
            </w:pPr>
            <w:r>
              <w:t xml:space="preserve">15202065</w:t>
            </w:r>
          </w:p>
        </w:tc>
        <w:tc>
          <w:tcPr/>
          <w:p>
            <w:pPr>
              <w:pStyle w:val="Compact"/>
            </w:pPr>
            <w:r>
              <w:t xml:space="preserve">Garschella-Fm.: Brisi-Mb.: Kalkige Fazies</w:t>
            </w:r>
          </w:p>
        </w:tc>
        <w:tc>
          <w:tcPr/>
          <w:p>
            <w:pPr>
              <w:pStyle w:val="Compact"/>
            </w:pPr>
            <w:r>
              <w:t xml:space="preserve">Kalkstein: sandig: Bioklasten</w:t>
            </w:r>
          </w:p>
        </w:tc>
        <w:tc>
          <w:tcPr/>
          <w:p>
            <w:pPr>
              <w:pStyle w:val="Compact"/>
            </w:pPr>
            <w:r>
              <w:t xml:space="preserve">Kalkstein: spätig: Bioklasten</w:t>
            </w:r>
          </w:p>
        </w:tc>
        <w:tc>
          <w:tcPr/>
          <w:p>
            <w:pPr>
              <w:pStyle w:val="Compact"/>
            </w:pPr>
            <w:r>
              <w:t xml:space="preserve">–</w:t>
            </w:r>
          </w:p>
        </w:tc>
        <w:tc>
          <w:tcPr/>
          <w:p>
            <w:pPr>
              <w:pStyle w:val="Compact"/>
            </w:pPr>
            <w:r>
              <w:t xml:space="preserve">Brisi-Member</w:t>
            </w:r>
          </w:p>
        </w:tc>
        <w:tc>
          <w:tcPr/>
          <w:p>
            <w:pPr>
              <w:pStyle w:val="Compact"/>
            </w:pPr>
            <w:r>
              <w:t xml:space="preserve">Aptien</w:t>
            </w:r>
          </w:p>
        </w:tc>
        <w:tc>
          <w:tcPr/>
          <w:p>
            <w:pPr>
              <w:pStyle w:val="Compact"/>
            </w:pPr>
            <w:r>
              <w:t xml:space="preserve">Aptien</w:t>
            </w:r>
          </w:p>
        </w:tc>
      </w:tr>
      <w:tr>
        <w:tc>
          <w:tcPr/>
          <w:p>
            <w:pPr>
              <w:pStyle w:val="Compact"/>
            </w:pPr>
            <w:r>
              <w:t xml:space="preserve">15202066</w:t>
            </w:r>
          </w:p>
        </w:tc>
        <w:tc>
          <w:tcPr/>
          <w:p>
            <w:pPr>
              <w:pStyle w:val="Compact"/>
            </w:pPr>
            <w:r>
              <w:t xml:space="preserve">Garschella-Fm.: Brisi-Mb.: Sandige Fazies</w:t>
            </w:r>
          </w:p>
        </w:tc>
        <w:tc>
          <w:tcPr/>
          <w:p>
            <w:pPr>
              <w:pStyle w:val="Compact"/>
            </w:pPr>
            <w:r>
              <w:t xml:space="preserve">Sandstein: Quarz-Glaukonit</w:t>
            </w:r>
          </w:p>
        </w:tc>
        <w:tc>
          <w:tcPr/>
          <w:p>
            <w:pPr>
              <w:pStyle w:val="Compact"/>
            </w:pPr>
            <w:r>
              <w:t xml:space="preserve">–</w:t>
            </w:r>
          </w:p>
        </w:tc>
        <w:tc>
          <w:tcPr/>
          <w:p>
            <w:pPr>
              <w:pStyle w:val="Compact"/>
            </w:pPr>
            <w:r>
              <w:t xml:space="preserve">–</w:t>
            </w:r>
          </w:p>
        </w:tc>
        <w:tc>
          <w:tcPr/>
          <w:p>
            <w:pPr>
              <w:pStyle w:val="Compact"/>
            </w:pPr>
            <w:r>
              <w:t xml:space="preserve">Brisi-Member</w:t>
            </w:r>
          </w:p>
        </w:tc>
        <w:tc>
          <w:tcPr/>
          <w:p>
            <w:pPr>
              <w:pStyle w:val="Compact"/>
            </w:pPr>
            <w:r>
              <w:t xml:space="preserve">Aptien</w:t>
            </w:r>
          </w:p>
        </w:tc>
        <w:tc>
          <w:tcPr/>
          <w:p>
            <w:pPr>
              <w:pStyle w:val="Compact"/>
            </w:pPr>
            <w:r>
              <w:t xml:space="preserve">Aptien</w:t>
            </w:r>
          </w:p>
        </w:tc>
      </w:tr>
      <w:tr>
        <w:tc>
          <w:tcPr/>
          <w:p>
            <w:pPr>
              <w:pStyle w:val="Compact"/>
            </w:pPr>
            <w:r>
              <w:t xml:space="preserve">15202067</w:t>
            </w:r>
          </w:p>
        </w:tc>
        <w:tc>
          <w:tcPr/>
          <w:p>
            <w:pPr>
              <w:pStyle w:val="Compact"/>
            </w:pPr>
            <w:r>
              <w:t xml:space="preserve">Garschella-Fm.: Brisi-Mb.: Gams-Sch.</w:t>
            </w:r>
          </w:p>
        </w:tc>
        <w:tc>
          <w:tcPr/>
          <w:p>
            <w:pPr>
              <w:pStyle w:val="Compact"/>
            </w:pPr>
            <w:r>
              <w:t xml:space="preserve">Sandstein: tonig: Glaukonit</w:t>
            </w:r>
          </w:p>
        </w:tc>
        <w:tc>
          <w:tcPr/>
          <w:p>
            <w:pPr>
              <w:pStyle w:val="Compact"/>
            </w:pPr>
            <w:r>
              <w:t xml:space="preserve">Mergelstein: kalkig-schiefrig</w:t>
            </w:r>
          </w:p>
        </w:tc>
        <w:tc>
          <w:tcPr/>
          <w:p>
            <w:pPr>
              <w:pStyle w:val="Compact"/>
            </w:pPr>
            <w:r>
              <w:t xml:space="preserve">–</w:t>
            </w:r>
          </w:p>
        </w:tc>
        <w:tc>
          <w:tcPr/>
          <w:p>
            <w:pPr>
              <w:pStyle w:val="Compact"/>
            </w:pPr>
            <w:r>
              <w:t xml:space="preserve">Gams-Schichten</w:t>
            </w:r>
          </w:p>
        </w:tc>
        <w:tc>
          <w:tcPr/>
          <w:p>
            <w:pPr>
              <w:pStyle w:val="Compact"/>
            </w:pPr>
            <w:r>
              <w:t xml:space="preserve">Aptien</w:t>
            </w:r>
          </w:p>
        </w:tc>
        <w:tc>
          <w:tcPr/>
          <w:p>
            <w:pPr>
              <w:pStyle w:val="Compact"/>
            </w:pPr>
            <w:r>
              <w:t xml:space="preserve">Aptien</w:t>
            </w:r>
          </w:p>
        </w:tc>
      </w:tr>
      <w:tr>
        <w:tc>
          <w:tcPr/>
          <w:p>
            <w:pPr>
              <w:pStyle w:val="Compact"/>
            </w:pPr>
            <w:r>
              <w:t xml:space="preserve">15202068</w:t>
            </w:r>
          </w:p>
        </w:tc>
        <w:tc>
          <w:tcPr/>
          <w:p>
            <w:pPr>
              <w:pStyle w:val="Compact"/>
            </w:pPr>
            <w:r>
              <w:t xml:space="preserve">Garschella-Fm.: Brisi-Mb.: Luitere-Bk.</w:t>
            </w:r>
          </w:p>
        </w:tc>
        <w:tc>
          <w:tcPr/>
          <w:p>
            <w:pPr>
              <w:pStyle w:val="Compact"/>
            </w:pPr>
            <w:r>
              <w:t xml:space="preserve">Sandstein: mergelig: Glaukonit</w:t>
            </w:r>
          </w:p>
        </w:tc>
        <w:tc>
          <w:tcPr/>
          <w:p>
            <w:pPr>
              <w:pStyle w:val="Compact"/>
            </w:pPr>
            <w:r>
              <w:t xml:space="preserve">–</w:t>
            </w:r>
          </w:p>
        </w:tc>
        <w:tc>
          <w:tcPr/>
          <w:p>
            <w:pPr>
              <w:pStyle w:val="Compact"/>
            </w:pPr>
            <w:r>
              <w:t xml:space="preserve">–</w:t>
            </w:r>
          </w:p>
        </w:tc>
        <w:tc>
          <w:tcPr/>
          <w:p>
            <w:pPr>
              <w:pStyle w:val="Compact"/>
            </w:pPr>
            <w:r>
              <w:t xml:space="preserve">Luitere-Bank</w:t>
            </w:r>
          </w:p>
        </w:tc>
        <w:tc>
          <w:tcPr/>
          <w:p>
            <w:pPr>
              <w:pStyle w:val="Compact"/>
            </w:pPr>
            <w:r>
              <w:t xml:space="preserve">Aptien</w:t>
            </w:r>
          </w:p>
        </w:tc>
        <w:tc>
          <w:tcPr/>
          <w:p>
            <w:pPr>
              <w:pStyle w:val="Compact"/>
            </w:pPr>
            <w:r>
              <w:t xml:space="preserve">Aptien</w:t>
            </w:r>
          </w:p>
        </w:tc>
      </w:tr>
      <w:tr>
        <w:tc>
          <w:tcPr/>
          <w:p>
            <w:pPr>
              <w:pStyle w:val="Compact"/>
            </w:pPr>
            <w:r>
              <w:t xml:space="preserve">15202069</w:t>
            </w:r>
          </w:p>
        </w:tc>
        <w:tc>
          <w:tcPr/>
          <w:p>
            <w:pPr>
              <w:pStyle w:val="Compact"/>
            </w:pPr>
            <w:r>
              <w:t xml:space="preserve">Garschella-Fm.: Freschen-Mb.</w:t>
            </w:r>
          </w:p>
        </w:tc>
        <w:tc>
          <w:tcPr/>
          <w:p>
            <w:pPr>
              <w:pStyle w:val="Compact"/>
            </w:pPr>
            <w:r>
              <w:t xml:space="preserve">Tonstein: mergelig</w:t>
            </w:r>
          </w:p>
        </w:tc>
        <w:tc>
          <w:tcPr/>
          <w:p>
            <w:pPr>
              <w:pStyle w:val="Compact"/>
            </w:pPr>
            <w:r>
              <w:t xml:space="preserve">Sandstein</w:t>
            </w:r>
          </w:p>
        </w:tc>
        <w:tc>
          <w:tcPr/>
          <w:p>
            <w:pPr>
              <w:pStyle w:val="Compact"/>
            </w:pPr>
            <w:r>
              <w:t xml:space="preserve">Kalkstein</w:t>
            </w:r>
          </w:p>
        </w:tc>
        <w:tc>
          <w:tcPr/>
          <w:p>
            <w:pPr>
              <w:pStyle w:val="Compact"/>
            </w:pPr>
            <w:r>
              <w:t xml:space="preserve">Freschen-Member</w:t>
            </w:r>
          </w:p>
        </w:tc>
        <w:tc>
          <w:tcPr/>
          <w:p>
            <w:pPr>
              <w:pStyle w:val="Compact"/>
            </w:pPr>
            <w:r>
              <w:t xml:space="preserve">Albien</w:t>
            </w:r>
          </w:p>
        </w:tc>
        <w:tc>
          <w:tcPr/>
          <w:p>
            <w:pPr>
              <w:pStyle w:val="Compact"/>
            </w:pPr>
            <w:r>
              <w:t xml:space="preserve">Albien</w:t>
            </w:r>
          </w:p>
        </w:tc>
      </w:tr>
      <w:tr>
        <w:tc>
          <w:tcPr/>
          <w:p>
            <w:pPr>
              <w:pStyle w:val="Compact"/>
            </w:pPr>
            <w:r>
              <w:t xml:space="preserve">15202070</w:t>
            </w:r>
          </w:p>
        </w:tc>
        <w:tc>
          <w:tcPr/>
          <w:p>
            <w:pPr>
              <w:pStyle w:val="Compact"/>
            </w:pPr>
            <w:r>
              <w:t xml:space="preserve">Garschella-Fm.: Freschen-Mb.: Hochkugel-Sch.</w:t>
            </w:r>
          </w:p>
        </w:tc>
        <w:tc>
          <w:tcPr/>
          <w:p>
            <w:pPr>
              <w:pStyle w:val="Compact"/>
            </w:pPr>
            <w:r>
              <w:t xml:space="preserve">Kalkstein: kieselig</w:t>
            </w:r>
          </w:p>
        </w:tc>
        <w:tc>
          <w:tcPr/>
          <w:p>
            <w:pPr>
              <w:pStyle w:val="Compact"/>
            </w:pPr>
            <w:r>
              <w:t xml:space="preserve">Tonstein: mergelig</w:t>
            </w:r>
          </w:p>
        </w:tc>
        <w:tc>
          <w:tcPr/>
          <w:p>
            <w:pPr>
              <w:pStyle w:val="Compact"/>
            </w:pPr>
            <w:r>
              <w:t xml:space="preserve">–</w:t>
            </w:r>
          </w:p>
        </w:tc>
        <w:tc>
          <w:tcPr/>
          <w:p>
            <w:pPr>
              <w:pStyle w:val="Compact"/>
            </w:pPr>
            <w:r>
              <w:t xml:space="preserve">Hochkugel-Membre</w:t>
            </w:r>
          </w:p>
        </w:tc>
        <w:tc>
          <w:tcPr/>
          <w:p>
            <w:pPr>
              <w:pStyle w:val="Compact"/>
            </w:pPr>
            <w:r>
              <w:t xml:space="preserve">Aptien</w:t>
            </w:r>
          </w:p>
        </w:tc>
        <w:tc>
          <w:tcPr/>
          <w:p>
            <w:pPr>
              <w:pStyle w:val="Compact"/>
            </w:pPr>
            <w:r>
              <w:t xml:space="preserve">Aptien</w:t>
            </w:r>
          </w:p>
        </w:tc>
      </w:tr>
      <w:tr>
        <w:tc>
          <w:tcPr/>
          <w:p>
            <w:pPr>
              <w:pStyle w:val="Compact"/>
            </w:pPr>
            <w:r>
              <w:t xml:space="preserve">15202071</w:t>
            </w:r>
          </w:p>
        </w:tc>
        <w:tc>
          <w:tcPr/>
          <w:p>
            <w:pPr>
              <w:pStyle w:val="Compact"/>
            </w:pPr>
            <w:r>
              <w:t xml:space="preserve">Garschella-Fm.: Grünten-Mb.</w:t>
            </w:r>
          </w:p>
        </w:tc>
        <w:tc>
          <w:tcPr/>
          <w:p>
            <w:pPr>
              <w:pStyle w:val="Compact"/>
            </w:pPr>
            <w:r>
              <w:t xml:space="preserve">Mergelstein: sandig: Glaukonit</w:t>
            </w:r>
          </w:p>
        </w:tc>
        <w:tc>
          <w:tcPr/>
          <w:p>
            <w:pPr>
              <w:pStyle w:val="Compact"/>
            </w:pPr>
            <w:r>
              <w:t xml:space="preserve">Kalkstein: sandig</w:t>
            </w:r>
          </w:p>
        </w:tc>
        <w:tc>
          <w:tcPr/>
          <w:p>
            <w:pPr>
              <w:pStyle w:val="Compact"/>
            </w:pPr>
            <w:r>
              <w:t xml:space="preserve">Kalkstein: spätig: Bioklasten</w:t>
            </w:r>
          </w:p>
        </w:tc>
        <w:tc>
          <w:tcPr/>
          <w:p>
            <w:pPr>
              <w:pStyle w:val="Compact"/>
            </w:pPr>
            <w:r>
              <w:t xml:space="preserve">Grünten-Member</w:t>
            </w:r>
          </w:p>
        </w:tc>
        <w:tc>
          <w:tcPr/>
          <w:p>
            <w:pPr>
              <w:pStyle w:val="Compact"/>
            </w:pPr>
            <w:r>
              <w:t xml:space="preserve">Aptien</w:t>
            </w:r>
          </w:p>
        </w:tc>
        <w:tc>
          <w:tcPr/>
          <w:p>
            <w:pPr>
              <w:pStyle w:val="Compact"/>
            </w:pPr>
            <w:r>
              <w:t xml:space="preserve">Aptien</w:t>
            </w:r>
          </w:p>
        </w:tc>
      </w:tr>
      <w:tr>
        <w:tc>
          <w:tcPr/>
          <w:p>
            <w:pPr>
              <w:pStyle w:val="Compact"/>
            </w:pPr>
            <w:r>
              <w:t xml:space="preserve">15202072</w:t>
            </w:r>
          </w:p>
        </w:tc>
        <w:tc>
          <w:tcPr/>
          <w:p>
            <w:pPr>
              <w:pStyle w:val="Compact"/>
            </w:pPr>
            <w:r>
              <w:t xml:space="preserve">Garschella-Fm.: Grünten-Mb.: Rohrbachstein-Bk.</w:t>
            </w:r>
          </w:p>
        </w:tc>
        <w:tc>
          <w:tcPr/>
          <w:p>
            <w:pPr>
              <w:pStyle w:val="Compact"/>
            </w:pPr>
            <w:r>
              <w:t xml:space="preserve">Kalkstein: arenitisch: Glaukonit</w:t>
            </w:r>
          </w:p>
        </w:tc>
        <w:tc>
          <w:tcPr/>
          <w:p>
            <w:pPr>
              <w:pStyle w:val="Compact"/>
            </w:pPr>
            <w:r>
              <w:t xml:space="preserve">–</w:t>
            </w:r>
          </w:p>
        </w:tc>
        <w:tc>
          <w:tcPr/>
          <w:p>
            <w:pPr>
              <w:pStyle w:val="Compact"/>
            </w:pPr>
            <w:r>
              <w:t xml:space="preserve">–</w:t>
            </w:r>
          </w:p>
        </w:tc>
        <w:tc>
          <w:tcPr/>
          <w:p>
            <w:pPr>
              <w:pStyle w:val="Compact"/>
            </w:pPr>
            <w:r>
              <w:t xml:space="preserve">Rohrbachstein-Bank</w:t>
            </w:r>
          </w:p>
        </w:tc>
        <w:tc>
          <w:tcPr/>
          <w:p>
            <w:pPr>
              <w:pStyle w:val="Compact"/>
            </w:pPr>
            <w:r>
              <w:t xml:space="preserve">Aptien</w:t>
            </w:r>
          </w:p>
        </w:tc>
        <w:tc>
          <w:tcPr/>
          <w:p>
            <w:pPr>
              <w:pStyle w:val="Compact"/>
            </w:pPr>
            <w:r>
              <w:t xml:space="preserve">Aptien</w:t>
            </w:r>
          </w:p>
        </w:tc>
      </w:tr>
      <w:tr>
        <w:tc>
          <w:tcPr/>
          <w:p>
            <w:pPr>
              <w:pStyle w:val="Compact"/>
            </w:pPr>
            <w:r>
              <w:t xml:space="preserve">15202073</w:t>
            </w:r>
          </w:p>
        </w:tc>
        <w:tc>
          <w:tcPr/>
          <w:p>
            <w:pPr>
              <w:pStyle w:val="Compact"/>
            </w:pPr>
            <w:r>
              <w:t xml:space="preserve">Schrattenkalk-Fm.</w:t>
            </w:r>
          </w:p>
        </w:tc>
        <w:tc>
          <w:tcPr/>
          <w:p>
            <w:pPr>
              <w:pStyle w:val="Compact"/>
            </w:pPr>
            <w:r>
              <w:t xml:space="preserve">Kalkstein: Bioklasten</w:t>
            </w:r>
          </w:p>
        </w:tc>
        <w:tc>
          <w:tcPr/>
          <w:p>
            <w:pPr>
              <w:pStyle w:val="Compact"/>
            </w:pPr>
            <w:r>
              <w:t xml:space="preserve">–</w:t>
            </w:r>
          </w:p>
        </w:tc>
        <w:tc>
          <w:tcPr/>
          <w:p>
            <w:pPr>
              <w:pStyle w:val="Compact"/>
            </w:pPr>
            <w:r>
              <w:t xml:space="preserve">–</w:t>
            </w:r>
          </w:p>
        </w:tc>
        <w:tc>
          <w:tcPr/>
          <w:p>
            <w:pPr>
              <w:pStyle w:val="Compact"/>
            </w:pPr>
            <w:r>
              <w:t xml:space="preserve">Schrattenkalk-Formation</w:t>
            </w:r>
          </w:p>
        </w:tc>
        <w:tc>
          <w:tcPr/>
          <w:p>
            <w:pPr>
              <w:pStyle w:val="Compact"/>
            </w:pPr>
            <w:r>
              <w:t xml:space="preserve">Barrémien</w:t>
            </w:r>
          </w:p>
        </w:tc>
        <w:tc>
          <w:tcPr/>
          <w:p>
            <w:pPr>
              <w:pStyle w:val="Compact"/>
            </w:pPr>
            <w:r>
              <w:t xml:space="preserve">Aptien</w:t>
            </w:r>
          </w:p>
        </w:tc>
      </w:tr>
      <w:tr>
        <w:tc>
          <w:tcPr/>
          <w:p>
            <w:pPr>
              <w:pStyle w:val="Compact"/>
            </w:pPr>
            <w:r>
              <w:t xml:space="preserve">15202074</w:t>
            </w:r>
          </w:p>
        </w:tc>
        <w:tc>
          <w:tcPr/>
          <w:p>
            <w:pPr>
              <w:pStyle w:val="Compact"/>
            </w:pPr>
            <w:r>
              <w:t xml:space="preserve">Schrattenkalk-Fm.: Rawil-Mb.</w:t>
            </w:r>
          </w:p>
        </w:tc>
        <w:tc>
          <w:tcPr/>
          <w:p>
            <w:pPr>
              <w:pStyle w:val="Compact"/>
            </w:pPr>
            <w:r>
              <w:t xml:space="preserve">Kalkstein: mergelig: Bioklasten</w:t>
            </w:r>
          </w:p>
        </w:tc>
        <w:tc>
          <w:tcPr/>
          <w:p>
            <w:pPr>
              <w:pStyle w:val="Compact"/>
            </w:pPr>
            <w:r>
              <w:t xml:space="preserve">Mergelstein</w:t>
            </w:r>
          </w:p>
        </w:tc>
        <w:tc>
          <w:tcPr/>
          <w:p>
            <w:pPr>
              <w:pStyle w:val="Compact"/>
            </w:pPr>
            <w:r>
              <w:t xml:space="preserve">–</w:t>
            </w:r>
          </w:p>
        </w:tc>
        <w:tc>
          <w:tcPr/>
          <w:p>
            <w:pPr>
              <w:pStyle w:val="Compact"/>
            </w:pPr>
            <w:r>
              <w:t xml:space="preserve">Rawil-Member</w:t>
            </w:r>
          </w:p>
        </w:tc>
        <w:tc>
          <w:tcPr/>
          <w:p>
            <w:pPr>
              <w:pStyle w:val="Compact"/>
            </w:pPr>
            <w:r>
              <w:t xml:space="preserve">Aptien</w:t>
            </w:r>
          </w:p>
        </w:tc>
        <w:tc>
          <w:tcPr/>
          <w:p>
            <w:pPr>
              <w:pStyle w:val="Compact"/>
            </w:pPr>
            <w:r>
              <w:t xml:space="preserve">Aptien</w:t>
            </w:r>
          </w:p>
        </w:tc>
      </w:tr>
      <w:tr>
        <w:tc>
          <w:tcPr/>
          <w:p>
            <w:pPr>
              <w:pStyle w:val="Compact"/>
            </w:pPr>
            <w:r>
              <w:t xml:space="preserve">15202075</w:t>
            </w:r>
          </w:p>
        </w:tc>
        <w:tc>
          <w:tcPr/>
          <w:p>
            <w:pPr>
              <w:pStyle w:val="Compact"/>
            </w:pPr>
            <w:r>
              <w:t xml:space="preserve">Tierwis-Fm.</w:t>
            </w:r>
          </w:p>
        </w:tc>
        <w:tc>
          <w:tcPr/>
          <w:p>
            <w:pPr>
              <w:pStyle w:val="Compact"/>
            </w:pPr>
            <w:r>
              <w:t xml:space="preserve">Mergelstein: Glaukonit</w:t>
            </w:r>
          </w:p>
        </w:tc>
        <w:tc>
          <w:tcPr/>
          <w:p>
            <w:pPr>
              <w:pStyle w:val="Compact"/>
            </w:pPr>
            <w:r>
              <w:t xml:space="preserve">Kalkstein: kieselig</w:t>
            </w:r>
          </w:p>
        </w:tc>
        <w:tc>
          <w:tcPr/>
          <w:p>
            <w:pPr>
              <w:pStyle w:val="Compact"/>
            </w:pPr>
            <w:r>
              <w:t xml:space="preserve">–</w:t>
            </w:r>
          </w:p>
        </w:tc>
        <w:tc>
          <w:tcPr/>
          <w:p>
            <w:pPr>
              <w:pStyle w:val="Compact"/>
            </w:pPr>
            <w:r>
              <w:t xml:space="preserve">Tierwis-Formation</w:t>
            </w:r>
          </w:p>
        </w:tc>
        <w:tc>
          <w:tcPr/>
          <w:p>
            <w:pPr>
              <w:pStyle w:val="Compact"/>
            </w:pPr>
            <w:r>
              <w:t xml:space="preserve">Hauterivien</w:t>
            </w:r>
          </w:p>
        </w:tc>
        <w:tc>
          <w:tcPr/>
          <w:p>
            <w:pPr>
              <w:pStyle w:val="Compact"/>
            </w:pPr>
            <w:r>
              <w:t xml:space="preserve">Barrémien</w:t>
            </w:r>
          </w:p>
        </w:tc>
      </w:tr>
      <w:tr>
        <w:tc>
          <w:tcPr/>
          <w:p>
            <w:pPr>
              <w:pStyle w:val="Compact"/>
            </w:pPr>
            <w:r>
              <w:t xml:space="preserve">15202076</w:t>
            </w:r>
          </w:p>
        </w:tc>
        <w:tc>
          <w:tcPr/>
          <w:p>
            <w:pPr>
              <w:pStyle w:val="Compact"/>
            </w:pPr>
            <w:r>
              <w:t xml:space="preserve">Tierwis-Fm.: Chopf-Bk.</w:t>
            </w:r>
          </w:p>
        </w:tc>
        <w:tc>
          <w:tcPr/>
          <w:p>
            <w:pPr>
              <w:pStyle w:val="Compact"/>
            </w:pPr>
            <w:r>
              <w:t xml:space="preserve">Kalkstein: sandig</w:t>
            </w:r>
          </w:p>
        </w:tc>
        <w:tc>
          <w:tcPr/>
          <w:p>
            <w:pPr>
              <w:pStyle w:val="Compact"/>
            </w:pPr>
            <w:r>
              <w:t xml:space="preserve">Mergelstein: Glaukonit-Bioklasten</w:t>
            </w:r>
          </w:p>
        </w:tc>
        <w:tc>
          <w:tcPr/>
          <w:p>
            <w:pPr>
              <w:pStyle w:val="Compact"/>
            </w:pPr>
            <w:r>
              <w:t xml:space="preserve">–</w:t>
            </w:r>
          </w:p>
        </w:tc>
        <w:tc>
          <w:tcPr/>
          <w:p>
            <w:pPr>
              <w:pStyle w:val="Compact"/>
            </w:pPr>
            <w:r>
              <w:t xml:space="preserve">Chopf-Bank</w:t>
            </w:r>
          </w:p>
        </w:tc>
        <w:tc>
          <w:tcPr/>
          <w:p>
            <w:pPr>
              <w:pStyle w:val="Compact"/>
            </w:pPr>
            <w:r>
              <w:t xml:space="preserve">Barrémien</w:t>
            </w:r>
          </w:p>
        </w:tc>
        <w:tc>
          <w:tcPr/>
          <w:p>
            <w:pPr>
              <w:pStyle w:val="Compact"/>
            </w:pPr>
            <w:r>
              <w:t xml:space="preserve">Barrémien</w:t>
            </w:r>
          </w:p>
        </w:tc>
      </w:tr>
      <w:tr>
        <w:tc>
          <w:tcPr/>
          <w:p>
            <w:pPr>
              <w:pStyle w:val="Compact"/>
            </w:pPr>
            <w:r>
              <w:t xml:space="preserve">15202077</w:t>
            </w:r>
          </w:p>
        </w:tc>
        <w:tc>
          <w:tcPr/>
          <w:p>
            <w:pPr>
              <w:pStyle w:val="Compact"/>
            </w:pPr>
            <w:r>
              <w:t xml:space="preserve">Tierwis-Fm.: Drusberg-Mb.</w:t>
            </w:r>
          </w:p>
        </w:tc>
        <w:tc>
          <w:tcPr/>
          <w:p>
            <w:pPr>
              <w:pStyle w:val="Compact"/>
            </w:pPr>
            <w:r>
              <w:t xml:space="preserve">Mergelstein</w:t>
            </w:r>
          </w:p>
        </w:tc>
        <w:tc>
          <w:tcPr/>
          <w:p>
            <w:pPr>
              <w:pStyle w:val="Compact"/>
            </w:pPr>
            <w:r>
              <w:t xml:space="preserve">Kalkstein: kieselig</w:t>
            </w:r>
          </w:p>
        </w:tc>
        <w:tc>
          <w:tcPr/>
          <w:p>
            <w:pPr>
              <w:pStyle w:val="Compact"/>
            </w:pPr>
            <w:r>
              <w:t xml:space="preserve">–</w:t>
            </w:r>
          </w:p>
        </w:tc>
        <w:tc>
          <w:tcPr/>
          <w:p>
            <w:pPr>
              <w:pStyle w:val="Compact"/>
            </w:pPr>
            <w:r>
              <w:t xml:space="preserve">Drusberg-Member</w:t>
            </w:r>
          </w:p>
        </w:tc>
        <w:tc>
          <w:tcPr/>
          <w:p>
            <w:pPr>
              <w:pStyle w:val="Compact"/>
            </w:pPr>
            <w:r>
              <w:t xml:space="preserve">Barrémien</w:t>
            </w:r>
          </w:p>
        </w:tc>
        <w:tc>
          <w:tcPr/>
          <w:p>
            <w:pPr>
              <w:pStyle w:val="Compact"/>
            </w:pPr>
            <w:r>
              <w:t xml:space="preserve">Barrémien</w:t>
            </w:r>
          </w:p>
        </w:tc>
      </w:tr>
      <w:tr>
        <w:tc>
          <w:tcPr/>
          <w:p>
            <w:pPr>
              <w:pStyle w:val="Compact"/>
            </w:pPr>
            <w:r>
              <w:t xml:space="preserve">15202078</w:t>
            </w:r>
          </w:p>
        </w:tc>
        <w:tc>
          <w:tcPr/>
          <w:p>
            <w:pPr>
              <w:pStyle w:val="Compact"/>
            </w:pPr>
            <w:r>
              <w:t xml:space="preserve">Tierwis-Fm.: Altmann-Mb.</w:t>
            </w:r>
          </w:p>
        </w:tc>
        <w:tc>
          <w:tcPr/>
          <w:p>
            <w:pPr>
              <w:pStyle w:val="Compact"/>
            </w:pPr>
            <w:r>
              <w:t xml:space="preserve">Mergelstein: sandig: Glaukonit</w:t>
            </w:r>
          </w:p>
        </w:tc>
        <w:tc>
          <w:tcPr/>
          <w:p>
            <w:pPr>
              <w:pStyle w:val="Compact"/>
            </w:pPr>
            <w:r>
              <w:t xml:space="preserve">Kalkstein: sandig</w:t>
            </w:r>
          </w:p>
        </w:tc>
        <w:tc>
          <w:tcPr/>
          <w:p>
            <w:pPr>
              <w:pStyle w:val="Compact"/>
            </w:pPr>
            <w:r>
              <w:t xml:space="preserve">–</w:t>
            </w:r>
          </w:p>
        </w:tc>
        <w:tc>
          <w:tcPr/>
          <w:p>
            <w:pPr>
              <w:pStyle w:val="Compact"/>
            </w:pPr>
            <w:r>
              <w:t xml:space="preserve">Altmann-Member</w:t>
            </w:r>
          </w:p>
        </w:tc>
        <w:tc>
          <w:tcPr/>
          <w:p>
            <w:pPr>
              <w:pStyle w:val="Compact"/>
            </w:pPr>
            <w:r>
              <w:t xml:space="preserve">Hauterivien</w:t>
            </w:r>
          </w:p>
        </w:tc>
        <w:tc>
          <w:tcPr/>
          <w:p>
            <w:pPr>
              <w:pStyle w:val="Compact"/>
            </w:pPr>
            <w:r>
              <w:t xml:space="preserve">Barrémien</w:t>
            </w:r>
          </w:p>
        </w:tc>
      </w:tr>
      <w:tr>
        <w:tc>
          <w:tcPr/>
          <w:p>
            <w:pPr>
              <w:pStyle w:val="Compact"/>
            </w:pPr>
            <w:r>
              <w:t xml:space="preserve">15202079</w:t>
            </w:r>
          </w:p>
        </w:tc>
        <w:tc>
          <w:tcPr/>
          <w:p>
            <w:pPr>
              <w:pStyle w:val="Compact"/>
            </w:pPr>
            <w:r>
              <w:t xml:space="preserve">Helvetischer Kieselkalk</w:t>
            </w:r>
          </w:p>
        </w:tc>
        <w:tc>
          <w:tcPr/>
          <w:p>
            <w:pPr>
              <w:pStyle w:val="Compact"/>
            </w:pPr>
            <w:r>
              <w:t xml:space="preserve">Kalkstein: kieselig: Bioklasten</w:t>
            </w:r>
          </w:p>
        </w:tc>
        <w:tc>
          <w:tcPr/>
          <w:p>
            <w:pPr>
              <w:pStyle w:val="Compact"/>
            </w:pPr>
            <w:r>
              <w:t xml:space="preserve">Mergelstein: kieselig</w:t>
            </w:r>
          </w:p>
        </w:tc>
        <w:tc>
          <w:tcPr/>
          <w:p>
            <w:pPr>
              <w:pStyle w:val="Compact"/>
            </w:pPr>
            <w:r>
              <w:t xml:space="preserve">–</w:t>
            </w:r>
          </w:p>
        </w:tc>
        <w:tc>
          <w:tcPr/>
          <w:p>
            <w:pPr>
              <w:pStyle w:val="Compact"/>
            </w:pPr>
            <w:r>
              <w:t xml:space="preserve">Helvetischer Kieselkalk</w:t>
            </w:r>
          </w:p>
        </w:tc>
        <w:tc>
          <w:tcPr/>
          <w:p>
            <w:pPr>
              <w:pStyle w:val="Compact"/>
            </w:pPr>
            <w:r>
              <w:t xml:space="preserve">Valanginien</w:t>
            </w:r>
          </w:p>
        </w:tc>
        <w:tc>
          <w:tcPr/>
          <w:p>
            <w:pPr>
              <w:pStyle w:val="Compact"/>
            </w:pPr>
            <w:r>
              <w:t xml:space="preserve">Hauterivien</w:t>
            </w:r>
          </w:p>
        </w:tc>
      </w:tr>
      <w:tr>
        <w:tc>
          <w:tcPr/>
          <w:p>
            <w:pPr>
              <w:pStyle w:val="Compact"/>
            </w:pPr>
            <w:r>
              <w:t xml:space="preserve">15202080</w:t>
            </w:r>
          </w:p>
        </w:tc>
        <w:tc>
          <w:tcPr/>
          <w:p>
            <w:pPr>
              <w:pStyle w:val="Compact"/>
            </w:pPr>
            <w:r>
              <w:t xml:space="preserve">Helvetischer Kieselkalk: Chriesiloch-Echinodermenkalk</w:t>
            </w:r>
          </w:p>
        </w:tc>
        <w:tc>
          <w:tcPr/>
          <w:p>
            <w:pPr>
              <w:pStyle w:val="Compact"/>
            </w:pPr>
            <w:r>
              <w:t xml:space="preserve">Kalkstein: spätig: Bioklasten</w:t>
            </w:r>
          </w:p>
        </w:tc>
        <w:tc>
          <w:tcPr/>
          <w:p>
            <w:pPr>
              <w:pStyle w:val="Compact"/>
            </w:pPr>
            <w:r>
              <w:t xml:space="preserve">–</w:t>
            </w:r>
          </w:p>
        </w:tc>
        <w:tc>
          <w:tcPr/>
          <w:p>
            <w:pPr>
              <w:pStyle w:val="Compact"/>
            </w:pPr>
            <w:r>
              <w:t xml:space="preserve">–</w:t>
            </w:r>
          </w:p>
        </w:tc>
        <w:tc>
          <w:tcPr/>
          <w:p>
            <w:pPr>
              <w:pStyle w:val="Compact"/>
            </w:pPr>
            <w:r>
              <w:t xml:space="preserve">Chriesiloch-Echinodermenkalk</w:t>
            </w:r>
          </w:p>
        </w:tc>
        <w:tc>
          <w:tcPr/>
          <w:p>
            <w:pPr>
              <w:pStyle w:val="Compact"/>
            </w:pPr>
            <w:r>
              <w:t xml:space="preserve">Hauterivien</w:t>
            </w:r>
          </w:p>
        </w:tc>
        <w:tc>
          <w:tcPr/>
          <w:p>
            <w:pPr>
              <w:pStyle w:val="Compact"/>
            </w:pPr>
            <w:r>
              <w:t xml:space="preserve">Hauterivien</w:t>
            </w:r>
          </w:p>
        </w:tc>
      </w:tr>
      <w:tr>
        <w:tc>
          <w:tcPr/>
          <w:p>
            <w:pPr>
              <w:pStyle w:val="Compact"/>
            </w:pPr>
            <w:r>
              <w:t xml:space="preserve">15202081</w:t>
            </w:r>
          </w:p>
        </w:tc>
        <w:tc>
          <w:tcPr/>
          <w:p>
            <w:pPr>
              <w:pStyle w:val="Compact"/>
            </w:pPr>
            <w:r>
              <w:t xml:space="preserve">Helvetischer Kieselkalk: Lidernen-Mb.</w:t>
            </w:r>
          </w:p>
        </w:tc>
        <w:tc>
          <w:tcPr/>
          <w:p>
            <w:pPr>
              <w:pStyle w:val="Compact"/>
            </w:pPr>
            <w:r>
              <w:t xml:space="preserve">Kalkstein: sandig: Glaukonit</w:t>
            </w:r>
          </w:p>
        </w:tc>
        <w:tc>
          <w:tcPr/>
          <w:p>
            <w:pPr>
              <w:pStyle w:val="Compact"/>
            </w:pPr>
            <w:r>
              <w:t xml:space="preserve">Mergelstein</w:t>
            </w:r>
          </w:p>
        </w:tc>
        <w:tc>
          <w:tcPr/>
          <w:p>
            <w:pPr>
              <w:pStyle w:val="Compact"/>
            </w:pPr>
            <w:r>
              <w:t xml:space="preserve">–</w:t>
            </w:r>
          </w:p>
        </w:tc>
        <w:tc>
          <w:tcPr/>
          <w:p>
            <w:pPr>
              <w:pStyle w:val="Compact"/>
            </w:pPr>
            <w:r>
              <w:t xml:space="preserve">Lidernen-Member</w:t>
            </w:r>
          </w:p>
        </w:tc>
        <w:tc>
          <w:tcPr/>
          <w:p>
            <w:pPr>
              <w:pStyle w:val="Compact"/>
            </w:pPr>
            <w:r>
              <w:t xml:space="preserve">Hauterivien</w:t>
            </w:r>
          </w:p>
        </w:tc>
        <w:tc>
          <w:tcPr/>
          <w:p>
            <w:pPr>
              <w:pStyle w:val="Compact"/>
            </w:pPr>
            <w:r>
              <w:t xml:space="preserve">Hauterivien</w:t>
            </w:r>
          </w:p>
        </w:tc>
      </w:tr>
      <w:tr>
        <w:tc>
          <w:tcPr/>
          <w:p>
            <w:pPr>
              <w:pStyle w:val="Compact"/>
            </w:pPr>
            <w:r>
              <w:t xml:space="preserve">15202082</w:t>
            </w:r>
          </w:p>
        </w:tc>
        <w:tc>
          <w:tcPr/>
          <w:p>
            <w:pPr>
              <w:pStyle w:val="Compact"/>
            </w:pPr>
            <w:r>
              <w:t xml:space="preserve">Helvetischer Kieselkalk: Gemsmättli-Bk.</w:t>
            </w:r>
          </w:p>
        </w:tc>
        <w:tc>
          <w:tcPr/>
          <w:p>
            <w:pPr>
              <w:pStyle w:val="Compact"/>
            </w:pPr>
            <w:r>
              <w:t xml:space="preserve">Kalkstein: mikritisch: Glaukonit</w:t>
            </w:r>
          </w:p>
        </w:tc>
        <w:tc>
          <w:tcPr/>
          <w:p>
            <w:pPr>
              <w:pStyle w:val="Compact"/>
            </w:pPr>
            <w:r>
              <w:t xml:space="preserve">Kalkstein: sandig: Bioklasten</w:t>
            </w:r>
          </w:p>
        </w:tc>
        <w:tc>
          <w:tcPr/>
          <w:p>
            <w:pPr>
              <w:pStyle w:val="Compact"/>
            </w:pPr>
            <w:r>
              <w:t xml:space="preserve">–</w:t>
            </w:r>
          </w:p>
        </w:tc>
        <w:tc>
          <w:tcPr/>
          <w:p>
            <w:pPr>
              <w:pStyle w:val="Compact"/>
            </w:pPr>
            <w:r>
              <w:t xml:space="preserve">Gemsmättli-Bank</w:t>
            </w:r>
          </w:p>
        </w:tc>
        <w:tc>
          <w:tcPr/>
          <w:p>
            <w:pPr>
              <w:pStyle w:val="Compact"/>
            </w:pPr>
            <w:r>
              <w:t xml:space="preserve">Valanginien</w:t>
            </w:r>
          </w:p>
        </w:tc>
        <w:tc>
          <w:tcPr/>
          <w:p>
            <w:pPr>
              <w:pStyle w:val="Compact"/>
            </w:pPr>
            <w:r>
              <w:t xml:space="preserve">Valanginien</w:t>
            </w:r>
          </w:p>
        </w:tc>
      </w:tr>
      <w:tr>
        <w:tc>
          <w:tcPr/>
          <w:p>
            <w:pPr>
              <w:pStyle w:val="Compact"/>
            </w:pPr>
            <w:r>
              <w:t xml:space="preserve">15202083</w:t>
            </w:r>
          </w:p>
        </w:tc>
        <w:tc>
          <w:tcPr/>
          <w:p>
            <w:pPr>
              <w:pStyle w:val="Compact"/>
            </w:pPr>
            <w:r>
              <w:t xml:space="preserve">Helvetischer Kieselkalk: Rahberg-Bk.</w:t>
            </w:r>
          </w:p>
        </w:tc>
        <w:tc>
          <w:tcPr/>
          <w:p>
            <w:pPr>
              <w:pStyle w:val="Compact"/>
            </w:pPr>
            <w:r>
              <w:t xml:space="preserve">Kalkstein: sandig: Glaukonit</w:t>
            </w:r>
          </w:p>
        </w:tc>
        <w:tc>
          <w:tcPr/>
          <w:p>
            <w:pPr>
              <w:pStyle w:val="Compact"/>
            </w:pPr>
            <w:r>
              <w:t xml:space="preserve">–</w:t>
            </w:r>
          </w:p>
        </w:tc>
        <w:tc>
          <w:tcPr/>
          <w:p>
            <w:pPr>
              <w:pStyle w:val="Compact"/>
            </w:pPr>
            <w:r>
              <w:t xml:space="preserve">–</w:t>
            </w:r>
          </w:p>
        </w:tc>
        <w:tc>
          <w:tcPr/>
          <w:p>
            <w:pPr>
              <w:pStyle w:val="Compact"/>
            </w:pPr>
            <w:r>
              <w:t xml:space="preserve">Rahberg-Bank</w:t>
            </w:r>
          </w:p>
        </w:tc>
        <w:tc>
          <w:tcPr/>
          <w:p>
            <w:pPr>
              <w:pStyle w:val="Compact"/>
            </w:pPr>
            <w:r>
              <w:t xml:space="preserve">Hauterivien</w:t>
            </w:r>
          </w:p>
        </w:tc>
        <w:tc>
          <w:tcPr/>
          <w:p>
            <w:pPr>
              <w:pStyle w:val="Compact"/>
            </w:pPr>
            <w:r>
              <w:t xml:space="preserve">Hauterivien</w:t>
            </w:r>
          </w:p>
        </w:tc>
      </w:tr>
      <w:tr>
        <w:tc>
          <w:tcPr/>
          <w:p>
            <w:pPr>
              <w:pStyle w:val="Compact"/>
            </w:pPr>
            <w:r>
              <w:t xml:space="preserve">15202084</w:t>
            </w:r>
          </w:p>
        </w:tc>
        <w:tc>
          <w:tcPr/>
          <w:p>
            <w:pPr>
              <w:pStyle w:val="Compact"/>
            </w:pPr>
            <w:r>
              <w:t xml:space="preserve">Betlis-Fm.</w:t>
            </w:r>
          </w:p>
        </w:tc>
        <w:tc>
          <w:tcPr/>
          <w:p>
            <w:pPr>
              <w:pStyle w:val="Compact"/>
            </w:pPr>
            <w:r>
              <w:t xml:space="preserve">Kalkstein: spätig: Bioklasten-Chert</w:t>
            </w:r>
          </w:p>
        </w:tc>
        <w:tc>
          <w:tcPr/>
          <w:p>
            <w:pPr>
              <w:pStyle w:val="Compact"/>
            </w:pPr>
            <w:r>
              <w:t xml:space="preserve">Mergelstein</w:t>
            </w:r>
          </w:p>
        </w:tc>
        <w:tc>
          <w:tcPr/>
          <w:p>
            <w:pPr>
              <w:pStyle w:val="Compact"/>
            </w:pPr>
            <w:r>
              <w:t xml:space="preserve">–</w:t>
            </w:r>
          </w:p>
        </w:tc>
        <w:tc>
          <w:tcPr/>
          <w:p>
            <w:pPr>
              <w:pStyle w:val="Compact"/>
            </w:pPr>
            <w:r>
              <w:t xml:space="preserve">Betlis-Formation</w:t>
            </w:r>
          </w:p>
        </w:tc>
        <w:tc>
          <w:tcPr/>
          <w:p>
            <w:pPr>
              <w:pStyle w:val="Compact"/>
            </w:pPr>
            <w:r>
              <w:t xml:space="preserve">Valanginien</w:t>
            </w:r>
          </w:p>
        </w:tc>
        <w:tc>
          <w:tcPr/>
          <w:p>
            <w:pPr>
              <w:pStyle w:val="Compact"/>
            </w:pPr>
            <w:r>
              <w:t xml:space="preserve">Valanginien</w:t>
            </w:r>
          </w:p>
        </w:tc>
      </w:tr>
      <w:tr>
        <w:tc>
          <w:tcPr/>
          <w:p>
            <w:pPr>
              <w:pStyle w:val="Compact"/>
            </w:pPr>
            <w:r>
              <w:t xml:space="preserve">15202085</w:t>
            </w:r>
          </w:p>
        </w:tc>
        <w:tc>
          <w:tcPr/>
          <w:p>
            <w:pPr>
              <w:pStyle w:val="Compact"/>
            </w:pPr>
            <w:r>
              <w:t xml:space="preserve">Betlis-Fm.: Pygurus-Mb.</w:t>
            </w:r>
          </w:p>
        </w:tc>
        <w:tc>
          <w:tcPr/>
          <w:p>
            <w:pPr>
              <w:pStyle w:val="Compact"/>
            </w:pPr>
            <w:r>
              <w:t xml:space="preserve">Kalkstein: sandig-spätig</w:t>
            </w:r>
          </w:p>
        </w:tc>
        <w:tc>
          <w:tcPr/>
          <w:p>
            <w:pPr>
              <w:pStyle w:val="Compact"/>
            </w:pPr>
            <w:r>
              <w:t xml:space="preserve">–</w:t>
            </w:r>
          </w:p>
        </w:tc>
        <w:tc>
          <w:tcPr/>
          <w:p>
            <w:pPr>
              <w:pStyle w:val="Compact"/>
            </w:pPr>
            <w:r>
              <w:t xml:space="preserve">–</w:t>
            </w:r>
          </w:p>
        </w:tc>
        <w:tc>
          <w:tcPr/>
          <w:p>
            <w:pPr>
              <w:pStyle w:val="Compact"/>
            </w:pPr>
            <w:r>
              <w:t xml:space="preserve">«Pygurus-Member»</w:t>
            </w:r>
          </w:p>
        </w:tc>
        <w:tc>
          <w:tcPr/>
          <w:p>
            <w:pPr>
              <w:pStyle w:val="Compact"/>
            </w:pPr>
            <w:r>
              <w:t xml:space="preserve">Valanginien</w:t>
            </w:r>
          </w:p>
        </w:tc>
        <w:tc>
          <w:tcPr/>
          <w:p>
            <w:pPr>
              <w:pStyle w:val="Compact"/>
            </w:pPr>
            <w:r>
              <w:t xml:space="preserve">Valanginien</w:t>
            </w:r>
          </w:p>
        </w:tc>
      </w:tr>
      <w:tr>
        <w:tc>
          <w:tcPr/>
          <w:p>
            <w:pPr>
              <w:pStyle w:val="Compact"/>
            </w:pPr>
            <w:r>
              <w:t xml:space="preserve">15202086</w:t>
            </w:r>
          </w:p>
        </w:tc>
        <w:tc>
          <w:tcPr/>
          <w:p>
            <w:pPr>
              <w:pStyle w:val="Compact"/>
            </w:pPr>
            <w:r>
              <w:t xml:space="preserve">Betlis-Fm.: Spitzern-Mb.</w:t>
            </w:r>
          </w:p>
        </w:tc>
        <w:tc>
          <w:tcPr/>
          <w:p>
            <w:pPr>
              <w:pStyle w:val="Compact"/>
            </w:pPr>
            <w:r>
              <w:t xml:space="preserve">Kalkstein</w:t>
            </w:r>
          </w:p>
        </w:tc>
        <w:tc>
          <w:tcPr/>
          <w:p>
            <w:pPr>
              <w:pStyle w:val="Compact"/>
            </w:pPr>
            <w:r>
              <w:t xml:space="preserve">Mergelstein</w:t>
            </w:r>
          </w:p>
        </w:tc>
        <w:tc>
          <w:tcPr/>
          <w:p>
            <w:pPr>
              <w:pStyle w:val="Compact"/>
            </w:pPr>
            <w:r>
              <w:t xml:space="preserve">–</w:t>
            </w:r>
          </w:p>
        </w:tc>
        <w:tc>
          <w:tcPr/>
          <w:p>
            <w:pPr>
              <w:pStyle w:val="Compact"/>
            </w:pPr>
            <w:r>
              <w:t xml:space="preserve">Spitzern-Member</w:t>
            </w:r>
          </w:p>
        </w:tc>
        <w:tc>
          <w:tcPr/>
          <w:p>
            <w:pPr>
              <w:pStyle w:val="Compact"/>
            </w:pPr>
            <w:r>
              <w:t xml:space="preserve">Valanginien</w:t>
            </w:r>
          </w:p>
        </w:tc>
        <w:tc>
          <w:tcPr/>
          <w:p>
            <w:pPr>
              <w:pStyle w:val="Compact"/>
            </w:pPr>
            <w:r>
              <w:t xml:space="preserve">Valanginien</w:t>
            </w:r>
          </w:p>
        </w:tc>
      </w:tr>
      <w:tr>
        <w:tc>
          <w:tcPr/>
          <w:p>
            <w:pPr>
              <w:pStyle w:val="Compact"/>
            </w:pPr>
            <w:r>
              <w:t xml:space="preserve">15202087</w:t>
            </w:r>
          </w:p>
        </w:tc>
        <w:tc>
          <w:tcPr/>
          <w:p>
            <w:pPr>
              <w:pStyle w:val="Compact"/>
            </w:pPr>
            <w:r>
              <w:t xml:space="preserve">Betlis-Fm.: Büls-Bk.</w:t>
            </w:r>
          </w:p>
        </w:tc>
        <w:tc>
          <w:tcPr/>
          <w:p>
            <w:pPr>
              <w:pStyle w:val="Compact"/>
            </w:pPr>
            <w:r>
              <w:t xml:space="preserve">Kalkstein: sandig: Glaukonit</w:t>
            </w:r>
          </w:p>
        </w:tc>
        <w:tc>
          <w:tcPr/>
          <w:p>
            <w:pPr>
              <w:pStyle w:val="Compact"/>
            </w:pPr>
            <w:r>
              <w:t xml:space="preserve">Mergelstein</w:t>
            </w:r>
          </w:p>
        </w:tc>
        <w:tc>
          <w:tcPr/>
          <w:p>
            <w:pPr>
              <w:pStyle w:val="Compact"/>
            </w:pPr>
            <w:r>
              <w:t xml:space="preserve">–</w:t>
            </w:r>
          </w:p>
        </w:tc>
        <w:tc>
          <w:tcPr/>
          <w:p>
            <w:pPr>
              <w:pStyle w:val="Compact"/>
            </w:pPr>
            <w:r>
              <w:t xml:space="preserve">Büls Bank</w:t>
            </w:r>
          </w:p>
        </w:tc>
        <w:tc>
          <w:tcPr/>
          <w:p>
            <w:pPr>
              <w:pStyle w:val="Compact"/>
            </w:pPr>
            <w:r>
              <w:t xml:space="preserve">Valanginien</w:t>
            </w:r>
          </w:p>
        </w:tc>
        <w:tc>
          <w:tcPr/>
          <w:p>
            <w:pPr>
              <w:pStyle w:val="Compact"/>
            </w:pPr>
            <w:r>
              <w:t xml:space="preserve">Valanginien</w:t>
            </w:r>
          </w:p>
        </w:tc>
      </w:tr>
      <w:tr>
        <w:tc>
          <w:tcPr/>
          <w:p>
            <w:pPr>
              <w:pStyle w:val="Compact"/>
            </w:pPr>
            <w:r>
              <w:t xml:space="preserve">15202088</w:t>
            </w:r>
          </w:p>
        </w:tc>
        <w:tc>
          <w:tcPr/>
          <w:p>
            <w:pPr>
              <w:pStyle w:val="Compact"/>
            </w:pPr>
            <w:r>
              <w:t xml:space="preserve">Sichel-Kalk</w:t>
            </w:r>
          </w:p>
        </w:tc>
        <w:tc>
          <w:tcPr/>
          <w:p>
            <w:pPr>
              <w:pStyle w:val="Compact"/>
            </w:pPr>
            <w:r>
              <w:t xml:space="preserve">Kalkstein: mikritisch: Bioklasten-Chert</w:t>
            </w:r>
          </w:p>
        </w:tc>
        <w:tc>
          <w:tcPr/>
          <w:p>
            <w:pPr>
              <w:pStyle w:val="Compact"/>
            </w:pPr>
            <w:r>
              <w:t xml:space="preserve">–</w:t>
            </w:r>
          </w:p>
        </w:tc>
        <w:tc>
          <w:tcPr/>
          <w:p>
            <w:pPr>
              <w:pStyle w:val="Compact"/>
            </w:pPr>
            <w:r>
              <w:t xml:space="preserve">–</w:t>
            </w:r>
          </w:p>
        </w:tc>
        <w:tc>
          <w:tcPr/>
          <w:p>
            <w:pPr>
              <w:pStyle w:val="Compact"/>
            </w:pPr>
            <w:r>
              <w:t xml:space="preserve">Sichel-Kalk</w:t>
            </w:r>
          </w:p>
        </w:tc>
        <w:tc>
          <w:tcPr/>
          <w:p>
            <w:pPr>
              <w:pStyle w:val="Compact"/>
            </w:pPr>
            <w:r>
              <w:t xml:space="preserve">Valanginien</w:t>
            </w:r>
          </w:p>
        </w:tc>
        <w:tc>
          <w:tcPr/>
          <w:p>
            <w:pPr>
              <w:pStyle w:val="Compact"/>
            </w:pPr>
            <w:r>
              <w:t xml:space="preserve">Valanginien</w:t>
            </w:r>
          </w:p>
        </w:tc>
      </w:tr>
      <w:tr>
        <w:tc>
          <w:tcPr/>
          <w:p>
            <w:pPr>
              <w:pStyle w:val="Compact"/>
            </w:pPr>
            <w:r>
              <w:t xml:space="preserve">15202089</w:t>
            </w:r>
          </w:p>
        </w:tc>
        <w:tc>
          <w:tcPr/>
          <w:p>
            <w:pPr>
              <w:pStyle w:val="Compact"/>
            </w:pPr>
            <w:r>
              <w:t xml:space="preserve">Diphyoides-Kalk</w:t>
            </w:r>
          </w:p>
        </w:tc>
        <w:tc>
          <w:tcPr/>
          <w:p>
            <w:pPr>
              <w:pStyle w:val="Compact"/>
            </w:pPr>
            <w:r>
              <w:t xml:space="preserve">Kalkstein: mikritisch</w:t>
            </w:r>
          </w:p>
        </w:tc>
        <w:tc>
          <w:tcPr/>
          <w:p>
            <w:pPr>
              <w:pStyle w:val="Compact"/>
            </w:pPr>
            <w:r>
              <w:t xml:space="preserve">–</w:t>
            </w:r>
          </w:p>
        </w:tc>
        <w:tc>
          <w:tcPr/>
          <w:p>
            <w:pPr>
              <w:pStyle w:val="Compact"/>
            </w:pPr>
            <w:r>
              <w:t xml:space="preserve">–</w:t>
            </w:r>
          </w:p>
        </w:tc>
        <w:tc>
          <w:tcPr/>
          <w:p>
            <w:pPr>
              <w:pStyle w:val="Compact"/>
            </w:pPr>
            <w:r>
              <w:t xml:space="preserve">Diphyoides-Kalk</w:t>
            </w:r>
          </w:p>
        </w:tc>
        <w:tc>
          <w:tcPr/>
          <w:p>
            <w:pPr>
              <w:pStyle w:val="Compact"/>
            </w:pPr>
            <w:r>
              <w:t xml:space="preserve">Valanginien</w:t>
            </w:r>
          </w:p>
        </w:tc>
        <w:tc>
          <w:tcPr/>
          <w:p>
            <w:pPr>
              <w:pStyle w:val="Compact"/>
            </w:pPr>
            <w:r>
              <w:t xml:space="preserve">Valanginien</w:t>
            </w:r>
          </w:p>
        </w:tc>
      </w:tr>
      <w:tr>
        <w:tc>
          <w:tcPr/>
          <w:p>
            <w:pPr>
              <w:pStyle w:val="Compact"/>
            </w:pPr>
            <w:r>
              <w:t xml:space="preserve">15202090</w:t>
            </w:r>
          </w:p>
        </w:tc>
        <w:tc>
          <w:tcPr/>
          <w:p>
            <w:pPr>
              <w:pStyle w:val="Compact"/>
            </w:pPr>
            <w:r>
              <w:t xml:space="preserve">Vitznau-Mergel</w:t>
            </w:r>
          </w:p>
        </w:tc>
        <w:tc>
          <w:tcPr/>
          <w:p>
            <w:pPr>
              <w:pStyle w:val="Compact"/>
            </w:pPr>
            <w:r>
              <w:t xml:space="preserve">Mergelstein</w:t>
            </w:r>
          </w:p>
        </w:tc>
        <w:tc>
          <w:tcPr/>
          <w:p>
            <w:pPr>
              <w:pStyle w:val="Compact"/>
            </w:pPr>
            <w:r>
              <w:t xml:space="preserve">Kalkstein: mikritisch: Bioklasten</w:t>
            </w:r>
          </w:p>
        </w:tc>
        <w:tc>
          <w:tcPr/>
          <w:p>
            <w:pPr>
              <w:pStyle w:val="Compact"/>
            </w:pPr>
            <w:r>
              <w:t xml:space="preserve">–</w:t>
            </w:r>
          </w:p>
        </w:tc>
        <w:tc>
          <w:tcPr/>
          <w:p>
            <w:pPr>
              <w:pStyle w:val="Compact"/>
            </w:pPr>
            <w:r>
              <w:t xml:space="preserve">Vitznau-Mergel</w:t>
            </w:r>
          </w:p>
        </w:tc>
        <w:tc>
          <w:tcPr/>
          <w:p>
            <w:pPr>
              <w:pStyle w:val="Compact"/>
            </w:pPr>
            <w:r>
              <w:t xml:space="preserve">Valanginien</w:t>
            </w:r>
          </w:p>
        </w:tc>
        <w:tc>
          <w:tcPr/>
          <w:p>
            <w:pPr>
              <w:pStyle w:val="Compact"/>
            </w:pPr>
            <w:r>
              <w:t xml:space="preserve">Valanginien</w:t>
            </w:r>
          </w:p>
        </w:tc>
      </w:tr>
      <w:tr>
        <w:tc>
          <w:tcPr/>
          <w:p>
            <w:pPr>
              <w:pStyle w:val="Compact"/>
            </w:pPr>
            <w:r>
              <w:t xml:space="preserve">15202091</w:t>
            </w:r>
          </w:p>
        </w:tc>
        <w:tc>
          <w:tcPr/>
          <w:p>
            <w:pPr>
              <w:pStyle w:val="Compact"/>
            </w:pPr>
            <w:r>
              <w:t xml:space="preserve">Öhrli-Fm.</w:t>
            </w:r>
          </w:p>
        </w:tc>
        <w:tc>
          <w:tcPr/>
          <w:p>
            <w:pPr>
              <w:pStyle w:val="Compact"/>
            </w:pPr>
            <w:r>
              <w:t xml:space="preserve">Kalkstein: Bioklasten-Ooide</w:t>
            </w:r>
          </w:p>
        </w:tc>
        <w:tc>
          <w:tcPr/>
          <w:p>
            <w:pPr>
              <w:pStyle w:val="Compact"/>
            </w:pPr>
            <w:r>
              <w:t xml:space="preserve">Kalkstein: sandig</w:t>
            </w:r>
          </w:p>
        </w:tc>
        <w:tc>
          <w:tcPr/>
          <w:p>
            <w:pPr>
              <w:pStyle w:val="Compact"/>
            </w:pPr>
            <w:r>
              <w:t xml:space="preserve">Mergelstein</w:t>
            </w:r>
          </w:p>
        </w:tc>
        <w:tc>
          <w:tcPr/>
          <w:p>
            <w:pPr>
              <w:pStyle w:val="Compact"/>
            </w:pPr>
            <w:r>
              <w:t xml:space="preserve">Öhrli-Formation</w:t>
            </w:r>
          </w:p>
        </w:tc>
        <w:tc>
          <w:tcPr/>
          <w:p>
            <w:pPr>
              <w:pStyle w:val="Compact"/>
            </w:pPr>
            <w:r>
              <w:t xml:space="preserve">Berriasien</w:t>
            </w:r>
          </w:p>
        </w:tc>
        <w:tc>
          <w:tcPr/>
          <w:p>
            <w:pPr>
              <w:pStyle w:val="Compact"/>
            </w:pPr>
            <w:r>
              <w:t xml:space="preserve">Berriasien</w:t>
            </w:r>
          </w:p>
        </w:tc>
      </w:tr>
      <w:tr>
        <w:tc>
          <w:tcPr/>
          <w:p>
            <w:pPr>
              <w:pStyle w:val="Compact"/>
            </w:pPr>
            <w:r>
              <w:t xml:space="preserve">15202092</w:t>
            </w:r>
          </w:p>
        </w:tc>
        <w:tc>
          <w:tcPr/>
          <w:p>
            <w:pPr>
              <w:pStyle w:val="Compact"/>
            </w:pPr>
            <w:r>
              <w:t xml:space="preserve">Palfris-Fm.</w:t>
            </w:r>
          </w:p>
        </w:tc>
        <w:tc>
          <w:tcPr/>
          <w:p>
            <w:pPr>
              <w:pStyle w:val="Compact"/>
            </w:pPr>
            <w:r>
              <w:t xml:space="preserve">Mergelstein: schiefrig</w:t>
            </w:r>
          </w:p>
        </w:tc>
        <w:tc>
          <w:tcPr/>
          <w:p>
            <w:pPr>
              <w:pStyle w:val="Compact"/>
            </w:pPr>
            <w:r>
              <w:t xml:space="preserve">Tonstein: schiefrig</w:t>
            </w:r>
          </w:p>
        </w:tc>
        <w:tc>
          <w:tcPr/>
          <w:p>
            <w:pPr>
              <w:pStyle w:val="Compact"/>
            </w:pPr>
            <w:r>
              <w:t xml:space="preserve">Kalkstein: Bioklasten</w:t>
            </w:r>
          </w:p>
        </w:tc>
        <w:tc>
          <w:tcPr/>
          <w:p>
            <w:pPr>
              <w:pStyle w:val="Compact"/>
            </w:pPr>
            <w:r>
              <w:t xml:space="preserve">Palfris-Formation</w:t>
            </w:r>
          </w:p>
        </w:tc>
        <w:tc>
          <w:tcPr/>
          <w:p>
            <w:pPr>
              <w:pStyle w:val="Compact"/>
            </w:pPr>
            <w:r>
              <w:t xml:space="preserve">Berriasien</w:t>
            </w:r>
          </w:p>
        </w:tc>
        <w:tc>
          <w:tcPr/>
          <w:p>
            <w:pPr>
              <w:pStyle w:val="Compact"/>
            </w:pPr>
            <w:r>
              <w:t xml:space="preserve">Berriasien</w:t>
            </w:r>
          </w:p>
        </w:tc>
      </w:tr>
      <w:tr>
        <w:tc>
          <w:tcPr/>
          <w:p>
            <w:pPr>
              <w:pStyle w:val="Compact"/>
            </w:pPr>
            <w:r>
              <w:t xml:space="preserve">15202093</w:t>
            </w:r>
          </w:p>
        </w:tc>
        <w:tc>
          <w:tcPr/>
          <w:p>
            <w:pPr>
              <w:pStyle w:val="Compact"/>
            </w:pPr>
            <w:r>
              <w:t xml:space="preserve">Zementstein-Fm.</w:t>
            </w:r>
          </w:p>
        </w:tc>
        <w:tc>
          <w:tcPr/>
          <w:p>
            <w:pPr>
              <w:pStyle w:val="Compact"/>
            </w:pPr>
            <w:r>
              <w:t xml:space="preserve">Mergelstein</w:t>
            </w:r>
          </w:p>
        </w:tc>
        <w:tc>
          <w:tcPr/>
          <w:p>
            <w:pPr>
              <w:pStyle w:val="Compact"/>
            </w:pPr>
            <w:r>
              <w:t xml:space="preserve">Kalkstein: mergelig</w:t>
            </w:r>
          </w:p>
        </w:tc>
        <w:tc>
          <w:tcPr/>
          <w:p>
            <w:pPr>
              <w:pStyle w:val="Compact"/>
            </w:pPr>
            <w:r>
              <w:t xml:space="preserve">Kalkstein: mikritisch</w:t>
            </w:r>
          </w:p>
        </w:tc>
        <w:tc>
          <w:tcPr/>
          <w:p>
            <w:pPr>
              <w:pStyle w:val="Compact"/>
            </w:pPr>
            <w:r>
              <w:t xml:space="preserve">Zementstein-Formation</w:t>
            </w:r>
          </w:p>
        </w:tc>
        <w:tc>
          <w:tcPr/>
          <w:p>
            <w:pPr>
              <w:pStyle w:val="Compact"/>
            </w:pPr>
            <w:r>
              <w:t xml:space="preserve">Berriasien</w:t>
            </w:r>
          </w:p>
        </w:tc>
        <w:tc>
          <w:tcPr/>
          <w:p>
            <w:pPr>
              <w:pStyle w:val="Compact"/>
            </w:pPr>
            <w:r>
              <w:t xml:space="preserve">Berriasien</w:t>
            </w:r>
          </w:p>
        </w:tc>
      </w:tr>
      <w:tr>
        <w:tc>
          <w:tcPr/>
          <w:p>
            <w:pPr>
              <w:pStyle w:val="Compact"/>
            </w:pPr>
            <w:r>
              <w:t xml:space="preserve">15202094</w:t>
            </w:r>
          </w:p>
        </w:tc>
        <w:tc>
          <w:tcPr/>
          <w:p>
            <w:pPr>
              <w:pStyle w:val="Compact"/>
            </w:pPr>
            <w:r>
              <w:t xml:space="preserve">Zementstein-Fm.: Grasspass-Mb.</w:t>
            </w:r>
          </w:p>
        </w:tc>
        <w:tc>
          <w:tcPr/>
          <w:p>
            <w:pPr>
              <w:pStyle w:val="Compact"/>
            </w:pPr>
            <w:r>
              <w:t xml:space="preserve">Brekzie: kalkig</w:t>
            </w:r>
          </w:p>
        </w:tc>
        <w:tc>
          <w:tcPr/>
          <w:p>
            <w:pPr>
              <w:pStyle w:val="Compact"/>
            </w:pPr>
            <w:r>
              <w:t xml:space="preserve">Brekzie: dolomitisch</w:t>
            </w:r>
          </w:p>
        </w:tc>
        <w:tc>
          <w:tcPr/>
          <w:p>
            <w:pPr>
              <w:pStyle w:val="Compact"/>
            </w:pPr>
            <w:r>
              <w:t xml:space="preserve">Mergelstein</w:t>
            </w:r>
          </w:p>
        </w:tc>
        <w:tc>
          <w:tcPr/>
          <w:p>
            <w:pPr>
              <w:pStyle w:val="Compact"/>
            </w:pPr>
            <w:r>
              <w:t xml:space="preserve">Graspass-Member</w:t>
            </w:r>
          </w:p>
        </w:tc>
        <w:tc>
          <w:tcPr/>
          <w:p>
            <w:pPr>
              <w:pStyle w:val="Compact"/>
            </w:pPr>
            <w:r>
              <w:t xml:space="preserve">Berriasien</w:t>
            </w:r>
          </w:p>
        </w:tc>
        <w:tc>
          <w:tcPr/>
          <w:p>
            <w:pPr>
              <w:pStyle w:val="Compact"/>
            </w:pPr>
            <w:r>
              <w:t xml:space="preserve">Berriasien</w:t>
            </w:r>
          </w:p>
        </w:tc>
      </w:tr>
      <w:tr>
        <w:tc>
          <w:tcPr/>
          <w:p>
            <w:pPr>
              <w:pStyle w:val="Compact"/>
            </w:pPr>
            <w:r>
              <w:t xml:space="preserve">15202095</w:t>
            </w:r>
          </w:p>
        </w:tc>
        <w:tc>
          <w:tcPr/>
          <w:p>
            <w:pPr>
              <w:pStyle w:val="Compact"/>
            </w:pPr>
            <w:r>
              <w:t xml:space="preserve">Zementstein-Fm.: Gassen-Kalk</w:t>
            </w:r>
          </w:p>
        </w:tc>
        <w:tc>
          <w:tcPr/>
          <w:p>
            <w:pPr>
              <w:pStyle w:val="Compact"/>
            </w:pPr>
            <w:r>
              <w:t xml:space="preserve">Kalkstein: arenitisch-spätig</w:t>
            </w:r>
          </w:p>
        </w:tc>
        <w:tc>
          <w:tcPr/>
          <w:p>
            <w:pPr>
              <w:pStyle w:val="Compact"/>
            </w:pPr>
            <w:r>
              <w:t xml:space="preserve">Kalkstein: mikritisch</w:t>
            </w:r>
          </w:p>
        </w:tc>
        <w:tc>
          <w:tcPr/>
          <w:p>
            <w:pPr>
              <w:pStyle w:val="Compact"/>
            </w:pPr>
            <w:r>
              <w:t xml:space="preserve">–</w:t>
            </w:r>
          </w:p>
        </w:tc>
        <w:tc>
          <w:tcPr/>
          <w:p>
            <w:pPr>
              <w:pStyle w:val="Compact"/>
            </w:pPr>
            <w:r>
              <w:t xml:space="preserve">Gassen-Kalk</w:t>
            </w:r>
          </w:p>
        </w:tc>
        <w:tc>
          <w:tcPr/>
          <w:p>
            <w:pPr>
              <w:pStyle w:val="Compact"/>
            </w:pPr>
            <w:r>
              <w:t xml:space="preserve">Berriasien</w:t>
            </w:r>
          </w:p>
        </w:tc>
        <w:tc>
          <w:tcPr/>
          <w:p>
            <w:pPr>
              <w:pStyle w:val="Compact"/>
            </w:pPr>
            <w:r>
              <w:t xml:space="preserve">Berriasien</w:t>
            </w:r>
          </w:p>
        </w:tc>
      </w:tr>
      <w:tr>
        <w:tc>
          <w:tcPr/>
          <w:p>
            <w:pPr>
              <w:pStyle w:val="Compact"/>
            </w:pPr>
            <w:r>
              <w:t xml:space="preserve">15202096</w:t>
            </w:r>
          </w:p>
        </w:tc>
        <w:tc>
          <w:tcPr/>
          <w:p>
            <w:pPr>
              <w:pStyle w:val="Compact"/>
            </w:pPr>
            <w:r>
              <w:t xml:space="preserve">Helvetikum: Malm</w:t>
            </w:r>
          </w:p>
        </w:tc>
        <w:tc>
          <w:tcPr/>
          <w:p>
            <w:pPr>
              <w:pStyle w:val="Compact"/>
            </w:pPr>
            <w:r>
              <w:t xml:space="preserve">Kalkstein</w:t>
            </w:r>
          </w:p>
        </w:tc>
        <w:tc>
          <w:tcPr/>
          <w:p>
            <w:pPr>
              <w:pStyle w:val="Compact"/>
            </w:pPr>
            <w:r>
              <w:t xml:space="preserve">Mergelstein</w:t>
            </w:r>
          </w:p>
        </w:tc>
        <w:tc>
          <w:tcPr/>
          <w:p>
            <w:pPr>
              <w:pStyle w:val="Compact"/>
            </w:pPr>
            <w:r>
              <w:t xml:space="preserve">–</w:t>
            </w:r>
          </w:p>
        </w:tc>
        <w:tc>
          <w:tcPr/>
          <w:p>
            <w:pPr>
              <w:pStyle w:val="Compact"/>
            </w:pPr>
            <w:r>
              <w:t xml:space="preserve">–</w:t>
            </w:r>
          </w:p>
        </w:tc>
        <w:tc>
          <w:tcPr/>
          <w:p>
            <w:pPr>
              <w:pStyle w:val="Compact"/>
            </w:pPr>
            <w:r>
              <w:t xml:space="preserve">Callovien</w:t>
            </w:r>
          </w:p>
        </w:tc>
        <w:tc>
          <w:tcPr/>
          <w:p>
            <w:pPr>
              <w:pStyle w:val="Compact"/>
            </w:pPr>
            <w:r>
              <w:t xml:space="preserve">Berriasien</w:t>
            </w:r>
          </w:p>
        </w:tc>
      </w:tr>
      <w:tr>
        <w:tc>
          <w:tcPr/>
          <w:p>
            <w:pPr>
              <w:pStyle w:val="Compact"/>
            </w:pPr>
            <w:r>
              <w:t xml:space="preserve">15202097</w:t>
            </w:r>
          </w:p>
        </w:tc>
        <w:tc>
          <w:tcPr/>
          <w:p>
            <w:pPr>
              <w:pStyle w:val="Compact"/>
            </w:pPr>
            <w:r>
              <w:t xml:space="preserve">Quinten-Fm.</w:t>
            </w:r>
          </w:p>
        </w:tc>
        <w:tc>
          <w:tcPr/>
          <w:p>
            <w:pPr>
              <w:pStyle w:val="Compact"/>
            </w:pPr>
            <w:r>
              <w:t xml:space="preserve">Kalkstein: mikritisch</w:t>
            </w:r>
          </w:p>
        </w:tc>
        <w:tc>
          <w:tcPr/>
          <w:p>
            <w:pPr>
              <w:pStyle w:val="Compact"/>
            </w:pPr>
            <w:r>
              <w:t xml:space="preserve">–</w:t>
            </w:r>
          </w:p>
        </w:tc>
        <w:tc>
          <w:tcPr/>
          <w:p>
            <w:pPr>
              <w:pStyle w:val="Compact"/>
            </w:pPr>
            <w:r>
              <w:t xml:space="preserve">–</w:t>
            </w:r>
          </w:p>
        </w:tc>
        <w:tc>
          <w:tcPr/>
          <w:p>
            <w:pPr>
              <w:pStyle w:val="Compact"/>
            </w:pPr>
            <w:r>
              <w:t xml:space="preserve">Quinten-Formation</w:t>
            </w:r>
          </w:p>
        </w:tc>
        <w:tc>
          <w:tcPr/>
          <w:p>
            <w:pPr>
              <w:pStyle w:val="Compact"/>
            </w:pPr>
            <w:r>
              <w:t xml:space="preserve">Oxfordien</w:t>
            </w:r>
          </w:p>
        </w:tc>
        <w:tc>
          <w:tcPr/>
          <w:p>
            <w:pPr>
              <w:pStyle w:val="Compact"/>
            </w:pPr>
            <w:r>
              <w:t xml:space="preserve">Berriasien</w:t>
            </w:r>
          </w:p>
        </w:tc>
      </w:tr>
      <w:tr>
        <w:tc>
          <w:tcPr/>
          <w:p>
            <w:pPr>
              <w:pStyle w:val="Compact"/>
            </w:pPr>
            <w:r>
              <w:t xml:space="preserve">15202098</w:t>
            </w:r>
          </w:p>
        </w:tc>
        <w:tc>
          <w:tcPr/>
          <w:p>
            <w:pPr>
              <w:pStyle w:val="Compact"/>
            </w:pPr>
            <w:r>
              <w:t xml:space="preserve">Quinten-Fm.: Tros-Kalk</w:t>
            </w:r>
          </w:p>
        </w:tc>
        <w:tc>
          <w:tcPr/>
          <w:p>
            <w:pPr>
              <w:pStyle w:val="Compact"/>
            </w:pPr>
            <w:r>
              <w:t xml:space="preserve">Kalkstein: Korallen</w:t>
            </w:r>
          </w:p>
        </w:tc>
        <w:tc>
          <w:tcPr/>
          <w:p>
            <w:pPr>
              <w:pStyle w:val="Compact"/>
            </w:pPr>
            <w:r>
              <w:t xml:space="preserve">Kalkstein: Ooide</w:t>
            </w:r>
          </w:p>
        </w:tc>
        <w:tc>
          <w:tcPr/>
          <w:p>
            <w:pPr>
              <w:pStyle w:val="Compact"/>
            </w:pPr>
            <w:r>
              <w:t xml:space="preserve">–</w:t>
            </w:r>
          </w:p>
        </w:tc>
        <w:tc>
          <w:tcPr/>
          <w:p>
            <w:pPr>
              <w:pStyle w:val="Compact"/>
            </w:pPr>
            <w:r>
              <w:t xml:space="preserve">Tros-Kalk</w:t>
            </w:r>
          </w:p>
        </w:tc>
        <w:tc>
          <w:tcPr/>
          <w:p>
            <w:pPr>
              <w:pStyle w:val="Compact"/>
            </w:pPr>
            <w:r>
              <w:t xml:space="preserve">Tithonien</w:t>
            </w:r>
          </w:p>
        </w:tc>
        <w:tc>
          <w:tcPr/>
          <w:p>
            <w:pPr>
              <w:pStyle w:val="Compact"/>
            </w:pPr>
            <w:r>
              <w:t xml:space="preserve">Berriasien</w:t>
            </w:r>
          </w:p>
        </w:tc>
      </w:tr>
      <w:tr>
        <w:tc>
          <w:tcPr/>
          <w:p>
            <w:pPr>
              <w:pStyle w:val="Compact"/>
            </w:pPr>
            <w:r>
              <w:t xml:space="preserve">15202099</w:t>
            </w:r>
          </w:p>
        </w:tc>
        <w:tc>
          <w:tcPr/>
          <w:p>
            <w:pPr>
              <w:pStyle w:val="Compact"/>
            </w:pPr>
            <w:r>
              <w:t xml:space="preserve">Quinten-Fm.: Mergelband</w:t>
            </w:r>
          </w:p>
        </w:tc>
        <w:tc>
          <w:tcPr/>
          <w:p>
            <w:pPr>
              <w:pStyle w:val="Compact"/>
            </w:pPr>
            <w:r>
              <w:t xml:space="preserve">Mergelstein</w:t>
            </w:r>
          </w:p>
        </w:tc>
        <w:tc>
          <w:tcPr/>
          <w:p>
            <w:pPr>
              <w:pStyle w:val="Compact"/>
            </w:pPr>
            <w:r>
              <w:t xml:space="preserve">Kalkstein: mergelig</w:t>
            </w:r>
          </w:p>
        </w:tc>
        <w:tc>
          <w:tcPr/>
          <w:p>
            <w:pPr>
              <w:pStyle w:val="Compact"/>
            </w:pPr>
            <w:r>
              <w:t xml:space="preserve">–</w:t>
            </w:r>
          </w:p>
        </w:tc>
        <w:tc>
          <w:tcPr/>
          <w:p>
            <w:pPr>
              <w:pStyle w:val="Compact"/>
            </w:pPr>
            <w:r>
              <w:t xml:space="preserve">«Mergelband» (Quinten-Fm.)</w:t>
            </w:r>
          </w:p>
        </w:tc>
        <w:tc>
          <w:tcPr/>
          <w:p>
            <w:pPr>
              <w:pStyle w:val="Compact"/>
            </w:pPr>
            <w:r>
              <w:t xml:space="preserve">Kimméridgien</w:t>
            </w:r>
          </w:p>
        </w:tc>
        <w:tc>
          <w:tcPr/>
          <w:p>
            <w:pPr>
              <w:pStyle w:val="Compact"/>
            </w:pPr>
            <w:r>
              <w:t xml:space="preserve">Kimméridgien</w:t>
            </w:r>
          </w:p>
        </w:tc>
      </w:tr>
      <w:tr>
        <w:tc>
          <w:tcPr/>
          <w:p>
            <w:pPr>
              <w:pStyle w:val="Compact"/>
            </w:pPr>
            <w:r>
              <w:t xml:space="preserve">15202100</w:t>
            </w:r>
          </w:p>
        </w:tc>
        <w:tc>
          <w:tcPr/>
          <w:p>
            <w:pPr>
              <w:pStyle w:val="Compact"/>
            </w:pPr>
            <w:r>
              <w:t xml:space="preserve">Schilt-Fm.</w:t>
            </w:r>
          </w:p>
        </w:tc>
        <w:tc>
          <w:tcPr/>
          <w:p>
            <w:pPr>
              <w:pStyle w:val="Compact"/>
            </w:pPr>
            <w:r>
              <w:t xml:space="preserve">Kalkstein</w:t>
            </w:r>
          </w:p>
        </w:tc>
        <w:tc>
          <w:tcPr/>
          <w:p>
            <w:pPr>
              <w:pStyle w:val="Compact"/>
            </w:pPr>
            <w:r>
              <w:t xml:space="preserve">Mergelstein</w:t>
            </w:r>
          </w:p>
        </w:tc>
        <w:tc>
          <w:tcPr/>
          <w:p>
            <w:pPr>
              <w:pStyle w:val="Compact"/>
            </w:pPr>
            <w:r>
              <w:t xml:space="preserve">–</w:t>
            </w:r>
          </w:p>
        </w:tc>
        <w:tc>
          <w:tcPr/>
          <w:p>
            <w:pPr>
              <w:pStyle w:val="Compact"/>
            </w:pPr>
            <w:r>
              <w:t xml:space="preserve">Schilt-Formation</w:t>
            </w:r>
          </w:p>
        </w:tc>
        <w:tc>
          <w:tcPr/>
          <w:p>
            <w:pPr>
              <w:pStyle w:val="Compact"/>
            </w:pPr>
            <w:r>
              <w:t xml:space="preserve">Callovien</w:t>
            </w:r>
          </w:p>
        </w:tc>
        <w:tc>
          <w:tcPr/>
          <w:p>
            <w:pPr>
              <w:pStyle w:val="Compact"/>
            </w:pPr>
            <w:r>
              <w:t xml:space="preserve">Oxfordien</w:t>
            </w:r>
          </w:p>
        </w:tc>
      </w:tr>
      <w:tr>
        <w:tc>
          <w:tcPr/>
          <w:p>
            <w:pPr>
              <w:pStyle w:val="Compact"/>
            </w:pPr>
            <w:r>
              <w:t xml:space="preserve">15202101</w:t>
            </w:r>
          </w:p>
        </w:tc>
        <w:tc>
          <w:tcPr/>
          <w:p>
            <w:pPr>
              <w:pStyle w:val="Compact"/>
            </w:pPr>
            <w:r>
              <w:t xml:space="preserve">Schilt-Fm.: Mürtschen-Mb.</w:t>
            </w:r>
          </w:p>
        </w:tc>
        <w:tc>
          <w:tcPr/>
          <w:p>
            <w:pPr>
              <w:pStyle w:val="Compact"/>
            </w:pPr>
            <w:r>
              <w:t xml:space="preserve">Mergelstein: schiefrig</w:t>
            </w:r>
          </w:p>
        </w:tc>
        <w:tc>
          <w:tcPr/>
          <w:p>
            <w:pPr>
              <w:pStyle w:val="Compact"/>
            </w:pPr>
            <w:r>
              <w:t xml:space="preserve">Kalkstein: mikritisch</w:t>
            </w:r>
          </w:p>
        </w:tc>
        <w:tc>
          <w:tcPr/>
          <w:p>
            <w:pPr>
              <w:pStyle w:val="Compact"/>
            </w:pPr>
            <w:r>
              <w:t xml:space="preserve">–</w:t>
            </w:r>
          </w:p>
        </w:tc>
        <w:tc>
          <w:tcPr/>
          <w:p>
            <w:pPr>
              <w:pStyle w:val="Compact"/>
            </w:pPr>
            <w:r>
              <w:t xml:space="preserve">Mürtschen-Member</w:t>
            </w:r>
          </w:p>
        </w:tc>
        <w:tc>
          <w:tcPr/>
          <w:p>
            <w:pPr>
              <w:pStyle w:val="Compact"/>
            </w:pPr>
            <w:r>
              <w:t xml:space="preserve">Oxfordien</w:t>
            </w:r>
          </w:p>
        </w:tc>
        <w:tc>
          <w:tcPr/>
          <w:p>
            <w:pPr>
              <w:pStyle w:val="Compact"/>
            </w:pPr>
            <w:r>
              <w:t xml:space="preserve">Oxfordien</w:t>
            </w:r>
          </w:p>
        </w:tc>
      </w:tr>
      <w:tr>
        <w:tc>
          <w:tcPr/>
          <w:p>
            <w:pPr>
              <w:pStyle w:val="Compact"/>
            </w:pPr>
            <w:r>
              <w:t xml:space="preserve">15202102</w:t>
            </w:r>
          </w:p>
        </w:tc>
        <w:tc>
          <w:tcPr/>
          <w:p>
            <w:pPr>
              <w:pStyle w:val="Compact"/>
            </w:pPr>
            <w:r>
              <w:t xml:space="preserve">Schilt-Fm.: Mergelstein-dominierte Fazies</w:t>
            </w:r>
          </w:p>
        </w:tc>
        <w:tc>
          <w:tcPr/>
          <w:p>
            <w:pPr>
              <w:pStyle w:val="Compact"/>
            </w:pPr>
            <w:r>
              <w:t xml:space="preserve">Mergelstein: schiefrig</w:t>
            </w:r>
          </w:p>
        </w:tc>
        <w:tc>
          <w:tcPr/>
          <w:p>
            <w:pPr>
              <w:pStyle w:val="Compact"/>
            </w:pPr>
            <w:r>
              <w:t xml:space="preserve">Mergelstein: kalkig</w:t>
            </w:r>
          </w:p>
        </w:tc>
        <w:tc>
          <w:tcPr/>
          <w:p>
            <w:pPr>
              <w:pStyle w:val="Compact"/>
            </w:pPr>
            <w:r>
              <w:t xml:space="preserve">–</w:t>
            </w:r>
          </w:p>
        </w:tc>
        <w:tc>
          <w:tcPr/>
          <w:p>
            <w:pPr>
              <w:pStyle w:val="Compact"/>
            </w:pPr>
            <w:r>
              <w:t xml:space="preserve">Schilt-Formation</w:t>
            </w:r>
          </w:p>
        </w:tc>
        <w:tc>
          <w:tcPr/>
          <w:p>
            <w:pPr>
              <w:pStyle w:val="Compact"/>
            </w:pPr>
            <w:r>
              <w:t xml:space="preserve">Oxfordien</w:t>
            </w:r>
          </w:p>
        </w:tc>
        <w:tc>
          <w:tcPr/>
          <w:p>
            <w:pPr>
              <w:pStyle w:val="Compact"/>
            </w:pPr>
            <w:r>
              <w:t xml:space="preserve">Oxfordien</w:t>
            </w:r>
          </w:p>
        </w:tc>
      </w:tr>
      <w:tr>
        <w:tc>
          <w:tcPr/>
          <w:p>
            <w:pPr>
              <w:pStyle w:val="Compact"/>
            </w:pPr>
            <w:r>
              <w:t xml:space="preserve">15202103</w:t>
            </w:r>
          </w:p>
        </w:tc>
        <w:tc>
          <w:tcPr/>
          <w:p>
            <w:pPr>
              <w:pStyle w:val="Compact"/>
            </w:pPr>
            <w:r>
              <w:t xml:space="preserve">Schilt-Fm.: Kalkstein-dominierte Fazies</w:t>
            </w:r>
          </w:p>
        </w:tc>
        <w:tc>
          <w:tcPr/>
          <w:p>
            <w:pPr>
              <w:pStyle w:val="Compact"/>
            </w:pPr>
            <w:r>
              <w:t xml:space="preserve">Kalkstein</w:t>
            </w:r>
          </w:p>
        </w:tc>
        <w:tc>
          <w:tcPr/>
          <w:p>
            <w:pPr>
              <w:pStyle w:val="Compact"/>
            </w:pPr>
            <w:r>
              <w:t xml:space="preserve">–</w:t>
            </w:r>
          </w:p>
        </w:tc>
        <w:tc>
          <w:tcPr/>
          <w:p>
            <w:pPr>
              <w:pStyle w:val="Compact"/>
            </w:pPr>
            <w:r>
              <w:t xml:space="preserve">–</w:t>
            </w:r>
          </w:p>
        </w:tc>
        <w:tc>
          <w:tcPr/>
          <w:p>
            <w:pPr>
              <w:pStyle w:val="Compact"/>
            </w:pPr>
            <w:r>
              <w:t xml:space="preserve">Schilt-Formation</w:t>
            </w:r>
          </w:p>
        </w:tc>
        <w:tc>
          <w:tcPr/>
          <w:p>
            <w:pPr>
              <w:pStyle w:val="Compact"/>
            </w:pPr>
            <w:r>
              <w:t xml:space="preserve">Oxfordien</w:t>
            </w:r>
          </w:p>
        </w:tc>
        <w:tc>
          <w:tcPr/>
          <w:p>
            <w:pPr>
              <w:pStyle w:val="Compact"/>
            </w:pPr>
            <w:r>
              <w:t xml:space="preserve">Oxfordien</w:t>
            </w:r>
          </w:p>
        </w:tc>
      </w:tr>
      <w:tr>
        <w:tc>
          <w:tcPr/>
          <w:p>
            <w:pPr>
              <w:pStyle w:val="Compact"/>
            </w:pPr>
            <w:r>
              <w:t xml:space="preserve">15202104</w:t>
            </w:r>
          </w:p>
        </w:tc>
        <w:tc>
          <w:tcPr/>
          <w:p>
            <w:pPr>
              <w:pStyle w:val="Compact"/>
            </w:pPr>
            <w:r>
              <w:t xml:space="preserve">Schilt-Fm.: Seeztal-Mb.</w:t>
            </w:r>
          </w:p>
        </w:tc>
        <w:tc>
          <w:tcPr/>
          <w:p>
            <w:pPr>
              <w:pStyle w:val="Compact"/>
            </w:pPr>
            <w:r>
              <w:t xml:space="preserve">Siltstein: mergelig</w:t>
            </w:r>
          </w:p>
        </w:tc>
        <w:tc>
          <w:tcPr/>
          <w:p>
            <w:pPr>
              <w:pStyle w:val="Compact"/>
            </w:pPr>
            <w:r>
              <w:t xml:space="preserve">Kalkstein: spätig: Bioklasten</w:t>
            </w:r>
          </w:p>
        </w:tc>
        <w:tc>
          <w:tcPr/>
          <w:p>
            <w:pPr>
              <w:pStyle w:val="Compact"/>
            </w:pPr>
            <w:r>
              <w:t xml:space="preserve">–</w:t>
            </w:r>
          </w:p>
        </w:tc>
        <w:tc>
          <w:tcPr/>
          <w:p>
            <w:pPr>
              <w:pStyle w:val="Compact"/>
            </w:pPr>
            <w:r>
              <w:t xml:space="preserve">Seeztal-Member</w:t>
            </w:r>
          </w:p>
        </w:tc>
        <w:tc>
          <w:tcPr/>
          <w:p>
            <w:pPr>
              <w:pStyle w:val="Compact"/>
            </w:pPr>
            <w:r>
              <w:t xml:space="preserve">Callovien</w:t>
            </w:r>
          </w:p>
        </w:tc>
        <w:tc>
          <w:tcPr/>
          <w:p>
            <w:pPr>
              <w:pStyle w:val="Compact"/>
            </w:pPr>
            <w:r>
              <w:t xml:space="preserve">Oxfordien</w:t>
            </w:r>
          </w:p>
        </w:tc>
      </w:tr>
      <w:tr>
        <w:tc>
          <w:tcPr/>
          <w:p>
            <w:pPr>
              <w:pStyle w:val="Compact"/>
            </w:pPr>
            <w:r>
              <w:t xml:space="preserve">15202105</w:t>
            </w:r>
          </w:p>
        </w:tc>
        <w:tc>
          <w:tcPr/>
          <w:p>
            <w:pPr>
              <w:pStyle w:val="Compact"/>
            </w:pPr>
            <w:r>
              <w:t xml:space="preserve">Schilt-Fm.: Windgällen-Mb.</w:t>
            </w:r>
          </w:p>
        </w:tc>
        <w:tc>
          <w:tcPr/>
          <w:p>
            <w:pPr>
              <w:pStyle w:val="Compact"/>
            </w:pPr>
            <w:r>
              <w:t xml:space="preserve">Kalkstein: mergelig</w:t>
            </w:r>
          </w:p>
        </w:tc>
        <w:tc>
          <w:tcPr/>
          <w:p>
            <w:pPr>
              <w:pStyle w:val="Compact"/>
            </w:pPr>
            <w:r>
              <w:t xml:space="preserve">Tonstein</w:t>
            </w:r>
          </w:p>
        </w:tc>
        <w:tc>
          <w:tcPr/>
          <w:p>
            <w:pPr>
              <w:pStyle w:val="Compact"/>
            </w:pPr>
            <w:r>
              <w:t xml:space="preserve">–</w:t>
            </w:r>
          </w:p>
        </w:tc>
        <w:tc>
          <w:tcPr/>
          <w:p>
            <w:pPr>
              <w:pStyle w:val="Compact"/>
            </w:pPr>
            <w:r>
              <w:t xml:space="preserve">Windgällen-Member</w:t>
            </w:r>
          </w:p>
        </w:tc>
        <w:tc>
          <w:tcPr/>
          <w:p>
            <w:pPr>
              <w:pStyle w:val="Compact"/>
            </w:pPr>
            <w:r>
              <w:t xml:space="preserve">Oxfordien</w:t>
            </w:r>
          </w:p>
        </w:tc>
        <w:tc>
          <w:tcPr/>
          <w:p>
            <w:pPr>
              <w:pStyle w:val="Compact"/>
            </w:pPr>
            <w:r>
              <w:t xml:space="preserve">Oxfordien</w:t>
            </w:r>
          </w:p>
        </w:tc>
      </w:tr>
      <w:tr>
        <w:tc>
          <w:tcPr/>
          <w:p>
            <w:pPr>
              <w:pStyle w:val="Compact"/>
            </w:pPr>
            <w:r>
              <w:t xml:space="preserve">15202106</w:t>
            </w:r>
          </w:p>
        </w:tc>
        <w:tc>
          <w:tcPr/>
          <w:p>
            <w:pPr>
              <w:pStyle w:val="Compact"/>
            </w:pPr>
            <w:r>
              <w:t xml:space="preserve">Helvetikum: Dogger</w:t>
            </w:r>
          </w:p>
        </w:tc>
        <w:tc>
          <w:tcPr/>
          <w:p>
            <w:pPr>
              <w:pStyle w:val="Compact"/>
            </w:pPr>
            <w:r>
              <w:t xml:space="preserve">Kalkstein</w:t>
            </w:r>
          </w:p>
        </w:tc>
        <w:tc>
          <w:tcPr/>
          <w:p>
            <w:pPr>
              <w:pStyle w:val="Compact"/>
            </w:pPr>
            <w:r>
              <w:t xml:space="preserve">Mergelstein</w:t>
            </w:r>
          </w:p>
        </w:tc>
        <w:tc>
          <w:tcPr/>
          <w:p>
            <w:pPr>
              <w:pStyle w:val="Compact"/>
            </w:pPr>
            <w:r>
              <w:t xml:space="preserve">Sandstein</w:t>
            </w:r>
          </w:p>
        </w:tc>
        <w:tc>
          <w:tcPr/>
          <w:p>
            <w:pPr>
              <w:pStyle w:val="Compact"/>
            </w:pPr>
            <w:r>
              <w:t xml:space="preserve">–</w:t>
            </w:r>
          </w:p>
        </w:tc>
        <w:tc>
          <w:tcPr/>
          <w:p>
            <w:pPr>
              <w:pStyle w:val="Compact"/>
            </w:pPr>
            <w:r>
              <w:t xml:space="preserve">Toarcien</w:t>
            </w:r>
          </w:p>
        </w:tc>
        <w:tc>
          <w:tcPr/>
          <w:p>
            <w:pPr>
              <w:pStyle w:val="Compact"/>
            </w:pPr>
            <w:r>
              <w:t xml:space="preserve">Oxfordien</w:t>
            </w:r>
          </w:p>
        </w:tc>
      </w:tr>
      <w:tr>
        <w:tc>
          <w:tcPr/>
          <w:p>
            <w:pPr>
              <w:pStyle w:val="Compact"/>
            </w:pPr>
            <w:r>
              <w:t xml:space="preserve">15202107</w:t>
            </w:r>
          </w:p>
        </w:tc>
        <w:tc>
          <w:tcPr/>
          <w:p>
            <w:pPr>
              <w:pStyle w:val="Compact"/>
            </w:pPr>
            <w:r>
              <w:t xml:space="preserve">Erzegg-Fm.</w:t>
            </w:r>
          </w:p>
        </w:tc>
        <w:tc>
          <w:tcPr/>
          <w:p>
            <w:pPr>
              <w:pStyle w:val="Compact"/>
            </w:pPr>
            <w:r>
              <w:t xml:space="preserve">Tonstein: schiefrig</w:t>
            </w:r>
          </w:p>
        </w:tc>
        <w:tc>
          <w:tcPr/>
          <w:p>
            <w:pPr>
              <w:pStyle w:val="Compact"/>
            </w:pPr>
            <w:r>
              <w:t xml:space="preserve">Mergelstein: schiefrig</w:t>
            </w:r>
          </w:p>
        </w:tc>
        <w:tc>
          <w:tcPr/>
          <w:p>
            <w:pPr>
              <w:pStyle w:val="Compact"/>
            </w:pPr>
            <w:r>
              <w:t xml:space="preserve">–</w:t>
            </w:r>
          </w:p>
        </w:tc>
        <w:tc>
          <w:tcPr/>
          <w:p>
            <w:pPr>
              <w:pStyle w:val="Compact"/>
            </w:pPr>
            <w:r>
              <w:t xml:space="preserve">Erzegg-Formation</w:t>
            </w:r>
          </w:p>
        </w:tc>
        <w:tc>
          <w:tcPr/>
          <w:p>
            <w:pPr>
              <w:pStyle w:val="Compact"/>
            </w:pPr>
            <w:r>
              <w:t xml:space="preserve">Bajocien</w:t>
            </w:r>
          </w:p>
        </w:tc>
        <w:tc>
          <w:tcPr/>
          <w:p>
            <w:pPr>
              <w:pStyle w:val="Compact"/>
            </w:pPr>
            <w:r>
              <w:t xml:space="preserve">Oxfordien</w:t>
            </w:r>
          </w:p>
        </w:tc>
      </w:tr>
      <w:tr>
        <w:tc>
          <w:tcPr/>
          <w:p>
            <w:pPr>
              <w:pStyle w:val="Compact"/>
            </w:pPr>
            <w:r>
              <w:t xml:space="preserve">15202108</w:t>
            </w:r>
          </w:p>
        </w:tc>
        <w:tc>
          <w:tcPr/>
          <w:p>
            <w:pPr>
              <w:pStyle w:val="Compact"/>
            </w:pPr>
            <w:r>
              <w:t xml:space="preserve">Reischiben-Fm.</w:t>
            </w:r>
          </w:p>
        </w:tc>
        <w:tc>
          <w:tcPr/>
          <w:p>
            <w:pPr>
              <w:pStyle w:val="Compact"/>
            </w:pPr>
            <w:r>
              <w:t xml:space="preserve">Kalkstein: spätig: Bioklasten-Chert</w:t>
            </w:r>
          </w:p>
        </w:tc>
        <w:tc>
          <w:tcPr/>
          <w:p>
            <w:pPr>
              <w:pStyle w:val="Compact"/>
            </w:pPr>
            <w:r>
              <w:t xml:space="preserve">Kalkstein: sandig</w:t>
            </w:r>
          </w:p>
        </w:tc>
        <w:tc>
          <w:tcPr/>
          <w:p>
            <w:pPr>
              <w:pStyle w:val="Compact"/>
            </w:pPr>
            <w:r>
              <w:t xml:space="preserve">Kalkstein: mergelig</w:t>
            </w:r>
          </w:p>
        </w:tc>
        <w:tc>
          <w:tcPr/>
          <w:p>
            <w:pPr>
              <w:pStyle w:val="Compact"/>
            </w:pPr>
            <w:r>
              <w:t xml:space="preserve">Reischiben-Formation</w:t>
            </w:r>
          </w:p>
        </w:tc>
        <w:tc>
          <w:tcPr/>
          <w:p>
            <w:pPr>
              <w:pStyle w:val="Compact"/>
            </w:pPr>
            <w:r>
              <w:t xml:space="preserve">Aalénien</w:t>
            </w:r>
          </w:p>
        </w:tc>
        <w:tc>
          <w:tcPr/>
          <w:p>
            <w:pPr>
              <w:pStyle w:val="Compact"/>
            </w:pPr>
            <w:r>
              <w:t xml:space="preserve">Callovien</w:t>
            </w:r>
          </w:p>
        </w:tc>
      </w:tr>
      <w:tr>
        <w:tc>
          <w:tcPr/>
          <w:p>
            <w:pPr>
              <w:pStyle w:val="Compact"/>
            </w:pPr>
            <w:r>
              <w:t xml:space="preserve">15202109</w:t>
            </w:r>
          </w:p>
        </w:tc>
        <w:tc>
          <w:tcPr/>
          <w:p>
            <w:pPr>
              <w:pStyle w:val="Compact"/>
            </w:pPr>
            <w:r>
              <w:t xml:space="preserve">Reischiben-Fm.: Blegi-Eisenoolith</w:t>
            </w:r>
          </w:p>
        </w:tc>
        <w:tc>
          <w:tcPr/>
          <w:p>
            <w:pPr>
              <w:pStyle w:val="Compact"/>
            </w:pPr>
            <w:r>
              <w:t xml:space="preserve">Kalkstein: Eisenooide</w:t>
            </w:r>
          </w:p>
        </w:tc>
        <w:tc>
          <w:tcPr/>
          <w:p>
            <w:pPr>
              <w:pStyle w:val="Compact"/>
            </w:pPr>
            <w:r>
              <w:t xml:space="preserve">–</w:t>
            </w:r>
          </w:p>
        </w:tc>
        <w:tc>
          <w:tcPr/>
          <w:p>
            <w:pPr>
              <w:pStyle w:val="Compact"/>
            </w:pPr>
            <w:r>
              <w:t xml:space="preserve">–</w:t>
            </w:r>
          </w:p>
        </w:tc>
        <w:tc>
          <w:tcPr/>
          <w:p>
            <w:pPr>
              <w:pStyle w:val="Compact"/>
            </w:pPr>
            <w:r>
              <w:t xml:space="preserve">Blegi-Eisenoolith</w:t>
            </w:r>
          </w:p>
        </w:tc>
        <w:tc>
          <w:tcPr/>
          <w:p>
            <w:pPr>
              <w:pStyle w:val="Compact"/>
            </w:pPr>
            <w:r>
              <w:t xml:space="preserve">Bajocien</w:t>
            </w:r>
          </w:p>
        </w:tc>
        <w:tc>
          <w:tcPr/>
          <w:p>
            <w:pPr>
              <w:pStyle w:val="Compact"/>
            </w:pPr>
            <w:r>
              <w:t xml:space="preserve">Callovien</w:t>
            </w:r>
          </w:p>
        </w:tc>
      </w:tr>
      <w:tr>
        <w:tc>
          <w:tcPr/>
          <w:p>
            <w:pPr>
              <w:pStyle w:val="Compact"/>
            </w:pPr>
            <w:r>
              <w:t xml:space="preserve">15202110</w:t>
            </w:r>
          </w:p>
        </w:tc>
        <w:tc>
          <w:tcPr/>
          <w:p>
            <w:pPr>
              <w:pStyle w:val="Compact"/>
            </w:pPr>
            <w:r>
              <w:t xml:space="preserve">Reischiben-Fm.: Bannalp-Konglomerat</w:t>
            </w:r>
          </w:p>
        </w:tc>
        <w:tc>
          <w:tcPr/>
          <w:p>
            <w:pPr>
              <w:pStyle w:val="Compact"/>
            </w:pPr>
            <w:r>
              <w:t xml:space="preserve">Mergelstein: dolomitisch</w:t>
            </w:r>
          </w:p>
        </w:tc>
        <w:tc>
          <w:tcPr/>
          <w:p>
            <w:pPr>
              <w:pStyle w:val="Compact"/>
            </w:pPr>
            <w:r>
              <w:t xml:space="preserve">Konglomerat</w:t>
            </w:r>
          </w:p>
        </w:tc>
        <w:tc>
          <w:tcPr/>
          <w:p>
            <w:pPr>
              <w:pStyle w:val="Compact"/>
            </w:pPr>
            <w:r>
              <w:t xml:space="preserve">–</w:t>
            </w:r>
          </w:p>
        </w:tc>
        <w:tc>
          <w:tcPr/>
          <w:p>
            <w:pPr>
              <w:pStyle w:val="Compact"/>
            </w:pPr>
            <w:r>
              <w:t xml:space="preserve">Bannalp-Konglomerat</w:t>
            </w:r>
          </w:p>
        </w:tc>
        <w:tc>
          <w:tcPr/>
          <w:p>
            <w:pPr>
              <w:pStyle w:val="Compact"/>
            </w:pPr>
            <w:r>
              <w:t xml:space="preserve">Bajocien</w:t>
            </w:r>
          </w:p>
        </w:tc>
        <w:tc>
          <w:tcPr/>
          <w:p>
            <w:pPr>
              <w:pStyle w:val="Compact"/>
            </w:pPr>
            <w:r>
              <w:t xml:space="preserve">Bajocien</w:t>
            </w:r>
          </w:p>
        </w:tc>
      </w:tr>
      <w:tr>
        <w:tc>
          <w:tcPr/>
          <w:p>
            <w:pPr>
              <w:pStyle w:val="Compact"/>
            </w:pPr>
            <w:r>
              <w:t xml:space="preserve">15202111</w:t>
            </w:r>
          </w:p>
        </w:tc>
        <w:tc>
          <w:tcPr/>
          <w:p>
            <w:pPr>
              <w:pStyle w:val="Compact"/>
            </w:pPr>
            <w:r>
              <w:t xml:space="preserve">Reischiben-Fm.: Guppen-Fossilhorizont</w:t>
            </w:r>
          </w:p>
        </w:tc>
        <w:tc>
          <w:tcPr/>
          <w:p>
            <w:pPr>
              <w:pStyle w:val="Compact"/>
            </w:pPr>
            <w:r>
              <w:t xml:space="preserve">Kalkstein: Bioklasten</w:t>
            </w:r>
          </w:p>
        </w:tc>
        <w:tc>
          <w:tcPr/>
          <w:p>
            <w:pPr>
              <w:pStyle w:val="Compact"/>
            </w:pPr>
            <w:r>
              <w:t xml:space="preserve">–</w:t>
            </w:r>
          </w:p>
        </w:tc>
        <w:tc>
          <w:tcPr/>
          <w:p>
            <w:pPr>
              <w:pStyle w:val="Compact"/>
            </w:pPr>
            <w:r>
              <w:t xml:space="preserve">–</w:t>
            </w:r>
          </w:p>
        </w:tc>
        <w:tc>
          <w:tcPr/>
          <w:p>
            <w:pPr>
              <w:pStyle w:val="Compact"/>
            </w:pPr>
            <w:r>
              <w:t xml:space="preserve">Guppen-Fossilhorizont</w:t>
            </w:r>
          </w:p>
        </w:tc>
        <w:tc>
          <w:tcPr/>
          <w:p>
            <w:pPr>
              <w:pStyle w:val="Compact"/>
            </w:pPr>
            <w:r>
              <w:t xml:space="preserve">Bajocien</w:t>
            </w:r>
          </w:p>
        </w:tc>
        <w:tc>
          <w:tcPr/>
          <w:p>
            <w:pPr>
              <w:pStyle w:val="Compact"/>
            </w:pPr>
            <w:r>
              <w:t xml:space="preserve">Bajocien</w:t>
            </w:r>
          </w:p>
        </w:tc>
      </w:tr>
      <w:tr>
        <w:tc>
          <w:tcPr/>
          <w:p>
            <w:pPr>
              <w:pStyle w:val="Compact"/>
            </w:pPr>
            <w:r>
              <w:t xml:space="preserve">15202112</w:t>
            </w:r>
          </w:p>
        </w:tc>
        <w:tc>
          <w:tcPr/>
          <w:p>
            <w:pPr>
              <w:pStyle w:val="Compact"/>
            </w:pPr>
            <w:r>
              <w:t xml:space="preserve">Reischiben-Fm.: Gursbach-Fossilhorizont</w:t>
            </w:r>
          </w:p>
        </w:tc>
        <w:tc>
          <w:tcPr/>
          <w:p>
            <w:pPr>
              <w:pStyle w:val="Compact"/>
            </w:pPr>
            <w:r>
              <w:t xml:space="preserve">Kalkstein: Bioklasten</w:t>
            </w:r>
          </w:p>
        </w:tc>
        <w:tc>
          <w:tcPr/>
          <w:p>
            <w:pPr>
              <w:pStyle w:val="Compact"/>
            </w:pPr>
            <w:r>
              <w:t xml:space="preserve">–</w:t>
            </w:r>
          </w:p>
        </w:tc>
        <w:tc>
          <w:tcPr/>
          <w:p>
            <w:pPr>
              <w:pStyle w:val="Compact"/>
            </w:pPr>
            <w:r>
              <w:t xml:space="preserve">–</w:t>
            </w:r>
          </w:p>
        </w:tc>
        <w:tc>
          <w:tcPr/>
          <w:p>
            <w:pPr>
              <w:pStyle w:val="Compact"/>
            </w:pPr>
            <w:r>
              <w:t xml:space="preserve">Gursbach-Fossilhorizont</w:t>
            </w:r>
          </w:p>
        </w:tc>
        <w:tc>
          <w:tcPr/>
          <w:p>
            <w:pPr>
              <w:pStyle w:val="Compact"/>
            </w:pPr>
            <w:r>
              <w:t xml:space="preserve">Bajocien</w:t>
            </w:r>
          </w:p>
        </w:tc>
        <w:tc>
          <w:tcPr/>
          <w:p>
            <w:pPr>
              <w:pStyle w:val="Compact"/>
            </w:pPr>
            <w:r>
              <w:t xml:space="preserve">Bajocien</w:t>
            </w:r>
          </w:p>
        </w:tc>
      </w:tr>
      <w:tr>
        <w:tc>
          <w:tcPr/>
          <w:p>
            <w:pPr>
              <w:pStyle w:val="Compact"/>
            </w:pPr>
            <w:r>
              <w:t xml:space="preserve">15202113</w:t>
            </w:r>
          </w:p>
        </w:tc>
        <w:tc>
          <w:tcPr/>
          <w:p>
            <w:pPr>
              <w:pStyle w:val="Compact"/>
            </w:pPr>
            <w:r>
              <w:t xml:space="preserve">Hochstollen-Fm.</w:t>
            </w:r>
          </w:p>
        </w:tc>
        <w:tc>
          <w:tcPr/>
          <w:p>
            <w:pPr>
              <w:pStyle w:val="Compact"/>
            </w:pPr>
            <w:r>
              <w:t xml:space="preserve">Kalkstein: sandig-spätig</w:t>
            </w:r>
          </w:p>
        </w:tc>
        <w:tc>
          <w:tcPr/>
          <w:p>
            <w:pPr>
              <w:pStyle w:val="Compact"/>
            </w:pPr>
            <w:r>
              <w:t xml:space="preserve">Mergelstein: sandig</w:t>
            </w:r>
          </w:p>
        </w:tc>
        <w:tc>
          <w:tcPr/>
          <w:p>
            <w:pPr>
              <w:pStyle w:val="Compact"/>
            </w:pPr>
            <w:r>
              <w:t xml:space="preserve">–</w:t>
            </w:r>
          </w:p>
        </w:tc>
        <w:tc>
          <w:tcPr/>
          <w:p>
            <w:pPr>
              <w:pStyle w:val="Compact"/>
            </w:pPr>
            <w:r>
              <w:t xml:space="preserve">Hochstollen-Formation</w:t>
            </w:r>
          </w:p>
        </w:tc>
        <w:tc>
          <w:tcPr/>
          <w:p>
            <w:pPr>
              <w:pStyle w:val="Compact"/>
            </w:pPr>
            <w:r>
              <w:t xml:space="preserve">Bajocien</w:t>
            </w:r>
          </w:p>
        </w:tc>
        <w:tc>
          <w:tcPr/>
          <w:p>
            <w:pPr>
              <w:pStyle w:val="Compact"/>
            </w:pPr>
            <w:r>
              <w:t xml:space="preserve">Bajocien</w:t>
            </w:r>
          </w:p>
        </w:tc>
      </w:tr>
      <w:tr>
        <w:tc>
          <w:tcPr/>
          <w:p>
            <w:pPr>
              <w:pStyle w:val="Compact"/>
            </w:pPr>
            <w:r>
              <w:t xml:space="preserve">15203771</w:t>
            </w:r>
          </w:p>
        </w:tc>
        <w:tc>
          <w:tcPr/>
          <w:p>
            <w:pPr>
              <w:pStyle w:val="Compact"/>
            </w:pPr>
            <w:r>
              <w:t xml:space="preserve">Sambuco-Decke: Amphibolit und Hornblendefels</w:t>
            </w:r>
          </w:p>
        </w:tc>
        <w:tc>
          <w:tcPr/>
          <w:p>
            <w:pPr>
              <w:pStyle w:val="Compact"/>
            </w:pPr>
            <w:r>
              <w:t xml:space="preserve">Amphibolit</w:t>
            </w:r>
          </w:p>
        </w:tc>
        <w:tc>
          <w:tcPr/>
          <w:p>
            <w:pPr>
              <w:pStyle w:val="Compact"/>
            </w:pPr>
            <w:r>
              <w:t xml:space="preserve">Granodiorit: Hornblende</w:t>
            </w:r>
          </w:p>
        </w:tc>
        <w:tc>
          <w:tcPr/>
          <w:p>
            <w:pPr>
              <w:pStyle w:val="Compact"/>
            </w:pPr>
            <w:r>
              <w:t xml:space="preserve">–</w:t>
            </w:r>
          </w:p>
        </w:tc>
        <w:tc>
          <w:tcPr/>
          <w:p>
            <w:pPr>
              <w:pStyle w:val="Compact"/>
            </w:pPr>
            <w:r>
              <w:t xml:space="preserve">–</w:t>
            </w:r>
          </w:p>
        </w:tc>
        <w:tc>
          <w:tcPr/>
          <w:p>
            <w:pPr>
              <w:pStyle w:val="Compact"/>
            </w:pPr>
            <w:r>
              <w:t xml:space="preserve">Proterozoikum</w:t>
            </w:r>
          </w:p>
        </w:tc>
        <w:tc>
          <w:tcPr/>
          <w:p>
            <w:pPr>
              <w:pStyle w:val="Compact"/>
            </w:pPr>
            <w:r>
              <w:t xml:space="preserve">Paläozoikum</w:t>
            </w:r>
          </w:p>
        </w:tc>
      </w:tr>
      <w:tr>
        <w:tc>
          <w:tcPr/>
          <w:p>
            <w:pPr>
              <w:pStyle w:val="Compact"/>
            </w:pPr>
            <w:r>
              <w:t xml:space="preserve">15203772</w:t>
            </w:r>
          </w:p>
        </w:tc>
        <w:tc>
          <w:tcPr/>
          <w:p>
            <w:pPr>
              <w:pStyle w:val="Compact"/>
            </w:pPr>
            <w:r>
              <w:t xml:space="preserve">Sambuco-Decke: Ultramafitit</w:t>
            </w:r>
          </w:p>
        </w:tc>
        <w:tc>
          <w:tcPr/>
          <w:p>
            <w:pPr>
              <w:pStyle w:val="Compact"/>
            </w:pPr>
            <w:r>
              <w:t xml:space="preserve">Gestein: ultramafisch</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Proterozoikum</w:t>
            </w:r>
          </w:p>
        </w:tc>
        <w:tc>
          <w:tcPr/>
          <w:p>
            <w:pPr>
              <w:pStyle w:val="Compact"/>
            </w:pPr>
            <w:r>
              <w:t xml:space="preserve">Paläozoikum</w:t>
            </w:r>
          </w:p>
        </w:tc>
      </w:tr>
      <w:tr>
        <w:tc>
          <w:tcPr/>
          <w:p>
            <w:pPr>
              <w:pStyle w:val="Compact"/>
            </w:pPr>
            <w:r>
              <w:t xml:space="preserve">15203773</w:t>
            </w:r>
          </w:p>
        </w:tc>
        <w:tc>
          <w:tcPr/>
          <w:p>
            <w:pPr>
              <w:pStyle w:val="Compact"/>
            </w:pPr>
            <w:r>
              <w:t xml:space="preserve">Simano-Decke: Trias: Dolomitmarmor: mit Phlogopit</w:t>
            </w:r>
          </w:p>
        </w:tc>
        <w:tc>
          <w:tcPr/>
          <w:p>
            <w:pPr>
              <w:pStyle w:val="Compact"/>
            </w:pPr>
            <w:r>
              <w:t xml:space="preserve">Marmor: dolomitisch</w:t>
            </w:r>
          </w:p>
        </w:tc>
        <w:tc>
          <w:tcPr/>
          <w:p>
            <w:pPr>
              <w:pStyle w:val="Compact"/>
            </w:pPr>
            <w:r>
              <w:t xml:space="preserve">–</w:t>
            </w:r>
          </w:p>
        </w:tc>
        <w:tc>
          <w:tcPr/>
          <w:p>
            <w:pPr>
              <w:pStyle w:val="Compact"/>
            </w:pPr>
            <w:r>
              <w:t xml:space="preserve">–</w:t>
            </w:r>
          </w:p>
        </w:tc>
        <w:tc>
          <w:tcPr/>
          <w:p>
            <w:pPr>
              <w:pStyle w:val="Compact"/>
            </w:pPr>
            <w:r>
              <w:t xml:space="preserve">Röti-Formation</w:t>
            </w:r>
          </w:p>
        </w:tc>
        <w:tc>
          <w:tcPr/>
          <w:p>
            <w:pPr>
              <w:pStyle w:val="Compact"/>
            </w:pPr>
            <w:r>
              <w:t xml:space="preserve">Trias</w:t>
            </w:r>
          </w:p>
        </w:tc>
        <w:tc>
          <w:tcPr/>
          <w:p>
            <w:pPr>
              <w:pStyle w:val="Compact"/>
            </w:pPr>
            <w:r>
              <w:t xml:space="preserve">Trias</w:t>
            </w:r>
          </w:p>
        </w:tc>
      </w:tr>
      <w:tr>
        <w:tc>
          <w:tcPr/>
          <w:p>
            <w:pPr>
              <w:pStyle w:val="Compact"/>
            </w:pPr>
            <w:r>
              <w:t xml:space="preserve">15203774</w:t>
            </w:r>
          </w:p>
        </w:tc>
        <w:tc>
          <w:tcPr/>
          <w:p>
            <w:pPr>
              <w:pStyle w:val="Compact"/>
            </w:pPr>
            <w:r>
              <w:t xml:space="preserve">Simano-Decke: Trias: Rauwacke</w:t>
            </w:r>
          </w:p>
        </w:tc>
        <w:tc>
          <w:tcPr/>
          <w:p>
            <w:pPr>
              <w:pStyle w:val="Compact"/>
            </w:pPr>
            <w:r>
              <w:t xml:space="preserve">Rauwacke</w:t>
            </w:r>
          </w:p>
        </w:tc>
        <w:tc>
          <w:tcPr/>
          <w:p>
            <w:pPr>
              <w:pStyle w:val="Compact"/>
            </w:pPr>
            <w:r>
              <w:t xml:space="preserve">–</w:t>
            </w:r>
          </w:p>
        </w:tc>
        <w:tc>
          <w:tcPr/>
          <w:p>
            <w:pPr>
              <w:pStyle w:val="Compact"/>
            </w:pPr>
            <w:r>
              <w:t xml:space="preserve">–</w:t>
            </w:r>
          </w:p>
        </w:tc>
        <w:tc>
          <w:tcPr/>
          <w:p>
            <w:pPr>
              <w:pStyle w:val="Compact"/>
            </w:pPr>
            <w:r>
              <w:t xml:space="preserve">Röti-Formation</w:t>
            </w:r>
          </w:p>
        </w:tc>
        <w:tc>
          <w:tcPr/>
          <w:p>
            <w:pPr>
              <w:pStyle w:val="Compact"/>
            </w:pPr>
            <w:r>
              <w:t xml:space="preserve">Trias</w:t>
            </w:r>
          </w:p>
        </w:tc>
        <w:tc>
          <w:tcPr/>
          <w:p>
            <w:pPr>
              <w:pStyle w:val="Compact"/>
            </w:pPr>
            <w:r>
              <w:t xml:space="preserve">Trias</w:t>
            </w:r>
          </w:p>
        </w:tc>
      </w:tr>
      <w:tr>
        <w:tc>
          <w:tcPr/>
          <w:p>
            <w:pPr>
              <w:pStyle w:val="Compact"/>
            </w:pPr>
            <w:r>
              <w:t xml:space="preserve">15203775</w:t>
            </w:r>
          </w:p>
        </w:tc>
        <w:tc>
          <w:tcPr/>
          <w:p>
            <w:pPr>
              <w:pStyle w:val="Compact"/>
            </w:pPr>
            <w:r>
              <w:t xml:space="preserve">Simano-Decke: Serizitquarzit</w:t>
            </w:r>
          </w:p>
        </w:tc>
        <w:tc>
          <w:tcPr/>
          <w:p>
            <w:pPr>
              <w:pStyle w:val="Compact"/>
            </w:pPr>
            <w:r>
              <w:t xml:space="preserve">Quarzit: Serizit</w:t>
            </w:r>
          </w:p>
        </w:tc>
        <w:tc>
          <w:tcPr/>
          <w:p>
            <w:pPr>
              <w:pStyle w:val="Compact"/>
            </w:pPr>
            <w:r>
              <w:t xml:space="preserve">–</w:t>
            </w:r>
          </w:p>
        </w:tc>
        <w:tc>
          <w:tcPr/>
          <w:p>
            <w:pPr>
              <w:pStyle w:val="Compact"/>
            </w:pPr>
            <w:r>
              <w:t xml:space="preserve">–</w:t>
            </w:r>
          </w:p>
        </w:tc>
        <w:tc>
          <w:tcPr/>
          <w:p>
            <w:pPr>
              <w:pStyle w:val="Compact"/>
            </w:pPr>
            <w:r>
              <w:t xml:space="preserve">Mels-Formation</w:t>
            </w:r>
          </w:p>
        </w:tc>
        <w:tc>
          <w:tcPr/>
          <w:p>
            <w:pPr>
              <w:pStyle w:val="Compact"/>
            </w:pPr>
            <w:r>
              <w:t xml:space="preserve">Trias</w:t>
            </w:r>
          </w:p>
        </w:tc>
        <w:tc>
          <w:tcPr/>
          <w:p>
            <w:pPr>
              <w:pStyle w:val="Compact"/>
            </w:pPr>
            <w:r>
              <w:t xml:space="preserve">Trias</w:t>
            </w:r>
          </w:p>
        </w:tc>
      </w:tr>
      <w:tr>
        <w:tc>
          <w:tcPr/>
          <w:p>
            <w:pPr>
              <w:pStyle w:val="Compact"/>
            </w:pPr>
            <w:r>
              <w:t xml:space="preserve">15203776</w:t>
            </w:r>
          </w:p>
        </w:tc>
        <w:tc>
          <w:tcPr/>
          <w:p>
            <w:pPr>
              <w:pStyle w:val="Compact"/>
            </w:pPr>
            <w:r>
              <w:t xml:space="preserve">Simano-Decke: Quarzit: konglomeratisch</w:t>
            </w:r>
          </w:p>
        </w:tc>
        <w:tc>
          <w:tcPr/>
          <w:p>
            <w:pPr>
              <w:pStyle w:val="Compact"/>
            </w:pPr>
            <w:r>
              <w:t xml:space="preserve">Quarzit: konglomeratisch</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Perm</w:t>
            </w:r>
          </w:p>
        </w:tc>
        <w:tc>
          <w:tcPr/>
          <w:p>
            <w:pPr>
              <w:pStyle w:val="Compact"/>
            </w:pPr>
            <w:r>
              <w:t xml:space="preserve">Trias</w:t>
            </w:r>
          </w:p>
        </w:tc>
      </w:tr>
      <w:tr>
        <w:tc>
          <w:tcPr/>
          <w:p>
            <w:pPr>
              <w:pStyle w:val="Compact"/>
            </w:pPr>
            <w:r>
              <w:t xml:space="preserve">15203777</w:t>
            </w:r>
          </w:p>
        </w:tc>
        <w:tc>
          <w:tcPr/>
          <w:p>
            <w:pPr>
              <w:pStyle w:val="Compact"/>
            </w:pPr>
            <w:r>
              <w:t xml:space="preserve">Simano-Decke: Quarz-Glimmerschiefer</w:t>
            </w:r>
          </w:p>
        </w:tc>
        <w:tc>
          <w:tcPr/>
          <w:p>
            <w:pPr>
              <w:pStyle w:val="Compact"/>
            </w:pPr>
            <w:r>
              <w:t xml:space="preserve">Schiefer: Quarz-Glimmer</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Perm</w:t>
            </w:r>
          </w:p>
        </w:tc>
        <w:tc>
          <w:tcPr/>
          <w:p>
            <w:pPr>
              <w:pStyle w:val="Compact"/>
            </w:pPr>
            <w:r>
              <w:t xml:space="preserve">Trias</w:t>
            </w:r>
          </w:p>
        </w:tc>
      </w:tr>
      <w:tr>
        <w:tc>
          <w:tcPr/>
          <w:p>
            <w:pPr>
              <w:pStyle w:val="Compact"/>
            </w:pPr>
            <w:r>
              <w:t xml:space="preserve">15203778</w:t>
            </w:r>
          </w:p>
        </w:tc>
        <w:tc>
          <w:tcPr/>
          <w:p>
            <w:pPr>
              <w:pStyle w:val="Compact"/>
            </w:pPr>
            <w:r>
              <w:t xml:space="preserve">Simano-Decke: Quarz-Glimmerschiefer: mit Granat</w:t>
            </w:r>
          </w:p>
        </w:tc>
        <w:tc>
          <w:tcPr/>
          <w:p>
            <w:pPr>
              <w:pStyle w:val="Compact"/>
            </w:pPr>
            <w:r>
              <w:t xml:space="preserve">Schiefer: Quarz-Glimmer</w:t>
            </w:r>
          </w:p>
        </w:tc>
        <w:tc>
          <w:tcPr/>
          <w:p>
            <w:pPr>
              <w:pStyle w:val="Compact"/>
            </w:pPr>
            <w:r>
              <w:t xml:space="preserve">Schiefer: Glimmer-Granat</w:t>
            </w:r>
          </w:p>
        </w:tc>
        <w:tc>
          <w:tcPr/>
          <w:p>
            <w:pPr>
              <w:pStyle w:val="Compact"/>
            </w:pPr>
            <w:r>
              <w:t xml:space="preserve">–</w:t>
            </w:r>
          </w:p>
        </w:tc>
        <w:tc>
          <w:tcPr/>
          <w:p>
            <w:pPr>
              <w:pStyle w:val="Compact"/>
            </w:pPr>
            <w:r>
              <w:t xml:space="preserve">–</w:t>
            </w:r>
          </w:p>
        </w:tc>
        <w:tc>
          <w:tcPr/>
          <w:p>
            <w:pPr>
              <w:pStyle w:val="Compact"/>
            </w:pPr>
            <w:r>
              <w:t xml:space="preserve">Perm</w:t>
            </w:r>
          </w:p>
        </w:tc>
        <w:tc>
          <w:tcPr/>
          <w:p>
            <w:pPr>
              <w:pStyle w:val="Compact"/>
            </w:pPr>
            <w:r>
              <w:t xml:space="preserve">Trias</w:t>
            </w:r>
          </w:p>
        </w:tc>
      </w:tr>
      <w:tr>
        <w:tc>
          <w:tcPr/>
          <w:p>
            <w:pPr>
              <w:pStyle w:val="Compact"/>
            </w:pPr>
            <w:r>
              <w:t xml:space="preserve">15203779</w:t>
            </w:r>
          </w:p>
        </w:tc>
        <w:tc>
          <w:tcPr/>
          <w:p>
            <w:pPr>
              <w:pStyle w:val="Compact"/>
            </w:pPr>
            <w:r>
              <w:t xml:space="preserve">Simano-Decke: Quarz-Glimmerschiefer: mit Disthen</w:t>
            </w:r>
          </w:p>
        </w:tc>
        <w:tc>
          <w:tcPr/>
          <w:p>
            <w:pPr>
              <w:pStyle w:val="Compact"/>
            </w:pPr>
            <w:r>
              <w:t xml:space="preserve">Schiefer: Quarz-Glimmer</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Perm</w:t>
            </w:r>
          </w:p>
        </w:tc>
        <w:tc>
          <w:tcPr/>
          <w:p>
            <w:pPr>
              <w:pStyle w:val="Compact"/>
            </w:pPr>
            <w:r>
              <w:t xml:space="preserve">Trias</w:t>
            </w:r>
          </w:p>
        </w:tc>
      </w:tr>
      <w:tr>
        <w:tc>
          <w:tcPr/>
          <w:p>
            <w:pPr>
              <w:pStyle w:val="Compact"/>
            </w:pPr>
            <w:r>
              <w:t xml:space="preserve">15203780</w:t>
            </w:r>
          </w:p>
        </w:tc>
        <w:tc>
          <w:tcPr/>
          <w:p>
            <w:pPr>
              <w:pStyle w:val="Compact"/>
            </w:pPr>
            <w:r>
              <w:t xml:space="preserve">Simano-Decke: Quarz-Glimmerschiefer: mit Staurolith und Disthen</w:t>
            </w:r>
          </w:p>
        </w:tc>
        <w:tc>
          <w:tcPr/>
          <w:p>
            <w:pPr>
              <w:pStyle w:val="Compact"/>
            </w:pPr>
            <w:r>
              <w:t xml:space="preserve">Schiefer: Quarz-Glimmer</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Perm</w:t>
            </w:r>
          </w:p>
        </w:tc>
        <w:tc>
          <w:tcPr/>
          <w:p>
            <w:pPr>
              <w:pStyle w:val="Compact"/>
            </w:pPr>
            <w:r>
              <w:t xml:space="preserve">Trias</w:t>
            </w:r>
          </w:p>
        </w:tc>
      </w:tr>
      <w:tr>
        <w:tc>
          <w:tcPr/>
          <w:p>
            <w:pPr>
              <w:pStyle w:val="Compact"/>
            </w:pPr>
            <w:r>
              <w:t xml:space="preserve">15203781</w:t>
            </w:r>
          </w:p>
        </w:tc>
        <w:tc>
          <w:tcPr/>
          <w:p>
            <w:pPr>
              <w:pStyle w:val="Compact"/>
            </w:pPr>
            <w:r>
              <w:t xml:space="preserve">Gruf-Komplex: Kalksilikatfels</w:t>
            </w:r>
          </w:p>
        </w:tc>
        <w:tc>
          <w:tcPr/>
          <w:p>
            <w:pPr>
              <w:pStyle w:val="Compact"/>
            </w:pPr>
            <w:r>
              <w:t xml:space="preserve">Granofels: Kalksilikat</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Proterozoikum</w:t>
            </w:r>
          </w:p>
        </w:tc>
        <w:tc>
          <w:tcPr/>
          <w:p>
            <w:pPr>
              <w:pStyle w:val="Compact"/>
            </w:pPr>
            <w:r>
              <w:t xml:space="preserve">Paläozoikum</w:t>
            </w:r>
          </w:p>
        </w:tc>
      </w:tr>
      <w:tr>
        <w:tc>
          <w:tcPr/>
          <w:p>
            <w:pPr>
              <w:pStyle w:val="Compact"/>
            </w:pPr>
            <w:r>
              <w:t xml:space="preserve">15203782</w:t>
            </w:r>
          </w:p>
        </w:tc>
        <w:tc>
          <w:tcPr/>
          <w:p>
            <w:pPr>
              <w:pStyle w:val="Compact"/>
            </w:pPr>
            <w:r>
              <w:t xml:space="preserve">Gruf-Komplex: Amphibolit</w:t>
            </w:r>
          </w:p>
        </w:tc>
        <w:tc>
          <w:tcPr/>
          <w:p>
            <w:pPr>
              <w:pStyle w:val="Compact"/>
            </w:pPr>
            <w:r>
              <w:t xml:space="preserve">Amphibolit</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Burdigalien</w:t>
            </w:r>
          </w:p>
        </w:tc>
        <w:tc>
          <w:tcPr/>
          <w:p>
            <w:pPr>
              <w:pStyle w:val="Compact"/>
            </w:pPr>
            <w:r>
              <w:t xml:space="preserve">Paläozoikum</w:t>
            </w:r>
          </w:p>
        </w:tc>
      </w:tr>
      <w:tr>
        <w:tc>
          <w:tcPr/>
          <w:p>
            <w:pPr>
              <w:pStyle w:val="Compact"/>
            </w:pPr>
            <w:r>
              <w:t xml:space="preserve">15203783</w:t>
            </w:r>
          </w:p>
        </w:tc>
        <w:tc>
          <w:tcPr/>
          <w:p>
            <w:pPr>
              <w:pStyle w:val="Compact"/>
            </w:pPr>
            <w:r>
              <w:t xml:space="preserve">Bedretto-Zone: Kalkglimmerschiefer</w:t>
            </w:r>
          </w:p>
        </w:tc>
        <w:tc>
          <w:tcPr/>
          <w:p>
            <w:pPr>
              <w:pStyle w:val="Compact"/>
            </w:pPr>
            <w:r>
              <w:t xml:space="preserve">Schiefer: kalkig: Glimmer</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Mesozoikum</w:t>
            </w:r>
          </w:p>
        </w:tc>
        <w:tc>
          <w:tcPr/>
          <w:p>
            <w:pPr>
              <w:pStyle w:val="Compact"/>
            </w:pPr>
            <w:r>
              <w:t xml:space="preserve">Mesozoikum</w:t>
            </w:r>
          </w:p>
        </w:tc>
      </w:tr>
      <w:tr>
        <w:tc>
          <w:tcPr/>
          <w:p>
            <w:pPr>
              <w:pStyle w:val="Compact"/>
            </w:pPr>
            <w:r>
              <w:t xml:space="preserve">15203784</w:t>
            </w:r>
          </w:p>
        </w:tc>
        <w:tc>
          <w:tcPr/>
          <w:p>
            <w:pPr>
              <w:pStyle w:val="Compact"/>
            </w:pPr>
            <w:r>
              <w:t xml:space="preserve">Bedretto-Zone: Kalkglimmerschiefer: mit Skapolith</w:t>
            </w:r>
          </w:p>
        </w:tc>
        <w:tc>
          <w:tcPr/>
          <w:p>
            <w:pPr>
              <w:pStyle w:val="Compact"/>
            </w:pPr>
            <w:r>
              <w:t xml:space="preserve">Schiefer: kalkig: Glimmer</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Mesozoikum</w:t>
            </w:r>
          </w:p>
        </w:tc>
        <w:tc>
          <w:tcPr/>
          <w:p>
            <w:pPr>
              <w:pStyle w:val="Compact"/>
            </w:pPr>
            <w:r>
              <w:t xml:space="preserve">Mesozoikum</w:t>
            </w:r>
          </w:p>
        </w:tc>
      </w:tr>
      <w:tr>
        <w:tc>
          <w:tcPr/>
          <w:p>
            <w:pPr>
              <w:pStyle w:val="Compact"/>
            </w:pPr>
            <w:r>
              <w:t xml:space="preserve">15203785</w:t>
            </w:r>
          </w:p>
        </w:tc>
        <w:tc>
          <w:tcPr/>
          <w:p>
            <w:pPr>
              <w:pStyle w:val="Compact"/>
            </w:pPr>
            <w:r>
              <w:t xml:space="preserve">Bedretto-Zone: Granatphyllit bis -glimmerschiefer</w:t>
            </w:r>
          </w:p>
        </w:tc>
        <w:tc>
          <w:tcPr/>
          <w:p>
            <w:pPr>
              <w:pStyle w:val="Compact"/>
            </w:pPr>
            <w:r>
              <w:t xml:space="preserve">Phyllit: Granat</w:t>
            </w:r>
          </w:p>
        </w:tc>
        <w:tc>
          <w:tcPr/>
          <w:p>
            <w:pPr>
              <w:pStyle w:val="Compact"/>
            </w:pPr>
            <w:r>
              <w:t xml:space="preserve">Schiefer: Glimmer-Granat</w:t>
            </w:r>
          </w:p>
        </w:tc>
        <w:tc>
          <w:tcPr/>
          <w:p>
            <w:pPr>
              <w:pStyle w:val="Compact"/>
            </w:pPr>
            <w:r>
              <w:t xml:space="preserve">–</w:t>
            </w:r>
          </w:p>
        </w:tc>
        <w:tc>
          <w:tcPr/>
          <w:p>
            <w:pPr>
              <w:pStyle w:val="Compact"/>
            </w:pPr>
            <w:r>
              <w:t xml:space="preserve">–</w:t>
            </w:r>
          </w:p>
        </w:tc>
        <w:tc>
          <w:tcPr/>
          <w:p>
            <w:pPr>
              <w:pStyle w:val="Compact"/>
            </w:pPr>
            <w:r>
              <w:t xml:space="preserve">Mesozoikum</w:t>
            </w:r>
          </w:p>
        </w:tc>
        <w:tc>
          <w:tcPr/>
          <w:p>
            <w:pPr>
              <w:pStyle w:val="Compact"/>
            </w:pPr>
            <w:r>
              <w:t xml:space="preserve">Mesozoikum</w:t>
            </w:r>
          </w:p>
        </w:tc>
      </w:tr>
      <w:tr>
        <w:tc>
          <w:tcPr/>
          <w:p>
            <w:pPr>
              <w:pStyle w:val="Compact"/>
            </w:pPr>
            <w:r>
              <w:t xml:space="preserve">15203786</w:t>
            </w:r>
          </w:p>
        </w:tc>
        <w:tc>
          <w:tcPr/>
          <w:p>
            <w:pPr>
              <w:pStyle w:val="Compact"/>
            </w:pPr>
            <w:r>
              <w:t xml:space="preserve">Bedretto-Zone: Quarzit bis Quarzphyllit</w:t>
            </w:r>
          </w:p>
        </w:tc>
        <w:tc>
          <w:tcPr/>
          <w:p>
            <w:pPr>
              <w:pStyle w:val="Compact"/>
            </w:pPr>
            <w:r>
              <w:t xml:space="preserve">Quarzit</w:t>
            </w:r>
          </w:p>
        </w:tc>
        <w:tc>
          <w:tcPr/>
          <w:p>
            <w:pPr>
              <w:pStyle w:val="Compact"/>
            </w:pPr>
            <w:r>
              <w:t xml:space="preserve">Phyllit: Quarz</w:t>
            </w:r>
          </w:p>
        </w:tc>
        <w:tc>
          <w:tcPr/>
          <w:p>
            <w:pPr>
              <w:pStyle w:val="Compact"/>
            </w:pPr>
            <w:r>
              <w:t xml:space="preserve">–</w:t>
            </w:r>
          </w:p>
        </w:tc>
        <w:tc>
          <w:tcPr/>
          <w:p>
            <w:pPr>
              <w:pStyle w:val="Compact"/>
            </w:pPr>
            <w:r>
              <w:t xml:space="preserve">–</w:t>
            </w:r>
          </w:p>
        </w:tc>
        <w:tc>
          <w:tcPr/>
          <w:p>
            <w:pPr>
              <w:pStyle w:val="Compact"/>
            </w:pPr>
            <w:r>
              <w:t xml:space="preserve">Mesozoikum</w:t>
            </w:r>
          </w:p>
        </w:tc>
        <w:tc>
          <w:tcPr/>
          <w:p>
            <w:pPr>
              <w:pStyle w:val="Compact"/>
            </w:pPr>
            <w:r>
              <w:t xml:space="preserve">Mesozoikum</w:t>
            </w:r>
          </w:p>
        </w:tc>
      </w:tr>
      <w:tr>
        <w:tc>
          <w:tcPr/>
          <w:p>
            <w:pPr>
              <w:pStyle w:val="Compact"/>
            </w:pPr>
            <w:r>
              <w:t xml:space="preserve">15203787</w:t>
            </w:r>
          </w:p>
        </w:tc>
        <w:tc>
          <w:tcPr/>
          <w:p>
            <w:pPr>
              <w:pStyle w:val="Compact"/>
            </w:pPr>
            <w:r>
              <w:t xml:space="preserve">Bedretto-Zone: Metaarkose bis Gneis</w:t>
            </w:r>
          </w:p>
        </w:tc>
        <w:tc>
          <w:tcPr/>
          <w:p>
            <w:pPr>
              <w:pStyle w:val="Compact"/>
            </w:pPr>
            <w:r>
              <w:t xml:space="preserve">Sandstein: Feldspat</w:t>
            </w:r>
          </w:p>
        </w:tc>
        <w:tc>
          <w:tcPr/>
          <w:p>
            <w:pPr>
              <w:pStyle w:val="Compact"/>
            </w:pPr>
            <w:r>
              <w:t xml:space="preserve">Gneis: sedimentär</w:t>
            </w:r>
          </w:p>
        </w:tc>
        <w:tc>
          <w:tcPr/>
          <w:p>
            <w:pPr>
              <w:pStyle w:val="Compact"/>
            </w:pPr>
            <w:r>
              <w:t xml:space="preserve">–</w:t>
            </w:r>
          </w:p>
        </w:tc>
        <w:tc>
          <w:tcPr/>
          <w:p>
            <w:pPr>
              <w:pStyle w:val="Compact"/>
            </w:pPr>
            <w:r>
              <w:t xml:space="preserve">–</w:t>
            </w:r>
          </w:p>
        </w:tc>
        <w:tc>
          <w:tcPr/>
          <w:p>
            <w:pPr>
              <w:pStyle w:val="Compact"/>
            </w:pPr>
            <w:r>
              <w:t xml:space="preserve">Mesozoikum</w:t>
            </w:r>
          </w:p>
        </w:tc>
        <w:tc>
          <w:tcPr/>
          <w:p>
            <w:pPr>
              <w:pStyle w:val="Compact"/>
            </w:pPr>
            <w:r>
              <w:t xml:space="preserve">Mesozoikum</w:t>
            </w:r>
          </w:p>
        </w:tc>
      </w:tr>
      <w:tr>
        <w:tc>
          <w:tcPr/>
          <w:p>
            <w:pPr>
              <w:pStyle w:val="Compact"/>
            </w:pPr>
            <w:r>
              <w:t xml:space="preserve">15203788</w:t>
            </w:r>
          </w:p>
        </w:tc>
        <w:tc>
          <w:tcPr/>
          <w:p>
            <w:pPr>
              <w:pStyle w:val="Compact"/>
            </w:pPr>
            <w:r>
              <w:t xml:space="preserve">Bedretto-Zone: Konglomerat: polymikt</w:t>
            </w:r>
          </w:p>
        </w:tc>
        <w:tc>
          <w:tcPr/>
          <w:p>
            <w:pPr>
              <w:pStyle w:val="Compact"/>
            </w:pPr>
            <w:r>
              <w:t xml:space="preserve">Konglomerat: polymikt</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Mesozoikum</w:t>
            </w:r>
          </w:p>
        </w:tc>
        <w:tc>
          <w:tcPr/>
          <w:p>
            <w:pPr>
              <w:pStyle w:val="Compact"/>
            </w:pPr>
            <w:r>
              <w:t xml:space="preserve">Mesozoikum</w:t>
            </w:r>
          </w:p>
        </w:tc>
      </w:tr>
      <w:tr>
        <w:tc>
          <w:tcPr/>
          <w:p>
            <w:pPr>
              <w:pStyle w:val="Compact"/>
            </w:pPr>
            <w:r>
              <w:t xml:space="preserve">15203789</w:t>
            </w:r>
          </w:p>
        </w:tc>
        <w:tc>
          <w:tcPr/>
          <w:p>
            <w:pPr>
              <w:pStyle w:val="Compact"/>
            </w:pPr>
            <w:r>
              <w:t xml:space="preserve">Bedretto-Zone: Kalkmarmor</w:t>
            </w:r>
          </w:p>
        </w:tc>
        <w:tc>
          <w:tcPr/>
          <w:p>
            <w:pPr>
              <w:pStyle w:val="Compact"/>
            </w:pPr>
            <w:r>
              <w:t xml:space="preserve">Marmor: kalkig</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Mesozoikum</w:t>
            </w:r>
          </w:p>
        </w:tc>
        <w:tc>
          <w:tcPr/>
          <w:p>
            <w:pPr>
              <w:pStyle w:val="Compact"/>
            </w:pPr>
            <w:r>
              <w:t xml:space="preserve">Mesozoikum</w:t>
            </w:r>
          </w:p>
        </w:tc>
      </w:tr>
      <w:tr>
        <w:tc>
          <w:tcPr/>
          <w:p>
            <w:pPr>
              <w:pStyle w:val="Compact"/>
            </w:pPr>
            <w:r>
              <w:t xml:space="preserve">15203790</w:t>
            </w:r>
          </w:p>
        </w:tc>
        <w:tc>
          <w:tcPr/>
          <w:p>
            <w:pPr>
              <w:pStyle w:val="Compact"/>
            </w:pPr>
            <w:r>
              <w:t xml:space="preserve">Spegnas-Fm.: Sandstein</w:t>
            </w:r>
          </w:p>
        </w:tc>
        <w:tc>
          <w:tcPr/>
          <w:p>
            <w:pPr>
              <w:pStyle w:val="Compact"/>
            </w:pPr>
            <w:r>
              <w:t xml:space="preserve">Sandstein</w:t>
            </w:r>
          </w:p>
        </w:tc>
        <w:tc>
          <w:tcPr/>
          <w:p>
            <w:pPr>
              <w:pStyle w:val="Compact"/>
            </w:pPr>
            <w:r>
              <w:t xml:space="preserve">–</w:t>
            </w:r>
          </w:p>
        </w:tc>
        <w:tc>
          <w:tcPr/>
          <w:p>
            <w:pPr>
              <w:pStyle w:val="Compact"/>
            </w:pPr>
            <w:r>
              <w:t xml:space="preserve">–</w:t>
            </w:r>
          </w:p>
        </w:tc>
        <w:tc>
          <w:tcPr/>
          <w:p>
            <w:pPr>
              <w:pStyle w:val="Compact"/>
            </w:pPr>
            <w:r>
              <w:t xml:space="preserve">Spegnas-Formation</w:t>
            </w:r>
          </w:p>
        </w:tc>
        <w:tc>
          <w:tcPr/>
          <w:p>
            <w:pPr>
              <w:pStyle w:val="Compact"/>
            </w:pPr>
            <w:r>
              <w:t xml:space="preserve">Paleozän</w:t>
            </w:r>
          </w:p>
        </w:tc>
        <w:tc>
          <w:tcPr/>
          <w:p>
            <w:pPr>
              <w:pStyle w:val="Compact"/>
            </w:pPr>
            <w:r>
              <w:t xml:space="preserve">Paleozän</w:t>
            </w:r>
          </w:p>
        </w:tc>
      </w:tr>
      <w:tr>
        <w:tc>
          <w:tcPr/>
          <w:p>
            <w:pPr>
              <w:pStyle w:val="Compact"/>
            </w:pPr>
            <w:r>
              <w:t xml:space="preserve">15203791</w:t>
            </w:r>
          </w:p>
        </w:tc>
        <w:tc>
          <w:tcPr/>
          <w:p>
            <w:pPr>
              <w:pStyle w:val="Compact"/>
            </w:pPr>
            <w:r>
              <w:t xml:space="preserve">Spegnas-Fm.: Bunte Schiefer</w:t>
            </w:r>
          </w:p>
        </w:tc>
        <w:tc>
          <w:tcPr/>
          <w:p>
            <w:pPr>
              <w:pStyle w:val="Compact"/>
            </w:pPr>
            <w:r>
              <w:t xml:space="preserve">Schiefer</w:t>
            </w:r>
          </w:p>
        </w:tc>
        <w:tc>
          <w:tcPr/>
          <w:p>
            <w:pPr>
              <w:pStyle w:val="Compact"/>
            </w:pPr>
            <w:r>
              <w:t xml:space="preserve">–</w:t>
            </w:r>
          </w:p>
        </w:tc>
        <w:tc>
          <w:tcPr/>
          <w:p>
            <w:pPr>
              <w:pStyle w:val="Compact"/>
            </w:pPr>
            <w:r>
              <w:t xml:space="preserve">–</w:t>
            </w:r>
          </w:p>
        </w:tc>
        <w:tc>
          <w:tcPr/>
          <w:p>
            <w:pPr>
              <w:pStyle w:val="Compact"/>
            </w:pPr>
            <w:r>
              <w:t xml:space="preserve">Spegnas-Formation</w:t>
            </w:r>
          </w:p>
        </w:tc>
        <w:tc>
          <w:tcPr/>
          <w:p>
            <w:pPr>
              <w:pStyle w:val="Compact"/>
            </w:pPr>
            <w:r>
              <w:t xml:space="preserve">Paleozän</w:t>
            </w:r>
          </w:p>
        </w:tc>
        <w:tc>
          <w:tcPr/>
          <w:p>
            <w:pPr>
              <w:pStyle w:val="Compact"/>
            </w:pPr>
            <w:r>
              <w:t xml:space="preserve">Paleozän</w:t>
            </w:r>
          </w:p>
        </w:tc>
      </w:tr>
      <w:tr>
        <w:tc>
          <w:tcPr/>
          <w:p>
            <w:pPr>
              <w:pStyle w:val="Compact"/>
            </w:pPr>
            <w:r>
              <w:t xml:space="preserve">15203792</w:t>
            </w:r>
          </w:p>
        </w:tc>
        <w:tc>
          <w:tcPr/>
          <w:p>
            <w:pPr>
              <w:pStyle w:val="Compact"/>
            </w:pPr>
            <w:r>
              <w:t xml:space="preserve">Arblatsch-Zone: Kalkschiefer und kieselige Marmor</w:t>
            </w:r>
          </w:p>
        </w:tc>
        <w:tc>
          <w:tcPr/>
          <w:p>
            <w:pPr>
              <w:pStyle w:val="Compact"/>
            </w:pPr>
            <w:r>
              <w:t xml:space="preserve">Schiefer: kalkig</w:t>
            </w:r>
          </w:p>
        </w:tc>
        <w:tc>
          <w:tcPr/>
          <w:p>
            <w:pPr>
              <w:pStyle w:val="Compact"/>
            </w:pPr>
            <w:r>
              <w:t xml:space="preserve">Marmor: kieselig</w:t>
            </w:r>
          </w:p>
        </w:tc>
        <w:tc>
          <w:tcPr/>
          <w:p>
            <w:pPr>
              <w:pStyle w:val="Compact"/>
            </w:pPr>
            <w:r>
              <w:t xml:space="preserve">–</w:t>
            </w:r>
          </w:p>
        </w:tc>
        <w:tc>
          <w:tcPr/>
          <w:p>
            <w:pPr>
              <w:pStyle w:val="Compact"/>
            </w:pPr>
            <w:r>
              <w:t xml:space="preserve">–</w:t>
            </w:r>
          </w:p>
        </w:tc>
        <w:tc>
          <w:tcPr/>
          <w:p>
            <w:pPr>
              <w:pStyle w:val="Compact"/>
            </w:pPr>
            <w:r>
              <w:t xml:space="preserve">Mesozoikum</w:t>
            </w:r>
          </w:p>
        </w:tc>
        <w:tc>
          <w:tcPr/>
          <w:p>
            <w:pPr>
              <w:pStyle w:val="Compact"/>
            </w:pPr>
            <w:r>
              <w:t xml:space="preserve">Mesozoikum</w:t>
            </w:r>
          </w:p>
        </w:tc>
      </w:tr>
      <w:tr>
        <w:tc>
          <w:tcPr/>
          <w:p>
            <w:pPr>
              <w:pStyle w:val="Compact"/>
            </w:pPr>
            <w:r>
              <w:t xml:space="preserve">15203793</w:t>
            </w:r>
          </w:p>
        </w:tc>
        <w:tc>
          <w:tcPr/>
          <w:p>
            <w:pPr>
              <w:pStyle w:val="Compact"/>
            </w:pPr>
            <w:r>
              <w:t xml:space="preserve">Val-Gronda-Schuppe: Phyllit und Tonschiefer</w:t>
            </w:r>
          </w:p>
        </w:tc>
        <w:tc>
          <w:tcPr/>
          <w:p>
            <w:pPr>
              <w:pStyle w:val="Compact"/>
            </w:pPr>
            <w:r>
              <w:t xml:space="preserve">Phyllit</w:t>
            </w:r>
          </w:p>
        </w:tc>
        <w:tc>
          <w:tcPr/>
          <w:p>
            <w:pPr>
              <w:pStyle w:val="Compact"/>
            </w:pPr>
            <w:r>
              <w:t xml:space="preserve">Schiefer: tonig</w:t>
            </w:r>
          </w:p>
        </w:tc>
        <w:tc>
          <w:tcPr/>
          <w:p>
            <w:pPr>
              <w:pStyle w:val="Compact"/>
            </w:pPr>
            <w:r>
              <w:t xml:space="preserve">–</w:t>
            </w:r>
          </w:p>
        </w:tc>
        <w:tc>
          <w:tcPr/>
          <w:p>
            <w:pPr>
              <w:pStyle w:val="Compact"/>
            </w:pPr>
            <w:r>
              <w:t xml:space="preserve">–</w:t>
            </w:r>
          </w:p>
        </w:tc>
        <w:tc>
          <w:tcPr/>
          <w:p>
            <w:pPr>
              <w:pStyle w:val="Compact"/>
            </w:pPr>
            <w:r>
              <w:t xml:space="preserve">Mesozoikum</w:t>
            </w:r>
          </w:p>
        </w:tc>
        <w:tc>
          <w:tcPr/>
          <w:p>
            <w:pPr>
              <w:pStyle w:val="Compact"/>
            </w:pPr>
            <w:r>
              <w:t xml:space="preserve">Mesozoikum</w:t>
            </w:r>
          </w:p>
        </w:tc>
      </w:tr>
      <w:tr>
        <w:tc>
          <w:tcPr/>
          <w:p>
            <w:pPr>
              <w:pStyle w:val="Compact"/>
            </w:pPr>
            <w:r>
              <w:t xml:space="preserve">15203794</w:t>
            </w:r>
          </w:p>
        </w:tc>
        <w:tc>
          <w:tcPr/>
          <w:p>
            <w:pPr>
              <w:pStyle w:val="Compact"/>
            </w:pPr>
            <w:r>
              <w:t xml:space="preserve">Aptychenkalk</w:t>
            </w:r>
          </w:p>
        </w:tc>
        <w:tc>
          <w:tcPr/>
          <w:p>
            <w:pPr>
              <w:pStyle w:val="Compact"/>
            </w:pPr>
            <w:r>
              <w:t xml:space="preserve">Kalkstein: mikritisch: Aptychen</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Mesozoikum</w:t>
            </w:r>
          </w:p>
        </w:tc>
        <w:tc>
          <w:tcPr/>
          <w:p>
            <w:pPr>
              <w:pStyle w:val="Compact"/>
            </w:pPr>
            <w:r>
              <w:t xml:space="preserve">Mesozoikum</w:t>
            </w:r>
          </w:p>
        </w:tc>
      </w:tr>
      <w:tr>
        <w:tc>
          <w:tcPr/>
          <w:p>
            <w:pPr>
              <w:pStyle w:val="Compact"/>
            </w:pPr>
            <w:r>
              <w:t xml:space="preserve">15203795</w:t>
            </w:r>
          </w:p>
        </w:tc>
        <w:tc>
          <w:tcPr/>
          <w:p>
            <w:pPr>
              <w:pStyle w:val="Compact"/>
            </w:pPr>
            <w:r>
              <w:t xml:space="preserve">Radiolarit</w:t>
            </w:r>
          </w:p>
        </w:tc>
        <w:tc>
          <w:tcPr/>
          <w:p>
            <w:pPr>
              <w:pStyle w:val="Compact"/>
            </w:pPr>
            <w:r>
              <w:t xml:space="preserve">Gestein: kieselig: Radiolarien</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Mesozoikum</w:t>
            </w:r>
          </w:p>
        </w:tc>
        <w:tc>
          <w:tcPr/>
          <w:p>
            <w:pPr>
              <w:pStyle w:val="Compact"/>
            </w:pPr>
            <w:r>
              <w:t xml:space="preserve">Mesozoikum</w:t>
            </w:r>
          </w:p>
        </w:tc>
      </w:tr>
      <w:tr>
        <w:tc>
          <w:tcPr/>
          <w:p>
            <w:pPr>
              <w:pStyle w:val="Compact"/>
            </w:pPr>
            <w:r>
              <w:t xml:space="preserve">15203796</w:t>
            </w:r>
          </w:p>
        </w:tc>
        <w:tc>
          <w:tcPr/>
          <w:p>
            <w:pPr>
              <w:pStyle w:val="Compact"/>
            </w:pPr>
            <w:r>
              <w:t xml:space="preserve">Savognin-Fm.: Dolomit, Rauwacke</w:t>
            </w:r>
          </w:p>
        </w:tc>
        <w:tc>
          <w:tcPr/>
          <w:p>
            <w:pPr>
              <w:pStyle w:val="Compact"/>
            </w:pPr>
            <w:r>
              <w:t xml:space="preserve">Dolomitstein</w:t>
            </w:r>
          </w:p>
        </w:tc>
        <w:tc>
          <w:tcPr/>
          <w:p>
            <w:pPr>
              <w:pStyle w:val="Compact"/>
            </w:pPr>
            <w:r>
              <w:t xml:space="preserve">Rauwacke</w:t>
            </w:r>
          </w:p>
        </w:tc>
        <w:tc>
          <w:tcPr/>
          <w:p>
            <w:pPr>
              <w:pStyle w:val="Compact"/>
            </w:pPr>
            <w:r>
              <w:t xml:space="preserve">–</w:t>
            </w:r>
          </w:p>
        </w:tc>
        <w:tc>
          <w:tcPr/>
          <w:p>
            <w:pPr>
              <w:pStyle w:val="Compact"/>
            </w:pPr>
            <w:r>
              <w:t xml:space="preserve">Savognin-Formation</w:t>
            </w:r>
          </w:p>
        </w:tc>
        <w:tc>
          <w:tcPr/>
          <w:p>
            <w:pPr>
              <w:pStyle w:val="Compact"/>
            </w:pPr>
            <w:r>
              <w:t xml:space="preserve">Mesozoikum</w:t>
            </w:r>
          </w:p>
        </w:tc>
        <w:tc>
          <w:tcPr/>
          <w:p>
            <w:pPr>
              <w:pStyle w:val="Compact"/>
            </w:pPr>
            <w:r>
              <w:t xml:space="preserve">Mesozoikum</w:t>
            </w:r>
          </w:p>
        </w:tc>
      </w:tr>
      <w:tr>
        <w:tc>
          <w:tcPr/>
          <w:p>
            <w:pPr>
              <w:pStyle w:val="Compact"/>
            </w:pPr>
            <w:r>
              <w:t xml:space="preserve">15203797</w:t>
            </w:r>
          </w:p>
        </w:tc>
        <w:tc>
          <w:tcPr/>
          <w:p>
            <w:pPr>
              <w:pStyle w:val="Compact"/>
            </w:pPr>
            <w:r>
              <w:t xml:space="preserve">Savognin-Fm.: Manziel-Gips</w:t>
            </w:r>
          </w:p>
        </w:tc>
        <w:tc>
          <w:tcPr/>
          <w:p>
            <w:pPr>
              <w:pStyle w:val="Compact"/>
            </w:pPr>
            <w:r>
              <w:t xml:space="preserve">Evaporit: Gips</w:t>
            </w:r>
          </w:p>
        </w:tc>
        <w:tc>
          <w:tcPr/>
          <w:p>
            <w:pPr>
              <w:pStyle w:val="Compact"/>
            </w:pPr>
            <w:r>
              <w:t xml:space="preserve">–</w:t>
            </w:r>
          </w:p>
        </w:tc>
        <w:tc>
          <w:tcPr/>
          <w:p>
            <w:pPr>
              <w:pStyle w:val="Compact"/>
            </w:pPr>
            <w:r>
              <w:t xml:space="preserve">–</w:t>
            </w:r>
          </w:p>
        </w:tc>
        <w:tc>
          <w:tcPr/>
          <w:p>
            <w:pPr>
              <w:pStyle w:val="Compact"/>
            </w:pPr>
            <w:r>
              <w:t xml:space="preserve">Rossemaison-Formation</w:t>
            </w:r>
          </w:p>
        </w:tc>
        <w:tc>
          <w:tcPr/>
          <w:p>
            <w:pPr>
              <w:pStyle w:val="Compact"/>
            </w:pPr>
            <w:r>
              <w:t xml:space="preserve">Mesozoikum</w:t>
            </w:r>
          </w:p>
        </w:tc>
        <w:tc>
          <w:tcPr/>
          <w:p>
            <w:pPr>
              <w:pStyle w:val="Compact"/>
            </w:pPr>
            <w:r>
              <w:t xml:space="preserve">Mesozoikum</w:t>
            </w:r>
          </w:p>
        </w:tc>
      </w:tr>
      <w:tr>
        <w:tc>
          <w:tcPr/>
          <w:p>
            <w:pPr>
              <w:pStyle w:val="Compact"/>
            </w:pPr>
            <w:r>
              <w:t xml:space="preserve">15203798</w:t>
            </w:r>
          </w:p>
        </w:tc>
        <w:tc>
          <w:tcPr/>
          <w:p>
            <w:pPr>
              <w:pStyle w:val="Compact"/>
            </w:pPr>
            <w:r>
              <w:t xml:space="preserve">Arblatsch-Zone: Basisches Gestein</w:t>
            </w:r>
          </w:p>
        </w:tc>
        <w:tc>
          <w:tcPr/>
          <w:p>
            <w:pPr>
              <w:pStyle w:val="Compact"/>
            </w:pPr>
            <w:r>
              <w:t xml:space="preserve">Gestein: basisch</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Mesozoikum</w:t>
            </w:r>
          </w:p>
        </w:tc>
        <w:tc>
          <w:tcPr/>
          <w:p>
            <w:pPr>
              <w:pStyle w:val="Compact"/>
            </w:pPr>
            <w:r>
              <w:t xml:space="preserve">Mesozoikum</w:t>
            </w:r>
          </w:p>
        </w:tc>
      </w:tr>
      <w:tr>
        <w:tc>
          <w:tcPr/>
          <w:p>
            <w:pPr>
              <w:pStyle w:val="Compact"/>
            </w:pPr>
            <w:r>
              <w:t xml:space="preserve">15203799</w:t>
            </w:r>
          </w:p>
        </w:tc>
        <w:tc>
          <w:tcPr/>
          <w:p>
            <w:pPr>
              <w:pStyle w:val="Compact"/>
            </w:pPr>
            <w:r>
              <w:t xml:space="preserve">Grande-Bonavau-Fm.: Belemnitenbrekzie</w:t>
            </w:r>
          </w:p>
        </w:tc>
        <w:tc>
          <w:tcPr/>
          <w:p>
            <w:pPr>
              <w:pStyle w:val="Compact"/>
            </w:pPr>
            <w:r>
              <w:t xml:space="preserve">Brekzie: kalkig: Bioklasten</w:t>
            </w:r>
          </w:p>
        </w:tc>
        <w:tc>
          <w:tcPr/>
          <w:p>
            <w:pPr>
              <w:pStyle w:val="Compact"/>
            </w:pPr>
            <w:r>
              <w:t xml:space="preserve">–</w:t>
            </w:r>
          </w:p>
        </w:tc>
        <w:tc>
          <w:tcPr/>
          <w:p>
            <w:pPr>
              <w:pStyle w:val="Compact"/>
            </w:pPr>
            <w:r>
              <w:t xml:space="preserve">–</w:t>
            </w:r>
          </w:p>
        </w:tc>
        <w:tc>
          <w:tcPr/>
          <w:p>
            <w:pPr>
              <w:pStyle w:val="Compact"/>
            </w:pPr>
            <w:r>
              <w:t xml:space="preserve">Grande-Bonavau-Formation</w:t>
            </w:r>
          </w:p>
        </w:tc>
        <w:tc>
          <w:tcPr/>
          <w:p>
            <w:pPr>
              <w:pStyle w:val="Compact"/>
            </w:pPr>
            <w:r>
              <w:t xml:space="preserve">Sinémurien</w:t>
            </w:r>
          </w:p>
        </w:tc>
        <w:tc>
          <w:tcPr/>
          <w:p>
            <w:pPr>
              <w:pStyle w:val="Compact"/>
            </w:pPr>
            <w:r>
              <w:t xml:space="preserve">Sinémurien</w:t>
            </w:r>
          </w:p>
        </w:tc>
      </w:tr>
      <w:tr>
        <w:tc>
          <w:tcPr/>
          <w:p>
            <w:pPr>
              <w:pStyle w:val="Compact"/>
            </w:pPr>
            <w:r>
              <w:t xml:space="preserve">15203800</w:t>
            </w:r>
          </w:p>
        </w:tc>
        <w:tc>
          <w:tcPr/>
          <w:p>
            <w:pPr>
              <w:pStyle w:val="Compact"/>
            </w:pPr>
            <w:r>
              <w:t xml:space="preserve">Grande-Bonavau-Fm.: Echinodermenbrekzie</w:t>
            </w:r>
          </w:p>
        </w:tc>
        <w:tc>
          <w:tcPr/>
          <w:p>
            <w:pPr>
              <w:pStyle w:val="Compact"/>
            </w:pPr>
            <w:r>
              <w:t xml:space="preserve">Kalkstein: spätig: Bioklasten</w:t>
            </w:r>
          </w:p>
        </w:tc>
        <w:tc>
          <w:tcPr/>
          <w:p>
            <w:pPr>
              <w:pStyle w:val="Compact"/>
            </w:pPr>
            <w:r>
              <w:t xml:space="preserve">Brekzie: kalkig: Bioklasten</w:t>
            </w:r>
          </w:p>
        </w:tc>
        <w:tc>
          <w:tcPr/>
          <w:p>
            <w:pPr>
              <w:pStyle w:val="Compact"/>
            </w:pPr>
            <w:r>
              <w:t xml:space="preserve">–</w:t>
            </w:r>
          </w:p>
        </w:tc>
        <w:tc>
          <w:tcPr/>
          <w:p>
            <w:pPr>
              <w:pStyle w:val="Compact"/>
            </w:pPr>
            <w:r>
              <w:t xml:space="preserve">Grande-Bonavau-Formation</w:t>
            </w:r>
          </w:p>
        </w:tc>
        <w:tc>
          <w:tcPr/>
          <w:p>
            <w:pPr>
              <w:pStyle w:val="Compact"/>
            </w:pPr>
            <w:r>
              <w:t xml:space="preserve">Sinémurien</w:t>
            </w:r>
          </w:p>
        </w:tc>
        <w:tc>
          <w:tcPr/>
          <w:p>
            <w:pPr>
              <w:pStyle w:val="Compact"/>
            </w:pPr>
            <w:r>
              <w:t xml:space="preserve">Sinémurien</w:t>
            </w:r>
          </w:p>
        </w:tc>
      </w:tr>
      <w:tr>
        <w:tc>
          <w:tcPr/>
          <w:p>
            <w:pPr>
              <w:pStyle w:val="Compact"/>
            </w:pPr>
            <w:r>
              <w:t xml:space="preserve">15203801</w:t>
            </w:r>
          </w:p>
        </w:tc>
        <w:tc>
          <w:tcPr/>
          <w:p>
            <w:pPr>
              <w:pStyle w:val="Compact"/>
            </w:pPr>
            <w:r>
              <w:t xml:space="preserve">Grande-Bonavau-Fm.: Dolomitbrekzie</w:t>
            </w:r>
          </w:p>
        </w:tc>
        <w:tc>
          <w:tcPr/>
          <w:p>
            <w:pPr>
              <w:pStyle w:val="Compact"/>
            </w:pPr>
            <w:r>
              <w:t xml:space="preserve">Brekzie: dolomitisch</w:t>
            </w:r>
          </w:p>
        </w:tc>
        <w:tc>
          <w:tcPr/>
          <w:p>
            <w:pPr>
              <w:pStyle w:val="Compact"/>
            </w:pPr>
            <w:r>
              <w:t xml:space="preserve">–</w:t>
            </w:r>
          </w:p>
        </w:tc>
        <w:tc>
          <w:tcPr/>
          <w:p>
            <w:pPr>
              <w:pStyle w:val="Compact"/>
            </w:pPr>
            <w:r>
              <w:t xml:space="preserve">–</w:t>
            </w:r>
          </w:p>
        </w:tc>
        <w:tc>
          <w:tcPr/>
          <w:p>
            <w:pPr>
              <w:pStyle w:val="Compact"/>
            </w:pPr>
            <w:r>
              <w:t xml:space="preserve">Grande-Bonavau-Formation</w:t>
            </w:r>
          </w:p>
        </w:tc>
        <w:tc>
          <w:tcPr/>
          <w:p>
            <w:pPr>
              <w:pStyle w:val="Compact"/>
            </w:pPr>
            <w:r>
              <w:t xml:space="preserve">Sinémurien</w:t>
            </w:r>
          </w:p>
        </w:tc>
        <w:tc>
          <w:tcPr/>
          <w:p>
            <w:pPr>
              <w:pStyle w:val="Compact"/>
            </w:pPr>
            <w:r>
              <w:t xml:space="preserve">Sinémurien</w:t>
            </w:r>
          </w:p>
        </w:tc>
      </w:tr>
      <w:tr>
        <w:tc>
          <w:tcPr/>
          <w:p>
            <w:pPr>
              <w:pStyle w:val="Compact"/>
            </w:pPr>
            <w:r>
              <w:t xml:space="preserve">15203802</w:t>
            </w:r>
          </w:p>
        </w:tc>
        <w:tc>
          <w:tcPr/>
          <w:p>
            <w:pPr>
              <w:pStyle w:val="Compact"/>
            </w:pPr>
            <w:r>
              <w:t xml:space="preserve">Tambo-Decke: Sedimentbedeckung</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Perm</w:t>
            </w:r>
          </w:p>
        </w:tc>
        <w:tc>
          <w:tcPr/>
          <w:p>
            <w:pPr>
              <w:pStyle w:val="Compact"/>
            </w:pPr>
            <w:r>
              <w:t xml:space="preserve">Mesozoikum</w:t>
            </w:r>
          </w:p>
        </w:tc>
      </w:tr>
      <w:tr>
        <w:tc>
          <w:tcPr/>
          <w:p>
            <w:pPr>
              <w:pStyle w:val="Compact"/>
            </w:pPr>
            <w:r>
              <w:t xml:space="preserve">15203803</w:t>
            </w:r>
          </w:p>
        </w:tc>
        <w:tc>
          <w:tcPr/>
          <w:p>
            <w:pPr>
              <w:pStyle w:val="Compact"/>
            </w:pPr>
            <w:r>
              <w:t xml:space="preserve">Tambo-Decke: Marmor undiff.</w:t>
            </w:r>
          </w:p>
        </w:tc>
        <w:tc>
          <w:tcPr/>
          <w:p>
            <w:pPr>
              <w:pStyle w:val="Compact"/>
            </w:pPr>
            <w:r>
              <w:t xml:space="preserve">Marmor: kalkig</w:t>
            </w:r>
          </w:p>
        </w:tc>
        <w:tc>
          <w:tcPr/>
          <w:p>
            <w:pPr>
              <w:pStyle w:val="Compact"/>
            </w:pPr>
            <w:r>
              <w:t xml:space="preserve">Marmor: dolomitisch</w:t>
            </w:r>
          </w:p>
        </w:tc>
        <w:tc>
          <w:tcPr/>
          <w:p>
            <w:pPr>
              <w:pStyle w:val="Compact"/>
            </w:pPr>
            <w:r>
              <w:t xml:space="preserve">–</w:t>
            </w:r>
          </w:p>
        </w:tc>
        <w:tc>
          <w:tcPr/>
          <w:p>
            <w:pPr>
              <w:pStyle w:val="Compact"/>
            </w:pPr>
            <w:r>
              <w:t xml:space="preserve">–</w:t>
            </w:r>
          </w:p>
        </w:tc>
        <w:tc>
          <w:tcPr/>
          <w:p>
            <w:pPr>
              <w:pStyle w:val="Compact"/>
            </w:pPr>
            <w:r>
              <w:t xml:space="preserve">Mesozoikum</w:t>
            </w:r>
          </w:p>
        </w:tc>
        <w:tc>
          <w:tcPr/>
          <w:p>
            <w:pPr>
              <w:pStyle w:val="Compact"/>
            </w:pPr>
            <w:r>
              <w:t xml:space="preserve">Mesozoikum</w:t>
            </w:r>
          </w:p>
        </w:tc>
      </w:tr>
      <w:tr>
        <w:tc>
          <w:tcPr/>
          <w:p>
            <w:pPr>
              <w:pStyle w:val="Compact"/>
            </w:pPr>
            <w:r>
              <w:t xml:space="preserve">15203804</w:t>
            </w:r>
          </w:p>
        </w:tc>
        <w:tc>
          <w:tcPr/>
          <w:p>
            <w:pPr>
              <w:pStyle w:val="Compact"/>
            </w:pPr>
            <w:r>
              <w:t xml:space="preserve">Tambo-Decke: Kalzitmarmor</w:t>
            </w:r>
          </w:p>
        </w:tc>
        <w:tc>
          <w:tcPr/>
          <w:p>
            <w:pPr>
              <w:pStyle w:val="Compact"/>
            </w:pPr>
            <w:r>
              <w:t xml:space="preserve">Marmor: kalkig</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Mesozoikum</w:t>
            </w:r>
          </w:p>
        </w:tc>
        <w:tc>
          <w:tcPr/>
          <w:p>
            <w:pPr>
              <w:pStyle w:val="Compact"/>
            </w:pPr>
            <w:r>
              <w:t xml:space="preserve">Mesozoikum</w:t>
            </w:r>
          </w:p>
        </w:tc>
      </w:tr>
      <w:tr>
        <w:tc>
          <w:tcPr/>
          <w:p>
            <w:pPr>
              <w:pStyle w:val="Compact"/>
            </w:pPr>
            <w:r>
              <w:t xml:space="preserve">15203805</w:t>
            </w:r>
          </w:p>
        </w:tc>
        <w:tc>
          <w:tcPr/>
          <w:p>
            <w:pPr>
              <w:pStyle w:val="Compact"/>
            </w:pPr>
            <w:r>
              <w:t xml:space="preserve">Tambo-Decke: Karbonatische Trias</w:t>
            </w:r>
          </w:p>
        </w:tc>
        <w:tc>
          <w:tcPr/>
          <w:p>
            <w:pPr>
              <w:pStyle w:val="Compact"/>
            </w:pPr>
            <w:r>
              <w:t xml:space="preserve">Dolomitstein</w:t>
            </w:r>
          </w:p>
        </w:tc>
        <w:tc>
          <w:tcPr/>
          <w:p>
            <w:pPr>
              <w:pStyle w:val="Compact"/>
            </w:pPr>
            <w:r>
              <w:t xml:space="preserve">Rauwacke</w:t>
            </w:r>
          </w:p>
        </w:tc>
        <w:tc>
          <w:tcPr/>
          <w:p>
            <w:pPr>
              <w:pStyle w:val="Compact"/>
            </w:pPr>
            <w:r>
              <w:t xml:space="preserve">Kalkstein</w:t>
            </w:r>
          </w:p>
        </w:tc>
        <w:tc>
          <w:tcPr/>
          <w:p>
            <w:pPr>
              <w:pStyle w:val="Compact"/>
            </w:pPr>
            <w:r>
              <w:t xml:space="preserve">–</w:t>
            </w:r>
          </w:p>
        </w:tc>
        <w:tc>
          <w:tcPr/>
          <w:p>
            <w:pPr>
              <w:pStyle w:val="Compact"/>
            </w:pPr>
            <w:r>
              <w:t xml:space="preserve">Trias</w:t>
            </w:r>
          </w:p>
        </w:tc>
        <w:tc>
          <w:tcPr/>
          <w:p>
            <w:pPr>
              <w:pStyle w:val="Compact"/>
            </w:pPr>
            <w:r>
              <w:t xml:space="preserve">Trias</w:t>
            </w:r>
          </w:p>
        </w:tc>
      </w:tr>
      <w:tr>
        <w:tc>
          <w:tcPr/>
          <w:p>
            <w:pPr>
              <w:pStyle w:val="Compact"/>
            </w:pPr>
            <w:r>
              <w:t xml:space="preserve">15203806</w:t>
            </w:r>
          </w:p>
        </w:tc>
        <w:tc>
          <w:tcPr/>
          <w:p>
            <w:pPr>
              <w:pStyle w:val="Compact"/>
            </w:pPr>
            <w:r>
              <w:t xml:space="preserve">Tambo-Decke: Trias: Dolomitmarmor</w:t>
            </w:r>
          </w:p>
        </w:tc>
        <w:tc>
          <w:tcPr/>
          <w:p>
            <w:pPr>
              <w:pStyle w:val="Compact"/>
            </w:pPr>
            <w:r>
              <w:t xml:space="preserve">Marmor: dolomitisch</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Trias</w:t>
            </w:r>
          </w:p>
        </w:tc>
        <w:tc>
          <w:tcPr/>
          <w:p>
            <w:pPr>
              <w:pStyle w:val="Compact"/>
            </w:pPr>
            <w:r>
              <w:t xml:space="preserve">Trias</w:t>
            </w:r>
          </w:p>
        </w:tc>
      </w:tr>
      <w:tr>
        <w:tc>
          <w:tcPr/>
          <w:p>
            <w:pPr>
              <w:pStyle w:val="Compact"/>
            </w:pPr>
            <w:r>
              <w:t xml:space="preserve">15203807</w:t>
            </w:r>
          </w:p>
        </w:tc>
        <w:tc>
          <w:tcPr/>
          <w:p>
            <w:pPr>
              <w:pStyle w:val="Compact"/>
            </w:pPr>
            <w:r>
              <w:t xml:space="preserve">Tambo-Decke: Rauwacke</w:t>
            </w:r>
          </w:p>
        </w:tc>
        <w:tc>
          <w:tcPr/>
          <w:p>
            <w:pPr>
              <w:pStyle w:val="Compact"/>
            </w:pPr>
            <w:r>
              <w:t xml:space="preserve">Rauwacke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Trias</w:t>
            </w:r>
          </w:p>
        </w:tc>
        <w:tc>
          <w:tcPr/>
          <w:p>
            <w:pPr>
              <w:pStyle w:val="Compact"/>
            </w:pPr>
            <w:r>
              <w:t xml:space="preserve">Trias</w:t>
            </w:r>
          </w:p>
        </w:tc>
      </w:tr>
      <w:tr>
        <w:tc>
          <w:tcPr/>
          <w:p>
            <w:pPr>
              <w:pStyle w:val="Compact"/>
            </w:pPr>
            <w:r>
              <w:t xml:space="preserve">15203808</w:t>
            </w:r>
          </w:p>
        </w:tc>
        <w:tc>
          <w:tcPr/>
          <w:p>
            <w:pPr>
              <w:pStyle w:val="Compact"/>
            </w:pPr>
            <w:r>
              <w:t xml:space="preserve">Tambo-Decke: Trias: Evaporitgestein</w:t>
            </w:r>
          </w:p>
        </w:tc>
        <w:tc>
          <w:tcPr/>
          <w:p>
            <w:pPr>
              <w:pStyle w:val="Compact"/>
            </w:pPr>
            <w:r>
              <w:t xml:space="preserve">Evaporit: Gips</w:t>
            </w:r>
          </w:p>
        </w:tc>
        <w:tc>
          <w:tcPr/>
          <w:p>
            <w:pPr>
              <w:pStyle w:val="Compact"/>
            </w:pPr>
            <w:r>
              <w:t xml:space="preserve">Evaporit: Anhydrit</w:t>
            </w:r>
          </w:p>
        </w:tc>
        <w:tc>
          <w:tcPr/>
          <w:p>
            <w:pPr>
              <w:pStyle w:val="Compact"/>
            </w:pPr>
            <w:r>
              <w:t xml:space="preserve">–</w:t>
            </w:r>
          </w:p>
        </w:tc>
        <w:tc>
          <w:tcPr/>
          <w:p>
            <w:pPr>
              <w:pStyle w:val="Compact"/>
            </w:pPr>
            <w:r>
              <w:t xml:space="preserve">–</w:t>
            </w:r>
          </w:p>
        </w:tc>
        <w:tc>
          <w:tcPr/>
          <w:p>
            <w:pPr>
              <w:pStyle w:val="Compact"/>
            </w:pPr>
            <w:r>
              <w:t xml:space="preserve">Trias</w:t>
            </w:r>
          </w:p>
        </w:tc>
        <w:tc>
          <w:tcPr/>
          <w:p>
            <w:pPr>
              <w:pStyle w:val="Compact"/>
            </w:pPr>
            <w:r>
              <w:t xml:space="preserve">Trias</w:t>
            </w:r>
          </w:p>
        </w:tc>
      </w:tr>
      <w:tr>
        <w:tc>
          <w:tcPr/>
          <w:p>
            <w:pPr>
              <w:pStyle w:val="Compact"/>
            </w:pPr>
            <w:r>
              <w:t xml:space="preserve">15203809</w:t>
            </w:r>
          </w:p>
        </w:tc>
        <w:tc>
          <w:tcPr/>
          <w:p>
            <w:pPr>
              <w:pStyle w:val="Compact"/>
            </w:pPr>
            <w:r>
              <w:t xml:space="preserve">Tambo-Decke: Detritische (Permo-)Trias</w:t>
            </w:r>
          </w:p>
        </w:tc>
        <w:tc>
          <w:tcPr/>
          <w:p>
            <w:pPr>
              <w:pStyle w:val="Compact"/>
            </w:pPr>
            <w:r>
              <w:t xml:space="preserve">Quarzit</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Perm</w:t>
            </w:r>
          </w:p>
        </w:tc>
        <w:tc>
          <w:tcPr/>
          <w:p>
            <w:pPr>
              <w:pStyle w:val="Compact"/>
            </w:pPr>
            <w:r>
              <w:t xml:space="preserve">Trias</w:t>
            </w:r>
          </w:p>
        </w:tc>
      </w:tr>
      <w:tr>
        <w:tc>
          <w:tcPr/>
          <w:p>
            <w:pPr>
              <w:pStyle w:val="Compact"/>
            </w:pPr>
            <w:r>
              <w:t xml:space="preserve">15203810</w:t>
            </w:r>
          </w:p>
        </w:tc>
        <w:tc>
          <w:tcPr/>
          <w:p>
            <w:pPr>
              <w:pStyle w:val="Compact"/>
            </w:pPr>
            <w:r>
              <w:t xml:space="preserve">Tambo-Decke: Permo-Trias: Quarzit</w:t>
            </w:r>
          </w:p>
        </w:tc>
        <w:tc>
          <w:tcPr/>
          <w:p>
            <w:pPr>
              <w:pStyle w:val="Compact"/>
            </w:pPr>
            <w:r>
              <w:t xml:space="preserve">Quarzit</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Perm</w:t>
            </w:r>
          </w:p>
        </w:tc>
        <w:tc>
          <w:tcPr/>
          <w:p>
            <w:pPr>
              <w:pStyle w:val="Compact"/>
            </w:pPr>
            <w:r>
              <w:t xml:space="preserve">Trias</w:t>
            </w:r>
          </w:p>
        </w:tc>
      </w:tr>
      <w:tr>
        <w:tc>
          <w:tcPr/>
          <w:p>
            <w:pPr>
              <w:pStyle w:val="Compact"/>
            </w:pPr>
            <w:r>
              <w:t xml:space="preserve">15203811</w:t>
            </w:r>
          </w:p>
        </w:tc>
        <w:tc>
          <w:tcPr/>
          <w:p>
            <w:pPr>
              <w:pStyle w:val="Compact"/>
            </w:pPr>
            <w:r>
              <w:t xml:space="preserve">Tambo-Decke: Permo-Trias: Tafelquarzit</w:t>
            </w:r>
          </w:p>
        </w:tc>
        <w:tc>
          <w:tcPr/>
          <w:p>
            <w:pPr>
              <w:pStyle w:val="Compact"/>
            </w:pPr>
            <w:r>
              <w:t xml:space="preserve">Quarzit</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Perm</w:t>
            </w:r>
          </w:p>
        </w:tc>
        <w:tc>
          <w:tcPr/>
          <w:p>
            <w:pPr>
              <w:pStyle w:val="Compact"/>
            </w:pPr>
            <w:r>
              <w:t xml:space="preserve">Trias</w:t>
            </w:r>
          </w:p>
        </w:tc>
      </w:tr>
      <w:tr>
        <w:tc>
          <w:tcPr/>
          <w:p>
            <w:pPr>
              <w:pStyle w:val="Compact"/>
            </w:pPr>
            <w:r>
              <w:t xml:space="preserve">15203812</w:t>
            </w:r>
          </w:p>
        </w:tc>
        <w:tc>
          <w:tcPr/>
          <w:p>
            <w:pPr>
              <w:pStyle w:val="Compact"/>
            </w:pPr>
            <w:r>
              <w:t xml:space="preserve">Tambo-Decke: Permo-Trias: Konglomeratischer Quarzit</w:t>
            </w:r>
          </w:p>
        </w:tc>
        <w:tc>
          <w:tcPr/>
          <w:p>
            <w:pPr>
              <w:pStyle w:val="Compact"/>
            </w:pPr>
            <w:r>
              <w:t xml:space="preserve">Quarzit: konglomeratisch</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Perm</w:t>
            </w:r>
          </w:p>
        </w:tc>
        <w:tc>
          <w:tcPr/>
          <w:p>
            <w:pPr>
              <w:pStyle w:val="Compact"/>
            </w:pPr>
            <w:r>
              <w:t xml:space="preserve">Trias</w:t>
            </w:r>
          </w:p>
        </w:tc>
      </w:tr>
      <w:tr>
        <w:tc>
          <w:tcPr/>
          <w:p>
            <w:pPr>
              <w:pStyle w:val="Compact"/>
            </w:pPr>
            <w:r>
              <w:t xml:space="preserve">15203813</w:t>
            </w:r>
          </w:p>
        </w:tc>
        <w:tc>
          <w:tcPr/>
          <w:p>
            <w:pPr>
              <w:pStyle w:val="Compact"/>
            </w:pPr>
            <w:r>
              <w:t xml:space="preserve">Tambo-Decke: Plän-Vest-Fm.</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Plän-Vest-Formation</w:t>
            </w:r>
          </w:p>
        </w:tc>
        <w:tc>
          <w:tcPr/>
          <w:p>
            <w:pPr>
              <w:pStyle w:val="Compact"/>
            </w:pPr>
            <w:r>
              <w:t xml:space="preserve">Perm</w:t>
            </w:r>
          </w:p>
        </w:tc>
        <w:tc>
          <w:tcPr/>
          <w:p>
            <w:pPr>
              <w:pStyle w:val="Compact"/>
            </w:pPr>
            <w:r>
              <w:t xml:space="preserve">Trias</w:t>
            </w:r>
          </w:p>
        </w:tc>
      </w:tr>
      <w:tr>
        <w:tc>
          <w:tcPr/>
          <w:p>
            <w:pPr>
              <w:pStyle w:val="Compact"/>
            </w:pPr>
            <w:r>
              <w:t xml:space="preserve">15203814</w:t>
            </w:r>
          </w:p>
        </w:tc>
        <w:tc>
          <w:tcPr/>
          <w:p>
            <w:pPr>
              <w:pStyle w:val="Compact"/>
            </w:pPr>
            <w:r>
              <w:t xml:space="preserve">Tambo-Decke: Grundgebirge</w:t>
            </w:r>
          </w:p>
        </w:tc>
        <w:tc>
          <w:tcPr/>
          <w:p>
            <w:pPr>
              <w:pStyle w:val="Compact"/>
            </w:pPr>
            <w:r>
              <w:t xml:space="preserve">Gestein: kristallin</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Proterozoikum</w:t>
            </w:r>
          </w:p>
        </w:tc>
        <w:tc>
          <w:tcPr/>
          <w:p>
            <w:pPr>
              <w:pStyle w:val="Compact"/>
            </w:pPr>
            <w:r>
              <w:t xml:space="preserve">Paläozoikum</w:t>
            </w:r>
          </w:p>
        </w:tc>
      </w:tr>
      <w:tr>
        <w:tc>
          <w:tcPr/>
          <w:p>
            <w:pPr>
              <w:pStyle w:val="Compact"/>
            </w:pPr>
            <w:r>
              <w:t xml:space="preserve">15203815</w:t>
            </w:r>
          </w:p>
        </w:tc>
        <w:tc>
          <w:tcPr/>
          <w:p>
            <w:pPr>
              <w:pStyle w:val="Compact"/>
            </w:pPr>
            <w:r>
              <w:t xml:space="preserve">Tambo-Decke: Truzzo-Granit: Augengneis</w:t>
            </w:r>
          </w:p>
        </w:tc>
        <w:tc>
          <w:tcPr/>
          <w:p>
            <w:pPr>
              <w:pStyle w:val="Compact"/>
            </w:pPr>
            <w:r>
              <w:t xml:space="preserve">Gneis: magmatisch-augig</w:t>
            </w:r>
          </w:p>
        </w:tc>
        <w:tc>
          <w:tcPr/>
          <w:p>
            <w:pPr>
              <w:pStyle w:val="Compact"/>
            </w:pPr>
            <w:r>
              <w:t xml:space="preserve">–</w:t>
            </w:r>
          </w:p>
        </w:tc>
        <w:tc>
          <w:tcPr/>
          <w:p>
            <w:pPr>
              <w:pStyle w:val="Compact"/>
            </w:pPr>
            <w:r>
              <w:t xml:space="preserve">–</w:t>
            </w:r>
          </w:p>
        </w:tc>
        <w:tc>
          <w:tcPr/>
          <w:p>
            <w:pPr>
              <w:pStyle w:val="Compact"/>
            </w:pPr>
            <w:r>
              <w:t xml:space="preserve">Truzzo-Granit</w:t>
            </w:r>
          </w:p>
        </w:tc>
        <w:tc>
          <w:tcPr/>
          <w:p>
            <w:pPr>
              <w:pStyle w:val="Compact"/>
            </w:pPr>
            <w:r>
              <w:t xml:space="preserve">Karbon</w:t>
            </w:r>
          </w:p>
        </w:tc>
        <w:tc>
          <w:tcPr/>
          <w:p>
            <w:pPr>
              <w:pStyle w:val="Compact"/>
            </w:pPr>
            <w:r>
              <w:t xml:space="preserve">Perm</w:t>
            </w:r>
          </w:p>
        </w:tc>
      </w:tr>
      <w:tr>
        <w:tc>
          <w:tcPr/>
          <w:p>
            <w:pPr>
              <w:pStyle w:val="Compact"/>
            </w:pPr>
            <w:r>
              <w:t xml:space="preserve">15203816</w:t>
            </w:r>
          </w:p>
        </w:tc>
        <w:tc>
          <w:tcPr/>
          <w:p>
            <w:pPr>
              <w:pStyle w:val="Compact"/>
            </w:pPr>
            <w:r>
              <w:t xml:space="preserve">Tambo-Decke: Läira-Augengneis</w:t>
            </w:r>
          </w:p>
        </w:tc>
        <w:tc>
          <w:tcPr/>
          <w:p>
            <w:pPr>
              <w:pStyle w:val="Compact"/>
            </w:pPr>
            <w:r>
              <w:t xml:space="preserve">Gneis: augig</w:t>
            </w:r>
          </w:p>
        </w:tc>
        <w:tc>
          <w:tcPr/>
          <w:p>
            <w:pPr>
              <w:pStyle w:val="Compact"/>
            </w:pPr>
            <w:r>
              <w:t xml:space="preserve">–</w:t>
            </w:r>
          </w:p>
        </w:tc>
        <w:tc>
          <w:tcPr/>
          <w:p>
            <w:pPr>
              <w:pStyle w:val="Compact"/>
            </w:pPr>
            <w:r>
              <w:t xml:space="preserve">–</w:t>
            </w:r>
          </w:p>
        </w:tc>
        <w:tc>
          <w:tcPr/>
          <w:p>
            <w:pPr>
              <w:pStyle w:val="Compact"/>
            </w:pPr>
            <w:r>
              <w:t xml:space="preserve">Läira-Augengneis</w:t>
            </w:r>
          </w:p>
        </w:tc>
        <w:tc>
          <w:tcPr/>
          <w:p>
            <w:pPr>
              <w:pStyle w:val="Compact"/>
            </w:pPr>
            <w:r>
              <w:t xml:space="preserve">Proterozoikum</w:t>
            </w:r>
          </w:p>
        </w:tc>
        <w:tc>
          <w:tcPr/>
          <w:p>
            <w:pPr>
              <w:pStyle w:val="Compact"/>
            </w:pPr>
            <w:r>
              <w:t xml:space="preserve">Paläozoikum</w:t>
            </w:r>
          </w:p>
        </w:tc>
      </w:tr>
      <w:tr>
        <w:tc>
          <w:tcPr/>
          <w:p>
            <w:pPr>
              <w:pStyle w:val="Compact"/>
            </w:pPr>
            <w:r>
              <w:t xml:space="preserve">15203817</w:t>
            </w:r>
          </w:p>
        </w:tc>
        <w:tc>
          <w:tcPr/>
          <w:p>
            <w:pPr>
              <w:pStyle w:val="Compact"/>
            </w:pPr>
            <w:r>
              <w:t xml:space="preserve">Tambo-Decke: Paragneise und -schiefer</w:t>
            </w:r>
          </w:p>
        </w:tc>
        <w:tc>
          <w:tcPr/>
          <w:p>
            <w:pPr>
              <w:pStyle w:val="Compact"/>
            </w:pPr>
            <w:r>
              <w:t xml:space="preserve">Gneis: sedimentär</w:t>
            </w:r>
          </w:p>
        </w:tc>
        <w:tc>
          <w:tcPr/>
          <w:p>
            <w:pPr>
              <w:pStyle w:val="Compact"/>
            </w:pPr>
            <w:r>
              <w:t xml:space="preserve">Schiefer</w:t>
            </w:r>
          </w:p>
        </w:tc>
        <w:tc>
          <w:tcPr/>
          <w:p>
            <w:pPr>
              <w:pStyle w:val="Compact"/>
            </w:pPr>
            <w:r>
              <w:t xml:space="preserve">–</w:t>
            </w:r>
          </w:p>
        </w:tc>
        <w:tc>
          <w:tcPr/>
          <w:p>
            <w:pPr>
              <w:pStyle w:val="Compact"/>
            </w:pPr>
            <w:r>
              <w:t xml:space="preserve">–</w:t>
            </w:r>
          </w:p>
        </w:tc>
        <w:tc>
          <w:tcPr/>
          <w:p>
            <w:pPr>
              <w:pStyle w:val="Compact"/>
            </w:pPr>
            <w:r>
              <w:t xml:space="preserve">Proterozoikum</w:t>
            </w:r>
          </w:p>
        </w:tc>
        <w:tc>
          <w:tcPr/>
          <w:p>
            <w:pPr>
              <w:pStyle w:val="Compact"/>
            </w:pPr>
            <w:r>
              <w:t xml:space="preserve">Paläozoikum</w:t>
            </w:r>
          </w:p>
        </w:tc>
      </w:tr>
      <w:tr>
        <w:tc>
          <w:tcPr/>
          <w:p>
            <w:pPr>
              <w:pStyle w:val="Compact"/>
            </w:pPr>
            <w:r>
              <w:t xml:space="preserve">15203818</w:t>
            </w:r>
          </w:p>
        </w:tc>
        <w:tc>
          <w:tcPr/>
          <w:p>
            <w:pPr>
              <w:pStyle w:val="Compact"/>
            </w:pPr>
            <w:r>
              <w:t xml:space="preserve">Tambo-Decke: Granat-Glimmerschiefer</w:t>
            </w:r>
          </w:p>
        </w:tc>
        <w:tc>
          <w:tcPr/>
          <w:p>
            <w:pPr>
              <w:pStyle w:val="Compact"/>
            </w:pPr>
            <w:r>
              <w:t xml:space="preserve">Schiefer: Glimmer-Granat</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Proterozoikum</w:t>
            </w:r>
          </w:p>
        </w:tc>
        <w:tc>
          <w:tcPr/>
          <w:p>
            <w:pPr>
              <w:pStyle w:val="Compact"/>
            </w:pPr>
            <w:r>
              <w:t xml:space="preserve">Paläozoikum</w:t>
            </w:r>
          </w:p>
        </w:tc>
      </w:tr>
      <w:tr>
        <w:tc>
          <w:tcPr/>
          <w:p>
            <w:pPr>
              <w:pStyle w:val="Compact"/>
            </w:pPr>
            <w:r>
              <w:t xml:space="preserve">15203819</w:t>
            </w:r>
          </w:p>
        </w:tc>
        <w:tc>
          <w:tcPr/>
          <w:p>
            <w:pPr>
              <w:pStyle w:val="Compact"/>
            </w:pPr>
            <w:r>
              <w:t xml:space="preserve">Tambo-Decke: Amphibolit</w:t>
            </w:r>
          </w:p>
        </w:tc>
        <w:tc>
          <w:tcPr/>
          <w:p>
            <w:pPr>
              <w:pStyle w:val="Compact"/>
            </w:pPr>
            <w:r>
              <w:t xml:space="preserve">Amphibolit</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Proterozoikum</w:t>
            </w:r>
          </w:p>
        </w:tc>
        <w:tc>
          <w:tcPr/>
          <w:p>
            <w:pPr>
              <w:pStyle w:val="Compact"/>
            </w:pPr>
            <w:r>
              <w:t xml:space="preserve">Paläozoikum</w:t>
            </w:r>
          </w:p>
        </w:tc>
      </w:tr>
      <w:tr>
        <w:tc>
          <w:tcPr/>
          <w:p>
            <w:pPr>
              <w:pStyle w:val="Compact"/>
            </w:pPr>
            <w:r>
              <w:t xml:space="preserve">15203820</w:t>
            </w:r>
          </w:p>
        </w:tc>
        <w:tc>
          <w:tcPr/>
          <w:p>
            <w:pPr>
              <w:pStyle w:val="Compact"/>
            </w:pPr>
            <w:r>
              <w:t xml:space="preserve">Suretta-Decke: Sedimentbedeckung</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Perm</w:t>
            </w:r>
          </w:p>
        </w:tc>
        <w:tc>
          <w:tcPr/>
          <w:p>
            <w:pPr>
              <w:pStyle w:val="Compact"/>
            </w:pPr>
            <w:r>
              <w:t xml:space="preserve">Mesozoikum</w:t>
            </w:r>
          </w:p>
        </w:tc>
      </w:tr>
      <w:tr>
        <w:tc>
          <w:tcPr/>
          <w:p>
            <w:pPr>
              <w:pStyle w:val="Compact"/>
            </w:pPr>
            <w:r>
              <w:t xml:space="preserve">15203821</w:t>
            </w:r>
          </w:p>
        </w:tc>
        <w:tc>
          <w:tcPr/>
          <w:p>
            <w:pPr>
              <w:pStyle w:val="Compact"/>
            </w:pPr>
            <w:r>
              <w:t xml:space="preserve">Suretta-Decke: Lägh-da-Cam-Fm. undiff.</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Lägh-da-Cam-Formation</w:t>
            </w:r>
          </w:p>
        </w:tc>
        <w:tc>
          <w:tcPr/>
          <w:p>
            <w:pPr>
              <w:pStyle w:val="Compact"/>
            </w:pPr>
            <w:r>
              <w:t xml:space="preserve">Mesozoikum</w:t>
            </w:r>
          </w:p>
        </w:tc>
        <w:tc>
          <w:tcPr/>
          <w:p>
            <w:pPr>
              <w:pStyle w:val="Compact"/>
            </w:pPr>
            <w:r>
              <w:t xml:space="preserve">Mesozoikum</w:t>
            </w:r>
          </w:p>
        </w:tc>
      </w:tr>
      <w:tr>
        <w:tc>
          <w:tcPr/>
          <w:p>
            <w:pPr>
              <w:pStyle w:val="Compact"/>
            </w:pPr>
            <w:r>
              <w:t xml:space="preserve">15203822</w:t>
            </w:r>
          </w:p>
        </w:tc>
        <w:tc>
          <w:tcPr/>
          <w:p>
            <w:pPr>
              <w:pStyle w:val="Compact"/>
            </w:pPr>
            <w:r>
              <w:t xml:space="preserve">Suretta-Decke: Lägh-da-Cam-Fm.: Kalkglimmerschiefer</w:t>
            </w:r>
          </w:p>
        </w:tc>
        <w:tc>
          <w:tcPr/>
          <w:p>
            <w:pPr>
              <w:pStyle w:val="Compact"/>
            </w:pPr>
            <w:r>
              <w:t xml:space="preserve">Schiefer: kalkig: Glimmer</w:t>
            </w:r>
          </w:p>
        </w:tc>
        <w:tc>
          <w:tcPr/>
          <w:p>
            <w:pPr>
              <w:pStyle w:val="Compact"/>
            </w:pPr>
            <w:r>
              <w:t xml:space="preserve">Marmor: kalkig</w:t>
            </w:r>
          </w:p>
        </w:tc>
        <w:tc>
          <w:tcPr/>
          <w:p>
            <w:pPr>
              <w:pStyle w:val="Compact"/>
            </w:pPr>
            <w:r>
              <w:t xml:space="preserve">–</w:t>
            </w:r>
          </w:p>
        </w:tc>
        <w:tc>
          <w:tcPr/>
          <w:p>
            <w:pPr>
              <w:pStyle w:val="Compact"/>
            </w:pPr>
            <w:r>
              <w:t xml:space="preserve">Lägh-da-Cam-Formation</w:t>
            </w:r>
          </w:p>
        </w:tc>
        <w:tc>
          <w:tcPr/>
          <w:p>
            <w:pPr>
              <w:pStyle w:val="Compact"/>
            </w:pPr>
            <w:r>
              <w:t xml:space="preserve">Mesozoikum</w:t>
            </w:r>
          </w:p>
        </w:tc>
        <w:tc>
          <w:tcPr/>
          <w:p>
            <w:pPr>
              <w:pStyle w:val="Compact"/>
            </w:pPr>
            <w:r>
              <w:t xml:space="preserve">Mesozoikum</w:t>
            </w:r>
          </w:p>
        </w:tc>
      </w:tr>
      <w:tr>
        <w:tc>
          <w:tcPr/>
          <w:p>
            <w:pPr>
              <w:pStyle w:val="Compact"/>
            </w:pPr>
            <w:r>
              <w:t xml:space="preserve">15203823</w:t>
            </w:r>
          </w:p>
        </w:tc>
        <w:tc>
          <w:tcPr/>
          <w:p>
            <w:pPr>
              <w:pStyle w:val="Compact"/>
            </w:pPr>
            <w:r>
              <w:t xml:space="preserve">Suretta-Decke: Lägh-da-Cam-Fm.: Chloritschiefer</w:t>
            </w:r>
          </w:p>
        </w:tc>
        <w:tc>
          <w:tcPr/>
          <w:p>
            <w:pPr>
              <w:pStyle w:val="Compact"/>
            </w:pPr>
            <w:r>
              <w:t xml:space="preserve">Schiefer: Chlorit</w:t>
            </w:r>
          </w:p>
        </w:tc>
        <w:tc>
          <w:tcPr/>
          <w:p>
            <w:pPr>
              <w:pStyle w:val="Compact"/>
            </w:pPr>
            <w:r>
              <w:t xml:space="preserve">–</w:t>
            </w:r>
          </w:p>
        </w:tc>
        <w:tc>
          <w:tcPr/>
          <w:p>
            <w:pPr>
              <w:pStyle w:val="Compact"/>
            </w:pPr>
            <w:r>
              <w:t xml:space="preserve">–</w:t>
            </w:r>
          </w:p>
        </w:tc>
        <w:tc>
          <w:tcPr/>
          <w:p>
            <w:pPr>
              <w:pStyle w:val="Compact"/>
            </w:pPr>
            <w:r>
              <w:t xml:space="preserve">Lägh-da-Cam-Formation</w:t>
            </w:r>
          </w:p>
        </w:tc>
        <w:tc>
          <w:tcPr/>
          <w:p>
            <w:pPr>
              <w:pStyle w:val="Compact"/>
            </w:pPr>
            <w:r>
              <w:t xml:space="preserve">Mesozoikum</w:t>
            </w:r>
          </w:p>
        </w:tc>
        <w:tc>
          <w:tcPr/>
          <w:p>
            <w:pPr>
              <w:pStyle w:val="Compact"/>
            </w:pPr>
            <w:r>
              <w:t xml:space="preserve">Mesozoikum</w:t>
            </w:r>
          </w:p>
        </w:tc>
      </w:tr>
      <w:tr>
        <w:tc>
          <w:tcPr/>
          <w:p>
            <w:pPr>
              <w:pStyle w:val="Compact"/>
            </w:pPr>
            <w:r>
              <w:t xml:space="preserve">15203824</w:t>
            </w:r>
          </w:p>
        </w:tc>
        <w:tc>
          <w:tcPr/>
          <w:p>
            <w:pPr>
              <w:pStyle w:val="Compact"/>
            </w:pPr>
            <w:r>
              <w:t xml:space="preserve">Suretta-Decke: Lägh-da-Cam-Fm.: Quarz-Glimmerschiefer</w:t>
            </w:r>
          </w:p>
        </w:tc>
        <w:tc>
          <w:tcPr/>
          <w:p>
            <w:pPr>
              <w:pStyle w:val="Compact"/>
            </w:pPr>
            <w:r>
              <w:t xml:space="preserve">Schiefer: Quarz-Glimmer</w:t>
            </w:r>
          </w:p>
        </w:tc>
        <w:tc>
          <w:tcPr/>
          <w:p>
            <w:pPr>
              <w:pStyle w:val="Compact"/>
            </w:pPr>
            <w:r>
              <w:t xml:space="preserve">–</w:t>
            </w:r>
          </w:p>
        </w:tc>
        <w:tc>
          <w:tcPr/>
          <w:p>
            <w:pPr>
              <w:pStyle w:val="Compact"/>
            </w:pPr>
            <w:r>
              <w:t xml:space="preserve">–</w:t>
            </w:r>
          </w:p>
        </w:tc>
        <w:tc>
          <w:tcPr/>
          <w:p>
            <w:pPr>
              <w:pStyle w:val="Compact"/>
            </w:pPr>
            <w:r>
              <w:t xml:space="preserve">Lägh-da-Cam-Formation</w:t>
            </w:r>
          </w:p>
        </w:tc>
        <w:tc>
          <w:tcPr/>
          <w:p>
            <w:pPr>
              <w:pStyle w:val="Compact"/>
            </w:pPr>
            <w:r>
              <w:t xml:space="preserve">Mesozoikum</w:t>
            </w:r>
          </w:p>
        </w:tc>
        <w:tc>
          <w:tcPr/>
          <w:p>
            <w:pPr>
              <w:pStyle w:val="Compact"/>
            </w:pPr>
            <w:r>
              <w:t xml:space="preserve">Mesozoikum</w:t>
            </w:r>
          </w:p>
        </w:tc>
      </w:tr>
      <w:tr>
        <w:tc>
          <w:tcPr/>
          <w:p>
            <w:pPr>
              <w:pStyle w:val="Compact"/>
            </w:pPr>
            <w:r>
              <w:t xml:space="preserve">15203825</w:t>
            </w:r>
          </w:p>
        </w:tc>
        <w:tc>
          <w:tcPr/>
          <w:p>
            <w:pPr>
              <w:pStyle w:val="Compact"/>
            </w:pPr>
            <w:r>
              <w:t xml:space="preserve">Suretta-Decke: Lägh-da-Cam-Fm.: Dolomitschiefer</w:t>
            </w:r>
          </w:p>
        </w:tc>
        <w:tc>
          <w:tcPr/>
          <w:p>
            <w:pPr>
              <w:pStyle w:val="Compact"/>
            </w:pPr>
            <w:r>
              <w:t xml:space="preserve">Gestein</w:t>
            </w:r>
          </w:p>
        </w:tc>
        <w:tc>
          <w:tcPr/>
          <w:p>
            <w:pPr>
              <w:pStyle w:val="Compact"/>
            </w:pPr>
            <w:r>
              <w:t xml:space="preserve">–</w:t>
            </w:r>
          </w:p>
        </w:tc>
        <w:tc>
          <w:tcPr/>
          <w:p>
            <w:pPr>
              <w:pStyle w:val="Compact"/>
            </w:pPr>
            <w:r>
              <w:t xml:space="preserve">–</w:t>
            </w:r>
          </w:p>
        </w:tc>
        <w:tc>
          <w:tcPr/>
          <w:p>
            <w:pPr>
              <w:pStyle w:val="Compact"/>
            </w:pPr>
            <w:r>
              <w:t xml:space="preserve">Lägh-da-Cam-Formation</w:t>
            </w:r>
          </w:p>
        </w:tc>
        <w:tc>
          <w:tcPr/>
          <w:p>
            <w:pPr>
              <w:pStyle w:val="Compact"/>
            </w:pPr>
            <w:r>
              <w:t xml:space="preserve">Mesozoikum</w:t>
            </w:r>
          </w:p>
        </w:tc>
        <w:tc>
          <w:tcPr/>
          <w:p>
            <w:pPr>
              <w:pStyle w:val="Compact"/>
            </w:pPr>
            <w:r>
              <w:t xml:space="preserve">Mesozoikum</w:t>
            </w:r>
          </w:p>
        </w:tc>
      </w:tr>
      <w:tr>
        <w:tc>
          <w:tcPr/>
          <w:p>
            <w:pPr>
              <w:pStyle w:val="Compact"/>
            </w:pPr>
            <w:r>
              <w:t xml:space="preserve">15203826</w:t>
            </w:r>
          </w:p>
        </w:tc>
        <w:tc>
          <w:tcPr/>
          <w:p>
            <w:pPr>
              <w:pStyle w:val="Compact"/>
            </w:pPr>
            <w:r>
              <w:t xml:space="preserve">Suretta-Decke: Kieseliger Kalkmarmor</w:t>
            </w:r>
          </w:p>
        </w:tc>
        <w:tc>
          <w:tcPr/>
          <w:p>
            <w:pPr>
              <w:pStyle w:val="Compact"/>
            </w:pPr>
            <w:r>
              <w:t xml:space="preserve">Marmor: kalkig-kieselig</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Mesozoikum</w:t>
            </w:r>
          </w:p>
        </w:tc>
        <w:tc>
          <w:tcPr/>
          <w:p>
            <w:pPr>
              <w:pStyle w:val="Compact"/>
            </w:pPr>
            <w:r>
              <w:t xml:space="preserve">Mesozoikum</w:t>
            </w:r>
          </w:p>
        </w:tc>
      </w:tr>
      <w:tr>
        <w:tc>
          <w:tcPr/>
          <w:p>
            <w:pPr>
              <w:pStyle w:val="Compact"/>
            </w:pPr>
            <w:r>
              <w:t xml:space="preserve">15203827</w:t>
            </w:r>
          </w:p>
        </w:tc>
        <w:tc>
          <w:tcPr/>
          <w:p>
            <w:pPr>
              <w:pStyle w:val="Compact"/>
            </w:pPr>
            <w:r>
              <w:t xml:space="preserve">Suretta-Decke: Dunkler Kalkschiefer</w:t>
            </w:r>
          </w:p>
        </w:tc>
        <w:tc>
          <w:tcPr/>
          <w:p>
            <w:pPr>
              <w:pStyle w:val="Compact"/>
            </w:pPr>
            <w:r>
              <w:t xml:space="preserve">Marmor: kalkig</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Mesozoikum</w:t>
            </w:r>
          </w:p>
        </w:tc>
        <w:tc>
          <w:tcPr/>
          <w:p>
            <w:pPr>
              <w:pStyle w:val="Compact"/>
            </w:pPr>
            <w:r>
              <w:t xml:space="preserve">Mesozoikum</w:t>
            </w:r>
          </w:p>
        </w:tc>
      </w:tr>
      <w:tr>
        <w:tc>
          <w:tcPr/>
          <w:p>
            <w:pPr>
              <w:pStyle w:val="Compact"/>
            </w:pPr>
            <w:r>
              <w:t xml:space="preserve">15205087</w:t>
            </w:r>
          </w:p>
        </w:tc>
        <w:tc>
          <w:tcPr/>
          <w:p>
            <w:pPr>
              <w:pStyle w:val="Compact"/>
            </w:pPr>
            <w:r>
              <w:t xml:space="preserve">Pointe-d'Otemma-Granodiorit</w:t>
            </w:r>
          </w:p>
        </w:tc>
        <w:tc>
          <w:tcPr/>
          <w:p>
            <w:pPr>
              <w:pStyle w:val="Compact"/>
            </w:pPr>
            <w:r>
              <w:t xml:space="preserve">Granodiorit: Hornblende</w:t>
            </w:r>
          </w:p>
        </w:tc>
        <w:tc>
          <w:tcPr/>
          <w:p>
            <w:pPr>
              <w:pStyle w:val="Compact"/>
            </w:pPr>
            <w:r>
              <w:t xml:space="preserve">Gneis: granodioritisch</w:t>
            </w:r>
          </w:p>
        </w:tc>
        <w:tc>
          <w:tcPr/>
          <w:p>
            <w:pPr>
              <w:pStyle w:val="Compact"/>
            </w:pPr>
            <w:r>
              <w:t xml:space="preserve">–</w:t>
            </w:r>
          </w:p>
        </w:tc>
        <w:tc>
          <w:tcPr/>
          <w:p>
            <w:pPr>
              <w:pStyle w:val="Compact"/>
            </w:pPr>
            <w:r>
              <w:t xml:space="preserve">Pointe-d'Otemma-Granodiorit</w:t>
            </w:r>
          </w:p>
        </w:tc>
        <w:tc>
          <w:tcPr/>
          <w:p>
            <w:pPr>
              <w:pStyle w:val="Compact"/>
            </w:pPr>
            <w:r>
              <w:t xml:space="preserve">Perm</w:t>
            </w:r>
          </w:p>
        </w:tc>
        <w:tc>
          <w:tcPr/>
          <w:p>
            <w:pPr>
              <w:pStyle w:val="Compact"/>
            </w:pPr>
            <w:r>
              <w:t xml:space="preserve">Perm</w:t>
            </w:r>
          </w:p>
        </w:tc>
      </w:tr>
      <w:tr>
        <w:tc>
          <w:tcPr/>
          <w:p>
            <w:pPr>
              <w:pStyle w:val="Compact"/>
            </w:pPr>
            <w:r>
              <w:t xml:space="preserve">15205088</w:t>
            </w:r>
          </w:p>
        </w:tc>
        <w:tc>
          <w:tcPr/>
          <w:p>
            <w:pPr>
              <w:pStyle w:val="Compact"/>
            </w:pPr>
            <w:r>
              <w:t xml:space="preserve">Bouquetins-Quarzdiorit</w:t>
            </w:r>
          </w:p>
        </w:tc>
        <w:tc>
          <w:tcPr/>
          <w:p>
            <w:pPr>
              <w:pStyle w:val="Compact"/>
            </w:pPr>
            <w:r>
              <w:t xml:space="preserve">Diorit: Quarz</w:t>
            </w:r>
          </w:p>
        </w:tc>
        <w:tc>
          <w:tcPr/>
          <w:p>
            <w:pPr>
              <w:pStyle w:val="Compact"/>
            </w:pPr>
            <w:r>
              <w:t xml:space="preserve">Gneis: dioritisch</w:t>
            </w:r>
          </w:p>
        </w:tc>
        <w:tc>
          <w:tcPr/>
          <w:p>
            <w:pPr>
              <w:pStyle w:val="Compact"/>
            </w:pPr>
            <w:r>
              <w:t xml:space="preserve">–</w:t>
            </w:r>
          </w:p>
        </w:tc>
        <w:tc>
          <w:tcPr/>
          <w:p>
            <w:pPr>
              <w:pStyle w:val="Compact"/>
            </w:pPr>
            <w:r>
              <w:t xml:space="preserve">Bouquetins-Quarzdiorit</w:t>
            </w:r>
          </w:p>
        </w:tc>
        <w:tc>
          <w:tcPr/>
          <w:p>
            <w:pPr>
              <w:pStyle w:val="Compact"/>
            </w:pPr>
            <w:r>
              <w:t xml:space="preserve">Perm</w:t>
            </w:r>
          </w:p>
        </w:tc>
        <w:tc>
          <w:tcPr/>
          <w:p>
            <w:pPr>
              <w:pStyle w:val="Compact"/>
            </w:pPr>
            <w:r>
              <w:t xml:space="preserve">Perm</w:t>
            </w:r>
          </w:p>
        </w:tc>
      </w:tr>
      <w:tr>
        <w:tc>
          <w:tcPr/>
          <w:p>
            <w:pPr>
              <w:pStyle w:val="Compact"/>
            </w:pPr>
            <w:r>
              <w:t xml:space="preserve">15205089</w:t>
            </w:r>
          </w:p>
        </w:tc>
        <w:tc>
          <w:tcPr/>
          <w:p>
            <w:pPr>
              <w:pStyle w:val="Compact"/>
            </w:pPr>
            <w:r>
              <w:t xml:space="preserve">Tête-de-Valpelline-Phyllit</w:t>
            </w:r>
          </w:p>
        </w:tc>
        <w:tc>
          <w:tcPr/>
          <w:p>
            <w:pPr>
              <w:pStyle w:val="Compact"/>
            </w:pPr>
            <w:r>
              <w:t xml:space="preserve">Schiefer: tonig: Graphit</w:t>
            </w:r>
          </w:p>
        </w:tc>
        <w:tc>
          <w:tcPr/>
          <w:p>
            <w:pPr>
              <w:pStyle w:val="Compact"/>
            </w:pPr>
            <w:r>
              <w:t xml:space="preserve">–</w:t>
            </w:r>
          </w:p>
        </w:tc>
        <w:tc>
          <w:tcPr/>
          <w:p>
            <w:pPr>
              <w:pStyle w:val="Compact"/>
            </w:pPr>
            <w:r>
              <w:t xml:space="preserve">–</w:t>
            </w:r>
          </w:p>
        </w:tc>
        <w:tc>
          <w:tcPr/>
          <w:p>
            <w:pPr>
              <w:pStyle w:val="Compact"/>
            </w:pPr>
            <w:r>
              <w:t xml:space="preserve">Tête-de-Valpelline-Phyllit</w:t>
            </w:r>
          </w:p>
        </w:tc>
        <w:tc>
          <w:tcPr/>
          <w:p>
            <w:pPr>
              <w:pStyle w:val="Compact"/>
            </w:pPr>
            <w:r>
              <w:t xml:space="preserve">Paläozoikum</w:t>
            </w:r>
          </w:p>
        </w:tc>
        <w:tc>
          <w:tcPr/>
          <w:p>
            <w:pPr>
              <w:pStyle w:val="Compact"/>
            </w:pPr>
            <w:r>
              <w:t xml:space="preserve">Paläozoikum</w:t>
            </w:r>
          </w:p>
        </w:tc>
      </w:tr>
      <w:tr>
        <w:tc>
          <w:tcPr/>
          <w:p>
            <w:pPr>
              <w:pStyle w:val="Compact"/>
            </w:pPr>
            <w:r>
              <w:t xml:space="preserve">15205090</w:t>
            </w:r>
          </w:p>
        </w:tc>
        <w:tc>
          <w:tcPr/>
          <w:p>
            <w:pPr>
              <w:pStyle w:val="Compact"/>
            </w:pPr>
            <w:r>
              <w:t xml:space="preserve">Arolla-Einheit: Série rubanée</w:t>
            </w:r>
          </w:p>
        </w:tc>
        <w:tc>
          <w:tcPr/>
          <w:p>
            <w:pPr>
              <w:pStyle w:val="Compact"/>
            </w:pPr>
            <w:r>
              <w:t xml:space="preserve">Gneis: gebändert</w:t>
            </w:r>
          </w:p>
        </w:tc>
        <w:tc>
          <w:tcPr/>
          <w:p>
            <w:pPr>
              <w:pStyle w:val="Compact"/>
            </w:pPr>
            <w:r>
              <w:t xml:space="preserve">Gneis: granitisch</w:t>
            </w:r>
          </w:p>
        </w:tc>
        <w:tc>
          <w:tcPr/>
          <w:p>
            <w:pPr>
              <w:pStyle w:val="Compact"/>
            </w:pPr>
            <w:r>
              <w:t xml:space="preserve">Gneis: dioritisch</w:t>
            </w:r>
          </w:p>
        </w:tc>
        <w:tc>
          <w:tcPr/>
          <w:p>
            <w:pPr>
              <w:pStyle w:val="Compact"/>
            </w:pPr>
            <w:r>
              <w:t xml:space="preserve">«Série Rubanée»</w:t>
            </w:r>
          </w:p>
        </w:tc>
        <w:tc>
          <w:tcPr/>
          <w:p>
            <w:pPr>
              <w:pStyle w:val="Compact"/>
            </w:pPr>
            <w:r>
              <w:t xml:space="preserve">Perm</w:t>
            </w:r>
          </w:p>
        </w:tc>
        <w:tc>
          <w:tcPr/>
          <w:p>
            <w:pPr>
              <w:pStyle w:val="Compact"/>
            </w:pPr>
            <w:r>
              <w:t xml:space="preserve">Perm</w:t>
            </w:r>
          </w:p>
        </w:tc>
      </w:tr>
      <w:tr>
        <w:tc>
          <w:tcPr/>
          <w:p>
            <w:pPr>
              <w:pStyle w:val="Compact"/>
            </w:pPr>
            <w:r>
              <w:t xml:space="preserve">15205091</w:t>
            </w:r>
          </w:p>
        </w:tc>
        <w:tc>
          <w:tcPr/>
          <w:p>
            <w:pPr>
              <w:pStyle w:val="Compact"/>
            </w:pPr>
            <w:r>
              <w:t xml:space="preserve">Sassa-Metagabbro</w:t>
            </w:r>
          </w:p>
        </w:tc>
        <w:tc>
          <w:tcPr/>
          <w:p>
            <w:pPr>
              <w:pStyle w:val="Compact"/>
            </w:pPr>
            <w:r>
              <w:t xml:space="preserve">Gabbro</w:t>
            </w:r>
          </w:p>
        </w:tc>
        <w:tc>
          <w:tcPr/>
          <w:p>
            <w:pPr>
              <w:pStyle w:val="Compact"/>
            </w:pPr>
            <w:r>
              <w:t xml:space="preserve">Diorit</w:t>
            </w:r>
          </w:p>
        </w:tc>
        <w:tc>
          <w:tcPr/>
          <w:p>
            <w:pPr>
              <w:pStyle w:val="Compact"/>
            </w:pPr>
            <w:r>
              <w:t xml:space="preserve">Gestein: ultramafisch</w:t>
            </w:r>
          </w:p>
        </w:tc>
        <w:tc>
          <w:tcPr/>
          <w:p>
            <w:pPr>
              <w:pStyle w:val="Compact"/>
            </w:pPr>
            <w:r>
              <w:t xml:space="preserve">Sassa-Metagabbro</w:t>
            </w:r>
          </w:p>
        </w:tc>
        <w:tc>
          <w:tcPr/>
          <w:p>
            <w:pPr>
              <w:pStyle w:val="Compact"/>
            </w:pPr>
            <w:r>
              <w:t xml:space="preserve">Perm</w:t>
            </w:r>
          </w:p>
        </w:tc>
        <w:tc>
          <w:tcPr/>
          <w:p>
            <w:pPr>
              <w:pStyle w:val="Compact"/>
            </w:pPr>
            <w:r>
              <w:t xml:space="preserve">Perm</w:t>
            </w:r>
          </w:p>
        </w:tc>
      </w:tr>
      <w:tr>
        <w:tc>
          <w:tcPr/>
          <w:p>
            <w:pPr>
              <w:pStyle w:val="Compact"/>
            </w:pPr>
            <w:r>
              <w:t xml:space="preserve">15205092</w:t>
            </w:r>
          </w:p>
        </w:tc>
        <w:tc>
          <w:tcPr/>
          <w:p>
            <w:pPr>
              <w:pStyle w:val="Compact"/>
            </w:pPr>
            <w:r>
              <w:t xml:space="preserve">Maia-Metagabbro</w:t>
            </w:r>
          </w:p>
        </w:tc>
        <w:tc>
          <w:tcPr/>
          <w:p>
            <w:pPr>
              <w:pStyle w:val="Compact"/>
            </w:pPr>
            <w:r>
              <w:t xml:space="preserve">Gabbro: Hornblende</w:t>
            </w:r>
          </w:p>
        </w:tc>
        <w:tc>
          <w:tcPr/>
          <w:p>
            <w:pPr>
              <w:pStyle w:val="Compact"/>
            </w:pPr>
            <w:r>
              <w:t xml:space="preserve">–</w:t>
            </w:r>
          </w:p>
        </w:tc>
        <w:tc>
          <w:tcPr/>
          <w:p>
            <w:pPr>
              <w:pStyle w:val="Compact"/>
            </w:pPr>
            <w:r>
              <w:t xml:space="preserve">–</w:t>
            </w:r>
          </w:p>
        </w:tc>
        <w:tc>
          <w:tcPr/>
          <w:p>
            <w:pPr>
              <w:pStyle w:val="Compact"/>
            </w:pPr>
            <w:r>
              <w:t xml:space="preserve">Maia-Metagabbro</w:t>
            </w:r>
          </w:p>
        </w:tc>
        <w:tc>
          <w:tcPr/>
          <w:p>
            <w:pPr>
              <w:pStyle w:val="Compact"/>
            </w:pPr>
            <w:r>
              <w:t xml:space="preserve">Perm</w:t>
            </w:r>
          </w:p>
        </w:tc>
        <w:tc>
          <w:tcPr/>
          <w:p>
            <w:pPr>
              <w:pStyle w:val="Compact"/>
            </w:pPr>
            <w:r>
              <w:t xml:space="preserve">Perm</w:t>
            </w:r>
          </w:p>
        </w:tc>
      </w:tr>
      <w:tr>
        <w:tc>
          <w:tcPr/>
          <w:p>
            <w:pPr>
              <w:pStyle w:val="Compact"/>
            </w:pPr>
            <w:r>
              <w:t xml:space="preserve">15205093</w:t>
            </w:r>
          </w:p>
        </w:tc>
        <w:tc>
          <w:tcPr/>
          <w:p>
            <w:pPr>
              <w:pStyle w:val="Compact"/>
            </w:pPr>
            <w:r>
              <w:t xml:space="preserve">Losone-Schiefer</w:t>
            </w:r>
          </w:p>
        </w:tc>
        <w:tc>
          <w:tcPr/>
          <w:p>
            <w:pPr>
              <w:pStyle w:val="Compact"/>
            </w:pPr>
            <w:r>
              <w:t xml:space="preserve">Schiefer: Serizit-Chlorit</w:t>
            </w:r>
          </w:p>
        </w:tc>
        <w:tc>
          <w:tcPr/>
          <w:p>
            <w:pPr>
              <w:pStyle w:val="Compact"/>
            </w:pPr>
            <w:r>
              <w:t xml:space="preserve">Gneis</w:t>
            </w:r>
          </w:p>
        </w:tc>
        <w:tc>
          <w:tcPr/>
          <w:p>
            <w:pPr>
              <w:pStyle w:val="Compact"/>
            </w:pPr>
            <w:r>
              <w:t xml:space="preserve">–</w:t>
            </w:r>
          </w:p>
        </w:tc>
        <w:tc>
          <w:tcPr/>
          <w:p>
            <w:pPr>
              <w:pStyle w:val="Compact"/>
            </w:pPr>
            <w:r>
              <w:t xml:space="preserve">Losone-Schiefer</w:t>
            </w:r>
          </w:p>
        </w:tc>
        <w:tc>
          <w:tcPr/>
          <w:p>
            <w:pPr>
              <w:pStyle w:val="Compact"/>
            </w:pPr>
            <w:r>
              <w:t xml:space="preserve">Proterozoikum</w:t>
            </w:r>
          </w:p>
        </w:tc>
        <w:tc>
          <w:tcPr/>
          <w:p>
            <w:pPr>
              <w:pStyle w:val="Compact"/>
            </w:pPr>
            <w:r>
              <w:t xml:space="preserve">Mesozoikum</w:t>
            </w:r>
          </w:p>
        </w:tc>
      </w:tr>
      <w:tr>
        <w:tc>
          <w:tcPr/>
          <w:p>
            <w:pPr>
              <w:pStyle w:val="Compact"/>
            </w:pPr>
            <w:r>
              <w:t xml:space="preserve">15205094</w:t>
            </w:r>
          </w:p>
        </w:tc>
        <w:tc>
          <w:tcPr/>
          <w:p>
            <w:pPr>
              <w:pStyle w:val="Compact"/>
            </w:pPr>
            <w:r>
              <w:t xml:space="preserve">Pizzo-Leone-Gneis</w:t>
            </w:r>
          </w:p>
        </w:tc>
        <w:tc>
          <w:tcPr/>
          <w:p>
            <w:pPr>
              <w:pStyle w:val="Compact"/>
            </w:pPr>
            <w:r>
              <w:t xml:space="preserve">Gneis: Chlorit</w:t>
            </w:r>
          </w:p>
        </w:tc>
        <w:tc>
          <w:tcPr/>
          <w:p>
            <w:pPr>
              <w:pStyle w:val="Compact"/>
            </w:pPr>
            <w:r>
              <w:t xml:space="preserve">–</w:t>
            </w:r>
          </w:p>
        </w:tc>
        <w:tc>
          <w:tcPr/>
          <w:p>
            <w:pPr>
              <w:pStyle w:val="Compact"/>
            </w:pPr>
            <w:r>
              <w:t xml:space="preserve">–</w:t>
            </w:r>
          </w:p>
        </w:tc>
        <w:tc>
          <w:tcPr/>
          <w:p>
            <w:pPr>
              <w:pStyle w:val="Compact"/>
            </w:pPr>
            <w:r>
              <w:t xml:space="preserve">Pizzo-Leone-Gneis</w:t>
            </w:r>
          </w:p>
        </w:tc>
        <w:tc>
          <w:tcPr/>
          <w:p>
            <w:pPr>
              <w:pStyle w:val="Compact"/>
            </w:pPr>
            <w:r>
              <w:t xml:space="preserve">Paläozoikum</w:t>
            </w:r>
          </w:p>
        </w:tc>
        <w:tc>
          <w:tcPr/>
          <w:p>
            <w:pPr>
              <w:pStyle w:val="Compact"/>
            </w:pPr>
            <w:r>
              <w:t xml:space="preserve">Paläozoikum</w:t>
            </w:r>
          </w:p>
        </w:tc>
      </w:tr>
      <w:tr>
        <w:tc>
          <w:tcPr/>
          <w:p>
            <w:pPr>
              <w:pStyle w:val="Compact"/>
            </w:pPr>
            <w:r>
              <w:t xml:space="preserve">15205095</w:t>
            </w:r>
          </w:p>
        </w:tc>
        <w:tc>
          <w:tcPr/>
          <w:p>
            <w:pPr>
              <w:pStyle w:val="Compact"/>
            </w:pPr>
            <w:r>
              <w:t xml:space="preserve">Fornale-Gabbro</w:t>
            </w:r>
          </w:p>
        </w:tc>
        <w:tc>
          <w:tcPr/>
          <w:p>
            <w:pPr>
              <w:pStyle w:val="Compact"/>
            </w:pPr>
            <w:r>
              <w:t xml:space="preserve">Gabbro: Hornblende</w:t>
            </w:r>
          </w:p>
        </w:tc>
        <w:tc>
          <w:tcPr/>
          <w:p>
            <w:pPr>
              <w:pStyle w:val="Compact"/>
            </w:pPr>
            <w:r>
              <w:t xml:space="preserve">–</w:t>
            </w:r>
          </w:p>
        </w:tc>
        <w:tc>
          <w:tcPr/>
          <w:p>
            <w:pPr>
              <w:pStyle w:val="Compact"/>
            </w:pPr>
            <w:r>
              <w:t xml:space="preserve">–</w:t>
            </w:r>
          </w:p>
        </w:tc>
        <w:tc>
          <w:tcPr/>
          <w:p>
            <w:pPr>
              <w:pStyle w:val="Compact"/>
            </w:pPr>
            <w:r>
              <w:t xml:space="preserve">Fornale-Gabbro</w:t>
            </w:r>
          </w:p>
        </w:tc>
        <w:tc>
          <w:tcPr/>
          <w:p>
            <w:pPr>
              <w:pStyle w:val="Compact"/>
            </w:pPr>
            <w:r>
              <w:t xml:space="preserve">Perm</w:t>
            </w:r>
          </w:p>
        </w:tc>
        <w:tc>
          <w:tcPr/>
          <w:p>
            <w:pPr>
              <w:pStyle w:val="Compact"/>
            </w:pPr>
            <w:r>
              <w:t xml:space="preserve">Perm</w:t>
            </w:r>
          </w:p>
        </w:tc>
      </w:tr>
      <w:tr>
        <w:tc>
          <w:tcPr/>
          <w:p>
            <w:pPr>
              <w:pStyle w:val="Compact"/>
            </w:pPr>
            <w:r>
              <w:t xml:space="preserve">15205096</w:t>
            </w:r>
          </w:p>
        </w:tc>
        <w:tc>
          <w:tcPr/>
          <w:p>
            <w:pPr>
              <w:pStyle w:val="Compact"/>
            </w:pPr>
            <w:r>
              <w:t xml:space="preserve">Matterhorn-Gabbro</w:t>
            </w:r>
          </w:p>
        </w:tc>
        <w:tc>
          <w:tcPr/>
          <w:p>
            <w:pPr>
              <w:pStyle w:val="Compact"/>
            </w:pPr>
            <w:r>
              <w:t xml:space="preserve">Gabbro</w:t>
            </w:r>
          </w:p>
        </w:tc>
        <w:tc>
          <w:tcPr/>
          <w:p>
            <w:pPr>
              <w:pStyle w:val="Compact"/>
            </w:pPr>
            <w:r>
              <w:t xml:space="preserve">–</w:t>
            </w:r>
          </w:p>
        </w:tc>
        <w:tc>
          <w:tcPr/>
          <w:p>
            <w:pPr>
              <w:pStyle w:val="Compact"/>
            </w:pPr>
            <w:r>
              <w:t xml:space="preserve">–</w:t>
            </w:r>
          </w:p>
        </w:tc>
        <w:tc>
          <w:tcPr/>
          <w:p>
            <w:pPr>
              <w:pStyle w:val="Compact"/>
            </w:pPr>
            <w:r>
              <w:t xml:space="preserve">Matterhorn-Gabbro</w:t>
            </w:r>
          </w:p>
        </w:tc>
        <w:tc>
          <w:tcPr/>
          <w:p>
            <w:pPr>
              <w:pStyle w:val="Compact"/>
            </w:pPr>
            <w:r>
              <w:t xml:space="preserve">Perm</w:t>
            </w:r>
          </w:p>
        </w:tc>
        <w:tc>
          <w:tcPr/>
          <w:p>
            <w:pPr>
              <w:pStyle w:val="Compact"/>
            </w:pPr>
            <w:r>
              <w:t xml:space="preserve">Perm</w:t>
            </w:r>
          </w:p>
        </w:tc>
      </w:tr>
      <w:tr>
        <w:tc>
          <w:tcPr/>
          <w:p>
            <w:pPr>
              <w:pStyle w:val="Compact"/>
            </w:pPr>
            <w:r>
              <w:t xml:space="preserve">15205097</w:t>
            </w:r>
          </w:p>
        </w:tc>
        <w:tc>
          <w:tcPr/>
          <w:p>
            <w:pPr>
              <w:pStyle w:val="Compact"/>
            </w:pPr>
            <w:r>
              <w:t xml:space="preserve">Berrio-Gabbro</w:t>
            </w:r>
          </w:p>
        </w:tc>
        <w:tc>
          <w:tcPr/>
          <w:p>
            <w:pPr>
              <w:pStyle w:val="Compact"/>
            </w:pPr>
            <w:r>
              <w:t xml:space="preserve">Gabbro</w:t>
            </w:r>
          </w:p>
        </w:tc>
        <w:tc>
          <w:tcPr/>
          <w:p>
            <w:pPr>
              <w:pStyle w:val="Compact"/>
            </w:pPr>
            <w:r>
              <w:t xml:space="preserve">–</w:t>
            </w:r>
          </w:p>
        </w:tc>
        <w:tc>
          <w:tcPr/>
          <w:p>
            <w:pPr>
              <w:pStyle w:val="Compact"/>
            </w:pPr>
            <w:r>
              <w:t xml:space="preserve">–</w:t>
            </w:r>
          </w:p>
        </w:tc>
        <w:tc>
          <w:tcPr/>
          <w:p>
            <w:pPr>
              <w:pStyle w:val="Compact"/>
            </w:pPr>
            <w:r>
              <w:t xml:space="preserve">Berrio-Gabbro</w:t>
            </w:r>
          </w:p>
        </w:tc>
        <w:tc>
          <w:tcPr/>
          <w:p>
            <w:pPr>
              <w:pStyle w:val="Compact"/>
            </w:pPr>
            <w:r>
              <w:t xml:space="preserve">Perm</w:t>
            </w:r>
          </w:p>
        </w:tc>
        <w:tc>
          <w:tcPr/>
          <w:p>
            <w:pPr>
              <w:pStyle w:val="Compact"/>
            </w:pPr>
            <w:r>
              <w:t xml:space="preserve">Perm</w:t>
            </w:r>
          </w:p>
        </w:tc>
      </w:tr>
      <w:tr>
        <w:tc>
          <w:tcPr/>
          <w:p>
            <w:pPr>
              <w:pStyle w:val="Compact"/>
            </w:pPr>
            <w:r>
              <w:t xml:space="preserve">15205098</w:t>
            </w:r>
          </w:p>
        </w:tc>
        <w:tc>
          <w:tcPr/>
          <w:p>
            <w:pPr>
              <w:pStyle w:val="Compact"/>
            </w:pPr>
            <w:r>
              <w:t xml:space="preserve">Grand-Dolin-Brekzie</w:t>
            </w:r>
          </w:p>
        </w:tc>
        <w:tc>
          <w:tcPr/>
          <w:p>
            <w:pPr>
              <w:pStyle w:val="Compact"/>
            </w:pPr>
            <w:r>
              <w:t xml:space="preserve">Brekzie: polymikt</w:t>
            </w:r>
          </w:p>
        </w:tc>
        <w:tc>
          <w:tcPr/>
          <w:p>
            <w:pPr>
              <w:pStyle w:val="Compact"/>
            </w:pPr>
            <w:r>
              <w:t xml:space="preserve">–</w:t>
            </w:r>
          </w:p>
        </w:tc>
        <w:tc>
          <w:tcPr/>
          <w:p>
            <w:pPr>
              <w:pStyle w:val="Compact"/>
            </w:pPr>
            <w:r>
              <w:t xml:space="preserve">–</w:t>
            </w:r>
          </w:p>
        </w:tc>
        <w:tc>
          <w:tcPr/>
          <w:p>
            <w:pPr>
              <w:pStyle w:val="Compact"/>
            </w:pPr>
            <w:r>
              <w:t xml:space="preserve">Grand-Dolin-Brekzie</w:t>
            </w:r>
          </w:p>
        </w:tc>
        <w:tc>
          <w:tcPr/>
          <w:p>
            <w:pPr>
              <w:pStyle w:val="Compact"/>
            </w:pPr>
            <w:r>
              <w:t xml:space="preserve">Mittlerer Jura</w:t>
            </w:r>
          </w:p>
        </w:tc>
        <w:tc>
          <w:tcPr/>
          <w:p>
            <w:pPr>
              <w:pStyle w:val="Compact"/>
            </w:pPr>
            <w:r>
              <w:t xml:space="preserve">Später Jura</w:t>
            </w:r>
          </w:p>
        </w:tc>
      </w:tr>
      <w:tr>
        <w:tc>
          <w:tcPr/>
          <w:p>
            <w:pPr>
              <w:pStyle w:val="Compact"/>
            </w:pPr>
            <w:r>
              <w:t xml:space="preserve">15205099</w:t>
            </w:r>
          </w:p>
        </w:tc>
        <w:tc>
          <w:tcPr/>
          <w:p>
            <w:pPr>
              <w:pStyle w:val="Compact"/>
            </w:pPr>
            <w:r>
              <w:t xml:space="preserve">Meride-Fm.: Oberer Kalk</w:t>
            </w:r>
          </w:p>
        </w:tc>
        <w:tc>
          <w:tcPr/>
          <w:p>
            <w:pPr>
              <w:pStyle w:val="Compact"/>
            </w:pPr>
            <w:r>
              <w:t xml:space="preserve">Kalkstein: Bitumen</w:t>
            </w:r>
          </w:p>
        </w:tc>
        <w:tc>
          <w:tcPr/>
          <w:p>
            <w:pPr>
              <w:pStyle w:val="Compact"/>
            </w:pPr>
            <w:r>
              <w:t xml:space="preserve">Mergelstein</w:t>
            </w:r>
          </w:p>
        </w:tc>
        <w:tc>
          <w:tcPr/>
          <w:p>
            <w:pPr>
              <w:pStyle w:val="Compact"/>
            </w:pPr>
            <w:r>
              <w:t xml:space="preserve">Kalkstein: mergelig</w:t>
            </w:r>
          </w:p>
        </w:tc>
        <w:tc>
          <w:tcPr/>
          <w:p>
            <w:pPr>
              <w:pStyle w:val="Compact"/>
            </w:pPr>
            <w:r>
              <w:t xml:space="preserve">Meride-Formation</w:t>
            </w:r>
          </w:p>
        </w:tc>
        <w:tc>
          <w:tcPr/>
          <w:p>
            <w:pPr>
              <w:pStyle w:val="Compact"/>
            </w:pPr>
            <w:r>
              <w:t xml:space="preserve">Ladinien</w:t>
            </w:r>
          </w:p>
        </w:tc>
        <w:tc>
          <w:tcPr/>
          <w:p>
            <w:pPr>
              <w:pStyle w:val="Compact"/>
            </w:pPr>
            <w:r>
              <w:t xml:space="preserve">Ladinien</w:t>
            </w:r>
          </w:p>
        </w:tc>
      </w:tr>
      <w:tr>
        <w:tc>
          <w:tcPr/>
          <w:p>
            <w:pPr>
              <w:pStyle w:val="Compact"/>
            </w:pPr>
            <w:r>
              <w:t xml:space="preserve">15205100</w:t>
            </w:r>
          </w:p>
        </w:tc>
        <w:tc>
          <w:tcPr/>
          <w:p>
            <w:pPr>
              <w:pStyle w:val="Compact"/>
            </w:pPr>
            <w:r>
              <w:t xml:space="preserve">Meride-Fm.: Unterer Kalk</w:t>
            </w:r>
          </w:p>
        </w:tc>
        <w:tc>
          <w:tcPr/>
          <w:p>
            <w:pPr>
              <w:pStyle w:val="Compact"/>
            </w:pPr>
            <w:r>
              <w:t xml:space="preserve">Kalkstein</w:t>
            </w:r>
          </w:p>
        </w:tc>
        <w:tc>
          <w:tcPr/>
          <w:p>
            <w:pPr>
              <w:pStyle w:val="Compact"/>
            </w:pPr>
            <w:r>
              <w:t xml:space="preserve">Mergelstein: schiefrig: Bitumen</w:t>
            </w:r>
          </w:p>
        </w:tc>
        <w:tc>
          <w:tcPr/>
          <w:p>
            <w:pPr>
              <w:pStyle w:val="Compact"/>
            </w:pPr>
            <w:r>
              <w:t xml:space="preserve">–</w:t>
            </w:r>
          </w:p>
        </w:tc>
        <w:tc>
          <w:tcPr/>
          <w:p>
            <w:pPr>
              <w:pStyle w:val="Compact"/>
            </w:pPr>
            <w:r>
              <w:t xml:space="preserve">Meride-Formation</w:t>
            </w:r>
          </w:p>
        </w:tc>
        <w:tc>
          <w:tcPr/>
          <w:p>
            <w:pPr>
              <w:pStyle w:val="Compact"/>
            </w:pPr>
            <w:r>
              <w:t xml:space="preserve">Ladinien</w:t>
            </w:r>
          </w:p>
        </w:tc>
        <w:tc>
          <w:tcPr/>
          <w:p>
            <w:pPr>
              <w:pStyle w:val="Compact"/>
            </w:pPr>
            <w:r>
              <w:t xml:space="preserve">Ladinien</w:t>
            </w:r>
          </w:p>
        </w:tc>
      </w:tr>
      <w:tr>
        <w:tc>
          <w:tcPr/>
          <w:p>
            <w:pPr>
              <w:pStyle w:val="Compact"/>
            </w:pPr>
            <w:r>
              <w:t xml:space="preserve">15205101</w:t>
            </w:r>
          </w:p>
        </w:tc>
        <w:tc>
          <w:tcPr/>
          <w:p>
            <w:pPr>
              <w:pStyle w:val="Compact"/>
            </w:pPr>
            <w:r>
              <w:t xml:space="preserve">Meride-Fm.: Dolomit-Band</w:t>
            </w:r>
          </w:p>
        </w:tc>
        <w:tc>
          <w:tcPr/>
          <w:p>
            <w:pPr>
              <w:pStyle w:val="Compact"/>
            </w:pPr>
            <w:r>
              <w:t xml:space="preserve">Dolomitstein</w:t>
            </w:r>
          </w:p>
        </w:tc>
        <w:tc>
          <w:tcPr/>
          <w:p>
            <w:pPr>
              <w:pStyle w:val="Compact"/>
            </w:pPr>
            <w:r>
              <w:t xml:space="preserve">–</w:t>
            </w:r>
          </w:p>
        </w:tc>
        <w:tc>
          <w:tcPr/>
          <w:p>
            <w:pPr>
              <w:pStyle w:val="Compact"/>
            </w:pPr>
            <w:r>
              <w:t xml:space="preserve">–</w:t>
            </w:r>
          </w:p>
        </w:tc>
        <w:tc>
          <w:tcPr/>
          <w:p>
            <w:pPr>
              <w:pStyle w:val="Compact"/>
            </w:pPr>
            <w:r>
              <w:t xml:space="preserve">«Dolomitband» (Meride-Fm.)</w:t>
            </w:r>
          </w:p>
        </w:tc>
        <w:tc>
          <w:tcPr/>
          <w:p>
            <w:pPr>
              <w:pStyle w:val="Compact"/>
            </w:pPr>
            <w:r>
              <w:t xml:space="preserve">Ladinien</w:t>
            </w:r>
          </w:p>
        </w:tc>
        <w:tc>
          <w:tcPr/>
          <w:p>
            <w:pPr>
              <w:pStyle w:val="Compact"/>
            </w:pPr>
            <w:r>
              <w:t xml:space="preserve">Ladinien</w:t>
            </w:r>
          </w:p>
        </w:tc>
      </w:tr>
      <w:tr>
        <w:tc>
          <w:tcPr/>
          <w:p>
            <w:pPr>
              <w:pStyle w:val="Compact"/>
            </w:pPr>
            <w:r>
              <w:t xml:space="preserve">15205102</w:t>
            </w:r>
          </w:p>
        </w:tc>
        <w:tc>
          <w:tcPr/>
          <w:p>
            <w:pPr>
              <w:pStyle w:val="Compact"/>
            </w:pPr>
            <w:r>
              <w:t xml:space="preserve">Dent-Blanche-Decke: Lias: Kalkstein</w:t>
            </w:r>
          </w:p>
        </w:tc>
        <w:tc>
          <w:tcPr/>
          <w:p>
            <w:pPr>
              <w:pStyle w:val="Compact"/>
            </w:pPr>
            <w:r>
              <w:t xml:space="preserve">Kalkstein: spätig: Bioklasten</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Früher Jura</w:t>
            </w:r>
          </w:p>
        </w:tc>
        <w:tc>
          <w:tcPr/>
          <w:p>
            <w:pPr>
              <w:pStyle w:val="Compact"/>
            </w:pPr>
            <w:r>
              <w:t xml:space="preserve">Früher Jura</w:t>
            </w:r>
          </w:p>
        </w:tc>
      </w:tr>
      <w:tr>
        <w:tc>
          <w:tcPr/>
          <w:p>
            <w:pPr>
              <w:pStyle w:val="Compact"/>
            </w:pPr>
            <w:r>
              <w:t xml:space="preserve">15205103</w:t>
            </w:r>
          </w:p>
        </w:tc>
        <w:tc>
          <w:tcPr/>
          <w:p>
            <w:pPr>
              <w:pStyle w:val="Compact"/>
            </w:pPr>
            <w:r>
              <w:t xml:space="preserve">Dent-Blanche-Decke: Trias: Dolomit</w:t>
            </w:r>
          </w:p>
        </w:tc>
        <w:tc>
          <w:tcPr/>
          <w:p>
            <w:pPr>
              <w:pStyle w:val="Compact"/>
            </w:pPr>
            <w:r>
              <w:t xml:space="preserve">Dolomitstein</w:t>
            </w:r>
          </w:p>
        </w:tc>
        <w:tc>
          <w:tcPr/>
          <w:p>
            <w:pPr>
              <w:pStyle w:val="Compact"/>
            </w:pPr>
            <w:r>
              <w:t xml:space="preserve">Kalkstein</w:t>
            </w:r>
          </w:p>
        </w:tc>
        <w:tc>
          <w:tcPr/>
          <w:p>
            <w:pPr>
              <w:pStyle w:val="Compact"/>
            </w:pPr>
            <w:r>
              <w:t xml:space="preserve">–</w:t>
            </w:r>
          </w:p>
        </w:tc>
        <w:tc>
          <w:tcPr/>
          <w:p>
            <w:pPr>
              <w:pStyle w:val="Compact"/>
            </w:pPr>
            <w:r>
              <w:t xml:space="preserve">–</w:t>
            </w:r>
          </w:p>
        </w:tc>
        <w:tc>
          <w:tcPr/>
          <w:p>
            <w:pPr>
              <w:pStyle w:val="Compact"/>
            </w:pPr>
            <w:r>
              <w:t xml:space="preserve">Norien</w:t>
            </w:r>
          </w:p>
        </w:tc>
        <w:tc>
          <w:tcPr/>
          <w:p>
            <w:pPr>
              <w:pStyle w:val="Compact"/>
            </w:pPr>
            <w:r>
              <w:t xml:space="preserve">Norien</w:t>
            </w:r>
          </w:p>
        </w:tc>
      </w:tr>
      <w:tr>
        <w:tc>
          <w:tcPr/>
          <w:p>
            <w:pPr>
              <w:pStyle w:val="Compact"/>
            </w:pPr>
            <w:r>
              <w:t xml:space="preserve">15205104</w:t>
            </w:r>
          </w:p>
        </w:tc>
        <w:tc>
          <w:tcPr/>
          <w:p>
            <w:pPr>
              <w:pStyle w:val="Compact"/>
            </w:pPr>
            <w:r>
              <w:t xml:space="preserve">Dent-Blanche-Decke: Trias: Rauwacke</w:t>
            </w:r>
          </w:p>
        </w:tc>
        <w:tc>
          <w:tcPr/>
          <w:p>
            <w:pPr>
              <w:pStyle w:val="Compact"/>
            </w:pPr>
            <w:r>
              <w:t xml:space="preserve">Rauwacke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Trias</w:t>
            </w:r>
          </w:p>
        </w:tc>
        <w:tc>
          <w:tcPr/>
          <w:p>
            <w:pPr>
              <w:pStyle w:val="Compact"/>
            </w:pPr>
            <w:r>
              <w:t xml:space="preserve">Trias</w:t>
            </w:r>
          </w:p>
        </w:tc>
      </w:tr>
      <w:tr>
        <w:tc>
          <w:tcPr/>
          <w:p>
            <w:pPr>
              <w:pStyle w:val="Compact"/>
            </w:pPr>
            <w:r>
              <w:t xml:space="preserve">15205105</w:t>
            </w:r>
          </w:p>
        </w:tc>
        <w:tc>
          <w:tcPr/>
          <w:p>
            <w:pPr>
              <w:pStyle w:val="Compact"/>
            </w:pPr>
            <w:r>
              <w:t xml:space="preserve">Dent-Blanche-Decke: Trias: Quarzit</w:t>
            </w:r>
          </w:p>
        </w:tc>
        <w:tc>
          <w:tcPr/>
          <w:p>
            <w:pPr>
              <w:pStyle w:val="Compact"/>
            </w:pPr>
            <w:r>
              <w:t xml:space="preserve">Sandstein: Quarz</w:t>
            </w:r>
          </w:p>
        </w:tc>
        <w:tc>
          <w:tcPr/>
          <w:p>
            <w:pPr>
              <w:pStyle w:val="Compact"/>
            </w:pPr>
            <w:r>
              <w:t xml:space="preserve">Konglomerat: Quarz</w:t>
            </w:r>
          </w:p>
        </w:tc>
        <w:tc>
          <w:tcPr/>
          <w:p>
            <w:pPr>
              <w:pStyle w:val="Compact"/>
            </w:pPr>
            <w:r>
              <w:t xml:space="preserve">–</w:t>
            </w:r>
          </w:p>
        </w:tc>
        <w:tc>
          <w:tcPr/>
          <w:p>
            <w:pPr>
              <w:pStyle w:val="Compact"/>
            </w:pPr>
            <w:r>
              <w:t xml:space="preserve">–</w:t>
            </w:r>
          </w:p>
        </w:tc>
        <w:tc>
          <w:tcPr/>
          <w:p>
            <w:pPr>
              <w:pStyle w:val="Compact"/>
            </w:pPr>
            <w:r>
              <w:t xml:space="preserve">Trias</w:t>
            </w:r>
          </w:p>
        </w:tc>
        <w:tc>
          <w:tcPr/>
          <w:p>
            <w:pPr>
              <w:pStyle w:val="Compact"/>
            </w:pPr>
            <w:r>
              <w:t xml:space="preserve">Trias</w:t>
            </w:r>
          </w:p>
        </w:tc>
      </w:tr>
      <w:tr>
        <w:tc>
          <w:tcPr/>
          <w:p>
            <w:pPr>
              <w:pStyle w:val="Compact"/>
            </w:pPr>
            <w:r>
              <w:t xml:space="preserve">15205106</w:t>
            </w:r>
          </w:p>
        </w:tc>
        <w:tc>
          <w:tcPr/>
          <w:p>
            <w:pPr>
              <w:pStyle w:val="Compact"/>
            </w:pPr>
            <w:r>
              <w:t xml:space="preserve">Arolla-Orthogneis: Leukogneis</w:t>
            </w:r>
          </w:p>
        </w:tc>
        <w:tc>
          <w:tcPr/>
          <w:p>
            <w:pPr>
              <w:pStyle w:val="Compact"/>
            </w:pPr>
            <w:r>
              <w:t xml:space="preserve">Gneis: magmatisch</w:t>
            </w:r>
          </w:p>
        </w:tc>
        <w:tc>
          <w:tcPr/>
          <w:p>
            <w:pPr>
              <w:pStyle w:val="Compact"/>
            </w:pPr>
            <w:r>
              <w:t xml:space="preserve">–</w:t>
            </w:r>
          </w:p>
        </w:tc>
        <w:tc>
          <w:tcPr/>
          <w:p>
            <w:pPr>
              <w:pStyle w:val="Compact"/>
            </w:pPr>
            <w:r>
              <w:t xml:space="preserve">–</w:t>
            </w:r>
          </w:p>
        </w:tc>
        <w:tc>
          <w:tcPr/>
          <w:p>
            <w:pPr>
              <w:pStyle w:val="Compact"/>
            </w:pPr>
            <w:r>
              <w:t xml:space="preserve">Arolla-Orthogneis</w:t>
            </w:r>
          </w:p>
        </w:tc>
        <w:tc>
          <w:tcPr/>
          <w:p>
            <w:pPr>
              <w:pStyle w:val="Compact"/>
            </w:pPr>
            <w:r>
              <w:t xml:space="preserve">Perm</w:t>
            </w:r>
          </w:p>
        </w:tc>
        <w:tc>
          <w:tcPr/>
          <w:p>
            <w:pPr>
              <w:pStyle w:val="Compact"/>
            </w:pPr>
            <w:r>
              <w:t xml:space="preserve">Perm</w:t>
            </w:r>
          </w:p>
        </w:tc>
      </w:tr>
      <w:tr>
        <w:tc>
          <w:tcPr/>
          <w:p>
            <w:pPr>
              <w:pStyle w:val="Compact"/>
            </w:pPr>
            <w:r>
              <w:t xml:space="preserve">15205107</w:t>
            </w:r>
          </w:p>
        </w:tc>
        <w:tc>
          <w:tcPr/>
          <w:p>
            <w:pPr>
              <w:pStyle w:val="Compact"/>
            </w:pPr>
            <w:r>
              <w:t xml:space="preserve">Arolla-Orthogneis: Augengneis</w:t>
            </w:r>
          </w:p>
        </w:tc>
        <w:tc>
          <w:tcPr/>
          <w:p>
            <w:pPr>
              <w:pStyle w:val="Compact"/>
            </w:pPr>
            <w:r>
              <w:t xml:space="preserve">Gneis: granitisch-augig</w:t>
            </w:r>
          </w:p>
        </w:tc>
        <w:tc>
          <w:tcPr/>
          <w:p>
            <w:pPr>
              <w:pStyle w:val="Compact"/>
            </w:pPr>
            <w:r>
              <w:t xml:space="preserve">Gneis</w:t>
            </w:r>
          </w:p>
        </w:tc>
        <w:tc>
          <w:tcPr/>
          <w:p>
            <w:pPr>
              <w:pStyle w:val="Compact"/>
            </w:pPr>
            <w:r>
              <w:t xml:space="preserve">–</w:t>
            </w:r>
          </w:p>
        </w:tc>
        <w:tc>
          <w:tcPr/>
          <w:p>
            <w:pPr>
              <w:pStyle w:val="Compact"/>
            </w:pPr>
            <w:r>
              <w:t xml:space="preserve">Arolla-Orthogneis</w:t>
            </w:r>
          </w:p>
        </w:tc>
        <w:tc>
          <w:tcPr/>
          <w:p>
            <w:pPr>
              <w:pStyle w:val="Compact"/>
            </w:pPr>
            <w:r>
              <w:t xml:space="preserve">Perm</w:t>
            </w:r>
          </w:p>
        </w:tc>
        <w:tc>
          <w:tcPr/>
          <w:p>
            <w:pPr>
              <w:pStyle w:val="Compact"/>
            </w:pPr>
            <w:r>
              <w:t xml:space="preserve">Perm</w:t>
            </w:r>
          </w:p>
        </w:tc>
      </w:tr>
      <w:tr>
        <w:tc>
          <w:tcPr/>
          <w:p>
            <w:pPr>
              <w:pStyle w:val="Compact"/>
            </w:pPr>
            <w:r>
              <w:t xml:space="preserve">15205108</w:t>
            </w:r>
          </w:p>
        </w:tc>
        <w:tc>
          <w:tcPr/>
          <w:p>
            <w:pPr>
              <w:pStyle w:val="Compact"/>
            </w:pPr>
            <w:r>
              <w:t xml:space="preserve">Arolla-Orthogneis: Mylonit</w:t>
            </w:r>
          </w:p>
        </w:tc>
        <w:tc>
          <w:tcPr/>
          <w:p>
            <w:pPr>
              <w:pStyle w:val="Compact"/>
            </w:pPr>
            <w:r>
              <w:t xml:space="preserve">Gneis: mylonitisch</w:t>
            </w:r>
          </w:p>
        </w:tc>
        <w:tc>
          <w:tcPr/>
          <w:p>
            <w:pPr>
              <w:pStyle w:val="Compact"/>
            </w:pPr>
            <w:r>
              <w:t xml:space="preserve">–</w:t>
            </w:r>
          </w:p>
        </w:tc>
        <w:tc>
          <w:tcPr/>
          <w:p>
            <w:pPr>
              <w:pStyle w:val="Compact"/>
            </w:pPr>
            <w:r>
              <w:t xml:space="preserve">–</w:t>
            </w:r>
          </w:p>
        </w:tc>
        <w:tc>
          <w:tcPr/>
          <w:p>
            <w:pPr>
              <w:pStyle w:val="Compact"/>
            </w:pPr>
            <w:r>
              <w:t xml:space="preserve">Arolla-Orthogneis</w:t>
            </w:r>
          </w:p>
        </w:tc>
        <w:tc>
          <w:tcPr/>
          <w:p>
            <w:pPr>
              <w:pStyle w:val="Compact"/>
            </w:pPr>
            <w:r>
              <w:t xml:space="preserve">Perm</w:t>
            </w:r>
          </w:p>
        </w:tc>
        <w:tc>
          <w:tcPr/>
          <w:p>
            <w:pPr>
              <w:pStyle w:val="Compact"/>
            </w:pPr>
            <w:r>
              <w:t xml:space="preserve">Perm</w:t>
            </w:r>
          </w:p>
        </w:tc>
      </w:tr>
      <w:tr>
        <w:tc>
          <w:tcPr/>
          <w:p>
            <w:pPr>
              <w:pStyle w:val="Compact"/>
            </w:pPr>
            <w:r>
              <w:t xml:space="preserve">15205109</w:t>
            </w:r>
          </w:p>
        </w:tc>
        <w:tc>
          <w:tcPr/>
          <w:p>
            <w:pPr>
              <w:pStyle w:val="Compact"/>
            </w:pPr>
            <w:r>
              <w:t xml:space="preserve">Arolla-Einheit: Mylonit</w:t>
            </w:r>
          </w:p>
        </w:tc>
        <w:tc>
          <w:tcPr/>
          <w:p>
            <w:pPr>
              <w:pStyle w:val="Compact"/>
            </w:pPr>
            <w:r>
              <w:t xml:space="preserve">Gneis: mylonitisch</w:t>
            </w:r>
          </w:p>
        </w:tc>
        <w:tc>
          <w:tcPr/>
          <w:p>
            <w:pPr>
              <w:pStyle w:val="Compact"/>
            </w:pPr>
            <w:r>
              <w:t xml:space="preserve">–</w:t>
            </w:r>
          </w:p>
        </w:tc>
        <w:tc>
          <w:tcPr/>
          <w:p>
            <w:pPr>
              <w:pStyle w:val="Compact"/>
            </w:pPr>
            <w:r>
              <w:t xml:space="preserve">–</w:t>
            </w:r>
          </w:p>
        </w:tc>
        <w:tc>
          <w:tcPr/>
          <w:p>
            <w:pPr>
              <w:pStyle w:val="Compact"/>
            </w:pPr>
            <w:r>
              <w:t xml:space="preserve">«Série Rubanée»</w:t>
            </w:r>
          </w:p>
        </w:tc>
        <w:tc>
          <w:tcPr/>
          <w:p>
            <w:pPr>
              <w:pStyle w:val="Compact"/>
            </w:pPr>
            <w:r>
              <w:t xml:space="preserve">Paläozoikum</w:t>
            </w:r>
          </w:p>
        </w:tc>
        <w:tc>
          <w:tcPr/>
          <w:p>
            <w:pPr>
              <w:pStyle w:val="Compact"/>
            </w:pPr>
            <w:r>
              <w:t xml:space="preserve">Paläozoikum</w:t>
            </w:r>
          </w:p>
        </w:tc>
      </w:tr>
      <w:tr>
        <w:tc>
          <w:tcPr/>
          <w:p>
            <w:pPr>
              <w:pStyle w:val="Compact"/>
            </w:pPr>
            <w:r>
              <w:t xml:space="preserve">15205110</w:t>
            </w:r>
          </w:p>
        </w:tc>
        <w:tc>
          <w:tcPr/>
          <w:p>
            <w:pPr>
              <w:pStyle w:val="Compact"/>
            </w:pPr>
            <w:r>
              <w:t xml:space="preserve">Arolla-Einheit: Série rubanée: Mikroaugengneis</w:t>
            </w:r>
          </w:p>
        </w:tc>
        <w:tc>
          <w:tcPr/>
          <w:p>
            <w:pPr>
              <w:pStyle w:val="Compact"/>
            </w:pPr>
            <w:r>
              <w:t xml:space="preserve">Gneis: gebändert</w:t>
            </w:r>
          </w:p>
        </w:tc>
        <w:tc>
          <w:tcPr/>
          <w:p>
            <w:pPr>
              <w:pStyle w:val="Compact"/>
            </w:pPr>
            <w:r>
              <w:t xml:space="preserve">–</w:t>
            </w:r>
          </w:p>
        </w:tc>
        <w:tc>
          <w:tcPr/>
          <w:p>
            <w:pPr>
              <w:pStyle w:val="Compact"/>
            </w:pPr>
            <w:r>
              <w:t xml:space="preserve">–</w:t>
            </w:r>
          </w:p>
        </w:tc>
        <w:tc>
          <w:tcPr/>
          <w:p>
            <w:pPr>
              <w:pStyle w:val="Compact"/>
            </w:pPr>
            <w:r>
              <w:t xml:space="preserve">«Série Rubanée»</w:t>
            </w:r>
          </w:p>
        </w:tc>
        <w:tc>
          <w:tcPr/>
          <w:p>
            <w:pPr>
              <w:pStyle w:val="Compact"/>
            </w:pPr>
            <w:r>
              <w:t xml:space="preserve">Perm</w:t>
            </w:r>
          </w:p>
        </w:tc>
        <w:tc>
          <w:tcPr/>
          <w:p>
            <w:pPr>
              <w:pStyle w:val="Compact"/>
            </w:pPr>
            <w:r>
              <w:t xml:space="preserve">Perm</w:t>
            </w:r>
          </w:p>
        </w:tc>
      </w:tr>
      <w:tr>
        <w:tc>
          <w:tcPr/>
          <w:p>
            <w:pPr>
              <w:pStyle w:val="Compact"/>
            </w:pPr>
            <w:r>
              <w:t xml:space="preserve">15205111</w:t>
            </w:r>
          </w:p>
        </w:tc>
        <w:tc>
          <w:tcPr/>
          <w:p>
            <w:pPr>
              <w:pStyle w:val="Compact"/>
            </w:pPr>
            <w:r>
              <w:t xml:space="preserve">Arolla-Orthogneis: Granitoid</w:t>
            </w:r>
          </w:p>
        </w:tc>
        <w:tc>
          <w:tcPr/>
          <w:p>
            <w:pPr>
              <w:pStyle w:val="Compact"/>
            </w:pPr>
            <w:r>
              <w:t xml:space="preserve">Gneis: granitisch</w:t>
            </w:r>
          </w:p>
        </w:tc>
        <w:tc>
          <w:tcPr/>
          <w:p>
            <w:pPr>
              <w:pStyle w:val="Compact"/>
            </w:pPr>
            <w:r>
              <w:t xml:space="preserve">–</w:t>
            </w:r>
          </w:p>
        </w:tc>
        <w:tc>
          <w:tcPr/>
          <w:p>
            <w:pPr>
              <w:pStyle w:val="Compact"/>
            </w:pPr>
            <w:r>
              <w:t xml:space="preserve">–</w:t>
            </w:r>
          </w:p>
        </w:tc>
        <w:tc>
          <w:tcPr/>
          <w:p>
            <w:pPr>
              <w:pStyle w:val="Compact"/>
            </w:pPr>
            <w:r>
              <w:t xml:space="preserve">Arolla-Orthogneis</w:t>
            </w:r>
          </w:p>
        </w:tc>
        <w:tc>
          <w:tcPr/>
          <w:p>
            <w:pPr>
              <w:pStyle w:val="Compact"/>
            </w:pPr>
            <w:r>
              <w:t xml:space="preserve">Perm</w:t>
            </w:r>
          </w:p>
        </w:tc>
        <w:tc>
          <w:tcPr/>
          <w:p>
            <w:pPr>
              <w:pStyle w:val="Compact"/>
            </w:pPr>
            <w:r>
              <w:t xml:space="preserve">Perm</w:t>
            </w:r>
          </w:p>
        </w:tc>
      </w:tr>
      <w:tr>
        <w:tc>
          <w:tcPr/>
          <w:p>
            <w:pPr>
              <w:pStyle w:val="Compact"/>
            </w:pPr>
            <w:r>
              <w:t xml:space="preserve">15205112</w:t>
            </w:r>
          </w:p>
        </w:tc>
        <w:tc>
          <w:tcPr/>
          <w:p>
            <w:pPr>
              <w:pStyle w:val="Compact"/>
            </w:pPr>
            <w:r>
              <w:t xml:space="preserve">Arolla-Einheit: Basisches Gestein</w:t>
            </w:r>
          </w:p>
        </w:tc>
        <w:tc>
          <w:tcPr/>
          <w:p>
            <w:pPr>
              <w:pStyle w:val="Compact"/>
            </w:pPr>
            <w:r>
              <w:t xml:space="preserve">Gabbro: Hornblende</w:t>
            </w:r>
          </w:p>
        </w:tc>
        <w:tc>
          <w:tcPr/>
          <w:p>
            <w:pPr>
              <w:pStyle w:val="Compact"/>
            </w:pPr>
            <w:r>
              <w:t xml:space="preserve">Diorit</w:t>
            </w:r>
          </w:p>
        </w:tc>
        <w:tc>
          <w:tcPr/>
          <w:p>
            <w:pPr>
              <w:pStyle w:val="Compact"/>
            </w:pPr>
            <w:r>
              <w:t xml:space="preserve">–</w:t>
            </w:r>
          </w:p>
        </w:tc>
        <w:tc>
          <w:tcPr/>
          <w:p>
            <w:pPr>
              <w:pStyle w:val="Compact"/>
            </w:pPr>
            <w:r>
              <w:t xml:space="preserve">–</w:t>
            </w:r>
          </w:p>
        </w:tc>
        <w:tc>
          <w:tcPr/>
          <w:p>
            <w:pPr>
              <w:pStyle w:val="Compact"/>
            </w:pPr>
            <w:r>
              <w:t xml:space="preserve">Perm</w:t>
            </w:r>
          </w:p>
        </w:tc>
        <w:tc>
          <w:tcPr/>
          <w:p>
            <w:pPr>
              <w:pStyle w:val="Compact"/>
            </w:pPr>
            <w:r>
              <w:t xml:space="preserve">Perm</w:t>
            </w:r>
          </w:p>
        </w:tc>
      </w:tr>
      <w:tr>
        <w:tc>
          <w:tcPr/>
          <w:p>
            <w:pPr>
              <w:pStyle w:val="Compact"/>
            </w:pPr>
            <w:r>
              <w:t xml:space="preserve">15205113</w:t>
            </w:r>
          </w:p>
        </w:tc>
        <w:tc>
          <w:tcPr/>
          <w:p>
            <w:pPr>
              <w:pStyle w:val="Compact"/>
            </w:pPr>
            <w:r>
              <w:t xml:space="preserve">Arolla-Einheit: Basisches Gestein: Mylonitisch</w:t>
            </w:r>
          </w:p>
        </w:tc>
        <w:tc>
          <w:tcPr/>
          <w:p>
            <w:pPr>
              <w:pStyle w:val="Compact"/>
            </w:pPr>
            <w:r>
              <w:t xml:space="preserve">Gabbro: mylonitisch</w:t>
            </w:r>
          </w:p>
        </w:tc>
        <w:tc>
          <w:tcPr/>
          <w:p>
            <w:pPr>
              <w:pStyle w:val="Compact"/>
            </w:pPr>
            <w:r>
              <w:t xml:space="preserve">Schiefer: Zoisit-Fuchsit</w:t>
            </w:r>
          </w:p>
        </w:tc>
        <w:tc>
          <w:tcPr/>
          <w:p>
            <w:pPr>
              <w:pStyle w:val="Compact"/>
            </w:pPr>
            <w:r>
              <w:t xml:space="preserve">–</w:t>
            </w:r>
          </w:p>
        </w:tc>
        <w:tc>
          <w:tcPr/>
          <w:p>
            <w:pPr>
              <w:pStyle w:val="Compact"/>
            </w:pPr>
            <w:r>
              <w:t xml:space="preserve">–</w:t>
            </w:r>
          </w:p>
        </w:tc>
        <w:tc>
          <w:tcPr/>
          <w:p>
            <w:pPr>
              <w:pStyle w:val="Compact"/>
            </w:pPr>
            <w:r>
              <w:t xml:space="preserve">Perm</w:t>
            </w:r>
          </w:p>
        </w:tc>
        <w:tc>
          <w:tcPr/>
          <w:p>
            <w:pPr>
              <w:pStyle w:val="Compact"/>
            </w:pPr>
            <w:r>
              <w:t xml:space="preserve">Perm</w:t>
            </w:r>
          </w:p>
        </w:tc>
      </w:tr>
      <w:tr>
        <w:tc>
          <w:tcPr/>
          <w:p>
            <w:pPr>
              <w:pStyle w:val="Compact"/>
            </w:pPr>
            <w:r>
              <w:t xml:space="preserve">15205114</w:t>
            </w:r>
          </w:p>
        </w:tc>
        <w:tc>
          <w:tcPr/>
          <w:p>
            <w:pPr>
              <w:pStyle w:val="Compact"/>
            </w:pPr>
            <w:r>
              <w:t xml:space="preserve">Arolla-Einheit: Prasinit</w:t>
            </w:r>
          </w:p>
        </w:tc>
        <w:tc>
          <w:tcPr/>
          <w:p>
            <w:pPr>
              <w:pStyle w:val="Compact"/>
            </w:pPr>
            <w:r>
              <w:t xml:space="preserve">Prasinit</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Perm</w:t>
            </w:r>
          </w:p>
        </w:tc>
        <w:tc>
          <w:tcPr/>
          <w:p>
            <w:pPr>
              <w:pStyle w:val="Compact"/>
            </w:pPr>
            <w:r>
              <w:t xml:space="preserve">Perm</w:t>
            </w:r>
          </w:p>
        </w:tc>
      </w:tr>
      <w:tr>
        <w:tc>
          <w:tcPr/>
          <w:p>
            <w:pPr>
              <w:pStyle w:val="Compact"/>
            </w:pPr>
            <w:r>
              <w:t xml:space="preserve">15205115</w:t>
            </w:r>
          </w:p>
        </w:tc>
        <w:tc>
          <w:tcPr/>
          <w:p>
            <w:pPr>
              <w:pStyle w:val="Compact"/>
            </w:pPr>
            <w:r>
              <w:t xml:space="preserve">Arolla-Einheit: Hornblendegabbro</w:t>
            </w:r>
          </w:p>
        </w:tc>
        <w:tc>
          <w:tcPr/>
          <w:p>
            <w:pPr>
              <w:pStyle w:val="Compact"/>
            </w:pPr>
            <w:r>
              <w:t xml:space="preserve">Gabbro: Hornblende</w:t>
            </w:r>
          </w:p>
        </w:tc>
        <w:tc>
          <w:tcPr/>
          <w:p>
            <w:pPr>
              <w:pStyle w:val="Compact"/>
            </w:pPr>
            <w:r>
              <w:t xml:space="preserve">Diorit</w:t>
            </w:r>
          </w:p>
        </w:tc>
        <w:tc>
          <w:tcPr/>
          <w:p>
            <w:pPr>
              <w:pStyle w:val="Compact"/>
            </w:pPr>
            <w:r>
              <w:t xml:space="preserve">–</w:t>
            </w:r>
          </w:p>
        </w:tc>
        <w:tc>
          <w:tcPr/>
          <w:p>
            <w:pPr>
              <w:pStyle w:val="Compact"/>
            </w:pPr>
            <w:r>
              <w:t xml:space="preserve">–</w:t>
            </w:r>
          </w:p>
        </w:tc>
        <w:tc>
          <w:tcPr/>
          <w:p>
            <w:pPr>
              <w:pStyle w:val="Compact"/>
            </w:pPr>
            <w:r>
              <w:t xml:space="preserve">Perm</w:t>
            </w:r>
          </w:p>
        </w:tc>
        <w:tc>
          <w:tcPr/>
          <w:p>
            <w:pPr>
              <w:pStyle w:val="Compact"/>
            </w:pPr>
            <w:r>
              <w:t xml:space="preserve">Perm</w:t>
            </w:r>
          </w:p>
        </w:tc>
      </w:tr>
      <w:tr>
        <w:tc>
          <w:tcPr/>
          <w:p>
            <w:pPr>
              <w:pStyle w:val="Compact"/>
            </w:pPr>
            <w:r>
              <w:t xml:space="preserve">15205116</w:t>
            </w:r>
          </w:p>
        </w:tc>
        <w:tc>
          <w:tcPr/>
          <w:p>
            <w:pPr>
              <w:pStyle w:val="Compact"/>
            </w:pPr>
            <w:r>
              <w:t xml:space="preserve">Arolla-Einheit: Ultramafisches Gestein</w:t>
            </w:r>
          </w:p>
        </w:tc>
        <w:tc>
          <w:tcPr/>
          <w:p>
            <w:pPr>
              <w:pStyle w:val="Compact"/>
            </w:pPr>
            <w:r>
              <w:t xml:space="preserve">Gestein: ultramafisch</w:t>
            </w:r>
          </w:p>
        </w:tc>
        <w:tc>
          <w:tcPr/>
          <w:p>
            <w:pPr>
              <w:pStyle w:val="Compact"/>
            </w:pPr>
            <w:r>
              <w:t xml:space="preserve">Serpentinit</w:t>
            </w:r>
          </w:p>
        </w:tc>
        <w:tc>
          <w:tcPr/>
          <w:p>
            <w:pPr>
              <w:pStyle w:val="Compact"/>
            </w:pPr>
            <w:r>
              <w:t xml:space="preserve">Peridotit: metamorph</w:t>
            </w:r>
          </w:p>
        </w:tc>
        <w:tc>
          <w:tcPr/>
          <w:p>
            <w:pPr>
              <w:pStyle w:val="Compact"/>
            </w:pPr>
            <w:r>
              <w:t xml:space="preserve">–</w:t>
            </w:r>
          </w:p>
        </w:tc>
        <w:tc>
          <w:tcPr/>
          <w:p>
            <w:pPr>
              <w:pStyle w:val="Compact"/>
            </w:pPr>
            <w:r>
              <w:t xml:space="preserve">Paläozoikum</w:t>
            </w:r>
          </w:p>
        </w:tc>
        <w:tc>
          <w:tcPr/>
          <w:p>
            <w:pPr>
              <w:pStyle w:val="Compact"/>
            </w:pPr>
            <w:r>
              <w:t xml:space="preserve">Paläozoikum</w:t>
            </w:r>
          </w:p>
        </w:tc>
      </w:tr>
      <w:tr>
        <w:tc>
          <w:tcPr/>
          <w:p>
            <w:pPr>
              <w:pStyle w:val="Compact"/>
            </w:pPr>
            <w:r>
              <w:t xml:space="preserve">15205117</w:t>
            </w:r>
          </w:p>
        </w:tc>
        <w:tc>
          <w:tcPr/>
          <w:p>
            <w:pPr>
              <w:pStyle w:val="Compact"/>
            </w:pPr>
            <w:r>
              <w:t xml:space="preserve">Arolla-Einheit: Paragneis</w:t>
            </w:r>
          </w:p>
        </w:tc>
        <w:tc>
          <w:tcPr/>
          <w:p>
            <w:pPr>
              <w:pStyle w:val="Compact"/>
            </w:pPr>
            <w:r>
              <w:t xml:space="preserve">Gneis: sedimentär</w:t>
            </w:r>
          </w:p>
        </w:tc>
        <w:tc>
          <w:tcPr/>
          <w:p>
            <w:pPr>
              <w:pStyle w:val="Compact"/>
            </w:pPr>
            <w:r>
              <w:t xml:space="preserve">Gneis: Amphibol</w:t>
            </w:r>
          </w:p>
        </w:tc>
        <w:tc>
          <w:tcPr/>
          <w:p>
            <w:pPr>
              <w:pStyle w:val="Compact"/>
            </w:pPr>
            <w:r>
              <w:t xml:space="preserve">–</w:t>
            </w:r>
          </w:p>
        </w:tc>
        <w:tc>
          <w:tcPr/>
          <w:p>
            <w:pPr>
              <w:pStyle w:val="Compact"/>
            </w:pPr>
            <w:r>
              <w:t xml:space="preserve">–</w:t>
            </w:r>
          </w:p>
        </w:tc>
        <w:tc>
          <w:tcPr/>
          <w:p>
            <w:pPr>
              <w:pStyle w:val="Compact"/>
            </w:pPr>
            <w:r>
              <w:t xml:space="preserve">Paläozoikum</w:t>
            </w:r>
          </w:p>
        </w:tc>
        <w:tc>
          <w:tcPr/>
          <w:p>
            <w:pPr>
              <w:pStyle w:val="Compact"/>
            </w:pPr>
            <w:r>
              <w:t xml:space="preserve">Paläozoikum</w:t>
            </w:r>
          </w:p>
        </w:tc>
      </w:tr>
      <w:tr>
        <w:tc>
          <w:tcPr/>
          <w:p>
            <w:pPr>
              <w:pStyle w:val="Compact"/>
            </w:pPr>
            <w:r>
              <w:t xml:space="preserve">15205118</w:t>
            </w:r>
          </w:p>
        </w:tc>
        <w:tc>
          <w:tcPr/>
          <w:p>
            <w:pPr>
              <w:pStyle w:val="Compact"/>
            </w:pPr>
            <w:r>
              <w:t xml:space="preserve">Arolla-Einheit: Glimmerschiefer</w:t>
            </w:r>
          </w:p>
        </w:tc>
        <w:tc>
          <w:tcPr/>
          <w:p>
            <w:pPr>
              <w:pStyle w:val="Compact"/>
            </w:pPr>
            <w:r>
              <w:t xml:space="preserve">Schiefer: Glimmer</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Paläozoikum</w:t>
            </w:r>
          </w:p>
        </w:tc>
        <w:tc>
          <w:tcPr/>
          <w:p>
            <w:pPr>
              <w:pStyle w:val="Compact"/>
            </w:pPr>
            <w:r>
              <w:t xml:space="preserve">Paläozoikum</w:t>
            </w:r>
          </w:p>
        </w:tc>
      </w:tr>
      <w:tr>
        <w:tc>
          <w:tcPr/>
          <w:p>
            <w:pPr>
              <w:pStyle w:val="Compact"/>
            </w:pPr>
            <w:r>
              <w:t xml:space="preserve">15205119</w:t>
            </w:r>
          </w:p>
        </w:tc>
        <w:tc>
          <w:tcPr/>
          <w:p>
            <w:pPr>
              <w:pStyle w:val="Compact"/>
            </w:pPr>
            <w:r>
              <w:t xml:space="preserve">Valpelline-Einheit: Mylonit</w:t>
            </w:r>
          </w:p>
        </w:tc>
        <w:tc>
          <w:tcPr/>
          <w:p>
            <w:pPr>
              <w:pStyle w:val="Compact"/>
            </w:pPr>
            <w:r>
              <w:t xml:space="preserve">Mylonit</w:t>
            </w:r>
          </w:p>
        </w:tc>
        <w:tc>
          <w:tcPr/>
          <w:p>
            <w:pPr>
              <w:pStyle w:val="Compact"/>
            </w:pPr>
            <w:r>
              <w:t xml:space="preserve">Schiefer: Chlorit-Epidot</w:t>
            </w:r>
          </w:p>
        </w:tc>
        <w:tc>
          <w:tcPr/>
          <w:p>
            <w:pPr>
              <w:pStyle w:val="Compact"/>
            </w:pPr>
            <w:r>
              <w:t xml:space="preserve">Gneis: Albit</w:t>
            </w:r>
          </w:p>
        </w:tc>
        <w:tc>
          <w:tcPr/>
          <w:p>
            <w:pPr>
              <w:pStyle w:val="Compact"/>
            </w:pPr>
            <w:r>
              <w:t xml:space="preserve">–</w:t>
            </w:r>
          </w:p>
        </w:tc>
        <w:tc>
          <w:tcPr/>
          <w:p>
            <w:pPr>
              <w:pStyle w:val="Compact"/>
            </w:pPr>
            <w:r>
              <w:t xml:space="preserve">Proterozoikum</w:t>
            </w:r>
          </w:p>
        </w:tc>
        <w:tc>
          <w:tcPr/>
          <w:p>
            <w:pPr>
              <w:pStyle w:val="Compact"/>
            </w:pPr>
            <w:r>
              <w:t xml:space="preserve">Paläozoikum</w:t>
            </w:r>
          </w:p>
        </w:tc>
      </w:tr>
      <w:tr>
        <w:tc>
          <w:tcPr/>
          <w:p>
            <w:pPr>
              <w:pStyle w:val="Compact"/>
            </w:pPr>
            <w:r>
              <w:t xml:space="preserve">15205120</w:t>
            </w:r>
          </w:p>
        </w:tc>
        <w:tc>
          <w:tcPr/>
          <w:p>
            <w:pPr>
              <w:pStyle w:val="Compact"/>
            </w:pPr>
            <w:r>
              <w:t xml:space="preserve">Valpelline-Einheit: Amphibolit</w:t>
            </w:r>
          </w:p>
        </w:tc>
        <w:tc>
          <w:tcPr/>
          <w:p>
            <w:pPr>
              <w:pStyle w:val="Compact"/>
            </w:pPr>
            <w:r>
              <w:t xml:space="preserve">Amphibolit</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Proterozoikum</w:t>
            </w:r>
          </w:p>
        </w:tc>
        <w:tc>
          <w:tcPr/>
          <w:p>
            <w:pPr>
              <w:pStyle w:val="Compact"/>
            </w:pPr>
            <w:r>
              <w:t xml:space="preserve">Paläozoikum</w:t>
            </w:r>
          </w:p>
        </w:tc>
      </w:tr>
      <w:tr>
        <w:tc>
          <w:tcPr/>
          <w:p>
            <w:pPr>
              <w:pStyle w:val="Compact"/>
            </w:pPr>
            <w:r>
              <w:t xml:space="preserve">15205121</w:t>
            </w:r>
          </w:p>
        </w:tc>
        <w:tc>
          <w:tcPr/>
          <w:p>
            <w:pPr>
              <w:pStyle w:val="Compact"/>
            </w:pPr>
            <w:r>
              <w:t xml:space="preserve">Valpelline-Einheit: Marmor</w:t>
            </w:r>
          </w:p>
        </w:tc>
        <w:tc>
          <w:tcPr/>
          <w:p>
            <w:pPr>
              <w:pStyle w:val="Compact"/>
            </w:pPr>
            <w:r>
              <w:t xml:space="preserve">Marmor: Kalksilikat</w:t>
            </w:r>
          </w:p>
        </w:tc>
        <w:tc>
          <w:tcPr/>
          <w:p>
            <w:pPr>
              <w:pStyle w:val="Compact"/>
            </w:pPr>
            <w:r>
              <w:t xml:space="preserve">Gneis: Kalksilikat</w:t>
            </w:r>
          </w:p>
        </w:tc>
        <w:tc>
          <w:tcPr/>
          <w:p>
            <w:pPr>
              <w:pStyle w:val="Compact"/>
            </w:pPr>
            <w:r>
              <w:t xml:space="preserve">–</w:t>
            </w:r>
          </w:p>
        </w:tc>
        <w:tc>
          <w:tcPr/>
          <w:p>
            <w:pPr>
              <w:pStyle w:val="Compact"/>
            </w:pPr>
            <w:r>
              <w:t xml:space="preserve">–</w:t>
            </w:r>
          </w:p>
        </w:tc>
        <w:tc>
          <w:tcPr/>
          <w:p>
            <w:pPr>
              <w:pStyle w:val="Compact"/>
            </w:pPr>
            <w:r>
              <w:t xml:space="preserve">Proterozoikum</w:t>
            </w:r>
          </w:p>
        </w:tc>
        <w:tc>
          <w:tcPr/>
          <w:p>
            <w:pPr>
              <w:pStyle w:val="Compact"/>
            </w:pPr>
            <w:r>
              <w:t xml:space="preserve">Paläozoikum</w:t>
            </w:r>
          </w:p>
        </w:tc>
      </w:tr>
      <w:tr>
        <w:tc>
          <w:tcPr/>
          <w:p>
            <w:pPr>
              <w:pStyle w:val="Compact"/>
            </w:pPr>
            <w:r>
              <w:t xml:space="preserve">15205122</w:t>
            </w:r>
          </w:p>
        </w:tc>
        <w:tc>
          <w:tcPr/>
          <w:p>
            <w:pPr>
              <w:pStyle w:val="Compact"/>
            </w:pPr>
            <w:r>
              <w:t xml:space="preserve">Valpelline-Einheit: Migmatit</w:t>
            </w:r>
          </w:p>
        </w:tc>
        <w:tc>
          <w:tcPr/>
          <w:p>
            <w:pPr>
              <w:pStyle w:val="Compact"/>
            </w:pPr>
            <w:r>
              <w:t xml:space="preserve">Gneis: migmatitisch</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Proterozoikum</w:t>
            </w:r>
          </w:p>
        </w:tc>
        <w:tc>
          <w:tcPr/>
          <w:p>
            <w:pPr>
              <w:pStyle w:val="Compact"/>
            </w:pPr>
            <w:r>
              <w:t xml:space="preserve">Paläozoikum</w:t>
            </w:r>
          </w:p>
        </w:tc>
      </w:tr>
      <w:tr>
        <w:tc>
          <w:tcPr/>
          <w:p>
            <w:pPr>
              <w:pStyle w:val="Compact"/>
            </w:pPr>
            <w:r>
              <w:t xml:space="preserve">15205123</w:t>
            </w:r>
          </w:p>
        </w:tc>
        <w:tc>
          <w:tcPr/>
          <w:p>
            <w:pPr>
              <w:pStyle w:val="Compact"/>
            </w:pPr>
            <w:r>
              <w:t xml:space="preserve">Roisan-Cignana-Zone: Marmor</w:t>
            </w:r>
          </w:p>
        </w:tc>
        <w:tc>
          <w:tcPr/>
          <w:p>
            <w:pPr>
              <w:pStyle w:val="Compact"/>
            </w:pPr>
            <w:r>
              <w:t xml:space="preserve">Marmor: kalkig</w:t>
            </w:r>
          </w:p>
        </w:tc>
        <w:tc>
          <w:tcPr/>
          <w:p>
            <w:pPr>
              <w:pStyle w:val="Compact"/>
            </w:pPr>
            <w:r>
              <w:t xml:space="preserve">Marmor: dolomitisch</w:t>
            </w:r>
          </w:p>
        </w:tc>
        <w:tc>
          <w:tcPr/>
          <w:p>
            <w:pPr>
              <w:pStyle w:val="Compact"/>
            </w:pPr>
            <w:r>
              <w:t xml:space="preserve">Schiefer: kalkig: Glimmer</w:t>
            </w:r>
          </w:p>
        </w:tc>
        <w:tc>
          <w:tcPr/>
          <w:p>
            <w:pPr>
              <w:pStyle w:val="Compact"/>
            </w:pPr>
            <w:r>
              <w:t xml:space="preserve">–</w:t>
            </w:r>
          </w:p>
        </w:tc>
        <w:tc>
          <w:tcPr/>
          <w:p>
            <w:pPr>
              <w:pStyle w:val="Compact"/>
            </w:pPr>
            <w:r>
              <w:t xml:space="preserve">Mesozoikum</w:t>
            </w:r>
          </w:p>
        </w:tc>
        <w:tc>
          <w:tcPr/>
          <w:p>
            <w:pPr>
              <w:pStyle w:val="Compact"/>
            </w:pPr>
            <w:r>
              <w:t xml:space="preserve">Mesozoikum</w:t>
            </w:r>
          </w:p>
        </w:tc>
      </w:tr>
      <w:tr>
        <w:tc>
          <w:tcPr/>
          <w:p>
            <w:pPr>
              <w:pStyle w:val="Compact"/>
            </w:pPr>
            <w:r>
              <w:t xml:space="preserve">15205124</w:t>
            </w:r>
          </w:p>
        </w:tc>
        <w:tc>
          <w:tcPr/>
          <w:p>
            <w:pPr>
              <w:pStyle w:val="Compact"/>
            </w:pPr>
            <w:r>
              <w:t xml:space="preserve">Musella-Granit</w:t>
            </w:r>
          </w:p>
        </w:tc>
        <w:tc>
          <w:tcPr/>
          <w:p>
            <w:pPr>
              <w:pStyle w:val="Compact"/>
            </w:pPr>
            <w:r>
              <w:t xml:space="preserve">Granit: porphyrisch: Hornblende</w:t>
            </w:r>
          </w:p>
        </w:tc>
        <w:tc>
          <w:tcPr/>
          <w:p>
            <w:pPr>
              <w:pStyle w:val="Compact"/>
            </w:pPr>
            <w:r>
              <w:t xml:space="preserve">–</w:t>
            </w:r>
          </w:p>
        </w:tc>
        <w:tc>
          <w:tcPr/>
          <w:p>
            <w:pPr>
              <w:pStyle w:val="Compact"/>
            </w:pPr>
            <w:r>
              <w:t xml:space="preserve">–</w:t>
            </w:r>
          </w:p>
        </w:tc>
        <w:tc>
          <w:tcPr/>
          <w:p>
            <w:pPr>
              <w:pStyle w:val="Compact"/>
            </w:pPr>
            <w:r>
              <w:t xml:space="preserve">Musella-Granit</w:t>
            </w:r>
          </w:p>
        </w:tc>
        <w:tc>
          <w:tcPr/>
          <w:p>
            <w:pPr>
              <w:pStyle w:val="Compact"/>
            </w:pPr>
            <w:r>
              <w:t xml:space="preserve">Karbon</w:t>
            </w:r>
          </w:p>
        </w:tc>
        <w:tc>
          <w:tcPr/>
          <w:p>
            <w:pPr>
              <w:pStyle w:val="Compact"/>
            </w:pPr>
            <w:r>
              <w:t xml:space="preserve">Karbon</w:t>
            </w:r>
          </w:p>
        </w:tc>
      </w:tr>
      <w:tr>
        <w:tc>
          <w:tcPr/>
          <w:p>
            <w:pPr>
              <w:pStyle w:val="Compact"/>
            </w:pPr>
            <w:r>
              <w:t xml:space="preserve">15205125</w:t>
            </w:r>
          </w:p>
        </w:tc>
        <w:tc>
          <w:tcPr/>
          <w:p>
            <w:pPr>
              <w:pStyle w:val="Compact"/>
            </w:pPr>
            <w:r>
              <w:t xml:space="preserve">Sella-Granodiorit</w:t>
            </w:r>
          </w:p>
        </w:tc>
        <w:tc>
          <w:tcPr/>
          <w:p>
            <w:pPr>
              <w:pStyle w:val="Compact"/>
            </w:pPr>
            <w:r>
              <w:t xml:space="preserve">Granodiorit: Hornblende</w:t>
            </w:r>
          </w:p>
        </w:tc>
        <w:tc>
          <w:tcPr/>
          <w:p>
            <w:pPr>
              <w:pStyle w:val="Compact"/>
            </w:pPr>
            <w:r>
              <w:t xml:space="preserve">–</w:t>
            </w:r>
          </w:p>
        </w:tc>
        <w:tc>
          <w:tcPr/>
          <w:p>
            <w:pPr>
              <w:pStyle w:val="Compact"/>
            </w:pPr>
            <w:r>
              <w:t xml:space="preserve">–</w:t>
            </w:r>
          </w:p>
        </w:tc>
        <w:tc>
          <w:tcPr/>
          <w:p>
            <w:pPr>
              <w:pStyle w:val="Compact"/>
            </w:pPr>
            <w:r>
              <w:t xml:space="preserve">Sella-Granodiorit</w:t>
            </w:r>
          </w:p>
        </w:tc>
        <w:tc>
          <w:tcPr/>
          <w:p>
            <w:pPr>
              <w:pStyle w:val="Compact"/>
            </w:pPr>
            <w:r>
              <w:t xml:space="preserve">Karbon</w:t>
            </w:r>
          </w:p>
        </w:tc>
        <w:tc>
          <w:tcPr/>
          <w:p>
            <w:pPr>
              <w:pStyle w:val="Compact"/>
            </w:pPr>
            <w:r>
              <w:t xml:space="preserve">Karbon</w:t>
            </w:r>
          </w:p>
        </w:tc>
      </w:tr>
      <w:tr>
        <w:tc>
          <w:tcPr/>
          <w:p>
            <w:pPr>
              <w:pStyle w:val="Compact"/>
            </w:pPr>
            <w:r>
              <w:t xml:space="preserve">15205126</w:t>
            </w:r>
          </w:p>
        </w:tc>
        <w:tc>
          <w:tcPr/>
          <w:p>
            <w:pPr>
              <w:pStyle w:val="Compact"/>
            </w:pPr>
            <w:r>
              <w:t xml:space="preserve">Marinelli-Fm.</w:t>
            </w:r>
          </w:p>
        </w:tc>
        <w:tc>
          <w:tcPr/>
          <w:p>
            <w:pPr>
              <w:pStyle w:val="Compact"/>
            </w:pPr>
            <w:r>
              <w:t xml:space="preserve">Schiefer: Glimmer-Chlorit</w:t>
            </w:r>
          </w:p>
        </w:tc>
        <w:tc>
          <w:tcPr/>
          <w:p>
            <w:pPr>
              <w:pStyle w:val="Compact"/>
            </w:pPr>
            <w:r>
              <w:t xml:space="preserve">Schiefer: tonig: Graphit</w:t>
            </w:r>
          </w:p>
        </w:tc>
        <w:tc>
          <w:tcPr/>
          <w:p>
            <w:pPr>
              <w:pStyle w:val="Compact"/>
            </w:pPr>
            <w:r>
              <w:t xml:space="preserve">Amphibolit</w:t>
            </w:r>
          </w:p>
        </w:tc>
        <w:tc>
          <w:tcPr/>
          <w:p>
            <w:pPr>
              <w:pStyle w:val="Compact"/>
            </w:pPr>
            <w:r>
              <w:t xml:space="preserve">Marinelli-Formation</w:t>
            </w:r>
          </w:p>
        </w:tc>
        <w:tc>
          <w:tcPr/>
          <w:p>
            <w:pPr>
              <w:pStyle w:val="Compact"/>
            </w:pPr>
            <w:r>
              <w:t xml:space="preserve">Proterozoikum</w:t>
            </w:r>
          </w:p>
        </w:tc>
        <w:tc>
          <w:tcPr/>
          <w:p>
            <w:pPr>
              <w:pStyle w:val="Compact"/>
            </w:pPr>
            <w:r>
              <w:t xml:space="preserve">Paläozoikum</w:t>
            </w:r>
          </w:p>
        </w:tc>
      </w:tr>
      <w:tr>
        <w:tc>
          <w:tcPr/>
          <w:p>
            <w:pPr>
              <w:pStyle w:val="Compact"/>
            </w:pPr>
            <w:r>
              <w:t xml:space="preserve">15205127</w:t>
            </w:r>
          </w:p>
        </w:tc>
        <w:tc>
          <w:tcPr/>
          <w:p>
            <w:pPr>
              <w:pStyle w:val="Compact"/>
            </w:pPr>
            <w:r>
              <w:t xml:space="preserve">Margna- und Sella-Decke: Grundgebirge</w:t>
            </w:r>
          </w:p>
        </w:tc>
        <w:tc>
          <w:tcPr/>
          <w:p>
            <w:pPr>
              <w:pStyle w:val="Compact"/>
            </w:pPr>
            <w:r>
              <w:t xml:space="preserve">Gneis</w:t>
            </w:r>
          </w:p>
        </w:tc>
        <w:tc>
          <w:tcPr/>
          <w:p>
            <w:pPr>
              <w:pStyle w:val="Compact"/>
            </w:pPr>
            <w:r>
              <w:t xml:space="preserve">Amphibolit</w:t>
            </w:r>
          </w:p>
        </w:tc>
        <w:tc>
          <w:tcPr/>
          <w:p>
            <w:pPr>
              <w:pStyle w:val="Compact"/>
            </w:pPr>
            <w:r>
              <w:t xml:space="preserve">–</w:t>
            </w:r>
          </w:p>
        </w:tc>
        <w:tc>
          <w:tcPr/>
          <w:p>
            <w:pPr>
              <w:pStyle w:val="Compact"/>
            </w:pPr>
            <w:r>
              <w:t xml:space="preserve">–</w:t>
            </w:r>
          </w:p>
        </w:tc>
        <w:tc>
          <w:tcPr/>
          <w:p>
            <w:pPr>
              <w:pStyle w:val="Compact"/>
            </w:pPr>
            <w:r>
              <w:t xml:space="preserve">Proterozoikum</w:t>
            </w:r>
          </w:p>
        </w:tc>
        <w:tc>
          <w:tcPr/>
          <w:p>
            <w:pPr>
              <w:pStyle w:val="Compact"/>
            </w:pPr>
            <w:r>
              <w:t xml:space="preserve">Paläozoikum</w:t>
            </w:r>
          </w:p>
        </w:tc>
      </w:tr>
      <w:tr>
        <w:tc>
          <w:tcPr/>
          <w:p>
            <w:pPr>
              <w:pStyle w:val="Compact"/>
            </w:pPr>
            <w:r>
              <w:t xml:space="preserve">15205128</w:t>
            </w:r>
          </w:p>
        </w:tc>
        <w:tc>
          <w:tcPr/>
          <w:p>
            <w:pPr>
              <w:pStyle w:val="Compact"/>
            </w:pPr>
            <w:r>
              <w:t xml:space="preserve">Margna- und Sella-Decke: Variszische Intrusiva</w:t>
            </w:r>
          </w:p>
        </w:tc>
        <w:tc>
          <w:tcPr/>
          <w:p>
            <w:pPr>
              <w:pStyle w:val="Compact"/>
            </w:pPr>
            <w:r>
              <w:t xml:space="preserve">Granit</w:t>
            </w:r>
          </w:p>
        </w:tc>
        <w:tc>
          <w:tcPr/>
          <w:p>
            <w:pPr>
              <w:pStyle w:val="Compact"/>
            </w:pPr>
            <w:r>
              <w:t xml:space="preserve">Granodiorit</w:t>
            </w:r>
          </w:p>
        </w:tc>
        <w:tc>
          <w:tcPr/>
          <w:p>
            <w:pPr>
              <w:pStyle w:val="Compact"/>
            </w:pPr>
            <w:r>
              <w:t xml:space="preserve">–</w:t>
            </w:r>
          </w:p>
        </w:tc>
        <w:tc>
          <w:tcPr/>
          <w:p>
            <w:pPr>
              <w:pStyle w:val="Compact"/>
            </w:pPr>
            <w:r>
              <w:t xml:space="preserve">–</w:t>
            </w:r>
          </w:p>
        </w:tc>
        <w:tc>
          <w:tcPr/>
          <w:p>
            <w:pPr>
              <w:pStyle w:val="Compact"/>
            </w:pPr>
            <w:r>
              <w:t xml:space="preserve">Karbon</w:t>
            </w:r>
          </w:p>
        </w:tc>
        <w:tc>
          <w:tcPr/>
          <w:p>
            <w:pPr>
              <w:pStyle w:val="Compact"/>
            </w:pPr>
            <w:r>
              <w:t xml:space="preserve">Perm</w:t>
            </w:r>
          </w:p>
        </w:tc>
      </w:tr>
      <w:tr>
        <w:tc>
          <w:tcPr/>
          <w:p>
            <w:pPr>
              <w:pStyle w:val="Compact"/>
            </w:pPr>
            <w:r>
              <w:t xml:space="preserve">15205129</w:t>
            </w:r>
          </w:p>
        </w:tc>
        <w:tc>
          <w:tcPr/>
          <w:p>
            <w:pPr>
              <w:pStyle w:val="Compact"/>
            </w:pPr>
            <w:r>
              <w:t xml:space="preserve">Margna- und Sella-Decke: Prävariszisches Grundgebirge</w:t>
            </w:r>
          </w:p>
        </w:tc>
        <w:tc>
          <w:tcPr/>
          <w:p>
            <w:pPr>
              <w:pStyle w:val="Compact"/>
            </w:pPr>
            <w:r>
              <w:t xml:space="preserve">Gneis</w:t>
            </w:r>
          </w:p>
        </w:tc>
        <w:tc>
          <w:tcPr/>
          <w:p>
            <w:pPr>
              <w:pStyle w:val="Compact"/>
            </w:pPr>
            <w:r>
              <w:t xml:space="preserve">Schiefer</w:t>
            </w:r>
          </w:p>
        </w:tc>
        <w:tc>
          <w:tcPr/>
          <w:p>
            <w:pPr>
              <w:pStyle w:val="Compact"/>
            </w:pPr>
            <w:r>
              <w:t xml:space="preserve">Amphibolit</w:t>
            </w:r>
          </w:p>
        </w:tc>
        <w:tc>
          <w:tcPr/>
          <w:p>
            <w:pPr>
              <w:pStyle w:val="Compact"/>
            </w:pPr>
            <w:r>
              <w:t xml:space="preserve">–</w:t>
            </w:r>
          </w:p>
        </w:tc>
        <w:tc>
          <w:tcPr/>
          <w:p>
            <w:pPr>
              <w:pStyle w:val="Compact"/>
            </w:pPr>
            <w:r>
              <w:t xml:space="preserve">Proterozoikum</w:t>
            </w:r>
          </w:p>
        </w:tc>
        <w:tc>
          <w:tcPr/>
          <w:p>
            <w:pPr>
              <w:pStyle w:val="Compact"/>
            </w:pPr>
            <w:r>
              <w:t xml:space="preserve">Paläozoikum</w:t>
            </w:r>
          </w:p>
        </w:tc>
      </w:tr>
      <w:tr>
        <w:tc>
          <w:tcPr/>
          <w:p>
            <w:pPr>
              <w:pStyle w:val="Compact"/>
            </w:pPr>
            <w:r>
              <w:t xml:space="preserve">15205130</w:t>
            </w:r>
          </w:p>
        </w:tc>
        <w:tc>
          <w:tcPr/>
          <w:p>
            <w:pPr>
              <w:pStyle w:val="Compact"/>
            </w:pPr>
            <w:r>
              <w:t xml:space="preserve">Margna-Decke: Metaarkose, Orthogneise</w:t>
            </w:r>
          </w:p>
        </w:tc>
        <w:tc>
          <w:tcPr/>
          <w:p>
            <w:pPr>
              <w:pStyle w:val="Compact"/>
            </w:pPr>
            <w:r>
              <w:t xml:space="preserve">Gneis</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Proterozoikum</w:t>
            </w:r>
          </w:p>
        </w:tc>
        <w:tc>
          <w:tcPr/>
          <w:p>
            <w:pPr>
              <w:pStyle w:val="Compact"/>
            </w:pPr>
            <w:r>
              <w:t xml:space="preserve">Paläozoikum</w:t>
            </w:r>
          </w:p>
        </w:tc>
      </w:tr>
      <w:tr>
        <w:tc>
          <w:tcPr/>
          <w:p>
            <w:pPr>
              <w:pStyle w:val="Compact"/>
            </w:pPr>
            <w:r>
              <w:t xml:space="preserve">15205131</w:t>
            </w:r>
          </w:p>
        </w:tc>
        <w:tc>
          <w:tcPr/>
          <w:p>
            <w:pPr>
              <w:pStyle w:val="Compact"/>
            </w:pPr>
            <w:r>
              <w:t xml:space="preserve">Sesia-Decke: Orthogneis</w:t>
            </w:r>
          </w:p>
        </w:tc>
        <w:tc>
          <w:tcPr/>
          <w:p>
            <w:pPr>
              <w:pStyle w:val="Compact"/>
            </w:pPr>
            <w:r>
              <w:t xml:space="preserve">Gneis: magmatisch</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Karbon</w:t>
            </w:r>
          </w:p>
        </w:tc>
        <w:tc>
          <w:tcPr/>
          <w:p>
            <w:pPr>
              <w:pStyle w:val="Compact"/>
            </w:pPr>
            <w:r>
              <w:t xml:space="preserve">Perm</w:t>
            </w:r>
          </w:p>
        </w:tc>
      </w:tr>
      <w:tr>
        <w:tc>
          <w:tcPr/>
          <w:p>
            <w:pPr>
              <w:pStyle w:val="Compact"/>
            </w:pPr>
            <w:r>
              <w:t xml:space="preserve">15205132</w:t>
            </w:r>
          </w:p>
        </w:tc>
        <w:tc>
          <w:tcPr/>
          <w:p>
            <w:pPr>
              <w:pStyle w:val="Compact"/>
            </w:pPr>
            <w:r>
              <w:t xml:space="preserve">Sesia-Decke: Micascisti Eclogitici</w:t>
            </w:r>
          </w:p>
        </w:tc>
        <w:tc>
          <w:tcPr/>
          <w:p>
            <w:pPr>
              <w:pStyle w:val="Compact"/>
            </w:pPr>
            <w:r>
              <w:t xml:space="preserve">Schiefer: Glimmer</w:t>
            </w:r>
          </w:p>
        </w:tc>
        <w:tc>
          <w:tcPr/>
          <w:p>
            <w:pPr>
              <w:pStyle w:val="Compact"/>
            </w:pPr>
            <w:r>
              <w:t xml:space="preserve">Eklogit</w:t>
            </w:r>
          </w:p>
        </w:tc>
        <w:tc>
          <w:tcPr/>
          <w:p>
            <w:pPr>
              <w:pStyle w:val="Compact"/>
            </w:pPr>
            <w:r>
              <w:t xml:space="preserve">Marmor</w:t>
            </w:r>
          </w:p>
        </w:tc>
        <w:tc>
          <w:tcPr/>
          <w:p>
            <w:pPr>
              <w:pStyle w:val="Compact"/>
            </w:pPr>
            <w:r>
              <w:t xml:space="preserve">–</w:t>
            </w:r>
          </w:p>
        </w:tc>
        <w:tc>
          <w:tcPr/>
          <w:p>
            <w:pPr>
              <w:pStyle w:val="Compact"/>
            </w:pPr>
            <w:r>
              <w:t xml:space="preserve">Proterozoikum</w:t>
            </w:r>
          </w:p>
        </w:tc>
        <w:tc>
          <w:tcPr/>
          <w:p>
            <w:pPr>
              <w:pStyle w:val="Compact"/>
            </w:pPr>
            <w:r>
              <w:t xml:space="preserve">Paläozoikum</w:t>
            </w:r>
          </w:p>
        </w:tc>
      </w:tr>
      <w:tr>
        <w:tc>
          <w:tcPr/>
          <w:p>
            <w:pPr>
              <w:pStyle w:val="Compact"/>
            </w:pPr>
            <w:r>
              <w:t xml:space="preserve">15205133</w:t>
            </w:r>
          </w:p>
        </w:tc>
        <w:tc>
          <w:tcPr/>
          <w:p>
            <w:pPr>
              <w:pStyle w:val="Compact"/>
            </w:pPr>
            <w:r>
              <w:t xml:space="preserve">Finero-Peridotit</w:t>
            </w:r>
          </w:p>
        </w:tc>
        <w:tc>
          <w:tcPr/>
          <w:p>
            <w:pPr>
              <w:pStyle w:val="Compact"/>
            </w:pPr>
            <w:r>
              <w:t xml:space="preserve">Peridotit</w:t>
            </w:r>
          </w:p>
        </w:tc>
        <w:tc>
          <w:tcPr/>
          <w:p>
            <w:pPr>
              <w:pStyle w:val="Compact"/>
            </w:pPr>
            <w:r>
              <w:t xml:space="preserve">–</w:t>
            </w:r>
          </w:p>
        </w:tc>
        <w:tc>
          <w:tcPr/>
          <w:p>
            <w:pPr>
              <w:pStyle w:val="Compact"/>
            </w:pPr>
            <w:r>
              <w:t xml:space="preserve">–</w:t>
            </w:r>
          </w:p>
        </w:tc>
        <w:tc>
          <w:tcPr/>
          <w:p>
            <w:pPr>
              <w:pStyle w:val="Compact"/>
            </w:pPr>
            <w:r>
              <w:t xml:space="preserve">Finero-Peridotit</w:t>
            </w:r>
          </w:p>
        </w:tc>
        <w:tc>
          <w:tcPr/>
          <w:p>
            <w:pPr>
              <w:pStyle w:val="Compact"/>
            </w:pPr>
            <w:r>
              <w:t xml:space="preserve">Perm</w:t>
            </w:r>
          </w:p>
        </w:tc>
        <w:tc>
          <w:tcPr/>
          <w:p>
            <w:pPr>
              <w:pStyle w:val="Compact"/>
            </w:pPr>
            <w:r>
              <w:t xml:space="preserve">Perm</w:t>
            </w:r>
          </w:p>
        </w:tc>
      </w:tr>
      <w:tr>
        <w:tc>
          <w:tcPr/>
          <w:p>
            <w:pPr>
              <w:pStyle w:val="Compact"/>
            </w:pPr>
            <w:r>
              <w:t xml:space="preserve">15205134</w:t>
            </w:r>
          </w:p>
        </w:tc>
        <w:tc>
          <w:tcPr/>
          <w:p>
            <w:pPr>
              <w:pStyle w:val="Compact"/>
            </w:pPr>
            <w:r>
              <w:t xml:space="preserve">Ivrea Mafischer Komplex</w:t>
            </w:r>
          </w:p>
        </w:tc>
        <w:tc>
          <w:tcPr/>
          <w:p>
            <w:pPr>
              <w:pStyle w:val="Compact"/>
            </w:pPr>
            <w:r>
              <w:t xml:space="preserve">Gabbro</w:t>
            </w:r>
          </w:p>
        </w:tc>
        <w:tc>
          <w:tcPr/>
          <w:p>
            <w:pPr>
              <w:pStyle w:val="Compact"/>
            </w:pPr>
            <w:r>
              <w:t xml:space="preserve">Diorit</w:t>
            </w:r>
          </w:p>
        </w:tc>
        <w:tc>
          <w:tcPr/>
          <w:p>
            <w:pPr>
              <w:pStyle w:val="Compact"/>
            </w:pPr>
            <w:r>
              <w:t xml:space="preserve">–</w:t>
            </w:r>
          </w:p>
        </w:tc>
        <w:tc>
          <w:tcPr/>
          <w:p>
            <w:pPr>
              <w:pStyle w:val="Compact"/>
            </w:pPr>
            <w:r>
              <w:t xml:space="preserve">–</w:t>
            </w:r>
          </w:p>
        </w:tc>
        <w:tc>
          <w:tcPr/>
          <w:p>
            <w:pPr>
              <w:pStyle w:val="Compact"/>
            </w:pPr>
            <w:r>
              <w:t xml:space="preserve">Perm</w:t>
            </w:r>
          </w:p>
        </w:tc>
        <w:tc>
          <w:tcPr/>
          <w:p>
            <w:pPr>
              <w:pStyle w:val="Compact"/>
            </w:pPr>
            <w:r>
              <w:t xml:space="preserve">Perm</w:t>
            </w:r>
          </w:p>
        </w:tc>
      </w:tr>
      <w:tr>
        <w:tc>
          <w:tcPr/>
          <w:p>
            <w:pPr>
              <w:pStyle w:val="Compact"/>
            </w:pPr>
            <w:r>
              <w:t xml:space="preserve">15205135</w:t>
            </w:r>
          </w:p>
        </w:tc>
        <w:tc>
          <w:tcPr/>
          <w:p>
            <w:pPr>
              <w:pStyle w:val="Compact"/>
            </w:pPr>
            <w:r>
              <w:t xml:space="preserve">Sesia-Decke: Zona Dioritico-Kinzigitica</w:t>
            </w:r>
          </w:p>
        </w:tc>
        <w:tc>
          <w:tcPr/>
          <w:p>
            <w:pPr>
              <w:pStyle w:val="Compact"/>
            </w:pPr>
            <w:r>
              <w:t xml:space="preserve">Gneis: granulitisch</w:t>
            </w:r>
          </w:p>
        </w:tc>
        <w:tc>
          <w:tcPr/>
          <w:p>
            <w:pPr>
              <w:pStyle w:val="Compact"/>
            </w:pPr>
            <w:r>
              <w:t xml:space="preserve">Gestein: basisch</w:t>
            </w:r>
          </w:p>
        </w:tc>
        <w:tc>
          <w:tcPr/>
          <w:p>
            <w:pPr>
              <w:pStyle w:val="Compact"/>
            </w:pPr>
            <w:r>
              <w:t xml:space="preserve">Marmor</w:t>
            </w:r>
          </w:p>
        </w:tc>
        <w:tc>
          <w:tcPr/>
          <w:p>
            <w:pPr>
              <w:pStyle w:val="Compact"/>
            </w:pPr>
            <w:r>
              <w:t xml:space="preserve">–</w:t>
            </w:r>
          </w:p>
        </w:tc>
        <w:tc>
          <w:tcPr/>
          <w:p>
            <w:pPr>
              <w:pStyle w:val="Compact"/>
            </w:pPr>
            <w:r>
              <w:t xml:space="preserve">Proterozoikum</w:t>
            </w:r>
          </w:p>
        </w:tc>
        <w:tc>
          <w:tcPr/>
          <w:p>
            <w:pPr>
              <w:pStyle w:val="Compact"/>
            </w:pPr>
            <w:r>
              <w:t xml:space="preserve">Paläozoikum</w:t>
            </w:r>
          </w:p>
        </w:tc>
      </w:tr>
      <w:tr>
        <w:tc>
          <w:tcPr/>
          <w:p>
            <w:pPr>
              <w:pStyle w:val="Compact"/>
            </w:pPr>
            <w:r>
              <w:t xml:space="preserve">15205136</w:t>
            </w:r>
          </w:p>
        </w:tc>
        <w:tc>
          <w:tcPr/>
          <w:p>
            <w:pPr>
              <w:pStyle w:val="Compact"/>
            </w:pPr>
            <w:r>
              <w:t xml:space="preserve">Südalpin: Prävariszischer Orthogneis</w:t>
            </w:r>
          </w:p>
        </w:tc>
        <w:tc>
          <w:tcPr/>
          <w:p>
            <w:pPr>
              <w:pStyle w:val="Compact"/>
            </w:pPr>
            <w:r>
              <w:t xml:space="preserve">Gneis: magmatisch</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Proterozoikum</w:t>
            </w:r>
          </w:p>
        </w:tc>
        <w:tc>
          <w:tcPr/>
          <w:p>
            <w:pPr>
              <w:pStyle w:val="Compact"/>
            </w:pPr>
            <w:r>
              <w:t xml:space="preserve">Paläozoikum</w:t>
            </w:r>
          </w:p>
        </w:tc>
      </w:tr>
      <w:tr>
        <w:tc>
          <w:tcPr/>
          <w:p>
            <w:pPr>
              <w:pStyle w:val="Compact"/>
            </w:pPr>
            <w:r>
              <w:t xml:space="preserve">15205137</w:t>
            </w:r>
          </w:p>
        </w:tc>
        <w:tc>
          <w:tcPr/>
          <w:p>
            <w:pPr>
              <w:pStyle w:val="Compact"/>
            </w:pPr>
            <w:r>
              <w:t xml:space="preserve">Pontida-Fm.</w:t>
            </w:r>
          </w:p>
        </w:tc>
        <w:tc>
          <w:tcPr/>
          <w:p>
            <w:pPr>
              <w:pStyle w:val="Compact"/>
            </w:pPr>
            <w:r>
              <w:t xml:space="preserve">Sandstein</w:t>
            </w:r>
          </w:p>
        </w:tc>
        <w:tc>
          <w:tcPr/>
          <w:p>
            <w:pPr>
              <w:pStyle w:val="Compact"/>
            </w:pPr>
            <w:r>
              <w:t xml:space="preserve">Tonstein</w:t>
            </w:r>
          </w:p>
        </w:tc>
        <w:tc>
          <w:tcPr/>
          <w:p>
            <w:pPr>
              <w:pStyle w:val="Compact"/>
            </w:pPr>
            <w:r>
              <w:t xml:space="preserve">–</w:t>
            </w:r>
          </w:p>
        </w:tc>
        <w:tc>
          <w:tcPr/>
          <w:p>
            <w:pPr>
              <w:pStyle w:val="Compact"/>
            </w:pPr>
            <w:r>
              <w:t xml:space="preserve">Pontida-Formation</w:t>
            </w:r>
          </w:p>
        </w:tc>
        <w:tc>
          <w:tcPr/>
          <w:p>
            <w:pPr>
              <w:pStyle w:val="Compact"/>
            </w:pPr>
            <w:r>
              <w:t xml:space="preserve">Turonien</w:t>
            </w:r>
          </w:p>
        </w:tc>
        <w:tc>
          <w:tcPr/>
          <w:p>
            <w:pPr>
              <w:pStyle w:val="Compact"/>
            </w:pPr>
            <w:r>
              <w:t xml:space="preserve">Coniacien</w:t>
            </w:r>
          </w:p>
        </w:tc>
      </w:tr>
      <w:tr>
        <w:tc>
          <w:tcPr/>
          <w:p>
            <w:pPr>
              <w:pStyle w:val="Compact"/>
            </w:pPr>
            <w:r>
              <w:t xml:space="preserve">15205138</w:t>
            </w:r>
          </w:p>
        </w:tc>
        <w:tc>
          <w:tcPr/>
          <w:p>
            <w:pPr>
              <w:pStyle w:val="Compact"/>
            </w:pPr>
            <w:r>
              <w:t xml:space="preserve">Arolla-Orthogneis: Metagranit</w:t>
            </w:r>
          </w:p>
        </w:tc>
        <w:tc>
          <w:tcPr/>
          <w:p>
            <w:pPr>
              <w:pStyle w:val="Compact"/>
            </w:pPr>
            <w:r>
              <w:t xml:space="preserve">Granit</w:t>
            </w:r>
          </w:p>
        </w:tc>
        <w:tc>
          <w:tcPr/>
          <w:p>
            <w:pPr>
              <w:pStyle w:val="Compact"/>
            </w:pPr>
            <w:r>
              <w:t xml:space="preserve">–</w:t>
            </w:r>
          </w:p>
        </w:tc>
        <w:tc>
          <w:tcPr/>
          <w:p>
            <w:pPr>
              <w:pStyle w:val="Compact"/>
            </w:pPr>
            <w:r>
              <w:t xml:space="preserve">–</w:t>
            </w:r>
          </w:p>
        </w:tc>
        <w:tc>
          <w:tcPr/>
          <w:p>
            <w:pPr>
              <w:pStyle w:val="Compact"/>
            </w:pPr>
            <w:r>
              <w:t xml:space="preserve">Arolla-Orthogneis</w:t>
            </w:r>
          </w:p>
        </w:tc>
        <w:tc>
          <w:tcPr/>
          <w:p>
            <w:pPr>
              <w:pStyle w:val="Compact"/>
            </w:pPr>
            <w:r>
              <w:t xml:space="preserve">Perm</w:t>
            </w:r>
          </w:p>
        </w:tc>
        <w:tc>
          <w:tcPr/>
          <w:p>
            <w:pPr>
              <w:pStyle w:val="Compact"/>
            </w:pPr>
            <w:r>
              <w:t xml:space="preserve">Perm</w:t>
            </w:r>
          </w:p>
        </w:tc>
      </w:tr>
      <w:tr>
        <w:tc>
          <w:tcPr/>
          <w:p>
            <w:pPr>
              <w:pStyle w:val="Compact"/>
            </w:pPr>
            <w:r>
              <w:t xml:space="preserve">15205139</w:t>
            </w:r>
          </w:p>
        </w:tc>
        <w:tc>
          <w:tcPr/>
          <w:p>
            <w:pPr>
              <w:pStyle w:val="Compact"/>
            </w:pPr>
            <w:r>
              <w:t xml:space="preserve">Arolla-Einheit: Leukokrater Granitgneis</w:t>
            </w:r>
          </w:p>
        </w:tc>
        <w:tc>
          <w:tcPr/>
          <w:p>
            <w:pPr>
              <w:pStyle w:val="Compact"/>
            </w:pPr>
            <w:r>
              <w:t xml:space="preserve">Gneis: granitisch</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Perm</w:t>
            </w:r>
          </w:p>
        </w:tc>
        <w:tc>
          <w:tcPr/>
          <w:p>
            <w:pPr>
              <w:pStyle w:val="Compact"/>
            </w:pPr>
            <w:r>
              <w:t xml:space="preserve">Perm</w:t>
            </w:r>
          </w:p>
        </w:tc>
      </w:tr>
      <w:tr>
        <w:tc>
          <w:tcPr/>
          <w:p>
            <w:pPr>
              <w:pStyle w:val="Compact"/>
            </w:pPr>
            <w:r>
              <w:t xml:space="preserve">15205140</w:t>
            </w:r>
          </w:p>
        </w:tc>
        <w:tc>
          <w:tcPr/>
          <w:p>
            <w:pPr>
              <w:pStyle w:val="Compact"/>
            </w:pPr>
            <w:r>
              <w:t xml:space="preserve">Dent-Blanche-Decke: Grundgebirge</w:t>
            </w:r>
          </w:p>
        </w:tc>
        <w:tc>
          <w:tcPr/>
          <w:p>
            <w:pPr>
              <w:pStyle w:val="Compact"/>
            </w:pPr>
            <w:r>
              <w:t xml:space="preserve">Gestein: kristallin</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Proterozoikum</w:t>
            </w:r>
          </w:p>
        </w:tc>
        <w:tc>
          <w:tcPr/>
          <w:p>
            <w:pPr>
              <w:pStyle w:val="Compact"/>
            </w:pPr>
            <w:r>
              <w:t xml:space="preserve">Paläozoikum</w:t>
            </w:r>
          </w:p>
        </w:tc>
      </w:tr>
      <w:tr>
        <w:tc>
          <w:tcPr/>
          <w:p>
            <w:pPr>
              <w:pStyle w:val="Compact"/>
            </w:pPr>
            <w:r>
              <w:t xml:space="preserve">15205141</w:t>
            </w:r>
          </w:p>
        </w:tc>
        <w:tc>
          <w:tcPr/>
          <w:p>
            <w:pPr>
              <w:pStyle w:val="Compact"/>
            </w:pPr>
            <w:r>
              <w:t xml:space="preserve">Maloja-Teildecke: Sedimentbedeckung</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Mesozoikum</w:t>
            </w:r>
          </w:p>
        </w:tc>
        <w:tc>
          <w:tcPr/>
          <w:p>
            <w:pPr>
              <w:pStyle w:val="Compact"/>
            </w:pPr>
            <w:r>
              <w:t xml:space="preserve">Mesozoikum</w:t>
            </w:r>
          </w:p>
        </w:tc>
      </w:tr>
      <w:tr>
        <w:tc>
          <w:tcPr/>
          <w:p>
            <w:pPr>
              <w:pStyle w:val="Compact"/>
            </w:pPr>
            <w:r>
              <w:t xml:space="preserve">15205142</w:t>
            </w:r>
          </w:p>
        </w:tc>
        <w:tc>
          <w:tcPr/>
          <w:p>
            <w:pPr>
              <w:pStyle w:val="Compact"/>
            </w:pPr>
            <w:r>
              <w:t xml:space="preserve">Maloja-Teildecke: Kalzitmarmor [Emmat-Fm.?]</w:t>
            </w:r>
          </w:p>
        </w:tc>
        <w:tc>
          <w:tcPr/>
          <w:p>
            <w:pPr>
              <w:pStyle w:val="Compact"/>
            </w:pPr>
            <w:r>
              <w:t xml:space="preserve">Marmor: kalkig</w:t>
            </w:r>
          </w:p>
        </w:tc>
        <w:tc>
          <w:tcPr/>
          <w:p>
            <w:pPr>
              <w:pStyle w:val="Compact"/>
            </w:pPr>
            <w:r>
              <w:t xml:space="preserve">–</w:t>
            </w:r>
          </w:p>
        </w:tc>
        <w:tc>
          <w:tcPr/>
          <w:p>
            <w:pPr>
              <w:pStyle w:val="Compact"/>
            </w:pPr>
            <w:r>
              <w:t xml:space="preserve">–</w:t>
            </w:r>
          </w:p>
        </w:tc>
        <w:tc>
          <w:tcPr/>
          <w:p>
            <w:pPr>
              <w:pStyle w:val="Compact"/>
            </w:pPr>
            <w:r>
              <w:t xml:space="preserve">Emmat-Formation</w:t>
            </w:r>
          </w:p>
        </w:tc>
        <w:tc>
          <w:tcPr/>
          <w:p>
            <w:pPr>
              <w:pStyle w:val="Compact"/>
            </w:pPr>
            <w:r>
              <w:t xml:space="preserve">Kreide</w:t>
            </w:r>
          </w:p>
        </w:tc>
        <w:tc>
          <w:tcPr/>
          <w:p>
            <w:pPr>
              <w:pStyle w:val="Compact"/>
            </w:pPr>
            <w:r>
              <w:t xml:space="preserve">Kreide</w:t>
            </w:r>
          </w:p>
        </w:tc>
      </w:tr>
      <w:tr>
        <w:tc>
          <w:tcPr/>
          <w:p>
            <w:pPr>
              <w:pStyle w:val="Compact"/>
            </w:pPr>
            <w:r>
              <w:t xml:space="preserve">15205143</w:t>
            </w:r>
          </w:p>
        </w:tc>
        <w:tc>
          <w:tcPr/>
          <w:p>
            <w:pPr>
              <w:pStyle w:val="Compact"/>
            </w:pPr>
            <w:r>
              <w:t xml:space="preserve">Maloja-Teildecke: Quarzschiefer [Blais-Fm.?]</w:t>
            </w:r>
          </w:p>
        </w:tc>
        <w:tc>
          <w:tcPr/>
          <w:p>
            <w:pPr>
              <w:pStyle w:val="Compact"/>
            </w:pPr>
            <w:r>
              <w:t xml:space="preserve">Schiefer: Quarz</w:t>
            </w:r>
          </w:p>
        </w:tc>
        <w:tc>
          <w:tcPr/>
          <w:p>
            <w:pPr>
              <w:pStyle w:val="Compact"/>
            </w:pPr>
            <w:r>
              <w:t xml:space="preserve">–</w:t>
            </w:r>
          </w:p>
        </w:tc>
        <w:tc>
          <w:tcPr/>
          <w:p>
            <w:pPr>
              <w:pStyle w:val="Compact"/>
            </w:pPr>
            <w:r>
              <w:t xml:space="preserve">–</w:t>
            </w:r>
          </w:p>
        </w:tc>
        <w:tc>
          <w:tcPr/>
          <w:p>
            <w:pPr>
              <w:pStyle w:val="Compact"/>
            </w:pPr>
            <w:r>
              <w:t xml:space="preserve">Blais-Formation</w:t>
            </w:r>
          </w:p>
        </w:tc>
        <w:tc>
          <w:tcPr/>
          <w:p>
            <w:pPr>
              <w:pStyle w:val="Compact"/>
            </w:pPr>
            <w:r>
              <w:t xml:space="preserve">Später Jura</w:t>
            </w:r>
          </w:p>
        </w:tc>
        <w:tc>
          <w:tcPr/>
          <w:p>
            <w:pPr>
              <w:pStyle w:val="Compact"/>
            </w:pPr>
            <w:r>
              <w:t xml:space="preserve">Später Jura</w:t>
            </w:r>
          </w:p>
        </w:tc>
      </w:tr>
      <w:tr>
        <w:tc>
          <w:tcPr/>
          <w:p>
            <w:pPr>
              <w:pStyle w:val="Compact"/>
            </w:pPr>
            <w:r>
              <w:t xml:space="preserve">15205144</w:t>
            </w:r>
          </w:p>
        </w:tc>
        <w:tc>
          <w:tcPr/>
          <w:p>
            <w:pPr>
              <w:pStyle w:val="Compact"/>
            </w:pPr>
            <w:r>
              <w:t xml:space="preserve">Maloja-Teildecke: Kalkglimmerschiefer [Saluver-Fm.?]</w:t>
            </w:r>
          </w:p>
        </w:tc>
        <w:tc>
          <w:tcPr/>
          <w:p>
            <w:pPr>
              <w:pStyle w:val="Compact"/>
            </w:pPr>
            <w:r>
              <w:t xml:space="preserve">Schiefer: kalkig: Glimmer</w:t>
            </w:r>
          </w:p>
        </w:tc>
        <w:tc>
          <w:tcPr/>
          <w:p>
            <w:pPr>
              <w:pStyle w:val="Compact"/>
            </w:pPr>
            <w:r>
              <w:t xml:space="preserve">–</w:t>
            </w:r>
          </w:p>
        </w:tc>
        <w:tc>
          <w:tcPr/>
          <w:p>
            <w:pPr>
              <w:pStyle w:val="Compact"/>
            </w:pPr>
            <w:r>
              <w:t xml:space="preserve">–</w:t>
            </w:r>
          </w:p>
        </w:tc>
        <w:tc>
          <w:tcPr/>
          <w:p>
            <w:pPr>
              <w:pStyle w:val="Compact"/>
            </w:pPr>
            <w:r>
              <w:t xml:space="preserve">Saluver-Formation</w:t>
            </w:r>
          </w:p>
        </w:tc>
        <w:tc>
          <w:tcPr/>
          <w:p>
            <w:pPr>
              <w:pStyle w:val="Compact"/>
            </w:pPr>
            <w:r>
              <w:t xml:space="preserve">Mittlerer Jura</w:t>
            </w:r>
          </w:p>
        </w:tc>
        <w:tc>
          <w:tcPr/>
          <w:p>
            <w:pPr>
              <w:pStyle w:val="Compact"/>
            </w:pPr>
            <w:r>
              <w:t xml:space="preserve">Mittlerer Jura</w:t>
            </w:r>
          </w:p>
        </w:tc>
      </w:tr>
      <w:tr>
        <w:tc>
          <w:tcPr/>
          <w:p>
            <w:pPr>
              <w:pStyle w:val="Compact"/>
            </w:pPr>
            <w:r>
              <w:t xml:space="preserve">15205145</w:t>
            </w:r>
          </w:p>
        </w:tc>
        <w:tc>
          <w:tcPr/>
          <w:p>
            <w:pPr>
              <w:pStyle w:val="Compact"/>
            </w:pPr>
            <w:r>
              <w:t xml:space="preserve">Maloja-Teildecke: kieseliger Kalzitmarmor [Agnelli-Fm.?]</w:t>
            </w:r>
          </w:p>
        </w:tc>
        <w:tc>
          <w:tcPr/>
          <w:p>
            <w:pPr>
              <w:pStyle w:val="Compact"/>
            </w:pPr>
            <w:r>
              <w:t xml:space="preserve">Marmor: kalkig-kieselig</w:t>
            </w:r>
          </w:p>
        </w:tc>
        <w:tc>
          <w:tcPr/>
          <w:p>
            <w:pPr>
              <w:pStyle w:val="Compact"/>
            </w:pPr>
            <w:r>
              <w:t xml:space="preserve">–</w:t>
            </w:r>
          </w:p>
        </w:tc>
        <w:tc>
          <w:tcPr/>
          <w:p>
            <w:pPr>
              <w:pStyle w:val="Compact"/>
            </w:pPr>
            <w:r>
              <w:t xml:space="preserve">–</w:t>
            </w:r>
          </w:p>
        </w:tc>
        <w:tc>
          <w:tcPr/>
          <w:p>
            <w:pPr>
              <w:pStyle w:val="Compact"/>
            </w:pPr>
            <w:r>
              <w:t xml:space="preserve">Agnelli-Formation</w:t>
            </w:r>
          </w:p>
        </w:tc>
        <w:tc>
          <w:tcPr/>
          <w:p>
            <w:pPr>
              <w:pStyle w:val="Compact"/>
            </w:pPr>
            <w:r>
              <w:t xml:space="preserve">Früher Jura</w:t>
            </w:r>
          </w:p>
        </w:tc>
        <w:tc>
          <w:tcPr/>
          <w:p>
            <w:pPr>
              <w:pStyle w:val="Compact"/>
            </w:pPr>
            <w:r>
              <w:t xml:space="preserve">Früher Jura</w:t>
            </w:r>
          </w:p>
        </w:tc>
      </w:tr>
      <w:tr>
        <w:tc>
          <w:tcPr/>
          <w:p>
            <w:pPr>
              <w:pStyle w:val="Compact"/>
            </w:pPr>
            <w:r>
              <w:t xml:space="preserve">15205146</w:t>
            </w:r>
          </w:p>
        </w:tc>
        <w:tc>
          <w:tcPr/>
          <w:p>
            <w:pPr>
              <w:pStyle w:val="Compact"/>
            </w:pPr>
            <w:r>
              <w:t xml:space="preserve">Maloja-Teildecke: Karbonatische Trias</w:t>
            </w:r>
          </w:p>
        </w:tc>
        <w:tc>
          <w:tcPr/>
          <w:p>
            <w:pPr>
              <w:pStyle w:val="Compact"/>
            </w:pPr>
            <w:r>
              <w:t xml:space="preserve">Marmor: dolomitisch</w:t>
            </w:r>
          </w:p>
        </w:tc>
        <w:tc>
          <w:tcPr/>
          <w:p>
            <w:pPr>
              <w:pStyle w:val="Compact"/>
            </w:pPr>
            <w:r>
              <w:t xml:space="preserve">Brekzie: dolomitisch</w:t>
            </w:r>
          </w:p>
        </w:tc>
        <w:tc>
          <w:tcPr/>
          <w:p>
            <w:pPr>
              <w:pStyle w:val="Compact"/>
            </w:pPr>
            <w:r>
              <w:t xml:space="preserve">Rauwacke</w:t>
            </w:r>
          </w:p>
        </w:tc>
        <w:tc>
          <w:tcPr/>
          <w:p>
            <w:pPr>
              <w:pStyle w:val="Compact"/>
            </w:pPr>
            <w:r>
              <w:t xml:space="preserve">–</w:t>
            </w:r>
          </w:p>
        </w:tc>
        <w:tc>
          <w:tcPr/>
          <w:p>
            <w:pPr>
              <w:pStyle w:val="Compact"/>
            </w:pPr>
            <w:r>
              <w:t xml:space="preserve">Trias</w:t>
            </w:r>
          </w:p>
        </w:tc>
        <w:tc>
          <w:tcPr/>
          <w:p>
            <w:pPr>
              <w:pStyle w:val="Compact"/>
            </w:pPr>
            <w:r>
              <w:t xml:space="preserve">Trias</w:t>
            </w:r>
          </w:p>
        </w:tc>
      </w:tr>
      <w:tr>
        <w:tc>
          <w:tcPr/>
          <w:p>
            <w:pPr>
              <w:pStyle w:val="Compact"/>
            </w:pPr>
            <w:r>
              <w:t xml:space="preserve">15205147</w:t>
            </w:r>
          </w:p>
        </w:tc>
        <w:tc>
          <w:tcPr/>
          <w:p>
            <w:pPr>
              <w:pStyle w:val="Compact"/>
            </w:pPr>
            <w:r>
              <w:t xml:space="preserve">Maloja-Teildecke: Trias: Kalzitmarmor</w:t>
            </w:r>
          </w:p>
        </w:tc>
        <w:tc>
          <w:tcPr/>
          <w:p>
            <w:pPr>
              <w:pStyle w:val="Compact"/>
            </w:pPr>
            <w:r>
              <w:t xml:space="preserve">Marmor: kalkig</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Trias</w:t>
            </w:r>
          </w:p>
        </w:tc>
        <w:tc>
          <w:tcPr/>
          <w:p>
            <w:pPr>
              <w:pStyle w:val="Compact"/>
            </w:pPr>
            <w:r>
              <w:t xml:space="preserve">Trias</w:t>
            </w:r>
          </w:p>
        </w:tc>
      </w:tr>
      <w:tr>
        <w:tc>
          <w:tcPr/>
          <w:p>
            <w:pPr>
              <w:pStyle w:val="Compact"/>
            </w:pPr>
            <w:r>
              <w:t xml:space="preserve">15205148</w:t>
            </w:r>
          </w:p>
        </w:tc>
        <w:tc>
          <w:tcPr/>
          <w:p>
            <w:pPr>
              <w:pStyle w:val="Compact"/>
            </w:pPr>
            <w:r>
              <w:t xml:space="preserve">Maloja-Teildecke: Trias: Dolomitmarmor</w:t>
            </w:r>
          </w:p>
        </w:tc>
        <w:tc>
          <w:tcPr/>
          <w:p>
            <w:pPr>
              <w:pStyle w:val="Compact"/>
            </w:pPr>
            <w:r>
              <w:t xml:space="preserve">Marmor: dolomitisch</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Trias</w:t>
            </w:r>
          </w:p>
        </w:tc>
        <w:tc>
          <w:tcPr/>
          <w:p>
            <w:pPr>
              <w:pStyle w:val="Compact"/>
            </w:pPr>
            <w:r>
              <w:t xml:space="preserve">Trias</w:t>
            </w:r>
          </w:p>
        </w:tc>
      </w:tr>
      <w:tr>
        <w:tc>
          <w:tcPr/>
          <w:p>
            <w:pPr>
              <w:pStyle w:val="Compact"/>
            </w:pPr>
            <w:r>
              <w:t xml:space="preserve">15202114</w:t>
            </w:r>
          </w:p>
        </w:tc>
        <w:tc>
          <w:tcPr/>
          <w:p>
            <w:pPr>
              <w:pStyle w:val="Compact"/>
            </w:pPr>
            <w:r>
              <w:t xml:space="preserve">Hochstollen-Fm.: Schwarzhorn-Mb.</w:t>
            </w:r>
          </w:p>
        </w:tc>
        <w:tc>
          <w:tcPr/>
          <w:p>
            <w:pPr>
              <w:pStyle w:val="Compact"/>
            </w:pPr>
            <w:r>
              <w:t xml:space="preserve">Kalkstein: sandig-kieselig</w:t>
            </w:r>
          </w:p>
        </w:tc>
        <w:tc>
          <w:tcPr/>
          <w:p>
            <w:pPr>
              <w:pStyle w:val="Compact"/>
            </w:pPr>
            <w:r>
              <w:t xml:space="preserve">Mergelstein</w:t>
            </w:r>
          </w:p>
        </w:tc>
        <w:tc>
          <w:tcPr/>
          <w:p>
            <w:pPr>
              <w:pStyle w:val="Compact"/>
            </w:pPr>
            <w:r>
              <w:t xml:space="preserve">Kalkstein: spätig: Bioklasten</w:t>
            </w:r>
          </w:p>
        </w:tc>
        <w:tc>
          <w:tcPr/>
          <w:p>
            <w:pPr>
              <w:pStyle w:val="Compact"/>
            </w:pPr>
            <w:r>
              <w:t xml:space="preserve">Schwarzhorn-Member</w:t>
            </w:r>
          </w:p>
        </w:tc>
        <w:tc>
          <w:tcPr/>
          <w:p>
            <w:pPr>
              <w:pStyle w:val="Compact"/>
            </w:pPr>
            <w:r>
              <w:t xml:space="preserve">Bajocien</w:t>
            </w:r>
          </w:p>
        </w:tc>
        <w:tc>
          <w:tcPr/>
          <w:p>
            <w:pPr>
              <w:pStyle w:val="Compact"/>
            </w:pPr>
            <w:r>
              <w:t xml:space="preserve">Bajocien</w:t>
            </w:r>
          </w:p>
        </w:tc>
      </w:tr>
      <w:tr>
        <w:tc>
          <w:tcPr/>
          <w:p>
            <w:pPr>
              <w:pStyle w:val="Compact"/>
            </w:pPr>
            <w:r>
              <w:t xml:space="preserve">15202115</w:t>
            </w:r>
          </w:p>
        </w:tc>
        <w:tc>
          <w:tcPr/>
          <w:p>
            <w:pPr>
              <w:pStyle w:val="Compact"/>
            </w:pPr>
            <w:r>
              <w:t xml:space="preserve">Hochstollen-Fm.: Bietenhorn-Mb.</w:t>
            </w:r>
          </w:p>
        </w:tc>
        <w:tc>
          <w:tcPr/>
          <w:p>
            <w:pPr>
              <w:pStyle w:val="Compact"/>
            </w:pPr>
            <w:r>
              <w:t xml:space="preserve">Mergelstein: siltig</w:t>
            </w:r>
          </w:p>
        </w:tc>
        <w:tc>
          <w:tcPr/>
          <w:p>
            <w:pPr>
              <w:pStyle w:val="Compact"/>
            </w:pPr>
            <w:r>
              <w:t xml:space="preserve">Tonstein: schiefrig</w:t>
            </w:r>
          </w:p>
        </w:tc>
        <w:tc>
          <w:tcPr/>
          <w:p>
            <w:pPr>
              <w:pStyle w:val="Compact"/>
            </w:pPr>
            <w:r>
              <w:t xml:space="preserve">Kalkstein: sandig</w:t>
            </w:r>
          </w:p>
        </w:tc>
        <w:tc>
          <w:tcPr/>
          <w:p>
            <w:pPr>
              <w:pStyle w:val="Compact"/>
            </w:pPr>
            <w:r>
              <w:t xml:space="preserve">Bietenhorn-Member</w:t>
            </w:r>
          </w:p>
        </w:tc>
        <w:tc>
          <w:tcPr/>
          <w:p>
            <w:pPr>
              <w:pStyle w:val="Compact"/>
            </w:pPr>
            <w:r>
              <w:t xml:space="preserve">Bajocien</w:t>
            </w:r>
          </w:p>
        </w:tc>
        <w:tc>
          <w:tcPr/>
          <w:p>
            <w:pPr>
              <w:pStyle w:val="Compact"/>
            </w:pPr>
            <w:r>
              <w:t xml:space="preserve">Bajocien</w:t>
            </w:r>
          </w:p>
        </w:tc>
      </w:tr>
      <w:tr>
        <w:tc>
          <w:tcPr/>
          <w:p>
            <w:pPr>
              <w:pStyle w:val="Compact"/>
            </w:pPr>
            <w:r>
              <w:t xml:space="preserve">15202116</w:t>
            </w:r>
          </w:p>
        </w:tc>
        <w:tc>
          <w:tcPr/>
          <w:p>
            <w:pPr>
              <w:pStyle w:val="Compact"/>
            </w:pPr>
            <w:r>
              <w:t xml:space="preserve">Bommerstein-Fm.</w:t>
            </w:r>
          </w:p>
        </w:tc>
        <w:tc>
          <w:tcPr/>
          <w:p>
            <w:pPr>
              <w:pStyle w:val="Compact"/>
            </w:pPr>
            <w:r>
              <w:t xml:space="preserve">Sandstein: Quarz</w:t>
            </w:r>
          </w:p>
        </w:tc>
        <w:tc>
          <w:tcPr/>
          <w:p>
            <w:pPr>
              <w:pStyle w:val="Compact"/>
            </w:pPr>
            <w:r>
              <w:t xml:space="preserve">Kalkstein: spätig: Bioklasten</w:t>
            </w:r>
          </w:p>
        </w:tc>
        <w:tc>
          <w:tcPr/>
          <w:p>
            <w:pPr>
              <w:pStyle w:val="Compact"/>
            </w:pPr>
            <w:r>
              <w:t xml:space="preserve">Tonstein: schiefrig</w:t>
            </w:r>
          </w:p>
        </w:tc>
        <w:tc>
          <w:tcPr/>
          <w:p>
            <w:pPr>
              <w:pStyle w:val="Compact"/>
            </w:pPr>
            <w:r>
              <w:t xml:space="preserve">Bommerstein-Formation</w:t>
            </w:r>
          </w:p>
        </w:tc>
        <w:tc>
          <w:tcPr/>
          <w:p>
            <w:pPr>
              <w:pStyle w:val="Compact"/>
            </w:pPr>
            <w:r>
              <w:t xml:space="preserve">Toarcien</w:t>
            </w:r>
          </w:p>
        </w:tc>
        <w:tc>
          <w:tcPr/>
          <w:p>
            <w:pPr>
              <w:pStyle w:val="Compact"/>
            </w:pPr>
            <w:r>
              <w:t xml:space="preserve">Aalénien</w:t>
            </w:r>
          </w:p>
        </w:tc>
      </w:tr>
      <w:tr>
        <w:tc>
          <w:tcPr/>
          <w:p>
            <w:pPr>
              <w:pStyle w:val="Compact"/>
            </w:pPr>
            <w:r>
              <w:t xml:space="preserve">15202117</w:t>
            </w:r>
          </w:p>
        </w:tc>
        <w:tc>
          <w:tcPr/>
          <w:p>
            <w:pPr>
              <w:pStyle w:val="Compact"/>
            </w:pPr>
            <w:r>
              <w:t xml:space="preserve">Bommerstein-Fm.: Mols-Mb.</w:t>
            </w:r>
          </w:p>
        </w:tc>
        <w:tc>
          <w:tcPr/>
          <w:p>
            <w:pPr>
              <w:pStyle w:val="Compact"/>
            </w:pPr>
            <w:r>
              <w:t xml:space="preserve">Tonstein: schiefrig</w:t>
            </w:r>
          </w:p>
        </w:tc>
        <w:tc>
          <w:tcPr/>
          <w:p>
            <w:pPr>
              <w:pStyle w:val="Compact"/>
            </w:pPr>
            <w:r>
              <w:t xml:space="preserve">Kalkstein: spätig: Bioklasten</w:t>
            </w:r>
          </w:p>
        </w:tc>
        <w:tc>
          <w:tcPr/>
          <w:p>
            <w:pPr>
              <w:pStyle w:val="Compact"/>
            </w:pPr>
            <w:r>
              <w:t xml:space="preserve">–</w:t>
            </w:r>
          </w:p>
        </w:tc>
        <w:tc>
          <w:tcPr/>
          <w:p>
            <w:pPr>
              <w:pStyle w:val="Compact"/>
            </w:pPr>
            <w:r>
              <w:t xml:space="preserve">Mols-Member</w:t>
            </w:r>
          </w:p>
        </w:tc>
        <w:tc>
          <w:tcPr/>
          <w:p>
            <w:pPr>
              <w:pStyle w:val="Compact"/>
            </w:pPr>
            <w:r>
              <w:t xml:space="preserve">Toarcien</w:t>
            </w:r>
          </w:p>
        </w:tc>
        <w:tc>
          <w:tcPr/>
          <w:p>
            <w:pPr>
              <w:pStyle w:val="Compact"/>
            </w:pPr>
            <w:r>
              <w:t xml:space="preserve">Aalénien</w:t>
            </w:r>
          </w:p>
        </w:tc>
      </w:tr>
      <w:tr>
        <w:tc>
          <w:tcPr/>
          <w:p>
            <w:pPr>
              <w:pStyle w:val="Compact"/>
            </w:pPr>
            <w:r>
              <w:t xml:space="preserve">15202118</w:t>
            </w:r>
          </w:p>
        </w:tc>
        <w:tc>
          <w:tcPr/>
          <w:p>
            <w:pPr>
              <w:pStyle w:val="Compact"/>
            </w:pPr>
            <w:r>
              <w:t xml:space="preserve">Dugny-Fm.</w:t>
            </w:r>
          </w:p>
        </w:tc>
        <w:tc>
          <w:tcPr/>
          <w:p>
            <w:pPr>
              <w:pStyle w:val="Compact"/>
            </w:pPr>
            <w:r>
              <w:t xml:space="preserve">Tonstein: siltig: Glimmer</w:t>
            </w:r>
          </w:p>
        </w:tc>
        <w:tc>
          <w:tcPr/>
          <w:p>
            <w:pPr>
              <w:pStyle w:val="Compact"/>
            </w:pPr>
            <w:r>
              <w:t xml:space="preserve">Siltstein</w:t>
            </w:r>
          </w:p>
        </w:tc>
        <w:tc>
          <w:tcPr/>
          <w:p>
            <w:pPr>
              <w:pStyle w:val="Compact"/>
            </w:pPr>
            <w:r>
              <w:t xml:space="preserve">Tonstein: schiefrig</w:t>
            </w:r>
          </w:p>
        </w:tc>
        <w:tc>
          <w:tcPr/>
          <w:p>
            <w:pPr>
              <w:pStyle w:val="Compact"/>
            </w:pPr>
            <w:r>
              <w:t xml:space="preserve">Dugny-Formation</w:t>
            </w:r>
          </w:p>
        </w:tc>
        <w:tc>
          <w:tcPr/>
          <w:p>
            <w:pPr>
              <w:pStyle w:val="Compact"/>
            </w:pPr>
            <w:r>
              <w:t xml:space="preserve">Toarcien</w:t>
            </w:r>
          </w:p>
        </w:tc>
        <w:tc>
          <w:tcPr/>
          <w:p>
            <w:pPr>
              <w:pStyle w:val="Compact"/>
            </w:pPr>
            <w:r>
              <w:t xml:space="preserve">Aalénien</w:t>
            </w:r>
          </w:p>
        </w:tc>
      </w:tr>
      <w:tr>
        <w:tc>
          <w:tcPr/>
          <w:p>
            <w:pPr>
              <w:pStyle w:val="Compact"/>
            </w:pPr>
            <w:r>
              <w:t xml:space="preserve">15202119</w:t>
            </w:r>
          </w:p>
        </w:tc>
        <w:tc>
          <w:tcPr/>
          <w:p>
            <w:pPr>
              <w:pStyle w:val="Compact"/>
            </w:pPr>
            <w:r>
              <w:t xml:space="preserve">Coroi-Fm.</w:t>
            </w:r>
          </w:p>
        </w:tc>
        <w:tc>
          <w:tcPr/>
          <w:p>
            <w:pPr>
              <w:pStyle w:val="Compact"/>
            </w:pPr>
            <w:r>
              <w:t xml:space="preserve">Tonstein: schiefrig</w:t>
            </w:r>
          </w:p>
        </w:tc>
        <w:tc>
          <w:tcPr/>
          <w:p>
            <w:pPr>
              <w:pStyle w:val="Compact"/>
            </w:pPr>
            <w:r>
              <w:t xml:space="preserve">Siltstein</w:t>
            </w:r>
          </w:p>
        </w:tc>
        <w:tc>
          <w:tcPr/>
          <w:p>
            <w:pPr>
              <w:pStyle w:val="Compact"/>
            </w:pPr>
            <w:r>
              <w:t xml:space="preserve">Sandstein</w:t>
            </w:r>
          </w:p>
        </w:tc>
        <w:tc>
          <w:tcPr/>
          <w:p>
            <w:pPr>
              <w:pStyle w:val="Compact"/>
            </w:pPr>
            <w:r>
              <w:t xml:space="preserve">Coroi-Formation</w:t>
            </w:r>
          </w:p>
        </w:tc>
        <w:tc>
          <w:tcPr/>
          <w:p>
            <w:pPr>
              <w:pStyle w:val="Compact"/>
            </w:pPr>
            <w:r>
              <w:t xml:space="preserve">Aalénien</w:t>
            </w:r>
          </w:p>
        </w:tc>
        <w:tc>
          <w:tcPr/>
          <w:p>
            <w:pPr>
              <w:pStyle w:val="Compact"/>
            </w:pPr>
            <w:r>
              <w:t xml:space="preserve">Aalénien</w:t>
            </w:r>
          </w:p>
        </w:tc>
      </w:tr>
      <w:tr>
        <w:tc>
          <w:tcPr/>
          <w:p>
            <w:pPr>
              <w:pStyle w:val="Compact"/>
            </w:pPr>
            <w:r>
              <w:t xml:space="preserve">15202120</w:t>
            </w:r>
          </w:p>
        </w:tc>
        <w:tc>
          <w:tcPr/>
          <w:p>
            <w:pPr>
              <w:pStyle w:val="Compact"/>
            </w:pPr>
            <w:r>
              <w:t xml:space="preserve">Helvetikum: Lias</w:t>
            </w:r>
          </w:p>
        </w:tc>
        <w:tc>
          <w:tcPr/>
          <w:p>
            <w:pPr>
              <w:pStyle w:val="Compact"/>
            </w:pPr>
            <w:r>
              <w:t xml:space="preserve">Mergelstein</w:t>
            </w:r>
          </w:p>
        </w:tc>
        <w:tc>
          <w:tcPr/>
          <w:p>
            <w:pPr>
              <w:pStyle w:val="Compact"/>
            </w:pPr>
            <w:r>
              <w:t xml:space="preserve">Kalkstein</w:t>
            </w:r>
          </w:p>
        </w:tc>
        <w:tc>
          <w:tcPr/>
          <w:p>
            <w:pPr>
              <w:pStyle w:val="Compact"/>
            </w:pPr>
            <w:r>
              <w:t xml:space="preserve">Sandstein</w:t>
            </w:r>
          </w:p>
        </w:tc>
        <w:tc>
          <w:tcPr/>
          <w:p>
            <w:pPr>
              <w:pStyle w:val="Compact"/>
            </w:pPr>
            <w:r>
              <w:t xml:space="preserve">–</w:t>
            </w:r>
          </w:p>
        </w:tc>
        <w:tc>
          <w:tcPr/>
          <w:p>
            <w:pPr>
              <w:pStyle w:val="Compact"/>
            </w:pPr>
            <w:r>
              <w:t xml:space="preserve">Rhät</w:t>
            </w:r>
          </w:p>
        </w:tc>
        <w:tc>
          <w:tcPr/>
          <w:p>
            <w:pPr>
              <w:pStyle w:val="Compact"/>
            </w:pPr>
            <w:r>
              <w:t xml:space="preserve">Aalénien</w:t>
            </w:r>
          </w:p>
        </w:tc>
      </w:tr>
      <w:tr>
        <w:tc>
          <w:tcPr/>
          <w:p>
            <w:pPr>
              <w:pStyle w:val="Compact"/>
            </w:pPr>
            <w:r>
              <w:t xml:space="preserve">15202121</w:t>
            </w:r>
          </w:p>
        </w:tc>
        <w:tc>
          <w:tcPr/>
          <w:p>
            <w:pPr>
              <w:pStyle w:val="Compact"/>
            </w:pPr>
            <w:r>
              <w:t xml:space="preserve">Brunnistock-Fm.</w:t>
            </w:r>
          </w:p>
        </w:tc>
        <w:tc>
          <w:tcPr/>
          <w:p>
            <w:pPr>
              <w:pStyle w:val="Compact"/>
            </w:pPr>
            <w:r>
              <w:t xml:space="preserve">Kalkstein: sandig-spätig</w:t>
            </w:r>
          </w:p>
        </w:tc>
        <w:tc>
          <w:tcPr/>
          <w:p>
            <w:pPr>
              <w:pStyle w:val="Compact"/>
            </w:pPr>
            <w:r>
              <w:t xml:space="preserve">Tonstein</w:t>
            </w:r>
          </w:p>
        </w:tc>
        <w:tc>
          <w:tcPr/>
          <w:p>
            <w:pPr>
              <w:pStyle w:val="Compact"/>
            </w:pPr>
            <w:r>
              <w:t xml:space="preserve">–</w:t>
            </w:r>
          </w:p>
        </w:tc>
        <w:tc>
          <w:tcPr/>
          <w:p>
            <w:pPr>
              <w:pStyle w:val="Compact"/>
            </w:pPr>
            <w:r>
              <w:t xml:space="preserve">Brunnistock-Formation</w:t>
            </w:r>
          </w:p>
        </w:tc>
        <w:tc>
          <w:tcPr/>
          <w:p>
            <w:pPr>
              <w:pStyle w:val="Compact"/>
            </w:pPr>
            <w:r>
              <w:t xml:space="preserve">Pliensbachien</w:t>
            </w:r>
          </w:p>
        </w:tc>
        <w:tc>
          <w:tcPr/>
          <w:p>
            <w:pPr>
              <w:pStyle w:val="Compact"/>
            </w:pPr>
            <w:r>
              <w:t xml:space="preserve">Toarcien</w:t>
            </w:r>
          </w:p>
        </w:tc>
      </w:tr>
      <w:tr>
        <w:tc>
          <w:tcPr/>
          <w:p>
            <w:pPr>
              <w:pStyle w:val="Compact"/>
            </w:pPr>
            <w:r>
              <w:t xml:space="preserve">15202122</w:t>
            </w:r>
          </w:p>
        </w:tc>
        <w:tc>
          <w:tcPr/>
          <w:p>
            <w:pPr>
              <w:pStyle w:val="Compact"/>
            </w:pPr>
            <w:r>
              <w:t xml:space="preserve">Inferno-Fm.</w:t>
            </w:r>
          </w:p>
        </w:tc>
        <w:tc>
          <w:tcPr/>
          <w:p>
            <w:pPr>
              <w:pStyle w:val="Compact"/>
            </w:pPr>
            <w:r>
              <w:t xml:space="preserve">Kalkstein: mergelig-schiefrig</w:t>
            </w:r>
          </w:p>
        </w:tc>
        <w:tc>
          <w:tcPr/>
          <w:p>
            <w:pPr>
              <w:pStyle w:val="Compact"/>
            </w:pPr>
            <w:r>
              <w:t xml:space="preserve">Tonstein: schiefrig</w:t>
            </w:r>
          </w:p>
        </w:tc>
        <w:tc>
          <w:tcPr/>
          <w:p>
            <w:pPr>
              <w:pStyle w:val="Compact"/>
            </w:pPr>
            <w:r>
              <w:t xml:space="preserve">Kalkstein: spätig: Bioklasten</w:t>
            </w:r>
          </w:p>
        </w:tc>
        <w:tc>
          <w:tcPr/>
          <w:p>
            <w:pPr>
              <w:pStyle w:val="Compact"/>
            </w:pPr>
            <w:r>
              <w:t xml:space="preserve">Inferno-Formation</w:t>
            </w:r>
          </w:p>
        </w:tc>
        <w:tc>
          <w:tcPr/>
          <w:p>
            <w:pPr>
              <w:pStyle w:val="Compact"/>
            </w:pPr>
            <w:r>
              <w:t xml:space="preserve">Pliensbachien</w:t>
            </w:r>
          </w:p>
        </w:tc>
        <w:tc>
          <w:tcPr/>
          <w:p>
            <w:pPr>
              <w:pStyle w:val="Compact"/>
            </w:pPr>
            <w:r>
              <w:t xml:space="preserve">Toarcien</w:t>
            </w:r>
          </w:p>
        </w:tc>
      </w:tr>
      <w:tr>
        <w:tc>
          <w:tcPr/>
          <w:p>
            <w:pPr>
              <w:pStyle w:val="Compact"/>
            </w:pPr>
            <w:r>
              <w:t xml:space="preserve">15202123</w:t>
            </w:r>
          </w:p>
        </w:tc>
        <w:tc>
          <w:tcPr/>
          <w:p>
            <w:pPr>
              <w:pStyle w:val="Compact"/>
            </w:pPr>
            <w:r>
              <w:t xml:space="preserve">Monts-Rosset-Fm.</w:t>
            </w:r>
          </w:p>
        </w:tc>
        <w:tc>
          <w:tcPr/>
          <w:p>
            <w:pPr>
              <w:pStyle w:val="Compact"/>
            </w:pPr>
            <w:r>
              <w:t xml:space="preserve">Mergelstein</w:t>
            </w:r>
          </w:p>
        </w:tc>
        <w:tc>
          <w:tcPr/>
          <w:p>
            <w:pPr>
              <w:pStyle w:val="Compact"/>
            </w:pPr>
            <w:r>
              <w:t xml:space="preserve">Kalkstein: spätig: Bioklasten</w:t>
            </w:r>
          </w:p>
        </w:tc>
        <w:tc>
          <w:tcPr/>
          <w:p>
            <w:pPr>
              <w:pStyle w:val="Compact"/>
            </w:pPr>
            <w:r>
              <w:t xml:space="preserve">–</w:t>
            </w:r>
          </w:p>
        </w:tc>
        <w:tc>
          <w:tcPr/>
          <w:p>
            <w:pPr>
              <w:pStyle w:val="Compact"/>
            </w:pPr>
            <w:r>
              <w:t xml:space="preserve">Monts-Rosset-Formation</w:t>
            </w:r>
          </w:p>
        </w:tc>
        <w:tc>
          <w:tcPr/>
          <w:p>
            <w:pPr>
              <w:pStyle w:val="Compact"/>
            </w:pPr>
            <w:r>
              <w:t xml:space="preserve">Toarcien</w:t>
            </w:r>
          </w:p>
        </w:tc>
        <w:tc>
          <w:tcPr/>
          <w:p>
            <w:pPr>
              <w:pStyle w:val="Compact"/>
            </w:pPr>
            <w:r>
              <w:t xml:space="preserve">Toarcien</w:t>
            </w:r>
          </w:p>
        </w:tc>
      </w:tr>
      <w:tr>
        <w:tc>
          <w:tcPr/>
          <w:p>
            <w:pPr>
              <w:pStyle w:val="Compact"/>
            </w:pPr>
            <w:r>
              <w:t xml:space="preserve">15202124</w:t>
            </w:r>
          </w:p>
        </w:tc>
        <w:tc>
          <w:tcPr/>
          <w:p>
            <w:pPr>
              <w:pStyle w:val="Compact"/>
            </w:pPr>
            <w:r>
              <w:t xml:space="preserve">Torrenthorn-Fm.: Torrentalp-Mb.</w:t>
            </w:r>
          </w:p>
        </w:tc>
        <w:tc>
          <w:tcPr/>
          <w:p>
            <w:pPr>
              <w:pStyle w:val="Compact"/>
            </w:pPr>
            <w:r>
              <w:t xml:space="preserve">Sandstein: kalkig-kieselig</w:t>
            </w:r>
          </w:p>
        </w:tc>
        <w:tc>
          <w:tcPr/>
          <w:p>
            <w:pPr>
              <w:pStyle w:val="Compact"/>
            </w:pPr>
            <w:r>
              <w:t xml:space="preserve">Kalkstein: mergelig</w:t>
            </w:r>
          </w:p>
        </w:tc>
        <w:tc>
          <w:tcPr/>
          <w:p>
            <w:pPr>
              <w:pStyle w:val="Compact"/>
            </w:pPr>
            <w:r>
              <w:t xml:space="preserve">Tonstein</w:t>
            </w:r>
          </w:p>
        </w:tc>
        <w:tc>
          <w:tcPr/>
          <w:p>
            <w:pPr>
              <w:pStyle w:val="Compact"/>
            </w:pPr>
            <w:r>
              <w:t xml:space="preserve">Torrentalp-Member</w:t>
            </w:r>
          </w:p>
        </w:tc>
        <w:tc>
          <w:tcPr/>
          <w:p>
            <w:pPr>
              <w:pStyle w:val="Compact"/>
            </w:pPr>
            <w:r>
              <w:t xml:space="preserve">Pliensbachien</w:t>
            </w:r>
          </w:p>
        </w:tc>
        <w:tc>
          <w:tcPr/>
          <w:p>
            <w:pPr>
              <w:pStyle w:val="Compact"/>
            </w:pPr>
            <w:r>
              <w:t xml:space="preserve">Aalénien</w:t>
            </w:r>
          </w:p>
        </w:tc>
      </w:tr>
      <w:tr>
        <w:tc>
          <w:tcPr/>
          <w:p>
            <w:pPr>
              <w:pStyle w:val="Compact"/>
            </w:pPr>
            <w:r>
              <w:t xml:space="preserve">15202125</w:t>
            </w:r>
          </w:p>
        </w:tc>
        <w:tc>
          <w:tcPr/>
          <w:p>
            <w:pPr>
              <w:pStyle w:val="Compact"/>
            </w:pPr>
            <w:r>
              <w:t xml:space="preserve">Sexmor-Fm.</w:t>
            </w:r>
          </w:p>
        </w:tc>
        <w:tc>
          <w:tcPr/>
          <w:p>
            <w:pPr>
              <w:pStyle w:val="Compact"/>
            </w:pPr>
            <w:r>
              <w:t xml:space="preserve">Kalkstein: spätig: Bioklasten</w:t>
            </w:r>
          </w:p>
        </w:tc>
        <w:tc>
          <w:tcPr/>
          <w:p>
            <w:pPr>
              <w:pStyle w:val="Compact"/>
            </w:pPr>
            <w:r>
              <w:t xml:space="preserve">Mergelstein</w:t>
            </w:r>
          </w:p>
        </w:tc>
        <w:tc>
          <w:tcPr/>
          <w:p>
            <w:pPr>
              <w:pStyle w:val="Compact"/>
            </w:pPr>
            <w:r>
              <w:t xml:space="preserve">Kalkstein: kieselig</w:t>
            </w:r>
          </w:p>
        </w:tc>
        <w:tc>
          <w:tcPr/>
          <w:p>
            <w:pPr>
              <w:pStyle w:val="Compact"/>
            </w:pPr>
            <w:r>
              <w:t xml:space="preserve">Sexmor-Formation</w:t>
            </w:r>
          </w:p>
        </w:tc>
        <w:tc>
          <w:tcPr/>
          <w:p>
            <w:pPr>
              <w:pStyle w:val="Compact"/>
            </w:pPr>
            <w:r>
              <w:t xml:space="preserve">Pliensbachien</w:t>
            </w:r>
          </w:p>
        </w:tc>
        <w:tc>
          <w:tcPr/>
          <w:p>
            <w:pPr>
              <w:pStyle w:val="Compact"/>
            </w:pPr>
            <w:r>
              <w:t xml:space="preserve">Pliensbachien</w:t>
            </w:r>
          </w:p>
        </w:tc>
      </w:tr>
      <w:tr>
        <w:tc>
          <w:tcPr/>
          <w:p>
            <w:pPr>
              <w:pStyle w:val="Compact"/>
            </w:pPr>
            <w:r>
              <w:t xml:space="preserve">15202126</w:t>
            </w:r>
          </w:p>
        </w:tc>
        <w:tc>
          <w:tcPr/>
          <w:p>
            <w:pPr>
              <w:pStyle w:val="Compact"/>
            </w:pPr>
            <w:r>
              <w:t xml:space="preserve">Mont-Joly-Fm.</w:t>
            </w:r>
          </w:p>
        </w:tc>
        <w:tc>
          <w:tcPr/>
          <w:p>
            <w:pPr>
              <w:pStyle w:val="Compact"/>
            </w:pPr>
            <w:r>
              <w:t xml:space="preserve">Kalkstein: kieselig</w:t>
            </w:r>
          </w:p>
        </w:tc>
        <w:tc>
          <w:tcPr/>
          <w:p>
            <w:pPr>
              <w:pStyle w:val="Compact"/>
            </w:pPr>
            <w:r>
              <w:t xml:space="preserve">Kalkstein: spätig: Bioklasten</w:t>
            </w:r>
          </w:p>
        </w:tc>
        <w:tc>
          <w:tcPr/>
          <w:p>
            <w:pPr>
              <w:pStyle w:val="Compact"/>
            </w:pPr>
            <w:r>
              <w:t xml:space="preserve">Kalkstein: sandig-tonig</w:t>
            </w:r>
          </w:p>
        </w:tc>
        <w:tc>
          <w:tcPr/>
          <w:p>
            <w:pPr>
              <w:pStyle w:val="Compact"/>
            </w:pPr>
            <w:r>
              <w:t xml:space="preserve">Mont-Joly-Formation</w:t>
            </w:r>
          </w:p>
        </w:tc>
        <w:tc>
          <w:tcPr/>
          <w:p>
            <w:pPr>
              <w:pStyle w:val="Compact"/>
            </w:pPr>
            <w:r>
              <w:t xml:space="preserve">Sinémurien</w:t>
            </w:r>
          </w:p>
        </w:tc>
        <w:tc>
          <w:tcPr/>
          <w:p>
            <w:pPr>
              <w:pStyle w:val="Compact"/>
            </w:pPr>
            <w:r>
              <w:t xml:space="preserve">Pliensbachien</w:t>
            </w:r>
          </w:p>
        </w:tc>
      </w:tr>
      <w:tr>
        <w:tc>
          <w:tcPr/>
          <w:p>
            <w:pPr>
              <w:pStyle w:val="Compact"/>
            </w:pPr>
            <w:r>
              <w:t xml:space="preserve">15202127</w:t>
            </w:r>
          </w:p>
        </w:tc>
        <w:tc>
          <w:tcPr/>
          <w:p>
            <w:pPr>
              <w:pStyle w:val="Compact"/>
            </w:pPr>
            <w:r>
              <w:t xml:space="preserve">Torrenthorn-Fm.: Galm-Mb.</w:t>
            </w:r>
          </w:p>
        </w:tc>
        <w:tc>
          <w:tcPr/>
          <w:p>
            <w:pPr>
              <w:pStyle w:val="Compact"/>
            </w:pPr>
            <w:r>
              <w:t xml:space="preserve">Sandstein: kalkig-kieselig</w:t>
            </w:r>
          </w:p>
        </w:tc>
        <w:tc>
          <w:tcPr/>
          <w:p>
            <w:pPr>
              <w:pStyle w:val="Compact"/>
            </w:pPr>
            <w:r>
              <w:t xml:space="preserve">Kalkstein: sandig-spätig</w:t>
            </w:r>
          </w:p>
        </w:tc>
        <w:tc>
          <w:tcPr/>
          <w:p>
            <w:pPr>
              <w:pStyle w:val="Compact"/>
            </w:pPr>
            <w:r>
              <w:t xml:space="preserve">–</w:t>
            </w:r>
          </w:p>
        </w:tc>
        <w:tc>
          <w:tcPr/>
          <w:p>
            <w:pPr>
              <w:pStyle w:val="Compact"/>
            </w:pPr>
            <w:r>
              <w:t xml:space="preserve">Galm-Member</w:t>
            </w:r>
          </w:p>
        </w:tc>
        <w:tc>
          <w:tcPr/>
          <w:p>
            <w:pPr>
              <w:pStyle w:val="Compact"/>
            </w:pPr>
            <w:r>
              <w:t xml:space="preserve">Sinémurien</w:t>
            </w:r>
          </w:p>
        </w:tc>
        <w:tc>
          <w:tcPr/>
          <w:p>
            <w:pPr>
              <w:pStyle w:val="Compact"/>
            </w:pPr>
            <w:r>
              <w:t xml:space="preserve">Pliensbachien</w:t>
            </w:r>
          </w:p>
        </w:tc>
      </w:tr>
      <w:tr>
        <w:tc>
          <w:tcPr/>
          <w:p>
            <w:pPr>
              <w:pStyle w:val="Compact"/>
            </w:pPr>
            <w:r>
              <w:t xml:space="preserve">15202128</w:t>
            </w:r>
          </w:p>
        </w:tc>
        <w:tc>
          <w:tcPr/>
          <w:p>
            <w:pPr>
              <w:pStyle w:val="Compact"/>
            </w:pPr>
            <w:r>
              <w:t xml:space="preserve">Spitzmeilen-Fm.</w:t>
            </w:r>
          </w:p>
        </w:tc>
        <w:tc>
          <w:tcPr/>
          <w:p>
            <w:pPr>
              <w:pStyle w:val="Compact"/>
            </w:pPr>
            <w:r>
              <w:t xml:space="preserve">Kalkstein: sandig</w:t>
            </w:r>
          </w:p>
        </w:tc>
        <w:tc>
          <w:tcPr/>
          <w:p>
            <w:pPr>
              <w:pStyle w:val="Compact"/>
            </w:pPr>
            <w:r>
              <w:t xml:space="preserve">Sandstein: kalkig</w:t>
            </w:r>
          </w:p>
        </w:tc>
        <w:tc>
          <w:tcPr/>
          <w:p>
            <w:pPr>
              <w:pStyle w:val="Compact"/>
            </w:pPr>
            <w:r>
              <w:t xml:space="preserve">Mergelstein</w:t>
            </w:r>
          </w:p>
        </w:tc>
        <w:tc>
          <w:tcPr/>
          <w:p>
            <w:pPr>
              <w:pStyle w:val="Compact"/>
            </w:pPr>
            <w:r>
              <w:t xml:space="preserve">Spitzmeilen-Formation</w:t>
            </w:r>
          </w:p>
        </w:tc>
        <w:tc>
          <w:tcPr/>
          <w:p>
            <w:pPr>
              <w:pStyle w:val="Compact"/>
            </w:pPr>
            <w:r>
              <w:t xml:space="preserve">Sinémurien</w:t>
            </w:r>
          </w:p>
        </w:tc>
        <w:tc>
          <w:tcPr/>
          <w:p>
            <w:pPr>
              <w:pStyle w:val="Compact"/>
            </w:pPr>
            <w:r>
              <w:t xml:space="preserve">Pliensbachien</w:t>
            </w:r>
          </w:p>
        </w:tc>
      </w:tr>
      <w:tr>
        <w:tc>
          <w:tcPr/>
          <w:p>
            <w:pPr>
              <w:pStyle w:val="Compact"/>
            </w:pPr>
            <w:r>
              <w:t xml:space="preserve">15202129</w:t>
            </w:r>
          </w:p>
        </w:tc>
        <w:tc>
          <w:tcPr/>
          <w:p>
            <w:pPr>
              <w:pStyle w:val="Compact"/>
            </w:pPr>
            <w:r>
              <w:t xml:space="preserve">Tierces-Fm.</w:t>
            </w:r>
          </w:p>
        </w:tc>
        <w:tc>
          <w:tcPr/>
          <w:p>
            <w:pPr>
              <w:pStyle w:val="Compact"/>
            </w:pPr>
            <w:r>
              <w:t xml:space="preserve">Mergelstein</w:t>
            </w:r>
          </w:p>
        </w:tc>
        <w:tc>
          <w:tcPr/>
          <w:p>
            <w:pPr>
              <w:pStyle w:val="Compact"/>
            </w:pPr>
            <w:r>
              <w:t xml:space="preserve">Kalkstein: mikritisch</w:t>
            </w:r>
          </w:p>
        </w:tc>
        <w:tc>
          <w:tcPr/>
          <w:p>
            <w:pPr>
              <w:pStyle w:val="Compact"/>
            </w:pPr>
            <w:r>
              <w:t xml:space="preserve">Kalkstein: sandig-spätig</w:t>
            </w:r>
          </w:p>
        </w:tc>
        <w:tc>
          <w:tcPr/>
          <w:p>
            <w:pPr>
              <w:pStyle w:val="Compact"/>
            </w:pPr>
            <w:r>
              <w:t xml:space="preserve">Tierces-Formation</w:t>
            </w:r>
          </w:p>
        </w:tc>
        <w:tc>
          <w:tcPr/>
          <w:p>
            <w:pPr>
              <w:pStyle w:val="Compact"/>
            </w:pPr>
            <w:r>
              <w:t xml:space="preserve">Hettangien</w:t>
            </w:r>
          </w:p>
        </w:tc>
        <w:tc>
          <w:tcPr/>
          <w:p>
            <w:pPr>
              <w:pStyle w:val="Compact"/>
            </w:pPr>
            <w:r>
              <w:t xml:space="preserve">Sinémurien</w:t>
            </w:r>
          </w:p>
        </w:tc>
      </w:tr>
      <w:tr>
        <w:tc>
          <w:tcPr/>
          <w:p>
            <w:pPr>
              <w:pStyle w:val="Compact"/>
            </w:pPr>
            <w:r>
              <w:t xml:space="preserve">15202130</w:t>
            </w:r>
          </w:p>
        </w:tc>
        <w:tc>
          <w:tcPr/>
          <w:p>
            <w:pPr>
              <w:pStyle w:val="Compact"/>
            </w:pPr>
            <w:r>
              <w:t xml:space="preserve">Bachalp-Fm.</w:t>
            </w:r>
          </w:p>
        </w:tc>
        <w:tc>
          <w:tcPr/>
          <w:p>
            <w:pPr>
              <w:pStyle w:val="Compact"/>
            </w:pPr>
            <w:r>
              <w:t xml:space="preserve">Mergelstein: kalkig</w:t>
            </w:r>
          </w:p>
        </w:tc>
        <w:tc>
          <w:tcPr/>
          <w:p>
            <w:pPr>
              <w:pStyle w:val="Compact"/>
            </w:pPr>
            <w:r>
              <w:t xml:space="preserve">Kalkstein: spätig</w:t>
            </w:r>
          </w:p>
        </w:tc>
        <w:tc>
          <w:tcPr/>
          <w:p>
            <w:pPr>
              <w:pStyle w:val="Compact"/>
            </w:pPr>
            <w:r>
              <w:t xml:space="preserve">–</w:t>
            </w:r>
          </w:p>
        </w:tc>
        <w:tc>
          <w:tcPr/>
          <w:p>
            <w:pPr>
              <w:pStyle w:val="Compact"/>
            </w:pPr>
            <w:r>
              <w:t xml:space="preserve">Bachalp-Formation</w:t>
            </w:r>
          </w:p>
        </w:tc>
        <w:tc>
          <w:tcPr/>
          <w:p>
            <w:pPr>
              <w:pStyle w:val="Compact"/>
            </w:pPr>
            <w:r>
              <w:t xml:space="preserve">Hettangien</w:t>
            </w:r>
          </w:p>
        </w:tc>
        <w:tc>
          <w:tcPr/>
          <w:p>
            <w:pPr>
              <w:pStyle w:val="Compact"/>
            </w:pPr>
            <w:r>
              <w:t xml:space="preserve">Sinémurien</w:t>
            </w:r>
          </w:p>
        </w:tc>
      </w:tr>
      <w:tr>
        <w:tc>
          <w:tcPr/>
          <w:p>
            <w:pPr>
              <w:pStyle w:val="Compact"/>
            </w:pPr>
            <w:r>
              <w:t xml:space="preserve">15202131</w:t>
            </w:r>
          </w:p>
        </w:tc>
        <w:tc>
          <w:tcPr/>
          <w:p>
            <w:pPr>
              <w:pStyle w:val="Compact"/>
            </w:pPr>
            <w:r>
              <w:t xml:space="preserve">Prodkamm-Fm.</w:t>
            </w:r>
          </w:p>
        </w:tc>
        <w:tc>
          <w:tcPr/>
          <w:p>
            <w:pPr>
              <w:pStyle w:val="Compact"/>
            </w:pPr>
            <w:r>
              <w:t xml:space="preserve">Tonstein</w:t>
            </w:r>
          </w:p>
        </w:tc>
        <w:tc>
          <w:tcPr/>
          <w:p>
            <w:pPr>
              <w:pStyle w:val="Compact"/>
            </w:pPr>
            <w:r>
              <w:t xml:space="preserve">Mergelstein</w:t>
            </w:r>
          </w:p>
        </w:tc>
        <w:tc>
          <w:tcPr/>
          <w:p>
            <w:pPr>
              <w:pStyle w:val="Compact"/>
            </w:pPr>
            <w:r>
              <w:t xml:space="preserve">Sandstein: kalkig</w:t>
            </w:r>
          </w:p>
        </w:tc>
        <w:tc>
          <w:tcPr/>
          <w:p>
            <w:pPr>
              <w:pStyle w:val="Compact"/>
            </w:pPr>
            <w:r>
              <w:t xml:space="preserve">Prodkamm-Formation</w:t>
            </w:r>
          </w:p>
        </w:tc>
        <w:tc>
          <w:tcPr/>
          <w:p>
            <w:pPr>
              <w:pStyle w:val="Compact"/>
            </w:pPr>
            <w:r>
              <w:t xml:space="preserve">Hettangien</w:t>
            </w:r>
          </w:p>
        </w:tc>
        <w:tc>
          <w:tcPr/>
          <w:p>
            <w:pPr>
              <w:pStyle w:val="Compact"/>
            </w:pPr>
            <w:r>
              <w:t xml:space="preserve">Sinémurien</w:t>
            </w:r>
          </w:p>
        </w:tc>
      </w:tr>
      <w:tr>
        <w:tc>
          <w:tcPr/>
          <w:p>
            <w:pPr>
              <w:pStyle w:val="Compact"/>
            </w:pPr>
            <w:r>
              <w:t xml:space="preserve">15202132</w:t>
            </w:r>
          </w:p>
        </w:tc>
        <w:tc>
          <w:tcPr/>
          <w:p>
            <w:pPr>
              <w:pStyle w:val="Compact"/>
            </w:pPr>
            <w:r>
              <w:t xml:space="preserve">Prodkamm-Fm.: Cardinien-Mb.</w:t>
            </w:r>
          </w:p>
        </w:tc>
        <w:tc>
          <w:tcPr/>
          <w:p>
            <w:pPr>
              <w:pStyle w:val="Compact"/>
            </w:pPr>
            <w:r>
              <w:t xml:space="preserve">Tonstein: schiefrig</w:t>
            </w:r>
          </w:p>
        </w:tc>
        <w:tc>
          <w:tcPr/>
          <w:p>
            <w:pPr>
              <w:pStyle w:val="Compact"/>
            </w:pPr>
            <w:r>
              <w:t xml:space="preserve">Sandstein: kalkig</w:t>
            </w:r>
          </w:p>
        </w:tc>
        <w:tc>
          <w:tcPr/>
          <w:p>
            <w:pPr>
              <w:pStyle w:val="Compact"/>
            </w:pPr>
            <w:r>
              <w:t xml:space="preserve">Kalkstein: Bioklasten</w:t>
            </w:r>
          </w:p>
        </w:tc>
        <w:tc>
          <w:tcPr/>
          <w:p>
            <w:pPr>
              <w:pStyle w:val="Compact"/>
            </w:pPr>
            <w:r>
              <w:t xml:space="preserve">«Cardinia-Member»</w:t>
            </w:r>
          </w:p>
        </w:tc>
        <w:tc>
          <w:tcPr/>
          <w:p>
            <w:pPr>
              <w:pStyle w:val="Compact"/>
            </w:pPr>
            <w:r>
              <w:t xml:space="preserve">Hettangien</w:t>
            </w:r>
          </w:p>
        </w:tc>
        <w:tc>
          <w:tcPr/>
          <w:p>
            <w:pPr>
              <w:pStyle w:val="Compact"/>
            </w:pPr>
            <w:r>
              <w:t xml:space="preserve">Sinémurien</w:t>
            </w:r>
          </w:p>
        </w:tc>
      </w:tr>
      <w:tr>
        <w:tc>
          <w:tcPr/>
          <w:p>
            <w:pPr>
              <w:pStyle w:val="Compact"/>
            </w:pPr>
            <w:r>
              <w:t xml:space="preserve">15202133</w:t>
            </w:r>
          </w:p>
        </w:tc>
        <w:tc>
          <w:tcPr/>
          <w:p>
            <w:pPr>
              <w:pStyle w:val="Compact"/>
            </w:pPr>
            <w:r>
              <w:t xml:space="preserve">Stgir-Fm.</w:t>
            </w:r>
          </w:p>
        </w:tc>
        <w:tc>
          <w:tcPr/>
          <w:p>
            <w:pPr>
              <w:pStyle w:val="Compact"/>
            </w:pPr>
            <w:r>
              <w:t xml:space="preserve">Kalkstein: sandig</w:t>
            </w:r>
          </w:p>
        </w:tc>
        <w:tc>
          <w:tcPr/>
          <w:p>
            <w:pPr>
              <w:pStyle w:val="Compact"/>
            </w:pPr>
            <w:r>
              <w:t xml:space="preserve">Tonstein: schiefrig</w:t>
            </w:r>
          </w:p>
        </w:tc>
        <w:tc>
          <w:tcPr/>
          <w:p>
            <w:pPr>
              <w:pStyle w:val="Compact"/>
            </w:pPr>
            <w:r>
              <w:t xml:space="preserve">Sandstein: Quarz</w:t>
            </w:r>
          </w:p>
        </w:tc>
        <w:tc>
          <w:tcPr/>
          <w:p>
            <w:pPr>
              <w:pStyle w:val="Compact"/>
            </w:pPr>
            <w:r>
              <w:t xml:space="preserve">Stgir-Formation</w:t>
            </w:r>
          </w:p>
        </w:tc>
        <w:tc>
          <w:tcPr/>
          <w:p>
            <w:pPr>
              <w:pStyle w:val="Compact"/>
            </w:pPr>
            <w:r>
              <w:t xml:space="preserve">Hettangien</w:t>
            </w:r>
          </w:p>
        </w:tc>
        <w:tc>
          <w:tcPr/>
          <w:p>
            <w:pPr>
              <w:pStyle w:val="Compact"/>
            </w:pPr>
            <w:r>
              <w:t xml:space="preserve">Sinémurien</w:t>
            </w:r>
          </w:p>
        </w:tc>
      </w:tr>
      <w:tr>
        <w:tc>
          <w:tcPr/>
          <w:p>
            <w:pPr>
              <w:pStyle w:val="Compact"/>
            </w:pPr>
            <w:r>
              <w:t xml:space="preserve">15202134</w:t>
            </w:r>
          </w:p>
        </w:tc>
        <w:tc>
          <w:tcPr/>
          <w:p>
            <w:pPr>
              <w:pStyle w:val="Compact"/>
            </w:pPr>
            <w:r>
              <w:t xml:space="preserve">Helvetikum: Trias</w:t>
            </w:r>
          </w:p>
        </w:tc>
        <w:tc>
          <w:tcPr/>
          <w:p>
            <w:pPr>
              <w:pStyle w:val="Compact"/>
            </w:pPr>
            <w:r>
              <w:t xml:space="preserve">Dolomitstein</w:t>
            </w:r>
          </w:p>
        </w:tc>
        <w:tc>
          <w:tcPr/>
          <w:p>
            <w:pPr>
              <w:pStyle w:val="Compact"/>
            </w:pPr>
            <w:r>
              <w:t xml:space="preserve">Sandstein</w:t>
            </w:r>
          </w:p>
        </w:tc>
        <w:tc>
          <w:tcPr/>
          <w:p>
            <w:pPr>
              <w:pStyle w:val="Compact"/>
            </w:pPr>
            <w:r>
              <w:t xml:space="preserve">Pelit</w:t>
            </w:r>
          </w:p>
        </w:tc>
        <w:tc>
          <w:tcPr/>
          <w:p>
            <w:pPr>
              <w:pStyle w:val="Compact"/>
            </w:pPr>
            <w:r>
              <w:t xml:space="preserve">–</w:t>
            </w:r>
          </w:p>
        </w:tc>
        <w:tc>
          <w:tcPr/>
          <w:p>
            <w:pPr>
              <w:pStyle w:val="Compact"/>
            </w:pPr>
            <w:r>
              <w:t xml:space="preserve">Olénékien</w:t>
            </w:r>
          </w:p>
        </w:tc>
        <w:tc>
          <w:tcPr/>
          <w:p>
            <w:pPr>
              <w:pStyle w:val="Compact"/>
            </w:pPr>
            <w:r>
              <w:t xml:space="preserve">Rhät</w:t>
            </w:r>
          </w:p>
        </w:tc>
      </w:tr>
      <w:tr>
        <w:tc>
          <w:tcPr/>
          <w:p>
            <w:pPr>
              <w:pStyle w:val="Compact"/>
            </w:pPr>
            <w:r>
              <w:t xml:space="preserve">15202135</w:t>
            </w:r>
          </w:p>
        </w:tc>
        <w:tc>
          <w:tcPr/>
          <w:p>
            <w:pPr>
              <w:pStyle w:val="Compact"/>
            </w:pPr>
            <w:r>
              <w:t xml:space="preserve">Besoëns-Fm.</w:t>
            </w:r>
          </w:p>
        </w:tc>
        <w:tc>
          <w:tcPr/>
          <w:p>
            <w:pPr>
              <w:pStyle w:val="Compact"/>
            </w:pPr>
            <w:r>
              <w:t xml:space="preserve">Sandstein: Quarz</w:t>
            </w:r>
          </w:p>
        </w:tc>
        <w:tc>
          <w:tcPr/>
          <w:p>
            <w:pPr>
              <w:pStyle w:val="Compact"/>
            </w:pPr>
            <w:r>
              <w:t xml:space="preserve">Kalkstein: sandig: Bioklasten</w:t>
            </w:r>
          </w:p>
        </w:tc>
        <w:tc>
          <w:tcPr/>
          <w:p>
            <w:pPr>
              <w:pStyle w:val="Compact"/>
            </w:pPr>
            <w:r>
              <w:t xml:space="preserve">Tonstein: schiefrig</w:t>
            </w:r>
          </w:p>
        </w:tc>
        <w:tc>
          <w:tcPr/>
          <w:p>
            <w:pPr>
              <w:pStyle w:val="Compact"/>
            </w:pPr>
            <w:r>
              <w:t xml:space="preserve">Besoëns-Formation</w:t>
            </w:r>
          </w:p>
        </w:tc>
        <w:tc>
          <w:tcPr/>
          <w:p>
            <w:pPr>
              <w:pStyle w:val="Compact"/>
            </w:pPr>
            <w:r>
              <w:t xml:space="preserve">Rhät</w:t>
            </w:r>
          </w:p>
        </w:tc>
        <w:tc>
          <w:tcPr/>
          <w:p>
            <w:pPr>
              <w:pStyle w:val="Compact"/>
            </w:pPr>
            <w:r>
              <w:t xml:space="preserve">Rhät</w:t>
            </w:r>
          </w:p>
        </w:tc>
      </w:tr>
      <w:tr>
        <w:tc>
          <w:tcPr/>
          <w:p>
            <w:pPr>
              <w:pStyle w:val="Compact"/>
            </w:pPr>
            <w:r>
              <w:t xml:space="preserve">15202136</w:t>
            </w:r>
          </w:p>
        </w:tc>
        <w:tc>
          <w:tcPr/>
          <w:p>
            <w:pPr>
              <w:pStyle w:val="Compact"/>
            </w:pPr>
            <w:r>
              <w:t xml:space="preserve">Quarten-Fm.</w:t>
            </w:r>
          </w:p>
        </w:tc>
        <w:tc>
          <w:tcPr/>
          <w:p>
            <w:pPr>
              <w:pStyle w:val="Compact"/>
            </w:pPr>
            <w:r>
              <w:t xml:space="preserve">Tonstein: schiefrig</w:t>
            </w:r>
          </w:p>
        </w:tc>
        <w:tc>
          <w:tcPr/>
          <w:p>
            <w:pPr>
              <w:pStyle w:val="Compact"/>
            </w:pPr>
            <w:r>
              <w:t xml:space="preserve">Siltstein: schiefrig</w:t>
            </w:r>
          </w:p>
        </w:tc>
        <w:tc>
          <w:tcPr/>
          <w:p>
            <w:pPr>
              <w:pStyle w:val="Compact"/>
            </w:pPr>
            <w:r>
              <w:t xml:space="preserve">Dolomitstein</w:t>
            </w:r>
          </w:p>
        </w:tc>
        <w:tc>
          <w:tcPr/>
          <w:p>
            <w:pPr>
              <w:pStyle w:val="Compact"/>
            </w:pPr>
            <w:r>
              <w:t xml:space="preserve">Quarten-Formation</w:t>
            </w:r>
          </w:p>
        </w:tc>
        <w:tc>
          <w:tcPr/>
          <w:p>
            <w:pPr>
              <w:pStyle w:val="Compact"/>
            </w:pPr>
            <w:r>
              <w:t xml:space="preserve">Carnien</w:t>
            </w:r>
          </w:p>
        </w:tc>
        <w:tc>
          <w:tcPr/>
          <w:p>
            <w:pPr>
              <w:pStyle w:val="Compact"/>
            </w:pPr>
            <w:r>
              <w:t xml:space="preserve">Rhät</w:t>
            </w:r>
          </w:p>
        </w:tc>
      </w:tr>
      <w:tr>
        <w:tc>
          <w:tcPr/>
          <w:p>
            <w:pPr>
              <w:pStyle w:val="Compact"/>
            </w:pPr>
            <w:r>
              <w:t xml:space="preserve">15202137</w:t>
            </w:r>
          </w:p>
        </w:tc>
        <w:tc>
          <w:tcPr/>
          <w:p>
            <w:pPr>
              <w:pStyle w:val="Compact"/>
            </w:pPr>
            <w:r>
              <w:t xml:space="preserve">Arandellys-Fm.</w:t>
            </w:r>
          </w:p>
        </w:tc>
        <w:tc>
          <w:tcPr/>
          <w:p>
            <w:pPr>
              <w:pStyle w:val="Compact"/>
            </w:pPr>
            <w:r>
              <w:t xml:space="preserve">Kalkstein: dolomitisch</w:t>
            </w:r>
          </w:p>
        </w:tc>
        <w:tc>
          <w:tcPr/>
          <w:p>
            <w:pPr>
              <w:pStyle w:val="Compact"/>
            </w:pPr>
            <w:r>
              <w:t xml:space="preserve">Dolomitstein</w:t>
            </w:r>
          </w:p>
        </w:tc>
        <w:tc>
          <w:tcPr/>
          <w:p>
            <w:pPr>
              <w:pStyle w:val="Compact"/>
            </w:pPr>
            <w:r>
              <w:t xml:space="preserve">Rauwacke</w:t>
            </w:r>
          </w:p>
        </w:tc>
        <w:tc>
          <w:tcPr/>
          <w:p>
            <w:pPr>
              <w:pStyle w:val="Compact"/>
            </w:pPr>
            <w:r>
              <w:t xml:space="preserve">Arandellys-Formation</w:t>
            </w:r>
          </w:p>
        </w:tc>
        <w:tc>
          <w:tcPr/>
          <w:p>
            <w:pPr>
              <w:pStyle w:val="Compact"/>
            </w:pPr>
            <w:r>
              <w:t xml:space="preserve">Mittlere Trias</w:t>
            </w:r>
          </w:p>
        </w:tc>
        <w:tc>
          <w:tcPr/>
          <w:p>
            <w:pPr>
              <w:pStyle w:val="Compact"/>
            </w:pPr>
            <w:r>
              <w:t xml:space="preserve">Späte Trias</w:t>
            </w:r>
          </w:p>
        </w:tc>
      </w:tr>
      <w:tr>
        <w:tc>
          <w:tcPr/>
          <w:p>
            <w:pPr>
              <w:pStyle w:val="Compact"/>
            </w:pPr>
            <w:r>
              <w:t xml:space="preserve">15202138</w:t>
            </w:r>
          </w:p>
        </w:tc>
        <w:tc>
          <w:tcPr/>
          <w:p>
            <w:pPr>
              <w:pStyle w:val="Compact"/>
            </w:pPr>
            <w:r>
              <w:t xml:space="preserve">Arandellys-Fm.: Griaz-Mb.</w:t>
            </w:r>
          </w:p>
        </w:tc>
        <w:tc>
          <w:tcPr/>
          <w:p>
            <w:pPr>
              <w:pStyle w:val="Compact"/>
            </w:pPr>
            <w:r>
              <w:t xml:space="preserve">Evaporit: Gips</w:t>
            </w:r>
          </w:p>
        </w:tc>
        <w:tc>
          <w:tcPr/>
          <w:p>
            <w:pPr>
              <w:pStyle w:val="Compact"/>
            </w:pPr>
            <w:r>
              <w:t xml:space="preserve">Rauwacke</w:t>
            </w:r>
          </w:p>
        </w:tc>
        <w:tc>
          <w:tcPr/>
          <w:p>
            <w:pPr>
              <w:pStyle w:val="Compact"/>
            </w:pPr>
            <w:r>
              <w:t xml:space="preserve">–</w:t>
            </w:r>
          </w:p>
        </w:tc>
        <w:tc>
          <w:tcPr/>
          <w:p>
            <w:pPr>
              <w:pStyle w:val="Compact"/>
            </w:pPr>
            <w:r>
              <w:t xml:space="preserve">Griaz-Member</w:t>
            </w:r>
          </w:p>
        </w:tc>
        <w:tc>
          <w:tcPr/>
          <w:p>
            <w:pPr>
              <w:pStyle w:val="Compact"/>
            </w:pPr>
            <w:r>
              <w:t xml:space="preserve">Späte Trias</w:t>
            </w:r>
          </w:p>
        </w:tc>
        <w:tc>
          <w:tcPr/>
          <w:p>
            <w:pPr>
              <w:pStyle w:val="Compact"/>
            </w:pPr>
            <w:r>
              <w:t xml:space="preserve">Späte Trias</w:t>
            </w:r>
          </w:p>
        </w:tc>
      </w:tr>
      <w:tr>
        <w:tc>
          <w:tcPr/>
          <w:p>
            <w:pPr>
              <w:pStyle w:val="Compact"/>
            </w:pPr>
            <w:r>
              <w:t xml:space="preserve">15202139</w:t>
            </w:r>
          </w:p>
        </w:tc>
        <w:tc>
          <w:tcPr/>
          <w:p>
            <w:pPr>
              <w:pStyle w:val="Compact"/>
            </w:pPr>
            <w:r>
              <w:t xml:space="preserve">Röti-Fm.</w:t>
            </w:r>
          </w:p>
        </w:tc>
        <w:tc>
          <w:tcPr/>
          <w:p>
            <w:pPr>
              <w:pStyle w:val="Compact"/>
            </w:pPr>
            <w:r>
              <w:t xml:space="preserve">Dolomitstein</w:t>
            </w:r>
          </w:p>
        </w:tc>
        <w:tc>
          <w:tcPr/>
          <w:p>
            <w:pPr>
              <w:pStyle w:val="Compact"/>
            </w:pPr>
            <w:r>
              <w:t xml:space="preserve">Rauwacke</w:t>
            </w:r>
          </w:p>
        </w:tc>
        <w:tc>
          <w:tcPr/>
          <w:p>
            <w:pPr>
              <w:pStyle w:val="Compact"/>
            </w:pPr>
            <w:r>
              <w:t xml:space="preserve">Tonstein: dolomitisch</w:t>
            </w:r>
          </w:p>
        </w:tc>
        <w:tc>
          <w:tcPr/>
          <w:p>
            <w:pPr>
              <w:pStyle w:val="Compact"/>
            </w:pPr>
            <w:r>
              <w:t xml:space="preserve">Röti-Formation</w:t>
            </w:r>
          </w:p>
        </w:tc>
        <w:tc>
          <w:tcPr/>
          <w:p>
            <w:pPr>
              <w:pStyle w:val="Compact"/>
            </w:pPr>
            <w:r>
              <w:t xml:space="preserve">Anisien</w:t>
            </w:r>
          </w:p>
        </w:tc>
        <w:tc>
          <w:tcPr/>
          <w:p>
            <w:pPr>
              <w:pStyle w:val="Compact"/>
            </w:pPr>
            <w:r>
              <w:t xml:space="preserve">Carnien</w:t>
            </w:r>
          </w:p>
        </w:tc>
      </w:tr>
      <w:tr>
        <w:tc>
          <w:tcPr/>
          <w:p>
            <w:pPr>
              <w:pStyle w:val="Compact"/>
            </w:pPr>
            <w:r>
              <w:t xml:space="preserve">15202140</w:t>
            </w:r>
          </w:p>
        </w:tc>
        <w:tc>
          <w:tcPr/>
          <w:p>
            <w:pPr>
              <w:pStyle w:val="Compact"/>
            </w:pPr>
            <w:r>
              <w:t xml:space="preserve">Vieux-Emosson-Fm.</w:t>
            </w:r>
          </w:p>
        </w:tc>
        <w:tc>
          <w:tcPr/>
          <w:p>
            <w:pPr>
              <w:pStyle w:val="Compact"/>
            </w:pPr>
            <w:r>
              <w:t xml:space="preserve">Sandstein: Quarz</w:t>
            </w:r>
          </w:p>
        </w:tc>
        <w:tc>
          <w:tcPr/>
          <w:p>
            <w:pPr>
              <w:pStyle w:val="Compact"/>
            </w:pPr>
            <w:r>
              <w:t xml:space="preserve">Sandstein: Feldspat</w:t>
            </w:r>
          </w:p>
        </w:tc>
        <w:tc>
          <w:tcPr/>
          <w:p>
            <w:pPr>
              <w:pStyle w:val="Compact"/>
            </w:pPr>
            <w:r>
              <w:t xml:space="preserve">Tonstein</w:t>
            </w:r>
          </w:p>
        </w:tc>
        <w:tc>
          <w:tcPr/>
          <w:p>
            <w:pPr>
              <w:pStyle w:val="Compact"/>
            </w:pPr>
            <w:r>
              <w:t xml:space="preserve">Vieux-Emosson-Formation</w:t>
            </w:r>
          </w:p>
        </w:tc>
        <w:tc>
          <w:tcPr/>
          <w:p>
            <w:pPr>
              <w:pStyle w:val="Compact"/>
            </w:pPr>
            <w:r>
              <w:t xml:space="preserve">Olénékien</w:t>
            </w:r>
          </w:p>
        </w:tc>
        <w:tc>
          <w:tcPr/>
          <w:p>
            <w:pPr>
              <w:pStyle w:val="Compact"/>
            </w:pPr>
            <w:r>
              <w:t xml:space="preserve">Anisien</w:t>
            </w:r>
          </w:p>
        </w:tc>
      </w:tr>
      <w:tr>
        <w:tc>
          <w:tcPr/>
          <w:p>
            <w:pPr>
              <w:pStyle w:val="Compact"/>
            </w:pPr>
            <w:r>
              <w:t xml:space="preserve">15202141</w:t>
            </w:r>
          </w:p>
        </w:tc>
        <w:tc>
          <w:tcPr/>
          <w:p>
            <w:pPr>
              <w:pStyle w:val="Compact"/>
            </w:pPr>
            <w:r>
              <w:t xml:space="preserve">Mels-Fm.</w:t>
            </w:r>
          </w:p>
        </w:tc>
        <w:tc>
          <w:tcPr/>
          <w:p>
            <w:pPr>
              <w:pStyle w:val="Compact"/>
            </w:pPr>
            <w:r>
              <w:t xml:space="preserve">Sandstein: Quarz</w:t>
            </w:r>
          </w:p>
        </w:tc>
        <w:tc>
          <w:tcPr/>
          <w:p>
            <w:pPr>
              <w:pStyle w:val="Compact"/>
            </w:pPr>
            <w:r>
              <w:t xml:space="preserve">Tonstein: schiefrig</w:t>
            </w:r>
          </w:p>
        </w:tc>
        <w:tc>
          <w:tcPr/>
          <w:p>
            <w:pPr>
              <w:pStyle w:val="Compact"/>
            </w:pPr>
            <w:r>
              <w:t xml:space="preserve">Dolomitstein</w:t>
            </w:r>
          </w:p>
        </w:tc>
        <w:tc>
          <w:tcPr/>
          <w:p>
            <w:pPr>
              <w:pStyle w:val="Compact"/>
            </w:pPr>
            <w:r>
              <w:t xml:space="preserve">Mels-Formation</w:t>
            </w:r>
          </w:p>
        </w:tc>
        <w:tc>
          <w:tcPr/>
          <w:p>
            <w:pPr>
              <w:pStyle w:val="Compact"/>
            </w:pPr>
            <w:r>
              <w:t xml:space="preserve">Olénékien</w:t>
            </w:r>
          </w:p>
        </w:tc>
        <w:tc>
          <w:tcPr/>
          <w:p>
            <w:pPr>
              <w:pStyle w:val="Compact"/>
            </w:pPr>
            <w:r>
              <w:t xml:space="preserve">Anisien</w:t>
            </w:r>
          </w:p>
        </w:tc>
      </w:tr>
      <w:tr>
        <w:tc>
          <w:tcPr/>
          <w:p>
            <w:pPr>
              <w:pStyle w:val="Compact"/>
            </w:pPr>
            <w:r>
              <w:t xml:space="preserve">15202142</w:t>
            </w:r>
          </w:p>
        </w:tc>
        <w:tc>
          <w:tcPr/>
          <w:p>
            <w:pPr>
              <w:pStyle w:val="Compact"/>
            </w:pPr>
            <w:r>
              <w:t xml:space="preserve">Helvetikum: Spät- bis postvariszische Sedimente und Vulkanite</w:t>
            </w:r>
          </w:p>
        </w:tc>
        <w:tc>
          <w:tcPr/>
          <w:p>
            <w:pPr>
              <w:pStyle w:val="Compact"/>
            </w:pPr>
            <w:r>
              <w:t xml:space="preserve">Konglomerat</w:t>
            </w:r>
          </w:p>
        </w:tc>
        <w:tc>
          <w:tcPr/>
          <w:p>
            <w:pPr>
              <w:pStyle w:val="Compact"/>
            </w:pPr>
            <w:r>
              <w:t xml:space="preserve">Sandstein</w:t>
            </w:r>
          </w:p>
        </w:tc>
        <w:tc>
          <w:tcPr/>
          <w:p>
            <w:pPr>
              <w:pStyle w:val="Compact"/>
            </w:pPr>
            <w:r>
              <w:t xml:space="preserve">Pelit</w:t>
            </w:r>
          </w:p>
        </w:tc>
        <w:tc>
          <w:tcPr/>
          <w:p>
            <w:pPr>
              <w:pStyle w:val="Compact"/>
            </w:pPr>
            <w:r>
              <w:t xml:space="preserve">–</w:t>
            </w:r>
          </w:p>
        </w:tc>
        <w:tc>
          <w:tcPr/>
          <w:p>
            <w:pPr>
              <w:pStyle w:val="Compact"/>
            </w:pPr>
            <w:r>
              <w:t xml:space="preserve">Karbon</w:t>
            </w:r>
          </w:p>
        </w:tc>
        <w:tc>
          <w:tcPr/>
          <w:p>
            <w:pPr>
              <w:pStyle w:val="Compact"/>
            </w:pPr>
            <w:r>
              <w:t xml:space="preserve">Perm</w:t>
            </w:r>
          </w:p>
        </w:tc>
      </w:tr>
      <w:tr>
        <w:tc>
          <w:tcPr/>
          <w:p>
            <w:pPr>
              <w:pStyle w:val="Compact"/>
            </w:pPr>
            <w:r>
              <w:t xml:space="preserve">15202143</w:t>
            </w:r>
          </w:p>
        </w:tc>
        <w:tc>
          <w:tcPr/>
          <w:p>
            <w:pPr>
              <w:pStyle w:val="Compact"/>
            </w:pPr>
            <w:r>
              <w:t xml:space="preserve">Helvetikum: Verrucano</w:t>
            </w:r>
          </w:p>
        </w:tc>
        <w:tc>
          <w:tcPr/>
          <w:p>
            <w:pPr>
              <w:pStyle w:val="Compact"/>
            </w:pPr>
            <w:r>
              <w:t xml:space="preserve">Konglomerat</w:t>
            </w:r>
          </w:p>
        </w:tc>
        <w:tc>
          <w:tcPr/>
          <w:p>
            <w:pPr>
              <w:pStyle w:val="Compact"/>
            </w:pPr>
            <w:r>
              <w:t xml:space="preserve">Sandstein</w:t>
            </w:r>
          </w:p>
        </w:tc>
        <w:tc>
          <w:tcPr/>
          <w:p>
            <w:pPr>
              <w:pStyle w:val="Compact"/>
            </w:pPr>
            <w:r>
              <w:t xml:space="preserve">Pelit</w:t>
            </w:r>
          </w:p>
        </w:tc>
        <w:tc>
          <w:tcPr/>
          <w:p>
            <w:pPr>
              <w:pStyle w:val="Compact"/>
            </w:pPr>
            <w:r>
              <w:t xml:space="preserve">–</w:t>
            </w:r>
          </w:p>
        </w:tc>
        <w:tc>
          <w:tcPr/>
          <w:p>
            <w:pPr>
              <w:pStyle w:val="Compact"/>
            </w:pPr>
            <w:r>
              <w:t xml:space="preserve">Perm</w:t>
            </w:r>
          </w:p>
        </w:tc>
        <w:tc>
          <w:tcPr/>
          <w:p>
            <w:pPr>
              <w:pStyle w:val="Compact"/>
            </w:pPr>
            <w:r>
              <w:t xml:space="preserve">Perm</w:t>
            </w:r>
          </w:p>
        </w:tc>
      </w:tr>
      <w:tr>
        <w:tc>
          <w:tcPr/>
          <w:p>
            <w:pPr>
              <w:pStyle w:val="Compact"/>
            </w:pPr>
            <w:r>
              <w:t xml:space="preserve">15202144</w:t>
            </w:r>
          </w:p>
        </w:tc>
        <w:tc>
          <w:tcPr/>
          <w:p>
            <w:pPr>
              <w:pStyle w:val="Compact"/>
            </w:pPr>
            <w:r>
              <w:t xml:space="preserve">Glarner Verrucano</w:t>
            </w:r>
          </w:p>
        </w:tc>
        <w:tc>
          <w:tcPr/>
          <w:p>
            <w:pPr>
              <w:pStyle w:val="Compact"/>
            </w:pPr>
            <w:r>
              <w:t xml:space="preserve">Konglomerat</w:t>
            </w:r>
          </w:p>
        </w:tc>
        <w:tc>
          <w:tcPr/>
          <w:p>
            <w:pPr>
              <w:pStyle w:val="Compact"/>
            </w:pPr>
            <w:r>
              <w:t xml:space="preserve">Sandstein</w:t>
            </w:r>
          </w:p>
        </w:tc>
        <w:tc>
          <w:tcPr/>
          <w:p>
            <w:pPr>
              <w:pStyle w:val="Compact"/>
            </w:pPr>
            <w:r>
              <w:t xml:space="preserve">Pelit</w:t>
            </w:r>
          </w:p>
        </w:tc>
        <w:tc>
          <w:tcPr/>
          <w:p>
            <w:pPr>
              <w:pStyle w:val="Compact"/>
            </w:pPr>
            <w:r>
              <w:t xml:space="preserve">–</w:t>
            </w:r>
          </w:p>
        </w:tc>
        <w:tc>
          <w:tcPr/>
          <w:p>
            <w:pPr>
              <w:pStyle w:val="Compact"/>
            </w:pPr>
            <w:r>
              <w:t xml:space="preserve">Cisuralien</w:t>
            </w:r>
          </w:p>
        </w:tc>
        <w:tc>
          <w:tcPr/>
          <w:p>
            <w:pPr>
              <w:pStyle w:val="Compact"/>
            </w:pPr>
            <w:r>
              <w:t xml:space="preserve">Lopingien</w:t>
            </w:r>
          </w:p>
        </w:tc>
      </w:tr>
      <w:tr>
        <w:tc>
          <w:tcPr/>
          <w:p>
            <w:pPr>
              <w:pStyle w:val="Compact"/>
            </w:pPr>
            <w:r>
              <w:t xml:space="preserve">15202145</w:t>
            </w:r>
          </w:p>
        </w:tc>
        <w:tc>
          <w:tcPr/>
          <w:p>
            <w:pPr>
              <w:pStyle w:val="Compact"/>
            </w:pPr>
            <w:r>
              <w:t xml:space="preserve">Schönbühl-Fm.</w:t>
            </w:r>
          </w:p>
        </w:tc>
        <w:tc>
          <w:tcPr/>
          <w:p>
            <w:pPr>
              <w:pStyle w:val="Compact"/>
            </w:pPr>
            <w:r>
              <w:t xml:space="preserve">Tonstein: sandig-schiefrig</w:t>
            </w:r>
          </w:p>
        </w:tc>
        <w:tc>
          <w:tcPr/>
          <w:p>
            <w:pPr>
              <w:pStyle w:val="Compact"/>
            </w:pPr>
            <w:r>
              <w:t xml:space="preserve">Sandstein: Quarz</w:t>
            </w:r>
          </w:p>
        </w:tc>
        <w:tc>
          <w:tcPr/>
          <w:p>
            <w:pPr>
              <w:pStyle w:val="Compact"/>
            </w:pPr>
            <w:r>
              <w:t xml:space="preserve">–</w:t>
            </w:r>
          </w:p>
        </w:tc>
        <w:tc>
          <w:tcPr/>
          <w:p>
            <w:pPr>
              <w:pStyle w:val="Compact"/>
            </w:pPr>
            <w:r>
              <w:t xml:space="preserve">Schönbühl-Formation</w:t>
            </w:r>
          </w:p>
        </w:tc>
        <w:tc>
          <w:tcPr/>
          <w:p>
            <w:pPr>
              <w:pStyle w:val="Compact"/>
            </w:pPr>
            <w:r>
              <w:t xml:space="preserve">Cisuralien</w:t>
            </w:r>
          </w:p>
        </w:tc>
        <w:tc>
          <w:tcPr/>
          <w:p>
            <w:pPr>
              <w:pStyle w:val="Compact"/>
            </w:pPr>
            <w:r>
              <w:t xml:space="preserve">Lopingien</w:t>
            </w:r>
          </w:p>
        </w:tc>
      </w:tr>
      <w:tr>
        <w:tc>
          <w:tcPr/>
          <w:p>
            <w:pPr>
              <w:pStyle w:val="Compact"/>
            </w:pPr>
            <w:r>
              <w:t xml:space="preserve">15202146</w:t>
            </w:r>
          </w:p>
        </w:tc>
        <w:tc>
          <w:tcPr/>
          <w:p>
            <w:pPr>
              <w:pStyle w:val="Compact"/>
            </w:pPr>
            <w:r>
              <w:t xml:space="preserve">Schönbühl-Fm.: Quarzit</w:t>
            </w:r>
          </w:p>
        </w:tc>
        <w:tc>
          <w:tcPr/>
          <w:p>
            <w:pPr>
              <w:pStyle w:val="Compact"/>
            </w:pPr>
            <w:r>
              <w:t xml:space="preserve">Sandstein: Quarz</w:t>
            </w:r>
          </w:p>
        </w:tc>
        <w:tc>
          <w:tcPr/>
          <w:p>
            <w:pPr>
              <w:pStyle w:val="Compact"/>
            </w:pPr>
            <w:r>
              <w:t xml:space="preserve">–</w:t>
            </w:r>
          </w:p>
        </w:tc>
        <w:tc>
          <w:tcPr/>
          <w:p>
            <w:pPr>
              <w:pStyle w:val="Compact"/>
            </w:pPr>
            <w:r>
              <w:t xml:space="preserve">–</w:t>
            </w:r>
          </w:p>
        </w:tc>
        <w:tc>
          <w:tcPr/>
          <w:p>
            <w:pPr>
              <w:pStyle w:val="Compact"/>
            </w:pPr>
            <w:r>
              <w:t xml:space="preserve">Schönbühl-Formation</w:t>
            </w:r>
          </w:p>
        </w:tc>
        <w:tc>
          <w:tcPr/>
          <w:p>
            <w:pPr>
              <w:pStyle w:val="Compact"/>
            </w:pPr>
            <w:r>
              <w:t xml:space="preserve">Cisuralien</w:t>
            </w:r>
          </w:p>
        </w:tc>
        <w:tc>
          <w:tcPr/>
          <w:p>
            <w:pPr>
              <w:pStyle w:val="Compact"/>
            </w:pPr>
            <w:r>
              <w:t xml:space="preserve">Lopingien</w:t>
            </w:r>
          </w:p>
        </w:tc>
      </w:tr>
      <w:tr>
        <w:tc>
          <w:tcPr/>
          <w:p>
            <w:pPr>
              <w:pStyle w:val="Compact"/>
            </w:pPr>
            <w:r>
              <w:t xml:space="preserve">15202147</w:t>
            </w:r>
          </w:p>
        </w:tc>
        <w:tc>
          <w:tcPr/>
          <w:p>
            <w:pPr>
              <w:pStyle w:val="Compact"/>
            </w:pPr>
            <w:r>
              <w:t xml:space="preserve">Kärpf-Fm.</w:t>
            </w:r>
          </w:p>
        </w:tc>
        <w:tc>
          <w:tcPr/>
          <w:p>
            <w:pPr>
              <w:pStyle w:val="Compact"/>
            </w:pPr>
            <w:r>
              <w:t xml:space="preserve">Konglomerat</w:t>
            </w:r>
          </w:p>
        </w:tc>
        <w:tc>
          <w:tcPr/>
          <w:p>
            <w:pPr>
              <w:pStyle w:val="Compact"/>
            </w:pPr>
            <w:r>
              <w:t xml:space="preserve">Sandstein</w:t>
            </w:r>
          </w:p>
        </w:tc>
        <w:tc>
          <w:tcPr/>
          <w:p>
            <w:pPr>
              <w:pStyle w:val="Compact"/>
            </w:pPr>
            <w:r>
              <w:t xml:space="preserve">Tonstein: siltig-schiefrig</w:t>
            </w:r>
          </w:p>
        </w:tc>
        <w:tc>
          <w:tcPr/>
          <w:p>
            <w:pPr>
              <w:pStyle w:val="Compact"/>
            </w:pPr>
            <w:r>
              <w:t xml:space="preserve">Kärpf-Formation</w:t>
            </w:r>
          </w:p>
        </w:tc>
        <w:tc>
          <w:tcPr/>
          <w:p>
            <w:pPr>
              <w:pStyle w:val="Compact"/>
            </w:pPr>
            <w:r>
              <w:t xml:space="preserve">Guadalupien</w:t>
            </w:r>
          </w:p>
        </w:tc>
        <w:tc>
          <w:tcPr/>
          <w:p>
            <w:pPr>
              <w:pStyle w:val="Compact"/>
            </w:pPr>
            <w:r>
              <w:t xml:space="preserve">Lopingien</w:t>
            </w:r>
          </w:p>
        </w:tc>
      </w:tr>
      <w:tr>
        <w:tc>
          <w:tcPr/>
          <w:p>
            <w:pPr>
              <w:pStyle w:val="Compact"/>
            </w:pPr>
            <w:r>
              <w:t xml:space="preserve">15202148</w:t>
            </w:r>
          </w:p>
        </w:tc>
        <w:tc>
          <w:tcPr/>
          <w:p>
            <w:pPr>
              <w:pStyle w:val="Compact"/>
            </w:pPr>
            <w:r>
              <w:t xml:space="preserve">Karrenstock-Fm.</w:t>
            </w:r>
          </w:p>
        </w:tc>
        <w:tc>
          <w:tcPr/>
          <w:p>
            <w:pPr>
              <w:pStyle w:val="Compact"/>
            </w:pPr>
            <w:r>
              <w:t xml:space="preserve">Tonstein: sandig-schiefrig</w:t>
            </w:r>
          </w:p>
        </w:tc>
        <w:tc>
          <w:tcPr/>
          <w:p>
            <w:pPr>
              <w:pStyle w:val="Compact"/>
            </w:pPr>
            <w:r>
              <w:t xml:space="preserve">Gestein: vulkanisch</w:t>
            </w:r>
          </w:p>
        </w:tc>
        <w:tc>
          <w:tcPr/>
          <w:p>
            <w:pPr>
              <w:pStyle w:val="Compact"/>
            </w:pPr>
            <w:r>
              <w:t xml:space="preserve">Sandstein: konglomeratisch</w:t>
            </w:r>
          </w:p>
        </w:tc>
        <w:tc>
          <w:tcPr/>
          <w:p>
            <w:pPr>
              <w:pStyle w:val="Compact"/>
            </w:pPr>
            <w:r>
              <w:t xml:space="preserve">Karrenstock-Formation</w:t>
            </w:r>
          </w:p>
        </w:tc>
        <w:tc>
          <w:tcPr/>
          <w:p>
            <w:pPr>
              <w:pStyle w:val="Compact"/>
            </w:pPr>
            <w:r>
              <w:t xml:space="preserve">Cisuralien</w:t>
            </w:r>
          </w:p>
        </w:tc>
        <w:tc>
          <w:tcPr/>
          <w:p>
            <w:pPr>
              <w:pStyle w:val="Compact"/>
            </w:pPr>
            <w:r>
              <w:t xml:space="preserve">Cisuralien</w:t>
            </w:r>
          </w:p>
        </w:tc>
      </w:tr>
      <w:tr>
        <w:tc>
          <w:tcPr/>
          <w:p>
            <w:pPr>
              <w:pStyle w:val="Compact"/>
            </w:pPr>
            <w:r>
              <w:t xml:space="preserve">15202149</w:t>
            </w:r>
          </w:p>
        </w:tc>
        <w:tc>
          <w:tcPr/>
          <w:p>
            <w:pPr>
              <w:pStyle w:val="Compact"/>
            </w:pPr>
            <w:r>
              <w:t xml:space="preserve">Murgtal-Fm.: Chartegg-Mb.</w:t>
            </w:r>
          </w:p>
        </w:tc>
        <w:tc>
          <w:tcPr/>
          <w:p>
            <w:pPr>
              <w:pStyle w:val="Compact"/>
            </w:pPr>
            <w:r>
              <w:t xml:space="preserve">Tonstein: siltig-schiefrig</w:t>
            </w:r>
          </w:p>
        </w:tc>
        <w:tc>
          <w:tcPr/>
          <w:p>
            <w:pPr>
              <w:pStyle w:val="Compact"/>
            </w:pPr>
            <w:r>
              <w:t xml:space="preserve">–</w:t>
            </w:r>
          </w:p>
        </w:tc>
        <w:tc>
          <w:tcPr/>
          <w:p>
            <w:pPr>
              <w:pStyle w:val="Compact"/>
            </w:pPr>
            <w:r>
              <w:t xml:space="preserve">–</w:t>
            </w:r>
          </w:p>
        </w:tc>
        <w:tc>
          <w:tcPr/>
          <w:p>
            <w:pPr>
              <w:pStyle w:val="Compact"/>
            </w:pPr>
            <w:r>
              <w:t xml:space="preserve">Chartegg-Member</w:t>
            </w:r>
          </w:p>
        </w:tc>
        <w:tc>
          <w:tcPr/>
          <w:p>
            <w:pPr>
              <w:pStyle w:val="Compact"/>
            </w:pPr>
            <w:r>
              <w:t xml:space="preserve">Cisuralien</w:t>
            </w:r>
          </w:p>
        </w:tc>
        <w:tc>
          <w:tcPr/>
          <w:p>
            <w:pPr>
              <w:pStyle w:val="Compact"/>
            </w:pPr>
            <w:r>
              <w:t xml:space="preserve">Cisuralien</w:t>
            </w:r>
          </w:p>
        </w:tc>
      </w:tr>
      <w:tr>
        <w:tc>
          <w:tcPr/>
          <w:p>
            <w:pPr>
              <w:pStyle w:val="Compact"/>
            </w:pPr>
            <w:r>
              <w:t xml:space="preserve">15202150</w:t>
            </w:r>
          </w:p>
        </w:tc>
        <w:tc>
          <w:tcPr/>
          <w:p>
            <w:pPr>
              <w:pStyle w:val="Compact"/>
            </w:pPr>
            <w:r>
              <w:t xml:space="preserve">Karrenstock-Fm.: Fuggstock-Mb.</w:t>
            </w:r>
          </w:p>
        </w:tc>
        <w:tc>
          <w:tcPr/>
          <w:p>
            <w:pPr>
              <w:pStyle w:val="Compact"/>
            </w:pPr>
            <w:r>
              <w:t xml:space="preserve">Konglomerat</w:t>
            </w:r>
          </w:p>
        </w:tc>
        <w:tc>
          <w:tcPr/>
          <w:p>
            <w:pPr>
              <w:pStyle w:val="Compact"/>
            </w:pPr>
            <w:r>
              <w:t xml:space="preserve">–</w:t>
            </w:r>
          </w:p>
        </w:tc>
        <w:tc>
          <w:tcPr/>
          <w:p>
            <w:pPr>
              <w:pStyle w:val="Compact"/>
            </w:pPr>
            <w:r>
              <w:t xml:space="preserve">–</w:t>
            </w:r>
          </w:p>
        </w:tc>
        <w:tc>
          <w:tcPr/>
          <w:p>
            <w:pPr>
              <w:pStyle w:val="Compact"/>
            </w:pPr>
            <w:r>
              <w:t xml:space="preserve">Fuggstock-Member</w:t>
            </w:r>
          </w:p>
        </w:tc>
        <w:tc>
          <w:tcPr/>
          <w:p>
            <w:pPr>
              <w:pStyle w:val="Compact"/>
            </w:pPr>
            <w:r>
              <w:t xml:space="preserve">Cisuralien</w:t>
            </w:r>
          </w:p>
        </w:tc>
        <w:tc>
          <w:tcPr/>
          <w:p>
            <w:pPr>
              <w:pStyle w:val="Compact"/>
            </w:pPr>
            <w:r>
              <w:t xml:space="preserve">Cisuralien</w:t>
            </w:r>
          </w:p>
        </w:tc>
      </w:tr>
      <w:tr>
        <w:tc>
          <w:tcPr/>
          <w:p>
            <w:pPr>
              <w:pStyle w:val="Compact"/>
            </w:pPr>
            <w:r>
              <w:t xml:space="preserve">15202151</w:t>
            </w:r>
          </w:p>
        </w:tc>
        <w:tc>
          <w:tcPr/>
          <w:p>
            <w:pPr>
              <w:pStyle w:val="Compact"/>
            </w:pPr>
            <w:r>
              <w:t xml:space="preserve">Mären-Fm.</w:t>
            </w:r>
          </w:p>
        </w:tc>
        <w:tc>
          <w:tcPr/>
          <w:p>
            <w:pPr>
              <w:pStyle w:val="Compact"/>
            </w:pPr>
            <w:r>
              <w:t xml:space="preserve">Tonstein: siltig-schiefrig</w:t>
            </w:r>
          </w:p>
        </w:tc>
        <w:tc>
          <w:tcPr/>
          <w:p>
            <w:pPr>
              <w:pStyle w:val="Compact"/>
            </w:pPr>
            <w:r>
              <w:t xml:space="preserve">Brekzie</w:t>
            </w:r>
          </w:p>
        </w:tc>
        <w:tc>
          <w:tcPr/>
          <w:p>
            <w:pPr>
              <w:pStyle w:val="Compact"/>
            </w:pPr>
            <w:r>
              <w:t xml:space="preserve">Sandstein</w:t>
            </w:r>
          </w:p>
        </w:tc>
        <w:tc>
          <w:tcPr/>
          <w:p>
            <w:pPr>
              <w:pStyle w:val="Compact"/>
            </w:pPr>
            <w:r>
              <w:t xml:space="preserve">Mären-Formation</w:t>
            </w:r>
          </w:p>
        </w:tc>
        <w:tc>
          <w:tcPr/>
          <w:p>
            <w:pPr>
              <w:pStyle w:val="Compact"/>
            </w:pPr>
            <w:r>
              <w:t xml:space="preserve">Cisuralien</w:t>
            </w:r>
          </w:p>
        </w:tc>
        <w:tc>
          <w:tcPr/>
          <w:p>
            <w:pPr>
              <w:pStyle w:val="Compact"/>
            </w:pPr>
            <w:r>
              <w:t xml:space="preserve">Cisuralien</w:t>
            </w:r>
          </w:p>
        </w:tc>
      </w:tr>
      <w:tr>
        <w:tc>
          <w:tcPr/>
          <w:p>
            <w:pPr>
              <w:pStyle w:val="Compact"/>
            </w:pPr>
            <w:r>
              <w:t xml:space="preserve">15202152</w:t>
            </w:r>
          </w:p>
        </w:tc>
        <w:tc>
          <w:tcPr/>
          <w:p>
            <w:pPr>
              <w:pStyle w:val="Compact"/>
            </w:pPr>
            <w:r>
              <w:t xml:space="preserve">Üblital-Fm.</w:t>
            </w:r>
          </w:p>
        </w:tc>
        <w:tc>
          <w:tcPr/>
          <w:p>
            <w:pPr>
              <w:pStyle w:val="Compact"/>
            </w:pPr>
            <w:r>
              <w:t xml:space="preserve">Brekzie</w:t>
            </w:r>
          </w:p>
        </w:tc>
        <w:tc>
          <w:tcPr/>
          <w:p>
            <w:pPr>
              <w:pStyle w:val="Compact"/>
            </w:pPr>
            <w:r>
              <w:t xml:space="preserve">Tonstein</w:t>
            </w:r>
          </w:p>
        </w:tc>
        <w:tc>
          <w:tcPr/>
          <w:p>
            <w:pPr>
              <w:pStyle w:val="Compact"/>
            </w:pPr>
            <w:r>
              <w:t xml:space="preserve">Gestein: basisch-vulkanisch</w:t>
            </w:r>
          </w:p>
        </w:tc>
        <w:tc>
          <w:tcPr/>
          <w:p>
            <w:pPr>
              <w:pStyle w:val="Compact"/>
            </w:pPr>
            <w:r>
              <w:t xml:space="preserve">Üblital-Formation</w:t>
            </w:r>
          </w:p>
        </w:tc>
        <w:tc>
          <w:tcPr/>
          <w:p>
            <w:pPr>
              <w:pStyle w:val="Compact"/>
            </w:pPr>
            <w:r>
              <w:t xml:space="preserve">Cisuralien</w:t>
            </w:r>
          </w:p>
        </w:tc>
        <w:tc>
          <w:tcPr/>
          <w:p>
            <w:pPr>
              <w:pStyle w:val="Compact"/>
            </w:pPr>
            <w:r>
              <w:t xml:space="preserve">Cisuralien</w:t>
            </w:r>
          </w:p>
        </w:tc>
      </w:tr>
      <w:tr>
        <w:tc>
          <w:tcPr/>
          <w:p>
            <w:pPr>
              <w:pStyle w:val="Compact"/>
            </w:pPr>
            <w:r>
              <w:t xml:space="preserve">15202153</w:t>
            </w:r>
          </w:p>
        </w:tc>
        <w:tc>
          <w:tcPr/>
          <w:p>
            <w:pPr>
              <w:pStyle w:val="Compact"/>
            </w:pPr>
            <w:r>
              <w:t xml:space="preserve">Ilanz-Verrucano</w:t>
            </w:r>
          </w:p>
        </w:tc>
        <w:tc>
          <w:tcPr/>
          <w:p>
            <w:pPr>
              <w:pStyle w:val="Compact"/>
            </w:pPr>
            <w:r>
              <w:t xml:space="preserve">Schiefer</w:t>
            </w:r>
          </w:p>
        </w:tc>
        <w:tc>
          <w:tcPr/>
          <w:p>
            <w:pPr>
              <w:pStyle w:val="Compact"/>
            </w:pPr>
            <w:r>
              <w:t xml:space="preserve">Gneis</w:t>
            </w:r>
          </w:p>
        </w:tc>
        <w:tc>
          <w:tcPr/>
          <w:p>
            <w:pPr>
              <w:pStyle w:val="Compact"/>
            </w:pPr>
            <w:r>
              <w:t xml:space="preserve">–</w:t>
            </w:r>
          </w:p>
        </w:tc>
        <w:tc>
          <w:tcPr/>
          <w:p>
            <w:pPr>
              <w:pStyle w:val="Compact"/>
            </w:pPr>
            <w:r>
              <w:t xml:space="preserve">–</w:t>
            </w:r>
          </w:p>
        </w:tc>
        <w:tc>
          <w:tcPr/>
          <w:p>
            <w:pPr>
              <w:pStyle w:val="Compact"/>
            </w:pPr>
            <w:r>
              <w:t xml:space="preserve">Perm</w:t>
            </w:r>
          </w:p>
        </w:tc>
        <w:tc>
          <w:tcPr/>
          <w:p>
            <w:pPr>
              <w:pStyle w:val="Compact"/>
            </w:pPr>
            <w:r>
              <w:t xml:space="preserve">Perm</w:t>
            </w:r>
          </w:p>
        </w:tc>
      </w:tr>
      <w:tr>
        <w:tc>
          <w:tcPr/>
          <w:p>
            <w:pPr>
              <w:pStyle w:val="Compact"/>
            </w:pPr>
            <w:r>
              <w:t xml:space="preserve">15202154</w:t>
            </w:r>
          </w:p>
        </w:tc>
        <w:tc>
          <w:tcPr/>
          <w:p>
            <w:pPr>
              <w:pStyle w:val="Compact"/>
            </w:pPr>
            <w:r>
              <w:t xml:space="preserve">Vernayaz-Fm.</w:t>
            </w:r>
          </w:p>
        </w:tc>
        <w:tc>
          <w:tcPr/>
          <w:p>
            <w:pPr>
              <w:pStyle w:val="Compact"/>
            </w:pPr>
            <w:r>
              <w:t xml:space="preserve">Sandstein</w:t>
            </w:r>
          </w:p>
        </w:tc>
        <w:tc>
          <w:tcPr/>
          <w:p>
            <w:pPr>
              <w:pStyle w:val="Compact"/>
            </w:pPr>
            <w:r>
              <w:t xml:space="preserve">Tonstein</w:t>
            </w:r>
          </w:p>
        </w:tc>
        <w:tc>
          <w:tcPr/>
          <w:p>
            <w:pPr>
              <w:pStyle w:val="Compact"/>
            </w:pPr>
            <w:r>
              <w:t xml:space="preserve">Konglomerat</w:t>
            </w:r>
          </w:p>
        </w:tc>
        <w:tc>
          <w:tcPr/>
          <w:p>
            <w:pPr>
              <w:pStyle w:val="Compact"/>
            </w:pPr>
            <w:r>
              <w:t xml:space="preserve">Vernayaz-Formation</w:t>
            </w:r>
          </w:p>
        </w:tc>
        <w:tc>
          <w:tcPr/>
          <w:p>
            <w:pPr>
              <w:pStyle w:val="Compact"/>
            </w:pPr>
            <w:r>
              <w:t xml:space="preserve">Pennsylvanien</w:t>
            </w:r>
          </w:p>
        </w:tc>
        <w:tc>
          <w:tcPr/>
          <w:p>
            <w:pPr>
              <w:pStyle w:val="Compact"/>
            </w:pPr>
            <w:r>
              <w:t xml:space="preserve">Cisuralien</w:t>
            </w:r>
          </w:p>
        </w:tc>
      </w:tr>
      <w:tr>
        <w:tc>
          <w:tcPr/>
          <w:p>
            <w:pPr>
              <w:pStyle w:val="Compact"/>
            </w:pPr>
            <w:r>
              <w:t xml:space="preserve">15202155</w:t>
            </w:r>
          </w:p>
        </w:tc>
        <w:tc>
          <w:tcPr/>
          <w:p>
            <w:pPr>
              <w:pStyle w:val="Compact"/>
            </w:pPr>
            <w:r>
              <w:t xml:space="preserve">Vernayaz-Fm.: Salvan-Mb.</w:t>
            </w:r>
          </w:p>
        </w:tc>
        <w:tc>
          <w:tcPr/>
          <w:p>
            <w:pPr>
              <w:pStyle w:val="Compact"/>
            </w:pPr>
            <w:r>
              <w:t xml:space="preserve">Sandstein</w:t>
            </w:r>
          </w:p>
        </w:tc>
        <w:tc>
          <w:tcPr/>
          <w:p>
            <w:pPr>
              <w:pStyle w:val="Compact"/>
            </w:pPr>
            <w:r>
              <w:t xml:space="preserve">–</w:t>
            </w:r>
          </w:p>
        </w:tc>
        <w:tc>
          <w:tcPr/>
          <w:p>
            <w:pPr>
              <w:pStyle w:val="Compact"/>
            </w:pPr>
            <w:r>
              <w:t xml:space="preserve">–</w:t>
            </w:r>
          </w:p>
        </w:tc>
        <w:tc>
          <w:tcPr/>
          <w:p>
            <w:pPr>
              <w:pStyle w:val="Compact"/>
            </w:pPr>
            <w:r>
              <w:t xml:space="preserve">Salvan-Member</w:t>
            </w:r>
          </w:p>
        </w:tc>
        <w:tc>
          <w:tcPr/>
          <w:p>
            <w:pPr>
              <w:pStyle w:val="Compact"/>
            </w:pPr>
            <w:r>
              <w:t xml:space="preserve">Pennsylvanien</w:t>
            </w:r>
          </w:p>
        </w:tc>
        <w:tc>
          <w:tcPr/>
          <w:p>
            <w:pPr>
              <w:pStyle w:val="Compact"/>
            </w:pPr>
            <w:r>
              <w:t xml:space="preserve">Cisuralien</w:t>
            </w:r>
          </w:p>
        </w:tc>
      </w:tr>
      <w:tr>
        <w:tc>
          <w:tcPr/>
          <w:p>
            <w:pPr>
              <w:pStyle w:val="Compact"/>
            </w:pPr>
            <w:r>
              <w:t xml:space="preserve">15202156</w:t>
            </w:r>
          </w:p>
        </w:tc>
        <w:tc>
          <w:tcPr/>
          <w:p>
            <w:pPr>
              <w:pStyle w:val="Compact"/>
            </w:pPr>
            <w:r>
              <w:t xml:space="preserve">Vernayaz-Fm.: Salvan-Mb.: Vallorcine-Konglomerat</w:t>
            </w:r>
          </w:p>
        </w:tc>
        <w:tc>
          <w:tcPr/>
          <w:p>
            <w:pPr>
              <w:pStyle w:val="Compact"/>
            </w:pPr>
            <w:r>
              <w:t xml:space="preserve">Konglomerat</w:t>
            </w:r>
          </w:p>
        </w:tc>
        <w:tc>
          <w:tcPr/>
          <w:p>
            <w:pPr>
              <w:pStyle w:val="Compact"/>
            </w:pPr>
            <w:r>
              <w:t xml:space="preserve">–</w:t>
            </w:r>
          </w:p>
        </w:tc>
        <w:tc>
          <w:tcPr/>
          <w:p>
            <w:pPr>
              <w:pStyle w:val="Compact"/>
            </w:pPr>
            <w:r>
              <w:t xml:space="preserve">–</w:t>
            </w:r>
          </w:p>
        </w:tc>
        <w:tc>
          <w:tcPr/>
          <w:p>
            <w:pPr>
              <w:pStyle w:val="Compact"/>
            </w:pPr>
            <w:r>
              <w:t xml:space="preserve">Vallorcine-Konglomerat</w:t>
            </w:r>
          </w:p>
        </w:tc>
        <w:tc>
          <w:tcPr/>
          <w:p>
            <w:pPr>
              <w:pStyle w:val="Compact"/>
            </w:pPr>
            <w:r>
              <w:t xml:space="preserve">Pennsylvanien</w:t>
            </w:r>
          </w:p>
        </w:tc>
        <w:tc>
          <w:tcPr/>
          <w:p>
            <w:pPr>
              <w:pStyle w:val="Compact"/>
            </w:pPr>
            <w:r>
              <w:t xml:space="preserve">Pennsylvanien</w:t>
            </w:r>
          </w:p>
        </w:tc>
      </w:tr>
      <w:tr>
        <w:tc>
          <w:tcPr/>
          <w:p>
            <w:pPr>
              <w:pStyle w:val="Compact"/>
            </w:pPr>
            <w:r>
              <w:t xml:space="preserve">15202157</w:t>
            </w:r>
          </w:p>
        </w:tc>
        <w:tc>
          <w:tcPr/>
          <w:p>
            <w:pPr>
              <w:pStyle w:val="Compact"/>
            </w:pPr>
            <w:r>
              <w:t xml:space="preserve">Aar-Massiv: Spät- bis postvariszische Intrusiva</w:t>
            </w:r>
          </w:p>
        </w:tc>
        <w:tc>
          <w:tcPr/>
          <w:p>
            <w:pPr>
              <w:pStyle w:val="Compact"/>
            </w:pPr>
            <w:r>
              <w:t xml:space="preserve">Gestein: plutonisch</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Asselien</w:t>
            </w:r>
          </w:p>
        </w:tc>
        <w:tc>
          <w:tcPr/>
          <w:p>
            <w:pPr>
              <w:pStyle w:val="Compact"/>
            </w:pPr>
            <w:r>
              <w:t xml:space="preserve">Asselien</w:t>
            </w:r>
          </w:p>
        </w:tc>
      </w:tr>
      <w:tr>
        <w:tc>
          <w:tcPr/>
          <w:p>
            <w:pPr>
              <w:pStyle w:val="Compact"/>
            </w:pPr>
            <w:r>
              <w:t xml:space="preserve">15202158</w:t>
            </w:r>
          </w:p>
        </w:tc>
        <w:tc>
          <w:tcPr/>
          <w:p>
            <w:pPr>
              <w:pStyle w:val="Compact"/>
            </w:pPr>
            <w:r>
              <w:t xml:space="preserve">Gastern-Granit</w:t>
            </w:r>
          </w:p>
        </w:tc>
        <w:tc>
          <w:tcPr/>
          <w:p>
            <w:pPr>
              <w:pStyle w:val="Compact"/>
            </w:pPr>
            <w:r>
              <w:t xml:space="preserve">Granit: Biotit</w:t>
            </w:r>
          </w:p>
        </w:tc>
        <w:tc>
          <w:tcPr/>
          <w:p>
            <w:pPr>
              <w:pStyle w:val="Compact"/>
            </w:pPr>
            <w:r>
              <w:t xml:space="preserve">–</w:t>
            </w:r>
          </w:p>
        </w:tc>
        <w:tc>
          <w:tcPr/>
          <w:p>
            <w:pPr>
              <w:pStyle w:val="Compact"/>
            </w:pPr>
            <w:r>
              <w:t xml:space="preserve">–</w:t>
            </w:r>
          </w:p>
        </w:tc>
        <w:tc>
          <w:tcPr/>
          <w:p>
            <w:pPr>
              <w:pStyle w:val="Compact"/>
            </w:pPr>
            <w:r>
              <w:t xml:space="preserve">Gastern-Granit</w:t>
            </w:r>
          </w:p>
        </w:tc>
        <w:tc>
          <w:tcPr/>
          <w:p>
            <w:pPr>
              <w:pStyle w:val="Compact"/>
            </w:pPr>
            <w:r>
              <w:t xml:space="preserve">Spätes Pennsylvanien</w:t>
            </w:r>
          </w:p>
        </w:tc>
        <w:tc>
          <w:tcPr/>
          <w:p>
            <w:pPr>
              <w:pStyle w:val="Compact"/>
            </w:pPr>
            <w:r>
              <w:t xml:space="preserve">Asselien</w:t>
            </w:r>
          </w:p>
        </w:tc>
      </w:tr>
      <w:tr>
        <w:tc>
          <w:tcPr/>
          <w:p>
            <w:pPr>
              <w:pStyle w:val="Compact"/>
            </w:pPr>
            <w:r>
              <w:t xml:space="preserve">15202159</w:t>
            </w:r>
          </w:p>
        </w:tc>
        <w:tc>
          <w:tcPr/>
          <w:p>
            <w:pPr>
              <w:pStyle w:val="Compact"/>
            </w:pPr>
            <w:r>
              <w:t xml:space="preserve">Mittagflue-Granit</w:t>
            </w:r>
          </w:p>
        </w:tc>
        <w:tc>
          <w:tcPr/>
          <w:p>
            <w:pPr>
              <w:pStyle w:val="Compact"/>
            </w:pPr>
            <w:r>
              <w:t xml:space="preserve">Granit: Biotit</w:t>
            </w:r>
          </w:p>
        </w:tc>
        <w:tc>
          <w:tcPr/>
          <w:p>
            <w:pPr>
              <w:pStyle w:val="Compact"/>
            </w:pPr>
            <w:r>
              <w:t xml:space="preserve">Granit: mylonitisch</w:t>
            </w:r>
          </w:p>
        </w:tc>
        <w:tc>
          <w:tcPr/>
          <w:p>
            <w:pPr>
              <w:pStyle w:val="Compact"/>
            </w:pPr>
            <w:r>
              <w:t xml:space="preserve">–</w:t>
            </w:r>
          </w:p>
        </w:tc>
        <w:tc>
          <w:tcPr/>
          <w:p>
            <w:pPr>
              <w:pStyle w:val="Compact"/>
            </w:pPr>
            <w:r>
              <w:t xml:space="preserve">Mittagfluh-Granit</w:t>
            </w:r>
          </w:p>
        </w:tc>
        <w:tc>
          <w:tcPr/>
          <w:p>
            <w:pPr>
              <w:pStyle w:val="Compact"/>
            </w:pPr>
            <w:r>
              <w:t xml:space="preserve">Cisuralien</w:t>
            </w:r>
          </w:p>
        </w:tc>
        <w:tc>
          <w:tcPr/>
          <w:p>
            <w:pPr>
              <w:pStyle w:val="Compact"/>
            </w:pPr>
            <w:r>
              <w:t xml:space="preserve">Cisuralien</w:t>
            </w:r>
          </w:p>
        </w:tc>
      </w:tr>
      <w:tr>
        <w:tc>
          <w:tcPr/>
          <w:p>
            <w:pPr>
              <w:pStyle w:val="Compact"/>
            </w:pPr>
            <w:r>
              <w:t xml:space="preserve">15202160</w:t>
            </w:r>
          </w:p>
        </w:tc>
        <w:tc>
          <w:tcPr/>
          <w:p>
            <w:pPr>
              <w:pStyle w:val="Compact"/>
            </w:pPr>
            <w:r>
              <w:t xml:space="preserve">Zentraler Aare-Granit</w:t>
            </w:r>
          </w:p>
        </w:tc>
        <w:tc>
          <w:tcPr/>
          <w:p>
            <w:pPr>
              <w:pStyle w:val="Compact"/>
            </w:pPr>
            <w:r>
              <w:t xml:space="preserve">Granit: Biotit</w:t>
            </w:r>
          </w:p>
        </w:tc>
        <w:tc>
          <w:tcPr/>
          <w:p>
            <w:pPr>
              <w:pStyle w:val="Compact"/>
            </w:pPr>
            <w:r>
              <w:t xml:space="preserve">Granit: schiefrig</w:t>
            </w:r>
          </w:p>
        </w:tc>
        <w:tc>
          <w:tcPr/>
          <w:p>
            <w:pPr>
              <w:pStyle w:val="Compact"/>
            </w:pPr>
            <w:r>
              <w:t xml:space="preserve">–</w:t>
            </w:r>
          </w:p>
        </w:tc>
        <w:tc>
          <w:tcPr/>
          <w:p>
            <w:pPr>
              <w:pStyle w:val="Compact"/>
            </w:pPr>
            <w:r>
              <w:t xml:space="preserve">Zentraler Aare-Granit</w:t>
            </w:r>
          </w:p>
        </w:tc>
        <w:tc>
          <w:tcPr/>
          <w:p>
            <w:pPr>
              <w:pStyle w:val="Compact"/>
            </w:pPr>
            <w:r>
              <w:t xml:space="preserve">Cisuralien</w:t>
            </w:r>
          </w:p>
        </w:tc>
        <w:tc>
          <w:tcPr/>
          <w:p>
            <w:pPr>
              <w:pStyle w:val="Compact"/>
            </w:pPr>
            <w:r>
              <w:t xml:space="preserve">Cisuralien</w:t>
            </w:r>
          </w:p>
        </w:tc>
      </w:tr>
      <w:tr>
        <w:tc>
          <w:tcPr/>
          <w:p>
            <w:pPr>
              <w:pStyle w:val="Compact"/>
            </w:pPr>
            <w:r>
              <w:t xml:space="preserve">15202161</w:t>
            </w:r>
          </w:p>
        </w:tc>
        <w:tc>
          <w:tcPr/>
          <w:p>
            <w:pPr>
              <w:pStyle w:val="Compact"/>
            </w:pPr>
            <w:r>
              <w:t xml:space="preserve">Grimsel-Granodiorit</w:t>
            </w:r>
          </w:p>
        </w:tc>
        <w:tc>
          <w:tcPr/>
          <w:p>
            <w:pPr>
              <w:pStyle w:val="Compact"/>
            </w:pPr>
            <w:r>
              <w:t xml:space="preserve">Granodiorit: porphyrisch</w:t>
            </w:r>
          </w:p>
        </w:tc>
        <w:tc>
          <w:tcPr/>
          <w:p>
            <w:pPr>
              <w:pStyle w:val="Compact"/>
            </w:pPr>
            <w:r>
              <w:t xml:space="preserve">Granit: Biotit</w:t>
            </w:r>
          </w:p>
        </w:tc>
        <w:tc>
          <w:tcPr/>
          <w:p>
            <w:pPr>
              <w:pStyle w:val="Compact"/>
            </w:pPr>
            <w:r>
              <w:t xml:space="preserve">Gneis: augig</w:t>
            </w:r>
          </w:p>
        </w:tc>
        <w:tc>
          <w:tcPr/>
          <w:p>
            <w:pPr>
              <w:pStyle w:val="Compact"/>
            </w:pPr>
            <w:r>
              <w:t xml:space="preserve">Grimsel-Granodiorit</w:t>
            </w:r>
          </w:p>
        </w:tc>
        <w:tc>
          <w:tcPr/>
          <w:p>
            <w:pPr>
              <w:pStyle w:val="Compact"/>
            </w:pPr>
            <w:r>
              <w:t xml:space="preserve">Spätes Pennsylvanien</w:t>
            </w:r>
          </w:p>
        </w:tc>
        <w:tc>
          <w:tcPr/>
          <w:p>
            <w:pPr>
              <w:pStyle w:val="Compact"/>
            </w:pPr>
            <w:r>
              <w:t xml:space="preserve">Spätes Pennsylvanien</w:t>
            </w:r>
          </w:p>
        </w:tc>
      </w:tr>
      <w:tr>
        <w:tc>
          <w:tcPr/>
          <w:p>
            <w:pPr>
              <w:pStyle w:val="Compact"/>
            </w:pPr>
            <w:r>
              <w:t xml:space="preserve">15202162</w:t>
            </w:r>
          </w:p>
        </w:tc>
        <w:tc>
          <w:tcPr/>
          <w:p>
            <w:pPr>
              <w:pStyle w:val="Compact"/>
            </w:pPr>
            <w:r>
              <w:t xml:space="preserve">Südwestlicher Aare-Granit</w:t>
            </w:r>
          </w:p>
        </w:tc>
        <w:tc>
          <w:tcPr/>
          <w:p>
            <w:pPr>
              <w:pStyle w:val="Compact"/>
            </w:pPr>
            <w:r>
              <w:t xml:space="preserve">Granit</w:t>
            </w:r>
          </w:p>
        </w:tc>
        <w:tc>
          <w:tcPr/>
          <w:p>
            <w:pPr>
              <w:pStyle w:val="Compact"/>
            </w:pPr>
            <w:r>
              <w:t xml:space="preserve">Granit: schiefrig</w:t>
            </w:r>
          </w:p>
        </w:tc>
        <w:tc>
          <w:tcPr/>
          <w:p>
            <w:pPr>
              <w:pStyle w:val="Compact"/>
            </w:pPr>
            <w:r>
              <w:t xml:space="preserve">–</w:t>
            </w:r>
          </w:p>
        </w:tc>
        <w:tc>
          <w:tcPr/>
          <w:p>
            <w:pPr>
              <w:pStyle w:val="Compact"/>
            </w:pPr>
            <w:r>
              <w:t xml:space="preserve">«Südwestlicher Aare-Granit»</w:t>
            </w:r>
          </w:p>
        </w:tc>
        <w:tc>
          <w:tcPr/>
          <w:p>
            <w:pPr>
              <w:pStyle w:val="Compact"/>
            </w:pPr>
            <w:r>
              <w:t xml:space="preserve">Cisuralien</w:t>
            </w:r>
          </w:p>
        </w:tc>
        <w:tc>
          <w:tcPr/>
          <w:p>
            <w:pPr>
              <w:pStyle w:val="Compact"/>
            </w:pPr>
            <w:r>
              <w:t xml:space="preserve">Cisuralien</w:t>
            </w:r>
          </w:p>
        </w:tc>
      </w:tr>
      <w:tr>
        <w:tc>
          <w:tcPr/>
          <w:p>
            <w:pPr>
              <w:pStyle w:val="Compact"/>
            </w:pPr>
            <w:r>
              <w:t xml:space="preserve">15202163</w:t>
            </w:r>
          </w:p>
        </w:tc>
        <w:tc>
          <w:tcPr/>
          <w:p>
            <w:pPr>
              <w:pStyle w:val="Compact"/>
            </w:pPr>
            <w:r>
              <w:t xml:space="preserve">Bugnei-Granodiorit</w:t>
            </w:r>
          </w:p>
        </w:tc>
        <w:tc>
          <w:tcPr/>
          <w:p>
            <w:pPr>
              <w:pStyle w:val="Compact"/>
            </w:pPr>
            <w:r>
              <w:t xml:space="preserve">Granodiorit</w:t>
            </w:r>
          </w:p>
        </w:tc>
        <w:tc>
          <w:tcPr/>
          <w:p>
            <w:pPr>
              <w:pStyle w:val="Compact"/>
            </w:pPr>
            <w:r>
              <w:t xml:space="preserve">–</w:t>
            </w:r>
          </w:p>
        </w:tc>
        <w:tc>
          <w:tcPr/>
          <w:p>
            <w:pPr>
              <w:pStyle w:val="Compact"/>
            </w:pPr>
            <w:r>
              <w:t xml:space="preserve">–</w:t>
            </w:r>
          </w:p>
        </w:tc>
        <w:tc>
          <w:tcPr/>
          <w:p>
            <w:pPr>
              <w:pStyle w:val="Compact"/>
            </w:pPr>
            <w:r>
              <w:t xml:space="preserve">Bugnei-Granodiorit</w:t>
            </w:r>
          </w:p>
        </w:tc>
        <w:tc>
          <w:tcPr/>
          <w:p>
            <w:pPr>
              <w:pStyle w:val="Compact"/>
            </w:pPr>
            <w:r>
              <w:t xml:space="preserve">Mittleres Pennsylvanien</w:t>
            </w:r>
          </w:p>
        </w:tc>
        <w:tc>
          <w:tcPr/>
          <w:p>
            <w:pPr>
              <w:pStyle w:val="Compact"/>
            </w:pPr>
            <w:r>
              <w:t xml:space="preserve">Mittleres Pennsylvanien</w:t>
            </w:r>
          </w:p>
        </w:tc>
      </w:tr>
      <w:tr>
        <w:tc>
          <w:tcPr/>
          <w:p>
            <w:pPr>
              <w:pStyle w:val="Compact"/>
            </w:pPr>
            <w:r>
              <w:t xml:space="preserve">15202164</w:t>
            </w:r>
          </w:p>
        </w:tc>
        <w:tc>
          <w:tcPr/>
          <w:p>
            <w:pPr>
              <w:pStyle w:val="Compact"/>
            </w:pPr>
            <w:r>
              <w:t xml:space="preserve">Aar-Massiv: Spät- bis postvariszische Sedimente und Vulkanite</w:t>
            </w:r>
          </w:p>
        </w:tc>
        <w:tc>
          <w:tcPr/>
          <w:p>
            <w:pPr>
              <w:pStyle w:val="Compact"/>
            </w:pPr>
            <w:r>
              <w:t xml:space="preserve">Gestein: sedimentär</w:t>
            </w:r>
          </w:p>
        </w:tc>
        <w:tc>
          <w:tcPr/>
          <w:p>
            <w:pPr>
              <w:pStyle w:val="Compact"/>
            </w:pPr>
            <w:r>
              <w:t xml:space="preserve">Gestein: vulkanisch</w:t>
            </w:r>
          </w:p>
        </w:tc>
        <w:tc>
          <w:tcPr/>
          <w:p>
            <w:pPr>
              <w:pStyle w:val="Compact"/>
            </w:pPr>
            <w:r>
              <w:t xml:space="preserve">–</w:t>
            </w:r>
          </w:p>
        </w:tc>
        <w:tc>
          <w:tcPr/>
          <w:p>
            <w:pPr>
              <w:pStyle w:val="Compact"/>
            </w:pPr>
            <w:r>
              <w:t xml:space="preserve">–</w:t>
            </w:r>
          </w:p>
        </w:tc>
        <w:tc>
          <w:tcPr/>
          <w:p>
            <w:pPr>
              <w:pStyle w:val="Compact"/>
            </w:pPr>
            <w:r>
              <w:t xml:space="preserve">Spätes Pennsylvanien</w:t>
            </w:r>
          </w:p>
        </w:tc>
        <w:tc>
          <w:tcPr/>
          <w:p>
            <w:pPr>
              <w:pStyle w:val="Compact"/>
            </w:pPr>
            <w:r>
              <w:t xml:space="preserve">Cisuralien</w:t>
            </w:r>
          </w:p>
        </w:tc>
      </w:tr>
      <w:tr>
        <w:tc>
          <w:tcPr/>
          <w:p>
            <w:pPr>
              <w:pStyle w:val="Compact"/>
            </w:pPr>
            <w:r>
              <w:t xml:space="preserve">15202165</w:t>
            </w:r>
          </w:p>
        </w:tc>
        <w:tc>
          <w:tcPr/>
          <w:p>
            <w:pPr>
              <w:pStyle w:val="Compact"/>
            </w:pPr>
            <w:r>
              <w:t xml:space="preserve">Wendenjoch-Fm.</w:t>
            </w:r>
          </w:p>
        </w:tc>
        <w:tc>
          <w:tcPr/>
          <w:p>
            <w:pPr>
              <w:pStyle w:val="Compact"/>
            </w:pPr>
            <w:r>
              <w:t xml:space="preserve">Schiefer: tonig: Graphit</w:t>
            </w:r>
          </w:p>
        </w:tc>
        <w:tc>
          <w:tcPr/>
          <w:p>
            <w:pPr>
              <w:pStyle w:val="Compact"/>
            </w:pPr>
            <w:r>
              <w:t xml:space="preserve">Sandstein</w:t>
            </w:r>
          </w:p>
        </w:tc>
        <w:tc>
          <w:tcPr/>
          <w:p>
            <w:pPr>
              <w:pStyle w:val="Compact"/>
            </w:pPr>
            <w:r>
              <w:t xml:space="preserve">Konglomerat</w:t>
            </w:r>
          </w:p>
        </w:tc>
        <w:tc>
          <w:tcPr/>
          <w:p>
            <w:pPr>
              <w:pStyle w:val="Compact"/>
            </w:pPr>
            <w:r>
              <w:t xml:space="preserve">Wendenjoch-Formation</w:t>
            </w:r>
          </w:p>
        </w:tc>
        <w:tc>
          <w:tcPr/>
          <w:p>
            <w:pPr>
              <w:pStyle w:val="Compact"/>
            </w:pPr>
            <w:r>
              <w:t xml:space="preserve">Spätes Pennsylvanien</w:t>
            </w:r>
          </w:p>
        </w:tc>
        <w:tc>
          <w:tcPr/>
          <w:p>
            <w:pPr>
              <w:pStyle w:val="Compact"/>
            </w:pPr>
            <w:r>
              <w:t xml:space="preserve">Cisuralien</w:t>
            </w:r>
          </w:p>
        </w:tc>
      </w:tr>
      <w:tr>
        <w:tc>
          <w:tcPr/>
          <w:p>
            <w:pPr>
              <w:pStyle w:val="Compact"/>
            </w:pPr>
            <w:r>
              <w:t xml:space="preserve">15202166</w:t>
            </w:r>
          </w:p>
        </w:tc>
        <w:tc>
          <w:tcPr/>
          <w:p>
            <w:pPr>
              <w:pStyle w:val="Compact"/>
            </w:pPr>
            <w:r>
              <w:t xml:space="preserve">Windgällen-Fm.</w:t>
            </w:r>
          </w:p>
        </w:tc>
        <w:tc>
          <w:tcPr/>
          <w:p>
            <w:pPr>
              <w:pStyle w:val="Compact"/>
            </w:pPr>
            <w:r>
              <w:t xml:space="preserve">Granit: mikrokristallin-porphyrisch</w:t>
            </w:r>
          </w:p>
        </w:tc>
        <w:tc>
          <w:tcPr/>
          <w:p>
            <w:pPr>
              <w:pStyle w:val="Compact"/>
            </w:pPr>
            <w:r>
              <w:t xml:space="preserve">Rhyolith: ignimbritisch</w:t>
            </w:r>
          </w:p>
        </w:tc>
        <w:tc>
          <w:tcPr/>
          <w:p>
            <w:pPr>
              <w:pStyle w:val="Compact"/>
            </w:pPr>
            <w:r>
              <w:t xml:space="preserve">Schiefer: tonig</w:t>
            </w:r>
          </w:p>
        </w:tc>
        <w:tc>
          <w:tcPr/>
          <w:p>
            <w:pPr>
              <w:pStyle w:val="Compact"/>
            </w:pPr>
            <w:r>
              <w:t xml:space="preserve">Windgällen-Formation</w:t>
            </w:r>
          </w:p>
        </w:tc>
        <w:tc>
          <w:tcPr/>
          <w:p>
            <w:pPr>
              <w:pStyle w:val="Compact"/>
            </w:pPr>
            <w:r>
              <w:t xml:space="preserve">Spätes Pennsylvanien</w:t>
            </w:r>
          </w:p>
        </w:tc>
        <w:tc>
          <w:tcPr/>
          <w:p>
            <w:pPr>
              <w:pStyle w:val="Compact"/>
            </w:pPr>
            <w:r>
              <w:t xml:space="preserve">Cisuralien</w:t>
            </w:r>
          </w:p>
        </w:tc>
      </w:tr>
      <w:tr>
        <w:tc>
          <w:tcPr/>
          <w:p>
            <w:pPr>
              <w:pStyle w:val="Compact"/>
            </w:pPr>
            <w:r>
              <w:t xml:space="preserve">15202167</w:t>
            </w:r>
          </w:p>
        </w:tc>
        <w:tc>
          <w:tcPr/>
          <w:p>
            <w:pPr>
              <w:pStyle w:val="Compact"/>
            </w:pPr>
            <w:r>
              <w:t xml:space="preserve">Trift-Fm.</w:t>
            </w:r>
          </w:p>
        </w:tc>
        <w:tc>
          <w:tcPr/>
          <w:p>
            <w:pPr>
              <w:pStyle w:val="Compact"/>
            </w:pPr>
            <w:r>
              <w:t xml:space="preserve">Schiefer: tonig</w:t>
            </w:r>
          </w:p>
        </w:tc>
        <w:tc>
          <w:tcPr/>
          <w:p>
            <w:pPr>
              <w:pStyle w:val="Compact"/>
            </w:pPr>
            <w:r>
              <w:t xml:space="preserve">Konglomerat</w:t>
            </w:r>
          </w:p>
        </w:tc>
        <w:tc>
          <w:tcPr/>
          <w:p>
            <w:pPr>
              <w:pStyle w:val="Compact"/>
            </w:pPr>
            <w:r>
              <w:t xml:space="preserve">Gestein: pyroklastisch</w:t>
            </w:r>
          </w:p>
        </w:tc>
        <w:tc>
          <w:tcPr/>
          <w:p>
            <w:pPr>
              <w:pStyle w:val="Compact"/>
            </w:pPr>
            <w:r>
              <w:t xml:space="preserve">Trift-Formation</w:t>
            </w:r>
          </w:p>
        </w:tc>
        <w:tc>
          <w:tcPr/>
          <w:p>
            <w:pPr>
              <w:pStyle w:val="Compact"/>
            </w:pPr>
            <w:r>
              <w:t xml:space="preserve">Spätes Pennsylvanien</w:t>
            </w:r>
          </w:p>
        </w:tc>
        <w:tc>
          <w:tcPr/>
          <w:p>
            <w:pPr>
              <w:pStyle w:val="Compact"/>
            </w:pPr>
            <w:r>
              <w:t xml:space="preserve">Cisuralien</w:t>
            </w:r>
          </w:p>
        </w:tc>
      </w:tr>
      <w:tr>
        <w:tc>
          <w:tcPr/>
          <w:p>
            <w:pPr>
              <w:pStyle w:val="Compact"/>
            </w:pPr>
            <w:r>
              <w:t xml:space="preserve">15202168</w:t>
            </w:r>
          </w:p>
        </w:tc>
        <w:tc>
          <w:tcPr/>
          <w:p>
            <w:pPr>
              <w:pStyle w:val="Compact"/>
            </w:pPr>
            <w:r>
              <w:t xml:space="preserve">Intschi-Fm.</w:t>
            </w:r>
          </w:p>
        </w:tc>
        <w:tc>
          <w:tcPr/>
          <w:p>
            <w:pPr>
              <w:pStyle w:val="Compact"/>
            </w:pPr>
            <w:r>
              <w:t xml:space="preserve">Rhyolith</w:t>
            </w:r>
          </w:p>
        </w:tc>
        <w:tc>
          <w:tcPr/>
          <w:p>
            <w:pPr>
              <w:pStyle w:val="Compact"/>
            </w:pPr>
            <w:r>
              <w:t xml:space="preserve">Ignimbrit</w:t>
            </w:r>
          </w:p>
        </w:tc>
        <w:tc>
          <w:tcPr/>
          <w:p>
            <w:pPr>
              <w:pStyle w:val="Compact"/>
            </w:pPr>
            <w:r>
              <w:t xml:space="preserve">Schiefer: tonig: Graphit</w:t>
            </w:r>
          </w:p>
        </w:tc>
        <w:tc>
          <w:tcPr/>
          <w:p>
            <w:pPr>
              <w:pStyle w:val="Compact"/>
            </w:pPr>
            <w:r>
              <w:t xml:space="preserve">Intschi-Formation</w:t>
            </w:r>
          </w:p>
        </w:tc>
        <w:tc>
          <w:tcPr/>
          <w:p>
            <w:pPr>
              <w:pStyle w:val="Compact"/>
            </w:pPr>
            <w:r>
              <w:t xml:space="preserve">Spätes Pennsylvanien</w:t>
            </w:r>
          </w:p>
        </w:tc>
        <w:tc>
          <w:tcPr/>
          <w:p>
            <w:pPr>
              <w:pStyle w:val="Compact"/>
            </w:pPr>
            <w:r>
              <w:t xml:space="preserve">Cisuralien</w:t>
            </w:r>
          </w:p>
        </w:tc>
      </w:tr>
      <w:tr>
        <w:tc>
          <w:tcPr/>
          <w:p>
            <w:pPr>
              <w:pStyle w:val="Compact"/>
            </w:pPr>
            <w:r>
              <w:t xml:space="preserve">15202169</w:t>
            </w:r>
          </w:p>
        </w:tc>
        <w:tc>
          <w:tcPr/>
          <w:p>
            <w:pPr>
              <w:pStyle w:val="Compact"/>
            </w:pPr>
            <w:r>
              <w:t xml:space="preserve">Bifertengrätli-Fm.</w:t>
            </w:r>
          </w:p>
        </w:tc>
        <w:tc>
          <w:tcPr/>
          <w:p>
            <w:pPr>
              <w:pStyle w:val="Compact"/>
            </w:pPr>
            <w:r>
              <w:t xml:space="preserve">Konglomerat</w:t>
            </w:r>
          </w:p>
        </w:tc>
        <w:tc>
          <w:tcPr/>
          <w:p>
            <w:pPr>
              <w:pStyle w:val="Compact"/>
            </w:pPr>
            <w:r>
              <w:t xml:space="preserve">Sandstein: Feldspat</w:t>
            </w:r>
          </w:p>
        </w:tc>
        <w:tc>
          <w:tcPr/>
          <w:p>
            <w:pPr>
              <w:pStyle w:val="Compact"/>
            </w:pPr>
            <w:r>
              <w:t xml:space="preserve">Schiefer: tonig: Graphit</w:t>
            </w:r>
          </w:p>
        </w:tc>
        <w:tc>
          <w:tcPr/>
          <w:p>
            <w:pPr>
              <w:pStyle w:val="Compact"/>
            </w:pPr>
            <w:r>
              <w:t xml:space="preserve">Bifertengrätli-Formation</w:t>
            </w:r>
          </w:p>
        </w:tc>
        <w:tc>
          <w:tcPr/>
          <w:p>
            <w:pPr>
              <w:pStyle w:val="Compact"/>
            </w:pPr>
            <w:r>
              <w:t xml:space="preserve">Spätes Pennsylvanien</w:t>
            </w:r>
          </w:p>
        </w:tc>
        <w:tc>
          <w:tcPr/>
          <w:p>
            <w:pPr>
              <w:pStyle w:val="Compact"/>
            </w:pPr>
            <w:r>
              <w:t xml:space="preserve">Cisuralien</w:t>
            </w:r>
          </w:p>
        </w:tc>
      </w:tr>
      <w:tr>
        <w:tc>
          <w:tcPr/>
          <w:p>
            <w:pPr>
              <w:pStyle w:val="Compact"/>
            </w:pPr>
            <w:r>
              <w:t xml:space="preserve">15202170</w:t>
            </w:r>
          </w:p>
        </w:tc>
        <w:tc>
          <w:tcPr/>
          <w:p>
            <w:pPr>
              <w:pStyle w:val="Compact"/>
            </w:pPr>
            <w:r>
              <w:t xml:space="preserve">Bifertengrätli-Fm.: Lakustrisches Mb.</w:t>
            </w:r>
          </w:p>
        </w:tc>
        <w:tc>
          <w:tcPr/>
          <w:p>
            <w:pPr>
              <w:pStyle w:val="Compact"/>
            </w:pPr>
            <w:r>
              <w:t xml:space="preserve">Sandstein</w:t>
            </w:r>
          </w:p>
        </w:tc>
        <w:tc>
          <w:tcPr/>
          <w:p>
            <w:pPr>
              <w:pStyle w:val="Compact"/>
            </w:pPr>
            <w:r>
              <w:t xml:space="preserve">Siltstein: schiefrig</w:t>
            </w:r>
          </w:p>
        </w:tc>
        <w:tc>
          <w:tcPr/>
          <w:p>
            <w:pPr>
              <w:pStyle w:val="Compact"/>
            </w:pPr>
            <w:r>
              <w:t xml:space="preserve">Tonstein</w:t>
            </w:r>
          </w:p>
        </w:tc>
        <w:tc>
          <w:tcPr/>
          <w:p>
            <w:pPr>
              <w:pStyle w:val="Compact"/>
            </w:pPr>
            <w:r>
              <w:t xml:space="preserve">«Lakustrisches Member» (Bifertengrätli-Fm.)</w:t>
            </w:r>
          </w:p>
        </w:tc>
        <w:tc>
          <w:tcPr/>
          <w:p>
            <w:pPr>
              <w:pStyle w:val="Compact"/>
            </w:pPr>
            <w:r>
              <w:t xml:space="preserve">Spätes Pennsylvanien</w:t>
            </w:r>
          </w:p>
        </w:tc>
        <w:tc>
          <w:tcPr/>
          <w:p>
            <w:pPr>
              <w:pStyle w:val="Compact"/>
            </w:pPr>
            <w:r>
              <w:t xml:space="preserve">Cisuralien</w:t>
            </w:r>
          </w:p>
        </w:tc>
      </w:tr>
      <w:tr>
        <w:tc>
          <w:tcPr/>
          <w:p>
            <w:pPr>
              <w:pStyle w:val="Compact"/>
            </w:pPr>
            <w:r>
              <w:t xml:space="preserve">15202171</w:t>
            </w:r>
          </w:p>
        </w:tc>
        <w:tc>
          <w:tcPr/>
          <w:p>
            <w:pPr>
              <w:pStyle w:val="Compact"/>
            </w:pPr>
            <w:r>
              <w:t xml:space="preserve">Bifertengrätli-Fm.: Estuarisches Mb.</w:t>
            </w:r>
          </w:p>
        </w:tc>
        <w:tc>
          <w:tcPr/>
          <w:p>
            <w:pPr>
              <w:pStyle w:val="Compact"/>
            </w:pPr>
            <w:r>
              <w:t xml:space="preserve">Konglomerat</w:t>
            </w:r>
          </w:p>
        </w:tc>
        <w:tc>
          <w:tcPr/>
          <w:p>
            <w:pPr>
              <w:pStyle w:val="Compact"/>
            </w:pPr>
            <w:r>
              <w:t xml:space="preserve">Sandstein</w:t>
            </w:r>
          </w:p>
        </w:tc>
        <w:tc>
          <w:tcPr/>
          <w:p>
            <w:pPr>
              <w:pStyle w:val="Compact"/>
            </w:pPr>
            <w:r>
              <w:t xml:space="preserve">Tonstein: Anthrazit</w:t>
            </w:r>
          </w:p>
        </w:tc>
        <w:tc>
          <w:tcPr/>
          <w:p>
            <w:pPr>
              <w:pStyle w:val="Compact"/>
            </w:pPr>
            <w:r>
              <w:t xml:space="preserve">«Estuarisches Member» (Bifertengrätli-Fm.)</w:t>
            </w:r>
          </w:p>
        </w:tc>
        <w:tc>
          <w:tcPr/>
          <w:p>
            <w:pPr>
              <w:pStyle w:val="Compact"/>
            </w:pPr>
            <w:r>
              <w:t xml:space="preserve">Spätes Pennsylvanien</w:t>
            </w:r>
          </w:p>
        </w:tc>
        <w:tc>
          <w:tcPr/>
          <w:p>
            <w:pPr>
              <w:pStyle w:val="Compact"/>
            </w:pPr>
            <w:r>
              <w:t xml:space="preserve">Cisuralien</w:t>
            </w:r>
          </w:p>
        </w:tc>
      </w:tr>
      <w:tr>
        <w:tc>
          <w:tcPr/>
          <w:p>
            <w:pPr>
              <w:pStyle w:val="Compact"/>
            </w:pPr>
            <w:r>
              <w:t xml:space="preserve">15202172</w:t>
            </w:r>
          </w:p>
        </w:tc>
        <w:tc>
          <w:tcPr/>
          <w:p>
            <w:pPr>
              <w:pStyle w:val="Compact"/>
            </w:pPr>
            <w:r>
              <w:t xml:space="preserve">Bifertengrätli-Fm.: Grünhorn-Mb.: Basales Konglomerat</w:t>
            </w:r>
          </w:p>
        </w:tc>
        <w:tc>
          <w:tcPr/>
          <w:p>
            <w:pPr>
              <w:pStyle w:val="Compact"/>
            </w:pPr>
            <w:r>
              <w:t xml:space="preserve">Konglomerat</w:t>
            </w:r>
          </w:p>
        </w:tc>
        <w:tc>
          <w:tcPr/>
          <w:p>
            <w:pPr>
              <w:pStyle w:val="Compact"/>
            </w:pPr>
            <w:r>
              <w:t xml:space="preserve">–</w:t>
            </w:r>
          </w:p>
        </w:tc>
        <w:tc>
          <w:tcPr/>
          <w:p>
            <w:pPr>
              <w:pStyle w:val="Compact"/>
            </w:pPr>
            <w:r>
              <w:t xml:space="preserve">–</w:t>
            </w:r>
          </w:p>
        </w:tc>
        <w:tc>
          <w:tcPr/>
          <w:p>
            <w:pPr>
              <w:pStyle w:val="Compact"/>
            </w:pPr>
            <w:r>
              <w:t xml:space="preserve">«Basales Konglomerat» (Bifertengrätli-Fm.)</w:t>
            </w:r>
          </w:p>
        </w:tc>
        <w:tc>
          <w:tcPr/>
          <w:p>
            <w:pPr>
              <w:pStyle w:val="Compact"/>
            </w:pPr>
            <w:r>
              <w:t xml:space="preserve">Spätes Pennsylvanien</w:t>
            </w:r>
          </w:p>
        </w:tc>
        <w:tc>
          <w:tcPr/>
          <w:p>
            <w:pPr>
              <w:pStyle w:val="Compact"/>
            </w:pPr>
            <w:r>
              <w:t xml:space="preserve">Cisuralien</w:t>
            </w:r>
          </w:p>
        </w:tc>
      </w:tr>
      <w:tr>
        <w:tc>
          <w:tcPr/>
          <w:p>
            <w:pPr>
              <w:pStyle w:val="Compact"/>
            </w:pPr>
            <w:r>
              <w:t xml:space="preserve">15202173</w:t>
            </w:r>
          </w:p>
        </w:tc>
        <w:tc>
          <w:tcPr/>
          <w:p>
            <w:pPr>
              <w:pStyle w:val="Compact"/>
            </w:pPr>
            <w:r>
              <w:t xml:space="preserve">Bifertengrätli-Fm.: Grünhorn-Mb.</w:t>
            </w:r>
          </w:p>
        </w:tc>
        <w:tc>
          <w:tcPr/>
          <w:p>
            <w:pPr>
              <w:pStyle w:val="Compact"/>
            </w:pPr>
            <w:r>
              <w:t xml:space="preserve">Konglomerat</w:t>
            </w:r>
          </w:p>
        </w:tc>
        <w:tc>
          <w:tcPr/>
          <w:p>
            <w:pPr>
              <w:pStyle w:val="Compact"/>
            </w:pPr>
            <w:r>
              <w:t xml:space="preserve">Sandstein: Quarz</w:t>
            </w:r>
          </w:p>
        </w:tc>
        <w:tc>
          <w:tcPr/>
          <w:p>
            <w:pPr>
              <w:pStyle w:val="Compact"/>
            </w:pPr>
            <w:r>
              <w:t xml:space="preserve">Tuffit</w:t>
            </w:r>
          </w:p>
        </w:tc>
        <w:tc>
          <w:tcPr/>
          <w:p>
            <w:pPr>
              <w:pStyle w:val="Compact"/>
            </w:pPr>
            <w:r>
              <w:t xml:space="preserve">Grünhorn-Member</w:t>
            </w:r>
          </w:p>
        </w:tc>
        <w:tc>
          <w:tcPr/>
          <w:p>
            <w:pPr>
              <w:pStyle w:val="Compact"/>
            </w:pPr>
            <w:r>
              <w:t xml:space="preserve">Pennsylvanien</w:t>
            </w:r>
          </w:p>
        </w:tc>
        <w:tc>
          <w:tcPr/>
          <w:p>
            <w:pPr>
              <w:pStyle w:val="Compact"/>
            </w:pPr>
            <w:r>
              <w:t xml:space="preserve">Cisuralien</w:t>
            </w:r>
          </w:p>
        </w:tc>
      </w:tr>
      <w:tr>
        <w:tc>
          <w:tcPr/>
          <w:p>
            <w:pPr>
              <w:pStyle w:val="Compact"/>
            </w:pPr>
            <w:r>
              <w:t xml:space="preserve">15202174</w:t>
            </w:r>
          </w:p>
        </w:tc>
        <w:tc>
          <w:tcPr/>
          <w:p>
            <w:pPr>
              <w:pStyle w:val="Compact"/>
            </w:pPr>
            <w:r>
              <w:t xml:space="preserve">Diechtergletscher-Fm.</w:t>
            </w:r>
          </w:p>
        </w:tc>
        <w:tc>
          <w:tcPr/>
          <w:p>
            <w:pPr>
              <w:pStyle w:val="Compact"/>
            </w:pPr>
            <w:r>
              <w:t xml:space="preserve">Schiefer: tonig</w:t>
            </w:r>
          </w:p>
        </w:tc>
        <w:tc>
          <w:tcPr/>
          <w:p>
            <w:pPr>
              <w:pStyle w:val="Compact"/>
            </w:pPr>
            <w:r>
              <w:t xml:space="preserve">Gestein: pyroklastisch</w:t>
            </w:r>
          </w:p>
        </w:tc>
        <w:tc>
          <w:tcPr/>
          <w:p>
            <w:pPr>
              <w:pStyle w:val="Compact"/>
            </w:pPr>
            <w:r>
              <w:t xml:space="preserve">–</w:t>
            </w:r>
          </w:p>
        </w:tc>
        <w:tc>
          <w:tcPr/>
          <w:p>
            <w:pPr>
              <w:pStyle w:val="Compact"/>
            </w:pPr>
            <w:r>
              <w:t xml:space="preserve">Diechtergletscher-Formation</w:t>
            </w:r>
          </w:p>
        </w:tc>
        <w:tc>
          <w:tcPr/>
          <w:p>
            <w:pPr>
              <w:pStyle w:val="Compact"/>
            </w:pPr>
            <w:r>
              <w:t xml:space="preserve">Spätes Pennsylvanien</w:t>
            </w:r>
          </w:p>
        </w:tc>
        <w:tc>
          <w:tcPr/>
          <w:p>
            <w:pPr>
              <w:pStyle w:val="Compact"/>
            </w:pPr>
            <w:r>
              <w:t xml:space="preserve">Cisuralien</w:t>
            </w:r>
          </w:p>
        </w:tc>
      </w:tr>
      <w:tr>
        <w:tc>
          <w:tcPr/>
          <w:p>
            <w:pPr>
              <w:pStyle w:val="Compact"/>
            </w:pPr>
            <w:r>
              <w:t xml:space="preserve">15203828</w:t>
            </w:r>
          </w:p>
        </w:tc>
        <w:tc>
          <w:tcPr/>
          <w:p>
            <w:pPr>
              <w:pStyle w:val="Compact"/>
            </w:pPr>
            <w:r>
              <w:t xml:space="preserve">Suretta-Decke: Kalzitmarmor</w:t>
            </w:r>
          </w:p>
        </w:tc>
        <w:tc>
          <w:tcPr/>
          <w:p>
            <w:pPr>
              <w:pStyle w:val="Compact"/>
            </w:pPr>
            <w:r>
              <w:t xml:space="preserve">Schiefer: kalkig</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Mesozoikum</w:t>
            </w:r>
          </w:p>
        </w:tc>
        <w:tc>
          <w:tcPr/>
          <w:p>
            <w:pPr>
              <w:pStyle w:val="Compact"/>
            </w:pPr>
            <w:r>
              <w:t xml:space="preserve">Mesozoikum</w:t>
            </w:r>
          </w:p>
        </w:tc>
      </w:tr>
      <w:tr>
        <w:tc>
          <w:tcPr/>
          <w:p>
            <w:pPr>
              <w:pStyle w:val="Compact"/>
            </w:pPr>
            <w:r>
              <w:t xml:space="preserve">15203829</w:t>
            </w:r>
          </w:p>
        </w:tc>
        <w:tc>
          <w:tcPr/>
          <w:p>
            <w:pPr>
              <w:pStyle w:val="Compact"/>
            </w:pPr>
            <w:r>
              <w:t xml:space="preserve">Suretta-Decke: Karbonatische Trias</w:t>
            </w:r>
          </w:p>
        </w:tc>
        <w:tc>
          <w:tcPr/>
          <w:p>
            <w:pPr>
              <w:pStyle w:val="Compact"/>
            </w:pPr>
            <w:r>
              <w:t xml:space="preserve">Marmor: dolomitisch</w:t>
            </w:r>
          </w:p>
        </w:tc>
        <w:tc>
          <w:tcPr/>
          <w:p>
            <w:pPr>
              <w:pStyle w:val="Compact"/>
            </w:pPr>
            <w:r>
              <w:t xml:space="preserve">Brekzie: dolomitisch</w:t>
            </w:r>
          </w:p>
        </w:tc>
        <w:tc>
          <w:tcPr/>
          <w:p>
            <w:pPr>
              <w:pStyle w:val="Compact"/>
            </w:pPr>
            <w:r>
              <w:t xml:space="preserve">Rauwacke</w:t>
            </w:r>
          </w:p>
        </w:tc>
        <w:tc>
          <w:tcPr/>
          <w:p>
            <w:pPr>
              <w:pStyle w:val="Compact"/>
            </w:pPr>
            <w:r>
              <w:t xml:space="preserve">–</w:t>
            </w:r>
          </w:p>
        </w:tc>
        <w:tc>
          <w:tcPr/>
          <w:p>
            <w:pPr>
              <w:pStyle w:val="Compact"/>
            </w:pPr>
            <w:r>
              <w:t xml:space="preserve">Trias</w:t>
            </w:r>
          </w:p>
        </w:tc>
        <w:tc>
          <w:tcPr/>
          <w:p>
            <w:pPr>
              <w:pStyle w:val="Compact"/>
            </w:pPr>
            <w:r>
              <w:t xml:space="preserve">Trias</w:t>
            </w:r>
          </w:p>
        </w:tc>
      </w:tr>
      <w:tr>
        <w:tc>
          <w:tcPr/>
          <w:p>
            <w:pPr>
              <w:pStyle w:val="Compact"/>
            </w:pPr>
            <w:r>
              <w:t xml:space="preserve">15203830</w:t>
            </w:r>
          </w:p>
        </w:tc>
        <w:tc>
          <w:tcPr/>
          <w:p>
            <w:pPr>
              <w:pStyle w:val="Compact"/>
            </w:pPr>
            <w:r>
              <w:t xml:space="preserve">SurettaDecke: Trias: Dolomitmarmor</w:t>
            </w:r>
          </w:p>
        </w:tc>
        <w:tc>
          <w:tcPr/>
          <w:p>
            <w:pPr>
              <w:pStyle w:val="Compact"/>
            </w:pPr>
            <w:r>
              <w:t xml:space="preserve">Marmor: dolomitisch</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Trias</w:t>
            </w:r>
          </w:p>
        </w:tc>
        <w:tc>
          <w:tcPr/>
          <w:p>
            <w:pPr>
              <w:pStyle w:val="Compact"/>
            </w:pPr>
            <w:r>
              <w:t xml:space="preserve">Trias</w:t>
            </w:r>
          </w:p>
        </w:tc>
      </w:tr>
      <w:tr>
        <w:tc>
          <w:tcPr/>
          <w:p>
            <w:pPr>
              <w:pStyle w:val="Compact"/>
            </w:pPr>
            <w:r>
              <w:t xml:space="preserve">15203831</w:t>
            </w:r>
          </w:p>
        </w:tc>
        <w:tc>
          <w:tcPr/>
          <w:p>
            <w:pPr>
              <w:pStyle w:val="Compact"/>
            </w:pPr>
            <w:r>
              <w:t xml:space="preserve">Suretta-Decke: Trias: Dolomitbrekzie</w:t>
            </w:r>
          </w:p>
        </w:tc>
        <w:tc>
          <w:tcPr/>
          <w:p>
            <w:pPr>
              <w:pStyle w:val="Compact"/>
            </w:pPr>
            <w:r>
              <w:t xml:space="preserve">Brekzie: dolomitisch</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Trias</w:t>
            </w:r>
          </w:p>
        </w:tc>
        <w:tc>
          <w:tcPr/>
          <w:p>
            <w:pPr>
              <w:pStyle w:val="Compact"/>
            </w:pPr>
            <w:r>
              <w:t xml:space="preserve">Trias</w:t>
            </w:r>
          </w:p>
        </w:tc>
      </w:tr>
      <w:tr>
        <w:tc>
          <w:tcPr/>
          <w:p>
            <w:pPr>
              <w:pStyle w:val="Compact"/>
            </w:pPr>
            <w:r>
              <w:t xml:space="preserve">15203832</w:t>
            </w:r>
          </w:p>
        </w:tc>
        <w:tc>
          <w:tcPr/>
          <w:p>
            <w:pPr>
              <w:pStyle w:val="Compact"/>
            </w:pPr>
            <w:r>
              <w:t xml:space="preserve">Suretta-Decke: Trias: Rauwacke</w:t>
            </w:r>
          </w:p>
        </w:tc>
        <w:tc>
          <w:tcPr/>
          <w:p>
            <w:pPr>
              <w:pStyle w:val="Compact"/>
            </w:pPr>
            <w:r>
              <w:t xml:space="preserve">Rauwacke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Trias</w:t>
            </w:r>
          </w:p>
        </w:tc>
        <w:tc>
          <w:tcPr/>
          <w:p>
            <w:pPr>
              <w:pStyle w:val="Compact"/>
            </w:pPr>
            <w:r>
              <w:t xml:space="preserve">Trias</w:t>
            </w:r>
          </w:p>
        </w:tc>
      </w:tr>
      <w:tr>
        <w:tc>
          <w:tcPr/>
          <w:p>
            <w:pPr>
              <w:pStyle w:val="Compact"/>
            </w:pPr>
            <w:r>
              <w:t xml:space="preserve">15203833</w:t>
            </w:r>
          </w:p>
        </w:tc>
        <w:tc>
          <w:tcPr/>
          <w:p>
            <w:pPr>
              <w:pStyle w:val="Compact"/>
            </w:pPr>
            <w:r>
              <w:t xml:space="preserve">Suretta-Decke: Detritische (Permo-)Trias</w:t>
            </w:r>
          </w:p>
        </w:tc>
        <w:tc>
          <w:tcPr/>
          <w:p>
            <w:pPr>
              <w:pStyle w:val="Compact"/>
            </w:pPr>
            <w:r>
              <w:t xml:space="preserve">Quarzit</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Perm</w:t>
            </w:r>
          </w:p>
        </w:tc>
        <w:tc>
          <w:tcPr/>
          <w:p>
            <w:pPr>
              <w:pStyle w:val="Compact"/>
            </w:pPr>
            <w:r>
              <w:t xml:space="preserve">Trias</w:t>
            </w:r>
          </w:p>
        </w:tc>
      </w:tr>
      <w:tr>
        <w:tc>
          <w:tcPr/>
          <w:p>
            <w:pPr>
              <w:pStyle w:val="Compact"/>
            </w:pPr>
            <w:r>
              <w:t xml:space="preserve">15203834</w:t>
            </w:r>
          </w:p>
        </w:tc>
        <w:tc>
          <w:tcPr/>
          <w:p>
            <w:pPr>
              <w:pStyle w:val="Compact"/>
            </w:pPr>
            <w:r>
              <w:t xml:space="preserve">Suretta-Decke: Permo-Trias: Quarzit</w:t>
            </w:r>
          </w:p>
        </w:tc>
        <w:tc>
          <w:tcPr/>
          <w:p>
            <w:pPr>
              <w:pStyle w:val="Compact"/>
            </w:pPr>
            <w:r>
              <w:t xml:space="preserve">Quarzit</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Perm</w:t>
            </w:r>
          </w:p>
        </w:tc>
        <w:tc>
          <w:tcPr/>
          <w:p>
            <w:pPr>
              <w:pStyle w:val="Compact"/>
            </w:pPr>
            <w:r>
              <w:t xml:space="preserve">Trias</w:t>
            </w:r>
          </w:p>
        </w:tc>
      </w:tr>
      <w:tr>
        <w:tc>
          <w:tcPr/>
          <w:p>
            <w:pPr>
              <w:pStyle w:val="Compact"/>
            </w:pPr>
            <w:r>
              <w:t xml:space="preserve">15203835</w:t>
            </w:r>
          </w:p>
        </w:tc>
        <w:tc>
          <w:tcPr/>
          <w:p>
            <w:pPr>
              <w:pStyle w:val="Compact"/>
            </w:pPr>
            <w:r>
              <w:t xml:space="preserve">Suretta-Decke: Permo-Trias: Tafelquarzit</w:t>
            </w:r>
          </w:p>
        </w:tc>
        <w:tc>
          <w:tcPr/>
          <w:p>
            <w:pPr>
              <w:pStyle w:val="Compact"/>
            </w:pPr>
            <w:r>
              <w:t xml:space="preserve">Quarzit</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Perm</w:t>
            </w:r>
          </w:p>
        </w:tc>
        <w:tc>
          <w:tcPr/>
          <w:p>
            <w:pPr>
              <w:pStyle w:val="Compact"/>
            </w:pPr>
            <w:r>
              <w:t xml:space="preserve">Trias</w:t>
            </w:r>
          </w:p>
        </w:tc>
      </w:tr>
      <w:tr>
        <w:tc>
          <w:tcPr/>
          <w:p>
            <w:pPr>
              <w:pStyle w:val="Compact"/>
            </w:pPr>
            <w:r>
              <w:t xml:space="preserve">15203836</w:t>
            </w:r>
          </w:p>
        </w:tc>
        <w:tc>
          <w:tcPr/>
          <w:p>
            <w:pPr>
              <w:pStyle w:val="Compact"/>
            </w:pPr>
            <w:r>
              <w:t xml:space="preserve">Suretta-Decke: Permo-Trias: Konglomeratischer Quarzit</w:t>
            </w:r>
          </w:p>
        </w:tc>
        <w:tc>
          <w:tcPr/>
          <w:p>
            <w:pPr>
              <w:pStyle w:val="Compact"/>
            </w:pPr>
            <w:r>
              <w:t xml:space="preserve">Quarzit: konglomeratisch</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Perm</w:t>
            </w:r>
          </w:p>
        </w:tc>
        <w:tc>
          <w:tcPr/>
          <w:p>
            <w:pPr>
              <w:pStyle w:val="Compact"/>
            </w:pPr>
            <w:r>
              <w:t xml:space="preserve">Trias</w:t>
            </w:r>
          </w:p>
        </w:tc>
      </w:tr>
      <w:tr>
        <w:tc>
          <w:tcPr/>
          <w:p>
            <w:pPr>
              <w:pStyle w:val="Compact"/>
            </w:pPr>
            <w:r>
              <w:t xml:space="preserve">15203837</w:t>
            </w:r>
          </w:p>
        </w:tc>
        <w:tc>
          <w:tcPr/>
          <w:p>
            <w:pPr>
              <w:pStyle w:val="Compact"/>
            </w:pPr>
            <w:r>
              <w:t xml:space="preserve">Suretta-Decke: Russapass-Fm. undiff.</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Russapass-Formation</w:t>
            </w:r>
          </w:p>
        </w:tc>
        <w:tc>
          <w:tcPr/>
          <w:p>
            <w:pPr>
              <w:pStyle w:val="Compact"/>
            </w:pPr>
            <w:r>
              <w:t xml:space="preserve">Perm</w:t>
            </w:r>
          </w:p>
        </w:tc>
        <w:tc>
          <w:tcPr/>
          <w:p>
            <w:pPr>
              <w:pStyle w:val="Compact"/>
            </w:pPr>
            <w:r>
              <w:t xml:space="preserve">Perm</w:t>
            </w:r>
          </w:p>
        </w:tc>
      </w:tr>
      <w:tr>
        <w:tc>
          <w:tcPr/>
          <w:p>
            <w:pPr>
              <w:pStyle w:val="Compact"/>
            </w:pPr>
            <w:r>
              <w:t xml:space="preserve">15203838</w:t>
            </w:r>
          </w:p>
        </w:tc>
        <w:tc>
          <w:tcPr/>
          <w:p>
            <w:pPr>
              <w:pStyle w:val="Compact"/>
            </w:pPr>
            <w:r>
              <w:t xml:space="preserve">Suretta-Decke: Russapass-Fm.: Karbonatlinsen</w:t>
            </w:r>
          </w:p>
        </w:tc>
        <w:tc>
          <w:tcPr/>
          <w:p>
            <w:pPr>
              <w:pStyle w:val="Compact"/>
            </w:pPr>
            <w:r>
              <w:t xml:space="preserve">Gestein: Karbonat</w:t>
            </w:r>
          </w:p>
        </w:tc>
        <w:tc>
          <w:tcPr/>
          <w:p>
            <w:pPr>
              <w:pStyle w:val="Compact"/>
            </w:pPr>
            <w:r>
              <w:t xml:space="preserve">–</w:t>
            </w:r>
          </w:p>
        </w:tc>
        <w:tc>
          <w:tcPr/>
          <w:p>
            <w:pPr>
              <w:pStyle w:val="Compact"/>
            </w:pPr>
            <w:r>
              <w:t xml:space="preserve">–</w:t>
            </w:r>
          </w:p>
        </w:tc>
        <w:tc>
          <w:tcPr/>
          <w:p>
            <w:pPr>
              <w:pStyle w:val="Compact"/>
            </w:pPr>
            <w:r>
              <w:t xml:space="preserve">Russapass-Formation</w:t>
            </w:r>
          </w:p>
        </w:tc>
        <w:tc>
          <w:tcPr/>
          <w:p>
            <w:pPr>
              <w:pStyle w:val="Compact"/>
            </w:pPr>
            <w:r>
              <w:t xml:space="preserve">Perm</w:t>
            </w:r>
          </w:p>
        </w:tc>
        <w:tc>
          <w:tcPr/>
          <w:p>
            <w:pPr>
              <w:pStyle w:val="Compact"/>
            </w:pPr>
            <w:r>
              <w:t xml:space="preserve">Perm</w:t>
            </w:r>
          </w:p>
        </w:tc>
      </w:tr>
      <w:tr>
        <w:tc>
          <w:tcPr/>
          <w:p>
            <w:pPr>
              <w:pStyle w:val="Compact"/>
            </w:pPr>
            <w:r>
              <w:t xml:space="preserve">15203839</w:t>
            </w:r>
          </w:p>
        </w:tc>
        <w:tc>
          <w:tcPr/>
          <w:p>
            <w:pPr>
              <w:pStyle w:val="Compact"/>
            </w:pPr>
            <w:r>
              <w:t xml:space="preserve">Suretta-Decke: Russapass-Fm.: Glaukophanphyllit</w:t>
            </w:r>
          </w:p>
        </w:tc>
        <w:tc>
          <w:tcPr/>
          <w:p>
            <w:pPr>
              <w:pStyle w:val="Compact"/>
            </w:pPr>
            <w:r>
              <w:t xml:space="preserve">Phyllit: Glaukophan</w:t>
            </w:r>
          </w:p>
        </w:tc>
        <w:tc>
          <w:tcPr/>
          <w:p>
            <w:pPr>
              <w:pStyle w:val="Compact"/>
            </w:pPr>
            <w:r>
              <w:t xml:space="preserve">–</w:t>
            </w:r>
          </w:p>
        </w:tc>
        <w:tc>
          <w:tcPr/>
          <w:p>
            <w:pPr>
              <w:pStyle w:val="Compact"/>
            </w:pPr>
            <w:r>
              <w:t xml:space="preserve">–</w:t>
            </w:r>
          </w:p>
        </w:tc>
        <w:tc>
          <w:tcPr/>
          <w:p>
            <w:pPr>
              <w:pStyle w:val="Compact"/>
            </w:pPr>
            <w:r>
              <w:t xml:space="preserve">Russapass-Formation</w:t>
            </w:r>
          </w:p>
        </w:tc>
        <w:tc>
          <w:tcPr/>
          <w:p>
            <w:pPr>
              <w:pStyle w:val="Compact"/>
            </w:pPr>
            <w:r>
              <w:t xml:space="preserve">Perm</w:t>
            </w:r>
          </w:p>
        </w:tc>
        <w:tc>
          <w:tcPr/>
          <w:p>
            <w:pPr>
              <w:pStyle w:val="Compact"/>
            </w:pPr>
            <w:r>
              <w:t xml:space="preserve">Perm</w:t>
            </w:r>
          </w:p>
        </w:tc>
      </w:tr>
      <w:tr>
        <w:tc>
          <w:tcPr/>
          <w:p>
            <w:pPr>
              <w:pStyle w:val="Compact"/>
            </w:pPr>
            <w:r>
              <w:t xml:space="preserve">15203840</w:t>
            </w:r>
          </w:p>
        </w:tc>
        <w:tc>
          <w:tcPr/>
          <w:p>
            <w:pPr>
              <w:pStyle w:val="Compact"/>
            </w:pPr>
            <w:r>
              <w:t xml:space="preserve">Suretta-Decke: Russapass-Fm.: Hellglimmergneis</w:t>
            </w:r>
          </w:p>
        </w:tc>
        <w:tc>
          <w:tcPr/>
          <w:p>
            <w:pPr>
              <w:pStyle w:val="Compact"/>
            </w:pPr>
            <w:r>
              <w:t xml:space="preserve">Gneis: Muskovit</w:t>
            </w:r>
          </w:p>
        </w:tc>
        <w:tc>
          <w:tcPr/>
          <w:p>
            <w:pPr>
              <w:pStyle w:val="Compact"/>
            </w:pPr>
            <w:r>
              <w:t xml:space="preserve">–</w:t>
            </w:r>
          </w:p>
        </w:tc>
        <w:tc>
          <w:tcPr/>
          <w:p>
            <w:pPr>
              <w:pStyle w:val="Compact"/>
            </w:pPr>
            <w:r>
              <w:t xml:space="preserve">–</w:t>
            </w:r>
          </w:p>
        </w:tc>
        <w:tc>
          <w:tcPr/>
          <w:p>
            <w:pPr>
              <w:pStyle w:val="Compact"/>
            </w:pPr>
            <w:r>
              <w:t xml:space="preserve">Russapass-Formation</w:t>
            </w:r>
          </w:p>
        </w:tc>
        <w:tc>
          <w:tcPr/>
          <w:p>
            <w:pPr>
              <w:pStyle w:val="Compact"/>
            </w:pPr>
            <w:r>
              <w:t xml:space="preserve">Perm</w:t>
            </w:r>
          </w:p>
        </w:tc>
        <w:tc>
          <w:tcPr/>
          <w:p>
            <w:pPr>
              <w:pStyle w:val="Compact"/>
            </w:pPr>
            <w:r>
              <w:t xml:space="preserve">Perm</w:t>
            </w:r>
          </w:p>
        </w:tc>
      </w:tr>
      <w:tr>
        <w:tc>
          <w:tcPr/>
          <w:p>
            <w:pPr>
              <w:pStyle w:val="Compact"/>
            </w:pPr>
            <w:r>
              <w:t xml:space="preserve">15203841</w:t>
            </w:r>
          </w:p>
        </w:tc>
        <w:tc>
          <w:tcPr/>
          <w:p>
            <w:pPr>
              <w:pStyle w:val="Compact"/>
            </w:pPr>
            <w:r>
              <w:t xml:space="preserve">Suretta-Decke: Russapass-Fm.: Chloritoid-Quarzschiefer</w:t>
            </w:r>
          </w:p>
        </w:tc>
        <w:tc>
          <w:tcPr/>
          <w:p>
            <w:pPr>
              <w:pStyle w:val="Compact"/>
            </w:pPr>
            <w:r>
              <w:t xml:space="preserve">Schiefer: Quarz-Chloritoid</w:t>
            </w:r>
          </w:p>
        </w:tc>
        <w:tc>
          <w:tcPr/>
          <w:p>
            <w:pPr>
              <w:pStyle w:val="Compact"/>
            </w:pPr>
            <w:r>
              <w:t xml:space="preserve">–</w:t>
            </w:r>
          </w:p>
        </w:tc>
        <w:tc>
          <w:tcPr/>
          <w:p>
            <w:pPr>
              <w:pStyle w:val="Compact"/>
            </w:pPr>
            <w:r>
              <w:t xml:space="preserve">–</w:t>
            </w:r>
          </w:p>
        </w:tc>
        <w:tc>
          <w:tcPr/>
          <w:p>
            <w:pPr>
              <w:pStyle w:val="Compact"/>
            </w:pPr>
            <w:r>
              <w:t xml:space="preserve">Russapass-Formation</w:t>
            </w:r>
          </w:p>
        </w:tc>
        <w:tc>
          <w:tcPr/>
          <w:p>
            <w:pPr>
              <w:pStyle w:val="Compact"/>
            </w:pPr>
            <w:r>
              <w:t xml:space="preserve">Perm</w:t>
            </w:r>
          </w:p>
        </w:tc>
        <w:tc>
          <w:tcPr/>
          <w:p>
            <w:pPr>
              <w:pStyle w:val="Compact"/>
            </w:pPr>
            <w:r>
              <w:t xml:space="preserve">Perm</w:t>
            </w:r>
          </w:p>
        </w:tc>
      </w:tr>
      <w:tr>
        <w:tc>
          <w:tcPr/>
          <w:p>
            <w:pPr>
              <w:pStyle w:val="Compact"/>
            </w:pPr>
            <w:r>
              <w:t xml:space="preserve">15203842</w:t>
            </w:r>
          </w:p>
        </w:tc>
        <w:tc>
          <w:tcPr/>
          <w:p>
            <w:pPr>
              <w:pStyle w:val="Compact"/>
            </w:pPr>
            <w:r>
              <w:t xml:space="preserve">Suretta-Decke: Russapass-Fm.: Quarz-Glimmerschiefer</w:t>
            </w:r>
          </w:p>
        </w:tc>
        <w:tc>
          <w:tcPr/>
          <w:p>
            <w:pPr>
              <w:pStyle w:val="Compact"/>
            </w:pPr>
            <w:r>
              <w:t xml:space="preserve">Schiefer: Quarz-Glimmer</w:t>
            </w:r>
          </w:p>
        </w:tc>
        <w:tc>
          <w:tcPr/>
          <w:p>
            <w:pPr>
              <w:pStyle w:val="Compact"/>
            </w:pPr>
            <w:r>
              <w:t xml:space="preserve">–</w:t>
            </w:r>
          </w:p>
        </w:tc>
        <w:tc>
          <w:tcPr/>
          <w:p>
            <w:pPr>
              <w:pStyle w:val="Compact"/>
            </w:pPr>
            <w:r>
              <w:t xml:space="preserve">–</w:t>
            </w:r>
          </w:p>
        </w:tc>
        <w:tc>
          <w:tcPr/>
          <w:p>
            <w:pPr>
              <w:pStyle w:val="Compact"/>
            </w:pPr>
            <w:r>
              <w:t xml:space="preserve">Russapass-Formation</w:t>
            </w:r>
          </w:p>
        </w:tc>
        <w:tc>
          <w:tcPr/>
          <w:p>
            <w:pPr>
              <w:pStyle w:val="Compact"/>
            </w:pPr>
            <w:r>
              <w:t xml:space="preserve">Perm</w:t>
            </w:r>
          </w:p>
        </w:tc>
        <w:tc>
          <w:tcPr/>
          <w:p>
            <w:pPr>
              <w:pStyle w:val="Compact"/>
            </w:pPr>
            <w:r>
              <w:t xml:space="preserve">Perm</w:t>
            </w:r>
          </w:p>
        </w:tc>
      </w:tr>
      <w:tr>
        <w:tc>
          <w:tcPr/>
          <w:p>
            <w:pPr>
              <w:pStyle w:val="Compact"/>
            </w:pPr>
            <w:r>
              <w:t xml:space="preserve">15203843</w:t>
            </w:r>
          </w:p>
        </w:tc>
        <w:tc>
          <w:tcPr/>
          <w:p>
            <w:pPr>
              <w:pStyle w:val="Compact"/>
            </w:pPr>
            <w:r>
              <w:t xml:space="preserve">Suretta-Decke: Grundgebirge</w:t>
            </w:r>
          </w:p>
        </w:tc>
        <w:tc>
          <w:tcPr/>
          <w:p>
            <w:pPr>
              <w:pStyle w:val="Compact"/>
            </w:pPr>
            <w:r>
              <w:t xml:space="preserve">Gestein: kristallin</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Proterozoikum</w:t>
            </w:r>
          </w:p>
        </w:tc>
        <w:tc>
          <w:tcPr/>
          <w:p>
            <w:pPr>
              <w:pStyle w:val="Compact"/>
            </w:pPr>
            <w:r>
              <w:t xml:space="preserve">Paläozoikum</w:t>
            </w:r>
          </w:p>
        </w:tc>
      </w:tr>
      <w:tr>
        <w:tc>
          <w:tcPr/>
          <w:p>
            <w:pPr>
              <w:pStyle w:val="Compact"/>
            </w:pPr>
            <w:r>
              <w:t xml:space="preserve">15203844</w:t>
            </w:r>
          </w:p>
        </w:tc>
        <w:tc>
          <w:tcPr/>
          <w:p>
            <w:pPr>
              <w:pStyle w:val="Compact"/>
            </w:pPr>
            <w:r>
              <w:t xml:space="preserve">Suretta-Decke: Saures Ganggestein</w:t>
            </w:r>
          </w:p>
        </w:tc>
        <w:tc>
          <w:tcPr/>
          <w:p>
            <w:pPr>
              <w:pStyle w:val="Compact"/>
            </w:pPr>
            <w:r>
              <w:t xml:space="preserve">Gestein: saur-gangartig</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Paläozoikum</w:t>
            </w:r>
          </w:p>
        </w:tc>
        <w:tc>
          <w:tcPr/>
          <w:p>
            <w:pPr>
              <w:pStyle w:val="Compact"/>
            </w:pPr>
            <w:r>
              <w:t xml:space="preserve">Paläozoikum</w:t>
            </w:r>
          </w:p>
        </w:tc>
      </w:tr>
      <w:tr>
        <w:tc>
          <w:tcPr/>
          <w:p>
            <w:pPr>
              <w:pStyle w:val="Compact"/>
            </w:pPr>
            <w:r>
              <w:t xml:space="preserve">15203845</w:t>
            </w:r>
          </w:p>
        </w:tc>
        <w:tc>
          <w:tcPr/>
          <w:p>
            <w:pPr>
              <w:pStyle w:val="Compact"/>
            </w:pPr>
            <w:r>
              <w:t xml:space="preserve">Suretta-Decke: Basisches Ganggestein</w:t>
            </w:r>
          </w:p>
        </w:tc>
        <w:tc>
          <w:tcPr/>
          <w:p>
            <w:pPr>
              <w:pStyle w:val="Compact"/>
            </w:pPr>
            <w:r>
              <w:t xml:space="preserve">Gestein: basisch-gangartig</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Paläozoikum</w:t>
            </w:r>
          </w:p>
        </w:tc>
        <w:tc>
          <w:tcPr/>
          <w:p>
            <w:pPr>
              <w:pStyle w:val="Compact"/>
            </w:pPr>
            <w:r>
              <w:t xml:space="preserve">Paläozoikum</w:t>
            </w:r>
          </w:p>
        </w:tc>
      </w:tr>
      <w:tr>
        <w:tc>
          <w:tcPr/>
          <w:p>
            <w:pPr>
              <w:pStyle w:val="Compact"/>
            </w:pPr>
            <w:r>
              <w:t xml:space="preserve">15203846</w:t>
            </w:r>
          </w:p>
        </w:tc>
        <w:tc>
          <w:tcPr/>
          <w:p>
            <w:pPr>
              <w:pStyle w:val="Compact"/>
            </w:pPr>
            <w:r>
              <w:t xml:space="preserve">Suretta-Decke: Valle-di-Lei-Fm. undiff.</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Valle-di-Lei-Formation</w:t>
            </w:r>
          </w:p>
        </w:tc>
        <w:tc>
          <w:tcPr/>
          <w:p>
            <w:pPr>
              <w:pStyle w:val="Compact"/>
            </w:pPr>
            <w:r>
              <w:t xml:space="preserve">Paläozoikum</w:t>
            </w:r>
          </w:p>
        </w:tc>
        <w:tc>
          <w:tcPr/>
          <w:p>
            <w:pPr>
              <w:pStyle w:val="Compact"/>
            </w:pPr>
            <w:r>
              <w:t xml:space="preserve">Paläozoikum</w:t>
            </w:r>
          </w:p>
        </w:tc>
      </w:tr>
      <w:tr>
        <w:tc>
          <w:tcPr/>
          <w:p>
            <w:pPr>
              <w:pStyle w:val="Compact"/>
            </w:pPr>
            <w:r>
              <w:t xml:space="preserve">15203847</w:t>
            </w:r>
          </w:p>
        </w:tc>
        <w:tc>
          <w:tcPr/>
          <w:p>
            <w:pPr>
              <w:pStyle w:val="Compact"/>
            </w:pPr>
            <w:r>
              <w:t xml:space="preserve">Suretta-Decke: Valle-di-Lei-Fm.: Oberer Teil</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Valle-di-Lei-Formation</w:t>
            </w:r>
          </w:p>
        </w:tc>
        <w:tc>
          <w:tcPr/>
          <w:p>
            <w:pPr>
              <w:pStyle w:val="Compact"/>
            </w:pPr>
            <w:r>
              <w:t xml:space="preserve">Paläozoikum</w:t>
            </w:r>
          </w:p>
        </w:tc>
        <w:tc>
          <w:tcPr/>
          <w:p>
            <w:pPr>
              <w:pStyle w:val="Compact"/>
            </w:pPr>
            <w:r>
              <w:t xml:space="preserve">Paläozoikum</w:t>
            </w:r>
          </w:p>
        </w:tc>
      </w:tr>
      <w:tr>
        <w:tc>
          <w:tcPr/>
          <w:p>
            <w:pPr>
              <w:pStyle w:val="Compact"/>
            </w:pPr>
            <w:r>
              <w:t xml:space="preserve">15203848</w:t>
            </w:r>
          </w:p>
        </w:tc>
        <w:tc>
          <w:tcPr/>
          <w:p>
            <w:pPr>
              <w:pStyle w:val="Compact"/>
            </w:pPr>
            <w:r>
              <w:t xml:space="preserve">Suretta-Decke: Valle-di-Lei-Fm.: Prasinit</w:t>
            </w:r>
          </w:p>
        </w:tc>
        <w:tc>
          <w:tcPr/>
          <w:p>
            <w:pPr>
              <w:pStyle w:val="Compact"/>
            </w:pPr>
            <w:r>
              <w:t xml:space="preserve">Prasinit</w:t>
            </w:r>
          </w:p>
        </w:tc>
        <w:tc>
          <w:tcPr/>
          <w:p>
            <w:pPr>
              <w:pStyle w:val="Compact"/>
            </w:pPr>
            <w:r>
              <w:t xml:space="preserve">–</w:t>
            </w:r>
          </w:p>
        </w:tc>
        <w:tc>
          <w:tcPr/>
          <w:p>
            <w:pPr>
              <w:pStyle w:val="Compact"/>
            </w:pPr>
            <w:r>
              <w:t xml:space="preserve">–</w:t>
            </w:r>
          </w:p>
        </w:tc>
        <w:tc>
          <w:tcPr/>
          <w:p>
            <w:pPr>
              <w:pStyle w:val="Compact"/>
            </w:pPr>
            <w:r>
              <w:t xml:space="preserve">Valle-di-Lei-Formation</w:t>
            </w:r>
          </w:p>
        </w:tc>
        <w:tc>
          <w:tcPr/>
          <w:p>
            <w:pPr>
              <w:pStyle w:val="Compact"/>
            </w:pPr>
            <w:r>
              <w:t xml:space="preserve">Paläozoikum</w:t>
            </w:r>
          </w:p>
        </w:tc>
        <w:tc>
          <w:tcPr/>
          <w:p>
            <w:pPr>
              <w:pStyle w:val="Compact"/>
            </w:pPr>
            <w:r>
              <w:t xml:space="preserve">Paläozoikum</w:t>
            </w:r>
          </w:p>
        </w:tc>
      </w:tr>
      <w:tr>
        <w:tc>
          <w:tcPr/>
          <w:p>
            <w:pPr>
              <w:pStyle w:val="Compact"/>
            </w:pPr>
            <w:r>
              <w:t xml:space="preserve">15203849</w:t>
            </w:r>
          </w:p>
        </w:tc>
        <w:tc>
          <w:tcPr/>
          <w:p>
            <w:pPr>
              <w:pStyle w:val="Compact"/>
            </w:pPr>
            <w:r>
              <w:t xml:space="preserve">Suretta-Decke: Valle-di-Lei-Fm.: Dunkle Schiefer</w:t>
            </w:r>
          </w:p>
        </w:tc>
        <w:tc>
          <w:tcPr/>
          <w:p>
            <w:pPr>
              <w:pStyle w:val="Compact"/>
            </w:pPr>
            <w:r>
              <w:t xml:space="preserve">Schiefer</w:t>
            </w:r>
          </w:p>
        </w:tc>
        <w:tc>
          <w:tcPr/>
          <w:p>
            <w:pPr>
              <w:pStyle w:val="Compact"/>
            </w:pPr>
            <w:r>
              <w:t xml:space="preserve">–</w:t>
            </w:r>
          </w:p>
        </w:tc>
        <w:tc>
          <w:tcPr/>
          <w:p>
            <w:pPr>
              <w:pStyle w:val="Compact"/>
            </w:pPr>
            <w:r>
              <w:t xml:space="preserve">–</w:t>
            </w:r>
          </w:p>
        </w:tc>
        <w:tc>
          <w:tcPr/>
          <w:p>
            <w:pPr>
              <w:pStyle w:val="Compact"/>
            </w:pPr>
            <w:r>
              <w:t xml:space="preserve">Valle-di-Lei-Formation</w:t>
            </w:r>
          </w:p>
        </w:tc>
        <w:tc>
          <w:tcPr/>
          <w:p>
            <w:pPr>
              <w:pStyle w:val="Compact"/>
            </w:pPr>
            <w:r>
              <w:t xml:space="preserve">Paläozoikum</w:t>
            </w:r>
          </w:p>
        </w:tc>
        <w:tc>
          <w:tcPr/>
          <w:p>
            <w:pPr>
              <w:pStyle w:val="Compact"/>
            </w:pPr>
            <w:r>
              <w:t xml:space="preserve">Paläozoikum</w:t>
            </w:r>
          </w:p>
        </w:tc>
      </w:tr>
      <w:tr>
        <w:tc>
          <w:tcPr/>
          <w:p>
            <w:pPr>
              <w:pStyle w:val="Compact"/>
            </w:pPr>
            <w:r>
              <w:t xml:space="preserve">15203850</w:t>
            </w:r>
          </w:p>
        </w:tc>
        <w:tc>
          <w:tcPr/>
          <w:p>
            <w:pPr>
              <w:pStyle w:val="Compact"/>
            </w:pPr>
            <w:r>
              <w:t xml:space="preserve">Suretta-Decke: Valle-di-Lei-Fm.: Granat-Muskovitschiefer</w:t>
            </w:r>
          </w:p>
        </w:tc>
        <w:tc>
          <w:tcPr/>
          <w:p>
            <w:pPr>
              <w:pStyle w:val="Compact"/>
            </w:pPr>
            <w:r>
              <w:t xml:space="preserve">Schiefer: Glimmer-Granat</w:t>
            </w:r>
          </w:p>
        </w:tc>
        <w:tc>
          <w:tcPr/>
          <w:p>
            <w:pPr>
              <w:pStyle w:val="Compact"/>
            </w:pPr>
            <w:r>
              <w:t xml:space="preserve">–</w:t>
            </w:r>
          </w:p>
        </w:tc>
        <w:tc>
          <w:tcPr/>
          <w:p>
            <w:pPr>
              <w:pStyle w:val="Compact"/>
            </w:pPr>
            <w:r>
              <w:t xml:space="preserve">–</w:t>
            </w:r>
          </w:p>
        </w:tc>
        <w:tc>
          <w:tcPr/>
          <w:p>
            <w:pPr>
              <w:pStyle w:val="Compact"/>
            </w:pPr>
            <w:r>
              <w:t xml:space="preserve">Valle-di-Lei-Formation</w:t>
            </w:r>
          </w:p>
        </w:tc>
        <w:tc>
          <w:tcPr/>
          <w:p>
            <w:pPr>
              <w:pStyle w:val="Compact"/>
            </w:pPr>
            <w:r>
              <w:t xml:space="preserve">Paläozoikum</w:t>
            </w:r>
          </w:p>
        </w:tc>
        <w:tc>
          <w:tcPr/>
          <w:p>
            <w:pPr>
              <w:pStyle w:val="Compact"/>
            </w:pPr>
            <w:r>
              <w:t xml:space="preserve">Paläozoikum</w:t>
            </w:r>
          </w:p>
        </w:tc>
      </w:tr>
      <w:tr>
        <w:tc>
          <w:tcPr/>
          <w:p>
            <w:pPr>
              <w:pStyle w:val="Compact"/>
            </w:pPr>
            <w:r>
              <w:t xml:space="preserve">15203851</w:t>
            </w:r>
          </w:p>
        </w:tc>
        <w:tc>
          <w:tcPr/>
          <w:p>
            <w:pPr>
              <w:pStyle w:val="Compact"/>
            </w:pPr>
            <w:r>
              <w:t xml:space="preserve">Suretta-Decke: Valle-di-Lei-Fm.: Granat-Chloritoid-Muskovitschiefer</w:t>
            </w:r>
          </w:p>
        </w:tc>
        <w:tc>
          <w:tcPr/>
          <w:p>
            <w:pPr>
              <w:pStyle w:val="Compact"/>
            </w:pPr>
            <w:r>
              <w:t xml:space="preserve">Schiefer: Chloritoid-Granat</w:t>
            </w:r>
          </w:p>
        </w:tc>
        <w:tc>
          <w:tcPr/>
          <w:p>
            <w:pPr>
              <w:pStyle w:val="Compact"/>
            </w:pPr>
            <w:r>
              <w:t xml:space="preserve">–</w:t>
            </w:r>
          </w:p>
        </w:tc>
        <w:tc>
          <w:tcPr/>
          <w:p>
            <w:pPr>
              <w:pStyle w:val="Compact"/>
            </w:pPr>
            <w:r>
              <w:t xml:space="preserve">–</w:t>
            </w:r>
          </w:p>
        </w:tc>
        <w:tc>
          <w:tcPr/>
          <w:p>
            <w:pPr>
              <w:pStyle w:val="Compact"/>
            </w:pPr>
            <w:r>
              <w:t xml:space="preserve">Valle-di-Lei-Formation</w:t>
            </w:r>
          </w:p>
        </w:tc>
        <w:tc>
          <w:tcPr/>
          <w:p>
            <w:pPr>
              <w:pStyle w:val="Compact"/>
            </w:pPr>
            <w:r>
              <w:t xml:space="preserve">Paläozoikum</w:t>
            </w:r>
          </w:p>
        </w:tc>
        <w:tc>
          <w:tcPr/>
          <w:p>
            <w:pPr>
              <w:pStyle w:val="Compact"/>
            </w:pPr>
            <w:r>
              <w:t xml:space="preserve">Paläozoikum</w:t>
            </w:r>
          </w:p>
        </w:tc>
      </w:tr>
      <w:tr>
        <w:tc>
          <w:tcPr/>
          <w:p>
            <w:pPr>
              <w:pStyle w:val="Compact"/>
            </w:pPr>
            <w:r>
              <w:t xml:space="preserve">15203852</w:t>
            </w:r>
          </w:p>
        </w:tc>
        <w:tc>
          <w:tcPr/>
          <w:p>
            <w:pPr>
              <w:pStyle w:val="Compact"/>
            </w:pPr>
            <w:r>
              <w:t xml:space="preserve">Suretta-Decke: Valle-di-Lei-Fm.: Unterer Teil</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Valle-di-Lei-Formation</w:t>
            </w:r>
          </w:p>
        </w:tc>
        <w:tc>
          <w:tcPr/>
          <w:p>
            <w:pPr>
              <w:pStyle w:val="Compact"/>
            </w:pPr>
            <w:r>
              <w:t xml:space="preserve">Paläozoikum</w:t>
            </w:r>
          </w:p>
        </w:tc>
        <w:tc>
          <w:tcPr/>
          <w:p>
            <w:pPr>
              <w:pStyle w:val="Compact"/>
            </w:pPr>
            <w:r>
              <w:t xml:space="preserve">Paläozoikum</w:t>
            </w:r>
          </w:p>
        </w:tc>
      </w:tr>
      <w:tr>
        <w:tc>
          <w:tcPr/>
          <w:p>
            <w:pPr>
              <w:pStyle w:val="Compact"/>
            </w:pPr>
            <w:r>
              <w:t xml:space="preserve">15203853</w:t>
            </w:r>
          </w:p>
        </w:tc>
        <w:tc>
          <w:tcPr/>
          <w:p>
            <w:pPr>
              <w:pStyle w:val="Compact"/>
            </w:pPr>
            <w:r>
              <w:t xml:space="preserve">Suretta-Decke: Orthogneis undiff.</w:t>
            </w:r>
          </w:p>
        </w:tc>
        <w:tc>
          <w:tcPr/>
          <w:p>
            <w:pPr>
              <w:pStyle w:val="Compact"/>
            </w:pPr>
            <w:r>
              <w:t xml:space="preserve">Gneis: magmatisch</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Proterozoikum</w:t>
            </w:r>
          </w:p>
        </w:tc>
        <w:tc>
          <w:tcPr/>
          <w:p>
            <w:pPr>
              <w:pStyle w:val="Compact"/>
            </w:pPr>
            <w:r>
              <w:t xml:space="preserve">Paläozoikum</w:t>
            </w:r>
          </w:p>
        </w:tc>
      </w:tr>
      <w:tr>
        <w:tc>
          <w:tcPr/>
          <w:p>
            <w:pPr>
              <w:pStyle w:val="Compact"/>
            </w:pPr>
            <w:r>
              <w:t xml:space="preserve">15203854</w:t>
            </w:r>
          </w:p>
        </w:tc>
        <w:tc>
          <w:tcPr/>
          <w:p>
            <w:pPr>
              <w:pStyle w:val="Compact"/>
            </w:pPr>
            <w:r>
              <w:t xml:space="preserve">Suretta-Decke: Augengneis undiff.</w:t>
            </w:r>
          </w:p>
        </w:tc>
        <w:tc>
          <w:tcPr/>
          <w:p>
            <w:pPr>
              <w:pStyle w:val="Compact"/>
            </w:pPr>
            <w:r>
              <w:t xml:space="preserve">Gneis: augig</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Proterozoikum</w:t>
            </w:r>
          </w:p>
        </w:tc>
        <w:tc>
          <w:tcPr/>
          <w:p>
            <w:pPr>
              <w:pStyle w:val="Compact"/>
            </w:pPr>
            <w:r>
              <w:t xml:space="preserve">Paläozoikum</w:t>
            </w:r>
          </w:p>
        </w:tc>
      </w:tr>
      <w:tr>
        <w:tc>
          <w:tcPr/>
          <w:p>
            <w:pPr>
              <w:pStyle w:val="Compact"/>
            </w:pPr>
            <w:r>
              <w:t xml:space="preserve">15203855</w:t>
            </w:r>
          </w:p>
        </w:tc>
        <w:tc>
          <w:tcPr/>
          <w:p>
            <w:pPr>
              <w:pStyle w:val="Compact"/>
            </w:pPr>
            <w:r>
              <w:t xml:space="preserve">Suretta-Decke: Val-da-Roda-Augengneis</w:t>
            </w:r>
          </w:p>
        </w:tc>
        <w:tc>
          <w:tcPr/>
          <w:p>
            <w:pPr>
              <w:pStyle w:val="Compact"/>
            </w:pPr>
            <w:r>
              <w:t xml:space="preserve">Gneis: augig</w:t>
            </w:r>
          </w:p>
        </w:tc>
        <w:tc>
          <w:tcPr/>
          <w:p>
            <w:pPr>
              <w:pStyle w:val="Compact"/>
            </w:pPr>
            <w:r>
              <w:t xml:space="preserve">–</w:t>
            </w:r>
          </w:p>
        </w:tc>
        <w:tc>
          <w:tcPr/>
          <w:p>
            <w:pPr>
              <w:pStyle w:val="Compact"/>
            </w:pPr>
            <w:r>
              <w:t xml:space="preserve">–</w:t>
            </w:r>
          </w:p>
        </w:tc>
        <w:tc>
          <w:tcPr/>
          <w:p>
            <w:pPr>
              <w:pStyle w:val="Compact"/>
            </w:pPr>
            <w:r>
              <w:t xml:space="preserve">Val-da-Roda-Augengneis</w:t>
            </w:r>
          </w:p>
        </w:tc>
        <w:tc>
          <w:tcPr/>
          <w:p>
            <w:pPr>
              <w:pStyle w:val="Compact"/>
            </w:pPr>
            <w:r>
              <w:t xml:space="preserve">Proterozoikum</w:t>
            </w:r>
          </w:p>
        </w:tc>
        <w:tc>
          <w:tcPr/>
          <w:p>
            <w:pPr>
              <w:pStyle w:val="Compact"/>
            </w:pPr>
            <w:r>
              <w:t xml:space="preserve">Paläozoikum</w:t>
            </w:r>
          </w:p>
        </w:tc>
      </w:tr>
      <w:tr>
        <w:tc>
          <w:tcPr/>
          <w:p>
            <w:pPr>
              <w:pStyle w:val="Compact"/>
            </w:pPr>
            <w:r>
              <w:t xml:space="preserve">15203856</w:t>
            </w:r>
          </w:p>
        </w:tc>
        <w:tc>
          <w:tcPr/>
          <w:p>
            <w:pPr>
              <w:pStyle w:val="Compact"/>
            </w:pPr>
            <w:r>
              <w:t xml:space="preserve">Suretta-Decke: Hellglimmer-Orthogneis</w:t>
            </w:r>
          </w:p>
        </w:tc>
        <w:tc>
          <w:tcPr/>
          <w:p>
            <w:pPr>
              <w:pStyle w:val="Compact"/>
            </w:pPr>
            <w:r>
              <w:t xml:space="preserve">Gneis</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Proterozoikum</w:t>
            </w:r>
          </w:p>
        </w:tc>
        <w:tc>
          <w:tcPr/>
          <w:p>
            <w:pPr>
              <w:pStyle w:val="Compact"/>
            </w:pPr>
            <w:r>
              <w:t xml:space="preserve">Paläozoikum</w:t>
            </w:r>
          </w:p>
        </w:tc>
      </w:tr>
      <w:tr>
        <w:tc>
          <w:tcPr/>
          <w:p>
            <w:pPr>
              <w:pStyle w:val="Compact"/>
            </w:pPr>
            <w:r>
              <w:t xml:space="preserve">15203857</w:t>
            </w:r>
          </w:p>
        </w:tc>
        <w:tc>
          <w:tcPr/>
          <w:p>
            <w:pPr>
              <w:pStyle w:val="Compact"/>
            </w:pPr>
            <w:r>
              <w:t xml:space="preserve">Suretta-Decke: Zweiglimmer-Orthogneis</w:t>
            </w:r>
          </w:p>
        </w:tc>
        <w:tc>
          <w:tcPr/>
          <w:p>
            <w:pPr>
              <w:pStyle w:val="Compact"/>
            </w:pPr>
            <w:r>
              <w:t xml:space="preserve">Gneis: Biotit-Muskovit</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Proterozoikum</w:t>
            </w:r>
          </w:p>
        </w:tc>
        <w:tc>
          <w:tcPr/>
          <w:p>
            <w:pPr>
              <w:pStyle w:val="Compact"/>
            </w:pPr>
            <w:r>
              <w:t xml:space="preserve">Paläozoikum</w:t>
            </w:r>
          </w:p>
        </w:tc>
      </w:tr>
      <w:tr>
        <w:tc>
          <w:tcPr/>
          <w:p>
            <w:pPr>
              <w:pStyle w:val="Compact"/>
            </w:pPr>
            <w:r>
              <w:t xml:space="preserve">15203858</w:t>
            </w:r>
          </w:p>
        </w:tc>
        <w:tc>
          <w:tcPr/>
          <w:p>
            <w:pPr>
              <w:pStyle w:val="Compact"/>
            </w:pPr>
            <w:r>
              <w:t xml:space="preserve">Suretta-Decke: Glimmerschiefer und Paragneise</w:t>
            </w:r>
          </w:p>
        </w:tc>
        <w:tc>
          <w:tcPr/>
          <w:p>
            <w:pPr>
              <w:pStyle w:val="Compact"/>
            </w:pPr>
            <w:r>
              <w:t xml:space="preserve">Schiefer: Glimmer</w:t>
            </w:r>
          </w:p>
        </w:tc>
        <w:tc>
          <w:tcPr/>
          <w:p>
            <w:pPr>
              <w:pStyle w:val="Compact"/>
            </w:pPr>
            <w:r>
              <w:t xml:space="preserve">Gneis: sedimentär</w:t>
            </w:r>
          </w:p>
        </w:tc>
        <w:tc>
          <w:tcPr/>
          <w:p>
            <w:pPr>
              <w:pStyle w:val="Compact"/>
            </w:pPr>
            <w:r>
              <w:t xml:space="preserve">–</w:t>
            </w:r>
          </w:p>
        </w:tc>
        <w:tc>
          <w:tcPr/>
          <w:p>
            <w:pPr>
              <w:pStyle w:val="Compact"/>
            </w:pPr>
            <w:r>
              <w:t xml:space="preserve">–</w:t>
            </w:r>
          </w:p>
        </w:tc>
        <w:tc>
          <w:tcPr/>
          <w:p>
            <w:pPr>
              <w:pStyle w:val="Compact"/>
            </w:pPr>
            <w:r>
              <w:t xml:space="preserve">Proterozoikum</w:t>
            </w:r>
          </w:p>
        </w:tc>
        <w:tc>
          <w:tcPr/>
          <w:p>
            <w:pPr>
              <w:pStyle w:val="Compact"/>
            </w:pPr>
            <w:r>
              <w:t xml:space="preserve">Paläozoikum</w:t>
            </w:r>
          </w:p>
        </w:tc>
      </w:tr>
      <w:tr>
        <w:tc>
          <w:tcPr/>
          <w:p>
            <w:pPr>
              <w:pStyle w:val="Compact"/>
            </w:pPr>
            <w:r>
              <w:t xml:space="preserve">15203859</w:t>
            </w:r>
          </w:p>
        </w:tc>
        <w:tc>
          <w:tcPr/>
          <w:p>
            <w:pPr>
              <w:pStyle w:val="Compact"/>
            </w:pPr>
            <w:r>
              <w:t xml:space="preserve">Suretta-Decke: Albitischer Gneis</w:t>
            </w:r>
          </w:p>
        </w:tc>
        <w:tc>
          <w:tcPr/>
          <w:p>
            <w:pPr>
              <w:pStyle w:val="Compact"/>
            </w:pPr>
            <w:r>
              <w:t xml:space="preserve">Gneis: Albit</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Proterozoikum</w:t>
            </w:r>
          </w:p>
        </w:tc>
        <w:tc>
          <w:tcPr/>
          <w:p>
            <w:pPr>
              <w:pStyle w:val="Compact"/>
            </w:pPr>
            <w:r>
              <w:t xml:space="preserve">Paläozoikum</w:t>
            </w:r>
          </w:p>
        </w:tc>
      </w:tr>
      <w:tr>
        <w:tc>
          <w:tcPr/>
          <w:p>
            <w:pPr>
              <w:pStyle w:val="Compact"/>
            </w:pPr>
            <w:r>
              <w:t xml:space="preserve">15203860</w:t>
            </w:r>
          </w:p>
        </w:tc>
        <w:tc>
          <w:tcPr/>
          <w:p>
            <w:pPr>
              <w:pStyle w:val="Compact"/>
            </w:pPr>
            <w:r>
              <w:t xml:space="preserve">Suretta-Decke: Mylonitischer Gneis</w:t>
            </w:r>
          </w:p>
        </w:tc>
        <w:tc>
          <w:tcPr/>
          <w:p>
            <w:pPr>
              <w:pStyle w:val="Compact"/>
            </w:pPr>
            <w:r>
              <w:t xml:space="preserve">Gneis: mylonitisch</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Proterozoikum</w:t>
            </w:r>
          </w:p>
        </w:tc>
        <w:tc>
          <w:tcPr/>
          <w:p>
            <w:pPr>
              <w:pStyle w:val="Compact"/>
            </w:pPr>
            <w:r>
              <w:t xml:space="preserve">Paläozoikum</w:t>
            </w:r>
          </w:p>
        </w:tc>
      </w:tr>
      <w:tr>
        <w:tc>
          <w:tcPr/>
          <w:p>
            <w:pPr>
              <w:pStyle w:val="Compact"/>
            </w:pPr>
            <w:r>
              <w:t xml:space="preserve">15203861</w:t>
            </w:r>
          </w:p>
        </w:tc>
        <w:tc>
          <w:tcPr/>
          <w:p>
            <w:pPr>
              <w:pStyle w:val="Compact"/>
            </w:pPr>
            <w:r>
              <w:t xml:space="preserve">Suretta-Decke: Granat-Paragneis</w:t>
            </w:r>
          </w:p>
        </w:tc>
        <w:tc>
          <w:tcPr/>
          <w:p>
            <w:pPr>
              <w:pStyle w:val="Compact"/>
            </w:pPr>
            <w:r>
              <w:t xml:space="preserve">Gneis: Biotit-Plagioklas</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Proterozoikum</w:t>
            </w:r>
          </w:p>
        </w:tc>
        <w:tc>
          <w:tcPr/>
          <w:p>
            <w:pPr>
              <w:pStyle w:val="Compact"/>
            </w:pPr>
            <w:r>
              <w:t xml:space="preserve">Paläozoikum</w:t>
            </w:r>
          </w:p>
        </w:tc>
      </w:tr>
      <w:tr>
        <w:tc>
          <w:tcPr/>
          <w:p>
            <w:pPr>
              <w:pStyle w:val="Compact"/>
            </w:pPr>
            <w:r>
              <w:t xml:space="preserve">15203862</w:t>
            </w:r>
          </w:p>
        </w:tc>
        <w:tc>
          <w:tcPr/>
          <w:p>
            <w:pPr>
              <w:pStyle w:val="Compact"/>
            </w:pPr>
            <w:r>
              <w:t xml:space="preserve">Suretta-Decke: Zweiglimmer-Paragneis</w:t>
            </w:r>
          </w:p>
        </w:tc>
        <w:tc>
          <w:tcPr/>
          <w:p>
            <w:pPr>
              <w:pStyle w:val="Compact"/>
            </w:pPr>
            <w:r>
              <w:t xml:space="preserve">Gneis: Biotit-Muskovit</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Proterozoikum</w:t>
            </w:r>
          </w:p>
        </w:tc>
        <w:tc>
          <w:tcPr/>
          <w:p>
            <w:pPr>
              <w:pStyle w:val="Compact"/>
            </w:pPr>
            <w:r>
              <w:t xml:space="preserve">Paläozoikum</w:t>
            </w:r>
          </w:p>
        </w:tc>
      </w:tr>
      <w:tr>
        <w:tc>
          <w:tcPr/>
          <w:p>
            <w:pPr>
              <w:pStyle w:val="Compact"/>
            </w:pPr>
            <w:r>
              <w:t xml:space="preserve">15203863</w:t>
            </w:r>
          </w:p>
        </w:tc>
        <w:tc>
          <w:tcPr/>
          <w:p>
            <w:pPr>
              <w:pStyle w:val="Compact"/>
            </w:pPr>
            <w:r>
              <w:t xml:space="preserve">Suretta-Decke: Granat-Glimmerschiefer</w:t>
            </w:r>
          </w:p>
        </w:tc>
        <w:tc>
          <w:tcPr/>
          <w:p>
            <w:pPr>
              <w:pStyle w:val="Compact"/>
            </w:pPr>
            <w:r>
              <w:t xml:space="preserve">Schiefer: Glimmer-Granat</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Proterozoikum</w:t>
            </w:r>
          </w:p>
        </w:tc>
        <w:tc>
          <w:tcPr/>
          <w:p>
            <w:pPr>
              <w:pStyle w:val="Compact"/>
            </w:pPr>
            <w:r>
              <w:t xml:space="preserve">Paläozoikum</w:t>
            </w:r>
          </w:p>
        </w:tc>
      </w:tr>
      <w:tr>
        <w:tc>
          <w:tcPr/>
          <w:p>
            <w:pPr>
              <w:pStyle w:val="Compact"/>
            </w:pPr>
            <w:r>
              <w:t xml:space="preserve">15203864</w:t>
            </w:r>
          </w:p>
        </w:tc>
        <w:tc>
          <w:tcPr/>
          <w:p>
            <w:pPr>
              <w:pStyle w:val="Compact"/>
            </w:pPr>
            <w:r>
              <w:t xml:space="preserve">Suretta-Decke: Marmor</w:t>
            </w:r>
          </w:p>
        </w:tc>
        <w:tc>
          <w:tcPr/>
          <w:p>
            <w:pPr>
              <w:pStyle w:val="Compact"/>
            </w:pPr>
            <w:r>
              <w:t xml:space="preserve">Marmor</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Proterozoikum</w:t>
            </w:r>
          </w:p>
        </w:tc>
        <w:tc>
          <w:tcPr/>
          <w:p>
            <w:pPr>
              <w:pStyle w:val="Compact"/>
            </w:pPr>
            <w:r>
              <w:t xml:space="preserve">Paläozoikum</w:t>
            </w:r>
          </w:p>
        </w:tc>
      </w:tr>
      <w:tr>
        <w:tc>
          <w:tcPr/>
          <w:p>
            <w:pPr>
              <w:pStyle w:val="Compact"/>
            </w:pPr>
            <w:r>
              <w:t xml:space="preserve">15203865</w:t>
            </w:r>
          </w:p>
        </w:tc>
        <w:tc>
          <w:tcPr/>
          <w:p>
            <w:pPr>
              <w:pStyle w:val="Compact"/>
            </w:pPr>
            <w:r>
              <w:t xml:space="preserve">Suretta-Decke: Amphibolit undiff.</w:t>
            </w:r>
          </w:p>
        </w:tc>
        <w:tc>
          <w:tcPr/>
          <w:p>
            <w:pPr>
              <w:pStyle w:val="Compact"/>
            </w:pPr>
            <w:r>
              <w:t xml:space="preserve">Amphibolit</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Proterozoikum</w:t>
            </w:r>
          </w:p>
        </w:tc>
        <w:tc>
          <w:tcPr/>
          <w:p>
            <w:pPr>
              <w:pStyle w:val="Compact"/>
            </w:pPr>
            <w:r>
              <w:t xml:space="preserve">Paläozoikum</w:t>
            </w:r>
          </w:p>
        </w:tc>
      </w:tr>
      <w:tr>
        <w:tc>
          <w:tcPr/>
          <w:p>
            <w:pPr>
              <w:pStyle w:val="Compact"/>
            </w:pPr>
            <w:r>
              <w:t xml:space="preserve">15203866</w:t>
            </w:r>
          </w:p>
        </w:tc>
        <w:tc>
          <w:tcPr/>
          <w:p>
            <w:pPr>
              <w:pStyle w:val="Compact"/>
            </w:pPr>
            <w:r>
              <w:t xml:space="preserve">Suretta-Decke: Granatamphibolit</w:t>
            </w:r>
          </w:p>
        </w:tc>
        <w:tc>
          <w:tcPr/>
          <w:p>
            <w:pPr>
              <w:pStyle w:val="Compact"/>
            </w:pPr>
            <w:r>
              <w:t xml:space="preserve">Amphibolit: Granat</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Proterozoikum</w:t>
            </w:r>
          </w:p>
        </w:tc>
        <w:tc>
          <w:tcPr/>
          <w:p>
            <w:pPr>
              <w:pStyle w:val="Compact"/>
            </w:pPr>
            <w:r>
              <w:t xml:space="preserve">Paläozoikum</w:t>
            </w:r>
          </w:p>
        </w:tc>
      </w:tr>
      <w:tr>
        <w:tc>
          <w:tcPr/>
          <w:p>
            <w:pPr>
              <w:pStyle w:val="Compact"/>
            </w:pPr>
            <w:r>
              <w:t xml:space="preserve">15203867</w:t>
            </w:r>
          </w:p>
        </w:tc>
        <w:tc>
          <w:tcPr/>
          <w:p>
            <w:pPr>
              <w:pStyle w:val="Compact"/>
            </w:pPr>
            <w:r>
              <w:t xml:space="preserve">Suretta-Decke: Amphibolit: kontaktmetamorph</w:t>
            </w:r>
          </w:p>
        </w:tc>
        <w:tc>
          <w:tcPr/>
          <w:p>
            <w:pPr>
              <w:pStyle w:val="Compact"/>
            </w:pPr>
            <w:r>
              <w:t xml:space="preserve">Amphibolit</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Proterozoikum</w:t>
            </w:r>
          </w:p>
        </w:tc>
        <w:tc>
          <w:tcPr/>
          <w:p>
            <w:pPr>
              <w:pStyle w:val="Compact"/>
            </w:pPr>
            <w:r>
              <w:t xml:space="preserve">Paläozoikum</w:t>
            </w:r>
          </w:p>
        </w:tc>
      </w:tr>
      <w:tr>
        <w:tc>
          <w:tcPr/>
          <w:p>
            <w:pPr>
              <w:pStyle w:val="Compact"/>
            </w:pPr>
            <w:r>
              <w:t xml:space="preserve">15203868</w:t>
            </w:r>
          </w:p>
        </w:tc>
        <w:tc>
          <w:tcPr/>
          <w:p>
            <w:pPr>
              <w:pStyle w:val="Compact"/>
            </w:pPr>
            <w:r>
              <w:t xml:space="preserve">Suretta-Decke: Serpentinit</w:t>
            </w:r>
          </w:p>
        </w:tc>
        <w:tc>
          <w:tcPr/>
          <w:p>
            <w:pPr>
              <w:pStyle w:val="Compact"/>
            </w:pPr>
            <w:r>
              <w:t xml:space="preserve">Serpentinit</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Proterozoikum</w:t>
            </w:r>
          </w:p>
        </w:tc>
        <w:tc>
          <w:tcPr/>
          <w:p>
            <w:pPr>
              <w:pStyle w:val="Compact"/>
            </w:pPr>
            <w:r>
              <w:t xml:space="preserve">Paläozoikum</w:t>
            </w:r>
          </w:p>
        </w:tc>
      </w:tr>
      <w:tr>
        <w:tc>
          <w:tcPr/>
          <w:p>
            <w:pPr>
              <w:pStyle w:val="Compact"/>
            </w:pPr>
            <w:r>
              <w:t xml:space="preserve">15203869</w:t>
            </w:r>
          </w:p>
        </w:tc>
        <w:tc>
          <w:tcPr/>
          <w:p>
            <w:pPr>
              <w:pStyle w:val="Compact"/>
            </w:pPr>
            <w:r>
              <w:t xml:space="preserve">Avers-Decke: Wengahorn-Fm. undiff.</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Wengahorn-Formation</w:t>
            </w:r>
          </w:p>
        </w:tc>
        <w:tc>
          <w:tcPr/>
          <w:p>
            <w:pPr>
              <w:pStyle w:val="Compact"/>
            </w:pPr>
            <w:r>
              <w:t xml:space="preserve">Kreide</w:t>
            </w:r>
          </w:p>
        </w:tc>
        <w:tc>
          <w:tcPr/>
          <w:p>
            <w:pPr>
              <w:pStyle w:val="Compact"/>
            </w:pPr>
            <w:r>
              <w:t xml:space="preserve">Känozoikum</w:t>
            </w:r>
          </w:p>
        </w:tc>
      </w:tr>
      <w:tr>
        <w:tc>
          <w:tcPr/>
          <w:p>
            <w:pPr>
              <w:pStyle w:val="Compact"/>
            </w:pPr>
            <w:r>
              <w:t xml:space="preserve">15203870</w:t>
            </w:r>
          </w:p>
        </w:tc>
        <w:tc>
          <w:tcPr/>
          <w:p>
            <w:pPr>
              <w:pStyle w:val="Compact"/>
            </w:pPr>
            <w:r>
              <w:t xml:space="preserve">Avers-Decke: Wengahorn-Fm.: Kristallinschuppe</w:t>
            </w:r>
          </w:p>
        </w:tc>
        <w:tc>
          <w:tcPr/>
          <w:p>
            <w:pPr>
              <w:pStyle w:val="Compact"/>
            </w:pPr>
            <w:r>
              <w:t xml:space="preserve">Gestein: kristallin</w:t>
            </w:r>
          </w:p>
        </w:tc>
        <w:tc>
          <w:tcPr/>
          <w:p>
            <w:pPr>
              <w:pStyle w:val="Compact"/>
            </w:pPr>
            <w:r>
              <w:t xml:space="preserve">–</w:t>
            </w:r>
          </w:p>
        </w:tc>
        <w:tc>
          <w:tcPr/>
          <w:p>
            <w:pPr>
              <w:pStyle w:val="Compact"/>
            </w:pPr>
            <w:r>
              <w:t xml:space="preserve">–</w:t>
            </w:r>
          </w:p>
        </w:tc>
        <w:tc>
          <w:tcPr/>
          <w:p>
            <w:pPr>
              <w:pStyle w:val="Compact"/>
            </w:pPr>
            <w:r>
              <w:t xml:space="preserve">Wengahorn-Formation</w:t>
            </w:r>
          </w:p>
        </w:tc>
        <w:tc>
          <w:tcPr/>
          <w:p>
            <w:pPr>
              <w:pStyle w:val="Compact"/>
            </w:pPr>
            <w:r>
              <w:t xml:space="preserve">Kreide</w:t>
            </w:r>
          </w:p>
        </w:tc>
        <w:tc>
          <w:tcPr/>
          <w:p>
            <w:pPr>
              <w:pStyle w:val="Compact"/>
            </w:pPr>
            <w:r>
              <w:t xml:space="preserve">Känozoikum</w:t>
            </w:r>
          </w:p>
        </w:tc>
      </w:tr>
      <w:tr>
        <w:tc>
          <w:tcPr/>
          <w:p>
            <w:pPr>
              <w:pStyle w:val="Compact"/>
            </w:pPr>
            <w:r>
              <w:t xml:space="preserve">15203871</w:t>
            </w:r>
          </w:p>
        </w:tc>
        <w:tc>
          <w:tcPr/>
          <w:p>
            <w:pPr>
              <w:pStyle w:val="Compact"/>
            </w:pPr>
            <w:r>
              <w:t xml:space="preserve">Avers-Decke: Mäder-Fm.</w:t>
            </w:r>
          </w:p>
        </w:tc>
        <w:tc>
          <w:tcPr/>
          <w:p>
            <w:pPr>
              <w:pStyle w:val="Compact"/>
            </w:pPr>
            <w:r>
              <w:t xml:space="preserve">Sandstein</w:t>
            </w:r>
          </w:p>
        </w:tc>
        <w:tc>
          <w:tcPr/>
          <w:p>
            <w:pPr>
              <w:pStyle w:val="Compact"/>
            </w:pPr>
            <w:r>
              <w:t xml:space="preserve">–</w:t>
            </w:r>
          </w:p>
        </w:tc>
        <w:tc>
          <w:tcPr/>
          <w:p>
            <w:pPr>
              <w:pStyle w:val="Compact"/>
            </w:pPr>
            <w:r>
              <w:t xml:space="preserve">–</w:t>
            </w:r>
          </w:p>
        </w:tc>
        <w:tc>
          <w:tcPr/>
          <w:p>
            <w:pPr>
              <w:pStyle w:val="Compact"/>
            </w:pPr>
            <w:r>
              <w:t xml:space="preserve">Mäder-Formation</w:t>
            </w:r>
          </w:p>
        </w:tc>
        <w:tc>
          <w:tcPr/>
          <w:p>
            <w:pPr>
              <w:pStyle w:val="Compact"/>
            </w:pPr>
            <w:r>
              <w:t xml:space="preserve">Cénomanien</w:t>
            </w:r>
          </w:p>
        </w:tc>
        <w:tc>
          <w:tcPr/>
          <w:p>
            <w:pPr>
              <w:pStyle w:val="Compact"/>
            </w:pPr>
            <w:r>
              <w:t xml:space="preserve">Albien</w:t>
            </w:r>
          </w:p>
        </w:tc>
      </w:tr>
      <w:tr>
        <w:tc>
          <w:tcPr/>
          <w:p>
            <w:pPr>
              <w:pStyle w:val="Compact"/>
            </w:pPr>
            <w:r>
              <w:t xml:space="preserve">15203872</w:t>
            </w:r>
          </w:p>
        </w:tc>
        <w:tc>
          <w:tcPr/>
          <w:p>
            <w:pPr>
              <w:pStyle w:val="Compact"/>
            </w:pPr>
            <w:r>
              <w:t xml:space="preserve">Avers-Decke: Piot-Fm.</w:t>
            </w:r>
          </w:p>
        </w:tc>
        <w:tc>
          <w:tcPr/>
          <w:p>
            <w:pPr>
              <w:pStyle w:val="Compact"/>
            </w:pPr>
            <w:r>
              <w:t xml:space="preserve">Schiefer: kalkig</w:t>
            </w:r>
          </w:p>
        </w:tc>
        <w:tc>
          <w:tcPr/>
          <w:p>
            <w:pPr>
              <w:pStyle w:val="Compact"/>
            </w:pPr>
            <w:r>
              <w:t xml:space="preserve">Schiefer: Glimmer</w:t>
            </w:r>
          </w:p>
        </w:tc>
        <w:tc>
          <w:tcPr/>
          <w:p>
            <w:pPr>
              <w:pStyle w:val="Compact"/>
            </w:pPr>
            <w:r>
              <w:t xml:space="preserve">–</w:t>
            </w:r>
          </w:p>
        </w:tc>
        <w:tc>
          <w:tcPr/>
          <w:p>
            <w:pPr>
              <w:pStyle w:val="Compact"/>
            </w:pPr>
            <w:r>
              <w:t xml:space="preserve">Piot-Formation</w:t>
            </w:r>
          </w:p>
        </w:tc>
        <w:tc>
          <w:tcPr/>
          <w:p>
            <w:pPr>
              <w:pStyle w:val="Compact"/>
            </w:pPr>
            <w:r>
              <w:t xml:space="preserve">Albien</w:t>
            </w:r>
          </w:p>
        </w:tc>
        <w:tc>
          <w:tcPr/>
          <w:p>
            <w:pPr>
              <w:pStyle w:val="Compact"/>
            </w:pPr>
            <w:r>
              <w:t xml:space="preserve">Aptien</w:t>
            </w:r>
          </w:p>
        </w:tc>
      </w:tr>
      <w:tr>
        <w:tc>
          <w:tcPr/>
          <w:p>
            <w:pPr>
              <w:pStyle w:val="Compact"/>
            </w:pPr>
            <w:r>
              <w:t xml:space="preserve">15203873</w:t>
            </w:r>
          </w:p>
        </w:tc>
        <w:tc>
          <w:tcPr/>
          <w:p>
            <w:pPr>
              <w:pStyle w:val="Compact"/>
            </w:pPr>
            <w:r>
              <w:t xml:space="preserve">Avers-Decke: Tscheischhorn-Fm. undiff.</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Tscheischhorn-Formation</w:t>
            </w:r>
          </w:p>
        </w:tc>
        <w:tc>
          <w:tcPr/>
          <w:p>
            <w:pPr>
              <w:pStyle w:val="Compact"/>
            </w:pPr>
            <w:r>
              <w:t xml:space="preserve">Mesozoikum</w:t>
            </w:r>
          </w:p>
        </w:tc>
        <w:tc>
          <w:tcPr/>
          <w:p>
            <w:pPr>
              <w:pStyle w:val="Compact"/>
            </w:pPr>
            <w:r>
              <w:t xml:space="preserve">Mesozoikum</w:t>
            </w:r>
          </w:p>
        </w:tc>
      </w:tr>
      <w:tr>
        <w:tc>
          <w:tcPr/>
          <w:p>
            <w:pPr>
              <w:pStyle w:val="Compact"/>
            </w:pPr>
            <w:r>
              <w:t xml:space="preserve">15203874</w:t>
            </w:r>
          </w:p>
        </w:tc>
        <w:tc>
          <w:tcPr/>
          <w:p>
            <w:pPr>
              <w:pStyle w:val="Compact"/>
            </w:pPr>
            <w:r>
              <w:t xml:space="preserve">Avers-Decke: Tscheischhorn-Fm.: Phyllit</w:t>
            </w:r>
          </w:p>
        </w:tc>
        <w:tc>
          <w:tcPr/>
          <w:p>
            <w:pPr>
              <w:pStyle w:val="Compact"/>
            </w:pPr>
            <w:r>
              <w:t xml:space="preserve">Phyllit</w:t>
            </w:r>
          </w:p>
        </w:tc>
        <w:tc>
          <w:tcPr/>
          <w:p>
            <w:pPr>
              <w:pStyle w:val="Compact"/>
            </w:pPr>
            <w:r>
              <w:t xml:space="preserve">–</w:t>
            </w:r>
          </w:p>
        </w:tc>
        <w:tc>
          <w:tcPr/>
          <w:p>
            <w:pPr>
              <w:pStyle w:val="Compact"/>
            </w:pPr>
            <w:r>
              <w:t xml:space="preserve">–</w:t>
            </w:r>
          </w:p>
        </w:tc>
        <w:tc>
          <w:tcPr/>
          <w:p>
            <w:pPr>
              <w:pStyle w:val="Compact"/>
            </w:pPr>
            <w:r>
              <w:t xml:space="preserve">Tscheischhorn-Formation</w:t>
            </w:r>
          </w:p>
        </w:tc>
        <w:tc>
          <w:tcPr/>
          <w:p>
            <w:pPr>
              <w:pStyle w:val="Compact"/>
            </w:pPr>
            <w:r>
              <w:t xml:space="preserve">Mesozoikum</w:t>
            </w:r>
          </w:p>
        </w:tc>
        <w:tc>
          <w:tcPr/>
          <w:p>
            <w:pPr>
              <w:pStyle w:val="Compact"/>
            </w:pPr>
            <w:r>
              <w:t xml:space="preserve">Mesozoikum</w:t>
            </w:r>
          </w:p>
        </w:tc>
      </w:tr>
      <w:tr>
        <w:tc>
          <w:tcPr/>
          <w:p>
            <w:pPr>
              <w:pStyle w:val="Compact"/>
            </w:pPr>
            <w:r>
              <w:t xml:space="preserve">15203875</w:t>
            </w:r>
          </w:p>
        </w:tc>
        <w:tc>
          <w:tcPr/>
          <w:p>
            <w:pPr>
              <w:pStyle w:val="Compact"/>
            </w:pPr>
            <w:r>
              <w:t xml:space="preserve">Avers-Decke: Tscheischhorn-Fm.: Dolomit</w:t>
            </w:r>
          </w:p>
        </w:tc>
        <w:tc>
          <w:tcPr/>
          <w:p>
            <w:pPr>
              <w:pStyle w:val="Compact"/>
            </w:pPr>
            <w:r>
              <w:t xml:space="preserve">Dolomitstein</w:t>
            </w:r>
          </w:p>
        </w:tc>
        <w:tc>
          <w:tcPr/>
          <w:p>
            <w:pPr>
              <w:pStyle w:val="Compact"/>
            </w:pPr>
            <w:r>
              <w:t xml:space="preserve">Brekzie: dolomitisch</w:t>
            </w:r>
          </w:p>
        </w:tc>
        <w:tc>
          <w:tcPr/>
          <w:p>
            <w:pPr>
              <w:pStyle w:val="Compact"/>
            </w:pPr>
            <w:r>
              <w:t xml:space="preserve">–</w:t>
            </w:r>
          </w:p>
        </w:tc>
        <w:tc>
          <w:tcPr/>
          <w:p>
            <w:pPr>
              <w:pStyle w:val="Compact"/>
            </w:pPr>
            <w:r>
              <w:t xml:space="preserve">Tscheischhorn-Formation</w:t>
            </w:r>
          </w:p>
        </w:tc>
        <w:tc>
          <w:tcPr/>
          <w:p>
            <w:pPr>
              <w:pStyle w:val="Compact"/>
            </w:pPr>
            <w:r>
              <w:t xml:space="preserve">Mesozoikum</w:t>
            </w:r>
          </w:p>
        </w:tc>
        <w:tc>
          <w:tcPr/>
          <w:p>
            <w:pPr>
              <w:pStyle w:val="Compact"/>
            </w:pPr>
            <w:r>
              <w:t xml:space="preserve">Mesozoikum</w:t>
            </w:r>
          </w:p>
        </w:tc>
      </w:tr>
      <w:tr>
        <w:tc>
          <w:tcPr/>
          <w:p>
            <w:pPr>
              <w:pStyle w:val="Compact"/>
            </w:pPr>
            <w:r>
              <w:t xml:space="preserve">15203876</w:t>
            </w:r>
          </w:p>
        </w:tc>
        <w:tc>
          <w:tcPr/>
          <w:p>
            <w:pPr>
              <w:pStyle w:val="Compact"/>
            </w:pPr>
            <w:r>
              <w:t xml:space="preserve">Avers-Decke: Predarossa-Fm. undiff.</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Predarossa-Formation</w:t>
            </w:r>
          </w:p>
        </w:tc>
        <w:tc>
          <w:tcPr/>
          <w:p>
            <w:pPr>
              <w:pStyle w:val="Compact"/>
            </w:pPr>
            <w:r>
              <w:t xml:space="preserve">Mesozoikum</w:t>
            </w:r>
          </w:p>
        </w:tc>
        <w:tc>
          <w:tcPr/>
          <w:p>
            <w:pPr>
              <w:pStyle w:val="Compact"/>
            </w:pPr>
            <w:r>
              <w:t xml:space="preserve">Mesozoikum</w:t>
            </w:r>
          </w:p>
        </w:tc>
      </w:tr>
      <w:tr>
        <w:tc>
          <w:tcPr/>
          <w:p>
            <w:pPr>
              <w:pStyle w:val="Compact"/>
            </w:pPr>
            <w:r>
              <w:t xml:space="preserve">15203877</w:t>
            </w:r>
          </w:p>
        </w:tc>
        <w:tc>
          <w:tcPr/>
          <w:p>
            <w:pPr>
              <w:pStyle w:val="Compact"/>
            </w:pPr>
            <w:r>
              <w:t xml:space="preserve">Avers-Decke: Predarossa-Fm.: mit Fuchsit</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Predarossa-Formation</w:t>
            </w:r>
          </w:p>
        </w:tc>
        <w:tc>
          <w:tcPr/>
          <w:p>
            <w:pPr>
              <w:pStyle w:val="Compact"/>
            </w:pPr>
            <w:r>
              <w:t xml:space="preserve">Mesozoikum</w:t>
            </w:r>
          </w:p>
        </w:tc>
        <w:tc>
          <w:tcPr/>
          <w:p>
            <w:pPr>
              <w:pStyle w:val="Compact"/>
            </w:pPr>
            <w:r>
              <w:t xml:space="preserve">Mesozoikum</w:t>
            </w:r>
          </w:p>
        </w:tc>
      </w:tr>
      <w:tr>
        <w:tc>
          <w:tcPr/>
          <w:p>
            <w:pPr>
              <w:pStyle w:val="Compact"/>
            </w:pPr>
            <w:r>
              <w:t xml:space="preserve">15203878</w:t>
            </w:r>
          </w:p>
        </w:tc>
        <w:tc>
          <w:tcPr/>
          <w:p>
            <w:pPr>
              <w:pStyle w:val="Compact"/>
            </w:pPr>
            <w:r>
              <w:t xml:space="preserve">Avers-Decke: Predarossa-Fm.: Granat-Chloritoid-Glimmerschiefer</w:t>
            </w:r>
          </w:p>
        </w:tc>
        <w:tc>
          <w:tcPr/>
          <w:p>
            <w:pPr>
              <w:pStyle w:val="Compact"/>
            </w:pPr>
            <w:r>
              <w:t xml:space="preserve">Schiefer: Glimmer-Chloritoid</w:t>
            </w:r>
          </w:p>
        </w:tc>
        <w:tc>
          <w:tcPr/>
          <w:p>
            <w:pPr>
              <w:pStyle w:val="Compact"/>
            </w:pPr>
            <w:r>
              <w:t xml:space="preserve">–</w:t>
            </w:r>
          </w:p>
        </w:tc>
        <w:tc>
          <w:tcPr/>
          <w:p>
            <w:pPr>
              <w:pStyle w:val="Compact"/>
            </w:pPr>
            <w:r>
              <w:t xml:space="preserve">–</w:t>
            </w:r>
          </w:p>
        </w:tc>
        <w:tc>
          <w:tcPr/>
          <w:p>
            <w:pPr>
              <w:pStyle w:val="Compact"/>
            </w:pPr>
            <w:r>
              <w:t xml:space="preserve">Predarossa-Formation</w:t>
            </w:r>
          </w:p>
        </w:tc>
        <w:tc>
          <w:tcPr/>
          <w:p>
            <w:pPr>
              <w:pStyle w:val="Compact"/>
            </w:pPr>
            <w:r>
              <w:t xml:space="preserve">Mesozoikum</w:t>
            </w:r>
          </w:p>
        </w:tc>
        <w:tc>
          <w:tcPr/>
          <w:p>
            <w:pPr>
              <w:pStyle w:val="Compact"/>
            </w:pPr>
            <w:r>
              <w:t xml:space="preserve">Mesozoikum</w:t>
            </w:r>
          </w:p>
        </w:tc>
      </w:tr>
      <w:tr>
        <w:tc>
          <w:tcPr/>
          <w:p>
            <w:pPr>
              <w:pStyle w:val="Compact"/>
            </w:pPr>
            <w:r>
              <w:t xml:space="preserve">15203879</w:t>
            </w:r>
          </w:p>
        </w:tc>
        <w:tc>
          <w:tcPr/>
          <w:p>
            <w:pPr>
              <w:pStyle w:val="Compact"/>
            </w:pPr>
            <w:r>
              <w:t xml:space="preserve">Avers-Decke: Predarossa-Fm.: Dolomit</w:t>
            </w:r>
          </w:p>
        </w:tc>
        <w:tc>
          <w:tcPr/>
          <w:p>
            <w:pPr>
              <w:pStyle w:val="Compact"/>
            </w:pPr>
            <w:r>
              <w:t xml:space="preserve">Dolomitstein</w:t>
            </w:r>
          </w:p>
        </w:tc>
        <w:tc>
          <w:tcPr/>
          <w:p>
            <w:pPr>
              <w:pStyle w:val="Compact"/>
            </w:pPr>
            <w:r>
              <w:t xml:space="preserve">Brekzie: dolomitisch</w:t>
            </w:r>
          </w:p>
        </w:tc>
        <w:tc>
          <w:tcPr/>
          <w:p>
            <w:pPr>
              <w:pStyle w:val="Compact"/>
            </w:pPr>
            <w:r>
              <w:t xml:space="preserve">–</w:t>
            </w:r>
          </w:p>
        </w:tc>
        <w:tc>
          <w:tcPr/>
          <w:p>
            <w:pPr>
              <w:pStyle w:val="Compact"/>
            </w:pPr>
            <w:r>
              <w:t xml:space="preserve">Predarossa-Formation</w:t>
            </w:r>
          </w:p>
        </w:tc>
        <w:tc>
          <w:tcPr/>
          <w:p>
            <w:pPr>
              <w:pStyle w:val="Compact"/>
            </w:pPr>
            <w:r>
              <w:t xml:space="preserve">Mesozoikum</w:t>
            </w:r>
          </w:p>
        </w:tc>
        <w:tc>
          <w:tcPr/>
          <w:p>
            <w:pPr>
              <w:pStyle w:val="Compact"/>
            </w:pPr>
            <w:r>
              <w:t xml:space="preserve">Mesozoikum</w:t>
            </w:r>
          </w:p>
        </w:tc>
      </w:tr>
      <w:tr>
        <w:tc>
          <w:tcPr/>
          <w:p>
            <w:pPr>
              <w:pStyle w:val="Compact"/>
            </w:pPr>
            <w:r>
              <w:t xml:space="preserve">15203880</w:t>
            </w:r>
          </w:p>
        </w:tc>
        <w:tc>
          <w:tcPr/>
          <w:p>
            <w:pPr>
              <w:pStyle w:val="Compact"/>
            </w:pPr>
            <w:r>
              <w:t xml:space="preserve">Avers-Decke: Kalzitmarmor</w:t>
            </w:r>
          </w:p>
        </w:tc>
        <w:tc>
          <w:tcPr/>
          <w:p>
            <w:pPr>
              <w:pStyle w:val="Compact"/>
            </w:pPr>
            <w:r>
              <w:t xml:space="preserve">Marmor: kalkig</w:t>
            </w:r>
          </w:p>
        </w:tc>
        <w:tc>
          <w:tcPr/>
          <w:p>
            <w:pPr>
              <w:pStyle w:val="Compact"/>
            </w:pPr>
            <w:r>
              <w:t xml:space="preserve">Schiefer: kalkig: Glimmer</w:t>
            </w:r>
          </w:p>
        </w:tc>
        <w:tc>
          <w:tcPr/>
          <w:p>
            <w:pPr>
              <w:pStyle w:val="Compact"/>
            </w:pPr>
            <w:r>
              <w:t xml:space="preserve">–</w:t>
            </w:r>
          </w:p>
        </w:tc>
        <w:tc>
          <w:tcPr/>
          <w:p>
            <w:pPr>
              <w:pStyle w:val="Compact"/>
            </w:pPr>
            <w:r>
              <w:t xml:space="preserve">–</w:t>
            </w:r>
          </w:p>
        </w:tc>
        <w:tc>
          <w:tcPr/>
          <w:p>
            <w:pPr>
              <w:pStyle w:val="Compact"/>
            </w:pPr>
            <w:r>
              <w:t xml:space="preserve">Später Jura</w:t>
            </w:r>
          </w:p>
        </w:tc>
        <w:tc>
          <w:tcPr/>
          <w:p>
            <w:pPr>
              <w:pStyle w:val="Compact"/>
            </w:pPr>
            <w:r>
              <w:t xml:space="preserve">Später Jura</w:t>
            </w:r>
          </w:p>
        </w:tc>
      </w:tr>
      <w:tr>
        <w:tc>
          <w:tcPr/>
          <w:p>
            <w:pPr>
              <w:pStyle w:val="Compact"/>
            </w:pPr>
            <w:r>
              <w:t xml:space="preserve">15203881</w:t>
            </w:r>
          </w:p>
        </w:tc>
        <w:tc>
          <w:tcPr/>
          <w:p>
            <w:pPr>
              <w:pStyle w:val="Compact"/>
            </w:pPr>
            <w:r>
              <w:t xml:space="preserve">Avers-Decke: Quarzschiefer</w:t>
            </w:r>
          </w:p>
        </w:tc>
        <w:tc>
          <w:tcPr/>
          <w:p>
            <w:pPr>
              <w:pStyle w:val="Compact"/>
            </w:pPr>
            <w:r>
              <w:t xml:space="preserve">Schiefer: Quarz</w:t>
            </w:r>
          </w:p>
        </w:tc>
        <w:tc>
          <w:tcPr/>
          <w:p>
            <w:pPr>
              <w:pStyle w:val="Compact"/>
            </w:pPr>
            <w:r>
              <w:t xml:space="preserve">Gestein: kieselig: Radiolarien</w:t>
            </w:r>
          </w:p>
        </w:tc>
        <w:tc>
          <w:tcPr/>
          <w:p>
            <w:pPr>
              <w:pStyle w:val="Compact"/>
            </w:pPr>
            <w:r>
              <w:t xml:space="preserve">–</w:t>
            </w:r>
          </w:p>
        </w:tc>
        <w:tc>
          <w:tcPr/>
          <w:p>
            <w:pPr>
              <w:pStyle w:val="Compact"/>
            </w:pPr>
            <w:r>
              <w:t xml:space="preserve">–</w:t>
            </w:r>
          </w:p>
        </w:tc>
        <w:tc>
          <w:tcPr/>
          <w:p>
            <w:pPr>
              <w:pStyle w:val="Compact"/>
            </w:pPr>
            <w:r>
              <w:t xml:space="preserve">Mittlerer Jura</w:t>
            </w:r>
          </w:p>
        </w:tc>
        <w:tc>
          <w:tcPr/>
          <w:p>
            <w:pPr>
              <w:pStyle w:val="Compact"/>
            </w:pPr>
            <w:r>
              <w:t xml:space="preserve">Später Jura</w:t>
            </w:r>
          </w:p>
        </w:tc>
      </w:tr>
      <w:tr>
        <w:tc>
          <w:tcPr/>
          <w:p>
            <w:pPr>
              <w:pStyle w:val="Compact"/>
            </w:pPr>
            <w:r>
              <w:t xml:space="preserve">15203882</w:t>
            </w:r>
          </w:p>
        </w:tc>
        <w:tc>
          <w:tcPr/>
          <w:p>
            <w:pPr>
              <w:pStyle w:val="Compact"/>
            </w:pPr>
            <w:r>
              <w:t xml:space="preserve">Avers-Decke: Basalt</w:t>
            </w:r>
          </w:p>
        </w:tc>
        <w:tc>
          <w:tcPr/>
          <w:p>
            <w:pPr>
              <w:pStyle w:val="Compact"/>
            </w:pPr>
            <w:r>
              <w:t xml:space="preserve">Basalt</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Mittlerer Jura</w:t>
            </w:r>
          </w:p>
        </w:tc>
        <w:tc>
          <w:tcPr/>
          <w:p>
            <w:pPr>
              <w:pStyle w:val="Compact"/>
            </w:pPr>
            <w:r>
              <w:t xml:space="preserve">Später Jura</w:t>
            </w:r>
          </w:p>
        </w:tc>
      </w:tr>
      <w:tr>
        <w:tc>
          <w:tcPr/>
          <w:p>
            <w:pPr>
              <w:pStyle w:val="Compact"/>
            </w:pPr>
            <w:r>
              <w:t xml:space="preserve">15203883</w:t>
            </w:r>
          </w:p>
        </w:tc>
        <w:tc>
          <w:tcPr/>
          <w:p>
            <w:pPr>
              <w:pStyle w:val="Compact"/>
            </w:pPr>
            <w:r>
              <w:t xml:space="preserve">Avers-Decke: Prasinit</w:t>
            </w:r>
          </w:p>
        </w:tc>
        <w:tc>
          <w:tcPr/>
          <w:p>
            <w:pPr>
              <w:pStyle w:val="Compact"/>
            </w:pPr>
            <w:r>
              <w:t xml:space="preserve">Prasinit</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Mittlerer Jura</w:t>
            </w:r>
          </w:p>
        </w:tc>
        <w:tc>
          <w:tcPr/>
          <w:p>
            <w:pPr>
              <w:pStyle w:val="Compact"/>
            </w:pPr>
            <w:r>
              <w:t xml:space="preserve">Später Jura</w:t>
            </w:r>
          </w:p>
        </w:tc>
      </w:tr>
      <w:tr>
        <w:tc>
          <w:tcPr/>
          <w:p>
            <w:pPr>
              <w:pStyle w:val="Compact"/>
            </w:pPr>
            <w:r>
              <w:t xml:space="preserve">15203884</w:t>
            </w:r>
          </w:p>
        </w:tc>
        <w:tc>
          <w:tcPr/>
          <w:p>
            <w:pPr>
              <w:pStyle w:val="Compact"/>
            </w:pPr>
            <w:r>
              <w:t xml:space="preserve">Avers-Decke: Prasinit: Fuchsit</w:t>
            </w:r>
          </w:p>
        </w:tc>
        <w:tc>
          <w:tcPr/>
          <w:p>
            <w:pPr>
              <w:pStyle w:val="Compact"/>
            </w:pPr>
            <w:r>
              <w:t xml:space="preserve">Prasinit: Fuchsit</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Mittlerer Jura</w:t>
            </w:r>
          </w:p>
        </w:tc>
        <w:tc>
          <w:tcPr/>
          <w:p>
            <w:pPr>
              <w:pStyle w:val="Compact"/>
            </w:pPr>
            <w:r>
              <w:t xml:space="preserve">Später Jura</w:t>
            </w:r>
          </w:p>
        </w:tc>
      </w:tr>
      <w:tr>
        <w:tc>
          <w:tcPr/>
          <w:p>
            <w:pPr>
              <w:pStyle w:val="Compact"/>
            </w:pPr>
            <w:r>
              <w:t xml:space="preserve">15205149</w:t>
            </w:r>
          </w:p>
        </w:tc>
        <w:tc>
          <w:tcPr/>
          <w:p>
            <w:pPr>
              <w:pStyle w:val="Compact"/>
            </w:pPr>
            <w:r>
              <w:t xml:space="preserve">Maloja-Teildecke: Trias: Dolomitbrekzie</w:t>
            </w:r>
          </w:p>
        </w:tc>
        <w:tc>
          <w:tcPr/>
          <w:p>
            <w:pPr>
              <w:pStyle w:val="Compact"/>
            </w:pPr>
            <w:r>
              <w:t xml:space="preserve">Brekzie: dolomitisch</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Trias</w:t>
            </w:r>
          </w:p>
        </w:tc>
        <w:tc>
          <w:tcPr/>
          <w:p>
            <w:pPr>
              <w:pStyle w:val="Compact"/>
            </w:pPr>
            <w:r>
              <w:t xml:space="preserve">Trias</w:t>
            </w:r>
          </w:p>
        </w:tc>
      </w:tr>
      <w:tr>
        <w:tc>
          <w:tcPr/>
          <w:p>
            <w:pPr>
              <w:pStyle w:val="Compact"/>
            </w:pPr>
            <w:r>
              <w:t xml:space="preserve">15205150</w:t>
            </w:r>
          </w:p>
        </w:tc>
        <w:tc>
          <w:tcPr/>
          <w:p>
            <w:pPr>
              <w:pStyle w:val="Compact"/>
            </w:pPr>
            <w:r>
              <w:t xml:space="preserve">Maloja-Teildecke: Trias: Rauwacke</w:t>
            </w:r>
          </w:p>
        </w:tc>
        <w:tc>
          <w:tcPr/>
          <w:p>
            <w:pPr>
              <w:pStyle w:val="Compact"/>
            </w:pPr>
            <w:r>
              <w:t xml:space="preserve">Rauwacke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Trias</w:t>
            </w:r>
          </w:p>
        </w:tc>
        <w:tc>
          <w:tcPr/>
          <w:p>
            <w:pPr>
              <w:pStyle w:val="Compact"/>
            </w:pPr>
            <w:r>
              <w:t xml:space="preserve">Trias</w:t>
            </w:r>
          </w:p>
        </w:tc>
      </w:tr>
      <w:tr>
        <w:tc>
          <w:tcPr/>
          <w:p>
            <w:pPr>
              <w:pStyle w:val="Compact"/>
            </w:pPr>
            <w:r>
              <w:t xml:space="preserve">15205151</w:t>
            </w:r>
          </w:p>
        </w:tc>
        <w:tc>
          <w:tcPr/>
          <w:p>
            <w:pPr>
              <w:pStyle w:val="Compact"/>
            </w:pPr>
            <w:r>
              <w:t xml:space="preserve">Maloja-Teildecke: Detritische (Permo-)Trias</w:t>
            </w:r>
          </w:p>
        </w:tc>
        <w:tc>
          <w:tcPr/>
          <w:p>
            <w:pPr>
              <w:pStyle w:val="Compact"/>
            </w:pPr>
            <w:r>
              <w:t xml:space="preserve">Quarzit</w:t>
            </w:r>
          </w:p>
        </w:tc>
        <w:tc>
          <w:tcPr/>
          <w:p>
            <w:pPr>
              <w:pStyle w:val="Compact"/>
            </w:pPr>
            <w:r>
              <w:t xml:space="preserve">Schiefer</w:t>
            </w:r>
          </w:p>
        </w:tc>
        <w:tc>
          <w:tcPr/>
          <w:p>
            <w:pPr>
              <w:pStyle w:val="Compact"/>
            </w:pPr>
            <w:r>
              <w:t xml:space="preserve">–</w:t>
            </w:r>
          </w:p>
        </w:tc>
        <w:tc>
          <w:tcPr/>
          <w:p>
            <w:pPr>
              <w:pStyle w:val="Compact"/>
            </w:pPr>
            <w:r>
              <w:t xml:space="preserve">–</w:t>
            </w:r>
          </w:p>
        </w:tc>
        <w:tc>
          <w:tcPr/>
          <w:p>
            <w:pPr>
              <w:pStyle w:val="Compact"/>
            </w:pPr>
            <w:r>
              <w:t xml:space="preserve">Trias</w:t>
            </w:r>
          </w:p>
        </w:tc>
        <w:tc>
          <w:tcPr/>
          <w:p>
            <w:pPr>
              <w:pStyle w:val="Compact"/>
            </w:pPr>
            <w:r>
              <w:t xml:space="preserve">Trias</w:t>
            </w:r>
          </w:p>
        </w:tc>
      </w:tr>
      <w:tr>
        <w:tc>
          <w:tcPr/>
          <w:p>
            <w:pPr>
              <w:pStyle w:val="Compact"/>
            </w:pPr>
            <w:r>
              <w:t xml:space="preserve">15205152</w:t>
            </w:r>
          </w:p>
        </w:tc>
        <w:tc>
          <w:tcPr/>
          <w:p>
            <w:pPr>
              <w:pStyle w:val="Compact"/>
            </w:pPr>
            <w:r>
              <w:t xml:space="preserve">Maloja-Teildecke: Permo-Trias: Quarzit</w:t>
            </w:r>
          </w:p>
        </w:tc>
        <w:tc>
          <w:tcPr/>
          <w:p>
            <w:pPr>
              <w:pStyle w:val="Compact"/>
            </w:pPr>
            <w:r>
              <w:t xml:space="preserve">Quarzit</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Perm</w:t>
            </w:r>
          </w:p>
        </w:tc>
        <w:tc>
          <w:tcPr/>
          <w:p>
            <w:pPr>
              <w:pStyle w:val="Compact"/>
            </w:pPr>
            <w:r>
              <w:t xml:space="preserve">Trias</w:t>
            </w:r>
          </w:p>
        </w:tc>
      </w:tr>
      <w:tr>
        <w:tc>
          <w:tcPr/>
          <w:p>
            <w:pPr>
              <w:pStyle w:val="Compact"/>
            </w:pPr>
            <w:r>
              <w:t xml:space="preserve">15205153</w:t>
            </w:r>
          </w:p>
        </w:tc>
        <w:tc>
          <w:tcPr/>
          <w:p>
            <w:pPr>
              <w:pStyle w:val="Compact"/>
            </w:pPr>
            <w:r>
              <w:t xml:space="preserve">Maloja-Teildecke: Permo-Trias: Schiefer</w:t>
            </w:r>
          </w:p>
        </w:tc>
        <w:tc>
          <w:tcPr/>
          <w:p>
            <w:pPr>
              <w:pStyle w:val="Compact"/>
            </w:pPr>
            <w:r>
              <w:t xml:space="preserve">Schiefer</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Perm</w:t>
            </w:r>
          </w:p>
        </w:tc>
        <w:tc>
          <w:tcPr/>
          <w:p>
            <w:pPr>
              <w:pStyle w:val="Compact"/>
            </w:pPr>
            <w:r>
              <w:t xml:space="preserve">Trias</w:t>
            </w:r>
          </w:p>
        </w:tc>
      </w:tr>
      <w:tr>
        <w:tc>
          <w:tcPr/>
          <w:p>
            <w:pPr>
              <w:pStyle w:val="Compact"/>
            </w:pPr>
            <w:r>
              <w:t xml:space="preserve">15205154</w:t>
            </w:r>
          </w:p>
        </w:tc>
        <w:tc>
          <w:tcPr/>
          <w:p>
            <w:pPr>
              <w:pStyle w:val="Compact"/>
            </w:pPr>
            <w:r>
              <w:t xml:space="preserve">Maloja-Teildecke: Grundgebirge</w:t>
            </w:r>
          </w:p>
        </w:tc>
        <w:tc>
          <w:tcPr/>
          <w:p>
            <w:pPr>
              <w:pStyle w:val="Compact"/>
            </w:pPr>
            <w:r>
              <w:t xml:space="preserve">Gestein: kristallin</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Proterozoikum</w:t>
            </w:r>
          </w:p>
        </w:tc>
        <w:tc>
          <w:tcPr/>
          <w:p>
            <w:pPr>
              <w:pStyle w:val="Compact"/>
            </w:pPr>
            <w:r>
              <w:t xml:space="preserve">Paläozoikum</w:t>
            </w:r>
          </w:p>
        </w:tc>
      </w:tr>
      <w:tr>
        <w:tc>
          <w:tcPr/>
          <w:p>
            <w:pPr>
              <w:pStyle w:val="Compact"/>
            </w:pPr>
            <w:r>
              <w:t xml:space="preserve">15205155</w:t>
            </w:r>
          </w:p>
        </w:tc>
        <w:tc>
          <w:tcPr/>
          <w:p>
            <w:pPr>
              <w:pStyle w:val="Compact"/>
            </w:pPr>
            <w:r>
              <w:t xml:space="preserve">Maloja-Teildecke: Glimmerschiefer (mit Trias-Linsen; südlich der Engadiner Linie)</w:t>
            </w:r>
          </w:p>
        </w:tc>
        <w:tc>
          <w:tcPr/>
          <w:p>
            <w:pPr>
              <w:pStyle w:val="Compact"/>
            </w:pPr>
            <w:r>
              <w:t xml:space="preserve">Schiefer: Glimmer</w:t>
            </w:r>
          </w:p>
        </w:tc>
        <w:tc>
          <w:tcPr/>
          <w:p>
            <w:pPr>
              <w:pStyle w:val="Compact"/>
            </w:pPr>
            <w:r>
              <w:t xml:space="preserve">Quarzit</w:t>
            </w:r>
          </w:p>
        </w:tc>
        <w:tc>
          <w:tcPr/>
          <w:p>
            <w:pPr>
              <w:pStyle w:val="Compact"/>
            </w:pPr>
            <w:r>
              <w:t xml:space="preserve">Marmor</w:t>
            </w:r>
          </w:p>
        </w:tc>
        <w:tc>
          <w:tcPr/>
          <w:p>
            <w:pPr>
              <w:pStyle w:val="Compact"/>
            </w:pPr>
            <w:r>
              <w:t xml:space="preserve">–</w:t>
            </w:r>
          </w:p>
        </w:tc>
        <w:tc>
          <w:tcPr/>
          <w:p>
            <w:pPr>
              <w:pStyle w:val="Compact"/>
            </w:pPr>
            <w:r>
              <w:t xml:space="preserve">Proterozoikum</w:t>
            </w:r>
          </w:p>
        </w:tc>
        <w:tc>
          <w:tcPr/>
          <w:p>
            <w:pPr>
              <w:pStyle w:val="Compact"/>
            </w:pPr>
            <w:r>
              <w:t xml:space="preserve">Paläozoikum</w:t>
            </w:r>
          </w:p>
        </w:tc>
      </w:tr>
      <w:tr>
        <w:tc>
          <w:tcPr/>
          <w:p>
            <w:pPr>
              <w:pStyle w:val="Compact"/>
            </w:pPr>
            <w:r>
              <w:t xml:space="preserve">15205156</w:t>
            </w:r>
          </w:p>
        </w:tc>
        <w:tc>
          <w:tcPr/>
          <w:p>
            <w:pPr>
              <w:pStyle w:val="Compact"/>
            </w:pPr>
            <w:r>
              <w:t xml:space="preserve">Maloja-Teildecke: Biotit-Serizitschiefer</w:t>
            </w:r>
          </w:p>
        </w:tc>
        <w:tc>
          <w:tcPr/>
          <w:p>
            <w:pPr>
              <w:pStyle w:val="Compact"/>
            </w:pPr>
            <w:r>
              <w:t xml:space="preserve">Schiefer: Serizit-Biotit</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Proterozoikum</w:t>
            </w:r>
          </w:p>
        </w:tc>
        <w:tc>
          <w:tcPr/>
          <w:p>
            <w:pPr>
              <w:pStyle w:val="Compact"/>
            </w:pPr>
            <w:r>
              <w:t xml:space="preserve">Paläozoikum</w:t>
            </w:r>
          </w:p>
        </w:tc>
      </w:tr>
      <w:tr>
        <w:tc>
          <w:tcPr/>
          <w:p>
            <w:pPr>
              <w:pStyle w:val="Compact"/>
            </w:pPr>
            <w:r>
              <w:t xml:space="preserve">15205157</w:t>
            </w:r>
          </w:p>
        </w:tc>
        <w:tc>
          <w:tcPr/>
          <w:p>
            <w:pPr>
              <w:pStyle w:val="Compact"/>
            </w:pPr>
            <w:r>
              <w:t xml:space="preserve">Maloja-Teildecke: Serizitschiefer</w:t>
            </w:r>
          </w:p>
        </w:tc>
        <w:tc>
          <w:tcPr/>
          <w:p>
            <w:pPr>
              <w:pStyle w:val="Compact"/>
            </w:pPr>
            <w:r>
              <w:t xml:space="preserve">Schiefer: Serizit</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Proterozoikum</w:t>
            </w:r>
          </w:p>
        </w:tc>
        <w:tc>
          <w:tcPr/>
          <w:p>
            <w:pPr>
              <w:pStyle w:val="Compact"/>
            </w:pPr>
            <w:r>
              <w:t xml:space="preserve">Paläozoikum</w:t>
            </w:r>
          </w:p>
        </w:tc>
      </w:tr>
      <w:tr>
        <w:tc>
          <w:tcPr/>
          <w:p>
            <w:pPr>
              <w:pStyle w:val="Compact"/>
            </w:pPr>
            <w:r>
              <w:t xml:space="preserve">15205158</w:t>
            </w:r>
          </w:p>
        </w:tc>
        <w:tc>
          <w:tcPr/>
          <w:p>
            <w:pPr>
              <w:pStyle w:val="Compact"/>
            </w:pPr>
            <w:r>
              <w:t xml:space="preserve">Maloja-Teildecke: Paragneis und -schiefer (nördlich der Engadiner Linie)</w:t>
            </w:r>
          </w:p>
        </w:tc>
        <w:tc>
          <w:tcPr/>
          <w:p>
            <w:pPr>
              <w:pStyle w:val="Compact"/>
            </w:pPr>
            <w:r>
              <w:t xml:space="preserve">Gneis: sedimentär</w:t>
            </w:r>
          </w:p>
        </w:tc>
        <w:tc>
          <w:tcPr/>
          <w:p>
            <w:pPr>
              <w:pStyle w:val="Compact"/>
            </w:pPr>
            <w:r>
              <w:t xml:space="preserve">Schiefer</w:t>
            </w:r>
          </w:p>
        </w:tc>
        <w:tc>
          <w:tcPr/>
          <w:p>
            <w:pPr>
              <w:pStyle w:val="Compact"/>
            </w:pPr>
            <w:r>
              <w:t xml:space="preserve">–</w:t>
            </w:r>
          </w:p>
        </w:tc>
        <w:tc>
          <w:tcPr/>
          <w:p>
            <w:pPr>
              <w:pStyle w:val="Compact"/>
            </w:pPr>
            <w:r>
              <w:t xml:space="preserve">–</w:t>
            </w:r>
          </w:p>
        </w:tc>
        <w:tc>
          <w:tcPr/>
          <w:p>
            <w:pPr>
              <w:pStyle w:val="Compact"/>
            </w:pPr>
            <w:r>
              <w:t xml:space="preserve">Proterozoikum</w:t>
            </w:r>
          </w:p>
        </w:tc>
        <w:tc>
          <w:tcPr/>
          <w:p>
            <w:pPr>
              <w:pStyle w:val="Compact"/>
            </w:pPr>
            <w:r>
              <w:t xml:space="preserve">Paläozoikum</w:t>
            </w:r>
          </w:p>
        </w:tc>
      </w:tr>
      <w:tr>
        <w:tc>
          <w:tcPr/>
          <w:p>
            <w:pPr>
              <w:pStyle w:val="Compact"/>
            </w:pPr>
            <w:r>
              <w:t xml:space="preserve">15205159</w:t>
            </w:r>
          </w:p>
        </w:tc>
        <w:tc>
          <w:tcPr/>
          <w:p>
            <w:pPr>
              <w:pStyle w:val="Compact"/>
            </w:pPr>
            <w:r>
              <w:t xml:space="preserve">Maloja-Teildecke: Quarz-Hellglimmerschiefer</w:t>
            </w:r>
          </w:p>
        </w:tc>
        <w:tc>
          <w:tcPr/>
          <w:p>
            <w:pPr>
              <w:pStyle w:val="Compact"/>
            </w:pPr>
            <w:r>
              <w:t xml:space="preserve">Schiefer: Quarz-Glimmer</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Proterozoikum</w:t>
            </w:r>
          </w:p>
        </w:tc>
        <w:tc>
          <w:tcPr/>
          <w:p>
            <w:pPr>
              <w:pStyle w:val="Compact"/>
            </w:pPr>
            <w:r>
              <w:t xml:space="preserve">Paläozoikum</w:t>
            </w:r>
          </w:p>
        </w:tc>
      </w:tr>
      <w:tr>
        <w:tc>
          <w:tcPr/>
          <w:p>
            <w:pPr>
              <w:pStyle w:val="Compact"/>
            </w:pPr>
            <w:r>
              <w:t xml:space="preserve">15205160</w:t>
            </w:r>
          </w:p>
        </w:tc>
        <w:tc>
          <w:tcPr/>
          <w:p>
            <w:pPr>
              <w:pStyle w:val="Compact"/>
            </w:pPr>
            <w:r>
              <w:t xml:space="preserve">Maloja-Teildecke: Quarzphyllit</w:t>
            </w:r>
          </w:p>
        </w:tc>
        <w:tc>
          <w:tcPr/>
          <w:p>
            <w:pPr>
              <w:pStyle w:val="Compact"/>
            </w:pPr>
            <w:r>
              <w:t xml:space="preserve">Phyllit: Quarz</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Proterozoikum</w:t>
            </w:r>
          </w:p>
        </w:tc>
        <w:tc>
          <w:tcPr/>
          <w:p>
            <w:pPr>
              <w:pStyle w:val="Compact"/>
            </w:pPr>
            <w:r>
              <w:t xml:space="preserve">Paläozoikum</w:t>
            </w:r>
          </w:p>
        </w:tc>
      </w:tr>
      <w:tr>
        <w:tc>
          <w:tcPr/>
          <w:p>
            <w:pPr>
              <w:pStyle w:val="Compact"/>
            </w:pPr>
            <w:r>
              <w:t xml:space="preserve">15205161</w:t>
            </w:r>
          </w:p>
        </w:tc>
        <w:tc>
          <w:tcPr/>
          <w:p>
            <w:pPr>
              <w:pStyle w:val="Compact"/>
            </w:pPr>
            <w:r>
              <w:t xml:space="preserve">Maloja-Teildecke: Dunkler Phyllit</w:t>
            </w:r>
          </w:p>
        </w:tc>
        <w:tc>
          <w:tcPr/>
          <w:p>
            <w:pPr>
              <w:pStyle w:val="Compact"/>
            </w:pPr>
            <w:r>
              <w:t xml:space="preserve">Phyllit</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Proterozoikum</w:t>
            </w:r>
          </w:p>
        </w:tc>
        <w:tc>
          <w:tcPr/>
          <w:p>
            <w:pPr>
              <w:pStyle w:val="Compact"/>
            </w:pPr>
            <w:r>
              <w:t xml:space="preserve">Paläozoikum</w:t>
            </w:r>
          </w:p>
        </w:tc>
      </w:tr>
      <w:tr>
        <w:tc>
          <w:tcPr/>
          <w:p>
            <w:pPr>
              <w:pStyle w:val="Compact"/>
            </w:pPr>
            <w:r>
              <w:t xml:space="preserve">15205162</w:t>
            </w:r>
          </w:p>
        </w:tc>
        <w:tc>
          <w:tcPr/>
          <w:p>
            <w:pPr>
              <w:pStyle w:val="Compact"/>
            </w:pPr>
            <w:r>
              <w:t xml:space="preserve">Maloja-Teildecke: Paragneis und -schiefer (westlich des Septimer-Bruchs)</w:t>
            </w:r>
          </w:p>
        </w:tc>
        <w:tc>
          <w:tcPr/>
          <w:p>
            <w:pPr>
              <w:pStyle w:val="Compact"/>
            </w:pPr>
            <w:r>
              <w:t xml:space="preserve">Gneis: sedimentär</w:t>
            </w:r>
          </w:p>
        </w:tc>
        <w:tc>
          <w:tcPr/>
          <w:p>
            <w:pPr>
              <w:pStyle w:val="Compact"/>
            </w:pPr>
            <w:r>
              <w:t xml:space="preserve">Schiefer</w:t>
            </w:r>
          </w:p>
        </w:tc>
        <w:tc>
          <w:tcPr/>
          <w:p>
            <w:pPr>
              <w:pStyle w:val="Compact"/>
            </w:pPr>
            <w:r>
              <w:t xml:space="preserve">–</w:t>
            </w:r>
          </w:p>
        </w:tc>
        <w:tc>
          <w:tcPr/>
          <w:p>
            <w:pPr>
              <w:pStyle w:val="Compact"/>
            </w:pPr>
            <w:r>
              <w:t xml:space="preserve">–</w:t>
            </w:r>
          </w:p>
        </w:tc>
        <w:tc>
          <w:tcPr/>
          <w:p>
            <w:pPr>
              <w:pStyle w:val="Compact"/>
            </w:pPr>
            <w:r>
              <w:t xml:space="preserve">Proterozoikum</w:t>
            </w:r>
          </w:p>
        </w:tc>
        <w:tc>
          <w:tcPr/>
          <w:p>
            <w:pPr>
              <w:pStyle w:val="Compact"/>
            </w:pPr>
            <w:r>
              <w:t xml:space="preserve">Paläozoikum</w:t>
            </w:r>
          </w:p>
        </w:tc>
      </w:tr>
      <w:tr>
        <w:tc>
          <w:tcPr/>
          <w:p>
            <w:pPr>
              <w:pStyle w:val="Compact"/>
            </w:pPr>
            <w:r>
              <w:t xml:space="preserve">15205163</w:t>
            </w:r>
          </w:p>
        </w:tc>
        <w:tc>
          <w:tcPr/>
          <w:p>
            <w:pPr>
              <w:pStyle w:val="Compact"/>
            </w:pPr>
            <w:r>
              <w:t xml:space="preserve">Maloja-Teildecke: Amphibolit</w:t>
            </w:r>
          </w:p>
        </w:tc>
        <w:tc>
          <w:tcPr/>
          <w:p>
            <w:pPr>
              <w:pStyle w:val="Compact"/>
            </w:pPr>
            <w:r>
              <w:t xml:space="preserve">Amphibolit</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Proterozoikum</w:t>
            </w:r>
          </w:p>
        </w:tc>
        <w:tc>
          <w:tcPr/>
          <w:p>
            <w:pPr>
              <w:pStyle w:val="Compact"/>
            </w:pPr>
            <w:r>
              <w:t xml:space="preserve">Paläozoikum</w:t>
            </w:r>
          </w:p>
        </w:tc>
      </w:tr>
      <w:tr>
        <w:tc>
          <w:tcPr/>
          <w:p>
            <w:pPr>
              <w:pStyle w:val="Compact"/>
            </w:pPr>
            <w:r>
              <w:t xml:space="preserve">15205164</w:t>
            </w:r>
          </w:p>
        </w:tc>
        <w:tc>
          <w:tcPr/>
          <w:p>
            <w:pPr>
              <w:pStyle w:val="Compact"/>
            </w:pPr>
            <w:r>
              <w:t xml:space="preserve">Maloja-Teildecke: Ultramafitit</w:t>
            </w:r>
          </w:p>
        </w:tc>
        <w:tc>
          <w:tcPr/>
          <w:p>
            <w:pPr>
              <w:pStyle w:val="Compact"/>
            </w:pPr>
            <w:r>
              <w:t xml:space="preserve">Gestein: ultramafisch</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Proterozoikum</w:t>
            </w:r>
          </w:p>
        </w:tc>
        <w:tc>
          <w:tcPr/>
          <w:p>
            <w:pPr>
              <w:pStyle w:val="Compact"/>
            </w:pPr>
            <w:r>
              <w:t xml:space="preserve">Phanerozoikum</w:t>
            </w:r>
          </w:p>
        </w:tc>
      </w:tr>
      <w:tr>
        <w:tc>
          <w:tcPr/>
          <w:p>
            <w:pPr>
              <w:pStyle w:val="Compact"/>
            </w:pPr>
            <w:r>
              <w:t xml:space="preserve">15205165</w:t>
            </w:r>
          </w:p>
        </w:tc>
        <w:tc>
          <w:tcPr/>
          <w:p>
            <w:pPr>
              <w:pStyle w:val="Compact"/>
            </w:pPr>
            <w:r>
              <w:t xml:space="preserve">Maloja-Teildecke: Variszisches Grundgebirge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spätes Paläozoikum</w:t>
            </w:r>
          </w:p>
        </w:tc>
        <w:tc>
          <w:tcPr/>
          <w:p>
            <w:pPr>
              <w:pStyle w:val="Compact"/>
            </w:pPr>
            <w:r>
              <w:t xml:space="preserve">spätes Paläozoikum</w:t>
            </w:r>
          </w:p>
        </w:tc>
      </w:tr>
      <w:tr>
        <w:tc>
          <w:tcPr/>
          <w:p>
            <w:pPr>
              <w:pStyle w:val="Compact"/>
            </w:pPr>
            <w:r>
              <w:t xml:space="preserve">15205166</w:t>
            </w:r>
          </w:p>
        </w:tc>
        <w:tc>
          <w:tcPr/>
          <w:p>
            <w:pPr>
              <w:pStyle w:val="Compact"/>
            </w:pPr>
            <w:r>
              <w:t xml:space="preserve">Maloja-Teildecke: Variszischer Hellglimmergneis</w:t>
            </w:r>
          </w:p>
        </w:tc>
        <w:tc>
          <w:tcPr/>
          <w:p>
            <w:pPr>
              <w:pStyle w:val="Compact"/>
            </w:pPr>
            <w:r>
              <w:t xml:space="preserve">Gneis: Muskovit</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spätes Paläozoikum</w:t>
            </w:r>
          </w:p>
        </w:tc>
        <w:tc>
          <w:tcPr/>
          <w:p>
            <w:pPr>
              <w:pStyle w:val="Compact"/>
            </w:pPr>
            <w:r>
              <w:t xml:space="preserve">spätes Paläozoikum</w:t>
            </w:r>
          </w:p>
        </w:tc>
      </w:tr>
      <w:tr>
        <w:tc>
          <w:tcPr/>
          <w:p>
            <w:pPr>
              <w:pStyle w:val="Compact"/>
            </w:pPr>
            <w:r>
              <w:t xml:space="preserve">15205167</w:t>
            </w:r>
          </w:p>
        </w:tc>
        <w:tc>
          <w:tcPr/>
          <w:p>
            <w:pPr>
              <w:pStyle w:val="Compact"/>
            </w:pPr>
            <w:r>
              <w:t xml:space="preserve">Maloja-Teildecke: Variszischer Augengneis</w:t>
            </w:r>
          </w:p>
        </w:tc>
        <w:tc>
          <w:tcPr/>
          <w:p>
            <w:pPr>
              <w:pStyle w:val="Compact"/>
            </w:pPr>
            <w:r>
              <w:t xml:space="preserve">Gneis: augig</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spätes Paläozoikum</w:t>
            </w:r>
          </w:p>
        </w:tc>
        <w:tc>
          <w:tcPr/>
          <w:p>
            <w:pPr>
              <w:pStyle w:val="Compact"/>
            </w:pPr>
            <w:r>
              <w:t xml:space="preserve">spätes Paläozoikum</w:t>
            </w:r>
          </w:p>
        </w:tc>
      </w:tr>
      <w:tr>
        <w:tc>
          <w:tcPr/>
          <w:p>
            <w:pPr>
              <w:pStyle w:val="Compact"/>
            </w:pPr>
            <w:r>
              <w:t xml:space="preserve">15205168</w:t>
            </w:r>
          </w:p>
        </w:tc>
        <w:tc>
          <w:tcPr/>
          <w:p>
            <w:pPr>
              <w:pStyle w:val="Compact"/>
            </w:pPr>
            <w:r>
              <w:t xml:space="preserve">Maloja-Teildecke: Variszischer Zweiglimmergneis</w:t>
            </w:r>
          </w:p>
        </w:tc>
        <w:tc>
          <w:tcPr/>
          <w:p>
            <w:pPr>
              <w:pStyle w:val="Compact"/>
            </w:pPr>
            <w:r>
              <w:t xml:space="preserve">Gneis: Biotit-Muskovit</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spätes Paläozoikum</w:t>
            </w:r>
          </w:p>
        </w:tc>
        <w:tc>
          <w:tcPr/>
          <w:p>
            <w:pPr>
              <w:pStyle w:val="Compact"/>
            </w:pPr>
            <w:r>
              <w:t xml:space="preserve">spätes Paläozoikum</w:t>
            </w:r>
          </w:p>
        </w:tc>
      </w:tr>
      <w:tr>
        <w:tc>
          <w:tcPr/>
          <w:p>
            <w:pPr>
              <w:pStyle w:val="Compact"/>
            </w:pPr>
            <w:r>
              <w:t xml:space="preserve">15205169</w:t>
            </w:r>
          </w:p>
        </w:tc>
        <w:tc>
          <w:tcPr/>
          <w:p>
            <w:pPr>
              <w:pStyle w:val="Compact"/>
            </w:pPr>
            <w:r>
              <w:t xml:space="preserve">Maloja-Teildecke: «Chastè-Gneis»</w:t>
            </w:r>
          </w:p>
        </w:tc>
        <w:tc>
          <w:tcPr/>
          <w:p>
            <w:pPr>
              <w:pStyle w:val="Compact"/>
            </w:pPr>
            <w:r>
              <w:t xml:space="preserve">Gneis</w:t>
            </w:r>
          </w:p>
        </w:tc>
        <w:tc>
          <w:tcPr/>
          <w:p>
            <w:pPr>
              <w:pStyle w:val="Compact"/>
            </w:pPr>
            <w:r>
              <w:t xml:space="preserve">–</w:t>
            </w:r>
          </w:p>
        </w:tc>
        <w:tc>
          <w:tcPr/>
          <w:p>
            <w:pPr>
              <w:pStyle w:val="Compact"/>
            </w:pPr>
            <w:r>
              <w:t xml:space="preserve">–</w:t>
            </w:r>
          </w:p>
        </w:tc>
        <w:tc>
          <w:tcPr/>
          <w:p>
            <w:pPr>
              <w:pStyle w:val="Compact"/>
            </w:pPr>
            <w:r>
              <w:t xml:space="preserve">Chastè-Gneis</w:t>
            </w:r>
          </w:p>
        </w:tc>
        <w:tc>
          <w:tcPr/>
          <w:p>
            <w:pPr>
              <w:pStyle w:val="Compact"/>
            </w:pPr>
            <w:r>
              <w:t xml:space="preserve">spätes Paläozoikum</w:t>
            </w:r>
          </w:p>
        </w:tc>
        <w:tc>
          <w:tcPr/>
          <w:p>
            <w:pPr>
              <w:pStyle w:val="Compact"/>
            </w:pPr>
            <w:r>
              <w:t xml:space="preserve">spätes Paläozoikum</w:t>
            </w:r>
          </w:p>
        </w:tc>
      </w:tr>
      <w:tr>
        <w:tc>
          <w:tcPr/>
          <w:p>
            <w:pPr>
              <w:pStyle w:val="Compact"/>
            </w:pPr>
            <w:r>
              <w:t xml:space="preserve">15205170</w:t>
            </w:r>
          </w:p>
        </w:tc>
        <w:tc>
          <w:tcPr/>
          <w:p>
            <w:pPr>
              <w:pStyle w:val="Compact"/>
            </w:pPr>
            <w:r>
              <w:t xml:space="preserve">Maloja-Teildecke: Lunghin-Augengneis</w:t>
            </w:r>
          </w:p>
        </w:tc>
        <w:tc>
          <w:tcPr/>
          <w:p>
            <w:pPr>
              <w:pStyle w:val="Compact"/>
            </w:pPr>
            <w:r>
              <w:t xml:space="preserve">Gneis: augig</w:t>
            </w:r>
          </w:p>
        </w:tc>
        <w:tc>
          <w:tcPr/>
          <w:p>
            <w:pPr>
              <w:pStyle w:val="Compact"/>
            </w:pPr>
            <w:r>
              <w:t xml:space="preserve">–</w:t>
            </w:r>
          </w:p>
        </w:tc>
        <w:tc>
          <w:tcPr/>
          <w:p>
            <w:pPr>
              <w:pStyle w:val="Compact"/>
            </w:pPr>
            <w:r>
              <w:t xml:space="preserve">–</w:t>
            </w:r>
          </w:p>
        </w:tc>
        <w:tc>
          <w:tcPr/>
          <w:p>
            <w:pPr>
              <w:pStyle w:val="Compact"/>
            </w:pPr>
            <w:r>
              <w:t xml:space="preserve">Lunghin-Augengneis</w:t>
            </w:r>
          </w:p>
        </w:tc>
        <w:tc>
          <w:tcPr/>
          <w:p>
            <w:pPr>
              <w:pStyle w:val="Compact"/>
            </w:pPr>
            <w:r>
              <w:t xml:space="preserve">spätes Paläozoikum</w:t>
            </w:r>
          </w:p>
        </w:tc>
        <w:tc>
          <w:tcPr/>
          <w:p>
            <w:pPr>
              <w:pStyle w:val="Compact"/>
            </w:pPr>
            <w:r>
              <w:t xml:space="preserve">spätes Paläozoikum</w:t>
            </w:r>
          </w:p>
        </w:tc>
      </w:tr>
      <w:tr>
        <w:tc>
          <w:tcPr/>
          <w:p>
            <w:pPr>
              <w:pStyle w:val="Compact"/>
            </w:pPr>
            <w:r>
              <w:t xml:space="preserve">15205171</w:t>
            </w:r>
          </w:p>
        </w:tc>
        <w:tc>
          <w:tcPr/>
          <w:p>
            <w:pPr>
              <w:pStyle w:val="Compact"/>
            </w:pPr>
            <w:r>
              <w:t xml:space="preserve">Maloja-Teildecke: Fedoz-Metagabbro: Orthopyroxen-Chlorit-Amphibolfels</w:t>
            </w:r>
          </w:p>
        </w:tc>
        <w:tc>
          <w:tcPr/>
          <w:p>
            <w:pPr>
              <w:pStyle w:val="Compact"/>
            </w:pPr>
            <w:r>
              <w:t xml:space="preserve">Gabbro</w:t>
            </w:r>
          </w:p>
        </w:tc>
        <w:tc>
          <w:tcPr/>
          <w:p>
            <w:pPr>
              <w:pStyle w:val="Compact"/>
            </w:pPr>
            <w:r>
              <w:t xml:space="preserve">–</w:t>
            </w:r>
          </w:p>
        </w:tc>
        <w:tc>
          <w:tcPr/>
          <w:p>
            <w:pPr>
              <w:pStyle w:val="Compact"/>
            </w:pPr>
            <w:r>
              <w:t xml:space="preserve">–</w:t>
            </w:r>
          </w:p>
        </w:tc>
        <w:tc>
          <w:tcPr/>
          <w:p>
            <w:pPr>
              <w:pStyle w:val="Compact"/>
            </w:pPr>
            <w:r>
              <w:t xml:space="preserve">Fedoz-Metagabbro</w:t>
            </w:r>
          </w:p>
        </w:tc>
        <w:tc>
          <w:tcPr/>
          <w:p>
            <w:pPr>
              <w:pStyle w:val="Compact"/>
            </w:pPr>
            <w:r>
              <w:t xml:space="preserve">Guadalupien</w:t>
            </w:r>
          </w:p>
        </w:tc>
        <w:tc>
          <w:tcPr/>
          <w:p>
            <w:pPr>
              <w:pStyle w:val="Compact"/>
            </w:pPr>
            <w:r>
              <w:t xml:space="preserve">Guadalupien</w:t>
            </w:r>
          </w:p>
        </w:tc>
      </w:tr>
      <w:tr>
        <w:tc>
          <w:tcPr/>
          <w:p>
            <w:pPr>
              <w:pStyle w:val="Compact"/>
            </w:pPr>
            <w:r>
              <w:t xml:space="preserve">15205172</w:t>
            </w:r>
          </w:p>
        </w:tc>
        <w:tc>
          <w:tcPr/>
          <w:p>
            <w:pPr>
              <w:pStyle w:val="Compact"/>
            </w:pPr>
            <w:r>
              <w:t xml:space="preserve">Maloja-Teildecke: Prävariszisches Grundgebirge</w:t>
            </w:r>
          </w:p>
        </w:tc>
        <w:tc>
          <w:tcPr/>
          <w:p>
            <w:pPr>
              <w:pStyle w:val="Compact"/>
            </w:pPr>
            <w:r>
              <w:t xml:space="preserve">Gestein: kristallin</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Proterozoikum</w:t>
            </w:r>
          </w:p>
        </w:tc>
        <w:tc>
          <w:tcPr/>
          <w:p>
            <w:pPr>
              <w:pStyle w:val="Compact"/>
            </w:pPr>
            <w:r>
              <w:t xml:space="preserve">Paläozoikum</w:t>
            </w:r>
          </w:p>
        </w:tc>
      </w:tr>
      <w:tr>
        <w:tc>
          <w:tcPr/>
          <w:p>
            <w:pPr>
              <w:pStyle w:val="Compact"/>
            </w:pPr>
            <w:r>
              <w:t xml:space="preserve">15205173</w:t>
            </w:r>
          </w:p>
        </w:tc>
        <w:tc>
          <w:tcPr/>
          <w:p>
            <w:pPr>
              <w:pStyle w:val="Compact"/>
            </w:pPr>
            <w:r>
              <w:t xml:space="preserve">Maloja-Teildecke: Fedoz-Gneiskomplex: Granat-Glimmerschiefer</w:t>
            </w:r>
          </w:p>
        </w:tc>
        <w:tc>
          <w:tcPr/>
          <w:p>
            <w:pPr>
              <w:pStyle w:val="Compact"/>
            </w:pPr>
            <w:r>
              <w:t xml:space="preserve">Schiefer: Glimmer-Granat</w:t>
            </w:r>
          </w:p>
        </w:tc>
        <w:tc>
          <w:tcPr/>
          <w:p>
            <w:pPr>
              <w:pStyle w:val="Compact"/>
            </w:pPr>
            <w:r>
              <w:t xml:space="preserve">–</w:t>
            </w:r>
          </w:p>
        </w:tc>
        <w:tc>
          <w:tcPr/>
          <w:p>
            <w:pPr>
              <w:pStyle w:val="Compact"/>
            </w:pPr>
            <w:r>
              <w:t xml:space="preserve">–</w:t>
            </w:r>
          </w:p>
        </w:tc>
        <w:tc>
          <w:tcPr/>
          <w:p>
            <w:pPr>
              <w:pStyle w:val="Compact"/>
            </w:pPr>
            <w:r>
              <w:t xml:space="preserve">Fedoz-Gneiskomplex</w:t>
            </w:r>
          </w:p>
        </w:tc>
        <w:tc>
          <w:tcPr/>
          <w:p>
            <w:pPr>
              <w:pStyle w:val="Compact"/>
            </w:pPr>
            <w:r>
              <w:t xml:space="preserve">Proterozoikum</w:t>
            </w:r>
          </w:p>
        </w:tc>
        <w:tc>
          <w:tcPr/>
          <w:p>
            <w:pPr>
              <w:pStyle w:val="Compact"/>
            </w:pPr>
            <w:r>
              <w:t xml:space="preserve">Paläozoikum</w:t>
            </w:r>
          </w:p>
        </w:tc>
      </w:tr>
      <w:tr>
        <w:tc>
          <w:tcPr/>
          <w:p>
            <w:pPr>
              <w:pStyle w:val="Compact"/>
            </w:pPr>
            <w:r>
              <w:t xml:space="preserve">15205174</w:t>
            </w:r>
          </w:p>
        </w:tc>
        <w:tc>
          <w:tcPr/>
          <w:p>
            <w:pPr>
              <w:pStyle w:val="Compact"/>
            </w:pPr>
            <w:r>
              <w:t xml:space="preserve">Maloja-Teildecke: Fedoz-Gneiskomplex: Kalzitmarmor</w:t>
            </w:r>
          </w:p>
        </w:tc>
        <w:tc>
          <w:tcPr/>
          <w:p>
            <w:pPr>
              <w:pStyle w:val="Compact"/>
            </w:pPr>
            <w:r>
              <w:t xml:space="preserve">Marmor: kalkig</w:t>
            </w:r>
          </w:p>
        </w:tc>
        <w:tc>
          <w:tcPr/>
          <w:p>
            <w:pPr>
              <w:pStyle w:val="Compact"/>
            </w:pPr>
            <w:r>
              <w:t xml:space="preserve">–</w:t>
            </w:r>
          </w:p>
        </w:tc>
        <w:tc>
          <w:tcPr/>
          <w:p>
            <w:pPr>
              <w:pStyle w:val="Compact"/>
            </w:pPr>
            <w:r>
              <w:t xml:space="preserve">–</w:t>
            </w:r>
          </w:p>
        </w:tc>
        <w:tc>
          <w:tcPr/>
          <w:p>
            <w:pPr>
              <w:pStyle w:val="Compact"/>
            </w:pPr>
            <w:r>
              <w:t xml:space="preserve">Fedoz-Gneiskomplex</w:t>
            </w:r>
          </w:p>
        </w:tc>
        <w:tc>
          <w:tcPr/>
          <w:p>
            <w:pPr>
              <w:pStyle w:val="Compact"/>
            </w:pPr>
            <w:r>
              <w:t xml:space="preserve">Proterozoikum</w:t>
            </w:r>
          </w:p>
        </w:tc>
        <w:tc>
          <w:tcPr/>
          <w:p>
            <w:pPr>
              <w:pStyle w:val="Compact"/>
            </w:pPr>
            <w:r>
              <w:t xml:space="preserve">Paläozoikum</w:t>
            </w:r>
          </w:p>
        </w:tc>
      </w:tr>
      <w:tr>
        <w:tc>
          <w:tcPr/>
          <w:p>
            <w:pPr>
              <w:pStyle w:val="Compact"/>
            </w:pPr>
            <w:r>
              <w:t xml:space="preserve">15205175</w:t>
            </w:r>
          </w:p>
        </w:tc>
        <w:tc>
          <w:tcPr/>
          <w:p>
            <w:pPr>
              <w:pStyle w:val="Compact"/>
            </w:pPr>
            <w:r>
              <w:t xml:space="preserve">Maloja-Teildecke: Fedoz-Gneiskomplex: Amphibolit</w:t>
            </w:r>
          </w:p>
        </w:tc>
        <w:tc>
          <w:tcPr/>
          <w:p>
            <w:pPr>
              <w:pStyle w:val="Compact"/>
            </w:pPr>
            <w:r>
              <w:t xml:space="preserve">Amphibolit</w:t>
            </w:r>
          </w:p>
        </w:tc>
        <w:tc>
          <w:tcPr/>
          <w:p>
            <w:pPr>
              <w:pStyle w:val="Compact"/>
            </w:pPr>
            <w:r>
              <w:t xml:space="preserve">–</w:t>
            </w:r>
          </w:p>
        </w:tc>
        <w:tc>
          <w:tcPr/>
          <w:p>
            <w:pPr>
              <w:pStyle w:val="Compact"/>
            </w:pPr>
            <w:r>
              <w:t xml:space="preserve">–</w:t>
            </w:r>
          </w:p>
        </w:tc>
        <w:tc>
          <w:tcPr/>
          <w:p>
            <w:pPr>
              <w:pStyle w:val="Compact"/>
            </w:pPr>
            <w:r>
              <w:t xml:space="preserve">Fedoz-Gneiskomplex</w:t>
            </w:r>
          </w:p>
        </w:tc>
        <w:tc>
          <w:tcPr/>
          <w:p>
            <w:pPr>
              <w:pStyle w:val="Compact"/>
            </w:pPr>
            <w:r>
              <w:t xml:space="preserve">Proterozoikum</w:t>
            </w:r>
          </w:p>
        </w:tc>
        <w:tc>
          <w:tcPr/>
          <w:p>
            <w:pPr>
              <w:pStyle w:val="Compact"/>
            </w:pPr>
            <w:r>
              <w:t xml:space="preserve">Paläozoikum</w:t>
            </w:r>
          </w:p>
        </w:tc>
      </w:tr>
      <w:tr>
        <w:tc>
          <w:tcPr/>
          <w:p>
            <w:pPr>
              <w:pStyle w:val="Compact"/>
            </w:pPr>
            <w:r>
              <w:t xml:space="preserve">15205176</w:t>
            </w:r>
          </w:p>
        </w:tc>
        <w:tc>
          <w:tcPr/>
          <w:p>
            <w:pPr>
              <w:pStyle w:val="Compact"/>
            </w:pPr>
            <w:r>
              <w:t xml:space="preserve">Maloja-Teildecke: Fedoz-Gneiskomplex: Granatamphibolit</w:t>
            </w:r>
          </w:p>
        </w:tc>
        <w:tc>
          <w:tcPr/>
          <w:p>
            <w:pPr>
              <w:pStyle w:val="Compact"/>
            </w:pPr>
            <w:r>
              <w:t xml:space="preserve">Amphibolit: Granat</w:t>
            </w:r>
          </w:p>
        </w:tc>
        <w:tc>
          <w:tcPr/>
          <w:p>
            <w:pPr>
              <w:pStyle w:val="Compact"/>
            </w:pPr>
            <w:r>
              <w:t xml:space="preserve">–</w:t>
            </w:r>
          </w:p>
        </w:tc>
        <w:tc>
          <w:tcPr/>
          <w:p>
            <w:pPr>
              <w:pStyle w:val="Compact"/>
            </w:pPr>
            <w:r>
              <w:t xml:space="preserve">–</w:t>
            </w:r>
          </w:p>
        </w:tc>
        <w:tc>
          <w:tcPr/>
          <w:p>
            <w:pPr>
              <w:pStyle w:val="Compact"/>
            </w:pPr>
            <w:r>
              <w:t xml:space="preserve">Fedoz-Gneiskomplex</w:t>
            </w:r>
          </w:p>
        </w:tc>
        <w:tc>
          <w:tcPr/>
          <w:p>
            <w:pPr>
              <w:pStyle w:val="Compact"/>
            </w:pPr>
            <w:r>
              <w:t xml:space="preserve">Proterozoikum</w:t>
            </w:r>
          </w:p>
        </w:tc>
        <w:tc>
          <w:tcPr/>
          <w:p>
            <w:pPr>
              <w:pStyle w:val="Compact"/>
            </w:pPr>
            <w:r>
              <w:t xml:space="preserve">Paläozoikum</w:t>
            </w:r>
          </w:p>
        </w:tc>
      </w:tr>
      <w:tr>
        <w:tc>
          <w:tcPr/>
          <w:p>
            <w:pPr>
              <w:pStyle w:val="Compact"/>
            </w:pPr>
            <w:r>
              <w:t xml:space="preserve">15205177</w:t>
            </w:r>
          </w:p>
        </w:tc>
        <w:tc>
          <w:tcPr/>
          <w:p>
            <w:pPr>
              <w:pStyle w:val="Compact"/>
            </w:pPr>
            <w:r>
              <w:t xml:space="preserve">Maloja-Teildecke: Fedoz-Gneiskomplex: Pegmatit</w:t>
            </w:r>
          </w:p>
        </w:tc>
        <w:tc>
          <w:tcPr/>
          <w:p>
            <w:pPr>
              <w:pStyle w:val="Compact"/>
            </w:pPr>
            <w:r>
              <w:t xml:space="preserve">Pegmatit</w:t>
            </w:r>
          </w:p>
        </w:tc>
        <w:tc>
          <w:tcPr/>
          <w:p>
            <w:pPr>
              <w:pStyle w:val="Compact"/>
            </w:pPr>
            <w:r>
              <w:t xml:space="preserve">–</w:t>
            </w:r>
          </w:p>
        </w:tc>
        <w:tc>
          <w:tcPr/>
          <w:p>
            <w:pPr>
              <w:pStyle w:val="Compact"/>
            </w:pPr>
            <w:r>
              <w:t xml:space="preserve">–</w:t>
            </w:r>
          </w:p>
        </w:tc>
        <w:tc>
          <w:tcPr/>
          <w:p>
            <w:pPr>
              <w:pStyle w:val="Compact"/>
            </w:pPr>
            <w:r>
              <w:t xml:space="preserve">Fedoz-Gneiskomplex</w:t>
            </w:r>
          </w:p>
        </w:tc>
        <w:tc>
          <w:tcPr/>
          <w:p>
            <w:pPr>
              <w:pStyle w:val="Compact"/>
            </w:pPr>
            <w:r>
              <w:t xml:space="preserve">Proterozoikum</w:t>
            </w:r>
          </w:p>
        </w:tc>
        <w:tc>
          <w:tcPr/>
          <w:p>
            <w:pPr>
              <w:pStyle w:val="Compact"/>
            </w:pPr>
            <w:r>
              <w:t xml:space="preserve">Paläozoikum</w:t>
            </w:r>
          </w:p>
        </w:tc>
      </w:tr>
      <w:tr>
        <w:tc>
          <w:tcPr/>
          <w:p>
            <w:pPr>
              <w:pStyle w:val="Compact"/>
            </w:pPr>
            <w:r>
              <w:t xml:space="preserve">15205178</w:t>
            </w:r>
          </w:p>
        </w:tc>
        <w:tc>
          <w:tcPr/>
          <w:p>
            <w:pPr>
              <w:pStyle w:val="Compact"/>
            </w:pPr>
            <w:r>
              <w:t xml:space="preserve">Fora-Teildecke: Sedimentbedeckung</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Mesozoikum</w:t>
            </w:r>
          </w:p>
        </w:tc>
        <w:tc>
          <w:tcPr/>
          <w:p>
            <w:pPr>
              <w:pStyle w:val="Compact"/>
            </w:pPr>
            <w:r>
              <w:t xml:space="preserve">Mesozoikum</w:t>
            </w:r>
          </w:p>
        </w:tc>
      </w:tr>
      <w:tr>
        <w:tc>
          <w:tcPr/>
          <w:p>
            <w:pPr>
              <w:pStyle w:val="Compact"/>
            </w:pPr>
            <w:r>
              <w:t xml:space="preserve">15205179</w:t>
            </w:r>
          </w:p>
        </w:tc>
        <w:tc>
          <w:tcPr/>
          <w:p>
            <w:pPr>
              <w:pStyle w:val="Compact"/>
            </w:pPr>
            <w:r>
              <w:t xml:space="preserve">Fora-Teildecke: Karbonatische Trias</w:t>
            </w:r>
          </w:p>
        </w:tc>
        <w:tc>
          <w:tcPr/>
          <w:p>
            <w:pPr>
              <w:pStyle w:val="Compact"/>
            </w:pPr>
            <w:r>
              <w:t xml:space="preserve">Marmor: dolomitisch</w:t>
            </w:r>
          </w:p>
        </w:tc>
        <w:tc>
          <w:tcPr/>
          <w:p>
            <w:pPr>
              <w:pStyle w:val="Compact"/>
            </w:pPr>
            <w:r>
              <w:t xml:space="preserve">Rauwacke</w:t>
            </w:r>
          </w:p>
        </w:tc>
        <w:tc>
          <w:tcPr/>
          <w:p>
            <w:pPr>
              <w:pStyle w:val="Compact"/>
            </w:pPr>
            <w:r>
              <w:t xml:space="preserve">–</w:t>
            </w:r>
          </w:p>
        </w:tc>
        <w:tc>
          <w:tcPr/>
          <w:p>
            <w:pPr>
              <w:pStyle w:val="Compact"/>
            </w:pPr>
            <w:r>
              <w:t xml:space="preserve">–</w:t>
            </w:r>
          </w:p>
        </w:tc>
        <w:tc>
          <w:tcPr/>
          <w:p>
            <w:pPr>
              <w:pStyle w:val="Compact"/>
            </w:pPr>
            <w:r>
              <w:t xml:space="preserve">Trias</w:t>
            </w:r>
          </w:p>
        </w:tc>
        <w:tc>
          <w:tcPr/>
          <w:p>
            <w:pPr>
              <w:pStyle w:val="Compact"/>
            </w:pPr>
            <w:r>
              <w:t xml:space="preserve">Trias</w:t>
            </w:r>
          </w:p>
        </w:tc>
      </w:tr>
      <w:tr>
        <w:tc>
          <w:tcPr/>
          <w:p>
            <w:pPr>
              <w:pStyle w:val="Compact"/>
            </w:pPr>
            <w:r>
              <w:t xml:space="preserve">15205180</w:t>
            </w:r>
          </w:p>
        </w:tc>
        <w:tc>
          <w:tcPr/>
          <w:p>
            <w:pPr>
              <w:pStyle w:val="Compact"/>
            </w:pPr>
            <w:r>
              <w:t xml:space="preserve">Fora-Teildecke: Trias: Dolomitmarmor</w:t>
            </w:r>
          </w:p>
        </w:tc>
        <w:tc>
          <w:tcPr/>
          <w:p>
            <w:pPr>
              <w:pStyle w:val="Compact"/>
            </w:pPr>
            <w:r>
              <w:t xml:space="preserve">Marmor: dolomitisch</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Trias</w:t>
            </w:r>
          </w:p>
        </w:tc>
        <w:tc>
          <w:tcPr/>
          <w:p>
            <w:pPr>
              <w:pStyle w:val="Compact"/>
            </w:pPr>
            <w:r>
              <w:t xml:space="preserve">Trias</w:t>
            </w:r>
          </w:p>
        </w:tc>
      </w:tr>
      <w:tr>
        <w:tc>
          <w:tcPr/>
          <w:p>
            <w:pPr>
              <w:pStyle w:val="Compact"/>
            </w:pPr>
            <w:r>
              <w:t xml:space="preserve">15205181</w:t>
            </w:r>
          </w:p>
        </w:tc>
        <w:tc>
          <w:tcPr/>
          <w:p>
            <w:pPr>
              <w:pStyle w:val="Compact"/>
            </w:pPr>
            <w:r>
              <w:t xml:space="preserve">Fora-Teildecke: Trias: Rauwacke</w:t>
            </w:r>
          </w:p>
        </w:tc>
        <w:tc>
          <w:tcPr/>
          <w:p>
            <w:pPr>
              <w:pStyle w:val="Compact"/>
            </w:pPr>
            <w:r>
              <w:t xml:space="preserve">Rauwacke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Trias</w:t>
            </w:r>
          </w:p>
        </w:tc>
        <w:tc>
          <w:tcPr/>
          <w:p>
            <w:pPr>
              <w:pStyle w:val="Compact"/>
            </w:pPr>
            <w:r>
              <w:t xml:space="preserve">Trias</w:t>
            </w:r>
          </w:p>
        </w:tc>
      </w:tr>
      <w:tr>
        <w:tc>
          <w:tcPr/>
          <w:p>
            <w:pPr>
              <w:pStyle w:val="Compact"/>
            </w:pPr>
            <w:r>
              <w:t xml:space="preserve">15205182</w:t>
            </w:r>
          </w:p>
        </w:tc>
        <w:tc>
          <w:tcPr/>
          <w:p>
            <w:pPr>
              <w:pStyle w:val="Compact"/>
            </w:pPr>
            <w:r>
              <w:t xml:space="preserve">Fora-Teildecke: Detritische (Permo-)Trias</w:t>
            </w:r>
          </w:p>
        </w:tc>
        <w:tc>
          <w:tcPr/>
          <w:p>
            <w:pPr>
              <w:pStyle w:val="Compact"/>
            </w:pPr>
            <w:r>
              <w:t xml:space="preserve">Quarzit</w:t>
            </w:r>
          </w:p>
        </w:tc>
        <w:tc>
          <w:tcPr/>
          <w:p>
            <w:pPr>
              <w:pStyle w:val="Compact"/>
            </w:pPr>
            <w:r>
              <w:t xml:space="preserve">Schiefer</w:t>
            </w:r>
          </w:p>
        </w:tc>
        <w:tc>
          <w:tcPr/>
          <w:p>
            <w:pPr>
              <w:pStyle w:val="Compact"/>
            </w:pPr>
            <w:r>
              <w:t xml:space="preserve">–</w:t>
            </w:r>
          </w:p>
        </w:tc>
        <w:tc>
          <w:tcPr/>
          <w:p>
            <w:pPr>
              <w:pStyle w:val="Compact"/>
            </w:pPr>
            <w:r>
              <w:t xml:space="preserve">–</w:t>
            </w:r>
          </w:p>
        </w:tc>
        <w:tc>
          <w:tcPr/>
          <w:p>
            <w:pPr>
              <w:pStyle w:val="Compact"/>
            </w:pPr>
            <w:r>
              <w:t xml:space="preserve">Trias</w:t>
            </w:r>
          </w:p>
        </w:tc>
        <w:tc>
          <w:tcPr/>
          <w:p>
            <w:pPr>
              <w:pStyle w:val="Compact"/>
            </w:pPr>
            <w:r>
              <w:t xml:space="preserve">Trias</w:t>
            </w:r>
          </w:p>
        </w:tc>
      </w:tr>
      <w:tr>
        <w:tc>
          <w:tcPr/>
          <w:p>
            <w:pPr>
              <w:pStyle w:val="Compact"/>
            </w:pPr>
            <w:r>
              <w:t xml:space="preserve">15205183</w:t>
            </w:r>
          </w:p>
        </w:tc>
        <w:tc>
          <w:tcPr/>
          <w:p>
            <w:pPr>
              <w:pStyle w:val="Compact"/>
            </w:pPr>
            <w:r>
              <w:t xml:space="preserve">Fora-Teildecke: Permo-Trias: Quarzit</w:t>
            </w:r>
          </w:p>
        </w:tc>
        <w:tc>
          <w:tcPr/>
          <w:p>
            <w:pPr>
              <w:pStyle w:val="Compact"/>
            </w:pPr>
            <w:r>
              <w:t xml:space="preserve">Quarzit</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Perm</w:t>
            </w:r>
          </w:p>
        </w:tc>
        <w:tc>
          <w:tcPr/>
          <w:p>
            <w:pPr>
              <w:pStyle w:val="Compact"/>
            </w:pPr>
            <w:r>
              <w:t xml:space="preserve">Trias</w:t>
            </w:r>
          </w:p>
        </w:tc>
      </w:tr>
      <w:tr>
        <w:tc>
          <w:tcPr/>
          <w:p>
            <w:pPr>
              <w:pStyle w:val="Compact"/>
            </w:pPr>
            <w:r>
              <w:t xml:space="preserve">15205184</w:t>
            </w:r>
          </w:p>
        </w:tc>
        <w:tc>
          <w:tcPr/>
          <w:p>
            <w:pPr>
              <w:pStyle w:val="Compact"/>
            </w:pPr>
            <w:r>
              <w:t xml:space="preserve">Fora-Teildecke: Grundgebirge</w:t>
            </w:r>
          </w:p>
        </w:tc>
        <w:tc>
          <w:tcPr/>
          <w:p>
            <w:pPr>
              <w:pStyle w:val="Compact"/>
            </w:pPr>
            <w:r>
              <w:t xml:space="preserve">Gestein: kristallin</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Proterozoikum</w:t>
            </w:r>
          </w:p>
        </w:tc>
        <w:tc>
          <w:tcPr/>
          <w:p>
            <w:pPr>
              <w:pStyle w:val="Compact"/>
            </w:pPr>
            <w:r>
              <w:t xml:space="preserve">Paläozoikum</w:t>
            </w:r>
          </w:p>
        </w:tc>
      </w:tr>
      <w:tr>
        <w:tc>
          <w:tcPr/>
          <w:p>
            <w:pPr>
              <w:pStyle w:val="Compact"/>
            </w:pPr>
            <w:r>
              <w:t xml:space="preserve">15205185</w:t>
            </w:r>
          </w:p>
        </w:tc>
        <w:tc>
          <w:tcPr/>
          <w:p>
            <w:pPr>
              <w:pStyle w:val="Compact"/>
            </w:pPr>
            <w:r>
              <w:t xml:space="preserve">Fora-Teildecke: Biotit-Serizitschiefer</w:t>
            </w:r>
          </w:p>
        </w:tc>
        <w:tc>
          <w:tcPr/>
          <w:p>
            <w:pPr>
              <w:pStyle w:val="Compact"/>
            </w:pPr>
            <w:r>
              <w:t xml:space="preserve">Schiefer: Serizit-Biotit</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Proterozoikum</w:t>
            </w:r>
          </w:p>
        </w:tc>
        <w:tc>
          <w:tcPr/>
          <w:p>
            <w:pPr>
              <w:pStyle w:val="Compact"/>
            </w:pPr>
            <w:r>
              <w:t xml:space="preserve">Paläozoikum</w:t>
            </w:r>
          </w:p>
        </w:tc>
      </w:tr>
      <w:tr>
        <w:tc>
          <w:tcPr/>
          <w:p>
            <w:pPr>
              <w:pStyle w:val="Compact"/>
            </w:pPr>
            <w:r>
              <w:t xml:space="preserve">15205186</w:t>
            </w:r>
          </w:p>
        </w:tc>
        <w:tc>
          <w:tcPr/>
          <w:p>
            <w:pPr>
              <w:pStyle w:val="Compact"/>
            </w:pPr>
            <w:r>
              <w:t xml:space="preserve">Fora-Teildecke: Amphibolit</w:t>
            </w:r>
          </w:p>
        </w:tc>
        <w:tc>
          <w:tcPr/>
          <w:p>
            <w:pPr>
              <w:pStyle w:val="Compact"/>
            </w:pPr>
            <w:r>
              <w:t xml:space="preserve">Amphibolit</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Proterozoikum</w:t>
            </w:r>
          </w:p>
        </w:tc>
        <w:tc>
          <w:tcPr/>
          <w:p>
            <w:pPr>
              <w:pStyle w:val="Compact"/>
            </w:pPr>
            <w:r>
              <w:t xml:space="preserve">Paläozoikum</w:t>
            </w:r>
          </w:p>
        </w:tc>
      </w:tr>
      <w:tr>
        <w:tc>
          <w:tcPr/>
          <w:p>
            <w:pPr>
              <w:pStyle w:val="Compact"/>
            </w:pPr>
            <w:r>
              <w:t xml:space="preserve">15205187</w:t>
            </w:r>
          </w:p>
        </w:tc>
        <w:tc>
          <w:tcPr/>
          <w:p>
            <w:pPr>
              <w:pStyle w:val="Compact"/>
            </w:pPr>
            <w:r>
              <w:t xml:space="preserve">Fora-Teildecke: Ultramafitit</w:t>
            </w:r>
          </w:p>
        </w:tc>
        <w:tc>
          <w:tcPr/>
          <w:p>
            <w:pPr>
              <w:pStyle w:val="Compact"/>
            </w:pPr>
            <w:r>
              <w:t xml:space="preserve">Gestein: ultramafisch</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Proterozoikum</w:t>
            </w:r>
          </w:p>
        </w:tc>
        <w:tc>
          <w:tcPr/>
          <w:p>
            <w:pPr>
              <w:pStyle w:val="Compact"/>
            </w:pPr>
            <w:r>
              <w:t xml:space="preserve">Paläozoikum</w:t>
            </w:r>
          </w:p>
        </w:tc>
      </w:tr>
      <w:tr>
        <w:tc>
          <w:tcPr/>
          <w:p>
            <w:pPr>
              <w:pStyle w:val="Compact"/>
            </w:pPr>
            <w:r>
              <w:t xml:space="preserve">15205188</w:t>
            </w:r>
          </w:p>
        </w:tc>
        <w:tc>
          <w:tcPr/>
          <w:p>
            <w:pPr>
              <w:pStyle w:val="Compact"/>
            </w:pPr>
            <w:r>
              <w:t xml:space="preserve">Fora-Teildecke: Variszisches Grundgebirge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spätes Paläozoikum</w:t>
            </w:r>
          </w:p>
        </w:tc>
        <w:tc>
          <w:tcPr/>
          <w:p>
            <w:pPr>
              <w:pStyle w:val="Compact"/>
            </w:pPr>
            <w:r>
              <w:t xml:space="preserve">spätes Paläozoikum</w:t>
            </w:r>
          </w:p>
        </w:tc>
      </w:tr>
      <w:tr>
        <w:tc>
          <w:tcPr/>
          <w:p>
            <w:pPr>
              <w:pStyle w:val="Compact"/>
            </w:pPr>
            <w:r>
              <w:t xml:space="preserve">15205189</w:t>
            </w:r>
          </w:p>
        </w:tc>
        <w:tc>
          <w:tcPr/>
          <w:p>
            <w:pPr>
              <w:pStyle w:val="Compact"/>
            </w:pPr>
            <w:r>
              <w:t xml:space="preserve">Fora-Teildecke: Variszischer Hellglimmergneis</w:t>
            </w:r>
          </w:p>
        </w:tc>
        <w:tc>
          <w:tcPr/>
          <w:p>
            <w:pPr>
              <w:pStyle w:val="Compact"/>
            </w:pPr>
            <w:r>
              <w:t xml:space="preserve">Gneis: Muskovit</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spätes Paläozoikum</w:t>
            </w:r>
          </w:p>
        </w:tc>
        <w:tc>
          <w:tcPr/>
          <w:p>
            <w:pPr>
              <w:pStyle w:val="Compact"/>
            </w:pPr>
            <w:r>
              <w:t xml:space="preserve">spätes Paläozoikum</w:t>
            </w:r>
          </w:p>
        </w:tc>
      </w:tr>
      <w:tr>
        <w:tc>
          <w:tcPr/>
          <w:p>
            <w:pPr>
              <w:pStyle w:val="Compact"/>
            </w:pPr>
            <w:r>
              <w:t xml:space="preserve">15205190</w:t>
            </w:r>
          </w:p>
        </w:tc>
        <w:tc>
          <w:tcPr/>
          <w:p>
            <w:pPr>
              <w:pStyle w:val="Compact"/>
            </w:pPr>
            <w:r>
              <w:t xml:space="preserve">Fora-Teildecke: Variszischer Biotit-führender Hellglimmergneis</w:t>
            </w:r>
          </w:p>
        </w:tc>
        <w:tc>
          <w:tcPr/>
          <w:p>
            <w:pPr>
              <w:pStyle w:val="Compact"/>
            </w:pPr>
            <w:r>
              <w:t xml:space="preserve">Gneis: Biotit-Muskovit</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spätes Paläozoikum</w:t>
            </w:r>
          </w:p>
        </w:tc>
        <w:tc>
          <w:tcPr/>
          <w:p>
            <w:pPr>
              <w:pStyle w:val="Compact"/>
            </w:pPr>
            <w:r>
              <w:t xml:space="preserve">spätes Paläozoikum</w:t>
            </w:r>
          </w:p>
        </w:tc>
      </w:tr>
      <w:tr>
        <w:tc>
          <w:tcPr/>
          <w:p>
            <w:pPr>
              <w:pStyle w:val="Compact"/>
            </w:pPr>
            <w:r>
              <w:t xml:space="preserve">15205191</w:t>
            </w:r>
          </w:p>
        </w:tc>
        <w:tc>
          <w:tcPr/>
          <w:p>
            <w:pPr>
              <w:pStyle w:val="Compact"/>
            </w:pPr>
            <w:r>
              <w:t xml:space="preserve">Fora-Teildecke: Fedoz-Metagabbro</w:t>
            </w:r>
          </w:p>
        </w:tc>
        <w:tc>
          <w:tcPr/>
          <w:p>
            <w:pPr>
              <w:pStyle w:val="Compact"/>
            </w:pPr>
            <w:r>
              <w:t xml:space="preserve">Gabbro</w:t>
            </w:r>
          </w:p>
        </w:tc>
        <w:tc>
          <w:tcPr/>
          <w:p>
            <w:pPr>
              <w:pStyle w:val="Compact"/>
            </w:pPr>
            <w:r>
              <w:t xml:space="preserve">Schiefer: Chlorit</w:t>
            </w:r>
          </w:p>
        </w:tc>
        <w:tc>
          <w:tcPr/>
          <w:p>
            <w:pPr>
              <w:pStyle w:val="Compact"/>
            </w:pPr>
            <w:r>
              <w:t xml:space="preserve">–</w:t>
            </w:r>
          </w:p>
        </w:tc>
        <w:tc>
          <w:tcPr/>
          <w:p>
            <w:pPr>
              <w:pStyle w:val="Compact"/>
            </w:pPr>
            <w:r>
              <w:t xml:space="preserve">Fedoz-Metagabbro</w:t>
            </w:r>
          </w:p>
        </w:tc>
        <w:tc>
          <w:tcPr/>
          <w:p>
            <w:pPr>
              <w:pStyle w:val="Compact"/>
            </w:pPr>
            <w:r>
              <w:t xml:space="preserve">Guadalupien</w:t>
            </w:r>
          </w:p>
        </w:tc>
        <w:tc>
          <w:tcPr/>
          <w:p>
            <w:pPr>
              <w:pStyle w:val="Compact"/>
            </w:pPr>
            <w:r>
              <w:t xml:space="preserve">Guadalupien</w:t>
            </w:r>
          </w:p>
        </w:tc>
      </w:tr>
      <w:tr>
        <w:tc>
          <w:tcPr/>
          <w:p>
            <w:pPr>
              <w:pStyle w:val="Compact"/>
            </w:pPr>
            <w:r>
              <w:t xml:space="preserve">15205192</w:t>
            </w:r>
          </w:p>
        </w:tc>
        <w:tc>
          <w:tcPr/>
          <w:p>
            <w:pPr>
              <w:pStyle w:val="Compact"/>
            </w:pPr>
            <w:r>
              <w:t xml:space="preserve">Fora-Teildecke: Fedoz-Metagabbro: Ferrogabbro</w:t>
            </w:r>
          </w:p>
        </w:tc>
        <w:tc>
          <w:tcPr/>
          <w:p>
            <w:pPr>
              <w:pStyle w:val="Compact"/>
            </w:pPr>
            <w:r>
              <w:t xml:space="preserve">Gabbro</w:t>
            </w:r>
          </w:p>
        </w:tc>
        <w:tc>
          <w:tcPr/>
          <w:p>
            <w:pPr>
              <w:pStyle w:val="Compact"/>
            </w:pPr>
            <w:r>
              <w:t xml:space="preserve">Schiefer: Chlorit</w:t>
            </w:r>
          </w:p>
        </w:tc>
        <w:tc>
          <w:tcPr/>
          <w:p>
            <w:pPr>
              <w:pStyle w:val="Compact"/>
            </w:pPr>
            <w:r>
              <w:t xml:space="preserve">–</w:t>
            </w:r>
          </w:p>
        </w:tc>
        <w:tc>
          <w:tcPr/>
          <w:p>
            <w:pPr>
              <w:pStyle w:val="Compact"/>
            </w:pPr>
            <w:r>
              <w:t xml:space="preserve">Fedoz-Metagabbro</w:t>
            </w:r>
          </w:p>
        </w:tc>
        <w:tc>
          <w:tcPr/>
          <w:p>
            <w:pPr>
              <w:pStyle w:val="Compact"/>
            </w:pPr>
            <w:r>
              <w:t xml:space="preserve">Guadalupien</w:t>
            </w:r>
          </w:p>
        </w:tc>
        <w:tc>
          <w:tcPr/>
          <w:p>
            <w:pPr>
              <w:pStyle w:val="Compact"/>
            </w:pPr>
            <w:r>
              <w:t xml:space="preserve">Guadalupien</w:t>
            </w:r>
          </w:p>
        </w:tc>
      </w:tr>
      <w:tr>
        <w:tc>
          <w:tcPr/>
          <w:p>
            <w:pPr>
              <w:pStyle w:val="Compact"/>
            </w:pPr>
            <w:r>
              <w:t xml:space="preserve">15206001</w:t>
            </w:r>
          </w:p>
        </w:tc>
        <w:tc>
          <w:tcPr/>
          <w:p>
            <w:pPr>
              <w:pStyle w:val="Compact"/>
            </w:pPr>
            <w:r>
              <w:t xml:space="preserve">Periadriatische Vulkanite</w:t>
            </w:r>
          </w:p>
        </w:tc>
        <w:tc>
          <w:tcPr/>
          <w:p>
            <w:pPr>
              <w:pStyle w:val="Compact"/>
            </w:pPr>
            <w:r>
              <w:t xml:space="preserve">Gestein: vulkanisch</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Paläogen</w:t>
            </w:r>
          </w:p>
        </w:tc>
        <w:tc>
          <w:tcPr/>
          <w:p>
            <w:pPr>
              <w:pStyle w:val="Compact"/>
            </w:pPr>
            <w:r>
              <w:t xml:space="preserve">Paläogen</w:t>
            </w:r>
          </w:p>
        </w:tc>
      </w:tr>
      <w:tr>
        <w:tc>
          <w:tcPr/>
          <w:p>
            <w:pPr>
              <w:pStyle w:val="Compact"/>
            </w:pPr>
            <w:r>
              <w:t xml:space="preserve">15206002</w:t>
            </w:r>
          </w:p>
        </w:tc>
        <w:tc>
          <w:tcPr/>
          <w:p>
            <w:pPr>
              <w:pStyle w:val="Compact"/>
            </w:pPr>
            <w:r>
              <w:t xml:space="preserve">Novate-Intrusiva</w:t>
            </w:r>
          </w:p>
        </w:tc>
        <w:tc>
          <w:tcPr/>
          <w:p>
            <w:pPr>
              <w:pStyle w:val="Compact"/>
            </w:pPr>
            <w:r>
              <w:t xml:space="preserve">Granit</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Chattien</w:t>
            </w:r>
          </w:p>
        </w:tc>
        <w:tc>
          <w:tcPr/>
          <w:p>
            <w:pPr>
              <w:pStyle w:val="Compact"/>
            </w:pPr>
            <w:r>
              <w:t xml:space="preserve">Frühes Miozän</w:t>
            </w:r>
          </w:p>
        </w:tc>
      </w:tr>
      <w:tr>
        <w:tc>
          <w:tcPr/>
          <w:p>
            <w:pPr>
              <w:pStyle w:val="Compact"/>
            </w:pPr>
            <w:r>
              <w:t xml:space="preserve">15206003</w:t>
            </w:r>
          </w:p>
        </w:tc>
        <w:tc>
          <w:tcPr/>
          <w:p>
            <w:pPr>
              <w:pStyle w:val="Compact"/>
            </w:pPr>
            <w:r>
              <w:t xml:space="preserve">Bregaglia-Intrusiva</w:t>
            </w:r>
          </w:p>
        </w:tc>
        <w:tc>
          <w:tcPr/>
          <w:p>
            <w:pPr>
              <w:pStyle w:val="Compact"/>
            </w:pPr>
            <w:r>
              <w:t xml:space="preserve">Granodiorit</w:t>
            </w:r>
          </w:p>
        </w:tc>
        <w:tc>
          <w:tcPr/>
          <w:p>
            <w:pPr>
              <w:pStyle w:val="Compact"/>
            </w:pPr>
            <w:r>
              <w:t xml:space="preserve">Tonalit</w:t>
            </w:r>
          </w:p>
        </w:tc>
        <w:tc>
          <w:tcPr/>
          <w:p>
            <w:pPr>
              <w:pStyle w:val="Compact"/>
            </w:pPr>
            <w:r>
              <w:t xml:space="preserve">Granit</w:t>
            </w:r>
          </w:p>
        </w:tc>
        <w:tc>
          <w:tcPr/>
          <w:p>
            <w:pPr>
              <w:pStyle w:val="Compact"/>
            </w:pPr>
            <w:r>
              <w:t xml:space="preserve">–</w:t>
            </w:r>
          </w:p>
        </w:tc>
        <w:tc>
          <w:tcPr/>
          <w:p>
            <w:pPr>
              <w:pStyle w:val="Compact"/>
            </w:pPr>
            <w:r>
              <w:t xml:space="preserve">Oligozän</w:t>
            </w:r>
          </w:p>
        </w:tc>
        <w:tc>
          <w:tcPr/>
          <w:p>
            <w:pPr>
              <w:pStyle w:val="Compact"/>
            </w:pPr>
            <w:r>
              <w:t xml:space="preserve">Oligozän</w:t>
            </w:r>
          </w:p>
        </w:tc>
      </w:tr>
      <w:tr>
        <w:tc>
          <w:tcPr/>
          <w:p>
            <w:pPr>
              <w:pStyle w:val="Compact"/>
            </w:pPr>
            <w:r>
              <w:t xml:space="preserve">15206004</w:t>
            </w:r>
          </w:p>
        </w:tc>
        <w:tc>
          <w:tcPr/>
          <w:p>
            <w:pPr>
              <w:pStyle w:val="Compact"/>
            </w:pPr>
            <w:r>
              <w:t xml:space="preserve">Adamello-Intrusiva</w:t>
            </w:r>
          </w:p>
        </w:tc>
        <w:tc>
          <w:tcPr/>
          <w:p>
            <w:pPr>
              <w:pStyle w:val="Compact"/>
            </w:pPr>
            <w:r>
              <w:t xml:space="preserve">Granodiorit</w:t>
            </w:r>
          </w:p>
        </w:tc>
        <w:tc>
          <w:tcPr/>
          <w:p>
            <w:pPr>
              <w:pStyle w:val="Compact"/>
            </w:pPr>
            <w:r>
              <w:t xml:space="preserve">Tonalit</w:t>
            </w:r>
          </w:p>
        </w:tc>
        <w:tc>
          <w:tcPr/>
          <w:p>
            <w:pPr>
              <w:pStyle w:val="Compact"/>
            </w:pPr>
            <w:r>
              <w:t xml:space="preserve">Granit</w:t>
            </w:r>
          </w:p>
        </w:tc>
        <w:tc>
          <w:tcPr/>
          <w:p>
            <w:pPr>
              <w:pStyle w:val="Compact"/>
            </w:pPr>
            <w:r>
              <w:t xml:space="preserve">–</w:t>
            </w:r>
          </w:p>
        </w:tc>
        <w:tc>
          <w:tcPr/>
          <w:p>
            <w:pPr>
              <w:pStyle w:val="Compact"/>
            </w:pPr>
            <w:r>
              <w:t xml:space="preserve">Priabonien</w:t>
            </w:r>
          </w:p>
        </w:tc>
        <w:tc>
          <w:tcPr/>
          <w:p>
            <w:pPr>
              <w:pStyle w:val="Compact"/>
            </w:pPr>
            <w:r>
              <w:t xml:space="preserve">Rupélien</w:t>
            </w:r>
          </w:p>
        </w:tc>
      </w:tr>
      <w:tr>
        <w:tc>
          <w:tcPr/>
          <w:p>
            <w:pPr>
              <w:pStyle w:val="Compact"/>
            </w:pPr>
            <w:r>
              <w:t xml:space="preserve">15206005</w:t>
            </w:r>
          </w:p>
        </w:tc>
        <w:tc>
          <w:tcPr/>
          <w:p>
            <w:pPr>
              <w:pStyle w:val="Compact"/>
            </w:pPr>
            <w:r>
              <w:t xml:space="preserve">Bregaglia-Intrusiva: Melirolo-Augengneis</w:t>
            </w:r>
          </w:p>
        </w:tc>
        <w:tc>
          <w:tcPr/>
          <w:p>
            <w:pPr>
              <w:pStyle w:val="Compact"/>
            </w:pPr>
            <w:r>
              <w:t xml:space="preserve">Gneis: augig</w:t>
            </w:r>
          </w:p>
        </w:tc>
        <w:tc>
          <w:tcPr/>
          <w:p>
            <w:pPr>
              <w:pStyle w:val="Compact"/>
            </w:pPr>
            <w:r>
              <w:t xml:space="preserve">–</w:t>
            </w:r>
          </w:p>
        </w:tc>
        <w:tc>
          <w:tcPr/>
          <w:p>
            <w:pPr>
              <w:pStyle w:val="Compact"/>
            </w:pPr>
            <w:r>
              <w:t xml:space="preserve">–</w:t>
            </w:r>
          </w:p>
        </w:tc>
        <w:tc>
          <w:tcPr/>
          <w:p>
            <w:pPr>
              <w:pStyle w:val="Compact"/>
            </w:pPr>
            <w:r>
              <w:t xml:space="preserve">Melirolo-Augengneis</w:t>
            </w:r>
          </w:p>
        </w:tc>
        <w:tc>
          <w:tcPr/>
          <w:p>
            <w:pPr>
              <w:pStyle w:val="Compact"/>
            </w:pPr>
            <w:r>
              <w:t xml:space="preserve">Rupélien</w:t>
            </w:r>
          </w:p>
        </w:tc>
        <w:tc>
          <w:tcPr/>
          <w:p>
            <w:pPr>
              <w:pStyle w:val="Compact"/>
            </w:pPr>
            <w:r>
              <w:t xml:space="preserve">Rupélien</w:t>
            </w:r>
          </w:p>
        </w:tc>
      </w:tr>
      <w:tr>
        <w:tc>
          <w:tcPr/>
          <w:p>
            <w:pPr>
              <w:pStyle w:val="Compact"/>
            </w:pPr>
            <w:r>
              <w:t xml:space="preserve">15206006</w:t>
            </w:r>
          </w:p>
        </w:tc>
        <w:tc>
          <w:tcPr/>
          <w:p>
            <w:pPr>
              <w:pStyle w:val="Compact"/>
            </w:pPr>
            <w:r>
              <w:t xml:space="preserve">Bregaglia-Intrusiva: Granodioritische Fazies</w:t>
            </w:r>
          </w:p>
        </w:tc>
        <w:tc>
          <w:tcPr/>
          <w:p>
            <w:pPr>
              <w:pStyle w:val="Compact"/>
            </w:pPr>
            <w:r>
              <w:t xml:space="preserve">Granodiorit</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Rupélien</w:t>
            </w:r>
          </w:p>
        </w:tc>
        <w:tc>
          <w:tcPr/>
          <w:p>
            <w:pPr>
              <w:pStyle w:val="Compact"/>
            </w:pPr>
            <w:r>
              <w:t xml:space="preserve">Rupélien</w:t>
            </w:r>
          </w:p>
        </w:tc>
      </w:tr>
      <w:tr>
        <w:tc>
          <w:tcPr/>
          <w:p>
            <w:pPr>
              <w:pStyle w:val="Compact"/>
            </w:pPr>
            <w:r>
              <w:t xml:space="preserve">15206007</w:t>
            </w:r>
          </w:p>
        </w:tc>
        <w:tc>
          <w:tcPr/>
          <w:p>
            <w:pPr>
              <w:pStyle w:val="Compact"/>
            </w:pPr>
            <w:r>
              <w:t xml:space="preserve">Bregaglia-Intrusiva: Tonalitische Fazies</w:t>
            </w:r>
          </w:p>
        </w:tc>
        <w:tc>
          <w:tcPr/>
          <w:p>
            <w:pPr>
              <w:pStyle w:val="Compact"/>
            </w:pPr>
            <w:r>
              <w:t xml:space="preserve">Tonalit</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Rupélien</w:t>
            </w:r>
          </w:p>
        </w:tc>
        <w:tc>
          <w:tcPr/>
          <w:p>
            <w:pPr>
              <w:pStyle w:val="Compact"/>
            </w:pPr>
            <w:r>
              <w:t xml:space="preserve">Rupélien</w:t>
            </w:r>
          </w:p>
        </w:tc>
      </w:tr>
      <w:tr>
        <w:tc>
          <w:tcPr/>
          <w:p>
            <w:pPr>
              <w:pStyle w:val="Compact"/>
            </w:pPr>
            <w:r>
              <w:t xml:space="preserve">15206008</w:t>
            </w:r>
          </w:p>
        </w:tc>
        <w:tc>
          <w:tcPr/>
          <w:p>
            <w:pPr>
              <w:pStyle w:val="Compact"/>
            </w:pPr>
            <w:r>
              <w:t xml:space="preserve">Bregaglia-Intrusiva: Monte-Bassetta-Quarzdiorit</w:t>
            </w:r>
          </w:p>
        </w:tc>
        <w:tc>
          <w:tcPr/>
          <w:p>
            <w:pPr>
              <w:pStyle w:val="Compact"/>
            </w:pPr>
            <w:r>
              <w:t xml:space="preserve">Diorit: Quarz</w:t>
            </w:r>
          </w:p>
        </w:tc>
        <w:tc>
          <w:tcPr/>
          <w:p>
            <w:pPr>
              <w:pStyle w:val="Compact"/>
            </w:pPr>
            <w:r>
              <w:t xml:space="preserve">–</w:t>
            </w:r>
          </w:p>
        </w:tc>
        <w:tc>
          <w:tcPr/>
          <w:p>
            <w:pPr>
              <w:pStyle w:val="Compact"/>
            </w:pPr>
            <w:r>
              <w:t xml:space="preserve">–</w:t>
            </w:r>
          </w:p>
        </w:tc>
        <w:tc>
          <w:tcPr/>
          <w:p>
            <w:pPr>
              <w:pStyle w:val="Compact"/>
            </w:pPr>
            <w:r>
              <w:t xml:space="preserve">Monte-Bassetta-Quarzdiorit</w:t>
            </w:r>
          </w:p>
        </w:tc>
        <w:tc>
          <w:tcPr/>
          <w:p>
            <w:pPr>
              <w:pStyle w:val="Compact"/>
            </w:pPr>
            <w:r>
              <w:t xml:space="preserve">Rupélien</w:t>
            </w:r>
          </w:p>
        </w:tc>
        <w:tc>
          <w:tcPr/>
          <w:p>
            <w:pPr>
              <w:pStyle w:val="Compact"/>
            </w:pPr>
            <w:r>
              <w:t xml:space="preserve">Rupélien</w:t>
            </w:r>
          </w:p>
        </w:tc>
      </w:tr>
      <w:tr>
        <w:tc>
          <w:tcPr/>
          <w:p>
            <w:pPr>
              <w:pStyle w:val="Compact"/>
            </w:pPr>
            <w:r>
              <w:t xml:space="preserve">15206009</w:t>
            </w:r>
          </w:p>
        </w:tc>
        <w:tc>
          <w:tcPr/>
          <w:p>
            <w:pPr>
              <w:pStyle w:val="Compact"/>
            </w:pPr>
            <w:r>
              <w:t xml:space="preserve">Bregaglia-Intrusiva: Sorico-Tonalit</w:t>
            </w:r>
          </w:p>
        </w:tc>
        <w:tc>
          <w:tcPr/>
          <w:p>
            <w:pPr>
              <w:pStyle w:val="Compact"/>
            </w:pPr>
            <w:r>
              <w:t xml:space="preserve">Tonalit</w:t>
            </w:r>
          </w:p>
        </w:tc>
        <w:tc>
          <w:tcPr/>
          <w:p>
            <w:pPr>
              <w:pStyle w:val="Compact"/>
            </w:pPr>
            <w:r>
              <w:t xml:space="preserve">–</w:t>
            </w:r>
          </w:p>
        </w:tc>
        <w:tc>
          <w:tcPr/>
          <w:p>
            <w:pPr>
              <w:pStyle w:val="Compact"/>
            </w:pPr>
            <w:r>
              <w:t xml:space="preserve">–</w:t>
            </w:r>
          </w:p>
        </w:tc>
        <w:tc>
          <w:tcPr/>
          <w:p>
            <w:pPr>
              <w:pStyle w:val="Compact"/>
            </w:pPr>
            <w:r>
              <w:t xml:space="preserve">Sorico-Tonalit</w:t>
            </w:r>
          </w:p>
        </w:tc>
        <w:tc>
          <w:tcPr/>
          <w:p>
            <w:pPr>
              <w:pStyle w:val="Compact"/>
            </w:pPr>
            <w:r>
              <w:t xml:space="preserve">Rupélien</w:t>
            </w:r>
          </w:p>
        </w:tc>
        <w:tc>
          <w:tcPr/>
          <w:p>
            <w:pPr>
              <w:pStyle w:val="Compact"/>
            </w:pPr>
            <w:r>
              <w:t xml:space="preserve">Rupélien</w:t>
            </w:r>
          </w:p>
        </w:tc>
      </w:tr>
      <w:tr>
        <w:tc>
          <w:tcPr/>
          <w:p>
            <w:pPr>
              <w:pStyle w:val="Compact"/>
            </w:pPr>
            <w:r>
              <w:t xml:space="preserve">15206010</w:t>
            </w:r>
          </w:p>
        </w:tc>
        <w:tc>
          <w:tcPr/>
          <w:p>
            <w:pPr>
              <w:pStyle w:val="Compact"/>
            </w:pPr>
            <w:r>
              <w:t xml:space="preserve">Bregaglia-Intrusiva: Jorio-Tonalit</w:t>
            </w:r>
          </w:p>
        </w:tc>
        <w:tc>
          <w:tcPr/>
          <w:p>
            <w:pPr>
              <w:pStyle w:val="Compact"/>
            </w:pPr>
            <w:r>
              <w:t xml:space="preserve">Tonalit</w:t>
            </w:r>
          </w:p>
        </w:tc>
        <w:tc>
          <w:tcPr/>
          <w:p>
            <w:pPr>
              <w:pStyle w:val="Compact"/>
            </w:pPr>
            <w:r>
              <w:t xml:space="preserve">–</w:t>
            </w:r>
          </w:p>
        </w:tc>
        <w:tc>
          <w:tcPr/>
          <w:p>
            <w:pPr>
              <w:pStyle w:val="Compact"/>
            </w:pPr>
            <w:r>
              <w:t xml:space="preserve">–</w:t>
            </w:r>
          </w:p>
        </w:tc>
        <w:tc>
          <w:tcPr/>
          <w:p>
            <w:pPr>
              <w:pStyle w:val="Compact"/>
            </w:pPr>
            <w:r>
              <w:t xml:space="preserve">Jorio-Tonalit</w:t>
            </w:r>
          </w:p>
        </w:tc>
        <w:tc>
          <w:tcPr/>
          <w:p>
            <w:pPr>
              <w:pStyle w:val="Compact"/>
            </w:pPr>
            <w:r>
              <w:t xml:space="preserve">Rupélien</w:t>
            </w:r>
          </w:p>
        </w:tc>
        <w:tc>
          <w:tcPr/>
          <w:p>
            <w:pPr>
              <w:pStyle w:val="Compact"/>
            </w:pPr>
            <w:r>
              <w:t xml:space="preserve">Rupélien</w:t>
            </w:r>
          </w:p>
        </w:tc>
      </w:tr>
      <w:tr>
        <w:tc>
          <w:tcPr/>
          <w:p>
            <w:pPr>
              <w:pStyle w:val="Compact"/>
            </w:pPr>
            <w:r>
              <w:t xml:space="preserve">15206011</w:t>
            </w:r>
          </w:p>
        </w:tc>
        <w:tc>
          <w:tcPr/>
          <w:p>
            <w:pPr>
              <w:pStyle w:val="Compact"/>
            </w:pPr>
            <w:r>
              <w:t xml:space="preserve">Bregaglia-Intrusiva: Val-Masino-Granodiorit</w:t>
            </w:r>
          </w:p>
        </w:tc>
        <w:tc>
          <w:tcPr/>
          <w:p>
            <w:pPr>
              <w:pStyle w:val="Compact"/>
            </w:pPr>
            <w:r>
              <w:t xml:space="preserve">Granodiorit</w:t>
            </w:r>
          </w:p>
        </w:tc>
        <w:tc>
          <w:tcPr/>
          <w:p>
            <w:pPr>
              <w:pStyle w:val="Compact"/>
            </w:pPr>
            <w:r>
              <w:t xml:space="preserve">–</w:t>
            </w:r>
          </w:p>
        </w:tc>
        <w:tc>
          <w:tcPr/>
          <w:p>
            <w:pPr>
              <w:pStyle w:val="Compact"/>
            </w:pPr>
            <w:r>
              <w:t xml:space="preserve">–</w:t>
            </w:r>
          </w:p>
        </w:tc>
        <w:tc>
          <w:tcPr/>
          <w:p>
            <w:pPr>
              <w:pStyle w:val="Compact"/>
            </w:pPr>
            <w:r>
              <w:t xml:space="preserve">Val-Masino-Granodiorit</w:t>
            </w:r>
          </w:p>
        </w:tc>
        <w:tc>
          <w:tcPr/>
          <w:p>
            <w:pPr>
              <w:pStyle w:val="Compact"/>
            </w:pPr>
            <w:r>
              <w:t xml:space="preserve">Rupélien</w:t>
            </w:r>
          </w:p>
        </w:tc>
        <w:tc>
          <w:tcPr/>
          <w:p>
            <w:pPr>
              <w:pStyle w:val="Compact"/>
            </w:pPr>
            <w:r>
              <w:t xml:space="preserve">Rupélien</w:t>
            </w:r>
          </w:p>
        </w:tc>
      </w:tr>
      <w:tr>
        <w:tc>
          <w:tcPr/>
          <w:p>
            <w:pPr>
              <w:pStyle w:val="Compact"/>
            </w:pPr>
            <w:r>
              <w:t xml:space="preserve">15206012</w:t>
            </w:r>
          </w:p>
        </w:tc>
        <w:tc>
          <w:tcPr/>
          <w:p>
            <w:pPr>
              <w:pStyle w:val="Compact"/>
            </w:pPr>
            <w:r>
              <w:t xml:space="preserve">Bregaglia-Intrusiva: Alpe-Cameraccio-Granodiorit</w:t>
            </w:r>
          </w:p>
        </w:tc>
        <w:tc>
          <w:tcPr/>
          <w:p>
            <w:pPr>
              <w:pStyle w:val="Compact"/>
            </w:pPr>
            <w:r>
              <w:t xml:space="preserve">Granodiorit</w:t>
            </w:r>
          </w:p>
        </w:tc>
        <w:tc>
          <w:tcPr/>
          <w:p>
            <w:pPr>
              <w:pStyle w:val="Compact"/>
            </w:pPr>
            <w:r>
              <w:t xml:space="preserve">–</w:t>
            </w:r>
          </w:p>
        </w:tc>
        <w:tc>
          <w:tcPr/>
          <w:p>
            <w:pPr>
              <w:pStyle w:val="Compact"/>
            </w:pPr>
            <w:r>
              <w:t xml:space="preserve">–</w:t>
            </w:r>
          </w:p>
        </w:tc>
        <w:tc>
          <w:tcPr/>
          <w:p>
            <w:pPr>
              <w:pStyle w:val="Compact"/>
            </w:pPr>
            <w:r>
              <w:t xml:space="preserve">Alpe-Cameraccio-Granodiorit</w:t>
            </w:r>
          </w:p>
        </w:tc>
        <w:tc>
          <w:tcPr/>
          <w:p>
            <w:pPr>
              <w:pStyle w:val="Compact"/>
            </w:pPr>
            <w:r>
              <w:t xml:space="preserve">Rupélien</w:t>
            </w:r>
          </w:p>
        </w:tc>
        <w:tc>
          <w:tcPr/>
          <w:p>
            <w:pPr>
              <w:pStyle w:val="Compact"/>
            </w:pPr>
            <w:r>
              <w:t xml:space="preserve">Rupélien</w:t>
            </w:r>
          </w:p>
        </w:tc>
      </w:tr>
      <w:tr>
        <w:tc>
          <w:tcPr/>
          <w:p>
            <w:pPr>
              <w:pStyle w:val="Compact"/>
            </w:pPr>
            <w:r>
              <w:t xml:space="preserve">15206013</w:t>
            </w:r>
          </w:p>
        </w:tc>
        <w:tc>
          <w:tcPr/>
          <w:p>
            <w:pPr>
              <w:pStyle w:val="Compact"/>
            </w:pPr>
            <w:r>
              <w:t xml:space="preserve">Bregaglia-Intrusiva: Monte-Rosso-Mikrogranit</w:t>
            </w:r>
          </w:p>
        </w:tc>
        <w:tc>
          <w:tcPr/>
          <w:p>
            <w:pPr>
              <w:pStyle w:val="Compact"/>
            </w:pPr>
            <w:r>
              <w:t xml:space="preserve">Granit: mikrokristallin</w:t>
            </w:r>
          </w:p>
        </w:tc>
        <w:tc>
          <w:tcPr/>
          <w:p>
            <w:pPr>
              <w:pStyle w:val="Compact"/>
            </w:pPr>
            <w:r>
              <w:t xml:space="preserve">–</w:t>
            </w:r>
          </w:p>
        </w:tc>
        <w:tc>
          <w:tcPr/>
          <w:p>
            <w:pPr>
              <w:pStyle w:val="Compact"/>
            </w:pPr>
            <w:r>
              <w:t xml:space="preserve">–</w:t>
            </w:r>
          </w:p>
        </w:tc>
        <w:tc>
          <w:tcPr/>
          <w:p>
            <w:pPr>
              <w:pStyle w:val="Compact"/>
            </w:pPr>
            <w:r>
              <w:t xml:space="preserve">Monte-Rosso-Mikrogranit</w:t>
            </w:r>
          </w:p>
        </w:tc>
        <w:tc>
          <w:tcPr/>
          <w:p>
            <w:pPr>
              <w:pStyle w:val="Compact"/>
            </w:pPr>
            <w:r>
              <w:t xml:space="preserve">Oligozän</w:t>
            </w:r>
          </w:p>
        </w:tc>
        <w:tc>
          <w:tcPr/>
          <w:p>
            <w:pPr>
              <w:pStyle w:val="Compact"/>
            </w:pPr>
            <w:r>
              <w:t xml:space="preserve">Oligozän</w:t>
            </w:r>
          </w:p>
        </w:tc>
      </w:tr>
      <w:tr>
        <w:tc>
          <w:tcPr/>
          <w:p>
            <w:pPr>
              <w:pStyle w:val="Compact"/>
            </w:pPr>
            <w:r>
              <w:t xml:space="preserve">15206014</w:t>
            </w:r>
          </w:p>
        </w:tc>
        <w:tc>
          <w:tcPr/>
          <w:p>
            <w:pPr>
              <w:pStyle w:val="Compact"/>
            </w:pPr>
            <w:r>
              <w:t xml:space="preserve">Bregaglia-Intrusiva: Zocca-Aplit</w:t>
            </w:r>
          </w:p>
        </w:tc>
        <w:tc>
          <w:tcPr/>
          <w:p>
            <w:pPr>
              <w:pStyle w:val="Compact"/>
            </w:pPr>
            <w:r>
              <w:t xml:space="preserve">Aplit</w:t>
            </w:r>
          </w:p>
        </w:tc>
        <w:tc>
          <w:tcPr/>
          <w:p>
            <w:pPr>
              <w:pStyle w:val="Compact"/>
            </w:pPr>
            <w:r>
              <w:t xml:space="preserve">–</w:t>
            </w:r>
          </w:p>
        </w:tc>
        <w:tc>
          <w:tcPr/>
          <w:p>
            <w:pPr>
              <w:pStyle w:val="Compact"/>
            </w:pPr>
            <w:r>
              <w:t xml:space="preserve">–</w:t>
            </w:r>
          </w:p>
        </w:tc>
        <w:tc>
          <w:tcPr/>
          <w:p>
            <w:pPr>
              <w:pStyle w:val="Compact"/>
            </w:pPr>
            <w:r>
              <w:t xml:space="preserve">Zocca-Aplit</w:t>
            </w:r>
          </w:p>
        </w:tc>
        <w:tc>
          <w:tcPr/>
          <w:p>
            <w:pPr>
              <w:pStyle w:val="Compact"/>
            </w:pPr>
            <w:r>
              <w:t xml:space="preserve">Oligozän</w:t>
            </w:r>
          </w:p>
        </w:tc>
        <w:tc>
          <w:tcPr/>
          <w:p>
            <w:pPr>
              <w:pStyle w:val="Compact"/>
            </w:pPr>
            <w:r>
              <w:t xml:space="preserve">Oligozän</w:t>
            </w:r>
          </w:p>
        </w:tc>
      </w:tr>
      <w:tr>
        <w:tc>
          <w:tcPr/>
          <w:p>
            <w:pPr>
              <w:pStyle w:val="Compact"/>
            </w:pPr>
            <w:r>
              <w:t xml:space="preserve">15206015</w:t>
            </w:r>
          </w:p>
        </w:tc>
        <w:tc>
          <w:tcPr/>
          <w:p>
            <w:pPr>
              <w:pStyle w:val="Compact"/>
            </w:pPr>
            <w:r>
              <w:t xml:space="preserve">Novate-Intrusiva: San-Fedelino-Granit</w:t>
            </w:r>
          </w:p>
        </w:tc>
        <w:tc>
          <w:tcPr/>
          <w:p>
            <w:pPr>
              <w:pStyle w:val="Compact"/>
            </w:pPr>
            <w:r>
              <w:t xml:space="preserve">Granit</w:t>
            </w:r>
          </w:p>
        </w:tc>
        <w:tc>
          <w:tcPr/>
          <w:p>
            <w:pPr>
              <w:pStyle w:val="Compact"/>
            </w:pPr>
            <w:r>
              <w:t xml:space="preserve">–</w:t>
            </w:r>
          </w:p>
        </w:tc>
        <w:tc>
          <w:tcPr/>
          <w:p>
            <w:pPr>
              <w:pStyle w:val="Compact"/>
            </w:pPr>
            <w:r>
              <w:t xml:space="preserve">–</w:t>
            </w:r>
          </w:p>
        </w:tc>
        <w:tc>
          <w:tcPr/>
          <w:p>
            <w:pPr>
              <w:pStyle w:val="Compact"/>
            </w:pPr>
            <w:r>
              <w:t xml:space="preserve">San-Fedelino-Granit</w:t>
            </w:r>
          </w:p>
        </w:tc>
        <w:tc>
          <w:tcPr/>
          <w:p>
            <w:pPr>
              <w:pStyle w:val="Compact"/>
            </w:pPr>
            <w:r>
              <w:t xml:space="preserve">Chattien</w:t>
            </w:r>
          </w:p>
        </w:tc>
        <w:tc>
          <w:tcPr/>
          <w:p>
            <w:pPr>
              <w:pStyle w:val="Compact"/>
            </w:pPr>
            <w:r>
              <w:t xml:space="preserve">Chattien</w:t>
            </w:r>
          </w:p>
        </w:tc>
      </w:tr>
      <w:tr>
        <w:tc>
          <w:tcPr/>
          <w:p>
            <w:pPr>
              <w:pStyle w:val="Compact"/>
            </w:pPr>
            <w:r>
              <w:t xml:space="preserve">15202175</w:t>
            </w:r>
          </w:p>
        </w:tc>
        <w:tc>
          <w:tcPr/>
          <w:p>
            <w:pPr>
              <w:pStyle w:val="Compact"/>
            </w:pPr>
            <w:r>
              <w:t xml:space="preserve">Tscharren-Fm.</w:t>
            </w:r>
          </w:p>
        </w:tc>
        <w:tc>
          <w:tcPr/>
          <w:p>
            <w:pPr>
              <w:pStyle w:val="Compact"/>
            </w:pPr>
            <w:r>
              <w:t xml:space="preserve">Ignimbrit</w:t>
            </w:r>
          </w:p>
        </w:tc>
        <w:tc>
          <w:tcPr/>
          <w:p>
            <w:pPr>
              <w:pStyle w:val="Compact"/>
            </w:pPr>
            <w:r>
              <w:t xml:space="preserve">Tuffit</w:t>
            </w:r>
          </w:p>
        </w:tc>
        <w:tc>
          <w:tcPr/>
          <w:p>
            <w:pPr>
              <w:pStyle w:val="Compact"/>
            </w:pPr>
            <w:r>
              <w:t xml:space="preserve">Konglomerat</w:t>
            </w:r>
          </w:p>
        </w:tc>
        <w:tc>
          <w:tcPr/>
          <w:p>
            <w:pPr>
              <w:pStyle w:val="Compact"/>
            </w:pPr>
            <w:r>
              <w:t xml:space="preserve">Tscharren-Formation</w:t>
            </w:r>
          </w:p>
        </w:tc>
        <w:tc>
          <w:tcPr/>
          <w:p>
            <w:pPr>
              <w:pStyle w:val="Compact"/>
            </w:pPr>
            <w:r>
              <w:t xml:space="preserve">Spätes Pennsylvanien</w:t>
            </w:r>
          </w:p>
        </w:tc>
        <w:tc>
          <w:tcPr/>
          <w:p>
            <w:pPr>
              <w:pStyle w:val="Compact"/>
            </w:pPr>
            <w:r>
              <w:t xml:space="preserve">Cisuralien</w:t>
            </w:r>
          </w:p>
        </w:tc>
      </w:tr>
      <w:tr>
        <w:tc>
          <w:tcPr/>
          <w:p>
            <w:pPr>
              <w:pStyle w:val="Compact"/>
            </w:pPr>
            <w:r>
              <w:t xml:space="preserve">15202177</w:t>
            </w:r>
          </w:p>
        </w:tc>
        <w:tc>
          <w:tcPr/>
          <w:p>
            <w:pPr>
              <w:pStyle w:val="Compact"/>
            </w:pPr>
            <w:r>
              <w:t xml:space="preserve">Aar-Massiv: Mittelvariszische Intrusiva</w:t>
            </w:r>
          </w:p>
        </w:tc>
        <w:tc>
          <w:tcPr/>
          <w:p>
            <w:pPr>
              <w:pStyle w:val="Compact"/>
            </w:pPr>
            <w:r>
              <w:t xml:space="preserve">Gestein: plutonisch</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Mittleres Pennsylvanien</w:t>
            </w:r>
          </w:p>
        </w:tc>
        <w:tc>
          <w:tcPr/>
          <w:p>
            <w:pPr>
              <w:pStyle w:val="Compact"/>
            </w:pPr>
            <w:r>
              <w:t xml:space="preserve">Mittleres Pennsylvanien</w:t>
            </w:r>
          </w:p>
        </w:tc>
      </w:tr>
      <w:tr>
        <w:tc>
          <w:tcPr/>
          <w:p>
            <w:pPr>
              <w:pStyle w:val="Compact"/>
            </w:pPr>
            <w:r>
              <w:t xml:space="preserve">15202178</w:t>
            </w:r>
          </w:p>
        </w:tc>
        <w:tc>
          <w:tcPr/>
          <w:p>
            <w:pPr>
              <w:pStyle w:val="Compact"/>
            </w:pPr>
            <w:r>
              <w:t xml:space="preserve">Brunni-Granit</w:t>
            </w:r>
          </w:p>
        </w:tc>
        <w:tc>
          <w:tcPr/>
          <w:p>
            <w:pPr>
              <w:pStyle w:val="Compact"/>
            </w:pPr>
            <w:r>
              <w:t xml:space="preserve">Granit</w:t>
            </w:r>
          </w:p>
        </w:tc>
        <w:tc>
          <w:tcPr/>
          <w:p>
            <w:pPr>
              <w:pStyle w:val="Compact"/>
            </w:pPr>
            <w:r>
              <w:t xml:space="preserve">–</w:t>
            </w:r>
          </w:p>
        </w:tc>
        <w:tc>
          <w:tcPr/>
          <w:p>
            <w:pPr>
              <w:pStyle w:val="Compact"/>
            </w:pPr>
            <w:r>
              <w:t xml:space="preserve">–</w:t>
            </w:r>
          </w:p>
        </w:tc>
        <w:tc>
          <w:tcPr/>
          <w:p>
            <w:pPr>
              <w:pStyle w:val="Compact"/>
            </w:pPr>
            <w:r>
              <w:t xml:space="preserve">Brunni-Granit</w:t>
            </w:r>
          </w:p>
        </w:tc>
        <w:tc>
          <w:tcPr/>
          <w:p>
            <w:pPr>
              <w:pStyle w:val="Compact"/>
            </w:pPr>
            <w:r>
              <w:t xml:space="preserve">Mittleres Pennsylvanien</w:t>
            </w:r>
          </w:p>
        </w:tc>
        <w:tc>
          <w:tcPr/>
          <w:p>
            <w:pPr>
              <w:pStyle w:val="Compact"/>
            </w:pPr>
            <w:r>
              <w:t xml:space="preserve">Mittleres Pennsylvanien</w:t>
            </w:r>
          </w:p>
        </w:tc>
      </w:tr>
      <w:tr>
        <w:tc>
          <w:tcPr/>
          <w:p>
            <w:pPr>
              <w:pStyle w:val="Compact"/>
            </w:pPr>
            <w:r>
              <w:t xml:space="preserve">15202179</w:t>
            </w:r>
          </w:p>
        </w:tc>
        <w:tc>
          <w:tcPr/>
          <w:p>
            <w:pPr>
              <w:pStyle w:val="Compact"/>
            </w:pPr>
            <w:r>
              <w:t xml:space="preserve">Düssi-Diorit</w:t>
            </w:r>
          </w:p>
        </w:tc>
        <w:tc>
          <w:tcPr/>
          <w:p>
            <w:pPr>
              <w:pStyle w:val="Compact"/>
            </w:pPr>
            <w:r>
              <w:t xml:space="preserve">Diorit</w:t>
            </w:r>
          </w:p>
        </w:tc>
        <w:tc>
          <w:tcPr/>
          <w:p>
            <w:pPr>
              <w:pStyle w:val="Compact"/>
            </w:pPr>
            <w:r>
              <w:t xml:space="preserve">Aplit</w:t>
            </w:r>
          </w:p>
        </w:tc>
        <w:tc>
          <w:tcPr/>
          <w:p>
            <w:pPr>
              <w:pStyle w:val="Compact"/>
            </w:pPr>
            <w:r>
              <w:t xml:space="preserve">Pegmatit</w:t>
            </w:r>
          </w:p>
        </w:tc>
        <w:tc>
          <w:tcPr/>
          <w:p>
            <w:pPr>
              <w:pStyle w:val="Compact"/>
            </w:pPr>
            <w:r>
              <w:t xml:space="preserve">Düssi-Diorit</w:t>
            </w:r>
          </w:p>
        </w:tc>
        <w:tc>
          <w:tcPr/>
          <w:p>
            <w:pPr>
              <w:pStyle w:val="Compact"/>
            </w:pPr>
            <w:r>
              <w:t xml:space="preserve">Mittleres Pennsylvanien</w:t>
            </w:r>
          </w:p>
        </w:tc>
        <w:tc>
          <w:tcPr/>
          <w:p>
            <w:pPr>
              <w:pStyle w:val="Compact"/>
            </w:pPr>
            <w:r>
              <w:t xml:space="preserve">Mittleres Pennsylvanien</w:t>
            </w:r>
          </w:p>
        </w:tc>
      </w:tr>
      <w:tr>
        <w:tc>
          <w:tcPr/>
          <w:p>
            <w:pPr>
              <w:pStyle w:val="Compact"/>
            </w:pPr>
            <w:r>
              <w:t xml:space="preserve">15202180</w:t>
            </w:r>
          </w:p>
        </w:tc>
        <w:tc>
          <w:tcPr/>
          <w:p>
            <w:pPr>
              <w:pStyle w:val="Compact"/>
            </w:pPr>
            <w:r>
              <w:t xml:space="preserve">Munt-Dado-Granit</w:t>
            </w:r>
          </w:p>
        </w:tc>
        <w:tc>
          <w:tcPr/>
          <w:p>
            <w:pPr>
              <w:pStyle w:val="Compact"/>
            </w:pPr>
            <w:r>
              <w:t xml:space="preserve">Granit</w:t>
            </w:r>
          </w:p>
        </w:tc>
        <w:tc>
          <w:tcPr/>
          <w:p>
            <w:pPr>
              <w:pStyle w:val="Compact"/>
            </w:pPr>
            <w:r>
              <w:t xml:space="preserve">–</w:t>
            </w:r>
          </w:p>
        </w:tc>
        <w:tc>
          <w:tcPr/>
          <w:p>
            <w:pPr>
              <w:pStyle w:val="Compact"/>
            </w:pPr>
            <w:r>
              <w:t xml:space="preserve">–</w:t>
            </w:r>
          </w:p>
        </w:tc>
        <w:tc>
          <w:tcPr/>
          <w:p>
            <w:pPr>
              <w:pStyle w:val="Compact"/>
            </w:pPr>
            <w:r>
              <w:t xml:space="preserve">Munt-Dado-Granit</w:t>
            </w:r>
          </w:p>
        </w:tc>
        <w:tc>
          <w:tcPr/>
          <w:p>
            <w:pPr>
              <w:pStyle w:val="Compact"/>
            </w:pPr>
            <w:r>
              <w:t xml:space="preserve">Mittleres Pennsylvanien</w:t>
            </w:r>
          </w:p>
        </w:tc>
        <w:tc>
          <w:tcPr/>
          <w:p>
            <w:pPr>
              <w:pStyle w:val="Compact"/>
            </w:pPr>
            <w:r>
              <w:t xml:space="preserve">Mittleres Pennsylvanien</w:t>
            </w:r>
          </w:p>
        </w:tc>
      </w:tr>
      <w:tr>
        <w:tc>
          <w:tcPr/>
          <w:p>
            <w:pPr>
              <w:pStyle w:val="Compact"/>
            </w:pPr>
            <w:r>
              <w:t xml:space="preserve">15202181</w:t>
            </w:r>
          </w:p>
        </w:tc>
        <w:tc>
          <w:tcPr/>
          <w:p>
            <w:pPr>
              <w:pStyle w:val="Compact"/>
            </w:pPr>
            <w:r>
              <w:t xml:space="preserve">Russein-Diorit</w:t>
            </w:r>
          </w:p>
        </w:tc>
        <w:tc>
          <w:tcPr/>
          <w:p>
            <w:pPr>
              <w:pStyle w:val="Compact"/>
            </w:pPr>
            <w:r>
              <w:t xml:space="preserve">Diorit</w:t>
            </w:r>
          </w:p>
        </w:tc>
        <w:tc>
          <w:tcPr/>
          <w:p>
            <w:pPr>
              <w:pStyle w:val="Compact"/>
            </w:pPr>
            <w:r>
              <w:t xml:space="preserve">–</w:t>
            </w:r>
          </w:p>
        </w:tc>
        <w:tc>
          <w:tcPr/>
          <w:p>
            <w:pPr>
              <w:pStyle w:val="Compact"/>
            </w:pPr>
            <w:r>
              <w:t xml:space="preserve">–</w:t>
            </w:r>
          </w:p>
        </w:tc>
        <w:tc>
          <w:tcPr/>
          <w:p>
            <w:pPr>
              <w:pStyle w:val="Compact"/>
            </w:pPr>
            <w:r>
              <w:t xml:space="preserve">Russein-Diorit</w:t>
            </w:r>
          </w:p>
        </w:tc>
        <w:tc>
          <w:tcPr/>
          <w:p>
            <w:pPr>
              <w:pStyle w:val="Compact"/>
            </w:pPr>
            <w:r>
              <w:t xml:space="preserve">Frühes Pennsylvanien</w:t>
            </w:r>
          </w:p>
        </w:tc>
        <w:tc>
          <w:tcPr/>
          <w:p>
            <w:pPr>
              <w:pStyle w:val="Compact"/>
            </w:pPr>
            <w:r>
              <w:t xml:space="preserve">Mittleres Pennsylvanien</w:t>
            </w:r>
          </w:p>
        </w:tc>
      </w:tr>
      <w:tr>
        <w:tc>
          <w:tcPr/>
          <w:p>
            <w:pPr>
              <w:pStyle w:val="Compact"/>
            </w:pPr>
            <w:r>
              <w:t xml:space="preserve">15202182</w:t>
            </w:r>
          </w:p>
        </w:tc>
        <w:tc>
          <w:tcPr/>
          <w:p>
            <w:pPr>
              <w:pStyle w:val="Compact"/>
            </w:pPr>
            <w:r>
              <w:t xml:space="preserve">Voralp-Granit</w:t>
            </w:r>
          </w:p>
        </w:tc>
        <w:tc>
          <w:tcPr/>
          <w:p>
            <w:pPr>
              <w:pStyle w:val="Compact"/>
            </w:pPr>
            <w:r>
              <w:t xml:space="preserve">Granit: Biotit</w:t>
            </w:r>
          </w:p>
        </w:tc>
        <w:tc>
          <w:tcPr/>
          <w:p>
            <w:pPr>
              <w:pStyle w:val="Compact"/>
            </w:pPr>
            <w:r>
              <w:t xml:space="preserve">–</w:t>
            </w:r>
          </w:p>
        </w:tc>
        <w:tc>
          <w:tcPr/>
          <w:p>
            <w:pPr>
              <w:pStyle w:val="Compact"/>
            </w:pPr>
            <w:r>
              <w:t xml:space="preserve">–</w:t>
            </w:r>
          </w:p>
        </w:tc>
        <w:tc>
          <w:tcPr/>
          <w:p>
            <w:pPr>
              <w:pStyle w:val="Compact"/>
            </w:pPr>
            <w:r>
              <w:t xml:space="preserve">Voralp-Granit</w:t>
            </w:r>
          </w:p>
        </w:tc>
        <w:tc>
          <w:tcPr/>
          <w:p>
            <w:pPr>
              <w:pStyle w:val="Compact"/>
            </w:pPr>
            <w:r>
              <w:t xml:space="preserve">Pennsylvanien</w:t>
            </w:r>
          </w:p>
        </w:tc>
        <w:tc>
          <w:tcPr/>
          <w:p>
            <w:pPr>
              <w:pStyle w:val="Compact"/>
            </w:pPr>
            <w:r>
              <w:t xml:space="preserve">Pennsylvanien</w:t>
            </w:r>
          </w:p>
        </w:tc>
      </w:tr>
      <w:tr>
        <w:tc>
          <w:tcPr/>
          <w:p>
            <w:pPr>
              <w:pStyle w:val="Compact"/>
            </w:pPr>
            <w:r>
              <w:t xml:space="preserve">15202183</w:t>
            </w:r>
          </w:p>
        </w:tc>
        <w:tc>
          <w:tcPr/>
          <w:p>
            <w:pPr>
              <w:pStyle w:val="Compact"/>
            </w:pPr>
            <w:r>
              <w:t xml:space="preserve">Aar-Massiv: Frühvariszische Intrusiva</w:t>
            </w:r>
          </w:p>
        </w:tc>
        <w:tc>
          <w:tcPr/>
          <w:p>
            <w:pPr>
              <w:pStyle w:val="Compact"/>
            </w:pPr>
            <w:r>
              <w:t xml:space="preserve">Gestein: plutonisch</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Mississippien</w:t>
            </w:r>
          </w:p>
        </w:tc>
        <w:tc>
          <w:tcPr/>
          <w:p>
            <w:pPr>
              <w:pStyle w:val="Compact"/>
            </w:pPr>
            <w:r>
              <w:t xml:space="preserve">Mississippien</w:t>
            </w:r>
          </w:p>
        </w:tc>
      </w:tr>
      <w:tr>
        <w:tc>
          <w:tcPr/>
          <w:p>
            <w:pPr>
              <w:pStyle w:val="Compact"/>
            </w:pPr>
            <w:r>
              <w:t xml:space="preserve">15202184</w:t>
            </w:r>
          </w:p>
        </w:tc>
        <w:tc>
          <w:tcPr/>
          <w:p>
            <w:pPr>
              <w:pStyle w:val="Compact"/>
            </w:pPr>
            <w:r>
              <w:t xml:space="preserve">Punteglias-Granit</w:t>
            </w:r>
          </w:p>
        </w:tc>
        <w:tc>
          <w:tcPr/>
          <w:p>
            <w:pPr>
              <w:pStyle w:val="Compact"/>
            </w:pPr>
            <w:r>
              <w:t xml:space="preserve">Granit: porphyrisch: Hornblende</w:t>
            </w:r>
          </w:p>
        </w:tc>
        <w:tc>
          <w:tcPr/>
          <w:p>
            <w:pPr>
              <w:pStyle w:val="Compact"/>
            </w:pPr>
            <w:r>
              <w:t xml:space="preserve">–</w:t>
            </w:r>
          </w:p>
        </w:tc>
        <w:tc>
          <w:tcPr/>
          <w:p>
            <w:pPr>
              <w:pStyle w:val="Compact"/>
            </w:pPr>
            <w:r>
              <w:t xml:space="preserve">–</w:t>
            </w:r>
          </w:p>
        </w:tc>
        <w:tc>
          <w:tcPr/>
          <w:p>
            <w:pPr>
              <w:pStyle w:val="Compact"/>
            </w:pPr>
            <w:r>
              <w:t xml:space="preserve">Punteglias-Granit</w:t>
            </w:r>
          </w:p>
        </w:tc>
        <w:tc>
          <w:tcPr/>
          <w:p>
            <w:pPr>
              <w:pStyle w:val="Compact"/>
            </w:pPr>
            <w:r>
              <w:t xml:space="preserve">Mittleres Mississippien</w:t>
            </w:r>
          </w:p>
        </w:tc>
        <w:tc>
          <w:tcPr/>
          <w:p>
            <w:pPr>
              <w:pStyle w:val="Compact"/>
            </w:pPr>
            <w:r>
              <w:t xml:space="preserve">Mittleres Mississippien</w:t>
            </w:r>
          </w:p>
        </w:tc>
      </w:tr>
      <w:tr>
        <w:tc>
          <w:tcPr/>
          <w:p>
            <w:pPr>
              <w:pStyle w:val="Compact"/>
            </w:pPr>
            <w:r>
              <w:t xml:space="preserve">15202185</w:t>
            </w:r>
          </w:p>
        </w:tc>
        <w:tc>
          <w:tcPr/>
          <w:p>
            <w:pPr>
              <w:pStyle w:val="Compact"/>
            </w:pPr>
            <w:r>
              <w:t xml:space="preserve">Tödi-Granit</w:t>
            </w:r>
          </w:p>
        </w:tc>
        <w:tc>
          <w:tcPr/>
          <w:p>
            <w:pPr>
              <w:pStyle w:val="Compact"/>
            </w:pPr>
            <w:r>
              <w:t xml:space="preserve">Granit</w:t>
            </w:r>
          </w:p>
        </w:tc>
        <w:tc>
          <w:tcPr/>
          <w:p>
            <w:pPr>
              <w:pStyle w:val="Compact"/>
            </w:pPr>
            <w:r>
              <w:t xml:space="preserve">Granit: Hornblende</w:t>
            </w:r>
          </w:p>
        </w:tc>
        <w:tc>
          <w:tcPr/>
          <w:p>
            <w:pPr>
              <w:pStyle w:val="Compact"/>
            </w:pPr>
            <w:r>
              <w:t xml:space="preserve">–</w:t>
            </w:r>
          </w:p>
        </w:tc>
        <w:tc>
          <w:tcPr/>
          <w:p>
            <w:pPr>
              <w:pStyle w:val="Compact"/>
            </w:pPr>
            <w:r>
              <w:t xml:space="preserve">Tödi-Granit</w:t>
            </w:r>
          </w:p>
        </w:tc>
        <w:tc>
          <w:tcPr/>
          <w:p>
            <w:pPr>
              <w:pStyle w:val="Compact"/>
            </w:pPr>
            <w:r>
              <w:t xml:space="preserve">Mittleres Mississippien</w:t>
            </w:r>
          </w:p>
        </w:tc>
        <w:tc>
          <w:tcPr/>
          <w:p>
            <w:pPr>
              <w:pStyle w:val="Compact"/>
            </w:pPr>
            <w:r>
              <w:t xml:space="preserve">Mittleres Mississippien</w:t>
            </w:r>
          </w:p>
        </w:tc>
      </w:tr>
      <w:tr>
        <w:tc>
          <w:tcPr/>
          <w:p>
            <w:pPr>
              <w:pStyle w:val="Compact"/>
            </w:pPr>
            <w:r>
              <w:t xml:space="preserve">15202186</w:t>
            </w:r>
          </w:p>
        </w:tc>
        <w:tc>
          <w:tcPr/>
          <w:p>
            <w:pPr>
              <w:pStyle w:val="Compact"/>
            </w:pPr>
            <w:r>
              <w:t xml:space="preserve">Strem-Granit</w:t>
            </w:r>
          </w:p>
        </w:tc>
        <w:tc>
          <w:tcPr/>
          <w:p>
            <w:pPr>
              <w:pStyle w:val="Compact"/>
            </w:pPr>
            <w:r>
              <w:t xml:space="preserve">Granit</w:t>
            </w:r>
          </w:p>
        </w:tc>
        <w:tc>
          <w:tcPr/>
          <w:p>
            <w:pPr>
              <w:pStyle w:val="Compact"/>
            </w:pPr>
            <w:r>
              <w:t xml:space="preserve">Granit: mylonitisch</w:t>
            </w:r>
          </w:p>
        </w:tc>
        <w:tc>
          <w:tcPr/>
          <w:p>
            <w:pPr>
              <w:pStyle w:val="Compact"/>
            </w:pPr>
            <w:r>
              <w:t xml:space="preserve">–</w:t>
            </w:r>
          </w:p>
        </w:tc>
        <w:tc>
          <w:tcPr/>
          <w:p>
            <w:pPr>
              <w:pStyle w:val="Compact"/>
            </w:pPr>
            <w:r>
              <w:t xml:space="preserve">Strem-Granit</w:t>
            </w:r>
          </w:p>
        </w:tc>
        <w:tc>
          <w:tcPr/>
          <w:p>
            <w:pPr>
              <w:pStyle w:val="Compact"/>
            </w:pPr>
            <w:r>
              <w:t xml:space="preserve">Pennsylvanien</w:t>
            </w:r>
          </w:p>
        </w:tc>
        <w:tc>
          <w:tcPr/>
          <w:p>
            <w:pPr>
              <w:pStyle w:val="Compact"/>
            </w:pPr>
            <w:r>
              <w:t xml:space="preserve">Cisuralien</w:t>
            </w:r>
          </w:p>
        </w:tc>
      </w:tr>
      <w:tr>
        <w:tc>
          <w:tcPr/>
          <w:p>
            <w:pPr>
              <w:pStyle w:val="Compact"/>
            </w:pPr>
            <w:r>
              <w:t xml:space="preserve">15202187</w:t>
            </w:r>
          </w:p>
        </w:tc>
        <w:tc>
          <w:tcPr/>
          <w:p>
            <w:pPr>
              <w:pStyle w:val="Compact"/>
            </w:pPr>
            <w:r>
              <w:t xml:space="preserve">Baltschieder-Granodiorit</w:t>
            </w:r>
          </w:p>
        </w:tc>
        <w:tc>
          <w:tcPr/>
          <w:p>
            <w:pPr>
              <w:pStyle w:val="Compact"/>
            </w:pPr>
            <w:r>
              <w:t xml:space="preserve">Granodiorit</w:t>
            </w:r>
          </w:p>
        </w:tc>
        <w:tc>
          <w:tcPr/>
          <w:p>
            <w:pPr>
              <w:pStyle w:val="Compact"/>
            </w:pPr>
            <w:r>
              <w:t xml:space="preserve">–</w:t>
            </w:r>
          </w:p>
        </w:tc>
        <w:tc>
          <w:tcPr/>
          <w:p>
            <w:pPr>
              <w:pStyle w:val="Compact"/>
            </w:pPr>
            <w:r>
              <w:t xml:space="preserve">–</w:t>
            </w:r>
          </w:p>
        </w:tc>
        <w:tc>
          <w:tcPr/>
          <w:p>
            <w:pPr>
              <w:pStyle w:val="Compact"/>
            </w:pPr>
            <w:r>
              <w:t xml:space="preserve">Baltschieder-Granodiorit</w:t>
            </w:r>
          </w:p>
        </w:tc>
        <w:tc>
          <w:tcPr/>
          <w:p>
            <w:pPr>
              <w:pStyle w:val="Compact"/>
            </w:pPr>
            <w:r>
              <w:t xml:space="preserve">Mississippien</w:t>
            </w:r>
          </w:p>
        </w:tc>
        <w:tc>
          <w:tcPr/>
          <w:p>
            <w:pPr>
              <w:pStyle w:val="Compact"/>
            </w:pPr>
            <w:r>
              <w:t xml:space="preserve">Mississippien</w:t>
            </w:r>
          </w:p>
        </w:tc>
      </w:tr>
      <w:tr>
        <w:tc>
          <w:tcPr/>
          <w:p>
            <w:pPr>
              <w:pStyle w:val="Compact"/>
            </w:pPr>
            <w:r>
              <w:t xml:space="preserve">15202188</w:t>
            </w:r>
          </w:p>
        </w:tc>
        <w:tc>
          <w:tcPr/>
          <w:p>
            <w:pPr>
              <w:pStyle w:val="Compact"/>
            </w:pPr>
            <w:r>
              <w:t xml:space="preserve">Giuv-Syenit</w:t>
            </w:r>
          </w:p>
        </w:tc>
        <w:tc>
          <w:tcPr/>
          <w:p>
            <w:pPr>
              <w:pStyle w:val="Compact"/>
            </w:pPr>
            <w:r>
              <w:t xml:space="preserve">Syenit: porphyrisch: Quarz</w:t>
            </w:r>
          </w:p>
        </w:tc>
        <w:tc>
          <w:tcPr/>
          <w:p>
            <w:pPr>
              <w:pStyle w:val="Compact"/>
            </w:pPr>
            <w:r>
              <w:t xml:space="preserve">Monzonit: porphyrisch: Quarz</w:t>
            </w:r>
          </w:p>
        </w:tc>
        <w:tc>
          <w:tcPr/>
          <w:p>
            <w:pPr>
              <w:pStyle w:val="Compact"/>
            </w:pPr>
            <w:r>
              <w:t xml:space="preserve">–</w:t>
            </w:r>
          </w:p>
        </w:tc>
        <w:tc>
          <w:tcPr/>
          <w:p>
            <w:pPr>
              <w:pStyle w:val="Compact"/>
            </w:pPr>
            <w:r>
              <w:t xml:space="preserve">Giuv-Syenit</w:t>
            </w:r>
          </w:p>
        </w:tc>
        <w:tc>
          <w:tcPr/>
          <w:p>
            <w:pPr>
              <w:pStyle w:val="Compact"/>
            </w:pPr>
            <w:r>
              <w:t xml:space="preserve">Mittleres Mississippien</w:t>
            </w:r>
          </w:p>
        </w:tc>
        <w:tc>
          <w:tcPr/>
          <w:p>
            <w:pPr>
              <w:pStyle w:val="Compact"/>
            </w:pPr>
            <w:r>
              <w:t xml:space="preserve">Mittleres Mississippien</w:t>
            </w:r>
          </w:p>
        </w:tc>
      </w:tr>
      <w:tr>
        <w:tc>
          <w:tcPr/>
          <w:p>
            <w:pPr>
              <w:pStyle w:val="Compact"/>
            </w:pPr>
            <w:r>
              <w:t xml:space="preserve">15202189</w:t>
            </w:r>
          </w:p>
        </w:tc>
        <w:tc>
          <w:tcPr/>
          <w:p>
            <w:pPr>
              <w:pStyle w:val="Compact"/>
            </w:pPr>
            <w:r>
              <w:t xml:space="preserve">Curtin-Monzodiorit</w:t>
            </w:r>
          </w:p>
        </w:tc>
        <w:tc>
          <w:tcPr/>
          <w:p>
            <w:pPr>
              <w:pStyle w:val="Compact"/>
            </w:pPr>
            <w:r>
              <w:t xml:space="preserve">Monzonit: Quarz</w:t>
            </w:r>
          </w:p>
        </w:tc>
        <w:tc>
          <w:tcPr/>
          <w:p>
            <w:pPr>
              <w:pStyle w:val="Compact"/>
            </w:pPr>
            <w:r>
              <w:t xml:space="preserve">Syenit: Quarz</w:t>
            </w:r>
          </w:p>
        </w:tc>
        <w:tc>
          <w:tcPr/>
          <w:p>
            <w:pPr>
              <w:pStyle w:val="Compact"/>
            </w:pPr>
            <w:r>
              <w:t xml:space="preserve">–</w:t>
            </w:r>
          </w:p>
        </w:tc>
        <w:tc>
          <w:tcPr/>
          <w:p>
            <w:pPr>
              <w:pStyle w:val="Compact"/>
            </w:pPr>
            <w:r>
              <w:t xml:space="preserve">Curtin-Monzodiorit</w:t>
            </w:r>
          </w:p>
        </w:tc>
        <w:tc>
          <w:tcPr/>
          <w:p>
            <w:pPr>
              <w:pStyle w:val="Compact"/>
            </w:pPr>
            <w:r>
              <w:t xml:space="preserve">Mississippien</w:t>
            </w:r>
          </w:p>
        </w:tc>
        <w:tc>
          <w:tcPr/>
          <w:p>
            <w:pPr>
              <w:pStyle w:val="Compact"/>
            </w:pPr>
            <w:r>
              <w:t xml:space="preserve">Mississippien</w:t>
            </w:r>
          </w:p>
        </w:tc>
      </w:tr>
      <w:tr>
        <w:tc>
          <w:tcPr/>
          <w:p>
            <w:pPr>
              <w:pStyle w:val="Compact"/>
            </w:pPr>
            <w:r>
              <w:t xml:space="preserve">15202190</w:t>
            </w:r>
          </w:p>
        </w:tc>
        <w:tc>
          <w:tcPr/>
          <w:p>
            <w:pPr>
              <w:pStyle w:val="Compact"/>
            </w:pPr>
            <w:r>
              <w:t xml:space="preserve">Bristenstock-Syenit</w:t>
            </w:r>
          </w:p>
        </w:tc>
        <w:tc>
          <w:tcPr/>
          <w:p>
            <w:pPr>
              <w:pStyle w:val="Compact"/>
            </w:pPr>
            <w:r>
              <w:t xml:space="preserve">Syenit: Quarz-Hornblende</w:t>
            </w:r>
          </w:p>
        </w:tc>
        <w:tc>
          <w:tcPr/>
          <w:p>
            <w:pPr>
              <w:pStyle w:val="Compact"/>
            </w:pPr>
            <w:r>
              <w:t xml:space="preserve">–</w:t>
            </w:r>
          </w:p>
        </w:tc>
        <w:tc>
          <w:tcPr/>
          <w:p>
            <w:pPr>
              <w:pStyle w:val="Compact"/>
            </w:pPr>
            <w:r>
              <w:t xml:space="preserve">–</w:t>
            </w:r>
          </w:p>
        </w:tc>
        <w:tc>
          <w:tcPr/>
          <w:p>
            <w:pPr>
              <w:pStyle w:val="Compact"/>
            </w:pPr>
            <w:r>
              <w:t xml:space="preserve">Bristenstock-Syenit</w:t>
            </w:r>
          </w:p>
        </w:tc>
        <w:tc>
          <w:tcPr/>
          <w:p>
            <w:pPr>
              <w:pStyle w:val="Compact"/>
            </w:pPr>
            <w:r>
              <w:t xml:space="preserve">Mittleres Mississippien</w:t>
            </w:r>
          </w:p>
        </w:tc>
        <w:tc>
          <w:tcPr/>
          <w:p>
            <w:pPr>
              <w:pStyle w:val="Compact"/>
            </w:pPr>
            <w:r>
              <w:t xml:space="preserve">Mittleres Mississippien</w:t>
            </w:r>
          </w:p>
        </w:tc>
      </w:tr>
      <w:tr>
        <w:tc>
          <w:tcPr/>
          <w:p>
            <w:pPr>
              <w:pStyle w:val="Compact"/>
            </w:pPr>
            <w:r>
              <w:t xml:space="preserve">15202191</w:t>
            </w:r>
          </w:p>
        </w:tc>
        <w:tc>
          <w:tcPr/>
          <w:p>
            <w:pPr>
              <w:pStyle w:val="Compact"/>
            </w:pPr>
            <w:r>
              <w:t xml:space="preserve">Aar-Massiv: Frühvariszische Sedimente</w:t>
            </w:r>
          </w:p>
        </w:tc>
        <w:tc>
          <w:tcPr/>
          <w:p>
            <w:pPr>
              <w:pStyle w:val="Compact"/>
            </w:pPr>
            <w:r>
              <w:t xml:space="preserve">Gestein: sedimentär</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frühes Paläozoikum</w:t>
            </w:r>
          </w:p>
        </w:tc>
        <w:tc>
          <w:tcPr/>
          <w:p>
            <w:pPr>
              <w:pStyle w:val="Compact"/>
            </w:pPr>
            <w:r>
              <w:t xml:space="preserve">Mississippien</w:t>
            </w:r>
          </w:p>
        </w:tc>
      </w:tr>
      <w:tr>
        <w:tc>
          <w:tcPr/>
          <w:p>
            <w:pPr>
              <w:pStyle w:val="Compact"/>
            </w:pPr>
            <w:r>
              <w:t xml:space="preserve">15202192</w:t>
            </w:r>
          </w:p>
        </w:tc>
        <w:tc>
          <w:tcPr/>
          <w:p>
            <w:pPr>
              <w:pStyle w:val="Compact"/>
            </w:pPr>
            <w:r>
              <w:t xml:space="preserve">Val-Gliems-Fm.</w:t>
            </w:r>
          </w:p>
        </w:tc>
        <w:tc>
          <w:tcPr/>
          <w:p>
            <w:pPr>
              <w:pStyle w:val="Compact"/>
            </w:pPr>
            <w:r>
              <w:t xml:space="preserve">Ignimbrit</w:t>
            </w:r>
          </w:p>
        </w:tc>
        <w:tc>
          <w:tcPr/>
          <w:p>
            <w:pPr>
              <w:pStyle w:val="Compact"/>
            </w:pPr>
            <w:r>
              <w:t xml:space="preserve">Tuffit</w:t>
            </w:r>
          </w:p>
        </w:tc>
        <w:tc>
          <w:tcPr/>
          <w:p>
            <w:pPr>
              <w:pStyle w:val="Compact"/>
            </w:pPr>
            <w:r>
              <w:t xml:space="preserve">Konglomerat</w:t>
            </w:r>
          </w:p>
        </w:tc>
        <w:tc>
          <w:tcPr/>
          <w:p>
            <w:pPr>
              <w:pStyle w:val="Compact"/>
            </w:pPr>
            <w:r>
              <w:t xml:space="preserve">Val-Gliems-Formation</w:t>
            </w:r>
          </w:p>
        </w:tc>
        <w:tc>
          <w:tcPr/>
          <w:p>
            <w:pPr>
              <w:pStyle w:val="Compact"/>
            </w:pPr>
            <w:r>
              <w:t xml:space="preserve">frühes Paläozoikum</w:t>
            </w:r>
          </w:p>
        </w:tc>
        <w:tc>
          <w:tcPr/>
          <w:p>
            <w:pPr>
              <w:pStyle w:val="Compact"/>
            </w:pPr>
            <w:r>
              <w:t xml:space="preserve">Mississippien</w:t>
            </w:r>
          </w:p>
        </w:tc>
      </w:tr>
      <w:tr>
        <w:tc>
          <w:tcPr/>
          <w:p>
            <w:pPr>
              <w:pStyle w:val="Compact"/>
            </w:pPr>
            <w:r>
              <w:t xml:space="preserve">15202193</w:t>
            </w:r>
          </w:p>
        </w:tc>
        <w:tc>
          <w:tcPr/>
          <w:p>
            <w:pPr>
              <w:pStyle w:val="Compact"/>
            </w:pPr>
            <w:r>
              <w:t xml:space="preserve">Bifertenfirn-Fm.</w:t>
            </w:r>
          </w:p>
        </w:tc>
        <w:tc>
          <w:tcPr/>
          <w:p>
            <w:pPr>
              <w:pStyle w:val="Compact"/>
            </w:pPr>
            <w:r>
              <w:t xml:space="preserve">Schiefer: tonig: Anthrazit</w:t>
            </w:r>
          </w:p>
        </w:tc>
        <w:tc>
          <w:tcPr/>
          <w:p>
            <w:pPr>
              <w:pStyle w:val="Compact"/>
            </w:pPr>
            <w:r>
              <w:t xml:space="preserve">Gneis</w:t>
            </w:r>
          </w:p>
        </w:tc>
        <w:tc>
          <w:tcPr/>
          <w:p>
            <w:pPr>
              <w:pStyle w:val="Compact"/>
            </w:pPr>
            <w:r>
              <w:t xml:space="preserve">–</w:t>
            </w:r>
          </w:p>
        </w:tc>
        <w:tc>
          <w:tcPr/>
          <w:p>
            <w:pPr>
              <w:pStyle w:val="Compact"/>
            </w:pPr>
            <w:r>
              <w:t xml:space="preserve">Bifertenfirn-Formation</w:t>
            </w:r>
          </w:p>
        </w:tc>
        <w:tc>
          <w:tcPr/>
          <w:p>
            <w:pPr>
              <w:pStyle w:val="Compact"/>
            </w:pPr>
            <w:r>
              <w:t xml:space="preserve">frühes Paläozoikum</w:t>
            </w:r>
          </w:p>
        </w:tc>
        <w:tc>
          <w:tcPr/>
          <w:p>
            <w:pPr>
              <w:pStyle w:val="Compact"/>
            </w:pPr>
            <w:r>
              <w:t xml:space="preserve">Mississippien</w:t>
            </w:r>
          </w:p>
        </w:tc>
      </w:tr>
      <w:tr>
        <w:tc>
          <w:tcPr/>
          <w:p>
            <w:pPr>
              <w:pStyle w:val="Compact"/>
            </w:pPr>
            <w:r>
              <w:t xml:space="preserve">15202194</w:t>
            </w:r>
          </w:p>
        </w:tc>
        <w:tc>
          <w:tcPr/>
          <w:p>
            <w:pPr>
              <w:pStyle w:val="Compact"/>
            </w:pPr>
            <w:r>
              <w:t xml:space="preserve">Aar-Massiv: Prävariszisches polyzyklisches Grundgebirge</w:t>
            </w:r>
          </w:p>
        </w:tc>
        <w:tc>
          <w:tcPr/>
          <w:p>
            <w:pPr>
              <w:pStyle w:val="Compact"/>
            </w:pPr>
            <w:r>
              <w:t xml:space="preserve">Gneis</w:t>
            </w:r>
          </w:p>
        </w:tc>
        <w:tc>
          <w:tcPr/>
          <w:p>
            <w:pPr>
              <w:pStyle w:val="Compact"/>
            </w:pPr>
            <w:r>
              <w:t xml:space="preserve">Schiefer</w:t>
            </w:r>
          </w:p>
        </w:tc>
        <w:tc>
          <w:tcPr/>
          <w:p>
            <w:pPr>
              <w:pStyle w:val="Compact"/>
            </w:pPr>
            <w:r>
              <w:t xml:space="preserve">–</w:t>
            </w:r>
          </w:p>
        </w:tc>
        <w:tc>
          <w:tcPr/>
          <w:p>
            <w:pPr>
              <w:pStyle w:val="Compact"/>
            </w:pPr>
            <w:r>
              <w:t xml:space="preserve">–</w:t>
            </w:r>
          </w:p>
        </w:tc>
        <w:tc>
          <w:tcPr/>
          <w:p>
            <w:pPr>
              <w:pStyle w:val="Compact"/>
            </w:pPr>
            <w:r>
              <w:t xml:space="preserve">Proterozoikum</w:t>
            </w:r>
          </w:p>
        </w:tc>
        <w:tc>
          <w:tcPr/>
          <w:p>
            <w:pPr>
              <w:pStyle w:val="Compact"/>
            </w:pPr>
            <w:r>
              <w:t xml:space="preserve">Devon</w:t>
            </w:r>
          </w:p>
        </w:tc>
      </w:tr>
      <w:tr>
        <w:tc>
          <w:tcPr/>
          <w:p>
            <w:pPr>
              <w:pStyle w:val="Compact"/>
            </w:pPr>
            <w:r>
              <w:t xml:space="preserve">15202195</w:t>
            </w:r>
          </w:p>
        </w:tc>
        <w:tc>
          <w:tcPr/>
          <w:p>
            <w:pPr>
              <w:pStyle w:val="Compact"/>
            </w:pPr>
            <w:r>
              <w:t xml:space="preserve">Innertkirchen-Migmatit</w:t>
            </w:r>
          </w:p>
        </w:tc>
        <w:tc>
          <w:tcPr/>
          <w:p>
            <w:pPr>
              <w:pStyle w:val="Compact"/>
            </w:pPr>
            <w:r>
              <w:t xml:space="preserve">Migmatit: Cordierit</w:t>
            </w:r>
          </w:p>
        </w:tc>
        <w:tc>
          <w:tcPr/>
          <w:p>
            <w:pPr>
              <w:pStyle w:val="Compact"/>
            </w:pPr>
            <w:r>
              <w:t xml:space="preserve">Gneis: migmatitisch</w:t>
            </w:r>
          </w:p>
        </w:tc>
        <w:tc>
          <w:tcPr/>
          <w:p>
            <w:pPr>
              <w:pStyle w:val="Compact"/>
            </w:pPr>
            <w:r>
              <w:t xml:space="preserve">Amphibolit</w:t>
            </w:r>
          </w:p>
        </w:tc>
        <w:tc>
          <w:tcPr/>
          <w:p>
            <w:pPr>
              <w:pStyle w:val="Compact"/>
            </w:pPr>
            <w:r>
              <w:t xml:space="preserve">Innertkirchen-Migmatit</w:t>
            </w:r>
          </w:p>
        </w:tc>
        <w:tc>
          <w:tcPr/>
          <w:p>
            <w:pPr>
              <w:pStyle w:val="Compact"/>
            </w:pPr>
            <w:r>
              <w:t xml:space="preserve">Proterozoikum</w:t>
            </w:r>
          </w:p>
        </w:tc>
        <w:tc>
          <w:tcPr/>
          <w:p>
            <w:pPr>
              <w:pStyle w:val="Compact"/>
            </w:pPr>
            <w:r>
              <w:t xml:space="preserve">Karbon</w:t>
            </w:r>
          </w:p>
        </w:tc>
      </w:tr>
      <w:tr>
        <w:tc>
          <w:tcPr/>
          <w:p>
            <w:pPr>
              <w:pStyle w:val="Compact"/>
            </w:pPr>
            <w:r>
              <w:t xml:space="preserve">15202196</w:t>
            </w:r>
          </w:p>
        </w:tc>
        <w:tc>
          <w:tcPr/>
          <w:p>
            <w:pPr>
              <w:pStyle w:val="Compact"/>
            </w:pPr>
            <w:r>
              <w:t xml:space="preserve">Innertkirchen-Migmatit: Zäsenberg-Gneis</w:t>
            </w:r>
          </w:p>
        </w:tc>
        <w:tc>
          <w:tcPr/>
          <w:p>
            <w:pPr>
              <w:pStyle w:val="Compact"/>
            </w:pPr>
            <w:r>
              <w:t xml:space="preserve">Gneis</w:t>
            </w:r>
          </w:p>
        </w:tc>
        <w:tc>
          <w:tcPr/>
          <w:p>
            <w:pPr>
              <w:pStyle w:val="Compact"/>
            </w:pPr>
            <w:r>
              <w:t xml:space="preserve">–</w:t>
            </w:r>
          </w:p>
        </w:tc>
        <w:tc>
          <w:tcPr/>
          <w:p>
            <w:pPr>
              <w:pStyle w:val="Compact"/>
            </w:pPr>
            <w:r>
              <w:t xml:space="preserve">–</w:t>
            </w:r>
          </w:p>
        </w:tc>
        <w:tc>
          <w:tcPr/>
          <w:p>
            <w:pPr>
              <w:pStyle w:val="Compact"/>
            </w:pPr>
            <w:r>
              <w:t xml:space="preserve">Zäsenberg-Gneis</w:t>
            </w:r>
          </w:p>
        </w:tc>
        <w:tc>
          <w:tcPr/>
          <w:p>
            <w:pPr>
              <w:pStyle w:val="Compact"/>
            </w:pPr>
            <w:r>
              <w:t xml:space="preserve">Proterozoikum</w:t>
            </w:r>
          </w:p>
        </w:tc>
        <w:tc>
          <w:tcPr/>
          <w:p>
            <w:pPr>
              <w:pStyle w:val="Compact"/>
            </w:pPr>
            <w:r>
              <w:t xml:space="preserve">Karbon</w:t>
            </w:r>
          </w:p>
        </w:tc>
      </w:tr>
      <w:tr>
        <w:tc>
          <w:tcPr/>
          <w:p>
            <w:pPr>
              <w:pStyle w:val="Compact"/>
            </w:pPr>
            <w:r>
              <w:t xml:space="preserve">15202197</w:t>
            </w:r>
          </w:p>
        </w:tc>
        <w:tc>
          <w:tcPr/>
          <w:p>
            <w:pPr>
              <w:pStyle w:val="Compact"/>
            </w:pPr>
            <w:r>
              <w:t xml:space="preserve">Erstfeld-Gneiskomplex</w:t>
            </w:r>
          </w:p>
        </w:tc>
        <w:tc>
          <w:tcPr/>
          <w:p>
            <w:pPr>
              <w:pStyle w:val="Compact"/>
            </w:pPr>
            <w:r>
              <w:t xml:space="preserve">Gneis: migmatitisch</w:t>
            </w:r>
          </w:p>
        </w:tc>
        <w:tc>
          <w:tcPr/>
          <w:p>
            <w:pPr>
              <w:pStyle w:val="Compact"/>
            </w:pPr>
            <w:r>
              <w:t xml:space="preserve">Gneis: granitisch</w:t>
            </w:r>
          </w:p>
        </w:tc>
        <w:tc>
          <w:tcPr/>
          <w:p>
            <w:pPr>
              <w:pStyle w:val="Compact"/>
            </w:pPr>
            <w:r>
              <w:t xml:space="preserve">Schiefer</w:t>
            </w:r>
          </w:p>
        </w:tc>
        <w:tc>
          <w:tcPr/>
          <w:p>
            <w:pPr>
              <w:pStyle w:val="Compact"/>
            </w:pPr>
            <w:r>
              <w:t xml:space="preserve">Erstfeld-Gneiskomplex</w:t>
            </w:r>
          </w:p>
        </w:tc>
        <w:tc>
          <w:tcPr/>
          <w:p>
            <w:pPr>
              <w:pStyle w:val="Compact"/>
            </w:pPr>
            <w:r>
              <w:t xml:space="preserve">Proterozoikum</w:t>
            </w:r>
          </w:p>
        </w:tc>
        <w:tc>
          <w:tcPr/>
          <w:p>
            <w:pPr>
              <w:pStyle w:val="Compact"/>
            </w:pPr>
            <w:r>
              <w:t xml:space="preserve">Karbon</w:t>
            </w:r>
          </w:p>
        </w:tc>
      </w:tr>
      <w:tr>
        <w:tc>
          <w:tcPr/>
          <w:p>
            <w:pPr>
              <w:pStyle w:val="Compact"/>
            </w:pPr>
            <w:r>
              <w:t xml:space="preserve">15202198</w:t>
            </w:r>
          </w:p>
        </w:tc>
        <w:tc>
          <w:tcPr/>
          <w:p>
            <w:pPr>
              <w:pStyle w:val="Compact"/>
            </w:pPr>
            <w:r>
              <w:t xml:space="preserve">Guttannen-Gneiskomplex</w:t>
            </w:r>
          </w:p>
        </w:tc>
        <w:tc>
          <w:tcPr/>
          <w:p>
            <w:pPr>
              <w:pStyle w:val="Compact"/>
            </w:pPr>
            <w:r>
              <w:t xml:space="preserve">Gneis: migmatitisch</w:t>
            </w:r>
          </w:p>
        </w:tc>
        <w:tc>
          <w:tcPr/>
          <w:p>
            <w:pPr>
              <w:pStyle w:val="Compact"/>
            </w:pPr>
            <w:r>
              <w:t xml:space="preserve">Migmatit</w:t>
            </w:r>
          </w:p>
        </w:tc>
        <w:tc>
          <w:tcPr/>
          <w:p>
            <w:pPr>
              <w:pStyle w:val="Compact"/>
            </w:pPr>
            <w:r>
              <w:t xml:space="preserve">Granofels: Kalksilikat</w:t>
            </w:r>
          </w:p>
        </w:tc>
        <w:tc>
          <w:tcPr/>
          <w:p>
            <w:pPr>
              <w:pStyle w:val="Compact"/>
            </w:pPr>
            <w:r>
              <w:t xml:space="preserve">Guttannen-Gneiskomplex</w:t>
            </w:r>
          </w:p>
        </w:tc>
        <w:tc>
          <w:tcPr/>
          <w:p>
            <w:pPr>
              <w:pStyle w:val="Compact"/>
            </w:pPr>
            <w:r>
              <w:t xml:space="preserve">Proterozoikum</w:t>
            </w:r>
          </w:p>
        </w:tc>
        <w:tc>
          <w:tcPr/>
          <w:p>
            <w:pPr>
              <w:pStyle w:val="Compact"/>
            </w:pPr>
            <w:r>
              <w:t xml:space="preserve">Karbon</w:t>
            </w:r>
          </w:p>
        </w:tc>
      </w:tr>
      <w:tr>
        <w:tc>
          <w:tcPr/>
          <w:p>
            <w:pPr>
              <w:pStyle w:val="Compact"/>
            </w:pPr>
            <w:r>
              <w:t xml:space="preserve">15202199</w:t>
            </w:r>
          </w:p>
        </w:tc>
        <w:tc>
          <w:tcPr/>
          <w:p>
            <w:pPr>
              <w:pStyle w:val="Compact"/>
            </w:pPr>
            <w:r>
              <w:t xml:space="preserve">Straligenstöckli-Gneiskomplex</w:t>
            </w:r>
          </w:p>
        </w:tc>
        <w:tc>
          <w:tcPr/>
          <w:p>
            <w:pPr>
              <w:pStyle w:val="Compact"/>
            </w:pPr>
            <w:r>
              <w:t xml:space="preserve">Granit: porphyrisch: Biotit</w:t>
            </w:r>
          </w:p>
        </w:tc>
        <w:tc>
          <w:tcPr/>
          <w:p>
            <w:pPr>
              <w:pStyle w:val="Compact"/>
            </w:pPr>
            <w:r>
              <w:t xml:space="preserve">Granodiorit: aplitisch</w:t>
            </w:r>
          </w:p>
        </w:tc>
        <w:tc>
          <w:tcPr/>
          <w:p>
            <w:pPr>
              <w:pStyle w:val="Compact"/>
            </w:pPr>
            <w:r>
              <w:t xml:space="preserve">–</w:t>
            </w:r>
          </w:p>
        </w:tc>
        <w:tc>
          <w:tcPr/>
          <w:p>
            <w:pPr>
              <w:pStyle w:val="Compact"/>
            </w:pPr>
            <w:r>
              <w:t xml:space="preserve">Straligenstöckli-Gneiskomplex</w:t>
            </w:r>
          </w:p>
        </w:tc>
        <w:tc>
          <w:tcPr/>
          <w:p>
            <w:pPr>
              <w:pStyle w:val="Compact"/>
            </w:pPr>
            <w:r>
              <w:t xml:space="preserve">Proterozoikum</w:t>
            </w:r>
          </w:p>
        </w:tc>
        <w:tc>
          <w:tcPr/>
          <w:p>
            <w:pPr>
              <w:pStyle w:val="Compact"/>
            </w:pPr>
            <w:r>
              <w:t xml:space="preserve">Paläozoikum</w:t>
            </w:r>
          </w:p>
        </w:tc>
      </w:tr>
      <w:tr>
        <w:tc>
          <w:tcPr/>
          <w:p>
            <w:pPr>
              <w:pStyle w:val="Compact"/>
            </w:pPr>
            <w:r>
              <w:t xml:space="preserve">15202200</w:t>
            </w:r>
          </w:p>
        </w:tc>
        <w:tc>
          <w:tcPr/>
          <w:p>
            <w:pPr>
              <w:pStyle w:val="Compact"/>
            </w:pPr>
            <w:r>
              <w:t xml:space="preserve">Lötschental-Gneiskomplex</w:t>
            </w:r>
          </w:p>
        </w:tc>
        <w:tc>
          <w:tcPr/>
          <w:p>
            <w:pPr>
              <w:pStyle w:val="Compact"/>
            </w:pPr>
            <w:r>
              <w:t xml:space="preserve">Gneis: migmatitisch</w:t>
            </w:r>
          </w:p>
        </w:tc>
        <w:tc>
          <w:tcPr/>
          <w:p>
            <w:pPr>
              <w:pStyle w:val="Compact"/>
            </w:pPr>
            <w:r>
              <w:t xml:space="preserve">Schiefer: Chlorit</w:t>
            </w:r>
          </w:p>
        </w:tc>
        <w:tc>
          <w:tcPr/>
          <w:p>
            <w:pPr>
              <w:pStyle w:val="Compact"/>
            </w:pPr>
            <w:r>
              <w:t xml:space="preserve">–</w:t>
            </w:r>
          </w:p>
        </w:tc>
        <w:tc>
          <w:tcPr/>
          <w:p>
            <w:pPr>
              <w:pStyle w:val="Compact"/>
            </w:pPr>
            <w:r>
              <w:t xml:space="preserve">Lötschental-Gneiskomplex</w:t>
            </w:r>
          </w:p>
        </w:tc>
        <w:tc>
          <w:tcPr/>
          <w:p>
            <w:pPr>
              <w:pStyle w:val="Compact"/>
            </w:pPr>
            <w:r>
              <w:t xml:space="preserve">Proterozoikum</w:t>
            </w:r>
          </w:p>
        </w:tc>
        <w:tc>
          <w:tcPr/>
          <w:p>
            <w:pPr>
              <w:pStyle w:val="Compact"/>
            </w:pPr>
            <w:r>
              <w:t xml:space="preserve">Paläozoikum</w:t>
            </w:r>
          </w:p>
        </w:tc>
      </w:tr>
      <w:tr>
        <w:tc>
          <w:tcPr/>
          <w:p>
            <w:pPr>
              <w:pStyle w:val="Compact"/>
            </w:pPr>
            <w:r>
              <w:t xml:space="preserve">15202201</w:t>
            </w:r>
          </w:p>
        </w:tc>
        <w:tc>
          <w:tcPr/>
          <w:p>
            <w:pPr>
              <w:pStyle w:val="Compact"/>
            </w:pPr>
            <w:r>
              <w:t xml:space="preserve">Ofenhorn-Stampfhorn-Gneiskomplex</w:t>
            </w:r>
          </w:p>
        </w:tc>
        <w:tc>
          <w:tcPr/>
          <w:p>
            <w:pPr>
              <w:pStyle w:val="Compact"/>
            </w:pPr>
            <w:r>
              <w:t xml:space="preserve">Gneis</w:t>
            </w:r>
          </w:p>
        </w:tc>
        <w:tc>
          <w:tcPr/>
          <w:p>
            <w:pPr>
              <w:pStyle w:val="Compact"/>
            </w:pPr>
            <w:r>
              <w:t xml:space="preserve">Migmatit</w:t>
            </w:r>
          </w:p>
        </w:tc>
        <w:tc>
          <w:tcPr/>
          <w:p>
            <w:pPr>
              <w:pStyle w:val="Compact"/>
            </w:pPr>
            <w:r>
              <w:t xml:space="preserve">Schiefer</w:t>
            </w:r>
          </w:p>
        </w:tc>
        <w:tc>
          <w:tcPr/>
          <w:p>
            <w:pPr>
              <w:pStyle w:val="Compact"/>
            </w:pPr>
            <w:r>
              <w:t xml:space="preserve">Ofenhorn-Stampfhorn-Gneiskomplex</w:t>
            </w:r>
          </w:p>
        </w:tc>
        <w:tc>
          <w:tcPr/>
          <w:p>
            <w:pPr>
              <w:pStyle w:val="Compact"/>
            </w:pPr>
            <w:r>
              <w:t xml:space="preserve">Proterozoikum</w:t>
            </w:r>
          </w:p>
        </w:tc>
        <w:tc>
          <w:tcPr/>
          <w:p>
            <w:pPr>
              <w:pStyle w:val="Compact"/>
            </w:pPr>
            <w:r>
              <w:t xml:space="preserve">Karbon</w:t>
            </w:r>
          </w:p>
        </w:tc>
      </w:tr>
      <w:tr>
        <w:tc>
          <w:tcPr/>
          <w:p>
            <w:pPr>
              <w:pStyle w:val="Compact"/>
            </w:pPr>
            <w:r>
              <w:t xml:space="preserve">15202202</w:t>
            </w:r>
          </w:p>
        </w:tc>
        <w:tc>
          <w:tcPr/>
          <w:p>
            <w:pPr>
              <w:pStyle w:val="Compact"/>
            </w:pPr>
            <w:r>
              <w:t xml:space="preserve">Fully-Granodiorit</w:t>
            </w:r>
          </w:p>
        </w:tc>
        <w:tc>
          <w:tcPr/>
          <w:p>
            <w:pPr>
              <w:pStyle w:val="Compact"/>
            </w:pPr>
            <w:r>
              <w:t xml:space="preserve">Granodiorit</w:t>
            </w:r>
          </w:p>
        </w:tc>
        <w:tc>
          <w:tcPr/>
          <w:p>
            <w:pPr>
              <w:pStyle w:val="Compact"/>
            </w:pPr>
            <w:r>
              <w:t xml:space="preserve">Migmatit: Cordierit</w:t>
            </w:r>
          </w:p>
        </w:tc>
        <w:tc>
          <w:tcPr/>
          <w:p>
            <w:pPr>
              <w:pStyle w:val="Compact"/>
            </w:pPr>
            <w:r>
              <w:t xml:space="preserve">–</w:t>
            </w:r>
          </w:p>
        </w:tc>
        <w:tc>
          <w:tcPr/>
          <w:p>
            <w:pPr>
              <w:pStyle w:val="Compact"/>
            </w:pPr>
            <w:r>
              <w:t xml:space="preserve">Fully-Granodiorit</w:t>
            </w:r>
          </w:p>
        </w:tc>
        <w:tc>
          <w:tcPr/>
          <w:p>
            <w:pPr>
              <w:pStyle w:val="Compact"/>
            </w:pPr>
            <w:r>
              <w:t xml:space="preserve">Pennsylvanien</w:t>
            </w:r>
          </w:p>
        </w:tc>
        <w:tc>
          <w:tcPr/>
          <w:p>
            <w:pPr>
              <w:pStyle w:val="Compact"/>
            </w:pPr>
            <w:r>
              <w:t xml:space="preserve">Pennsylvanien</w:t>
            </w:r>
          </w:p>
        </w:tc>
      </w:tr>
      <w:tr>
        <w:tc>
          <w:tcPr/>
          <w:p>
            <w:pPr>
              <w:pStyle w:val="Compact"/>
            </w:pPr>
            <w:r>
              <w:t xml:space="preserve">15202203</w:t>
            </w:r>
          </w:p>
        </w:tc>
        <w:tc>
          <w:tcPr/>
          <w:p>
            <w:pPr>
              <w:pStyle w:val="Compact"/>
            </w:pPr>
            <w:r>
              <w:t xml:space="preserve">Vernayaz-Fm.: Salvan-Mb.: Plex-Aboyeu-Rhyolith</w:t>
            </w:r>
          </w:p>
        </w:tc>
        <w:tc>
          <w:tcPr/>
          <w:p>
            <w:pPr>
              <w:pStyle w:val="Compact"/>
            </w:pPr>
            <w:r>
              <w:t xml:space="preserve">Dazit: rhyolithisch</w:t>
            </w:r>
          </w:p>
        </w:tc>
        <w:tc>
          <w:tcPr/>
          <w:p>
            <w:pPr>
              <w:pStyle w:val="Compact"/>
            </w:pPr>
            <w:r>
              <w:t xml:space="preserve">–</w:t>
            </w:r>
          </w:p>
        </w:tc>
        <w:tc>
          <w:tcPr/>
          <w:p>
            <w:pPr>
              <w:pStyle w:val="Compact"/>
            </w:pPr>
            <w:r>
              <w:t xml:space="preserve">–</w:t>
            </w:r>
          </w:p>
        </w:tc>
        <w:tc>
          <w:tcPr/>
          <w:p>
            <w:pPr>
              <w:pStyle w:val="Compact"/>
            </w:pPr>
            <w:r>
              <w:t xml:space="preserve">Plex-Aboyeu-Rhyolith</w:t>
            </w:r>
          </w:p>
        </w:tc>
        <w:tc>
          <w:tcPr/>
          <w:p>
            <w:pPr>
              <w:pStyle w:val="Compact"/>
            </w:pPr>
            <w:r>
              <w:t xml:space="preserve">Pennsylvanien</w:t>
            </w:r>
          </w:p>
        </w:tc>
        <w:tc>
          <w:tcPr/>
          <w:p>
            <w:pPr>
              <w:pStyle w:val="Compact"/>
            </w:pPr>
            <w:r>
              <w:t xml:space="preserve">Pennsylvanien</w:t>
            </w:r>
          </w:p>
        </w:tc>
      </w:tr>
      <w:tr>
        <w:tc>
          <w:tcPr/>
          <w:p>
            <w:pPr>
              <w:pStyle w:val="Compact"/>
            </w:pPr>
            <w:r>
              <w:t xml:space="preserve">15202204</w:t>
            </w:r>
          </w:p>
        </w:tc>
        <w:tc>
          <w:tcPr/>
          <w:p>
            <w:pPr>
              <w:pStyle w:val="Compact"/>
            </w:pPr>
            <w:r>
              <w:t xml:space="preserve">Vallorcine-Granit</w:t>
            </w:r>
          </w:p>
        </w:tc>
        <w:tc>
          <w:tcPr/>
          <w:p>
            <w:pPr>
              <w:pStyle w:val="Compact"/>
            </w:pPr>
            <w:r>
              <w:t xml:space="preserve">Granit: Biotit-Cordierit</w:t>
            </w:r>
          </w:p>
        </w:tc>
        <w:tc>
          <w:tcPr/>
          <w:p>
            <w:pPr>
              <w:pStyle w:val="Compact"/>
            </w:pPr>
            <w:r>
              <w:t xml:space="preserve">–</w:t>
            </w:r>
          </w:p>
        </w:tc>
        <w:tc>
          <w:tcPr/>
          <w:p>
            <w:pPr>
              <w:pStyle w:val="Compact"/>
            </w:pPr>
            <w:r>
              <w:t xml:space="preserve">–</w:t>
            </w:r>
          </w:p>
        </w:tc>
        <w:tc>
          <w:tcPr/>
          <w:p>
            <w:pPr>
              <w:pStyle w:val="Compact"/>
            </w:pPr>
            <w:r>
              <w:t xml:space="preserve">Vallorcine-Granit</w:t>
            </w:r>
          </w:p>
        </w:tc>
        <w:tc>
          <w:tcPr/>
          <w:p>
            <w:pPr>
              <w:pStyle w:val="Compact"/>
            </w:pPr>
            <w:r>
              <w:t xml:space="preserve">Pennsylvanien</w:t>
            </w:r>
          </w:p>
        </w:tc>
        <w:tc>
          <w:tcPr/>
          <w:p>
            <w:pPr>
              <w:pStyle w:val="Compact"/>
            </w:pPr>
            <w:r>
              <w:t xml:space="preserve">Pennsylvanien</w:t>
            </w:r>
          </w:p>
        </w:tc>
      </w:tr>
      <w:tr>
        <w:tc>
          <w:tcPr/>
          <w:p>
            <w:pPr>
              <w:pStyle w:val="Compact"/>
            </w:pPr>
            <w:r>
              <w:t xml:space="preserve">15202205</w:t>
            </w:r>
          </w:p>
        </w:tc>
        <w:tc>
          <w:tcPr/>
          <w:p>
            <w:pPr>
              <w:pStyle w:val="Compact"/>
            </w:pPr>
            <w:r>
              <w:t xml:space="preserve">Vallorcine-Granit: Miéville-Mylonit</w:t>
            </w:r>
          </w:p>
        </w:tc>
        <w:tc>
          <w:tcPr/>
          <w:p>
            <w:pPr>
              <w:pStyle w:val="Compact"/>
            </w:pPr>
            <w:r>
              <w:t xml:space="preserve">Granit: mylonitisch</w:t>
            </w:r>
          </w:p>
        </w:tc>
        <w:tc>
          <w:tcPr/>
          <w:p>
            <w:pPr>
              <w:pStyle w:val="Compact"/>
            </w:pPr>
            <w:r>
              <w:t xml:space="preserve">Mylonit</w:t>
            </w:r>
          </w:p>
        </w:tc>
        <w:tc>
          <w:tcPr/>
          <w:p>
            <w:pPr>
              <w:pStyle w:val="Compact"/>
            </w:pPr>
            <w:r>
              <w:t xml:space="preserve">–</w:t>
            </w:r>
          </w:p>
        </w:tc>
        <w:tc>
          <w:tcPr/>
          <w:p>
            <w:pPr>
              <w:pStyle w:val="Compact"/>
            </w:pPr>
            <w:r>
              <w:t xml:space="preserve">Miéville-Mylonit</w:t>
            </w:r>
          </w:p>
        </w:tc>
        <w:tc>
          <w:tcPr/>
          <w:p>
            <w:pPr>
              <w:pStyle w:val="Compact"/>
            </w:pPr>
            <w:r>
              <w:t xml:space="preserve">Pennsylvanien</w:t>
            </w:r>
          </w:p>
        </w:tc>
        <w:tc>
          <w:tcPr/>
          <w:p>
            <w:pPr>
              <w:pStyle w:val="Compact"/>
            </w:pPr>
            <w:r>
              <w:t xml:space="preserve">Pennsylvanien</w:t>
            </w:r>
          </w:p>
        </w:tc>
      </w:tr>
      <w:tr>
        <w:tc>
          <w:tcPr/>
          <w:p>
            <w:pPr>
              <w:pStyle w:val="Compact"/>
            </w:pPr>
            <w:r>
              <w:t xml:space="preserve">15202206</w:t>
            </w:r>
          </w:p>
        </w:tc>
        <w:tc>
          <w:tcPr/>
          <w:p>
            <w:pPr>
              <w:pStyle w:val="Compact"/>
            </w:pPr>
            <w:r>
              <w:t xml:space="preserve">Montées-Pélissiers-Granit</w:t>
            </w:r>
          </w:p>
        </w:tc>
        <w:tc>
          <w:tcPr/>
          <w:p>
            <w:pPr>
              <w:pStyle w:val="Compact"/>
            </w:pPr>
            <w:r>
              <w:t xml:space="preserve">Granit</w:t>
            </w:r>
          </w:p>
        </w:tc>
        <w:tc>
          <w:tcPr/>
          <w:p>
            <w:pPr>
              <w:pStyle w:val="Compact"/>
            </w:pPr>
            <w:r>
              <w:t xml:space="preserve">–</w:t>
            </w:r>
          </w:p>
        </w:tc>
        <w:tc>
          <w:tcPr/>
          <w:p>
            <w:pPr>
              <w:pStyle w:val="Compact"/>
            </w:pPr>
            <w:r>
              <w:t xml:space="preserve">–</w:t>
            </w:r>
          </w:p>
        </w:tc>
        <w:tc>
          <w:tcPr/>
          <w:p>
            <w:pPr>
              <w:pStyle w:val="Compact"/>
            </w:pPr>
            <w:r>
              <w:t xml:space="preserve">Montées-Pélissiers-Granit</w:t>
            </w:r>
          </w:p>
        </w:tc>
        <w:tc>
          <w:tcPr/>
          <w:p>
            <w:pPr>
              <w:pStyle w:val="Compact"/>
            </w:pPr>
            <w:r>
              <w:t xml:space="preserve">Mittleres Mississippien</w:t>
            </w:r>
          </w:p>
        </w:tc>
        <w:tc>
          <w:tcPr/>
          <w:p>
            <w:pPr>
              <w:pStyle w:val="Compact"/>
            </w:pPr>
            <w:r>
              <w:t xml:space="preserve">Mittleres Mississippien</w:t>
            </w:r>
          </w:p>
        </w:tc>
      </w:tr>
      <w:tr>
        <w:tc>
          <w:tcPr/>
          <w:p>
            <w:pPr>
              <w:pStyle w:val="Compact"/>
            </w:pPr>
            <w:r>
              <w:t xml:space="preserve">15202207</w:t>
            </w:r>
          </w:p>
        </w:tc>
        <w:tc>
          <w:tcPr/>
          <w:p>
            <w:pPr>
              <w:pStyle w:val="Compact"/>
            </w:pPr>
            <w:r>
              <w:t xml:space="preserve">Pormenaz-Granit</w:t>
            </w:r>
          </w:p>
        </w:tc>
        <w:tc>
          <w:tcPr/>
          <w:p>
            <w:pPr>
              <w:pStyle w:val="Compact"/>
            </w:pPr>
            <w:r>
              <w:t xml:space="preserve">Granit</w:t>
            </w:r>
          </w:p>
        </w:tc>
        <w:tc>
          <w:tcPr/>
          <w:p>
            <w:pPr>
              <w:pStyle w:val="Compact"/>
            </w:pPr>
            <w:r>
              <w:t xml:space="preserve">–</w:t>
            </w:r>
          </w:p>
        </w:tc>
        <w:tc>
          <w:tcPr/>
          <w:p>
            <w:pPr>
              <w:pStyle w:val="Compact"/>
            </w:pPr>
            <w:r>
              <w:t xml:space="preserve">–</w:t>
            </w:r>
          </w:p>
        </w:tc>
        <w:tc>
          <w:tcPr/>
          <w:p>
            <w:pPr>
              <w:pStyle w:val="Compact"/>
            </w:pPr>
            <w:r>
              <w:t xml:space="preserve">Pormenaz-Granit</w:t>
            </w:r>
          </w:p>
        </w:tc>
        <w:tc>
          <w:tcPr/>
          <w:p>
            <w:pPr>
              <w:pStyle w:val="Compact"/>
            </w:pPr>
            <w:r>
              <w:t xml:space="preserve">Mittleres Mississippien</w:t>
            </w:r>
          </w:p>
        </w:tc>
        <w:tc>
          <w:tcPr/>
          <w:p>
            <w:pPr>
              <w:pStyle w:val="Compact"/>
            </w:pPr>
            <w:r>
              <w:t xml:space="preserve">Mittleres Mississippien</w:t>
            </w:r>
          </w:p>
        </w:tc>
      </w:tr>
      <w:tr>
        <w:tc>
          <w:tcPr/>
          <w:p>
            <w:pPr>
              <w:pStyle w:val="Compact"/>
            </w:pPr>
            <w:r>
              <w:t xml:space="preserve">15202210</w:t>
            </w:r>
          </w:p>
        </w:tc>
        <w:tc>
          <w:tcPr/>
          <w:p>
            <w:pPr>
              <w:pStyle w:val="Compact"/>
            </w:pPr>
            <w:r>
              <w:t xml:space="preserve">Emosson-Gneiskomplex</w:t>
            </w:r>
          </w:p>
        </w:tc>
        <w:tc>
          <w:tcPr/>
          <w:p>
            <w:pPr>
              <w:pStyle w:val="Compact"/>
            </w:pPr>
            <w:r>
              <w:t xml:space="preserve">Gneis: schiefrig: Biotit</w:t>
            </w:r>
          </w:p>
        </w:tc>
        <w:tc>
          <w:tcPr/>
          <w:p>
            <w:pPr>
              <w:pStyle w:val="Compact"/>
            </w:pPr>
            <w:r>
              <w:t xml:space="preserve">Schiefer: Glimmer</w:t>
            </w:r>
          </w:p>
        </w:tc>
        <w:tc>
          <w:tcPr/>
          <w:p>
            <w:pPr>
              <w:pStyle w:val="Compact"/>
            </w:pPr>
            <w:r>
              <w:t xml:space="preserve">Gneis: migmatitisch</w:t>
            </w:r>
          </w:p>
        </w:tc>
        <w:tc>
          <w:tcPr/>
          <w:p>
            <w:pPr>
              <w:pStyle w:val="Compact"/>
            </w:pPr>
            <w:r>
              <w:t xml:space="preserve">Emosson-Gneiskomplex</w:t>
            </w:r>
          </w:p>
        </w:tc>
        <w:tc>
          <w:tcPr/>
          <w:p>
            <w:pPr>
              <w:pStyle w:val="Compact"/>
            </w:pPr>
            <w:r>
              <w:t xml:space="preserve">Proterozoikum</w:t>
            </w:r>
          </w:p>
        </w:tc>
        <w:tc>
          <w:tcPr/>
          <w:p>
            <w:pPr>
              <w:pStyle w:val="Compact"/>
            </w:pPr>
            <w:r>
              <w:t xml:space="preserve">Paläozoikum</w:t>
            </w:r>
          </w:p>
        </w:tc>
      </w:tr>
      <w:tr>
        <w:tc>
          <w:tcPr/>
          <w:p>
            <w:pPr>
              <w:pStyle w:val="Compact"/>
            </w:pPr>
            <w:r>
              <w:t xml:space="preserve">15202211</w:t>
            </w:r>
          </w:p>
        </w:tc>
        <w:tc>
          <w:tcPr/>
          <w:p>
            <w:pPr>
              <w:pStyle w:val="Compact"/>
            </w:pPr>
            <w:r>
              <w:t xml:space="preserve">Luisin-Orthogneis</w:t>
            </w:r>
          </w:p>
        </w:tc>
        <w:tc>
          <w:tcPr/>
          <w:p>
            <w:pPr>
              <w:pStyle w:val="Compact"/>
            </w:pPr>
            <w:r>
              <w:t xml:space="preserve">Gneis: granodioritisch</w:t>
            </w:r>
          </w:p>
        </w:tc>
        <w:tc>
          <w:tcPr/>
          <w:p>
            <w:pPr>
              <w:pStyle w:val="Compact"/>
            </w:pPr>
            <w:r>
              <w:t xml:space="preserve">Granodiorit</w:t>
            </w:r>
          </w:p>
        </w:tc>
        <w:tc>
          <w:tcPr/>
          <w:p>
            <w:pPr>
              <w:pStyle w:val="Compact"/>
            </w:pPr>
            <w:r>
              <w:t xml:space="preserve">–</w:t>
            </w:r>
          </w:p>
        </w:tc>
        <w:tc>
          <w:tcPr/>
          <w:p>
            <w:pPr>
              <w:pStyle w:val="Compact"/>
            </w:pPr>
            <w:r>
              <w:t xml:space="preserve">Luisin-Orthogneis</w:t>
            </w:r>
          </w:p>
        </w:tc>
        <w:tc>
          <w:tcPr/>
          <w:p>
            <w:pPr>
              <w:pStyle w:val="Compact"/>
            </w:pPr>
            <w:r>
              <w:t xml:space="preserve">Ordovizium</w:t>
            </w:r>
          </w:p>
        </w:tc>
        <w:tc>
          <w:tcPr/>
          <w:p>
            <w:pPr>
              <w:pStyle w:val="Compact"/>
            </w:pPr>
            <w:r>
              <w:t xml:space="preserve">Ordovizium</w:t>
            </w:r>
          </w:p>
        </w:tc>
      </w:tr>
      <w:tr>
        <w:tc>
          <w:tcPr/>
          <w:p>
            <w:pPr>
              <w:pStyle w:val="Compact"/>
            </w:pPr>
            <w:r>
              <w:t xml:space="preserve">15202212</w:t>
            </w:r>
          </w:p>
        </w:tc>
        <w:tc>
          <w:tcPr/>
          <w:p>
            <w:pPr>
              <w:pStyle w:val="Compact"/>
            </w:pPr>
            <w:r>
              <w:t xml:space="preserve">Val-Bérard-Gneiskomplex</w:t>
            </w:r>
          </w:p>
        </w:tc>
        <w:tc>
          <w:tcPr/>
          <w:p>
            <w:pPr>
              <w:pStyle w:val="Compact"/>
            </w:pPr>
            <w:r>
              <w:t xml:space="preserve">Gneis: magmatisch</w:t>
            </w:r>
          </w:p>
        </w:tc>
        <w:tc>
          <w:tcPr/>
          <w:p>
            <w:pPr>
              <w:pStyle w:val="Compact"/>
            </w:pPr>
            <w:r>
              <w:t xml:space="preserve">–</w:t>
            </w:r>
          </w:p>
        </w:tc>
        <w:tc>
          <w:tcPr/>
          <w:p>
            <w:pPr>
              <w:pStyle w:val="Compact"/>
            </w:pPr>
            <w:r>
              <w:t xml:space="preserve">–</w:t>
            </w:r>
          </w:p>
        </w:tc>
        <w:tc>
          <w:tcPr/>
          <w:p>
            <w:pPr>
              <w:pStyle w:val="Compact"/>
            </w:pPr>
            <w:r>
              <w:t xml:space="preserve">Val-Bérard-Gneiskomplex</w:t>
            </w:r>
          </w:p>
        </w:tc>
        <w:tc>
          <w:tcPr/>
          <w:p>
            <w:pPr>
              <w:pStyle w:val="Compact"/>
            </w:pPr>
            <w:r>
              <w:t xml:space="preserve">Ordovizium</w:t>
            </w:r>
          </w:p>
        </w:tc>
        <w:tc>
          <w:tcPr/>
          <w:p>
            <w:pPr>
              <w:pStyle w:val="Compact"/>
            </w:pPr>
            <w:r>
              <w:t xml:space="preserve">Ordovizium</w:t>
            </w:r>
          </w:p>
        </w:tc>
      </w:tr>
      <w:tr>
        <w:tc>
          <w:tcPr/>
          <w:p>
            <w:pPr>
              <w:pStyle w:val="Compact"/>
            </w:pPr>
            <w:r>
              <w:t xml:space="preserve">15202213</w:t>
            </w:r>
          </w:p>
        </w:tc>
        <w:tc>
          <w:tcPr/>
          <w:p>
            <w:pPr>
              <w:pStyle w:val="Compact"/>
            </w:pPr>
            <w:r>
              <w:t xml:space="preserve">Lac-Cornu-Eklogit</w:t>
            </w:r>
          </w:p>
        </w:tc>
        <w:tc>
          <w:tcPr/>
          <w:p>
            <w:pPr>
              <w:pStyle w:val="Compact"/>
            </w:pPr>
            <w:r>
              <w:t xml:space="preserve">Eklogit</w:t>
            </w:r>
          </w:p>
        </w:tc>
        <w:tc>
          <w:tcPr/>
          <w:p>
            <w:pPr>
              <w:pStyle w:val="Compact"/>
            </w:pPr>
            <w:r>
              <w:t xml:space="preserve">–</w:t>
            </w:r>
          </w:p>
        </w:tc>
        <w:tc>
          <w:tcPr/>
          <w:p>
            <w:pPr>
              <w:pStyle w:val="Compact"/>
            </w:pPr>
            <w:r>
              <w:t xml:space="preserve">–</w:t>
            </w:r>
          </w:p>
        </w:tc>
        <w:tc>
          <w:tcPr/>
          <w:p>
            <w:pPr>
              <w:pStyle w:val="Compact"/>
            </w:pPr>
            <w:r>
              <w:t xml:space="preserve">Lac-Cornu-Eklogit</w:t>
            </w:r>
          </w:p>
        </w:tc>
        <w:tc>
          <w:tcPr/>
          <w:p>
            <w:pPr>
              <w:pStyle w:val="Compact"/>
            </w:pPr>
            <w:r>
              <w:t xml:space="preserve">Ordovizium</w:t>
            </w:r>
          </w:p>
        </w:tc>
        <w:tc>
          <w:tcPr/>
          <w:p>
            <w:pPr>
              <w:pStyle w:val="Compact"/>
            </w:pPr>
            <w:r>
              <w:t xml:space="preserve">Ordovizium</w:t>
            </w:r>
          </w:p>
        </w:tc>
      </w:tr>
      <w:tr>
        <w:tc>
          <w:tcPr/>
          <w:p>
            <w:pPr>
              <w:pStyle w:val="Compact"/>
            </w:pPr>
            <w:r>
              <w:t xml:space="preserve">15202215</w:t>
            </w:r>
          </w:p>
        </w:tc>
        <w:tc>
          <w:tcPr/>
          <w:p>
            <w:pPr>
              <w:pStyle w:val="Compact"/>
            </w:pPr>
            <w:r>
              <w:t xml:space="preserve">Breya-Rhyolith</w:t>
            </w:r>
          </w:p>
        </w:tc>
        <w:tc>
          <w:tcPr/>
          <w:p>
            <w:pPr>
              <w:pStyle w:val="Compact"/>
            </w:pPr>
            <w:r>
              <w:t xml:space="preserve">Rhyolith</w:t>
            </w:r>
          </w:p>
        </w:tc>
        <w:tc>
          <w:tcPr/>
          <w:p>
            <w:pPr>
              <w:pStyle w:val="Compact"/>
            </w:pPr>
            <w:r>
              <w:t xml:space="preserve">–</w:t>
            </w:r>
          </w:p>
        </w:tc>
        <w:tc>
          <w:tcPr/>
          <w:p>
            <w:pPr>
              <w:pStyle w:val="Compact"/>
            </w:pPr>
            <w:r>
              <w:t xml:space="preserve">–</w:t>
            </w:r>
          </w:p>
        </w:tc>
        <w:tc>
          <w:tcPr/>
          <w:p>
            <w:pPr>
              <w:pStyle w:val="Compact"/>
            </w:pPr>
            <w:r>
              <w:t xml:space="preserve">Breya-Rhyolith</w:t>
            </w:r>
          </w:p>
        </w:tc>
        <w:tc>
          <w:tcPr/>
          <w:p>
            <w:pPr>
              <w:pStyle w:val="Compact"/>
            </w:pPr>
            <w:r>
              <w:t xml:space="preserve">Pennsylvanien</w:t>
            </w:r>
          </w:p>
        </w:tc>
        <w:tc>
          <w:tcPr/>
          <w:p>
            <w:pPr>
              <w:pStyle w:val="Compact"/>
            </w:pPr>
            <w:r>
              <w:t xml:space="preserve">Cisuralien</w:t>
            </w:r>
          </w:p>
        </w:tc>
      </w:tr>
      <w:tr>
        <w:tc>
          <w:tcPr/>
          <w:p>
            <w:pPr>
              <w:pStyle w:val="Compact"/>
            </w:pPr>
            <w:r>
              <w:t xml:space="preserve">15202216</w:t>
            </w:r>
          </w:p>
        </w:tc>
        <w:tc>
          <w:tcPr/>
          <w:p>
            <w:pPr>
              <w:pStyle w:val="Compact"/>
            </w:pPr>
            <w:r>
              <w:t xml:space="preserve">Mont-Blanc-Granit</w:t>
            </w:r>
          </w:p>
        </w:tc>
        <w:tc>
          <w:tcPr/>
          <w:p>
            <w:pPr>
              <w:pStyle w:val="Compact"/>
            </w:pPr>
            <w:r>
              <w:t xml:space="preserve">Granit</w:t>
            </w:r>
          </w:p>
        </w:tc>
        <w:tc>
          <w:tcPr/>
          <w:p>
            <w:pPr>
              <w:pStyle w:val="Compact"/>
            </w:pPr>
            <w:r>
              <w:t xml:space="preserve">–</w:t>
            </w:r>
          </w:p>
        </w:tc>
        <w:tc>
          <w:tcPr/>
          <w:p>
            <w:pPr>
              <w:pStyle w:val="Compact"/>
            </w:pPr>
            <w:r>
              <w:t xml:space="preserve">–</w:t>
            </w:r>
          </w:p>
        </w:tc>
        <w:tc>
          <w:tcPr/>
          <w:p>
            <w:pPr>
              <w:pStyle w:val="Compact"/>
            </w:pPr>
            <w:r>
              <w:t xml:space="preserve">Mont-Blanc-Granit</w:t>
            </w:r>
          </w:p>
        </w:tc>
        <w:tc>
          <w:tcPr/>
          <w:p>
            <w:pPr>
              <w:pStyle w:val="Compact"/>
            </w:pPr>
            <w:r>
              <w:t xml:space="preserve">Pennsylvanien</w:t>
            </w:r>
          </w:p>
        </w:tc>
        <w:tc>
          <w:tcPr/>
          <w:p>
            <w:pPr>
              <w:pStyle w:val="Compact"/>
            </w:pPr>
            <w:r>
              <w:t xml:space="preserve">Pennsylvanien</w:t>
            </w:r>
          </w:p>
        </w:tc>
      </w:tr>
      <w:tr>
        <w:tc>
          <w:tcPr/>
          <w:p>
            <w:pPr>
              <w:pStyle w:val="Compact"/>
            </w:pPr>
            <w:r>
              <w:t xml:space="preserve">15202217</w:t>
            </w:r>
          </w:p>
        </w:tc>
        <w:tc>
          <w:tcPr/>
          <w:p>
            <w:pPr>
              <w:pStyle w:val="Compact"/>
            </w:pPr>
            <w:r>
              <w:t xml:space="preserve">Montenvers-Granit</w:t>
            </w:r>
          </w:p>
        </w:tc>
        <w:tc>
          <w:tcPr/>
          <w:p>
            <w:pPr>
              <w:pStyle w:val="Compact"/>
            </w:pPr>
            <w:r>
              <w:t xml:space="preserve">Granit</w:t>
            </w:r>
          </w:p>
        </w:tc>
        <w:tc>
          <w:tcPr/>
          <w:p>
            <w:pPr>
              <w:pStyle w:val="Compact"/>
            </w:pPr>
            <w:r>
              <w:t xml:space="preserve">Granit: mylonitisch</w:t>
            </w:r>
          </w:p>
        </w:tc>
        <w:tc>
          <w:tcPr/>
          <w:p>
            <w:pPr>
              <w:pStyle w:val="Compact"/>
            </w:pPr>
            <w:r>
              <w:t xml:space="preserve">–</w:t>
            </w:r>
          </w:p>
        </w:tc>
        <w:tc>
          <w:tcPr/>
          <w:p>
            <w:pPr>
              <w:pStyle w:val="Compact"/>
            </w:pPr>
            <w:r>
              <w:t xml:space="preserve">Montenvers-Granit</w:t>
            </w:r>
          </w:p>
        </w:tc>
        <w:tc>
          <w:tcPr/>
          <w:p>
            <w:pPr>
              <w:pStyle w:val="Compact"/>
            </w:pPr>
            <w:r>
              <w:t xml:space="preserve">Pennsylvanien</w:t>
            </w:r>
          </w:p>
        </w:tc>
        <w:tc>
          <w:tcPr/>
          <w:p>
            <w:pPr>
              <w:pStyle w:val="Compact"/>
            </w:pPr>
            <w:r>
              <w:t xml:space="preserve">Pennsylvanien</w:t>
            </w:r>
          </w:p>
        </w:tc>
      </w:tr>
      <w:tr>
        <w:tc>
          <w:tcPr/>
          <w:p>
            <w:pPr>
              <w:pStyle w:val="Compact"/>
            </w:pPr>
            <w:r>
              <w:t xml:space="preserve">15202218</w:t>
            </w:r>
          </w:p>
        </w:tc>
        <w:tc>
          <w:tcPr/>
          <w:p>
            <w:pPr>
              <w:pStyle w:val="Compact"/>
            </w:pPr>
            <w:r>
              <w:t xml:space="preserve">Lognan-Orthogneis</w:t>
            </w:r>
          </w:p>
        </w:tc>
        <w:tc>
          <w:tcPr/>
          <w:p>
            <w:pPr>
              <w:pStyle w:val="Compact"/>
            </w:pPr>
            <w:r>
              <w:t xml:space="preserve">Gneis: magmatisch</w:t>
            </w:r>
          </w:p>
        </w:tc>
        <w:tc>
          <w:tcPr/>
          <w:p>
            <w:pPr>
              <w:pStyle w:val="Compact"/>
            </w:pPr>
            <w:r>
              <w:t xml:space="preserve">Gneis: augig</w:t>
            </w:r>
          </w:p>
        </w:tc>
        <w:tc>
          <w:tcPr/>
          <w:p>
            <w:pPr>
              <w:pStyle w:val="Compact"/>
            </w:pPr>
            <w:r>
              <w:t xml:space="preserve">Gneis: gebändert</w:t>
            </w:r>
          </w:p>
        </w:tc>
        <w:tc>
          <w:tcPr/>
          <w:p>
            <w:pPr>
              <w:pStyle w:val="Compact"/>
            </w:pPr>
            <w:r>
              <w:t xml:space="preserve">Lognan-Orthogneis</w:t>
            </w:r>
          </w:p>
        </w:tc>
        <w:tc>
          <w:tcPr/>
          <w:p>
            <w:pPr>
              <w:pStyle w:val="Compact"/>
            </w:pPr>
            <w:r>
              <w:t xml:space="preserve">Ordovizium</w:t>
            </w:r>
          </w:p>
        </w:tc>
        <w:tc>
          <w:tcPr/>
          <w:p>
            <w:pPr>
              <w:pStyle w:val="Compact"/>
            </w:pPr>
            <w:r>
              <w:t xml:space="preserve">Ordovizium</w:t>
            </w:r>
          </w:p>
        </w:tc>
      </w:tr>
      <w:tr>
        <w:tc>
          <w:tcPr/>
          <w:p>
            <w:pPr>
              <w:pStyle w:val="Compact"/>
            </w:pPr>
            <w:r>
              <w:t xml:space="preserve">15202219</w:t>
            </w:r>
          </w:p>
        </w:tc>
        <w:tc>
          <w:tcPr/>
          <w:p>
            <w:pPr>
              <w:pStyle w:val="Compact"/>
            </w:pPr>
            <w:r>
              <w:t xml:space="preserve">Pétoudes-Orthogneis</w:t>
            </w:r>
          </w:p>
        </w:tc>
        <w:tc>
          <w:tcPr/>
          <w:p>
            <w:pPr>
              <w:pStyle w:val="Compact"/>
            </w:pPr>
            <w:r>
              <w:t xml:space="preserve">Gneis: magmatisch</w:t>
            </w:r>
          </w:p>
        </w:tc>
        <w:tc>
          <w:tcPr/>
          <w:p>
            <w:pPr>
              <w:pStyle w:val="Compact"/>
            </w:pPr>
            <w:r>
              <w:t xml:space="preserve">Gneis: augig</w:t>
            </w:r>
          </w:p>
        </w:tc>
        <w:tc>
          <w:tcPr/>
          <w:p>
            <w:pPr>
              <w:pStyle w:val="Compact"/>
            </w:pPr>
            <w:r>
              <w:t xml:space="preserve">Gneis: gebändert</w:t>
            </w:r>
          </w:p>
        </w:tc>
        <w:tc>
          <w:tcPr/>
          <w:p>
            <w:pPr>
              <w:pStyle w:val="Compact"/>
            </w:pPr>
            <w:r>
              <w:t xml:space="preserve">Pétoudes-Orthogneis</w:t>
            </w:r>
          </w:p>
        </w:tc>
        <w:tc>
          <w:tcPr/>
          <w:p>
            <w:pPr>
              <w:pStyle w:val="Compact"/>
            </w:pPr>
            <w:r>
              <w:t xml:space="preserve">Ordovizium</w:t>
            </w:r>
          </w:p>
        </w:tc>
        <w:tc>
          <w:tcPr/>
          <w:p>
            <w:pPr>
              <w:pStyle w:val="Compact"/>
            </w:pPr>
            <w:r>
              <w:t xml:space="preserve">Ordovizium</w:t>
            </w:r>
          </w:p>
        </w:tc>
      </w:tr>
      <w:tr>
        <w:tc>
          <w:tcPr/>
          <w:p>
            <w:pPr>
              <w:pStyle w:val="Compact"/>
            </w:pPr>
            <w:r>
              <w:t xml:space="preserve">15202220</w:t>
            </w:r>
          </w:p>
        </w:tc>
        <w:tc>
          <w:tcPr/>
          <w:p>
            <w:pPr>
              <w:pStyle w:val="Compact"/>
            </w:pPr>
            <w:r>
              <w:t xml:space="preserve">Gotthard-Decke: Postvariszische Intrusiva</w:t>
            </w:r>
          </w:p>
        </w:tc>
        <w:tc>
          <w:tcPr/>
          <w:p>
            <w:pPr>
              <w:pStyle w:val="Compact"/>
            </w:pPr>
            <w:r>
              <w:t xml:space="preserve">Gestein: plutonisch</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Cisuralien</w:t>
            </w:r>
          </w:p>
        </w:tc>
        <w:tc>
          <w:tcPr/>
          <w:p>
            <w:pPr>
              <w:pStyle w:val="Compact"/>
            </w:pPr>
            <w:r>
              <w:t xml:space="preserve">Cisuralien</w:t>
            </w:r>
          </w:p>
        </w:tc>
      </w:tr>
      <w:tr>
        <w:tc>
          <w:tcPr/>
          <w:p>
            <w:pPr>
              <w:pStyle w:val="Compact"/>
            </w:pPr>
            <w:r>
              <w:t xml:space="preserve">15202221</w:t>
            </w:r>
          </w:p>
        </w:tc>
        <w:tc>
          <w:tcPr/>
          <w:p>
            <w:pPr>
              <w:pStyle w:val="Compact"/>
            </w:pPr>
            <w:r>
              <w:t xml:space="preserve">Rotondo-Granit</w:t>
            </w:r>
          </w:p>
        </w:tc>
        <w:tc>
          <w:tcPr/>
          <w:p>
            <w:pPr>
              <w:pStyle w:val="Compact"/>
            </w:pPr>
            <w:r>
              <w:t xml:space="preserve">Granit: Biotit-Granat</w:t>
            </w:r>
          </w:p>
        </w:tc>
        <w:tc>
          <w:tcPr/>
          <w:p>
            <w:pPr>
              <w:pStyle w:val="Compact"/>
            </w:pPr>
            <w:r>
              <w:t xml:space="preserve">–</w:t>
            </w:r>
          </w:p>
        </w:tc>
        <w:tc>
          <w:tcPr/>
          <w:p>
            <w:pPr>
              <w:pStyle w:val="Compact"/>
            </w:pPr>
            <w:r>
              <w:t xml:space="preserve">–</w:t>
            </w:r>
          </w:p>
        </w:tc>
        <w:tc>
          <w:tcPr/>
          <w:p>
            <w:pPr>
              <w:pStyle w:val="Compact"/>
            </w:pPr>
            <w:r>
              <w:t xml:space="preserve">Rotondo-Granit</w:t>
            </w:r>
          </w:p>
        </w:tc>
        <w:tc>
          <w:tcPr/>
          <w:p>
            <w:pPr>
              <w:pStyle w:val="Compact"/>
            </w:pPr>
            <w:r>
              <w:t xml:space="preserve">Sakmarien</w:t>
            </w:r>
          </w:p>
        </w:tc>
        <w:tc>
          <w:tcPr/>
          <w:p>
            <w:pPr>
              <w:pStyle w:val="Compact"/>
            </w:pPr>
            <w:r>
              <w:t xml:space="preserve">Sakmarien</w:t>
            </w:r>
          </w:p>
        </w:tc>
      </w:tr>
      <w:tr>
        <w:tc>
          <w:tcPr/>
          <w:p>
            <w:pPr>
              <w:pStyle w:val="Compact"/>
            </w:pPr>
            <w:r>
              <w:t xml:space="preserve">15202222</w:t>
            </w:r>
          </w:p>
        </w:tc>
        <w:tc>
          <w:tcPr/>
          <w:p>
            <w:pPr>
              <w:pStyle w:val="Compact"/>
            </w:pPr>
            <w:r>
              <w:t xml:space="preserve">Cacciola-Granit</w:t>
            </w:r>
          </w:p>
        </w:tc>
        <w:tc>
          <w:tcPr/>
          <w:p>
            <w:pPr>
              <w:pStyle w:val="Compact"/>
            </w:pPr>
            <w:r>
              <w:t xml:space="preserve">Granit: Biotit-Muskovit</w:t>
            </w:r>
          </w:p>
        </w:tc>
        <w:tc>
          <w:tcPr/>
          <w:p>
            <w:pPr>
              <w:pStyle w:val="Compact"/>
            </w:pPr>
            <w:r>
              <w:t xml:space="preserve">–</w:t>
            </w:r>
          </w:p>
        </w:tc>
        <w:tc>
          <w:tcPr/>
          <w:p>
            <w:pPr>
              <w:pStyle w:val="Compact"/>
            </w:pPr>
            <w:r>
              <w:t xml:space="preserve">–</w:t>
            </w:r>
          </w:p>
        </w:tc>
        <w:tc>
          <w:tcPr/>
          <w:p>
            <w:pPr>
              <w:pStyle w:val="Compact"/>
            </w:pPr>
            <w:r>
              <w:t xml:space="preserve">Cacciola-Granit</w:t>
            </w:r>
          </w:p>
        </w:tc>
        <w:tc>
          <w:tcPr/>
          <w:p>
            <w:pPr>
              <w:pStyle w:val="Compact"/>
            </w:pPr>
            <w:r>
              <w:t xml:space="preserve">Cisuralien</w:t>
            </w:r>
          </w:p>
        </w:tc>
        <w:tc>
          <w:tcPr/>
          <w:p>
            <w:pPr>
              <w:pStyle w:val="Compact"/>
            </w:pPr>
            <w:r>
              <w:t xml:space="preserve">Cisuralien</w:t>
            </w:r>
          </w:p>
        </w:tc>
      </w:tr>
      <w:tr>
        <w:tc>
          <w:tcPr/>
          <w:p>
            <w:pPr>
              <w:pStyle w:val="Compact"/>
            </w:pPr>
            <w:r>
              <w:t xml:space="preserve">15202223</w:t>
            </w:r>
          </w:p>
        </w:tc>
        <w:tc>
          <w:tcPr/>
          <w:p>
            <w:pPr>
              <w:pStyle w:val="Compact"/>
            </w:pPr>
            <w:r>
              <w:t xml:space="preserve">Sädelhorn-Diorit</w:t>
            </w:r>
          </w:p>
        </w:tc>
        <w:tc>
          <w:tcPr/>
          <w:p>
            <w:pPr>
              <w:pStyle w:val="Compact"/>
            </w:pPr>
            <w:r>
              <w:t xml:space="preserve">Diorit</w:t>
            </w:r>
          </w:p>
        </w:tc>
        <w:tc>
          <w:tcPr/>
          <w:p>
            <w:pPr>
              <w:pStyle w:val="Compact"/>
            </w:pPr>
            <w:r>
              <w:t xml:space="preserve">–</w:t>
            </w:r>
          </w:p>
        </w:tc>
        <w:tc>
          <w:tcPr/>
          <w:p>
            <w:pPr>
              <w:pStyle w:val="Compact"/>
            </w:pPr>
            <w:r>
              <w:t xml:space="preserve">–</w:t>
            </w:r>
          </w:p>
        </w:tc>
        <w:tc>
          <w:tcPr/>
          <w:p>
            <w:pPr>
              <w:pStyle w:val="Compact"/>
            </w:pPr>
            <w:r>
              <w:t xml:space="preserve">Sädelhorn-Diorit</w:t>
            </w:r>
          </w:p>
        </w:tc>
        <w:tc>
          <w:tcPr/>
          <w:p>
            <w:pPr>
              <w:pStyle w:val="Compact"/>
            </w:pPr>
            <w:r>
              <w:t xml:space="preserve">Cisuralien</w:t>
            </w:r>
          </w:p>
        </w:tc>
        <w:tc>
          <w:tcPr/>
          <w:p>
            <w:pPr>
              <w:pStyle w:val="Compact"/>
            </w:pPr>
            <w:r>
              <w:t xml:space="preserve">Cisuralien</w:t>
            </w:r>
          </w:p>
        </w:tc>
      </w:tr>
      <w:tr>
        <w:tc>
          <w:tcPr/>
          <w:p>
            <w:pPr>
              <w:pStyle w:val="Compact"/>
            </w:pPr>
            <w:r>
              <w:t xml:space="preserve">15202224</w:t>
            </w:r>
          </w:p>
        </w:tc>
        <w:tc>
          <w:tcPr/>
          <w:p>
            <w:pPr>
              <w:pStyle w:val="Compact"/>
            </w:pPr>
            <w:r>
              <w:t xml:space="preserve">Winterhorn-Granit</w:t>
            </w:r>
          </w:p>
        </w:tc>
        <w:tc>
          <w:tcPr/>
          <w:p>
            <w:pPr>
              <w:pStyle w:val="Compact"/>
            </w:pPr>
            <w:r>
              <w:t xml:space="preserve">Granit: aplitisch: Granat</w:t>
            </w:r>
          </w:p>
        </w:tc>
        <w:tc>
          <w:tcPr/>
          <w:p>
            <w:pPr>
              <w:pStyle w:val="Compact"/>
            </w:pPr>
            <w:r>
              <w:t xml:space="preserve">–</w:t>
            </w:r>
          </w:p>
        </w:tc>
        <w:tc>
          <w:tcPr/>
          <w:p>
            <w:pPr>
              <w:pStyle w:val="Compact"/>
            </w:pPr>
            <w:r>
              <w:t xml:space="preserve">–</w:t>
            </w:r>
          </w:p>
        </w:tc>
        <w:tc>
          <w:tcPr/>
          <w:p>
            <w:pPr>
              <w:pStyle w:val="Compact"/>
            </w:pPr>
            <w:r>
              <w:t xml:space="preserve">Winterhorn-Granit</w:t>
            </w:r>
          </w:p>
        </w:tc>
        <w:tc>
          <w:tcPr/>
          <w:p>
            <w:pPr>
              <w:pStyle w:val="Compact"/>
            </w:pPr>
            <w:r>
              <w:t xml:space="preserve">Cisuralien</w:t>
            </w:r>
          </w:p>
        </w:tc>
        <w:tc>
          <w:tcPr/>
          <w:p>
            <w:pPr>
              <w:pStyle w:val="Compact"/>
            </w:pPr>
            <w:r>
              <w:t xml:space="preserve">Cisuralien</w:t>
            </w:r>
          </w:p>
        </w:tc>
      </w:tr>
      <w:tr>
        <w:tc>
          <w:tcPr/>
          <w:p>
            <w:pPr>
              <w:pStyle w:val="Compact"/>
            </w:pPr>
            <w:r>
              <w:t xml:space="preserve">15202225</w:t>
            </w:r>
          </w:p>
        </w:tc>
        <w:tc>
          <w:tcPr/>
          <w:p>
            <w:pPr>
              <w:pStyle w:val="Compact"/>
            </w:pPr>
            <w:r>
              <w:t xml:space="preserve">Gotthard-Decke: Spätvariszische Intrusiva</w:t>
            </w:r>
          </w:p>
        </w:tc>
        <w:tc>
          <w:tcPr/>
          <w:p>
            <w:pPr>
              <w:pStyle w:val="Compact"/>
            </w:pPr>
            <w:r>
              <w:t xml:space="preserve">Gestein: plutonisch</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Pennsylvanien</w:t>
            </w:r>
          </w:p>
        </w:tc>
        <w:tc>
          <w:tcPr/>
          <w:p>
            <w:pPr>
              <w:pStyle w:val="Compact"/>
            </w:pPr>
            <w:r>
              <w:t xml:space="preserve">Cisuralien</w:t>
            </w:r>
          </w:p>
        </w:tc>
      </w:tr>
      <w:tr>
        <w:tc>
          <w:tcPr/>
          <w:p>
            <w:pPr>
              <w:pStyle w:val="Compact"/>
            </w:pPr>
            <w:r>
              <w:t xml:space="preserve">15202226</w:t>
            </w:r>
          </w:p>
        </w:tc>
        <w:tc>
          <w:tcPr/>
          <w:p>
            <w:pPr>
              <w:pStyle w:val="Compact"/>
            </w:pPr>
            <w:r>
              <w:t xml:space="preserve">Medel-Granit</w:t>
            </w:r>
          </w:p>
        </w:tc>
        <w:tc>
          <w:tcPr/>
          <w:p>
            <w:pPr>
              <w:pStyle w:val="Compact"/>
            </w:pPr>
            <w:r>
              <w:t xml:space="preserve">Granit: porphyrisch</w:t>
            </w:r>
          </w:p>
        </w:tc>
        <w:tc>
          <w:tcPr/>
          <w:p>
            <w:pPr>
              <w:pStyle w:val="Compact"/>
            </w:pPr>
            <w:r>
              <w:t xml:space="preserve">Gneis: granitisch</w:t>
            </w:r>
          </w:p>
        </w:tc>
        <w:tc>
          <w:tcPr/>
          <w:p>
            <w:pPr>
              <w:pStyle w:val="Compact"/>
            </w:pPr>
            <w:r>
              <w:t xml:space="preserve">–</w:t>
            </w:r>
          </w:p>
        </w:tc>
        <w:tc>
          <w:tcPr/>
          <w:p>
            <w:pPr>
              <w:pStyle w:val="Compact"/>
            </w:pPr>
            <w:r>
              <w:t xml:space="preserve">Medel-Granit</w:t>
            </w:r>
          </w:p>
        </w:tc>
        <w:tc>
          <w:tcPr/>
          <w:p>
            <w:pPr>
              <w:pStyle w:val="Compact"/>
            </w:pPr>
            <w:r>
              <w:t xml:space="preserve">Cisuralien</w:t>
            </w:r>
          </w:p>
        </w:tc>
        <w:tc>
          <w:tcPr/>
          <w:p>
            <w:pPr>
              <w:pStyle w:val="Compact"/>
            </w:pPr>
            <w:r>
              <w:t xml:space="preserve">Cisuralien</w:t>
            </w:r>
          </w:p>
        </w:tc>
      </w:tr>
      <w:tr>
        <w:tc>
          <w:tcPr/>
          <w:p>
            <w:pPr>
              <w:pStyle w:val="Compact"/>
            </w:pPr>
            <w:r>
              <w:t xml:space="preserve">15202227</w:t>
            </w:r>
          </w:p>
        </w:tc>
        <w:tc>
          <w:tcPr/>
          <w:p>
            <w:pPr>
              <w:pStyle w:val="Compact"/>
            </w:pPr>
            <w:r>
              <w:t xml:space="preserve">Cristallina-Granodiorit</w:t>
            </w:r>
          </w:p>
        </w:tc>
        <w:tc>
          <w:tcPr/>
          <w:p>
            <w:pPr>
              <w:pStyle w:val="Compact"/>
            </w:pPr>
            <w:r>
              <w:t xml:space="preserve">Granodiorit</w:t>
            </w:r>
          </w:p>
        </w:tc>
        <w:tc>
          <w:tcPr/>
          <w:p>
            <w:pPr>
              <w:pStyle w:val="Compact"/>
            </w:pPr>
            <w:r>
              <w:t xml:space="preserve">–</w:t>
            </w:r>
          </w:p>
        </w:tc>
        <w:tc>
          <w:tcPr/>
          <w:p>
            <w:pPr>
              <w:pStyle w:val="Compact"/>
            </w:pPr>
            <w:r>
              <w:t xml:space="preserve">–</w:t>
            </w:r>
          </w:p>
        </w:tc>
        <w:tc>
          <w:tcPr/>
          <w:p>
            <w:pPr>
              <w:pStyle w:val="Compact"/>
            </w:pPr>
            <w:r>
              <w:t xml:space="preserve">Cristallina-Granodiorit</w:t>
            </w:r>
          </w:p>
        </w:tc>
        <w:tc>
          <w:tcPr/>
          <w:p>
            <w:pPr>
              <w:pStyle w:val="Compact"/>
            </w:pPr>
            <w:r>
              <w:t xml:space="preserve">Pennsylvanien</w:t>
            </w:r>
          </w:p>
        </w:tc>
        <w:tc>
          <w:tcPr/>
          <w:p>
            <w:pPr>
              <w:pStyle w:val="Compact"/>
            </w:pPr>
            <w:r>
              <w:t xml:space="preserve">Cisuralien</w:t>
            </w:r>
          </w:p>
        </w:tc>
      </w:tr>
      <w:tr>
        <w:tc>
          <w:tcPr/>
          <w:p>
            <w:pPr>
              <w:pStyle w:val="Compact"/>
            </w:pPr>
            <w:r>
              <w:t xml:space="preserve">15202228</w:t>
            </w:r>
          </w:p>
        </w:tc>
        <w:tc>
          <w:tcPr/>
          <w:p>
            <w:pPr>
              <w:pStyle w:val="Compact"/>
            </w:pPr>
            <w:r>
              <w:t xml:space="preserve">Gamsboden-Granit</w:t>
            </w:r>
          </w:p>
        </w:tc>
        <w:tc>
          <w:tcPr/>
          <w:p>
            <w:pPr>
              <w:pStyle w:val="Compact"/>
            </w:pPr>
            <w:r>
              <w:t xml:space="preserve">Granit: Biotit-Muskovit</w:t>
            </w:r>
          </w:p>
        </w:tc>
        <w:tc>
          <w:tcPr/>
          <w:p>
            <w:pPr>
              <w:pStyle w:val="Compact"/>
            </w:pPr>
            <w:r>
              <w:t xml:space="preserve">Gneis: augig</w:t>
            </w:r>
          </w:p>
        </w:tc>
        <w:tc>
          <w:tcPr/>
          <w:p>
            <w:pPr>
              <w:pStyle w:val="Compact"/>
            </w:pPr>
            <w:r>
              <w:t xml:space="preserve">–</w:t>
            </w:r>
          </w:p>
        </w:tc>
        <w:tc>
          <w:tcPr/>
          <w:p>
            <w:pPr>
              <w:pStyle w:val="Compact"/>
            </w:pPr>
            <w:r>
              <w:t xml:space="preserve">Gamsboden-Granit</w:t>
            </w:r>
          </w:p>
        </w:tc>
        <w:tc>
          <w:tcPr/>
          <w:p>
            <w:pPr>
              <w:pStyle w:val="Compact"/>
            </w:pPr>
            <w:r>
              <w:t xml:space="preserve">Pennsylvanien</w:t>
            </w:r>
          </w:p>
        </w:tc>
        <w:tc>
          <w:tcPr/>
          <w:p>
            <w:pPr>
              <w:pStyle w:val="Compact"/>
            </w:pPr>
            <w:r>
              <w:t xml:space="preserve">Cisuralien</w:t>
            </w:r>
          </w:p>
        </w:tc>
      </w:tr>
      <w:tr>
        <w:tc>
          <w:tcPr/>
          <w:p>
            <w:pPr>
              <w:pStyle w:val="Compact"/>
            </w:pPr>
            <w:r>
              <w:t xml:space="preserve">15202229</w:t>
            </w:r>
          </w:p>
        </w:tc>
        <w:tc>
          <w:tcPr/>
          <w:p>
            <w:pPr>
              <w:pStyle w:val="Compact"/>
            </w:pPr>
            <w:r>
              <w:t xml:space="preserve">Uffiern-Diorit</w:t>
            </w:r>
          </w:p>
        </w:tc>
        <w:tc>
          <w:tcPr/>
          <w:p>
            <w:pPr>
              <w:pStyle w:val="Compact"/>
            </w:pPr>
            <w:r>
              <w:t xml:space="preserve">Diorit: Biotit-Hornblende</w:t>
            </w:r>
          </w:p>
        </w:tc>
        <w:tc>
          <w:tcPr/>
          <w:p>
            <w:pPr>
              <w:pStyle w:val="Compact"/>
            </w:pPr>
            <w:r>
              <w:t xml:space="preserve">–</w:t>
            </w:r>
          </w:p>
        </w:tc>
        <w:tc>
          <w:tcPr/>
          <w:p>
            <w:pPr>
              <w:pStyle w:val="Compact"/>
            </w:pPr>
            <w:r>
              <w:t xml:space="preserve">–</w:t>
            </w:r>
          </w:p>
        </w:tc>
        <w:tc>
          <w:tcPr/>
          <w:p>
            <w:pPr>
              <w:pStyle w:val="Compact"/>
            </w:pPr>
            <w:r>
              <w:t xml:space="preserve">Uffiern-Diorit</w:t>
            </w:r>
          </w:p>
        </w:tc>
        <w:tc>
          <w:tcPr/>
          <w:p>
            <w:pPr>
              <w:pStyle w:val="Compact"/>
            </w:pPr>
            <w:r>
              <w:t xml:space="preserve">Pennsylvanien</w:t>
            </w:r>
          </w:p>
        </w:tc>
        <w:tc>
          <w:tcPr/>
          <w:p>
            <w:pPr>
              <w:pStyle w:val="Compact"/>
            </w:pPr>
            <w:r>
              <w:t xml:space="preserve">Cisuralien</w:t>
            </w:r>
          </w:p>
        </w:tc>
      </w:tr>
      <w:tr>
        <w:tc>
          <w:tcPr/>
          <w:p>
            <w:pPr>
              <w:pStyle w:val="Compact"/>
            </w:pPr>
            <w:r>
              <w:t xml:space="preserve">15202230</w:t>
            </w:r>
          </w:p>
        </w:tc>
        <w:tc>
          <w:tcPr/>
          <w:p>
            <w:pPr>
              <w:pStyle w:val="Compact"/>
            </w:pPr>
            <w:r>
              <w:t xml:space="preserve">Fibbia-Granit</w:t>
            </w:r>
          </w:p>
        </w:tc>
        <w:tc>
          <w:tcPr/>
          <w:p>
            <w:pPr>
              <w:pStyle w:val="Compact"/>
            </w:pPr>
            <w:r>
              <w:t xml:space="preserve">Granit: Biotit-Muskovit</w:t>
            </w:r>
          </w:p>
        </w:tc>
        <w:tc>
          <w:tcPr/>
          <w:p>
            <w:pPr>
              <w:pStyle w:val="Compact"/>
            </w:pPr>
            <w:r>
              <w:t xml:space="preserve">Gneis: augig</w:t>
            </w:r>
          </w:p>
        </w:tc>
        <w:tc>
          <w:tcPr/>
          <w:p>
            <w:pPr>
              <w:pStyle w:val="Compact"/>
            </w:pPr>
            <w:r>
              <w:t xml:space="preserve">–</w:t>
            </w:r>
          </w:p>
        </w:tc>
        <w:tc>
          <w:tcPr/>
          <w:p>
            <w:pPr>
              <w:pStyle w:val="Compact"/>
            </w:pPr>
            <w:r>
              <w:t xml:space="preserve">Fibbia-Granit</w:t>
            </w:r>
          </w:p>
        </w:tc>
        <w:tc>
          <w:tcPr/>
          <w:p>
            <w:pPr>
              <w:pStyle w:val="Compact"/>
            </w:pPr>
            <w:r>
              <w:t xml:space="preserve">Pennsylvanien</w:t>
            </w:r>
          </w:p>
        </w:tc>
        <w:tc>
          <w:tcPr/>
          <w:p>
            <w:pPr>
              <w:pStyle w:val="Compact"/>
            </w:pPr>
            <w:r>
              <w:t xml:space="preserve">Cisuralien</w:t>
            </w:r>
          </w:p>
        </w:tc>
      </w:tr>
      <w:tr>
        <w:tc>
          <w:tcPr/>
          <w:p>
            <w:pPr>
              <w:pStyle w:val="Compact"/>
            </w:pPr>
            <w:r>
              <w:t xml:space="preserve">15202231</w:t>
            </w:r>
          </w:p>
        </w:tc>
        <w:tc>
          <w:tcPr/>
          <w:p>
            <w:pPr>
              <w:pStyle w:val="Compact"/>
            </w:pPr>
            <w:r>
              <w:t xml:space="preserve">Gotthard-Decke: Prä- und frühvariszische Metasedimentgesteine und Vulkanoklastika</w:t>
            </w:r>
          </w:p>
        </w:tc>
        <w:tc>
          <w:tcPr/>
          <w:p>
            <w:pPr>
              <w:pStyle w:val="Compact"/>
            </w:pPr>
            <w:r>
              <w:t xml:space="preserve">Gneis: sedimentär</w:t>
            </w:r>
          </w:p>
        </w:tc>
        <w:tc>
          <w:tcPr/>
          <w:p>
            <w:pPr>
              <w:pStyle w:val="Compact"/>
            </w:pPr>
            <w:r>
              <w:t xml:space="preserve">Schiefer</w:t>
            </w:r>
          </w:p>
        </w:tc>
        <w:tc>
          <w:tcPr/>
          <w:p>
            <w:pPr>
              <w:pStyle w:val="Compact"/>
            </w:pPr>
            <w:r>
              <w:t xml:space="preserve">–</w:t>
            </w:r>
          </w:p>
        </w:tc>
        <w:tc>
          <w:tcPr/>
          <w:p>
            <w:pPr>
              <w:pStyle w:val="Compact"/>
            </w:pPr>
            <w:r>
              <w:t xml:space="preserve">–</w:t>
            </w:r>
          </w:p>
        </w:tc>
        <w:tc>
          <w:tcPr/>
          <w:p>
            <w:pPr>
              <w:pStyle w:val="Compact"/>
            </w:pPr>
            <w:r>
              <w:t xml:space="preserve">Paläozoikum</w:t>
            </w:r>
          </w:p>
        </w:tc>
        <w:tc>
          <w:tcPr/>
          <w:p>
            <w:pPr>
              <w:pStyle w:val="Compact"/>
            </w:pPr>
            <w:r>
              <w:t xml:space="preserve">Paläozoikum</w:t>
            </w:r>
          </w:p>
        </w:tc>
      </w:tr>
      <w:tr>
        <w:tc>
          <w:tcPr/>
          <w:p>
            <w:pPr>
              <w:pStyle w:val="Compact"/>
            </w:pPr>
            <w:r>
              <w:t xml:space="preserve">15202232</w:t>
            </w:r>
          </w:p>
        </w:tc>
        <w:tc>
          <w:tcPr/>
          <w:p>
            <w:pPr>
              <w:pStyle w:val="Compact"/>
            </w:pPr>
            <w:r>
              <w:t xml:space="preserve">Borel-Gneiskomplex</w:t>
            </w:r>
          </w:p>
        </w:tc>
        <w:tc>
          <w:tcPr/>
          <w:p>
            <w:pPr>
              <w:pStyle w:val="Compact"/>
            </w:pPr>
            <w:r>
              <w:t xml:space="preserve">Schiefer: Glimmer-Hornblende</w:t>
            </w:r>
          </w:p>
        </w:tc>
        <w:tc>
          <w:tcPr/>
          <w:p>
            <w:pPr>
              <w:pStyle w:val="Compact"/>
            </w:pPr>
            <w:r>
              <w:t xml:space="preserve">–</w:t>
            </w:r>
          </w:p>
        </w:tc>
        <w:tc>
          <w:tcPr/>
          <w:p>
            <w:pPr>
              <w:pStyle w:val="Compact"/>
            </w:pPr>
            <w:r>
              <w:t xml:space="preserve">–</w:t>
            </w:r>
          </w:p>
        </w:tc>
        <w:tc>
          <w:tcPr/>
          <w:p>
            <w:pPr>
              <w:pStyle w:val="Compact"/>
            </w:pPr>
            <w:r>
              <w:t xml:space="preserve">Borel-Gneiskomplex</w:t>
            </w:r>
          </w:p>
        </w:tc>
        <w:tc>
          <w:tcPr/>
          <w:p>
            <w:pPr>
              <w:pStyle w:val="Compact"/>
            </w:pPr>
            <w:r>
              <w:t xml:space="preserve">Paläozoikum</w:t>
            </w:r>
          </w:p>
        </w:tc>
        <w:tc>
          <w:tcPr/>
          <w:p>
            <w:pPr>
              <w:pStyle w:val="Compact"/>
            </w:pPr>
            <w:r>
              <w:t xml:space="preserve">Paläozoikum</w:t>
            </w:r>
          </w:p>
        </w:tc>
      </w:tr>
      <w:tr>
        <w:tc>
          <w:tcPr/>
          <w:p>
            <w:pPr>
              <w:pStyle w:val="Compact"/>
            </w:pPr>
            <w:r>
              <w:t xml:space="preserve">15202233</w:t>
            </w:r>
          </w:p>
        </w:tc>
        <w:tc>
          <w:tcPr/>
          <w:p>
            <w:pPr>
              <w:pStyle w:val="Compact"/>
            </w:pPr>
            <w:r>
              <w:t xml:space="preserve">Tenelin-Gneiskomplex</w:t>
            </w:r>
          </w:p>
        </w:tc>
        <w:tc>
          <w:tcPr/>
          <w:p>
            <w:pPr>
              <w:pStyle w:val="Compact"/>
            </w:pPr>
            <w:r>
              <w:t xml:space="preserve">Schiefer: Hornblende</w:t>
            </w:r>
          </w:p>
        </w:tc>
        <w:tc>
          <w:tcPr/>
          <w:p>
            <w:pPr>
              <w:pStyle w:val="Compact"/>
            </w:pPr>
            <w:r>
              <w:t xml:space="preserve">Gneis: Hornblende</w:t>
            </w:r>
          </w:p>
        </w:tc>
        <w:tc>
          <w:tcPr/>
          <w:p>
            <w:pPr>
              <w:pStyle w:val="Compact"/>
            </w:pPr>
            <w:r>
              <w:t xml:space="preserve">Amphibolit: Granat</w:t>
            </w:r>
          </w:p>
        </w:tc>
        <w:tc>
          <w:tcPr/>
          <w:p>
            <w:pPr>
              <w:pStyle w:val="Compact"/>
            </w:pPr>
            <w:r>
              <w:t xml:space="preserve">Tenelin-Gneiskomplex</w:t>
            </w:r>
          </w:p>
        </w:tc>
        <w:tc>
          <w:tcPr/>
          <w:p>
            <w:pPr>
              <w:pStyle w:val="Compact"/>
            </w:pPr>
            <w:r>
              <w:t xml:space="preserve">Paläozoikum</w:t>
            </w:r>
          </w:p>
        </w:tc>
        <w:tc>
          <w:tcPr/>
          <w:p>
            <w:pPr>
              <w:pStyle w:val="Compact"/>
            </w:pPr>
            <w:r>
              <w:t xml:space="preserve">Paläozoikum</w:t>
            </w:r>
          </w:p>
        </w:tc>
      </w:tr>
      <w:tr>
        <w:tc>
          <w:tcPr/>
          <w:p>
            <w:pPr>
              <w:pStyle w:val="Compact"/>
            </w:pPr>
            <w:r>
              <w:t xml:space="preserve">15202234</w:t>
            </w:r>
          </w:p>
        </w:tc>
        <w:tc>
          <w:tcPr/>
          <w:p>
            <w:pPr>
              <w:pStyle w:val="Compact"/>
            </w:pPr>
            <w:r>
              <w:t xml:space="preserve">Laiets-Gneiskomplex</w:t>
            </w:r>
          </w:p>
        </w:tc>
        <w:tc>
          <w:tcPr/>
          <w:p>
            <w:pPr>
              <w:pStyle w:val="Compact"/>
            </w:pPr>
            <w:r>
              <w:t xml:space="preserve">Gneis</w:t>
            </w:r>
          </w:p>
        </w:tc>
        <w:tc>
          <w:tcPr/>
          <w:p>
            <w:pPr>
              <w:pStyle w:val="Compact"/>
            </w:pPr>
            <w:r>
              <w:t xml:space="preserve">Schiefer: Glimmer</w:t>
            </w:r>
          </w:p>
        </w:tc>
        <w:tc>
          <w:tcPr/>
          <w:p>
            <w:pPr>
              <w:pStyle w:val="Compact"/>
            </w:pPr>
            <w:r>
              <w:t xml:space="preserve">–</w:t>
            </w:r>
          </w:p>
        </w:tc>
        <w:tc>
          <w:tcPr/>
          <w:p>
            <w:pPr>
              <w:pStyle w:val="Compact"/>
            </w:pPr>
            <w:r>
              <w:t xml:space="preserve">Laiets-Gneiskomplex</w:t>
            </w:r>
          </w:p>
        </w:tc>
        <w:tc>
          <w:tcPr/>
          <w:p>
            <w:pPr>
              <w:pStyle w:val="Compact"/>
            </w:pPr>
            <w:r>
              <w:t xml:space="preserve">Paläozoikum</w:t>
            </w:r>
          </w:p>
        </w:tc>
        <w:tc>
          <w:tcPr/>
          <w:p>
            <w:pPr>
              <w:pStyle w:val="Compact"/>
            </w:pPr>
            <w:r>
              <w:t xml:space="preserve">Paläozoikum</w:t>
            </w:r>
          </w:p>
        </w:tc>
      </w:tr>
      <w:tr>
        <w:tc>
          <w:tcPr/>
          <w:p>
            <w:pPr>
              <w:pStyle w:val="Compact"/>
            </w:pPr>
            <w:r>
              <w:t xml:space="preserve">15202235</w:t>
            </w:r>
          </w:p>
        </w:tc>
        <w:tc>
          <w:tcPr/>
          <w:p>
            <w:pPr>
              <w:pStyle w:val="Compact"/>
            </w:pPr>
            <w:r>
              <w:t xml:space="preserve">Tremola-Gneiskomplex</w:t>
            </w:r>
          </w:p>
        </w:tc>
        <w:tc>
          <w:tcPr/>
          <w:p>
            <w:pPr>
              <w:pStyle w:val="Compact"/>
            </w:pPr>
            <w:r>
              <w:t xml:space="preserve">Gneis: Hornblende</w:t>
            </w:r>
          </w:p>
        </w:tc>
        <w:tc>
          <w:tcPr/>
          <w:p>
            <w:pPr>
              <w:pStyle w:val="Compact"/>
            </w:pPr>
            <w:r>
              <w:t xml:space="preserve">Schiefer: Hornblende-Granat</w:t>
            </w:r>
          </w:p>
        </w:tc>
        <w:tc>
          <w:tcPr/>
          <w:p>
            <w:pPr>
              <w:pStyle w:val="Compact"/>
            </w:pPr>
            <w:r>
              <w:t xml:space="preserve">Amphibolit</w:t>
            </w:r>
          </w:p>
        </w:tc>
        <w:tc>
          <w:tcPr/>
          <w:p>
            <w:pPr>
              <w:pStyle w:val="Compact"/>
            </w:pPr>
            <w:r>
              <w:t xml:space="preserve">Tremola-Gneiskomplex</w:t>
            </w:r>
          </w:p>
        </w:tc>
        <w:tc>
          <w:tcPr/>
          <w:p>
            <w:pPr>
              <w:pStyle w:val="Compact"/>
            </w:pPr>
            <w:r>
              <w:t xml:space="preserve">Paläozoikum</w:t>
            </w:r>
          </w:p>
        </w:tc>
        <w:tc>
          <w:tcPr/>
          <w:p>
            <w:pPr>
              <w:pStyle w:val="Compact"/>
            </w:pPr>
            <w:r>
              <w:t xml:space="preserve">Paläozoikum</w:t>
            </w:r>
          </w:p>
        </w:tc>
      </w:tr>
      <w:tr>
        <w:tc>
          <w:tcPr/>
          <w:p>
            <w:pPr>
              <w:pStyle w:val="Compact"/>
            </w:pPr>
            <w:r>
              <w:t xml:space="preserve">15202236</w:t>
            </w:r>
          </w:p>
        </w:tc>
        <w:tc>
          <w:tcPr/>
          <w:p>
            <w:pPr>
              <w:pStyle w:val="Compact"/>
            </w:pPr>
            <w:r>
              <w:t xml:space="preserve">Tremola-Gneiskomplex: Pontino-Schiefer</w:t>
            </w:r>
          </w:p>
        </w:tc>
        <w:tc>
          <w:tcPr/>
          <w:p>
            <w:pPr>
              <w:pStyle w:val="Compact"/>
            </w:pPr>
            <w:r>
              <w:t xml:space="preserve">Schiefer: Glimmer-Hornblende</w:t>
            </w:r>
          </w:p>
        </w:tc>
        <w:tc>
          <w:tcPr/>
          <w:p>
            <w:pPr>
              <w:pStyle w:val="Compact"/>
            </w:pPr>
            <w:r>
              <w:t xml:space="preserve">Gneis: schiefrig: Hornblende</w:t>
            </w:r>
          </w:p>
        </w:tc>
        <w:tc>
          <w:tcPr/>
          <w:p>
            <w:pPr>
              <w:pStyle w:val="Compact"/>
            </w:pPr>
            <w:r>
              <w:t xml:space="preserve">Amphibolit</w:t>
            </w:r>
          </w:p>
        </w:tc>
        <w:tc>
          <w:tcPr/>
          <w:p>
            <w:pPr>
              <w:pStyle w:val="Compact"/>
            </w:pPr>
            <w:r>
              <w:t xml:space="preserve">Pontino-Gneiskomplex</w:t>
            </w:r>
          </w:p>
        </w:tc>
        <w:tc>
          <w:tcPr/>
          <w:p>
            <w:pPr>
              <w:pStyle w:val="Compact"/>
            </w:pPr>
            <w:r>
              <w:t xml:space="preserve">Paläozoikum</w:t>
            </w:r>
          </w:p>
        </w:tc>
        <w:tc>
          <w:tcPr/>
          <w:p>
            <w:pPr>
              <w:pStyle w:val="Compact"/>
            </w:pPr>
            <w:r>
              <w:t xml:space="preserve">Paläozoikum</w:t>
            </w:r>
          </w:p>
        </w:tc>
      </w:tr>
      <w:tr>
        <w:tc>
          <w:tcPr/>
          <w:p>
            <w:pPr>
              <w:pStyle w:val="Compact"/>
            </w:pPr>
            <w:r>
              <w:t xml:space="preserve">15202237</w:t>
            </w:r>
          </w:p>
        </w:tc>
        <w:tc>
          <w:tcPr/>
          <w:p>
            <w:pPr>
              <w:pStyle w:val="Compact"/>
            </w:pPr>
            <w:r>
              <w:t xml:space="preserve">Tremola-Gneiskomplex: Nelva-Gneis</w:t>
            </w:r>
          </w:p>
        </w:tc>
        <w:tc>
          <w:tcPr/>
          <w:p>
            <w:pPr>
              <w:pStyle w:val="Compact"/>
            </w:pPr>
            <w:r>
              <w:t xml:space="preserve">Gneis</w:t>
            </w:r>
          </w:p>
        </w:tc>
        <w:tc>
          <w:tcPr/>
          <w:p>
            <w:pPr>
              <w:pStyle w:val="Compact"/>
            </w:pPr>
            <w:r>
              <w:t xml:space="preserve">Schiefer: Glimmer-Granat</w:t>
            </w:r>
          </w:p>
        </w:tc>
        <w:tc>
          <w:tcPr/>
          <w:p>
            <w:pPr>
              <w:pStyle w:val="Compact"/>
            </w:pPr>
            <w:r>
              <w:t xml:space="preserve">Schiefer: Hornblende</w:t>
            </w:r>
          </w:p>
        </w:tc>
        <w:tc>
          <w:tcPr/>
          <w:p>
            <w:pPr>
              <w:pStyle w:val="Compact"/>
            </w:pPr>
            <w:r>
              <w:t xml:space="preserve">Nelva-Gneiskomplex</w:t>
            </w:r>
          </w:p>
        </w:tc>
        <w:tc>
          <w:tcPr/>
          <w:p>
            <w:pPr>
              <w:pStyle w:val="Compact"/>
            </w:pPr>
            <w:r>
              <w:t xml:space="preserve">Paläozoikum</w:t>
            </w:r>
          </w:p>
        </w:tc>
        <w:tc>
          <w:tcPr/>
          <w:p>
            <w:pPr>
              <w:pStyle w:val="Compact"/>
            </w:pPr>
            <w:r>
              <w:t xml:space="preserve">Paläozoikum</w:t>
            </w:r>
          </w:p>
        </w:tc>
      </w:tr>
      <w:tr>
        <w:tc>
          <w:tcPr/>
          <w:p>
            <w:pPr>
              <w:pStyle w:val="Compact"/>
            </w:pPr>
            <w:r>
              <w:t xml:space="preserve">15202238</w:t>
            </w:r>
          </w:p>
        </w:tc>
        <w:tc>
          <w:tcPr/>
          <w:p>
            <w:pPr>
              <w:pStyle w:val="Compact"/>
            </w:pPr>
            <w:r>
              <w:t xml:space="preserve">Tremola-Gneiskomplex: Sasso-Rosso-Schiefer</w:t>
            </w:r>
          </w:p>
        </w:tc>
        <w:tc>
          <w:tcPr/>
          <w:p>
            <w:pPr>
              <w:pStyle w:val="Compact"/>
            </w:pPr>
            <w:r>
              <w:t xml:space="preserve">Schiefer: Glimmer</w:t>
            </w:r>
          </w:p>
        </w:tc>
        <w:tc>
          <w:tcPr/>
          <w:p>
            <w:pPr>
              <w:pStyle w:val="Compact"/>
            </w:pPr>
            <w:r>
              <w:t xml:space="preserve">Gneis: schiefrig: Chlorit</w:t>
            </w:r>
          </w:p>
        </w:tc>
        <w:tc>
          <w:tcPr/>
          <w:p>
            <w:pPr>
              <w:pStyle w:val="Compact"/>
            </w:pPr>
            <w:r>
              <w:t xml:space="preserve">Schiefer: Hornblende</w:t>
            </w:r>
          </w:p>
        </w:tc>
        <w:tc>
          <w:tcPr/>
          <w:p>
            <w:pPr>
              <w:pStyle w:val="Compact"/>
            </w:pPr>
            <w:r>
              <w:t xml:space="preserve">Sasso-Rosso-Gneiskomplex</w:t>
            </w:r>
          </w:p>
        </w:tc>
        <w:tc>
          <w:tcPr/>
          <w:p>
            <w:pPr>
              <w:pStyle w:val="Compact"/>
            </w:pPr>
            <w:r>
              <w:t xml:space="preserve">Paläozoikum</w:t>
            </w:r>
          </w:p>
        </w:tc>
        <w:tc>
          <w:tcPr/>
          <w:p>
            <w:pPr>
              <w:pStyle w:val="Compact"/>
            </w:pPr>
            <w:r>
              <w:t xml:space="preserve">Paläozoikum</w:t>
            </w:r>
          </w:p>
        </w:tc>
      </w:tr>
      <w:tr>
        <w:tc>
          <w:tcPr/>
          <w:p>
            <w:pPr>
              <w:pStyle w:val="Compact"/>
            </w:pPr>
            <w:r>
              <w:t xml:space="preserve">15202239</w:t>
            </w:r>
          </w:p>
        </w:tc>
        <w:tc>
          <w:tcPr/>
          <w:p>
            <w:pPr>
              <w:pStyle w:val="Compact"/>
            </w:pPr>
            <w:r>
              <w:t xml:space="preserve">Prüsfa-Gneiskomplex</w:t>
            </w:r>
          </w:p>
        </w:tc>
        <w:tc>
          <w:tcPr/>
          <w:p>
            <w:pPr>
              <w:pStyle w:val="Compact"/>
            </w:pPr>
            <w:r>
              <w:t xml:space="preserve">Gneis: Granat</w:t>
            </w:r>
          </w:p>
        </w:tc>
        <w:tc>
          <w:tcPr/>
          <w:p>
            <w:pPr>
              <w:pStyle w:val="Compact"/>
            </w:pPr>
            <w:r>
              <w:t xml:space="preserve">Quarzit</w:t>
            </w:r>
          </w:p>
        </w:tc>
        <w:tc>
          <w:tcPr/>
          <w:p>
            <w:pPr>
              <w:pStyle w:val="Compact"/>
            </w:pPr>
            <w:r>
              <w:t xml:space="preserve">Rhyolith</w:t>
            </w:r>
          </w:p>
        </w:tc>
        <w:tc>
          <w:tcPr/>
          <w:p>
            <w:pPr>
              <w:pStyle w:val="Compact"/>
            </w:pPr>
            <w:r>
              <w:t xml:space="preserve">Prüsfa-Gneiskomplex</w:t>
            </w:r>
          </w:p>
        </w:tc>
        <w:tc>
          <w:tcPr/>
          <w:p>
            <w:pPr>
              <w:pStyle w:val="Compact"/>
            </w:pPr>
            <w:r>
              <w:t xml:space="preserve">Paläozoikum</w:t>
            </w:r>
          </w:p>
        </w:tc>
        <w:tc>
          <w:tcPr/>
          <w:p>
            <w:pPr>
              <w:pStyle w:val="Compact"/>
            </w:pPr>
            <w:r>
              <w:t xml:space="preserve">Paläozoikum</w:t>
            </w:r>
          </w:p>
        </w:tc>
      </w:tr>
      <w:tr>
        <w:tc>
          <w:tcPr/>
          <w:p>
            <w:pPr>
              <w:pStyle w:val="Compact"/>
            </w:pPr>
            <w:r>
              <w:t xml:space="preserve">15203885</w:t>
            </w:r>
          </w:p>
        </w:tc>
        <w:tc>
          <w:tcPr/>
          <w:p>
            <w:pPr>
              <w:pStyle w:val="Compact"/>
            </w:pPr>
            <w:r>
              <w:t xml:space="preserve">Avers-Decke: Prasint: Glaukophan</w:t>
            </w:r>
          </w:p>
        </w:tc>
        <w:tc>
          <w:tcPr/>
          <w:p>
            <w:pPr>
              <w:pStyle w:val="Compact"/>
            </w:pPr>
            <w:r>
              <w:t xml:space="preserve">Prasinit: Glaukophan</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Mittlerer Jura</w:t>
            </w:r>
          </w:p>
        </w:tc>
        <w:tc>
          <w:tcPr/>
          <w:p>
            <w:pPr>
              <w:pStyle w:val="Compact"/>
            </w:pPr>
            <w:r>
              <w:t xml:space="preserve">Später Jura</w:t>
            </w:r>
          </w:p>
        </w:tc>
      </w:tr>
      <w:tr>
        <w:tc>
          <w:tcPr/>
          <w:p>
            <w:pPr>
              <w:pStyle w:val="Compact"/>
            </w:pPr>
            <w:r>
              <w:t xml:space="preserve">15203886</w:t>
            </w:r>
          </w:p>
        </w:tc>
        <w:tc>
          <w:tcPr/>
          <w:p>
            <w:pPr>
              <w:pStyle w:val="Compact"/>
            </w:pPr>
            <w:r>
              <w:t xml:space="preserve">Avers-Decke: Gabbro</w:t>
            </w:r>
          </w:p>
        </w:tc>
        <w:tc>
          <w:tcPr/>
          <w:p>
            <w:pPr>
              <w:pStyle w:val="Compact"/>
            </w:pPr>
            <w:r>
              <w:t xml:space="preserve">Gabbro</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Mittlerer Jura</w:t>
            </w:r>
          </w:p>
        </w:tc>
        <w:tc>
          <w:tcPr/>
          <w:p>
            <w:pPr>
              <w:pStyle w:val="Compact"/>
            </w:pPr>
            <w:r>
              <w:t xml:space="preserve">Später Jura</w:t>
            </w:r>
          </w:p>
        </w:tc>
      </w:tr>
      <w:tr>
        <w:tc>
          <w:tcPr/>
          <w:p>
            <w:pPr>
              <w:pStyle w:val="Compact"/>
            </w:pPr>
            <w:r>
              <w:t xml:space="preserve">15203887</w:t>
            </w:r>
          </w:p>
        </w:tc>
        <w:tc>
          <w:tcPr/>
          <w:p>
            <w:pPr>
              <w:pStyle w:val="Compact"/>
            </w:pPr>
            <w:r>
              <w:t xml:space="preserve">Avers-Decke: Serpentinit</w:t>
            </w:r>
          </w:p>
        </w:tc>
        <w:tc>
          <w:tcPr/>
          <w:p>
            <w:pPr>
              <w:pStyle w:val="Compact"/>
            </w:pPr>
            <w:r>
              <w:t xml:space="preserve">Serpentinit</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Mittlerer Jura</w:t>
            </w:r>
          </w:p>
        </w:tc>
        <w:tc>
          <w:tcPr/>
          <w:p>
            <w:pPr>
              <w:pStyle w:val="Compact"/>
            </w:pPr>
            <w:r>
              <w:t xml:space="preserve">Später Jura</w:t>
            </w:r>
          </w:p>
        </w:tc>
      </w:tr>
      <w:tr>
        <w:tc>
          <w:tcPr/>
          <w:p>
            <w:pPr>
              <w:pStyle w:val="Compact"/>
            </w:pPr>
            <w:r>
              <w:t xml:space="preserve">15203888</w:t>
            </w:r>
          </w:p>
        </w:tc>
        <w:tc>
          <w:tcPr/>
          <w:p>
            <w:pPr>
              <w:pStyle w:val="Compact"/>
            </w:pPr>
            <w:r>
              <w:t xml:space="preserve">Avers-Decke: Talkschiefer</w:t>
            </w:r>
          </w:p>
        </w:tc>
        <w:tc>
          <w:tcPr/>
          <w:p>
            <w:pPr>
              <w:pStyle w:val="Compact"/>
            </w:pPr>
            <w:r>
              <w:t xml:space="preserve">Schiefer: Talk</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Mittlerer Jura</w:t>
            </w:r>
          </w:p>
        </w:tc>
        <w:tc>
          <w:tcPr/>
          <w:p>
            <w:pPr>
              <w:pStyle w:val="Compact"/>
            </w:pPr>
            <w:r>
              <w:t xml:space="preserve">Später Jura</w:t>
            </w:r>
          </w:p>
        </w:tc>
      </w:tr>
      <w:tr>
        <w:tc>
          <w:tcPr/>
          <w:p>
            <w:pPr>
              <w:pStyle w:val="Compact"/>
            </w:pPr>
            <w:r>
              <w:t xml:space="preserve">15203889</w:t>
            </w:r>
          </w:p>
        </w:tc>
        <w:tc>
          <w:tcPr/>
          <w:p>
            <w:pPr>
              <w:pStyle w:val="Compact"/>
            </w:pPr>
            <w:r>
              <w:t xml:space="preserve">Piz-Lizun-Komplex: Quarzgang</w:t>
            </w:r>
          </w:p>
        </w:tc>
        <w:tc>
          <w:tcPr/>
          <w:p>
            <w:pPr>
              <w:pStyle w:val="Compact"/>
            </w:pPr>
            <w:r>
              <w:t xml:space="preserve">Gestein: gangartig: Quarz</w:t>
            </w:r>
          </w:p>
        </w:tc>
        <w:tc>
          <w:tcPr/>
          <w:p>
            <w:pPr>
              <w:pStyle w:val="Compact"/>
            </w:pPr>
            <w:r>
              <w:t xml:space="preserve">–</w:t>
            </w:r>
          </w:p>
        </w:tc>
        <w:tc>
          <w:tcPr/>
          <w:p>
            <w:pPr>
              <w:pStyle w:val="Compact"/>
            </w:pPr>
            <w:r>
              <w:t xml:space="preserve">–</w:t>
            </w:r>
          </w:p>
        </w:tc>
        <w:tc>
          <w:tcPr/>
          <w:p>
            <w:pPr>
              <w:pStyle w:val="Compact"/>
            </w:pPr>
            <w:r>
              <w:t xml:space="preserve">Lizun-Prasinit</w:t>
            </w:r>
          </w:p>
        </w:tc>
        <w:tc>
          <w:tcPr/>
          <w:p>
            <w:pPr>
              <w:pStyle w:val="Compact"/>
            </w:pPr>
            <w:r>
              <w:t xml:space="preserve">Mittlerer Jura</w:t>
            </w:r>
          </w:p>
        </w:tc>
        <w:tc>
          <w:tcPr/>
          <w:p>
            <w:pPr>
              <w:pStyle w:val="Compact"/>
            </w:pPr>
            <w:r>
              <w:t xml:space="preserve">Später Jura</w:t>
            </w:r>
          </w:p>
        </w:tc>
      </w:tr>
      <w:tr>
        <w:tc>
          <w:tcPr/>
          <w:p>
            <w:pPr>
              <w:pStyle w:val="Compact"/>
            </w:pPr>
            <w:r>
              <w:t xml:space="preserve">15203890</w:t>
            </w:r>
          </w:p>
        </w:tc>
        <w:tc>
          <w:tcPr/>
          <w:p>
            <w:pPr>
              <w:pStyle w:val="Compact"/>
            </w:pPr>
            <w:r>
              <w:t xml:space="preserve">Piz-Lizun-Komplex: Saures Ganggestein</w:t>
            </w:r>
          </w:p>
        </w:tc>
        <w:tc>
          <w:tcPr/>
          <w:p>
            <w:pPr>
              <w:pStyle w:val="Compact"/>
            </w:pPr>
            <w:r>
              <w:t xml:space="preserve">Gestein: saur-gangartig</w:t>
            </w:r>
          </w:p>
        </w:tc>
        <w:tc>
          <w:tcPr/>
          <w:p>
            <w:pPr>
              <w:pStyle w:val="Compact"/>
            </w:pPr>
            <w:r>
              <w:t xml:space="preserve">–</w:t>
            </w:r>
          </w:p>
        </w:tc>
        <w:tc>
          <w:tcPr/>
          <w:p>
            <w:pPr>
              <w:pStyle w:val="Compact"/>
            </w:pPr>
            <w:r>
              <w:t xml:space="preserve">–</w:t>
            </w:r>
          </w:p>
        </w:tc>
        <w:tc>
          <w:tcPr/>
          <w:p>
            <w:pPr>
              <w:pStyle w:val="Compact"/>
            </w:pPr>
            <w:r>
              <w:t xml:space="preserve">Lizun-Prasinit</w:t>
            </w:r>
          </w:p>
        </w:tc>
        <w:tc>
          <w:tcPr/>
          <w:p>
            <w:pPr>
              <w:pStyle w:val="Compact"/>
            </w:pPr>
            <w:r>
              <w:t xml:space="preserve">Mittlerer Jura</w:t>
            </w:r>
          </w:p>
        </w:tc>
        <w:tc>
          <w:tcPr/>
          <w:p>
            <w:pPr>
              <w:pStyle w:val="Compact"/>
            </w:pPr>
            <w:r>
              <w:t xml:space="preserve">Später Jura</w:t>
            </w:r>
          </w:p>
        </w:tc>
      </w:tr>
      <w:tr>
        <w:tc>
          <w:tcPr/>
          <w:p>
            <w:pPr>
              <w:pStyle w:val="Compact"/>
            </w:pPr>
            <w:r>
              <w:t xml:space="preserve">15203891</w:t>
            </w:r>
          </w:p>
        </w:tc>
        <w:tc>
          <w:tcPr/>
          <w:p>
            <w:pPr>
              <w:pStyle w:val="Compact"/>
            </w:pPr>
            <w:r>
              <w:t xml:space="preserve">Piz-Lizun-Komplex: Basisches Ganggestein</w:t>
            </w:r>
          </w:p>
        </w:tc>
        <w:tc>
          <w:tcPr/>
          <w:p>
            <w:pPr>
              <w:pStyle w:val="Compact"/>
            </w:pPr>
            <w:r>
              <w:t xml:space="preserve">Gestein: basisch-gangartig</w:t>
            </w:r>
          </w:p>
        </w:tc>
        <w:tc>
          <w:tcPr/>
          <w:p>
            <w:pPr>
              <w:pStyle w:val="Compact"/>
            </w:pPr>
            <w:r>
              <w:t xml:space="preserve">–</w:t>
            </w:r>
          </w:p>
        </w:tc>
        <w:tc>
          <w:tcPr/>
          <w:p>
            <w:pPr>
              <w:pStyle w:val="Compact"/>
            </w:pPr>
            <w:r>
              <w:t xml:space="preserve">–</w:t>
            </w:r>
          </w:p>
        </w:tc>
        <w:tc>
          <w:tcPr/>
          <w:p>
            <w:pPr>
              <w:pStyle w:val="Compact"/>
            </w:pPr>
            <w:r>
              <w:t xml:space="preserve">Lizun-Prasinit</w:t>
            </w:r>
          </w:p>
        </w:tc>
        <w:tc>
          <w:tcPr/>
          <w:p>
            <w:pPr>
              <w:pStyle w:val="Compact"/>
            </w:pPr>
            <w:r>
              <w:t xml:space="preserve">Mittlerer Jura</w:t>
            </w:r>
          </w:p>
        </w:tc>
        <w:tc>
          <w:tcPr/>
          <w:p>
            <w:pPr>
              <w:pStyle w:val="Compact"/>
            </w:pPr>
            <w:r>
              <w:t xml:space="preserve">Später Jura</w:t>
            </w:r>
          </w:p>
        </w:tc>
      </w:tr>
      <w:tr>
        <w:tc>
          <w:tcPr/>
          <w:p>
            <w:pPr>
              <w:pStyle w:val="Compact"/>
            </w:pPr>
            <w:r>
              <w:t xml:space="preserve">15203892</w:t>
            </w:r>
          </w:p>
        </w:tc>
        <w:tc>
          <w:tcPr/>
          <w:p>
            <w:pPr>
              <w:pStyle w:val="Compact"/>
            </w:pPr>
            <w:r>
              <w:t xml:space="preserve">Piz-Lizun-Komplex: Basalt</w:t>
            </w:r>
          </w:p>
        </w:tc>
        <w:tc>
          <w:tcPr/>
          <w:p>
            <w:pPr>
              <w:pStyle w:val="Compact"/>
            </w:pPr>
            <w:r>
              <w:t xml:space="preserve">Basalt</w:t>
            </w:r>
          </w:p>
        </w:tc>
        <w:tc>
          <w:tcPr/>
          <w:p>
            <w:pPr>
              <w:pStyle w:val="Compact"/>
            </w:pPr>
            <w:r>
              <w:t xml:space="preserve">–</w:t>
            </w:r>
          </w:p>
        </w:tc>
        <w:tc>
          <w:tcPr/>
          <w:p>
            <w:pPr>
              <w:pStyle w:val="Compact"/>
            </w:pPr>
            <w:r>
              <w:t xml:space="preserve">–</w:t>
            </w:r>
          </w:p>
        </w:tc>
        <w:tc>
          <w:tcPr/>
          <w:p>
            <w:pPr>
              <w:pStyle w:val="Compact"/>
            </w:pPr>
            <w:r>
              <w:t xml:space="preserve">Lizun-Prasinit</w:t>
            </w:r>
          </w:p>
        </w:tc>
        <w:tc>
          <w:tcPr/>
          <w:p>
            <w:pPr>
              <w:pStyle w:val="Compact"/>
            </w:pPr>
            <w:r>
              <w:t xml:space="preserve">Mittlerer Jura</w:t>
            </w:r>
          </w:p>
        </w:tc>
        <w:tc>
          <w:tcPr/>
          <w:p>
            <w:pPr>
              <w:pStyle w:val="Compact"/>
            </w:pPr>
            <w:r>
              <w:t xml:space="preserve">Später Jura</w:t>
            </w:r>
          </w:p>
        </w:tc>
      </w:tr>
      <w:tr>
        <w:tc>
          <w:tcPr/>
          <w:p>
            <w:pPr>
              <w:pStyle w:val="Compact"/>
            </w:pPr>
            <w:r>
              <w:t xml:space="preserve">15203893</w:t>
            </w:r>
          </w:p>
        </w:tc>
        <w:tc>
          <w:tcPr/>
          <w:p>
            <w:pPr>
              <w:pStyle w:val="Compact"/>
            </w:pPr>
            <w:r>
              <w:t xml:space="preserve">Piz-Lizun-Komplex: Basalt: Glaukophan</w:t>
            </w:r>
          </w:p>
        </w:tc>
        <w:tc>
          <w:tcPr/>
          <w:p>
            <w:pPr>
              <w:pStyle w:val="Compact"/>
            </w:pPr>
            <w:r>
              <w:t xml:space="preserve">Basalt: Glaukophan</w:t>
            </w:r>
          </w:p>
        </w:tc>
        <w:tc>
          <w:tcPr/>
          <w:p>
            <w:pPr>
              <w:pStyle w:val="Compact"/>
            </w:pPr>
            <w:r>
              <w:t xml:space="preserve">–</w:t>
            </w:r>
          </w:p>
        </w:tc>
        <w:tc>
          <w:tcPr/>
          <w:p>
            <w:pPr>
              <w:pStyle w:val="Compact"/>
            </w:pPr>
            <w:r>
              <w:t xml:space="preserve">–</w:t>
            </w:r>
          </w:p>
        </w:tc>
        <w:tc>
          <w:tcPr/>
          <w:p>
            <w:pPr>
              <w:pStyle w:val="Compact"/>
            </w:pPr>
            <w:r>
              <w:t xml:space="preserve">Lizun-Prasinit</w:t>
            </w:r>
          </w:p>
        </w:tc>
        <w:tc>
          <w:tcPr/>
          <w:p>
            <w:pPr>
              <w:pStyle w:val="Compact"/>
            </w:pPr>
            <w:r>
              <w:t xml:space="preserve">Mittlerer Jura</w:t>
            </w:r>
          </w:p>
        </w:tc>
        <w:tc>
          <w:tcPr/>
          <w:p>
            <w:pPr>
              <w:pStyle w:val="Compact"/>
            </w:pPr>
            <w:r>
              <w:t xml:space="preserve">Später Jura</w:t>
            </w:r>
          </w:p>
        </w:tc>
      </w:tr>
      <w:tr>
        <w:tc>
          <w:tcPr/>
          <w:p>
            <w:pPr>
              <w:pStyle w:val="Compact"/>
            </w:pPr>
            <w:r>
              <w:t xml:space="preserve">15203894</w:t>
            </w:r>
          </w:p>
        </w:tc>
        <w:tc>
          <w:tcPr/>
          <w:p>
            <w:pPr>
              <w:pStyle w:val="Compact"/>
            </w:pPr>
            <w:r>
              <w:t xml:space="preserve">Piz-Lizun-Komplex: Gabbro</w:t>
            </w:r>
          </w:p>
        </w:tc>
        <w:tc>
          <w:tcPr/>
          <w:p>
            <w:pPr>
              <w:pStyle w:val="Compact"/>
            </w:pPr>
            <w:r>
              <w:t xml:space="preserve">Gabbro</w:t>
            </w:r>
          </w:p>
        </w:tc>
        <w:tc>
          <w:tcPr/>
          <w:p>
            <w:pPr>
              <w:pStyle w:val="Compact"/>
            </w:pPr>
            <w:r>
              <w:t xml:space="preserve">–</w:t>
            </w:r>
          </w:p>
        </w:tc>
        <w:tc>
          <w:tcPr/>
          <w:p>
            <w:pPr>
              <w:pStyle w:val="Compact"/>
            </w:pPr>
            <w:r>
              <w:t xml:space="preserve">–</w:t>
            </w:r>
          </w:p>
        </w:tc>
        <w:tc>
          <w:tcPr/>
          <w:p>
            <w:pPr>
              <w:pStyle w:val="Compact"/>
            </w:pPr>
            <w:r>
              <w:t xml:space="preserve">Lizun-Prasinit</w:t>
            </w:r>
          </w:p>
        </w:tc>
        <w:tc>
          <w:tcPr/>
          <w:p>
            <w:pPr>
              <w:pStyle w:val="Compact"/>
            </w:pPr>
            <w:r>
              <w:t xml:space="preserve">Mittlerer Jura</w:t>
            </w:r>
          </w:p>
        </w:tc>
        <w:tc>
          <w:tcPr/>
          <w:p>
            <w:pPr>
              <w:pStyle w:val="Compact"/>
            </w:pPr>
            <w:r>
              <w:t xml:space="preserve">Später Jura</w:t>
            </w:r>
          </w:p>
        </w:tc>
      </w:tr>
      <w:tr>
        <w:tc>
          <w:tcPr/>
          <w:p>
            <w:pPr>
              <w:pStyle w:val="Compact"/>
            </w:pPr>
            <w:r>
              <w:t xml:space="preserve">15203895</w:t>
            </w:r>
          </w:p>
        </w:tc>
        <w:tc>
          <w:tcPr/>
          <w:p>
            <w:pPr>
              <w:pStyle w:val="Compact"/>
            </w:pPr>
            <w:r>
              <w:t xml:space="preserve">Piz-Lizun-Komplex: Serpentinit</w:t>
            </w:r>
          </w:p>
        </w:tc>
        <w:tc>
          <w:tcPr/>
          <w:p>
            <w:pPr>
              <w:pStyle w:val="Compact"/>
            </w:pPr>
            <w:r>
              <w:t xml:space="preserve">Serpentinit</w:t>
            </w:r>
          </w:p>
        </w:tc>
        <w:tc>
          <w:tcPr/>
          <w:p>
            <w:pPr>
              <w:pStyle w:val="Compact"/>
            </w:pPr>
            <w:r>
              <w:t xml:space="preserve">–</w:t>
            </w:r>
          </w:p>
        </w:tc>
        <w:tc>
          <w:tcPr/>
          <w:p>
            <w:pPr>
              <w:pStyle w:val="Compact"/>
            </w:pPr>
            <w:r>
              <w:t xml:space="preserve">–</w:t>
            </w:r>
          </w:p>
        </w:tc>
        <w:tc>
          <w:tcPr/>
          <w:p>
            <w:pPr>
              <w:pStyle w:val="Compact"/>
            </w:pPr>
            <w:r>
              <w:t xml:space="preserve">Lizun-Prasinit</w:t>
            </w:r>
          </w:p>
        </w:tc>
        <w:tc>
          <w:tcPr/>
          <w:p>
            <w:pPr>
              <w:pStyle w:val="Compact"/>
            </w:pPr>
            <w:r>
              <w:t xml:space="preserve">Mittlerer Jura</w:t>
            </w:r>
          </w:p>
        </w:tc>
        <w:tc>
          <w:tcPr/>
          <w:p>
            <w:pPr>
              <w:pStyle w:val="Compact"/>
            </w:pPr>
            <w:r>
              <w:t xml:space="preserve">Später Jura</w:t>
            </w:r>
          </w:p>
        </w:tc>
      </w:tr>
      <w:tr>
        <w:tc>
          <w:tcPr/>
          <w:p>
            <w:pPr>
              <w:pStyle w:val="Compact"/>
            </w:pPr>
            <w:r>
              <w:t xml:space="preserve">15203896</w:t>
            </w:r>
          </w:p>
        </w:tc>
        <w:tc>
          <w:tcPr/>
          <w:p>
            <w:pPr>
              <w:pStyle w:val="Compact"/>
            </w:pPr>
            <w:r>
              <w:t xml:space="preserve">Muretto-Quarzit: Diopsid-Quarzschiefer und Kalksilikatmarmor</w:t>
            </w:r>
          </w:p>
        </w:tc>
        <w:tc>
          <w:tcPr/>
          <w:p>
            <w:pPr>
              <w:pStyle w:val="Compact"/>
            </w:pPr>
            <w:r>
              <w:t xml:space="preserve">Schiefer: Quarz</w:t>
            </w:r>
          </w:p>
        </w:tc>
        <w:tc>
          <w:tcPr/>
          <w:p>
            <w:pPr>
              <w:pStyle w:val="Compact"/>
            </w:pPr>
            <w:r>
              <w:t xml:space="preserve">Marmor: Kalksilikat</w:t>
            </w:r>
          </w:p>
        </w:tc>
        <w:tc>
          <w:tcPr/>
          <w:p>
            <w:pPr>
              <w:pStyle w:val="Compact"/>
            </w:pPr>
            <w:r>
              <w:t xml:space="preserve">–</w:t>
            </w:r>
          </w:p>
        </w:tc>
        <w:tc>
          <w:tcPr/>
          <w:p>
            <w:pPr>
              <w:pStyle w:val="Compact"/>
            </w:pPr>
            <w:r>
              <w:t xml:space="preserve">Muretto-Quarzit</w:t>
            </w:r>
          </w:p>
        </w:tc>
        <w:tc>
          <w:tcPr/>
          <w:p>
            <w:pPr>
              <w:pStyle w:val="Compact"/>
            </w:pPr>
            <w:r>
              <w:t xml:space="preserve">Späte Kreide</w:t>
            </w:r>
          </w:p>
        </w:tc>
        <w:tc>
          <w:tcPr/>
          <w:p>
            <w:pPr>
              <w:pStyle w:val="Compact"/>
            </w:pPr>
            <w:r>
              <w:t xml:space="preserve">Späte Kreide</w:t>
            </w:r>
          </w:p>
        </w:tc>
      </w:tr>
      <w:tr>
        <w:tc>
          <w:tcPr/>
          <w:p>
            <w:pPr>
              <w:pStyle w:val="Compact"/>
            </w:pPr>
            <w:r>
              <w:t xml:space="preserve">15203897</w:t>
            </w:r>
          </w:p>
        </w:tc>
        <w:tc>
          <w:tcPr/>
          <w:p>
            <w:pPr>
              <w:pStyle w:val="Compact"/>
            </w:pPr>
            <w:r>
              <w:t xml:space="preserve">Muretto-Quarzit: Quarz-Biotit-Plagioklasschiefer</w:t>
            </w:r>
          </w:p>
        </w:tc>
        <w:tc>
          <w:tcPr/>
          <w:p>
            <w:pPr>
              <w:pStyle w:val="Compact"/>
            </w:pPr>
            <w:r>
              <w:t xml:space="preserve">Schiefer</w:t>
            </w:r>
          </w:p>
        </w:tc>
        <w:tc>
          <w:tcPr/>
          <w:p>
            <w:pPr>
              <w:pStyle w:val="Compact"/>
            </w:pPr>
            <w:r>
              <w:t xml:space="preserve">–</w:t>
            </w:r>
          </w:p>
        </w:tc>
        <w:tc>
          <w:tcPr/>
          <w:p>
            <w:pPr>
              <w:pStyle w:val="Compact"/>
            </w:pPr>
            <w:r>
              <w:t xml:space="preserve">–</w:t>
            </w:r>
          </w:p>
        </w:tc>
        <w:tc>
          <w:tcPr/>
          <w:p>
            <w:pPr>
              <w:pStyle w:val="Compact"/>
            </w:pPr>
            <w:r>
              <w:t xml:space="preserve">Muretto-Quarzit</w:t>
            </w:r>
          </w:p>
        </w:tc>
        <w:tc>
          <w:tcPr/>
          <w:p>
            <w:pPr>
              <w:pStyle w:val="Compact"/>
            </w:pPr>
            <w:r>
              <w:t xml:space="preserve">Späte Kreide</w:t>
            </w:r>
          </w:p>
        </w:tc>
        <w:tc>
          <w:tcPr/>
          <w:p>
            <w:pPr>
              <w:pStyle w:val="Compact"/>
            </w:pPr>
            <w:r>
              <w:t xml:space="preserve">Späte Kreide</w:t>
            </w:r>
          </w:p>
        </w:tc>
      </w:tr>
      <w:tr>
        <w:tc>
          <w:tcPr/>
          <w:p>
            <w:pPr>
              <w:pStyle w:val="Compact"/>
            </w:pPr>
            <w:r>
              <w:t xml:space="preserve">15203898</w:t>
            </w:r>
          </w:p>
        </w:tc>
        <w:tc>
          <w:tcPr/>
          <w:p>
            <w:pPr>
              <w:pStyle w:val="Compact"/>
            </w:pPr>
            <w:r>
              <w:t xml:space="preserve">Rossi-Fm.: Andalusit-Granat-Biotitschiefer</w:t>
            </w:r>
          </w:p>
        </w:tc>
        <w:tc>
          <w:tcPr/>
          <w:p>
            <w:pPr>
              <w:pStyle w:val="Compact"/>
            </w:pPr>
            <w:r>
              <w:t xml:space="preserve">Schiefer: Biotit-Granat</w:t>
            </w:r>
          </w:p>
        </w:tc>
        <w:tc>
          <w:tcPr/>
          <w:p>
            <w:pPr>
              <w:pStyle w:val="Compact"/>
            </w:pPr>
            <w:r>
              <w:t xml:space="preserve">–</w:t>
            </w:r>
          </w:p>
        </w:tc>
        <w:tc>
          <w:tcPr/>
          <w:p>
            <w:pPr>
              <w:pStyle w:val="Compact"/>
            </w:pPr>
            <w:r>
              <w:t xml:space="preserve">–</w:t>
            </w:r>
          </w:p>
        </w:tc>
        <w:tc>
          <w:tcPr/>
          <w:p>
            <w:pPr>
              <w:pStyle w:val="Compact"/>
            </w:pPr>
            <w:r>
              <w:t xml:space="preserve">Rossi-Formation</w:t>
            </w:r>
          </w:p>
        </w:tc>
        <w:tc>
          <w:tcPr/>
          <w:p>
            <w:pPr>
              <w:pStyle w:val="Compact"/>
            </w:pPr>
            <w:r>
              <w:t xml:space="preserve">Später Jura</w:t>
            </w:r>
          </w:p>
        </w:tc>
        <w:tc>
          <w:tcPr/>
          <w:p>
            <w:pPr>
              <w:pStyle w:val="Compact"/>
            </w:pPr>
            <w:r>
              <w:t xml:space="preserve">Kreide</w:t>
            </w:r>
          </w:p>
        </w:tc>
      </w:tr>
      <w:tr>
        <w:tc>
          <w:tcPr/>
          <w:p>
            <w:pPr>
              <w:pStyle w:val="Compact"/>
            </w:pPr>
            <w:r>
              <w:t xml:space="preserve">15203899</w:t>
            </w:r>
          </w:p>
        </w:tc>
        <w:tc>
          <w:tcPr/>
          <w:p>
            <w:pPr>
              <w:pStyle w:val="Compact"/>
            </w:pPr>
            <w:r>
              <w:t xml:space="preserve">Rossi-Fm.: Andalusit-Granat-Chloritoidschiefer</w:t>
            </w:r>
          </w:p>
        </w:tc>
        <w:tc>
          <w:tcPr/>
          <w:p>
            <w:pPr>
              <w:pStyle w:val="Compact"/>
            </w:pPr>
            <w:r>
              <w:t xml:space="preserve">Schiefer: Chloritoid-Granat</w:t>
            </w:r>
          </w:p>
        </w:tc>
        <w:tc>
          <w:tcPr/>
          <w:p>
            <w:pPr>
              <w:pStyle w:val="Compact"/>
            </w:pPr>
            <w:r>
              <w:t xml:space="preserve">–</w:t>
            </w:r>
          </w:p>
        </w:tc>
        <w:tc>
          <w:tcPr/>
          <w:p>
            <w:pPr>
              <w:pStyle w:val="Compact"/>
            </w:pPr>
            <w:r>
              <w:t xml:space="preserve">–</w:t>
            </w:r>
          </w:p>
        </w:tc>
        <w:tc>
          <w:tcPr/>
          <w:p>
            <w:pPr>
              <w:pStyle w:val="Compact"/>
            </w:pPr>
            <w:r>
              <w:t xml:space="preserve">Rossi-Formation</w:t>
            </w:r>
          </w:p>
        </w:tc>
        <w:tc>
          <w:tcPr/>
          <w:p>
            <w:pPr>
              <w:pStyle w:val="Compact"/>
            </w:pPr>
            <w:r>
              <w:t xml:space="preserve">Später Jura</w:t>
            </w:r>
          </w:p>
        </w:tc>
        <w:tc>
          <w:tcPr/>
          <w:p>
            <w:pPr>
              <w:pStyle w:val="Compact"/>
            </w:pPr>
            <w:r>
              <w:t xml:space="preserve">Kreide</w:t>
            </w:r>
          </w:p>
        </w:tc>
      </w:tr>
      <w:tr>
        <w:tc>
          <w:tcPr/>
          <w:p>
            <w:pPr>
              <w:pStyle w:val="Compact"/>
            </w:pPr>
            <w:r>
              <w:t xml:space="preserve">15203900</w:t>
            </w:r>
          </w:p>
        </w:tc>
        <w:tc>
          <w:tcPr/>
          <w:p>
            <w:pPr>
              <w:pStyle w:val="Compact"/>
            </w:pPr>
            <w:r>
              <w:t xml:space="preserve">Rossi-Fm.: Dolomit</w:t>
            </w:r>
          </w:p>
        </w:tc>
        <w:tc>
          <w:tcPr/>
          <w:p>
            <w:pPr>
              <w:pStyle w:val="Compact"/>
            </w:pPr>
            <w:r>
              <w:t xml:space="preserve">Dolomitstein</w:t>
            </w:r>
          </w:p>
        </w:tc>
        <w:tc>
          <w:tcPr/>
          <w:p>
            <w:pPr>
              <w:pStyle w:val="Compact"/>
            </w:pPr>
            <w:r>
              <w:t xml:space="preserve">–</w:t>
            </w:r>
          </w:p>
        </w:tc>
        <w:tc>
          <w:tcPr/>
          <w:p>
            <w:pPr>
              <w:pStyle w:val="Compact"/>
            </w:pPr>
            <w:r>
              <w:t xml:space="preserve">–</w:t>
            </w:r>
          </w:p>
        </w:tc>
        <w:tc>
          <w:tcPr/>
          <w:p>
            <w:pPr>
              <w:pStyle w:val="Compact"/>
            </w:pPr>
            <w:r>
              <w:t xml:space="preserve">Rossi-Formation</w:t>
            </w:r>
          </w:p>
        </w:tc>
        <w:tc>
          <w:tcPr/>
          <w:p>
            <w:pPr>
              <w:pStyle w:val="Compact"/>
            </w:pPr>
            <w:r>
              <w:t xml:space="preserve">Später Jura</w:t>
            </w:r>
          </w:p>
        </w:tc>
        <w:tc>
          <w:tcPr/>
          <w:p>
            <w:pPr>
              <w:pStyle w:val="Compact"/>
            </w:pPr>
            <w:r>
              <w:t xml:space="preserve">Kreide</w:t>
            </w:r>
          </w:p>
        </w:tc>
      </w:tr>
      <w:tr>
        <w:tc>
          <w:tcPr/>
          <w:p>
            <w:pPr>
              <w:pStyle w:val="Compact"/>
            </w:pPr>
            <w:r>
              <w:t xml:space="preserve">15203901</w:t>
            </w:r>
          </w:p>
        </w:tc>
        <w:tc>
          <w:tcPr/>
          <w:p>
            <w:pPr>
              <w:pStyle w:val="Compact"/>
            </w:pPr>
            <w:r>
              <w:t xml:space="preserve">Rossi-Fm.: Kalzitmarmor</w:t>
            </w:r>
          </w:p>
        </w:tc>
        <w:tc>
          <w:tcPr/>
          <w:p>
            <w:pPr>
              <w:pStyle w:val="Compact"/>
            </w:pPr>
            <w:r>
              <w:t xml:space="preserve">Marmor: kalkig</w:t>
            </w:r>
          </w:p>
        </w:tc>
        <w:tc>
          <w:tcPr/>
          <w:p>
            <w:pPr>
              <w:pStyle w:val="Compact"/>
            </w:pPr>
            <w:r>
              <w:t xml:space="preserve">–</w:t>
            </w:r>
          </w:p>
        </w:tc>
        <w:tc>
          <w:tcPr/>
          <w:p>
            <w:pPr>
              <w:pStyle w:val="Compact"/>
            </w:pPr>
            <w:r>
              <w:t xml:space="preserve">–</w:t>
            </w:r>
          </w:p>
        </w:tc>
        <w:tc>
          <w:tcPr/>
          <w:p>
            <w:pPr>
              <w:pStyle w:val="Compact"/>
            </w:pPr>
            <w:r>
              <w:t xml:space="preserve">Rossi-Formation</w:t>
            </w:r>
          </w:p>
        </w:tc>
        <w:tc>
          <w:tcPr/>
          <w:p>
            <w:pPr>
              <w:pStyle w:val="Compact"/>
            </w:pPr>
            <w:r>
              <w:t xml:space="preserve">Später Jura</w:t>
            </w:r>
          </w:p>
        </w:tc>
        <w:tc>
          <w:tcPr/>
          <w:p>
            <w:pPr>
              <w:pStyle w:val="Compact"/>
            </w:pPr>
            <w:r>
              <w:t xml:space="preserve">Kreide</w:t>
            </w:r>
          </w:p>
        </w:tc>
      </w:tr>
      <w:tr>
        <w:tc>
          <w:tcPr/>
          <w:p>
            <w:pPr>
              <w:pStyle w:val="Compact"/>
            </w:pPr>
            <w:r>
              <w:t xml:space="preserve">15203902</w:t>
            </w:r>
          </w:p>
        </w:tc>
        <w:tc>
          <w:tcPr/>
          <w:p>
            <w:pPr>
              <w:pStyle w:val="Compact"/>
            </w:pPr>
            <w:r>
              <w:t xml:space="preserve">Rossi-Fm.: Kalksilikatfels</w:t>
            </w:r>
          </w:p>
        </w:tc>
        <w:tc>
          <w:tcPr/>
          <w:p>
            <w:pPr>
              <w:pStyle w:val="Compact"/>
            </w:pPr>
            <w:r>
              <w:t xml:space="preserve">Granofels: Kalksilikat</w:t>
            </w:r>
          </w:p>
        </w:tc>
        <w:tc>
          <w:tcPr/>
          <w:p>
            <w:pPr>
              <w:pStyle w:val="Compact"/>
            </w:pPr>
            <w:r>
              <w:t xml:space="preserve">–</w:t>
            </w:r>
          </w:p>
        </w:tc>
        <w:tc>
          <w:tcPr/>
          <w:p>
            <w:pPr>
              <w:pStyle w:val="Compact"/>
            </w:pPr>
            <w:r>
              <w:t xml:space="preserve">–</w:t>
            </w:r>
          </w:p>
        </w:tc>
        <w:tc>
          <w:tcPr/>
          <w:p>
            <w:pPr>
              <w:pStyle w:val="Compact"/>
            </w:pPr>
            <w:r>
              <w:t xml:space="preserve">Rossi-Formation</w:t>
            </w:r>
          </w:p>
        </w:tc>
        <w:tc>
          <w:tcPr/>
          <w:p>
            <w:pPr>
              <w:pStyle w:val="Compact"/>
            </w:pPr>
            <w:r>
              <w:t xml:space="preserve">Später Jura</w:t>
            </w:r>
          </w:p>
        </w:tc>
        <w:tc>
          <w:tcPr/>
          <w:p>
            <w:pPr>
              <w:pStyle w:val="Compact"/>
            </w:pPr>
            <w:r>
              <w:t xml:space="preserve">Kreide</w:t>
            </w:r>
          </w:p>
        </w:tc>
      </w:tr>
      <w:tr>
        <w:tc>
          <w:tcPr/>
          <w:p>
            <w:pPr>
              <w:pStyle w:val="Compact"/>
            </w:pPr>
            <w:r>
              <w:t xml:space="preserve">15203903</w:t>
            </w:r>
          </w:p>
        </w:tc>
        <w:tc>
          <w:tcPr/>
          <w:p>
            <w:pPr>
              <w:pStyle w:val="Compact"/>
            </w:pPr>
            <w:r>
              <w:t xml:space="preserve">Rossi-Fm.: Quarzit</w:t>
            </w:r>
          </w:p>
        </w:tc>
        <w:tc>
          <w:tcPr/>
          <w:p>
            <w:pPr>
              <w:pStyle w:val="Compact"/>
            </w:pPr>
            <w:r>
              <w:t xml:space="preserve">Quarzit</w:t>
            </w:r>
          </w:p>
        </w:tc>
        <w:tc>
          <w:tcPr/>
          <w:p>
            <w:pPr>
              <w:pStyle w:val="Compact"/>
            </w:pPr>
            <w:r>
              <w:t xml:space="preserve">–</w:t>
            </w:r>
          </w:p>
        </w:tc>
        <w:tc>
          <w:tcPr/>
          <w:p>
            <w:pPr>
              <w:pStyle w:val="Compact"/>
            </w:pPr>
            <w:r>
              <w:t xml:space="preserve">–</w:t>
            </w:r>
          </w:p>
        </w:tc>
        <w:tc>
          <w:tcPr/>
          <w:p>
            <w:pPr>
              <w:pStyle w:val="Compact"/>
            </w:pPr>
            <w:r>
              <w:t xml:space="preserve">Rossi-Formation</w:t>
            </w:r>
          </w:p>
        </w:tc>
        <w:tc>
          <w:tcPr/>
          <w:p>
            <w:pPr>
              <w:pStyle w:val="Compact"/>
            </w:pPr>
            <w:r>
              <w:t xml:space="preserve">Später Jura</w:t>
            </w:r>
          </w:p>
        </w:tc>
        <w:tc>
          <w:tcPr/>
          <w:p>
            <w:pPr>
              <w:pStyle w:val="Compact"/>
            </w:pPr>
            <w:r>
              <w:t xml:space="preserve">Kreide</w:t>
            </w:r>
          </w:p>
        </w:tc>
      </w:tr>
      <w:tr>
        <w:tc>
          <w:tcPr/>
          <w:p>
            <w:pPr>
              <w:pStyle w:val="Compact"/>
            </w:pPr>
            <w:r>
              <w:t xml:space="preserve">15203904</w:t>
            </w:r>
          </w:p>
        </w:tc>
        <w:tc>
          <w:tcPr/>
          <w:p>
            <w:pPr>
              <w:pStyle w:val="Compact"/>
            </w:pPr>
            <w:r>
              <w:t xml:space="preserve">Forno-Amphibolit: Pillow-Basalt</w:t>
            </w:r>
          </w:p>
        </w:tc>
        <w:tc>
          <w:tcPr/>
          <w:p>
            <w:pPr>
              <w:pStyle w:val="Compact"/>
            </w:pPr>
            <w:r>
              <w:t xml:space="preserve">Basalt</w:t>
            </w:r>
          </w:p>
        </w:tc>
        <w:tc>
          <w:tcPr/>
          <w:p>
            <w:pPr>
              <w:pStyle w:val="Compact"/>
            </w:pPr>
            <w:r>
              <w:t xml:space="preserve">–</w:t>
            </w:r>
          </w:p>
        </w:tc>
        <w:tc>
          <w:tcPr/>
          <w:p>
            <w:pPr>
              <w:pStyle w:val="Compact"/>
            </w:pPr>
            <w:r>
              <w:t xml:space="preserve">–</w:t>
            </w:r>
          </w:p>
        </w:tc>
        <w:tc>
          <w:tcPr/>
          <w:p>
            <w:pPr>
              <w:pStyle w:val="Compact"/>
            </w:pPr>
            <w:r>
              <w:t xml:space="preserve">Forno-Amphibolit</w:t>
            </w:r>
          </w:p>
        </w:tc>
        <w:tc>
          <w:tcPr/>
          <w:p>
            <w:pPr>
              <w:pStyle w:val="Compact"/>
            </w:pPr>
            <w:r>
              <w:t xml:space="preserve">Callovien</w:t>
            </w:r>
          </w:p>
        </w:tc>
        <w:tc>
          <w:tcPr/>
          <w:p>
            <w:pPr>
              <w:pStyle w:val="Compact"/>
            </w:pPr>
            <w:r>
              <w:t xml:space="preserve">Tithonien</w:t>
            </w:r>
          </w:p>
        </w:tc>
      </w:tr>
      <w:tr>
        <w:tc>
          <w:tcPr/>
          <w:p>
            <w:pPr>
              <w:pStyle w:val="Compact"/>
            </w:pPr>
            <w:r>
              <w:t xml:space="preserve">15203905</w:t>
            </w:r>
          </w:p>
        </w:tc>
        <w:tc>
          <w:tcPr/>
          <w:p>
            <w:pPr>
              <w:pStyle w:val="Compact"/>
            </w:pPr>
            <w:r>
              <w:t xml:space="preserve">Forno-Amphibolit: Porphyrische Fazies</w:t>
            </w:r>
          </w:p>
        </w:tc>
        <w:tc>
          <w:tcPr/>
          <w:p>
            <w:pPr>
              <w:pStyle w:val="Compact"/>
            </w:pPr>
            <w:r>
              <w:t xml:space="preserve">Amphibolit: porphyrisch</w:t>
            </w:r>
          </w:p>
        </w:tc>
        <w:tc>
          <w:tcPr/>
          <w:p>
            <w:pPr>
              <w:pStyle w:val="Compact"/>
            </w:pPr>
            <w:r>
              <w:t xml:space="preserve">–</w:t>
            </w:r>
          </w:p>
        </w:tc>
        <w:tc>
          <w:tcPr/>
          <w:p>
            <w:pPr>
              <w:pStyle w:val="Compact"/>
            </w:pPr>
            <w:r>
              <w:t xml:space="preserve">–</w:t>
            </w:r>
          </w:p>
        </w:tc>
        <w:tc>
          <w:tcPr/>
          <w:p>
            <w:pPr>
              <w:pStyle w:val="Compact"/>
            </w:pPr>
            <w:r>
              <w:t xml:space="preserve">Forno-Amphibolit</w:t>
            </w:r>
          </w:p>
        </w:tc>
        <w:tc>
          <w:tcPr/>
          <w:p>
            <w:pPr>
              <w:pStyle w:val="Compact"/>
            </w:pPr>
            <w:r>
              <w:t xml:space="preserve">Callovien</w:t>
            </w:r>
          </w:p>
        </w:tc>
        <w:tc>
          <w:tcPr/>
          <w:p>
            <w:pPr>
              <w:pStyle w:val="Compact"/>
            </w:pPr>
            <w:r>
              <w:t xml:space="preserve">Tithonien</w:t>
            </w:r>
          </w:p>
        </w:tc>
      </w:tr>
      <w:tr>
        <w:tc>
          <w:tcPr/>
          <w:p>
            <w:pPr>
              <w:pStyle w:val="Compact"/>
            </w:pPr>
            <w:r>
              <w:t xml:space="preserve">15203906</w:t>
            </w:r>
          </w:p>
        </w:tc>
        <w:tc>
          <w:tcPr/>
          <w:p>
            <w:pPr>
              <w:pStyle w:val="Compact"/>
            </w:pPr>
            <w:r>
              <w:t xml:space="preserve">Forno-Amphibolit: mit Epidotlagen</w:t>
            </w:r>
          </w:p>
        </w:tc>
        <w:tc>
          <w:tcPr/>
          <w:p>
            <w:pPr>
              <w:pStyle w:val="Compact"/>
            </w:pPr>
            <w:r>
              <w:t xml:space="preserve">Amphibolit: Epidot</w:t>
            </w:r>
          </w:p>
        </w:tc>
        <w:tc>
          <w:tcPr/>
          <w:p>
            <w:pPr>
              <w:pStyle w:val="Compact"/>
            </w:pPr>
            <w:r>
              <w:t xml:space="preserve">–</w:t>
            </w:r>
          </w:p>
        </w:tc>
        <w:tc>
          <w:tcPr/>
          <w:p>
            <w:pPr>
              <w:pStyle w:val="Compact"/>
            </w:pPr>
            <w:r>
              <w:t xml:space="preserve">–</w:t>
            </w:r>
          </w:p>
        </w:tc>
        <w:tc>
          <w:tcPr/>
          <w:p>
            <w:pPr>
              <w:pStyle w:val="Compact"/>
            </w:pPr>
            <w:r>
              <w:t xml:space="preserve">Forno-Amphibolit</w:t>
            </w:r>
          </w:p>
        </w:tc>
        <w:tc>
          <w:tcPr/>
          <w:p>
            <w:pPr>
              <w:pStyle w:val="Compact"/>
            </w:pPr>
            <w:r>
              <w:t xml:space="preserve">Callovien</w:t>
            </w:r>
          </w:p>
        </w:tc>
        <w:tc>
          <w:tcPr/>
          <w:p>
            <w:pPr>
              <w:pStyle w:val="Compact"/>
            </w:pPr>
            <w:r>
              <w:t xml:space="preserve">Tithonien</w:t>
            </w:r>
          </w:p>
        </w:tc>
      </w:tr>
      <w:tr>
        <w:tc>
          <w:tcPr/>
          <w:p>
            <w:pPr>
              <w:pStyle w:val="Compact"/>
            </w:pPr>
            <w:r>
              <w:t xml:space="preserve">15203907</w:t>
            </w:r>
          </w:p>
        </w:tc>
        <w:tc>
          <w:tcPr/>
          <w:p>
            <w:pPr>
              <w:pStyle w:val="Compact"/>
            </w:pPr>
            <w:r>
              <w:t xml:space="preserve">Forno-Amphibolit: mit Fe-Cu-Vererzungen</w:t>
            </w:r>
          </w:p>
        </w:tc>
        <w:tc>
          <w:tcPr/>
          <w:p>
            <w:pPr>
              <w:pStyle w:val="Compact"/>
            </w:pPr>
            <w:r>
              <w:t xml:space="preserve">Amphibolit</w:t>
            </w:r>
          </w:p>
        </w:tc>
        <w:tc>
          <w:tcPr/>
          <w:p>
            <w:pPr>
              <w:pStyle w:val="Compact"/>
            </w:pPr>
            <w:r>
              <w:t xml:space="preserve">–</w:t>
            </w:r>
          </w:p>
        </w:tc>
        <w:tc>
          <w:tcPr/>
          <w:p>
            <w:pPr>
              <w:pStyle w:val="Compact"/>
            </w:pPr>
            <w:r>
              <w:t xml:space="preserve">–</w:t>
            </w:r>
          </w:p>
        </w:tc>
        <w:tc>
          <w:tcPr/>
          <w:p>
            <w:pPr>
              <w:pStyle w:val="Compact"/>
            </w:pPr>
            <w:r>
              <w:t xml:space="preserve">Forno-Amphibolit</w:t>
            </w:r>
          </w:p>
        </w:tc>
        <w:tc>
          <w:tcPr/>
          <w:p>
            <w:pPr>
              <w:pStyle w:val="Compact"/>
            </w:pPr>
            <w:r>
              <w:t xml:space="preserve">Callovien</w:t>
            </w:r>
          </w:p>
        </w:tc>
        <w:tc>
          <w:tcPr/>
          <w:p>
            <w:pPr>
              <w:pStyle w:val="Compact"/>
            </w:pPr>
            <w:r>
              <w:t xml:space="preserve">Tithonien</w:t>
            </w:r>
          </w:p>
        </w:tc>
      </w:tr>
      <w:tr>
        <w:tc>
          <w:tcPr/>
          <w:p>
            <w:pPr>
              <w:pStyle w:val="Compact"/>
            </w:pPr>
            <w:r>
              <w:t xml:space="preserve">15203908</w:t>
            </w:r>
          </w:p>
        </w:tc>
        <w:tc>
          <w:tcPr/>
          <w:p>
            <w:pPr>
              <w:pStyle w:val="Compact"/>
            </w:pPr>
            <w:r>
              <w:t xml:space="preserve">Malenco-Ultramafitit: Ophikalzit</w:t>
            </w:r>
          </w:p>
        </w:tc>
        <w:tc>
          <w:tcPr/>
          <w:p>
            <w:pPr>
              <w:pStyle w:val="Compact"/>
            </w:pPr>
            <w:r>
              <w:t xml:space="preserve">Serpentinit: brekziös: Karbonat</w:t>
            </w:r>
          </w:p>
        </w:tc>
        <w:tc>
          <w:tcPr/>
          <w:p>
            <w:pPr>
              <w:pStyle w:val="Compact"/>
            </w:pPr>
            <w:r>
              <w:t xml:space="preserve">–</w:t>
            </w:r>
          </w:p>
        </w:tc>
        <w:tc>
          <w:tcPr/>
          <w:p>
            <w:pPr>
              <w:pStyle w:val="Compact"/>
            </w:pPr>
            <w:r>
              <w:t xml:space="preserve">–</w:t>
            </w:r>
          </w:p>
        </w:tc>
        <w:tc>
          <w:tcPr/>
          <w:p>
            <w:pPr>
              <w:pStyle w:val="Compact"/>
            </w:pPr>
            <w:r>
              <w:t xml:space="preserve">Malenco-Serpentinit</w:t>
            </w:r>
          </w:p>
        </w:tc>
        <w:tc>
          <w:tcPr/>
          <w:p>
            <w:pPr>
              <w:pStyle w:val="Compact"/>
            </w:pPr>
            <w:r>
              <w:t xml:space="preserve">Bajocien</w:t>
            </w:r>
          </w:p>
        </w:tc>
        <w:tc>
          <w:tcPr/>
          <w:p>
            <w:pPr>
              <w:pStyle w:val="Compact"/>
            </w:pPr>
            <w:r>
              <w:t xml:space="preserve">Bathonien</w:t>
            </w:r>
          </w:p>
        </w:tc>
      </w:tr>
      <w:tr>
        <w:tc>
          <w:tcPr/>
          <w:p>
            <w:pPr>
              <w:pStyle w:val="Compact"/>
            </w:pPr>
            <w:r>
              <w:t xml:space="preserve">15203909</w:t>
            </w:r>
          </w:p>
        </w:tc>
        <w:tc>
          <w:tcPr/>
          <w:p>
            <w:pPr>
              <w:pStyle w:val="Compact"/>
            </w:pPr>
            <w:r>
              <w:t xml:space="preserve">Platta-Decke: Kalk- und Tonschiefer</w:t>
            </w:r>
          </w:p>
        </w:tc>
        <w:tc>
          <w:tcPr/>
          <w:p>
            <w:pPr>
              <w:pStyle w:val="Compact"/>
            </w:pPr>
            <w:r>
              <w:t xml:space="preserve">Schiefer: tonig</w:t>
            </w:r>
          </w:p>
        </w:tc>
        <w:tc>
          <w:tcPr/>
          <w:p>
            <w:pPr>
              <w:pStyle w:val="Compact"/>
            </w:pPr>
            <w:r>
              <w:t xml:space="preserve">Schiefer: kalkig</w:t>
            </w:r>
          </w:p>
        </w:tc>
        <w:tc>
          <w:tcPr/>
          <w:p>
            <w:pPr>
              <w:pStyle w:val="Compact"/>
            </w:pPr>
            <w:r>
              <w:t xml:space="preserve">–</w:t>
            </w:r>
          </w:p>
        </w:tc>
        <w:tc>
          <w:tcPr/>
          <w:p>
            <w:pPr>
              <w:pStyle w:val="Compact"/>
            </w:pPr>
            <w:r>
              <w:t xml:space="preserve">–</w:t>
            </w:r>
          </w:p>
        </w:tc>
        <w:tc>
          <w:tcPr/>
          <w:p>
            <w:pPr>
              <w:pStyle w:val="Compact"/>
            </w:pPr>
            <w:r>
              <w:t xml:space="preserve">Jura</w:t>
            </w:r>
          </w:p>
        </w:tc>
        <w:tc>
          <w:tcPr/>
          <w:p>
            <w:pPr>
              <w:pStyle w:val="Compact"/>
            </w:pPr>
            <w:r>
              <w:t xml:space="preserve">Känozoikum</w:t>
            </w:r>
          </w:p>
        </w:tc>
      </w:tr>
      <w:tr>
        <w:tc>
          <w:tcPr/>
          <w:p>
            <w:pPr>
              <w:pStyle w:val="Compact"/>
            </w:pPr>
            <w:r>
              <w:t xml:space="preserve">15203910</w:t>
            </w:r>
          </w:p>
        </w:tc>
        <w:tc>
          <w:tcPr/>
          <w:p>
            <w:pPr>
              <w:pStyle w:val="Compact"/>
            </w:pPr>
            <w:r>
              <w:t xml:space="preserve">Platta-Decke: Riebeckit-Albitschiefer</w:t>
            </w:r>
          </w:p>
        </w:tc>
        <w:tc>
          <w:tcPr/>
          <w:p>
            <w:pPr>
              <w:pStyle w:val="Compact"/>
            </w:pPr>
            <w:r>
              <w:t xml:space="preserve">Schiefer: Amphibol</w:t>
            </w:r>
          </w:p>
        </w:tc>
        <w:tc>
          <w:tcPr/>
          <w:p>
            <w:pPr>
              <w:pStyle w:val="Compact"/>
            </w:pPr>
            <w:r>
              <w:t xml:space="preserve">–</w:t>
            </w:r>
          </w:p>
        </w:tc>
        <w:tc>
          <w:tcPr/>
          <w:p>
            <w:pPr>
              <w:pStyle w:val="Compact"/>
            </w:pPr>
            <w:r>
              <w:t xml:space="preserve">–</w:t>
            </w:r>
          </w:p>
        </w:tc>
        <w:tc>
          <w:tcPr/>
          <w:p>
            <w:pPr>
              <w:pStyle w:val="Compact"/>
            </w:pPr>
            <w:r>
              <w:t xml:space="preserve">Falotta-Radiolarit</w:t>
            </w:r>
          </w:p>
        </w:tc>
        <w:tc>
          <w:tcPr/>
          <w:p>
            <w:pPr>
              <w:pStyle w:val="Compact"/>
            </w:pPr>
            <w:r>
              <w:t xml:space="preserve">Jura</w:t>
            </w:r>
          </w:p>
        </w:tc>
        <w:tc>
          <w:tcPr/>
          <w:p>
            <w:pPr>
              <w:pStyle w:val="Compact"/>
            </w:pPr>
            <w:r>
              <w:t xml:space="preserve">Jura</w:t>
            </w:r>
          </w:p>
        </w:tc>
      </w:tr>
      <w:tr>
        <w:tc>
          <w:tcPr/>
          <w:p>
            <w:pPr>
              <w:pStyle w:val="Compact"/>
            </w:pPr>
            <w:r>
              <w:t xml:space="preserve">15203911</w:t>
            </w:r>
          </w:p>
        </w:tc>
        <w:tc>
          <w:tcPr/>
          <w:p>
            <w:pPr>
              <w:pStyle w:val="Compact"/>
            </w:pPr>
            <w:r>
              <w:t xml:space="preserve">Platta-Decke: Hyaloklastit</w:t>
            </w:r>
          </w:p>
        </w:tc>
        <w:tc>
          <w:tcPr/>
          <w:p>
            <w:pPr>
              <w:pStyle w:val="Compact"/>
            </w:pPr>
            <w:r>
              <w:t xml:space="preserve">Brekzie: tuffitisch</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Mittlerer Jura</w:t>
            </w:r>
          </w:p>
        </w:tc>
        <w:tc>
          <w:tcPr/>
          <w:p>
            <w:pPr>
              <w:pStyle w:val="Compact"/>
            </w:pPr>
            <w:r>
              <w:t xml:space="preserve">Später Jura</w:t>
            </w:r>
          </w:p>
        </w:tc>
      </w:tr>
      <w:tr>
        <w:tc>
          <w:tcPr/>
          <w:p>
            <w:pPr>
              <w:pStyle w:val="Compact"/>
            </w:pPr>
            <w:r>
              <w:t xml:space="preserve">15203912</w:t>
            </w:r>
          </w:p>
        </w:tc>
        <w:tc>
          <w:tcPr/>
          <w:p>
            <w:pPr>
              <w:pStyle w:val="Compact"/>
            </w:pPr>
            <w:r>
              <w:t xml:space="preserve">Platta-Decke: Basalt</w:t>
            </w:r>
          </w:p>
        </w:tc>
        <w:tc>
          <w:tcPr/>
          <w:p>
            <w:pPr>
              <w:pStyle w:val="Compact"/>
            </w:pPr>
            <w:r>
              <w:t xml:space="preserve">Basalt</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Mittlerer Jura</w:t>
            </w:r>
          </w:p>
        </w:tc>
        <w:tc>
          <w:tcPr/>
          <w:p>
            <w:pPr>
              <w:pStyle w:val="Compact"/>
            </w:pPr>
            <w:r>
              <w:t xml:space="preserve">Später Jura</w:t>
            </w:r>
          </w:p>
        </w:tc>
      </w:tr>
      <w:tr>
        <w:tc>
          <w:tcPr/>
          <w:p>
            <w:pPr>
              <w:pStyle w:val="Compact"/>
            </w:pPr>
            <w:r>
              <w:t xml:space="preserve">15203913</w:t>
            </w:r>
          </w:p>
        </w:tc>
        <w:tc>
          <w:tcPr/>
          <w:p>
            <w:pPr>
              <w:pStyle w:val="Compact"/>
            </w:pPr>
            <w:r>
              <w:t xml:space="preserve">Platta-Decke: Basalt: mit Pillow-Struktur</w:t>
            </w:r>
          </w:p>
        </w:tc>
        <w:tc>
          <w:tcPr/>
          <w:p>
            <w:pPr>
              <w:pStyle w:val="Compact"/>
            </w:pPr>
            <w:r>
              <w:t xml:space="preserve">Basalt</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Mittlerer Jura</w:t>
            </w:r>
          </w:p>
        </w:tc>
        <w:tc>
          <w:tcPr/>
          <w:p>
            <w:pPr>
              <w:pStyle w:val="Compact"/>
            </w:pPr>
            <w:r>
              <w:t xml:space="preserve">Später Jura</w:t>
            </w:r>
          </w:p>
        </w:tc>
      </w:tr>
      <w:tr>
        <w:tc>
          <w:tcPr/>
          <w:p>
            <w:pPr>
              <w:pStyle w:val="Compact"/>
            </w:pPr>
            <w:r>
              <w:t xml:space="preserve">15203914</w:t>
            </w:r>
          </w:p>
        </w:tc>
        <w:tc>
          <w:tcPr/>
          <w:p>
            <w:pPr>
              <w:pStyle w:val="Compact"/>
            </w:pPr>
            <w:r>
              <w:t xml:space="preserve">Platta-Decke: Gabbro</w:t>
            </w:r>
          </w:p>
        </w:tc>
        <w:tc>
          <w:tcPr/>
          <w:p>
            <w:pPr>
              <w:pStyle w:val="Compact"/>
            </w:pPr>
            <w:r>
              <w:t xml:space="preserve">Gabbro</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Mittlerer Jura</w:t>
            </w:r>
          </w:p>
        </w:tc>
        <w:tc>
          <w:tcPr/>
          <w:p>
            <w:pPr>
              <w:pStyle w:val="Compact"/>
            </w:pPr>
            <w:r>
              <w:t xml:space="preserve">Später Jura</w:t>
            </w:r>
          </w:p>
        </w:tc>
      </w:tr>
      <w:tr>
        <w:tc>
          <w:tcPr/>
          <w:p>
            <w:pPr>
              <w:pStyle w:val="Compact"/>
            </w:pPr>
            <w:r>
              <w:t xml:space="preserve">15203915</w:t>
            </w:r>
          </w:p>
        </w:tc>
        <w:tc>
          <w:tcPr/>
          <w:p>
            <w:pPr>
              <w:pStyle w:val="Compact"/>
            </w:pPr>
            <w:r>
              <w:t xml:space="preserve">Platta-Decke: Serpentinit</w:t>
            </w:r>
          </w:p>
        </w:tc>
        <w:tc>
          <w:tcPr/>
          <w:p>
            <w:pPr>
              <w:pStyle w:val="Compact"/>
            </w:pPr>
            <w:r>
              <w:t xml:space="preserve">Serpentinit</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Mittlerer Jura</w:t>
            </w:r>
          </w:p>
        </w:tc>
        <w:tc>
          <w:tcPr/>
          <w:p>
            <w:pPr>
              <w:pStyle w:val="Compact"/>
            </w:pPr>
            <w:r>
              <w:t xml:space="preserve">Später Jura</w:t>
            </w:r>
          </w:p>
        </w:tc>
      </w:tr>
      <w:tr>
        <w:tc>
          <w:tcPr/>
          <w:p>
            <w:pPr>
              <w:pStyle w:val="Compact"/>
            </w:pPr>
            <w:r>
              <w:t xml:space="preserve">15203916</w:t>
            </w:r>
          </w:p>
        </w:tc>
        <w:tc>
          <w:tcPr/>
          <w:p>
            <w:pPr>
              <w:pStyle w:val="Compact"/>
            </w:pPr>
            <w:r>
              <w:t xml:space="preserve">Platta-Decke: Serpentinit: Pyroxen</w:t>
            </w:r>
          </w:p>
        </w:tc>
        <w:tc>
          <w:tcPr/>
          <w:p>
            <w:pPr>
              <w:pStyle w:val="Compact"/>
            </w:pPr>
            <w:r>
              <w:t xml:space="preserve">Serpentinit: Pyroxen</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Mittlerer Jura</w:t>
            </w:r>
          </w:p>
        </w:tc>
        <w:tc>
          <w:tcPr/>
          <w:p>
            <w:pPr>
              <w:pStyle w:val="Compact"/>
            </w:pPr>
            <w:r>
              <w:t xml:space="preserve">Später Jura</w:t>
            </w:r>
          </w:p>
        </w:tc>
      </w:tr>
      <w:tr>
        <w:tc>
          <w:tcPr/>
          <w:p>
            <w:pPr>
              <w:pStyle w:val="Compact"/>
            </w:pPr>
            <w:r>
              <w:t xml:space="preserve">15203917</w:t>
            </w:r>
          </w:p>
        </w:tc>
        <w:tc>
          <w:tcPr/>
          <w:p>
            <w:pPr>
              <w:pStyle w:val="Compact"/>
            </w:pPr>
            <w:r>
              <w:t xml:space="preserve">Platta-Decke: Rodingit</w:t>
            </w:r>
          </w:p>
        </w:tc>
        <w:tc>
          <w:tcPr/>
          <w:p>
            <w:pPr>
              <w:pStyle w:val="Compact"/>
            </w:pPr>
            <w:r>
              <w:t xml:space="preserve">Rodingit</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Mittlerer Jura</w:t>
            </w:r>
          </w:p>
        </w:tc>
        <w:tc>
          <w:tcPr/>
          <w:p>
            <w:pPr>
              <w:pStyle w:val="Compact"/>
            </w:pPr>
            <w:r>
              <w:t xml:space="preserve">Später Jura</w:t>
            </w:r>
          </w:p>
        </w:tc>
      </w:tr>
      <w:tr>
        <w:tc>
          <w:tcPr/>
          <w:p>
            <w:pPr>
              <w:pStyle w:val="Compact"/>
            </w:pPr>
            <w:r>
              <w:t xml:space="preserve">15203918</w:t>
            </w:r>
          </w:p>
        </w:tc>
        <w:tc>
          <w:tcPr/>
          <w:p>
            <w:pPr>
              <w:pStyle w:val="Compact"/>
            </w:pPr>
            <w:r>
              <w:t xml:space="preserve">Platta-Decke: Ophikalzit</w:t>
            </w:r>
          </w:p>
        </w:tc>
        <w:tc>
          <w:tcPr/>
          <w:p>
            <w:pPr>
              <w:pStyle w:val="Compact"/>
            </w:pPr>
            <w:r>
              <w:t xml:space="preserve">Serpentinit: brekziös: Karbonat</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Mittlerer Jura</w:t>
            </w:r>
          </w:p>
        </w:tc>
        <w:tc>
          <w:tcPr/>
          <w:p>
            <w:pPr>
              <w:pStyle w:val="Compact"/>
            </w:pPr>
            <w:r>
              <w:t xml:space="preserve">Später Jura</w:t>
            </w:r>
          </w:p>
        </w:tc>
      </w:tr>
      <w:tr>
        <w:tc>
          <w:tcPr/>
          <w:p>
            <w:pPr>
              <w:pStyle w:val="Compact"/>
            </w:pPr>
            <w:r>
              <w:t xml:space="preserve">15203919</w:t>
            </w:r>
          </w:p>
        </w:tc>
        <w:tc>
          <w:tcPr/>
          <w:p>
            <w:pPr>
              <w:pStyle w:val="Compact"/>
            </w:pPr>
            <w:r>
              <w:t xml:space="preserve">Platta-Decke: Altkristallin</w:t>
            </w:r>
          </w:p>
        </w:tc>
        <w:tc>
          <w:tcPr/>
          <w:p>
            <w:pPr>
              <w:pStyle w:val="Compact"/>
            </w:pPr>
            <w:r>
              <w:t xml:space="preserve">Gestein: kristallin</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Proterozoikum</w:t>
            </w:r>
          </w:p>
        </w:tc>
        <w:tc>
          <w:tcPr/>
          <w:p>
            <w:pPr>
              <w:pStyle w:val="Compact"/>
            </w:pPr>
            <w:r>
              <w:t xml:space="preserve">Paläozoikum</w:t>
            </w:r>
          </w:p>
        </w:tc>
      </w:tr>
      <w:tr>
        <w:tc>
          <w:tcPr/>
          <w:p>
            <w:pPr>
              <w:pStyle w:val="Compact"/>
            </w:pPr>
            <w:r>
              <w:t xml:space="preserve">15203920</w:t>
            </w:r>
          </w:p>
        </w:tc>
        <w:tc>
          <w:tcPr/>
          <w:p>
            <w:pPr>
              <w:pStyle w:val="Compact"/>
            </w:pPr>
            <w:r>
              <w:t xml:space="preserve">Staldengraben-Fm.: Soladier-Mb. und Creux-de-l'Ours-Mb.</w:t>
            </w:r>
          </w:p>
        </w:tc>
        <w:tc>
          <w:tcPr/>
          <w:p>
            <w:pPr>
              <w:pStyle w:val="Compact"/>
            </w:pPr>
            <w:r>
              <w:t xml:space="preserve">Mergelstein: schiefrig</w:t>
            </w:r>
          </w:p>
        </w:tc>
        <w:tc>
          <w:tcPr/>
          <w:p>
            <w:pPr>
              <w:pStyle w:val="Compact"/>
            </w:pPr>
            <w:r>
              <w:t xml:space="preserve">Kalkstein</w:t>
            </w:r>
          </w:p>
        </w:tc>
        <w:tc>
          <w:tcPr/>
          <w:p>
            <w:pPr>
              <w:pStyle w:val="Compact"/>
            </w:pPr>
            <w:r>
              <w:t xml:space="preserve">Mergelstein: Bitumen</w:t>
            </w:r>
          </w:p>
        </w:tc>
        <w:tc>
          <w:tcPr/>
          <w:p>
            <w:pPr>
              <w:pStyle w:val="Compact"/>
            </w:pPr>
            <w:r>
              <w:t xml:space="preserve">–</w:t>
            </w:r>
          </w:p>
        </w:tc>
        <w:tc>
          <w:tcPr/>
          <w:p>
            <w:pPr>
              <w:pStyle w:val="Compact"/>
            </w:pPr>
            <w:r>
              <w:t xml:space="preserve">Toarcien</w:t>
            </w:r>
          </w:p>
        </w:tc>
        <w:tc>
          <w:tcPr/>
          <w:p>
            <w:pPr>
              <w:pStyle w:val="Compact"/>
            </w:pPr>
            <w:r>
              <w:t xml:space="preserve">Aalénien</w:t>
            </w:r>
          </w:p>
        </w:tc>
      </w:tr>
      <w:tr>
        <w:tc>
          <w:tcPr/>
          <w:p>
            <w:pPr>
              <w:pStyle w:val="Compact"/>
            </w:pPr>
            <w:r>
              <w:t xml:space="preserve">15203921</w:t>
            </w:r>
          </w:p>
        </w:tc>
        <w:tc>
          <w:tcPr/>
          <w:p>
            <w:pPr>
              <w:pStyle w:val="Compact"/>
            </w:pPr>
            <w:r>
              <w:t xml:space="preserve">Adula-Decke: Ordovizischer Augengneis</w:t>
            </w:r>
          </w:p>
        </w:tc>
        <w:tc>
          <w:tcPr/>
          <w:p>
            <w:pPr>
              <w:pStyle w:val="Compact"/>
            </w:pPr>
            <w:r>
              <w:t xml:space="preserve">Gneis: augig</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Ordovizium</w:t>
            </w:r>
          </w:p>
        </w:tc>
        <w:tc>
          <w:tcPr/>
          <w:p>
            <w:pPr>
              <w:pStyle w:val="Compact"/>
            </w:pPr>
            <w:r>
              <w:t xml:space="preserve">Ordovizium</w:t>
            </w:r>
          </w:p>
        </w:tc>
      </w:tr>
      <w:tr>
        <w:tc>
          <w:tcPr/>
          <w:p>
            <w:pPr>
              <w:pStyle w:val="Compact"/>
            </w:pPr>
            <w:r>
              <w:t xml:space="preserve">15203922</w:t>
            </w:r>
          </w:p>
        </w:tc>
        <w:tc>
          <w:tcPr/>
          <w:p>
            <w:pPr>
              <w:pStyle w:val="Compact"/>
            </w:pPr>
            <w:r>
              <w:t xml:space="preserve">Adula-Decke: Rossa-Orthogneis</w:t>
            </w:r>
          </w:p>
        </w:tc>
        <w:tc>
          <w:tcPr/>
          <w:p>
            <w:pPr>
              <w:pStyle w:val="Compact"/>
            </w:pPr>
            <w:r>
              <w:t xml:space="preserve">Gneis: granitisch-augig</w:t>
            </w:r>
          </w:p>
        </w:tc>
        <w:tc>
          <w:tcPr/>
          <w:p>
            <w:pPr>
              <w:pStyle w:val="Compact"/>
            </w:pPr>
            <w:r>
              <w:t xml:space="preserve">–</w:t>
            </w:r>
          </w:p>
        </w:tc>
        <w:tc>
          <w:tcPr/>
          <w:p>
            <w:pPr>
              <w:pStyle w:val="Compact"/>
            </w:pPr>
            <w:r>
              <w:t xml:space="preserve">–</w:t>
            </w:r>
          </w:p>
        </w:tc>
        <w:tc>
          <w:tcPr/>
          <w:p>
            <w:pPr>
              <w:pStyle w:val="Compact"/>
            </w:pPr>
            <w:r>
              <w:t xml:space="preserve">Rossa-Orthogneis</w:t>
            </w:r>
          </w:p>
        </w:tc>
        <w:tc>
          <w:tcPr/>
          <w:p>
            <w:pPr>
              <w:pStyle w:val="Compact"/>
            </w:pPr>
            <w:r>
              <w:t xml:space="preserve">Ordovizium</w:t>
            </w:r>
          </w:p>
        </w:tc>
        <w:tc>
          <w:tcPr/>
          <w:p>
            <w:pPr>
              <w:pStyle w:val="Compact"/>
            </w:pPr>
            <w:r>
              <w:t xml:space="preserve">Ordovizium</w:t>
            </w:r>
          </w:p>
        </w:tc>
      </w:tr>
      <w:tr>
        <w:tc>
          <w:tcPr/>
          <w:p>
            <w:pPr>
              <w:pStyle w:val="Compact"/>
            </w:pPr>
            <w:r>
              <w:t xml:space="preserve">15203923</w:t>
            </w:r>
          </w:p>
        </w:tc>
        <w:tc>
          <w:tcPr/>
          <w:p>
            <w:pPr>
              <w:pStyle w:val="Compact"/>
            </w:pPr>
            <w:r>
              <w:t xml:space="preserve">Adula-Decke: Plattenberg-Brekzie</w:t>
            </w:r>
          </w:p>
        </w:tc>
        <w:tc>
          <w:tcPr/>
          <w:p>
            <w:pPr>
              <w:pStyle w:val="Compact"/>
            </w:pPr>
            <w:r>
              <w:t xml:space="preserve">Brekzie: dolomitisch</w:t>
            </w:r>
          </w:p>
        </w:tc>
        <w:tc>
          <w:tcPr/>
          <w:p>
            <w:pPr>
              <w:pStyle w:val="Compact"/>
            </w:pPr>
            <w:r>
              <w:t xml:space="preserve">Marmor</w:t>
            </w:r>
          </w:p>
        </w:tc>
        <w:tc>
          <w:tcPr/>
          <w:p>
            <w:pPr>
              <w:pStyle w:val="Compact"/>
            </w:pPr>
            <w:r>
              <w:t xml:space="preserve">Phyllit</w:t>
            </w:r>
          </w:p>
        </w:tc>
        <w:tc>
          <w:tcPr/>
          <w:p>
            <w:pPr>
              <w:pStyle w:val="Compact"/>
            </w:pPr>
            <w:r>
              <w:t xml:space="preserve">Plattenberg-Brekzie</w:t>
            </w:r>
          </w:p>
        </w:tc>
        <w:tc>
          <w:tcPr/>
          <w:p>
            <w:pPr>
              <w:pStyle w:val="Compact"/>
            </w:pPr>
            <w:r>
              <w:t xml:space="preserve">Mittlerer Jura</w:t>
            </w:r>
          </w:p>
        </w:tc>
        <w:tc>
          <w:tcPr/>
          <w:p>
            <w:pPr>
              <w:pStyle w:val="Compact"/>
            </w:pPr>
            <w:r>
              <w:t xml:space="preserve">Später Jura</w:t>
            </w:r>
          </w:p>
        </w:tc>
      </w:tr>
      <w:tr>
        <w:tc>
          <w:tcPr/>
          <w:p>
            <w:pPr>
              <w:pStyle w:val="Compact"/>
            </w:pPr>
            <w:r>
              <w:t xml:space="preserve">15203924</w:t>
            </w:r>
          </w:p>
        </w:tc>
        <w:tc>
          <w:tcPr/>
          <w:p>
            <w:pPr>
              <w:pStyle w:val="Compact"/>
            </w:pPr>
            <w:r>
              <w:t xml:space="preserve">Adula-Decke: Dolomie Bicolori</w:t>
            </w:r>
          </w:p>
        </w:tc>
        <w:tc>
          <w:tcPr/>
          <w:p>
            <w:pPr>
              <w:pStyle w:val="Compact"/>
            </w:pPr>
            <w:r>
              <w:t xml:space="preserve">Marmor: dolomitisch</w:t>
            </w:r>
          </w:p>
        </w:tc>
        <w:tc>
          <w:tcPr/>
          <w:p>
            <w:pPr>
              <w:pStyle w:val="Compact"/>
            </w:pPr>
            <w:r>
              <w:t xml:space="preserve">Dolomitstein</w:t>
            </w:r>
          </w:p>
        </w:tc>
        <w:tc>
          <w:tcPr/>
          <w:p>
            <w:pPr>
              <w:pStyle w:val="Compact"/>
            </w:pPr>
            <w:r>
              <w:t xml:space="preserve">–</w:t>
            </w:r>
          </w:p>
        </w:tc>
        <w:tc>
          <w:tcPr/>
          <w:p>
            <w:pPr>
              <w:pStyle w:val="Compact"/>
            </w:pPr>
            <w:r>
              <w:t xml:space="preserve">–</w:t>
            </w:r>
          </w:p>
        </w:tc>
        <w:tc>
          <w:tcPr/>
          <w:p>
            <w:pPr>
              <w:pStyle w:val="Compact"/>
            </w:pPr>
            <w:r>
              <w:t xml:space="preserve">Trias</w:t>
            </w:r>
          </w:p>
        </w:tc>
        <w:tc>
          <w:tcPr/>
          <w:p>
            <w:pPr>
              <w:pStyle w:val="Compact"/>
            </w:pPr>
            <w:r>
              <w:t xml:space="preserve">Trias</w:t>
            </w:r>
          </w:p>
        </w:tc>
      </w:tr>
      <w:tr>
        <w:tc>
          <w:tcPr/>
          <w:p>
            <w:pPr>
              <w:pStyle w:val="Compact"/>
            </w:pPr>
            <w:r>
              <w:t xml:space="preserve">15203925</w:t>
            </w:r>
          </w:p>
        </w:tc>
        <w:tc>
          <w:tcPr/>
          <w:p>
            <w:pPr>
              <w:pStyle w:val="Compact"/>
            </w:pPr>
            <w:r>
              <w:t xml:space="preserve">Adula-Decke: Rosso-di-Grav-Orthogneis</w:t>
            </w:r>
          </w:p>
        </w:tc>
        <w:tc>
          <w:tcPr/>
          <w:p>
            <w:pPr>
              <w:pStyle w:val="Compact"/>
            </w:pPr>
            <w:r>
              <w:t xml:space="preserve">Gneis: granitisch-augig</w:t>
            </w:r>
          </w:p>
        </w:tc>
        <w:tc>
          <w:tcPr/>
          <w:p>
            <w:pPr>
              <w:pStyle w:val="Compact"/>
            </w:pPr>
            <w:r>
              <w:t xml:space="preserve">Gneis: Biotit-Muskovit</w:t>
            </w:r>
          </w:p>
        </w:tc>
        <w:tc>
          <w:tcPr/>
          <w:p>
            <w:pPr>
              <w:pStyle w:val="Compact"/>
            </w:pPr>
            <w:r>
              <w:t xml:space="preserve">–</w:t>
            </w:r>
          </w:p>
        </w:tc>
        <w:tc>
          <w:tcPr/>
          <w:p>
            <w:pPr>
              <w:pStyle w:val="Compact"/>
            </w:pPr>
            <w:r>
              <w:t xml:space="preserve">Rosso-Di-Grav-Orthogneis</w:t>
            </w:r>
          </w:p>
        </w:tc>
        <w:tc>
          <w:tcPr/>
          <w:p>
            <w:pPr>
              <w:pStyle w:val="Compact"/>
            </w:pPr>
            <w:r>
              <w:t xml:space="preserve">Paläozoikum</w:t>
            </w:r>
          </w:p>
        </w:tc>
        <w:tc>
          <w:tcPr/>
          <w:p>
            <w:pPr>
              <w:pStyle w:val="Compact"/>
            </w:pPr>
            <w:r>
              <w:t xml:space="preserve">Paläozoikum</w:t>
            </w:r>
          </w:p>
        </w:tc>
      </w:tr>
      <w:tr>
        <w:tc>
          <w:tcPr/>
          <w:p>
            <w:pPr>
              <w:pStyle w:val="Compact"/>
            </w:pPr>
            <w:r>
              <w:t xml:space="preserve">15203926</w:t>
            </w:r>
          </w:p>
        </w:tc>
        <w:tc>
          <w:tcPr/>
          <w:p>
            <w:pPr>
              <w:pStyle w:val="Compact"/>
            </w:pPr>
            <w:r>
              <w:t xml:space="preserve">Adula-Decke: Alpe-Bresciana-Orthogneis</w:t>
            </w:r>
          </w:p>
        </w:tc>
        <w:tc>
          <w:tcPr/>
          <w:p>
            <w:pPr>
              <w:pStyle w:val="Compact"/>
            </w:pPr>
            <w:r>
              <w:t xml:space="preserve">Gneis: granitisch-augig</w:t>
            </w:r>
          </w:p>
        </w:tc>
        <w:tc>
          <w:tcPr/>
          <w:p>
            <w:pPr>
              <w:pStyle w:val="Compact"/>
            </w:pPr>
            <w:r>
              <w:t xml:space="preserve">–</w:t>
            </w:r>
          </w:p>
        </w:tc>
        <w:tc>
          <w:tcPr/>
          <w:p>
            <w:pPr>
              <w:pStyle w:val="Compact"/>
            </w:pPr>
            <w:r>
              <w:t xml:space="preserve">–</w:t>
            </w:r>
          </w:p>
        </w:tc>
        <w:tc>
          <w:tcPr/>
          <w:p>
            <w:pPr>
              <w:pStyle w:val="Compact"/>
            </w:pPr>
            <w:r>
              <w:t xml:space="preserve">Alpe-Bresciana-Orthogneis</w:t>
            </w:r>
          </w:p>
        </w:tc>
        <w:tc>
          <w:tcPr/>
          <w:p>
            <w:pPr>
              <w:pStyle w:val="Compact"/>
            </w:pPr>
            <w:r>
              <w:t xml:space="preserve">Ordovizium</w:t>
            </w:r>
          </w:p>
        </w:tc>
        <w:tc>
          <w:tcPr/>
          <w:p>
            <w:pPr>
              <w:pStyle w:val="Compact"/>
            </w:pPr>
            <w:r>
              <w:t xml:space="preserve">Ordovizium</w:t>
            </w:r>
          </w:p>
        </w:tc>
      </w:tr>
      <w:tr>
        <w:tc>
          <w:tcPr/>
          <w:p>
            <w:pPr>
              <w:pStyle w:val="Compact"/>
            </w:pPr>
            <w:r>
              <w:t xml:space="preserve">15203927</w:t>
            </w:r>
          </w:p>
        </w:tc>
        <w:tc>
          <w:tcPr/>
          <w:p>
            <w:pPr>
              <w:pStyle w:val="Compact"/>
            </w:pPr>
            <w:r>
              <w:t xml:space="preserve">Adula-Decke: Trescolmen-Formation</w:t>
            </w:r>
          </w:p>
        </w:tc>
        <w:tc>
          <w:tcPr/>
          <w:p>
            <w:pPr>
              <w:pStyle w:val="Compact"/>
            </w:pPr>
            <w:r>
              <w:t xml:space="preserve">Schiefer</w:t>
            </w:r>
          </w:p>
        </w:tc>
        <w:tc>
          <w:tcPr/>
          <w:p>
            <w:pPr>
              <w:pStyle w:val="Compact"/>
            </w:pPr>
            <w:r>
              <w:t xml:space="preserve">Pelit</w:t>
            </w:r>
          </w:p>
        </w:tc>
        <w:tc>
          <w:tcPr/>
          <w:p>
            <w:pPr>
              <w:pStyle w:val="Compact"/>
            </w:pPr>
            <w:r>
              <w:t xml:space="preserve">Gestein: basisch</w:t>
            </w:r>
          </w:p>
        </w:tc>
        <w:tc>
          <w:tcPr/>
          <w:p>
            <w:pPr>
              <w:pStyle w:val="Compact"/>
            </w:pPr>
            <w:r>
              <w:t xml:space="preserve">–</w:t>
            </w:r>
          </w:p>
        </w:tc>
        <w:tc>
          <w:tcPr/>
          <w:p>
            <w:pPr>
              <w:pStyle w:val="Compact"/>
            </w:pPr>
            <w:r>
              <w:t xml:space="preserve">Ordovizium</w:t>
            </w:r>
          </w:p>
        </w:tc>
        <w:tc>
          <w:tcPr/>
          <w:p>
            <w:pPr>
              <w:pStyle w:val="Compact"/>
            </w:pPr>
            <w:r>
              <w:t xml:space="preserve">Ordovizium</w:t>
            </w:r>
          </w:p>
        </w:tc>
      </w:tr>
      <w:tr>
        <w:tc>
          <w:tcPr/>
          <w:p>
            <w:pPr>
              <w:pStyle w:val="Compact"/>
            </w:pPr>
            <w:r>
              <w:t xml:space="preserve">15203928</w:t>
            </w:r>
          </w:p>
        </w:tc>
        <w:tc>
          <w:tcPr/>
          <w:p>
            <w:pPr>
              <w:pStyle w:val="Compact"/>
            </w:pPr>
            <w:r>
              <w:t xml:space="preserve">Obrist-Fm.: Oberer Serizitmarmor</w:t>
            </w:r>
          </w:p>
        </w:tc>
        <w:tc>
          <w:tcPr/>
          <w:p>
            <w:pPr>
              <w:pStyle w:val="Compact"/>
            </w:pPr>
            <w:r>
              <w:t xml:space="preserve">Marmor: kalkig: Serizit</w:t>
            </w:r>
          </w:p>
        </w:tc>
        <w:tc>
          <w:tcPr/>
          <w:p>
            <w:pPr>
              <w:pStyle w:val="Compact"/>
            </w:pPr>
            <w:r>
              <w:t xml:space="preserve">–</w:t>
            </w:r>
          </w:p>
        </w:tc>
        <w:tc>
          <w:tcPr/>
          <w:p>
            <w:pPr>
              <w:pStyle w:val="Compact"/>
            </w:pPr>
            <w:r>
              <w:t xml:space="preserve">–</w:t>
            </w:r>
          </w:p>
        </w:tc>
        <w:tc>
          <w:tcPr/>
          <w:p>
            <w:pPr>
              <w:pStyle w:val="Compact"/>
            </w:pPr>
            <w:r>
              <w:t xml:space="preserve">Obrist-Formation</w:t>
            </w:r>
          </w:p>
        </w:tc>
        <w:tc>
          <w:tcPr/>
          <w:p>
            <w:pPr>
              <w:pStyle w:val="Compact"/>
            </w:pPr>
            <w:r>
              <w:t xml:space="preserve">Später Jura</w:t>
            </w:r>
          </w:p>
        </w:tc>
        <w:tc>
          <w:tcPr/>
          <w:p>
            <w:pPr>
              <w:pStyle w:val="Compact"/>
            </w:pPr>
            <w:r>
              <w:t xml:space="preserve">Kreide</w:t>
            </w:r>
          </w:p>
        </w:tc>
      </w:tr>
      <w:tr>
        <w:tc>
          <w:tcPr/>
          <w:p>
            <w:pPr>
              <w:pStyle w:val="Compact"/>
            </w:pPr>
            <w:r>
              <w:t xml:space="preserve">15203929</w:t>
            </w:r>
          </w:p>
        </w:tc>
        <w:tc>
          <w:tcPr/>
          <w:p>
            <w:pPr>
              <w:pStyle w:val="Compact"/>
            </w:pPr>
            <w:r>
              <w:t xml:space="preserve">Obrist-Fm.: Tonige Kalkschiefer</w:t>
            </w:r>
          </w:p>
        </w:tc>
        <w:tc>
          <w:tcPr/>
          <w:p>
            <w:pPr>
              <w:pStyle w:val="Compact"/>
            </w:pPr>
            <w:r>
              <w:t xml:space="preserve">Schiefer: kalkig</w:t>
            </w:r>
          </w:p>
        </w:tc>
        <w:tc>
          <w:tcPr/>
          <w:p>
            <w:pPr>
              <w:pStyle w:val="Compact"/>
            </w:pPr>
            <w:r>
              <w:t xml:space="preserve">Schiefer: tonig-kalkig</w:t>
            </w:r>
          </w:p>
        </w:tc>
        <w:tc>
          <w:tcPr/>
          <w:p>
            <w:pPr>
              <w:pStyle w:val="Compact"/>
            </w:pPr>
            <w:r>
              <w:t xml:space="preserve">–</w:t>
            </w:r>
          </w:p>
        </w:tc>
        <w:tc>
          <w:tcPr/>
          <w:p>
            <w:pPr>
              <w:pStyle w:val="Compact"/>
            </w:pPr>
            <w:r>
              <w:t xml:space="preserve">Obrist-Formation</w:t>
            </w:r>
          </w:p>
        </w:tc>
        <w:tc>
          <w:tcPr/>
          <w:p>
            <w:pPr>
              <w:pStyle w:val="Compact"/>
            </w:pPr>
            <w:r>
              <w:t xml:space="preserve">Später Jura</w:t>
            </w:r>
          </w:p>
        </w:tc>
        <w:tc>
          <w:tcPr/>
          <w:p>
            <w:pPr>
              <w:pStyle w:val="Compact"/>
            </w:pPr>
            <w:r>
              <w:t xml:space="preserve">Kreide</w:t>
            </w:r>
          </w:p>
        </w:tc>
      </w:tr>
      <w:tr>
        <w:tc>
          <w:tcPr/>
          <w:p>
            <w:pPr>
              <w:pStyle w:val="Compact"/>
            </w:pPr>
            <w:r>
              <w:t xml:space="preserve">15203930</w:t>
            </w:r>
          </w:p>
        </w:tc>
        <w:tc>
          <w:tcPr/>
          <w:p>
            <w:pPr>
              <w:pStyle w:val="Compact"/>
            </w:pPr>
            <w:r>
              <w:t xml:space="preserve">Nisellas-Fm.: Dunkler Tonschiefer</w:t>
            </w:r>
          </w:p>
        </w:tc>
        <w:tc>
          <w:tcPr/>
          <w:p>
            <w:pPr>
              <w:pStyle w:val="Compact"/>
            </w:pPr>
            <w:r>
              <w:t xml:space="preserve">Schiefer: tonig</w:t>
            </w:r>
          </w:p>
        </w:tc>
        <w:tc>
          <w:tcPr/>
          <w:p>
            <w:pPr>
              <w:pStyle w:val="Compact"/>
            </w:pPr>
            <w:r>
              <w:t xml:space="preserve">–</w:t>
            </w:r>
          </w:p>
        </w:tc>
        <w:tc>
          <w:tcPr/>
          <w:p>
            <w:pPr>
              <w:pStyle w:val="Compact"/>
            </w:pPr>
            <w:r>
              <w:t xml:space="preserve">–</w:t>
            </w:r>
          </w:p>
        </w:tc>
        <w:tc>
          <w:tcPr/>
          <w:p>
            <w:pPr>
              <w:pStyle w:val="Compact"/>
            </w:pPr>
            <w:r>
              <w:t xml:space="preserve">Nisellas-Formation</w:t>
            </w:r>
          </w:p>
        </w:tc>
        <w:tc>
          <w:tcPr/>
          <w:p>
            <w:pPr>
              <w:pStyle w:val="Compact"/>
            </w:pPr>
            <w:r>
              <w:t xml:space="preserve">Aalénien</w:t>
            </w:r>
          </w:p>
        </w:tc>
        <w:tc>
          <w:tcPr/>
          <w:p>
            <w:pPr>
              <w:pStyle w:val="Compact"/>
            </w:pPr>
            <w:r>
              <w:t xml:space="preserve">Callovien</w:t>
            </w:r>
          </w:p>
        </w:tc>
      </w:tr>
      <w:tr>
        <w:tc>
          <w:tcPr/>
          <w:p>
            <w:pPr>
              <w:pStyle w:val="Compact"/>
            </w:pPr>
            <w:r>
              <w:t xml:space="preserve">15203931</w:t>
            </w:r>
          </w:p>
        </w:tc>
        <w:tc>
          <w:tcPr/>
          <w:p>
            <w:pPr>
              <w:pStyle w:val="Compact"/>
            </w:pPr>
            <w:r>
              <w:t xml:space="preserve">Nisellas-Fm.: Dolomit-Kalk-Brekzie</w:t>
            </w:r>
          </w:p>
        </w:tc>
        <w:tc>
          <w:tcPr/>
          <w:p>
            <w:pPr>
              <w:pStyle w:val="Compact"/>
            </w:pPr>
            <w:r>
              <w:t xml:space="preserve">Brekzie: kalkig-dolomitisch</w:t>
            </w:r>
          </w:p>
        </w:tc>
        <w:tc>
          <w:tcPr/>
          <w:p>
            <w:pPr>
              <w:pStyle w:val="Compact"/>
            </w:pPr>
            <w:r>
              <w:t xml:space="preserve">–</w:t>
            </w:r>
          </w:p>
        </w:tc>
        <w:tc>
          <w:tcPr/>
          <w:p>
            <w:pPr>
              <w:pStyle w:val="Compact"/>
            </w:pPr>
            <w:r>
              <w:t xml:space="preserve">–</w:t>
            </w:r>
          </w:p>
        </w:tc>
        <w:tc>
          <w:tcPr/>
          <w:p>
            <w:pPr>
              <w:pStyle w:val="Compact"/>
            </w:pPr>
            <w:r>
              <w:t xml:space="preserve">Nisellas-Formation</w:t>
            </w:r>
          </w:p>
        </w:tc>
        <w:tc>
          <w:tcPr/>
          <w:p>
            <w:pPr>
              <w:pStyle w:val="Compact"/>
            </w:pPr>
            <w:r>
              <w:t xml:space="preserve">Aalénien</w:t>
            </w:r>
          </w:p>
        </w:tc>
        <w:tc>
          <w:tcPr/>
          <w:p>
            <w:pPr>
              <w:pStyle w:val="Compact"/>
            </w:pPr>
            <w:r>
              <w:t xml:space="preserve">Callovien</w:t>
            </w:r>
          </w:p>
        </w:tc>
      </w:tr>
      <w:tr>
        <w:tc>
          <w:tcPr/>
          <w:p>
            <w:pPr>
              <w:pStyle w:val="Compact"/>
            </w:pPr>
            <w:r>
              <w:t xml:space="preserve">15203932</w:t>
            </w:r>
          </w:p>
        </w:tc>
        <w:tc>
          <w:tcPr/>
          <w:p>
            <w:pPr>
              <w:pStyle w:val="Compact"/>
            </w:pPr>
            <w:r>
              <w:t xml:space="preserve">Tumpriv-Fm.: Lumachellenkalk</w:t>
            </w:r>
          </w:p>
        </w:tc>
        <w:tc>
          <w:tcPr/>
          <w:p>
            <w:pPr>
              <w:pStyle w:val="Compact"/>
            </w:pPr>
            <w:r>
              <w:t xml:space="preserve">Kalkstein: Bioklasten</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Rhät</w:t>
            </w:r>
          </w:p>
        </w:tc>
        <w:tc>
          <w:tcPr/>
          <w:p>
            <w:pPr>
              <w:pStyle w:val="Compact"/>
            </w:pPr>
            <w:r>
              <w:t xml:space="preserve">Rhät</w:t>
            </w:r>
          </w:p>
        </w:tc>
      </w:tr>
      <w:tr>
        <w:tc>
          <w:tcPr/>
          <w:p>
            <w:pPr>
              <w:pStyle w:val="Compact"/>
            </w:pPr>
            <w:r>
              <w:t xml:space="preserve">15203933</w:t>
            </w:r>
          </w:p>
        </w:tc>
        <w:tc>
          <w:tcPr/>
          <w:p>
            <w:pPr>
              <w:pStyle w:val="Compact"/>
            </w:pPr>
            <w:r>
              <w:t xml:space="preserve">Tumpriv-Fm.: Bunte Schiefer</w:t>
            </w:r>
          </w:p>
        </w:tc>
        <w:tc>
          <w:tcPr/>
          <w:p>
            <w:pPr>
              <w:pStyle w:val="Compact"/>
            </w:pPr>
            <w:r>
              <w:t xml:space="preserve">Schiefer</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Carnien</w:t>
            </w:r>
          </w:p>
        </w:tc>
        <w:tc>
          <w:tcPr/>
          <w:p>
            <w:pPr>
              <w:pStyle w:val="Compact"/>
            </w:pPr>
            <w:r>
              <w:t xml:space="preserve">Norien</w:t>
            </w:r>
          </w:p>
        </w:tc>
      </w:tr>
      <w:tr>
        <w:tc>
          <w:tcPr/>
          <w:p>
            <w:pPr>
              <w:pStyle w:val="Compact"/>
            </w:pPr>
            <w:r>
              <w:t xml:space="preserve">15203934</w:t>
            </w:r>
          </w:p>
        </w:tc>
        <w:tc>
          <w:tcPr/>
          <w:p>
            <w:pPr>
              <w:pStyle w:val="Compact"/>
            </w:pPr>
            <w:r>
              <w:t xml:space="preserve">Tumpriv-Fm.: Heller Dolomit</w:t>
            </w:r>
          </w:p>
        </w:tc>
        <w:tc>
          <w:tcPr/>
          <w:p>
            <w:pPr>
              <w:pStyle w:val="Compact"/>
            </w:pPr>
            <w:r>
              <w:t xml:space="preserve">Dolomitstein</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Carnien</w:t>
            </w:r>
          </w:p>
        </w:tc>
        <w:tc>
          <w:tcPr/>
          <w:p>
            <w:pPr>
              <w:pStyle w:val="Compact"/>
            </w:pPr>
            <w:r>
              <w:t xml:space="preserve">Norien</w:t>
            </w:r>
          </w:p>
        </w:tc>
      </w:tr>
      <w:tr>
        <w:tc>
          <w:tcPr/>
          <w:p>
            <w:pPr>
              <w:pStyle w:val="Compact"/>
            </w:pPr>
            <w:r>
              <w:t xml:space="preserve">15203935</w:t>
            </w:r>
          </w:p>
        </w:tc>
        <w:tc>
          <w:tcPr/>
          <w:p>
            <w:pPr>
              <w:pStyle w:val="Compact"/>
            </w:pPr>
            <w:r>
              <w:t xml:space="preserve">Schams-Deckenkomplex: Rauwacke</w:t>
            </w:r>
          </w:p>
        </w:tc>
        <w:tc>
          <w:tcPr/>
          <w:p>
            <w:pPr>
              <w:pStyle w:val="Compact"/>
            </w:pPr>
            <w:r>
              <w:t xml:space="preserve">Rauwacke</w:t>
            </w:r>
          </w:p>
        </w:tc>
        <w:tc>
          <w:tcPr/>
          <w:p>
            <w:pPr>
              <w:pStyle w:val="Compact"/>
            </w:pPr>
            <w:r>
              <w:t xml:space="preserve">Dolomitstein</w:t>
            </w:r>
          </w:p>
        </w:tc>
        <w:tc>
          <w:tcPr/>
          <w:p>
            <w:pPr>
              <w:pStyle w:val="Compact"/>
            </w:pPr>
            <w:r>
              <w:t xml:space="preserve">Marmor: kalkig</w:t>
            </w:r>
          </w:p>
        </w:tc>
        <w:tc>
          <w:tcPr/>
          <w:p>
            <w:pPr>
              <w:pStyle w:val="Compact"/>
            </w:pPr>
            <w:r>
              <w:t xml:space="preserve">–</w:t>
            </w:r>
          </w:p>
        </w:tc>
        <w:tc>
          <w:tcPr/>
          <w:p>
            <w:pPr>
              <w:pStyle w:val="Compact"/>
            </w:pPr>
            <w:r>
              <w:t xml:space="preserve">Trias</w:t>
            </w:r>
          </w:p>
        </w:tc>
        <w:tc>
          <w:tcPr/>
          <w:p>
            <w:pPr>
              <w:pStyle w:val="Compact"/>
            </w:pPr>
            <w:r>
              <w:t xml:space="preserve">Trias</w:t>
            </w:r>
          </w:p>
        </w:tc>
      </w:tr>
      <w:tr>
        <w:tc>
          <w:tcPr/>
          <w:p>
            <w:pPr>
              <w:pStyle w:val="Compact"/>
            </w:pPr>
            <w:r>
              <w:t xml:space="preserve">15203936</w:t>
            </w:r>
          </w:p>
        </w:tc>
        <w:tc>
          <w:tcPr/>
          <w:p>
            <w:pPr>
              <w:pStyle w:val="Compact"/>
            </w:pPr>
            <w:r>
              <w:t xml:space="preserve">Schams-Deckenkomplex: Gips</w:t>
            </w:r>
          </w:p>
        </w:tc>
        <w:tc>
          <w:tcPr/>
          <w:p>
            <w:pPr>
              <w:pStyle w:val="Compact"/>
            </w:pPr>
            <w:r>
              <w:t xml:space="preserve">Evaporit: Gips</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Trias</w:t>
            </w:r>
          </w:p>
        </w:tc>
        <w:tc>
          <w:tcPr/>
          <w:p>
            <w:pPr>
              <w:pStyle w:val="Compact"/>
            </w:pPr>
            <w:r>
              <w:t xml:space="preserve">Trias</w:t>
            </w:r>
          </w:p>
        </w:tc>
      </w:tr>
      <w:tr>
        <w:tc>
          <w:tcPr/>
          <w:p>
            <w:pPr>
              <w:pStyle w:val="Compact"/>
            </w:pPr>
            <w:r>
              <w:t xml:space="preserve">15203937</w:t>
            </w:r>
          </w:p>
        </w:tc>
        <w:tc>
          <w:tcPr/>
          <w:p>
            <w:pPr>
              <w:pStyle w:val="Compact"/>
            </w:pPr>
            <w:r>
              <w:t xml:space="preserve">Simano-Decke: Glimmerschiefer und Paragneis (Mesozoikum)</w:t>
            </w:r>
          </w:p>
        </w:tc>
        <w:tc>
          <w:tcPr/>
          <w:p>
            <w:pPr>
              <w:pStyle w:val="Compact"/>
            </w:pPr>
            <w:r>
              <w:t xml:space="preserve">Schiefer: Glimmer</w:t>
            </w:r>
          </w:p>
        </w:tc>
        <w:tc>
          <w:tcPr/>
          <w:p>
            <w:pPr>
              <w:pStyle w:val="Compact"/>
            </w:pPr>
            <w:r>
              <w:t xml:space="preserve">Gneis: sedimentär</w:t>
            </w:r>
          </w:p>
        </w:tc>
        <w:tc>
          <w:tcPr/>
          <w:p>
            <w:pPr>
              <w:pStyle w:val="Compact"/>
            </w:pPr>
            <w:r>
              <w:t xml:space="preserve">–</w:t>
            </w:r>
          </w:p>
        </w:tc>
        <w:tc>
          <w:tcPr/>
          <w:p>
            <w:pPr>
              <w:pStyle w:val="Compact"/>
            </w:pPr>
            <w:r>
              <w:t xml:space="preserve">–</w:t>
            </w:r>
          </w:p>
        </w:tc>
        <w:tc>
          <w:tcPr/>
          <w:p>
            <w:pPr>
              <w:pStyle w:val="Compact"/>
            </w:pPr>
            <w:r>
              <w:t xml:space="preserve">Mesozoikum</w:t>
            </w:r>
          </w:p>
        </w:tc>
        <w:tc>
          <w:tcPr/>
          <w:p>
            <w:pPr>
              <w:pStyle w:val="Compact"/>
            </w:pPr>
            <w:r>
              <w:t xml:space="preserve">Mesozoikum</w:t>
            </w:r>
          </w:p>
        </w:tc>
      </w:tr>
      <w:tr>
        <w:tc>
          <w:tcPr/>
          <w:p>
            <w:pPr>
              <w:pStyle w:val="Compact"/>
            </w:pPr>
            <w:r>
              <w:t xml:space="preserve">15203938</w:t>
            </w:r>
          </w:p>
        </w:tc>
        <w:tc>
          <w:tcPr/>
          <w:p>
            <w:pPr>
              <w:pStyle w:val="Compact"/>
            </w:pPr>
            <w:r>
              <w:t xml:space="preserve">Simano-Decke: Metasandstein, Metakonglomerat</w:t>
            </w:r>
          </w:p>
        </w:tc>
        <w:tc>
          <w:tcPr/>
          <w:p>
            <w:pPr>
              <w:pStyle w:val="Compact"/>
            </w:pPr>
            <w:r>
              <w:t xml:space="preserve">Sandstein</w:t>
            </w:r>
          </w:p>
        </w:tc>
        <w:tc>
          <w:tcPr/>
          <w:p>
            <w:pPr>
              <w:pStyle w:val="Compact"/>
            </w:pPr>
            <w:r>
              <w:t xml:space="preserve">Konglomerat</w:t>
            </w:r>
          </w:p>
        </w:tc>
        <w:tc>
          <w:tcPr/>
          <w:p>
            <w:pPr>
              <w:pStyle w:val="Compact"/>
            </w:pPr>
            <w:r>
              <w:t xml:space="preserve">–</w:t>
            </w:r>
          </w:p>
        </w:tc>
        <w:tc>
          <w:tcPr/>
          <w:p>
            <w:pPr>
              <w:pStyle w:val="Compact"/>
            </w:pPr>
            <w:r>
              <w:t xml:space="preserve">–</w:t>
            </w:r>
          </w:p>
        </w:tc>
        <w:tc>
          <w:tcPr/>
          <w:p>
            <w:pPr>
              <w:pStyle w:val="Compact"/>
            </w:pPr>
            <w:r>
              <w:t xml:space="preserve">Mesozoikum</w:t>
            </w:r>
          </w:p>
        </w:tc>
        <w:tc>
          <w:tcPr/>
          <w:p>
            <w:pPr>
              <w:pStyle w:val="Compact"/>
            </w:pPr>
            <w:r>
              <w:t xml:space="preserve">Mesozoikum</w:t>
            </w:r>
          </w:p>
        </w:tc>
      </w:tr>
      <w:tr>
        <w:tc>
          <w:tcPr/>
          <w:p>
            <w:pPr>
              <w:pStyle w:val="Compact"/>
            </w:pPr>
            <w:r>
              <w:t xml:space="preserve">15203939</w:t>
            </w:r>
          </w:p>
        </w:tc>
        <w:tc>
          <w:tcPr/>
          <w:p>
            <w:pPr>
              <w:pStyle w:val="Compact"/>
            </w:pPr>
            <w:r>
              <w:t xml:space="preserve">Simano-Decke: Leukogneis</w:t>
            </w:r>
          </w:p>
        </w:tc>
        <w:tc>
          <w:tcPr/>
          <w:p>
            <w:pPr>
              <w:pStyle w:val="Compact"/>
            </w:pPr>
            <w:r>
              <w:t xml:space="preserve">Gneis</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Mesozoikum</w:t>
            </w:r>
          </w:p>
        </w:tc>
        <w:tc>
          <w:tcPr/>
          <w:p>
            <w:pPr>
              <w:pStyle w:val="Compact"/>
            </w:pPr>
            <w:r>
              <w:t xml:space="preserve">Mesozoikum</w:t>
            </w:r>
          </w:p>
        </w:tc>
      </w:tr>
      <w:tr>
        <w:tc>
          <w:tcPr/>
          <w:p>
            <w:pPr>
              <w:pStyle w:val="Compact"/>
            </w:pPr>
            <w:r>
              <w:t xml:space="preserve">15203940</w:t>
            </w:r>
          </w:p>
        </w:tc>
        <w:tc>
          <w:tcPr/>
          <w:p>
            <w:pPr>
              <w:pStyle w:val="Compact"/>
            </w:pPr>
            <w:r>
              <w:t xml:space="preserve">Simano-Decke: Augengneis</w:t>
            </w:r>
          </w:p>
        </w:tc>
        <w:tc>
          <w:tcPr/>
          <w:p>
            <w:pPr>
              <w:pStyle w:val="Compact"/>
            </w:pPr>
            <w:r>
              <w:t xml:space="preserve">Gneis: augig</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spätes Paläozoikum</w:t>
            </w:r>
          </w:p>
        </w:tc>
        <w:tc>
          <w:tcPr/>
          <w:p>
            <w:pPr>
              <w:pStyle w:val="Compact"/>
            </w:pPr>
            <w:r>
              <w:t xml:space="preserve">Mesozoikum</w:t>
            </w:r>
          </w:p>
        </w:tc>
      </w:tr>
      <w:tr>
        <w:tc>
          <w:tcPr/>
          <w:p>
            <w:pPr>
              <w:pStyle w:val="Compact"/>
            </w:pPr>
            <w:r>
              <w:t xml:space="preserve">15206016</w:t>
            </w:r>
          </w:p>
        </w:tc>
        <w:tc>
          <w:tcPr/>
          <w:p>
            <w:pPr>
              <w:pStyle w:val="Compact"/>
            </w:pPr>
            <w:r>
              <w:t xml:space="preserve">Undifferenzierte Einheit</w:t>
            </w:r>
          </w:p>
        </w:tc>
        <w:tc>
          <w:tcPr/>
          <w:p>
            <w:pPr>
              <w:pStyle w:val="Compact"/>
            </w:pPr>
            <w:r>
              <w:t xml:space="preserve">Gestein</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Proterozoikum</w:t>
            </w:r>
          </w:p>
        </w:tc>
        <w:tc>
          <w:tcPr/>
          <w:p>
            <w:pPr>
              <w:pStyle w:val="Compact"/>
            </w:pPr>
            <w:r>
              <w:t xml:space="preserve">Känozoikum</w:t>
            </w:r>
          </w:p>
        </w:tc>
      </w:tr>
      <w:tr>
        <w:tc>
          <w:tcPr/>
          <w:p>
            <w:pPr>
              <w:pStyle w:val="Compact"/>
            </w:pPr>
            <w:r>
              <w:t xml:space="preserve">15206017</w:t>
            </w:r>
          </w:p>
        </w:tc>
        <w:tc>
          <w:tcPr/>
          <w:p>
            <w:pPr>
              <w:pStyle w:val="Compact"/>
            </w:pPr>
            <w:r>
              <w:t xml:space="preserve">Undifferenzierte lithologische Einheit: Tektonische Brekzie</w:t>
            </w:r>
          </w:p>
        </w:tc>
        <w:tc>
          <w:tcPr/>
          <w:p>
            <w:pPr>
              <w:pStyle w:val="Compact"/>
            </w:pPr>
            <w:r>
              <w:t xml:space="preserve">Brekzie: tektonisch</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Proterozoikum</w:t>
            </w:r>
          </w:p>
        </w:tc>
        <w:tc>
          <w:tcPr/>
          <w:p>
            <w:pPr>
              <w:pStyle w:val="Compact"/>
            </w:pPr>
            <w:r>
              <w:t xml:space="preserve">Holozän</w:t>
            </w:r>
          </w:p>
        </w:tc>
      </w:tr>
      <w:tr>
        <w:tc>
          <w:tcPr/>
          <w:p>
            <w:pPr>
              <w:pStyle w:val="Compact"/>
            </w:pPr>
            <w:r>
              <w:t xml:space="preserve">15206018</w:t>
            </w:r>
          </w:p>
        </w:tc>
        <w:tc>
          <w:tcPr/>
          <w:p>
            <w:pPr>
              <w:pStyle w:val="Compact"/>
            </w:pPr>
            <w:r>
              <w:t xml:space="preserve">Lochsiten-Kalk</w:t>
            </w:r>
          </w:p>
        </w:tc>
        <w:tc>
          <w:tcPr/>
          <w:p>
            <w:pPr>
              <w:pStyle w:val="Compact"/>
            </w:pPr>
            <w:r>
              <w:t xml:space="preserve">Mylonit: kalkig</w:t>
            </w:r>
          </w:p>
        </w:tc>
        <w:tc>
          <w:tcPr/>
          <w:p>
            <w:pPr>
              <w:pStyle w:val="Compact"/>
            </w:pPr>
            <w:r>
              <w:t xml:space="preserve">–</w:t>
            </w:r>
          </w:p>
        </w:tc>
        <w:tc>
          <w:tcPr/>
          <w:p>
            <w:pPr>
              <w:pStyle w:val="Compact"/>
            </w:pPr>
            <w:r>
              <w:t xml:space="preserve">–</w:t>
            </w:r>
          </w:p>
        </w:tc>
        <w:tc>
          <w:tcPr/>
          <w:p>
            <w:pPr>
              <w:pStyle w:val="Compact"/>
            </w:pPr>
            <w:r>
              <w:t xml:space="preserve">Lochsiten-Kalk</w:t>
            </w:r>
          </w:p>
        </w:tc>
        <w:tc>
          <w:tcPr/>
          <w:p>
            <w:pPr>
              <w:pStyle w:val="Compact"/>
            </w:pPr>
            <w:r>
              <w:t xml:space="preserve">Mesozoikum</w:t>
            </w:r>
          </w:p>
        </w:tc>
        <w:tc>
          <w:tcPr/>
          <w:p>
            <w:pPr>
              <w:pStyle w:val="Compact"/>
            </w:pPr>
            <w:r>
              <w:t xml:space="preserve">Känozoikum</w:t>
            </w:r>
          </w:p>
        </w:tc>
      </w:tr>
      <w:tr>
        <w:tc>
          <w:tcPr/>
          <w:p>
            <w:pPr>
              <w:pStyle w:val="Compact"/>
            </w:pPr>
            <w:r>
              <w:t xml:space="preserve">15206019</w:t>
            </w:r>
          </w:p>
        </w:tc>
        <w:tc>
          <w:tcPr/>
          <w:p>
            <w:pPr>
              <w:pStyle w:val="Compact"/>
            </w:pPr>
            <w:r>
              <w:t xml:space="preserve">Salleren-Brekzie</w:t>
            </w:r>
          </w:p>
        </w:tc>
        <w:tc>
          <w:tcPr/>
          <w:p>
            <w:pPr>
              <w:pStyle w:val="Compact"/>
            </w:pPr>
            <w:r>
              <w:t xml:space="preserve">Brekzie: tektonisch</w:t>
            </w:r>
          </w:p>
        </w:tc>
        <w:tc>
          <w:tcPr/>
          <w:p>
            <w:pPr>
              <w:pStyle w:val="Compact"/>
            </w:pPr>
            <w:r>
              <w:t xml:space="preserve">–</w:t>
            </w:r>
          </w:p>
        </w:tc>
        <w:tc>
          <w:tcPr/>
          <w:p>
            <w:pPr>
              <w:pStyle w:val="Compact"/>
            </w:pPr>
            <w:r>
              <w:t xml:space="preserve">–</w:t>
            </w:r>
          </w:p>
        </w:tc>
        <w:tc>
          <w:tcPr/>
          <w:p>
            <w:pPr>
              <w:pStyle w:val="Compact"/>
            </w:pPr>
            <w:r>
              <w:t xml:space="preserve">Salleren-Brekzie</w:t>
            </w:r>
          </w:p>
        </w:tc>
        <w:tc>
          <w:tcPr/>
          <w:p>
            <w:pPr>
              <w:pStyle w:val="Compact"/>
            </w:pPr>
            <w:r>
              <w:t xml:space="preserve">Mesozoikum</w:t>
            </w:r>
          </w:p>
        </w:tc>
        <w:tc>
          <w:tcPr/>
          <w:p>
            <w:pPr>
              <w:pStyle w:val="Compact"/>
            </w:pPr>
            <w:r>
              <w:t xml:space="preserve">Känozoikum</w:t>
            </w:r>
          </w:p>
        </w:tc>
      </w:tr>
      <w:tr>
        <w:tc>
          <w:tcPr/>
          <w:p>
            <w:pPr>
              <w:pStyle w:val="Compact"/>
            </w:pPr>
            <w:r>
              <w:t xml:space="preserve">15206020</w:t>
            </w:r>
          </w:p>
        </w:tc>
        <w:tc>
          <w:tcPr/>
          <w:p>
            <w:pPr>
              <w:pStyle w:val="Compact"/>
            </w:pPr>
            <w:r>
              <w:t xml:space="preserve">Undifferenzierte lithologische Einheit</w:t>
            </w:r>
          </w:p>
        </w:tc>
        <w:tc>
          <w:tcPr/>
          <w:p>
            <w:pPr>
              <w:pStyle w:val="Compact"/>
            </w:pPr>
            <w:r>
              <w:t xml:space="preserve">Gestein</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Proterozoikum</w:t>
            </w:r>
          </w:p>
        </w:tc>
        <w:tc>
          <w:tcPr/>
          <w:p>
            <w:pPr>
              <w:pStyle w:val="Compact"/>
            </w:pPr>
            <w:r>
              <w:t xml:space="preserve">Känozoikum</w:t>
            </w:r>
          </w:p>
        </w:tc>
      </w:tr>
      <w:tr>
        <w:tc>
          <w:tcPr/>
          <w:p>
            <w:pPr>
              <w:pStyle w:val="Compact"/>
            </w:pPr>
            <w:r>
              <w:t xml:space="preserve">15206021</w:t>
            </w:r>
          </w:p>
        </w:tc>
        <w:tc>
          <w:tcPr/>
          <w:p>
            <w:pPr>
              <w:pStyle w:val="Compact"/>
            </w:pPr>
            <w:r>
              <w:t xml:space="preserve">Undifferenzierte lithologische Einheit: Gips</w:t>
            </w:r>
          </w:p>
        </w:tc>
        <w:tc>
          <w:tcPr/>
          <w:p>
            <w:pPr>
              <w:pStyle w:val="Compact"/>
            </w:pPr>
            <w:r>
              <w:t xml:space="preserve">Evaporit: Gips</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Trias</w:t>
            </w:r>
          </w:p>
        </w:tc>
        <w:tc>
          <w:tcPr/>
          <w:p>
            <w:pPr>
              <w:pStyle w:val="Compact"/>
            </w:pPr>
            <w:r>
              <w:t xml:space="preserve">Trias</w:t>
            </w:r>
          </w:p>
        </w:tc>
      </w:tr>
      <w:tr>
        <w:tc>
          <w:tcPr/>
          <w:p>
            <w:pPr>
              <w:pStyle w:val="Compact"/>
            </w:pPr>
            <w:r>
              <w:t xml:space="preserve">15206022</w:t>
            </w:r>
          </w:p>
        </w:tc>
        <w:tc>
          <w:tcPr/>
          <w:p>
            <w:pPr>
              <w:pStyle w:val="Compact"/>
            </w:pPr>
            <w:r>
              <w:t xml:space="preserve">Undifferenzierte lithologische Einheit: Rauwacke</w:t>
            </w:r>
          </w:p>
        </w:tc>
        <w:tc>
          <w:tcPr/>
          <w:p>
            <w:pPr>
              <w:pStyle w:val="Compact"/>
            </w:pPr>
            <w:r>
              <w:t xml:space="preserve">Rauwacke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Trias</w:t>
            </w:r>
          </w:p>
        </w:tc>
        <w:tc>
          <w:tcPr/>
          <w:p>
            <w:pPr>
              <w:pStyle w:val="Compact"/>
            </w:pPr>
            <w:r>
              <w:t xml:space="preserve">Trias</w:t>
            </w:r>
          </w:p>
        </w:tc>
      </w:tr>
      <w:tr>
        <w:tc>
          <w:tcPr/>
          <w:p>
            <w:pPr>
              <w:pStyle w:val="Compact"/>
            </w:pPr>
            <w:r>
              <w:t xml:space="preserve">15206023</w:t>
            </w:r>
          </w:p>
        </w:tc>
        <w:tc>
          <w:tcPr/>
          <w:p>
            <w:pPr>
              <w:pStyle w:val="Compact"/>
            </w:pPr>
            <w:r>
              <w:t xml:space="preserve">Undifferenzierte lithologische Einheit: Dolomitmarmor</w:t>
            </w:r>
          </w:p>
        </w:tc>
        <w:tc>
          <w:tcPr/>
          <w:p>
            <w:pPr>
              <w:pStyle w:val="Compact"/>
            </w:pPr>
            <w:r>
              <w:t xml:space="preserve">Dolomitstein</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Trias</w:t>
            </w:r>
          </w:p>
        </w:tc>
        <w:tc>
          <w:tcPr/>
          <w:p>
            <w:pPr>
              <w:pStyle w:val="Compact"/>
            </w:pPr>
            <w:r>
              <w:t xml:space="preserve">Trias</w:t>
            </w:r>
          </w:p>
        </w:tc>
      </w:tr>
      <w:tr>
        <w:tc>
          <w:tcPr/>
          <w:p>
            <w:pPr>
              <w:pStyle w:val="Compact"/>
            </w:pPr>
            <w:r>
              <w:t xml:space="preserve">15206024</w:t>
            </w:r>
          </w:p>
        </w:tc>
        <w:tc>
          <w:tcPr/>
          <w:p>
            <w:pPr>
              <w:pStyle w:val="Compact"/>
            </w:pPr>
            <w:r>
              <w:t xml:space="preserve">Undifferenzierte lithologische Einheit: Ganggestein</w:t>
            </w:r>
          </w:p>
        </w:tc>
        <w:tc>
          <w:tcPr/>
          <w:p>
            <w:pPr>
              <w:pStyle w:val="Compact"/>
            </w:pPr>
            <w:r>
              <w:t xml:space="preserve">Gestein: gangartig</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Proterozoikum</w:t>
            </w:r>
          </w:p>
        </w:tc>
        <w:tc>
          <w:tcPr/>
          <w:p>
            <w:pPr>
              <w:pStyle w:val="Compact"/>
            </w:pPr>
            <w:r>
              <w:t xml:space="preserve">Känozoikum</w:t>
            </w:r>
          </w:p>
        </w:tc>
      </w:tr>
      <w:tr>
        <w:tc>
          <w:tcPr/>
          <w:p>
            <w:pPr>
              <w:pStyle w:val="Compact"/>
            </w:pPr>
            <w:r>
              <w:t xml:space="preserve">15206025</w:t>
            </w:r>
          </w:p>
        </w:tc>
        <w:tc>
          <w:tcPr/>
          <w:p>
            <w:pPr>
              <w:pStyle w:val="Compact"/>
            </w:pPr>
            <w:r>
              <w:t xml:space="preserve">Undifferenzierte stratigraphische Einheit: Lias</w:t>
            </w:r>
          </w:p>
        </w:tc>
        <w:tc>
          <w:tcPr/>
          <w:p>
            <w:pPr>
              <w:pStyle w:val="Compact"/>
            </w:pPr>
            <w:r>
              <w:t xml:space="preserve">Kalkstein</w:t>
            </w:r>
          </w:p>
        </w:tc>
        <w:tc>
          <w:tcPr/>
          <w:p>
            <w:pPr>
              <w:pStyle w:val="Compact"/>
            </w:pPr>
            <w:r>
              <w:t xml:space="preserve">Pelit</w:t>
            </w:r>
          </w:p>
        </w:tc>
        <w:tc>
          <w:tcPr/>
          <w:p>
            <w:pPr>
              <w:pStyle w:val="Compact"/>
            </w:pPr>
            <w:r>
              <w:t xml:space="preserve">–</w:t>
            </w:r>
          </w:p>
        </w:tc>
        <w:tc>
          <w:tcPr/>
          <w:p>
            <w:pPr>
              <w:pStyle w:val="Compact"/>
            </w:pPr>
            <w:r>
              <w:t xml:space="preserve">–</w:t>
            </w:r>
          </w:p>
        </w:tc>
        <w:tc>
          <w:tcPr/>
          <w:p>
            <w:pPr>
              <w:pStyle w:val="Compact"/>
            </w:pPr>
            <w:r>
              <w:t xml:space="preserve">Früher Jura</w:t>
            </w:r>
          </w:p>
        </w:tc>
        <w:tc>
          <w:tcPr/>
          <w:p>
            <w:pPr>
              <w:pStyle w:val="Compact"/>
            </w:pPr>
            <w:r>
              <w:t xml:space="preserve">Früher Jura</w:t>
            </w:r>
          </w:p>
        </w:tc>
      </w:tr>
      <w:tr>
        <w:tc>
          <w:tcPr/>
          <w:p>
            <w:pPr>
              <w:pStyle w:val="Compact"/>
            </w:pPr>
            <w:r>
              <w:t xml:space="preserve">15206026</w:t>
            </w:r>
          </w:p>
        </w:tc>
        <w:tc>
          <w:tcPr/>
          <w:p>
            <w:pPr>
              <w:pStyle w:val="Compact"/>
            </w:pPr>
            <w:r>
              <w:t xml:space="preserve">Undifferenzierte stratigraphische Einheit: Dogger</w:t>
            </w:r>
          </w:p>
        </w:tc>
        <w:tc>
          <w:tcPr/>
          <w:p>
            <w:pPr>
              <w:pStyle w:val="Compact"/>
            </w:pPr>
            <w:r>
              <w:t xml:space="preserve">Mergelstein</w:t>
            </w:r>
          </w:p>
        </w:tc>
        <w:tc>
          <w:tcPr/>
          <w:p>
            <w:pPr>
              <w:pStyle w:val="Compact"/>
            </w:pPr>
            <w:r>
              <w:t xml:space="preserve">Kalkstein</w:t>
            </w:r>
          </w:p>
        </w:tc>
        <w:tc>
          <w:tcPr/>
          <w:p>
            <w:pPr>
              <w:pStyle w:val="Compact"/>
            </w:pPr>
            <w:r>
              <w:t xml:space="preserve">Sandstein</w:t>
            </w:r>
          </w:p>
        </w:tc>
        <w:tc>
          <w:tcPr/>
          <w:p>
            <w:pPr>
              <w:pStyle w:val="Compact"/>
            </w:pPr>
            <w:r>
              <w:t xml:space="preserve">–</w:t>
            </w:r>
          </w:p>
        </w:tc>
        <w:tc>
          <w:tcPr/>
          <w:p>
            <w:pPr>
              <w:pStyle w:val="Compact"/>
            </w:pPr>
            <w:r>
              <w:t xml:space="preserve">Mittlerer Jura</w:t>
            </w:r>
          </w:p>
        </w:tc>
        <w:tc>
          <w:tcPr/>
          <w:p>
            <w:pPr>
              <w:pStyle w:val="Compact"/>
            </w:pPr>
            <w:r>
              <w:t xml:space="preserve">Mittlerer Jura</w:t>
            </w:r>
          </w:p>
        </w:tc>
      </w:tr>
      <w:tr>
        <w:tc>
          <w:tcPr/>
          <w:p>
            <w:pPr>
              <w:pStyle w:val="Compact"/>
            </w:pPr>
            <w:r>
              <w:t xml:space="preserve">15206027</w:t>
            </w:r>
          </w:p>
        </w:tc>
        <w:tc>
          <w:tcPr/>
          <w:p>
            <w:pPr>
              <w:pStyle w:val="Compact"/>
            </w:pPr>
            <w:r>
              <w:t xml:space="preserve">Undifferenzierte stratigraphische Einheit: Malm</w:t>
            </w:r>
          </w:p>
        </w:tc>
        <w:tc>
          <w:tcPr/>
          <w:p>
            <w:pPr>
              <w:pStyle w:val="Compact"/>
            </w:pPr>
            <w:r>
              <w:t xml:space="preserve">Kalkstein</w:t>
            </w:r>
          </w:p>
        </w:tc>
        <w:tc>
          <w:tcPr/>
          <w:p>
            <w:pPr>
              <w:pStyle w:val="Compact"/>
            </w:pPr>
            <w:r>
              <w:t xml:space="preserve">Mergelstein</w:t>
            </w:r>
          </w:p>
        </w:tc>
        <w:tc>
          <w:tcPr/>
          <w:p>
            <w:pPr>
              <w:pStyle w:val="Compact"/>
            </w:pPr>
            <w:r>
              <w:t xml:space="preserve">–</w:t>
            </w:r>
          </w:p>
        </w:tc>
        <w:tc>
          <w:tcPr/>
          <w:p>
            <w:pPr>
              <w:pStyle w:val="Compact"/>
            </w:pPr>
            <w:r>
              <w:t xml:space="preserve">–</w:t>
            </w:r>
          </w:p>
        </w:tc>
        <w:tc>
          <w:tcPr/>
          <w:p>
            <w:pPr>
              <w:pStyle w:val="Compact"/>
            </w:pPr>
            <w:r>
              <w:t xml:space="preserve">Später Jura</w:t>
            </w:r>
          </w:p>
        </w:tc>
        <w:tc>
          <w:tcPr/>
          <w:p>
            <w:pPr>
              <w:pStyle w:val="Compact"/>
            </w:pPr>
            <w:r>
              <w:t xml:space="preserve">Später Jura</w:t>
            </w:r>
          </w:p>
        </w:tc>
      </w:tr>
      <w:tr>
        <w:tc>
          <w:tcPr/>
          <w:p>
            <w:pPr>
              <w:pStyle w:val="Compact"/>
            </w:pPr>
            <w:r>
              <w:t xml:space="preserve">15206028</w:t>
            </w:r>
          </w:p>
        </w:tc>
        <w:tc>
          <w:tcPr/>
          <w:p>
            <w:pPr>
              <w:pStyle w:val="Compact"/>
            </w:pPr>
            <w:r>
              <w:t xml:space="preserve">Undifferenzierte stratigraphische Einheit: Kreide</w:t>
            </w:r>
          </w:p>
        </w:tc>
        <w:tc>
          <w:tcPr/>
          <w:p>
            <w:pPr>
              <w:pStyle w:val="Compact"/>
            </w:pPr>
            <w:r>
              <w:t xml:space="preserve">Kalkstein</w:t>
            </w:r>
          </w:p>
        </w:tc>
        <w:tc>
          <w:tcPr/>
          <w:p>
            <w:pPr>
              <w:pStyle w:val="Compact"/>
            </w:pPr>
            <w:r>
              <w:t xml:space="preserve">Mergelstein</w:t>
            </w:r>
          </w:p>
        </w:tc>
        <w:tc>
          <w:tcPr/>
          <w:p>
            <w:pPr>
              <w:pStyle w:val="Compact"/>
            </w:pPr>
            <w:r>
              <w:t xml:space="preserve">Sandstein</w:t>
            </w:r>
          </w:p>
        </w:tc>
        <w:tc>
          <w:tcPr/>
          <w:p>
            <w:pPr>
              <w:pStyle w:val="Compact"/>
            </w:pPr>
            <w:r>
              <w:t xml:space="preserve">–</w:t>
            </w:r>
          </w:p>
        </w:tc>
        <w:tc>
          <w:tcPr/>
          <w:p>
            <w:pPr>
              <w:pStyle w:val="Compact"/>
            </w:pPr>
            <w:r>
              <w:t xml:space="preserve">Kreide</w:t>
            </w:r>
          </w:p>
        </w:tc>
        <w:tc>
          <w:tcPr/>
          <w:p>
            <w:pPr>
              <w:pStyle w:val="Compact"/>
            </w:pPr>
            <w:r>
              <w:t xml:space="preserve">Kreide</w:t>
            </w:r>
          </w:p>
        </w:tc>
      </w:tr>
      <w:tr>
        <w:tc>
          <w:tcPr/>
          <w:p>
            <w:pPr>
              <w:pStyle w:val="Compact"/>
            </w:pPr>
            <w:r>
              <w:t xml:space="preserve">15206029</w:t>
            </w:r>
          </w:p>
        </w:tc>
        <w:tc>
          <w:tcPr/>
          <w:p>
            <w:pPr>
              <w:pStyle w:val="Compact"/>
            </w:pPr>
            <w:r>
              <w:t xml:space="preserve">Undifferenzierte stratigraphische Einheit: Trias</w:t>
            </w:r>
          </w:p>
        </w:tc>
        <w:tc>
          <w:tcPr/>
          <w:p>
            <w:pPr>
              <w:pStyle w:val="Compact"/>
            </w:pPr>
            <w:r>
              <w:t xml:space="preserve">Dolomitstein</w:t>
            </w:r>
          </w:p>
        </w:tc>
        <w:tc>
          <w:tcPr/>
          <w:p>
            <w:pPr>
              <w:pStyle w:val="Compact"/>
            </w:pPr>
            <w:r>
              <w:t xml:space="preserve">Evaporit</w:t>
            </w:r>
          </w:p>
        </w:tc>
        <w:tc>
          <w:tcPr/>
          <w:p>
            <w:pPr>
              <w:pStyle w:val="Compact"/>
            </w:pPr>
            <w:r>
              <w:t xml:space="preserve">Gestein: klastisch</w:t>
            </w:r>
          </w:p>
        </w:tc>
        <w:tc>
          <w:tcPr/>
          <w:p>
            <w:pPr>
              <w:pStyle w:val="Compact"/>
            </w:pPr>
            <w:r>
              <w:t xml:space="preserve">–</w:t>
            </w:r>
          </w:p>
        </w:tc>
        <w:tc>
          <w:tcPr/>
          <w:p>
            <w:pPr>
              <w:pStyle w:val="Compact"/>
            </w:pPr>
            <w:r>
              <w:t xml:space="preserve">Trias</w:t>
            </w:r>
          </w:p>
        </w:tc>
        <w:tc>
          <w:tcPr/>
          <w:p>
            <w:pPr>
              <w:pStyle w:val="Compact"/>
            </w:pPr>
            <w:r>
              <w:t xml:space="preserve">Trias</w:t>
            </w:r>
          </w:p>
        </w:tc>
      </w:tr>
      <w:tr>
        <w:tc>
          <w:tcPr/>
          <w:p>
            <w:pPr>
              <w:pStyle w:val="Compact"/>
            </w:pPr>
            <w:r>
              <w:t xml:space="preserve">15206030</w:t>
            </w:r>
          </w:p>
        </w:tc>
        <w:tc>
          <w:tcPr/>
          <w:p>
            <w:pPr>
              <w:pStyle w:val="Compact"/>
            </w:pPr>
            <w:r>
              <w:t xml:space="preserve">Undifferenzierte lithologische Einheit: Sedimentgestein</w:t>
            </w:r>
          </w:p>
        </w:tc>
        <w:tc>
          <w:tcPr/>
          <w:p>
            <w:pPr>
              <w:pStyle w:val="Compact"/>
            </w:pPr>
            <w:r>
              <w:t xml:space="preserve">Gestein: sedimentär</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Proterozoikum</w:t>
            </w:r>
          </w:p>
        </w:tc>
        <w:tc>
          <w:tcPr/>
          <w:p>
            <w:pPr>
              <w:pStyle w:val="Compact"/>
            </w:pPr>
            <w:r>
              <w:t xml:space="preserve">Känozoikum</w:t>
            </w:r>
          </w:p>
        </w:tc>
      </w:tr>
      <w:tr>
        <w:tc>
          <w:tcPr/>
          <w:p>
            <w:pPr>
              <w:pStyle w:val="Compact"/>
            </w:pPr>
            <w:r>
              <w:t xml:space="preserve">15206031</w:t>
            </w:r>
          </w:p>
        </w:tc>
        <w:tc>
          <w:tcPr/>
          <w:p>
            <w:pPr>
              <w:pStyle w:val="Compact"/>
            </w:pPr>
            <w:r>
              <w:t xml:space="preserve">Undifferenzierte lithologische Einheit: Kristallingestein</w:t>
            </w:r>
          </w:p>
        </w:tc>
        <w:tc>
          <w:tcPr/>
          <w:p>
            <w:pPr>
              <w:pStyle w:val="Compact"/>
            </w:pPr>
            <w:r>
              <w:t xml:space="preserve">Gestein: kristallin</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Proterozoikum</w:t>
            </w:r>
          </w:p>
        </w:tc>
        <w:tc>
          <w:tcPr/>
          <w:p>
            <w:pPr>
              <w:pStyle w:val="Compact"/>
            </w:pPr>
            <w:r>
              <w:t xml:space="preserve">Paläozoikum</w:t>
            </w:r>
          </w:p>
        </w:tc>
      </w:tr>
      <w:tr>
        <w:tc>
          <w:tcPr/>
          <w:p>
            <w:pPr>
              <w:pStyle w:val="Compact"/>
            </w:pPr>
            <w:r>
              <w:t xml:space="preserve">15206032</w:t>
            </w:r>
          </w:p>
        </w:tc>
        <w:tc>
          <w:tcPr/>
          <w:p>
            <w:pPr>
              <w:pStyle w:val="Compact"/>
            </w:pPr>
            <w:r>
              <w:t xml:space="preserve">Undifferenzierte lithologische Einheit: Granit</w:t>
            </w:r>
          </w:p>
        </w:tc>
        <w:tc>
          <w:tcPr/>
          <w:p>
            <w:pPr>
              <w:pStyle w:val="Compact"/>
            </w:pPr>
            <w:r>
              <w:t xml:space="preserve">Granit</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Paläozoikum</w:t>
            </w:r>
          </w:p>
        </w:tc>
        <w:tc>
          <w:tcPr/>
          <w:p>
            <w:pPr>
              <w:pStyle w:val="Compact"/>
            </w:pPr>
            <w:r>
              <w:t xml:space="preserve">Paläozoikum</w:t>
            </w:r>
          </w:p>
        </w:tc>
      </w:tr>
      <w:tr>
        <w:tc>
          <w:tcPr/>
          <w:p>
            <w:pPr>
              <w:pStyle w:val="Compact"/>
            </w:pPr>
            <w:r>
              <w:t xml:space="preserve">15206033</w:t>
            </w:r>
          </w:p>
        </w:tc>
        <w:tc>
          <w:tcPr/>
          <w:p>
            <w:pPr>
              <w:pStyle w:val="Compact"/>
            </w:pPr>
            <w:r>
              <w:t xml:space="preserve">Undifferenzierte stratigraphische Einheit</w:t>
            </w:r>
          </w:p>
        </w:tc>
        <w:tc>
          <w:tcPr/>
          <w:p>
            <w:pPr>
              <w:pStyle w:val="Compact"/>
            </w:pPr>
            <w:r>
              <w:t xml:space="preserve">Gestein</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spätes Paläozoikum</w:t>
            </w:r>
          </w:p>
        </w:tc>
        <w:tc>
          <w:tcPr/>
          <w:p>
            <w:pPr>
              <w:pStyle w:val="Compact"/>
            </w:pPr>
            <w:r>
              <w:t xml:space="preserve">Känozoikum</w:t>
            </w:r>
          </w:p>
        </w:tc>
      </w:tr>
      <w:tr>
        <w:tc>
          <w:tcPr/>
          <w:p>
            <w:pPr>
              <w:pStyle w:val="Compact"/>
            </w:pPr>
            <w:r>
              <w:t xml:space="preserve">15206034</w:t>
            </w:r>
          </w:p>
        </w:tc>
        <w:tc>
          <w:tcPr/>
          <w:p>
            <w:pPr>
              <w:pStyle w:val="Compact"/>
            </w:pPr>
            <w:r>
              <w:t xml:space="preserve">Undifferenzierte stratigraphische Einheit: Mesozoikum</w:t>
            </w:r>
          </w:p>
        </w:tc>
        <w:tc>
          <w:tcPr/>
          <w:p>
            <w:pPr>
              <w:pStyle w:val="Compact"/>
            </w:pPr>
            <w:r>
              <w:t xml:space="preserve">Gestein</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Mesozoikum</w:t>
            </w:r>
          </w:p>
        </w:tc>
        <w:tc>
          <w:tcPr/>
          <w:p>
            <w:pPr>
              <w:pStyle w:val="Compact"/>
            </w:pPr>
            <w:r>
              <w:t xml:space="preserve">Mesozoikum</w:t>
            </w:r>
          </w:p>
        </w:tc>
      </w:tr>
      <w:tr>
        <w:tc>
          <w:tcPr/>
          <w:p>
            <w:pPr>
              <w:pStyle w:val="Compact"/>
            </w:pPr>
            <w:r>
              <w:t xml:space="preserve">15206035</w:t>
            </w:r>
          </w:p>
        </w:tc>
        <w:tc>
          <w:tcPr/>
          <w:p>
            <w:pPr>
              <w:pStyle w:val="Compact"/>
            </w:pPr>
            <w:r>
              <w:t xml:space="preserve">Undifferenzierte lithologische Einheit: Rhyolith</w:t>
            </w:r>
          </w:p>
        </w:tc>
        <w:tc>
          <w:tcPr/>
          <w:p>
            <w:pPr>
              <w:pStyle w:val="Compact"/>
            </w:pPr>
            <w:r>
              <w:t xml:space="preserve">Rhyolith</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Paläozoikum</w:t>
            </w:r>
          </w:p>
        </w:tc>
        <w:tc>
          <w:tcPr/>
          <w:p>
            <w:pPr>
              <w:pStyle w:val="Compact"/>
            </w:pPr>
            <w:r>
              <w:t xml:space="preserve">Paläozoikum</w:t>
            </w:r>
          </w:p>
        </w:tc>
      </w:tr>
      <w:tr>
        <w:tc>
          <w:tcPr/>
          <w:p>
            <w:pPr>
              <w:pStyle w:val="Compact"/>
            </w:pPr>
            <w:r>
              <w:t xml:space="preserve">15206036</w:t>
            </w:r>
          </w:p>
        </w:tc>
        <w:tc>
          <w:tcPr/>
          <w:p>
            <w:pPr>
              <w:pStyle w:val="Compact"/>
            </w:pPr>
            <w:r>
              <w:t xml:space="preserve">Undifferenzierte lithologische Einheit: Grüngestein</w:t>
            </w:r>
          </w:p>
        </w:tc>
        <w:tc>
          <w:tcPr/>
          <w:p>
            <w:pPr>
              <w:pStyle w:val="Compact"/>
            </w:pPr>
            <w:r>
              <w:t xml:space="preserve">Amphibolit</w:t>
            </w:r>
          </w:p>
        </w:tc>
        <w:tc>
          <w:tcPr/>
          <w:p>
            <w:pPr>
              <w:pStyle w:val="Compact"/>
            </w:pPr>
            <w:r>
              <w:t xml:space="preserve">Prasinit</w:t>
            </w:r>
          </w:p>
        </w:tc>
        <w:tc>
          <w:tcPr/>
          <w:p>
            <w:pPr>
              <w:pStyle w:val="Compact"/>
            </w:pPr>
            <w:r>
              <w:t xml:space="preserve">–</w:t>
            </w:r>
          </w:p>
        </w:tc>
        <w:tc>
          <w:tcPr/>
          <w:p>
            <w:pPr>
              <w:pStyle w:val="Compact"/>
            </w:pPr>
            <w:r>
              <w:t xml:space="preserve">–</w:t>
            </w:r>
          </w:p>
        </w:tc>
        <w:tc>
          <w:tcPr/>
          <w:p>
            <w:pPr>
              <w:pStyle w:val="Compact"/>
            </w:pPr>
            <w:r>
              <w:t xml:space="preserve">Paläozoikum</w:t>
            </w:r>
          </w:p>
        </w:tc>
        <w:tc>
          <w:tcPr/>
          <w:p>
            <w:pPr>
              <w:pStyle w:val="Compact"/>
            </w:pPr>
            <w:r>
              <w:t xml:space="preserve">Paläozoikum</w:t>
            </w:r>
          </w:p>
        </w:tc>
      </w:tr>
      <w:tr>
        <w:tc>
          <w:tcPr/>
          <w:p>
            <w:pPr>
              <w:pStyle w:val="Compact"/>
            </w:pPr>
            <w:r>
              <w:t xml:space="preserve">15206037</w:t>
            </w:r>
          </w:p>
        </w:tc>
        <w:tc>
          <w:tcPr/>
          <w:p>
            <w:pPr>
              <w:pStyle w:val="Compact"/>
            </w:pPr>
            <w:r>
              <w:t xml:space="preserve">Undifferenzierte lithologische Einheit: Amphibolit</w:t>
            </w:r>
          </w:p>
        </w:tc>
        <w:tc>
          <w:tcPr/>
          <w:p>
            <w:pPr>
              <w:pStyle w:val="Compact"/>
            </w:pPr>
            <w:r>
              <w:t xml:space="preserve">Amphibolit</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Paläozoikum</w:t>
            </w:r>
          </w:p>
        </w:tc>
        <w:tc>
          <w:tcPr/>
          <w:p>
            <w:pPr>
              <w:pStyle w:val="Compact"/>
            </w:pPr>
            <w:r>
              <w:t xml:space="preserve">Paläozoikum</w:t>
            </w:r>
          </w:p>
        </w:tc>
      </w:tr>
      <w:tr>
        <w:tc>
          <w:tcPr/>
          <w:p>
            <w:pPr>
              <w:pStyle w:val="Compact"/>
            </w:pPr>
            <w:r>
              <w:t xml:space="preserve">15206038</w:t>
            </w:r>
          </w:p>
        </w:tc>
        <w:tc>
          <w:tcPr/>
          <w:p>
            <w:pPr>
              <w:pStyle w:val="Compact"/>
            </w:pPr>
            <w:r>
              <w:t xml:space="preserve">Undifferenzierte lithologische Einheit: Quarzgang</w:t>
            </w:r>
          </w:p>
        </w:tc>
        <w:tc>
          <w:tcPr/>
          <w:p>
            <w:pPr>
              <w:pStyle w:val="Compact"/>
            </w:pPr>
            <w:r>
              <w:t xml:space="preserve">Gestein: gangartig: Quarz</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Proterozoikum</w:t>
            </w:r>
          </w:p>
        </w:tc>
        <w:tc>
          <w:tcPr/>
          <w:p>
            <w:pPr>
              <w:pStyle w:val="Compact"/>
            </w:pPr>
            <w:r>
              <w:t xml:space="preserve">Känozoikum</w:t>
            </w:r>
          </w:p>
        </w:tc>
      </w:tr>
      <w:tr>
        <w:tc>
          <w:tcPr/>
          <w:p>
            <w:pPr>
              <w:pStyle w:val="Compact"/>
            </w:pPr>
            <w:r>
              <w:t xml:space="preserve">15206039</w:t>
            </w:r>
          </w:p>
        </w:tc>
        <w:tc>
          <w:tcPr/>
          <w:p>
            <w:pPr>
              <w:pStyle w:val="Compact"/>
            </w:pPr>
            <w:r>
              <w:t xml:space="preserve">Undifferenzierte lithologische Einheit: Aplit</w:t>
            </w:r>
          </w:p>
        </w:tc>
        <w:tc>
          <w:tcPr/>
          <w:p>
            <w:pPr>
              <w:pStyle w:val="Compact"/>
            </w:pPr>
            <w:r>
              <w:t xml:space="preserve">Aplit</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Paläozoikum</w:t>
            </w:r>
          </w:p>
        </w:tc>
        <w:tc>
          <w:tcPr/>
          <w:p>
            <w:pPr>
              <w:pStyle w:val="Compact"/>
            </w:pPr>
            <w:r>
              <w:t xml:space="preserve">Paläozoikum</w:t>
            </w:r>
          </w:p>
        </w:tc>
      </w:tr>
      <w:tr>
        <w:tc>
          <w:tcPr/>
          <w:p>
            <w:pPr>
              <w:pStyle w:val="Compact"/>
            </w:pPr>
            <w:r>
              <w:t xml:space="preserve">15206040</w:t>
            </w:r>
          </w:p>
        </w:tc>
        <w:tc>
          <w:tcPr/>
          <w:p>
            <w:pPr>
              <w:pStyle w:val="Compact"/>
            </w:pPr>
            <w:r>
              <w:t xml:space="preserve">Undifferenzierte lithologische Einheit: Pegmatit</w:t>
            </w:r>
          </w:p>
        </w:tc>
        <w:tc>
          <w:tcPr/>
          <w:p>
            <w:pPr>
              <w:pStyle w:val="Compact"/>
            </w:pPr>
            <w:r>
              <w:t xml:space="preserve">Pegmatit</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Paläozoikum</w:t>
            </w:r>
          </w:p>
        </w:tc>
        <w:tc>
          <w:tcPr/>
          <w:p>
            <w:pPr>
              <w:pStyle w:val="Compact"/>
            </w:pPr>
            <w:r>
              <w:t xml:space="preserve">Paläozoikum</w:t>
            </w:r>
          </w:p>
        </w:tc>
      </w:tr>
      <w:tr>
        <w:tc>
          <w:tcPr/>
          <w:p>
            <w:pPr>
              <w:pStyle w:val="Compact"/>
            </w:pPr>
            <w:r>
              <w:t xml:space="preserve">15206041</w:t>
            </w:r>
          </w:p>
        </w:tc>
        <w:tc>
          <w:tcPr/>
          <w:p>
            <w:pPr>
              <w:pStyle w:val="Compact"/>
            </w:pPr>
            <w:r>
              <w:t xml:space="preserve">Undifferenzierte lithologische Einheit: Prasinit</w:t>
            </w:r>
          </w:p>
        </w:tc>
        <w:tc>
          <w:tcPr/>
          <w:p>
            <w:pPr>
              <w:pStyle w:val="Compact"/>
            </w:pPr>
            <w:r>
              <w:t xml:space="preserve">Prasinit</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Proterozoikum</w:t>
            </w:r>
          </w:p>
        </w:tc>
        <w:tc>
          <w:tcPr/>
          <w:p>
            <w:pPr>
              <w:pStyle w:val="Compact"/>
            </w:pPr>
            <w:r>
              <w:t xml:space="preserve">Känozoikum</w:t>
            </w:r>
          </w:p>
        </w:tc>
      </w:tr>
      <w:tr>
        <w:tc>
          <w:tcPr/>
          <w:p>
            <w:pPr>
              <w:pStyle w:val="Compact"/>
            </w:pPr>
            <w:r>
              <w:t xml:space="preserve">15206042</w:t>
            </w:r>
          </w:p>
        </w:tc>
        <w:tc>
          <w:tcPr/>
          <w:p>
            <w:pPr>
              <w:pStyle w:val="Compact"/>
            </w:pPr>
            <w:r>
              <w:t xml:space="preserve">Undifferenzierte lithologische Einheit: Serpentinit</w:t>
            </w:r>
          </w:p>
        </w:tc>
        <w:tc>
          <w:tcPr/>
          <w:p>
            <w:pPr>
              <w:pStyle w:val="Compact"/>
            </w:pPr>
            <w:r>
              <w:t xml:space="preserve">Serpentinit</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Proterozoikum</w:t>
            </w:r>
          </w:p>
        </w:tc>
        <w:tc>
          <w:tcPr/>
          <w:p>
            <w:pPr>
              <w:pStyle w:val="Compact"/>
            </w:pPr>
            <w:r>
              <w:t xml:space="preserve">Känozoikum</w:t>
            </w:r>
          </w:p>
        </w:tc>
      </w:tr>
      <w:tr>
        <w:tc>
          <w:tcPr/>
          <w:p>
            <w:pPr>
              <w:pStyle w:val="Compact"/>
            </w:pPr>
            <w:r>
              <w:t xml:space="preserve">15206043</w:t>
            </w:r>
          </w:p>
        </w:tc>
        <w:tc>
          <w:tcPr/>
          <w:p>
            <w:pPr>
              <w:pStyle w:val="Compact"/>
            </w:pPr>
            <w:r>
              <w:t xml:space="preserve">Undifferenzierte lithologische Einheit: Mineralisierter Gang</w:t>
            </w:r>
          </w:p>
        </w:tc>
        <w:tc>
          <w:tcPr/>
          <w:p>
            <w:pPr>
              <w:pStyle w:val="Compact"/>
            </w:pPr>
            <w:r>
              <w:t xml:space="preserve">Gestein: gangartig</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Proterozoikum</w:t>
            </w:r>
          </w:p>
        </w:tc>
        <w:tc>
          <w:tcPr/>
          <w:p>
            <w:pPr>
              <w:pStyle w:val="Compact"/>
            </w:pPr>
            <w:r>
              <w:t xml:space="preserve">Känozoikum</w:t>
            </w:r>
          </w:p>
        </w:tc>
      </w:tr>
      <w:tr>
        <w:tc>
          <w:tcPr/>
          <w:p>
            <w:pPr>
              <w:pStyle w:val="Compact"/>
            </w:pPr>
            <w:r>
              <w:t xml:space="preserve">15206044</w:t>
            </w:r>
          </w:p>
        </w:tc>
        <w:tc>
          <w:tcPr/>
          <w:p>
            <w:pPr>
              <w:pStyle w:val="Compact"/>
            </w:pPr>
            <w:r>
              <w:t xml:space="preserve">Undifferenzierte lithologische Einheit: Mikrogranit</w:t>
            </w:r>
          </w:p>
        </w:tc>
        <w:tc>
          <w:tcPr/>
          <w:p>
            <w:pPr>
              <w:pStyle w:val="Compact"/>
            </w:pPr>
            <w:r>
              <w:t xml:space="preserve">Granit: mikrokristallin</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Proterozoikum</w:t>
            </w:r>
          </w:p>
        </w:tc>
        <w:tc>
          <w:tcPr/>
          <w:p>
            <w:pPr>
              <w:pStyle w:val="Compact"/>
            </w:pPr>
            <w:r>
              <w:t xml:space="preserve">Känozoikum</w:t>
            </w:r>
          </w:p>
        </w:tc>
      </w:tr>
      <w:tr>
        <w:tc>
          <w:tcPr/>
          <w:p>
            <w:pPr>
              <w:pStyle w:val="Compact"/>
            </w:pPr>
            <w:r>
              <w:t xml:space="preserve">15206045</w:t>
            </w:r>
          </w:p>
        </w:tc>
        <w:tc>
          <w:tcPr/>
          <w:p>
            <w:pPr>
              <w:pStyle w:val="Compact"/>
            </w:pPr>
            <w:r>
              <w:t xml:space="preserve">Undifferenzierte stratigraphische Einheit: Rhät</w:t>
            </w:r>
          </w:p>
        </w:tc>
        <w:tc>
          <w:tcPr/>
          <w:p>
            <w:pPr>
              <w:pStyle w:val="Compact"/>
            </w:pPr>
            <w:r>
              <w:t xml:space="preserve">Kalkstein</w:t>
            </w:r>
          </w:p>
        </w:tc>
        <w:tc>
          <w:tcPr/>
          <w:p>
            <w:pPr>
              <w:pStyle w:val="Compact"/>
            </w:pPr>
            <w:r>
              <w:t xml:space="preserve">Pelit</w:t>
            </w:r>
          </w:p>
        </w:tc>
        <w:tc>
          <w:tcPr/>
          <w:p>
            <w:pPr>
              <w:pStyle w:val="Compact"/>
            </w:pPr>
            <w:r>
              <w:t xml:space="preserve">Dolomitstein</w:t>
            </w:r>
          </w:p>
        </w:tc>
        <w:tc>
          <w:tcPr/>
          <w:p>
            <w:pPr>
              <w:pStyle w:val="Compact"/>
            </w:pPr>
            <w:r>
              <w:t xml:space="preserve">–</w:t>
            </w:r>
          </w:p>
        </w:tc>
        <w:tc>
          <w:tcPr/>
          <w:p>
            <w:pPr>
              <w:pStyle w:val="Compact"/>
            </w:pPr>
            <w:r>
              <w:t xml:space="preserve">Rhät</w:t>
            </w:r>
          </w:p>
        </w:tc>
        <w:tc>
          <w:tcPr/>
          <w:p>
            <w:pPr>
              <w:pStyle w:val="Compact"/>
            </w:pPr>
            <w:r>
              <w:t xml:space="preserve">Hettangien</w:t>
            </w:r>
          </w:p>
        </w:tc>
      </w:tr>
      <w:tr>
        <w:tc>
          <w:tcPr/>
          <w:p>
            <w:pPr>
              <w:pStyle w:val="Compact"/>
            </w:pPr>
            <w:r>
              <w:t xml:space="preserve">15206046</w:t>
            </w:r>
          </w:p>
        </w:tc>
        <w:tc>
          <w:tcPr/>
          <w:p>
            <w:pPr>
              <w:pStyle w:val="Compact"/>
            </w:pPr>
            <w:r>
              <w:t xml:space="preserve">Undifferenzierte lithologische Einheit: Biogener Kalkstein</w:t>
            </w:r>
          </w:p>
        </w:tc>
        <w:tc>
          <w:tcPr/>
          <w:p>
            <w:pPr>
              <w:pStyle w:val="Compact"/>
            </w:pPr>
            <w:r>
              <w:t xml:space="preserve">Kalkstein: Bioklasten</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Lutétien</w:t>
            </w:r>
          </w:p>
        </w:tc>
        <w:tc>
          <w:tcPr/>
          <w:p>
            <w:pPr>
              <w:pStyle w:val="Compact"/>
            </w:pPr>
            <w:r>
              <w:t xml:space="preserve">Priabonien</w:t>
            </w:r>
          </w:p>
        </w:tc>
      </w:tr>
      <w:tr>
        <w:tc>
          <w:tcPr/>
          <w:p>
            <w:pPr>
              <w:pStyle w:val="Compact"/>
            </w:pPr>
            <w:r>
              <w:t xml:space="preserve">15206047</w:t>
            </w:r>
          </w:p>
        </w:tc>
        <w:tc>
          <w:tcPr/>
          <w:p>
            <w:pPr>
              <w:pStyle w:val="Compact"/>
            </w:pPr>
            <w:r>
              <w:t xml:space="preserve">Undifferenzierte lithologische Einheit: Rodingit</w:t>
            </w:r>
          </w:p>
        </w:tc>
        <w:tc>
          <w:tcPr/>
          <w:p>
            <w:pPr>
              <w:pStyle w:val="Compact"/>
            </w:pPr>
            <w:r>
              <w:t xml:space="preserve">Rodingit</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Proterozoikum</w:t>
            </w:r>
          </w:p>
        </w:tc>
        <w:tc>
          <w:tcPr/>
          <w:p>
            <w:pPr>
              <w:pStyle w:val="Compact"/>
            </w:pPr>
            <w:r>
              <w:t xml:space="preserve">Känozoikum</w:t>
            </w:r>
          </w:p>
        </w:tc>
      </w:tr>
      <w:tr>
        <w:tc>
          <w:tcPr/>
          <w:p>
            <w:pPr>
              <w:pStyle w:val="Compact"/>
            </w:pPr>
            <w:r>
              <w:t xml:space="preserve">15206048</w:t>
            </w:r>
          </w:p>
        </w:tc>
        <w:tc>
          <w:tcPr/>
          <w:p>
            <w:pPr>
              <w:pStyle w:val="Compact"/>
            </w:pPr>
            <w:r>
              <w:t xml:space="preserve">Undifferenzierte lithologische Einheit: Saures Ganggestein</w:t>
            </w:r>
          </w:p>
        </w:tc>
        <w:tc>
          <w:tcPr/>
          <w:p>
            <w:pPr>
              <w:pStyle w:val="Compact"/>
            </w:pPr>
            <w:r>
              <w:t xml:space="preserve">Gestein: saur-gangartig</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Paläozoikum</w:t>
            </w:r>
          </w:p>
        </w:tc>
        <w:tc>
          <w:tcPr/>
          <w:p>
            <w:pPr>
              <w:pStyle w:val="Compact"/>
            </w:pPr>
            <w:r>
              <w:t xml:space="preserve">Paläozoikum</w:t>
            </w:r>
          </w:p>
        </w:tc>
      </w:tr>
      <w:tr>
        <w:tc>
          <w:tcPr/>
          <w:p>
            <w:pPr>
              <w:pStyle w:val="Compact"/>
            </w:pPr>
            <w:r>
              <w:t xml:space="preserve">15206049</w:t>
            </w:r>
          </w:p>
        </w:tc>
        <w:tc>
          <w:tcPr/>
          <w:p>
            <w:pPr>
              <w:pStyle w:val="Compact"/>
            </w:pPr>
            <w:r>
              <w:t xml:space="preserve">Undifferenzierte lithologische Einheit: Basisches Ganggestein</w:t>
            </w:r>
          </w:p>
        </w:tc>
        <w:tc>
          <w:tcPr/>
          <w:p>
            <w:pPr>
              <w:pStyle w:val="Compact"/>
            </w:pPr>
            <w:r>
              <w:t xml:space="preserve">Gestein: basisch-gangartig</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Paläozoikum</w:t>
            </w:r>
          </w:p>
        </w:tc>
        <w:tc>
          <w:tcPr/>
          <w:p>
            <w:pPr>
              <w:pStyle w:val="Compact"/>
            </w:pPr>
            <w:r>
              <w:t xml:space="preserve">Paläozoikum</w:t>
            </w:r>
          </w:p>
        </w:tc>
      </w:tr>
      <w:tr>
        <w:tc>
          <w:tcPr/>
          <w:p>
            <w:pPr>
              <w:pStyle w:val="Compact"/>
            </w:pPr>
            <w:r>
              <w:t xml:space="preserve">15206050</w:t>
            </w:r>
          </w:p>
        </w:tc>
        <w:tc>
          <w:tcPr/>
          <w:p>
            <w:pPr>
              <w:pStyle w:val="Compact"/>
            </w:pPr>
            <w:r>
              <w:t xml:space="preserve">Undifferenzierte lithologische Einheit: Eklogit</w:t>
            </w:r>
          </w:p>
        </w:tc>
        <w:tc>
          <w:tcPr/>
          <w:p>
            <w:pPr>
              <w:pStyle w:val="Compact"/>
            </w:pPr>
            <w:r>
              <w:t xml:space="preserve">Eklogit</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Proterozoikum</w:t>
            </w:r>
          </w:p>
        </w:tc>
        <w:tc>
          <w:tcPr/>
          <w:p>
            <w:pPr>
              <w:pStyle w:val="Compact"/>
            </w:pPr>
            <w:r>
              <w:t xml:space="preserve">Paläozoikum</w:t>
            </w:r>
          </w:p>
        </w:tc>
      </w:tr>
      <w:tr>
        <w:tc>
          <w:tcPr/>
          <w:p>
            <w:pPr>
              <w:pStyle w:val="Compact"/>
            </w:pPr>
            <w:r>
              <w:t xml:space="preserve">15206051</w:t>
            </w:r>
          </w:p>
        </w:tc>
        <w:tc>
          <w:tcPr/>
          <w:p>
            <w:pPr>
              <w:pStyle w:val="Compact"/>
            </w:pPr>
            <w:r>
              <w:t xml:space="preserve">Undifferenzierte lithologische Einheit: Mylonit</w:t>
            </w:r>
          </w:p>
        </w:tc>
        <w:tc>
          <w:tcPr/>
          <w:p>
            <w:pPr>
              <w:pStyle w:val="Compact"/>
            </w:pPr>
            <w:r>
              <w:t xml:space="preserve">Mylonit</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Proterozoikum</w:t>
            </w:r>
          </w:p>
        </w:tc>
        <w:tc>
          <w:tcPr/>
          <w:p>
            <w:pPr>
              <w:pStyle w:val="Compact"/>
            </w:pPr>
            <w:r>
              <w:t xml:space="preserve">Känozoikum</w:t>
            </w:r>
          </w:p>
        </w:tc>
      </w:tr>
      <w:tr>
        <w:tc>
          <w:tcPr/>
          <w:p>
            <w:pPr>
              <w:pStyle w:val="Compact"/>
            </w:pPr>
            <w:r>
              <w:t xml:space="preserve">15206052</w:t>
            </w:r>
          </w:p>
        </w:tc>
        <w:tc>
          <w:tcPr/>
          <w:p>
            <w:pPr>
              <w:pStyle w:val="Compact"/>
            </w:pPr>
            <w:r>
              <w:t xml:space="preserve">Undifferenzierte lithologische Einheit: Kalksilikatfels</w:t>
            </w:r>
          </w:p>
        </w:tc>
        <w:tc>
          <w:tcPr/>
          <w:p>
            <w:pPr>
              <w:pStyle w:val="Compact"/>
            </w:pPr>
            <w:r>
              <w:t xml:space="preserve">Granofels: Kalksilikat</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Proterozoikum</w:t>
            </w:r>
          </w:p>
        </w:tc>
        <w:tc>
          <w:tcPr/>
          <w:p>
            <w:pPr>
              <w:pStyle w:val="Compact"/>
            </w:pPr>
            <w:r>
              <w:t xml:space="preserve">Paläozoikum</w:t>
            </w:r>
          </w:p>
        </w:tc>
      </w:tr>
      <w:tr>
        <w:tc>
          <w:tcPr/>
          <w:p>
            <w:pPr>
              <w:pStyle w:val="Compact"/>
            </w:pPr>
            <w:r>
              <w:t xml:space="preserve">15206053</w:t>
            </w:r>
          </w:p>
        </w:tc>
        <w:tc>
          <w:tcPr/>
          <w:p>
            <w:pPr>
              <w:pStyle w:val="Compact"/>
            </w:pPr>
            <w:r>
              <w:t xml:space="preserve">Undifferenzierte lithologische Einheit: Marmor</w:t>
            </w:r>
          </w:p>
        </w:tc>
        <w:tc>
          <w:tcPr/>
          <w:p>
            <w:pPr>
              <w:pStyle w:val="Compact"/>
            </w:pPr>
            <w:r>
              <w:t xml:space="preserve">Marmor</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Proterozoikum</w:t>
            </w:r>
          </w:p>
        </w:tc>
        <w:tc>
          <w:tcPr/>
          <w:p>
            <w:pPr>
              <w:pStyle w:val="Compact"/>
            </w:pPr>
            <w:r>
              <w:t xml:space="preserve">Paläozoikum</w:t>
            </w:r>
          </w:p>
        </w:tc>
      </w:tr>
      <w:tr>
        <w:tc>
          <w:tcPr/>
          <w:p>
            <w:pPr>
              <w:pStyle w:val="Compact"/>
            </w:pPr>
            <w:r>
              <w:t xml:space="preserve">15206054</w:t>
            </w:r>
          </w:p>
        </w:tc>
        <w:tc>
          <w:tcPr/>
          <w:p>
            <w:pPr>
              <w:pStyle w:val="Compact"/>
            </w:pPr>
            <w:r>
              <w:t xml:space="preserve">Undifferenzierte lithologische Einheit: Sedimentäre Brekzie</w:t>
            </w:r>
          </w:p>
        </w:tc>
        <w:tc>
          <w:tcPr/>
          <w:p>
            <w:pPr>
              <w:pStyle w:val="Compact"/>
            </w:pPr>
            <w:r>
              <w:t xml:space="preserve">Brekzie: sedimentär</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Mesozoikum</w:t>
            </w:r>
          </w:p>
        </w:tc>
        <w:tc>
          <w:tcPr/>
          <w:p>
            <w:pPr>
              <w:pStyle w:val="Compact"/>
            </w:pPr>
            <w:r>
              <w:t xml:space="preserve">Mesozoikum</w:t>
            </w:r>
          </w:p>
        </w:tc>
      </w:tr>
      <w:tr>
        <w:tc>
          <w:tcPr/>
          <w:p>
            <w:pPr>
              <w:pStyle w:val="Compact"/>
            </w:pPr>
            <w:r>
              <w:t xml:space="preserve">15206055</w:t>
            </w:r>
          </w:p>
        </w:tc>
        <w:tc>
          <w:tcPr/>
          <w:p>
            <w:pPr>
              <w:pStyle w:val="Compact"/>
            </w:pPr>
            <w:r>
              <w:t xml:space="preserve">Undifferenzierte stratigraphische Einheit: Paläozoikum</w:t>
            </w:r>
          </w:p>
        </w:tc>
        <w:tc>
          <w:tcPr/>
          <w:p>
            <w:pPr>
              <w:pStyle w:val="Compact"/>
            </w:pPr>
            <w:r>
              <w:t xml:space="preserve">Gestein: sedimentär</w:t>
            </w:r>
          </w:p>
        </w:tc>
        <w:tc>
          <w:tcPr/>
          <w:p>
            <w:pPr>
              <w:pStyle w:val="Compact"/>
            </w:pPr>
            <w:r>
              <w:t xml:space="preserve">Gestein: magmatisch</w:t>
            </w:r>
          </w:p>
        </w:tc>
        <w:tc>
          <w:tcPr/>
          <w:p>
            <w:pPr>
              <w:pStyle w:val="Compact"/>
            </w:pPr>
            <w:r>
              <w:t xml:space="preserve">Gestein: metamorph</w:t>
            </w:r>
          </w:p>
        </w:tc>
        <w:tc>
          <w:tcPr/>
          <w:p>
            <w:pPr>
              <w:pStyle w:val="Compact"/>
            </w:pPr>
            <w:r>
              <w:t xml:space="preserve">–</w:t>
            </w:r>
          </w:p>
        </w:tc>
        <w:tc>
          <w:tcPr/>
          <w:p>
            <w:pPr>
              <w:pStyle w:val="Compact"/>
            </w:pPr>
            <w:r>
              <w:t xml:space="preserve">Paläozoikum</w:t>
            </w:r>
          </w:p>
        </w:tc>
        <w:tc>
          <w:tcPr/>
          <w:p>
            <w:pPr>
              <w:pStyle w:val="Compact"/>
            </w:pPr>
            <w:r>
              <w:t xml:space="preserve">Paläozoikum</w:t>
            </w:r>
          </w:p>
        </w:tc>
      </w:tr>
      <w:tr>
        <w:tc>
          <w:tcPr/>
          <w:p>
            <w:pPr>
              <w:pStyle w:val="Compact"/>
            </w:pPr>
            <w:r>
              <w:t xml:space="preserve">15206056</w:t>
            </w:r>
          </w:p>
        </w:tc>
        <w:tc>
          <w:tcPr/>
          <w:p>
            <w:pPr>
              <w:pStyle w:val="Compact"/>
            </w:pPr>
            <w:r>
              <w:t xml:space="preserve">Undifferenzierte stratigraphische Einheit: Känozoikum</w:t>
            </w:r>
          </w:p>
        </w:tc>
        <w:tc>
          <w:tcPr/>
          <w:p>
            <w:pPr>
              <w:pStyle w:val="Compact"/>
            </w:pPr>
            <w:r>
              <w:t xml:space="preserve">Gestein</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Känozoikum</w:t>
            </w:r>
          </w:p>
        </w:tc>
        <w:tc>
          <w:tcPr/>
          <w:p>
            <w:pPr>
              <w:pStyle w:val="Compact"/>
            </w:pPr>
            <w:r>
              <w:t xml:space="preserve">Känozoikum</w:t>
            </w:r>
          </w:p>
        </w:tc>
      </w:tr>
      <w:tr>
        <w:tc>
          <w:tcPr/>
          <w:p>
            <w:pPr>
              <w:pStyle w:val="Compact"/>
            </w:pPr>
            <w:r>
              <w:t xml:space="preserve">15206057</w:t>
            </w:r>
          </w:p>
        </w:tc>
        <w:tc>
          <w:tcPr/>
          <w:p>
            <w:pPr>
              <w:pStyle w:val="Compact"/>
            </w:pPr>
            <w:r>
              <w:t xml:space="preserve">Undifferenzierte lithologische Einheit: Ultramafisches Gestein</w:t>
            </w:r>
          </w:p>
        </w:tc>
        <w:tc>
          <w:tcPr/>
          <w:p>
            <w:pPr>
              <w:pStyle w:val="Compact"/>
            </w:pPr>
            <w:r>
              <w:t xml:space="preserve">Gestein: ultramafisch</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Proterozoikum</w:t>
            </w:r>
          </w:p>
        </w:tc>
        <w:tc>
          <w:tcPr/>
          <w:p>
            <w:pPr>
              <w:pStyle w:val="Compact"/>
            </w:pPr>
            <w:r>
              <w:t xml:space="preserve">Känozoikum</w:t>
            </w:r>
          </w:p>
        </w:tc>
      </w:tr>
      <w:tr>
        <w:tc>
          <w:tcPr/>
          <w:p>
            <w:pPr>
              <w:pStyle w:val="Compact"/>
            </w:pPr>
            <w:r>
              <w:t xml:space="preserve">15206058</w:t>
            </w:r>
          </w:p>
        </w:tc>
        <w:tc>
          <w:tcPr/>
          <w:p>
            <w:pPr>
              <w:pStyle w:val="Compact"/>
            </w:pPr>
            <w:r>
              <w:t xml:space="preserve">Undifferenzierte lithologische Einheit: Verwitterter Fels</w:t>
            </w:r>
          </w:p>
        </w:tc>
        <w:tc>
          <w:tcPr/>
          <w:p>
            <w:pPr>
              <w:pStyle w:val="Compact"/>
            </w:pPr>
            <w:r>
              <w:t xml:space="preserve">Gestein: residual</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Paläozoikum</w:t>
            </w:r>
          </w:p>
        </w:tc>
        <w:tc>
          <w:tcPr/>
          <w:p>
            <w:pPr>
              <w:pStyle w:val="Compact"/>
            </w:pPr>
            <w:r>
              <w:t xml:space="preserve">Holozän</w:t>
            </w:r>
          </w:p>
        </w:tc>
      </w:tr>
      <w:tr>
        <w:tc>
          <w:tcPr/>
          <w:p>
            <w:pPr>
              <w:pStyle w:val="Compact"/>
            </w:pPr>
            <w:r>
              <w:t xml:space="preserve">15206059</w:t>
            </w:r>
          </w:p>
        </w:tc>
        <w:tc>
          <w:tcPr/>
          <w:p>
            <w:pPr>
              <w:pStyle w:val="Compact"/>
            </w:pPr>
            <w:r>
              <w:t xml:space="preserve">Undifferenzierte lithologische Einheit: Ophikalzit</w:t>
            </w:r>
          </w:p>
        </w:tc>
        <w:tc>
          <w:tcPr/>
          <w:p>
            <w:pPr>
              <w:pStyle w:val="Compact"/>
            </w:pPr>
            <w:r>
              <w:t xml:space="preserve">Serpentinit: brekziös: Karbonat</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Mesozoikum</w:t>
            </w:r>
          </w:p>
        </w:tc>
        <w:tc>
          <w:tcPr/>
          <w:p>
            <w:pPr>
              <w:pStyle w:val="Compact"/>
            </w:pPr>
            <w:r>
              <w:t xml:space="preserve">Mesozoikum</w:t>
            </w:r>
          </w:p>
        </w:tc>
      </w:tr>
      <w:tr>
        <w:tc>
          <w:tcPr/>
          <w:p>
            <w:pPr>
              <w:pStyle w:val="Compact"/>
            </w:pPr>
            <w:r>
              <w:t xml:space="preserve">15206060</w:t>
            </w:r>
          </w:p>
        </w:tc>
        <w:tc>
          <w:tcPr/>
          <w:p>
            <w:pPr>
              <w:pStyle w:val="Compact"/>
            </w:pPr>
            <w:r>
              <w:t xml:space="preserve">Undifferenzierte lithologische Einheit: Talkschiefer</w:t>
            </w:r>
          </w:p>
        </w:tc>
        <w:tc>
          <w:tcPr/>
          <w:p>
            <w:pPr>
              <w:pStyle w:val="Compact"/>
            </w:pPr>
            <w:r>
              <w:t xml:space="preserve">Schiefer: Talk</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Phanerozoikum</w:t>
            </w:r>
          </w:p>
        </w:tc>
        <w:tc>
          <w:tcPr/>
          <w:p>
            <w:pPr>
              <w:pStyle w:val="Compact"/>
            </w:pPr>
            <w:r>
              <w:t xml:space="preserve">Phanerozoikum</w:t>
            </w:r>
          </w:p>
        </w:tc>
      </w:tr>
      <w:tr>
        <w:tc>
          <w:tcPr/>
          <w:p>
            <w:pPr>
              <w:pStyle w:val="Compact"/>
            </w:pPr>
            <w:r>
              <w:t xml:space="preserve">15206061</w:t>
            </w:r>
          </w:p>
        </w:tc>
        <w:tc>
          <w:tcPr/>
          <w:p>
            <w:pPr>
              <w:pStyle w:val="Compact"/>
            </w:pPr>
            <w:r>
              <w:t xml:space="preserve">Undifferenzierte lithologische Einheit: Mirkodiorit</w:t>
            </w:r>
          </w:p>
        </w:tc>
        <w:tc>
          <w:tcPr/>
          <w:p>
            <w:pPr>
              <w:pStyle w:val="Compact"/>
            </w:pPr>
            <w:r>
              <w:t xml:space="preserve">Diorit: mikrokristallin</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Phanerozoikum</w:t>
            </w:r>
          </w:p>
        </w:tc>
        <w:tc>
          <w:tcPr/>
          <w:p>
            <w:pPr>
              <w:pStyle w:val="Compact"/>
            </w:pPr>
            <w:r>
              <w:t xml:space="preserve">Phanerozoikum</w:t>
            </w:r>
          </w:p>
        </w:tc>
      </w:tr>
      <w:tr>
        <w:tc>
          <w:tcPr/>
          <w:p>
            <w:pPr>
              <w:pStyle w:val="Compact"/>
            </w:pPr>
            <w:r>
              <w:t xml:space="preserve">15206062</w:t>
            </w:r>
          </w:p>
        </w:tc>
        <w:tc>
          <w:tcPr/>
          <w:p>
            <w:pPr>
              <w:pStyle w:val="Compact"/>
            </w:pPr>
            <w:r>
              <w:t xml:space="preserve">Undifferenzierte lithologische Einheit: Quarzit</w:t>
            </w:r>
          </w:p>
        </w:tc>
        <w:tc>
          <w:tcPr/>
          <w:p>
            <w:pPr>
              <w:pStyle w:val="Compact"/>
            </w:pPr>
            <w:r>
              <w:t xml:space="preserve">Quarzit</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Phanerozoikum</w:t>
            </w:r>
          </w:p>
        </w:tc>
        <w:tc>
          <w:tcPr/>
          <w:p>
            <w:pPr>
              <w:pStyle w:val="Compact"/>
            </w:pPr>
            <w:r>
              <w:t xml:space="preserve">Phanerozoikum</w:t>
            </w:r>
          </w:p>
        </w:tc>
      </w:tr>
      <w:tr>
        <w:tc>
          <w:tcPr/>
          <w:p>
            <w:pPr>
              <w:pStyle w:val="Compact"/>
            </w:pPr>
            <w:r>
              <w:t xml:space="preserve">15206063</w:t>
            </w:r>
          </w:p>
        </w:tc>
        <w:tc>
          <w:tcPr/>
          <w:p>
            <w:pPr>
              <w:pStyle w:val="Compact"/>
            </w:pPr>
            <w:r>
              <w:t xml:space="preserve">Undifferenzierte lithologische Einheit: Fuchsit-Zoisitschiefer</w:t>
            </w:r>
          </w:p>
        </w:tc>
        <w:tc>
          <w:tcPr/>
          <w:p>
            <w:pPr>
              <w:pStyle w:val="Compact"/>
            </w:pPr>
            <w:r>
              <w:t xml:space="preserve">Schiefer: Zoisit-Fuchsit</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Phanerozoikum</w:t>
            </w:r>
          </w:p>
        </w:tc>
        <w:tc>
          <w:tcPr/>
          <w:p>
            <w:pPr>
              <w:pStyle w:val="Compact"/>
            </w:pPr>
            <w:r>
              <w:t xml:space="preserve">Phanerozoikum</w:t>
            </w:r>
          </w:p>
        </w:tc>
      </w:tr>
      <w:tr>
        <w:tc>
          <w:tcPr/>
          <w:p>
            <w:pPr>
              <w:pStyle w:val="Compact"/>
            </w:pPr>
            <w:r>
              <w:t xml:space="preserve">15206064</w:t>
            </w:r>
          </w:p>
        </w:tc>
        <w:tc>
          <w:tcPr/>
          <w:p>
            <w:pPr>
              <w:pStyle w:val="Compact"/>
            </w:pPr>
            <w:r>
              <w:t xml:space="preserve">Undifferenzierte lithologische Einheit: Konglomerat</w:t>
            </w:r>
          </w:p>
        </w:tc>
        <w:tc>
          <w:tcPr/>
          <w:p>
            <w:pPr>
              <w:pStyle w:val="Compact"/>
            </w:pPr>
            <w:r>
              <w:t xml:space="preserve">Konglomerat</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Phanerozoikum</w:t>
            </w:r>
          </w:p>
        </w:tc>
        <w:tc>
          <w:tcPr/>
          <w:p>
            <w:pPr>
              <w:pStyle w:val="Compact"/>
            </w:pPr>
            <w:r>
              <w:t xml:space="preserve">Phanerozoikum</w:t>
            </w:r>
          </w:p>
        </w:tc>
      </w:tr>
      <w:tr>
        <w:tc>
          <w:tcPr/>
          <w:p>
            <w:pPr>
              <w:pStyle w:val="Compact"/>
            </w:pPr>
            <w:r>
              <w:t xml:space="preserve">15206065</w:t>
            </w:r>
          </w:p>
        </w:tc>
        <w:tc>
          <w:tcPr/>
          <w:p>
            <w:pPr>
              <w:pStyle w:val="Compact"/>
            </w:pPr>
            <w:r>
              <w:t xml:space="preserve">Undifferenzierte lithologische Einheit: Glaukophanschiefer</w:t>
            </w:r>
          </w:p>
        </w:tc>
        <w:tc>
          <w:tcPr/>
          <w:p>
            <w:pPr>
              <w:pStyle w:val="Compact"/>
            </w:pPr>
            <w:r>
              <w:t xml:space="preserve">Schiefer: Glaukophan</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Phanerozoikum</w:t>
            </w:r>
          </w:p>
        </w:tc>
        <w:tc>
          <w:tcPr/>
          <w:p>
            <w:pPr>
              <w:pStyle w:val="Compact"/>
            </w:pPr>
            <w:r>
              <w:t xml:space="preserve">Phanerozoikum</w:t>
            </w:r>
          </w:p>
        </w:tc>
      </w:tr>
      <w:tr>
        <w:tc>
          <w:tcPr/>
          <w:p>
            <w:pPr>
              <w:pStyle w:val="Compact"/>
            </w:pPr>
            <w:r>
              <w:t xml:space="preserve">15206066</w:t>
            </w:r>
          </w:p>
        </w:tc>
        <w:tc>
          <w:tcPr/>
          <w:p>
            <w:pPr>
              <w:pStyle w:val="Compact"/>
            </w:pPr>
            <w:r>
              <w:t xml:space="preserve">Bündnerschiefer</w:t>
            </w:r>
          </w:p>
        </w:tc>
        <w:tc>
          <w:tcPr/>
          <w:p>
            <w:pPr>
              <w:pStyle w:val="Compact"/>
            </w:pPr>
            <w:r>
              <w:t xml:space="preserve">Schiefer: kalkig</w:t>
            </w:r>
          </w:p>
        </w:tc>
        <w:tc>
          <w:tcPr/>
          <w:p>
            <w:pPr>
              <w:pStyle w:val="Compact"/>
            </w:pPr>
            <w:r>
              <w:t xml:space="preserve">Schiefer: Glimmer</w:t>
            </w:r>
          </w:p>
        </w:tc>
        <w:tc>
          <w:tcPr/>
          <w:p>
            <w:pPr>
              <w:pStyle w:val="Compact"/>
            </w:pPr>
            <w:r>
              <w:t xml:space="preserve">–</w:t>
            </w:r>
          </w:p>
        </w:tc>
        <w:tc>
          <w:tcPr/>
          <w:p>
            <w:pPr>
              <w:pStyle w:val="Compact"/>
            </w:pPr>
            <w:r>
              <w:t xml:space="preserve">–</w:t>
            </w:r>
          </w:p>
        </w:tc>
        <w:tc>
          <w:tcPr/>
          <w:p>
            <w:pPr>
              <w:pStyle w:val="Compact"/>
            </w:pPr>
            <w:r>
              <w:t xml:space="preserve">Mesozoikum</w:t>
            </w:r>
          </w:p>
        </w:tc>
        <w:tc>
          <w:tcPr/>
          <w:p>
            <w:pPr>
              <w:pStyle w:val="Compact"/>
            </w:pPr>
            <w:r>
              <w:t xml:space="preserve">Mesozoikum</w:t>
            </w:r>
          </w:p>
        </w:tc>
      </w:tr>
      <w:tr>
        <w:tc>
          <w:tcPr/>
          <w:p>
            <w:pPr>
              <w:pStyle w:val="Compact"/>
            </w:pPr>
            <w:r>
              <w:t xml:space="preserve">15206067</w:t>
            </w:r>
          </w:p>
        </w:tc>
        <w:tc>
          <w:tcPr/>
          <w:p>
            <w:pPr>
              <w:pStyle w:val="Compact"/>
            </w:pPr>
            <w:r>
              <w:t xml:space="preserve">Undifferenzierte lithologische Einheit: Augengneis</w:t>
            </w:r>
          </w:p>
        </w:tc>
        <w:tc>
          <w:tcPr/>
          <w:p>
            <w:pPr>
              <w:pStyle w:val="Compact"/>
            </w:pPr>
            <w:r>
              <w:t xml:space="preserve">Gneis: augig</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Proterozoikum</w:t>
            </w:r>
          </w:p>
        </w:tc>
        <w:tc>
          <w:tcPr/>
          <w:p>
            <w:pPr>
              <w:pStyle w:val="Compact"/>
            </w:pPr>
            <w:r>
              <w:t xml:space="preserve">Paläozoikum</w:t>
            </w:r>
          </w:p>
        </w:tc>
      </w:tr>
      <w:tr>
        <w:tc>
          <w:tcPr/>
          <w:p>
            <w:pPr>
              <w:pStyle w:val="Compact"/>
            </w:pPr>
            <w:r>
              <w:t xml:space="preserve">15206068</w:t>
            </w:r>
          </w:p>
        </w:tc>
        <w:tc>
          <w:tcPr/>
          <w:p>
            <w:pPr>
              <w:pStyle w:val="Compact"/>
            </w:pPr>
            <w:r>
              <w:t xml:space="preserve">Undifferenzierte lithologische Einheit: Granat-Glimmerschiefer</w:t>
            </w:r>
          </w:p>
        </w:tc>
        <w:tc>
          <w:tcPr/>
          <w:p>
            <w:pPr>
              <w:pStyle w:val="Compact"/>
            </w:pPr>
            <w:r>
              <w:t xml:space="preserve">Schiefer: Glimmer-Granat</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Phanerozoikum</w:t>
            </w:r>
          </w:p>
        </w:tc>
        <w:tc>
          <w:tcPr/>
          <w:p>
            <w:pPr>
              <w:pStyle w:val="Compact"/>
            </w:pPr>
            <w:r>
              <w:t xml:space="preserve">Phanerozoikum</w:t>
            </w:r>
          </w:p>
        </w:tc>
      </w:tr>
      <w:tr>
        <w:tc>
          <w:tcPr/>
          <w:p>
            <w:pPr>
              <w:pStyle w:val="Compact"/>
            </w:pPr>
            <w:r>
              <w:t xml:space="preserve">15206069</w:t>
            </w:r>
          </w:p>
        </w:tc>
        <w:tc>
          <w:tcPr/>
          <w:p>
            <w:pPr>
              <w:pStyle w:val="Compact"/>
            </w:pPr>
            <w:r>
              <w:t xml:space="preserve">Undifferenzierte lithologische Einheit: Albit-Muskowitschiefer</w:t>
            </w:r>
          </w:p>
        </w:tc>
        <w:tc>
          <w:tcPr/>
          <w:p>
            <w:pPr>
              <w:pStyle w:val="Compact"/>
            </w:pPr>
            <w:r>
              <w:t xml:space="preserve">Schiefer: Muskovit-Albit</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Phanerozoikum</w:t>
            </w:r>
          </w:p>
        </w:tc>
        <w:tc>
          <w:tcPr/>
          <w:p>
            <w:pPr>
              <w:pStyle w:val="Compact"/>
            </w:pPr>
            <w:r>
              <w:t xml:space="preserve">Phanerozoikum</w:t>
            </w:r>
          </w:p>
        </w:tc>
      </w:tr>
      <w:tr>
        <w:tc>
          <w:tcPr/>
          <w:p>
            <w:pPr>
              <w:pStyle w:val="Compact"/>
            </w:pPr>
            <w:r>
              <w:t xml:space="preserve">15206070</w:t>
            </w:r>
          </w:p>
        </w:tc>
        <w:tc>
          <w:tcPr/>
          <w:p>
            <w:pPr>
              <w:pStyle w:val="Compact"/>
            </w:pPr>
            <w:r>
              <w:t xml:space="preserve">Undifferenzierte lithologische Einheit: Gneis</w:t>
            </w:r>
          </w:p>
        </w:tc>
        <w:tc>
          <w:tcPr/>
          <w:p>
            <w:pPr>
              <w:pStyle w:val="Compact"/>
            </w:pPr>
            <w:r>
              <w:t xml:space="preserve">Gneis</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Phanerozoikum</w:t>
            </w:r>
          </w:p>
        </w:tc>
        <w:tc>
          <w:tcPr/>
          <w:p>
            <w:pPr>
              <w:pStyle w:val="Compact"/>
            </w:pPr>
            <w:r>
              <w:t xml:space="preserve">Phanerozoikum</w:t>
            </w:r>
          </w:p>
        </w:tc>
      </w:tr>
      <w:tr>
        <w:tc>
          <w:tcPr/>
          <w:p>
            <w:pPr>
              <w:pStyle w:val="Compact"/>
            </w:pPr>
            <w:r>
              <w:t xml:space="preserve">15206071</w:t>
            </w:r>
          </w:p>
        </w:tc>
        <w:tc>
          <w:tcPr/>
          <w:p>
            <w:pPr>
              <w:pStyle w:val="Compact"/>
            </w:pPr>
            <w:r>
              <w:t xml:space="preserve">Undifferenzierte lithologische Einheit: Graphitschiefer</w:t>
            </w:r>
          </w:p>
        </w:tc>
        <w:tc>
          <w:tcPr/>
          <w:p>
            <w:pPr>
              <w:pStyle w:val="Compact"/>
            </w:pPr>
            <w:r>
              <w:t xml:space="preserve">Schiefer: Graphit</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Phanerozoikum</w:t>
            </w:r>
          </w:p>
        </w:tc>
        <w:tc>
          <w:tcPr/>
          <w:p>
            <w:pPr>
              <w:pStyle w:val="Compact"/>
            </w:pPr>
            <w:r>
              <w:t xml:space="preserve">Phanerozoikum</w:t>
            </w:r>
          </w:p>
        </w:tc>
      </w:tr>
      <w:tr>
        <w:tc>
          <w:tcPr/>
          <w:p>
            <w:pPr>
              <w:pStyle w:val="Compact"/>
            </w:pPr>
            <w:r>
              <w:t xml:space="preserve">15206072</w:t>
            </w:r>
          </w:p>
        </w:tc>
        <w:tc>
          <w:tcPr/>
          <w:p>
            <w:pPr>
              <w:pStyle w:val="Compact"/>
            </w:pPr>
            <w:r>
              <w:t xml:space="preserve">Undifferenzierte lithologische Einheit: Glimmerschiefer</w:t>
            </w:r>
          </w:p>
        </w:tc>
        <w:tc>
          <w:tcPr/>
          <w:p>
            <w:pPr>
              <w:pStyle w:val="Compact"/>
            </w:pPr>
            <w:r>
              <w:t xml:space="preserve">Schiefer: Glimmer</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Proterozoikum</w:t>
            </w:r>
          </w:p>
        </w:tc>
        <w:tc>
          <w:tcPr/>
          <w:p>
            <w:pPr>
              <w:pStyle w:val="Compact"/>
            </w:pPr>
            <w:r>
              <w:t xml:space="preserve">Mesozoikum</w:t>
            </w:r>
          </w:p>
        </w:tc>
      </w:tr>
      <w:tr>
        <w:tc>
          <w:tcPr/>
          <w:p>
            <w:pPr>
              <w:pStyle w:val="Compact"/>
            </w:pPr>
            <w:r>
              <w:t xml:space="preserve">15206073</w:t>
            </w:r>
          </w:p>
        </w:tc>
        <w:tc>
          <w:tcPr/>
          <w:p>
            <w:pPr>
              <w:pStyle w:val="Compact"/>
            </w:pPr>
            <w:r>
              <w:t xml:space="preserve">Undifferenzierte lithologische Einheit: Garbenschiefer</w:t>
            </w:r>
          </w:p>
        </w:tc>
        <w:tc>
          <w:tcPr/>
          <w:p>
            <w:pPr>
              <w:pStyle w:val="Compact"/>
            </w:pPr>
            <w:r>
              <w:t xml:space="preserve">Schiefer</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Proterozoikum</w:t>
            </w:r>
          </w:p>
        </w:tc>
        <w:tc>
          <w:tcPr/>
          <w:p>
            <w:pPr>
              <w:pStyle w:val="Compact"/>
            </w:pPr>
            <w:r>
              <w:t xml:space="preserve">Mesozoikum</w:t>
            </w:r>
          </w:p>
        </w:tc>
      </w:tr>
      <w:tr>
        <w:tc>
          <w:tcPr/>
          <w:p>
            <w:pPr>
              <w:pStyle w:val="Compact"/>
            </w:pPr>
            <w:r>
              <w:t xml:space="preserve">15206074</w:t>
            </w:r>
          </w:p>
        </w:tc>
        <w:tc>
          <w:tcPr/>
          <w:p>
            <w:pPr>
              <w:pStyle w:val="Compact"/>
            </w:pPr>
            <w:r>
              <w:t xml:space="preserve">Undifferenzierte lithologische Einheit: Diorit</w:t>
            </w:r>
          </w:p>
        </w:tc>
        <w:tc>
          <w:tcPr/>
          <w:p>
            <w:pPr>
              <w:pStyle w:val="Compact"/>
            </w:pPr>
            <w:r>
              <w:t xml:space="preserve">Diorit</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Proterozoikum</w:t>
            </w:r>
          </w:p>
        </w:tc>
        <w:tc>
          <w:tcPr/>
          <w:p>
            <w:pPr>
              <w:pStyle w:val="Compact"/>
            </w:pPr>
            <w:r>
              <w:t xml:space="preserve">Paläozoikum</w:t>
            </w:r>
          </w:p>
        </w:tc>
      </w:tr>
      <w:tr>
        <w:tc>
          <w:tcPr/>
          <w:p>
            <w:pPr>
              <w:pStyle w:val="Compact"/>
            </w:pPr>
            <w:r>
              <w:t xml:space="preserve">15206075</w:t>
            </w:r>
          </w:p>
        </w:tc>
        <w:tc>
          <w:tcPr/>
          <w:p>
            <w:pPr>
              <w:pStyle w:val="Compact"/>
            </w:pPr>
            <w:r>
              <w:t xml:space="preserve">Undifferenzierte lithologische Einheit: Gabbro</w:t>
            </w:r>
          </w:p>
        </w:tc>
        <w:tc>
          <w:tcPr/>
          <w:p>
            <w:pPr>
              <w:pStyle w:val="Compact"/>
            </w:pPr>
            <w:r>
              <w:t xml:space="preserve">Gabbro</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Proterozoikum</w:t>
            </w:r>
          </w:p>
        </w:tc>
        <w:tc>
          <w:tcPr/>
          <w:p>
            <w:pPr>
              <w:pStyle w:val="Compact"/>
            </w:pPr>
            <w:r>
              <w:t xml:space="preserve">Mesozoikum</w:t>
            </w:r>
          </w:p>
        </w:tc>
      </w:tr>
      <w:tr>
        <w:tc>
          <w:tcPr/>
          <w:p>
            <w:pPr>
              <w:pStyle w:val="Compact"/>
            </w:pPr>
            <w:r>
              <w:t xml:space="preserve">15206076</w:t>
            </w:r>
          </w:p>
        </w:tc>
        <w:tc>
          <w:tcPr/>
          <w:p>
            <w:pPr>
              <w:pStyle w:val="Compact"/>
            </w:pPr>
            <w:r>
              <w:t xml:space="preserve">Undifferenzierte lithologische Einheit: Orthogneis</w:t>
            </w:r>
          </w:p>
        </w:tc>
        <w:tc>
          <w:tcPr/>
          <w:p>
            <w:pPr>
              <w:pStyle w:val="Compact"/>
            </w:pPr>
            <w:r>
              <w:t xml:space="preserve">Gneis: magmatisch</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Proterozoikum</w:t>
            </w:r>
          </w:p>
        </w:tc>
        <w:tc>
          <w:tcPr/>
          <w:p>
            <w:pPr>
              <w:pStyle w:val="Compact"/>
            </w:pPr>
            <w:r>
              <w:t xml:space="preserve">Paläozoikum</w:t>
            </w:r>
          </w:p>
        </w:tc>
      </w:tr>
      <w:tr>
        <w:tc>
          <w:tcPr/>
          <w:p>
            <w:pPr>
              <w:pStyle w:val="Compact"/>
            </w:pPr>
            <w:r>
              <w:t xml:space="preserve">15206077</w:t>
            </w:r>
          </w:p>
        </w:tc>
        <w:tc>
          <w:tcPr/>
          <w:p>
            <w:pPr>
              <w:pStyle w:val="Compact"/>
            </w:pPr>
            <w:r>
              <w:t xml:space="preserve">Undifferenzierte lithologische Einheit: Paragneis</w:t>
            </w:r>
          </w:p>
        </w:tc>
        <w:tc>
          <w:tcPr/>
          <w:p>
            <w:pPr>
              <w:pStyle w:val="Compact"/>
            </w:pPr>
            <w:r>
              <w:t xml:space="preserve">Gneis: sedimentär</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Proterozoikum</w:t>
            </w:r>
          </w:p>
        </w:tc>
        <w:tc>
          <w:tcPr/>
          <w:p>
            <w:pPr>
              <w:pStyle w:val="Compact"/>
            </w:pPr>
            <w:r>
              <w:t xml:space="preserve">Mesozoikum</w:t>
            </w:r>
          </w:p>
        </w:tc>
      </w:tr>
      <w:tr>
        <w:tc>
          <w:tcPr/>
          <w:p>
            <w:pPr>
              <w:pStyle w:val="Compact"/>
            </w:pPr>
            <w:r>
              <w:t xml:space="preserve">15206078</w:t>
            </w:r>
          </w:p>
        </w:tc>
        <w:tc>
          <w:tcPr/>
          <w:p>
            <w:pPr>
              <w:pStyle w:val="Compact"/>
            </w:pPr>
            <w:r>
              <w:t xml:space="preserve">Undifferenzierte lithologische Einheit: Vulkanisches Gestein</w:t>
            </w:r>
          </w:p>
        </w:tc>
        <w:tc>
          <w:tcPr/>
          <w:p>
            <w:pPr>
              <w:pStyle w:val="Compact"/>
            </w:pPr>
            <w:r>
              <w:t xml:space="preserve">Gestein: vulkanisch</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Proterozoikum</w:t>
            </w:r>
          </w:p>
        </w:tc>
        <w:tc>
          <w:tcPr/>
          <w:p>
            <w:pPr>
              <w:pStyle w:val="Compact"/>
            </w:pPr>
            <w:r>
              <w:t xml:space="preserve">Känozoikum</w:t>
            </w:r>
          </w:p>
        </w:tc>
      </w:tr>
      <w:tr>
        <w:tc>
          <w:tcPr/>
          <w:p>
            <w:pPr>
              <w:pStyle w:val="Compact"/>
            </w:pPr>
            <w:r>
              <w:t xml:space="preserve">15206079</w:t>
            </w:r>
          </w:p>
        </w:tc>
        <w:tc>
          <w:tcPr/>
          <w:p>
            <w:pPr>
              <w:pStyle w:val="Compact"/>
            </w:pPr>
            <w:r>
              <w:t xml:space="preserve">Undifferenzierte lithologische Einheit: Basalt</w:t>
            </w:r>
          </w:p>
        </w:tc>
        <w:tc>
          <w:tcPr/>
          <w:p>
            <w:pPr>
              <w:pStyle w:val="Compact"/>
            </w:pPr>
            <w:r>
              <w:t xml:space="preserve">Basalt</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Proterozoikum</w:t>
            </w:r>
          </w:p>
        </w:tc>
        <w:tc>
          <w:tcPr/>
          <w:p>
            <w:pPr>
              <w:pStyle w:val="Compact"/>
            </w:pPr>
            <w:r>
              <w:t xml:space="preserve">Känozoikum</w:t>
            </w:r>
          </w:p>
        </w:tc>
      </w:tr>
      <w:tr>
        <w:tc>
          <w:tcPr/>
          <w:p>
            <w:pPr>
              <w:pStyle w:val="Compact"/>
            </w:pPr>
            <w:r>
              <w:t xml:space="preserve">15206080</w:t>
            </w:r>
          </w:p>
        </w:tc>
        <w:tc>
          <w:tcPr/>
          <w:p>
            <w:pPr>
              <w:pStyle w:val="Compact"/>
            </w:pPr>
            <w:r>
              <w:t xml:space="preserve">Undifferenzierte stratigraphische Einheit: Karbon</w:t>
            </w:r>
          </w:p>
        </w:tc>
        <w:tc>
          <w:tcPr/>
          <w:p>
            <w:pPr>
              <w:pStyle w:val="Compact"/>
            </w:pPr>
            <w:r>
              <w:t xml:space="preserve">Konglomerat</w:t>
            </w:r>
          </w:p>
        </w:tc>
        <w:tc>
          <w:tcPr/>
          <w:p>
            <w:pPr>
              <w:pStyle w:val="Compact"/>
            </w:pPr>
            <w:r>
              <w:t xml:space="preserve">Sandstein</w:t>
            </w:r>
          </w:p>
        </w:tc>
        <w:tc>
          <w:tcPr/>
          <w:p>
            <w:pPr>
              <w:pStyle w:val="Compact"/>
            </w:pPr>
            <w:r>
              <w:t xml:space="preserve">Pelit</w:t>
            </w:r>
          </w:p>
        </w:tc>
        <w:tc>
          <w:tcPr/>
          <w:p>
            <w:pPr>
              <w:pStyle w:val="Compact"/>
            </w:pPr>
            <w:r>
              <w:t xml:space="preserve">–</w:t>
            </w:r>
          </w:p>
        </w:tc>
        <w:tc>
          <w:tcPr/>
          <w:p>
            <w:pPr>
              <w:pStyle w:val="Compact"/>
            </w:pPr>
            <w:r>
              <w:t xml:space="preserve">Karbon</w:t>
            </w:r>
          </w:p>
        </w:tc>
        <w:tc>
          <w:tcPr/>
          <w:p>
            <w:pPr>
              <w:pStyle w:val="Compact"/>
            </w:pPr>
            <w:r>
              <w:t xml:space="preserve">Karbon</w:t>
            </w:r>
          </w:p>
        </w:tc>
      </w:tr>
      <w:tr>
        <w:tc>
          <w:tcPr/>
          <w:p>
            <w:pPr>
              <w:pStyle w:val="Compact"/>
            </w:pPr>
            <w:r>
              <w:t xml:space="preserve">15206081</w:t>
            </w:r>
          </w:p>
        </w:tc>
        <w:tc>
          <w:tcPr/>
          <w:p>
            <w:pPr>
              <w:pStyle w:val="Compact"/>
            </w:pPr>
            <w:r>
              <w:t xml:space="preserve">Undifferenzierte lithologische Einheit: Chloritschiefer</w:t>
            </w:r>
          </w:p>
        </w:tc>
        <w:tc>
          <w:tcPr/>
          <w:p>
            <w:pPr>
              <w:pStyle w:val="Compact"/>
            </w:pPr>
            <w:r>
              <w:t xml:space="preserve">Schiefer: Chlorit</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Proterozoikum</w:t>
            </w:r>
          </w:p>
        </w:tc>
        <w:tc>
          <w:tcPr/>
          <w:p>
            <w:pPr>
              <w:pStyle w:val="Compact"/>
            </w:pPr>
            <w:r>
              <w:t xml:space="preserve">Mesozoikum</w:t>
            </w:r>
          </w:p>
        </w:tc>
      </w:tr>
      <w:tr>
        <w:tc>
          <w:tcPr/>
          <w:p>
            <w:pPr>
              <w:pStyle w:val="Compact"/>
            </w:pPr>
            <w:r>
              <w:t xml:space="preserve">15206082</w:t>
            </w:r>
          </w:p>
        </w:tc>
        <w:tc>
          <w:tcPr/>
          <w:p>
            <w:pPr>
              <w:pStyle w:val="Compact"/>
            </w:pPr>
            <w:r>
              <w:t xml:space="preserve">Undifferenzierte lithologische Einheit: Phyllit</w:t>
            </w:r>
          </w:p>
        </w:tc>
        <w:tc>
          <w:tcPr/>
          <w:p>
            <w:pPr>
              <w:pStyle w:val="Compact"/>
            </w:pPr>
            <w:r>
              <w:t xml:space="preserve">Phyllit</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Proterozoikum</w:t>
            </w:r>
          </w:p>
        </w:tc>
        <w:tc>
          <w:tcPr/>
          <w:p>
            <w:pPr>
              <w:pStyle w:val="Compact"/>
            </w:pPr>
            <w:r>
              <w:t xml:space="preserve">Mesozoikum</w:t>
            </w:r>
          </w:p>
        </w:tc>
      </w:tr>
      <w:tr>
        <w:tc>
          <w:tcPr/>
          <w:p>
            <w:pPr>
              <w:pStyle w:val="Compact"/>
            </w:pPr>
            <w:r>
              <w:t xml:space="preserve">15206083</w:t>
            </w:r>
          </w:p>
        </w:tc>
        <w:tc>
          <w:tcPr/>
          <w:p>
            <w:pPr>
              <w:pStyle w:val="Compact"/>
            </w:pPr>
            <w:r>
              <w:t xml:space="preserve">Undifferenzierte lithologische Einheit: Quarzphyllit</w:t>
            </w:r>
          </w:p>
        </w:tc>
        <w:tc>
          <w:tcPr/>
          <w:p>
            <w:pPr>
              <w:pStyle w:val="Compact"/>
            </w:pPr>
            <w:r>
              <w:t xml:space="preserve">Phyllit: Quarz</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Proterozoikum</w:t>
            </w:r>
          </w:p>
        </w:tc>
        <w:tc>
          <w:tcPr/>
          <w:p>
            <w:pPr>
              <w:pStyle w:val="Compact"/>
            </w:pPr>
            <w:r>
              <w:t xml:space="preserve">Mesozoikum</w:t>
            </w:r>
          </w:p>
        </w:tc>
      </w:tr>
      <w:tr>
        <w:tc>
          <w:tcPr/>
          <w:p>
            <w:pPr>
              <w:pStyle w:val="Compact"/>
            </w:pPr>
            <w:r>
              <w:t xml:space="preserve">15200299</w:t>
            </w:r>
          </w:p>
        </w:tc>
        <w:tc>
          <w:tcPr/>
          <w:p>
            <w:pPr>
              <w:pStyle w:val="Compact"/>
            </w:pPr>
            <w:r>
              <w:t xml:space="preserve">Käpfnach-Fm.: Horgen-Süsswasserkalk</w:t>
            </w:r>
          </w:p>
        </w:tc>
        <w:tc>
          <w:tcPr/>
          <w:p>
            <w:pPr>
              <w:pStyle w:val="Compact"/>
            </w:pPr>
            <w:r>
              <w:t xml:space="preserve">Kalkstein</w:t>
            </w:r>
          </w:p>
        </w:tc>
        <w:tc>
          <w:tcPr/>
          <w:p>
            <w:pPr>
              <w:pStyle w:val="Compact"/>
            </w:pPr>
            <w:r>
              <w:t xml:space="preserve">Gestein: organisch: Kohle</w:t>
            </w:r>
          </w:p>
        </w:tc>
        <w:tc>
          <w:tcPr/>
          <w:p>
            <w:pPr>
              <w:pStyle w:val="Compact"/>
            </w:pPr>
            <w:r>
              <w:t xml:space="preserve">–</w:t>
            </w:r>
          </w:p>
        </w:tc>
        <w:tc>
          <w:tcPr/>
          <w:p>
            <w:pPr>
              <w:pStyle w:val="Compact"/>
            </w:pPr>
            <w:r>
              <w:t xml:space="preserve">Horgen-Käpfnach-Süsswasserkalk</w:t>
            </w:r>
          </w:p>
        </w:tc>
        <w:tc>
          <w:tcPr/>
          <w:p>
            <w:pPr>
              <w:pStyle w:val="Compact"/>
            </w:pPr>
            <w:r>
              <w:t xml:space="preserve">Burdigalien</w:t>
            </w:r>
          </w:p>
        </w:tc>
        <w:tc>
          <w:tcPr/>
          <w:p>
            <w:pPr>
              <w:pStyle w:val="Compact"/>
            </w:pPr>
            <w:r>
              <w:t xml:space="preserve">Burdigalien</w:t>
            </w:r>
          </w:p>
        </w:tc>
      </w:tr>
      <w:tr>
        <w:tc>
          <w:tcPr/>
          <w:p>
            <w:pPr>
              <w:pStyle w:val="Compact"/>
            </w:pPr>
            <w:r>
              <w:t xml:space="preserve">15200300</w:t>
            </w:r>
          </w:p>
        </w:tc>
        <w:tc>
          <w:tcPr/>
          <w:p>
            <w:pPr>
              <w:pStyle w:val="Compact"/>
            </w:pPr>
            <w:r>
              <w:t xml:space="preserve">OSM-J</w:t>
            </w:r>
          </w:p>
        </w:tc>
        <w:tc>
          <w:tcPr/>
          <w:p>
            <w:pPr>
              <w:pStyle w:val="Compact"/>
            </w:pPr>
            <w:r>
              <w:t xml:space="preserve">Sandstein</w:t>
            </w:r>
          </w:p>
        </w:tc>
        <w:tc>
          <w:tcPr/>
          <w:p>
            <w:pPr>
              <w:pStyle w:val="Compact"/>
            </w:pPr>
            <w:r>
              <w:t xml:space="preserve">Kalkstein: kreidig</w:t>
            </w:r>
          </w:p>
        </w:tc>
        <w:tc>
          <w:tcPr/>
          <w:p>
            <w:pPr>
              <w:pStyle w:val="Compact"/>
            </w:pPr>
            <w:r>
              <w:t xml:space="preserve">Konglomerat: kalkig</w:t>
            </w:r>
          </w:p>
        </w:tc>
        <w:tc>
          <w:tcPr/>
          <w:p>
            <w:pPr>
              <w:pStyle w:val="Compact"/>
            </w:pPr>
            <w:r>
              <w:t xml:space="preserve">–</w:t>
            </w:r>
          </w:p>
        </w:tc>
        <w:tc>
          <w:tcPr/>
          <w:p>
            <w:pPr>
              <w:pStyle w:val="Compact"/>
            </w:pPr>
            <w:r>
              <w:t xml:space="preserve">spätes Burdigalien</w:t>
            </w:r>
          </w:p>
        </w:tc>
        <w:tc>
          <w:tcPr/>
          <w:p>
            <w:pPr>
              <w:pStyle w:val="Compact"/>
            </w:pPr>
            <w:r>
              <w:t xml:space="preserve">Langhien</w:t>
            </w:r>
          </w:p>
        </w:tc>
      </w:tr>
      <w:tr>
        <w:tc>
          <w:tcPr/>
          <w:p>
            <w:pPr>
              <w:pStyle w:val="Compact"/>
            </w:pPr>
            <w:r>
              <w:t xml:space="preserve">15200301</w:t>
            </w:r>
          </w:p>
        </w:tc>
        <w:tc>
          <w:tcPr/>
          <w:p>
            <w:pPr>
              <w:pStyle w:val="Compact"/>
            </w:pPr>
            <w:r>
              <w:t xml:space="preserve">Bois-de-Raube-Fm.</w:t>
            </w:r>
          </w:p>
        </w:tc>
        <w:tc>
          <w:tcPr/>
          <w:p>
            <w:pPr>
              <w:pStyle w:val="Compact"/>
            </w:pPr>
            <w:r>
              <w:t xml:space="preserve">Konglomerat</w:t>
            </w:r>
          </w:p>
        </w:tc>
        <w:tc>
          <w:tcPr/>
          <w:p>
            <w:pPr>
              <w:pStyle w:val="Compact"/>
            </w:pPr>
            <w:r>
              <w:t xml:space="preserve">Sandstein</w:t>
            </w:r>
          </w:p>
        </w:tc>
        <w:tc>
          <w:tcPr/>
          <w:p>
            <w:pPr>
              <w:pStyle w:val="Compact"/>
            </w:pPr>
            <w:r>
              <w:t xml:space="preserve">Mergelstein</w:t>
            </w:r>
          </w:p>
        </w:tc>
        <w:tc>
          <w:tcPr/>
          <w:p>
            <w:pPr>
              <w:pStyle w:val="Compact"/>
            </w:pPr>
            <w:r>
              <w:t xml:space="preserve">Bois-de-Raube-Formation</w:t>
            </w:r>
          </w:p>
        </w:tc>
        <w:tc>
          <w:tcPr/>
          <w:p>
            <w:pPr>
              <w:pStyle w:val="Compact"/>
            </w:pPr>
            <w:r>
              <w:t xml:space="preserve">Serravallien</w:t>
            </w:r>
          </w:p>
        </w:tc>
        <w:tc>
          <w:tcPr/>
          <w:p>
            <w:pPr>
              <w:pStyle w:val="Compact"/>
            </w:pPr>
            <w:r>
              <w:t xml:space="preserve">Tortonien</w:t>
            </w:r>
          </w:p>
        </w:tc>
      </w:tr>
      <w:tr>
        <w:tc>
          <w:tcPr/>
          <w:p>
            <w:pPr>
              <w:pStyle w:val="Compact"/>
            </w:pPr>
            <w:r>
              <w:t xml:space="preserve">15200302</w:t>
            </w:r>
          </w:p>
        </w:tc>
        <w:tc>
          <w:tcPr/>
          <w:p>
            <w:pPr>
              <w:pStyle w:val="Compact"/>
            </w:pPr>
            <w:r>
              <w:t xml:space="preserve">OSM-J: Juranagelfluh</w:t>
            </w:r>
          </w:p>
        </w:tc>
        <w:tc>
          <w:tcPr/>
          <w:p>
            <w:pPr>
              <w:pStyle w:val="Compact"/>
            </w:pPr>
            <w:r>
              <w:t xml:space="preserve">Konglomerat: kalkig</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Aquitanien</w:t>
            </w:r>
          </w:p>
        </w:tc>
        <w:tc>
          <w:tcPr/>
          <w:p>
            <w:pPr>
              <w:pStyle w:val="Compact"/>
            </w:pPr>
            <w:r>
              <w:t xml:space="preserve">Tortonien</w:t>
            </w:r>
          </w:p>
        </w:tc>
      </w:tr>
      <w:tr>
        <w:tc>
          <w:tcPr/>
          <w:p>
            <w:pPr>
              <w:pStyle w:val="Compact"/>
            </w:pPr>
            <w:r>
              <w:t xml:space="preserve">15200304</w:t>
            </w:r>
          </w:p>
        </w:tc>
        <w:tc>
          <w:tcPr/>
          <w:p>
            <w:pPr>
              <w:pStyle w:val="Compact"/>
            </w:pPr>
            <w:r>
              <w:t xml:space="preserve">Le-Locle-Fm.: Combe-Girard Mb.: Combe-Girard-Bentonit</w:t>
            </w:r>
          </w:p>
        </w:tc>
        <w:tc>
          <w:tcPr/>
          <w:p>
            <w:pPr>
              <w:pStyle w:val="Compact"/>
            </w:pPr>
            <w:r>
              <w:t xml:space="preserve">Bentonit</w:t>
            </w:r>
          </w:p>
        </w:tc>
        <w:tc>
          <w:tcPr/>
          <w:p>
            <w:pPr>
              <w:pStyle w:val="Compact"/>
            </w:pPr>
            <w:r>
              <w:t xml:space="preserve">–</w:t>
            </w:r>
          </w:p>
        </w:tc>
        <w:tc>
          <w:tcPr/>
          <w:p>
            <w:pPr>
              <w:pStyle w:val="Compact"/>
            </w:pPr>
            <w:r>
              <w:t xml:space="preserve">–</w:t>
            </w:r>
          </w:p>
        </w:tc>
        <w:tc>
          <w:tcPr/>
          <w:p>
            <w:pPr>
              <w:pStyle w:val="Compact"/>
            </w:pPr>
            <w:r>
              <w:t xml:space="preserve">Combe-Girard-Bentonit</w:t>
            </w:r>
          </w:p>
        </w:tc>
        <w:tc>
          <w:tcPr/>
          <w:p>
            <w:pPr>
              <w:pStyle w:val="Compact"/>
            </w:pPr>
            <w:r>
              <w:t xml:space="preserve">Langhien</w:t>
            </w:r>
          </w:p>
        </w:tc>
        <w:tc>
          <w:tcPr/>
          <w:p>
            <w:pPr>
              <w:pStyle w:val="Compact"/>
            </w:pPr>
            <w:r>
              <w:t xml:space="preserve">Langhien</w:t>
            </w:r>
          </w:p>
        </w:tc>
      </w:tr>
      <w:tr>
        <w:tc>
          <w:tcPr/>
          <w:p>
            <w:pPr>
              <w:pStyle w:val="Compact"/>
            </w:pPr>
            <w:r>
              <w:t xml:space="preserve">15200305</w:t>
            </w:r>
          </w:p>
        </w:tc>
        <w:tc>
          <w:tcPr/>
          <w:p>
            <w:pPr>
              <w:pStyle w:val="Compact"/>
            </w:pPr>
            <w:r>
              <w:t xml:space="preserve">Vermes-Süsswasserkalk</w:t>
            </w:r>
          </w:p>
        </w:tc>
        <w:tc>
          <w:tcPr/>
          <w:p>
            <w:pPr>
              <w:pStyle w:val="Compact"/>
            </w:pPr>
            <w:r>
              <w:t xml:space="preserve">Kalkstein: mikritisch: Bioklasten</w:t>
            </w:r>
          </w:p>
        </w:tc>
        <w:tc>
          <w:tcPr/>
          <w:p>
            <w:pPr>
              <w:pStyle w:val="Compact"/>
            </w:pPr>
            <w:r>
              <w:t xml:space="preserve">Kalkstein: Onkoide</w:t>
            </w:r>
          </w:p>
        </w:tc>
        <w:tc>
          <w:tcPr/>
          <w:p>
            <w:pPr>
              <w:pStyle w:val="Compact"/>
            </w:pPr>
            <w:r>
              <w:t xml:space="preserve">Mergelstein</w:t>
            </w:r>
          </w:p>
        </w:tc>
        <w:tc>
          <w:tcPr/>
          <w:p>
            <w:pPr>
              <w:pStyle w:val="Compact"/>
            </w:pPr>
            <w:r>
              <w:t xml:space="preserve">Vermes-Süsswasserkalk</w:t>
            </w:r>
          </w:p>
        </w:tc>
        <w:tc>
          <w:tcPr/>
          <w:p>
            <w:pPr>
              <w:pStyle w:val="Compact"/>
            </w:pPr>
            <w:r>
              <w:t xml:space="preserve">Burdigalien</w:t>
            </w:r>
          </w:p>
        </w:tc>
        <w:tc>
          <w:tcPr/>
          <w:p>
            <w:pPr>
              <w:pStyle w:val="Compact"/>
            </w:pPr>
            <w:r>
              <w:t xml:space="preserve">Langhien</w:t>
            </w:r>
          </w:p>
        </w:tc>
      </w:tr>
      <w:tr>
        <w:tc>
          <w:tcPr/>
          <w:p>
            <w:pPr>
              <w:pStyle w:val="Compact"/>
            </w:pPr>
            <w:r>
              <w:t xml:space="preserve">15200306</w:t>
            </w:r>
          </w:p>
        </w:tc>
        <w:tc>
          <w:tcPr/>
          <w:p>
            <w:pPr>
              <w:pStyle w:val="Compact"/>
            </w:pPr>
            <w:r>
              <w:t xml:space="preserve">Crêt-du-Locle-Fm.: Gompholitfazies</w:t>
            </w:r>
          </w:p>
        </w:tc>
        <w:tc>
          <w:tcPr/>
          <w:p>
            <w:pPr>
              <w:pStyle w:val="Compact"/>
            </w:pPr>
            <w:r>
              <w:t xml:space="preserve">Konglomerat: kalkig</w:t>
            </w:r>
          </w:p>
        </w:tc>
        <w:tc>
          <w:tcPr/>
          <w:p>
            <w:pPr>
              <w:pStyle w:val="Compact"/>
            </w:pPr>
            <w:r>
              <w:t xml:space="preserve">–</w:t>
            </w:r>
          </w:p>
        </w:tc>
        <w:tc>
          <w:tcPr/>
          <w:p>
            <w:pPr>
              <w:pStyle w:val="Compact"/>
            </w:pPr>
            <w:r>
              <w:t xml:space="preserve">–</w:t>
            </w:r>
          </w:p>
        </w:tc>
        <w:tc>
          <w:tcPr/>
          <w:p>
            <w:pPr>
              <w:pStyle w:val="Compact"/>
            </w:pPr>
            <w:r>
              <w:t xml:space="preserve">Crêt-du-Locle-Formation</w:t>
            </w:r>
          </w:p>
        </w:tc>
        <w:tc>
          <w:tcPr/>
          <w:p>
            <w:pPr>
              <w:pStyle w:val="Compact"/>
            </w:pPr>
            <w:r>
              <w:t xml:space="preserve">Langhien</w:t>
            </w:r>
          </w:p>
        </w:tc>
        <w:tc>
          <w:tcPr/>
          <w:p>
            <w:pPr>
              <w:pStyle w:val="Compact"/>
            </w:pPr>
            <w:r>
              <w:t xml:space="preserve">Langhien</w:t>
            </w:r>
          </w:p>
        </w:tc>
      </w:tr>
      <w:tr>
        <w:tc>
          <w:tcPr/>
          <w:p>
            <w:pPr>
              <w:pStyle w:val="Compact"/>
            </w:pPr>
            <w:r>
              <w:t xml:space="preserve">15200307</w:t>
            </w:r>
          </w:p>
        </w:tc>
        <w:tc>
          <w:tcPr/>
          <w:p>
            <w:pPr>
              <w:pStyle w:val="Compact"/>
            </w:pPr>
            <w:r>
              <w:t xml:space="preserve">OMM (Obere Meeresmolasse)</w:t>
            </w:r>
          </w:p>
        </w:tc>
        <w:tc>
          <w:tcPr/>
          <w:p>
            <w:pPr>
              <w:pStyle w:val="Compact"/>
            </w:pPr>
            <w:r>
              <w:t xml:space="preserve">Sandstein</w:t>
            </w:r>
          </w:p>
        </w:tc>
        <w:tc>
          <w:tcPr/>
          <w:p>
            <w:pPr>
              <w:pStyle w:val="Compact"/>
            </w:pPr>
            <w:r>
              <w:t xml:space="preserve">Mergelstein</w:t>
            </w:r>
          </w:p>
        </w:tc>
        <w:tc>
          <w:tcPr/>
          <w:p>
            <w:pPr>
              <w:pStyle w:val="Compact"/>
            </w:pPr>
            <w:r>
              <w:t xml:space="preserve">Konglomerat</w:t>
            </w:r>
          </w:p>
        </w:tc>
        <w:tc>
          <w:tcPr/>
          <w:p>
            <w:pPr>
              <w:pStyle w:val="Compact"/>
            </w:pPr>
            <w:r>
              <w:t xml:space="preserve">–</w:t>
            </w:r>
          </w:p>
        </w:tc>
        <w:tc>
          <w:tcPr/>
          <w:p>
            <w:pPr>
              <w:pStyle w:val="Compact"/>
            </w:pPr>
            <w:r>
              <w:t xml:space="preserve">Aquitanien</w:t>
            </w:r>
          </w:p>
        </w:tc>
        <w:tc>
          <w:tcPr/>
          <w:p>
            <w:pPr>
              <w:pStyle w:val="Compact"/>
            </w:pPr>
            <w:r>
              <w:t xml:space="preserve">Burdigalien</w:t>
            </w:r>
          </w:p>
        </w:tc>
      </w:tr>
      <w:tr>
        <w:tc>
          <w:tcPr/>
          <w:p>
            <w:pPr>
              <w:pStyle w:val="Compact"/>
            </w:pPr>
            <w:r>
              <w:t xml:space="preserve">15200308</w:t>
            </w:r>
          </w:p>
        </w:tc>
        <w:tc>
          <w:tcPr/>
          <w:p>
            <w:pPr>
              <w:pStyle w:val="Compact"/>
            </w:pPr>
            <w:r>
              <w:t xml:space="preserve">OMM-II</w:t>
            </w:r>
          </w:p>
        </w:tc>
        <w:tc>
          <w:tcPr/>
          <w:p>
            <w:pPr>
              <w:pStyle w:val="Compact"/>
            </w:pPr>
            <w:r>
              <w:t xml:space="preserve">Sandstein</w:t>
            </w:r>
          </w:p>
        </w:tc>
        <w:tc>
          <w:tcPr/>
          <w:p>
            <w:pPr>
              <w:pStyle w:val="Compact"/>
            </w:pPr>
            <w:r>
              <w:t xml:space="preserve">Konglomerat</w:t>
            </w:r>
          </w:p>
        </w:tc>
        <w:tc>
          <w:tcPr/>
          <w:p>
            <w:pPr>
              <w:pStyle w:val="Compact"/>
            </w:pPr>
            <w:r>
              <w:t xml:space="preserve">Mergelstein</w:t>
            </w:r>
          </w:p>
        </w:tc>
        <w:tc>
          <w:tcPr/>
          <w:p>
            <w:pPr>
              <w:pStyle w:val="Compact"/>
            </w:pPr>
            <w:r>
              <w:t xml:space="preserve">–</w:t>
            </w:r>
          </w:p>
        </w:tc>
        <w:tc>
          <w:tcPr/>
          <w:p>
            <w:pPr>
              <w:pStyle w:val="Compact"/>
            </w:pPr>
            <w:r>
              <w:t xml:space="preserve">Burdigalien</w:t>
            </w:r>
          </w:p>
        </w:tc>
        <w:tc>
          <w:tcPr/>
          <w:p>
            <w:pPr>
              <w:pStyle w:val="Compact"/>
            </w:pPr>
            <w:r>
              <w:t xml:space="preserve">Burdigalien</w:t>
            </w:r>
          </w:p>
        </w:tc>
      </w:tr>
      <w:tr>
        <w:tc>
          <w:tcPr/>
          <w:p>
            <w:pPr>
              <w:pStyle w:val="Compact"/>
            </w:pPr>
            <w:r>
              <w:t xml:space="preserve">15200309</w:t>
            </w:r>
          </w:p>
        </w:tc>
        <w:tc>
          <w:tcPr/>
          <w:p>
            <w:pPr>
              <w:pStyle w:val="Compact"/>
            </w:pPr>
            <w:r>
              <w:t xml:space="preserve">St.-Gallen-Fm.</w:t>
            </w:r>
          </w:p>
        </w:tc>
        <w:tc>
          <w:tcPr/>
          <w:p>
            <w:pPr>
              <w:pStyle w:val="Compact"/>
            </w:pPr>
            <w:r>
              <w:t xml:space="preserve">Sandstein: Glaukonit</w:t>
            </w:r>
          </w:p>
        </w:tc>
        <w:tc>
          <w:tcPr/>
          <w:p>
            <w:pPr>
              <w:pStyle w:val="Compact"/>
            </w:pPr>
            <w:r>
              <w:t xml:space="preserve">Mergelstein</w:t>
            </w:r>
          </w:p>
        </w:tc>
        <w:tc>
          <w:tcPr/>
          <w:p>
            <w:pPr>
              <w:pStyle w:val="Compact"/>
            </w:pPr>
            <w:r>
              <w:t xml:space="preserve">Konglomerat</w:t>
            </w:r>
          </w:p>
        </w:tc>
        <w:tc>
          <w:tcPr/>
          <w:p>
            <w:pPr>
              <w:pStyle w:val="Compact"/>
            </w:pPr>
            <w:r>
              <w:t xml:space="preserve">St.-Gallen-Formation</w:t>
            </w:r>
          </w:p>
        </w:tc>
        <w:tc>
          <w:tcPr/>
          <w:p>
            <w:pPr>
              <w:pStyle w:val="Compact"/>
            </w:pPr>
            <w:r>
              <w:t xml:space="preserve">Burdigalien</w:t>
            </w:r>
          </w:p>
        </w:tc>
        <w:tc>
          <w:tcPr/>
          <w:p>
            <w:pPr>
              <w:pStyle w:val="Compact"/>
            </w:pPr>
            <w:r>
              <w:t xml:space="preserve">spätes Burdigalien</w:t>
            </w:r>
          </w:p>
        </w:tc>
      </w:tr>
      <w:tr>
        <w:tc>
          <w:tcPr/>
          <w:p>
            <w:pPr>
              <w:pStyle w:val="Compact"/>
            </w:pPr>
            <w:r>
              <w:t xml:space="preserve">15200310</w:t>
            </w:r>
          </w:p>
        </w:tc>
        <w:tc>
          <w:tcPr/>
          <w:p>
            <w:pPr>
              <w:pStyle w:val="Compact"/>
            </w:pPr>
            <w:r>
              <w:t xml:space="preserve">St.-Gallen-Fm.: Staffelbach-Grobsandstein</w:t>
            </w:r>
          </w:p>
        </w:tc>
        <w:tc>
          <w:tcPr/>
          <w:p>
            <w:pPr>
              <w:pStyle w:val="Compact"/>
            </w:pPr>
            <w:r>
              <w:t xml:space="preserve">Sandstein</w:t>
            </w:r>
          </w:p>
        </w:tc>
        <w:tc>
          <w:tcPr/>
          <w:p>
            <w:pPr>
              <w:pStyle w:val="Compact"/>
            </w:pPr>
            <w:r>
              <w:t xml:space="preserve">–</w:t>
            </w:r>
          </w:p>
        </w:tc>
        <w:tc>
          <w:tcPr/>
          <w:p>
            <w:pPr>
              <w:pStyle w:val="Compact"/>
            </w:pPr>
            <w:r>
              <w:t xml:space="preserve">–</w:t>
            </w:r>
          </w:p>
        </w:tc>
        <w:tc>
          <w:tcPr/>
          <w:p>
            <w:pPr>
              <w:pStyle w:val="Compact"/>
            </w:pPr>
            <w:r>
              <w:t xml:space="preserve">Staffelbach-Grobsandstein</w:t>
            </w:r>
          </w:p>
        </w:tc>
        <w:tc>
          <w:tcPr/>
          <w:p>
            <w:pPr>
              <w:pStyle w:val="Compact"/>
            </w:pPr>
            <w:r>
              <w:t xml:space="preserve">Burdigalien</w:t>
            </w:r>
          </w:p>
        </w:tc>
        <w:tc>
          <w:tcPr/>
          <w:p>
            <w:pPr>
              <w:pStyle w:val="Compact"/>
            </w:pPr>
            <w:r>
              <w:t xml:space="preserve">Burdigalien</w:t>
            </w:r>
          </w:p>
        </w:tc>
      </w:tr>
      <w:tr>
        <w:tc>
          <w:tcPr/>
          <w:p>
            <w:pPr>
              <w:pStyle w:val="Compact"/>
            </w:pPr>
            <w:r>
              <w:t xml:space="preserve">15200311</w:t>
            </w:r>
          </w:p>
        </w:tc>
        <w:tc>
          <w:tcPr/>
          <w:p>
            <w:pPr>
              <w:pStyle w:val="Compact"/>
            </w:pPr>
            <w:r>
              <w:t xml:space="preserve">OMM-I</w:t>
            </w:r>
          </w:p>
        </w:tc>
        <w:tc>
          <w:tcPr/>
          <w:p>
            <w:pPr>
              <w:pStyle w:val="Compact"/>
            </w:pPr>
            <w:r>
              <w:t xml:space="preserve">Sandstein</w:t>
            </w:r>
          </w:p>
        </w:tc>
        <w:tc>
          <w:tcPr/>
          <w:p>
            <w:pPr>
              <w:pStyle w:val="Compact"/>
            </w:pPr>
            <w:r>
              <w:t xml:space="preserve">Konglomerat</w:t>
            </w:r>
          </w:p>
        </w:tc>
        <w:tc>
          <w:tcPr/>
          <w:p>
            <w:pPr>
              <w:pStyle w:val="Compact"/>
            </w:pPr>
            <w:r>
              <w:t xml:space="preserve">Mergelstein</w:t>
            </w:r>
          </w:p>
        </w:tc>
        <w:tc>
          <w:tcPr/>
          <w:p>
            <w:pPr>
              <w:pStyle w:val="Compact"/>
            </w:pPr>
            <w:r>
              <w:t xml:space="preserve">–</w:t>
            </w:r>
          </w:p>
        </w:tc>
        <w:tc>
          <w:tcPr/>
          <w:p>
            <w:pPr>
              <w:pStyle w:val="Compact"/>
            </w:pPr>
            <w:r>
              <w:t xml:space="preserve">Aquitanien</w:t>
            </w:r>
          </w:p>
        </w:tc>
        <w:tc>
          <w:tcPr/>
          <w:p>
            <w:pPr>
              <w:pStyle w:val="Compact"/>
            </w:pPr>
            <w:r>
              <w:t xml:space="preserve">Burdigalien</w:t>
            </w:r>
          </w:p>
        </w:tc>
      </w:tr>
      <w:tr>
        <w:tc>
          <w:tcPr/>
          <w:p>
            <w:pPr>
              <w:pStyle w:val="Compact"/>
            </w:pPr>
            <w:r>
              <w:t xml:space="preserve">15200312</w:t>
            </w:r>
          </w:p>
        </w:tc>
        <w:tc>
          <w:tcPr/>
          <w:p>
            <w:pPr>
              <w:pStyle w:val="Compact"/>
            </w:pPr>
            <w:r>
              <w:t xml:space="preserve">Luzern-Fm.</w:t>
            </w:r>
          </w:p>
        </w:tc>
        <w:tc>
          <w:tcPr/>
          <w:p>
            <w:pPr>
              <w:pStyle w:val="Compact"/>
            </w:pPr>
            <w:r>
              <w:t xml:space="preserve">Sandstein: Glaukonit</w:t>
            </w:r>
          </w:p>
        </w:tc>
        <w:tc>
          <w:tcPr/>
          <w:p>
            <w:pPr>
              <w:pStyle w:val="Compact"/>
            </w:pPr>
            <w:r>
              <w:t xml:space="preserve">Mergelstein</w:t>
            </w:r>
          </w:p>
        </w:tc>
        <w:tc>
          <w:tcPr/>
          <w:p>
            <w:pPr>
              <w:pStyle w:val="Compact"/>
            </w:pPr>
            <w:r>
              <w:t xml:space="preserve">Konglomerat</w:t>
            </w:r>
          </w:p>
        </w:tc>
        <w:tc>
          <w:tcPr/>
          <w:p>
            <w:pPr>
              <w:pStyle w:val="Compact"/>
            </w:pPr>
            <w:r>
              <w:t xml:space="preserve">Luzern-Formation</w:t>
            </w:r>
          </w:p>
        </w:tc>
        <w:tc>
          <w:tcPr/>
          <w:p>
            <w:pPr>
              <w:pStyle w:val="Compact"/>
            </w:pPr>
            <w:r>
              <w:t xml:space="preserve">Burdigalien</w:t>
            </w:r>
          </w:p>
        </w:tc>
        <w:tc>
          <w:tcPr/>
          <w:p>
            <w:pPr>
              <w:pStyle w:val="Compact"/>
            </w:pPr>
            <w:r>
              <w:t xml:space="preserve">Burdigalien</w:t>
            </w:r>
          </w:p>
        </w:tc>
      </w:tr>
      <w:tr>
        <w:tc>
          <w:tcPr/>
          <w:p>
            <w:pPr>
              <w:pStyle w:val="Compact"/>
            </w:pPr>
            <w:r>
              <w:t xml:space="preserve">15200313</w:t>
            </w:r>
          </w:p>
        </w:tc>
        <w:tc>
          <w:tcPr/>
          <w:p>
            <w:pPr>
              <w:pStyle w:val="Compact"/>
            </w:pPr>
            <w:r>
              <w:t xml:space="preserve">Luzern-Fm.: Safenwil-Muschelsandstein</w:t>
            </w:r>
          </w:p>
        </w:tc>
        <w:tc>
          <w:tcPr/>
          <w:p>
            <w:pPr>
              <w:pStyle w:val="Compact"/>
            </w:pPr>
            <w:r>
              <w:t xml:space="preserve">Sandstein: kalkig: Muscheln</w:t>
            </w:r>
          </w:p>
        </w:tc>
        <w:tc>
          <w:tcPr/>
          <w:p>
            <w:pPr>
              <w:pStyle w:val="Compact"/>
            </w:pPr>
            <w:r>
              <w:t xml:space="preserve">–</w:t>
            </w:r>
          </w:p>
        </w:tc>
        <w:tc>
          <w:tcPr/>
          <w:p>
            <w:pPr>
              <w:pStyle w:val="Compact"/>
            </w:pPr>
            <w:r>
              <w:t xml:space="preserve">–</w:t>
            </w:r>
          </w:p>
        </w:tc>
        <w:tc>
          <w:tcPr/>
          <w:p>
            <w:pPr>
              <w:pStyle w:val="Compact"/>
            </w:pPr>
            <w:r>
              <w:t xml:space="preserve">Safenwil-Muschelsandstein</w:t>
            </w:r>
          </w:p>
        </w:tc>
        <w:tc>
          <w:tcPr/>
          <w:p>
            <w:pPr>
              <w:pStyle w:val="Compact"/>
            </w:pPr>
            <w:r>
              <w:t xml:space="preserve">Burdigalien</w:t>
            </w:r>
          </w:p>
        </w:tc>
        <w:tc>
          <w:tcPr/>
          <w:p>
            <w:pPr>
              <w:pStyle w:val="Compact"/>
            </w:pPr>
            <w:r>
              <w:t xml:space="preserve">Burdigalien</w:t>
            </w:r>
          </w:p>
        </w:tc>
      </w:tr>
      <w:tr>
        <w:tc>
          <w:tcPr/>
          <w:p>
            <w:pPr>
              <w:pStyle w:val="Compact"/>
            </w:pPr>
            <w:r>
              <w:t xml:space="preserve">15200314</w:t>
            </w:r>
          </w:p>
        </w:tc>
        <w:tc>
          <w:tcPr/>
          <w:p>
            <w:pPr>
              <w:pStyle w:val="Compact"/>
            </w:pPr>
            <w:r>
              <w:t xml:space="preserve">USM (Untere Süsswassermolasse)</w:t>
            </w:r>
          </w:p>
        </w:tc>
        <w:tc>
          <w:tcPr/>
          <w:p>
            <w:pPr>
              <w:pStyle w:val="Compact"/>
            </w:pPr>
            <w:r>
              <w:t xml:space="preserve">Sandstein</w:t>
            </w:r>
          </w:p>
        </w:tc>
        <w:tc>
          <w:tcPr/>
          <w:p>
            <w:pPr>
              <w:pStyle w:val="Compact"/>
            </w:pPr>
            <w:r>
              <w:t xml:space="preserve">Konglomerat</w:t>
            </w:r>
          </w:p>
        </w:tc>
        <w:tc>
          <w:tcPr/>
          <w:p>
            <w:pPr>
              <w:pStyle w:val="Compact"/>
            </w:pPr>
            <w:r>
              <w:t xml:space="preserve">Mergelstein</w:t>
            </w:r>
          </w:p>
        </w:tc>
        <w:tc>
          <w:tcPr/>
          <w:p>
            <w:pPr>
              <w:pStyle w:val="Compact"/>
            </w:pPr>
            <w:r>
              <w:t xml:space="preserve">–</w:t>
            </w:r>
          </w:p>
        </w:tc>
        <w:tc>
          <w:tcPr/>
          <w:p>
            <w:pPr>
              <w:pStyle w:val="Compact"/>
            </w:pPr>
            <w:r>
              <w:t xml:space="preserve">Rupélien</w:t>
            </w:r>
          </w:p>
        </w:tc>
        <w:tc>
          <w:tcPr/>
          <w:p>
            <w:pPr>
              <w:pStyle w:val="Compact"/>
            </w:pPr>
            <w:r>
              <w:t xml:space="preserve">Aquitanien</w:t>
            </w:r>
          </w:p>
        </w:tc>
      </w:tr>
      <w:tr>
        <w:tc>
          <w:tcPr/>
          <w:p>
            <w:pPr>
              <w:pStyle w:val="Compact"/>
            </w:pPr>
            <w:r>
              <w:t xml:space="preserve">15200315</w:t>
            </w:r>
          </w:p>
        </w:tc>
        <w:tc>
          <w:tcPr/>
          <w:p>
            <w:pPr>
              <w:pStyle w:val="Compact"/>
            </w:pPr>
            <w:r>
              <w:t xml:space="preserve">Höhronen-Nagelfluh</w:t>
            </w:r>
          </w:p>
        </w:tc>
        <w:tc>
          <w:tcPr/>
          <w:p>
            <w:pPr>
              <w:pStyle w:val="Compact"/>
            </w:pPr>
            <w:r>
              <w:t xml:space="preserve">Konglomerat</w:t>
            </w:r>
          </w:p>
        </w:tc>
        <w:tc>
          <w:tcPr/>
          <w:p>
            <w:pPr>
              <w:pStyle w:val="Compact"/>
            </w:pPr>
            <w:r>
              <w:t xml:space="preserve">Sandstein</w:t>
            </w:r>
          </w:p>
        </w:tc>
        <w:tc>
          <w:tcPr/>
          <w:p>
            <w:pPr>
              <w:pStyle w:val="Compact"/>
            </w:pPr>
            <w:r>
              <w:t xml:space="preserve">Siltstein</w:t>
            </w:r>
          </w:p>
        </w:tc>
        <w:tc>
          <w:tcPr/>
          <w:p>
            <w:pPr>
              <w:pStyle w:val="Compact"/>
            </w:pPr>
            <w:r>
              <w:t xml:space="preserve">Höhronen-Nagelfluh</w:t>
            </w:r>
          </w:p>
        </w:tc>
        <w:tc>
          <w:tcPr/>
          <w:p>
            <w:pPr>
              <w:pStyle w:val="Compact"/>
            </w:pPr>
            <w:r>
              <w:t xml:space="preserve">Aquitanien</w:t>
            </w:r>
          </w:p>
        </w:tc>
        <w:tc>
          <w:tcPr/>
          <w:p>
            <w:pPr>
              <w:pStyle w:val="Compact"/>
            </w:pPr>
            <w:r>
              <w:t xml:space="preserve">Aquitanien</w:t>
            </w:r>
          </w:p>
        </w:tc>
      </w:tr>
      <w:tr>
        <w:tc>
          <w:tcPr/>
          <w:p>
            <w:pPr>
              <w:pStyle w:val="Compact"/>
            </w:pPr>
            <w:r>
              <w:t xml:space="preserve">15200316</w:t>
            </w:r>
          </w:p>
        </w:tc>
        <w:tc>
          <w:tcPr/>
          <w:p>
            <w:pPr>
              <w:pStyle w:val="Compact"/>
            </w:pPr>
            <w:r>
              <w:t xml:space="preserve">Kronberg-Nagelfluh</w:t>
            </w:r>
          </w:p>
        </w:tc>
        <w:tc>
          <w:tcPr/>
          <w:p>
            <w:pPr>
              <w:pStyle w:val="Compact"/>
            </w:pPr>
            <w:r>
              <w:t xml:space="preserve">Konglomerat: polymikt</w:t>
            </w:r>
          </w:p>
        </w:tc>
        <w:tc>
          <w:tcPr/>
          <w:p>
            <w:pPr>
              <w:pStyle w:val="Compact"/>
            </w:pPr>
            <w:r>
              <w:t xml:space="preserve">–</w:t>
            </w:r>
          </w:p>
        </w:tc>
        <w:tc>
          <w:tcPr/>
          <w:p>
            <w:pPr>
              <w:pStyle w:val="Compact"/>
            </w:pPr>
            <w:r>
              <w:t xml:space="preserve">–</w:t>
            </w:r>
          </w:p>
        </w:tc>
        <w:tc>
          <w:tcPr/>
          <w:p>
            <w:pPr>
              <w:pStyle w:val="Compact"/>
            </w:pPr>
            <w:r>
              <w:t xml:space="preserve">Kronberg-Nagelfluh</w:t>
            </w:r>
          </w:p>
        </w:tc>
        <w:tc>
          <w:tcPr/>
          <w:p>
            <w:pPr>
              <w:pStyle w:val="Compact"/>
            </w:pPr>
            <w:r>
              <w:t xml:space="preserve">Aquitanien</w:t>
            </w:r>
          </w:p>
        </w:tc>
        <w:tc>
          <w:tcPr/>
          <w:p>
            <w:pPr>
              <w:pStyle w:val="Compact"/>
            </w:pPr>
            <w:r>
              <w:t xml:space="preserve">Aquitanien</w:t>
            </w:r>
          </w:p>
        </w:tc>
      </w:tr>
      <w:tr>
        <w:tc>
          <w:tcPr/>
          <w:p>
            <w:pPr>
              <w:pStyle w:val="Compact"/>
            </w:pPr>
            <w:r>
              <w:t xml:space="preserve">15200317</w:t>
            </w:r>
          </w:p>
        </w:tc>
        <w:tc>
          <w:tcPr/>
          <w:p>
            <w:pPr>
              <w:pStyle w:val="Compact"/>
            </w:pPr>
            <w:r>
              <w:t xml:space="preserve">Cornalle-Sandstein</w:t>
            </w:r>
          </w:p>
        </w:tc>
        <w:tc>
          <w:tcPr/>
          <w:p>
            <w:pPr>
              <w:pStyle w:val="Compact"/>
            </w:pPr>
            <w:r>
              <w:t xml:space="preserve">Sandstein: kalkig</w:t>
            </w:r>
          </w:p>
        </w:tc>
        <w:tc>
          <w:tcPr/>
          <w:p>
            <w:pPr>
              <w:pStyle w:val="Compact"/>
            </w:pPr>
            <w:r>
              <w:t xml:space="preserve">Mergelstein: siltig</w:t>
            </w:r>
          </w:p>
        </w:tc>
        <w:tc>
          <w:tcPr/>
          <w:p>
            <w:pPr>
              <w:pStyle w:val="Compact"/>
            </w:pPr>
            <w:r>
              <w:t xml:space="preserve">–</w:t>
            </w:r>
          </w:p>
        </w:tc>
        <w:tc>
          <w:tcPr/>
          <w:p>
            <w:pPr>
              <w:pStyle w:val="Compact"/>
            </w:pPr>
            <w:r>
              <w:t xml:space="preserve">Cornalle-Sandstein</w:t>
            </w:r>
          </w:p>
        </w:tc>
        <w:tc>
          <w:tcPr/>
          <w:p>
            <w:pPr>
              <w:pStyle w:val="Compact"/>
            </w:pPr>
            <w:r>
              <w:t xml:space="preserve">spätes Chattien</w:t>
            </w:r>
          </w:p>
        </w:tc>
        <w:tc>
          <w:tcPr/>
          <w:p>
            <w:pPr>
              <w:pStyle w:val="Compact"/>
            </w:pPr>
            <w:r>
              <w:t xml:space="preserve">spätes Chattien</w:t>
            </w:r>
          </w:p>
        </w:tc>
      </w:tr>
      <w:tr>
        <w:tc>
          <w:tcPr/>
          <w:p>
            <w:pPr>
              <w:pStyle w:val="Compact"/>
            </w:pPr>
            <w:r>
              <w:t xml:space="preserve">15200318</w:t>
            </w:r>
          </w:p>
        </w:tc>
        <w:tc>
          <w:tcPr/>
          <w:p>
            <w:pPr>
              <w:pStyle w:val="Compact"/>
            </w:pPr>
            <w:r>
              <w:t xml:space="preserve">Mont-Pèlerin-Nagelfluh</w:t>
            </w:r>
          </w:p>
        </w:tc>
        <w:tc>
          <w:tcPr/>
          <w:p>
            <w:pPr>
              <w:pStyle w:val="Compact"/>
            </w:pPr>
            <w:r>
              <w:t xml:space="preserve">Konglomerat: kalkig</w:t>
            </w:r>
          </w:p>
        </w:tc>
        <w:tc>
          <w:tcPr/>
          <w:p>
            <w:pPr>
              <w:pStyle w:val="Compact"/>
            </w:pPr>
            <w:r>
              <w:t xml:space="preserve">Mergelstein: siltig</w:t>
            </w:r>
          </w:p>
        </w:tc>
        <w:tc>
          <w:tcPr/>
          <w:p>
            <w:pPr>
              <w:pStyle w:val="Compact"/>
            </w:pPr>
            <w:r>
              <w:t xml:space="preserve">Sandstein: tonig</w:t>
            </w:r>
          </w:p>
        </w:tc>
        <w:tc>
          <w:tcPr/>
          <w:p>
            <w:pPr>
              <w:pStyle w:val="Compact"/>
            </w:pPr>
            <w:r>
              <w:t xml:space="preserve">Mont-Pèlerin-Nagelfluh</w:t>
            </w:r>
          </w:p>
        </w:tc>
        <w:tc>
          <w:tcPr/>
          <w:p>
            <w:pPr>
              <w:pStyle w:val="Compact"/>
            </w:pPr>
            <w:r>
              <w:t xml:space="preserve">frühes Chattien</w:t>
            </w:r>
          </w:p>
        </w:tc>
        <w:tc>
          <w:tcPr/>
          <w:p>
            <w:pPr>
              <w:pStyle w:val="Compact"/>
            </w:pPr>
            <w:r>
              <w:t xml:space="preserve">spätes Chattien</w:t>
            </w:r>
          </w:p>
        </w:tc>
      </w:tr>
      <w:tr>
        <w:tc>
          <w:tcPr/>
          <w:p>
            <w:pPr>
              <w:pStyle w:val="Compact"/>
            </w:pPr>
            <w:r>
              <w:t xml:space="preserve">15200319</w:t>
            </w:r>
          </w:p>
        </w:tc>
        <w:tc>
          <w:tcPr/>
          <w:p>
            <w:pPr>
              <w:pStyle w:val="Compact"/>
            </w:pPr>
            <w:r>
              <w:t xml:space="preserve">Speer-Fm.</w:t>
            </w:r>
          </w:p>
        </w:tc>
        <w:tc>
          <w:tcPr/>
          <w:p>
            <w:pPr>
              <w:pStyle w:val="Compact"/>
            </w:pPr>
            <w:r>
              <w:t xml:space="preserve">Konglomerat: kalkig</w:t>
            </w:r>
          </w:p>
        </w:tc>
        <w:tc>
          <w:tcPr/>
          <w:p>
            <w:pPr>
              <w:pStyle w:val="Compact"/>
            </w:pPr>
            <w:r>
              <w:t xml:space="preserve">Mergelstein</w:t>
            </w:r>
          </w:p>
        </w:tc>
        <w:tc>
          <w:tcPr/>
          <w:p>
            <w:pPr>
              <w:pStyle w:val="Compact"/>
            </w:pPr>
            <w:r>
              <w:t xml:space="preserve">Sandstein: kalkig</w:t>
            </w:r>
          </w:p>
        </w:tc>
        <w:tc>
          <w:tcPr/>
          <w:p>
            <w:pPr>
              <w:pStyle w:val="Compact"/>
            </w:pPr>
            <w:r>
              <w:t xml:space="preserve">Speer-Formation</w:t>
            </w:r>
          </w:p>
        </w:tc>
        <w:tc>
          <w:tcPr/>
          <w:p>
            <w:pPr>
              <w:pStyle w:val="Compact"/>
            </w:pPr>
            <w:r>
              <w:t xml:space="preserve">Rupélien</w:t>
            </w:r>
          </w:p>
        </w:tc>
        <w:tc>
          <w:tcPr/>
          <w:p>
            <w:pPr>
              <w:pStyle w:val="Compact"/>
            </w:pPr>
            <w:r>
              <w:t xml:space="preserve">Chattien</w:t>
            </w:r>
          </w:p>
        </w:tc>
      </w:tr>
      <w:tr>
        <w:tc>
          <w:tcPr/>
          <w:p>
            <w:pPr>
              <w:pStyle w:val="Compact"/>
            </w:pPr>
            <w:r>
              <w:t xml:space="preserve">15200320</w:t>
            </w:r>
          </w:p>
        </w:tc>
        <w:tc>
          <w:tcPr/>
          <w:p>
            <w:pPr>
              <w:pStyle w:val="Compact"/>
            </w:pPr>
            <w:r>
              <w:t xml:space="preserve">Thun-Fm.</w:t>
            </w:r>
          </w:p>
        </w:tc>
        <w:tc>
          <w:tcPr/>
          <w:p>
            <w:pPr>
              <w:pStyle w:val="Compact"/>
            </w:pPr>
            <w:r>
              <w:t xml:space="preserve">Konglomerat</w:t>
            </w:r>
          </w:p>
        </w:tc>
        <w:tc>
          <w:tcPr/>
          <w:p>
            <w:pPr>
              <w:pStyle w:val="Compact"/>
            </w:pPr>
            <w:r>
              <w:t xml:space="preserve">Sandstein</w:t>
            </w:r>
          </w:p>
        </w:tc>
        <w:tc>
          <w:tcPr/>
          <w:p>
            <w:pPr>
              <w:pStyle w:val="Compact"/>
            </w:pPr>
            <w:r>
              <w:t xml:space="preserve">Mergelstein</w:t>
            </w:r>
          </w:p>
        </w:tc>
        <w:tc>
          <w:tcPr/>
          <w:p>
            <w:pPr>
              <w:pStyle w:val="Compact"/>
            </w:pPr>
            <w:r>
              <w:t xml:space="preserve">Thun-Formation</w:t>
            </w:r>
          </w:p>
        </w:tc>
        <w:tc>
          <w:tcPr/>
          <w:p>
            <w:pPr>
              <w:pStyle w:val="Compact"/>
            </w:pPr>
            <w:r>
              <w:t xml:space="preserve">frühes Chattien</w:t>
            </w:r>
          </w:p>
        </w:tc>
        <w:tc>
          <w:tcPr/>
          <w:p>
            <w:pPr>
              <w:pStyle w:val="Compact"/>
            </w:pPr>
            <w:r>
              <w:t xml:space="preserve">spätes Chattien</w:t>
            </w:r>
          </w:p>
        </w:tc>
      </w:tr>
      <w:tr>
        <w:tc>
          <w:tcPr/>
          <w:p>
            <w:pPr>
              <w:pStyle w:val="Compact"/>
            </w:pPr>
            <w:r>
              <w:t xml:space="preserve">15200321</w:t>
            </w:r>
          </w:p>
        </w:tc>
        <w:tc>
          <w:tcPr/>
          <w:p>
            <w:pPr>
              <w:pStyle w:val="Compact"/>
            </w:pPr>
            <w:r>
              <w:t xml:space="preserve">Thun-Fm.: Gunten-Quarzitnagelfluh</w:t>
            </w:r>
          </w:p>
        </w:tc>
        <w:tc>
          <w:tcPr/>
          <w:p>
            <w:pPr>
              <w:pStyle w:val="Compact"/>
            </w:pPr>
            <w:r>
              <w:t xml:space="preserve">Konglomerat: Quarz</w:t>
            </w:r>
          </w:p>
        </w:tc>
        <w:tc>
          <w:tcPr/>
          <w:p>
            <w:pPr>
              <w:pStyle w:val="Compact"/>
            </w:pPr>
            <w:r>
              <w:t xml:space="preserve">Sandstein</w:t>
            </w:r>
          </w:p>
        </w:tc>
        <w:tc>
          <w:tcPr/>
          <w:p>
            <w:pPr>
              <w:pStyle w:val="Compact"/>
            </w:pPr>
            <w:r>
              <w:t xml:space="preserve">Mergelstein</w:t>
            </w:r>
          </w:p>
        </w:tc>
        <w:tc>
          <w:tcPr/>
          <w:p>
            <w:pPr>
              <w:pStyle w:val="Compact"/>
            </w:pPr>
            <w:r>
              <w:t xml:space="preserve">Gunten-Nagelfluh</w:t>
            </w:r>
          </w:p>
        </w:tc>
        <w:tc>
          <w:tcPr/>
          <w:p>
            <w:pPr>
              <w:pStyle w:val="Compact"/>
            </w:pPr>
            <w:r>
              <w:t xml:space="preserve">Chattien</w:t>
            </w:r>
          </w:p>
        </w:tc>
        <w:tc>
          <w:tcPr/>
          <w:p>
            <w:pPr>
              <w:pStyle w:val="Compact"/>
            </w:pPr>
            <w:r>
              <w:t xml:space="preserve">Chattien</w:t>
            </w:r>
          </w:p>
        </w:tc>
      </w:tr>
      <w:tr>
        <w:tc>
          <w:tcPr/>
          <w:p>
            <w:pPr>
              <w:pStyle w:val="Compact"/>
            </w:pPr>
            <w:r>
              <w:t xml:space="preserve">15200322</w:t>
            </w:r>
          </w:p>
        </w:tc>
        <w:tc>
          <w:tcPr/>
          <w:p>
            <w:pPr>
              <w:pStyle w:val="Compact"/>
            </w:pPr>
            <w:r>
              <w:t xml:space="preserve">Rigi-Fm.</w:t>
            </w:r>
          </w:p>
        </w:tc>
        <w:tc>
          <w:tcPr/>
          <w:p>
            <w:pPr>
              <w:pStyle w:val="Compact"/>
            </w:pPr>
            <w:r>
              <w:t xml:space="preserve">Konglomerat: kalkig</w:t>
            </w:r>
          </w:p>
        </w:tc>
        <w:tc>
          <w:tcPr/>
          <w:p>
            <w:pPr>
              <w:pStyle w:val="Compact"/>
            </w:pPr>
            <w:r>
              <w:t xml:space="preserve">Tonstein: siltig</w:t>
            </w:r>
          </w:p>
        </w:tc>
        <w:tc>
          <w:tcPr/>
          <w:p>
            <w:pPr>
              <w:pStyle w:val="Compact"/>
            </w:pPr>
            <w:r>
              <w:t xml:space="preserve">–</w:t>
            </w:r>
          </w:p>
        </w:tc>
        <w:tc>
          <w:tcPr/>
          <w:p>
            <w:pPr>
              <w:pStyle w:val="Compact"/>
            </w:pPr>
            <w:r>
              <w:t xml:space="preserve">Rigi-Formation</w:t>
            </w:r>
          </w:p>
        </w:tc>
        <w:tc>
          <w:tcPr/>
          <w:p>
            <w:pPr>
              <w:pStyle w:val="Compact"/>
            </w:pPr>
            <w:r>
              <w:t xml:space="preserve">Chattien</w:t>
            </w:r>
          </w:p>
        </w:tc>
        <w:tc>
          <w:tcPr/>
          <w:p>
            <w:pPr>
              <w:pStyle w:val="Compact"/>
            </w:pPr>
            <w:r>
              <w:t xml:space="preserve">Chattien</w:t>
            </w:r>
          </w:p>
        </w:tc>
      </w:tr>
      <w:tr>
        <w:tc>
          <w:tcPr/>
          <w:p>
            <w:pPr>
              <w:pStyle w:val="Compact"/>
            </w:pPr>
            <w:r>
              <w:t xml:space="preserve">15200323</w:t>
            </w:r>
          </w:p>
        </w:tc>
        <w:tc>
          <w:tcPr/>
          <w:p>
            <w:pPr>
              <w:pStyle w:val="Compact"/>
            </w:pPr>
            <w:r>
              <w:t xml:space="preserve">Rigi-Fm.: Scheidegg-Nagelfluh</w:t>
            </w:r>
          </w:p>
        </w:tc>
        <w:tc>
          <w:tcPr/>
          <w:p>
            <w:pPr>
              <w:pStyle w:val="Compact"/>
            </w:pPr>
            <w:r>
              <w:t xml:space="preserve">Konglomerat: kalkig</w:t>
            </w:r>
          </w:p>
        </w:tc>
        <w:tc>
          <w:tcPr/>
          <w:p>
            <w:pPr>
              <w:pStyle w:val="Compact"/>
            </w:pPr>
            <w:r>
              <w:t xml:space="preserve">Mergelstein</w:t>
            </w:r>
          </w:p>
        </w:tc>
        <w:tc>
          <w:tcPr/>
          <w:p>
            <w:pPr>
              <w:pStyle w:val="Compact"/>
            </w:pPr>
            <w:r>
              <w:t xml:space="preserve">–</w:t>
            </w:r>
          </w:p>
        </w:tc>
        <w:tc>
          <w:tcPr/>
          <w:p>
            <w:pPr>
              <w:pStyle w:val="Compact"/>
            </w:pPr>
            <w:r>
              <w:t xml:space="preserve">Scheidegg-Nagelfluh</w:t>
            </w:r>
          </w:p>
        </w:tc>
        <w:tc>
          <w:tcPr/>
          <w:p>
            <w:pPr>
              <w:pStyle w:val="Compact"/>
            </w:pPr>
            <w:r>
              <w:t xml:space="preserve">Chattien</w:t>
            </w:r>
          </w:p>
        </w:tc>
        <w:tc>
          <w:tcPr/>
          <w:p>
            <w:pPr>
              <w:pStyle w:val="Compact"/>
            </w:pPr>
            <w:r>
              <w:t xml:space="preserve">Chattien</w:t>
            </w:r>
          </w:p>
        </w:tc>
      </w:tr>
      <w:tr>
        <w:tc>
          <w:tcPr/>
          <w:p>
            <w:pPr>
              <w:pStyle w:val="Compact"/>
            </w:pPr>
            <w:r>
              <w:t xml:space="preserve">15200324</w:t>
            </w:r>
          </w:p>
        </w:tc>
        <w:tc>
          <w:tcPr/>
          <w:p>
            <w:pPr>
              <w:pStyle w:val="Compact"/>
            </w:pPr>
            <w:r>
              <w:t xml:space="preserve">Rigi-Fm.: Bunte Rigi-Nagelfluh</w:t>
            </w:r>
          </w:p>
        </w:tc>
        <w:tc>
          <w:tcPr/>
          <w:p>
            <w:pPr>
              <w:pStyle w:val="Compact"/>
            </w:pPr>
            <w:r>
              <w:t xml:space="preserve">Konglomerat: kalkig-dolomitisch</w:t>
            </w:r>
          </w:p>
        </w:tc>
        <w:tc>
          <w:tcPr/>
          <w:p>
            <w:pPr>
              <w:pStyle w:val="Compact"/>
            </w:pPr>
            <w:r>
              <w:t xml:space="preserve">Sandstein</w:t>
            </w:r>
          </w:p>
        </w:tc>
        <w:tc>
          <w:tcPr/>
          <w:p>
            <w:pPr>
              <w:pStyle w:val="Compact"/>
            </w:pPr>
            <w:r>
              <w:t xml:space="preserve">Mergelstein</w:t>
            </w:r>
          </w:p>
        </w:tc>
        <w:tc>
          <w:tcPr/>
          <w:p>
            <w:pPr>
              <w:pStyle w:val="Compact"/>
            </w:pPr>
            <w:r>
              <w:t xml:space="preserve">«Bunte Rigi-Nagelfluh»</w:t>
            </w:r>
          </w:p>
        </w:tc>
        <w:tc>
          <w:tcPr/>
          <w:p>
            <w:pPr>
              <w:pStyle w:val="Compact"/>
            </w:pPr>
            <w:r>
              <w:t xml:space="preserve">Chattien</w:t>
            </w:r>
          </w:p>
        </w:tc>
        <w:tc>
          <w:tcPr/>
          <w:p>
            <w:pPr>
              <w:pStyle w:val="Compact"/>
            </w:pPr>
            <w:r>
              <w:t xml:space="preserve">Chattien</w:t>
            </w:r>
          </w:p>
        </w:tc>
      </w:tr>
      <w:tr>
        <w:tc>
          <w:tcPr/>
          <w:p>
            <w:pPr>
              <w:pStyle w:val="Compact"/>
            </w:pPr>
            <w:r>
              <w:t xml:space="preserve">15200325</w:t>
            </w:r>
          </w:p>
        </w:tc>
        <w:tc>
          <w:tcPr/>
          <w:p>
            <w:pPr>
              <w:pStyle w:val="Compact"/>
            </w:pPr>
            <w:r>
              <w:t xml:space="preserve">Rigi-Fm.: Radiolaritreiche Nagelfluh</w:t>
            </w:r>
          </w:p>
        </w:tc>
        <w:tc>
          <w:tcPr/>
          <w:p>
            <w:pPr>
              <w:pStyle w:val="Compact"/>
            </w:pPr>
            <w:r>
              <w:t xml:space="preserve">Konglomerat: kalkig</w:t>
            </w:r>
          </w:p>
        </w:tc>
        <w:tc>
          <w:tcPr/>
          <w:p>
            <w:pPr>
              <w:pStyle w:val="Compact"/>
            </w:pPr>
            <w:r>
              <w:t xml:space="preserve">Sandstein</w:t>
            </w:r>
          </w:p>
        </w:tc>
        <w:tc>
          <w:tcPr/>
          <w:p>
            <w:pPr>
              <w:pStyle w:val="Compact"/>
            </w:pPr>
            <w:r>
              <w:t xml:space="preserve">Mergelstein</w:t>
            </w:r>
          </w:p>
        </w:tc>
        <w:tc>
          <w:tcPr/>
          <w:p>
            <w:pPr>
              <w:pStyle w:val="Compact"/>
            </w:pPr>
            <w:r>
              <w:t xml:space="preserve">«Radiolaritreiche Nagelfluh» (Rigi-Fm.)</w:t>
            </w:r>
          </w:p>
        </w:tc>
        <w:tc>
          <w:tcPr/>
          <w:p>
            <w:pPr>
              <w:pStyle w:val="Compact"/>
            </w:pPr>
            <w:r>
              <w:t xml:space="preserve">Chattien</w:t>
            </w:r>
          </w:p>
        </w:tc>
        <w:tc>
          <w:tcPr/>
          <w:p>
            <w:pPr>
              <w:pStyle w:val="Compact"/>
            </w:pPr>
            <w:r>
              <w:t xml:space="preserve">Chattien</w:t>
            </w:r>
          </w:p>
        </w:tc>
      </w:tr>
      <w:tr>
        <w:tc>
          <w:tcPr/>
          <w:p>
            <w:pPr>
              <w:pStyle w:val="Compact"/>
            </w:pPr>
            <w:r>
              <w:t xml:space="preserve">15200326</w:t>
            </w:r>
          </w:p>
        </w:tc>
        <w:tc>
          <w:tcPr/>
          <w:p>
            <w:pPr>
              <w:pStyle w:val="Compact"/>
            </w:pPr>
            <w:r>
              <w:t xml:space="preserve">USM-III</w:t>
            </w:r>
          </w:p>
        </w:tc>
        <w:tc>
          <w:tcPr/>
          <w:p>
            <w:pPr>
              <w:pStyle w:val="Compact"/>
            </w:pPr>
            <w:r>
              <w:t xml:space="preserve">Konglomerat</w:t>
            </w:r>
          </w:p>
        </w:tc>
        <w:tc>
          <w:tcPr/>
          <w:p>
            <w:pPr>
              <w:pStyle w:val="Compact"/>
            </w:pPr>
            <w:r>
              <w:t xml:space="preserve">Mergelstein</w:t>
            </w:r>
          </w:p>
        </w:tc>
        <w:tc>
          <w:tcPr/>
          <w:p>
            <w:pPr>
              <w:pStyle w:val="Compact"/>
            </w:pPr>
            <w:r>
              <w:t xml:space="preserve">–</w:t>
            </w:r>
          </w:p>
        </w:tc>
        <w:tc>
          <w:tcPr/>
          <w:p>
            <w:pPr>
              <w:pStyle w:val="Compact"/>
            </w:pPr>
            <w:r>
              <w:t xml:space="preserve">–</w:t>
            </w:r>
          </w:p>
        </w:tc>
        <w:tc>
          <w:tcPr/>
          <w:p>
            <w:pPr>
              <w:pStyle w:val="Compact"/>
            </w:pPr>
            <w:r>
              <w:t xml:space="preserve">Burdigalien</w:t>
            </w:r>
          </w:p>
        </w:tc>
        <w:tc>
          <w:tcPr/>
          <w:p>
            <w:pPr>
              <w:pStyle w:val="Compact"/>
            </w:pPr>
            <w:r>
              <w:t xml:space="preserve">Burdigalien</w:t>
            </w:r>
          </w:p>
        </w:tc>
      </w:tr>
      <w:tr>
        <w:tc>
          <w:tcPr/>
          <w:p>
            <w:pPr>
              <w:pStyle w:val="Compact"/>
            </w:pPr>
            <w:r>
              <w:t xml:space="preserve">15200327</w:t>
            </w:r>
          </w:p>
        </w:tc>
        <w:tc>
          <w:tcPr/>
          <w:p>
            <w:pPr>
              <w:pStyle w:val="Compact"/>
            </w:pPr>
            <w:r>
              <w:t xml:space="preserve">Sommersberg-Nagelfluh</w:t>
            </w:r>
          </w:p>
        </w:tc>
        <w:tc>
          <w:tcPr/>
          <w:p>
            <w:pPr>
              <w:pStyle w:val="Compact"/>
            </w:pPr>
            <w:r>
              <w:t xml:space="preserve">Konglomerat</w:t>
            </w:r>
          </w:p>
        </w:tc>
        <w:tc>
          <w:tcPr/>
          <w:p>
            <w:pPr>
              <w:pStyle w:val="Compact"/>
            </w:pPr>
            <w:r>
              <w:t xml:space="preserve">Mergelstein</w:t>
            </w:r>
          </w:p>
        </w:tc>
        <w:tc>
          <w:tcPr/>
          <w:p>
            <w:pPr>
              <w:pStyle w:val="Compact"/>
            </w:pPr>
            <w:r>
              <w:t xml:space="preserve">Sandstein: kalkig</w:t>
            </w:r>
          </w:p>
        </w:tc>
        <w:tc>
          <w:tcPr/>
          <w:p>
            <w:pPr>
              <w:pStyle w:val="Compact"/>
            </w:pPr>
            <w:r>
              <w:t xml:space="preserve">Sommersberg-Nagelfluh</w:t>
            </w:r>
          </w:p>
        </w:tc>
        <w:tc>
          <w:tcPr/>
          <w:p>
            <w:pPr>
              <w:pStyle w:val="Compact"/>
            </w:pPr>
            <w:r>
              <w:t xml:space="preserve">Burdigalien</w:t>
            </w:r>
          </w:p>
        </w:tc>
        <w:tc>
          <w:tcPr/>
          <w:p>
            <w:pPr>
              <w:pStyle w:val="Compact"/>
            </w:pPr>
            <w:r>
              <w:t xml:space="preserve">Burdigalien</w:t>
            </w:r>
          </w:p>
        </w:tc>
      </w:tr>
      <w:tr>
        <w:tc>
          <w:tcPr/>
          <w:p>
            <w:pPr>
              <w:pStyle w:val="Compact"/>
            </w:pPr>
            <w:r>
              <w:t xml:space="preserve">15200328</w:t>
            </w:r>
          </w:p>
        </w:tc>
        <w:tc>
          <w:tcPr/>
          <w:p>
            <w:pPr>
              <w:pStyle w:val="Compact"/>
            </w:pPr>
            <w:r>
              <w:t xml:space="preserve">Sommersberg-Nagelfluh: Brendenbach-Mergel</w:t>
            </w:r>
          </w:p>
        </w:tc>
        <w:tc>
          <w:tcPr/>
          <w:p>
            <w:pPr>
              <w:pStyle w:val="Compact"/>
            </w:pPr>
            <w:r>
              <w:t xml:space="preserve">Mergelstein</w:t>
            </w:r>
          </w:p>
        </w:tc>
        <w:tc>
          <w:tcPr/>
          <w:p>
            <w:pPr>
              <w:pStyle w:val="Compact"/>
            </w:pPr>
            <w:r>
              <w:t xml:space="preserve">–</w:t>
            </w:r>
          </w:p>
        </w:tc>
        <w:tc>
          <w:tcPr/>
          <w:p>
            <w:pPr>
              <w:pStyle w:val="Compact"/>
            </w:pPr>
            <w:r>
              <w:t xml:space="preserve">–</w:t>
            </w:r>
          </w:p>
        </w:tc>
        <w:tc>
          <w:tcPr/>
          <w:p>
            <w:pPr>
              <w:pStyle w:val="Compact"/>
            </w:pPr>
            <w:r>
              <w:t xml:space="preserve">Brendenbach-Mergel</w:t>
            </w:r>
          </w:p>
        </w:tc>
        <w:tc>
          <w:tcPr/>
          <w:p>
            <w:pPr>
              <w:pStyle w:val="Compact"/>
            </w:pPr>
            <w:r>
              <w:t xml:space="preserve">Burdigalien</w:t>
            </w:r>
          </w:p>
        </w:tc>
        <w:tc>
          <w:tcPr/>
          <w:p>
            <w:pPr>
              <w:pStyle w:val="Compact"/>
            </w:pPr>
            <w:r>
              <w:t xml:space="preserve">Burdigalien</w:t>
            </w:r>
          </w:p>
        </w:tc>
      </w:tr>
      <w:tr>
        <w:tc>
          <w:tcPr/>
          <w:p>
            <w:pPr>
              <w:pStyle w:val="Compact"/>
            </w:pPr>
            <w:r>
              <w:t xml:space="preserve">15200329</w:t>
            </w:r>
          </w:p>
        </w:tc>
        <w:tc>
          <w:tcPr/>
          <w:p>
            <w:pPr>
              <w:pStyle w:val="Compact"/>
            </w:pPr>
            <w:r>
              <w:t xml:space="preserve">USM-II</w:t>
            </w:r>
          </w:p>
        </w:tc>
        <w:tc>
          <w:tcPr/>
          <w:p>
            <w:pPr>
              <w:pStyle w:val="Compact"/>
            </w:pPr>
            <w:r>
              <w:t xml:space="preserve">Sandstein</w:t>
            </w:r>
          </w:p>
        </w:tc>
        <w:tc>
          <w:tcPr/>
          <w:p>
            <w:pPr>
              <w:pStyle w:val="Compact"/>
            </w:pPr>
            <w:r>
              <w:t xml:space="preserve">Mergelstein</w:t>
            </w:r>
          </w:p>
        </w:tc>
        <w:tc>
          <w:tcPr/>
          <w:p>
            <w:pPr>
              <w:pStyle w:val="Compact"/>
            </w:pPr>
            <w:r>
              <w:t xml:space="preserve">Konglomerat</w:t>
            </w:r>
          </w:p>
        </w:tc>
        <w:tc>
          <w:tcPr/>
          <w:p>
            <w:pPr>
              <w:pStyle w:val="Compact"/>
            </w:pPr>
            <w:r>
              <w:t xml:space="preserve">–</w:t>
            </w:r>
          </w:p>
        </w:tc>
        <w:tc>
          <w:tcPr/>
          <w:p>
            <w:pPr>
              <w:pStyle w:val="Compact"/>
            </w:pPr>
            <w:r>
              <w:t xml:space="preserve">Aquitanien</w:t>
            </w:r>
          </w:p>
        </w:tc>
        <w:tc>
          <w:tcPr/>
          <w:p>
            <w:pPr>
              <w:pStyle w:val="Compact"/>
            </w:pPr>
            <w:r>
              <w:t xml:space="preserve">Burdigalien</w:t>
            </w:r>
          </w:p>
        </w:tc>
      </w:tr>
      <w:tr>
        <w:tc>
          <w:tcPr/>
          <w:p>
            <w:pPr>
              <w:pStyle w:val="Compact"/>
            </w:pPr>
            <w:r>
              <w:t xml:space="preserve">15200330</w:t>
            </w:r>
          </w:p>
        </w:tc>
        <w:tc>
          <w:tcPr/>
          <w:p>
            <w:pPr>
              <w:pStyle w:val="Compact"/>
            </w:pPr>
            <w:r>
              <w:t xml:space="preserve">Fm. der Granitischen Molasse</w:t>
            </w:r>
          </w:p>
        </w:tc>
        <w:tc>
          <w:tcPr/>
          <w:p>
            <w:pPr>
              <w:pStyle w:val="Compact"/>
            </w:pPr>
            <w:r>
              <w:t xml:space="preserve">Sandstein: Feldspat</w:t>
            </w:r>
          </w:p>
        </w:tc>
        <w:tc>
          <w:tcPr/>
          <w:p>
            <w:pPr>
              <w:pStyle w:val="Compact"/>
            </w:pPr>
            <w:r>
              <w:t xml:space="preserve">Mergelstein</w:t>
            </w:r>
          </w:p>
        </w:tc>
        <w:tc>
          <w:tcPr/>
          <w:p>
            <w:pPr>
              <w:pStyle w:val="Compact"/>
            </w:pPr>
            <w:r>
              <w:t xml:space="preserve">Konglomerat: polymikt</w:t>
            </w:r>
          </w:p>
        </w:tc>
        <w:tc>
          <w:tcPr/>
          <w:p>
            <w:pPr>
              <w:pStyle w:val="Compact"/>
            </w:pPr>
            <w:r>
              <w:t xml:space="preserve">«Formation der Granitischen Molasse»</w:t>
            </w:r>
          </w:p>
        </w:tc>
        <w:tc>
          <w:tcPr/>
          <w:p>
            <w:pPr>
              <w:pStyle w:val="Compact"/>
            </w:pPr>
            <w:r>
              <w:t xml:space="preserve">spätes Chattien</w:t>
            </w:r>
          </w:p>
        </w:tc>
        <w:tc>
          <w:tcPr/>
          <w:p>
            <w:pPr>
              <w:pStyle w:val="Compact"/>
            </w:pPr>
            <w:r>
              <w:t xml:space="preserve">Aquitanien</w:t>
            </w:r>
          </w:p>
        </w:tc>
      </w:tr>
      <w:tr>
        <w:tc>
          <w:tcPr/>
          <w:p>
            <w:pPr>
              <w:pStyle w:val="Compact"/>
            </w:pPr>
            <w:r>
              <w:t xml:space="preserve">15200331</w:t>
            </w:r>
          </w:p>
        </w:tc>
        <w:tc>
          <w:tcPr/>
          <w:p>
            <w:pPr>
              <w:pStyle w:val="Compact"/>
            </w:pPr>
            <w:r>
              <w:t xml:space="preserve">Fm. der Granitischen Molasse: Oberaquitane Mergelzone</w:t>
            </w:r>
          </w:p>
        </w:tc>
        <w:tc>
          <w:tcPr/>
          <w:p>
            <w:pPr>
              <w:pStyle w:val="Compact"/>
            </w:pPr>
            <w:r>
              <w:t xml:space="preserve">Mergelstein</w:t>
            </w:r>
          </w:p>
        </w:tc>
        <w:tc>
          <w:tcPr/>
          <w:p>
            <w:pPr>
              <w:pStyle w:val="Compact"/>
            </w:pPr>
            <w:r>
              <w:t xml:space="preserve">Sandstein: mergelig</w:t>
            </w:r>
          </w:p>
        </w:tc>
        <w:tc>
          <w:tcPr/>
          <w:p>
            <w:pPr>
              <w:pStyle w:val="Compact"/>
            </w:pPr>
            <w:r>
              <w:t xml:space="preserve">Sandstein: kalkig</w:t>
            </w:r>
          </w:p>
        </w:tc>
        <w:tc>
          <w:tcPr/>
          <w:p>
            <w:pPr>
              <w:pStyle w:val="Compact"/>
            </w:pPr>
            <w:r>
              <w:t xml:space="preserve">«Oberaquitane Mergelzone»</w:t>
            </w:r>
          </w:p>
        </w:tc>
        <w:tc>
          <w:tcPr/>
          <w:p>
            <w:pPr>
              <w:pStyle w:val="Compact"/>
            </w:pPr>
            <w:r>
              <w:t xml:space="preserve">Aquitanien</w:t>
            </w:r>
          </w:p>
        </w:tc>
        <w:tc>
          <w:tcPr/>
          <w:p>
            <w:pPr>
              <w:pStyle w:val="Compact"/>
            </w:pPr>
            <w:r>
              <w:t xml:space="preserve">Aquitanien</w:t>
            </w:r>
          </w:p>
        </w:tc>
      </w:tr>
      <w:tr>
        <w:tc>
          <w:tcPr/>
          <w:p>
            <w:pPr>
              <w:pStyle w:val="Compact"/>
            </w:pPr>
            <w:r>
              <w:t xml:space="preserve">15200332</w:t>
            </w:r>
          </w:p>
        </w:tc>
        <w:tc>
          <w:tcPr/>
          <w:p>
            <w:pPr>
              <w:pStyle w:val="Compact"/>
            </w:pPr>
            <w:r>
              <w:t xml:space="preserve">Lausanne-Fm.</w:t>
            </w:r>
          </w:p>
        </w:tc>
        <w:tc>
          <w:tcPr/>
          <w:p>
            <w:pPr>
              <w:pStyle w:val="Compact"/>
            </w:pPr>
            <w:r>
              <w:t xml:space="preserve">Sandstein: tonig-kalkig</w:t>
            </w:r>
          </w:p>
        </w:tc>
        <w:tc>
          <w:tcPr/>
          <w:p>
            <w:pPr>
              <w:pStyle w:val="Compact"/>
            </w:pPr>
            <w:r>
              <w:t xml:space="preserve">Mergelstein: siltig</w:t>
            </w:r>
          </w:p>
        </w:tc>
        <w:tc>
          <w:tcPr/>
          <w:p>
            <w:pPr>
              <w:pStyle w:val="Compact"/>
            </w:pPr>
            <w:r>
              <w:t xml:space="preserve">–</w:t>
            </w:r>
          </w:p>
        </w:tc>
        <w:tc>
          <w:tcPr/>
          <w:p>
            <w:pPr>
              <w:pStyle w:val="Compact"/>
            </w:pPr>
            <w:r>
              <w:t xml:space="preserve">«Molasse Grise de Lausanne»</w:t>
            </w:r>
          </w:p>
        </w:tc>
        <w:tc>
          <w:tcPr/>
          <w:p>
            <w:pPr>
              <w:pStyle w:val="Compact"/>
            </w:pPr>
            <w:r>
              <w:t xml:space="preserve">Aquitanien</w:t>
            </w:r>
          </w:p>
        </w:tc>
        <w:tc>
          <w:tcPr/>
          <w:p>
            <w:pPr>
              <w:pStyle w:val="Compact"/>
            </w:pPr>
            <w:r>
              <w:t xml:space="preserve">Aquitanien</w:t>
            </w:r>
          </w:p>
        </w:tc>
      </w:tr>
      <w:tr>
        <w:tc>
          <w:tcPr/>
          <w:p>
            <w:pPr>
              <w:pStyle w:val="Compact"/>
            </w:pPr>
            <w:r>
              <w:t xml:space="preserve">15200333</w:t>
            </w:r>
          </w:p>
        </w:tc>
        <w:tc>
          <w:tcPr/>
          <w:p>
            <w:pPr>
              <w:pStyle w:val="Compact"/>
            </w:pPr>
            <w:r>
              <w:t xml:space="preserve">Lausanne-Fm.: Bois-Genoud-Bentonit</w:t>
            </w:r>
          </w:p>
        </w:tc>
        <w:tc>
          <w:tcPr/>
          <w:p>
            <w:pPr>
              <w:pStyle w:val="Compact"/>
            </w:pPr>
            <w:r>
              <w:t xml:space="preserve">Bentonit</w:t>
            </w:r>
          </w:p>
        </w:tc>
        <w:tc>
          <w:tcPr/>
          <w:p>
            <w:pPr>
              <w:pStyle w:val="Compact"/>
            </w:pPr>
            <w:r>
              <w:t xml:space="preserve">–</w:t>
            </w:r>
          </w:p>
        </w:tc>
        <w:tc>
          <w:tcPr/>
          <w:p>
            <w:pPr>
              <w:pStyle w:val="Compact"/>
            </w:pPr>
            <w:r>
              <w:t xml:space="preserve">–</w:t>
            </w:r>
          </w:p>
        </w:tc>
        <w:tc>
          <w:tcPr/>
          <w:p>
            <w:pPr>
              <w:pStyle w:val="Compact"/>
            </w:pPr>
            <w:r>
              <w:t xml:space="preserve">Bois-Genoud-Bentonit</w:t>
            </w:r>
          </w:p>
        </w:tc>
        <w:tc>
          <w:tcPr/>
          <w:p>
            <w:pPr>
              <w:pStyle w:val="Compact"/>
            </w:pPr>
            <w:r>
              <w:t xml:space="preserve">Aquitanien</w:t>
            </w:r>
          </w:p>
        </w:tc>
        <w:tc>
          <w:tcPr/>
          <w:p>
            <w:pPr>
              <w:pStyle w:val="Compact"/>
            </w:pPr>
            <w:r>
              <w:t xml:space="preserve">Aquitanien</w:t>
            </w:r>
          </w:p>
        </w:tc>
      </w:tr>
      <w:tr>
        <w:tc>
          <w:tcPr/>
          <w:p>
            <w:pPr>
              <w:pStyle w:val="Compact"/>
            </w:pPr>
            <w:r>
              <w:t xml:space="preserve">15200334</w:t>
            </w:r>
          </w:p>
        </w:tc>
        <w:tc>
          <w:tcPr/>
          <w:p>
            <w:pPr>
              <w:pStyle w:val="Compact"/>
            </w:pPr>
            <w:r>
              <w:t xml:space="preserve">Lausanne-Fm.: Cuarny-Sandstein</w:t>
            </w:r>
          </w:p>
        </w:tc>
        <w:tc>
          <w:tcPr/>
          <w:p>
            <w:pPr>
              <w:pStyle w:val="Compact"/>
            </w:pPr>
            <w:r>
              <w:t xml:space="preserve">Sandstein</w:t>
            </w:r>
          </w:p>
        </w:tc>
        <w:tc>
          <w:tcPr/>
          <w:p>
            <w:pPr>
              <w:pStyle w:val="Compact"/>
            </w:pPr>
            <w:r>
              <w:t xml:space="preserve">–</w:t>
            </w:r>
          </w:p>
        </w:tc>
        <w:tc>
          <w:tcPr/>
          <w:p>
            <w:pPr>
              <w:pStyle w:val="Compact"/>
            </w:pPr>
            <w:r>
              <w:t xml:space="preserve">–</w:t>
            </w:r>
          </w:p>
        </w:tc>
        <w:tc>
          <w:tcPr/>
          <w:p>
            <w:pPr>
              <w:pStyle w:val="Compact"/>
            </w:pPr>
            <w:r>
              <w:t xml:space="preserve">Cuarny-Sandstein</w:t>
            </w:r>
          </w:p>
        </w:tc>
        <w:tc>
          <w:tcPr/>
          <w:p>
            <w:pPr>
              <w:pStyle w:val="Compact"/>
            </w:pPr>
            <w:r>
              <w:t xml:space="preserve">Aquitanien</w:t>
            </w:r>
          </w:p>
        </w:tc>
        <w:tc>
          <w:tcPr/>
          <w:p>
            <w:pPr>
              <w:pStyle w:val="Compact"/>
            </w:pPr>
            <w:r>
              <w:t xml:space="preserve">Aquitanien</w:t>
            </w:r>
          </w:p>
        </w:tc>
      </w:tr>
      <w:tr>
        <w:tc>
          <w:tcPr/>
          <w:p>
            <w:pPr>
              <w:pStyle w:val="Compact"/>
            </w:pPr>
            <w:r>
              <w:t xml:space="preserve">15200335</w:t>
            </w:r>
          </w:p>
        </w:tc>
        <w:tc>
          <w:tcPr/>
          <w:p>
            <w:pPr>
              <w:pStyle w:val="Compact"/>
            </w:pPr>
            <w:r>
              <w:t xml:space="preserve">USM-I</w:t>
            </w:r>
          </w:p>
        </w:tc>
        <w:tc>
          <w:tcPr/>
          <w:p>
            <w:pPr>
              <w:pStyle w:val="Compact"/>
            </w:pPr>
            <w:r>
              <w:t xml:space="preserve">Mergelstein</w:t>
            </w:r>
          </w:p>
        </w:tc>
        <w:tc>
          <w:tcPr/>
          <w:p>
            <w:pPr>
              <w:pStyle w:val="Compact"/>
            </w:pPr>
            <w:r>
              <w:t xml:space="preserve">Sandstein</w:t>
            </w:r>
          </w:p>
        </w:tc>
        <w:tc>
          <w:tcPr/>
          <w:p>
            <w:pPr>
              <w:pStyle w:val="Compact"/>
            </w:pPr>
            <w:r>
              <w:t xml:space="preserve">Konglomerat</w:t>
            </w:r>
          </w:p>
        </w:tc>
        <w:tc>
          <w:tcPr/>
          <w:p>
            <w:pPr>
              <w:pStyle w:val="Compact"/>
            </w:pPr>
            <w:r>
              <w:t xml:space="preserve">–</w:t>
            </w:r>
          </w:p>
        </w:tc>
        <w:tc>
          <w:tcPr/>
          <w:p>
            <w:pPr>
              <w:pStyle w:val="Compact"/>
            </w:pPr>
            <w:r>
              <w:t xml:space="preserve">Rupélien</w:t>
            </w:r>
          </w:p>
        </w:tc>
        <w:tc>
          <w:tcPr/>
          <w:p>
            <w:pPr>
              <w:pStyle w:val="Compact"/>
            </w:pPr>
            <w:r>
              <w:t xml:space="preserve">Chattien</w:t>
            </w:r>
          </w:p>
        </w:tc>
      </w:tr>
      <w:tr>
        <w:tc>
          <w:tcPr/>
          <w:p>
            <w:pPr>
              <w:pStyle w:val="Compact"/>
            </w:pPr>
            <w:r>
              <w:t xml:space="preserve">15200336</w:t>
            </w:r>
          </w:p>
        </w:tc>
        <w:tc>
          <w:tcPr/>
          <w:p>
            <w:pPr>
              <w:pStyle w:val="Compact"/>
            </w:pPr>
            <w:r>
              <w:t xml:space="preserve">Grès et Marnes Gris à Gypse</w:t>
            </w:r>
          </w:p>
        </w:tc>
        <w:tc>
          <w:tcPr/>
          <w:p>
            <w:pPr>
              <w:pStyle w:val="Compact"/>
            </w:pPr>
            <w:r>
              <w:t xml:space="preserve">Mergelstein: Gips</w:t>
            </w:r>
          </w:p>
        </w:tc>
        <w:tc>
          <w:tcPr/>
          <w:p>
            <w:pPr>
              <w:pStyle w:val="Compact"/>
            </w:pPr>
            <w:r>
              <w:t xml:space="preserve">Sandstein</w:t>
            </w:r>
          </w:p>
        </w:tc>
        <w:tc>
          <w:tcPr/>
          <w:p>
            <w:pPr>
              <w:pStyle w:val="Compact"/>
            </w:pPr>
            <w:r>
              <w:t xml:space="preserve">Kalkstein</w:t>
            </w:r>
          </w:p>
        </w:tc>
        <w:tc>
          <w:tcPr/>
          <w:p>
            <w:pPr>
              <w:pStyle w:val="Compact"/>
            </w:pPr>
            <w:r>
              <w:t xml:space="preserve">«Grès et Marnes Gris à Gypse»</w:t>
            </w:r>
          </w:p>
        </w:tc>
        <w:tc>
          <w:tcPr/>
          <w:p>
            <w:pPr>
              <w:pStyle w:val="Compact"/>
            </w:pPr>
            <w:r>
              <w:t xml:space="preserve">Chattien</w:t>
            </w:r>
          </w:p>
        </w:tc>
        <w:tc>
          <w:tcPr/>
          <w:p>
            <w:pPr>
              <w:pStyle w:val="Compact"/>
            </w:pPr>
            <w:r>
              <w:t xml:space="preserve">Chattien</w:t>
            </w:r>
          </w:p>
        </w:tc>
      </w:tr>
      <w:tr>
        <w:tc>
          <w:tcPr/>
          <w:p>
            <w:pPr>
              <w:pStyle w:val="Compact"/>
            </w:pPr>
            <w:r>
              <w:t xml:space="preserve">15200337</w:t>
            </w:r>
          </w:p>
        </w:tc>
        <w:tc>
          <w:tcPr/>
          <w:p>
            <w:pPr>
              <w:pStyle w:val="Compact"/>
            </w:pPr>
            <w:r>
              <w:t xml:space="preserve">Molasse à Charbon</w:t>
            </w:r>
          </w:p>
        </w:tc>
        <w:tc>
          <w:tcPr/>
          <w:p>
            <w:pPr>
              <w:pStyle w:val="Compact"/>
            </w:pPr>
            <w:r>
              <w:t xml:space="preserve">Sandstein: kalkig</w:t>
            </w:r>
          </w:p>
        </w:tc>
        <w:tc>
          <w:tcPr/>
          <w:p>
            <w:pPr>
              <w:pStyle w:val="Compact"/>
            </w:pPr>
            <w:r>
              <w:t xml:space="preserve">Mergelstein: sandig</w:t>
            </w:r>
          </w:p>
        </w:tc>
        <w:tc>
          <w:tcPr/>
          <w:p>
            <w:pPr>
              <w:pStyle w:val="Compact"/>
            </w:pPr>
            <w:r>
              <w:t xml:space="preserve">Tonstein: Kohle</w:t>
            </w:r>
          </w:p>
        </w:tc>
        <w:tc>
          <w:tcPr/>
          <w:p>
            <w:pPr>
              <w:pStyle w:val="Compact"/>
            </w:pPr>
            <w:r>
              <w:t xml:space="preserve">«Molasse à Charbon»</w:t>
            </w:r>
          </w:p>
        </w:tc>
        <w:tc>
          <w:tcPr/>
          <w:p>
            <w:pPr>
              <w:pStyle w:val="Compact"/>
            </w:pPr>
            <w:r>
              <w:t xml:space="preserve">Chattien</w:t>
            </w:r>
          </w:p>
        </w:tc>
        <w:tc>
          <w:tcPr/>
          <w:p>
            <w:pPr>
              <w:pStyle w:val="Compact"/>
            </w:pPr>
            <w:r>
              <w:t xml:space="preserve">Chattien</w:t>
            </w:r>
          </w:p>
        </w:tc>
      </w:tr>
      <w:tr>
        <w:tc>
          <w:tcPr/>
          <w:p>
            <w:pPr>
              <w:pStyle w:val="Compact"/>
            </w:pPr>
            <w:r>
              <w:t xml:space="preserve">15200338</w:t>
            </w:r>
          </w:p>
        </w:tc>
        <w:tc>
          <w:tcPr/>
          <w:p>
            <w:pPr>
              <w:pStyle w:val="Compact"/>
            </w:pPr>
            <w:r>
              <w:t xml:space="preserve">Molasse Rouge</w:t>
            </w:r>
          </w:p>
        </w:tc>
        <w:tc>
          <w:tcPr/>
          <w:p>
            <w:pPr>
              <w:pStyle w:val="Compact"/>
            </w:pPr>
            <w:r>
              <w:t xml:space="preserve">Mergelstein</w:t>
            </w:r>
          </w:p>
        </w:tc>
        <w:tc>
          <w:tcPr/>
          <w:p>
            <w:pPr>
              <w:pStyle w:val="Compact"/>
            </w:pPr>
            <w:r>
              <w:t xml:space="preserve">Siltstein</w:t>
            </w:r>
          </w:p>
        </w:tc>
        <w:tc>
          <w:tcPr/>
          <w:p>
            <w:pPr>
              <w:pStyle w:val="Compact"/>
            </w:pPr>
            <w:r>
              <w:t xml:space="preserve">Sandstein: kalkig</w:t>
            </w:r>
          </w:p>
        </w:tc>
        <w:tc>
          <w:tcPr/>
          <w:p>
            <w:pPr>
              <w:pStyle w:val="Compact"/>
            </w:pPr>
            <w:r>
              <w:t xml:space="preserve">–</w:t>
            </w:r>
          </w:p>
        </w:tc>
        <w:tc>
          <w:tcPr/>
          <w:p>
            <w:pPr>
              <w:pStyle w:val="Compact"/>
            </w:pPr>
            <w:r>
              <w:t xml:space="preserve">Rupélien</w:t>
            </w:r>
          </w:p>
        </w:tc>
        <w:tc>
          <w:tcPr/>
          <w:p>
            <w:pPr>
              <w:pStyle w:val="Compact"/>
            </w:pPr>
            <w:r>
              <w:t xml:space="preserve">Chattien</w:t>
            </w:r>
          </w:p>
        </w:tc>
      </w:tr>
      <w:tr>
        <w:tc>
          <w:tcPr/>
          <w:p>
            <w:pPr>
              <w:pStyle w:val="Compact"/>
            </w:pPr>
            <w:r>
              <w:t xml:space="preserve">15200339</w:t>
            </w:r>
          </w:p>
        </w:tc>
        <w:tc>
          <w:tcPr/>
          <w:p>
            <w:pPr>
              <w:pStyle w:val="Compact"/>
            </w:pPr>
            <w:r>
              <w:t xml:space="preserve">Heuboden-Äschitannen-Nagelfluh</w:t>
            </w:r>
          </w:p>
        </w:tc>
        <w:tc>
          <w:tcPr/>
          <w:p>
            <w:pPr>
              <w:pStyle w:val="Compact"/>
            </w:pPr>
            <w:r>
              <w:t xml:space="preserve">Konglomerat</w:t>
            </w:r>
          </w:p>
        </w:tc>
        <w:tc>
          <w:tcPr/>
          <w:p>
            <w:pPr>
              <w:pStyle w:val="Compact"/>
            </w:pPr>
            <w:r>
              <w:t xml:space="preserve">Mergelstein</w:t>
            </w:r>
          </w:p>
        </w:tc>
        <w:tc>
          <w:tcPr/>
          <w:p>
            <w:pPr>
              <w:pStyle w:val="Compact"/>
            </w:pPr>
            <w:r>
              <w:t xml:space="preserve">–</w:t>
            </w:r>
          </w:p>
        </w:tc>
        <w:tc>
          <w:tcPr/>
          <w:p>
            <w:pPr>
              <w:pStyle w:val="Compact"/>
            </w:pPr>
            <w:r>
              <w:t xml:space="preserve">Heuboden-Äschitannen-Nagelfluh</w:t>
            </w:r>
          </w:p>
        </w:tc>
        <w:tc>
          <w:tcPr/>
          <w:p>
            <w:pPr>
              <w:pStyle w:val="Compact"/>
            </w:pPr>
            <w:r>
              <w:t xml:space="preserve">Rupélien</w:t>
            </w:r>
          </w:p>
        </w:tc>
        <w:tc>
          <w:tcPr/>
          <w:p>
            <w:pPr>
              <w:pStyle w:val="Compact"/>
            </w:pPr>
            <w:r>
              <w:t xml:space="preserve">Chattien</w:t>
            </w:r>
          </w:p>
        </w:tc>
      </w:tr>
      <w:tr>
        <w:tc>
          <w:tcPr/>
          <w:p>
            <w:pPr>
              <w:pStyle w:val="Compact"/>
            </w:pPr>
            <w:r>
              <w:t xml:space="preserve">15200340</w:t>
            </w:r>
          </w:p>
        </w:tc>
        <w:tc>
          <w:tcPr/>
          <w:p>
            <w:pPr>
              <w:pStyle w:val="Compact"/>
            </w:pPr>
            <w:r>
              <w:t xml:space="preserve">Beichlen-Fm.</w:t>
            </w:r>
          </w:p>
        </w:tc>
        <w:tc>
          <w:tcPr/>
          <w:p>
            <w:pPr>
              <w:pStyle w:val="Compact"/>
            </w:pPr>
            <w:r>
              <w:t xml:space="preserve">Konglomerat: kalkig</w:t>
            </w:r>
          </w:p>
        </w:tc>
        <w:tc>
          <w:tcPr/>
          <w:p>
            <w:pPr>
              <w:pStyle w:val="Compact"/>
            </w:pPr>
            <w:r>
              <w:t xml:space="preserve">Sandstein</w:t>
            </w:r>
          </w:p>
        </w:tc>
        <w:tc>
          <w:tcPr/>
          <w:p>
            <w:pPr>
              <w:pStyle w:val="Compact"/>
            </w:pPr>
            <w:r>
              <w:t xml:space="preserve">Mergelstein</w:t>
            </w:r>
          </w:p>
        </w:tc>
        <w:tc>
          <w:tcPr/>
          <w:p>
            <w:pPr>
              <w:pStyle w:val="Compact"/>
            </w:pPr>
            <w:r>
              <w:t xml:space="preserve">Beichlen-Formation</w:t>
            </w:r>
          </w:p>
        </w:tc>
        <w:tc>
          <w:tcPr/>
          <w:p>
            <w:pPr>
              <w:pStyle w:val="Compact"/>
            </w:pPr>
            <w:r>
              <w:t xml:space="preserve">Rupélien</w:t>
            </w:r>
          </w:p>
        </w:tc>
        <w:tc>
          <w:tcPr/>
          <w:p>
            <w:pPr>
              <w:pStyle w:val="Compact"/>
            </w:pPr>
            <w:r>
              <w:t xml:space="preserve">Rupélien</w:t>
            </w:r>
          </w:p>
        </w:tc>
      </w:tr>
      <w:tr>
        <w:tc>
          <w:tcPr/>
          <w:p>
            <w:pPr>
              <w:pStyle w:val="Compact"/>
            </w:pPr>
            <w:r>
              <w:t xml:space="preserve">15200341</w:t>
            </w:r>
          </w:p>
        </w:tc>
        <w:tc>
          <w:tcPr/>
          <w:p>
            <w:pPr>
              <w:pStyle w:val="Compact"/>
            </w:pPr>
            <w:r>
              <w:t xml:space="preserve">USM-J</w:t>
            </w:r>
          </w:p>
        </w:tc>
        <w:tc>
          <w:tcPr/>
          <w:p>
            <w:pPr>
              <w:pStyle w:val="Compact"/>
            </w:pPr>
            <w:r>
              <w:t xml:space="preserve">Sandstein</w:t>
            </w:r>
          </w:p>
        </w:tc>
        <w:tc>
          <w:tcPr/>
          <w:p>
            <w:pPr>
              <w:pStyle w:val="Compact"/>
            </w:pPr>
            <w:r>
              <w:t xml:space="preserve">Mergelstein</w:t>
            </w:r>
          </w:p>
        </w:tc>
        <w:tc>
          <w:tcPr/>
          <w:p>
            <w:pPr>
              <w:pStyle w:val="Compact"/>
            </w:pPr>
            <w:r>
              <w:t xml:space="preserve">–</w:t>
            </w:r>
          </w:p>
        </w:tc>
        <w:tc>
          <w:tcPr/>
          <w:p>
            <w:pPr>
              <w:pStyle w:val="Compact"/>
            </w:pPr>
            <w:r>
              <w:t xml:space="preserve">–</w:t>
            </w:r>
          </w:p>
        </w:tc>
        <w:tc>
          <w:tcPr/>
          <w:p>
            <w:pPr>
              <w:pStyle w:val="Compact"/>
            </w:pPr>
            <w:r>
              <w:t xml:space="preserve">Chattien</w:t>
            </w:r>
          </w:p>
        </w:tc>
        <w:tc>
          <w:tcPr/>
          <w:p>
            <w:pPr>
              <w:pStyle w:val="Compact"/>
            </w:pPr>
            <w:r>
              <w:t xml:space="preserve">Chattien</w:t>
            </w:r>
          </w:p>
        </w:tc>
      </w:tr>
      <w:tr>
        <w:tc>
          <w:tcPr/>
          <w:p>
            <w:pPr>
              <w:pStyle w:val="Compact"/>
            </w:pPr>
            <w:r>
              <w:t xml:space="preserve">15200342</w:t>
            </w:r>
          </w:p>
        </w:tc>
        <w:tc>
          <w:tcPr/>
          <w:p>
            <w:pPr>
              <w:pStyle w:val="Compact"/>
            </w:pPr>
            <w:r>
              <w:t xml:space="preserve">USM-J: La-Chaux-Süsswasserkalk</w:t>
            </w:r>
          </w:p>
        </w:tc>
        <w:tc>
          <w:tcPr/>
          <w:p>
            <w:pPr>
              <w:pStyle w:val="Compact"/>
            </w:pPr>
            <w:r>
              <w:t xml:space="preserve">Kalkstein: kreidig: Pisoide</w:t>
            </w:r>
          </w:p>
        </w:tc>
        <w:tc>
          <w:tcPr/>
          <w:p>
            <w:pPr>
              <w:pStyle w:val="Compact"/>
            </w:pPr>
            <w:r>
              <w:t xml:space="preserve">–</w:t>
            </w:r>
          </w:p>
        </w:tc>
        <w:tc>
          <w:tcPr/>
          <w:p>
            <w:pPr>
              <w:pStyle w:val="Compact"/>
            </w:pPr>
            <w:r>
              <w:t xml:space="preserve">–</w:t>
            </w:r>
          </w:p>
        </w:tc>
        <w:tc>
          <w:tcPr/>
          <w:p>
            <w:pPr>
              <w:pStyle w:val="Compact"/>
            </w:pPr>
            <w:r>
              <w:t xml:space="preserve">La-Chaux-Süsswasserkalk</w:t>
            </w:r>
          </w:p>
        </w:tc>
        <w:tc>
          <w:tcPr/>
          <w:p>
            <w:pPr>
              <w:pStyle w:val="Compact"/>
            </w:pPr>
            <w:r>
              <w:t xml:space="preserve">Aquitanien</w:t>
            </w:r>
          </w:p>
        </w:tc>
        <w:tc>
          <w:tcPr/>
          <w:p>
            <w:pPr>
              <w:pStyle w:val="Compact"/>
            </w:pPr>
            <w:r>
              <w:t xml:space="preserve">Aquitanien</w:t>
            </w:r>
          </w:p>
        </w:tc>
      </w:tr>
      <w:tr>
        <w:tc>
          <w:tcPr/>
          <w:p>
            <w:pPr>
              <w:pStyle w:val="Compact"/>
            </w:pPr>
            <w:r>
              <w:t xml:space="preserve">15200343</w:t>
            </w:r>
          </w:p>
        </w:tc>
        <w:tc>
          <w:tcPr/>
          <w:p>
            <w:pPr>
              <w:pStyle w:val="Compact"/>
            </w:pPr>
            <w:r>
              <w:t xml:space="preserve">Elsässer Molasse</w:t>
            </w:r>
          </w:p>
        </w:tc>
        <w:tc>
          <w:tcPr/>
          <w:p>
            <w:pPr>
              <w:pStyle w:val="Compact"/>
            </w:pPr>
            <w:r>
              <w:t xml:space="preserve">Mergelstein</w:t>
            </w:r>
          </w:p>
        </w:tc>
        <w:tc>
          <w:tcPr/>
          <w:p>
            <w:pPr>
              <w:pStyle w:val="Compact"/>
            </w:pPr>
            <w:r>
              <w:t xml:space="preserve">Siltstein</w:t>
            </w:r>
          </w:p>
        </w:tc>
        <w:tc>
          <w:tcPr/>
          <w:p>
            <w:pPr>
              <w:pStyle w:val="Compact"/>
            </w:pPr>
            <w:r>
              <w:t xml:space="preserve">Sandstein: Glimmer</w:t>
            </w:r>
          </w:p>
        </w:tc>
        <w:tc>
          <w:tcPr/>
          <w:p>
            <w:pPr>
              <w:pStyle w:val="Compact"/>
            </w:pPr>
            <w:r>
              <w:t xml:space="preserve">«Elsässer-Molasse»</w:t>
            </w:r>
          </w:p>
        </w:tc>
        <w:tc>
          <w:tcPr/>
          <w:p>
            <w:pPr>
              <w:pStyle w:val="Compact"/>
            </w:pPr>
            <w:r>
              <w:t xml:space="preserve">Chattien</w:t>
            </w:r>
          </w:p>
        </w:tc>
        <w:tc>
          <w:tcPr/>
          <w:p>
            <w:pPr>
              <w:pStyle w:val="Compact"/>
            </w:pPr>
            <w:r>
              <w:t xml:space="preserve">Chattien</w:t>
            </w:r>
          </w:p>
        </w:tc>
      </w:tr>
      <w:tr>
        <w:tc>
          <w:tcPr/>
          <w:p>
            <w:pPr>
              <w:pStyle w:val="Compact"/>
            </w:pPr>
            <w:r>
              <w:t xml:space="preserve">15200344</w:t>
            </w:r>
          </w:p>
        </w:tc>
        <w:tc>
          <w:tcPr/>
          <w:p>
            <w:pPr>
              <w:pStyle w:val="Compact"/>
            </w:pPr>
            <w:r>
              <w:t xml:space="preserve">Elsässer Molasse: Delémont-Süsswasserkalk</w:t>
            </w:r>
          </w:p>
        </w:tc>
        <w:tc>
          <w:tcPr/>
          <w:p>
            <w:pPr>
              <w:pStyle w:val="Compact"/>
            </w:pPr>
            <w:r>
              <w:t xml:space="preserve">Kalkstein: mikritisch</w:t>
            </w:r>
          </w:p>
        </w:tc>
        <w:tc>
          <w:tcPr/>
          <w:p>
            <w:pPr>
              <w:pStyle w:val="Compact"/>
            </w:pPr>
            <w:r>
              <w:t xml:space="preserve">–</w:t>
            </w:r>
          </w:p>
        </w:tc>
        <w:tc>
          <w:tcPr/>
          <w:p>
            <w:pPr>
              <w:pStyle w:val="Compact"/>
            </w:pPr>
            <w:r>
              <w:t xml:space="preserve">–</w:t>
            </w:r>
          </w:p>
        </w:tc>
        <w:tc>
          <w:tcPr/>
          <w:p>
            <w:pPr>
              <w:pStyle w:val="Compact"/>
            </w:pPr>
            <w:r>
              <w:t xml:space="preserve">Delémont-Süsswasserkalk</w:t>
            </w:r>
          </w:p>
        </w:tc>
        <w:tc>
          <w:tcPr/>
          <w:p>
            <w:pPr>
              <w:pStyle w:val="Compact"/>
            </w:pPr>
            <w:r>
              <w:t xml:space="preserve">Chattien</w:t>
            </w:r>
          </w:p>
        </w:tc>
        <w:tc>
          <w:tcPr/>
          <w:p>
            <w:pPr>
              <w:pStyle w:val="Compact"/>
            </w:pPr>
            <w:r>
              <w:t xml:space="preserve">Chattien</w:t>
            </w:r>
          </w:p>
        </w:tc>
      </w:tr>
      <w:tr>
        <w:tc>
          <w:tcPr/>
          <w:p>
            <w:pPr>
              <w:pStyle w:val="Compact"/>
            </w:pPr>
            <w:r>
              <w:t xml:space="preserve">15200345</w:t>
            </w:r>
          </w:p>
        </w:tc>
        <w:tc>
          <w:tcPr/>
          <w:p>
            <w:pPr>
              <w:pStyle w:val="Compact"/>
            </w:pPr>
            <w:r>
              <w:t xml:space="preserve">Elsässer Molasse: Matzendorf-Süsswasserkalk</w:t>
            </w:r>
          </w:p>
        </w:tc>
        <w:tc>
          <w:tcPr/>
          <w:p>
            <w:pPr>
              <w:pStyle w:val="Compact"/>
            </w:pPr>
            <w:r>
              <w:t xml:space="preserve">Kalkstein</w:t>
            </w:r>
          </w:p>
        </w:tc>
        <w:tc>
          <w:tcPr/>
          <w:p>
            <w:pPr>
              <w:pStyle w:val="Compact"/>
            </w:pPr>
            <w:r>
              <w:t xml:space="preserve">–</w:t>
            </w:r>
          </w:p>
        </w:tc>
        <w:tc>
          <w:tcPr/>
          <w:p>
            <w:pPr>
              <w:pStyle w:val="Compact"/>
            </w:pPr>
            <w:r>
              <w:t xml:space="preserve">–</w:t>
            </w:r>
          </w:p>
        </w:tc>
        <w:tc>
          <w:tcPr/>
          <w:p>
            <w:pPr>
              <w:pStyle w:val="Compact"/>
            </w:pPr>
            <w:r>
              <w:t xml:space="preserve">Matzendorf-Süsswasserkalk</w:t>
            </w:r>
          </w:p>
        </w:tc>
        <w:tc>
          <w:tcPr/>
          <w:p>
            <w:pPr>
              <w:pStyle w:val="Compact"/>
            </w:pPr>
            <w:r>
              <w:t xml:space="preserve">Chattien</w:t>
            </w:r>
          </w:p>
        </w:tc>
        <w:tc>
          <w:tcPr/>
          <w:p>
            <w:pPr>
              <w:pStyle w:val="Compact"/>
            </w:pPr>
            <w:r>
              <w:t xml:space="preserve">Chattien</w:t>
            </w:r>
          </w:p>
        </w:tc>
      </w:tr>
      <w:tr>
        <w:tc>
          <w:tcPr/>
          <w:p>
            <w:pPr>
              <w:pStyle w:val="Compact"/>
            </w:pPr>
            <w:r>
              <w:t xml:space="preserve">15200346</w:t>
            </w:r>
          </w:p>
        </w:tc>
        <w:tc>
          <w:tcPr/>
          <w:p>
            <w:pPr>
              <w:pStyle w:val="Compact"/>
            </w:pPr>
            <w:r>
              <w:t xml:space="preserve">Elsässer Molasse: Oensingen-Süsswasserkalk</w:t>
            </w:r>
          </w:p>
        </w:tc>
        <w:tc>
          <w:tcPr/>
          <w:p>
            <w:pPr>
              <w:pStyle w:val="Compact"/>
            </w:pPr>
            <w:r>
              <w:t xml:space="preserve">Kalkstein</w:t>
            </w:r>
          </w:p>
        </w:tc>
        <w:tc>
          <w:tcPr/>
          <w:p>
            <w:pPr>
              <w:pStyle w:val="Compact"/>
            </w:pPr>
            <w:r>
              <w:t xml:space="preserve">–</w:t>
            </w:r>
          </w:p>
        </w:tc>
        <w:tc>
          <w:tcPr/>
          <w:p>
            <w:pPr>
              <w:pStyle w:val="Compact"/>
            </w:pPr>
            <w:r>
              <w:t xml:space="preserve">–</w:t>
            </w:r>
          </w:p>
        </w:tc>
        <w:tc>
          <w:tcPr/>
          <w:p>
            <w:pPr>
              <w:pStyle w:val="Compact"/>
            </w:pPr>
            <w:r>
              <w:t xml:space="preserve">Oensingen-Süsswasserkalk</w:t>
            </w:r>
          </w:p>
        </w:tc>
        <w:tc>
          <w:tcPr/>
          <w:p>
            <w:pPr>
              <w:pStyle w:val="Compact"/>
            </w:pPr>
            <w:r>
              <w:t xml:space="preserve">Chattien</w:t>
            </w:r>
          </w:p>
        </w:tc>
        <w:tc>
          <w:tcPr/>
          <w:p>
            <w:pPr>
              <w:pStyle w:val="Compact"/>
            </w:pPr>
            <w:r>
              <w:t xml:space="preserve">Chattien</w:t>
            </w:r>
          </w:p>
        </w:tc>
      </w:tr>
      <w:tr>
        <w:tc>
          <w:tcPr/>
          <w:p>
            <w:pPr>
              <w:pStyle w:val="Compact"/>
            </w:pPr>
            <w:r>
              <w:t xml:space="preserve">15200347</w:t>
            </w:r>
          </w:p>
        </w:tc>
        <w:tc>
          <w:tcPr/>
          <w:p>
            <w:pPr>
              <w:pStyle w:val="Compact"/>
            </w:pPr>
            <w:r>
              <w:t xml:space="preserve">Elsässer Molasse: Wynau-Süsswasserkalk</w:t>
            </w:r>
          </w:p>
        </w:tc>
        <w:tc>
          <w:tcPr/>
          <w:p>
            <w:pPr>
              <w:pStyle w:val="Compact"/>
            </w:pPr>
            <w:r>
              <w:t xml:space="preserve">Kalkstein</w:t>
            </w:r>
          </w:p>
        </w:tc>
        <w:tc>
          <w:tcPr/>
          <w:p>
            <w:pPr>
              <w:pStyle w:val="Compact"/>
            </w:pPr>
            <w:r>
              <w:t xml:space="preserve">–</w:t>
            </w:r>
          </w:p>
        </w:tc>
        <w:tc>
          <w:tcPr/>
          <w:p>
            <w:pPr>
              <w:pStyle w:val="Compact"/>
            </w:pPr>
            <w:r>
              <w:t xml:space="preserve">–</w:t>
            </w:r>
          </w:p>
        </w:tc>
        <w:tc>
          <w:tcPr/>
          <w:p>
            <w:pPr>
              <w:pStyle w:val="Compact"/>
            </w:pPr>
            <w:r>
              <w:t xml:space="preserve">Wynau-Süsswasserkalk</w:t>
            </w:r>
          </w:p>
        </w:tc>
        <w:tc>
          <w:tcPr/>
          <w:p>
            <w:pPr>
              <w:pStyle w:val="Compact"/>
            </w:pPr>
            <w:r>
              <w:t xml:space="preserve">Rupélien</w:t>
            </w:r>
          </w:p>
        </w:tc>
        <w:tc>
          <w:tcPr/>
          <w:p>
            <w:pPr>
              <w:pStyle w:val="Compact"/>
            </w:pPr>
            <w:r>
              <w:t xml:space="preserve">frühes Chattien</w:t>
            </w:r>
          </w:p>
        </w:tc>
      </w:tr>
      <w:tr>
        <w:tc>
          <w:tcPr/>
          <w:p>
            <w:pPr>
              <w:pStyle w:val="Compact"/>
            </w:pPr>
            <w:r>
              <w:t xml:space="preserve">15202240</w:t>
            </w:r>
          </w:p>
        </w:tc>
        <w:tc>
          <w:tcPr/>
          <w:p>
            <w:pPr>
              <w:pStyle w:val="Compact"/>
            </w:pPr>
            <w:r>
              <w:t xml:space="preserve">Streifengneis-Komplex</w:t>
            </w:r>
          </w:p>
        </w:tc>
        <w:tc>
          <w:tcPr/>
          <w:p>
            <w:pPr>
              <w:pStyle w:val="Compact"/>
            </w:pPr>
            <w:r>
              <w:t xml:space="preserve">Gneis: granitisch</w:t>
            </w:r>
          </w:p>
        </w:tc>
        <w:tc>
          <w:tcPr/>
          <w:p>
            <w:pPr>
              <w:pStyle w:val="Compact"/>
            </w:pPr>
            <w:r>
              <w:t xml:space="preserve">Gneis: Biotit-Muskovit</w:t>
            </w:r>
          </w:p>
        </w:tc>
        <w:tc>
          <w:tcPr/>
          <w:p>
            <w:pPr>
              <w:pStyle w:val="Compact"/>
            </w:pPr>
            <w:r>
              <w:t xml:space="preserve">–</w:t>
            </w:r>
          </w:p>
        </w:tc>
        <w:tc>
          <w:tcPr/>
          <w:p>
            <w:pPr>
              <w:pStyle w:val="Compact"/>
            </w:pPr>
            <w:r>
              <w:t xml:space="preserve">Streifengneis-Komplex</w:t>
            </w:r>
          </w:p>
        </w:tc>
        <w:tc>
          <w:tcPr/>
          <w:p>
            <w:pPr>
              <w:pStyle w:val="Compact"/>
            </w:pPr>
            <w:r>
              <w:t xml:space="preserve">Spätes Ordovizium</w:t>
            </w:r>
          </w:p>
        </w:tc>
        <w:tc>
          <w:tcPr/>
          <w:p>
            <w:pPr>
              <w:pStyle w:val="Compact"/>
            </w:pPr>
            <w:r>
              <w:t xml:space="preserve">Llandovery</w:t>
            </w:r>
          </w:p>
        </w:tc>
      </w:tr>
      <w:tr>
        <w:tc>
          <w:tcPr/>
          <w:p>
            <w:pPr>
              <w:pStyle w:val="Compact"/>
            </w:pPr>
            <w:r>
              <w:t xml:space="preserve">15202241</w:t>
            </w:r>
          </w:p>
        </w:tc>
        <w:tc>
          <w:tcPr/>
          <w:p>
            <w:pPr>
              <w:pStyle w:val="Compact"/>
            </w:pPr>
            <w:r>
              <w:t xml:space="preserve">Chastelhorn-Metagabbro</w:t>
            </w:r>
          </w:p>
        </w:tc>
        <w:tc>
          <w:tcPr/>
          <w:p>
            <w:pPr>
              <w:pStyle w:val="Compact"/>
            </w:pPr>
            <w:r>
              <w:t xml:space="preserve">Amphibolit: Granat</w:t>
            </w:r>
          </w:p>
        </w:tc>
        <w:tc>
          <w:tcPr/>
          <w:p>
            <w:pPr>
              <w:pStyle w:val="Compact"/>
            </w:pPr>
            <w:r>
              <w:t xml:space="preserve">Gabbro</w:t>
            </w:r>
          </w:p>
        </w:tc>
        <w:tc>
          <w:tcPr/>
          <w:p>
            <w:pPr>
              <w:pStyle w:val="Compact"/>
            </w:pPr>
            <w:r>
              <w:t xml:space="preserve">–</w:t>
            </w:r>
          </w:p>
        </w:tc>
        <w:tc>
          <w:tcPr/>
          <w:p>
            <w:pPr>
              <w:pStyle w:val="Compact"/>
            </w:pPr>
            <w:r>
              <w:t xml:space="preserve">Chastelhorn-Metagabbro</w:t>
            </w:r>
          </w:p>
        </w:tc>
        <w:tc>
          <w:tcPr/>
          <w:p>
            <w:pPr>
              <w:pStyle w:val="Compact"/>
            </w:pPr>
            <w:r>
              <w:t xml:space="preserve">Frühes Ordovizium</w:t>
            </w:r>
          </w:p>
        </w:tc>
        <w:tc>
          <w:tcPr/>
          <w:p>
            <w:pPr>
              <w:pStyle w:val="Compact"/>
            </w:pPr>
            <w:r>
              <w:t xml:space="preserve">Mittleres Ordovizium</w:t>
            </w:r>
          </w:p>
        </w:tc>
      </w:tr>
      <w:tr>
        <w:tc>
          <w:tcPr/>
          <w:p>
            <w:pPr>
              <w:pStyle w:val="Compact"/>
            </w:pPr>
            <w:r>
              <w:t xml:space="preserve">15202242</w:t>
            </w:r>
          </w:p>
        </w:tc>
        <w:tc>
          <w:tcPr/>
          <w:p>
            <w:pPr>
              <w:pStyle w:val="Compact"/>
            </w:pPr>
            <w:r>
              <w:t xml:space="preserve">Val-Nalps-Gneiskomplex: Gurschen-Gneis</w:t>
            </w:r>
          </w:p>
        </w:tc>
        <w:tc>
          <w:tcPr/>
          <w:p>
            <w:pPr>
              <w:pStyle w:val="Compact"/>
            </w:pPr>
            <w:r>
              <w:t xml:space="preserve">Gneis</w:t>
            </w:r>
          </w:p>
        </w:tc>
        <w:tc>
          <w:tcPr/>
          <w:p>
            <w:pPr>
              <w:pStyle w:val="Compact"/>
            </w:pPr>
            <w:r>
              <w:t xml:space="preserve">Schiefer</w:t>
            </w:r>
          </w:p>
        </w:tc>
        <w:tc>
          <w:tcPr/>
          <w:p>
            <w:pPr>
              <w:pStyle w:val="Compact"/>
            </w:pPr>
            <w:r>
              <w:t xml:space="preserve">Gneis: migmatitisch</w:t>
            </w:r>
          </w:p>
        </w:tc>
        <w:tc>
          <w:tcPr/>
          <w:p>
            <w:pPr>
              <w:pStyle w:val="Compact"/>
            </w:pPr>
            <w:r>
              <w:t xml:space="preserve">Gurschen-Gneis</w:t>
            </w:r>
          </w:p>
        </w:tc>
        <w:tc>
          <w:tcPr/>
          <w:p>
            <w:pPr>
              <w:pStyle w:val="Compact"/>
            </w:pPr>
            <w:r>
              <w:t xml:space="preserve">Proterozoikum</w:t>
            </w:r>
          </w:p>
        </w:tc>
        <w:tc>
          <w:tcPr/>
          <w:p>
            <w:pPr>
              <w:pStyle w:val="Compact"/>
            </w:pPr>
            <w:r>
              <w:t xml:space="preserve">Paläozoikum</w:t>
            </w:r>
          </w:p>
        </w:tc>
      </w:tr>
      <w:tr>
        <w:tc>
          <w:tcPr/>
          <w:p>
            <w:pPr>
              <w:pStyle w:val="Compact"/>
            </w:pPr>
            <w:r>
              <w:t xml:space="preserve">15202243</w:t>
            </w:r>
          </w:p>
        </w:tc>
        <w:tc>
          <w:tcPr/>
          <w:p>
            <w:pPr>
              <w:pStyle w:val="Compact"/>
            </w:pPr>
            <w:r>
              <w:t xml:space="preserve">Val-Nalps-Gneiskomplex: Guspis-Gneis</w:t>
            </w:r>
          </w:p>
        </w:tc>
        <w:tc>
          <w:tcPr/>
          <w:p>
            <w:pPr>
              <w:pStyle w:val="Compact"/>
            </w:pPr>
            <w:r>
              <w:t xml:space="preserve">Gneis</w:t>
            </w:r>
          </w:p>
        </w:tc>
        <w:tc>
          <w:tcPr/>
          <w:p>
            <w:pPr>
              <w:pStyle w:val="Compact"/>
            </w:pPr>
            <w:r>
              <w:t xml:space="preserve">Schiefer</w:t>
            </w:r>
          </w:p>
        </w:tc>
        <w:tc>
          <w:tcPr/>
          <w:p>
            <w:pPr>
              <w:pStyle w:val="Compact"/>
            </w:pPr>
            <w:r>
              <w:t xml:space="preserve">Gneis: migmatitisch</w:t>
            </w:r>
          </w:p>
        </w:tc>
        <w:tc>
          <w:tcPr/>
          <w:p>
            <w:pPr>
              <w:pStyle w:val="Compact"/>
            </w:pPr>
            <w:r>
              <w:t xml:space="preserve">Guspis-Gneis</w:t>
            </w:r>
          </w:p>
        </w:tc>
        <w:tc>
          <w:tcPr/>
          <w:p>
            <w:pPr>
              <w:pStyle w:val="Compact"/>
            </w:pPr>
            <w:r>
              <w:t xml:space="preserve">Proterozoikum</w:t>
            </w:r>
          </w:p>
        </w:tc>
        <w:tc>
          <w:tcPr/>
          <w:p>
            <w:pPr>
              <w:pStyle w:val="Compact"/>
            </w:pPr>
            <w:r>
              <w:t xml:space="preserve">Paläozoikum</w:t>
            </w:r>
          </w:p>
        </w:tc>
      </w:tr>
      <w:tr>
        <w:tc>
          <w:tcPr/>
          <w:p>
            <w:pPr>
              <w:pStyle w:val="Compact"/>
            </w:pPr>
            <w:r>
              <w:t xml:space="preserve">15202244</w:t>
            </w:r>
          </w:p>
        </w:tc>
        <w:tc>
          <w:tcPr/>
          <w:p>
            <w:pPr>
              <w:pStyle w:val="Compact"/>
            </w:pPr>
            <w:r>
              <w:t xml:space="preserve">Paradis-Gneiskomplex: Sorescia-Gneis</w:t>
            </w:r>
          </w:p>
        </w:tc>
        <w:tc>
          <w:tcPr/>
          <w:p>
            <w:pPr>
              <w:pStyle w:val="Compact"/>
            </w:pPr>
            <w:r>
              <w:t xml:space="preserve">Gneis</w:t>
            </w:r>
          </w:p>
        </w:tc>
        <w:tc>
          <w:tcPr/>
          <w:p>
            <w:pPr>
              <w:pStyle w:val="Compact"/>
            </w:pPr>
            <w:r>
              <w:t xml:space="preserve">Gneis: migmatitisch</w:t>
            </w:r>
          </w:p>
        </w:tc>
        <w:tc>
          <w:tcPr/>
          <w:p>
            <w:pPr>
              <w:pStyle w:val="Compact"/>
            </w:pPr>
            <w:r>
              <w:t xml:space="preserve">–</w:t>
            </w:r>
          </w:p>
        </w:tc>
        <w:tc>
          <w:tcPr/>
          <w:p>
            <w:pPr>
              <w:pStyle w:val="Compact"/>
            </w:pPr>
            <w:r>
              <w:t xml:space="preserve">Sorescia-Gneis</w:t>
            </w:r>
          </w:p>
        </w:tc>
        <w:tc>
          <w:tcPr/>
          <w:p>
            <w:pPr>
              <w:pStyle w:val="Compact"/>
            </w:pPr>
            <w:r>
              <w:t xml:space="preserve">Proterozoikum</w:t>
            </w:r>
          </w:p>
        </w:tc>
        <w:tc>
          <w:tcPr/>
          <w:p>
            <w:pPr>
              <w:pStyle w:val="Compact"/>
            </w:pPr>
            <w:r>
              <w:t xml:space="preserve">Paläozoikum</w:t>
            </w:r>
          </w:p>
        </w:tc>
      </w:tr>
      <w:tr>
        <w:tc>
          <w:tcPr/>
          <w:p>
            <w:pPr>
              <w:pStyle w:val="Compact"/>
            </w:pPr>
            <w:r>
              <w:t xml:space="preserve">15202246</w:t>
            </w:r>
          </w:p>
        </w:tc>
        <w:tc>
          <w:tcPr/>
          <w:p>
            <w:pPr>
              <w:pStyle w:val="Compact"/>
            </w:pPr>
            <w:r>
              <w:t xml:space="preserve">Helvetikum: Grundgebirge: Granit</w:t>
            </w:r>
          </w:p>
        </w:tc>
        <w:tc>
          <w:tcPr/>
          <w:p>
            <w:pPr>
              <w:pStyle w:val="Compact"/>
            </w:pPr>
            <w:r>
              <w:t xml:space="preserve">Granit</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Proterozoikum</w:t>
            </w:r>
          </w:p>
        </w:tc>
        <w:tc>
          <w:tcPr/>
          <w:p>
            <w:pPr>
              <w:pStyle w:val="Compact"/>
            </w:pPr>
            <w:r>
              <w:t xml:space="preserve">Paläozoikum</w:t>
            </w:r>
          </w:p>
        </w:tc>
      </w:tr>
      <w:tr>
        <w:tc>
          <w:tcPr/>
          <w:p>
            <w:pPr>
              <w:pStyle w:val="Compact"/>
            </w:pPr>
            <w:r>
              <w:t xml:space="preserve">15202247</w:t>
            </w:r>
          </w:p>
        </w:tc>
        <w:tc>
          <w:tcPr/>
          <w:p>
            <w:pPr>
              <w:pStyle w:val="Compact"/>
            </w:pPr>
            <w:r>
              <w:t xml:space="preserve">Helvetikum: Grundgebirge: Saures vulkanisches Gestein</w:t>
            </w:r>
          </w:p>
        </w:tc>
        <w:tc>
          <w:tcPr/>
          <w:p>
            <w:pPr>
              <w:pStyle w:val="Compact"/>
            </w:pPr>
            <w:r>
              <w:t xml:space="preserve">Gestein: saur-vulkanisch</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Proterozoikum</w:t>
            </w:r>
          </w:p>
        </w:tc>
        <w:tc>
          <w:tcPr/>
          <w:p>
            <w:pPr>
              <w:pStyle w:val="Compact"/>
            </w:pPr>
            <w:r>
              <w:t xml:space="preserve">Paläozoikum</w:t>
            </w:r>
          </w:p>
        </w:tc>
      </w:tr>
      <w:tr>
        <w:tc>
          <w:tcPr/>
          <w:p>
            <w:pPr>
              <w:pStyle w:val="Compact"/>
            </w:pPr>
            <w:r>
              <w:t xml:space="preserve">15202254</w:t>
            </w:r>
          </w:p>
        </w:tc>
        <w:tc>
          <w:tcPr/>
          <w:p>
            <w:pPr>
              <w:pStyle w:val="Compact"/>
            </w:pPr>
            <w:r>
              <w:t xml:space="preserve">Ilanz-Zone: Permische Sedimente</w:t>
            </w:r>
          </w:p>
        </w:tc>
        <w:tc>
          <w:tcPr/>
          <w:p>
            <w:pPr>
              <w:pStyle w:val="Compact"/>
            </w:pPr>
            <w:r>
              <w:t xml:space="preserve">Konglomerat</w:t>
            </w:r>
          </w:p>
        </w:tc>
        <w:tc>
          <w:tcPr/>
          <w:p>
            <w:pPr>
              <w:pStyle w:val="Compact"/>
            </w:pPr>
            <w:r>
              <w:t xml:space="preserve">Sandstein</w:t>
            </w:r>
          </w:p>
        </w:tc>
        <w:tc>
          <w:tcPr/>
          <w:p>
            <w:pPr>
              <w:pStyle w:val="Compact"/>
            </w:pPr>
            <w:r>
              <w:t xml:space="preserve">Pelit</w:t>
            </w:r>
          </w:p>
        </w:tc>
        <w:tc>
          <w:tcPr/>
          <w:p>
            <w:pPr>
              <w:pStyle w:val="Compact"/>
            </w:pPr>
            <w:r>
              <w:t xml:space="preserve">–</w:t>
            </w:r>
          </w:p>
        </w:tc>
        <w:tc>
          <w:tcPr/>
          <w:p>
            <w:pPr>
              <w:pStyle w:val="Compact"/>
            </w:pPr>
            <w:r>
              <w:t xml:space="preserve">Perm</w:t>
            </w:r>
          </w:p>
        </w:tc>
        <w:tc>
          <w:tcPr/>
          <w:p>
            <w:pPr>
              <w:pStyle w:val="Compact"/>
            </w:pPr>
            <w:r>
              <w:t xml:space="preserve">Perm</w:t>
            </w:r>
          </w:p>
        </w:tc>
      </w:tr>
      <w:tr>
        <w:tc>
          <w:tcPr/>
          <w:p>
            <w:pPr>
              <w:pStyle w:val="Compact"/>
            </w:pPr>
            <w:r>
              <w:t xml:space="preserve">15202255</w:t>
            </w:r>
          </w:p>
        </w:tc>
        <w:tc>
          <w:tcPr/>
          <w:p>
            <w:pPr>
              <w:pStyle w:val="Compact"/>
            </w:pPr>
            <w:r>
              <w:t xml:space="preserve">Helvetikum: Grundgebirge: Permisch verwittertes Kristallin</w:t>
            </w:r>
          </w:p>
        </w:tc>
        <w:tc>
          <w:tcPr/>
          <w:p>
            <w:pPr>
              <w:pStyle w:val="Compact"/>
            </w:pPr>
            <w:r>
              <w:t xml:space="preserve">Gestein: residual</w:t>
            </w:r>
          </w:p>
        </w:tc>
        <w:tc>
          <w:tcPr/>
          <w:p>
            <w:pPr>
              <w:pStyle w:val="Compact"/>
            </w:pPr>
            <w:r>
              <w:t xml:space="preserve">Gneis</w:t>
            </w:r>
          </w:p>
        </w:tc>
        <w:tc>
          <w:tcPr/>
          <w:p>
            <w:pPr>
              <w:pStyle w:val="Compact"/>
            </w:pPr>
            <w:r>
              <w:t xml:space="preserve">–</w:t>
            </w:r>
          </w:p>
        </w:tc>
        <w:tc>
          <w:tcPr/>
          <w:p>
            <w:pPr>
              <w:pStyle w:val="Compact"/>
            </w:pPr>
            <w:r>
              <w:t xml:space="preserve">–</w:t>
            </w:r>
          </w:p>
        </w:tc>
        <w:tc>
          <w:tcPr/>
          <w:p>
            <w:pPr>
              <w:pStyle w:val="Compact"/>
            </w:pPr>
            <w:r>
              <w:t xml:space="preserve">Perm</w:t>
            </w:r>
          </w:p>
        </w:tc>
        <w:tc>
          <w:tcPr/>
          <w:p>
            <w:pPr>
              <w:pStyle w:val="Compact"/>
            </w:pPr>
            <w:r>
              <w:t xml:space="preserve">Perm</w:t>
            </w:r>
          </w:p>
        </w:tc>
      </w:tr>
      <w:tr>
        <w:tc>
          <w:tcPr/>
          <w:p>
            <w:pPr>
              <w:pStyle w:val="Compact"/>
            </w:pPr>
            <w:r>
              <w:t xml:space="preserve">15202256</w:t>
            </w:r>
          </w:p>
        </w:tc>
        <w:tc>
          <w:tcPr/>
          <w:p>
            <w:pPr>
              <w:pStyle w:val="Compact"/>
            </w:pPr>
            <w:r>
              <w:t xml:space="preserve">Goltschenried-Fm.</w:t>
            </w:r>
          </w:p>
        </w:tc>
        <w:tc>
          <w:tcPr/>
          <w:p>
            <w:pPr>
              <w:pStyle w:val="Compact"/>
            </w:pPr>
            <w:r>
              <w:t xml:space="preserve">Schiefer: Graphit</w:t>
            </w:r>
          </w:p>
        </w:tc>
        <w:tc>
          <w:tcPr/>
          <w:p>
            <w:pPr>
              <w:pStyle w:val="Compact"/>
            </w:pPr>
            <w:r>
              <w:t xml:space="preserve">Gneis</w:t>
            </w:r>
          </w:p>
        </w:tc>
        <w:tc>
          <w:tcPr/>
          <w:p>
            <w:pPr>
              <w:pStyle w:val="Compact"/>
            </w:pPr>
            <w:r>
              <w:t xml:space="preserve">–</w:t>
            </w:r>
          </w:p>
        </w:tc>
        <w:tc>
          <w:tcPr/>
          <w:p>
            <w:pPr>
              <w:pStyle w:val="Compact"/>
            </w:pPr>
            <w:r>
              <w:t xml:space="preserve">Goltschenried-Formation</w:t>
            </w:r>
          </w:p>
        </w:tc>
        <w:tc>
          <w:tcPr/>
          <w:p>
            <w:pPr>
              <w:pStyle w:val="Compact"/>
            </w:pPr>
            <w:r>
              <w:t xml:space="preserve">Spätes Pennsylvanien</w:t>
            </w:r>
          </w:p>
        </w:tc>
        <w:tc>
          <w:tcPr/>
          <w:p>
            <w:pPr>
              <w:pStyle w:val="Compact"/>
            </w:pPr>
            <w:r>
              <w:t xml:space="preserve">Cisuralien</w:t>
            </w:r>
          </w:p>
        </w:tc>
      </w:tr>
      <w:tr>
        <w:tc>
          <w:tcPr/>
          <w:p>
            <w:pPr>
              <w:pStyle w:val="Compact"/>
            </w:pPr>
            <w:r>
              <w:t xml:space="preserve">15202257</w:t>
            </w:r>
          </w:p>
        </w:tc>
        <w:tc>
          <w:tcPr/>
          <w:p>
            <w:pPr>
              <w:pStyle w:val="Compact"/>
            </w:pPr>
            <w:r>
              <w:t xml:space="preserve">Oberaar Furka Zone</w:t>
            </w:r>
          </w:p>
        </w:tc>
        <w:tc>
          <w:tcPr/>
          <w:p>
            <w:pPr>
              <w:pStyle w:val="Compact"/>
            </w:pPr>
            <w:r>
              <w:t xml:space="preserve">Gneis</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Proterozoikum</w:t>
            </w:r>
          </w:p>
        </w:tc>
        <w:tc>
          <w:tcPr/>
          <w:p>
            <w:pPr>
              <w:pStyle w:val="Compact"/>
            </w:pPr>
            <w:r>
              <w:t xml:space="preserve">Paläozoikum</w:t>
            </w:r>
          </w:p>
        </w:tc>
      </w:tr>
      <w:tr>
        <w:tc>
          <w:tcPr/>
          <w:p>
            <w:pPr>
              <w:pStyle w:val="Compact"/>
            </w:pPr>
            <w:r>
              <w:t xml:space="preserve">15202258</w:t>
            </w:r>
          </w:p>
        </w:tc>
        <w:tc>
          <w:tcPr/>
          <w:p>
            <w:pPr>
              <w:pStyle w:val="Compact"/>
            </w:pPr>
            <w:r>
              <w:t xml:space="preserve">Ausserberg-Avat-Zone</w:t>
            </w:r>
          </w:p>
        </w:tc>
        <w:tc>
          <w:tcPr/>
          <w:p>
            <w:pPr>
              <w:pStyle w:val="Compact"/>
            </w:pPr>
            <w:r>
              <w:t xml:space="preserve">Gneis</w:t>
            </w:r>
          </w:p>
        </w:tc>
        <w:tc>
          <w:tcPr/>
          <w:p>
            <w:pPr>
              <w:pStyle w:val="Compact"/>
            </w:pPr>
            <w:r>
              <w:t xml:space="preserve">Migmatit</w:t>
            </w:r>
          </w:p>
        </w:tc>
        <w:tc>
          <w:tcPr/>
          <w:p>
            <w:pPr>
              <w:pStyle w:val="Compact"/>
            </w:pPr>
            <w:r>
              <w:t xml:space="preserve">Schiefer</w:t>
            </w:r>
          </w:p>
        </w:tc>
        <w:tc>
          <w:tcPr/>
          <w:p>
            <w:pPr>
              <w:pStyle w:val="Compact"/>
            </w:pPr>
            <w:r>
              <w:t xml:space="preserve">–</w:t>
            </w:r>
          </w:p>
        </w:tc>
        <w:tc>
          <w:tcPr/>
          <w:p>
            <w:pPr>
              <w:pStyle w:val="Compact"/>
            </w:pPr>
            <w:r>
              <w:t xml:space="preserve">Proterozoikum</w:t>
            </w:r>
          </w:p>
        </w:tc>
        <w:tc>
          <w:tcPr/>
          <w:p>
            <w:pPr>
              <w:pStyle w:val="Compact"/>
            </w:pPr>
            <w:r>
              <w:t xml:space="preserve">Paläozoikum</w:t>
            </w:r>
          </w:p>
        </w:tc>
      </w:tr>
      <w:tr>
        <w:tc>
          <w:tcPr/>
          <w:p>
            <w:pPr>
              <w:pStyle w:val="Compact"/>
            </w:pPr>
            <w:r>
              <w:t xml:space="preserve">15202260</w:t>
            </w:r>
          </w:p>
        </w:tc>
        <w:tc>
          <w:tcPr/>
          <w:p>
            <w:pPr>
              <w:pStyle w:val="Compact"/>
            </w:pPr>
            <w:r>
              <w:t xml:space="preserve">Ausserberg-Avat-Zone: Granitischer Gneis</w:t>
            </w:r>
          </w:p>
        </w:tc>
        <w:tc>
          <w:tcPr/>
          <w:p>
            <w:pPr>
              <w:pStyle w:val="Compact"/>
            </w:pPr>
            <w:r>
              <w:t xml:space="preserve">Gneis: granitisch</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Proterozoikum</w:t>
            </w:r>
          </w:p>
        </w:tc>
        <w:tc>
          <w:tcPr/>
          <w:p>
            <w:pPr>
              <w:pStyle w:val="Compact"/>
            </w:pPr>
            <w:r>
              <w:t xml:space="preserve">Paläozoikum</w:t>
            </w:r>
          </w:p>
        </w:tc>
      </w:tr>
      <w:tr>
        <w:tc>
          <w:tcPr/>
          <w:p>
            <w:pPr>
              <w:pStyle w:val="Compact"/>
            </w:pPr>
            <w:r>
              <w:t xml:space="preserve">15202261</w:t>
            </w:r>
          </w:p>
        </w:tc>
        <w:tc>
          <w:tcPr/>
          <w:p>
            <w:pPr>
              <w:pStyle w:val="Compact"/>
            </w:pPr>
            <w:r>
              <w:t xml:space="preserve">Ausserberg-Avat-Zone: Paragneis</w:t>
            </w:r>
          </w:p>
        </w:tc>
        <w:tc>
          <w:tcPr/>
          <w:p>
            <w:pPr>
              <w:pStyle w:val="Compact"/>
            </w:pPr>
            <w:r>
              <w:t xml:space="preserve">Gneis: sedimentär</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Proterozoikum</w:t>
            </w:r>
          </w:p>
        </w:tc>
        <w:tc>
          <w:tcPr/>
          <w:p>
            <w:pPr>
              <w:pStyle w:val="Compact"/>
            </w:pPr>
            <w:r>
              <w:t xml:space="preserve">Paläozoikum</w:t>
            </w:r>
          </w:p>
        </w:tc>
      </w:tr>
      <w:tr>
        <w:tc>
          <w:tcPr/>
          <w:p>
            <w:pPr>
              <w:pStyle w:val="Compact"/>
            </w:pPr>
            <w:r>
              <w:t xml:space="preserve">15202262</w:t>
            </w:r>
          </w:p>
        </w:tc>
        <w:tc>
          <w:tcPr/>
          <w:p>
            <w:pPr>
              <w:pStyle w:val="Compact"/>
            </w:pPr>
            <w:r>
              <w:t xml:space="preserve">Clavaniev-Zone</w:t>
            </w:r>
          </w:p>
        </w:tc>
        <w:tc>
          <w:tcPr/>
          <w:p>
            <w:pPr>
              <w:pStyle w:val="Compact"/>
            </w:pPr>
            <w:r>
              <w:t xml:space="preserve">Kakirit</w:t>
            </w:r>
          </w:p>
        </w:tc>
        <w:tc>
          <w:tcPr/>
          <w:p>
            <w:pPr>
              <w:pStyle w:val="Compact"/>
            </w:pPr>
            <w:r>
              <w:t xml:space="preserve">Gneis</w:t>
            </w:r>
          </w:p>
        </w:tc>
        <w:tc>
          <w:tcPr/>
          <w:p>
            <w:pPr>
              <w:pStyle w:val="Compact"/>
            </w:pPr>
            <w:r>
              <w:t xml:space="preserve">–</w:t>
            </w:r>
          </w:p>
        </w:tc>
        <w:tc>
          <w:tcPr/>
          <w:p>
            <w:pPr>
              <w:pStyle w:val="Compact"/>
            </w:pPr>
            <w:r>
              <w:t xml:space="preserve">–</w:t>
            </w:r>
          </w:p>
        </w:tc>
        <w:tc>
          <w:tcPr/>
          <w:p>
            <w:pPr>
              <w:pStyle w:val="Compact"/>
            </w:pPr>
            <w:r>
              <w:t xml:space="preserve">Proterozoikum</w:t>
            </w:r>
          </w:p>
        </w:tc>
        <w:tc>
          <w:tcPr/>
          <w:p>
            <w:pPr>
              <w:pStyle w:val="Compact"/>
            </w:pPr>
            <w:r>
              <w:t xml:space="preserve">Paläozoikum</w:t>
            </w:r>
          </w:p>
        </w:tc>
      </w:tr>
      <w:tr>
        <w:tc>
          <w:tcPr/>
          <w:p>
            <w:pPr>
              <w:pStyle w:val="Compact"/>
            </w:pPr>
            <w:r>
              <w:t xml:space="preserve">15202263</w:t>
            </w:r>
          </w:p>
        </w:tc>
        <w:tc>
          <w:tcPr/>
          <w:p>
            <w:pPr>
              <w:pStyle w:val="Compact"/>
            </w:pPr>
            <w:r>
              <w:t xml:space="preserve">Gärsthorn-Gneiskomplex: Engi-Granit</w:t>
            </w:r>
          </w:p>
        </w:tc>
        <w:tc>
          <w:tcPr/>
          <w:p>
            <w:pPr>
              <w:pStyle w:val="Compact"/>
            </w:pPr>
            <w:r>
              <w:t xml:space="preserve">Granit: porphyrisch</w:t>
            </w:r>
          </w:p>
        </w:tc>
        <w:tc>
          <w:tcPr/>
          <w:p>
            <w:pPr>
              <w:pStyle w:val="Compact"/>
            </w:pPr>
            <w:r>
              <w:t xml:space="preserve">–</w:t>
            </w:r>
          </w:p>
        </w:tc>
        <w:tc>
          <w:tcPr/>
          <w:p>
            <w:pPr>
              <w:pStyle w:val="Compact"/>
            </w:pPr>
            <w:r>
              <w:t xml:space="preserve">–</w:t>
            </w:r>
          </w:p>
        </w:tc>
        <w:tc>
          <w:tcPr/>
          <w:p>
            <w:pPr>
              <w:pStyle w:val="Compact"/>
            </w:pPr>
            <w:r>
              <w:t xml:space="preserve">Engi-Granit</w:t>
            </w:r>
          </w:p>
        </w:tc>
        <w:tc>
          <w:tcPr/>
          <w:p>
            <w:pPr>
              <w:pStyle w:val="Compact"/>
            </w:pPr>
            <w:r>
              <w:t xml:space="preserve">Proterozoikum</w:t>
            </w:r>
          </w:p>
        </w:tc>
        <w:tc>
          <w:tcPr/>
          <w:p>
            <w:pPr>
              <w:pStyle w:val="Compact"/>
            </w:pPr>
            <w:r>
              <w:t xml:space="preserve">Paläozoikum</w:t>
            </w:r>
          </w:p>
        </w:tc>
      </w:tr>
      <w:tr>
        <w:tc>
          <w:tcPr/>
          <w:p>
            <w:pPr>
              <w:pStyle w:val="Compact"/>
            </w:pPr>
            <w:r>
              <w:t xml:space="preserve">15202264</w:t>
            </w:r>
          </w:p>
        </w:tc>
        <w:tc>
          <w:tcPr/>
          <w:p>
            <w:pPr>
              <w:pStyle w:val="Compact"/>
            </w:pPr>
            <w:r>
              <w:t xml:space="preserve">Calmut-Gneiskomplex</w:t>
            </w:r>
          </w:p>
        </w:tc>
        <w:tc>
          <w:tcPr/>
          <w:p>
            <w:pPr>
              <w:pStyle w:val="Compact"/>
            </w:pPr>
            <w:r>
              <w:t xml:space="preserve">Gneis: migmatitisch</w:t>
            </w:r>
          </w:p>
        </w:tc>
        <w:tc>
          <w:tcPr/>
          <w:p>
            <w:pPr>
              <w:pStyle w:val="Compact"/>
            </w:pPr>
            <w:r>
              <w:t xml:space="preserve">–</w:t>
            </w:r>
          </w:p>
        </w:tc>
        <w:tc>
          <w:tcPr/>
          <w:p>
            <w:pPr>
              <w:pStyle w:val="Compact"/>
            </w:pPr>
            <w:r>
              <w:t xml:space="preserve">–</w:t>
            </w:r>
          </w:p>
        </w:tc>
        <w:tc>
          <w:tcPr/>
          <w:p>
            <w:pPr>
              <w:pStyle w:val="Compact"/>
            </w:pPr>
            <w:r>
              <w:t xml:space="preserve">Calmut-Gneiskomplex</w:t>
            </w:r>
          </w:p>
        </w:tc>
        <w:tc>
          <w:tcPr/>
          <w:p>
            <w:pPr>
              <w:pStyle w:val="Compact"/>
            </w:pPr>
            <w:r>
              <w:t xml:space="preserve">Proterozoikum</w:t>
            </w:r>
          </w:p>
        </w:tc>
        <w:tc>
          <w:tcPr/>
          <w:p>
            <w:pPr>
              <w:pStyle w:val="Compact"/>
            </w:pPr>
            <w:r>
              <w:t xml:space="preserve">Paläozoikum</w:t>
            </w:r>
          </w:p>
        </w:tc>
      </w:tr>
      <w:tr>
        <w:tc>
          <w:tcPr/>
          <w:p>
            <w:pPr>
              <w:pStyle w:val="Compact"/>
            </w:pPr>
            <w:r>
              <w:t xml:space="preserve">15202265</w:t>
            </w:r>
          </w:p>
        </w:tc>
        <w:tc>
          <w:tcPr/>
          <w:p>
            <w:pPr>
              <w:pStyle w:val="Compact"/>
            </w:pPr>
            <w:r>
              <w:t xml:space="preserve">Val-Pigniu-Gneiskomplex</w:t>
            </w:r>
          </w:p>
        </w:tc>
        <w:tc>
          <w:tcPr/>
          <w:p>
            <w:pPr>
              <w:pStyle w:val="Compact"/>
            </w:pPr>
            <w:r>
              <w:t xml:space="preserve">Gneis</w:t>
            </w:r>
          </w:p>
        </w:tc>
        <w:tc>
          <w:tcPr/>
          <w:p>
            <w:pPr>
              <w:pStyle w:val="Compact"/>
            </w:pPr>
            <w:r>
              <w:t xml:space="preserve">–</w:t>
            </w:r>
          </w:p>
        </w:tc>
        <w:tc>
          <w:tcPr/>
          <w:p>
            <w:pPr>
              <w:pStyle w:val="Compact"/>
            </w:pPr>
            <w:r>
              <w:t xml:space="preserve">–</w:t>
            </w:r>
          </w:p>
        </w:tc>
        <w:tc>
          <w:tcPr/>
          <w:p>
            <w:pPr>
              <w:pStyle w:val="Compact"/>
            </w:pPr>
            <w:r>
              <w:t xml:space="preserve">Val-Pigniu-Gneiskomplex</w:t>
            </w:r>
          </w:p>
        </w:tc>
        <w:tc>
          <w:tcPr/>
          <w:p>
            <w:pPr>
              <w:pStyle w:val="Compact"/>
            </w:pPr>
            <w:r>
              <w:t xml:space="preserve">Proterozoikum</w:t>
            </w:r>
          </w:p>
        </w:tc>
        <w:tc>
          <w:tcPr/>
          <w:p>
            <w:pPr>
              <w:pStyle w:val="Compact"/>
            </w:pPr>
            <w:r>
              <w:t xml:space="preserve">Proterozoikum</w:t>
            </w:r>
          </w:p>
        </w:tc>
      </w:tr>
      <w:tr>
        <w:tc>
          <w:tcPr/>
          <w:p>
            <w:pPr>
              <w:pStyle w:val="Compact"/>
            </w:pPr>
            <w:r>
              <w:t xml:space="preserve">15202266</w:t>
            </w:r>
          </w:p>
        </w:tc>
        <w:tc>
          <w:tcPr/>
          <w:p>
            <w:pPr>
              <w:pStyle w:val="Compact"/>
            </w:pPr>
            <w:r>
              <w:t xml:space="preserve">Urseren-Garvera-Zone: Permo-Karbon</w:t>
            </w:r>
          </w:p>
        </w:tc>
        <w:tc>
          <w:tcPr/>
          <w:p>
            <w:pPr>
              <w:pStyle w:val="Compact"/>
            </w:pPr>
            <w:r>
              <w:t xml:space="preserve">Sandstein</w:t>
            </w:r>
          </w:p>
        </w:tc>
        <w:tc>
          <w:tcPr/>
          <w:p>
            <w:pPr>
              <w:pStyle w:val="Compact"/>
            </w:pPr>
            <w:r>
              <w:t xml:space="preserve">Konglomerat</w:t>
            </w:r>
          </w:p>
        </w:tc>
        <w:tc>
          <w:tcPr/>
          <w:p>
            <w:pPr>
              <w:pStyle w:val="Compact"/>
            </w:pPr>
            <w:r>
              <w:t xml:space="preserve">Pelit</w:t>
            </w:r>
          </w:p>
        </w:tc>
        <w:tc>
          <w:tcPr/>
          <w:p>
            <w:pPr>
              <w:pStyle w:val="Compact"/>
            </w:pPr>
            <w:r>
              <w:t xml:space="preserve">–</w:t>
            </w:r>
          </w:p>
        </w:tc>
        <w:tc>
          <w:tcPr/>
          <w:p>
            <w:pPr>
              <w:pStyle w:val="Compact"/>
            </w:pPr>
            <w:r>
              <w:t xml:space="preserve">Karbon</w:t>
            </w:r>
          </w:p>
        </w:tc>
        <w:tc>
          <w:tcPr/>
          <w:p>
            <w:pPr>
              <w:pStyle w:val="Compact"/>
            </w:pPr>
            <w:r>
              <w:t xml:space="preserve">Perm</w:t>
            </w:r>
          </w:p>
        </w:tc>
      </w:tr>
      <w:tr>
        <w:tc>
          <w:tcPr/>
          <w:p>
            <w:pPr>
              <w:pStyle w:val="Compact"/>
            </w:pPr>
            <w:r>
              <w:t xml:space="preserve">15202267</w:t>
            </w:r>
          </w:p>
        </w:tc>
        <w:tc>
          <w:tcPr/>
          <w:p>
            <w:pPr>
              <w:pStyle w:val="Compact"/>
            </w:pPr>
            <w:r>
              <w:t xml:space="preserve">Goms-Gneiskomplex</w:t>
            </w:r>
          </w:p>
        </w:tc>
        <w:tc>
          <w:tcPr/>
          <w:p>
            <w:pPr>
              <w:pStyle w:val="Compact"/>
            </w:pPr>
            <w:r>
              <w:t xml:space="preserve">Gneis</w:t>
            </w:r>
          </w:p>
        </w:tc>
        <w:tc>
          <w:tcPr/>
          <w:p>
            <w:pPr>
              <w:pStyle w:val="Compact"/>
            </w:pPr>
            <w:r>
              <w:t xml:space="preserve">Migmatit</w:t>
            </w:r>
          </w:p>
        </w:tc>
        <w:tc>
          <w:tcPr/>
          <w:p>
            <w:pPr>
              <w:pStyle w:val="Compact"/>
            </w:pPr>
            <w:r>
              <w:t xml:space="preserve">Amphibolit</w:t>
            </w:r>
          </w:p>
        </w:tc>
        <w:tc>
          <w:tcPr/>
          <w:p>
            <w:pPr>
              <w:pStyle w:val="Compact"/>
            </w:pPr>
            <w:r>
              <w:t xml:space="preserve">Goms-Gneiskomplex</w:t>
            </w:r>
          </w:p>
        </w:tc>
        <w:tc>
          <w:tcPr/>
          <w:p>
            <w:pPr>
              <w:pStyle w:val="Compact"/>
            </w:pPr>
            <w:r>
              <w:t xml:space="preserve">Proterozoikum</w:t>
            </w:r>
          </w:p>
        </w:tc>
        <w:tc>
          <w:tcPr/>
          <w:p>
            <w:pPr>
              <w:pStyle w:val="Compact"/>
            </w:pPr>
            <w:r>
              <w:t xml:space="preserve">Paläozoikum</w:t>
            </w:r>
          </w:p>
        </w:tc>
      </w:tr>
      <w:tr>
        <w:tc>
          <w:tcPr/>
          <w:p>
            <w:pPr>
              <w:pStyle w:val="Compact"/>
            </w:pPr>
            <w:r>
              <w:t xml:space="preserve">15202268</w:t>
            </w:r>
          </w:p>
        </w:tc>
        <w:tc>
          <w:tcPr/>
          <w:p>
            <w:pPr>
              <w:pStyle w:val="Compact"/>
            </w:pPr>
            <w:r>
              <w:t xml:space="preserve">Ausserbinn-Piz-Cavel-Zone</w:t>
            </w:r>
          </w:p>
        </w:tc>
        <w:tc>
          <w:tcPr/>
          <w:p>
            <w:pPr>
              <w:pStyle w:val="Compact"/>
            </w:pPr>
            <w:r>
              <w:t xml:space="preserve">Gneis</w:t>
            </w:r>
          </w:p>
        </w:tc>
        <w:tc>
          <w:tcPr/>
          <w:p>
            <w:pPr>
              <w:pStyle w:val="Compact"/>
            </w:pPr>
            <w:r>
              <w:t xml:space="preserve">Amphibolit</w:t>
            </w:r>
          </w:p>
        </w:tc>
        <w:tc>
          <w:tcPr/>
          <w:p>
            <w:pPr>
              <w:pStyle w:val="Compact"/>
            </w:pPr>
            <w:r>
              <w:t xml:space="preserve">Schiefer</w:t>
            </w:r>
          </w:p>
        </w:tc>
        <w:tc>
          <w:tcPr/>
          <w:p>
            <w:pPr>
              <w:pStyle w:val="Compact"/>
            </w:pPr>
            <w:r>
              <w:t xml:space="preserve">–</w:t>
            </w:r>
          </w:p>
        </w:tc>
        <w:tc>
          <w:tcPr/>
          <w:p>
            <w:pPr>
              <w:pStyle w:val="Compact"/>
            </w:pPr>
            <w:r>
              <w:t xml:space="preserve">Proterozoikum</w:t>
            </w:r>
          </w:p>
        </w:tc>
        <w:tc>
          <w:tcPr/>
          <w:p>
            <w:pPr>
              <w:pStyle w:val="Compact"/>
            </w:pPr>
            <w:r>
              <w:t xml:space="preserve">Paläozoikum</w:t>
            </w:r>
          </w:p>
        </w:tc>
      </w:tr>
      <w:tr>
        <w:tc>
          <w:tcPr/>
          <w:p>
            <w:pPr>
              <w:pStyle w:val="Compact"/>
            </w:pPr>
            <w:r>
              <w:t xml:space="preserve">15202271</w:t>
            </w:r>
          </w:p>
        </w:tc>
        <w:tc>
          <w:tcPr/>
          <w:p>
            <w:pPr>
              <w:pStyle w:val="Compact"/>
            </w:pPr>
            <w:r>
              <w:t xml:space="preserve">Prosa-Granit</w:t>
            </w:r>
          </w:p>
        </w:tc>
        <w:tc>
          <w:tcPr/>
          <w:p>
            <w:pPr>
              <w:pStyle w:val="Compact"/>
            </w:pPr>
            <w:r>
              <w:t xml:space="preserve">Granit: Biotit-Granat</w:t>
            </w:r>
          </w:p>
        </w:tc>
        <w:tc>
          <w:tcPr/>
          <w:p>
            <w:pPr>
              <w:pStyle w:val="Compact"/>
            </w:pPr>
            <w:r>
              <w:t xml:space="preserve">–</w:t>
            </w:r>
          </w:p>
        </w:tc>
        <w:tc>
          <w:tcPr/>
          <w:p>
            <w:pPr>
              <w:pStyle w:val="Compact"/>
            </w:pPr>
            <w:r>
              <w:t xml:space="preserve">–</w:t>
            </w:r>
          </w:p>
        </w:tc>
        <w:tc>
          <w:tcPr/>
          <w:p>
            <w:pPr>
              <w:pStyle w:val="Compact"/>
            </w:pPr>
            <w:r>
              <w:t xml:space="preserve">Prosa-Granit</w:t>
            </w:r>
          </w:p>
        </w:tc>
        <w:tc>
          <w:tcPr/>
          <w:p>
            <w:pPr>
              <w:pStyle w:val="Compact"/>
            </w:pPr>
            <w:r>
              <w:t xml:space="preserve">Cisuralien</w:t>
            </w:r>
          </w:p>
        </w:tc>
        <w:tc>
          <w:tcPr/>
          <w:p>
            <w:pPr>
              <w:pStyle w:val="Compact"/>
            </w:pPr>
            <w:r>
              <w:t xml:space="preserve">Cisuralien</w:t>
            </w:r>
          </w:p>
        </w:tc>
      </w:tr>
      <w:tr>
        <w:tc>
          <w:tcPr/>
          <w:p>
            <w:pPr>
              <w:pStyle w:val="Compact"/>
            </w:pPr>
            <w:r>
              <w:t xml:space="preserve">15202272</w:t>
            </w:r>
          </w:p>
        </w:tc>
        <w:tc>
          <w:tcPr/>
          <w:p>
            <w:pPr>
              <w:pStyle w:val="Compact"/>
            </w:pPr>
            <w:r>
              <w:t xml:space="preserve">Val-Tremola-Granit</w:t>
            </w:r>
          </w:p>
        </w:tc>
        <w:tc>
          <w:tcPr/>
          <w:p>
            <w:pPr>
              <w:pStyle w:val="Compact"/>
            </w:pPr>
            <w:r>
              <w:t xml:space="preserve">Granit: aplitisch</w:t>
            </w:r>
          </w:p>
        </w:tc>
        <w:tc>
          <w:tcPr/>
          <w:p>
            <w:pPr>
              <w:pStyle w:val="Compact"/>
            </w:pPr>
            <w:r>
              <w:t xml:space="preserve">–</w:t>
            </w:r>
          </w:p>
        </w:tc>
        <w:tc>
          <w:tcPr/>
          <w:p>
            <w:pPr>
              <w:pStyle w:val="Compact"/>
            </w:pPr>
            <w:r>
              <w:t xml:space="preserve">–</w:t>
            </w:r>
          </w:p>
        </w:tc>
        <w:tc>
          <w:tcPr/>
          <w:p>
            <w:pPr>
              <w:pStyle w:val="Compact"/>
            </w:pPr>
            <w:r>
              <w:t xml:space="preserve">Val-Tremola-Granit</w:t>
            </w:r>
          </w:p>
        </w:tc>
        <w:tc>
          <w:tcPr/>
          <w:p>
            <w:pPr>
              <w:pStyle w:val="Compact"/>
            </w:pPr>
            <w:r>
              <w:t xml:space="preserve">Cisuralien</w:t>
            </w:r>
          </w:p>
        </w:tc>
        <w:tc>
          <w:tcPr/>
          <w:p>
            <w:pPr>
              <w:pStyle w:val="Compact"/>
            </w:pPr>
            <w:r>
              <w:t xml:space="preserve">Cisuralien</w:t>
            </w:r>
          </w:p>
        </w:tc>
      </w:tr>
      <w:tr>
        <w:tc>
          <w:tcPr/>
          <w:p>
            <w:pPr>
              <w:pStyle w:val="Compact"/>
            </w:pPr>
            <w:r>
              <w:t xml:space="preserve">15202273</w:t>
            </w:r>
          </w:p>
        </w:tc>
        <w:tc>
          <w:tcPr/>
          <w:p>
            <w:pPr>
              <w:pStyle w:val="Compact"/>
            </w:pPr>
            <w:r>
              <w:t xml:space="preserve">Leventina-Einheit: Leventina-Gneis</w:t>
            </w:r>
          </w:p>
        </w:tc>
        <w:tc>
          <w:tcPr/>
          <w:p>
            <w:pPr>
              <w:pStyle w:val="Compact"/>
            </w:pPr>
            <w:r>
              <w:t xml:space="preserve">Gneis: granitisch</w:t>
            </w:r>
          </w:p>
        </w:tc>
        <w:tc>
          <w:tcPr/>
          <w:p>
            <w:pPr>
              <w:pStyle w:val="Compact"/>
            </w:pPr>
            <w:r>
              <w:t xml:space="preserve">Gneis: Biotit-Muskovit</w:t>
            </w:r>
          </w:p>
        </w:tc>
        <w:tc>
          <w:tcPr/>
          <w:p>
            <w:pPr>
              <w:pStyle w:val="Compact"/>
            </w:pPr>
            <w:r>
              <w:t xml:space="preserve">–</w:t>
            </w:r>
          </w:p>
        </w:tc>
        <w:tc>
          <w:tcPr/>
          <w:p>
            <w:pPr>
              <w:pStyle w:val="Compact"/>
            </w:pPr>
            <w:r>
              <w:t xml:space="preserve">Leventina-Gneis</w:t>
            </w:r>
          </w:p>
        </w:tc>
        <w:tc>
          <w:tcPr/>
          <w:p>
            <w:pPr>
              <w:pStyle w:val="Compact"/>
            </w:pPr>
            <w:r>
              <w:t xml:space="preserve">Perm</w:t>
            </w:r>
          </w:p>
        </w:tc>
        <w:tc>
          <w:tcPr/>
          <w:p>
            <w:pPr>
              <w:pStyle w:val="Compact"/>
            </w:pPr>
            <w:r>
              <w:t xml:space="preserve">Perm</w:t>
            </w:r>
          </w:p>
        </w:tc>
      </w:tr>
      <w:tr>
        <w:tc>
          <w:tcPr/>
          <w:p>
            <w:pPr>
              <w:pStyle w:val="Compact"/>
            </w:pPr>
            <w:r>
              <w:t xml:space="preserve">15202274</w:t>
            </w:r>
          </w:p>
        </w:tc>
        <w:tc>
          <w:tcPr/>
          <w:p>
            <w:pPr>
              <w:pStyle w:val="Compact"/>
            </w:pPr>
            <w:r>
              <w:t xml:space="preserve">Lucomagno-Einheit: Augengneis</w:t>
            </w:r>
          </w:p>
        </w:tc>
        <w:tc>
          <w:tcPr/>
          <w:p>
            <w:pPr>
              <w:pStyle w:val="Compact"/>
            </w:pPr>
            <w:r>
              <w:t xml:space="preserve">Gneis: magmatisch-augig</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Paläozoikum</w:t>
            </w:r>
          </w:p>
        </w:tc>
        <w:tc>
          <w:tcPr/>
          <w:p>
            <w:pPr>
              <w:pStyle w:val="Compact"/>
            </w:pPr>
            <w:r>
              <w:t xml:space="preserve">Paläozoikum</w:t>
            </w:r>
          </w:p>
        </w:tc>
      </w:tr>
      <w:tr>
        <w:tc>
          <w:tcPr/>
          <w:p>
            <w:pPr>
              <w:pStyle w:val="Compact"/>
            </w:pPr>
            <w:r>
              <w:t xml:space="preserve">15202275</w:t>
            </w:r>
          </w:p>
        </w:tc>
        <w:tc>
          <w:tcPr/>
          <w:p>
            <w:pPr>
              <w:pStyle w:val="Compact"/>
            </w:pPr>
            <w:r>
              <w:t xml:space="preserve">Lucomagno-Einheit: Lucomagno-Paragneis</w:t>
            </w:r>
          </w:p>
        </w:tc>
        <w:tc>
          <w:tcPr/>
          <w:p>
            <w:pPr>
              <w:pStyle w:val="Compact"/>
            </w:pPr>
            <w:r>
              <w:t xml:space="preserve">Gneis: sedimentär</w:t>
            </w:r>
          </w:p>
        </w:tc>
        <w:tc>
          <w:tcPr/>
          <w:p>
            <w:pPr>
              <w:pStyle w:val="Compact"/>
            </w:pPr>
            <w:r>
              <w:t xml:space="preserve">Schiefer</w:t>
            </w:r>
          </w:p>
        </w:tc>
        <w:tc>
          <w:tcPr/>
          <w:p>
            <w:pPr>
              <w:pStyle w:val="Compact"/>
            </w:pPr>
            <w:r>
              <w:t xml:space="preserve">–</w:t>
            </w:r>
          </w:p>
        </w:tc>
        <w:tc>
          <w:tcPr/>
          <w:p>
            <w:pPr>
              <w:pStyle w:val="Compact"/>
            </w:pPr>
            <w:r>
              <w:t xml:space="preserve">Lucomagno-Paragneis</w:t>
            </w:r>
          </w:p>
        </w:tc>
        <w:tc>
          <w:tcPr/>
          <w:p>
            <w:pPr>
              <w:pStyle w:val="Compact"/>
            </w:pPr>
            <w:r>
              <w:t xml:space="preserve">Proterozoikum</w:t>
            </w:r>
          </w:p>
        </w:tc>
        <w:tc>
          <w:tcPr/>
          <w:p>
            <w:pPr>
              <w:pStyle w:val="Compact"/>
            </w:pPr>
            <w:r>
              <w:t xml:space="preserve">Paläozoikum</w:t>
            </w:r>
          </w:p>
        </w:tc>
      </w:tr>
      <w:tr>
        <w:tc>
          <w:tcPr/>
          <w:p>
            <w:pPr>
              <w:pStyle w:val="Compact"/>
            </w:pPr>
            <w:r>
              <w:t xml:space="preserve">15202276</w:t>
            </w:r>
          </w:p>
        </w:tc>
        <w:tc>
          <w:tcPr/>
          <w:p>
            <w:pPr>
              <w:pStyle w:val="Compact"/>
            </w:pPr>
            <w:r>
              <w:t xml:space="preserve">Val-Stgira-Riffmarmor</w:t>
            </w:r>
          </w:p>
        </w:tc>
        <w:tc>
          <w:tcPr/>
          <w:p>
            <w:pPr>
              <w:pStyle w:val="Compact"/>
            </w:pPr>
            <w:r>
              <w:t xml:space="preserve">Kalkstein: Korallen</w:t>
            </w:r>
          </w:p>
        </w:tc>
        <w:tc>
          <w:tcPr/>
          <w:p>
            <w:pPr>
              <w:pStyle w:val="Compact"/>
            </w:pPr>
            <w:r>
              <w:t xml:space="preserve">–</w:t>
            </w:r>
          </w:p>
        </w:tc>
        <w:tc>
          <w:tcPr/>
          <w:p>
            <w:pPr>
              <w:pStyle w:val="Compact"/>
            </w:pPr>
            <w:r>
              <w:t xml:space="preserve">–</w:t>
            </w:r>
          </w:p>
        </w:tc>
        <w:tc>
          <w:tcPr/>
          <w:p>
            <w:pPr>
              <w:pStyle w:val="Compact"/>
            </w:pPr>
            <w:r>
              <w:t xml:space="preserve">Val-Stgira-Riffmarmor</w:t>
            </w:r>
          </w:p>
        </w:tc>
        <w:tc>
          <w:tcPr/>
          <w:p>
            <w:pPr>
              <w:pStyle w:val="Compact"/>
            </w:pPr>
            <w:r>
              <w:t xml:space="preserve">Früher Jura</w:t>
            </w:r>
          </w:p>
        </w:tc>
        <w:tc>
          <w:tcPr/>
          <w:p>
            <w:pPr>
              <w:pStyle w:val="Compact"/>
            </w:pPr>
            <w:r>
              <w:t xml:space="preserve">Früher Jura</w:t>
            </w:r>
          </w:p>
        </w:tc>
      </w:tr>
      <w:tr>
        <w:tc>
          <w:tcPr/>
          <w:p>
            <w:pPr>
              <w:pStyle w:val="Compact"/>
            </w:pPr>
            <w:r>
              <w:t xml:space="preserve">15202277</w:t>
            </w:r>
          </w:p>
        </w:tc>
        <w:tc>
          <w:tcPr/>
          <w:p>
            <w:pPr>
              <w:pStyle w:val="Compact"/>
            </w:pPr>
            <w:r>
              <w:t xml:space="preserve">Piz-Terri-Lunschania: Fossilmarmor</w:t>
            </w:r>
          </w:p>
        </w:tc>
        <w:tc>
          <w:tcPr/>
          <w:p>
            <w:pPr>
              <w:pStyle w:val="Compact"/>
            </w:pPr>
            <w:r>
              <w:t xml:space="preserve">Marmor: sandig: Bioklasten</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Sinémurien</w:t>
            </w:r>
          </w:p>
        </w:tc>
        <w:tc>
          <w:tcPr/>
          <w:p>
            <w:pPr>
              <w:pStyle w:val="Compact"/>
            </w:pPr>
            <w:r>
              <w:t xml:space="preserve">Pliensbachien</w:t>
            </w:r>
          </w:p>
        </w:tc>
      </w:tr>
      <w:tr>
        <w:tc>
          <w:tcPr/>
          <w:p>
            <w:pPr>
              <w:pStyle w:val="Compact"/>
            </w:pPr>
            <w:r>
              <w:t xml:space="preserve">15202278</w:t>
            </w:r>
          </w:p>
        </w:tc>
        <w:tc>
          <w:tcPr/>
          <w:p>
            <w:pPr>
              <w:pStyle w:val="Compact"/>
            </w:pPr>
            <w:r>
              <w:t xml:space="preserve">Piz-Terri-Lunschania: Trias</w:t>
            </w:r>
          </w:p>
        </w:tc>
        <w:tc>
          <w:tcPr/>
          <w:p>
            <w:pPr>
              <w:pStyle w:val="Compact"/>
            </w:pPr>
            <w:r>
              <w:t xml:space="preserve">Dolomitstein</w:t>
            </w:r>
          </w:p>
        </w:tc>
        <w:tc>
          <w:tcPr/>
          <w:p>
            <w:pPr>
              <w:pStyle w:val="Compact"/>
            </w:pPr>
            <w:r>
              <w:t xml:space="preserve">Kalkstein</w:t>
            </w:r>
          </w:p>
        </w:tc>
        <w:tc>
          <w:tcPr/>
          <w:p>
            <w:pPr>
              <w:pStyle w:val="Compact"/>
            </w:pPr>
            <w:r>
              <w:t xml:space="preserve">Sandstein: Quarz</w:t>
            </w:r>
          </w:p>
        </w:tc>
        <w:tc>
          <w:tcPr/>
          <w:p>
            <w:pPr>
              <w:pStyle w:val="Compact"/>
            </w:pPr>
            <w:r>
              <w:t xml:space="preserve">–</w:t>
            </w:r>
          </w:p>
        </w:tc>
        <w:tc>
          <w:tcPr/>
          <w:p>
            <w:pPr>
              <w:pStyle w:val="Compact"/>
            </w:pPr>
            <w:r>
              <w:t xml:space="preserve">Frühe Trias</w:t>
            </w:r>
          </w:p>
        </w:tc>
        <w:tc>
          <w:tcPr/>
          <w:p>
            <w:pPr>
              <w:pStyle w:val="Compact"/>
            </w:pPr>
            <w:r>
              <w:t xml:space="preserve">Späte Trias</w:t>
            </w:r>
          </w:p>
        </w:tc>
      </w:tr>
      <w:tr>
        <w:tc>
          <w:tcPr/>
          <w:p>
            <w:pPr>
              <w:pStyle w:val="Compact"/>
            </w:pPr>
            <w:r>
              <w:t xml:space="preserve">15202279</w:t>
            </w:r>
          </w:p>
        </w:tc>
        <w:tc>
          <w:tcPr/>
          <w:p>
            <w:pPr>
              <w:pStyle w:val="Compact"/>
            </w:pPr>
            <w:r>
              <w:t xml:space="preserve">Ultrahelvetischer Flysch</w:t>
            </w:r>
          </w:p>
        </w:tc>
        <w:tc>
          <w:tcPr/>
          <w:p>
            <w:pPr>
              <w:pStyle w:val="Compact"/>
            </w:pPr>
            <w:r>
              <w:t xml:space="preserve">Sandstein</w:t>
            </w:r>
          </w:p>
        </w:tc>
        <w:tc>
          <w:tcPr/>
          <w:p>
            <w:pPr>
              <w:pStyle w:val="Compact"/>
            </w:pPr>
            <w:r>
              <w:t xml:space="preserve">Mergelstein</w:t>
            </w:r>
          </w:p>
        </w:tc>
        <w:tc>
          <w:tcPr/>
          <w:p>
            <w:pPr>
              <w:pStyle w:val="Compact"/>
            </w:pPr>
            <w:r>
              <w:t xml:space="preserve">Kalkstein</w:t>
            </w:r>
          </w:p>
        </w:tc>
        <w:tc>
          <w:tcPr/>
          <w:p>
            <w:pPr>
              <w:pStyle w:val="Compact"/>
            </w:pPr>
            <w:r>
              <w:t xml:space="preserve">–</w:t>
            </w:r>
          </w:p>
        </w:tc>
        <w:tc>
          <w:tcPr/>
          <w:p>
            <w:pPr>
              <w:pStyle w:val="Compact"/>
            </w:pPr>
            <w:r>
              <w:t xml:space="preserve">Eozän</w:t>
            </w:r>
          </w:p>
        </w:tc>
        <w:tc>
          <w:tcPr/>
          <w:p>
            <w:pPr>
              <w:pStyle w:val="Compact"/>
            </w:pPr>
            <w:r>
              <w:t xml:space="preserve">Eozän</w:t>
            </w:r>
          </w:p>
        </w:tc>
      </w:tr>
      <w:tr>
        <w:tc>
          <w:tcPr/>
          <w:p>
            <w:pPr>
              <w:pStyle w:val="Compact"/>
            </w:pPr>
            <w:r>
              <w:t xml:space="preserve">15202280</w:t>
            </w:r>
          </w:p>
        </w:tc>
        <w:tc>
          <w:tcPr/>
          <w:p>
            <w:pPr>
              <w:pStyle w:val="Compact"/>
            </w:pPr>
            <w:r>
              <w:t xml:space="preserve">Sardona-Decke: Melange</w:t>
            </w:r>
          </w:p>
        </w:tc>
        <w:tc>
          <w:tcPr/>
          <w:p>
            <w:pPr>
              <w:pStyle w:val="Compact"/>
            </w:pPr>
            <w:r>
              <w:t xml:space="preserve">Mergelstein</w:t>
            </w:r>
          </w:p>
        </w:tc>
        <w:tc>
          <w:tcPr/>
          <w:p>
            <w:pPr>
              <w:pStyle w:val="Compact"/>
            </w:pPr>
            <w:r>
              <w:t xml:space="preserve">Sandstein</w:t>
            </w:r>
          </w:p>
        </w:tc>
        <w:tc>
          <w:tcPr/>
          <w:p>
            <w:pPr>
              <w:pStyle w:val="Compact"/>
            </w:pPr>
            <w:r>
              <w:t xml:space="preserve">–</w:t>
            </w:r>
          </w:p>
        </w:tc>
        <w:tc>
          <w:tcPr/>
          <w:p>
            <w:pPr>
              <w:pStyle w:val="Compact"/>
            </w:pPr>
            <w:r>
              <w:t xml:space="preserve">–</w:t>
            </w:r>
          </w:p>
        </w:tc>
        <w:tc>
          <w:tcPr/>
          <w:p>
            <w:pPr>
              <w:pStyle w:val="Compact"/>
            </w:pPr>
            <w:r>
              <w:t xml:space="preserve">Späte Kreide</w:t>
            </w:r>
          </w:p>
        </w:tc>
        <w:tc>
          <w:tcPr/>
          <w:p>
            <w:pPr>
              <w:pStyle w:val="Compact"/>
            </w:pPr>
            <w:r>
              <w:t xml:space="preserve">Känozoikum</w:t>
            </w:r>
          </w:p>
        </w:tc>
      </w:tr>
      <w:tr>
        <w:tc>
          <w:tcPr/>
          <w:p>
            <w:pPr>
              <w:pStyle w:val="Compact"/>
            </w:pPr>
            <w:r>
              <w:t xml:space="preserve">15202281</w:t>
            </w:r>
          </w:p>
        </w:tc>
        <w:tc>
          <w:tcPr/>
          <w:p>
            <w:pPr>
              <w:pStyle w:val="Compact"/>
            </w:pPr>
            <w:r>
              <w:t xml:space="preserve">Martinsmad-Fm.</w:t>
            </w:r>
          </w:p>
        </w:tc>
        <w:tc>
          <w:tcPr/>
          <w:p>
            <w:pPr>
              <w:pStyle w:val="Compact"/>
            </w:pPr>
            <w:r>
              <w:t xml:space="preserve">Mergelstein: kalkig</w:t>
            </w:r>
          </w:p>
        </w:tc>
        <w:tc>
          <w:tcPr/>
          <w:p>
            <w:pPr>
              <w:pStyle w:val="Compact"/>
            </w:pPr>
            <w:r>
              <w:t xml:space="preserve">Kalkstein: kieselig</w:t>
            </w:r>
          </w:p>
        </w:tc>
        <w:tc>
          <w:tcPr/>
          <w:p>
            <w:pPr>
              <w:pStyle w:val="Compact"/>
            </w:pPr>
            <w:r>
              <w:t xml:space="preserve">Sandstein: Quarz</w:t>
            </w:r>
          </w:p>
        </w:tc>
        <w:tc>
          <w:tcPr/>
          <w:p>
            <w:pPr>
              <w:pStyle w:val="Compact"/>
            </w:pPr>
            <w:r>
              <w:t xml:space="preserve">Martinsmad-Formation</w:t>
            </w:r>
          </w:p>
        </w:tc>
        <w:tc>
          <w:tcPr/>
          <w:p>
            <w:pPr>
              <w:pStyle w:val="Compact"/>
            </w:pPr>
            <w:r>
              <w:t xml:space="preserve">Maastrichtien</w:t>
            </w:r>
          </w:p>
        </w:tc>
        <w:tc>
          <w:tcPr/>
          <w:p>
            <w:pPr>
              <w:pStyle w:val="Compact"/>
            </w:pPr>
            <w:r>
              <w:t xml:space="preserve">Yprésien</w:t>
            </w:r>
          </w:p>
        </w:tc>
      </w:tr>
      <w:tr>
        <w:tc>
          <w:tcPr/>
          <w:p>
            <w:pPr>
              <w:pStyle w:val="Compact"/>
            </w:pPr>
            <w:r>
              <w:t xml:space="preserve">15202282</w:t>
            </w:r>
          </w:p>
        </w:tc>
        <w:tc>
          <w:tcPr/>
          <w:p>
            <w:pPr>
              <w:pStyle w:val="Compact"/>
            </w:pPr>
            <w:r>
              <w:t xml:space="preserve">Martinsmad-Fm.: Supraquarzitischer Flysch</w:t>
            </w:r>
          </w:p>
        </w:tc>
        <w:tc>
          <w:tcPr/>
          <w:p>
            <w:pPr>
              <w:pStyle w:val="Compact"/>
            </w:pPr>
            <w:r>
              <w:t xml:space="preserve">Kalkstein: sandig: Bioklasten</w:t>
            </w:r>
          </w:p>
        </w:tc>
        <w:tc>
          <w:tcPr/>
          <w:p>
            <w:pPr>
              <w:pStyle w:val="Compact"/>
            </w:pPr>
            <w:r>
              <w:t xml:space="preserve">Sandstein: kalkig</w:t>
            </w:r>
          </w:p>
        </w:tc>
        <w:tc>
          <w:tcPr/>
          <w:p>
            <w:pPr>
              <w:pStyle w:val="Compact"/>
            </w:pPr>
            <w:r>
              <w:t xml:space="preserve">Tonstein: schiefrig</w:t>
            </w:r>
          </w:p>
        </w:tc>
        <w:tc>
          <w:tcPr/>
          <w:p>
            <w:pPr>
              <w:pStyle w:val="Compact"/>
            </w:pPr>
            <w:r>
              <w:t xml:space="preserve">«Supraquarzitischer Flysch» (Martinsmad-Fm.)</w:t>
            </w:r>
          </w:p>
        </w:tc>
        <w:tc>
          <w:tcPr/>
          <w:p>
            <w:pPr>
              <w:pStyle w:val="Compact"/>
            </w:pPr>
            <w:r>
              <w:t xml:space="preserve">Lutétien</w:t>
            </w:r>
          </w:p>
        </w:tc>
        <w:tc>
          <w:tcPr/>
          <w:p>
            <w:pPr>
              <w:pStyle w:val="Compact"/>
            </w:pPr>
            <w:r>
              <w:t xml:space="preserve">Bartonien</w:t>
            </w:r>
          </w:p>
        </w:tc>
      </w:tr>
      <w:tr>
        <w:tc>
          <w:tcPr/>
          <w:p>
            <w:pPr>
              <w:pStyle w:val="Compact"/>
            </w:pPr>
            <w:r>
              <w:t xml:space="preserve">15202283</w:t>
            </w:r>
          </w:p>
        </w:tc>
        <w:tc>
          <w:tcPr/>
          <w:p>
            <w:pPr>
              <w:pStyle w:val="Compact"/>
            </w:pPr>
            <w:r>
              <w:t xml:space="preserve">Martinsmad-Fm.: Sardona-Mb.</w:t>
            </w:r>
          </w:p>
        </w:tc>
        <w:tc>
          <w:tcPr/>
          <w:p>
            <w:pPr>
              <w:pStyle w:val="Compact"/>
            </w:pPr>
            <w:r>
              <w:t xml:space="preserve">Sandstein: Quarz</w:t>
            </w:r>
          </w:p>
        </w:tc>
        <w:tc>
          <w:tcPr/>
          <w:p>
            <w:pPr>
              <w:pStyle w:val="Compact"/>
            </w:pPr>
            <w:r>
              <w:t xml:space="preserve">–</w:t>
            </w:r>
          </w:p>
        </w:tc>
        <w:tc>
          <w:tcPr/>
          <w:p>
            <w:pPr>
              <w:pStyle w:val="Compact"/>
            </w:pPr>
            <w:r>
              <w:t xml:space="preserve">–</w:t>
            </w:r>
          </w:p>
        </w:tc>
        <w:tc>
          <w:tcPr/>
          <w:p>
            <w:pPr>
              <w:pStyle w:val="Compact"/>
            </w:pPr>
            <w:r>
              <w:t xml:space="preserve">Sardona-Member</w:t>
            </w:r>
          </w:p>
        </w:tc>
        <w:tc>
          <w:tcPr/>
          <w:p>
            <w:pPr>
              <w:pStyle w:val="Compact"/>
            </w:pPr>
            <w:r>
              <w:t xml:space="preserve">Thanétien</w:t>
            </w:r>
          </w:p>
        </w:tc>
        <w:tc>
          <w:tcPr/>
          <w:p>
            <w:pPr>
              <w:pStyle w:val="Compact"/>
            </w:pPr>
            <w:r>
              <w:t xml:space="preserve">Yprésien</w:t>
            </w:r>
          </w:p>
        </w:tc>
      </w:tr>
      <w:tr>
        <w:tc>
          <w:tcPr/>
          <w:p>
            <w:pPr>
              <w:pStyle w:val="Compact"/>
            </w:pPr>
            <w:r>
              <w:t xml:space="preserve">15202284</w:t>
            </w:r>
          </w:p>
        </w:tc>
        <w:tc>
          <w:tcPr/>
          <w:p>
            <w:pPr>
              <w:pStyle w:val="Compact"/>
            </w:pPr>
            <w:r>
              <w:t xml:space="preserve">Martinsmad-Fm.: Infraquarzitischer Flysch</w:t>
            </w:r>
          </w:p>
        </w:tc>
        <w:tc>
          <w:tcPr/>
          <w:p>
            <w:pPr>
              <w:pStyle w:val="Compact"/>
            </w:pPr>
            <w:r>
              <w:t xml:space="preserve">Kalkstein: sandig: Glimmer</w:t>
            </w:r>
          </w:p>
        </w:tc>
        <w:tc>
          <w:tcPr/>
          <w:p>
            <w:pPr>
              <w:pStyle w:val="Compact"/>
            </w:pPr>
            <w:r>
              <w:t xml:space="preserve">Kalkstein: mergelig</w:t>
            </w:r>
          </w:p>
        </w:tc>
        <w:tc>
          <w:tcPr/>
          <w:p>
            <w:pPr>
              <w:pStyle w:val="Compact"/>
            </w:pPr>
            <w:r>
              <w:t xml:space="preserve">Tonstein: schiefrig</w:t>
            </w:r>
          </w:p>
        </w:tc>
        <w:tc>
          <w:tcPr/>
          <w:p>
            <w:pPr>
              <w:pStyle w:val="Compact"/>
            </w:pPr>
            <w:r>
              <w:t xml:space="preserve">«Infraquarzitischer Flysch» (Martinsmad-Fm.)</w:t>
            </w:r>
          </w:p>
        </w:tc>
        <w:tc>
          <w:tcPr/>
          <w:p>
            <w:pPr>
              <w:pStyle w:val="Compact"/>
            </w:pPr>
            <w:r>
              <w:t xml:space="preserve">Maastrichtien</w:t>
            </w:r>
          </w:p>
        </w:tc>
        <w:tc>
          <w:tcPr/>
          <w:p>
            <w:pPr>
              <w:pStyle w:val="Compact"/>
            </w:pPr>
            <w:r>
              <w:t xml:space="preserve">Danien</w:t>
            </w:r>
          </w:p>
        </w:tc>
      </w:tr>
      <w:tr>
        <w:tc>
          <w:tcPr/>
          <w:p>
            <w:pPr>
              <w:pStyle w:val="Compact"/>
            </w:pPr>
            <w:r>
              <w:t xml:space="preserve">15202285</w:t>
            </w:r>
          </w:p>
        </w:tc>
        <w:tc>
          <w:tcPr/>
          <w:p>
            <w:pPr>
              <w:pStyle w:val="Compact"/>
            </w:pPr>
            <w:r>
              <w:t xml:space="preserve">Meilleret-Fm.</w:t>
            </w:r>
          </w:p>
        </w:tc>
        <w:tc>
          <w:tcPr/>
          <w:p>
            <w:pPr>
              <w:pStyle w:val="Compact"/>
            </w:pPr>
            <w:r>
              <w:t xml:space="preserve">Konglomerat</w:t>
            </w:r>
          </w:p>
        </w:tc>
        <w:tc>
          <w:tcPr/>
          <w:p>
            <w:pPr>
              <w:pStyle w:val="Compact"/>
            </w:pPr>
            <w:r>
              <w:t xml:space="preserve">Tonstein: schiefrig</w:t>
            </w:r>
          </w:p>
        </w:tc>
        <w:tc>
          <w:tcPr/>
          <w:p>
            <w:pPr>
              <w:pStyle w:val="Compact"/>
            </w:pPr>
            <w:r>
              <w:t xml:space="preserve">Kalkstein: Bioklasten</w:t>
            </w:r>
          </w:p>
        </w:tc>
        <w:tc>
          <w:tcPr/>
          <w:p>
            <w:pPr>
              <w:pStyle w:val="Compact"/>
            </w:pPr>
            <w:r>
              <w:t xml:space="preserve">Meilleret-Formation</w:t>
            </w:r>
          </w:p>
        </w:tc>
        <w:tc>
          <w:tcPr/>
          <w:p>
            <w:pPr>
              <w:pStyle w:val="Compact"/>
            </w:pPr>
            <w:r>
              <w:t xml:space="preserve">Lutétien</w:t>
            </w:r>
          </w:p>
        </w:tc>
        <w:tc>
          <w:tcPr/>
          <w:p>
            <w:pPr>
              <w:pStyle w:val="Compact"/>
            </w:pPr>
            <w:r>
              <w:t xml:space="preserve">Priabonien</w:t>
            </w:r>
          </w:p>
        </w:tc>
      </w:tr>
      <w:tr>
        <w:tc>
          <w:tcPr/>
          <w:p>
            <w:pPr>
              <w:pStyle w:val="Compact"/>
            </w:pPr>
            <w:r>
              <w:t xml:space="preserve">15202286</w:t>
            </w:r>
          </w:p>
        </w:tc>
        <w:tc>
          <w:tcPr/>
          <w:p>
            <w:pPr>
              <w:pStyle w:val="Compact"/>
            </w:pPr>
            <w:r>
              <w:t xml:space="preserve">Lavtina-Sandstein</w:t>
            </w:r>
          </w:p>
        </w:tc>
        <w:tc>
          <w:tcPr/>
          <w:p>
            <w:pPr>
              <w:pStyle w:val="Compact"/>
            </w:pPr>
            <w:r>
              <w:t xml:space="preserve">Sandstein: kalkig: Glimmer</w:t>
            </w:r>
          </w:p>
        </w:tc>
        <w:tc>
          <w:tcPr/>
          <w:p>
            <w:pPr>
              <w:pStyle w:val="Compact"/>
            </w:pPr>
            <w:r>
              <w:t xml:space="preserve">Tonstein: schiefrig</w:t>
            </w:r>
          </w:p>
        </w:tc>
        <w:tc>
          <w:tcPr/>
          <w:p>
            <w:pPr>
              <w:pStyle w:val="Compact"/>
            </w:pPr>
            <w:r>
              <w:t xml:space="preserve">–</w:t>
            </w:r>
          </w:p>
        </w:tc>
        <w:tc>
          <w:tcPr/>
          <w:p>
            <w:pPr>
              <w:pStyle w:val="Compact"/>
            </w:pPr>
            <w:r>
              <w:t xml:space="preserve">Lavtina-Sandstein</w:t>
            </w:r>
          </w:p>
        </w:tc>
        <w:tc>
          <w:tcPr/>
          <w:p>
            <w:pPr>
              <w:pStyle w:val="Compact"/>
            </w:pPr>
            <w:r>
              <w:t xml:space="preserve">mittleres Eozän</w:t>
            </w:r>
          </w:p>
        </w:tc>
        <w:tc>
          <w:tcPr/>
          <w:p>
            <w:pPr>
              <w:pStyle w:val="Compact"/>
            </w:pPr>
            <w:r>
              <w:t xml:space="preserve">Priabonien</w:t>
            </w:r>
          </w:p>
        </w:tc>
      </w:tr>
      <w:tr>
        <w:tc>
          <w:tcPr/>
          <w:p>
            <w:pPr>
              <w:pStyle w:val="Compact"/>
            </w:pPr>
            <w:r>
              <w:t xml:space="preserve">15202287</w:t>
            </w:r>
          </w:p>
        </w:tc>
        <w:tc>
          <w:tcPr/>
          <w:p>
            <w:pPr>
              <w:pStyle w:val="Compact"/>
            </w:pPr>
            <w:r>
              <w:t xml:space="preserve">Blattengrat-Sandstein</w:t>
            </w:r>
          </w:p>
        </w:tc>
        <w:tc>
          <w:tcPr/>
          <w:p>
            <w:pPr>
              <w:pStyle w:val="Compact"/>
            </w:pPr>
            <w:r>
              <w:t xml:space="preserve">Sandstein: Glimmer</w:t>
            </w:r>
          </w:p>
        </w:tc>
        <w:tc>
          <w:tcPr/>
          <w:p>
            <w:pPr>
              <w:pStyle w:val="Compact"/>
            </w:pPr>
            <w:r>
              <w:t xml:space="preserve">Mergelstein: schiefrig</w:t>
            </w:r>
          </w:p>
        </w:tc>
        <w:tc>
          <w:tcPr/>
          <w:p>
            <w:pPr>
              <w:pStyle w:val="Compact"/>
            </w:pPr>
            <w:r>
              <w:t xml:space="preserve">Kalkstein: kieselig</w:t>
            </w:r>
          </w:p>
        </w:tc>
        <w:tc>
          <w:tcPr/>
          <w:p>
            <w:pPr>
              <w:pStyle w:val="Compact"/>
            </w:pPr>
            <w:r>
              <w:t xml:space="preserve">Blattengrat-Sandstein</w:t>
            </w:r>
          </w:p>
        </w:tc>
        <w:tc>
          <w:tcPr/>
          <w:p>
            <w:pPr>
              <w:pStyle w:val="Compact"/>
            </w:pPr>
            <w:r>
              <w:t xml:space="preserve">Priabonien</w:t>
            </w:r>
          </w:p>
        </w:tc>
        <w:tc>
          <w:tcPr/>
          <w:p>
            <w:pPr>
              <w:pStyle w:val="Compact"/>
            </w:pPr>
            <w:r>
              <w:t xml:space="preserve">Priabonien</w:t>
            </w:r>
          </w:p>
        </w:tc>
      </w:tr>
      <w:tr>
        <w:tc>
          <w:tcPr/>
          <w:p>
            <w:pPr>
              <w:pStyle w:val="Compact"/>
            </w:pPr>
            <w:r>
              <w:t xml:space="preserve">15202288</w:t>
            </w:r>
          </w:p>
        </w:tc>
        <w:tc>
          <w:tcPr/>
          <w:p>
            <w:pPr>
              <w:pStyle w:val="Compact"/>
            </w:pPr>
            <w:r>
              <w:t xml:space="preserve">Burg-Sandstein</w:t>
            </w:r>
          </w:p>
        </w:tc>
        <w:tc>
          <w:tcPr/>
          <w:p>
            <w:pPr>
              <w:pStyle w:val="Compact"/>
            </w:pPr>
            <w:r>
              <w:t xml:space="preserve">Kalkstein: sandig</w:t>
            </w:r>
          </w:p>
        </w:tc>
        <w:tc>
          <w:tcPr/>
          <w:p>
            <w:pPr>
              <w:pStyle w:val="Compact"/>
            </w:pPr>
            <w:r>
              <w:t xml:space="preserve">Sandstein: kalkig</w:t>
            </w:r>
          </w:p>
        </w:tc>
        <w:tc>
          <w:tcPr/>
          <w:p>
            <w:pPr>
              <w:pStyle w:val="Compact"/>
            </w:pPr>
            <w:r>
              <w:t xml:space="preserve">Mergelstein</w:t>
            </w:r>
          </w:p>
        </w:tc>
        <w:tc>
          <w:tcPr/>
          <w:p>
            <w:pPr>
              <w:pStyle w:val="Compact"/>
            </w:pPr>
            <w:r>
              <w:t xml:space="preserve">Burg-Sandstein</w:t>
            </w:r>
          </w:p>
        </w:tc>
        <w:tc>
          <w:tcPr/>
          <w:p>
            <w:pPr>
              <w:pStyle w:val="Compact"/>
            </w:pPr>
            <w:r>
              <w:t xml:space="preserve">Priabonien</w:t>
            </w:r>
          </w:p>
        </w:tc>
        <w:tc>
          <w:tcPr/>
          <w:p>
            <w:pPr>
              <w:pStyle w:val="Compact"/>
            </w:pPr>
            <w:r>
              <w:t xml:space="preserve">Priabonien</w:t>
            </w:r>
          </w:p>
        </w:tc>
      </w:tr>
      <w:tr>
        <w:tc>
          <w:tcPr/>
          <w:p>
            <w:pPr>
              <w:pStyle w:val="Compact"/>
            </w:pPr>
            <w:r>
              <w:t xml:space="preserve">15202289</w:t>
            </w:r>
          </w:p>
        </w:tc>
        <w:tc>
          <w:tcPr/>
          <w:p>
            <w:pPr>
              <w:pStyle w:val="Compact"/>
            </w:pPr>
            <w:r>
              <w:t xml:space="preserve">Elm-Fm.: Val-d'Illiez-Sandstein</w:t>
            </w:r>
          </w:p>
        </w:tc>
        <w:tc>
          <w:tcPr/>
          <w:p>
            <w:pPr>
              <w:pStyle w:val="Compact"/>
            </w:pPr>
            <w:r>
              <w:t xml:space="preserve">Sandstein: tonig</w:t>
            </w:r>
          </w:p>
        </w:tc>
        <w:tc>
          <w:tcPr/>
          <w:p>
            <w:pPr>
              <w:pStyle w:val="Compact"/>
            </w:pPr>
            <w:r>
              <w:t xml:space="preserve">–</w:t>
            </w:r>
          </w:p>
        </w:tc>
        <w:tc>
          <w:tcPr/>
          <w:p>
            <w:pPr>
              <w:pStyle w:val="Compact"/>
            </w:pPr>
            <w:r>
              <w:t xml:space="preserve">–</w:t>
            </w:r>
          </w:p>
        </w:tc>
        <w:tc>
          <w:tcPr/>
          <w:p>
            <w:pPr>
              <w:pStyle w:val="Compact"/>
            </w:pPr>
            <w:r>
              <w:t xml:space="preserve">Val-d'Illiez-Sandstein</w:t>
            </w:r>
          </w:p>
        </w:tc>
        <w:tc>
          <w:tcPr/>
          <w:p>
            <w:pPr>
              <w:pStyle w:val="Compact"/>
            </w:pPr>
            <w:r>
              <w:t xml:space="preserve">Priabonien</w:t>
            </w:r>
          </w:p>
        </w:tc>
        <w:tc>
          <w:tcPr/>
          <w:p>
            <w:pPr>
              <w:pStyle w:val="Compact"/>
            </w:pPr>
            <w:r>
              <w:t xml:space="preserve">Rupélien</w:t>
            </w:r>
          </w:p>
        </w:tc>
      </w:tr>
      <w:tr>
        <w:tc>
          <w:tcPr/>
          <w:p>
            <w:pPr>
              <w:pStyle w:val="Compact"/>
            </w:pPr>
            <w:r>
              <w:t xml:space="preserve">15202290</w:t>
            </w:r>
          </w:p>
        </w:tc>
        <w:tc>
          <w:tcPr/>
          <w:p>
            <w:pPr>
              <w:pStyle w:val="Compact"/>
            </w:pPr>
            <w:r>
              <w:t xml:space="preserve">Muot-da-Rubi-Fm.</w:t>
            </w:r>
          </w:p>
        </w:tc>
        <w:tc>
          <w:tcPr/>
          <w:p>
            <w:pPr>
              <w:pStyle w:val="Compact"/>
            </w:pPr>
            <w:r>
              <w:t xml:space="preserve">Mergelstein: siltig-schiefrig</w:t>
            </w:r>
          </w:p>
        </w:tc>
        <w:tc>
          <w:tcPr/>
          <w:p>
            <w:pPr>
              <w:pStyle w:val="Compact"/>
            </w:pPr>
            <w:r>
              <w:t xml:space="preserve">Sandstein: tonig</w:t>
            </w:r>
          </w:p>
        </w:tc>
        <w:tc>
          <w:tcPr/>
          <w:p>
            <w:pPr>
              <w:pStyle w:val="Compact"/>
            </w:pPr>
            <w:r>
              <w:t xml:space="preserve">–</w:t>
            </w:r>
          </w:p>
        </w:tc>
        <w:tc>
          <w:tcPr/>
          <w:p>
            <w:pPr>
              <w:pStyle w:val="Compact"/>
            </w:pPr>
            <w:r>
              <w:t xml:space="preserve">Muot-da-Rubi-Formation</w:t>
            </w:r>
          </w:p>
        </w:tc>
        <w:tc>
          <w:tcPr/>
          <w:p>
            <w:pPr>
              <w:pStyle w:val="Compact"/>
            </w:pPr>
            <w:r>
              <w:t xml:space="preserve">Priabonien</w:t>
            </w:r>
          </w:p>
        </w:tc>
        <w:tc>
          <w:tcPr/>
          <w:p>
            <w:pPr>
              <w:pStyle w:val="Compact"/>
            </w:pPr>
            <w:r>
              <w:t xml:space="preserve">Priabonien</w:t>
            </w:r>
          </w:p>
        </w:tc>
      </w:tr>
      <w:tr>
        <w:tc>
          <w:tcPr/>
          <w:p>
            <w:pPr>
              <w:pStyle w:val="Compact"/>
            </w:pPr>
            <w:r>
              <w:t xml:space="preserve">15202291</w:t>
            </w:r>
          </w:p>
        </w:tc>
        <w:tc>
          <w:tcPr/>
          <w:p>
            <w:pPr>
              <w:pStyle w:val="Compact"/>
            </w:pPr>
            <w:r>
              <w:t xml:space="preserve">Muot-da-Rubi-Fm.: Ahornen-Mb.</w:t>
            </w:r>
          </w:p>
        </w:tc>
        <w:tc>
          <w:tcPr/>
          <w:p>
            <w:pPr>
              <w:pStyle w:val="Compact"/>
            </w:pPr>
            <w:r>
              <w:t xml:space="preserve">Sandstein: tonig: Lithoklasten</w:t>
            </w:r>
          </w:p>
        </w:tc>
        <w:tc>
          <w:tcPr/>
          <w:p>
            <w:pPr>
              <w:pStyle w:val="Compact"/>
            </w:pPr>
            <w:r>
              <w:t xml:space="preserve">Mergelstein</w:t>
            </w:r>
          </w:p>
        </w:tc>
        <w:tc>
          <w:tcPr/>
          <w:p>
            <w:pPr>
              <w:pStyle w:val="Compact"/>
            </w:pPr>
            <w:r>
              <w:t xml:space="preserve">–</w:t>
            </w:r>
          </w:p>
        </w:tc>
        <w:tc>
          <w:tcPr/>
          <w:p>
            <w:pPr>
              <w:pStyle w:val="Compact"/>
            </w:pPr>
            <w:r>
              <w:t xml:space="preserve">Ahornen-Member</w:t>
            </w:r>
          </w:p>
        </w:tc>
        <w:tc>
          <w:tcPr/>
          <w:p>
            <w:pPr>
              <w:pStyle w:val="Compact"/>
            </w:pPr>
            <w:r>
              <w:t xml:space="preserve">Priabonien</w:t>
            </w:r>
          </w:p>
        </w:tc>
        <w:tc>
          <w:tcPr/>
          <w:p>
            <w:pPr>
              <w:pStyle w:val="Compact"/>
            </w:pPr>
            <w:r>
              <w:t xml:space="preserve">Priabonien</w:t>
            </w:r>
          </w:p>
        </w:tc>
      </w:tr>
      <w:tr>
        <w:tc>
          <w:tcPr/>
          <w:p>
            <w:pPr>
              <w:pStyle w:val="Compact"/>
            </w:pPr>
            <w:r>
              <w:t xml:space="preserve">15202292</w:t>
            </w:r>
          </w:p>
        </w:tc>
        <w:tc>
          <w:tcPr/>
          <w:p>
            <w:pPr>
              <w:pStyle w:val="Compact"/>
            </w:pPr>
            <w:r>
              <w:t xml:space="preserve">Muot-da-Rubi-Fm.: Kistenstöckli-Mb.</w:t>
            </w:r>
          </w:p>
        </w:tc>
        <w:tc>
          <w:tcPr/>
          <w:p>
            <w:pPr>
              <w:pStyle w:val="Compact"/>
            </w:pPr>
            <w:r>
              <w:t xml:space="preserve">Konglomerat</w:t>
            </w:r>
          </w:p>
        </w:tc>
        <w:tc>
          <w:tcPr/>
          <w:p>
            <w:pPr>
              <w:pStyle w:val="Compact"/>
            </w:pPr>
            <w:r>
              <w:t xml:space="preserve">Kalkstein: sandig: Glimmer</w:t>
            </w:r>
          </w:p>
        </w:tc>
        <w:tc>
          <w:tcPr/>
          <w:p>
            <w:pPr>
              <w:pStyle w:val="Compact"/>
            </w:pPr>
            <w:r>
              <w:t xml:space="preserve">Mergelstein: sandig</w:t>
            </w:r>
          </w:p>
        </w:tc>
        <w:tc>
          <w:tcPr/>
          <w:p>
            <w:pPr>
              <w:pStyle w:val="Compact"/>
            </w:pPr>
            <w:r>
              <w:t xml:space="preserve">Kistenstöckli-Member</w:t>
            </w:r>
          </w:p>
        </w:tc>
        <w:tc>
          <w:tcPr/>
          <w:p>
            <w:pPr>
              <w:pStyle w:val="Compact"/>
            </w:pPr>
            <w:r>
              <w:t xml:space="preserve">Priabonien</w:t>
            </w:r>
          </w:p>
        </w:tc>
        <w:tc>
          <w:tcPr/>
          <w:p>
            <w:pPr>
              <w:pStyle w:val="Compact"/>
            </w:pPr>
            <w:r>
              <w:t xml:space="preserve">Priabonien</w:t>
            </w:r>
          </w:p>
        </w:tc>
      </w:tr>
      <w:tr>
        <w:tc>
          <w:tcPr/>
          <w:p>
            <w:pPr>
              <w:pStyle w:val="Compact"/>
            </w:pPr>
            <w:r>
              <w:t xml:space="preserve">15202293</w:t>
            </w:r>
          </w:p>
        </w:tc>
        <w:tc>
          <w:tcPr/>
          <w:p>
            <w:pPr>
              <w:pStyle w:val="Compact"/>
            </w:pPr>
            <w:r>
              <w:t xml:space="preserve">Muot-da-Rubi-Fm.: Ghölzwald-Mb.</w:t>
            </w:r>
          </w:p>
        </w:tc>
        <w:tc>
          <w:tcPr/>
          <w:p>
            <w:pPr>
              <w:pStyle w:val="Compact"/>
            </w:pPr>
            <w:r>
              <w:t xml:space="preserve">Kalkstein: sandig: Glimmer</w:t>
            </w:r>
          </w:p>
        </w:tc>
        <w:tc>
          <w:tcPr/>
          <w:p>
            <w:pPr>
              <w:pStyle w:val="Compact"/>
            </w:pPr>
            <w:r>
              <w:t xml:space="preserve">Sandstein: kalkig: Glimmer</w:t>
            </w:r>
          </w:p>
        </w:tc>
        <w:tc>
          <w:tcPr/>
          <w:p>
            <w:pPr>
              <w:pStyle w:val="Compact"/>
            </w:pPr>
            <w:r>
              <w:t xml:space="preserve">–</w:t>
            </w:r>
          </w:p>
        </w:tc>
        <w:tc>
          <w:tcPr/>
          <w:p>
            <w:pPr>
              <w:pStyle w:val="Compact"/>
            </w:pPr>
            <w:r>
              <w:t xml:space="preserve">Ghölzwald-Member</w:t>
            </w:r>
          </w:p>
        </w:tc>
        <w:tc>
          <w:tcPr/>
          <w:p>
            <w:pPr>
              <w:pStyle w:val="Compact"/>
            </w:pPr>
            <w:r>
              <w:t xml:space="preserve">Priabonien</w:t>
            </w:r>
          </w:p>
        </w:tc>
        <w:tc>
          <w:tcPr/>
          <w:p>
            <w:pPr>
              <w:pStyle w:val="Compact"/>
            </w:pPr>
            <w:r>
              <w:t xml:space="preserve">Priabonien</w:t>
            </w:r>
          </w:p>
        </w:tc>
      </w:tr>
      <w:tr>
        <w:tc>
          <w:tcPr/>
          <w:p>
            <w:pPr>
              <w:pStyle w:val="Compact"/>
            </w:pPr>
            <w:r>
              <w:t xml:space="preserve">15202294</w:t>
            </w:r>
          </w:p>
        </w:tc>
        <w:tc>
          <w:tcPr/>
          <w:p>
            <w:pPr>
              <w:pStyle w:val="Compact"/>
            </w:pPr>
            <w:r>
              <w:t xml:space="preserve">Muot-da-Rubi-Fm.: Malor-Mb.</w:t>
            </w:r>
          </w:p>
        </w:tc>
        <w:tc>
          <w:tcPr/>
          <w:p>
            <w:pPr>
              <w:pStyle w:val="Compact"/>
            </w:pPr>
            <w:r>
              <w:t xml:space="preserve">Mergelstein</w:t>
            </w:r>
          </w:p>
        </w:tc>
        <w:tc>
          <w:tcPr/>
          <w:p>
            <w:pPr>
              <w:pStyle w:val="Compact"/>
            </w:pPr>
            <w:r>
              <w:t xml:space="preserve">Sandstein: Glimmer</w:t>
            </w:r>
          </w:p>
        </w:tc>
        <w:tc>
          <w:tcPr/>
          <w:p>
            <w:pPr>
              <w:pStyle w:val="Compact"/>
            </w:pPr>
            <w:r>
              <w:t xml:space="preserve">–</w:t>
            </w:r>
          </w:p>
        </w:tc>
        <w:tc>
          <w:tcPr/>
          <w:p>
            <w:pPr>
              <w:pStyle w:val="Compact"/>
            </w:pPr>
            <w:r>
              <w:t xml:space="preserve">Malor-Member</w:t>
            </w:r>
          </w:p>
        </w:tc>
        <w:tc>
          <w:tcPr/>
          <w:p>
            <w:pPr>
              <w:pStyle w:val="Compact"/>
            </w:pPr>
            <w:r>
              <w:t xml:space="preserve">Priabonien</w:t>
            </w:r>
          </w:p>
        </w:tc>
        <w:tc>
          <w:tcPr/>
          <w:p>
            <w:pPr>
              <w:pStyle w:val="Compact"/>
            </w:pPr>
            <w:r>
              <w:t xml:space="preserve">Priabonien</w:t>
            </w:r>
          </w:p>
        </w:tc>
      </w:tr>
      <w:tr>
        <w:tc>
          <w:tcPr/>
          <w:p>
            <w:pPr>
              <w:pStyle w:val="Compact"/>
            </w:pPr>
            <w:r>
              <w:t xml:space="preserve">15202295</w:t>
            </w:r>
          </w:p>
        </w:tc>
        <w:tc>
          <w:tcPr/>
          <w:p>
            <w:pPr>
              <w:pStyle w:val="Compact"/>
            </w:pPr>
            <w:r>
              <w:t xml:space="preserve">Südelgrabe-Flysch</w:t>
            </w:r>
          </w:p>
        </w:tc>
        <w:tc>
          <w:tcPr/>
          <w:p>
            <w:pPr>
              <w:pStyle w:val="Compact"/>
            </w:pPr>
            <w:r>
              <w:t xml:space="preserve">Mergelstein: schiefrig</w:t>
            </w:r>
          </w:p>
        </w:tc>
        <w:tc>
          <w:tcPr/>
          <w:p>
            <w:pPr>
              <w:pStyle w:val="Compact"/>
            </w:pPr>
            <w:r>
              <w:t xml:space="preserve">Sandstein</w:t>
            </w:r>
          </w:p>
        </w:tc>
        <w:tc>
          <w:tcPr/>
          <w:p>
            <w:pPr>
              <w:pStyle w:val="Compact"/>
            </w:pPr>
            <w:r>
              <w:t xml:space="preserve">Brekzie: polymikt</w:t>
            </w:r>
          </w:p>
        </w:tc>
        <w:tc>
          <w:tcPr/>
          <w:p>
            <w:pPr>
              <w:pStyle w:val="Compact"/>
            </w:pPr>
            <w:r>
              <w:t xml:space="preserve">Südelgrabe-Flysch</w:t>
            </w:r>
          </w:p>
        </w:tc>
        <w:tc>
          <w:tcPr/>
          <w:p>
            <w:pPr>
              <w:pStyle w:val="Compact"/>
            </w:pPr>
            <w:r>
              <w:t xml:space="preserve">Priabonien</w:t>
            </w:r>
          </w:p>
        </w:tc>
        <w:tc>
          <w:tcPr/>
          <w:p>
            <w:pPr>
              <w:pStyle w:val="Compact"/>
            </w:pPr>
            <w:r>
              <w:t xml:space="preserve">Priabonien</w:t>
            </w:r>
          </w:p>
        </w:tc>
      </w:tr>
      <w:tr>
        <w:tc>
          <w:tcPr/>
          <w:p>
            <w:pPr>
              <w:pStyle w:val="Compact"/>
            </w:pPr>
            <w:r>
              <w:t xml:space="preserve">15202296</w:t>
            </w:r>
          </w:p>
        </w:tc>
        <w:tc>
          <w:tcPr/>
          <w:p>
            <w:pPr>
              <w:pStyle w:val="Compact"/>
            </w:pPr>
            <w:r>
              <w:t xml:space="preserve">Stad-Fm.: Kleintal-Konglomerat</w:t>
            </w:r>
          </w:p>
        </w:tc>
        <w:tc>
          <w:tcPr/>
          <w:p>
            <w:pPr>
              <w:pStyle w:val="Compact"/>
            </w:pPr>
            <w:r>
              <w:t xml:space="preserve">Konglomerat: kalkig</w:t>
            </w:r>
          </w:p>
        </w:tc>
        <w:tc>
          <w:tcPr/>
          <w:p>
            <w:pPr>
              <w:pStyle w:val="Compact"/>
            </w:pPr>
            <w:r>
              <w:t xml:space="preserve">–</w:t>
            </w:r>
          </w:p>
        </w:tc>
        <w:tc>
          <w:tcPr/>
          <w:p>
            <w:pPr>
              <w:pStyle w:val="Compact"/>
            </w:pPr>
            <w:r>
              <w:t xml:space="preserve">–</w:t>
            </w:r>
          </w:p>
        </w:tc>
        <w:tc>
          <w:tcPr/>
          <w:p>
            <w:pPr>
              <w:pStyle w:val="Compact"/>
            </w:pPr>
            <w:r>
              <w:t xml:space="preserve">Kleintal-Konglomerat</w:t>
            </w:r>
          </w:p>
        </w:tc>
        <w:tc>
          <w:tcPr/>
          <w:p>
            <w:pPr>
              <w:pStyle w:val="Compact"/>
            </w:pPr>
            <w:r>
              <w:t xml:space="preserve">Lutétien</w:t>
            </w:r>
          </w:p>
        </w:tc>
        <w:tc>
          <w:tcPr/>
          <w:p>
            <w:pPr>
              <w:pStyle w:val="Compact"/>
            </w:pPr>
            <w:r>
              <w:t xml:space="preserve">Priabonien</w:t>
            </w:r>
          </w:p>
        </w:tc>
      </w:tr>
      <w:tr>
        <w:tc>
          <w:tcPr/>
          <w:p>
            <w:pPr>
              <w:pStyle w:val="Compact"/>
            </w:pPr>
            <w:r>
              <w:t xml:space="preserve">15202297</w:t>
            </w:r>
          </w:p>
        </w:tc>
        <w:tc>
          <w:tcPr/>
          <w:p>
            <w:pPr>
              <w:pStyle w:val="Compact"/>
            </w:pPr>
            <w:r>
              <w:t xml:space="preserve">Stad-Fm.: Rütenen-Konglomerat</w:t>
            </w:r>
          </w:p>
        </w:tc>
        <w:tc>
          <w:tcPr/>
          <w:p>
            <w:pPr>
              <w:pStyle w:val="Compact"/>
            </w:pPr>
            <w:r>
              <w:t xml:space="preserve">Konglomerat</w:t>
            </w:r>
          </w:p>
        </w:tc>
        <w:tc>
          <w:tcPr/>
          <w:p>
            <w:pPr>
              <w:pStyle w:val="Compact"/>
            </w:pPr>
            <w:r>
              <w:t xml:space="preserve">Mergelstein</w:t>
            </w:r>
          </w:p>
        </w:tc>
        <w:tc>
          <w:tcPr/>
          <w:p>
            <w:pPr>
              <w:pStyle w:val="Compact"/>
            </w:pPr>
            <w:r>
              <w:t xml:space="preserve">–</w:t>
            </w:r>
          </w:p>
        </w:tc>
        <w:tc>
          <w:tcPr/>
          <w:p>
            <w:pPr>
              <w:pStyle w:val="Compact"/>
            </w:pPr>
            <w:r>
              <w:t xml:space="preserve">Rütenen-Konglomerat</w:t>
            </w:r>
          </w:p>
        </w:tc>
        <w:tc>
          <w:tcPr/>
          <w:p>
            <w:pPr>
              <w:pStyle w:val="Compact"/>
            </w:pPr>
            <w:r>
              <w:t xml:space="preserve">Lutétien</w:t>
            </w:r>
          </w:p>
        </w:tc>
        <w:tc>
          <w:tcPr/>
          <w:p>
            <w:pPr>
              <w:pStyle w:val="Compact"/>
            </w:pPr>
            <w:r>
              <w:t xml:space="preserve">Priabonien</w:t>
            </w:r>
          </w:p>
        </w:tc>
      </w:tr>
      <w:tr>
        <w:tc>
          <w:tcPr/>
          <w:p>
            <w:pPr>
              <w:pStyle w:val="Compact"/>
            </w:pPr>
            <w:r>
              <w:t xml:space="preserve">15202298</w:t>
            </w:r>
          </w:p>
        </w:tc>
        <w:tc>
          <w:tcPr/>
          <w:p>
            <w:pPr>
              <w:pStyle w:val="Compact"/>
            </w:pPr>
            <w:r>
              <w:t xml:space="preserve">Helvetikum: Jura</w:t>
            </w:r>
          </w:p>
        </w:tc>
        <w:tc>
          <w:tcPr/>
          <w:p>
            <w:pPr>
              <w:pStyle w:val="Compact"/>
            </w:pPr>
            <w:r>
              <w:t xml:space="preserve">Kalkstein</w:t>
            </w:r>
          </w:p>
        </w:tc>
        <w:tc>
          <w:tcPr/>
          <w:p>
            <w:pPr>
              <w:pStyle w:val="Compact"/>
            </w:pPr>
            <w:r>
              <w:t xml:space="preserve">Mergelstein</w:t>
            </w:r>
          </w:p>
        </w:tc>
        <w:tc>
          <w:tcPr/>
          <w:p>
            <w:pPr>
              <w:pStyle w:val="Compact"/>
            </w:pPr>
            <w:r>
              <w:t xml:space="preserve">Sandstein</w:t>
            </w:r>
          </w:p>
        </w:tc>
        <w:tc>
          <w:tcPr/>
          <w:p>
            <w:pPr>
              <w:pStyle w:val="Compact"/>
            </w:pPr>
            <w:r>
              <w:t xml:space="preserve">–</w:t>
            </w:r>
          </w:p>
        </w:tc>
        <w:tc>
          <w:tcPr/>
          <w:p>
            <w:pPr>
              <w:pStyle w:val="Compact"/>
            </w:pPr>
            <w:r>
              <w:t xml:space="preserve">Rhät</w:t>
            </w:r>
          </w:p>
        </w:tc>
        <w:tc>
          <w:tcPr/>
          <w:p>
            <w:pPr>
              <w:pStyle w:val="Compact"/>
            </w:pPr>
            <w:r>
              <w:t xml:space="preserve">Berriasien</w:t>
            </w:r>
          </w:p>
        </w:tc>
      </w:tr>
      <w:tr>
        <w:tc>
          <w:tcPr/>
          <w:p>
            <w:pPr>
              <w:pStyle w:val="Compact"/>
            </w:pPr>
            <w:r>
              <w:t xml:space="preserve">15202299</w:t>
            </w:r>
          </w:p>
        </w:tc>
        <w:tc>
          <w:tcPr/>
          <w:p>
            <w:pPr>
              <w:pStyle w:val="Compact"/>
            </w:pPr>
            <w:r>
              <w:t xml:space="preserve">Wang-Fm.: Brekzie</w:t>
            </w:r>
          </w:p>
        </w:tc>
        <w:tc>
          <w:tcPr/>
          <w:p>
            <w:pPr>
              <w:pStyle w:val="Compact"/>
            </w:pPr>
            <w:r>
              <w:t xml:space="preserve">Brekzie</w:t>
            </w:r>
          </w:p>
        </w:tc>
        <w:tc>
          <w:tcPr/>
          <w:p>
            <w:pPr>
              <w:pStyle w:val="Compact"/>
            </w:pPr>
            <w:r>
              <w:t xml:space="preserve">–</w:t>
            </w:r>
          </w:p>
        </w:tc>
        <w:tc>
          <w:tcPr/>
          <w:p>
            <w:pPr>
              <w:pStyle w:val="Compact"/>
            </w:pPr>
            <w:r>
              <w:t xml:space="preserve">–</w:t>
            </w:r>
          </w:p>
        </w:tc>
        <w:tc>
          <w:tcPr/>
          <w:p>
            <w:pPr>
              <w:pStyle w:val="Compact"/>
            </w:pPr>
            <w:r>
              <w:t xml:space="preserve">«Wang-Brekzie»</w:t>
            </w:r>
          </w:p>
        </w:tc>
        <w:tc>
          <w:tcPr/>
          <w:p>
            <w:pPr>
              <w:pStyle w:val="Compact"/>
            </w:pPr>
            <w:r>
              <w:t xml:space="preserve">Maastrichtien</w:t>
            </w:r>
          </w:p>
        </w:tc>
        <w:tc>
          <w:tcPr/>
          <w:p>
            <w:pPr>
              <w:pStyle w:val="Compact"/>
            </w:pPr>
            <w:r>
              <w:t xml:space="preserve">Maastrichtien</w:t>
            </w:r>
          </w:p>
        </w:tc>
      </w:tr>
      <w:tr>
        <w:tc>
          <w:tcPr/>
          <w:p>
            <w:pPr>
              <w:pStyle w:val="Compact"/>
            </w:pPr>
            <w:r>
              <w:t xml:space="preserve">15202300</w:t>
            </w:r>
          </w:p>
        </w:tc>
        <w:tc>
          <w:tcPr/>
          <w:p>
            <w:pPr>
              <w:pStyle w:val="Compact"/>
            </w:pPr>
            <w:r>
              <w:t xml:space="preserve">Schrattenkalk-Fm.: Oberer Teil</w:t>
            </w:r>
          </w:p>
        </w:tc>
        <w:tc>
          <w:tcPr/>
          <w:p>
            <w:pPr>
              <w:pStyle w:val="Compact"/>
            </w:pPr>
            <w:r>
              <w:t xml:space="preserve">Kalkstein: mikritisch: Bioklasten</w:t>
            </w:r>
          </w:p>
        </w:tc>
        <w:tc>
          <w:tcPr/>
          <w:p>
            <w:pPr>
              <w:pStyle w:val="Compact"/>
            </w:pPr>
            <w:r>
              <w:t xml:space="preserve">–</w:t>
            </w:r>
          </w:p>
        </w:tc>
        <w:tc>
          <w:tcPr/>
          <w:p>
            <w:pPr>
              <w:pStyle w:val="Compact"/>
            </w:pPr>
            <w:r>
              <w:t xml:space="preserve">–</w:t>
            </w:r>
          </w:p>
        </w:tc>
        <w:tc>
          <w:tcPr/>
          <w:p>
            <w:pPr>
              <w:pStyle w:val="Compact"/>
            </w:pPr>
            <w:r>
              <w:t xml:space="preserve">«Oberer Schrattenkalk»</w:t>
            </w:r>
          </w:p>
        </w:tc>
        <w:tc>
          <w:tcPr/>
          <w:p>
            <w:pPr>
              <w:pStyle w:val="Compact"/>
            </w:pPr>
            <w:r>
              <w:t xml:space="preserve">Aptien</w:t>
            </w:r>
          </w:p>
        </w:tc>
        <w:tc>
          <w:tcPr/>
          <w:p>
            <w:pPr>
              <w:pStyle w:val="Compact"/>
            </w:pPr>
            <w:r>
              <w:t xml:space="preserve">Aptien</w:t>
            </w:r>
          </w:p>
        </w:tc>
      </w:tr>
      <w:tr>
        <w:tc>
          <w:tcPr/>
          <w:p>
            <w:pPr>
              <w:pStyle w:val="Compact"/>
            </w:pPr>
            <w:r>
              <w:t xml:space="preserve">15202301</w:t>
            </w:r>
          </w:p>
        </w:tc>
        <w:tc>
          <w:tcPr/>
          <w:p>
            <w:pPr>
              <w:pStyle w:val="Compact"/>
            </w:pPr>
            <w:r>
              <w:t xml:space="preserve">Schrattenkalk-Fm.: Unterer Teil</w:t>
            </w:r>
          </w:p>
        </w:tc>
        <w:tc>
          <w:tcPr/>
          <w:p>
            <w:pPr>
              <w:pStyle w:val="Compact"/>
            </w:pPr>
            <w:r>
              <w:t xml:space="preserve">Kalkstein: mikritisch: Bioklasten</w:t>
            </w:r>
          </w:p>
        </w:tc>
        <w:tc>
          <w:tcPr/>
          <w:p>
            <w:pPr>
              <w:pStyle w:val="Compact"/>
            </w:pPr>
            <w:r>
              <w:t xml:space="preserve">–</w:t>
            </w:r>
          </w:p>
        </w:tc>
        <w:tc>
          <w:tcPr/>
          <w:p>
            <w:pPr>
              <w:pStyle w:val="Compact"/>
            </w:pPr>
            <w:r>
              <w:t xml:space="preserve">–</w:t>
            </w:r>
          </w:p>
        </w:tc>
        <w:tc>
          <w:tcPr/>
          <w:p>
            <w:pPr>
              <w:pStyle w:val="Compact"/>
            </w:pPr>
            <w:r>
              <w:t xml:space="preserve">«Unterer Schrattenkalk»</w:t>
            </w:r>
          </w:p>
        </w:tc>
        <w:tc>
          <w:tcPr/>
          <w:p>
            <w:pPr>
              <w:pStyle w:val="Compact"/>
            </w:pPr>
            <w:r>
              <w:t xml:space="preserve">Barrémien</w:t>
            </w:r>
          </w:p>
        </w:tc>
        <w:tc>
          <w:tcPr/>
          <w:p>
            <w:pPr>
              <w:pStyle w:val="Compact"/>
            </w:pPr>
            <w:r>
              <w:t xml:space="preserve">Aptien</w:t>
            </w:r>
          </w:p>
        </w:tc>
      </w:tr>
      <w:tr>
        <w:tc>
          <w:tcPr/>
          <w:p>
            <w:pPr>
              <w:pStyle w:val="Compact"/>
            </w:pPr>
            <w:r>
              <w:t xml:space="preserve">15202302</w:t>
            </w:r>
          </w:p>
        </w:tc>
        <w:tc>
          <w:tcPr/>
          <w:p>
            <w:pPr>
              <w:pStyle w:val="Compact"/>
            </w:pPr>
            <w:r>
              <w:t xml:space="preserve">Quinten-Fm.: Oberer Quintner Kalk</w:t>
            </w:r>
          </w:p>
        </w:tc>
        <w:tc>
          <w:tcPr/>
          <w:p>
            <w:pPr>
              <w:pStyle w:val="Compact"/>
            </w:pPr>
            <w:r>
              <w:t xml:space="preserve">Kalkstein: mikritisch</w:t>
            </w:r>
          </w:p>
        </w:tc>
        <w:tc>
          <w:tcPr/>
          <w:p>
            <w:pPr>
              <w:pStyle w:val="Compact"/>
            </w:pPr>
            <w:r>
              <w:t xml:space="preserve">Kalkstein: Korallen</w:t>
            </w:r>
          </w:p>
        </w:tc>
        <w:tc>
          <w:tcPr/>
          <w:p>
            <w:pPr>
              <w:pStyle w:val="Compact"/>
            </w:pPr>
            <w:r>
              <w:t xml:space="preserve">–</w:t>
            </w:r>
          </w:p>
        </w:tc>
        <w:tc>
          <w:tcPr/>
          <w:p>
            <w:pPr>
              <w:pStyle w:val="Compact"/>
            </w:pPr>
            <w:r>
              <w:t xml:space="preserve">«Oberer Quintner Kalk»</w:t>
            </w:r>
          </w:p>
        </w:tc>
        <w:tc>
          <w:tcPr/>
          <w:p>
            <w:pPr>
              <w:pStyle w:val="Compact"/>
            </w:pPr>
            <w:r>
              <w:t xml:space="preserve">Tithonien</w:t>
            </w:r>
          </w:p>
        </w:tc>
        <w:tc>
          <w:tcPr/>
          <w:p>
            <w:pPr>
              <w:pStyle w:val="Compact"/>
            </w:pPr>
            <w:r>
              <w:t xml:space="preserve">Berriasien</w:t>
            </w:r>
          </w:p>
        </w:tc>
      </w:tr>
      <w:tr>
        <w:tc>
          <w:tcPr/>
          <w:p>
            <w:pPr>
              <w:pStyle w:val="Compact"/>
            </w:pPr>
            <w:r>
              <w:t xml:space="preserve">15202303</w:t>
            </w:r>
          </w:p>
        </w:tc>
        <w:tc>
          <w:tcPr/>
          <w:p>
            <w:pPr>
              <w:pStyle w:val="Compact"/>
            </w:pPr>
            <w:r>
              <w:t xml:space="preserve">Quinten-Fm.: Unterer Quintner Kalk</w:t>
            </w:r>
          </w:p>
        </w:tc>
        <w:tc>
          <w:tcPr/>
          <w:p>
            <w:pPr>
              <w:pStyle w:val="Compact"/>
            </w:pPr>
            <w:r>
              <w:t xml:space="preserve">Kalkstein: mikritisch: Chert</w:t>
            </w:r>
          </w:p>
        </w:tc>
        <w:tc>
          <w:tcPr/>
          <w:p>
            <w:pPr>
              <w:pStyle w:val="Compact"/>
            </w:pPr>
            <w:r>
              <w:t xml:space="preserve">–</w:t>
            </w:r>
          </w:p>
        </w:tc>
        <w:tc>
          <w:tcPr/>
          <w:p>
            <w:pPr>
              <w:pStyle w:val="Compact"/>
            </w:pPr>
            <w:r>
              <w:t xml:space="preserve">–</w:t>
            </w:r>
          </w:p>
        </w:tc>
        <w:tc>
          <w:tcPr/>
          <w:p>
            <w:pPr>
              <w:pStyle w:val="Compact"/>
            </w:pPr>
            <w:r>
              <w:t xml:space="preserve">«Unterer Quintner Kalk»</w:t>
            </w:r>
          </w:p>
        </w:tc>
        <w:tc>
          <w:tcPr/>
          <w:p>
            <w:pPr>
              <w:pStyle w:val="Compact"/>
            </w:pPr>
            <w:r>
              <w:t xml:space="preserve">Oxfordien</w:t>
            </w:r>
          </w:p>
        </w:tc>
        <w:tc>
          <w:tcPr/>
          <w:p>
            <w:pPr>
              <w:pStyle w:val="Compact"/>
            </w:pPr>
            <w:r>
              <w:t xml:space="preserve">Kimméridgien</w:t>
            </w:r>
          </w:p>
        </w:tc>
      </w:tr>
      <w:tr>
        <w:tc>
          <w:tcPr/>
          <w:p>
            <w:pPr>
              <w:pStyle w:val="Compact"/>
            </w:pPr>
            <w:r>
              <w:t xml:space="preserve">15202304</w:t>
            </w:r>
          </w:p>
        </w:tc>
        <w:tc>
          <w:tcPr/>
          <w:p>
            <w:pPr>
              <w:pStyle w:val="Compact"/>
            </w:pPr>
            <w:r>
              <w:t xml:space="preserve">Erzegg-Fm.: Planplatte-Eisenoolith</w:t>
            </w:r>
          </w:p>
        </w:tc>
        <w:tc>
          <w:tcPr/>
          <w:p>
            <w:pPr>
              <w:pStyle w:val="Compact"/>
            </w:pPr>
            <w:r>
              <w:t xml:space="preserve">Kalkstein: Eisenooide</w:t>
            </w:r>
          </w:p>
        </w:tc>
        <w:tc>
          <w:tcPr/>
          <w:p>
            <w:pPr>
              <w:pStyle w:val="Compact"/>
            </w:pPr>
            <w:r>
              <w:t xml:space="preserve">–</w:t>
            </w:r>
          </w:p>
        </w:tc>
        <w:tc>
          <w:tcPr/>
          <w:p>
            <w:pPr>
              <w:pStyle w:val="Compact"/>
            </w:pPr>
            <w:r>
              <w:t xml:space="preserve">–</w:t>
            </w:r>
          </w:p>
        </w:tc>
        <w:tc>
          <w:tcPr/>
          <w:p>
            <w:pPr>
              <w:pStyle w:val="Compact"/>
            </w:pPr>
            <w:r>
              <w:t xml:space="preserve">Planplatte-Eisenoolith</w:t>
            </w:r>
          </w:p>
        </w:tc>
        <w:tc>
          <w:tcPr/>
          <w:p>
            <w:pPr>
              <w:pStyle w:val="Compact"/>
            </w:pPr>
            <w:r>
              <w:t xml:space="preserve">Callovien</w:t>
            </w:r>
          </w:p>
        </w:tc>
        <w:tc>
          <w:tcPr/>
          <w:p>
            <w:pPr>
              <w:pStyle w:val="Compact"/>
            </w:pPr>
            <w:r>
              <w:t xml:space="preserve">Callovien</w:t>
            </w:r>
          </w:p>
        </w:tc>
      </w:tr>
      <w:tr>
        <w:tc>
          <w:tcPr/>
          <w:p>
            <w:pPr>
              <w:pStyle w:val="Compact"/>
            </w:pPr>
            <w:r>
              <w:t xml:space="preserve">15202305</w:t>
            </w:r>
          </w:p>
        </w:tc>
        <w:tc>
          <w:tcPr/>
          <w:p>
            <w:pPr>
              <w:pStyle w:val="Compact"/>
            </w:pPr>
            <w:r>
              <w:t xml:space="preserve">Bommerstein-Fm.: Geissbach-Konglomerat</w:t>
            </w:r>
          </w:p>
        </w:tc>
        <w:tc>
          <w:tcPr/>
          <w:p>
            <w:pPr>
              <w:pStyle w:val="Compact"/>
            </w:pPr>
            <w:r>
              <w:t xml:space="preserve">Konglomerat</w:t>
            </w:r>
          </w:p>
        </w:tc>
        <w:tc>
          <w:tcPr/>
          <w:p>
            <w:pPr>
              <w:pStyle w:val="Compact"/>
            </w:pPr>
            <w:r>
              <w:t xml:space="preserve">–</w:t>
            </w:r>
          </w:p>
        </w:tc>
        <w:tc>
          <w:tcPr/>
          <w:p>
            <w:pPr>
              <w:pStyle w:val="Compact"/>
            </w:pPr>
            <w:r>
              <w:t xml:space="preserve">–</w:t>
            </w:r>
          </w:p>
        </w:tc>
        <w:tc>
          <w:tcPr/>
          <w:p>
            <w:pPr>
              <w:pStyle w:val="Compact"/>
            </w:pPr>
            <w:r>
              <w:t xml:space="preserve">Geissbach-Konglomerat</w:t>
            </w:r>
          </w:p>
        </w:tc>
        <w:tc>
          <w:tcPr/>
          <w:p>
            <w:pPr>
              <w:pStyle w:val="Compact"/>
            </w:pPr>
            <w:r>
              <w:t xml:space="preserve">Toarcien</w:t>
            </w:r>
          </w:p>
        </w:tc>
        <w:tc>
          <w:tcPr/>
          <w:p>
            <w:pPr>
              <w:pStyle w:val="Compact"/>
            </w:pPr>
            <w:r>
              <w:t xml:space="preserve">Aalénien</w:t>
            </w:r>
          </w:p>
        </w:tc>
      </w:tr>
      <w:tr>
        <w:tc>
          <w:tcPr/>
          <w:p>
            <w:pPr>
              <w:pStyle w:val="Compact"/>
            </w:pPr>
            <w:r>
              <w:t xml:space="preserve">15202306</w:t>
            </w:r>
          </w:p>
        </w:tc>
        <w:tc>
          <w:tcPr/>
          <w:p>
            <w:pPr>
              <w:pStyle w:val="Compact"/>
            </w:pPr>
            <w:r>
              <w:t xml:space="preserve">Bommerstein-Fm.: Stöckli-Sandstein</w:t>
            </w:r>
          </w:p>
        </w:tc>
        <w:tc>
          <w:tcPr/>
          <w:p>
            <w:pPr>
              <w:pStyle w:val="Compact"/>
            </w:pPr>
            <w:r>
              <w:t xml:space="preserve">Sandstein: Quarz</w:t>
            </w:r>
          </w:p>
        </w:tc>
        <w:tc>
          <w:tcPr/>
          <w:p>
            <w:pPr>
              <w:pStyle w:val="Compact"/>
            </w:pPr>
            <w:r>
              <w:t xml:space="preserve">Brekzie: dolomitisch</w:t>
            </w:r>
          </w:p>
        </w:tc>
        <w:tc>
          <w:tcPr/>
          <w:p>
            <w:pPr>
              <w:pStyle w:val="Compact"/>
            </w:pPr>
            <w:r>
              <w:t xml:space="preserve">–</w:t>
            </w:r>
          </w:p>
        </w:tc>
        <w:tc>
          <w:tcPr/>
          <w:p>
            <w:pPr>
              <w:pStyle w:val="Compact"/>
            </w:pPr>
            <w:r>
              <w:t xml:space="preserve">Stöckli-Sandstein</w:t>
            </w:r>
          </w:p>
        </w:tc>
        <w:tc>
          <w:tcPr/>
          <w:p>
            <w:pPr>
              <w:pStyle w:val="Compact"/>
            </w:pPr>
            <w:r>
              <w:t xml:space="preserve">Toarcien</w:t>
            </w:r>
          </w:p>
        </w:tc>
        <w:tc>
          <w:tcPr/>
          <w:p>
            <w:pPr>
              <w:pStyle w:val="Compact"/>
            </w:pPr>
            <w:r>
              <w:t xml:space="preserve">Aalénien</w:t>
            </w:r>
          </w:p>
        </w:tc>
      </w:tr>
      <w:tr>
        <w:tc>
          <w:tcPr/>
          <w:p>
            <w:pPr>
              <w:pStyle w:val="Compact"/>
            </w:pPr>
            <w:r>
              <w:t xml:space="preserve">15202307</w:t>
            </w:r>
          </w:p>
        </w:tc>
        <w:tc>
          <w:tcPr/>
          <w:p>
            <w:pPr>
              <w:pStyle w:val="Compact"/>
            </w:pPr>
            <w:r>
              <w:t xml:space="preserve">Infrapräalpines Melange</w:t>
            </w:r>
          </w:p>
        </w:tc>
        <w:tc>
          <w:tcPr/>
          <w:p>
            <w:pPr>
              <w:pStyle w:val="Compact"/>
            </w:pPr>
            <w:r>
              <w:t xml:space="preserve">Tonstein</w:t>
            </w:r>
          </w:p>
        </w:tc>
        <w:tc>
          <w:tcPr/>
          <w:p>
            <w:pPr>
              <w:pStyle w:val="Compact"/>
            </w:pPr>
            <w:r>
              <w:t xml:space="preserve">Sandstein</w:t>
            </w:r>
          </w:p>
        </w:tc>
        <w:tc>
          <w:tcPr/>
          <w:p>
            <w:pPr>
              <w:pStyle w:val="Compact"/>
            </w:pPr>
            <w:r>
              <w:t xml:space="preserve">Kalkstein</w:t>
            </w:r>
          </w:p>
        </w:tc>
        <w:tc>
          <w:tcPr/>
          <w:p>
            <w:pPr>
              <w:pStyle w:val="Compact"/>
            </w:pPr>
            <w:r>
              <w:t xml:space="preserve">«Infrapräalpines Melange»</w:t>
            </w:r>
          </w:p>
        </w:tc>
        <w:tc>
          <w:tcPr/>
          <w:p>
            <w:pPr>
              <w:pStyle w:val="Compact"/>
            </w:pPr>
            <w:r>
              <w:t xml:space="preserve">Priabonien</w:t>
            </w:r>
          </w:p>
        </w:tc>
        <w:tc>
          <w:tcPr/>
          <w:p>
            <w:pPr>
              <w:pStyle w:val="Compact"/>
            </w:pPr>
            <w:r>
              <w:t xml:space="preserve">Priabonien</w:t>
            </w:r>
          </w:p>
        </w:tc>
      </w:tr>
      <w:tr>
        <w:tc>
          <w:tcPr/>
          <w:p>
            <w:pPr>
              <w:pStyle w:val="Compact"/>
            </w:pPr>
            <w:r>
              <w:t xml:space="preserve">15202308</w:t>
            </w:r>
          </w:p>
        </w:tc>
        <w:tc>
          <w:tcPr/>
          <w:p>
            <w:pPr>
              <w:pStyle w:val="Compact"/>
            </w:pPr>
            <w:r>
              <w:t xml:space="preserve">Iberg-Melange</w:t>
            </w:r>
          </w:p>
        </w:tc>
        <w:tc>
          <w:tcPr/>
          <w:p>
            <w:pPr>
              <w:pStyle w:val="Compact"/>
            </w:pPr>
            <w:r>
              <w:t xml:space="preserve">Mergelstein</w:t>
            </w:r>
          </w:p>
        </w:tc>
        <w:tc>
          <w:tcPr/>
          <w:p>
            <w:pPr>
              <w:pStyle w:val="Compact"/>
            </w:pPr>
            <w:r>
              <w:t xml:space="preserve">Tonstein</w:t>
            </w:r>
          </w:p>
        </w:tc>
        <w:tc>
          <w:tcPr/>
          <w:p>
            <w:pPr>
              <w:pStyle w:val="Compact"/>
            </w:pPr>
            <w:r>
              <w:t xml:space="preserve">–</w:t>
            </w:r>
          </w:p>
        </w:tc>
        <w:tc>
          <w:tcPr/>
          <w:p>
            <w:pPr>
              <w:pStyle w:val="Compact"/>
            </w:pPr>
            <w:r>
              <w:t xml:space="preserve">Iberg-Melange</w:t>
            </w:r>
          </w:p>
        </w:tc>
        <w:tc>
          <w:tcPr/>
          <w:p>
            <w:pPr>
              <w:pStyle w:val="Compact"/>
            </w:pPr>
            <w:r>
              <w:t xml:space="preserve">Eozän</w:t>
            </w:r>
          </w:p>
        </w:tc>
        <w:tc>
          <w:tcPr/>
          <w:p>
            <w:pPr>
              <w:pStyle w:val="Compact"/>
            </w:pPr>
            <w:r>
              <w:t xml:space="preserve">Eozän</w:t>
            </w:r>
          </w:p>
        </w:tc>
      </w:tr>
      <w:tr>
        <w:tc>
          <w:tcPr/>
          <w:p>
            <w:pPr>
              <w:pStyle w:val="Compact"/>
            </w:pPr>
            <w:r>
              <w:t xml:space="preserve">15202309</w:t>
            </w:r>
          </w:p>
        </w:tc>
        <w:tc>
          <w:tcPr/>
          <w:p>
            <w:pPr>
              <w:pStyle w:val="Compact"/>
            </w:pPr>
            <w:r>
              <w:t xml:space="preserve">Iberg-Melange: Surbrunnen-Flysch</w:t>
            </w:r>
          </w:p>
        </w:tc>
        <w:tc>
          <w:tcPr/>
          <w:p>
            <w:pPr>
              <w:pStyle w:val="Compact"/>
            </w:pPr>
            <w:r>
              <w:t xml:space="preserve">Tonstein</w:t>
            </w:r>
          </w:p>
        </w:tc>
        <w:tc>
          <w:tcPr/>
          <w:p>
            <w:pPr>
              <w:pStyle w:val="Compact"/>
            </w:pPr>
            <w:r>
              <w:t xml:space="preserve">Sandstein: tonig: Lithoklasten</w:t>
            </w:r>
          </w:p>
        </w:tc>
        <w:tc>
          <w:tcPr/>
          <w:p>
            <w:pPr>
              <w:pStyle w:val="Compact"/>
            </w:pPr>
            <w:r>
              <w:t xml:space="preserve">–</w:t>
            </w:r>
          </w:p>
        </w:tc>
        <w:tc>
          <w:tcPr/>
          <w:p>
            <w:pPr>
              <w:pStyle w:val="Compact"/>
            </w:pPr>
            <w:r>
              <w:t xml:space="preserve">Surbrunnen-Flysch</w:t>
            </w:r>
          </w:p>
        </w:tc>
        <w:tc>
          <w:tcPr/>
          <w:p>
            <w:pPr>
              <w:pStyle w:val="Compact"/>
            </w:pPr>
            <w:r>
              <w:t xml:space="preserve">Danien</w:t>
            </w:r>
          </w:p>
        </w:tc>
        <w:tc>
          <w:tcPr/>
          <w:p>
            <w:pPr>
              <w:pStyle w:val="Compact"/>
            </w:pPr>
            <w:r>
              <w:t xml:space="preserve">Thanétien</w:t>
            </w:r>
          </w:p>
        </w:tc>
      </w:tr>
      <w:tr>
        <w:tc>
          <w:tcPr/>
          <w:p>
            <w:pPr>
              <w:pStyle w:val="Compact"/>
            </w:pPr>
            <w:r>
              <w:t xml:space="preserve">15202310</w:t>
            </w:r>
          </w:p>
        </w:tc>
        <w:tc>
          <w:tcPr/>
          <w:p>
            <w:pPr>
              <w:pStyle w:val="Compact"/>
            </w:pPr>
            <w:r>
              <w:t xml:space="preserve">Iberg-Melange: Roggenegg-Komplex</w:t>
            </w:r>
          </w:p>
        </w:tc>
        <w:tc>
          <w:tcPr/>
          <w:p>
            <w:pPr>
              <w:pStyle w:val="Compact"/>
            </w:pPr>
            <w:r>
              <w:t xml:space="preserve">Mergelstein</w:t>
            </w:r>
          </w:p>
        </w:tc>
        <w:tc>
          <w:tcPr/>
          <w:p>
            <w:pPr>
              <w:pStyle w:val="Compact"/>
            </w:pPr>
            <w:r>
              <w:t xml:space="preserve">Kalkstein</w:t>
            </w:r>
          </w:p>
        </w:tc>
        <w:tc>
          <w:tcPr/>
          <w:p>
            <w:pPr>
              <w:pStyle w:val="Compact"/>
            </w:pPr>
            <w:r>
              <w:t xml:space="preserve">–</w:t>
            </w:r>
          </w:p>
        </w:tc>
        <w:tc>
          <w:tcPr/>
          <w:p>
            <w:pPr>
              <w:pStyle w:val="Compact"/>
            </w:pPr>
            <w:r>
              <w:t xml:space="preserve">Roggenegg-Komplex</w:t>
            </w:r>
          </w:p>
        </w:tc>
        <w:tc>
          <w:tcPr/>
          <w:p>
            <w:pPr>
              <w:pStyle w:val="Compact"/>
            </w:pPr>
            <w:r>
              <w:t xml:space="preserve">Trias</w:t>
            </w:r>
          </w:p>
        </w:tc>
        <w:tc>
          <w:tcPr/>
          <w:p>
            <w:pPr>
              <w:pStyle w:val="Compact"/>
            </w:pPr>
            <w:r>
              <w:t xml:space="preserve">Yprésien</w:t>
            </w:r>
          </w:p>
        </w:tc>
      </w:tr>
      <w:tr>
        <w:tc>
          <w:tcPr/>
          <w:p>
            <w:pPr>
              <w:pStyle w:val="Compact"/>
            </w:pPr>
            <w:r>
              <w:t xml:space="preserve">15202311</w:t>
            </w:r>
          </w:p>
        </w:tc>
        <w:tc>
          <w:tcPr/>
          <w:p>
            <w:pPr>
              <w:pStyle w:val="Compact"/>
            </w:pPr>
            <w:r>
              <w:t xml:space="preserve">Iberg-Melange: Isentobel-Komplex</w:t>
            </w:r>
          </w:p>
        </w:tc>
        <w:tc>
          <w:tcPr/>
          <w:p>
            <w:pPr>
              <w:pStyle w:val="Compact"/>
            </w:pPr>
            <w:r>
              <w:t xml:space="preserve">Siltstein</w:t>
            </w:r>
          </w:p>
        </w:tc>
        <w:tc>
          <w:tcPr/>
          <w:p>
            <w:pPr>
              <w:pStyle w:val="Compact"/>
            </w:pPr>
            <w:r>
              <w:t xml:space="preserve">Mergelstein</w:t>
            </w:r>
          </w:p>
        </w:tc>
        <w:tc>
          <w:tcPr/>
          <w:p>
            <w:pPr>
              <w:pStyle w:val="Compact"/>
            </w:pPr>
            <w:r>
              <w:t xml:space="preserve">–</w:t>
            </w:r>
          </w:p>
        </w:tc>
        <w:tc>
          <w:tcPr/>
          <w:p>
            <w:pPr>
              <w:pStyle w:val="Compact"/>
            </w:pPr>
            <w:r>
              <w:t xml:space="preserve">Isentobel-Komplex</w:t>
            </w:r>
          </w:p>
        </w:tc>
        <w:tc>
          <w:tcPr/>
          <w:p>
            <w:pPr>
              <w:pStyle w:val="Compact"/>
            </w:pPr>
            <w:r>
              <w:t xml:space="preserve">Späte Kreide</w:t>
            </w:r>
          </w:p>
        </w:tc>
        <w:tc>
          <w:tcPr/>
          <w:p>
            <w:pPr>
              <w:pStyle w:val="Compact"/>
            </w:pPr>
            <w:r>
              <w:t xml:space="preserve">Eozän</w:t>
            </w:r>
          </w:p>
        </w:tc>
      </w:tr>
      <w:tr>
        <w:tc>
          <w:tcPr/>
          <w:p>
            <w:pPr>
              <w:pStyle w:val="Compact"/>
            </w:pPr>
            <w:r>
              <w:t xml:space="preserve">15203941</w:t>
            </w:r>
          </w:p>
        </w:tc>
        <w:tc>
          <w:tcPr/>
          <w:p>
            <w:pPr>
              <w:pStyle w:val="Compact"/>
            </w:pPr>
            <w:r>
              <w:t xml:space="preserve">Adula-Decke: Trias: Quarzit</w:t>
            </w:r>
          </w:p>
        </w:tc>
        <w:tc>
          <w:tcPr/>
          <w:p>
            <w:pPr>
              <w:pStyle w:val="Compact"/>
            </w:pPr>
            <w:r>
              <w:t xml:space="preserve">Quarzit</w:t>
            </w:r>
          </w:p>
        </w:tc>
        <w:tc>
          <w:tcPr/>
          <w:p>
            <w:pPr>
              <w:pStyle w:val="Compact"/>
            </w:pPr>
            <w:r>
              <w:t xml:space="preserve">Quarzit: konglomeratisch</w:t>
            </w:r>
          </w:p>
        </w:tc>
        <w:tc>
          <w:tcPr/>
          <w:p>
            <w:pPr>
              <w:pStyle w:val="Compact"/>
            </w:pPr>
            <w:r>
              <w:t xml:space="preserve">–</w:t>
            </w:r>
          </w:p>
        </w:tc>
        <w:tc>
          <w:tcPr/>
          <w:p>
            <w:pPr>
              <w:pStyle w:val="Compact"/>
            </w:pPr>
            <w:r>
              <w:t xml:space="preserve">–</w:t>
            </w:r>
          </w:p>
        </w:tc>
        <w:tc>
          <w:tcPr/>
          <w:p>
            <w:pPr>
              <w:pStyle w:val="Compact"/>
            </w:pPr>
            <w:r>
              <w:t xml:space="preserve">Trias</w:t>
            </w:r>
          </w:p>
        </w:tc>
        <w:tc>
          <w:tcPr/>
          <w:p>
            <w:pPr>
              <w:pStyle w:val="Compact"/>
            </w:pPr>
            <w:r>
              <w:t xml:space="preserve">Trias</w:t>
            </w:r>
          </w:p>
        </w:tc>
      </w:tr>
      <w:tr>
        <w:tc>
          <w:tcPr/>
          <w:p>
            <w:pPr>
              <w:pStyle w:val="Compact"/>
            </w:pPr>
            <w:r>
              <w:t xml:space="preserve">15203942</w:t>
            </w:r>
          </w:p>
        </w:tc>
        <w:tc>
          <w:tcPr/>
          <w:p>
            <w:pPr>
              <w:pStyle w:val="Compact"/>
            </w:pPr>
            <w:r>
              <w:t xml:space="preserve">Adula-Decke: Quarzschiefer</w:t>
            </w:r>
          </w:p>
        </w:tc>
        <w:tc>
          <w:tcPr/>
          <w:p>
            <w:pPr>
              <w:pStyle w:val="Compact"/>
            </w:pPr>
            <w:r>
              <w:t xml:space="preserve">Schiefer: Quarz</w:t>
            </w:r>
          </w:p>
        </w:tc>
        <w:tc>
          <w:tcPr/>
          <w:p>
            <w:pPr>
              <w:pStyle w:val="Compact"/>
            </w:pPr>
            <w:r>
              <w:t xml:space="preserve">Quarzit: konglomeratisch</w:t>
            </w:r>
          </w:p>
        </w:tc>
        <w:tc>
          <w:tcPr/>
          <w:p>
            <w:pPr>
              <w:pStyle w:val="Compact"/>
            </w:pPr>
            <w:r>
              <w:t xml:space="preserve">Schiefer: Glimmer-Chlorit</w:t>
            </w:r>
          </w:p>
        </w:tc>
        <w:tc>
          <w:tcPr/>
          <w:p>
            <w:pPr>
              <w:pStyle w:val="Compact"/>
            </w:pPr>
            <w:r>
              <w:t xml:space="preserve">–</w:t>
            </w:r>
          </w:p>
        </w:tc>
        <w:tc>
          <w:tcPr/>
          <w:p>
            <w:pPr>
              <w:pStyle w:val="Compact"/>
            </w:pPr>
            <w:r>
              <w:t xml:space="preserve">Perm</w:t>
            </w:r>
          </w:p>
        </w:tc>
        <w:tc>
          <w:tcPr/>
          <w:p>
            <w:pPr>
              <w:pStyle w:val="Compact"/>
            </w:pPr>
            <w:r>
              <w:t xml:space="preserve">Trias</w:t>
            </w:r>
          </w:p>
        </w:tc>
      </w:tr>
      <w:tr>
        <w:tc>
          <w:tcPr/>
          <w:p>
            <w:pPr>
              <w:pStyle w:val="Compact"/>
            </w:pPr>
            <w:r>
              <w:t xml:space="preserve">15203943</w:t>
            </w:r>
          </w:p>
        </w:tc>
        <w:tc>
          <w:tcPr/>
          <w:p>
            <w:pPr>
              <w:pStyle w:val="Compact"/>
            </w:pPr>
            <w:r>
              <w:t xml:space="preserve">Adula-Decke: Salahorn-Fm.: Biotitgneis, Quarz-reich</w:t>
            </w:r>
          </w:p>
        </w:tc>
        <w:tc>
          <w:tcPr/>
          <w:p>
            <w:pPr>
              <w:pStyle w:val="Compact"/>
            </w:pPr>
            <w:r>
              <w:t xml:space="preserve">Gneis: Biotit-Quarz</w:t>
            </w:r>
          </w:p>
        </w:tc>
        <w:tc>
          <w:tcPr/>
          <w:p>
            <w:pPr>
              <w:pStyle w:val="Compact"/>
            </w:pPr>
            <w:r>
              <w:t xml:space="preserve">–</w:t>
            </w:r>
          </w:p>
        </w:tc>
        <w:tc>
          <w:tcPr/>
          <w:p>
            <w:pPr>
              <w:pStyle w:val="Compact"/>
            </w:pPr>
            <w:r>
              <w:t xml:space="preserve">–</w:t>
            </w:r>
          </w:p>
        </w:tc>
        <w:tc>
          <w:tcPr/>
          <w:p>
            <w:pPr>
              <w:pStyle w:val="Compact"/>
            </w:pPr>
            <w:r>
              <w:t xml:space="preserve">Salahorn-Formation</w:t>
            </w:r>
          </w:p>
        </w:tc>
        <w:tc>
          <w:tcPr/>
          <w:p>
            <w:pPr>
              <w:pStyle w:val="Compact"/>
            </w:pPr>
            <w:r>
              <w:t xml:space="preserve">Kambrium</w:t>
            </w:r>
          </w:p>
        </w:tc>
        <w:tc>
          <w:tcPr/>
          <w:p>
            <w:pPr>
              <w:pStyle w:val="Compact"/>
            </w:pPr>
            <w:r>
              <w:t xml:space="preserve">Kambrium</w:t>
            </w:r>
          </w:p>
        </w:tc>
      </w:tr>
      <w:tr>
        <w:tc>
          <w:tcPr/>
          <w:p>
            <w:pPr>
              <w:pStyle w:val="Compact"/>
            </w:pPr>
            <w:r>
              <w:t xml:space="preserve">15203944</w:t>
            </w:r>
          </w:p>
        </w:tc>
        <w:tc>
          <w:tcPr/>
          <w:p>
            <w:pPr>
              <w:pStyle w:val="Compact"/>
            </w:pPr>
            <w:r>
              <w:t xml:space="preserve">Adula-Decke: Eklogit</w:t>
            </w:r>
          </w:p>
        </w:tc>
        <w:tc>
          <w:tcPr/>
          <w:p>
            <w:pPr>
              <w:pStyle w:val="Compact"/>
            </w:pPr>
            <w:r>
              <w:t xml:space="preserve">Eklogit</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Paläozoikum</w:t>
            </w:r>
          </w:p>
        </w:tc>
        <w:tc>
          <w:tcPr/>
          <w:p>
            <w:pPr>
              <w:pStyle w:val="Compact"/>
            </w:pPr>
            <w:r>
              <w:t xml:space="preserve">Paläozoikum</w:t>
            </w:r>
          </w:p>
        </w:tc>
      </w:tr>
      <w:tr>
        <w:tc>
          <w:tcPr/>
          <w:p>
            <w:pPr>
              <w:pStyle w:val="Compact"/>
            </w:pPr>
            <w:r>
              <w:t xml:space="preserve">15203945</w:t>
            </w:r>
          </w:p>
        </w:tc>
        <w:tc>
          <w:tcPr/>
          <w:p>
            <w:pPr>
              <w:pStyle w:val="Compact"/>
            </w:pPr>
            <w:r>
              <w:t xml:space="preserve">Adula-Decke: Bändergneis</w:t>
            </w:r>
          </w:p>
        </w:tc>
        <w:tc>
          <w:tcPr/>
          <w:p>
            <w:pPr>
              <w:pStyle w:val="Compact"/>
            </w:pPr>
            <w:r>
              <w:t xml:space="preserve">Gneis: gebändert</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Proterozoikum</w:t>
            </w:r>
          </w:p>
        </w:tc>
        <w:tc>
          <w:tcPr/>
          <w:p>
            <w:pPr>
              <w:pStyle w:val="Compact"/>
            </w:pPr>
            <w:r>
              <w:t xml:space="preserve">Paläozoikum</w:t>
            </w:r>
          </w:p>
        </w:tc>
      </w:tr>
      <w:tr>
        <w:tc>
          <w:tcPr/>
          <w:p>
            <w:pPr>
              <w:pStyle w:val="Compact"/>
            </w:pPr>
            <w:r>
              <w:t xml:space="preserve">15203946</w:t>
            </w:r>
          </w:p>
        </w:tc>
        <w:tc>
          <w:tcPr/>
          <w:p>
            <w:pPr>
              <w:pStyle w:val="Compact"/>
            </w:pPr>
            <w:r>
              <w:t xml:space="preserve">Adula-Decke: Prävariszischer Orthogneis</w:t>
            </w:r>
          </w:p>
        </w:tc>
        <w:tc>
          <w:tcPr/>
          <w:p>
            <w:pPr>
              <w:pStyle w:val="Compact"/>
            </w:pPr>
            <w:r>
              <w:t xml:space="preserve">Gneis: magmatisch</w:t>
            </w:r>
          </w:p>
        </w:tc>
        <w:tc>
          <w:tcPr/>
          <w:p>
            <w:pPr>
              <w:pStyle w:val="Compact"/>
            </w:pPr>
            <w:r>
              <w:t xml:space="preserve">Gneis: Biotit-Muskovit</w:t>
            </w:r>
          </w:p>
        </w:tc>
        <w:tc>
          <w:tcPr/>
          <w:p>
            <w:pPr>
              <w:pStyle w:val="Compact"/>
            </w:pPr>
            <w:r>
              <w:t xml:space="preserve">Migmatit</w:t>
            </w:r>
          </w:p>
        </w:tc>
        <w:tc>
          <w:tcPr/>
          <w:p>
            <w:pPr>
              <w:pStyle w:val="Compact"/>
            </w:pPr>
            <w:r>
              <w:t xml:space="preserve">–</w:t>
            </w:r>
          </w:p>
        </w:tc>
        <w:tc>
          <w:tcPr/>
          <w:p>
            <w:pPr>
              <w:pStyle w:val="Compact"/>
            </w:pPr>
            <w:r>
              <w:t xml:space="preserve">Proterozoikum</w:t>
            </w:r>
          </w:p>
        </w:tc>
        <w:tc>
          <w:tcPr/>
          <w:p>
            <w:pPr>
              <w:pStyle w:val="Compact"/>
            </w:pPr>
            <w:r>
              <w:t xml:space="preserve">Paläozoikum</w:t>
            </w:r>
          </w:p>
        </w:tc>
      </w:tr>
      <w:tr>
        <w:tc>
          <w:tcPr/>
          <w:p>
            <w:pPr>
              <w:pStyle w:val="Compact"/>
            </w:pPr>
            <w:r>
              <w:t xml:space="preserve">15203947</w:t>
            </w:r>
          </w:p>
        </w:tc>
        <w:tc>
          <w:tcPr/>
          <w:p>
            <w:pPr>
              <w:pStyle w:val="Compact"/>
            </w:pPr>
            <w:r>
              <w:t xml:space="preserve">Adula-Decke: Prävariszischer Orthogneis: grobkörnig</w:t>
            </w:r>
          </w:p>
        </w:tc>
        <w:tc>
          <w:tcPr/>
          <w:p>
            <w:pPr>
              <w:pStyle w:val="Compact"/>
            </w:pPr>
            <w:r>
              <w:t xml:space="preserve">Gneis: magmatisch</w:t>
            </w:r>
          </w:p>
        </w:tc>
        <w:tc>
          <w:tcPr/>
          <w:p>
            <w:pPr>
              <w:pStyle w:val="Compact"/>
            </w:pPr>
            <w:r>
              <w:t xml:space="preserve">Gneis: Biotit-Muskovit</w:t>
            </w:r>
          </w:p>
        </w:tc>
        <w:tc>
          <w:tcPr/>
          <w:p>
            <w:pPr>
              <w:pStyle w:val="Compact"/>
            </w:pPr>
            <w:r>
              <w:t xml:space="preserve">Migmatit</w:t>
            </w:r>
          </w:p>
        </w:tc>
        <w:tc>
          <w:tcPr/>
          <w:p>
            <w:pPr>
              <w:pStyle w:val="Compact"/>
            </w:pPr>
            <w:r>
              <w:t xml:space="preserve">–</w:t>
            </w:r>
          </w:p>
        </w:tc>
        <w:tc>
          <w:tcPr/>
          <w:p>
            <w:pPr>
              <w:pStyle w:val="Compact"/>
            </w:pPr>
            <w:r>
              <w:t xml:space="preserve">Proterozoikum</w:t>
            </w:r>
          </w:p>
        </w:tc>
        <w:tc>
          <w:tcPr/>
          <w:p>
            <w:pPr>
              <w:pStyle w:val="Compact"/>
            </w:pPr>
            <w:r>
              <w:t xml:space="preserve">Paläozoikum</w:t>
            </w:r>
          </w:p>
        </w:tc>
      </w:tr>
      <w:tr>
        <w:tc>
          <w:tcPr/>
          <w:p>
            <w:pPr>
              <w:pStyle w:val="Compact"/>
            </w:pPr>
            <w:r>
              <w:t xml:space="preserve">15203948</w:t>
            </w:r>
          </w:p>
        </w:tc>
        <w:tc>
          <w:tcPr/>
          <w:p>
            <w:pPr>
              <w:pStyle w:val="Compact"/>
            </w:pPr>
            <w:r>
              <w:t xml:space="preserve">Adula-Decke: Chlorit-führender Schiefer</w:t>
            </w:r>
          </w:p>
        </w:tc>
        <w:tc>
          <w:tcPr/>
          <w:p>
            <w:pPr>
              <w:pStyle w:val="Compact"/>
            </w:pPr>
            <w:r>
              <w:t xml:space="preserve">Schiefer: Chlorit-Epidot</w:t>
            </w:r>
          </w:p>
        </w:tc>
        <w:tc>
          <w:tcPr/>
          <w:p>
            <w:pPr>
              <w:pStyle w:val="Compact"/>
            </w:pPr>
            <w:r>
              <w:t xml:space="preserve">Schiefer: Biotit</w:t>
            </w:r>
          </w:p>
        </w:tc>
        <w:tc>
          <w:tcPr/>
          <w:p>
            <w:pPr>
              <w:pStyle w:val="Compact"/>
            </w:pPr>
            <w:r>
              <w:t xml:space="preserve">–</w:t>
            </w:r>
          </w:p>
        </w:tc>
        <w:tc>
          <w:tcPr/>
          <w:p>
            <w:pPr>
              <w:pStyle w:val="Compact"/>
            </w:pPr>
            <w:r>
              <w:t xml:space="preserve">–</w:t>
            </w:r>
          </w:p>
        </w:tc>
        <w:tc>
          <w:tcPr/>
          <w:p>
            <w:pPr>
              <w:pStyle w:val="Compact"/>
            </w:pPr>
            <w:r>
              <w:t xml:space="preserve">Proterozoikum</w:t>
            </w:r>
          </w:p>
        </w:tc>
        <w:tc>
          <w:tcPr/>
          <w:p>
            <w:pPr>
              <w:pStyle w:val="Compact"/>
            </w:pPr>
            <w:r>
              <w:t xml:space="preserve">Paläozoikum</w:t>
            </w:r>
          </w:p>
        </w:tc>
      </w:tr>
      <w:tr>
        <w:tc>
          <w:tcPr/>
          <w:p>
            <w:pPr>
              <w:pStyle w:val="Compact"/>
            </w:pPr>
            <w:r>
              <w:t xml:space="preserve">15203949</w:t>
            </w:r>
          </w:p>
        </w:tc>
        <w:tc>
          <w:tcPr/>
          <w:p>
            <w:pPr>
              <w:pStyle w:val="Compact"/>
            </w:pPr>
            <w:r>
              <w:t xml:space="preserve">Adula-Decke: Quarz-reicher Gneis</w:t>
            </w:r>
          </w:p>
        </w:tc>
        <w:tc>
          <w:tcPr/>
          <w:p>
            <w:pPr>
              <w:pStyle w:val="Compact"/>
            </w:pPr>
            <w:r>
              <w:t xml:space="preserve">Gneis: Quarz</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Proterozoikum</w:t>
            </w:r>
          </w:p>
        </w:tc>
        <w:tc>
          <w:tcPr/>
          <w:p>
            <w:pPr>
              <w:pStyle w:val="Compact"/>
            </w:pPr>
            <w:r>
              <w:t xml:space="preserve">Paläozoikum</w:t>
            </w:r>
          </w:p>
        </w:tc>
      </w:tr>
      <w:tr>
        <w:tc>
          <w:tcPr/>
          <w:p>
            <w:pPr>
              <w:pStyle w:val="Compact"/>
            </w:pPr>
            <w:r>
              <w:t xml:space="preserve">15203950</w:t>
            </w:r>
          </w:p>
        </w:tc>
        <w:tc>
          <w:tcPr/>
          <w:p>
            <w:pPr>
              <w:pStyle w:val="Compact"/>
            </w:pPr>
            <w:r>
              <w:t xml:space="preserve">Andossi-Zone: Quarzit</w:t>
            </w:r>
          </w:p>
        </w:tc>
        <w:tc>
          <w:tcPr/>
          <w:p>
            <w:pPr>
              <w:pStyle w:val="Compact"/>
            </w:pPr>
            <w:r>
              <w:t xml:space="preserve">Quarzit: Phengit</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Trias</w:t>
            </w:r>
          </w:p>
        </w:tc>
        <w:tc>
          <w:tcPr/>
          <w:p>
            <w:pPr>
              <w:pStyle w:val="Compact"/>
            </w:pPr>
            <w:r>
              <w:t xml:space="preserve">Trias</w:t>
            </w:r>
          </w:p>
        </w:tc>
      </w:tr>
      <w:tr>
        <w:tc>
          <w:tcPr/>
          <w:p>
            <w:pPr>
              <w:pStyle w:val="Compact"/>
            </w:pPr>
            <w:r>
              <w:t xml:space="preserve">15203951</w:t>
            </w:r>
          </w:p>
        </w:tc>
        <w:tc>
          <w:tcPr/>
          <w:p>
            <w:pPr>
              <w:pStyle w:val="Compact"/>
            </w:pPr>
            <w:r>
              <w:t xml:space="preserve">Andossi-Zone: Schiefer</w:t>
            </w:r>
          </w:p>
        </w:tc>
        <w:tc>
          <w:tcPr/>
          <w:p>
            <w:pPr>
              <w:pStyle w:val="Compact"/>
            </w:pPr>
            <w:r>
              <w:t xml:space="preserve">Schiefer</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Trias</w:t>
            </w:r>
          </w:p>
        </w:tc>
        <w:tc>
          <w:tcPr/>
          <w:p>
            <w:pPr>
              <w:pStyle w:val="Compact"/>
            </w:pPr>
            <w:r>
              <w:t xml:space="preserve">Trias</w:t>
            </w:r>
          </w:p>
        </w:tc>
      </w:tr>
      <w:tr>
        <w:tc>
          <w:tcPr/>
          <w:p>
            <w:pPr>
              <w:pStyle w:val="Compact"/>
            </w:pPr>
            <w:r>
              <w:t xml:space="preserve">15203952</w:t>
            </w:r>
          </w:p>
        </w:tc>
        <w:tc>
          <w:tcPr/>
          <w:p>
            <w:pPr>
              <w:pStyle w:val="Compact"/>
            </w:pPr>
            <w:r>
              <w:t xml:space="preserve">Andossi-Zone: Dolomit</w:t>
            </w:r>
          </w:p>
        </w:tc>
        <w:tc>
          <w:tcPr/>
          <w:p>
            <w:pPr>
              <w:pStyle w:val="Compact"/>
            </w:pPr>
            <w:r>
              <w:t xml:space="preserve">Marmor: dolomitisch</w:t>
            </w:r>
          </w:p>
        </w:tc>
        <w:tc>
          <w:tcPr/>
          <w:p>
            <w:pPr>
              <w:pStyle w:val="Compact"/>
            </w:pPr>
            <w:r>
              <w:t xml:space="preserve">Dolomitstein</w:t>
            </w:r>
          </w:p>
        </w:tc>
        <w:tc>
          <w:tcPr/>
          <w:p>
            <w:pPr>
              <w:pStyle w:val="Compact"/>
            </w:pPr>
            <w:r>
              <w:t xml:space="preserve">–</w:t>
            </w:r>
          </w:p>
        </w:tc>
        <w:tc>
          <w:tcPr/>
          <w:p>
            <w:pPr>
              <w:pStyle w:val="Compact"/>
            </w:pPr>
            <w:r>
              <w:t xml:space="preserve">–</w:t>
            </w:r>
          </w:p>
        </w:tc>
        <w:tc>
          <w:tcPr/>
          <w:p>
            <w:pPr>
              <w:pStyle w:val="Compact"/>
            </w:pPr>
            <w:r>
              <w:t xml:space="preserve">Trias</w:t>
            </w:r>
          </w:p>
        </w:tc>
        <w:tc>
          <w:tcPr/>
          <w:p>
            <w:pPr>
              <w:pStyle w:val="Compact"/>
            </w:pPr>
            <w:r>
              <w:t xml:space="preserve">Trias</w:t>
            </w:r>
          </w:p>
        </w:tc>
      </w:tr>
      <w:tr>
        <w:tc>
          <w:tcPr/>
          <w:p>
            <w:pPr>
              <w:pStyle w:val="Compact"/>
            </w:pPr>
            <w:r>
              <w:t xml:space="preserve">15203953</w:t>
            </w:r>
          </w:p>
        </w:tc>
        <w:tc>
          <w:tcPr/>
          <w:p>
            <w:pPr>
              <w:pStyle w:val="Compact"/>
            </w:pPr>
            <w:r>
              <w:t xml:space="preserve">Andossi-Zone: Kalkmarmor</w:t>
            </w:r>
          </w:p>
        </w:tc>
        <w:tc>
          <w:tcPr/>
          <w:p>
            <w:pPr>
              <w:pStyle w:val="Compact"/>
            </w:pPr>
            <w:r>
              <w:t xml:space="preserve">Marmor: kalkig</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Trias</w:t>
            </w:r>
          </w:p>
        </w:tc>
        <w:tc>
          <w:tcPr/>
          <w:p>
            <w:pPr>
              <w:pStyle w:val="Compact"/>
            </w:pPr>
            <w:r>
              <w:t xml:space="preserve">Trias</w:t>
            </w:r>
          </w:p>
        </w:tc>
      </w:tr>
      <w:tr>
        <w:tc>
          <w:tcPr/>
          <w:p>
            <w:pPr>
              <w:pStyle w:val="Compact"/>
            </w:pPr>
            <w:r>
              <w:t xml:space="preserve">15203954</w:t>
            </w:r>
          </w:p>
        </w:tc>
        <w:tc>
          <w:tcPr/>
          <w:p>
            <w:pPr>
              <w:pStyle w:val="Compact"/>
            </w:pPr>
            <w:r>
              <w:t xml:space="preserve">Vals-Melange: Kalkschiefer</w:t>
            </w:r>
          </w:p>
        </w:tc>
        <w:tc>
          <w:tcPr/>
          <w:p>
            <w:pPr>
              <w:pStyle w:val="Compact"/>
            </w:pPr>
            <w:r>
              <w:t xml:space="preserve">Schiefer: kalkig</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Kreide</w:t>
            </w:r>
          </w:p>
        </w:tc>
        <w:tc>
          <w:tcPr/>
          <w:p>
            <w:pPr>
              <w:pStyle w:val="Compact"/>
            </w:pPr>
            <w:r>
              <w:t xml:space="preserve">Kreide</w:t>
            </w:r>
          </w:p>
        </w:tc>
      </w:tr>
      <w:tr>
        <w:tc>
          <w:tcPr/>
          <w:p>
            <w:pPr>
              <w:pStyle w:val="Compact"/>
            </w:pPr>
            <w:r>
              <w:t xml:space="preserve">15203955</w:t>
            </w:r>
          </w:p>
        </w:tc>
        <w:tc>
          <w:tcPr/>
          <w:p>
            <w:pPr>
              <w:pStyle w:val="Compact"/>
            </w:pPr>
            <w:r>
              <w:t xml:space="preserve">Vals-Melange: Serizit-Marmor</w:t>
            </w:r>
          </w:p>
        </w:tc>
        <w:tc>
          <w:tcPr/>
          <w:p>
            <w:pPr>
              <w:pStyle w:val="Compact"/>
            </w:pPr>
            <w:r>
              <w:t xml:space="preserve">Marmor: Serizit</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Kreide</w:t>
            </w:r>
          </w:p>
        </w:tc>
        <w:tc>
          <w:tcPr/>
          <w:p>
            <w:pPr>
              <w:pStyle w:val="Compact"/>
            </w:pPr>
            <w:r>
              <w:t xml:space="preserve">Kreide</w:t>
            </w:r>
          </w:p>
        </w:tc>
      </w:tr>
      <w:tr>
        <w:tc>
          <w:tcPr/>
          <w:p>
            <w:pPr>
              <w:pStyle w:val="Compact"/>
            </w:pPr>
            <w:r>
              <w:t xml:space="preserve">15203956</w:t>
            </w:r>
          </w:p>
        </w:tc>
        <w:tc>
          <w:tcPr/>
          <w:p>
            <w:pPr>
              <w:pStyle w:val="Compact"/>
            </w:pPr>
            <w:r>
              <w:t xml:space="preserve">Vals-Melange: Prasinit</w:t>
            </w:r>
          </w:p>
        </w:tc>
        <w:tc>
          <w:tcPr/>
          <w:p>
            <w:pPr>
              <w:pStyle w:val="Compact"/>
            </w:pPr>
            <w:r>
              <w:t xml:space="preserve">Prasinit</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Kreide</w:t>
            </w:r>
          </w:p>
        </w:tc>
        <w:tc>
          <w:tcPr/>
          <w:p>
            <w:pPr>
              <w:pStyle w:val="Compact"/>
            </w:pPr>
            <w:r>
              <w:t xml:space="preserve">Kreide</w:t>
            </w:r>
          </w:p>
        </w:tc>
      </w:tr>
      <w:tr>
        <w:tc>
          <w:tcPr/>
          <w:p>
            <w:pPr>
              <w:pStyle w:val="Compact"/>
            </w:pPr>
            <w:r>
              <w:t xml:space="preserve">15203957</w:t>
            </w:r>
          </w:p>
        </w:tc>
        <w:tc>
          <w:tcPr/>
          <w:p>
            <w:pPr>
              <w:pStyle w:val="Compact"/>
            </w:pPr>
            <w:r>
              <w:t xml:space="preserve">Vals-Melange: (Ortho)Gneis</w:t>
            </w:r>
          </w:p>
        </w:tc>
        <w:tc>
          <w:tcPr/>
          <w:p>
            <w:pPr>
              <w:pStyle w:val="Compact"/>
            </w:pPr>
            <w:r>
              <w:t xml:space="preserve">Gneis: magmatisch</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Paläozoikum</w:t>
            </w:r>
          </w:p>
        </w:tc>
        <w:tc>
          <w:tcPr/>
          <w:p>
            <w:pPr>
              <w:pStyle w:val="Compact"/>
            </w:pPr>
            <w:r>
              <w:t xml:space="preserve">Mesozoikum</w:t>
            </w:r>
          </w:p>
        </w:tc>
      </w:tr>
      <w:tr>
        <w:tc>
          <w:tcPr/>
          <w:p>
            <w:pPr>
              <w:pStyle w:val="Compact"/>
            </w:pPr>
            <w:r>
              <w:t xml:space="preserve">15203958</w:t>
            </w:r>
          </w:p>
        </w:tc>
        <w:tc>
          <w:tcPr/>
          <w:p>
            <w:pPr>
              <w:pStyle w:val="Compact"/>
            </w:pPr>
            <w:r>
              <w:t xml:space="preserve">Vals-Melange: Paragneis</w:t>
            </w:r>
          </w:p>
        </w:tc>
        <w:tc>
          <w:tcPr/>
          <w:p>
            <w:pPr>
              <w:pStyle w:val="Compact"/>
            </w:pPr>
            <w:r>
              <w:t xml:space="preserve">Gneis: sedimentär</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Paläozoikum</w:t>
            </w:r>
          </w:p>
        </w:tc>
        <w:tc>
          <w:tcPr/>
          <w:p>
            <w:pPr>
              <w:pStyle w:val="Compact"/>
            </w:pPr>
            <w:r>
              <w:t xml:space="preserve">Mesozoikum</w:t>
            </w:r>
          </w:p>
        </w:tc>
      </w:tr>
      <w:tr>
        <w:tc>
          <w:tcPr/>
          <w:p>
            <w:pPr>
              <w:pStyle w:val="Compact"/>
            </w:pPr>
            <w:r>
              <w:t xml:space="preserve">15203959</w:t>
            </w:r>
          </w:p>
        </w:tc>
        <w:tc>
          <w:tcPr/>
          <w:p>
            <w:pPr>
              <w:pStyle w:val="Compact"/>
            </w:pPr>
            <w:r>
              <w:t xml:space="preserve">Vals-Melange: Rauwacke</w:t>
            </w:r>
          </w:p>
        </w:tc>
        <w:tc>
          <w:tcPr/>
          <w:p>
            <w:pPr>
              <w:pStyle w:val="Compact"/>
            </w:pPr>
            <w:r>
              <w:t xml:space="preserve">Rauwacke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Trias</w:t>
            </w:r>
          </w:p>
        </w:tc>
        <w:tc>
          <w:tcPr/>
          <w:p>
            <w:pPr>
              <w:pStyle w:val="Compact"/>
            </w:pPr>
            <w:r>
              <w:t xml:space="preserve">Trias</w:t>
            </w:r>
          </w:p>
        </w:tc>
      </w:tr>
      <w:tr>
        <w:tc>
          <w:tcPr/>
          <w:p>
            <w:pPr>
              <w:pStyle w:val="Compact"/>
            </w:pPr>
            <w:r>
              <w:t xml:space="preserve">15203960</w:t>
            </w:r>
          </w:p>
        </w:tc>
        <w:tc>
          <w:tcPr/>
          <w:p>
            <w:pPr>
              <w:pStyle w:val="Compact"/>
            </w:pPr>
            <w:r>
              <w:t xml:space="preserve">Vals-Schuppen: Kalkschiefer</w:t>
            </w:r>
          </w:p>
        </w:tc>
        <w:tc>
          <w:tcPr/>
          <w:p>
            <w:pPr>
              <w:pStyle w:val="Compact"/>
            </w:pPr>
            <w:r>
              <w:t xml:space="preserve">Schiefer: kalkig</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Kreide</w:t>
            </w:r>
          </w:p>
        </w:tc>
        <w:tc>
          <w:tcPr/>
          <w:p>
            <w:pPr>
              <w:pStyle w:val="Compact"/>
            </w:pPr>
            <w:r>
              <w:t xml:space="preserve">Kreide</w:t>
            </w:r>
          </w:p>
        </w:tc>
      </w:tr>
      <w:tr>
        <w:tc>
          <w:tcPr/>
          <w:p>
            <w:pPr>
              <w:pStyle w:val="Compact"/>
            </w:pPr>
            <w:r>
              <w:t xml:space="preserve">15203961</w:t>
            </w:r>
          </w:p>
        </w:tc>
        <w:tc>
          <w:tcPr/>
          <w:p>
            <w:pPr>
              <w:pStyle w:val="Compact"/>
            </w:pPr>
            <w:r>
              <w:t xml:space="preserve">Vals-Schuppen: Kalkschiefer mit Kalklagen</w:t>
            </w:r>
          </w:p>
        </w:tc>
        <w:tc>
          <w:tcPr/>
          <w:p>
            <w:pPr>
              <w:pStyle w:val="Compact"/>
            </w:pPr>
            <w:r>
              <w:t xml:space="preserve">Schiefer: kalkig</w:t>
            </w:r>
          </w:p>
        </w:tc>
        <w:tc>
          <w:tcPr/>
          <w:p>
            <w:pPr>
              <w:pStyle w:val="Compact"/>
            </w:pPr>
            <w:r>
              <w:t xml:space="preserve">Marmor: kalkig</w:t>
            </w:r>
          </w:p>
        </w:tc>
        <w:tc>
          <w:tcPr/>
          <w:p>
            <w:pPr>
              <w:pStyle w:val="Compact"/>
            </w:pPr>
            <w:r>
              <w:t xml:space="preserve">–</w:t>
            </w:r>
          </w:p>
        </w:tc>
        <w:tc>
          <w:tcPr/>
          <w:p>
            <w:pPr>
              <w:pStyle w:val="Compact"/>
            </w:pPr>
            <w:r>
              <w:t xml:space="preserve">–</w:t>
            </w:r>
          </w:p>
        </w:tc>
        <w:tc>
          <w:tcPr/>
          <w:p>
            <w:pPr>
              <w:pStyle w:val="Compact"/>
            </w:pPr>
            <w:r>
              <w:t xml:space="preserve">Kreide</w:t>
            </w:r>
          </w:p>
        </w:tc>
        <w:tc>
          <w:tcPr/>
          <w:p>
            <w:pPr>
              <w:pStyle w:val="Compact"/>
            </w:pPr>
            <w:r>
              <w:t xml:space="preserve">Kreide</w:t>
            </w:r>
          </w:p>
        </w:tc>
      </w:tr>
      <w:tr>
        <w:tc>
          <w:tcPr/>
          <w:p>
            <w:pPr>
              <w:pStyle w:val="Compact"/>
            </w:pPr>
            <w:r>
              <w:t xml:space="preserve">15203962</w:t>
            </w:r>
          </w:p>
        </w:tc>
        <w:tc>
          <w:tcPr/>
          <w:p>
            <w:pPr>
              <w:pStyle w:val="Compact"/>
            </w:pPr>
            <w:r>
              <w:t xml:space="preserve">Vals-Schuppen: Kalkschiefer, Granat-führend</w:t>
            </w:r>
          </w:p>
        </w:tc>
        <w:tc>
          <w:tcPr/>
          <w:p>
            <w:pPr>
              <w:pStyle w:val="Compact"/>
            </w:pPr>
            <w:r>
              <w:t xml:space="preserve">Schiefer: kalkig: Granat</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Kreide</w:t>
            </w:r>
          </w:p>
        </w:tc>
        <w:tc>
          <w:tcPr/>
          <w:p>
            <w:pPr>
              <w:pStyle w:val="Compact"/>
            </w:pPr>
            <w:r>
              <w:t xml:space="preserve">Kreide</w:t>
            </w:r>
          </w:p>
        </w:tc>
      </w:tr>
      <w:tr>
        <w:tc>
          <w:tcPr/>
          <w:p>
            <w:pPr>
              <w:pStyle w:val="Compact"/>
            </w:pPr>
            <w:r>
              <w:t xml:space="preserve">15203963</w:t>
            </w:r>
          </w:p>
        </w:tc>
        <w:tc>
          <w:tcPr/>
          <w:p>
            <w:pPr>
              <w:pStyle w:val="Compact"/>
            </w:pPr>
            <w:r>
              <w:t xml:space="preserve">Vals-Schuppen: Marmor</w:t>
            </w:r>
          </w:p>
        </w:tc>
        <w:tc>
          <w:tcPr/>
          <w:p>
            <w:pPr>
              <w:pStyle w:val="Compact"/>
            </w:pPr>
            <w:r>
              <w:t xml:space="preserve">Marmor</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Kreide</w:t>
            </w:r>
          </w:p>
        </w:tc>
        <w:tc>
          <w:tcPr/>
          <w:p>
            <w:pPr>
              <w:pStyle w:val="Compact"/>
            </w:pPr>
            <w:r>
              <w:t xml:space="preserve">Kreide</w:t>
            </w:r>
          </w:p>
        </w:tc>
      </w:tr>
      <w:tr>
        <w:tc>
          <w:tcPr/>
          <w:p>
            <w:pPr>
              <w:pStyle w:val="Compact"/>
            </w:pPr>
            <w:r>
              <w:t xml:space="preserve">15203964</w:t>
            </w:r>
          </w:p>
        </w:tc>
        <w:tc>
          <w:tcPr/>
          <w:p>
            <w:pPr>
              <w:pStyle w:val="Compact"/>
            </w:pPr>
            <w:r>
              <w:t xml:space="preserve">Vals-Schuppen: Prasinit</w:t>
            </w:r>
          </w:p>
        </w:tc>
        <w:tc>
          <w:tcPr/>
          <w:p>
            <w:pPr>
              <w:pStyle w:val="Compact"/>
            </w:pPr>
            <w:r>
              <w:t xml:space="preserve">Prasinit</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Kreide</w:t>
            </w:r>
          </w:p>
        </w:tc>
        <w:tc>
          <w:tcPr/>
          <w:p>
            <w:pPr>
              <w:pStyle w:val="Compact"/>
            </w:pPr>
            <w:r>
              <w:t xml:space="preserve">Kreide</w:t>
            </w:r>
          </w:p>
        </w:tc>
      </w:tr>
      <w:tr>
        <w:tc>
          <w:tcPr/>
          <w:p>
            <w:pPr>
              <w:pStyle w:val="Compact"/>
            </w:pPr>
            <w:r>
              <w:t xml:space="preserve">15203965</w:t>
            </w:r>
          </w:p>
        </w:tc>
        <w:tc>
          <w:tcPr/>
          <w:p>
            <w:pPr>
              <w:pStyle w:val="Compact"/>
            </w:pPr>
            <w:r>
              <w:t xml:space="preserve">Vals-Schuppen: Orthogneis</w:t>
            </w:r>
          </w:p>
        </w:tc>
        <w:tc>
          <w:tcPr/>
          <w:p>
            <w:pPr>
              <w:pStyle w:val="Compact"/>
            </w:pPr>
            <w:r>
              <w:t xml:space="preserve">Gneis: magmatisch</w:t>
            </w:r>
          </w:p>
        </w:tc>
        <w:tc>
          <w:tcPr/>
          <w:p>
            <w:pPr>
              <w:pStyle w:val="Compact"/>
            </w:pPr>
            <w:r>
              <w:t xml:space="preserve">Gneis: gebändert</w:t>
            </w:r>
          </w:p>
        </w:tc>
        <w:tc>
          <w:tcPr/>
          <w:p>
            <w:pPr>
              <w:pStyle w:val="Compact"/>
            </w:pPr>
            <w:r>
              <w:t xml:space="preserve">–</w:t>
            </w:r>
          </w:p>
        </w:tc>
        <w:tc>
          <w:tcPr/>
          <w:p>
            <w:pPr>
              <w:pStyle w:val="Compact"/>
            </w:pPr>
            <w:r>
              <w:t xml:space="preserve">–</w:t>
            </w:r>
          </w:p>
        </w:tc>
        <w:tc>
          <w:tcPr/>
          <w:p>
            <w:pPr>
              <w:pStyle w:val="Compact"/>
            </w:pPr>
            <w:r>
              <w:t xml:space="preserve">Paläozoikum</w:t>
            </w:r>
          </w:p>
        </w:tc>
        <w:tc>
          <w:tcPr/>
          <w:p>
            <w:pPr>
              <w:pStyle w:val="Compact"/>
            </w:pPr>
            <w:r>
              <w:t xml:space="preserve">Mesozoikum</w:t>
            </w:r>
          </w:p>
        </w:tc>
      </w:tr>
      <w:tr>
        <w:tc>
          <w:tcPr/>
          <w:p>
            <w:pPr>
              <w:pStyle w:val="Compact"/>
            </w:pPr>
            <w:r>
              <w:t xml:space="preserve">15203966</w:t>
            </w:r>
          </w:p>
        </w:tc>
        <w:tc>
          <w:tcPr/>
          <w:p>
            <w:pPr>
              <w:pStyle w:val="Compact"/>
            </w:pPr>
            <w:r>
              <w:t xml:space="preserve">Vals-Schuppen: Tonige Kalkschiefer</w:t>
            </w:r>
          </w:p>
        </w:tc>
        <w:tc>
          <w:tcPr/>
          <w:p>
            <w:pPr>
              <w:pStyle w:val="Compact"/>
            </w:pPr>
            <w:r>
              <w:t xml:space="preserve">Schiefer: tonig-kalkig</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Kreide</w:t>
            </w:r>
          </w:p>
        </w:tc>
        <w:tc>
          <w:tcPr/>
          <w:p>
            <w:pPr>
              <w:pStyle w:val="Compact"/>
            </w:pPr>
            <w:r>
              <w:t xml:space="preserve">Kreide</w:t>
            </w:r>
          </w:p>
        </w:tc>
      </w:tr>
      <w:tr>
        <w:tc>
          <w:tcPr/>
          <w:p>
            <w:pPr>
              <w:pStyle w:val="Compact"/>
            </w:pPr>
            <w:r>
              <w:t xml:space="preserve">15203967</w:t>
            </w:r>
          </w:p>
        </w:tc>
        <w:tc>
          <w:tcPr/>
          <w:p>
            <w:pPr>
              <w:pStyle w:val="Compact"/>
            </w:pPr>
            <w:r>
              <w:t xml:space="preserve">Vals-Schuppen: Chloritschiefer</w:t>
            </w:r>
          </w:p>
        </w:tc>
        <w:tc>
          <w:tcPr/>
          <w:p>
            <w:pPr>
              <w:pStyle w:val="Compact"/>
            </w:pPr>
            <w:r>
              <w:t xml:space="preserve">Schiefer: Chlorit</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Kreide</w:t>
            </w:r>
          </w:p>
        </w:tc>
        <w:tc>
          <w:tcPr/>
          <w:p>
            <w:pPr>
              <w:pStyle w:val="Compact"/>
            </w:pPr>
            <w:r>
              <w:t xml:space="preserve">Kreide</w:t>
            </w:r>
          </w:p>
        </w:tc>
      </w:tr>
      <w:tr>
        <w:tc>
          <w:tcPr/>
          <w:p>
            <w:pPr>
              <w:pStyle w:val="Compact"/>
            </w:pPr>
            <w:r>
              <w:t xml:space="preserve">15203968</w:t>
            </w:r>
          </w:p>
        </w:tc>
        <w:tc>
          <w:tcPr/>
          <w:p>
            <w:pPr>
              <w:pStyle w:val="Compact"/>
            </w:pPr>
            <w:r>
              <w:t xml:space="preserve">Vals-Schuppen: Psammitische Gesteine</w:t>
            </w:r>
          </w:p>
        </w:tc>
        <w:tc>
          <w:tcPr/>
          <w:p>
            <w:pPr>
              <w:pStyle w:val="Compact"/>
            </w:pPr>
            <w:r>
              <w:t xml:space="preserve">Sandstein</w:t>
            </w:r>
          </w:p>
        </w:tc>
        <w:tc>
          <w:tcPr/>
          <w:p>
            <w:pPr>
              <w:pStyle w:val="Compact"/>
            </w:pPr>
            <w:r>
              <w:t xml:space="preserve">Quarzit</w:t>
            </w:r>
          </w:p>
        </w:tc>
        <w:tc>
          <w:tcPr/>
          <w:p>
            <w:pPr>
              <w:pStyle w:val="Compact"/>
            </w:pPr>
            <w:r>
              <w:t xml:space="preserve">–</w:t>
            </w:r>
          </w:p>
        </w:tc>
        <w:tc>
          <w:tcPr/>
          <w:p>
            <w:pPr>
              <w:pStyle w:val="Compact"/>
            </w:pPr>
            <w:r>
              <w:t xml:space="preserve">–</w:t>
            </w:r>
          </w:p>
        </w:tc>
        <w:tc>
          <w:tcPr/>
          <w:p>
            <w:pPr>
              <w:pStyle w:val="Compact"/>
            </w:pPr>
            <w:r>
              <w:t xml:space="preserve">Kreide</w:t>
            </w:r>
          </w:p>
        </w:tc>
        <w:tc>
          <w:tcPr/>
          <w:p>
            <w:pPr>
              <w:pStyle w:val="Compact"/>
            </w:pPr>
            <w:r>
              <w:t xml:space="preserve">Kreide</w:t>
            </w:r>
          </w:p>
        </w:tc>
      </w:tr>
      <w:tr>
        <w:tc>
          <w:tcPr/>
          <w:p>
            <w:pPr>
              <w:pStyle w:val="Compact"/>
            </w:pPr>
            <w:r>
              <w:t xml:space="preserve">15203969</w:t>
            </w:r>
          </w:p>
        </w:tc>
        <w:tc>
          <w:tcPr/>
          <w:p>
            <w:pPr>
              <w:pStyle w:val="Compact"/>
            </w:pPr>
            <w:r>
              <w:t xml:space="preserve">Vals-Schuppen: Dolomit</w:t>
            </w:r>
          </w:p>
        </w:tc>
        <w:tc>
          <w:tcPr/>
          <w:p>
            <w:pPr>
              <w:pStyle w:val="Compact"/>
            </w:pPr>
            <w:r>
              <w:t xml:space="preserve">Dolomitstein</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Paläozoikum</w:t>
            </w:r>
          </w:p>
        </w:tc>
        <w:tc>
          <w:tcPr/>
          <w:p>
            <w:pPr>
              <w:pStyle w:val="Compact"/>
            </w:pPr>
            <w:r>
              <w:t xml:space="preserve">Mesozoikum</w:t>
            </w:r>
          </w:p>
        </w:tc>
      </w:tr>
      <w:tr>
        <w:tc>
          <w:tcPr/>
          <w:p>
            <w:pPr>
              <w:pStyle w:val="Compact"/>
            </w:pPr>
            <w:r>
              <w:t xml:space="preserve">15203970</w:t>
            </w:r>
          </w:p>
        </w:tc>
        <w:tc>
          <w:tcPr/>
          <w:p>
            <w:pPr>
              <w:pStyle w:val="Compact"/>
            </w:pPr>
            <w:r>
              <w:t xml:space="preserve">Vals-Schuppen: Paragneis und -schiefer</w:t>
            </w:r>
          </w:p>
        </w:tc>
        <w:tc>
          <w:tcPr/>
          <w:p>
            <w:pPr>
              <w:pStyle w:val="Compact"/>
            </w:pPr>
            <w:r>
              <w:t xml:space="preserve">Gneis: sedimentär</w:t>
            </w:r>
          </w:p>
        </w:tc>
        <w:tc>
          <w:tcPr/>
          <w:p>
            <w:pPr>
              <w:pStyle w:val="Compact"/>
            </w:pPr>
            <w:r>
              <w:t xml:space="preserve">Schiefer: Glimmer</w:t>
            </w:r>
          </w:p>
        </w:tc>
        <w:tc>
          <w:tcPr/>
          <w:p>
            <w:pPr>
              <w:pStyle w:val="Compact"/>
            </w:pPr>
            <w:r>
              <w:t xml:space="preserve">–</w:t>
            </w:r>
          </w:p>
        </w:tc>
        <w:tc>
          <w:tcPr/>
          <w:p>
            <w:pPr>
              <w:pStyle w:val="Compact"/>
            </w:pPr>
            <w:r>
              <w:t xml:space="preserve">–</w:t>
            </w:r>
          </w:p>
        </w:tc>
        <w:tc>
          <w:tcPr/>
          <w:p>
            <w:pPr>
              <w:pStyle w:val="Compact"/>
            </w:pPr>
            <w:r>
              <w:t xml:space="preserve">Paläozoikum</w:t>
            </w:r>
          </w:p>
        </w:tc>
        <w:tc>
          <w:tcPr/>
          <w:p>
            <w:pPr>
              <w:pStyle w:val="Compact"/>
            </w:pPr>
            <w:r>
              <w:t xml:space="preserve">Mesozoikum</w:t>
            </w:r>
          </w:p>
        </w:tc>
      </w:tr>
      <w:tr>
        <w:tc>
          <w:tcPr/>
          <w:p>
            <w:pPr>
              <w:pStyle w:val="Compact"/>
            </w:pPr>
            <w:r>
              <w:t xml:space="preserve">15203971</w:t>
            </w:r>
          </w:p>
        </w:tc>
        <w:tc>
          <w:tcPr/>
          <w:p>
            <w:pPr>
              <w:pStyle w:val="Compact"/>
            </w:pPr>
            <w:r>
              <w:t xml:space="preserve">Vals-Schuppen: Amphibolit</w:t>
            </w:r>
          </w:p>
        </w:tc>
        <w:tc>
          <w:tcPr/>
          <w:p>
            <w:pPr>
              <w:pStyle w:val="Compact"/>
            </w:pPr>
            <w:r>
              <w:t xml:space="preserve">Amphibolit</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Kreide</w:t>
            </w:r>
          </w:p>
        </w:tc>
        <w:tc>
          <w:tcPr/>
          <w:p>
            <w:pPr>
              <w:pStyle w:val="Compact"/>
            </w:pPr>
            <w:r>
              <w:t xml:space="preserve">Kreide</w:t>
            </w:r>
          </w:p>
        </w:tc>
      </w:tr>
      <w:tr>
        <w:tc>
          <w:tcPr/>
          <w:p>
            <w:pPr>
              <w:pStyle w:val="Compact"/>
            </w:pPr>
            <w:r>
              <w:t xml:space="preserve">15203972</w:t>
            </w:r>
          </w:p>
        </w:tc>
        <w:tc>
          <w:tcPr/>
          <w:p>
            <w:pPr>
              <w:pStyle w:val="Compact"/>
            </w:pPr>
            <w:r>
              <w:t xml:space="preserve">Aul-Decke: Kalkschiefer</w:t>
            </w:r>
          </w:p>
        </w:tc>
        <w:tc>
          <w:tcPr/>
          <w:p>
            <w:pPr>
              <w:pStyle w:val="Compact"/>
            </w:pPr>
            <w:r>
              <w:t xml:space="preserve">Schiefer: kalkig</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Kreide</w:t>
            </w:r>
          </w:p>
        </w:tc>
        <w:tc>
          <w:tcPr/>
          <w:p>
            <w:pPr>
              <w:pStyle w:val="Compact"/>
            </w:pPr>
            <w:r>
              <w:t xml:space="preserve">Kreide</w:t>
            </w:r>
          </w:p>
        </w:tc>
      </w:tr>
      <w:tr>
        <w:tc>
          <w:tcPr/>
          <w:p>
            <w:pPr>
              <w:pStyle w:val="Compact"/>
            </w:pPr>
            <w:r>
              <w:t xml:space="preserve">15203973</w:t>
            </w:r>
          </w:p>
        </w:tc>
        <w:tc>
          <w:tcPr/>
          <w:p>
            <w:pPr>
              <w:pStyle w:val="Compact"/>
            </w:pPr>
            <w:r>
              <w:t xml:space="preserve">Aul-Decke: Prasinit</w:t>
            </w:r>
          </w:p>
        </w:tc>
        <w:tc>
          <w:tcPr/>
          <w:p>
            <w:pPr>
              <w:pStyle w:val="Compact"/>
            </w:pPr>
            <w:r>
              <w:t xml:space="preserve">Prasinit</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Kreide</w:t>
            </w:r>
          </w:p>
        </w:tc>
        <w:tc>
          <w:tcPr/>
          <w:p>
            <w:pPr>
              <w:pStyle w:val="Compact"/>
            </w:pPr>
            <w:r>
              <w:t xml:space="preserve">Kreide</w:t>
            </w:r>
          </w:p>
        </w:tc>
      </w:tr>
      <w:tr>
        <w:tc>
          <w:tcPr/>
          <w:p>
            <w:pPr>
              <w:pStyle w:val="Compact"/>
            </w:pPr>
            <w:r>
              <w:t xml:space="preserve">15203974</w:t>
            </w:r>
          </w:p>
        </w:tc>
        <w:tc>
          <w:tcPr/>
          <w:p>
            <w:pPr>
              <w:pStyle w:val="Compact"/>
            </w:pPr>
            <w:r>
              <w:t xml:space="preserve">Grava-Decke: Prasinit</w:t>
            </w:r>
          </w:p>
        </w:tc>
        <w:tc>
          <w:tcPr/>
          <w:p>
            <w:pPr>
              <w:pStyle w:val="Compact"/>
            </w:pPr>
            <w:r>
              <w:t xml:space="preserve">Prasinit</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Kreide</w:t>
            </w:r>
          </w:p>
        </w:tc>
        <w:tc>
          <w:tcPr/>
          <w:p>
            <w:pPr>
              <w:pStyle w:val="Compact"/>
            </w:pPr>
            <w:r>
              <w:t xml:space="preserve">Kreide</w:t>
            </w:r>
          </w:p>
        </w:tc>
      </w:tr>
      <w:tr>
        <w:tc>
          <w:tcPr/>
          <w:p>
            <w:pPr>
              <w:pStyle w:val="Compact"/>
            </w:pPr>
            <w:r>
              <w:t xml:space="preserve">15203975</w:t>
            </w:r>
          </w:p>
        </w:tc>
        <w:tc>
          <w:tcPr/>
          <w:p>
            <w:pPr>
              <w:pStyle w:val="Compact"/>
            </w:pPr>
            <w:r>
              <w:t xml:space="preserve">Grava-Decke: Sandiger Marmor und klastische Gesteine</w:t>
            </w:r>
          </w:p>
        </w:tc>
        <w:tc>
          <w:tcPr/>
          <w:p>
            <w:pPr>
              <w:pStyle w:val="Compact"/>
            </w:pPr>
            <w:r>
              <w:t xml:space="preserve">Marmor: sandig: Bioklasten</w:t>
            </w:r>
          </w:p>
        </w:tc>
        <w:tc>
          <w:tcPr/>
          <w:p>
            <w:pPr>
              <w:pStyle w:val="Compact"/>
            </w:pPr>
            <w:r>
              <w:t xml:space="preserve">Brekzie</w:t>
            </w:r>
          </w:p>
        </w:tc>
        <w:tc>
          <w:tcPr/>
          <w:p>
            <w:pPr>
              <w:pStyle w:val="Compact"/>
            </w:pPr>
            <w:r>
              <w:t xml:space="preserve">Pelit</w:t>
            </w:r>
          </w:p>
        </w:tc>
        <w:tc>
          <w:tcPr/>
          <w:p>
            <w:pPr>
              <w:pStyle w:val="Compact"/>
            </w:pPr>
            <w:r>
              <w:t xml:space="preserve">–</w:t>
            </w:r>
          </w:p>
        </w:tc>
        <w:tc>
          <w:tcPr/>
          <w:p>
            <w:pPr>
              <w:pStyle w:val="Compact"/>
            </w:pPr>
            <w:r>
              <w:t xml:space="preserve">Kreide</w:t>
            </w:r>
          </w:p>
        </w:tc>
        <w:tc>
          <w:tcPr/>
          <w:p>
            <w:pPr>
              <w:pStyle w:val="Compact"/>
            </w:pPr>
            <w:r>
              <w:t xml:space="preserve">Kreide</w:t>
            </w:r>
          </w:p>
        </w:tc>
      </w:tr>
      <w:tr>
        <w:tc>
          <w:tcPr/>
          <w:p>
            <w:pPr>
              <w:pStyle w:val="Compact"/>
            </w:pPr>
            <w:r>
              <w:t xml:space="preserve">15203976</w:t>
            </w:r>
          </w:p>
        </w:tc>
        <w:tc>
          <w:tcPr/>
          <w:p>
            <w:pPr>
              <w:pStyle w:val="Compact"/>
            </w:pPr>
            <w:r>
              <w:t xml:space="preserve">Grava-Decke: Dolomit- und Kalkmarmor</w:t>
            </w:r>
          </w:p>
        </w:tc>
        <w:tc>
          <w:tcPr/>
          <w:p>
            <w:pPr>
              <w:pStyle w:val="Compact"/>
            </w:pPr>
            <w:r>
              <w:t xml:space="preserve">Marmor: dolomitisch</w:t>
            </w:r>
          </w:p>
        </w:tc>
        <w:tc>
          <w:tcPr/>
          <w:p>
            <w:pPr>
              <w:pStyle w:val="Compact"/>
            </w:pPr>
            <w:r>
              <w:t xml:space="preserve">Marmor: kalkig</w:t>
            </w:r>
          </w:p>
        </w:tc>
        <w:tc>
          <w:tcPr/>
          <w:p>
            <w:pPr>
              <w:pStyle w:val="Compact"/>
            </w:pPr>
            <w:r>
              <w:t xml:space="preserve">–</w:t>
            </w:r>
          </w:p>
        </w:tc>
        <w:tc>
          <w:tcPr/>
          <w:p>
            <w:pPr>
              <w:pStyle w:val="Compact"/>
            </w:pPr>
            <w:r>
              <w:t xml:space="preserve">–</w:t>
            </w:r>
          </w:p>
        </w:tc>
        <w:tc>
          <w:tcPr/>
          <w:p>
            <w:pPr>
              <w:pStyle w:val="Compact"/>
            </w:pPr>
            <w:r>
              <w:t xml:space="preserve">Trias</w:t>
            </w:r>
          </w:p>
        </w:tc>
        <w:tc>
          <w:tcPr/>
          <w:p>
            <w:pPr>
              <w:pStyle w:val="Compact"/>
            </w:pPr>
            <w:r>
              <w:t xml:space="preserve">Trias</w:t>
            </w:r>
          </w:p>
        </w:tc>
      </w:tr>
      <w:tr>
        <w:tc>
          <w:tcPr/>
          <w:p>
            <w:pPr>
              <w:pStyle w:val="Compact"/>
            </w:pPr>
            <w:r>
              <w:t xml:space="preserve">15203977</w:t>
            </w:r>
          </w:p>
        </w:tc>
        <w:tc>
          <w:tcPr/>
          <w:p>
            <w:pPr>
              <w:pStyle w:val="Compact"/>
            </w:pPr>
            <w:r>
              <w:t xml:space="preserve">Tomül-Decke: Kalkschiefer</w:t>
            </w:r>
          </w:p>
        </w:tc>
        <w:tc>
          <w:tcPr/>
          <w:p>
            <w:pPr>
              <w:pStyle w:val="Compact"/>
            </w:pPr>
            <w:r>
              <w:t xml:space="preserve">Schiefer: kalkig</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Kreide</w:t>
            </w:r>
          </w:p>
        </w:tc>
        <w:tc>
          <w:tcPr/>
          <w:p>
            <w:pPr>
              <w:pStyle w:val="Compact"/>
            </w:pPr>
            <w:r>
              <w:t xml:space="preserve">Kreide</w:t>
            </w:r>
          </w:p>
        </w:tc>
      </w:tr>
      <w:tr>
        <w:tc>
          <w:tcPr/>
          <w:p>
            <w:pPr>
              <w:pStyle w:val="Compact"/>
            </w:pPr>
            <w:r>
              <w:t xml:space="preserve">15203979</w:t>
            </w:r>
          </w:p>
        </w:tc>
        <w:tc>
          <w:tcPr/>
          <w:p>
            <w:pPr>
              <w:pStyle w:val="Compact"/>
            </w:pPr>
            <w:r>
              <w:t xml:space="preserve">Tomül-Decke: Tonige Kalkschiefer</w:t>
            </w:r>
          </w:p>
        </w:tc>
        <w:tc>
          <w:tcPr/>
          <w:p>
            <w:pPr>
              <w:pStyle w:val="Compact"/>
            </w:pPr>
            <w:r>
              <w:t xml:space="preserve">Schiefer: tonig-kalkig</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Kreide</w:t>
            </w:r>
          </w:p>
        </w:tc>
        <w:tc>
          <w:tcPr/>
          <w:p>
            <w:pPr>
              <w:pStyle w:val="Compact"/>
            </w:pPr>
            <w:r>
              <w:t xml:space="preserve">Kreide</w:t>
            </w:r>
          </w:p>
        </w:tc>
      </w:tr>
      <w:tr>
        <w:tc>
          <w:tcPr/>
          <w:p>
            <w:pPr>
              <w:pStyle w:val="Compact"/>
            </w:pPr>
            <w:r>
              <w:t xml:space="preserve">15203980</w:t>
            </w:r>
          </w:p>
        </w:tc>
        <w:tc>
          <w:tcPr/>
          <w:p>
            <w:pPr>
              <w:pStyle w:val="Compact"/>
            </w:pPr>
            <w:r>
              <w:t xml:space="preserve">Tomül-Decke: Gneis</w:t>
            </w:r>
          </w:p>
        </w:tc>
        <w:tc>
          <w:tcPr/>
          <w:p>
            <w:pPr>
              <w:pStyle w:val="Compact"/>
            </w:pPr>
            <w:r>
              <w:t xml:space="preserve">Gneis</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Paläozoikum</w:t>
            </w:r>
          </w:p>
        </w:tc>
        <w:tc>
          <w:tcPr/>
          <w:p>
            <w:pPr>
              <w:pStyle w:val="Compact"/>
            </w:pPr>
            <w:r>
              <w:t xml:space="preserve">Mesozoikum</w:t>
            </w:r>
          </w:p>
        </w:tc>
      </w:tr>
      <w:tr>
        <w:tc>
          <w:tcPr/>
          <w:p>
            <w:pPr>
              <w:pStyle w:val="Compact"/>
            </w:pPr>
            <w:r>
              <w:t xml:space="preserve">15203981</w:t>
            </w:r>
          </w:p>
        </w:tc>
        <w:tc>
          <w:tcPr/>
          <w:p>
            <w:pPr>
              <w:pStyle w:val="Compact"/>
            </w:pPr>
            <w:r>
              <w:t xml:space="preserve">Tambo-Decke: Serizitmarmor</w:t>
            </w:r>
          </w:p>
        </w:tc>
        <w:tc>
          <w:tcPr/>
          <w:p>
            <w:pPr>
              <w:pStyle w:val="Compact"/>
            </w:pPr>
            <w:r>
              <w:t xml:space="preserve">Marmor: Serizit</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Mesozoikum</w:t>
            </w:r>
          </w:p>
        </w:tc>
        <w:tc>
          <w:tcPr/>
          <w:p>
            <w:pPr>
              <w:pStyle w:val="Compact"/>
            </w:pPr>
            <w:r>
              <w:t xml:space="preserve">Mesozoikum</w:t>
            </w:r>
          </w:p>
        </w:tc>
      </w:tr>
      <w:tr>
        <w:tc>
          <w:tcPr/>
          <w:p>
            <w:pPr>
              <w:pStyle w:val="Compact"/>
            </w:pPr>
            <w:r>
              <w:t xml:space="preserve">15203982</w:t>
            </w:r>
          </w:p>
        </w:tc>
        <w:tc>
          <w:tcPr/>
          <w:p>
            <w:pPr>
              <w:pStyle w:val="Compact"/>
            </w:pPr>
            <w:r>
              <w:t xml:space="preserve">Tambo-Decke: Bardan-Schiefer</w:t>
            </w:r>
          </w:p>
        </w:tc>
        <w:tc>
          <w:tcPr/>
          <w:p>
            <w:pPr>
              <w:pStyle w:val="Compact"/>
            </w:pPr>
            <w:r>
              <w:t xml:space="preserve">Schiefer: kalkig</w:t>
            </w:r>
          </w:p>
        </w:tc>
        <w:tc>
          <w:tcPr/>
          <w:p>
            <w:pPr>
              <w:pStyle w:val="Compact"/>
            </w:pPr>
            <w:r>
              <w:t xml:space="preserve">–</w:t>
            </w:r>
          </w:p>
        </w:tc>
        <w:tc>
          <w:tcPr/>
          <w:p>
            <w:pPr>
              <w:pStyle w:val="Compact"/>
            </w:pPr>
            <w:r>
              <w:t xml:space="preserve">–</w:t>
            </w:r>
          </w:p>
        </w:tc>
        <w:tc>
          <w:tcPr/>
          <w:p>
            <w:pPr>
              <w:pStyle w:val="Compact"/>
            </w:pPr>
            <w:r>
              <w:t xml:space="preserve">Bardan-Schiefer</w:t>
            </w:r>
          </w:p>
        </w:tc>
        <w:tc>
          <w:tcPr/>
          <w:p>
            <w:pPr>
              <w:pStyle w:val="Compact"/>
            </w:pPr>
            <w:r>
              <w:t xml:space="preserve">Karbon</w:t>
            </w:r>
          </w:p>
        </w:tc>
        <w:tc>
          <w:tcPr/>
          <w:p>
            <w:pPr>
              <w:pStyle w:val="Compact"/>
            </w:pPr>
            <w:r>
              <w:t xml:space="preserve">Trias</w:t>
            </w:r>
          </w:p>
        </w:tc>
      </w:tr>
      <w:tr>
        <w:tc>
          <w:tcPr/>
          <w:p>
            <w:pPr>
              <w:pStyle w:val="Compact"/>
            </w:pPr>
            <w:r>
              <w:t xml:space="preserve">15203983</w:t>
            </w:r>
          </w:p>
        </w:tc>
        <w:tc>
          <w:tcPr/>
          <w:p>
            <w:pPr>
              <w:pStyle w:val="Compact"/>
            </w:pPr>
            <w:r>
              <w:t xml:space="preserve">Tambo-Decke: Truzzo-Granit: Randfazies</w:t>
            </w:r>
          </w:p>
        </w:tc>
        <w:tc>
          <w:tcPr/>
          <w:p>
            <w:pPr>
              <w:pStyle w:val="Compact"/>
            </w:pPr>
            <w:r>
              <w:t xml:space="preserve">Gneis: granitisch</w:t>
            </w:r>
          </w:p>
        </w:tc>
        <w:tc>
          <w:tcPr/>
          <w:p>
            <w:pPr>
              <w:pStyle w:val="Compact"/>
            </w:pPr>
            <w:r>
              <w:t xml:space="preserve">–</w:t>
            </w:r>
          </w:p>
        </w:tc>
        <w:tc>
          <w:tcPr/>
          <w:p>
            <w:pPr>
              <w:pStyle w:val="Compact"/>
            </w:pPr>
            <w:r>
              <w:t xml:space="preserve">–</w:t>
            </w:r>
          </w:p>
        </w:tc>
        <w:tc>
          <w:tcPr/>
          <w:p>
            <w:pPr>
              <w:pStyle w:val="Compact"/>
            </w:pPr>
            <w:r>
              <w:t xml:space="preserve">Truzzo-Granit</w:t>
            </w:r>
          </w:p>
        </w:tc>
        <w:tc>
          <w:tcPr/>
          <w:p>
            <w:pPr>
              <w:pStyle w:val="Compact"/>
            </w:pPr>
            <w:r>
              <w:t xml:space="preserve">Karbon</w:t>
            </w:r>
          </w:p>
        </w:tc>
        <w:tc>
          <w:tcPr/>
          <w:p>
            <w:pPr>
              <w:pStyle w:val="Compact"/>
            </w:pPr>
            <w:r>
              <w:t xml:space="preserve">Perm</w:t>
            </w:r>
          </w:p>
        </w:tc>
      </w:tr>
      <w:tr>
        <w:tc>
          <w:tcPr/>
          <w:p>
            <w:pPr>
              <w:pStyle w:val="Compact"/>
            </w:pPr>
            <w:r>
              <w:t xml:space="preserve">15203984</w:t>
            </w:r>
          </w:p>
        </w:tc>
        <w:tc>
          <w:tcPr/>
          <w:p>
            <w:pPr>
              <w:pStyle w:val="Compact"/>
            </w:pPr>
            <w:r>
              <w:t xml:space="preserve">Tambo-Decke: Kalksilikatfels</w:t>
            </w:r>
          </w:p>
        </w:tc>
        <w:tc>
          <w:tcPr/>
          <w:p>
            <w:pPr>
              <w:pStyle w:val="Compact"/>
            </w:pPr>
            <w:r>
              <w:t xml:space="preserve">Granofels: Kalksilikat</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Proterozoikum</w:t>
            </w:r>
          </w:p>
        </w:tc>
        <w:tc>
          <w:tcPr/>
          <w:p>
            <w:pPr>
              <w:pStyle w:val="Compact"/>
            </w:pPr>
            <w:r>
              <w:t xml:space="preserve">Paläozoikum</w:t>
            </w:r>
          </w:p>
        </w:tc>
      </w:tr>
      <w:tr>
        <w:tc>
          <w:tcPr/>
          <w:p>
            <w:pPr>
              <w:pStyle w:val="Compact"/>
            </w:pPr>
            <w:r>
              <w:t xml:space="preserve">15203985</w:t>
            </w:r>
          </w:p>
        </w:tc>
        <w:tc>
          <w:tcPr/>
          <w:p>
            <w:pPr>
              <w:pStyle w:val="Compact"/>
            </w:pPr>
            <w:r>
              <w:t xml:space="preserve">Tambo-Decke: Biotitschiefer</w:t>
            </w:r>
          </w:p>
        </w:tc>
        <w:tc>
          <w:tcPr/>
          <w:p>
            <w:pPr>
              <w:pStyle w:val="Compact"/>
            </w:pPr>
            <w:r>
              <w:t xml:space="preserve">Schiefer: Biotit</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Proterozoikum</w:t>
            </w:r>
          </w:p>
        </w:tc>
        <w:tc>
          <w:tcPr/>
          <w:p>
            <w:pPr>
              <w:pStyle w:val="Compact"/>
            </w:pPr>
            <w:r>
              <w:t xml:space="preserve">Paläozoikum</w:t>
            </w:r>
          </w:p>
        </w:tc>
      </w:tr>
      <w:tr>
        <w:tc>
          <w:tcPr/>
          <w:p>
            <w:pPr>
              <w:pStyle w:val="Compact"/>
            </w:pPr>
            <w:r>
              <w:t xml:space="preserve">15203986</w:t>
            </w:r>
          </w:p>
        </w:tc>
        <w:tc>
          <w:tcPr/>
          <w:p>
            <w:pPr>
              <w:pStyle w:val="Compact"/>
            </w:pPr>
            <w:r>
              <w:t xml:space="preserve">Tambo-Decke: Graphitschiefer</w:t>
            </w:r>
          </w:p>
        </w:tc>
        <w:tc>
          <w:tcPr/>
          <w:p>
            <w:pPr>
              <w:pStyle w:val="Compact"/>
            </w:pPr>
            <w:r>
              <w:t xml:space="preserve">Schiefer: Glimmer-Graphit</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Proterozoikum</w:t>
            </w:r>
          </w:p>
        </w:tc>
        <w:tc>
          <w:tcPr/>
          <w:p>
            <w:pPr>
              <w:pStyle w:val="Compact"/>
            </w:pPr>
            <w:r>
              <w:t xml:space="preserve">Paläozoikum</w:t>
            </w:r>
          </w:p>
        </w:tc>
      </w:tr>
      <w:tr>
        <w:tc>
          <w:tcPr/>
          <w:p>
            <w:pPr>
              <w:pStyle w:val="Compact"/>
            </w:pPr>
            <w:r>
              <w:t xml:space="preserve">15203987</w:t>
            </w:r>
          </w:p>
        </w:tc>
        <w:tc>
          <w:tcPr/>
          <w:p>
            <w:pPr>
              <w:pStyle w:val="Compact"/>
            </w:pPr>
            <w:r>
              <w:t xml:space="preserve">Tambo-Decke: Foppa-Gneis</w:t>
            </w:r>
          </w:p>
        </w:tc>
        <w:tc>
          <w:tcPr/>
          <w:p>
            <w:pPr>
              <w:pStyle w:val="Compact"/>
            </w:pPr>
            <w:r>
              <w:t xml:space="preserve">Marmor</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Kreide</w:t>
            </w:r>
          </w:p>
        </w:tc>
        <w:tc>
          <w:tcPr/>
          <w:p>
            <w:pPr>
              <w:pStyle w:val="Compact"/>
            </w:pPr>
            <w:r>
              <w:t xml:space="preserve">Kreide</w:t>
            </w:r>
          </w:p>
        </w:tc>
      </w:tr>
      <w:tr>
        <w:tc>
          <w:tcPr/>
          <w:p>
            <w:pPr>
              <w:pStyle w:val="Compact"/>
            </w:pPr>
            <w:r>
              <w:t xml:space="preserve">15203988</w:t>
            </w:r>
          </w:p>
        </w:tc>
        <w:tc>
          <w:tcPr/>
          <w:p>
            <w:pPr>
              <w:pStyle w:val="Compact"/>
            </w:pPr>
            <w:r>
              <w:t xml:space="preserve">Tambo-Decke: Paragneis</w:t>
            </w:r>
          </w:p>
        </w:tc>
        <w:tc>
          <w:tcPr/>
          <w:p>
            <w:pPr>
              <w:pStyle w:val="Compact"/>
            </w:pPr>
            <w:r>
              <w:t xml:space="preserve">Gneis: Biotit-Muskovit</w:t>
            </w:r>
          </w:p>
        </w:tc>
        <w:tc>
          <w:tcPr/>
          <w:p>
            <w:pPr>
              <w:pStyle w:val="Compact"/>
            </w:pPr>
            <w:r>
              <w:t xml:space="preserve">Gneis: sedimentär</w:t>
            </w:r>
          </w:p>
        </w:tc>
        <w:tc>
          <w:tcPr/>
          <w:p>
            <w:pPr>
              <w:pStyle w:val="Compact"/>
            </w:pPr>
            <w:r>
              <w:t xml:space="preserve">Gneis: gebändert</w:t>
            </w:r>
          </w:p>
        </w:tc>
        <w:tc>
          <w:tcPr/>
          <w:p>
            <w:pPr>
              <w:pStyle w:val="Compact"/>
            </w:pPr>
            <w:r>
              <w:t xml:space="preserve">–</w:t>
            </w:r>
          </w:p>
        </w:tc>
        <w:tc>
          <w:tcPr/>
          <w:p>
            <w:pPr>
              <w:pStyle w:val="Compact"/>
            </w:pPr>
            <w:r>
              <w:t xml:space="preserve">Proterozoikum</w:t>
            </w:r>
          </w:p>
        </w:tc>
        <w:tc>
          <w:tcPr/>
          <w:p>
            <w:pPr>
              <w:pStyle w:val="Compact"/>
            </w:pPr>
            <w:r>
              <w:t xml:space="preserve">Paläozoikum</w:t>
            </w:r>
          </w:p>
        </w:tc>
      </w:tr>
      <w:tr>
        <w:tc>
          <w:tcPr/>
          <w:p>
            <w:pPr>
              <w:pStyle w:val="Compact"/>
            </w:pPr>
            <w:r>
              <w:t xml:space="preserve">15203989</w:t>
            </w:r>
          </w:p>
        </w:tc>
        <w:tc>
          <w:tcPr/>
          <w:p>
            <w:pPr>
              <w:pStyle w:val="Compact"/>
            </w:pPr>
            <w:r>
              <w:t xml:space="preserve">Tambo-Decke: Hornblende-Biotitgneis</w:t>
            </w:r>
          </w:p>
        </w:tc>
        <w:tc>
          <w:tcPr/>
          <w:p>
            <w:pPr>
              <w:pStyle w:val="Compact"/>
            </w:pPr>
            <w:r>
              <w:t xml:space="preserve">Gneis: Biotit-Hornblende</w:t>
            </w:r>
          </w:p>
        </w:tc>
        <w:tc>
          <w:tcPr/>
          <w:p>
            <w:pPr>
              <w:pStyle w:val="Compact"/>
            </w:pPr>
            <w:r>
              <w:t xml:space="preserve">Gneis: sedimentär</w:t>
            </w:r>
          </w:p>
        </w:tc>
        <w:tc>
          <w:tcPr/>
          <w:p>
            <w:pPr>
              <w:pStyle w:val="Compact"/>
            </w:pPr>
            <w:r>
              <w:t xml:space="preserve">Gneis: gebändert</w:t>
            </w:r>
          </w:p>
        </w:tc>
        <w:tc>
          <w:tcPr/>
          <w:p>
            <w:pPr>
              <w:pStyle w:val="Compact"/>
            </w:pPr>
            <w:r>
              <w:t xml:space="preserve">–</w:t>
            </w:r>
          </w:p>
        </w:tc>
        <w:tc>
          <w:tcPr/>
          <w:p>
            <w:pPr>
              <w:pStyle w:val="Compact"/>
            </w:pPr>
            <w:r>
              <w:t xml:space="preserve">Proterozoikum</w:t>
            </w:r>
          </w:p>
        </w:tc>
        <w:tc>
          <w:tcPr/>
          <w:p>
            <w:pPr>
              <w:pStyle w:val="Compact"/>
            </w:pPr>
            <w:r>
              <w:t xml:space="preserve">Paläozoikum</w:t>
            </w:r>
          </w:p>
        </w:tc>
      </w:tr>
      <w:tr>
        <w:tc>
          <w:tcPr/>
          <w:p>
            <w:pPr>
              <w:pStyle w:val="Compact"/>
            </w:pPr>
            <w:r>
              <w:t xml:space="preserve">15203990</w:t>
            </w:r>
          </w:p>
        </w:tc>
        <w:tc>
          <w:tcPr/>
          <w:p>
            <w:pPr>
              <w:pStyle w:val="Compact"/>
            </w:pPr>
            <w:r>
              <w:t xml:space="preserve">Tambo-Decke: Chlorit-führender Gneis</w:t>
            </w:r>
          </w:p>
        </w:tc>
        <w:tc>
          <w:tcPr/>
          <w:p>
            <w:pPr>
              <w:pStyle w:val="Compact"/>
            </w:pPr>
            <w:r>
              <w:t xml:space="preserve">Gneis: Chlorit</w:t>
            </w:r>
          </w:p>
        </w:tc>
        <w:tc>
          <w:tcPr/>
          <w:p>
            <w:pPr>
              <w:pStyle w:val="Compact"/>
            </w:pPr>
            <w:r>
              <w:t xml:space="preserve">Gneis: sedimentär</w:t>
            </w:r>
          </w:p>
        </w:tc>
        <w:tc>
          <w:tcPr/>
          <w:p>
            <w:pPr>
              <w:pStyle w:val="Compact"/>
            </w:pPr>
            <w:r>
              <w:t xml:space="preserve">Gneis: gebändert</w:t>
            </w:r>
          </w:p>
        </w:tc>
        <w:tc>
          <w:tcPr/>
          <w:p>
            <w:pPr>
              <w:pStyle w:val="Compact"/>
            </w:pPr>
            <w:r>
              <w:t xml:space="preserve">–</w:t>
            </w:r>
          </w:p>
        </w:tc>
        <w:tc>
          <w:tcPr/>
          <w:p>
            <w:pPr>
              <w:pStyle w:val="Compact"/>
            </w:pPr>
            <w:r>
              <w:t xml:space="preserve">Proterozoikum</w:t>
            </w:r>
          </w:p>
        </w:tc>
        <w:tc>
          <w:tcPr/>
          <w:p>
            <w:pPr>
              <w:pStyle w:val="Compact"/>
            </w:pPr>
            <w:r>
              <w:t xml:space="preserve">Paläozoikum</w:t>
            </w:r>
          </w:p>
        </w:tc>
      </w:tr>
      <w:tr>
        <w:tc>
          <w:tcPr/>
          <w:p>
            <w:pPr>
              <w:pStyle w:val="Compact"/>
            </w:pPr>
            <w:r>
              <w:t xml:space="preserve">15203991</w:t>
            </w:r>
          </w:p>
        </w:tc>
        <w:tc>
          <w:tcPr/>
          <w:p>
            <w:pPr>
              <w:pStyle w:val="Compact"/>
            </w:pPr>
            <w:r>
              <w:t xml:space="preserve">Tambo-Decke: Homogener melanokrater Gneis</w:t>
            </w:r>
          </w:p>
        </w:tc>
        <w:tc>
          <w:tcPr/>
          <w:p>
            <w:pPr>
              <w:pStyle w:val="Compact"/>
            </w:pPr>
            <w:r>
              <w:t xml:space="preserve">Gneis</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Proterozoikum</w:t>
            </w:r>
          </w:p>
        </w:tc>
        <w:tc>
          <w:tcPr/>
          <w:p>
            <w:pPr>
              <w:pStyle w:val="Compact"/>
            </w:pPr>
            <w:r>
              <w:t xml:space="preserve">Paläozoikum</w:t>
            </w:r>
          </w:p>
        </w:tc>
      </w:tr>
      <w:tr>
        <w:tc>
          <w:tcPr/>
          <w:p>
            <w:pPr>
              <w:pStyle w:val="Compact"/>
            </w:pPr>
            <w:r>
              <w:t xml:space="preserve">15203992</w:t>
            </w:r>
          </w:p>
        </w:tc>
        <w:tc>
          <w:tcPr/>
          <w:p>
            <w:pPr>
              <w:pStyle w:val="Compact"/>
            </w:pPr>
            <w:r>
              <w:t xml:space="preserve">Tambo-Decke: Schiefriger Quarz-reicher Gneis</w:t>
            </w:r>
          </w:p>
        </w:tc>
        <w:tc>
          <w:tcPr/>
          <w:p>
            <w:pPr>
              <w:pStyle w:val="Compact"/>
            </w:pPr>
            <w:r>
              <w:t xml:space="preserve">Gneis: schiefrig: Quarz</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Proterozoikum</w:t>
            </w:r>
          </w:p>
        </w:tc>
        <w:tc>
          <w:tcPr/>
          <w:p>
            <w:pPr>
              <w:pStyle w:val="Compact"/>
            </w:pPr>
            <w:r>
              <w:t xml:space="preserve">Paläozoikum</w:t>
            </w:r>
          </w:p>
        </w:tc>
      </w:tr>
      <w:tr>
        <w:tc>
          <w:tcPr/>
          <w:p>
            <w:pPr>
              <w:pStyle w:val="Compact"/>
            </w:pPr>
            <w:r>
              <w:t xml:space="preserve">15203993</w:t>
            </w:r>
          </w:p>
        </w:tc>
        <w:tc>
          <w:tcPr/>
          <w:p>
            <w:pPr>
              <w:pStyle w:val="Compact"/>
            </w:pPr>
            <w:r>
              <w:t xml:space="preserve">Tambo-Decke: Psammitischer Gneis und Muskovitschiefer (Metaturbidit)</w:t>
            </w:r>
          </w:p>
        </w:tc>
        <w:tc>
          <w:tcPr/>
          <w:p>
            <w:pPr>
              <w:pStyle w:val="Compact"/>
            </w:pPr>
            <w:r>
              <w:t xml:space="preserve">Gneis: psammitisch</w:t>
            </w:r>
          </w:p>
        </w:tc>
        <w:tc>
          <w:tcPr/>
          <w:p>
            <w:pPr>
              <w:pStyle w:val="Compact"/>
            </w:pPr>
            <w:r>
              <w:t xml:space="preserve">Schiefer: Muskovit</w:t>
            </w:r>
          </w:p>
        </w:tc>
        <w:tc>
          <w:tcPr/>
          <w:p>
            <w:pPr>
              <w:pStyle w:val="Compact"/>
            </w:pPr>
            <w:r>
              <w:t xml:space="preserve">–</w:t>
            </w:r>
          </w:p>
        </w:tc>
        <w:tc>
          <w:tcPr/>
          <w:p>
            <w:pPr>
              <w:pStyle w:val="Compact"/>
            </w:pPr>
            <w:r>
              <w:t xml:space="preserve">–</w:t>
            </w:r>
          </w:p>
        </w:tc>
        <w:tc>
          <w:tcPr/>
          <w:p>
            <w:pPr>
              <w:pStyle w:val="Compact"/>
            </w:pPr>
            <w:r>
              <w:t xml:space="preserve">Proterozoikum</w:t>
            </w:r>
          </w:p>
        </w:tc>
        <w:tc>
          <w:tcPr/>
          <w:p>
            <w:pPr>
              <w:pStyle w:val="Compact"/>
            </w:pPr>
            <w:r>
              <w:t xml:space="preserve">Paläozoikum</w:t>
            </w:r>
          </w:p>
        </w:tc>
      </w:tr>
      <w:tr>
        <w:tc>
          <w:tcPr/>
          <w:p>
            <w:pPr>
              <w:pStyle w:val="Compact"/>
            </w:pPr>
            <w:r>
              <w:t xml:space="preserve">15203994</w:t>
            </w:r>
          </w:p>
        </w:tc>
        <w:tc>
          <w:tcPr/>
          <w:p>
            <w:pPr>
              <w:pStyle w:val="Compact"/>
            </w:pPr>
            <w:r>
              <w:t xml:space="preserve">Tambo-Decke: Phengit-Augengneis</w:t>
            </w:r>
          </w:p>
        </w:tc>
        <w:tc>
          <w:tcPr/>
          <w:p>
            <w:pPr>
              <w:pStyle w:val="Compact"/>
            </w:pPr>
            <w:r>
              <w:t xml:space="preserve">Gneis: augig: Phengit</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Proterozoikum</w:t>
            </w:r>
          </w:p>
        </w:tc>
        <w:tc>
          <w:tcPr/>
          <w:p>
            <w:pPr>
              <w:pStyle w:val="Compact"/>
            </w:pPr>
            <w:r>
              <w:t xml:space="preserve">Paläozoikum</w:t>
            </w:r>
          </w:p>
        </w:tc>
      </w:tr>
      <w:tr>
        <w:tc>
          <w:tcPr/>
          <w:p>
            <w:pPr>
              <w:pStyle w:val="Compact"/>
            </w:pPr>
            <w:r>
              <w:t xml:space="preserve">15203995</w:t>
            </w:r>
          </w:p>
        </w:tc>
        <w:tc>
          <w:tcPr/>
          <w:p>
            <w:pPr>
              <w:pStyle w:val="Compact"/>
            </w:pPr>
            <w:r>
              <w:t xml:space="preserve">Tambo-Decke: Grauer Augengneis</w:t>
            </w:r>
          </w:p>
        </w:tc>
        <w:tc>
          <w:tcPr/>
          <w:p>
            <w:pPr>
              <w:pStyle w:val="Compact"/>
            </w:pPr>
            <w:r>
              <w:t xml:space="preserve">Gneis: augig</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Proterozoikum</w:t>
            </w:r>
          </w:p>
        </w:tc>
        <w:tc>
          <w:tcPr/>
          <w:p>
            <w:pPr>
              <w:pStyle w:val="Compact"/>
            </w:pPr>
            <w:r>
              <w:t xml:space="preserve">Paläozoikum</w:t>
            </w:r>
          </w:p>
        </w:tc>
      </w:tr>
      <w:tr>
        <w:tc>
          <w:tcPr/>
          <w:p>
            <w:pPr>
              <w:pStyle w:val="Compact"/>
            </w:pPr>
            <w:r>
              <w:t xml:space="preserve">15203996</w:t>
            </w:r>
          </w:p>
        </w:tc>
        <w:tc>
          <w:tcPr/>
          <w:p>
            <w:pPr>
              <w:pStyle w:val="Compact"/>
            </w:pPr>
            <w:r>
              <w:t xml:space="preserve">Tambo-Decke: Aplit, Pegmatit</w:t>
            </w:r>
          </w:p>
        </w:tc>
        <w:tc>
          <w:tcPr/>
          <w:p>
            <w:pPr>
              <w:pStyle w:val="Compact"/>
            </w:pPr>
            <w:r>
              <w:t xml:space="preserve">Gestein: saur-gangartig</w:t>
            </w:r>
          </w:p>
        </w:tc>
        <w:tc>
          <w:tcPr/>
          <w:p>
            <w:pPr>
              <w:pStyle w:val="Compact"/>
            </w:pPr>
            <w:r>
              <w:t xml:space="preserve">Aplit</w:t>
            </w:r>
          </w:p>
        </w:tc>
        <w:tc>
          <w:tcPr/>
          <w:p>
            <w:pPr>
              <w:pStyle w:val="Compact"/>
            </w:pPr>
            <w:r>
              <w:t xml:space="preserve">Pegmatit</w:t>
            </w:r>
          </w:p>
        </w:tc>
        <w:tc>
          <w:tcPr/>
          <w:p>
            <w:pPr>
              <w:pStyle w:val="Compact"/>
            </w:pPr>
            <w:r>
              <w:t xml:space="preserve">–</w:t>
            </w:r>
          </w:p>
        </w:tc>
        <w:tc>
          <w:tcPr/>
          <w:p>
            <w:pPr>
              <w:pStyle w:val="Compact"/>
            </w:pPr>
            <w:r>
              <w:t xml:space="preserve">Proterozoikum</w:t>
            </w:r>
          </w:p>
        </w:tc>
        <w:tc>
          <w:tcPr/>
          <w:p>
            <w:pPr>
              <w:pStyle w:val="Compact"/>
            </w:pPr>
            <w:r>
              <w:t xml:space="preserve">Paläozoikum</w:t>
            </w:r>
          </w:p>
        </w:tc>
      </w:tr>
      <w:tr>
        <w:tc>
          <w:tcPr/>
          <w:p>
            <w:pPr>
              <w:pStyle w:val="Compact"/>
            </w:pPr>
            <w:r>
              <w:t xml:space="preserve">15203997</w:t>
            </w:r>
          </w:p>
        </w:tc>
        <w:tc>
          <w:tcPr/>
          <w:p>
            <w:pPr>
              <w:pStyle w:val="Compact"/>
            </w:pPr>
            <w:r>
              <w:t xml:space="preserve">Schams-Deckenkomplex: Graphitschiefer</w:t>
            </w:r>
          </w:p>
        </w:tc>
        <w:tc>
          <w:tcPr/>
          <w:p>
            <w:pPr>
              <w:pStyle w:val="Compact"/>
            </w:pPr>
            <w:r>
              <w:t xml:space="preserve">Schiefer: Graphit</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Karbon</w:t>
            </w:r>
          </w:p>
        </w:tc>
        <w:tc>
          <w:tcPr/>
          <w:p>
            <w:pPr>
              <w:pStyle w:val="Compact"/>
            </w:pPr>
            <w:r>
              <w:t xml:space="preserve">Karbon</w:t>
            </w:r>
          </w:p>
        </w:tc>
      </w:tr>
      <w:tr>
        <w:tc>
          <w:tcPr/>
          <w:p>
            <w:pPr>
              <w:pStyle w:val="Compact"/>
            </w:pPr>
            <w:r>
              <w:t xml:space="preserve">15203998</w:t>
            </w:r>
          </w:p>
        </w:tc>
        <w:tc>
          <w:tcPr/>
          <w:p>
            <w:pPr>
              <w:pStyle w:val="Compact"/>
            </w:pPr>
            <w:r>
              <w:t xml:space="preserve">Areua-Gneis</w:t>
            </w:r>
          </w:p>
        </w:tc>
        <w:tc>
          <w:tcPr/>
          <w:p>
            <w:pPr>
              <w:pStyle w:val="Compact"/>
            </w:pPr>
            <w:r>
              <w:t xml:space="preserve">Gneis: Alkalifeldspat</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Proterozoikum</w:t>
            </w:r>
          </w:p>
        </w:tc>
        <w:tc>
          <w:tcPr/>
          <w:p>
            <w:pPr>
              <w:pStyle w:val="Compact"/>
            </w:pPr>
            <w:r>
              <w:t xml:space="preserve">Paläozoikum</w:t>
            </w:r>
          </w:p>
        </w:tc>
      </w:tr>
      <w:tr>
        <w:tc>
          <w:tcPr/>
          <w:p>
            <w:pPr>
              <w:pStyle w:val="Compact"/>
            </w:pPr>
            <w:r>
              <w:t xml:space="preserve">15206084</w:t>
            </w:r>
          </w:p>
        </w:tc>
        <w:tc>
          <w:tcPr/>
          <w:p>
            <w:pPr>
              <w:pStyle w:val="Compact"/>
            </w:pPr>
            <w:r>
              <w:t xml:space="preserve">Bündnerschiefer: Kalkschiefer</w:t>
            </w:r>
          </w:p>
        </w:tc>
        <w:tc>
          <w:tcPr/>
          <w:p>
            <w:pPr>
              <w:pStyle w:val="Compact"/>
            </w:pPr>
            <w:r>
              <w:t xml:space="preserve">Schiefer: kalkig</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Mesozoikum</w:t>
            </w:r>
          </w:p>
        </w:tc>
        <w:tc>
          <w:tcPr/>
          <w:p>
            <w:pPr>
              <w:pStyle w:val="Compact"/>
            </w:pPr>
            <w:r>
              <w:t xml:space="preserve">Mesozoikum</w:t>
            </w:r>
          </w:p>
        </w:tc>
      </w:tr>
      <w:tr>
        <w:tc>
          <w:tcPr/>
          <w:p>
            <w:pPr>
              <w:pStyle w:val="Compact"/>
            </w:pPr>
            <w:r>
              <w:t xml:space="preserve">15206085</w:t>
            </w:r>
          </w:p>
        </w:tc>
        <w:tc>
          <w:tcPr/>
          <w:p>
            <w:pPr>
              <w:pStyle w:val="Compact"/>
            </w:pPr>
            <w:r>
              <w:t xml:space="preserve">Bündnerschiefer: Tonschiefer</w:t>
            </w:r>
          </w:p>
        </w:tc>
        <w:tc>
          <w:tcPr/>
          <w:p>
            <w:pPr>
              <w:pStyle w:val="Compact"/>
            </w:pPr>
            <w:r>
              <w:t xml:space="preserve">Schiefer: tonig</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Mesozoikum</w:t>
            </w:r>
          </w:p>
        </w:tc>
        <w:tc>
          <w:tcPr/>
          <w:p>
            <w:pPr>
              <w:pStyle w:val="Compact"/>
            </w:pPr>
            <w:r>
              <w:t xml:space="preserve">Mesozoikum</w:t>
            </w:r>
          </w:p>
        </w:tc>
      </w:tr>
      <w:tr>
        <w:tc>
          <w:tcPr/>
          <w:p>
            <w:pPr>
              <w:pStyle w:val="Compact"/>
            </w:pPr>
            <w:r>
              <w:t xml:space="preserve">15206086</w:t>
            </w:r>
          </w:p>
        </w:tc>
        <w:tc>
          <w:tcPr/>
          <w:p>
            <w:pPr>
              <w:pStyle w:val="Compact"/>
            </w:pPr>
            <w:r>
              <w:t xml:space="preserve">Undifferenzierte lithologische Einheit: Migmatit</w:t>
            </w:r>
          </w:p>
        </w:tc>
        <w:tc>
          <w:tcPr/>
          <w:p>
            <w:pPr>
              <w:pStyle w:val="Compact"/>
            </w:pPr>
            <w:r>
              <w:t xml:space="preserve">Migmatit</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Proterozoikum</w:t>
            </w:r>
          </w:p>
        </w:tc>
        <w:tc>
          <w:tcPr/>
          <w:p>
            <w:pPr>
              <w:pStyle w:val="Compact"/>
            </w:pPr>
            <w:r>
              <w:t xml:space="preserve">Paläozoikum</w:t>
            </w:r>
          </w:p>
        </w:tc>
      </w:tr>
      <w:tr>
        <w:tc>
          <w:tcPr/>
          <w:p>
            <w:pPr>
              <w:pStyle w:val="Compact"/>
            </w:pPr>
            <w:r>
              <w:t xml:space="preserve">15206087</w:t>
            </w:r>
          </w:p>
        </w:tc>
        <w:tc>
          <w:tcPr/>
          <w:p>
            <w:pPr>
              <w:pStyle w:val="Compact"/>
            </w:pPr>
            <w:r>
              <w:t xml:space="preserve">Undifferenzierte lithologische Einheit: Tonalit</w:t>
            </w:r>
          </w:p>
        </w:tc>
        <w:tc>
          <w:tcPr/>
          <w:p>
            <w:pPr>
              <w:pStyle w:val="Compact"/>
            </w:pPr>
            <w:r>
              <w:t xml:space="preserve">Tonalit</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Paläozoikum</w:t>
            </w:r>
          </w:p>
        </w:tc>
        <w:tc>
          <w:tcPr/>
          <w:p>
            <w:pPr>
              <w:pStyle w:val="Compact"/>
            </w:pPr>
            <w:r>
              <w:t xml:space="preserve">Känozoikum</w:t>
            </w:r>
          </w:p>
        </w:tc>
      </w:tr>
      <w:tr>
        <w:tc>
          <w:tcPr/>
          <w:p>
            <w:pPr>
              <w:pStyle w:val="Compact"/>
            </w:pPr>
            <w:r>
              <w:t xml:space="preserve">15206088</w:t>
            </w:r>
          </w:p>
        </w:tc>
        <w:tc>
          <w:tcPr/>
          <w:p>
            <w:pPr>
              <w:pStyle w:val="Compact"/>
            </w:pPr>
            <w:r>
              <w:t xml:space="preserve">Undifferenzierte lithologische Einheit: Syenit</w:t>
            </w:r>
          </w:p>
        </w:tc>
        <w:tc>
          <w:tcPr/>
          <w:p>
            <w:pPr>
              <w:pStyle w:val="Compact"/>
            </w:pPr>
            <w:r>
              <w:t xml:space="preserve">Syenit</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Paläozoikum</w:t>
            </w:r>
          </w:p>
        </w:tc>
        <w:tc>
          <w:tcPr/>
          <w:p>
            <w:pPr>
              <w:pStyle w:val="Compact"/>
            </w:pPr>
            <w:r>
              <w:t xml:space="preserve">Paläozoikum</w:t>
            </w:r>
          </w:p>
        </w:tc>
      </w:tr>
      <w:tr>
        <w:tc>
          <w:tcPr/>
          <w:p>
            <w:pPr>
              <w:pStyle w:val="Compact"/>
            </w:pPr>
            <w:r>
              <w:t xml:space="preserve">15206089</w:t>
            </w:r>
          </w:p>
        </w:tc>
        <w:tc>
          <w:tcPr/>
          <w:p>
            <w:pPr>
              <w:pStyle w:val="Compact"/>
            </w:pPr>
            <w:r>
              <w:t xml:space="preserve">Undifferenzierte lithologische Einheit: Tektonit</w:t>
            </w:r>
          </w:p>
        </w:tc>
        <w:tc>
          <w:tcPr/>
          <w:p>
            <w:pPr>
              <w:pStyle w:val="Compact"/>
            </w:pPr>
            <w:r>
              <w:t xml:space="preserve">Gestein: tektonisch</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Proterozoikum</w:t>
            </w:r>
          </w:p>
        </w:tc>
        <w:tc>
          <w:tcPr/>
          <w:p>
            <w:pPr>
              <w:pStyle w:val="Compact"/>
            </w:pPr>
            <w:r>
              <w:t xml:space="preserve">Känozoikum</w:t>
            </w:r>
          </w:p>
        </w:tc>
      </w:tr>
      <w:tr>
        <w:tc>
          <w:tcPr/>
          <w:p>
            <w:pPr>
              <w:pStyle w:val="Compact"/>
            </w:pPr>
            <w:r>
              <w:t xml:space="preserve">15206090</w:t>
            </w:r>
          </w:p>
        </w:tc>
        <w:tc>
          <w:tcPr/>
          <w:p>
            <w:pPr>
              <w:pStyle w:val="Compact"/>
            </w:pPr>
            <w:r>
              <w:t xml:space="preserve">Undifferenzierte lithologische Einheit: Hornfels</w:t>
            </w:r>
          </w:p>
        </w:tc>
        <w:tc>
          <w:tcPr/>
          <w:p>
            <w:pPr>
              <w:pStyle w:val="Compact"/>
            </w:pPr>
            <w:r>
              <w:t xml:space="preserve">Hornfels</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Proterozoikum</w:t>
            </w:r>
          </w:p>
        </w:tc>
        <w:tc>
          <w:tcPr/>
          <w:p>
            <w:pPr>
              <w:pStyle w:val="Compact"/>
            </w:pPr>
            <w:r>
              <w:t xml:space="preserve">Känozoikum</w:t>
            </w:r>
          </w:p>
        </w:tc>
      </w:tr>
      <w:tr>
        <w:tc>
          <w:tcPr/>
          <w:p>
            <w:pPr>
              <w:pStyle w:val="Compact"/>
            </w:pPr>
            <w:r>
              <w:t xml:space="preserve">15206091</w:t>
            </w:r>
          </w:p>
        </w:tc>
        <w:tc>
          <w:tcPr/>
          <w:p>
            <w:pPr>
              <w:pStyle w:val="Compact"/>
            </w:pPr>
            <w:r>
              <w:t xml:space="preserve">Undifferenzierte lithologische Einheit: Hornblendegneis</w:t>
            </w:r>
          </w:p>
        </w:tc>
        <w:tc>
          <w:tcPr/>
          <w:p>
            <w:pPr>
              <w:pStyle w:val="Compact"/>
            </w:pPr>
            <w:r>
              <w:t xml:space="preserve">Gneis: Hornblende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Proterozoikum</w:t>
            </w:r>
          </w:p>
        </w:tc>
        <w:tc>
          <w:tcPr/>
          <w:p>
            <w:pPr>
              <w:pStyle w:val="Compact"/>
            </w:pPr>
            <w:r>
              <w:t xml:space="preserve">Paläozoikum</w:t>
            </w:r>
          </w:p>
        </w:tc>
      </w:tr>
      <w:tr>
        <w:tc>
          <w:tcPr/>
          <w:p>
            <w:pPr>
              <w:pStyle w:val="Compact"/>
            </w:pPr>
            <w:r>
              <w:t xml:space="preserve">15206092</w:t>
            </w:r>
          </w:p>
        </w:tc>
        <w:tc>
          <w:tcPr/>
          <w:p>
            <w:pPr>
              <w:pStyle w:val="Compact"/>
            </w:pPr>
            <w:r>
              <w:t xml:space="preserve">Undifferenzierte lithologische Einheit: Biotit-Plagioklasgneis</w:t>
            </w:r>
          </w:p>
        </w:tc>
        <w:tc>
          <w:tcPr/>
          <w:p>
            <w:pPr>
              <w:pStyle w:val="Compact"/>
            </w:pPr>
            <w:r>
              <w:t xml:space="preserve">Gneis: Biotit-Plagioklas</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Proterozoikum</w:t>
            </w:r>
          </w:p>
        </w:tc>
        <w:tc>
          <w:tcPr/>
          <w:p>
            <w:pPr>
              <w:pStyle w:val="Compact"/>
            </w:pPr>
            <w:r>
              <w:t xml:space="preserve">Paläozoikum</w:t>
            </w:r>
          </w:p>
        </w:tc>
      </w:tr>
      <w:tr>
        <w:tc>
          <w:tcPr/>
          <w:p>
            <w:pPr>
              <w:pStyle w:val="Compact"/>
            </w:pPr>
            <w:r>
              <w:t xml:space="preserve">15206093</w:t>
            </w:r>
          </w:p>
        </w:tc>
        <w:tc>
          <w:tcPr/>
          <w:p>
            <w:pPr>
              <w:pStyle w:val="Compact"/>
            </w:pPr>
            <w:r>
              <w:t xml:space="preserve">Undifferenzierte lithologische Einheit: Bändergneis</w:t>
            </w:r>
          </w:p>
        </w:tc>
        <w:tc>
          <w:tcPr/>
          <w:p>
            <w:pPr>
              <w:pStyle w:val="Compact"/>
            </w:pPr>
            <w:r>
              <w:t xml:space="preserve">Gneis: gebändert</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Proterozoikum</w:t>
            </w:r>
          </w:p>
        </w:tc>
        <w:tc>
          <w:tcPr/>
          <w:p>
            <w:pPr>
              <w:pStyle w:val="Compact"/>
            </w:pPr>
            <w:r>
              <w:t xml:space="preserve">Paläozoikum</w:t>
            </w:r>
          </w:p>
        </w:tc>
      </w:tr>
      <w:tr>
        <w:tc>
          <w:tcPr/>
          <w:p>
            <w:pPr>
              <w:pStyle w:val="Compact"/>
            </w:pPr>
            <w:r>
              <w:t xml:space="preserve">15206094</w:t>
            </w:r>
          </w:p>
        </w:tc>
        <w:tc>
          <w:tcPr/>
          <w:p>
            <w:pPr>
              <w:pStyle w:val="Compact"/>
            </w:pPr>
            <w:r>
              <w:t xml:space="preserve">Undifferenzierte lithologische Einheit: Zweiglimmergneis</w:t>
            </w:r>
          </w:p>
        </w:tc>
        <w:tc>
          <w:tcPr/>
          <w:p>
            <w:pPr>
              <w:pStyle w:val="Compact"/>
            </w:pPr>
            <w:r>
              <w:t xml:space="preserve">Gneis: Biotit-Muskovit</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Proterozoikum</w:t>
            </w:r>
          </w:p>
        </w:tc>
        <w:tc>
          <w:tcPr/>
          <w:p>
            <w:pPr>
              <w:pStyle w:val="Compact"/>
            </w:pPr>
            <w:r>
              <w:t xml:space="preserve">Paläozoikum</w:t>
            </w:r>
          </w:p>
        </w:tc>
      </w:tr>
      <w:tr>
        <w:tc>
          <w:tcPr/>
          <w:p>
            <w:pPr>
              <w:pStyle w:val="Compact"/>
            </w:pPr>
            <w:r>
              <w:t xml:space="preserve">15206095</w:t>
            </w:r>
          </w:p>
        </w:tc>
        <w:tc>
          <w:tcPr/>
          <w:p>
            <w:pPr>
              <w:pStyle w:val="Compact"/>
            </w:pPr>
            <w:r>
              <w:t xml:space="preserve">Undifferenzierte lithologische Einheit: Phyllitgneis</w:t>
            </w:r>
          </w:p>
        </w:tc>
        <w:tc>
          <w:tcPr/>
          <w:p>
            <w:pPr>
              <w:pStyle w:val="Compact"/>
            </w:pPr>
            <w:r>
              <w:t xml:space="preserve">Gneis: phyllitisch</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Proterozoikum</w:t>
            </w:r>
          </w:p>
        </w:tc>
        <w:tc>
          <w:tcPr/>
          <w:p>
            <w:pPr>
              <w:pStyle w:val="Compact"/>
            </w:pPr>
            <w:r>
              <w:t xml:space="preserve">Paläozoikum</w:t>
            </w:r>
          </w:p>
        </w:tc>
      </w:tr>
      <w:tr>
        <w:tc>
          <w:tcPr/>
          <w:p>
            <w:pPr>
              <w:pStyle w:val="Compact"/>
            </w:pPr>
            <w:r>
              <w:t xml:space="preserve">15206096</w:t>
            </w:r>
          </w:p>
        </w:tc>
        <w:tc>
          <w:tcPr/>
          <w:p>
            <w:pPr>
              <w:pStyle w:val="Compact"/>
            </w:pPr>
            <w:r>
              <w:t xml:space="preserve">Undifferenzierte lithologische Einheit: Peridotit</w:t>
            </w:r>
          </w:p>
        </w:tc>
        <w:tc>
          <w:tcPr/>
          <w:p>
            <w:pPr>
              <w:pStyle w:val="Compact"/>
            </w:pPr>
            <w:r>
              <w:t xml:space="preserve">Peridotit</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Proterozoikum</w:t>
            </w:r>
          </w:p>
        </w:tc>
        <w:tc>
          <w:tcPr/>
          <w:p>
            <w:pPr>
              <w:pStyle w:val="Compact"/>
            </w:pPr>
            <w:r>
              <w:t xml:space="preserve">Mesozoikum</w:t>
            </w:r>
          </w:p>
        </w:tc>
      </w:tr>
      <w:tr>
        <w:tc>
          <w:tcPr/>
          <w:p>
            <w:pPr>
              <w:pStyle w:val="Compact"/>
            </w:pPr>
            <w:r>
              <w:t xml:space="preserve">15206097</w:t>
            </w:r>
          </w:p>
        </w:tc>
        <w:tc>
          <w:tcPr/>
          <w:p>
            <w:pPr>
              <w:pStyle w:val="Compact"/>
            </w:pPr>
            <w:r>
              <w:t xml:space="preserve">Undifferenzierte lithologische Einheit: Bänder- und Schollenamphibolit</w:t>
            </w:r>
          </w:p>
        </w:tc>
        <w:tc>
          <w:tcPr/>
          <w:p>
            <w:pPr>
              <w:pStyle w:val="Compact"/>
            </w:pPr>
            <w:r>
              <w:t xml:space="preserve">Amphibolit</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Proterozoikum</w:t>
            </w:r>
          </w:p>
        </w:tc>
        <w:tc>
          <w:tcPr/>
          <w:p>
            <w:pPr>
              <w:pStyle w:val="Compact"/>
            </w:pPr>
            <w:r>
              <w:t xml:space="preserve">Mesozoikum</w:t>
            </w:r>
          </w:p>
        </w:tc>
      </w:tr>
      <w:tr>
        <w:tc>
          <w:tcPr/>
          <w:p>
            <w:pPr>
              <w:pStyle w:val="Compact"/>
            </w:pPr>
            <w:r>
              <w:t xml:space="preserve">15206098</w:t>
            </w:r>
          </w:p>
        </w:tc>
        <w:tc>
          <w:tcPr/>
          <w:p>
            <w:pPr>
              <w:pStyle w:val="Compact"/>
            </w:pPr>
            <w:r>
              <w:t xml:space="preserve">Undifferenzierte lithologische Einheit: Granatamphibolit</w:t>
            </w:r>
          </w:p>
        </w:tc>
        <w:tc>
          <w:tcPr/>
          <w:p>
            <w:pPr>
              <w:pStyle w:val="Compact"/>
            </w:pPr>
            <w:r>
              <w:t xml:space="preserve">Amphibolit: Granat</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Proterozoikum</w:t>
            </w:r>
          </w:p>
        </w:tc>
        <w:tc>
          <w:tcPr/>
          <w:p>
            <w:pPr>
              <w:pStyle w:val="Compact"/>
            </w:pPr>
            <w:r>
              <w:t xml:space="preserve">Mesozoikum</w:t>
            </w:r>
          </w:p>
        </w:tc>
      </w:tr>
      <w:tr>
        <w:tc>
          <w:tcPr/>
          <w:p>
            <w:pPr>
              <w:pStyle w:val="Compact"/>
            </w:pPr>
            <w:r>
              <w:t xml:space="preserve">15206099</w:t>
            </w:r>
          </w:p>
        </w:tc>
        <w:tc>
          <w:tcPr/>
          <w:p>
            <w:pPr>
              <w:pStyle w:val="Compact"/>
            </w:pPr>
            <w:r>
              <w:t xml:space="preserve">Undifferenzierte lithologische Einheit: Diabasgang</w:t>
            </w:r>
          </w:p>
        </w:tc>
        <w:tc>
          <w:tcPr/>
          <w:p>
            <w:pPr>
              <w:pStyle w:val="Compact"/>
            </w:pPr>
            <w:r>
              <w:t xml:space="preserve">Basalt</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Proterozoikum</w:t>
            </w:r>
          </w:p>
        </w:tc>
        <w:tc>
          <w:tcPr/>
          <w:p>
            <w:pPr>
              <w:pStyle w:val="Compact"/>
            </w:pPr>
            <w:r>
              <w:t xml:space="preserve">Mesozoikum</w:t>
            </w:r>
          </w:p>
        </w:tc>
      </w:tr>
      <w:tr>
        <w:tc>
          <w:tcPr/>
          <w:p>
            <w:pPr>
              <w:pStyle w:val="Compact"/>
            </w:pPr>
            <w:r>
              <w:t xml:space="preserve">15206100</w:t>
            </w:r>
          </w:p>
        </w:tc>
        <w:tc>
          <w:tcPr/>
          <w:p>
            <w:pPr>
              <w:pStyle w:val="Compact"/>
            </w:pPr>
            <w:r>
              <w:t xml:space="preserve">Undifferenzierte stratigraphische Einheit: Perm</w:t>
            </w:r>
          </w:p>
        </w:tc>
        <w:tc>
          <w:tcPr/>
          <w:p>
            <w:pPr>
              <w:pStyle w:val="Compact"/>
            </w:pPr>
            <w:r>
              <w:t xml:space="preserve">Sandstein</w:t>
            </w:r>
          </w:p>
        </w:tc>
        <w:tc>
          <w:tcPr/>
          <w:p>
            <w:pPr>
              <w:pStyle w:val="Compact"/>
            </w:pPr>
            <w:r>
              <w:t xml:space="preserve">Konglomerat</w:t>
            </w:r>
          </w:p>
        </w:tc>
        <w:tc>
          <w:tcPr/>
          <w:p>
            <w:pPr>
              <w:pStyle w:val="Compact"/>
            </w:pPr>
            <w:r>
              <w:t xml:space="preserve">Gestein: vulkanisch</w:t>
            </w:r>
          </w:p>
        </w:tc>
        <w:tc>
          <w:tcPr/>
          <w:p>
            <w:pPr>
              <w:pStyle w:val="Compact"/>
            </w:pPr>
            <w:r>
              <w:t xml:space="preserve">–</w:t>
            </w:r>
          </w:p>
        </w:tc>
        <w:tc>
          <w:tcPr/>
          <w:p>
            <w:pPr>
              <w:pStyle w:val="Compact"/>
            </w:pPr>
            <w:r>
              <w:t xml:space="preserve">Perm</w:t>
            </w:r>
          </w:p>
        </w:tc>
        <w:tc>
          <w:tcPr/>
          <w:p>
            <w:pPr>
              <w:pStyle w:val="Compact"/>
            </w:pPr>
            <w:r>
              <w:t xml:space="preserve">Perm</w:t>
            </w:r>
          </w:p>
        </w:tc>
      </w:tr>
      <w:tr>
        <w:tc>
          <w:tcPr/>
          <w:p>
            <w:pPr>
              <w:pStyle w:val="Compact"/>
            </w:pPr>
            <w:r>
              <w:t xml:space="preserve">15206101</w:t>
            </w:r>
          </w:p>
        </w:tc>
        <w:tc>
          <w:tcPr/>
          <w:p>
            <w:pPr>
              <w:pStyle w:val="Compact"/>
            </w:pPr>
            <w:r>
              <w:t xml:space="preserve">Undifferenzierte lithologische Einheit: Kalkmarmor</w:t>
            </w:r>
          </w:p>
        </w:tc>
        <w:tc>
          <w:tcPr/>
          <w:p>
            <w:pPr>
              <w:pStyle w:val="Compact"/>
            </w:pPr>
            <w:r>
              <w:t xml:space="preserve">Marmor: kalkig</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Paläozoikum</w:t>
            </w:r>
          </w:p>
        </w:tc>
        <w:tc>
          <w:tcPr/>
          <w:p>
            <w:pPr>
              <w:pStyle w:val="Compact"/>
            </w:pPr>
            <w:r>
              <w:t xml:space="preserve">Mesozoikum</w:t>
            </w:r>
          </w:p>
        </w:tc>
      </w:tr>
      <w:tr>
        <w:tc>
          <w:tcPr/>
          <w:p>
            <w:pPr>
              <w:pStyle w:val="Compact"/>
            </w:pPr>
            <w:r>
              <w:t xml:space="preserve">15206103</w:t>
            </w:r>
          </w:p>
        </w:tc>
        <w:tc>
          <w:tcPr/>
          <w:p>
            <w:pPr>
              <w:pStyle w:val="Compact"/>
            </w:pPr>
            <w:r>
              <w:t xml:space="preserve">Undifferenzierte stratigraphische Einheit: Permo-Karbon</w:t>
            </w:r>
          </w:p>
        </w:tc>
        <w:tc>
          <w:tcPr/>
          <w:p>
            <w:pPr>
              <w:pStyle w:val="Compact"/>
            </w:pPr>
            <w:r>
              <w:t xml:space="preserve">Konglomerat</w:t>
            </w:r>
          </w:p>
        </w:tc>
        <w:tc>
          <w:tcPr/>
          <w:p>
            <w:pPr>
              <w:pStyle w:val="Compact"/>
            </w:pPr>
            <w:r>
              <w:t xml:space="preserve">Sandstein</w:t>
            </w:r>
          </w:p>
        </w:tc>
        <w:tc>
          <w:tcPr/>
          <w:p>
            <w:pPr>
              <w:pStyle w:val="Compact"/>
            </w:pPr>
            <w:r>
              <w:t xml:space="preserve">Pelit</w:t>
            </w:r>
          </w:p>
        </w:tc>
        <w:tc>
          <w:tcPr/>
          <w:p>
            <w:pPr>
              <w:pStyle w:val="Compact"/>
            </w:pPr>
            <w:r>
              <w:t xml:space="preserve">–</w:t>
            </w:r>
          </w:p>
        </w:tc>
        <w:tc>
          <w:tcPr/>
          <w:p>
            <w:pPr>
              <w:pStyle w:val="Compact"/>
            </w:pPr>
            <w:r>
              <w:t xml:space="preserve">Karbon</w:t>
            </w:r>
          </w:p>
        </w:tc>
        <w:tc>
          <w:tcPr/>
          <w:p>
            <w:pPr>
              <w:pStyle w:val="Compact"/>
            </w:pPr>
            <w:r>
              <w:t xml:space="preserve">Perm</w:t>
            </w:r>
          </w:p>
        </w:tc>
      </w:tr>
      <w:tr>
        <w:tc>
          <w:tcPr/>
          <w:p>
            <w:pPr>
              <w:pStyle w:val="Compact"/>
            </w:pPr>
            <w:r>
              <w:t xml:space="preserve">15206104</w:t>
            </w:r>
          </w:p>
        </w:tc>
        <w:tc>
          <w:tcPr/>
          <w:p>
            <w:pPr>
              <w:pStyle w:val="Compact"/>
            </w:pPr>
            <w:r>
              <w:t xml:space="preserve">Undifferenzierte lithologische Einheit: Kalkschiefer</w:t>
            </w:r>
          </w:p>
        </w:tc>
        <w:tc>
          <w:tcPr/>
          <w:p>
            <w:pPr>
              <w:pStyle w:val="Compact"/>
            </w:pPr>
            <w:r>
              <w:t xml:space="preserve">Schiefer: kalkig</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Paläozoikum</w:t>
            </w:r>
          </w:p>
        </w:tc>
        <w:tc>
          <w:tcPr/>
          <w:p>
            <w:pPr>
              <w:pStyle w:val="Compact"/>
            </w:pPr>
            <w:r>
              <w:t xml:space="preserve">Känozoikum</w:t>
            </w:r>
          </w:p>
        </w:tc>
      </w:tr>
      <w:tr>
        <w:tc>
          <w:tcPr/>
          <w:p>
            <w:pPr>
              <w:pStyle w:val="Compact"/>
            </w:pPr>
            <w:r>
              <w:t xml:space="preserve">15206105</w:t>
            </w:r>
          </w:p>
        </w:tc>
        <w:tc>
          <w:tcPr/>
          <w:p>
            <w:pPr>
              <w:pStyle w:val="Compact"/>
            </w:pPr>
            <w:r>
              <w:t xml:space="preserve">Undifferenzierte lithologische Einheit: Sandstein</w:t>
            </w:r>
          </w:p>
        </w:tc>
        <w:tc>
          <w:tcPr/>
          <w:p>
            <w:pPr>
              <w:pStyle w:val="Compact"/>
            </w:pPr>
            <w:r>
              <w:t xml:space="preserve">Sandstein</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Paläozoikum</w:t>
            </w:r>
          </w:p>
        </w:tc>
        <w:tc>
          <w:tcPr/>
          <w:p>
            <w:pPr>
              <w:pStyle w:val="Compact"/>
            </w:pPr>
            <w:r>
              <w:t xml:space="preserve">Känozoikum</w:t>
            </w:r>
          </w:p>
        </w:tc>
      </w:tr>
      <w:tr>
        <w:tc>
          <w:tcPr/>
          <w:p>
            <w:pPr>
              <w:pStyle w:val="Compact"/>
            </w:pPr>
            <w:r>
              <w:t xml:space="preserve">15206106</w:t>
            </w:r>
          </w:p>
        </w:tc>
        <w:tc>
          <w:tcPr/>
          <w:p>
            <w:pPr>
              <w:pStyle w:val="Compact"/>
            </w:pPr>
            <w:r>
              <w:t xml:space="preserve">Undifferenzierte lithologische Einheit: Tonschiefer</w:t>
            </w:r>
          </w:p>
        </w:tc>
        <w:tc>
          <w:tcPr/>
          <w:p>
            <w:pPr>
              <w:pStyle w:val="Compact"/>
            </w:pPr>
            <w:r>
              <w:t xml:space="preserve">Schiefer: tonig</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Proterozoikum</w:t>
            </w:r>
          </w:p>
        </w:tc>
        <w:tc>
          <w:tcPr/>
          <w:p>
            <w:pPr>
              <w:pStyle w:val="Compact"/>
            </w:pPr>
            <w:r>
              <w:t xml:space="preserve">Mesozoikum</w:t>
            </w:r>
          </w:p>
        </w:tc>
      </w:tr>
      <w:tr>
        <w:tc>
          <w:tcPr/>
          <w:p>
            <w:pPr>
              <w:pStyle w:val="Compact"/>
            </w:pPr>
            <w:r>
              <w:t xml:space="preserve">15206107</w:t>
            </w:r>
          </w:p>
        </w:tc>
        <w:tc>
          <w:tcPr/>
          <w:p>
            <w:pPr>
              <w:pStyle w:val="Compact"/>
            </w:pPr>
            <w:r>
              <w:t xml:space="preserve">Undifferenzierte lithologische Einheit: Radiolarit</w:t>
            </w:r>
          </w:p>
        </w:tc>
        <w:tc>
          <w:tcPr/>
          <w:p>
            <w:pPr>
              <w:pStyle w:val="Compact"/>
            </w:pPr>
            <w:r>
              <w:t xml:space="preserve">Gestein: kieselig: Radiolarien</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Mesozoikum</w:t>
            </w:r>
          </w:p>
        </w:tc>
        <w:tc>
          <w:tcPr/>
          <w:p>
            <w:pPr>
              <w:pStyle w:val="Compact"/>
            </w:pPr>
            <w:r>
              <w:t xml:space="preserve">Mesozoikum</w:t>
            </w:r>
          </w:p>
        </w:tc>
      </w:tr>
      <w:tr>
        <w:tc>
          <w:tcPr/>
          <w:p>
            <w:pPr>
              <w:pStyle w:val="Compact"/>
            </w:pPr>
            <w:r>
              <w:t xml:space="preserve">15206108</w:t>
            </w:r>
          </w:p>
        </w:tc>
        <w:tc>
          <w:tcPr/>
          <w:p>
            <w:pPr>
              <w:pStyle w:val="Compact"/>
            </w:pPr>
            <w:r>
              <w:t xml:space="preserve">Undifferenzierte lithologische Einheit: Kalkstein</w:t>
            </w:r>
          </w:p>
        </w:tc>
        <w:tc>
          <w:tcPr/>
          <w:p>
            <w:pPr>
              <w:pStyle w:val="Compact"/>
            </w:pPr>
            <w:r>
              <w:t xml:space="preserve">Kalkstein</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Paläozoikum</w:t>
            </w:r>
          </w:p>
        </w:tc>
        <w:tc>
          <w:tcPr/>
          <w:p>
            <w:pPr>
              <w:pStyle w:val="Compact"/>
            </w:pPr>
            <w:r>
              <w:t xml:space="preserve">Känozoikum</w:t>
            </w:r>
          </w:p>
        </w:tc>
      </w:tr>
      <w:tr>
        <w:tc>
          <w:tcPr/>
          <w:p>
            <w:pPr>
              <w:pStyle w:val="Compact"/>
            </w:pPr>
            <w:r>
              <w:t xml:space="preserve">15206109</w:t>
            </w:r>
          </w:p>
        </w:tc>
        <w:tc>
          <w:tcPr/>
          <w:p>
            <w:pPr>
              <w:pStyle w:val="Compact"/>
            </w:pPr>
            <w:r>
              <w:t xml:space="preserve">Undifferenzierte lithologische Einheit: Konglomeratgneis</w:t>
            </w:r>
          </w:p>
        </w:tc>
        <w:tc>
          <w:tcPr/>
          <w:p>
            <w:pPr>
              <w:pStyle w:val="Compact"/>
            </w:pPr>
            <w:r>
              <w:t xml:space="preserve">Gneis: psephitisch</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Proterozoikum</w:t>
            </w:r>
          </w:p>
        </w:tc>
        <w:tc>
          <w:tcPr/>
          <w:p>
            <w:pPr>
              <w:pStyle w:val="Compact"/>
            </w:pPr>
            <w:r>
              <w:t xml:space="preserve">Mesozoikum</w:t>
            </w:r>
          </w:p>
        </w:tc>
      </w:tr>
      <w:tr>
        <w:tc>
          <w:tcPr/>
          <w:p>
            <w:pPr>
              <w:pStyle w:val="Compact"/>
            </w:pPr>
            <w:r>
              <w:t xml:space="preserve">15206110</w:t>
            </w:r>
          </w:p>
        </w:tc>
        <w:tc>
          <w:tcPr/>
          <w:p>
            <w:pPr>
              <w:pStyle w:val="Compact"/>
            </w:pPr>
            <w:r>
              <w:t xml:space="preserve">Undifferenzierte stratigraphische Einheit: Prävariszisches polyzyklisches Grundgebirge</w:t>
            </w:r>
          </w:p>
        </w:tc>
        <w:tc>
          <w:tcPr/>
          <w:p>
            <w:pPr>
              <w:pStyle w:val="Compact"/>
            </w:pPr>
            <w:r>
              <w:t xml:space="preserve">Gneis</w:t>
            </w:r>
          </w:p>
        </w:tc>
        <w:tc>
          <w:tcPr/>
          <w:p>
            <w:pPr>
              <w:pStyle w:val="Compact"/>
            </w:pPr>
            <w:r>
              <w:t xml:space="preserve">Schiefer</w:t>
            </w:r>
          </w:p>
        </w:tc>
        <w:tc>
          <w:tcPr/>
          <w:p>
            <w:pPr>
              <w:pStyle w:val="Compact"/>
            </w:pPr>
            <w:r>
              <w:t xml:space="preserve">Amphibolit</w:t>
            </w:r>
          </w:p>
        </w:tc>
        <w:tc>
          <w:tcPr/>
          <w:p>
            <w:pPr>
              <w:pStyle w:val="Compact"/>
            </w:pPr>
            <w:r>
              <w:t xml:space="preserve">–</w:t>
            </w:r>
          </w:p>
        </w:tc>
        <w:tc>
          <w:tcPr/>
          <w:p>
            <w:pPr>
              <w:pStyle w:val="Compact"/>
            </w:pPr>
            <w:r>
              <w:t xml:space="preserve">Proterozoikum</w:t>
            </w:r>
          </w:p>
        </w:tc>
        <w:tc>
          <w:tcPr/>
          <w:p>
            <w:pPr>
              <w:pStyle w:val="Compact"/>
            </w:pPr>
            <w:r>
              <w:t xml:space="preserve">Paläozoikum</w:t>
            </w:r>
          </w:p>
        </w:tc>
      </w:tr>
      <w:tr>
        <w:tc>
          <w:tcPr/>
          <w:p>
            <w:pPr>
              <w:pStyle w:val="Compact"/>
            </w:pPr>
            <w:r>
              <w:t xml:space="preserve">15206111</w:t>
            </w:r>
          </w:p>
        </w:tc>
        <w:tc>
          <w:tcPr/>
          <w:p>
            <w:pPr>
              <w:pStyle w:val="Compact"/>
            </w:pPr>
            <w:r>
              <w:t xml:space="preserve">Undifferenzierte lithologische Einheit: Schiefer</w:t>
            </w:r>
          </w:p>
        </w:tc>
        <w:tc>
          <w:tcPr/>
          <w:p>
            <w:pPr>
              <w:pStyle w:val="Compact"/>
            </w:pPr>
            <w:r>
              <w:t xml:space="preserve">Schiefer</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Proterozoikum</w:t>
            </w:r>
          </w:p>
        </w:tc>
        <w:tc>
          <w:tcPr/>
          <w:p>
            <w:pPr>
              <w:pStyle w:val="Compact"/>
            </w:pPr>
            <w:r>
              <w:t xml:space="preserve">Mesozoikum</w:t>
            </w:r>
          </w:p>
        </w:tc>
      </w:tr>
      <w:tr>
        <w:tc>
          <w:tcPr/>
          <w:p>
            <w:pPr>
              <w:pStyle w:val="Compact"/>
            </w:pPr>
            <w:r>
              <w:t xml:space="preserve">15206112</w:t>
            </w:r>
          </w:p>
        </w:tc>
        <w:tc>
          <w:tcPr/>
          <w:p>
            <w:pPr>
              <w:pStyle w:val="Compact"/>
            </w:pPr>
            <w:r>
              <w:t xml:space="preserve">Undifferenzierte lithologische Einheit: Aplitgneis</w:t>
            </w:r>
          </w:p>
        </w:tc>
        <w:tc>
          <w:tcPr/>
          <w:p>
            <w:pPr>
              <w:pStyle w:val="Compact"/>
            </w:pPr>
            <w:r>
              <w:t xml:space="preserve">Gneis: aplitisch</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Proterozoikum</w:t>
            </w:r>
          </w:p>
        </w:tc>
        <w:tc>
          <w:tcPr/>
          <w:p>
            <w:pPr>
              <w:pStyle w:val="Compact"/>
            </w:pPr>
            <w:r>
              <w:t xml:space="preserve">Paläozoikum</w:t>
            </w:r>
          </w:p>
        </w:tc>
      </w:tr>
      <w:tr>
        <w:tc>
          <w:tcPr/>
          <w:p>
            <w:pPr>
              <w:pStyle w:val="Compact"/>
            </w:pPr>
            <w:r>
              <w:t xml:space="preserve">15206113</w:t>
            </w:r>
          </w:p>
        </w:tc>
        <w:tc>
          <w:tcPr/>
          <w:p>
            <w:pPr>
              <w:pStyle w:val="Compact"/>
            </w:pPr>
            <w:r>
              <w:t xml:space="preserve">Undifferenzierte lithologische Einheit: Süsswasserkalk</w:t>
            </w:r>
          </w:p>
        </w:tc>
        <w:tc>
          <w:tcPr/>
          <w:p>
            <w:pPr>
              <w:pStyle w:val="Compact"/>
            </w:pPr>
            <w:r>
              <w:t xml:space="preserve">Kalkstein</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Paläogen</w:t>
            </w:r>
          </w:p>
        </w:tc>
        <w:tc>
          <w:tcPr/>
          <w:p>
            <w:pPr>
              <w:pStyle w:val="Compact"/>
            </w:pPr>
            <w:r>
              <w:t xml:space="preserve">Neogen</w:t>
            </w:r>
          </w:p>
        </w:tc>
      </w:tr>
      <w:tr>
        <w:tc>
          <w:tcPr/>
          <w:p>
            <w:pPr>
              <w:pStyle w:val="Compact"/>
            </w:pPr>
            <w:r>
              <w:t xml:space="preserve">15206114</w:t>
            </w:r>
          </w:p>
        </w:tc>
        <w:tc>
          <w:tcPr/>
          <w:p>
            <w:pPr>
              <w:pStyle w:val="Compact"/>
            </w:pPr>
            <w:r>
              <w:t xml:space="preserve">Undifferenzierte stratigraphische Einheit: Tektonisches Melange</w:t>
            </w:r>
          </w:p>
        </w:tc>
        <w:tc>
          <w:tcPr/>
          <w:p>
            <w:pPr>
              <w:pStyle w:val="Compact"/>
            </w:pPr>
            <w:r>
              <w:t xml:space="preserve">Tonstein: schiefrig</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Paläogen</w:t>
            </w:r>
          </w:p>
        </w:tc>
        <w:tc>
          <w:tcPr/>
          <w:p>
            <w:pPr>
              <w:pStyle w:val="Compact"/>
            </w:pPr>
            <w:r>
              <w:t xml:space="preserve">Neogen</w:t>
            </w:r>
          </w:p>
        </w:tc>
      </w:tr>
      <w:tr>
        <w:tc>
          <w:tcPr/>
          <w:p>
            <w:pPr>
              <w:pStyle w:val="Compact"/>
            </w:pPr>
            <w:r>
              <w:t xml:space="preserve">15206115</w:t>
            </w:r>
          </w:p>
        </w:tc>
        <w:tc>
          <w:tcPr/>
          <w:p>
            <w:pPr>
              <w:pStyle w:val="Compact"/>
            </w:pPr>
            <w:r>
              <w:t xml:space="preserve">Undifferenzierte stratigraphische Einheit: Flysch</w:t>
            </w:r>
          </w:p>
        </w:tc>
        <w:tc>
          <w:tcPr/>
          <w:p>
            <w:pPr>
              <w:pStyle w:val="Compact"/>
            </w:pPr>
            <w:r>
              <w:t xml:space="preserve">Sandstein</w:t>
            </w:r>
          </w:p>
        </w:tc>
        <w:tc>
          <w:tcPr/>
          <w:p>
            <w:pPr>
              <w:pStyle w:val="Compact"/>
            </w:pPr>
            <w:r>
              <w:t xml:space="preserve">Pelit</w:t>
            </w:r>
          </w:p>
        </w:tc>
        <w:tc>
          <w:tcPr/>
          <w:p>
            <w:pPr>
              <w:pStyle w:val="Compact"/>
            </w:pPr>
            <w:r>
              <w:t xml:space="preserve">–</w:t>
            </w:r>
          </w:p>
        </w:tc>
        <w:tc>
          <w:tcPr/>
          <w:p>
            <w:pPr>
              <w:pStyle w:val="Compact"/>
            </w:pPr>
            <w:r>
              <w:t xml:space="preserve">–</w:t>
            </w:r>
          </w:p>
        </w:tc>
        <w:tc>
          <w:tcPr/>
          <w:p>
            <w:pPr>
              <w:pStyle w:val="Compact"/>
            </w:pPr>
            <w:r>
              <w:t xml:space="preserve">Späte Kreide</w:t>
            </w:r>
          </w:p>
        </w:tc>
        <w:tc>
          <w:tcPr/>
          <w:p>
            <w:pPr>
              <w:pStyle w:val="Compact"/>
            </w:pPr>
            <w:r>
              <w:t xml:space="preserve">Paläogen</w:t>
            </w:r>
          </w:p>
        </w:tc>
      </w:tr>
      <w:tr>
        <w:tc>
          <w:tcPr/>
          <w:p>
            <w:pPr>
              <w:pStyle w:val="Compact"/>
            </w:pPr>
            <w:r>
              <w:t xml:space="preserve">15206116</w:t>
            </w:r>
          </w:p>
        </w:tc>
        <w:tc>
          <w:tcPr/>
          <w:p>
            <w:pPr>
              <w:pStyle w:val="Compact"/>
            </w:pPr>
            <w:r>
              <w:t xml:space="preserve">Undifferenzierte lithologische Einheit: Aptychenkalk</w:t>
            </w:r>
          </w:p>
        </w:tc>
        <w:tc>
          <w:tcPr/>
          <w:p>
            <w:pPr>
              <w:pStyle w:val="Compact"/>
            </w:pPr>
            <w:r>
              <w:t xml:space="preserve">Kalkstein: mikritisch: Aptychen</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Später Jura</w:t>
            </w:r>
          </w:p>
        </w:tc>
        <w:tc>
          <w:tcPr/>
          <w:p>
            <w:pPr>
              <w:pStyle w:val="Compact"/>
            </w:pPr>
            <w:r>
              <w:t xml:space="preserve">Frühe Kreide</w:t>
            </w:r>
          </w:p>
        </w:tc>
      </w:tr>
      <w:tr>
        <w:tc>
          <w:tcPr/>
          <w:p>
            <w:pPr>
              <w:pStyle w:val="Compact"/>
            </w:pPr>
            <w:r>
              <w:t xml:space="preserve">15206117</w:t>
            </w:r>
          </w:p>
        </w:tc>
        <w:tc>
          <w:tcPr/>
          <w:p>
            <w:pPr>
              <w:pStyle w:val="Compact"/>
            </w:pPr>
            <w:r>
              <w:t xml:space="preserve">Undifferenzierte lithologische Einheit: Quarzsandstein</w:t>
            </w:r>
          </w:p>
        </w:tc>
        <w:tc>
          <w:tcPr/>
          <w:p>
            <w:pPr>
              <w:pStyle w:val="Compact"/>
            </w:pPr>
            <w:r>
              <w:t xml:space="preserve">Sandstein: Quarz</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Trias</w:t>
            </w:r>
          </w:p>
        </w:tc>
        <w:tc>
          <w:tcPr/>
          <w:p>
            <w:pPr>
              <w:pStyle w:val="Compact"/>
            </w:pPr>
            <w:r>
              <w:t xml:space="preserve">Trias</w:t>
            </w:r>
          </w:p>
        </w:tc>
      </w:tr>
      <w:tr>
        <w:tc>
          <w:tcPr/>
          <w:p>
            <w:pPr>
              <w:pStyle w:val="Compact"/>
            </w:pPr>
            <w:r>
              <w:t xml:space="preserve">15206118</w:t>
            </w:r>
          </w:p>
        </w:tc>
        <w:tc>
          <w:tcPr/>
          <w:p>
            <w:pPr>
              <w:pStyle w:val="Compact"/>
            </w:pPr>
            <w:r>
              <w:t xml:space="preserve">Undifferenzierte lithologische Einheit: Mergelstein</w:t>
            </w:r>
          </w:p>
        </w:tc>
        <w:tc>
          <w:tcPr/>
          <w:p>
            <w:pPr>
              <w:pStyle w:val="Compact"/>
            </w:pPr>
            <w:r>
              <w:t xml:space="preserve">Mergelstein</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Mesozoikum</w:t>
            </w:r>
          </w:p>
        </w:tc>
        <w:tc>
          <w:tcPr/>
          <w:p>
            <w:pPr>
              <w:pStyle w:val="Compact"/>
            </w:pPr>
            <w:r>
              <w:t xml:space="preserve">Känozoikum</w:t>
            </w:r>
          </w:p>
        </w:tc>
      </w:tr>
      <w:tr>
        <w:tc>
          <w:tcPr/>
          <w:p>
            <w:pPr>
              <w:pStyle w:val="Compact"/>
            </w:pPr>
            <w:r>
              <w:t xml:space="preserve">15206119</w:t>
            </w:r>
          </w:p>
        </w:tc>
        <w:tc>
          <w:tcPr/>
          <w:p>
            <w:pPr>
              <w:pStyle w:val="Compact"/>
            </w:pPr>
            <w:r>
              <w:t xml:space="preserve">Undifferenzierte lithologische Einheit: Basisches Gestein</w:t>
            </w:r>
          </w:p>
        </w:tc>
        <w:tc>
          <w:tcPr/>
          <w:p>
            <w:pPr>
              <w:pStyle w:val="Compact"/>
            </w:pPr>
            <w:r>
              <w:t xml:space="preserve">Gestein: basisch</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Präkambrium</w:t>
            </w:r>
          </w:p>
        </w:tc>
        <w:tc>
          <w:tcPr/>
          <w:p>
            <w:pPr>
              <w:pStyle w:val="Compact"/>
            </w:pPr>
            <w:r>
              <w:t xml:space="preserve">Känozoikum</w:t>
            </w:r>
          </w:p>
        </w:tc>
      </w:tr>
      <w:tr>
        <w:tc>
          <w:tcPr/>
          <w:p>
            <w:pPr>
              <w:pStyle w:val="Compact"/>
            </w:pPr>
            <w:r>
              <w:t xml:space="preserve">15206120</w:t>
            </w:r>
          </w:p>
        </w:tc>
        <w:tc>
          <w:tcPr/>
          <w:p>
            <w:pPr>
              <w:pStyle w:val="Compact"/>
            </w:pPr>
            <w:r>
              <w:t xml:space="preserve">Bregaglia-Intrusiva: Saures Ganggestein</w:t>
            </w:r>
          </w:p>
        </w:tc>
        <w:tc>
          <w:tcPr/>
          <w:p>
            <w:pPr>
              <w:pStyle w:val="Compact"/>
            </w:pPr>
            <w:r>
              <w:t xml:space="preserve">Aplit</w:t>
            </w:r>
          </w:p>
        </w:tc>
        <w:tc>
          <w:tcPr/>
          <w:p>
            <w:pPr>
              <w:pStyle w:val="Compact"/>
            </w:pPr>
            <w:r>
              <w:t xml:space="preserve">Pegmatit</w:t>
            </w:r>
          </w:p>
        </w:tc>
        <w:tc>
          <w:tcPr/>
          <w:p>
            <w:pPr>
              <w:pStyle w:val="Compact"/>
            </w:pPr>
            <w:r>
              <w:t xml:space="preserve">–</w:t>
            </w:r>
          </w:p>
        </w:tc>
        <w:tc>
          <w:tcPr/>
          <w:p>
            <w:pPr>
              <w:pStyle w:val="Compact"/>
            </w:pPr>
            <w:r>
              <w:t xml:space="preserve">–</w:t>
            </w:r>
          </w:p>
        </w:tc>
        <w:tc>
          <w:tcPr/>
          <w:p>
            <w:pPr>
              <w:pStyle w:val="Compact"/>
            </w:pPr>
            <w:r>
              <w:t xml:space="preserve">Oligozän</w:t>
            </w:r>
          </w:p>
        </w:tc>
        <w:tc>
          <w:tcPr/>
          <w:p>
            <w:pPr>
              <w:pStyle w:val="Compact"/>
            </w:pPr>
            <w:r>
              <w:t xml:space="preserve">Oligozän</w:t>
            </w:r>
          </w:p>
        </w:tc>
      </w:tr>
      <w:tr>
        <w:tc>
          <w:tcPr/>
          <w:p>
            <w:pPr>
              <w:pStyle w:val="Compact"/>
            </w:pPr>
            <w:r>
              <w:t xml:space="preserve">15206121</w:t>
            </w:r>
          </w:p>
        </w:tc>
        <w:tc>
          <w:tcPr/>
          <w:p>
            <w:pPr>
              <w:pStyle w:val="Compact"/>
            </w:pPr>
            <w:r>
              <w:t xml:space="preserve">Bregaglia-Intrusiva: «Minestronit»</w:t>
            </w:r>
          </w:p>
        </w:tc>
        <w:tc>
          <w:tcPr/>
          <w:p>
            <w:pPr>
              <w:pStyle w:val="Compact"/>
            </w:pPr>
            <w:r>
              <w:t xml:space="preserve">Granodiorit: mikrokristallin</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Oligozän</w:t>
            </w:r>
          </w:p>
        </w:tc>
        <w:tc>
          <w:tcPr/>
          <w:p>
            <w:pPr>
              <w:pStyle w:val="Compact"/>
            </w:pPr>
            <w:r>
              <w:t xml:space="preserve">Oligozän</w:t>
            </w:r>
          </w:p>
        </w:tc>
      </w:tr>
      <w:tr>
        <w:tc>
          <w:tcPr/>
          <w:p>
            <w:pPr>
              <w:pStyle w:val="Compact"/>
            </w:pPr>
            <w:r>
              <w:t xml:space="preserve">15206122</w:t>
            </w:r>
          </w:p>
        </w:tc>
        <w:tc>
          <w:tcPr/>
          <w:p>
            <w:pPr>
              <w:pStyle w:val="Compact"/>
            </w:pPr>
            <w:r>
              <w:t xml:space="preserve">Bregaglia-Intrusiva: Basisches Ganggestein</w:t>
            </w:r>
          </w:p>
        </w:tc>
        <w:tc>
          <w:tcPr/>
          <w:p>
            <w:pPr>
              <w:pStyle w:val="Compact"/>
            </w:pPr>
            <w:r>
              <w:t xml:space="preserve">Andesit</w:t>
            </w:r>
          </w:p>
        </w:tc>
        <w:tc>
          <w:tcPr/>
          <w:p>
            <w:pPr>
              <w:pStyle w:val="Compact"/>
            </w:pPr>
            <w:r>
              <w:t xml:space="preserve">Basalt</w:t>
            </w:r>
          </w:p>
        </w:tc>
        <w:tc>
          <w:tcPr/>
          <w:p>
            <w:pPr>
              <w:pStyle w:val="Compact"/>
            </w:pPr>
            <w:r>
              <w:t xml:space="preserve">–</w:t>
            </w:r>
          </w:p>
        </w:tc>
        <w:tc>
          <w:tcPr/>
          <w:p>
            <w:pPr>
              <w:pStyle w:val="Compact"/>
            </w:pPr>
            <w:r>
              <w:t xml:space="preserve">–</w:t>
            </w:r>
          </w:p>
        </w:tc>
        <w:tc>
          <w:tcPr/>
          <w:p>
            <w:pPr>
              <w:pStyle w:val="Compact"/>
            </w:pPr>
            <w:r>
              <w:t xml:space="preserve">Oligozän</w:t>
            </w:r>
          </w:p>
        </w:tc>
        <w:tc>
          <w:tcPr/>
          <w:p>
            <w:pPr>
              <w:pStyle w:val="Compact"/>
            </w:pPr>
            <w:r>
              <w:t xml:space="preserve">Oligozän</w:t>
            </w:r>
          </w:p>
        </w:tc>
      </w:tr>
      <w:tr>
        <w:tc>
          <w:tcPr/>
          <w:p>
            <w:pPr>
              <w:pStyle w:val="Compact"/>
            </w:pPr>
            <w:r>
              <w:t xml:space="preserve">15206123</w:t>
            </w:r>
          </w:p>
        </w:tc>
        <w:tc>
          <w:tcPr/>
          <w:p>
            <w:pPr>
              <w:pStyle w:val="Compact"/>
            </w:pPr>
            <w:r>
              <w:t xml:space="preserve">Bregaglia-Intrusiva: Granodioritische Fazies: feinkörnig</w:t>
            </w:r>
          </w:p>
        </w:tc>
        <w:tc>
          <w:tcPr/>
          <w:p>
            <w:pPr>
              <w:pStyle w:val="Compact"/>
            </w:pPr>
            <w:r>
              <w:t xml:space="preserve">Granodiorit: mikrokristallin</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Oligozän</w:t>
            </w:r>
          </w:p>
        </w:tc>
        <w:tc>
          <w:tcPr/>
          <w:p>
            <w:pPr>
              <w:pStyle w:val="Compact"/>
            </w:pPr>
            <w:r>
              <w:t xml:space="preserve">Oligozän</w:t>
            </w:r>
          </w:p>
        </w:tc>
      </w:tr>
      <w:tr>
        <w:tc>
          <w:tcPr/>
          <w:p>
            <w:pPr>
              <w:pStyle w:val="Compact"/>
            </w:pPr>
            <w:r>
              <w:t xml:space="preserve">15206124</w:t>
            </w:r>
          </w:p>
        </w:tc>
        <w:tc>
          <w:tcPr/>
          <w:p>
            <w:pPr>
              <w:pStyle w:val="Compact"/>
            </w:pPr>
            <w:r>
              <w:t xml:space="preserve">Bregaglia-Intrusiva: Granodioritische Fazies: mit Xenolithen</w:t>
            </w:r>
          </w:p>
        </w:tc>
        <w:tc>
          <w:tcPr/>
          <w:p>
            <w:pPr>
              <w:pStyle w:val="Compact"/>
            </w:pPr>
            <w:r>
              <w:t xml:space="preserve">Granodiorit</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Oligozän</w:t>
            </w:r>
          </w:p>
        </w:tc>
        <w:tc>
          <w:tcPr/>
          <w:p>
            <w:pPr>
              <w:pStyle w:val="Compact"/>
            </w:pPr>
            <w:r>
              <w:t xml:space="preserve">Oligozän</w:t>
            </w:r>
          </w:p>
        </w:tc>
      </w:tr>
      <w:tr>
        <w:tc>
          <w:tcPr/>
          <w:p>
            <w:pPr>
              <w:pStyle w:val="Compact"/>
            </w:pPr>
            <w:r>
              <w:t xml:space="preserve">15206125</w:t>
            </w:r>
          </w:p>
        </w:tc>
        <w:tc>
          <w:tcPr/>
          <w:p>
            <w:pPr>
              <w:pStyle w:val="Compact"/>
            </w:pPr>
            <w:r>
              <w:t xml:space="preserve">Undifferenzierte stratigraphische Einheit: Trias: Gips</w:t>
            </w:r>
          </w:p>
        </w:tc>
        <w:tc>
          <w:tcPr/>
          <w:p>
            <w:pPr>
              <w:pStyle w:val="Compact"/>
            </w:pPr>
            <w:r>
              <w:t xml:space="preserve">Evaporit: Gips</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Trias</w:t>
            </w:r>
          </w:p>
        </w:tc>
        <w:tc>
          <w:tcPr/>
          <w:p>
            <w:pPr>
              <w:pStyle w:val="Compact"/>
            </w:pPr>
            <w:r>
              <w:t xml:space="preserve">Trias</w:t>
            </w:r>
          </w:p>
        </w:tc>
      </w:tr>
      <w:tr>
        <w:tc>
          <w:tcPr/>
          <w:p>
            <w:pPr>
              <w:pStyle w:val="Compact"/>
            </w:pPr>
            <w:r>
              <w:t xml:space="preserve">15206126</w:t>
            </w:r>
          </w:p>
        </w:tc>
        <w:tc>
          <w:tcPr/>
          <w:p>
            <w:pPr>
              <w:pStyle w:val="Compact"/>
            </w:pPr>
            <w:r>
              <w:t xml:space="preserve">Undifferenzierte stratigraphische Einheit: Trias: Rauwacke</w:t>
            </w:r>
          </w:p>
        </w:tc>
        <w:tc>
          <w:tcPr/>
          <w:p>
            <w:pPr>
              <w:pStyle w:val="Compact"/>
            </w:pPr>
            <w:r>
              <w:t xml:space="preserve">Rauwacke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Trias</w:t>
            </w:r>
          </w:p>
        </w:tc>
        <w:tc>
          <w:tcPr/>
          <w:p>
            <w:pPr>
              <w:pStyle w:val="Compact"/>
            </w:pPr>
            <w:r>
              <w:t xml:space="preserve">Trias</w:t>
            </w:r>
          </w:p>
        </w:tc>
      </w:tr>
      <w:tr>
        <w:tc>
          <w:tcPr/>
          <w:p>
            <w:pPr>
              <w:pStyle w:val="Compact"/>
            </w:pPr>
            <w:r>
              <w:t xml:space="preserve">15207001</w:t>
            </w:r>
          </w:p>
        </w:tc>
        <w:tc>
          <w:tcPr/>
          <w:p>
            <w:pPr>
              <w:pStyle w:val="Compact"/>
            </w:pPr>
            <w:r>
              <w:t xml:space="preserve">Knorren-Melange: Serizitmarmor und Kalkschiefer</w:t>
            </w:r>
          </w:p>
        </w:tc>
        <w:tc>
          <w:tcPr/>
          <w:p>
            <w:pPr>
              <w:pStyle w:val="Compact"/>
            </w:pPr>
            <w:r>
              <w:t xml:space="preserve">Marmor: Serizit</w:t>
            </w:r>
          </w:p>
        </w:tc>
        <w:tc>
          <w:tcPr/>
          <w:p>
            <w:pPr>
              <w:pStyle w:val="Compact"/>
            </w:pPr>
            <w:r>
              <w:t xml:space="preserve">Schiefer: kalkig</w:t>
            </w:r>
          </w:p>
        </w:tc>
        <w:tc>
          <w:tcPr/>
          <w:p>
            <w:pPr>
              <w:pStyle w:val="Compact"/>
            </w:pPr>
            <w:r>
              <w:t xml:space="preserve">–</w:t>
            </w:r>
          </w:p>
        </w:tc>
        <w:tc>
          <w:tcPr/>
          <w:p>
            <w:pPr>
              <w:pStyle w:val="Compact"/>
            </w:pPr>
            <w:r>
              <w:t xml:space="preserve">–</w:t>
            </w:r>
          </w:p>
        </w:tc>
        <w:tc>
          <w:tcPr/>
          <w:p>
            <w:pPr>
              <w:pStyle w:val="Compact"/>
            </w:pPr>
            <w:r>
              <w:t xml:space="preserve">Später Jura</w:t>
            </w:r>
          </w:p>
        </w:tc>
        <w:tc>
          <w:tcPr/>
          <w:p>
            <w:pPr>
              <w:pStyle w:val="Compact"/>
            </w:pPr>
            <w:r>
              <w:t xml:space="preserve">Kreide</w:t>
            </w:r>
          </w:p>
        </w:tc>
      </w:tr>
      <w:tr>
        <w:tc>
          <w:tcPr/>
          <w:p>
            <w:pPr>
              <w:pStyle w:val="Compact"/>
            </w:pPr>
            <w:r>
              <w:t xml:space="preserve">15207002</w:t>
            </w:r>
          </w:p>
        </w:tc>
        <w:tc>
          <w:tcPr/>
          <w:p>
            <w:pPr>
              <w:pStyle w:val="Compact"/>
            </w:pPr>
            <w:r>
              <w:t xml:space="preserve">Knorren-Melange: Dolomitschiefer</w:t>
            </w:r>
          </w:p>
        </w:tc>
        <w:tc>
          <w:tcPr/>
          <w:p>
            <w:pPr>
              <w:pStyle w:val="Compact"/>
            </w:pPr>
            <w:r>
              <w:t xml:space="preserve">Schiefer: dolomitisch</w:t>
            </w:r>
          </w:p>
        </w:tc>
        <w:tc>
          <w:tcPr/>
          <w:p>
            <w:pPr>
              <w:pStyle w:val="Compact"/>
            </w:pPr>
            <w:r>
              <w:t xml:space="preserve">Schiefer: Chlorit</w:t>
            </w:r>
          </w:p>
        </w:tc>
        <w:tc>
          <w:tcPr/>
          <w:p>
            <w:pPr>
              <w:pStyle w:val="Compact"/>
            </w:pPr>
            <w:r>
              <w:t xml:space="preserve">–</w:t>
            </w:r>
          </w:p>
        </w:tc>
        <w:tc>
          <w:tcPr/>
          <w:p>
            <w:pPr>
              <w:pStyle w:val="Compact"/>
            </w:pPr>
            <w:r>
              <w:t xml:space="preserve">–</w:t>
            </w:r>
          </w:p>
        </w:tc>
        <w:tc>
          <w:tcPr/>
          <w:p>
            <w:pPr>
              <w:pStyle w:val="Compact"/>
            </w:pPr>
            <w:r>
              <w:t xml:space="preserve">Trias</w:t>
            </w:r>
          </w:p>
        </w:tc>
        <w:tc>
          <w:tcPr/>
          <w:p>
            <w:pPr>
              <w:pStyle w:val="Compact"/>
            </w:pPr>
            <w:r>
              <w:t xml:space="preserve">Trias</w:t>
            </w:r>
          </w:p>
        </w:tc>
      </w:tr>
      <w:tr>
        <w:tc>
          <w:tcPr/>
          <w:p>
            <w:pPr>
              <w:pStyle w:val="Compact"/>
            </w:pPr>
            <w:r>
              <w:t xml:space="preserve">15207003</w:t>
            </w:r>
          </w:p>
        </w:tc>
        <w:tc>
          <w:tcPr/>
          <w:p>
            <w:pPr>
              <w:pStyle w:val="Compact"/>
            </w:pPr>
            <w:r>
              <w:t xml:space="preserve">Knorren-Melange: Rauwacke</w:t>
            </w:r>
          </w:p>
        </w:tc>
        <w:tc>
          <w:tcPr/>
          <w:p>
            <w:pPr>
              <w:pStyle w:val="Compact"/>
            </w:pPr>
            <w:r>
              <w:t xml:space="preserve">Rauwacke</w:t>
            </w:r>
          </w:p>
        </w:tc>
        <w:tc>
          <w:tcPr/>
          <w:p>
            <w:pPr>
              <w:pStyle w:val="Compact"/>
            </w:pPr>
            <w:r>
              <w:t xml:space="preserve">Dolomitstein</w:t>
            </w:r>
          </w:p>
        </w:tc>
        <w:tc>
          <w:tcPr/>
          <w:p>
            <w:pPr>
              <w:pStyle w:val="Compact"/>
            </w:pPr>
            <w:r>
              <w:t xml:space="preserve">Marmor: kalkig</w:t>
            </w:r>
          </w:p>
        </w:tc>
        <w:tc>
          <w:tcPr/>
          <w:p>
            <w:pPr>
              <w:pStyle w:val="Compact"/>
            </w:pPr>
            <w:r>
              <w:t xml:space="preserve">–</w:t>
            </w:r>
          </w:p>
        </w:tc>
        <w:tc>
          <w:tcPr/>
          <w:p>
            <w:pPr>
              <w:pStyle w:val="Compact"/>
            </w:pPr>
            <w:r>
              <w:t xml:space="preserve">Trias</w:t>
            </w:r>
          </w:p>
        </w:tc>
        <w:tc>
          <w:tcPr/>
          <w:p>
            <w:pPr>
              <w:pStyle w:val="Compact"/>
            </w:pPr>
            <w:r>
              <w:t xml:space="preserve">Trias</w:t>
            </w:r>
          </w:p>
        </w:tc>
      </w:tr>
      <w:tr>
        <w:tc>
          <w:tcPr/>
          <w:p>
            <w:pPr>
              <w:pStyle w:val="Compact"/>
            </w:pPr>
            <w:r>
              <w:t xml:space="preserve">15207004</w:t>
            </w:r>
          </w:p>
        </w:tc>
        <w:tc>
          <w:tcPr/>
          <w:p>
            <w:pPr>
              <w:pStyle w:val="Compact"/>
            </w:pPr>
            <w:r>
              <w:t xml:space="preserve">Knorren-Melange: Dolomitbrekzie</w:t>
            </w:r>
          </w:p>
        </w:tc>
        <w:tc>
          <w:tcPr/>
          <w:p>
            <w:pPr>
              <w:pStyle w:val="Compact"/>
            </w:pPr>
            <w:r>
              <w:t xml:space="preserve">Brekzie: dolomitisch</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Trias</w:t>
            </w:r>
          </w:p>
        </w:tc>
        <w:tc>
          <w:tcPr/>
          <w:p>
            <w:pPr>
              <w:pStyle w:val="Compact"/>
            </w:pPr>
            <w:r>
              <w:t xml:space="preserve">Jura</w:t>
            </w:r>
          </w:p>
        </w:tc>
      </w:tr>
      <w:tr>
        <w:tc>
          <w:tcPr/>
          <w:p>
            <w:pPr>
              <w:pStyle w:val="Compact"/>
            </w:pPr>
            <w:r>
              <w:t xml:space="preserve">15207005</w:t>
            </w:r>
          </w:p>
        </w:tc>
        <w:tc>
          <w:tcPr/>
          <w:p>
            <w:pPr>
              <w:pStyle w:val="Compact"/>
            </w:pPr>
            <w:r>
              <w:t xml:space="preserve">Knorren-Melange: Polymikte Brekzie</w:t>
            </w:r>
          </w:p>
        </w:tc>
        <w:tc>
          <w:tcPr/>
          <w:p>
            <w:pPr>
              <w:pStyle w:val="Compact"/>
            </w:pPr>
            <w:r>
              <w:t xml:space="preserve">Brekzie: polymikt</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Perm</w:t>
            </w:r>
          </w:p>
        </w:tc>
        <w:tc>
          <w:tcPr/>
          <w:p>
            <w:pPr>
              <w:pStyle w:val="Compact"/>
            </w:pPr>
            <w:r>
              <w:t xml:space="preserve">Trias</w:t>
            </w:r>
          </w:p>
        </w:tc>
      </w:tr>
      <w:tr>
        <w:tc>
          <w:tcPr/>
          <w:p>
            <w:pPr>
              <w:pStyle w:val="Compact"/>
            </w:pPr>
            <w:r>
              <w:t xml:space="preserve">15207006</w:t>
            </w:r>
          </w:p>
        </w:tc>
        <w:tc>
          <w:tcPr/>
          <w:p>
            <w:pPr>
              <w:pStyle w:val="Compact"/>
            </w:pPr>
            <w:r>
              <w:t xml:space="preserve">Knorren-Melange: Paragneis</w:t>
            </w:r>
          </w:p>
        </w:tc>
        <w:tc>
          <w:tcPr/>
          <w:p>
            <w:pPr>
              <w:pStyle w:val="Compact"/>
            </w:pPr>
            <w:r>
              <w:t xml:space="preserve">Gneis: sedimentär</w:t>
            </w:r>
          </w:p>
        </w:tc>
        <w:tc>
          <w:tcPr/>
          <w:p>
            <w:pPr>
              <w:pStyle w:val="Compact"/>
            </w:pPr>
            <w:r>
              <w:t xml:space="preserve">Gneis: gebändert</w:t>
            </w:r>
          </w:p>
        </w:tc>
        <w:tc>
          <w:tcPr/>
          <w:p>
            <w:pPr>
              <w:pStyle w:val="Compact"/>
            </w:pPr>
            <w:r>
              <w:t xml:space="preserve">–</w:t>
            </w:r>
          </w:p>
        </w:tc>
        <w:tc>
          <w:tcPr/>
          <w:p>
            <w:pPr>
              <w:pStyle w:val="Compact"/>
            </w:pPr>
            <w:r>
              <w:t xml:space="preserve">–</w:t>
            </w:r>
          </w:p>
        </w:tc>
        <w:tc>
          <w:tcPr/>
          <w:p>
            <w:pPr>
              <w:pStyle w:val="Compact"/>
            </w:pPr>
            <w:r>
              <w:t xml:space="preserve">Proterozoikum</w:t>
            </w:r>
          </w:p>
        </w:tc>
        <w:tc>
          <w:tcPr/>
          <w:p>
            <w:pPr>
              <w:pStyle w:val="Compact"/>
            </w:pPr>
            <w:r>
              <w:t xml:space="preserve">Paläozoikum</w:t>
            </w:r>
          </w:p>
        </w:tc>
      </w:tr>
      <w:tr>
        <w:tc>
          <w:tcPr/>
          <w:p>
            <w:pPr>
              <w:pStyle w:val="Compact"/>
            </w:pPr>
            <w:r>
              <w:t xml:space="preserve">15207007</w:t>
            </w:r>
          </w:p>
        </w:tc>
        <w:tc>
          <w:tcPr/>
          <w:p>
            <w:pPr>
              <w:pStyle w:val="Compact"/>
            </w:pPr>
            <w:r>
              <w:t xml:space="preserve">Knorren-Melange: Orthogneis</w:t>
            </w:r>
          </w:p>
        </w:tc>
        <w:tc>
          <w:tcPr/>
          <w:p>
            <w:pPr>
              <w:pStyle w:val="Compact"/>
            </w:pPr>
            <w:r>
              <w:t xml:space="preserve">Gneis: magmatisch</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Proterozoikum</w:t>
            </w:r>
          </w:p>
        </w:tc>
        <w:tc>
          <w:tcPr/>
          <w:p>
            <w:pPr>
              <w:pStyle w:val="Compact"/>
            </w:pPr>
            <w:r>
              <w:t xml:space="preserve">Paläozoikum</w:t>
            </w:r>
          </w:p>
        </w:tc>
      </w:tr>
      <w:tr>
        <w:tc>
          <w:tcPr/>
          <w:p>
            <w:pPr>
              <w:pStyle w:val="Compact"/>
            </w:pPr>
            <w:r>
              <w:t xml:space="preserve">15207008</w:t>
            </w:r>
          </w:p>
        </w:tc>
        <w:tc>
          <w:tcPr/>
          <w:p>
            <w:pPr>
              <w:pStyle w:val="Compact"/>
            </w:pPr>
            <w:r>
              <w:t xml:space="preserve">Schams-Deckenkomplex: Glimmerschiefer</w:t>
            </w:r>
          </w:p>
        </w:tc>
        <w:tc>
          <w:tcPr/>
          <w:p>
            <w:pPr>
              <w:pStyle w:val="Compact"/>
            </w:pPr>
            <w:r>
              <w:t xml:space="preserve">Schiefer: Glimmer</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Später Jura</w:t>
            </w:r>
          </w:p>
        </w:tc>
        <w:tc>
          <w:tcPr/>
          <w:p>
            <w:pPr>
              <w:pStyle w:val="Compact"/>
            </w:pPr>
            <w:r>
              <w:t xml:space="preserve">Kreide</w:t>
            </w:r>
          </w:p>
        </w:tc>
      </w:tr>
      <w:tr>
        <w:tc>
          <w:tcPr/>
          <w:p>
            <w:pPr>
              <w:pStyle w:val="Compact"/>
            </w:pPr>
            <w:r>
              <w:t xml:space="preserve">15207009</w:t>
            </w:r>
          </w:p>
        </w:tc>
        <w:tc>
          <w:tcPr/>
          <w:p>
            <w:pPr>
              <w:pStyle w:val="Compact"/>
            </w:pPr>
            <w:r>
              <w:t xml:space="preserve">Schams-Deckenkomplex: Serizitmarmor</w:t>
            </w:r>
          </w:p>
        </w:tc>
        <w:tc>
          <w:tcPr/>
          <w:p>
            <w:pPr>
              <w:pStyle w:val="Compact"/>
            </w:pPr>
            <w:r>
              <w:t xml:space="preserve">Marmor: Serizit</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Später Jura</w:t>
            </w:r>
          </w:p>
        </w:tc>
        <w:tc>
          <w:tcPr/>
          <w:p>
            <w:pPr>
              <w:pStyle w:val="Compact"/>
            </w:pPr>
            <w:r>
              <w:t xml:space="preserve">Kreide</w:t>
            </w:r>
          </w:p>
        </w:tc>
      </w:tr>
      <w:tr>
        <w:tc>
          <w:tcPr/>
          <w:p>
            <w:pPr>
              <w:pStyle w:val="Compact"/>
            </w:pPr>
            <w:r>
              <w:t xml:space="preserve">15207010</w:t>
            </w:r>
          </w:p>
        </w:tc>
        <w:tc>
          <w:tcPr/>
          <w:p>
            <w:pPr>
              <w:pStyle w:val="Compact"/>
            </w:pPr>
            <w:r>
              <w:t xml:space="preserve">Schams-Deckenkomplex: Brekzie und Marmor</w:t>
            </w:r>
          </w:p>
        </w:tc>
        <w:tc>
          <w:tcPr/>
          <w:p>
            <w:pPr>
              <w:pStyle w:val="Compact"/>
            </w:pPr>
            <w:r>
              <w:t xml:space="preserve">Brekzie</w:t>
            </w:r>
          </w:p>
        </w:tc>
        <w:tc>
          <w:tcPr/>
          <w:p>
            <w:pPr>
              <w:pStyle w:val="Compact"/>
            </w:pPr>
            <w:r>
              <w:t xml:space="preserve">Marmor</w:t>
            </w:r>
          </w:p>
        </w:tc>
        <w:tc>
          <w:tcPr/>
          <w:p>
            <w:pPr>
              <w:pStyle w:val="Compact"/>
            </w:pPr>
            <w:r>
              <w:t xml:space="preserve">–</w:t>
            </w:r>
          </w:p>
        </w:tc>
        <w:tc>
          <w:tcPr/>
          <w:p>
            <w:pPr>
              <w:pStyle w:val="Compact"/>
            </w:pPr>
            <w:r>
              <w:t xml:space="preserve">–</w:t>
            </w:r>
          </w:p>
        </w:tc>
        <w:tc>
          <w:tcPr/>
          <w:p>
            <w:pPr>
              <w:pStyle w:val="Compact"/>
            </w:pPr>
            <w:r>
              <w:t xml:space="preserve">Jura</w:t>
            </w:r>
          </w:p>
        </w:tc>
        <w:tc>
          <w:tcPr/>
          <w:p>
            <w:pPr>
              <w:pStyle w:val="Compact"/>
            </w:pPr>
            <w:r>
              <w:t xml:space="preserve">Jura</w:t>
            </w:r>
          </w:p>
        </w:tc>
      </w:tr>
      <w:tr>
        <w:tc>
          <w:tcPr/>
          <w:p>
            <w:pPr>
              <w:pStyle w:val="Compact"/>
            </w:pPr>
            <w:r>
              <w:t xml:space="preserve">15207011</w:t>
            </w:r>
          </w:p>
        </w:tc>
        <w:tc>
          <w:tcPr/>
          <w:p>
            <w:pPr>
              <w:pStyle w:val="Compact"/>
            </w:pPr>
            <w:r>
              <w:t xml:space="preserve">Schams-Deckenkomplex: Dolomititische Brekzie</w:t>
            </w:r>
          </w:p>
        </w:tc>
        <w:tc>
          <w:tcPr/>
          <w:p>
            <w:pPr>
              <w:pStyle w:val="Compact"/>
            </w:pPr>
            <w:r>
              <w:t xml:space="preserve">Brekzie: dolomitisch</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Jura</w:t>
            </w:r>
          </w:p>
        </w:tc>
        <w:tc>
          <w:tcPr/>
          <w:p>
            <w:pPr>
              <w:pStyle w:val="Compact"/>
            </w:pPr>
            <w:r>
              <w:t xml:space="preserve">Jura</w:t>
            </w:r>
          </w:p>
        </w:tc>
      </w:tr>
      <w:tr>
        <w:tc>
          <w:tcPr/>
          <w:p>
            <w:pPr>
              <w:pStyle w:val="Compact"/>
            </w:pPr>
            <w:r>
              <w:t xml:space="preserve">15207012</w:t>
            </w:r>
          </w:p>
        </w:tc>
        <w:tc>
          <w:tcPr/>
          <w:p>
            <w:pPr>
              <w:pStyle w:val="Compact"/>
            </w:pPr>
            <w:r>
              <w:t xml:space="preserve">Cima-Lunga-Decke: Leukokratischer Zweiglimmergneis</w:t>
            </w:r>
          </w:p>
        </w:tc>
        <w:tc>
          <w:tcPr/>
          <w:p>
            <w:pPr>
              <w:pStyle w:val="Compact"/>
            </w:pPr>
            <w:r>
              <w:t xml:space="preserve">Gneis: Biotit-Muskovit</w:t>
            </w:r>
          </w:p>
        </w:tc>
        <w:tc>
          <w:tcPr/>
          <w:p>
            <w:pPr>
              <w:pStyle w:val="Compact"/>
            </w:pPr>
            <w:r>
              <w:t xml:space="preserve">Amphibolit</w:t>
            </w:r>
          </w:p>
        </w:tc>
        <w:tc>
          <w:tcPr/>
          <w:p>
            <w:pPr>
              <w:pStyle w:val="Compact"/>
            </w:pPr>
            <w:r>
              <w:t xml:space="preserve">–</w:t>
            </w:r>
          </w:p>
        </w:tc>
        <w:tc>
          <w:tcPr/>
          <w:p>
            <w:pPr>
              <w:pStyle w:val="Compact"/>
            </w:pPr>
            <w:r>
              <w:t xml:space="preserve">–</w:t>
            </w:r>
          </w:p>
        </w:tc>
        <w:tc>
          <w:tcPr/>
          <w:p>
            <w:pPr>
              <w:pStyle w:val="Compact"/>
            </w:pPr>
            <w:r>
              <w:t xml:space="preserve">Proterozoikum</w:t>
            </w:r>
          </w:p>
        </w:tc>
        <w:tc>
          <w:tcPr/>
          <w:p>
            <w:pPr>
              <w:pStyle w:val="Compact"/>
            </w:pPr>
            <w:r>
              <w:t xml:space="preserve">Paläozoikum</w:t>
            </w:r>
          </w:p>
        </w:tc>
      </w:tr>
      <w:tr>
        <w:tc>
          <w:tcPr/>
          <w:p>
            <w:pPr>
              <w:pStyle w:val="Compact"/>
            </w:pPr>
            <w:r>
              <w:t xml:space="preserve">15207013</w:t>
            </w:r>
          </w:p>
        </w:tc>
        <w:tc>
          <w:tcPr/>
          <w:p>
            <w:pPr>
              <w:pStyle w:val="Compact"/>
            </w:pPr>
            <w:r>
              <w:t xml:space="preserve">Cima-Lunga-Decke: Rodingit</w:t>
            </w:r>
          </w:p>
        </w:tc>
        <w:tc>
          <w:tcPr/>
          <w:p>
            <w:pPr>
              <w:pStyle w:val="Compact"/>
            </w:pPr>
            <w:r>
              <w:t xml:space="preserve">Rodingit</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Proterozoikum</w:t>
            </w:r>
          </w:p>
        </w:tc>
        <w:tc>
          <w:tcPr/>
          <w:p>
            <w:pPr>
              <w:pStyle w:val="Compact"/>
            </w:pPr>
            <w:r>
              <w:t xml:space="preserve">Paläozoikum</w:t>
            </w:r>
          </w:p>
        </w:tc>
      </w:tr>
      <w:tr>
        <w:tc>
          <w:tcPr/>
          <w:p>
            <w:pPr>
              <w:pStyle w:val="Compact"/>
            </w:pPr>
            <w:r>
              <w:t xml:space="preserve">15207014</w:t>
            </w:r>
          </w:p>
        </w:tc>
        <w:tc>
          <w:tcPr/>
          <w:p>
            <w:pPr>
              <w:pStyle w:val="Compact"/>
            </w:pPr>
            <w:r>
              <w:t xml:space="preserve">Cima-Lunga-Decke: Rodingit, eklogitisch</w:t>
            </w:r>
          </w:p>
        </w:tc>
        <w:tc>
          <w:tcPr/>
          <w:p>
            <w:pPr>
              <w:pStyle w:val="Compact"/>
            </w:pPr>
            <w:r>
              <w:t xml:space="preserve">Rodingit</w:t>
            </w:r>
          </w:p>
        </w:tc>
        <w:tc>
          <w:tcPr/>
          <w:p>
            <w:pPr>
              <w:pStyle w:val="Compact"/>
            </w:pPr>
            <w:r>
              <w:t xml:space="preserve">Eklogit</w:t>
            </w:r>
          </w:p>
        </w:tc>
        <w:tc>
          <w:tcPr/>
          <w:p>
            <w:pPr>
              <w:pStyle w:val="Compact"/>
            </w:pPr>
            <w:r>
              <w:t xml:space="preserve">–</w:t>
            </w:r>
          </w:p>
        </w:tc>
        <w:tc>
          <w:tcPr/>
          <w:p>
            <w:pPr>
              <w:pStyle w:val="Compact"/>
            </w:pPr>
            <w:r>
              <w:t xml:space="preserve">–</w:t>
            </w:r>
          </w:p>
        </w:tc>
        <w:tc>
          <w:tcPr/>
          <w:p>
            <w:pPr>
              <w:pStyle w:val="Compact"/>
            </w:pPr>
            <w:r>
              <w:t xml:space="preserve">Proterozoikum</w:t>
            </w:r>
          </w:p>
        </w:tc>
        <w:tc>
          <w:tcPr/>
          <w:p>
            <w:pPr>
              <w:pStyle w:val="Compact"/>
            </w:pPr>
            <w:r>
              <w:t xml:space="preserve">Paläozoikum</w:t>
            </w:r>
          </w:p>
        </w:tc>
      </w:tr>
      <w:tr>
        <w:tc>
          <w:tcPr/>
          <w:p>
            <w:pPr>
              <w:pStyle w:val="Compact"/>
            </w:pPr>
            <w:r>
              <w:t xml:space="preserve">15200001</w:t>
            </w:r>
          </w:p>
        </w:tc>
        <w:tc>
          <w:tcPr/>
          <w:p>
            <w:pPr>
              <w:pStyle w:val="Compact"/>
            </w:pPr>
            <w:r>
              <w:t xml:space="preserve">Twannbach-Fm.</w:t>
            </w:r>
          </w:p>
        </w:tc>
        <w:tc>
          <w:tcPr/>
          <w:p>
            <w:pPr>
              <w:pStyle w:val="Compact"/>
            </w:pPr>
            <w:r>
              <w:t xml:space="preserve">Kalkstein: mikritisch</w:t>
            </w:r>
          </w:p>
        </w:tc>
        <w:tc>
          <w:tcPr/>
          <w:p>
            <w:pPr>
              <w:pStyle w:val="Compact"/>
            </w:pPr>
            <w:r>
              <w:t xml:space="preserve">Dolomitstein</w:t>
            </w:r>
          </w:p>
        </w:tc>
        <w:tc>
          <w:tcPr/>
          <w:p>
            <w:pPr>
              <w:pStyle w:val="Compact"/>
            </w:pPr>
            <w:r>
              <w:t xml:space="preserve">Kalkstein: stromatolithisch</w:t>
            </w:r>
          </w:p>
        </w:tc>
        <w:tc>
          <w:tcPr/>
          <w:p>
            <w:pPr>
              <w:pStyle w:val="Compact"/>
            </w:pPr>
            <w:r>
              <w:t xml:space="preserve">Twannbach-Formation</w:t>
            </w:r>
          </w:p>
        </w:tc>
        <w:tc>
          <w:tcPr/>
          <w:p>
            <w:pPr>
              <w:pStyle w:val="Compact"/>
            </w:pPr>
            <w:r>
              <w:t xml:space="preserve">Kimméridgien</w:t>
            </w:r>
          </w:p>
        </w:tc>
        <w:tc>
          <w:tcPr/>
          <w:p>
            <w:pPr>
              <w:pStyle w:val="Compact"/>
            </w:pPr>
            <w:r>
              <w:t xml:space="preserve">Tithonien</w:t>
            </w:r>
          </w:p>
        </w:tc>
      </w:tr>
      <w:tr>
        <w:tc>
          <w:tcPr/>
          <w:p>
            <w:pPr>
              <w:pStyle w:val="Compact"/>
            </w:pPr>
            <w:r>
              <w:t xml:space="preserve">15200002</w:t>
            </w:r>
          </w:p>
        </w:tc>
        <w:tc>
          <w:tcPr/>
          <w:p>
            <w:pPr>
              <w:pStyle w:val="Compact"/>
            </w:pPr>
            <w:r>
              <w:t xml:space="preserve">Reuchenette-Fm.</w:t>
            </w:r>
          </w:p>
        </w:tc>
        <w:tc>
          <w:tcPr/>
          <w:p>
            <w:pPr>
              <w:pStyle w:val="Compact"/>
            </w:pPr>
            <w:r>
              <w:t xml:space="preserve">Kalkstein: mikritisch</w:t>
            </w:r>
          </w:p>
        </w:tc>
        <w:tc>
          <w:tcPr/>
          <w:p>
            <w:pPr>
              <w:pStyle w:val="Compact"/>
            </w:pPr>
            <w:r>
              <w:t xml:space="preserve">Kalkstein: Bioklasten</w:t>
            </w:r>
          </w:p>
        </w:tc>
        <w:tc>
          <w:tcPr/>
          <w:p>
            <w:pPr>
              <w:pStyle w:val="Compact"/>
            </w:pPr>
            <w:r>
              <w:t xml:space="preserve">Mergelstein</w:t>
            </w:r>
          </w:p>
        </w:tc>
        <w:tc>
          <w:tcPr/>
          <w:p>
            <w:pPr>
              <w:pStyle w:val="Compact"/>
            </w:pPr>
            <w:r>
              <w:t xml:space="preserve">Reuchenette-Formation</w:t>
            </w:r>
          </w:p>
        </w:tc>
        <w:tc>
          <w:tcPr/>
          <w:p>
            <w:pPr>
              <w:pStyle w:val="Compact"/>
            </w:pPr>
            <w:r>
              <w:t xml:space="preserve">Kimméridgien</w:t>
            </w:r>
          </w:p>
        </w:tc>
        <w:tc>
          <w:tcPr/>
          <w:p>
            <w:pPr>
              <w:pStyle w:val="Compact"/>
            </w:pPr>
            <w:r>
              <w:t xml:space="preserve">Kimméridgien</w:t>
            </w:r>
          </w:p>
        </w:tc>
      </w:tr>
      <w:tr>
        <w:tc>
          <w:tcPr/>
          <w:p>
            <w:pPr>
              <w:pStyle w:val="Compact"/>
            </w:pPr>
            <w:r>
              <w:t xml:space="preserve">15200003</w:t>
            </w:r>
          </w:p>
        </w:tc>
        <w:tc>
          <w:tcPr/>
          <w:p>
            <w:pPr>
              <w:pStyle w:val="Compact"/>
            </w:pPr>
            <w:r>
              <w:t xml:space="preserve">Courgenay-Fm.</w:t>
            </w:r>
          </w:p>
        </w:tc>
        <w:tc>
          <w:tcPr/>
          <w:p>
            <w:pPr>
              <w:pStyle w:val="Compact"/>
            </w:pPr>
            <w:r>
              <w:t xml:space="preserve">Kalkstein: mikritisch</w:t>
            </w:r>
          </w:p>
        </w:tc>
        <w:tc>
          <w:tcPr/>
          <w:p>
            <w:pPr>
              <w:pStyle w:val="Compact"/>
            </w:pPr>
            <w:r>
              <w:t xml:space="preserve">Kalkstein: kreidig</w:t>
            </w:r>
          </w:p>
        </w:tc>
        <w:tc>
          <w:tcPr/>
          <w:p>
            <w:pPr>
              <w:pStyle w:val="Compact"/>
            </w:pPr>
            <w:r>
              <w:t xml:space="preserve">–</w:t>
            </w:r>
          </w:p>
        </w:tc>
        <w:tc>
          <w:tcPr/>
          <w:p>
            <w:pPr>
              <w:pStyle w:val="Compact"/>
            </w:pPr>
            <w:r>
              <w:t xml:space="preserve">Courgenay-Formation</w:t>
            </w:r>
          </w:p>
        </w:tc>
        <w:tc>
          <w:tcPr/>
          <w:p>
            <w:pPr>
              <w:pStyle w:val="Compact"/>
            </w:pPr>
            <w:r>
              <w:t xml:space="preserve">Oxfordien</w:t>
            </w:r>
          </w:p>
        </w:tc>
        <w:tc>
          <w:tcPr/>
          <w:p>
            <w:pPr>
              <w:pStyle w:val="Compact"/>
            </w:pPr>
            <w:r>
              <w:t xml:space="preserve">Kimméridgien</w:t>
            </w:r>
          </w:p>
        </w:tc>
      </w:tr>
      <w:tr>
        <w:tc>
          <w:tcPr/>
          <w:p>
            <w:pPr>
              <w:pStyle w:val="Compact"/>
            </w:pPr>
            <w:r>
              <w:t xml:space="preserve">15200004</w:t>
            </w:r>
          </w:p>
        </w:tc>
        <w:tc>
          <w:tcPr/>
          <w:p>
            <w:pPr>
              <w:pStyle w:val="Compact"/>
            </w:pPr>
            <w:r>
              <w:t xml:space="preserve">Vellerat-Fm.</w:t>
            </w:r>
          </w:p>
        </w:tc>
        <w:tc>
          <w:tcPr/>
          <w:p>
            <w:pPr>
              <w:pStyle w:val="Compact"/>
            </w:pPr>
            <w:r>
              <w:t xml:space="preserve">Kalkstein: mergelig</w:t>
            </w:r>
          </w:p>
        </w:tc>
        <w:tc>
          <w:tcPr/>
          <w:p>
            <w:pPr>
              <w:pStyle w:val="Compact"/>
            </w:pPr>
            <w:r>
              <w:t xml:space="preserve">Kalkstein: mikritisch</w:t>
            </w:r>
          </w:p>
        </w:tc>
        <w:tc>
          <w:tcPr/>
          <w:p>
            <w:pPr>
              <w:pStyle w:val="Compact"/>
            </w:pPr>
            <w:r>
              <w:t xml:space="preserve">Mergelstein</w:t>
            </w:r>
          </w:p>
        </w:tc>
        <w:tc>
          <w:tcPr/>
          <w:p>
            <w:pPr>
              <w:pStyle w:val="Compact"/>
            </w:pPr>
            <w:r>
              <w:t xml:space="preserve">Vellerat-Formation</w:t>
            </w:r>
          </w:p>
        </w:tc>
        <w:tc>
          <w:tcPr/>
          <w:p>
            <w:pPr>
              <w:pStyle w:val="Compact"/>
            </w:pPr>
            <w:r>
              <w:t xml:space="preserve">Oxfordien</w:t>
            </w:r>
          </w:p>
        </w:tc>
        <w:tc>
          <w:tcPr/>
          <w:p>
            <w:pPr>
              <w:pStyle w:val="Compact"/>
            </w:pPr>
            <w:r>
              <w:t xml:space="preserve">Oxfordien</w:t>
            </w:r>
          </w:p>
        </w:tc>
      </w:tr>
      <w:tr>
        <w:tc>
          <w:tcPr/>
          <w:p>
            <w:pPr>
              <w:pStyle w:val="Compact"/>
            </w:pPr>
            <w:r>
              <w:t xml:space="preserve">15200005</w:t>
            </w:r>
          </w:p>
        </w:tc>
        <w:tc>
          <w:tcPr/>
          <w:p>
            <w:pPr>
              <w:pStyle w:val="Compact"/>
            </w:pPr>
            <w:r>
              <w:t xml:space="preserve">St-Ursanne-Fm.</w:t>
            </w:r>
          </w:p>
        </w:tc>
        <w:tc>
          <w:tcPr/>
          <w:p>
            <w:pPr>
              <w:pStyle w:val="Compact"/>
            </w:pPr>
            <w:r>
              <w:t xml:space="preserve">Kalkstein: Korallen</w:t>
            </w:r>
          </w:p>
        </w:tc>
        <w:tc>
          <w:tcPr/>
          <w:p>
            <w:pPr>
              <w:pStyle w:val="Compact"/>
            </w:pPr>
            <w:r>
              <w:t xml:space="preserve">Kalkstein: Ooide</w:t>
            </w:r>
          </w:p>
        </w:tc>
        <w:tc>
          <w:tcPr/>
          <w:p>
            <w:pPr>
              <w:pStyle w:val="Compact"/>
            </w:pPr>
            <w:r>
              <w:t xml:space="preserve">Kalkstein: arenitisch: Bioklasten</w:t>
            </w:r>
          </w:p>
        </w:tc>
        <w:tc>
          <w:tcPr/>
          <w:p>
            <w:pPr>
              <w:pStyle w:val="Compact"/>
            </w:pPr>
            <w:r>
              <w:t xml:space="preserve">St-Ursanne-Formation</w:t>
            </w:r>
          </w:p>
        </w:tc>
        <w:tc>
          <w:tcPr/>
          <w:p>
            <w:pPr>
              <w:pStyle w:val="Compact"/>
            </w:pPr>
            <w:r>
              <w:t xml:space="preserve">Oxfordien</w:t>
            </w:r>
          </w:p>
        </w:tc>
        <w:tc>
          <w:tcPr/>
          <w:p>
            <w:pPr>
              <w:pStyle w:val="Compact"/>
            </w:pPr>
            <w:r>
              <w:t xml:space="preserve">Oxfordien</w:t>
            </w:r>
          </w:p>
        </w:tc>
      </w:tr>
      <w:tr>
        <w:tc>
          <w:tcPr/>
          <w:p>
            <w:pPr>
              <w:pStyle w:val="Compact"/>
            </w:pPr>
            <w:r>
              <w:t xml:space="preserve">15200006</w:t>
            </w:r>
          </w:p>
        </w:tc>
        <w:tc>
          <w:tcPr/>
          <w:p>
            <w:pPr>
              <w:pStyle w:val="Compact"/>
            </w:pPr>
            <w:r>
              <w:t xml:space="preserve">Bärschwil-Fm.</w:t>
            </w:r>
          </w:p>
        </w:tc>
        <w:tc>
          <w:tcPr/>
          <w:p>
            <w:pPr>
              <w:pStyle w:val="Compact"/>
            </w:pPr>
            <w:r>
              <w:t xml:space="preserve">Tonstein: mergelig</w:t>
            </w:r>
          </w:p>
        </w:tc>
        <w:tc>
          <w:tcPr/>
          <w:p>
            <w:pPr>
              <w:pStyle w:val="Compact"/>
            </w:pPr>
            <w:r>
              <w:t xml:space="preserve">Mergelstein</w:t>
            </w:r>
          </w:p>
        </w:tc>
        <w:tc>
          <w:tcPr/>
          <w:p>
            <w:pPr>
              <w:pStyle w:val="Compact"/>
            </w:pPr>
            <w:r>
              <w:t xml:space="preserve">Kalkstein: Chert</w:t>
            </w:r>
          </w:p>
        </w:tc>
        <w:tc>
          <w:tcPr/>
          <w:p>
            <w:pPr>
              <w:pStyle w:val="Compact"/>
            </w:pPr>
            <w:r>
              <w:t xml:space="preserve">Bärschwil-Formation</w:t>
            </w:r>
          </w:p>
        </w:tc>
        <w:tc>
          <w:tcPr/>
          <w:p>
            <w:pPr>
              <w:pStyle w:val="Compact"/>
            </w:pPr>
            <w:r>
              <w:t xml:space="preserve">Oxfordien</w:t>
            </w:r>
          </w:p>
        </w:tc>
        <w:tc>
          <w:tcPr/>
          <w:p>
            <w:pPr>
              <w:pStyle w:val="Compact"/>
            </w:pPr>
            <w:r>
              <w:t xml:space="preserve">Oxfordien</w:t>
            </w:r>
          </w:p>
        </w:tc>
      </w:tr>
      <w:tr>
        <w:tc>
          <w:tcPr/>
          <w:p>
            <w:pPr>
              <w:pStyle w:val="Compact"/>
            </w:pPr>
            <w:r>
              <w:t xml:space="preserve">15200348</w:t>
            </w:r>
          </w:p>
        </w:tc>
        <w:tc>
          <w:tcPr/>
          <w:p>
            <w:pPr>
              <w:pStyle w:val="Compact"/>
            </w:pPr>
            <w:r>
              <w:t xml:space="preserve">UMM (Untere Meeresmolasse)</w:t>
            </w:r>
          </w:p>
        </w:tc>
        <w:tc>
          <w:tcPr/>
          <w:p>
            <w:pPr>
              <w:pStyle w:val="Compact"/>
            </w:pPr>
            <w:r>
              <w:t xml:space="preserve">Mergelstein</w:t>
            </w:r>
          </w:p>
        </w:tc>
        <w:tc>
          <w:tcPr/>
          <w:p>
            <w:pPr>
              <w:pStyle w:val="Compact"/>
            </w:pPr>
            <w:r>
              <w:t xml:space="preserve">Sandstein</w:t>
            </w:r>
          </w:p>
        </w:tc>
        <w:tc>
          <w:tcPr/>
          <w:p>
            <w:pPr>
              <w:pStyle w:val="Compact"/>
            </w:pPr>
            <w:r>
              <w:t xml:space="preserve">–</w:t>
            </w:r>
          </w:p>
        </w:tc>
        <w:tc>
          <w:tcPr/>
          <w:p>
            <w:pPr>
              <w:pStyle w:val="Compact"/>
            </w:pPr>
            <w:r>
              <w:t xml:space="preserve">–</w:t>
            </w:r>
          </w:p>
        </w:tc>
        <w:tc>
          <w:tcPr/>
          <w:p>
            <w:pPr>
              <w:pStyle w:val="Compact"/>
            </w:pPr>
            <w:r>
              <w:t xml:space="preserve">Rupélien</w:t>
            </w:r>
          </w:p>
        </w:tc>
        <w:tc>
          <w:tcPr/>
          <w:p>
            <w:pPr>
              <w:pStyle w:val="Compact"/>
            </w:pPr>
            <w:r>
              <w:t xml:space="preserve">Rupélien</w:t>
            </w:r>
          </w:p>
        </w:tc>
      </w:tr>
      <w:tr>
        <w:tc>
          <w:tcPr/>
          <w:p>
            <w:pPr>
              <w:pStyle w:val="Compact"/>
            </w:pPr>
            <w:r>
              <w:t xml:space="preserve">15200349</w:t>
            </w:r>
          </w:p>
        </w:tc>
        <w:tc>
          <w:tcPr/>
          <w:p>
            <w:pPr>
              <w:pStyle w:val="Compact"/>
            </w:pPr>
            <w:r>
              <w:t xml:space="preserve">UMM-III</w:t>
            </w:r>
          </w:p>
        </w:tc>
        <w:tc>
          <w:tcPr/>
          <w:p>
            <w:pPr>
              <w:pStyle w:val="Compact"/>
            </w:pPr>
            <w:r>
              <w:t xml:space="preserve">Sandstein: kalkig: Glimmer</w:t>
            </w:r>
          </w:p>
        </w:tc>
        <w:tc>
          <w:tcPr/>
          <w:p>
            <w:pPr>
              <w:pStyle w:val="Compact"/>
            </w:pPr>
            <w:r>
              <w:t xml:space="preserve">Mergelstein</w:t>
            </w:r>
          </w:p>
        </w:tc>
        <w:tc>
          <w:tcPr/>
          <w:p>
            <w:pPr>
              <w:pStyle w:val="Compact"/>
            </w:pPr>
            <w:r>
              <w:t xml:space="preserve">–</w:t>
            </w:r>
          </w:p>
        </w:tc>
        <w:tc>
          <w:tcPr/>
          <w:p>
            <w:pPr>
              <w:pStyle w:val="Compact"/>
            </w:pPr>
            <w:r>
              <w:t xml:space="preserve">–</w:t>
            </w:r>
          </w:p>
        </w:tc>
        <w:tc>
          <w:tcPr/>
          <w:p>
            <w:pPr>
              <w:pStyle w:val="Compact"/>
            </w:pPr>
            <w:r>
              <w:t xml:space="preserve">Rupélien</w:t>
            </w:r>
          </w:p>
        </w:tc>
        <w:tc>
          <w:tcPr/>
          <w:p>
            <w:pPr>
              <w:pStyle w:val="Compact"/>
            </w:pPr>
            <w:r>
              <w:t xml:space="preserve">Rupélien</w:t>
            </w:r>
          </w:p>
        </w:tc>
      </w:tr>
      <w:tr>
        <w:tc>
          <w:tcPr/>
          <w:p>
            <w:pPr>
              <w:pStyle w:val="Compact"/>
            </w:pPr>
            <w:r>
              <w:t xml:space="preserve">15200350</w:t>
            </w:r>
          </w:p>
        </w:tc>
        <w:tc>
          <w:tcPr/>
          <w:p>
            <w:pPr>
              <w:pStyle w:val="Compact"/>
            </w:pPr>
            <w:r>
              <w:t xml:space="preserve">Horw-Sandstein</w:t>
            </w:r>
          </w:p>
        </w:tc>
        <w:tc>
          <w:tcPr/>
          <w:p>
            <w:pPr>
              <w:pStyle w:val="Compact"/>
            </w:pPr>
            <w:r>
              <w:t xml:space="preserve">Sandstein: kalkig: Glimmer</w:t>
            </w:r>
          </w:p>
        </w:tc>
        <w:tc>
          <w:tcPr/>
          <w:p>
            <w:pPr>
              <w:pStyle w:val="Compact"/>
            </w:pPr>
            <w:r>
              <w:t xml:space="preserve">Mergelstein</w:t>
            </w:r>
          </w:p>
        </w:tc>
        <w:tc>
          <w:tcPr/>
          <w:p>
            <w:pPr>
              <w:pStyle w:val="Compact"/>
            </w:pPr>
            <w:r>
              <w:t xml:space="preserve">–</w:t>
            </w:r>
          </w:p>
        </w:tc>
        <w:tc>
          <w:tcPr/>
          <w:p>
            <w:pPr>
              <w:pStyle w:val="Compact"/>
            </w:pPr>
            <w:r>
              <w:t xml:space="preserve">Horw-Sandstein</w:t>
            </w:r>
          </w:p>
        </w:tc>
        <w:tc>
          <w:tcPr/>
          <w:p>
            <w:pPr>
              <w:pStyle w:val="Compact"/>
            </w:pPr>
            <w:r>
              <w:t xml:space="preserve">Rupélien</w:t>
            </w:r>
          </w:p>
        </w:tc>
        <w:tc>
          <w:tcPr/>
          <w:p>
            <w:pPr>
              <w:pStyle w:val="Compact"/>
            </w:pPr>
            <w:r>
              <w:t xml:space="preserve">Rupélien</w:t>
            </w:r>
          </w:p>
        </w:tc>
      </w:tr>
      <w:tr>
        <w:tc>
          <w:tcPr/>
          <w:p>
            <w:pPr>
              <w:pStyle w:val="Compact"/>
            </w:pPr>
            <w:r>
              <w:t xml:space="preserve">15200351</w:t>
            </w:r>
          </w:p>
        </w:tc>
        <w:tc>
          <w:tcPr/>
          <w:p>
            <w:pPr>
              <w:pStyle w:val="Compact"/>
            </w:pPr>
            <w:r>
              <w:t xml:space="preserve">UMM-II</w:t>
            </w:r>
          </w:p>
        </w:tc>
        <w:tc>
          <w:tcPr/>
          <w:p>
            <w:pPr>
              <w:pStyle w:val="Compact"/>
            </w:pPr>
            <w:r>
              <w:t xml:space="preserve">Mergelstein</w:t>
            </w:r>
          </w:p>
        </w:tc>
        <w:tc>
          <w:tcPr/>
          <w:p>
            <w:pPr>
              <w:pStyle w:val="Compact"/>
            </w:pPr>
            <w:r>
              <w:t xml:space="preserve">Sandstein: kalkig: Glimmer</w:t>
            </w:r>
          </w:p>
        </w:tc>
        <w:tc>
          <w:tcPr/>
          <w:p>
            <w:pPr>
              <w:pStyle w:val="Compact"/>
            </w:pPr>
            <w:r>
              <w:t xml:space="preserve">–</w:t>
            </w:r>
          </w:p>
        </w:tc>
        <w:tc>
          <w:tcPr/>
          <w:p>
            <w:pPr>
              <w:pStyle w:val="Compact"/>
            </w:pPr>
            <w:r>
              <w:t xml:space="preserve">–</w:t>
            </w:r>
          </w:p>
        </w:tc>
        <w:tc>
          <w:tcPr/>
          <w:p>
            <w:pPr>
              <w:pStyle w:val="Compact"/>
            </w:pPr>
            <w:r>
              <w:t xml:space="preserve">Rupélien</w:t>
            </w:r>
          </w:p>
        </w:tc>
        <w:tc>
          <w:tcPr/>
          <w:p>
            <w:pPr>
              <w:pStyle w:val="Compact"/>
            </w:pPr>
            <w:r>
              <w:t xml:space="preserve">Rupélien</w:t>
            </w:r>
          </w:p>
        </w:tc>
      </w:tr>
      <w:tr>
        <w:tc>
          <w:tcPr/>
          <w:p>
            <w:pPr>
              <w:pStyle w:val="Compact"/>
            </w:pPr>
            <w:r>
              <w:t xml:space="preserve">15200352</w:t>
            </w:r>
          </w:p>
        </w:tc>
        <w:tc>
          <w:tcPr/>
          <w:p>
            <w:pPr>
              <w:pStyle w:val="Compact"/>
            </w:pPr>
            <w:r>
              <w:t xml:space="preserve">Grisigen-Mergel</w:t>
            </w:r>
          </w:p>
        </w:tc>
        <w:tc>
          <w:tcPr/>
          <w:p>
            <w:pPr>
              <w:pStyle w:val="Compact"/>
            </w:pPr>
            <w:r>
              <w:t xml:space="preserve">Mergelstein</w:t>
            </w:r>
          </w:p>
        </w:tc>
        <w:tc>
          <w:tcPr/>
          <w:p>
            <w:pPr>
              <w:pStyle w:val="Compact"/>
            </w:pPr>
            <w:r>
              <w:t xml:space="preserve">Sandstein: kalkig: Glimmer</w:t>
            </w:r>
          </w:p>
        </w:tc>
        <w:tc>
          <w:tcPr/>
          <w:p>
            <w:pPr>
              <w:pStyle w:val="Compact"/>
            </w:pPr>
            <w:r>
              <w:t xml:space="preserve">–</w:t>
            </w:r>
          </w:p>
        </w:tc>
        <w:tc>
          <w:tcPr/>
          <w:p>
            <w:pPr>
              <w:pStyle w:val="Compact"/>
            </w:pPr>
            <w:r>
              <w:t xml:space="preserve">Grisigen-Mergel</w:t>
            </w:r>
          </w:p>
        </w:tc>
        <w:tc>
          <w:tcPr/>
          <w:p>
            <w:pPr>
              <w:pStyle w:val="Compact"/>
            </w:pPr>
            <w:r>
              <w:t xml:space="preserve">Rupélien</w:t>
            </w:r>
          </w:p>
        </w:tc>
        <w:tc>
          <w:tcPr/>
          <w:p>
            <w:pPr>
              <w:pStyle w:val="Compact"/>
            </w:pPr>
            <w:r>
              <w:t xml:space="preserve">Rupélien</w:t>
            </w:r>
          </w:p>
        </w:tc>
      </w:tr>
      <w:tr>
        <w:tc>
          <w:tcPr/>
          <w:p>
            <w:pPr>
              <w:pStyle w:val="Compact"/>
            </w:pPr>
            <w:r>
              <w:t xml:space="preserve">15200353</w:t>
            </w:r>
          </w:p>
        </w:tc>
        <w:tc>
          <w:tcPr/>
          <w:p>
            <w:pPr>
              <w:pStyle w:val="Compact"/>
            </w:pPr>
            <w:r>
              <w:t xml:space="preserve">UMM-I</w:t>
            </w:r>
          </w:p>
        </w:tc>
        <w:tc>
          <w:tcPr/>
          <w:p>
            <w:pPr>
              <w:pStyle w:val="Compact"/>
            </w:pPr>
            <w:r>
              <w:t xml:space="preserve">Mergelstein: tonig</w:t>
            </w:r>
          </w:p>
        </w:tc>
        <w:tc>
          <w:tcPr/>
          <w:p>
            <w:pPr>
              <w:pStyle w:val="Compact"/>
            </w:pPr>
            <w:r>
              <w:t xml:space="preserve">Siltstein</w:t>
            </w:r>
          </w:p>
        </w:tc>
        <w:tc>
          <w:tcPr/>
          <w:p>
            <w:pPr>
              <w:pStyle w:val="Compact"/>
            </w:pPr>
            <w:r>
              <w:t xml:space="preserve">Sandstein: tonig: Lithoklasten</w:t>
            </w:r>
          </w:p>
        </w:tc>
        <w:tc>
          <w:tcPr/>
          <w:p>
            <w:pPr>
              <w:pStyle w:val="Compact"/>
            </w:pPr>
            <w:r>
              <w:t xml:space="preserve">–</w:t>
            </w:r>
          </w:p>
        </w:tc>
        <w:tc>
          <w:tcPr/>
          <w:p>
            <w:pPr>
              <w:pStyle w:val="Compact"/>
            </w:pPr>
            <w:r>
              <w:t xml:space="preserve">Rupélien</w:t>
            </w:r>
          </w:p>
        </w:tc>
        <w:tc>
          <w:tcPr/>
          <w:p>
            <w:pPr>
              <w:pStyle w:val="Compact"/>
            </w:pPr>
            <w:r>
              <w:t xml:space="preserve">Rupélien</w:t>
            </w:r>
          </w:p>
        </w:tc>
      </w:tr>
      <w:tr>
        <w:tc>
          <w:tcPr/>
          <w:p>
            <w:pPr>
              <w:pStyle w:val="Compact"/>
            </w:pPr>
            <w:r>
              <w:t xml:space="preserve">15200354</w:t>
            </w:r>
          </w:p>
        </w:tc>
        <w:tc>
          <w:tcPr/>
          <w:p>
            <w:pPr>
              <w:pStyle w:val="Compact"/>
            </w:pPr>
            <w:r>
              <w:t xml:space="preserve">Cucloz-Fm.</w:t>
            </w:r>
          </w:p>
        </w:tc>
        <w:tc>
          <w:tcPr/>
          <w:p>
            <w:pPr>
              <w:pStyle w:val="Compact"/>
            </w:pPr>
            <w:r>
              <w:t xml:space="preserve">Sandstein: Glimmer</w:t>
            </w:r>
          </w:p>
        </w:tc>
        <w:tc>
          <w:tcPr/>
          <w:p>
            <w:pPr>
              <w:pStyle w:val="Compact"/>
            </w:pPr>
            <w:r>
              <w:t xml:space="preserve">Mergelstein</w:t>
            </w:r>
          </w:p>
        </w:tc>
        <w:tc>
          <w:tcPr/>
          <w:p>
            <w:pPr>
              <w:pStyle w:val="Compact"/>
            </w:pPr>
            <w:r>
              <w:t xml:space="preserve">Siltstein</w:t>
            </w:r>
          </w:p>
        </w:tc>
        <w:tc>
          <w:tcPr/>
          <w:p>
            <w:pPr>
              <w:pStyle w:val="Compact"/>
            </w:pPr>
            <w:r>
              <w:t xml:space="preserve">Cucloz-Formation</w:t>
            </w:r>
          </w:p>
        </w:tc>
        <w:tc>
          <w:tcPr/>
          <w:p>
            <w:pPr>
              <w:pStyle w:val="Compact"/>
            </w:pPr>
            <w:r>
              <w:t xml:space="preserve">Rupélien</w:t>
            </w:r>
          </w:p>
        </w:tc>
        <w:tc>
          <w:tcPr/>
          <w:p>
            <w:pPr>
              <w:pStyle w:val="Compact"/>
            </w:pPr>
            <w:r>
              <w:t xml:space="preserve">Rupélien</w:t>
            </w:r>
          </w:p>
        </w:tc>
      </w:tr>
      <w:tr>
        <w:tc>
          <w:tcPr/>
          <w:p>
            <w:pPr>
              <w:pStyle w:val="Compact"/>
            </w:pPr>
            <w:r>
              <w:t xml:space="preserve">15200355</w:t>
            </w:r>
          </w:p>
        </w:tc>
        <w:tc>
          <w:tcPr/>
          <w:p>
            <w:pPr>
              <w:pStyle w:val="Compact"/>
            </w:pPr>
            <w:r>
              <w:t xml:space="preserve">Cucloz-Fm.: Cucloz-Sandstein</w:t>
            </w:r>
          </w:p>
        </w:tc>
        <w:tc>
          <w:tcPr/>
          <w:p>
            <w:pPr>
              <w:pStyle w:val="Compact"/>
            </w:pPr>
            <w:r>
              <w:t xml:space="preserve">Sandstein: Glimmer</w:t>
            </w:r>
          </w:p>
        </w:tc>
        <w:tc>
          <w:tcPr/>
          <w:p>
            <w:pPr>
              <w:pStyle w:val="Compact"/>
            </w:pPr>
            <w:r>
              <w:t xml:space="preserve">Brekzie: polymikt</w:t>
            </w:r>
          </w:p>
        </w:tc>
        <w:tc>
          <w:tcPr/>
          <w:p>
            <w:pPr>
              <w:pStyle w:val="Compact"/>
            </w:pPr>
            <w:r>
              <w:t xml:space="preserve">–</w:t>
            </w:r>
          </w:p>
        </w:tc>
        <w:tc>
          <w:tcPr/>
          <w:p>
            <w:pPr>
              <w:pStyle w:val="Compact"/>
            </w:pPr>
            <w:r>
              <w:t xml:space="preserve">Cucloz-Sandstein</w:t>
            </w:r>
          </w:p>
        </w:tc>
        <w:tc>
          <w:tcPr/>
          <w:p>
            <w:pPr>
              <w:pStyle w:val="Compact"/>
            </w:pPr>
            <w:r>
              <w:t xml:space="preserve">Rupélien</w:t>
            </w:r>
          </w:p>
        </w:tc>
        <w:tc>
          <w:tcPr/>
          <w:p>
            <w:pPr>
              <w:pStyle w:val="Compact"/>
            </w:pPr>
            <w:r>
              <w:t xml:space="preserve">Rupélien</w:t>
            </w:r>
          </w:p>
        </w:tc>
      </w:tr>
      <w:tr>
        <w:tc>
          <w:tcPr/>
          <w:p>
            <w:pPr>
              <w:pStyle w:val="Compact"/>
            </w:pPr>
            <w:r>
              <w:t xml:space="preserve">15200356</w:t>
            </w:r>
          </w:p>
        </w:tc>
        <w:tc>
          <w:tcPr/>
          <w:p>
            <w:pPr>
              <w:pStyle w:val="Compact"/>
            </w:pPr>
            <w:r>
              <w:t xml:space="preserve">Cucloz-Fm.: Marnes gris-souris</w:t>
            </w:r>
          </w:p>
        </w:tc>
        <w:tc>
          <w:tcPr/>
          <w:p>
            <w:pPr>
              <w:pStyle w:val="Compact"/>
            </w:pPr>
            <w:r>
              <w:t xml:space="preserve">Mergelstein</w:t>
            </w:r>
          </w:p>
        </w:tc>
        <w:tc>
          <w:tcPr/>
          <w:p>
            <w:pPr>
              <w:pStyle w:val="Compact"/>
            </w:pPr>
            <w:r>
              <w:t xml:space="preserve">Siltstein</w:t>
            </w:r>
          </w:p>
        </w:tc>
        <w:tc>
          <w:tcPr/>
          <w:p>
            <w:pPr>
              <w:pStyle w:val="Compact"/>
            </w:pPr>
            <w:r>
              <w:t xml:space="preserve">–</w:t>
            </w:r>
          </w:p>
        </w:tc>
        <w:tc>
          <w:tcPr/>
          <w:p>
            <w:pPr>
              <w:pStyle w:val="Compact"/>
            </w:pPr>
            <w:r>
              <w:t xml:space="preserve">«Marnes gris-souris» (Cucloz-Fm.)</w:t>
            </w:r>
          </w:p>
        </w:tc>
        <w:tc>
          <w:tcPr/>
          <w:p>
            <w:pPr>
              <w:pStyle w:val="Compact"/>
            </w:pPr>
            <w:r>
              <w:t xml:space="preserve">Rupélien</w:t>
            </w:r>
          </w:p>
        </w:tc>
        <w:tc>
          <w:tcPr/>
          <w:p>
            <w:pPr>
              <w:pStyle w:val="Compact"/>
            </w:pPr>
            <w:r>
              <w:t xml:space="preserve">Rupélien</w:t>
            </w:r>
          </w:p>
        </w:tc>
      </w:tr>
      <w:tr>
        <w:tc>
          <w:tcPr/>
          <w:p>
            <w:pPr>
              <w:pStyle w:val="Compact"/>
            </w:pPr>
            <w:r>
              <w:t xml:space="preserve">15200357</w:t>
            </w:r>
          </w:p>
        </w:tc>
        <w:tc>
          <w:tcPr/>
          <w:p>
            <w:pPr>
              <w:pStyle w:val="Compact"/>
            </w:pPr>
            <w:r>
              <w:t xml:space="preserve">Cucloz-Fm.: Schistes marno-micacés</w:t>
            </w:r>
          </w:p>
        </w:tc>
        <w:tc>
          <w:tcPr/>
          <w:p>
            <w:pPr>
              <w:pStyle w:val="Compact"/>
            </w:pPr>
            <w:r>
              <w:t xml:space="preserve">Mergelstein: siltig: Glimmer</w:t>
            </w:r>
          </w:p>
        </w:tc>
        <w:tc>
          <w:tcPr/>
          <w:p>
            <w:pPr>
              <w:pStyle w:val="Compact"/>
            </w:pPr>
            <w:r>
              <w:t xml:space="preserve">Sandstein</w:t>
            </w:r>
          </w:p>
        </w:tc>
        <w:tc>
          <w:tcPr/>
          <w:p>
            <w:pPr>
              <w:pStyle w:val="Compact"/>
            </w:pPr>
            <w:r>
              <w:t xml:space="preserve">–</w:t>
            </w:r>
          </w:p>
        </w:tc>
        <w:tc>
          <w:tcPr/>
          <w:p>
            <w:pPr>
              <w:pStyle w:val="Compact"/>
            </w:pPr>
            <w:r>
              <w:t xml:space="preserve">«Schistes marno-micacés» (Cucloz-Fm.)</w:t>
            </w:r>
          </w:p>
        </w:tc>
        <w:tc>
          <w:tcPr/>
          <w:p>
            <w:pPr>
              <w:pStyle w:val="Compact"/>
            </w:pPr>
            <w:r>
              <w:t xml:space="preserve">Rupélien</w:t>
            </w:r>
          </w:p>
        </w:tc>
        <w:tc>
          <w:tcPr/>
          <w:p>
            <w:pPr>
              <w:pStyle w:val="Compact"/>
            </w:pPr>
            <w:r>
              <w:t xml:space="preserve">Rupélien</w:t>
            </w:r>
          </w:p>
        </w:tc>
      </w:tr>
      <w:tr>
        <w:tc>
          <w:tcPr/>
          <w:p>
            <w:pPr>
              <w:pStyle w:val="Compact"/>
            </w:pPr>
            <w:r>
              <w:t xml:space="preserve">15200358</w:t>
            </w:r>
          </w:p>
        </w:tc>
        <w:tc>
          <w:tcPr/>
          <w:p>
            <w:pPr>
              <w:pStyle w:val="Compact"/>
            </w:pPr>
            <w:r>
              <w:t xml:space="preserve">Hilfern-Fm.</w:t>
            </w:r>
          </w:p>
        </w:tc>
        <w:tc>
          <w:tcPr/>
          <w:p>
            <w:pPr>
              <w:pStyle w:val="Compact"/>
            </w:pPr>
            <w:r>
              <w:t xml:space="preserve">Mergelstein: tonig</w:t>
            </w:r>
          </w:p>
        </w:tc>
        <w:tc>
          <w:tcPr/>
          <w:p>
            <w:pPr>
              <w:pStyle w:val="Compact"/>
            </w:pPr>
            <w:r>
              <w:t xml:space="preserve">Siltstein</w:t>
            </w:r>
          </w:p>
        </w:tc>
        <w:tc>
          <w:tcPr/>
          <w:p>
            <w:pPr>
              <w:pStyle w:val="Compact"/>
            </w:pPr>
            <w:r>
              <w:t xml:space="preserve">Sandstein</w:t>
            </w:r>
          </w:p>
        </w:tc>
        <w:tc>
          <w:tcPr/>
          <w:p>
            <w:pPr>
              <w:pStyle w:val="Compact"/>
            </w:pPr>
            <w:r>
              <w:t xml:space="preserve">Hilfern-Formation</w:t>
            </w:r>
          </w:p>
        </w:tc>
        <w:tc>
          <w:tcPr/>
          <w:p>
            <w:pPr>
              <w:pStyle w:val="Compact"/>
            </w:pPr>
            <w:r>
              <w:t xml:space="preserve">Rupélien</w:t>
            </w:r>
          </w:p>
        </w:tc>
        <w:tc>
          <w:tcPr/>
          <w:p>
            <w:pPr>
              <w:pStyle w:val="Compact"/>
            </w:pPr>
            <w:r>
              <w:t xml:space="preserve">Rupélien</w:t>
            </w:r>
          </w:p>
        </w:tc>
      </w:tr>
      <w:tr>
        <w:tc>
          <w:tcPr/>
          <w:p>
            <w:pPr>
              <w:pStyle w:val="Compact"/>
            </w:pPr>
            <w:r>
              <w:t xml:space="preserve">15200359</w:t>
            </w:r>
          </w:p>
        </w:tc>
        <w:tc>
          <w:tcPr/>
          <w:p>
            <w:pPr>
              <w:pStyle w:val="Compact"/>
            </w:pPr>
            <w:r>
              <w:t xml:space="preserve">Rietbad-Fm.</w:t>
            </w:r>
          </w:p>
        </w:tc>
        <w:tc>
          <w:tcPr/>
          <w:p>
            <w:pPr>
              <w:pStyle w:val="Compact"/>
            </w:pPr>
            <w:r>
              <w:t xml:space="preserve">Sandstein</w:t>
            </w:r>
          </w:p>
        </w:tc>
        <w:tc>
          <w:tcPr/>
          <w:p>
            <w:pPr>
              <w:pStyle w:val="Compact"/>
            </w:pPr>
            <w:r>
              <w:t xml:space="preserve">Mergelstein</w:t>
            </w:r>
          </w:p>
        </w:tc>
        <w:tc>
          <w:tcPr/>
          <w:p>
            <w:pPr>
              <w:pStyle w:val="Compact"/>
            </w:pPr>
            <w:r>
              <w:t xml:space="preserve">Konglomerat</w:t>
            </w:r>
          </w:p>
        </w:tc>
        <w:tc>
          <w:tcPr/>
          <w:p>
            <w:pPr>
              <w:pStyle w:val="Compact"/>
            </w:pPr>
            <w:r>
              <w:t xml:space="preserve">Rietbad-Formation</w:t>
            </w:r>
          </w:p>
        </w:tc>
        <w:tc>
          <w:tcPr/>
          <w:p>
            <w:pPr>
              <w:pStyle w:val="Compact"/>
            </w:pPr>
            <w:r>
              <w:t xml:space="preserve">Rupélien</w:t>
            </w:r>
          </w:p>
        </w:tc>
        <w:tc>
          <w:tcPr/>
          <w:p>
            <w:pPr>
              <w:pStyle w:val="Compact"/>
            </w:pPr>
            <w:r>
              <w:t xml:space="preserve">Rupélien</w:t>
            </w:r>
          </w:p>
        </w:tc>
      </w:tr>
      <w:tr>
        <w:tc>
          <w:tcPr/>
          <w:p>
            <w:pPr>
              <w:pStyle w:val="Compact"/>
            </w:pPr>
            <w:r>
              <w:t xml:space="preserve">15200360</w:t>
            </w:r>
          </w:p>
        </w:tc>
        <w:tc>
          <w:tcPr/>
          <w:p>
            <w:pPr>
              <w:pStyle w:val="Compact"/>
            </w:pPr>
            <w:r>
              <w:t xml:space="preserve">Jordisboden-Mergel</w:t>
            </w:r>
          </w:p>
        </w:tc>
        <w:tc>
          <w:tcPr/>
          <w:p>
            <w:pPr>
              <w:pStyle w:val="Compact"/>
            </w:pPr>
            <w:r>
              <w:t xml:space="preserve">Mergelstein: Glimmer</w:t>
            </w:r>
          </w:p>
        </w:tc>
        <w:tc>
          <w:tcPr/>
          <w:p>
            <w:pPr>
              <w:pStyle w:val="Compact"/>
            </w:pPr>
            <w:r>
              <w:t xml:space="preserve">Sandstein</w:t>
            </w:r>
          </w:p>
        </w:tc>
        <w:tc>
          <w:tcPr/>
          <w:p>
            <w:pPr>
              <w:pStyle w:val="Compact"/>
            </w:pPr>
            <w:r>
              <w:t xml:space="preserve">–</w:t>
            </w:r>
          </w:p>
        </w:tc>
        <w:tc>
          <w:tcPr/>
          <w:p>
            <w:pPr>
              <w:pStyle w:val="Compact"/>
            </w:pPr>
            <w:r>
              <w:t xml:space="preserve">Jordisboden-Mergel</w:t>
            </w:r>
          </w:p>
        </w:tc>
        <w:tc>
          <w:tcPr/>
          <w:p>
            <w:pPr>
              <w:pStyle w:val="Compact"/>
            </w:pPr>
            <w:r>
              <w:t xml:space="preserve">Rupélien</w:t>
            </w:r>
          </w:p>
        </w:tc>
        <w:tc>
          <w:tcPr/>
          <w:p>
            <w:pPr>
              <w:pStyle w:val="Compact"/>
            </w:pPr>
            <w:r>
              <w:t xml:space="preserve">Rupélien</w:t>
            </w:r>
          </w:p>
        </w:tc>
      </w:tr>
      <w:tr>
        <w:tc>
          <w:tcPr/>
          <w:p>
            <w:pPr>
              <w:pStyle w:val="Compact"/>
            </w:pPr>
            <w:r>
              <w:t xml:space="preserve">15200361</w:t>
            </w:r>
          </w:p>
        </w:tc>
        <w:tc>
          <w:tcPr/>
          <w:p>
            <w:pPr>
              <w:pStyle w:val="Compact"/>
            </w:pPr>
            <w:r>
              <w:t xml:space="preserve">Goldegg-Sandstein</w:t>
            </w:r>
          </w:p>
        </w:tc>
        <w:tc>
          <w:tcPr/>
          <w:p>
            <w:pPr>
              <w:pStyle w:val="Compact"/>
            </w:pPr>
            <w:r>
              <w:t xml:space="preserve">Sandstein: Glimmer</w:t>
            </w:r>
          </w:p>
        </w:tc>
        <w:tc>
          <w:tcPr/>
          <w:p>
            <w:pPr>
              <w:pStyle w:val="Compact"/>
            </w:pPr>
            <w:r>
              <w:t xml:space="preserve">Konglomerat: polymikt</w:t>
            </w:r>
          </w:p>
        </w:tc>
        <w:tc>
          <w:tcPr/>
          <w:p>
            <w:pPr>
              <w:pStyle w:val="Compact"/>
            </w:pPr>
            <w:r>
              <w:t xml:space="preserve">–</w:t>
            </w:r>
          </w:p>
        </w:tc>
        <w:tc>
          <w:tcPr/>
          <w:p>
            <w:pPr>
              <w:pStyle w:val="Compact"/>
            </w:pPr>
            <w:r>
              <w:t xml:space="preserve">Goldegg-Sandstein</w:t>
            </w:r>
          </w:p>
        </w:tc>
        <w:tc>
          <w:tcPr/>
          <w:p>
            <w:pPr>
              <w:pStyle w:val="Compact"/>
            </w:pPr>
            <w:r>
              <w:t xml:space="preserve">Rupélien</w:t>
            </w:r>
          </w:p>
        </w:tc>
        <w:tc>
          <w:tcPr/>
          <w:p>
            <w:pPr>
              <w:pStyle w:val="Compact"/>
            </w:pPr>
            <w:r>
              <w:t xml:space="preserve">Rupélien</w:t>
            </w:r>
          </w:p>
        </w:tc>
      </w:tr>
      <w:tr>
        <w:tc>
          <w:tcPr/>
          <w:p>
            <w:pPr>
              <w:pStyle w:val="Compact"/>
            </w:pPr>
            <w:r>
              <w:t xml:space="preserve">15200362</w:t>
            </w:r>
          </w:p>
        </w:tc>
        <w:tc>
          <w:tcPr/>
          <w:p>
            <w:pPr>
              <w:pStyle w:val="Compact"/>
            </w:pPr>
            <w:r>
              <w:t xml:space="preserve">UMM-J</w:t>
            </w:r>
          </w:p>
        </w:tc>
        <w:tc>
          <w:tcPr/>
          <w:p>
            <w:pPr>
              <w:pStyle w:val="Compact"/>
            </w:pPr>
            <w:r>
              <w:t xml:space="preserve">Sandstein: kalkig</w:t>
            </w:r>
          </w:p>
        </w:tc>
        <w:tc>
          <w:tcPr/>
          <w:p>
            <w:pPr>
              <w:pStyle w:val="Compact"/>
            </w:pPr>
            <w:r>
              <w:t xml:space="preserve">Mergelstein</w:t>
            </w:r>
          </w:p>
        </w:tc>
        <w:tc>
          <w:tcPr/>
          <w:p>
            <w:pPr>
              <w:pStyle w:val="Compact"/>
            </w:pPr>
            <w:r>
              <w:t xml:space="preserve">Tonstein</w:t>
            </w:r>
          </w:p>
        </w:tc>
        <w:tc>
          <w:tcPr/>
          <w:p>
            <w:pPr>
              <w:pStyle w:val="Compact"/>
            </w:pPr>
            <w:r>
              <w:t xml:space="preserve">–</w:t>
            </w:r>
          </w:p>
        </w:tc>
        <w:tc>
          <w:tcPr/>
          <w:p>
            <w:pPr>
              <w:pStyle w:val="Compact"/>
            </w:pPr>
            <w:r>
              <w:t xml:space="preserve">Rupélien</w:t>
            </w:r>
          </w:p>
        </w:tc>
        <w:tc>
          <w:tcPr/>
          <w:p>
            <w:pPr>
              <w:pStyle w:val="Compact"/>
            </w:pPr>
            <w:r>
              <w:t xml:space="preserve">Chattien</w:t>
            </w:r>
          </w:p>
        </w:tc>
      </w:tr>
      <w:tr>
        <w:tc>
          <w:tcPr/>
          <w:p>
            <w:pPr>
              <w:pStyle w:val="Compact"/>
            </w:pPr>
            <w:r>
              <w:t xml:space="preserve">15200363</w:t>
            </w:r>
          </w:p>
        </w:tc>
        <w:tc>
          <w:tcPr/>
          <w:p>
            <w:pPr>
              <w:pStyle w:val="Compact"/>
            </w:pPr>
            <w:r>
              <w:t xml:space="preserve">UMM-J: Septarienton</w:t>
            </w:r>
          </w:p>
        </w:tc>
        <w:tc>
          <w:tcPr/>
          <w:p>
            <w:pPr>
              <w:pStyle w:val="Compact"/>
            </w:pPr>
            <w:r>
              <w:t xml:space="preserve">Tonstein: mergelig: Glimmer</w:t>
            </w:r>
          </w:p>
        </w:tc>
        <w:tc>
          <w:tcPr/>
          <w:p>
            <w:pPr>
              <w:pStyle w:val="Compact"/>
            </w:pPr>
            <w:r>
              <w:t xml:space="preserve">Sandstein</w:t>
            </w:r>
          </w:p>
        </w:tc>
        <w:tc>
          <w:tcPr/>
          <w:p>
            <w:pPr>
              <w:pStyle w:val="Compact"/>
            </w:pPr>
            <w:r>
              <w:t xml:space="preserve">–</w:t>
            </w:r>
          </w:p>
        </w:tc>
        <w:tc>
          <w:tcPr/>
          <w:p>
            <w:pPr>
              <w:pStyle w:val="Compact"/>
            </w:pPr>
            <w:r>
              <w:t xml:space="preserve">«Septarienton» (UMM-J)</w:t>
            </w:r>
          </w:p>
        </w:tc>
        <w:tc>
          <w:tcPr/>
          <w:p>
            <w:pPr>
              <w:pStyle w:val="Compact"/>
            </w:pPr>
            <w:r>
              <w:t xml:space="preserve">Rupélien</w:t>
            </w:r>
          </w:p>
        </w:tc>
        <w:tc>
          <w:tcPr/>
          <w:p>
            <w:pPr>
              <w:pStyle w:val="Compact"/>
            </w:pPr>
            <w:r>
              <w:t xml:space="preserve">Chattien</w:t>
            </w:r>
          </w:p>
        </w:tc>
      </w:tr>
      <w:tr>
        <w:tc>
          <w:tcPr/>
          <w:p>
            <w:pPr>
              <w:pStyle w:val="Compact"/>
            </w:pPr>
            <w:r>
              <w:t xml:space="preserve">15200364</w:t>
            </w:r>
          </w:p>
        </w:tc>
        <w:tc>
          <w:tcPr/>
          <w:p>
            <w:pPr>
              <w:pStyle w:val="Compact"/>
            </w:pPr>
            <w:r>
              <w:t xml:space="preserve">UMM-J: Fischschiefer</w:t>
            </w:r>
          </w:p>
        </w:tc>
        <w:tc>
          <w:tcPr/>
          <w:p>
            <w:pPr>
              <w:pStyle w:val="Compact"/>
            </w:pPr>
            <w:r>
              <w:t xml:space="preserve">Tonstein: siltig</w:t>
            </w:r>
          </w:p>
        </w:tc>
        <w:tc>
          <w:tcPr/>
          <w:p>
            <w:pPr>
              <w:pStyle w:val="Compact"/>
            </w:pPr>
            <w:r>
              <w:t xml:space="preserve">Tonstein: mergelig</w:t>
            </w:r>
          </w:p>
        </w:tc>
        <w:tc>
          <w:tcPr/>
          <w:p>
            <w:pPr>
              <w:pStyle w:val="Compact"/>
            </w:pPr>
            <w:r>
              <w:t xml:space="preserve">–</w:t>
            </w:r>
          </w:p>
        </w:tc>
        <w:tc>
          <w:tcPr/>
          <w:p>
            <w:pPr>
              <w:pStyle w:val="Compact"/>
            </w:pPr>
            <w:r>
              <w:t xml:space="preserve">«Fischschiefer» (UMM-J)</w:t>
            </w:r>
          </w:p>
        </w:tc>
        <w:tc>
          <w:tcPr/>
          <w:p>
            <w:pPr>
              <w:pStyle w:val="Compact"/>
            </w:pPr>
            <w:r>
              <w:t xml:space="preserve">Rupélien</w:t>
            </w:r>
          </w:p>
        </w:tc>
        <w:tc>
          <w:tcPr/>
          <w:p>
            <w:pPr>
              <w:pStyle w:val="Compact"/>
            </w:pPr>
            <w:r>
              <w:t xml:space="preserve">Rupélien</w:t>
            </w:r>
          </w:p>
        </w:tc>
      </w:tr>
      <w:tr>
        <w:tc>
          <w:tcPr/>
          <w:p>
            <w:pPr>
              <w:pStyle w:val="Compact"/>
            </w:pPr>
            <w:r>
              <w:t xml:space="preserve">15200365</w:t>
            </w:r>
          </w:p>
        </w:tc>
        <w:tc>
          <w:tcPr/>
          <w:p>
            <w:pPr>
              <w:pStyle w:val="Compact"/>
            </w:pPr>
            <w:r>
              <w:t xml:space="preserve">UMM-J: Foraminiferenmergel</w:t>
            </w:r>
          </w:p>
        </w:tc>
        <w:tc>
          <w:tcPr/>
          <w:p>
            <w:pPr>
              <w:pStyle w:val="Compact"/>
            </w:pPr>
            <w:r>
              <w:t xml:space="preserve">Mergelstein: sandig: Glimmer</w:t>
            </w:r>
          </w:p>
        </w:tc>
        <w:tc>
          <w:tcPr/>
          <w:p>
            <w:pPr>
              <w:pStyle w:val="Compact"/>
            </w:pPr>
            <w:r>
              <w:t xml:space="preserve">–</w:t>
            </w:r>
          </w:p>
        </w:tc>
        <w:tc>
          <w:tcPr/>
          <w:p>
            <w:pPr>
              <w:pStyle w:val="Compact"/>
            </w:pPr>
            <w:r>
              <w:t xml:space="preserve">–</w:t>
            </w:r>
          </w:p>
        </w:tc>
        <w:tc>
          <w:tcPr/>
          <w:p>
            <w:pPr>
              <w:pStyle w:val="Compact"/>
            </w:pPr>
            <w:r>
              <w:t xml:space="preserve">«Foraminiferenmergel» (UMM-J)</w:t>
            </w:r>
          </w:p>
        </w:tc>
        <w:tc>
          <w:tcPr/>
          <w:p>
            <w:pPr>
              <w:pStyle w:val="Compact"/>
            </w:pPr>
            <w:r>
              <w:t xml:space="preserve">Rupélien</w:t>
            </w:r>
          </w:p>
        </w:tc>
        <w:tc>
          <w:tcPr/>
          <w:p>
            <w:pPr>
              <w:pStyle w:val="Compact"/>
            </w:pPr>
            <w:r>
              <w:t xml:space="preserve">Rupélien</w:t>
            </w:r>
          </w:p>
        </w:tc>
      </w:tr>
      <w:tr>
        <w:tc>
          <w:tcPr/>
          <w:p>
            <w:pPr>
              <w:pStyle w:val="Compact"/>
            </w:pPr>
            <w:r>
              <w:t xml:space="preserve">15200366</w:t>
            </w:r>
          </w:p>
        </w:tc>
        <w:tc>
          <w:tcPr/>
          <w:p>
            <w:pPr>
              <w:pStyle w:val="Compact"/>
            </w:pPr>
            <w:r>
              <w:t xml:space="preserve">UMM-J: Meeressand</w:t>
            </w:r>
          </w:p>
        </w:tc>
        <w:tc>
          <w:tcPr/>
          <w:p>
            <w:pPr>
              <w:pStyle w:val="Compact"/>
            </w:pPr>
            <w:r>
              <w:t xml:space="preserve">Sandstein: kalkig: Quarz</w:t>
            </w:r>
          </w:p>
        </w:tc>
        <w:tc>
          <w:tcPr/>
          <w:p>
            <w:pPr>
              <w:pStyle w:val="Compact"/>
            </w:pPr>
            <w:r>
              <w:t xml:space="preserve">Konglomerat: kalkig</w:t>
            </w:r>
          </w:p>
        </w:tc>
        <w:tc>
          <w:tcPr/>
          <w:p>
            <w:pPr>
              <w:pStyle w:val="Compact"/>
            </w:pPr>
            <w:r>
              <w:t xml:space="preserve">–</w:t>
            </w:r>
          </w:p>
        </w:tc>
        <w:tc>
          <w:tcPr/>
          <w:p>
            <w:pPr>
              <w:pStyle w:val="Compact"/>
            </w:pPr>
            <w:r>
              <w:t xml:space="preserve">«Meeressand» (UMM-J)</w:t>
            </w:r>
          </w:p>
        </w:tc>
        <w:tc>
          <w:tcPr/>
          <w:p>
            <w:pPr>
              <w:pStyle w:val="Compact"/>
            </w:pPr>
            <w:r>
              <w:t xml:space="preserve">Rupélien</w:t>
            </w:r>
          </w:p>
        </w:tc>
        <w:tc>
          <w:tcPr/>
          <w:p>
            <w:pPr>
              <w:pStyle w:val="Compact"/>
            </w:pPr>
            <w:r>
              <w:t xml:space="preserve">Chattien</w:t>
            </w:r>
          </w:p>
        </w:tc>
      </w:tr>
      <w:tr>
        <w:tc>
          <w:tcPr/>
          <w:p>
            <w:pPr>
              <w:pStyle w:val="Compact"/>
            </w:pPr>
            <w:r>
              <w:t xml:space="preserve">15200368</w:t>
            </w:r>
          </w:p>
        </w:tc>
        <w:tc>
          <w:tcPr/>
          <w:p>
            <w:pPr>
              <w:pStyle w:val="Compact"/>
            </w:pPr>
            <w:r>
              <w:t xml:space="preserve">UMM-J: Cyathulabank</w:t>
            </w:r>
          </w:p>
        </w:tc>
        <w:tc>
          <w:tcPr/>
          <w:p>
            <w:pPr>
              <w:pStyle w:val="Compact"/>
            </w:pPr>
            <w:r>
              <w:t xml:space="preserve">Mergelstein</w:t>
            </w:r>
          </w:p>
        </w:tc>
        <w:tc>
          <w:tcPr/>
          <w:p>
            <w:pPr>
              <w:pStyle w:val="Compact"/>
            </w:pPr>
            <w:r>
              <w:t xml:space="preserve">–</w:t>
            </w:r>
          </w:p>
        </w:tc>
        <w:tc>
          <w:tcPr/>
          <w:p>
            <w:pPr>
              <w:pStyle w:val="Compact"/>
            </w:pPr>
            <w:r>
              <w:t xml:space="preserve">–</w:t>
            </w:r>
          </w:p>
        </w:tc>
        <w:tc>
          <w:tcPr/>
          <w:p>
            <w:pPr>
              <w:pStyle w:val="Compact"/>
            </w:pPr>
            <w:r>
              <w:t xml:space="preserve">«Cyathulabank» (UMM-J)</w:t>
            </w:r>
          </w:p>
        </w:tc>
        <w:tc>
          <w:tcPr/>
          <w:p>
            <w:pPr>
              <w:pStyle w:val="Compact"/>
            </w:pPr>
            <w:r>
              <w:t xml:space="preserve">Priabonien</w:t>
            </w:r>
          </w:p>
        </w:tc>
        <w:tc>
          <w:tcPr/>
          <w:p>
            <w:pPr>
              <w:pStyle w:val="Compact"/>
            </w:pPr>
            <w:r>
              <w:t xml:space="preserve">Rupélien</w:t>
            </w:r>
          </w:p>
        </w:tc>
      </w:tr>
      <w:tr>
        <w:tc>
          <w:tcPr/>
          <w:p>
            <w:pPr>
              <w:pStyle w:val="Compact"/>
            </w:pPr>
            <w:r>
              <w:t xml:space="preserve">15200369</w:t>
            </w:r>
          </w:p>
        </w:tc>
        <w:tc>
          <w:tcPr/>
          <w:p>
            <w:pPr>
              <w:pStyle w:val="Compact"/>
            </w:pPr>
            <w:r>
              <w:t xml:space="preserve">UMM-J: Cyrenenmergel</w:t>
            </w:r>
          </w:p>
        </w:tc>
        <w:tc>
          <w:tcPr/>
          <w:p>
            <w:pPr>
              <w:pStyle w:val="Compact"/>
            </w:pPr>
            <w:r>
              <w:t xml:space="preserve">Mergelstein</w:t>
            </w:r>
          </w:p>
        </w:tc>
        <w:tc>
          <w:tcPr/>
          <w:p>
            <w:pPr>
              <w:pStyle w:val="Compact"/>
            </w:pPr>
            <w:r>
              <w:t xml:space="preserve">Sandstein: Glimmer</w:t>
            </w:r>
          </w:p>
        </w:tc>
        <w:tc>
          <w:tcPr/>
          <w:p>
            <w:pPr>
              <w:pStyle w:val="Compact"/>
            </w:pPr>
            <w:r>
              <w:t xml:space="preserve">–</w:t>
            </w:r>
          </w:p>
        </w:tc>
        <w:tc>
          <w:tcPr/>
          <w:p>
            <w:pPr>
              <w:pStyle w:val="Compact"/>
            </w:pPr>
            <w:r>
              <w:t xml:space="preserve">«Cyrenenmergel» (UMM-J)</w:t>
            </w:r>
          </w:p>
        </w:tc>
        <w:tc>
          <w:tcPr/>
          <w:p>
            <w:pPr>
              <w:pStyle w:val="Compact"/>
            </w:pPr>
            <w:r>
              <w:t xml:space="preserve">Chattien</w:t>
            </w:r>
          </w:p>
        </w:tc>
        <w:tc>
          <w:tcPr/>
          <w:p>
            <w:pPr>
              <w:pStyle w:val="Compact"/>
            </w:pPr>
            <w:r>
              <w:t xml:space="preserve">Chattien</w:t>
            </w:r>
          </w:p>
        </w:tc>
      </w:tr>
      <w:tr>
        <w:tc>
          <w:tcPr/>
          <w:p>
            <w:pPr>
              <w:pStyle w:val="Compact"/>
            </w:pPr>
            <w:r>
              <w:t xml:space="preserve">15200370</w:t>
            </w:r>
          </w:p>
        </w:tc>
        <w:tc>
          <w:tcPr/>
          <w:p>
            <w:pPr>
              <w:pStyle w:val="Compact"/>
            </w:pPr>
            <w:r>
              <w:t xml:space="preserve">Porrentruy-Konglomerat</w:t>
            </w:r>
          </w:p>
        </w:tc>
        <w:tc>
          <w:tcPr/>
          <w:p>
            <w:pPr>
              <w:pStyle w:val="Compact"/>
            </w:pPr>
            <w:r>
              <w:t xml:space="preserve">Konglomerat: kalkig</w:t>
            </w:r>
          </w:p>
        </w:tc>
        <w:tc>
          <w:tcPr/>
          <w:p>
            <w:pPr>
              <w:pStyle w:val="Compact"/>
            </w:pPr>
            <w:r>
              <w:t xml:space="preserve">–</w:t>
            </w:r>
          </w:p>
        </w:tc>
        <w:tc>
          <w:tcPr/>
          <w:p>
            <w:pPr>
              <w:pStyle w:val="Compact"/>
            </w:pPr>
            <w:r>
              <w:t xml:space="preserve">–</w:t>
            </w:r>
          </w:p>
        </w:tc>
        <w:tc>
          <w:tcPr/>
          <w:p>
            <w:pPr>
              <w:pStyle w:val="Compact"/>
            </w:pPr>
            <w:r>
              <w:t xml:space="preserve">Porrentruy-Konglomerat</w:t>
            </w:r>
          </w:p>
        </w:tc>
        <w:tc>
          <w:tcPr/>
          <w:p>
            <w:pPr>
              <w:pStyle w:val="Compact"/>
            </w:pPr>
            <w:r>
              <w:t xml:space="preserve">Priabonien</w:t>
            </w:r>
          </w:p>
        </w:tc>
        <w:tc>
          <w:tcPr/>
          <w:p>
            <w:pPr>
              <w:pStyle w:val="Compact"/>
            </w:pPr>
            <w:r>
              <w:t xml:space="preserve">Rupélien</w:t>
            </w:r>
          </w:p>
        </w:tc>
      </w:tr>
      <w:tr>
        <w:tc>
          <w:tcPr/>
          <w:p>
            <w:pPr>
              <w:pStyle w:val="Compact"/>
            </w:pPr>
            <w:r>
              <w:t xml:space="preserve">15200371</w:t>
            </w:r>
          </w:p>
        </w:tc>
        <w:tc>
          <w:tcPr/>
          <w:p>
            <w:pPr>
              <w:pStyle w:val="Compact"/>
            </w:pPr>
            <w:r>
              <w:t xml:space="preserve">Rossemaison-Fm.: Süsswasserkalk</w:t>
            </w:r>
          </w:p>
        </w:tc>
        <w:tc>
          <w:tcPr/>
          <w:p>
            <w:pPr>
              <w:pStyle w:val="Compact"/>
            </w:pPr>
            <w:r>
              <w:t xml:space="preserve">Kalkstein</w:t>
            </w:r>
          </w:p>
        </w:tc>
        <w:tc>
          <w:tcPr/>
          <w:p>
            <w:pPr>
              <w:pStyle w:val="Compact"/>
            </w:pPr>
            <w:r>
              <w:t xml:space="preserve">–</w:t>
            </w:r>
          </w:p>
        </w:tc>
        <w:tc>
          <w:tcPr/>
          <w:p>
            <w:pPr>
              <w:pStyle w:val="Compact"/>
            </w:pPr>
            <w:r>
              <w:t xml:space="preserve">–</w:t>
            </w:r>
          </w:p>
        </w:tc>
        <w:tc>
          <w:tcPr/>
          <w:p>
            <w:pPr>
              <w:pStyle w:val="Compact"/>
            </w:pPr>
            <w:r>
              <w:t xml:space="preserve">Rossemaison-Formation</w:t>
            </w:r>
          </w:p>
        </w:tc>
        <w:tc>
          <w:tcPr/>
          <w:p>
            <w:pPr>
              <w:pStyle w:val="Compact"/>
            </w:pPr>
            <w:r>
              <w:t xml:space="preserve">Priabonien</w:t>
            </w:r>
          </w:p>
        </w:tc>
        <w:tc>
          <w:tcPr/>
          <w:p>
            <w:pPr>
              <w:pStyle w:val="Compact"/>
            </w:pPr>
            <w:r>
              <w:t xml:space="preserve">Rupélien</w:t>
            </w:r>
          </w:p>
        </w:tc>
      </w:tr>
      <w:tr>
        <w:tc>
          <w:tcPr/>
          <w:p>
            <w:pPr>
              <w:pStyle w:val="Compact"/>
            </w:pPr>
            <w:r>
              <w:t xml:space="preserve">15200373</w:t>
            </w:r>
          </w:p>
        </w:tc>
        <w:tc>
          <w:tcPr/>
          <w:p>
            <w:pPr>
              <w:pStyle w:val="Compact"/>
            </w:pPr>
            <w:r>
              <w:t xml:space="preserve">Ajoie-Gompholit</w:t>
            </w:r>
          </w:p>
        </w:tc>
        <w:tc>
          <w:tcPr/>
          <w:p>
            <w:pPr>
              <w:pStyle w:val="Compact"/>
            </w:pPr>
            <w:r>
              <w:t xml:space="preserve">Brekzie: kalkig</w:t>
            </w:r>
          </w:p>
        </w:tc>
        <w:tc>
          <w:tcPr/>
          <w:p>
            <w:pPr>
              <w:pStyle w:val="Compact"/>
            </w:pPr>
            <w:r>
              <w:t xml:space="preserve">–</w:t>
            </w:r>
          </w:p>
        </w:tc>
        <w:tc>
          <w:tcPr/>
          <w:p>
            <w:pPr>
              <w:pStyle w:val="Compact"/>
            </w:pPr>
            <w:r>
              <w:t xml:space="preserve">–</w:t>
            </w:r>
          </w:p>
        </w:tc>
        <w:tc>
          <w:tcPr/>
          <w:p>
            <w:pPr>
              <w:pStyle w:val="Compact"/>
            </w:pPr>
            <w:r>
              <w:t xml:space="preserve">Ajoie-Gompholit</w:t>
            </w:r>
          </w:p>
        </w:tc>
        <w:tc>
          <w:tcPr/>
          <w:p>
            <w:pPr>
              <w:pStyle w:val="Compact"/>
            </w:pPr>
            <w:r>
              <w:t xml:space="preserve">Rupélien</w:t>
            </w:r>
          </w:p>
        </w:tc>
        <w:tc>
          <w:tcPr/>
          <w:p>
            <w:pPr>
              <w:pStyle w:val="Compact"/>
            </w:pPr>
            <w:r>
              <w:t xml:space="preserve">Rupélien</w:t>
            </w:r>
          </w:p>
        </w:tc>
      </w:tr>
      <w:tr>
        <w:tc>
          <w:tcPr/>
          <w:p>
            <w:pPr>
              <w:pStyle w:val="Compact"/>
            </w:pPr>
            <w:r>
              <w:t xml:space="preserve">15200378</w:t>
            </w:r>
          </w:p>
        </w:tc>
        <w:tc>
          <w:tcPr/>
          <w:p>
            <w:pPr>
              <w:pStyle w:val="Compact"/>
            </w:pPr>
            <w:r>
              <w:t xml:space="preserve">Tüllingen-Süsswasserkalk</w:t>
            </w:r>
          </w:p>
        </w:tc>
        <w:tc>
          <w:tcPr/>
          <w:p>
            <w:pPr>
              <w:pStyle w:val="Compact"/>
            </w:pPr>
            <w:r>
              <w:t xml:space="preserve">Kalkstein: mikritisch</w:t>
            </w:r>
          </w:p>
        </w:tc>
        <w:tc>
          <w:tcPr/>
          <w:p>
            <w:pPr>
              <w:pStyle w:val="Compact"/>
            </w:pPr>
            <w:r>
              <w:t xml:space="preserve">Mergelstein</w:t>
            </w:r>
          </w:p>
        </w:tc>
        <w:tc>
          <w:tcPr/>
          <w:p>
            <w:pPr>
              <w:pStyle w:val="Compact"/>
            </w:pPr>
            <w:r>
              <w:t xml:space="preserve">–</w:t>
            </w:r>
          </w:p>
        </w:tc>
        <w:tc>
          <w:tcPr/>
          <w:p>
            <w:pPr>
              <w:pStyle w:val="Compact"/>
            </w:pPr>
            <w:r>
              <w:t xml:space="preserve">Tüllingen-Süsswasserkalk</w:t>
            </w:r>
          </w:p>
        </w:tc>
        <w:tc>
          <w:tcPr/>
          <w:p>
            <w:pPr>
              <w:pStyle w:val="Compact"/>
            </w:pPr>
            <w:r>
              <w:t xml:space="preserve">spätes Chattien</w:t>
            </w:r>
          </w:p>
        </w:tc>
        <w:tc>
          <w:tcPr/>
          <w:p>
            <w:pPr>
              <w:pStyle w:val="Compact"/>
            </w:pPr>
            <w:r>
              <w:t xml:space="preserve">spätes Chattien</w:t>
            </w:r>
          </w:p>
        </w:tc>
      </w:tr>
      <w:tr>
        <w:tc>
          <w:tcPr/>
          <w:p>
            <w:pPr>
              <w:pStyle w:val="Compact"/>
            </w:pPr>
            <w:r>
              <w:t xml:space="preserve">15200380</w:t>
            </w:r>
          </w:p>
        </w:tc>
        <w:tc>
          <w:tcPr/>
          <w:p>
            <w:pPr>
              <w:pStyle w:val="Compact"/>
            </w:pPr>
            <w:r>
              <w:t xml:space="preserve">Hauptrogenstein: Oberer Teil</w:t>
            </w:r>
          </w:p>
        </w:tc>
        <w:tc>
          <w:tcPr/>
          <w:p>
            <w:pPr>
              <w:pStyle w:val="Compact"/>
            </w:pPr>
            <w:r>
              <w:t xml:space="preserve">Kalkstein: Ooide</w:t>
            </w:r>
          </w:p>
        </w:tc>
        <w:tc>
          <w:tcPr/>
          <w:p>
            <w:pPr>
              <w:pStyle w:val="Compact"/>
            </w:pPr>
            <w:r>
              <w:t xml:space="preserve">Mergelstein</w:t>
            </w:r>
          </w:p>
        </w:tc>
        <w:tc>
          <w:tcPr/>
          <w:p>
            <w:pPr>
              <w:pStyle w:val="Compact"/>
            </w:pPr>
            <w:r>
              <w:t xml:space="preserve">–</w:t>
            </w:r>
          </w:p>
        </w:tc>
        <w:tc>
          <w:tcPr/>
          <w:p>
            <w:pPr>
              <w:pStyle w:val="Compact"/>
            </w:pPr>
            <w:r>
              <w:t xml:space="preserve">Hauptrogenstein</w:t>
            </w:r>
          </w:p>
        </w:tc>
        <w:tc>
          <w:tcPr/>
          <w:p>
            <w:pPr>
              <w:pStyle w:val="Compact"/>
            </w:pPr>
            <w:r>
              <w:t xml:space="preserve">Bathonien</w:t>
            </w:r>
          </w:p>
        </w:tc>
        <w:tc>
          <w:tcPr/>
          <w:p>
            <w:pPr>
              <w:pStyle w:val="Compact"/>
            </w:pPr>
            <w:r>
              <w:t xml:space="preserve">Bathonien</w:t>
            </w:r>
          </w:p>
        </w:tc>
      </w:tr>
      <w:tr>
        <w:tc>
          <w:tcPr/>
          <w:p>
            <w:pPr>
              <w:pStyle w:val="Compact"/>
            </w:pPr>
            <w:r>
              <w:t xml:space="preserve">15200381</w:t>
            </w:r>
          </w:p>
        </w:tc>
        <w:tc>
          <w:tcPr/>
          <w:p>
            <w:pPr>
              <w:pStyle w:val="Compact"/>
            </w:pPr>
            <w:r>
              <w:t xml:space="preserve">Hauptrogenstein: Mittlerer Teil</w:t>
            </w:r>
          </w:p>
        </w:tc>
        <w:tc>
          <w:tcPr/>
          <w:p>
            <w:pPr>
              <w:pStyle w:val="Compact"/>
            </w:pPr>
            <w:r>
              <w:t xml:space="preserve">Mergelstein</w:t>
            </w:r>
          </w:p>
        </w:tc>
        <w:tc>
          <w:tcPr/>
          <w:p>
            <w:pPr>
              <w:pStyle w:val="Compact"/>
            </w:pPr>
            <w:r>
              <w:t xml:space="preserve">Kalkstein: mergelig</w:t>
            </w:r>
          </w:p>
        </w:tc>
        <w:tc>
          <w:tcPr/>
          <w:p>
            <w:pPr>
              <w:pStyle w:val="Compact"/>
            </w:pPr>
            <w:r>
              <w:t xml:space="preserve">–</w:t>
            </w:r>
          </w:p>
        </w:tc>
        <w:tc>
          <w:tcPr/>
          <w:p>
            <w:pPr>
              <w:pStyle w:val="Compact"/>
            </w:pPr>
            <w:r>
              <w:t xml:space="preserve">Hauptrogenstein</w:t>
            </w:r>
          </w:p>
        </w:tc>
        <w:tc>
          <w:tcPr/>
          <w:p>
            <w:pPr>
              <w:pStyle w:val="Compact"/>
            </w:pPr>
            <w:r>
              <w:t xml:space="preserve">Bajocien</w:t>
            </w:r>
          </w:p>
        </w:tc>
        <w:tc>
          <w:tcPr/>
          <w:p>
            <w:pPr>
              <w:pStyle w:val="Compact"/>
            </w:pPr>
            <w:r>
              <w:t xml:space="preserve">Bathonien</w:t>
            </w:r>
          </w:p>
        </w:tc>
      </w:tr>
      <w:tr>
        <w:tc>
          <w:tcPr/>
          <w:p>
            <w:pPr>
              <w:pStyle w:val="Compact"/>
            </w:pPr>
            <w:r>
              <w:t xml:space="preserve">15200382</w:t>
            </w:r>
          </w:p>
        </w:tc>
        <w:tc>
          <w:tcPr/>
          <w:p>
            <w:pPr>
              <w:pStyle w:val="Compact"/>
            </w:pPr>
            <w:r>
              <w:t xml:space="preserve">Hauptrogenstein: Unterer Teil</w:t>
            </w:r>
          </w:p>
        </w:tc>
        <w:tc>
          <w:tcPr/>
          <w:p>
            <w:pPr>
              <w:pStyle w:val="Compact"/>
            </w:pPr>
            <w:r>
              <w:t xml:space="preserve">Kalkstein: Ooide</w:t>
            </w:r>
          </w:p>
        </w:tc>
        <w:tc>
          <w:tcPr/>
          <w:p>
            <w:pPr>
              <w:pStyle w:val="Compact"/>
            </w:pPr>
            <w:r>
              <w:t xml:space="preserve">Mergelstein</w:t>
            </w:r>
          </w:p>
        </w:tc>
        <w:tc>
          <w:tcPr/>
          <w:p>
            <w:pPr>
              <w:pStyle w:val="Compact"/>
            </w:pPr>
            <w:r>
              <w:t xml:space="preserve">–</w:t>
            </w:r>
          </w:p>
        </w:tc>
        <w:tc>
          <w:tcPr/>
          <w:p>
            <w:pPr>
              <w:pStyle w:val="Compact"/>
            </w:pPr>
            <w:r>
              <w:t xml:space="preserve">Hauptrogenstein</w:t>
            </w:r>
          </w:p>
        </w:tc>
        <w:tc>
          <w:tcPr/>
          <w:p>
            <w:pPr>
              <w:pStyle w:val="Compact"/>
            </w:pPr>
            <w:r>
              <w:t xml:space="preserve">Bajocien</w:t>
            </w:r>
          </w:p>
        </w:tc>
        <w:tc>
          <w:tcPr/>
          <w:p>
            <w:pPr>
              <w:pStyle w:val="Compact"/>
            </w:pPr>
            <w:r>
              <w:t xml:space="preserve">Bajocien</w:t>
            </w:r>
          </w:p>
        </w:tc>
      </w:tr>
      <w:tr>
        <w:tc>
          <w:tcPr/>
          <w:p>
            <w:pPr>
              <w:pStyle w:val="Compact"/>
            </w:pPr>
            <w:r>
              <w:t xml:space="preserve">15200383</w:t>
            </w:r>
          </w:p>
        </w:tc>
        <w:tc>
          <w:tcPr/>
          <w:p>
            <w:pPr>
              <w:pStyle w:val="Compact"/>
            </w:pPr>
            <w:r>
              <w:t xml:space="preserve">Hauptrogenstein: Calcaire roux marneux</w:t>
            </w:r>
          </w:p>
        </w:tc>
        <w:tc>
          <w:tcPr/>
          <w:p>
            <w:pPr>
              <w:pStyle w:val="Compact"/>
            </w:pPr>
            <w:r>
              <w:t xml:space="preserve">Kalkstein: mergelig: Bioklasten</w:t>
            </w:r>
          </w:p>
        </w:tc>
        <w:tc>
          <w:tcPr/>
          <w:p>
            <w:pPr>
              <w:pStyle w:val="Compact"/>
            </w:pPr>
            <w:r>
              <w:t xml:space="preserve">–</w:t>
            </w:r>
          </w:p>
        </w:tc>
        <w:tc>
          <w:tcPr/>
          <w:p>
            <w:pPr>
              <w:pStyle w:val="Compact"/>
            </w:pPr>
            <w:r>
              <w:t xml:space="preserve">–</w:t>
            </w:r>
          </w:p>
        </w:tc>
        <w:tc>
          <w:tcPr/>
          <w:p>
            <w:pPr>
              <w:pStyle w:val="Compact"/>
            </w:pPr>
            <w:r>
              <w:t xml:space="preserve">«Calcaire roux marneux» (Hauptrogenstein)</w:t>
            </w:r>
          </w:p>
        </w:tc>
        <w:tc>
          <w:tcPr/>
          <w:p>
            <w:pPr>
              <w:pStyle w:val="Compact"/>
            </w:pPr>
            <w:r>
              <w:t xml:space="preserve">Bajocien</w:t>
            </w:r>
          </w:p>
        </w:tc>
        <w:tc>
          <w:tcPr/>
          <w:p>
            <w:pPr>
              <w:pStyle w:val="Compact"/>
            </w:pPr>
            <w:r>
              <w:t xml:space="preserve">Bajocien</w:t>
            </w:r>
          </w:p>
        </w:tc>
      </w:tr>
      <w:tr>
        <w:tc>
          <w:tcPr/>
          <w:p>
            <w:pPr>
              <w:pStyle w:val="Compact"/>
            </w:pPr>
            <w:r>
              <w:t xml:space="preserve">15200384</w:t>
            </w:r>
          </w:p>
        </w:tc>
        <w:tc>
          <w:tcPr/>
          <w:p>
            <w:pPr>
              <w:pStyle w:val="Compact"/>
            </w:pPr>
            <w:r>
              <w:t xml:space="preserve">Bois-de-Raube-Fm.: Ajoie-Mb.</w:t>
            </w:r>
          </w:p>
        </w:tc>
        <w:tc>
          <w:tcPr/>
          <w:p>
            <w:pPr>
              <w:pStyle w:val="Compact"/>
            </w:pPr>
            <w:r>
              <w:t xml:space="preserve">Sandstein</w:t>
            </w:r>
          </w:p>
        </w:tc>
        <w:tc>
          <w:tcPr/>
          <w:p>
            <w:pPr>
              <w:pStyle w:val="Compact"/>
            </w:pPr>
            <w:r>
              <w:t xml:space="preserve">Mergelstein</w:t>
            </w:r>
          </w:p>
        </w:tc>
        <w:tc>
          <w:tcPr/>
          <w:p>
            <w:pPr>
              <w:pStyle w:val="Compact"/>
            </w:pPr>
            <w:r>
              <w:t xml:space="preserve">Konglomerat</w:t>
            </w:r>
          </w:p>
        </w:tc>
        <w:tc>
          <w:tcPr/>
          <w:p>
            <w:pPr>
              <w:pStyle w:val="Compact"/>
            </w:pPr>
            <w:r>
              <w:t xml:space="preserve">Ajoie-Member</w:t>
            </w:r>
          </w:p>
        </w:tc>
        <w:tc>
          <w:tcPr/>
          <w:p>
            <w:pPr>
              <w:pStyle w:val="Compact"/>
            </w:pPr>
            <w:r>
              <w:t xml:space="preserve">Spätes Miozän</w:t>
            </w:r>
          </w:p>
        </w:tc>
        <w:tc>
          <w:tcPr/>
          <w:p>
            <w:pPr>
              <w:pStyle w:val="Compact"/>
            </w:pPr>
            <w:r>
              <w:t xml:space="preserve">Spätes Miozän</w:t>
            </w:r>
          </w:p>
        </w:tc>
      </w:tr>
      <w:tr>
        <w:tc>
          <w:tcPr/>
          <w:p>
            <w:pPr>
              <w:pStyle w:val="Compact"/>
            </w:pPr>
            <w:r>
              <w:t xml:space="preserve">15200385</w:t>
            </w:r>
          </w:p>
        </w:tc>
        <w:tc>
          <w:tcPr/>
          <w:p>
            <w:pPr>
              <w:pStyle w:val="Compact"/>
            </w:pPr>
            <w:r>
              <w:t xml:space="preserve">Bois-de-Raube-Fm.: Bois-de-Raube-Mb.</w:t>
            </w:r>
          </w:p>
        </w:tc>
        <w:tc>
          <w:tcPr/>
          <w:p>
            <w:pPr>
              <w:pStyle w:val="Compact"/>
            </w:pPr>
            <w:r>
              <w:t xml:space="preserve">Konglomerat</w:t>
            </w:r>
          </w:p>
        </w:tc>
        <w:tc>
          <w:tcPr/>
          <w:p>
            <w:pPr>
              <w:pStyle w:val="Compact"/>
            </w:pPr>
            <w:r>
              <w:t xml:space="preserve">Sandstein</w:t>
            </w:r>
          </w:p>
        </w:tc>
        <w:tc>
          <w:tcPr/>
          <w:p>
            <w:pPr>
              <w:pStyle w:val="Compact"/>
            </w:pPr>
            <w:r>
              <w:t xml:space="preserve">Mergelstein</w:t>
            </w:r>
          </w:p>
        </w:tc>
        <w:tc>
          <w:tcPr/>
          <w:p>
            <w:pPr>
              <w:pStyle w:val="Compact"/>
            </w:pPr>
            <w:r>
              <w:t xml:space="preserve">Bois-de-Raube-Member</w:t>
            </w:r>
          </w:p>
        </w:tc>
        <w:tc>
          <w:tcPr/>
          <w:p>
            <w:pPr>
              <w:pStyle w:val="Compact"/>
            </w:pPr>
            <w:r>
              <w:t xml:space="preserve">Serravallien</w:t>
            </w:r>
          </w:p>
        </w:tc>
        <w:tc>
          <w:tcPr/>
          <w:p>
            <w:pPr>
              <w:pStyle w:val="Compact"/>
            </w:pPr>
            <w:r>
              <w:t xml:space="preserve">Serravallien</w:t>
            </w:r>
          </w:p>
        </w:tc>
      </w:tr>
      <w:tr>
        <w:tc>
          <w:tcPr/>
          <w:p>
            <w:pPr>
              <w:pStyle w:val="Compact"/>
            </w:pPr>
            <w:r>
              <w:t xml:space="preserve">15200386</w:t>
            </w:r>
          </w:p>
        </w:tc>
        <w:tc>
          <w:tcPr/>
          <w:p>
            <w:pPr>
              <w:pStyle w:val="Compact"/>
            </w:pPr>
            <w:r>
              <w:t xml:space="preserve">Bois-de-Raube-Fm.: Montchaibeux-Mb.</w:t>
            </w:r>
          </w:p>
        </w:tc>
        <w:tc>
          <w:tcPr/>
          <w:p>
            <w:pPr>
              <w:pStyle w:val="Compact"/>
            </w:pPr>
            <w:r>
              <w:t xml:space="preserve">Sandstein</w:t>
            </w:r>
          </w:p>
        </w:tc>
        <w:tc>
          <w:tcPr/>
          <w:p>
            <w:pPr>
              <w:pStyle w:val="Compact"/>
            </w:pPr>
            <w:r>
              <w:t xml:space="preserve">Mergelstein</w:t>
            </w:r>
          </w:p>
        </w:tc>
        <w:tc>
          <w:tcPr/>
          <w:p>
            <w:pPr>
              <w:pStyle w:val="Compact"/>
            </w:pPr>
            <w:r>
              <w:t xml:space="preserve">–</w:t>
            </w:r>
          </w:p>
        </w:tc>
        <w:tc>
          <w:tcPr/>
          <w:p>
            <w:pPr>
              <w:pStyle w:val="Compact"/>
            </w:pPr>
            <w:r>
              <w:t xml:space="preserve">Montchaibeux-Member</w:t>
            </w:r>
          </w:p>
        </w:tc>
        <w:tc>
          <w:tcPr/>
          <w:p>
            <w:pPr>
              <w:pStyle w:val="Compact"/>
            </w:pPr>
            <w:r>
              <w:t xml:space="preserve">Serravallien</w:t>
            </w:r>
          </w:p>
        </w:tc>
        <w:tc>
          <w:tcPr/>
          <w:p>
            <w:pPr>
              <w:pStyle w:val="Compact"/>
            </w:pPr>
            <w:r>
              <w:t xml:space="preserve">Serravallien</w:t>
            </w:r>
          </w:p>
        </w:tc>
      </w:tr>
      <w:tr>
        <w:tc>
          <w:tcPr/>
          <w:p>
            <w:pPr>
              <w:pStyle w:val="Compact"/>
            </w:pPr>
            <w:r>
              <w:t xml:space="preserve">15200387</w:t>
            </w:r>
          </w:p>
        </w:tc>
        <w:tc>
          <w:tcPr/>
          <w:p>
            <w:pPr>
              <w:pStyle w:val="Compact"/>
            </w:pPr>
            <w:r>
              <w:t xml:space="preserve">Daubrée-Konglomerat</w:t>
            </w:r>
          </w:p>
        </w:tc>
        <w:tc>
          <w:tcPr/>
          <w:p>
            <w:pPr>
              <w:pStyle w:val="Compact"/>
            </w:pPr>
            <w:r>
              <w:t xml:space="preserve">Konglomerat: kalkig-residual: Eisenpisoide</w:t>
            </w:r>
          </w:p>
        </w:tc>
        <w:tc>
          <w:tcPr/>
          <w:p>
            <w:pPr>
              <w:pStyle w:val="Compact"/>
            </w:pPr>
            <w:r>
              <w:t xml:space="preserve">–</w:t>
            </w:r>
          </w:p>
        </w:tc>
        <w:tc>
          <w:tcPr/>
          <w:p>
            <w:pPr>
              <w:pStyle w:val="Compact"/>
            </w:pPr>
            <w:r>
              <w:t xml:space="preserve">–</w:t>
            </w:r>
          </w:p>
        </w:tc>
        <w:tc>
          <w:tcPr/>
          <w:p>
            <w:pPr>
              <w:pStyle w:val="Compact"/>
            </w:pPr>
            <w:r>
              <w:t xml:space="preserve">«Daubrée-Konglomerat»</w:t>
            </w:r>
          </w:p>
        </w:tc>
        <w:tc>
          <w:tcPr/>
          <w:p>
            <w:pPr>
              <w:pStyle w:val="Compact"/>
            </w:pPr>
            <w:r>
              <w:t xml:space="preserve">mittleres Eozän</w:t>
            </w:r>
          </w:p>
        </w:tc>
        <w:tc>
          <w:tcPr/>
          <w:p>
            <w:pPr>
              <w:pStyle w:val="Compact"/>
            </w:pPr>
            <w:r>
              <w:t xml:space="preserve">Priabonien</w:t>
            </w:r>
          </w:p>
        </w:tc>
      </w:tr>
      <w:tr>
        <w:tc>
          <w:tcPr/>
          <w:p>
            <w:pPr>
              <w:pStyle w:val="Compact"/>
            </w:pPr>
            <w:r>
              <w:t xml:space="preserve">15200388</w:t>
            </w:r>
          </w:p>
        </w:tc>
        <w:tc>
          <w:tcPr/>
          <w:p>
            <w:pPr>
              <w:pStyle w:val="Compact"/>
            </w:pPr>
            <w:r>
              <w:t xml:space="preserve">Wanderblock-Bildungen</w:t>
            </w:r>
          </w:p>
        </w:tc>
        <w:tc>
          <w:tcPr/>
          <w:p>
            <w:pPr>
              <w:pStyle w:val="Compact"/>
            </w:pPr>
            <w:r>
              <w:t xml:space="preserve">Gestein: residual</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Spätes Miozän</w:t>
            </w:r>
          </w:p>
        </w:tc>
        <w:tc>
          <w:tcPr/>
          <w:p>
            <w:pPr>
              <w:pStyle w:val="Compact"/>
            </w:pPr>
            <w:r>
              <w:t xml:space="preserve">Pliozän</w:t>
            </w:r>
          </w:p>
        </w:tc>
      </w:tr>
      <w:tr>
        <w:tc>
          <w:tcPr/>
          <w:p>
            <w:pPr>
              <w:pStyle w:val="Compact"/>
            </w:pPr>
            <w:r>
              <w:t xml:space="preserve">15200389</w:t>
            </w:r>
          </w:p>
        </w:tc>
        <w:tc>
          <w:tcPr/>
          <w:p>
            <w:pPr>
              <w:pStyle w:val="Compact"/>
            </w:pPr>
            <w:r>
              <w:t xml:space="preserve">OMM-II: Geröllsande</w:t>
            </w:r>
          </w:p>
        </w:tc>
        <w:tc>
          <w:tcPr/>
          <w:p>
            <w:pPr>
              <w:pStyle w:val="Compact"/>
            </w:pPr>
            <w:r>
              <w:t xml:space="preserve">Sandstein: konglomeratisch</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Burdigalien</w:t>
            </w:r>
          </w:p>
        </w:tc>
        <w:tc>
          <w:tcPr/>
          <w:p>
            <w:pPr>
              <w:pStyle w:val="Compact"/>
            </w:pPr>
            <w:r>
              <w:t xml:space="preserve">Burdigalien</w:t>
            </w:r>
          </w:p>
        </w:tc>
      </w:tr>
      <w:tr>
        <w:tc>
          <w:tcPr/>
          <w:p>
            <w:pPr>
              <w:pStyle w:val="Compact"/>
            </w:pPr>
            <w:r>
              <w:t xml:space="preserve">15200390</w:t>
            </w:r>
          </w:p>
        </w:tc>
        <w:tc>
          <w:tcPr/>
          <w:p>
            <w:pPr>
              <w:pStyle w:val="Compact"/>
            </w:pPr>
            <w:r>
              <w:t xml:space="preserve">OMM-II: Polymikte Nagelfluh</w:t>
            </w:r>
          </w:p>
        </w:tc>
        <w:tc>
          <w:tcPr/>
          <w:p>
            <w:pPr>
              <w:pStyle w:val="Compact"/>
            </w:pPr>
            <w:r>
              <w:t xml:space="preserve">Konglomerat: polymikt</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Burdigalien</w:t>
            </w:r>
          </w:p>
        </w:tc>
        <w:tc>
          <w:tcPr/>
          <w:p>
            <w:pPr>
              <w:pStyle w:val="Compact"/>
            </w:pPr>
            <w:r>
              <w:t xml:space="preserve">Burdigalien</w:t>
            </w:r>
          </w:p>
        </w:tc>
      </w:tr>
      <w:tr>
        <w:tc>
          <w:tcPr/>
          <w:p>
            <w:pPr>
              <w:pStyle w:val="Compact"/>
            </w:pPr>
            <w:r>
              <w:t xml:space="preserve">15200391</w:t>
            </w:r>
          </w:p>
        </w:tc>
        <w:tc>
          <w:tcPr/>
          <w:p>
            <w:pPr>
              <w:pStyle w:val="Compact"/>
            </w:pPr>
            <w:r>
              <w:t xml:space="preserve">OMM-I: Muschelsandstein</w:t>
            </w:r>
          </w:p>
        </w:tc>
        <w:tc>
          <w:tcPr/>
          <w:p>
            <w:pPr>
              <w:pStyle w:val="Compact"/>
            </w:pPr>
            <w:r>
              <w:t xml:space="preserve">Sandstein: kalkig: Muscheln</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Burdigalien</w:t>
            </w:r>
          </w:p>
        </w:tc>
        <w:tc>
          <w:tcPr/>
          <w:p>
            <w:pPr>
              <w:pStyle w:val="Compact"/>
            </w:pPr>
            <w:r>
              <w:t xml:space="preserve">Burdigalien</w:t>
            </w:r>
          </w:p>
        </w:tc>
      </w:tr>
      <w:tr>
        <w:tc>
          <w:tcPr/>
          <w:p>
            <w:pPr>
              <w:pStyle w:val="Compact"/>
            </w:pPr>
            <w:r>
              <w:t xml:space="preserve">15200392</w:t>
            </w:r>
          </w:p>
        </w:tc>
        <w:tc>
          <w:tcPr/>
          <w:p>
            <w:pPr>
              <w:pStyle w:val="Compact"/>
            </w:pPr>
            <w:r>
              <w:t xml:space="preserve">OMM-I: Graue Molasse</w:t>
            </w:r>
          </w:p>
        </w:tc>
        <w:tc>
          <w:tcPr/>
          <w:p>
            <w:pPr>
              <w:pStyle w:val="Compact"/>
            </w:pPr>
            <w:r>
              <w:t xml:space="preserve">Sandstein: Glimmer</w:t>
            </w:r>
          </w:p>
        </w:tc>
        <w:tc>
          <w:tcPr/>
          <w:p>
            <w:pPr>
              <w:pStyle w:val="Compact"/>
            </w:pPr>
            <w:r>
              <w:t xml:space="preserve">Sandstein: kalkig: Muscheln</w:t>
            </w:r>
          </w:p>
        </w:tc>
        <w:tc>
          <w:tcPr/>
          <w:p>
            <w:pPr>
              <w:pStyle w:val="Compact"/>
            </w:pPr>
            <w:r>
              <w:t xml:space="preserve">–</w:t>
            </w:r>
          </w:p>
        </w:tc>
        <w:tc>
          <w:tcPr/>
          <w:p>
            <w:pPr>
              <w:pStyle w:val="Compact"/>
            </w:pPr>
            <w:r>
              <w:t xml:space="preserve">–</w:t>
            </w:r>
          </w:p>
        </w:tc>
        <w:tc>
          <w:tcPr/>
          <w:p>
            <w:pPr>
              <w:pStyle w:val="Compact"/>
            </w:pPr>
            <w:r>
              <w:t xml:space="preserve">Burdigalien</w:t>
            </w:r>
          </w:p>
        </w:tc>
        <w:tc>
          <w:tcPr/>
          <w:p>
            <w:pPr>
              <w:pStyle w:val="Compact"/>
            </w:pPr>
            <w:r>
              <w:t xml:space="preserve">Burdigalien</w:t>
            </w:r>
          </w:p>
        </w:tc>
      </w:tr>
      <w:tr>
        <w:tc>
          <w:tcPr/>
          <w:p>
            <w:pPr>
              <w:pStyle w:val="Compact"/>
            </w:pPr>
            <w:r>
              <w:t xml:space="preserve">15200393</w:t>
            </w:r>
          </w:p>
        </w:tc>
        <w:tc>
          <w:tcPr/>
          <w:p>
            <w:pPr>
              <w:pStyle w:val="Compact"/>
            </w:pPr>
            <w:r>
              <w:t xml:space="preserve">Daubrée-Konglomerat: Süsswasserkalk</w:t>
            </w:r>
          </w:p>
        </w:tc>
        <w:tc>
          <w:tcPr/>
          <w:p>
            <w:pPr>
              <w:pStyle w:val="Compact"/>
            </w:pPr>
            <w:r>
              <w:t xml:space="preserve">Kalkstein: Eisenooide</w:t>
            </w:r>
          </w:p>
        </w:tc>
        <w:tc>
          <w:tcPr/>
          <w:p>
            <w:pPr>
              <w:pStyle w:val="Compact"/>
            </w:pPr>
            <w:r>
              <w:t xml:space="preserve">–</w:t>
            </w:r>
          </w:p>
        </w:tc>
        <w:tc>
          <w:tcPr/>
          <w:p>
            <w:pPr>
              <w:pStyle w:val="Compact"/>
            </w:pPr>
            <w:r>
              <w:t xml:space="preserve">–</w:t>
            </w:r>
          </w:p>
        </w:tc>
        <w:tc>
          <w:tcPr/>
          <w:p>
            <w:pPr>
              <w:pStyle w:val="Compact"/>
            </w:pPr>
            <w:r>
              <w:t xml:space="preserve">«Daubrée-Konglomerat»</w:t>
            </w:r>
          </w:p>
        </w:tc>
        <w:tc>
          <w:tcPr/>
          <w:p>
            <w:pPr>
              <w:pStyle w:val="Compact"/>
            </w:pPr>
            <w:r>
              <w:t xml:space="preserve">mittleres Eozän</w:t>
            </w:r>
          </w:p>
        </w:tc>
        <w:tc>
          <w:tcPr/>
          <w:p>
            <w:pPr>
              <w:pStyle w:val="Compact"/>
            </w:pPr>
            <w:r>
              <w:t xml:space="preserve">mittleres Eozän</w:t>
            </w:r>
          </w:p>
        </w:tc>
      </w:tr>
      <w:tr>
        <w:tc>
          <w:tcPr/>
          <w:p>
            <w:pPr>
              <w:pStyle w:val="Compact"/>
            </w:pPr>
            <w:r>
              <w:t xml:space="preserve">15200394</w:t>
            </w:r>
          </w:p>
        </w:tc>
        <w:tc>
          <w:tcPr/>
          <w:p>
            <w:pPr>
              <w:pStyle w:val="Compact"/>
            </w:pPr>
            <w:r>
              <w:t xml:space="preserve">USM: Basale Süsswassermolasse</w:t>
            </w:r>
          </w:p>
        </w:tc>
        <w:tc>
          <w:tcPr/>
          <w:p>
            <w:pPr>
              <w:pStyle w:val="Compact"/>
            </w:pPr>
            <w:r>
              <w:t xml:space="preserve">Kalkstein</w:t>
            </w:r>
          </w:p>
        </w:tc>
        <w:tc>
          <w:tcPr/>
          <w:p>
            <w:pPr>
              <w:pStyle w:val="Compact"/>
            </w:pPr>
            <w:r>
              <w:t xml:space="preserve">Gestein: residual: Eisenmineralien</w:t>
            </w:r>
          </w:p>
        </w:tc>
        <w:tc>
          <w:tcPr/>
          <w:p>
            <w:pPr>
              <w:pStyle w:val="Compact"/>
            </w:pPr>
            <w:r>
              <w:t xml:space="preserve">–</w:t>
            </w:r>
          </w:p>
        </w:tc>
        <w:tc>
          <w:tcPr/>
          <w:p>
            <w:pPr>
              <w:pStyle w:val="Compact"/>
            </w:pPr>
            <w:r>
              <w:t xml:space="preserve">–</w:t>
            </w:r>
          </w:p>
        </w:tc>
        <w:tc>
          <w:tcPr/>
          <w:p>
            <w:pPr>
              <w:pStyle w:val="Compact"/>
            </w:pPr>
            <w:r>
              <w:t xml:space="preserve">Priabonien</w:t>
            </w:r>
          </w:p>
        </w:tc>
        <w:tc>
          <w:tcPr/>
          <w:p>
            <w:pPr>
              <w:pStyle w:val="Compact"/>
            </w:pPr>
            <w:r>
              <w:t xml:space="preserve">Rupélien</w:t>
            </w:r>
          </w:p>
        </w:tc>
      </w:tr>
      <w:tr>
        <w:tc>
          <w:tcPr/>
          <w:p>
            <w:pPr>
              <w:pStyle w:val="Compact"/>
            </w:pPr>
            <w:r>
              <w:t xml:space="preserve">15200395</w:t>
            </w:r>
          </w:p>
        </w:tc>
        <w:tc>
          <w:tcPr/>
          <w:p>
            <w:pPr>
              <w:pStyle w:val="Compact"/>
            </w:pPr>
            <w:r>
              <w:t xml:space="preserve">Laufen-Juranagelfluh</w:t>
            </w:r>
          </w:p>
        </w:tc>
        <w:tc>
          <w:tcPr/>
          <w:p>
            <w:pPr>
              <w:pStyle w:val="Compact"/>
            </w:pPr>
            <w:r>
              <w:t xml:space="preserve">Konglomerat: kalkig</w:t>
            </w:r>
          </w:p>
        </w:tc>
        <w:tc>
          <w:tcPr/>
          <w:p>
            <w:pPr>
              <w:pStyle w:val="Compact"/>
            </w:pPr>
            <w:r>
              <w:t xml:space="preserve">–</w:t>
            </w:r>
          </w:p>
        </w:tc>
        <w:tc>
          <w:tcPr/>
          <w:p>
            <w:pPr>
              <w:pStyle w:val="Compact"/>
            </w:pPr>
            <w:r>
              <w:t xml:space="preserve">–</w:t>
            </w:r>
          </w:p>
        </w:tc>
        <w:tc>
          <w:tcPr/>
          <w:p>
            <w:pPr>
              <w:pStyle w:val="Compact"/>
            </w:pPr>
            <w:r>
              <w:t xml:space="preserve">Laufen-Juranagelfluh</w:t>
            </w:r>
          </w:p>
        </w:tc>
        <w:tc>
          <w:tcPr/>
          <w:p>
            <w:pPr>
              <w:pStyle w:val="Compact"/>
            </w:pPr>
            <w:r>
              <w:t xml:space="preserve">Langhien</w:t>
            </w:r>
          </w:p>
        </w:tc>
        <w:tc>
          <w:tcPr/>
          <w:p>
            <w:pPr>
              <w:pStyle w:val="Compact"/>
            </w:pPr>
            <w:r>
              <w:t xml:space="preserve">Tortonien</w:t>
            </w:r>
          </w:p>
        </w:tc>
      </w:tr>
      <w:tr>
        <w:tc>
          <w:tcPr/>
          <w:p>
            <w:pPr>
              <w:pStyle w:val="Compact"/>
            </w:pPr>
            <w:r>
              <w:t xml:space="preserve">15200396</w:t>
            </w:r>
          </w:p>
        </w:tc>
        <w:tc>
          <w:tcPr/>
          <w:p>
            <w:pPr>
              <w:pStyle w:val="Compact"/>
            </w:pPr>
            <w:r>
              <w:t xml:space="preserve">Basler Juranagelfluh</w:t>
            </w:r>
          </w:p>
        </w:tc>
        <w:tc>
          <w:tcPr/>
          <w:p>
            <w:pPr>
              <w:pStyle w:val="Compact"/>
            </w:pPr>
            <w:r>
              <w:t xml:space="preserve">Konglomerat: kalkig</w:t>
            </w:r>
          </w:p>
        </w:tc>
        <w:tc>
          <w:tcPr/>
          <w:p>
            <w:pPr>
              <w:pStyle w:val="Compact"/>
            </w:pPr>
            <w:r>
              <w:t xml:space="preserve">Sandstein</w:t>
            </w:r>
          </w:p>
        </w:tc>
        <w:tc>
          <w:tcPr/>
          <w:p>
            <w:pPr>
              <w:pStyle w:val="Compact"/>
            </w:pPr>
            <w:r>
              <w:t xml:space="preserve">Mergelstein</w:t>
            </w:r>
          </w:p>
        </w:tc>
        <w:tc>
          <w:tcPr/>
          <w:p>
            <w:pPr>
              <w:pStyle w:val="Compact"/>
            </w:pPr>
            <w:r>
              <w:t xml:space="preserve">Basler Juranagelfluh</w:t>
            </w:r>
          </w:p>
        </w:tc>
        <w:tc>
          <w:tcPr/>
          <w:p>
            <w:pPr>
              <w:pStyle w:val="Compact"/>
            </w:pPr>
            <w:r>
              <w:t xml:space="preserve">Langhien</w:t>
            </w:r>
          </w:p>
        </w:tc>
        <w:tc>
          <w:tcPr/>
          <w:p>
            <w:pPr>
              <w:pStyle w:val="Compact"/>
            </w:pPr>
            <w:r>
              <w:t xml:space="preserve">Langhien</w:t>
            </w:r>
          </w:p>
        </w:tc>
      </w:tr>
      <w:tr>
        <w:tc>
          <w:tcPr/>
          <w:p>
            <w:pPr>
              <w:pStyle w:val="Compact"/>
            </w:pPr>
            <w:r>
              <w:t xml:space="preserve">15200397</w:t>
            </w:r>
          </w:p>
        </w:tc>
        <w:tc>
          <w:tcPr/>
          <w:p>
            <w:pPr>
              <w:pStyle w:val="Compact"/>
            </w:pPr>
            <w:r>
              <w:t xml:space="preserve">Aargauer Juranagelfluh</w:t>
            </w:r>
          </w:p>
        </w:tc>
        <w:tc>
          <w:tcPr/>
          <w:p>
            <w:pPr>
              <w:pStyle w:val="Compact"/>
            </w:pPr>
            <w:r>
              <w:t xml:space="preserve">Konglomerat: kalkig</w:t>
            </w:r>
          </w:p>
        </w:tc>
        <w:tc>
          <w:tcPr/>
          <w:p>
            <w:pPr>
              <w:pStyle w:val="Compact"/>
            </w:pPr>
            <w:r>
              <w:t xml:space="preserve">–</w:t>
            </w:r>
          </w:p>
        </w:tc>
        <w:tc>
          <w:tcPr/>
          <w:p>
            <w:pPr>
              <w:pStyle w:val="Compact"/>
            </w:pPr>
            <w:r>
              <w:t xml:space="preserve">–</w:t>
            </w:r>
          </w:p>
        </w:tc>
        <w:tc>
          <w:tcPr/>
          <w:p>
            <w:pPr>
              <w:pStyle w:val="Compact"/>
            </w:pPr>
            <w:r>
              <w:t xml:space="preserve">Aargauer Juranagelfluh</w:t>
            </w:r>
          </w:p>
        </w:tc>
        <w:tc>
          <w:tcPr/>
          <w:p>
            <w:pPr>
              <w:pStyle w:val="Compact"/>
            </w:pPr>
            <w:r>
              <w:t xml:space="preserve">Langhien</w:t>
            </w:r>
          </w:p>
        </w:tc>
        <w:tc>
          <w:tcPr/>
          <w:p>
            <w:pPr>
              <w:pStyle w:val="Compact"/>
            </w:pPr>
            <w:r>
              <w:t xml:space="preserve">Tortonien</w:t>
            </w:r>
          </w:p>
        </w:tc>
      </w:tr>
      <w:tr>
        <w:tc>
          <w:tcPr/>
          <w:p>
            <w:pPr>
              <w:pStyle w:val="Compact"/>
            </w:pPr>
            <w:r>
              <w:t xml:space="preserve">15200399</w:t>
            </w:r>
          </w:p>
        </w:tc>
        <w:tc>
          <w:tcPr/>
          <w:p>
            <w:pPr>
              <w:pStyle w:val="Compact"/>
            </w:pPr>
            <w:r>
              <w:t xml:space="preserve">Jensberg-Fm.</w:t>
            </w:r>
          </w:p>
        </w:tc>
        <w:tc>
          <w:tcPr/>
          <w:p>
            <w:pPr>
              <w:pStyle w:val="Compact"/>
            </w:pPr>
            <w:r>
              <w:t xml:space="preserve">Sandstein: Glaukonit</w:t>
            </w:r>
          </w:p>
        </w:tc>
        <w:tc>
          <w:tcPr/>
          <w:p>
            <w:pPr>
              <w:pStyle w:val="Compact"/>
            </w:pPr>
            <w:r>
              <w:t xml:space="preserve">Mergelstein</w:t>
            </w:r>
          </w:p>
        </w:tc>
        <w:tc>
          <w:tcPr/>
          <w:p>
            <w:pPr>
              <w:pStyle w:val="Compact"/>
            </w:pPr>
            <w:r>
              <w:t xml:space="preserve">–</w:t>
            </w:r>
          </w:p>
        </w:tc>
        <w:tc>
          <w:tcPr/>
          <w:p>
            <w:pPr>
              <w:pStyle w:val="Compact"/>
            </w:pPr>
            <w:r>
              <w:t xml:space="preserve">Jensberg-Formation</w:t>
            </w:r>
          </w:p>
        </w:tc>
        <w:tc>
          <w:tcPr/>
          <w:p>
            <w:pPr>
              <w:pStyle w:val="Compact"/>
            </w:pPr>
            <w:r>
              <w:t xml:space="preserve">Burdigalien</w:t>
            </w:r>
          </w:p>
        </w:tc>
        <w:tc>
          <w:tcPr/>
          <w:p>
            <w:pPr>
              <w:pStyle w:val="Compact"/>
            </w:pPr>
            <w:r>
              <w:t xml:space="preserve">Burdigalien</w:t>
            </w:r>
          </w:p>
        </w:tc>
      </w:tr>
      <w:tr>
        <w:tc>
          <w:tcPr/>
          <w:p>
            <w:pPr>
              <w:pStyle w:val="Compact"/>
            </w:pPr>
            <w:r>
              <w:t xml:space="preserve">15200400</w:t>
            </w:r>
          </w:p>
        </w:tc>
        <w:tc>
          <w:tcPr/>
          <w:p>
            <w:pPr>
              <w:pStyle w:val="Compact"/>
            </w:pPr>
            <w:r>
              <w:t xml:space="preserve">Jensberg-Fm.: Rebhubel-Sch.</w:t>
            </w:r>
          </w:p>
        </w:tc>
        <w:tc>
          <w:tcPr/>
          <w:p>
            <w:pPr>
              <w:pStyle w:val="Compact"/>
            </w:pPr>
            <w:r>
              <w:t xml:space="preserve">Sandstein: mergelig: Glimmer</w:t>
            </w:r>
          </w:p>
        </w:tc>
        <w:tc>
          <w:tcPr/>
          <w:p>
            <w:pPr>
              <w:pStyle w:val="Compact"/>
            </w:pPr>
            <w:r>
              <w:t xml:space="preserve">Sandstein: konglomeratisch</w:t>
            </w:r>
          </w:p>
        </w:tc>
        <w:tc>
          <w:tcPr/>
          <w:p>
            <w:pPr>
              <w:pStyle w:val="Compact"/>
            </w:pPr>
            <w:r>
              <w:t xml:space="preserve">Konglomerat</w:t>
            </w:r>
          </w:p>
        </w:tc>
        <w:tc>
          <w:tcPr/>
          <w:p>
            <w:pPr>
              <w:pStyle w:val="Compact"/>
            </w:pPr>
            <w:r>
              <w:t xml:space="preserve">Rebhubel-Schichten</w:t>
            </w:r>
          </w:p>
        </w:tc>
        <w:tc>
          <w:tcPr/>
          <w:p>
            <w:pPr>
              <w:pStyle w:val="Compact"/>
            </w:pPr>
            <w:r>
              <w:t xml:space="preserve">spätes Burdigalien</w:t>
            </w:r>
          </w:p>
        </w:tc>
        <w:tc>
          <w:tcPr/>
          <w:p>
            <w:pPr>
              <w:pStyle w:val="Compact"/>
            </w:pPr>
            <w:r>
              <w:t xml:space="preserve">spätes Burdigalien</w:t>
            </w:r>
          </w:p>
        </w:tc>
      </w:tr>
      <w:tr>
        <w:tc>
          <w:tcPr/>
          <w:p>
            <w:pPr>
              <w:pStyle w:val="Compact"/>
            </w:pPr>
            <w:r>
              <w:t xml:space="preserve">15200401</w:t>
            </w:r>
          </w:p>
        </w:tc>
        <w:tc>
          <w:tcPr/>
          <w:p>
            <w:pPr>
              <w:pStyle w:val="Compact"/>
            </w:pPr>
            <w:r>
              <w:t xml:space="preserve">Niedermatt-Fm.</w:t>
            </w:r>
          </w:p>
        </w:tc>
        <w:tc>
          <w:tcPr/>
          <w:p>
            <w:pPr>
              <w:pStyle w:val="Compact"/>
            </w:pPr>
            <w:r>
              <w:t xml:space="preserve">Sandstein</w:t>
            </w:r>
          </w:p>
        </w:tc>
        <w:tc>
          <w:tcPr/>
          <w:p>
            <w:pPr>
              <w:pStyle w:val="Compact"/>
            </w:pPr>
            <w:r>
              <w:t xml:space="preserve">Konglomerat: polymikt</w:t>
            </w:r>
          </w:p>
        </w:tc>
        <w:tc>
          <w:tcPr/>
          <w:p>
            <w:pPr>
              <w:pStyle w:val="Compact"/>
            </w:pPr>
            <w:r>
              <w:t xml:space="preserve">–</w:t>
            </w:r>
          </w:p>
        </w:tc>
        <w:tc>
          <w:tcPr/>
          <w:p>
            <w:pPr>
              <w:pStyle w:val="Compact"/>
            </w:pPr>
            <w:r>
              <w:t xml:space="preserve">Niedermatt-Formation</w:t>
            </w:r>
          </w:p>
        </w:tc>
        <w:tc>
          <w:tcPr/>
          <w:p>
            <w:pPr>
              <w:pStyle w:val="Compact"/>
            </w:pPr>
            <w:r>
              <w:t xml:space="preserve">Burdigalien</w:t>
            </w:r>
          </w:p>
        </w:tc>
        <w:tc>
          <w:tcPr/>
          <w:p>
            <w:pPr>
              <w:pStyle w:val="Compact"/>
            </w:pPr>
            <w:r>
              <w:t xml:space="preserve">Burdigalien</w:t>
            </w:r>
          </w:p>
        </w:tc>
      </w:tr>
      <w:tr>
        <w:tc>
          <w:tcPr/>
          <w:p>
            <w:pPr>
              <w:pStyle w:val="Compact"/>
            </w:pPr>
            <w:r>
              <w:t xml:space="preserve">15200402</w:t>
            </w:r>
          </w:p>
        </w:tc>
        <w:tc>
          <w:tcPr/>
          <w:p>
            <w:pPr>
              <w:pStyle w:val="Compact"/>
            </w:pPr>
            <w:r>
              <w:t xml:space="preserve">Belpberg-Fm.</w:t>
            </w:r>
          </w:p>
        </w:tc>
        <w:tc>
          <w:tcPr/>
          <w:p>
            <w:pPr>
              <w:pStyle w:val="Compact"/>
            </w:pPr>
            <w:r>
              <w:t xml:space="preserve">Sandstein</w:t>
            </w:r>
          </w:p>
        </w:tc>
        <w:tc>
          <w:tcPr/>
          <w:p>
            <w:pPr>
              <w:pStyle w:val="Compact"/>
            </w:pPr>
            <w:r>
              <w:t xml:space="preserve">Mergelstein</w:t>
            </w:r>
          </w:p>
        </w:tc>
        <w:tc>
          <w:tcPr/>
          <w:p>
            <w:pPr>
              <w:pStyle w:val="Compact"/>
            </w:pPr>
            <w:r>
              <w:t xml:space="preserve">Konglomerat</w:t>
            </w:r>
          </w:p>
        </w:tc>
        <w:tc>
          <w:tcPr/>
          <w:p>
            <w:pPr>
              <w:pStyle w:val="Compact"/>
            </w:pPr>
            <w:r>
              <w:t xml:space="preserve">Belpberg-Formation</w:t>
            </w:r>
          </w:p>
        </w:tc>
        <w:tc>
          <w:tcPr/>
          <w:p>
            <w:pPr>
              <w:pStyle w:val="Compact"/>
            </w:pPr>
            <w:r>
              <w:t xml:space="preserve">Burdigalien</w:t>
            </w:r>
          </w:p>
        </w:tc>
        <w:tc>
          <w:tcPr/>
          <w:p>
            <w:pPr>
              <w:pStyle w:val="Compact"/>
            </w:pPr>
            <w:r>
              <w:t xml:space="preserve">Burdigalien</w:t>
            </w:r>
          </w:p>
        </w:tc>
      </w:tr>
      <w:tr>
        <w:tc>
          <w:tcPr/>
          <w:p>
            <w:pPr>
              <w:pStyle w:val="Compact"/>
            </w:pPr>
            <w:r>
              <w:t xml:space="preserve">15200403</w:t>
            </w:r>
          </w:p>
        </w:tc>
        <w:tc>
          <w:tcPr/>
          <w:p>
            <w:pPr>
              <w:pStyle w:val="Compact"/>
            </w:pPr>
            <w:r>
              <w:t xml:space="preserve">Kalchstätten-Fm.: Pfadflüe-Nagelfluh</w:t>
            </w:r>
          </w:p>
        </w:tc>
        <w:tc>
          <w:tcPr/>
          <w:p>
            <w:pPr>
              <w:pStyle w:val="Compact"/>
            </w:pPr>
            <w:r>
              <w:t xml:space="preserve">Konglomerat: kalkig</w:t>
            </w:r>
          </w:p>
        </w:tc>
        <w:tc>
          <w:tcPr/>
          <w:p>
            <w:pPr>
              <w:pStyle w:val="Compact"/>
            </w:pPr>
            <w:r>
              <w:t xml:space="preserve">Mergelstein</w:t>
            </w:r>
          </w:p>
        </w:tc>
        <w:tc>
          <w:tcPr/>
          <w:p>
            <w:pPr>
              <w:pStyle w:val="Compact"/>
            </w:pPr>
            <w:r>
              <w:t xml:space="preserve">Sandstein</w:t>
            </w:r>
          </w:p>
        </w:tc>
        <w:tc>
          <w:tcPr/>
          <w:p>
            <w:pPr>
              <w:pStyle w:val="Compact"/>
            </w:pPr>
            <w:r>
              <w:t xml:space="preserve">Pfadflüe-Member</w:t>
            </w:r>
          </w:p>
        </w:tc>
        <w:tc>
          <w:tcPr/>
          <w:p>
            <w:pPr>
              <w:pStyle w:val="Compact"/>
            </w:pPr>
            <w:r>
              <w:t xml:space="preserve">Burdigalien</w:t>
            </w:r>
          </w:p>
        </w:tc>
        <w:tc>
          <w:tcPr/>
          <w:p>
            <w:pPr>
              <w:pStyle w:val="Compact"/>
            </w:pPr>
            <w:r>
              <w:t xml:space="preserve">Burdigalien</w:t>
            </w:r>
          </w:p>
        </w:tc>
      </w:tr>
      <w:tr>
        <w:tc>
          <w:tcPr/>
          <w:p>
            <w:pPr>
              <w:pStyle w:val="Compact"/>
            </w:pPr>
            <w:r>
              <w:t xml:space="preserve">15200404</w:t>
            </w:r>
          </w:p>
        </w:tc>
        <w:tc>
          <w:tcPr/>
          <w:p>
            <w:pPr>
              <w:pStyle w:val="Compact"/>
            </w:pPr>
            <w:r>
              <w:t xml:space="preserve">Belpberg-Fm.: Sädel-Kalknagelfluh</w:t>
            </w:r>
          </w:p>
        </w:tc>
        <w:tc>
          <w:tcPr/>
          <w:p>
            <w:pPr>
              <w:pStyle w:val="Compact"/>
            </w:pPr>
            <w:r>
              <w:t xml:space="preserve">Konglomerat: kalkig</w:t>
            </w:r>
          </w:p>
        </w:tc>
        <w:tc>
          <w:tcPr/>
          <w:p>
            <w:pPr>
              <w:pStyle w:val="Compact"/>
            </w:pPr>
            <w:r>
              <w:t xml:space="preserve">–</w:t>
            </w:r>
          </w:p>
        </w:tc>
        <w:tc>
          <w:tcPr/>
          <w:p>
            <w:pPr>
              <w:pStyle w:val="Compact"/>
            </w:pPr>
            <w:r>
              <w:t xml:space="preserve">–</w:t>
            </w:r>
          </w:p>
        </w:tc>
        <w:tc>
          <w:tcPr/>
          <w:p>
            <w:pPr>
              <w:pStyle w:val="Compact"/>
            </w:pPr>
            <w:r>
              <w:t xml:space="preserve">Sädel-Kalknagelfluh</w:t>
            </w:r>
          </w:p>
        </w:tc>
        <w:tc>
          <w:tcPr/>
          <w:p>
            <w:pPr>
              <w:pStyle w:val="Compact"/>
            </w:pPr>
            <w:r>
              <w:t xml:space="preserve">Burdigalien</w:t>
            </w:r>
          </w:p>
        </w:tc>
        <w:tc>
          <w:tcPr/>
          <w:p>
            <w:pPr>
              <w:pStyle w:val="Compact"/>
            </w:pPr>
            <w:r>
              <w:t xml:space="preserve">Burdigalien</w:t>
            </w:r>
          </w:p>
        </w:tc>
      </w:tr>
      <w:tr>
        <w:tc>
          <w:tcPr/>
          <w:p>
            <w:pPr>
              <w:pStyle w:val="Compact"/>
            </w:pPr>
            <w:r>
              <w:t xml:space="preserve">15200405</w:t>
            </w:r>
          </w:p>
        </w:tc>
        <w:tc>
          <w:tcPr/>
          <w:p>
            <w:pPr>
              <w:pStyle w:val="Compact"/>
            </w:pPr>
            <w:r>
              <w:t xml:space="preserve">Belpberg-Fm.: Utzigen-Muschelsandstein</w:t>
            </w:r>
          </w:p>
        </w:tc>
        <w:tc>
          <w:tcPr/>
          <w:p>
            <w:pPr>
              <w:pStyle w:val="Compact"/>
            </w:pPr>
            <w:r>
              <w:t xml:space="preserve">Sandstein: kalkig: Muscheln</w:t>
            </w:r>
          </w:p>
        </w:tc>
        <w:tc>
          <w:tcPr/>
          <w:p>
            <w:pPr>
              <w:pStyle w:val="Compact"/>
            </w:pPr>
            <w:r>
              <w:t xml:space="preserve">–</w:t>
            </w:r>
          </w:p>
        </w:tc>
        <w:tc>
          <w:tcPr/>
          <w:p>
            <w:pPr>
              <w:pStyle w:val="Compact"/>
            </w:pPr>
            <w:r>
              <w:t xml:space="preserve">–</w:t>
            </w:r>
          </w:p>
        </w:tc>
        <w:tc>
          <w:tcPr/>
          <w:p>
            <w:pPr>
              <w:pStyle w:val="Compact"/>
            </w:pPr>
            <w:r>
              <w:t xml:space="preserve">Utzigen-Muschelsandstein</w:t>
            </w:r>
          </w:p>
        </w:tc>
        <w:tc>
          <w:tcPr/>
          <w:p>
            <w:pPr>
              <w:pStyle w:val="Compact"/>
            </w:pPr>
            <w:r>
              <w:t xml:space="preserve">Burdigalien</w:t>
            </w:r>
          </w:p>
        </w:tc>
        <w:tc>
          <w:tcPr/>
          <w:p>
            <w:pPr>
              <w:pStyle w:val="Compact"/>
            </w:pPr>
            <w:r>
              <w:t xml:space="preserve">Burdigalien</w:t>
            </w:r>
          </w:p>
        </w:tc>
      </w:tr>
      <w:tr>
        <w:tc>
          <w:tcPr/>
          <w:p>
            <w:pPr>
              <w:pStyle w:val="Compact"/>
            </w:pPr>
            <w:r>
              <w:t xml:space="preserve">15200406</w:t>
            </w:r>
          </w:p>
        </w:tc>
        <w:tc>
          <w:tcPr/>
          <w:p>
            <w:pPr>
              <w:pStyle w:val="Compact"/>
            </w:pPr>
            <w:r>
              <w:t xml:space="preserve">Belpberg-Fm.: Ulmiz-Quarzitnagelfluh</w:t>
            </w:r>
          </w:p>
        </w:tc>
        <w:tc>
          <w:tcPr/>
          <w:p>
            <w:pPr>
              <w:pStyle w:val="Compact"/>
            </w:pPr>
            <w:r>
              <w:t xml:space="preserve">Konglomerat: Quarz</w:t>
            </w:r>
          </w:p>
        </w:tc>
        <w:tc>
          <w:tcPr/>
          <w:p>
            <w:pPr>
              <w:pStyle w:val="Compact"/>
            </w:pPr>
            <w:r>
              <w:t xml:space="preserve">–</w:t>
            </w:r>
          </w:p>
        </w:tc>
        <w:tc>
          <w:tcPr/>
          <w:p>
            <w:pPr>
              <w:pStyle w:val="Compact"/>
            </w:pPr>
            <w:r>
              <w:t xml:space="preserve">–</w:t>
            </w:r>
          </w:p>
        </w:tc>
        <w:tc>
          <w:tcPr/>
          <w:p>
            <w:pPr>
              <w:pStyle w:val="Compact"/>
            </w:pPr>
            <w:r>
              <w:t xml:space="preserve">Ulmiz-Quarzitnagelfluh</w:t>
            </w:r>
          </w:p>
        </w:tc>
        <w:tc>
          <w:tcPr/>
          <w:p>
            <w:pPr>
              <w:pStyle w:val="Compact"/>
            </w:pPr>
            <w:r>
              <w:t xml:space="preserve">Burdigalien</w:t>
            </w:r>
          </w:p>
        </w:tc>
        <w:tc>
          <w:tcPr/>
          <w:p>
            <w:pPr>
              <w:pStyle w:val="Compact"/>
            </w:pPr>
            <w:r>
              <w:t xml:space="preserve">Burdigalien</w:t>
            </w:r>
          </w:p>
        </w:tc>
      </w:tr>
      <w:tr>
        <w:tc>
          <w:tcPr/>
          <w:p>
            <w:pPr>
              <w:pStyle w:val="Compact"/>
            </w:pPr>
            <w:r>
              <w:t xml:space="preserve">15200407</w:t>
            </w:r>
          </w:p>
        </w:tc>
        <w:tc>
          <w:tcPr/>
          <w:p>
            <w:pPr>
              <w:pStyle w:val="Compact"/>
            </w:pPr>
            <w:r>
              <w:t xml:space="preserve">Belpberg-Fm.: Bütschelbach-Nagelfluh</w:t>
            </w:r>
          </w:p>
        </w:tc>
        <w:tc>
          <w:tcPr/>
          <w:p>
            <w:pPr>
              <w:pStyle w:val="Compact"/>
            </w:pPr>
            <w:r>
              <w:t xml:space="preserve">Konglomerat</w:t>
            </w:r>
          </w:p>
        </w:tc>
        <w:tc>
          <w:tcPr/>
          <w:p>
            <w:pPr>
              <w:pStyle w:val="Compact"/>
            </w:pPr>
            <w:r>
              <w:t xml:space="preserve">–</w:t>
            </w:r>
          </w:p>
        </w:tc>
        <w:tc>
          <w:tcPr/>
          <w:p>
            <w:pPr>
              <w:pStyle w:val="Compact"/>
            </w:pPr>
            <w:r>
              <w:t xml:space="preserve">–</w:t>
            </w:r>
          </w:p>
        </w:tc>
        <w:tc>
          <w:tcPr/>
          <w:p>
            <w:pPr>
              <w:pStyle w:val="Compact"/>
            </w:pPr>
            <w:r>
              <w:t xml:space="preserve">Bütschelbach-Nagelfluh</w:t>
            </w:r>
          </w:p>
        </w:tc>
        <w:tc>
          <w:tcPr/>
          <w:p>
            <w:pPr>
              <w:pStyle w:val="Compact"/>
            </w:pPr>
            <w:r>
              <w:t xml:space="preserve">Burdigalien</w:t>
            </w:r>
          </w:p>
        </w:tc>
        <w:tc>
          <w:tcPr/>
          <w:p>
            <w:pPr>
              <w:pStyle w:val="Compact"/>
            </w:pPr>
            <w:r>
              <w:t xml:space="preserve">Burdigalien</w:t>
            </w:r>
          </w:p>
        </w:tc>
      </w:tr>
      <w:tr>
        <w:tc>
          <w:tcPr/>
          <w:p>
            <w:pPr>
              <w:pStyle w:val="Compact"/>
            </w:pPr>
            <w:r>
              <w:t xml:space="preserve">15200408</w:t>
            </w:r>
          </w:p>
        </w:tc>
        <w:tc>
          <w:tcPr/>
          <w:p>
            <w:pPr>
              <w:pStyle w:val="Compact"/>
            </w:pPr>
            <w:r>
              <w:t xml:space="preserve">Kalchstätten-Fm.</w:t>
            </w:r>
          </w:p>
        </w:tc>
        <w:tc>
          <w:tcPr/>
          <w:p>
            <w:pPr>
              <w:pStyle w:val="Compact"/>
            </w:pPr>
            <w:r>
              <w:t xml:space="preserve">Konglomerat: kalkig</w:t>
            </w:r>
          </w:p>
        </w:tc>
        <w:tc>
          <w:tcPr/>
          <w:p>
            <w:pPr>
              <w:pStyle w:val="Compact"/>
            </w:pPr>
            <w:r>
              <w:t xml:space="preserve">Sandstein</w:t>
            </w:r>
          </w:p>
        </w:tc>
        <w:tc>
          <w:tcPr/>
          <w:p>
            <w:pPr>
              <w:pStyle w:val="Compact"/>
            </w:pPr>
            <w:r>
              <w:t xml:space="preserve">Mergelstein</w:t>
            </w:r>
          </w:p>
        </w:tc>
        <w:tc>
          <w:tcPr/>
          <w:p>
            <w:pPr>
              <w:pStyle w:val="Compact"/>
            </w:pPr>
            <w:r>
              <w:t xml:space="preserve">Kalchstätten-Formation</w:t>
            </w:r>
          </w:p>
        </w:tc>
        <w:tc>
          <w:tcPr/>
          <w:p>
            <w:pPr>
              <w:pStyle w:val="Compact"/>
            </w:pPr>
            <w:r>
              <w:t xml:space="preserve">Burdigalien</w:t>
            </w:r>
          </w:p>
        </w:tc>
        <w:tc>
          <w:tcPr/>
          <w:p>
            <w:pPr>
              <w:pStyle w:val="Compact"/>
            </w:pPr>
            <w:r>
              <w:t xml:space="preserve">Langhien</w:t>
            </w:r>
          </w:p>
        </w:tc>
      </w:tr>
      <w:tr>
        <w:tc>
          <w:tcPr/>
          <w:p>
            <w:pPr>
              <w:pStyle w:val="Compact"/>
            </w:pPr>
            <w:r>
              <w:t xml:space="preserve">15200409</w:t>
            </w:r>
          </w:p>
        </w:tc>
        <w:tc>
          <w:tcPr/>
          <w:p>
            <w:pPr>
              <w:pStyle w:val="Compact"/>
            </w:pPr>
            <w:r>
              <w:t xml:space="preserve">St.-Gallen-Fm.: Freudenberg-Nagelfluh</w:t>
            </w:r>
          </w:p>
        </w:tc>
        <w:tc>
          <w:tcPr/>
          <w:p>
            <w:pPr>
              <w:pStyle w:val="Compact"/>
            </w:pPr>
            <w:r>
              <w:t xml:space="preserve">Konglomerat: kalkig</w:t>
            </w:r>
          </w:p>
        </w:tc>
        <w:tc>
          <w:tcPr/>
          <w:p>
            <w:pPr>
              <w:pStyle w:val="Compact"/>
            </w:pPr>
            <w:r>
              <w:t xml:space="preserve">–</w:t>
            </w:r>
          </w:p>
        </w:tc>
        <w:tc>
          <w:tcPr/>
          <w:p>
            <w:pPr>
              <w:pStyle w:val="Compact"/>
            </w:pPr>
            <w:r>
              <w:t xml:space="preserve">–</w:t>
            </w:r>
          </w:p>
        </w:tc>
        <w:tc>
          <w:tcPr/>
          <w:p>
            <w:pPr>
              <w:pStyle w:val="Compact"/>
            </w:pPr>
            <w:r>
              <w:t xml:space="preserve">Freudenberg-Nagelfluh</w:t>
            </w:r>
          </w:p>
        </w:tc>
        <w:tc>
          <w:tcPr/>
          <w:p>
            <w:pPr>
              <w:pStyle w:val="Compact"/>
            </w:pPr>
            <w:r>
              <w:t xml:space="preserve">Burdigalien</w:t>
            </w:r>
          </w:p>
        </w:tc>
        <w:tc>
          <w:tcPr/>
          <w:p>
            <w:pPr>
              <w:pStyle w:val="Compact"/>
            </w:pPr>
            <w:r>
              <w:t xml:space="preserve">Burdigalien</w:t>
            </w:r>
          </w:p>
        </w:tc>
      </w:tr>
      <w:tr>
        <w:tc>
          <w:tcPr/>
          <w:p>
            <w:pPr>
              <w:pStyle w:val="Compact"/>
            </w:pPr>
            <w:r>
              <w:t xml:space="preserve">15200410</w:t>
            </w:r>
          </w:p>
        </w:tc>
        <w:tc>
          <w:tcPr/>
          <w:p>
            <w:pPr>
              <w:pStyle w:val="Compact"/>
            </w:pPr>
            <w:r>
              <w:t xml:space="preserve">St.-Gallen-Fm.: Goldbrunnen-Sch.</w:t>
            </w:r>
          </w:p>
        </w:tc>
        <w:tc>
          <w:tcPr/>
          <w:p>
            <w:pPr>
              <w:pStyle w:val="Compact"/>
            </w:pPr>
            <w:r>
              <w:t xml:space="preserve">Mergelstein</w:t>
            </w:r>
          </w:p>
        </w:tc>
        <w:tc>
          <w:tcPr/>
          <w:p>
            <w:pPr>
              <w:pStyle w:val="Compact"/>
            </w:pPr>
            <w:r>
              <w:t xml:space="preserve">Sandstein</w:t>
            </w:r>
          </w:p>
        </w:tc>
        <w:tc>
          <w:tcPr/>
          <w:p>
            <w:pPr>
              <w:pStyle w:val="Compact"/>
            </w:pPr>
            <w:r>
              <w:t xml:space="preserve">–</w:t>
            </w:r>
          </w:p>
        </w:tc>
        <w:tc>
          <w:tcPr/>
          <w:p>
            <w:pPr>
              <w:pStyle w:val="Compact"/>
            </w:pPr>
            <w:r>
              <w:t xml:space="preserve">Goldbrunnen-Schichten</w:t>
            </w:r>
          </w:p>
        </w:tc>
        <w:tc>
          <w:tcPr/>
          <w:p>
            <w:pPr>
              <w:pStyle w:val="Compact"/>
            </w:pPr>
            <w:r>
              <w:t xml:space="preserve">Burdigalien</w:t>
            </w:r>
          </w:p>
        </w:tc>
        <w:tc>
          <w:tcPr/>
          <w:p>
            <w:pPr>
              <w:pStyle w:val="Compact"/>
            </w:pPr>
            <w:r>
              <w:t xml:space="preserve">Burdigalien</w:t>
            </w:r>
          </w:p>
        </w:tc>
      </w:tr>
      <w:tr>
        <w:tc>
          <w:tcPr/>
          <w:p>
            <w:pPr>
              <w:pStyle w:val="Compact"/>
            </w:pPr>
            <w:r>
              <w:t xml:space="preserve">15200411</w:t>
            </w:r>
          </w:p>
        </w:tc>
        <w:tc>
          <w:tcPr/>
          <w:p>
            <w:pPr>
              <w:pStyle w:val="Compact"/>
            </w:pPr>
            <w:r>
              <w:t xml:space="preserve">St.-Gallen-Fm.: Dreilinden-Nagelfluh</w:t>
            </w:r>
          </w:p>
        </w:tc>
        <w:tc>
          <w:tcPr/>
          <w:p>
            <w:pPr>
              <w:pStyle w:val="Compact"/>
            </w:pPr>
            <w:r>
              <w:t xml:space="preserve">Konglomerat</w:t>
            </w:r>
          </w:p>
        </w:tc>
        <w:tc>
          <w:tcPr/>
          <w:p>
            <w:pPr>
              <w:pStyle w:val="Compact"/>
            </w:pPr>
            <w:r>
              <w:t xml:space="preserve">–</w:t>
            </w:r>
          </w:p>
        </w:tc>
        <w:tc>
          <w:tcPr/>
          <w:p>
            <w:pPr>
              <w:pStyle w:val="Compact"/>
            </w:pPr>
            <w:r>
              <w:t xml:space="preserve">–</w:t>
            </w:r>
          </w:p>
        </w:tc>
        <w:tc>
          <w:tcPr/>
          <w:p>
            <w:pPr>
              <w:pStyle w:val="Compact"/>
            </w:pPr>
            <w:r>
              <w:t xml:space="preserve">Dreilinden-Nagelfluh</w:t>
            </w:r>
          </w:p>
        </w:tc>
        <w:tc>
          <w:tcPr/>
          <w:p>
            <w:pPr>
              <w:pStyle w:val="Compact"/>
            </w:pPr>
            <w:r>
              <w:t xml:space="preserve">Burdigalien</w:t>
            </w:r>
          </w:p>
        </w:tc>
        <w:tc>
          <w:tcPr/>
          <w:p>
            <w:pPr>
              <w:pStyle w:val="Compact"/>
            </w:pPr>
            <w:r>
              <w:t xml:space="preserve">Burdigalien</w:t>
            </w:r>
          </w:p>
        </w:tc>
      </w:tr>
      <w:tr>
        <w:tc>
          <w:tcPr/>
          <w:p>
            <w:pPr>
              <w:pStyle w:val="Compact"/>
            </w:pPr>
            <w:r>
              <w:t xml:space="preserve">15200412</w:t>
            </w:r>
          </w:p>
        </w:tc>
        <w:tc>
          <w:tcPr/>
          <w:p>
            <w:pPr>
              <w:pStyle w:val="Compact"/>
            </w:pPr>
            <w:r>
              <w:t xml:space="preserve">St.-Gallen-Fm.: Obere Grenznagelfluh</w:t>
            </w:r>
          </w:p>
        </w:tc>
        <w:tc>
          <w:tcPr/>
          <w:p>
            <w:pPr>
              <w:pStyle w:val="Compact"/>
            </w:pPr>
            <w:r>
              <w:t xml:space="preserve">Konglomerat</w:t>
            </w:r>
          </w:p>
        </w:tc>
        <w:tc>
          <w:tcPr/>
          <w:p>
            <w:pPr>
              <w:pStyle w:val="Compact"/>
            </w:pPr>
            <w:r>
              <w:t xml:space="preserve">–</w:t>
            </w:r>
          </w:p>
        </w:tc>
        <w:tc>
          <w:tcPr/>
          <w:p>
            <w:pPr>
              <w:pStyle w:val="Compact"/>
            </w:pPr>
            <w:r>
              <w:t xml:space="preserve">–</w:t>
            </w:r>
          </w:p>
        </w:tc>
        <w:tc>
          <w:tcPr/>
          <w:p>
            <w:pPr>
              <w:pStyle w:val="Compact"/>
            </w:pPr>
            <w:r>
              <w:t xml:space="preserve">«Obere Grenznagelfluh» (St.-Gallen-Fm.)</w:t>
            </w:r>
          </w:p>
        </w:tc>
        <w:tc>
          <w:tcPr/>
          <w:p>
            <w:pPr>
              <w:pStyle w:val="Compact"/>
            </w:pPr>
            <w:r>
              <w:t xml:space="preserve">Burdigalien</w:t>
            </w:r>
          </w:p>
        </w:tc>
        <w:tc>
          <w:tcPr/>
          <w:p>
            <w:pPr>
              <w:pStyle w:val="Compact"/>
            </w:pPr>
            <w:r>
              <w:t xml:space="preserve">Burdigalien</w:t>
            </w:r>
          </w:p>
        </w:tc>
      </w:tr>
      <w:tr>
        <w:tc>
          <w:tcPr/>
          <w:p>
            <w:pPr>
              <w:pStyle w:val="Compact"/>
            </w:pPr>
            <w:r>
              <w:t xml:space="preserve">15200413</w:t>
            </w:r>
          </w:p>
        </w:tc>
        <w:tc>
          <w:tcPr/>
          <w:p>
            <w:pPr>
              <w:pStyle w:val="Compact"/>
            </w:pPr>
            <w:r>
              <w:t xml:space="preserve">Kirchberg-Fm.</w:t>
            </w:r>
          </w:p>
        </w:tc>
        <w:tc>
          <w:tcPr/>
          <w:p>
            <w:pPr>
              <w:pStyle w:val="Compact"/>
            </w:pPr>
            <w:r>
              <w:t xml:space="preserve">Tonstein</w:t>
            </w:r>
          </w:p>
        </w:tc>
        <w:tc>
          <w:tcPr/>
          <w:p>
            <w:pPr>
              <w:pStyle w:val="Compact"/>
            </w:pPr>
            <w:r>
              <w:t xml:space="preserve">Mergelstein</w:t>
            </w:r>
          </w:p>
        </w:tc>
        <w:tc>
          <w:tcPr/>
          <w:p>
            <w:pPr>
              <w:pStyle w:val="Compact"/>
            </w:pPr>
            <w:r>
              <w:t xml:space="preserve">–</w:t>
            </w:r>
          </w:p>
        </w:tc>
        <w:tc>
          <w:tcPr/>
          <w:p>
            <w:pPr>
              <w:pStyle w:val="Compact"/>
            </w:pPr>
            <w:r>
              <w:t xml:space="preserve">Kirchberg-Formation</w:t>
            </w:r>
          </w:p>
        </w:tc>
        <w:tc>
          <w:tcPr/>
          <w:p>
            <w:pPr>
              <w:pStyle w:val="Compact"/>
            </w:pPr>
            <w:r>
              <w:t xml:space="preserve">spätes Burdigalien</w:t>
            </w:r>
          </w:p>
        </w:tc>
        <w:tc>
          <w:tcPr/>
          <w:p>
            <w:pPr>
              <w:pStyle w:val="Compact"/>
            </w:pPr>
            <w:r>
              <w:t xml:space="preserve">spätes Burdigalien</w:t>
            </w:r>
          </w:p>
        </w:tc>
      </w:tr>
      <w:tr>
        <w:tc>
          <w:tcPr/>
          <w:p>
            <w:pPr>
              <w:pStyle w:val="Compact"/>
            </w:pPr>
            <w:r>
              <w:t xml:space="preserve">15200414</w:t>
            </w:r>
          </w:p>
        </w:tc>
        <w:tc>
          <w:tcPr/>
          <w:p>
            <w:pPr>
              <w:pStyle w:val="Compact"/>
            </w:pPr>
            <w:r>
              <w:t xml:space="preserve">Grimmelfingen-Fm.</w:t>
            </w:r>
          </w:p>
        </w:tc>
        <w:tc>
          <w:tcPr/>
          <w:p>
            <w:pPr>
              <w:pStyle w:val="Compact"/>
            </w:pPr>
            <w:r>
              <w:t xml:space="preserve">Tonstein</w:t>
            </w:r>
          </w:p>
        </w:tc>
        <w:tc>
          <w:tcPr/>
          <w:p>
            <w:pPr>
              <w:pStyle w:val="Compact"/>
            </w:pPr>
            <w:r>
              <w:t xml:space="preserve">Mergelstein</w:t>
            </w:r>
          </w:p>
        </w:tc>
        <w:tc>
          <w:tcPr/>
          <w:p>
            <w:pPr>
              <w:pStyle w:val="Compact"/>
            </w:pPr>
            <w:r>
              <w:t xml:space="preserve">Sandstein</w:t>
            </w:r>
          </w:p>
        </w:tc>
        <w:tc>
          <w:tcPr/>
          <w:p>
            <w:pPr>
              <w:pStyle w:val="Compact"/>
            </w:pPr>
            <w:r>
              <w:t xml:space="preserve">Grimmelfingen-Formation</w:t>
            </w:r>
          </w:p>
        </w:tc>
        <w:tc>
          <w:tcPr/>
          <w:p>
            <w:pPr>
              <w:pStyle w:val="Compact"/>
            </w:pPr>
            <w:r>
              <w:t xml:space="preserve">spätes Burdigalien</w:t>
            </w:r>
          </w:p>
        </w:tc>
        <w:tc>
          <w:tcPr/>
          <w:p>
            <w:pPr>
              <w:pStyle w:val="Compact"/>
            </w:pPr>
            <w:r>
              <w:t xml:space="preserve">spätes Burdigalien</w:t>
            </w:r>
          </w:p>
        </w:tc>
      </w:tr>
      <w:tr>
        <w:tc>
          <w:tcPr/>
          <w:p>
            <w:pPr>
              <w:pStyle w:val="Compact"/>
            </w:pPr>
            <w:r>
              <w:t xml:space="preserve">15200415</w:t>
            </w:r>
          </w:p>
        </w:tc>
        <w:tc>
          <w:tcPr/>
          <w:p>
            <w:pPr>
              <w:pStyle w:val="Compact"/>
            </w:pPr>
            <w:r>
              <w:t xml:space="preserve">Chnebelburg-Fm.</w:t>
            </w:r>
          </w:p>
        </w:tc>
        <w:tc>
          <w:tcPr/>
          <w:p>
            <w:pPr>
              <w:pStyle w:val="Compact"/>
            </w:pPr>
            <w:r>
              <w:t xml:space="preserve">Sandstein: Glaukonit</w:t>
            </w:r>
          </w:p>
        </w:tc>
        <w:tc>
          <w:tcPr/>
          <w:p>
            <w:pPr>
              <w:pStyle w:val="Compact"/>
            </w:pPr>
            <w:r>
              <w:t xml:space="preserve">Sandstein: kalkig: Muscheln</w:t>
            </w:r>
          </w:p>
        </w:tc>
        <w:tc>
          <w:tcPr/>
          <w:p>
            <w:pPr>
              <w:pStyle w:val="Compact"/>
            </w:pPr>
            <w:r>
              <w:t xml:space="preserve">Mergelstein</w:t>
            </w:r>
          </w:p>
        </w:tc>
        <w:tc>
          <w:tcPr/>
          <w:p>
            <w:pPr>
              <w:pStyle w:val="Compact"/>
            </w:pPr>
            <w:r>
              <w:t xml:space="preserve">Chnebelburg-Formation</w:t>
            </w:r>
          </w:p>
        </w:tc>
        <w:tc>
          <w:tcPr/>
          <w:p>
            <w:pPr>
              <w:pStyle w:val="Compact"/>
            </w:pPr>
            <w:r>
              <w:t xml:space="preserve">Burdigalien</w:t>
            </w:r>
          </w:p>
        </w:tc>
        <w:tc>
          <w:tcPr/>
          <w:p>
            <w:pPr>
              <w:pStyle w:val="Compact"/>
            </w:pPr>
            <w:r>
              <w:t xml:space="preserve">Burdigalien</w:t>
            </w:r>
          </w:p>
        </w:tc>
      </w:tr>
      <w:tr>
        <w:tc>
          <w:tcPr/>
          <w:p>
            <w:pPr>
              <w:pStyle w:val="Compact"/>
            </w:pPr>
            <w:r>
              <w:t xml:space="preserve">15200416</w:t>
            </w:r>
          </w:p>
        </w:tc>
        <w:tc>
          <w:tcPr/>
          <w:p>
            <w:pPr>
              <w:pStyle w:val="Compact"/>
            </w:pPr>
            <w:r>
              <w:t xml:space="preserve">Chnebelburg-Fm.: Meinisberg-Muschelsandstein</w:t>
            </w:r>
          </w:p>
        </w:tc>
        <w:tc>
          <w:tcPr/>
          <w:p>
            <w:pPr>
              <w:pStyle w:val="Compact"/>
            </w:pPr>
            <w:r>
              <w:t xml:space="preserve">Sandstein: kalkig: Muscheln</w:t>
            </w:r>
          </w:p>
        </w:tc>
        <w:tc>
          <w:tcPr/>
          <w:p>
            <w:pPr>
              <w:pStyle w:val="Compact"/>
            </w:pPr>
            <w:r>
              <w:t xml:space="preserve">–</w:t>
            </w:r>
          </w:p>
        </w:tc>
        <w:tc>
          <w:tcPr/>
          <w:p>
            <w:pPr>
              <w:pStyle w:val="Compact"/>
            </w:pPr>
            <w:r>
              <w:t xml:space="preserve">–</w:t>
            </w:r>
          </w:p>
        </w:tc>
        <w:tc>
          <w:tcPr/>
          <w:p>
            <w:pPr>
              <w:pStyle w:val="Compact"/>
            </w:pPr>
            <w:r>
              <w:t xml:space="preserve">Meinisberg-Muschelsandstein</w:t>
            </w:r>
          </w:p>
        </w:tc>
        <w:tc>
          <w:tcPr/>
          <w:p>
            <w:pPr>
              <w:pStyle w:val="Compact"/>
            </w:pPr>
            <w:r>
              <w:t xml:space="preserve">Burdigalien</w:t>
            </w:r>
          </w:p>
        </w:tc>
        <w:tc>
          <w:tcPr/>
          <w:p>
            <w:pPr>
              <w:pStyle w:val="Compact"/>
            </w:pPr>
            <w:r>
              <w:t xml:space="preserve">Burdigalien</w:t>
            </w:r>
          </w:p>
        </w:tc>
      </w:tr>
      <w:tr>
        <w:tc>
          <w:tcPr/>
          <w:p>
            <w:pPr>
              <w:pStyle w:val="Compact"/>
            </w:pPr>
            <w:r>
              <w:t xml:space="preserve">15200417</w:t>
            </w:r>
          </w:p>
        </w:tc>
        <w:tc>
          <w:tcPr/>
          <w:p>
            <w:pPr>
              <w:pStyle w:val="Compact"/>
            </w:pPr>
            <w:r>
              <w:t xml:space="preserve">Chnebelburg-Fm.: Brüttelen-Grobsandstein</w:t>
            </w:r>
          </w:p>
        </w:tc>
        <w:tc>
          <w:tcPr/>
          <w:p>
            <w:pPr>
              <w:pStyle w:val="Compact"/>
            </w:pPr>
            <w:r>
              <w:t xml:space="preserve">Sandstein: konglomeratisch-kalkig: Muscheln</w:t>
            </w:r>
          </w:p>
        </w:tc>
        <w:tc>
          <w:tcPr/>
          <w:p>
            <w:pPr>
              <w:pStyle w:val="Compact"/>
            </w:pPr>
            <w:r>
              <w:t xml:space="preserve">–</w:t>
            </w:r>
          </w:p>
        </w:tc>
        <w:tc>
          <w:tcPr/>
          <w:p>
            <w:pPr>
              <w:pStyle w:val="Compact"/>
            </w:pPr>
            <w:r>
              <w:t xml:space="preserve">–</w:t>
            </w:r>
          </w:p>
        </w:tc>
        <w:tc>
          <w:tcPr/>
          <w:p>
            <w:pPr>
              <w:pStyle w:val="Compact"/>
            </w:pPr>
            <w:r>
              <w:t xml:space="preserve">Brüttelen-Grobsandstein</w:t>
            </w:r>
          </w:p>
        </w:tc>
        <w:tc>
          <w:tcPr/>
          <w:p>
            <w:pPr>
              <w:pStyle w:val="Compact"/>
            </w:pPr>
            <w:r>
              <w:t xml:space="preserve">Burdigalien</w:t>
            </w:r>
          </w:p>
        </w:tc>
        <w:tc>
          <w:tcPr/>
          <w:p>
            <w:pPr>
              <w:pStyle w:val="Compact"/>
            </w:pPr>
            <w:r>
              <w:t xml:space="preserve">Burdigalien</w:t>
            </w:r>
          </w:p>
        </w:tc>
      </w:tr>
      <w:tr>
        <w:tc>
          <w:tcPr/>
          <w:p>
            <w:pPr>
              <w:pStyle w:val="Compact"/>
            </w:pPr>
            <w:r>
              <w:t xml:space="preserve">15202312</w:t>
            </w:r>
          </w:p>
        </w:tc>
        <w:tc>
          <w:tcPr/>
          <w:p>
            <w:pPr>
              <w:pStyle w:val="Compact"/>
            </w:pPr>
            <w:r>
              <w:t xml:space="preserve">Serhalten-Melange</w:t>
            </w:r>
          </w:p>
        </w:tc>
        <w:tc>
          <w:tcPr/>
          <w:p>
            <w:pPr>
              <w:pStyle w:val="Compact"/>
            </w:pPr>
            <w:r>
              <w:t xml:space="preserve">Tonstein</w:t>
            </w:r>
          </w:p>
        </w:tc>
        <w:tc>
          <w:tcPr/>
          <w:p>
            <w:pPr>
              <w:pStyle w:val="Compact"/>
            </w:pPr>
            <w:r>
              <w:t xml:space="preserve">Mergelstein</w:t>
            </w:r>
          </w:p>
        </w:tc>
        <w:tc>
          <w:tcPr/>
          <w:p>
            <w:pPr>
              <w:pStyle w:val="Compact"/>
            </w:pPr>
            <w:r>
              <w:t xml:space="preserve">–</w:t>
            </w:r>
          </w:p>
        </w:tc>
        <w:tc>
          <w:tcPr/>
          <w:p>
            <w:pPr>
              <w:pStyle w:val="Compact"/>
            </w:pPr>
            <w:r>
              <w:t xml:space="preserve">Serhalten-Flysch</w:t>
            </w:r>
          </w:p>
        </w:tc>
        <w:tc>
          <w:tcPr/>
          <w:p>
            <w:pPr>
              <w:pStyle w:val="Compact"/>
            </w:pPr>
            <w:r>
              <w:t xml:space="preserve">Eozän</w:t>
            </w:r>
          </w:p>
        </w:tc>
        <w:tc>
          <w:tcPr/>
          <w:p>
            <w:pPr>
              <w:pStyle w:val="Compact"/>
            </w:pPr>
            <w:r>
              <w:t xml:space="preserve">Eozän</w:t>
            </w:r>
          </w:p>
        </w:tc>
      </w:tr>
      <w:tr>
        <w:tc>
          <w:tcPr/>
          <w:p>
            <w:pPr>
              <w:pStyle w:val="Compact"/>
            </w:pPr>
            <w:r>
              <w:t xml:space="preserve">15202313</w:t>
            </w:r>
          </w:p>
        </w:tc>
        <w:tc>
          <w:tcPr/>
          <w:p>
            <w:pPr>
              <w:pStyle w:val="Compact"/>
            </w:pPr>
            <w:r>
              <w:t xml:space="preserve">Iberg-Melange: Gwürz-Flysch</w:t>
            </w:r>
          </w:p>
        </w:tc>
        <w:tc>
          <w:tcPr/>
          <w:p>
            <w:pPr>
              <w:pStyle w:val="Compact"/>
            </w:pPr>
            <w:r>
              <w:t xml:space="preserve">Tonstein</w:t>
            </w:r>
          </w:p>
        </w:tc>
        <w:tc>
          <w:tcPr/>
          <w:p>
            <w:pPr>
              <w:pStyle w:val="Compact"/>
            </w:pPr>
            <w:r>
              <w:t xml:space="preserve">Sandstein: tonig</w:t>
            </w:r>
          </w:p>
        </w:tc>
        <w:tc>
          <w:tcPr/>
          <w:p>
            <w:pPr>
              <w:pStyle w:val="Compact"/>
            </w:pPr>
            <w:r>
              <w:t xml:space="preserve">–</w:t>
            </w:r>
          </w:p>
        </w:tc>
        <w:tc>
          <w:tcPr/>
          <w:p>
            <w:pPr>
              <w:pStyle w:val="Compact"/>
            </w:pPr>
            <w:r>
              <w:t xml:space="preserve">Gwürz-Flysch</w:t>
            </w:r>
          </w:p>
        </w:tc>
        <w:tc>
          <w:tcPr/>
          <w:p>
            <w:pPr>
              <w:pStyle w:val="Compact"/>
            </w:pPr>
            <w:r>
              <w:t xml:space="preserve">Paläogen</w:t>
            </w:r>
          </w:p>
        </w:tc>
        <w:tc>
          <w:tcPr/>
          <w:p>
            <w:pPr>
              <w:pStyle w:val="Compact"/>
            </w:pPr>
            <w:r>
              <w:t xml:space="preserve">Paläogen</w:t>
            </w:r>
          </w:p>
        </w:tc>
      </w:tr>
      <w:tr>
        <w:tc>
          <w:tcPr/>
          <w:p>
            <w:pPr>
              <w:pStyle w:val="Compact"/>
            </w:pPr>
            <w:r>
              <w:t xml:space="preserve">15202314</w:t>
            </w:r>
          </w:p>
        </w:tc>
        <w:tc>
          <w:tcPr/>
          <w:p>
            <w:pPr>
              <w:pStyle w:val="Compact"/>
            </w:pPr>
            <w:r>
              <w:t xml:space="preserve">Ruestel-Flysch</w:t>
            </w:r>
          </w:p>
        </w:tc>
        <w:tc>
          <w:tcPr/>
          <w:p>
            <w:pPr>
              <w:pStyle w:val="Compact"/>
            </w:pPr>
            <w:r>
              <w:t xml:space="preserve">Sandstein: tonig</w:t>
            </w:r>
          </w:p>
        </w:tc>
        <w:tc>
          <w:tcPr/>
          <w:p>
            <w:pPr>
              <w:pStyle w:val="Compact"/>
            </w:pPr>
            <w:r>
              <w:t xml:space="preserve">Tonstein: schiefrig</w:t>
            </w:r>
          </w:p>
        </w:tc>
        <w:tc>
          <w:tcPr/>
          <w:p>
            <w:pPr>
              <w:pStyle w:val="Compact"/>
            </w:pPr>
            <w:r>
              <w:t xml:space="preserve">–</w:t>
            </w:r>
          </w:p>
        </w:tc>
        <w:tc>
          <w:tcPr/>
          <w:p>
            <w:pPr>
              <w:pStyle w:val="Compact"/>
            </w:pPr>
            <w:r>
              <w:t xml:space="preserve">Ruestel-Flysch</w:t>
            </w:r>
          </w:p>
        </w:tc>
        <w:tc>
          <w:tcPr/>
          <w:p>
            <w:pPr>
              <w:pStyle w:val="Compact"/>
            </w:pPr>
            <w:r>
              <w:t xml:space="preserve">Paleozän</w:t>
            </w:r>
          </w:p>
        </w:tc>
        <w:tc>
          <w:tcPr/>
          <w:p>
            <w:pPr>
              <w:pStyle w:val="Compact"/>
            </w:pPr>
            <w:r>
              <w:t xml:space="preserve">Yprésien</w:t>
            </w:r>
          </w:p>
        </w:tc>
      </w:tr>
      <w:tr>
        <w:tc>
          <w:tcPr/>
          <w:p>
            <w:pPr>
              <w:pStyle w:val="Compact"/>
            </w:pPr>
            <w:r>
              <w:t xml:space="preserve">15202315</w:t>
            </w:r>
          </w:p>
        </w:tc>
        <w:tc>
          <w:tcPr/>
          <w:p>
            <w:pPr>
              <w:pStyle w:val="Compact"/>
            </w:pPr>
            <w:r>
              <w:t xml:space="preserve">Iberg-Melange: Scheidegg-Flysch</w:t>
            </w:r>
          </w:p>
        </w:tc>
        <w:tc>
          <w:tcPr/>
          <w:p>
            <w:pPr>
              <w:pStyle w:val="Compact"/>
            </w:pPr>
            <w:r>
              <w:t xml:space="preserve">Mergelstein</w:t>
            </w:r>
          </w:p>
        </w:tc>
        <w:tc>
          <w:tcPr/>
          <w:p>
            <w:pPr>
              <w:pStyle w:val="Compact"/>
            </w:pPr>
            <w:r>
              <w:t xml:space="preserve">Siltstein</w:t>
            </w:r>
          </w:p>
        </w:tc>
        <w:tc>
          <w:tcPr/>
          <w:p>
            <w:pPr>
              <w:pStyle w:val="Compact"/>
            </w:pPr>
            <w:r>
              <w:t xml:space="preserve">Sandstein: Glaukonit</w:t>
            </w:r>
          </w:p>
        </w:tc>
        <w:tc>
          <w:tcPr/>
          <w:p>
            <w:pPr>
              <w:pStyle w:val="Compact"/>
            </w:pPr>
            <w:r>
              <w:t xml:space="preserve">Scheidegg-Flysch</w:t>
            </w:r>
          </w:p>
        </w:tc>
        <w:tc>
          <w:tcPr/>
          <w:p>
            <w:pPr>
              <w:pStyle w:val="Compact"/>
            </w:pPr>
            <w:r>
              <w:t xml:space="preserve">Paläogen</w:t>
            </w:r>
          </w:p>
        </w:tc>
        <w:tc>
          <w:tcPr/>
          <w:p>
            <w:pPr>
              <w:pStyle w:val="Compact"/>
            </w:pPr>
            <w:r>
              <w:t xml:space="preserve">Paläogen</w:t>
            </w:r>
          </w:p>
        </w:tc>
      </w:tr>
      <w:tr>
        <w:tc>
          <w:tcPr/>
          <w:p>
            <w:pPr>
              <w:pStyle w:val="Compact"/>
            </w:pPr>
            <w:r>
              <w:t xml:space="preserve">15202316</w:t>
            </w:r>
          </w:p>
        </w:tc>
        <w:tc>
          <w:tcPr/>
          <w:p>
            <w:pPr>
              <w:pStyle w:val="Compact"/>
            </w:pPr>
            <w:r>
              <w:t xml:space="preserve">Habkern-Granit</w:t>
            </w:r>
          </w:p>
        </w:tc>
        <w:tc>
          <w:tcPr/>
          <w:p>
            <w:pPr>
              <w:pStyle w:val="Compact"/>
            </w:pPr>
            <w:r>
              <w:t xml:space="preserve">Granit</w:t>
            </w:r>
          </w:p>
        </w:tc>
        <w:tc>
          <w:tcPr/>
          <w:p>
            <w:pPr>
              <w:pStyle w:val="Compact"/>
            </w:pPr>
            <w:r>
              <w:t xml:space="preserve">–</w:t>
            </w:r>
          </w:p>
        </w:tc>
        <w:tc>
          <w:tcPr/>
          <w:p>
            <w:pPr>
              <w:pStyle w:val="Compact"/>
            </w:pPr>
            <w:r>
              <w:t xml:space="preserve">–</w:t>
            </w:r>
          </w:p>
        </w:tc>
        <w:tc>
          <w:tcPr/>
          <w:p>
            <w:pPr>
              <w:pStyle w:val="Compact"/>
            </w:pPr>
            <w:r>
              <w:t xml:space="preserve">Habkern-Granit</w:t>
            </w:r>
          </w:p>
        </w:tc>
        <w:tc>
          <w:tcPr/>
          <w:p>
            <w:pPr>
              <w:pStyle w:val="Compact"/>
            </w:pPr>
            <w:r>
              <w:t xml:space="preserve">Paläozoikum</w:t>
            </w:r>
          </w:p>
        </w:tc>
        <w:tc>
          <w:tcPr/>
          <w:p>
            <w:pPr>
              <w:pStyle w:val="Compact"/>
            </w:pPr>
            <w:r>
              <w:t xml:space="preserve">Paläozoikum</w:t>
            </w:r>
          </w:p>
        </w:tc>
      </w:tr>
      <w:tr>
        <w:tc>
          <w:tcPr/>
          <w:p>
            <w:pPr>
              <w:pStyle w:val="Compact"/>
            </w:pPr>
            <w:r>
              <w:t xml:space="preserve">15202317</w:t>
            </w:r>
          </w:p>
        </w:tc>
        <w:tc>
          <w:tcPr/>
          <w:p>
            <w:pPr>
              <w:pStyle w:val="Compact"/>
            </w:pPr>
            <w:r>
              <w:t xml:space="preserve">Infrapräalpines Melange: Gros-Plané-Melange</w:t>
            </w:r>
          </w:p>
        </w:tc>
        <w:tc>
          <w:tcPr/>
          <w:p>
            <w:pPr>
              <w:pStyle w:val="Compact"/>
            </w:pPr>
            <w:r>
              <w:t xml:space="preserve">Tonstein</w:t>
            </w:r>
          </w:p>
        </w:tc>
        <w:tc>
          <w:tcPr/>
          <w:p>
            <w:pPr>
              <w:pStyle w:val="Compact"/>
            </w:pPr>
            <w:r>
              <w:t xml:space="preserve">Sandstein</w:t>
            </w:r>
          </w:p>
        </w:tc>
        <w:tc>
          <w:tcPr/>
          <w:p>
            <w:pPr>
              <w:pStyle w:val="Compact"/>
            </w:pPr>
            <w:r>
              <w:t xml:space="preserve">–</w:t>
            </w:r>
          </w:p>
        </w:tc>
        <w:tc>
          <w:tcPr/>
          <w:p>
            <w:pPr>
              <w:pStyle w:val="Compact"/>
            </w:pPr>
            <w:r>
              <w:t xml:space="preserve">Gros-Plané-Melange</w:t>
            </w:r>
          </w:p>
        </w:tc>
        <w:tc>
          <w:tcPr/>
          <w:p>
            <w:pPr>
              <w:pStyle w:val="Compact"/>
            </w:pPr>
            <w:r>
              <w:t xml:space="preserve">Rupélien</w:t>
            </w:r>
          </w:p>
        </w:tc>
        <w:tc>
          <w:tcPr/>
          <w:p>
            <w:pPr>
              <w:pStyle w:val="Compact"/>
            </w:pPr>
            <w:r>
              <w:t xml:space="preserve">Rupélien</w:t>
            </w:r>
          </w:p>
        </w:tc>
      </w:tr>
      <w:tr>
        <w:tc>
          <w:tcPr/>
          <w:p>
            <w:pPr>
              <w:pStyle w:val="Compact"/>
            </w:pPr>
            <w:r>
              <w:t xml:space="preserve">15202318</w:t>
            </w:r>
          </w:p>
        </w:tc>
        <w:tc>
          <w:tcPr/>
          <w:p>
            <w:pPr>
              <w:pStyle w:val="Compact"/>
            </w:pPr>
            <w:r>
              <w:t xml:space="preserve">Infrapräalpines Melange: Bodevena-Melange</w:t>
            </w:r>
          </w:p>
        </w:tc>
        <w:tc>
          <w:tcPr/>
          <w:p>
            <w:pPr>
              <w:pStyle w:val="Compact"/>
            </w:pPr>
            <w:r>
              <w:t xml:space="preserve">Tonstein</w:t>
            </w:r>
          </w:p>
        </w:tc>
        <w:tc>
          <w:tcPr/>
          <w:p>
            <w:pPr>
              <w:pStyle w:val="Compact"/>
            </w:pPr>
            <w:r>
              <w:t xml:space="preserve">Sandstein</w:t>
            </w:r>
          </w:p>
        </w:tc>
        <w:tc>
          <w:tcPr/>
          <w:p>
            <w:pPr>
              <w:pStyle w:val="Compact"/>
            </w:pPr>
            <w:r>
              <w:t xml:space="preserve">–</w:t>
            </w:r>
          </w:p>
        </w:tc>
        <w:tc>
          <w:tcPr/>
          <w:p>
            <w:pPr>
              <w:pStyle w:val="Compact"/>
            </w:pPr>
            <w:r>
              <w:t xml:space="preserve">Bodevena-Melange</w:t>
            </w:r>
          </w:p>
        </w:tc>
        <w:tc>
          <w:tcPr/>
          <w:p>
            <w:pPr>
              <w:pStyle w:val="Compact"/>
            </w:pPr>
            <w:r>
              <w:t xml:space="preserve">Späte Kreide</w:t>
            </w:r>
          </w:p>
        </w:tc>
        <w:tc>
          <w:tcPr/>
          <w:p>
            <w:pPr>
              <w:pStyle w:val="Compact"/>
            </w:pPr>
            <w:r>
              <w:t xml:space="preserve">Priabonien</w:t>
            </w:r>
          </w:p>
        </w:tc>
      </w:tr>
      <w:tr>
        <w:tc>
          <w:tcPr/>
          <w:p>
            <w:pPr>
              <w:pStyle w:val="Compact"/>
            </w:pPr>
            <w:r>
              <w:t xml:space="preserve">15202319</w:t>
            </w:r>
          </w:p>
        </w:tc>
        <w:tc>
          <w:tcPr/>
          <w:p>
            <w:pPr>
              <w:pStyle w:val="Compact"/>
            </w:pPr>
            <w:r>
              <w:t xml:space="preserve">Subalpiner Flysch</w:t>
            </w:r>
          </w:p>
        </w:tc>
        <w:tc>
          <w:tcPr/>
          <w:p>
            <w:pPr>
              <w:pStyle w:val="Compact"/>
            </w:pPr>
            <w:r>
              <w:t xml:space="preserve">Tonstein</w:t>
            </w:r>
          </w:p>
        </w:tc>
        <w:tc>
          <w:tcPr/>
          <w:p>
            <w:pPr>
              <w:pStyle w:val="Compact"/>
            </w:pPr>
            <w:r>
              <w:t xml:space="preserve">Sandstein: Quarz</w:t>
            </w:r>
          </w:p>
        </w:tc>
        <w:tc>
          <w:tcPr/>
          <w:p>
            <w:pPr>
              <w:pStyle w:val="Compact"/>
            </w:pPr>
            <w:r>
              <w:t xml:space="preserve">–</w:t>
            </w:r>
          </w:p>
        </w:tc>
        <w:tc>
          <w:tcPr/>
          <w:p>
            <w:pPr>
              <w:pStyle w:val="Compact"/>
            </w:pPr>
            <w:r>
              <w:t xml:space="preserve">«Subalpiner Flysch»</w:t>
            </w:r>
          </w:p>
        </w:tc>
        <w:tc>
          <w:tcPr/>
          <w:p>
            <w:pPr>
              <w:pStyle w:val="Compact"/>
            </w:pPr>
            <w:r>
              <w:t xml:space="preserve">Priabonien</w:t>
            </w:r>
          </w:p>
        </w:tc>
        <w:tc>
          <w:tcPr/>
          <w:p>
            <w:pPr>
              <w:pStyle w:val="Compact"/>
            </w:pPr>
            <w:r>
              <w:t xml:space="preserve">Rupélien</w:t>
            </w:r>
          </w:p>
        </w:tc>
      </w:tr>
      <w:tr>
        <w:tc>
          <w:tcPr/>
          <w:p>
            <w:pPr>
              <w:pStyle w:val="Compact"/>
            </w:pPr>
            <w:r>
              <w:t xml:space="preserve">15202320</w:t>
            </w:r>
          </w:p>
        </w:tc>
        <w:tc>
          <w:tcPr/>
          <w:p>
            <w:pPr>
              <w:pStyle w:val="Compact"/>
            </w:pPr>
            <w:r>
              <w:t xml:space="preserve">Torrenthorn-Fm.</w:t>
            </w:r>
          </w:p>
        </w:tc>
        <w:tc>
          <w:tcPr/>
          <w:p>
            <w:pPr>
              <w:pStyle w:val="Compact"/>
            </w:pPr>
            <w:r>
              <w:t xml:space="preserve">Sandstein: kalkig-kieselig</w:t>
            </w:r>
          </w:p>
        </w:tc>
        <w:tc>
          <w:tcPr/>
          <w:p>
            <w:pPr>
              <w:pStyle w:val="Compact"/>
            </w:pPr>
            <w:r>
              <w:t xml:space="preserve">Kalkstein: sandig-spätig</w:t>
            </w:r>
          </w:p>
        </w:tc>
        <w:tc>
          <w:tcPr/>
          <w:p>
            <w:pPr>
              <w:pStyle w:val="Compact"/>
            </w:pPr>
            <w:r>
              <w:t xml:space="preserve">Tonstein</w:t>
            </w:r>
          </w:p>
        </w:tc>
        <w:tc>
          <w:tcPr/>
          <w:p>
            <w:pPr>
              <w:pStyle w:val="Compact"/>
            </w:pPr>
            <w:r>
              <w:t xml:space="preserve">Torrenthorn-Formation</w:t>
            </w:r>
          </w:p>
        </w:tc>
        <w:tc>
          <w:tcPr/>
          <w:p>
            <w:pPr>
              <w:pStyle w:val="Compact"/>
            </w:pPr>
            <w:r>
              <w:t xml:space="preserve">Sinémurien</w:t>
            </w:r>
          </w:p>
        </w:tc>
        <w:tc>
          <w:tcPr/>
          <w:p>
            <w:pPr>
              <w:pStyle w:val="Compact"/>
            </w:pPr>
            <w:r>
              <w:t xml:space="preserve">Toarcien</w:t>
            </w:r>
          </w:p>
        </w:tc>
      </w:tr>
      <w:tr>
        <w:tc>
          <w:tcPr/>
          <w:p>
            <w:pPr>
              <w:pStyle w:val="Compact"/>
            </w:pPr>
            <w:r>
              <w:t xml:space="preserve">15202321</w:t>
            </w:r>
          </w:p>
        </w:tc>
        <w:tc>
          <w:tcPr/>
          <w:p>
            <w:pPr>
              <w:pStyle w:val="Compact"/>
            </w:pPr>
            <w:r>
              <w:t xml:space="preserve">Prodkamm-Fm.: Cardinien-Mb.: Weissgandstöckli-Bk.</w:t>
            </w:r>
          </w:p>
        </w:tc>
        <w:tc>
          <w:tcPr/>
          <w:p>
            <w:pPr>
              <w:pStyle w:val="Compact"/>
            </w:pPr>
            <w:r>
              <w:t xml:space="preserve">Sandstein: kalkig: Glimmer</w:t>
            </w:r>
          </w:p>
        </w:tc>
        <w:tc>
          <w:tcPr/>
          <w:p>
            <w:pPr>
              <w:pStyle w:val="Compact"/>
            </w:pPr>
            <w:r>
              <w:t xml:space="preserve">–</w:t>
            </w:r>
          </w:p>
        </w:tc>
        <w:tc>
          <w:tcPr/>
          <w:p>
            <w:pPr>
              <w:pStyle w:val="Compact"/>
            </w:pPr>
            <w:r>
              <w:t xml:space="preserve">–</w:t>
            </w:r>
          </w:p>
        </w:tc>
        <w:tc>
          <w:tcPr/>
          <w:p>
            <w:pPr>
              <w:pStyle w:val="Compact"/>
            </w:pPr>
            <w:r>
              <w:t xml:space="preserve">Weissgandstöckli-Bank</w:t>
            </w:r>
          </w:p>
        </w:tc>
        <w:tc>
          <w:tcPr/>
          <w:p>
            <w:pPr>
              <w:pStyle w:val="Compact"/>
            </w:pPr>
            <w:r>
              <w:t xml:space="preserve">Hettangien</w:t>
            </w:r>
          </w:p>
        </w:tc>
        <w:tc>
          <w:tcPr/>
          <w:p>
            <w:pPr>
              <w:pStyle w:val="Compact"/>
            </w:pPr>
            <w:r>
              <w:t xml:space="preserve">Sinémurien</w:t>
            </w:r>
          </w:p>
        </w:tc>
      </w:tr>
      <w:tr>
        <w:tc>
          <w:tcPr/>
          <w:p>
            <w:pPr>
              <w:pStyle w:val="Compact"/>
            </w:pPr>
            <w:r>
              <w:t xml:space="preserve">15202322</w:t>
            </w:r>
          </w:p>
        </w:tc>
        <w:tc>
          <w:tcPr/>
          <w:p>
            <w:pPr>
              <w:pStyle w:val="Compact"/>
            </w:pPr>
            <w:r>
              <w:t xml:space="preserve">Mären-Fm.: Grisch-Mb.</w:t>
            </w:r>
          </w:p>
        </w:tc>
        <w:tc>
          <w:tcPr/>
          <w:p>
            <w:pPr>
              <w:pStyle w:val="Compact"/>
            </w:pPr>
            <w:r>
              <w:t xml:space="preserve">Tonstein: siltig-schiefrig</w:t>
            </w:r>
          </w:p>
        </w:tc>
        <w:tc>
          <w:tcPr/>
          <w:p>
            <w:pPr>
              <w:pStyle w:val="Compact"/>
            </w:pPr>
            <w:r>
              <w:t xml:space="preserve">Kalkstein</w:t>
            </w:r>
          </w:p>
        </w:tc>
        <w:tc>
          <w:tcPr/>
          <w:p>
            <w:pPr>
              <w:pStyle w:val="Compact"/>
            </w:pPr>
            <w:r>
              <w:t xml:space="preserve">–</w:t>
            </w:r>
          </w:p>
        </w:tc>
        <w:tc>
          <w:tcPr/>
          <w:p>
            <w:pPr>
              <w:pStyle w:val="Compact"/>
            </w:pPr>
            <w:r>
              <w:t xml:space="preserve">Grisch-Member</w:t>
            </w:r>
          </w:p>
        </w:tc>
        <w:tc>
          <w:tcPr/>
          <w:p>
            <w:pPr>
              <w:pStyle w:val="Compact"/>
            </w:pPr>
            <w:r>
              <w:t xml:space="preserve">Cisuralien</w:t>
            </w:r>
          </w:p>
        </w:tc>
        <w:tc>
          <w:tcPr/>
          <w:p>
            <w:pPr>
              <w:pStyle w:val="Compact"/>
            </w:pPr>
            <w:r>
              <w:t xml:space="preserve">Cisuralien</w:t>
            </w:r>
          </w:p>
        </w:tc>
      </w:tr>
      <w:tr>
        <w:tc>
          <w:tcPr/>
          <w:p>
            <w:pPr>
              <w:pStyle w:val="Compact"/>
            </w:pPr>
            <w:r>
              <w:t xml:space="preserve">15202323</w:t>
            </w:r>
          </w:p>
        </w:tc>
        <w:tc>
          <w:tcPr/>
          <w:p>
            <w:pPr>
              <w:pStyle w:val="Compact"/>
            </w:pPr>
            <w:r>
              <w:t xml:space="preserve">Mären-Fm.: Foostock-Mb.</w:t>
            </w:r>
          </w:p>
        </w:tc>
        <w:tc>
          <w:tcPr/>
          <w:p>
            <w:pPr>
              <w:pStyle w:val="Compact"/>
            </w:pPr>
            <w:r>
              <w:t xml:space="preserve">Tonstein: siltig-schiefrig</w:t>
            </w:r>
          </w:p>
        </w:tc>
        <w:tc>
          <w:tcPr/>
          <w:p>
            <w:pPr>
              <w:pStyle w:val="Compact"/>
            </w:pPr>
            <w:r>
              <w:t xml:space="preserve">–</w:t>
            </w:r>
          </w:p>
        </w:tc>
        <w:tc>
          <w:tcPr/>
          <w:p>
            <w:pPr>
              <w:pStyle w:val="Compact"/>
            </w:pPr>
            <w:r>
              <w:t xml:space="preserve">–</w:t>
            </w:r>
          </w:p>
        </w:tc>
        <w:tc>
          <w:tcPr/>
          <w:p>
            <w:pPr>
              <w:pStyle w:val="Compact"/>
            </w:pPr>
            <w:r>
              <w:t xml:space="preserve">Foostock-Member</w:t>
            </w:r>
          </w:p>
        </w:tc>
        <w:tc>
          <w:tcPr/>
          <w:p>
            <w:pPr>
              <w:pStyle w:val="Compact"/>
            </w:pPr>
            <w:r>
              <w:t xml:space="preserve">Cisuralien</w:t>
            </w:r>
          </w:p>
        </w:tc>
        <w:tc>
          <w:tcPr/>
          <w:p>
            <w:pPr>
              <w:pStyle w:val="Compact"/>
            </w:pPr>
            <w:r>
              <w:t xml:space="preserve">Cisuralien</w:t>
            </w:r>
          </w:p>
        </w:tc>
      </w:tr>
      <w:tr>
        <w:tc>
          <w:tcPr/>
          <w:p>
            <w:pPr>
              <w:pStyle w:val="Compact"/>
            </w:pPr>
            <w:r>
              <w:t xml:space="preserve">15202324</w:t>
            </w:r>
          </w:p>
        </w:tc>
        <w:tc>
          <w:tcPr/>
          <w:p>
            <w:pPr>
              <w:pStyle w:val="Compact"/>
            </w:pPr>
            <w:r>
              <w:t xml:space="preserve">Murgtal-Fm.</w:t>
            </w:r>
          </w:p>
        </w:tc>
        <w:tc>
          <w:tcPr/>
          <w:p>
            <w:pPr>
              <w:pStyle w:val="Compact"/>
            </w:pPr>
            <w:r>
              <w:t xml:space="preserve">Brekzie</w:t>
            </w:r>
          </w:p>
        </w:tc>
        <w:tc>
          <w:tcPr/>
          <w:p>
            <w:pPr>
              <w:pStyle w:val="Compact"/>
            </w:pPr>
            <w:r>
              <w:t xml:space="preserve">Sandstein</w:t>
            </w:r>
          </w:p>
        </w:tc>
        <w:tc>
          <w:tcPr/>
          <w:p>
            <w:pPr>
              <w:pStyle w:val="Compact"/>
            </w:pPr>
            <w:r>
              <w:t xml:space="preserve">Tonstein: siltig-schiefrig</w:t>
            </w:r>
          </w:p>
        </w:tc>
        <w:tc>
          <w:tcPr/>
          <w:p>
            <w:pPr>
              <w:pStyle w:val="Compact"/>
            </w:pPr>
            <w:r>
              <w:t xml:space="preserve">Murgtal-Formation</w:t>
            </w:r>
          </w:p>
        </w:tc>
        <w:tc>
          <w:tcPr/>
          <w:p>
            <w:pPr>
              <w:pStyle w:val="Compact"/>
            </w:pPr>
            <w:r>
              <w:t xml:space="preserve">Cisuralien</w:t>
            </w:r>
          </w:p>
        </w:tc>
        <w:tc>
          <w:tcPr/>
          <w:p>
            <w:pPr>
              <w:pStyle w:val="Compact"/>
            </w:pPr>
            <w:r>
              <w:t xml:space="preserve">Cisuralien</w:t>
            </w:r>
          </w:p>
        </w:tc>
      </w:tr>
      <w:tr>
        <w:tc>
          <w:tcPr/>
          <w:p>
            <w:pPr>
              <w:pStyle w:val="Compact"/>
            </w:pPr>
            <w:r>
              <w:t xml:space="preserve">15202325</w:t>
            </w:r>
          </w:p>
        </w:tc>
        <w:tc>
          <w:tcPr/>
          <w:p>
            <w:pPr>
              <w:pStyle w:val="Compact"/>
            </w:pPr>
            <w:r>
              <w:t xml:space="preserve">Vernayaz-Fm.: Dzéman-Mb.</w:t>
            </w:r>
          </w:p>
        </w:tc>
        <w:tc>
          <w:tcPr/>
          <w:p>
            <w:pPr>
              <w:pStyle w:val="Compact"/>
            </w:pPr>
            <w:r>
              <w:t xml:space="preserve">Konglomerat</w:t>
            </w:r>
          </w:p>
        </w:tc>
        <w:tc>
          <w:tcPr/>
          <w:p>
            <w:pPr>
              <w:pStyle w:val="Compact"/>
            </w:pPr>
            <w:r>
              <w:t xml:space="preserve">Sandstein</w:t>
            </w:r>
          </w:p>
        </w:tc>
        <w:tc>
          <w:tcPr/>
          <w:p>
            <w:pPr>
              <w:pStyle w:val="Compact"/>
            </w:pPr>
            <w:r>
              <w:t xml:space="preserve">Tonstein</w:t>
            </w:r>
          </w:p>
        </w:tc>
        <w:tc>
          <w:tcPr/>
          <w:p>
            <w:pPr>
              <w:pStyle w:val="Compact"/>
            </w:pPr>
            <w:r>
              <w:t xml:space="preserve">Dzéman-Member</w:t>
            </w:r>
          </w:p>
        </w:tc>
        <w:tc>
          <w:tcPr/>
          <w:p>
            <w:pPr>
              <w:pStyle w:val="Compact"/>
            </w:pPr>
            <w:r>
              <w:t xml:space="preserve">Perm</w:t>
            </w:r>
          </w:p>
        </w:tc>
        <w:tc>
          <w:tcPr/>
          <w:p>
            <w:pPr>
              <w:pStyle w:val="Compact"/>
            </w:pPr>
            <w:r>
              <w:t xml:space="preserve">Perm</w:t>
            </w:r>
          </w:p>
        </w:tc>
      </w:tr>
      <w:tr>
        <w:tc>
          <w:tcPr/>
          <w:p>
            <w:pPr>
              <w:pStyle w:val="Compact"/>
            </w:pPr>
            <w:r>
              <w:t xml:space="preserve">15202326</w:t>
            </w:r>
          </w:p>
        </w:tc>
        <w:tc>
          <w:tcPr/>
          <w:p>
            <w:pPr>
              <w:pStyle w:val="Compact"/>
            </w:pPr>
            <w:r>
              <w:t xml:space="preserve">Zentraler-Aare-Granit: Aplitische Randfazies</w:t>
            </w:r>
          </w:p>
        </w:tc>
        <w:tc>
          <w:tcPr/>
          <w:p>
            <w:pPr>
              <w:pStyle w:val="Compact"/>
            </w:pPr>
            <w:r>
              <w:t xml:space="preserve">Granit: aplitisch</w:t>
            </w:r>
          </w:p>
        </w:tc>
        <w:tc>
          <w:tcPr/>
          <w:p>
            <w:pPr>
              <w:pStyle w:val="Compact"/>
            </w:pPr>
            <w:r>
              <w:t xml:space="preserve">–</w:t>
            </w:r>
          </w:p>
        </w:tc>
        <w:tc>
          <w:tcPr/>
          <w:p>
            <w:pPr>
              <w:pStyle w:val="Compact"/>
            </w:pPr>
            <w:r>
              <w:t xml:space="preserve">–</w:t>
            </w:r>
          </w:p>
        </w:tc>
        <w:tc>
          <w:tcPr/>
          <w:p>
            <w:pPr>
              <w:pStyle w:val="Compact"/>
            </w:pPr>
            <w:r>
              <w:t xml:space="preserve">Zentraler Aare-Granit</w:t>
            </w:r>
          </w:p>
        </w:tc>
        <w:tc>
          <w:tcPr/>
          <w:p>
            <w:pPr>
              <w:pStyle w:val="Compact"/>
            </w:pPr>
            <w:r>
              <w:t xml:space="preserve">Cisuralien</w:t>
            </w:r>
          </w:p>
        </w:tc>
        <w:tc>
          <w:tcPr/>
          <w:p>
            <w:pPr>
              <w:pStyle w:val="Compact"/>
            </w:pPr>
            <w:r>
              <w:t xml:space="preserve">Cisuralien</w:t>
            </w:r>
          </w:p>
        </w:tc>
      </w:tr>
      <w:tr>
        <w:tc>
          <w:tcPr/>
          <w:p>
            <w:pPr>
              <w:pStyle w:val="Compact"/>
            </w:pPr>
            <w:r>
              <w:t xml:space="preserve">15202327</w:t>
            </w:r>
          </w:p>
        </w:tc>
        <w:tc>
          <w:tcPr/>
          <w:p>
            <w:pPr>
              <w:pStyle w:val="Compact"/>
            </w:pPr>
            <w:r>
              <w:t xml:space="preserve">Windgällen-Fm.: Rhyolith</w:t>
            </w:r>
          </w:p>
        </w:tc>
        <w:tc>
          <w:tcPr/>
          <w:p>
            <w:pPr>
              <w:pStyle w:val="Compact"/>
            </w:pPr>
            <w:r>
              <w:t xml:space="preserve">Rhyolith: ignimbritisch</w:t>
            </w:r>
          </w:p>
        </w:tc>
        <w:tc>
          <w:tcPr/>
          <w:p>
            <w:pPr>
              <w:pStyle w:val="Compact"/>
            </w:pPr>
            <w:r>
              <w:t xml:space="preserve">–</w:t>
            </w:r>
          </w:p>
        </w:tc>
        <w:tc>
          <w:tcPr/>
          <w:p>
            <w:pPr>
              <w:pStyle w:val="Compact"/>
            </w:pPr>
            <w:r>
              <w:t xml:space="preserve">–</w:t>
            </w:r>
          </w:p>
        </w:tc>
        <w:tc>
          <w:tcPr/>
          <w:p>
            <w:pPr>
              <w:pStyle w:val="Compact"/>
            </w:pPr>
            <w:r>
              <w:t xml:space="preserve">Windgällen-Formation</w:t>
            </w:r>
          </w:p>
        </w:tc>
        <w:tc>
          <w:tcPr/>
          <w:p>
            <w:pPr>
              <w:pStyle w:val="Compact"/>
            </w:pPr>
            <w:r>
              <w:t xml:space="preserve">Spätes Pennsylvanien</w:t>
            </w:r>
          </w:p>
        </w:tc>
        <w:tc>
          <w:tcPr/>
          <w:p>
            <w:pPr>
              <w:pStyle w:val="Compact"/>
            </w:pPr>
            <w:r>
              <w:t xml:space="preserve">Asselien</w:t>
            </w:r>
          </w:p>
        </w:tc>
      </w:tr>
      <w:tr>
        <w:tc>
          <w:tcPr/>
          <w:p>
            <w:pPr>
              <w:pStyle w:val="Compact"/>
            </w:pPr>
            <w:r>
              <w:t xml:space="preserve">15202328</w:t>
            </w:r>
          </w:p>
        </w:tc>
        <w:tc>
          <w:tcPr/>
          <w:p>
            <w:pPr>
              <w:pStyle w:val="Compact"/>
            </w:pPr>
            <w:r>
              <w:t xml:space="preserve">Bäregg-Gneiskomplex</w:t>
            </w:r>
          </w:p>
        </w:tc>
        <w:tc>
          <w:tcPr/>
          <w:p>
            <w:pPr>
              <w:pStyle w:val="Compact"/>
            </w:pPr>
            <w:r>
              <w:t xml:space="preserve">Gneis</w:t>
            </w:r>
          </w:p>
        </w:tc>
        <w:tc>
          <w:tcPr/>
          <w:p>
            <w:pPr>
              <w:pStyle w:val="Compact"/>
            </w:pPr>
            <w:r>
              <w:t xml:space="preserve">Gneis: mylonitisch</w:t>
            </w:r>
          </w:p>
        </w:tc>
        <w:tc>
          <w:tcPr/>
          <w:p>
            <w:pPr>
              <w:pStyle w:val="Compact"/>
            </w:pPr>
            <w:r>
              <w:t xml:space="preserve">Granodiorit</w:t>
            </w:r>
          </w:p>
        </w:tc>
        <w:tc>
          <w:tcPr/>
          <w:p>
            <w:pPr>
              <w:pStyle w:val="Compact"/>
            </w:pPr>
            <w:r>
              <w:t xml:space="preserve">Bäregg-Gneiskomplex</w:t>
            </w:r>
          </w:p>
        </w:tc>
        <w:tc>
          <w:tcPr/>
          <w:p>
            <w:pPr>
              <w:pStyle w:val="Compact"/>
            </w:pPr>
            <w:r>
              <w:t xml:space="preserve">Proterozoikum</w:t>
            </w:r>
          </w:p>
        </w:tc>
        <w:tc>
          <w:tcPr/>
          <w:p>
            <w:pPr>
              <w:pStyle w:val="Compact"/>
            </w:pPr>
            <w:r>
              <w:t xml:space="preserve">Paläozoikum</w:t>
            </w:r>
          </w:p>
        </w:tc>
      </w:tr>
      <w:tr>
        <w:tc>
          <w:tcPr/>
          <w:p>
            <w:pPr>
              <w:pStyle w:val="Compact"/>
            </w:pPr>
            <w:r>
              <w:t xml:space="preserve">15202329</w:t>
            </w:r>
          </w:p>
        </w:tc>
        <w:tc>
          <w:tcPr/>
          <w:p>
            <w:pPr>
              <w:pStyle w:val="Compact"/>
            </w:pPr>
            <w:r>
              <w:t xml:space="preserve">Gärsthorn-Gneiskomplex</w:t>
            </w:r>
          </w:p>
        </w:tc>
        <w:tc>
          <w:tcPr/>
          <w:p>
            <w:pPr>
              <w:pStyle w:val="Compact"/>
            </w:pPr>
            <w:r>
              <w:t xml:space="preserve">Gneis: augig</w:t>
            </w:r>
          </w:p>
        </w:tc>
        <w:tc>
          <w:tcPr/>
          <w:p>
            <w:pPr>
              <w:pStyle w:val="Compact"/>
            </w:pPr>
            <w:r>
              <w:t xml:space="preserve">–</w:t>
            </w:r>
          </w:p>
        </w:tc>
        <w:tc>
          <w:tcPr/>
          <w:p>
            <w:pPr>
              <w:pStyle w:val="Compact"/>
            </w:pPr>
            <w:r>
              <w:t xml:space="preserve">–</w:t>
            </w:r>
          </w:p>
        </w:tc>
        <w:tc>
          <w:tcPr/>
          <w:p>
            <w:pPr>
              <w:pStyle w:val="Compact"/>
            </w:pPr>
            <w:r>
              <w:t xml:space="preserve">Gärsthorn-Gneiskomplex</w:t>
            </w:r>
          </w:p>
        </w:tc>
        <w:tc>
          <w:tcPr/>
          <w:p>
            <w:pPr>
              <w:pStyle w:val="Compact"/>
            </w:pPr>
            <w:r>
              <w:t xml:space="preserve">Proterozoikum</w:t>
            </w:r>
          </w:p>
        </w:tc>
        <w:tc>
          <w:tcPr/>
          <w:p>
            <w:pPr>
              <w:pStyle w:val="Compact"/>
            </w:pPr>
            <w:r>
              <w:t xml:space="preserve">Paläozoikum</w:t>
            </w:r>
          </w:p>
        </w:tc>
      </w:tr>
      <w:tr>
        <w:tc>
          <w:tcPr/>
          <w:p>
            <w:pPr>
              <w:pStyle w:val="Compact"/>
            </w:pPr>
            <w:r>
              <w:t xml:space="preserve">15202330</w:t>
            </w:r>
          </w:p>
        </w:tc>
        <w:tc>
          <w:tcPr/>
          <w:p>
            <w:pPr>
              <w:pStyle w:val="Compact"/>
            </w:pPr>
            <w:r>
              <w:t xml:space="preserve">Sogn-Placi-Gneiskomplex</w:t>
            </w:r>
          </w:p>
        </w:tc>
        <w:tc>
          <w:tcPr/>
          <w:p>
            <w:pPr>
              <w:pStyle w:val="Compact"/>
            </w:pPr>
            <w:r>
              <w:t xml:space="preserve">Gneis</w:t>
            </w:r>
          </w:p>
        </w:tc>
        <w:tc>
          <w:tcPr/>
          <w:p>
            <w:pPr>
              <w:pStyle w:val="Compact"/>
            </w:pPr>
            <w:r>
              <w:t xml:space="preserve">Schiefer: Glimmer</w:t>
            </w:r>
          </w:p>
        </w:tc>
        <w:tc>
          <w:tcPr/>
          <w:p>
            <w:pPr>
              <w:pStyle w:val="Compact"/>
            </w:pPr>
            <w:r>
              <w:t xml:space="preserve">Schiefer: tonig</w:t>
            </w:r>
          </w:p>
        </w:tc>
        <w:tc>
          <w:tcPr/>
          <w:p>
            <w:pPr>
              <w:pStyle w:val="Compact"/>
            </w:pPr>
            <w:r>
              <w:t xml:space="preserve">Sogn-Placi-Gneiskomplex</w:t>
            </w:r>
          </w:p>
        </w:tc>
        <w:tc>
          <w:tcPr/>
          <w:p>
            <w:pPr>
              <w:pStyle w:val="Compact"/>
            </w:pPr>
            <w:r>
              <w:t xml:space="preserve">Proterozoikum</w:t>
            </w:r>
          </w:p>
        </w:tc>
        <w:tc>
          <w:tcPr/>
          <w:p>
            <w:pPr>
              <w:pStyle w:val="Compact"/>
            </w:pPr>
            <w:r>
              <w:t xml:space="preserve">Paläozoikum</w:t>
            </w:r>
          </w:p>
        </w:tc>
      </w:tr>
      <w:tr>
        <w:tc>
          <w:tcPr/>
          <w:p>
            <w:pPr>
              <w:pStyle w:val="Compact"/>
            </w:pPr>
            <w:r>
              <w:t xml:space="preserve">15202331</w:t>
            </w:r>
          </w:p>
        </w:tc>
        <w:tc>
          <w:tcPr/>
          <w:p>
            <w:pPr>
              <w:pStyle w:val="Compact"/>
            </w:pPr>
            <w:r>
              <w:t xml:space="preserve">Massa-Gneiskomplex</w:t>
            </w:r>
          </w:p>
        </w:tc>
        <w:tc>
          <w:tcPr/>
          <w:p>
            <w:pPr>
              <w:pStyle w:val="Compact"/>
            </w:pPr>
            <w:r>
              <w:t xml:space="preserve">Gneis: migmatitisch</w:t>
            </w:r>
          </w:p>
        </w:tc>
        <w:tc>
          <w:tcPr/>
          <w:p>
            <w:pPr>
              <w:pStyle w:val="Compact"/>
            </w:pPr>
            <w:r>
              <w:t xml:space="preserve">Migmatit</w:t>
            </w:r>
          </w:p>
        </w:tc>
        <w:tc>
          <w:tcPr/>
          <w:p>
            <w:pPr>
              <w:pStyle w:val="Compact"/>
            </w:pPr>
            <w:r>
              <w:t xml:space="preserve">Amphibolit</w:t>
            </w:r>
          </w:p>
        </w:tc>
        <w:tc>
          <w:tcPr/>
          <w:p>
            <w:pPr>
              <w:pStyle w:val="Compact"/>
            </w:pPr>
            <w:r>
              <w:t xml:space="preserve">Massa-Gneiskomplex</w:t>
            </w:r>
          </w:p>
        </w:tc>
        <w:tc>
          <w:tcPr/>
          <w:p>
            <w:pPr>
              <w:pStyle w:val="Compact"/>
            </w:pPr>
            <w:r>
              <w:t xml:space="preserve">Proterozoikum</w:t>
            </w:r>
          </w:p>
        </w:tc>
        <w:tc>
          <w:tcPr/>
          <w:p>
            <w:pPr>
              <w:pStyle w:val="Compact"/>
            </w:pPr>
            <w:r>
              <w:t xml:space="preserve">Paläozoikum</w:t>
            </w:r>
          </w:p>
        </w:tc>
      </w:tr>
      <w:tr>
        <w:tc>
          <w:tcPr/>
          <w:p>
            <w:pPr>
              <w:pStyle w:val="Compact"/>
            </w:pPr>
            <w:r>
              <w:t xml:space="preserve">15202332</w:t>
            </w:r>
          </w:p>
        </w:tc>
        <w:tc>
          <w:tcPr/>
          <w:p>
            <w:pPr>
              <w:pStyle w:val="Compact"/>
            </w:pPr>
            <w:r>
              <w:t xml:space="preserve">Aiguilles-Rouges-Massiv: Mittelvariszische Intrusiva</w:t>
            </w:r>
          </w:p>
        </w:tc>
        <w:tc>
          <w:tcPr/>
          <w:p>
            <w:pPr>
              <w:pStyle w:val="Compact"/>
            </w:pPr>
            <w:r>
              <w:t xml:space="preserve">Gestein: plutonisch</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Pennsylvanien</w:t>
            </w:r>
          </w:p>
        </w:tc>
        <w:tc>
          <w:tcPr/>
          <w:p>
            <w:pPr>
              <w:pStyle w:val="Compact"/>
            </w:pPr>
            <w:r>
              <w:t xml:space="preserve">Pennsylvanien</w:t>
            </w:r>
          </w:p>
        </w:tc>
      </w:tr>
      <w:tr>
        <w:tc>
          <w:tcPr/>
          <w:p>
            <w:pPr>
              <w:pStyle w:val="Compact"/>
            </w:pPr>
            <w:r>
              <w:t xml:space="preserve">15202333</w:t>
            </w:r>
          </w:p>
        </w:tc>
        <w:tc>
          <w:tcPr/>
          <w:p>
            <w:pPr>
              <w:pStyle w:val="Compact"/>
            </w:pPr>
            <w:r>
              <w:t xml:space="preserve">Aiguilles-Rouges-Massiv: Frühvariszische Intrusiva</w:t>
            </w:r>
          </w:p>
        </w:tc>
        <w:tc>
          <w:tcPr/>
          <w:p>
            <w:pPr>
              <w:pStyle w:val="Compact"/>
            </w:pPr>
            <w:r>
              <w:t xml:space="preserve">Gestein: plutonisch</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Mississippien</w:t>
            </w:r>
          </w:p>
        </w:tc>
        <w:tc>
          <w:tcPr/>
          <w:p>
            <w:pPr>
              <w:pStyle w:val="Compact"/>
            </w:pPr>
            <w:r>
              <w:t xml:space="preserve">Mississippien</w:t>
            </w:r>
          </w:p>
        </w:tc>
      </w:tr>
      <w:tr>
        <w:tc>
          <w:tcPr/>
          <w:p>
            <w:pPr>
              <w:pStyle w:val="Compact"/>
            </w:pPr>
            <w:r>
              <w:t xml:space="preserve">15202334</w:t>
            </w:r>
          </w:p>
        </w:tc>
        <w:tc>
          <w:tcPr/>
          <w:p>
            <w:pPr>
              <w:pStyle w:val="Compact"/>
            </w:pPr>
            <w:r>
              <w:t xml:space="preserve">Aiguilles-Rouges-Massiv: Prävariszisches Grundgebirge</w:t>
            </w:r>
          </w:p>
        </w:tc>
        <w:tc>
          <w:tcPr/>
          <w:p>
            <w:pPr>
              <w:pStyle w:val="Compact"/>
            </w:pPr>
            <w:r>
              <w:t xml:space="preserve">Gneis</w:t>
            </w:r>
          </w:p>
        </w:tc>
        <w:tc>
          <w:tcPr/>
          <w:p>
            <w:pPr>
              <w:pStyle w:val="Compact"/>
            </w:pPr>
            <w:r>
              <w:t xml:space="preserve">Schiefer</w:t>
            </w:r>
          </w:p>
        </w:tc>
        <w:tc>
          <w:tcPr/>
          <w:p>
            <w:pPr>
              <w:pStyle w:val="Compact"/>
            </w:pPr>
            <w:r>
              <w:t xml:space="preserve">Amphibolit</w:t>
            </w:r>
          </w:p>
        </w:tc>
        <w:tc>
          <w:tcPr/>
          <w:p>
            <w:pPr>
              <w:pStyle w:val="Compact"/>
            </w:pPr>
            <w:r>
              <w:t xml:space="preserve">–</w:t>
            </w:r>
          </w:p>
        </w:tc>
        <w:tc>
          <w:tcPr/>
          <w:p>
            <w:pPr>
              <w:pStyle w:val="Compact"/>
            </w:pPr>
            <w:r>
              <w:t xml:space="preserve">Proterozoikum</w:t>
            </w:r>
          </w:p>
        </w:tc>
        <w:tc>
          <w:tcPr/>
          <w:p>
            <w:pPr>
              <w:pStyle w:val="Compact"/>
            </w:pPr>
            <w:r>
              <w:t xml:space="preserve">Paläozoikum</w:t>
            </w:r>
          </w:p>
        </w:tc>
      </w:tr>
      <w:tr>
        <w:tc>
          <w:tcPr/>
          <w:p>
            <w:pPr>
              <w:pStyle w:val="Compact"/>
            </w:pPr>
            <w:r>
              <w:t xml:space="preserve">15202335</w:t>
            </w:r>
          </w:p>
        </w:tc>
        <w:tc>
          <w:tcPr/>
          <w:p>
            <w:pPr>
              <w:pStyle w:val="Compact"/>
            </w:pPr>
            <w:r>
              <w:t xml:space="preserve">Chéserys-Gneis</w:t>
            </w:r>
          </w:p>
        </w:tc>
        <w:tc>
          <w:tcPr/>
          <w:p>
            <w:pPr>
              <w:pStyle w:val="Compact"/>
            </w:pPr>
            <w:r>
              <w:t xml:space="preserve">Gneis: Kyanit</w:t>
            </w:r>
          </w:p>
        </w:tc>
        <w:tc>
          <w:tcPr/>
          <w:p>
            <w:pPr>
              <w:pStyle w:val="Compact"/>
            </w:pPr>
            <w:r>
              <w:t xml:space="preserve">–</w:t>
            </w:r>
          </w:p>
        </w:tc>
        <w:tc>
          <w:tcPr/>
          <w:p>
            <w:pPr>
              <w:pStyle w:val="Compact"/>
            </w:pPr>
            <w:r>
              <w:t xml:space="preserve">–</w:t>
            </w:r>
          </w:p>
        </w:tc>
        <w:tc>
          <w:tcPr/>
          <w:p>
            <w:pPr>
              <w:pStyle w:val="Compact"/>
            </w:pPr>
            <w:r>
              <w:t xml:space="preserve">Chéserys-Gneis</w:t>
            </w:r>
          </w:p>
        </w:tc>
        <w:tc>
          <w:tcPr/>
          <w:p>
            <w:pPr>
              <w:pStyle w:val="Compact"/>
            </w:pPr>
            <w:r>
              <w:t xml:space="preserve">frühes Paläozoikum</w:t>
            </w:r>
          </w:p>
        </w:tc>
        <w:tc>
          <w:tcPr/>
          <w:p>
            <w:pPr>
              <w:pStyle w:val="Compact"/>
            </w:pPr>
            <w:r>
              <w:t xml:space="preserve">Devon</w:t>
            </w:r>
          </w:p>
        </w:tc>
      </w:tr>
      <w:tr>
        <w:tc>
          <w:tcPr/>
          <w:p>
            <w:pPr>
              <w:pStyle w:val="Compact"/>
            </w:pPr>
            <w:r>
              <w:t xml:space="preserve">15202336</w:t>
            </w:r>
          </w:p>
        </w:tc>
        <w:tc>
          <w:tcPr/>
          <w:p>
            <w:pPr>
              <w:pStyle w:val="Compact"/>
            </w:pPr>
            <w:r>
              <w:t xml:space="preserve">Mont-Blanc-Massiv: Spät- bis postvariszische Intrusiva</w:t>
            </w:r>
          </w:p>
        </w:tc>
        <w:tc>
          <w:tcPr/>
          <w:p>
            <w:pPr>
              <w:pStyle w:val="Compact"/>
            </w:pPr>
            <w:r>
              <w:t xml:space="preserve">Gestein: plutonisch</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Pennsylvanien</w:t>
            </w:r>
          </w:p>
        </w:tc>
        <w:tc>
          <w:tcPr/>
          <w:p>
            <w:pPr>
              <w:pStyle w:val="Compact"/>
            </w:pPr>
            <w:r>
              <w:t xml:space="preserve">Cisuralien</w:t>
            </w:r>
          </w:p>
        </w:tc>
      </w:tr>
      <w:tr>
        <w:tc>
          <w:tcPr/>
          <w:p>
            <w:pPr>
              <w:pStyle w:val="Compact"/>
            </w:pPr>
            <w:r>
              <w:t xml:space="preserve">15202337</w:t>
            </w:r>
          </w:p>
        </w:tc>
        <w:tc>
          <w:tcPr/>
          <w:p>
            <w:pPr>
              <w:pStyle w:val="Compact"/>
            </w:pPr>
            <w:r>
              <w:t xml:space="preserve">Mont-Blanc-Massiv: Prävariszisches Grundgebirge</w:t>
            </w:r>
          </w:p>
        </w:tc>
        <w:tc>
          <w:tcPr/>
          <w:p>
            <w:pPr>
              <w:pStyle w:val="Compact"/>
            </w:pPr>
            <w:r>
              <w:t xml:space="preserve">Gneis</w:t>
            </w:r>
          </w:p>
        </w:tc>
        <w:tc>
          <w:tcPr/>
          <w:p>
            <w:pPr>
              <w:pStyle w:val="Compact"/>
            </w:pPr>
            <w:r>
              <w:t xml:space="preserve">Schiefer</w:t>
            </w:r>
          </w:p>
        </w:tc>
        <w:tc>
          <w:tcPr/>
          <w:p>
            <w:pPr>
              <w:pStyle w:val="Compact"/>
            </w:pPr>
            <w:r>
              <w:t xml:space="preserve">–</w:t>
            </w:r>
          </w:p>
        </w:tc>
        <w:tc>
          <w:tcPr/>
          <w:p>
            <w:pPr>
              <w:pStyle w:val="Compact"/>
            </w:pPr>
            <w:r>
              <w:t xml:space="preserve">–</w:t>
            </w:r>
          </w:p>
        </w:tc>
        <w:tc>
          <w:tcPr/>
          <w:p>
            <w:pPr>
              <w:pStyle w:val="Compact"/>
            </w:pPr>
            <w:r>
              <w:t xml:space="preserve">Proterozoikum</w:t>
            </w:r>
          </w:p>
        </w:tc>
        <w:tc>
          <w:tcPr/>
          <w:p>
            <w:pPr>
              <w:pStyle w:val="Compact"/>
            </w:pPr>
            <w:r>
              <w:t xml:space="preserve">Paläozoikum</w:t>
            </w:r>
          </w:p>
        </w:tc>
      </w:tr>
      <w:tr>
        <w:tc>
          <w:tcPr/>
          <w:p>
            <w:pPr>
              <w:pStyle w:val="Compact"/>
            </w:pPr>
            <w:r>
              <w:t xml:space="preserve">15202338</w:t>
            </w:r>
          </w:p>
        </w:tc>
        <w:tc>
          <w:tcPr/>
          <w:p>
            <w:pPr>
              <w:pStyle w:val="Compact"/>
            </w:pPr>
            <w:r>
              <w:t xml:space="preserve">Alp-Cavradi-Gneiskomplex</w:t>
            </w:r>
          </w:p>
        </w:tc>
        <w:tc>
          <w:tcPr/>
          <w:p>
            <w:pPr>
              <w:pStyle w:val="Compact"/>
            </w:pPr>
            <w:r>
              <w:t xml:space="preserve">Gneis</w:t>
            </w:r>
          </w:p>
        </w:tc>
        <w:tc>
          <w:tcPr/>
          <w:p>
            <w:pPr>
              <w:pStyle w:val="Compact"/>
            </w:pPr>
            <w:r>
              <w:t xml:space="preserve">Schiefer: tonig</w:t>
            </w:r>
          </w:p>
        </w:tc>
        <w:tc>
          <w:tcPr/>
          <w:p>
            <w:pPr>
              <w:pStyle w:val="Compact"/>
            </w:pPr>
            <w:r>
              <w:t xml:space="preserve">Schiefer: Graphit</w:t>
            </w:r>
          </w:p>
        </w:tc>
        <w:tc>
          <w:tcPr/>
          <w:p>
            <w:pPr>
              <w:pStyle w:val="Compact"/>
            </w:pPr>
            <w:r>
              <w:t xml:space="preserve">Alp-Cavradi-Gneiskomplex</w:t>
            </w:r>
          </w:p>
        </w:tc>
        <w:tc>
          <w:tcPr/>
          <w:p>
            <w:pPr>
              <w:pStyle w:val="Compact"/>
            </w:pPr>
            <w:r>
              <w:t xml:space="preserve">Paläozoikum</w:t>
            </w:r>
          </w:p>
        </w:tc>
        <w:tc>
          <w:tcPr/>
          <w:p>
            <w:pPr>
              <w:pStyle w:val="Compact"/>
            </w:pPr>
            <w:r>
              <w:t xml:space="preserve">Paläozoikum</w:t>
            </w:r>
          </w:p>
        </w:tc>
      </w:tr>
      <w:tr>
        <w:tc>
          <w:tcPr/>
          <w:p>
            <w:pPr>
              <w:pStyle w:val="Compact"/>
            </w:pPr>
            <w:r>
              <w:t xml:space="preserve">15202339</w:t>
            </w:r>
          </w:p>
        </w:tc>
        <w:tc>
          <w:tcPr/>
          <w:p>
            <w:pPr>
              <w:pStyle w:val="Compact"/>
            </w:pPr>
            <w:r>
              <w:t xml:space="preserve">Giubine-Gneiskomplex</w:t>
            </w:r>
          </w:p>
        </w:tc>
        <w:tc>
          <w:tcPr/>
          <w:p>
            <w:pPr>
              <w:pStyle w:val="Compact"/>
            </w:pPr>
            <w:r>
              <w:t xml:space="preserve">Gneis</w:t>
            </w:r>
          </w:p>
        </w:tc>
        <w:tc>
          <w:tcPr/>
          <w:p>
            <w:pPr>
              <w:pStyle w:val="Compact"/>
            </w:pPr>
            <w:r>
              <w:t xml:space="preserve">Schiefer: Glimmer</w:t>
            </w:r>
          </w:p>
        </w:tc>
        <w:tc>
          <w:tcPr/>
          <w:p>
            <w:pPr>
              <w:pStyle w:val="Compact"/>
            </w:pPr>
            <w:r>
              <w:t xml:space="preserve">–</w:t>
            </w:r>
          </w:p>
        </w:tc>
        <w:tc>
          <w:tcPr/>
          <w:p>
            <w:pPr>
              <w:pStyle w:val="Compact"/>
            </w:pPr>
            <w:r>
              <w:t xml:space="preserve">Giubine-Gneiskomplex</w:t>
            </w:r>
          </w:p>
        </w:tc>
        <w:tc>
          <w:tcPr/>
          <w:p>
            <w:pPr>
              <w:pStyle w:val="Compact"/>
            </w:pPr>
            <w:r>
              <w:t xml:space="preserve">Paläozoikum</w:t>
            </w:r>
          </w:p>
        </w:tc>
        <w:tc>
          <w:tcPr/>
          <w:p>
            <w:pPr>
              <w:pStyle w:val="Compact"/>
            </w:pPr>
            <w:r>
              <w:t xml:space="preserve">Paläozoikum</w:t>
            </w:r>
          </w:p>
        </w:tc>
      </w:tr>
      <w:tr>
        <w:tc>
          <w:tcPr/>
          <w:p>
            <w:pPr>
              <w:pStyle w:val="Compact"/>
            </w:pPr>
            <w:r>
              <w:t xml:space="preserve">15202340</w:t>
            </w:r>
          </w:p>
        </w:tc>
        <w:tc>
          <w:tcPr/>
          <w:p>
            <w:pPr>
              <w:pStyle w:val="Compact"/>
            </w:pPr>
            <w:r>
              <w:t xml:space="preserve">Gotthardt-Decke: Prävariszisches polyzyklisches Grundgebirge</w:t>
            </w:r>
          </w:p>
        </w:tc>
        <w:tc>
          <w:tcPr/>
          <w:p>
            <w:pPr>
              <w:pStyle w:val="Compact"/>
            </w:pPr>
            <w:r>
              <w:t xml:space="preserve">Gneis</w:t>
            </w:r>
          </w:p>
        </w:tc>
        <w:tc>
          <w:tcPr/>
          <w:p>
            <w:pPr>
              <w:pStyle w:val="Compact"/>
            </w:pPr>
            <w:r>
              <w:t xml:space="preserve">Schiefer</w:t>
            </w:r>
          </w:p>
        </w:tc>
        <w:tc>
          <w:tcPr/>
          <w:p>
            <w:pPr>
              <w:pStyle w:val="Compact"/>
            </w:pPr>
            <w:r>
              <w:t xml:space="preserve">–</w:t>
            </w:r>
          </w:p>
        </w:tc>
        <w:tc>
          <w:tcPr/>
          <w:p>
            <w:pPr>
              <w:pStyle w:val="Compact"/>
            </w:pPr>
            <w:r>
              <w:t xml:space="preserve">–</w:t>
            </w:r>
          </w:p>
        </w:tc>
        <w:tc>
          <w:tcPr/>
          <w:p>
            <w:pPr>
              <w:pStyle w:val="Compact"/>
            </w:pPr>
            <w:r>
              <w:t xml:space="preserve">Proterozoikum</w:t>
            </w:r>
          </w:p>
        </w:tc>
        <w:tc>
          <w:tcPr/>
          <w:p>
            <w:pPr>
              <w:pStyle w:val="Compact"/>
            </w:pPr>
            <w:r>
              <w:t xml:space="preserve">Paläozoikum</w:t>
            </w:r>
          </w:p>
        </w:tc>
      </w:tr>
      <w:tr>
        <w:tc>
          <w:tcPr/>
          <w:p>
            <w:pPr>
              <w:pStyle w:val="Compact"/>
            </w:pPr>
            <w:r>
              <w:t xml:space="preserve">15202341</w:t>
            </w:r>
          </w:p>
        </w:tc>
        <w:tc>
          <w:tcPr/>
          <w:p>
            <w:pPr>
              <w:pStyle w:val="Compact"/>
            </w:pPr>
            <w:r>
              <w:t xml:space="preserve">Goms-Gneiskomplex: Unterwassern-Gneis</w:t>
            </w:r>
          </w:p>
        </w:tc>
        <w:tc>
          <w:tcPr/>
          <w:p>
            <w:pPr>
              <w:pStyle w:val="Compact"/>
            </w:pPr>
            <w:r>
              <w:t xml:space="preserve">Gneis</w:t>
            </w:r>
          </w:p>
        </w:tc>
        <w:tc>
          <w:tcPr/>
          <w:p>
            <w:pPr>
              <w:pStyle w:val="Compact"/>
            </w:pPr>
            <w:r>
              <w:t xml:space="preserve">–</w:t>
            </w:r>
          </w:p>
        </w:tc>
        <w:tc>
          <w:tcPr/>
          <w:p>
            <w:pPr>
              <w:pStyle w:val="Compact"/>
            </w:pPr>
            <w:r>
              <w:t xml:space="preserve">–</w:t>
            </w:r>
          </w:p>
        </w:tc>
        <w:tc>
          <w:tcPr/>
          <w:p>
            <w:pPr>
              <w:pStyle w:val="Compact"/>
            </w:pPr>
            <w:r>
              <w:t xml:space="preserve">Unterwassern-Gneis</w:t>
            </w:r>
          </w:p>
        </w:tc>
        <w:tc>
          <w:tcPr/>
          <w:p>
            <w:pPr>
              <w:pStyle w:val="Compact"/>
            </w:pPr>
            <w:r>
              <w:t xml:space="preserve">Proterozoikum</w:t>
            </w:r>
          </w:p>
        </w:tc>
        <w:tc>
          <w:tcPr/>
          <w:p>
            <w:pPr>
              <w:pStyle w:val="Compact"/>
            </w:pPr>
            <w:r>
              <w:t xml:space="preserve">Paläozoikum</w:t>
            </w:r>
          </w:p>
        </w:tc>
      </w:tr>
      <w:tr>
        <w:tc>
          <w:tcPr/>
          <w:p>
            <w:pPr>
              <w:pStyle w:val="Compact"/>
            </w:pPr>
            <w:r>
              <w:t xml:space="preserve">15202342</w:t>
            </w:r>
          </w:p>
        </w:tc>
        <w:tc>
          <w:tcPr/>
          <w:p>
            <w:pPr>
              <w:pStyle w:val="Compact"/>
            </w:pPr>
            <w:r>
              <w:t xml:space="preserve">Streifengneis-Komplex: Hüenerstock-Gneis</w:t>
            </w:r>
          </w:p>
        </w:tc>
        <w:tc>
          <w:tcPr/>
          <w:p>
            <w:pPr>
              <w:pStyle w:val="Compact"/>
            </w:pPr>
            <w:r>
              <w:t xml:space="preserve">Gneis: granitisch</w:t>
            </w:r>
          </w:p>
        </w:tc>
        <w:tc>
          <w:tcPr/>
          <w:p>
            <w:pPr>
              <w:pStyle w:val="Compact"/>
            </w:pPr>
            <w:r>
              <w:t xml:space="preserve">–</w:t>
            </w:r>
          </w:p>
        </w:tc>
        <w:tc>
          <w:tcPr/>
          <w:p>
            <w:pPr>
              <w:pStyle w:val="Compact"/>
            </w:pPr>
            <w:r>
              <w:t xml:space="preserve">–</w:t>
            </w:r>
          </w:p>
        </w:tc>
        <w:tc>
          <w:tcPr/>
          <w:p>
            <w:pPr>
              <w:pStyle w:val="Compact"/>
            </w:pPr>
            <w:r>
              <w:t xml:space="preserve">Hüenerstock-Gneis</w:t>
            </w:r>
          </w:p>
        </w:tc>
        <w:tc>
          <w:tcPr/>
          <w:p>
            <w:pPr>
              <w:pStyle w:val="Compact"/>
            </w:pPr>
            <w:r>
              <w:t xml:space="preserve">frühes Paläozoikum</w:t>
            </w:r>
          </w:p>
        </w:tc>
        <w:tc>
          <w:tcPr/>
          <w:p>
            <w:pPr>
              <w:pStyle w:val="Compact"/>
            </w:pPr>
            <w:r>
              <w:t xml:space="preserve">frühes Paläozoikum</w:t>
            </w:r>
          </w:p>
        </w:tc>
      </w:tr>
      <w:tr>
        <w:tc>
          <w:tcPr/>
          <w:p>
            <w:pPr>
              <w:pStyle w:val="Compact"/>
            </w:pPr>
            <w:r>
              <w:t xml:space="preserve">15202343</w:t>
            </w:r>
          </w:p>
        </w:tc>
        <w:tc>
          <w:tcPr/>
          <w:p>
            <w:pPr>
              <w:pStyle w:val="Compact"/>
            </w:pPr>
            <w:r>
              <w:t xml:space="preserve">Streifengneis-Komplex: Sassina-Augengneis</w:t>
            </w:r>
          </w:p>
        </w:tc>
        <w:tc>
          <w:tcPr/>
          <w:p>
            <w:pPr>
              <w:pStyle w:val="Compact"/>
            </w:pPr>
            <w:r>
              <w:t xml:space="preserve">Gneis: granitisch-augig</w:t>
            </w:r>
          </w:p>
        </w:tc>
        <w:tc>
          <w:tcPr/>
          <w:p>
            <w:pPr>
              <w:pStyle w:val="Compact"/>
            </w:pPr>
            <w:r>
              <w:t xml:space="preserve">–</w:t>
            </w:r>
          </w:p>
        </w:tc>
        <w:tc>
          <w:tcPr/>
          <w:p>
            <w:pPr>
              <w:pStyle w:val="Compact"/>
            </w:pPr>
            <w:r>
              <w:t xml:space="preserve">–</w:t>
            </w:r>
          </w:p>
        </w:tc>
        <w:tc>
          <w:tcPr/>
          <w:p>
            <w:pPr>
              <w:pStyle w:val="Compact"/>
            </w:pPr>
            <w:r>
              <w:t xml:space="preserve">Sassina-Augengneis</w:t>
            </w:r>
          </w:p>
        </w:tc>
        <w:tc>
          <w:tcPr/>
          <w:p>
            <w:pPr>
              <w:pStyle w:val="Compact"/>
            </w:pPr>
            <w:r>
              <w:t xml:space="preserve">frühes Paläozoikum</w:t>
            </w:r>
          </w:p>
        </w:tc>
        <w:tc>
          <w:tcPr/>
          <w:p>
            <w:pPr>
              <w:pStyle w:val="Compact"/>
            </w:pPr>
            <w:r>
              <w:t xml:space="preserve">frühes Paläozoikum</w:t>
            </w:r>
          </w:p>
        </w:tc>
      </w:tr>
      <w:tr>
        <w:tc>
          <w:tcPr/>
          <w:p>
            <w:pPr>
              <w:pStyle w:val="Compact"/>
            </w:pPr>
            <w:r>
              <w:t xml:space="preserve">15202344</w:t>
            </w:r>
          </w:p>
        </w:tc>
        <w:tc>
          <w:tcPr/>
          <w:p>
            <w:pPr>
              <w:pStyle w:val="Compact"/>
            </w:pPr>
            <w:r>
              <w:t xml:space="preserve">Streifengneis-Komplex: Alp-Ramosa-Orthogneis</w:t>
            </w:r>
          </w:p>
        </w:tc>
        <w:tc>
          <w:tcPr/>
          <w:p>
            <w:pPr>
              <w:pStyle w:val="Compact"/>
            </w:pPr>
            <w:r>
              <w:t xml:space="preserve">Gneis: granitisch</w:t>
            </w:r>
          </w:p>
        </w:tc>
        <w:tc>
          <w:tcPr/>
          <w:p>
            <w:pPr>
              <w:pStyle w:val="Compact"/>
            </w:pPr>
            <w:r>
              <w:t xml:space="preserve">–</w:t>
            </w:r>
          </w:p>
        </w:tc>
        <w:tc>
          <w:tcPr/>
          <w:p>
            <w:pPr>
              <w:pStyle w:val="Compact"/>
            </w:pPr>
            <w:r>
              <w:t xml:space="preserve">–</w:t>
            </w:r>
          </w:p>
        </w:tc>
        <w:tc>
          <w:tcPr/>
          <w:p>
            <w:pPr>
              <w:pStyle w:val="Compact"/>
            </w:pPr>
            <w:r>
              <w:t xml:space="preserve">Alp-Ramosa-Orthogneis</w:t>
            </w:r>
          </w:p>
        </w:tc>
        <w:tc>
          <w:tcPr/>
          <w:p>
            <w:pPr>
              <w:pStyle w:val="Compact"/>
            </w:pPr>
            <w:r>
              <w:t xml:space="preserve">frühes Paläozoikum</w:t>
            </w:r>
          </w:p>
        </w:tc>
        <w:tc>
          <w:tcPr/>
          <w:p>
            <w:pPr>
              <w:pStyle w:val="Compact"/>
            </w:pPr>
            <w:r>
              <w:t xml:space="preserve">frühes Paläozoikum</w:t>
            </w:r>
          </w:p>
        </w:tc>
      </w:tr>
      <w:tr>
        <w:tc>
          <w:tcPr/>
          <w:p>
            <w:pPr>
              <w:pStyle w:val="Compact"/>
            </w:pPr>
            <w:r>
              <w:t xml:space="preserve">15202345</w:t>
            </w:r>
          </w:p>
        </w:tc>
        <w:tc>
          <w:tcPr/>
          <w:p>
            <w:pPr>
              <w:pStyle w:val="Compact"/>
            </w:pPr>
            <w:r>
              <w:t xml:space="preserve">Paradis-Gneiskomplex: Val-Camadra-Migmatit</w:t>
            </w:r>
          </w:p>
        </w:tc>
        <w:tc>
          <w:tcPr/>
          <w:p>
            <w:pPr>
              <w:pStyle w:val="Compact"/>
            </w:pPr>
            <w:r>
              <w:t xml:space="preserve">Gneis: migmatitisch</w:t>
            </w:r>
          </w:p>
        </w:tc>
        <w:tc>
          <w:tcPr/>
          <w:p>
            <w:pPr>
              <w:pStyle w:val="Compact"/>
            </w:pPr>
            <w:r>
              <w:t xml:space="preserve">–</w:t>
            </w:r>
          </w:p>
        </w:tc>
        <w:tc>
          <w:tcPr/>
          <w:p>
            <w:pPr>
              <w:pStyle w:val="Compact"/>
            </w:pPr>
            <w:r>
              <w:t xml:space="preserve">–</w:t>
            </w:r>
          </w:p>
        </w:tc>
        <w:tc>
          <w:tcPr/>
          <w:p>
            <w:pPr>
              <w:pStyle w:val="Compact"/>
            </w:pPr>
            <w:r>
              <w:t xml:space="preserve">Val-Camadra-Migmatit</w:t>
            </w:r>
          </w:p>
        </w:tc>
        <w:tc>
          <w:tcPr/>
          <w:p>
            <w:pPr>
              <w:pStyle w:val="Compact"/>
            </w:pPr>
            <w:r>
              <w:t xml:space="preserve">Proterozoikum</w:t>
            </w:r>
          </w:p>
        </w:tc>
        <w:tc>
          <w:tcPr/>
          <w:p>
            <w:pPr>
              <w:pStyle w:val="Compact"/>
            </w:pPr>
            <w:r>
              <w:t xml:space="preserve">Paläozoikum</w:t>
            </w:r>
          </w:p>
        </w:tc>
      </w:tr>
      <w:tr>
        <w:tc>
          <w:tcPr/>
          <w:p>
            <w:pPr>
              <w:pStyle w:val="Compact"/>
            </w:pPr>
            <w:r>
              <w:t xml:space="preserve">15202346</w:t>
            </w:r>
          </w:p>
        </w:tc>
        <w:tc>
          <w:tcPr/>
          <w:p>
            <w:pPr>
              <w:pStyle w:val="Compact"/>
            </w:pPr>
            <w:r>
              <w:t xml:space="preserve">Val-Nalps-Gneiskomplex</w:t>
            </w:r>
          </w:p>
        </w:tc>
        <w:tc>
          <w:tcPr/>
          <w:p>
            <w:pPr>
              <w:pStyle w:val="Compact"/>
            </w:pPr>
            <w:r>
              <w:t xml:space="preserve">Gneis</w:t>
            </w:r>
          </w:p>
        </w:tc>
        <w:tc>
          <w:tcPr/>
          <w:p>
            <w:pPr>
              <w:pStyle w:val="Compact"/>
            </w:pPr>
            <w:r>
              <w:t xml:space="preserve">Amphibolit: Granat</w:t>
            </w:r>
          </w:p>
        </w:tc>
        <w:tc>
          <w:tcPr/>
          <w:p>
            <w:pPr>
              <w:pStyle w:val="Compact"/>
            </w:pPr>
            <w:r>
              <w:t xml:space="preserve">Gestein: ultramafisch</w:t>
            </w:r>
          </w:p>
        </w:tc>
        <w:tc>
          <w:tcPr/>
          <w:p>
            <w:pPr>
              <w:pStyle w:val="Compact"/>
            </w:pPr>
            <w:r>
              <w:t xml:space="preserve">Val-Nalps-Gneiskomplex</w:t>
            </w:r>
          </w:p>
        </w:tc>
        <w:tc>
          <w:tcPr/>
          <w:p>
            <w:pPr>
              <w:pStyle w:val="Compact"/>
            </w:pPr>
            <w:r>
              <w:t xml:space="preserve">Proterozoikum</w:t>
            </w:r>
          </w:p>
        </w:tc>
        <w:tc>
          <w:tcPr/>
          <w:p>
            <w:pPr>
              <w:pStyle w:val="Compact"/>
            </w:pPr>
            <w:r>
              <w:t xml:space="preserve">Kambrium</w:t>
            </w:r>
          </w:p>
        </w:tc>
      </w:tr>
      <w:tr>
        <w:tc>
          <w:tcPr/>
          <w:p>
            <w:pPr>
              <w:pStyle w:val="Compact"/>
            </w:pPr>
            <w:r>
              <w:t xml:space="preserve">15202347</w:t>
            </w:r>
          </w:p>
        </w:tc>
        <w:tc>
          <w:tcPr/>
          <w:p>
            <w:pPr>
              <w:pStyle w:val="Compact"/>
            </w:pPr>
            <w:r>
              <w:t xml:space="preserve">Val-Nalps-Gneiskomplex: Prato-Gneis</w:t>
            </w:r>
          </w:p>
        </w:tc>
        <w:tc>
          <w:tcPr/>
          <w:p>
            <w:pPr>
              <w:pStyle w:val="Compact"/>
            </w:pPr>
            <w:r>
              <w:t xml:space="preserve">Gneis</w:t>
            </w:r>
          </w:p>
        </w:tc>
        <w:tc>
          <w:tcPr/>
          <w:p>
            <w:pPr>
              <w:pStyle w:val="Compact"/>
            </w:pPr>
            <w:r>
              <w:t xml:space="preserve">Schiefer: Glimmer</w:t>
            </w:r>
          </w:p>
        </w:tc>
        <w:tc>
          <w:tcPr/>
          <w:p>
            <w:pPr>
              <w:pStyle w:val="Compact"/>
            </w:pPr>
            <w:r>
              <w:t xml:space="preserve">Amphibolit</w:t>
            </w:r>
          </w:p>
        </w:tc>
        <w:tc>
          <w:tcPr/>
          <w:p>
            <w:pPr>
              <w:pStyle w:val="Compact"/>
            </w:pPr>
            <w:r>
              <w:t xml:space="preserve">Prato-Gneis</w:t>
            </w:r>
          </w:p>
        </w:tc>
        <w:tc>
          <w:tcPr/>
          <w:p>
            <w:pPr>
              <w:pStyle w:val="Compact"/>
            </w:pPr>
            <w:r>
              <w:t xml:space="preserve">Proterozoikum</w:t>
            </w:r>
          </w:p>
        </w:tc>
        <w:tc>
          <w:tcPr/>
          <w:p>
            <w:pPr>
              <w:pStyle w:val="Compact"/>
            </w:pPr>
            <w:r>
              <w:t xml:space="preserve">Kambrium</w:t>
            </w:r>
          </w:p>
        </w:tc>
      </w:tr>
      <w:tr>
        <w:tc>
          <w:tcPr/>
          <w:p>
            <w:pPr>
              <w:pStyle w:val="Compact"/>
            </w:pPr>
            <w:r>
              <w:t xml:space="preserve">15202348</w:t>
            </w:r>
          </w:p>
        </w:tc>
        <w:tc>
          <w:tcPr/>
          <w:p>
            <w:pPr>
              <w:pStyle w:val="Compact"/>
            </w:pPr>
            <w:r>
              <w:t xml:space="preserve">Val-Nalps-Gneiskomplex: Distelgrat-Gneis</w:t>
            </w:r>
          </w:p>
        </w:tc>
        <w:tc>
          <w:tcPr/>
          <w:p>
            <w:pPr>
              <w:pStyle w:val="Compact"/>
            </w:pPr>
            <w:r>
              <w:t xml:space="preserve">Gneis: sedimentär</w:t>
            </w:r>
          </w:p>
        </w:tc>
        <w:tc>
          <w:tcPr/>
          <w:p>
            <w:pPr>
              <w:pStyle w:val="Compact"/>
            </w:pPr>
            <w:r>
              <w:t xml:space="preserve">–</w:t>
            </w:r>
          </w:p>
        </w:tc>
        <w:tc>
          <w:tcPr/>
          <w:p>
            <w:pPr>
              <w:pStyle w:val="Compact"/>
            </w:pPr>
            <w:r>
              <w:t xml:space="preserve">–</w:t>
            </w:r>
          </w:p>
        </w:tc>
        <w:tc>
          <w:tcPr/>
          <w:p>
            <w:pPr>
              <w:pStyle w:val="Compact"/>
            </w:pPr>
            <w:r>
              <w:t xml:space="preserve">Distelgrat-Gneis</w:t>
            </w:r>
          </w:p>
        </w:tc>
        <w:tc>
          <w:tcPr/>
          <w:p>
            <w:pPr>
              <w:pStyle w:val="Compact"/>
            </w:pPr>
            <w:r>
              <w:t xml:space="preserve">Proterozoikum</w:t>
            </w:r>
          </w:p>
        </w:tc>
        <w:tc>
          <w:tcPr/>
          <w:p>
            <w:pPr>
              <w:pStyle w:val="Compact"/>
            </w:pPr>
            <w:r>
              <w:t xml:space="preserve">Kambrium</w:t>
            </w:r>
          </w:p>
        </w:tc>
      </w:tr>
      <w:tr>
        <w:tc>
          <w:tcPr/>
          <w:p>
            <w:pPr>
              <w:pStyle w:val="Compact"/>
            </w:pPr>
            <w:r>
              <w:t xml:space="preserve">15202349</w:t>
            </w:r>
          </w:p>
        </w:tc>
        <w:tc>
          <w:tcPr/>
          <w:p>
            <w:pPr>
              <w:pStyle w:val="Compact"/>
            </w:pPr>
            <w:r>
              <w:t xml:space="preserve">Paradis-Gneiskomplex: Val-Gronda-Augengneis</w:t>
            </w:r>
          </w:p>
        </w:tc>
        <w:tc>
          <w:tcPr/>
          <w:p>
            <w:pPr>
              <w:pStyle w:val="Compact"/>
            </w:pPr>
            <w:r>
              <w:t xml:space="preserve">Gneis: migmatitisch-augig</w:t>
            </w:r>
          </w:p>
        </w:tc>
        <w:tc>
          <w:tcPr/>
          <w:p>
            <w:pPr>
              <w:pStyle w:val="Compact"/>
            </w:pPr>
            <w:r>
              <w:t xml:space="preserve">–</w:t>
            </w:r>
          </w:p>
        </w:tc>
        <w:tc>
          <w:tcPr/>
          <w:p>
            <w:pPr>
              <w:pStyle w:val="Compact"/>
            </w:pPr>
            <w:r>
              <w:t xml:space="preserve">–</w:t>
            </w:r>
          </w:p>
        </w:tc>
        <w:tc>
          <w:tcPr/>
          <w:p>
            <w:pPr>
              <w:pStyle w:val="Compact"/>
            </w:pPr>
            <w:r>
              <w:t xml:space="preserve">Val-Gronda-Augengneis</w:t>
            </w:r>
          </w:p>
        </w:tc>
        <w:tc>
          <w:tcPr/>
          <w:p>
            <w:pPr>
              <w:pStyle w:val="Compact"/>
            </w:pPr>
            <w:r>
              <w:t xml:space="preserve">Proterozoikum</w:t>
            </w:r>
          </w:p>
        </w:tc>
        <w:tc>
          <w:tcPr/>
          <w:p>
            <w:pPr>
              <w:pStyle w:val="Compact"/>
            </w:pPr>
            <w:r>
              <w:t xml:space="preserve">Kambrium</w:t>
            </w:r>
          </w:p>
        </w:tc>
      </w:tr>
      <w:tr>
        <w:tc>
          <w:tcPr/>
          <w:p>
            <w:pPr>
              <w:pStyle w:val="Compact"/>
            </w:pPr>
            <w:r>
              <w:t xml:space="preserve">15202350</w:t>
            </w:r>
          </w:p>
        </w:tc>
        <w:tc>
          <w:tcPr/>
          <w:p>
            <w:pPr>
              <w:pStyle w:val="Compact"/>
            </w:pPr>
            <w:r>
              <w:t xml:space="preserve">Val-Nalps-Gneiskomplex: Fuorcla-Paradis-Serpentinit</w:t>
            </w:r>
          </w:p>
        </w:tc>
        <w:tc>
          <w:tcPr/>
          <w:p>
            <w:pPr>
              <w:pStyle w:val="Compact"/>
            </w:pPr>
            <w:r>
              <w:t xml:space="preserve">Serpentinit</w:t>
            </w:r>
          </w:p>
        </w:tc>
        <w:tc>
          <w:tcPr/>
          <w:p>
            <w:pPr>
              <w:pStyle w:val="Compact"/>
            </w:pPr>
            <w:r>
              <w:t xml:space="preserve">–</w:t>
            </w:r>
          </w:p>
        </w:tc>
        <w:tc>
          <w:tcPr/>
          <w:p>
            <w:pPr>
              <w:pStyle w:val="Compact"/>
            </w:pPr>
            <w:r>
              <w:t xml:space="preserve">–</w:t>
            </w:r>
          </w:p>
        </w:tc>
        <w:tc>
          <w:tcPr/>
          <w:p>
            <w:pPr>
              <w:pStyle w:val="Compact"/>
            </w:pPr>
            <w:r>
              <w:t xml:space="preserve">Fuorcla-Paradis-Serpentinit</w:t>
            </w:r>
          </w:p>
        </w:tc>
        <w:tc>
          <w:tcPr/>
          <w:p>
            <w:pPr>
              <w:pStyle w:val="Compact"/>
            </w:pPr>
            <w:r>
              <w:t xml:space="preserve">Proterozoikum</w:t>
            </w:r>
          </w:p>
        </w:tc>
        <w:tc>
          <w:tcPr/>
          <w:p>
            <w:pPr>
              <w:pStyle w:val="Compact"/>
            </w:pPr>
            <w:r>
              <w:t xml:space="preserve">Kambrium</w:t>
            </w:r>
          </w:p>
        </w:tc>
      </w:tr>
      <w:tr>
        <w:tc>
          <w:tcPr/>
          <w:p>
            <w:pPr>
              <w:pStyle w:val="Compact"/>
            </w:pPr>
            <w:r>
              <w:t xml:space="preserve">15202351</w:t>
            </w:r>
          </w:p>
        </w:tc>
        <w:tc>
          <w:tcPr/>
          <w:p>
            <w:pPr>
              <w:pStyle w:val="Compact"/>
            </w:pPr>
            <w:r>
              <w:t xml:space="preserve">Paradis-Gneiskomplex</w:t>
            </w:r>
          </w:p>
        </w:tc>
        <w:tc>
          <w:tcPr/>
          <w:p>
            <w:pPr>
              <w:pStyle w:val="Compact"/>
            </w:pPr>
            <w:r>
              <w:t xml:space="preserve">Gneis: migmatitisch</w:t>
            </w:r>
          </w:p>
        </w:tc>
        <w:tc>
          <w:tcPr/>
          <w:p>
            <w:pPr>
              <w:pStyle w:val="Compact"/>
            </w:pPr>
            <w:r>
              <w:t xml:space="preserve">–</w:t>
            </w:r>
          </w:p>
        </w:tc>
        <w:tc>
          <w:tcPr/>
          <w:p>
            <w:pPr>
              <w:pStyle w:val="Compact"/>
            </w:pPr>
            <w:r>
              <w:t xml:space="preserve">–</w:t>
            </w:r>
          </w:p>
        </w:tc>
        <w:tc>
          <w:tcPr/>
          <w:p>
            <w:pPr>
              <w:pStyle w:val="Compact"/>
            </w:pPr>
            <w:r>
              <w:t xml:space="preserve">Paradis-Gneiskomplex</w:t>
            </w:r>
          </w:p>
        </w:tc>
        <w:tc>
          <w:tcPr/>
          <w:p>
            <w:pPr>
              <w:pStyle w:val="Compact"/>
            </w:pPr>
            <w:r>
              <w:t xml:space="preserve">Proterozoikum</w:t>
            </w:r>
          </w:p>
        </w:tc>
        <w:tc>
          <w:tcPr/>
          <w:p>
            <w:pPr>
              <w:pStyle w:val="Compact"/>
            </w:pPr>
            <w:r>
              <w:t xml:space="preserve">Kambrium</w:t>
            </w:r>
          </w:p>
        </w:tc>
      </w:tr>
      <w:tr>
        <w:tc>
          <w:tcPr/>
          <w:p>
            <w:pPr>
              <w:pStyle w:val="Compact"/>
            </w:pPr>
            <w:r>
              <w:t xml:space="preserve">15202352</w:t>
            </w:r>
          </w:p>
        </w:tc>
        <w:tc>
          <w:tcPr/>
          <w:p>
            <w:pPr>
              <w:pStyle w:val="Compact"/>
            </w:pPr>
            <w:r>
              <w:t xml:space="preserve">Paradis-Gneiskomplex: Oberstafel-Gneis</w:t>
            </w:r>
          </w:p>
        </w:tc>
        <w:tc>
          <w:tcPr/>
          <w:p>
            <w:pPr>
              <w:pStyle w:val="Compact"/>
            </w:pPr>
            <w:r>
              <w:t xml:space="preserve">Gneis: Biotit-Plagioklas</w:t>
            </w:r>
          </w:p>
        </w:tc>
        <w:tc>
          <w:tcPr/>
          <w:p>
            <w:pPr>
              <w:pStyle w:val="Compact"/>
            </w:pPr>
            <w:r>
              <w:t xml:space="preserve">–</w:t>
            </w:r>
          </w:p>
        </w:tc>
        <w:tc>
          <w:tcPr/>
          <w:p>
            <w:pPr>
              <w:pStyle w:val="Compact"/>
            </w:pPr>
            <w:r>
              <w:t xml:space="preserve">–</w:t>
            </w:r>
          </w:p>
        </w:tc>
        <w:tc>
          <w:tcPr/>
          <w:p>
            <w:pPr>
              <w:pStyle w:val="Compact"/>
            </w:pPr>
            <w:r>
              <w:t xml:space="preserve">Oberstafel-Gneis</w:t>
            </w:r>
          </w:p>
        </w:tc>
        <w:tc>
          <w:tcPr/>
          <w:p>
            <w:pPr>
              <w:pStyle w:val="Compact"/>
            </w:pPr>
            <w:r>
              <w:t xml:space="preserve">Frühes Ordovizium</w:t>
            </w:r>
          </w:p>
        </w:tc>
        <w:tc>
          <w:tcPr/>
          <w:p>
            <w:pPr>
              <w:pStyle w:val="Compact"/>
            </w:pPr>
            <w:r>
              <w:t xml:space="preserve">Mittleres Ordovizium</w:t>
            </w:r>
          </w:p>
        </w:tc>
      </w:tr>
      <w:tr>
        <w:tc>
          <w:tcPr/>
          <w:p>
            <w:pPr>
              <w:pStyle w:val="Compact"/>
            </w:pPr>
            <w:r>
              <w:t xml:space="preserve">15202353</w:t>
            </w:r>
          </w:p>
        </w:tc>
        <w:tc>
          <w:tcPr/>
          <w:p>
            <w:pPr>
              <w:pStyle w:val="Compact"/>
            </w:pPr>
            <w:r>
              <w:t xml:space="preserve">Paradis-Gneiskomplex: Ganneretsch-Gneis</w:t>
            </w:r>
          </w:p>
        </w:tc>
        <w:tc>
          <w:tcPr/>
          <w:p>
            <w:pPr>
              <w:pStyle w:val="Compact"/>
            </w:pPr>
            <w:r>
              <w:t xml:space="preserve">Gneis: migmatitisch</w:t>
            </w:r>
          </w:p>
        </w:tc>
        <w:tc>
          <w:tcPr/>
          <w:p>
            <w:pPr>
              <w:pStyle w:val="Compact"/>
            </w:pPr>
            <w:r>
              <w:t xml:space="preserve">–</w:t>
            </w:r>
          </w:p>
        </w:tc>
        <w:tc>
          <w:tcPr/>
          <w:p>
            <w:pPr>
              <w:pStyle w:val="Compact"/>
            </w:pPr>
            <w:r>
              <w:t xml:space="preserve">–</w:t>
            </w:r>
          </w:p>
        </w:tc>
        <w:tc>
          <w:tcPr/>
          <w:p>
            <w:pPr>
              <w:pStyle w:val="Compact"/>
            </w:pPr>
            <w:r>
              <w:t xml:space="preserve">Ganneretsch-Gneis</w:t>
            </w:r>
          </w:p>
        </w:tc>
        <w:tc>
          <w:tcPr/>
          <w:p>
            <w:pPr>
              <w:pStyle w:val="Compact"/>
            </w:pPr>
            <w:r>
              <w:t xml:space="preserve">Proterozoikum</w:t>
            </w:r>
          </w:p>
        </w:tc>
        <w:tc>
          <w:tcPr/>
          <w:p>
            <w:pPr>
              <w:pStyle w:val="Compact"/>
            </w:pPr>
            <w:r>
              <w:t xml:space="preserve">Kambrium</w:t>
            </w:r>
          </w:p>
        </w:tc>
      </w:tr>
      <w:tr>
        <w:tc>
          <w:tcPr/>
          <w:p>
            <w:pPr>
              <w:pStyle w:val="Compact"/>
            </w:pPr>
            <w:r>
              <w:t xml:space="preserve">15202354</w:t>
            </w:r>
          </w:p>
        </w:tc>
        <w:tc>
          <w:tcPr/>
          <w:p>
            <w:pPr>
              <w:pStyle w:val="Compact"/>
            </w:pPr>
            <w:r>
              <w:t xml:space="preserve">Paradis-Gneiskomplex: Corandoni-Amphibolit</w:t>
            </w:r>
          </w:p>
        </w:tc>
        <w:tc>
          <w:tcPr/>
          <w:p>
            <w:pPr>
              <w:pStyle w:val="Compact"/>
            </w:pPr>
            <w:r>
              <w:t xml:space="preserve">Amphibolit</w:t>
            </w:r>
          </w:p>
        </w:tc>
        <w:tc>
          <w:tcPr/>
          <w:p>
            <w:pPr>
              <w:pStyle w:val="Compact"/>
            </w:pPr>
            <w:r>
              <w:t xml:space="preserve">Schiefer: Hornblende</w:t>
            </w:r>
          </w:p>
        </w:tc>
        <w:tc>
          <w:tcPr/>
          <w:p>
            <w:pPr>
              <w:pStyle w:val="Compact"/>
            </w:pPr>
            <w:r>
              <w:t xml:space="preserve">Gneis</w:t>
            </w:r>
          </w:p>
        </w:tc>
        <w:tc>
          <w:tcPr/>
          <w:p>
            <w:pPr>
              <w:pStyle w:val="Compact"/>
            </w:pPr>
            <w:r>
              <w:t xml:space="preserve">Corandoni-Amphibolit</w:t>
            </w:r>
          </w:p>
        </w:tc>
        <w:tc>
          <w:tcPr/>
          <w:p>
            <w:pPr>
              <w:pStyle w:val="Compact"/>
            </w:pPr>
            <w:r>
              <w:t xml:space="preserve">Proterozoikum</w:t>
            </w:r>
          </w:p>
        </w:tc>
        <w:tc>
          <w:tcPr/>
          <w:p>
            <w:pPr>
              <w:pStyle w:val="Compact"/>
            </w:pPr>
            <w:r>
              <w:t xml:space="preserve">Kambrium</w:t>
            </w:r>
          </w:p>
        </w:tc>
      </w:tr>
      <w:tr>
        <w:tc>
          <w:tcPr/>
          <w:p>
            <w:pPr>
              <w:pStyle w:val="Compact"/>
            </w:pPr>
            <w:r>
              <w:t xml:space="preserve">15202355</w:t>
            </w:r>
          </w:p>
        </w:tc>
        <w:tc>
          <w:tcPr/>
          <w:p>
            <w:pPr>
              <w:pStyle w:val="Compact"/>
            </w:pPr>
            <w:r>
              <w:t xml:space="preserve">Tavetsch-Decke: Prävariszisches polyzyklisches Grundgebirge</w:t>
            </w:r>
          </w:p>
        </w:tc>
        <w:tc>
          <w:tcPr/>
          <w:p>
            <w:pPr>
              <w:pStyle w:val="Compact"/>
            </w:pPr>
            <w:r>
              <w:t xml:space="preserve">Gneis</w:t>
            </w:r>
          </w:p>
        </w:tc>
        <w:tc>
          <w:tcPr/>
          <w:p>
            <w:pPr>
              <w:pStyle w:val="Compact"/>
            </w:pPr>
            <w:r>
              <w:t xml:space="preserve">Migmatit</w:t>
            </w:r>
          </w:p>
        </w:tc>
        <w:tc>
          <w:tcPr/>
          <w:p>
            <w:pPr>
              <w:pStyle w:val="Compact"/>
            </w:pPr>
            <w:r>
              <w:t xml:space="preserve">Amphibolit</w:t>
            </w:r>
          </w:p>
        </w:tc>
        <w:tc>
          <w:tcPr/>
          <w:p>
            <w:pPr>
              <w:pStyle w:val="Compact"/>
            </w:pPr>
            <w:r>
              <w:t xml:space="preserve">–</w:t>
            </w:r>
          </w:p>
        </w:tc>
        <w:tc>
          <w:tcPr/>
          <w:p>
            <w:pPr>
              <w:pStyle w:val="Compact"/>
            </w:pPr>
            <w:r>
              <w:t xml:space="preserve">Proterozoikum</w:t>
            </w:r>
          </w:p>
        </w:tc>
        <w:tc>
          <w:tcPr/>
          <w:p>
            <w:pPr>
              <w:pStyle w:val="Compact"/>
            </w:pPr>
            <w:r>
              <w:t xml:space="preserve">Paläozoikum</w:t>
            </w:r>
          </w:p>
        </w:tc>
      </w:tr>
      <w:tr>
        <w:tc>
          <w:tcPr/>
          <w:p>
            <w:pPr>
              <w:pStyle w:val="Compact"/>
            </w:pPr>
            <w:r>
              <w:t xml:space="preserve">15202356</w:t>
            </w:r>
          </w:p>
        </w:tc>
        <w:tc>
          <w:tcPr/>
          <w:p>
            <w:pPr>
              <w:pStyle w:val="Compact"/>
            </w:pPr>
            <w:r>
              <w:t xml:space="preserve">Rueras-Gneiskomplex</w:t>
            </w:r>
          </w:p>
        </w:tc>
        <w:tc>
          <w:tcPr/>
          <w:p>
            <w:pPr>
              <w:pStyle w:val="Compact"/>
            </w:pPr>
            <w:r>
              <w:t xml:space="preserve">Gneis: Muskovit</w:t>
            </w:r>
          </w:p>
        </w:tc>
        <w:tc>
          <w:tcPr/>
          <w:p>
            <w:pPr>
              <w:pStyle w:val="Compact"/>
            </w:pPr>
            <w:r>
              <w:t xml:space="preserve">–</w:t>
            </w:r>
          </w:p>
        </w:tc>
        <w:tc>
          <w:tcPr/>
          <w:p>
            <w:pPr>
              <w:pStyle w:val="Compact"/>
            </w:pPr>
            <w:r>
              <w:t xml:space="preserve">–</w:t>
            </w:r>
          </w:p>
        </w:tc>
        <w:tc>
          <w:tcPr/>
          <w:p>
            <w:pPr>
              <w:pStyle w:val="Compact"/>
            </w:pPr>
            <w:r>
              <w:t xml:space="preserve">Rueras-Gneiskomplex</w:t>
            </w:r>
          </w:p>
        </w:tc>
        <w:tc>
          <w:tcPr/>
          <w:p>
            <w:pPr>
              <w:pStyle w:val="Compact"/>
            </w:pPr>
            <w:r>
              <w:t xml:space="preserve">Proterozoikum</w:t>
            </w:r>
          </w:p>
        </w:tc>
        <w:tc>
          <w:tcPr/>
          <w:p>
            <w:pPr>
              <w:pStyle w:val="Compact"/>
            </w:pPr>
            <w:r>
              <w:t xml:space="preserve">Paläozoikum</w:t>
            </w:r>
          </w:p>
        </w:tc>
      </w:tr>
      <w:tr>
        <w:tc>
          <w:tcPr/>
          <w:p>
            <w:pPr>
              <w:pStyle w:val="Compact"/>
            </w:pPr>
            <w:r>
              <w:t xml:space="preserve">15202357</w:t>
            </w:r>
          </w:p>
        </w:tc>
        <w:tc>
          <w:tcPr/>
          <w:p>
            <w:pPr>
              <w:pStyle w:val="Compact"/>
            </w:pPr>
            <w:r>
              <w:t xml:space="preserve">Aiguilles-Rouges-Massiv: Prä- und frühvariszische Sedimente und Vulkanite</w:t>
            </w:r>
          </w:p>
        </w:tc>
        <w:tc>
          <w:tcPr/>
          <w:p>
            <w:pPr>
              <w:pStyle w:val="Compact"/>
            </w:pPr>
            <w:r>
              <w:t xml:space="preserve">Gestein: sedimentär</w:t>
            </w:r>
          </w:p>
        </w:tc>
        <w:tc>
          <w:tcPr/>
          <w:p>
            <w:pPr>
              <w:pStyle w:val="Compact"/>
            </w:pPr>
            <w:r>
              <w:t xml:space="preserve">Gestein: vulkanisch</w:t>
            </w:r>
          </w:p>
        </w:tc>
        <w:tc>
          <w:tcPr/>
          <w:p>
            <w:pPr>
              <w:pStyle w:val="Compact"/>
            </w:pPr>
            <w:r>
              <w:t xml:space="preserve">–</w:t>
            </w:r>
          </w:p>
        </w:tc>
        <w:tc>
          <w:tcPr/>
          <w:p>
            <w:pPr>
              <w:pStyle w:val="Compact"/>
            </w:pPr>
            <w:r>
              <w:t xml:space="preserve">–</w:t>
            </w:r>
          </w:p>
        </w:tc>
        <w:tc>
          <w:tcPr/>
          <w:p>
            <w:pPr>
              <w:pStyle w:val="Compact"/>
            </w:pPr>
            <w:r>
              <w:t xml:space="preserve">Mississippien</w:t>
            </w:r>
          </w:p>
        </w:tc>
        <w:tc>
          <w:tcPr/>
          <w:p>
            <w:pPr>
              <w:pStyle w:val="Compact"/>
            </w:pPr>
            <w:r>
              <w:t xml:space="preserve">Mississippien</w:t>
            </w:r>
          </w:p>
        </w:tc>
      </w:tr>
      <w:tr>
        <w:tc>
          <w:tcPr/>
          <w:p>
            <w:pPr>
              <w:pStyle w:val="Compact"/>
            </w:pPr>
            <w:r>
              <w:t xml:space="preserve">15202358</w:t>
            </w:r>
          </w:p>
        </w:tc>
        <w:tc>
          <w:tcPr/>
          <w:p>
            <w:pPr>
              <w:pStyle w:val="Compact"/>
            </w:pPr>
            <w:r>
              <w:t xml:space="preserve">Vernayaz-Fm.: Salvan-Mb.: Au-d'Arbignon-Schiefer</w:t>
            </w:r>
          </w:p>
        </w:tc>
        <w:tc>
          <w:tcPr/>
          <w:p>
            <w:pPr>
              <w:pStyle w:val="Compact"/>
            </w:pPr>
            <w:r>
              <w:t xml:space="preserve">Tonstein: schiefrig: Anthrazit</w:t>
            </w:r>
          </w:p>
        </w:tc>
        <w:tc>
          <w:tcPr/>
          <w:p>
            <w:pPr>
              <w:pStyle w:val="Compact"/>
            </w:pPr>
            <w:r>
              <w:t xml:space="preserve">–</w:t>
            </w:r>
          </w:p>
        </w:tc>
        <w:tc>
          <w:tcPr/>
          <w:p>
            <w:pPr>
              <w:pStyle w:val="Compact"/>
            </w:pPr>
            <w:r>
              <w:t xml:space="preserve">–</w:t>
            </w:r>
          </w:p>
        </w:tc>
        <w:tc>
          <w:tcPr/>
          <w:p>
            <w:pPr>
              <w:pStyle w:val="Compact"/>
            </w:pPr>
            <w:r>
              <w:t xml:space="preserve">Au-d'Arbignon-Schiefer</w:t>
            </w:r>
          </w:p>
        </w:tc>
        <w:tc>
          <w:tcPr/>
          <w:p>
            <w:pPr>
              <w:pStyle w:val="Compact"/>
            </w:pPr>
            <w:r>
              <w:t xml:space="preserve">Pennsylvanien</w:t>
            </w:r>
          </w:p>
        </w:tc>
        <w:tc>
          <w:tcPr/>
          <w:p>
            <w:pPr>
              <w:pStyle w:val="Compact"/>
            </w:pPr>
            <w:r>
              <w:t xml:space="preserve">Pennsylvanien</w:t>
            </w:r>
          </w:p>
        </w:tc>
      </w:tr>
      <w:tr>
        <w:tc>
          <w:tcPr/>
          <w:p>
            <w:pPr>
              <w:pStyle w:val="Compact"/>
            </w:pPr>
            <w:r>
              <w:t xml:space="preserve">15202359</w:t>
            </w:r>
          </w:p>
        </w:tc>
        <w:tc>
          <w:tcPr/>
          <w:p>
            <w:pPr>
              <w:pStyle w:val="Compact"/>
            </w:pPr>
            <w:r>
              <w:t xml:space="preserve">Vernayaz-Fm.: Salvan-Mb.: Dorénaz-Konglomerat</w:t>
            </w:r>
          </w:p>
        </w:tc>
        <w:tc>
          <w:tcPr/>
          <w:p>
            <w:pPr>
              <w:pStyle w:val="Compact"/>
            </w:pPr>
            <w:r>
              <w:t xml:space="preserve">Konglomerat</w:t>
            </w:r>
          </w:p>
        </w:tc>
        <w:tc>
          <w:tcPr/>
          <w:p>
            <w:pPr>
              <w:pStyle w:val="Compact"/>
            </w:pPr>
            <w:r>
              <w:t xml:space="preserve">–</w:t>
            </w:r>
          </w:p>
        </w:tc>
        <w:tc>
          <w:tcPr/>
          <w:p>
            <w:pPr>
              <w:pStyle w:val="Compact"/>
            </w:pPr>
            <w:r>
              <w:t xml:space="preserve">–</w:t>
            </w:r>
          </w:p>
        </w:tc>
        <w:tc>
          <w:tcPr/>
          <w:p>
            <w:pPr>
              <w:pStyle w:val="Compact"/>
            </w:pPr>
            <w:r>
              <w:t xml:space="preserve">Dorénaz-Konglomerat</w:t>
            </w:r>
          </w:p>
        </w:tc>
        <w:tc>
          <w:tcPr/>
          <w:p>
            <w:pPr>
              <w:pStyle w:val="Compact"/>
            </w:pPr>
            <w:r>
              <w:t xml:space="preserve">Pennsylvanien</w:t>
            </w:r>
          </w:p>
        </w:tc>
        <w:tc>
          <w:tcPr/>
          <w:p>
            <w:pPr>
              <w:pStyle w:val="Compact"/>
            </w:pPr>
            <w:r>
              <w:t xml:space="preserve">Pennsylvanien</w:t>
            </w:r>
          </w:p>
        </w:tc>
      </w:tr>
      <w:tr>
        <w:tc>
          <w:tcPr/>
          <w:p>
            <w:pPr>
              <w:pStyle w:val="Compact"/>
            </w:pPr>
            <w:r>
              <w:t xml:space="preserve">15202360</w:t>
            </w:r>
          </w:p>
        </w:tc>
        <w:tc>
          <w:tcPr/>
          <w:p>
            <w:pPr>
              <w:pStyle w:val="Compact"/>
            </w:pPr>
            <w:r>
              <w:t xml:space="preserve">Wildflysch</w:t>
            </w:r>
          </w:p>
        </w:tc>
        <w:tc>
          <w:tcPr/>
          <w:p>
            <w:pPr>
              <w:pStyle w:val="Compact"/>
            </w:pPr>
            <w:r>
              <w:t xml:space="preserve">Tonstein</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Paläogen</w:t>
            </w:r>
          </w:p>
        </w:tc>
        <w:tc>
          <w:tcPr/>
          <w:p>
            <w:pPr>
              <w:pStyle w:val="Compact"/>
            </w:pPr>
            <w:r>
              <w:t xml:space="preserve">Paläogen</w:t>
            </w:r>
          </w:p>
        </w:tc>
      </w:tr>
      <w:tr>
        <w:tc>
          <w:tcPr/>
          <w:p>
            <w:pPr>
              <w:pStyle w:val="Compact"/>
            </w:pPr>
            <w:r>
              <w:t xml:space="preserve">15202361</w:t>
            </w:r>
          </w:p>
        </w:tc>
        <w:tc>
          <w:tcPr/>
          <w:p>
            <w:pPr>
              <w:pStyle w:val="Compact"/>
            </w:pPr>
            <w:r>
              <w:t xml:space="preserve">Plaine-Morte-Melange</w:t>
            </w:r>
          </w:p>
        </w:tc>
        <w:tc>
          <w:tcPr/>
          <w:p>
            <w:pPr>
              <w:pStyle w:val="Compact"/>
            </w:pPr>
            <w:r>
              <w:t xml:space="preserve">Mergelstein</w:t>
            </w:r>
          </w:p>
        </w:tc>
        <w:tc>
          <w:tcPr/>
          <w:p>
            <w:pPr>
              <w:pStyle w:val="Compact"/>
            </w:pPr>
            <w:r>
              <w:t xml:space="preserve">Sandstein</w:t>
            </w:r>
          </w:p>
        </w:tc>
        <w:tc>
          <w:tcPr/>
          <w:p>
            <w:pPr>
              <w:pStyle w:val="Compact"/>
            </w:pPr>
            <w:r>
              <w:t xml:space="preserve">–</w:t>
            </w:r>
          </w:p>
        </w:tc>
        <w:tc>
          <w:tcPr/>
          <w:p>
            <w:pPr>
              <w:pStyle w:val="Compact"/>
            </w:pPr>
            <w:r>
              <w:t xml:space="preserve">Plaine-Morte-Melange</w:t>
            </w:r>
          </w:p>
        </w:tc>
        <w:tc>
          <w:tcPr/>
          <w:p>
            <w:pPr>
              <w:pStyle w:val="Compact"/>
            </w:pPr>
            <w:r>
              <w:t xml:space="preserve">Späte Kreide</w:t>
            </w:r>
          </w:p>
        </w:tc>
        <w:tc>
          <w:tcPr/>
          <w:p>
            <w:pPr>
              <w:pStyle w:val="Compact"/>
            </w:pPr>
            <w:r>
              <w:t xml:space="preserve">Känozoikum</w:t>
            </w:r>
          </w:p>
        </w:tc>
      </w:tr>
      <w:tr>
        <w:tc>
          <w:tcPr/>
          <w:p>
            <w:pPr>
              <w:pStyle w:val="Compact"/>
            </w:pPr>
            <w:r>
              <w:t xml:space="preserve">15202362</w:t>
            </w:r>
          </w:p>
        </w:tc>
        <w:tc>
          <w:tcPr/>
          <w:p>
            <w:pPr>
              <w:pStyle w:val="Compact"/>
            </w:pPr>
            <w:r>
              <w:t xml:space="preserve">Mättental-Melange</w:t>
            </w:r>
          </w:p>
        </w:tc>
        <w:tc>
          <w:tcPr/>
          <w:p>
            <w:pPr>
              <w:pStyle w:val="Compact"/>
            </w:pPr>
            <w:r>
              <w:t xml:space="preserve">Tonstein</w:t>
            </w:r>
          </w:p>
        </w:tc>
        <w:tc>
          <w:tcPr/>
          <w:p>
            <w:pPr>
              <w:pStyle w:val="Compact"/>
            </w:pPr>
            <w:r>
              <w:t xml:space="preserve">Mergelstein</w:t>
            </w:r>
          </w:p>
        </w:tc>
        <w:tc>
          <w:tcPr/>
          <w:p>
            <w:pPr>
              <w:pStyle w:val="Compact"/>
            </w:pPr>
            <w:r>
              <w:t xml:space="preserve">Sandstein</w:t>
            </w:r>
          </w:p>
        </w:tc>
        <w:tc>
          <w:tcPr/>
          <w:p>
            <w:pPr>
              <w:pStyle w:val="Compact"/>
            </w:pPr>
            <w:r>
              <w:t xml:space="preserve">Mättental-Melange</w:t>
            </w:r>
          </w:p>
        </w:tc>
        <w:tc>
          <w:tcPr/>
          <w:p>
            <w:pPr>
              <w:pStyle w:val="Compact"/>
            </w:pPr>
            <w:r>
              <w:t xml:space="preserve">Priabonien</w:t>
            </w:r>
          </w:p>
        </w:tc>
        <w:tc>
          <w:tcPr/>
          <w:p>
            <w:pPr>
              <w:pStyle w:val="Compact"/>
            </w:pPr>
            <w:r>
              <w:t xml:space="preserve">Rupélien</w:t>
            </w:r>
          </w:p>
        </w:tc>
      </w:tr>
      <w:tr>
        <w:tc>
          <w:tcPr/>
          <w:p>
            <w:pPr>
              <w:pStyle w:val="Compact"/>
            </w:pPr>
            <w:r>
              <w:t xml:space="preserve">15202363</w:t>
            </w:r>
          </w:p>
        </w:tc>
        <w:tc>
          <w:tcPr/>
          <w:p>
            <w:pPr>
              <w:pStyle w:val="Compact"/>
            </w:pPr>
            <w:r>
              <w:t xml:space="preserve">Meilleret-Fm.: Höchst-Flysch</w:t>
            </w:r>
          </w:p>
        </w:tc>
        <w:tc>
          <w:tcPr/>
          <w:p>
            <w:pPr>
              <w:pStyle w:val="Compact"/>
            </w:pPr>
            <w:r>
              <w:t xml:space="preserve">Sandstein</w:t>
            </w:r>
          </w:p>
        </w:tc>
        <w:tc>
          <w:tcPr/>
          <w:p>
            <w:pPr>
              <w:pStyle w:val="Compact"/>
            </w:pPr>
            <w:r>
              <w:t xml:space="preserve">–</w:t>
            </w:r>
          </w:p>
        </w:tc>
        <w:tc>
          <w:tcPr/>
          <w:p>
            <w:pPr>
              <w:pStyle w:val="Compact"/>
            </w:pPr>
            <w:r>
              <w:t xml:space="preserve">–</w:t>
            </w:r>
          </w:p>
        </w:tc>
        <w:tc>
          <w:tcPr/>
          <w:p>
            <w:pPr>
              <w:pStyle w:val="Compact"/>
            </w:pPr>
            <w:r>
              <w:t xml:space="preserve">Höchst-Flysch</w:t>
            </w:r>
          </w:p>
        </w:tc>
        <w:tc>
          <w:tcPr/>
          <w:p>
            <w:pPr>
              <w:pStyle w:val="Compact"/>
            </w:pPr>
            <w:r>
              <w:t xml:space="preserve">mittleres Eozän</w:t>
            </w:r>
          </w:p>
        </w:tc>
        <w:tc>
          <w:tcPr/>
          <w:p>
            <w:pPr>
              <w:pStyle w:val="Compact"/>
            </w:pPr>
            <w:r>
              <w:t xml:space="preserve">Priabonien</w:t>
            </w:r>
          </w:p>
        </w:tc>
      </w:tr>
      <w:tr>
        <w:tc>
          <w:tcPr/>
          <w:p>
            <w:pPr>
              <w:pStyle w:val="Compact"/>
            </w:pPr>
            <w:r>
              <w:t xml:space="preserve">15202364</w:t>
            </w:r>
          </w:p>
        </w:tc>
        <w:tc>
          <w:tcPr/>
          <w:p>
            <w:pPr>
              <w:pStyle w:val="Compact"/>
            </w:pPr>
            <w:r>
              <w:t xml:space="preserve">Kiental-Melange</w:t>
            </w:r>
          </w:p>
        </w:tc>
        <w:tc>
          <w:tcPr/>
          <w:p>
            <w:pPr>
              <w:pStyle w:val="Compact"/>
            </w:pPr>
            <w:r>
              <w:t xml:space="preserve">Tonstein</w:t>
            </w:r>
          </w:p>
        </w:tc>
        <w:tc>
          <w:tcPr/>
          <w:p>
            <w:pPr>
              <w:pStyle w:val="Compact"/>
            </w:pPr>
            <w:r>
              <w:t xml:space="preserve">Sandstein</w:t>
            </w:r>
          </w:p>
        </w:tc>
        <w:tc>
          <w:tcPr/>
          <w:p>
            <w:pPr>
              <w:pStyle w:val="Compact"/>
            </w:pPr>
            <w:r>
              <w:t xml:space="preserve">–</w:t>
            </w:r>
          </w:p>
        </w:tc>
        <w:tc>
          <w:tcPr/>
          <w:p>
            <w:pPr>
              <w:pStyle w:val="Compact"/>
            </w:pPr>
            <w:r>
              <w:t xml:space="preserve">Kiental-Melange</w:t>
            </w:r>
          </w:p>
        </w:tc>
        <w:tc>
          <w:tcPr/>
          <w:p>
            <w:pPr>
              <w:pStyle w:val="Compact"/>
            </w:pPr>
            <w:r>
              <w:t xml:space="preserve">Späte Kreide</w:t>
            </w:r>
          </w:p>
        </w:tc>
        <w:tc>
          <w:tcPr/>
          <w:p>
            <w:pPr>
              <w:pStyle w:val="Compact"/>
            </w:pPr>
            <w:r>
              <w:t xml:space="preserve">Späte Kreide</w:t>
            </w:r>
          </w:p>
        </w:tc>
      </w:tr>
      <w:tr>
        <w:tc>
          <w:tcPr/>
          <w:p>
            <w:pPr>
              <w:pStyle w:val="Compact"/>
            </w:pPr>
            <w:r>
              <w:t xml:space="preserve">15202365</w:t>
            </w:r>
          </w:p>
        </w:tc>
        <w:tc>
          <w:tcPr/>
          <w:p>
            <w:pPr>
              <w:pStyle w:val="Compact"/>
            </w:pPr>
            <w:r>
              <w:t xml:space="preserve">Termen-Zone: Tonschiefer</w:t>
            </w:r>
          </w:p>
        </w:tc>
        <w:tc>
          <w:tcPr/>
          <w:p>
            <w:pPr>
              <w:pStyle w:val="Compact"/>
            </w:pPr>
            <w:r>
              <w:t xml:space="preserve">Schiefer: Glimmer-Granat</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Pliensbachien</w:t>
            </w:r>
          </w:p>
        </w:tc>
        <w:tc>
          <w:tcPr/>
          <w:p>
            <w:pPr>
              <w:pStyle w:val="Compact"/>
            </w:pPr>
            <w:r>
              <w:t xml:space="preserve">Toarcien</w:t>
            </w:r>
          </w:p>
        </w:tc>
      </w:tr>
      <w:tr>
        <w:tc>
          <w:tcPr/>
          <w:p>
            <w:pPr>
              <w:pStyle w:val="Compact"/>
            </w:pPr>
            <w:r>
              <w:t xml:space="preserve">15202366</w:t>
            </w:r>
          </w:p>
        </w:tc>
        <w:tc>
          <w:tcPr/>
          <w:p>
            <w:pPr>
              <w:pStyle w:val="Compact"/>
            </w:pPr>
            <w:r>
              <w:t xml:space="preserve">Termen-Zone: Kalkschiefer</w:t>
            </w:r>
          </w:p>
        </w:tc>
        <w:tc>
          <w:tcPr/>
          <w:p>
            <w:pPr>
              <w:pStyle w:val="Compact"/>
            </w:pPr>
            <w:r>
              <w:t xml:space="preserve">Schiefer: kalkig</w:t>
            </w:r>
          </w:p>
        </w:tc>
        <w:tc>
          <w:tcPr/>
          <w:p>
            <w:pPr>
              <w:pStyle w:val="Compact"/>
            </w:pPr>
            <w:r>
              <w:t xml:space="preserve">Marmor: kalkig</w:t>
            </w:r>
          </w:p>
        </w:tc>
        <w:tc>
          <w:tcPr/>
          <w:p>
            <w:pPr>
              <w:pStyle w:val="Compact"/>
            </w:pPr>
            <w:r>
              <w:t xml:space="preserve">–</w:t>
            </w:r>
          </w:p>
        </w:tc>
        <w:tc>
          <w:tcPr/>
          <w:p>
            <w:pPr>
              <w:pStyle w:val="Compact"/>
            </w:pPr>
            <w:r>
              <w:t xml:space="preserve">–</w:t>
            </w:r>
          </w:p>
        </w:tc>
        <w:tc>
          <w:tcPr/>
          <w:p>
            <w:pPr>
              <w:pStyle w:val="Compact"/>
            </w:pPr>
            <w:r>
              <w:t xml:space="preserve">Rhät</w:t>
            </w:r>
          </w:p>
        </w:tc>
        <w:tc>
          <w:tcPr/>
          <w:p>
            <w:pPr>
              <w:pStyle w:val="Compact"/>
            </w:pPr>
            <w:r>
              <w:t xml:space="preserve">Pliensbachien</w:t>
            </w:r>
          </w:p>
        </w:tc>
      </w:tr>
      <w:tr>
        <w:tc>
          <w:tcPr/>
          <w:p>
            <w:pPr>
              <w:pStyle w:val="Compact"/>
            </w:pPr>
            <w:r>
              <w:t xml:space="preserve">15202367</w:t>
            </w:r>
          </w:p>
        </w:tc>
        <w:tc>
          <w:tcPr/>
          <w:p>
            <w:pPr>
              <w:pStyle w:val="Compact"/>
            </w:pPr>
            <w:r>
              <w:t xml:space="preserve">Nufenen-Zone: Knotenschiefer</w:t>
            </w:r>
          </w:p>
        </w:tc>
        <w:tc>
          <w:tcPr/>
          <w:p>
            <w:pPr>
              <w:pStyle w:val="Compact"/>
            </w:pPr>
            <w:r>
              <w:t xml:space="preserve">Schiefer: kalkig: Zoisit</w:t>
            </w:r>
          </w:p>
        </w:tc>
        <w:tc>
          <w:tcPr/>
          <w:p>
            <w:pPr>
              <w:pStyle w:val="Compact"/>
            </w:pPr>
            <w:r>
              <w:t xml:space="preserve">Marmor: kalkig</w:t>
            </w:r>
          </w:p>
        </w:tc>
        <w:tc>
          <w:tcPr/>
          <w:p>
            <w:pPr>
              <w:pStyle w:val="Compact"/>
            </w:pPr>
            <w:r>
              <w:t xml:space="preserve">–</w:t>
            </w:r>
          </w:p>
        </w:tc>
        <w:tc>
          <w:tcPr/>
          <w:p>
            <w:pPr>
              <w:pStyle w:val="Compact"/>
            </w:pPr>
            <w:r>
              <w:t xml:space="preserve">–</w:t>
            </w:r>
          </w:p>
        </w:tc>
        <w:tc>
          <w:tcPr/>
          <w:p>
            <w:pPr>
              <w:pStyle w:val="Compact"/>
            </w:pPr>
            <w:r>
              <w:t xml:space="preserve">Pliensbachien</w:t>
            </w:r>
          </w:p>
        </w:tc>
        <w:tc>
          <w:tcPr/>
          <w:p>
            <w:pPr>
              <w:pStyle w:val="Compact"/>
            </w:pPr>
            <w:r>
              <w:t xml:space="preserve">Pliensbachien</w:t>
            </w:r>
          </w:p>
        </w:tc>
      </w:tr>
      <w:tr>
        <w:tc>
          <w:tcPr/>
          <w:p>
            <w:pPr>
              <w:pStyle w:val="Compact"/>
            </w:pPr>
            <w:r>
              <w:t xml:space="preserve">15202368</w:t>
            </w:r>
          </w:p>
        </w:tc>
        <w:tc>
          <w:tcPr/>
          <w:p>
            <w:pPr>
              <w:pStyle w:val="Compact"/>
            </w:pPr>
            <w:r>
              <w:t xml:space="preserve">Nufenen-Zone: Sandstein</w:t>
            </w:r>
          </w:p>
        </w:tc>
        <w:tc>
          <w:tcPr/>
          <w:p>
            <w:pPr>
              <w:pStyle w:val="Compact"/>
            </w:pPr>
            <w:r>
              <w:t xml:space="preserve">Sandstein: Quarz</w:t>
            </w:r>
          </w:p>
        </w:tc>
        <w:tc>
          <w:tcPr/>
          <w:p>
            <w:pPr>
              <w:pStyle w:val="Compact"/>
            </w:pPr>
            <w:r>
              <w:t xml:space="preserve">Schiefer: tonig-kalkig</w:t>
            </w:r>
          </w:p>
        </w:tc>
        <w:tc>
          <w:tcPr/>
          <w:p>
            <w:pPr>
              <w:pStyle w:val="Compact"/>
            </w:pPr>
            <w:r>
              <w:t xml:space="preserve">–</w:t>
            </w:r>
          </w:p>
        </w:tc>
        <w:tc>
          <w:tcPr/>
          <w:p>
            <w:pPr>
              <w:pStyle w:val="Compact"/>
            </w:pPr>
            <w:r>
              <w:t xml:space="preserve">–</w:t>
            </w:r>
          </w:p>
        </w:tc>
        <w:tc>
          <w:tcPr/>
          <w:p>
            <w:pPr>
              <w:pStyle w:val="Compact"/>
            </w:pPr>
            <w:r>
              <w:t xml:space="preserve">Sinémurien</w:t>
            </w:r>
          </w:p>
        </w:tc>
        <w:tc>
          <w:tcPr/>
          <w:p>
            <w:pPr>
              <w:pStyle w:val="Compact"/>
            </w:pPr>
            <w:r>
              <w:t xml:space="preserve">Sinémurien</w:t>
            </w:r>
          </w:p>
        </w:tc>
      </w:tr>
      <w:tr>
        <w:tc>
          <w:tcPr/>
          <w:p>
            <w:pPr>
              <w:pStyle w:val="Compact"/>
            </w:pPr>
            <w:r>
              <w:t xml:space="preserve">15202369</w:t>
            </w:r>
          </w:p>
        </w:tc>
        <w:tc>
          <w:tcPr/>
          <w:p>
            <w:pPr>
              <w:pStyle w:val="Compact"/>
            </w:pPr>
            <w:r>
              <w:t xml:space="preserve">Nufenen-Zone: Granatschiefer</w:t>
            </w:r>
          </w:p>
        </w:tc>
        <w:tc>
          <w:tcPr/>
          <w:p>
            <w:pPr>
              <w:pStyle w:val="Compact"/>
            </w:pPr>
            <w:r>
              <w:t xml:space="preserve">Schiefer: Glimmer-Granat</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Rhät</w:t>
            </w:r>
          </w:p>
        </w:tc>
        <w:tc>
          <w:tcPr/>
          <w:p>
            <w:pPr>
              <w:pStyle w:val="Compact"/>
            </w:pPr>
            <w:r>
              <w:t xml:space="preserve">Sinémurien</w:t>
            </w:r>
          </w:p>
        </w:tc>
      </w:tr>
      <w:tr>
        <w:tc>
          <w:tcPr/>
          <w:p>
            <w:pPr>
              <w:pStyle w:val="Compact"/>
            </w:pPr>
            <w:r>
              <w:t xml:space="preserve">15202370</w:t>
            </w:r>
          </w:p>
        </w:tc>
        <w:tc>
          <w:tcPr/>
          <w:p>
            <w:pPr>
              <w:pStyle w:val="Compact"/>
            </w:pPr>
            <w:r>
              <w:t xml:space="preserve">Stgir-Fm.: Unterer Teil</w:t>
            </w:r>
          </w:p>
        </w:tc>
        <w:tc>
          <w:tcPr/>
          <w:p>
            <w:pPr>
              <w:pStyle w:val="Compact"/>
            </w:pPr>
            <w:r>
              <w:t xml:space="preserve">Tonstein: schiefrig</w:t>
            </w:r>
          </w:p>
        </w:tc>
        <w:tc>
          <w:tcPr/>
          <w:p>
            <w:pPr>
              <w:pStyle w:val="Compact"/>
            </w:pPr>
            <w:r>
              <w:t xml:space="preserve">Kalkstein: Bioklasten</w:t>
            </w:r>
          </w:p>
        </w:tc>
        <w:tc>
          <w:tcPr/>
          <w:p>
            <w:pPr>
              <w:pStyle w:val="Compact"/>
            </w:pPr>
            <w:r>
              <w:t xml:space="preserve">Kalkstein: sandig</w:t>
            </w:r>
          </w:p>
        </w:tc>
        <w:tc>
          <w:tcPr/>
          <w:p>
            <w:pPr>
              <w:pStyle w:val="Compact"/>
            </w:pPr>
            <w:r>
              <w:t xml:space="preserve">Stgir-Formation</w:t>
            </w:r>
          </w:p>
        </w:tc>
        <w:tc>
          <w:tcPr/>
          <w:p>
            <w:pPr>
              <w:pStyle w:val="Compact"/>
            </w:pPr>
            <w:r>
              <w:t xml:space="preserve">Rhät</w:t>
            </w:r>
          </w:p>
        </w:tc>
        <w:tc>
          <w:tcPr/>
          <w:p>
            <w:pPr>
              <w:pStyle w:val="Compact"/>
            </w:pPr>
            <w:r>
              <w:t xml:space="preserve">Sinémurien</w:t>
            </w:r>
          </w:p>
        </w:tc>
      </w:tr>
      <w:tr>
        <w:tc>
          <w:tcPr/>
          <w:p>
            <w:pPr>
              <w:pStyle w:val="Compact"/>
            </w:pPr>
            <w:r>
              <w:t xml:space="preserve">15202371</w:t>
            </w:r>
          </w:p>
        </w:tc>
        <w:tc>
          <w:tcPr/>
          <w:p>
            <w:pPr>
              <w:pStyle w:val="Compact"/>
            </w:pPr>
            <w:r>
              <w:t xml:space="preserve">Stgir-Fm.: Oberer Teil</w:t>
            </w:r>
          </w:p>
        </w:tc>
        <w:tc>
          <w:tcPr/>
          <w:p>
            <w:pPr>
              <w:pStyle w:val="Compact"/>
            </w:pPr>
            <w:r>
              <w:t xml:space="preserve">Sandstein: Quarz</w:t>
            </w:r>
          </w:p>
        </w:tc>
        <w:tc>
          <w:tcPr/>
          <w:p>
            <w:pPr>
              <w:pStyle w:val="Compact"/>
            </w:pPr>
            <w:r>
              <w:t xml:space="preserve">Kalkstein: sandig-spätig</w:t>
            </w:r>
          </w:p>
        </w:tc>
        <w:tc>
          <w:tcPr/>
          <w:p>
            <w:pPr>
              <w:pStyle w:val="Compact"/>
            </w:pPr>
            <w:r>
              <w:t xml:space="preserve">Tonstein: schiefrig</w:t>
            </w:r>
          </w:p>
        </w:tc>
        <w:tc>
          <w:tcPr/>
          <w:p>
            <w:pPr>
              <w:pStyle w:val="Compact"/>
            </w:pPr>
            <w:r>
              <w:t xml:space="preserve">Stgir-Formation</w:t>
            </w:r>
          </w:p>
        </w:tc>
        <w:tc>
          <w:tcPr/>
          <w:p>
            <w:pPr>
              <w:pStyle w:val="Compact"/>
            </w:pPr>
            <w:r>
              <w:t xml:space="preserve">Sinémurien</w:t>
            </w:r>
          </w:p>
        </w:tc>
        <w:tc>
          <w:tcPr/>
          <w:p>
            <w:pPr>
              <w:pStyle w:val="Compact"/>
            </w:pPr>
            <w:r>
              <w:t xml:space="preserve">Pliensbachien</w:t>
            </w:r>
          </w:p>
        </w:tc>
      </w:tr>
      <w:tr>
        <w:tc>
          <w:tcPr/>
          <w:p>
            <w:pPr>
              <w:pStyle w:val="Compact"/>
            </w:pPr>
            <w:r>
              <w:t xml:space="preserve">15202372</w:t>
            </w:r>
          </w:p>
        </w:tc>
        <w:tc>
          <w:tcPr/>
          <w:p>
            <w:pPr>
              <w:pStyle w:val="Compact"/>
            </w:pPr>
            <w:r>
              <w:t xml:space="preserve">Inferno-Fm.: Oberer Teil: Runcaleida-Sch.</w:t>
            </w:r>
          </w:p>
        </w:tc>
        <w:tc>
          <w:tcPr/>
          <w:p>
            <w:pPr>
              <w:pStyle w:val="Compact"/>
            </w:pPr>
            <w:r>
              <w:t xml:space="preserve">Sandstein: Quarz</w:t>
            </w:r>
          </w:p>
        </w:tc>
        <w:tc>
          <w:tcPr/>
          <w:p>
            <w:pPr>
              <w:pStyle w:val="Compact"/>
            </w:pPr>
            <w:r>
              <w:t xml:space="preserve">Kalkstein: Bioklasten</w:t>
            </w:r>
          </w:p>
        </w:tc>
        <w:tc>
          <w:tcPr/>
          <w:p>
            <w:pPr>
              <w:pStyle w:val="Compact"/>
            </w:pPr>
            <w:r>
              <w:t xml:space="preserve">Tonstein: schiefrig</w:t>
            </w:r>
          </w:p>
        </w:tc>
        <w:tc>
          <w:tcPr/>
          <w:p>
            <w:pPr>
              <w:pStyle w:val="Compact"/>
            </w:pPr>
            <w:r>
              <w:t xml:space="preserve">Runcaldeida-Schichten</w:t>
            </w:r>
          </w:p>
        </w:tc>
        <w:tc>
          <w:tcPr/>
          <w:p>
            <w:pPr>
              <w:pStyle w:val="Compact"/>
            </w:pPr>
            <w:r>
              <w:t xml:space="preserve">Pliensbachien</w:t>
            </w:r>
          </w:p>
        </w:tc>
        <w:tc>
          <w:tcPr/>
          <w:p>
            <w:pPr>
              <w:pStyle w:val="Compact"/>
            </w:pPr>
            <w:r>
              <w:t xml:space="preserve">Toarcien</w:t>
            </w:r>
          </w:p>
        </w:tc>
      </w:tr>
      <w:tr>
        <w:tc>
          <w:tcPr/>
          <w:p>
            <w:pPr>
              <w:pStyle w:val="Compact"/>
            </w:pPr>
            <w:r>
              <w:t xml:space="preserve">15202373</w:t>
            </w:r>
          </w:p>
        </w:tc>
        <w:tc>
          <w:tcPr/>
          <w:p>
            <w:pPr>
              <w:pStyle w:val="Compact"/>
            </w:pPr>
            <w:r>
              <w:t xml:space="preserve">Inferno-Fm.: Unterer Teil: Riein-Sch.</w:t>
            </w:r>
          </w:p>
        </w:tc>
        <w:tc>
          <w:tcPr/>
          <w:p>
            <w:pPr>
              <w:pStyle w:val="Compact"/>
            </w:pPr>
            <w:r>
              <w:t xml:space="preserve">Kalkstein: sandig</w:t>
            </w:r>
          </w:p>
        </w:tc>
        <w:tc>
          <w:tcPr/>
          <w:p>
            <w:pPr>
              <w:pStyle w:val="Compact"/>
            </w:pPr>
            <w:r>
              <w:t xml:space="preserve">–</w:t>
            </w:r>
          </w:p>
        </w:tc>
        <w:tc>
          <w:tcPr/>
          <w:p>
            <w:pPr>
              <w:pStyle w:val="Compact"/>
            </w:pPr>
            <w:r>
              <w:t xml:space="preserve">–</w:t>
            </w:r>
          </w:p>
        </w:tc>
        <w:tc>
          <w:tcPr/>
          <w:p>
            <w:pPr>
              <w:pStyle w:val="Compact"/>
            </w:pPr>
            <w:r>
              <w:t xml:space="preserve">Riein-Schichten</w:t>
            </w:r>
          </w:p>
        </w:tc>
        <w:tc>
          <w:tcPr/>
          <w:p>
            <w:pPr>
              <w:pStyle w:val="Compact"/>
            </w:pPr>
            <w:r>
              <w:t xml:space="preserve">Pliensbachien</w:t>
            </w:r>
          </w:p>
        </w:tc>
        <w:tc>
          <w:tcPr/>
          <w:p>
            <w:pPr>
              <w:pStyle w:val="Compact"/>
            </w:pPr>
            <w:r>
              <w:t xml:space="preserve">Pliensbachien</w:t>
            </w:r>
          </w:p>
        </w:tc>
      </w:tr>
      <w:tr>
        <w:tc>
          <w:tcPr/>
          <w:p>
            <w:pPr>
              <w:pStyle w:val="Compact"/>
            </w:pPr>
            <w:r>
              <w:t xml:space="preserve">15203999</w:t>
            </w:r>
          </w:p>
        </w:tc>
        <w:tc>
          <w:tcPr/>
          <w:p>
            <w:pPr>
              <w:pStyle w:val="Compact"/>
            </w:pPr>
            <w:r>
              <w:t xml:space="preserve">Simano-Decke: Amphibolit (Mesozoikum)</w:t>
            </w:r>
          </w:p>
        </w:tc>
        <w:tc>
          <w:tcPr/>
          <w:p>
            <w:pPr>
              <w:pStyle w:val="Compact"/>
            </w:pPr>
            <w:r>
              <w:t xml:space="preserve">Amphibolit</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Mesozoikum</w:t>
            </w:r>
          </w:p>
        </w:tc>
        <w:tc>
          <w:tcPr/>
          <w:p>
            <w:pPr>
              <w:pStyle w:val="Compact"/>
            </w:pPr>
            <w:r>
              <w:t xml:space="preserve">Mesozoikum</w:t>
            </w:r>
          </w:p>
        </w:tc>
      </w:tr>
      <w:tr>
        <w:tc>
          <w:tcPr/>
          <w:p>
            <w:pPr>
              <w:pStyle w:val="Compact"/>
            </w:pPr>
            <w:r>
              <w:t xml:space="preserve">15204001</w:t>
            </w:r>
          </w:p>
        </w:tc>
        <w:tc>
          <w:tcPr/>
          <w:p>
            <w:pPr>
              <w:pStyle w:val="Compact"/>
            </w:pPr>
            <w:r>
              <w:t xml:space="preserve">God-Drosa-Flysch</w:t>
            </w:r>
          </w:p>
        </w:tc>
        <w:tc>
          <w:tcPr/>
          <w:p>
            <w:pPr>
              <w:pStyle w:val="Compact"/>
            </w:pPr>
            <w:r>
              <w:t xml:space="preserve">Tonstein: kieselig</w:t>
            </w:r>
          </w:p>
        </w:tc>
        <w:tc>
          <w:tcPr/>
          <w:p>
            <w:pPr>
              <w:pStyle w:val="Compact"/>
            </w:pPr>
            <w:r>
              <w:t xml:space="preserve">Sandstein: Feldspat</w:t>
            </w:r>
          </w:p>
        </w:tc>
        <w:tc>
          <w:tcPr/>
          <w:p>
            <w:pPr>
              <w:pStyle w:val="Compact"/>
            </w:pPr>
            <w:r>
              <w:t xml:space="preserve">Kalkstein: arenitisch</w:t>
            </w:r>
          </w:p>
        </w:tc>
        <w:tc>
          <w:tcPr/>
          <w:p>
            <w:pPr>
              <w:pStyle w:val="Compact"/>
            </w:pPr>
            <w:r>
              <w:t xml:space="preserve">God-Drosa-Flysch</w:t>
            </w:r>
          </w:p>
        </w:tc>
        <w:tc>
          <w:tcPr/>
          <w:p>
            <w:pPr>
              <w:pStyle w:val="Compact"/>
            </w:pPr>
            <w:r>
              <w:t xml:space="preserve">Cénomanien</w:t>
            </w:r>
          </w:p>
        </w:tc>
        <w:tc>
          <w:tcPr/>
          <w:p>
            <w:pPr>
              <w:pStyle w:val="Compact"/>
            </w:pPr>
            <w:r>
              <w:t xml:space="preserve">Turonien</w:t>
            </w:r>
          </w:p>
        </w:tc>
      </w:tr>
      <w:tr>
        <w:tc>
          <w:tcPr/>
          <w:p>
            <w:pPr>
              <w:pStyle w:val="Compact"/>
            </w:pPr>
            <w:r>
              <w:t xml:space="preserve">15204002</w:t>
            </w:r>
          </w:p>
        </w:tc>
        <w:tc>
          <w:tcPr/>
          <w:p>
            <w:pPr>
              <w:pStyle w:val="Compact"/>
            </w:pPr>
            <w:r>
              <w:t xml:space="preserve">Chanèls-Fm.</w:t>
            </w:r>
          </w:p>
        </w:tc>
        <w:tc>
          <w:tcPr/>
          <w:p>
            <w:pPr>
              <w:pStyle w:val="Compact"/>
            </w:pPr>
            <w:r>
              <w:t xml:space="preserve">Kalkstein: mergelig-schiefrig</w:t>
            </w:r>
          </w:p>
        </w:tc>
        <w:tc>
          <w:tcPr/>
          <w:p>
            <w:pPr>
              <w:pStyle w:val="Compact"/>
            </w:pPr>
            <w:r>
              <w:t xml:space="preserve">Tonstein: kalkig: Glaukonit</w:t>
            </w:r>
          </w:p>
        </w:tc>
        <w:tc>
          <w:tcPr/>
          <w:p>
            <w:pPr>
              <w:pStyle w:val="Compact"/>
            </w:pPr>
            <w:r>
              <w:t xml:space="preserve">–</w:t>
            </w:r>
          </w:p>
        </w:tc>
        <w:tc>
          <w:tcPr/>
          <w:p>
            <w:pPr>
              <w:pStyle w:val="Compact"/>
            </w:pPr>
            <w:r>
              <w:t xml:space="preserve">Chanèls-Formation</w:t>
            </w:r>
          </w:p>
        </w:tc>
        <w:tc>
          <w:tcPr/>
          <w:p>
            <w:pPr>
              <w:pStyle w:val="Compact"/>
            </w:pPr>
            <w:r>
              <w:t xml:space="preserve">Aptien</w:t>
            </w:r>
          </w:p>
        </w:tc>
        <w:tc>
          <w:tcPr/>
          <w:p>
            <w:pPr>
              <w:pStyle w:val="Compact"/>
            </w:pPr>
            <w:r>
              <w:t xml:space="preserve">Turonien</w:t>
            </w:r>
          </w:p>
        </w:tc>
      </w:tr>
      <w:tr>
        <w:tc>
          <w:tcPr/>
          <w:p>
            <w:pPr>
              <w:pStyle w:val="Compact"/>
            </w:pPr>
            <w:r>
              <w:t xml:space="preserve">15204003</w:t>
            </w:r>
          </w:p>
        </w:tc>
        <w:tc>
          <w:tcPr/>
          <w:p>
            <w:pPr>
              <w:pStyle w:val="Compact"/>
            </w:pPr>
            <w:r>
              <w:t xml:space="preserve">Lech-Fm.</w:t>
            </w:r>
          </w:p>
        </w:tc>
        <w:tc>
          <w:tcPr/>
          <w:p>
            <w:pPr>
              <w:pStyle w:val="Compact"/>
            </w:pPr>
            <w:r>
              <w:t xml:space="preserve">Pelit</w:t>
            </w:r>
          </w:p>
        </w:tc>
        <w:tc>
          <w:tcPr/>
          <w:p>
            <w:pPr>
              <w:pStyle w:val="Compact"/>
            </w:pPr>
            <w:r>
              <w:t xml:space="preserve">Sandstein</w:t>
            </w:r>
          </w:p>
        </w:tc>
        <w:tc>
          <w:tcPr/>
          <w:p>
            <w:pPr>
              <w:pStyle w:val="Compact"/>
            </w:pPr>
            <w:r>
              <w:t xml:space="preserve">–</w:t>
            </w:r>
          </w:p>
        </w:tc>
        <w:tc>
          <w:tcPr/>
          <w:p>
            <w:pPr>
              <w:pStyle w:val="Compact"/>
            </w:pPr>
            <w:r>
              <w:t xml:space="preserve">Lech-Formation</w:t>
            </w:r>
          </w:p>
        </w:tc>
        <w:tc>
          <w:tcPr/>
          <w:p>
            <w:pPr>
              <w:pStyle w:val="Compact"/>
            </w:pPr>
            <w:r>
              <w:t xml:space="preserve">Frühe Kreide</w:t>
            </w:r>
          </w:p>
        </w:tc>
        <w:tc>
          <w:tcPr/>
          <w:p>
            <w:pPr>
              <w:pStyle w:val="Compact"/>
            </w:pPr>
            <w:r>
              <w:t xml:space="preserve">Cénomanien</w:t>
            </w:r>
          </w:p>
        </w:tc>
      </w:tr>
      <w:tr>
        <w:tc>
          <w:tcPr/>
          <w:p>
            <w:pPr>
              <w:pStyle w:val="Compact"/>
            </w:pPr>
            <w:r>
              <w:t xml:space="preserve">15204004</w:t>
            </w:r>
          </w:p>
        </w:tc>
        <w:tc>
          <w:tcPr/>
          <w:p>
            <w:pPr>
              <w:pStyle w:val="Compact"/>
            </w:pPr>
            <w:r>
              <w:t xml:space="preserve">Emmat-Fm.</w:t>
            </w:r>
          </w:p>
        </w:tc>
        <w:tc>
          <w:tcPr/>
          <w:p>
            <w:pPr>
              <w:pStyle w:val="Compact"/>
            </w:pPr>
            <w:r>
              <w:t xml:space="preserve">Tonstein: kieselig</w:t>
            </w:r>
          </w:p>
        </w:tc>
        <w:tc>
          <w:tcPr/>
          <w:p>
            <w:pPr>
              <w:pStyle w:val="Compact"/>
            </w:pPr>
            <w:r>
              <w:t xml:space="preserve">Mergelstein</w:t>
            </w:r>
          </w:p>
        </w:tc>
        <w:tc>
          <w:tcPr/>
          <w:p>
            <w:pPr>
              <w:pStyle w:val="Compact"/>
            </w:pPr>
            <w:r>
              <w:t xml:space="preserve">Kalkstein: mikritisch</w:t>
            </w:r>
          </w:p>
        </w:tc>
        <w:tc>
          <w:tcPr/>
          <w:p>
            <w:pPr>
              <w:pStyle w:val="Compact"/>
            </w:pPr>
            <w:r>
              <w:t xml:space="preserve">Emmat-Formation</w:t>
            </w:r>
          </w:p>
        </w:tc>
        <w:tc>
          <w:tcPr/>
          <w:p>
            <w:pPr>
              <w:pStyle w:val="Compact"/>
            </w:pPr>
            <w:r>
              <w:t xml:space="preserve">Aptien</w:t>
            </w:r>
          </w:p>
        </w:tc>
        <w:tc>
          <w:tcPr/>
          <w:p>
            <w:pPr>
              <w:pStyle w:val="Compact"/>
            </w:pPr>
            <w:r>
              <w:t xml:space="preserve">Albien</w:t>
            </w:r>
          </w:p>
        </w:tc>
      </w:tr>
      <w:tr>
        <w:tc>
          <w:tcPr/>
          <w:p>
            <w:pPr>
              <w:pStyle w:val="Compact"/>
            </w:pPr>
            <w:r>
              <w:t xml:space="preserve">15204005</w:t>
            </w:r>
          </w:p>
        </w:tc>
        <w:tc>
          <w:tcPr/>
          <w:p>
            <w:pPr>
              <w:pStyle w:val="Compact"/>
            </w:pPr>
            <w:r>
              <w:t xml:space="preserve">Russenna-Fm.</w:t>
            </w:r>
          </w:p>
        </w:tc>
        <w:tc>
          <w:tcPr/>
          <w:p>
            <w:pPr>
              <w:pStyle w:val="Compact"/>
            </w:pPr>
            <w:r>
              <w:t xml:space="preserve">Kalkstein: mikritisch: Chert</w:t>
            </w:r>
          </w:p>
        </w:tc>
        <w:tc>
          <w:tcPr/>
          <w:p>
            <w:pPr>
              <w:pStyle w:val="Compact"/>
            </w:pPr>
            <w:r>
              <w:t xml:space="preserve">Tonstein</w:t>
            </w:r>
          </w:p>
        </w:tc>
        <w:tc>
          <w:tcPr/>
          <w:p>
            <w:pPr>
              <w:pStyle w:val="Compact"/>
            </w:pPr>
            <w:r>
              <w:t xml:space="preserve">Kalkstein: spätig: Bioklasten</w:t>
            </w:r>
          </w:p>
        </w:tc>
        <w:tc>
          <w:tcPr/>
          <w:p>
            <w:pPr>
              <w:pStyle w:val="Compact"/>
            </w:pPr>
            <w:r>
              <w:t xml:space="preserve">Russenna-Formation</w:t>
            </w:r>
          </w:p>
        </w:tc>
        <w:tc>
          <w:tcPr/>
          <w:p>
            <w:pPr>
              <w:pStyle w:val="Compact"/>
            </w:pPr>
            <w:r>
              <w:t xml:space="preserve">Tithonien</w:t>
            </w:r>
          </w:p>
        </w:tc>
        <w:tc>
          <w:tcPr/>
          <w:p>
            <w:pPr>
              <w:pStyle w:val="Compact"/>
            </w:pPr>
            <w:r>
              <w:t xml:space="preserve">Aptien</w:t>
            </w:r>
          </w:p>
        </w:tc>
      </w:tr>
      <w:tr>
        <w:tc>
          <w:tcPr/>
          <w:p>
            <w:pPr>
              <w:pStyle w:val="Compact"/>
            </w:pPr>
            <w:r>
              <w:t xml:space="preserve">15204006</w:t>
            </w:r>
          </w:p>
        </w:tc>
        <w:tc>
          <w:tcPr/>
          <w:p>
            <w:pPr>
              <w:pStyle w:val="Compact"/>
            </w:pPr>
            <w:r>
              <w:t xml:space="preserve">Ammergau-Fm.</w:t>
            </w:r>
          </w:p>
        </w:tc>
        <w:tc>
          <w:tcPr/>
          <w:p>
            <w:pPr>
              <w:pStyle w:val="Compact"/>
            </w:pPr>
            <w:r>
              <w:t xml:space="preserve">Kalkstein: mikritisch: Aptychen</w:t>
            </w:r>
          </w:p>
        </w:tc>
        <w:tc>
          <w:tcPr/>
          <w:p>
            <w:pPr>
              <w:pStyle w:val="Compact"/>
            </w:pPr>
            <w:r>
              <w:t xml:space="preserve">–</w:t>
            </w:r>
          </w:p>
        </w:tc>
        <w:tc>
          <w:tcPr/>
          <w:p>
            <w:pPr>
              <w:pStyle w:val="Compact"/>
            </w:pPr>
            <w:r>
              <w:t xml:space="preserve">–</w:t>
            </w:r>
          </w:p>
        </w:tc>
        <w:tc>
          <w:tcPr/>
          <w:p>
            <w:pPr>
              <w:pStyle w:val="Compact"/>
            </w:pPr>
            <w:r>
              <w:t xml:space="preserve">Ammergau-Formation</w:t>
            </w:r>
          </w:p>
        </w:tc>
        <w:tc>
          <w:tcPr/>
          <w:p>
            <w:pPr>
              <w:pStyle w:val="Compact"/>
            </w:pPr>
            <w:r>
              <w:t xml:space="preserve">Später Jura</w:t>
            </w:r>
          </w:p>
        </w:tc>
        <w:tc>
          <w:tcPr/>
          <w:p>
            <w:pPr>
              <w:pStyle w:val="Compact"/>
            </w:pPr>
            <w:r>
              <w:t xml:space="preserve">Frühe Kreide</w:t>
            </w:r>
          </w:p>
        </w:tc>
      </w:tr>
      <w:tr>
        <w:tc>
          <w:tcPr/>
          <w:p>
            <w:pPr>
              <w:pStyle w:val="Compact"/>
            </w:pPr>
            <w:r>
              <w:t xml:space="preserve">15204007</w:t>
            </w:r>
          </w:p>
        </w:tc>
        <w:tc>
          <w:tcPr/>
          <w:p>
            <w:pPr>
              <w:pStyle w:val="Compact"/>
            </w:pPr>
            <w:r>
              <w:t xml:space="preserve">Blais-Fm.</w:t>
            </w:r>
          </w:p>
        </w:tc>
        <w:tc>
          <w:tcPr/>
          <w:p>
            <w:pPr>
              <w:pStyle w:val="Compact"/>
            </w:pPr>
            <w:r>
              <w:t xml:space="preserve">Gestein: kieselig: Radiolarien</w:t>
            </w:r>
          </w:p>
        </w:tc>
        <w:tc>
          <w:tcPr/>
          <w:p>
            <w:pPr>
              <w:pStyle w:val="Compact"/>
            </w:pPr>
            <w:r>
              <w:t xml:space="preserve">Tonstein: kieselig</w:t>
            </w:r>
          </w:p>
        </w:tc>
        <w:tc>
          <w:tcPr/>
          <w:p>
            <w:pPr>
              <w:pStyle w:val="Compact"/>
            </w:pPr>
            <w:r>
              <w:t xml:space="preserve">Kalkstein: mikritisch: Bioklasten</w:t>
            </w:r>
          </w:p>
        </w:tc>
        <w:tc>
          <w:tcPr/>
          <w:p>
            <w:pPr>
              <w:pStyle w:val="Compact"/>
            </w:pPr>
            <w:r>
              <w:t xml:space="preserve">Blais-Formation</w:t>
            </w:r>
          </w:p>
        </w:tc>
        <w:tc>
          <w:tcPr/>
          <w:p>
            <w:pPr>
              <w:pStyle w:val="Compact"/>
            </w:pPr>
            <w:r>
              <w:t xml:space="preserve">Callovien</w:t>
            </w:r>
          </w:p>
        </w:tc>
        <w:tc>
          <w:tcPr/>
          <w:p>
            <w:pPr>
              <w:pStyle w:val="Compact"/>
            </w:pPr>
            <w:r>
              <w:t xml:space="preserve">Tithonien</w:t>
            </w:r>
          </w:p>
        </w:tc>
      </w:tr>
      <w:tr>
        <w:tc>
          <w:tcPr/>
          <w:p>
            <w:pPr>
              <w:pStyle w:val="Compact"/>
            </w:pPr>
            <w:r>
              <w:t xml:space="preserve">15204008</w:t>
            </w:r>
          </w:p>
        </w:tc>
        <w:tc>
          <w:tcPr/>
          <w:p>
            <w:pPr>
              <w:pStyle w:val="Compact"/>
            </w:pPr>
            <w:r>
              <w:t xml:space="preserve">Blais-Fm.: Plattas-Mb.</w:t>
            </w:r>
          </w:p>
        </w:tc>
        <w:tc>
          <w:tcPr/>
          <w:p>
            <w:pPr>
              <w:pStyle w:val="Compact"/>
            </w:pPr>
            <w:r>
              <w:t xml:space="preserve">Kalkstein: mikritisch: Bioklasten-Chert</w:t>
            </w:r>
          </w:p>
        </w:tc>
        <w:tc>
          <w:tcPr/>
          <w:p>
            <w:pPr>
              <w:pStyle w:val="Compact"/>
            </w:pPr>
            <w:r>
              <w:t xml:space="preserve">–</w:t>
            </w:r>
          </w:p>
        </w:tc>
        <w:tc>
          <w:tcPr/>
          <w:p>
            <w:pPr>
              <w:pStyle w:val="Compact"/>
            </w:pPr>
            <w:r>
              <w:t xml:space="preserve">–</w:t>
            </w:r>
          </w:p>
        </w:tc>
        <w:tc>
          <w:tcPr/>
          <w:p>
            <w:pPr>
              <w:pStyle w:val="Compact"/>
            </w:pPr>
            <w:r>
              <w:t xml:space="preserve">Plattas-Member</w:t>
            </w:r>
          </w:p>
        </w:tc>
        <w:tc>
          <w:tcPr/>
          <w:p>
            <w:pPr>
              <w:pStyle w:val="Compact"/>
            </w:pPr>
            <w:r>
              <w:t xml:space="preserve">Tithonien</w:t>
            </w:r>
          </w:p>
        </w:tc>
        <w:tc>
          <w:tcPr/>
          <w:p>
            <w:pPr>
              <w:pStyle w:val="Compact"/>
            </w:pPr>
            <w:r>
              <w:t xml:space="preserve">Tithonien</w:t>
            </w:r>
          </w:p>
        </w:tc>
      </w:tr>
      <w:tr>
        <w:tc>
          <w:tcPr/>
          <w:p>
            <w:pPr>
              <w:pStyle w:val="Compact"/>
            </w:pPr>
            <w:r>
              <w:t xml:space="preserve">15204009</w:t>
            </w:r>
          </w:p>
        </w:tc>
        <w:tc>
          <w:tcPr/>
          <w:p>
            <w:pPr>
              <w:pStyle w:val="Compact"/>
            </w:pPr>
            <w:r>
              <w:t xml:space="preserve">Ruhpolding-Fm.</w:t>
            </w:r>
          </w:p>
        </w:tc>
        <w:tc>
          <w:tcPr/>
          <w:p>
            <w:pPr>
              <w:pStyle w:val="Compact"/>
            </w:pPr>
            <w:r>
              <w:t xml:space="preserve">Tonstein: kalkig</w:t>
            </w:r>
          </w:p>
        </w:tc>
        <w:tc>
          <w:tcPr/>
          <w:p>
            <w:pPr>
              <w:pStyle w:val="Compact"/>
            </w:pPr>
            <w:r>
              <w:t xml:space="preserve">–</w:t>
            </w:r>
          </w:p>
        </w:tc>
        <w:tc>
          <w:tcPr/>
          <w:p>
            <w:pPr>
              <w:pStyle w:val="Compact"/>
            </w:pPr>
            <w:r>
              <w:t xml:space="preserve">–</w:t>
            </w:r>
          </w:p>
        </w:tc>
        <w:tc>
          <w:tcPr/>
          <w:p>
            <w:pPr>
              <w:pStyle w:val="Compact"/>
            </w:pPr>
            <w:r>
              <w:t xml:space="preserve">Ruhpolding-Formation</w:t>
            </w:r>
          </w:p>
        </w:tc>
        <w:tc>
          <w:tcPr/>
          <w:p>
            <w:pPr>
              <w:pStyle w:val="Compact"/>
            </w:pPr>
            <w:r>
              <w:t xml:space="preserve">Oxfordien</w:t>
            </w:r>
          </w:p>
        </w:tc>
        <w:tc>
          <w:tcPr/>
          <w:p>
            <w:pPr>
              <w:pStyle w:val="Compact"/>
            </w:pPr>
            <w:r>
              <w:t xml:space="preserve">Tithonien</w:t>
            </w:r>
          </w:p>
        </w:tc>
      </w:tr>
      <w:tr>
        <w:tc>
          <w:tcPr/>
          <w:p>
            <w:pPr>
              <w:pStyle w:val="Compact"/>
            </w:pPr>
            <w:r>
              <w:t xml:space="preserve">15204010</w:t>
            </w:r>
          </w:p>
        </w:tc>
        <w:tc>
          <w:tcPr/>
          <w:p>
            <w:pPr>
              <w:pStyle w:val="Compact"/>
            </w:pPr>
            <w:r>
              <w:t xml:space="preserve">Ostalpin: Dogger: Brekzie</w:t>
            </w:r>
          </w:p>
        </w:tc>
        <w:tc>
          <w:tcPr/>
          <w:p>
            <w:pPr>
              <w:pStyle w:val="Compact"/>
            </w:pPr>
            <w:r>
              <w:t xml:space="preserve">Brekzie: polymikt</w:t>
            </w:r>
          </w:p>
        </w:tc>
        <w:tc>
          <w:tcPr/>
          <w:p>
            <w:pPr>
              <w:pStyle w:val="Compact"/>
            </w:pPr>
            <w:r>
              <w:t xml:space="preserve">Sandstein</w:t>
            </w:r>
          </w:p>
        </w:tc>
        <w:tc>
          <w:tcPr/>
          <w:p>
            <w:pPr>
              <w:pStyle w:val="Compact"/>
            </w:pPr>
            <w:r>
              <w:t xml:space="preserve">Tonstein</w:t>
            </w:r>
          </w:p>
        </w:tc>
        <w:tc>
          <w:tcPr/>
          <w:p>
            <w:pPr>
              <w:pStyle w:val="Compact"/>
            </w:pPr>
            <w:r>
              <w:t xml:space="preserve">–</w:t>
            </w:r>
          </w:p>
        </w:tc>
        <w:tc>
          <w:tcPr/>
          <w:p>
            <w:pPr>
              <w:pStyle w:val="Compact"/>
            </w:pPr>
            <w:r>
              <w:t xml:space="preserve">Toarcien</w:t>
            </w:r>
          </w:p>
        </w:tc>
        <w:tc>
          <w:tcPr/>
          <w:p>
            <w:pPr>
              <w:pStyle w:val="Compact"/>
            </w:pPr>
            <w:r>
              <w:t xml:space="preserve">Callovien</w:t>
            </w:r>
          </w:p>
        </w:tc>
      </w:tr>
      <w:tr>
        <w:tc>
          <w:tcPr/>
          <w:p>
            <w:pPr>
              <w:pStyle w:val="Compact"/>
            </w:pPr>
            <w:r>
              <w:t xml:space="preserve">15204011</w:t>
            </w:r>
          </w:p>
        </w:tc>
        <w:tc>
          <w:tcPr/>
          <w:p>
            <w:pPr>
              <w:pStyle w:val="Compact"/>
            </w:pPr>
            <w:r>
              <w:t xml:space="preserve">Saluver-Fm.</w:t>
            </w:r>
          </w:p>
        </w:tc>
        <w:tc>
          <w:tcPr/>
          <w:p>
            <w:pPr>
              <w:pStyle w:val="Compact"/>
            </w:pPr>
            <w:r>
              <w:t xml:space="preserve">Brekzie: polymikt</w:t>
            </w:r>
          </w:p>
        </w:tc>
        <w:tc>
          <w:tcPr/>
          <w:p>
            <w:pPr>
              <w:pStyle w:val="Compact"/>
            </w:pPr>
            <w:r>
              <w:t xml:space="preserve">Sandstein</w:t>
            </w:r>
          </w:p>
        </w:tc>
        <w:tc>
          <w:tcPr/>
          <w:p>
            <w:pPr>
              <w:pStyle w:val="Compact"/>
            </w:pPr>
            <w:r>
              <w:t xml:space="preserve">Tonstein: schiefrig</w:t>
            </w:r>
          </w:p>
        </w:tc>
        <w:tc>
          <w:tcPr/>
          <w:p>
            <w:pPr>
              <w:pStyle w:val="Compact"/>
            </w:pPr>
            <w:r>
              <w:t xml:space="preserve">Saluver-Formation</w:t>
            </w:r>
          </w:p>
        </w:tc>
        <w:tc>
          <w:tcPr/>
          <w:p>
            <w:pPr>
              <w:pStyle w:val="Compact"/>
            </w:pPr>
            <w:r>
              <w:t xml:space="preserve">Mittlerer Jura</w:t>
            </w:r>
          </w:p>
        </w:tc>
        <w:tc>
          <w:tcPr/>
          <w:p>
            <w:pPr>
              <w:pStyle w:val="Compact"/>
            </w:pPr>
            <w:r>
              <w:t xml:space="preserve">Mittlerer Jura</w:t>
            </w:r>
          </w:p>
        </w:tc>
      </w:tr>
      <w:tr>
        <w:tc>
          <w:tcPr/>
          <w:p>
            <w:pPr>
              <w:pStyle w:val="Compact"/>
            </w:pPr>
            <w:r>
              <w:t xml:space="preserve">15204012</w:t>
            </w:r>
          </w:p>
        </w:tc>
        <w:tc>
          <w:tcPr/>
          <w:p>
            <w:pPr>
              <w:pStyle w:val="Compact"/>
            </w:pPr>
            <w:r>
              <w:t xml:space="preserve">Bardella-Fm.</w:t>
            </w:r>
          </w:p>
        </w:tc>
        <w:tc>
          <w:tcPr/>
          <w:p>
            <w:pPr>
              <w:pStyle w:val="Compact"/>
            </w:pPr>
            <w:r>
              <w:t xml:space="preserve">Tonstein: kalkig</w:t>
            </w:r>
          </w:p>
        </w:tc>
        <w:tc>
          <w:tcPr/>
          <w:p>
            <w:pPr>
              <w:pStyle w:val="Compact"/>
            </w:pPr>
            <w:r>
              <w:t xml:space="preserve">Kalkstein: sandig</w:t>
            </w:r>
          </w:p>
        </w:tc>
        <w:tc>
          <w:tcPr/>
          <w:p>
            <w:pPr>
              <w:pStyle w:val="Compact"/>
            </w:pPr>
            <w:r>
              <w:t xml:space="preserve">Brekzie: polymikt</w:t>
            </w:r>
          </w:p>
        </w:tc>
        <w:tc>
          <w:tcPr/>
          <w:p>
            <w:pPr>
              <w:pStyle w:val="Compact"/>
            </w:pPr>
            <w:r>
              <w:t xml:space="preserve">Bardella-Formation</w:t>
            </w:r>
          </w:p>
        </w:tc>
        <w:tc>
          <w:tcPr/>
          <w:p>
            <w:pPr>
              <w:pStyle w:val="Compact"/>
            </w:pPr>
            <w:r>
              <w:t xml:space="preserve">Mittlerer Jura</w:t>
            </w:r>
          </w:p>
        </w:tc>
        <w:tc>
          <w:tcPr/>
          <w:p>
            <w:pPr>
              <w:pStyle w:val="Compact"/>
            </w:pPr>
            <w:r>
              <w:t xml:space="preserve">Mittlerer Jura</w:t>
            </w:r>
          </w:p>
        </w:tc>
      </w:tr>
      <w:tr>
        <w:tc>
          <w:tcPr/>
          <w:p>
            <w:pPr>
              <w:pStyle w:val="Compact"/>
            </w:pPr>
            <w:r>
              <w:t xml:space="preserve">15204013</w:t>
            </w:r>
          </w:p>
        </w:tc>
        <w:tc>
          <w:tcPr/>
          <w:p>
            <w:pPr>
              <w:pStyle w:val="Compact"/>
            </w:pPr>
            <w:r>
              <w:t xml:space="preserve">Salteras-Fm.</w:t>
            </w:r>
          </w:p>
        </w:tc>
        <w:tc>
          <w:tcPr/>
          <w:p>
            <w:pPr>
              <w:pStyle w:val="Compact"/>
            </w:pPr>
            <w:r>
              <w:t xml:space="preserve">Tonstein: kalkig</w:t>
            </w:r>
          </w:p>
        </w:tc>
        <w:tc>
          <w:tcPr/>
          <w:p>
            <w:pPr>
              <w:pStyle w:val="Compact"/>
            </w:pPr>
            <w:r>
              <w:t xml:space="preserve">Sandstein: Glimmer</w:t>
            </w:r>
          </w:p>
        </w:tc>
        <w:tc>
          <w:tcPr/>
          <w:p>
            <w:pPr>
              <w:pStyle w:val="Compact"/>
            </w:pPr>
            <w:r>
              <w:t xml:space="preserve">Brekzie: polymikt</w:t>
            </w:r>
          </w:p>
        </w:tc>
        <w:tc>
          <w:tcPr/>
          <w:p>
            <w:pPr>
              <w:pStyle w:val="Compact"/>
            </w:pPr>
            <w:r>
              <w:t xml:space="preserve">Salteras-Formation</w:t>
            </w:r>
          </w:p>
        </w:tc>
        <w:tc>
          <w:tcPr/>
          <w:p>
            <w:pPr>
              <w:pStyle w:val="Compact"/>
            </w:pPr>
            <w:r>
              <w:t xml:space="preserve">Mittlerer Jura</w:t>
            </w:r>
          </w:p>
        </w:tc>
        <w:tc>
          <w:tcPr/>
          <w:p>
            <w:pPr>
              <w:pStyle w:val="Compact"/>
            </w:pPr>
            <w:r>
              <w:t xml:space="preserve">Mittlerer Jura</w:t>
            </w:r>
          </w:p>
        </w:tc>
      </w:tr>
      <w:tr>
        <w:tc>
          <w:tcPr/>
          <w:p>
            <w:pPr>
              <w:pStyle w:val="Compact"/>
            </w:pPr>
            <w:r>
              <w:t xml:space="preserve">15204014</w:t>
            </w:r>
          </w:p>
        </w:tc>
        <w:tc>
          <w:tcPr/>
          <w:p>
            <w:pPr>
              <w:pStyle w:val="Compact"/>
            </w:pPr>
            <w:r>
              <w:t xml:space="preserve">Salamun-Brekzie</w:t>
            </w:r>
          </w:p>
        </w:tc>
        <w:tc>
          <w:tcPr/>
          <w:p>
            <w:pPr>
              <w:pStyle w:val="Compact"/>
            </w:pPr>
            <w:r>
              <w:t xml:space="preserve">Brekzie: dolomitisch-polymikt</w:t>
            </w:r>
          </w:p>
        </w:tc>
        <w:tc>
          <w:tcPr/>
          <w:p>
            <w:pPr>
              <w:pStyle w:val="Compact"/>
            </w:pPr>
            <w:r>
              <w:t xml:space="preserve">–</w:t>
            </w:r>
          </w:p>
        </w:tc>
        <w:tc>
          <w:tcPr/>
          <w:p>
            <w:pPr>
              <w:pStyle w:val="Compact"/>
            </w:pPr>
            <w:r>
              <w:t xml:space="preserve">–</w:t>
            </w:r>
          </w:p>
        </w:tc>
        <w:tc>
          <w:tcPr/>
          <w:p>
            <w:pPr>
              <w:pStyle w:val="Compact"/>
            </w:pPr>
            <w:r>
              <w:t xml:space="preserve">Salamun-Brekzie</w:t>
            </w:r>
          </w:p>
        </w:tc>
        <w:tc>
          <w:tcPr/>
          <w:p>
            <w:pPr>
              <w:pStyle w:val="Compact"/>
            </w:pPr>
            <w:r>
              <w:t xml:space="preserve">Mittlerer Jura</w:t>
            </w:r>
          </w:p>
        </w:tc>
        <w:tc>
          <w:tcPr/>
          <w:p>
            <w:pPr>
              <w:pStyle w:val="Compact"/>
            </w:pPr>
            <w:r>
              <w:t xml:space="preserve">Mittlerer Jura</w:t>
            </w:r>
          </w:p>
        </w:tc>
      </w:tr>
      <w:tr>
        <w:tc>
          <w:tcPr/>
          <w:p>
            <w:pPr>
              <w:pStyle w:val="Compact"/>
            </w:pPr>
            <w:r>
              <w:t xml:space="preserve">15204015</w:t>
            </w:r>
          </w:p>
        </w:tc>
        <w:tc>
          <w:tcPr/>
          <w:p>
            <w:pPr>
              <w:pStyle w:val="Compact"/>
            </w:pPr>
            <w:r>
              <w:t xml:space="preserve">Err-Brekzie</w:t>
            </w:r>
          </w:p>
        </w:tc>
        <w:tc>
          <w:tcPr/>
          <w:p>
            <w:pPr>
              <w:pStyle w:val="Compact"/>
            </w:pPr>
            <w:r>
              <w:t xml:space="preserve">Brekzie: dolomitisch-polymikt</w:t>
            </w:r>
          </w:p>
        </w:tc>
        <w:tc>
          <w:tcPr/>
          <w:p>
            <w:pPr>
              <w:pStyle w:val="Compact"/>
            </w:pPr>
            <w:r>
              <w:t xml:space="preserve">–</w:t>
            </w:r>
          </w:p>
        </w:tc>
        <w:tc>
          <w:tcPr/>
          <w:p>
            <w:pPr>
              <w:pStyle w:val="Compact"/>
            </w:pPr>
            <w:r>
              <w:t xml:space="preserve">–</w:t>
            </w:r>
          </w:p>
        </w:tc>
        <w:tc>
          <w:tcPr/>
          <w:p>
            <w:pPr>
              <w:pStyle w:val="Compact"/>
            </w:pPr>
            <w:r>
              <w:t xml:space="preserve">Err-Brekzie</w:t>
            </w:r>
          </w:p>
        </w:tc>
        <w:tc>
          <w:tcPr/>
          <w:p>
            <w:pPr>
              <w:pStyle w:val="Compact"/>
            </w:pPr>
            <w:r>
              <w:t xml:space="preserve">Mittlerer Jura</w:t>
            </w:r>
          </w:p>
        </w:tc>
        <w:tc>
          <w:tcPr/>
          <w:p>
            <w:pPr>
              <w:pStyle w:val="Compact"/>
            </w:pPr>
            <w:r>
              <w:t xml:space="preserve">Mittlerer Jura</w:t>
            </w:r>
          </w:p>
        </w:tc>
      </w:tr>
      <w:tr>
        <w:tc>
          <w:tcPr/>
          <w:p>
            <w:pPr>
              <w:pStyle w:val="Compact"/>
            </w:pPr>
            <w:r>
              <w:t xml:space="preserve">15204016</w:t>
            </w:r>
          </w:p>
        </w:tc>
        <w:tc>
          <w:tcPr/>
          <w:p>
            <w:pPr>
              <w:pStyle w:val="Compact"/>
            </w:pPr>
            <w:r>
              <w:t xml:space="preserve">Allgäu-Fm.</w:t>
            </w:r>
          </w:p>
        </w:tc>
        <w:tc>
          <w:tcPr/>
          <w:p>
            <w:pPr>
              <w:pStyle w:val="Compact"/>
            </w:pPr>
            <w:r>
              <w:t xml:space="preserve">Mergelstein</w:t>
            </w:r>
          </w:p>
        </w:tc>
        <w:tc>
          <w:tcPr/>
          <w:p>
            <w:pPr>
              <w:pStyle w:val="Compact"/>
            </w:pPr>
            <w:r>
              <w:t xml:space="preserve">Kalkstein: tonig</w:t>
            </w:r>
          </w:p>
        </w:tc>
        <w:tc>
          <w:tcPr/>
          <w:p>
            <w:pPr>
              <w:pStyle w:val="Compact"/>
            </w:pPr>
            <w:r>
              <w:t xml:space="preserve">Kalkstein: arenitisch</w:t>
            </w:r>
          </w:p>
        </w:tc>
        <w:tc>
          <w:tcPr/>
          <w:p>
            <w:pPr>
              <w:pStyle w:val="Compact"/>
            </w:pPr>
            <w:r>
              <w:t xml:space="preserve">Allgäu-Formation</w:t>
            </w:r>
          </w:p>
        </w:tc>
        <w:tc>
          <w:tcPr/>
          <w:p>
            <w:pPr>
              <w:pStyle w:val="Compact"/>
            </w:pPr>
            <w:r>
              <w:t xml:space="preserve">Hettangien</w:t>
            </w:r>
          </w:p>
        </w:tc>
        <w:tc>
          <w:tcPr/>
          <w:p>
            <w:pPr>
              <w:pStyle w:val="Compact"/>
            </w:pPr>
            <w:r>
              <w:t xml:space="preserve">Callovien</w:t>
            </w:r>
          </w:p>
        </w:tc>
      </w:tr>
      <w:tr>
        <w:tc>
          <w:tcPr/>
          <w:p>
            <w:pPr>
              <w:pStyle w:val="Compact"/>
            </w:pPr>
            <w:r>
              <w:t xml:space="preserve">15204017</w:t>
            </w:r>
          </w:p>
        </w:tc>
        <w:tc>
          <w:tcPr/>
          <w:p>
            <w:pPr>
              <w:pStyle w:val="Compact"/>
            </w:pPr>
            <w:r>
              <w:t xml:space="preserve">Allgäu-Fm.: Mezzaun-Mb.</w:t>
            </w:r>
          </w:p>
        </w:tc>
        <w:tc>
          <w:tcPr/>
          <w:p>
            <w:pPr>
              <w:pStyle w:val="Compact"/>
            </w:pPr>
            <w:r>
              <w:t xml:space="preserve">Kalkstein: kieselig</w:t>
            </w:r>
          </w:p>
        </w:tc>
        <w:tc>
          <w:tcPr/>
          <w:p>
            <w:pPr>
              <w:pStyle w:val="Compact"/>
            </w:pPr>
            <w:r>
              <w:t xml:space="preserve">Mergelstein</w:t>
            </w:r>
          </w:p>
        </w:tc>
        <w:tc>
          <w:tcPr/>
          <w:p>
            <w:pPr>
              <w:pStyle w:val="Compact"/>
            </w:pPr>
            <w:r>
              <w:t xml:space="preserve">–</w:t>
            </w:r>
          </w:p>
        </w:tc>
        <w:tc>
          <w:tcPr/>
          <w:p>
            <w:pPr>
              <w:pStyle w:val="Compact"/>
            </w:pPr>
            <w:r>
              <w:t xml:space="preserve">Mezzaun-Member</w:t>
            </w:r>
          </w:p>
        </w:tc>
        <w:tc>
          <w:tcPr/>
          <w:p>
            <w:pPr>
              <w:pStyle w:val="Compact"/>
            </w:pPr>
            <w:r>
              <w:t xml:space="preserve">Aalénien</w:t>
            </w:r>
          </w:p>
        </w:tc>
        <w:tc>
          <w:tcPr/>
          <w:p>
            <w:pPr>
              <w:pStyle w:val="Compact"/>
            </w:pPr>
            <w:r>
              <w:t xml:space="preserve">Callovien</w:t>
            </w:r>
          </w:p>
        </w:tc>
      </w:tr>
      <w:tr>
        <w:tc>
          <w:tcPr/>
          <w:p>
            <w:pPr>
              <w:pStyle w:val="Compact"/>
            </w:pPr>
            <w:r>
              <w:t xml:space="preserve">15204018</w:t>
            </w:r>
          </w:p>
        </w:tc>
        <w:tc>
          <w:tcPr/>
          <w:p>
            <w:pPr>
              <w:pStyle w:val="Compact"/>
            </w:pPr>
            <w:r>
              <w:t xml:space="preserve">Allgäu-Fm.: Blaisun-Mb.</w:t>
            </w:r>
          </w:p>
        </w:tc>
        <w:tc>
          <w:tcPr/>
          <w:p>
            <w:pPr>
              <w:pStyle w:val="Compact"/>
            </w:pPr>
            <w:r>
              <w:t xml:space="preserve">Mergelstein: schiefrig</w:t>
            </w:r>
          </w:p>
        </w:tc>
        <w:tc>
          <w:tcPr/>
          <w:p>
            <w:pPr>
              <w:pStyle w:val="Compact"/>
            </w:pPr>
            <w:r>
              <w:t xml:space="preserve">Kalkstein: kieselig</w:t>
            </w:r>
          </w:p>
        </w:tc>
        <w:tc>
          <w:tcPr/>
          <w:p>
            <w:pPr>
              <w:pStyle w:val="Compact"/>
            </w:pPr>
            <w:r>
              <w:t xml:space="preserve">–</w:t>
            </w:r>
          </w:p>
        </w:tc>
        <w:tc>
          <w:tcPr/>
          <w:p>
            <w:pPr>
              <w:pStyle w:val="Compact"/>
            </w:pPr>
            <w:r>
              <w:t xml:space="preserve">Blaisun-Member</w:t>
            </w:r>
          </w:p>
        </w:tc>
        <w:tc>
          <w:tcPr/>
          <w:p>
            <w:pPr>
              <w:pStyle w:val="Compact"/>
            </w:pPr>
            <w:r>
              <w:t xml:space="preserve">Toarcien</w:t>
            </w:r>
          </w:p>
        </w:tc>
        <w:tc>
          <w:tcPr/>
          <w:p>
            <w:pPr>
              <w:pStyle w:val="Compact"/>
            </w:pPr>
            <w:r>
              <w:t xml:space="preserve">Toarcien</w:t>
            </w:r>
          </w:p>
        </w:tc>
      </w:tr>
      <w:tr>
        <w:tc>
          <w:tcPr/>
          <w:p>
            <w:pPr>
              <w:pStyle w:val="Compact"/>
            </w:pPr>
            <w:r>
              <w:t xml:space="preserve">15204019</w:t>
            </w:r>
          </w:p>
        </w:tc>
        <w:tc>
          <w:tcPr/>
          <w:p>
            <w:pPr>
              <w:pStyle w:val="Compact"/>
            </w:pPr>
            <w:r>
              <w:t xml:space="preserve">Allgäu-Fm.: Trupchun-Mb.</w:t>
            </w:r>
          </w:p>
        </w:tc>
        <w:tc>
          <w:tcPr/>
          <w:p>
            <w:pPr>
              <w:pStyle w:val="Compact"/>
            </w:pPr>
            <w:r>
              <w:t xml:space="preserve">Kalkstein: siltig</w:t>
            </w:r>
          </w:p>
        </w:tc>
        <w:tc>
          <w:tcPr/>
          <w:p>
            <w:pPr>
              <w:pStyle w:val="Compact"/>
            </w:pPr>
            <w:r>
              <w:t xml:space="preserve">Kalkstein: kieselig</w:t>
            </w:r>
          </w:p>
        </w:tc>
        <w:tc>
          <w:tcPr/>
          <w:p>
            <w:pPr>
              <w:pStyle w:val="Compact"/>
            </w:pPr>
            <w:r>
              <w:t xml:space="preserve">Brekzie: kalkig</w:t>
            </w:r>
          </w:p>
        </w:tc>
        <w:tc>
          <w:tcPr/>
          <w:p>
            <w:pPr>
              <w:pStyle w:val="Compact"/>
            </w:pPr>
            <w:r>
              <w:t xml:space="preserve">Trupchun-Member</w:t>
            </w:r>
          </w:p>
        </w:tc>
        <w:tc>
          <w:tcPr/>
          <w:p>
            <w:pPr>
              <w:pStyle w:val="Compact"/>
            </w:pPr>
            <w:r>
              <w:t xml:space="preserve">Sinémurien</w:t>
            </w:r>
          </w:p>
        </w:tc>
        <w:tc>
          <w:tcPr/>
          <w:p>
            <w:pPr>
              <w:pStyle w:val="Compact"/>
            </w:pPr>
            <w:r>
              <w:t xml:space="preserve">Pliensbachien</w:t>
            </w:r>
          </w:p>
        </w:tc>
      </w:tr>
      <w:tr>
        <w:tc>
          <w:tcPr/>
          <w:p>
            <w:pPr>
              <w:pStyle w:val="Compact"/>
            </w:pPr>
            <w:r>
              <w:t xml:space="preserve">15204020</w:t>
            </w:r>
          </w:p>
        </w:tc>
        <w:tc>
          <w:tcPr/>
          <w:p>
            <w:pPr>
              <w:pStyle w:val="Compact"/>
            </w:pPr>
            <w:r>
              <w:t xml:space="preserve">Agnelli-Fm.</w:t>
            </w:r>
          </w:p>
        </w:tc>
        <w:tc>
          <w:tcPr/>
          <w:p>
            <w:pPr>
              <w:pStyle w:val="Compact"/>
            </w:pPr>
            <w:r>
              <w:t xml:space="preserve">Kalkstein: kieselig</w:t>
            </w:r>
          </w:p>
        </w:tc>
        <w:tc>
          <w:tcPr/>
          <w:p>
            <w:pPr>
              <w:pStyle w:val="Compact"/>
            </w:pPr>
            <w:r>
              <w:t xml:space="preserve">Kalkstein: spätig: Bioklasten</w:t>
            </w:r>
          </w:p>
        </w:tc>
        <w:tc>
          <w:tcPr/>
          <w:p>
            <w:pPr>
              <w:pStyle w:val="Compact"/>
            </w:pPr>
            <w:r>
              <w:t xml:space="preserve">–</w:t>
            </w:r>
          </w:p>
        </w:tc>
        <w:tc>
          <w:tcPr/>
          <w:p>
            <w:pPr>
              <w:pStyle w:val="Compact"/>
            </w:pPr>
            <w:r>
              <w:t xml:space="preserve">Agnelli-Formation</w:t>
            </w:r>
          </w:p>
        </w:tc>
        <w:tc>
          <w:tcPr/>
          <w:p>
            <w:pPr>
              <w:pStyle w:val="Compact"/>
            </w:pPr>
            <w:r>
              <w:t xml:space="preserve">Sinémurien</w:t>
            </w:r>
          </w:p>
        </w:tc>
        <w:tc>
          <w:tcPr/>
          <w:p>
            <w:pPr>
              <w:pStyle w:val="Compact"/>
            </w:pPr>
            <w:r>
              <w:t xml:space="preserve">Toarcien</w:t>
            </w:r>
          </w:p>
        </w:tc>
      </w:tr>
      <w:tr>
        <w:tc>
          <w:tcPr/>
          <w:p>
            <w:pPr>
              <w:pStyle w:val="Compact"/>
            </w:pPr>
            <w:r>
              <w:t xml:space="preserve">15204021</w:t>
            </w:r>
          </w:p>
        </w:tc>
        <w:tc>
          <w:tcPr/>
          <w:p>
            <w:pPr>
              <w:pStyle w:val="Compact"/>
            </w:pPr>
            <w:r>
              <w:t xml:space="preserve">Agnelli-Fm.: Knollenkalk-Fazies</w:t>
            </w:r>
          </w:p>
        </w:tc>
        <w:tc>
          <w:tcPr/>
          <w:p>
            <w:pPr>
              <w:pStyle w:val="Compact"/>
            </w:pPr>
            <w:r>
              <w:t xml:space="preserve">Kalkstein</w:t>
            </w:r>
          </w:p>
        </w:tc>
        <w:tc>
          <w:tcPr/>
          <w:p>
            <w:pPr>
              <w:pStyle w:val="Compact"/>
            </w:pPr>
            <w:r>
              <w:t xml:space="preserve">Mergelstein</w:t>
            </w:r>
          </w:p>
        </w:tc>
        <w:tc>
          <w:tcPr/>
          <w:p>
            <w:pPr>
              <w:pStyle w:val="Compact"/>
            </w:pPr>
            <w:r>
              <w:t xml:space="preserve">–</w:t>
            </w:r>
          </w:p>
        </w:tc>
        <w:tc>
          <w:tcPr/>
          <w:p>
            <w:pPr>
              <w:pStyle w:val="Compact"/>
            </w:pPr>
            <w:r>
              <w:t xml:space="preserve">Agnelli-Formation</w:t>
            </w:r>
          </w:p>
        </w:tc>
        <w:tc>
          <w:tcPr/>
          <w:p>
            <w:pPr>
              <w:pStyle w:val="Compact"/>
            </w:pPr>
            <w:r>
              <w:t xml:space="preserve">Sinémurien</w:t>
            </w:r>
          </w:p>
        </w:tc>
        <w:tc>
          <w:tcPr/>
          <w:p>
            <w:pPr>
              <w:pStyle w:val="Compact"/>
            </w:pPr>
            <w:r>
              <w:t xml:space="preserve">Toarcien</w:t>
            </w:r>
          </w:p>
        </w:tc>
      </w:tr>
      <w:tr>
        <w:tc>
          <w:tcPr/>
          <w:p>
            <w:pPr>
              <w:pStyle w:val="Compact"/>
            </w:pPr>
            <w:r>
              <w:t xml:space="preserve">15204022</w:t>
            </w:r>
          </w:p>
        </w:tc>
        <w:tc>
          <w:tcPr/>
          <w:p>
            <w:pPr>
              <w:pStyle w:val="Compact"/>
            </w:pPr>
            <w:r>
              <w:t xml:space="preserve">Agnelli-Fm.: Echinodermenkalk-Fazies</w:t>
            </w:r>
          </w:p>
        </w:tc>
        <w:tc>
          <w:tcPr/>
          <w:p>
            <w:pPr>
              <w:pStyle w:val="Compact"/>
            </w:pPr>
            <w:r>
              <w:t xml:space="preserve">Kalkstein: spätig: Echinodermen</w:t>
            </w:r>
          </w:p>
        </w:tc>
        <w:tc>
          <w:tcPr/>
          <w:p>
            <w:pPr>
              <w:pStyle w:val="Compact"/>
            </w:pPr>
            <w:r>
              <w:t xml:space="preserve">–</w:t>
            </w:r>
          </w:p>
        </w:tc>
        <w:tc>
          <w:tcPr/>
          <w:p>
            <w:pPr>
              <w:pStyle w:val="Compact"/>
            </w:pPr>
            <w:r>
              <w:t xml:space="preserve">–</w:t>
            </w:r>
          </w:p>
        </w:tc>
        <w:tc>
          <w:tcPr/>
          <w:p>
            <w:pPr>
              <w:pStyle w:val="Compact"/>
            </w:pPr>
            <w:r>
              <w:t xml:space="preserve">Agnelli-Formation</w:t>
            </w:r>
          </w:p>
        </w:tc>
        <w:tc>
          <w:tcPr/>
          <w:p>
            <w:pPr>
              <w:pStyle w:val="Compact"/>
            </w:pPr>
            <w:r>
              <w:t xml:space="preserve">Sinémurien</w:t>
            </w:r>
          </w:p>
        </w:tc>
        <w:tc>
          <w:tcPr/>
          <w:p>
            <w:pPr>
              <w:pStyle w:val="Compact"/>
            </w:pPr>
            <w:r>
              <w:t xml:space="preserve">Pliensbachien</w:t>
            </w:r>
          </w:p>
        </w:tc>
      </w:tr>
      <w:tr>
        <w:tc>
          <w:tcPr/>
          <w:p>
            <w:pPr>
              <w:pStyle w:val="Compact"/>
            </w:pPr>
            <w:r>
              <w:t xml:space="preserve">15204023</w:t>
            </w:r>
          </w:p>
        </w:tc>
        <w:tc>
          <w:tcPr/>
          <w:p>
            <w:pPr>
              <w:pStyle w:val="Compact"/>
            </w:pPr>
            <w:r>
              <w:t xml:space="preserve">Alv-Brekzie</w:t>
            </w:r>
          </w:p>
        </w:tc>
        <w:tc>
          <w:tcPr/>
          <w:p>
            <w:pPr>
              <w:pStyle w:val="Compact"/>
            </w:pPr>
            <w:r>
              <w:t xml:space="preserve">Brekzie: kalkig-dolomitisch</w:t>
            </w:r>
          </w:p>
        </w:tc>
        <w:tc>
          <w:tcPr/>
          <w:p>
            <w:pPr>
              <w:pStyle w:val="Compact"/>
            </w:pPr>
            <w:r>
              <w:t xml:space="preserve">–</w:t>
            </w:r>
          </w:p>
        </w:tc>
        <w:tc>
          <w:tcPr/>
          <w:p>
            <w:pPr>
              <w:pStyle w:val="Compact"/>
            </w:pPr>
            <w:r>
              <w:t xml:space="preserve">–</w:t>
            </w:r>
          </w:p>
        </w:tc>
        <w:tc>
          <w:tcPr/>
          <w:p>
            <w:pPr>
              <w:pStyle w:val="Compact"/>
            </w:pPr>
            <w:r>
              <w:t xml:space="preserve">Alv-Brekzie</w:t>
            </w:r>
          </w:p>
        </w:tc>
        <w:tc>
          <w:tcPr/>
          <w:p>
            <w:pPr>
              <w:pStyle w:val="Compact"/>
            </w:pPr>
            <w:r>
              <w:t xml:space="preserve">Sinémurien</w:t>
            </w:r>
          </w:p>
        </w:tc>
        <w:tc>
          <w:tcPr/>
          <w:p>
            <w:pPr>
              <w:pStyle w:val="Compact"/>
            </w:pPr>
            <w:r>
              <w:t xml:space="preserve">Pliensbachien</w:t>
            </w:r>
          </w:p>
        </w:tc>
      </w:tr>
      <w:tr>
        <w:tc>
          <w:tcPr/>
          <w:p>
            <w:pPr>
              <w:pStyle w:val="Compact"/>
            </w:pPr>
            <w:r>
              <w:t xml:space="preserve">15204024</w:t>
            </w:r>
          </w:p>
        </w:tc>
        <w:tc>
          <w:tcPr/>
          <w:p>
            <w:pPr>
              <w:pStyle w:val="Compact"/>
            </w:pPr>
            <w:r>
              <w:t xml:space="preserve">Kössen-Fm.</w:t>
            </w:r>
          </w:p>
        </w:tc>
        <w:tc>
          <w:tcPr/>
          <w:p>
            <w:pPr>
              <w:pStyle w:val="Compact"/>
            </w:pPr>
            <w:r>
              <w:t xml:space="preserve">Tonstein</w:t>
            </w:r>
          </w:p>
        </w:tc>
        <w:tc>
          <w:tcPr/>
          <w:p>
            <w:pPr>
              <w:pStyle w:val="Compact"/>
            </w:pPr>
            <w:r>
              <w:t xml:space="preserve">Kalkstein: Bioklasten</w:t>
            </w:r>
          </w:p>
        </w:tc>
        <w:tc>
          <w:tcPr/>
          <w:p>
            <w:pPr>
              <w:pStyle w:val="Compact"/>
            </w:pPr>
            <w:r>
              <w:t xml:space="preserve">–</w:t>
            </w:r>
          </w:p>
        </w:tc>
        <w:tc>
          <w:tcPr/>
          <w:p>
            <w:pPr>
              <w:pStyle w:val="Compact"/>
            </w:pPr>
            <w:r>
              <w:t xml:space="preserve">Kössen-Formation</w:t>
            </w:r>
          </w:p>
        </w:tc>
        <w:tc>
          <w:tcPr/>
          <w:p>
            <w:pPr>
              <w:pStyle w:val="Compact"/>
            </w:pPr>
            <w:r>
              <w:t xml:space="preserve">Norien</w:t>
            </w:r>
          </w:p>
        </w:tc>
        <w:tc>
          <w:tcPr/>
          <w:p>
            <w:pPr>
              <w:pStyle w:val="Compact"/>
            </w:pPr>
            <w:r>
              <w:t xml:space="preserve">Rhät</w:t>
            </w:r>
          </w:p>
        </w:tc>
      </w:tr>
      <w:tr>
        <w:tc>
          <w:tcPr/>
          <w:p>
            <w:pPr>
              <w:pStyle w:val="Compact"/>
            </w:pPr>
            <w:r>
              <w:t xml:space="preserve">15204025</w:t>
            </w:r>
          </w:p>
        </w:tc>
        <w:tc>
          <w:tcPr/>
          <w:p>
            <w:pPr>
              <w:pStyle w:val="Compact"/>
            </w:pPr>
            <w:r>
              <w:t xml:space="preserve">Kössen-Fm.: Zirmenkopf-Mb.</w:t>
            </w:r>
          </w:p>
        </w:tc>
        <w:tc>
          <w:tcPr/>
          <w:p>
            <w:pPr>
              <w:pStyle w:val="Compact"/>
            </w:pPr>
            <w:r>
              <w:t xml:space="preserve">Kalkstein: Korallen</w:t>
            </w:r>
          </w:p>
        </w:tc>
        <w:tc>
          <w:tcPr/>
          <w:p>
            <w:pPr>
              <w:pStyle w:val="Compact"/>
            </w:pPr>
            <w:r>
              <w:t xml:space="preserve">Mergelstein</w:t>
            </w:r>
          </w:p>
        </w:tc>
        <w:tc>
          <w:tcPr/>
          <w:p>
            <w:pPr>
              <w:pStyle w:val="Compact"/>
            </w:pPr>
            <w:r>
              <w:t xml:space="preserve">–</w:t>
            </w:r>
          </w:p>
        </w:tc>
        <w:tc>
          <w:tcPr/>
          <w:p>
            <w:pPr>
              <w:pStyle w:val="Compact"/>
            </w:pPr>
            <w:r>
              <w:t xml:space="preserve">Zirmenkopf-Kalk</w:t>
            </w:r>
          </w:p>
        </w:tc>
        <w:tc>
          <w:tcPr/>
          <w:p>
            <w:pPr>
              <w:pStyle w:val="Compact"/>
            </w:pPr>
            <w:r>
              <w:t xml:space="preserve">Norien</w:t>
            </w:r>
          </w:p>
        </w:tc>
        <w:tc>
          <w:tcPr/>
          <w:p>
            <w:pPr>
              <w:pStyle w:val="Compact"/>
            </w:pPr>
            <w:r>
              <w:t xml:space="preserve">Rhät</w:t>
            </w:r>
          </w:p>
        </w:tc>
      </w:tr>
      <w:tr>
        <w:tc>
          <w:tcPr/>
          <w:p>
            <w:pPr>
              <w:pStyle w:val="Compact"/>
            </w:pPr>
            <w:r>
              <w:t xml:space="preserve">15204026</w:t>
            </w:r>
          </w:p>
        </w:tc>
        <w:tc>
          <w:tcPr/>
          <w:p>
            <w:pPr>
              <w:pStyle w:val="Compact"/>
            </w:pPr>
            <w:r>
              <w:t xml:space="preserve">Kössen-Fm.: Mitgel-Mb.</w:t>
            </w:r>
          </w:p>
        </w:tc>
        <w:tc>
          <w:tcPr/>
          <w:p>
            <w:pPr>
              <w:pStyle w:val="Compact"/>
            </w:pPr>
            <w:r>
              <w:t xml:space="preserve">Kalkstein</w:t>
            </w:r>
          </w:p>
        </w:tc>
        <w:tc>
          <w:tcPr/>
          <w:p>
            <w:pPr>
              <w:pStyle w:val="Compact"/>
            </w:pPr>
            <w:r>
              <w:t xml:space="preserve">Dolomitstein: kalkig</w:t>
            </w:r>
          </w:p>
        </w:tc>
        <w:tc>
          <w:tcPr/>
          <w:p>
            <w:pPr>
              <w:pStyle w:val="Compact"/>
            </w:pPr>
            <w:r>
              <w:t xml:space="preserve">Mergelstein: siltig</w:t>
            </w:r>
          </w:p>
        </w:tc>
        <w:tc>
          <w:tcPr/>
          <w:p>
            <w:pPr>
              <w:pStyle w:val="Compact"/>
            </w:pPr>
            <w:r>
              <w:t xml:space="preserve">Mitgel-Member</w:t>
            </w:r>
          </w:p>
        </w:tc>
        <w:tc>
          <w:tcPr/>
          <w:p>
            <w:pPr>
              <w:pStyle w:val="Compact"/>
            </w:pPr>
            <w:r>
              <w:t xml:space="preserve">Norien</w:t>
            </w:r>
          </w:p>
        </w:tc>
        <w:tc>
          <w:tcPr/>
          <w:p>
            <w:pPr>
              <w:pStyle w:val="Compact"/>
            </w:pPr>
            <w:r>
              <w:t xml:space="preserve">Rhät</w:t>
            </w:r>
          </w:p>
        </w:tc>
      </w:tr>
      <w:tr>
        <w:tc>
          <w:tcPr/>
          <w:p>
            <w:pPr>
              <w:pStyle w:val="Compact"/>
            </w:pPr>
            <w:r>
              <w:t xml:space="preserve">15204027</w:t>
            </w:r>
          </w:p>
        </w:tc>
        <w:tc>
          <w:tcPr/>
          <w:p>
            <w:pPr>
              <w:pStyle w:val="Compact"/>
            </w:pPr>
            <w:r>
              <w:t xml:space="preserve">Kössen-Fm.: Ramoz-Mb.</w:t>
            </w:r>
          </w:p>
        </w:tc>
        <w:tc>
          <w:tcPr/>
          <w:p>
            <w:pPr>
              <w:pStyle w:val="Compact"/>
            </w:pPr>
            <w:r>
              <w:t xml:space="preserve">Mergelstein</w:t>
            </w:r>
          </w:p>
        </w:tc>
        <w:tc>
          <w:tcPr/>
          <w:p>
            <w:pPr>
              <w:pStyle w:val="Compact"/>
            </w:pPr>
            <w:r>
              <w:t xml:space="preserve">Kalkstein</w:t>
            </w:r>
          </w:p>
        </w:tc>
        <w:tc>
          <w:tcPr/>
          <w:p>
            <w:pPr>
              <w:pStyle w:val="Compact"/>
            </w:pPr>
            <w:r>
              <w:t xml:space="preserve">–</w:t>
            </w:r>
          </w:p>
        </w:tc>
        <w:tc>
          <w:tcPr/>
          <w:p>
            <w:pPr>
              <w:pStyle w:val="Compact"/>
            </w:pPr>
            <w:r>
              <w:t xml:space="preserve">Ramoz-Member</w:t>
            </w:r>
          </w:p>
        </w:tc>
        <w:tc>
          <w:tcPr/>
          <w:p>
            <w:pPr>
              <w:pStyle w:val="Compact"/>
            </w:pPr>
            <w:r>
              <w:t xml:space="preserve">Norien</w:t>
            </w:r>
          </w:p>
        </w:tc>
        <w:tc>
          <w:tcPr/>
          <w:p>
            <w:pPr>
              <w:pStyle w:val="Compact"/>
            </w:pPr>
            <w:r>
              <w:t xml:space="preserve">Rhät</w:t>
            </w:r>
          </w:p>
        </w:tc>
      </w:tr>
      <w:tr>
        <w:tc>
          <w:tcPr/>
          <w:p>
            <w:pPr>
              <w:pStyle w:val="Compact"/>
            </w:pPr>
            <w:r>
              <w:t xml:space="preserve">15204028</w:t>
            </w:r>
          </w:p>
        </w:tc>
        <w:tc>
          <w:tcPr/>
          <w:p>
            <w:pPr>
              <w:pStyle w:val="Compact"/>
            </w:pPr>
            <w:r>
              <w:t xml:space="preserve">Kössen-Fm.: Schesaplana-Mb.</w:t>
            </w:r>
          </w:p>
        </w:tc>
        <w:tc>
          <w:tcPr/>
          <w:p>
            <w:pPr>
              <w:pStyle w:val="Compact"/>
            </w:pPr>
            <w:r>
              <w:t xml:space="preserve">Kalkstein: tonig: Bioklasten</w:t>
            </w:r>
          </w:p>
        </w:tc>
        <w:tc>
          <w:tcPr/>
          <w:p>
            <w:pPr>
              <w:pStyle w:val="Compact"/>
            </w:pPr>
            <w:r>
              <w:t xml:space="preserve">Kalkstein: Korallen</w:t>
            </w:r>
          </w:p>
        </w:tc>
        <w:tc>
          <w:tcPr/>
          <w:p>
            <w:pPr>
              <w:pStyle w:val="Compact"/>
            </w:pPr>
            <w:r>
              <w:t xml:space="preserve">–</w:t>
            </w:r>
          </w:p>
        </w:tc>
        <w:tc>
          <w:tcPr/>
          <w:p>
            <w:pPr>
              <w:pStyle w:val="Compact"/>
            </w:pPr>
            <w:r>
              <w:t xml:space="preserve">Schesaplana-Member</w:t>
            </w:r>
          </w:p>
        </w:tc>
        <w:tc>
          <w:tcPr/>
          <w:p>
            <w:pPr>
              <w:pStyle w:val="Compact"/>
            </w:pPr>
            <w:r>
              <w:t xml:space="preserve">Norien</w:t>
            </w:r>
          </w:p>
        </w:tc>
        <w:tc>
          <w:tcPr/>
          <w:p>
            <w:pPr>
              <w:pStyle w:val="Compact"/>
            </w:pPr>
            <w:r>
              <w:t xml:space="preserve">Rhät</w:t>
            </w:r>
          </w:p>
        </w:tc>
      </w:tr>
      <w:tr>
        <w:tc>
          <w:tcPr/>
          <w:p>
            <w:pPr>
              <w:pStyle w:val="Compact"/>
            </w:pPr>
            <w:r>
              <w:t xml:space="preserve">15204029</w:t>
            </w:r>
          </w:p>
        </w:tc>
        <w:tc>
          <w:tcPr/>
          <w:p>
            <w:pPr>
              <w:pStyle w:val="Compact"/>
            </w:pPr>
            <w:r>
              <w:t xml:space="preserve">Kössen-Fm.: Alplihorn-Mb.</w:t>
            </w:r>
          </w:p>
        </w:tc>
        <w:tc>
          <w:tcPr/>
          <w:p>
            <w:pPr>
              <w:pStyle w:val="Compact"/>
            </w:pPr>
            <w:r>
              <w:t xml:space="preserve">Tonstein: schiefrig</w:t>
            </w:r>
          </w:p>
        </w:tc>
        <w:tc>
          <w:tcPr/>
          <w:p>
            <w:pPr>
              <w:pStyle w:val="Compact"/>
            </w:pPr>
            <w:r>
              <w:t xml:space="preserve">Kalkstein: mergelig-schiefrig</w:t>
            </w:r>
          </w:p>
        </w:tc>
        <w:tc>
          <w:tcPr/>
          <w:p>
            <w:pPr>
              <w:pStyle w:val="Compact"/>
            </w:pPr>
            <w:r>
              <w:t xml:space="preserve">Kalkstein</w:t>
            </w:r>
          </w:p>
        </w:tc>
        <w:tc>
          <w:tcPr/>
          <w:p>
            <w:pPr>
              <w:pStyle w:val="Compact"/>
            </w:pPr>
            <w:r>
              <w:t xml:space="preserve">Alplihorn-Member</w:t>
            </w:r>
          </w:p>
        </w:tc>
        <w:tc>
          <w:tcPr/>
          <w:p>
            <w:pPr>
              <w:pStyle w:val="Compact"/>
            </w:pPr>
            <w:r>
              <w:t xml:space="preserve">Norien</w:t>
            </w:r>
          </w:p>
        </w:tc>
        <w:tc>
          <w:tcPr/>
          <w:p>
            <w:pPr>
              <w:pStyle w:val="Compact"/>
            </w:pPr>
            <w:r>
              <w:t xml:space="preserve">Rhät</w:t>
            </w:r>
          </w:p>
        </w:tc>
      </w:tr>
      <w:tr>
        <w:tc>
          <w:tcPr/>
          <w:p>
            <w:pPr>
              <w:pStyle w:val="Compact"/>
            </w:pPr>
            <w:r>
              <w:t xml:space="preserve">15204030</w:t>
            </w:r>
          </w:p>
        </w:tc>
        <w:tc>
          <w:tcPr/>
          <w:p>
            <w:pPr>
              <w:pStyle w:val="Compact"/>
            </w:pPr>
            <w:r>
              <w:t xml:space="preserve">Ostalpin: Hauptdolomit-Gr.</w:t>
            </w:r>
          </w:p>
        </w:tc>
        <w:tc>
          <w:tcPr/>
          <w:p>
            <w:pPr>
              <w:pStyle w:val="Compact"/>
            </w:pPr>
            <w:r>
              <w:t xml:space="preserve">Dolomitstein</w:t>
            </w:r>
          </w:p>
        </w:tc>
        <w:tc>
          <w:tcPr/>
          <w:p>
            <w:pPr>
              <w:pStyle w:val="Compact"/>
            </w:pPr>
            <w:r>
              <w:t xml:space="preserve">Brekzie</w:t>
            </w:r>
          </w:p>
        </w:tc>
        <w:tc>
          <w:tcPr/>
          <w:p>
            <w:pPr>
              <w:pStyle w:val="Compact"/>
            </w:pPr>
            <w:r>
              <w:t xml:space="preserve">–</w:t>
            </w:r>
          </w:p>
        </w:tc>
        <w:tc>
          <w:tcPr/>
          <w:p>
            <w:pPr>
              <w:pStyle w:val="Compact"/>
            </w:pPr>
            <w:r>
              <w:t xml:space="preserve">–</w:t>
            </w:r>
          </w:p>
        </w:tc>
        <w:tc>
          <w:tcPr/>
          <w:p>
            <w:pPr>
              <w:pStyle w:val="Compact"/>
            </w:pPr>
            <w:r>
              <w:t xml:space="preserve">Norien</w:t>
            </w:r>
          </w:p>
        </w:tc>
        <w:tc>
          <w:tcPr/>
          <w:p>
            <w:pPr>
              <w:pStyle w:val="Compact"/>
            </w:pPr>
            <w:r>
              <w:t xml:space="preserve">Norien</w:t>
            </w:r>
          </w:p>
        </w:tc>
      </w:tr>
      <w:tr>
        <w:tc>
          <w:tcPr/>
          <w:p>
            <w:pPr>
              <w:pStyle w:val="Compact"/>
            </w:pPr>
            <w:r>
              <w:t xml:space="preserve">15204031</w:t>
            </w:r>
          </w:p>
        </w:tc>
        <w:tc>
          <w:tcPr/>
          <w:p>
            <w:pPr>
              <w:pStyle w:val="Compact"/>
            </w:pPr>
            <w:r>
              <w:t xml:space="preserve">Murtèr-Plattenkalk</w:t>
            </w:r>
          </w:p>
        </w:tc>
        <w:tc>
          <w:tcPr/>
          <w:p>
            <w:pPr>
              <w:pStyle w:val="Compact"/>
            </w:pPr>
            <w:r>
              <w:t xml:space="preserve">Kalkstein: mikritisch: Bioklasten-Chert</w:t>
            </w:r>
          </w:p>
        </w:tc>
        <w:tc>
          <w:tcPr/>
          <w:p>
            <w:pPr>
              <w:pStyle w:val="Compact"/>
            </w:pPr>
            <w:r>
              <w:t xml:space="preserve">Kalkstein: mergelig</w:t>
            </w:r>
          </w:p>
        </w:tc>
        <w:tc>
          <w:tcPr/>
          <w:p>
            <w:pPr>
              <w:pStyle w:val="Compact"/>
            </w:pPr>
            <w:r>
              <w:t xml:space="preserve">Tonstein</w:t>
            </w:r>
          </w:p>
        </w:tc>
        <w:tc>
          <w:tcPr/>
          <w:p>
            <w:pPr>
              <w:pStyle w:val="Compact"/>
            </w:pPr>
            <w:r>
              <w:t xml:space="preserve">Murtèr-Plattenkalk</w:t>
            </w:r>
          </w:p>
        </w:tc>
        <w:tc>
          <w:tcPr/>
          <w:p>
            <w:pPr>
              <w:pStyle w:val="Compact"/>
            </w:pPr>
            <w:r>
              <w:t xml:space="preserve">Norien</w:t>
            </w:r>
          </w:p>
        </w:tc>
        <w:tc>
          <w:tcPr/>
          <w:p>
            <w:pPr>
              <w:pStyle w:val="Compact"/>
            </w:pPr>
            <w:r>
              <w:t xml:space="preserve">Norien</w:t>
            </w:r>
          </w:p>
        </w:tc>
      </w:tr>
      <w:tr>
        <w:tc>
          <w:tcPr/>
          <w:p>
            <w:pPr>
              <w:pStyle w:val="Compact"/>
            </w:pPr>
            <w:r>
              <w:t xml:space="preserve">15204032</w:t>
            </w:r>
          </w:p>
        </w:tc>
        <w:tc>
          <w:tcPr/>
          <w:p>
            <w:pPr>
              <w:pStyle w:val="Compact"/>
            </w:pPr>
            <w:r>
              <w:t xml:space="preserve">Murteret-Dolomit</w:t>
            </w:r>
          </w:p>
        </w:tc>
        <w:tc>
          <w:tcPr/>
          <w:p>
            <w:pPr>
              <w:pStyle w:val="Compact"/>
            </w:pPr>
            <w:r>
              <w:t xml:space="preserve">Dolomitstein</w:t>
            </w:r>
          </w:p>
        </w:tc>
        <w:tc>
          <w:tcPr/>
          <w:p>
            <w:pPr>
              <w:pStyle w:val="Compact"/>
            </w:pPr>
            <w:r>
              <w:t xml:space="preserve">–</w:t>
            </w:r>
          </w:p>
        </w:tc>
        <w:tc>
          <w:tcPr/>
          <w:p>
            <w:pPr>
              <w:pStyle w:val="Compact"/>
            </w:pPr>
            <w:r>
              <w:t xml:space="preserve">–</w:t>
            </w:r>
          </w:p>
        </w:tc>
        <w:tc>
          <w:tcPr/>
          <w:p>
            <w:pPr>
              <w:pStyle w:val="Compact"/>
            </w:pPr>
            <w:r>
              <w:t xml:space="preserve">Murteret-Dolomit</w:t>
            </w:r>
          </w:p>
        </w:tc>
        <w:tc>
          <w:tcPr/>
          <w:p>
            <w:pPr>
              <w:pStyle w:val="Compact"/>
            </w:pPr>
            <w:r>
              <w:t xml:space="preserve">Norien</w:t>
            </w:r>
          </w:p>
        </w:tc>
        <w:tc>
          <w:tcPr/>
          <w:p>
            <w:pPr>
              <w:pStyle w:val="Compact"/>
            </w:pPr>
            <w:r>
              <w:t xml:space="preserve">Norien</w:t>
            </w:r>
          </w:p>
        </w:tc>
      </w:tr>
      <w:tr>
        <w:tc>
          <w:tcPr/>
          <w:p>
            <w:pPr>
              <w:pStyle w:val="Compact"/>
            </w:pPr>
            <w:r>
              <w:t xml:space="preserve">15204033</w:t>
            </w:r>
          </w:p>
        </w:tc>
        <w:tc>
          <w:tcPr/>
          <w:p>
            <w:pPr>
              <w:pStyle w:val="Compact"/>
            </w:pPr>
            <w:r>
              <w:t xml:space="preserve">Diavel-Fm.</w:t>
            </w:r>
          </w:p>
        </w:tc>
        <w:tc>
          <w:tcPr/>
          <w:p>
            <w:pPr>
              <w:pStyle w:val="Compact"/>
            </w:pPr>
            <w:r>
              <w:t xml:space="preserve">Kalkstein: kieselig</w:t>
            </w:r>
          </w:p>
        </w:tc>
        <w:tc>
          <w:tcPr/>
          <w:p>
            <w:pPr>
              <w:pStyle w:val="Compact"/>
            </w:pPr>
            <w:r>
              <w:t xml:space="preserve">Mergelstein</w:t>
            </w:r>
          </w:p>
        </w:tc>
        <w:tc>
          <w:tcPr/>
          <w:p>
            <w:pPr>
              <w:pStyle w:val="Compact"/>
            </w:pPr>
            <w:r>
              <w:t xml:space="preserve">–</w:t>
            </w:r>
          </w:p>
        </w:tc>
        <w:tc>
          <w:tcPr/>
          <w:p>
            <w:pPr>
              <w:pStyle w:val="Compact"/>
            </w:pPr>
            <w:r>
              <w:t xml:space="preserve">Diavel-Formation</w:t>
            </w:r>
          </w:p>
        </w:tc>
        <w:tc>
          <w:tcPr/>
          <w:p>
            <w:pPr>
              <w:pStyle w:val="Compact"/>
            </w:pPr>
            <w:r>
              <w:t xml:space="preserve">Norien</w:t>
            </w:r>
          </w:p>
        </w:tc>
        <w:tc>
          <w:tcPr/>
          <w:p>
            <w:pPr>
              <w:pStyle w:val="Compact"/>
            </w:pPr>
            <w:r>
              <w:t xml:space="preserve">Norien</w:t>
            </w:r>
          </w:p>
        </w:tc>
      </w:tr>
      <w:tr>
        <w:tc>
          <w:tcPr/>
          <w:p>
            <w:pPr>
              <w:pStyle w:val="Compact"/>
            </w:pPr>
            <w:r>
              <w:t xml:space="preserve">15204034</w:t>
            </w:r>
          </w:p>
        </w:tc>
        <w:tc>
          <w:tcPr/>
          <w:p>
            <w:pPr>
              <w:pStyle w:val="Compact"/>
            </w:pPr>
            <w:r>
              <w:t xml:space="preserve">Quattervals-Fm.</w:t>
            </w:r>
          </w:p>
        </w:tc>
        <w:tc>
          <w:tcPr/>
          <w:p>
            <w:pPr>
              <w:pStyle w:val="Compact"/>
            </w:pPr>
            <w:r>
              <w:t xml:space="preserve">Kalkstein: mergelig-kieselig</w:t>
            </w:r>
          </w:p>
        </w:tc>
        <w:tc>
          <w:tcPr/>
          <w:p>
            <w:pPr>
              <w:pStyle w:val="Compact"/>
            </w:pPr>
            <w:r>
              <w:t xml:space="preserve">Brekzie</w:t>
            </w:r>
          </w:p>
        </w:tc>
        <w:tc>
          <w:tcPr/>
          <w:p>
            <w:pPr>
              <w:pStyle w:val="Compact"/>
            </w:pPr>
            <w:r>
              <w:t xml:space="preserve">Kalkstein: Bioklasten</w:t>
            </w:r>
          </w:p>
        </w:tc>
        <w:tc>
          <w:tcPr/>
          <w:p>
            <w:pPr>
              <w:pStyle w:val="Compact"/>
            </w:pPr>
            <w:r>
              <w:t xml:space="preserve">Quattervals-Formation</w:t>
            </w:r>
          </w:p>
        </w:tc>
        <w:tc>
          <w:tcPr/>
          <w:p>
            <w:pPr>
              <w:pStyle w:val="Compact"/>
            </w:pPr>
            <w:r>
              <w:t xml:space="preserve">Norien</w:t>
            </w:r>
          </w:p>
        </w:tc>
        <w:tc>
          <w:tcPr/>
          <w:p>
            <w:pPr>
              <w:pStyle w:val="Compact"/>
            </w:pPr>
            <w:r>
              <w:t xml:space="preserve">Norien</w:t>
            </w:r>
          </w:p>
        </w:tc>
      </w:tr>
      <w:tr>
        <w:tc>
          <w:tcPr/>
          <w:p>
            <w:pPr>
              <w:pStyle w:val="Compact"/>
            </w:pPr>
            <w:r>
              <w:t xml:space="preserve">15204035</w:t>
            </w:r>
          </w:p>
        </w:tc>
        <w:tc>
          <w:tcPr/>
          <w:p>
            <w:pPr>
              <w:pStyle w:val="Compact"/>
            </w:pPr>
            <w:r>
              <w:t xml:space="preserve">Quattervals-Fm.: Crappa-Mala-Mb.</w:t>
            </w:r>
          </w:p>
        </w:tc>
        <w:tc>
          <w:tcPr/>
          <w:p>
            <w:pPr>
              <w:pStyle w:val="Compact"/>
            </w:pPr>
            <w:r>
              <w:t xml:space="preserve">Mergelstein</w:t>
            </w:r>
          </w:p>
        </w:tc>
        <w:tc>
          <w:tcPr/>
          <w:p>
            <w:pPr>
              <w:pStyle w:val="Compact"/>
            </w:pPr>
            <w:r>
              <w:t xml:space="preserve">Tonstein</w:t>
            </w:r>
          </w:p>
        </w:tc>
        <w:tc>
          <w:tcPr/>
          <w:p>
            <w:pPr>
              <w:pStyle w:val="Compact"/>
            </w:pPr>
            <w:r>
              <w:t xml:space="preserve">Kalkstein: tonig</w:t>
            </w:r>
          </w:p>
        </w:tc>
        <w:tc>
          <w:tcPr/>
          <w:p>
            <w:pPr>
              <w:pStyle w:val="Compact"/>
            </w:pPr>
            <w:r>
              <w:t xml:space="preserve">Crappa-Mala-Mergel</w:t>
            </w:r>
          </w:p>
        </w:tc>
        <w:tc>
          <w:tcPr/>
          <w:p>
            <w:pPr>
              <w:pStyle w:val="Compact"/>
            </w:pPr>
            <w:r>
              <w:t xml:space="preserve">Norien</w:t>
            </w:r>
          </w:p>
        </w:tc>
        <w:tc>
          <w:tcPr/>
          <w:p>
            <w:pPr>
              <w:pStyle w:val="Compact"/>
            </w:pPr>
            <w:r>
              <w:t xml:space="preserve">Norien</w:t>
            </w:r>
          </w:p>
        </w:tc>
      </w:tr>
      <w:tr>
        <w:tc>
          <w:tcPr/>
          <w:p>
            <w:pPr>
              <w:pStyle w:val="Compact"/>
            </w:pPr>
            <w:r>
              <w:t xml:space="preserve">15204036</w:t>
            </w:r>
          </w:p>
        </w:tc>
        <w:tc>
          <w:tcPr/>
          <w:p>
            <w:pPr>
              <w:pStyle w:val="Compact"/>
            </w:pPr>
            <w:r>
              <w:t xml:space="preserve">Quattervals-Fm.: Pra-Grata-Mb.</w:t>
            </w:r>
          </w:p>
        </w:tc>
        <w:tc>
          <w:tcPr/>
          <w:p>
            <w:pPr>
              <w:pStyle w:val="Compact"/>
            </w:pPr>
            <w:r>
              <w:t xml:space="preserve">Kalkstein: spätig: Chert</w:t>
            </w:r>
          </w:p>
        </w:tc>
        <w:tc>
          <w:tcPr/>
          <w:p>
            <w:pPr>
              <w:pStyle w:val="Compact"/>
            </w:pPr>
            <w:r>
              <w:t xml:space="preserve">Dolomitstein</w:t>
            </w:r>
          </w:p>
        </w:tc>
        <w:tc>
          <w:tcPr/>
          <w:p>
            <w:pPr>
              <w:pStyle w:val="Compact"/>
            </w:pPr>
            <w:r>
              <w:t xml:space="preserve">Brekzie</w:t>
            </w:r>
          </w:p>
        </w:tc>
        <w:tc>
          <w:tcPr/>
          <w:p>
            <w:pPr>
              <w:pStyle w:val="Compact"/>
            </w:pPr>
            <w:r>
              <w:t xml:space="preserve">Pra-Grata-Member</w:t>
            </w:r>
          </w:p>
        </w:tc>
        <w:tc>
          <w:tcPr/>
          <w:p>
            <w:pPr>
              <w:pStyle w:val="Compact"/>
            </w:pPr>
            <w:r>
              <w:t xml:space="preserve">Norien</w:t>
            </w:r>
          </w:p>
        </w:tc>
        <w:tc>
          <w:tcPr/>
          <w:p>
            <w:pPr>
              <w:pStyle w:val="Compact"/>
            </w:pPr>
            <w:r>
              <w:t xml:space="preserve">Norien</w:t>
            </w:r>
          </w:p>
        </w:tc>
      </w:tr>
      <w:tr>
        <w:tc>
          <w:tcPr/>
          <w:p>
            <w:pPr>
              <w:pStyle w:val="Compact"/>
            </w:pPr>
            <w:r>
              <w:t xml:space="preserve">15204037</w:t>
            </w:r>
          </w:p>
        </w:tc>
        <w:tc>
          <w:tcPr/>
          <w:p>
            <w:pPr>
              <w:pStyle w:val="Compact"/>
            </w:pPr>
            <w:r>
              <w:t xml:space="preserve">Müschauns-Dolomit</w:t>
            </w:r>
          </w:p>
        </w:tc>
        <w:tc>
          <w:tcPr/>
          <w:p>
            <w:pPr>
              <w:pStyle w:val="Compact"/>
            </w:pPr>
            <w:r>
              <w:t xml:space="preserve">Dolomitstein: spätig</w:t>
            </w:r>
          </w:p>
        </w:tc>
        <w:tc>
          <w:tcPr/>
          <w:p>
            <w:pPr>
              <w:pStyle w:val="Compact"/>
            </w:pPr>
            <w:r>
              <w:t xml:space="preserve">–</w:t>
            </w:r>
          </w:p>
        </w:tc>
        <w:tc>
          <w:tcPr/>
          <w:p>
            <w:pPr>
              <w:pStyle w:val="Compact"/>
            </w:pPr>
            <w:r>
              <w:t xml:space="preserve">–</w:t>
            </w:r>
          </w:p>
        </w:tc>
        <w:tc>
          <w:tcPr/>
          <w:p>
            <w:pPr>
              <w:pStyle w:val="Compact"/>
            </w:pPr>
            <w:r>
              <w:t xml:space="preserve">Müschauns-Dolomit</w:t>
            </w:r>
          </w:p>
        </w:tc>
        <w:tc>
          <w:tcPr/>
          <w:p>
            <w:pPr>
              <w:pStyle w:val="Compact"/>
            </w:pPr>
            <w:r>
              <w:t xml:space="preserve">Norien</w:t>
            </w:r>
          </w:p>
        </w:tc>
        <w:tc>
          <w:tcPr/>
          <w:p>
            <w:pPr>
              <w:pStyle w:val="Compact"/>
            </w:pPr>
            <w:r>
              <w:t xml:space="preserve">Norien</w:t>
            </w:r>
          </w:p>
        </w:tc>
      </w:tr>
      <w:tr>
        <w:tc>
          <w:tcPr/>
          <w:p>
            <w:pPr>
              <w:pStyle w:val="Compact"/>
            </w:pPr>
            <w:r>
              <w:t xml:space="preserve">15204038</w:t>
            </w:r>
          </w:p>
        </w:tc>
        <w:tc>
          <w:tcPr/>
          <w:p>
            <w:pPr>
              <w:pStyle w:val="Compact"/>
            </w:pPr>
            <w:r>
              <w:t xml:space="preserve">Ostalpin: Raibl-Gr.</w:t>
            </w:r>
          </w:p>
        </w:tc>
        <w:tc>
          <w:tcPr/>
          <w:p>
            <w:pPr>
              <w:pStyle w:val="Compact"/>
            </w:pPr>
            <w:r>
              <w:t xml:space="preserve">Evaporit: Gips</w:t>
            </w:r>
          </w:p>
        </w:tc>
        <w:tc>
          <w:tcPr/>
          <w:p>
            <w:pPr>
              <w:pStyle w:val="Compact"/>
            </w:pPr>
            <w:r>
              <w:t xml:space="preserve">Dolomitstein</w:t>
            </w:r>
          </w:p>
        </w:tc>
        <w:tc>
          <w:tcPr/>
          <w:p>
            <w:pPr>
              <w:pStyle w:val="Compact"/>
            </w:pPr>
            <w:r>
              <w:t xml:space="preserve">Rauwacke</w:t>
            </w:r>
          </w:p>
        </w:tc>
        <w:tc>
          <w:tcPr/>
          <w:p>
            <w:pPr>
              <w:pStyle w:val="Compact"/>
            </w:pPr>
            <w:r>
              <w:t xml:space="preserve">–</w:t>
            </w:r>
          </w:p>
        </w:tc>
        <w:tc>
          <w:tcPr/>
          <w:p>
            <w:pPr>
              <w:pStyle w:val="Compact"/>
            </w:pPr>
            <w:r>
              <w:t xml:space="preserve">Ladinien</w:t>
            </w:r>
          </w:p>
        </w:tc>
        <w:tc>
          <w:tcPr/>
          <w:p>
            <w:pPr>
              <w:pStyle w:val="Compact"/>
            </w:pPr>
            <w:r>
              <w:t xml:space="preserve">Carnien</w:t>
            </w:r>
          </w:p>
        </w:tc>
      </w:tr>
      <w:tr>
        <w:tc>
          <w:tcPr/>
          <w:p>
            <w:pPr>
              <w:pStyle w:val="Compact"/>
            </w:pPr>
            <w:r>
              <w:t xml:space="preserve">15204039</w:t>
            </w:r>
          </w:p>
        </w:tc>
        <w:tc>
          <w:tcPr/>
          <w:p>
            <w:pPr>
              <w:pStyle w:val="Compact"/>
            </w:pPr>
            <w:r>
              <w:t xml:space="preserve">Fanez-Fm.</w:t>
            </w:r>
          </w:p>
        </w:tc>
        <w:tc>
          <w:tcPr/>
          <w:p>
            <w:pPr>
              <w:pStyle w:val="Compact"/>
            </w:pPr>
            <w:r>
              <w:t xml:space="preserve">Sandstein</w:t>
            </w:r>
          </w:p>
        </w:tc>
        <w:tc>
          <w:tcPr/>
          <w:p>
            <w:pPr>
              <w:pStyle w:val="Compact"/>
            </w:pPr>
            <w:r>
              <w:t xml:space="preserve">Tonstein: schiefrig</w:t>
            </w:r>
          </w:p>
        </w:tc>
        <w:tc>
          <w:tcPr/>
          <w:p>
            <w:pPr>
              <w:pStyle w:val="Compact"/>
            </w:pPr>
            <w:r>
              <w:t xml:space="preserve">Dolomitstein: stromatolithisch</w:t>
            </w:r>
          </w:p>
        </w:tc>
        <w:tc>
          <w:tcPr/>
          <w:p>
            <w:pPr>
              <w:pStyle w:val="Compact"/>
            </w:pPr>
            <w:r>
              <w:t xml:space="preserve">Fanez-Formation</w:t>
            </w:r>
          </w:p>
        </w:tc>
        <w:tc>
          <w:tcPr/>
          <w:p>
            <w:pPr>
              <w:pStyle w:val="Compact"/>
            </w:pPr>
            <w:r>
              <w:t xml:space="preserve">Carnien</w:t>
            </w:r>
          </w:p>
        </w:tc>
        <w:tc>
          <w:tcPr/>
          <w:p>
            <w:pPr>
              <w:pStyle w:val="Compact"/>
            </w:pPr>
            <w:r>
              <w:t xml:space="preserve">Carnien</w:t>
            </w:r>
          </w:p>
        </w:tc>
      </w:tr>
      <w:tr>
        <w:tc>
          <w:tcPr/>
          <w:p>
            <w:pPr>
              <w:pStyle w:val="Compact"/>
            </w:pPr>
            <w:r>
              <w:t xml:space="preserve">15204040</w:t>
            </w:r>
          </w:p>
        </w:tc>
        <w:tc>
          <w:tcPr/>
          <w:p>
            <w:pPr>
              <w:pStyle w:val="Compact"/>
            </w:pPr>
            <w:r>
              <w:t xml:space="preserve">Fanez-Fm.: Valbella-Mb.</w:t>
            </w:r>
          </w:p>
        </w:tc>
        <w:tc>
          <w:tcPr/>
          <w:p>
            <w:pPr>
              <w:pStyle w:val="Compact"/>
            </w:pPr>
            <w:r>
              <w:t xml:space="preserve">Brekzie: polymikt</w:t>
            </w:r>
          </w:p>
        </w:tc>
        <w:tc>
          <w:tcPr/>
          <w:p>
            <w:pPr>
              <w:pStyle w:val="Compact"/>
            </w:pPr>
            <w:r>
              <w:t xml:space="preserve">–</w:t>
            </w:r>
          </w:p>
        </w:tc>
        <w:tc>
          <w:tcPr/>
          <w:p>
            <w:pPr>
              <w:pStyle w:val="Compact"/>
            </w:pPr>
            <w:r>
              <w:t xml:space="preserve">–</w:t>
            </w:r>
          </w:p>
        </w:tc>
        <w:tc>
          <w:tcPr/>
          <w:p>
            <w:pPr>
              <w:pStyle w:val="Compact"/>
            </w:pPr>
            <w:r>
              <w:t xml:space="preserve">Valbella-Member</w:t>
            </w:r>
          </w:p>
        </w:tc>
        <w:tc>
          <w:tcPr/>
          <w:p>
            <w:pPr>
              <w:pStyle w:val="Compact"/>
            </w:pPr>
            <w:r>
              <w:t xml:space="preserve">Carnien</w:t>
            </w:r>
          </w:p>
        </w:tc>
        <w:tc>
          <w:tcPr/>
          <w:p>
            <w:pPr>
              <w:pStyle w:val="Compact"/>
            </w:pPr>
            <w:r>
              <w:t xml:space="preserve">Carnien</w:t>
            </w:r>
          </w:p>
        </w:tc>
      </w:tr>
      <w:tr>
        <w:tc>
          <w:tcPr/>
          <w:p>
            <w:pPr>
              <w:pStyle w:val="Compact"/>
            </w:pPr>
            <w:r>
              <w:t xml:space="preserve">15204041</w:t>
            </w:r>
          </w:p>
        </w:tc>
        <w:tc>
          <w:tcPr/>
          <w:p>
            <w:pPr>
              <w:pStyle w:val="Compact"/>
            </w:pPr>
            <w:r>
              <w:t xml:space="preserve">Fanez-Fm.: Dolomit</w:t>
            </w:r>
          </w:p>
        </w:tc>
        <w:tc>
          <w:tcPr/>
          <w:p>
            <w:pPr>
              <w:pStyle w:val="Compact"/>
            </w:pPr>
            <w:r>
              <w:t xml:space="preserve">Dolomitstein</w:t>
            </w:r>
          </w:p>
        </w:tc>
        <w:tc>
          <w:tcPr/>
          <w:p>
            <w:pPr>
              <w:pStyle w:val="Compact"/>
            </w:pPr>
            <w:r>
              <w:t xml:space="preserve">–</w:t>
            </w:r>
          </w:p>
        </w:tc>
        <w:tc>
          <w:tcPr/>
          <w:p>
            <w:pPr>
              <w:pStyle w:val="Compact"/>
            </w:pPr>
            <w:r>
              <w:t xml:space="preserve">–</w:t>
            </w:r>
          </w:p>
        </w:tc>
        <w:tc>
          <w:tcPr/>
          <w:p>
            <w:pPr>
              <w:pStyle w:val="Compact"/>
            </w:pPr>
            <w:r>
              <w:t xml:space="preserve">Fanez-Formation</w:t>
            </w:r>
          </w:p>
        </w:tc>
        <w:tc>
          <w:tcPr/>
          <w:p>
            <w:pPr>
              <w:pStyle w:val="Compact"/>
            </w:pPr>
            <w:r>
              <w:t xml:space="preserve">Carnien</w:t>
            </w:r>
          </w:p>
        </w:tc>
        <w:tc>
          <w:tcPr/>
          <w:p>
            <w:pPr>
              <w:pStyle w:val="Compact"/>
            </w:pPr>
            <w:r>
              <w:t xml:space="preserve">Carnien</w:t>
            </w:r>
          </w:p>
        </w:tc>
      </w:tr>
      <w:tr>
        <w:tc>
          <w:tcPr/>
          <w:p>
            <w:pPr>
              <w:pStyle w:val="Compact"/>
            </w:pPr>
            <w:r>
              <w:t xml:space="preserve">15204042</w:t>
            </w:r>
          </w:p>
        </w:tc>
        <w:tc>
          <w:tcPr/>
          <w:p>
            <w:pPr>
              <w:pStyle w:val="Compact"/>
            </w:pPr>
            <w:r>
              <w:t xml:space="preserve">Fanez-Fm.: Mezdi-Mb.</w:t>
            </w:r>
          </w:p>
        </w:tc>
        <w:tc>
          <w:tcPr/>
          <w:p>
            <w:pPr>
              <w:pStyle w:val="Compact"/>
            </w:pPr>
            <w:r>
              <w:t xml:space="preserve">Tonstein</w:t>
            </w:r>
          </w:p>
        </w:tc>
        <w:tc>
          <w:tcPr/>
          <w:p>
            <w:pPr>
              <w:pStyle w:val="Compact"/>
            </w:pPr>
            <w:r>
              <w:t xml:space="preserve">Kalkstein: Bioklasten-Ooide</w:t>
            </w:r>
          </w:p>
        </w:tc>
        <w:tc>
          <w:tcPr/>
          <w:p>
            <w:pPr>
              <w:pStyle w:val="Compact"/>
            </w:pPr>
            <w:r>
              <w:t xml:space="preserve">–</w:t>
            </w:r>
          </w:p>
        </w:tc>
        <w:tc>
          <w:tcPr/>
          <w:p>
            <w:pPr>
              <w:pStyle w:val="Compact"/>
            </w:pPr>
            <w:r>
              <w:t xml:space="preserve">Mezdi-Member</w:t>
            </w:r>
          </w:p>
        </w:tc>
        <w:tc>
          <w:tcPr/>
          <w:p>
            <w:pPr>
              <w:pStyle w:val="Compact"/>
            </w:pPr>
            <w:r>
              <w:t xml:space="preserve">Carnien</w:t>
            </w:r>
          </w:p>
        </w:tc>
        <w:tc>
          <w:tcPr/>
          <w:p>
            <w:pPr>
              <w:pStyle w:val="Compact"/>
            </w:pPr>
            <w:r>
              <w:t xml:space="preserve">Carnien</w:t>
            </w:r>
          </w:p>
        </w:tc>
      </w:tr>
      <w:tr>
        <w:tc>
          <w:tcPr/>
          <w:p>
            <w:pPr>
              <w:pStyle w:val="Compact"/>
            </w:pPr>
            <w:r>
              <w:t xml:space="preserve">15204043</w:t>
            </w:r>
          </w:p>
        </w:tc>
        <w:tc>
          <w:tcPr/>
          <w:p>
            <w:pPr>
              <w:pStyle w:val="Compact"/>
            </w:pPr>
            <w:r>
              <w:t xml:space="preserve">Fanez-Fm.: Cluozza-Mb.</w:t>
            </w:r>
          </w:p>
        </w:tc>
        <w:tc>
          <w:tcPr/>
          <w:p>
            <w:pPr>
              <w:pStyle w:val="Compact"/>
            </w:pPr>
            <w:r>
              <w:t xml:space="preserve">Sandstein: Feldspat</w:t>
            </w:r>
          </w:p>
        </w:tc>
        <w:tc>
          <w:tcPr/>
          <w:p>
            <w:pPr>
              <w:pStyle w:val="Compact"/>
            </w:pPr>
            <w:r>
              <w:t xml:space="preserve">Siltstein</w:t>
            </w:r>
          </w:p>
        </w:tc>
        <w:tc>
          <w:tcPr/>
          <w:p>
            <w:pPr>
              <w:pStyle w:val="Compact"/>
            </w:pPr>
            <w:r>
              <w:t xml:space="preserve">Dolomitstein</w:t>
            </w:r>
          </w:p>
        </w:tc>
        <w:tc>
          <w:tcPr/>
          <w:p>
            <w:pPr>
              <w:pStyle w:val="Compact"/>
            </w:pPr>
            <w:r>
              <w:t xml:space="preserve">Cluozza-Member</w:t>
            </w:r>
          </w:p>
        </w:tc>
        <w:tc>
          <w:tcPr/>
          <w:p>
            <w:pPr>
              <w:pStyle w:val="Compact"/>
            </w:pPr>
            <w:r>
              <w:t xml:space="preserve">Carnien</w:t>
            </w:r>
          </w:p>
        </w:tc>
        <w:tc>
          <w:tcPr/>
          <w:p>
            <w:pPr>
              <w:pStyle w:val="Compact"/>
            </w:pPr>
            <w:r>
              <w:t xml:space="preserve">Carnien</w:t>
            </w:r>
          </w:p>
        </w:tc>
      </w:tr>
      <w:tr>
        <w:tc>
          <w:tcPr/>
          <w:p>
            <w:pPr>
              <w:pStyle w:val="Compact"/>
            </w:pPr>
            <w:r>
              <w:t xml:space="preserve">15204044</w:t>
            </w:r>
          </w:p>
        </w:tc>
        <w:tc>
          <w:tcPr/>
          <w:p>
            <w:pPr>
              <w:pStyle w:val="Compact"/>
            </w:pPr>
            <w:r>
              <w:t xml:space="preserve">Fanez-Fm.: Stugl-Gips</w:t>
            </w:r>
          </w:p>
        </w:tc>
        <w:tc>
          <w:tcPr/>
          <w:p>
            <w:pPr>
              <w:pStyle w:val="Compact"/>
            </w:pPr>
            <w:r>
              <w:t xml:space="preserve">Evaporit: Gips</w:t>
            </w:r>
          </w:p>
        </w:tc>
        <w:tc>
          <w:tcPr/>
          <w:p>
            <w:pPr>
              <w:pStyle w:val="Compact"/>
            </w:pPr>
            <w:r>
              <w:t xml:space="preserve">–</w:t>
            </w:r>
          </w:p>
        </w:tc>
        <w:tc>
          <w:tcPr/>
          <w:p>
            <w:pPr>
              <w:pStyle w:val="Compact"/>
            </w:pPr>
            <w:r>
              <w:t xml:space="preserve">–</w:t>
            </w:r>
          </w:p>
        </w:tc>
        <w:tc>
          <w:tcPr/>
          <w:p>
            <w:pPr>
              <w:pStyle w:val="Compact"/>
            </w:pPr>
            <w:r>
              <w:t xml:space="preserve">Stugl-Gips</w:t>
            </w:r>
          </w:p>
        </w:tc>
        <w:tc>
          <w:tcPr/>
          <w:p>
            <w:pPr>
              <w:pStyle w:val="Compact"/>
            </w:pPr>
            <w:r>
              <w:t xml:space="preserve">Carnien</w:t>
            </w:r>
          </w:p>
        </w:tc>
        <w:tc>
          <w:tcPr/>
          <w:p>
            <w:pPr>
              <w:pStyle w:val="Compact"/>
            </w:pPr>
            <w:r>
              <w:t xml:space="preserve">Carnien</w:t>
            </w:r>
          </w:p>
        </w:tc>
      </w:tr>
      <w:tr>
        <w:tc>
          <w:tcPr/>
          <w:p>
            <w:pPr>
              <w:pStyle w:val="Compact"/>
            </w:pPr>
            <w:r>
              <w:t xml:space="preserve">15204045</w:t>
            </w:r>
          </w:p>
        </w:tc>
        <w:tc>
          <w:tcPr/>
          <w:p>
            <w:pPr>
              <w:pStyle w:val="Compact"/>
            </w:pPr>
            <w:r>
              <w:t xml:space="preserve">Minger-Fm.</w:t>
            </w:r>
          </w:p>
        </w:tc>
        <w:tc>
          <w:tcPr/>
          <w:p>
            <w:pPr>
              <w:pStyle w:val="Compact"/>
            </w:pPr>
            <w:r>
              <w:t xml:space="preserve">Dolomitstein</w:t>
            </w:r>
          </w:p>
        </w:tc>
        <w:tc>
          <w:tcPr/>
          <w:p>
            <w:pPr>
              <w:pStyle w:val="Compact"/>
            </w:pPr>
            <w:r>
              <w:t xml:space="preserve">Rauwacke</w:t>
            </w:r>
          </w:p>
        </w:tc>
        <w:tc>
          <w:tcPr/>
          <w:p>
            <w:pPr>
              <w:pStyle w:val="Compact"/>
            </w:pPr>
            <w:r>
              <w:t xml:space="preserve">–</w:t>
            </w:r>
          </w:p>
        </w:tc>
        <w:tc>
          <w:tcPr/>
          <w:p>
            <w:pPr>
              <w:pStyle w:val="Compact"/>
            </w:pPr>
            <w:r>
              <w:t xml:space="preserve">Minger-Formation</w:t>
            </w:r>
          </w:p>
        </w:tc>
        <w:tc>
          <w:tcPr/>
          <w:p>
            <w:pPr>
              <w:pStyle w:val="Compact"/>
            </w:pPr>
            <w:r>
              <w:t xml:space="preserve">Ladinien</w:t>
            </w:r>
          </w:p>
        </w:tc>
        <w:tc>
          <w:tcPr/>
          <w:p>
            <w:pPr>
              <w:pStyle w:val="Compact"/>
            </w:pPr>
            <w:r>
              <w:t xml:space="preserve">Carnien</w:t>
            </w:r>
          </w:p>
        </w:tc>
      </w:tr>
      <w:tr>
        <w:tc>
          <w:tcPr/>
          <w:p>
            <w:pPr>
              <w:pStyle w:val="Compact"/>
            </w:pPr>
            <w:r>
              <w:t xml:space="preserve">15204046</w:t>
            </w:r>
          </w:p>
        </w:tc>
        <w:tc>
          <w:tcPr/>
          <w:p>
            <w:pPr>
              <w:pStyle w:val="Compact"/>
            </w:pPr>
            <w:r>
              <w:t xml:space="preserve">Minger-Fm.: Dolomit</w:t>
            </w:r>
          </w:p>
        </w:tc>
        <w:tc>
          <w:tcPr/>
          <w:p>
            <w:pPr>
              <w:pStyle w:val="Compact"/>
            </w:pPr>
            <w:r>
              <w:t xml:space="preserve">Dolomitstein</w:t>
            </w:r>
          </w:p>
        </w:tc>
        <w:tc>
          <w:tcPr/>
          <w:p>
            <w:pPr>
              <w:pStyle w:val="Compact"/>
            </w:pPr>
            <w:r>
              <w:t xml:space="preserve">–</w:t>
            </w:r>
          </w:p>
        </w:tc>
        <w:tc>
          <w:tcPr/>
          <w:p>
            <w:pPr>
              <w:pStyle w:val="Compact"/>
            </w:pPr>
            <w:r>
              <w:t xml:space="preserve">–</w:t>
            </w:r>
          </w:p>
        </w:tc>
        <w:tc>
          <w:tcPr/>
          <w:p>
            <w:pPr>
              <w:pStyle w:val="Compact"/>
            </w:pPr>
            <w:r>
              <w:t xml:space="preserve">Minger-Formation</w:t>
            </w:r>
          </w:p>
        </w:tc>
        <w:tc>
          <w:tcPr/>
          <w:p>
            <w:pPr>
              <w:pStyle w:val="Compact"/>
            </w:pPr>
            <w:r>
              <w:t xml:space="preserve">Ladinien</w:t>
            </w:r>
          </w:p>
        </w:tc>
        <w:tc>
          <w:tcPr/>
          <w:p>
            <w:pPr>
              <w:pStyle w:val="Compact"/>
            </w:pPr>
            <w:r>
              <w:t xml:space="preserve">Carnien</w:t>
            </w:r>
          </w:p>
        </w:tc>
      </w:tr>
      <w:tr>
        <w:tc>
          <w:tcPr/>
          <w:p>
            <w:pPr>
              <w:pStyle w:val="Compact"/>
            </w:pPr>
            <w:r>
              <w:t xml:space="preserve">15204047</w:t>
            </w:r>
          </w:p>
        </w:tc>
        <w:tc>
          <w:tcPr/>
          <w:p>
            <w:pPr>
              <w:pStyle w:val="Compact"/>
            </w:pPr>
            <w:r>
              <w:t xml:space="preserve">Mingèr-Fm.: Mora-Mb.</w:t>
            </w:r>
          </w:p>
        </w:tc>
        <w:tc>
          <w:tcPr/>
          <w:p>
            <w:pPr>
              <w:pStyle w:val="Compact"/>
            </w:pPr>
            <w:r>
              <w:t xml:space="preserve">Rauwacke</w:t>
            </w:r>
          </w:p>
        </w:tc>
        <w:tc>
          <w:tcPr/>
          <w:p>
            <w:pPr>
              <w:pStyle w:val="Compact"/>
            </w:pPr>
            <w:r>
              <w:t xml:space="preserve">Tonstein: schiefrig</w:t>
            </w:r>
          </w:p>
        </w:tc>
        <w:tc>
          <w:tcPr/>
          <w:p>
            <w:pPr>
              <w:pStyle w:val="Compact"/>
            </w:pPr>
            <w:r>
              <w:t xml:space="preserve">Dolomitstein</w:t>
            </w:r>
          </w:p>
        </w:tc>
        <w:tc>
          <w:tcPr/>
          <w:p>
            <w:pPr>
              <w:pStyle w:val="Compact"/>
            </w:pPr>
            <w:r>
              <w:t xml:space="preserve">Mora-Member</w:t>
            </w:r>
          </w:p>
        </w:tc>
        <w:tc>
          <w:tcPr/>
          <w:p>
            <w:pPr>
              <w:pStyle w:val="Compact"/>
            </w:pPr>
            <w:r>
              <w:t xml:space="preserve">Ladinien</w:t>
            </w:r>
          </w:p>
        </w:tc>
        <w:tc>
          <w:tcPr/>
          <w:p>
            <w:pPr>
              <w:pStyle w:val="Compact"/>
            </w:pPr>
            <w:r>
              <w:t xml:space="preserve">Carnien</w:t>
            </w:r>
          </w:p>
        </w:tc>
      </w:tr>
      <w:tr>
        <w:tc>
          <w:tcPr/>
          <w:p>
            <w:pPr>
              <w:pStyle w:val="Compact"/>
            </w:pPr>
            <w:r>
              <w:t xml:space="preserve">15204048</w:t>
            </w:r>
          </w:p>
        </w:tc>
        <w:tc>
          <w:tcPr/>
          <w:p>
            <w:pPr>
              <w:pStyle w:val="Compact"/>
            </w:pPr>
            <w:r>
              <w:t xml:space="preserve">Garone-Fm.</w:t>
            </w:r>
          </w:p>
        </w:tc>
        <w:tc>
          <w:tcPr/>
          <w:p>
            <w:pPr>
              <w:pStyle w:val="Compact"/>
            </w:pPr>
            <w:r>
              <w:t xml:space="preserve">Rauwacke</w:t>
            </w:r>
          </w:p>
        </w:tc>
        <w:tc>
          <w:tcPr/>
          <w:p>
            <w:pPr>
              <w:pStyle w:val="Compact"/>
            </w:pPr>
            <w:r>
              <w:t xml:space="preserve">Tonstein</w:t>
            </w:r>
          </w:p>
        </w:tc>
        <w:tc>
          <w:tcPr/>
          <w:p>
            <w:pPr>
              <w:pStyle w:val="Compact"/>
            </w:pPr>
            <w:r>
              <w:t xml:space="preserve">Dolomitstein</w:t>
            </w:r>
          </w:p>
        </w:tc>
        <w:tc>
          <w:tcPr/>
          <w:p>
            <w:pPr>
              <w:pStyle w:val="Compact"/>
            </w:pPr>
            <w:r>
              <w:t xml:space="preserve">Garone-Formation</w:t>
            </w:r>
          </w:p>
        </w:tc>
        <w:tc>
          <w:tcPr/>
          <w:p>
            <w:pPr>
              <w:pStyle w:val="Compact"/>
            </w:pPr>
            <w:r>
              <w:t xml:space="preserve">Ladinien</w:t>
            </w:r>
          </w:p>
        </w:tc>
        <w:tc>
          <w:tcPr/>
          <w:p>
            <w:pPr>
              <w:pStyle w:val="Compact"/>
            </w:pPr>
            <w:r>
              <w:t xml:space="preserve">Ladinien</w:t>
            </w:r>
          </w:p>
        </w:tc>
      </w:tr>
      <w:tr>
        <w:tc>
          <w:tcPr/>
          <w:p>
            <w:pPr>
              <w:pStyle w:val="Compact"/>
            </w:pPr>
            <w:r>
              <w:t xml:space="preserve">15204049</w:t>
            </w:r>
          </w:p>
        </w:tc>
        <w:tc>
          <w:tcPr/>
          <w:p>
            <w:pPr>
              <w:pStyle w:val="Compact"/>
            </w:pPr>
            <w:r>
              <w:t xml:space="preserve">Arlberg-Fm.</w:t>
            </w:r>
          </w:p>
        </w:tc>
        <w:tc>
          <w:tcPr/>
          <w:p>
            <w:pPr>
              <w:pStyle w:val="Compact"/>
            </w:pPr>
            <w:r>
              <w:t xml:space="preserve">Kalkstein</w:t>
            </w:r>
          </w:p>
        </w:tc>
        <w:tc>
          <w:tcPr/>
          <w:p>
            <w:pPr>
              <w:pStyle w:val="Compact"/>
            </w:pPr>
            <w:r>
              <w:t xml:space="preserve">Tonstein</w:t>
            </w:r>
          </w:p>
        </w:tc>
        <w:tc>
          <w:tcPr/>
          <w:p>
            <w:pPr>
              <w:pStyle w:val="Compact"/>
            </w:pPr>
            <w:r>
              <w:t xml:space="preserve">Dolomitstein</w:t>
            </w:r>
          </w:p>
        </w:tc>
        <w:tc>
          <w:tcPr/>
          <w:p>
            <w:pPr>
              <w:pStyle w:val="Compact"/>
            </w:pPr>
            <w:r>
              <w:t xml:space="preserve">Arlberg-Formation</w:t>
            </w:r>
          </w:p>
        </w:tc>
        <w:tc>
          <w:tcPr/>
          <w:p>
            <w:pPr>
              <w:pStyle w:val="Compact"/>
            </w:pPr>
            <w:r>
              <w:t xml:space="preserve">Ladinien</w:t>
            </w:r>
          </w:p>
        </w:tc>
        <w:tc>
          <w:tcPr/>
          <w:p>
            <w:pPr>
              <w:pStyle w:val="Compact"/>
            </w:pPr>
            <w:r>
              <w:t xml:space="preserve">Carnien</w:t>
            </w:r>
          </w:p>
        </w:tc>
      </w:tr>
      <w:tr>
        <w:tc>
          <w:tcPr/>
          <w:p>
            <w:pPr>
              <w:pStyle w:val="Compact"/>
            </w:pPr>
            <w:r>
              <w:t xml:space="preserve">15204050</w:t>
            </w:r>
          </w:p>
        </w:tc>
        <w:tc>
          <w:tcPr/>
          <w:p>
            <w:pPr>
              <w:pStyle w:val="Compact"/>
            </w:pPr>
            <w:r>
              <w:t xml:space="preserve">Partnach-Fm.</w:t>
            </w:r>
          </w:p>
        </w:tc>
        <w:tc>
          <w:tcPr/>
          <w:p>
            <w:pPr>
              <w:pStyle w:val="Compact"/>
            </w:pPr>
            <w:r>
              <w:t xml:space="preserve">Mergelstein: schiefrig</w:t>
            </w:r>
          </w:p>
        </w:tc>
        <w:tc>
          <w:tcPr/>
          <w:p>
            <w:pPr>
              <w:pStyle w:val="Compact"/>
            </w:pPr>
            <w:r>
              <w:t xml:space="preserve">Tonstein: kieselig</w:t>
            </w:r>
          </w:p>
        </w:tc>
        <w:tc>
          <w:tcPr/>
          <w:p>
            <w:pPr>
              <w:pStyle w:val="Compact"/>
            </w:pPr>
            <w:r>
              <w:t xml:space="preserve">–</w:t>
            </w:r>
          </w:p>
        </w:tc>
        <w:tc>
          <w:tcPr/>
          <w:p>
            <w:pPr>
              <w:pStyle w:val="Compact"/>
            </w:pPr>
            <w:r>
              <w:t xml:space="preserve">Partnach-Formation</w:t>
            </w:r>
          </w:p>
        </w:tc>
        <w:tc>
          <w:tcPr/>
          <w:p>
            <w:pPr>
              <w:pStyle w:val="Compact"/>
            </w:pPr>
            <w:r>
              <w:t xml:space="preserve">Ladinien</w:t>
            </w:r>
          </w:p>
        </w:tc>
        <w:tc>
          <w:tcPr/>
          <w:p>
            <w:pPr>
              <w:pStyle w:val="Compact"/>
            </w:pPr>
            <w:r>
              <w:t xml:space="preserve">Ladinien</w:t>
            </w:r>
          </w:p>
        </w:tc>
      </w:tr>
      <w:tr>
        <w:tc>
          <w:tcPr/>
          <w:p>
            <w:pPr>
              <w:pStyle w:val="Compact"/>
            </w:pPr>
            <w:r>
              <w:t xml:space="preserve">15204051</w:t>
            </w:r>
          </w:p>
        </w:tc>
        <w:tc>
          <w:tcPr/>
          <w:p>
            <w:pPr>
              <w:pStyle w:val="Compact"/>
            </w:pPr>
            <w:r>
              <w:t xml:space="preserve">Altein-Fm.</w:t>
            </w:r>
          </w:p>
        </w:tc>
        <w:tc>
          <w:tcPr/>
          <w:p>
            <w:pPr>
              <w:pStyle w:val="Compact"/>
            </w:pPr>
            <w:r>
              <w:t xml:space="preserve">Dolomitstein</w:t>
            </w:r>
          </w:p>
        </w:tc>
        <w:tc>
          <w:tcPr/>
          <w:p>
            <w:pPr>
              <w:pStyle w:val="Compact"/>
            </w:pPr>
            <w:r>
              <w:t xml:space="preserve">Kalkstein: Chert</w:t>
            </w:r>
          </w:p>
        </w:tc>
        <w:tc>
          <w:tcPr/>
          <w:p>
            <w:pPr>
              <w:pStyle w:val="Compact"/>
            </w:pPr>
            <w:r>
              <w:t xml:space="preserve">Tonstein</w:t>
            </w:r>
          </w:p>
        </w:tc>
        <w:tc>
          <w:tcPr/>
          <w:p>
            <w:pPr>
              <w:pStyle w:val="Compact"/>
            </w:pPr>
            <w:r>
              <w:t xml:space="preserve">Altein-Formation</w:t>
            </w:r>
          </w:p>
        </w:tc>
        <w:tc>
          <w:tcPr/>
          <w:p>
            <w:pPr>
              <w:pStyle w:val="Compact"/>
            </w:pPr>
            <w:r>
              <w:t xml:space="preserve">Ladinien</w:t>
            </w:r>
          </w:p>
        </w:tc>
        <w:tc>
          <w:tcPr/>
          <w:p>
            <w:pPr>
              <w:pStyle w:val="Compact"/>
            </w:pPr>
            <w:r>
              <w:t xml:space="preserve">Ladinien</w:t>
            </w:r>
          </w:p>
        </w:tc>
      </w:tr>
      <w:tr>
        <w:tc>
          <w:tcPr/>
          <w:p>
            <w:pPr>
              <w:pStyle w:val="Compact"/>
            </w:pPr>
            <w:r>
              <w:t xml:space="preserve">15204052</w:t>
            </w:r>
          </w:p>
        </w:tc>
        <w:tc>
          <w:tcPr/>
          <w:p>
            <w:pPr>
              <w:pStyle w:val="Compact"/>
            </w:pPr>
            <w:r>
              <w:t xml:space="preserve">Altein-Fm.: Parai-Alba-Mb.</w:t>
            </w:r>
          </w:p>
        </w:tc>
        <w:tc>
          <w:tcPr/>
          <w:p>
            <w:pPr>
              <w:pStyle w:val="Compact"/>
            </w:pPr>
            <w:r>
              <w:t xml:space="preserve">Dolomitstein: mikritisch</w:t>
            </w:r>
          </w:p>
        </w:tc>
        <w:tc>
          <w:tcPr/>
          <w:p>
            <w:pPr>
              <w:pStyle w:val="Compact"/>
            </w:pPr>
            <w:r>
              <w:t xml:space="preserve">Tonstein</w:t>
            </w:r>
          </w:p>
        </w:tc>
        <w:tc>
          <w:tcPr/>
          <w:p>
            <w:pPr>
              <w:pStyle w:val="Compact"/>
            </w:pPr>
            <w:r>
              <w:t xml:space="preserve">Tuff: vulkanisch</w:t>
            </w:r>
          </w:p>
        </w:tc>
        <w:tc>
          <w:tcPr/>
          <w:p>
            <w:pPr>
              <w:pStyle w:val="Compact"/>
            </w:pPr>
            <w:r>
              <w:t xml:space="preserve">Parai-Alba-Member</w:t>
            </w:r>
          </w:p>
        </w:tc>
        <w:tc>
          <w:tcPr/>
          <w:p>
            <w:pPr>
              <w:pStyle w:val="Compact"/>
            </w:pPr>
            <w:r>
              <w:t xml:space="preserve">Ladinien</w:t>
            </w:r>
          </w:p>
        </w:tc>
        <w:tc>
          <w:tcPr/>
          <w:p>
            <w:pPr>
              <w:pStyle w:val="Compact"/>
            </w:pPr>
            <w:r>
              <w:t xml:space="preserve">Ladinien</w:t>
            </w:r>
          </w:p>
        </w:tc>
      </w:tr>
      <w:tr>
        <w:tc>
          <w:tcPr/>
          <w:p>
            <w:pPr>
              <w:pStyle w:val="Compact"/>
            </w:pPr>
            <w:r>
              <w:t xml:space="preserve">15204053</w:t>
            </w:r>
          </w:p>
        </w:tc>
        <w:tc>
          <w:tcPr/>
          <w:p>
            <w:pPr>
              <w:pStyle w:val="Compact"/>
            </w:pPr>
            <w:r>
              <w:t xml:space="preserve">Prosanto-Fm.</w:t>
            </w:r>
          </w:p>
        </w:tc>
        <w:tc>
          <w:tcPr/>
          <w:p>
            <w:pPr>
              <w:pStyle w:val="Compact"/>
            </w:pPr>
            <w:r>
              <w:t xml:space="preserve">Kalkstein: Bitumen</w:t>
            </w:r>
          </w:p>
        </w:tc>
        <w:tc>
          <w:tcPr/>
          <w:p>
            <w:pPr>
              <w:pStyle w:val="Compact"/>
            </w:pPr>
            <w:r>
              <w:t xml:space="preserve">Dolomitstein</w:t>
            </w:r>
          </w:p>
        </w:tc>
        <w:tc>
          <w:tcPr/>
          <w:p>
            <w:pPr>
              <w:pStyle w:val="Compact"/>
            </w:pPr>
            <w:r>
              <w:t xml:space="preserve">Tonstein</w:t>
            </w:r>
          </w:p>
        </w:tc>
        <w:tc>
          <w:tcPr/>
          <w:p>
            <w:pPr>
              <w:pStyle w:val="Compact"/>
            </w:pPr>
            <w:r>
              <w:t xml:space="preserve">Prosanto-Formation</w:t>
            </w:r>
          </w:p>
        </w:tc>
        <w:tc>
          <w:tcPr/>
          <w:p>
            <w:pPr>
              <w:pStyle w:val="Compact"/>
            </w:pPr>
            <w:r>
              <w:t xml:space="preserve">Ladinien</w:t>
            </w:r>
          </w:p>
        </w:tc>
        <w:tc>
          <w:tcPr/>
          <w:p>
            <w:pPr>
              <w:pStyle w:val="Compact"/>
            </w:pPr>
            <w:r>
              <w:t xml:space="preserve">Ladinien</w:t>
            </w:r>
          </w:p>
        </w:tc>
      </w:tr>
      <w:tr>
        <w:tc>
          <w:tcPr/>
          <w:p>
            <w:pPr>
              <w:pStyle w:val="Compact"/>
            </w:pPr>
            <w:r>
              <w:t xml:space="preserve">15204054</w:t>
            </w:r>
          </w:p>
        </w:tc>
        <w:tc>
          <w:tcPr/>
          <w:p>
            <w:pPr>
              <w:pStyle w:val="Compact"/>
            </w:pPr>
            <w:r>
              <w:t xml:space="preserve">Vallatscha-Fm.</w:t>
            </w:r>
          </w:p>
        </w:tc>
        <w:tc>
          <w:tcPr/>
          <w:p>
            <w:pPr>
              <w:pStyle w:val="Compact"/>
            </w:pPr>
            <w:r>
              <w:t xml:space="preserve">Dolomitstein: stromatolithisch</w:t>
            </w:r>
          </w:p>
        </w:tc>
        <w:tc>
          <w:tcPr/>
          <w:p>
            <w:pPr>
              <w:pStyle w:val="Compact"/>
            </w:pPr>
            <w:r>
              <w:t xml:space="preserve">Brekzie: dolomitisch</w:t>
            </w:r>
          </w:p>
        </w:tc>
        <w:tc>
          <w:tcPr/>
          <w:p>
            <w:pPr>
              <w:pStyle w:val="Compact"/>
            </w:pPr>
            <w:r>
              <w:t xml:space="preserve">–</w:t>
            </w:r>
          </w:p>
        </w:tc>
        <w:tc>
          <w:tcPr/>
          <w:p>
            <w:pPr>
              <w:pStyle w:val="Compact"/>
            </w:pPr>
            <w:r>
              <w:t xml:space="preserve">Vallatscha-Formation</w:t>
            </w:r>
          </w:p>
        </w:tc>
        <w:tc>
          <w:tcPr/>
          <w:p>
            <w:pPr>
              <w:pStyle w:val="Compact"/>
            </w:pPr>
            <w:r>
              <w:t xml:space="preserve">Ladinien</w:t>
            </w:r>
          </w:p>
        </w:tc>
        <w:tc>
          <w:tcPr/>
          <w:p>
            <w:pPr>
              <w:pStyle w:val="Compact"/>
            </w:pPr>
            <w:r>
              <w:t xml:space="preserve">Ladinien</w:t>
            </w:r>
          </w:p>
        </w:tc>
      </w:tr>
      <w:tr>
        <w:tc>
          <w:tcPr/>
          <w:p>
            <w:pPr>
              <w:pStyle w:val="Compact"/>
            </w:pPr>
            <w:r>
              <w:t xml:space="preserve">15204055</w:t>
            </w:r>
          </w:p>
        </w:tc>
        <w:tc>
          <w:tcPr/>
          <w:p>
            <w:pPr>
              <w:pStyle w:val="Compact"/>
            </w:pPr>
            <w:r>
              <w:t xml:space="preserve">Vallatscha-Fm.: Tiaun-Brekzie</w:t>
            </w:r>
          </w:p>
        </w:tc>
        <w:tc>
          <w:tcPr/>
          <w:p>
            <w:pPr>
              <w:pStyle w:val="Compact"/>
            </w:pPr>
            <w:r>
              <w:t xml:space="preserve">Brekzie</w:t>
            </w:r>
          </w:p>
        </w:tc>
        <w:tc>
          <w:tcPr/>
          <w:p>
            <w:pPr>
              <w:pStyle w:val="Compact"/>
            </w:pPr>
            <w:r>
              <w:t xml:space="preserve">–</w:t>
            </w:r>
          </w:p>
        </w:tc>
        <w:tc>
          <w:tcPr/>
          <w:p>
            <w:pPr>
              <w:pStyle w:val="Compact"/>
            </w:pPr>
            <w:r>
              <w:t xml:space="preserve">–</w:t>
            </w:r>
          </w:p>
        </w:tc>
        <w:tc>
          <w:tcPr/>
          <w:p>
            <w:pPr>
              <w:pStyle w:val="Compact"/>
            </w:pPr>
            <w:r>
              <w:t xml:space="preserve">Tiaun-Brekzie</w:t>
            </w:r>
          </w:p>
        </w:tc>
        <w:tc>
          <w:tcPr/>
          <w:p>
            <w:pPr>
              <w:pStyle w:val="Compact"/>
            </w:pPr>
            <w:r>
              <w:t xml:space="preserve">Ladinien</w:t>
            </w:r>
          </w:p>
        </w:tc>
        <w:tc>
          <w:tcPr/>
          <w:p>
            <w:pPr>
              <w:pStyle w:val="Compact"/>
            </w:pPr>
            <w:r>
              <w:t xml:space="preserve">Ladinien</w:t>
            </w:r>
          </w:p>
        </w:tc>
      </w:tr>
      <w:tr>
        <w:tc>
          <w:tcPr/>
          <w:p>
            <w:pPr>
              <w:pStyle w:val="Compact"/>
            </w:pPr>
            <w:r>
              <w:t xml:space="preserve">15204056</w:t>
            </w:r>
          </w:p>
        </w:tc>
        <w:tc>
          <w:tcPr/>
          <w:p>
            <w:pPr>
              <w:pStyle w:val="Compact"/>
            </w:pPr>
            <w:r>
              <w:t xml:space="preserve">Vallatscha-Fm.: Dolomit</w:t>
            </w:r>
          </w:p>
        </w:tc>
        <w:tc>
          <w:tcPr/>
          <w:p>
            <w:pPr>
              <w:pStyle w:val="Compact"/>
            </w:pPr>
            <w:r>
              <w:t xml:space="preserve">Dolomitstein</w:t>
            </w:r>
          </w:p>
        </w:tc>
        <w:tc>
          <w:tcPr/>
          <w:p>
            <w:pPr>
              <w:pStyle w:val="Compact"/>
            </w:pPr>
            <w:r>
              <w:t xml:space="preserve">–</w:t>
            </w:r>
          </w:p>
        </w:tc>
        <w:tc>
          <w:tcPr/>
          <w:p>
            <w:pPr>
              <w:pStyle w:val="Compact"/>
            </w:pPr>
            <w:r>
              <w:t xml:space="preserve">–</w:t>
            </w:r>
          </w:p>
        </w:tc>
        <w:tc>
          <w:tcPr/>
          <w:p>
            <w:pPr>
              <w:pStyle w:val="Compact"/>
            </w:pPr>
            <w:r>
              <w:t xml:space="preserve">Vallatscha-Formation</w:t>
            </w:r>
          </w:p>
        </w:tc>
        <w:tc>
          <w:tcPr/>
          <w:p>
            <w:pPr>
              <w:pStyle w:val="Compact"/>
            </w:pPr>
            <w:r>
              <w:t xml:space="preserve">Ladinien</w:t>
            </w:r>
          </w:p>
        </w:tc>
        <w:tc>
          <w:tcPr/>
          <w:p>
            <w:pPr>
              <w:pStyle w:val="Compact"/>
            </w:pPr>
            <w:r>
              <w:t xml:space="preserve">Ladinien</w:t>
            </w:r>
          </w:p>
        </w:tc>
      </w:tr>
      <w:tr>
        <w:tc>
          <w:tcPr/>
          <w:p>
            <w:pPr>
              <w:pStyle w:val="Compact"/>
            </w:pPr>
            <w:r>
              <w:t xml:space="preserve">15204057</w:t>
            </w:r>
          </w:p>
        </w:tc>
        <w:tc>
          <w:tcPr/>
          <w:p>
            <w:pPr>
              <w:pStyle w:val="Compact"/>
            </w:pPr>
            <w:r>
              <w:t xml:space="preserve">Vallatscha-Fm.: Turettas-Mb.</w:t>
            </w:r>
          </w:p>
        </w:tc>
        <w:tc>
          <w:tcPr/>
          <w:p>
            <w:pPr>
              <w:pStyle w:val="Compact"/>
            </w:pPr>
            <w:r>
              <w:t xml:space="preserve">Dolomitstein: Bitumen</w:t>
            </w:r>
          </w:p>
        </w:tc>
        <w:tc>
          <w:tcPr/>
          <w:p>
            <w:pPr>
              <w:pStyle w:val="Compact"/>
            </w:pPr>
            <w:r>
              <w:t xml:space="preserve">Dolomitstein: Ooide</w:t>
            </w:r>
          </w:p>
        </w:tc>
        <w:tc>
          <w:tcPr/>
          <w:p>
            <w:pPr>
              <w:pStyle w:val="Compact"/>
            </w:pPr>
            <w:r>
              <w:t xml:space="preserve">Rauwacke</w:t>
            </w:r>
          </w:p>
        </w:tc>
        <w:tc>
          <w:tcPr/>
          <w:p>
            <w:pPr>
              <w:pStyle w:val="Compact"/>
            </w:pPr>
            <w:r>
              <w:t xml:space="preserve">Turettas-Member</w:t>
            </w:r>
          </w:p>
        </w:tc>
        <w:tc>
          <w:tcPr/>
          <w:p>
            <w:pPr>
              <w:pStyle w:val="Compact"/>
            </w:pPr>
            <w:r>
              <w:t xml:space="preserve">Ladinien</w:t>
            </w:r>
          </w:p>
        </w:tc>
        <w:tc>
          <w:tcPr/>
          <w:p>
            <w:pPr>
              <w:pStyle w:val="Compact"/>
            </w:pPr>
            <w:r>
              <w:t xml:space="preserve">Ladinien</w:t>
            </w:r>
          </w:p>
        </w:tc>
      </w:tr>
      <w:tr>
        <w:tc>
          <w:tcPr/>
          <w:p>
            <w:pPr>
              <w:pStyle w:val="Compact"/>
            </w:pPr>
            <w:r>
              <w:t xml:space="preserve">15204058</w:t>
            </w:r>
          </w:p>
        </w:tc>
        <w:tc>
          <w:tcPr/>
          <w:p>
            <w:pPr>
              <w:pStyle w:val="Compact"/>
            </w:pPr>
            <w:r>
              <w:t xml:space="preserve">Vallatscha-Fm.: Landwasser-Mb.</w:t>
            </w:r>
          </w:p>
        </w:tc>
        <w:tc>
          <w:tcPr/>
          <w:p>
            <w:pPr>
              <w:pStyle w:val="Compact"/>
            </w:pPr>
            <w:r>
              <w:t xml:space="preserve">Dolomitstein</w:t>
            </w:r>
          </w:p>
        </w:tc>
        <w:tc>
          <w:tcPr/>
          <w:p>
            <w:pPr>
              <w:pStyle w:val="Compact"/>
            </w:pPr>
            <w:r>
              <w:t xml:space="preserve">–</w:t>
            </w:r>
          </w:p>
        </w:tc>
        <w:tc>
          <w:tcPr/>
          <w:p>
            <w:pPr>
              <w:pStyle w:val="Compact"/>
            </w:pPr>
            <w:r>
              <w:t xml:space="preserve">–</w:t>
            </w:r>
          </w:p>
        </w:tc>
        <w:tc>
          <w:tcPr/>
          <w:p>
            <w:pPr>
              <w:pStyle w:val="Compact"/>
            </w:pPr>
            <w:r>
              <w:t xml:space="preserve">Landwasser-Member</w:t>
            </w:r>
          </w:p>
        </w:tc>
        <w:tc>
          <w:tcPr/>
          <w:p>
            <w:pPr>
              <w:pStyle w:val="Compact"/>
            </w:pPr>
            <w:r>
              <w:t xml:space="preserve">Ladinien</w:t>
            </w:r>
          </w:p>
        </w:tc>
        <w:tc>
          <w:tcPr/>
          <w:p>
            <w:pPr>
              <w:pStyle w:val="Compact"/>
            </w:pPr>
            <w:r>
              <w:t xml:space="preserve">Ladinien</w:t>
            </w:r>
          </w:p>
        </w:tc>
      </w:tr>
      <w:tr>
        <w:tc>
          <w:tcPr/>
          <w:p>
            <w:pPr>
              <w:pStyle w:val="Compact"/>
            </w:pPr>
            <w:r>
              <w:t xml:space="preserve">15204059</w:t>
            </w:r>
          </w:p>
        </w:tc>
        <w:tc>
          <w:tcPr/>
          <w:p>
            <w:pPr>
              <w:pStyle w:val="Compact"/>
            </w:pPr>
            <w:r>
              <w:t xml:space="preserve">S-charl-Fm.</w:t>
            </w:r>
          </w:p>
        </w:tc>
        <w:tc>
          <w:tcPr/>
          <w:p>
            <w:pPr>
              <w:pStyle w:val="Compact"/>
            </w:pPr>
            <w:r>
              <w:t xml:space="preserve">Dolomitstein</w:t>
            </w:r>
          </w:p>
        </w:tc>
        <w:tc>
          <w:tcPr/>
          <w:p>
            <w:pPr>
              <w:pStyle w:val="Compact"/>
            </w:pPr>
            <w:r>
              <w:t xml:space="preserve">Kalkstein</w:t>
            </w:r>
          </w:p>
        </w:tc>
        <w:tc>
          <w:tcPr/>
          <w:p>
            <w:pPr>
              <w:pStyle w:val="Compact"/>
            </w:pPr>
            <w:r>
              <w:t xml:space="preserve">–</w:t>
            </w:r>
          </w:p>
        </w:tc>
        <w:tc>
          <w:tcPr/>
          <w:p>
            <w:pPr>
              <w:pStyle w:val="Compact"/>
            </w:pPr>
            <w:r>
              <w:t xml:space="preserve">S-charl-Formation</w:t>
            </w:r>
          </w:p>
        </w:tc>
        <w:tc>
          <w:tcPr/>
          <w:p>
            <w:pPr>
              <w:pStyle w:val="Compact"/>
            </w:pPr>
            <w:r>
              <w:t xml:space="preserve">Anisien</w:t>
            </w:r>
          </w:p>
        </w:tc>
        <w:tc>
          <w:tcPr/>
          <w:p>
            <w:pPr>
              <w:pStyle w:val="Compact"/>
            </w:pPr>
            <w:r>
              <w:t xml:space="preserve">Ladinien</w:t>
            </w:r>
          </w:p>
        </w:tc>
      </w:tr>
      <w:tr>
        <w:tc>
          <w:tcPr/>
          <w:p>
            <w:pPr>
              <w:pStyle w:val="Compact"/>
            </w:pPr>
            <w:r>
              <w:t xml:space="preserve">15204060</w:t>
            </w:r>
          </w:p>
        </w:tc>
        <w:tc>
          <w:tcPr/>
          <w:p>
            <w:pPr>
              <w:pStyle w:val="Compact"/>
            </w:pPr>
            <w:r>
              <w:t xml:space="preserve">S-charl-Fm.: Sertig-Mb.</w:t>
            </w:r>
          </w:p>
        </w:tc>
        <w:tc>
          <w:tcPr/>
          <w:p>
            <w:pPr>
              <w:pStyle w:val="Compact"/>
            </w:pPr>
            <w:r>
              <w:t xml:space="preserve">Kalkstein</w:t>
            </w:r>
          </w:p>
        </w:tc>
        <w:tc>
          <w:tcPr/>
          <w:p>
            <w:pPr>
              <w:pStyle w:val="Compact"/>
            </w:pPr>
            <w:r>
              <w:t xml:space="preserve">Kalkstein: Ooide</w:t>
            </w:r>
          </w:p>
        </w:tc>
        <w:tc>
          <w:tcPr/>
          <w:p>
            <w:pPr>
              <w:pStyle w:val="Compact"/>
            </w:pPr>
            <w:r>
              <w:t xml:space="preserve">–</w:t>
            </w:r>
          </w:p>
        </w:tc>
        <w:tc>
          <w:tcPr/>
          <w:p>
            <w:pPr>
              <w:pStyle w:val="Compact"/>
            </w:pPr>
            <w:r>
              <w:t xml:space="preserve">Sertig-Member</w:t>
            </w:r>
          </w:p>
        </w:tc>
        <w:tc>
          <w:tcPr/>
          <w:p>
            <w:pPr>
              <w:pStyle w:val="Compact"/>
            </w:pPr>
            <w:r>
              <w:t xml:space="preserve">Anisien</w:t>
            </w:r>
          </w:p>
        </w:tc>
        <w:tc>
          <w:tcPr/>
          <w:p>
            <w:pPr>
              <w:pStyle w:val="Compact"/>
            </w:pPr>
            <w:r>
              <w:t xml:space="preserve">Ladinien</w:t>
            </w:r>
          </w:p>
        </w:tc>
      </w:tr>
      <w:tr>
        <w:tc>
          <w:tcPr/>
          <w:p>
            <w:pPr>
              <w:pStyle w:val="Compact"/>
            </w:pPr>
            <w:r>
              <w:t xml:space="preserve">15200007</w:t>
            </w:r>
          </w:p>
        </w:tc>
        <w:tc>
          <w:tcPr/>
          <w:p>
            <w:pPr>
              <w:pStyle w:val="Compact"/>
            </w:pPr>
            <w:r>
              <w:t xml:space="preserve">Ifenthal-Fm.</w:t>
            </w:r>
          </w:p>
        </w:tc>
        <w:tc>
          <w:tcPr/>
          <w:p>
            <w:pPr>
              <w:pStyle w:val="Compact"/>
            </w:pPr>
            <w:r>
              <w:t xml:space="preserve">Mergelstein</w:t>
            </w:r>
          </w:p>
        </w:tc>
        <w:tc>
          <w:tcPr/>
          <w:p>
            <w:pPr>
              <w:pStyle w:val="Compact"/>
            </w:pPr>
            <w:r>
              <w:t xml:space="preserve">Kalkstein: Eisenooide</w:t>
            </w:r>
          </w:p>
        </w:tc>
        <w:tc>
          <w:tcPr/>
          <w:p>
            <w:pPr>
              <w:pStyle w:val="Compact"/>
            </w:pPr>
            <w:r>
              <w:t xml:space="preserve">Mergelstein: Bioklasten</w:t>
            </w:r>
          </w:p>
        </w:tc>
        <w:tc>
          <w:tcPr/>
          <w:p>
            <w:pPr>
              <w:pStyle w:val="Compact"/>
            </w:pPr>
            <w:r>
              <w:t xml:space="preserve">Ifenthal-Formation</w:t>
            </w:r>
          </w:p>
        </w:tc>
        <w:tc>
          <w:tcPr/>
          <w:p>
            <w:pPr>
              <w:pStyle w:val="Compact"/>
            </w:pPr>
            <w:r>
              <w:t xml:space="preserve">Bathonien</w:t>
            </w:r>
          </w:p>
        </w:tc>
        <w:tc>
          <w:tcPr/>
          <w:p>
            <w:pPr>
              <w:pStyle w:val="Compact"/>
            </w:pPr>
            <w:r>
              <w:t xml:space="preserve">Callovien</w:t>
            </w:r>
          </w:p>
        </w:tc>
      </w:tr>
      <w:tr>
        <w:tc>
          <w:tcPr/>
          <w:p>
            <w:pPr>
              <w:pStyle w:val="Compact"/>
            </w:pPr>
            <w:r>
              <w:t xml:space="preserve">15200008</w:t>
            </w:r>
          </w:p>
        </w:tc>
        <w:tc>
          <w:tcPr/>
          <w:p>
            <w:pPr>
              <w:pStyle w:val="Compact"/>
            </w:pPr>
            <w:r>
              <w:t xml:space="preserve">Hauptrogenstein</w:t>
            </w:r>
          </w:p>
        </w:tc>
        <w:tc>
          <w:tcPr/>
          <w:p>
            <w:pPr>
              <w:pStyle w:val="Compact"/>
            </w:pPr>
            <w:r>
              <w:t xml:space="preserve">Kalkstein: Ooide</w:t>
            </w:r>
          </w:p>
        </w:tc>
        <w:tc>
          <w:tcPr/>
          <w:p>
            <w:pPr>
              <w:pStyle w:val="Compact"/>
            </w:pPr>
            <w:r>
              <w:t xml:space="preserve">Kalkstein: Bioklasten</w:t>
            </w:r>
          </w:p>
        </w:tc>
        <w:tc>
          <w:tcPr/>
          <w:p>
            <w:pPr>
              <w:pStyle w:val="Compact"/>
            </w:pPr>
            <w:r>
              <w:t xml:space="preserve">Mergelstein</w:t>
            </w:r>
          </w:p>
        </w:tc>
        <w:tc>
          <w:tcPr/>
          <w:p>
            <w:pPr>
              <w:pStyle w:val="Compact"/>
            </w:pPr>
            <w:r>
              <w:t xml:space="preserve">Hauptrogenstein</w:t>
            </w:r>
          </w:p>
        </w:tc>
        <w:tc>
          <w:tcPr/>
          <w:p>
            <w:pPr>
              <w:pStyle w:val="Compact"/>
            </w:pPr>
            <w:r>
              <w:t xml:space="preserve">Bajocien</w:t>
            </w:r>
          </w:p>
        </w:tc>
        <w:tc>
          <w:tcPr/>
          <w:p>
            <w:pPr>
              <w:pStyle w:val="Compact"/>
            </w:pPr>
            <w:r>
              <w:t xml:space="preserve">Bathonien</w:t>
            </w:r>
          </w:p>
        </w:tc>
      </w:tr>
      <w:tr>
        <w:tc>
          <w:tcPr/>
          <w:p>
            <w:pPr>
              <w:pStyle w:val="Compact"/>
            </w:pPr>
            <w:r>
              <w:t xml:space="preserve">15200009</w:t>
            </w:r>
          </w:p>
        </w:tc>
        <w:tc>
          <w:tcPr/>
          <w:p>
            <w:pPr>
              <w:pStyle w:val="Compact"/>
            </w:pPr>
            <w:r>
              <w:t xml:space="preserve">Passwang-Fm.</w:t>
            </w:r>
          </w:p>
        </w:tc>
        <w:tc>
          <w:tcPr/>
          <w:p>
            <w:pPr>
              <w:pStyle w:val="Compact"/>
            </w:pPr>
            <w:r>
              <w:t xml:space="preserve">Tonstein</w:t>
            </w:r>
          </w:p>
        </w:tc>
        <w:tc>
          <w:tcPr/>
          <w:p>
            <w:pPr>
              <w:pStyle w:val="Compact"/>
            </w:pPr>
            <w:r>
              <w:t xml:space="preserve">Mergelstein: Eisenooide</w:t>
            </w:r>
          </w:p>
        </w:tc>
        <w:tc>
          <w:tcPr/>
          <w:p>
            <w:pPr>
              <w:pStyle w:val="Compact"/>
            </w:pPr>
            <w:r>
              <w:t xml:space="preserve">Kalkstein: sandig: Bioklasten</w:t>
            </w:r>
          </w:p>
        </w:tc>
        <w:tc>
          <w:tcPr/>
          <w:p>
            <w:pPr>
              <w:pStyle w:val="Compact"/>
            </w:pPr>
            <w:r>
              <w:t xml:space="preserve">Passwang-Formation</w:t>
            </w:r>
          </w:p>
        </w:tc>
        <w:tc>
          <w:tcPr/>
          <w:p>
            <w:pPr>
              <w:pStyle w:val="Compact"/>
            </w:pPr>
            <w:r>
              <w:t xml:space="preserve">Aalénien</w:t>
            </w:r>
          </w:p>
        </w:tc>
        <w:tc>
          <w:tcPr/>
          <w:p>
            <w:pPr>
              <w:pStyle w:val="Compact"/>
            </w:pPr>
            <w:r>
              <w:t xml:space="preserve">Bathonien</w:t>
            </w:r>
          </w:p>
        </w:tc>
      </w:tr>
      <w:tr>
        <w:tc>
          <w:tcPr/>
          <w:p>
            <w:pPr>
              <w:pStyle w:val="Compact"/>
            </w:pPr>
            <w:r>
              <w:t xml:space="preserve">15200010</w:t>
            </w:r>
          </w:p>
        </w:tc>
        <w:tc>
          <w:tcPr/>
          <w:p>
            <w:pPr>
              <w:pStyle w:val="Compact"/>
            </w:pPr>
            <w:r>
              <w:t xml:space="preserve">Opalinus-Ton</w:t>
            </w:r>
          </w:p>
        </w:tc>
        <w:tc>
          <w:tcPr/>
          <w:p>
            <w:pPr>
              <w:pStyle w:val="Compact"/>
            </w:pPr>
            <w:r>
              <w:t xml:space="preserve">Tonstein</w:t>
            </w:r>
          </w:p>
        </w:tc>
        <w:tc>
          <w:tcPr/>
          <w:p>
            <w:pPr>
              <w:pStyle w:val="Compact"/>
            </w:pPr>
            <w:r>
              <w:t xml:space="preserve">Mergelstein: siltig</w:t>
            </w:r>
          </w:p>
        </w:tc>
        <w:tc>
          <w:tcPr/>
          <w:p>
            <w:pPr>
              <w:pStyle w:val="Compact"/>
            </w:pPr>
            <w:r>
              <w:t xml:space="preserve">Siltstein: Glimmer</w:t>
            </w:r>
          </w:p>
        </w:tc>
        <w:tc>
          <w:tcPr/>
          <w:p>
            <w:pPr>
              <w:pStyle w:val="Compact"/>
            </w:pPr>
            <w:r>
              <w:t xml:space="preserve">Opalinus-Ton</w:t>
            </w:r>
          </w:p>
        </w:tc>
        <w:tc>
          <w:tcPr/>
          <w:p>
            <w:pPr>
              <w:pStyle w:val="Compact"/>
            </w:pPr>
            <w:r>
              <w:t xml:space="preserve">Toarcien</w:t>
            </w:r>
          </w:p>
        </w:tc>
        <w:tc>
          <w:tcPr/>
          <w:p>
            <w:pPr>
              <w:pStyle w:val="Compact"/>
            </w:pPr>
            <w:r>
              <w:t xml:space="preserve">Aalénien</w:t>
            </w:r>
          </w:p>
        </w:tc>
      </w:tr>
      <w:tr>
        <w:tc>
          <w:tcPr/>
          <w:p>
            <w:pPr>
              <w:pStyle w:val="Compact"/>
            </w:pPr>
            <w:r>
              <w:t xml:space="preserve">15200011</w:t>
            </w:r>
          </w:p>
        </w:tc>
        <w:tc>
          <w:tcPr/>
          <w:p>
            <w:pPr>
              <w:pStyle w:val="Compact"/>
            </w:pPr>
            <w:r>
              <w:t xml:space="preserve">Staffelegg-Fm.</w:t>
            </w:r>
          </w:p>
        </w:tc>
        <w:tc>
          <w:tcPr/>
          <w:p>
            <w:pPr>
              <w:pStyle w:val="Compact"/>
            </w:pPr>
            <w:r>
              <w:t xml:space="preserve">Mergelstein</w:t>
            </w:r>
          </w:p>
        </w:tc>
        <w:tc>
          <w:tcPr/>
          <w:p>
            <w:pPr>
              <w:pStyle w:val="Compact"/>
            </w:pPr>
            <w:r>
              <w:t xml:space="preserve">Kalkstein</w:t>
            </w:r>
          </w:p>
        </w:tc>
        <w:tc>
          <w:tcPr/>
          <w:p>
            <w:pPr>
              <w:pStyle w:val="Compact"/>
            </w:pPr>
            <w:r>
              <w:t xml:space="preserve">Sandstein: kalkig</w:t>
            </w:r>
          </w:p>
        </w:tc>
        <w:tc>
          <w:tcPr/>
          <w:p>
            <w:pPr>
              <w:pStyle w:val="Compact"/>
            </w:pPr>
            <w:r>
              <w:t xml:space="preserve">Staffelegg-Formation</w:t>
            </w:r>
          </w:p>
        </w:tc>
        <w:tc>
          <w:tcPr/>
          <w:p>
            <w:pPr>
              <w:pStyle w:val="Compact"/>
            </w:pPr>
            <w:r>
              <w:t xml:space="preserve">Hettangien</w:t>
            </w:r>
          </w:p>
        </w:tc>
        <w:tc>
          <w:tcPr/>
          <w:p>
            <w:pPr>
              <w:pStyle w:val="Compact"/>
            </w:pPr>
            <w:r>
              <w:t xml:space="preserve">Toarcien</w:t>
            </w:r>
          </w:p>
        </w:tc>
      </w:tr>
      <w:tr>
        <w:tc>
          <w:tcPr/>
          <w:p>
            <w:pPr>
              <w:pStyle w:val="Compact"/>
            </w:pPr>
            <w:r>
              <w:t xml:space="preserve">15200012</w:t>
            </w:r>
          </w:p>
        </w:tc>
        <w:tc>
          <w:tcPr/>
          <w:p>
            <w:pPr>
              <w:pStyle w:val="Compact"/>
            </w:pPr>
            <w:r>
              <w:t xml:space="preserve">Juragebirge: Malm</w:t>
            </w:r>
          </w:p>
        </w:tc>
        <w:tc>
          <w:tcPr/>
          <w:p>
            <w:pPr>
              <w:pStyle w:val="Compact"/>
            </w:pPr>
            <w:r>
              <w:t xml:space="preserve">Kalkstein</w:t>
            </w:r>
          </w:p>
        </w:tc>
        <w:tc>
          <w:tcPr/>
          <w:p>
            <w:pPr>
              <w:pStyle w:val="Compact"/>
            </w:pPr>
            <w:r>
              <w:t xml:space="preserve">Mergelstein</w:t>
            </w:r>
          </w:p>
        </w:tc>
        <w:tc>
          <w:tcPr/>
          <w:p>
            <w:pPr>
              <w:pStyle w:val="Compact"/>
            </w:pPr>
            <w:r>
              <w:t xml:space="preserve">–</w:t>
            </w:r>
          </w:p>
        </w:tc>
        <w:tc>
          <w:tcPr/>
          <w:p>
            <w:pPr>
              <w:pStyle w:val="Compact"/>
            </w:pPr>
            <w:r>
              <w:t xml:space="preserve">–</w:t>
            </w:r>
          </w:p>
        </w:tc>
        <w:tc>
          <w:tcPr/>
          <w:p>
            <w:pPr>
              <w:pStyle w:val="Compact"/>
            </w:pPr>
            <w:r>
              <w:t xml:space="preserve">Oxfordien</w:t>
            </w:r>
          </w:p>
        </w:tc>
        <w:tc>
          <w:tcPr/>
          <w:p>
            <w:pPr>
              <w:pStyle w:val="Compact"/>
            </w:pPr>
            <w:r>
              <w:t xml:space="preserve">Tithonien</w:t>
            </w:r>
          </w:p>
        </w:tc>
      </w:tr>
      <w:tr>
        <w:tc>
          <w:tcPr/>
          <w:p>
            <w:pPr>
              <w:pStyle w:val="Compact"/>
            </w:pPr>
            <w:r>
              <w:t xml:space="preserve">15200013</w:t>
            </w:r>
          </w:p>
        </w:tc>
        <w:tc>
          <w:tcPr/>
          <w:p>
            <w:pPr>
              <w:pStyle w:val="Compact"/>
            </w:pPr>
            <w:r>
              <w:t xml:space="preserve">Twannbach-Fm.: Vouglans-Mb.</w:t>
            </w:r>
          </w:p>
        </w:tc>
        <w:tc>
          <w:tcPr/>
          <w:p>
            <w:pPr>
              <w:pStyle w:val="Compact"/>
            </w:pPr>
            <w:r>
              <w:t xml:space="preserve">Kalkstein: mikritisch</w:t>
            </w:r>
          </w:p>
        </w:tc>
        <w:tc>
          <w:tcPr/>
          <w:p>
            <w:pPr>
              <w:pStyle w:val="Compact"/>
            </w:pPr>
            <w:r>
              <w:t xml:space="preserve">Dolomitstein</w:t>
            </w:r>
          </w:p>
        </w:tc>
        <w:tc>
          <w:tcPr/>
          <w:p>
            <w:pPr>
              <w:pStyle w:val="Compact"/>
            </w:pPr>
            <w:r>
              <w:t xml:space="preserve">–</w:t>
            </w:r>
          </w:p>
        </w:tc>
        <w:tc>
          <w:tcPr/>
          <w:p>
            <w:pPr>
              <w:pStyle w:val="Compact"/>
            </w:pPr>
            <w:r>
              <w:t xml:space="preserve">Vouglans-Member</w:t>
            </w:r>
          </w:p>
        </w:tc>
        <w:tc>
          <w:tcPr/>
          <w:p>
            <w:pPr>
              <w:pStyle w:val="Compact"/>
            </w:pPr>
            <w:r>
              <w:t xml:space="preserve">Tithonien</w:t>
            </w:r>
          </w:p>
        </w:tc>
        <w:tc>
          <w:tcPr/>
          <w:p>
            <w:pPr>
              <w:pStyle w:val="Compact"/>
            </w:pPr>
            <w:r>
              <w:t xml:space="preserve">Tithonien</w:t>
            </w:r>
          </w:p>
        </w:tc>
      </w:tr>
      <w:tr>
        <w:tc>
          <w:tcPr/>
          <w:p>
            <w:pPr>
              <w:pStyle w:val="Compact"/>
            </w:pPr>
            <w:r>
              <w:t xml:space="preserve">15200014</w:t>
            </w:r>
          </w:p>
        </w:tc>
        <w:tc>
          <w:tcPr/>
          <w:p>
            <w:pPr>
              <w:pStyle w:val="Compact"/>
            </w:pPr>
            <w:r>
              <w:t xml:space="preserve">Twannbach-Fm.: Chailley-Mb.</w:t>
            </w:r>
          </w:p>
        </w:tc>
        <w:tc>
          <w:tcPr/>
          <w:p>
            <w:pPr>
              <w:pStyle w:val="Compact"/>
            </w:pPr>
            <w:r>
              <w:t xml:space="preserve">Dolomitstein</w:t>
            </w:r>
          </w:p>
        </w:tc>
        <w:tc>
          <w:tcPr/>
          <w:p>
            <w:pPr>
              <w:pStyle w:val="Compact"/>
            </w:pPr>
            <w:r>
              <w:t xml:space="preserve">Kalkstein: stromatolithisch</w:t>
            </w:r>
          </w:p>
        </w:tc>
        <w:tc>
          <w:tcPr/>
          <w:p>
            <w:pPr>
              <w:pStyle w:val="Compact"/>
            </w:pPr>
            <w:r>
              <w:t xml:space="preserve">Kalkstein: Bioklasten</w:t>
            </w:r>
          </w:p>
        </w:tc>
        <w:tc>
          <w:tcPr/>
          <w:p>
            <w:pPr>
              <w:pStyle w:val="Compact"/>
            </w:pPr>
            <w:r>
              <w:t xml:space="preserve">Chailley-Member</w:t>
            </w:r>
          </w:p>
        </w:tc>
        <w:tc>
          <w:tcPr/>
          <w:p>
            <w:pPr>
              <w:pStyle w:val="Compact"/>
            </w:pPr>
            <w:r>
              <w:t xml:space="preserve">Kimméridgien</w:t>
            </w:r>
          </w:p>
        </w:tc>
        <w:tc>
          <w:tcPr/>
          <w:p>
            <w:pPr>
              <w:pStyle w:val="Compact"/>
            </w:pPr>
            <w:r>
              <w:t xml:space="preserve">Tithonien</w:t>
            </w:r>
          </w:p>
        </w:tc>
      </w:tr>
      <w:tr>
        <w:tc>
          <w:tcPr/>
          <w:p>
            <w:pPr>
              <w:pStyle w:val="Compact"/>
            </w:pPr>
            <w:r>
              <w:t xml:space="preserve">15200015</w:t>
            </w:r>
          </w:p>
        </w:tc>
        <w:tc>
          <w:tcPr/>
          <w:p>
            <w:pPr>
              <w:pStyle w:val="Compact"/>
            </w:pPr>
            <w:r>
              <w:t xml:space="preserve">Twannbach-Fm.: Oberer Virgula-Mergel</w:t>
            </w:r>
          </w:p>
        </w:tc>
        <w:tc>
          <w:tcPr/>
          <w:p>
            <w:pPr>
              <w:pStyle w:val="Compact"/>
            </w:pPr>
            <w:r>
              <w:t xml:space="preserve">Mergelstein: Bioklasten</w:t>
            </w:r>
          </w:p>
        </w:tc>
        <w:tc>
          <w:tcPr/>
          <w:p>
            <w:pPr>
              <w:pStyle w:val="Compact"/>
            </w:pPr>
            <w:r>
              <w:t xml:space="preserve">–</w:t>
            </w:r>
          </w:p>
        </w:tc>
        <w:tc>
          <w:tcPr/>
          <w:p>
            <w:pPr>
              <w:pStyle w:val="Compact"/>
            </w:pPr>
            <w:r>
              <w:t xml:space="preserve">–</w:t>
            </w:r>
          </w:p>
        </w:tc>
        <w:tc>
          <w:tcPr/>
          <w:p>
            <w:pPr>
              <w:pStyle w:val="Compact"/>
            </w:pPr>
            <w:r>
              <w:t xml:space="preserve">«Oberer Virgula-Mergel»</w:t>
            </w:r>
          </w:p>
        </w:tc>
        <w:tc>
          <w:tcPr/>
          <w:p>
            <w:pPr>
              <w:pStyle w:val="Compact"/>
            </w:pPr>
            <w:r>
              <w:t xml:space="preserve">Kimméridgien</w:t>
            </w:r>
          </w:p>
        </w:tc>
        <w:tc>
          <w:tcPr/>
          <w:p>
            <w:pPr>
              <w:pStyle w:val="Compact"/>
            </w:pPr>
            <w:r>
              <w:t xml:space="preserve">Kimméridgien</w:t>
            </w:r>
          </w:p>
        </w:tc>
      </w:tr>
      <w:tr>
        <w:tc>
          <w:tcPr/>
          <w:p>
            <w:pPr>
              <w:pStyle w:val="Compact"/>
            </w:pPr>
            <w:r>
              <w:t xml:space="preserve">15200016</w:t>
            </w:r>
          </w:p>
        </w:tc>
        <w:tc>
          <w:tcPr/>
          <w:p>
            <w:pPr>
              <w:pStyle w:val="Compact"/>
            </w:pPr>
            <w:r>
              <w:t xml:space="preserve">Reuchenette-Fm.: Chevenez-Mb.: Grenznerineen-Bk.</w:t>
            </w:r>
          </w:p>
        </w:tc>
        <w:tc>
          <w:tcPr/>
          <w:p>
            <w:pPr>
              <w:pStyle w:val="Compact"/>
            </w:pPr>
            <w:r>
              <w:t xml:space="preserve">Kalkstein: Bioklasten</w:t>
            </w:r>
          </w:p>
        </w:tc>
        <w:tc>
          <w:tcPr/>
          <w:p>
            <w:pPr>
              <w:pStyle w:val="Compact"/>
            </w:pPr>
            <w:r>
              <w:t xml:space="preserve">–</w:t>
            </w:r>
          </w:p>
        </w:tc>
        <w:tc>
          <w:tcPr/>
          <w:p>
            <w:pPr>
              <w:pStyle w:val="Compact"/>
            </w:pPr>
            <w:r>
              <w:t xml:space="preserve">–</w:t>
            </w:r>
          </w:p>
        </w:tc>
        <w:tc>
          <w:tcPr/>
          <w:p>
            <w:pPr>
              <w:pStyle w:val="Compact"/>
            </w:pPr>
            <w:r>
              <w:t xml:space="preserve">«Grenznerineen-Bank»</w:t>
            </w:r>
          </w:p>
        </w:tc>
        <w:tc>
          <w:tcPr/>
          <w:p>
            <w:pPr>
              <w:pStyle w:val="Compact"/>
            </w:pPr>
            <w:r>
              <w:t xml:space="preserve">Kimméridgien</w:t>
            </w:r>
          </w:p>
        </w:tc>
        <w:tc>
          <w:tcPr/>
          <w:p>
            <w:pPr>
              <w:pStyle w:val="Compact"/>
            </w:pPr>
            <w:r>
              <w:t xml:space="preserve">Kimméridgien</w:t>
            </w:r>
          </w:p>
        </w:tc>
      </w:tr>
      <w:tr>
        <w:tc>
          <w:tcPr/>
          <w:p>
            <w:pPr>
              <w:pStyle w:val="Compact"/>
            </w:pPr>
            <w:r>
              <w:t xml:space="preserve">15200017</w:t>
            </w:r>
          </w:p>
        </w:tc>
        <w:tc>
          <w:tcPr/>
          <w:p>
            <w:pPr>
              <w:pStyle w:val="Compact"/>
            </w:pPr>
            <w:r>
              <w:t xml:space="preserve">Reuchenette-Fm.: Chevenez-Mb.: Cladocoropsis-Kalk</w:t>
            </w:r>
          </w:p>
        </w:tc>
        <w:tc>
          <w:tcPr/>
          <w:p>
            <w:pPr>
              <w:pStyle w:val="Compact"/>
            </w:pPr>
            <w:r>
              <w:t xml:space="preserve">Kalkstein: Bioklasten</w:t>
            </w:r>
          </w:p>
        </w:tc>
        <w:tc>
          <w:tcPr/>
          <w:p>
            <w:pPr>
              <w:pStyle w:val="Compact"/>
            </w:pPr>
            <w:r>
              <w:t xml:space="preserve">–</w:t>
            </w:r>
          </w:p>
        </w:tc>
        <w:tc>
          <w:tcPr/>
          <w:p>
            <w:pPr>
              <w:pStyle w:val="Compact"/>
            </w:pPr>
            <w:r>
              <w:t xml:space="preserve">–</w:t>
            </w:r>
          </w:p>
        </w:tc>
        <w:tc>
          <w:tcPr/>
          <w:p>
            <w:pPr>
              <w:pStyle w:val="Compact"/>
            </w:pPr>
            <w:r>
              <w:t xml:space="preserve">«Cladocoropsis-Kalk»</w:t>
            </w:r>
          </w:p>
        </w:tc>
        <w:tc>
          <w:tcPr/>
          <w:p>
            <w:pPr>
              <w:pStyle w:val="Compact"/>
            </w:pPr>
            <w:r>
              <w:t xml:space="preserve">Kimméridgien</w:t>
            </w:r>
          </w:p>
        </w:tc>
        <w:tc>
          <w:tcPr/>
          <w:p>
            <w:pPr>
              <w:pStyle w:val="Compact"/>
            </w:pPr>
            <w:r>
              <w:t xml:space="preserve">Kimméridgien</w:t>
            </w:r>
          </w:p>
        </w:tc>
      </w:tr>
      <w:tr>
        <w:tc>
          <w:tcPr/>
          <w:p>
            <w:pPr>
              <w:pStyle w:val="Compact"/>
            </w:pPr>
            <w:r>
              <w:t xml:space="preserve">15200018</w:t>
            </w:r>
          </w:p>
        </w:tc>
        <w:tc>
          <w:tcPr/>
          <w:p>
            <w:pPr>
              <w:pStyle w:val="Compact"/>
            </w:pPr>
            <w:r>
              <w:t xml:space="preserve">Reuchenette-Fm.: Chevenez-Mb.: Unterer Virgula-Mergel</w:t>
            </w:r>
          </w:p>
        </w:tc>
        <w:tc>
          <w:tcPr/>
          <w:p>
            <w:pPr>
              <w:pStyle w:val="Compact"/>
            </w:pPr>
            <w:r>
              <w:t xml:space="preserve">Mergelstein: Bioklasten</w:t>
            </w:r>
          </w:p>
        </w:tc>
        <w:tc>
          <w:tcPr/>
          <w:p>
            <w:pPr>
              <w:pStyle w:val="Compact"/>
            </w:pPr>
            <w:r>
              <w:t xml:space="preserve">–</w:t>
            </w:r>
          </w:p>
        </w:tc>
        <w:tc>
          <w:tcPr/>
          <w:p>
            <w:pPr>
              <w:pStyle w:val="Compact"/>
            </w:pPr>
            <w:r>
              <w:t xml:space="preserve">–</w:t>
            </w:r>
          </w:p>
        </w:tc>
        <w:tc>
          <w:tcPr/>
          <w:p>
            <w:pPr>
              <w:pStyle w:val="Compact"/>
            </w:pPr>
            <w:r>
              <w:t xml:space="preserve">«Unterer Virgula-Mergel»</w:t>
            </w:r>
          </w:p>
        </w:tc>
        <w:tc>
          <w:tcPr/>
          <w:p>
            <w:pPr>
              <w:pStyle w:val="Compact"/>
            </w:pPr>
            <w:r>
              <w:t xml:space="preserve">Kimméridgien</w:t>
            </w:r>
          </w:p>
        </w:tc>
        <w:tc>
          <w:tcPr/>
          <w:p>
            <w:pPr>
              <w:pStyle w:val="Compact"/>
            </w:pPr>
            <w:r>
              <w:t xml:space="preserve">Kimméridgien</w:t>
            </w:r>
          </w:p>
        </w:tc>
      </w:tr>
      <w:tr>
        <w:tc>
          <w:tcPr/>
          <w:p>
            <w:pPr>
              <w:pStyle w:val="Compact"/>
            </w:pPr>
            <w:r>
              <w:t xml:space="preserve">15200019</w:t>
            </w:r>
          </w:p>
        </w:tc>
        <w:tc>
          <w:tcPr/>
          <w:p>
            <w:pPr>
              <w:pStyle w:val="Compact"/>
            </w:pPr>
            <w:r>
              <w:t xml:space="preserve">Reuchenette-Fm.: Courtedoux-Mb.</w:t>
            </w:r>
          </w:p>
        </w:tc>
        <w:tc>
          <w:tcPr/>
          <w:p>
            <w:pPr>
              <w:pStyle w:val="Compact"/>
            </w:pPr>
            <w:r>
              <w:t xml:space="preserve">Kalkstein: Bioklasten</w:t>
            </w:r>
          </w:p>
        </w:tc>
        <w:tc>
          <w:tcPr/>
          <w:p>
            <w:pPr>
              <w:pStyle w:val="Compact"/>
            </w:pPr>
            <w:r>
              <w:t xml:space="preserve">–</w:t>
            </w:r>
          </w:p>
        </w:tc>
        <w:tc>
          <w:tcPr/>
          <w:p>
            <w:pPr>
              <w:pStyle w:val="Compact"/>
            </w:pPr>
            <w:r>
              <w:t xml:space="preserve">–</w:t>
            </w:r>
          </w:p>
        </w:tc>
        <w:tc>
          <w:tcPr/>
          <w:p>
            <w:pPr>
              <w:pStyle w:val="Compact"/>
            </w:pPr>
            <w:r>
              <w:t xml:space="preserve">Courtedoux-Member</w:t>
            </w:r>
          </w:p>
        </w:tc>
        <w:tc>
          <w:tcPr/>
          <w:p>
            <w:pPr>
              <w:pStyle w:val="Compact"/>
            </w:pPr>
            <w:r>
              <w:t xml:space="preserve">Kimméridgien</w:t>
            </w:r>
          </w:p>
        </w:tc>
        <w:tc>
          <w:tcPr/>
          <w:p>
            <w:pPr>
              <w:pStyle w:val="Compact"/>
            </w:pPr>
            <w:r>
              <w:t xml:space="preserve">Kimméridgien</w:t>
            </w:r>
          </w:p>
        </w:tc>
      </w:tr>
      <w:tr>
        <w:tc>
          <w:tcPr/>
          <w:p>
            <w:pPr>
              <w:pStyle w:val="Compact"/>
            </w:pPr>
            <w:r>
              <w:t xml:space="preserve">15200020</w:t>
            </w:r>
          </w:p>
        </w:tc>
        <w:tc>
          <w:tcPr/>
          <w:p>
            <w:pPr>
              <w:pStyle w:val="Compact"/>
            </w:pPr>
            <w:r>
              <w:t xml:space="preserve">Reuchenette-Fm.: Banné-Mb.</w:t>
            </w:r>
          </w:p>
        </w:tc>
        <w:tc>
          <w:tcPr/>
          <w:p>
            <w:pPr>
              <w:pStyle w:val="Compact"/>
            </w:pPr>
            <w:r>
              <w:t xml:space="preserve">Mergelstein: Bioklasten</w:t>
            </w:r>
          </w:p>
        </w:tc>
        <w:tc>
          <w:tcPr/>
          <w:p>
            <w:pPr>
              <w:pStyle w:val="Compact"/>
            </w:pPr>
            <w:r>
              <w:t xml:space="preserve">Kalkstein: mergelig</w:t>
            </w:r>
          </w:p>
        </w:tc>
        <w:tc>
          <w:tcPr/>
          <w:p>
            <w:pPr>
              <w:pStyle w:val="Compact"/>
            </w:pPr>
            <w:r>
              <w:t xml:space="preserve">–</w:t>
            </w:r>
          </w:p>
        </w:tc>
        <w:tc>
          <w:tcPr/>
          <w:p>
            <w:pPr>
              <w:pStyle w:val="Compact"/>
            </w:pPr>
            <w:r>
              <w:t xml:space="preserve">Banné-Member</w:t>
            </w:r>
          </w:p>
        </w:tc>
        <w:tc>
          <w:tcPr/>
          <w:p>
            <w:pPr>
              <w:pStyle w:val="Compact"/>
            </w:pPr>
            <w:r>
              <w:t xml:space="preserve">Kimméridgien</w:t>
            </w:r>
          </w:p>
        </w:tc>
        <w:tc>
          <w:tcPr/>
          <w:p>
            <w:pPr>
              <w:pStyle w:val="Compact"/>
            </w:pPr>
            <w:r>
              <w:t xml:space="preserve">Kimméridgien</w:t>
            </w:r>
          </w:p>
        </w:tc>
      </w:tr>
      <w:tr>
        <w:tc>
          <w:tcPr/>
          <w:p>
            <w:pPr>
              <w:pStyle w:val="Compact"/>
            </w:pPr>
            <w:r>
              <w:t xml:space="preserve">15200021</w:t>
            </w:r>
          </w:p>
        </w:tc>
        <w:tc>
          <w:tcPr/>
          <w:p>
            <w:pPr>
              <w:pStyle w:val="Compact"/>
            </w:pPr>
            <w:r>
              <w:t xml:space="preserve">Reuchenette-Fm.: Vabenau-Mb.</w:t>
            </w:r>
          </w:p>
        </w:tc>
        <w:tc>
          <w:tcPr/>
          <w:p>
            <w:pPr>
              <w:pStyle w:val="Compact"/>
            </w:pPr>
            <w:r>
              <w:t xml:space="preserve">Kalkstein: mikritisch</w:t>
            </w:r>
          </w:p>
        </w:tc>
        <w:tc>
          <w:tcPr/>
          <w:p>
            <w:pPr>
              <w:pStyle w:val="Compact"/>
            </w:pPr>
            <w:r>
              <w:t xml:space="preserve">Kalkstein: mergelig</w:t>
            </w:r>
          </w:p>
        </w:tc>
        <w:tc>
          <w:tcPr/>
          <w:p>
            <w:pPr>
              <w:pStyle w:val="Compact"/>
            </w:pPr>
            <w:r>
              <w:t xml:space="preserve">–</w:t>
            </w:r>
          </w:p>
        </w:tc>
        <w:tc>
          <w:tcPr/>
          <w:p>
            <w:pPr>
              <w:pStyle w:val="Compact"/>
            </w:pPr>
            <w:r>
              <w:t xml:space="preserve">Vabenau-Member</w:t>
            </w:r>
          </w:p>
        </w:tc>
        <w:tc>
          <w:tcPr/>
          <w:p>
            <w:pPr>
              <w:pStyle w:val="Compact"/>
            </w:pPr>
            <w:r>
              <w:t xml:space="preserve">Kimméridgien</w:t>
            </w:r>
          </w:p>
        </w:tc>
        <w:tc>
          <w:tcPr/>
          <w:p>
            <w:pPr>
              <w:pStyle w:val="Compact"/>
            </w:pPr>
            <w:r>
              <w:t xml:space="preserve">Kimméridgien</w:t>
            </w:r>
          </w:p>
        </w:tc>
      </w:tr>
      <w:tr>
        <w:tc>
          <w:tcPr/>
          <w:p>
            <w:pPr>
              <w:pStyle w:val="Compact"/>
            </w:pPr>
            <w:r>
              <w:t xml:space="preserve">15200022</w:t>
            </w:r>
          </w:p>
        </w:tc>
        <w:tc>
          <w:tcPr/>
          <w:p>
            <w:pPr>
              <w:pStyle w:val="Compact"/>
            </w:pPr>
            <w:r>
              <w:t xml:space="preserve">Reuchenette-Fm.: Vabenau-Mb.: Creugenat-Sch.</w:t>
            </w:r>
          </w:p>
        </w:tc>
        <w:tc>
          <w:tcPr/>
          <w:p>
            <w:pPr>
              <w:pStyle w:val="Compact"/>
            </w:pPr>
            <w:r>
              <w:t xml:space="preserve">Mergelstein: Bioklasten</w:t>
            </w:r>
          </w:p>
        </w:tc>
        <w:tc>
          <w:tcPr/>
          <w:p>
            <w:pPr>
              <w:pStyle w:val="Compact"/>
            </w:pPr>
            <w:r>
              <w:t xml:space="preserve">Kalkstein: mergelig</w:t>
            </w:r>
          </w:p>
        </w:tc>
        <w:tc>
          <w:tcPr/>
          <w:p>
            <w:pPr>
              <w:pStyle w:val="Compact"/>
            </w:pPr>
            <w:r>
              <w:t xml:space="preserve">–</w:t>
            </w:r>
          </w:p>
        </w:tc>
        <w:tc>
          <w:tcPr/>
          <w:p>
            <w:pPr>
              <w:pStyle w:val="Compact"/>
            </w:pPr>
            <w:r>
              <w:t xml:space="preserve">Creugenat-Schichten</w:t>
            </w:r>
          </w:p>
        </w:tc>
        <w:tc>
          <w:tcPr/>
          <w:p>
            <w:pPr>
              <w:pStyle w:val="Compact"/>
            </w:pPr>
            <w:r>
              <w:t xml:space="preserve">Kimméridgien</w:t>
            </w:r>
          </w:p>
        </w:tc>
        <w:tc>
          <w:tcPr/>
          <w:p>
            <w:pPr>
              <w:pStyle w:val="Compact"/>
            </w:pPr>
            <w:r>
              <w:t xml:space="preserve">Kimméridgien</w:t>
            </w:r>
          </w:p>
        </w:tc>
      </w:tr>
      <w:tr>
        <w:tc>
          <w:tcPr/>
          <w:p>
            <w:pPr>
              <w:pStyle w:val="Compact"/>
            </w:pPr>
            <w:r>
              <w:t xml:space="preserve">15200023</w:t>
            </w:r>
          </w:p>
        </w:tc>
        <w:tc>
          <w:tcPr/>
          <w:p>
            <w:pPr>
              <w:pStyle w:val="Compact"/>
            </w:pPr>
            <w:r>
              <w:t xml:space="preserve">Etiollets-Fm.</w:t>
            </w:r>
          </w:p>
        </w:tc>
        <w:tc>
          <w:tcPr/>
          <w:p>
            <w:pPr>
              <w:pStyle w:val="Compact"/>
            </w:pPr>
            <w:r>
              <w:t xml:space="preserve">Kalkstein: mikritisch</w:t>
            </w:r>
          </w:p>
        </w:tc>
        <w:tc>
          <w:tcPr/>
          <w:p>
            <w:pPr>
              <w:pStyle w:val="Compact"/>
            </w:pPr>
            <w:r>
              <w:t xml:space="preserve">Kalkstein: Korallen</w:t>
            </w:r>
          </w:p>
        </w:tc>
        <w:tc>
          <w:tcPr/>
          <w:p>
            <w:pPr>
              <w:pStyle w:val="Compact"/>
            </w:pPr>
            <w:r>
              <w:t xml:space="preserve">Mergelstein</w:t>
            </w:r>
          </w:p>
        </w:tc>
        <w:tc>
          <w:tcPr/>
          <w:p>
            <w:pPr>
              <w:pStyle w:val="Compact"/>
            </w:pPr>
            <w:r>
              <w:t xml:space="preserve">Etiollets-Formation</w:t>
            </w:r>
          </w:p>
        </w:tc>
        <w:tc>
          <w:tcPr/>
          <w:p>
            <w:pPr>
              <w:pStyle w:val="Compact"/>
            </w:pPr>
            <w:r>
              <w:t xml:space="preserve">Kimméridgien</w:t>
            </w:r>
          </w:p>
        </w:tc>
        <w:tc>
          <w:tcPr/>
          <w:p>
            <w:pPr>
              <w:pStyle w:val="Compact"/>
            </w:pPr>
            <w:r>
              <w:t xml:space="preserve">Kimméridgien</w:t>
            </w:r>
          </w:p>
        </w:tc>
      </w:tr>
      <w:tr>
        <w:tc>
          <w:tcPr/>
          <w:p>
            <w:pPr>
              <w:pStyle w:val="Compact"/>
            </w:pPr>
            <w:r>
              <w:t xml:space="preserve">15200024</w:t>
            </w:r>
          </w:p>
        </w:tc>
        <w:tc>
          <w:tcPr/>
          <w:p>
            <w:pPr>
              <w:pStyle w:val="Compact"/>
            </w:pPr>
            <w:r>
              <w:t xml:space="preserve">Etiollets-Fm.: Complexe récifal</w:t>
            </w:r>
          </w:p>
        </w:tc>
        <w:tc>
          <w:tcPr/>
          <w:p>
            <w:pPr>
              <w:pStyle w:val="Compact"/>
            </w:pPr>
            <w:r>
              <w:t xml:space="preserve">Kalkstein: Korallen</w:t>
            </w:r>
          </w:p>
        </w:tc>
        <w:tc>
          <w:tcPr/>
          <w:p>
            <w:pPr>
              <w:pStyle w:val="Compact"/>
            </w:pPr>
            <w:r>
              <w:t xml:space="preserve">Kalkstein: mikritisch</w:t>
            </w:r>
          </w:p>
        </w:tc>
        <w:tc>
          <w:tcPr/>
          <w:p>
            <w:pPr>
              <w:pStyle w:val="Compact"/>
            </w:pPr>
            <w:r>
              <w:t xml:space="preserve">Kalkstein: arenitisch</w:t>
            </w:r>
          </w:p>
        </w:tc>
        <w:tc>
          <w:tcPr/>
          <w:p>
            <w:pPr>
              <w:pStyle w:val="Compact"/>
            </w:pPr>
            <w:r>
              <w:t xml:space="preserve">«Complexe récifal» (Etiollets-Fm.)</w:t>
            </w:r>
          </w:p>
        </w:tc>
        <w:tc>
          <w:tcPr/>
          <w:p>
            <w:pPr>
              <w:pStyle w:val="Compact"/>
            </w:pPr>
            <w:r>
              <w:t xml:space="preserve">Kimméridgien</w:t>
            </w:r>
          </w:p>
        </w:tc>
        <w:tc>
          <w:tcPr/>
          <w:p>
            <w:pPr>
              <w:pStyle w:val="Compact"/>
            </w:pPr>
            <w:r>
              <w:t xml:space="preserve">Kimméridgien</w:t>
            </w:r>
          </w:p>
        </w:tc>
      </w:tr>
      <w:tr>
        <w:tc>
          <w:tcPr/>
          <w:p>
            <w:pPr>
              <w:pStyle w:val="Compact"/>
            </w:pPr>
            <w:r>
              <w:t xml:space="preserve">15200025</w:t>
            </w:r>
          </w:p>
        </w:tc>
        <w:tc>
          <w:tcPr/>
          <w:p>
            <w:pPr>
              <w:pStyle w:val="Compact"/>
            </w:pPr>
            <w:r>
              <w:t xml:space="preserve">Etiollets-Fm.: Couvaloup-Mb.</w:t>
            </w:r>
          </w:p>
        </w:tc>
        <w:tc>
          <w:tcPr/>
          <w:p>
            <w:pPr>
              <w:pStyle w:val="Compact"/>
            </w:pPr>
            <w:r>
              <w:t xml:space="preserve">Mergelstein</w:t>
            </w:r>
          </w:p>
        </w:tc>
        <w:tc>
          <w:tcPr/>
          <w:p>
            <w:pPr>
              <w:pStyle w:val="Compact"/>
            </w:pPr>
            <w:r>
              <w:t xml:space="preserve">Kalkstein: mikritisch</w:t>
            </w:r>
          </w:p>
        </w:tc>
        <w:tc>
          <w:tcPr/>
          <w:p>
            <w:pPr>
              <w:pStyle w:val="Compact"/>
            </w:pPr>
            <w:r>
              <w:t xml:space="preserve">–</w:t>
            </w:r>
          </w:p>
        </w:tc>
        <w:tc>
          <w:tcPr/>
          <w:p>
            <w:pPr>
              <w:pStyle w:val="Compact"/>
            </w:pPr>
            <w:r>
              <w:t xml:space="preserve">Couvaloup-Member</w:t>
            </w:r>
          </w:p>
        </w:tc>
        <w:tc>
          <w:tcPr/>
          <w:p>
            <w:pPr>
              <w:pStyle w:val="Compact"/>
            </w:pPr>
            <w:r>
              <w:t xml:space="preserve">Kimméridgien</w:t>
            </w:r>
          </w:p>
        </w:tc>
        <w:tc>
          <w:tcPr/>
          <w:p>
            <w:pPr>
              <w:pStyle w:val="Compact"/>
            </w:pPr>
            <w:r>
              <w:t xml:space="preserve">Kimméridgien</w:t>
            </w:r>
          </w:p>
        </w:tc>
      </w:tr>
      <w:tr>
        <w:tc>
          <w:tcPr/>
          <w:p>
            <w:pPr>
              <w:pStyle w:val="Compact"/>
            </w:pPr>
            <w:r>
              <w:t xml:space="preserve">15200026</w:t>
            </w:r>
          </w:p>
        </w:tc>
        <w:tc>
          <w:tcPr/>
          <w:p>
            <w:pPr>
              <w:pStyle w:val="Compact"/>
            </w:pPr>
            <w:r>
              <w:t xml:space="preserve">Courgenay-Fm.: Porrentruy-Mb.</w:t>
            </w:r>
          </w:p>
        </w:tc>
        <w:tc>
          <w:tcPr/>
          <w:p>
            <w:pPr>
              <w:pStyle w:val="Compact"/>
            </w:pPr>
            <w:r>
              <w:t xml:space="preserve">Kalkstein: kreidig</w:t>
            </w:r>
          </w:p>
        </w:tc>
        <w:tc>
          <w:tcPr/>
          <w:p>
            <w:pPr>
              <w:pStyle w:val="Compact"/>
            </w:pPr>
            <w:r>
              <w:t xml:space="preserve">Kalkstein: arenitisch</w:t>
            </w:r>
          </w:p>
        </w:tc>
        <w:tc>
          <w:tcPr/>
          <w:p>
            <w:pPr>
              <w:pStyle w:val="Compact"/>
            </w:pPr>
            <w:r>
              <w:t xml:space="preserve">–</w:t>
            </w:r>
          </w:p>
        </w:tc>
        <w:tc>
          <w:tcPr/>
          <w:p>
            <w:pPr>
              <w:pStyle w:val="Compact"/>
            </w:pPr>
            <w:r>
              <w:t xml:space="preserve">Porrentruy-Member</w:t>
            </w:r>
          </w:p>
        </w:tc>
        <w:tc>
          <w:tcPr/>
          <w:p>
            <w:pPr>
              <w:pStyle w:val="Compact"/>
            </w:pPr>
            <w:r>
              <w:t xml:space="preserve">Kimméridgien</w:t>
            </w:r>
          </w:p>
        </w:tc>
        <w:tc>
          <w:tcPr/>
          <w:p>
            <w:pPr>
              <w:pStyle w:val="Compact"/>
            </w:pPr>
            <w:r>
              <w:t xml:space="preserve">Kimméridgien</w:t>
            </w:r>
          </w:p>
        </w:tc>
      </w:tr>
      <w:tr>
        <w:tc>
          <w:tcPr/>
          <w:p>
            <w:pPr>
              <w:pStyle w:val="Compact"/>
            </w:pPr>
            <w:r>
              <w:t xml:space="preserve">15200027</w:t>
            </w:r>
          </w:p>
        </w:tc>
        <w:tc>
          <w:tcPr/>
          <w:p>
            <w:pPr>
              <w:pStyle w:val="Compact"/>
            </w:pPr>
            <w:r>
              <w:t xml:space="preserve">Courgenay-Fm.: La-May-Mb.</w:t>
            </w:r>
          </w:p>
        </w:tc>
        <w:tc>
          <w:tcPr/>
          <w:p>
            <w:pPr>
              <w:pStyle w:val="Compact"/>
            </w:pPr>
            <w:r>
              <w:t xml:space="preserve">Kalkstein: mikritisch</w:t>
            </w:r>
          </w:p>
        </w:tc>
        <w:tc>
          <w:tcPr/>
          <w:p>
            <w:pPr>
              <w:pStyle w:val="Compact"/>
            </w:pPr>
            <w:r>
              <w:t xml:space="preserve">–</w:t>
            </w:r>
          </w:p>
        </w:tc>
        <w:tc>
          <w:tcPr/>
          <w:p>
            <w:pPr>
              <w:pStyle w:val="Compact"/>
            </w:pPr>
            <w:r>
              <w:t xml:space="preserve">–</w:t>
            </w:r>
          </w:p>
        </w:tc>
        <w:tc>
          <w:tcPr/>
          <w:p>
            <w:pPr>
              <w:pStyle w:val="Compact"/>
            </w:pPr>
            <w:r>
              <w:t xml:space="preserve">La-May-Member</w:t>
            </w:r>
          </w:p>
        </w:tc>
        <w:tc>
          <w:tcPr/>
          <w:p>
            <w:pPr>
              <w:pStyle w:val="Compact"/>
            </w:pPr>
            <w:r>
              <w:t xml:space="preserve">Oxfordien</w:t>
            </w:r>
          </w:p>
        </w:tc>
        <w:tc>
          <w:tcPr/>
          <w:p>
            <w:pPr>
              <w:pStyle w:val="Compact"/>
            </w:pPr>
            <w:r>
              <w:t xml:space="preserve">Kimméridgien</w:t>
            </w:r>
          </w:p>
        </w:tc>
      </w:tr>
      <w:tr>
        <w:tc>
          <w:tcPr/>
          <w:p>
            <w:pPr>
              <w:pStyle w:val="Compact"/>
            </w:pPr>
            <w:r>
              <w:t xml:space="preserve">15200028</w:t>
            </w:r>
          </w:p>
        </w:tc>
        <w:tc>
          <w:tcPr/>
          <w:p>
            <w:pPr>
              <w:pStyle w:val="Compact"/>
            </w:pPr>
            <w:r>
              <w:t xml:space="preserve">Vellerat-Fm.: Oolithe-Rousse-Mb.</w:t>
            </w:r>
          </w:p>
        </w:tc>
        <w:tc>
          <w:tcPr/>
          <w:p>
            <w:pPr>
              <w:pStyle w:val="Compact"/>
            </w:pPr>
            <w:r>
              <w:t xml:space="preserve">Kalkstein: Ooide</w:t>
            </w:r>
          </w:p>
        </w:tc>
        <w:tc>
          <w:tcPr/>
          <w:p>
            <w:pPr>
              <w:pStyle w:val="Compact"/>
            </w:pPr>
            <w:r>
              <w:t xml:space="preserve">–</w:t>
            </w:r>
          </w:p>
        </w:tc>
        <w:tc>
          <w:tcPr/>
          <w:p>
            <w:pPr>
              <w:pStyle w:val="Compact"/>
            </w:pPr>
            <w:r>
              <w:t xml:space="preserve">–</w:t>
            </w:r>
          </w:p>
        </w:tc>
        <w:tc>
          <w:tcPr/>
          <w:p>
            <w:pPr>
              <w:pStyle w:val="Compact"/>
            </w:pPr>
            <w:r>
              <w:t xml:space="preserve">«Oolithe-Rousse-Member»</w:t>
            </w:r>
          </w:p>
        </w:tc>
        <w:tc>
          <w:tcPr/>
          <w:p>
            <w:pPr>
              <w:pStyle w:val="Compact"/>
            </w:pPr>
            <w:r>
              <w:t xml:space="preserve">Oxfordien</w:t>
            </w:r>
          </w:p>
        </w:tc>
        <w:tc>
          <w:tcPr/>
          <w:p>
            <w:pPr>
              <w:pStyle w:val="Compact"/>
            </w:pPr>
            <w:r>
              <w:t xml:space="preserve">Oxfordien</w:t>
            </w:r>
          </w:p>
        </w:tc>
      </w:tr>
      <w:tr>
        <w:tc>
          <w:tcPr/>
          <w:p>
            <w:pPr>
              <w:pStyle w:val="Compact"/>
            </w:pPr>
            <w:r>
              <w:t xml:space="preserve">15200029</w:t>
            </w:r>
          </w:p>
        </w:tc>
        <w:tc>
          <w:tcPr/>
          <w:p>
            <w:pPr>
              <w:pStyle w:val="Compact"/>
            </w:pPr>
            <w:r>
              <w:t xml:space="preserve">Vellerat-Fm.: Bure-Mb.</w:t>
            </w:r>
          </w:p>
        </w:tc>
        <w:tc>
          <w:tcPr/>
          <w:p>
            <w:pPr>
              <w:pStyle w:val="Compact"/>
            </w:pPr>
            <w:r>
              <w:t xml:space="preserve">Mergelstein: kalkig</w:t>
            </w:r>
          </w:p>
        </w:tc>
        <w:tc>
          <w:tcPr/>
          <w:p>
            <w:pPr>
              <w:pStyle w:val="Compact"/>
            </w:pPr>
            <w:r>
              <w:t xml:space="preserve">–</w:t>
            </w:r>
          </w:p>
        </w:tc>
        <w:tc>
          <w:tcPr/>
          <w:p>
            <w:pPr>
              <w:pStyle w:val="Compact"/>
            </w:pPr>
            <w:r>
              <w:t xml:space="preserve">–</w:t>
            </w:r>
          </w:p>
        </w:tc>
        <w:tc>
          <w:tcPr/>
          <w:p>
            <w:pPr>
              <w:pStyle w:val="Compact"/>
            </w:pPr>
            <w:r>
              <w:t xml:space="preserve">Bure-Member</w:t>
            </w:r>
          </w:p>
        </w:tc>
        <w:tc>
          <w:tcPr/>
          <w:p>
            <w:pPr>
              <w:pStyle w:val="Compact"/>
            </w:pPr>
            <w:r>
              <w:t xml:space="preserve">Oxfordien</w:t>
            </w:r>
          </w:p>
        </w:tc>
        <w:tc>
          <w:tcPr/>
          <w:p>
            <w:pPr>
              <w:pStyle w:val="Compact"/>
            </w:pPr>
            <w:r>
              <w:t xml:space="preserve">Oxfordien</w:t>
            </w:r>
          </w:p>
        </w:tc>
      </w:tr>
      <w:tr>
        <w:tc>
          <w:tcPr/>
          <w:p>
            <w:pPr>
              <w:pStyle w:val="Compact"/>
            </w:pPr>
            <w:r>
              <w:t xml:space="preserve">15200030</w:t>
            </w:r>
          </w:p>
        </w:tc>
        <w:tc>
          <w:tcPr/>
          <w:p>
            <w:pPr>
              <w:pStyle w:val="Compact"/>
            </w:pPr>
            <w:r>
              <w:t xml:space="preserve">Vellerat-Fm.: Hauptmumienbank-Mb.</w:t>
            </w:r>
          </w:p>
        </w:tc>
        <w:tc>
          <w:tcPr/>
          <w:p>
            <w:pPr>
              <w:pStyle w:val="Compact"/>
            </w:pPr>
            <w:r>
              <w:t xml:space="preserve">Kalkstein: mikritisch: Onkoide</w:t>
            </w:r>
          </w:p>
        </w:tc>
        <w:tc>
          <w:tcPr/>
          <w:p>
            <w:pPr>
              <w:pStyle w:val="Compact"/>
            </w:pPr>
            <w:r>
              <w:t xml:space="preserve">–</w:t>
            </w:r>
          </w:p>
        </w:tc>
        <w:tc>
          <w:tcPr/>
          <w:p>
            <w:pPr>
              <w:pStyle w:val="Compact"/>
            </w:pPr>
            <w:r>
              <w:t xml:space="preserve">–</w:t>
            </w:r>
          </w:p>
        </w:tc>
        <w:tc>
          <w:tcPr/>
          <w:p>
            <w:pPr>
              <w:pStyle w:val="Compact"/>
            </w:pPr>
            <w:r>
              <w:t xml:space="preserve">«Hauptmumienbank-Member»</w:t>
            </w:r>
          </w:p>
        </w:tc>
        <w:tc>
          <w:tcPr/>
          <w:p>
            <w:pPr>
              <w:pStyle w:val="Compact"/>
            </w:pPr>
            <w:r>
              <w:t xml:space="preserve">Oxfordien</w:t>
            </w:r>
          </w:p>
        </w:tc>
        <w:tc>
          <w:tcPr/>
          <w:p>
            <w:pPr>
              <w:pStyle w:val="Compact"/>
            </w:pPr>
            <w:r>
              <w:t xml:space="preserve">Oxfordien</w:t>
            </w:r>
          </w:p>
        </w:tc>
      </w:tr>
      <w:tr>
        <w:tc>
          <w:tcPr/>
          <w:p>
            <w:pPr>
              <w:pStyle w:val="Compact"/>
            </w:pPr>
            <w:r>
              <w:t xml:space="preserve">15200031</w:t>
            </w:r>
          </w:p>
        </w:tc>
        <w:tc>
          <w:tcPr/>
          <w:p>
            <w:pPr>
              <w:pStyle w:val="Compact"/>
            </w:pPr>
            <w:r>
              <w:t xml:space="preserve">Vellerat-Fm.: Röschenz-Mb.</w:t>
            </w:r>
          </w:p>
        </w:tc>
        <w:tc>
          <w:tcPr/>
          <w:p>
            <w:pPr>
              <w:pStyle w:val="Compact"/>
            </w:pPr>
            <w:r>
              <w:t xml:space="preserve">Kalkstein: mergelig: Bioklasten</w:t>
            </w:r>
          </w:p>
        </w:tc>
        <w:tc>
          <w:tcPr/>
          <w:p>
            <w:pPr>
              <w:pStyle w:val="Compact"/>
            </w:pPr>
            <w:r>
              <w:t xml:space="preserve">Kalkstein: Bioklasten</w:t>
            </w:r>
          </w:p>
        </w:tc>
        <w:tc>
          <w:tcPr/>
          <w:p>
            <w:pPr>
              <w:pStyle w:val="Compact"/>
            </w:pPr>
            <w:r>
              <w:t xml:space="preserve">–</w:t>
            </w:r>
          </w:p>
        </w:tc>
        <w:tc>
          <w:tcPr/>
          <w:p>
            <w:pPr>
              <w:pStyle w:val="Compact"/>
            </w:pPr>
            <w:r>
              <w:t xml:space="preserve">Röschenz-Member</w:t>
            </w:r>
          </w:p>
        </w:tc>
        <w:tc>
          <w:tcPr/>
          <w:p>
            <w:pPr>
              <w:pStyle w:val="Compact"/>
            </w:pPr>
            <w:r>
              <w:t xml:space="preserve">Oxfordien</w:t>
            </w:r>
          </w:p>
        </w:tc>
        <w:tc>
          <w:tcPr/>
          <w:p>
            <w:pPr>
              <w:pStyle w:val="Compact"/>
            </w:pPr>
            <w:r>
              <w:t xml:space="preserve">Oxfordien</w:t>
            </w:r>
          </w:p>
        </w:tc>
      </w:tr>
      <w:tr>
        <w:tc>
          <w:tcPr/>
          <w:p>
            <w:pPr>
              <w:pStyle w:val="Compact"/>
            </w:pPr>
            <w:r>
              <w:t xml:space="preserve">15200032</w:t>
            </w:r>
          </w:p>
        </w:tc>
        <w:tc>
          <w:tcPr/>
          <w:p>
            <w:pPr>
              <w:pStyle w:val="Compact"/>
            </w:pPr>
            <w:r>
              <w:t xml:space="preserve">Vellerat-Fm.: Vorbourg-Mb.</w:t>
            </w:r>
          </w:p>
        </w:tc>
        <w:tc>
          <w:tcPr/>
          <w:p>
            <w:pPr>
              <w:pStyle w:val="Compact"/>
            </w:pPr>
            <w:r>
              <w:t xml:space="preserve">Kalkstein: mikritisch</w:t>
            </w:r>
          </w:p>
        </w:tc>
        <w:tc>
          <w:tcPr/>
          <w:p>
            <w:pPr>
              <w:pStyle w:val="Compact"/>
            </w:pPr>
            <w:r>
              <w:t xml:space="preserve">–</w:t>
            </w:r>
          </w:p>
        </w:tc>
        <w:tc>
          <w:tcPr/>
          <w:p>
            <w:pPr>
              <w:pStyle w:val="Compact"/>
            </w:pPr>
            <w:r>
              <w:t xml:space="preserve">–</w:t>
            </w:r>
          </w:p>
        </w:tc>
        <w:tc>
          <w:tcPr/>
          <w:p>
            <w:pPr>
              <w:pStyle w:val="Compact"/>
            </w:pPr>
            <w:r>
              <w:t xml:space="preserve">Vorbourg-Member</w:t>
            </w:r>
          </w:p>
        </w:tc>
        <w:tc>
          <w:tcPr/>
          <w:p>
            <w:pPr>
              <w:pStyle w:val="Compact"/>
            </w:pPr>
            <w:r>
              <w:t xml:space="preserve">Oxfordien</w:t>
            </w:r>
          </w:p>
        </w:tc>
        <w:tc>
          <w:tcPr/>
          <w:p>
            <w:pPr>
              <w:pStyle w:val="Compact"/>
            </w:pPr>
            <w:r>
              <w:t xml:space="preserve">Oxfordien</w:t>
            </w:r>
          </w:p>
        </w:tc>
      </w:tr>
      <w:tr>
        <w:tc>
          <w:tcPr/>
          <w:p>
            <w:pPr>
              <w:pStyle w:val="Compact"/>
            </w:pPr>
            <w:r>
              <w:t xml:space="preserve">15200033</w:t>
            </w:r>
          </w:p>
        </w:tc>
        <w:tc>
          <w:tcPr/>
          <w:p>
            <w:pPr>
              <w:pStyle w:val="Compact"/>
            </w:pPr>
            <w:r>
              <w:t xml:space="preserve">St-Ursanne-Fm.: Tiergarten-Mb.</w:t>
            </w:r>
          </w:p>
        </w:tc>
        <w:tc>
          <w:tcPr/>
          <w:p>
            <w:pPr>
              <w:pStyle w:val="Compact"/>
            </w:pPr>
            <w:r>
              <w:t xml:space="preserve">Kalkstein: Ooide</w:t>
            </w:r>
          </w:p>
        </w:tc>
        <w:tc>
          <w:tcPr/>
          <w:p>
            <w:pPr>
              <w:pStyle w:val="Compact"/>
            </w:pPr>
            <w:r>
              <w:t xml:space="preserve">Kalkstein: Korallen</w:t>
            </w:r>
          </w:p>
        </w:tc>
        <w:tc>
          <w:tcPr/>
          <w:p>
            <w:pPr>
              <w:pStyle w:val="Compact"/>
            </w:pPr>
            <w:r>
              <w:t xml:space="preserve">–</w:t>
            </w:r>
          </w:p>
        </w:tc>
        <w:tc>
          <w:tcPr/>
          <w:p>
            <w:pPr>
              <w:pStyle w:val="Compact"/>
            </w:pPr>
            <w:r>
              <w:t xml:space="preserve">Tiergarten-Member</w:t>
            </w:r>
          </w:p>
        </w:tc>
        <w:tc>
          <w:tcPr/>
          <w:p>
            <w:pPr>
              <w:pStyle w:val="Compact"/>
            </w:pPr>
            <w:r>
              <w:t xml:space="preserve">Oxfordien</w:t>
            </w:r>
          </w:p>
        </w:tc>
        <w:tc>
          <w:tcPr/>
          <w:p>
            <w:pPr>
              <w:pStyle w:val="Compact"/>
            </w:pPr>
            <w:r>
              <w:t xml:space="preserve">Oxfordien</w:t>
            </w:r>
          </w:p>
        </w:tc>
      </w:tr>
      <w:tr>
        <w:tc>
          <w:tcPr/>
          <w:p>
            <w:pPr>
              <w:pStyle w:val="Compact"/>
            </w:pPr>
            <w:r>
              <w:t xml:space="preserve">15200034</w:t>
            </w:r>
          </w:p>
        </w:tc>
        <w:tc>
          <w:tcPr/>
          <w:p>
            <w:pPr>
              <w:pStyle w:val="Compact"/>
            </w:pPr>
            <w:r>
              <w:t xml:space="preserve">St-Ursanne-Fm.: Buix-Mb.</w:t>
            </w:r>
          </w:p>
        </w:tc>
        <w:tc>
          <w:tcPr/>
          <w:p>
            <w:pPr>
              <w:pStyle w:val="Compact"/>
            </w:pPr>
            <w:r>
              <w:t xml:space="preserve">Kalkstein: kreidig: Chert</w:t>
            </w:r>
          </w:p>
        </w:tc>
        <w:tc>
          <w:tcPr/>
          <w:p>
            <w:pPr>
              <w:pStyle w:val="Compact"/>
            </w:pPr>
            <w:r>
              <w:t xml:space="preserve">Kalkstein: Korallen</w:t>
            </w:r>
          </w:p>
        </w:tc>
        <w:tc>
          <w:tcPr/>
          <w:p>
            <w:pPr>
              <w:pStyle w:val="Compact"/>
            </w:pPr>
            <w:r>
              <w:t xml:space="preserve">–</w:t>
            </w:r>
          </w:p>
        </w:tc>
        <w:tc>
          <w:tcPr/>
          <w:p>
            <w:pPr>
              <w:pStyle w:val="Compact"/>
            </w:pPr>
            <w:r>
              <w:t xml:space="preserve">Buix-Member</w:t>
            </w:r>
          </w:p>
        </w:tc>
        <w:tc>
          <w:tcPr/>
          <w:p>
            <w:pPr>
              <w:pStyle w:val="Compact"/>
            </w:pPr>
            <w:r>
              <w:t xml:space="preserve">Oxfordien</w:t>
            </w:r>
          </w:p>
        </w:tc>
        <w:tc>
          <w:tcPr/>
          <w:p>
            <w:pPr>
              <w:pStyle w:val="Compact"/>
            </w:pPr>
            <w:r>
              <w:t xml:space="preserve">Oxfordien</w:t>
            </w:r>
          </w:p>
        </w:tc>
      </w:tr>
      <w:tr>
        <w:tc>
          <w:tcPr/>
          <w:p>
            <w:pPr>
              <w:pStyle w:val="Compact"/>
            </w:pPr>
            <w:r>
              <w:t xml:space="preserve">15200035</w:t>
            </w:r>
          </w:p>
        </w:tc>
        <w:tc>
          <w:tcPr/>
          <w:p>
            <w:pPr>
              <w:pStyle w:val="Compact"/>
            </w:pPr>
            <w:r>
              <w:t xml:space="preserve">St-Ursanne-Fm.: Chestel-Mb.</w:t>
            </w:r>
          </w:p>
        </w:tc>
        <w:tc>
          <w:tcPr/>
          <w:p>
            <w:pPr>
              <w:pStyle w:val="Compact"/>
            </w:pPr>
            <w:r>
              <w:t xml:space="preserve">Kalkstein: arenitisch: Bioklasten</w:t>
            </w:r>
          </w:p>
        </w:tc>
        <w:tc>
          <w:tcPr/>
          <w:p>
            <w:pPr>
              <w:pStyle w:val="Compact"/>
            </w:pPr>
            <w:r>
              <w:t xml:space="preserve">Kalkstein: Korallen</w:t>
            </w:r>
          </w:p>
        </w:tc>
        <w:tc>
          <w:tcPr/>
          <w:p>
            <w:pPr>
              <w:pStyle w:val="Compact"/>
            </w:pPr>
            <w:r>
              <w:t xml:space="preserve">Kalkstein: Ooide</w:t>
            </w:r>
          </w:p>
        </w:tc>
        <w:tc>
          <w:tcPr/>
          <w:p>
            <w:pPr>
              <w:pStyle w:val="Compact"/>
            </w:pPr>
            <w:r>
              <w:t xml:space="preserve">Chestel-Member</w:t>
            </w:r>
          </w:p>
        </w:tc>
        <w:tc>
          <w:tcPr/>
          <w:p>
            <w:pPr>
              <w:pStyle w:val="Compact"/>
            </w:pPr>
            <w:r>
              <w:t xml:space="preserve">Oxfordien</w:t>
            </w:r>
          </w:p>
        </w:tc>
        <w:tc>
          <w:tcPr/>
          <w:p>
            <w:pPr>
              <w:pStyle w:val="Compact"/>
            </w:pPr>
            <w:r>
              <w:t xml:space="preserve">Oxfordien</w:t>
            </w:r>
          </w:p>
        </w:tc>
      </w:tr>
      <w:tr>
        <w:tc>
          <w:tcPr/>
          <w:p>
            <w:pPr>
              <w:pStyle w:val="Compact"/>
            </w:pPr>
            <w:r>
              <w:t xml:space="preserve">15200036</w:t>
            </w:r>
          </w:p>
        </w:tc>
        <w:tc>
          <w:tcPr/>
          <w:p>
            <w:pPr>
              <w:pStyle w:val="Compact"/>
            </w:pPr>
            <w:r>
              <w:t xml:space="preserve">St-Ursanne-Fm.: Chestel-Mb.: Caquerelle-Pisolith</w:t>
            </w:r>
          </w:p>
        </w:tc>
        <w:tc>
          <w:tcPr/>
          <w:p>
            <w:pPr>
              <w:pStyle w:val="Compact"/>
            </w:pPr>
            <w:r>
              <w:t xml:space="preserve">Kalkstein: Onkoide</w:t>
            </w:r>
          </w:p>
        </w:tc>
        <w:tc>
          <w:tcPr/>
          <w:p>
            <w:pPr>
              <w:pStyle w:val="Compact"/>
            </w:pPr>
            <w:r>
              <w:t xml:space="preserve">–</w:t>
            </w:r>
          </w:p>
        </w:tc>
        <w:tc>
          <w:tcPr/>
          <w:p>
            <w:pPr>
              <w:pStyle w:val="Compact"/>
            </w:pPr>
            <w:r>
              <w:t xml:space="preserve">–</w:t>
            </w:r>
          </w:p>
        </w:tc>
        <w:tc>
          <w:tcPr/>
          <w:p>
            <w:pPr>
              <w:pStyle w:val="Compact"/>
            </w:pPr>
            <w:r>
              <w:t xml:space="preserve">Caquerelle-Pisolith</w:t>
            </w:r>
          </w:p>
        </w:tc>
        <w:tc>
          <w:tcPr/>
          <w:p>
            <w:pPr>
              <w:pStyle w:val="Compact"/>
            </w:pPr>
            <w:r>
              <w:t xml:space="preserve">Oxfordien</w:t>
            </w:r>
          </w:p>
        </w:tc>
        <w:tc>
          <w:tcPr/>
          <w:p>
            <w:pPr>
              <w:pStyle w:val="Compact"/>
            </w:pPr>
            <w:r>
              <w:t xml:space="preserve">Oxfordien</w:t>
            </w:r>
          </w:p>
        </w:tc>
      </w:tr>
      <w:tr>
        <w:tc>
          <w:tcPr/>
          <w:p>
            <w:pPr>
              <w:pStyle w:val="Compact"/>
            </w:pPr>
            <w:r>
              <w:t xml:space="preserve">15200037</w:t>
            </w:r>
          </w:p>
        </w:tc>
        <w:tc>
          <w:tcPr/>
          <w:p>
            <w:pPr>
              <w:pStyle w:val="Compact"/>
            </w:pPr>
            <w:r>
              <w:t xml:space="preserve">St-Ursanne-Fm.: Grellingen-Mb.</w:t>
            </w:r>
          </w:p>
        </w:tc>
        <w:tc>
          <w:tcPr/>
          <w:p>
            <w:pPr>
              <w:pStyle w:val="Compact"/>
            </w:pPr>
            <w:r>
              <w:t xml:space="preserve">Kalkstein: mikritisch</w:t>
            </w:r>
          </w:p>
        </w:tc>
        <w:tc>
          <w:tcPr/>
          <w:p>
            <w:pPr>
              <w:pStyle w:val="Compact"/>
            </w:pPr>
            <w:r>
              <w:t xml:space="preserve">Kalkstein: Korallen</w:t>
            </w:r>
          </w:p>
        </w:tc>
        <w:tc>
          <w:tcPr/>
          <w:p>
            <w:pPr>
              <w:pStyle w:val="Compact"/>
            </w:pPr>
            <w:r>
              <w:t xml:space="preserve">–</w:t>
            </w:r>
          </w:p>
        </w:tc>
        <w:tc>
          <w:tcPr/>
          <w:p>
            <w:pPr>
              <w:pStyle w:val="Compact"/>
            </w:pPr>
            <w:r>
              <w:t xml:space="preserve">Grellingen-Member</w:t>
            </w:r>
          </w:p>
        </w:tc>
        <w:tc>
          <w:tcPr/>
          <w:p>
            <w:pPr>
              <w:pStyle w:val="Compact"/>
            </w:pPr>
            <w:r>
              <w:t xml:space="preserve">Oxfordien</w:t>
            </w:r>
          </w:p>
        </w:tc>
        <w:tc>
          <w:tcPr/>
          <w:p>
            <w:pPr>
              <w:pStyle w:val="Compact"/>
            </w:pPr>
            <w:r>
              <w:t xml:space="preserve">Oxfordien</w:t>
            </w:r>
          </w:p>
        </w:tc>
      </w:tr>
      <w:tr>
        <w:tc>
          <w:tcPr/>
          <w:p>
            <w:pPr>
              <w:pStyle w:val="Compact"/>
            </w:pPr>
            <w:r>
              <w:t xml:space="preserve">15200039</w:t>
            </w:r>
          </w:p>
        </w:tc>
        <w:tc>
          <w:tcPr/>
          <w:p>
            <w:pPr>
              <w:pStyle w:val="Compact"/>
            </w:pPr>
            <w:r>
              <w:t xml:space="preserve">Pichoux-Fm.</w:t>
            </w:r>
          </w:p>
        </w:tc>
        <w:tc>
          <w:tcPr/>
          <w:p>
            <w:pPr>
              <w:pStyle w:val="Compact"/>
            </w:pPr>
            <w:r>
              <w:t xml:space="preserve">Kalkstein: mikritisch</w:t>
            </w:r>
          </w:p>
        </w:tc>
        <w:tc>
          <w:tcPr/>
          <w:p>
            <w:pPr>
              <w:pStyle w:val="Compact"/>
            </w:pPr>
            <w:r>
              <w:t xml:space="preserve">Kalkstein: mergelig</w:t>
            </w:r>
          </w:p>
        </w:tc>
        <w:tc>
          <w:tcPr/>
          <w:p>
            <w:pPr>
              <w:pStyle w:val="Compact"/>
            </w:pPr>
            <w:r>
              <w:t xml:space="preserve">–</w:t>
            </w:r>
          </w:p>
        </w:tc>
        <w:tc>
          <w:tcPr/>
          <w:p>
            <w:pPr>
              <w:pStyle w:val="Compact"/>
            </w:pPr>
            <w:r>
              <w:t xml:space="preserve">Pichoux-Formation</w:t>
            </w:r>
          </w:p>
        </w:tc>
        <w:tc>
          <w:tcPr/>
          <w:p>
            <w:pPr>
              <w:pStyle w:val="Compact"/>
            </w:pPr>
            <w:r>
              <w:t xml:space="preserve">Oxfordien</w:t>
            </w:r>
          </w:p>
        </w:tc>
        <w:tc>
          <w:tcPr/>
          <w:p>
            <w:pPr>
              <w:pStyle w:val="Compact"/>
            </w:pPr>
            <w:r>
              <w:t xml:space="preserve">Oxfordien</w:t>
            </w:r>
          </w:p>
        </w:tc>
      </w:tr>
      <w:tr>
        <w:tc>
          <w:tcPr/>
          <w:p>
            <w:pPr>
              <w:pStyle w:val="Compact"/>
            </w:pPr>
            <w:r>
              <w:t xml:space="preserve">15200040</w:t>
            </w:r>
          </w:p>
        </w:tc>
        <w:tc>
          <w:tcPr/>
          <w:p>
            <w:pPr>
              <w:pStyle w:val="Compact"/>
            </w:pPr>
            <w:r>
              <w:t xml:space="preserve">Bärschwil-Fm.: Liesberg-Mb.</w:t>
            </w:r>
          </w:p>
        </w:tc>
        <w:tc>
          <w:tcPr/>
          <w:p>
            <w:pPr>
              <w:pStyle w:val="Compact"/>
            </w:pPr>
            <w:r>
              <w:t xml:space="preserve">Mergelstein</w:t>
            </w:r>
          </w:p>
        </w:tc>
        <w:tc>
          <w:tcPr/>
          <w:p>
            <w:pPr>
              <w:pStyle w:val="Compact"/>
            </w:pPr>
            <w:r>
              <w:t xml:space="preserve">Kalkstein: Chert</w:t>
            </w:r>
          </w:p>
        </w:tc>
        <w:tc>
          <w:tcPr/>
          <w:p>
            <w:pPr>
              <w:pStyle w:val="Compact"/>
            </w:pPr>
            <w:r>
              <w:t xml:space="preserve">–</w:t>
            </w:r>
          </w:p>
        </w:tc>
        <w:tc>
          <w:tcPr/>
          <w:p>
            <w:pPr>
              <w:pStyle w:val="Compact"/>
            </w:pPr>
            <w:r>
              <w:t xml:space="preserve">Liesberg-Member</w:t>
            </w:r>
          </w:p>
        </w:tc>
        <w:tc>
          <w:tcPr/>
          <w:p>
            <w:pPr>
              <w:pStyle w:val="Compact"/>
            </w:pPr>
            <w:r>
              <w:t xml:space="preserve">Oxfordien</w:t>
            </w:r>
          </w:p>
        </w:tc>
        <w:tc>
          <w:tcPr/>
          <w:p>
            <w:pPr>
              <w:pStyle w:val="Compact"/>
            </w:pPr>
            <w:r>
              <w:t xml:space="preserve">Oxfordien</w:t>
            </w:r>
          </w:p>
        </w:tc>
      </w:tr>
      <w:tr>
        <w:tc>
          <w:tcPr/>
          <w:p>
            <w:pPr>
              <w:pStyle w:val="Compact"/>
            </w:pPr>
            <w:r>
              <w:t xml:space="preserve">15200041</w:t>
            </w:r>
          </w:p>
        </w:tc>
        <w:tc>
          <w:tcPr/>
          <w:p>
            <w:pPr>
              <w:pStyle w:val="Compact"/>
            </w:pPr>
            <w:r>
              <w:t xml:space="preserve">Bärschwil-Fm.: Sornetan-Mb.</w:t>
            </w:r>
          </w:p>
        </w:tc>
        <w:tc>
          <w:tcPr/>
          <w:p>
            <w:pPr>
              <w:pStyle w:val="Compact"/>
            </w:pPr>
            <w:r>
              <w:t xml:space="preserve">Tonstein: mergelig</w:t>
            </w:r>
          </w:p>
        </w:tc>
        <w:tc>
          <w:tcPr/>
          <w:p>
            <w:pPr>
              <w:pStyle w:val="Compact"/>
            </w:pPr>
            <w:r>
              <w:t xml:space="preserve">Kalkstein</w:t>
            </w:r>
          </w:p>
        </w:tc>
        <w:tc>
          <w:tcPr/>
          <w:p>
            <w:pPr>
              <w:pStyle w:val="Compact"/>
            </w:pPr>
            <w:r>
              <w:t xml:space="preserve">–</w:t>
            </w:r>
          </w:p>
        </w:tc>
        <w:tc>
          <w:tcPr/>
          <w:p>
            <w:pPr>
              <w:pStyle w:val="Compact"/>
            </w:pPr>
            <w:r>
              <w:t xml:space="preserve">Sornetan-Member</w:t>
            </w:r>
          </w:p>
        </w:tc>
        <w:tc>
          <w:tcPr/>
          <w:p>
            <w:pPr>
              <w:pStyle w:val="Compact"/>
            </w:pPr>
            <w:r>
              <w:t xml:space="preserve">Oxfordien</w:t>
            </w:r>
          </w:p>
        </w:tc>
        <w:tc>
          <w:tcPr/>
          <w:p>
            <w:pPr>
              <w:pStyle w:val="Compact"/>
            </w:pPr>
            <w:r>
              <w:t xml:space="preserve">Oxfordien</w:t>
            </w:r>
          </w:p>
        </w:tc>
      </w:tr>
      <w:tr>
        <w:tc>
          <w:tcPr/>
          <w:p>
            <w:pPr>
              <w:pStyle w:val="Compact"/>
            </w:pPr>
            <w:r>
              <w:t xml:space="preserve">15200042</w:t>
            </w:r>
          </w:p>
        </w:tc>
        <w:tc>
          <w:tcPr/>
          <w:p>
            <w:pPr>
              <w:pStyle w:val="Compact"/>
            </w:pPr>
            <w:r>
              <w:t xml:space="preserve">Bärschwil-Fm.: Renggeri-Mb.</w:t>
            </w:r>
          </w:p>
        </w:tc>
        <w:tc>
          <w:tcPr/>
          <w:p>
            <w:pPr>
              <w:pStyle w:val="Compact"/>
            </w:pPr>
            <w:r>
              <w:t xml:space="preserve">Tonstein: mergelig</w:t>
            </w:r>
          </w:p>
        </w:tc>
        <w:tc>
          <w:tcPr/>
          <w:p>
            <w:pPr>
              <w:pStyle w:val="Compact"/>
            </w:pPr>
            <w:r>
              <w:t xml:space="preserve">Kalkstein</w:t>
            </w:r>
          </w:p>
        </w:tc>
        <w:tc>
          <w:tcPr/>
          <w:p>
            <w:pPr>
              <w:pStyle w:val="Compact"/>
            </w:pPr>
            <w:r>
              <w:t xml:space="preserve">–</w:t>
            </w:r>
          </w:p>
        </w:tc>
        <w:tc>
          <w:tcPr/>
          <w:p>
            <w:pPr>
              <w:pStyle w:val="Compact"/>
            </w:pPr>
            <w:r>
              <w:t xml:space="preserve">«Renggeri-Member»</w:t>
            </w:r>
          </w:p>
        </w:tc>
        <w:tc>
          <w:tcPr/>
          <w:p>
            <w:pPr>
              <w:pStyle w:val="Compact"/>
            </w:pPr>
            <w:r>
              <w:t xml:space="preserve">Oxfordien</w:t>
            </w:r>
          </w:p>
        </w:tc>
        <w:tc>
          <w:tcPr/>
          <w:p>
            <w:pPr>
              <w:pStyle w:val="Compact"/>
            </w:pPr>
            <w:r>
              <w:t xml:space="preserve">Oxfordien</w:t>
            </w:r>
          </w:p>
        </w:tc>
      </w:tr>
      <w:tr>
        <w:tc>
          <w:tcPr/>
          <w:p>
            <w:pPr>
              <w:pStyle w:val="Compact"/>
            </w:pPr>
            <w:r>
              <w:t xml:space="preserve">15200043</w:t>
            </w:r>
          </w:p>
        </w:tc>
        <w:tc>
          <w:tcPr/>
          <w:p>
            <w:pPr>
              <w:pStyle w:val="Compact"/>
            </w:pPr>
            <w:r>
              <w:t xml:space="preserve">Ifenthal-Fm.: Graitery-Mb.</w:t>
            </w:r>
          </w:p>
        </w:tc>
        <w:tc>
          <w:tcPr/>
          <w:p>
            <w:pPr>
              <w:pStyle w:val="Compact"/>
            </w:pPr>
            <w:r>
              <w:t xml:space="preserve">Mergelstein</w:t>
            </w:r>
          </w:p>
        </w:tc>
        <w:tc>
          <w:tcPr/>
          <w:p>
            <w:pPr>
              <w:pStyle w:val="Compact"/>
            </w:pPr>
            <w:r>
              <w:t xml:space="preserve">Kalkstein: mergelig</w:t>
            </w:r>
          </w:p>
        </w:tc>
        <w:tc>
          <w:tcPr/>
          <w:p>
            <w:pPr>
              <w:pStyle w:val="Compact"/>
            </w:pPr>
            <w:r>
              <w:t xml:space="preserve">–</w:t>
            </w:r>
          </w:p>
        </w:tc>
        <w:tc>
          <w:tcPr/>
          <w:p>
            <w:pPr>
              <w:pStyle w:val="Compact"/>
            </w:pPr>
            <w:r>
              <w:t xml:space="preserve">Graitery-Member</w:t>
            </w:r>
          </w:p>
        </w:tc>
        <w:tc>
          <w:tcPr/>
          <w:p>
            <w:pPr>
              <w:pStyle w:val="Compact"/>
            </w:pPr>
            <w:r>
              <w:t xml:space="preserve">Callovien</w:t>
            </w:r>
          </w:p>
        </w:tc>
        <w:tc>
          <w:tcPr/>
          <w:p>
            <w:pPr>
              <w:pStyle w:val="Compact"/>
            </w:pPr>
            <w:r>
              <w:t xml:space="preserve">Callovien</w:t>
            </w:r>
          </w:p>
        </w:tc>
      </w:tr>
      <w:tr>
        <w:tc>
          <w:tcPr/>
          <w:p>
            <w:pPr>
              <w:pStyle w:val="Compact"/>
            </w:pPr>
            <w:r>
              <w:t xml:space="preserve">15200044</w:t>
            </w:r>
          </w:p>
        </w:tc>
        <w:tc>
          <w:tcPr/>
          <w:p>
            <w:pPr>
              <w:pStyle w:val="Compact"/>
            </w:pPr>
            <w:r>
              <w:t xml:space="preserve">Ifenthal-Fm.: Herznach-Mb.</w:t>
            </w:r>
          </w:p>
        </w:tc>
        <w:tc>
          <w:tcPr/>
          <w:p>
            <w:pPr>
              <w:pStyle w:val="Compact"/>
            </w:pPr>
            <w:r>
              <w:t xml:space="preserve">Kalkstein: Eisenooide</w:t>
            </w:r>
          </w:p>
        </w:tc>
        <w:tc>
          <w:tcPr/>
          <w:p>
            <w:pPr>
              <w:pStyle w:val="Compact"/>
            </w:pPr>
            <w:r>
              <w:t xml:space="preserve">Mergelstein: Eisenooide</w:t>
            </w:r>
          </w:p>
        </w:tc>
        <w:tc>
          <w:tcPr/>
          <w:p>
            <w:pPr>
              <w:pStyle w:val="Compact"/>
            </w:pPr>
            <w:r>
              <w:t xml:space="preserve">–</w:t>
            </w:r>
          </w:p>
        </w:tc>
        <w:tc>
          <w:tcPr/>
          <w:p>
            <w:pPr>
              <w:pStyle w:val="Compact"/>
            </w:pPr>
            <w:r>
              <w:t xml:space="preserve">Herznach-Member</w:t>
            </w:r>
          </w:p>
        </w:tc>
        <w:tc>
          <w:tcPr/>
          <w:p>
            <w:pPr>
              <w:pStyle w:val="Compact"/>
            </w:pPr>
            <w:r>
              <w:t xml:space="preserve">Callovien</w:t>
            </w:r>
          </w:p>
        </w:tc>
        <w:tc>
          <w:tcPr/>
          <w:p>
            <w:pPr>
              <w:pStyle w:val="Compact"/>
            </w:pPr>
            <w:r>
              <w:t xml:space="preserve">Oxfordien</w:t>
            </w:r>
          </w:p>
        </w:tc>
      </w:tr>
      <w:tr>
        <w:tc>
          <w:tcPr/>
          <w:p>
            <w:pPr>
              <w:pStyle w:val="Compact"/>
            </w:pPr>
            <w:r>
              <w:t xml:space="preserve">15200045</w:t>
            </w:r>
          </w:p>
        </w:tc>
        <w:tc>
          <w:tcPr/>
          <w:p>
            <w:pPr>
              <w:pStyle w:val="Compact"/>
            </w:pPr>
            <w:r>
              <w:t xml:space="preserve">Ifenthal-Fm.: Herznach-Mb.: Schellenbrücke-Bk.</w:t>
            </w:r>
          </w:p>
        </w:tc>
        <w:tc>
          <w:tcPr/>
          <w:p>
            <w:pPr>
              <w:pStyle w:val="Compact"/>
            </w:pPr>
            <w:r>
              <w:t xml:space="preserve">Kalkstein: Eisenooide</w:t>
            </w:r>
          </w:p>
        </w:tc>
        <w:tc>
          <w:tcPr/>
          <w:p>
            <w:pPr>
              <w:pStyle w:val="Compact"/>
            </w:pPr>
            <w:r>
              <w:t xml:space="preserve">–</w:t>
            </w:r>
          </w:p>
        </w:tc>
        <w:tc>
          <w:tcPr/>
          <w:p>
            <w:pPr>
              <w:pStyle w:val="Compact"/>
            </w:pPr>
            <w:r>
              <w:t xml:space="preserve">–</w:t>
            </w:r>
          </w:p>
        </w:tc>
        <w:tc>
          <w:tcPr/>
          <w:p>
            <w:pPr>
              <w:pStyle w:val="Compact"/>
            </w:pPr>
            <w:r>
              <w:t xml:space="preserve">Schellenbrücke-Bank</w:t>
            </w:r>
          </w:p>
        </w:tc>
        <w:tc>
          <w:tcPr/>
          <w:p>
            <w:pPr>
              <w:pStyle w:val="Compact"/>
            </w:pPr>
            <w:r>
              <w:t xml:space="preserve">Oxfordien</w:t>
            </w:r>
          </w:p>
        </w:tc>
        <w:tc>
          <w:tcPr/>
          <w:p>
            <w:pPr>
              <w:pStyle w:val="Compact"/>
            </w:pPr>
            <w:r>
              <w:t xml:space="preserve">Oxfordien</w:t>
            </w:r>
          </w:p>
        </w:tc>
      </w:tr>
      <w:tr>
        <w:tc>
          <w:tcPr/>
          <w:p>
            <w:pPr>
              <w:pStyle w:val="Compact"/>
            </w:pPr>
            <w:r>
              <w:t xml:space="preserve">15200046</w:t>
            </w:r>
          </w:p>
        </w:tc>
        <w:tc>
          <w:tcPr/>
          <w:p>
            <w:pPr>
              <w:pStyle w:val="Compact"/>
            </w:pPr>
            <w:r>
              <w:t xml:space="preserve">Ifenthal-Fm.: Bollement-Mb.</w:t>
            </w:r>
          </w:p>
        </w:tc>
        <w:tc>
          <w:tcPr/>
          <w:p>
            <w:pPr>
              <w:pStyle w:val="Compact"/>
            </w:pPr>
            <w:r>
              <w:t xml:space="preserve">Kalkstein: spätig: Bioklasten</w:t>
            </w:r>
          </w:p>
        </w:tc>
        <w:tc>
          <w:tcPr/>
          <w:p>
            <w:pPr>
              <w:pStyle w:val="Compact"/>
            </w:pPr>
            <w:r>
              <w:t xml:space="preserve">Kalkstein: arenitisch: Bioklasten-Chert</w:t>
            </w:r>
          </w:p>
        </w:tc>
        <w:tc>
          <w:tcPr/>
          <w:p>
            <w:pPr>
              <w:pStyle w:val="Compact"/>
            </w:pPr>
            <w:r>
              <w:t xml:space="preserve">–</w:t>
            </w:r>
          </w:p>
        </w:tc>
        <w:tc>
          <w:tcPr/>
          <w:p>
            <w:pPr>
              <w:pStyle w:val="Compact"/>
            </w:pPr>
            <w:r>
              <w:t xml:space="preserve">Bollement-Member</w:t>
            </w:r>
          </w:p>
        </w:tc>
        <w:tc>
          <w:tcPr/>
          <w:p>
            <w:pPr>
              <w:pStyle w:val="Compact"/>
            </w:pPr>
            <w:r>
              <w:t xml:space="preserve">Callovien</w:t>
            </w:r>
          </w:p>
        </w:tc>
        <w:tc>
          <w:tcPr/>
          <w:p>
            <w:pPr>
              <w:pStyle w:val="Compact"/>
            </w:pPr>
            <w:r>
              <w:t xml:space="preserve">Callovien</w:t>
            </w:r>
          </w:p>
        </w:tc>
      </w:tr>
      <w:tr>
        <w:tc>
          <w:tcPr/>
          <w:p>
            <w:pPr>
              <w:pStyle w:val="Compact"/>
            </w:pPr>
            <w:r>
              <w:t xml:space="preserve">15200047</w:t>
            </w:r>
          </w:p>
        </w:tc>
        <w:tc>
          <w:tcPr/>
          <w:p>
            <w:pPr>
              <w:pStyle w:val="Compact"/>
            </w:pPr>
            <w:r>
              <w:t xml:space="preserve">Ifenthal-Fm.: Ängistein-Mb.</w:t>
            </w:r>
          </w:p>
        </w:tc>
        <w:tc>
          <w:tcPr/>
          <w:p>
            <w:pPr>
              <w:pStyle w:val="Compact"/>
            </w:pPr>
            <w:r>
              <w:t xml:space="preserve">Kalkstein: spätig: Bioklasten</w:t>
            </w:r>
          </w:p>
        </w:tc>
        <w:tc>
          <w:tcPr/>
          <w:p>
            <w:pPr>
              <w:pStyle w:val="Compact"/>
            </w:pPr>
            <w:r>
              <w:t xml:space="preserve">Kalkstein: arenitisch: Bioklasten</w:t>
            </w:r>
          </w:p>
        </w:tc>
        <w:tc>
          <w:tcPr/>
          <w:p>
            <w:pPr>
              <w:pStyle w:val="Compact"/>
            </w:pPr>
            <w:r>
              <w:t xml:space="preserve">–</w:t>
            </w:r>
          </w:p>
        </w:tc>
        <w:tc>
          <w:tcPr/>
          <w:p>
            <w:pPr>
              <w:pStyle w:val="Compact"/>
            </w:pPr>
            <w:r>
              <w:t xml:space="preserve">Ängistein-Member</w:t>
            </w:r>
          </w:p>
        </w:tc>
        <w:tc>
          <w:tcPr/>
          <w:p>
            <w:pPr>
              <w:pStyle w:val="Compact"/>
            </w:pPr>
            <w:r>
              <w:t xml:space="preserve">Callovien</w:t>
            </w:r>
          </w:p>
        </w:tc>
        <w:tc>
          <w:tcPr/>
          <w:p>
            <w:pPr>
              <w:pStyle w:val="Compact"/>
            </w:pPr>
            <w:r>
              <w:t xml:space="preserve">Callovien</w:t>
            </w:r>
          </w:p>
        </w:tc>
      </w:tr>
      <w:tr>
        <w:tc>
          <w:tcPr/>
          <w:p>
            <w:pPr>
              <w:pStyle w:val="Compact"/>
            </w:pPr>
            <w:r>
              <w:t xml:space="preserve">15200048</w:t>
            </w:r>
          </w:p>
        </w:tc>
        <w:tc>
          <w:tcPr/>
          <w:p>
            <w:pPr>
              <w:pStyle w:val="Compact"/>
            </w:pPr>
            <w:r>
              <w:t xml:space="preserve">Ifenthal-Fm.: Ängistein-Mb.: Unter-Erli-Bk.</w:t>
            </w:r>
          </w:p>
        </w:tc>
        <w:tc>
          <w:tcPr/>
          <w:p>
            <w:pPr>
              <w:pStyle w:val="Compact"/>
            </w:pPr>
            <w:r>
              <w:t xml:space="preserve">Kalkstein: Bioklasten</w:t>
            </w:r>
          </w:p>
        </w:tc>
        <w:tc>
          <w:tcPr/>
          <w:p>
            <w:pPr>
              <w:pStyle w:val="Compact"/>
            </w:pPr>
            <w:r>
              <w:t xml:space="preserve">–</w:t>
            </w:r>
          </w:p>
        </w:tc>
        <w:tc>
          <w:tcPr/>
          <w:p>
            <w:pPr>
              <w:pStyle w:val="Compact"/>
            </w:pPr>
            <w:r>
              <w:t xml:space="preserve">–</w:t>
            </w:r>
          </w:p>
        </w:tc>
        <w:tc>
          <w:tcPr/>
          <w:p>
            <w:pPr>
              <w:pStyle w:val="Compact"/>
            </w:pPr>
            <w:r>
              <w:t xml:space="preserve">Unter-Erli-Bank</w:t>
            </w:r>
          </w:p>
        </w:tc>
        <w:tc>
          <w:tcPr/>
          <w:p>
            <w:pPr>
              <w:pStyle w:val="Compact"/>
            </w:pPr>
            <w:r>
              <w:t xml:space="preserve">Callovien</w:t>
            </w:r>
          </w:p>
        </w:tc>
        <w:tc>
          <w:tcPr/>
          <w:p>
            <w:pPr>
              <w:pStyle w:val="Compact"/>
            </w:pPr>
            <w:r>
              <w:t xml:space="preserve">Callovien</w:t>
            </w:r>
          </w:p>
        </w:tc>
      </w:tr>
      <w:tr>
        <w:tc>
          <w:tcPr/>
          <w:p>
            <w:pPr>
              <w:pStyle w:val="Compact"/>
            </w:pPr>
            <w:r>
              <w:t xml:space="preserve">15200049</w:t>
            </w:r>
          </w:p>
        </w:tc>
        <w:tc>
          <w:tcPr/>
          <w:p>
            <w:pPr>
              <w:pStyle w:val="Compact"/>
            </w:pPr>
            <w:r>
              <w:t xml:space="preserve">Ifenthal-Fm.: Bözen-Mb.</w:t>
            </w:r>
          </w:p>
        </w:tc>
        <w:tc>
          <w:tcPr/>
          <w:p>
            <w:pPr>
              <w:pStyle w:val="Compact"/>
            </w:pPr>
            <w:r>
              <w:t xml:space="preserve">Mergelstein</w:t>
            </w:r>
          </w:p>
        </w:tc>
        <w:tc>
          <w:tcPr/>
          <w:p>
            <w:pPr>
              <w:pStyle w:val="Compact"/>
            </w:pPr>
            <w:r>
              <w:t xml:space="preserve">Kalkstein: mergelig</w:t>
            </w:r>
          </w:p>
        </w:tc>
        <w:tc>
          <w:tcPr/>
          <w:p>
            <w:pPr>
              <w:pStyle w:val="Compact"/>
            </w:pPr>
            <w:r>
              <w:t xml:space="preserve">–</w:t>
            </w:r>
          </w:p>
        </w:tc>
        <w:tc>
          <w:tcPr/>
          <w:p>
            <w:pPr>
              <w:pStyle w:val="Compact"/>
            </w:pPr>
            <w:r>
              <w:t xml:space="preserve">Bözen-Member</w:t>
            </w:r>
          </w:p>
        </w:tc>
        <w:tc>
          <w:tcPr/>
          <w:p>
            <w:pPr>
              <w:pStyle w:val="Compact"/>
            </w:pPr>
            <w:r>
              <w:t xml:space="preserve">Callovien</w:t>
            </w:r>
          </w:p>
        </w:tc>
        <w:tc>
          <w:tcPr/>
          <w:p>
            <w:pPr>
              <w:pStyle w:val="Compact"/>
            </w:pPr>
            <w:r>
              <w:t xml:space="preserve">Callovien</w:t>
            </w:r>
          </w:p>
        </w:tc>
      </w:tr>
      <w:tr>
        <w:tc>
          <w:tcPr/>
          <w:p>
            <w:pPr>
              <w:pStyle w:val="Compact"/>
            </w:pPr>
            <w:r>
              <w:t xml:space="preserve">15200050</w:t>
            </w:r>
          </w:p>
        </w:tc>
        <w:tc>
          <w:tcPr/>
          <w:p>
            <w:pPr>
              <w:pStyle w:val="Compact"/>
            </w:pPr>
            <w:r>
              <w:t xml:space="preserve">Ifenthal-Fm.: Saulcy-Mb.</w:t>
            </w:r>
          </w:p>
        </w:tc>
        <w:tc>
          <w:tcPr/>
          <w:p>
            <w:pPr>
              <w:pStyle w:val="Compact"/>
            </w:pPr>
            <w:r>
              <w:t xml:space="preserve">Mergelstein: tonig</w:t>
            </w:r>
          </w:p>
        </w:tc>
        <w:tc>
          <w:tcPr/>
          <w:p>
            <w:pPr>
              <w:pStyle w:val="Compact"/>
            </w:pPr>
            <w:r>
              <w:t xml:space="preserve">–</w:t>
            </w:r>
          </w:p>
        </w:tc>
        <w:tc>
          <w:tcPr/>
          <w:p>
            <w:pPr>
              <w:pStyle w:val="Compact"/>
            </w:pPr>
            <w:r>
              <w:t xml:space="preserve">–</w:t>
            </w:r>
          </w:p>
        </w:tc>
        <w:tc>
          <w:tcPr/>
          <w:p>
            <w:pPr>
              <w:pStyle w:val="Compact"/>
            </w:pPr>
            <w:r>
              <w:t xml:space="preserve">Saulcy-Member</w:t>
            </w:r>
          </w:p>
        </w:tc>
        <w:tc>
          <w:tcPr/>
          <w:p>
            <w:pPr>
              <w:pStyle w:val="Compact"/>
            </w:pPr>
            <w:r>
              <w:t xml:space="preserve">Callovien</w:t>
            </w:r>
          </w:p>
        </w:tc>
        <w:tc>
          <w:tcPr/>
          <w:p>
            <w:pPr>
              <w:pStyle w:val="Compact"/>
            </w:pPr>
            <w:r>
              <w:t xml:space="preserve">Callovien</w:t>
            </w:r>
          </w:p>
        </w:tc>
      </w:tr>
      <w:tr>
        <w:tc>
          <w:tcPr/>
          <w:p>
            <w:pPr>
              <w:pStyle w:val="Compact"/>
            </w:pPr>
            <w:r>
              <w:t xml:space="preserve">15200051</w:t>
            </w:r>
          </w:p>
        </w:tc>
        <w:tc>
          <w:tcPr/>
          <w:p>
            <w:pPr>
              <w:pStyle w:val="Compact"/>
            </w:pPr>
            <w:r>
              <w:t xml:space="preserve">Ifenthal-Fm.: Schelmenloch-Mb.</w:t>
            </w:r>
          </w:p>
        </w:tc>
        <w:tc>
          <w:tcPr/>
          <w:p>
            <w:pPr>
              <w:pStyle w:val="Compact"/>
            </w:pPr>
            <w:r>
              <w:t xml:space="preserve">Mergelstein</w:t>
            </w:r>
          </w:p>
        </w:tc>
        <w:tc>
          <w:tcPr/>
          <w:p>
            <w:pPr>
              <w:pStyle w:val="Compact"/>
            </w:pPr>
            <w:r>
              <w:t xml:space="preserve">Kalkstein: mergelig</w:t>
            </w:r>
          </w:p>
        </w:tc>
        <w:tc>
          <w:tcPr/>
          <w:p>
            <w:pPr>
              <w:pStyle w:val="Compact"/>
            </w:pPr>
            <w:r>
              <w:t xml:space="preserve">–</w:t>
            </w:r>
          </w:p>
        </w:tc>
        <w:tc>
          <w:tcPr/>
          <w:p>
            <w:pPr>
              <w:pStyle w:val="Compact"/>
            </w:pPr>
            <w:r>
              <w:t xml:space="preserve">Schelmenloch-Member</w:t>
            </w:r>
          </w:p>
        </w:tc>
        <w:tc>
          <w:tcPr/>
          <w:p>
            <w:pPr>
              <w:pStyle w:val="Compact"/>
            </w:pPr>
            <w:r>
              <w:t xml:space="preserve">Bathonien</w:t>
            </w:r>
          </w:p>
        </w:tc>
        <w:tc>
          <w:tcPr/>
          <w:p>
            <w:pPr>
              <w:pStyle w:val="Compact"/>
            </w:pPr>
            <w:r>
              <w:t xml:space="preserve">Callovien</w:t>
            </w:r>
          </w:p>
        </w:tc>
      </w:tr>
      <w:tr>
        <w:tc>
          <w:tcPr/>
          <w:p>
            <w:pPr>
              <w:pStyle w:val="Compact"/>
            </w:pPr>
            <w:r>
              <w:t xml:space="preserve">15200052</w:t>
            </w:r>
          </w:p>
        </w:tc>
        <w:tc>
          <w:tcPr/>
          <w:p>
            <w:pPr>
              <w:pStyle w:val="Compact"/>
            </w:pPr>
            <w:r>
              <w:t xml:space="preserve">Ifenthal-Fm.: Schelmenloch-Mb.: Anwil-Bk.</w:t>
            </w:r>
          </w:p>
        </w:tc>
        <w:tc>
          <w:tcPr/>
          <w:p>
            <w:pPr>
              <w:pStyle w:val="Compact"/>
            </w:pPr>
            <w:r>
              <w:t xml:space="preserve">Kalkstein: Eisenooide</w:t>
            </w:r>
          </w:p>
        </w:tc>
        <w:tc>
          <w:tcPr/>
          <w:p>
            <w:pPr>
              <w:pStyle w:val="Compact"/>
            </w:pPr>
            <w:r>
              <w:t xml:space="preserve">–</w:t>
            </w:r>
          </w:p>
        </w:tc>
        <w:tc>
          <w:tcPr/>
          <w:p>
            <w:pPr>
              <w:pStyle w:val="Compact"/>
            </w:pPr>
            <w:r>
              <w:t xml:space="preserve">–</w:t>
            </w:r>
          </w:p>
        </w:tc>
        <w:tc>
          <w:tcPr/>
          <w:p>
            <w:pPr>
              <w:pStyle w:val="Compact"/>
            </w:pPr>
            <w:r>
              <w:t xml:space="preserve">Anwil-Bank</w:t>
            </w:r>
          </w:p>
        </w:tc>
        <w:tc>
          <w:tcPr/>
          <w:p>
            <w:pPr>
              <w:pStyle w:val="Compact"/>
            </w:pPr>
            <w:r>
              <w:t xml:space="preserve">Bathonien</w:t>
            </w:r>
          </w:p>
        </w:tc>
        <w:tc>
          <w:tcPr/>
          <w:p>
            <w:pPr>
              <w:pStyle w:val="Compact"/>
            </w:pPr>
            <w:r>
              <w:t xml:space="preserve">Callovien</w:t>
            </w:r>
          </w:p>
        </w:tc>
      </w:tr>
      <w:tr>
        <w:tc>
          <w:tcPr/>
          <w:p>
            <w:pPr>
              <w:pStyle w:val="Compact"/>
            </w:pPr>
            <w:r>
              <w:t xml:space="preserve">15200053</w:t>
            </w:r>
          </w:p>
        </w:tc>
        <w:tc>
          <w:tcPr/>
          <w:p>
            <w:pPr>
              <w:pStyle w:val="Compact"/>
            </w:pPr>
            <w:r>
              <w:t xml:space="preserve">Ifenthal-Fm.: Châtillon-Mb.</w:t>
            </w:r>
          </w:p>
        </w:tc>
        <w:tc>
          <w:tcPr/>
          <w:p>
            <w:pPr>
              <w:pStyle w:val="Compact"/>
            </w:pPr>
            <w:r>
              <w:t xml:space="preserve">Mergelstein</w:t>
            </w:r>
          </w:p>
        </w:tc>
        <w:tc>
          <w:tcPr/>
          <w:p>
            <w:pPr>
              <w:pStyle w:val="Compact"/>
            </w:pPr>
            <w:r>
              <w:t xml:space="preserve">Kalkstein: Bioklasten</w:t>
            </w:r>
          </w:p>
        </w:tc>
        <w:tc>
          <w:tcPr/>
          <w:p>
            <w:pPr>
              <w:pStyle w:val="Compact"/>
            </w:pPr>
            <w:r>
              <w:t xml:space="preserve">–</w:t>
            </w:r>
          </w:p>
        </w:tc>
        <w:tc>
          <w:tcPr/>
          <w:p>
            <w:pPr>
              <w:pStyle w:val="Compact"/>
            </w:pPr>
            <w:r>
              <w:t xml:space="preserve">Châtillon-Member</w:t>
            </w:r>
          </w:p>
        </w:tc>
        <w:tc>
          <w:tcPr/>
          <w:p>
            <w:pPr>
              <w:pStyle w:val="Compact"/>
            </w:pPr>
            <w:r>
              <w:t xml:space="preserve">Callovien</w:t>
            </w:r>
          </w:p>
        </w:tc>
        <w:tc>
          <w:tcPr/>
          <w:p>
            <w:pPr>
              <w:pStyle w:val="Compact"/>
            </w:pPr>
            <w:r>
              <w:t xml:space="preserve">Callovien</w:t>
            </w:r>
          </w:p>
        </w:tc>
      </w:tr>
      <w:tr>
        <w:tc>
          <w:tcPr/>
          <w:p>
            <w:pPr>
              <w:pStyle w:val="Compact"/>
            </w:pPr>
            <w:r>
              <w:t xml:space="preserve">15200054</w:t>
            </w:r>
          </w:p>
        </w:tc>
        <w:tc>
          <w:tcPr/>
          <w:p>
            <w:pPr>
              <w:pStyle w:val="Compact"/>
            </w:pPr>
            <w:r>
              <w:t xml:space="preserve">Ifenthal-Fm.: St-Brais-Mb.</w:t>
            </w:r>
          </w:p>
        </w:tc>
        <w:tc>
          <w:tcPr/>
          <w:p>
            <w:pPr>
              <w:pStyle w:val="Compact"/>
            </w:pPr>
            <w:r>
              <w:t xml:space="preserve">Kalkstein: Bioklasten-Ooide</w:t>
            </w:r>
          </w:p>
        </w:tc>
        <w:tc>
          <w:tcPr/>
          <w:p>
            <w:pPr>
              <w:pStyle w:val="Compact"/>
            </w:pPr>
            <w:r>
              <w:t xml:space="preserve">Mergelstein: sandig</w:t>
            </w:r>
          </w:p>
        </w:tc>
        <w:tc>
          <w:tcPr/>
          <w:p>
            <w:pPr>
              <w:pStyle w:val="Compact"/>
            </w:pPr>
            <w:r>
              <w:t xml:space="preserve">–</w:t>
            </w:r>
          </w:p>
        </w:tc>
        <w:tc>
          <w:tcPr/>
          <w:p>
            <w:pPr>
              <w:pStyle w:val="Compact"/>
            </w:pPr>
            <w:r>
              <w:t xml:space="preserve">St-Brais-Member</w:t>
            </w:r>
          </w:p>
        </w:tc>
        <w:tc>
          <w:tcPr/>
          <w:p>
            <w:pPr>
              <w:pStyle w:val="Compact"/>
            </w:pPr>
            <w:r>
              <w:t xml:space="preserve">Bathonien</w:t>
            </w:r>
          </w:p>
        </w:tc>
        <w:tc>
          <w:tcPr/>
          <w:p>
            <w:pPr>
              <w:pStyle w:val="Compact"/>
            </w:pPr>
            <w:r>
              <w:t xml:space="preserve">Bathonien</w:t>
            </w:r>
          </w:p>
        </w:tc>
      </w:tr>
      <w:tr>
        <w:tc>
          <w:tcPr/>
          <w:p>
            <w:pPr>
              <w:pStyle w:val="Compact"/>
            </w:pPr>
            <w:r>
              <w:t xml:space="preserve">15200055</w:t>
            </w:r>
          </w:p>
        </w:tc>
        <w:tc>
          <w:tcPr/>
          <w:p>
            <w:pPr>
              <w:pStyle w:val="Compact"/>
            </w:pPr>
            <w:r>
              <w:t xml:space="preserve">Juragebirge: Dogger</w:t>
            </w:r>
          </w:p>
        </w:tc>
        <w:tc>
          <w:tcPr/>
          <w:p>
            <w:pPr>
              <w:pStyle w:val="Compact"/>
            </w:pPr>
            <w:r>
              <w:t xml:space="preserve">Kalkstein</w:t>
            </w:r>
          </w:p>
        </w:tc>
        <w:tc>
          <w:tcPr/>
          <w:p>
            <w:pPr>
              <w:pStyle w:val="Compact"/>
            </w:pPr>
            <w:r>
              <w:t xml:space="preserve">Mergelstein</w:t>
            </w:r>
          </w:p>
        </w:tc>
        <w:tc>
          <w:tcPr/>
          <w:p>
            <w:pPr>
              <w:pStyle w:val="Compact"/>
            </w:pPr>
            <w:r>
              <w:t xml:space="preserve">Tonstein</w:t>
            </w:r>
          </w:p>
        </w:tc>
        <w:tc>
          <w:tcPr/>
          <w:p>
            <w:pPr>
              <w:pStyle w:val="Compact"/>
            </w:pPr>
            <w:r>
              <w:t xml:space="preserve">–</w:t>
            </w:r>
          </w:p>
        </w:tc>
        <w:tc>
          <w:tcPr/>
          <w:p>
            <w:pPr>
              <w:pStyle w:val="Compact"/>
            </w:pPr>
            <w:r>
              <w:t xml:space="preserve">Toarcien</w:t>
            </w:r>
          </w:p>
        </w:tc>
        <w:tc>
          <w:tcPr/>
          <w:p>
            <w:pPr>
              <w:pStyle w:val="Compact"/>
            </w:pPr>
            <w:r>
              <w:t xml:space="preserve">Oxfordien</w:t>
            </w:r>
          </w:p>
        </w:tc>
      </w:tr>
      <w:tr>
        <w:tc>
          <w:tcPr/>
          <w:p>
            <w:pPr>
              <w:pStyle w:val="Compact"/>
            </w:pPr>
            <w:r>
              <w:t xml:space="preserve">15200056</w:t>
            </w:r>
          </w:p>
        </w:tc>
        <w:tc>
          <w:tcPr/>
          <w:p>
            <w:pPr>
              <w:pStyle w:val="Compact"/>
            </w:pPr>
            <w:r>
              <w:t xml:space="preserve">Juragebirge: Lias</w:t>
            </w:r>
          </w:p>
        </w:tc>
        <w:tc>
          <w:tcPr/>
          <w:p>
            <w:pPr>
              <w:pStyle w:val="Compact"/>
            </w:pPr>
            <w:r>
              <w:t xml:space="preserve">Mergelstein</w:t>
            </w:r>
          </w:p>
        </w:tc>
        <w:tc>
          <w:tcPr/>
          <w:p>
            <w:pPr>
              <w:pStyle w:val="Compact"/>
            </w:pPr>
            <w:r>
              <w:t xml:space="preserve">Kalkstein</w:t>
            </w:r>
          </w:p>
        </w:tc>
        <w:tc>
          <w:tcPr/>
          <w:p>
            <w:pPr>
              <w:pStyle w:val="Compact"/>
            </w:pPr>
            <w:r>
              <w:t xml:space="preserve">Tonstein</w:t>
            </w:r>
          </w:p>
        </w:tc>
        <w:tc>
          <w:tcPr/>
          <w:p>
            <w:pPr>
              <w:pStyle w:val="Compact"/>
            </w:pPr>
            <w:r>
              <w:t xml:space="preserve">–</w:t>
            </w:r>
          </w:p>
        </w:tc>
        <w:tc>
          <w:tcPr/>
          <w:p>
            <w:pPr>
              <w:pStyle w:val="Compact"/>
            </w:pPr>
            <w:r>
              <w:t xml:space="preserve">Hettangien</w:t>
            </w:r>
          </w:p>
        </w:tc>
        <w:tc>
          <w:tcPr/>
          <w:p>
            <w:pPr>
              <w:pStyle w:val="Compact"/>
            </w:pPr>
            <w:r>
              <w:t xml:space="preserve">Toarcien</w:t>
            </w:r>
          </w:p>
        </w:tc>
      </w:tr>
      <w:tr>
        <w:tc>
          <w:tcPr/>
          <w:p>
            <w:pPr>
              <w:pStyle w:val="Compact"/>
            </w:pPr>
            <w:r>
              <w:t xml:space="preserve">15200057</w:t>
            </w:r>
          </w:p>
        </w:tc>
        <w:tc>
          <w:tcPr/>
          <w:p>
            <w:pPr>
              <w:pStyle w:val="Compact"/>
            </w:pPr>
            <w:r>
              <w:t xml:space="preserve">Hauptrogenstein: Spatkalk</w:t>
            </w:r>
          </w:p>
        </w:tc>
        <w:tc>
          <w:tcPr/>
          <w:p>
            <w:pPr>
              <w:pStyle w:val="Compact"/>
            </w:pPr>
            <w:r>
              <w:t xml:space="preserve">Kalkstein: spätig: Bioklasten</w:t>
            </w:r>
          </w:p>
        </w:tc>
        <w:tc>
          <w:tcPr/>
          <w:p>
            <w:pPr>
              <w:pStyle w:val="Compact"/>
            </w:pPr>
            <w:r>
              <w:t xml:space="preserve">–</w:t>
            </w:r>
          </w:p>
        </w:tc>
        <w:tc>
          <w:tcPr/>
          <w:p>
            <w:pPr>
              <w:pStyle w:val="Compact"/>
            </w:pPr>
            <w:r>
              <w:t xml:space="preserve">–</w:t>
            </w:r>
          </w:p>
        </w:tc>
        <w:tc>
          <w:tcPr/>
          <w:p>
            <w:pPr>
              <w:pStyle w:val="Compact"/>
            </w:pPr>
            <w:r>
              <w:t xml:space="preserve">«Spatkalk» (Hauptrogenstein)</w:t>
            </w:r>
          </w:p>
        </w:tc>
        <w:tc>
          <w:tcPr/>
          <w:p>
            <w:pPr>
              <w:pStyle w:val="Compact"/>
            </w:pPr>
            <w:r>
              <w:t xml:space="preserve">Bathonien</w:t>
            </w:r>
          </w:p>
        </w:tc>
        <w:tc>
          <w:tcPr/>
          <w:p>
            <w:pPr>
              <w:pStyle w:val="Compact"/>
            </w:pPr>
            <w:r>
              <w:t xml:space="preserve">Bathonien</w:t>
            </w:r>
          </w:p>
        </w:tc>
      </w:tr>
      <w:tr>
        <w:tc>
          <w:tcPr/>
          <w:p>
            <w:pPr>
              <w:pStyle w:val="Compact"/>
            </w:pPr>
            <w:r>
              <w:t xml:space="preserve">15200058</w:t>
            </w:r>
          </w:p>
        </w:tc>
        <w:tc>
          <w:tcPr/>
          <w:p>
            <w:pPr>
              <w:pStyle w:val="Compact"/>
            </w:pPr>
            <w:r>
              <w:t xml:space="preserve">Hauptrogenstein: Pierre-Blanche</w:t>
            </w:r>
          </w:p>
        </w:tc>
        <w:tc>
          <w:tcPr/>
          <w:p>
            <w:pPr>
              <w:pStyle w:val="Compact"/>
            </w:pPr>
            <w:r>
              <w:t xml:space="preserve">Kalkstein: mikritisch: Ooide</w:t>
            </w:r>
          </w:p>
        </w:tc>
        <w:tc>
          <w:tcPr/>
          <w:p>
            <w:pPr>
              <w:pStyle w:val="Compact"/>
            </w:pPr>
            <w:r>
              <w:t xml:space="preserve">–</w:t>
            </w:r>
          </w:p>
        </w:tc>
        <w:tc>
          <w:tcPr/>
          <w:p>
            <w:pPr>
              <w:pStyle w:val="Compact"/>
            </w:pPr>
            <w:r>
              <w:t xml:space="preserve">–</w:t>
            </w:r>
          </w:p>
        </w:tc>
        <w:tc>
          <w:tcPr/>
          <w:p>
            <w:pPr>
              <w:pStyle w:val="Compact"/>
            </w:pPr>
            <w:r>
              <w:t xml:space="preserve">«Pierre Blanche» (Hauptrogenstein)</w:t>
            </w:r>
          </w:p>
        </w:tc>
        <w:tc>
          <w:tcPr/>
          <w:p>
            <w:pPr>
              <w:pStyle w:val="Compact"/>
            </w:pPr>
            <w:r>
              <w:t xml:space="preserve">Bathonien</w:t>
            </w:r>
          </w:p>
        </w:tc>
        <w:tc>
          <w:tcPr/>
          <w:p>
            <w:pPr>
              <w:pStyle w:val="Compact"/>
            </w:pPr>
            <w:r>
              <w:t xml:space="preserve">Bathonien</w:t>
            </w:r>
          </w:p>
        </w:tc>
      </w:tr>
      <w:tr>
        <w:tc>
          <w:tcPr/>
          <w:p>
            <w:pPr>
              <w:pStyle w:val="Compact"/>
            </w:pPr>
            <w:r>
              <w:t xml:space="preserve">15200059</w:t>
            </w:r>
          </w:p>
        </w:tc>
        <w:tc>
          <w:tcPr/>
          <w:p>
            <w:pPr>
              <w:pStyle w:val="Compact"/>
            </w:pPr>
            <w:r>
              <w:t xml:space="preserve">Hauptrogenstein: Movelier-Sch.</w:t>
            </w:r>
          </w:p>
        </w:tc>
        <w:tc>
          <w:tcPr/>
          <w:p>
            <w:pPr>
              <w:pStyle w:val="Compact"/>
            </w:pPr>
            <w:r>
              <w:t xml:space="preserve">Mergelstein: Bioklasten</w:t>
            </w:r>
          </w:p>
        </w:tc>
        <w:tc>
          <w:tcPr/>
          <w:p>
            <w:pPr>
              <w:pStyle w:val="Compact"/>
            </w:pPr>
            <w:r>
              <w:t xml:space="preserve">Mergelstein: kalkig</w:t>
            </w:r>
          </w:p>
        </w:tc>
        <w:tc>
          <w:tcPr/>
          <w:p>
            <w:pPr>
              <w:pStyle w:val="Compact"/>
            </w:pPr>
            <w:r>
              <w:t xml:space="preserve">–</w:t>
            </w:r>
          </w:p>
        </w:tc>
        <w:tc>
          <w:tcPr/>
          <w:p>
            <w:pPr>
              <w:pStyle w:val="Compact"/>
            </w:pPr>
            <w:r>
              <w:t xml:space="preserve">Movelier-Schichten</w:t>
            </w:r>
          </w:p>
        </w:tc>
        <w:tc>
          <w:tcPr/>
          <w:p>
            <w:pPr>
              <w:pStyle w:val="Compact"/>
            </w:pPr>
            <w:r>
              <w:t xml:space="preserve">Bathonien</w:t>
            </w:r>
          </w:p>
        </w:tc>
        <w:tc>
          <w:tcPr/>
          <w:p>
            <w:pPr>
              <w:pStyle w:val="Compact"/>
            </w:pPr>
            <w:r>
              <w:t xml:space="preserve">Bathonien</w:t>
            </w:r>
          </w:p>
        </w:tc>
      </w:tr>
      <w:tr>
        <w:tc>
          <w:tcPr/>
          <w:p>
            <w:pPr>
              <w:pStyle w:val="Compact"/>
            </w:pPr>
            <w:r>
              <w:t xml:space="preserve">15200060</w:t>
            </w:r>
          </w:p>
        </w:tc>
        <w:tc>
          <w:tcPr/>
          <w:p>
            <w:pPr>
              <w:pStyle w:val="Compact"/>
            </w:pPr>
            <w:r>
              <w:t xml:space="preserve">Hauptrogenstein: Grande Oolithe</w:t>
            </w:r>
          </w:p>
        </w:tc>
        <w:tc>
          <w:tcPr/>
          <w:p>
            <w:pPr>
              <w:pStyle w:val="Compact"/>
            </w:pPr>
            <w:r>
              <w:t xml:space="preserve">Kalkstein: Ooide</w:t>
            </w:r>
          </w:p>
        </w:tc>
        <w:tc>
          <w:tcPr/>
          <w:p>
            <w:pPr>
              <w:pStyle w:val="Compact"/>
            </w:pPr>
            <w:r>
              <w:t xml:space="preserve">Kalkstein: spätig: Bioklasten</w:t>
            </w:r>
          </w:p>
        </w:tc>
        <w:tc>
          <w:tcPr/>
          <w:p>
            <w:pPr>
              <w:pStyle w:val="Compact"/>
            </w:pPr>
            <w:r>
              <w:t xml:space="preserve">–</w:t>
            </w:r>
          </w:p>
        </w:tc>
        <w:tc>
          <w:tcPr/>
          <w:p>
            <w:pPr>
              <w:pStyle w:val="Compact"/>
            </w:pPr>
            <w:r>
              <w:t xml:space="preserve">«Grande Oolithe» (Hauptrogenstein)</w:t>
            </w:r>
          </w:p>
        </w:tc>
        <w:tc>
          <w:tcPr/>
          <w:p>
            <w:pPr>
              <w:pStyle w:val="Compact"/>
            </w:pPr>
            <w:r>
              <w:t xml:space="preserve">Bathonien</w:t>
            </w:r>
          </w:p>
        </w:tc>
        <w:tc>
          <w:tcPr/>
          <w:p>
            <w:pPr>
              <w:pStyle w:val="Compact"/>
            </w:pPr>
            <w:r>
              <w:t xml:space="preserve">Bathonien</w:t>
            </w:r>
          </w:p>
        </w:tc>
      </w:tr>
      <w:tr>
        <w:tc>
          <w:tcPr/>
          <w:p>
            <w:pPr>
              <w:pStyle w:val="Compact"/>
            </w:pPr>
            <w:r>
              <w:t xml:space="preserve">15200061</w:t>
            </w:r>
          </w:p>
        </w:tc>
        <w:tc>
          <w:tcPr/>
          <w:p>
            <w:pPr>
              <w:pStyle w:val="Compact"/>
            </w:pPr>
            <w:r>
              <w:t xml:space="preserve">Hauptrogenstein: Obere Acuminata-Sch.</w:t>
            </w:r>
          </w:p>
        </w:tc>
        <w:tc>
          <w:tcPr/>
          <w:p>
            <w:pPr>
              <w:pStyle w:val="Compact"/>
            </w:pPr>
            <w:r>
              <w:t xml:space="preserve">Mergelstein: Bioklasten</w:t>
            </w:r>
          </w:p>
        </w:tc>
        <w:tc>
          <w:tcPr/>
          <w:p>
            <w:pPr>
              <w:pStyle w:val="Compact"/>
            </w:pPr>
            <w:r>
              <w:t xml:space="preserve">Kalkstein: spätig</w:t>
            </w:r>
          </w:p>
        </w:tc>
        <w:tc>
          <w:tcPr/>
          <w:p>
            <w:pPr>
              <w:pStyle w:val="Compact"/>
            </w:pPr>
            <w:r>
              <w:t xml:space="preserve">–</w:t>
            </w:r>
          </w:p>
        </w:tc>
        <w:tc>
          <w:tcPr/>
          <w:p>
            <w:pPr>
              <w:pStyle w:val="Compact"/>
            </w:pPr>
            <w:r>
              <w:t xml:space="preserve">«Obere Acuminata-Schichten»</w:t>
            </w:r>
          </w:p>
        </w:tc>
        <w:tc>
          <w:tcPr/>
          <w:p>
            <w:pPr>
              <w:pStyle w:val="Compact"/>
            </w:pPr>
            <w:r>
              <w:t xml:space="preserve">Bajocien</w:t>
            </w:r>
          </w:p>
        </w:tc>
        <w:tc>
          <w:tcPr/>
          <w:p>
            <w:pPr>
              <w:pStyle w:val="Compact"/>
            </w:pPr>
            <w:r>
              <w:t xml:space="preserve">Bajocien</w:t>
            </w:r>
          </w:p>
        </w:tc>
      </w:tr>
      <w:tr>
        <w:tc>
          <w:tcPr/>
          <w:p>
            <w:pPr>
              <w:pStyle w:val="Compact"/>
            </w:pPr>
            <w:r>
              <w:t xml:space="preserve">15200062</w:t>
            </w:r>
          </w:p>
        </w:tc>
        <w:tc>
          <w:tcPr/>
          <w:p>
            <w:pPr>
              <w:pStyle w:val="Compact"/>
            </w:pPr>
            <w:r>
              <w:t xml:space="preserve">Hauptrogenstein: Oolithe Subcompacte</w:t>
            </w:r>
          </w:p>
        </w:tc>
        <w:tc>
          <w:tcPr/>
          <w:p>
            <w:pPr>
              <w:pStyle w:val="Compact"/>
            </w:pPr>
            <w:r>
              <w:t xml:space="preserve">Kalkstein: Bioklasten-Ooide</w:t>
            </w:r>
          </w:p>
        </w:tc>
        <w:tc>
          <w:tcPr/>
          <w:p>
            <w:pPr>
              <w:pStyle w:val="Compact"/>
            </w:pPr>
            <w:r>
              <w:t xml:space="preserve">Kalkstein: mikritisch</w:t>
            </w:r>
          </w:p>
        </w:tc>
        <w:tc>
          <w:tcPr/>
          <w:p>
            <w:pPr>
              <w:pStyle w:val="Compact"/>
            </w:pPr>
            <w:r>
              <w:t xml:space="preserve">–</w:t>
            </w:r>
          </w:p>
        </w:tc>
        <w:tc>
          <w:tcPr/>
          <w:p>
            <w:pPr>
              <w:pStyle w:val="Compact"/>
            </w:pPr>
            <w:r>
              <w:t xml:space="preserve">«Oolithe Subcompacte» (Hauptrogenstein)</w:t>
            </w:r>
          </w:p>
        </w:tc>
        <w:tc>
          <w:tcPr/>
          <w:p>
            <w:pPr>
              <w:pStyle w:val="Compact"/>
            </w:pPr>
            <w:r>
              <w:t xml:space="preserve">Bajocien</w:t>
            </w:r>
          </w:p>
        </w:tc>
        <w:tc>
          <w:tcPr/>
          <w:p>
            <w:pPr>
              <w:pStyle w:val="Compact"/>
            </w:pPr>
            <w:r>
              <w:t xml:space="preserve">Bajocien</w:t>
            </w:r>
          </w:p>
        </w:tc>
      </w:tr>
      <w:tr>
        <w:tc>
          <w:tcPr/>
          <w:p>
            <w:pPr>
              <w:pStyle w:val="Compact"/>
            </w:pPr>
            <w:r>
              <w:t xml:space="preserve">15200063</w:t>
            </w:r>
          </w:p>
        </w:tc>
        <w:tc>
          <w:tcPr/>
          <w:p>
            <w:pPr>
              <w:pStyle w:val="Compact"/>
            </w:pPr>
            <w:r>
              <w:t xml:space="preserve">Passwang-Fm.: Grenchenberg-Mb.</w:t>
            </w:r>
          </w:p>
        </w:tc>
        <w:tc>
          <w:tcPr/>
          <w:p>
            <w:pPr>
              <w:pStyle w:val="Compact"/>
            </w:pPr>
            <w:r>
              <w:t xml:space="preserve">Kalkstein: siltig: Bioklasten</w:t>
            </w:r>
          </w:p>
        </w:tc>
        <w:tc>
          <w:tcPr/>
          <w:p>
            <w:pPr>
              <w:pStyle w:val="Compact"/>
            </w:pPr>
            <w:r>
              <w:t xml:space="preserve">Mergelstein</w:t>
            </w:r>
          </w:p>
        </w:tc>
        <w:tc>
          <w:tcPr/>
          <w:p>
            <w:pPr>
              <w:pStyle w:val="Compact"/>
            </w:pPr>
            <w:r>
              <w:t xml:space="preserve">–</w:t>
            </w:r>
          </w:p>
        </w:tc>
        <w:tc>
          <w:tcPr/>
          <w:p>
            <w:pPr>
              <w:pStyle w:val="Compact"/>
            </w:pPr>
            <w:r>
              <w:t xml:space="preserve">Grenchenberg-Member</w:t>
            </w:r>
          </w:p>
        </w:tc>
        <w:tc>
          <w:tcPr/>
          <w:p>
            <w:pPr>
              <w:pStyle w:val="Compact"/>
            </w:pPr>
            <w:r>
              <w:t xml:space="preserve">Bajocien</w:t>
            </w:r>
          </w:p>
        </w:tc>
        <w:tc>
          <w:tcPr/>
          <w:p>
            <w:pPr>
              <w:pStyle w:val="Compact"/>
            </w:pPr>
            <w:r>
              <w:t xml:space="preserve">Bajocien</w:t>
            </w:r>
          </w:p>
        </w:tc>
      </w:tr>
      <w:tr>
        <w:tc>
          <w:tcPr/>
          <w:p>
            <w:pPr>
              <w:pStyle w:val="Compact"/>
            </w:pPr>
            <w:r>
              <w:t xml:space="preserve">15200064</w:t>
            </w:r>
          </w:p>
        </w:tc>
        <w:tc>
          <w:tcPr/>
          <w:p>
            <w:pPr>
              <w:pStyle w:val="Compact"/>
            </w:pPr>
            <w:r>
              <w:t xml:space="preserve">Passwang-Fm.: Rothenfluh-Mb.</w:t>
            </w:r>
          </w:p>
        </w:tc>
        <w:tc>
          <w:tcPr/>
          <w:p>
            <w:pPr>
              <w:pStyle w:val="Compact"/>
            </w:pPr>
            <w:r>
              <w:t xml:space="preserve">Mergelstein: sandig: Bioklasten</w:t>
            </w:r>
          </w:p>
        </w:tc>
        <w:tc>
          <w:tcPr/>
          <w:p>
            <w:pPr>
              <w:pStyle w:val="Compact"/>
            </w:pPr>
            <w:r>
              <w:t xml:space="preserve">Kalkstein: sandig</w:t>
            </w:r>
          </w:p>
        </w:tc>
        <w:tc>
          <w:tcPr/>
          <w:p>
            <w:pPr>
              <w:pStyle w:val="Compact"/>
            </w:pPr>
            <w:r>
              <w:t xml:space="preserve">–</w:t>
            </w:r>
          </w:p>
        </w:tc>
        <w:tc>
          <w:tcPr/>
          <w:p>
            <w:pPr>
              <w:pStyle w:val="Compact"/>
            </w:pPr>
            <w:r>
              <w:t xml:space="preserve">Rothenfluh-Member</w:t>
            </w:r>
          </w:p>
        </w:tc>
        <w:tc>
          <w:tcPr/>
          <w:p>
            <w:pPr>
              <w:pStyle w:val="Compact"/>
            </w:pPr>
            <w:r>
              <w:t xml:space="preserve">Bajocien</w:t>
            </w:r>
          </w:p>
        </w:tc>
        <w:tc>
          <w:tcPr/>
          <w:p>
            <w:pPr>
              <w:pStyle w:val="Compact"/>
            </w:pPr>
            <w:r>
              <w:t xml:space="preserve">Bajocien</w:t>
            </w:r>
          </w:p>
        </w:tc>
      </w:tr>
      <w:tr>
        <w:tc>
          <w:tcPr/>
          <w:p>
            <w:pPr>
              <w:pStyle w:val="Compact"/>
            </w:pPr>
            <w:r>
              <w:t xml:space="preserve">15200065</w:t>
            </w:r>
          </w:p>
        </w:tc>
        <w:tc>
          <w:tcPr/>
          <w:p>
            <w:pPr>
              <w:pStyle w:val="Compact"/>
            </w:pPr>
            <w:r>
              <w:t xml:space="preserve">Passwang-Fm.: Brüggli-Mb.</w:t>
            </w:r>
          </w:p>
        </w:tc>
        <w:tc>
          <w:tcPr/>
          <w:p>
            <w:pPr>
              <w:pStyle w:val="Compact"/>
            </w:pPr>
            <w:r>
              <w:t xml:space="preserve">Kalkstein: sandig</w:t>
            </w:r>
          </w:p>
        </w:tc>
        <w:tc>
          <w:tcPr/>
          <w:p>
            <w:pPr>
              <w:pStyle w:val="Compact"/>
            </w:pPr>
            <w:r>
              <w:t xml:space="preserve">Kalkstein: Bioklasten</w:t>
            </w:r>
          </w:p>
        </w:tc>
        <w:tc>
          <w:tcPr/>
          <w:p>
            <w:pPr>
              <w:pStyle w:val="Compact"/>
            </w:pPr>
            <w:r>
              <w:t xml:space="preserve">Mergelstein: Eisenooide</w:t>
            </w:r>
          </w:p>
        </w:tc>
        <w:tc>
          <w:tcPr/>
          <w:p>
            <w:pPr>
              <w:pStyle w:val="Compact"/>
            </w:pPr>
            <w:r>
              <w:t xml:space="preserve">Brüggli-Member</w:t>
            </w:r>
          </w:p>
        </w:tc>
        <w:tc>
          <w:tcPr/>
          <w:p>
            <w:pPr>
              <w:pStyle w:val="Compact"/>
            </w:pPr>
            <w:r>
              <w:t xml:space="preserve">Bajocien</w:t>
            </w:r>
          </w:p>
        </w:tc>
        <w:tc>
          <w:tcPr/>
          <w:p>
            <w:pPr>
              <w:pStyle w:val="Compact"/>
            </w:pPr>
            <w:r>
              <w:t xml:space="preserve">Bajocien</w:t>
            </w:r>
          </w:p>
        </w:tc>
      </w:tr>
      <w:tr>
        <w:tc>
          <w:tcPr/>
          <w:p>
            <w:pPr>
              <w:pStyle w:val="Compact"/>
            </w:pPr>
            <w:r>
              <w:t xml:space="preserve">15200066</w:t>
            </w:r>
          </w:p>
        </w:tc>
        <w:tc>
          <w:tcPr/>
          <w:p>
            <w:pPr>
              <w:pStyle w:val="Compact"/>
            </w:pPr>
            <w:r>
              <w:t xml:space="preserve">Passwang-Fm.: Brüggli-Mb.: Humphriesi-Sch.</w:t>
            </w:r>
          </w:p>
        </w:tc>
        <w:tc>
          <w:tcPr/>
          <w:p>
            <w:pPr>
              <w:pStyle w:val="Compact"/>
            </w:pPr>
            <w:r>
              <w:t xml:space="preserve">Kalkstein: Bioklasten</w:t>
            </w:r>
          </w:p>
        </w:tc>
        <w:tc>
          <w:tcPr/>
          <w:p>
            <w:pPr>
              <w:pStyle w:val="Compact"/>
            </w:pPr>
            <w:r>
              <w:t xml:space="preserve">Mergelstein: Eisenooide</w:t>
            </w:r>
          </w:p>
        </w:tc>
        <w:tc>
          <w:tcPr/>
          <w:p>
            <w:pPr>
              <w:pStyle w:val="Compact"/>
            </w:pPr>
            <w:r>
              <w:t xml:space="preserve">–</w:t>
            </w:r>
          </w:p>
        </w:tc>
        <w:tc>
          <w:tcPr/>
          <w:p>
            <w:pPr>
              <w:pStyle w:val="Compact"/>
            </w:pPr>
            <w:r>
              <w:t xml:space="preserve">«Humphriesi-Schichten» (Brüggli-Mb.)</w:t>
            </w:r>
          </w:p>
        </w:tc>
        <w:tc>
          <w:tcPr/>
          <w:p>
            <w:pPr>
              <w:pStyle w:val="Compact"/>
            </w:pPr>
            <w:r>
              <w:t xml:space="preserve">Bajocien</w:t>
            </w:r>
          </w:p>
        </w:tc>
        <w:tc>
          <w:tcPr/>
          <w:p>
            <w:pPr>
              <w:pStyle w:val="Compact"/>
            </w:pPr>
            <w:r>
              <w:t xml:space="preserve">Bajocien</w:t>
            </w:r>
          </w:p>
        </w:tc>
      </w:tr>
      <w:tr>
        <w:tc>
          <w:tcPr/>
          <w:p>
            <w:pPr>
              <w:pStyle w:val="Compact"/>
            </w:pPr>
            <w:r>
              <w:t xml:space="preserve">15200067</w:t>
            </w:r>
          </w:p>
        </w:tc>
        <w:tc>
          <w:tcPr/>
          <w:p>
            <w:pPr>
              <w:pStyle w:val="Compact"/>
            </w:pPr>
            <w:r>
              <w:t xml:space="preserve">Passwang-Fm.: Waldenburg-Mb.</w:t>
            </w:r>
          </w:p>
        </w:tc>
        <w:tc>
          <w:tcPr/>
          <w:p>
            <w:pPr>
              <w:pStyle w:val="Compact"/>
            </w:pPr>
            <w:r>
              <w:t xml:space="preserve">Tonstein</w:t>
            </w:r>
          </w:p>
        </w:tc>
        <w:tc>
          <w:tcPr/>
          <w:p>
            <w:pPr>
              <w:pStyle w:val="Compact"/>
            </w:pPr>
            <w:r>
              <w:t xml:space="preserve">Mergelstein</w:t>
            </w:r>
          </w:p>
        </w:tc>
        <w:tc>
          <w:tcPr/>
          <w:p>
            <w:pPr>
              <w:pStyle w:val="Compact"/>
            </w:pPr>
            <w:r>
              <w:t xml:space="preserve">Mergelstein: Eisenooide</w:t>
            </w:r>
          </w:p>
        </w:tc>
        <w:tc>
          <w:tcPr/>
          <w:p>
            <w:pPr>
              <w:pStyle w:val="Compact"/>
            </w:pPr>
            <w:r>
              <w:t xml:space="preserve">Waldenburg-Member</w:t>
            </w:r>
          </w:p>
        </w:tc>
        <w:tc>
          <w:tcPr/>
          <w:p>
            <w:pPr>
              <w:pStyle w:val="Compact"/>
            </w:pPr>
            <w:r>
              <w:t xml:space="preserve">Bajocien</w:t>
            </w:r>
          </w:p>
        </w:tc>
        <w:tc>
          <w:tcPr/>
          <w:p>
            <w:pPr>
              <w:pStyle w:val="Compact"/>
            </w:pPr>
            <w:r>
              <w:t xml:space="preserve">Bajocien</w:t>
            </w:r>
          </w:p>
        </w:tc>
      </w:tr>
      <w:tr>
        <w:tc>
          <w:tcPr/>
          <w:p>
            <w:pPr>
              <w:pStyle w:val="Compact"/>
            </w:pPr>
            <w:r>
              <w:t xml:space="preserve">15200068</w:t>
            </w:r>
          </w:p>
        </w:tc>
        <w:tc>
          <w:tcPr/>
          <w:p>
            <w:pPr>
              <w:pStyle w:val="Compact"/>
            </w:pPr>
            <w:r>
              <w:t xml:space="preserve">Passwang-Fm.: Hirnichopf-Mb.</w:t>
            </w:r>
          </w:p>
        </w:tc>
        <w:tc>
          <w:tcPr/>
          <w:p>
            <w:pPr>
              <w:pStyle w:val="Compact"/>
            </w:pPr>
            <w:r>
              <w:t xml:space="preserve">Tonstein</w:t>
            </w:r>
          </w:p>
        </w:tc>
        <w:tc>
          <w:tcPr/>
          <w:p>
            <w:pPr>
              <w:pStyle w:val="Compact"/>
            </w:pPr>
            <w:r>
              <w:t xml:space="preserve">Kalkstein: sandig</w:t>
            </w:r>
          </w:p>
        </w:tc>
        <w:tc>
          <w:tcPr/>
          <w:p>
            <w:pPr>
              <w:pStyle w:val="Compact"/>
            </w:pPr>
            <w:r>
              <w:t xml:space="preserve">Mergelstein: Eisenooide</w:t>
            </w:r>
          </w:p>
        </w:tc>
        <w:tc>
          <w:tcPr/>
          <w:p>
            <w:pPr>
              <w:pStyle w:val="Compact"/>
            </w:pPr>
            <w:r>
              <w:t xml:space="preserve">Hirnichopf-Member</w:t>
            </w:r>
          </w:p>
        </w:tc>
        <w:tc>
          <w:tcPr/>
          <w:p>
            <w:pPr>
              <w:pStyle w:val="Compact"/>
            </w:pPr>
            <w:r>
              <w:t xml:space="preserve">Aalénien</w:t>
            </w:r>
          </w:p>
        </w:tc>
        <w:tc>
          <w:tcPr/>
          <w:p>
            <w:pPr>
              <w:pStyle w:val="Compact"/>
            </w:pPr>
            <w:r>
              <w:t xml:space="preserve">Bajocien</w:t>
            </w:r>
          </w:p>
        </w:tc>
      </w:tr>
      <w:tr>
        <w:tc>
          <w:tcPr/>
          <w:p>
            <w:pPr>
              <w:pStyle w:val="Compact"/>
            </w:pPr>
            <w:r>
              <w:t xml:space="preserve">15200069</w:t>
            </w:r>
          </w:p>
        </w:tc>
        <w:tc>
          <w:tcPr/>
          <w:p>
            <w:pPr>
              <w:pStyle w:val="Compact"/>
            </w:pPr>
            <w:r>
              <w:t xml:space="preserve">Passwang-Fm.: Hauenstein-Mb.</w:t>
            </w:r>
          </w:p>
        </w:tc>
        <w:tc>
          <w:tcPr/>
          <w:p>
            <w:pPr>
              <w:pStyle w:val="Compact"/>
            </w:pPr>
            <w:r>
              <w:t xml:space="preserve">Tonstein</w:t>
            </w:r>
          </w:p>
        </w:tc>
        <w:tc>
          <w:tcPr/>
          <w:p>
            <w:pPr>
              <w:pStyle w:val="Compact"/>
            </w:pPr>
            <w:r>
              <w:t xml:space="preserve">Kalkstein: sandig</w:t>
            </w:r>
          </w:p>
        </w:tc>
        <w:tc>
          <w:tcPr/>
          <w:p>
            <w:pPr>
              <w:pStyle w:val="Compact"/>
            </w:pPr>
            <w:r>
              <w:t xml:space="preserve">–</w:t>
            </w:r>
          </w:p>
        </w:tc>
        <w:tc>
          <w:tcPr/>
          <w:p>
            <w:pPr>
              <w:pStyle w:val="Compact"/>
            </w:pPr>
            <w:r>
              <w:t xml:space="preserve">Hauenstein-Member</w:t>
            </w:r>
          </w:p>
        </w:tc>
        <w:tc>
          <w:tcPr/>
          <w:p>
            <w:pPr>
              <w:pStyle w:val="Compact"/>
            </w:pPr>
            <w:r>
              <w:t xml:space="preserve">Aalénien</w:t>
            </w:r>
          </w:p>
        </w:tc>
        <w:tc>
          <w:tcPr/>
          <w:p>
            <w:pPr>
              <w:pStyle w:val="Compact"/>
            </w:pPr>
            <w:r>
              <w:t xml:space="preserve">Aalénien</w:t>
            </w:r>
          </w:p>
        </w:tc>
      </w:tr>
      <w:tr>
        <w:tc>
          <w:tcPr/>
          <w:p>
            <w:pPr>
              <w:pStyle w:val="Compact"/>
            </w:pPr>
            <w:r>
              <w:t xml:space="preserve">15200419</w:t>
            </w:r>
          </w:p>
        </w:tc>
        <w:tc>
          <w:tcPr/>
          <w:p>
            <w:pPr>
              <w:pStyle w:val="Compact"/>
            </w:pPr>
            <w:r>
              <w:t xml:space="preserve">Sense-Fm.: Montécu-Sch.</w:t>
            </w:r>
          </w:p>
        </w:tc>
        <w:tc>
          <w:tcPr/>
          <w:p>
            <w:pPr>
              <w:pStyle w:val="Compact"/>
            </w:pPr>
            <w:r>
              <w:t xml:space="preserve">Mergelstein: siltig</w:t>
            </w:r>
          </w:p>
        </w:tc>
        <w:tc>
          <w:tcPr/>
          <w:p>
            <w:pPr>
              <w:pStyle w:val="Compact"/>
            </w:pPr>
            <w:r>
              <w:t xml:space="preserve">–</w:t>
            </w:r>
          </w:p>
        </w:tc>
        <w:tc>
          <w:tcPr/>
          <w:p>
            <w:pPr>
              <w:pStyle w:val="Compact"/>
            </w:pPr>
            <w:r>
              <w:t xml:space="preserve">–</w:t>
            </w:r>
          </w:p>
        </w:tc>
        <w:tc>
          <w:tcPr/>
          <w:p>
            <w:pPr>
              <w:pStyle w:val="Compact"/>
            </w:pPr>
            <w:r>
              <w:t xml:space="preserve">Montécu-Schichten</w:t>
            </w:r>
          </w:p>
        </w:tc>
        <w:tc>
          <w:tcPr/>
          <w:p>
            <w:pPr>
              <w:pStyle w:val="Compact"/>
            </w:pPr>
            <w:r>
              <w:t xml:space="preserve">Burdigalien</w:t>
            </w:r>
          </w:p>
        </w:tc>
        <w:tc>
          <w:tcPr/>
          <w:p>
            <w:pPr>
              <w:pStyle w:val="Compact"/>
            </w:pPr>
            <w:r>
              <w:t xml:space="preserve">Burdigalien</w:t>
            </w:r>
          </w:p>
        </w:tc>
      </w:tr>
      <w:tr>
        <w:tc>
          <w:tcPr/>
          <w:p>
            <w:pPr>
              <w:pStyle w:val="Compact"/>
            </w:pPr>
            <w:r>
              <w:t xml:space="preserve">15200420</w:t>
            </w:r>
          </w:p>
        </w:tc>
        <w:tc>
          <w:tcPr/>
          <w:p>
            <w:pPr>
              <w:pStyle w:val="Compact"/>
            </w:pPr>
            <w:r>
              <w:t xml:space="preserve">Sense-Fm.: Molière-Muschelsandstein</w:t>
            </w:r>
          </w:p>
        </w:tc>
        <w:tc>
          <w:tcPr/>
          <w:p>
            <w:pPr>
              <w:pStyle w:val="Compact"/>
            </w:pPr>
            <w:r>
              <w:t xml:space="preserve">Sandstein: kalkig: Muscheln</w:t>
            </w:r>
          </w:p>
        </w:tc>
        <w:tc>
          <w:tcPr/>
          <w:p>
            <w:pPr>
              <w:pStyle w:val="Compact"/>
            </w:pPr>
            <w:r>
              <w:t xml:space="preserve">–</w:t>
            </w:r>
          </w:p>
        </w:tc>
        <w:tc>
          <w:tcPr/>
          <w:p>
            <w:pPr>
              <w:pStyle w:val="Compact"/>
            </w:pPr>
            <w:r>
              <w:t xml:space="preserve">–</w:t>
            </w:r>
          </w:p>
        </w:tc>
        <w:tc>
          <w:tcPr/>
          <w:p>
            <w:pPr>
              <w:pStyle w:val="Compact"/>
            </w:pPr>
            <w:r>
              <w:t xml:space="preserve">Molière-Muschelsandstein</w:t>
            </w:r>
          </w:p>
        </w:tc>
        <w:tc>
          <w:tcPr/>
          <w:p>
            <w:pPr>
              <w:pStyle w:val="Compact"/>
            </w:pPr>
            <w:r>
              <w:t xml:space="preserve">Burdigalien</w:t>
            </w:r>
          </w:p>
        </w:tc>
        <w:tc>
          <w:tcPr/>
          <w:p>
            <w:pPr>
              <w:pStyle w:val="Compact"/>
            </w:pPr>
            <w:r>
              <w:t xml:space="preserve">Burdigalien</w:t>
            </w:r>
          </w:p>
        </w:tc>
      </w:tr>
      <w:tr>
        <w:tc>
          <w:tcPr/>
          <w:p>
            <w:pPr>
              <w:pStyle w:val="Compact"/>
            </w:pPr>
            <w:r>
              <w:t xml:space="preserve">15200421</w:t>
            </w:r>
          </w:p>
        </w:tc>
        <w:tc>
          <w:tcPr/>
          <w:p>
            <w:pPr>
              <w:pStyle w:val="Compact"/>
            </w:pPr>
            <w:r>
              <w:t xml:space="preserve">Sense-Fm.: Scherli-Nagelfluh</w:t>
            </w:r>
          </w:p>
        </w:tc>
        <w:tc>
          <w:tcPr/>
          <w:p>
            <w:pPr>
              <w:pStyle w:val="Compact"/>
            </w:pPr>
            <w:r>
              <w:t xml:space="preserve">Konglomerat: Quarz</w:t>
            </w:r>
          </w:p>
        </w:tc>
        <w:tc>
          <w:tcPr/>
          <w:p>
            <w:pPr>
              <w:pStyle w:val="Compact"/>
            </w:pPr>
            <w:r>
              <w:t xml:space="preserve">–</w:t>
            </w:r>
          </w:p>
        </w:tc>
        <w:tc>
          <w:tcPr/>
          <w:p>
            <w:pPr>
              <w:pStyle w:val="Compact"/>
            </w:pPr>
            <w:r>
              <w:t xml:space="preserve">–</w:t>
            </w:r>
          </w:p>
        </w:tc>
        <w:tc>
          <w:tcPr/>
          <w:p>
            <w:pPr>
              <w:pStyle w:val="Compact"/>
            </w:pPr>
            <w:r>
              <w:t xml:space="preserve">Scherli-Quarzitnagelfluh</w:t>
            </w:r>
          </w:p>
        </w:tc>
        <w:tc>
          <w:tcPr/>
          <w:p>
            <w:pPr>
              <w:pStyle w:val="Compact"/>
            </w:pPr>
            <w:r>
              <w:t xml:space="preserve">Burdigalien</w:t>
            </w:r>
          </w:p>
        </w:tc>
        <w:tc>
          <w:tcPr/>
          <w:p>
            <w:pPr>
              <w:pStyle w:val="Compact"/>
            </w:pPr>
            <w:r>
              <w:t xml:space="preserve">Burdigalien</w:t>
            </w:r>
          </w:p>
        </w:tc>
      </w:tr>
      <w:tr>
        <w:tc>
          <w:tcPr/>
          <w:p>
            <w:pPr>
              <w:pStyle w:val="Compact"/>
            </w:pPr>
            <w:r>
              <w:t xml:space="preserve">15200422</w:t>
            </w:r>
          </w:p>
        </w:tc>
        <w:tc>
          <w:tcPr/>
          <w:p>
            <w:pPr>
              <w:pStyle w:val="Compact"/>
            </w:pPr>
            <w:r>
              <w:t xml:space="preserve">Grilly-Süsswasserkalk</w:t>
            </w:r>
          </w:p>
        </w:tc>
        <w:tc>
          <w:tcPr/>
          <w:p>
            <w:pPr>
              <w:pStyle w:val="Compact"/>
            </w:pPr>
            <w:r>
              <w:t xml:space="preserve">Kalkstein</w:t>
            </w:r>
          </w:p>
        </w:tc>
        <w:tc>
          <w:tcPr/>
          <w:p>
            <w:pPr>
              <w:pStyle w:val="Compact"/>
            </w:pPr>
            <w:r>
              <w:t xml:space="preserve">–</w:t>
            </w:r>
          </w:p>
        </w:tc>
        <w:tc>
          <w:tcPr/>
          <w:p>
            <w:pPr>
              <w:pStyle w:val="Compact"/>
            </w:pPr>
            <w:r>
              <w:t xml:space="preserve">–</w:t>
            </w:r>
          </w:p>
        </w:tc>
        <w:tc>
          <w:tcPr/>
          <w:p>
            <w:pPr>
              <w:pStyle w:val="Compact"/>
            </w:pPr>
            <w:r>
              <w:t xml:space="preserve">Grilly-Süsswasserkalk</w:t>
            </w:r>
          </w:p>
        </w:tc>
        <w:tc>
          <w:tcPr/>
          <w:p>
            <w:pPr>
              <w:pStyle w:val="Compact"/>
            </w:pPr>
            <w:r>
              <w:t xml:space="preserve">Rupélien</w:t>
            </w:r>
          </w:p>
        </w:tc>
        <w:tc>
          <w:tcPr/>
          <w:p>
            <w:pPr>
              <w:pStyle w:val="Compact"/>
            </w:pPr>
            <w:r>
              <w:t xml:space="preserve">Rupélien</w:t>
            </w:r>
          </w:p>
        </w:tc>
      </w:tr>
      <w:tr>
        <w:tc>
          <w:tcPr/>
          <w:p>
            <w:pPr>
              <w:pStyle w:val="Compact"/>
            </w:pPr>
            <w:r>
              <w:t xml:space="preserve">15200423</w:t>
            </w:r>
          </w:p>
        </w:tc>
        <w:tc>
          <w:tcPr/>
          <w:p>
            <w:pPr>
              <w:pStyle w:val="Compact"/>
            </w:pPr>
            <w:r>
              <w:t xml:space="preserve">Orbe-Süsswasserkalk</w:t>
            </w:r>
          </w:p>
        </w:tc>
        <w:tc>
          <w:tcPr/>
          <w:p>
            <w:pPr>
              <w:pStyle w:val="Compact"/>
            </w:pPr>
            <w:r>
              <w:t xml:space="preserve">Kalkstein: Bitumen-Bioklasten</w:t>
            </w:r>
          </w:p>
        </w:tc>
        <w:tc>
          <w:tcPr/>
          <w:p>
            <w:pPr>
              <w:pStyle w:val="Compact"/>
            </w:pPr>
            <w:r>
              <w:t xml:space="preserve">–</w:t>
            </w:r>
          </w:p>
        </w:tc>
        <w:tc>
          <w:tcPr/>
          <w:p>
            <w:pPr>
              <w:pStyle w:val="Compact"/>
            </w:pPr>
            <w:r>
              <w:t xml:space="preserve">–</w:t>
            </w:r>
          </w:p>
        </w:tc>
        <w:tc>
          <w:tcPr/>
          <w:p>
            <w:pPr>
              <w:pStyle w:val="Compact"/>
            </w:pPr>
            <w:r>
              <w:t xml:space="preserve">Orbe-Süsswasserkalk</w:t>
            </w:r>
          </w:p>
        </w:tc>
        <w:tc>
          <w:tcPr/>
          <w:p>
            <w:pPr>
              <w:pStyle w:val="Compact"/>
            </w:pPr>
            <w:r>
              <w:t xml:space="preserve">Priabonien</w:t>
            </w:r>
          </w:p>
        </w:tc>
        <w:tc>
          <w:tcPr/>
          <w:p>
            <w:pPr>
              <w:pStyle w:val="Compact"/>
            </w:pPr>
            <w:r>
              <w:t xml:space="preserve">Rupélien</w:t>
            </w:r>
          </w:p>
        </w:tc>
      </w:tr>
      <w:tr>
        <w:tc>
          <w:tcPr/>
          <w:p>
            <w:pPr>
              <w:pStyle w:val="Compact"/>
            </w:pPr>
            <w:r>
              <w:t xml:space="preserve">15200424</w:t>
            </w:r>
          </w:p>
        </w:tc>
        <w:tc>
          <w:tcPr/>
          <w:p>
            <w:pPr>
              <w:pStyle w:val="Compact"/>
            </w:pPr>
            <w:r>
              <w:t xml:space="preserve">USM: Basale Süsswassermolasse: Krustenkalk</w:t>
            </w:r>
          </w:p>
        </w:tc>
        <w:tc>
          <w:tcPr/>
          <w:p>
            <w:pPr>
              <w:pStyle w:val="Compact"/>
            </w:pPr>
            <w:r>
              <w:t xml:space="preserve">Kalkstein: pedogen-verkrustet</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Priabonien</w:t>
            </w:r>
          </w:p>
        </w:tc>
        <w:tc>
          <w:tcPr/>
          <w:p>
            <w:pPr>
              <w:pStyle w:val="Compact"/>
            </w:pPr>
            <w:r>
              <w:t xml:space="preserve">Rupélien</w:t>
            </w:r>
          </w:p>
        </w:tc>
      </w:tr>
      <w:tr>
        <w:tc>
          <w:tcPr/>
          <w:p>
            <w:pPr>
              <w:pStyle w:val="Compact"/>
            </w:pPr>
            <w:r>
              <w:t xml:space="preserve">15200425</w:t>
            </w:r>
          </w:p>
        </w:tc>
        <w:tc>
          <w:tcPr/>
          <w:p>
            <w:pPr>
              <w:pStyle w:val="Compact"/>
            </w:pPr>
            <w:r>
              <w:t xml:space="preserve">Gümmenen-Fm.</w:t>
            </w:r>
          </w:p>
        </w:tc>
        <w:tc>
          <w:tcPr/>
          <w:p>
            <w:pPr>
              <w:pStyle w:val="Compact"/>
            </w:pPr>
            <w:r>
              <w:t xml:space="preserve">Sandstein</w:t>
            </w:r>
          </w:p>
        </w:tc>
        <w:tc>
          <w:tcPr/>
          <w:p>
            <w:pPr>
              <w:pStyle w:val="Compact"/>
            </w:pPr>
            <w:r>
              <w:t xml:space="preserve">Mergelstein: siltig</w:t>
            </w:r>
          </w:p>
        </w:tc>
        <w:tc>
          <w:tcPr/>
          <w:p>
            <w:pPr>
              <w:pStyle w:val="Compact"/>
            </w:pPr>
            <w:r>
              <w:t xml:space="preserve">–</w:t>
            </w:r>
          </w:p>
        </w:tc>
        <w:tc>
          <w:tcPr/>
          <w:p>
            <w:pPr>
              <w:pStyle w:val="Compact"/>
            </w:pPr>
            <w:r>
              <w:t xml:space="preserve">Gümmenen-Formation</w:t>
            </w:r>
          </w:p>
        </w:tc>
        <w:tc>
          <w:tcPr/>
          <w:p>
            <w:pPr>
              <w:pStyle w:val="Compact"/>
            </w:pPr>
            <w:r>
              <w:t xml:space="preserve">spätes Chattien</w:t>
            </w:r>
          </w:p>
        </w:tc>
        <w:tc>
          <w:tcPr/>
          <w:p>
            <w:pPr>
              <w:pStyle w:val="Compact"/>
            </w:pPr>
            <w:r>
              <w:t xml:space="preserve">Aquitanien</w:t>
            </w:r>
          </w:p>
        </w:tc>
      </w:tr>
      <w:tr>
        <w:tc>
          <w:tcPr/>
          <w:p>
            <w:pPr>
              <w:pStyle w:val="Compact"/>
            </w:pPr>
            <w:r>
              <w:t xml:space="preserve">15200429</w:t>
            </w:r>
          </w:p>
        </w:tc>
        <w:tc>
          <w:tcPr/>
          <w:p>
            <w:pPr>
              <w:pStyle w:val="Compact"/>
            </w:pPr>
            <w:r>
              <w:t xml:space="preserve">USM-II: Obere Bunte Molasse</w:t>
            </w:r>
          </w:p>
        </w:tc>
        <w:tc>
          <w:tcPr/>
          <w:p>
            <w:pPr>
              <w:pStyle w:val="Compact"/>
            </w:pPr>
            <w:r>
              <w:t xml:space="preserve">Mergelstein: siltig</w:t>
            </w:r>
          </w:p>
        </w:tc>
        <w:tc>
          <w:tcPr/>
          <w:p>
            <w:pPr>
              <w:pStyle w:val="Compact"/>
            </w:pPr>
            <w:r>
              <w:t xml:space="preserve">Sandstein</w:t>
            </w:r>
          </w:p>
        </w:tc>
        <w:tc>
          <w:tcPr/>
          <w:p>
            <w:pPr>
              <w:pStyle w:val="Compact"/>
            </w:pPr>
            <w:r>
              <w:t xml:space="preserve">Sandstein: kalkig</w:t>
            </w:r>
          </w:p>
        </w:tc>
        <w:tc>
          <w:tcPr/>
          <w:p>
            <w:pPr>
              <w:pStyle w:val="Compact"/>
            </w:pPr>
            <w:r>
              <w:t xml:space="preserve">«Obere Bunte Molasse» (USM II)</w:t>
            </w:r>
          </w:p>
        </w:tc>
        <w:tc>
          <w:tcPr/>
          <w:p>
            <w:pPr>
              <w:pStyle w:val="Compact"/>
            </w:pPr>
            <w:r>
              <w:t xml:space="preserve">Aquitanien</w:t>
            </w:r>
          </w:p>
        </w:tc>
        <w:tc>
          <w:tcPr/>
          <w:p>
            <w:pPr>
              <w:pStyle w:val="Compact"/>
            </w:pPr>
            <w:r>
              <w:t xml:space="preserve">Aquitanien</w:t>
            </w:r>
          </w:p>
        </w:tc>
      </w:tr>
      <w:tr>
        <w:tc>
          <w:tcPr/>
          <w:p>
            <w:pPr>
              <w:pStyle w:val="Compact"/>
            </w:pPr>
            <w:r>
              <w:t xml:space="preserve">15200430</w:t>
            </w:r>
          </w:p>
        </w:tc>
        <w:tc>
          <w:tcPr/>
          <w:p>
            <w:pPr>
              <w:pStyle w:val="Compact"/>
            </w:pPr>
            <w:r>
              <w:t xml:space="preserve">Oberdorf-Süsswasserkalk</w:t>
            </w:r>
          </w:p>
        </w:tc>
        <w:tc>
          <w:tcPr/>
          <w:p>
            <w:pPr>
              <w:pStyle w:val="Compact"/>
            </w:pPr>
            <w:r>
              <w:t xml:space="preserve">Kalkstein: kreidig</w:t>
            </w:r>
          </w:p>
        </w:tc>
        <w:tc>
          <w:tcPr/>
          <w:p>
            <w:pPr>
              <w:pStyle w:val="Compact"/>
            </w:pPr>
            <w:r>
              <w:t xml:space="preserve">Mergelstein</w:t>
            </w:r>
          </w:p>
        </w:tc>
        <w:tc>
          <w:tcPr/>
          <w:p>
            <w:pPr>
              <w:pStyle w:val="Compact"/>
            </w:pPr>
            <w:r>
              <w:t xml:space="preserve">–</w:t>
            </w:r>
          </w:p>
        </w:tc>
        <w:tc>
          <w:tcPr/>
          <w:p>
            <w:pPr>
              <w:pStyle w:val="Compact"/>
            </w:pPr>
            <w:r>
              <w:t xml:space="preserve">Oberdorf-Süsswasserkalk</w:t>
            </w:r>
          </w:p>
        </w:tc>
        <w:tc>
          <w:tcPr/>
          <w:p>
            <w:pPr>
              <w:pStyle w:val="Compact"/>
            </w:pPr>
            <w:r>
              <w:t xml:space="preserve">Rupélien</w:t>
            </w:r>
          </w:p>
        </w:tc>
        <w:tc>
          <w:tcPr/>
          <w:p>
            <w:pPr>
              <w:pStyle w:val="Compact"/>
            </w:pPr>
            <w:r>
              <w:t xml:space="preserve">Rupélien</w:t>
            </w:r>
          </w:p>
        </w:tc>
      </w:tr>
      <w:tr>
        <w:tc>
          <w:tcPr/>
          <w:p>
            <w:pPr>
              <w:pStyle w:val="Compact"/>
            </w:pPr>
            <w:r>
              <w:t xml:space="preserve">15200431</w:t>
            </w:r>
          </w:p>
        </w:tc>
        <w:tc>
          <w:tcPr/>
          <w:p>
            <w:pPr>
              <w:pStyle w:val="Compact"/>
            </w:pPr>
            <w:r>
              <w:t xml:space="preserve">St.-Gallen-Fm.: Limnischer Horizont</w:t>
            </w:r>
          </w:p>
        </w:tc>
        <w:tc>
          <w:tcPr/>
          <w:p>
            <w:pPr>
              <w:pStyle w:val="Compact"/>
            </w:pPr>
            <w:r>
              <w:t xml:space="preserve">Mergelstein: siltig</w:t>
            </w:r>
          </w:p>
        </w:tc>
        <w:tc>
          <w:tcPr/>
          <w:p>
            <w:pPr>
              <w:pStyle w:val="Compact"/>
            </w:pPr>
            <w:r>
              <w:t xml:space="preserve">Kalkstein</w:t>
            </w:r>
          </w:p>
        </w:tc>
        <w:tc>
          <w:tcPr/>
          <w:p>
            <w:pPr>
              <w:pStyle w:val="Compact"/>
            </w:pPr>
            <w:r>
              <w:t xml:space="preserve">–</w:t>
            </w:r>
          </w:p>
        </w:tc>
        <w:tc>
          <w:tcPr/>
          <w:p>
            <w:pPr>
              <w:pStyle w:val="Compact"/>
            </w:pPr>
            <w:r>
              <w:t xml:space="preserve">St.-Gallen-Formation</w:t>
            </w:r>
          </w:p>
        </w:tc>
        <w:tc>
          <w:tcPr/>
          <w:p>
            <w:pPr>
              <w:pStyle w:val="Compact"/>
            </w:pPr>
            <w:r>
              <w:t xml:space="preserve">spätes Burdigalien</w:t>
            </w:r>
          </w:p>
        </w:tc>
        <w:tc>
          <w:tcPr/>
          <w:p>
            <w:pPr>
              <w:pStyle w:val="Compact"/>
            </w:pPr>
            <w:r>
              <w:t xml:space="preserve">spätes Burdigalien</w:t>
            </w:r>
          </w:p>
        </w:tc>
      </w:tr>
      <w:tr>
        <w:tc>
          <w:tcPr/>
          <w:p>
            <w:pPr>
              <w:pStyle w:val="Compact"/>
            </w:pPr>
            <w:r>
              <w:t xml:space="preserve">15200432</w:t>
            </w:r>
          </w:p>
        </w:tc>
        <w:tc>
          <w:tcPr/>
          <w:p>
            <w:pPr>
              <w:pStyle w:val="Compact"/>
            </w:pPr>
            <w:r>
              <w:t xml:space="preserve">OMM-II: Quarzitnagelfluh</w:t>
            </w:r>
          </w:p>
        </w:tc>
        <w:tc>
          <w:tcPr/>
          <w:p>
            <w:pPr>
              <w:pStyle w:val="Compact"/>
            </w:pPr>
            <w:r>
              <w:t xml:space="preserve">Konglomerat: Quarz</w:t>
            </w:r>
          </w:p>
        </w:tc>
        <w:tc>
          <w:tcPr/>
          <w:p>
            <w:pPr>
              <w:pStyle w:val="Compact"/>
            </w:pPr>
            <w:r>
              <w:t xml:space="preserve">Konglomerat: kalkig: Muscheln</w:t>
            </w:r>
          </w:p>
        </w:tc>
        <w:tc>
          <w:tcPr/>
          <w:p>
            <w:pPr>
              <w:pStyle w:val="Compact"/>
            </w:pPr>
            <w:r>
              <w:t xml:space="preserve">–</w:t>
            </w:r>
          </w:p>
        </w:tc>
        <w:tc>
          <w:tcPr/>
          <w:p>
            <w:pPr>
              <w:pStyle w:val="Compact"/>
            </w:pPr>
            <w:r>
              <w:t xml:space="preserve">–</w:t>
            </w:r>
          </w:p>
        </w:tc>
        <w:tc>
          <w:tcPr/>
          <w:p>
            <w:pPr>
              <w:pStyle w:val="Compact"/>
            </w:pPr>
            <w:r>
              <w:t xml:space="preserve">Burdigalien</w:t>
            </w:r>
          </w:p>
        </w:tc>
        <w:tc>
          <w:tcPr/>
          <w:p>
            <w:pPr>
              <w:pStyle w:val="Compact"/>
            </w:pPr>
            <w:r>
              <w:t xml:space="preserve">Burdigalien</w:t>
            </w:r>
          </w:p>
        </w:tc>
      </w:tr>
      <w:tr>
        <w:tc>
          <w:tcPr/>
          <w:p>
            <w:pPr>
              <w:pStyle w:val="Compact"/>
            </w:pPr>
            <w:r>
              <w:t xml:space="preserve">15200433</w:t>
            </w:r>
          </w:p>
        </w:tc>
        <w:tc>
          <w:tcPr/>
          <w:p>
            <w:pPr>
              <w:pStyle w:val="Compact"/>
            </w:pPr>
            <w:r>
              <w:t xml:space="preserve">Luzern-Fm.: Basales Konglomerat</w:t>
            </w:r>
          </w:p>
        </w:tc>
        <w:tc>
          <w:tcPr/>
          <w:p>
            <w:pPr>
              <w:pStyle w:val="Compact"/>
            </w:pPr>
            <w:r>
              <w:t xml:space="preserve">Konglomerat: polymikt</w:t>
            </w:r>
          </w:p>
        </w:tc>
        <w:tc>
          <w:tcPr/>
          <w:p>
            <w:pPr>
              <w:pStyle w:val="Compact"/>
            </w:pPr>
            <w:r>
              <w:t xml:space="preserve">–</w:t>
            </w:r>
          </w:p>
        </w:tc>
        <w:tc>
          <w:tcPr/>
          <w:p>
            <w:pPr>
              <w:pStyle w:val="Compact"/>
            </w:pPr>
            <w:r>
              <w:t xml:space="preserve">–</w:t>
            </w:r>
          </w:p>
        </w:tc>
        <w:tc>
          <w:tcPr/>
          <w:p>
            <w:pPr>
              <w:pStyle w:val="Compact"/>
            </w:pPr>
            <w:r>
              <w:t xml:space="preserve">Luzern-Formation</w:t>
            </w:r>
          </w:p>
        </w:tc>
        <w:tc>
          <w:tcPr/>
          <w:p>
            <w:pPr>
              <w:pStyle w:val="Compact"/>
            </w:pPr>
            <w:r>
              <w:t xml:space="preserve">Burdigalien</w:t>
            </w:r>
          </w:p>
        </w:tc>
        <w:tc>
          <w:tcPr/>
          <w:p>
            <w:pPr>
              <w:pStyle w:val="Compact"/>
            </w:pPr>
            <w:r>
              <w:t xml:space="preserve">Burdigalien</w:t>
            </w:r>
          </w:p>
        </w:tc>
      </w:tr>
      <w:tr>
        <w:tc>
          <w:tcPr/>
          <w:p>
            <w:pPr>
              <w:pStyle w:val="Compact"/>
            </w:pPr>
            <w:r>
              <w:t xml:space="preserve">15200436</w:t>
            </w:r>
          </w:p>
        </w:tc>
        <w:tc>
          <w:tcPr/>
          <w:p>
            <w:pPr>
              <w:pStyle w:val="Compact"/>
            </w:pPr>
            <w:r>
              <w:t xml:space="preserve">Perte-du-Rhône-Fm.: Poncin-Mb.</w:t>
            </w:r>
          </w:p>
        </w:tc>
        <w:tc>
          <w:tcPr/>
          <w:p>
            <w:pPr>
              <w:pStyle w:val="Compact"/>
            </w:pPr>
            <w:r>
              <w:t xml:space="preserve">Sandstein: Glimmer-Glaukonit</w:t>
            </w:r>
          </w:p>
        </w:tc>
        <w:tc>
          <w:tcPr/>
          <w:p>
            <w:pPr>
              <w:pStyle w:val="Compact"/>
            </w:pPr>
            <w:r>
              <w:t xml:space="preserve">–</w:t>
            </w:r>
          </w:p>
        </w:tc>
        <w:tc>
          <w:tcPr/>
          <w:p>
            <w:pPr>
              <w:pStyle w:val="Compact"/>
            </w:pPr>
            <w:r>
              <w:t xml:space="preserve">–</w:t>
            </w:r>
          </w:p>
        </w:tc>
        <w:tc>
          <w:tcPr/>
          <w:p>
            <w:pPr>
              <w:pStyle w:val="Compact"/>
            </w:pPr>
            <w:r>
              <w:t xml:space="preserve">Poncin-Member</w:t>
            </w:r>
          </w:p>
        </w:tc>
        <w:tc>
          <w:tcPr/>
          <w:p>
            <w:pPr>
              <w:pStyle w:val="Compact"/>
            </w:pPr>
            <w:r>
              <w:t xml:space="preserve">Cénomanien</w:t>
            </w:r>
          </w:p>
        </w:tc>
        <w:tc>
          <w:tcPr/>
          <w:p>
            <w:pPr>
              <w:pStyle w:val="Compact"/>
            </w:pPr>
            <w:r>
              <w:t xml:space="preserve">Cénomanien</w:t>
            </w:r>
          </w:p>
        </w:tc>
      </w:tr>
      <w:tr>
        <w:tc>
          <w:tcPr/>
          <w:p>
            <w:pPr>
              <w:pStyle w:val="Compact"/>
            </w:pPr>
            <w:r>
              <w:t xml:space="preserve">15200437</w:t>
            </w:r>
          </w:p>
        </w:tc>
        <w:tc>
          <w:tcPr/>
          <w:p>
            <w:pPr>
              <w:pStyle w:val="Compact"/>
            </w:pPr>
            <w:r>
              <w:t xml:space="preserve">Perte-du-Rhône-Fm.: Mussel-Mb.: Vraconne-Sandstein</w:t>
            </w:r>
          </w:p>
        </w:tc>
        <w:tc>
          <w:tcPr/>
          <w:p>
            <w:pPr>
              <w:pStyle w:val="Compact"/>
            </w:pPr>
            <w:r>
              <w:t xml:space="preserve">Sandstein: Glaukonit</w:t>
            </w:r>
          </w:p>
        </w:tc>
        <w:tc>
          <w:tcPr/>
          <w:p>
            <w:pPr>
              <w:pStyle w:val="Compact"/>
            </w:pPr>
            <w:r>
              <w:t xml:space="preserve">Mergelstein: sandig</w:t>
            </w:r>
          </w:p>
        </w:tc>
        <w:tc>
          <w:tcPr/>
          <w:p>
            <w:pPr>
              <w:pStyle w:val="Compact"/>
            </w:pPr>
            <w:r>
              <w:t xml:space="preserve">–</w:t>
            </w:r>
          </w:p>
        </w:tc>
        <w:tc>
          <w:tcPr/>
          <w:p>
            <w:pPr>
              <w:pStyle w:val="Compact"/>
            </w:pPr>
            <w:r>
              <w:t xml:space="preserve">Vraconne-Sandstein</w:t>
            </w:r>
          </w:p>
        </w:tc>
        <w:tc>
          <w:tcPr/>
          <w:p>
            <w:pPr>
              <w:pStyle w:val="Compact"/>
            </w:pPr>
            <w:r>
              <w:t xml:space="preserve">Albien</w:t>
            </w:r>
          </w:p>
        </w:tc>
        <w:tc>
          <w:tcPr/>
          <w:p>
            <w:pPr>
              <w:pStyle w:val="Compact"/>
            </w:pPr>
            <w:r>
              <w:t xml:space="preserve">Albien</w:t>
            </w:r>
          </w:p>
        </w:tc>
      </w:tr>
      <w:tr>
        <w:tc>
          <w:tcPr/>
          <w:p>
            <w:pPr>
              <w:pStyle w:val="Compact"/>
            </w:pPr>
            <w:r>
              <w:t xml:space="preserve">15200438</w:t>
            </w:r>
          </w:p>
        </w:tc>
        <w:tc>
          <w:tcPr/>
          <w:p>
            <w:pPr>
              <w:pStyle w:val="Compact"/>
            </w:pPr>
            <w:r>
              <w:t xml:space="preserve">Perte-du-Rhône-Fm.: Mussel-Mb.: La-Presta-Mergel</w:t>
            </w:r>
          </w:p>
        </w:tc>
        <w:tc>
          <w:tcPr/>
          <w:p>
            <w:pPr>
              <w:pStyle w:val="Compact"/>
            </w:pPr>
            <w:r>
              <w:t xml:space="preserve">Tonstein: sandig</w:t>
            </w:r>
          </w:p>
        </w:tc>
        <w:tc>
          <w:tcPr/>
          <w:p>
            <w:pPr>
              <w:pStyle w:val="Compact"/>
            </w:pPr>
            <w:r>
              <w:t xml:space="preserve">–</w:t>
            </w:r>
          </w:p>
        </w:tc>
        <w:tc>
          <w:tcPr/>
          <w:p>
            <w:pPr>
              <w:pStyle w:val="Compact"/>
            </w:pPr>
            <w:r>
              <w:t xml:space="preserve">–</w:t>
            </w:r>
          </w:p>
        </w:tc>
        <w:tc>
          <w:tcPr/>
          <w:p>
            <w:pPr>
              <w:pStyle w:val="Compact"/>
            </w:pPr>
            <w:r>
              <w:t xml:space="preserve">La-Presta-Mergel</w:t>
            </w:r>
          </w:p>
        </w:tc>
        <w:tc>
          <w:tcPr/>
          <w:p>
            <w:pPr>
              <w:pStyle w:val="Compact"/>
            </w:pPr>
            <w:r>
              <w:t xml:space="preserve">Albien</w:t>
            </w:r>
          </w:p>
        </w:tc>
        <w:tc>
          <w:tcPr/>
          <w:p>
            <w:pPr>
              <w:pStyle w:val="Compact"/>
            </w:pPr>
            <w:r>
              <w:t xml:space="preserve">Albien</w:t>
            </w:r>
          </w:p>
        </w:tc>
      </w:tr>
      <w:tr>
        <w:tc>
          <w:tcPr/>
          <w:p>
            <w:pPr>
              <w:pStyle w:val="Compact"/>
            </w:pPr>
            <w:r>
              <w:t xml:space="preserve">15200439</w:t>
            </w:r>
          </w:p>
        </w:tc>
        <w:tc>
          <w:tcPr/>
          <w:p>
            <w:pPr>
              <w:pStyle w:val="Compact"/>
            </w:pPr>
            <w:r>
              <w:t xml:space="preserve">Perte-du-Rhône-Fm.: Mussel-Mb.: Vernettes-Sandstein</w:t>
            </w:r>
          </w:p>
        </w:tc>
        <w:tc>
          <w:tcPr/>
          <w:p>
            <w:pPr>
              <w:pStyle w:val="Compact"/>
            </w:pPr>
            <w:r>
              <w:t xml:space="preserve">Sandstein: Glaukonit</w:t>
            </w:r>
          </w:p>
        </w:tc>
        <w:tc>
          <w:tcPr/>
          <w:p>
            <w:pPr>
              <w:pStyle w:val="Compact"/>
            </w:pPr>
            <w:r>
              <w:t xml:space="preserve">–</w:t>
            </w:r>
          </w:p>
        </w:tc>
        <w:tc>
          <w:tcPr/>
          <w:p>
            <w:pPr>
              <w:pStyle w:val="Compact"/>
            </w:pPr>
            <w:r>
              <w:t xml:space="preserve">–</w:t>
            </w:r>
          </w:p>
        </w:tc>
        <w:tc>
          <w:tcPr/>
          <w:p>
            <w:pPr>
              <w:pStyle w:val="Compact"/>
            </w:pPr>
            <w:r>
              <w:t xml:space="preserve">Vernettes-Sandstein</w:t>
            </w:r>
          </w:p>
        </w:tc>
        <w:tc>
          <w:tcPr/>
          <w:p>
            <w:pPr>
              <w:pStyle w:val="Compact"/>
            </w:pPr>
            <w:r>
              <w:t xml:space="preserve">Albien</w:t>
            </w:r>
          </w:p>
        </w:tc>
        <w:tc>
          <w:tcPr/>
          <w:p>
            <w:pPr>
              <w:pStyle w:val="Compact"/>
            </w:pPr>
            <w:r>
              <w:t xml:space="preserve">Albien</w:t>
            </w:r>
          </w:p>
        </w:tc>
      </w:tr>
      <w:tr>
        <w:tc>
          <w:tcPr/>
          <w:p>
            <w:pPr>
              <w:pStyle w:val="Compact"/>
            </w:pPr>
            <w:r>
              <w:t xml:space="preserve">15200440</w:t>
            </w:r>
          </w:p>
        </w:tc>
        <w:tc>
          <w:tcPr/>
          <w:p>
            <w:pPr>
              <w:pStyle w:val="Compact"/>
            </w:pPr>
            <w:r>
              <w:t xml:space="preserve">Perte-du-Rhône-Fm.: Mussel-Mb.: Ponthoud-Bk.</w:t>
            </w:r>
          </w:p>
        </w:tc>
        <w:tc>
          <w:tcPr/>
          <w:p>
            <w:pPr>
              <w:pStyle w:val="Compact"/>
            </w:pPr>
            <w:r>
              <w:t xml:space="preserve">Kalkstein: Bioklasten</w:t>
            </w:r>
          </w:p>
        </w:tc>
        <w:tc>
          <w:tcPr/>
          <w:p>
            <w:pPr>
              <w:pStyle w:val="Compact"/>
            </w:pPr>
            <w:r>
              <w:t xml:space="preserve">–</w:t>
            </w:r>
          </w:p>
        </w:tc>
        <w:tc>
          <w:tcPr/>
          <w:p>
            <w:pPr>
              <w:pStyle w:val="Compact"/>
            </w:pPr>
            <w:r>
              <w:t xml:space="preserve">–</w:t>
            </w:r>
          </w:p>
        </w:tc>
        <w:tc>
          <w:tcPr/>
          <w:p>
            <w:pPr>
              <w:pStyle w:val="Compact"/>
            </w:pPr>
            <w:r>
              <w:t xml:space="preserve">Ponthoud-Bank</w:t>
            </w:r>
          </w:p>
        </w:tc>
        <w:tc>
          <w:tcPr/>
          <w:p>
            <w:pPr>
              <w:pStyle w:val="Compact"/>
            </w:pPr>
            <w:r>
              <w:t xml:space="preserve">Aptien</w:t>
            </w:r>
          </w:p>
        </w:tc>
        <w:tc>
          <w:tcPr/>
          <w:p>
            <w:pPr>
              <w:pStyle w:val="Compact"/>
            </w:pPr>
            <w:r>
              <w:t xml:space="preserve">Aptien</w:t>
            </w:r>
          </w:p>
        </w:tc>
      </w:tr>
      <w:tr>
        <w:tc>
          <w:tcPr/>
          <w:p>
            <w:pPr>
              <w:pStyle w:val="Compact"/>
            </w:pPr>
            <w:r>
              <w:t xml:space="preserve">15200441</w:t>
            </w:r>
          </w:p>
        </w:tc>
        <w:tc>
          <w:tcPr/>
          <w:p>
            <w:pPr>
              <w:pStyle w:val="Compact"/>
            </w:pPr>
            <w:r>
              <w:t xml:space="preserve">Perte-du-Rhône-Fm.: Mussel-Mb.: Scie-Besse-Sandstein</w:t>
            </w:r>
          </w:p>
        </w:tc>
        <w:tc>
          <w:tcPr/>
          <w:p>
            <w:pPr>
              <w:pStyle w:val="Compact"/>
            </w:pPr>
            <w:r>
              <w:t xml:space="preserve">Sandstein: Glaukonit</w:t>
            </w:r>
          </w:p>
        </w:tc>
        <w:tc>
          <w:tcPr/>
          <w:p>
            <w:pPr>
              <w:pStyle w:val="Compact"/>
            </w:pPr>
            <w:r>
              <w:t xml:space="preserve">–</w:t>
            </w:r>
          </w:p>
        </w:tc>
        <w:tc>
          <w:tcPr/>
          <w:p>
            <w:pPr>
              <w:pStyle w:val="Compact"/>
            </w:pPr>
            <w:r>
              <w:t xml:space="preserve">–</w:t>
            </w:r>
          </w:p>
        </w:tc>
        <w:tc>
          <w:tcPr/>
          <w:p>
            <w:pPr>
              <w:pStyle w:val="Compact"/>
            </w:pPr>
            <w:r>
              <w:t xml:space="preserve">Scie-Besse-Sandstein</w:t>
            </w:r>
          </w:p>
        </w:tc>
        <w:tc>
          <w:tcPr/>
          <w:p>
            <w:pPr>
              <w:pStyle w:val="Compact"/>
            </w:pPr>
            <w:r>
              <w:t xml:space="preserve">Aptien</w:t>
            </w:r>
          </w:p>
        </w:tc>
        <w:tc>
          <w:tcPr/>
          <w:p>
            <w:pPr>
              <w:pStyle w:val="Compact"/>
            </w:pPr>
            <w:r>
              <w:t xml:space="preserve">Aptien</w:t>
            </w:r>
          </w:p>
        </w:tc>
      </w:tr>
      <w:tr>
        <w:tc>
          <w:tcPr/>
          <w:p>
            <w:pPr>
              <w:pStyle w:val="Compact"/>
            </w:pPr>
            <w:r>
              <w:t xml:space="preserve">15200442</w:t>
            </w:r>
          </w:p>
        </w:tc>
        <w:tc>
          <w:tcPr/>
          <w:p>
            <w:pPr>
              <w:pStyle w:val="Compact"/>
            </w:pPr>
            <w:r>
              <w:t xml:space="preserve">Perte-du-Rhône-Fm.: Fulie-Mb.: Mortier-Mergel</w:t>
            </w:r>
          </w:p>
        </w:tc>
        <w:tc>
          <w:tcPr/>
          <w:p>
            <w:pPr>
              <w:pStyle w:val="Compact"/>
            </w:pPr>
            <w:r>
              <w:t xml:space="preserve">Mergelstein</w:t>
            </w:r>
          </w:p>
        </w:tc>
        <w:tc>
          <w:tcPr/>
          <w:p>
            <w:pPr>
              <w:pStyle w:val="Compact"/>
            </w:pPr>
            <w:r>
              <w:t xml:space="preserve">–</w:t>
            </w:r>
          </w:p>
        </w:tc>
        <w:tc>
          <w:tcPr/>
          <w:p>
            <w:pPr>
              <w:pStyle w:val="Compact"/>
            </w:pPr>
            <w:r>
              <w:t xml:space="preserve">–</w:t>
            </w:r>
          </w:p>
        </w:tc>
        <w:tc>
          <w:tcPr/>
          <w:p>
            <w:pPr>
              <w:pStyle w:val="Compact"/>
            </w:pPr>
            <w:r>
              <w:t xml:space="preserve">Mortier-Mergel</w:t>
            </w:r>
          </w:p>
        </w:tc>
        <w:tc>
          <w:tcPr/>
          <w:p>
            <w:pPr>
              <w:pStyle w:val="Compact"/>
            </w:pPr>
            <w:r>
              <w:t xml:space="preserve">Aptien</w:t>
            </w:r>
          </w:p>
        </w:tc>
        <w:tc>
          <w:tcPr/>
          <w:p>
            <w:pPr>
              <w:pStyle w:val="Compact"/>
            </w:pPr>
            <w:r>
              <w:t xml:space="preserve">Aptien</w:t>
            </w:r>
          </w:p>
        </w:tc>
      </w:tr>
      <w:tr>
        <w:tc>
          <w:tcPr/>
          <w:p>
            <w:pPr>
              <w:pStyle w:val="Compact"/>
            </w:pPr>
            <w:r>
              <w:t xml:space="preserve">15200443</w:t>
            </w:r>
          </w:p>
        </w:tc>
        <w:tc>
          <w:tcPr/>
          <w:p>
            <w:pPr>
              <w:pStyle w:val="Compact"/>
            </w:pPr>
            <w:r>
              <w:t xml:space="preserve">Perte-du-Rhône-Fm.: Fulie-Mb.: Vauglène-Bk.</w:t>
            </w:r>
          </w:p>
        </w:tc>
        <w:tc>
          <w:tcPr/>
          <w:p>
            <w:pPr>
              <w:pStyle w:val="Compact"/>
            </w:pPr>
            <w:r>
              <w:t xml:space="preserve">Mergelstein: kalkig</w:t>
            </w:r>
          </w:p>
        </w:tc>
        <w:tc>
          <w:tcPr/>
          <w:p>
            <w:pPr>
              <w:pStyle w:val="Compact"/>
            </w:pPr>
            <w:r>
              <w:t xml:space="preserve">–</w:t>
            </w:r>
          </w:p>
        </w:tc>
        <w:tc>
          <w:tcPr/>
          <w:p>
            <w:pPr>
              <w:pStyle w:val="Compact"/>
            </w:pPr>
            <w:r>
              <w:t xml:space="preserve">–</w:t>
            </w:r>
          </w:p>
        </w:tc>
        <w:tc>
          <w:tcPr/>
          <w:p>
            <w:pPr>
              <w:pStyle w:val="Compact"/>
            </w:pPr>
            <w:r>
              <w:t xml:space="preserve">Vauglène-Bänke</w:t>
            </w:r>
          </w:p>
        </w:tc>
        <w:tc>
          <w:tcPr/>
          <w:p>
            <w:pPr>
              <w:pStyle w:val="Compact"/>
            </w:pPr>
            <w:r>
              <w:t xml:space="preserve">Aptien</w:t>
            </w:r>
          </w:p>
        </w:tc>
        <w:tc>
          <w:tcPr/>
          <w:p>
            <w:pPr>
              <w:pStyle w:val="Compact"/>
            </w:pPr>
            <w:r>
              <w:t xml:space="preserve">Aptien</w:t>
            </w:r>
          </w:p>
        </w:tc>
      </w:tr>
      <w:tr>
        <w:tc>
          <w:tcPr/>
          <w:p>
            <w:pPr>
              <w:pStyle w:val="Compact"/>
            </w:pPr>
            <w:r>
              <w:t xml:space="preserve">15200444</w:t>
            </w:r>
          </w:p>
        </w:tc>
        <w:tc>
          <w:tcPr/>
          <w:p>
            <w:pPr>
              <w:pStyle w:val="Compact"/>
            </w:pPr>
            <w:r>
              <w:t xml:space="preserve">Perte-du-Rhône-Fm.: Fulie-Mb.: Poet-Bk.</w:t>
            </w:r>
          </w:p>
        </w:tc>
        <w:tc>
          <w:tcPr/>
          <w:p>
            <w:pPr>
              <w:pStyle w:val="Compact"/>
            </w:pPr>
            <w:r>
              <w:t xml:space="preserve">Kalkstein: mergelig: Bioklasten</w:t>
            </w:r>
          </w:p>
        </w:tc>
        <w:tc>
          <w:tcPr/>
          <w:p>
            <w:pPr>
              <w:pStyle w:val="Compact"/>
            </w:pPr>
            <w:r>
              <w:t xml:space="preserve">–</w:t>
            </w:r>
          </w:p>
        </w:tc>
        <w:tc>
          <w:tcPr/>
          <w:p>
            <w:pPr>
              <w:pStyle w:val="Compact"/>
            </w:pPr>
            <w:r>
              <w:t xml:space="preserve">–</w:t>
            </w:r>
          </w:p>
        </w:tc>
        <w:tc>
          <w:tcPr/>
          <w:p>
            <w:pPr>
              <w:pStyle w:val="Compact"/>
            </w:pPr>
            <w:r>
              <w:t xml:space="preserve">Poet-Bank</w:t>
            </w:r>
          </w:p>
        </w:tc>
        <w:tc>
          <w:tcPr/>
          <w:p>
            <w:pPr>
              <w:pStyle w:val="Compact"/>
            </w:pPr>
            <w:r>
              <w:t xml:space="preserve">Aptien</w:t>
            </w:r>
          </w:p>
        </w:tc>
        <w:tc>
          <w:tcPr/>
          <w:p>
            <w:pPr>
              <w:pStyle w:val="Compact"/>
            </w:pPr>
            <w:r>
              <w:t xml:space="preserve">Aptien</w:t>
            </w:r>
          </w:p>
        </w:tc>
      </w:tr>
      <w:tr>
        <w:tc>
          <w:tcPr/>
          <w:p>
            <w:pPr>
              <w:pStyle w:val="Compact"/>
            </w:pPr>
            <w:r>
              <w:t xml:space="preserve">15200445</w:t>
            </w:r>
          </w:p>
        </w:tc>
        <w:tc>
          <w:tcPr/>
          <w:p>
            <w:pPr>
              <w:pStyle w:val="Compact"/>
            </w:pPr>
            <w:r>
              <w:t xml:space="preserve">Rossemaison-Fm.: Courcelon-Süsswasserkalk</w:t>
            </w:r>
          </w:p>
        </w:tc>
        <w:tc>
          <w:tcPr/>
          <w:p>
            <w:pPr>
              <w:pStyle w:val="Compact"/>
            </w:pPr>
            <w:r>
              <w:t xml:space="preserve">Kalkstein</w:t>
            </w:r>
          </w:p>
        </w:tc>
        <w:tc>
          <w:tcPr/>
          <w:p>
            <w:pPr>
              <w:pStyle w:val="Compact"/>
            </w:pPr>
            <w:r>
              <w:t xml:space="preserve">–</w:t>
            </w:r>
          </w:p>
        </w:tc>
        <w:tc>
          <w:tcPr/>
          <w:p>
            <w:pPr>
              <w:pStyle w:val="Compact"/>
            </w:pPr>
            <w:r>
              <w:t xml:space="preserve">–</w:t>
            </w:r>
          </w:p>
        </w:tc>
        <w:tc>
          <w:tcPr/>
          <w:p>
            <w:pPr>
              <w:pStyle w:val="Compact"/>
            </w:pPr>
            <w:r>
              <w:t xml:space="preserve">Courcelon-Süsswasserkalk</w:t>
            </w:r>
          </w:p>
        </w:tc>
        <w:tc>
          <w:tcPr/>
          <w:p>
            <w:pPr>
              <w:pStyle w:val="Compact"/>
            </w:pPr>
            <w:r>
              <w:t xml:space="preserve">Priabonien</w:t>
            </w:r>
          </w:p>
        </w:tc>
        <w:tc>
          <w:tcPr/>
          <w:p>
            <w:pPr>
              <w:pStyle w:val="Compact"/>
            </w:pPr>
            <w:r>
              <w:t xml:space="preserve">Rupélien</w:t>
            </w:r>
          </w:p>
        </w:tc>
      </w:tr>
      <w:tr>
        <w:tc>
          <w:tcPr/>
          <w:p>
            <w:pPr>
              <w:pStyle w:val="Compact"/>
            </w:pPr>
            <w:r>
              <w:t xml:space="preserve">15200446</w:t>
            </w:r>
          </w:p>
        </w:tc>
        <w:tc>
          <w:tcPr/>
          <w:p>
            <w:pPr>
              <w:pStyle w:val="Compact"/>
            </w:pPr>
            <w:r>
              <w:t xml:space="preserve">Erzmatt-Krustenkalk</w:t>
            </w:r>
          </w:p>
        </w:tc>
        <w:tc>
          <w:tcPr/>
          <w:p>
            <w:pPr>
              <w:pStyle w:val="Compact"/>
            </w:pPr>
            <w:r>
              <w:t xml:space="preserve">Kalkstein: Limonit</w:t>
            </w:r>
          </w:p>
        </w:tc>
        <w:tc>
          <w:tcPr/>
          <w:p>
            <w:pPr>
              <w:pStyle w:val="Compact"/>
            </w:pPr>
            <w:r>
              <w:t xml:space="preserve">–</w:t>
            </w:r>
          </w:p>
        </w:tc>
        <w:tc>
          <w:tcPr/>
          <w:p>
            <w:pPr>
              <w:pStyle w:val="Compact"/>
            </w:pPr>
            <w:r>
              <w:t xml:space="preserve">–</w:t>
            </w:r>
          </w:p>
        </w:tc>
        <w:tc>
          <w:tcPr/>
          <w:p>
            <w:pPr>
              <w:pStyle w:val="Compact"/>
            </w:pPr>
            <w:r>
              <w:t xml:space="preserve">Erzmatt-Krustenkalk</w:t>
            </w:r>
          </w:p>
        </w:tc>
        <w:tc>
          <w:tcPr/>
          <w:p>
            <w:pPr>
              <w:pStyle w:val="Compact"/>
            </w:pPr>
            <w:r>
              <w:t xml:space="preserve">Priabonien</w:t>
            </w:r>
          </w:p>
        </w:tc>
        <w:tc>
          <w:tcPr/>
          <w:p>
            <w:pPr>
              <w:pStyle w:val="Compact"/>
            </w:pPr>
            <w:r>
              <w:t xml:space="preserve">Rupélien</w:t>
            </w:r>
          </w:p>
        </w:tc>
      </w:tr>
      <w:tr>
        <w:tc>
          <w:tcPr/>
          <w:p>
            <w:pPr>
              <w:pStyle w:val="Compact"/>
            </w:pPr>
            <w:r>
              <w:t xml:space="preserve">15200447</w:t>
            </w:r>
          </w:p>
        </w:tc>
        <w:tc>
          <w:tcPr/>
          <w:p>
            <w:pPr>
              <w:pStyle w:val="Compact"/>
            </w:pPr>
            <w:r>
              <w:t xml:space="preserve">Diegten-Süsswasserkalk</w:t>
            </w:r>
          </w:p>
        </w:tc>
        <w:tc>
          <w:tcPr/>
          <w:p>
            <w:pPr>
              <w:pStyle w:val="Compact"/>
            </w:pPr>
            <w:r>
              <w:t xml:space="preserve">Kalkstein: Bioklasten</w:t>
            </w:r>
          </w:p>
        </w:tc>
        <w:tc>
          <w:tcPr/>
          <w:p>
            <w:pPr>
              <w:pStyle w:val="Compact"/>
            </w:pPr>
            <w:r>
              <w:t xml:space="preserve">–</w:t>
            </w:r>
          </w:p>
        </w:tc>
        <w:tc>
          <w:tcPr/>
          <w:p>
            <w:pPr>
              <w:pStyle w:val="Compact"/>
            </w:pPr>
            <w:r>
              <w:t xml:space="preserve">–</w:t>
            </w:r>
          </w:p>
        </w:tc>
        <w:tc>
          <w:tcPr/>
          <w:p>
            <w:pPr>
              <w:pStyle w:val="Compact"/>
            </w:pPr>
            <w:r>
              <w:t xml:space="preserve">Diegten-Süsswasserkalk</w:t>
            </w:r>
          </w:p>
        </w:tc>
        <w:tc>
          <w:tcPr/>
          <w:p>
            <w:pPr>
              <w:pStyle w:val="Compact"/>
            </w:pPr>
            <w:r>
              <w:t xml:space="preserve">mittleres Eozän</w:t>
            </w:r>
          </w:p>
        </w:tc>
        <w:tc>
          <w:tcPr/>
          <w:p>
            <w:pPr>
              <w:pStyle w:val="Compact"/>
            </w:pPr>
            <w:r>
              <w:t xml:space="preserve">Rupélien</w:t>
            </w:r>
          </w:p>
        </w:tc>
      </w:tr>
      <w:tr>
        <w:tc>
          <w:tcPr/>
          <w:p>
            <w:pPr>
              <w:pStyle w:val="Compact"/>
            </w:pPr>
            <w:r>
              <w:t xml:space="preserve">15200448</w:t>
            </w:r>
          </w:p>
        </w:tc>
        <w:tc>
          <w:tcPr/>
          <w:p>
            <w:pPr>
              <w:pStyle w:val="Compact"/>
            </w:pPr>
            <w:r>
              <w:t xml:space="preserve">La-Verrerie-Süsswasserkalk</w:t>
            </w:r>
          </w:p>
        </w:tc>
        <w:tc>
          <w:tcPr/>
          <w:p>
            <w:pPr>
              <w:pStyle w:val="Compact"/>
            </w:pPr>
            <w:r>
              <w:t xml:space="preserve">Kalkstein: kreidig</w:t>
            </w:r>
          </w:p>
        </w:tc>
        <w:tc>
          <w:tcPr/>
          <w:p>
            <w:pPr>
              <w:pStyle w:val="Compact"/>
            </w:pPr>
            <w:r>
              <w:t xml:space="preserve">Mergelstein</w:t>
            </w:r>
          </w:p>
        </w:tc>
        <w:tc>
          <w:tcPr/>
          <w:p>
            <w:pPr>
              <w:pStyle w:val="Compact"/>
            </w:pPr>
            <w:r>
              <w:t xml:space="preserve">–</w:t>
            </w:r>
          </w:p>
        </w:tc>
        <w:tc>
          <w:tcPr/>
          <w:p>
            <w:pPr>
              <w:pStyle w:val="Compact"/>
            </w:pPr>
            <w:r>
              <w:t xml:space="preserve">La-Verrerie-Süsswasserkalk</w:t>
            </w:r>
          </w:p>
        </w:tc>
        <w:tc>
          <w:tcPr/>
          <w:p>
            <w:pPr>
              <w:pStyle w:val="Compact"/>
            </w:pPr>
            <w:r>
              <w:t xml:space="preserve">Priabonien</w:t>
            </w:r>
          </w:p>
        </w:tc>
        <w:tc>
          <w:tcPr/>
          <w:p>
            <w:pPr>
              <w:pStyle w:val="Compact"/>
            </w:pPr>
            <w:r>
              <w:t xml:space="preserve">Rupélien</w:t>
            </w:r>
          </w:p>
        </w:tc>
      </w:tr>
      <w:tr>
        <w:tc>
          <w:tcPr/>
          <w:p>
            <w:pPr>
              <w:pStyle w:val="Compact"/>
            </w:pPr>
            <w:r>
              <w:t xml:space="preserve">15200449</w:t>
            </w:r>
          </w:p>
        </w:tc>
        <w:tc>
          <w:tcPr/>
          <w:p>
            <w:pPr>
              <w:pStyle w:val="Compact"/>
            </w:pPr>
            <w:r>
              <w:t xml:space="preserve">La-Charrue-Süsswasserkalk</w:t>
            </w:r>
          </w:p>
        </w:tc>
        <w:tc>
          <w:tcPr/>
          <w:p>
            <w:pPr>
              <w:pStyle w:val="Compact"/>
            </w:pPr>
            <w:r>
              <w:t xml:space="preserve">Kalkstein</w:t>
            </w:r>
          </w:p>
        </w:tc>
        <w:tc>
          <w:tcPr/>
          <w:p>
            <w:pPr>
              <w:pStyle w:val="Compact"/>
            </w:pPr>
            <w:r>
              <w:t xml:space="preserve">Mergelstein</w:t>
            </w:r>
          </w:p>
        </w:tc>
        <w:tc>
          <w:tcPr/>
          <w:p>
            <w:pPr>
              <w:pStyle w:val="Compact"/>
            </w:pPr>
            <w:r>
              <w:t xml:space="preserve">–</w:t>
            </w:r>
          </w:p>
        </w:tc>
        <w:tc>
          <w:tcPr/>
          <w:p>
            <w:pPr>
              <w:pStyle w:val="Compact"/>
            </w:pPr>
            <w:r>
              <w:t xml:space="preserve">La-Charrue-Süsswasserkalk</w:t>
            </w:r>
          </w:p>
        </w:tc>
        <w:tc>
          <w:tcPr/>
          <w:p>
            <w:pPr>
              <w:pStyle w:val="Compact"/>
            </w:pPr>
            <w:r>
              <w:t xml:space="preserve">Priabonien</w:t>
            </w:r>
          </w:p>
        </w:tc>
        <w:tc>
          <w:tcPr/>
          <w:p>
            <w:pPr>
              <w:pStyle w:val="Compact"/>
            </w:pPr>
            <w:r>
              <w:t xml:space="preserve">Rupélien</w:t>
            </w:r>
          </w:p>
        </w:tc>
      </w:tr>
      <w:tr>
        <w:tc>
          <w:tcPr/>
          <w:p>
            <w:pPr>
              <w:pStyle w:val="Compact"/>
            </w:pPr>
            <w:r>
              <w:t xml:space="preserve">15200418</w:t>
            </w:r>
          </w:p>
        </w:tc>
        <w:tc>
          <w:tcPr/>
          <w:p>
            <w:pPr>
              <w:pStyle w:val="Compact"/>
            </w:pPr>
            <w:r>
              <w:t xml:space="preserve">Sense-Fm.</w:t>
            </w:r>
          </w:p>
        </w:tc>
        <w:tc>
          <w:tcPr/>
          <w:p>
            <w:pPr>
              <w:pStyle w:val="Compact"/>
            </w:pPr>
            <w:r>
              <w:t xml:space="preserve">Sandstein: Glaukonit</w:t>
            </w:r>
          </w:p>
        </w:tc>
        <w:tc>
          <w:tcPr/>
          <w:p>
            <w:pPr>
              <w:pStyle w:val="Compact"/>
            </w:pPr>
            <w:r>
              <w:t xml:space="preserve">Siltstein</w:t>
            </w:r>
          </w:p>
        </w:tc>
        <w:tc>
          <w:tcPr/>
          <w:p>
            <w:pPr>
              <w:pStyle w:val="Compact"/>
            </w:pPr>
            <w:r>
              <w:t xml:space="preserve">Mergelstein</w:t>
            </w:r>
          </w:p>
        </w:tc>
        <w:tc>
          <w:tcPr/>
          <w:p>
            <w:pPr>
              <w:pStyle w:val="Compact"/>
            </w:pPr>
            <w:r>
              <w:t xml:space="preserve">Sense-Formation</w:t>
            </w:r>
          </w:p>
        </w:tc>
        <w:tc>
          <w:tcPr/>
          <w:p>
            <w:pPr>
              <w:pStyle w:val="Compact"/>
            </w:pPr>
            <w:r>
              <w:t xml:space="preserve">Burdigalien</w:t>
            </w:r>
          </w:p>
        </w:tc>
        <w:tc>
          <w:tcPr/>
          <w:p>
            <w:pPr>
              <w:pStyle w:val="Compact"/>
            </w:pPr>
            <w:r>
              <w:t xml:space="preserve">Burdigalien</w:t>
            </w:r>
          </w:p>
        </w:tc>
      </w:tr>
      <w:tr>
        <w:tc>
          <w:tcPr/>
          <w:p>
            <w:pPr>
              <w:pStyle w:val="Compact"/>
            </w:pPr>
            <w:r>
              <w:t xml:space="preserve">15200450</w:t>
            </w:r>
          </w:p>
        </w:tc>
        <w:tc>
          <w:tcPr/>
          <w:p>
            <w:pPr>
              <w:pStyle w:val="Compact"/>
            </w:pPr>
            <w:r>
              <w:t xml:space="preserve">Vuache-Fm.: Astieria-Mergel</w:t>
            </w:r>
          </w:p>
        </w:tc>
        <w:tc>
          <w:tcPr/>
          <w:p>
            <w:pPr>
              <w:pStyle w:val="Compact"/>
            </w:pPr>
            <w:r>
              <w:t xml:space="preserve">Mergelstein: Bioklasten</w:t>
            </w:r>
          </w:p>
        </w:tc>
        <w:tc>
          <w:tcPr/>
          <w:p>
            <w:pPr>
              <w:pStyle w:val="Compact"/>
            </w:pPr>
            <w:r>
              <w:t xml:space="preserve">–</w:t>
            </w:r>
          </w:p>
        </w:tc>
        <w:tc>
          <w:tcPr/>
          <w:p>
            <w:pPr>
              <w:pStyle w:val="Compact"/>
            </w:pPr>
            <w:r>
              <w:t xml:space="preserve">–</w:t>
            </w:r>
          </w:p>
        </w:tc>
        <w:tc>
          <w:tcPr/>
          <w:p>
            <w:pPr>
              <w:pStyle w:val="Compact"/>
            </w:pPr>
            <w:r>
              <w:t xml:space="preserve">«Astieria-Mergel»</w:t>
            </w:r>
          </w:p>
        </w:tc>
        <w:tc>
          <w:tcPr/>
          <w:p>
            <w:pPr>
              <w:pStyle w:val="Compact"/>
            </w:pPr>
            <w:r>
              <w:t xml:space="preserve">Valanginien</w:t>
            </w:r>
          </w:p>
        </w:tc>
        <w:tc>
          <w:tcPr/>
          <w:p>
            <w:pPr>
              <w:pStyle w:val="Compact"/>
            </w:pPr>
            <w:r>
              <w:t xml:space="preserve">Valanginien</w:t>
            </w:r>
          </w:p>
        </w:tc>
      </w:tr>
      <w:tr>
        <w:tc>
          <w:tcPr/>
          <w:p>
            <w:pPr>
              <w:pStyle w:val="Compact"/>
            </w:pPr>
            <w:r>
              <w:t xml:space="preserve">15200451</w:t>
            </w:r>
          </w:p>
        </w:tc>
        <w:tc>
          <w:tcPr/>
          <w:p>
            <w:pPr>
              <w:pStyle w:val="Compact"/>
            </w:pPr>
            <w:r>
              <w:t xml:space="preserve">Vuache-Fm.: Villers-Sch.</w:t>
            </w:r>
          </w:p>
        </w:tc>
        <w:tc>
          <w:tcPr/>
          <w:p>
            <w:pPr>
              <w:pStyle w:val="Compact"/>
            </w:pPr>
            <w:r>
              <w:t xml:space="preserve">Mergelstein</w:t>
            </w:r>
          </w:p>
        </w:tc>
        <w:tc>
          <w:tcPr/>
          <w:p>
            <w:pPr>
              <w:pStyle w:val="Compact"/>
            </w:pPr>
            <w:r>
              <w:t xml:space="preserve">–</w:t>
            </w:r>
          </w:p>
        </w:tc>
        <w:tc>
          <w:tcPr/>
          <w:p>
            <w:pPr>
              <w:pStyle w:val="Compact"/>
            </w:pPr>
            <w:r>
              <w:t xml:space="preserve">–</w:t>
            </w:r>
          </w:p>
        </w:tc>
        <w:tc>
          <w:tcPr/>
          <w:p>
            <w:pPr>
              <w:pStyle w:val="Compact"/>
            </w:pPr>
            <w:r>
              <w:t xml:space="preserve">Villers-Schichten</w:t>
            </w:r>
          </w:p>
        </w:tc>
        <w:tc>
          <w:tcPr/>
          <w:p>
            <w:pPr>
              <w:pStyle w:val="Compact"/>
            </w:pPr>
            <w:r>
              <w:t xml:space="preserve">Valanginien</w:t>
            </w:r>
          </w:p>
        </w:tc>
        <w:tc>
          <w:tcPr/>
          <w:p>
            <w:pPr>
              <w:pStyle w:val="Compact"/>
            </w:pPr>
            <w:r>
              <w:t xml:space="preserve">Valanginien</w:t>
            </w:r>
          </w:p>
        </w:tc>
      </w:tr>
      <w:tr>
        <w:tc>
          <w:tcPr/>
          <w:p>
            <w:pPr>
              <w:pStyle w:val="Compact"/>
            </w:pPr>
            <w:r>
              <w:t xml:space="preserve">15200452</w:t>
            </w:r>
          </w:p>
        </w:tc>
        <w:tc>
          <w:tcPr/>
          <w:p>
            <w:pPr>
              <w:pStyle w:val="Compact"/>
            </w:pPr>
            <w:r>
              <w:t xml:space="preserve">Pierre-Châtel-Fm.: Unité Moyenne Calcaire</w:t>
            </w:r>
          </w:p>
        </w:tc>
        <w:tc>
          <w:tcPr/>
          <w:p>
            <w:pPr>
              <w:pStyle w:val="Compact"/>
            </w:pPr>
            <w:r>
              <w:t xml:space="preserve">Kalkstein: mikritisch</w:t>
            </w:r>
          </w:p>
        </w:tc>
        <w:tc>
          <w:tcPr/>
          <w:p>
            <w:pPr>
              <w:pStyle w:val="Compact"/>
            </w:pPr>
            <w:r>
              <w:t xml:space="preserve">–</w:t>
            </w:r>
          </w:p>
        </w:tc>
        <w:tc>
          <w:tcPr/>
          <w:p>
            <w:pPr>
              <w:pStyle w:val="Compact"/>
            </w:pPr>
            <w:r>
              <w:t xml:space="preserve">–</w:t>
            </w:r>
          </w:p>
        </w:tc>
        <w:tc>
          <w:tcPr/>
          <w:p>
            <w:pPr>
              <w:pStyle w:val="Compact"/>
            </w:pPr>
            <w:r>
              <w:t xml:space="preserve">«Unité Moyenne Calcaire»</w:t>
            </w:r>
          </w:p>
        </w:tc>
        <w:tc>
          <w:tcPr/>
          <w:p>
            <w:pPr>
              <w:pStyle w:val="Compact"/>
            </w:pPr>
            <w:r>
              <w:t xml:space="preserve">Berriasien</w:t>
            </w:r>
          </w:p>
        </w:tc>
        <w:tc>
          <w:tcPr/>
          <w:p>
            <w:pPr>
              <w:pStyle w:val="Compact"/>
            </w:pPr>
            <w:r>
              <w:t xml:space="preserve">Berriasien</w:t>
            </w:r>
          </w:p>
        </w:tc>
      </w:tr>
      <w:tr>
        <w:tc>
          <w:tcPr/>
          <w:p>
            <w:pPr>
              <w:pStyle w:val="Compact"/>
            </w:pPr>
            <w:r>
              <w:t xml:space="preserve">15200453</w:t>
            </w:r>
          </w:p>
        </w:tc>
        <w:tc>
          <w:tcPr/>
          <w:p>
            <w:pPr>
              <w:pStyle w:val="Compact"/>
            </w:pPr>
            <w:r>
              <w:t xml:space="preserve">Pierre-Châtel-Fm.: Unité Inférieure Oolithique</w:t>
            </w:r>
          </w:p>
        </w:tc>
        <w:tc>
          <w:tcPr/>
          <w:p>
            <w:pPr>
              <w:pStyle w:val="Compact"/>
            </w:pPr>
            <w:r>
              <w:t xml:space="preserve">Kalkstein: Bioklasten-Ooide</w:t>
            </w:r>
          </w:p>
        </w:tc>
        <w:tc>
          <w:tcPr/>
          <w:p>
            <w:pPr>
              <w:pStyle w:val="Compact"/>
            </w:pPr>
            <w:r>
              <w:t xml:space="preserve">Mergelstein</w:t>
            </w:r>
          </w:p>
        </w:tc>
        <w:tc>
          <w:tcPr/>
          <w:p>
            <w:pPr>
              <w:pStyle w:val="Compact"/>
            </w:pPr>
            <w:r>
              <w:t xml:space="preserve">–</w:t>
            </w:r>
          </w:p>
        </w:tc>
        <w:tc>
          <w:tcPr/>
          <w:p>
            <w:pPr>
              <w:pStyle w:val="Compact"/>
            </w:pPr>
            <w:r>
              <w:t xml:space="preserve">«Unité Inférieure Oolithique»</w:t>
            </w:r>
          </w:p>
        </w:tc>
        <w:tc>
          <w:tcPr/>
          <w:p>
            <w:pPr>
              <w:pStyle w:val="Compact"/>
            </w:pPr>
            <w:r>
              <w:t xml:space="preserve">Berriasien</w:t>
            </w:r>
          </w:p>
        </w:tc>
        <w:tc>
          <w:tcPr/>
          <w:p>
            <w:pPr>
              <w:pStyle w:val="Compact"/>
            </w:pPr>
            <w:r>
              <w:t xml:space="preserve">Berriasien</w:t>
            </w:r>
          </w:p>
        </w:tc>
      </w:tr>
      <w:tr>
        <w:tc>
          <w:tcPr/>
          <w:p>
            <w:pPr>
              <w:pStyle w:val="Compact"/>
            </w:pPr>
            <w:r>
              <w:t xml:space="preserve">15200456</w:t>
            </w:r>
          </w:p>
        </w:tc>
        <w:tc>
          <w:tcPr/>
          <w:p>
            <w:pPr>
              <w:pStyle w:val="Compact"/>
            </w:pPr>
            <w:r>
              <w:t xml:space="preserve">Etiollets-Fm.: Complexe récifal: Landaize-Kalk</w:t>
            </w:r>
          </w:p>
        </w:tc>
        <w:tc>
          <w:tcPr/>
          <w:p>
            <w:pPr>
              <w:pStyle w:val="Compact"/>
            </w:pPr>
            <w:r>
              <w:t xml:space="preserve">Kalkstein: Bioklasten</w:t>
            </w:r>
          </w:p>
        </w:tc>
        <w:tc>
          <w:tcPr/>
          <w:p>
            <w:pPr>
              <w:pStyle w:val="Compact"/>
            </w:pPr>
            <w:r>
              <w:t xml:space="preserve">–</w:t>
            </w:r>
          </w:p>
        </w:tc>
        <w:tc>
          <w:tcPr/>
          <w:p>
            <w:pPr>
              <w:pStyle w:val="Compact"/>
            </w:pPr>
            <w:r>
              <w:t xml:space="preserve">–</w:t>
            </w:r>
          </w:p>
        </w:tc>
        <w:tc>
          <w:tcPr/>
          <w:p>
            <w:pPr>
              <w:pStyle w:val="Compact"/>
            </w:pPr>
            <w:r>
              <w:t xml:space="preserve">Landaize-Kalk</w:t>
            </w:r>
          </w:p>
        </w:tc>
        <w:tc>
          <w:tcPr/>
          <w:p>
            <w:pPr>
              <w:pStyle w:val="Compact"/>
            </w:pPr>
            <w:r>
              <w:t xml:space="preserve">Kimméridgien</w:t>
            </w:r>
          </w:p>
        </w:tc>
        <w:tc>
          <w:tcPr/>
          <w:p>
            <w:pPr>
              <w:pStyle w:val="Compact"/>
            </w:pPr>
            <w:r>
              <w:t xml:space="preserve">Kimméridgien</w:t>
            </w:r>
          </w:p>
        </w:tc>
      </w:tr>
      <w:tr>
        <w:tc>
          <w:tcPr/>
          <w:p>
            <w:pPr>
              <w:pStyle w:val="Compact"/>
            </w:pPr>
            <w:r>
              <w:t xml:space="preserve">15200457</w:t>
            </w:r>
          </w:p>
        </w:tc>
        <w:tc>
          <w:tcPr/>
          <w:p>
            <w:pPr>
              <w:pStyle w:val="Compact"/>
            </w:pPr>
            <w:r>
              <w:t xml:space="preserve">Balsthal-Fm.: Holzflue-Mb.: Balmberg-Oolith</w:t>
            </w:r>
          </w:p>
        </w:tc>
        <w:tc>
          <w:tcPr/>
          <w:p>
            <w:pPr>
              <w:pStyle w:val="Compact"/>
            </w:pPr>
            <w:r>
              <w:t xml:space="preserve">Kalkstein: Ooide</w:t>
            </w:r>
          </w:p>
        </w:tc>
        <w:tc>
          <w:tcPr/>
          <w:p>
            <w:pPr>
              <w:pStyle w:val="Compact"/>
            </w:pPr>
            <w:r>
              <w:t xml:space="preserve">–</w:t>
            </w:r>
          </w:p>
        </w:tc>
        <w:tc>
          <w:tcPr/>
          <w:p>
            <w:pPr>
              <w:pStyle w:val="Compact"/>
            </w:pPr>
            <w:r>
              <w:t xml:space="preserve">–</w:t>
            </w:r>
          </w:p>
        </w:tc>
        <w:tc>
          <w:tcPr/>
          <w:p>
            <w:pPr>
              <w:pStyle w:val="Compact"/>
            </w:pPr>
            <w:r>
              <w:t xml:space="preserve">Balmberg-Oolith</w:t>
            </w:r>
          </w:p>
        </w:tc>
        <w:tc>
          <w:tcPr/>
          <w:p>
            <w:pPr>
              <w:pStyle w:val="Compact"/>
            </w:pPr>
            <w:r>
              <w:t xml:space="preserve">Oxfordien</w:t>
            </w:r>
          </w:p>
        </w:tc>
        <w:tc>
          <w:tcPr/>
          <w:p>
            <w:pPr>
              <w:pStyle w:val="Compact"/>
            </w:pPr>
            <w:r>
              <w:t xml:space="preserve">Kimméridgien</w:t>
            </w:r>
          </w:p>
        </w:tc>
      </w:tr>
      <w:tr>
        <w:tc>
          <w:tcPr/>
          <w:p>
            <w:pPr>
              <w:pStyle w:val="Compact"/>
            </w:pPr>
            <w:r>
              <w:t xml:space="preserve">15200458</w:t>
            </w:r>
          </w:p>
        </w:tc>
        <w:tc>
          <w:tcPr/>
          <w:p>
            <w:pPr>
              <w:pStyle w:val="Compact"/>
            </w:pPr>
            <w:r>
              <w:t xml:space="preserve">Balsthal-Fm.: Laufen-Mb.: Hautes-Roches-Algenkalk</w:t>
            </w:r>
          </w:p>
        </w:tc>
        <w:tc>
          <w:tcPr/>
          <w:p>
            <w:pPr>
              <w:pStyle w:val="Compact"/>
            </w:pPr>
            <w:r>
              <w:t xml:space="preserve">Kalkstein: mikritisch: Onkoide</w:t>
            </w:r>
          </w:p>
        </w:tc>
        <w:tc>
          <w:tcPr/>
          <w:p>
            <w:pPr>
              <w:pStyle w:val="Compact"/>
            </w:pPr>
            <w:r>
              <w:t xml:space="preserve">Kalkstein: dolomitisch</w:t>
            </w:r>
          </w:p>
        </w:tc>
        <w:tc>
          <w:tcPr/>
          <w:p>
            <w:pPr>
              <w:pStyle w:val="Compact"/>
            </w:pPr>
            <w:r>
              <w:t xml:space="preserve">–</w:t>
            </w:r>
          </w:p>
        </w:tc>
        <w:tc>
          <w:tcPr/>
          <w:p>
            <w:pPr>
              <w:pStyle w:val="Compact"/>
            </w:pPr>
            <w:r>
              <w:t xml:space="preserve">Hautes-Roches-Algenkalk</w:t>
            </w:r>
          </w:p>
        </w:tc>
        <w:tc>
          <w:tcPr/>
          <w:p>
            <w:pPr>
              <w:pStyle w:val="Compact"/>
            </w:pPr>
            <w:r>
              <w:t xml:space="preserve">Oxfordien</w:t>
            </w:r>
          </w:p>
        </w:tc>
        <w:tc>
          <w:tcPr/>
          <w:p>
            <w:pPr>
              <w:pStyle w:val="Compact"/>
            </w:pPr>
            <w:r>
              <w:t xml:space="preserve">Oxfordien</w:t>
            </w:r>
          </w:p>
        </w:tc>
      </w:tr>
      <w:tr>
        <w:tc>
          <w:tcPr/>
          <w:p>
            <w:pPr>
              <w:pStyle w:val="Compact"/>
            </w:pPr>
            <w:r>
              <w:t xml:space="preserve">15200459</w:t>
            </w:r>
          </w:p>
        </w:tc>
        <w:tc>
          <w:tcPr/>
          <w:p>
            <w:pPr>
              <w:pStyle w:val="Compact"/>
            </w:pPr>
            <w:r>
              <w:t xml:space="preserve">Balsthal-Fm.: Laufen-Mb.: Akzessorische Mumienbänke</w:t>
            </w:r>
          </w:p>
        </w:tc>
        <w:tc>
          <w:tcPr/>
          <w:p>
            <w:pPr>
              <w:pStyle w:val="Compact"/>
            </w:pPr>
            <w:r>
              <w:t xml:space="preserve">Kalkstein: Onkoide</w:t>
            </w:r>
          </w:p>
        </w:tc>
        <w:tc>
          <w:tcPr/>
          <w:p>
            <w:pPr>
              <w:pStyle w:val="Compact"/>
            </w:pPr>
            <w:r>
              <w:t xml:space="preserve">–</w:t>
            </w:r>
          </w:p>
        </w:tc>
        <w:tc>
          <w:tcPr/>
          <w:p>
            <w:pPr>
              <w:pStyle w:val="Compact"/>
            </w:pPr>
            <w:r>
              <w:t xml:space="preserve">–</w:t>
            </w:r>
          </w:p>
        </w:tc>
        <w:tc>
          <w:tcPr/>
          <w:p>
            <w:pPr>
              <w:pStyle w:val="Compact"/>
            </w:pPr>
            <w:r>
              <w:t xml:space="preserve">«Akzessorische Mumienbänke»</w:t>
            </w:r>
          </w:p>
        </w:tc>
        <w:tc>
          <w:tcPr/>
          <w:p>
            <w:pPr>
              <w:pStyle w:val="Compact"/>
            </w:pPr>
            <w:r>
              <w:t xml:space="preserve">Oxfordien</w:t>
            </w:r>
          </w:p>
        </w:tc>
        <w:tc>
          <w:tcPr/>
          <w:p>
            <w:pPr>
              <w:pStyle w:val="Compact"/>
            </w:pPr>
            <w:r>
              <w:t xml:space="preserve">Oxfordien</w:t>
            </w:r>
          </w:p>
        </w:tc>
      </w:tr>
      <w:tr>
        <w:tc>
          <w:tcPr/>
          <w:p>
            <w:pPr>
              <w:pStyle w:val="Compact"/>
            </w:pPr>
            <w:r>
              <w:t xml:space="preserve">15200460</w:t>
            </w:r>
          </w:p>
        </w:tc>
        <w:tc>
          <w:tcPr/>
          <w:p>
            <w:pPr>
              <w:pStyle w:val="Compact"/>
            </w:pPr>
            <w:r>
              <w:t xml:space="preserve">Vellerat-Fm.: Röschenz-Mb.: Brauner Oolith</w:t>
            </w:r>
          </w:p>
        </w:tc>
        <w:tc>
          <w:tcPr/>
          <w:p>
            <w:pPr>
              <w:pStyle w:val="Compact"/>
            </w:pPr>
            <w:r>
              <w:t xml:space="preserve">Kalkstein: Ooide</w:t>
            </w:r>
          </w:p>
        </w:tc>
        <w:tc>
          <w:tcPr/>
          <w:p>
            <w:pPr>
              <w:pStyle w:val="Compact"/>
            </w:pPr>
            <w:r>
              <w:t xml:space="preserve">–</w:t>
            </w:r>
          </w:p>
        </w:tc>
        <w:tc>
          <w:tcPr/>
          <w:p>
            <w:pPr>
              <w:pStyle w:val="Compact"/>
            </w:pPr>
            <w:r>
              <w:t xml:space="preserve">–</w:t>
            </w:r>
          </w:p>
        </w:tc>
        <w:tc>
          <w:tcPr/>
          <w:p>
            <w:pPr>
              <w:pStyle w:val="Compact"/>
            </w:pPr>
            <w:r>
              <w:t xml:space="preserve">«Brauner Oolith»</w:t>
            </w:r>
          </w:p>
        </w:tc>
        <w:tc>
          <w:tcPr/>
          <w:p>
            <w:pPr>
              <w:pStyle w:val="Compact"/>
            </w:pPr>
            <w:r>
              <w:t xml:space="preserve">Oxfordien</w:t>
            </w:r>
          </w:p>
        </w:tc>
        <w:tc>
          <w:tcPr/>
          <w:p>
            <w:pPr>
              <w:pStyle w:val="Compact"/>
            </w:pPr>
            <w:r>
              <w:t xml:space="preserve">Oxfordien</w:t>
            </w:r>
          </w:p>
        </w:tc>
      </w:tr>
      <w:tr>
        <w:tc>
          <w:tcPr/>
          <w:p>
            <w:pPr>
              <w:pStyle w:val="Compact"/>
            </w:pPr>
            <w:r>
              <w:t xml:space="preserve">15200461</w:t>
            </w:r>
          </w:p>
        </w:tc>
        <w:tc>
          <w:tcPr/>
          <w:p>
            <w:pPr>
              <w:pStyle w:val="Compact"/>
            </w:pPr>
            <w:r>
              <w:t xml:space="preserve">Kaiseraugst-Fm.: Wellendolomit: Bleiglanz-Bk.</w:t>
            </w:r>
          </w:p>
        </w:tc>
        <w:tc>
          <w:tcPr/>
          <w:p>
            <w:pPr>
              <w:pStyle w:val="Compact"/>
            </w:pPr>
            <w:r>
              <w:t xml:space="preserve">Dolomitstein</w:t>
            </w:r>
          </w:p>
        </w:tc>
        <w:tc>
          <w:tcPr/>
          <w:p>
            <w:pPr>
              <w:pStyle w:val="Compact"/>
            </w:pPr>
            <w:r>
              <w:t xml:space="preserve">–</w:t>
            </w:r>
          </w:p>
        </w:tc>
        <w:tc>
          <w:tcPr/>
          <w:p>
            <w:pPr>
              <w:pStyle w:val="Compact"/>
            </w:pPr>
            <w:r>
              <w:t xml:space="preserve">–</w:t>
            </w:r>
          </w:p>
        </w:tc>
        <w:tc>
          <w:tcPr/>
          <w:p>
            <w:pPr>
              <w:pStyle w:val="Compact"/>
            </w:pPr>
            <w:r>
              <w:t xml:space="preserve">«Bleiglanzbank» (Kaiseraugst-Fm.)</w:t>
            </w:r>
          </w:p>
        </w:tc>
        <w:tc>
          <w:tcPr/>
          <w:p>
            <w:pPr>
              <w:pStyle w:val="Compact"/>
            </w:pPr>
            <w:r>
              <w:t xml:space="preserve">Anisien</w:t>
            </w:r>
          </w:p>
        </w:tc>
        <w:tc>
          <w:tcPr/>
          <w:p>
            <w:pPr>
              <w:pStyle w:val="Compact"/>
            </w:pPr>
            <w:r>
              <w:t xml:space="preserve">Anisien</w:t>
            </w:r>
          </w:p>
        </w:tc>
      </w:tr>
      <w:tr>
        <w:tc>
          <w:tcPr/>
          <w:p>
            <w:pPr>
              <w:pStyle w:val="Compact"/>
            </w:pPr>
            <w:r>
              <w:t xml:space="preserve">15200462</w:t>
            </w:r>
          </w:p>
        </w:tc>
        <w:tc>
          <w:tcPr/>
          <w:p>
            <w:pPr>
              <w:pStyle w:val="Compact"/>
            </w:pPr>
            <w:r>
              <w:t xml:space="preserve">Dinkelberg-Fm.: Rötton: Arenicolites-Bk.</w:t>
            </w:r>
          </w:p>
        </w:tc>
        <w:tc>
          <w:tcPr/>
          <w:p>
            <w:pPr>
              <w:pStyle w:val="Compact"/>
            </w:pPr>
            <w:r>
              <w:t xml:space="preserve">Kalkstein</w:t>
            </w:r>
          </w:p>
        </w:tc>
        <w:tc>
          <w:tcPr/>
          <w:p>
            <w:pPr>
              <w:pStyle w:val="Compact"/>
            </w:pPr>
            <w:r>
              <w:t xml:space="preserve">–</w:t>
            </w:r>
          </w:p>
        </w:tc>
        <w:tc>
          <w:tcPr/>
          <w:p>
            <w:pPr>
              <w:pStyle w:val="Compact"/>
            </w:pPr>
            <w:r>
              <w:t xml:space="preserve">–</w:t>
            </w:r>
          </w:p>
        </w:tc>
        <w:tc>
          <w:tcPr/>
          <w:p>
            <w:pPr>
              <w:pStyle w:val="Compact"/>
            </w:pPr>
            <w:r>
              <w:t xml:space="preserve">«Arenicolites-Bank»</w:t>
            </w:r>
          </w:p>
        </w:tc>
        <w:tc>
          <w:tcPr/>
          <w:p>
            <w:pPr>
              <w:pStyle w:val="Compact"/>
            </w:pPr>
            <w:r>
              <w:t xml:space="preserve">Anisien</w:t>
            </w:r>
          </w:p>
        </w:tc>
        <w:tc>
          <w:tcPr/>
          <w:p>
            <w:pPr>
              <w:pStyle w:val="Compact"/>
            </w:pPr>
            <w:r>
              <w:t xml:space="preserve">Anisien</w:t>
            </w:r>
          </w:p>
        </w:tc>
      </w:tr>
      <w:tr>
        <w:tc>
          <w:tcPr/>
          <w:p>
            <w:pPr>
              <w:pStyle w:val="Compact"/>
            </w:pPr>
            <w:r>
              <w:t xml:space="preserve">15200463</w:t>
            </w:r>
          </w:p>
        </w:tc>
        <w:tc>
          <w:tcPr/>
          <w:p>
            <w:pPr>
              <w:pStyle w:val="Compact"/>
            </w:pPr>
            <w:r>
              <w:t xml:space="preserve">Dinkelberg-Fm.: Diagonalschichtiger Sandstein</w:t>
            </w:r>
          </w:p>
        </w:tc>
        <w:tc>
          <w:tcPr/>
          <w:p>
            <w:pPr>
              <w:pStyle w:val="Compact"/>
            </w:pPr>
            <w:r>
              <w:t xml:space="preserve">Sandstein: tonig: Glimmer</w:t>
            </w:r>
          </w:p>
        </w:tc>
        <w:tc>
          <w:tcPr/>
          <w:p>
            <w:pPr>
              <w:pStyle w:val="Compact"/>
            </w:pPr>
            <w:r>
              <w:t xml:space="preserve">–</w:t>
            </w:r>
          </w:p>
        </w:tc>
        <w:tc>
          <w:tcPr/>
          <w:p>
            <w:pPr>
              <w:pStyle w:val="Compact"/>
            </w:pPr>
            <w:r>
              <w:t xml:space="preserve">–</w:t>
            </w:r>
          </w:p>
        </w:tc>
        <w:tc>
          <w:tcPr/>
          <w:p>
            <w:pPr>
              <w:pStyle w:val="Compact"/>
            </w:pPr>
            <w:r>
              <w:t xml:space="preserve">«Diagonalschichtiger Sandstein» (Dinkelberg-Fm.)</w:t>
            </w:r>
          </w:p>
        </w:tc>
        <w:tc>
          <w:tcPr/>
          <w:p>
            <w:pPr>
              <w:pStyle w:val="Compact"/>
            </w:pPr>
            <w:r>
              <w:t xml:space="preserve">Olénékien</w:t>
            </w:r>
          </w:p>
        </w:tc>
        <w:tc>
          <w:tcPr/>
          <w:p>
            <w:pPr>
              <w:pStyle w:val="Compact"/>
            </w:pPr>
            <w:r>
              <w:t xml:space="preserve">Olénékien</w:t>
            </w:r>
          </w:p>
        </w:tc>
      </w:tr>
      <w:tr>
        <w:tc>
          <w:tcPr/>
          <w:p>
            <w:pPr>
              <w:pStyle w:val="Compact"/>
            </w:pPr>
            <w:r>
              <w:t xml:space="preserve">15200464</w:t>
            </w:r>
          </w:p>
        </w:tc>
        <w:tc>
          <w:tcPr/>
          <w:p>
            <w:pPr>
              <w:pStyle w:val="Compact"/>
            </w:pPr>
            <w:r>
              <w:t xml:space="preserve">Schinznach-Fm.: Leutschenberg-Mb.</w:t>
            </w:r>
          </w:p>
        </w:tc>
        <w:tc>
          <w:tcPr/>
          <w:p>
            <w:pPr>
              <w:pStyle w:val="Compact"/>
            </w:pPr>
            <w:r>
              <w:t xml:space="preserve">Kalkstein: dolomitisch</w:t>
            </w:r>
          </w:p>
        </w:tc>
        <w:tc>
          <w:tcPr/>
          <w:p>
            <w:pPr>
              <w:pStyle w:val="Compact"/>
            </w:pPr>
            <w:r>
              <w:t xml:space="preserve">Kalkstein: Bioklasten</w:t>
            </w:r>
          </w:p>
        </w:tc>
        <w:tc>
          <w:tcPr/>
          <w:p>
            <w:pPr>
              <w:pStyle w:val="Compact"/>
            </w:pPr>
            <w:r>
              <w:t xml:space="preserve">–</w:t>
            </w:r>
          </w:p>
        </w:tc>
        <w:tc>
          <w:tcPr/>
          <w:p>
            <w:pPr>
              <w:pStyle w:val="Compact"/>
            </w:pPr>
            <w:r>
              <w:t xml:space="preserve">Leutschenberg-Member</w:t>
            </w:r>
          </w:p>
        </w:tc>
        <w:tc>
          <w:tcPr/>
          <w:p>
            <w:pPr>
              <w:pStyle w:val="Compact"/>
            </w:pPr>
            <w:r>
              <w:t xml:space="preserve">Anisien</w:t>
            </w:r>
          </w:p>
        </w:tc>
        <w:tc>
          <w:tcPr/>
          <w:p>
            <w:pPr>
              <w:pStyle w:val="Compact"/>
            </w:pPr>
            <w:r>
              <w:t xml:space="preserve">Anisien</w:t>
            </w:r>
          </w:p>
        </w:tc>
      </w:tr>
      <w:tr>
        <w:tc>
          <w:tcPr/>
          <w:p>
            <w:pPr>
              <w:pStyle w:val="Compact"/>
            </w:pPr>
            <w:r>
              <w:t xml:space="preserve">15200465</w:t>
            </w:r>
          </w:p>
        </w:tc>
        <w:tc>
          <w:tcPr/>
          <w:p>
            <w:pPr>
              <w:pStyle w:val="Compact"/>
            </w:pPr>
            <w:r>
              <w:t xml:space="preserve">Schlächtenhaus-Granit</w:t>
            </w:r>
          </w:p>
        </w:tc>
        <w:tc>
          <w:tcPr/>
          <w:p>
            <w:pPr>
              <w:pStyle w:val="Compact"/>
            </w:pPr>
            <w:r>
              <w:t xml:space="preserve">Granit: Biotit-Muskovit</w:t>
            </w:r>
          </w:p>
        </w:tc>
        <w:tc>
          <w:tcPr/>
          <w:p>
            <w:pPr>
              <w:pStyle w:val="Compact"/>
            </w:pPr>
            <w:r>
              <w:t xml:space="preserve">–</w:t>
            </w:r>
          </w:p>
        </w:tc>
        <w:tc>
          <w:tcPr/>
          <w:p>
            <w:pPr>
              <w:pStyle w:val="Compact"/>
            </w:pPr>
            <w:r>
              <w:t xml:space="preserve">–</w:t>
            </w:r>
          </w:p>
        </w:tc>
        <w:tc>
          <w:tcPr/>
          <w:p>
            <w:pPr>
              <w:pStyle w:val="Compact"/>
            </w:pPr>
            <w:r>
              <w:t xml:space="preserve">Schlächtenhaus-Granit</w:t>
            </w:r>
          </w:p>
        </w:tc>
        <w:tc>
          <w:tcPr/>
          <w:p>
            <w:pPr>
              <w:pStyle w:val="Compact"/>
            </w:pPr>
            <w:r>
              <w:t xml:space="preserve">Frühes Devon</w:t>
            </w:r>
          </w:p>
        </w:tc>
        <w:tc>
          <w:tcPr/>
          <w:p>
            <w:pPr>
              <w:pStyle w:val="Compact"/>
            </w:pPr>
            <w:r>
              <w:t xml:space="preserve">Mississippien</w:t>
            </w:r>
          </w:p>
        </w:tc>
      </w:tr>
      <w:tr>
        <w:tc>
          <w:tcPr/>
          <w:p>
            <w:pPr>
              <w:pStyle w:val="Compact"/>
            </w:pPr>
            <w:r>
              <w:t xml:space="preserve">15200466</w:t>
            </w:r>
          </w:p>
        </w:tc>
        <w:tc>
          <w:tcPr/>
          <w:p>
            <w:pPr>
              <w:pStyle w:val="Compact"/>
            </w:pPr>
            <w:r>
              <w:t xml:space="preserve">Steinatal-Gneiskomplex</w:t>
            </w:r>
          </w:p>
        </w:tc>
        <w:tc>
          <w:tcPr/>
          <w:p>
            <w:pPr>
              <w:pStyle w:val="Compact"/>
            </w:pPr>
            <w:r>
              <w:t xml:space="preserve">Gneis: migmatitisch</w:t>
            </w:r>
          </w:p>
        </w:tc>
        <w:tc>
          <w:tcPr/>
          <w:p>
            <w:pPr>
              <w:pStyle w:val="Compact"/>
            </w:pPr>
            <w:r>
              <w:t xml:space="preserve">Amphibolit</w:t>
            </w:r>
          </w:p>
        </w:tc>
        <w:tc>
          <w:tcPr/>
          <w:p>
            <w:pPr>
              <w:pStyle w:val="Compact"/>
            </w:pPr>
            <w:r>
              <w:t xml:space="preserve">–</w:t>
            </w:r>
          </w:p>
        </w:tc>
        <w:tc>
          <w:tcPr/>
          <w:p>
            <w:pPr>
              <w:pStyle w:val="Compact"/>
            </w:pPr>
            <w:r>
              <w:t xml:space="preserve">Steinatal-Gneiskomplex</w:t>
            </w:r>
          </w:p>
        </w:tc>
        <w:tc>
          <w:tcPr/>
          <w:p>
            <w:pPr>
              <w:pStyle w:val="Compact"/>
            </w:pPr>
            <w:r>
              <w:t xml:space="preserve">Proterozoikum</w:t>
            </w:r>
          </w:p>
        </w:tc>
        <w:tc>
          <w:tcPr/>
          <w:p>
            <w:pPr>
              <w:pStyle w:val="Compact"/>
            </w:pPr>
            <w:r>
              <w:t xml:space="preserve">frühes Paläozoikum</w:t>
            </w:r>
          </w:p>
        </w:tc>
      </w:tr>
      <w:tr>
        <w:tc>
          <w:tcPr/>
          <w:p>
            <w:pPr>
              <w:pStyle w:val="Compact"/>
            </w:pPr>
            <w:r>
              <w:t xml:space="preserve">15200467</w:t>
            </w:r>
          </w:p>
        </w:tc>
        <w:tc>
          <w:tcPr/>
          <w:p>
            <w:pPr>
              <w:pStyle w:val="Compact"/>
            </w:pPr>
            <w:r>
              <w:t xml:space="preserve">Schinznach-Fm.: Asp-Mb.: Grenzdolomit</w:t>
            </w:r>
          </w:p>
        </w:tc>
        <w:tc>
          <w:tcPr/>
          <w:p>
            <w:pPr>
              <w:pStyle w:val="Compact"/>
            </w:pPr>
            <w:r>
              <w:t xml:space="preserve">Dolomitstein</w:t>
            </w:r>
          </w:p>
        </w:tc>
        <w:tc>
          <w:tcPr/>
          <w:p>
            <w:pPr>
              <w:pStyle w:val="Compact"/>
            </w:pPr>
            <w:r>
              <w:t xml:space="preserve">–</w:t>
            </w:r>
          </w:p>
        </w:tc>
        <w:tc>
          <w:tcPr/>
          <w:p>
            <w:pPr>
              <w:pStyle w:val="Compact"/>
            </w:pPr>
            <w:r>
              <w:t xml:space="preserve">–</w:t>
            </w:r>
          </w:p>
        </w:tc>
        <w:tc>
          <w:tcPr/>
          <w:p>
            <w:pPr>
              <w:pStyle w:val="Compact"/>
            </w:pPr>
            <w:r>
              <w:t xml:space="preserve">«Grenzdolomit» (Schinznach-Fm.)</w:t>
            </w:r>
          </w:p>
        </w:tc>
        <w:tc>
          <w:tcPr/>
          <w:p>
            <w:pPr>
              <w:pStyle w:val="Compact"/>
            </w:pPr>
            <w:r>
              <w:t xml:space="preserve">Ladinien</w:t>
            </w:r>
          </w:p>
        </w:tc>
        <w:tc>
          <w:tcPr/>
          <w:p>
            <w:pPr>
              <w:pStyle w:val="Compact"/>
            </w:pPr>
            <w:r>
              <w:t xml:space="preserve">Ladinien</w:t>
            </w:r>
          </w:p>
        </w:tc>
      </w:tr>
      <w:tr>
        <w:tc>
          <w:tcPr/>
          <w:p>
            <w:pPr>
              <w:pStyle w:val="Compact"/>
            </w:pPr>
            <w:r>
              <w:t xml:space="preserve">15200468</w:t>
            </w:r>
          </w:p>
        </w:tc>
        <w:tc>
          <w:tcPr/>
          <w:p>
            <w:pPr>
              <w:pStyle w:val="Compact"/>
            </w:pPr>
            <w:r>
              <w:t xml:space="preserve">Schinznach-Fm.: Asp-Mb.: Estherien-Sch.</w:t>
            </w:r>
          </w:p>
        </w:tc>
        <w:tc>
          <w:tcPr/>
          <w:p>
            <w:pPr>
              <w:pStyle w:val="Compact"/>
            </w:pPr>
            <w:r>
              <w:t xml:space="preserve">Mergelstein: Bitumen</w:t>
            </w:r>
          </w:p>
        </w:tc>
        <w:tc>
          <w:tcPr/>
          <w:p>
            <w:pPr>
              <w:pStyle w:val="Compact"/>
            </w:pPr>
            <w:r>
              <w:t xml:space="preserve">–</w:t>
            </w:r>
          </w:p>
        </w:tc>
        <w:tc>
          <w:tcPr/>
          <w:p>
            <w:pPr>
              <w:pStyle w:val="Compact"/>
            </w:pPr>
            <w:r>
              <w:t xml:space="preserve">–</w:t>
            </w:r>
          </w:p>
        </w:tc>
        <w:tc>
          <w:tcPr/>
          <w:p>
            <w:pPr>
              <w:pStyle w:val="Compact"/>
            </w:pPr>
            <w:r>
              <w:t xml:space="preserve">«Estherien-Schichten»</w:t>
            </w:r>
          </w:p>
        </w:tc>
        <w:tc>
          <w:tcPr/>
          <w:p>
            <w:pPr>
              <w:pStyle w:val="Compact"/>
            </w:pPr>
            <w:r>
              <w:t xml:space="preserve">Ladinien</w:t>
            </w:r>
          </w:p>
        </w:tc>
        <w:tc>
          <w:tcPr/>
          <w:p>
            <w:pPr>
              <w:pStyle w:val="Compact"/>
            </w:pPr>
            <w:r>
              <w:t xml:space="preserve">Ladinien</w:t>
            </w:r>
          </w:p>
        </w:tc>
      </w:tr>
      <w:tr>
        <w:tc>
          <w:tcPr/>
          <w:p>
            <w:pPr>
              <w:pStyle w:val="Compact"/>
            </w:pPr>
            <w:r>
              <w:t xml:space="preserve">15200469</w:t>
            </w:r>
          </w:p>
        </w:tc>
        <w:tc>
          <w:tcPr/>
          <w:p>
            <w:pPr>
              <w:pStyle w:val="Compact"/>
            </w:pPr>
            <w:r>
              <w:t xml:space="preserve">Hangende-Bankkalke-Fm.</w:t>
            </w:r>
          </w:p>
        </w:tc>
        <w:tc>
          <w:tcPr/>
          <w:p>
            <w:pPr>
              <w:pStyle w:val="Compact"/>
            </w:pPr>
            <w:r>
              <w:t xml:space="preserve">Kalkstein: mikritisch</w:t>
            </w:r>
          </w:p>
        </w:tc>
        <w:tc>
          <w:tcPr/>
          <w:p>
            <w:pPr>
              <w:pStyle w:val="Compact"/>
            </w:pPr>
            <w:r>
              <w:t xml:space="preserve">–</w:t>
            </w:r>
          </w:p>
        </w:tc>
        <w:tc>
          <w:tcPr/>
          <w:p>
            <w:pPr>
              <w:pStyle w:val="Compact"/>
            </w:pPr>
            <w:r>
              <w:t xml:space="preserve">–</w:t>
            </w:r>
          </w:p>
        </w:tc>
        <w:tc>
          <w:tcPr/>
          <w:p>
            <w:pPr>
              <w:pStyle w:val="Compact"/>
            </w:pPr>
            <w:r>
              <w:t xml:space="preserve">Hangende-Bankkalke-Formation</w:t>
            </w:r>
          </w:p>
        </w:tc>
        <w:tc>
          <w:tcPr/>
          <w:p>
            <w:pPr>
              <w:pStyle w:val="Compact"/>
            </w:pPr>
            <w:r>
              <w:t xml:space="preserve">Tithonien</w:t>
            </w:r>
          </w:p>
        </w:tc>
        <w:tc>
          <w:tcPr/>
          <w:p>
            <w:pPr>
              <w:pStyle w:val="Compact"/>
            </w:pPr>
            <w:r>
              <w:t xml:space="preserve">Tithonien</w:t>
            </w:r>
          </w:p>
        </w:tc>
      </w:tr>
      <w:tr>
        <w:tc>
          <w:tcPr/>
          <w:p>
            <w:pPr>
              <w:pStyle w:val="Compact"/>
            </w:pPr>
            <w:r>
              <w:t xml:space="preserve">15200470</w:t>
            </w:r>
          </w:p>
        </w:tc>
        <w:tc>
          <w:tcPr/>
          <w:p>
            <w:pPr>
              <w:pStyle w:val="Compact"/>
            </w:pPr>
            <w:r>
              <w:t xml:space="preserve">Zementmergel-Fm.</w:t>
            </w:r>
          </w:p>
        </w:tc>
        <w:tc>
          <w:tcPr/>
          <w:p>
            <w:pPr>
              <w:pStyle w:val="Compact"/>
            </w:pPr>
            <w:r>
              <w:t xml:space="preserve">Mergelstein</w:t>
            </w:r>
          </w:p>
        </w:tc>
        <w:tc>
          <w:tcPr/>
          <w:p>
            <w:pPr>
              <w:pStyle w:val="Compact"/>
            </w:pPr>
            <w:r>
              <w:t xml:space="preserve">Kalkstein</w:t>
            </w:r>
          </w:p>
        </w:tc>
        <w:tc>
          <w:tcPr/>
          <w:p>
            <w:pPr>
              <w:pStyle w:val="Compact"/>
            </w:pPr>
            <w:r>
              <w:t xml:space="preserve">–</w:t>
            </w:r>
          </w:p>
        </w:tc>
        <w:tc>
          <w:tcPr/>
          <w:p>
            <w:pPr>
              <w:pStyle w:val="Compact"/>
            </w:pPr>
            <w:r>
              <w:t xml:space="preserve">Zementmergel-Formation</w:t>
            </w:r>
          </w:p>
        </w:tc>
        <w:tc>
          <w:tcPr/>
          <w:p>
            <w:pPr>
              <w:pStyle w:val="Compact"/>
            </w:pPr>
            <w:r>
              <w:t xml:space="preserve">Kimméridgien</w:t>
            </w:r>
          </w:p>
        </w:tc>
        <w:tc>
          <w:tcPr/>
          <w:p>
            <w:pPr>
              <w:pStyle w:val="Compact"/>
            </w:pPr>
            <w:r>
              <w:t xml:space="preserve">Tithonien</w:t>
            </w:r>
          </w:p>
        </w:tc>
      </w:tr>
      <w:tr>
        <w:tc>
          <w:tcPr/>
          <w:p>
            <w:pPr>
              <w:pStyle w:val="Compact"/>
            </w:pPr>
            <w:r>
              <w:t xml:space="preserve">15200471</w:t>
            </w:r>
          </w:p>
        </w:tc>
        <w:tc>
          <w:tcPr/>
          <w:p>
            <w:pPr>
              <w:pStyle w:val="Compact"/>
            </w:pPr>
            <w:r>
              <w:t xml:space="preserve">Liegende-Bankkalke-Fm.</w:t>
            </w:r>
          </w:p>
        </w:tc>
        <w:tc>
          <w:tcPr/>
          <w:p>
            <w:pPr>
              <w:pStyle w:val="Compact"/>
            </w:pPr>
            <w:r>
              <w:t xml:space="preserve">Kalkstein: Bioklasten</w:t>
            </w:r>
          </w:p>
        </w:tc>
        <w:tc>
          <w:tcPr/>
          <w:p>
            <w:pPr>
              <w:pStyle w:val="Compact"/>
            </w:pPr>
            <w:r>
              <w:t xml:space="preserve">Mergelstein</w:t>
            </w:r>
          </w:p>
        </w:tc>
        <w:tc>
          <w:tcPr/>
          <w:p>
            <w:pPr>
              <w:pStyle w:val="Compact"/>
            </w:pPr>
            <w:r>
              <w:t xml:space="preserve">–</w:t>
            </w:r>
          </w:p>
        </w:tc>
        <w:tc>
          <w:tcPr/>
          <w:p>
            <w:pPr>
              <w:pStyle w:val="Compact"/>
            </w:pPr>
            <w:r>
              <w:t xml:space="preserve">Liegende-Bankkalke-Formation</w:t>
            </w:r>
          </w:p>
        </w:tc>
        <w:tc>
          <w:tcPr/>
          <w:p>
            <w:pPr>
              <w:pStyle w:val="Compact"/>
            </w:pPr>
            <w:r>
              <w:t xml:space="preserve">Kimméridgien</w:t>
            </w:r>
          </w:p>
        </w:tc>
        <w:tc>
          <w:tcPr/>
          <w:p>
            <w:pPr>
              <w:pStyle w:val="Compact"/>
            </w:pPr>
            <w:r>
              <w:t xml:space="preserve">Kimméridgien</w:t>
            </w:r>
          </w:p>
        </w:tc>
      </w:tr>
      <w:tr>
        <w:tc>
          <w:tcPr/>
          <w:p>
            <w:pPr>
              <w:pStyle w:val="Compact"/>
            </w:pPr>
            <w:r>
              <w:t xml:space="preserve">15200472</w:t>
            </w:r>
          </w:p>
        </w:tc>
        <w:tc>
          <w:tcPr/>
          <w:p>
            <w:pPr>
              <w:pStyle w:val="Compact"/>
            </w:pPr>
            <w:r>
              <w:t xml:space="preserve">Obere-Felsenkalke-Fm.</w:t>
            </w:r>
          </w:p>
        </w:tc>
        <w:tc>
          <w:tcPr/>
          <w:p>
            <w:pPr>
              <w:pStyle w:val="Compact"/>
            </w:pPr>
            <w:r>
              <w:t xml:space="preserve">Kalkstein: mikritisch</w:t>
            </w:r>
          </w:p>
        </w:tc>
        <w:tc>
          <w:tcPr/>
          <w:p>
            <w:pPr>
              <w:pStyle w:val="Compact"/>
            </w:pPr>
            <w:r>
              <w:t xml:space="preserve">–</w:t>
            </w:r>
          </w:p>
        </w:tc>
        <w:tc>
          <w:tcPr/>
          <w:p>
            <w:pPr>
              <w:pStyle w:val="Compact"/>
            </w:pPr>
            <w:r>
              <w:t xml:space="preserve">–</w:t>
            </w:r>
          </w:p>
        </w:tc>
        <w:tc>
          <w:tcPr/>
          <w:p>
            <w:pPr>
              <w:pStyle w:val="Compact"/>
            </w:pPr>
            <w:r>
              <w:t xml:space="preserve">Obere-Felsenkalke-Formation</w:t>
            </w:r>
          </w:p>
        </w:tc>
        <w:tc>
          <w:tcPr/>
          <w:p>
            <w:pPr>
              <w:pStyle w:val="Compact"/>
            </w:pPr>
            <w:r>
              <w:t xml:space="preserve">Kimméridgien</w:t>
            </w:r>
          </w:p>
        </w:tc>
        <w:tc>
          <w:tcPr/>
          <w:p>
            <w:pPr>
              <w:pStyle w:val="Compact"/>
            </w:pPr>
            <w:r>
              <w:t xml:space="preserve">Kimméridgien</w:t>
            </w:r>
          </w:p>
        </w:tc>
      </w:tr>
      <w:tr>
        <w:tc>
          <w:tcPr/>
          <w:p>
            <w:pPr>
              <w:pStyle w:val="Compact"/>
            </w:pPr>
            <w:r>
              <w:t xml:space="preserve">15200473</w:t>
            </w:r>
          </w:p>
        </w:tc>
        <w:tc>
          <w:tcPr/>
          <w:p>
            <w:pPr>
              <w:pStyle w:val="Compact"/>
            </w:pPr>
            <w:r>
              <w:t xml:space="preserve">Untere-Felsenkalke-Fm.</w:t>
            </w:r>
          </w:p>
        </w:tc>
        <w:tc>
          <w:tcPr/>
          <w:p>
            <w:pPr>
              <w:pStyle w:val="Compact"/>
            </w:pPr>
            <w:r>
              <w:t xml:space="preserve">Kalkstein</w:t>
            </w:r>
          </w:p>
        </w:tc>
        <w:tc>
          <w:tcPr/>
          <w:p>
            <w:pPr>
              <w:pStyle w:val="Compact"/>
            </w:pPr>
            <w:r>
              <w:t xml:space="preserve">Mergelstein</w:t>
            </w:r>
          </w:p>
        </w:tc>
        <w:tc>
          <w:tcPr/>
          <w:p>
            <w:pPr>
              <w:pStyle w:val="Compact"/>
            </w:pPr>
            <w:r>
              <w:t xml:space="preserve">–</w:t>
            </w:r>
          </w:p>
        </w:tc>
        <w:tc>
          <w:tcPr/>
          <w:p>
            <w:pPr>
              <w:pStyle w:val="Compact"/>
            </w:pPr>
            <w:r>
              <w:t xml:space="preserve">Untere-Felsenkalke-Formation</w:t>
            </w:r>
          </w:p>
        </w:tc>
        <w:tc>
          <w:tcPr/>
          <w:p>
            <w:pPr>
              <w:pStyle w:val="Compact"/>
            </w:pPr>
            <w:r>
              <w:t xml:space="preserve">Kimméridgien</w:t>
            </w:r>
          </w:p>
        </w:tc>
        <w:tc>
          <w:tcPr/>
          <w:p>
            <w:pPr>
              <w:pStyle w:val="Compact"/>
            </w:pPr>
            <w:r>
              <w:t xml:space="preserve">Kimméridgien</w:t>
            </w:r>
          </w:p>
        </w:tc>
      </w:tr>
      <w:tr>
        <w:tc>
          <w:tcPr/>
          <w:p>
            <w:pPr>
              <w:pStyle w:val="Compact"/>
            </w:pPr>
            <w:r>
              <w:t xml:space="preserve">15200474</w:t>
            </w:r>
          </w:p>
        </w:tc>
        <w:tc>
          <w:tcPr/>
          <w:p>
            <w:pPr>
              <w:pStyle w:val="Compact"/>
            </w:pPr>
            <w:r>
              <w:t xml:space="preserve">Lacunosamergel-Fm.</w:t>
            </w:r>
          </w:p>
        </w:tc>
        <w:tc>
          <w:tcPr/>
          <w:p>
            <w:pPr>
              <w:pStyle w:val="Compact"/>
            </w:pPr>
            <w:r>
              <w:t xml:space="preserve">Mergelstein</w:t>
            </w:r>
          </w:p>
        </w:tc>
        <w:tc>
          <w:tcPr/>
          <w:p>
            <w:pPr>
              <w:pStyle w:val="Compact"/>
            </w:pPr>
            <w:r>
              <w:t xml:space="preserve">Kalkstein: mergelig</w:t>
            </w:r>
          </w:p>
        </w:tc>
        <w:tc>
          <w:tcPr/>
          <w:p>
            <w:pPr>
              <w:pStyle w:val="Compact"/>
            </w:pPr>
            <w:r>
              <w:t xml:space="preserve">–</w:t>
            </w:r>
          </w:p>
        </w:tc>
        <w:tc>
          <w:tcPr/>
          <w:p>
            <w:pPr>
              <w:pStyle w:val="Compact"/>
            </w:pPr>
            <w:r>
              <w:t xml:space="preserve">Lacunosamergel-Formation</w:t>
            </w:r>
          </w:p>
        </w:tc>
        <w:tc>
          <w:tcPr/>
          <w:p>
            <w:pPr>
              <w:pStyle w:val="Compact"/>
            </w:pPr>
            <w:r>
              <w:t xml:space="preserve">Kimméridgien</w:t>
            </w:r>
          </w:p>
        </w:tc>
        <w:tc>
          <w:tcPr/>
          <w:p>
            <w:pPr>
              <w:pStyle w:val="Compact"/>
            </w:pPr>
            <w:r>
              <w:t xml:space="preserve">Kimméridgien</w:t>
            </w:r>
          </w:p>
        </w:tc>
      </w:tr>
      <w:tr>
        <w:tc>
          <w:tcPr/>
          <w:p>
            <w:pPr>
              <w:pStyle w:val="Compact"/>
            </w:pPr>
            <w:r>
              <w:t xml:space="preserve">15200475</w:t>
            </w:r>
          </w:p>
        </w:tc>
        <w:tc>
          <w:tcPr/>
          <w:p>
            <w:pPr>
              <w:pStyle w:val="Compact"/>
            </w:pPr>
            <w:r>
              <w:t xml:space="preserve">Oberjura-Massenkalk-Fm.</w:t>
            </w:r>
          </w:p>
        </w:tc>
        <w:tc>
          <w:tcPr/>
          <w:p>
            <w:pPr>
              <w:pStyle w:val="Compact"/>
            </w:pPr>
            <w:r>
              <w:t xml:space="preserve">Kalkstein: Schwämme</w:t>
            </w:r>
          </w:p>
        </w:tc>
        <w:tc>
          <w:tcPr/>
          <w:p>
            <w:pPr>
              <w:pStyle w:val="Compact"/>
            </w:pPr>
            <w:r>
              <w:t xml:space="preserve">–</w:t>
            </w:r>
          </w:p>
        </w:tc>
        <w:tc>
          <w:tcPr/>
          <w:p>
            <w:pPr>
              <w:pStyle w:val="Compact"/>
            </w:pPr>
            <w:r>
              <w:t xml:space="preserve">–</w:t>
            </w:r>
          </w:p>
        </w:tc>
        <w:tc>
          <w:tcPr/>
          <w:p>
            <w:pPr>
              <w:pStyle w:val="Compact"/>
            </w:pPr>
            <w:r>
              <w:t xml:space="preserve">Oberjura-Massenkalk-Formation</w:t>
            </w:r>
          </w:p>
        </w:tc>
        <w:tc>
          <w:tcPr/>
          <w:p>
            <w:pPr>
              <w:pStyle w:val="Compact"/>
            </w:pPr>
            <w:r>
              <w:t xml:space="preserve">Kimméridgien</w:t>
            </w:r>
          </w:p>
        </w:tc>
        <w:tc>
          <w:tcPr/>
          <w:p>
            <w:pPr>
              <w:pStyle w:val="Compact"/>
            </w:pPr>
            <w:r>
              <w:t xml:space="preserve">Tithonien</w:t>
            </w:r>
          </w:p>
        </w:tc>
      </w:tr>
      <w:tr>
        <w:tc>
          <w:tcPr/>
          <w:p>
            <w:pPr>
              <w:pStyle w:val="Compact"/>
            </w:pPr>
            <w:r>
              <w:t xml:space="preserve">15200476</w:t>
            </w:r>
          </w:p>
        </w:tc>
        <w:tc>
          <w:tcPr/>
          <w:p>
            <w:pPr>
              <w:pStyle w:val="Compact"/>
            </w:pPr>
            <w:r>
              <w:t xml:space="preserve">Oberjura-Massenkalk-Fm.: Lochen-Sbf.</w:t>
            </w:r>
          </w:p>
        </w:tc>
        <w:tc>
          <w:tcPr/>
          <w:p>
            <w:pPr>
              <w:pStyle w:val="Compact"/>
            </w:pPr>
            <w:r>
              <w:t xml:space="preserve">Kalkstein: Schwämme</w:t>
            </w:r>
          </w:p>
        </w:tc>
        <w:tc>
          <w:tcPr/>
          <w:p>
            <w:pPr>
              <w:pStyle w:val="Compact"/>
            </w:pPr>
            <w:r>
              <w:t xml:space="preserve">–</w:t>
            </w:r>
          </w:p>
        </w:tc>
        <w:tc>
          <w:tcPr/>
          <w:p>
            <w:pPr>
              <w:pStyle w:val="Compact"/>
            </w:pPr>
            <w:r>
              <w:t xml:space="preserve">–</w:t>
            </w:r>
          </w:p>
        </w:tc>
        <w:tc>
          <w:tcPr/>
          <w:p>
            <w:pPr>
              <w:pStyle w:val="Compact"/>
            </w:pPr>
            <w:r>
              <w:t xml:space="preserve">Lochen-Subformation</w:t>
            </w:r>
          </w:p>
        </w:tc>
        <w:tc>
          <w:tcPr/>
          <w:p>
            <w:pPr>
              <w:pStyle w:val="Compact"/>
            </w:pPr>
            <w:r>
              <w:t xml:space="preserve">Oxfordien</w:t>
            </w:r>
          </w:p>
        </w:tc>
        <w:tc>
          <w:tcPr/>
          <w:p>
            <w:pPr>
              <w:pStyle w:val="Compact"/>
            </w:pPr>
            <w:r>
              <w:t xml:space="preserve">Kimméridgien</w:t>
            </w:r>
          </w:p>
        </w:tc>
      </w:tr>
      <w:tr>
        <w:tc>
          <w:tcPr/>
          <w:p>
            <w:pPr>
              <w:pStyle w:val="Compact"/>
            </w:pPr>
            <w:r>
              <w:t xml:space="preserve">15200477</w:t>
            </w:r>
          </w:p>
        </w:tc>
        <w:tc>
          <w:tcPr/>
          <w:p>
            <w:pPr>
              <w:pStyle w:val="Compact"/>
            </w:pPr>
            <w:r>
              <w:t xml:space="preserve">Wohlgeschichtete-Kalke-Fm.</w:t>
            </w:r>
          </w:p>
        </w:tc>
        <w:tc>
          <w:tcPr/>
          <w:p>
            <w:pPr>
              <w:pStyle w:val="Compact"/>
            </w:pPr>
            <w:r>
              <w:t xml:space="preserve">Kalkstein: mikritisch</w:t>
            </w:r>
          </w:p>
        </w:tc>
        <w:tc>
          <w:tcPr/>
          <w:p>
            <w:pPr>
              <w:pStyle w:val="Compact"/>
            </w:pPr>
            <w:r>
              <w:t xml:space="preserve">–</w:t>
            </w:r>
          </w:p>
        </w:tc>
        <w:tc>
          <w:tcPr/>
          <w:p>
            <w:pPr>
              <w:pStyle w:val="Compact"/>
            </w:pPr>
            <w:r>
              <w:t xml:space="preserve">–</w:t>
            </w:r>
          </w:p>
        </w:tc>
        <w:tc>
          <w:tcPr/>
          <w:p>
            <w:pPr>
              <w:pStyle w:val="Compact"/>
            </w:pPr>
            <w:r>
              <w:t xml:space="preserve">Wohlgeschichtete-Kalke-Formation</w:t>
            </w:r>
          </w:p>
        </w:tc>
        <w:tc>
          <w:tcPr/>
          <w:p>
            <w:pPr>
              <w:pStyle w:val="Compact"/>
            </w:pPr>
            <w:r>
              <w:t xml:space="preserve">Oxfordien</w:t>
            </w:r>
          </w:p>
        </w:tc>
        <w:tc>
          <w:tcPr/>
          <w:p>
            <w:pPr>
              <w:pStyle w:val="Compact"/>
            </w:pPr>
            <w:r>
              <w:t xml:space="preserve">Kimméridgien</w:t>
            </w:r>
          </w:p>
        </w:tc>
      </w:tr>
      <w:tr>
        <w:tc>
          <w:tcPr/>
          <w:p>
            <w:pPr>
              <w:pStyle w:val="Compact"/>
            </w:pPr>
            <w:r>
              <w:t xml:space="preserve">15200478</w:t>
            </w:r>
          </w:p>
        </w:tc>
        <w:tc>
          <w:tcPr/>
          <w:p>
            <w:pPr>
              <w:pStyle w:val="Compact"/>
            </w:pPr>
            <w:r>
              <w:t xml:space="preserve">Impressamergel-Fm.</w:t>
            </w:r>
          </w:p>
        </w:tc>
        <w:tc>
          <w:tcPr/>
          <w:p>
            <w:pPr>
              <w:pStyle w:val="Compact"/>
            </w:pPr>
            <w:r>
              <w:t xml:space="preserve">Mergelstein: tonig</w:t>
            </w:r>
          </w:p>
        </w:tc>
        <w:tc>
          <w:tcPr/>
          <w:p>
            <w:pPr>
              <w:pStyle w:val="Compact"/>
            </w:pPr>
            <w:r>
              <w:t xml:space="preserve">Kalkstein: mergelig</w:t>
            </w:r>
          </w:p>
        </w:tc>
        <w:tc>
          <w:tcPr/>
          <w:p>
            <w:pPr>
              <w:pStyle w:val="Compact"/>
            </w:pPr>
            <w:r>
              <w:t xml:space="preserve">–</w:t>
            </w:r>
          </w:p>
        </w:tc>
        <w:tc>
          <w:tcPr/>
          <w:p>
            <w:pPr>
              <w:pStyle w:val="Compact"/>
            </w:pPr>
            <w:r>
              <w:t xml:space="preserve">Impressamergel-Formation</w:t>
            </w:r>
          </w:p>
        </w:tc>
        <w:tc>
          <w:tcPr/>
          <w:p>
            <w:pPr>
              <w:pStyle w:val="Compact"/>
            </w:pPr>
            <w:r>
              <w:t xml:space="preserve">Oxfordien</w:t>
            </w:r>
          </w:p>
        </w:tc>
        <w:tc>
          <w:tcPr/>
          <w:p>
            <w:pPr>
              <w:pStyle w:val="Compact"/>
            </w:pPr>
            <w:r>
              <w:t xml:space="preserve">Oxfordien</w:t>
            </w:r>
          </w:p>
        </w:tc>
      </w:tr>
      <w:tr>
        <w:tc>
          <w:tcPr/>
          <w:p>
            <w:pPr>
              <w:pStyle w:val="Compact"/>
            </w:pPr>
            <w:r>
              <w:t xml:space="preserve">15200479</w:t>
            </w:r>
          </w:p>
        </w:tc>
        <w:tc>
          <w:tcPr/>
          <w:p>
            <w:pPr>
              <w:pStyle w:val="Compact"/>
            </w:pPr>
            <w:r>
              <w:t xml:space="preserve">Ornatenton-Fm.</w:t>
            </w:r>
          </w:p>
        </w:tc>
        <w:tc>
          <w:tcPr/>
          <w:p>
            <w:pPr>
              <w:pStyle w:val="Compact"/>
            </w:pPr>
            <w:r>
              <w:t xml:space="preserve">Tonstein</w:t>
            </w:r>
          </w:p>
        </w:tc>
        <w:tc>
          <w:tcPr/>
          <w:p>
            <w:pPr>
              <w:pStyle w:val="Compact"/>
            </w:pPr>
            <w:r>
              <w:t xml:space="preserve">Mergelstein: tonig</w:t>
            </w:r>
          </w:p>
        </w:tc>
        <w:tc>
          <w:tcPr/>
          <w:p>
            <w:pPr>
              <w:pStyle w:val="Compact"/>
            </w:pPr>
            <w:r>
              <w:t xml:space="preserve">Kalkstein: Eisenooide</w:t>
            </w:r>
          </w:p>
        </w:tc>
        <w:tc>
          <w:tcPr/>
          <w:p>
            <w:pPr>
              <w:pStyle w:val="Compact"/>
            </w:pPr>
            <w:r>
              <w:t xml:space="preserve">Ornatenton-Formation</w:t>
            </w:r>
          </w:p>
        </w:tc>
        <w:tc>
          <w:tcPr/>
          <w:p>
            <w:pPr>
              <w:pStyle w:val="Compact"/>
            </w:pPr>
            <w:r>
              <w:t xml:space="preserve">Bathonien</w:t>
            </w:r>
          </w:p>
        </w:tc>
        <w:tc>
          <w:tcPr/>
          <w:p>
            <w:pPr>
              <w:pStyle w:val="Compact"/>
            </w:pPr>
            <w:r>
              <w:t xml:space="preserve">Oxfordien</w:t>
            </w:r>
          </w:p>
        </w:tc>
      </w:tr>
      <w:tr>
        <w:tc>
          <w:tcPr/>
          <w:p>
            <w:pPr>
              <w:pStyle w:val="Compact"/>
            </w:pPr>
            <w:r>
              <w:t xml:space="preserve">15200480</w:t>
            </w:r>
          </w:p>
        </w:tc>
        <w:tc>
          <w:tcPr/>
          <w:p>
            <w:pPr>
              <w:pStyle w:val="Compact"/>
            </w:pPr>
            <w:r>
              <w:t xml:space="preserve">Ornatenton-Fm.: Glaukonitsandmergel-Sbf.</w:t>
            </w:r>
          </w:p>
        </w:tc>
        <w:tc>
          <w:tcPr/>
          <w:p>
            <w:pPr>
              <w:pStyle w:val="Compact"/>
            </w:pPr>
            <w:r>
              <w:t xml:space="preserve">Mergelstein: sandig-tonig: Glaukonit</w:t>
            </w:r>
          </w:p>
        </w:tc>
        <w:tc>
          <w:tcPr/>
          <w:p>
            <w:pPr>
              <w:pStyle w:val="Compact"/>
            </w:pPr>
            <w:r>
              <w:t xml:space="preserve">–</w:t>
            </w:r>
          </w:p>
        </w:tc>
        <w:tc>
          <w:tcPr/>
          <w:p>
            <w:pPr>
              <w:pStyle w:val="Compact"/>
            </w:pPr>
            <w:r>
              <w:t xml:space="preserve">–</w:t>
            </w:r>
          </w:p>
        </w:tc>
        <w:tc>
          <w:tcPr/>
          <w:p>
            <w:pPr>
              <w:pStyle w:val="Compact"/>
            </w:pPr>
            <w:r>
              <w:t xml:space="preserve">Glaukonitsandmergel-Subformation</w:t>
            </w:r>
          </w:p>
        </w:tc>
        <w:tc>
          <w:tcPr/>
          <w:p>
            <w:pPr>
              <w:pStyle w:val="Compact"/>
            </w:pPr>
            <w:r>
              <w:t xml:space="preserve">Oxfordien</w:t>
            </w:r>
          </w:p>
        </w:tc>
        <w:tc>
          <w:tcPr/>
          <w:p>
            <w:pPr>
              <w:pStyle w:val="Compact"/>
            </w:pPr>
            <w:r>
              <w:t xml:space="preserve">Oxfordien</w:t>
            </w:r>
          </w:p>
        </w:tc>
      </w:tr>
      <w:tr>
        <w:tc>
          <w:tcPr/>
          <w:p>
            <w:pPr>
              <w:pStyle w:val="Compact"/>
            </w:pPr>
            <w:r>
              <w:t xml:space="preserve">15200481</w:t>
            </w:r>
          </w:p>
        </w:tc>
        <w:tc>
          <w:tcPr/>
          <w:p>
            <w:pPr>
              <w:pStyle w:val="Compact"/>
            </w:pPr>
            <w:r>
              <w:t xml:space="preserve">Ornatenton-Fm.: Glaukonitsandmergel-Sbf.: Grenzkalk</w:t>
            </w:r>
          </w:p>
        </w:tc>
        <w:tc>
          <w:tcPr/>
          <w:p>
            <w:pPr>
              <w:pStyle w:val="Compact"/>
            </w:pPr>
            <w:r>
              <w:t xml:space="preserve">Mergelstein: kalkig: Ooide</w:t>
            </w:r>
          </w:p>
        </w:tc>
        <w:tc>
          <w:tcPr/>
          <w:p>
            <w:pPr>
              <w:pStyle w:val="Compact"/>
            </w:pPr>
            <w:r>
              <w:t xml:space="preserve">–</w:t>
            </w:r>
          </w:p>
        </w:tc>
        <w:tc>
          <w:tcPr/>
          <w:p>
            <w:pPr>
              <w:pStyle w:val="Compact"/>
            </w:pPr>
            <w:r>
              <w:t xml:space="preserve">–</w:t>
            </w:r>
          </w:p>
        </w:tc>
        <w:tc>
          <w:tcPr/>
          <w:p>
            <w:pPr>
              <w:pStyle w:val="Compact"/>
            </w:pPr>
            <w:r>
              <w:t xml:space="preserve">«Grenzkalk»</w:t>
            </w:r>
          </w:p>
        </w:tc>
        <w:tc>
          <w:tcPr/>
          <w:p>
            <w:pPr>
              <w:pStyle w:val="Compact"/>
            </w:pPr>
            <w:r>
              <w:t xml:space="preserve">Callovien</w:t>
            </w:r>
          </w:p>
        </w:tc>
        <w:tc>
          <w:tcPr/>
          <w:p>
            <w:pPr>
              <w:pStyle w:val="Compact"/>
            </w:pPr>
            <w:r>
              <w:t xml:space="preserve">Callovien</w:t>
            </w:r>
          </w:p>
        </w:tc>
      </w:tr>
      <w:tr>
        <w:tc>
          <w:tcPr/>
          <w:p>
            <w:pPr>
              <w:pStyle w:val="Compact"/>
            </w:pPr>
            <w:r>
              <w:t xml:space="preserve">15200482</w:t>
            </w:r>
          </w:p>
        </w:tc>
        <w:tc>
          <w:tcPr/>
          <w:p>
            <w:pPr>
              <w:pStyle w:val="Compact"/>
            </w:pPr>
            <w:r>
              <w:t xml:space="preserve">Ornatenton-Fm.: Macrocephalenoolith-Sbf.</w:t>
            </w:r>
          </w:p>
        </w:tc>
        <w:tc>
          <w:tcPr/>
          <w:p>
            <w:pPr>
              <w:pStyle w:val="Compact"/>
            </w:pPr>
            <w:r>
              <w:t xml:space="preserve">Tonstein: Eisenooide</w:t>
            </w:r>
          </w:p>
        </w:tc>
        <w:tc>
          <w:tcPr/>
          <w:p>
            <w:pPr>
              <w:pStyle w:val="Compact"/>
            </w:pPr>
            <w:r>
              <w:t xml:space="preserve">–</w:t>
            </w:r>
          </w:p>
        </w:tc>
        <w:tc>
          <w:tcPr/>
          <w:p>
            <w:pPr>
              <w:pStyle w:val="Compact"/>
            </w:pPr>
            <w:r>
              <w:t xml:space="preserve">–</w:t>
            </w:r>
          </w:p>
        </w:tc>
        <w:tc>
          <w:tcPr/>
          <w:p>
            <w:pPr>
              <w:pStyle w:val="Compact"/>
            </w:pPr>
            <w:r>
              <w:t xml:space="preserve">Macrocephalenoolith-Subformation</w:t>
            </w:r>
          </w:p>
        </w:tc>
        <w:tc>
          <w:tcPr/>
          <w:p>
            <w:pPr>
              <w:pStyle w:val="Compact"/>
            </w:pPr>
            <w:r>
              <w:t xml:space="preserve">Bathonien</w:t>
            </w:r>
          </w:p>
        </w:tc>
        <w:tc>
          <w:tcPr/>
          <w:p>
            <w:pPr>
              <w:pStyle w:val="Compact"/>
            </w:pPr>
            <w:r>
              <w:t xml:space="preserve">Callovien</w:t>
            </w:r>
          </w:p>
        </w:tc>
      </w:tr>
      <w:tr>
        <w:tc>
          <w:tcPr/>
          <w:p>
            <w:pPr>
              <w:pStyle w:val="Compact"/>
            </w:pPr>
            <w:r>
              <w:t xml:space="preserve">15200483</w:t>
            </w:r>
          </w:p>
        </w:tc>
        <w:tc>
          <w:tcPr/>
          <w:p>
            <w:pPr>
              <w:pStyle w:val="Compact"/>
            </w:pPr>
            <w:r>
              <w:t xml:space="preserve">Wutach-Fm.</w:t>
            </w:r>
          </w:p>
        </w:tc>
        <w:tc>
          <w:tcPr/>
          <w:p>
            <w:pPr>
              <w:pStyle w:val="Compact"/>
            </w:pPr>
            <w:r>
              <w:t xml:space="preserve">Mergelstein: kalkig: Eisenooide</w:t>
            </w:r>
          </w:p>
        </w:tc>
        <w:tc>
          <w:tcPr/>
          <w:p>
            <w:pPr>
              <w:pStyle w:val="Compact"/>
            </w:pPr>
            <w:r>
              <w:t xml:space="preserve">–</w:t>
            </w:r>
          </w:p>
        </w:tc>
        <w:tc>
          <w:tcPr/>
          <w:p>
            <w:pPr>
              <w:pStyle w:val="Compact"/>
            </w:pPr>
            <w:r>
              <w:t xml:space="preserve">–</w:t>
            </w:r>
          </w:p>
        </w:tc>
        <w:tc>
          <w:tcPr/>
          <w:p>
            <w:pPr>
              <w:pStyle w:val="Compact"/>
            </w:pPr>
            <w:r>
              <w:t xml:space="preserve">Wutach-Formation</w:t>
            </w:r>
          </w:p>
        </w:tc>
        <w:tc>
          <w:tcPr/>
          <w:p>
            <w:pPr>
              <w:pStyle w:val="Compact"/>
            </w:pPr>
            <w:r>
              <w:t xml:space="preserve">Bathonien</w:t>
            </w:r>
          </w:p>
        </w:tc>
        <w:tc>
          <w:tcPr/>
          <w:p>
            <w:pPr>
              <w:pStyle w:val="Compact"/>
            </w:pPr>
            <w:r>
              <w:t xml:space="preserve">Callovien</w:t>
            </w:r>
          </w:p>
        </w:tc>
      </w:tr>
      <w:tr>
        <w:tc>
          <w:tcPr/>
          <w:p>
            <w:pPr>
              <w:pStyle w:val="Compact"/>
            </w:pPr>
            <w:r>
              <w:t xml:space="preserve">15200484</w:t>
            </w:r>
          </w:p>
        </w:tc>
        <w:tc>
          <w:tcPr/>
          <w:p>
            <w:pPr>
              <w:pStyle w:val="Compact"/>
            </w:pPr>
            <w:r>
              <w:t xml:space="preserve">Variansmergel-Fm.</w:t>
            </w:r>
          </w:p>
        </w:tc>
        <w:tc>
          <w:tcPr/>
          <w:p>
            <w:pPr>
              <w:pStyle w:val="Compact"/>
            </w:pPr>
            <w:r>
              <w:t xml:space="preserve">Mergelstein</w:t>
            </w:r>
          </w:p>
        </w:tc>
        <w:tc>
          <w:tcPr/>
          <w:p>
            <w:pPr>
              <w:pStyle w:val="Compact"/>
            </w:pPr>
            <w:r>
              <w:t xml:space="preserve">Kalkstein</w:t>
            </w:r>
          </w:p>
        </w:tc>
        <w:tc>
          <w:tcPr/>
          <w:p>
            <w:pPr>
              <w:pStyle w:val="Compact"/>
            </w:pPr>
            <w:r>
              <w:t xml:space="preserve">–</w:t>
            </w:r>
          </w:p>
        </w:tc>
        <w:tc>
          <w:tcPr/>
          <w:p>
            <w:pPr>
              <w:pStyle w:val="Compact"/>
            </w:pPr>
            <w:r>
              <w:t xml:space="preserve">Variansmergel-Formation</w:t>
            </w:r>
          </w:p>
        </w:tc>
        <w:tc>
          <w:tcPr/>
          <w:p>
            <w:pPr>
              <w:pStyle w:val="Compact"/>
            </w:pPr>
            <w:r>
              <w:t xml:space="preserve">Bajocien</w:t>
            </w:r>
          </w:p>
        </w:tc>
        <w:tc>
          <w:tcPr/>
          <w:p>
            <w:pPr>
              <w:pStyle w:val="Compact"/>
            </w:pPr>
            <w:r>
              <w:t xml:space="preserve">Bathonien</w:t>
            </w:r>
          </w:p>
        </w:tc>
      </w:tr>
      <w:tr>
        <w:tc>
          <w:tcPr/>
          <w:p>
            <w:pPr>
              <w:pStyle w:val="Compact"/>
            </w:pPr>
            <w:r>
              <w:t xml:space="preserve">15200485</w:t>
            </w:r>
          </w:p>
        </w:tc>
        <w:tc>
          <w:tcPr/>
          <w:p>
            <w:pPr>
              <w:pStyle w:val="Compact"/>
            </w:pPr>
            <w:r>
              <w:t xml:space="preserve">Dentalienton-Fm.</w:t>
            </w:r>
          </w:p>
        </w:tc>
        <w:tc>
          <w:tcPr/>
          <w:p>
            <w:pPr>
              <w:pStyle w:val="Compact"/>
            </w:pPr>
            <w:r>
              <w:t xml:space="preserve">Mergelstein: tonig</w:t>
            </w:r>
          </w:p>
        </w:tc>
        <w:tc>
          <w:tcPr/>
          <w:p>
            <w:pPr>
              <w:pStyle w:val="Compact"/>
            </w:pPr>
            <w:r>
              <w:t xml:space="preserve">–</w:t>
            </w:r>
          </w:p>
        </w:tc>
        <w:tc>
          <w:tcPr/>
          <w:p>
            <w:pPr>
              <w:pStyle w:val="Compact"/>
            </w:pPr>
            <w:r>
              <w:t xml:space="preserve">–</w:t>
            </w:r>
          </w:p>
        </w:tc>
        <w:tc>
          <w:tcPr/>
          <w:p>
            <w:pPr>
              <w:pStyle w:val="Compact"/>
            </w:pPr>
            <w:r>
              <w:t xml:space="preserve">Dentalienton-Formation</w:t>
            </w:r>
          </w:p>
        </w:tc>
        <w:tc>
          <w:tcPr/>
          <w:p>
            <w:pPr>
              <w:pStyle w:val="Compact"/>
            </w:pPr>
            <w:r>
              <w:t xml:space="preserve">Bathonien</w:t>
            </w:r>
          </w:p>
        </w:tc>
        <w:tc>
          <w:tcPr/>
          <w:p>
            <w:pPr>
              <w:pStyle w:val="Compact"/>
            </w:pPr>
            <w:r>
              <w:t xml:space="preserve">Bathonien</w:t>
            </w:r>
          </w:p>
        </w:tc>
      </w:tr>
      <w:tr>
        <w:tc>
          <w:tcPr/>
          <w:p>
            <w:pPr>
              <w:pStyle w:val="Compact"/>
            </w:pPr>
            <w:r>
              <w:t xml:space="preserve">15200486</w:t>
            </w:r>
          </w:p>
        </w:tc>
        <w:tc>
          <w:tcPr/>
          <w:p>
            <w:pPr>
              <w:pStyle w:val="Compact"/>
            </w:pPr>
            <w:r>
              <w:t xml:space="preserve">Hamitenton-Fm.</w:t>
            </w:r>
          </w:p>
        </w:tc>
        <w:tc>
          <w:tcPr/>
          <w:p>
            <w:pPr>
              <w:pStyle w:val="Compact"/>
            </w:pPr>
            <w:r>
              <w:t xml:space="preserve">Mergelstein: tonig</w:t>
            </w:r>
          </w:p>
        </w:tc>
        <w:tc>
          <w:tcPr/>
          <w:p>
            <w:pPr>
              <w:pStyle w:val="Compact"/>
            </w:pPr>
            <w:r>
              <w:t xml:space="preserve">–</w:t>
            </w:r>
          </w:p>
        </w:tc>
        <w:tc>
          <w:tcPr/>
          <w:p>
            <w:pPr>
              <w:pStyle w:val="Compact"/>
            </w:pPr>
            <w:r>
              <w:t xml:space="preserve">–</w:t>
            </w:r>
          </w:p>
        </w:tc>
        <w:tc>
          <w:tcPr/>
          <w:p>
            <w:pPr>
              <w:pStyle w:val="Compact"/>
            </w:pPr>
            <w:r>
              <w:t xml:space="preserve">Hamitenton-Formation</w:t>
            </w:r>
          </w:p>
        </w:tc>
        <w:tc>
          <w:tcPr/>
          <w:p>
            <w:pPr>
              <w:pStyle w:val="Compact"/>
            </w:pPr>
            <w:r>
              <w:t xml:space="preserve">Bajocien</w:t>
            </w:r>
          </w:p>
        </w:tc>
        <w:tc>
          <w:tcPr/>
          <w:p>
            <w:pPr>
              <w:pStyle w:val="Compact"/>
            </w:pPr>
            <w:r>
              <w:t xml:space="preserve">Bathonien</w:t>
            </w:r>
          </w:p>
        </w:tc>
      </w:tr>
      <w:tr>
        <w:tc>
          <w:tcPr/>
          <w:p>
            <w:pPr>
              <w:pStyle w:val="Compact"/>
            </w:pPr>
            <w:r>
              <w:t xml:space="preserve">15200487</w:t>
            </w:r>
          </w:p>
        </w:tc>
        <w:tc>
          <w:tcPr/>
          <w:p>
            <w:pPr>
              <w:pStyle w:val="Compact"/>
            </w:pPr>
            <w:r>
              <w:t xml:space="preserve">Hamitenton-Fm.: Parkinsonioolith-Sbf.</w:t>
            </w:r>
          </w:p>
        </w:tc>
        <w:tc>
          <w:tcPr/>
          <w:p>
            <w:pPr>
              <w:pStyle w:val="Compact"/>
            </w:pPr>
            <w:r>
              <w:t xml:space="preserve">Kalkstein: Eisenooide</w:t>
            </w:r>
          </w:p>
        </w:tc>
        <w:tc>
          <w:tcPr/>
          <w:p>
            <w:pPr>
              <w:pStyle w:val="Compact"/>
            </w:pPr>
            <w:r>
              <w:t xml:space="preserve">Mergelstein: tonig</w:t>
            </w:r>
          </w:p>
        </w:tc>
        <w:tc>
          <w:tcPr/>
          <w:p>
            <w:pPr>
              <w:pStyle w:val="Compact"/>
            </w:pPr>
            <w:r>
              <w:t xml:space="preserve">–</w:t>
            </w:r>
          </w:p>
        </w:tc>
        <w:tc>
          <w:tcPr/>
          <w:p>
            <w:pPr>
              <w:pStyle w:val="Compact"/>
            </w:pPr>
            <w:r>
              <w:t xml:space="preserve">Parkinsonioolith-Subformation</w:t>
            </w:r>
          </w:p>
        </w:tc>
        <w:tc>
          <w:tcPr/>
          <w:p>
            <w:pPr>
              <w:pStyle w:val="Compact"/>
            </w:pPr>
            <w:r>
              <w:t xml:space="preserve">Bajocien</w:t>
            </w:r>
          </w:p>
        </w:tc>
        <w:tc>
          <w:tcPr/>
          <w:p>
            <w:pPr>
              <w:pStyle w:val="Compact"/>
            </w:pPr>
            <w:r>
              <w:t xml:space="preserve">Bajocien</w:t>
            </w:r>
          </w:p>
        </w:tc>
      </w:tr>
      <w:tr>
        <w:tc>
          <w:tcPr/>
          <w:p>
            <w:pPr>
              <w:pStyle w:val="Compact"/>
            </w:pPr>
            <w:r>
              <w:t xml:space="preserve">15202374</w:t>
            </w:r>
          </w:p>
        </w:tc>
        <w:tc>
          <w:tcPr/>
          <w:p>
            <w:pPr>
              <w:pStyle w:val="Compact"/>
            </w:pPr>
            <w:r>
              <w:t xml:space="preserve">Meierhof-Phyllit</w:t>
            </w:r>
          </w:p>
        </w:tc>
        <w:tc>
          <w:tcPr/>
          <w:p>
            <w:pPr>
              <w:pStyle w:val="Compact"/>
            </w:pPr>
            <w:r>
              <w:t xml:space="preserve">Phyllit</w:t>
            </w:r>
          </w:p>
        </w:tc>
        <w:tc>
          <w:tcPr/>
          <w:p>
            <w:pPr>
              <w:pStyle w:val="Compact"/>
            </w:pPr>
            <w:r>
              <w:t xml:space="preserve">Schiefer: Serizit</w:t>
            </w:r>
          </w:p>
        </w:tc>
        <w:tc>
          <w:tcPr/>
          <w:p>
            <w:pPr>
              <w:pStyle w:val="Compact"/>
            </w:pPr>
            <w:r>
              <w:t xml:space="preserve">–</w:t>
            </w:r>
          </w:p>
        </w:tc>
        <w:tc>
          <w:tcPr/>
          <w:p>
            <w:pPr>
              <w:pStyle w:val="Compact"/>
            </w:pPr>
            <w:r>
              <w:t xml:space="preserve">Meierhof-Phyllit</w:t>
            </w:r>
          </w:p>
        </w:tc>
        <w:tc>
          <w:tcPr/>
          <w:p>
            <w:pPr>
              <w:pStyle w:val="Compact"/>
            </w:pPr>
            <w:r>
              <w:t xml:space="preserve">Perm</w:t>
            </w:r>
          </w:p>
        </w:tc>
        <w:tc>
          <w:tcPr/>
          <w:p>
            <w:pPr>
              <w:pStyle w:val="Compact"/>
            </w:pPr>
            <w:r>
              <w:t xml:space="preserve">Perm</w:t>
            </w:r>
          </w:p>
        </w:tc>
      </w:tr>
      <w:tr>
        <w:tc>
          <w:tcPr/>
          <w:p>
            <w:pPr>
              <w:pStyle w:val="Compact"/>
            </w:pPr>
            <w:r>
              <w:t xml:space="preserve">15202375</w:t>
            </w:r>
          </w:p>
        </w:tc>
        <w:tc>
          <w:tcPr/>
          <w:p>
            <w:pPr>
              <w:pStyle w:val="Compact"/>
            </w:pPr>
            <w:r>
              <w:t xml:space="preserve">Waltensburg-Verrucano</w:t>
            </w:r>
          </w:p>
        </w:tc>
        <w:tc>
          <w:tcPr/>
          <w:p>
            <w:pPr>
              <w:pStyle w:val="Compact"/>
            </w:pPr>
            <w:r>
              <w:t xml:space="preserve">Rhyolith</w:t>
            </w:r>
          </w:p>
        </w:tc>
        <w:tc>
          <w:tcPr/>
          <w:p>
            <w:pPr>
              <w:pStyle w:val="Compact"/>
            </w:pPr>
            <w:r>
              <w:t xml:space="preserve">Sandstein</w:t>
            </w:r>
          </w:p>
        </w:tc>
        <w:tc>
          <w:tcPr/>
          <w:p>
            <w:pPr>
              <w:pStyle w:val="Compact"/>
            </w:pPr>
            <w:r>
              <w:t xml:space="preserve">Konglomerat</w:t>
            </w:r>
          </w:p>
        </w:tc>
        <w:tc>
          <w:tcPr/>
          <w:p>
            <w:pPr>
              <w:pStyle w:val="Compact"/>
            </w:pPr>
            <w:r>
              <w:t xml:space="preserve">Waltensburg-Verrucano</w:t>
            </w:r>
          </w:p>
        </w:tc>
        <w:tc>
          <w:tcPr/>
          <w:p>
            <w:pPr>
              <w:pStyle w:val="Compact"/>
            </w:pPr>
            <w:r>
              <w:t xml:space="preserve">Perm</w:t>
            </w:r>
          </w:p>
        </w:tc>
        <w:tc>
          <w:tcPr/>
          <w:p>
            <w:pPr>
              <w:pStyle w:val="Compact"/>
            </w:pPr>
            <w:r>
              <w:t xml:space="preserve">Perm</w:t>
            </w:r>
          </w:p>
        </w:tc>
      </w:tr>
      <w:tr>
        <w:tc>
          <w:tcPr/>
          <w:p>
            <w:pPr>
              <w:pStyle w:val="Compact"/>
            </w:pPr>
            <w:r>
              <w:t xml:space="preserve">15202376</w:t>
            </w:r>
          </w:p>
        </w:tc>
        <w:tc>
          <w:tcPr/>
          <w:p>
            <w:pPr>
              <w:pStyle w:val="Compact"/>
            </w:pPr>
            <w:r>
              <w:t xml:space="preserve">Ruinas Sandstein</w:t>
            </w:r>
          </w:p>
        </w:tc>
        <w:tc>
          <w:tcPr/>
          <w:p>
            <w:pPr>
              <w:pStyle w:val="Compact"/>
            </w:pPr>
            <w:r>
              <w:t xml:space="preserve">Sandstein</w:t>
            </w:r>
          </w:p>
        </w:tc>
        <w:tc>
          <w:tcPr/>
          <w:p>
            <w:pPr>
              <w:pStyle w:val="Compact"/>
            </w:pPr>
            <w:r>
              <w:t xml:space="preserve">Rhyolith</w:t>
            </w:r>
          </w:p>
        </w:tc>
        <w:tc>
          <w:tcPr/>
          <w:p>
            <w:pPr>
              <w:pStyle w:val="Compact"/>
            </w:pPr>
            <w:r>
              <w:t xml:space="preserve">Tonstein</w:t>
            </w:r>
          </w:p>
        </w:tc>
        <w:tc>
          <w:tcPr/>
          <w:p>
            <w:pPr>
              <w:pStyle w:val="Compact"/>
            </w:pPr>
            <w:r>
              <w:t xml:space="preserve">Ruinas-Sandstein</w:t>
            </w:r>
          </w:p>
        </w:tc>
        <w:tc>
          <w:tcPr/>
          <w:p>
            <w:pPr>
              <w:pStyle w:val="Compact"/>
            </w:pPr>
            <w:r>
              <w:t xml:space="preserve">Perm</w:t>
            </w:r>
          </w:p>
        </w:tc>
        <w:tc>
          <w:tcPr/>
          <w:p>
            <w:pPr>
              <w:pStyle w:val="Compact"/>
            </w:pPr>
            <w:r>
              <w:t xml:space="preserve">Perm</w:t>
            </w:r>
          </w:p>
        </w:tc>
      </w:tr>
      <w:tr>
        <w:tc>
          <w:tcPr/>
          <w:p>
            <w:pPr>
              <w:pStyle w:val="Compact"/>
            </w:pPr>
            <w:r>
              <w:t xml:space="preserve">15202377</w:t>
            </w:r>
          </w:p>
        </w:tc>
        <w:tc>
          <w:tcPr/>
          <w:p>
            <w:pPr>
              <w:pStyle w:val="Compact"/>
            </w:pPr>
            <w:r>
              <w:t xml:space="preserve">Niederhorn-Fm.: Hohgant-Sandstein: Berglikehle-Bk.</w:t>
            </w:r>
          </w:p>
        </w:tc>
        <w:tc>
          <w:tcPr/>
          <w:p>
            <w:pPr>
              <w:pStyle w:val="Compact"/>
            </w:pPr>
            <w:r>
              <w:t xml:space="preserve">Kalkstein: Bitumen</w:t>
            </w:r>
          </w:p>
        </w:tc>
        <w:tc>
          <w:tcPr/>
          <w:p>
            <w:pPr>
              <w:pStyle w:val="Compact"/>
            </w:pPr>
            <w:r>
              <w:t xml:space="preserve">Mergelstein: Kohle</w:t>
            </w:r>
          </w:p>
        </w:tc>
        <w:tc>
          <w:tcPr/>
          <w:p>
            <w:pPr>
              <w:pStyle w:val="Compact"/>
            </w:pPr>
            <w:r>
              <w:t xml:space="preserve">–</w:t>
            </w:r>
          </w:p>
        </w:tc>
        <w:tc>
          <w:tcPr/>
          <w:p>
            <w:pPr>
              <w:pStyle w:val="Compact"/>
            </w:pPr>
            <w:r>
              <w:t xml:space="preserve">Berglikehle-Bank</w:t>
            </w:r>
          </w:p>
        </w:tc>
        <w:tc>
          <w:tcPr/>
          <w:p>
            <w:pPr>
              <w:pStyle w:val="Compact"/>
            </w:pPr>
            <w:r>
              <w:t xml:space="preserve">Priabonien</w:t>
            </w:r>
          </w:p>
        </w:tc>
        <w:tc>
          <w:tcPr/>
          <w:p>
            <w:pPr>
              <w:pStyle w:val="Compact"/>
            </w:pPr>
            <w:r>
              <w:t xml:space="preserve">Priabonien</w:t>
            </w:r>
          </w:p>
        </w:tc>
      </w:tr>
      <w:tr>
        <w:tc>
          <w:tcPr/>
          <w:p>
            <w:pPr>
              <w:pStyle w:val="Compact"/>
            </w:pPr>
            <w:r>
              <w:t xml:space="preserve">15202378</w:t>
            </w:r>
          </w:p>
        </w:tc>
        <w:tc>
          <w:tcPr/>
          <w:p>
            <w:pPr>
              <w:pStyle w:val="Compact"/>
            </w:pPr>
            <w:r>
              <w:t xml:space="preserve">Rossplatten-Diorit</w:t>
            </w:r>
          </w:p>
        </w:tc>
        <w:tc>
          <w:tcPr/>
          <w:p>
            <w:pPr>
              <w:pStyle w:val="Compact"/>
            </w:pPr>
            <w:r>
              <w:t xml:space="preserve">Diorit</w:t>
            </w:r>
          </w:p>
        </w:tc>
        <w:tc>
          <w:tcPr/>
          <w:p>
            <w:pPr>
              <w:pStyle w:val="Compact"/>
            </w:pPr>
            <w:r>
              <w:t xml:space="preserve">Granit</w:t>
            </w:r>
          </w:p>
        </w:tc>
        <w:tc>
          <w:tcPr/>
          <w:p>
            <w:pPr>
              <w:pStyle w:val="Compact"/>
            </w:pPr>
            <w:r>
              <w:t xml:space="preserve">–</w:t>
            </w:r>
          </w:p>
        </w:tc>
        <w:tc>
          <w:tcPr/>
          <w:p>
            <w:pPr>
              <w:pStyle w:val="Compact"/>
            </w:pPr>
            <w:r>
              <w:t xml:space="preserve">Rossplatten-Diorit</w:t>
            </w:r>
          </w:p>
        </w:tc>
        <w:tc>
          <w:tcPr/>
          <w:p>
            <w:pPr>
              <w:pStyle w:val="Compact"/>
            </w:pPr>
            <w:r>
              <w:t xml:space="preserve">Pennsylvanien</w:t>
            </w:r>
          </w:p>
        </w:tc>
        <w:tc>
          <w:tcPr/>
          <w:p>
            <w:pPr>
              <w:pStyle w:val="Compact"/>
            </w:pPr>
            <w:r>
              <w:t xml:space="preserve">Pennsylvanien</w:t>
            </w:r>
          </w:p>
        </w:tc>
      </w:tr>
      <w:tr>
        <w:tc>
          <w:tcPr/>
          <w:p>
            <w:pPr>
              <w:pStyle w:val="Compact"/>
            </w:pPr>
            <w:r>
              <w:t xml:space="preserve">15202379</w:t>
            </w:r>
          </w:p>
        </w:tc>
        <w:tc>
          <w:tcPr/>
          <w:p>
            <w:pPr>
              <w:pStyle w:val="Compact"/>
            </w:pPr>
            <w:r>
              <w:t xml:space="preserve">Schöllenen-Diorit</w:t>
            </w:r>
          </w:p>
        </w:tc>
        <w:tc>
          <w:tcPr/>
          <w:p>
            <w:pPr>
              <w:pStyle w:val="Compact"/>
            </w:pPr>
            <w:r>
              <w:t xml:space="preserve">Diorit</w:t>
            </w:r>
          </w:p>
        </w:tc>
        <w:tc>
          <w:tcPr/>
          <w:p>
            <w:pPr>
              <w:pStyle w:val="Compact"/>
            </w:pPr>
            <w:r>
              <w:t xml:space="preserve">–</w:t>
            </w:r>
          </w:p>
        </w:tc>
        <w:tc>
          <w:tcPr/>
          <w:p>
            <w:pPr>
              <w:pStyle w:val="Compact"/>
            </w:pPr>
            <w:r>
              <w:t xml:space="preserve">–</w:t>
            </w:r>
          </w:p>
        </w:tc>
        <w:tc>
          <w:tcPr/>
          <w:p>
            <w:pPr>
              <w:pStyle w:val="Compact"/>
            </w:pPr>
            <w:r>
              <w:t xml:space="preserve">Schöllenen-Diorit</w:t>
            </w:r>
          </w:p>
        </w:tc>
        <w:tc>
          <w:tcPr/>
          <w:p>
            <w:pPr>
              <w:pStyle w:val="Compact"/>
            </w:pPr>
            <w:r>
              <w:t xml:space="preserve">Mittleres Pennsylvanien</w:t>
            </w:r>
          </w:p>
        </w:tc>
        <w:tc>
          <w:tcPr/>
          <w:p>
            <w:pPr>
              <w:pStyle w:val="Compact"/>
            </w:pPr>
            <w:r>
              <w:t xml:space="preserve">Spätes Pennsylvanien</w:t>
            </w:r>
          </w:p>
        </w:tc>
      </w:tr>
      <w:tr>
        <w:tc>
          <w:tcPr/>
          <w:p>
            <w:pPr>
              <w:pStyle w:val="Compact"/>
            </w:pPr>
            <w:r>
              <w:t xml:space="preserve">15202380</w:t>
            </w:r>
          </w:p>
        </w:tc>
        <w:tc>
          <w:tcPr/>
          <w:p>
            <w:pPr>
              <w:pStyle w:val="Compact"/>
            </w:pPr>
            <w:r>
              <w:t xml:space="preserve">Amden-Fm.: Leist-Mergel: Grotzen-Austernbank</w:t>
            </w:r>
          </w:p>
        </w:tc>
        <w:tc>
          <w:tcPr/>
          <w:p>
            <w:pPr>
              <w:pStyle w:val="Compact"/>
            </w:pPr>
            <w:r>
              <w:t xml:space="preserve">Kalkstein: siltig: Bioklasten</w:t>
            </w:r>
          </w:p>
        </w:tc>
        <w:tc>
          <w:tcPr/>
          <w:p>
            <w:pPr>
              <w:pStyle w:val="Compact"/>
            </w:pPr>
            <w:r>
              <w:t xml:space="preserve">–</w:t>
            </w:r>
          </w:p>
        </w:tc>
        <w:tc>
          <w:tcPr/>
          <w:p>
            <w:pPr>
              <w:pStyle w:val="Compact"/>
            </w:pPr>
            <w:r>
              <w:t xml:space="preserve">–</w:t>
            </w:r>
          </w:p>
        </w:tc>
        <w:tc>
          <w:tcPr/>
          <w:p>
            <w:pPr>
              <w:pStyle w:val="Compact"/>
            </w:pPr>
            <w:r>
              <w:t xml:space="preserve">Grotzen-Austernbank</w:t>
            </w:r>
          </w:p>
        </w:tc>
        <w:tc>
          <w:tcPr/>
          <w:p>
            <w:pPr>
              <w:pStyle w:val="Compact"/>
            </w:pPr>
            <w:r>
              <w:t xml:space="preserve">Santonien</w:t>
            </w:r>
          </w:p>
        </w:tc>
        <w:tc>
          <w:tcPr/>
          <w:p>
            <w:pPr>
              <w:pStyle w:val="Compact"/>
            </w:pPr>
            <w:r>
              <w:t xml:space="preserve">Campanien</w:t>
            </w:r>
          </w:p>
        </w:tc>
      </w:tr>
      <w:tr>
        <w:tc>
          <w:tcPr/>
          <w:p>
            <w:pPr>
              <w:pStyle w:val="Compact"/>
            </w:pPr>
            <w:r>
              <w:t xml:space="preserve">15202381</w:t>
            </w:r>
          </w:p>
        </w:tc>
        <w:tc>
          <w:tcPr/>
          <w:p>
            <w:pPr>
              <w:pStyle w:val="Compact"/>
            </w:pPr>
            <w:r>
              <w:t xml:space="preserve">Tierwis-Fm.: Hurst-Mergel</w:t>
            </w:r>
          </w:p>
        </w:tc>
        <w:tc>
          <w:tcPr/>
          <w:p>
            <w:pPr>
              <w:pStyle w:val="Compact"/>
            </w:pPr>
            <w:r>
              <w:t xml:space="preserve">Mergelstein</w:t>
            </w:r>
          </w:p>
        </w:tc>
        <w:tc>
          <w:tcPr/>
          <w:p>
            <w:pPr>
              <w:pStyle w:val="Compact"/>
            </w:pPr>
            <w:r>
              <w:t xml:space="preserve">Kalkstein: mergelig</w:t>
            </w:r>
          </w:p>
        </w:tc>
        <w:tc>
          <w:tcPr/>
          <w:p>
            <w:pPr>
              <w:pStyle w:val="Compact"/>
            </w:pPr>
            <w:r>
              <w:t xml:space="preserve">–</w:t>
            </w:r>
          </w:p>
        </w:tc>
        <w:tc>
          <w:tcPr/>
          <w:p>
            <w:pPr>
              <w:pStyle w:val="Compact"/>
            </w:pPr>
            <w:r>
              <w:t xml:space="preserve">Hurst-Mergel</w:t>
            </w:r>
          </w:p>
        </w:tc>
        <w:tc>
          <w:tcPr/>
          <w:p>
            <w:pPr>
              <w:pStyle w:val="Compact"/>
            </w:pPr>
            <w:r>
              <w:t xml:space="preserve">Barrémien</w:t>
            </w:r>
          </w:p>
        </w:tc>
        <w:tc>
          <w:tcPr/>
          <w:p>
            <w:pPr>
              <w:pStyle w:val="Compact"/>
            </w:pPr>
            <w:r>
              <w:t xml:space="preserve">Barrémien</w:t>
            </w:r>
          </w:p>
        </w:tc>
      </w:tr>
      <w:tr>
        <w:tc>
          <w:tcPr/>
          <w:p>
            <w:pPr>
              <w:pStyle w:val="Compact"/>
            </w:pPr>
            <w:r>
              <w:t xml:space="preserve">15202382</w:t>
            </w:r>
          </w:p>
        </w:tc>
        <w:tc>
          <w:tcPr/>
          <w:p>
            <w:pPr>
              <w:pStyle w:val="Compact"/>
            </w:pPr>
            <w:r>
              <w:t xml:space="preserve">Helvetischer Kieselkalk: Palis-Bk.</w:t>
            </w:r>
          </w:p>
        </w:tc>
        <w:tc>
          <w:tcPr/>
          <w:p>
            <w:pPr>
              <w:pStyle w:val="Compact"/>
            </w:pPr>
            <w:r>
              <w:t xml:space="preserve">Kalkstein: spätig: Echinodermen</w:t>
            </w:r>
          </w:p>
        </w:tc>
        <w:tc>
          <w:tcPr/>
          <w:p>
            <w:pPr>
              <w:pStyle w:val="Compact"/>
            </w:pPr>
            <w:r>
              <w:t xml:space="preserve">Kalkstein: kieselig</w:t>
            </w:r>
          </w:p>
        </w:tc>
        <w:tc>
          <w:tcPr/>
          <w:p>
            <w:pPr>
              <w:pStyle w:val="Compact"/>
            </w:pPr>
            <w:r>
              <w:t xml:space="preserve">–</w:t>
            </w:r>
          </w:p>
        </w:tc>
        <w:tc>
          <w:tcPr/>
          <w:p>
            <w:pPr>
              <w:pStyle w:val="Compact"/>
            </w:pPr>
            <w:r>
              <w:t xml:space="preserve">Palis-Bank</w:t>
            </w:r>
          </w:p>
        </w:tc>
        <w:tc>
          <w:tcPr/>
          <w:p>
            <w:pPr>
              <w:pStyle w:val="Compact"/>
            </w:pPr>
            <w:r>
              <w:t xml:space="preserve">Valanginien</w:t>
            </w:r>
          </w:p>
        </w:tc>
        <w:tc>
          <w:tcPr/>
          <w:p>
            <w:pPr>
              <w:pStyle w:val="Compact"/>
            </w:pPr>
            <w:r>
              <w:t xml:space="preserve">Hauterivien</w:t>
            </w:r>
          </w:p>
        </w:tc>
      </w:tr>
      <w:tr>
        <w:tc>
          <w:tcPr/>
          <w:p>
            <w:pPr>
              <w:pStyle w:val="Compact"/>
            </w:pPr>
            <w:r>
              <w:t xml:space="preserve">15202383</w:t>
            </w:r>
          </w:p>
        </w:tc>
        <w:tc>
          <w:tcPr/>
          <w:p>
            <w:pPr>
              <w:pStyle w:val="Compact"/>
            </w:pPr>
            <w:r>
              <w:t xml:space="preserve">Öhrli-Fm.: Oberer-Öhrlikalk</w:t>
            </w:r>
          </w:p>
        </w:tc>
        <w:tc>
          <w:tcPr/>
          <w:p>
            <w:pPr>
              <w:pStyle w:val="Compact"/>
            </w:pPr>
            <w:r>
              <w:t xml:space="preserve">Kalkstein: Bioklasten-Ooide</w:t>
            </w:r>
          </w:p>
        </w:tc>
        <w:tc>
          <w:tcPr/>
          <w:p>
            <w:pPr>
              <w:pStyle w:val="Compact"/>
            </w:pPr>
            <w:r>
              <w:t xml:space="preserve">Kalkstein: spätig</w:t>
            </w:r>
          </w:p>
        </w:tc>
        <w:tc>
          <w:tcPr/>
          <w:p>
            <w:pPr>
              <w:pStyle w:val="Compact"/>
            </w:pPr>
            <w:r>
              <w:t xml:space="preserve">–</w:t>
            </w:r>
          </w:p>
        </w:tc>
        <w:tc>
          <w:tcPr/>
          <w:p>
            <w:pPr>
              <w:pStyle w:val="Compact"/>
            </w:pPr>
            <w:r>
              <w:t xml:space="preserve">«Oberer Öhrlikalk»</w:t>
            </w:r>
          </w:p>
        </w:tc>
        <w:tc>
          <w:tcPr/>
          <w:p>
            <w:pPr>
              <w:pStyle w:val="Compact"/>
            </w:pPr>
            <w:r>
              <w:t xml:space="preserve">Berriasien</w:t>
            </w:r>
          </w:p>
        </w:tc>
        <w:tc>
          <w:tcPr/>
          <w:p>
            <w:pPr>
              <w:pStyle w:val="Compact"/>
            </w:pPr>
            <w:r>
              <w:t xml:space="preserve">Valanginien</w:t>
            </w:r>
          </w:p>
        </w:tc>
      </w:tr>
      <w:tr>
        <w:tc>
          <w:tcPr/>
          <w:p>
            <w:pPr>
              <w:pStyle w:val="Compact"/>
            </w:pPr>
            <w:r>
              <w:t xml:space="preserve">15202384</w:t>
            </w:r>
          </w:p>
        </w:tc>
        <w:tc>
          <w:tcPr/>
          <w:p>
            <w:pPr>
              <w:pStyle w:val="Compact"/>
            </w:pPr>
            <w:r>
              <w:t xml:space="preserve">Öhrli-Fm.: Oberer-Öhrlimergel</w:t>
            </w:r>
          </w:p>
        </w:tc>
        <w:tc>
          <w:tcPr/>
          <w:p>
            <w:pPr>
              <w:pStyle w:val="Compact"/>
            </w:pPr>
            <w:r>
              <w:t xml:space="preserve">Mergelstein: kalkig: Bioklasten</w:t>
            </w:r>
          </w:p>
        </w:tc>
        <w:tc>
          <w:tcPr/>
          <w:p>
            <w:pPr>
              <w:pStyle w:val="Compact"/>
            </w:pPr>
            <w:r>
              <w:t xml:space="preserve">–</w:t>
            </w:r>
          </w:p>
        </w:tc>
        <w:tc>
          <w:tcPr/>
          <w:p>
            <w:pPr>
              <w:pStyle w:val="Compact"/>
            </w:pPr>
            <w:r>
              <w:t xml:space="preserve">–</w:t>
            </w:r>
          </w:p>
        </w:tc>
        <w:tc>
          <w:tcPr/>
          <w:p>
            <w:pPr>
              <w:pStyle w:val="Compact"/>
            </w:pPr>
            <w:r>
              <w:t xml:space="preserve">«Oberer Öhrlimergel»</w:t>
            </w:r>
          </w:p>
        </w:tc>
        <w:tc>
          <w:tcPr/>
          <w:p>
            <w:pPr>
              <w:pStyle w:val="Compact"/>
            </w:pPr>
            <w:r>
              <w:t xml:space="preserve">Berriasien</w:t>
            </w:r>
          </w:p>
        </w:tc>
        <w:tc>
          <w:tcPr/>
          <w:p>
            <w:pPr>
              <w:pStyle w:val="Compact"/>
            </w:pPr>
            <w:r>
              <w:t xml:space="preserve">Berriasien</w:t>
            </w:r>
          </w:p>
        </w:tc>
      </w:tr>
      <w:tr>
        <w:tc>
          <w:tcPr/>
          <w:p>
            <w:pPr>
              <w:pStyle w:val="Compact"/>
            </w:pPr>
            <w:r>
              <w:t xml:space="preserve">15202385</w:t>
            </w:r>
          </w:p>
        </w:tc>
        <w:tc>
          <w:tcPr/>
          <w:p>
            <w:pPr>
              <w:pStyle w:val="Compact"/>
            </w:pPr>
            <w:r>
              <w:t xml:space="preserve">Öhrli-Fm.: Unterer-Öhrlikalk</w:t>
            </w:r>
          </w:p>
        </w:tc>
        <w:tc>
          <w:tcPr/>
          <w:p>
            <w:pPr>
              <w:pStyle w:val="Compact"/>
            </w:pPr>
            <w:r>
              <w:t xml:space="preserve">Kalkstein: sandig</w:t>
            </w:r>
          </w:p>
        </w:tc>
        <w:tc>
          <w:tcPr/>
          <w:p>
            <w:pPr>
              <w:pStyle w:val="Compact"/>
            </w:pPr>
            <w:r>
              <w:t xml:space="preserve">–</w:t>
            </w:r>
          </w:p>
        </w:tc>
        <w:tc>
          <w:tcPr/>
          <w:p>
            <w:pPr>
              <w:pStyle w:val="Compact"/>
            </w:pPr>
            <w:r>
              <w:t xml:space="preserve">–</w:t>
            </w:r>
          </w:p>
        </w:tc>
        <w:tc>
          <w:tcPr/>
          <w:p>
            <w:pPr>
              <w:pStyle w:val="Compact"/>
            </w:pPr>
            <w:r>
              <w:t xml:space="preserve">«Unterer Öhrlikalk»</w:t>
            </w:r>
          </w:p>
        </w:tc>
        <w:tc>
          <w:tcPr/>
          <w:p>
            <w:pPr>
              <w:pStyle w:val="Compact"/>
            </w:pPr>
            <w:r>
              <w:t xml:space="preserve">Berriasien</w:t>
            </w:r>
          </w:p>
        </w:tc>
        <w:tc>
          <w:tcPr/>
          <w:p>
            <w:pPr>
              <w:pStyle w:val="Compact"/>
            </w:pPr>
            <w:r>
              <w:t xml:space="preserve">Berriasien</w:t>
            </w:r>
          </w:p>
        </w:tc>
      </w:tr>
      <w:tr>
        <w:tc>
          <w:tcPr/>
          <w:p>
            <w:pPr>
              <w:pStyle w:val="Compact"/>
            </w:pPr>
            <w:r>
              <w:t xml:space="preserve">15202386</w:t>
            </w:r>
          </w:p>
        </w:tc>
        <w:tc>
          <w:tcPr/>
          <w:p>
            <w:pPr>
              <w:pStyle w:val="Compact"/>
            </w:pPr>
            <w:r>
              <w:t xml:space="preserve">Spitzmeilen-Fm.: Oberer Teil</w:t>
            </w:r>
          </w:p>
        </w:tc>
        <w:tc>
          <w:tcPr/>
          <w:p>
            <w:pPr>
              <w:pStyle w:val="Compact"/>
            </w:pPr>
            <w:r>
              <w:t xml:space="preserve">Kalkstein: sandig-spätig</w:t>
            </w:r>
          </w:p>
        </w:tc>
        <w:tc>
          <w:tcPr/>
          <w:p>
            <w:pPr>
              <w:pStyle w:val="Compact"/>
            </w:pPr>
            <w:r>
              <w:t xml:space="preserve">Kalkstein: kieselig</w:t>
            </w:r>
          </w:p>
        </w:tc>
        <w:tc>
          <w:tcPr/>
          <w:p>
            <w:pPr>
              <w:pStyle w:val="Compact"/>
            </w:pPr>
            <w:r>
              <w:t xml:space="preserve">Sandstein: kalkig</w:t>
            </w:r>
          </w:p>
        </w:tc>
        <w:tc>
          <w:tcPr/>
          <w:p>
            <w:pPr>
              <w:pStyle w:val="Compact"/>
            </w:pPr>
            <w:r>
              <w:t xml:space="preserve">Spitzmeilen-Formation</w:t>
            </w:r>
          </w:p>
        </w:tc>
        <w:tc>
          <w:tcPr/>
          <w:p>
            <w:pPr>
              <w:pStyle w:val="Compact"/>
            </w:pPr>
            <w:r>
              <w:t xml:space="preserve">Sinémurien</w:t>
            </w:r>
          </w:p>
        </w:tc>
        <w:tc>
          <w:tcPr/>
          <w:p>
            <w:pPr>
              <w:pStyle w:val="Compact"/>
            </w:pPr>
            <w:r>
              <w:t xml:space="preserve">Pliensbachien</w:t>
            </w:r>
          </w:p>
        </w:tc>
      </w:tr>
      <w:tr>
        <w:tc>
          <w:tcPr/>
          <w:p>
            <w:pPr>
              <w:pStyle w:val="Compact"/>
            </w:pPr>
            <w:r>
              <w:t xml:space="preserve">15202387</w:t>
            </w:r>
          </w:p>
        </w:tc>
        <w:tc>
          <w:tcPr/>
          <w:p>
            <w:pPr>
              <w:pStyle w:val="Compact"/>
            </w:pPr>
            <w:r>
              <w:t xml:space="preserve">Spitzmeilen-Fm.: Unterer Teil</w:t>
            </w:r>
          </w:p>
        </w:tc>
        <w:tc>
          <w:tcPr/>
          <w:p>
            <w:pPr>
              <w:pStyle w:val="Compact"/>
            </w:pPr>
            <w:r>
              <w:t xml:space="preserve">Sandstein: Quarz</w:t>
            </w:r>
          </w:p>
        </w:tc>
        <w:tc>
          <w:tcPr/>
          <w:p>
            <w:pPr>
              <w:pStyle w:val="Compact"/>
            </w:pPr>
            <w:r>
              <w:t xml:space="preserve">Sandstein: kalkig</w:t>
            </w:r>
          </w:p>
        </w:tc>
        <w:tc>
          <w:tcPr/>
          <w:p>
            <w:pPr>
              <w:pStyle w:val="Compact"/>
            </w:pPr>
            <w:r>
              <w:t xml:space="preserve">Kalkstein: sandig: Eisenooide</w:t>
            </w:r>
          </w:p>
        </w:tc>
        <w:tc>
          <w:tcPr/>
          <w:p>
            <w:pPr>
              <w:pStyle w:val="Compact"/>
            </w:pPr>
            <w:r>
              <w:t xml:space="preserve">Spitzmeilen-Formation</w:t>
            </w:r>
          </w:p>
        </w:tc>
        <w:tc>
          <w:tcPr/>
          <w:p>
            <w:pPr>
              <w:pStyle w:val="Compact"/>
            </w:pPr>
            <w:r>
              <w:t xml:space="preserve">Sinémurien</w:t>
            </w:r>
          </w:p>
        </w:tc>
        <w:tc>
          <w:tcPr/>
          <w:p>
            <w:pPr>
              <w:pStyle w:val="Compact"/>
            </w:pPr>
            <w:r>
              <w:t xml:space="preserve">Sinémurien</w:t>
            </w:r>
          </w:p>
        </w:tc>
      </w:tr>
      <w:tr>
        <w:tc>
          <w:tcPr/>
          <w:p>
            <w:pPr>
              <w:pStyle w:val="Compact"/>
            </w:pPr>
            <w:r>
              <w:t xml:space="preserve">15202388</w:t>
            </w:r>
          </w:p>
        </w:tc>
        <w:tc>
          <w:tcPr/>
          <w:p>
            <w:pPr>
              <w:pStyle w:val="Compact"/>
            </w:pPr>
            <w:r>
              <w:t xml:space="preserve">Spitzmeilen-Fm.: Basaler Teil</w:t>
            </w:r>
          </w:p>
        </w:tc>
        <w:tc>
          <w:tcPr/>
          <w:p>
            <w:pPr>
              <w:pStyle w:val="Compact"/>
            </w:pPr>
            <w:r>
              <w:t xml:space="preserve">Sandstein: Quarz</w:t>
            </w:r>
          </w:p>
        </w:tc>
        <w:tc>
          <w:tcPr/>
          <w:p>
            <w:pPr>
              <w:pStyle w:val="Compact"/>
            </w:pPr>
            <w:r>
              <w:t xml:space="preserve">Tonstein: schiefrig</w:t>
            </w:r>
          </w:p>
        </w:tc>
        <w:tc>
          <w:tcPr/>
          <w:p>
            <w:pPr>
              <w:pStyle w:val="Compact"/>
            </w:pPr>
            <w:r>
              <w:t xml:space="preserve">–</w:t>
            </w:r>
          </w:p>
        </w:tc>
        <w:tc>
          <w:tcPr/>
          <w:p>
            <w:pPr>
              <w:pStyle w:val="Compact"/>
            </w:pPr>
            <w:r>
              <w:t xml:space="preserve">Spitzmeilen-Formation</w:t>
            </w:r>
          </w:p>
        </w:tc>
        <w:tc>
          <w:tcPr/>
          <w:p>
            <w:pPr>
              <w:pStyle w:val="Compact"/>
            </w:pPr>
            <w:r>
              <w:t xml:space="preserve">Sinémurien</w:t>
            </w:r>
          </w:p>
        </w:tc>
        <w:tc>
          <w:tcPr/>
          <w:p>
            <w:pPr>
              <w:pStyle w:val="Compact"/>
            </w:pPr>
            <w:r>
              <w:t xml:space="preserve">Sinémurien</w:t>
            </w:r>
          </w:p>
        </w:tc>
      </w:tr>
      <w:tr>
        <w:tc>
          <w:tcPr/>
          <w:p>
            <w:pPr>
              <w:pStyle w:val="Compact"/>
            </w:pPr>
            <w:r>
              <w:t xml:space="preserve">15202389</w:t>
            </w:r>
          </w:p>
        </w:tc>
        <w:tc>
          <w:tcPr/>
          <w:p>
            <w:pPr>
              <w:pStyle w:val="Compact"/>
            </w:pPr>
            <w:r>
              <w:t xml:space="preserve">Prodkamm-Fm.: Oberer Teil</w:t>
            </w:r>
          </w:p>
        </w:tc>
        <w:tc>
          <w:tcPr/>
          <w:p>
            <w:pPr>
              <w:pStyle w:val="Compact"/>
            </w:pPr>
            <w:r>
              <w:t xml:space="preserve">Tonstein: schiefrig</w:t>
            </w:r>
          </w:p>
        </w:tc>
        <w:tc>
          <w:tcPr/>
          <w:p>
            <w:pPr>
              <w:pStyle w:val="Compact"/>
            </w:pPr>
            <w:r>
              <w:t xml:space="preserve">Sandstein: kalkig</w:t>
            </w:r>
          </w:p>
        </w:tc>
        <w:tc>
          <w:tcPr/>
          <w:p>
            <w:pPr>
              <w:pStyle w:val="Compact"/>
            </w:pPr>
            <w:r>
              <w:t xml:space="preserve">Sandstein: Quarz</w:t>
            </w:r>
          </w:p>
        </w:tc>
        <w:tc>
          <w:tcPr/>
          <w:p>
            <w:pPr>
              <w:pStyle w:val="Compact"/>
            </w:pPr>
            <w:r>
              <w:t xml:space="preserve">Prodkamm-Formation</w:t>
            </w:r>
          </w:p>
        </w:tc>
        <w:tc>
          <w:tcPr/>
          <w:p>
            <w:pPr>
              <w:pStyle w:val="Compact"/>
            </w:pPr>
            <w:r>
              <w:t xml:space="preserve">Sinémurien</w:t>
            </w:r>
          </w:p>
        </w:tc>
        <w:tc>
          <w:tcPr/>
          <w:p>
            <w:pPr>
              <w:pStyle w:val="Compact"/>
            </w:pPr>
            <w:r>
              <w:t xml:space="preserve">Sinémurien</w:t>
            </w:r>
          </w:p>
        </w:tc>
      </w:tr>
      <w:tr>
        <w:tc>
          <w:tcPr/>
          <w:p>
            <w:pPr>
              <w:pStyle w:val="Compact"/>
            </w:pPr>
            <w:r>
              <w:t xml:space="preserve">15202390</w:t>
            </w:r>
          </w:p>
        </w:tc>
        <w:tc>
          <w:tcPr/>
          <w:p>
            <w:pPr>
              <w:pStyle w:val="Compact"/>
            </w:pPr>
            <w:r>
              <w:t xml:space="preserve">Prodkamm-Fm.: Mittlerer Teil</w:t>
            </w:r>
          </w:p>
        </w:tc>
        <w:tc>
          <w:tcPr/>
          <w:p>
            <w:pPr>
              <w:pStyle w:val="Compact"/>
            </w:pPr>
            <w:r>
              <w:t xml:space="preserve">Tonstein: schiefrig</w:t>
            </w:r>
          </w:p>
        </w:tc>
        <w:tc>
          <w:tcPr/>
          <w:p>
            <w:pPr>
              <w:pStyle w:val="Compact"/>
            </w:pPr>
            <w:r>
              <w:t xml:space="preserve">Sandstein: kalkig</w:t>
            </w:r>
          </w:p>
        </w:tc>
        <w:tc>
          <w:tcPr/>
          <w:p>
            <w:pPr>
              <w:pStyle w:val="Compact"/>
            </w:pPr>
            <w:r>
              <w:t xml:space="preserve">Kalkstein: sandig</w:t>
            </w:r>
          </w:p>
        </w:tc>
        <w:tc>
          <w:tcPr/>
          <w:p>
            <w:pPr>
              <w:pStyle w:val="Compact"/>
            </w:pPr>
            <w:r>
              <w:t xml:space="preserve">Prodkamm-Formation</w:t>
            </w:r>
          </w:p>
        </w:tc>
        <w:tc>
          <w:tcPr/>
          <w:p>
            <w:pPr>
              <w:pStyle w:val="Compact"/>
            </w:pPr>
            <w:r>
              <w:t xml:space="preserve">Sinémurien</w:t>
            </w:r>
          </w:p>
        </w:tc>
        <w:tc>
          <w:tcPr/>
          <w:p>
            <w:pPr>
              <w:pStyle w:val="Compact"/>
            </w:pPr>
            <w:r>
              <w:t xml:space="preserve">Sinémurien</w:t>
            </w:r>
          </w:p>
        </w:tc>
      </w:tr>
      <w:tr>
        <w:tc>
          <w:tcPr/>
          <w:p>
            <w:pPr>
              <w:pStyle w:val="Compact"/>
            </w:pPr>
            <w:r>
              <w:t xml:space="preserve">15202391</w:t>
            </w:r>
          </w:p>
        </w:tc>
        <w:tc>
          <w:tcPr/>
          <w:p>
            <w:pPr>
              <w:pStyle w:val="Compact"/>
            </w:pPr>
            <w:r>
              <w:t xml:space="preserve">Prodkamm-Fm.: Unterer Teil</w:t>
            </w:r>
          </w:p>
        </w:tc>
        <w:tc>
          <w:tcPr/>
          <w:p>
            <w:pPr>
              <w:pStyle w:val="Compact"/>
            </w:pPr>
            <w:r>
              <w:t xml:space="preserve">Kalkstein: Ooide</w:t>
            </w:r>
          </w:p>
        </w:tc>
        <w:tc>
          <w:tcPr/>
          <w:p>
            <w:pPr>
              <w:pStyle w:val="Compact"/>
            </w:pPr>
            <w:r>
              <w:t xml:space="preserve">Mergelstein</w:t>
            </w:r>
          </w:p>
        </w:tc>
        <w:tc>
          <w:tcPr/>
          <w:p>
            <w:pPr>
              <w:pStyle w:val="Compact"/>
            </w:pPr>
            <w:r>
              <w:t xml:space="preserve">Kalkstein: Bioklasten</w:t>
            </w:r>
          </w:p>
        </w:tc>
        <w:tc>
          <w:tcPr/>
          <w:p>
            <w:pPr>
              <w:pStyle w:val="Compact"/>
            </w:pPr>
            <w:r>
              <w:t xml:space="preserve">Prodkamm-Formation</w:t>
            </w:r>
          </w:p>
        </w:tc>
        <w:tc>
          <w:tcPr/>
          <w:p>
            <w:pPr>
              <w:pStyle w:val="Compact"/>
            </w:pPr>
            <w:r>
              <w:t xml:space="preserve">Sinémurien</w:t>
            </w:r>
          </w:p>
        </w:tc>
        <w:tc>
          <w:tcPr/>
          <w:p>
            <w:pPr>
              <w:pStyle w:val="Compact"/>
            </w:pPr>
            <w:r>
              <w:t xml:space="preserve">Sinémurien</w:t>
            </w:r>
          </w:p>
        </w:tc>
      </w:tr>
      <w:tr>
        <w:tc>
          <w:tcPr/>
          <w:p>
            <w:pPr>
              <w:pStyle w:val="Compact"/>
            </w:pPr>
            <w:r>
              <w:t xml:space="preserve">15202392</w:t>
            </w:r>
          </w:p>
        </w:tc>
        <w:tc>
          <w:tcPr/>
          <w:p>
            <w:pPr>
              <w:pStyle w:val="Compact"/>
            </w:pPr>
            <w:r>
              <w:t xml:space="preserve">Sandpass-Fm.</w:t>
            </w:r>
          </w:p>
        </w:tc>
        <w:tc>
          <w:tcPr/>
          <w:p>
            <w:pPr>
              <w:pStyle w:val="Compact"/>
            </w:pPr>
            <w:r>
              <w:t xml:space="preserve">Schiefer</w:t>
            </w:r>
          </w:p>
        </w:tc>
        <w:tc>
          <w:tcPr/>
          <w:p>
            <w:pPr>
              <w:pStyle w:val="Compact"/>
            </w:pPr>
            <w:r>
              <w:t xml:space="preserve">Phyllit</w:t>
            </w:r>
          </w:p>
        </w:tc>
        <w:tc>
          <w:tcPr/>
          <w:p>
            <w:pPr>
              <w:pStyle w:val="Compact"/>
            </w:pPr>
            <w:r>
              <w:t xml:space="preserve">–</w:t>
            </w:r>
          </w:p>
        </w:tc>
        <w:tc>
          <w:tcPr/>
          <w:p>
            <w:pPr>
              <w:pStyle w:val="Compact"/>
            </w:pPr>
            <w:r>
              <w:t xml:space="preserve">Sandpass-Formation</w:t>
            </w:r>
          </w:p>
        </w:tc>
        <w:tc>
          <w:tcPr/>
          <w:p>
            <w:pPr>
              <w:pStyle w:val="Compact"/>
            </w:pPr>
            <w:r>
              <w:t xml:space="preserve">Artinskien</w:t>
            </w:r>
          </w:p>
        </w:tc>
        <w:tc>
          <w:tcPr/>
          <w:p>
            <w:pPr>
              <w:pStyle w:val="Compact"/>
            </w:pPr>
            <w:r>
              <w:t xml:space="preserve">Artinskien</w:t>
            </w:r>
          </w:p>
        </w:tc>
      </w:tr>
      <w:tr>
        <w:tc>
          <w:tcPr/>
          <w:p>
            <w:pPr>
              <w:pStyle w:val="Compact"/>
            </w:pPr>
            <w:r>
              <w:t xml:space="preserve">15202393</w:t>
            </w:r>
          </w:p>
        </w:tc>
        <w:tc>
          <w:tcPr/>
          <w:p>
            <w:pPr>
              <w:pStyle w:val="Compact"/>
            </w:pPr>
            <w:r>
              <w:t xml:space="preserve">Sanetsch-Fm.: Diablerets-Mb.: Roc-Champion-Konglomerat</w:t>
            </w:r>
          </w:p>
        </w:tc>
        <w:tc>
          <w:tcPr/>
          <w:p>
            <w:pPr>
              <w:pStyle w:val="Compact"/>
            </w:pPr>
            <w:r>
              <w:t xml:space="preserve">Konglomerat</w:t>
            </w:r>
          </w:p>
        </w:tc>
        <w:tc>
          <w:tcPr/>
          <w:p>
            <w:pPr>
              <w:pStyle w:val="Compact"/>
            </w:pPr>
            <w:r>
              <w:t xml:space="preserve">–</w:t>
            </w:r>
          </w:p>
        </w:tc>
        <w:tc>
          <w:tcPr/>
          <w:p>
            <w:pPr>
              <w:pStyle w:val="Compact"/>
            </w:pPr>
            <w:r>
              <w:t xml:space="preserve">–</w:t>
            </w:r>
          </w:p>
        </w:tc>
        <w:tc>
          <w:tcPr/>
          <w:p>
            <w:pPr>
              <w:pStyle w:val="Compact"/>
            </w:pPr>
            <w:r>
              <w:t xml:space="preserve">Roc-Champion-Konglomerat</w:t>
            </w:r>
          </w:p>
        </w:tc>
        <w:tc>
          <w:tcPr/>
          <w:p>
            <w:pPr>
              <w:pStyle w:val="Compact"/>
            </w:pPr>
            <w:r>
              <w:t xml:space="preserve">Priabonien</w:t>
            </w:r>
          </w:p>
        </w:tc>
        <w:tc>
          <w:tcPr/>
          <w:p>
            <w:pPr>
              <w:pStyle w:val="Compact"/>
            </w:pPr>
            <w:r>
              <w:t xml:space="preserve">Priabonien</w:t>
            </w:r>
          </w:p>
        </w:tc>
      </w:tr>
      <w:tr>
        <w:tc>
          <w:tcPr/>
          <w:p>
            <w:pPr>
              <w:pStyle w:val="Compact"/>
            </w:pPr>
            <w:r>
              <w:t xml:space="preserve">15202394</w:t>
            </w:r>
          </w:p>
        </w:tc>
        <w:tc>
          <w:tcPr/>
          <w:p>
            <w:pPr>
              <w:pStyle w:val="Compact"/>
            </w:pPr>
            <w:r>
              <w:t xml:space="preserve">Stad-Fm.: Spirstock-Mb.</w:t>
            </w:r>
          </w:p>
        </w:tc>
        <w:tc>
          <w:tcPr/>
          <w:p>
            <w:pPr>
              <w:pStyle w:val="Compact"/>
            </w:pPr>
            <w:r>
              <w:t xml:space="preserve">Sandstein: Quarz</w:t>
            </w:r>
          </w:p>
        </w:tc>
        <w:tc>
          <w:tcPr/>
          <w:p>
            <w:pPr>
              <w:pStyle w:val="Compact"/>
            </w:pPr>
            <w:r>
              <w:t xml:space="preserve">Mergelstein</w:t>
            </w:r>
          </w:p>
        </w:tc>
        <w:tc>
          <w:tcPr/>
          <w:p>
            <w:pPr>
              <w:pStyle w:val="Compact"/>
            </w:pPr>
            <w:r>
              <w:t xml:space="preserve">–</w:t>
            </w:r>
          </w:p>
        </w:tc>
        <w:tc>
          <w:tcPr/>
          <w:p>
            <w:pPr>
              <w:pStyle w:val="Compact"/>
            </w:pPr>
            <w:r>
              <w:t xml:space="preserve">Spirstock-Member</w:t>
            </w:r>
          </w:p>
        </w:tc>
        <w:tc>
          <w:tcPr/>
          <w:p>
            <w:pPr>
              <w:pStyle w:val="Compact"/>
            </w:pPr>
            <w:r>
              <w:t xml:space="preserve">Priabonien</w:t>
            </w:r>
          </w:p>
        </w:tc>
        <w:tc>
          <w:tcPr/>
          <w:p>
            <w:pPr>
              <w:pStyle w:val="Compact"/>
            </w:pPr>
            <w:r>
              <w:t xml:space="preserve">Priabonien</w:t>
            </w:r>
          </w:p>
        </w:tc>
      </w:tr>
      <w:tr>
        <w:tc>
          <w:tcPr/>
          <w:p>
            <w:pPr>
              <w:pStyle w:val="Compact"/>
            </w:pPr>
            <w:r>
              <w:t xml:space="preserve">15202395</w:t>
            </w:r>
          </w:p>
        </w:tc>
        <w:tc>
          <w:tcPr/>
          <w:p>
            <w:pPr>
              <w:pStyle w:val="Compact"/>
            </w:pPr>
            <w:r>
              <w:t xml:space="preserve">Seewen-Fm.: Roter-Seewer-Kalk</w:t>
            </w:r>
          </w:p>
        </w:tc>
        <w:tc>
          <w:tcPr/>
          <w:p>
            <w:pPr>
              <w:pStyle w:val="Compact"/>
            </w:pPr>
            <w:r>
              <w:t xml:space="preserve">Kalkstein: mikritisch</w:t>
            </w:r>
          </w:p>
        </w:tc>
        <w:tc>
          <w:tcPr/>
          <w:p>
            <w:pPr>
              <w:pStyle w:val="Compact"/>
            </w:pPr>
            <w:r>
              <w:t xml:space="preserve">–</w:t>
            </w:r>
          </w:p>
        </w:tc>
        <w:tc>
          <w:tcPr/>
          <w:p>
            <w:pPr>
              <w:pStyle w:val="Compact"/>
            </w:pPr>
            <w:r>
              <w:t xml:space="preserve">–</w:t>
            </w:r>
          </w:p>
        </w:tc>
        <w:tc>
          <w:tcPr/>
          <w:p>
            <w:pPr>
              <w:pStyle w:val="Compact"/>
            </w:pPr>
            <w:r>
              <w:t xml:space="preserve">«Roter Seewenkalk»</w:t>
            </w:r>
          </w:p>
        </w:tc>
        <w:tc>
          <w:tcPr/>
          <w:p>
            <w:pPr>
              <w:pStyle w:val="Compact"/>
            </w:pPr>
            <w:r>
              <w:t xml:space="preserve">Turonien</w:t>
            </w:r>
          </w:p>
        </w:tc>
        <w:tc>
          <w:tcPr/>
          <w:p>
            <w:pPr>
              <w:pStyle w:val="Compact"/>
            </w:pPr>
            <w:r>
              <w:t xml:space="preserve">Turonien</w:t>
            </w:r>
          </w:p>
        </w:tc>
      </w:tr>
      <w:tr>
        <w:tc>
          <w:tcPr/>
          <w:p>
            <w:pPr>
              <w:pStyle w:val="Compact"/>
            </w:pPr>
            <w:r>
              <w:t xml:space="preserve">15202396</w:t>
            </w:r>
          </w:p>
        </w:tc>
        <w:tc>
          <w:tcPr/>
          <w:p>
            <w:pPr>
              <w:pStyle w:val="Compact"/>
            </w:pPr>
            <w:r>
              <w:t xml:space="preserve">Seewen-Fm.: Untere Götzis-Bk.</w:t>
            </w:r>
          </w:p>
        </w:tc>
        <w:tc>
          <w:tcPr/>
          <w:p>
            <w:pPr>
              <w:pStyle w:val="Compact"/>
            </w:pPr>
            <w:r>
              <w:t xml:space="preserve">Sandstein: Glaukonit</w:t>
            </w:r>
          </w:p>
        </w:tc>
        <w:tc>
          <w:tcPr/>
          <w:p>
            <w:pPr>
              <w:pStyle w:val="Compact"/>
            </w:pPr>
            <w:r>
              <w:t xml:space="preserve">–</w:t>
            </w:r>
          </w:p>
        </w:tc>
        <w:tc>
          <w:tcPr/>
          <w:p>
            <w:pPr>
              <w:pStyle w:val="Compact"/>
            </w:pPr>
            <w:r>
              <w:t xml:space="preserve">–</w:t>
            </w:r>
          </w:p>
        </w:tc>
        <w:tc>
          <w:tcPr/>
          <w:p>
            <w:pPr>
              <w:pStyle w:val="Compact"/>
            </w:pPr>
            <w:r>
              <w:t xml:space="preserve">Untere Götzis-Bank</w:t>
            </w:r>
          </w:p>
        </w:tc>
        <w:tc>
          <w:tcPr/>
          <w:p>
            <w:pPr>
              <w:pStyle w:val="Compact"/>
            </w:pPr>
            <w:r>
              <w:t xml:space="preserve">Cénomanien</w:t>
            </w:r>
          </w:p>
        </w:tc>
        <w:tc>
          <w:tcPr/>
          <w:p>
            <w:pPr>
              <w:pStyle w:val="Compact"/>
            </w:pPr>
            <w:r>
              <w:t xml:space="preserve">Turonien</w:t>
            </w:r>
          </w:p>
        </w:tc>
      </w:tr>
      <w:tr>
        <w:tc>
          <w:tcPr/>
          <w:p>
            <w:pPr>
              <w:pStyle w:val="Compact"/>
            </w:pPr>
            <w:r>
              <w:t xml:space="preserve">15202397</w:t>
            </w:r>
          </w:p>
        </w:tc>
        <w:tc>
          <w:tcPr/>
          <w:p>
            <w:pPr>
              <w:pStyle w:val="Compact"/>
            </w:pPr>
            <w:r>
              <w:t xml:space="preserve">Garschella-Fm.: Grünten-Mb.: Col-de-la-Plaine-Morte-Bk.</w:t>
            </w:r>
          </w:p>
        </w:tc>
        <w:tc>
          <w:tcPr/>
          <w:p>
            <w:pPr>
              <w:pStyle w:val="Compact"/>
            </w:pPr>
            <w:r>
              <w:t xml:space="preserve">Sandstein: mergelig: Glaukonit</w:t>
            </w:r>
          </w:p>
        </w:tc>
        <w:tc>
          <w:tcPr/>
          <w:p>
            <w:pPr>
              <w:pStyle w:val="Compact"/>
            </w:pPr>
            <w:r>
              <w:t xml:space="preserve">–</w:t>
            </w:r>
          </w:p>
        </w:tc>
        <w:tc>
          <w:tcPr/>
          <w:p>
            <w:pPr>
              <w:pStyle w:val="Compact"/>
            </w:pPr>
            <w:r>
              <w:t xml:space="preserve">–</w:t>
            </w:r>
          </w:p>
        </w:tc>
        <w:tc>
          <w:tcPr/>
          <w:p>
            <w:pPr>
              <w:pStyle w:val="Compact"/>
            </w:pPr>
            <w:r>
              <w:t xml:space="preserve">Col-de-la-Plaine-Morte-Bank</w:t>
            </w:r>
          </w:p>
        </w:tc>
        <w:tc>
          <w:tcPr/>
          <w:p>
            <w:pPr>
              <w:pStyle w:val="Compact"/>
            </w:pPr>
            <w:r>
              <w:t xml:space="preserve">Aptien</w:t>
            </w:r>
          </w:p>
        </w:tc>
        <w:tc>
          <w:tcPr/>
          <w:p>
            <w:pPr>
              <w:pStyle w:val="Compact"/>
            </w:pPr>
            <w:r>
              <w:t xml:space="preserve">Aptien</w:t>
            </w:r>
          </w:p>
        </w:tc>
      </w:tr>
      <w:tr>
        <w:tc>
          <w:tcPr/>
          <w:p>
            <w:pPr>
              <w:pStyle w:val="Compact"/>
            </w:pPr>
            <w:r>
              <w:t xml:space="preserve">15202398</w:t>
            </w:r>
          </w:p>
        </w:tc>
        <w:tc>
          <w:tcPr/>
          <w:p>
            <w:pPr>
              <w:pStyle w:val="Compact"/>
            </w:pPr>
            <w:r>
              <w:t xml:space="preserve">Betlis-Fm.: Oberer Teil</w:t>
            </w:r>
          </w:p>
        </w:tc>
        <w:tc>
          <w:tcPr/>
          <w:p>
            <w:pPr>
              <w:pStyle w:val="Compact"/>
            </w:pPr>
            <w:r>
              <w:t xml:space="preserve">Kalkstein: Bioklasten-Chert</w:t>
            </w:r>
          </w:p>
        </w:tc>
        <w:tc>
          <w:tcPr/>
          <w:p>
            <w:pPr>
              <w:pStyle w:val="Compact"/>
            </w:pPr>
            <w:r>
              <w:t xml:space="preserve">–</w:t>
            </w:r>
          </w:p>
        </w:tc>
        <w:tc>
          <w:tcPr/>
          <w:p>
            <w:pPr>
              <w:pStyle w:val="Compact"/>
            </w:pPr>
            <w:r>
              <w:t xml:space="preserve">–</w:t>
            </w:r>
          </w:p>
        </w:tc>
        <w:tc>
          <w:tcPr/>
          <w:p>
            <w:pPr>
              <w:pStyle w:val="Compact"/>
            </w:pPr>
            <w:r>
              <w:t xml:space="preserve">«Oberer Betliskalk»</w:t>
            </w:r>
          </w:p>
        </w:tc>
        <w:tc>
          <w:tcPr/>
          <w:p>
            <w:pPr>
              <w:pStyle w:val="Compact"/>
            </w:pPr>
            <w:r>
              <w:t xml:space="preserve">Valanginien</w:t>
            </w:r>
          </w:p>
        </w:tc>
        <w:tc>
          <w:tcPr/>
          <w:p>
            <w:pPr>
              <w:pStyle w:val="Compact"/>
            </w:pPr>
            <w:r>
              <w:t xml:space="preserve">Valanginien</w:t>
            </w:r>
          </w:p>
        </w:tc>
      </w:tr>
      <w:tr>
        <w:tc>
          <w:tcPr/>
          <w:p>
            <w:pPr>
              <w:pStyle w:val="Compact"/>
            </w:pPr>
            <w:r>
              <w:t xml:space="preserve">15202399</w:t>
            </w:r>
          </w:p>
        </w:tc>
        <w:tc>
          <w:tcPr/>
          <w:p>
            <w:pPr>
              <w:pStyle w:val="Compact"/>
            </w:pPr>
            <w:r>
              <w:t xml:space="preserve">Betlis-Fm.: Unterer Teil</w:t>
            </w:r>
          </w:p>
        </w:tc>
        <w:tc>
          <w:tcPr/>
          <w:p>
            <w:pPr>
              <w:pStyle w:val="Compact"/>
            </w:pPr>
            <w:r>
              <w:t xml:space="preserve">Kalkstein: sandig: Bioklasten</w:t>
            </w:r>
          </w:p>
        </w:tc>
        <w:tc>
          <w:tcPr/>
          <w:p>
            <w:pPr>
              <w:pStyle w:val="Compact"/>
            </w:pPr>
            <w:r>
              <w:t xml:space="preserve">Kalkstein: spätig</w:t>
            </w:r>
          </w:p>
        </w:tc>
        <w:tc>
          <w:tcPr/>
          <w:p>
            <w:pPr>
              <w:pStyle w:val="Compact"/>
            </w:pPr>
            <w:r>
              <w:t xml:space="preserve">–</w:t>
            </w:r>
          </w:p>
        </w:tc>
        <w:tc>
          <w:tcPr/>
          <w:p>
            <w:pPr>
              <w:pStyle w:val="Compact"/>
            </w:pPr>
            <w:r>
              <w:t xml:space="preserve">«Unterer Betliskalk»</w:t>
            </w:r>
          </w:p>
        </w:tc>
        <w:tc>
          <w:tcPr/>
          <w:p>
            <w:pPr>
              <w:pStyle w:val="Compact"/>
            </w:pPr>
            <w:r>
              <w:t xml:space="preserve">Valanginien</w:t>
            </w:r>
          </w:p>
        </w:tc>
        <w:tc>
          <w:tcPr/>
          <w:p>
            <w:pPr>
              <w:pStyle w:val="Compact"/>
            </w:pPr>
            <w:r>
              <w:t xml:space="preserve">Valanginien</w:t>
            </w:r>
          </w:p>
        </w:tc>
      </w:tr>
      <w:tr>
        <w:tc>
          <w:tcPr/>
          <w:p>
            <w:pPr>
              <w:pStyle w:val="Compact"/>
            </w:pPr>
            <w:r>
              <w:t xml:space="preserve">15202400</w:t>
            </w:r>
          </w:p>
        </w:tc>
        <w:tc>
          <w:tcPr/>
          <w:p>
            <w:pPr>
              <w:pStyle w:val="Compact"/>
            </w:pPr>
            <w:r>
              <w:t xml:space="preserve">Bommerstein-Fm.: Vättis-Brekzie</w:t>
            </w:r>
          </w:p>
        </w:tc>
        <w:tc>
          <w:tcPr/>
          <w:p>
            <w:pPr>
              <w:pStyle w:val="Compact"/>
            </w:pPr>
            <w:r>
              <w:t xml:space="preserve">Kalkstein: spätig: Bioklasten</w:t>
            </w:r>
          </w:p>
        </w:tc>
        <w:tc>
          <w:tcPr/>
          <w:p>
            <w:pPr>
              <w:pStyle w:val="Compact"/>
            </w:pPr>
            <w:r>
              <w:t xml:space="preserve">Kalkstein: Glaukonit</w:t>
            </w:r>
          </w:p>
        </w:tc>
        <w:tc>
          <w:tcPr/>
          <w:p>
            <w:pPr>
              <w:pStyle w:val="Compact"/>
            </w:pPr>
            <w:r>
              <w:t xml:space="preserve">–</w:t>
            </w:r>
          </w:p>
        </w:tc>
        <w:tc>
          <w:tcPr/>
          <w:p>
            <w:pPr>
              <w:pStyle w:val="Compact"/>
            </w:pPr>
            <w:r>
              <w:t xml:space="preserve">Vättis-Fossilbrekzie</w:t>
            </w:r>
          </w:p>
        </w:tc>
        <w:tc>
          <w:tcPr/>
          <w:p>
            <w:pPr>
              <w:pStyle w:val="Compact"/>
            </w:pPr>
            <w:r>
              <w:t xml:space="preserve">Toarcien</w:t>
            </w:r>
          </w:p>
        </w:tc>
        <w:tc>
          <w:tcPr/>
          <w:p>
            <w:pPr>
              <w:pStyle w:val="Compact"/>
            </w:pPr>
            <w:r>
              <w:t xml:space="preserve">Toarcien</w:t>
            </w:r>
          </w:p>
        </w:tc>
      </w:tr>
      <w:tr>
        <w:tc>
          <w:tcPr/>
          <w:p>
            <w:pPr>
              <w:pStyle w:val="Compact"/>
            </w:pPr>
            <w:r>
              <w:t xml:space="preserve">15202401</w:t>
            </w:r>
          </w:p>
        </w:tc>
        <w:tc>
          <w:tcPr/>
          <w:p>
            <w:pPr>
              <w:pStyle w:val="Compact"/>
            </w:pPr>
            <w:r>
              <w:t xml:space="preserve">Inferno-Fm.: Oberer Teil</w:t>
            </w:r>
          </w:p>
        </w:tc>
        <w:tc>
          <w:tcPr/>
          <w:p>
            <w:pPr>
              <w:pStyle w:val="Compact"/>
            </w:pPr>
            <w:r>
              <w:t xml:space="preserve">Schiefer: kalkig: Zoisit</w:t>
            </w:r>
          </w:p>
        </w:tc>
        <w:tc>
          <w:tcPr/>
          <w:p>
            <w:pPr>
              <w:pStyle w:val="Compact"/>
            </w:pPr>
            <w:r>
              <w:t xml:space="preserve">Kalkstein: spätig: Echinodermen</w:t>
            </w:r>
          </w:p>
        </w:tc>
        <w:tc>
          <w:tcPr/>
          <w:p>
            <w:pPr>
              <w:pStyle w:val="Compact"/>
            </w:pPr>
            <w:r>
              <w:t xml:space="preserve">–</w:t>
            </w:r>
          </w:p>
        </w:tc>
        <w:tc>
          <w:tcPr/>
          <w:p>
            <w:pPr>
              <w:pStyle w:val="Compact"/>
            </w:pPr>
            <w:r>
              <w:t xml:space="preserve">Inferno-Formation</w:t>
            </w:r>
          </w:p>
        </w:tc>
        <w:tc>
          <w:tcPr/>
          <w:p>
            <w:pPr>
              <w:pStyle w:val="Compact"/>
            </w:pPr>
            <w:r>
              <w:t xml:space="preserve">Pliensbachien</w:t>
            </w:r>
          </w:p>
        </w:tc>
        <w:tc>
          <w:tcPr/>
          <w:p>
            <w:pPr>
              <w:pStyle w:val="Compact"/>
            </w:pPr>
            <w:r>
              <w:t xml:space="preserve">Toarcien</w:t>
            </w:r>
          </w:p>
        </w:tc>
      </w:tr>
      <w:tr>
        <w:tc>
          <w:tcPr/>
          <w:p>
            <w:pPr>
              <w:pStyle w:val="Compact"/>
            </w:pPr>
            <w:r>
              <w:t xml:space="preserve">15202402</w:t>
            </w:r>
          </w:p>
        </w:tc>
        <w:tc>
          <w:tcPr/>
          <w:p>
            <w:pPr>
              <w:pStyle w:val="Compact"/>
            </w:pPr>
            <w:r>
              <w:t xml:space="preserve">Inferno-Fm.: Mittlerer Teil</w:t>
            </w:r>
          </w:p>
        </w:tc>
        <w:tc>
          <w:tcPr/>
          <w:p>
            <w:pPr>
              <w:pStyle w:val="Compact"/>
            </w:pPr>
            <w:r>
              <w:t xml:space="preserve">Schiefer: Zoisit</w:t>
            </w:r>
          </w:p>
        </w:tc>
        <w:tc>
          <w:tcPr/>
          <w:p>
            <w:pPr>
              <w:pStyle w:val="Compact"/>
            </w:pPr>
            <w:r>
              <w:t xml:space="preserve">Mergelstein: Bioklasten</w:t>
            </w:r>
          </w:p>
        </w:tc>
        <w:tc>
          <w:tcPr/>
          <w:p>
            <w:pPr>
              <w:pStyle w:val="Compact"/>
            </w:pPr>
            <w:r>
              <w:t xml:space="preserve">–</w:t>
            </w:r>
          </w:p>
        </w:tc>
        <w:tc>
          <w:tcPr/>
          <w:p>
            <w:pPr>
              <w:pStyle w:val="Compact"/>
            </w:pPr>
            <w:r>
              <w:t xml:space="preserve">Inferno-Formation</w:t>
            </w:r>
          </w:p>
        </w:tc>
        <w:tc>
          <w:tcPr/>
          <w:p>
            <w:pPr>
              <w:pStyle w:val="Compact"/>
            </w:pPr>
            <w:r>
              <w:t xml:space="preserve">Pliensbachien</w:t>
            </w:r>
          </w:p>
        </w:tc>
        <w:tc>
          <w:tcPr/>
          <w:p>
            <w:pPr>
              <w:pStyle w:val="Compact"/>
            </w:pPr>
            <w:r>
              <w:t xml:space="preserve">Toarcien</w:t>
            </w:r>
          </w:p>
        </w:tc>
      </w:tr>
      <w:tr>
        <w:tc>
          <w:tcPr/>
          <w:p>
            <w:pPr>
              <w:pStyle w:val="Compact"/>
            </w:pPr>
            <w:r>
              <w:t xml:space="preserve">15202403</w:t>
            </w:r>
          </w:p>
        </w:tc>
        <w:tc>
          <w:tcPr/>
          <w:p>
            <w:pPr>
              <w:pStyle w:val="Compact"/>
            </w:pPr>
            <w:r>
              <w:t xml:space="preserve">Inferno-Fm.: Unterer Teil</w:t>
            </w:r>
          </w:p>
        </w:tc>
        <w:tc>
          <w:tcPr/>
          <w:p>
            <w:pPr>
              <w:pStyle w:val="Compact"/>
            </w:pPr>
            <w:r>
              <w:t xml:space="preserve">Kalkstein</w:t>
            </w:r>
          </w:p>
        </w:tc>
        <w:tc>
          <w:tcPr/>
          <w:p>
            <w:pPr>
              <w:pStyle w:val="Compact"/>
            </w:pPr>
            <w:r>
              <w:t xml:space="preserve">Schiefer: Zoisit</w:t>
            </w:r>
          </w:p>
        </w:tc>
        <w:tc>
          <w:tcPr/>
          <w:p>
            <w:pPr>
              <w:pStyle w:val="Compact"/>
            </w:pPr>
            <w:r>
              <w:t xml:space="preserve">Mergelstein: Bioklasten</w:t>
            </w:r>
          </w:p>
        </w:tc>
        <w:tc>
          <w:tcPr/>
          <w:p>
            <w:pPr>
              <w:pStyle w:val="Compact"/>
            </w:pPr>
            <w:r>
              <w:t xml:space="preserve">Inferno-Formation</w:t>
            </w:r>
          </w:p>
        </w:tc>
        <w:tc>
          <w:tcPr/>
          <w:p>
            <w:pPr>
              <w:pStyle w:val="Compact"/>
            </w:pPr>
            <w:r>
              <w:t xml:space="preserve">Pliensbachien</w:t>
            </w:r>
          </w:p>
        </w:tc>
        <w:tc>
          <w:tcPr/>
          <w:p>
            <w:pPr>
              <w:pStyle w:val="Compact"/>
            </w:pPr>
            <w:r>
              <w:t xml:space="preserve">Toarcien</w:t>
            </w:r>
          </w:p>
        </w:tc>
      </w:tr>
      <w:tr>
        <w:tc>
          <w:tcPr/>
          <w:p>
            <w:pPr>
              <w:pStyle w:val="Compact"/>
            </w:pPr>
            <w:r>
              <w:t xml:space="preserve">15202404</w:t>
            </w:r>
          </w:p>
        </w:tc>
        <w:tc>
          <w:tcPr/>
          <w:p>
            <w:pPr>
              <w:pStyle w:val="Compact"/>
            </w:pPr>
            <w:r>
              <w:t xml:space="preserve">Sexmor-Fm.: Oberer Teil</w:t>
            </w:r>
          </w:p>
        </w:tc>
        <w:tc>
          <w:tcPr/>
          <w:p>
            <w:pPr>
              <w:pStyle w:val="Compact"/>
            </w:pPr>
            <w:r>
              <w:t xml:space="preserve">Kalkstein: kieselig</w:t>
            </w:r>
          </w:p>
        </w:tc>
        <w:tc>
          <w:tcPr/>
          <w:p>
            <w:pPr>
              <w:pStyle w:val="Compact"/>
            </w:pPr>
            <w:r>
              <w:t xml:space="preserve">Kalkstein: spätig</w:t>
            </w:r>
          </w:p>
        </w:tc>
        <w:tc>
          <w:tcPr/>
          <w:p>
            <w:pPr>
              <w:pStyle w:val="Compact"/>
            </w:pPr>
            <w:r>
              <w:t xml:space="preserve">Kalkstein: sandig</w:t>
            </w:r>
          </w:p>
        </w:tc>
        <w:tc>
          <w:tcPr/>
          <w:p>
            <w:pPr>
              <w:pStyle w:val="Compact"/>
            </w:pPr>
            <w:r>
              <w:t xml:space="preserve">Sexmor-Formation</w:t>
            </w:r>
          </w:p>
        </w:tc>
        <w:tc>
          <w:tcPr/>
          <w:p>
            <w:pPr>
              <w:pStyle w:val="Compact"/>
            </w:pPr>
            <w:r>
              <w:t xml:space="preserve">Pliensbachien</w:t>
            </w:r>
          </w:p>
        </w:tc>
        <w:tc>
          <w:tcPr/>
          <w:p>
            <w:pPr>
              <w:pStyle w:val="Compact"/>
            </w:pPr>
            <w:r>
              <w:t xml:space="preserve">Pliensbachien</w:t>
            </w:r>
          </w:p>
        </w:tc>
      </w:tr>
      <w:tr>
        <w:tc>
          <w:tcPr/>
          <w:p>
            <w:pPr>
              <w:pStyle w:val="Compact"/>
            </w:pPr>
            <w:r>
              <w:t xml:space="preserve">15202405</w:t>
            </w:r>
          </w:p>
        </w:tc>
        <w:tc>
          <w:tcPr/>
          <w:p>
            <w:pPr>
              <w:pStyle w:val="Compact"/>
            </w:pPr>
            <w:r>
              <w:t xml:space="preserve">Sexmor-Fm.: Unterer Teil</w:t>
            </w:r>
          </w:p>
        </w:tc>
        <w:tc>
          <w:tcPr/>
          <w:p>
            <w:pPr>
              <w:pStyle w:val="Compact"/>
            </w:pPr>
            <w:r>
              <w:t xml:space="preserve">Mergelstein: kalkig</w:t>
            </w:r>
          </w:p>
        </w:tc>
        <w:tc>
          <w:tcPr/>
          <w:p>
            <w:pPr>
              <w:pStyle w:val="Compact"/>
            </w:pPr>
            <w:r>
              <w:t xml:space="preserve">Kalkstein: kieselig</w:t>
            </w:r>
          </w:p>
        </w:tc>
        <w:tc>
          <w:tcPr/>
          <w:p>
            <w:pPr>
              <w:pStyle w:val="Compact"/>
            </w:pPr>
            <w:r>
              <w:t xml:space="preserve">Kalkstein: spätig: Bioklasten</w:t>
            </w:r>
          </w:p>
        </w:tc>
        <w:tc>
          <w:tcPr/>
          <w:p>
            <w:pPr>
              <w:pStyle w:val="Compact"/>
            </w:pPr>
            <w:r>
              <w:t xml:space="preserve">Sexmor-Formation</w:t>
            </w:r>
          </w:p>
        </w:tc>
        <w:tc>
          <w:tcPr/>
          <w:p>
            <w:pPr>
              <w:pStyle w:val="Compact"/>
            </w:pPr>
            <w:r>
              <w:t xml:space="preserve">Pliensbachien</w:t>
            </w:r>
          </w:p>
        </w:tc>
        <w:tc>
          <w:tcPr/>
          <w:p>
            <w:pPr>
              <w:pStyle w:val="Compact"/>
            </w:pPr>
            <w:r>
              <w:t xml:space="preserve">Pliensbachien</w:t>
            </w:r>
          </w:p>
        </w:tc>
      </w:tr>
      <w:tr>
        <w:tc>
          <w:tcPr/>
          <w:p>
            <w:pPr>
              <w:pStyle w:val="Compact"/>
            </w:pPr>
            <w:r>
              <w:t xml:space="preserve">15202406</w:t>
            </w:r>
          </w:p>
        </w:tc>
        <w:tc>
          <w:tcPr/>
          <w:p>
            <w:pPr>
              <w:pStyle w:val="Compact"/>
            </w:pPr>
            <w:r>
              <w:t xml:space="preserve">Prodkamm-Fm.: Unterer Teil: Leitoolith</w:t>
            </w:r>
          </w:p>
        </w:tc>
        <w:tc>
          <w:tcPr/>
          <w:p>
            <w:pPr>
              <w:pStyle w:val="Compact"/>
            </w:pPr>
            <w:r>
              <w:t xml:space="preserve">Kalkstein: Bioklasten-Ooide</w:t>
            </w:r>
          </w:p>
        </w:tc>
        <w:tc>
          <w:tcPr/>
          <w:p>
            <w:pPr>
              <w:pStyle w:val="Compact"/>
            </w:pPr>
            <w:r>
              <w:t xml:space="preserve">–</w:t>
            </w:r>
          </w:p>
        </w:tc>
        <w:tc>
          <w:tcPr/>
          <w:p>
            <w:pPr>
              <w:pStyle w:val="Compact"/>
            </w:pPr>
            <w:r>
              <w:t xml:space="preserve">–</w:t>
            </w:r>
          </w:p>
        </w:tc>
        <w:tc>
          <w:tcPr/>
          <w:p>
            <w:pPr>
              <w:pStyle w:val="Compact"/>
            </w:pPr>
            <w:r>
              <w:t xml:space="preserve">«Leitoolith» (Prodkamm-Fm.)</w:t>
            </w:r>
          </w:p>
        </w:tc>
        <w:tc>
          <w:tcPr/>
          <w:p>
            <w:pPr>
              <w:pStyle w:val="Compact"/>
            </w:pPr>
            <w:r>
              <w:t xml:space="preserve">Sinémurien</w:t>
            </w:r>
          </w:p>
        </w:tc>
        <w:tc>
          <w:tcPr/>
          <w:p>
            <w:pPr>
              <w:pStyle w:val="Compact"/>
            </w:pPr>
            <w:r>
              <w:t xml:space="preserve">Sinémurien</w:t>
            </w:r>
          </w:p>
        </w:tc>
      </w:tr>
      <w:tr>
        <w:tc>
          <w:tcPr/>
          <w:p>
            <w:pPr>
              <w:pStyle w:val="Compact"/>
            </w:pPr>
            <w:r>
              <w:t xml:space="preserve">15202407</w:t>
            </w:r>
          </w:p>
        </w:tc>
        <w:tc>
          <w:tcPr/>
          <w:p>
            <w:pPr>
              <w:pStyle w:val="Compact"/>
            </w:pPr>
            <w:r>
              <w:t xml:space="preserve">Punteglias-Granit: Posta-Biala-Granit</w:t>
            </w:r>
          </w:p>
        </w:tc>
        <w:tc>
          <w:tcPr/>
          <w:p>
            <w:pPr>
              <w:pStyle w:val="Compact"/>
            </w:pPr>
            <w:r>
              <w:t xml:space="preserve">Granit</w:t>
            </w:r>
          </w:p>
        </w:tc>
        <w:tc>
          <w:tcPr/>
          <w:p>
            <w:pPr>
              <w:pStyle w:val="Compact"/>
            </w:pPr>
            <w:r>
              <w:t xml:space="preserve">–</w:t>
            </w:r>
          </w:p>
        </w:tc>
        <w:tc>
          <w:tcPr/>
          <w:p>
            <w:pPr>
              <w:pStyle w:val="Compact"/>
            </w:pPr>
            <w:r>
              <w:t xml:space="preserve">–</w:t>
            </w:r>
          </w:p>
        </w:tc>
        <w:tc>
          <w:tcPr/>
          <w:p>
            <w:pPr>
              <w:pStyle w:val="Compact"/>
            </w:pPr>
            <w:r>
              <w:t xml:space="preserve">Posta-Biala-Granit</w:t>
            </w:r>
          </w:p>
        </w:tc>
        <w:tc>
          <w:tcPr/>
          <w:p>
            <w:pPr>
              <w:pStyle w:val="Compact"/>
            </w:pPr>
            <w:r>
              <w:t xml:space="preserve">Mittleres Mississippien</w:t>
            </w:r>
          </w:p>
        </w:tc>
        <w:tc>
          <w:tcPr/>
          <w:p>
            <w:pPr>
              <w:pStyle w:val="Compact"/>
            </w:pPr>
            <w:r>
              <w:t xml:space="preserve">Mittleres Mississippien</w:t>
            </w:r>
          </w:p>
        </w:tc>
      </w:tr>
      <w:tr>
        <w:tc>
          <w:tcPr/>
          <w:p>
            <w:pPr>
              <w:pStyle w:val="Compact"/>
            </w:pPr>
            <w:r>
              <w:t xml:space="preserve">15202409</w:t>
            </w:r>
          </w:p>
        </w:tc>
        <w:tc>
          <w:tcPr/>
          <w:p>
            <w:pPr>
              <w:pStyle w:val="Compact"/>
            </w:pPr>
            <w:r>
              <w:t xml:space="preserve">Punteglias-Granit: Val-Punteglias-Diorit</w:t>
            </w:r>
          </w:p>
        </w:tc>
        <w:tc>
          <w:tcPr/>
          <w:p>
            <w:pPr>
              <w:pStyle w:val="Compact"/>
            </w:pPr>
            <w:r>
              <w:t xml:space="preserve">Diorit: Biotit-Hornblende</w:t>
            </w:r>
          </w:p>
        </w:tc>
        <w:tc>
          <w:tcPr/>
          <w:p>
            <w:pPr>
              <w:pStyle w:val="Compact"/>
            </w:pPr>
            <w:r>
              <w:t xml:space="preserve">Diorit: monzonitisch</w:t>
            </w:r>
          </w:p>
        </w:tc>
        <w:tc>
          <w:tcPr/>
          <w:p>
            <w:pPr>
              <w:pStyle w:val="Compact"/>
            </w:pPr>
            <w:r>
              <w:t xml:space="preserve">Monzonit: Quarz</w:t>
            </w:r>
          </w:p>
        </w:tc>
        <w:tc>
          <w:tcPr/>
          <w:p>
            <w:pPr>
              <w:pStyle w:val="Compact"/>
            </w:pPr>
            <w:r>
              <w:t xml:space="preserve">Val-Punteglias-Diorit</w:t>
            </w:r>
          </w:p>
        </w:tc>
        <w:tc>
          <w:tcPr/>
          <w:p>
            <w:pPr>
              <w:pStyle w:val="Compact"/>
            </w:pPr>
            <w:r>
              <w:t xml:space="preserve">Viséen</w:t>
            </w:r>
          </w:p>
        </w:tc>
        <w:tc>
          <w:tcPr/>
          <w:p>
            <w:pPr>
              <w:pStyle w:val="Compact"/>
            </w:pPr>
            <w:r>
              <w:t xml:space="preserve">Viséen</w:t>
            </w:r>
          </w:p>
        </w:tc>
      </w:tr>
      <w:tr>
        <w:tc>
          <w:tcPr/>
          <w:p>
            <w:pPr>
              <w:pStyle w:val="Compact"/>
            </w:pPr>
            <w:r>
              <w:t xml:space="preserve">15202411</w:t>
            </w:r>
          </w:p>
        </w:tc>
        <w:tc>
          <w:tcPr/>
          <w:p>
            <w:pPr>
              <w:pStyle w:val="Compact"/>
            </w:pPr>
            <w:r>
              <w:t xml:space="preserve">Stad-Fm.: Lochegg-Brekzie</w:t>
            </w:r>
          </w:p>
        </w:tc>
        <w:tc>
          <w:tcPr/>
          <w:p>
            <w:pPr>
              <w:pStyle w:val="Compact"/>
            </w:pPr>
            <w:r>
              <w:t xml:space="preserve">Brekzie: kalkig: Bioklasten</w:t>
            </w:r>
          </w:p>
        </w:tc>
        <w:tc>
          <w:tcPr/>
          <w:p>
            <w:pPr>
              <w:pStyle w:val="Compact"/>
            </w:pPr>
            <w:r>
              <w:t xml:space="preserve">–</w:t>
            </w:r>
          </w:p>
        </w:tc>
        <w:tc>
          <w:tcPr/>
          <w:p>
            <w:pPr>
              <w:pStyle w:val="Compact"/>
            </w:pPr>
            <w:r>
              <w:t xml:space="preserve">–</w:t>
            </w:r>
          </w:p>
        </w:tc>
        <w:tc>
          <w:tcPr/>
          <w:p>
            <w:pPr>
              <w:pStyle w:val="Compact"/>
            </w:pPr>
            <w:r>
              <w:t xml:space="preserve">Lochegg-Brekzie</w:t>
            </w:r>
          </w:p>
        </w:tc>
        <w:tc>
          <w:tcPr/>
          <w:p>
            <w:pPr>
              <w:pStyle w:val="Compact"/>
            </w:pPr>
            <w:r>
              <w:t xml:space="preserve">Eozän</w:t>
            </w:r>
          </w:p>
        </w:tc>
        <w:tc>
          <w:tcPr/>
          <w:p>
            <w:pPr>
              <w:pStyle w:val="Compact"/>
            </w:pPr>
            <w:r>
              <w:t xml:space="preserve">Eozän</w:t>
            </w:r>
          </w:p>
        </w:tc>
      </w:tr>
      <w:tr>
        <w:tc>
          <w:tcPr/>
          <w:p>
            <w:pPr>
              <w:pStyle w:val="Compact"/>
            </w:pPr>
            <w:r>
              <w:t xml:space="preserve">15202412</w:t>
            </w:r>
          </w:p>
        </w:tc>
        <w:tc>
          <w:tcPr/>
          <w:p>
            <w:pPr>
              <w:pStyle w:val="Compact"/>
            </w:pPr>
            <w:r>
              <w:t xml:space="preserve">Zementstein-Fm.: Oberer Teil</w:t>
            </w:r>
          </w:p>
        </w:tc>
        <w:tc>
          <w:tcPr/>
          <w:p>
            <w:pPr>
              <w:pStyle w:val="Compact"/>
            </w:pPr>
            <w:r>
              <w:t xml:space="preserve">Mergelstein: schiefrig</w:t>
            </w:r>
          </w:p>
        </w:tc>
        <w:tc>
          <w:tcPr/>
          <w:p>
            <w:pPr>
              <w:pStyle w:val="Compact"/>
            </w:pPr>
            <w:r>
              <w:t xml:space="preserve">Kalkstein: mikritisch</w:t>
            </w:r>
          </w:p>
        </w:tc>
        <w:tc>
          <w:tcPr/>
          <w:p>
            <w:pPr>
              <w:pStyle w:val="Compact"/>
            </w:pPr>
            <w:r>
              <w:t xml:space="preserve">–</w:t>
            </w:r>
          </w:p>
        </w:tc>
        <w:tc>
          <w:tcPr/>
          <w:p>
            <w:pPr>
              <w:pStyle w:val="Compact"/>
            </w:pPr>
            <w:r>
              <w:t xml:space="preserve">Zementstein-Formation</w:t>
            </w:r>
          </w:p>
        </w:tc>
        <w:tc>
          <w:tcPr/>
          <w:p>
            <w:pPr>
              <w:pStyle w:val="Compact"/>
            </w:pPr>
            <w:r>
              <w:t xml:space="preserve">Berriasien</w:t>
            </w:r>
          </w:p>
        </w:tc>
        <w:tc>
          <w:tcPr/>
          <w:p>
            <w:pPr>
              <w:pStyle w:val="Compact"/>
            </w:pPr>
            <w:r>
              <w:t xml:space="preserve">Berriasien</w:t>
            </w:r>
          </w:p>
        </w:tc>
      </w:tr>
      <w:tr>
        <w:tc>
          <w:tcPr/>
          <w:p>
            <w:pPr>
              <w:pStyle w:val="Compact"/>
            </w:pPr>
            <w:r>
              <w:t xml:space="preserve">15202413</w:t>
            </w:r>
          </w:p>
        </w:tc>
        <w:tc>
          <w:tcPr/>
          <w:p>
            <w:pPr>
              <w:pStyle w:val="Compact"/>
            </w:pPr>
            <w:r>
              <w:t xml:space="preserve">Zementstein-Fm.: Unterer Teil</w:t>
            </w:r>
          </w:p>
        </w:tc>
        <w:tc>
          <w:tcPr/>
          <w:p>
            <w:pPr>
              <w:pStyle w:val="Compact"/>
            </w:pPr>
            <w:r>
              <w:t xml:space="preserve">Mergelstein</w:t>
            </w:r>
          </w:p>
        </w:tc>
        <w:tc>
          <w:tcPr/>
          <w:p>
            <w:pPr>
              <w:pStyle w:val="Compact"/>
            </w:pPr>
            <w:r>
              <w:t xml:space="preserve">Kalkstein: mergelig</w:t>
            </w:r>
          </w:p>
        </w:tc>
        <w:tc>
          <w:tcPr/>
          <w:p>
            <w:pPr>
              <w:pStyle w:val="Compact"/>
            </w:pPr>
            <w:r>
              <w:t xml:space="preserve">–</w:t>
            </w:r>
          </w:p>
        </w:tc>
        <w:tc>
          <w:tcPr/>
          <w:p>
            <w:pPr>
              <w:pStyle w:val="Compact"/>
            </w:pPr>
            <w:r>
              <w:t xml:space="preserve">Zementstein-Formation</w:t>
            </w:r>
          </w:p>
        </w:tc>
        <w:tc>
          <w:tcPr/>
          <w:p>
            <w:pPr>
              <w:pStyle w:val="Compact"/>
            </w:pPr>
            <w:r>
              <w:t xml:space="preserve">Berriasien</w:t>
            </w:r>
          </w:p>
        </w:tc>
        <w:tc>
          <w:tcPr/>
          <w:p>
            <w:pPr>
              <w:pStyle w:val="Compact"/>
            </w:pPr>
            <w:r>
              <w:t xml:space="preserve">Berriasien</w:t>
            </w:r>
          </w:p>
        </w:tc>
      </w:tr>
      <w:tr>
        <w:tc>
          <w:tcPr/>
          <w:p>
            <w:pPr>
              <w:pStyle w:val="Compact"/>
            </w:pPr>
            <w:r>
              <w:t xml:space="preserve">15202414</w:t>
            </w:r>
          </w:p>
        </w:tc>
        <w:tc>
          <w:tcPr/>
          <w:p>
            <w:pPr>
              <w:pStyle w:val="Compact"/>
            </w:pPr>
            <w:r>
              <w:t xml:space="preserve">Bommerstein-Fm.: Glockhaus-Mb.: Roter Echinodermenkalk</w:t>
            </w:r>
          </w:p>
        </w:tc>
        <w:tc>
          <w:tcPr/>
          <w:p>
            <w:pPr>
              <w:pStyle w:val="Compact"/>
            </w:pPr>
            <w:r>
              <w:t xml:space="preserve">Kalkstein: spätig: Bioklasten</w:t>
            </w:r>
          </w:p>
        </w:tc>
        <w:tc>
          <w:tcPr/>
          <w:p>
            <w:pPr>
              <w:pStyle w:val="Compact"/>
            </w:pPr>
            <w:r>
              <w:t xml:space="preserve">–</w:t>
            </w:r>
          </w:p>
        </w:tc>
        <w:tc>
          <w:tcPr/>
          <w:p>
            <w:pPr>
              <w:pStyle w:val="Compact"/>
            </w:pPr>
            <w:r>
              <w:t xml:space="preserve">–</w:t>
            </w:r>
          </w:p>
        </w:tc>
        <w:tc>
          <w:tcPr/>
          <w:p>
            <w:pPr>
              <w:pStyle w:val="Compact"/>
            </w:pPr>
            <w:r>
              <w:t xml:space="preserve">«Rote Echinodermenbrekzie» (Bommerstein-Fm.)</w:t>
            </w:r>
          </w:p>
        </w:tc>
        <w:tc>
          <w:tcPr/>
          <w:p>
            <w:pPr>
              <w:pStyle w:val="Compact"/>
            </w:pPr>
            <w:r>
              <w:t xml:space="preserve">Aalénien</w:t>
            </w:r>
          </w:p>
        </w:tc>
        <w:tc>
          <w:tcPr/>
          <w:p>
            <w:pPr>
              <w:pStyle w:val="Compact"/>
            </w:pPr>
            <w:r>
              <w:t xml:space="preserve">Bajocien</w:t>
            </w:r>
          </w:p>
        </w:tc>
      </w:tr>
      <w:tr>
        <w:tc>
          <w:tcPr/>
          <w:p>
            <w:pPr>
              <w:pStyle w:val="Compact"/>
            </w:pPr>
            <w:r>
              <w:t xml:space="preserve">15202415</w:t>
            </w:r>
          </w:p>
        </w:tc>
        <w:tc>
          <w:tcPr/>
          <w:p>
            <w:pPr>
              <w:pStyle w:val="Compact"/>
            </w:pPr>
            <w:r>
              <w:t xml:space="preserve">Bommerstein-Fm.: Glockhaus-Mb.: Obere Tonschiefer</w:t>
            </w:r>
          </w:p>
        </w:tc>
        <w:tc>
          <w:tcPr/>
          <w:p>
            <w:pPr>
              <w:pStyle w:val="Compact"/>
            </w:pPr>
            <w:r>
              <w:t xml:space="preserve">Tonstein: schiefrig</w:t>
            </w:r>
          </w:p>
        </w:tc>
        <w:tc>
          <w:tcPr/>
          <w:p>
            <w:pPr>
              <w:pStyle w:val="Compact"/>
            </w:pPr>
            <w:r>
              <w:t xml:space="preserve">Mergelstein: siltig-schiefrig</w:t>
            </w:r>
          </w:p>
        </w:tc>
        <w:tc>
          <w:tcPr/>
          <w:p>
            <w:pPr>
              <w:pStyle w:val="Compact"/>
            </w:pPr>
            <w:r>
              <w:t xml:space="preserve">–</w:t>
            </w:r>
          </w:p>
        </w:tc>
        <w:tc>
          <w:tcPr/>
          <w:p>
            <w:pPr>
              <w:pStyle w:val="Compact"/>
            </w:pPr>
            <w:r>
              <w:t xml:space="preserve">«Obere Tonschiefer» (Bommerstein-Fm.)</w:t>
            </w:r>
          </w:p>
        </w:tc>
        <w:tc>
          <w:tcPr/>
          <w:p>
            <w:pPr>
              <w:pStyle w:val="Compact"/>
            </w:pPr>
            <w:r>
              <w:t xml:space="preserve">Aalénien</w:t>
            </w:r>
          </w:p>
        </w:tc>
        <w:tc>
          <w:tcPr/>
          <w:p>
            <w:pPr>
              <w:pStyle w:val="Compact"/>
            </w:pPr>
            <w:r>
              <w:t xml:space="preserve">Bajocien</w:t>
            </w:r>
          </w:p>
        </w:tc>
      </w:tr>
      <w:tr>
        <w:tc>
          <w:tcPr/>
          <w:p>
            <w:pPr>
              <w:pStyle w:val="Compact"/>
            </w:pPr>
            <w:r>
              <w:t xml:space="preserve">15202416</w:t>
            </w:r>
          </w:p>
        </w:tc>
        <w:tc>
          <w:tcPr/>
          <w:p>
            <w:pPr>
              <w:pStyle w:val="Compact"/>
            </w:pPr>
            <w:r>
              <w:t xml:space="preserve">Bommerstein-Fm.: Glockhaus-Mb.</w:t>
            </w:r>
          </w:p>
        </w:tc>
        <w:tc>
          <w:tcPr/>
          <w:p>
            <w:pPr>
              <w:pStyle w:val="Compact"/>
            </w:pPr>
            <w:r>
              <w:t xml:space="preserve">Sandstein: Quarz</w:t>
            </w:r>
          </w:p>
        </w:tc>
        <w:tc>
          <w:tcPr/>
          <w:p>
            <w:pPr>
              <w:pStyle w:val="Compact"/>
            </w:pPr>
            <w:r>
              <w:t xml:space="preserve">Kalkstein: sandig: Bioklasten</w:t>
            </w:r>
          </w:p>
        </w:tc>
        <w:tc>
          <w:tcPr/>
          <w:p>
            <w:pPr>
              <w:pStyle w:val="Compact"/>
            </w:pPr>
            <w:r>
              <w:t xml:space="preserve">Tonstein</w:t>
            </w:r>
          </w:p>
        </w:tc>
        <w:tc>
          <w:tcPr/>
          <w:p>
            <w:pPr>
              <w:pStyle w:val="Compact"/>
            </w:pPr>
            <w:r>
              <w:t xml:space="preserve">Glockhaus-Member</w:t>
            </w:r>
          </w:p>
        </w:tc>
        <w:tc>
          <w:tcPr/>
          <w:p>
            <w:pPr>
              <w:pStyle w:val="Compact"/>
            </w:pPr>
            <w:r>
              <w:t xml:space="preserve">Aalénien</w:t>
            </w:r>
          </w:p>
        </w:tc>
        <w:tc>
          <w:tcPr/>
          <w:p>
            <w:pPr>
              <w:pStyle w:val="Compact"/>
            </w:pPr>
            <w:r>
              <w:t xml:space="preserve">Bajocien</w:t>
            </w:r>
          </w:p>
        </w:tc>
      </w:tr>
      <w:tr>
        <w:tc>
          <w:tcPr/>
          <w:p>
            <w:pPr>
              <w:pStyle w:val="Compact"/>
            </w:pPr>
            <w:r>
              <w:t xml:space="preserve">15202417</w:t>
            </w:r>
          </w:p>
        </w:tc>
        <w:tc>
          <w:tcPr/>
          <w:p>
            <w:pPr>
              <w:pStyle w:val="Compact"/>
            </w:pPr>
            <w:r>
              <w:t xml:space="preserve">Coroi-Fm.: Basaler Quarzit</w:t>
            </w:r>
          </w:p>
        </w:tc>
        <w:tc>
          <w:tcPr/>
          <w:p>
            <w:pPr>
              <w:pStyle w:val="Compact"/>
            </w:pPr>
            <w:r>
              <w:t xml:space="preserve">Sandstein: Quarz</w:t>
            </w:r>
          </w:p>
        </w:tc>
        <w:tc>
          <w:tcPr/>
          <w:p>
            <w:pPr>
              <w:pStyle w:val="Compact"/>
            </w:pPr>
            <w:r>
              <w:t xml:space="preserve">–</w:t>
            </w:r>
          </w:p>
        </w:tc>
        <w:tc>
          <w:tcPr/>
          <w:p>
            <w:pPr>
              <w:pStyle w:val="Compact"/>
            </w:pPr>
            <w:r>
              <w:t xml:space="preserve">–</w:t>
            </w:r>
          </w:p>
        </w:tc>
        <w:tc>
          <w:tcPr/>
          <w:p>
            <w:pPr>
              <w:pStyle w:val="Compact"/>
            </w:pPr>
            <w:r>
              <w:t xml:space="preserve">«Basaler Quarzit» (Coroi-Fm.)</w:t>
            </w:r>
          </w:p>
        </w:tc>
        <w:tc>
          <w:tcPr/>
          <w:p>
            <w:pPr>
              <w:pStyle w:val="Compact"/>
            </w:pPr>
            <w:r>
              <w:t xml:space="preserve">Aalénien</w:t>
            </w:r>
          </w:p>
        </w:tc>
        <w:tc>
          <w:tcPr/>
          <w:p>
            <w:pPr>
              <w:pStyle w:val="Compact"/>
            </w:pPr>
            <w:r>
              <w:t xml:space="preserve">Aalénien</w:t>
            </w:r>
          </w:p>
        </w:tc>
      </w:tr>
      <w:tr>
        <w:tc>
          <w:tcPr/>
          <w:p>
            <w:pPr>
              <w:pStyle w:val="Compact"/>
            </w:pPr>
            <w:r>
              <w:t xml:space="preserve">15202418</w:t>
            </w:r>
          </w:p>
        </w:tc>
        <w:tc>
          <w:tcPr/>
          <w:p>
            <w:pPr>
              <w:pStyle w:val="Compact"/>
            </w:pPr>
            <w:r>
              <w:t xml:space="preserve">Röti-Fm.: Rauwacke</w:t>
            </w:r>
          </w:p>
        </w:tc>
        <w:tc>
          <w:tcPr/>
          <w:p>
            <w:pPr>
              <w:pStyle w:val="Compact"/>
            </w:pPr>
            <w:r>
              <w:t xml:space="preserve">Rauwacke</w:t>
            </w:r>
          </w:p>
        </w:tc>
        <w:tc>
          <w:tcPr/>
          <w:p>
            <w:pPr>
              <w:pStyle w:val="Compact"/>
            </w:pPr>
            <w:r>
              <w:t xml:space="preserve">–</w:t>
            </w:r>
          </w:p>
        </w:tc>
        <w:tc>
          <w:tcPr/>
          <w:p>
            <w:pPr>
              <w:pStyle w:val="Compact"/>
            </w:pPr>
            <w:r>
              <w:t xml:space="preserve">–</w:t>
            </w:r>
          </w:p>
        </w:tc>
        <w:tc>
          <w:tcPr/>
          <w:p>
            <w:pPr>
              <w:pStyle w:val="Compact"/>
            </w:pPr>
            <w:r>
              <w:t xml:space="preserve">Röti-Formation</w:t>
            </w:r>
          </w:p>
        </w:tc>
        <w:tc>
          <w:tcPr/>
          <w:p>
            <w:pPr>
              <w:pStyle w:val="Compact"/>
            </w:pPr>
            <w:r>
              <w:t xml:space="preserve">Anisien</w:t>
            </w:r>
          </w:p>
        </w:tc>
        <w:tc>
          <w:tcPr/>
          <w:p>
            <w:pPr>
              <w:pStyle w:val="Compact"/>
            </w:pPr>
            <w:r>
              <w:t xml:space="preserve">Carnien</w:t>
            </w:r>
          </w:p>
        </w:tc>
      </w:tr>
      <w:tr>
        <w:tc>
          <w:tcPr/>
          <w:p>
            <w:pPr>
              <w:pStyle w:val="Compact"/>
            </w:pPr>
            <w:r>
              <w:t xml:space="preserve">15202419</w:t>
            </w:r>
          </w:p>
        </w:tc>
        <w:tc>
          <w:tcPr/>
          <w:p>
            <w:pPr>
              <w:pStyle w:val="Compact"/>
            </w:pPr>
            <w:r>
              <w:t xml:space="preserve">Vieux-Emosson-Fm.: Tonige Fazies</w:t>
            </w:r>
          </w:p>
        </w:tc>
        <w:tc>
          <w:tcPr/>
          <w:p>
            <w:pPr>
              <w:pStyle w:val="Compact"/>
            </w:pPr>
            <w:r>
              <w:t xml:space="preserve">Tonstein</w:t>
            </w:r>
          </w:p>
        </w:tc>
        <w:tc>
          <w:tcPr/>
          <w:p>
            <w:pPr>
              <w:pStyle w:val="Compact"/>
            </w:pPr>
            <w:r>
              <w:t xml:space="preserve">Sandstein</w:t>
            </w:r>
          </w:p>
        </w:tc>
        <w:tc>
          <w:tcPr/>
          <w:p>
            <w:pPr>
              <w:pStyle w:val="Compact"/>
            </w:pPr>
            <w:r>
              <w:t xml:space="preserve">Dolomitstein</w:t>
            </w:r>
          </w:p>
        </w:tc>
        <w:tc>
          <w:tcPr/>
          <w:p>
            <w:pPr>
              <w:pStyle w:val="Compact"/>
            </w:pPr>
            <w:r>
              <w:t xml:space="preserve">Vieux-Emosson-Formation</w:t>
            </w:r>
          </w:p>
        </w:tc>
        <w:tc>
          <w:tcPr/>
          <w:p>
            <w:pPr>
              <w:pStyle w:val="Compact"/>
            </w:pPr>
            <w:r>
              <w:t xml:space="preserve">Anisien</w:t>
            </w:r>
          </w:p>
        </w:tc>
        <w:tc>
          <w:tcPr/>
          <w:p>
            <w:pPr>
              <w:pStyle w:val="Compact"/>
            </w:pPr>
            <w:r>
              <w:t xml:space="preserve">Anisien</w:t>
            </w:r>
          </w:p>
        </w:tc>
      </w:tr>
      <w:tr>
        <w:tc>
          <w:tcPr/>
          <w:p>
            <w:pPr>
              <w:pStyle w:val="Compact"/>
            </w:pPr>
            <w:r>
              <w:t xml:space="preserve">15202420</w:t>
            </w:r>
          </w:p>
        </w:tc>
        <w:tc>
          <w:tcPr/>
          <w:p>
            <w:pPr>
              <w:pStyle w:val="Compact"/>
            </w:pPr>
            <w:r>
              <w:t xml:space="preserve">Quarten-Fm.: Equisetenschiefer</w:t>
            </w:r>
          </w:p>
        </w:tc>
        <w:tc>
          <w:tcPr/>
          <w:p>
            <w:pPr>
              <w:pStyle w:val="Compact"/>
            </w:pPr>
            <w:r>
              <w:t xml:space="preserve">Tonstein: schiefrig</w:t>
            </w:r>
          </w:p>
        </w:tc>
        <w:tc>
          <w:tcPr/>
          <w:p>
            <w:pPr>
              <w:pStyle w:val="Compact"/>
            </w:pPr>
            <w:r>
              <w:t xml:space="preserve">Siltstein: schiefrig</w:t>
            </w:r>
          </w:p>
        </w:tc>
        <w:tc>
          <w:tcPr/>
          <w:p>
            <w:pPr>
              <w:pStyle w:val="Compact"/>
            </w:pPr>
            <w:r>
              <w:t xml:space="preserve">–</w:t>
            </w:r>
          </w:p>
        </w:tc>
        <w:tc>
          <w:tcPr/>
          <w:p>
            <w:pPr>
              <w:pStyle w:val="Compact"/>
            </w:pPr>
            <w:r>
              <w:t xml:space="preserve">Quarten-Formation</w:t>
            </w:r>
          </w:p>
        </w:tc>
        <w:tc>
          <w:tcPr/>
          <w:p>
            <w:pPr>
              <w:pStyle w:val="Compact"/>
            </w:pPr>
            <w:r>
              <w:t xml:space="preserve">Späte Trias</w:t>
            </w:r>
          </w:p>
        </w:tc>
        <w:tc>
          <w:tcPr/>
          <w:p>
            <w:pPr>
              <w:pStyle w:val="Compact"/>
            </w:pPr>
            <w:r>
              <w:t xml:space="preserve">Späte Trias</w:t>
            </w:r>
          </w:p>
        </w:tc>
      </w:tr>
      <w:tr>
        <w:tc>
          <w:tcPr/>
          <w:p>
            <w:pPr>
              <w:pStyle w:val="Compact"/>
            </w:pPr>
            <w:r>
              <w:t xml:space="preserve">15202421</w:t>
            </w:r>
          </w:p>
        </w:tc>
        <w:tc>
          <w:tcPr/>
          <w:p>
            <w:pPr>
              <w:pStyle w:val="Compact"/>
            </w:pPr>
            <w:r>
              <w:t xml:space="preserve">Amden-Fm.: Leist-Mergel</w:t>
            </w:r>
          </w:p>
        </w:tc>
        <w:tc>
          <w:tcPr/>
          <w:p>
            <w:pPr>
              <w:pStyle w:val="Compact"/>
            </w:pPr>
            <w:r>
              <w:t xml:space="preserve">Mergelstein</w:t>
            </w:r>
          </w:p>
        </w:tc>
        <w:tc>
          <w:tcPr/>
          <w:p>
            <w:pPr>
              <w:pStyle w:val="Compact"/>
            </w:pPr>
            <w:r>
              <w:t xml:space="preserve">–</w:t>
            </w:r>
          </w:p>
        </w:tc>
        <w:tc>
          <w:tcPr/>
          <w:p>
            <w:pPr>
              <w:pStyle w:val="Compact"/>
            </w:pPr>
            <w:r>
              <w:t xml:space="preserve">–</w:t>
            </w:r>
          </w:p>
        </w:tc>
        <w:tc>
          <w:tcPr/>
          <w:p>
            <w:pPr>
              <w:pStyle w:val="Compact"/>
            </w:pPr>
            <w:r>
              <w:t xml:space="preserve">Leist-Mergel</w:t>
            </w:r>
          </w:p>
        </w:tc>
        <w:tc>
          <w:tcPr/>
          <w:p>
            <w:pPr>
              <w:pStyle w:val="Compact"/>
            </w:pPr>
            <w:r>
              <w:t xml:space="preserve">Santonien</w:t>
            </w:r>
          </w:p>
        </w:tc>
        <w:tc>
          <w:tcPr/>
          <w:p>
            <w:pPr>
              <w:pStyle w:val="Compact"/>
            </w:pPr>
            <w:r>
              <w:t xml:space="preserve">Campanien</w:t>
            </w:r>
          </w:p>
        </w:tc>
      </w:tr>
      <w:tr>
        <w:tc>
          <w:tcPr/>
          <w:p>
            <w:pPr>
              <w:pStyle w:val="Compact"/>
            </w:pPr>
            <w:r>
              <w:t xml:space="preserve">15202422</w:t>
            </w:r>
          </w:p>
        </w:tc>
        <w:tc>
          <w:tcPr/>
          <w:p>
            <w:pPr>
              <w:pStyle w:val="Compact"/>
            </w:pPr>
            <w:r>
              <w:t xml:space="preserve">Amden Fm.: Leiboden-Mergel</w:t>
            </w:r>
          </w:p>
        </w:tc>
        <w:tc>
          <w:tcPr/>
          <w:p>
            <w:pPr>
              <w:pStyle w:val="Compact"/>
            </w:pPr>
            <w:r>
              <w:t xml:space="preserve">Mergelstein: Bioklasten</w:t>
            </w:r>
          </w:p>
        </w:tc>
        <w:tc>
          <w:tcPr/>
          <w:p>
            <w:pPr>
              <w:pStyle w:val="Compact"/>
            </w:pPr>
            <w:r>
              <w:t xml:space="preserve">–</w:t>
            </w:r>
          </w:p>
        </w:tc>
        <w:tc>
          <w:tcPr/>
          <w:p>
            <w:pPr>
              <w:pStyle w:val="Compact"/>
            </w:pPr>
            <w:r>
              <w:t xml:space="preserve">–</w:t>
            </w:r>
          </w:p>
        </w:tc>
        <w:tc>
          <w:tcPr/>
          <w:p>
            <w:pPr>
              <w:pStyle w:val="Compact"/>
            </w:pPr>
            <w:r>
              <w:t xml:space="preserve">Leiboden-Mergel</w:t>
            </w:r>
          </w:p>
        </w:tc>
        <w:tc>
          <w:tcPr/>
          <w:p>
            <w:pPr>
              <w:pStyle w:val="Compact"/>
            </w:pPr>
            <w:r>
              <w:t xml:space="preserve">Coniacien</w:t>
            </w:r>
          </w:p>
        </w:tc>
        <w:tc>
          <w:tcPr/>
          <w:p>
            <w:pPr>
              <w:pStyle w:val="Compact"/>
            </w:pPr>
            <w:r>
              <w:t xml:space="preserve">Santonien</w:t>
            </w:r>
          </w:p>
        </w:tc>
      </w:tr>
      <w:tr>
        <w:tc>
          <w:tcPr/>
          <w:p>
            <w:pPr>
              <w:pStyle w:val="Compact"/>
            </w:pPr>
            <w:r>
              <w:t xml:space="preserve">15202423</w:t>
            </w:r>
          </w:p>
        </w:tc>
        <w:tc>
          <w:tcPr/>
          <w:p>
            <w:pPr>
              <w:pStyle w:val="Compact"/>
            </w:pPr>
            <w:r>
              <w:t xml:space="preserve">Covayes-Fm.</w:t>
            </w:r>
          </w:p>
        </w:tc>
        <w:tc>
          <w:tcPr/>
          <w:p>
            <w:pPr>
              <w:pStyle w:val="Compact"/>
            </w:pPr>
            <w:r>
              <w:t xml:space="preserve">Mergelstein</w:t>
            </w:r>
          </w:p>
        </w:tc>
        <w:tc>
          <w:tcPr/>
          <w:p>
            <w:pPr>
              <w:pStyle w:val="Compact"/>
            </w:pPr>
            <w:r>
              <w:t xml:space="preserve">Kalkstein: mikritisch</w:t>
            </w:r>
          </w:p>
        </w:tc>
        <w:tc>
          <w:tcPr/>
          <w:p>
            <w:pPr>
              <w:pStyle w:val="Compact"/>
            </w:pPr>
            <w:r>
              <w:t xml:space="preserve">–</w:t>
            </w:r>
          </w:p>
        </w:tc>
        <w:tc>
          <w:tcPr/>
          <w:p>
            <w:pPr>
              <w:pStyle w:val="Compact"/>
            </w:pPr>
            <w:r>
              <w:t xml:space="preserve">Covayes-Formation</w:t>
            </w:r>
          </w:p>
        </w:tc>
        <w:tc>
          <w:tcPr/>
          <w:p>
            <w:pPr>
              <w:pStyle w:val="Compact"/>
            </w:pPr>
            <w:r>
              <w:t xml:space="preserve">Turonien</w:t>
            </w:r>
          </w:p>
        </w:tc>
        <w:tc>
          <w:tcPr/>
          <w:p>
            <w:pPr>
              <w:pStyle w:val="Compact"/>
            </w:pPr>
            <w:r>
              <w:t xml:space="preserve">Turonien</w:t>
            </w:r>
          </w:p>
        </w:tc>
      </w:tr>
      <w:tr>
        <w:tc>
          <w:tcPr/>
          <w:p>
            <w:pPr>
              <w:pStyle w:val="Compact"/>
            </w:pPr>
            <w:r>
              <w:t xml:space="preserve">15202424</w:t>
            </w:r>
          </w:p>
        </w:tc>
        <w:tc>
          <w:tcPr/>
          <w:p>
            <w:pPr>
              <w:pStyle w:val="Compact"/>
            </w:pPr>
            <w:r>
              <w:t xml:space="preserve">Javrex-Fm.</w:t>
            </w:r>
          </w:p>
        </w:tc>
        <w:tc>
          <w:tcPr/>
          <w:p>
            <w:pPr>
              <w:pStyle w:val="Compact"/>
            </w:pPr>
            <w:r>
              <w:t xml:space="preserve">Kalkstein: arenitisch</w:t>
            </w:r>
          </w:p>
        </w:tc>
        <w:tc>
          <w:tcPr/>
          <w:p>
            <w:pPr>
              <w:pStyle w:val="Compact"/>
            </w:pPr>
            <w:r>
              <w:t xml:space="preserve">Kalkstein: sandig: Glaukonit</w:t>
            </w:r>
          </w:p>
        </w:tc>
        <w:tc>
          <w:tcPr/>
          <w:p>
            <w:pPr>
              <w:pStyle w:val="Compact"/>
            </w:pPr>
            <w:r>
              <w:t xml:space="preserve">–</w:t>
            </w:r>
          </w:p>
        </w:tc>
        <w:tc>
          <w:tcPr/>
          <w:p>
            <w:pPr>
              <w:pStyle w:val="Compact"/>
            </w:pPr>
            <w:r>
              <w:t xml:space="preserve">Javrex-Formation</w:t>
            </w:r>
          </w:p>
        </w:tc>
        <w:tc>
          <w:tcPr/>
          <w:p>
            <w:pPr>
              <w:pStyle w:val="Compact"/>
            </w:pPr>
            <w:r>
              <w:t xml:space="preserve">Aptien</w:t>
            </w:r>
          </w:p>
        </w:tc>
        <w:tc>
          <w:tcPr/>
          <w:p>
            <w:pPr>
              <w:pStyle w:val="Compact"/>
            </w:pPr>
            <w:r>
              <w:t xml:space="preserve">Albien</w:t>
            </w:r>
          </w:p>
        </w:tc>
      </w:tr>
      <w:tr>
        <w:tc>
          <w:tcPr/>
          <w:p>
            <w:pPr>
              <w:pStyle w:val="Compact"/>
            </w:pPr>
            <w:r>
              <w:t xml:space="preserve">15202425</w:t>
            </w:r>
          </w:p>
        </w:tc>
        <w:tc>
          <w:tcPr/>
          <w:p>
            <w:pPr>
              <w:pStyle w:val="Compact"/>
            </w:pPr>
            <w:r>
              <w:t xml:space="preserve">Javrex-Fm.: Mergelstein-Fazies</w:t>
            </w:r>
          </w:p>
        </w:tc>
        <w:tc>
          <w:tcPr/>
          <w:p>
            <w:pPr>
              <w:pStyle w:val="Compact"/>
            </w:pPr>
            <w:r>
              <w:t xml:space="preserve">Mergelstein</w:t>
            </w:r>
          </w:p>
        </w:tc>
        <w:tc>
          <w:tcPr/>
          <w:p>
            <w:pPr>
              <w:pStyle w:val="Compact"/>
            </w:pPr>
            <w:r>
              <w:t xml:space="preserve">–</w:t>
            </w:r>
          </w:p>
        </w:tc>
        <w:tc>
          <w:tcPr/>
          <w:p>
            <w:pPr>
              <w:pStyle w:val="Compact"/>
            </w:pPr>
            <w:r>
              <w:t xml:space="preserve">–</w:t>
            </w:r>
          </w:p>
        </w:tc>
        <w:tc>
          <w:tcPr/>
          <w:p>
            <w:pPr>
              <w:pStyle w:val="Compact"/>
            </w:pPr>
            <w:r>
              <w:t xml:space="preserve">Javrex-Formation</w:t>
            </w:r>
          </w:p>
        </w:tc>
        <w:tc>
          <w:tcPr/>
          <w:p>
            <w:pPr>
              <w:pStyle w:val="Compact"/>
            </w:pPr>
            <w:r>
              <w:t xml:space="preserve">Aptien</w:t>
            </w:r>
          </w:p>
        </w:tc>
        <w:tc>
          <w:tcPr/>
          <w:p>
            <w:pPr>
              <w:pStyle w:val="Compact"/>
            </w:pPr>
            <w:r>
              <w:t xml:space="preserve">Albien</w:t>
            </w:r>
          </w:p>
        </w:tc>
      </w:tr>
      <w:tr>
        <w:tc>
          <w:tcPr/>
          <w:p>
            <w:pPr>
              <w:pStyle w:val="Compact"/>
            </w:pPr>
            <w:r>
              <w:t xml:space="preserve">15202426</w:t>
            </w:r>
          </w:p>
        </w:tc>
        <w:tc>
          <w:tcPr/>
          <w:p>
            <w:pPr>
              <w:pStyle w:val="Compact"/>
            </w:pPr>
            <w:r>
              <w:t xml:space="preserve">Javrex-Fm.: Kalksandstein-Fazies</w:t>
            </w:r>
          </w:p>
        </w:tc>
        <w:tc>
          <w:tcPr/>
          <w:p>
            <w:pPr>
              <w:pStyle w:val="Compact"/>
            </w:pPr>
            <w:r>
              <w:t xml:space="preserve">Kalkstein: sandig: Glaukonit</w:t>
            </w:r>
          </w:p>
        </w:tc>
        <w:tc>
          <w:tcPr/>
          <w:p>
            <w:pPr>
              <w:pStyle w:val="Compact"/>
            </w:pPr>
            <w:r>
              <w:t xml:space="preserve">Mergelstein: siltig: Glaukonit</w:t>
            </w:r>
          </w:p>
        </w:tc>
        <w:tc>
          <w:tcPr/>
          <w:p>
            <w:pPr>
              <w:pStyle w:val="Compact"/>
            </w:pPr>
            <w:r>
              <w:t xml:space="preserve">–</w:t>
            </w:r>
          </w:p>
        </w:tc>
        <w:tc>
          <w:tcPr/>
          <w:p>
            <w:pPr>
              <w:pStyle w:val="Compact"/>
            </w:pPr>
            <w:r>
              <w:t xml:space="preserve">Javrex-Formation</w:t>
            </w:r>
          </w:p>
        </w:tc>
        <w:tc>
          <w:tcPr/>
          <w:p>
            <w:pPr>
              <w:pStyle w:val="Compact"/>
            </w:pPr>
            <w:r>
              <w:t xml:space="preserve">Aptien</w:t>
            </w:r>
          </w:p>
        </w:tc>
        <w:tc>
          <w:tcPr/>
          <w:p>
            <w:pPr>
              <w:pStyle w:val="Compact"/>
            </w:pPr>
            <w:r>
              <w:t xml:space="preserve">Aptien</w:t>
            </w:r>
          </w:p>
        </w:tc>
      </w:tr>
      <w:tr>
        <w:tc>
          <w:tcPr/>
          <w:p>
            <w:pPr>
              <w:pStyle w:val="Compact"/>
            </w:pPr>
            <w:r>
              <w:t xml:space="preserve">15202427</w:t>
            </w:r>
          </w:p>
        </w:tc>
        <w:tc>
          <w:tcPr/>
          <w:p>
            <w:pPr>
              <w:pStyle w:val="Compact"/>
            </w:pPr>
            <w:r>
              <w:t xml:space="preserve">Montsalvens-Kalkarenit</w:t>
            </w:r>
          </w:p>
        </w:tc>
        <w:tc>
          <w:tcPr/>
          <w:p>
            <w:pPr>
              <w:pStyle w:val="Compact"/>
            </w:pPr>
            <w:r>
              <w:t xml:space="preserve">Kalkstein: arenitisch: Bioklasten</w:t>
            </w:r>
          </w:p>
        </w:tc>
        <w:tc>
          <w:tcPr/>
          <w:p>
            <w:pPr>
              <w:pStyle w:val="Compact"/>
            </w:pPr>
            <w:r>
              <w:t xml:space="preserve">–</w:t>
            </w:r>
          </w:p>
        </w:tc>
        <w:tc>
          <w:tcPr/>
          <w:p>
            <w:pPr>
              <w:pStyle w:val="Compact"/>
            </w:pPr>
            <w:r>
              <w:t xml:space="preserve">–</w:t>
            </w:r>
          </w:p>
        </w:tc>
        <w:tc>
          <w:tcPr/>
          <w:p>
            <w:pPr>
              <w:pStyle w:val="Compact"/>
            </w:pPr>
            <w:r>
              <w:t xml:space="preserve">Montsalvens-Kalkarenit</w:t>
            </w:r>
          </w:p>
        </w:tc>
        <w:tc>
          <w:tcPr/>
          <w:p>
            <w:pPr>
              <w:pStyle w:val="Compact"/>
            </w:pPr>
            <w:r>
              <w:t xml:space="preserve">Barrémien</w:t>
            </w:r>
          </w:p>
        </w:tc>
        <w:tc>
          <w:tcPr/>
          <w:p>
            <w:pPr>
              <w:pStyle w:val="Compact"/>
            </w:pPr>
            <w:r>
              <w:t xml:space="preserve">Barrémien</w:t>
            </w:r>
          </w:p>
        </w:tc>
      </w:tr>
      <w:tr>
        <w:tc>
          <w:tcPr/>
          <w:p>
            <w:pPr>
              <w:pStyle w:val="Compact"/>
            </w:pPr>
            <w:r>
              <w:t xml:space="preserve">15202429</w:t>
            </w:r>
          </w:p>
        </w:tc>
        <w:tc>
          <w:tcPr/>
          <w:p>
            <w:pPr>
              <w:pStyle w:val="Compact"/>
            </w:pPr>
            <w:r>
              <w:t xml:space="preserve">Villarbeney-Fm.</w:t>
            </w:r>
          </w:p>
        </w:tc>
        <w:tc>
          <w:tcPr/>
          <w:p>
            <w:pPr>
              <w:pStyle w:val="Compact"/>
            </w:pPr>
            <w:r>
              <w:t xml:space="preserve">Kalkstein: mikritisch</w:t>
            </w:r>
          </w:p>
        </w:tc>
        <w:tc>
          <w:tcPr/>
          <w:p>
            <w:pPr>
              <w:pStyle w:val="Compact"/>
            </w:pPr>
            <w:r>
              <w:t xml:space="preserve">Mergelstein</w:t>
            </w:r>
          </w:p>
        </w:tc>
        <w:tc>
          <w:tcPr/>
          <w:p>
            <w:pPr>
              <w:pStyle w:val="Compact"/>
            </w:pPr>
            <w:r>
              <w:t xml:space="preserve">–</w:t>
            </w:r>
          </w:p>
        </w:tc>
        <w:tc>
          <w:tcPr/>
          <w:p>
            <w:pPr>
              <w:pStyle w:val="Compact"/>
            </w:pPr>
            <w:r>
              <w:t xml:space="preserve">Villarbeney-Formation</w:t>
            </w:r>
          </w:p>
        </w:tc>
        <w:tc>
          <w:tcPr/>
          <w:p>
            <w:pPr>
              <w:pStyle w:val="Compact"/>
            </w:pPr>
            <w:r>
              <w:t xml:space="preserve">Berriasien</w:t>
            </w:r>
          </w:p>
        </w:tc>
        <w:tc>
          <w:tcPr/>
          <w:p>
            <w:pPr>
              <w:pStyle w:val="Compact"/>
            </w:pPr>
            <w:r>
              <w:t xml:space="preserve">Aptien</w:t>
            </w:r>
          </w:p>
        </w:tc>
      </w:tr>
      <w:tr>
        <w:tc>
          <w:tcPr/>
          <w:p>
            <w:pPr>
              <w:pStyle w:val="Compact"/>
            </w:pPr>
            <w:r>
              <w:t xml:space="preserve">15202430</w:t>
            </w:r>
          </w:p>
        </w:tc>
        <w:tc>
          <w:tcPr/>
          <w:p>
            <w:pPr>
              <w:pStyle w:val="Compact"/>
            </w:pPr>
            <w:r>
              <w:t xml:space="preserve">Villarbeney-Fm.: Veveyse-de-Châtel-Mb.</w:t>
            </w:r>
          </w:p>
        </w:tc>
        <w:tc>
          <w:tcPr/>
          <w:p>
            <w:pPr>
              <w:pStyle w:val="Compact"/>
            </w:pPr>
            <w:r>
              <w:t xml:space="preserve">Kalkstein: mikritisch</w:t>
            </w:r>
          </w:p>
        </w:tc>
        <w:tc>
          <w:tcPr/>
          <w:p>
            <w:pPr>
              <w:pStyle w:val="Compact"/>
            </w:pPr>
            <w:r>
              <w:t xml:space="preserve">Mergelstein</w:t>
            </w:r>
          </w:p>
        </w:tc>
        <w:tc>
          <w:tcPr/>
          <w:p>
            <w:pPr>
              <w:pStyle w:val="Compact"/>
            </w:pPr>
            <w:r>
              <w:t xml:space="preserve">Kalkstein: kieselig</w:t>
            </w:r>
          </w:p>
        </w:tc>
        <w:tc>
          <w:tcPr/>
          <w:p>
            <w:pPr>
              <w:pStyle w:val="Compact"/>
            </w:pPr>
            <w:r>
              <w:t xml:space="preserve">Veveyse-de-Châtel-Member</w:t>
            </w:r>
          </w:p>
        </w:tc>
        <w:tc>
          <w:tcPr/>
          <w:p>
            <w:pPr>
              <w:pStyle w:val="Compact"/>
            </w:pPr>
            <w:r>
              <w:t xml:space="preserve">Berriasien</w:t>
            </w:r>
          </w:p>
        </w:tc>
        <w:tc>
          <w:tcPr/>
          <w:p>
            <w:pPr>
              <w:pStyle w:val="Compact"/>
            </w:pPr>
            <w:r>
              <w:t xml:space="preserve">Barrémien</w:t>
            </w:r>
          </w:p>
        </w:tc>
      </w:tr>
      <w:tr>
        <w:tc>
          <w:tcPr/>
          <w:p>
            <w:pPr>
              <w:pStyle w:val="Compact"/>
            </w:pPr>
            <w:r>
              <w:t xml:space="preserve">15202431</w:t>
            </w:r>
          </w:p>
        </w:tc>
        <w:tc>
          <w:tcPr/>
          <w:p>
            <w:pPr>
              <w:pStyle w:val="Compact"/>
            </w:pPr>
            <w:r>
              <w:t xml:space="preserve">Villarbeney-Fm.: Riondouneire-Mb.</w:t>
            </w:r>
          </w:p>
        </w:tc>
        <w:tc>
          <w:tcPr/>
          <w:p>
            <w:pPr>
              <w:pStyle w:val="Compact"/>
            </w:pPr>
            <w:r>
              <w:t xml:space="preserve">Kalkstein: mikritisch</w:t>
            </w:r>
          </w:p>
        </w:tc>
        <w:tc>
          <w:tcPr/>
          <w:p>
            <w:pPr>
              <w:pStyle w:val="Compact"/>
            </w:pPr>
            <w:r>
              <w:t xml:space="preserve">Mergelstein</w:t>
            </w:r>
          </w:p>
        </w:tc>
        <w:tc>
          <w:tcPr/>
          <w:p>
            <w:pPr>
              <w:pStyle w:val="Compact"/>
            </w:pPr>
            <w:r>
              <w:t xml:space="preserve">Kalkstein: arenitisch</w:t>
            </w:r>
          </w:p>
        </w:tc>
        <w:tc>
          <w:tcPr/>
          <w:p>
            <w:pPr>
              <w:pStyle w:val="Compact"/>
            </w:pPr>
            <w:r>
              <w:t xml:space="preserve">Riondouneire-Member</w:t>
            </w:r>
          </w:p>
        </w:tc>
        <w:tc>
          <w:tcPr/>
          <w:p>
            <w:pPr>
              <w:pStyle w:val="Compact"/>
            </w:pPr>
            <w:r>
              <w:t xml:space="preserve">Berriasien</w:t>
            </w:r>
          </w:p>
        </w:tc>
        <w:tc>
          <w:tcPr/>
          <w:p>
            <w:pPr>
              <w:pStyle w:val="Compact"/>
            </w:pPr>
            <w:r>
              <w:t xml:space="preserve">Berriasien</w:t>
            </w:r>
          </w:p>
        </w:tc>
      </w:tr>
      <w:tr>
        <w:tc>
          <w:tcPr/>
          <w:p>
            <w:pPr>
              <w:pStyle w:val="Compact"/>
            </w:pPr>
            <w:r>
              <w:t xml:space="preserve">15202432</w:t>
            </w:r>
          </w:p>
        </w:tc>
        <w:tc>
          <w:tcPr/>
          <w:p>
            <w:pPr>
              <w:pStyle w:val="Compact"/>
            </w:pPr>
            <w:r>
              <w:t xml:space="preserve">Jogne-Fm.</w:t>
            </w:r>
          </w:p>
        </w:tc>
        <w:tc>
          <w:tcPr/>
          <w:p>
            <w:pPr>
              <w:pStyle w:val="Compact"/>
            </w:pPr>
            <w:r>
              <w:t xml:space="preserve">Kalkstein: mikritisch</w:t>
            </w:r>
          </w:p>
        </w:tc>
        <w:tc>
          <w:tcPr/>
          <w:p>
            <w:pPr>
              <w:pStyle w:val="Compact"/>
            </w:pPr>
            <w:r>
              <w:t xml:space="preserve">Mergelstein</w:t>
            </w:r>
          </w:p>
        </w:tc>
        <w:tc>
          <w:tcPr/>
          <w:p>
            <w:pPr>
              <w:pStyle w:val="Compact"/>
            </w:pPr>
            <w:r>
              <w:t xml:space="preserve">–</w:t>
            </w:r>
          </w:p>
        </w:tc>
        <w:tc>
          <w:tcPr/>
          <w:p>
            <w:pPr>
              <w:pStyle w:val="Compact"/>
            </w:pPr>
            <w:r>
              <w:t xml:space="preserve">Jogne-Formation</w:t>
            </w:r>
          </w:p>
        </w:tc>
        <w:tc>
          <w:tcPr/>
          <w:p>
            <w:pPr>
              <w:pStyle w:val="Compact"/>
            </w:pPr>
            <w:r>
              <w:t xml:space="preserve">Oxfordien</w:t>
            </w:r>
          </w:p>
        </w:tc>
        <w:tc>
          <w:tcPr/>
          <w:p>
            <w:pPr>
              <w:pStyle w:val="Compact"/>
            </w:pPr>
            <w:r>
              <w:t xml:space="preserve">Tithonien</w:t>
            </w:r>
          </w:p>
        </w:tc>
      </w:tr>
      <w:tr>
        <w:tc>
          <w:tcPr/>
          <w:p>
            <w:pPr>
              <w:pStyle w:val="Compact"/>
            </w:pPr>
            <w:r>
              <w:t xml:space="preserve">15202433</w:t>
            </w:r>
          </w:p>
        </w:tc>
        <w:tc>
          <w:tcPr/>
          <w:p>
            <w:pPr>
              <w:pStyle w:val="Compact"/>
            </w:pPr>
            <w:r>
              <w:t xml:space="preserve">Jogne-Fm.: Kalkbrekzie</w:t>
            </w:r>
          </w:p>
        </w:tc>
        <w:tc>
          <w:tcPr/>
          <w:p>
            <w:pPr>
              <w:pStyle w:val="Compact"/>
            </w:pPr>
            <w:r>
              <w:t xml:space="preserve">Brekzie: kalkig</w:t>
            </w:r>
          </w:p>
        </w:tc>
        <w:tc>
          <w:tcPr/>
          <w:p>
            <w:pPr>
              <w:pStyle w:val="Compact"/>
            </w:pPr>
            <w:r>
              <w:t xml:space="preserve">–</w:t>
            </w:r>
          </w:p>
        </w:tc>
        <w:tc>
          <w:tcPr/>
          <w:p>
            <w:pPr>
              <w:pStyle w:val="Compact"/>
            </w:pPr>
            <w:r>
              <w:t xml:space="preserve">–</w:t>
            </w:r>
          </w:p>
        </w:tc>
        <w:tc>
          <w:tcPr/>
          <w:p>
            <w:pPr>
              <w:pStyle w:val="Compact"/>
            </w:pPr>
            <w:r>
              <w:t xml:space="preserve">Jogne-Formation</w:t>
            </w:r>
          </w:p>
        </w:tc>
        <w:tc>
          <w:tcPr/>
          <w:p>
            <w:pPr>
              <w:pStyle w:val="Compact"/>
            </w:pPr>
            <w:r>
              <w:t xml:space="preserve">Tithonien</w:t>
            </w:r>
          </w:p>
        </w:tc>
        <w:tc>
          <w:tcPr/>
          <w:p>
            <w:pPr>
              <w:pStyle w:val="Compact"/>
            </w:pPr>
            <w:r>
              <w:t xml:space="preserve">Tithonien</w:t>
            </w:r>
          </w:p>
        </w:tc>
      </w:tr>
      <w:tr>
        <w:tc>
          <w:tcPr/>
          <w:p>
            <w:pPr>
              <w:pStyle w:val="Compact"/>
            </w:pPr>
            <w:r>
              <w:t xml:space="preserve">15202434</w:t>
            </w:r>
          </w:p>
        </w:tc>
        <w:tc>
          <w:tcPr/>
          <w:p>
            <w:pPr>
              <w:pStyle w:val="Compact"/>
            </w:pPr>
            <w:r>
              <w:t xml:space="preserve">Jogne-Fm.: Vuavres-Mb.</w:t>
            </w:r>
          </w:p>
        </w:tc>
        <w:tc>
          <w:tcPr/>
          <w:p>
            <w:pPr>
              <w:pStyle w:val="Compact"/>
            </w:pPr>
            <w:r>
              <w:t xml:space="preserve">Kalkstein: mikritisch: Chert</w:t>
            </w:r>
          </w:p>
        </w:tc>
        <w:tc>
          <w:tcPr/>
          <w:p>
            <w:pPr>
              <w:pStyle w:val="Compact"/>
            </w:pPr>
            <w:r>
              <w:t xml:space="preserve">Mergelstein</w:t>
            </w:r>
          </w:p>
        </w:tc>
        <w:tc>
          <w:tcPr/>
          <w:p>
            <w:pPr>
              <w:pStyle w:val="Compact"/>
            </w:pPr>
            <w:r>
              <w:t xml:space="preserve">–</w:t>
            </w:r>
          </w:p>
        </w:tc>
        <w:tc>
          <w:tcPr/>
          <w:p>
            <w:pPr>
              <w:pStyle w:val="Compact"/>
            </w:pPr>
            <w:r>
              <w:t xml:space="preserve">Vuavres-Member</w:t>
            </w:r>
          </w:p>
        </w:tc>
        <w:tc>
          <w:tcPr/>
          <w:p>
            <w:pPr>
              <w:pStyle w:val="Compact"/>
            </w:pPr>
            <w:r>
              <w:t xml:space="preserve">Kimméridgien</w:t>
            </w:r>
          </w:p>
        </w:tc>
        <w:tc>
          <w:tcPr/>
          <w:p>
            <w:pPr>
              <w:pStyle w:val="Compact"/>
            </w:pPr>
            <w:r>
              <w:t xml:space="preserve">Tithonien</w:t>
            </w:r>
          </w:p>
        </w:tc>
      </w:tr>
      <w:tr>
        <w:tc>
          <w:tcPr/>
          <w:p>
            <w:pPr>
              <w:pStyle w:val="Compact"/>
            </w:pPr>
            <w:r>
              <w:t xml:space="preserve">15202435</w:t>
            </w:r>
          </w:p>
        </w:tc>
        <w:tc>
          <w:tcPr/>
          <w:p>
            <w:pPr>
              <w:pStyle w:val="Compact"/>
            </w:pPr>
            <w:r>
              <w:t xml:space="preserve">Jogne-Fm.: Planière-Mb.</w:t>
            </w:r>
          </w:p>
        </w:tc>
        <w:tc>
          <w:tcPr/>
          <w:p>
            <w:pPr>
              <w:pStyle w:val="Compact"/>
            </w:pPr>
            <w:r>
              <w:t xml:space="preserve">Kalkstein: mikritisch</w:t>
            </w:r>
          </w:p>
        </w:tc>
        <w:tc>
          <w:tcPr/>
          <w:p>
            <w:pPr>
              <w:pStyle w:val="Compact"/>
            </w:pPr>
            <w:r>
              <w:t xml:space="preserve">Mergelstein</w:t>
            </w:r>
          </w:p>
        </w:tc>
        <w:tc>
          <w:tcPr/>
          <w:p>
            <w:pPr>
              <w:pStyle w:val="Compact"/>
            </w:pPr>
            <w:r>
              <w:t xml:space="preserve">–</w:t>
            </w:r>
          </w:p>
        </w:tc>
        <w:tc>
          <w:tcPr/>
          <w:p>
            <w:pPr>
              <w:pStyle w:val="Compact"/>
            </w:pPr>
            <w:r>
              <w:t xml:space="preserve">Planière-Member</w:t>
            </w:r>
          </w:p>
        </w:tc>
        <w:tc>
          <w:tcPr/>
          <w:p>
            <w:pPr>
              <w:pStyle w:val="Compact"/>
            </w:pPr>
            <w:r>
              <w:t xml:space="preserve">Oxfordien</w:t>
            </w:r>
          </w:p>
        </w:tc>
        <w:tc>
          <w:tcPr/>
          <w:p>
            <w:pPr>
              <w:pStyle w:val="Compact"/>
            </w:pPr>
            <w:r>
              <w:t xml:space="preserve">Oxfordien</w:t>
            </w:r>
          </w:p>
        </w:tc>
      </w:tr>
      <w:tr>
        <w:tc>
          <w:tcPr/>
          <w:p>
            <w:pPr>
              <w:pStyle w:val="Compact"/>
            </w:pPr>
            <w:r>
              <w:t xml:space="preserve">15202436</w:t>
            </w:r>
          </w:p>
        </w:tc>
        <w:tc>
          <w:tcPr/>
          <w:p>
            <w:pPr>
              <w:pStyle w:val="Compact"/>
            </w:pPr>
            <w:r>
              <w:t xml:space="preserve">Bifé-Fm.</w:t>
            </w:r>
          </w:p>
        </w:tc>
        <w:tc>
          <w:tcPr/>
          <w:p>
            <w:pPr>
              <w:pStyle w:val="Compact"/>
            </w:pPr>
            <w:r>
              <w:t xml:space="preserve">Tonstein: schiefrig</w:t>
            </w:r>
          </w:p>
        </w:tc>
        <w:tc>
          <w:tcPr/>
          <w:p>
            <w:pPr>
              <w:pStyle w:val="Compact"/>
            </w:pPr>
            <w:r>
              <w:t xml:space="preserve">Mergelstein</w:t>
            </w:r>
          </w:p>
        </w:tc>
        <w:tc>
          <w:tcPr/>
          <w:p>
            <w:pPr>
              <w:pStyle w:val="Compact"/>
            </w:pPr>
            <w:r>
              <w:t xml:space="preserve">Kalkstein: tonig</w:t>
            </w:r>
          </w:p>
        </w:tc>
        <w:tc>
          <w:tcPr/>
          <w:p>
            <w:pPr>
              <w:pStyle w:val="Compact"/>
            </w:pPr>
            <w:r>
              <w:t xml:space="preserve">Bifé-Formation</w:t>
            </w:r>
          </w:p>
        </w:tc>
        <w:tc>
          <w:tcPr/>
          <w:p>
            <w:pPr>
              <w:pStyle w:val="Compact"/>
            </w:pPr>
            <w:r>
              <w:t xml:space="preserve">Callovien</w:t>
            </w:r>
          </w:p>
        </w:tc>
        <w:tc>
          <w:tcPr/>
          <w:p>
            <w:pPr>
              <w:pStyle w:val="Compact"/>
            </w:pPr>
            <w:r>
              <w:t xml:space="preserve">Oxfordien</w:t>
            </w:r>
          </w:p>
        </w:tc>
      </w:tr>
      <w:tr>
        <w:tc>
          <w:tcPr/>
          <w:p>
            <w:pPr>
              <w:pStyle w:val="Compact"/>
            </w:pPr>
            <w:r>
              <w:t xml:space="preserve">15202437</w:t>
            </w:r>
          </w:p>
        </w:tc>
        <w:tc>
          <w:tcPr/>
          <w:p>
            <w:pPr>
              <w:pStyle w:val="Compact"/>
            </w:pPr>
            <w:r>
              <w:t xml:space="preserve">Bifé-Fm.: Zementkalk</w:t>
            </w:r>
          </w:p>
        </w:tc>
        <w:tc>
          <w:tcPr/>
          <w:p>
            <w:pPr>
              <w:pStyle w:val="Compact"/>
            </w:pPr>
            <w:r>
              <w:t xml:space="preserve">Kalkstein</w:t>
            </w:r>
          </w:p>
        </w:tc>
        <w:tc>
          <w:tcPr/>
          <w:p>
            <w:pPr>
              <w:pStyle w:val="Compact"/>
            </w:pPr>
            <w:r>
              <w:t xml:space="preserve">–</w:t>
            </w:r>
          </w:p>
        </w:tc>
        <w:tc>
          <w:tcPr/>
          <w:p>
            <w:pPr>
              <w:pStyle w:val="Compact"/>
            </w:pPr>
            <w:r>
              <w:t xml:space="preserve">–</w:t>
            </w:r>
          </w:p>
        </w:tc>
        <w:tc>
          <w:tcPr/>
          <w:p>
            <w:pPr>
              <w:pStyle w:val="Compact"/>
            </w:pPr>
            <w:r>
              <w:t xml:space="preserve">Bifé-Formation</w:t>
            </w:r>
          </w:p>
        </w:tc>
        <w:tc>
          <w:tcPr/>
          <w:p>
            <w:pPr>
              <w:pStyle w:val="Compact"/>
            </w:pPr>
            <w:r>
              <w:t xml:space="preserve">Oxfordien</w:t>
            </w:r>
          </w:p>
        </w:tc>
        <w:tc>
          <w:tcPr/>
          <w:p>
            <w:pPr>
              <w:pStyle w:val="Compact"/>
            </w:pPr>
            <w:r>
              <w:t xml:space="preserve">Oxfordien</w:t>
            </w:r>
          </w:p>
        </w:tc>
      </w:tr>
      <w:tr>
        <w:tc>
          <w:tcPr/>
          <w:p>
            <w:pPr>
              <w:pStyle w:val="Compact"/>
            </w:pPr>
            <w:r>
              <w:t xml:space="preserve">15202438</w:t>
            </w:r>
          </w:p>
        </w:tc>
        <w:tc>
          <w:tcPr/>
          <w:p>
            <w:pPr>
              <w:pStyle w:val="Compact"/>
            </w:pPr>
            <w:r>
              <w:t xml:space="preserve">Bifé-Fm.: Joux-Galez-Mb.</w:t>
            </w:r>
          </w:p>
        </w:tc>
        <w:tc>
          <w:tcPr/>
          <w:p>
            <w:pPr>
              <w:pStyle w:val="Compact"/>
            </w:pPr>
            <w:r>
              <w:t xml:space="preserve">Mergelstein: Glimmer</w:t>
            </w:r>
          </w:p>
        </w:tc>
        <w:tc>
          <w:tcPr/>
          <w:p>
            <w:pPr>
              <w:pStyle w:val="Compact"/>
            </w:pPr>
            <w:r>
              <w:t xml:space="preserve">–</w:t>
            </w:r>
          </w:p>
        </w:tc>
        <w:tc>
          <w:tcPr/>
          <w:p>
            <w:pPr>
              <w:pStyle w:val="Compact"/>
            </w:pPr>
            <w:r>
              <w:t xml:space="preserve">–</w:t>
            </w:r>
          </w:p>
        </w:tc>
        <w:tc>
          <w:tcPr/>
          <w:p>
            <w:pPr>
              <w:pStyle w:val="Compact"/>
            </w:pPr>
            <w:r>
              <w:t xml:space="preserve">Joux-Galez-Member</w:t>
            </w:r>
          </w:p>
        </w:tc>
        <w:tc>
          <w:tcPr/>
          <w:p>
            <w:pPr>
              <w:pStyle w:val="Compact"/>
            </w:pPr>
            <w:r>
              <w:t xml:space="preserve">Callovien</w:t>
            </w:r>
          </w:p>
        </w:tc>
        <w:tc>
          <w:tcPr/>
          <w:p>
            <w:pPr>
              <w:pStyle w:val="Compact"/>
            </w:pPr>
            <w:r>
              <w:t xml:space="preserve">Oxfordien</w:t>
            </w:r>
          </w:p>
        </w:tc>
      </w:tr>
      <w:tr>
        <w:tc>
          <w:tcPr/>
          <w:p>
            <w:pPr>
              <w:pStyle w:val="Compact"/>
            </w:pPr>
            <w:r>
              <w:t xml:space="preserve">15204061</w:t>
            </w:r>
          </w:p>
        </w:tc>
        <w:tc>
          <w:tcPr/>
          <w:p>
            <w:pPr>
              <w:pStyle w:val="Compact"/>
            </w:pPr>
            <w:r>
              <w:t xml:space="preserve">S-charl-Fm.: Ravais-ch-Mb.</w:t>
            </w:r>
          </w:p>
        </w:tc>
        <w:tc>
          <w:tcPr/>
          <w:p>
            <w:pPr>
              <w:pStyle w:val="Compact"/>
            </w:pPr>
            <w:r>
              <w:t xml:space="preserve">Dolomitstein</w:t>
            </w:r>
          </w:p>
        </w:tc>
        <w:tc>
          <w:tcPr/>
          <w:p>
            <w:pPr>
              <w:pStyle w:val="Compact"/>
            </w:pPr>
            <w:r>
              <w:t xml:space="preserve">Sandstein</w:t>
            </w:r>
          </w:p>
        </w:tc>
        <w:tc>
          <w:tcPr/>
          <w:p>
            <w:pPr>
              <w:pStyle w:val="Compact"/>
            </w:pPr>
            <w:r>
              <w:t xml:space="preserve">Rauwacke</w:t>
            </w:r>
          </w:p>
        </w:tc>
        <w:tc>
          <w:tcPr/>
          <w:p>
            <w:pPr>
              <w:pStyle w:val="Compact"/>
            </w:pPr>
            <w:r>
              <w:t xml:space="preserve">Ravais-ch-Member</w:t>
            </w:r>
          </w:p>
        </w:tc>
        <w:tc>
          <w:tcPr/>
          <w:p>
            <w:pPr>
              <w:pStyle w:val="Compact"/>
            </w:pPr>
            <w:r>
              <w:t xml:space="preserve">Anisien</w:t>
            </w:r>
          </w:p>
        </w:tc>
        <w:tc>
          <w:tcPr/>
          <w:p>
            <w:pPr>
              <w:pStyle w:val="Compact"/>
            </w:pPr>
            <w:r>
              <w:t xml:space="preserve">Ladinien</w:t>
            </w:r>
          </w:p>
        </w:tc>
      </w:tr>
      <w:tr>
        <w:tc>
          <w:tcPr/>
          <w:p>
            <w:pPr>
              <w:pStyle w:val="Compact"/>
            </w:pPr>
            <w:r>
              <w:t xml:space="preserve">15204062</w:t>
            </w:r>
          </w:p>
        </w:tc>
        <w:tc>
          <w:tcPr/>
          <w:p>
            <w:pPr>
              <w:pStyle w:val="Compact"/>
            </w:pPr>
            <w:r>
              <w:t xml:space="preserve">Reiflingen-Fm.</w:t>
            </w:r>
          </w:p>
        </w:tc>
        <w:tc>
          <w:tcPr/>
          <w:p>
            <w:pPr>
              <w:pStyle w:val="Compact"/>
            </w:pPr>
            <w:r>
              <w:t xml:space="preserve">Kalkstein: mikritisch</w:t>
            </w:r>
          </w:p>
        </w:tc>
        <w:tc>
          <w:tcPr/>
          <w:p>
            <w:pPr>
              <w:pStyle w:val="Compact"/>
            </w:pPr>
            <w:r>
              <w:t xml:space="preserve">Kalkstein: spätig: Bioklasten</w:t>
            </w:r>
          </w:p>
        </w:tc>
        <w:tc>
          <w:tcPr/>
          <w:p>
            <w:pPr>
              <w:pStyle w:val="Compact"/>
            </w:pPr>
            <w:r>
              <w:t xml:space="preserve">Tuffit</w:t>
            </w:r>
          </w:p>
        </w:tc>
        <w:tc>
          <w:tcPr/>
          <w:p>
            <w:pPr>
              <w:pStyle w:val="Compact"/>
            </w:pPr>
            <w:r>
              <w:t xml:space="preserve">Reiflingen-Formation</w:t>
            </w:r>
          </w:p>
        </w:tc>
        <w:tc>
          <w:tcPr/>
          <w:p>
            <w:pPr>
              <w:pStyle w:val="Compact"/>
            </w:pPr>
            <w:r>
              <w:t xml:space="preserve">Anisien</w:t>
            </w:r>
          </w:p>
        </w:tc>
        <w:tc>
          <w:tcPr/>
          <w:p>
            <w:pPr>
              <w:pStyle w:val="Compact"/>
            </w:pPr>
            <w:r>
              <w:t xml:space="preserve">Ladinien</w:t>
            </w:r>
          </w:p>
        </w:tc>
      </w:tr>
      <w:tr>
        <w:tc>
          <w:tcPr/>
          <w:p>
            <w:pPr>
              <w:pStyle w:val="Compact"/>
            </w:pPr>
            <w:r>
              <w:t xml:space="preserve">15204063</w:t>
            </w:r>
          </w:p>
        </w:tc>
        <w:tc>
          <w:tcPr/>
          <w:p>
            <w:pPr>
              <w:pStyle w:val="Compact"/>
            </w:pPr>
            <w:r>
              <w:t xml:space="preserve">Ducan-Fm.</w:t>
            </w:r>
          </w:p>
        </w:tc>
        <w:tc>
          <w:tcPr/>
          <w:p>
            <w:pPr>
              <w:pStyle w:val="Compact"/>
            </w:pPr>
            <w:r>
              <w:t xml:space="preserve">Dolomitstein</w:t>
            </w:r>
          </w:p>
        </w:tc>
        <w:tc>
          <w:tcPr/>
          <w:p>
            <w:pPr>
              <w:pStyle w:val="Compact"/>
            </w:pPr>
            <w:r>
              <w:t xml:space="preserve">Dolomitstein: sandig</w:t>
            </w:r>
          </w:p>
        </w:tc>
        <w:tc>
          <w:tcPr/>
          <w:p>
            <w:pPr>
              <w:pStyle w:val="Compact"/>
            </w:pPr>
            <w:r>
              <w:t xml:space="preserve">Sandstein</w:t>
            </w:r>
          </w:p>
        </w:tc>
        <w:tc>
          <w:tcPr/>
          <w:p>
            <w:pPr>
              <w:pStyle w:val="Compact"/>
            </w:pPr>
            <w:r>
              <w:t xml:space="preserve">Ducan-Formation</w:t>
            </w:r>
          </w:p>
        </w:tc>
        <w:tc>
          <w:tcPr/>
          <w:p>
            <w:pPr>
              <w:pStyle w:val="Compact"/>
            </w:pPr>
            <w:r>
              <w:t xml:space="preserve">Anisien</w:t>
            </w:r>
          </w:p>
        </w:tc>
        <w:tc>
          <w:tcPr/>
          <w:p>
            <w:pPr>
              <w:pStyle w:val="Compact"/>
            </w:pPr>
            <w:r>
              <w:t xml:space="preserve">Anisien</w:t>
            </w:r>
          </w:p>
        </w:tc>
      </w:tr>
      <w:tr>
        <w:tc>
          <w:tcPr/>
          <w:p>
            <w:pPr>
              <w:pStyle w:val="Compact"/>
            </w:pPr>
            <w:r>
              <w:t xml:space="preserve">15204064</w:t>
            </w:r>
          </w:p>
        </w:tc>
        <w:tc>
          <w:tcPr/>
          <w:p>
            <w:pPr>
              <w:pStyle w:val="Compact"/>
            </w:pPr>
            <w:r>
              <w:t xml:space="preserve">Ducan-Fm.: Trochitendolomit</w:t>
            </w:r>
          </w:p>
        </w:tc>
        <w:tc>
          <w:tcPr/>
          <w:p>
            <w:pPr>
              <w:pStyle w:val="Compact"/>
            </w:pPr>
            <w:r>
              <w:t xml:space="preserve">Dolomitstein: spätig: Bioklasten</w:t>
            </w:r>
          </w:p>
        </w:tc>
        <w:tc>
          <w:tcPr/>
          <w:p>
            <w:pPr>
              <w:pStyle w:val="Compact"/>
            </w:pPr>
            <w:r>
              <w:t xml:space="preserve">–</w:t>
            </w:r>
          </w:p>
        </w:tc>
        <w:tc>
          <w:tcPr/>
          <w:p>
            <w:pPr>
              <w:pStyle w:val="Compact"/>
            </w:pPr>
            <w:r>
              <w:t xml:space="preserve">–</w:t>
            </w:r>
          </w:p>
        </w:tc>
        <w:tc>
          <w:tcPr/>
          <w:p>
            <w:pPr>
              <w:pStyle w:val="Compact"/>
            </w:pPr>
            <w:r>
              <w:t xml:space="preserve">«Trochitendolomit-Member»</w:t>
            </w:r>
          </w:p>
        </w:tc>
        <w:tc>
          <w:tcPr/>
          <w:p>
            <w:pPr>
              <w:pStyle w:val="Compact"/>
            </w:pPr>
            <w:r>
              <w:t xml:space="preserve">Anisien</w:t>
            </w:r>
          </w:p>
        </w:tc>
        <w:tc>
          <w:tcPr/>
          <w:p>
            <w:pPr>
              <w:pStyle w:val="Compact"/>
            </w:pPr>
            <w:r>
              <w:t xml:space="preserve">Anisien</w:t>
            </w:r>
          </w:p>
        </w:tc>
      </w:tr>
      <w:tr>
        <w:tc>
          <w:tcPr/>
          <w:p>
            <w:pPr>
              <w:pStyle w:val="Compact"/>
            </w:pPr>
            <w:r>
              <w:t xml:space="preserve">15204065</w:t>
            </w:r>
          </w:p>
        </w:tc>
        <w:tc>
          <w:tcPr/>
          <w:p>
            <w:pPr>
              <w:pStyle w:val="Compact"/>
            </w:pPr>
            <w:r>
              <w:t xml:space="preserve">Ducan-Fm.: Brachiopodenkalk</w:t>
            </w:r>
          </w:p>
        </w:tc>
        <w:tc>
          <w:tcPr/>
          <w:p>
            <w:pPr>
              <w:pStyle w:val="Compact"/>
            </w:pPr>
            <w:r>
              <w:t xml:space="preserve">Kalkstein: Bioklasten-Chert</w:t>
            </w:r>
          </w:p>
        </w:tc>
        <w:tc>
          <w:tcPr/>
          <w:p>
            <w:pPr>
              <w:pStyle w:val="Compact"/>
            </w:pPr>
            <w:r>
              <w:t xml:space="preserve">Kalkstein: siltig-tonig</w:t>
            </w:r>
          </w:p>
        </w:tc>
        <w:tc>
          <w:tcPr/>
          <w:p>
            <w:pPr>
              <w:pStyle w:val="Compact"/>
            </w:pPr>
            <w:r>
              <w:t xml:space="preserve">–</w:t>
            </w:r>
          </w:p>
        </w:tc>
        <w:tc>
          <w:tcPr/>
          <w:p>
            <w:pPr>
              <w:pStyle w:val="Compact"/>
            </w:pPr>
            <w:r>
              <w:t xml:space="preserve">«Brachiopodenkalk-Member»</w:t>
            </w:r>
          </w:p>
        </w:tc>
        <w:tc>
          <w:tcPr/>
          <w:p>
            <w:pPr>
              <w:pStyle w:val="Compact"/>
            </w:pPr>
            <w:r>
              <w:t xml:space="preserve">Anisien</w:t>
            </w:r>
          </w:p>
        </w:tc>
        <w:tc>
          <w:tcPr/>
          <w:p>
            <w:pPr>
              <w:pStyle w:val="Compact"/>
            </w:pPr>
            <w:r>
              <w:t xml:space="preserve">Anisien</w:t>
            </w:r>
          </w:p>
        </w:tc>
      </w:tr>
      <w:tr>
        <w:tc>
          <w:tcPr/>
          <w:p>
            <w:pPr>
              <w:pStyle w:val="Compact"/>
            </w:pPr>
            <w:r>
              <w:t xml:space="preserve">15204066</w:t>
            </w:r>
          </w:p>
        </w:tc>
        <w:tc>
          <w:tcPr/>
          <w:p>
            <w:pPr>
              <w:pStyle w:val="Compact"/>
            </w:pPr>
            <w:r>
              <w:t xml:space="preserve">Ducan-Fm.: Eisendolomit-Mb.</w:t>
            </w:r>
          </w:p>
        </w:tc>
        <w:tc>
          <w:tcPr/>
          <w:p>
            <w:pPr>
              <w:pStyle w:val="Compact"/>
            </w:pPr>
            <w:r>
              <w:t xml:space="preserve">Dolomitstein: Bioklasten</w:t>
            </w:r>
          </w:p>
        </w:tc>
        <w:tc>
          <w:tcPr/>
          <w:p>
            <w:pPr>
              <w:pStyle w:val="Compact"/>
            </w:pPr>
            <w:r>
              <w:t xml:space="preserve">–</w:t>
            </w:r>
          </w:p>
        </w:tc>
        <w:tc>
          <w:tcPr/>
          <w:p>
            <w:pPr>
              <w:pStyle w:val="Compact"/>
            </w:pPr>
            <w:r>
              <w:t xml:space="preserve">–</w:t>
            </w:r>
          </w:p>
        </w:tc>
        <w:tc>
          <w:tcPr/>
          <w:p>
            <w:pPr>
              <w:pStyle w:val="Compact"/>
            </w:pPr>
            <w:r>
              <w:t xml:space="preserve">«Eisendolomit-Member»</w:t>
            </w:r>
          </w:p>
        </w:tc>
        <w:tc>
          <w:tcPr/>
          <w:p>
            <w:pPr>
              <w:pStyle w:val="Compact"/>
            </w:pPr>
            <w:r>
              <w:t xml:space="preserve">Anisien</w:t>
            </w:r>
          </w:p>
        </w:tc>
        <w:tc>
          <w:tcPr/>
          <w:p>
            <w:pPr>
              <w:pStyle w:val="Compact"/>
            </w:pPr>
            <w:r>
              <w:t xml:space="preserve">Anisien</w:t>
            </w:r>
          </w:p>
        </w:tc>
      </w:tr>
      <w:tr>
        <w:tc>
          <w:tcPr/>
          <w:p>
            <w:pPr>
              <w:pStyle w:val="Compact"/>
            </w:pPr>
            <w:r>
              <w:t xml:space="preserve">15204067</w:t>
            </w:r>
          </w:p>
        </w:tc>
        <w:tc>
          <w:tcPr/>
          <w:p>
            <w:pPr>
              <w:pStyle w:val="Compact"/>
            </w:pPr>
            <w:r>
              <w:t xml:space="preserve">Ducan-Fm.: Gracilis-Mb.</w:t>
            </w:r>
          </w:p>
        </w:tc>
        <w:tc>
          <w:tcPr/>
          <w:p>
            <w:pPr>
              <w:pStyle w:val="Compact"/>
            </w:pPr>
            <w:r>
              <w:t xml:space="preserve">Dolomitstein: sandig-siltig</w:t>
            </w:r>
          </w:p>
        </w:tc>
        <w:tc>
          <w:tcPr/>
          <w:p>
            <w:pPr>
              <w:pStyle w:val="Compact"/>
            </w:pPr>
            <w:r>
              <w:t xml:space="preserve">Dolomitstein: stromatolithisch</w:t>
            </w:r>
          </w:p>
        </w:tc>
        <w:tc>
          <w:tcPr/>
          <w:p>
            <w:pPr>
              <w:pStyle w:val="Compact"/>
            </w:pPr>
            <w:r>
              <w:t xml:space="preserve">–</w:t>
            </w:r>
          </w:p>
        </w:tc>
        <w:tc>
          <w:tcPr/>
          <w:p>
            <w:pPr>
              <w:pStyle w:val="Compact"/>
            </w:pPr>
            <w:r>
              <w:t xml:space="preserve">«Gracilis-Member»</w:t>
            </w:r>
          </w:p>
        </w:tc>
        <w:tc>
          <w:tcPr/>
          <w:p>
            <w:pPr>
              <w:pStyle w:val="Compact"/>
            </w:pPr>
            <w:r>
              <w:t xml:space="preserve">Anisien</w:t>
            </w:r>
          </w:p>
        </w:tc>
        <w:tc>
          <w:tcPr/>
          <w:p>
            <w:pPr>
              <w:pStyle w:val="Compact"/>
            </w:pPr>
            <w:r>
              <w:t xml:space="preserve">Anisien</w:t>
            </w:r>
          </w:p>
        </w:tc>
      </w:tr>
      <w:tr>
        <w:tc>
          <w:tcPr/>
          <w:p>
            <w:pPr>
              <w:pStyle w:val="Compact"/>
            </w:pPr>
            <w:r>
              <w:t xml:space="preserve">15204068</w:t>
            </w:r>
          </w:p>
        </w:tc>
        <w:tc>
          <w:tcPr/>
          <w:p>
            <w:pPr>
              <w:pStyle w:val="Compact"/>
            </w:pPr>
            <w:r>
              <w:t xml:space="preserve">Gutenstein-Fm.</w:t>
            </w:r>
          </w:p>
        </w:tc>
        <w:tc>
          <w:tcPr/>
          <w:p>
            <w:pPr>
              <w:pStyle w:val="Compact"/>
            </w:pPr>
            <w:r>
              <w:t xml:space="preserve">Kalkstein</w:t>
            </w:r>
          </w:p>
        </w:tc>
        <w:tc>
          <w:tcPr/>
          <w:p>
            <w:pPr>
              <w:pStyle w:val="Compact"/>
            </w:pPr>
            <w:r>
              <w:t xml:space="preserve">Dolomitstein: spätig</w:t>
            </w:r>
          </w:p>
        </w:tc>
        <w:tc>
          <w:tcPr/>
          <w:p>
            <w:pPr>
              <w:pStyle w:val="Compact"/>
            </w:pPr>
            <w:r>
              <w:t xml:space="preserve">–</w:t>
            </w:r>
          </w:p>
        </w:tc>
        <w:tc>
          <w:tcPr/>
          <w:p>
            <w:pPr>
              <w:pStyle w:val="Compact"/>
            </w:pPr>
            <w:r>
              <w:t xml:space="preserve">Gutenstein-Formation</w:t>
            </w:r>
          </w:p>
        </w:tc>
        <w:tc>
          <w:tcPr/>
          <w:p>
            <w:pPr>
              <w:pStyle w:val="Compact"/>
            </w:pPr>
            <w:r>
              <w:t xml:space="preserve">Anisien</w:t>
            </w:r>
          </w:p>
        </w:tc>
        <w:tc>
          <w:tcPr/>
          <w:p>
            <w:pPr>
              <w:pStyle w:val="Compact"/>
            </w:pPr>
            <w:r>
              <w:t xml:space="preserve">Ladinien</w:t>
            </w:r>
          </w:p>
        </w:tc>
      </w:tr>
      <w:tr>
        <w:tc>
          <w:tcPr/>
          <w:p>
            <w:pPr>
              <w:pStyle w:val="Compact"/>
            </w:pPr>
            <w:r>
              <w:t xml:space="preserve">15204069</w:t>
            </w:r>
          </w:p>
        </w:tc>
        <w:tc>
          <w:tcPr/>
          <w:p>
            <w:pPr>
              <w:pStyle w:val="Compact"/>
            </w:pPr>
            <w:r>
              <w:t xml:space="preserve">Reichenhall-Fm.</w:t>
            </w:r>
          </w:p>
        </w:tc>
        <w:tc>
          <w:tcPr/>
          <w:p>
            <w:pPr>
              <w:pStyle w:val="Compact"/>
            </w:pPr>
            <w:r>
              <w:t xml:space="preserve">Rauwacke: sandig</w:t>
            </w:r>
          </w:p>
        </w:tc>
        <w:tc>
          <w:tcPr/>
          <w:p>
            <w:pPr>
              <w:pStyle w:val="Compact"/>
            </w:pPr>
            <w:r>
              <w:t xml:space="preserve">Dolomitstein</w:t>
            </w:r>
          </w:p>
        </w:tc>
        <w:tc>
          <w:tcPr/>
          <w:p>
            <w:pPr>
              <w:pStyle w:val="Compact"/>
            </w:pPr>
            <w:r>
              <w:t xml:space="preserve">Brekzie: dolomitisch</w:t>
            </w:r>
          </w:p>
        </w:tc>
        <w:tc>
          <w:tcPr/>
          <w:p>
            <w:pPr>
              <w:pStyle w:val="Compact"/>
            </w:pPr>
            <w:r>
              <w:t xml:space="preserve">Reichenhall-Formation</w:t>
            </w:r>
          </w:p>
        </w:tc>
        <w:tc>
          <w:tcPr/>
          <w:p>
            <w:pPr>
              <w:pStyle w:val="Compact"/>
            </w:pPr>
            <w:r>
              <w:t xml:space="preserve">Olénékien</w:t>
            </w:r>
          </w:p>
        </w:tc>
        <w:tc>
          <w:tcPr/>
          <w:p>
            <w:pPr>
              <w:pStyle w:val="Compact"/>
            </w:pPr>
            <w:r>
              <w:t xml:space="preserve">Anisien</w:t>
            </w:r>
          </w:p>
        </w:tc>
      </w:tr>
      <w:tr>
        <w:tc>
          <w:tcPr/>
          <w:p>
            <w:pPr>
              <w:pStyle w:val="Compact"/>
            </w:pPr>
            <w:r>
              <w:t xml:space="preserve">15204070</w:t>
            </w:r>
          </w:p>
        </w:tc>
        <w:tc>
          <w:tcPr/>
          <w:p>
            <w:pPr>
              <w:pStyle w:val="Compact"/>
            </w:pPr>
            <w:r>
              <w:t xml:space="preserve">Fuorn-Fm.</w:t>
            </w:r>
          </w:p>
        </w:tc>
        <w:tc>
          <w:tcPr/>
          <w:p>
            <w:pPr>
              <w:pStyle w:val="Compact"/>
            </w:pPr>
            <w:r>
              <w:t xml:space="preserve">Sandstein: Quarz</w:t>
            </w:r>
          </w:p>
        </w:tc>
        <w:tc>
          <w:tcPr/>
          <w:p>
            <w:pPr>
              <w:pStyle w:val="Compact"/>
            </w:pPr>
            <w:r>
              <w:t xml:space="preserve">Siltstein</w:t>
            </w:r>
          </w:p>
        </w:tc>
        <w:tc>
          <w:tcPr/>
          <w:p>
            <w:pPr>
              <w:pStyle w:val="Compact"/>
            </w:pPr>
            <w:r>
              <w:t xml:space="preserve">Dolomitstein</w:t>
            </w:r>
          </w:p>
        </w:tc>
        <w:tc>
          <w:tcPr/>
          <w:p>
            <w:pPr>
              <w:pStyle w:val="Compact"/>
            </w:pPr>
            <w:r>
              <w:t xml:space="preserve">Fuorn-Formation</w:t>
            </w:r>
          </w:p>
        </w:tc>
        <w:tc>
          <w:tcPr/>
          <w:p>
            <w:pPr>
              <w:pStyle w:val="Compact"/>
            </w:pPr>
            <w:r>
              <w:t xml:space="preserve">Frühe Trias</w:t>
            </w:r>
          </w:p>
        </w:tc>
        <w:tc>
          <w:tcPr/>
          <w:p>
            <w:pPr>
              <w:pStyle w:val="Compact"/>
            </w:pPr>
            <w:r>
              <w:t xml:space="preserve">Anisien</w:t>
            </w:r>
          </w:p>
        </w:tc>
      </w:tr>
      <w:tr>
        <w:tc>
          <w:tcPr/>
          <w:p>
            <w:pPr>
              <w:pStyle w:val="Compact"/>
            </w:pPr>
            <w:r>
              <w:t xml:space="preserve">15204071</w:t>
            </w:r>
          </w:p>
        </w:tc>
        <w:tc>
          <w:tcPr/>
          <w:p>
            <w:pPr>
              <w:pStyle w:val="Compact"/>
            </w:pPr>
            <w:r>
              <w:t xml:space="preserve">Fuorn-Fm.: Punt-la-Drossa-Mb.</w:t>
            </w:r>
          </w:p>
        </w:tc>
        <w:tc>
          <w:tcPr/>
          <w:p>
            <w:pPr>
              <w:pStyle w:val="Compact"/>
            </w:pPr>
            <w:r>
              <w:t xml:space="preserve">Sandstein: kalkig</w:t>
            </w:r>
          </w:p>
        </w:tc>
        <w:tc>
          <w:tcPr/>
          <w:p>
            <w:pPr>
              <w:pStyle w:val="Compact"/>
            </w:pPr>
            <w:r>
              <w:t xml:space="preserve">Dolomitstein</w:t>
            </w:r>
          </w:p>
        </w:tc>
        <w:tc>
          <w:tcPr/>
          <w:p>
            <w:pPr>
              <w:pStyle w:val="Compact"/>
            </w:pPr>
            <w:r>
              <w:t xml:space="preserve">Rauwacke</w:t>
            </w:r>
          </w:p>
        </w:tc>
        <w:tc>
          <w:tcPr/>
          <w:p>
            <w:pPr>
              <w:pStyle w:val="Compact"/>
            </w:pPr>
            <w:r>
              <w:t xml:space="preserve">Punt-la-Drossa-Member</w:t>
            </w:r>
          </w:p>
        </w:tc>
        <w:tc>
          <w:tcPr/>
          <w:p>
            <w:pPr>
              <w:pStyle w:val="Compact"/>
            </w:pPr>
            <w:r>
              <w:t xml:space="preserve">Frühe Trias</w:t>
            </w:r>
          </w:p>
        </w:tc>
        <w:tc>
          <w:tcPr/>
          <w:p>
            <w:pPr>
              <w:pStyle w:val="Compact"/>
            </w:pPr>
            <w:r>
              <w:t xml:space="preserve">Anisien</w:t>
            </w:r>
          </w:p>
        </w:tc>
      </w:tr>
      <w:tr>
        <w:tc>
          <w:tcPr/>
          <w:p>
            <w:pPr>
              <w:pStyle w:val="Compact"/>
            </w:pPr>
            <w:r>
              <w:t xml:space="preserve">15204072</w:t>
            </w:r>
          </w:p>
        </w:tc>
        <w:tc>
          <w:tcPr/>
          <w:p>
            <w:pPr>
              <w:pStyle w:val="Compact"/>
            </w:pPr>
            <w:r>
              <w:t xml:space="preserve">Fuorn-Fm.: Pflanzenquarzit</w:t>
            </w:r>
          </w:p>
        </w:tc>
        <w:tc>
          <w:tcPr/>
          <w:p>
            <w:pPr>
              <w:pStyle w:val="Compact"/>
            </w:pPr>
            <w:r>
              <w:t xml:space="preserve">Sandstein: Quarz</w:t>
            </w:r>
          </w:p>
        </w:tc>
        <w:tc>
          <w:tcPr/>
          <w:p>
            <w:pPr>
              <w:pStyle w:val="Compact"/>
            </w:pPr>
            <w:r>
              <w:t xml:space="preserve">–</w:t>
            </w:r>
          </w:p>
        </w:tc>
        <w:tc>
          <w:tcPr/>
          <w:p>
            <w:pPr>
              <w:pStyle w:val="Compact"/>
            </w:pPr>
            <w:r>
              <w:t xml:space="preserve">–</w:t>
            </w:r>
          </w:p>
        </w:tc>
        <w:tc>
          <w:tcPr/>
          <w:p>
            <w:pPr>
              <w:pStyle w:val="Compact"/>
            </w:pPr>
            <w:r>
              <w:t xml:space="preserve">«Pflanzenquarzit» (Fuorn-Fm.)</w:t>
            </w:r>
          </w:p>
        </w:tc>
        <w:tc>
          <w:tcPr/>
          <w:p>
            <w:pPr>
              <w:pStyle w:val="Compact"/>
            </w:pPr>
            <w:r>
              <w:t xml:space="preserve">Frühe Trias</w:t>
            </w:r>
          </w:p>
        </w:tc>
        <w:tc>
          <w:tcPr/>
          <w:p>
            <w:pPr>
              <w:pStyle w:val="Compact"/>
            </w:pPr>
            <w:r>
              <w:t xml:space="preserve">Anisien</w:t>
            </w:r>
          </w:p>
        </w:tc>
      </w:tr>
      <w:tr>
        <w:tc>
          <w:tcPr/>
          <w:p>
            <w:pPr>
              <w:pStyle w:val="Compact"/>
            </w:pPr>
            <w:r>
              <w:t xml:space="preserve">15204073</w:t>
            </w:r>
          </w:p>
        </w:tc>
        <w:tc>
          <w:tcPr/>
          <w:p>
            <w:pPr>
              <w:pStyle w:val="Compact"/>
            </w:pPr>
            <w:r>
              <w:t xml:space="preserve">Fuorn-Fm.: Unterer Teil</w:t>
            </w:r>
          </w:p>
        </w:tc>
        <w:tc>
          <w:tcPr/>
          <w:p>
            <w:pPr>
              <w:pStyle w:val="Compact"/>
            </w:pPr>
            <w:r>
              <w:t xml:space="preserve">Sandstein: kalkig</w:t>
            </w:r>
          </w:p>
        </w:tc>
        <w:tc>
          <w:tcPr/>
          <w:p>
            <w:pPr>
              <w:pStyle w:val="Compact"/>
            </w:pPr>
            <w:r>
              <w:t xml:space="preserve">Siltstein</w:t>
            </w:r>
          </w:p>
        </w:tc>
        <w:tc>
          <w:tcPr/>
          <w:p>
            <w:pPr>
              <w:pStyle w:val="Compact"/>
            </w:pPr>
            <w:r>
              <w:t xml:space="preserve">–</w:t>
            </w:r>
          </w:p>
        </w:tc>
        <w:tc>
          <w:tcPr/>
          <w:p>
            <w:pPr>
              <w:pStyle w:val="Compact"/>
            </w:pPr>
            <w:r>
              <w:t xml:space="preserve">Fuorn-Formation</w:t>
            </w:r>
          </w:p>
        </w:tc>
        <w:tc>
          <w:tcPr/>
          <w:p>
            <w:pPr>
              <w:pStyle w:val="Compact"/>
            </w:pPr>
            <w:r>
              <w:t xml:space="preserve">Frühe Trias</w:t>
            </w:r>
          </w:p>
        </w:tc>
        <w:tc>
          <w:tcPr/>
          <w:p>
            <w:pPr>
              <w:pStyle w:val="Compact"/>
            </w:pPr>
            <w:r>
              <w:t xml:space="preserve">Frühe Trias</w:t>
            </w:r>
          </w:p>
        </w:tc>
      </w:tr>
      <w:tr>
        <w:tc>
          <w:tcPr/>
          <w:p>
            <w:pPr>
              <w:pStyle w:val="Compact"/>
            </w:pPr>
            <w:r>
              <w:t xml:space="preserve">15204074</w:t>
            </w:r>
          </w:p>
        </w:tc>
        <w:tc>
          <w:tcPr/>
          <w:p>
            <w:pPr>
              <w:pStyle w:val="Compact"/>
            </w:pPr>
            <w:r>
              <w:t xml:space="preserve">Ruina- und Chazfora-Fm.</w:t>
            </w:r>
          </w:p>
        </w:tc>
        <w:tc>
          <w:tcPr/>
          <w:p>
            <w:pPr>
              <w:pStyle w:val="Compact"/>
            </w:pPr>
            <w:r>
              <w:t xml:space="preserve">Konglomerat</w:t>
            </w:r>
          </w:p>
        </w:tc>
        <w:tc>
          <w:tcPr/>
          <w:p>
            <w:pPr>
              <w:pStyle w:val="Compact"/>
            </w:pPr>
            <w:r>
              <w:t xml:space="preserve">Sandstein</w:t>
            </w:r>
          </w:p>
        </w:tc>
        <w:tc>
          <w:tcPr/>
          <w:p>
            <w:pPr>
              <w:pStyle w:val="Compact"/>
            </w:pPr>
            <w:r>
              <w:t xml:space="preserve">Rhyolith</w:t>
            </w:r>
          </w:p>
        </w:tc>
        <w:tc>
          <w:tcPr/>
          <w:p>
            <w:pPr>
              <w:pStyle w:val="Compact"/>
            </w:pPr>
            <w:r>
              <w:t xml:space="preserve">–</w:t>
            </w:r>
          </w:p>
        </w:tc>
        <w:tc>
          <w:tcPr/>
          <w:p>
            <w:pPr>
              <w:pStyle w:val="Compact"/>
            </w:pPr>
            <w:r>
              <w:t xml:space="preserve">Cisuralien</w:t>
            </w:r>
          </w:p>
        </w:tc>
        <w:tc>
          <w:tcPr/>
          <w:p>
            <w:pPr>
              <w:pStyle w:val="Compact"/>
            </w:pPr>
            <w:r>
              <w:t xml:space="preserve">Frühe Trias</w:t>
            </w:r>
          </w:p>
        </w:tc>
      </w:tr>
      <w:tr>
        <w:tc>
          <w:tcPr/>
          <w:p>
            <w:pPr>
              <w:pStyle w:val="Compact"/>
            </w:pPr>
            <w:r>
              <w:t xml:space="preserve">15204075</w:t>
            </w:r>
          </w:p>
        </w:tc>
        <w:tc>
          <w:tcPr/>
          <w:p>
            <w:pPr>
              <w:pStyle w:val="Compact"/>
            </w:pPr>
            <w:r>
              <w:t xml:space="preserve">Chazforà-Fm.</w:t>
            </w:r>
          </w:p>
        </w:tc>
        <w:tc>
          <w:tcPr/>
          <w:p>
            <w:pPr>
              <w:pStyle w:val="Compact"/>
            </w:pPr>
            <w:r>
              <w:t xml:space="preserve">Konglomerat</w:t>
            </w:r>
          </w:p>
        </w:tc>
        <w:tc>
          <w:tcPr/>
          <w:p>
            <w:pPr>
              <w:pStyle w:val="Compact"/>
            </w:pPr>
            <w:r>
              <w:t xml:space="preserve">Sandstein</w:t>
            </w:r>
          </w:p>
        </w:tc>
        <w:tc>
          <w:tcPr/>
          <w:p>
            <w:pPr>
              <w:pStyle w:val="Compact"/>
            </w:pPr>
            <w:r>
              <w:t xml:space="preserve">Siltstein</w:t>
            </w:r>
          </w:p>
        </w:tc>
        <w:tc>
          <w:tcPr/>
          <w:p>
            <w:pPr>
              <w:pStyle w:val="Compact"/>
            </w:pPr>
            <w:r>
              <w:t xml:space="preserve">Chazforà-Formation</w:t>
            </w:r>
          </w:p>
        </w:tc>
        <w:tc>
          <w:tcPr/>
          <w:p>
            <w:pPr>
              <w:pStyle w:val="Compact"/>
            </w:pPr>
            <w:r>
              <w:t xml:space="preserve">Lopingien</w:t>
            </w:r>
          </w:p>
        </w:tc>
        <w:tc>
          <w:tcPr/>
          <w:p>
            <w:pPr>
              <w:pStyle w:val="Compact"/>
            </w:pPr>
            <w:r>
              <w:t xml:space="preserve">Frühe Trias</w:t>
            </w:r>
          </w:p>
        </w:tc>
      </w:tr>
      <w:tr>
        <w:tc>
          <w:tcPr/>
          <w:p>
            <w:pPr>
              <w:pStyle w:val="Compact"/>
            </w:pPr>
            <w:r>
              <w:t xml:space="preserve">15204076</w:t>
            </w:r>
          </w:p>
        </w:tc>
        <w:tc>
          <w:tcPr/>
          <w:p>
            <w:pPr>
              <w:pStyle w:val="Compact"/>
            </w:pPr>
            <w:r>
              <w:t xml:space="preserve">Chazforà-Fm.: Tuors-Mb.</w:t>
            </w:r>
          </w:p>
        </w:tc>
        <w:tc>
          <w:tcPr/>
          <w:p>
            <w:pPr>
              <w:pStyle w:val="Compact"/>
            </w:pPr>
            <w:r>
              <w:t xml:space="preserve">Sandstein</w:t>
            </w:r>
          </w:p>
        </w:tc>
        <w:tc>
          <w:tcPr/>
          <w:p>
            <w:pPr>
              <w:pStyle w:val="Compact"/>
            </w:pPr>
            <w:r>
              <w:t xml:space="preserve">Konglomerat: Quarz</w:t>
            </w:r>
          </w:p>
        </w:tc>
        <w:tc>
          <w:tcPr/>
          <w:p>
            <w:pPr>
              <w:pStyle w:val="Compact"/>
            </w:pPr>
            <w:r>
              <w:t xml:space="preserve">–</w:t>
            </w:r>
          </w:p>
        </w:tc>
        <w:tc>
          <w:tcPr/>
          <w:p>
            <w:pPr>
              <w:pStyle w:val="Compact"/>
            </w:pPr>
            <w:r>
              <w:t xml:space="preserve">Tuors-Member</w:t>
            </w:r>
          </w:p>
        </w:tc>
        <w:tc>
          <w:tcPr/>
          <w:p>
            <w:pPr>
              <w:pStyle w:val="Compact"/>
            </w:pPr>
            <w:r>
              <w:t xml:space="preserve">Frühe Trias</w:t>
            </w:r>
          </w:p>
        </w:tc>
        <w:tc>
          <w:tcPr/>
          <w:p>
            <w:pPr>
              <w:pStyle w:val="Compact"/>
            </w:pPr>
            <w:r>
              <w:t xml:space="preserve">Frühe Trias</w:t>
            </w:r>
          </w:p>
        </w:tc>
      </w:tr>
      <w:tr>
        <w:tc>
          <w:tcPr/>
          <w:p>
            <w:pPr>
              <w:pStyle w:val="Compact"/>
            </w:pPr>
            <w:r>
              <w:t xml:space="preserve">15204077</w:t>
            </w:r>
          </w:p>
        </w:tc>
        <w:tc>
          <w:tcPr/>
          <w:p>
            <w:pPr>
              <w:pStyle w:val="Compact"/>
            </w:pPr>
            <w:r>
              <w:t xml:space="preserve">Chazforà-Fm.: Val-Püra-Mb.</w:t>
            </w:r>
          </w:p>
        </w:tc>
        <w:tc>
          <w:tcPr/>
          <w:p>
            <w:pPr>
              <w:pStyle w:val="Compact"/>
            </w:pPr>
            <w:r>
              <w:t xml:space="preserve">Brekzie</w:t>
            </w:r>
          </w:p>
        </w:tc>
        <w:tc>
          <w:tcPr/>
          <w:p>
            <w:pPr>
              <w:pStyle w:val="Compact"/>
            </w:pPr>
            <w:r>
              <w:t xml:space="preserve">–</w:t>
            </w:r>
          </w:p>
        </w:tc>
        <w:tc>
          <w:tcPr/>
          <w:p>
            <w:pPr>
              <w:pStyle w:val="Compact"/>
            </w:pPr>
            <w:r>
              <w:t xml:space="preserve">–</w:t>
            </w:r>
          </w:p>
        </w:tc>
        <w:tc>
          <w:tcPr/>
          <w:p>
            <w:pPr>
              <w:pStyle w:val="Compact"/>
            </w:pPr>
            <w:r>
              <w:t xml:space="preserve">Val-Püra-Member</w:t>
            </w:r>
          </w:p>
        </w:tc>
        <w:tc>
          <w:tcPr/>
          <w:p>
            <w:pPr>
              <w:pStyle w:val="Compact"/>
            </w:pPr>
            <w:r>
              <w:t xml:space="preserve">Lopingien</w:t>
            </w:r>
          </w:p>
        </w:tc>
        <w:tc>
          <w:tcPr/>
          <w:p>
            <w:pPr>
              <w:pStyle w:val="Compact"/>
            </w:pPr>
            <w:r>
              <w:t xml:space="preserve">Lopingien</w:t>
            </w:r>
          </w:p>
        </w:tc>
      </w:tr>
      <w:tr>
        <w:tc>
          <w:tcPr/>
          <w:p>
            <w:pPr>
              <w:pStyle w:val="Compact"/>
            </w:pPr>
            <w:r>
              <w:t xml:space="preserve">15204078</w:t>
            </w:r>
          </w:p>
        </w:tc>
        <w:tc>
          <w:tcPr/>
          <w:p>
            <w:pPr>
              <w:pStyle w:val="Compact"/>
            </w:pPr>
            <w:r>
              <w:t xml:space="preserve">Präbichl-Fm.</w:t>
            </w:r>
          </w:p>
        </w:tc>
        <w:tc>
          <w:tcPr/>
          <w:p>
            <w:pPr>
              <w:pStyle w:val="Compact"/>
            </w:pPr>
            <w:r>
              <w:t xml:space="preserve">Konglomerat: polymikt</w:t>
            </w:r>
          </w:p>
        </w:tc>
        <w:tc>
          <w:tcPr/>
          <w:p>
            <w:pPr>
              <w:pStyle w:val="Compact"/>
            </w:pPr>
            <w:r>
              <w:t xml:space="preserve">Sandstein: tonig: Lithoklasten</w:t>
            </w:r>
          </w:p>
        </w:tc>
        <w:tc>
          <w:tcPr/>
          <w:p>
            <w:pPr>
              <w:pStyle w:val="Compact"/>
            </w:pPr>
            <w:r>
              <w:t xml:space="preserve">Tonstein: schiefrig</w:t>
            </w:r>
          </w:p>
        </w:tc>
        <w:tc>
          <w:tcPr/>
          <w:p>
            <w:pPr>
              <w:pStyle w:val="Compact"/>
            </w:pPr>
            <w:r>
              <w:t xml:space="preserve">Präbichl-Formation</w:t>
            </w:r>
          </w:p>
        </w:tc>
        <w:tc>
          <w:tcPr/>
          <w:p>
            <w:pPr>
              <w:pStyle w:val="Compact"/>
            </w:pPr>
            <w:r>
              <w:t xml:space="preserve">Perm</w:t>
            </w:r>
          </w:p>
        </w:tc>
        <w:tc>
          <w:tcPr/>
          <w:p>
            <w:pPr>
              <w:pStyle w:val="Compact"/>
            </w:pPr>
            <w:r>
              <w:t xml:space="preserve">Frühe Trias</w:t>
            </w:r>
          </w:p>
        </w:tc>
      </w:tr>
      <w:tr>
        <w:tc>
          <w:tcPr/>
          <w:p>
            <w:pPr>
              <w:pStyle w:val="Compact"/>
            </w:pPr>
            <w:r>
              <w:t xml:space="preserve">15204079</w:t>
            </w:r>
          </w:p>
        </w:tc>
        <w:tc>
          <w:tcPr/>
          <w:p>
            <w:pPr>
              <w:pStyle w:val="Compact"/>
            </w:pPr>
            <w:r>
              <w:t xml:space="preserve">Ruina-Fm.</w:t>
            </w:r>
          </w:p>
        </w:tc>
        <w:tc>
          <w:tcPr/>
          <w:p>
            <w:pPr>
              <w:pStyle w:val="Compact"/>
            </w:pPr>
            <w:r>
              <w:t xml:space="preserve">Rhyolith</w:t>
            </w:r>
          </w:p>
        </w:tc>
        <w:tc>
          <w:tcPr/>
          <w:p>
            <w:pPr>
              <w:pStyle w:val="Compact"/>
            </w:pPr>
            <w:r>
              <w:t xml:space="preserve">Dazit: rhyolithisch</w:t>
            </w:r>
          </w:p>
        </w:tc>
        <w:tc>
          <w:tcPr/>
          <w:p>
            <w:pPr>
              <w:pStyle w:val="Compact"/>
            </w:pPr>
            <w:r>
              <w:t xml:space="preserve">Tuff: vulkanisch</w:t>
            </w:r>
          </w:p>
        </w:tc>
        <w:tc>
          <w:tcPr/>
          <w:p>
            <w:pPr>
              <w:pStyle w:val="Compact"/>
            </w:pPr>
            <w:r>
              <w:t xml:space="preserve">Ruina-Formation</w:t>
            </w:r>
          </w:p>
        </w:tc>
        <w:tc>
          <w:tcPr/>
          <w:p>
            <w:pPr>
              <w:pStyle w:val="Compact"/>
            </w:pPr>
            <w:r>
              <w:t xml:space="preserve">Cisuralien</w:t>
            </w:r>
          </w:p>
        </w:tc>
        <w:tc>
          <w:tcPr/>
          <w:p>
            <w:pPr>
              <w:pStyle w:val="Compact"/>
            </w:pPr>
            <w:r>
              <w:t xml:space="preserve">Cisuralien</w:t>
            </w:r>
          </w:p>
        </w:tc>
      </w:tr>
      <w:tr>
        <w:tc>
          <w:tcPr/>
          <w:p>
            <w:pPr>
              <w:pStyle w:val="Compact"/>
            </w:pPr>
            <w:r>
              <w:t xml:space="preserve">15204080</w:t>
            </w:r>
          </w:p>
        </w:tc>
        <w:tc>
          <w:tcPr/>
          <w:p>
            <w:pPr>
              <w:pStyle w:val="Compact"/>
            </w:pPr>
            <w:r>
              <w:t xml:space="preserve">Ruina-Fm.: Sandhubel-Mb.</w:t>
            </w:r>
          </w:p>
        </w:tc>
        <w:tc>
          <w:tcPr/>
          <w:p>
            <w:pPr>
              <w:pStyle w:val="Compact"/>
            </w:pPr>
            <w:r>
              <w:t xml:space="preserve">Ignimbrit</w:t>
            </w:r>
          </w:p>
        </w:tc>
        <w:tc>
          <w:tcPr/>
          <w:p>
            <w:pPr>
              <w:pStyle w:val="Compact"/>
            </w:pPr>
            <w:r>
              <w:t xml:space="preserve">Tuff: vulkanisch</w:t>
            </w:r>
          </w:p>
        </w:tc>
        <w:tc>
          <w:tcPr/>
          <w:p>
            <w:pPr>
              <w:pStyle w:val="Compact"/>
            </w:pPr>
            <w:r>
              <w:t xml:space="preserve">–</w:t>
            </w:r>
          </w:p>
        </w:tc>
        <w:tc>
          <w:tcPr/>
          <w:p>
            <w:pPr>
              <w:pStyle w:val="Compact"/>
            </w:pPr>
            <w:r>
              <w:t xml:space="preserve">Sandhubel-Member</w:t>
            </w:r>
          </w:p>
        </w:tc>
        <w:tc>
          <w:tcPr/>
          <w:p>
            <w:pPr>
              <w:pStyle w:val="Compact"/>
            </w:pPr>
            <w:r>
              <w:t xml:space="preserve">Cisuralien</w:t>
            </w:r>
          </w:p>
        </w:tc>
        <w:tc>
          <w:tcPr/>
          <w:p>
            <w:pPr>
              <w:pStyle w:val="Compact"/>
            </w:pPr>
            <w:r>
              <w:t xml:space="preserve">Cisuralien</w:t>
            </w:r>
          </w:p>
        </w:tc>
      </w:tr>
      <w:tr>
        <w:tc>
          <w:tcPr/>
          <w:p>
            <w:pPr>
              <w:pStyle w:val="Compact"/>
            </w:pPr>
            <w:r>
              <w:t xml:space="preserve">15204081</w:t>
            </w:r>
          </w:p>
        </w:tc>
        <w:tc>
          <w:tcPr/>
          <w:p>
            <w:pPr>
              <w:pStyle w:val="Compact"/>
            </w:pPr>
            <w:r>
              <w:t xml:space="preserve">Ruina-Fm.: Bellaluna-Mb.</w:t>
            </w:r>
          </w:p>
        </w:tc>
        <w:tc>
          <w:tcPr/>
          <w:p>
            <w:pPr>
              <w:pStyle w:val="Compact"/>
            </w:pPr>
            <w:r>
              <w:t xml:space="preserve">Rhyolith</w:t>
            </w:r>
          </w:p>
        </w:tc>
        <w:tc>
          <w:tcPr/>
          <w:p>
            <w:pPr>
              <w:pStyle w:val="Compact"/>
            </w:pPr>
            <w:r>
              <w:t xml:space="preserve">Dazit: rhyolithisch</w:t>
            </w:r>
          </w:p>
        </w:tc>
        <w:tc>
          <w:tcPr/>
          <w:p>
            <w:pPr>
              <w:pStyle w:val="Compact"/>
            </w:pPr>
            <w:r>
              <w:t xml:space="preserve">–</w:t>
            </w:r>
          </w:p>
        </w:tc>
        <w:tc>
          <w:tcPr/>
          <w:p>
            <w:pPr>
              <w:pStyle w:val="Compact"/>
            </w:pPr>
            <w:r>
              <w:t xml:space="preserve">Bellaluna-Member</w:t>
            </w:r>
          </w:p>
        </w:tc>
        <w:tc>
          <w:tcPr/>
          <w:p>
            <w:pPr>
              <w:pStyle w:val="Compact"/>
            </w:pPr>
            <w:r>
              <w:t xml:space="preserve">Cisuralien</w:t>
            </w:r>
          </w:p>
        </w:tc>
        <w:tc>
          <w:tcPr/>
          <w:p>
            <w:pPr>
              <w:pStyle w:val="Compact"/>
            </w:pPr>
            <w:r>
              <w:t xml:space="preserve">Cisuralien</w:t>
            </w:r>
          </w:p>
        </w:tc>
      </w:tr>
      <w:tr>
        <w:tc>
          <w:tcPr/>
          <w:p>
            <w:pPr>
              <w:pStyle w:val="Compact"/>
            </w:pPr>
            <w:r>
              <w:t xml:space="preserve">15204082</w:t>
            </w:r>
          </w:p>
        </w:tc>
        <w:tc>
          <w:tcPr/>
          <w:p>
            <w:pPr>
              <w:pStyle w:val="Compact"/>
            </w:pPr>
            <w:r>
              <w:t xml:space="preserve">Mönchalp-Augengneis</w:t>
            </w:r>
          </w:p>
        </w:tc>
        <w:tc>
          <w:tcPr/>
          <w:p>
            <w:pPr>
              <w:pStyle w:val="Compact"/>
            </w:pPr>
            <w:r>
              <w:t xml:space="preserve">Gneis: magmatisch-augig: Cordierit</w:t>
            </w:r>
          </w:p>
        </w:tc>
        <w:tc>
          <w:tcPr/>
          <w:p>
            <w:pPr>
              <w:pStyle w:val="Compact"/>
            </w:pPr>
            <w:r>
              <w:t xml:space="preserve">–</w:t>
            </w:r>
          </w:p>
        </w:tc>
        <w:tc>
          <w:tcPr/>
          <w:p>
            <w:pPr>
              <w:pStyle w:val="Compact"/>
            </w:pPr>
            <w:r>
              <w:t xml:space="preserve">–</w:t>
            </w:r>
          </w:p>
        </w:tc>
        <w:tc>
          <w:tcPr/>
          <w:p>
            <w:pPr>
              <w:pStyle w:val="Compact"/>
            </w:pPr>
            <w:r>
              <w:t xml:space="preserve">Mönchalp-Augengneis</w:t>
            </w:r>
          </w:p>
        </w:tc>
        <w:tc>
          <w:tcPr/>
          <w:p>
            <w:pPr>
              <w:pStyle w:val="Compact"/>
            </w:pPr>
            <w:r>
              <w:t xml:space="preserve">Proterozoikum</w:t>
            </w:r>
          </w:p>
        </w:tc>
        <w:tc>
          <w:tcPr/>
          <w:p>
            <w:pPr>
              <w:pStyle w:val="Compact"/>
            </w:pPr>
            <w:r>
              <w:t xml:space="preserve">Kambrium</w:t>
            </w:r>
          </w:p>
        </w:tc>
      </w:tr>
      <w:tr>
        <w:tc>
          <w:tcPr/>
          <w:p>
            <w:pPr>
              <w:pStyle w:val="Compact"/>
            </w:pPr>
            <w:r>
              <w:t xml:space="preserve">15204083</w:t>
            </w:r>
          </w:p>
        </w:tc>
        <w:tc>
          <w:tcPr/>
          <w:p>
            <w:pPr>
              <w:pStyle w:val="Compact"/>
            </w:pPr>
            <w:r>
              <w:t xml:space="preserve">Tschuggen-Augengneis</w:t>
            </w:r>
          </w:p>
        </w:tc>
        <w:tc>
          <w:tcPr/>
          <w:p>
            <w:pPr>
              <w:pStyle w:val="Compact"/>
            </w:pPr>
            <w:r>
              <w:t xml:space="preserve">Gneis: augig</w:t>
            </w:r>
          </w:p>
        </w:tc>
        <w:tc>
          <w:tcPr/>
          <w:p>
            <w:pPr>
              <w:pStyle w:val="Compact"/>
            </w:pPr>
            <w:r>
              <w:t xml:space="preserve">–</w:t>
            </w:r>
          </w:p>
        </w:tc>
        <w:tc>
          <w:tcPr/>
          <w:p>
            <w:pPr>
              <w:pStyle w:val="Compact"/>
            </w:pPr>
            <w:r>
              <w:t xml:space="preserve">–</w:t>
            </w:r>
          </w:p>
        </w:tc>
        <w:tc>
          <w:tcPr/>
          <w:p>
            <w:pPr>
              <w:pStyle w:val="Compact"/>
            </w:pPr>
            <w:r>
              <w:t xml:space="preserve">Tschuggen-Augengneis</w:t>
            </w:r>
          </w:p>
        </w:tc>
        <w:tc>
          <w:tcPr/>
          <w:p>
            <w:pPr>
              <w:pStyle w:val="Compact"/>
            </w:pPr>
            <w:r>
              <w:t xml:space="preserve">Ordovizium</w:t>
            </w:r>
          </w:p>
        </w:tc>
        <w:tc>
          <w:tcPr/>
          <w:p>
            <w:pPr>
              <w:pStyle w:val="Compact"/>
            </w:pPr>
            <w:r>
              <w:t xml:space="preserve">Ordovizium</w:t>
            </w:r>
          </w:p>
        </w:tc>
      </w:tr>
      <w:tr>
        <w:tc>
          <w:tcPr/>
          <w:p>
            <w:pPr>
              <w:pStyle w:val="Compact"/>
            </w:pPr>
            <w:r>
              <w:t xml:space="preserve">15204084</w:t>
            </w:r>
          </w:p>
        </w:tc>
        <w:tc>
          <w:tcPr/>
          <w:p>
            <w:pPr>
              <w:pStyle w:val="Compact"/>
            </w:pPr>
            <w:r>
              <w:t xml:space="preserve">Güstizia-Gneis</w:t>
            </w:r>
          </w:p>
        </w:tc>
        <w:tc>
          <w:tcPr/>
          <w:p>
            <w:pPr>
              <w:pStyle w:val="Compact"/>
            </w:pPr>
            <w:r>
              <w:t xml:space="preserve">Gneis: Muskovit</w:t>
            </w:r>
          </w:p>
        </w:tc>
        <w:tc>
          <w:tcPr/>
          <w:p>
            <w:pPr>
              <w:pStyle w:val="Compact"/>
            </w:pPr>
            <w:r>
              <w:t xml:space="preserve">–</w:t>
            </w:r>
          </w:p>
        </w:tc>
        <w:tc>
          <w:tcPr/>
          <w:p>
            <w:pPr>
              <w:pStyle w:val="Compact"/>
            </w:pPr>
            <w:r>
              <w:t xml:space="preserve">–</w:t>
            </w:r>
          </w:p>
        </w:tc>
        <w:tc>
          <w:tcPr/>
          <w:p>
            <w:pPr>
              <w:pStyle w:val="Compact"/>
            </w:pPr>
            <w:r>
              <w:t xml:space="preserve">Güstizia-Gneis</w:t>
            </w:r>
          </w:p>
        </w:tc>
        <w:tc>
          <w:tcPr/>
          <w:p>
            <w:pPr>
              <w:pStyle w:val="Compact"/>
            </w:pPr>
            <w:r>
              <w:t xml:space="preserve">Ordovizium</w:t>
            </w:r>
          </w:p>
        </w:tc>
        <w:tc>
          <w:tcPr/>
          <w:p>
            <w:pPr>
              <w:pStyle w:val="Compact"/>
            </w:pPr>
            <w:r>
              <w:t xml:space="preserve">Ordovizium</w:t>
            </w:r>
          </w:p>
        </w:tc>
      </w:tr>
      <w:tr>
        <w:tc>
          <w:tcPr/>
          <w:p>
            <w:pPr>
              <w:pStyle w:val="Compact"/>
            </w:pPr>
            <w:r>
              <w:t xml:space="preserve">15204085</w:t>
            </w:r>
          </w:p>
        </w:tc>
        <w:tc>
          <w:tcPr/>
          <w:p>
            <w:pPr>
              <w:pStyle w:val="Compact"/>
            </w:pPr>
            <w:r>
              <w:t xml:space="preserve">Plasseggen-Augengneis</w:t>
            </w:r>
          </w:p>
        </w:tc>
        <w:tc>
          <w:tcPr/>
          <w:p>
            <w:pPr>
              <w:pStyle w:val="Compact"/>
            </w:pPr>
            <w:r>
              <w:t xml:space="preserve">Gneis: augig</w:t>
            </w:r>
          </w:p>
        </w:tc>
        <w:tc>
          <w:tcPr/>
          <w:p>
            <w:pPr>
              <w:pStyle w:val="Compact"/>
            </w:pPr>
            <w:r>
              <w:t xml:space="preserve">Granit</w:t>
            </w:r>
          </w:p>
        </w:tc>
        <w:tc>
          <w:tcPr/>
          <w:p>
            <w:pPr>
              <w:pStyle w:val="Compact"/>
            </w:pPr>
            <w:r>
              <w:t xml:space="preserve">Diorit: Quarz</w:t>
            </w:r>
          </w:p>
        </w:tc>
        <w:tc>
          <w:tcPr/>
          <w:p>
            <w:pPr>
              <w:pStyle w:val="Compact"/>
            </w:pPr>
            <w:r>
              <w:t xml:space="preserve">Plasseggen-Augengneis</w:t>
            </w:r>
          </w:p>
        </w:tc>
        <w:tc>
          <w:tcPr/>
          <w:p>
            <w:pPr>
              <w:pStyle w:val="Compact"/>
            </w:pPr>
            <w:r>
              <w:t xml:space="preserve">Proterozoikum</w:t>
            </w:r>
          </w:p>
        </w:tc>
        <w:tc>
          <w:tcPr/>
          <w:p>
            <w:pPr>
              <w:pStyle w:val="Compact"/>
            </w:pPr>
            <w:r>
              <w:t xml:space="preserve">Paläozoikum</w:t>
            </w:r>
          </w:p>
        </w:tc>
      </w:tr>
      <w:tr>
        <w:tc>
          <w:tcPr/>
          <w:p>
            <w:pPr>
              <w:pStyle w:val="Compact"/>
            </w:pPr>
            <w:r>
              <w:t xml:space="preserve">15204086</w:t>
            </w:r>
          </w:p>
        </w:tc>
        <w:tc>
          <w:tcPr/>
          <w:p>
            <w:pPr>
              <w:pStyle w:val="Compact"/>
            </w:pPr>
            <w:r>
              <w:t xml:space="preserve">Ostalpin: Trias</w:t>
            </w:r>
          </w:p>
        </w:tc>
        <w:tc>
          <w:tcPr/>
          <w:p>
            <w:pPr>
              <w:pStyle w:val="Compact"/>
            </w:pPr>
            <w:r>
              <w:t xml:space="preserve">Dolomitstein</w:t>
            </w:r>
          </w:p>
        </w:tc>
        <w:tc>
          <w:tcPr/>
          <w:p>
            <w:pPr>
              <w:pStyle w:val="Compact"/>
            </w:pPr>
            <w:r>
              <w:t xml:space="preserve">Rauwacke</w:t>
            </w:r>
          </w:p>
        </w:tc>
        <w:tc>
          <w:tcPr/>
          <w:p>
            <w:pPr>
              <w:pStyle w:val="Compact"/>
            </w:pPr>
            <w:r>
              <w:t xml:space="preserve">Pelit</w:t>
            </w:r>
          </w:p>
        </w:tc>
        <w:tc>
          <w:tcPr/>
          <w:p>
            <w:pPr>
              <w:pStyle w:val="Compact"/>
            </w:pPr>
            <w:r>
              <w:t xml:space="preserve">–</w:t>
            </w:r>
          </w:p>
        </w:tc>
        <w:tc>
          <w:tcPr/>
          <w:p>
            <w:pPr>
              <w:pStyle w:val="Compact"/>
            </w:pPr>
            <w:r>
              <w:t xml:space="preserve">Trias</w:t>
            </w:r>
          </w:p>
        </w:tc>
        <w:tc>
          <w:tcPr/>
          <w:p>
            <w:pPr>
              <w:pStyle w:val="Compact"/>
            </w:pPr>
            <w:r>
              <w:t xml:space="preserve">Trias</w:t>
            </w:r>
          </w:p>
        </w:tc>
      </w:tr>
      <w:tr>
        <w:tc>
          <w:tcPr/>
          <w:p>
            <w:pPr>
              <w:pStyle w:val="Compact"/>
            </w:pPr>
            <w:r>
              <w:t xml:space="preserve">15204087</w:t>
            </w:r>
          </w:p>
        </w:tc>
        <w:tc>
          <w:tcPr/>
          <w:p>
            <w:pPr>
              <w:pStyle w:val="Compact"/>
            </w:pPr>
            <w:r>
              <w:t xml:space="preserve">Ostalpin: Dogger</w:t>
            </w:r>
          </w:p>
        </w:tc>
        <w:tc>
          <w:tcPr/>
          <w:p>
            <w:pPr>
              <w:pStyle w:val="Compact"/>
            </w:pPr>
            <w:r>
              <w:t xml:space="preserve">Brekzie: polymikt</w:t>
            </w:r>
          </w:p>
        </w:tc>
        <w:tc>
          <w:tcPr/>
          <w:p>
            <w:pPr>
              <w:pStyle w:val="Compact"/>
            </w:pPr>
            <w:r>
              <w:t xml:space="preserve">Sandstein</w:t>
            </w:r>
          </w:p>
        </w:tc>
        <w:tc>
          <w:tcPr/>
          <w:p>
            <w:pPr>
              <w:pStyle w:val="Compact"/>
            </w:pPr>
            <w:r>
              <w:t xml:space="preserve">Tonstein</w:t>
            </w:r>
          </w:p>
        </w:tc>
        <w:tc>
          <w:tcPr/>
          <w:p>
            <w:pPr>
              <w:pStyle w:val="Compact"/>
            </w:pPr>
            <w:r>
              <w:t xml:space="preserve">–</w:t>
            </w:r>
          </w:p>
        </w:tc>
        <w:tc>
          <w:tcPr/>
          <w:p>
            <w:pPr>
              <w:pStyle w:val="Compact"/>
            </w:pPr>
            <w:r>
              <w:t xml:space="preserve">Früher Jura</w:t>
            </w:r>
          </w:p>
        </w:tc>
        <w:tc>
          <w:tcPr/>
          <w:p>
            <w:pPr>
              <w:pStyle w:val="Compact"/>
            </w:pPr>
            <w:r>
              <w:t xml:space="preserve">Mittlerer Jura</w:t>
            </w:r>
          </w:p>
        </w:tc>
      </w:tr>
      <w:tr>
        <w:tc>
          <w:tcPr/>
          <w:p>
            <w:pPr>
              <w:pStyle w:val="Compact"/>
            </w:pPr>
            <w:r>
              <w:t xml:space="preserve">15204088</w:t>
            </w:r>
          </w:p>
        </w:tc>
        <w:tc>
          <w:tcPr/>
          <w:p>
            <w:pPr>
              <w:pStyle w:val="Compact"/>
            </w:pPr>
            <w:r>
              <w:t xml:space="preserve">Ostalpin: Radiolarit-Aptychenkalk</w:t>
            </w:r>
          </w:p>
        </w:tc>
        <w:tc>
          <w:tcPr/>
          <w:p>
            <w:pPr>
              <w:pStyle w:val="Compact"/>
            </w:pPr>
            <w:r>
              <w:t xml:space="preserve">Gestein: kieselig: Radiolarien</w:t>
            </w:r>
          </w:p>
        </w:tc>
        <w:tc>
          <w:tcPr/>
          <w:p>
            <w:pPr>
              <w:pStyle w:val="Compact"/>
            </w:pPr>
            <w:r>
              <w:t xml:space="preserve">Kalkstein: mikritisch: Aptychen</w:t>
            </w:r>
          </w:p>
        </w:tc>
        <w:tc>
          <w:tcPr/>
          <w:p>
            <w:pPr>
              <w:pStyle w:val="Compact"/>
            </w:pPr>
            <w:r>
              <w:t xml:space="preserve">–</w:t>
            </w:r>
          </w:p>
        </w:tc>
        <w:tc>
          <w:tcPr/>
          <w:p>
            <w:pPr>
              <w:pStyle w:val="Compact"/>
            </w:pPr>
            <w:r>
              <w:t xml:space="preserve">–</w:t>
            </w:r>
          </w:p>
        </w:tc>
        <w:tc>
          <w:tcPr/>
          <w:p>
            <w:pPr>
              <w:pStyle w:val="Compact"/>
            </w:pPr>
            <w:r>
              <w:t xml:space="preserve">Mittlerer Jura</w:t>
            </w:r>
          </w:p>
        </w:tc>
        <w:tc>
          <w:tcPr/>
          <w:p>
            <w:pPr>
              <w:pStyle w:val="Compact"/>
            </w:pPr>
            <w:r>
              <w:t xml:space="preserve">Später Jura</w:t>
            </w:r>
          </w:p>
        </w:tc>
      </w:tr>
      <w:tr>
        <w:tc>
          <w:tcPr/>
          <w:p>
            <w:pPr>
              <w:pStyle w:val="Compact"/>
            </w:pPr>
            <w:r>
              <w:t xml:space="preserve">15204089</w:t>
            </w:r>
          </w:p>
        </w:tc>
        <w:tc>
          <w:tcPr/>
          <w:p>
            <w:pPr>
              <w:pStyle w:val="Compact"/>
            </w:pPr>
            <w:r>
              <w:t xml:space="preserve">Ostalpin: Kreide</w:t>
            </w:r>
          </w:p>
        </w:tc>
        <w:tc>
          <w:tcPr/>
          <w:p>
            <w:pPr>
              <w:pStyle w:val="Compact"/>
            </w:pPr>
            <w:r>
              <w:t xml:space="preserve">Kalkstein</w:t>
            </w:r>
          </w:p>
        </w:tc>
        <w:tc>
          <w:tcPr/>
          <w:p>
            <w:pPr>
              <w:pStyle w:val="Compact"/>
            </w:pPr>
            <w:r>
              <w:t xml:space="preserve">Pelit</w:t>
            </w:r>
          </w:p>
        </w:tc>
        <w:tc>
          <w:tcPr/>
          <w:p>
            <w:pPr>
              <w:pStyle w:val="Compact"/>
            </w:pPr>
            <w:r>
              <w:t xml:space="preserve">Brekzie</w:t>
            </w:r>
          </w:p>
        </w:tc>
        <w:tc>
          <w:tcPr/>
          <w:p>
            <w:pPr>
              <w:pStyle w:val="Compact"/>
            </w:pPr>
            <w:r>
              <w:t xml:space="preserve">–</w:t>
            </w:r>
          </w:p>
        </w:tc>
        <w:tc>
          <w:tcPr/>
          <w:p>
            <w:pPr>
              <w:pStyle w:val="Compact"/>
            </w:pPr>
            <w:r>
              <w:t xml:space="preserve">Kreide</w:t>
            </w:r>
          </w:p>
        </w:tc>
        <w:tc>
          <w:tcPr/>
          <w:p>
            <w:pPr>
              <w:pStyle w:val="Compact"/>
            </w:pPr>
            <w:r>
              <w:t xml:space="preserve">Kreide</w:t>
            </w:r>
          </w:p>
        </w:tc>
      </w:tr>
      <w:tr>
        <w:tc>
          <w:tcPr/>
          <w:p>
            <w:pPr>
              <w:pStyle w:val="Compact"/>
            </w:pPr>
            <w:r>
              <w:t xml:space="preserve">15204090</w:t>
            </w:r>
          </w:p>
        </w:tc>
        <w:tc>
          <w:tcPr/>
          <w:p>
            <w:pPr>
              <w:pStyle w:val="Compact"/>
            </w:pPr>
            <w:r>
              <w:t xml:space="preserve">Ostalpin: Lias</w:t>
            </w:r>
          </w:p>
        </w:tc>
        <w:tc>
          <w:tcPr/>
          <w:p>
            <w:pPr>
              <w:pStyle w:val="Compact"/>
            </w:pPr>
            <w:r>
              <w:t xml:space="preserve">Kalkstein</w:t>
            </w:r>
          </w:p>
        </w:tc>
        <w:tc>
          <w:tcPr/>
          <w:p>
            <w:pPr>
              <w:pStyle w:val="Compact"/>
            </w:pPr>
            <w:r>
              <w:t xml:space="preserve">Sandstein</w:t>
            </w:r>
          </w:p>
        </w:tc>
        <w:tc>
          <w:tcPr/>
          <w:p>
            <w:pPr>
              <w:pStyle w:val="Compact"/>
            </w:pPr>
            <w:r>
              <w:t xml:space="preserve">Mergelstein</w:t>
            </w:r>
          </w:p>
        </w:tc>
        <w:tc>
          <w:tcPr/>
          <w:p>
            <w:pPr>
              <w:pStyle w:val="Compact"/>
            </w:pPr>
            <w:r>
              <w:t xml:space="preserve">–</w:t>
            </w:r>
          </w:p>
        </w:tc>
        <w:tc>
          <w:tcPr/>
          <w:p>
            <w:pPr>
              <w:pStyle w:val="Compact"/>
            </w:pPr>
            <w:r>
              <w:t xml:space="preserve">Karbon</w:t>
            </w:r>
          </w:p>
        </w:tc>
        <w:tc>
          <w:tcPr/>
          <w:p>
            <w:pPr>
              <w:pStyle w:val="Compact"/>
            </w:pPr>
            <w:r>
              <w:t xml:space="preserve">Perm</w:t>
            </w:r>
          </w:p>
        </w:tc>
      </w:tr>
      <w:tr>
        <w:tc>
          <w:tcPr/>
          <w:p>
            <w:pPr>
              <w:pStyle w:val="Compact"/>
            </w:pPr>
            <w:r>
              <w:t xml:space="preserve">15204091</w:t>
            </w:r>
          </w:p>
        </w:tc>
        <w:tc>
          <w:tcPr/>
          <w:p>
            <w:pPr>
              <w:pStyle w:val="Compact"/>
            </w:pPr>
            <w:r>
              <w:t xml:space="preserve">Ostalpin: Grundgebirge</w:t>
            </w:r>
          </w:p>
        </w:tc>
        <w:tc>
          <w:tcPr/>
          <w:p>
            <w:pPr>
              <w:pStyle w:val="Compact"/>
            </w:pPr>
            <w:r>
              <w:t xml:space="preserve">Gneis</w:t>
            </w:r>
          </w:p>
        </w:tc>
        <w:tc>
          <w:tcPr/>
          <w:p>
            <w:pPr>
              <w:pStyle w:val="Compact"/>
            </w:pPr>
            <w:r>
              <w:t xml:space="preserve">Schiefer</w:t>
            </w:r>
          </w:p>
        </w:tc>
        <w:tc>
          <w:tcPr/>
          <w:p>
            <w:pPr>
              <w:pStyle w:val="Compact"/>
            </w:pPr>
            <w:r>
              <w:t xml:space="preserve">Amphibolit</w:t>
            </w:r>
          </w:p>
        </w:tc>
        <w:tc>
          <w:tcPr/>
          <w:p>
            <w:pPr>
              <w:pStyle w:val="Compact"/>
            </w:pPr>
            <w:r>
              <w:t xml:space="preserve">–</w:t>
            </w:r>
          </w:p>
        </w:tc>
        <w:tc>
          <w:tcPr/>
          <w:p>
            <w:pPr>
              <w:pStyle w:val="Compact"/>
            </w:pPr>
            <w:r>
              <w:t xml:space="preserve">Proterozoikum</w:t>
            </w:r>
          </w:p>
        </w:tc>
        <w:tc>
          <w:tcPr/>
          <w:p>
            <w:pPr>
              <w:pStyle w:val="Compact"/>
            </w:pPr>
            <w:r>
              <w:t xml:space="preserve">Perm</w:t>
            </w:r>
          </w:p>
        </w:tc>
      </w:tr>
      <w:tr>
        <w:tc>
          <w:tcPr/>
          <w:p>
            <w:pPr>
              <w:pStyle w:val="Compact"/>
            </w:pPr>
            <w:r>
              <w:t xml:space="preserve">15204092</w:t>
            </w:r>
          </w:p>
        </w:tc>
        <w:tc>
          <w:tcPr/>
          <w:p>
            <w:pPr>
              <w:pStyle w:val="Compact"/>
            </w:pPr>
            <w:r>
              <w:t xml:space="preserve">Nair-Porphyroid</w:t>
            </w:r>
          </w:p>
        </w:tc>
        <w:tc>
          <w:tcPr/>
          <w:p>
            <w:pPr>
              <w:pStyle w:val="Compact"/>
            </w:pPr>
            <w:r>
              <w:t xml:space="preserve">Rhyolith</w:t>
            </w:r>
          </w:p>
        </w:tc>
        <w:tc>
          <w:tcPr/>
          <w:p>
            <w:pPr>
              <w:pStyle w:val="Compact"/>
            </w:pPr>
            <w:r>
              <w:t xml:space="preserve">Dazit: rhyolithisch</w:t>
            </w:r>
          </w:p>
        </w:tc>
        <w:tc>
          <w:tcPr/>
          <w:p>
            <w:pPr>
              <w:pStyle w:val="Compact"/>
            </w:pPr>
            <w:r>
              <w:t xml:space="preserve">–</w:t>
            </w:r>
          </w:p>
        </w:tc>
        <w:tc>
          <w:tcPr/>
          <w:p>
            <w:pPr>
              <w:pStyle w:val="Compact"/>
            </w:pPr>
            <w:r>
              <w:t xml:space="preserve">Nair-Porphyroid</w:t>
            </w:r>
          </w:p>
        </w:tc>
        <w:tc>
          <w:tcPr/>
          <w:p>
            <w:pPr>
              <w:pStyle w:val="Compact"/>
            </w:pPr>
            <w:r>
              <w:t xml:space="preserve">Karbon</w:t>
            </w:r>
          </w:p>
        </w:tc>
        <w:tc>
          <w:tcPr/>
          <w:p>
            <w:pPr>
              <w:pStyle w:val="Compact"/>
            </w:pPr>
            <w:r>
              <w:t xml:space="preserve">Karbon</w:t>
            </w:r>
          </w:p>
        </w:tc>
      </w:tr>
      <w:tr>
        <w:tc>
          <w:tcPr/>
          <w:p>
            <w:pPr>
              <w:pStyle w:val="Compact"/>
            </w:pPr>
            <w:r>
              <w:t xml:space="preserve">15204093</w:t>
            </w:r>
          </w:p>
        </w:tc>
        <w:tc>
          <w:tcPr/>
          <w:p>
            <w:pPr>
              <w:pStyle w:val="Compact"/>
            </w:pPr>
            <w:r>
              <w:t xml:space="preserve">Lavatèra-Brekzie</w:t>
            </w:r>
          </w:p>
        </w:tc>
        <w:tc>
          <w:tcPr/>
          <w:p>
            <w:pPr>
              <w:pStyle w:val="Compact"/>
            </w:pPr>
            <w:r>
              <w:t xml:space="preserve">Brekzie: rhyolithisch</w:t>
            </w:r>
          </w:p>
        </w:tc>
        <w:tc>
          <w:tcPr/>
          <w:p>
            <w:pPr>
              <w:pStyle w:val="Compact"/>
            </w:pPr>
            <w:r>
              <w:t xml:space="preserve">Schiefer: Quarz-Glimmer</w:t>
            </w:r>
          </w:p>
        </w:tc>
        <w:tc>
          <w:tcPr/>
          <w:p>
            <w:pPr>
              <w:pStyle w:val="Compact"/>
            </w:pPr>
            <w:r>
              <w:t xml:space="preserve">–</w:t>
            </w:r>
          </w:p>
        </w:tc>
        <w:tc>
          <w:tcPr/>
          <w:p>
            <w:pPr>
              <w:pStyle w:val="Compact"/>
            </w:pPr>
            <w:r>
              <w:t xml:space="preserve">Lavatèra-Brekzie</w:t>
            </w:r>
          </w:p>
        </w:tc>
        <w:tc>
          <w:tcPr/>
          <w:p>
            <w:pPr>
              <w:pStyle w:val="Compact"/>
            </w:pPr>
            <w:r>
              <w:t xml:space="preserve">Proterozoikum</w:t>
            </w:r>
          </w:p>
        </w:tc>
        <w:tc>
          <w:tcPr/>
          <w:p>
            <w:pPr>
              <w:pStyle w:val="Compact"/>
            </w:pPr>
            <w:r>
              <w:t xml:space="preserve">Paläozoikum</w:t>
            </w:r>
          </w:p>
        </w:tc>
      </w:tr>
      <w:tr>
        <w:tc>
          <w:tcPr/>
          <w:p>
            <w:pPr>
              <w:pStyle w:val="Compact"/>
            </w:pPr>
            <w:r>
              <w:t xml:space="preserve">15204094</w:t>
            </w:r>
          </w:p>
        </w:tc>
        <w:tc>
          <w:tcPr/>
          <w:p>
            <w:pPr>
              <w:pStyle w:val="Compact"/>
            </w:pPr>
            <w:r>
              <w:t xml:space="preserve">Varaina-Schiefer</w:t>
            </w:r>
          </w:p>
        </w:tc>
        <w:tc>
          <w:tcPr/>
          <w:p>
            <w:pPr>
              <w:pStyle w:val="Compact"/>
            </w:pPr>
            <w:r>
              <w:t xml:space="preserve">Andesit</w:t>
            </w:r>
          </w:p>
        </w:tc>
        <w:tc>
          <w:tcPr/>
          <w:p>
            <w:pPr>
              <w:pStyle w:val="Compact"/>
            </w:pPr>
            <w:r>
              <w:t xml:space="preserve">Schiefer: Chlorit</w:t>
            </w:r>
          </w:p>
        </w:tc>
        <w:tc>
          <w:tcPr/>
          <w:p>
            <w:pPr>
              <w:pStyle w:val="Compact"/>
            </w:pPr>
            <w:r>
              <w:t xml:space="preserve">–</w:t>
            </w:r>
          </w:p>
        </w:tc>
        <w:tc>
          <w:tcPr/>
          <w:p>
            <w:pPr>
              <w:pStyle w:val="Compact"/>
            </w:pPr>
            <w:r>
              <w:t xml:space="preserve">Varaina-Schiefer</w:t>
            </w:r>
          </w:p>
        </w:tc>
        <w:tc>
          <w:tcPr/>
          <w:p>
            <w:pPr>
              <w:pStyle w:val="Compact"/>
            </w:pPr>
            <w:r>
              <w:t xml:space="preserve">Karbon</w:t>
            </w:r>
          </w:p>
        </w:tc>
        <w:tc>
          <w:tcPr/>
          <w:p>
            <w:pPr>
              <w:pStyle w:val="Compact"/>
            </w:pPr>
            <w:r>
              <w:t xml:space="preserve">Karbon</w:t>
            </w:r>
          </w:p>
        </w:tc>
      </w:tr>
      <w:tr>
        <w:tc>
          <w:tcPr/>
          <w:p>
            <w:pPr>
              <w:pStyle w:val="Compact"/>
            </w:pPr>
            <w:r>
              <w:t xml:space="preserve">15204095</w:t>
            </w:r>
          </w:p>
        </w:tc>
        <w:tc>
          <w:tcPr/>
          <w:p>
            <w:pPr>
              <w:pStyle w:val="Compact"/>
            </w:pPr>
            <w:r>
              <w:t xml:space="preserve">Sprenkel-Schiefer</w:t>
            </w:r>
          </w:p>
        </w:tc>
        <w:tc>
          <w:tcPr/>
          <w:p>
            <w:pPr>
              <w:pStyle w:val="Compact"/>
            </w:pPr>
            <w:r>
              <w:t xml:space="preserve">Dazit: rhyolithisch</w:t>
            </w:r>
          </w:p>
        </w:tc>
        <w:tc>
          <w:tcPr/>
          <w:p>
            <w:pPr>
              <w:pStyle w:val="Compact"/>
            </w:pPr>
            <w:r>
              <w:t xml:space="preserve">Tuffit</w:t>
            </w:r>
          </w:p>
        </w:tc>
        <w:tc>
          <w:tcPr/>
          <w:p>
            <w:pPr>
              <w:pStyle w:val="Compact"/>
            </w:pPr>
            <w:r>
              <w:t xml:space="preserve">–</w:t>
            </w:r>
          </w:p>
        </w:tc>
        <w:tc>
          <w:tcPr/>
          <w:p>
            <w:pPr>
              <w:pStyle w:val="Compact"/>
            </w:pPr>
            <w:r>
              <w:t xml:space="preserve">«Sprenkelschiefer»</w:t>
            </w:r>
          </w:p>
        </w:tc>
        <w:tc>
          <w:tcPr/>
          <w:p>
            <w:pPr>
              <w:pStyle w:val="Compact"/>
            </w:pPr>
            <w:r>
              <w:t xml:space="preserve">Karbon</w:t>
            </w:r>
          </w:p>
        </w:tc>
        <w:tc>
          <w:tcPr/>
          <w:p>
            <w:pPr>
              <w:pStyle w:val="Compact"/>
            </w:pPr>
            <w:r>
              <w:t xml:space="preserve">Karbon</w:t>
            </w:r>
          </w:p>
        </w:tc>
      </w:tr>
      <w:tr>
        <w:tc>
          <w:tcPr/>
          <w:p>
            <w:pPr>
              <w:pStyle w:val="Compact"/>
            </w:pPr>
            <w:r>
              <w:t xml:space="preserve">15204096</w:t>
            </w:r>
          </w:p>
        </w:tc>
        <w:tc>
          <w:tcPr/>
          <w:p>
            <w:pPr>
              <w:pStyle w:val="Compact"/>
            </w:pPr>
            <w:r>
              <w:t xml:space="preserve">Maloja-Teildecke: Fedoz-Gneiskomplex</w:t>
            </w:r>
          </w:p>
        </w:tc>
        <w:tc>
          <w:tcPr/>
          <w:p>
            <w:pPr>
              <w:pStyle w:val="Compact"/>
            </w:pPr>
            <w:r>
              <w:t xml:space="preserve">Gneis: gebändert: Granat</w:t>
            </w:r>
          </w:p>
        </w:tc>
        <w:tc>
          <w:tcPr/>
          <w:p>
            <w:pPr>
              <w:pStyle w:val="Compact"/>
            </w:pPr>
            <w:r>
              <w:t xml:space="preserve">Schiefer</w:t>
            </w:r>
          </w:p>
        </w:tc>
        <w:tc>
          <w:tcPr/>
          <w:p>
            <w:pPr>
              <w:pStyle w:val="Compact"/>
            </w:pPr>
            <w:r>
              <w:t xml:space="preserve">Marmor: kalkig</w:t>
            </w:r>
          </w:p>
        </w:tc>
        <w:tc>
          <w:tcPr/>
          <w:p>
            <w:pPr>
              <w:pStyle w:val="Compact"/>
            </w:pPr>
            <w:r>
              <w:t xml:space="preserve">Fedoz-Gneiskomplex</w:t>
            </w:r>
          </w:p>
        </w:tc>
        <w:tc>
          <w:tcPr/>
          <w:p>
            <w:pPr>
              <w:pStyle w:val="Compact"/>
            </w:pPr>
            <w:r>
              <w:t xml:space="preserve">Proterozoikum</w:t>
            </w:r>
          </w:p>
        </w:tc>
        <w:tc>
          <w:tcPr/>
          <w:p>
            <w:pPr>
              <w:pStyle w:val="Compact"/>
            </w:pPr>
            <w:r>
              <w:t xml:space="preserve">frühes Paläozoikum</w:t>
            </w:r>
          </w:p>
        </w:tc>
      </w:tr>
      <w:tr>
        <w:tc>
          <w:tcPr/>
          <w:p>
            <w:pPr>
              <w:pStyle w:val="Compact"/>
            </w:pPr>
            <w:r>
              <w:t xml:space="preserve">15204097</w:t>
            </w:r>
          </w:p>
        </w:tc>
        <w:tc>
          <w:tcPr/>
          <w:p>
            <w:pPr>
              <w:pStyle w:val="Compact"/>
            </w:pPr>
            <w:r>
              <w:t xml:space="preserve">Maloja-Teildecke: Fedoz-Metagabbro</w:t>
            </w:r>
          </w:p>
        </w:tc>
        <w:tc>
          <w:tcPr/>
          <w:p>
            <w:pPr>
              <w:pStyle w:val="Compact"/>
            </w:pPr>
            <w:r>
              <w:t xml:space="preserve">Gabbro</w:t>
            </w:r>
          </w:p>
        </w:tc>
        <w:tc>
          <w:tcPr/>
          <w:p>
            <w:pPr>
              <w:pStyle w:val="Compact"/>
            </w:pPr>
            <w:r>
              <w:t xml:space="preserve">Schiefer: Chlorit</w:t>
            </w:r>
          </w:p>
        </w:tc>
        <w:tc>
          <w:tcPr/>
          <w:p>
            <w:pPr>
              <w:pStyle w:val="Compact"/>
            </w:pPr>
            <w:r>
              <w:t xml:space="preserve">–</w:t>
            </w:r>
          </w:p>
        </w:tc>
        <w:tc>
          <w:tcPr/>
          <w:p>
            <w:pPr>
              <w:pStyle w:val="Compact"/>
            </w:pPr>
            <w:r>
              <w:t xml:space="preserve">Fedoz-Metagabbro</w:t>
            </w:r>
          </w:p>
        </w:tc>
        <w:tc>
          <w:tcPr/>
          <w:p>
            <w:pPr>
              <w:pStyle w:val="Compact"/>
            </w:pPr>
            <w:r>
              <w:t xml:space="preserve">Guadalupien</w:t>
            </w:r>
          </w:p>
        </w:tc>
        <w:tc>
          <w:tcPr/>
          <w:p>
            <w:pPr>
              <w:pStyle w:val="Compact"/>
            </w:pPr>
            <w:r>
              <w:t xml:space="preserve">Guadalupien</w:t>
            </w:r>
          </w:p>
        </w:tc>
      </w:tr>
      <w:tr>
        <w:tc>
          <w:tcPr/>
          <w:p>
            <w:pPr>
              <w:pStyle w:val="Compact"/>
            </w:pPr>
            <w:r>
              <w:t xml:space="preserve">15204098</w:t>
            </w:r>
          </w:p>
        </w:tc>
        <w:tc>
          <w:tcPr/>
          <w:p>
            <w:pPr>
              <w:pStyle w:val="Compact"/>
            </w:pPr>
            <w:r>
              <w:t xml:space="preserve">Maloja-Teildecke: Maloja-Orthogneis</w:t>
            </w:r>
          </w:p>
        </w:tc>
        <w:tc>
          <w:tcPr/>
          <w:p>
            <w:pPr>
              <w:pStyle w:val="Compact"/>
            </w:pPr>
            <w:r>
              <w:t xml:space="preserve">Gneis: magmatisch</w:t>
            </w:r>
          </w:p>
        </w:tc>
        <w:tc>
          <w:tcPr/>
          <w:p>
            <w:pPr>
              <w:pStyle w:val="Compact"/>
            </w:pPr>
            <w:r>
              <w:t xml:space="preserve">–</w:t>
            </w:r>
          </w:p>
        </w:tc>
        <w:tc>
          <w:tcPr/>
          <w:p>
            <w:pPr>
              <w:pStyle w:val="Compact"/>
            </w:pPr>
            <w:r>
              <w:t xml:space="preserve">–</w:t>
            </w:r>
          </w:p>
        </w:tc>
        <w:tc>
          <w:tcPr/>
          <w:p>
            <w:pPr>
              <w:pStyle w:val="Compact"/>
            </w:pPr>
            <w:r>
              <w:t xml:space="preserve">Maloja-Orthogneis</w:t>
            </w:r>
          </w:p>
        </w:tc>
        <w:tc>
          <w:tcPr/>
          <w:p>
            <w:pPr>
              <w:pStyle w:val="Compact"/>
            </w:pPr>
            <w:r>
              <w:t xml:space="preserve">spätes Paläozoikum</w:t>
            </w:r>
          </w:p>
        </w:tc>
        <w:tc>
          <w:tcPr/>
          <w:p>
            <w:pPr>
              <w:pStyle w:val="Compact"/>
            </w:pPr>
            <w:r>
              <w:t xml:space="preserve">spätes Paläozoikum</w:t>
            </w:r>
          </w:p>
        </w:tc>
      </w:tr>
      <w:tr>
        <w:tc>
          <w:tcPr/>
          <w:p>
            <w:pPr>
              <w:pStyle w:val="Compact"/>
            </w:pPr>
            <w:r>
              <w:t xml:space="preserve">15204099</w:t>
            </w:r>
          </w:p>
        </w:tc>
        <w:tc>
          <w:tcPr/>
          <w:p>
            <w:pPr>
              <w:pStyle w:val="Compact"/>
            </w:pPr>
            <w:r>
              <w:t xml:space="preserve">Maloja-Teildecke: Maloja-Gneiskomplex</w:t>
            </w:r>
          </w:p>
        </w:tc>
        <w:tc>
          <w:tcPr/>
          <w:p>
            <w:pPr>
              <w:pStyle w:val="Compact"/>
            </w:pPr>
            <w:r>
              <w:t xml:space="preserve">Schiefer: Glimmer-Chloritoid</w:t>
            </w:r>
          </w:p>
        </w:tc>
        <w:tc>
          <w:tcPr/>
          <w:p>
            <w:pPr>
              <w:pStyle w:val="Compact"/>
            </w:pPr>
            <w:r>
              <w:t xml:space="preserve">Schiefer: Glimmer-Granat</w:t>
            </w:r>
          </w:p>
        </w:tc>
        <w:tc>
          <w:tcPr/>
          <w:p>
            <w:pPr>
              <w:pStyle w:val="Compact"/>
            </w:pPr>
            <w:r>
              <w:t xml:space="preserve">Gneis: Amphibol</w:t>
            </w:r>
          </w:p>
        </w:tc>
        <w:tc>
          <w:tcPr/>
          <w:p>
            <w:pPr>
              <w:pStyle w:val="Compact"/>
            </w:pPr>
            <w:r>
              <w:t xml:space="preserve">Maloja-Gneiskomplex</w:t>
            </w:r>
          </w:p>
        </w:tc>
        <w:tc>
          <w:tcPr/>
          <w:p>
            <w:pPr>
              <w:pStyle w:val="Compact"/>
            </w:pPr>
            <w:r>
              <w:t xml:space="preserve">Proterozoikum</w:t>
            </w:r>
          </w:p>
        </w:tc>
        <w:tc>
          <w:tcPr/>
          <w:p>
            <w:pPr>
              <w:pStyle w:val="Compact"/>
            </w:pPr>
            <w:r>
              <w:t xml:space="preserve">Paläozoikum</w:t>
            </w:r>
          </w:p>
        </w:tc>
      </w:tr>
      <w:tr>
        <w:tc>
          <w:tcPr/>
          <w:p>
            <w:pPr>
              <w:pStyle w:val="Compact"/>
            </w:pPr>
            <w:r>
              <w:t xml:space="preserve">15204100</w:t>
            </w:r>
          </w:p>
        </w:tc>
        <w:tc>
          <w:tcPr/>
          <w:p>
            <w:pPr>
              <w:pStyle w:val="Compact"/>
            </w:pPr>
            <w:r>
              <w:t xml:space="preserve">Ur-Brekzie</w:t>
            </w:r>
          </w:p>
        </w:tc>
        <w:tc>
          <w:tcPr/>
          <w:p>
            <w:pPr>
              <w:pStyle w:val="Compact"/>
            </w:pPr>
            <w:r>
              <w:t xml:space="preserve">Brekzie: tektonisch</w:t>
            </w:r>
          </w:p>
        </w:tc>
        <w:tc>
          <w:tcPr/>
          <w:p>
            <w:pPr>
              <w:pStyle w:val="Compact"/>
            </w:pPr>
            <w:r>
              <w:t xml:space="preserve">Serpentinit: brekziös: Karbonat</w:t>
            </w:r>
          </w:p>
        </w:tc>
        <w:tc>
          <w:tcPr/>
          <w:p>
            <w:pPr>
              <w:pStyle w:val="Compact"/>
            </w:pPr>
            <w:r>
              <w:t xml:space="preserve">–</w:t>
            </w:r>
          </w:p>
        </w:tc>
        <w:tc>
          <w:tcPr/>
          <w:p>
            <w:pPr>
              <w:pStyle w:val="Compact"/>
            </w:pPr>
            <w:r>
              <w:t xml:space="preserve">Ur-Brekzie</w:t>
            </w:r>
          </w:p>
        </w:tc>
        <w:tc>
          <w:tcPr/>
          <w:p>
            <w:pPr>
              <w:pStyle w:val="Compact"/>
            </w:pPr>
            <w:r>
              <w:t xml:space="preserve">Paläozoikum</w:t>
            </w:r>
          </w:p>
        </w:tc>
        <w:tc>
          <w:tcPr/>
          <w:p>
            <w:pPr>
              <w:pStyle w:val="Compact"/>
            </w:pPr>
            <w:r>
              <w:t xml:space="preserve">Mesozoikum</w:t>
            </w:r>
          </w:p>
        </w:tc>
      </w:tr>
      <w:tr>
        <w:tc>
          <w:tcPr/>
          <w:p>
            <w:pPr>
              <w:pStyle w:val="Compact"/>
            </w:pPr>
            <w:r>
              <w:t xml:space="preserve">15204101</w:t>
            </w:r>
          </w:p>
        </w:tc>
        <w:tc>
          <w:tcPr/>
          <w:p>
            <w:pPr>
              <w:pStyle w:val="Compact"/>
            </w:pPr>
            <w:r>
              <w:t xml:space="preserve">Tschima-da-Flix-Granit</w:t>
            </w:r>
          </w:p>
        </w:tc>
        <w:tc>
          <w:tcPr/>
          <w:p>
            <w:pPr>
              <w:pStyle w:val="Compact"/>
            </w:pPr>
            <w:r>
              <w:t xml:space="preserve">Granit: porphyrisch</w:t>
            </w:r>
          </w:p>
        </w:tc>
        <w:tc>
          <w:tcPr/>
          <w:p>
            <w:pPr>
              <w:pStyle w:val="Compact"/>
            </w:pPr>
            <w:r>
              <w:t xml:space="preserve">–</w:t>
            </w:r>
          </w:p>
        </w:tc>
        <w:tc>
          <w:tcPr/>
          <w:p>
            <w:pPr>
              <w:pStyle w:val="Compact"/>
            </w:pPr>
            <w:r>
              <w:t xml:space="preserve">–</w:t>
            </w:r>
          </w:p>
        </w:tc>
        <w:tc>
          <w:tcPr/>
          <w:p>
            <w:pPr>
              <w:pStyle w:val="Compact"/>
            </w:pPr>
            <w:r>
              <w:t xml:space="preserve">Tschima-da-Flix-Granit</w:t>
            </w:r>
          </w:p>
        </w:tc>
        <w:tc>
          <w:tcPr/>
          <w:p>
            <w:pPr>
              <w:pStyle w:val="Compact"/>
            </w:pPr>
            <w:r>
              <w:t xml:space="preserve">Karbon</w:t>
            </w:r>
          </w:p>
        </w:tc>
        <w:tc>
          <w:tcPr/>
          <w:p>
            <w:pPr>
              <w:pStyle w:val="Compact"/>
            </w:pPr>
            <w:r>
              <w:t xml:space="preserve">Karbon</w:t>
            </w:r>
          </w:p>
        </w:tc>
      </w:tr>
      <w:tr>
        <w:tc>
          <w:tcPr/>
          <w:p>
            <w:pPr>
              <w:pStyle w:val="Compact"/>
            </w:pPr>
            <w:r>
              <w:t xml:space="preserve">15204102</w:t>
            </w:r>
          </w:p>
        </w:tc>
        <w:tc>
          <w:tcPr/>
          <w:p>
            <w:pPr>
              <w:pStyle w:val="Compact"/>
            </w:pPr>
            <w:r>
              <w:t xml:space="preserve">Err-Granodiorit</w:t>
            </w:r>
          </w:p>
        </w:tc>
        <w:tc>
          <w:tcPr/>
          <w:p>
            <w:pPr>
              <w:pStyle w:val="Compact"/>
            </w:pPr>
            <w:r>
              <w:t xml:space="preserve">Granodiorit</w:t>
            </w:r>
          </w:p>
        </w:tc>
        <w:tc>
          <w:tcPr/>
          <w:p>
            <w:pPr>
              <w:pStyle w:val="Compact"/>
            </w:pPr>
            <w:r>
              <w:t xml:space="preserve">–</w:t>
            </w:r>
          </w:p>
        </w:tc>
        <w:tc>
          <w:tcPr/>
          <w:p>
            <w:pPr>
              <w:pStyle w:val="Compact"/>
            </w:pPr>
            <w:r>
              <w:t xml:space="preserve">–</w:t>
            </w:r>
          </w:p>
        </w:tc>
        <w:tc>
          <w:tcPr/>
          <w:p>
            <w:pPr>
              <w:pStyle w:val="Compact"/>
            </w:pPr>
            <w:r>
              <w:t xml:space="preserve">Err-Granodiorit</w:t>
            </w:r>
          </w:p>
        </w:tc>
        <w:tc>
          <w:tcPr/>
          <w:p>
            <w:pPr>
              <w:pStyle w:val="Compact"/>
            </w:pPr>
            <w:r>
              <w:t xml:space="preserve">Karbon</w:t>
            </w:r>
          </w:p>
        </w:tc>
        <w:tc>
          <w:tcPr/>
          <w:p>
            <w:pPr>
              <w:pStyle w:val="Compact"/>
            </w:pPr>
            <w:r>
              <w:t xml:space="preserve">Perm</w:t>
            </w:r>
          </w:p>
        </w:tc>
      </w:tr>
      <w:tr>
        <w:tc>
          <w:tcPr/>
          <w:p>
            <w:pPr>
              <w:pStyle w:val="Compact"/>
            </w:pPr>
            <w:r>
              <w:t xml:space="preserve">15204103</w:t>
            </w:r>
          </w:p>
        </w:tc>
        <w:tc>
          <w:tcPr/>
          <w:p>
            <w:pPr>
              <w:pStyle w:val="Compact"/>
            </w:pPr>
            <w:r>
              <w:t xml:space="preserve">Ostalpin: Postvariszische Diabasgänge</w:t>
            </w:r>
          </w:p>
        </w:tc>
        <w:tc>
          <w:tcPr/>
          <w:p>
            <w:pPr>
              <w:pStyle w:val="Compact"/>
            </w:pPr>
            <w:r>
              <w:t xml:space="preserve">Gabbro: mikrokristallin</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Perm</w:t>
            </w:r>
          </w:p>
        </w:tc>
        <w:tc>
          <w:tcPr/>
          <w:p>
            <w:pPr>
              <w:pStyle w:val="Compact"/>
            </w:pPr>
            <w:r>
              <w:t xml:space="preserve">Perm</w:t>
            </w:r>
          </w:p>
        </w:tc>
      </w:tr>
      <w:tr>
        <w:tc>
          <w:tcPr/>
          <w:p>
            <w:pPr>
              <w:pStyle w:val="Compact"/>
            </w:pPr>
            <w:r>
              <w:t xml:space="preserve">15204104</w:t>
            </w:r>
          </w:p>
        </w:tc>
        <w:tc>
          <w:tcPr/>
          <w:p>
            <w:pPr>
              <w:pStyle w:val="Compact"/>
            </w:pPr>
            <w:r>
              <w:t xml:space="preserve">Flüela-Augengneis</w:t>
            </w:r>
          </w:p>
        </w:tc>
        <w:tc>
          <w:tcPr/>
          <w:p>
            <w:pPr>
              <w:pStyle w:val="Compact"/>
            </w:pPr>
            <w:r>
              <w:t xml:space="preserve">Gneis: augig</w:t>
            </w:r>
          </w:p>
        </w:tc>
        <w:tc>
          <w:tcPr/>
          <w:p>
            <w:pPr>
              <w:pStyle w:val="Compact"/>
            </w:pPr>
            <w:r>
              <w:t xml:space="preserve">Granit: porphyrisch</w:t>
            </w:r>
          </w:p>
        </w:tc>
        <w:tc>
          <w:tcPr/>
          <w:p>
            <w:pPr>
              <w:pStyle w:val="Compact"/>
            </w:pPr>
            <w:r>
              <w:t xml:space="preserve">–</w:t>
            </w:r>
          </w:p>
        </w:tc>
        <w:tc>
          <w:tcPr/>
          <w:p>
            <w:pPr>
              <w:pStyle w:val="Compact"/>
            </w:pPr>
            <w:r>
              <w:t xml:space="preserve">Flüela-Augengneis</w:t>
            </w:r>
          </w:p>
        </w:tc>
        <w:tc>
          <w:tcPr/>
          <w:p>
            <w:pPr>
              <w:pStyle w:val="Compact"/>
            </w:pPr>
            <w:r>
              <w:t xml:space="preserve">Ordovizium</w:t>
            </w:r>
          </w:p>
        </w:tc>
        <w:tc>
          <w:tcPr/>
          <w:p>
            <w:pPr>
              <w:pStyle w:val="Compact"/>
            </w:pPr>
            <w:r>
              <w:t xml:space="preserve">Ordovizium</w:t>
            </w:r>
          </w:p>
        </w:tc>
      </w:tr>
      <w:tr>
        <w:tc>
          <w:tcPr/>
          <w:p>
            <w:pPr>
              <w:pStyle w:val="Compact"/>
            </w:pPr>
            <w:r>
              <w:t xml:space="preserve">15204105</w:t>
            </w:r>
          </w:p>
        </w:tc>
        <w:tc>
          <w:tcPr/>
          <w:p>
            <w:pPr>
              <w:pStyle w:val="Compact"/>
            </w:pPr>
            <w:r>
              <w:t xml:space="preserve">Dorfberg-Gneis</w:t>
            </w:r>
          </w:p>
        </w:tc>
        <w:tc>
          <w:tcPr/>
          <w:p>
            <w:pPr>
              <w:pStyle w:val="Compact"/>
            </w:pPr>
            <w:r>
              <w:t xml:space="preserve">Gneis</w:t>
            </w:r>
          </w:p>
        </w:tc>
        <w:tc>
          <w:tcPr/>
          <w:p>
            <w:pPr>
              <w:pStyle w:val="Compact"/>
            </w:pPr>
            <w:r>
              <w:t xml:space="preserve">–</w:t>
            </w:r>
          </w:p>
        </w:tc>
        <w:tc>
          <w:tcPr/>
          <w:p>
            <w:pPr>
              <w:pStyle w:val="Compact"/>
            </w:pPr>
            <w:r>
              <w:t xml:space="preserve">–</w:t>
            </w:r>
          </w:p>
        </w:tc>
        <w:tc>
          <w:tcPr/>
          <w:p>
            <w:pPr>
              <w:pStyle w:val="Compact"/>
            </w:pPr>
            <w:r>
              <w:t xml:space="preserve">Dorfberg-Gneis</w:t>
            </w:r>
          </w:p>
        </w:tc>
        <w:tc>
          <w:tcPr/>
          <w:p>
            <w:pPr>
              <w:pStyle w:val="Compact"/>
            </w:pPr>
            <w:r>
              <w:t xml:space="preserve">Proterozoikum</w:t>
            </w:r>
          </w:p>
        </w:tc>
        <w:tc>
          <w:tcPr/>
          <w:p>
            <w:pPr>
              <w:pStyle w:val="Compact"/>
            </w:pPr>
            <w:r>
              <w:t xml:space="preserve">Paläozoikum</w:t>
            </w:r>
          </w:p>
        </w:tc>
      </w:tr>
      <w:tr>
        <w:tc>
          <w:tcPr/>
          <w:p>
            <w:pPr>
              <w:pStyle w:val="Compact"/>
            </w:pPr>
            <w:r>
              <w:t xml:space="preserve">15204106</w:t>
            </w:r>
          </w:p>
        </w:tc>
        <w:tc>
          <w:tcPr/>
          <w:p>
            <w:pPr>
              <w:pStyle w:val="Compact"/>
            </w:pPr>
            <w:r>
              <w:t xml:space="preserve">Allgäu-Fm.: Alpisella-Mb.: Chaschauna-Brekzie</w:t>
            </w:r>
          </w:p>
        </w:tc>
        <w:tc>
          <w:tcPr/>
          <w:p>
            <w:pPr>
              <w:pStyle w:val="Compact"/>
            </w:pPr>
            <w:r>
              <w:t xml:space="preserve">Brekzie: kalkig: Bioklasten</w:t>
            </w:r>
          </w:p>
        </w:tc>
        <w:tc>
          <w:tcPr/>
          <w:p>
            <w:pPr>
              <w:pStyle w:val="Compact"/>
            </w:pPr>
            <w:r>
              <w:t xml:space="preserve">–</w:t>
            </w:r>
          </w:p>
        </w:tc>
        <w:tc>
          <w:tcPr/>
          <w:p>
            <w:pPr>
              <w:pStyle w:val="Compact"/>
            </w:pPr>
            <w:r>
              <w:t xml:space="preserve">–</w:t>
            </w:r>
          </w:p>
        </w:tc>
        <w:tc>
          <w:tcPr/>
          <w:p>
            <w:pPr>
              <w:pStyle w:val="Compact"/>
            </w:pPr>
            <w:r>
              <w:t xml:space="preserve">Chaschauna-Brekzie</w:t>
            </w:r>
          </w:p>
        </w:tc>
        <w:tc>
          <w:tcPr/>
          <w:p>
            <w:pPr>
              <w:pStyle w:val="Compact"/>
            </w:pPr>
            <w:r>
              <w:t xml:space="preserve">Früher Jura</w:t>
            </w:r>
          </w:p>
        </w:tc>
        <w:tc>
          <w:tcPr/>
          <w:p>
            <w:pPr>
              <w:pStyle w:val="Compact"/>
            </w:pPr>
            <w:r>
              <w:t xml:space="preserve">Früher Jura</w:t>
            </w:r>
          </w:p>
        </w:tc>
      </w:tr>
      <w:tr>
        <w:tc>
          <w:tcPr/>
          <w:p>
            <w:pPr>
              <w:pStyle w:val="Compact"/>
            </w:pPr>
            <w:r>
              <w:t xml:space="preserve">15204107</w:t>
            </w:r>
          </w:p>
        </w:tc>
        <w:tc>
          <w:tcPr/>
          <w:p>
            <w:pPr>
              <w:pStyle w:val="Compact"/>
            </w:pPr>
            <w:r>
              <w:t xml:space="preserve">Sesvenna-Augengneis</w:t>
            </w:r>
          </w:p>
        </w:tc>
        <w:tc>
          <w:tcPr/>
          <w:p>
            <w:pPr>
              <w:pStyle w:val="Compact"/>
            </w:pPr>
            <w:r>
              <w:t xml:space="preserve">Gneis: granitisch-augig</w:t>
            </w:r>
          </w:p>
        </w:tc>
        <w:tc>
          <w:tcPr/>
          <w:p>
            <w:pPr>
              <w:pStyle w:val="Compact"/>
            </w:pPr>
            <w:r>
              <w:t xml:space="preserve">–</w:t>
            </w:r>
          </w:p>
        </w:tc>
        <w:tc>
          <w:tcPr/>
          <w:p>
            <w:pPr>
              <w:pStyle w:val="Compact"/>
            </w:pPr>
            <w:r>
              <w:t xml:space="preserve">–</w:t>
            </w:r>
          </w:p>
        </w:tc>
        <w:tc>
          <w:tcPr/>
          <w:p>
            <w:pPr>
              <w:pStyle w:val="Compact"/>
            </w:pPr>
            <w:r>
              <w:t xml:space="preserve">Sesvenna-Augengneis</w:t>
            </w:r>
          </w:p>
        </w:tc>
        <w:tc>
          <w:tcPr/>
          <w:p>
            <w:pPr>
              <w:pStyle w:val="Compact"/>
            </w:pPr>
            <w:r>
              <w:t xml:space="preserve">Proterozoikum</w:t>
            </w:r>
          </w:p>
        </w:tc>
        <w:tc>
          <w:tcPr/>
          <w:p>
            <w:pPr>
              <w:pStyle w:val="Compact"/>
            </w:pPr>
            <w:r>
              <w:t xml:space="preserve">Paläozoikum</w:t>
            </w:r>
          </w:p>
        </w:tc>
      </w:tr>
      <w:tr>
        <w:tc>
          <w:tcPr/>
          <w:p>
            <w:pPr>
              <w:pStyle w:val="Compact"/>
            </w:pPr>
            <w:r>
              <w:t xml:space="preserve">15204108</w:t>
            </w:r>
          </w:p>
        </w:tc>
        <w:tc>
          <w:tcPr/>
          <w:p>
            <w:pPr>
              <w:pStyle w:val="Compact"/>
            </w:pPr>
            <w:r>
              <w:t xml:space="preserve">Vaüglia-Granodiorit</w:t>
            </w:r>
          </w:p>
        </w:tc>
        <w:tc>
          <w:tcPr/>
          <w:p>
            <w:pPr>
              <w:pStyle w:val="Compact"/>
            </w:pPr>
            <w:r>
              <w:t xml:space="preserve">Granodiorit</w:t>
            </w:r>
          </w:p>
        </w:tc>
        <w:tc>
          <w:tcPr/>
          <w:p>
            <w:pPr>
              <w:pStyle w:val="Compact"/>
            </w:pPr>
            <w:r>
              <w:t xml:space="preserve">–</w:t>
            </w:r>
          </w:p>
        </w:tc>
        <w:tc>
          <w:tcPr/>
          <w:p>
            <w:pPr>
              <w:pStyle w:val="Compact"/>
            </w:pPr>
            <w:r>
              <w:t xml:space="preserve">–</w:t>
            </w:r>
          </w:p>
        </w:tc>
        <w:tc>
          <w:tcPr/>
          <w:p>
            <w:pPr>
              <w:pStyle w:val="Compact"/>
            </w:pPr>
            <w:r>
              <w:t xml:space="preserve">Vaüglia-Granodiorit</w:t>
            </w:r>
          </w:p>
        </w:tc>
        <w:tc>
          <w:tcPr/>
          <w:p>
            <w:pPr>
              <w:pStyle w:val="Compact"/>
            </w:pPr>
            <w:r>
              <w:t xml:space="preserve">spätes Paläozoikum</w:t>
            </w:r>
          </w:p>
        </w:tc>
        <w:tc>
          <w:tcPr/>
          <w:p>
            <w:pPr>
              <w:pStyle w:val="Compact"/>
            </w:pPr>
            <w:r>
              <w:t xml:space="preserve">spätes Paläozoikum</w:t>
            </w:r>
          </w:p>
        </w:tc>
      </w:tr>
      <w:tr>
        <w:tc>
          <w:tcPr/>
          <w:p>
            <w:pPr>
              <w:pStyle w:val="Compact"/>
            </w:pPr>
            <w:r>
              <w:t xml:space="preserve">15204109</w:t>
            </w:r>
          </w:p>
        </w:tc>
        <w:tc>
          <w:tcPr/>
          <w:p>
            <w:pPr>
              <w:pStyle w:val="Compact"/>
            </w:pPr>
            <w:r>
              <w:t xml:space="preserve">Mingèr-Fm.: Mora-Mb.: Döss-Radond-Vulkanite</w:t>
            </w:r>
          </w:p>
        </w:tc>
        <w:tc>
          <w:tcPr/>
          <w:p>
            <w:pPr>
              <w:pStyle w:val="Compact"/>
            </w:pPr>
            <w:r>
              <w:t xml:space="preserve">Gabbro: mikrokristallin</w:t>
            </w:r>
          </w:p>
        </w:tc>
        <w:tc>
          <w:tcPr/>
          <w:p>
            <w:pPr>
              <w:pStyle w:val="Compact"/>
            </w:pPr>
            <w:r>
              <w:t xml:space="preserve">Tuff: vulkanisch</w:t>
            </w:r>
          </w:p>
        </w:tc>
        <w:tc>
          <w:tcPr/>
          <w:p>
            <w:pPr>
              <w:pStyle w:val="Compact"/>
            </w:pPr>
            <w:r>
              <w:t xml:space="preserve">–</w:t>
            </w:r>
          </w:p>
        </w:tc>
        <w:tc>
          <w:tcPr/>
          <w:p>
            <w:pPr>
              <w:pStyle w:val="Compact"/>
            </w:pPr>
            <w:r>
              <w:t xml:space="preserve">Döss-Radond-Vulkanite</w:t>
            </w:r>
          </w:p>
        </w:tc>
        <w:tc>
          <w:tcPr/>
          <w:p>
            <w:pPr>
              <w:pStyle w:val="Compact"/>
            </w:pPr>
            <w:r>
              <w:t xml:space="preserve">Ladinien</w:t>
            </w:r>
          </w:p>
        </w:tc>
        <w:tc>
          <w:tcPr/>
          <w:p>
            <w:pPr>
              <w:pStyle w:val="Compact"/>
            </w:pPr>
            <w:r>
              <w:t xml:space="preserve">Carnien</w:t>
            </w:r>
          </w:p>
        </w:tc>
      </w:tr>
      <w:tr>
        <w:tc>
          <w:tcPr/>
          <w:p>
            <w:pPr>
              <w:pStyle w:val="Compact"/>
            </w:pPr>
            <w:r>
              <w:t xml:space="preserve">15204110</w:t>
            </w:r>
          </w:p>
        </w:tc>
        <w:tc>
          <w:tcPr/>
          <w:p>
            <w:pPr>
              <w:pStyle w:val="Compact"/>
            </w:pPr>
            <w:r>
              <w:t xml:space="preserve">Augsten-Brekzie</w:t>
            </w:r>
          </w:p>
        </w:tc>
        <w:tc>
          <w:tcPr/>
          <w:p>
            <w:pPr>
              <w:pStyle w:val="Compact"/>
            </w:pPr>
            <w:r>
              <w:t xml:space="preserve">Brekzie: polymikt</w:t>
            </w:r>
          </w:p>
        </w:tc>
        <w:tc>
          <w:tcPr/>
          <w:p>
            <w:pPr>
              <w:pStyle w:val="Compact"/>
            </w:pPr>
            <w:r>
              <w:t xml:space="preserve">Tonstein</w:t>
            </w:r>
          </w:p>
        </w:tc>
        <w:tc>
          <w:tcPr/>
          <w:p>
            <w:pPr>
              <w:pStyle w:val="Compact"/>
            </w:pPr>
            <w:r>
              <w:t xml:space="preserve">–</w:t>
            </w:r>
          </w:p>
        </w:tc>
        <w:tc>
          <w:tcPr/>
          <w:p>
            <w:pPr>
              <w:pStyle w:val="Compact"/>
            </w:pPr>
            <w:r>
              <w:t xml:space="preserve">Augsten-Brekzie</w:t>
            </w:r>
          </w:p>
        </w:tc>
        <w:tc>
          <w:tcPr/>
          <w:p>
            <w:pPr>
              <w:pStyle w:val="Compact"/>
            </w:pPr>
            <w:r>
              <w:t xml:space="preserve">Späte Kreide</w:t>
            </w:r>
          </w:p>
        </w:tc>
        <w:tc>
          <w:tcPr/>
          <w:p>
            <w:pPr>
              <w:pStyle w:val="Compact"/>
            </w:pPr>
            <w:r>
              <w:t xml:space="preserve">Späte Kreide</w:t>
            </w:r>
          </w:p>
        </w:tc>
      </w:tr>
      <w:tr>
        <w:tc>
          <w:tcPr/>
          <w:p>
            <w:pPr>
              <w:pStyle w:val="Compact"/>
            </w:pPr>
            <w:r>
              <w:t xml:space="preserve">15204111</w:t>
            </w:r>
          </w:p>
        </w:tc>
        <w:tc>
          <w:tcPr/>
          <w:p>
            <w:pPr>
              <w:pStyle w:val="Compact"/>
            </w:pPr>
            <w:r>
              <w:t xml:space="preserve">Piz-Trovat-Metarhyolith</w:t>
            </w:r>
          </w:p>
        </w:tc>
        <w:tc>
          <w:tcPr/>
          <w:p>
            <w:pPr>
              <w:pStyle w:val="Compact"/>
            </w:pPr>
            <w:r>
              <w:t xml:space="preserve">Rhyolith</w:t>
            </w:r>
          </w:p>
        </w:tc>
        <w:tc>
          <w:tcPr/>
          <w:p>
            <w:pPr>
              <w:pStyle w:val="Compact"/>
            </w:pPr>
            <w:r>
              <w:t xml:space="preserve">–</w:t>
            </w:r>
          </w:p>
        </w:tc>
        <w:tc>
          <w:tcPr/>
          <w:p>
            <w:pPr>
              <w:pStyle w:val="Compact"/>
            </w:pPr>
            <w:r>
              <w:t xml:space="preserve">–</w:t>
            </w:r>
          </w:p>
        </w:tc>
        <w:tc>
          <w:tcPr/>
          <w:p>
            <w:pPr>
              <w:pStyle w:val="Compact"/>
            </w:pPr>
            <w:r>
              <w:t xml:space="preserve">Piz-Trovat-Metarhyolith</w:t>
            </w:r>
          </w:p>
        </w:tc>
        <w:tc>
          <w:tcPr/>
          <w:p>
            <w:pPr>
              <w:pStyle w:val="Compact"/>
            </w:pPr>
            <w:r>
              <w:t xml:space="preserve">Sakmarien</w:t>
            </w:r>
          </w:p>
        </w:tc>
        <w:tc>
          <w:tcPr/>
          <w:p>
            <w:pPr>
              <w:pStyle w:val="Compact"/>
            </w:pPr>
            <w:r>
              <w:t xml:space="preserve">Sakmarien</w:t>
            </w:r>
          </w:p>
        </w:tc>
      </w:tr>
      <w:tr>
        <w:tc>
          <w:tcPr/>
          <w:p>
            <w:pPr>
              <w:pStyle w:val="Compact"/>
            </w:pPr>
            <w:r>
              <w:t xml:space="preserve">15204112</w:t>
            </w:r>
          </w:p>
        </w:tc>
        <w:tc>
          <w:tcPr/>
          <w:p>
            <w:pPr>
              <w:pStyle w:val="Compact"/>
            </w:pPr>
            <w:r>
              <w:t xml:space="preserve">Sass-Queder-Metarhyolith</w:t>
            </w:r>
          </w:p>
        </w:tc>
        <w:tc>
          <w:tcPr/>
          <w:p>
            <w:pPr>
              <w:pStyle w:val="Compact"/>
            </w:pPr>
            <w:r>
              <w:t xml:space="preserve">Rhyolith</w:t>
            </w:r>
          </w:p>
        </w:tc>
        <w:tc>
          <w:tcPr/>
          <w:p>
            <w:pPr>
              <w:pStyle w:val="Compact"/>
            </w:pPr>
            <w:r>
              <w:t xml:space="preserve">–</w:t>
            </w:r>
          </w:p>
        </w:tc>
        <w:tc>
          <w:tcPr/>
          <w:p>
            <w:pPr>
              <w:pStyle w:val="Compact"/>
            </w:pPr>
            <w:r>
              <w:t xml:space="preserve">–</w:t>
            </w:r>
          </w:p>
        </w:tc>
        <w:tc>
          <w:tcPr/>
          <w:p>
            <w:pPr>
              <w:pStyle w:val="Compact"/>
            </w:pPr>
            <w:r>
              <w:t xml:space="preserve">Sass-Queder-Metarhyolith</w:t>
            </w:r>
          </w:p>
        </w:tc>
        <w:tc>
          <w:tcPr/>
          <w:p>
            <w:pPr>
              <w:pStyle w:val="Compact"/>
            </w:pPr>
            <w:r>
              <w:t xml:space="preserve">Cisuralien</w:t>
            </w:r>
          </w:p>
        </w:tc>
        <w:tc>
          <w:tcPr/>
          <w:p>
            <w:pPr>
              <w:pStyle w:val="Compact"/>
            </w:pPr>
            <w:r>
              <w:t xml:space="preserve">Cisuralien</w:t>
            </w:r>
          </w:p>
        </w:tc>
      </w:tr>
      <w:tr>
        <w:tc>
          <w:tcPr/>
          <w:p>
            <w:pPr>
              <w:pStyle w:val="Compact"/>
            </w:pPr>
            <w:r>
              <w:t xml:space="preserve">15204113</w:t>
            </w:r>
          </w:p>
        </w:tc>
        <w:tc>
          <w:tcPr/>
          <w:p>
            <w:pPr>
              <w:pStyle w:val="Compact"/>
            </w:pPr>
            <w:r>
              <w:t xml:space="preserve">La-Rösa-Orthogneis</w:t>
            </w:r>
          </w:p>
        </w:tc>
        <w:tc>
          <w:tcPr/>
          <w:p>
            <w:pPr>
              <w:pStyle w:val="Compact"/>
            </w:pPr>
            <w:r>
              <w:t xml:space="preserve">Gneis: magmatisch</w:t>
            </w:r>
          </w:p>
        </w:tc>
        <w:tc>
          <w:tcPr/>
          <w:p>
            <w:pPr>
              <w:pStyle w:val="Compact"/>
            </w:pPr>
            <w:r>
              <w:t xml:space="preserve">–</w:t>
            </w:r>
          </w:p>
        </w:tc>
        <w:tc>
          <w:tcPr/>
          <w:p>
            <w:pPr>
              <w:pStyle w:val="Compact"/>
            </w:pPr>
            <w:r>
              <w:t xml:space="preserve">–</w:t>
            </w:r>
          </w:p>
        </w:tc>
        <w:tc>
          <w:tcPr/>
          <w:p>
            <w:pPr>
              <w:pStyle w:val="Compact"/>
            </w:pPr>
            <w:r>
              <w:t xml:space="preserve">La-Rösa-Orthogneis</w:t>
            </w:r>
          </w:p>
        </w:tc>
        <w:tc>
          <w:tcPr/>
          <w:p>
            <w:pPr>
              <w:pStyle w:val="Compact"/>
            </w:pPr>
            <w:r>
              <w:t xml:space="preserve">Proterozoikum</w:t>
            </w:r>
          </w:p>
        </w:tc>
        <w:tc>
          <w:tcPr/>
          <w:p>
            <w:pPr>
              <w:pStyle w:val="Compact"/>
            </w:pPr>
            <w:r>
              <w:t xml:space="preserve">Paläozoikum</w:t>
            </w:r>
          </w:p>
        </w:tc>
      </w:tr>
      <w:tr>
        <w:tc>
          <w:tcPr/>
          <w:p>
            <w:pPr>
              <w:pStyle w:val="Compact"/>
            </w:pPr>
            <w:r>
              <w:t xml:space="preserve">15204114</w:t>
            </w:r>
          </w:p>
        </w:tc>
        <w:tc>
          <w:tcPr/>
          <w:p>
            <w:pPr>
              <w:pStyle w:val="Compact"/>
            </w:pPr>
            <w:r>
              <w:t xml:space="preserve">Carale-Schiefer</w:t>
            </w:r>
          </w:p>
        </w:tc>
        <w:tc>
          <w:tcPr/>
          <w:p>
            <w:pPr>
              <w:pStyle w:val="Compact"/>
            </w:pPr>
            <w:r>
              <w:t xml:space="preserve">Schiefer: Glimmer-Chlorit</w:t>
            </w:r>
          </w:p>
        </w:tc>
        <w:tc>
          <w:tcPr/>
          <w:p>
            <w:pPr>
              <w:pStyle w:val="Compact"/>
            </w:pPr>
            <w:r>
              <w:t xml:space="preserve">Schiefer: Quarz-Glimmer</w:t>
            </w:r>
          </w:p>
        </w:tc>
        <w:tc>
          <w:tcPr/>
          <w:p>
            <w:pPr>
              <w:pStyle w:val="Compact"/>
            </w:pPr>
            <w:r>
              <w:t xml:space="preserve">Gneis</w:t>
            </w:r>
          </w:p>
        </w:tc>
        <w:tc>
          <w:tcPr/>
          <w:p>
            <w:pPr>
              <w:pStyle w:val="Compact"/>
            </w:pPr>
            <w:r>
              <w:t xml:space="preserve">Carale-Schiefer</w:t>
            </w:r>
          </w:p>
        </w:tc>
        <w:tc>
          <w:tcPr/>
          <w:p>
            <w:pPr>
              <w:pStyle w:val="Compact"/>
            </w:pPr>
            <w:r>
              <w:t xml:space="preserve">Proterozoikum</w:t>
            </w:r>
          </w:p>
        </w:tc>
        <w:tc>
          <w:tcPr/>
          <w:p>
            <w:pPr>
              <w:pStyle w:val="Compact"/>
            </w:pPr>
            <w:r>
              <w:t xml:space="preserve">Paläozoikum</w:t>
            </w:r>
          </w:p>
        </w:tc>
      </w:tr>
      <w:tr>
        <w:tc>
          <w:tcPr/>
          <w:p>
            <w:pPr>
              <w:pStyle w:val="Compact"/>
            </w:pPr>
            <w:r>
              <w:t xml:space="preserve">15204115</w:t>
            </w:r>
          </w:p>
        </w:tc>
        <w:tc>
          <w:tcPr/>
          <w:p>
            <w:pPr>
              <w:pStyle w:val="Compact"/>
            </w:pPr>
            <w:r>
              <w:t xml:space="preserve">Gosau-Gruppe</w:t>
            </w:r>
          </w:p>
        </w:tc>
        <w:tc>
          <w:tcPr/>
          <w:p>
            <w:pPr>
              <w:pStyle w:val="Compact"/>
            </w:pPr>
            <w:r>
              <w:t xml:space="preserve">Konglomerat</w:t>
            </w:r>
          </w:p>
        </w:tc>
        <w:tc>
          <w:tcPr/>
          <w:p>
            <w:pPr>
              <w:pStyle w:val="Compact"/>
            </w:pPr>
            <w:r>
              <w:t xml:space="preserve">Sandstein</w:t>
            </w:r>
          </w:p>
        </w:tc>
        <w:tc>
          <w:tcPr/>
          <w:p>
            <w:pPr>
              <w:pStyle w:val="Compact"/>
            </w:pPr>
            <w:r>
              <w:t xml:space="preserve">Pelit</w:t>
            </w:r>
          </w:p>
        </w:tc>
        <w:tc>
          <w:tcPr/>
          <w:p>
            <w:pPr>
              <w:pStyle w:val="Compact"/>
            </w:pPr>
            <w:r>
              <w:t xml:space="preserve">–</w:t>
            </w:r>
          </w:p>
        </w:tc>
        <w:tc>
          <w:tcPr/>
          <w:p>
            <w:pPr>
              <w:pStyle w:val="Compact"/>
            </w:pPr>
            <w:r>
              <w:t xml:space="preserve">Späte Kreide</w:t>
            </w:r>
          </w:p>
        </w:tc>
        <w:tc>
          <w:tcPr/>
          <w:p>
            <w:pPr>
              <w:pStyle w:val="Compact"/>
            </w:pPr>
            <w:r>
              <w:t xml:space="preserve">Eozän</w:t>
            </w:r>
          </w:p>
        </w:tc>
      </w:tr>
      <w:tr>
        <w:tc>
          <w:tcPr/>
          <w:p>
            <w:pPr>
              <w:pStyle w:val="Compact"/>
            </w:pPr>
            <w:r>
              <w:t xml:space="preserve">15204116</w:t>
            </w:r>
          </w:p>
        </w:tc>
        <w:tc>
          <w:tcPr/>
          <w:p>
            <w:pPr>
              <w:pStyle w:val="Compact"/>
            </w:pPr>
            <w:r>
              <w:t xml:space="preserve">Morteratsch-Serpentinit</w:t>
            </w:r>
          </w:p>
        </w:tc>
        <w:tc>
          <w:tcPr/>
          <w:p>
            <w:pPr>
              <w:pStyle w:val="Compact"/>
            </w:pPr>
            <w:r>
              <w:t xml:space="preserve">Serpentinit</w:t>
            </w:r>
          </w:p>
        </w:tc>
        <w:tc>
          <w:tcPr/>
          <w:p>
            <w:pPr>
              <w:pStyle w:val="Compact"/>
            </w:pPr>
            <w:r>
              <w:t xml:space="preserve">–</w:t>
            </w:r>
          </w:p>
        </w:tc>
        <w:tc>
          <w:tcPr/>
          <w:p>
            <w:pPr>
              <w:pStyle w:val="Compact"/>
            </w:pPr>
            <w:r>
              <w:t xml:space="preserve">–</w:t>
            </w:r>
          </w:p>
        </w:tc>
        <w:tc>
          <w:tcPr/>
          <w:p>
            <w:pPr>
              <w:pStyle w:val="Compact"/>
            </w:pPr>
            <w:r>
              <w:t xml:space="preserve">Morteratsch-Serpentinit</w:t>
            </w:r>
          </w:p>
        </w:tc>
        <w:tc>
          <w:tcPr/>
          <w:p>
            <w:pPr>
              <w:pStyle w:val="Compact"/>
            </w:pPr>
            <w:r>
              <w:t xml:space="preserve">Karbon</w:t>
            </w:r>
          </w:p>
        </w:tc>
        <w:tc>
          <w:tcPr/>
          <w:p>
            <w:pPr>
              <w:pStyle w:val="Compact"/>
            </w:pPr>
            <w:r>
              <w:t xml:space="preserve">Karbon</w:t>
            </w:r>
          </w:p>
        </w:tc>
      </w:tr>
      <w:tr>
        <w:tc>
          <w:tcPr/>
          <w:p>
            <w:pPr>
              <w:pStyle w:val="Compact"/>
            </w:pPr>
            <w:r>
              <w:t xml:space="preserve">15204117</w:t>
            </w:r>
          </w:p>
        </w:tc>
        <w:tc>
          <w:tcPr/>
          <w:p>
            <w:pPr>
              <w:pStyle w:val="Compact"/>
            </w:pPr>
            <w:r>
              <w:t xml:space="preserve">Forun-Augengneis</w:t>
            </w:r>
          </w:p>
        </w:tc>
        <w:tc>
          <w:tcPr/>
          <w:p>
            <w:pPr>
              <w:pStyle w:val="Compact"/>
            </w:pPr>
            <w:r>
              <w:t xml:space="preserve">Gneis: augig</w:t>
            </w:r>
          </w:p>
        </w:tc>
        <w:tc>
          <w:tcPr/>
          <w:p>
            <w:pPr>
              <w:pStyle w:val="Compact"/>
            </w:pPr>
            <w:r>
              <w:t xml:space="preserve">–</w:t>
            </w:r>
          </w:p>
        </w:tc>
        <w:tc>
          <w:tcPr/>
          <w:p>
            <w:pPr>
              <w:pStyle w:val="Compact"/>
            </w:pPr>
            <w:r>
              <w:t xml:space="preserve">–</w:t>
            </w:r>
          </w:p>
        </w:tc>
        <w:tc>
          <w:tcPr/>
          <w:p>
            <w:pPr>
              <w:pStyle w:val="Compact"/>
            </w:pPr>
            <w:r>
              <w:t xml:space="preserve">Forun-Augengneis</w:t>
            </w:r>
          </w:p>
        </w:tc>
        <w:tc>
          <w:tcPr/>
          <w:p>
            <w:pPr>
              <w:pStyle w:val="Compact"/>
            </w:pPr>
            <w:r>
              <w:t xml:space="preserve">Spätes Ordovizium</w:t>
            </w:r>
          </w:p>
        </w:tc>
        <w:tc>
          <w:tcPr/>
          <w:p>
            <w:pPr>
              <w:pStyle w:val="Compact"/>
            </w:pPr>
            <w:r>
              <w:t xml:space="preserve">Spätes Ordovizium</w:t>
            </w:r>
          </w:p>
        </w:tc>
      </w:tr>
      <w:tr>
        <w:tc>
          <w:tcPr/>
          <w:p>
            <w:pPr>
              <w:pStyle w:val="Compact"/>
            </w:pPr>
            <w:r>
              <w:t xml:space="preserve">15204118</w:t>
            </w:r>
          </w:p>
        </w:tc>
        <w:tc>
          <w:tcPr/>
          <w:p>
            <w:pPr>
              <w:pStyle w:val="Compact"/>
            </w:pPr>
            <w:r>
              <w:t xml:space="preserve">Kesch-Augengneis</w:t>
            </w:r>
          </w:p>
        </w:tc>
        <w:tc>
          <w:tcPr/>
          <w:p>
            <w:pPr>
              <w:pStyle w:val="Compact"/>
            </w:pPr>
            <w:r>
              <w:t xml:space="preserve">Gneis: augig</w:t>
            </w:r>
          </w:p>
        </w:tc>
        <w:tc>
          <w:tcPr/>
          <w:p>
            <w:pPr>
              <w:pStyle w:val="Compact"/>
            </w:pPr>
            <w:r>
              <w:t xml:space="preserve">Gneis: gebändert</w:t>
            </w:r>
          </w:p>
        </w:tc>
        <w:tc>
          <w:tcPr/>
          <w:p>
            <w:pPr>
              <w:pStyle w:val="Compact"/>
            </w:pPr>
            <w:r>
              <w:t xml:space="preserve">–</w:t>
            </w:r>
          </w:p>
        </w:tc>
        <w:tc>
          <w:tcPr/>
          <w:p>
            <w:pPr>
              <w:pStyle w:val="Compact"/>
            </w:pPr>
            <w:r>
              <w:t xml:space="preserve">Kesch-Augengneis</w:t>
            </w:r>
          </w:p>
        </w:tc>
        <w:tc>
          <w:tcPr/>
          <w:p>
            <w:pPr>
              <w:pStyle w:val="Compact"/>
            </w:pPr>
            <w:r>
              <w:t xml:space="preserve">Ordovizium</w:t>
            </w:r>
          </w:p>
        </w:tc>
        <w:tc>
          <w:tcPr/>
          <w:p>
            <w:pPr>
              <w:pStyle w:val="Compact"/>
            </w:pPr>
            <w:r>
              <w:t xml:space="preserve">Ordovizium</w:t>
            </w:r>
          </w:p>
        </w:tc>
      </w:tr>
      <w:tr>
        <w:tc>
          <w:tcPr/>
          <w:p>
            <w:pPr>
              <w:pStyle w:val="Compact"/>
            </w:pPr>
            <w:r>
              <w:t xml:space="preserve">15204119</w:t>
            </w:r>
          </w:p>
        </w:tc>
        <w:tc>
          <w:tcPr/>
          <w:p>
            <w:pPr>
              <w:pStyle w:val="Compact"/>
            </w:pPr>
            <w:r>
              <w:t xml:space="preserve">Ostalpin: Prävariszisches polyzyklisches Grundgebirge</w:t>
            </w:r>
          </w:p>
        </w:tc>
        <w:tc>
          <w:tcPr/>
          <w:p>
            <w:pPr>
              <w:pStyle w:val="Compact"/>
            </w:pPr>
            <w:r>
              <w:t xml:space="preserve">Gneis</w:t>
            </w:r>
          </w:p>
        </w:tc>
        <w:tc>
          <w:tcPr/>
          <w:p>
            <w:pPr>
              <w:pStyle w:val="Compact"/>
            </w:pPr>
            <w:r>
              <w:t xml:space="preserve">Schiefer</w:t>
            </w:r>
          </w:p>
        </w:tc>
        <w:tc>
          <w:tcPr/>
          <w:p>
            <w:pPr>
              <w:pStyle w:val="Compact"/>
            </w:pPr>
            <w:r>
              <w:t xml:space="preserve">–</w:t>
            </w:r>
          </w:p>
        </w:tc>
        <w:tc>
          <w:tcPr/>
          <w:p>
            <w:pPr>
              <w:pStyle w:val="Compact"/>
            </w:pPr>
            <w:r>
              <w:t xml:space="preserve">–</w:t>
            </w:r>
          </w:p>
        </w:tc>
        <w:tc>
          <w:tcPr/>
          <w:p>
            <w:pPr>
              <w:pStyle w:val="Compact"/>
            </w:pPr>
            <w:r>
              <w:t xml:space="preserve">Proterozoikum</w:t>
            </w:r>
          </w:p>
        </w:tc>
        <w:tc>
          <w:tcPr/>
          <w:p>
            <w:pPr>
              <w:pStyle w:val="Compact"/>
            </w:pPr>
            <w:r>
              <w:t xml:space="preserve">Paläozoikum</w:t>
            </w:r>
          </w:p>
        </w:tc>
      </w:tr>
      <w:tr>
        <w:tc>
          <w:tcPr/>
          <w:p>
            <w:pPr>
              <w:pStyle w:val="Compact"/>
            </w:pPr>
            <w:r>
              <w:t xml:space="preserve">15204120</w:t>
            </w:r>
          </w:p>
        </w:tc>
        <w:tc>
          <w:tcPr/>
          <w:p>
            <w:pPr>
              <w:pStyle w:val="Compact"/>
            </w:pPr>
            <w:r>
              <w:t xml:space="preserve">Silvretta-Decke: «Jüngere Orthogneise»</w:t>
            </w:r>
          </w:p>
        </w:tc>
        <w:tc>
          <w:tcPr/>
          <w:p>
            <w:pPr>
              <w:pStyle w:val="Compact"/>
            </w:pPr>
            <w:r>
              <w:t xml:space="preserve">Gneis: magmatisch</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Ordovizium</w:t>
            </w:r>
          </w:p>
        </w:tc>
        <w:tc>
          <w:tcPr/>
          <w:p>
            <w:pPr>
              <w:pStyle w:val="Compact"/>
            </w:pPr>
            <w:r>
              <w:t xml:space="preserve">Ordovizium</w:t>
            </w:r>
          </w:p>
        </w:tc>
      </w:tr>
      <w:tr>
        <w:tc>
          <w:tcPr/>
          <w:p>
            <w:pPr>
              <w:pStyle w:val="Compact"/>
            </w:pPr>
            <w:r>
              <w:t xml:space="preserve">15200070</w:t>
            </w:r>
          </w:p>
        </w:tc>
        <w:tc>
          <w:tcPr/>
          <w:p>
            <w:pPr>
              <w:pStyle w:val="Compact"/>
            </w:pPr>
            <w:r>
              <w:t xml:space="preserve">Passwang-Fm.: Sissach-Mb.</w:t>
            </w:r>
          </w:p>
        </w:tc>
        <w:tc>
          <w:tcPr/>
          <w:p>
            <w:pPr>
              <w:pStyle w:val="Compact"/>
            </w:pPr>
            <w:r>
              <w:t xml:space="preserve">Kalkstein: sandig: Glimmer</w:t>
            </w:r>
          </w:p>
        </w:tc>
        <w:tc>
          <w:tcPr/>
          <w:p>
            <w:pPr>
              <w:pStyle w:val="Compact"/>
            </w:pPr>
            <w:r>
              <w:t xml:space="preserve">Kalkstein: Bioklasten</w:t>
            </w:r>
          </w:p>
        </w:tc>
        <w:tc>
          <w:tcPr/>
          <w:p>
            <w:pPr>
              <w:pStyle w:val="Compact"/>
            </w:pPr>
            <w:r>
              <w:t xml:space="preserve">Mergelstein: Eisenooide</w:t>
            </w:r>
          </w:p>
        </w:tc>
        <w:tc>
          <w:tcPr/>
          <w:p>
            <w:pPr>
              <w:pStyle w:val="Compact"/>
            </w:pPr>
            <w:r>
              <w:t xml:space="preserve">Sissach-Member</w:t>
            </w:r>
          </w:p>
        </w:tc>
        <w:tc>
          <w:tcPr/>
          <w:p>
            <w:pPr>
              <w:pStyle w:val="Compact"/>
            </w:pPr>
            <w:r>
              <w:t xml:space="preserve">Aalénien</w:t>
            </w:r>
          </w:p>
        </w:tc>
        <w:tc>
          <w:tcPr/>
          <w:p>
            <w:pPr>
              <w:pStyle w:val="Compact"/>
            </w:pPr>
            <w:r>
              <w:t xml:space="preserve">Aalénien</w:t>
            </w:r>
          </w:p>
        </w:tc>
      </w:tr>
      <w:tr>
        <w:tc>
          <w:tcPr/>
          <w:p>
            <w:pPr>
              <w:pStyle w:val="Compact"/>
            </w:pPr>
            <w:r>
              <w:t xml:space="preserve">15200071</w:t>
            </w:r>
          </w:p>
        </w:tc>
        <w:tc>
          <w:tcPr/>
          <w:p>
            <w:pPr>
              <w:pStyle w:val="Compact"/>
            </w:pPr>
            <w:r>
              <w:t xml:space="preserve">Staffelegg-Fm.: Gross-Wolf-Mb.</w:t>
            </w:r>
          </w:p>
        </w:tc>
        <w:tc>
          <w:tcPr/>
          <w:p>
            <w:pPr>
              <w:pStyle w:val="Compact"/>
            </w:pPr>
            <w:r>
              <w:t xml:space="preserve">Mergelstein: Bioklasten</w:t>
            </w:r>
          </w:p>
        </w:tc>
        <w:tc>
          <w:tcPr/>
          <w:p>
            <w:pPr>
              <w:pStyle w:val="Compact"/>
            </w:pPr>
            <w:r>
              <w:t xml:space="preserve">Kalkstein: mergelig</w:t>
            </w:r>
          </w:p>
        </w:tc>
        <w:tc>
          <w:tcPr/>
          <w:p>
            <w:pPr>
              <w:pStyle w:val="Compact"/>
            </w:pPr>
            <w:r>
              <w:t xml:space="preserve">–</w:t>
            </w:r>
          </w:p>
        </w:tc>
        <w:tc>
          <w:tcPr/>
          <w:p>
            <w:pPr>
              <w:pStyle w:val="Compact"/>
            </w:pPr>
            <w:r>
              <w:t xml:space="preserve">Gross-Wolf-Member</w:t>
            </w:r>
          </w:p>
        </w:tc>
        <w:tc>
          <w:tcPr/>
          <w:p>
            <w:pPr>
              <w:pStyle w:val="Compact"/>
            </w:pPr>
            <w:r>
              <w:t xml:space="preserve">Toarcien</w:t>
            </w:r>
          </w:p>
        </w:tc>
        <w:tc>
          <w:tcPr/>
          <w:p>
            <w:pPr>
              <w:pStyle w:val="Compact"/>
            </w:pPr>
            <w:r>
              <w:t xml:space="preserve">Toarcien</w:t>
            </w:r>
          </w:p>
        </w:tc>
      </w:tr>
      <w:tr>
        <w:tc>
          <w:tcPr/>
          <w:p>
            <w:pPr>
              <w:pStyle w:val="Compact"/>
            </w:pPr>
            <w:r>
              <w:t xml:space="preserve">15200072</w:t>
            </w:r>
          </w:p>
        </w:tc>
        <w:tc>
          <w:tcPr/>
          <w:p>
            <w:pPr>
              <w:pStyle w:val="Compact"/>
            </w:pPr>
            <w:r>
              <w:t xml:space="preserve">Staffelegg-Fm.: Gross-Wolf-Mb.: Eriwis-Bk.</w:t>
            </w:r>
          </w:p>
        </w:tc>
        <w:tc>
          <w:tcPr/>
          <w:p>
            <w:pPr>
              <w:pStyle w:val="Compact"/>
            </w:pPr>
            <w:r>
              <w:t xml:space="preserve">Kalkstein: Bioklasten</w:t>
            </w:r>
          </w:p>
        </w:tc>
        <w:tc>
          <w:tcPr/>
          <w:p>
            <w:pPr>
              <w:pStyle w:val="Compact"/>
            </w:pPr>
            <w:r>
              <w:t xml:space="preserve">–</w:t>
            </w:r>
          </w:p>
        </w:tc>
        <w:tc>
          <w:tcPr/>
          <w:p>
            <w:pPr>
              <w:pStyle w:val="Compact"/>
            </w:pPr>
            <w:r>
              <w:t xml:space="preserve">–</w:t>
            </w:r>
          </w:p>
        </w:tc>
        <w:tc>
          <w:tcPr/>
          <w:p>
            <w:pPr>
              <w:pStyle w:val="Compact"/>
            </w:pPr>
            <w:r>
              <w:t xml:space="preserve">Eriwis-Bank</w:t>
            </w:r>
          </w:p>
        </w:tc>
        <w:tc>
          <w:tcPr/>
          <w:p>
            <w:pPr>
              <w:pStyle w:val="Compact"/>
            </w:pPr>
            <w:r>
              <w:t xml:space="preserve">Toarcien</w:t>
            </w:r>
          </w:p>
        </w:tc>
        <w:tc>
          <w:tcPr/>
          <w:p>
            <w:pPr>
              <w:pStyle w:val="Compact"/>
            </w:pPr>
            <w:r>
              <w:t xml:space="preserve">Toarcien</w:t>
            </w:r>
          </w:p>
        </w:tc>
      </w:tr>
      <w:tr>
        <w:tc>
          <w:tcPr/>
          <w:p>
            <w:pPr>
              <w:pStyle w:val="Compact"/>
            </w:pPr>
            <w:r>
              <w:t xml:space="preserve">15200073</w:t>
            </w:r>
          </w:p>
        </w:tc>
        <w:tc>
          <w:tcPr/>
          <w:p>
            <w:pPr>
              <w:pStyle w:val="Compact"/>
            </w:pPr>
            <w:r>
              <w:t xml:space="preserve">Staffelegg-Fm.: Gross-Wolf-Mb.: Erlimoos-Bk.</w:t>
            </w:r>
          </w:p>
        </w:tc>
        <w:tc>
          <w:tcPr/>
          <w:p>
            <w:pPr>
              <w:pStyle w:val="Compact"/>
            </w:pPr>
            <w:r>
              <w:t xml:space="preserve">Mergelstein: Glaukonit-Bioklasten</w:t>
            </w:r>
          </w:p>
        </w:tc>
        <w:tc>
          <w:tcPr/>
          <w:p>
            <w:pPr>
              <w:pStyle w:val="Compact"/>
            </w:pPr>
            <w:r>
              <w:t xml:space="preserve">–</w:t>
            </w:r>
          </w:p>
        </w:tc>
        <w:tc>
          <w:tcPr/>
          <w:p>
            <w:pPr>
              <w:pStyle w:val="Compact"/>
            </w:pPr>
            <w:r>
              <w:t xml:space="preserve">–</w:t>
            </w:r>
          </w:p>
        </w:tc>
        <w:tc>
          <w:tcPr/>
          <w:p>
            <w:pPr>
              <w:pStyle w:val="Compact"/>
            </w:pPr>
            <w:r>
              <w:t xml:space="preserve">Erlimoos-Bank</w:t>
            </w:r>
          </w:p>
        </w:tc>
        <w:tc>
          <w:tcPr/>
          <w:p>
            <w:pPr>
              <w:pStyle w:val="Compact"/>
            </w:pPr>
            <w:r>
              <w:t xml:space="preserve">Toarcien</w:t>
            </w:r>
          </w:p>
        </w:tc>
        <w:tc>
          <w:tcPr/>
          <w:p>
            <w:pPr>
              <w:pStyle w:val="Compact"/>
            </w:pPr>
            <w:r>
              <w:t xml:space="preserve">Toarcien</w:t>
            </w:r>
          </w:p>
        </w:tc>
      </w:tr>
      <w:tr>
        <w:tc>
          <w:tcPr/>
          <w:p>
            <w:pPr>
              <w:pStyle w:val="Compact"/>
            </w:pPr>
            <w:r>
              <w:t xml:space="preserve">15200074</w:t>
            </w:r>
          </w:p>
        </w:tc>
        <w:tc>
          <w:tcPr/>
          <w:p>
            <w:pPr>
              <w:pStyle w:val="Compact"/>
            </w:pPr>
            <w:r>
              <w:t xml:space="preserve">Staffelegg-Fm.: Gross-Wolf-Mb.: Gipf-Bk.</w:t>
            </w:r>
          </w:p>
        </w:tc>
        <w:tc>
          <w:tcPr/>
          <w:p>
            <w:pPr>
              <w:pStyle w:val="Compact"/>
            </w:pPr>
            <w:r>
              <w:t xml:space="preserve">Mergelstein: Bioklasten</w:t>
            </w:r>
          </w:p>
        </w:tc>
        <w:tc>
          <w:tcPr/>
          <w:p>
            <w:pPr>
              <w:pStyle w:val="Compact"/>
            </w:pPr>
            <w:r>
              <w:t xml:space="preserve">Kalkstein: Eisenooide</w:t>
            </w:r>
          </w:p>
        </w:tc>
        <w:tc>
          <w:tcPr/>
          <w:p>
            <w:pPr>
              <w:pStyle w:val="Compact"/>
            </w:pPr>
            <w:r>
              <w:t xml:space="preserve">–</w:t>
            </w:r>
          </w:p>
        </w:tc>
        <w:tc>
          <w:tcPr/>
          <w:p>
            <w:pPr>
              <w:pStyle w:val="Compact"/>
            </w:pPr>
            <w:r>
              <w:t xml:space="preserve">Gipf-Bank</w:t>
            </w:r>
          </w:p>
        </w:tc>
        <w:tc>
          <w:tcPr/>
          <w:p>
            <w:pPr>
              <w:pStyle w:val="Compact"/>
            </w:pPr>
            <w:r>
              <w:t xml:space="preserve">Toarcien</w:t>
            </w:r>
          </w:p>
        </w:tc>
        <w:tc>
          <w:tcPr/>
          <w:p>
            <w:pPr>
              <w:pStyle w:val="Compact"/>
            </w:pPr>
            <w:r>
              <w:t xml:space="preserve">Toarcien</w:t>
            </w:r>
          </w:p>
        </w:tc>
      </w:tr>
      <w:tr>
        <w:tc>
          <w:tcPr/>
          <w:p>
            <w:pPr>
              <w:pStyle w:val="Compact"/>
            </w:pPr>
            <w:r>
              <w:t xml:space="preserve">15200075</w:t>
            </w:r>
          </w:p>
        </w:tc>
        <w:tc>
          <w:tcPr/>
          <w:p>
            <w:pPr>
              <w:pStyle w:val="Compact"/>
            </w:pPr>
            <w:r>
              <w:t xml:space="preserve">Staffelegg-Fm.: Rietheim-Mb.</w:t>
            </w:r>
          </w:p>
        </w:tc>
        <w:tc>
          <w:tcPr/>
          <w:p>
            <w:pPr>
              <w:pStyle w:val="Compact"/>
            </w:pPr>
            <w:r>
              <w:t xml:space="preserve">Mergelstein: tonig: Bitumen</w:t>
            </w:r>
          </w:p>
        </w:tc>
        <w:tc>
          <w:tcPr/>
          <w:p>
            <w:pPr>
              <w:pStyle w:val="Compact"/>
            </w:pPr>
            <w:r>
              <w:t xml:space="preserve">–</w:t>
            </w:r>
          </w:p>
        </w:tc>
        <w:tc>
          <w:tcPr/>
          <w:p>
            <w:pPr>
              <w:pStyle w:val="Compact"/>
            </w:pPr>
            <w:r>
              <w:t xml:space="preserve">–</w:t>
            </w:r>
          </w:p>
        </w:tc>
        <w:tc>
          <w:tcPr/>
          <w:p>
            <w:pPr>
              <w:pStyle w:val="Compact"/>
            </w:pPr>
            <w:r>
              <w:t xml:space="preserve">Rietheim-Member</w:t>
            </w:r>
          </w:p>
        </w:tc>
        <w:tc>
          <w:tcPr/>
          <w:p>
            <w:pPr>
              <w:pStyle w:val="Compact"/>
            </w:pPr>
            <w:r>
              <w:t xml:space="preserve">Toarcien</w:t>
            </w:r>
          </w:p>
        </w:tc>
        <w:tc>
          <w:tcPr/>
          <w:p>
            <w:pPr>
              <w:pStyle w:val="Compact"/>
            </w:pPr>
            <w:r>
              <w:t xml:space="preserve">Toarcien</w:t>
            </w:r>
          </w:p>
        </w:tc>
      </w:tr>
      <w:tr>
        <w:tc>
          <w:tcPr/>
          <w:p>
            <w:pPr>
              <w:pStyle w:val="Compact"/>
            </w:pPr>
            <w:r>
              <w:t xml:space="preserve">15200076</w:t>
            </w:r>
          </w:p>
        </w:tc>
        <w:tc>
          <w:tcPr/>
          <w:p>
            <w:pPr>
              <w:pStyle w:val="Compact"/>
            </w:pPr>
            <w:r>
              <w:t xml:space="preserve">Staffelegg-Fm.: Rietheim-Mb.: Unterer Stein</w:t>
            </w:r>
          </w:p>
        </w:tc>
        <w:tc>
          <w:tcPr/>
          <w:p>
            <w:pPr>
              <w:pStyle w:val="Compact"/>
            </w:pPr>
            <w:r>
              <w:t xml:space="preserve">Kalkstein: Bitumen</w:t>
            </w:r>
          </w:p>
        </w:tc>
        <w:tc>
          <w:tcPr/>
          <w:p>
            <w:pPr>
              <w:pStyle w:val="Compact"/>
            </w:pPr>
            <w:r>
              <w:t xml:space="preserve">–</w:t>
            </w:r>
          </w:p>
        </w:tc>
        <w:tc>
          <w:tcPr/>
          <w:p>
            <w:pPr>
              <w:pStyle w:val="Compact"/>
            </w:pPr>
            <w:r>
              <w:t xml:space="preserve">–</w:t>
            </w:r>
          </w:p>
        </w:tc>
        <w:tc>
          <w:tcPr/>
          <w:p>
            <w:pPr>
              <w:pStyle w:val="Compact"/>
            </w:pPr>
            <w:r>
              <w:t xml:space="preserve">«Unterer Stein» (Staffelegg-Fm.)</w:t>
            </w:r>
          </w:p>
        </w:tc>
        <w:tc>
          <w:tcPr/>
          <w:p>
            <w:pPr>
              <w:pStyle w:val="Compact"/>
            </w:pPr>
            <w:r>
              <w:t xml:space="preserve">Toarcien</w:t>
            </w:r>
          </w:p>
        </w:tc>
        <w:tc>
          <w:tcPr/>
          <w:p>
            <w:pPr>
              <w:pStyle w:val="Compact"/>
            </w:pPr>
            <w:r>
              <w:t xml:space="preserve">Toarcien</w:t>
            </w:r>
          </w:p>
        </w:tc>
      </w:tr>
      <w:tr>
        <w:tc>
          <w:tcPr/>
          <w:p>
            <w:pPr>
              <w:pStyle w:val="Compact"/>
            </w:pPr>
            <w:r>
              <w:t xml:space="preserve">15200077</w:t>
            </w:r>
          </w:p>
        </w:tc>
        <w:tc>
          <w:tcPr/>
          <w:p>
            <w:pPr>
              <w:pStyle w:val="Compact"/>
            </w:pPr>
            <w:r>
              <w:t xml:space="preserve">Staffelegg-Fm.: Rickenbach-Mb.</w:t>
            </w:r>
          </w:p>
        </w:tc>
        <w:tc>
          <w:tcPr/>
          <w:p>
            <w:pPr>
              <w:pStyle w:val="Compact"/>
            </w:pPr>
            <w:r>
              <w:t xml:space="preserve">Mergelstein: kalkig: Glaukonit</w:t>
            </w:r>
          </w:p>
        </w:tc>
        <w:tc>
          <w:tcPr/>
          <w:p>
            <w:pPr>
              <w:pStyle w:val="Compact"/>
            </w:pPr>
            <w:r>
              <w:t xml:space="preserve">–</w:t>
            </w:r>
          </w:p>
        </w:tc>
        <w:tc>
          <w:tcPr/>
          <w:p>
            <w:pPr>
              <w:pStyle w:val="Compact"/>
            </w:pPr>
            <w:r>
              <w:t xml:space="preserve">–</w:t>
            </w:r>
          </w:p>
        </w:tc>
        <w:tc>
          <w:tcPr/>
          <w:p>
            <w:pPr>
              <w:pStyle w:val="Compact"/>
            </w:pPr>
            <w:r>
              <w:t xml:space="preserve">Rickenbach-Member</w:t>
            </w:r>
          </w:p>
        </w:tc>
        <w:tc>
          <w:tcPr/>
          <w:p>
            <w:pPr>
              <w:pStyle w:val="Compact"/>
            </w:pPr>
            <w:r>
              <w:t xml:space="preserve">Pliensbachien</w:t>
            </w:r>
          </w:p>
        </w:tc>
        <w:tc>
          <w:tcPr/>
          <w:p>
            <w:pPr>
              <w:pStyle w:val="Compact"/>
            </w:pPr>
            <w:r>
              <w:t xml:space="preserve">Toarcien</w:t>
            </w:r>
          </w:p>
        </w:tc>
      </w:tr>
      <w:tr>
        <w:tc>
          <w:tcPr/>
          <w:p>
            <w:pPr>
              <w:pStyle w:val="Compact"/>
            </w:pPr>
            <w:r>
              <w:t xml:space="preserve">15200078</w:t>
            </w:r>
          </w:p>
        </w:tc>
        <w:tc>
          <w:tcPr/>
          <w:p>
            <w:pPr>
              <w:pStyle w:val="Compact"/>
            </w:pPr>
            <w:r>
              <w:t xml:space="preserve">Staffelegg-Fm.: Rickenbach-Mb.: Müsenegg-Bk.</w:t>
            </w:r>
          </w:p>
        </w:tc>
        <w:tc>
          <w:tcPr/>
          <w:p>
            <w:pPr>
              <w:pStyle w:val="Compact"/>
            </w:pPr>
            <w:r>
              <w:t xml:space="preserve">Mergelstein</w:t>
            </w:r>
          </w:p>
        </w:tc>
        <w:tc>
          <w:tcPr/>
          <w:p>
            <w:pPr>
              <w:pStyle w:val="Compact"/>
            </w:pPr>
            <w:r>
              <w:t xml:space="preserve">Kalkstein: mergelig</w:t>
            </w:r>
          </w:p>
        </w:tc>
        <w:tc>
          <w:tcPr/>
          <w:p>
            <w:pPr>
              <w:pStyle w:val="Compact"/>
            </w:pPr>
            <w:r>
              <w:t xml:space="preserve">–</w:t>
            </w:r>
          </w:p>
        </w:tc>
        <w:tc>
          <w:tcPr/>
          <w:p>
            <w:pPr>
              <w:pStyle w:val="Compact"/>
            </w:pPr>
            <w:r>
              <w:t xml:space="preserve">Müsenegg-Bank</w:t>
            </w:r>
          </w:p>
        </w:tc>
        <w:tc>
          <w:tcPr/>
          <w:p>
            <w:pPr>
              <w:pStyle w:val="Compact"/>
            </w:pPr>
            <w:r>
              <w:t xml:space="preserve">Pliensbachien</w:t>
            </w:r>
          </w:p>
        </w:tc>
        <w:tc>
          <w:tcPr/>
          <w:p>
            <w:pPr>
              <w:pStyle w:val="Compact"/>
            </w:pPr>
            <w:r>
              <w:t xml:space="preserve">Pliensbachien</w:t>
            </w:r>
          </w:p>
        </w:tc>
      </w:tr>
      <w:tr>
        <w:tc>
          <w:tcPr/>
          <w:p>
            <w:pPr>
              <w:pStyle w:val="Compact"/>
            </w:pPr>
            <w:r>
              <w:t xml:space="preserve">15200079</w:t>
            </w:r>
          </w:p>
        </w:tc>
        <w:tc>
          <w:tcPr/>
          <w:p>
            <w:pPr>
              <w:pStyle w:val="Compact"/>
            </w:pPr>
            <w:r>
              <w:t xml:space="preserve">Staffelegg-Fm.: Breitenmatt-Mb.</w:t>
            </w:r>
          </w:p>
        </w:tc>
        <w:tc>
          <w:tcPr/>
          <w:p>
            <w:pPr>
              <w:pStyle w:val="Compact"/>
            </w:pPr>
            <w:r>
              <w:t xml:space="preserve">Mergelstein: kalkig: Bioklasten</w:t>
            </w:r>
          </w:p>
        </w:tc>
        <w:tc>
          <w:tcPr/>
          <w:p>
            <w:pPr>
              <w:pStyle w:val="Compact"/>
            </w:pPr>
            <w:r>
              <w:t xml:space="preserve">Kalkstein</w:t>
            </w:r>
          </w:p>
        </w:tc>
        <w:tc>
          <w:tcPr/>
          <w:p>
            <w:pPr>
              <w:pStyle w:val="Compact"/>
            </w:pPr>
            <w:r>
              <w:t xml:space="preserve">–</w:t>
            </w:r>
          </w:p>
        </w:tc>
        <w:tc>
          <w:tcPr/>
          <w:p>
            <w:pPr>
              <w:pStyle w:val="Compact"/>
            </w:pPr>
            <w:r>
              <w:t xml:space="preserve">Breitenmatt-Member</w:t>
            </w:r>
          </w:p>
        </w:tc>
        <w:tc>
          <w:tcPr/>
          <w:p>
            <w:pPr>
              <w:pStyle w:val="Compact"/>
            </w:pPr>
            <w:r>
              <w:t xml:space="preserve">Pliensbachien</w:t>
            </w:r>
          </w:p>
        </w:tc>
        <w:tc>
          <w:tcPr/>
          <w:p>
            <w:pPr>
              <w:pStyle w:val="Compact"/>
            </w:pPr>
            <w:r>
              <w:t xml:space="preserve">Pliensbachien</w:t>
            </w:r>
          </w:p>
        </w:tc>
      </w:tr>
      <w:tr>
        <w:tc>
          <w:tcPr/>
          <w:p>
            <w:pPr>
              <w:pStyle w:val="Compact"/>
            </w:pPr>
            <w:r>
              <w:t xml:space="preserve">15200080</w:t>
            </w:r>
          </w:p>
        </w:tc>
        <w:tc>
          <w:tcPr/>
          <w:p>
            <w:pPr>
              <w:pStyle w:val="Compact"/>
            </w:pPr>
            <w:r>
              <w:t xml:space="preserve">Staffelegg-Fm.: Breitenmatt-Mb.: Trasadingen-Bk.</w:t>
            </w:r>
          </w:p>
        </w:tc>
        <w:tc>
          <w:tcPr/>
          <w:p>
            <w:pPr>
              <w:pStyle w:val="Compact"/>
            </w:pPr>
            <w:r>
              <w:t xml:space="preserve">Mergelstein: kalkig</w:t>
            </w:r>
          </w:p>
        </w:tc>
        <w:tc>
          <w:tcPr/>
          <w:p>
            <w:pPr>
              <w:pStyle w:val="Compact"/>
            </w:pPr>
            <w:r>
              <w:t xml:space="preserve">–</w:t>
            </w:r>
          </w:p>
        </w:tc>
        <w:tc>
          <w:tcPr/>
          <w:p>
            <w:pPr>
              <w:pStyle w:val="Compact"/>
            </w:pPr>
            <w:r>
              <w:t xml:space="preserve">–</w:t>
            </w:r>
          </w:p>
        </w:tc>
        <w:tc>
          <w:tcPr/>
          <w:p>
            <w:pPr>
              <w:pStyle w:val="Compact"/>
            </w:pPr>
            <w:r>
              <w:t xml:space="preserve">Trasadingen-Bank</w:t>
            </w:r>
          </w:p>
        </w:tc>
        <w:tc>
          <w:tcPr/>
          <w:p>
            <w:pPr>
              <w:pStyle w:val="Compact"/>
            </w:pPr>
            <w:r>
              <w:t xml:space="preserve">Pliensbachien</w:t>
            </w:r>
          </w:p>
        </w:tc>
        <w:tc>
          <w:tcPr/>
          <w:p>
            <w:pPr>
              <w:pStyle w:val="Compact"/>
            </w:pPr>
            <w:r>
              <w:t xml:space="preserve">Pliensbachien</w:t>
            </w:r>
          </w:p>
        </w:tc>
      </w:tr>
      <w:tr>
        <w:tc>
          <w:tcPr/>
          <w:p>
            <w:pPr>
              <w:pStyle w:val="Compact"/>
            </w:pPr>
            <w:r>
              <w:t xml:space="preserve">15200081</w:t>
            </w:r>
          </w:p>
        </w:tc>
        <w:tc>
          <w:tcPr/>
          <w:p>
            <w:pPr>
              <w:pStyle w:val="Compact"/>
            </w:pPr>
            <w:r>
              <w:t xml:space="preserve">Staffelegg-Fm.: Grünschholz-Mb.</w:t>
            </w:r>
          </w:p>
        </w:tc>
        <w:tc>
          <w:tcPr/>
          <w:p>
            <w:pPr>
              <w:pStyle w:val="Compact"/>
            </w:pPr>
            <w:r>
              <w:t xml:space="preserve">Mergelstein: kalkig: Glaukonit</w:t>
            </w:r>
          </w:p>
        </w:tc>
        <w:tc>
          <w:tcPr/>
          <w:p>
            <w:pPr>
              <w:pStyle w:val="Compact"/>
            </w:pPr>
            <w:r>
              <w:t xml:space="preserve">Kalkstein</w:t>
            </w:r>
          </w:p>
        </w:tc>
        <w:tc>
          <w:tcPr/>
          <w:p>
            <w:pPr>
              <w:pStyle w:val="Compact"/>
            </w:pPr>
            <w:r>
              <w:t xml:space="preserve">–</w:t>
            </w:r>
          </w:p>
        </w:tc>
        <w:tc>
          <w:tcPr/>
          <w:p>
            <w:pPr>
              <w:pStyle w:val="Compact"/>
            </w:pPr>
            <w:r>
              <w:t xml:space="preserve">Grünschholz-Member</w:t>
            </w:r>
          </w:p>
        </w:tc>
        <w:tc>
          <w:tcPr/>
          <w:p>
            <w:pPr>
              <w:pStyle w:val="Compact"/>
            </w:pPr>
            <w:r>
              <w:t xml:space="preserve">Sinémurien</w:t>
            </w:r>
          </w:p>
        </w:tc>
        <w:tc>
          <w:tcPr/>
          <w:p>
            <w:pPr>
              <w:pStyle w:val="Compact"/>
            </w:pPr>
            <w:r>
              <w:t xml:space="preserve">Pliensbachien</w:t>
            </w:r>
          </w:p>
        </w:tc>
      </w:tr>
      <w:tr>
        <w:tc>
          <w:tcPr/>
          <w:p>
            <w:pPr>
              <w:pStyle w:val="Compact"/>
            </w:pPr>
            <w:r>
              <w:t xml:space="preserve">15200082</w:t>
            </w:r>
          </w:p>
        </w:tc>
        <w:tc>
          <w:tcPr/>
          <w:p>
            <w:pPr>
              <w:pStyle w:val="Compact"/>
            </w:pPr>
            <w:r>
              <w:t xml:space="preserve">Staffelegg-Fm.: Frick-Mb.</w:t>
            </w:r>
          </w:p>
        </w:tc>
        <w:tc>
          <w:tcPr/>
          <w:p>
            <w:pPr>
              <w:pStyle w:val="Compact"/>
            </w:pPr>
            <w:r>
              <w:t xml:space="preserve">Tonstein</w:t>
            </w:r>
          </w:p>
        </w:tc>
        <w:tc>
          <w:tcPr/>
          <w:p>
            <w:pPr>
              <w:pStyle w:val="Compact"/>
            </w:pPr>
            <w:r>
              <w:t xml:space="preserve">Siltstein: Glimmer</w:t>
            </w:r>
          </w:p>
        </w:tc>
        <w:tc>
          <w:tcPr/>
          <w:p>
            <w:pPr>
              <w:pStyle w:val="Compact"/>
            </w:pPr>
            <w:r>
              <w:t xml:space="preserve">–</w:t>
            </w:r>
          </w:p>
        </w:tc>
        <w:tc>
          <w:tcPr/>
          <w:p>
            <w:pPr>
              <w:pStyle w:val="Compact"/>
            </w:pPr>
            <w:r>
              <w:t xml:space="preserve">Frick-Member</w:t>
            </w:r>
          </w:p>
        </w:tc>
        <w:tc>
          <w:tcPr/>
          <w:p>
            <w:pPr>
              <w:pStyle w:val="Compact"/>
            </w:pPr>
            <w:r>
              <w:t xml:space="preserve">Sinémurien</w:t>
            </w:r>
          </w:p>
        </w:tc>
        <w:tc>
          <w:tcPr/>
          <w:p>
            <w:pPr>
              <w:pStyle w:val="Compact"/>
            </w:pPr>
            <w:r>
              <w:t xml:space="preserve">Pliensbachien</w:t>
            </w:r>
          </w:p>
        </w:tc>
      </w:tr>
      <w:tr>
        <w:tc>
          <w:tcPr/>
          <w:p>
            <w:pPr>
              <w:pStyle w:val="Compact"/>
            </w:pPr>
            <w:r>
              <w:t xml:space="preserve">15200083</w:t>
            </w:r>
          </w:p>
        </w:tc>
        <w:tc>
          <w:tcPr/>
          <w:p>
            <w:pPr>
              <w:pStyle w:val="Compact"/>
            </w:pPr>
            <w:r>
              <w:t xml:space="preserve">Staffelegg-Fm.: Mont-Terri-Mb.</w:t>
            </w:r>
          </w:p>
        </w:tc>
        <w:tc>
          <w:tcPr/>
          <w:p>
            <w:pPr>
              <w:pStyle w:val="Compact"/>
            </w:pPr>
            <w:r>
              <w:t xml:space="preserve">Mergelstein: Glimmer</w:t>
            </w:r>
          </w:p>
        </w:tc>
        <w:tc>
          <w:tcPr/>
          <w:p>
            <w:pPr>
              <w:pStyle w:val="Compact"/>
            </w:pPr>
            <w:r>
              <w:t xml:space="preserve">Kalkstein: mergelig</w:t>
            </w:r>
          </w:p>
        </w:tc>
        <w:tc>
          <w:tcPr/>
          <w:p>
            <w:pPr>
              <w:pStyle w:val="Compact"/>
            </w:pPr>
            <w:r>
              <w:t xml:space="preserve">–</w:t>
            </w:r>
          </w:p>
        </w:tc>
        <w:tc>
          <w:tcPr/>
          <w:p>
            <w:pPr>
              <w:pStyle w:val="Compact"/>
            </w:pPr>
            <w:r>
              <w:t xml:space="preserve">Mont-Terri-Member</w:t>
            </w:r>
          </w:p>
        </w:tc>
        <w:tc>
          <w:tcPr/>
          <w:p>
            <w:pPr>
              <w:pStyle w:val="Compact"/>
            </w:pPr>
            <w:r>
              <w:t xml:space="preserve">Sinémurien</w:t>
            </w:r>
          </w:p>
        </w:tc>
        <w:tc>
          <w:tcPr/>
          <w:p>
            <w:pPr>
              <w:pStyle w:val="Compact"/>
            </w:pPr>
            <w:r>
              <w:t xml:space="preserve">Pliensbachien</w:t>
            </w:r>
          </w:p>
        </w:tc>
      </w:tr>
      <w:tr>
        <w:tc>
          <w:tcPr/>
          <w:p>
            <w:pPr>
              <w:pStyle w:val="Compact"/>
            </w:pPr>
            <w:r>
              <w:t xml:space="preserve">15200084</w:t>
            </w:r>
          </w:p>
        </w:tc>
        <w:tc>
          <w:tcPr/>
          <w:p>
            <w:pPr>
              <w:pStyle w:val="Compact"/>
            </w:pPr>
            <w:r>
              <w:t xml:space="preserve">Staffelegg-Fm.: Fasiswald-Mb.</w:t>
            </w:r>
          </w:p>
        </w:tc>
        <w:tc>
          <w:tcPr/>
          <w:p>
            <w:pPr>
              <w:pStyle w:val="Compact"/>
            </w:pPr>
            <w:r>
              <w:t xml:space="preserve">Kalkstein: sandig</w:t>
            </w:r>
          </w:p>
        </w:tc>
        <w:tc>
          <w:tcPr/>
          <w:p>
            <w:pPr>
              <w:pStyle w:val="Compact"/>
            </w:pPr>
            <w:r>
              <w:t xml:space="preserve">Tonstein: siltig</w:t>
            </w:r>
          </w:p>
        </w:tc>
        <w:tc>
          <w:tcPr/>
          <w:p>
            <w:pPr>
              <w:pStyle w:val="Compact"/>
            </w:pPr>
            <w:r>
              <w:t xml:space="preserve">–</w:t>
            </w:r>
          </w:p>
        </w:tc>
        <w:tc>
          <w:tcPr/>
          <w:p>
            <w:pPr>
              <w:pStyle w:val="Compact"/>
            </w:pPr>
            <w:r>
              <w:t xml:space="preserve">Fasiswald-Member</w:t>
            </w:r>
          </w:p>
        </w:tc>
        <w:tc>
          <w:tcPr/>
          <w:p>
            <w:pPr>
              <w:pStyle w:val="Compact"/>
            </w:pPr>
            <w:r>
              <w:t xml:space="preserve">Sinémurien</w:t>
            </w:r>
          </w:p>
        </w:tc>
        <w:tc>
          <w:tcPr/>
          <w:p>
            <w:pPr>
              <w:pStyle w:val="Compact"/>
            </w:pPr>
            <w:r>
              <w:t xml:space="preserve">Pliensbachien</w:t>
            </w:r>
          </w:p>
        </w:tc>
      </w:tr>
      <w:tr>
        <w:tc>
          <w:tcPr/>
          <w:p>
            <w:pPr>
              <w:pStyle w:val="Compact"/>
            </w:pPr>
            <w:r>
              <w:t xml:space="preserve">15200085</w:t>
            </w:r>
          </w:p>
        </w:tc>
        <w:tc>
          <w:tcPr/>
          <w:p>
            <w:pPr>
              <w:pStyle w:val="Compact"/>
            </w:pPr>
            <w:r>
              <w:t xml:space="preserve">Staffelegg-Fm.: Weissenstein-Mb.</w:t>
            </w:r>
          </w:p>
        </w:tc>
        <w:tc>
          <w:tcPr/>
          <w:p>
            <w:pPr>
              <w:pStyle w:val="Compact"/>
            </w:pPr>
            <w:r>
              <w:t xml:space="preserve">Kalkstein: sandig</w:t>
            </w:r>
          </w:p>
        </w:tc>
        <w:tc>
          <w:tcPr/>
          <w:p>
            <w:pPr>
              <w:pStyle w:val="Compact"/>
            </w:pPr>
            <w:r>
              <w:t xml:space="preserve">Sandstein: kalkig</w:t>
            </w:r>
          </w:p>
        </w:tc>
        <w:tc>
          <w:tcPr/>
          <w:p>
            <w:pPr>
              <w:pStyle w:val="Compact"/>
            </w:pPr>
            <w:r>
              <w:t xml:space="preserve">–</w:t>
            </w:r>
          </w:p>
        </w:tc>
        <w:tc>
          <w:tcPr/>
          <w:p>
            <w:pPr>
              <w:pStyle w:val="Compact"/>
            </w:pPr>
            <w:r>
              <w:t xml:space="preserve">Weissenstein-Member</w:t>
            </w:r>
          </w:p>
        </w:tc>
        <w:tc>
          <w:tcPr/>
          <w:p>
            <w:pPr>
              <w:pStyle w:val="Compact"/>
            </w:pPr>
            <w:r>
              <w:t xml:space="preserve">Sinémurien</w:t>
            </w:r>
          </w:p>
        </w:tc>
        <w:tc>
          <w:tcPr/>
          <w:p>
            <w:pPr>
              <w:pStyle w:val="Compact"/>
            </w:pPr>
            <w:r>
              <w:t xml:space="preserve">Sinémurien</w:t>
            </w:r>
          </w:p>
        </w:tc>
      </w:tr>
      <w:tr>
        <w:tc>
          <w:tcPr/>
          <w:p>
            <w:pPr>
              <w:pStyle w:val="Compact"/>
            </w:pPr>
            <w:r>
              <w:t xml:space="preserve">15200086</w:t>
            </w:r>
          </w:p>
        </w:tc>
        <w:tc>
          <w:tcPr/>
          <w:p>
            <w:pPr>
              <w:pStyle w:val="Compact"/>
            </w:pPr>
            <w:r>
              <w:t xml:space="preserve">Staffelegg-Fm.: Beggingen-Mb.</w:t>
            </w:r>
          </w:p>
        </w:tc>
        <w:tc>
          <w:tcPr/>
          <w:p>
            <w:pPr>
              <w:pStyle w:val="Compact"/>
            </w:pPr>
            <w:r>
              <w:t xml:space="preserve">Kalkstein: arenitisch-spätig</w:t>
            </w:r>
          </w:p>
        </w:tc>
        <w:tc>
          <w:tcPr/>
          <w:p>
            <w:pPr>
              <w:pStyle w:val="Compact"/>
            </w:pPr>
            <w:r>
              <w:t xml:space="preserve">Tonstein</w:t>
            </w:r>
          </w:p>
        </w:tc>
        <w:tc>
          <w:tcPr/>
          <w:p>
            <w:pPr>
              <w:pStyle w:val="Compact"/>
            </w:pPr>
            <w:r>
              <w:t xml:space="preserve">Siltstein</w:t>
            </w:r>
          </w:p>
        </w:tc>
        <w:tc>
          <w:tcPr/>
          <w:p>
            <w:pPr>
              <w:pStyle w:val="Compact"/>
            </w:pPr>
            <w:r>
              <w:t xml:space="preserve">Beggingen-Member</w:t>
            </w:r>
          </w:p>
        </w:tc>
        <w:tc>
          <w:tcPr/>
          <w:p>
            <w:pPr>
              <w:pStyle w:val="Compact"/>
            </w:pPr>
            <w:r>
              <w:t xml:space="preserve">Hettangien</w:t>
            </w:r>
          </w:p>
        </w:tc>
        <w:tc>
          <w:tcPr/>
          <w:p>
            <w:pPr>
              <w:pStyle w:val="Compact"/>
            </w:pPr>
            <w:r>
              <w:t xml:space="preserve">Sinémurien</w:t>
            </w:r>
          </w:p>
        </w:tc>
      </w:tr>
      <w:tr>
        <w:tc>
          <w:tcPr/>
          <w:p>
            <w:pPr>
              <w:pStyle w:val="Compact"/>
            </w:pPr>
            <w:r>
              <w:t xml:space="preserve">15200087</w:t>
            </w:r>
          </w:p>
        </w:tc>
        <w:tc>
          <w:tcPr/>
          <w:p>
            <w:pPr>
              <w:pStyle w:val="Compact"/>
            </w:pPr>
            <w:r>
              <w:t xml:space="preserve">Staffelegg-Fm.: Beggingen-Mb.: Gächlingen-Bk.</w:t>
            </w:r>
          </w:p>
        </w:tc>
        <w:tc>
          <w:tcPr/>
          <w:p>
            <w:pPr>
              <w:pStyle w:val="Compact"/>
            </w:pPr>
            <w:r>
              <w:t xml:space="preserve">Kalkstein: Eisenooide</w:t>
            </w:r>
          </w:p>
        </w:tc>
        <w:tc>
          <w:tcPr/>
          <w:p>
            <w:pPr>
              <w:pStyle w:val="Compact"/>
            </w:pPr>
            <w:r>
              <w:t xml:space="preserve">Kalkstein: Bioklasten</w:t>
            </w:r>
          </w:p>
        </w:tc>
        <w:tc>
          <w:tcPr/>
          <w:p>
            <w:pPr>
              <w:pStyle w:val="Compact"/>
            </w:pPr>
            <w:r>
              <w:t xml:space="preserve">–</w:t>
            </w:r>
          </w:p>
        </w:tc>
        <w:tc>
          <w:tcPr/>
          <w:p>
            <w:pPr>
              <w:pStyle w:val="Compact"/>
            </w:pPr>
            <w:r>
              <w:t xml:space="preserve">Gächlingen-Bank</w:t>
            </w:r>
          </w:p>
        </w:tc>
        <w:tc>
          <w:tcPr/>
          <w:p>
            <w:pPr>
              <w:pStyle w:val="Compact"/>
            </w:pPr>
            <w:r>
              <w:t xml:space="preserve">Sinémurien</w:t>
            </w:r>
          </w:p>
        </w:tc>
        <w:tc>
          <w:tcPr/>
          <w:p>
            <w:pPr>
              <w:pStyle w:val="Compact"/>
            </w:pPr>
            <w:r>
              <w:t xml:space="preserve">Sinémurien</w:t>
            </w:r>
          </w:p>
        </w:tc>
      </w:tr>
      <w:tr>
        <w:tc>
          <w:tcPr/>
          <w:p>
            <w:pPr>
              <w:pStyle w:val="Compact"/>
            </w:pPr>
            <w:r>
              <w:t xml:space="preserve">15200088</w:t>
            </w:r>
          </w:p>
        </w:tc>
        <w:tc>
          <w:tcPr/>
          <w:p>
            <w:pPr>
              <w:pStyle w:val="Compact"/>
            </w:pPr>
            <w:r>
              <w:t xml:space="preserve">Staffelegg-Fm.: Beggingen-Mb.: Schleitheim-Bk.</w:t>
            </w:r>
          </w:p>
        </w:tc>
        <w:tc>
          <w:tcPr/>
          <w:p>
            <w:pPr>
              <w:pStyle w:val="Compact"/>
            </w:pPr>
            <w:r>
              <w:t xml:space="preserve">Kalkstein: Eisenooide</w:t>
            </w:r>
          </w:p>
        </w:tc>
        <w:tc>
          <w:tcPr/>
          <w:p>
            <w:pPr>
              <w:pStyle w:val="Compact"/>
            </w:pPr>
            <w:r>
              <w:t xml:space="preserve">Kalkstein: Bioklasten</w:t>
            </w:r>
          </w:p>
        </w:tc>
        <w:tc>
          <w:tcPr/>
          <w:p>
            <w:pPr>
              <w:pStyle w:val="Compact"/>
            </w:pPr>
            <w:r>
              <w:t xml:space="preserve">–</w:t>
            </w:r>
          </w:p>
        </w:tc>
        <w:tc>
          <w:tcPr/>
          <w:p>
            <w:pPr>
              <w:pStyle w:val="Compact"/>
            </w:pPr>
            <w:r>
              <w:t xml:space="preserve">Schleitheim-Bank</w:t>
            </w:r>
          </w:p>
        </w:tc>
        <w:tc>
          <w:tcPr/>
          <w:p>
            <w:pPr>
              <w:pStyle w:val="Compact"/>
            </w:pPr>
            <w:r>
              <w:t xml:space="preserve">Hettangien</w:t>
            </w:r>
          </w:p>
        </w:tc>
        <w:tc>
          <w:tcPr/>
          <w:p>
            <w:pPr>
              <w:pStyle w:val="Compact"/>
            </w:pPr>
            <w:r>
              <w:t xml:space="preserve">Hettangien</w:t>
            </w:r>
          </w:p>
        </w:tc>
      </w:tr>
      <w:tr>
        <w:tc>
          <w:tcPr/>
          <w:p>
            <w:pPr>
              <w:pStyle w:val="Compact"/>
            </w:pPr>
            <w:r>
              <w:t xml:space="preserve">15200089</w:t>
            </w:r>
          </w:p>
        </w:tc>
        <w:tc>
          <w:tcPr/>
          <w:p>
            <w:pPr>
              <w:pStyle w:val="Compact"/>
            </w:pPr>
            <w:r>
              <w:t xml:space="preserve">Staffelegg-Fm.: Schambelen-Mb.</w:t>
            </w:r>
          </w:p>
        </w:tc>
        <w:tc>
          <w:tcPr/>
          <w:p>
            <w:pPr>
              <w:pStyle w:val="Compact"/>
            </w:pPr>
            <w:r>
              <w:t xml:space="preserve">Tonstein: mergelig: Bitumen</w:t>
            </w:r>
          </w:p>
        </w:tc>
        <w:tc>
          <w:tcPr/>
          <w:p>
            <w:pPr>
              <w:pStyle w:val="Compact"/>
            </w:pPr>
            <w:r>
              <w:t xml:space="preserve">Tonstein: siltig</w:t>
            </w:r>
          </w:p>
        </w:tc>
        <w:tc>
          <w:tcPr/>
          <w:p>
            <w:pPr>
              <w:pStyle w:val="Compact"/>
            </w:pPr>
            <w:r>
              <w:t xml:space="preserve">–</w:t>
            </w:r>
          </w:p>
        </w:tc>
        <w:tc>
          <w:tcPr/>
          <w:p>
            <w:pPr>
              <w:pStyle w:val="Compact"/>
            </w:pPr>
            <w:r>
              <w:t xml:space="preserve">Schambelen-Member</w:t>
            </w:r>
          </w:p>
        </w:tc>
        <w:tc>
          <w:tcPr/>
          <w:p>
            <w:pPr>
              <w:pStyle w:val="Compact"/>
            </w:pPr>
            <w:r>
              <w:t xml:space="preserve">Hettangien</w:t>
            </w:r>
          </w:p>
        </w:tc>
        <w:tc>
          <w:tcPr/>
          <w:p>
            <w:pPr>
              <w:pStyle w:val="Compact"/>
            </w:pPr>
            <w:r>
              <w:t xml:space="preserve">Hettangien</w:t>
            </w:r>
          </w:p>
        </w:tc>
      </w:tr>
      <w:tr>
        <w:tc>
          <w:tcPr/>
          <w:p>
            <w:pPr>
              <w:pStyle w:val="Compact"/>
            </w:pPr>
            <w:r>
              <w:t xml:space="preserve">15200090</w:t>
            </w:r>
          </w:p>
        </w:tc>
        <w:tc>
          <w:tcPr/>
          <w:p>
            <w:pPr>
              <w:pStyle w:val="Compact"/>
            </w:pPr>
            <w:r>
              <w:t xml:space="preserve">Staffelegg-Fm.: Schambelen-Mb.: Hallau-Bk.</w:t>
            </w:r>
          </w:p>
        </w:tc>
        <w:tc>
          <w:tcPr/>
          <w:p>
            <w:pPr>
              <w:pStyle w:val="Compact"/>
            </w:pPr>
            <w:r>
              <w:t xml:space="preserve">Tonstein: Bitumen</w:t>
            </w:r>
          </w:p>
        </w:tc>
        <w:tc>
          <w:tcPr/>
          <w:p>
            <w:pPr>
              <w:pStyle w:val="Compact"/>
            </w:pPr>
            <w:r>
              <w:t xml:space="preserve">Kalkstein: sandig: Glaukonit</w:t>
            </w:r>
          </w:p>
        </w:tc>
        <w:tc>
          <w:tcPr/>
          <w:p>
            <w:pPr>
              <w:pStyle w:val="Compact"/>
            </w:pPr>
            <w:r>
              <w:t xml:space="preserve">–</w:t>
            </w:r>
          </w:p>
        </w:tc>
        <w:tc>
          <w:tcPr/>
          <w:p>
            <w:pPr>
              <w:pStyle w:val="Compact"/>
            </w:pPr>
            <w:r>
              <w:t xml:space="preserve">Hallau-Bank</w:t>
            </w:r>
          </w:p>
        </w:tc>
        <w:tc>
          <w:tcPr/>
          <w:p>
            <w:pPr>
              <w:pStyle w:val="Compact"/>
            </w:pPr>
            <w:r>
              <w:t xml:space="preserve">Hettangien</w:t>
            </w:r>
          </w:p>
        </w:tc>
        <w:tc>
          <w:tcPr/>
          <w:p>
            <w:pPr>
              <w:pStyle w:val="Compact"/>
            </w:pPr>
            <w:r>
              <w:t xml:space="preserve">Hettangien</w:t>
            </w:r>
          </w:p>
        </w:tc>
      </w:tr>
      <w:tr>
        <w:tc>
          <w:tcPr/>
          <w:p>
            <w:pPr>
              <w:pStyle w:val="Compact"/>
            </w:pPr>
            <w:r>
              <w:t xml:space="preserve">15200091</w:t>
            </w:r>
          </w:p>
        </w:tc>
        <w:tc>
          <w:tcPr/>
          <w:p>
            <w:pPr>
              <w:pStyle w:val="Compact"/>
            </w:pPr>
            <w:r>
              <w:t xml:space="preserve">Juragebirge: Siderolithikum</w:t>
            </w:r>
          </w:p>
        </w:tc>
        <w:tc>
          <w:tcPr/>
          <w:p>
            <w:pPr>
              <w:pStyle w:val="Compact"/>
            </w:pPr>
            <w:r>
              <w:t xml:space="preserve">Gestein: residual: Eisenmineralien</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Lutétien</w:t>
            </w:r>
          </w:p>
        </w:tc>
        <w:tc>
          <w:tcPr/>
          <w:p>
            <w:pPr>
              <w:pStyle w:val="Compact"/>
            </w:pPr>
            <w:r>
              <w:t xml:space="preserve">Bartonien</w:t>
            </w:r>
          </w:p>
        </w:tc>
      </w:tr>
      <w:tr>
        <w:tc>
          <w:tcPr/>
          <w:p>
            <w:pPr>
              <w:pStyle w:val="Compact"/>
            </w:pPr>
            <w:r>
              <w:t xml:space="preserve">15200092</w:t>
            </w:r>
          </w:p>
        </w:tc>
        <w:tc>
          <w:tcPr/>
          <w:p>
            <w:pPr>
              <w:pStyle w:val="Compact"/>
            </w:pPr>
            <w:r>
              <w:t xml:space="preserve">Gorges-de-l'Orbe- und Vallorbe-Mb.</w:t>
            </w:r>
          </w:p>
        </w:tc>
        <w:tc>
          <w:tcPr/>
          <w:p>
            <w:pPr>
              <w:pStyle w:val="Compact"/>
            </w:pPr>
            <w:r>
              <w:t xml:space="preserve">Kalkstein: Bioklasten</w:t>
            </w:r>
          </w:p>
        </w:tc>
        <w:tc>
          <w:tcPr/>
          <w:p>
            <w:pPr>
              <w:pStyle w:val="Compact"/>
            </w:pPr>
            <w:r>
              <w:t xml:space="preserve">Kalkstein: Ooide</w:t>
            </w:r>
          </w:p>
        </w:tc>
        <w:tc>
          <w:tcPr/>
          <w:p>
            <w:pPr>
              <w:pStyle w:val="Compact"/>
            </w:pPr>
            <w:r>
              <w:t xml:space="preserve">Mergelstein</w:t>
            </w:r>
          </w:p>
        </w:tc>
        <w:tc>
          <w:tcPr/>
          <w:p>
            <w:pPr>
              <w:pStyle w:val="Compact"/>
            </w:pPr>
            <w:r>
              <w:t xml:space="preserve">–</w:t>
            </w:r>
          </w:p>
        </w:tc>
        <w:tc>
          <w:tcPr/>
          <w:p>
            <w:pPr>
              <w:pStyle w:val="Compact"/>
            </w:pPr>
            <w:r>
              <w:t xml:space="preserve">Hauterivien</w:t>
            </w:r>
          </w:p>
        </w:tc>
        <w:tc>
          <w:tcPr/>
          <w:p>
            <w:pPr>
              <w:pStyle w:val="Compact"/>
            </w:pPr>
            <w:r>
              <w:t xml:space="preserve">Barrémien</w:t>
            </w:r>
          </w:p>
        </w:tc>
      </w:tr>
      <w:tr>
        <w:tc>
          <w:tcPr/>
          <w:p>
            <w:pPr>
              <w:pStyle w:val="Compact"/>
            </w:pPr>
            <w:r>
              <w:t xml:space="preserve">15200093</w:t>
            </w:r>
          </w:p>
        </w:tc>
        <w:tc>
          <w:tcPr/>
          <w:p>
            <w:pPr>
              <w:pStyle w:val="Compact"/>
            </w:pPr>
            <w:r>
              <w:t xml:space="preserve">Rocher-des-Hirondelles-Fm.: Vallorbe-Mb.</w:t>
            </w:r>
          </w:p>
        </w:tc>
        <w:tc>
          <w:tcPr/>
          <w:p>
            <w:pPr>
              <w:pStyle w:val="Compact"/>
            </w:pPr>
            <w:r>
              <w:t xml:space="preserve">Kalkstein: Bioklasten</w:t>
            </w:r>
          </w:p>
        </w:tc>
        <w:tc>
          <w:tcPr/>
          <w:p>
            <w:pPr>
              <w:pStyle w:val="Compact"/>
            </w:pPr>
            <w:r>
              <w:t xml:space="preserve">–</w:t>
            </w:r>
          </w:p>
        </w:tc>
        <w:tc>
          <w:tcPr/>
          <w:p>
            <w:pPr>
              <w:pStyle w:val="Compact"/>
            </w:pPr>
            <w:r>
              <w:t xml:space="preserve">–</w:t>
            </w:r>
          </w:p>
        </w:tc>
        <w:tc>
          <w:tcPr/>
          <w:p>
            <w:pPr>
              <w:pStyle w:val="Compact"/>
            </w:pPr>
            <w:r>
              <w:t xml:space="preserve">Vallorbe-Member</w:t>
            </w:r>
          </w:p>
        </w:tc>
        <w:tc>
          <w:tcPr/>
          <w:p>
            <w:pPr>
              <w:pStyle w:val="Compact"/>
            </w:pPr>
            <w:r>
              <w:t xml:space="preserve">Hauterivien</w:t>
            </w:r>
          </w:p>
        </w:tc>
        <w:tc>
          <w:tcPr/>
          <w:p>
            <w:pPr>
              <w:pStyle w:val="Compact"/>
            </w:pPr>
            <w:r>
              <w:t xml:space="preserve">Barrémien</w:t>
            </w:r>
          </w:p>
        </w:tc>
      </w:tr>
      <w:tr>
        <w:tc>
          <w:tcPr/>
          <w:p>
            <w:pPr>
              <w:pStyle w:val="Compact"/>
            </w:pPr>
            <w:r>
              <w:t xml:space="preserve">15200094</w:t>
            </w:r>
          </w:p>
        </w:tc>
        <w:tc>
          <w:tcPr/>
          <w:p>
            <w:pPr>
              <w:pStyle w:val="Compact"/>
            </w:pPr>
            <w:r>
              <w:t xml:space="preserve">Rocher-des-Hirondelles-Fm.: Rivière-Mb.</w:t>
            </w:r>
          </w:p>
        </w:tc>
        <w:tc>
          <w:tcPr/>
          <w:p>
            <w:pPr>
              <w:pStyle w:val="Compact"/>
            </w:pPr>
            <w:r>
              <w:t xml:space="preserve">Kalkstein: mergelig</w:t>
            </w:r>
          </w:p>
        </w:tc>
        <w:tc>
          <w:tcPr/>
          <w:p>
            <w:pPr>
              <w:pStyle w:val="Compact"/>
            </w:pPr>
            <w:r>
              <w:t xml:space="preserve">Mergelstein</w:t>
            </w:r>
          </w:p>
        </w:tc>
        <w:tc>
          <w:tcPr/>
          <w:p>
            <w:pPr>
              <w:pStyle w:val="Compact"/>
            </w:pPr>
            <w:r>
              <w:t xml:space="preserve">–</w:t>
            </w:r>
          </w:p>
        </w:tc>
        <w:tc>
          <w:tcPr/>
          <w:p>
            <w:pPr>
              <w:pStyle w:val="Compact"/>
            </w:pPr>
            <w:r>
              <w:t xml:space="preserve">La-Rivière-Member</w:t>
            </w:r>
          </w:p>
        </w:tc>
        <w:tc>
          <w:tcPr/>
          <w:p>
            <w:pPr>
              <w:pStyle w:val="Compact"/>
            </w:pPr>
            <w:r>
              <w:t xml:space="preserve">Barrémien</w:t>
            </w:r>
          </w:p>
        </w:tc>
        <w:tc>
          <w:tcPr/>
          <w:p>
            <w:pPr>
              <w:pStyle w:val="Compact"/>
            </w:pPr>
            <w:r>
              <w:t xml:space="preserve">Barrémien</w:t>
            </w:r>
          </w:p>
        </w:tc>
      </w:tr>
      <w:tr>
        <w:tc>
          <w:tcPr/>
          <w:p>
            <w:pPr>
              <w:pStyle w:val="Compact"/>
            </w:pPr>
            <w:r>
              <w:t xml:space="preserve">15200096</w:t>
            </w:r>
          </w:p>
        </w:tc>
        <w:tc>
          <w:tcPr/>
          <w:p>
            <w:pPr>
              <w:pStyle w:val="Compact"/>
            </w:pPr>
            <w:r>
              <w:t xml:space="preserve">Gorges-de-l'Orbe-Fm.</w:t>
            </w:r>
          </w:p>
        </w:tc>
        <w:tc>
          <w:tcPr/>
          <w:p>
            <w:pPr>
              <w:pStyle w:val="Compact"/>
            </w:pPr>
            <w:r>
              <w:t xml:space="preserve">Kalkstein: Ooide</w:t>
            </w:r>
          </w:p>
        </w:tc>
        <w:tc>
          <w:tcPr/>
          <w:p>
            <w:pPr>
              <w:pStyle w:val="Compact"/>
            </w:pPr>
            <w:r>
              <w:t xml:space="preserve">Kalkstein: Bioklasten</w:t>
            </w:r>
          </w:p>
        </w:tc>
        <w:tc>
          <w:tcPr/>
          <w:p>
            <w:pPr>
              <w:pStyle w:val="Compact"/>
            </w:pPr>
            <w:r>
              <w:t xml:space="preserve">Mergelstein</w:t>
            </w:r>
          </w:p>
        </w:tc>
        <w:tc>
          <w:tcPr/>
          <w:p>
            <w:pPr>
              <w:pStyle w:val="Compact"/>
            </w:pPr>
            <w:r>
              <w:t xml:space="preserve">Gorges-de-l'Orbe-Formation</w:t>
            </w:r>
          </w:p>
        </w:tc>
        <w:tc>
          <w:tcPr/>
          <w:p>
            <w:pPr>
              <w:pStyle w:val="Compact"/>
            </w:pPr>
            <w:r>
              <w:t xml:space="preserve">Hauterivien</w:t>
            </w:r>
          </w:p>
        </w:tc>
        <w:tc>
          <w:tcPr/>
          <w:p>
            <w:pPr>
              <w:pStyle w:val="Compact"/>
            </w:pPr>
            <w:r>
              <w:t xml:space="preserve">Hauterivien</w:t>
            </w:r>
          </w:p>
        </w:tc>
      </w:tr>
      <w:tr>
        <w:tc>
          <w:tcPr/>
          <w:p>
            <w:pPr>
              <w:pStyle w:val="Compact"/>
            </w:pPr>
            <w:r>
              <w:t xml:space="preserve">15200097</w:t>
            </w:r>
          </w:p>
        </w:tc>
        <w:tc>
          <w:tcPr/>
          <w:p>
            <w:pPr>
              <w:pStyle w:val="Compact"/>
            </w:pPr>
            <w:r>
              <w:t xml:space="preserve">Pierre-Châtel- Vions- und Chambotte-Fm.</w:t>
            </w:r>
          </w:p>
        </w:tc>
        <w:tc>
          <w:tcPr/>
          <w:p>
            <w:pPr>
              <w:pStyle w:val="Compact"/>
            </w:pPr>
            <w:r>
              <w:t xml:space="preserve">Kalkstein: mikritisch</w:t>
            </w:r>
          </w:p>
        </w:tc>
        <w:tc>
          <w:tcPr/>
          <w:p>
            <w:pPr>
              <w:pStyle w:val="Compact"/>
            </w:pPr>
            <w:r>
              <w:t xml:space="preserve">Kalkstein: Bioklasten-Ooide</w:t>
            </w:r>
          </w:p>
        </w:tc>
        <w:tc>
          <w:tcPr/>
          <w:p>
            <w:pPr>
              <w:pStyle w:val="Compact"/>
            </w:pPr>
            <w:r>
              <w:t xml:space="preserve">Mergelstein</w:t>
            </w:r>
          </w:p>
        </w:tc>
        <w:tc>
          <w:tcPr/>
          <w:p>
            <w:pPr>
              <w:pStyle w:val="Compact"/>
            </w:pPr>
            <w:r>
              <w:t xml:space="preserve">–</w:t>
            </w:r>
          </w:p>
        </w:tc>
        <w:tc>
          <w:tcPr/>
          <w:p>
            <w:pPr>
              <w:pStyle w:val="Compact"/>
            </w:pPr>
            <w:r>
              <w:t xml:space="preserve">Berriasien</w:t>
            </w:r>
          </w:p>
        </w:tc>
        <w:tc>
          <w:tcPr/>
          <w:p>
            <w:pPr>
              <w:pStyle w:val="Compact"/>
            </w:pPr>
            <w:r>
              <w:t xml:space="preserve">Valanginien</w:t>
            </w:r>
          </w:p>
        </w:tc>
      </w:tr>
      <w:tr>
        <w:tc>
          <w:tcPr/>
          <w:p>
            <w:pPr>
              <w:pStyle w:val="Compact"/>
            </w:pPr>
            <w:r>
              <w:t xml:space="preserve">15200098</w:t>
            </w:r>
          </w:p>
        </w:tc>
        <w:tc>
          <w:tcPr/>
          <w:p>
            <w:pPr>
              <w:pStyle w:val="Compact"/>
            </w:pPr>
            <w:r>
              <w:t xml:space="preserve">Chambotte-Fm.</w:t>
            </w:r>
          </w:p>
        </w:tc>
        <w:tc>
          <w:tcPr/>
          <w:p>
            <w:pPr>
              <w:pStyle w:val="Compact"/>
            </w:pPr>
            <w:r>
              <w:t xml:space="preserve">Kalkstein: mikritisch: Bioklasten</w:t>
            </w:r>
          </w:p>
        </w:tc>
        <w:tc>
          <w:tcPr/>
          <w:p>
            <w:pPr>
              <w:pStyle w:val="Compact"/>
            </w:pPr>
            <w:r>
              <w:t xml:space="preserve">–</w:t>
            </w:r>
          </w:p>
        </w:tc>
        <w:tc>
          <w:tcPr/>
          <w:p>
            <w:pPr>
              <w:pStyle w:val="Compact"/>
            </w:pPr>
            <w:r>
              <w:t xml:space="preserve">–</w:t>
            </w:r>
          </w:p>
        </w:tc>
        <w:tc>
          <w:tcPr/>
          <w:p>
            <w:pPr>
              <w:pStyle w:val="Compact"/>
            </w:pPr>
            <w:r>
              <w:t xml:space="preserve">Chambotte-Formation</w:t>
            </w:r>
          </w:p>
        </w:tc>
        <w:tc>
          <w:tcPr/>
          <w:p>
            <w:pPr>
              <w:pStyle w:val="Compact"/>
            </w:pPr>
            <w:r>
              <w:t xml:space="preserve">Berriasien</w:t>
            </w:r>
          </w:p>
        </w:tc>
        <w:tc>
          <w:tcPr/>
          <w:p>
            <w:pPr>
              <w:pStyle w:val="Compact"/>
            </w:pPr>
            <w:r>
              <w:t xml:space="preserve">Valanginien</w:t>
            </w:r>
          </w:p>
        </w:tc>
      </w:tr>
      <w:tr>
        <w:tc>
          <w:tcPr/>
          <w:p>
            <w:pPr>
              <w:pStyle w:val="Compact"/>
            </w:pPr>
            <w:r>
              <w:t xml:space="preserve">15200099</w:t>
            </w:r>
          </w:p>
        </w:tc>
        <w:tc>
          <w:tcPr/>
          <w:p>
            <w:pPr>
              <w:pStyle w:val="Compact"/>
            </w:pPr>
            <w:r>
              <w:t xml:space="preserve">Chambotte-Fm.: Guiers-Mb.</w:t>
            </w:r>
          </w:p>
        </w:tc>
        <w:tc>
          <w:tcPr/>
          <w:p>
            <w:pPr>
              <w:pStyle w:val="Compact"/>
            </w:pPr>
            <w:r>
              <w:t xml:space="preserve">Mergelstein: Bioklasten</w:t>
            </w:r>
          </w:p>
        </w:tc>
        <w:tc>
          <w:tcPr/>
          <w:p>
            <w:pPr>
              <w:pStyle w:val="Compact"/>
            </w:pPr>
            <w:r>
              <w:t xml:space="preserve">Kalkstein: mergelig</w:t>
            </w:r>
          </w:p>
        </w:tc>
        <w:tc>
          <w:tcPr/>
          <w:p>
            <w:pPr>
              <w:pStyle w:val="Compact"/>
            </w:pPr>
            <w:r>
              <w:t xml:space="preserve">–</w:t>
            </w:r>
          </w:p>
        </w:tc>
        <w:tc>
          <w:tcPr/>
          <w:p>
            <w:pPr>
              <w:pStyle w:val="Compact"/>
            </w:pPr>
            <w:r>
              <w:t xml:space="preserve">Guiers-Member</w:t>
            </w:r>
          </w:p>
        </w:tc>
        <w:tc>
          <w:tcPr/>
          <w:p>
            <w:pPr>
              <w:pStyle w:val="Compact"/>
            </w:pPr>
            <w:r>
              <w:t xml:space="preserve">Valanginien</w:t>
            </w:r>
          </w:p>
        </w:tc>
        <w:tc>
          <w:tcPr/>
          <w:p>
            <w:pPr>
              <w:pStyle w:val="Compact"/>
            </w:pPr>
            <w:r>
              <w:t xml:space="preserve">Valanginien</w:t>
            </w:r>
          </w:p>
        </w:tc>
      </w:tr>
      <w:tr>
        <w:tc>
          <w:tcPr/>
          <w:p>
            <w:pPr>
              <w:pStyle w:val="Compact"/>
            </w:pPr>
            <w:r>
              <w:t xml:space="preserve">15200100</w:t>
            </w:r>
          </w:p>
        </w:tc>
        <w:tc>
          <w:tcPr/>
          <w:p>
            <w:pPr>
              <w:pStyle w:val="Compact"/>
            </w:pPr>
            <w:r>
              <w:t xml:space="preserve">Vions-Fm.</w:t>
            </w:r>
          </w:p>
        </w:tc>
        <w:tc>
          <w:tcPr/>
          <w:p>
            <w:pPr>
              <w:pStyle w:val="Compact"/>
            </w:pPr>
            <w:r>
              <w:t xml:space="preserve">Kalkstein: arenitisch: Quarz</w:t>
            </w:r>
          </w:p>
        </w:tc>
        <w:tc>
          <w:tcPr/>
          <w:p>
            <w:pPr>
              <w:pStyle w:val="Compact"/>
            </w:pPr>
            <w:r>
              <w:t xml:space="preserve">Mergelstein</w:t>
            </w:r>
          </w:p>
        </w:tc>
        <w:tc>
          <w:tcPr/>
          <w:p>
            <w:pPr>
              <w:pStyle w:val="Compact"/>
            </w:pPr>
            <w:r>
              <w:t xml:space="preserve">–</w:t>
            </w:r>
          </w:p>
        </w:tc>
        <w:tc>
          <w:tcPr/>
          <w:p>
            <w:pPr>
              <w:pStyle w:val="Compact"/>
            </w:pPr>
            <w:r>
              <w:t xml:space="preserve">Vions-Formation</w:t>
            </w:r>
          </w:p>
        </w:tc>
        <w:tc>
          <w:tcPr/>
          <w:p>
            <w:pPr>
              <w:pStyle w:val="Compact"/>
            </w:pPr>
            <w:r>
              <w:t xml:space="preserve">Berriasien</w:t>
            </w:r>
          </w:p>
        </w:tc>
        <w:tc>
          <w:tcPr/>
          <w:p>
            <w:pPr>
              <w:pStyle w:val="Compact"/>
            </w:pPr>
            <w:r>
              <w:t xml:space="preserve">Berriasien</w:t>
            </w:r>
          </w:p>
        </w:tc>
      </w:tr>
      <w:tr>
        <w:tc>
          <w:tcPr/>
          <w:p>
            <w:pPr>
              <w:pStyle w:val="Compact"/>
            </w:pPr>
            <w:r>
              <w:t xml:space="preserve">15200101</w:t>
            </w:r>
          </w:p>
        </w:tc>
        <w:tc>
          <w:tcPr/>
          <w:p>
            <w:pPr>
              <w:pStyle w:val="Compact"/>
            </w:pPr>
            <w:r>
              <w:t xml:space="preserve">Pierre-Châtel-Fm.</w:t>
            </w:r>
          </w:p>
        </w:tc>
        <w:tc>
          <w:tcPr/>
          <w:p>
            <w:pPr>
              <w:pStyle w:val="Compact"/>
            </w:pPr>
            <w:r>
              <w:t xml:space="preserve">Kalkstein: mikritisch</w:t>
            </w:r>
          </w:p>
        </w:tc>
        <w:tc>
          <w:tcPr/>
          <w:p>
            <w:pPr>
              <w:pStyle w:val="Compact"/>
            </w:pPr>
            <w:r>
              <w:t xml:space="preserve">Kalkstein: Bioklasten-Ooide</w:t>
            </w:r>
          </w:p>
        </w:tc>
        <w:tc>
          <w:tcPr/>
          <w:p>
            <w:pPr>
              <w:pStyle w:val="Compact"/>
            </w:pPr>
            <w:r>
              <w:t xml:space="preserve">Mergelstein</w:t>
            </w:r>
          </w:p>
        </w:tc>
        <w:tc>
          <w:tcPr/>
          <w:p>
            <w:pPr>
              <w:pStyle w:val="Compact"/>
            </w:pPr>
            <w:r>
              <w:t xml:space="preserve">Pierre-Châtel-Formation</w:t>
            </w:r>
          </w:p>
        </w:tc>
        <w:tc>
          <w:tcPr/>
          <w:p>
            <w:pPr>
              <w:pStyle w:val="Compact"/>
            </w:pPr>
            <w:r>
              <w:t xml:space="preserve">Berriasien</w:t>
            </w:r>
          </w:p>
        </w:tc>
        <w:tc>
          <w:tcPr/>
          <w:p>
            <w:pPr>
              <w:pStyle w:val="Compact"/>
            </w:pPr>
            <w:r>
              <w:t xml:space="preserve">Berriasien</w:t>
            </w:r>
          </w:p>
        </w:tc>
      </w:tr>
      <w:tr>
        <w:tc>
          <w:tcPr/>
          <w:p>
            <w:pPr>
              <w:pStyle w:val="Compact"/>
            </w:pPr>
            <w:r>
              <w:t xml:space="preserve">15200102</w:t>
            </w:r>
          </w:p>
        </w:tc>
        <w:tc>
          <w:tcPr/>
          <w:p>
            <w:pPr>
              <w:pStyle w:val="Compact"/>
            </w:pPr>
            <w:r>
              <w:t xml:space="preserve">Burghorn-Fm.</w:t>
            </w:r>
          </w:p>
        </w:tc>
        <w:tc>
          <w:tcPr/>
          <w:p>
            <w:pPr>
              <w:pStyle w:val="Compact"/>
            </w:pPr>
            <w:r>
              <w:t xml:space="preserve">Kalkstein: mikritisch</w:t>
            </w:r>
          </w:p>
        </w:tc>
        <w:tc>
          <w:tcPr/>
          <w:p>
            <w:pPr>
              <w:pStyle w:val="Compact"/>
            </w:pPr>
            <w:r>
              <w:t xml:space="preserve">Mergelstein</w:t>
            </w:r>
          </w:p>
        </w:tc>
        <w:tc>
          <w:tcPr/>
          <w:p>
            <w:pPr>
              <w:pStyle w:val="Compact"/>
            </w:pPr>
            <w:r>
              <w:t xml:space="preserve">–</w:t>
            </w:r>
          </w:p>
        </w:tc>
        <w:tc>
          <w:tcPr/>
          <w:p>
            <w:pPr>
              <w:pStyle w:val="Compact"/>
            </w:pPr>
            <w:r>
              <w:t xml:space="preserve">Burghorn-Formation</w:t>
            </w:r>
          </w:p>
        </w:tc>
        <w:tc>
          <w:tcPr/>
          <w:p>
            <w:pPr>
              <w:pStyle w:val="Compact"/>
            </w:pPr>
            <w:r>
              <w:t xml:space="preserve">Kimméridgien</w:t>
            </w:r>
          </w:p>
        </w:tc>
        <w:tc>
          <w:tcPr/>
          <w:p>
            <w:pPr>
              <w:pStyle w:val="Compact"/>
            </w:pPr>
            <w:r>
              <w:t xml:space="preserve">Kimméridgien</w:t>
            </w:r>
          </w:p>
        </w:tc>
      </w:tr>
      <w:tr>
        <w:tc>
          <w:tcPr/>
          <w:p>
            <w:pPr>
              <w:pStyle w:val="Compact"/>
            </w:pPr>
            <w:r>
              <w:t xml:space="preserve">15200103</w:t>
            </w:r>
          </w:p>
        </w:tc>
        <w:tc>
          <w:tcPr/>
          <w:p>
            <w:pPr>
              <w:pStyle w:val="Compact"/>
            </w:pPr>
            <w:r>
              <w:t xml:space="preserve">Burghorn-Fm.: Wettingen-Mb.</w:t>
            </w:r>
          </w:p>
        </w:tc>
        <w:tc>
          <w:tcPr/>
          <w:p>
            <w:pPr>
              <w:pStyle w:val="Compact"/>
            </w:pPr>
            <w:r>
              <w:t xml:space="preserve">Kalkstein: mikritisch</w:t>
            </w:r>
          </w:p>
        </w:tc>
        <w:tc>
          <w:tcPr/>
          <w:p>
            <w:pPr>
              <w:pStyle w:val="Compact"/>
            </w:pPr>
            <w:r>
              <w:t xml:space="preserve">Kalkstein: Chert</w:t>
            </w:r>
          </w:p>
        </w:tc>
        <w:tc>
          <w:tcPr/>
          <w:p>
            <w:pPr>
              <w:pStyle w:val="Compact"/>
            </w:pPr>
            <w:r>
              <w:t xml:space="preserve">–</w:t>
            </w:r>
          </w:p>
        </w:tc>
        <w:tc>
          <w:tcPr/>
          <w:p>
            <w:pPr>
              <w:pStyle w:val="Compact"/>
            </w:pPr>
            <w:r>
              <w:t xml:space="preserve">Wettingen-Member</w:t>
            </w:r>
          </w:p>
        </w:tc>
        <w:tc>
          <w:tcPr/>
          <w:p>
            <w:pPr>
              <w:pStyle w:val="Compact"/>
            </w:pPr>
            <w:r>
              <w:t xml:space="preserve">Kimméridgien</w:t>
            </w:r>
          </w:p>
        </w:tc>
        <w:tc>
          <w:tcPr/>
          <w:p>
            <w:pPr>
              <w:pStyle w:val="Compact"/>
            </w:pPr>
            <w:r>
              <w:t xml:space="preserve">Kimméridgien</w:t>
            </w:r>
          </w:p>
        </w:tc>
      </w:tr>
      <w:tr>
        <w:tc>
          <w:tcPr/>
          <w:p>
            <w:pPr>
              <w:pStyle w:val="Compact"/>
            </w:pPr>
            <w:r>
              <w:t xml:space="preserve">15200104</w:t>
            </w:r>
          </w:p>
        </w:tc>
        <w:tc>
          <w:tcPr/>
          <w:p>
            <w:pPr>
              <w:pStyle w:val="Compact"/>
            </w:pPr>
            <w:r>
              <w:t xml:space="preserve">Burghorn-Fm.: Baden-Mb.</w:t>
            </w:r>
          </w:p>
        </w:tc>
        <w:tc>
          <w:tcPr/>
          <w:p>
            <w:pPr>
              <w:pStyle w:val="Compact"/>
            </w:pPr>
            <w:r>
              <w:t xml:space="preserve">Kalkstein: mikritisch: Glaukonit</w:t>
            </w:r>
          </w:p>
        </w:tc>
        <w:tc>
          <w:tcPr/>
          <w:p>
            <w:pPr>
              <w:pStyle w:val="Compact"/>
            </w:pPr>
            <w:r>
              <w:t xml:space="preserve">Mergelstein</w:t>
            </w:r>
          </w:p>
        </w:tc>
        <w:tc>
          <w:tcPr/>
          <w:p>
            <w:pPr>
              <w:pStyle w:val="Compact"/>
            </w:pPr>
            <w:r>
              <w:t xml:space="preserve">–</w:t>
            </w:r>
          </w:p>
        </w:tc>
        <w:tc>
          <w:tcPr/>
          <w:p>
            <w:pPr>
              <w:pStyle w:val="Compact"/>
            </w:pPr>
            <w:r>
              <w:t xml:space="preserve">Baden-Member</w:t>
            </w:r>
          </w:p>
        </w:tc>
        <w:tc>
          <w:tcPr/>
          <w:p>
            <w:pPr>
              <w:pStyle w:val="Compact"/>
            </w:pPr>
            <w:r>
              <w:t xml:space="preserve">Kimméridgien</w:t>
            </w:r>
          </w:p>
        </w:tc>
        <w:tc>
          <w:tcPr/>
          <w:p>
            <w:pPr>
              <w:pStyle w:val="Compact"/>
            </w:pPr>
            <w:r>
              <w:t xml:space="preserve">Kimméridgien</w:t>
            </w:r>
          </w:p>
        </w:tc>
      </w:tr>
      <w:tr>
        <w:tc>
          <w:tcPr/>
          <w:p>
            <w:pPr>
              <w:pStyle w:val="Compact"/>
            </w:pPr>
            <w:r>
              <w:t xml:space="preserve">15200105</w:t>
            </w:r>
          </w:p>
        </w:tc>
        <w:tc>
          <w:tcPr/>
          <w:p>
            <w:pPr>
              <w:pStyle w:val="Compact"/>
            </w:pPr>
            <w:r>
              <w:t xml:space="preserve">Villigen-Fm.</w:t>
            </w:r>
          </w:p>
        </w:tc>
        <w:tc>
          <w:tcPr/>
          <w:p>
            <w:pPr>
              <w:pStyle w:val="Compact"/>
            </w:pPr>
            <w:r>
              <w:t xml:space="preserve">Kalkstein: mikritisch</w:t>
            </w:r>
          </w:p>
        </w:tc>
        <w:tc>
          <w:tcPr/>
          <w:p>
            <w:pPr>
              <w:pStyle w:val="Compact"/>
            </w:pPr>
            <w:r>
              <w:t xml:space="preserve">Mergelstein</w:t>
            </w:r>
          </w:p>
        </w:tc>
        <w:tc>
          <w:tcPr/>
          <w:p>
            <w:pPr>
              <w:pStyle w:val="Compact"/>
            </w:pPr>
            <w:r>
              <w:t xml:space="preserve">–</w:t>
            </w:r>
          </w:p>
        </w:tc>
        <w:tc>
          <w:tcPr/>
          <w:p>
            <w:pPr>
              <w:pStyle w:val="Compact"/>
            </w:pPr>
            <w:r>
              <w:t xml:space="preserve">Villigen-Formation</w:t>
            </w:r>
          </w:p>
        </w:tc>
        <w:tc>
          <w:tcPr/>
          <w:p>
            <w:pPr>
              <w:pStyle w:val="Compact"/>
            </w:pPr>
            <w:r>
              <w:t xml:space="preserve">Oxfordien</w:t>
            </w:r>
          </w:p>
        </w:tc>
        <w:tc>
          <w:tcPr/>
          <w:p>
            <w:pPr>
              <w:pStyle w:val="Compact"/>
            </w:pPr>
            <w:r>
              <w:t xml:space="preserve">Kimméridgien</w:t>
            </w:r>
          </w:p>
        </w:tc>
      </w:tr>
      <w:tr>
        <w:tc>
          <w:tcPr/>
          <w:p>
            <w:pPr>
              <w:pStyle w:val="Compact"/>
            </w:pPr>
            <w:r>
              <w:t xml:space="preserve">15200106</w:t>
            </w:r>
          </w:p>
        </w:tc>
        <w:tc>
          <w:tcPr/>
          <w:p>
            <w:pPr>
              <w:pStyle w:val="Compact"/>
            </w:pPr>
            <w:r>
              <w:t xml:space="preserve">Villigen-Fm.: Wangental-Mb.</w:t>
            </w:r>
          </w:p>
        </w:tc>
        <w:tc>
          <w:tcPr/>
          <w:p>
            <w:pPr>
              <w:pStyle w:val="Compact"/>
            </w:pPr>
            <w:r>
              <w:t xml:space="preserve">Kalkstein: mikritisch</w:t>
            </w:r>
          </w:p>
        </w:tc>
        <w:tc>
          <w:tcPr/>
          <w:p>
            <w:pPr>
              <w:pStyle w:val="Compact"/>
            </w:pPr>
            <w:r>
              <w:t xml:space="preserve">Mergelstein</w:t>
            </w:r>
          </w:p>
        </w:tc>
        <w:tc>
          <w:tcPr/>
          <w:p>
            <w:pPr>
              <w:pStyle w:val="Compact"/>
            </w:pPr>
            <w:r>
              <w:t xml:space="preserve">–</w:t>
            </w:r>
          </w:p>
        </w:tc>
        <w:tc>
          <w:tcPr/>
          <w:p>
            <w:pPr>
              <w:pStyle w:val="Compact"/>
            </w:pPr>
            <w:r>
              <w:t xml:space="preserve">Wangental-Member</w:t>
            </w:r>
          </w:p>
        </w:tc>
        <w:tc>
          <w:tcPr/>
          <w:p>
            <w:pPr>
              <w:pStyle w:val="Compact"/>
            </w:pPr>
            <w:r>
              <w:t xml:space="preserve">Kimméridgien</w:t>
            </w:r>
          </w:p>
        </w:tc>
        <w:tc>
          <w:tcPr/>
          <w:p>
            <w:pPr>
              <w:pStyle w:val="Compact"/>
            </w:pPr>
            <w:r>
              <w:t xml:space="preserve">Kimméridgien</w:t>
            </w:r>
          </w:p>
        </w:tc>
      </w:tr>
      <w:tr>
        <w:tc>
          <w:tcPr/>
          <w:p>
            <w:pPr>
              <w:pStyle w:val="Compact"/>
            </w:pPr>
            <w:r>
              <w:t xml:space="preserve">15200107</w:t>
            </w:r>
          </w:p>
        </w:tc>
        <w:tc>
          <w:tcPr/>
          <w:p>
            <w:pPr>
              <w:pStyle w:val="Compact"/>
            </w:pPr>
            <w:r>
              <w:t xml:space="preserve">Villigen-Fm.: Letzi-Mb.</w:t>
            </w:r>
          </w:p>
        </w:tc>
        <w:tc>
          <w:tcPr/>
          <w:p>
            <w:pPr>
              <w:pStyle w:val="Compact"/>
            </w:pPr>
            <w:r>
              <w:t xml:space="preserve">Kalkstein: mikritisch</w:t>
            </w:r>
          </w:p>
        </w:tc>
        <w:tc>
          <w:tcPr/>
          <w:p>
            <w:pPr>
              <w:pStyle w:val="Compact"/>
            </w:pPr>
            <w:r>
              <w:t xml:space="preserve">–</w:t>
            </w:r>
          </w:p>
        </w:tc>
        <w:tc>
          <w:tcPr/>
          <w:p>
            <w:pPr>
              <w:pStyle w:val="Compact"/>
            </w:pPr>
            <w:r>
              <w:t xml:space="preserve">–</w:t>
            </w:r>
          </w:p>
        </w:tc>
        <w:tc>
          <w:tcPr/>
          <w:p>
            <w:pPr>
              <w:pStyle w:val="Compact"/>
            </w:pPr>
            <w:r>
              <w:t xml:space="preserve">Letzi-Member</w:t>
            </w:r>
          </w:p>
        </w:tc>
        <w:tc>
          <w:tcPr/>
          <w:p>
            <w:pPr>
              <w:pStyle w:val="Compact"/>
            </w:pPr>
            <w:r>
              <w:t xml:space="preserve">Kimméridgien</w:t>
            </w:r>
          </w:p>
        </w:tc>
        <w:tc>
          <w:tcPr/>
          <w:p>
            <w:pPr>
              <w:pStyle w:val="Compact"/>
            </w:pPr>
            <w:r>
              <w:t xml:space="preserve">Kimméridgien</w:t>
            </w:r>
          </w:p>
        </w:tc>
      </w:tr>
      <w:tr>
        <w:tc>
          <w:tcPr/>
          <w:p>
            <w:pPr>
              <w:pStyle w:val="Compact"/>
            </w:pPr>
            <w:r>
              <w:t xml:space="preserve">15200108</w:t>
            </w:r>
          </w:p>
        </w:tc>
        <w:tc>
          <w:tcPr/>
          <w:p>
            <w:pPr>
              <w:pStyle w:val="Compact"/>
            </w:pPr>
            <w:r>
              <w:t xml:space="preserve">Villigen-Fm.: Knollen-Bk.</w:t>
            </w:r>
          </w:p>
        </w:tc>
        <w:tc>
          <w:tcPr/>
          <w:p>
            <w:pPr>
              <w:pStyle w:val="Compact"/>
            </w:pPr>
            <w:r>
              <w:t xml:space="preserve">Kalkstein: mergelig: Glaukonit</w:t>
            </w:r>
          </w:p>
        </w:tc>
        <w:tc>
          <w:tcPr/>
          <w:p>
            <w:pPr>
              <w:pStyle w:val="Compact"/>
            </w:pPr>
            <w:r>
              <w:t xml:space="preserve">–</w:t>
            </w:r>
          </w:p>
        </w:tc>
        <w:tc>
          <w:tcPr/>
          <w:p>
            <w:pPr>
              <w:pStyle w:val="Compact"/>
            </w:pPr>
            <w:r>
              <w:t xml:space="preserve">–</w:t>
            </w:r>
          </w:p>
        </w:tc>
        <w:tc>
          <w:tcPr/>
          <w:p>
            <w:pPr>
              <w:pStyle w:val="Compact"/>
            </w:pPr>
            <w:r>
              <w:t xml:space="preserve">«Knollen-Bank» (Villigen-Fm.)</w:t>
            </w:r>
          </w:p>
        </w:tc>
        <w:tc>
          <w:tcPr/>
          <w:p>
            <w:pPr>
              <w:pStyle w:val="Compact"/>
            </w:pPr>
            <w:r>
              <w:t xml:space="preserve">Oxfordien</w:t>
            </w:r>
          </w:p>
        </w:tc>
        <w:tc>
          <w:tcPr/>
          <w:p>
            <w:pPr>
              <w:pStyle w:val="Compact"/>
            </w:pPr>
            <w:r>
              <w:t xml:space="preserve">Kimméridgien</w:t>
            </w:r>
          </w:p>
        </w:tc>
      </w:tr>
      <w:tr>
        <w:tc>
          <w:tcPr/>
          <w:p>
            <w:pPr>
              <w:pStyle w:val="Compact"/>
            </w:pPr>
            <w:r>
              <w:t xml:space="preserve">15200109</w:t>
            </w:r>
          </w:p>
        </w:tc>
        <w:tc>
          <w:tcPr/>
          <w:p>
            <w:pPr>
              <w:pStyle w:val="Compact"/>
            </w:pPr>
            <w:r>
              <w:t xml:space="preserve">Villigen-Fm.: Küssaburg-Mb.</w:t>
            </w:r>
          </w:p>
        </w:tc>
        <w:tc>
          <w:tcPr/>
          <w:p>
            <w:pPr>
              <w:pStyle w:val="Compact"/>
            </w:pPr>
            <w:r>
              <w:t xml:space="preserve">Kalkstein: spätig: Bioklasten</w:t>
            </w:r>
          </w:p>
        </w:tc>
        <w:tc>
          <w:tcPr/>
          <w:p>
            <w:pPr>
              <w:pStyle w:val="Compact"/>
            </w:pPr>
            <w:r>
              <w:t xml:space="preserve">Kalkstein: mikritisch</w:t>
            </w:r>
          </w:p>
        </w:tc>
        <w:tc>
          <w:tcPr/>
          <w:p>
            <w:pPr>
              <w:pStyle w:val="Compact"/>
            </w:pPr>
            <w:r>
              <w:t xml:space="preserve">–</w:t>
            </w:r>
          </w:p>
        </w:tc>
        <w:tc>
          <w:tcPr/>
          <w:p>
            <w:pPr>
              <w:pStyle w:val="Compact"/>
            </w:pPr>
            <w:r>
              <w:t xml:space="preserve">Küssaburg-Member</w:t>
            </w:r>
          </w:p>
        </w:tc>
        <w:tc>
          <w:tcPr/>
          <w:p>
            <w:pPr>
              <w:pStyle w:val="Compact"/>
            </w:pPr>
            <w:r>
              <w:t xml:space="preserve">Oxfordien</w:t>
            </w:r>
          </w:p>
        </w:tc>
        <w:tc>
          <w:tcPr/>
          <w:p>
            <w:pPr>
              <w:pStyle w:val="Compact"/>
            </w:pPr>
            <w:r>
              <w:t xml:space="preserve">Oxfordien</w:t>
            </w:r>
          </w:p>
        </w:tc>
      </w:tr>
      <w:tr>
        <w:tc>
          <w:tcPr/>
          <w:p>
            <w:pPr>
              <w:pStyle w:val="Compact"/>
            </w:pPr>
            <w:r>
              <w:t xml:space="preserve">15200110</w:t>
            </w:r>
          </w:p>
        </w:tc>
        <w:tc>
          <w:tcPr/>
          <w:p>
            <w:pPr>
              <w:pStyle w:val="Compact"/>
            </w:pPr>
            <w:r>
              <w:t xml:space="preserve">Villigen-Fm.: Wangen-Mb.</w:t>
            </w:r>
          </w:p>
        </w:tc>
        <w:tc>
          <w:tcPr/>
          <w:p>
            <w:pPr>
              <w:pStyle w:val="Compact"/>
            </w:pPr>
            <w:r>
              <w:t xml:space="preserve">Kalkstein: mikritisch</w:t>
            </w:r>
          </w:p>
        </w:tc>
        <w:tc>
          <w:tcPr/>
          <w:p>
            <w:pPr>
              <w:pStyle w:val="Compact"/>
            </w:pPr>
            <w:r>
              <w:t xml:space="preserve">Kalkstein: kreidig</w:t>
            </w:r>
          </w:p>
        </w:tc>
        <w:tc>
          <w:tcPr/>
          <w:p>
            <w:pPr>
              <w:pStyle w:val="Compact"/>
            </w:pPr>
            <w:r>
              <w:t xml:space="preserve">–</w:t>
            </w:r>
          </w:p>
        </w:tc>
        <w:tc>
          <w:tcPr/>
          <w:p>
            <w:pPr>
              <w:pStyle w:val="Compact"/>
            </w:pPr>
            <w:r>
              <w:t xml:space="preserve">Wangen-Member</w:t>
            </w:r>
          </w:p>
        </w:tc>
        <w:tc>
          <w:tcPr/>
          <w:p>
            <w:pPr>
              <w:pStyle w:val="Compact"/>
            </w:pPr>
            <w:r>
              <w:t xml:space="preserve">Oxfordien</w:t>
            </w:r>
          </w:p>
        </w:tc>
        <w:tc>
          <w:tcPr/>
          <w:p>
            <w:pPr>
              <w:pStyle w:val="Compact"/>
            </w:pPr>
            <w:r>
              <w:t xml:space="preserve">Oxfordien</w:t>
            </w:r>
          </w:p>
        </w:tc>
      </w:tr>
      <w:tr>
        <w:tc>
          <w:tcPr/>
          <w:p>
            <w:pPr>
              <w:pStyle w:val="Compact"/>
            </w:pPr>
            <w:r>
              <w:t xml:space="preserve">15200111</w:t>
            </w:r>
          </w:p>
        </w:tc>
        <w:tc>
          <w:tcPr/>
          <w:p>
            <w:pPr>
              <w:pStyle w:val="Compact"/>
            </w:pPr>
            <w:r>
              <w:t xml:space="preserve">Villigen-Fm.: Hornbuck-Mb.</w:t>
            </w:r>
          </w:p>
        </w:tc>
        <w:tc>
          <w:tcPr/>
          <w:p>
            <w:pPr>
              <w:pStyle w:val="Compact"/>
            </w:pPr>
            <w:r>
              <w:t xml:space="preserve">Kalkstein: mergelig: Chert</w:t>
            </w:r>
          </w:p>
        </w:tc>
        <w:tc>
          <w:tcPr/>
          <w:p>
            <w:pPr>
              <w:pStyle w:val="Compact"/>
            </w:pPr>
            <w:r>
              <w:t xml:space="preserve">Mergelstein</w:t>
            </w:r>
          </w:p>
        </w:tc>
        <w:tc>
          <w:tcPr/>
          <w:p>
            <w:pPr>
              <w:pStyle w:val="Compact"/>
            </w:pPr>
            <w:r>
              <w:t xml:space="preserve">–</w:t>
            </w:r>
          </w:p>
        </w:tc>
        <w:tc>
          <w:tcPr/>
          <w:p>
            <w:pPr>
              <w:pStyle w:val="Compact"/>
            </w:pPr>
            <w:r>
              <w:t xml:space="preserve">Hornbuck-Member</w:t>
            </w:r>
          </w:p>
        </w:tc>
        <w:tc>
          <w:tcPr/>
          <w:p>
            <w:pPr>
              <w:pStyle w:val="Compact"/>
            </w:pPr>
            <w:r>
              <w:t xml:space="preserve">Oxfordien</w:t>
            </w:r>
          </w:p>
        </w:tc>
        <w:tc>
          <w:tcPr/>
          <w:p>
            <w:pPr>
              <w:pStyle w:val="Compact"/>
            </w:pPr>
            <w:r>
              <w:t xml:space="preserve">Oxfordien</w:t>
            </w:r>
          </w:p>
        </w:tc>
      </w:tr>
      <w:tr>
        <w:tc>
          <w:tcPr/>
          <w:p>
            <w:pPr>
              <w:pStyle w:val="Compact"/>
            </w:pPr>
            <w:r>
              <w:t xml:space="preserve">15200112</w:t>
            </w:r>
          </w:p>
        </w:tc>
        <w:tc>
          <w:tcPr/>
          <w:p>
            <w:pPr>
              <w:pStyle w:val="Compact"/>
            </w:pPr>
            <w:r>
              <w:t xml:space="preserve">Villigen-Fm.: Crenularis-Mb.</w:t>
            </w:r>
          </w:p>
        </w:tc>
        <w:tc>
          <w:tcPr/>
          <w:p>
            <w:pPr>
              <w:pStyle w:val="Compact"/>
            </w:pPr>
            <w:r>
              <w:t xml:space="preserve">Kalkstein: Glaukonit-Bioklasten</w:t>
            </w:r>
          </w:p>
        </w:tc>
        <w:tc>
          <w:tcPr/>
          <w:p>
            <w:pPr>
              <w:pStyle w:val="Compact"/>
            </w:pPr>
            <w:r>
              <w:t xml:space="preserve">–</w:t>
            </w:r>
          </w:p>
        </w:tc>
        <w:tc>
          <w:tcPr/>
          <w:p>
            <w:pPr>
              <w:pStyle w:val="Compact"/>
            </w:pPr>
            <w:r>
              <w:t xml:space="preserve">–</w:t>
            </w:r>
          </w:p>
        </w:tc>
        <w:tc>
          <w:tcPr/>
          <w:p>
            <w:pPr>
              <w:pStyle w:val="Compact"/>
            </w:pPr>
            <w:r>
              <w:t xml:space="preserve">«Crenularis-Member»</w:t>
            </w:r>
          </w:p>
        </w:tc>
        <w:tc>
          <w:tcPr/>
          <w:p>
            <w:pPr>
              <w:pStyle w:val="Compact"/>
            </w:pPr>
            <w:r>
              <w:t xml:space="preserve">Oxfordien</w:t>
            </w:r>
          </w:p>
        </w:tc>
        <w:tc>
          <w:tcPr/>
          <w:p>
            <w:pPr>
              <w:pStyle w:val="Compact"/>
            </w:pPr>
            <w:r>
              <w:t xml:space="preserve">Oxfordien</w:t>
            </w:r>
          </w:p>
        </w:tc>
      </w:tr>
      <w:tr>
        <w:tc>
          <w:tcPr/>
          <w:p>
            <w:pPr>
              <w:pStyle w:val="Compact"/>
            </w:pPr>
            <w:r>
              <w:t xml:space="preserve">15200113</w:t>
            </w:r>
          </w:p>
        </w:tc>
        <w:tc>
          <w:tcPr/>
          <w:p>
            <w:pPr>
              <w:pStyle w:val="Compact"/>
            </w:pPr>
            <w:r>
              <w:t xml:space="preserve">Villigen-Fm.: Geissberg-Mb.</w:t>
            </w:r>
          </w:p>
        </w:tc>
        <w:tc>
          <w:tcPr/>
          <w:p>
            <w:pPr>
              <w:pStyle w:val="Compact"/>
            </w:pPr>
            <w:r>
              <w:t xml:space="preserve">Kalkstein: mikritisch</w:t>
            </w:r>
          </w:p>
        </w:tc>
        <w:tc>
          <w:tcPr/>
          <w:p>
            <w:pPr>
              <w:pStyle w:val="Compact"/>
            </w:pPr>
            <w:r>
              <w:t xml:space="preserve">Mergelstein</w:t>
            </w:r>
          </w:p>
        </w:tc>
        <w:tc>
          <w:tcPr/>
          <w:p>
            <w:pPr>
              <w:pStyle w:val="Compact"/>
            </w:pPr>
            <w:r>
              <w:t xml:space="preserve">–</w:t>
            </w:r>
          </w:p>
        </w:tc>
        <w:tc>
          <w:tcPr/>
          <w:p>
            <w:pPr>
              <w:pStyle w:val="Compact"/>
            </w:pPr>
            <w:r>
              <w:t xml:space="preserve">Geissberg-Member</w:t>
            </w:r>
          </w:p>
        </w:tc>
        <w:tc>
          <w:tcPr/>
          <w:p>
            <w:pPr>
              <w:pStyle w:val="Compact"/>
            </w:pPr>
            <w:r>
              <w:t xml:space="preserve">Oxfordien</w:t>
            </w:r>
          </w:p>
        </w:tc>
        <w:tc>
          <w:tcPr/>
          <w:p>
            <w:pPr>
              <w:pStyle w:val="Compact"/>
            </w:pPr>
            <w:r>
              <w:t xml:space="preserve">Oxfordien</w:t>
            </w:r>
          </w:p>
        </w:tc>
      </w:tr>
      <w:tr>
        <w:tc>
          <w:tcPr/>
          <w:p>
            <w:pPr>
              <w:pStyle w:val="Compact"/>
            </w:pPr>
            <w:r>
              <w:t xml:space="preserve">15200114</w:t>
            </w:r>
          </w:p>
        </w:tc>
        <w:tc>
          <w:tcPr/>
          <w:p>
            <w:pPr>
              <w:pStyle w:val="Compact"/>
            </w:pPr>
            <w:r>
              <w:t xml:space="preserve">Wildegg-Fm.</w:t>
            </w:r>
          </w:p>
        </w:tc>
        <w:tc>
          <w:tcPr/>
          <w:p>
            <w:pPr>
              <w:pStyle w:val="Compact"/>
            </w:pPr>
            <w:r>
              <w:t xml:space="preserve">Mergelstein</w:t>
            </w:r>
          </w:p>
        </w:tc>
        <w:tc>
          <w:tcPr/>
          <w:p>
            <w:pPr>
              <w:pStyle w:val="Compact"/>
            </w:pPr>
            <w:r>
              <w:t xml:space="preserve">Kalkstein: mergelig</w:t>
            </w:r>
          </w:p>
        </w:tc>
        <w:tc>
          <w:tcPr/>
          <w:p>
            <w:pPr>
              <w:pStyle w:val="Compact"/>
            </w:pPr>
            <w:r>
              <w:t xml:space="preserve">Kalkstein: mikritisch</w:t>
            </w:r>
          </w:p>
        </w:tc>
        <w:tc>
          <w:tcPr/>
          <w:p>
            <w:pPr>
              <w:pStyle w:val="Compact"/>
            </w:pPr>
            <w:r>
              <w:t xml:space="preserve">Wildegg-Formation</w:t>
            </w:r>
          </w:p>
        </w:tc>
        <w:tc>
          <w:tcPr/>
          <w:p>
            <w:pPr>
              <w:pStyle w:val="Compact"/>
            </w:pPr>
            <w:r>
              <w:t xml:space="preserve">Oxfordien</w:t>
            </w:r>
          </w:p>
        </w:tc>
        <w:tc>
          <w:tcPr/>
          <w:p>
            <w:pPr>
              <w:pStyle w:val="Compact"/>
            </w:pPr>
            <w:r>
              <w:t xml:space="preserve">Oxfordien</w:t>
            </w:r>
          </w:p>
        </w:tc>
      </w:tr>
      <w:tr>
        <w:tc>
          <w:tcPr/>
          <w:p>
            <w:pPr>
              <w:pStyle w:val="Compact"/>
            </w:pPr>
            <w:r>
              <w:t xml:space="preserve">15200115</w:t>
            </w:r>
          </w:p>
        </w:tc>
        <w:tc>
          <w:tcPr/>
          <w:p>
            <w:pPr>
              <w:pStyle w:val="Compact"/>
            </w:pPr>
            <w:r>
              <w:t xml:space="preserve">Wildegg-Fm.: Effingen-Mb.</w:t>
            </w:r>
          </w:p>
        </w:tc>
        <w:tc>
          <w:tcPr/>
          <w:p>
            <w:pPr>
              <w:pStyle w:val="Compact"/>
            </w:pPr>
            <w:r>
              <w:t xml:space="preserve">Mergelstein</w:t>
            </w:r>
          </w:p>
        </w:tc>
        <w:tc>
          <w:tcPr/>
          <w:p>
            <w:pPr>
              <w:pStyle w:val="Compact"/>
            </w:pPr>
            <w:r>
              <w:t xml:space="preserve">Mergelstein: kalkig</w:t>
            </w:r>
          </w:p>
        </w:tc>
        <w:tc>
          <w:tcPr/>
          <w:p>
            <w:pPr>
              <w:pStyle w:val="Compact"/>
            </w:pPr>
            <w:r>
              <w:t xml:space="preserve">–</w:t>
            </w:r>
          </w:p>
        </w:tc>
        <w:tc>
          <w:tcPr/>
          <w:p>
            <w:pPr>
              <w:pStyle w:val="Compact"/>
            </w:pPr>
            <w:r>
              <w:t xml:space="preserve">Effingen-Member</w:t>
            </w:r>
          </w:p>
        </w:tc>
        <w:tc>
          <w:tcPr/>
          <w:p>
            <w:pPr>
              <w:pStyle w:val="Compact"/>
            </w:pPr>
            <w:r>
              <w:t xml:space="preserve">Oxfordien</w:t>
            </w:r>
          </w:p>
        </w:tc>
        <w:tc>
          <w:tcPr/>
          <w:p>
            <w:pPr>
              <w:pStyle w:val="Compact"/>
            </w:pPr>
            <w:r>
              <w:t xml:space="preserve">Oxfordien</w:t>
            </w:r>
          </w:p>
        </w:tc>
      </w:tr>
      <w:tr>
        <w:tc>
          <w:tcPr/>
          <w:p>
            <w:pPr>
              <w:pStyle w:val="Compact"/>
            </w:pPr>
            <w:r>
              <w:t xml:space="preserve">15200116</w:t>
            </w:r>
          </w:p>
        </w:tc>
        <w:tc>
          <w:tcPr/>
          <w:p>
            <w:pPr>
              <w:pStyle w:val="Compact"/>
            </w:pPr>
            <w:r>
              <w:t xml:space="preserve">Wildegg-Fm.: Effingen-Mb.: Gerstenhübel-Bk.</w:t>
            </w:r>
          </w:p>
        </w:tc>
        <w:tc>
          <w:tcPr/>
          <w:p>
            <w:pPr>
              <w:pStyle w:val="Compact"/>
            </w:pPr>
            <w:r>
              <w:t xml:space="preserve">Kalkstein: mikritisch</w:t>
            </w:r>
          </w:p>
        </w:tc>
        <w:tc>
          <w:tcPr/>
          <w:p>
            <w:pPr>
              <w:pStyle w:val="Compact"/>
            </w:pPr>
            <w:r>
              <w:t xml:space="preserve">Kalkstein: mergelig</w:t>
            </w:r>
          </w:p>
        </w:tc>
        <w:tc>
          <w:tcPr/>
          <w:p>
            <w:pPr>
              <w:pStyle w:val="Compact"/>
            </w:pPr>
            <w:r>
              <w:t xml:space="preserve">–</w:t>
            </w:r>
          </w:p>
        </w:tc>
        <w:tc>
          <w:tcPr/>
          <w:p>
            <w:pPr>
              <w:pStyle w:val="Compact"/>
            </w:pPr>
            <w:r>
              <w:t xml:space="preserve">Gerstenhübel-Bank</w:t>
            </w:r>
          </w:p>
        </w:tc>
        <w:tc>
          <w:tcPr/>
          <w:p>
            <w:pPr>
              <w:pStyle w:val="Compact"/>
            </w:pPr>
            <w:r>
              <w:t xml:space="preserve">Oxfordien</w:t>
            </w:r>
          </w:p>
        </w:tc>
        <w:tc>
          <w:tcPr/>
          <w:p>
            <w:pPr>
              <w:pStyle w:val="Compact"/>
            </w:pPr>
            <w:r>
              <w:t xml:space="preserve">Oxfordien</w:t>
            </w:r>
          </w:p>
        </w:tc>
      </w:tr>
      <w:tr>
        <w:tc>
          <w:tcPr/>
          <w:p>
            <w:pPr>
              <w:pStyle w:val="Compact"/>
            </w:pPr>
            <w:r>
              <w:t xml:space="preserve">15200117</w:t>
            </w:r>
          </w:p>
        </w:tc>
        <w:tc>
          <w:tcPr/>
          <w:p>
            <w:pPr>
              <w:pStyle w:val="Compact"/>
            </w:pPr>
            <w:r>
              <w:t xml:space="preserve">Wildegg-Fm.: Birmenstorf-Mb.</w:t>
            </w:r>
          </w:p>
        </w:tc>
        <w:tc>
          <w:tcPr/>
          <w:p>
            <w:pPr>
              <w:pStyle w:val="Compact"/>
            </w:pPr>
            <w:r>
              <w:t xml:space="preserve">Kalkstein: mikritisch: Glaukonit</w:t>
            </w:r>
          </w:p>
        </w:tc>
        <w:tc>
          <w:tcPr/>
          <w:p>
            <w:pPr>
              <w:pStyle w:val="Compact"/>
            </w:pPr>
            <w:r>
              <w:t xml:space="preserve">Kalkstein: mergelig</w:t>
            </w:r>
          </w:p>
        </w:tc>
        <w:tc>
          <w:tcPr/>
          <w:p>
            <w:pPr>
              <w:pStyle w:val="Compact"/>
            </w:pPr>
            <w:r>
              <w:t xml:space="preserve">–</w:t>
            </w:r>
          </w:p>
        </w:tc>
        <w:tc>
          <w:tcPr/>
          <w:p>
            <w:pPr>
              <w:pStyle w:val="Compact"/>
            </w:pPr>
            <w:r>
              <w:t xml:space="preserve">Birmenstorf-Member</w:t>
            </w:r>
          </w:p>
        </w:tc>
        <w:tc>
          <w:tcPr/>
          <w:p>
            <w:pPr>
              <w:pStyle w:val="Compact"/>
            </w:pPr>
            <w:r>
              <w:t xml:space="preserve">Oxfordien</w:t>
            </w:r>
          </w:p>
        </w:tc>
        <w:tc>
          <w:tcPr/>
          <w:p>
            <w:pPr>
              <w:pStyle w:val="Compact"/>
            </w:pPr>
            <w:r>
              <w:t xml:space="preserve">Oxfordien</w:t>
            </w:r>
          </w:p>
        </w:tc>
      </w:tr>
      <w:tr>
        <w:tc>
          <w:tcPr/>
          <w:p>
            <w:pPr>
              <w:pStyle w:val="Compact"/>
            </w:pPr>
            <w:r>
              <w:t xml:space="preserve">15200118</w:t>
            </w:r>
          </w:p>
        </w:tc>
        <w:tc>
          <w:tcPr/>
          <w:p>
            <w:pPr>
              <w:pStyle w:val="Compact"/>
            </w:pPr>
            <w:r>
              <w:t xml:space="preserve">Günsberg-Fm.</w:t>
            </w:r>
          </w:p>
        </w:tc>
        <w:tc>
          <w:tcPr/>
          <w:p>
            <w:pPr>
              <w:pStyle w:val="Compact"/>
            </w:pPr>
            <w:r>
              <w:t xml:space="preserve">Kalkstein: Korallen</w:t>
            </w:r>
          </w:p>
        </w:tc>
        <w:tc>
          <w:tcPr/>
          <w:p>
            <w:pPr>
              <w:pStyle w:val="Compact"/>
            </w:pPr>
            <w:r>
              <w:t xml:space="preserve">Kalkstein: Ooide</w:t>
            </w:r>
          </w:p>
        </w:tc>
        <w:tc>
          <w:tcPr/>
          <w:p>
            <w:pPr>
              <w:pStyle w:val="Compact"/>
            </w:pPr>
            <w:r>
              <w:t xml:space="preserve">Mergelstein</w:t>
            </w:r>
          </w:p>
        </w:tc>
        <w:tc>
          <w:tcPr/>
          <w:p>
            <w:pPr>
              <w:pStyle w:val="Compact"/>
            </w:pPr>
            <w:r>
              <w:t xml:space="preserve">Günsberg-Formation</w:t>
            </w:r>
          </w:p>
        </w:tc>
        <w:tc>
          <w:tcPr/>
          <w:p>
            <w:pPr>
              <w:pStyle w:val="Compact"/>
            </w:pPr>
            <w:r>
              <w:t xml:space="preserve">Oxfordien</w:t>
            </w:r>
          </w:p>
        </w:tc>
        <w:tc>
          <w:tcPr/>
          <w:p>
            <w:pPr>
              <w:pStyle w:val="Compact"/>
            </w:pPr>
            <w:r>
              <w:t xml:space="preserve">Oxfordien</w:t>
            </w:r>
          </w:p>
        </w:tc>
      </w:tr>
      <w:tr>
        <w:tc>
          <w:tcPr/>
          <w:p>
            <w:pPr>
              <w:pStyle w:val="Compact"/>
            </w:pPr>
            <w:r>
              <w:t xml:space="preserve">15200119</w:t>
            </w:r>
          </w:p>
        </w:tc>
        <w:tc>
          <w:tcPr/>
          <w:p>
            <w:pPr>
              <w:pStyle w:val="Compact"/>
            </w:pPr>
            <w:r>
              <w:t xml:space="preserve">Günsberg-Fm.: Moutier-Korallenkalk</w:t>
            </w:r>
          </w:p>
        </w:tc>
        <w:tc>
          <w:tcPr/>
          <w:p>
            <w:pPr>
              <w:pStyle w:val="Compact"/>
            </w:pPr>
            <w:r>
              <w:t xml:space="preserve">Kalkstein: Korallen</w:t>
            </w:r>
          </w:p>
        </w:tc>
        <w:tc>
          <w:tcPr/>
          <w:p>
            <w:pPr>
              <w:pStyle w:val="Compact"/>
            </w:pPr>
            <w:r>
              <w:t xml:space="preserve">Mergelstein</w:t>
            </w:r>
          </w:p>
        </w:tc>
        <w:tc>
          <w:tcPr/>
          <w:p>
            <w:pPr>
              <w:pStyle w:val="Compact"/>
            </w:pPr>
            <w:r>
              <w:t xml:space="preserve">–</w:t>
            </w:r>
          </w:p>
        </w:tc>
        <w:tc>
          <w:tcPr/>
          <w:p>
            <w:pPr>
              <w:pStyle w:val="Compact"/>
            </w:pPr>
            <w:r>
              <w:t xml:space="preserve">Moutier-Korallenkalk</w:t>
            </w:r>
          </w:p>
        </w:tc>
        <w:tc>
          <w:tcPr/>
          <w:p>
            <w:pPr>
              <w:pStyle w:val="Compact"/>
            </w:pPr>
            <w:r>
              <w:t xml:space="preserve">Oxfordien</w:t>
            </w:r>
          </w:p>
        </w:tc>
        <w:tc>
          <w:tcPr/>
          <w:p>
            <w:pPr>
              <w:pStyle w:val="Compact"/>
            </w:pPr>
            <w:r>
              <w:t xml:space="preserve">Oxfordien</w:t>
            </w:r>
          </w:p>
        </w:tc>
      </w:tr>
      <w:tr>
        <w:tc>
          <w:tcPr/>
          <w:p>
            <w:pPr>
              <w:pStyle w:val="Compact"/>
            </w:pPr>
            <w:r>
              <w:t xml:space="preserve">15200120</w:t>
            </w:r>
          </w:p>
        </w:tc>
        <w:tc>
          <w:tcPr/>
          <w:p>
            <w:pPr>
              <w:pStyle w:val="Compact"/>
            </w:pPr>
            <w:r>
              <w:t xml:space="preserve">Klingnau-Fm.</w:t>
            </w:r>
          </w:p>
        </w:tc>
        <w:tc>
          <w:tcPr/>
          <w:p>
            <w:pPr>
              <w:pStyle w:val="Compact"/>
            </w:pPr>
            <w:r>
              <w:t xml:space="preserve">Mergelstein</w:t>
            </w:r>
          </w:p>
        </w:tc>
        <w:tc>
          <w:tcPr/>
          <w:p>
            <w:pPr>
              <w:pStyle w:val="Compact"/>
            </w:pPr>
            <w:r>
              <w:t xml:space="preserve">Kalkstein: Bioklasten</w:t>
            </w:r>
          </w:p>
        </w:tc>
        <w:tc>
          <w:tcPr/>
          <w:p>
            <w:pPr>
              <w:pStyle w:val="Compact"/>
            </w:pPr>
            <w:r>
              <w:t xml:space="preserve">Kalkstein: Ooide</w:t>
            </w:r>
          </w:p>
        </w:tc>
        <w:tc>
          <w:tcPr/>
          <w:p>
            <w:pPr>
              <w:pStyle w:val="Compact"/>
            </w:pPr>
            <w:r>
              <w:t xml:space="preserve">Klingnau-Formation</w:t>
            </w:r>
          </w:p>
        </w:tc>
        <w:tc>
          <w:tcPr/>
          <w:p>
            <w:pPr>
              <w:pStyle w:val="Compact"/>
            </w:pPr>
            <w:r>
              <w:t xml:space="preserve">Bajocien</w:t>
            </w:r>
          </w:p>
        </w:tc>
        <w:tc>
          <w:tcPr/>
          <w:p>
            <w:pPr>
              <w:pStyle w:val="Compact"/>
            </w:pPr>
            <w:r>
              <w:t xml:space="preserve">Bathonien</w:t>
            </w:r>
          </w:p>
        </w:tc>
      </w:tr>
      <w:tr>
        <w:tc>
          <w:tcPr/>
          <w:p>
            <w:pPr>
              <w:pStyle w:val="Compact"/>
            </w:pPr>
            <w:r>
              <w:t xml:space="preserve">15200121</w:t>
            </w:r>
          </w:p>
        </w:tc>
        <w:tc>
          <w:tcPr/>
          <w:p>
            <w:pPr>
              <w:pStyle w:val="Compact"/>
            </w:pPr>
            <w:r>
              <w:t xml:space="preserve">Klingnau-Fm.: Knorri-Ton</w:t>
            </w:r>
          </w:p>
        </w:tc>
        <w:tc>
          <w:tcPr/>
          <w:p>
            <w:pPr>
              <w:pStyle w:val="Compact"/>
            </w:pPr>
            <w:r>
              <w:t xml:space="preserve">Tonstein</w:t>
            </w:r>
          </w:p>
        </w:tc>
        <w:tc>
          <w:tcPr/>
          <w:p>
            <w:pPr>
              <w:pStyle w:val="Compact"/>
            </w:pPr>
            <w:r>
              <w:t xml:space="preserve">Kalkstein: mergelig</w:t>
            </w:r>
          </w:p>
        </w:tc>
        <w:tc>
          <w:tcPr/>
          <w:p>
            <w:pPr>
              <w:pStyle w:val="Compact"/>
            </w:pPr>
            <w:r>
              <w:t xml:space="preserve">–</w:t>
            </w:r>
          </w:p>
        </w:tc>
        <w:tc>
          <w:tcPr/>
          <w:p>
            <w:pPr>
              <w:pStyle w:val="Compact"/>
            </w:pPr>
            <w:r>
              <w:t xml:space="preserve">«Knorri-Ton»</w:t>
            </w:r>
          </w:p>
        </w:tc>
        <w:tc>
          <w:tcPr/>
          <w:p>
            <w:pPr>
              <w:pStyle w:val="Compact"/>
            </w:pPr>
            <w:r>
              <w:t xml:space="preserve">Bathonien</w:t>
            </w:r>
          </w:p>
        </w:tc>
        <w:tc>
          <w:tcPr/>
          <w:p>
            <w:pPr>
              <w:pStyle w:val="Compact"/>
            </w:pPr>
            <w:r>
              <w:t xml:space="preserve">Bathonien</w:t>
            </w:r>
          </w:p>
        </w:tc>
      </w:tr>
      <w:tr>
        <w:tc>
          <w:tcPr/>
          <w:p>
            <w:pPr>
              <w:pStyle w:val="Compact"/>
            </w:pPr>
            <w:r>
              <w:t xml:space="preserve">15200122</w:t>
            </w:r>
          </w:p>
        </w:tc>
        <w:tc>
          <w:tcPr/>
          <w:p>
            <w:pPr>
              <w:pStyle w:val="Compact"/>
            </w:pPr>
            <w:r>
              <w:t xml:space="preserve">Klingnau-Fm.: Wuerttembergica-Sch.</w:t>
            </w:r>
          </w:p>
        </w:tc>
        <w:tc>
          <w:tcPr/>
          <w:p>
            <w:pPr>
              <w:pStyle w:val="Compact"/>
            </w:pPr>
            <w:r>
              <w:t xml:space="preserve">Mergelstein</w:t>
            </w:r>
          </w:p>
        </w:tc>
        <w:tc>
          <w:tcPr/>
          <w:p>
            <w:pPr>
              <w:pStyle w:val="Compact"/>
            </w:pPr>
            <w:r>
              <w:t xml:space="preserve">Kalkstein: Bioklasten</w:t>
            </w:r>
          </w:p>
        </w:tc>
        <w:tc>
          <w:tcPr/>
          <w:p>
            <w:pPr>
              <w:pStyle w:val="Compact"/>
            </w:pPr>
            <w:r>
              <w:t xml:space="preserve">–</w:t>
            </w:r>
          </w:p>
        </w:tc>
        <w:tc>
          <w:tcPr/>
          <w:p>
            <w:pPr>
              <w:pStyle w:val="Compact"/>
            </w:pPr>
            <w:r>
              <w:t xml:space="preserve">«Wuerttembergica-Schichten»</w:t>
            </w:r>
          </w:p>
        </w:tc>
        <w:tc>
          <w:tcPr/>
          <w:p>
            <w:pPr>
              <w:pStyle w:val="Compact"/>
            </w:pPr>
            <w:r>
              <w:t xml:space="preserve">Bathonien</w:t>
            </w:r>
          </w:p>
        </w:tc>
        <w:tc>
          <w:tcPr/>
          <w:p>
            <w:pPr>
              <w:pStyle w:val="Compact"/>
            </w:pPr>
            <w:r>
              <w:t xml:space="preserve">Bathonien</w:t>
            </w:r>
          </w:p>
        </w:tc>
      </w:tr>
      <w:tr>
        <w:tc>
          <w:tcPr/>
          <w:p>
            <w:pPr>
              <w:pStyle w:val="Compact"/>
            </w:pPr>
            <w:r>
              <w:t xml:space="preserve">15200123</w:t>
            </w:r>
          </w:p>
        </w:tc>
        <w:tc>
          <w:tcPr/>
          <w:p>
            <w:pPr>
              <w:pStyle w:val="Compact"/>
            </w:pPr>
            <w:r>
              <w:t xml:space="preserve">Klingnau-Fm.: Parkinsoni-Sch.: Subfurcatum-Bk.</w:t>
            </w:r>
          </w:p>
        </w:tc>
        <w:tc>
          <w:tcPr/>
          <w:p>
            <w:pPr>
              <w:pStyle w:val="Compact"/>
            </w:pPr>
            <w:r>
              <w:t xml:space="preserve">Mergelstein: Bioklasten</w:t>
            </w:r>
          </w:p>
        </w:tc>
        <w:tc>
          <w:tcPr/>
          <w:p>
            <w:pPr>
              <w:pStyle w:val="Compact"/>
            </w:pPr>
            <w:r>
              <w:t xml:space="preserve">–</w:t>
            </w:r>
          </w:p>
        </w:tc>
        <w:tc>
          <w:tcPr/>
          <w:p>
            <w:pPr>
              <w:pStyle w:val="Compact"/>
            </w:pPr>
            <w:r>
              <w:t xml:space="preserve">–</w:t>
            </w:r>
          </w:p>
        </w:tc>
        <w:tc>
          <w:tcPr/>
          <w:p>
            <w:pPr>
              <w:pStyle w:val="Compact"/>
            </w:pPr>
            <w:r>
              <w:t xml:space="preserve">«Subfurcatum-Bank»</w:t>
            </w:r>
          </w:p>
        </w:tc>
        <w:tc>
          <w:tcPr/>
          <w:p>
            <w:pPr>
              <w:pStyle w:val="Compact"/>
            </w:pPr>
            <w:r>
              <w:t xml:space="preserve">Bajocien</w:t>
            </w:r>
          </w:p>
        </w:tc>
        <w:tc>
          <w:tcPr/>
          <w:p>
            <w:pPr>
              <w:pStyle w:val="Compact"/>
            </w:pPr>
            <w:r>
              <w:t xml:space="preserve">Bajocien</w:t>
            </w:r>
          </w:p>
        </w:tc>
      </w:tr>
      <w:tr>
        <w:tc>
          <w:tcPr/>
          <w:p>
            <w:pPr>
              <w:pStyle w:val="Compact"/>
            </w:pPr>
            <w:r>
              <w:t xml:space="preserve">15200124</w:t>
            </w:r>
          </w:p>
        </w:tc>
        <w:tc>
          <w:tcPr/>
          <w:p>
            <w:pPr>
              <w:pStyle w:val="Compact"/>
            </w:pPr>
            <w:r>
              <w:t xml:space="preserve">Klingnau-Fm.: Blagdeni-Sch.</w:t>
            </w:r>
          </w:p>
        </w:tc>
        <w:tc>
          <w:tcPr/>
          <w:p>
            <w:pPr>
              <w:pStyle w:val="Compact"/>
            </w:pPr>
            <w:r>
              <w:t xml:space="preserve">Kalkstein: sandig</w:t>
            </w:r>
          </w:p>
        </w:tc>
        <w:tc>
          <w:tcPr/>
          <w:p>
            <w:pPr>
              <w:pStyle w:val="Compact"/>
            </w:pPr>
            <w:r>
              <w:t xml:space="preserve">Mergelstein</w:t>
            </w:r>
          </w:p>
        </w:tc>
        <w:tc>
          <w:tcPr/>
          <w:p>
            <w:pPr>
              <w:pStyle w:val="Compact"/>
            </w:pPr>
            <w:r>
              <w:t xml:space="preserve">–</w:t>
            </w:r>
          </w:p>
        </w:tc>
        <w:tc>
          <w:tcPr/>
          <w:p>
            <w:pPr>
              <w:pStyle w:val="Compact"/>
            </w:pPr>
            <w:r>
              <w:t xml:space="preserve">«Blagdeni-Schichten» (Klingnau-Fm.)</w:t>
            </w:r>
          </w:p>
        </w:tc>
        <w:tc>
          <w:tcPr/>
          <w:p>
            <w:pPr>
              <w:pStyle w:val="Compact"/>
            </w:pPr>
            <w:r>
              <w:t xml:space="preserve">Bajocien</w:t>
            </w:r>
          </w:p>
        </w:tc>
        <w:tc>
          <w:tcPr/>
          <w:p>
            <w:pPr>
              <w:pStyle w:val="Compact"/>
            </w:pPr>
            <w:r>
              <w:t xml:space="preserve">Bajocien</w:t>
            </w:r>
          </w:p>
        </w:tc>
      </w:tr>
      <w:tr>
        <w:tc>
          <w:tcPr/>
          <w:p>
            <w:pPr>
              <w:pStyle w:val="Compact"/>
            </w:pPr>
            <w:r>
              <w:t xml:space="preserve">15200125</w:t>
            </w:r>
          </w:p>
        </w:tc>
        <w:tc>
          <w:tcPr/>
          <w:p>
            <w:pPr>
              <w:pStyle w:val="Compact"/>
            </w:pPr>
            <w:r>
              <w:t xml:space="preserve">Juragebirge: Keuper</w:t>
            </w:r>
          </w:p>
        </w:tc>
        <w:tc>
          <w:tcPr/>
          <w:p>
            <w:pPr>
              <w:pStyle w:val="Compact"/>
            </w:pPr>
            <w:r>
              <w:t xml:space="preserve">Sandstein</w:t>
            </w:r>
          </w:p>
        </w:tc>
        <w:tc>
          <w:tcPr/>
          <w:p>
            <w:pPr>
              <w:pStyle w:val="Compact"/>
            </w:pPr>
            <w:r>
              <w:t xml:space="preserve">Pelit</w:t>
            </w:r>
          </w:p>
        </w:tc>
        <w:tc>
          <w:tcPr/>
          <w:p>
            <w:pPr>
              <w:pStyle w:val="Compact"/>
            </w:pPr>
            <w:r>
              <w:t xml:space="preserve">Evaporit</w:t>
            </w:r>
          </w:p>
        </w:tc>
        <w:tc>
          <w:tcPr/>
          <w:p>
            <w:pPr>
              <w:pStyle w:val="Compact"/>
            </w:pPr>
            <w:r>
              <w:t xml:space="preserve">–</w:t>
            </w:r>
          </w:p>
        </w:tc>
        <w:tc>
          <w:tcPr/>
          <w:p>
            <w:pPr>
              <w:pStyle w:val="Compact"/>
            </w:pPr>
            <w:r>
              <w:t xml:space="preserve">Ladinien</w:t>
            </w:r>
          </w:p>
        </w:tc>
        <w:tc>
          <w:tcPr/>
          <w:p>
            <w:pPr>
              <w:pStyle w:val="Compact"/>
            </w:pPr>
            <w:r>
              <w:t xml:space="preserve">Rhät</w:t>
            </w:r>
          </w:p>
        </w:tc>
      </w:tr>
      <w:tr>
        <w:tc>
          <w:tcPr/>
          <w:p>
            <w:pPr>
              <w:pStyle w:val="Compact"/>
            </w:pPr>
            <w:r>
              <w:t xml:space="preserve">15200126</w:t>
            </w:r>
          </w:p>
        </w:tc>
        <w:tc>
          <w:tcPr/>
          <w:p>
            <w:pPr>
              <w:pStyle w:val="Compact"/>
            </w:pPr>
            <w:r>
              <w:t xml:space="preserve">Klettgau-Fm.</w:t>
            </w:r>
          </w:p>
        </w:tc>
        <w:tc>
          <w:tcPr/>
          <w:p>
            <w:pPr>
              <w:pStyle w:val="Compact"/>
            </w:pPr>
            <w:r>
              <w:t xml:space="preserve">Mergelstein</w:t>
            </w:r>
          </w:p>
        </w:tc>
        <w:tc>
          <w:tcPr/>
          <w:p>
            <w:pPr>
              <w:pStyle w:val="Compact"/>
            </w:pPr>
            <w:r>
              <w:t xml:space="preserve">Sandstein</w:t>
            </w:r>
          </w:p>
        </w:tc>
        <w:tc>
          <w:tcPr/>
          <w:p>
            <w:pPr>
              <w:pStyle w:val="Compact"/>
            </w:pPr>
            <w:r>
              <w:t xml:space="preserve">Dolomitstein</w:t>
            </w:r>
          </w:p>
        </w:tc>
        <w:tc>
          <w:tcPr/>
          <w:p>
            <w:pPr>
              <w:pStyle w:val="Compact"/>
            </w:pPr>
            <w:r>
              <w:t xml:space="preserve">Klettgau-Formation</w:t>
            </w:r>
          </w:p>
        </w:tc>
        <w:tc>
          <w:tcPr/>
          <w:p>
            <w:pPr>
              <w:pStyle w:val="Compact"/>
            </w:pPr>
            <w:r>
              <w:t xml:space="preserve">Carnien</w:t>
            </w:r>
          </w:p>
        </w:tc>
        <w:tc>
          <w:tcPr/>
          <w:p>
            <w:pPr>
              <w:pStyle w:val="Compact"/>
            </w:pPr>
            <w:r>
              <w:t xml:space="preserve">Rhät</w:t>
            </w:r>
          </w:p>
        </w:tc>
      </w:tr>
      <w:tr>
        <w:tc>
          <w:tcPr/>
          <w:p>
            <w:pPr>
              <w:pStyle w:val="Compact"/>
            </w:pPr>
            <w:r>
              <w:t xml:space="preserve">15200127</w:t>
            </w:r>
          </w:p>
        </w:tc>
        <w:tc>
          <w:tcPr/>
          <w:p>
            <w:pPr>
              <w:pStyle w:val="Compact"/>
            </w:pPr>
            <w:r>
              <w:t xml:space="preserve">Klettgau-Fm.: Belchen-Mb.</w:t>
            </w:r>
          </w:p>
        </w:tc>
        <w:tc>
          <w:tcPr/>
          <w:p>
            <w:pPr>
              <w:pStyle w:val="Compact"/>
            </w:pPr>
            <w:r>
              <w:t xml:space="preserve">Sandstein: Quarz</w:t>
            </w:r>
          </w:p>
        </w:tc>
        <w:tc>
          <w:tcPr/>
          <w:p>
            <w:pPr>
              <w:pStyle w:val="Compact"/>
            </w:pPr>
            <w:r>
              <w:t xml:space="preserve">Tonstein</w:t>
            </w:r>
          </w:p>
        </w:tc>
        <w:tc>
          <w:tcPr/>
          <w:p>
            <w:pPr>
              <w:pStyle w:val="Compact"/>
            </w:pPr>
            <w:r>
              <w:t xml:space="preserve">–</w:t>
            </w:r>
          </w:p>
        </w:tc>
        <w:tc>
          <w:tcPr/>
          <w:p>
            <w:pPr>
              <w:pStyle w:val="Compact"/>
            </w:pPr>
            <w:r>
              <w:t xml:space="preserve">Belchen-Member</w:t>
            </w:r>
          </w:p>
        </w:tc>
        <w:tc>
          <w:tcPr/>
          <w:p>
            <w:pPr>
              <w:pStyle w:val="Compact"/>
            </w:pPr>
            <w:r>
              <w:t xml:space="preserve">Rhät</w:t>
            </w:r>
          </w:p>
        </w:tc>
        <w:tc>
          <w:tcPr/>
          <w:p>
            <w:pPr>
              <w:pStyle w:val="Compact"/>
            </w:pPr>
            <w:r>
              <w:t xml:space="preserve">Rhät</w:t>
            </w:r>
          </w:p>
        </w:tc>
      </w:tr>
      <w:tr>
        <w:tc>
          <w:tcPr/>
          <w:p>
            <w:pPr>
              <w:pStyle w:val="Compact"/>
            </w:pPr>
            <w:r>
              <w:t xml:space="preserve">15200128</w:t>
            </w:r>
          </w:p>
        </w:tc>
        <w:tc>
          <w:tcPr/>
          <w:p>
            <w:pPr>
              <w:pStyle w:val="Compact"/>
            </w:pPr>
            <w:r>
              <w:t xml:space="preserve">Bänkerjoch-Fm.</w:t>
            </w:r>
          </w:p>
        </w:tc>
        <w:tc>
          <w:tcPr/>
          <w:p>
            <w:pPr>
              <w:pStyle w:val="Compact"/>
            </w:pPr>
            <w:r>
              <w:t xml:space="preserve">Tonstein</w:t>
            </w:r>
          </w:p>
        </w:tc>
        <w:tc>
          <w:tcPr/>
          <w:p>
            <w:pPr>
              <w:pStyle w:val="Compact"/>
            </w:pPr>
            <w:r>
              <w:t xml:space="preserve">Evaporit: Sulfat</w:t>
            </w:r>
          </w:p>
        </w:tc>
        <w:tc>
          <w:tcPr/>
          <w:p>
            <w:pPr>
              <w:pStyle w:val="Compact"/>
            </w:pPr>
            <w:r>
              <w:t xml:space="preserve">Evaporit: Halit</w:t>
            </w:r>
          </w:p>
        </w:tc>
        <w:tc>
          <w:tcPr/>
          <w:p>
            <w:pPr>
              <w:pStyle w:val="Compact"/>
            </w:pPr>
            <w:r>
              <w:t xml:space="preserve">Bänkerjoch-Formation</w:t>
            </w:r>
          </w:p>
        </w:tc>
        <w:tc>
          <w:tcPr/>
          <w:p>
            <w:pPr>
              <w:pStyle w:val="Compact"/>
            </w:pPr>
            <w:r>
              <w:t xml:space="preserve">Ladinien</w:t>
            </w:r>
          </w:p>
        </w:tc>
        <w:tc>
          <w:tcPr/>
          <w:p>
            <w:pPr>
              <w:pStyle w:val="Compact"/>
            </w:pPr>
            <w:r>
              <w:t xml:space="preserve">Carnien</w:t>
            </w:r>
          </w:p>
        </w:tc>
      </w:tr>
      <w:tr>
        <w:tc>
          <w:tcPr/>
          <w:p>
            <w:pPr>
              <w:pStyle w:val="Compact"/>
            </w:pPr>
            <w:r>
              <w:t xml:space="preserve">15200129</w:t>
            </w:r>
          </w:p>
        </w:tc>
        <w:tc>
          <w:tcPr/>
          <w:p>
            <w:pPr>
              <w:pStyle w:val="Compact"/>
            </w:pPr>
            <w:r>
              <w:t xml:space="preserve">Juragebirge: Muschelkalk</w:t>
            </w:r>
          </w:p>
        </w:tc>
        <w:tc>
          <w:tcPr/>
          <w:p>
            <w:pPr>
              <w:pStyle w:val="Compact"/>
            </w:pPr>
            <w:r>
              <w:t xml:space="preserve">Dolomitstein</w:t>
            </w:r>
          </w:p>
        </w:tc>
        <w:tc>
          <w:tcPr/>
          <w:p>
            <w:pPr>
              <w:pStyle w:val="Compact"/>
            </w:pPr>
            <w:r>
              <w:t xml:space="preserve">Kalkstein</w:t>
            </w:r>
          </w:p>
        </w:tc>
        <w:tc>
          <w:tcPr/>
          <w:p>
            <w:pPr>
              <w:pStyle w:val="Compact"/>
            </w:pPr>
            <w:r>
              <w:t xml:space="preserve">Evaporit</w:t>
            </w:r>
          </w:p>
        </w:tc>
        <w:tc>
          <w:tcPr/>
          <w:p>
            <w:pPr>
              <w:pStyle w:val="Compact"/>
            </w:pPr>
            <w:r>
              <w:t xml:space="preserve">–</w:t>
            </w:r>
          </w:p>
        </w:tc>
        <w:tc>
          <w:tcPr/>
          <w:p>
            <w:pPr>
              <w:pStyle w:val="Compact"/>
            </w:pPr>
            <w:r>
              <w:t xml:space="preserve">Anisien</w:t>
            </w:r>
          </w:p>
        </w:tc>
        <w:tc>
          <w:tcPr/>
          <w:p>
            <w:pPr>
              <w:pStyle w:val="Compact"/>
            </w:pPr>
            <w:r>
              <w:t xml:space="preserve">Ladinien</w:t>
            </w:r>
          </w:p>
        </w:tc>
      </w:tr>
      <w:tr>
        <w:tc>
          <w:tcPr/>
          <w:p>
            <w:pPr>
              <w:pStyle w:val="Compact"/>
            </w:pPr>
            <w:r>
              <w:t xml:space="preserve">15200130</w:t>
            </w:r>
          </w:p>
        </w:tc>
        <w:tc>
          <w:tcPr/>
          <w:p>
            <w:pPr>
              <w:pStyle w:val="Compact"/>
            </w:pPr>
            <w:r>
              <w:t xml:space="preserve">Schinznach-Fm.</w:t>
            </w:r>
          </w:p>
        </w:tc>
        <w:tc>
          <w:tcPr/>
          <w:p>
            <w:pPr>
              <w:pStyle w:val="Compact"/>
            </w:pPr>
            <w:r>
              <w:t xml:space="preserve">Dolomitstein</w:t>
            </w:r>
          </w:p>
        </w:tc>
        <w:tc>
          <w:tcPr/>
          <w:p>
            <w:pPr>
              <w:pStyle w:val="Compact"/>
            </w:pPr>
            <w:r>
              <w:t xml:space="preserve">Kalkstein: Bioklasten</w:t>
            </w:r>
          </w:p>
        </w:tc>
        <w:tc>
          <w:tcPr/>
          <w:p>
            <w:pPr>
              <w:pStyle w:val="Compact"/>
            </w:pPr>
            <w:r>
              <w:t xml:space="preserve">Mergelstein</w:t>
            </w:r>
          </w:p>
        </w:tc>
        <w:tc>
          <w:tcPr/>
          <w:p>
            <w:pPr>
              <w:pStyle w:val="Compact"/>
            </w:pPr>
            <w:r>
              <w:t xml:space="preserve">Schinznach-Formation</w:t>
            </w:r>
          </w:p>
        </w:tc>
        <w:tc>
          <w:tcPr/>
          <w:p>
            <w:pPr>
              <w:pStyle w:val="Compact"/>
            </w:pPr>
            <w:r>
              <w:t xml:space="preserve">Anisien</w:t>
            </w:r>
          </w:p>
        </w:tc>
        <w:tc>
          <w:tcPr/>
          <w:p>
            <w:pPr>
              <w:pStyle w:val="Compact"/>
            </w:pPr>
            <w:r>
              <w:t xml:space="preserve">Ladinien</w:t>
            </w:r>
          </w:p>
        </w:tc>
      </w:tr>
      <w:tr>
        <w:tc>
          <w:tcPr/>
          <w:p>
            <w:pPr>
              <w:pStyle w:val="Compact"/>
            </w:pPr>
            <w:r>
              <w:t xml:space="preserve">15200131</w:t>
            </w:r>
          </w:p>
        </w:tc>
        <w:tc>
          <w:tcPr/>
          <w:p>
            <w:pPr>
              <w:pStyle w:val="Compact"/>
            </w:pPr>
            <w:r>
              <w:t xml:space="preserve">Schinznach-Fm.: Asp-Mb.</w:t>
            </w:r>
          </w:p>
        </w:tc>
        <w:tc>
          <w:tcPr/>
          <w:p>
            <w:pPr>
              <w:pStyle w:val="Compact"/>
            </w:pPr>
            <w:r>
              <w:t xml:space="preserve">Tonstein: siltig</w:t>
            </w:r>
          </w:p>
        </w:tc>
        <w:tc>
          <w:tcPr/>
          <w:p>
            <w:pPr>
              <w:pStyle w:val="Compact"/>
            </w:pPr>
            <w:r>
              <w:t xml:space="preserve">Mergelstein: dolomitisch</w:t>
            </w:r>
          </w:p>
        </w:tc>
        <w:tc>
          <w:tcPr/>
          <w:p>
            <w:pPr>
              <w:pStyle w:val="Compact"/>
            </w:pPr>
            <w:r>
              <w:t xml:space="preserve">Dolomitstein</w:t>
            </w:r>
          </w:p>
        </w:tc>
        <w:tc>
          <w:tcPr/>
          <w:p>
            <w:pPr>
              <w:pStyle w:val="Compact"/>
            </w:pPr>
            <w:r>
              <w:t xml:space="preserve">Asp-Member</w:t>
            </w:r>
          </w:p>
        </w:tc>
        <w:tc>
          <w:tcPr/>
          <w:p>
            <w:pPr>
              <w:pStyle w:val="Compact"/>
            </w:pPr>
            <w:r>
              <w:t xml:space="preserve">Ladinien</w:t>
            </w:r>
          </w:p>
        </w:tc>
        <w:tc>
          <w:tcPr/>
          <w:p>
            <w:pPr>
              <w:pStyle w:val="Compact"/>
            </w:pPr>
            <w:r>
              <w:t xml:space="preserve">Ladinien</w:t>
            </w:r>
          </w:p>
        </w:tc>
      </w:tr>
      <w:tr>
        <w:tc>
          <w:tcPr/>
          <w:p>
            <w:pPr>
              <w:pStyle w:val="Compact"/>
            </w:pPr>
            <w:r>
              <w:t xml:space="preserve">15200132</w:t>
            </w:r>
          </w:p>
        </w:tc>
        <w:tc>
          <w:tcPr/>
          <w:p>
            <w:pPr>
              <w:pStyle w:val="Compact"/>
            </w:pPr>
            <w:r>
              <w:t xml:space="preserve">Schinznach-Fm.: Stamberg-Mb.</w:t>
            </w:r>
          </w:p>
        </w:tc>
        <w:tc>
          <w:tcPr/>
          <w:p>
            <w:pPr>
              <w:pStyle w:val="Compact"/>
            </w:pPr>
            <w:r>
              <w:t xml:space="preserve">Dolomitstein</w:t>
            </w:r>
          </w:p>
        </w:tc>
        <w:tc>
          <w:tcPr/>
          <w:p>
            <w:pPr>
              <w:pStyle w:val="Compact"/>
            </w:pPr>
            <w:r>
              <w:t xml:space="preserve">Dolomitstein: Ooide</w:t>
            </w:r>
          </w:p>
        </w:tc>
        <w:tc>
          <w:tcPr/>
          <w:p>
            <w:pPr>
              <w:pStyle w:val="Compact"/>
            </w:pPr>
            <w:r>
              <w:t xml:space="preserve">Dolomitstein: Bioklasten</w:t>
            </w:r>
          </w:p>
        </w:tc>
        <w:tc>
          <w:tcPr/>
          <w:p>
            <w:pPr>
              <w:pStyle w:val="Compact"/>
            </w:pPr>
            <w:r>
              <w:t xml:space="preserve">Stamberg-Member</w:t>
            </w:r>
          </w:p>
        </w:tc>
        <w:tc>
          <w:tcPr/>
          <w:p>
            <w:pPr>
              <w:pStyle w:val="Compact"/>
            </w:pPr>
            <w:r>
              <w:t xml:space="preserve">Ladinien</w:t>
            </w:r>
          </w:p>
        </w:tc>
        <w:tc>
          <w:tcPr/>
          <w:p>
            <w:pPr>
              <w:pStyle w:val="Compact"/>
            </w:pPr>
            <w:r>
              <w:t xml:space="preserve">Ladinien</w:t>
            </w:r>
          </w:p>
        </w:tc>
      </w:tr>
      <w:tr>
        <w:tc>
          <w:tcPr/>
          <w:p>
            <w:pPr>
              <w:pStyle w:val="Compact"/>
            </w:pPr>
            <w:r>
              <w:t xml:space="preserve">15200488</w:t>
            </w:r>
          </w:p>
        </w:tc>
        <w:tc>
          <w:tcPr/>
          <w:p>
            <w:pPr>
              <w:pStyle w:val="Compact"/>
            </w:pPr>
            <w:r>
              <w:t xml:space="preserve">Gosheim-Fm.</w:t>
            </w:r>
          </w:p>
        </w:tc>
        <w:tc>
          <w:tcPr/>
          <w:p>
            <w:pPr>
              <w:pStyle w:val="Compact"/>
            </w:pPr>
            <w:r>
              <w:t xml:space="preserve">Kalkstein: Eisenooide</w:t>
            </w:r>
          </w:p>
        </w:tc>
        <w:tc>
          <w:tcPr/>
          <w:p>
            <w:pPr>
              <w:pStyle w:val="Compact"/>
            </w:pPr>
            <w:r>
              <w:t xml:space="preserve">Mergelstein</w:t>
            </w:r>
          </w:p>
        </w:tc>
        <w:tc>
          <w:tcPr/>
          <w:p>
            <w:pPr>
              <w:pStyle w:val="Compact"/>
            </w:pPr>
            <w:r>
              <w:t xml:space="preserve">–</w:t>
            </w:r>
          </w:p>
        </w:tc>
        <w:tc>
          <w:tcPr/>
          <w:p>
            <w:pPr>
              <w:pStyle w:val="Compact"/>
            </w:pPr>
            <w:r>
              <w:t xml:space="preserve">Gosheim-Formation</w:t>
            </w:r>
          </w:p>
        </w:tc>
        <w:tc>
          <w:tcPr/>
          <w:p>
            <w:pPr>
              <w:pStyle w:val="Compact"/>
            </w:pPr>
            <w:r>
              <w:t xml:space="preserve">Bajocien</w:t>
            </w:r>
          </w:p>
        </w:tc>
        <w:tc>
          <w:tcPr/>
          <w:p>
            <w:pPr>
              <w:pStyle w:val="Compact"/>
            </w:pPr>
            <w:r>
              <w:t xml:space="preserve">Bajocien</w:t>
            </w:r>
          </w:p>
        </w:tc>
      </w:tr>
      <w:tr>
        <w:tc>
          <w:tcPr/>
          <w:p>
            <w:pPr>
              <w:pStyle w:val="Compact"/>
            </w:pPr>
            <w:r>
              <w:t xml:space="preserve">15200489</w:t>
            </w:r>
          </w:p>
        </w:tc>
        <w:tc>
          <w:tcPr/>
          <w:p>
            <w:pPr>
              <w:pStyle w:val="Compact"/>
            </w:pPr>
            <w:r>
              <w:t xml:space="preserve">Gosheim-Fm.: Blagdeni-Sbf.</w:t>
            </w:r>
          </w:p>
        </w:tc>
        <w:tc>
          <w:tcPr/>
          <w:p>
            <w:pPr>
              <w:pStyle w:val="Compact"/>
            </w:pPr>
            <w:r>
              <w:t xml:space="preserve">Mergelstein</w:t>
            </w:r>
          </w:p>
        </w:tc>
        <w:tc>
          <w:tcPr/>
          <w:p>
            <w:pPr>
              <w:pStyle w:val="Compact"/>
            </w:pPr>
            <w:r>
              <w:t xml:space="preserve">Kalkstein</w:t>
            </w:r>
          </w:p>
        </w:tc>
        <w:tc>
          <w:tcPr/>
          <w:p>
            <w:pPr>
              <w:pStyle w:val="Compact"/>
            </w:pPr>
            <w:r>
              <w:t xml:space="preserve">–</w:t>
            </w:r>
          </w:p>
        </w:tc>
        <w:tc>
          <w:tcPr/>
          <w:p>
            <w:pPr>
              <w:pStyle w:val="Compact"/>
            </w:pPr>
            <w:r>
              <w:t xml:space="preserve">Blagdeni-Subformation</w:t>
            </w:r>
          </w:p>
        </w:tc>
        <w:tc>
          <w:tcPr/>
          <w:p>
            <w:pPr>
              <w:pStyle w:val="Compact"/>
            </w:pPr>
            <w:r>
              <w:t xml:space="preserve">Bajocien</w:t>
            </w:r>
          </w:p>
        </w:tc>
        <w:tc>
          <w:tcPr/>
          <w:p>
            <w:pPr>
              <w:pStyle w:val="Compact"/>
            </w:pPr>
            <w:r>
              <w:t xml:space="preserve">Bajocien</w:t>
            </w:r>
          </w:p>
        </w:tc>
      </w:tr>
      <w:tr>
        <w:tc>
          <w:tcPr/>
          <w:p>
            <w:pPr>
              <w:pStyle w:val="Compact"/>
            </w:pPr>
            <w:r>
              <w:t xml:space="preserve">15200490</w:t>
            </w:r>
          </w:p>
        </w:tc>
        <w:tc>
          <w:tcPr/>
          <w:p>
            <w:pPr>
              <w:pStyle w:val="Compact"/>
            </w:pPr>
            <w:r>
              <w:t xml:space="preserve">Gosheim-Fm.: Humphriesioolith-Sbf.</w:t>
            </w:r>
          </w:p>
        </w:tc>
        <w:tc>
          <w:tcPr/>
          <w:p>
            <w:pPr>
              <w:pStyle w:val="Compact"/>
            </w:pPr>
            <w:r>
              <w:t xml:space="preserve">Mergelstein: Eisenooide</w:t>
            </w:r>
          </w:p>
        </w:tc>
        <w:tc>
          <w:tcPr/>
          <w:p>
            <w:pPr>
              <w:pStyle w:val="Compact"/>
            </w:pPr>
            <w:r>
              <w:t xml:space="preserve">–</w:t>
            </w:r>
          </w:p>
        </w:tc>
        <w:tc>
          <w:tcPr/>
          <w:p>
            <w:pPr>
              <w:pStyle w:val="Compact"/>
            </w:pPr>
            <w:r>
              <w:t xml:space="preserve">–</w:t>
            </w:r>
          </w:p>
        </w:tc>
        <w:tc>
          <w:tcPr/>
          <w:p>
            <w:pPr>
              <w:pStyle w:val="Compact"/>
            </w:pPr>
            <w:r>
              <w:t xml:space="preserve">Humphriesioolith-Subformation</w:t>
            </w:r>
          </w:p>
        </w:tc>
        <w:tc>
          <w:tcPr/>
          <w:p>
            <w:pPr>
              <w:pStyle w:val="Compact"/>
            </w:pPr>
            <w:r>
              <w:t xml:space="preserve">Bajocien</w:t>
            </w:r>
          </w:p>
        </w:tc>
        <w:tc>
          <w:tcPr/>
          <w:p>
            <w:pPr>
              <w:pStyle w:val="Compact"/>
            </w:pPr>
            <w:r>
              <w:t xml:space="preserve">Bajocien</w:t>
            </w:r>
          </w:p>
        </w:tc>
      </w:tr>
      <w:tr>
        <w:tc>
          <w:tcPr/>
          <w:p>
            <w:pPr>
              <w:pStyle w:val="Compact"/>
            </w:pPr>
            <w:r>
              <w:t xml:space="preserve">15200491</w:t>
            </w:r>
          </w:p>
        </w:tc>
        <w:tc>
          <w:tcPr/>
          <w:p>
            <w:pPr>
              <w:pStyle w:val="Compact"/>
            </w:pPr>
            <w:r>
              <w:t xml:space="preserve">Wedelsandstein-Fm.</w:t>
            </w:r>
          </w:p>
        </w:tc>
        <w:tc>
          <w:tcPr/>
          <w:p>
            <w:pPr>
              <w:pStyle w:val="Compact"/>
            </w:pPr>
            <w:r>
              <w:t xml:space="preserve">Mergelstein</w:t>
            </w:r>
          </w:p>
        </w:tc>
        <w:tc>
          <w:tcPr/>
          <w:p>
            <w:pPr>
              <w:pStyle w:val="Compact"/>
            </w:pPr>
            <w:r>
              <w:t xml:space="preserve">Kalkstein</w:t>
            </w:r>
          </w:p>
        </w:tc>
        <w:tc>
          <w:tcPr/>
          <w:p>
            <w:pPr>
              <w:pStyle w:val="Compact"/>
            </w:pPr>
            <w:r>
              <w:t xml:space="preserve">–</w:t>
            </w:r>
          </w:p>
        </w:tc>
        <w:tc>
          <w:tcPr/>
          <w:p>
            <w:pPr>
              <w:pStyle w:val="Compact"/>
            </w:pPr>
            <w:r>
              <w:t xml:space="preserve">Wedelsandstein-Formation</w:t>
            </w:r>
          </w:p>
        </w:tc>
        <w:tc>
          <w:tcPr/>
          <w:p>
            <w:pPr>
              <w:pStyle w:val="Compact"/>
            </w:pPr>
            <w:r>
              <w:t xml:space="preserve">Bajocien</w:t>
            </w:r>
          </w:p>
        </w:tc>
        <w:tc>
          <w:tcPr/>
          <w:p>
            <w:pPr>
              <w:pStyle w:val="Compact"/>
            </w:pPr>
            <w:r>
              <w:t xml:space="preserve">Bajocien</w:t>
            </w:r>
          </w:p>
        </w:tc>
      </w:tr>
      <w:tr>
        <w:tc>
          <w:tcPr/>
          <w:p>
            <w:pPr>
              <w:pStyle w:val="Compact"/>
            </w:pPr>
            <w:r>
              <w:t xml:space="preserve">15200492</w:t>
            </w:r>
          </w:p>
        </w:tc>
        <w:tc>
          <w:tcPr/>
          <w:p>
            <w:pPr>
              <w:pStyle w:val="Compact"/>
            </w:pPr>
            <w:r>
              <w:t xml:space="preserve">Wedelsandstein-Fm.: Blaukalk-Sbf.</w:t>
            </w:r>
          </w:p>
        </w:tc>
        <w:tc>
          <w:tcPr/>
          <w:p>
            <w:pPr>
              <w:pStyle w:val="Compact"/>
            </w:pPr>
            <w:r>
              <w:t xml:space="preserve">Kalkstein</w:t>
            </w:r>
          </w:p>
        </w:tc>
        <w:tc>
          <w:tcPr/>
          <w:p>
            <w:pPr>
              <w:pStyle w:val="Compact"/>
            </w:pPr>
            <w:r>
              <w:t xml:space="preserve">Mergelstein</w:t>
            </w:r>
          </w:p>
        </w:tc>
        <w:tc>
          <w:tcPr/>
          <w:p>
            <w:pPr>
              <w:pStyle w:val="Compact"/>
            </w:pPr>
            <w:r>
              <w:t xml:space="preserve">–</w:t>
            </w:r>
          </w:p>
        </w:tc>
        <w:tc>
          <w:tcPr/>
          <w:p>
            <w:pPr>
              <w:pStyle w:val="Compact"/>
            </w:pPr>
            <w:r>
              <w:t xml:space="preserve">Blaukalk-Subformation</w:t>
            </w:r>
          </w:p>
        </w:tc>
        <w:tc>
          <w:tcPr/>
          <w:p>
            <w:pPr>
              <w:pStyle w:val="Compact"/>
            </w:pPr>
            <w:r>
              <w:t xml:space="preserve">Bajocien</w:t>
            </w:r>
          </w:p>
        </w:tc>
        <w:tc>
          <w:tcPr/>
          <w:p>
            <w:pPr>
              <w:pStyle w:val="Compact"/>
            </w:pPr>
            <w:r>
              <w:t xml:space="preserve">Bajocien</w:t>
            </w:r>
          </w:p>
        </w:tc>
      </w:tr>
      <w:tr>
        <w:tc>
          <w:tcPr/>
          <w:p>
            <w:pPr>
              <w:pStyle w:val="Compact"/>
            </w:pPr>
            <w:r>
              <w:t xml:space="preserve">15200493</w:t>
            </w:r>
          </w:p>
        </w:tc>
        <w:tc>
          <w:tcPr/>
          <w:p>
            <w:pPr>
              <w:pStyle w:val="Compact"/>
            </w:pPr>
            <w:r>
              <w:t xml:space="preserve">Murchisonaeoolith-Fm.</w:t>
            </w:r>
          </w:p>
        </w:tc>
        <w:tc>
          <w:tcPr/>
          <w:p>
            <w:pPr>
              <w:pStyle w:val="Compact"/>
            </w:pPr>
            <w:r>
              <w:t xml:space="preserve">Kalkstein: sandig</w:t>
            </w:r>
          </w:p>
        </w:tc>
        <w:tc>
          <w:tcPr/>
          <w:p>
            <w:pPr>
              <w:pStyle w:val="Compact"/>
            </w:pPr>
            <w:r>
              <w:t xml:space="preserve">Sandstein: kalkig</w:t>
            </w:r>
          </w:p>
        </w:tc>
        <w:tc>
          <w:tcPr/>
          <w:p>
            <w:pPr>
              <w:pStyle w:val="Compact"/>
            </w:pPr>
            <w:r>
              <w:t xml:space="preserve">Sandstein: Eisenooide</w:t>
            </w:r>
          </w:p>
        </w:tc>
        <w:tc>
          <w:tcPr/>
          <w:p>
            <w:pPr>
              <w:pStyle w:val="Compact"/>
            </w:pPr>
            <w:r>
              <w:t xml:space="preserve">Murchisonaeoolith-Formation</w:t>
            </w:r>
          </w:p>
        </w:tc>
        <w:tc>
          <w:tcPr/>
          <w:p>
            <w:pPr>
              <w:pStyle w:val="Compact"/>
            </w:pPr>
            <w:r>
              <w:t xml:space="preserve">Aalénien</w:t>
            </w:r>
          </w:p>
        </w:tc>
        <w:tc>
          <w:tcPr/>
          <w:p>
            <w:pPr>
              <w:pStyle w:val="Compact"/>
            </w:pPr>
            <w:r>
              <w:t xml:space="preserve">Aalénien</w:t>
            </w:r>
          </w:p>
        </w:tc>
      </w:tr>
      <w:tr>
        <w:tc>
          <w:tcPr/>
          <w:p>
            <w:pPr>
              <w:pStyle w:val="Compact"/>
            </w:pPr>
            <w:r>
              <w:t xml:space="preserve">15200494</w:t>
            </w:r>
          </w:p>
        </w:tc>
        <w:tc>
          <w:tcPr/>
          <w:p>
            <w:pPr>
              <w:pStyle w:val="Compact"/>
            </w:pPr>
            <w:r>
              <w:t xml:space="preserve">Achdorf-Fm.</w:t>
            </w:r>
          </w:p>
        </w:tc>
        <w:tc>
          <w:tcPr/>
          <w:p>
            <w:pPr>
              <w:pStyle w:val="Compact"/>
            </w:pPr>
            <w:r>
              <w:t xml:space="preserve">Tonstein: sandig: Glimmer</w:t>
            </w:r>
          </w:p>
        </w:tc>
        <w:tc>
          <w:tcPr/>
          <w:p>
            <w:pPr>
              <w:pStyle w:val="Compact"/>
            </w:pPr>
            <w:r>
              <w:t xml:space="preserve">Kalkstein: Ooide</w:t>
            </w:r>
          </w:p>
        </w:tc>
        <w:tc>
          <w:tcPr/>
          <w:p>
            <w:pPr>
              <w:pStyle w:val="Compact"/>
            </w:pPr>
            <w:r>
              <w:t xml:space="preserve">Kalkstein: Bioklasten</w:t>
            </w:r>
          </w:p>
        </w:tc>
        <w:tc>
          <w:tcPr/>
          <w:p>
            <w:pPr>
              <w:pStyle w:val="Compact"/>
            </w:pPr>
            <w:r>
              <w:t xml:space="preserve">Achdorf-Formation</w:t>
            </w:r>
          </w:p>
        </w:tc>
        <w:tc>
          <w:tcPr/>
          <w:p>
            <w:pPr>
              <w:pStyle w:val="Compact"/>
            </w:pPr>
            <w:r>
              <w:t xml:space="preserve">Aalénien</w:t>
            </w:r>
          </w:p>
        </w:tc>
        <w:tc>
          <w:tcPr/>
          <w:p>
            <w:pPr>
              <w:pStyle w:val="Compact"/>
            </w:pPr>
            <w:r>
              <w:t xml:space="preserve">Aalénien</w:t>
            </w:r>
          </w:p>
        </w:tc>
      </w:tr>
      <w:tr>
        <w:tc>
          <w:tcPr/>
          <w:p>
            <w:pPr>
              <w:pStyle w:val="Compact"/>
            </w:pPr>
            <w:r>
              <w:t xml:space="preserve">15200495</w:t>
            </w:r>
          </w:p>
        </w:tc>
        <w:tc>
          <w:tcPr/>
          <w:p>
            <w:pPr>
              <w:pStyle w:val="Compact"/>
            </w:pPr>
            <w:r>
              <w:t xml:space="preserve">Tannenwald-Sch.</w:t>
            </w:r>
          </w:p>
        </w:tc>
        <w:tc>
          <w:tcPr/>
          <w:p>
            <w:pPr>
              <w:pStyle w:val="Compact"/>
            </w:pPr>
            <w:r>
              <w:t xml:space="preserve">Konglomerat</w:t>
            </w:r>
          </w:p>
        </w:tc>
        <w:tc>
          <w:tcPr/>
          <w:p>
            <w:pPr>
              <w:pStyle w:val="Compact"/>
            </w:pPr>
            <w:r>
              <w:t xml:space="preserve">Sandstein</w:t>
            </w:r>
          </w:p>
        </w:tc>
        <w:tc>
          <w:tcPr/>
          <w:p>
            <w:pPr>
              <w:pStyle w:val="Compact"/>
            </w:pPr>
            <w:r>
              <w:t xml:space="preserve">–</w:t>
            </w:r>
          </w:p>
        </w:tc>
        <w:tc>
          <w:tcPr/>
          <w:p>
            <w:pPr>
              <w:pStyle w:val="Compact"/>
            </w:pPr>
            <w:r>
              <w:t xml:space="preserve">Tannenwald-Schichten</w:t>
            </w:r>
          </w:p>
        </w:tc>
        <w:tc>
          <w:tcPr/>
          <w:p>
            <w:pPr>
              <w:pStyle w:val="Compact"/>
            </w:pPr>
            <w:r>
              <w:t xml:space="preserve">Serravallien</w:t>
            </w:r>
          </w:p>
        </w:tc>
        <w:tc>
          <w:tcPr/>
          <w:p>
            <w:pPr>
              <w:pStyle w:val="Compact"/>
            </w:pPr>
            <w:r>
              <w:t xml:space="preserve">Serravallien</w:t>
            </w:r>
          </w:p>
        </w:tc>
      </w:tr>
      <w:tr>
        <w:tc>
          <w:tcPr/>
          <w:p>
            <w:pPr>
              <w:pStyle w:val="Compact"/>
            </w:pPr>
            <w:r>
              <w:t xml:space="preserve">15200496</w:t>
            </w:r>
          </w:p>
        </w:tc>
        <w:tc>
          <w:tcPr/>
          <w:p>
            <w:pPr>
              <w:pStyle w:val="Compact"/>
            </w:pPr>
            <w:r>
              <w:t xml:space="preserve">Schüpferegg-Nagelfluh: Gabelspitz-Sch.</w:t>
            </w:r>
          </w:p>
        </w:tc>
        <w:tc>
          <w:tcPr/>
          <w:p>
            <w:pPr>
              <w:pStyle w:val="Compact"/>
            </w:pPr>
            <w:r>
              <w:t xml:space="preserve">Konglomerat: polymikt: Quarz</w:t>
            </w:r>
          </w:p>
        </w:tc>
        <w:tc>
          <w:tcPr/>
          <w:p>
            <w:pPr>
              <w:pStyle w:val="Compact"/>
            </w:pPr>
            <w:r>
              <w:t xml:space="preserve">Sandstein</w:t>
            </w:r>
          </w:p>
        </w:tc>
        <w:tc>
          <w:tcPr/>
          <w:p>
            <w:pPr>
              <w:pStyle w:val="Compact"/>
            </w:pPr>
            <w:r>
              <w:t xml:space="preserve">Mergelstein</w:t>
            </w:r>
          </w:p>
        </w:tc>
        <w:tc>
          <w:tcPr/>
          <w:p>
            <w:pPr>
              <w:pStyle w:val="Compact"/>
            </w:pPr>
            <w:r>
              <w:t xml:space="preserve">Gabelspitz-Schichten</w:t>
            </w:r>
          </w:p>
        </w:tc>
        <w:tc>
          <w:tcPr/>
          <w:p>
            <w:pPr>
              <w:pStyle w:val="Compact"/>
            </w:pPr>
            <w:r>
              <w:t xml:space="preserve">Burdigalien</w:t>
            </w:r>
          </w:p>
        </w:tc>
        <w:tc>
          <w:tcPr/>
          <w:p>
            <w:pPr>
              <w:pStyle w:val="Compact"/>
            </w:pPr>
            <w:r>
              <w:t xml:space="preserve">Burdigalien</w:t>
            </w:r>
          </w:p>
        </w:tc>
      </w:tr>
      <w:tr>
        <w:tc>
          <w:tcPr/>
          <w:p>
            <w:pPr>
              <w:pStyle w:val="Compact"/>
            </w:pPr>
            <w:r>
              <w:t xml:space="preserve">15200497</w:t>
            </w:r>
          </w:p>
        </w:tc>
        <w:tc>
          <w:tcPr/>
          <w:p>
            <w:pPr>
              <w:pStyle w:val="Compact"/>
            </w:pPr>
            <w:r>
              <w:t xml:space="preserve">Schüpferegg-Nagelfluh: Schallenberg-Mergel</w:t>
            </w:r>
          </w:p>
        </w:tc>
        <w:tc>
          <w:tcPr/>
          <w:p>
            <w:pPr>
              <w:pStyle w:val="Compact"/>
            </w:pPr>
            <w:r>
              <w:t xml:space="preserve">Mergelstein</w:t>
            </w:r>
          </w:p>
        </w:tc>
        <w:tc>
          <w:tcPr/>
          <w:p>
            <w:pPr>
              <w:pStyle w:val="Compact"/>
            </w:pPr>
            <w:r>
              <w:t xml:space="preserve">Sandstein</w:t>
            </w:r>
          </w:p>
        </w:tc>
        <w:tc>
          <w:tcPr/>
          <w:p>
            <w:pPr>
              <w:pStyle w:val="Compact"/>
            </w:pPr>
            <w:r>
              <w:t xml:space="preserve">Konglomerat: polymikt</w:t>
            </w:r>
          </w:p>
        </w:tc>
        <w:tc>
          <w:tcPr/>
          <w:p>
            <w:pPr>
              <w:pStyle w:val="Compact"/>
            </w:pPr>
            <w:r>
              <w:t xml:space="preserve">Schallenberg-Member</w:t>
            </w:r>
          </w:p>
        </w:tc>
        <w:tc>
          <w:tcPr/>
          <w:p>
            <w:pPr>
              <w:pStyle w:val="Compact"/>
            </w:pPr>
            <w:r>
              <w:t xml:space="preserve">Burdigalien</w:t>
            </w:r>
          </w:p>
        </w:tc>
        <w:tc>
          <w:tcPr/>
          <w:p>
            <w:pPr>
              <w:pStyle w:val="Compact"/>
            </w:pPr>
            <w:r>
              <w:t xml:space="preserve">Burdigalien</w:t>
            </w:r>
          </w:p>
        </w:tc>
      </w:tr>
      <w:tr>
        <w:tc>
          <w:tcPr/>
          <w:p>
            <w:pPr>
              <w:pStyle w:val="Compact"/>
            </w:pPr>
            <w:r>
              <w:t xml:space="preserve">15200498</w:t>
            </w:r>
          </w:p>
        </w:tc>
        <w:tc>
          <w:tcPr/>
          <w:p>
            <w:pPr>
              <w:pStyle w:val="Compact"/>
            </w:pPr>
            <w:r>
              <w:t xml:space="preserve">Schüpferegg-Nagelfluh: Seli-Nagelfluh</w:t>
            </w:r>
          </w:p>
        </w:tc>
        <w:tc>
          <w:tcPr/>
          <w:p>
            <w:pPr>
              <w:pStyle w:val="Compact"/>
            </w:pPr>
            <w:r>
              <w:t xml:space="preserve">Konglomerat: polymikt: Quarz</w:t>
            </w:r>
          </w:p>
        </w:tc>
        <w:tc>
          <w:tcPr/>
          <w:p>
            <w:pPr>
              <w:pStyle w:val="Compact"/>
            </w:pPr>
            <w:r>
              <w:t xml:space="preserve">–</w:t>
            </w:r>
          </w:p>
        </w:tc>
        <w:tc>
          <w:tcPr/>
          <w:p>
            <w:pPr>
              <w:pStyle w:val="Compact"/>
            </w:pPr>
            <w:r>
              <w:t xml:space="preserve">–</w:t>
            </w:r>
          </w:p>
        </w:tc>
        <w:tc>
          <w:tcPr/>
          <w:p>
            <w:pPr>
              <w:pStyle w:val="Compact"/>
            </w:pPr>
            <w:r>
              <w:t xml:space="preserve">Seli-Nagelfluh</w:t>
            </w:r>
          </w:p>
        </w:tc>
        <w:tc>
          <w:tcPr/>
          <w:p>
            <w:pPr>
              <w:pStyle w:val="Compact"/>
            </w:pPr>
            <w:r>
              <w:t xml:space="preserve">Burdigalien</w:t>
            </w:r>
          </w:p>
        </w:tc>
        <w:tc>
          <w:tcPr/>
          <w:p>
            <w:pPr>
              <w:pStyle w:val="Compact"/>
            </w:pPr>
            <w:r>
              <w:t xml:space="preserve">Burdigalien</w:t>
            </w:r>
          </w:p>
        </w:tc>
      </w:tr>
      <w:tr>
        <w:tc>
          <w:tcPr/>
          <w:p>
            <w:pPr>
              <w:pStyle w:val="Compact"/>
            </w:pPr>
            <w:r>
              <w:t xml:space="preserve">15200499</w:t>
            </w:r>
          </w:p>
        </w:tc>
        <w:tc>
          <w:tcPr/>
          <w:p>
            <w:pPr>
              <w:pStyle w:val="Compact"/>
            </w:pPr>
            <w:r>
              <w:t xml:space="preserve">Brand-Herrentisch-Tuffit</w:t>
            </w:r>
          </w:p>
        </w:tc>
        <w:tc>
          <w:tcPr/>
          <w:p>
            <w:pPr>
              <w:pStyle w:val="Compact"/>
            </w:pPr>
            <w:r>
              <w:t xml:space="preserve">Tuffit</w:t>
            </w:r>
          </w:p>
        </w:tc>
        <w:tc>
          <w:tcPr/>
          <w:p>
            <w:pPr>
              <w:pStyle w:val="Compact"/>
            </w:pPr>
            <w:r>
              <w:t xml:space="preserve">–</w:t>
            </w:r>
          </w:p>
        </w:tc>
        <w:tc>
          <w:tcPr/>
          <w:p>
            <w:pPr>
              <w:pStyle w:val="Compact"/>
            </w:pPr>
            <w:r>
              <w:t xml:space="preserve">–</w:t>
            </w:r>
          </w:p>
        </w:tc>
        <w:tc>
          <w:tcPr/>
          <w:p>
            <w:pPr>
              <w:pStyle w:val="Compact"/>
            </w:pPr>
            <w:r>
              <w:t xml:space="preserve">Brand-Herrentisch-Tuffit</w:t>
            </w:r>
          </w:p>
        </w:tc>
        <w:tc>
          <w:tcPr/>
          <w:p>
            <w:pPr>
              <w:pStyle w:val="Compact"/>
            </w:pPr>
            <w:r>
              <w:t xml:space="preserve">Langhien</w:t>
            </w:r>
          </w:p>
        </w:tc>
        <w:tc>
          <w:tcPr/>
          <w:p>
            <w:pPr>
              <w:pStyle w:val="Compact"/>
            </w:pPr>
            <w:r>
              <w:t xml:space="preserve">Tortonien</w:t>
            </w:r>
          </w:p>
        </w:tc>
      </w:tr>
      <w:tr>
        <w:tc>
          <w:tcPr/>
          <w:p>
            <w:pPr>
              <w:pStyle w:val="Compact"/>
            </w:pPr>
            <w:r>
              <w:t xml:space="preserve">15200500</w:t>
            </w:r>
          </w:p>
        </w:tc>
        <w:tc>
          <w:tcPr/>
          <w:p>
            <w:pPr>
              <w:pStyle w:val="Compact"/>
            </w:pPr>
            <w:r>
              <w:t xml:space="preserve">Wangen-Tuffit</w:t>
            </w:r>
          </w:p>
        </w:tc>
        <w:tc>
          <w:tcPr/>
          <w:p>
            <w:pPr>
              <w:pStyle w:val="Compact"/>
            </w:pPr>
            <w:r>
              <w:t xml:space="preserve">Tuffit</w:t>
            </w:r>
          </w:p>
        </w:tc>
        <w:tc>
          <w:tcPr/>
          <w:p>
            <w:pPr>
              <w:pStyle w:val="Compact"/>
            </w:pPr>
            <w:r>
              <w:t xml:space="preserve">–</w:t>
            </w:r>
          </w:p>
        </w:tc>
        <w:tc>
          <w:tcPr/>
          <w:p>
            <w:pPr>
              <w:pStyle w:val="Compact"/>
            </w:pPr>
            <w:r>
              <w:t xml:space="preserve">–</w:t>
            </w:r>
          </w:p>
        </w:tc>
        <w:tc>
          <w:tcPr/>
          <w:p>
            <w:pPr>
              <w:pStyle w:val="Compact"/>
            </w:pPr>
            <w:r>
              <w:t xml:space="preserve">Wangen-Tuffit</w:t>
            </w:r>
          </w:p>
        </w:tc>
        <w:tc>
          <w:tcPr/>
          <w:p>
            <w:pPr>
              <w:pStyle w:val="Compact"/>
            </w:pPr>
            <w:r>
              <w:t xml:space="preserve">Langhien</w:t>
            </w:r>
          </w:p>
        </w:tc>
        <w:tc>
          <w:tcPr/>
          <w:p>
            <w:pPr>
              <w:pStyle w:val="Compact"/>
            </w:pPr>
            <w:r>
              <w:t xml:space="preserve">Serravallien</w:t>
            </w:r>
          </w:p>
        </w:tc>
      </w:tr>
      <w:tr>
        <w:tc>
          <w:tcPr/>
          <w:p>
            <w:pPr>
              <w:pStyle w:val="Compact"/>
            </w:pPr>
            <w:r>
              <w:t xml:space="preserve">15200501</w:t>
            </w:r>
          </w:p>
        </w:tc>
        <w:tc>
          <w:tcPr/>
          <w:p>
            <w:pPr>
              <w:pStyle w:val="Compact"/>
            </w:pPr>
            <w:r>
              <w:t xml:space="preserve">Hohenolber-Tuffit</w:t>
            </w:r>
          </w:p>
        </w:tc>
        <w:tc>
          <w:tcPr/>
          <w:p>
            <w:pPr>
              <w:pStyle w:val="Compact"/>
            </w:pPr>
            <w:r>
              <w:t xml:space="preserve">Tuffit</w:t>
            </w:r>
          </w:p>
        </w:tc>
        <w:tc>
          <w:tcPr/>
          <w:p>
            <w:pPr>
              <w:pStyle w:val="Compact"/>
            </w:pPr>
            <w:r>
              <w:t xml:space="preserve">–</w:t>
            </w:r>
          </w:p>
        </w:tc>
        <w:tc>
          <w:tcPr/>
          <w:p>
            <w:pPr>
              <w:pStyle w:val="Compact"/>
            </w:pPr>
            <w:r>
              <w:t xml:space="preserve">–</w:t>
            </w:r>
          </w:p>
        </w:tc>
        <w:tc>
          <w:tcPr/>
          <w:p>
            <w:pPr>
              <w:pStyle w:val="Compact"/>
            </w:pPr>
            <w:r>
              <w:t xml:space="preserve">Hohenolber-Tuffit</w:t>
            </w:r>
          </w:p>
        </w:tc>
        <w:tc>
          <w:tcPr/>
          <w:p>
            <w:pPr>
              <w:pStyle w:val="Compact"/>
            </w:pPr>
            <w:r>
              <w:t xml:space="preserve">Serravallien</w:t>
            </w:r>
          </w:p>
        </w:tc>
        <w:tc>
          <w:tcPr/>
          <w:p>
            <w:pPr>
              <w:pStyle w:val="Compact"/>
            </w:pPr>
            <w:r>
              <w:t xml:space="preserve">Serravallien</w:t>
            </w:r>
          </w:p>
        </w:tc>
      </w:tr>
      <w:tr>
        <w:tc>
          <w:tcPr/>
          <w:p>
            <w:pPr>
              <w:pStyle w:val="Compact"/>
            </w:pPr>
            <w:r>
              <w:t xml:space="preserve">15200502</w:t>
            </w:r>
          </w:p>
        </w:tc>
        <w:tc>
          <w:tcPr/>
          <w:p>
            <w:pPr>
              <w:pStyle w:val="Compact"/>
            </w:pPr>
            <w:r>
              <w:t xml:space="preserve">Eichbol-Tuffit</w:t>
            </w:r>
          </w:p>
        </w:tc>
        <w:tc>
          <w:tcPr/>
          <w:p>
            <w:pPr>
              <w:pStyle w:val="Compact"/>
            </w:pPr>
            <w:r>
              <w:t xml:space="preserve">Tuffit</w:t>
            </w:r>
          </w:p>
        </w:tc>
        <w:tc>
          <w:tcPr/>
          <w:p>
            <w:pPr>
              <w:pStyle w:val="Compact"/>
            </w:pPr>
            <w:r>
              <w:t xml:space="preserve">–</w:t>
            </w:r>
          </w:p>
        </w:tc>
        <w:tc>
          <w:tcPr/>
          <w:p>
            <w:pPr>
              <w:pStyle w:val="Compact"/>
            </w:pPr>
            <w:r>
              <w:t xml:space="preserve">–</w:t>
            </w:r>
          </w:p>
        </w:tc>
        <w:tc>
          <w:tcPr/>
          <w:p>
            <w:pPr>
              <w:pStyle w:val="Compact"/>
            </w:pPr>
            <w:r>
              <w:t xml:space="preserve">Eichbol-Tuffit</w:t>
            </w:r>
          </w:p>
        </w:tc>
        <w:tc>
          <w:tcPr/>
          <w:p>
            <w:pPr>
              <w:pStyle w:val="Compact"/>
            </w:pPr>
            <w:r>
              <w:t xml:space="preserve">Langhien</w:t>
            </w:r>
          </w:p>
        </w:tc>
        <w:tc>
          <w:tcPr/>
          <w:p>
            <w:pPr>
              <w:pStyle w:val="Compact"/>
            </w:pPr>
            <w:r>
              <w:t xml:space="preserve">Langhien</w:t>
            </w:r>
          </w:p>
        </w:tc>
      </w:tr>
      <w:tr>
        <w:tc>
          <w:tcPr/>
          <w:p>
            <w:pPr>
              <w:pStyle w:val="Compact"/>
            </w:pPr>
            <w:r>
              <w:t xml:space="preserve">15200503</w:t>
            </w:r>
          </w:p>
        </w:tc>
        <w:tc>
          <w:tcPr/>
          <w:p>
            <w:pPr>
              <w:pStyle w:val="Compact"/>
            </w:pPr>
            <w:r>
              <w:t xml:space="preserve">Öhningen-Fm.</w:t>
            </w:r>
          </w:p>
        </w:tc>
        <w:tc>
          <w:tcPr/>
          <w:p>
            <w:pPr>
              <w:pStyle w:val="Compact"/>
            </w:pPr>
            <w:r>
              <w:t xml:space="preserve">Mergelstein</w:t>
            </w:r>
          </w:p>
        </w:tc>
        <w:tc>
          <w:tcPr/>
          <w:p>
            <w:pPr>
              <w:pStyle w:val="Compact"/>
            </w:pPr>
            <w:r>
              <w:t xml:space="preserve">Gestein: vulkanisch</w:t>
            </w:r>
          </w:p>
        </w:tc>
        <w:tc>
          <w:tcPr/>
          <w:p>
            <w:pPr>
              <w:pStyle w:val="Compact"/>
            </w:pPr>
            <w:r>
              <w:t xml:space="preserve">–</w:t>
            </w:r>
          </w:p>
        </w:tc>
        <w:tc>
          <w:tcPr/>
          <w:p>
            <w:pPr>
              <w:pStyle w:val="Compact"/>
            </w:pPr>
            <w:r>
              <w:t xml:space="preserve">Öhningen-Formation</w:t>
            </w:r>
          </w:p>
        </w:tc>
        <w:tc>
          <w:tcPr/>
          <w:p>
            <w:pPr>
              <w:pStyle w:val="Compact"/>
            </w:pPr>
            <w:r>
              <w:t xml:space="preserve">Langhien</w:t>
            </w:r>
          </w:p>
        </w:tc>
        <w:tc>
          <w:tcPr/>
          <w:p>
            <w:pPr>
              <w:pStyle w:val="Compact"/>
            </w:pPr>
            <w:r>
              <w:t xml:space="preserve">Langhien</w:t>
            </w:r>
          </w:p>
        </w:tc>
      </w:tr>
      <w:tr>
        <w:tc>
          <w:tcPr/>
          <w:p>
            <w:pPr>
              <w:pStyle w:val="Compact"/>
            </w:pPr>
            <w:r>
              <w:t xml:space="preserve">15200504</w:t>
            </w:r>
          </w:p>
        </w:tc>
        <w:tc>
          <w:tcPr/>
          <w:p>
            <w:pPr>
              <w:pStyle w:val="Compact"/>
            </w:pPr>
            <w:r>
              <w:t xml:space="preserve">Öhningen-Fm.: Öhningen-Süsswasserkalk</w:t>
            </w:r>
          </w:p>
        </w:tc>
        <w:tc>
          <w:tcPr/>
          <w:p>
            <w:pPr>
              <w:pStyle w:val="Compact"/>
            </w:pPr>
            <w:r>
              <w:t xml:space="preserve">Kalkstein</w:t>
            </w:r>
          </w:p>
        </w:tc>
        <w:tc>
          <w:tcPr/>
          <w:p>
            <w:pPr>
              <w:pStyle w:val="Compact"/>
            </w:pPr>
            <w:r>
              <w:t xml:space="preserve">Tonstein</w:t>
            </w:r>
          </w:p>
        </w:tc>
        <w:tc>
          <w:tcPr/>
          <w:p>
            <w:pPr>
              <w:pStyle w:val="Compact"/>
            </w:pPr>
            <w:r>
              <w:t xml:space="preserve">Gestein: vulkanisch</w:t>
            </w:r>
          </w:p>
        </w:tc>
        <w:tc>
          <w:tcPr/>
          <w:p>
            <w:pPr>
              <w:pStyle w:val="Compact"/>
            </w:pPr>
            <w:r>
              <w:t xml:space="preserve">Öhningen-Süsswasserkalk</w:t>
            </w:r>
          </w:p>
        </w:tc>
        <w:tc>
          <w:tcPr/>
          <w:p>
            <w:pPr>
              <w:pStyle w:val="Compact"/>
            </w:pPr>
            <w:r>
              <w:t xml:space="preserve">Langhien</w:t>
            </w:r>
          </w:p>
        </w:tc>
        <w:tc>
          <w:tcPr/>
          <w:p>
            <w:pPr>
              <w:pStyle w:val="Compact"/>
            </w:pPr>
            <w:r>
              <w:t xml:space="preserve">Langhien</w:t>
            </w:r>
          </w:p>
        </w:tc>
      </w:tr>
      <w:tr>
        <w:tc>
          <w:tcPr/>
          <w:p>
            <w:pPr>
              <w:pStyle w:val="Compact"/>
            </w:pPr>
            <w:r>
              <w:t xml:space="preserve">15200505</w:t>
            </w:r>
          </w:p>
        </w:tc>
        <w:tc>
          <w:tcPr/>
          <w:p>
            <w:pPr>
              <w:pStyle w:val="Compact"/>
            </w:pPr>
            <w:r>
              <w:t xml:space="preserve">Öhningen-Fm.: Ramschwag-Nagelfluh</w:t>
            </w:r>
          </w:p>
        </w:tc>
        <w:tc>
          <w:tcPr/>
          <w:p>
            <w:pPr>
              <w:pStyle w:val="Compact"/>
            </w:pPr>
            <w:r>
              <w:t xml:space="preserve">Konglomerat: kalkig-dolomitisch</w:t>
            </w:r>
          </w:p>
        </w:tc>
        <w:tc>
          <w:tcPr/>
          <w:p>
            <w:pPr>
              <w:pStyle w:val="Compact"/>
            </w:pPr>
            <w:r>
              <w:t xml:space="preserve">–</w:t>
            </w:r>
          </w:p>
        </w:tc>
        <w:tc>
          <w:tcPr/>
          <w:p>
            <w:pPr>
              <w:pStyle w:val="Compact"/>
            </w:pPr>
            <w:r>
              <w:t xml:space="preserve">–</w:t>
            </w:r>
          </w:p>
        </w:tc>
        <w:tc>
          <w:tcPr/>
          <w:p>
            <w:pPr>
              <w:pStyle w:val="Compact"/>
            </w:pPr>
            <w:r>
              <w:t xml:space="preserve">Ramschwag-Nagelfluh</w:t>
            </w:r>
          </w:p>
        </w:tc>
        <w:tc>
          <w:tcPr/>
          <w:p>
            <w:pPr>
              <w:pStyle w:val="Compact"/>
            </w:pPr>
            <w:r>
              <w:t xml:space="preserve">Langhien</w:t>
            </w:r>
          </w:p>
        </w:tc>
        <w:tc>
          <w:tcPr/>
          <w:p>
            <w:pPr>
              <w:pStyle w:val="Compact"/>
            </w:pPr>
            <w:r>
              <w:t xml:space="preserve">Langhien</w:t>
            </w:r>
          </w:p>
        </w:tc>
      </w:tr>
      <w:tr>
        <w:tc>
          <w:tcPr/>
          <w:p>
            <w:pPr>
              <w:pStyle w:val="Compact"/>
            </w:pPr>
            <w:r>
              <w:t xml:space="preserve">15200506</w:t>
            </w:r>
          </w:p>
        </w:tc>
        <w:tc>
          <w:tcPr/>
          <w:p>
            <w:pPr>
              <w:pStyle w:val="Compact"/>
            </w:pPr>
            <w:r>
              <w:t xml:space="preserve">Hörnli-Fm.: Seerücken-Tuffit</w:t>
            </w:r>
          </w:p>
        </w:tc>
        <w:tc>
          <w:tcPr/>
          <w:p>
            <w:pPr>
              <w:pStyle w:val="Compact"/>
            </w:pPr>
            <w:r>
              <w:t xml:space="preserve">Tuffit</w:t>
            </w:r>
          </w:p>
        </w:tc>
        <w:tc>
          <w:tcPr/>
          <w:p>
            <w:pPr>
              <w:pStyle w:val="Compact"/>
            </w:pPr>
            <w:r>
              <w:t xml:space="preserve">–</w:t>
            </w:r>
          </w:p>
        </w:tc>
        <w:tc>
          <w:tcPr/>
          <w:p>
            <w:pPr>
              <w:pStyle w:val="Compact"/>
            </w:pPr>
            <w:r>
              <w:t xml:space="preserve">–</w:t>
            </w:r>
          </w:p>
        </w:tc>
        <w:tc>
          <w:tcPr/>
          <w:p>
            <w:pPr>
              <w:pStyle w:val="Compact"/>
            </w:pPr>
            <w:r>
              <w:t xml:space="preserve">Seerücken-Tuffit</w:t>
            </w:r>
          </w:p>
        </w:tc>
        <w:tc>
          <w:tcPr/>
          <w:p>
            <w:pPr>
              <w:pStyle w:val="Compact"/>
            </w:pPr>
            <w:r>
              <w:t xml:space="preserve">Serravallien</w:t>
            </w:r>
          </w:p>
        </w:tc>
        <w:tc>
          <w:tcPr/>
          <w:p>
            <w:pPr>
              <w:pStyle w:val="Compact"/>
            </w:pPr>
            <w:r>
              <w:t xml:space="preserve">Serravallien</w:t>
            </w:r>
          </w:p>
        </w:tc>
      </w:tr>
      <w:tr>
        <w:tc>
          <w:tcPr/>
          <w:p>
            <w:pPr>
              <w:pStyle w:val="Compact"/>
            </w:pPr>
            <w:r>
              <w:t xml:space="preserve">15200507</w:t>
            </w:r>
          </w:p>
        </w:tc>
        <w:tc>
          <w:tcPr/>
          <w:p>
            <w:pPr>
              <w:pStyle w:val="Compact"/>
            </w:pPr>
            <w:r>
              <w:t xml:space="preserve">Meilen-Fm.</w:t>
            </w:r>
          </w:p>
        </w:tc>
        <w:tc>
          <w:tcPr/>
          <w:p>
            <w:pPr>
              <w:pStyle w:val="Compact"/>
            </w:pPr>
            <w:r>
              <w:t xml:space="preserve">Mergelstein</w:t>
            </w:r>
          </w:p>
        </w:tc>
        <w:tc>
          <w:tcPr/>
          <w:p>
            <w:pPr>
              <w:pStyle w:val="Compact"/>
            </w:pPr>
            <w:r>
              <w:t xml:space="preserve">–</w:t>
            </w:r>
          </w:p>
        </w:tc>
        <w:tc>
          <w:tcPr/>
          <w:p>
            <w:pPr>
              <w:pStyle w:val="Compact"/>
            </w:pPr>
            <w:r>
              <w:t xml:space="preserve">–</w:t>
            </w:r>
          </w:p>
        </w:tc>
        <w:tc>
          <w:tcPr/>
          <w:p>
            <w:pPr>
              <w:pStyle w:val="Compact"/>
            </w:pPr>
            <w:r>
              <w:t xml:space="preserve">Meilen-Formation</w:t>
            </w:r>
          </w:p>
        </w:tc>
        <w:tc>
          <w:tcPr/>
          <w:p>
            <w:pPr>
              <w:pStyle w:val="Compact"/>
            </w:pPr>
            <w:r>
              <w:t xml:space="preserve">Langhien</w:t>
            </w:r>
          </w:p>
        </w:tc>
        <w:tc>
          <w:tcPr/>
          <w:p>
            <w:pPr>
              <w:pStyle w:val="Compact"/>
            </w:pPr>
            <w:r>
              <w:t xml:space="preserve">Langhien</w:t>
            </w:r>
          </w:p>
        </w:tc>
      </w:tr>
      <w:tr>
        <w:tc>
          <w:tcPr/>
          <w:p>
            <w:pPr>
              <w:pStyle w:val="Compact"/>
            </w:pPr>
            <w:r>
              <w:t xml:space="preserve">15200508</w:t>
            </w:r>
          </w:p>
        </w:tc>
        <w:tc>
          <w:tcPr/>
          <w:p>
            <w:pPr>
              <w:pStyle w:val="Compact"/>
            </w:pPr>
            <w:r>
              <w:t xml:space="preserve">Meilen-Fm.: Wulp-Rotzone</w:t>
            </w:r>
          </w:p>
        </w:tc>
        <w:tc>
          <w:tcPr/>
          <w:p>
            <w:pPr>
              <w:pStyle w:val="Compact"/>
            </w:pPr>
            <w:r>
              <w:t xml:space="preserve">Bentonit</w:t>
            </w:r>
          </w:p>
        </w:tc>
        <w:tc>
          <w:tcPr/>
          <w:p>
            <w:pPr>
              <w:pStyle w:val="Compact"/>
            </w:pPr>
            <w:r>
              <w:t xml:space="preserve">–</w:t>
            </w:r>
          </w:p>
        </w:tc>
        <w:tc>
          <w:tcPr/>
          <w:p>
            <w:pPr>
              <w:pStyle w:val="Compact"/>
            </w:pPr>
            <w:r>
              <w:t xml:space="preserve">–</w:t>
            </w:r>
          </w:p>
        </w:tc>
        <w:tc>
          <w:tcPr/>
          <w:p>
            <w:pPr>
              <w:pStyle w:val="Compact"/>
            </w:pPr>
            <w:r>
              <w:t xml:space="preserve">«Wulp-Rotzone»</w:t>
            </w:r>
          </w:p>
        </w:tc>
        <w:tc>
          <w:tcPr/>
          <w:p>
            <w:pPr>
              <w:pStyle w:val="Compact"/>
            </w:pPr>
            <w:r>
              <w:t xml:space="preserve">Langhien</w:t>
            </w:r>
          </w:p>
        </w:tc>
        <w:tc>
          <w:tcPr/>
          <w:p>
            <w:pPr>
              <w:pStyle w:val="Compact"/>
            </w:pPr>
            <w:r>
              <w:t xml:space="preserve">Langhien</w:t>
            </w:r>
          </w:p>
        </w:tc>
      </w:tr>
      <w:tr>
        <w:tc>
          <w:tcPr/>
          <w:p>
            <w:pPr>
              <w:pStyle w:val="Compact"/>
            </w:pPr>
            <w:r>
              <w:t xml:space="preserve">15200509</w:t>
            </w:r>
          </w:p>
        </w:tc>
        <w:tc>
          <w:tcPr/>
          <w:p>
            <w:pPr>
              <w:pStyle w:val="Compact"/>
            </w:pPr>
            <w:r>
              <w:t xml:space="preserve">Käpfnach-Fm.</w:t>
            </w:r>
          </w:p>
        </w:tc>
        <w:tc>
          <w:tcPr/>
          <w:p>
            <w:pPr>
              <w:pStyle w:val="Compact"/>
            </w:pPr>
            <w:r>
              <w:t xml:space="preserve">Mergelstein</w:t>
            </w:r>
          </w:p>
        </w:tc>
        <w:tc>
          <w:tcPr/>
          <w:p>
            <w:pPr>
              <w:pStyle w:val="Compact"/>
            </w:pPr>
            <w:r>
              <w:t xml:space="preserve">Gestein: organisch: Kohle</w:t>
            </w:r>
          </w:p>
        </w:tc>
        <w:tc>
          <w:tcPr/>
          <w:p>
            <w:pPr>
              <w:pStyle w:val="Compact"/>
            </w:pPr>
            <w:r>
              <w:t xml:space="preserve">–</w:t>
            </w:r>
          </w:p>
        </w:tc>
        <w:tc>
          <w:tcPr/>
          <w:p>
            <w:pPr>
              <w:pStyle w:val="Compact"/>
            </w:pPr>
            <w:r>
              <w:t xml:space="preserve">Käpfnach-Formation</w:t>
            </w:r>
          </w:p>
        </w:tc>
        <w:tc>
          <w:tcPr/>
          <w:p>
            <w:pPr>
              <w:pStyle w:val="Compact"/>
            </w:pPr>
            <w:r>
              <w:t xml:space="preserve">spätes Burdigalien</w:t>
            </w:r>
          </w:p>
        </w:tc>
        <w:tc>
          <w:tcPr/>
          <w:p>
            <w:pPr>
              <w:pStyle w:val="Compact"/>
            </w:pPr>
            <w:r>
              <w:t xml:space="preserve">Langhien</w:t>
            </w:r>
          </w:p>
        </w:tc>
      </w:tr>
      <w:tr>
        <w:tc>
          <w:tcPr/>
          <w:p>
            <w:pPr>
              <w:pStyle w:val="Compact"/>
            </w:pPr>
            <w:r>
              <w:t xml:space="preserve">15200510</w:t>
            </w:r>
          </w:p>
        </w:tc>
        <w:tc>
          <w:tcPr/>
          <w:p>
            <w:pPr>
              <w:pStyle w:val="Compact"/>
            </w:pPr>
            <w:r>
              <w:t xml:space="preserve">OSM-J: Juranagelfluh: Mergel-dominierte Fazies</w:t>
            </w:r>
          </w:p>
        </w:tc>
        <w:tc>
          <w:tcPr/>
          <w:p>
            <w:pPr>
              <w:pStyle w:val="Compact"/>
            </w:pPr>
            <w:r>
              <w:t xml:space="preserve">Mergelstein</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Langhien</w:t>
            </w:r>
          </w:p>
        </w:tc>
        <w:tc>
          <w:tcPr/>
          <w:p>
            <w:pPr>
              <w:pStyle w:val="Compact"/>
            </w:pPr>
            <w:r>
              <w:t xml:space="preserve">Tortonien</w:t>
            </w:r>
          </w:p>
        </w:tc>
      </w:tr>
      <w:tr>
        <w:tc>
          <w:tcPr/>
          <w:p>
            <w:pPr>
              <w:pStyle w:val="Compact"/>
            </w:pPr>
            <w:r>
              <w:t xml:space="preserve">15200511</w:t>
            </w:r>
          </w:p>
        </w:tc>
        <w:tc>
          <w:tcPr/>
          <w:p>
            <w:pPr>
              <w:pStyle w:val="Compact"/>
            </w:pPr>
            <w:r>
              <w:t xml:space="preserve">Golat-Süsswasserkalk</w:t>
            </w:r>
          </w:p>
        </w:tc>
        <w:tc>
          <w:tcPr/>
          <w:p>
            <w:pPr>
              <w:pStyle w:val="Compact"/>
            </w:pPr>
            <w:r>
              <w:t xml:space="preserve">Kalkstein: kreidig: Bitumen</w:t>
            </w:r>
          </w:p>
        </w:tc>
        <w:tc>
          <w:tcPr/>
          <w:p>
            <w:pPr>
              <w:pStyle w:val="Compact"/>
            </w:pPr>
            <w:r>
              <w:t xml:space="preserve">Mergelstein</w:t>
            </w:r>
          </w:p>
        </w:tc>
        <w:tc>
          <w:tcPr/>
          <w:p>
            <w:pPr>
              <w:pStyle w:val="Compact"/>
            </w:pPr>
            <w:r>
              <w:t xml:space="preserve">Sandstein</w:t>
            </w:r>
          </w:p>
        </w:tc>
        <w:tc>
          <w:tcPr/>
          <w:p>
            <w:pPr>
              <w:pStyle w:val="Compact"/>
            </w:pPr>
            <w:r>
              <w:t xml:space="preserve">Golat-Süsswasserkalk</w:t>
            </w:r>
          </w:p>
        </w:tc>
        <w:tc>
          <w:tcPr/>
          <w:p>
            <w:pPr>
              <w:pStyle w:val="Compact"/>
            </w:pPr>
            <w:r>
              <w:t xml:space="preserve">Mittleres Miozän</w:t>
            </w:r>
          </w:p>
        </w:tc>
        <w:tc>
          <w:tcPr/>
          <w:p>
            <w:pPr>
              <w:pStyle w:val="Compact"/>
            </w:pPr>
            <w:r>
              <w:t xml:space="preserve">Mittleres Miozän</w:t>
            </w:r>
          </w:p>
        </w:tc>
      </w:tr>
      <w:tr>
        <w:tc>
          <w:tcPr/>
          <w:p>
            <w:pPr>
              <w:pStyle w:val="Compact"/>
            </w:pPr>
            <w:r>
              <w:t xml:space="preserve">15200512</w:t>
            </w:r>
          </w:p>
        </w:tc>
        <w:tc>
          <w:tcPr/>
          <w:p>
            <w:pPr>
              <w:pStyle w:val="Compact"/>
            </w:pPr>
            <w:r>
              <w:t xml:space="preserve">Belpberg-Fm.: Fossilreicher Horizont</w:t>
            </w:r>
          </w:p>
        </w:tc>
        <w:tc>
          <w:tcPr/>
          <w:p>
            <w:pPr>
              <w:pStyle w:val="Compact"/>
            </w:pPr>
            <w:r>
              <w:t xml:space="preserve">Mergelstein: Bioklasten</w:t>
            </w:r>
          </w:p>
        </w:tc>
        <w:tc>
          <w:tcPr/>
          <w:p>
            <w:pPr>
              <w:pStyle w:val="Compact"/>
            </w:pPr>
            <w:r>
              <w:t xml:space="preserve">Sandstein: mergelig</w:t>
            </w:r>
          </w:p>
        </w:tc>
        <w:tc>
          <w:tcPr/>
          <w:p>
            <w:pPr>
              <w:pStyle w:val="Compact"/>
            </w:pPr>
            <w:r>
              <w:t xml:space="preserve">–</w:t>
            </w:r>
          </w:p>
        </w:tc>
        <w:tc>
          <w:tcPr/>
          <w:p>
            <w:pPr>
              <w:pStyle w:val="Compact"/>
            </w:pPr>
            <w:r>
              <w:t xml:space="preserve">Belpberg-Formation</w:t>
            </w:r>
          </w:p>
        </w:tc>
        <w:tc>
          <w:tcPr/>
          <w:p>
            <w:pPr>
              <w:pStyle w:val="Compact"/>
            </w:pPr>
            <w:r>
              <w:t xml:space="preserve">Burdigalien</w:t>
            </w:r>
          </w:p>
        </w:tc>
        <w:tc>
          <w:tcPr/>
          <w:p>
            <w:pPr>
              <w:pStyle w:val="Compact"/>
            </w:pPr>
            <w:r>
              <w:t xml:space="preserve">Burdigalien</w:t>
            </w:r>
          </w:p>
        </w:tc>
      </w:tr>
      <w:tr>
        <w:tc>
          <w:tcPr/>
          <w:p>
            <w:pPr>
              <w:pStyle w:val="Compact"/>
            </w:pPr>
            <w:r>
              <w:t xml:space="preserve">15200513</w:t>
            </w:r>
          </w:p>
        </w:tc>
        <w:tc>
          <w:tcPr/>
          <w:p>
            <w:pPr>
              <w:pStyle w:val="Compact"/>
            </w:pPr>
            <w:r>
              <w:t xml:space="preserve">Fm. der Granitischen Molasse: Hombach-Mb.</w:t>
            </w:r>
          </w:p>
        </w:tc>
        <w:tc>
          <w:tcPr/>
          <w:p>
            <w:pPr>
              <w:pStyle w:val="Compact"/>
            </w:pPr>
            <w:r>
              <w:t xml:space="preserve">Sandstein: Feldspat</w:t>
            </w:r>
          </w:p>
        </w:tc>
        <w:tc>
          <w:tcPr/>
          <w:p>
            <w:pPr>
              <w:pStyle w:val="Compact"/>
            </w:pPr>
            <w:r>
              <w:t xml:space="preserve">Mergelstein</w:t>
            </w:r>
          </w:p>
        </w:tc>
        <w:tc>
          <w:tcPr/>
          <w:p>
            <w:pPr>
              <w:pStyle w:val="Compact"/>
            </w:pPr>
            <w:r>
              <w:t xml:space="preserve">Konglomerat</w:t>
            </w:r>
          </w:p>
        </w:tc>
        <w:tc>
          <w:tcPr/>
          <w:p>
            <w:pPr>
              <w:pStyle w:val="Compact"/>
            </w:pPr>
            <w:r>
              <w:t xml:space="preserve">Hombach-Member</w:t>
            </w:r>
          </w:p>
        </w:tc>
        <w:tc>
          <w:tcPr/>
          <w:p>
            <w:pPr>
              <w:pStyle w:val="Compact"/>
            </w:pPr>
            <w:r>
              <w:t xml:space="preserve">spätes Chattien</w:t>
            </w:r>
          </w:p>
        </w:tc>
        <w:tc>
          <w:tcPr/>
          <w:p>
            <w:pPr>
              <w:pStyle w:val="Compact"/>
            </w:pPr>
            <w:r>
              <w:t xml:space="preserve">spätes Chattien</w:t>
            </w:r>
          </w:p>
        </w:tc>
      </w:tr>
      <w:tr>
        <w:tc>
          <w:tcPr/>
          <w:p>
            <w:pPr>
              <w:pStyle w:val="Compact"/>
            </w:pPr>
            <w:r>
              <w:t xml:space="preserve">15200514</w:t>
            </w:r>
          </w:p>
        </w:tc>
        <w:tc>
          <w:tcPr/>
          <w:p>
            <w:pPr>
              <w:pStyle w:val="Compact"/>
            </w:pPr>
            <w:r>
              <w:t xml:space="preserve">Homberg-Fm.</w:t>
            </w:r>
          </w:p>
        </w:tc>
        <w:tc>
          <w:tcPr/>
          <w:p>
            <w:pPr>
              <w:pStyle w:val="Compact"/>
            </w:pPr>
            <w:r>
              <w:t xml:space="preserve">Sandstein: Feldspat</w:t>
            </w:r>
          </w:p>
        </w:tc>
        <w:tc>
          <w:tcPr/>
          <w:p>
            <w:pPr>
              <w:pStyle w:val="Compact"/>
            </w:pPr>
            <w:r>
              <w:t xml:space="preserve">Siltstein</w:t>
            </w:r>
          </w:p>
        </w:tc>
        <w:tc>
          <w:tcPr/>
          <w:p>
            <w:pPr>
              <w:pStyle w:val="Compact"/>
            </w:pPr>
            <w:r>
              <w:t xml:space="preserve">Mergelstein</w:t>
            </w:r>
          </w:p>
        </w:tc>
        <w:tc>
          <w:tcPr/>
          <w:p>
            <w:pPr>
              <w:pStyle w:val="Compact"/>
            </w:pPr>
            <w:r>
              <w:t xml:space="preserve">Homberg-Formation</w:t>
            </w:r>
          </w:p>
        </w:tc>
        <w:tc>
          <w:tcPr/>
          <w:p>
            <w:pPr>
              <w:pStyle w:val="Compact"/>
            </w:pPr>
            <w:r>
              <w:t xml:space="preserve">frühes Chattien</w:t>
            </w:r>
          </w:p>
        </w:tc>
        <w:tc>
          <w:tcPr/>
          <w:p>
            <w:pPr>
              <w:pStyle w:val="Compact"/>
            </w:pPr>
            <w:r>
              <w:t xml:space="preserve">frühes Chattien</w:t>
            </w:r>
          </w:p>
        </w:tc>
      </w:tr>
      <w:tr>
        <w:tc>
          <w:tcPr/>
          <w:p>
            <w:pPr>
              <w:pStyle w:val="Compact"/>
            </w:pPr>
            <w:r>
              <w:t xml:space="preserve">15200515</w:t>
            </w:r>
          </w:p>
        </w:tc>
        <w:tc>
          <w:tcPr/>
          <w:p>
            <w:pPr>
              <w:pStyle w:val="Compact"/>
            </w:pPr>
            <w:r>
              <w:t xml:space="preserve">Gäbris-Nagelfluh</w:t>
            </w:r>
          </w:p>
        </w:tc>
        <w:tc>
          <w:tcPr/>
          <w:p>
            <w:pPr>
              <w:pStyle w:val="Compact"/>
            </w:pPr>
            <w:r>
              <w:t xml:space="preserve">Konglomerat</w:t>
            </w:r>
          </w:p>
        </w:tc>
        <w:tc>
          <w:tcPr/>
          <w:p>
            <w:pPr>
              <w:pStyle w:val="Compact"/>
            </w:pPr>
            <w:r>
              <w:t xml:space="preserve">Sandstein</w:t>
            </w:r>
          </w:p>
        </w:tc>
        <w:tc>
          <w:tcPr/>
          <w:p>
            <w:pPr>
              <w:pStyle w:val="Compact"/>
            </w:pPr>
            <w:r>
              <w:t xml:space="preserve">–</w:t>
            </w:r>
          </w:p>
        </w:tc>
        <w:tc>
          <w:tcPr/>
          <w:p>
            <w:pPr>
              <w:pStyle w:val="Compact"/>
            </w:pPr>
            <w:r>
              <w:t xml:space="preserve">Gäbris-Nagelfluh</w:t>
            </w:r>
          </w:p>
        </w:tc>
        <w:tc>
          <w:tcPr/>
          <w:p>
            <w:pPr>
              <w:pStyle w:val="Compact"/>
            </w:pPr>
            <w:r>
              <w:t xml:space="preserve">Aquitanien</w:t>
            </w:r>
          </w:p>
        </w:tc>
        <w:tc>
          <w:tcPr/>
          <w:p>
            <w:pPr>
              <w:pStyle w:val="Compact"/>
            </w:pPr>
            <w:r>
              <w:t xml:space="preserve">Aquitanien</w:t>
            </w:r>
          </w:p>
        </w:tc>
      </w:tr>
      <w:tr>
        <w:tc>
          <w:tcPr/>
          <w:p>
            <w:pPr>
              <w:pStyle w:val="Compact"/>
            </w:pPr>
            <w:r>
              <w:t xml:space="preserve">15200516</w:t>
            </w:r>
          </w:p>
        </w:tc>
        <w:tc>
          <w:tcPr/>
          <w:p>
            <w:pPr>
              <w:pStyle w:val="Compact"/>
            </w:pPr>
            <w:r>
              <w:t xml:space="preserve">Gäbris-Nagelfluh: Gstaldenbach-Mb.</w:t>
            </w:r>
          </w:p>
        </w:tc>
        <w:tc>
          <w:tcPr/>
          <w:p>
            <w:pPr>
              <w:pStyle w:val="Compact"/>
            </w:pPr>
            <w:r>
              <w:t xml:space="preserve">Mergelstein</w:t>
            </w:r>
          </w:p>
        </w:tc>
        <w:tc>
          <w:tcPr/>
          <w:p>
            <w:pPr>
              <w:pStyle w:val="Compact"/>
            </w:pPr>
            <w:r>
              <w:t xml:space="preserve">Konglomerat</w:t>
            </w:r>
          </w:p>
        </w:tc>
        <w:tc>
          <w:tcPr/>
          <w:p>
            <w:pPr>
              <w:pStyle w:val="Compact"/>
            </w:pPr>
            <w:r>
              <w:t xml:space="preserve">–</w:t>
            </w:r>
          </w:p>
        </w:tc>
        <w:tc>
          <w:tcPr/>
          <w:p>
            <w:pPr>
              <w:pStyle w:val="Compact"/>
            </w:pPr>
            <w:r>
              <w:t xml:space="preserve">Gstaldenbach-Member</w:t>
            </w:r>
          </w:p>
        </w:tc>
        <w:tc>
          <w:tcPr/>
          <w:p>
            <w:pPr>
              <w:pStyle w:val="Compact"/>
            </w:pPr>
            <w:r>
              <w:t xml:space="preserve">Aquitanien</w:t>
            </w:r>
          </w:p>
        </w:tc>
        <w:tc>
          <w:tcPr/>
          <w:p>
            <w:pPr>
              <w:pStyle w:val="Compact"/>
            </w:pPr>
            <w:r>
              <w:t xml:space="preserve">Aquitanien</w:t>
            </w:r>
          </w:p>
        </w:tc>
      </w:tr>
      <w:tr>
        <w:tc>
          <w:tcPr/>
          <w:p>
            <w:pPr>
              <w:pStyle w:val="Compact"/>
            </w:pPr>
            <w:r>
              <w:t xml:space="preserve">15200517</w:t>
            </w:r>
          </w:p>
        </w:tc>
        <w:tc>
          <w:tcPr/>
          <w:p>
            <w:pPr>
              <w:pStyle w:val="Compact"/>
            </w:pPr>
            <w:r>
              <w:t xml:space="preserve">Gäbris-Nagelfluh: Heiden-Mb.</w:t>
            </w:r>
          </w:p>
        </w:tc>
        <w:tc>
          <w:tcPr/>
          <w:p>
            <w:pPr>
              <w:pStyle w:val="Compact"/>
            </w:pPr>
            <w:r>
              <w:t xml:space="preserve">Sandstein: kalkig</w:t>
            </w:r>
          </w:p>
        </w:tc>
        <w:tc>
          <w:tcPr/>
          <w:p>
            <w:pPr>
              <w:pStyle w:val="Compact"/>
            </w:pPr>
            <w:r>
              <w:t xml:space="preserve">–</w:t>
            </w:r>
          </w:p>
        </w:tc>
        <w:tc>
          <w:tcPr/>
          <w:p>
            <w:pPr>
              <w:pStyle w:val="Compact"/>
            </w:pPr>
            <w:r>
              <w:t xml:space="preserve">–</w:t>
            </w:r>
          </w:p>
        </w:tc>
        <w:tc>
          <w:tcPr/>
          <w:p>
            <w:pPr>
              <w:pStyle w:val="Compact"/>
            </w:pPr>
            <w:r>
              <w:t xml:space="preserve">Heiden-Member</w:t>
            </w:r>
          </w:p>
        </w:tc>
        <w:tc>
          <w:tcPr/>
          <w:p>
            <w:pPr>
              <w:pStyle w:val="Compact"/>
            </w:pPr>
            <w:r>
              <w:t xml:space="preserve">Aquitanien</w:t>
            </w:r>
          </w:p>
        </w:tc>
        <w:tc>
          <w:tcPr/>
          <w:p>
            <w:pPr>
              <w:pStyle w:val="Compact"/>
            </w:pPr>
            <w:r>
              <w:t xml:space="preserve">Aquitanien</w:t>
            </w:r>
          </w:p>
        </w:tc>
      </w:tr>
      <w:tr>
        <w:tc>
          <w:tcPr/>
          <w:p>
            <w:pPr>
              <w:pStyle w:val="Compact"/>
            </w:pPr>
            <w:r>
              <w:t xml:space="preserve">15200518</w:t>
            </w:r>
          </w:p>
        </w:tc>
        <w:tc>
          <w:tcPr/>
          <w:p>
            <w:pPr>
              <w:pStyle w:val="Compact"/>
            </w:pPr>
            <w:r>
              <w:t xml:space="preserve">Gäbris-Nagelfluh: Klusbach-Mb.</w:t>
            </w:r>
          </w:p>
        </w:tc>
        <w:tc>
          <w:tcPr/>
          <w:p>
            <w:pPr>
              <w:pStyle w:val="Compact"/>
            </w:pPr>
            <w:r>
              <w:t xml:space="preserve">Konglomerat</w:t>
            </w:r>
          </w:p>
        </w:tc>
        <w:tc>
          <w:tcPr/>
          <w:p>
            <w:pPr>
              <w:pStyle w:val="Compact"/>
            </w:pPr>
            <w:r>
              <w:t xml:space="preserve">–</w:t>
            </w:r>
          </w:p>
        </w:tc>
        <w:tc>
          <w:tcPr/>
          <w:p>
            <w:pPr>
              <w:pStyle w:val="Compact"/>
            </w:pPr>
            <w:r>
              <w:t xml:space="preserve">–</w:t>
            </w:r>
          </w:p>
        </w:tc>
        <w:tc>
          <w:tcPr/>
          <w:p>
            <w:pPr>
              <w:pStyle w:val="Compact"/>
            </w:pPr>
            <w:r>
              <w:t xml:space="preserve">Klusbach-Member</w:t>
            </w:r>
          </w:p>
        </w:tc>
        <w:tc>
          <w:tcPr/>
          <w:p>
            <w:pPr>
              <w:pStyle w:val="Compact"/>
            </w:pPr>
            <w:r>
              <w:t xml:space="preserve">Aquitanien</w:t>
            </w:r>
          </w:p>
        </w:tc>
        <w:tc>
          <w:tcPr/>
          <w:p>
            <w:pPr>
              <w:pStyle w:val="Compact"/>
            </w:pPr>
            <w:r>
              <w:t xml:space="preserve">Aquitanien</w:t>
            </w:r>
          </w:p>
        </w:tc>
      </w:tr>
      <w:tr>
        <w:tc>
          <w:tcPr/>
          <w:p>
            <w:pPr>
              <w:pStyle w:val="Compact"/>
            </w:pPr>
            <w:r>
              <w:t xml:space="preserve">15200519</w:t>
            </w:r>
          </w:p>
        </w:tc>
        <w:tc>
          <w:tcPr/>
          <w:p>
            <w:pPr>
              <w:pStyle w:val="Compact"/>
            </w:pPr>
            <w:r>
              <w:t xml:space="preserve">Gäbris-Nagelfluh: Eggen-Mb.</w:t>
            </w:r>
          </w:p>
        </w:tc>
        <w:tc>
          <w:tcPr/>
          <w:p>
            <w:pPr>
              <w:pStyle w:val="Compact"/>
            </w:pPr>
            <w:r>
              <w:t xml:space="preserve">Sandstein</w:t>
            </w:r>
          </w:p>
        </w:tc>
        <w:tc>
          <w:tcPr/>
          <w:p>
            <w:pPr>
              <w:pStyle w:val="Compact"/>
            </w:pPr>
            <w:r>
              <w:t xml:space="preserve">–</w:t>
            </w:r>
          </w:p>
        </w:tc>
        <w:tc>
          <w:tcPr/>
          <w:p>
            <w:pPr>
              <w:pStyle w:val="Compact"/>
            </w:pPr>
            <w:r>
              <w:t xml:space="preserve">–</w:t>
            </w:r>
          </w:p>
        </w:tc>
        <w:tc>
          <w:tcPr/>
          <w:p>
            <w:pPr>
              <w:pStyle w:val="Compact"/>
            </w:pPr>
            <w:r>
              <w:t xml:space="preserve">Eggen-Member</w:t>
            </w:r>
          </w:p>
        </w:tc>
        <w:tc>
          <w:tcPr/>
          <w:p>
            <w:pPr>
              <w:pStyle w:val="Compact"/>
            </w:pPr>
            <w:r>
              <w:t xml:space="preserve">Aquitanien</w:t>
            </w:r>
          </w:p>
        </w:tc>
        <w:tc>
          <w:tcPr/>
          <w:p>
            <w:pPr>
              <w:pStyle w:val="Compact"/>
            </w:pPr>
            <w:r>
              <w:t xml:space="preserve">Aquitanien</w:t>
            </w:r>
          </w:p>
        </w:tc>
      </w:tr>
      <w:tr>
        <w:tc>
          <w:tcPr/>
          <w:p>
            <w:pPr>
              <w:pStyle w:val="Compact"/>
            </w:pPr>
            <w:r>
              <w:t xml:space="preserve">15200520</w:t>
            </w:r>
          </w:p>
        </w:tc>
        <w:tc>
          <w:tcPr/>
          <w:p>
            <w:pPr>
              <w:pStyle w:val="Compact"/>
            </w:pPr>
            <w:r>
              <w:t xml:space="preserve">Gäbris-Sulzbach: Sulzbach-Mb.</w:t>
            </w:r>
          </w:p>
        </w:tc>
        <w:tc>
          <w:tcPr/>
          <w:p>
            <w:pPr>
              <w:pStyle w:val="Compact"/>
            </w:pPr>
            <w:r>
              <w:t xml:space="preserve">Sandstein: Feldspat</w:t>
            </w:r>
          </w:p>
        </w:tc>
        <w:tc>
          <w:tcPr/>
          <w:p>
            <w:pPr>
              <w:pStyle w:val="Compact"/>
            </w:pPr>
            <w:r>
              <w:t xml:space="preserve">Sandstein: kalkig</w:t>
            </w:r>
          </w:p>
        </w:tc>
        <w:tc>
          <w:tcPr/>
          <w:p>
            <w:pPr>
              <w:pStyle w:val="Compact"/>
            </w:pPr>
            <w:r>
              <w:t xml:space="preserve">Konglomerat: kalkig</w:t>
            </w:r>
          </w:p>
        </w:tc>
        <w:tc>
          <w:tcPr/>
          <w:p>
            <w:pPr>
              <w:pStyle w:val="Compact"/>
            </w:pPr>
            <w:r>
              <w:t xml:space="preserve">Sulzbach-Member</w:t>
            </w:r>
          </w:p>
        </w:tc>
        <w:tc>
          <w:tcPr/>
          <w:p>
            <w:pPr>
              <w:pStyle w:val="Compact"/>
            </w:pPr>
            <w:r>
              <w:t xml:space="preserve">Aquitanien</w:t>
            </w:r>
          </w:p>
        </w:tc>
        <w:tc>
          <w:tcPr/>
          <w:p>
            <w:pPr>
              <w:pStyle w:val="Compact"/>
            </w:pPr>
            <w:r>
              <w:t xml:space="preserve">Aquitanien</w:t>
            </w:r>
          </w:p>
        </w:tc>
      </w:tr>
      <w:tr>
        <w:tc>
          <w:tcPr/>
          <w:p>
            <w:pPr>
              <w:pStyle w:val="Compact"/>
            </w:pPr>
            <w:r>
              <w:t xml:space="preserve">15200521</w:t>
            </w:r>
          </w:p>
        </w:tc>
        <w:tc>
          <w:tcPr/>
          <w:p>
            <w:pPr>
              <w:pStyle w:val="Compact"/>
            </w:pPr>
            <w:r>
              <w:t xml:space="preserve">Gäbris-Sulzbach: Sulzbach-Mb.: Kalknagelfluh</w:t>
            </w:r>
          </w:p>
        </w:tc>
        <w:tc>
          <w:tcPr/>
          <w:p>
            <w:pPr>
              <w:pStyle w:val="Compact"/>
            </w:pPr>
            <w:r>
              <w:t xml:space="preserve">Konglomerat: kalkig</w:t>
            </w:r>
          </w:p>
        </w:tc>
        <w:tc>
          <w:tcPr/>
          <w:p>
            <w:pPr>
              <w:pStyle w:val="Compact"/>
            </w:pPr>
            <w:r>
              <w:t xml:space="preserve">–</w:t>
            </w:r>
          </w:p>
        </w:tc>
        <w:tc>
          <w:tcPr/>
          <w:p>
            <w:pPr>
              <w:pStyle w:val="Compact"/>
            </w:pPr>
            <w:r>
              <w:t xml:space="preserve">–</w:t>
            </w:r>
          </w:p>
        </w:tc>
        <w:tc>
          <w:tcPr/>
          <w:p>
            <w:pPr>
              <w:pStyle w:val="Compact"/>
            </w:pPr>
            <w:r>
              <w:t xml:space="preserve">Sulzbach-Member</w:t>
            </w:r>
          </w:p>
        </w:tc>
        <w:tc>
          <w:tcPr/>
          <w:p>
            <w:pPr>
              <w:pStyle w:val="Compact"/>
            </w:pPr>
            <w:r>
              <w:t xml:space="preserve">Aquitanien</w:t>
            </w:r>
          </w:p>
        </w:tc>
        <w:tc>
          <w:tcPr/>
          <w:p>
            <w:pPr>
              <w:pStyle w:val="Compact"/>
            </w:pPr>
            <w:r>
              <w:t xml:space="preserve">Aquitanien</w:t>
            </w:r>
          </w:p>
        </w:tc>
      </w:tr>
      <w:tr>
        <w:tc>
          <w:tcPr/>
          <w:p>
            <w:pPr>
              <w:pStyle w:val="Compact"/>
            </w:pPr>
            <w:r>
              <w:t xml:space="preserve">15200522</w:t>
            </w:r>
          </w:p>
        </w:tc>
        <w:tc>
          <w:tcPr/>
          <w:p>
            <w:pPr>
              <w:pStyle w:val="Compact"/>
            </w:pPr>
            <w:r>
              <w:t xml:space="preserve">Kronberg-Nagelfluh: Pfingstboden-Mb.</w:t>
            </w:r>
          </w:p>
        </w:tc>
        <w:tc>
          <w:tcPr/>
          <w:p>
            <w:pPr>
              <w:pStyle w:val="Compact"/>
            </w:pPr>
            <w:r>
              <w:t xml:space="preserve">Konglomerat: polymikt</w:t>
            </w:r>
          </w:p>
        </w:tc>
        <w:tc>
          <w:tcPr/>
          <w:p>
            <w:pPr>
              <w:pStyle w:val="Compact"/>
            </w:pPr>
            <w:r>
              <w:t xml:space="preserve">–</w:t>
            </w:r>
          </w:p>
        </w:tc>
        <w:tc>
          <w:tcPr/>
          <w:p>
            <w:pPr>
              <w:pStyle w:val="Compact"/>
            </w:pPr>
            <w:r>
              <w:t xml:space="preserve">–</w:t>
            </w:r>
          </w:p>
        </w:tc>
        <w:tc>
          <w:tcPr/>
          <w:p>
            <w:pPr>
              <w:pStyle w:val="Compact"/>
            </w:pPr>
            <w:r>
              <w:t xml:space="preserve">Pfingstboden-Member</w:t>
            </w:r>
          </w:p>
        </w:tc>
        <w:tc>
          <w:tcPr/>
          <w:p>
            <w:pPr>
              <w:pStyle w:val="Compact"/>
            </w:pPr>
            <w:r>
              <w:t xml:space="preserve">Aquitanien</w:t>
            </w:r>
          </w:p>
        </w:tc>
        <w:tc>
          <w:tcPr/>
          <w:p>
            <w:pPr>
              <w:pStyle w:val="Compact"/>
            </w:pPr>
            <w:r>
              <w:t xml:space="preserve">Aquitanien</w:t>
            </w:r>
          </w:p>
        </w:tc>
      </w:tr>
      <w:tr>
        <w:tc>
          <w:tcPr/>
          <w:p>
            <w:pPr>
              <w:pStyle w:val="Compact"/>
            </w:pPr>
            <w:r>
              <w:t xml:space="preserve">15200523</w:t>
            </w:r>
          </w:p>
        </w:tc>
        <w:tc>
          <w:tcPr/>
          <w:p>
            <w:pPr>
              <w:pStyle w:val="Compact"/>
            </w:pPr>
            <w:r>
              <w:t xml:space="preserve">Kronberg-Nagelfluh: Hochfläschli-Mb.</w:t>
            </w:r>
          </w:p>
        </w:tc>
        <w:tc>
          <w:tcPr/>
          <w:p>
            <w:pPr>
              <w:pStyle w:val="Compact"/>
            </w:pPr>
            <w:r>
              <w:t xml:space="preserve">Konglomerat</w:t>
            </w:r>
          </w:p>
        </w:tc>
        <w:tc>
          <w:tcPr/>
          <w:p>
            <w:pPr>
              <w:pStyle w:val="Compact"/>
            </w:pPr>
            <w:r>
              <w:t xml:space="preserve">Mergelstein</w:t>
            </w:r>
          </w:p>
        </w:tc>
        <w:tc>
          <w:tcPr/>
          <w:p>
            <w:pPr>
              <w:pStyle w:val="Compact"/>
            </w:pPr>
            <w:r>
              <w:t xml:space="preserve">–</w:t>
            </w:r>
          </w:p>
        </w:tc>
        <w:tc>
          <w:tcPr/>
          <w:p>
            <w:pPr>
              <w:pStyle w:val="Compact"/>
            </w:pPr>
            <w:r>
              <w:t xml:space="preserve">Hochfläschli-Member</w:t>
            </w:r>
          </w:p>
        </w:tc>
        <w:tc>
          <w:tcPr/>
          <w:p>
            <w:pPr>
              <w:pStyle w:val="Compact"/>
            </w:pPr>
            <w:r>
              <w:t xml:space="preserve">Aquitanien</w:t>
            </w:r>
          </w:p>
        </w:tc>
        <w:tc>
          <w:tcPr/>
          <w:p>
            <w:pPr>
              <w:pStyle w:val="Compact"/>
            </w:pPr>
            <w:r>
              <w:t xml:space="preserve">Aquitanien</w:t>
            </w:r>
          </w:p>
        </w:tc>
      </w:tr>
      <w:tr>
        <w:tc>
          <w:tcPr/>
          <w:p>
            <w:pPr>
              <w:pStyle w:val="Compact"/>
            </w:pPr>
            <w:r>
              <w:t xml:space="preserve">15200524</w:t>
            </w:r>
          </w:p>
        </w:tc>
        <w:tc>
          <w:tcPr/>
          <w:p>
            <w:pPr>
              <w:pStyle w:val="Compact"/>
            </w:pPr>
            <w:r>
              <w:t xml:space="preserve">Kronberg-Nagelfluh: Ennetbühl-Mb.</w:t>
            </w:r>
          </w:p>
        </w:tc>
        <w:tc>
          <w:tcPr/>
          <w:p>
            <w:pPr>
              <w:pStyle w:val="Compact"/>
            </w:pPr>
            <w:r>
              <w:t xml:space="preserve">Konglomerat</w:t>
            </w:r>
          </w:p>
        </w:tc>
        <w:tc>
          <w:tcPr/>
          <w:p>
            <w:pPr>
              <w:pStyle w:val="Compact"/>
            </w:pPr>
            <w:r>
              <w:t xml:space="preserve">Mergelstein</w:t>
            </w:r>
          </w:p>
        </w:tc>
        <w:tc>
          <w:tcPr/>
          <w:p>
            <w:pPr>
              <w:pStyle w:val="Compact"/>
            </w:pPr>
            <w:r>
              <w:t xml:space="preserve">–</w:t>
            </w:r>
          </w:p>
        </w:tc>
        <w:tc>
          <w:tcPr/>
          <w:p>
            <w:pPr>
              <w:pStyle w:val="Compact"/>
            </w:pPr>
            <w:r>
              <w:t xml:space="preserve">Ennetbühl-Member</w:t>
            </w:r>
          </w:p>
        </w:tc>
        <w:tc>
          <w:tcPr/>
          <w:p>
            <w:pPr>
              <w:pStyle w:val="Compact"/>
            </w:pPr>
            <w:r>
              <w:t xml:space="preserve">Aquitanien</w:t>
            </w:r>
          </w:p>
        </w:tc>
        <w:tc>
          <w:tcPr/>
          <w:p>
            <w:pPr>
              <w:pStyle w:val="Compact"/>
            </w:pPr>
            <w:r>
              <w:t xml:space="preserve">Aquitanien</w:t>
            </w:r>
          </w:p>
        </w:tc>
      </w:tr>
      <w:tr>
        <w:tc>
          <w:tcPr/>
          <w:p>
            <w:pPr>
              <w:pStyle w:val="Compact"/>
            </w:pPr>
            <w:r>
              <w:t xml:space="preserve">15200525</w:t>
            </w:r>
          </w:p>
        </w:tc>
        <w:tc>
          <w:tcPr/>
          <w:p>
            <w:pPr>
              <w:pStyle w:val="Compact"/>
            </w:pPr>
            <w:r>
              <w:t xml:space="preserve">Kronberg-Nagelfluh: Hochalp-Mb.</w:t>
            </w:r>
          </w:p>
        </w:tc>
        <w:tc>
          <w:tcPr/>
          <w:p>
            <w:pPr>
              <w:pStyle w:val="Compact"/>
            </w:pPr>
            <w:r>
              <w:t xml:space="preserve">Konglomerat: kalkig-dolomitisch</w:t>
            </w:r>
          </w:p>
        </w:tc>
        <w:tc>
          <w:tcPr/>
          <w:p>
            <w:pPr>
              <w:pStyle w:val="Compact"/>
            </w:pPr>
            <w:r>
              <w:t xml:space="preserve">Mergelstein</w:t>
            </w:r>
          </w:p>
        </w:tc>
        <w:tc>
          <w:tcPr/>
          <w:p>
            <w:pPr>
              <w:pStyle w:val="Compact"/>
            </w:pPr>
            <w:r>
              <w:t xml:space="preserve">–</w:t>
            </w:r>
          </w:p>
        </w:tc>
        <w:tc>
          <w:tcPr/>
          <w:p>
            <w:pPr>
              <w:pStyle w:val="Compact"/>
            </w:pPr>
            <w:r>
              <w:t xml:space="preserve">Hochalp-Member</w:t>
            </w:r>
          </w:p>
        </w:tc>
        <w:tc>
          <w:tcPr/>
          <w:p>
            <w:pPr>
              <w:pStyle w:val="Compact"/>
            </w:pPr>
            <w:r>
              <w:t xml:space="preserve">Aquitanien</w:t>
            </w:r>
          </w:p>
        </w:tc>
        <w:tc>
          <w:tcPr/>
          <w:p>
            <w:pPr>
              <w:pStyle w:val="Compact"/>
            </w:pPr>
            <w:r>
              <w:t xml:space="preserve">Aquitanien</w:t>
            </w:r>
          </w:p>
        </w:tc>
      </w:tr>
      <w:tr>
        <w:tc>
          <w:tcPr/>
          <w:p>
            <w:pPr>
              <w:pStyle w:val="Compact"/>
            </w:pPr>
            <w:r>
              <w:t xml:space="preserve">15200526</w:t>
            </w:r>
          </w:p>
        </w:tc>
        <w:tc>
          <w:tcPr/>
          <w:p>
            <w:pPr>
              <w:pStyle w:val="Compact"/>
            </w:pPr>
            <w:r>
              <w:t xml:space="preserve">Kronberg-Nagelfluh: Krummenau-Mb.</w:t>
            </w:r>
          </w:p>
        </w:tc>
        <w:tc>
          <w:tcPr/>
          <w:p>
            <w:pPr>
              <w:pStyle w:val="Compact"/>
            </w:pPr>
            <w:r>
              <w:t xml:space="preserve">Mergelstein</w:t>
            </w:r>
          </w:p>
        </w:tc>
        <w:tc>
          <w:tcPr/>
          <w:p>
            <w:pPr>
              <w:pStyle w:val="Compact"/>
            </w:pPr>
            <w:r>
              <w:t xml:space="preserve">Konglomerat: kalkig</w:t>
            </w:r>
          </w:p>
        </w:tc>
        <w:tc>
          <w:tcPr/>
          <w:p>
            <w:pPr>
              <w:pStyle w:val="Compact"/>
            </w:pPr>
            <w:r>
              <w:t xml:space="preserve">Sandstein: kalkig</w:t>
            </w:r>
          </w:p>
        </w:tc>
        <w:tc>
          <w:tcPr/>
          <w:p>
            <w:pPr>
              <w:pStyle w:val="Compact"/>
            </w:pPr>
            <w:r>
              <w:t xml:space="preserve">Krummenau-Member</w:t>
            </w:r>
          </w:p>
        </w:tc>
        <w:tc>
          <w:tcPr/>
          <w:p>
            <w:pPr>
              <w:pStyle w:val="Compact"/>
            </w:pPr>
            <w:r>
              <w:t xml:space="preserve">Aquitanien</w:t>
            </w:r>
          </w:p>
        </w:tc>
        <w:tc>
          <w:tcPr/>
          <w:p>
            <w:pPr>
              <w:pStyle w:val="Compact"/>
            </w:pPr>
            <w:r>
              <w:t xml:space="preserve">Aquitanien</w:t>
            </w:r>
          </w:p>
        </w:tc>
      </w:tr>
      <w:tr>
        <w:tc>
          <w:tcPr/>
          <w:p>
            <w:pPr>
              <w:pStyle w:val="Compact"/>
            </w:pPr>
            <w:r>
              <w:t xml:space="preserve">15200527</w:t>
            </w:r>
          </w:p>
        </w:tc>
        <w:tc>
          <w:tcPr/>
          <w:p>
            <w:pPr>
              <w:pStyle w:val="Compact"/>
            </w:pPr>
            <w:r>
              <w:t xml:space="preserve">USM-J: Ältere Juranagelfluh</w:t>
            </w:r>
          </w:p>
        </w:tc>
        <w:tc>
          <w:tcPr/>
          <w:p>
            <w:pPr>
              <w:pStyle w:val="Compact"/>
            </w:pPr>
            <w:r>
              <w:t xml:space="preserve">Konglomerat: kalkig</w:t>
            </w:r>
          </w:p>
        </w:tc>
        <w:tc>
          <w:tcPr/>
          <w:p>
            <w:pPr>
              <w:pStyle w:val="Compact"/>
            </w:pPr>
            <w:r>
              <w:t xml:space="preserve">Mergelstein</w:t>
            </w:r>
          </w:p>
        </w:tc>
        <w:tc>
          <w:tcPr/>
          <w:p>
            <w:pPr>
              <w:pStyle w:val="Compact"/>
            </w:pPr>
            <w:r>
              <w:t xml:space="preserve">–</w:t>
            </w:r>
          </w:p>
        </w:tc>
        <w:tc>
          <w:tcPr/>
          <w:p>
            <w:pPr>
              <w:pStyle w:val="Compact"/>
            </w:pPr>
            <w:r>
              <w:t xml:space="preserve">«Ältere Juranagelfluh»</w:t>
            </w:r>
          </w:p>
        </w:tc>
        <w:tc>
          <w:tcPr/>
          <w:p>
            <w:pPr>
              <w:pStyle w:val="Compact"/>
            </w:pPr>
            <w:r>
              <w:t xml:space="preserve">Aquitanien</w:t>
            </w:r>
          </w:p>
        </w:tc>
        <w:tc>
          <w:tcPr/>
          <w:p>
            <w:pPr>
              <w:pStyle w:val="Compact"/>
            </w:pPr>
            <w:r>
              <w:t xml:space="preserve">Aquitanien</w:t>
            </w:r>
          </w:p>
        </w:tc>
      </w:tr>
      <w:tr>
        <w:tc>
          <w:tcPr/>
          <w:p>
            <w:pPr>
              <w:pStyle w:val="Compact"/>
            </w:pPr>
            <w:r>
              <w:t xml:space="preserve">15200528</w:t>
            </w:r>
          </w:p>
        </w:tc>
        <w:tc>
          <w:tcPr/>
          <w:p>
            <w:pPr>
              <w:pStyle w:val="Compact"/>
            </w:pPr>
            <w:r>
              <w:t xml:space="preserve">Gitzischöpf-Nagelfluh</w:t>
            </w:r>
          </w:p>
        </w:tc>
        <w:tc>
          <w:tcPr/>
          <w:p>
            <w:pPr>
              <w:pStyle w:val="Compact"/>
            </w:pPr>
            <w:r>
              <w:t xml:space="preserve">Konglomerat</w:t>
            </w:r>
          </w:p>
        </w:tc>
        <w:tc>
          <w:tcPr/>
          <w:p>
            <w:pPr>
              <w:pStyle w:val="Compact"/>
            </w:pPr>
            <w:r>
              <w:t xml:space="preserve">Sandstein</w:t>
            </w:r>
          </w:p>
        </w:tc>
        <w:tc>
          <w:tcPr/>
          <w:p>
            <w:pPr>
              <w:pStyle w:val="Compact"/>
            </w:pPr>
            <w:r>
              <w:t xml:space="preserve">Tonstein</w:t>
            </w:r>
          </w:p>
        </w:tc>
        <w:tc>
          <w:tcPr/>
          <w:p>
            <w:pPr>
              <w:pStyle w:val="Compact"/>
            </w:pPr>
            <w:r>
              <w:t xml:space="preserve">Gitzischöpf-Nagelfluh</w:t>
            </w:r>
          </w:p>
        </w:tc>
        <w:tc>
          <w:tcPr/>
          <w:p>
            <w:pPr>
              <w:pStyle w:val="Compact"/>
            </w:pPr>
            <w:r>
              <w:t xml:space="preserve">spätes Chattien</w:t>
            </w:r>
          </w:p>
        </w:tc>
        <w:tc>
          <w:tcPr/>
          <w:p>
            <w:pPr>
              <w:pStyle w:val="Compact"/>
            </w:pPr>
            <w:r>
              <w:t xml:space="preserve">spätes Chattien</w:t>
            </w:r>
          </w:p>
        </w:tc>
      </w:tr>
      <w:tr>
        <w:tc>
          <w:tcPr/>
          <w:p>
            <w:pPr>
              <w:pStyle w:val="Compact"/>
            </w:pPr>
            <w:r>
              <w:t xml:space="preserve">15200529</w:t>
            </w:r>
          </w:p>
        </w:tc>
        <w:tc>
          <w:tcPr/>
          <w:p>
            <w:pPr>
              <w:pStyle w:val="Compact"/>
            </w:pPr>
            <w:r>
              <w:t xml:space="preserve">Honegg-Mergel</w:t>
            </w:r>
          </w:p>
        </w:tc>
        <w:tc>
          <w:tcPr/>
          <w:p>
            <w:pPr>
              <w:pStyle w:val="Compact"/>
            </w:pPr>
            <w:r>
              <w:t xml:space="preserve">Mergelstein: sandig</w:t>
            </w:r>
          </w:p>
        </w:tc>
        <w:tc>
          <w:tcPr/>
          <w:p>
            <w:pPr>
              <w:pStyle w:val="Compact"/>
            </w:pPr>
            <w:r>
              <w:t xml:space="preserve">Konglomerat</w:t>
            </w:r>
          </w:p>
        </w:tc>
        <w:tc>
          <w:tcPr/>
          <w:p>
            <w:pPr>
              <w:pStyle w:val="Compact"/>
            </w:pPr>
            <w:r>
              <w:t xml:space="preserve">–</w:t>
            </w:r>
          </w:p>
        </w:tc>
        <w:tc>
          <w:tcPr/>
          <w:p>
            <w:pPr>
              <w:pStyle w:val="Compact"/>
            </w:pPr>
            <w:r>
              <w:t xml:space="preserve">Honegg-Mergel</w:t>
            </w:r>
          </w:p>
        </w:tc>
        <w:tc>
          <w:tcPr/>
          <w:p>
            <w:pPr>
              <w:pStyle w:val="Compact"/>
            </w:pPr>
            <w:r>
              <w:t xml:space="preserve">spätes Chattien</w:t>
            </w:r>
          </w:p>
        </w:tc>
        <w:tc>
          <w:tcPr/>
          <w:p>
            <w:pPr>
              <w:pStyle w:val="Compact"/>
            </w:pPr>
            <w:r>
              <w:t xml:space="preserve">Aquitanien</w:t>
            </w:r>
          </w:p>
        </w:tc>
      </w:tr>
      <w:tr>
        <w:tc>
          <w:tcPr/>
          <w:p>
            <w:pPr>
              <w:pStyle w:val="Compact"/>
            </w:pPr>
            <w:r>
              <w:t xml:space="preserve">15200530</w:t>
            </w:r>
          </w:p>
        </w:tc>
        <w:tc>
          <w:tcPr/>
          <w:p>
            <w:pPr>
              <w:pStyle w:val="Compact"/>
            </w:pPr>
            <w:r>
              <w:t xml:space="preserve">Honegg-Mergel: Kaltbach-Nagelfluh</w:t>
            </w:r>
          </w:p>
        </w:tc>
        <w:tc>
          <w:tcPr/>
          <w:p>
            <w:pPr>
              <w:pStyle w:val="Compact"/>
            </w:pPr>
            <w:r>
              <w:t xml:space="preserve">Konglomerat</w:t>
            </w:r>
          </w:p>
        </w:tc>
        <w:tc>
          <w:tcPr/>
          <w:p>
            <w:pPr>
              <w:pStyle w:val="Compact"/>
            </w:pPr>
            <w:r>
              <w:t xml:space="preserve">–</w:t>
            </w:r>
          </w:p>
        </w:tc>
        <w:tc>
          <w:tcPr/>
          <w:p>
            <w:pPr>
              <w:pStyle w:val="Compact"/>
            </w:pPr>
            <w:r>
              <w:t xml:space="preserve">–</w:t>
            </w:r>
          </w:p>
        </w:tc>
        <w:tc>
          <w:tcPr/>
          <w:p>
            <w:pPr>
              <w:pStyle w:val="Compact"/>
            </w:pPr>
            <w:r>
              <w:t xml:space="preserve">Kaltbach-Nagelfluh</w:t>
            </w:r>
          </w:p>
        </w:tc>
        <w:tc>
          <w:tcPr/>
          <w:p>
            <w:pPr>
              <w:pStyle w:val="Compact"/>
            </w:pPr>
            <w:r>
              <w:t xml:space="preserve">spätes Chattien</w:t>
            </w:r>
          </w:p>
        </w:tc>
        <w:tc>
          <w:tcPr/>
          <w:p>
            <w:pPr>
              <w:pStyle w:val="Compact"/>
            </w:pPr>
            <w:r>
              <w:t xml:space="preserve">Aquitanien</w:t>
            </w:r>
          </w:p>
        </w:tc>
      </w:tr>
      <w:tr>
        <w:tc>
          <w:tcPr/>
          <w:p>
            <w:pPr>
              <w:pStyle w:val="Compact"/>
            </w:pPr>
            <w:r>
              <w:t xml:space="preserve">15200531</w:t>
            </w:r>
          </w:p>
        </w:tc>
        <w:tc>
          <w:tcPr/>
          <w:p>
            <w:pPr>
              <w:pStyle w:val="Compact"/>
            </w:pPr>
            <w:r>
              <w:t xml:space="preserve">Thun-Fm.: Hünibach-Nagelfluh</w:t>
            </w:r>
          </w:p>
        </w:tc>
        <w:tc>
          <w:tcPr/>
          <w:p>
            <w:pPr>
              <w:pStyle w:val="Compact"/>
            </w:pPr>
            <w:r>
              <w:t xml:space="preserve">Konglomerat</w:t>
            </w:r>
          </w:p>
        </w:tc>
        <w:tc>
          <w:tcPr/>
          <w:p>
            <w:pPr>
              <w:pStyle w:val="Compact"/>
            </w:pPr>
            <w:r>
              <w:t xml:space="preserve">Sandstein</w:t>
            </w:r>
          </w:p>
        </w:tc>
        <w:tc>
          <w:tcPr/>
          <w:p>
            <w:pPr>
              <w:pStyle w:val="Compact"/>
            </w:pPr>
            <w:r>
              <w:t xml:space="preserve">Mergelstein</w:t>
            </w:r>
          </w:p>
        </w:tc>
        <w:tc>
          <w:tcPr/>
          <w:p>
            <w:pPr>
              <w:pStyle w:val="Compact"/>
            </w:pPr>
            <w:r>
              <w:t xml:space="preserve">Hünibach-Nagelfluh</w:t>
            </w:r>
          </w:p>
        </w:tc>
        <w:tc>
          <w:tcPr/>
          <w:p>
            <w:pPr>
              <w:pStyle w:val="Compact"/>
            </w:pPr>
            <w:r>
              <w:t xml:space="preserve">Chattien</w:t>
            </w:r>
          </w:p>
        </w:tc>
        <w:tc>
          <w:tcPr/>
          <w:p>
            <w:pPr>
              <w:pStyle w:val="Compact"/>
            </w:pPr>
            <w:r>
              <w:t xml:space="preserve">Chattien</w:t>
            </w:r>
          </w:p>
        </w:tc>
      </w:tr>
      <w:tr>
        <w:tc>
          <w:tcPr/>
          <w:p>
            <w:pPr>
              <w:pStyle w:val="Compact"/>
            </w:pPr>
            <w:r>
              <w:t xml:space="preserve">15200532</w:t>
            </w:r>
          </w:p>
        </w:tc>
        <w:tc>
          <w:tcPr/>
          <w:p>
            <w:pPr>
              <w:pStyle w:val="Compact"/>
            </w:pPr>
            <w:r>
              <w:t xml:space="preserve">Losenegg-Fm.</w:t>
            </w:r>
          </w:p>
        </w:tc>
        <w:tc>
          <w:tcPr/>
          <w:p>
            <w:pPr>
              <w:pStyle w:val="Compact"/>
            </w:pPr>
            <w:r>
              <w:t xml:space="preserve">Konglomerat: polymikt</w:t>
            </w:r>
          </w:p>
        </w:tc>
        <w:tc>
          <w:tcPr/>
          <w:p>
            <w:pPr>
              <w:pStyle w:val="Compact"/>
            </w:pPr>
            <w:r>
              <w:t xml:space="preserve">Sandstein</w:t>
            </w:r>
          </w:p>
        </w:tc>
        <w:tc>
          <w:tcPr/>
          <w:p>
            <w:pPr>
              <w:pStyle w:val="Compact"/>
            </w:pPr>
            <w:r>
              <w:t xml:space="preserve">Siltstein</w:t>
            </w:r>
          </w:p>
        </w:tc>
        <w:tc>
          <w:tcPr/>
          <w:p>
            <w:pPr>
              <w:pStyle w:val="Compact"/>
            </w:pPr>
            <w:r>
              <w:t xml:space="preserve">Losenegg-Formation</w:t>
            </w:r>
          </w:p>
        </w:tc>
        <w:tc>
          <w:tcPr/>
          <w:p>
            <w:pPr>
              <w:pStyle w:val="Compact"/>
            </w:pPr>
            <w:r>
              <w:t xml:space="preserve">Chattien</w:t>
            </w:r>
          </w:p>
        </w:tc>
        <w:tc>
          <w:tcPr/>
          <w:p>
            <w:pPr>
              <w:pStyle w:val="Compact"/>
            </w:pPr>
            <w:r>
              <w:t xml:space="preserve">Chattien</w:t>
            </w:r>
          </w:p>
        </w:tc>
      </w:tr>
      <w:tr>
        <w:tc>
          <w:tcPr/>
          <w:p>
            <w:pPr>
              <w:pStyle w:val="Compact"/>
            </w:pPr>
            <w:r>
              <w:t xml:space="preserve">15200533</w:t>
            </w:r>
          </w:p>
        </w:tc>
        <w:tc>
          <w:tcPr/>
          <w:p>
            <w:pPr>
              <w:pStyle w:val="Compact"/>
            </w:pPr>
            <w:r>
              <w:t xml:space="preserve">Homberg-Fm.: Schwändibach-Nagelfluh</w:t>
            </w:r>
          </w:p>
        </w:tc>
        <w:tc>
          <w:tcPr/>
          <w:p>
            <w:pPr>
              <w:pStyle w:val="Compact"/>
            </w:pPr>
            <w:r>
              <w:t xml:space="preserve">Konglomerat</w:t>
            </w:r>
          </w:p>
        </w:tc>
        <w:tc>
          <w:tcPr/>
          <w:p>
            <w:pPr>
              <w:pStyle w:val="Compact"/>
            </w:pPr>
            <w:r>
              <w:t xml:space="preserve">Sandstein</w:t>
            </w:r>
          </w:p>
        </w:tc>
        <w:tc>
          <w:tcPr/>
          <w:p>
            <w:pPr>
              <w:pStyle w:val="Compact"/>
            </w:pPr>
            <w:r>
              <w:t xml:space="preserve">Mergelstein</w:t>
            </w:r>
          </w:p>
        </w:tc>
        <w:tc>
          <w:tcPr/>
          <w:p>
            <w:pPr>
              <w:pStyle w:val="Compact"/>
            </w:pPr>
            <w:r>
              <w:t xml:space="preserve">Schwändibach-Nagelfluh</w:t>
            </w:r>
          </w:p>
        </w:tc>
        <w:tc>
          <w:tcPr/>
          <w:p>
            <w:pPr>
              <w:pStyle w:val="Compact"/>
            </w:pPr>
            <w:r>
              <w:t xml:space="preserve">frühes Chattien</w:t>
            </w:r>
          </w:p>
        </w:tc>
        <w:tc>
          <w:tcPr/>
          <w:p>
            <w:pPr>
              <w:pStyle w:val="Compact"/>
            </w:pPr>
            <w:r>
              <w:t xml:space="preserve">frühes Chattien</w:t>
            </w:r>
          </w:p>
        </w:tc>
      </w:tr>
      <w:tr>
        <w:tc>
          <w:tcPr/>
          <w:p>
            <w:pPr>
              <w:pStyle w:val="Compact"/>
            </w:pPr>
            <w:r>
              <w:t xml:space="preserve">15200534</w:t>
            </w:r>
          </w:p>
        </w:tc>
        <w:tc>
          <w:tcPr/>
          <w:p>
            <w:pPr>
              <w:pStyle w:val="Compact"/>
            </w:pPr>
            <w:r>
              <w:t xml:space="preserve">Uerscheli-Fm.</w:t>
            </w:r>
          </w:p>
        </w:tc>
        <w:tc>
          <w:tcPr/>
          <w:p>
            <w:pPr>
              <w:pStyle w:val="Compact"/>
            </w:pPr>
            <w:r>
              <w:t xml:space="preserve">Sandstein</w:t>
            </w:r>
          </w:p>
        </w:tc>
        <w:tc>
          <w:tcPr/>
          <w:p>
            <w:pPr>
              <w:pStyle w:val="Compact"/>
            </w:pPr>
            <w:r>
              <w:t xml:space="preserve">Siltstein</w:t>
            </w:r>
          </w:p>
        </w:tc>
        <w:tc>
          <w:tcPr/>
          <w:p>
            <w:pPr>
              <w:pStyle w:val="Compact"/>
            </w:pPr>
            <w:r>
              <w:t xml:space="preserve">Konglomerat: polymikt</w:t>
            </w:r>
          </w:p>
        </w:tc>
        <w:tc>
          <w:tcPr/>
          <w:p>
            <w:pPr>
              <w:pStyle w:val="Compact"/>
            </w:pPr>
            <w:r>
              <w:t xml:space="preserve">Uerscheli-Formation</w:t>
            </w:r>
          </w:p>
        </w:tc>
        <w:tc>
          <w:tcPr/>
          <w:p>
            <w:pPr>
              <w:pStyle w:val="Compact"/>
            </w:pPr>
            <w:r>
              <w:t xml:space="preserve">frühes Chattien</w:t>
            </w:r>
          </w:p>
        </w:tc>
        <w:tc>
          <w:tcPr/>
          <w:p>
            <w:pPr>
              <w:pStyle w:val="Compact"/>
            </w:pPr>
            <w:r>
              <w:t xml:space="preserve">frühes Chattien</w:t>
            </w:r>
          </w:p>
        </w:tc>
      </w:tr>
      <w:tr>
        <w:tc>
          <w:tcPr/>
          <w:p>
            <w:pPr>
              <w:pStyle w:val="Compact"/>
            </w:pPr>
            <w:r>
              <w:t xml:space="preserve">15200535</w:t>
            </w:r>
          </w:p>
        </w:tc>
        <w:tc>
          <w:tcPr/>
          <w:p>
            <w:pPr>
              <w:pStyle w:val="Compact"/>
            </w:pPr>
            <w:r>
              <w:t xml:space="preserve">Uerscheli-Fm.: Bumbach-Nagelfluh</w:t>
            </w:r>
          </w:p>
        </w:tc>
        <w:tc>
          <w:tcPr/>
          <w:p>
            <w:pPr>
              <w:pStyle w:val="Compact"/>
            </w:pPr>
            <w:r>
              <w:t xml:space="preserve">Konglomerat</w:t>
            </w:r>
          </w:p>
        </w:tc>
        <w:tc>
          <w:tcPr/>
          <w:p>
            <w:pPr>
              <w:pStyle w:val="Compact"/>
            </w:pPr>
            <w:r>
              <w:t xml:space="preserve">Siltstein</w:t>
            </w:r>
          </w:p>
        </w:tc>
        <w:tc>
          <w:tcPr/>
          <w:p>
            <w:pPr>
              <w:pStyle w:val="Compact"/>
            </w:pPr>
            <w:r>
              <w:t xml:space="preserve">–</w:t>
            </w:r>
          </w:p>
        </w:tc>
        <w:tc>
          <w:tcPr/>
          <w:p>
            <w:pPr>
              <w:pStyle w:val="Compact"/>
            </w:pPr>
            <w:r>
              <w:t xml:space="preserve">Bumbach-Nagelfluh</w:t>
            </w:r>
          </w:p>
        </w:tc>
        <w:tc>
          <w:tcPr/>
          <w:p>
            <w:pPr>
              <w:pStyle w:val="Compact"/>
            </w:pPr>
            <w:r>
              <w:t xml:space="preserve">frühes Chattien</w:t>
            </w:r>
          </w:p>
        </w:tc>
        <w:tc>
          <w:tcPr/>
          <w:p>
            <w:pPr>
              <w:pStyle w:val="Compact"/>
            </w:pPr>
            <w:r>
              <w:t xml:space="preserve">frühes Chattien</w:t>
            </w:r>
          </w:p>
        </w:tc>
      </w:tr>
      <w:tr>
        <w:tc>
          <w:tcPr/>
          <w:p>
            <w:pPr>
              <w:pStyle w:val="Compact"/>
            </w:pPr>
            <w:r>
              <w:t xml:space="preserve">15200536</w:t>
            </w:r>
          </w:p>
        </w:tc>
        <w:tc>
          <w:tcPr/>
          <w:p>
            <w:pPr>
              <w:pStyle w:val="Compact"/>
            </w:pPr>
            <w:r>
              <w:t xml:space="preserve">USM-I: Untere Bunte Molasse: Kalksandstein</w:t>
            </w:r>
          </w:p>
        </w:tc>
        <w:tc>
          <w:tcPr/>
          <w:p>
            <w:pPr>
              <w:pStyle w:val="Compact"/>
            </w:pPr>
            <w:r>
              <w:t xml:space="preserve">Sandstein: kalkig: Glimmer</w:t>
            </w:r>
          </w:p>
        </w:tc>
        <w:tc>
          <w:tcPr/>
          <w:p>
            <w:pPr>
              <w:pStyle w:val="Compact"/>
            </w:pPr>
            <w:r>
              <w:t xml:space="preserve">Mergelstein: sandig</w:t>
            </w:r>
          </w:p>
        </w:tc>
        <w:tc>
          <w:tcPr/>
          <w:p>
            <w:pPr>
              <w:pStyle w:val="Compact"/>
            </w:pPr>
            <w:r>
              <w:t xml:space="preserve">–</w:t>
            </w:r>
          </w:p>
        </w:tc>
        <w:tc>
          <w:tcPr/>
          <w:p>
            <w:pPr>
              <w:pStyle w:val="Compact"/>
            </w:pPr>
            <w:r>
              <w:t xml:space="preserve">«Untere Bunte Molasse» (USM I)</w:t>
            </w:r>
          </w:p>
        </w:tc>
        <w:tc>
          <w:tcPr/>
          <w:p>
            <w:pPr>
              <w:pStyle w:val="Compact"/>
            </w:pPr>
            <w:r>
              <w:t xml:space="preserve">Chattien</w:t>
            </w:r>
          </w:p>
        </w:tc>
        <w:tc>
          <w:tcPr/>
          <w:p>
            <w:pPr>
              <w:pStyle w:val="Compact"/>
            </w:pPr>
            <w:r>
              <w:t xml:space="preserve">Chattien</w:t>
            </w:r>
          </w:p>
        </w:tc>
      </w:tr>
      <w:tr>
        <w:tc>
          <w:tcPr/>
          <w:p>
            <w:pPr>
              <w:pStyle w:val="Compact"/>
            </w:pPr>
            <w:r>
              <w:t xml:space="preserve">15200537</w:t>
            </w:r>
          </w:p>
        </w:tc>
        <w:tc>
          <w:tcPr/>
          <w:p>
            <w:pPr>
              <w:pStyle w:val="Compact"/>
            </w:pPr>
            <w:r>
              <w:t xml:space="preserve">Gérignoz-Fm.</w:t>
            </w:r>
          </w:p>
        </w:tc>
        <w:tc>
          <w:tcPr/>
          <w:p>
            <w:pPr>
              <w:pStyle w:val="Compact"/>
            </w:pPr>
            <w:r>
              <w:t xml:space="preserve">Mergelstein</w:t>
            </w:r>
          </w:p>
        </w:tc>
        <w:tc>
          <w:tcPr/>
          <w:p>
            <w:pPr>
              <w:pStyle w:val="Compact"/>
            </w:pPr>
            <w:r>
              <w:t xml:space="preserve">Sandstein: Glimmer</w:t>
            </w:r>
          </w:p>
        </w:tc>
        <w:tc>
          <w:tcPr/>
          <w:p>
            <w:pPr>
              <w:pStyle w:val="Compact"/>
            </w:pPr>
            <w:r>
              <w:t xml:space="preserve">Tonstein: Kohle</w:t>
            </w:r>
          </w:p>
        </w:tc>
        <w:tc>
          <w:tcPr/>
          <w:p>
            <w:pPr>
              <w:pStyle w:val="Compact"/>
            </w:pPr>
            <w:r>
              <w:t xml:space="preserve">Gérignoz-Formation</w:t>
            </w:r>
          </w:p>
        </w:tc>
        <w:tc>
          <w:tcPr/>
          <w:p>
            <w:pPr>
              <w:pStyle w:val="Compact"/>
            </w:pPr>
            <w:r>
              <w:t xml:space="preserve">spätes Chattien</w:t>
            </w:r>
          </w:p>
        </w:tc>
        <w:tc>
          <w:tcPr/>
          <w:p>
            <w:pPr>
              <w:pStyle w:val="Compact"/>
            </w:pPr>
            <w:r>
              <w:t xml:space="preserve">Aquitanien</w:t>
            </w:r>
          </w:p>
        </w:tc>
      </w:tr>
      <w:tr>
        <w:tc>
          <w:tcPr/>
          <w:p>
            <w:pPr>
              <w:pStyle w:val="Compact"/>
            </w:pPr>
            <w:r>
              <w:t xml:space="preserve">15200538</w:t>
            </w:r>
          </w:p>
        </w:tc>
        <w:tc>
          <w:tcPr/>
          <w:p>
            <w:pPr>
              <w:pStyle w:val="Compact"/>
            </w:pPr>
            <w:r>
              <w:t xml:space="preserve">Speer-Fm.: Leuenfall-Nagelfluh</w:t>
            </w:r>
          </w:p>
        </w:tc>
        <w:tc>
          <w:tcPr/>
          <w:p>
            <w:pPr>
              <w:pStyle w:val="Compact"/>
            </w:pPr>
            <w:r>
              <w:t xml:space="preserve">Konglomerat: kalkig</w:t>
            </w:r>
          </w:p>
        </w:tc>
        <w:tc>
          <w:tcPr/>
          <w:p>
            <w:pPr>
              <w:pStyle w:val="Compact"/>
            </w:pPr>
            <w:r>
              <w:t xml:space="preserve">–</w:t>
            </w:r>
          </w:p>
        </w:tc>
        <w:tc>
          <w:tcPr/>
          <w:p>
            <w:pPr>
              <w:pStyle w:val="Compact"/>
            </w:pPr>
            <w:r>
              <w:t xml:space="preserve">–</w:t>
            </w:r>
          </w:p>
        </w:tc>
        <w:tc>
          <w:tcPr/>
          <w:p>
            <w:pPr>
              <w:pStyle w:val="Compact"/>
            </w:pPr>
            <w:r>
              <w:t xml:space="preserve">Leuenfall-Nagelfluh</w:t>
            </w:r>
          </w:p>
        </w:tc>
        <w:tc>
          <w:tcPr/>
          <w:p>
            <w:pPr>
              <w:pStyle w:val="Compact"/>
            </w:pPr>
            <w:r>
              <w:t xml:space="preserve">Rupélien</w:t>
            </w:r>
          </w:p>
        </w:tc>
        <w:tc>
          <w:tcPr/>
          <w:p>
            <w:pPr>
              <w:pStyle w:val="Compact"/>
            </w:pPr>
            <w:r>
              <w:t xml:space="preserve">Chattien</w:t>
            </w:r>
          </w:p>
        </w:tc>
      </w:tr>
      <w:tr>
        <w:tc>
          <w:tcPr/>
          <w:p>
            <w:pPr>
              <w:pStyle w:val="Compact"/>
            </w:pPr>
            <w:r>
              <w:t xml:space="preserve">15200539</w:t>
            </w:r>
          </w:p>
        </w:tc>
        <w:tc>
          <w:tcPr/>
          <w:p>
            <w:pPr>
              <w:pStyle w:val="Compact"/>
            </w:pPr>
            <w:r>
              <w:t xml:space="preserve">Speer-Fm.: Wintersberg-Mb.</w:t>
            </w:r>
          </w:p>
        </w:tc>
        <w:tc>
          <w:tcPr/>
          <w:p>
            <w:pPr>
              <w:pStyle w:val="Compact"/>
            </w:pPr>
            <w:r>
              <w:t xml:space="preserve">Mergelstein</w:t>
            </w:r>
          </w:p>
        </w:tc>
        <w:tc>
          <w:tcPr/>
          <w:p>
            <w:pPr>
              <w:pStyle w:val="Compact"/>
            </w:pPr>
            <w:r>
              <w:t xml:space="preserve">Sandstein: kalkig</w:t>
            </w:r>
          </w:p>
        </w:tc>
        <w:tc>
          <w:tcPr/>
          <w:p>
            <w:pPr>
              <w:pStyle w:val="Compact"/>
            </w:pPr>
            <w:r>
              <w:t xml:space="preserve">Konglomerat</w:t>
            </w:r>
          </w:p>
        </w:tc>
        <w:tc>
          <w:tcPr/>
          <w:p>
            <w:pPr>
              <w:pStyle w:val="Compact"/>
            </w:pPr>
            <w:r>
              <w:t xml:space="preserve">Wintersberg-Member</w:t>
            </w:r>
          </w:p>
        </w:tc>
        <w:tc>
          <w:tcPr/>
          <w:p>
            <w:pPr>
              <w:pStyle w:val="Compact"/>
            </w:pPr>
            <w:r>
              <w:t xml:space="preserve">Chattien</w:t>
            </w:r>
          </w:p>
        </w:tc>
        <w:tc>
          <w:tcPr/>
          <w:p>
            <w:pPr>
              <w:pStyle w:val="Compact"/>
            </w:pPr>
            <w:r>
              <w:t xml:space="preserve">Chattien</w:t>
            </w:r>
          </w:p>
        </w:tc>
      </w:tr>
      <w:tr>
        <w:tc>
          <w:tcPr/>
          <w:p>
            <w:pPr>
              <w:pStyle w:val="Compact"/>
            </w:pPr>
            <w:r>
              <w:t xml:space="preserve">15200540</w:t>
            </w:r>
          </w:p>
        </w:tc>
        <w:tc>
          <w:tcPr/>
          <w:p>
            <w:pPr>
              <w:pStyle w:val="Compact"/>
            </w:pPr>
            <w:r>
              <w:t xml:space="preserve">Speer-Fm.: Ebnat-Mb.</w:t>
            </w:r>
          </w:p>
        </w:tc>
        <w:tc>
          <w:tcPr/>
          <w:p>
            <w:pPr>
              <w:pStyle w:val="Compact"/>
            </w:pPr>
            <w:r>
              <w:t xml:space="preserve">Mergelstein</w:t>
            </w:r>
          </w:p>
        </w:tc>
        <w:tc>
          <w:tcPr/>
          <w:p>
            <w:pPr>
              <w:pStyle w:val="Compact"/>
            </w:pPr>
            <w:r>
              <w:t xml:space="preserve">Sandstein: mergelig</w:t>
            </w:r>
          </w:p>
        </w:tc>
        <w:tc>
          <w:tcPr/>
          <w:p>
            <w:pPr>
              <w:pStyle w:val="Compact"/>
            </w:pPr>
            <w:r>
              <w:t xml:space="preserve">Sandstein: kalkig</w:t>
            </w:r>
          </w:p>
        </w:tc>
        <w:tc>
          <w:tcPr/>
          <w:p>
            <w:pPr>
              <w:pStyle w:val="Compact"/>
            </w:pPr>
            <w:r>
              <w:t xml:space="preserve">Ebnat-Member</w:t>
            </w:r>
          </w:p>
        </w:tc>
        <w:tc>
          <w:tcPr/>
          <w:p>
            <w:pPr>
              <w:pStyle w:val="Compact"/>
            </w:pPr>
            <w:r>
              <w:t xml:space="preserve">Rupélien</w:t>
            </w:r>
          </w:p>
        </w:tc>
        <w:tc>
          <w:tcPr/>
          <w:p>
            <w:pPr>
              <w:pStyle w:val="Compact"/>
            </w:pPr>
            <w:r>
              <w:t xml:space="preserve">Chattien</w:t>
            </w:r>
          </w:p>
        </w:tc>
      </w:tr>
      <w:tr>
        <w:tc>
          <w:tcPr/>
          <w:p>
            <w:pPr>
              <w:pStyle w:val="Compact"/>
            </w:pPr>
            <w:r>
              <w:t xml:space="preserve">15200541</w:t>
            </w:r>
          </w:p>
        </w:tc>
        <w:tc>
          <w:tcPr/>
          <w:p>
            <w:pPr>
              <w:pStyle w:val="Compact"/>
            </w:pPr>
            <w:r>
              <w:t xml:space="preserve">Speer-Fm.: Ebnat-Mb.: Rütiberg-Kalksandstein</w:t>
            </w:r>
          </w:p>
        </w:tc>
        <w:tc>
          <w:tcPr/>
          <w:p>
            <w:pPr>
              <w:pStyle w:val="Compact"/>
            </w:pPr>
            <w:r>
              <w:t xml:space="preserve">Sandstein: kalkig</w:t>
            </w:r>
          </w:p>
        </w:tc>
        <w:tc>
          <w:tcPr/>
          <w:p>
            <w:pPr>
              <w:pStyle w:val="Compact"/>
            </w:pPr>
            <w:r>
              <w:t xml:space="preserve">–</w:t>
            </w:r>
          </w:p>
        </w:tc>
        <w:tc>
          <w:tcPr/>
          <w:p>
            <w:pPr>
              <w:pStyle w:val="Compact"/>
            </w:pPr>
            <w:r>
              <w:t xml:space="preserve">–</w:t>
            </w:r>
          </w:p>
        </w:tc>
        <w:tc>
          <w:tcPr/>
          <w:p>
            <w:pPr>
              <w:pStyle w:val="Compact"/>
            </w:pPr>
            <w:r>
              <w:t xml:space="preserve">Rütiberg-Kalksandstein</w:t>
            </w:r>
          </w:p>
        </w:tc>
        <w:tc>
          <w:tcPr/>
          <w:p>
            <w:pPr>
              <w:pStyle w:val="Compact"/>
            </w:pPr>
            <w:r>
              <w:t xml:space="preserve">Rupélien</w:t>
            </w:r>
          </w:p>
        </w:tc>
        <w:tc>
          <w:tcPr/>
          <w:p>
            <w:pPr>
              <w:pStyle w:val="Compact"/>
            </w:pPr>
            <w:r>
              <w:t xml:space="preserve">Chattien</w:t>
            </w:r>
          </w:p>
        </w:tc>
      </w:tr>
      <w:tr>
        <w:tc>
          <w:tcPr/>
          <w:p>
            <w:pPr>
              <w:pStyle w:val="Compact"/>
            </w:pPr>
            <w:r>
              <w:t xml:space="preserve">15200542</w:t>
            </w:r>
          </w:p>
        </w:tc>
        <w:tc>
          <w:tcPr/>
          <w:p>
            <w:pPr>
              <w:pStyle w:val="Compact"/>
            </w:pPr>
            <w:r>
              <w:t xml:space="preserve">Rigi-Fm.: Bunte Rigi-Nagelfluh: Pfiffegg-Nagelfluh</w:t>
            </w:r>
          </w:p>
        </w:tc>
        <w:tc>
          <w:tcPr/>
          <w:p>
            <w:pPr>
              <w:pStyle w:val="Compact"/>
            </w:pPr>
            <w:r>
              <w:t xml:space="preserve">Konglomerat: kalkig-dolomitisch</w:t>
            </w:r>
          </w:p>
        </w:tc>
        <w:tc>
          <w:tcPr/>
          <w:p>
            <w:pPr>
              <w:pStyle w:val="Compact"/>
            </w:pPr>
            <w:r>
              <w:t xml:space="preserve">Sandstein</w:t>
            </w:r>
          </w:p>
        </w:tc>
        <w:tc>
          <w:tcPr/>
          <w:p>
            <w:pPr>
              <w:pStyle w:val="Compact"/>
            </w:pPr>
            <w:r>
              <w:t xml:space="preserve">–</w:t>
            </w:r>
          </w:p>
        </w:tc>
        <w:tc>
          <w:tcPr/>
          <w:p>
            <w:pPr>
              <w:pStyle w:val="Compact"/>
            </w:pPr>
            <w:r>
              <w:t xml:space="preserve">Pfiffegg-Nagelfluh</w:t>
            </w:r>
          </w:p>
        </w:tc>
        <w:tc>
          <w:tcPr/>
          <w:p>
            <w:pPr>
              <w:pStyle w:val="Compact"/>
            </w:pPr>
            <w:r>
              <w:t xml:space="preserve">Chattien</w:t>
            </w:r>
          </w:p>
        </w:tc>
        <w:tc>
          <w:tcPr/>
          <w:p>
            <w:pPr>
              <w:pStyle w:val="Compact"/>
            </w:pPr>
            <w:r>
              <w:t xml:space="preserve">Chattien</w:t>
            </w:r>
          </w:p>
        </w:tc>
      </w:tr>
      <w:tr>
        <w:tc>
          <w:tcPr/>
          <w:p>
            <w:pPr>
              <w:pStyle w:val="Compact"/>
            </w:pPr>
            <w:r>
              <w:t xml:space="preserve">15200543</w:t>
            </w:r>
          </w:p>
        </w:tc>
        <w:tc>
          <w:tcPr/>
          <w:p>
            <w:pPr>
              <w:pStyle w:val="Compact"/>
            </w:pPr>
            <w:r>
              <w:t xml:space="preserve">Weggis-Fm.</w:t>
            </w:r>
          </w:p>
        </w:tc>
        <w:tc>
          <w:tcPr/>
          <w:p>
            <w:pPr>
              <w:pStyle w:val="Compact"/>
            </w:pPr>
            <w:r>
              <w:t xml:space="preserve">Konglomerat: kalkig-dolomitisch</w:t>
            </w:r>
          </w:p>
        </w:tc>
        <w:tc>
          <w:tcPr/>
          <w:p>
            <w:pPr>
              <w:pStyle w:val="Compact"/>
            </w:pPr>
            <w:r>
              <w:t xml:space="preserve">Sandstein</w:t>
            </w:r>
          </w:p>
        </w:tc>
        <w:tc>
          <w:tcPr/>
          <w:p>
            <w:pPr>
              <w:pStyle w:val="Compact"/>
            </w:pPr>
            <w:r>
              <w:t xml:space="preserve">Mergelstein</w:t>
            </w:r>
          </w:p>
        </w:tc>
        <w:tc>
          <w:tcPr/>
          <w:p>
            <w:pPr>
              <w:pStyle w:val="Compact"/>
            </w:pPr>
            <w:r>
              <w:t xml:space="preserve">Weggis-Formation</w:t>
            </w:r>
          </w:p>
        </w:tc>
        <w:tc>
          <w:tcPr/>
          <w:p>
            <w:pPr>
              <w:pStyle w:val="Compact"/>
            </w:pPr>
            <w:r>
              <w:t xml:space="preserve">Rupélien</w:t>
            </w:r>
          </w:p>
        </w:tc>
        <w:tc>
          <w:tcPr/>
          <w:p>
            <w:pPr>
              <w:pStyle w:val="Compact"/>
            </w:pPr>
            <w:r>
              <w:t xml:space="preserve">frühes Chattien</w:t>
            </w:r>
          </w:p>
        </w:tc>
      </w:tr>
      <w:tr>
        <w:tc>
          <w:tcPr/>
          <w:p>
            <w:pPr>
              <w:pStyle w:val="Compact"/>
            </w:pPr>
            <w:r>
              <w:t xml:space="preserve">15200544</w:t>
            </w:r>
          </w:p>
        </w:tc>
        <w:tc>
          <w:tcPr/>
          <w:p>
            <w:pPr>
              <w:pStyle w:val="Compact"/>
            </w:pPr>
            <w:r>
              <w:t xml:space="preserve">Weggis-Fm.: Kännelegg-Nagelfluh</w:t>
            </w:r>
          </w:p>
        </w:tc>
        <w:tc>
          <w:tcPr/>
          <w:p>
            <w:pPr>
              <w:pStyle w:val="Compact"/>
            </w:pPr>
            <w:r>
              <w:t xml:space="preserve">Konglomerat: kalkig</w:t>
            </w:r>
          </w:p>
        </w:tc>
        <w:tc>
          <w:tcPr/>
          <w:p>
            <w:pPr>
              <w:pStyle w:val="Compact"/>
            </w:pPr>
            <w:r>
              <w:t xml:space="preserve">–</w:t>
            </w:r>
          </w:p>
        </w:tc>
        <w:tc>
          <w:tcPr/>
          <w:p>
            <w:pPr>
              <w:pStyle w:val="Compact"/>
            </w:pPr>
            <w:r>
              <w:t xml:space="preserve">–</w:t>
            </w:r>
          </w:p>
        </w:tc>
        <w:tc>
          <w:tcPr/>
          <w:p>
            <w:pPr>
              <w:pStyle w:val="Compact"/>
            </w:pPr>
            <w:r>
              <w:t xml:space="preserve">Kännelegg-Nagelfluh</w:t>
            </w:r>
          </w:p>
        </w:tc>
        <w:tc>
          <w:tcPr/>
          <w:p>
            <w:pPr>
              <w:pStyle w:val="Compact"/>
            </w:pPr>
            <w:r>
              <w:t xml:space="preserve">Rupélien</w:t>
            </w:r>
          </w:p>
        </w:tc>
        <w:tc>
          <w:tcPr/>
          <w:p>
            <w:pPr>
              <w:pStyle w:val="Compact"/>
            </w:pPr>
            <w:r>
              <w:t xml:space="preserve">frühes Chattien</w:t>
            </w:r>
          </w:p>
        </w:tc>
      </w:tr>
      <w:tr>
        <w:tc>
          <w:tcPr/>
          <w:p>
            <w:pPr>
              <w:pStyle w:val="Compact"/>
            </w:pPr>
            <w:r>
              <w:t xml:space="preserve">15200545</w:t>
            </w:r>
          </w:p>
        </w:tc>
        <w:tc>
          <w:tcPr/>
          <w:p>
            <w:pPr>
              <w:pStyle w:val="Compact"/>
            </w:pPr>
            <w:r>
              <w:t xml:space="preserve">Molasse Rouge des Jurasüdfusses</w:t>
            </w:r>
          </w:p>
        </w:tc>
        <w:tc>
          <w:tcPr/>
          <w:p>
            <w:pPr>
              <w:pStyle w:val="Compact"/>
            </w:pPr>
            <w:r>
              <w:t xml:space="preserve">Mergelstein: sandig</w:t>
            </w:r>
          </w:p>
        </w:tc>
        <w:tc>
          <w:tcPr/>
          <w:p>
            <w:pPr>
              <w:pStyle w:val="Compact"/>
            </w:pPr>
            <w:r>
              <w:t xml:space="preserve">Sandstein: Glimmer</w:t>
            </w:r>
          </w:p>
        </w:tc>
        <w:tc>
          <w:tcPr/>
          <w:p>
            <w:pPr>
              <w:pStyle w:val="Compact"/>
            </w:pPr>
            <w:r>
              <w:t xml:space="preserve">Konglomerat: kalkig</w:t>
            </w:r>
          </w:p>
        </w:tc>
        <w:tc>
          <w:tcPr/>
          <w:p>
            <w:pPr>
              <w:pStyle w:val="Compact"/>
            </w:pPr>
            <w:r>
              <w:t xml:space="preserve">«Molasse Rouge des Jurasüdfusses»</w:t>
            </w:r>
          </w:p>
        </w:tc>
        <w:tc>
          <w:tcPr/>
          <w:p>
            <w:pPr>
              <w:pStyle w:val="Compact"/>
            </w:pPr>
            <w:r>
              <w:t xml:space="preserve">Rupélien</w:t>
            </w:r>
          </w:p>
        </w:tc>
        <w:tc>
          <w:tcPr/>
          <w:p>
            <w:pPr>
              <w:pStyle w:val="Compact"/>
            </w:pPr>
            <w:r>
              <w:t xml:space="preserve">spätes Chattien</w:t>
            </w:r>
          </w:p>
        </w:tc>
      </w:tr>
      <w:tr>
        <w:tc>
          <w:tcPr/>
          <w:p>
            <w:pPr>
              <w:pStyle w:val="Compact"/>
            </w:pPr>
            <w:r>
              <w:t xml:space="preserve">15200546</w:t>
            </w:r>
          </w:p>
        </w:tc>
        <w:tc>
          <w:tcPr/>
          <w:p>
            <w:pPr>
              <w:pStyle w:val="Compact"/>
            </w:pPr>
            <w:r>
              <w:t xml:space="preserve">Molasse Rouge des Jurasüdfusses: Mathod-Sandstein</w:t>
            </w:r>
          </w:p>
        </w:tc>
        <w:tc>
          <w:tcPr/>
          <w:p>
            <w:pPr>
              <w:pStyle w:val="Compact"/>
            </w:pPr>
            <w:r>
              <w:t xml:space="preserve">Sandstein</w:t>
            </w:r>
          </w:p>
        </w:tc>
        <w:tc>
          <w:tcPr/>
          <w:p>
            <w:pPr>
              <w:pStyle w:val="Compact"/>
            </w:pPr>
            <w:r>
              <w:t xml:space="preserve">–</w:t>
            </w:r>
          </w:p>
        </w:tc>
        <w:tc>
          <w:tcPr/>
          <w:p>
            <w:pPr>
              <w:pStyle w:val="Compact"/>
            </w:pPr>
            <w:r>
              <w:t xml:space="preserve">–</w:t>
            </w:r>
          </w:p>
        </w:tc>
        <w:tc>
          <w:tcPr/>
          <w:p>
            <w:pPr>
              <w:pStyle w:val="Compact"/>
            </w:pPr>
            <w:r>
              <w:t xml:space="preserve">Mathod-Sandstein</w:t>
            </w:r>
          </w:p>
        </w:tc>
        <w:tc>
          <w:tcPr/>
          <w:p>
            <w:pPr>
              <w:pStyle w:val="Compact"/>
            </w:pPr>
            <w:r>
              <w:t xml:space="preserve">spätes Chattien</w:t>
            </w:r>
          </w:p>
        </w:tc>
        <w:tc>
          <w:tcPr/>
          <w:p>
            <w:pPr>
              <w:pStyle w:val="Compact"/>
            </w:pPr>
            <w:r>
              <w:t xml:space="preserve">spätes Chattien</w:t>
            </w:r>
          </w:p>
        </w:tc>
      </w:tr>
      <w:tr>
        <w:tc>
          <w:tcPr/>
          <w:p>
            <w:pPr>
              <w:pStyle w:val="Compact"/>
            </w:pPr>
            <w:r>
              <w:t xml:space="preserve">15200547</w:t>
            </w:r>
          </w:p>
        </w:tc>
        <w:tc>
          <w:tcPr/>
          <w:p>
            <w:pPr>
              <w:pStyle w:val="Compact"/>
            </w:pPr>
            <w:r>
              <w:t xml:space="preserve">Molasse Rouge des Jurasüdfusses: Goumoëns-Sandstein</w:t>
            </w:r>
          </w:p>
        </w:tc>
        <w:tc>
          <w:tcPr/>
          <w:p>
            <w:pPr>
              <w:pStyle w:val="Compact"/>
            </w:pPr>
            <w:r>
              <w:t xml:space="preserve">Sandstein</w:t>
            </w:r>
          </w:p>
        </w:tc>
        <w:tc>
          <w:tcPr/>
          <w:p>
            <w:pPr>
              <w:pStyle w:val="Compact"/>
            </w:pPr>
            <w:r>
              <w:t xml:space="preserve">Konglomerat: kalkig</w:t>
            </w:r>
          </w:p>
        </w:tc>
        <w:tc>
          <w:tcPr/>
          <w:p>
            <w:pPr>
              <w:pStyle w:val="Compact"/>
            </w:pPr>
            <w:r>
              <w:t xml:space="preserve">–</w:t>
            </w:r>
          </w:p>
        </w:tc>
        <w:tc>
          <w:tcPr/>
          <w:p>
            <w:pPr>
              <w:pStyle w:val="Compact"/>
            </w:pPr>
            <w:r>
              <w:t xml:space="preserve">Goumoëns-Sandstein</w:t>
            </w:r>
          </w:p>
        </w:tc>
        <w:tc>
          <w:tcPr/>
          <w:p>
            <w:pPr>
              <w:pStyle w:val="Compact"/>
            </w:pPr>
            <w:r>
              <w:t xml:space="preserve">frühes Chattien</w:t>
            </w:r>
          </w:p>
        </w:tc>
        <w:tc>
          <w:tcPr/>
          <w:p>
            <w:pPr>
              <w:pStyle w:val="Compact"/>
            </w:pPr>
            <w:r>
              <w:t xml:space="preserve">frühes Chattien</w:t>
            </w:r>
          </w:p>
        </w:tc>
      </w:tr>
      <w:tr>
        <w:tc>
          <w:tcPr/>
          <w:p>
            <w:pPr>
              <w:pStyle w:val="Compact"/>
            </w:pPr>
            <w:r>
              <w:t xml:space="preserve">15200548</w:t>
            </w:r>
          </w:p>
        </w:tc>
        <w:tc>
          <w:tcPr/>
          <w:p>
            <w:pPr>
              <w:pStyle w:val="Compact"/>
            </w:pPr>
            <w:r>
              <w:t xml:space="preserve">Molasse Rouge de Vevey</w:t>
            </w:r>
          </w:p>
        </w:tc>
        <w:tc>
          <w:tcPr/>
          <w:p>
            <w:pPr>
              <w:pStyle w:val="Compact"/>
            </w:pPr>
            <w:r>
              <w:t xml:space="preserve">Mergelstein: siltig: Glimmer</w:t>
            </w:r>
          </w:p>
        </w:tc>
        <w:tc>
          <w:tcPr/>
          <w:p>
            <w:pPr>
              <w:pStyle w:val="Compact"/>
            </w:pPr>
            <w:r>
              <w:t xml:space="preserve">Sandstein: mergelig</w:t>
            </w:r>
          </w:p>
        </w:tc>
        <w:tc>
          <w:tcPr/>
          <w:p>
            <w:pPr>
              <w:pStyle w:val="Compact"/>
            </w:pPr>
            <w:r>
              <w:t xml:space="preserve">–</w:t>
            </w:r>
          </w:p>
        </w:tc>
        <w:tc>
          <w:tcPr/>
          <w:p>
            <w:pPr>
              <w:pStyle w:val="Compact"/>
            </w:pPr>
            <w:r>
              <w:t xml:space="preserve">«Molasse Rouge de Vevey»</w:t>
            </w:r>
          </w:p>
        </w:tc>
        <w:tc>
          <w:tcPr/>
          <w:p>
            <w:pPr>
              <w:pStyle w:val="Compact"/>
            </w:pPr>
            <w:r>
              <w:t xml:space="preserve">Chattien</w:t>
            </w:r>
          </w:p>
        </w:tc>
        <w:tc>
          <w:tcPr/>
          <w:p>
            <w:pPr>
              <w:pStyle w:val="Compact"/>
            </w:pPr>
            <w:r>
              <w:t xml:space="preserve">Chattien</w:t>
            </w:r>
          </w:p>
        </w:tc>
      </w:tr>
      <w:tr>
        <w:tc>
          <w:tcPr/>
          <w:p>
            <w:pPr>
              <w:pStyle w:val="Compact"/>
            </w:pPr>
            <w:r>
              <w:t xml:space="preserve">15200549</w:t>
            </w:r>
          </w:p>
        </w:tc>
        <w:tc>
          <w:tcPr/>
          <w:p>
            <w:pPr>
              <w:pStyle w:val="Compact"/>
            </w:pPr>
            <w:r>
              <w:t xml:space="preserve">Molasse Rouge de Monthey</w:t>
            </w:r>
          </w:p>
        </w:tc>
        <w:tc>
          <w:tcPr/>
          <w:p>
            <w:pPr>
              <w:pStyle w:val="Compact"/>
            </w:pPr>
            <w:r>
              <w:t xml:space="preserve">Schiefer</w:t>
            </w:r>
          </w:p>
        </w:tc>
        <w:tc>
          <w:tcPr/>
          <w:p>
            <w:pPr>
              <w:pStyle w:val="Compact"/>
            </w:pPr>
            <w:r>
              <w:t xml:space="preserve">Sandstein</w:t>
            </w:r>
          </w:p>
        </w:tc>
        <w:tc>
          <w:tcPr/>
          <w:p>
            <w:pPr>
              <w:pStyle w:val="Compact"/>
            </w:pPr>
            <w:r>
              <w:t xml:space="preserve">–</w:t>
            </w:r>
          </w:p>
        </w:tc>
        <w:tc>
          <w:tcPr/>
          <w:p>
            <w:pPr>
              <w:pStyle w:val="Compact"/>
            </w:pPr>
            <w:r>
              <w:t xml:space="preserve">«Molasse Rouge de Monthey»</w:t>
            </w:r>
          </w:p>
        </w:tc>
        <w:tc>
          <w:tcPr/>
          <w:p>
            <w:pPr>
              <w:pStyle w:val="Compact"/>
            </w:pPr>
            <w:r>
              <w:t xml:space="preserve">Chattien</w:t>
            </w:r>
          </w:p>
        </w:tc>
        <w:tc>
          <w:tcPr/>
          <w:p>
            <w:pPr>
              <w:pStyle w:val="Compact"/>
            </w:pPr>
            <w:r>
              <w:t xml:space="preserve">Chattien</w:t>
            </w:r>
          </w:p>
        </w:tc>
      </w:tr>
      <w:tr>
        <w:tc>
          <w:tcPr/>
          <w:p>
            <w:pPr>
              <w:pStyle w:val="Compact"/>
            </w:pPr>
            <w:r>
              <w:t xml:space="preserve">15202439</w:t>
            </w:r>
          </w:p>
        </w:tc>
        <w:tc>
          <w:tcPr/>
          <w:p>
            <w:pPr>
              <w:pStyle w:val="Compact"/>
            </w:pPr>
            <w:r>
              <w:t xml:space="preserve">Pereyre-Fm.</w:t>
            </w:r>
          </w:p>
        </w:tc>
        <w:tc>
          <w:tcPr/>
          <w:p>
            <w:pPr>
              <w:pStyle w:val="Compact"/>
            </w:pPr>
            <w:r>
              <w:t xml:space="preserve">Kalkstein: spätig: Bioklasten</w:t>
            </w:r>
          </w:p>
        </w:tc>
        <w:tc>
          <w:tcPr/>
          <w:p>
            <w:pPr>
              <w:pStyle w:val="Compact"/>
            </w:pPr>
            <w:r>
              <w:t xml:space="preserve">Kalkstein: Ooide</w:t>
            </w:r>
          </w:p>
        </w:tc>
        <w:tc>
          <w:tcPr/>
          <w:p>
            <w:pPr>
              <w:pStyle w:val="Compact"/>
            </w:pPr>
            <w:r>
              <w:t xml:space="preserve">Kalkstein: sandig: Glaukonit</w:t>
            </w:r>
          </w:p>
        </w:tc>
        <w:tc>
          <w:tcPr/>
          <w:p>
            <w:pPr>
              <w:pStyle w:val="Compact"/>
            </w:pPr>
            <w:r>
              <w:t xml:space="preserve">Pereyre-Formation</w:t>
            </w:r>
          </w:p>
        </w:tc>
        <w:tc>
          <w:tcPr/>
          <w:p>
            <w:pPr>
              <w:pStyle w:val="Compact"/>
            </w:pPr>
            <w:r>
              <w:t xml:space="preserve">Bathonien</w:t>
            </w:r>
          </w:p>
        </w:tc>
        <w:tc>
          <w:tcPr/>
          <w:p>
            <w:pPr>
              <w:pStyle w:val="Compact"/>
            </w:pPr>
            <w:r>
              <w:t xml:space="preserve">Bathonien</w:t>
            </w:r>
          </w:p>
        </w:tc>
      </w:tr>
      <w:tr>
        <w:tc>
          <w:tcPr/>
          <w:p>
            <w:pPr>
              <w:pStyle w:val="Compact"/>
            </w:pPr>
            <w:r>
              <w:t xml:space="preserve">15202440</w:t>
            </w:r>
          </w:p>
        </w:tc>
        <w:tc>
          <w:tcPr/>
          <w:p>
            <w:pPr>
              <w:pStyle w:val="Compact"/>
            </w:pPr>
            <w:r>
              <w:t xml:space="preserve">Praz-Couquain-Fm.</w:t>
            </w:r>
          </w:p>
        </w:tc>
        <w:tc>
          <w:tcPr/>
          <w:p>
            <w:pPr>
              <w:pStyle w:val="Compact"/>
            </w:pPr>
            <w:r>
              <w:t xml:space="preserve">Kalkstein: tonig</w:t>
            </w:r>
          </w:p>
        </w:tc>
        <w:tc>
          <w:tcPr/>
          <w:p>
            <w:pPr>
              <w:pStyle w:val="Compact"/>
            </w:pPr>
            <w:r>
              <w:t xml:space="preserve">Mergelstein: schiefrig</w:t>
            </w:r>
          </w:p>
        </w:tc>
        <w:tc>
          <w:tcPr/>
          <w:p>
            <w:pPr>
              <w:pStyle w:val="Compact"/>
            </w:pPr>
            <w:r>
              <w:t xml:space="preserve">Kalkstein: sandig: Bioklasten</w:t>
            </w:r>
          </w:p>
        </w:tc>
        <w:tc>
          <w:tcPr/>
          <w:p>
            <w:pPr>
              <w:pStyle w:val="Compact"/>
            </w:pPr>
            <w:r>
              <w:t xml:space="preserve">Praz-Couquain-Formation</w:t>
            </w:r>
          </w:p>
        </w:tc>
        <w:tc>
          <w:tcPr/>
          <w:p>
            <w:pPr>
              <w:pStyle w:val="Compact"/>
            </w:pPr>
            <w:r>
              <w:t xml:space="preserve">Aalénien</w:t>
            </w:r>
          </w:p>
        </w:tc>
        <w:tc>
          <w:tcPr/>
          <w:p>
            <w:pPr>
              <w:pStyle w:val="Compact"/>
            </w:pPr>
            <w:r>
              <w:t xml:space="preserve">Bajocien</w:t>
            </w:r>
          </w:p>
        </w:tc>
      </w:tr>
      <w:tr>
        <w:tc>
          <w:tcPr/>
          <w:p>
            <w:pPr>
              <w:pStyle w:val="Compact"/>
            </w:pPr>
            <w:r>
              <w:t xml:space="preserve">15202441</w:t>
            </w:r>
          </w:p>
        </w:tc>
        <w:tc>
          <w:tcPr/>
          <w:p>
            <w:pPr>
              <w:pStyle w:val="Compact"/>
            </w:pPr>
            <w:r>
              <w:t xml:space="preserve">Bretaye-Fm.</w:t>
            </w:r>
          </w:p>
        </w:tc>
        <w:tc>
          <w:tcPr/>
          <w:p>
            <w:pPr>
              <w:pStyle w:val="Compact"/>
            </w:pPr>
            <w:r>
              <w:t xml:space="preserve">Tonstein: siltig: Glimmer</w:t>
            </w:r>
          </w:p>
        </w:tc>
        <w:tc>
          <w:tcPr/>
          <w:p>
            <w:pPr>
              <w:pStyle w:val="Compact"/>
            </w:pPr>
            <w:r>
              <w:t xml:space="preserve">–</w:t>
            </w:r>
          </w:p>
        </w:tc>
        <w:tc>
          <w:tcPr/>
          <w:p>
            <w:pPr>
              <w:pStyle w:val="Compact"/>
            </w:pPr>
            <w:r>
              <w:t xml:space="preserve">–</w:t>
            </w:r>
          </w:p>
        </w:tc>
        <w:tc>
          <w:tcPr/>
          <w:p>
            <w:pPr>
              <w:pStyle w:val="Compact"/>
            </w:pPr>
            <w:r>
              <w:t xml:space="preserve">Bretaye-Formation</w:t>
            </w:r>
          </w:p>
        </w:tc>
        <w:tc>
          <w:tcPr/>
          <w:p>
            <w:pPr>
              <w:pStyle w:val="Compact"/>
            </w:pPr>
            <w:r>
              <w:t xml:space="preserve">Rhät</w:t>
            </w:r>
          </w:p>
        </w:tc>
        <w:tc>
          <w:tcPr/>
          <w:p>
            <w:pPr>
              <w:pStyle w:val="Compact"/>
            </w:pPr>
            <w:r>
              <w:t xml:space="preserve">Aalénien</w:t>
            </w:r>
          </w:p>
        </w:tc>
      </w:tr>
      <w:tr>
        <w:tc>
          <w:tcPr/>
          <w:p>
            <w:pPr>
              <w:pStyle w:val="Compact"/>
            </w:pPr>
            <w:r>
              <w:t xml:space="preserve">15202442</w:t>
            </w:r>
          </w:p>
        </w:tc>
        <w:tc>
          <w:tcPr/>
          <w:p>
            <w:pPr>
              <w:pStyle w:val="Compact"/>
            </w:pPr>
            <w:r>
              <w:t xml:space="preserve">Gryonne-Fm.</w:t>
            </w:r>
          </w:p>
        </w:tc>
        <w:tc>
          <w:tcPr/>
          <w:p>
            <w:pPr>
              <w:pStyle w:val="Compact"/>
            </w:pPr>
            <w:r>
              <w:t xml:space="preserve">Mergelstein: schiefrig</w:t>
            </w:r>
          </w:p>
        </w:tc>
        <w:tc>
          <w:tcPr/>
          <w:p>
            <w:pPr>
              <w:pStyle w:val="Compact"/>
            </w:pPr>
            <w:r>
              <w:t xml:space="preserve">Kalkstein: mergelig</w:t>
            </w:r>
          </w:p>
        </w:tc>
        <w:tc>
          <w:tcPr/>
          <w:p>
            <w:pPr>
              <w:pStyle w:val="Compact"/>
            </w:pPr>
            <w:r>
              <w:t xml:space="preserve">Kalkstein: kieselig</w:t>
            </w:r>
          </w:p>
        </w:tc>
        <w:tc>
          <w:tcPr/>
          <w:p>
            <w:pPr>
              <w:pStyle w:val="Compact"/>
            </w:pPr>
            <w:r>
              <w:t xml:space="preserve">Gryonne-Formation</w:t>
            </w:r>
          </w:p>
        </w:tc>
        <w:tc>
          <w:tcPr/>
          <w:p>
            <w:pPr>
              <w:pStyle w:val="Compact"/>
            </w:pPr>
            <w:r>
              <w:t xml:space="preserve">Früher Jura</w:t>
            </w:r>
          </w:p>
        </w:tc>
        <w:tc>
          <w:tcPr/>
          <w:p>
            <w:pPr>
              <w:pStyle w:val="Compact"/>
            </w:pPr>
            <w:r>
              <w:t xml:space="preserve">Früher Jura</w:t>
            </w:r>
          </w:p>
        </w:tc>
      </w:tr>
      <w:tr>
        <w:tc>
          <w:tcPr/>
          <w:p>
            <w:pPr>
              <w:pStyle w:val="Compact"/>
            </w:pPr>
            <w:r>
              <w:t xml:space="preserve">15202443</w:t>
            </w:r>
          </w:p>
        </w:tc>
        <w:tc>
          <w:tcPr/>
          <w:p>
            <w:pPr>
              <w:pStyle w:val="Compact"/>
            </w:pPr>
            <w:r>
              <w:t xml:space="preserve">Praz-Couquain-Fm.: Taffon-Mb.</w:t>
            </w:r>
          </w:p>
        </w:tc>
        <w:tc>
          <w:tcPr/>
          <w:p>
            <w:pPr>
              <w:pStyle w:val="Compact"/>
            </w:pPr>
            <w:r>
              <w:t xml:space="preserve">Mergelstein: schiefrig</w:t>
            </w:r>
          </w:p>
        </w:tc>
        <w:tc>
          <w:tcPr/>
          <w:p>
            <w:pPr>
              <w:pStyle w:val="Compact"/>
            </w:pPr>
            <w:r>
              <w:t xml:space="preserve">Kalkstein</w:t>
            </w:r>
          </w:p>
        </w:tc>
        <w:tc>
          <w:tcPr/>
          <w:p>
            <w:pPr>
              <w:pStyle w:val="Compact"/>
            </w:pPr>
            <w:r>
              <w:t xml:space="preserve">–</w:t>
            </w:r>
          </w:p>
        </w:tc>
        <w:tc>
          <w:tcPr/>
          <w:p>
            <w:pPr>
              <w:pStyle w:val="Compact"/>
            </w:pPr>
            <w:r>
              <w:t xml:space="preserve">Taffon-Member</w:t>
            </w:r>
          </w:p>
        </w:tc>
        <w:tc>
          <w:tcPr/>
          <w:p>
            <w:pPr>
              <w:pStyle w:val="Compact"/>
            </w:pPr>
            <w:r>
              <w:t xml:space="preserve">Bajocien</w:t>
            </w:r>
          </w:p>
        </w:tc>
        <w:tc>
          <w:tcPr/>
          <w:p>
            <w:pPr>
              <w:pStyle w:val="Compact"/>
            </w:pPr>
            <w:r>
              <w:t xml:space="preserve">Bajocien</w:t>
            </w:r>
          </w:p>
        </w:tc>
      </w:tr>
      <w:tr>
        <w:tc>
          <w:tcPr/>
          <w:p>
            <w:pPr>
              <w:pStyle w:val="Compact"/>
            </w:pPr>
            <w:r>
              <w:t xml:space="preserve">15202444</w:t>
            </w:r>
          </w:p>
        </w:tc>
        <w:tc>
          <w:tcPr/>
          <w:p>
            <w:pPr>
              <w:pStyle w:val="Compact"/>
            </w:pPr>
            <w:r>
              <w:t xml:space="preserve">Praz-Couquain-Fm.: Saix-Mb.</w:t>
            </w:r>
          </w:p>
        </w:tc>
        <w:tc>
          <w:tcPr/>
          <w:p>
            <w:pPr>
              <w:pStyle w:val="Compact"/>
            </w:pPr>
            <w:r>
              <w:t xml:space="preserve">Sandstein</w:t>
            </w:r>
          </w:p>
        </w:tc>
        <w:tc>
          <w:tcPr/>
          <w:p>
            <w:pPr>
              <w:pStyle w:val="Compact"/>
            </w:pPr>
            <w:r>
              <w:t xml:space="preserve">Mergelstein: Glimmer</w:t>
            </w:r>
          </w:p>
        </w:tc>
        <w:tc>
          <w:tcPr/>
          <w:p>
            <w:pPr>
              <w:pStyle w:val="Compact"/>
            </w:pPr>
            <w:r>
              <w:t xml:space="preserve">Kalkstein</w:t>
            </w:r>
          </w:p>
        </w:tc>
        <w:tc>
          <w:tcPr/>
          <w:p>
            <w:pPr>
              <w:pStyle w:val="Compact"/>
            </w:pPr>
            <w:r>
              <w:t xml:space="preserve">Saix-Member</w:t>
            </w:r>
          </w:p>
        </w:tc>
        <w:tc>
          <w:tcPr/>
          <w:p>
            <w:pPr>
              <w:pStyle w:val="Compact"/>
            </w:pPr>
            <w:r>
              <w:t xml:space="preserve">Aalénien</w:t>
            </w:r>
          </w:p>
        </w:tc>
        <w:tc>
          <w:tcPr/>
          <w:p>
            <w:pPr>
              <w:pStyle w:val="Compact"/>
            </w:pPr>
            <w:r>
              <w:t xml:space="preserve">Aalénien</w:t>
            </w:r>
          </w:p>
        </w:tc>
      </w:tr>
      <w:tr>
        <w:tc>
          <w:tcPr/>
          <w:p>
            <w:pPr>
              <w:pStyle w:val="Compact"/>
            </w:pPr>
            <w:r>
              <w:t xml:space="preserve">15202445</w:t>
            </w:r>
          </w:p>
        </w:tc>
        <w:tc>
          <w:tcPr/>
          <w:p>
            <w:pPr>
              <w:pStyle w:val="Compact"/>
            </w:pPr>
            <w:r>
              <w:t xml:space="preserve">Villarbeney-Fm.: Cergnement-Mb.</w:t>
            </w:r>
          </w:p>
        </w:tc>
        <w:tc>
          <w:tcPr/>
          <w:p>
            <w:pPr>
              <w:pStyle w:val="Compact"/>
            </w:pPr>
            <w:r>
              <w:t xml:space="preserve">Kalkstein: mikritisch</w:t>
            </w:r>
          </w:p>
        </w:tc>
        <w:tc>
          <w:tcPr/>
          <w:p>
            <w:pPr>
              <w:pStyle w:val="Compact"/>
            </w:pPr>
            <w:r>
              <w:t xml:space="preserve">Mergelstein</w:t>
            </w:r>
          </w:p>
        </w:tc>
        <w:tc>
          <w:tcPr/>
          <w:p>
            <w:pPr>
              <w:pStyle w:val="Compact"/>
            </w:pPr>
            <w:r>
              <w:t xml:space="preserve">–</w:t>
            </w:r>
          </w:p>
        </w:tc>
        <w:tc>
          <w:tcPr/>
          <w:p>
            <w:pPr>
              <w:pStyle w:val="Compact"/>
            </w:pPr>
            <w:r>
              <w:t xml:space="preserve">Cergnement-Member</w:t>
            </w:r>
          </w:p>
        </w:tc>
        <w:tc>
          <w:tcPr/>
          <w:p>
            <w:pPr>
              <w:pStyle w:val="Compact"/>
            </w:pPr>
            <w:r>
              <w:t xml:space="preserve">Barrémien</w:t>
            </w:r>
          </w:p>
        </w:tc>
        <w:tc>
          <w:tcPr/>
          <w:p>
            <w:pPr>
              <w:pStyle w:val="Compact"/>
            </w:pPr>
            <w:r>
              <w:t xml:space="preserve">Barrémien</w:t>
            </w:r>
          </w:p>
        </w:tc>
      </w:tr>
      <w:tr>
        <w:tc>
          <w:tcPr/>
          <w:p>
            <w:pPr>
              <w:pStyle w:val="Compact"/>
            </w:pPr>
            <w:r>
              <w:t xml:space="preserve">15202446</w:t>
            </w:r>
          </w:p>
        </w:tc>
        <w:tc>
          <w:tcPr/>
          <w:p>
            <w:pPr>
              <w:pStyle w:val="Compact"/>
            </w:pPr>
            <w:r>
              <w:t xml:space="preserve">Arveyes-Flysch</w:t>
            </w:r>
          </w:p>
        </w:tc>
        <w:tc>
          <w:tcPr/>
          <w:p>
            <w:pPr>
              <w:pStyle w:val="Compact"/>
            </w:pPr>
            <w:r>
              <w:t xml:space="preserve">Mergelstein</w:t>
            </w:r>
          </w:p>
        </w:tc>
        <w:tc>
          <w:tcPr/>
          <w:p>
            <w:pPr>
              <w:pStyle w:val="Compact"/>
            </w:pPr>
            <w:r>
              <w:t xml:space="preserve">Sandstein: kalkig: Glimmer</w:t>
            </w:r>
          </w:p>
        </w:tc>
        <w:tc>
          <w:tcPr/>
          <w:p>
            <w:pPr>
              <w:pStyle w:val="Compact"/>
            </w:pPr>
            <w:r>
              <w:t xml:space="preserve">–</w:t>
            </w:r>
          </w:p>
        </w:tc>
        <w:tc>
          <w:tcPr/>
          <w:p>
            <w:pPr>
              <w:pStyle w:val="Compact"/>
            </w:pPr>
            <w:r>
              <w:t xml:space="preserve">Arveyes-Flysch</w:t>
            </w:r>
          </w:p>
        </w:tc>
        <w:tc>
          <w:tcPr/>
          <w:p>
            <w:pPr>
              <w:pStyle w:val="Compact"/>
            </w:pPr>
            <w:r>
              <w:t xml:space="preserve">Eozän</w:t>
            </w:r>
          </w:p>
        </w:tc>
        <w:tc>
          <w:tcPr/>
          <w:p>
            <w:pPr>
              <w:pStyle w:val="Compact"/>
            </w:pPr>
            <w:r>
              <w:t xml:space="preserve">Eozän</w:t>
            </w:r>
          </w:p>
        </w:tc>
      </w:tr>
      <w:tr>
        <w:tc>
          <w:tcPr/>
          <w:p>
            <w:pPr>
              <w:pStyle w:val="Compact"/>
            </w:pPr>
            <w:r>
              <w:t xml:space="preserve">15202447</w:t>
            </w:r>
          </w:p>
        </w:tc>
        <w:tc>
          <w:tcPr/>
          <w:p>
            <w:pPr>
              <w:pStyle w:val="Compact"/>
            </w:pPr>
            <w:r>
              <w:t xml:space="preserve">Sex-Mort-Flysch</w:t>
            </w:r>
          </w:p>
        </w:tc>
        <w:tc>
          <w:tcPr/>
          <w:p>
            <w:pPr>
              <w:pStyle w:val="Compact"/>
            </w:pPr>
            <w:r>
              <w:t xml:space="preserve">Mergelstein</w:t>
            </w:r>
          </w:p>
        </w:tc>
        <w:tc>
          <w:tcPr/>
          <w:p>
            <w:pPr>
              <w:pStyle w:val="Compact"/>
            </w:pPr>
            <w:r>
              <w:t xml:space="preserve">Sandstein: kalkig: Bioklasten</w:t>
            </w:r>
          </w:p>
        </w:tc>
        <w:tc>
          <w:tcPr/>
          <w:p>
            <w:pPr>
              <w:pStyle w:val="Compact"/>
            </w:pPr>
            <w:r>
              <w:t xml:space="preserve">–</w:t>
            </w:r>
          </w:p>
        </w:tc>
        <w:tc>
          <w:tcPr/>
          <w:p>
            <w:pPr>
              <w:pStyle w:val="Compact"/>
            </w:pPr>
            <w:r>
              <w:t xml:space="preserve">Sex-Mort-Flysch</w:t>
            </w:r>
          </w:p>
        </w:tc>
        <w:tc>
          <w:tcPr/>
          <w:p>
            <w:pPr>
              <w:pStyle w:val="Compact"/>
            </w:pPr>
            <w:r>
              <w:t xml:space="preserve">Priabonien</w:t>
            </w:r>
          </w:p>
        </w:tc>
        <w:tc>
          <w:tcPr/>
          <w:p>
            <w:pPr>
              <w:pStyle w:val="Compact"/>
            </w:pPr>
            <w:r>
              <w:t xml:space="preserve">Priabonien</w:t>
            </w:r>
          </w:p>
        </w:tc>
      </w:tr>
      <w:tr>
        <w:tc>
          <w:tcPr/>
          <w:p>
            <w:pPr>
              <w:pStyle w:val="Compact"/>
            </w:pPr>
            <w:r>
              <w:t xml:space="preserve">15202448</w:t>
            </w:r>
          </w:p>
        </w:tc>
        <w:tc>
          <w:tcPr/>
          <w:p>
            <w:pPr>
              <w:pStyle w:val="Compact"/>
            </w:pPr>
            <w:r>
              <w:t xml:space="preserve">Diechtergletscher-Fm.: Maasplanggstock-Metaandesit</w:t>
            </w:r>
          </w:p>
        </w:tc>
        <w:tc>
          <w:tcPr/>
          <w:p>
            <w:pPr>
              <w:pStyle w:val="Compact"/>
            </w:pPr>
            <w:r>
              <w:t xml:space="preserve">Andesit</w:t>
            </w:r>
          </w:p>
        </w:tc>
        <w:tc>
          <w:tcPr/>
          <w:p>
            <w:pPr>
              <w:pStyle w:val="Compact"/>
            </w:pPr>
            <w:r>
              <w:t xml:space="preserve">–</w:t>
            </w:r>
          </w:p>
        </w:tc>
        <w:tc>
          <w:tcPr/>
          <w:p>
            <w:pPr>
              <w:pStyle w:val="Compact"/>
            </w:pPr>
            <w:r>
              <w:t xml:space="preserve">–</w:t>
            </w:r>
          </w:p>
        </w:tc>
        <w:tc>
          <w:tcPr/>
          <w:p>
            <w:pPr>
              <w:pStyle w:val="Compact"/>
            </w:pPr>
            <w:r>
              <w:t xml:space="preserve">Maasplanggstock-Metaandesit</w:t>
            </w:r>
          </w:p>
        </w:tc>
        <w:tc>
          <w:tcPr/>
          <w:p>
            <w:pPr>
              <w:pStyle w:val="Compact"/>
            </w:pPr>
            <w:r>
              <w:t xml:space="preserve">Spätes Pennsylvanien</w:t>
            </w:r>
          </w:p>
        </w:tc>
        <w:tc>
          <w:tcPr/>
          <w:p>
            <w:pPr>
              <w:pStyle w:val="Compact"/>
            </w:pPr>
            <w:r>
              <w:t xml:space="preserve">Cisuralien</w:t>
            </w:r>
          </w:p>
        </w:tc>
      </w:tr>
      <w:tr>
        <w:tc>
          <w:tcPr/>
          <w:p>
            <w:pPr>
              <w:pStyle w:val="Compact"/>
            </w:pPr>
            <w:r>
              <w:t xml:space="preserve">15202449</w:t>
            </w:r>
          </w:p>
        </w:tc>
        <w:tc>
          <w:tcPr/>
          <w:p>
            <w:pPr>
              <w:pStyle w:val="Compact"/>
            </w:pPr>
            <w:r>
              <w:t xml:space="preserve">Dammagletscher-Diorit</w:t>
            </w:r>
          </w:p>
        </w:tc>
        <w:tc>
          <w:tcPr/>
          <w:p>
            <w:pPr>
              <w:pStyle w:val="Compact"/>
            </w:pPr>
            <w:r>
              <w:t xml:space="preserve">Diorit</w:t>
            </w:r>
          </w:p>
        </w:tc>
        <w:tc>
          <w:tcPr/>
          <w:p>
            <w:pPr>
              <w:pStyle w:val="Compact"/>
            </w:pPr>
            <w:r>
              <w:t xml:space="preserve">–</w:t>
            </w:r>
          </w:p>
        </w:tc>
        <w:tc>
          <w:tcPr/>
          <w:p>
            <w:pPr>
              <w:pStyle w:val="Compact"/>
            </w:pPr>
            <w:r>
              <w:t xml:space="preserve">–</w:t>
            </w:r>
          </w:p>
        </w:tc>
        <w:tc>
          <w:tcPr/>
          <w:p>
            <w:pPr>
              <w:pStyle w:val="Compact"/>
            </w:pPr>
            <w:r>
              <w:t xml:space="preserve">Dammagletscher-Diorit</w:t>
            </w:r>
          </w:p>
        </w:tc>
        <w:tc>
          <w:tcPr/>
          <w:p>
            <w:pPr>
              <w:pStyle w:val="Compact"/>
            </w:pPr>
            <w:r>
              <w:t xml:space="preserve">Spätes Pennsylvanien</w:t>
            </w:r>
          </w:p>
        </w:tc>
        <w:tc>
          <w:tcPr/>
          <w:p>
            <w:pPr>
              <w:pStyle w:val="Compact"/>
            </w:pPr>
            <w:r>
              <w:t xml:space="preserve">Spätes Pennsylvanien</w:t>
            </w:r>
          </w:p>
        </w:tc>
      </w:tr>
      <w:tr>
        <w:tc>
          <w:tcPr/>
          <w:p>
            <w:pPr>
              <w:pStyle w:val="Compact"/>
            </w:pPr>
            <w:r>
              <w:t xml:space="preserve">15202450</w:t>
            </w:r>
          </w:p>
        </w:tc>
        <w:tc>
          <w:tcPr/>
          <w:p>
            <w:pPr>
              <w:pStyle w:val="Compact"/>
            </w:pPr>
            <w:r>
              <w:t xml:space="preserve">Gryonne-Fm.: Schiefrige Fazies</w:t>
            </w:r>
          </w:p>
        </w:tc>
        <w:tc>
          <w:tcPr/>
          <w:p>
            <w:pPr>
              <w:pStyle w:val="Compact"/>
            </w:pPr>
            <w:r>
              <w:t xml:space="preserve">Mergelstein: schiefrig</w:t>
            </w:r>
          </w:p>
        </w:tc>
        <w:tc>
          <w:tcPr/>
          <w:p>
            <w:pPr>
              <w:pStyle w:val="Compact"/>
            </w:pPr>
            <w:r>
              <w:t xml:space="preserve">–</w:t>
            </w:r>
          </w:p>
        </w:tc>
        <w:tc>
          <w:tcPr/>
          <w:p>
            <w:pPr>
              <w:pStyle w:val="Compact"/>
            </w:pPr>
            <w:r>
              <w:t xml:space="preserve">–</w:t>
            </w:r>
          </w:p>
        </w:tc>
        <w:tc>
          <w:tcPr/>
          <w:p>
            <w:pPr>
              <w:pStyle w:val="Compact"/>
            </w:pPr>
            <w:r>
              <w:t xml:space="preserve">Gryonne-Formation</w:t>
            </w:r>
          </w:p>
        </w:tc>
        <w:tc>
          <w:tcPr/>
          <w:p>
            <w:pPr>
              <w:pStyle w:val="Compact"/>
            </w:pPr>
            <w:r>
              <w:t xml:space="preserve">Pliensbachien</w:t>
            </w:r>
          </w:p>
        </w:tc>
        <w:tc>
          <w:tcPr/>
          <w:p>
            <w:pPr>
              <w:pStyle w:val="Compact"/>
            </w:pPr>
            <w:r>
              <w:t xml:space="preserve">Toarcien</w:t>
            </w:r>
          </w:p>
        </w:tc>
      </w:tr>
      <w:tr>
        <w:tc>
          <w:tcPr/>
          <w:p>
            <w:pPr>
              <w:pStyle w:val="Compact"/>
            </w:pPr>
            <w:r>
              <w:t xml:space="preserve">15202451</w:t>
            </w:r>
          </w:p>
        </w:tc>
        <w:tc>
          <w:tcPr/>
          <w:p>
            <w:pPr>
              <w:pStyle w:val="Compact"/>
            </w:pPr>
            <w:r>
              <w:t xml:space="preserve">Gryonne-Fm.: Kalkige Fazies</w:t>
            </w:r>
          </w:p>
        </w:tc>
        <w:tc>
          <w:tcPr/>
          <w:p>
            <w:pPr>
              <w:pStyle w:val="Compact"/>
            </w:pPr>
            <w:r>
              <w:t xml:space="preserve">Kalkstein: kieselig</w:t>
            </w:r>
          </w:p>
        </w:tc>
        <w:tc>
          <w:tcPr/>
          <w:p>
            <w:pPr>
              <w:pStyle w:val="Compact"/>
            </w:pPr>
            <w:r>
              <w:t xml:space="preserve">Mergelstein</w:t>
            </w:r>
          </w:p>
        </w:tc>
        <w:tc>
          <w:tcPr/>
          <w:p>
            <w:pPr>
              <w:pStyle w:val="Compact"/>
            </w:pPr>
            <w:r>
              <w:t xml:space="preserve">–</w:t>
            </w:r>
          </w:p>
        </w:tc>
        <w:tc>
          <w:tcPr/>
          <w:p>
            <w:pPr>
              <w:pStyle w:val="Compact"/>
            </w:pPr>
            <w:r>
              <w:t xml:space="preserve">Gryonne-Formation</w:t>
            </w:r>
          </w:p>
        </w:tc>
        <w:tc>
          <w:tcPr/>
          <w:p>
            <w:pPr>
              <w:pStyle w:val="Compact"/>
            </w:pPr>
            <w:r>
              <w:t xml:space="preserve">Hettangien</w:t>
            </w:r>
          </w:p>
        </w:tc>
        <w:tc>
          <w:tcPr/>
          <w:p>
            <w:pPr>
              <w:pStyle w:val="Compact"/>
            </w:pPr>
            <w:r>
              <w:t xml:space="preserve">Pliensbachien</w:t>
            </w:r>
          </w:p>
        </w:tc>
      </w:tr>
      <w:tr>
        <w:tc>
          <w:tcPr/>
          <w:p>
            <w:pPr>
              <w:pStyle w:val="Compact"/>
            </w:pPr>
            <w:r>
              <w:t xml:space="preserve">15202452</w:t>
            </w:r>
          </w:p>
        </w:tc>
        <w:tc>
          <w:tcPr/>
          <w:p>
            <w:pPr>
              <w:pStyle w:val="Compact"/>
            </w:pPr>
            <w:r>
              <w:t xml:space="preserve">Gryonne-Fm.: Basaler Teil</w:t>
            </w:r>
          </w:p>
        </w:tc>
        <w:tc>
          <w:tcPr/>
          <w:p>
            <w:pPr>
              <w:pStyle w:val="Compact"/>
            </w:pPr>
            <w:r>
              <w:t xml:space="preserve">Kalkstein: Bioklasten</w:t>
            </w:r>
          </w:p>
        </w:tc>
        <w:tc>
          <w:tcPr/>
          <w:p>
            <w:pPr>
              <w:pStyle w:val="Compact"/>
            </w:pPr>
            <w:r>
              <w:t xml:space="preserve">Mergelstein: sandig: Glimmer</w:t>
            </w:r>
          </w:p>
        </w:tc>
        <w:tc>
          <w:tcPr/>
          <w:p>
            <w:pPr>
              <w:pStyle w:val="Compact"/>
            </w:pPr>
            <w:r>
              <w:t xml:space="preserve">–</w:t>
            </w:r>
          </w:p>
        </w:tc>
        <w:tc>
          <w:tcPr/>
          <w:p>
            <w:pPr>
              <w:pStyle w:val="Compact"/>
            </w:pPr>
            <w:r>
              <w:t xml:space="preserve">Gryonne-Formation</w:t>
            </w:r>
          </w:p>
        </w:tc>
        <w:tc>
          <w:tcPr/>
          <w:p>
            <w:pPr>
              <w:pStyle w:val="Compact"/>
            </w:pPr>
            <w:r>
              <w:t xml:space="preserve">Rhät</w:t>
            </w:r>
          </w:p>
        </w:tc>
        <w:tc>
          <w:tcPr/>
          <w:p>
            <w:pPr>
              <w:pStyle w:val="Compact"/>
            </w:pPr>
            <w:r>
              <w:t xml:space="preserve">Hettangien</w:t>
            </w:r>
          </w:p>
        </w:tc>
      </w:tr>
      <w:tr>
        <w:tc>
          <w:tcPr/>
          <w:p>
            <w:pPr>
              <w:pStyle w:val="Compact"/>
            </w:pPr>
            <w:r>
              <w:t xml:space="preserve">15202453</w:t>
            </w:r>
          </w:p>
        </w:tc>
        <w:tc>
          <w:tcPr/>
          <w:p>
            <w:pPr>
              <w:pStyle w:val="Compact"/>
            </w:pPr>
            <w:r>
              <w:t xml:space="preserve">Glarner-Verrucano: Tektonisierte Basis</w:t>
            </w:r>
          </w:p>
        </w:tc>
        <w:tc>
          <w:tcPr/>
          <w:p>
            <w:pPr>
              <w:pStyle w:val="Compact"/>
            </w:pPr>
            <w:r>
              <w:t xml:space="preserve">Schiefer: konglomeratisch</w:t>
            </w:r>
          </w:p>
        </w:tc>
        <w:tc>
          <w:tcPr/>
          <w:p>
            <w:pPr>
              <w:pStyle w:val="Compact"/>
            </w:pPr>
            <w:r>
              <w:t xml:space="preserve">Gneis: mylonitisch</w:t>
            </w:r>
          </w:p>
        </w:tc>
        <w:tc>
          <w:tcPr/>
          <w:p>
            <w:pPr>
              <w:pStyle w:val="Compact"/>
            </w:pPr>
            <w:r>
              <w:t xml:space="preserve">–</w:t>
            </w:r>
          </w:p>
        </w:tc>
        <w:tc>
          <w:tcPr/>
          <w:p>
            <w:pPr>
              <w:pStyle w:val="Compact"/>
            </w:pPr>
            <w:r>
              <w:t xml:space="preserve">–</w:t>
            </w:r>
          </w:p>
        </w:tc>
        <w:tc>
          <w:tcPr/>
          <w:p>
            <w:pPr>
              <w:pStyle w:val="Compact"/>
            </w:pPr>
            <w:r>
              <w:t xml:space="preserve">Cisuralien</w:t>
            </w:r>
          </w:p>
        </w:tc>
        <w:tc>
          <w:tcPr/>
          <w:p>
            <w:pPr>
              <w:pStyle w:val="Compact"/>
            </w:pPr>
            <w:r>
              <w:t xml:space="preserve">Cisuralien</w:t>
            </w:r>
          </w:p>
        </w:tc>
      </w:tr>
      <w:tr>
        <w:tc>
          <w:tcPr/>
          <w:p>
            <w:pPr>
              <w:pStyle w:val="Compact"/>
            </w:pPr>
            <w:r>
              <w:t xml:space="preserve">15202454</w:t>
            </w:r>
          </w:p>
        </w:tc>
        <w:tc>
          <w:tcPr/>
          <w:p>
            <w:pPr>
              <w:pStyle w:val="Compact"/>
            </w:pPr>
            <w:r>
              <w:t xml:space="preserve">Chrüzlistock-Migmatit</w:t>
            </w:r>
          </w:p>
        </w:tc>
        <w:tc>
          <w:tcPr/>
          <w:p>
            <w:pPr>
              <w:pStyle w:val="Compact"/>
            </w:pPr>
            <w:r>
              <w:t xml:space="preserve">Migmatit</w:t>
            </w:r>
          </w:p>
        </w:tc>
        <w:tc>
          <w:tcPr/>
          <w:p>
            <w:pPr>
              <w:pStyle w:val="Compact"/>
            </w:pPr>
            <w:r>
              <w:t xml:space="preserve">Gneis: migmatitisch</w:t>
            </w:r>
          </w:p>
        </w:tc>
        <w:tc>
          <w:tcPr/>
          <w:p>
            <w:pPr>
              <w:pStyle w:val="Compact"/>
            </w:pPr>
            <w:r>
              <w:t xml:space="preserve">–</w:t>
            </w:r>
          </w:p>
        </w:tc>
        <w:tc>
          <w:tcPr/>
          <w:p>
            <w:pPr>
              <w:pStyle w:val="Compact"/>
            </w:pPr>
            <w:r>
              <w:t xml:space="preserve">Chrüzlistock-Migmatit</w:t>
            </w:r>
          </w:p>
        </w:tc>
        <w:tc>
          <w:tcPr/>
          <w:p>
            <w:pPr>
              <w:pStyle w:val="Compact"/>
            </w:pPr>
            <w:r>
              <w:t xml:space="preserve">Proterozoikum</w:t>
            </w:r>
          </w:p>
        </w:tc>
        <w:tc>
          <w:tcPr/>
          <w:p>
            <w:pPr>
              <w:pStyle w:val="Compact"/>
            </w:pPr>
            <w:r>
              <w:t xml:space="preserve">Paläozoikum</w:t>
            </w:r>
          </w:p>
        </w:tc>
      </w:tr>
      <w:tr>
        <w:tc>
          <w:tcPr/>
          <w:p>
            <w:pPr>
              <w:pStyle w:val="Compact"/>
            </w:pPr>
            <w:r>
              <w:t xml:space="preserve">15202455</w:t>
            </w:r>
          </w:p>
        </w:tc>
        <w:tc>
          <w:tcPr/>
          <w:p>
            <w:pPr>
              <w:pStyle w:val="Compact"/>
            </w:pPr>
            <w:r>
              <w:t xml:space="preserve">Piz-Cuolmet-Gneiskomplex</w:t>
            </w:r>
          </w:p>
        </w:tc>
        <w:tc>
          <w:tcPr/>
          <w:p>
            <w:pPr>
              <w:pStyle w:val="Compact"/>
            </w:pPr>
            <w:r>
              <w:t xml:space="preserve">Gneis: migmatitisch</w:t>
            </w:r>
          </w:p>
        </w:tc>
        <w:tc>
          <w:tcPr/>
          <w:p>
            <w:pPr>
              <w:pStyle w:val="Compact"/>
            </w:pPr>
            <w:r>
              <w:t xml:space="preserve">Gneis: gebändert</w:t>
            </w:r>
          </w:p>
        </w:tc>
        <w:tc>
          <w:tcPr/>
          <w:p>
            <w:pPr>
              <w:pStyle w:val="Compact"/>
            </w:pPr>
            <w:r>
              <w:t xml:space="preserve">Schiefer: Serizit-Chlorit</w:t>
            </w:r>
          </w:p>
        </w:tc>
        <w:tc>
          <w:tcPr/>
          <w:p>
            <w:pPr>
              <w:pStyle w:val="Compact"/>
            </w:pPr>
            <w:r>
              <w:t xml:space="preserve">Piz-Cuolmet-Gneiskomplex</w:t>
            </w:r>
          </w:p>
        </w:tc>
        <w:tc>
          <w:tcPr/>
          <w:p>
            <w:pPr>
              <w:pStyle w:val="Compact"/>
            </w:pPr>
            <w:r>
              <w:t xml:space="preserve">Proterozoikum</w:t>
            </w:r>
          </w:p>
        </w:tc>
        <w:tc>
          <w:tcPr/>
          <w:p>
            <w:pPr>
              <w:pStyle w:val="Compact"/>
            </w:pPr>
            <w:r>
              <w:t xml:space="preserve">Paläozoikum</w:t>
            </w:r>
          </w:p>
        </w:tc>
      </w:tr>
      <w:tr>
        <w:tc>
          <w:tcPr/>
          <w:p>
            <w:pPr>
              <w:pStyle w:val="Compact"/>
            </w:pPr>
            <w:r>
              <w:t xml:space="preserve">15202456</w:t>
            </w:r>
          </w:p>
        </w:tc>
        <w:tc>
          <w:tcPr/>
          <w:p>
            <w:pPr>
              <w:pStyle w:val="Compact"/>
            </w:pPr>
            <w:r>
              <w:t xml:space="preserve">Pulanera-Gneiskomplex</w:t>
            </w:r>
          </w:p>
        </w:tc>
        <w:tc>
          <w:tcPr/>
          <w:p>
            <w:pPr>
              <w:pStyle w:val="Compact"/>
            </w:pPr>
            <w:r>
              <w:t xml:space="preserve">Gneis</w:t>
            </w:r>
          </w:p>
        </w:tc>
        <w:tc>
          <w:tcPr/>
          <w:p>
            <w:pPr>
              <w:pStyle w:val="Compact"/>
            </w:pPr>
            <w:r>
              <w:t xml:space="preserve">Schiefer</w:t>
            </w:r>
          </w:p>
        </w:tc>
        <w:tc>
          <w:tcPr/>
          <w:p>
            <w:pPr>
              <w:pStyle w:val="Compact"/>
            </w:pPr>
            <w:r>
              <w:t xml:space="preserve">–</w:t>
            </w:r>
          </w:p>
        </w:tc>
        <w:tc>
          <w:tcPr/>
          <w:p>
            <w:pPr>
              <w:pStyle w:val="Compact"/>
            </w:pPr>
            <w:r>
              <w:t xml:space="preserve">Pulanera-Gneiskomplex</w:t>
            </w:r>
          </w:p>
        </w:tc>
        <w:tc>
          <w:tcPr/>
          <w:p>
            <w:pPr>
              <w:pStyle w:val="Compact"/>
            </w:pPr>
            <w:r>
              <w:t xml:space="preserve">Proterozoikum</w:t>
            </w:r>
          </w:p>
        </w:tc>
        <w:tc>
          <w:tcPr/>
          <w:p>
            <w:pPr>
              <w:pStyle w:val="Compact"/>
            </w:pPr>
            <w:r>
              <w:t xml:space="preserve">Paläozoikum</w:t>
            </w:r>
          </w:p>
        </w:tc>
      </w:tr>
      <w:tr>
        <w:tc>
          <w:tcPr/>
          <w:p>
            <w:pPr>
              <w:pStyle w:val="Compact"/>
            </w:pPr>
            <w:r>
              <w:t xml:space="preserve">15202465</w:t>
            </w:r>
          </w:p>
        </w:tc>
        <w:tc>
          <w:tcPr/>
          <w:p>
            <w:pPr>
              <w:pStyle w:val="Compact"/>
            </w:pPr>
            <w:r>
              <w:t xml:space="preserve">Aiguilles-Rouges-Massiv: Spät- bis postvariszische Sedimente und Vulkanite</w:t>
            </w:r>
          </w:p>
        </w:tc>
        <w:tc>
          <w:tcPr/>
          <w:p>
            <w:pPr>
              <w:pStyle w:val="Compact"/>
            </w:pPr>
            <w:r>
              <w:t xml:space="preserve">Konglomerat</w:t>
            </w:r>
          </w:p>
        </w:tc>
        <w:tc>
          <w:tcPr/>
          <w:p>
            <w:pPr>
              <w:pStyle w:val="Compact"/>
            </w:pPr>
            <w:r>
              <w:t xml:space="preserve">Sandstein</w:t>
            </w:r>
          </w:p>
        </w:tc>
        <w:tc>
          <w:tcPr/>
          <w:p>
            <w:pPr>
              <w:pStyle w:val="Compact"/>
            </w:pPr>
            <w:r>
              <w:t xml:space="preserve">Pelit</w:t>
            </w:r>
          </w:p>
        </w:tc>
        <w:tc>
          <w:tcPr/>
          <w:p>
            <w:pPr>
              <w:pStyle w:val="Compact"/>
            </w:pPr>
            <w:r>
              <w:t xml:space="preserve">–</w:t>
            </w:r>
          </w:p>
        </w:tc>
        <w:tc>
          <w:tcPr/>
          <w:p>
            <w:pPr>
              <w:pStyle w:val="Compact"/>
            </w:pPr>
            <w:r>
              <w:t xml:space="preserve">Pennsylvanien</w:t>
            </w:r>
          </w:p>
        </w:tc>
        <w:tc>
          <w:tcPr/>
          <w:p>
            <w:pPr>
              <w:pStyle w:val="Compact"/>
            </w:pPr>
            <w:r>
              <w:t xml:space="preserve">Perm</w:t>
            </w:r>
          </w:p>
        </w:tc>
      </w:tr>
      <w:tr>
        <w:tc>
          <w:tcPr/>
          <w:p>
            <w:pPr>
              <w:pStyle w:val="Compact"/>
            </w:pPr>
            <w:r>
              <w:t xml:space="preserve">15202467</w:t>
            </w:r>
          </w:p>
        </w:tc>
        <w:tc>
          <w:tcPr/>
          <w:p>
            <w:pPr>
              <w:pStyle w:val="Compact"/>
            </w:pPr>
            <w:r>
              <w:t xml:space="preserve">Helvetikum: Variszisches Kristallin</w:t>
            </w:r>
          </w:p>
        </w:tc>
        <w:tc>
          <w:tcPr/>
          <w:p>
            <w:pPr>
              <w:pStyle w:val="Compact"/>
            </w:pPr>
            <w:r>
              <w:t xml:space="preserve">Gneis</w:t>
            </w:r>
          </w:p>
        </w:tc>
        <w:tc>
          <w:tcPr/>
          <w:p>
            <w:pPr>
              <w:pStyle w:val="Compact"/>
            </w:pPr>
            <w:r>
              <w:t xml:space="preserve">Schiefer</w:t>
            </w:r>
          </w:p>
        </w:tc>
        <w:tc>
          <w:tcPr/>
          <w:p>
            <w:pPr>
              <w:pStyle w:val="Compact"/>
            </w:pPr>
            <w:r>
              <w:t xml:space="preserve">Gestein: magmatisch</w:t>
            </w:r>
          </w:p>
        </w:tc>
        <w:tc>
          <w:tcPr/>
          <w:p>
            <w:pPr>
              <w:pStyle w:val="Compact"/>
            </w:pPr>
            <w:r>
              <w:t xml:space="preserve">–</w:t>
            </w:r>
          </w:p>
        </w:tc>
        <w:tc>
          <w:tcPr/>
          <w:p>
            <w:pPr>
              <w:pStyle w:val="Compact"/>
            </w:pPr>
            <w:r>
              <w:t xml:space="preserve">Proterozoikum</w:t>
            </w:r>
          </w:p>
        </w:tc>
        <w:tc>
          <w:tcPr/>
          <w:p>
            <w:pPr>
              <w:pStyle w:val="Compact"/>
            </w:pPr>
            <w:r>
              <w:t xml:space="preserve">Paläozoikum</w:t>
            </w:r>
          </w:p>
        </w:tc>
      </w:tr>
      <w:tr>
        <w:tc>
          <w:tcPr/>
          <w:p>
            <w:pPr>
              <w:pStyle w:val="Compact"/>
            </w:pPr>
            <w:r>
              <w:t xml:space="preserve">15202468</w:t>
            </w:r>
          </w:p>
        </w:tc>
        <w:tc>
          <w:tcPr/>
          <w:p>
            <w:pPr>
              <w:pStyle w:val="Compact"/>
            </w:pPr>
            <w:r>
              <w:t xml:space="preserve">Helvetikum: Prävariszisches polyzyklisches Grundgebirge</w:t>
            </w:r>
          </w:p>
        </w:tc>
        <w:tc>
          <w:tcPr/>
          <w:p>
            <w:pPr>
              <w:pStyle w:val="Compact"/>
            </w:pPr>
            <w:r>
              <w:t xml:space="preserve">Gneis</w:t>
            </w:r>
          </w:p>
        </w:tc>
        <w:tc>
          <w:tcPr/>
          <w:p>
            <w:pPr>
              <w:pStyle w:val="Compact"/>
            </w:pPr>
            <w:r>
              <w:t xml:space="preserve">Schiefer</w:t>
            </w:r>
          </w:p>
        </w:tc>
        <w:tc>
          <w:tcPr/>
          <w:p>
            <w:pPr>
              <w:pStyle w:val="Compact"/>
            </w:pPr>
            <w:r>
              <w:t xml:space="preserve">–</w:t>
            </w:r>
          </w:p>
        </w:tc>
        <w:tc>
          <w:tcPr/>
          <w:p>
            <w:pPr>
              <w:pStyle w:val="Compact"/>
            </w:pPr>
            <w:r>
              <w:t xml:space="preserve">–</w:t>
            </w:r>
          </w:p>
        </w:tc>
        <w:tc>
          <w:tcPr/>
          <w:p>
            <w:pPr>
              <w:pStyle w:val="Compact"/>
            </w:pPr>
            <w:r>
              <w:t xml:space="preserve">Proterozoikum</w:t>
            </w:r>
          </w:p>
        </w:tc>
        <w:tc>
          <w:tcPr/>
          <w:p>
            <w:pPr>
              <w:pStyle w:val="Compact"/>
            </w:pPr>
            <w:r>
              <w:t xml:space="preserve">Paläozoikum</w:t>
            </w:r>
          </w:p>
        </w:tc>
      </w:tr>
      <w:tr>
        <w:tc>
          <w:tcPr/>
          <w:p>
            <w:pPr>
              <w:pStyle w:val="Compact"/>
            </w:pPr>
            <w:r>
              <w:t xml:space="preserve">15202469</w:t>
            </w:r>
          </w:p>
        </w:tc>
        <w:tc>
          <w:tcPr/>
          <w:p>
            <w:pPr>
              <w:pStyle w:val="Compact"/>
            </w:pPr>
            <w:r>
              <w:t xml:space="preserve">Helvetikum: Grundgebirge</w:t>
            </w:r>
          </w:p>
        </w:tc>
        <w:tc>
          <w:tcPr/>
          <w:p>
            <w:pPr>
              <w:pStyle w:val="Compact"/>
            </w:pPr>
            <w:r>
              <w:t xml:space="preserve">Gneis</w:t>
            </w:r>
          </w:p>
        </w:tc>
        <w:tc>
          <w:tcPr/>
          <w:p>
            <w:pPr>
              <w:pStyle w:val="Compact"/>
            </w:pPr>
            <w:r>
              <w:t xml:space="preserve">Schiefer</w:t>
            </w:r>
          </w:p>
        </w:tc>
        <w:tc>
          <w:tcPr/>
          <w:p>
            <w:pPr>
              <w:pStyle w:val="Compact"/>
            </w:pPr>
            <w:r>
              <w:t xml:space="preserve">Gestein: magmatisch</w:t>
            </w:r>
          </w:p>
        </w:tc>
        <w:tc>
          <w:tcPr/>
          <w:p>
            <w:pPr>
              <w:pStyle w:val="Compact"/>
            </w:pPr>
            <w:r>
              <w:t xml:space="preserve">–</w:t>
            </w:r>
          </w:p>
        </w:tc>
        <w:tc>
          <w:tcPr/>
          <w:p>
            <w:pPr>
              <w:pStyle w:val="Compact"/>
            </w:pPr>
            <w:r>
              <w:t xml:space="preserve">Proterozoikum</w:t>
            </w:r>
          </w:p>
        </w:tc>
        <w:tc>
          <w:tcPr/>
          <w:p>
            <w:pPr>
              <w:pStyle w:val="Compact"/>
            </w:pPr>
            <w:r>
              <w:t xml:space="preserve">Paläozoikum</w:t>
            </w:r>
          </w:p>
        </w:tc>
      </w:tr>
      <w:tr>
        <w:tc>
          <w:tcPr/>
          <w:p>
            <w:pPr>
              <w:pStyle w:val="Compact"/>
            </w:pPr>
            <w:r>
              <w:t xml:space="preserve">15202472</w:t>
            </w:r>
          </w:p>
        </w:tc>
        <w:tc>
          <w:tcPr/>
          <w:p>
            <w:pPr>
              <w:pStyle w:val="Compact"/>
            </w:pPr>
            <w:r>
              <w:t xml:space="preserve">Catogne-Gneiskomplex</w:t>
            </w:r>
          </w:p>
        </w:tc>
        <w:tc>
          <w:tcPr/>
          <w:p>
            <w:pPr>
              <w:pStyle w:val="Compact"/>
            </w:pPr>
            <w:r>
              <w:t xml:space="preserve">Migmatit</w:t>
            </w:r>
          </w:p>
        </w:tc>
        <w:tc>
          <w:tcPr/>
          <w:p>
            <w:pPr>
              <w:pStyle w:val="Compact"/>
            </w:pPr>
            <w:r>
              <w:t xml:space="preserve">Gneis: migmatitisch</w:t>
            </w:r>
          </w:p>
        </w:tc>
        <w:tc>
          <w:tcPr/>
          <w:p>
            <w:pPr>
              <w:pStyle w:val="Compact"/>
            </w:pPr>
            <w:r>
              <w:t xml:space="preserve">Amphibolit</w:t>
            </w:r>
          </w:p>
        </w:tc>
        <w:tc>
          <w:tcPr/>
          <w:p>
            <w:pPr>
              <w:pStyle w:val="Compact"/>
            </w:pPr>
            <w:r>
              <w:t xml:space="preserve">Catogne-Gneiskomplex</w:t>
            </w:r>
          </w:p>
        </w:tc>
        <w:tc>
          <w:tcPr/>
          <w:p>
            <w:pPr>
              <w:pStyle w:val="Compact"/>
            </w:pPr>
            <w:r>
              <w:t xml:space="preserve">Proterozoikum</w:t>
            </w:r>
          </w:p>
        </w:tc>
        <w:tc>
          <w:tcPr/>
          <w:p>
            <w:pPr>
              <w:pStyle w:val="Compact"/>
            </w:pPr>
            <w:r>
              <w:t xml:space="preserve">Paläozoikum</w:t>
            </w:r>
          </w:p>
        </w:tc>
      </w:tr>
      <w:tr>
        <w:tc>
          <w:tcPr/>
          <w:p>
            <w:pPr>
              <w:pStyle w:val="Compact"/>
            </w:pPr>
            <w:r>
              <w:t xml:space="preserve">15202473</w:t>
            </w:r>
          </w:p>
        </w:tc>
        <w:tc>
          <w:tcPr/>
          <w:p>
            <w:pPr>
              <w:pStyle w:val="Compact"/>
            </w:pPr>
            <w:r>
              <w:t xml:space="preserve">Grépillons-Leukogranit</w:t>
            </w:r>
          </w:p>
        </w:tc>
        <w:tc>
          <w:tcPr/>
          <w:p>
            <w:pPr>
              <w:pStyle w:val="Compact"/>
            </w:pPr>
            <w:r>
              <w:t xml:space="preserve">Granit: mikrokristallin-porphyrisch</w:t>
            </w:r>
          </w:p>
        </w:tc>
        <w:tc>
          <w:tcPr/>
          <w:p>
            <w:pPr>
              <w:pStyle w:val="Compact"/>
            </w:pPr>
            <w:r>
              <w:t xml:space="preserve">–</w:t>
            </w:r>
          </w:p>
        </w:tc>
        <w:tc>
          <w:tcPr/>
          <w:p>
            <w:pPr>
              <w:pStyle w:val="Compact"/>
            </w:pPr>
            <w:r>
              <w:t xml:space="preserve">–</w:t>
            </w:r>
          </w:p>
        </w:tc>
        <w:tc>
          <w:tcPr/>
          <w:p>
            <w:pPr>
              <w:pStyle w:val="Compact"/>
            </w:pPr>
            <w:r>
              <w:t xml:space="preserve">Grépillons-Leukogranit</w:t>
            </w:r>
          </w:p>
        </w:tc>
        <w:tc>
          <w:tcPr/>
          <w:p>
            <w:pPr>
              <w:pStyle w:val="Compact"/>
            </w:pPr>
            <w:r>
              <w:t xml:space="preserve">Pennsylvanien</w:t>
            </w:r>
          </w:p>
        </w:tc>
        <w:tc>
          <w:tcPr/>
          <w:p>
            <w:pPr>
              <w:pStyle w:val="Compact"/>
            </w:pPr>
            <w:r>
              <w:t xml:space="preserve">Cisuralien</w:t>
            </w:r>
          </w:p>
        </w:tc>
      </w:tr>
      <w:tr>
        <w:tc>
          <w:tcPr/>
          <w:p>
            <w:pPr>
              <w:pStyle w:val="Compact"/>
            </w:pPr>
            <w:r>
              <w:t xml:space="preserve">15202474</w:t>
            </w:r>
          </w:p>
        </w:tc>
        <w:tc>
          <w:tcPr/>
          <w:p>
            <w:pPr>
              <w:pStyle w:val="Compact"/>
            </w:pPr>
            <w:r>
              <w:t xml:space="preserve">Arpette-Leukogranit</w:t>
            </w:r>
          </w:p>
        </w:tc>
        <w:tc>
          <w:tcPr/>
          <w:p>
            <w:pPr>
              <w:pStyle w:val="Compact"/>
            </w:pPr>
            <w:r>
              <w:t xml:space="preserve">Granit: mikrokristallin</w:t>
            </w:r>
          </w:p>
        </w:tc>
        <w:tc>
          <w:tcPr/>
          <w:p>
            <w:pPr>
              <w:pStyle w:val="Compact"/>
            </w:pPr>
            <w:r>
              <w:t xml:space="preserve">–</w:t>
            </w:r>
          </w:p>
        </w:tc>
        <w:tc>
          <w:tcPr/>
          <w:p>
            <w:pPr>
              <w:pStyle w:val="Compact"/>
            </w:pPr>
            <w:r>
              <w:t xml:space="preserve">–</w:t>
            </w:r>
          </w:p>
        </w:tc>
        <w:tc>
          <w:tcPr/>
          <w:p>
            <w:pPr>
              <w:pStyle w:val="Compact"/>
            </w:pPr>
            <w:r>
              <w:t xml:space="preserve">Arpette-Leukogranit</w:t>
            </w:r>
          </w:p>
        </w:tc>
        <w:tc>
          <w:tcPr/>
          <w:p>
            <w:pPr>
              <w:pStyle w:val="Compact"/>
            </w:pPr>
            <w:r>
              <w:t xml:space="preserve">Pennsylvanien</w:t>
            </w:r>
          </w:p>
        </w:tc>
        <w:tc>
          <w:tcPr/>
          <w:p>
            <w:pPr>
              <w:pStyle w:val="Compact"/>
            </w:pPr>
            <w:r>
              <w:t xml:space="preserve">Cisuralien</w:t>
            </w:r>
          </w:p>
        </w:tc>
      </w:tr>
      <w:tr>
        <w:tc>
          <w:tcPr/>
          <w:p>
            <w:pPr>
              <w:pStyle w:val="Compact"/>
            </w:pPr>
            <w:r>
              <w:t xml:space="preserve">15202475</w:t>
            </w:r>
          </w:p>
        </w:tc>
        <w:tc>
          <w:tcPr/>
          <w:p>
            <w:pPr>
              <w:pStyle w:val="Compact"/>
            </w:pPr>
            <w:r>
              <w:t xml:space="preserve">Gärsthorn-Gneiskomplex: Bitschji-Augengneis</w:t>
            </w:r>
          </w:p>
        </w:tc>
        <w:tc>
          <w:tcPr/>
          <w:p>
            <w:pPr>
              <w:pStyle w:val="Compact"/>
            </w:pPr>
            <w:r>
              <w:t xml:space="preserve">Gneis: augig</w:t>
            </w:r>
          </w:p>
        </w:tc>
        <w:tc>
          <w:tcPr/>
          <w:p>
            <w:pPr>
              <w:pStyle w:val="Compact"/>
            </w:pPr>
            <w:r>
              <w:t xml:space="preserve">–</w:t>
            </w:r>
          </w:p>
        </w:tc>
        <w:tc>
          <w:tcPr/>
          <w:p>
            <w:pPr>
              <w:pStyle w:val="Compact"/>
            </w:pPr>
            <w:r>
              <w:t xml:space="preserve">–</w:t>
            </w:r>
          </w:p>
        </w:tc>
        <w:tc>
          <w:tcPr/>
          <w:p>
            <w:pPr>
              <w:pStyle w:val="Compact"/>
            </w:pPr>
            <w:r>
              <w:t xml:space="preserve">Bitschji-Augengneis</w:t>
            </w:r>
          </w:p>
        </w:tc>
        <w:tc>
          <w:tcPr/>
          <w:p>
            <w:pPr>
              <w:pStyle w:val="Compact"/>
            </w:pPr>
            <w:r>
              <w:t xml:space="preserve">Proterozoikum</w:t>
            </w:r>
          </w:p>
        </w:tc>
        <w:tc>
          <w:tcPr/>
          <w:p>
            <w:pPr>
              <w:pStyle w:val="Compact"/>
            </w:pPr>
            <w:r>
              <w:t xml:space="preserve">Paläozoikum</w:t>
            </w:r>
          </w:p>
        </w:tc>
      </w:tr>
      <w:tr>
        <w:tc>
          <w:tcPr/>
          <w:p>
            <w:pPr>
              <w:pStyle w:val="Compact"/>
            </w:pPr>
            <w:r>
              <w:t xml:space="preserve">15202476</w:t>
            </w:r>
          </w:p>
        </w:tc>
        <w:tc>
          <w:tcPr/>
          <w:p>
            <w:pPr>
              <w:pStyle w:val="Compact"/>
            </w:pPr>
            <w:r>
              <w:t xml:space="preserve">Gärsthorn-Gneiskomplex: Geimen-Augengneis</w:t>
            </w:r>
          </w:p>
        </w:tc>
        <w:tc>
          <w:tcPr/>
          <w:p>
            <w:pPr>
              <w:pStyle w:val="Compact"/>
            </w:pPr>
            <w:r>
              <w:t xml:space="preserve">Gneis: augig</w:t>
            </w:r>
          </w:p>
        </w:tc>
        <w:tc>
          <w:tcPr/>
          <w:p>
            <w:pPr>
              <w:pStyle w:val="Compact"/>
            </w:pPr>
            <w:r>
              <w:t xml:space="preserve">–</w:t>
            </w:r>
          </w:p>
        </w:tc>
        <w:tc>
          <w:tcPr/>
          <w:p>
            <w:pPr>
              <w:pStyle w:val="Compact"/>
            </w:pPr>
            <w:r>
              <w:t xml:space="preserve">–</w:t>
            </w:r>
          </w:p>
        </w:tc>
        <w:tc>
          <w:tcPr/>
          <w:p>
            <w:pPr>
              <w:pStyle w:val="Compact"/>
            </w:pPr>
            <w:r>
              <w:t xml:space="preserve">Geimen-Augengneis</w:t>
            </w:r>
          </w:p>
        </w:tc>
        <w:tc>
          <w:tcPr/>
          <w:p>
            <w:pPr>
              <w:pStyle w:val="Compact"/>
            </w:pPr>
            <w:r>
              <w:t xml:space="preserve">Proterozoikum</w:t>
            </w:r>
          </w:p>
        </w:tc>
        <w:tc>
          <w:tcPr/>
          <w:p>
            <w:pPr>
              <w:pStyle w:val="Compact"/>
            </w:pPr>
            <w:r>
              <w:t xml:space="preserve">Paläozoikum</w:t>
            </w:r>
          </w:p>
        </w:tc>
      </w:tr>
      <w:tr>
        <w:tc>
          <w:tcPr/>
          <w:p>
            <w:pPr>
              <w:pStyle w:val="Compact"/>
            </w:pPr>
            <w:r>
              <w:t xml:space="preserve">15202477</w:t>
            </w:r>
          </w:p>
        </w:tc>
        <w:tc>
          <w:tcPr/>
          <w:p>
            <w:pPr>
              <w:pStyle w:val="Compact"/>
            </w:pPr>
            <w:r>
              <w:t xml:space="preserve">Mont-Blanc-Massiv: Prävariszische Migmatite</w:t>
            </w:r>
          </w:p>
        </w:tc>
        <w:tc>
          <w:tcPr/>
          <w:p>
            <w:pPr>
              <w:pStyle w:val="Compact"/>
            </w:pPr>
            <w:r>
              <w:t xml:space="preserve">Migmatit</w:t>
            </w:r>
          </w:p>
        </w:tc>
        <w:tc>
          <w:tcPr/>
          <w:p>
            <w:pPr>
              <w:pStyle w:val="Compact"/>
            </w:pPr>
            <w:r>
              <w:t xml:space="preserve">Gneis</w:t>
            </w:r>
          </w:p>
        </w:tc>
        <w:tc>
          <w:tcPr/>
          <w:p>
            <w:pPr>
              <w:pStyle w:val="Compact"/>
            </w:pPr>
            <w:r>
              <w:t xml:space="preserve">–</w:t>
            </w:r>
          </w:p>
        </w:tc>
        <w:tc>
          <w:tcPr/>
          <w:p>
            <w:pPr>
              <w:pStyle w:val="Compact"/>
            </w:pPr>
            <w:r>
              <w:t xml:space="preserve">–</w:t>
            </w:r>
          </w:p>
        </w:tc>
        <w:tc>
          <w:tcPr/>
          <w:p>
            <w:pPr>
              <w:pStyle w:val="Compact"/>
            </w:pPr>
            <w:r>
              <w:t xml:space="preserve">Proterozoikum</w:t>
            </w:r>
          </w:p>
        </w:tc>
        <w:tc>
          <w:tcPr/>
          <w:p>
            <w:pPr>
              <w:pStyle w:val="Compact"/>
            </w:pPr>
            <w:r>
              <w:t xml:space="preserve">Paläozoikum</w:t>
            </w:r>
          </w:p>
        </w:tc>
      </w:tr>
      <w:tr>
        <w:tc>
          <w:tcPr/>
          <w:p>
            <w:pPr>
              <w:pStyle w:val="Compact"/>
            </w:pPr>
            <w:r>
              <w:t xml:space="preserve">15202478</w:t>
            </w:r>
          </w:p>
        </w:tc>
        <w:tc>
          <w:tcPr/>
          <w:p>
            <w:pPr>
              <w:pStyle w:val="Compact"/>
            </w:pPr>
            <w:r>
              <w:t xml:space="preserve">Mont-Blanc-Massiv: Prävariszisches Grundgebirge: Amphibolit-reiche Fazies</w:t>
            </w:r>
          </w:p>
        </w:tc>
        <w:tc>
          <w:tcPr/>
          <w:p>
            <w:pPr>
              <w:pStyle w:val="Compact"/>
            </w:pPr>
            <w:r>
              <w:t xml:space="preserve">Gneis: migmatitisch</w:t>
            </w:r>
          </w:p>
        </w:tc>
        <w:tc>
          <w:tcPr/>
          <w:p>
            <w:pPr>
              <w:pStyle w:val="Compact"/>
            </w:pPr>
            <w:r>
              <w:t xml:space="preserve">Amphibolit</w:t>
            </w:r>
          </w:p>
        </w:tc>
        <w:tc>
          <w:tcPr/>
          <w:p>
            <w:pPr>
              <w:pStyle w:val="Compact"/>
            </w:pPr>
            <w:r>
              <w:t xml:space="preserve">–</w:t>
            </w:r>
          </w:p>
        </w:tc>
        <w:tc>
          <w:tcPr/>
          <w:p>
            <w:pPr>
              <w:pStyle w:val="Compact"/>
            </w:pPr>
            <w:r>
              <w:t xml:space="preserve">–</w:t>
            </w:r>
          </w:p>
        </w:tc>
        <w:tc>
          <w:tcPr/>
          <w:p>
            <w:pPr>
              <w:pStyle w:val="Compact"/>
            </w:pPr>
            <w:r>
              <w:t xml:space="preserve">Proterozoikum</w:t>
            </w:r>
          </w:p>
        </w:tc>
        <w:tc>
          <w:tcPr/>
          <w:p>
            <w:pPr>
              <w:pStyle w:val="Compact"/>
            </w:pPr>
            <w:r>
              <w:t xml:space="preserve">Paläozoikum</w:t>
            </w:r>
          </w:p>
        </w:tc>
      </w:tr>
      <w:tr>
        <w:tc>
          <w:tcPr/>
          <w:p>
            <w:pPr>
              <w:pStyle w:val="Compact"/>
            </w:pPr>
            <w:r>
              <w:t xml:space="preserve">15202479</w:t>
            </w:r>
          </w:p>
        </w:tc>
        <w:tc>
          <w:tcPr/>
          <w:p>
            <w:pPr>
              <w:pStyle w:val="Compact"/>
            </w:pPr>
            <w:r>
              <w:t xml:space="preserve">Mont-Blanc-Massiv: Prävariszisches Grundgebirge: Mylonit</w:t>
            </w:r>
          </w:p>
        </w:tc>
        <w:tc>
          <w:tcPr/>
          <w:p>
            <w:pPr>
              <w:pStyle w:val="Compact"/>
            </w:pPr>
            <w:r>
              <w:t xml:space="preserve">Gneis: mylonitisch</w:t>
            </w:r>
          </w:p>
        </w:tc>
        <w:tc>
          <w:tcPr/>
          <w:p>
            <w:pPr>
              <w:pStyle w:val="Compact"/>
            </w:pPr>
            <w:r>
              <w:t xml:space="preserve">Mylonit</w:t>
            </w:r>
          </w:p>
        </w:tc>
        <w:tc>
          <w:tcPr/>
          <w:p>
            <w:pPr>
              <w:pStyle w:val="Compact"/>
            </w:pPr>
            <w:r>
              <w:t xml:space="preserve">–</w:t>
            </w:r>
          </w:p>
        </w:tc>
        <w:tc>
          <w:tcPr/>
          <w:p>
            <w:pPr>
              <w:pStyle w:val="Compact"/>
            </w:pPr>
            <w:r>
              <w:t xml:space="preserve">–</w:t>
            </w:r>
          </w:p>
        </w:tc>
        <w:tc>
          <w:tcPr/>
          <w:p>
            <w:pPr>
              <w:pStyle w:val="Compact"/>
            </w:pPr>
            <w:r>
              <w:t xml:space="preserve">Proterozoikum</w:t>
            </w:r>
          </w:p>
        </w:tc>
        <w:tc>
          <w:tcPr/>
          <w:p>
            <w:pPr>
              <w:pStyle w:val="Compact"/>
            </w:pPr>
            <w:r>
              <w:t xml:space="preserve">Paläozoikum</w:t>
            </w:r>
          </w:p>
        </w:tc>
      </w:tr>
      <w:tr>
        <w:tc>
          <w:tcPr/>
          <w:p>
            <w:pPr>
              <w:pStyle w:val="Compact"/>
            </w:pPr>
            <w:r>
              <w:t xml:space="preserve">15202480</w:t>
            </w:r>
          </w:p>
        </w:tc>
        <w:tc>
          <w:tcPr/>
          <w:p>
            <w:pPr>
              <w:pStyle w:val="Compact"/>
            </w:pPr>
            <w:r>
              <w:t xml:space="preserve">Morcles-Mikrogranit</w:t>
            </w:r>
          </w:p>
        </w:tc>
        <w:tc>
          <w:tcPr/>
          <w:p>
            <w:pPr>
              <w:pStyle w:val="Compact"/>
            </w:pPr>
            <w:r>
              <w:t xml:space="preserve">Granit: mikrokristallin</w:t>
            </w:r>
          </w:p>
        </w:tc>
        <w:tc>
          <w:tcPr/>
          <w:p>
            <w:pPr>
              <w:pStyle w:val="Compact"/>
            </w:pPr>
            <w:r>
              <w:t xml:space="preserve">–</w:t>
            </w:r>
          </w:p>
        </w:tc>
        <w:tc>
          <w:tcPr/>
          <w:p>
            <w:pPr>
              <w:pStyle w:val="Compact"/>
            </w:pPr>
            <w:r>
              <w:t xml:space="preserve">–</w:t>
            </w:r>
          </w:p>
        </w:tc>
        <w:tc>
          <w:tcPr/>
          <w:p>
            <w:pPr>
              <w:pStyle w:val="Compact"/>
            </w:pPr>
            <w:r>
              <w:t xml:space="preserve">Morcles-Mikrogranit</w:t>
            </w:r>
          </w:p>
        </w:tc>
        <w:tc>
          <w:tcPr/>
          <w:p>
            <w:pPr>
              <w:pStyle w:val="Compact"/>
            </w:pPr>
            <w:r>
              <w:t xml:space="preserve">Spätes Pennsylvanien</w:t>
            </w:r>
          </w:p>
        </w:tc>
        <w:tc>
          <w:tcPr/>
          <w:p>
            <w:pPr>
              <w:pStyle w:val="Compact"/>
            </w:pPr>
            <w:r>
              <w:t xml:space="preserve">Spätes Pennsylvanien</w:t>
            </w:r>
          </w:p>
        </w:tc>
      </w:tr>
      <w:tr>
        <w:tc>
          <w:tcPr/>
          <w:p>
            <w:pPr>
              <w:pStyle w:val="Compact"/>
            </w:pPr>
            <w:r>
              <w:t xml:space="preserve">15202481</w:t>
            </w:r>
          </w:p>
        </w:tc>
        <w:tc>
          <w:tcPr/>
          <w:p>
            <w:pPr>
              <w:pStyle w:val="Compact"/>
            </w:pPr>
            <w:r>
              <w:t xml:space="preserve">Aiguilles-Rouges-Massiv: Prävariszisches Migmatite</w:t>
            </w:r>
          </w:p>
        </w:tc>
        <w:tc>
          <w:tcPr/>
          <w:p>
            <w:pPr>
              <w:pStyle w:val="Compact"/>
            </w:pPr>
            <w:r>
              <w:t xml:space="preserve">Migmatit</w:t>
            </w:r>
          </w:p>
        </w:tc>
        <w:tc>
          <w:tcPr/>
          <w:p>
            <w:pPr>
              <w:pStyle w:val="Compact"/>
            </w:pPr>
            <w:r>
              <w:t xml:space="preserve">Gneis</w:t>
            </w:r>
          </w:p>
        </w:tc>
        <w:tc>
          <w:tcPr/>
          <w:p>
            <w:pPr>
              <w:pStyle w:val="Compact"/>
            </w:pPr>
            <w:r>
              <w:t xml:space="preserve">–</w:t>
            </w:r>
          </w:p>
        </w:tc>
        <w:tc>
          <w:tcPr/>
          <w:p>
            <w:pPr>
              <w:pStyle w:val="Compact"/>
            </w:pPr>
            <w:r>
              <w:t xml:space="preserve">–</w:t>
            </w:r>
          </w:p>
        </w:tc>
        <w:tc>
          <w:tcPr/>
          <w:p>
            <w:pPr>
              <w:pStyle w:val="Compact"/>
            </w:pPr>
            <w:r>
              <w:t xml:space="preserve">Proterozoikum</w:t>
            </w:r>
          </w:p>
        </w:tc>
        <w:tc>
          <w:tcPr/>
          <w:p>
            <w:pPr>
              <w:pStyle w:val="Compact"/>
            </w:pPr>
            <w:r>
              <w:t xml:space="preserve">Paläozoikum</w:t>
            </w:r>
          </w:p>
        </w:tc>
      </w:tr>
      <w:tr>
        <w:tc>
          <w:tcPr/>
          <w:p>
            <w:pPr>
              <w:pStyle w:val="Compact"/>
            </w:pPr>
            <w:r>
              <w:t xml:space="preserve">15202482</w:t>
            </w:r>
          </w:p>
        </w:tc>
        <w:tc>
          <w:tcPr/>
          <w:p>
            <w:pPr>
              <w:pStyle w:val="Compact"/>
            </w:pPr>
            <w:r>
              <w:t xml:space="preserve">Fully-Gneiskomplex</w:t>
            </w:r>
          </w:p>
        </w:tc>
        <w:tc>
          <w:tcPr/>
          <w:p>
            <w:pPr>
              <w:pStyle w:val="Compact"/>
            </w:pPr>
            <w:r>
              <w:t xml:space="preserve">Migmatit</w:t>
            </w:r>
          </w:p>
        </w:tc>
        <w:tc>
          <w:tcPr/>
          <w:p>
            <w:pPr>
              <w:pStyle w:val="Compact"/>
            </w:pPr>
            <w:r>
              <w:t xml:space="preserve">Gneis: Biotit</w:t>
            </w:r>
          </w:p>
        </w:tc>
        <w:tc>
          <w:tcPr/>
          <w:p>
            <w:pPr>
              <w:pStyle w:val="Compact"/>
            </w:pPr>
            <w:r>
              <w:t xml:space="preserve">Gneis: granodioritisch</w:t>
            </w:r>
          </w:p>
        </w:tc>
        <w:tc>
          <w:tcPr/>
          <w:p>
            <w:pPr>
              <w:pStyle w:val="Compact"/>
            </w:pPr>
            <w:r>
              <w:t xml:space="preserve">Fully-Gneiskomplex</w:t>
            </w:r>
          </w:p>
        </w:tc>
        <w:tc>
          <w:tcPr/>
          <w:p>
            <w:pPr>
              <w:pStyle w:val="Compact"/>
            </w:pPr>
            <w:r>
              <w:t xml:space="preserve">Proterozoikum</w:t>
            </w:r>
          </w:p>
        </w:tc>
        <w:tc>
          <w:tcPr/>
          <w:p>
            <w:pPr>
              <w:pStyle w:val="Compact"/>
            </w:pPr>
            <w:r>
              <w:t xml:space="preserve">Paläozoikum</w:t>
            </w:r>
          </w:p>
        </w:tc>
      </w:tr>
      <w:tr>
        <w:tc>
          <w:tcPr/>
          <w:p>
            <w:pPr>
              <w:pStyle w:val="Compact"/>
            </w:pPr>
            <w:r>
              <w:t xml:space="preserve">15202483</w:t>
            </w:r>
          </w:p>
        </w:tc>
        <w:tc>
          <w:tcPr/>
          <w:p>
            <w:pPr>
              <w:pStyle w:val="Compact"/>
            </w:pPr>
            <w:r>
              <w:t xml:space="preserve">Hinterbalm-Granit</w:t>
            </w:r>
          </w:p>
        </w:tc>
        <w:tc>
          <w:tcPr/>
          <w:p>
            <w:pPr>
              <w:pStyle w:val="Compact"/>
            </w:pPr>
            <w:r>
              <w:t xml:space="preserve">Granit</w:t>
            </w:r>
          </w:p>
        </w:tc>
        <w:tc>
          <w:tcPr/>
          <w:p>
            <w:pPr>
              <w:pStyle w:val="Compact"/>
            </w:pPr>
            <w:r>
              <w:t xml:space="preserve">–</w:t>
            </w:r>
          </w:p>
        </w:tc>
        <w:tc>
          <w:tcPr/>
          <w:p>
            <w:pPr>
              <w:pStyle w:val="Compact"/>
            </w:pPr>
            <w:r>
              <w:t xml:space="preserve">–</w:t>
            </w:r>
          </w:p>
        </w:tc>
        <w:tc>
          <w:tcPr/>
          <w:p>
            <w:pPr>
              <w:pStyle w:val="Compact"/>
            </w:pPr>
            <w:r>
              <w:t xml:space="preserve">Hinterbalm-Granit</w:t>
            </w:r>
          </w:p>
        </w:tc>
        <w:tc>
          <w:tcPr/>
          <w:p>
            <w:pPr>
              <w:pStyle w:val="Compact"/>
            </w:pPr>
            <w:r>
              <w:t xml:space="preserve">Cisuralien</w:t>
            </w:r>
          </w:p>
        </w:tc>
        <w:tc>
          <w:tcPr/>
          <w:p>
            <w:pPr>
              <w:pStyle w:val="Compact"/>
            </w:pPr>
            <w:r>
              <w:t xml:space="preserve">Cisuralien</w:t>
            </w:r>
          </w:p>
        </w:tc>
      </w:tr>
      <w:tr>
        <w:tc>
          <w:tcPr/>
          <w:p>
            <w:pPr>
              <w:pStyle w:val="Compact"/>
            </w:pPr>
            <w:r>
              <w:t xml:space="preserve">15202484</w:t>
            </w:r>
          </w:p>
        </w:tc>
        <w:tc>
          <w:tcPr/>
          <w:p>
            <w:pPr>
              <w:pStyle w:val="Compact"/>
            </w:pPr>
            <w:r>
              <w:t xml:space="preserve">Balmenegg-Granit</w:t>
            </w:r>
          </w:p>
        </w:tc>
        <w:tc>
          <w:tcPr/>
          <w:p>
            <w:pPr>
              <w:pStyle w:val="Compact"/>
            </w:pPr>
            <w:r>
              <w:t xml:space="preserve">Granit: porphyrisch: Biotit</w:t>
            </w:r>
          </w:p>
        </w:tc>
        <w:tc>
          <w:tcPr/>
          <w:p>
            <w:pPr>
              <w:pStyle w:val="Compact"/>
            </w:pPr>
            <w:r>
              <w:t xml:space="preserve">–</w:t>
            </w:r>
          </w:p>
        </w:tc>
        <w:tc>
          <w:tcPr/>
          <w:p>
            <w:pPr>
              <w:pStyle w:val="Compact"/>
            </w:pPr>
            <w:r>
              <w:t xml:space="preserve">–</w:t>
            </w:r>
          </w:p>
        </w:tc>
        <w:tc>
          <w:tcPr/>
          <w:p>
            <w:pPr>
              <w:pStyle w:val="Compact"/>
            </w:pPr>
            <w:r>
              <w:t xml:space="preserve">Balmenegg-Granit</w:t>
            </w:r>
          </w:p>
        </w:tc>
        <w:tc>
          <w:tcPr/>
          <w:p>
            <w:pPr>
              <w:pStyle w:val="Compact"/>
            </w:pPr>
            <w:r>
              <w:t xml:space="preserve">Cisuralien</w:t>
            </w:r>
          </w:p>
        </w:tc>
        <w:tc>
          <w:tcPr/>
          <w:p>
            <w:pPr>
              <w:pStyle w:val="Compact"/>
            </w:pPr>
            <w:r>
              <w:t xml:space="preserve">Cisuralien</w:t>
            </w:r>
          </w:p>
        </w:tc>
      </w:tr>
      <w:tr>
        <w:tc>
          <w:tcPr/>
          <w:p>
            <w:pPr>
              <w:pStyle w:val="Compact"/>
            </w:pPr>
            <w:r>
              <w:t xml:space="preserve">15202485</w:t>
            </w:r>
          </w:p>
        </w:tc>
        <w:tc>
          <w:tcPr/>
          <w:p>
            <w:pPr>
              <w:pStyle w:val="Compact"/>
            </w:pPr>
            <w:r>
              <w:t xml:space="preserve">Zentraler-Aare-Granit: Unter-der-Flue-Varietät</w:t>
            </w:r>
          </w:p>
        </w:tc>
        <w:tc>
          <w:tcPr/>
          <w:p>
            <w:pPr>
              <w:pStyle w:val="Compact"/>
            </w:pPr>
            <w:r>
              <w:t xml:space="preserve">Granit: aplitisch</w:t>
            </w:r>
          </w:p>
        </w:tc>
        <w:tc>
          <w:tcPr/>
          <w:p>
            <w:pPr>
              <w:pStyle w:val="Compact"/>
            </w:pPr>
            <w:r>
              <w:t xml:space="preserve">–</w:t>
            </w:r>
          </w:p>
        </w:tc>
        <w:tc>
          <w:tcPr/>
          <w:p>
            <w:pPr>
              <w:pStyle w:val="Compact"/>
            </w:pPr>
            <w:r>
              <w:t xml:space="preserve">–</w:t>
            </w:r>
          </w:p>
        </w:tc>
        <w:tc>
          <w:tcPr/>
          <w:p>
            <w:pPr>
              <w:pStyle w:val="Compact"/>
            </w:pPr>
            <w:r>
              <w:t xml:space="preserve">Unter-der-Flue-Granit</w:t>
            </w:r>
          </w:p>
        </w:tc>
        <w:tc>
          <w:tcPr/>
          <w:p>
            <w:pPr>
              <w:pStyle w:val="Compact"/>
            </w:pPr>
            <w:r>
              <w:t xml:space="preserve">Cisuralien</w:t>
            </w:r>
          </w:p>
        </w:tc>
        <w:tc>
          <w:tcPr/>
          <w:p>
            <w:pPr>
              <w:pStyle w:val="Compact"/>
            </w:pPr>
            <w:r>
              <w:t xml:space="preserve">Cisuralien</w:t>
            </w:r>
          </w:p>
        </w:tc>
      </w:tr>
      <w:tr>
        <w:tc>
          <w:tcPr/>
          <w:p>
            <w:pPr>
              <w:pStyle w:val="Compact"/>
            </w:pPr>
            <w:r>
              <w:t xml:space="preserve">15202486</w:t>
            </w:r>
          </w:p>
        </w:tc>
        <w:tc>
          <w:tcPr/>
          <w:p>
            <w:pPr>
              <w:pStyle w:val="Compact"/>
            </w:pPr>
            <w:r>
              <w:t xml:space="preserve">Pardatschas-Granit</w:t>
            </w:r>
          </w:p>
        </w:tc>
        <w:tc>
          <w:tcPr/>
          <w:p>
            <w:pPr>
              <w:pStyle w:val="Compact"/>
            </w:pPr>
            <w:r>
              <w:t xml:space="preserve">Granit</w:t>
            </w:r>
          </w:p>
        </w:tc>
        <w:tc>
          <w:tcPr/>
          <w:p>
            <w:pPr>
              <w:pStyle w:val="Compact"/>
            </w:pPr>
            <w:r>
              <w:t xml:space="preserve">Granit: mylonitisch</w:t>
            </w:r>
          </w:p>
        </w:tc>
        <w:tc>
          <w:tcPr/>
          <w:p>
            <w:pPr>
              <w:pStyle w:val="Compact"/>
            </w:pPr>
            <w:r>
              <w:t xml:space="preserve">–</w:t>
            </w:r>
          </w:p>
        </w:tc>
        <w:tc>
          <w:tcPr/>
          <w:p>
            <w:pPr>
              <w:pStyle w:val="Compact"/>
            </w:pPr>
            <w:r>
              <w:t xml:space="preserve">Pardatschas-Granit</w:t>
            </w:r>
          </w:p>
        </w:tc>
        <w:tc>
          <w:tcPr/>
          <w:p>
            <w:pPr>
              <w:pStyle w:val="Compact"/>
            </w:pPr>
            <w:r>
              <w:t xml:space="preserve">Spätes Mississippien</w:t>
            </w:r>
          </w:p>
        </w:tc>
        <w:tc>
          <w:tcPr/>
          <w:p>
            <w:pPr>
              <w:pStyle w:val="Compact"/>
            </w:pPr>
            <w:r>
              <w:t xml:space="preserve">Spätes Mississippien</w:t>
            </w:r>
          </w:p>
        </w:tc>
      </w:tr>
      <w:tr>
        <w:tc>
          <w:tcPr/>
          <w:p>
            <w:pPr>
              <w:pStyle w:val="Compact"/>
            </w:pPr>
            <w:r>
              <w:t xml:space="preserve">15202487</w:t>
            </w:r>
          </w:p>
        </w:tc>
        <w:tc>
          <w:tcPr/>
          <w:p>
            <w:pPr>
              <w:pStyle w:val="Compact"/>
            </w:pPr>
            <w:r>
              <w:t xml:space="preserve">Rossbodenstock-Diorit</w:t>
            </w:r>
          </w:p>
        </w:tc>
        <w:tc>
          <w:tcPr/>
          <w:p>
            <w:pPr>
              <w:pStyle w:val="Compact"/>
            </w:pPr>
            <w:r>
              <w:t xml:space="preserve">Diorit: Quarz-Biotit</w:t>
            </w:r>
          </w:p>
        </w:tc>
        <w:tc>
          <w:tcPr/>
          <w:p>
            <w:pPr>
              <w:pStyle w:val="Compact"/>
            </w:pPr>
            <w:r>
              <w:t xml:space="preserve">–</w:t>
            </w:r>
          </w:p>
        </w:tc>
        <w:tc>
          <w:tcPr/>
          <w:p>
            <w:pPr>
              <w:pStyle w:val="Compact"/>
            </w:pPr>
            <w:r>
              <w:t xml:space="preserve">–</w:t>
            </w:r>
          </w:p>
        </w:tc>
        <w:tc>
          <w:tcPr/>
          <w:p>
            <w:pPr>
              <w:pStyle w:val="Compact"/>
            </w:pPr>
            <w:r>
              <w:t xml:space="preserve">Rossbodenstock-Diorit</w:t>
            </w:r>
          </w:p>
        </w:tc>
        <w:tc>
          <w:tcPr/>
          <w:p>
            <w:pPr>
              <w:pStyle w:val="Compact"/>
            </w:pPr>
            <w:r>
              <w:t xml:space="preserve">Cisuralien</w:t>
            </w:r>
          </w:p>
        </w:tc>
        <w:tc>
          <w:tcPr/>
          <w:p>
            <w:pPr>
              <w:pStyle w:val="Compact"/>
            </w:pPr>
            <w:r>
              <w:t xml:space="preserve">Cisuralien</w:t>
            </w:r>
          </w:p>
        </w:tc>
      </w:tr>
      <w:tr>
        <w:tc>
          <w:tcPr/>
          <w:p>
            <w:pPr>
              <w:pStyle w:val="Compact"/>
            </w:pPr>
            <w:r>
              <w:t xml:space="preserve">15202488</w:t>
            </w:r>
          </w:p>
        </w:tc>
        <w:tc>
          <w:tcPr/>
          <w:p>
            <w:pPr>
              <w:pStyle w:val="Compact"/>
            </w:pPr>
            <w:r>
              <w:t xml:space="preserve">Val-da-Surplattas-Diorit</w:t>
            </w:r>
          </w:p>
        </w:tc>
        <w:tc>
          <w:tcPr/>
          <w:p>
            <w:pPr>
              <w:pStyle w:val="Compact"/>
            </w:pPr>
            <w:r>
              <w:t xml:space="preserve">Diorit</w:t>
            </w:r>
          </w:p>
        </w:tc>
        <w:tc>
          <w:tcPr/>
          <w:p>
            <w:pPr>
              <w:pStyle w:val="Compact"/>
            </w:pPr>
            <w:r>
              <w:t xml:space="preserve">–</w:t>
            </w:r>
          </w:p>
        </w:tc>
        <w:tc>
          <w:tcPr/>
          <w:p>
            <w:pPr>
              <w:pStyle w:val="Compact"/>
            </w:pPr>
            <w:r>
              <w:t xml:space="preserve">–</w:t>
            </w:r>
          </w:p>
        </w:tc>
        <w:tc>
          <w:tcPr/>
          <w:p>
            <w:pPr>
              <w:pStyle w:val="Compact"/>
            </w:pPr>
            <w:r>
              <w:t xml:space="preserve">Val-da-Surplattas-Diorit</w:t>
            </w:r>
          </w:p>
        </w:tc>
        <w:tc>
          <w:tcPr/>
          <w:p>
            <w:pPr>
              <w:pStyle w:val="Compact"/>
            </w:pPr>
            <w:r>
              <w:t xml:space="preserve">Mississippien</w:t>
            </w:r>
          </w:p>
        </w:tc>
        <w:tc>
          <w:tcPr/>
          <w:p>
            <w:pPr>
              <w:pStyle w:val="Compact"/>
            </w:pPr>
            <w:r>
              <w:t xml:space="preserve">Mississippien</w:t>
            </w:r>
          </w:p>
        </w:tc>
      </w:tr>
      <w:tr>
        <w:tc>
          <w:tcPr/>
          <w:p>
            <w:pPr>
              <w:pStyle w:val="Compact"/>
            </w:pPr>
            <w:r>
              <w:t xml:space="preserve">15202489</w:t>
            </w:r>
          </w:p>
        </w:tc>
        <w:tc>
          <w:tcPr/>
          <w:p>
            <w:pPr>
              <w:pStyle w:val="Compact"/>
            </w:pPr>
            <w:r>
              <w:t xml:space="preserve">Tscharren-Fm.: Rinderbiel-Mikrogranit</w:t>
            </w:r>
          </w:p>
        </w:tc>
        <w:tc>
          <w:tcPr/>
          <w:p>
            <w:pPr>
              <w:pStyle w:val="Compact"/>
            </w:pPr>
            <w:r>
              <w:t xml:space="preserve">Granit: mikrokristallin-porphyrisch</w:t>
            </w:r>
          </w:p>
        </w:tc>
        <w:tc>
          <w:tcPr/>
          <w:p>
            <w:pPr>
              <w:pStyle w:val="Compact"/>
            </w:pPr>
            <w:r>
              <w:t xml:space="preserve">–</w:t>
            </w:r>
          </w:p>
        </w:tc>
        <w:tc>
          <w:tcPr/>
          <w:p>
            <w:pPr>
              <w:pStyle w:val="Compact"/>
            </w:pPr>
            <w:r>
              <w:t xml:space="preserve">–</w:t>
            </w:r>
          </w:p>
        </w:tc>
        <w:tc>
          <w:tcPr/>
          <w:p>
            <w:pPr>
              <w:pStyle w:val="Compact"/>
            </w:pPr>
            <w:r>
              <w:t xml:space="preserve">Rinderbiel-Mikrogranit</w:t>
            </w:r>
          </w:p>
        </w:tc>
        <w:tc>
          <w:tcPr/>
          <w:p>
            <w:pPr>
              <w:pStyle w:val="Compact"/>
            </w:pPr>
            <w:r>
              <w:t xml:space="preserve">Pennsylvanien</w:t>
            </w:r>
          </w:p>
        </w:tc>
        <w:tc>
          <w:tcPr/>
          <w:p>
            <w:pPr>
              <w:pStyle w:val="Compact"/>
            </w:pPr>
            <w:r>
              <w:t xml:space="preserve">Cisuralien</w:t>
            </w:r>
          </w:p>
        </w:tc>
      </w:tr>
      <w:tr>
        <w:tc>
          <w:tcPr/>
          <w:p>
            <w:pPr>
              <w:pStyle w:val="Compact"/>
            </w:pPr>
            <w:r>
              <w:t xml:space="preserve">15202490</w:t>
            </w:r>
          </w:p>
        </w:tc>
        <w:tc>
          <w:tcPr/>
          <w:p>
            <w:pPr>
              <w:pStyle w:val="Compact"/>
            </w:pPr>
            <w:r>
              <w:t xml:space="preserve">Leventina-Lucomagno-Decke: Trias: Quarzit</w:t>
            </w:r>
          </w:p>
        </w:tc>
        <w:tc>
          <w:tcPr/>
          <w:p>
            <w:pPr>
              <w:pStyle w:val="Compact"/>
            </w:pPr>
            <w:r>
              <w:t xml:space="preserve">Quarzit</w:t>
            </w:r>
          </w:p>
        </w:tc>
        <w:tc>
          <w:tcPr/>
          <w:p>
            <w:pPr>
              <w:pStyle w:val="Compact"/>
            </w:pPr>
            <w:r>
              <w:t xml:space="preserve">Gneis: Quarz</w:t>
            </w:r>
          </w:p>
        </w:tc>
        <w:tc>
          <w:tcPr/>
          <w:p>
            <w:pPr>
              <w:pStyle w:val="Compact"/>
            </w:pPr>
            <w:r>
              <w:t xml:space="preserve">–</w:t>
            </w:r>
          </w:p>
        </w:tc>
        <w:tc>
          <w:tcPr/>
          <w:p>
            <w:pPr>
              <w:pStyle w:val="Compact"/>
            </w:pPr>
            <w:r>
              <w:t xml:space="preserve">Mels-Formation</w:t>
            </w:r>
          </w:p>
        </w:tc>
        <w:tc>
          <w:tcPr/>
          <w:p>
            <w:pPr>
              <w:pStyle w:val="Compact"/>
            </w:pPr>
            <w:r>
              <w:t xml:space="preserve">Trias</w:t>
            </w:r>
          </w:p>
        </w:tc>
        <w:tc>
          <w:tcPr/>
          <w:p>
            <w:pPr>
              <w:pStyle w:val="Compact"/>
            </w:pPr>
            <w:r>
              <w:t xml:space="preserve">Trias</w:t>
            </w:r>
          </w:p>
        </w:tc>
      </w:tr>
      <w:tr>
        <w:tc>
          <w:tcPr/>
          <w:p>
            <w:pPr>
              <w:pStyle w:val="Compact"/>
            </w:pPr>
            <w:r>
              <w:t xml:space="preserve">15202491</w:t>
            </w:r>
          </w:p>
        </w:tc>
        <w:tc>
          <w:tcPr/>
          <w:p>
            <w:pPr>
              <w:pStyle w:val="Compact"/>
            </w:pPr>
            <w:r>
              <w:t xml:space="preserve">Kapfen-Fm.</w:t>
            </w:r>
          </w:p>
        </w:tc>
        <w:tc>
          <w:tcPr/>
          <w:p>
            <w:pPr>
              <w:pStyle w:val="Compact"/>
            </w:pPr>
            <w:r>
              <w:t xml:space="preserve">Konglomerat</w:t>
            </w:r>
          </w:p>
        </w:tc>
        <w:tc>
          <w:tcPr/>
          <w:p>
            <w:pPr>
              <w:pStyle w:val="Compact"/>
            </w:pPr>
            <w:r>
              <w:t xml:space="preserve">Sandstein</w:t>
            </w:r>
          </w:p>
        </w:tc>
        <w:tc>
          <w:tcPr/>
          <w:p>
            <w:pPr>
              <w:pStyle w:val="Compact"/>
            </w:pPr>
            <w:r>
              <w:t xml:space="preserve">–</w:t>
            </w:r>
          </w:p>
        </w:tc>
        <w:tc>
          <w:tcPr/>
          <w:p>
            <w:pPr>
              <w:pStyle w:val="Compact"/>
            </w:pPr>
            <w:r>
              <w:t xml:space="preserve">Kapfen-Formation</w:t>
            </w:r>
          </w:p>
        </w:tc>
        <w:tc>
          <w:tcPr/>
          <w:p>
            <w:pPr>
              <w:pStyle w:val="Compact"/>
            </w:pPr>
            <w:r>
              <w:t xml:space="preserve">Guadalupien</w:t>
            </w:r>
          </w:p>
        </w:tc>
        <w:tc>
          <w:tcPr/>
          <w:p>
            <w:pPr>
              <w:pStyle w:val="Compact"/>
            </w:pPr>
            <w:r>
              <w:t xml:space="preserve">Lopingien</w:t>
            </w:r>
          </w:p>
        </w:tc>
      </w:tr>
      <w:tr>
        <w:tc>
          <w:tcPr/>
          <w:p>
            <w:pPr>
              <w:pStyle w:val="Compact"/>
            </w:pPr>
            <w:r>
              <w:t xml:space="preserve">15202492</w:t>
            </w:r>
          </w:p>
        </w:tc>
        <w:tc>
          <w:tcPr/>
          <w:p>
            <w:pPr>
              <w:pStyle w:val="Compact"/>
            </w:pPr>
            <w:r>
              <w:t xml:space="preserve">Kapfen-Fm.: Sandstein-dominierte Fazies</w:t>
            </w:r>
          </w:p>
        </w:tc>
        <w:tc>
          <w:tcPr/>
          <w:p>
            <w:pPr>
              <w:pStyle w:val="Compact"/>
            </w:pPr>
            <w:r>
              <w:t xml:space="preserve">Sandstein</w:t>
            </w:r>
          </w:p>
        </w:tc>
        <w:tc>
          <w:tcPr/>
          <w:p>
            <w:pPr>
              <w:pStyle w:val="Compact"/>
            </w:pPr>
            <w:r>
              <w:t xml:space="preserve">–</w:t>
            </w:r>
          </w:p>
        </w:tc>
        <w:tc>
          <w:tcPr/>
          <w:p>
            <w:pPr>
              <w:pStyle w:val="Compact"/>
            </w:pPr>
            <w:r>
              <w:t xml:space="preserve">–</w:t>
            </w:r>
          </w:p>
        </w:tc>
        <w:tc>
          <w:tcPr/>
          <w:p>
            <w:pPr>
              <w:pStyle w:val="Compact"/>
            </w:pPr>
            <w:r>
              <w:t xml:space="preserve">Kapfen-Formation</w:t>
            </w:r>
          </w:p>
        </w:tc>
        <w:tc>
          <w:tcPr/>
          <w:p>
            <w:pPr>
              <w:pStyle w:val="Compact"/>
            </w:pPr>
            <w:r>
              <w:t xml:space="preserve">Guadalupien</w:t>
            </w:r>
          </w:p>
        </w:tc>
        <w:tc>
          <w:tcPr/>
          <w:p>
            <w:pPr>
              <w:pStyle w:val="Compact"/>
            </w:pPr>
            <w:r>
              <w:t xml:space="preserve">Lopingien</w:t>
            </w:r>
          </w:p>
        </w:tc>
      </w:tr>
      <w:tr>
        <w:tc>
          <w:tcPr/>
          <w:p>
            <w:pPr>
              <w:pStyle w:val="Compact"/>
            </w:pPr>
            <w:r>
              <w:t xml:space="preserve">15202493</w:t>
            </w:r>
          </w:p>
        </w:tc>
        <w:tc>
          <w:tcPr/>
          <w:p>
            <w:pPr>
              <w:pStyle w:val="Compact"/>
            </w:pPr>
            <w:r>
              <w:t xml:space="preserve">Kärpf-Fm.: Kärpfgipfel-Sernifit</w:t>
            </w:r>
          </w:p>
        </w:tc>
        <w:tc>
          <w:tcPr/>
          <w:p>
            <w:pPr>
              <w:pStyle w:val="Compact"/>
            </w:pPr>
            <w:r>
              <w:t xml:space="preserve">Konglomerat</w:t>
            </w:r>
          </w:p>
        </w:tc>
        <w:tc>
          <w:tcPr/>
          <w:p>
            <w:pPr>
              <w:pStyle w:val="Compact"/>
            </w:pPr>
            <w:r>
              <w:t xml:space="preserve">–</w:t>
            </w:r>
          </w:p>
        </w:tc>
        <w:tc>
          <w:tcPr/>
          <w:p>
            <w:pPr>
              <w:pStyle w:val="Compact"/>
            </w:pPr>
            <w:r>
              <w:t xml:space="preserve">–</w:t>
            </w:r>
          </w:p>
        </w:tc>
        <w:tc>
          <w:tcPr/>
          <w:p>
            <w:pPr>
              <w:pStyle w:val="Compact"/>
            </w:pPr>
            <w:r>
              <w:t xml:space="preserve">Kärpfgipfel-Sernifit</w:t>
            </w:r>
          </w:p>
        </w:tc>
        <w:tc>
          <w:tcPr/>
          <w:p>
            <w:pPr>
              <w:pStyle w:val="Compact"/>
            </w:pPr>
            <w:r>
              <w:t xml:space="preserve">Guadalupien</w:t>
            </w:r>
          </w:p>
        </w:tc>
        <w:tc>
          <w:tcPr/>
          <w:p>
            <w:pPr>
              <w:pStyle w:val="Compact"/>
            </w:pPr>
            <w:r>
              <w:t xml:space="preserve">Lopingien</w:t>
            </w:r>
          </w:p>
        </w:tc>
      </w:tr>
      <w:tr>
        <w:tc>
          <w:tcPr/>
          <w:p>
            <w:pPr>
              <w:pStyle w:val="Compact"/>
            </w:pPr>
            <w:r>
              <w:t xml:space="preserve">15202494</w:t>
            </w:r>
          </w:p>
        </w:tc>
        <w:tc>
          <w:tcPr/>
          <w:p>
            <w:pPr>
              <w:pStyle w:val="Compact"/>
            </w:pPr>
            <w:r>
              <w:t xml:space="preserve">Fulen-Fm.</w:t>
            </w:r>
          </w:p>
        </w:tc>
        <w:tc>
          <w:tcPr/>
          <w:p>
            <w:pPr>
              <w:pStyle w:val="Compact"/>
            </w:pPr>
            <w:r>
              <w:t xml:space="preserve">Tonstein: sandig-schiefrig</w:t>
            </w:r>
          </w:p>
        </w:tc>
        <w:tc>
          <w:tcPr/>
          <w:p>
            <w:pPr>
              <w:pStyle w:val="Compact"/>
            </w:pPr>
            <w:r>
              <w:t xml:space="preserve">–</w:t>
            </w:r>
          </w:p>
        </w:tc>
        <w:tc>
          <w:tcPr/>
          <w:p>
            <w:pPr>
              <w:pStyle w:val="Compact"/>
            </w:pPr>
            <w:r>
              <w:t xml:space="preserve">–</w:t>
            </w:r>
          </w:p>
        </w:tc>
        <w:tc>
          <w:tcPr/>
          <w:p>
            <w:pPr>
              <w:pStyle w:val="Compact"/>
            </w:pPr>
            <w:r>
              <w:t xml:space="preserve">Fulen-Formation</w:t>
            </w:r>
          </w:p>
        </w:tc>
        <w:tc>
          <w:tcPr/>
          <w:p>
            <w:pPr>
              <w:pStyle w:val="Compact"/>
            </w:pPr>
            <w:r>
              <w:t xml:space="preserve">Perm</w:t>
            </w:r>
          </w:p>
        </w:tc>
        <w:tc>
          <w:tcPr/>
          <w:p>
            <w:pPr>
              <w:pStyle w:val="Compact"/>
            </w:pPr>
            <w:r>
              <w:t xml:space="preserve">Perm</w:t>
            </w:r>
          </w:p>
        </w:tc>
      </w:tr>
      <w:tr>
        <w:tc>
          <w:tcPr/>
          <w:p>
            <w:pPr>
              <w:pStyle w:val="Compact"/>
            </w:pPr>
            <w:r>
              <w:t xml:space="preserve">15202495</w:t>
            </w:r>
          </w:p>
        </w:tc>
        <w:tc>
          <w:tcPr/>
          <w:p>
            <w:pPr>
              <w:pStyle w:val="Compact"/>
            </w:pPr>
            <w:r>
              <w:t xml:space="preserve">Karrenstock-Fm.: Glattmatt-Mb.</w:t>
            </w:r>
          </w:p>
        </w:tc>
        <w:tc>
          <w:tcPr/>
          <w:p>
            <w:pPr>
              <w:pStyle w:val="Compact"/>
            </w:pPr>
            <w:r>
              <w:t xml:space="preserve">Tonstein</w:t>
            </w:r>
          </w:p>
        </w:tc>
        <w:tc>
          <w:tcPr/>
          <w:p>
            <w:pPr>
              <w:pStyle w:val="Compact"/>
            </w:pPr>
            <w:r>
              <w:t xml:space="preserve">Sandstein</w:t>
            </w:r>
          </w:p>
        </w:tc>
        <w:tc>
          <w:tcPr/>
          <w:p>
            <w:pPr>
              <w:pStyle w:val="Compact"/>
            </w:pPr>
            <w:r>
              <w:t xml:space="preserve">Brekzie</w:t>
            </w:r>
          </w:p>
        </w:tc>
        <w:tc>
          <w:tcPr/>
          <w:p>
            <w:pPr>
              <w:pStyle w:val="Compact"/>
            </w:pPr>
            <w:r>
              <w:t xml:space="preserve">Glattmatt-Member</w:t>
            </w:r>
          </w:p>
        </w:tc>
        <w:tc>
          <w:tcPr/>
          <w:p>
            <w:pPr>
              <w:pStyle w:val="Compact"/>
            </w:pPr>
            <w:r>
              <w:t xml:space="preserve">Cisuralien</w:t>
            </w:r>
          </w:p>
        </w:tc>
        <w:tc>
          <w:tcPr/>
          <w:p>
            <w:pPr>
              <w:pStyle w:val="Compact"/>
            </w:pPr>
            <w:r>
              <w:t xml:space="preserve">Cisuralien</w:t>
            </w:r>
          </w:p>
        </w:tc>
      </w:tr>
      <w:tr>
        <w:tc>
          <w:tcPr/>
          <w:p>
            <w:pPr>
              <w:pStyle w:val="Compact"/>
            </w:pPr>
            <w:r>
              <w:t xml:space="preserve">15202496</w:t>
            </w:r>
          </w:p>
        </w:tc>
        <w:tc>
          <w:tcPr/>
          <w:p>
            <w:pPr>
              <w:pStyle w:val="Compact"/>
            </w:pPr>
            <w:r>
              <w:t xml:space="preserve">Mären-Fm.: Grisch-Mb.: Hanenstock-Keratophyr</w:t>
            </w:r>
          </w:p>
        </w:tc>
        <w:tc>
          <w:tcPr/>
          <w:p>
            <w:pPr>
              <w:pStyle w:val="Compact"/>
            </w:pPr>
            <w:r>
              <w:t xml:space="preserve">Trachyt</w:t>
            </w:r>
          </w:p>
        </w:tc>
        <w:tc>
          <w:tcPr/>
          <w:p>
            <w:pPr>
              <w:pStyle w:val="Compact"/>
            </w:pPr>
            <w:r>
              <w:t xml:space="preserve">–</w:t>
            </w:r>
          </w:p>
        </w:tc>
        <w:tc>
          <w:tcPr/>
          <w:p>
            <w:pPr>
              <w:pStyle w:val="Compact"/>
            </w:pPr>
            <w:r>
              <w:t xml:space="preserve">–</w:t>
            </w:r>
          </w:p>
        </w:tc>
        <w:tc>
          <w:tcPr/>
          <w:p>
            <w:pPr>
              <w:pStyle w:val="Compact"/>
            </w:pPr>
            <w:r>
              <w:t xml:space="preserve">Hahnenstock-Keratophyr</w:t>
            </w:r>
          </w:p>
        </w:tc>
        <w:tc>
          <w:tcPr/>
          <w:p>
            <w:pPr>
              <w:pStyle w:val="Compact"/>
            </w:pPr>
            <w:r>
              <w:t xml:space="preserve">Cisuralien</w:t>
            </w:r>
          </w:p>
        </w:tc>
        <w:tc>
          <w:tcPr/>
          <w:p>
            <w:pPr>
              <w:pStyle w:val="Compact"/>
            </w:pPr>
            <w:r>
              <w:t xml:space="preserve">Cisuralien</w:t>
            </w:r>
          </w:p>
        </w:tc>
      </w:tr>
      <w:tr>
        <w:tc>
          <w:tcPr/>
          <w:p>
            <w:pPr>
              <w:pStyle w:val="Compact"/>
            </w:pPr>
            <w:r>
              <w:t xml:space="preserve">15202497</w:t>
            </w:r>
          </w:p>
        </w:tc>
        <w:tc>
          <w:tcPr/>
          <w:p>
            <w:pPr>
              <w:pStyle w:val="Compact"/>
            </w:pPr>
            <w:r>
              <w:t xml:space="preserve">Mären-Fm.: Grisch-Mb.: Sonnenberg-Horizonte</w:t>
            </w:r>
          </w:p>
        </w:tc>
        <w:tc>
          <w:tcPr/>
          <w:p>
            <w:pPr>
              <w:pStyle w:val="Compact"/>
            </w:pPr>
            <w:r>
              <w:t xml:space="preserve">Sandstein: Feldspat</w:t>
            </w:r>
          </w:p>
        </w:tc>
        <w:tc>
          <w:tcPr/>
          <w:p>
            <w:pPr>
              <w:pStyle w:val="Compact"/>
            </w:pPr>
            <w:r>
              <w:t xml:space="preserve">Kalkstein</w:t>
            </w:r>
          </w:p>
        </w:tc>
        <w:tc>
          <w:tcPr/>
          <w:p>
            <w:pPr>
              <w:pStyle w:val="Compact"/>
            </w:pPr>
            <w:r>
              <w:t xml:space="preserve">Tonstein: siltig-schiefrig</w:t>
            </w:r>
          </w:p>
        </w:tc>
        <w:tc>
          <w:tcPr/>
          <w:p>
            <w:pPr>
              <w:pStyle w:val="Compact"/>
            </w:pPr>
            <w:r>
              <w:t xml:space="preserve">Sonnenberg-Horizonte</w:t>
            </w:r>
          </w:p>
        </w:tc>
        <w:tc>
          <w:tcPr/>
          <w:p>
            <w:pPr>
              <w:pStyle w:val="Compact"/>
            </w:pPr>
            <w:r>
              <w:t xml:space="preserve">Cisuralien</w:t>
            </w:r>
          </w:p>
        </w:tc>
        <w:tc>
          <w:tcPr/>
          <w:p>
            <w:pPr>
              <w:pStyle w:val="Compact"/>
            </w:pPr>
            <w:r>
              <w:t xml:space="preserve">Cisuralien</w:t>
            </w:r>
          </w:p>
        </w:tc>
      </w:tr>
      <w:tr>
        <w:tc>
          <w:tcPr/>
          <w:p>
            <w:pPr>
              <w:pStyle w:val="Compact"/>
            </w:pPr>
            <w:r>
              <w:t xml:space="preserve">15202498</w:t>
            </w:r>
          </w:p>
        </w:tc>
        <w:tc>
          <w:tcPr/>
          <w:p>
            <w:pPr>
              <w:pStyle w:val="Compact"/>
            </w:pPr>
            <w:r>
              <w:t xml:space="preserve">Mären-Fm.: Grisch-Mb.: Chamseeli-Konglomerat</w:t>
            </w:r>
          </w:p>
        </w:tc>
        <w:tc>
          <w:tcPr/>
          <w:p>
            <w:pPr>
              <w:pStyle w:val="Compact"/>
            </w:pPr>
            <w:r>
              <w:t xml:space="preserve">Konglomerat</w:t>
            </w:r>
          </w:p>
        </w:tc>
        <w:tc>
          <w:tcPr/>
          <w:p>
            <w:pPr>
              <w:pStyle w:val="Compact"/>
            </w:pPr>
            <w:r>
              <w:t xml:space="preserve">–</w:t>
            </w:r>
          </w:p>
        </w:tc>
        <w:tc>
          <w:tcPr/>
          <w:p>
            <w:pPr>
              <w:pStyle w:val="Compact"/>
            </w:pPr>
            <w:r>
              <w:t xml:space="preserve">–</w:t>
            </w:r>
          </w:p>
        </w:tc>
        <w:tc>
          <w:tcPr/>
          <w:p>
            <w:pPr>
              <w:pStyle w:val="Compact"/>
            </w:pPr>
            <w:r>
              <w:t xml:space="preserve">Chamseeli-Konglomerat</w:t>
            </w:r>
          </w:p>
        </w:tc>
        <w:tc>
          <w:tcPr/>
          <w:p>
            <w:pPr>
              <w:pStyle w:val="Compact"/>
            </w:pPr>
            <w:r>
              <w:t xml:space="preserve">Cisuralien</w:t>
            </w:r>
          </w:p>
        </w:tc>
        <w:tc>
          <w:tcPr/>
          <w:p>
            <w:pPr>
              <w:pStyle w:val="Compact"/>
            </w:pPr>
            <w:r>
              <w:t xml:space="preserve">Cisuralien</w:t>
            </w:r>
          </w:p>
        </w:tc>
      </w:tr>
      <w:tr>
        <w:tc>
          <w:tcPr/>
          <w:p>
            <w:pPr>
              <w:pStyle w:val="Compact"/>
            </w:pPr>
            <w:r>
              <w:t xml:space="preserve">15202499</w:t>
            </w:r>
          </w:p>
        </w:tc>
        <w:tc>
          <w:tcPr/>
          <w:p>
            <w:pPr>
              <w:pStyle w:val="Compact"/>
            </w:pPr>
            <w:r>
              <w:t xml:space="preserve">Murgtal-Fm.: Chartegg-Mb.: Rotberg-Sandstein</w:t>
            </w:r>
          </w:p>
        </w:tc>
        <w:tc>
          <w:tcPr/>
          <w:p>
            <w:pPr>
              <w:pStyle w:val="Compact"/>
            </w:pPr>
            <w:r>
              <w:t xml:space="preserve">Sandstein</w:t>
            </w:r>
          </w:p>
        </w:tc>
        <w:tc>
          <w:tcPr/>
          <w:p>
            <w:pPr>
              <w:pStyle w:val="Compact"/>
            </w:pPr>
            <w:r>
              <w:t xml:space="preserve">–</w:t>
            </w:r>
          </w:p>
        </w:tc>
        <w:tc>
          <w:tcPr/>
          <w:p>
            <w:pPr>
              <w:pStyle w:val="Compact"/>
            </w:pPr>
            <w:r>
              <w:t xml:space="preserve">–</w:t>
            </w:r>
          </w:p>
        </w:tc>
        <w:tc>
          <w:tcPr/>
          <w:p>
            <w:pPr>
              <w:pStyle w:val="Compact"/>
            </w:pPr>
            <w:r>
              <w:t xml:space="preserve">Rotberg-Sandstein</w:t>
            </w:r>
          </w:p>
        </w:tc>
        <w:tc>
          <w:tcPr/>
          <w:p>
            <w:pPr>
              <w:pStyle w:val="Compact"/>
            </w:pPr>
            <w:r>
              <w:t xml:space="preserve">Cisuralien</w:t>
            </w:r>
          </w:p>
        </w:tc>
        <w:tc>
          <w:tcPr/>
          <w:p>
            <w:pPr>
              <w:pStyle w:val="Compact"/>
            </w:pPr>
            <w:r>
              <w:t xml:space="preserve">Cisuralien</w:t>
            </w:r>
          </w:p>
        </w:tc>
      </w:tr>
      <w:tr>
        <w:tc>
          <w:tcPr/>
          <w:p>
            <w:pPr>
              <w:pStyle w:val="Compact"/>
            </w:pPr>
            <w:r>
              <w:t xml:space="preserve">15202500</w:t>
            </w:r>
          </w:p>
        </w:tc>
        <w:tc>
          <w:tcPr/>
          <w:p>
            <w:pPr>
              <w:pStyle w:val="Compact"/>
            </w:pPr>
            <w:r>
              <w:t xml:space="preserve">Murgtal-Fm.: Seez-Mb.</w:t>
            </w:r>
          </w:p>
        </w:tc>
        <w:tc>
          <w:tcPr/>
          <w:p>
            <w:pPr>
              <w:pStyle w:val="Compact"/>
            </w:pPr>
            <w:r>
              <w:t xml:space="preserve">Konglomerat</w:t>
            </w:r>
          </w:p>
        </w:tc>
        <w:tc>
          <w:tcPr/>
          <w:p>
            <w:pPr>
              <w:pStyle w:val="Compact"/>
            </w:pPr>
            <w:r>
              <w:t xml:space="preserve">–</w:t>
            </w:r>
          </w:p>
        </w:tc>
        <w:tc>
          <w:tcPr/>
          <w:p>
            <w:pPr>
              <w:pStyle w:val="Compact"/>
            </w:pPr>
            <w:r>
              <w:t xml:space="preserve">–</w:t>
            </w:r>
          </w:p>
        </w:tc>
        <w:tc>
          <w:tcPr/>
          <w:p>
            <w:pPr>
              <w:pStyle w:val="Compact"/>
            </w:pPr>
            <w:r>
              <w:t xml:space="preserve">Seez-Member</w:t>
            </w:r>
          </w:p>
        </w:tc>
        <w:tc>
          <w:tcPr/>
          <w:p>
            <w:pPr>
              <w:pStyle w:val="Compact"/>
            </w:pPr>
            <w:r>
              <w:t xml:space="preserve">Cisuralien</w:t>
            </w:r>
          </w:p>
        </w:tc>
        <w:tc>
          <w:tcPr/>
          <w:p>
            <w:pPr>
              <w:pStyle w:val="Compact"/>
            </w:pPr>
            <w:r>
              <w:t xml:space="preserve">Cisuralien</w:t>
            </w:r>
          </w:p>
        </w:tc>
      </w:tr>
      <w:tr>
        <w:tc>
          <w:tcPr/>
          <w:p>
            <w:pPr>
              <w:pStyle w:val="Compact"/>
            </w:pPr>
            <w:r>
              <w:t xml:space="preserve">15202501</w:t>
            </w:r>
          </w:p>
        </w:tc>
        <w:tc>
          <w:tcPr/>
          <w:p>
            <w:pPr>
              <w:pStyle w:val="Compact"/>
            </w:pPr>
            <w:r>
              <w:t xml:space="preserve">Murgtal-Fm.: Gufelialp-Mb.</w:t>
            </w:r>
          </w:p>
        </w:tc>
        <w:tc>
          <w:tcPr/>
          <w:p>
            <w:pPr>
              <w:pStyle w:val="Compact"/>
            </w:pPr>
            <w:r>
              <w:t xml:space="preserve">Brekzie: siltig</w:t>
            </w:r>
          </w:p>
        </w:tc>
        <w:tc>
          <w:tcPr/>
          <w:p>
            <w:pPr>
              <w:pStyle w:val="Compact"/>
            </w:pPr>
            <w:r>
              <w:t xml:space="preserve">Tonstein</w:t>
            </w:r>
          </w:p>
        </w:tc>
        <w:tc>
          <w:tcPr/>
          <w:p>
            <w:pPr>
              <w:pStyle w:val="Compact"/>
            </w:pPr>
            <w:r>
              <w:t xml:space="preserve">Siltstein</w:t>
            </w:r>
          </w:p>
        </w:tc>
        <w:tc>
          <w:tcPr/>
          <w:p>
            <w:pPr>
              <w:pStyle w:val="Compact"/>
            </w:pPr>
            <w:r>
              <w:t xml:space="preserve">Gufelialp-Member</w:t>
            </w:r>
          </w:p>
        </w:tc>
        <w:tc>
          <w:tcPr/>
          <w:p>
            <w:pPr>
              <w:pStyle w:val="Compact"/>
            </w:pPr>
            <w:r>
              <w:t xml:space="preserve">Cisuralien</w:t>
            </w:r>
          </w:p>
        </w:tc>
        <w:tc>
          <w:tcPr/>
          <w:p>
            <w:pPr>
              <w:pStyle w:val="Compact"/>
            </w:pPr>
            <w:r>
              <w:t xml:space="preserve">Cisuralien</w:t>
            </w:r>
          </w:p>
        </w:tc>
      </w:tr>
      <w:tr>
        <w:tc>
          <w:tcPr/>
          <w:p>
            <w:pPr>
              <w:pStyle w:val="Compact"/>
            </w:pPr>
            <w:r>
              <w:t xml:space="preserve">15202502</w:t>
            </w:r>
          </w:p>
        </w:tc>
        <w:tc>
          <w:tcPr/>
          <w:p>
            <w:pPr>
              <w:pStyle w:val="Compact"/>
            </w:pPr>
            <w:r>
              <w:t xml:space="preserve">Ilanz-Verrucano s.s.</w:t>
            </w:r>
          </w:p>
        </w:tc>
        <w:tc>
          <w:tcPr/>
          <w:p>
            <w:pPr>
              <w:pStyle w:val="Compact"/>
            </w:pPr>
            <w:r>
              <w:t xml:space="preserve">Sandstein</w:t>
            </w:r>
          </w:p>
        </w:tc>
        <w:tc>
          <w:tcPr/>
          <w:p>
            <w:pPr>
              <w:pStyle w:val="Compact"/>
            </w:pPr>
            <w:r>
              <w:t xml:space="preserve">Konglomerat</w:t>
            </w:r>
          </w:p>
        </w:tc>
        <w:tc>
          <w:tcPr/>
          <w:p>
            <w:pPr>
              <w:pStyle w:val="Compact"/>
            </w:pPr>
            <w:r>
              <w:t xml:space="preserve">–</w:t>
            </w:r>
          </w:p>
        </w:tc>
        <w:tc>
          <w:tcPr/>
          <w:p>
            <w:pPr>
              <w:pStyle w:val="Compact"/>
            </w:pPr>
            <w:r>
              <w:t xml:space="preserve">–</w:t>
            </w:r>
          </w:p>
        </w:tc>
        <w:tc>
          <w:tcPr/>
          <w:p>
            <w:pPr>
              <w:pStyle w:val="Compact"/>
            </w:pPr>
            <w:r>
              <w:t xml:space="preserve">Perm</w:t>
            </w:r>
          </w:p>
        </w:tc>
        <w:tc>
          <w:tcPr/>
          <w:p>
            <w:pPr>
              <w:pStyle w:val="Compact"/>
            </w:pPr>
            <w:r>
              <w:t xml:space="preserve">Perm</w:t>
            </w:r>
          </w:p>
        </w:tc>
      </w:tr>
      <w:tr>
        <w:tc>
          <w:tcPr/>
          <w:p>
            <w:pPr>
              <w:pStyle w:val="Compact"/>
            </w:pPr>
            <w:r>
              <w:t xml:space="preserve">15202503</w:t>
            </w:r>
          </w:p>
        </w:tc>
        <w:tc>
          <w:tcPr/>
          <w:p>
            <w:pPr>
              <w:pStyle w:val="Compact"/>
            </w:pPr>
            <w:r>
              <w:t xml:space="preserve">Ilanz-Verrucano: Buntgefleckte Schiefer</w:t>
            </w:r>
          </w:p>
        </w:tc>
        <w:tc>
          <w:tcPr/>
          <w:p>
            <w:pPr>
              <w:pStyle w:val="Compact"/>
            </w:pPr>
            <w:r>
              <w:t xml:space="preserve">Schiefer</w:t>
            </w:r>
          </w:p>
        </w:tc>
        <w:tc>
          <w:tcPr/>
          <w:p>
            <w:pPr>
              <w:pStyle w:val="Compact"/>
            </w:pPr>
            <w:r>
              <w:t xml:space="preserve">Phyllit</w:t>
            </w:r>
          </w:p>
        </w:tc>
        <w:tc>
          <w:tcPr/>
          <w:p>
            <w:pPr>
              <w:pStyle w:val="Compact"/>
            </w:pPr>
            <w:r>
              <w:t xml:space="preserve">–</w:t>
            </w:r>
          </w:p>
        </w:tc>
        <w:tc>
          <w:tcPr/>
          <w:p>
            <w:pPr>
              <w:pStyle w:val="Compact"/>
            </w:pPr>
            <w:r>
              <w:t xml:space="preserve">–</w:t>
            </w:r>
          </w:p>
        </w:tc>
        <w:tc>
          <w:tcPr/>
          <w:p>
            <w:pPr>
              <w:pStyle w:val="Compact"/>
            </w:pPr>
            <w:r>
              <w:t xml:space="preserve">Perm</w:t>
            </w:r>
          </w:p>
        </w:tc>
        <w:tc>
          <w:tcPr/>
          <w:p>
            <w:pPr>
              <w:pStyle w:val="Compact"/>
            </w:pPr>
            <w:r>
              <w:t xml:space="preserve">Perm</w:t>
            </w:r>
          </w:p>
        </w:tc>
      </w:tr>
      <w:tr>
        <w:tc>
          <w:tcPr/>
          <w:p>
            <w:pPr>
              <w:pStyle w:val="Compact"/>
            </w:pPr>
            <w:r>
              <w:t xml:space="preserve">15202504</w:t>
            </w:r>
          </w:p>
        </w:tc>
        <w:tc>
          <w:tcPr/>
          <w:p>
            <w:pPr>
              <w:pStyle w:val="Compact"/>
            </w:pPr>
            <w:r>
              <w:t xml:space="preserve">Tavetsch-Decke: Perm</w:t>
            </w:r>
          </w:p>
        </w:tc>
        <w:tc>
          <w:tcPr/>
          <w:p>
            <w:pPr>
              <w:pStyle w:val="Compact"/>
            </w:pPr>
            <w:r>
              <w:t xml:space="preserve">Konglomerat</w:t>
            </w:r>
          </w:p>
        </w:tc>
        <w:tc>
          <w:tcPr/>
          <w:p>
            <w:pPr>
              <w:pStyle w:val="Compact"/>
            </w:pPr>
            <w:r>
              <w:t xml:space="preserve">Sandstein</w:t>
            </w:r>
          </w:p>
        </w:tc>
        <w:tc>
          <w:tcPr/>
          <w:p>
            <w:pPr>
              <w:pStyle w:val="Compact"/>
            </w:pPr>
            <w:r>
              <w:t xml:space="preserve">Pelit</w:t>
            </w:r>
          </w:p>
        </w:tc>
        <w:tc>
          <w:tcPr/>
          <w:p>
            <w:pPr>
              <w:pStyle w:val="Compact"/>
            </w:pPr>
            <w:r>
              <w:t xml:space="preserve">–</w:t>
            </w:r>
          </w:p>
        </w:tc>
        <w:tc>
          <w:tcPr/>
          <w:p>
            <w:pPr>
              <w:pStyle w:val="Compact"/>
            </w:pPr>
            <w:r>
              <w:t xml:space="preserve">Perm</w:t>
            </w:r>
          </w:p>
        </w:tc>
        <w:tc>
          <w:tcPr/>
          <w:p>
            <w:pPr>
              <w:pStyle w:val="Compact"/>
            </w:pPr>
            <w:r>
              <w:t xml:space="preserve">Perm</w:t>
            </w:r>
          </w:p>
        </w:tc>
      </w:tr>
      <w:tr>
        <w:tc>
          <w:tcPr/>
          <w:p>
            <w:pPr>
              <w:pStyle w:val="Compact"/>
            </w:pPr>
            <w:r>
              <w:t xml:space="preserve">15202505</w:t>
            </w:r>
          </w:p>
        </w:tc>
        <w:tc>
          <w:tcPr/>
          <w:p>
            <w:pPr>
              <w:pStyle w:val="Compact"/>
            </w:pPr>
            <w:r>
              <w:t xml:space="preserve">Windgällen-Fm.: Mikrogranit</w:t>
            </w:r>
          </w:p>
        </w:tc>
        <w:tc>
          <w:tcPr/>
          <w:p>
            <w:pPr>
              <w:pStyle w:val="Compact"/>
            </w:pPr>
            <w:r>
              <w:t xml:space="preserve">Granit: mikrokristallin-porphyrisch</w:t>
            </w:r>
          </w:p>
        </w:tc>
        <w:tc>
          <w:tcPr/>
          <w:p>
            <w:pPr>
              <w:pStyle w:val="Compact"/>
            </w:pPr>
            <w:r>
              <w:t xml:space="preserve">–</w:t>
            </w:r>
          </w:p>
        </w:tc>
        <w:tc>
          <w:tcPr/>
          <w:p>
            <w:pPr>
              <w:pStyle w:val="Compact"/>
            </w:pPr>
            <w:r>
              <w:t xml:space="preserve">–</w:t>
            </w:r>
          </w:p>
        </w:tc>
        <w:tc>
          <w:tcPr/>
          <w:p>
            <w:pPr>
              <w:pStyle w:val="Compact"/>
            </w:pPr>
            <w:r>
              <w:t xml:space="preserve">Windgällen-Formation</w:t>
            </w:r>
          </w:p>
        </w:tc>
        <w:tc>
          <w:tcPr/>
          <w:p>
            <w:pPr>
              <w:pStyle w:val="Compact"/>
            </w:pPr>
            <w:r>
              <w:t xml:space="preserve">Spätes Pennsylvanien</w:t>
            </w:r>
          </w:p>
        </w:tc>
        <w:tc>
          <w:tcPr/>
          <w:p>
            <w:pPr>
              <w:pStyle w:val="Compact"/>
            </w:pPr>
            <w:r>
              <w:t xml:space="preserve">Spätes Pennsylvanien</w:t>
            </w:r>
          </w:p>
        </w:tc>
      </w:tr>
      <w:tr>
        <w:tc>
          <w:tcPr/>
          <w:p>
            <w:pPr>
              <w:pStyle w:val="Compact"/>
            </w:pPr>
            <w:r>
              <w:t xml:space="preserve">15202506</w:t>
            </w:r>
          </w:p>
        </w:tc>
        <w:tc>
          <w:tcPr/>
          <w:p>
            <w:pPr>
              <w:pStyle w:val="Compact"/>
            </w:pPr>
            <w:r>
              <w:t xml:space="preserve">Bifertengrätli-Fm.: Sandalp-Rhyolith</w:t>
            </w:r>
          </w:p>
        </w:tc>
        <w:tc>
          <w:tcPr/>
          <w:p>
            <w:pPr>
              <w:pStyle w:val="Compact"/>
            </w:pPr>
            <w:r>
              <w:t xml:space="preserve">Rhyolith</w:t>
            </w:r>
          </w:p>
        </w:tc>
        <w:tc>
          <w:tcPr/>
          <w:p>
            <w:pPr>
              <w:pStyle w:val="Compact"/>
            </w:pPr>
            <w:r>
              <w:t xml:space="preserve">–</w:t>
            </w:r>
          </w:p>
        </w:tc>
        <w:tc>
          <w:tcPr/>
          <w:p>
            <w:pPr>
              <w:pStyle w:val="Compact"/>
            </w:pPr>
            <w:r>
              <w:t xml:space="preserve">–</w:t>
            </w:r>
          </w:p>
        </w:tc>
        <w:tc>
          <w:tcPr/>
          <w:p>
            <w:pPr>
              <w:pStyle w:val="Compact"/>
            </w:pPr>
            <w:r>
              <w:t xml:space="preserve">Sandalp-Rhyolith</w:t>
            </w:r>
          </w:p>
        </w:tc>
        <w:tc>
          <w:tcPr/>
          <w:p>
            <w:pPr>
              <w:pStyle w:val="Compact"/>
            </w:pPr>
            <w:r>
              <w:t xml:space="preserve">Spätes Pennsylvanien</w:t>
            </w:r>
          </w:p>
        </w:tc>
        <w:tc>
          <w:tcPr/>
          <w:p>
            <w:pPr>
              <w:pStyle w:val="Compact"/>
            </w:pPr>
            <w:r>
              <w:t xml:space="preserve">Asselien</w:t>
            </w:r>
          </w:p>
        </w:tc>
      </w:tr>
      <w:tr>
        <w:tc>
          <w:tcPr/>
          <w:p>
            <w:pPr>
              <w:pStyle w:val="Compact"/>
            </w:pPr>
            <w:r>
              <w:t xml:space="preserve">15202507</w:t>
            </w:r>
          </w:p>
        </w:tc>
        <w:tc>
          <w:tcPr/>
          <w:p>
            <w:pPr>
              <w:pStyle w:val="Compact"/>
            </w:pPr>
            <w:r>
              <w:t xml:space="preserve">Tscharren-Fm.: Tuffitische Fazies</w:t>
            </w:r>
          </w:p>
        </w:tc>
        <w:tc>
          <w:tcPr/>
          <w:p>
            <w:pPr>
              <w:pStyle w:val="Compact"/>
            </w:pPr>
            <w:r>
              <w:t xml:space="preserve">Tuffit</w:t>
            </w:r>
          </w:p>
        </w:tc>
        <w:tc>
          <w:tcPr/>
          <w:p>
            <w:pPr>
              <w:pStyle w:val="Compact"/>
            </w:pPr>
            <w:r>
              <w:t xml:space="preserve">–</w:t>
            </w:r>
          </w:p>
        </w:tc>
        <w:tc>
          <w:tcPr/>
          <w:p>
            <w:pPr>
              <w:pStyle w:val="Compact"/>
            </w:pPr>
            <w:r>
              <w:t xml:space="preserve">–</w:t>
            </w:r>
          </w:p>
        </w:tc>
        <w:tc>
          <w:tcPr/>
          <w:p>
            <w:pPr>
              <w:pStyle w:val="Compact"/>
            </w:pPr>
            <w:r>
              <w:t xml:space="preserve">Tscharren-Formation</w:t>
            </w:r>
          </w:p>
        </w:tc>
        <w:tc>
          <w:tcPr/>
          <w:p>
            <w:pPr>
              <w:pStyle w:val="Compact"/>
            </w:pPr>
            <w:r>
              <w:t xml:space="preserve">Spätes Pennsylvanien</w:t>
            </w:r>
          </w:p>
        </w:tc>
        <w:tc>
          <w:tcPr/>
          <w:p>
            <w:pPr>
              <w:pStyle w:val="Compact"/>
            </w:pPr>
            <w:r>
              <w:t xml:space="preserve">Spätes Pennsylvanien</w:t>
            </w:r>
          </w:p>
        </w:tc>
      </w:tr>
      <w:tr>
        <w:tc>
          <w:tcPr/>
          <w:p>
            <w:pPr>
              <w:pStyle w:val="Compact"/>
            </w:pPr>
            <w:r>
              <w:t xml:space="preserve">15202508</w:t>
            </w:r>
          </w:p>
        </w:tc>
        <w:tc>
          <w:tcPr/>
          <w:p>
            <w:pPr>
              <w:pStyle w:val="Compact"/>
            </w:pPr>
            <w:r>
              <w:t xml:space="preserve">Tscharren-Fm.: Ignimbritische Fazies</w:t>
            </w:r>
          </w:p>
        </w:tc>
        <w:tc>
          <w:tcPr/>
          <w:p>
            <w:pPr>
              <w:pStyle w:val="Compact"/>
            </w:pPr>
            <w:r>
              <w:t xml:space="preserve">Ignimbrit</w:t>
            </w:r>
          </w:p>
        </w:tc>
        <w:tc>
          <w:tcPr/>
          <w:p>
            <w:pPr>
              <w:pStyle w:val="Compact"/>
            </w:pPr>
            <w:r>
              <w:t xml:space="preserve">–</w:t>
            </w:r>
          </w:p>
        </w:tc>
        <w:tc>
          <w:tcPr/>
          <w:p>
            <w:pPr>
              <w:pStyle w:val="Compact"/>
            </w:pPr>
            <w:r>
              <w:t xml:space="preserve">–</w:t>
            </w:r>
          </w:p>
        </w:tc>
        <w:tc>
          <w:tcPr/>
          <w:p>
            <w:pPr>
              <w:pStyle w:val="Compact"/>
            </w:pPr>
            <w:r>
              <w:t xml:space="preserve">Tscharren-Formation</w:t>
            </w:r>
          </w:p>
        </w:tc>
        <w:tc>
          <w:tcPr/>
          <w:p>
            <w:pPr>
              <w:pStyle w:val="Compact"/>
            </w:pPr>
            <w:r>
              <w:t xml:space="preserve">Spätes Pennsylvanien</w:t>
            </w:r>
          </w:p>
        </w:tc>
        <w:tc>
          <w:tcPr/>
          <w:p>
            <w:pPr>
              <w:pStyle w:val="Compact"/>
            </w:pPr>
            <w:r>
              <w:t xml:space="preserve">Spätes Pennsylvanien</w:t>
            </w:r>
          </w:p>
        </w:tc>
      </w:tr>
      <w:tr>
        <w:tc>
          <w:tcPr/>
          <w:p>
            <w:pPr>
              <w:pStyle w:val="Compact"/>
            </w:pPr>
            <w:r>
              <w:t xml:space="preserve">15202509</w:t>
            </w:r>
          </w:p>
        </w:tc>
        <w:tc>
          <w:tcPr/>
          <w:p>
            <w:pPr>
              <w:pStyle w:val="Compact"/>
            </w:pPr>
            <w:r>
              <w:t xml:space="preserve">Euthal-Fm.: Guschakopf-Sandstein</w:t>
            </w:r>
          </w:p>
        </w:tc>
        <w:tc>
          <w:tcPr/>
          <w:p>
            <w:pPr>
              <w:pStyle w:val="Compact"/>
            </w:pPr>
            <w:r>
              <w:t xml:space="preserve">Sandstein: Quarz</w:t>
            </w:r>
          </w:p>
        </w:tc>
        <w:tc>
          <w:tcPr/>
          <w:p>
            <w:pPr>
              <w:pStyle w:val="Compact"/>
            </w:pPr>
            <w:r>
              <w:t xml:space="preserve">–</w:t>
            </w:r>
          </w:p>
        </w:tc>
        <w:tc>
          <w:tcPr/>
          <w:p>
            <w:pPr>
              <w:pStyle w:val="Compact"/>
            </w:pPr>
            <w:r>
              <w:t xml:space="preserve">–</w:t>
            </w:r>
          </w:p>
        </w:tc>
        <w:tc>
          <w:tcPr/>
          <w:p>
            <w:pPr>
              <w:pStyle w:val="Compact"/>
            </w:pPr>
            <w:r>
              <w:t xml:space="preserve">Guschakopf-Sandstein</w:t>
            </w:r>
          </w:p>
        </w:tc>
        <w:tc>
          <w:tcPr/>
          <w:p>
            <w:pPr>
              <w:pStyle w:val="Compact"/>
            </w:pPr>
            <w:r>
              <w:t xml:space="preserve">Paläogen</w:t>
            </w:r>
          </w:p>
        </w:tc>
        <w:tc>
          <w:tcPr/>
          <w:p>
            <w:pPr>
              <w:pStyle w:val="Compact"/>
            </w:pPr>
            <w:r>
              <w:t xml:space="preserve">Paläogen</w:t>
            </w:r>
          </w:p>
        </w:tc>
      </w:tr>
      <w:tr>
        <w:tc>
          <w:tcPr/>
          <w:p>
            <w:pPr>
              <w:pStyle w:val="Compact"/>
            </w:pPr>
            <w:r>
              <w:t xml:space="preserve">15202510</w:t>
            </w:r>
          </w:p>
        </w:tc>
        <w:tc>
          <w:tcPr/>
          <w:p>
            <w:pPr>
              <w:pStyle w:val="Compact"/>
            </w:pPr>
            <w:r>
              <w:t xml:space="preserve">Quinten-Fm.: Gonzen-Eisenerzhorizont</w:t>
            </w:r>
          </w:p>
        </w:tc>
        <w:tc>
          <w:tcPr/>
          <w:p>
            <w:pPr>
              <w:pStyle w:val="Compact"/>
            </w:pPr>
            <w:r>
              <w:t xml:space="preserve">Kalkstein: Eisenooide</w:t>
            </w:r>
          </w:p>
        </w:tc>
        <w:tc>
          <w:tcPr/>
          <w:p>
            <w:pPr>
              <w:pStyle w:val="Compact"/>
            </w:pPr>
            <w:r>
              <w:t xml:space="preserve">–</w:t>
            </w:r>
          </w:p>
        </w:tc>
        <w:tc>
          <w:tcPr/>
          <w:p>
            <w:pPr>
              <w:pStyle w:val="Compact"/>
            </w:pPr>
            <w:r>
              <w:t xml:space="preserve">–</w:t>
            </w:r>
          </w:p>
        </w:tc>
        <w:tc>
          <w:tcPr/>
          <w:p>
            <w:pPr>
              <w:pStyle w:val="Compact"/>
            </w:pPr>
            <w:r>
              <w:t xml:space="preserve">Gonzen-Eisenerzhorizont</w:t>
            </w:r>
          </w:p>
        </w:tc>
        <w:tc>
          <w:tcPr/>
          <w:p>
            <w:pPr>
              <w:pStyle w:val="Compact"/>
            </w:pPr>
            <w:r>
              <w:t xml:space="preserve">Oxfordien</w:t>
            </w:r>
          </w:p>
        </w:tc>
        <w:tc>
          <w:tcPr/>
          <w:p>
            <w:pPr>
              <w:pStyle w:val="Compact"/>
            </w:pPr>
            <w:r>
              <w:t xml:space="preserve">Kimméridgien</w:t>
            </w:r>
          </w:p>
        </w:tc>
      </w:tr>
      <w:tr>
        <w:tc>
          <w:tcPr/>
          <w:p>
            <w:pPr>
              <w:pStyle w:val="Compact"/>
            </w:pPr>
            <w:r>
              <w:t xml:space="preserve">15202511</w:t>
            </w:r>
          </w:p>
        </w:tc>
        <w:tc>
          <w:tcPr/>
          <w:p>
            <w:pPr>
              <w:pStyle w:val="Compact"/>
            </w:pPr>
            <w:r>
              <w:t xml:space="preserve">Schabell-Melange</w:t>
            </w:r>
          </w:p>
        </w:tc>
        <w:tc>
          <w:tcPr/>
          <w:p>
            <w:pPr>
              <w:pStyle w:val="Compact"/>
            </w:pPr>
            <w:r>
              <w:t xml:space="preserve">Tonstein</w:t>
            </w:r>
          </w:p>
        </w:tc>
        <w:tc>
          <w:tcPr/>
          <w:p>
            <w:pPr>
              <w:pStyle w:val="Compact"/>
            </w:pPr>
            <w:r>
              <w:t xml:space="preserve">Mergelstein</w:t>
            </w:r>
          </w:p>
        </w:tc>
        <w:tc>
          <w:tcPr/>
          <w:p>
            <w:pPr>
              <w:pStyle w:val="Compact"/>
            </w:pPr>
            <w:r>
              <w:t xml:space="preserve">Sandstein</w:t>
            </w:r>
          </w:p>
        </w:tc>
        <w:tc>
          <w:tcPr/>
          <w:p>
            <w:pPr>
              <w:pStyle w:val="Compact"/>
            </w:pPr>
            <w:r>
              <w:t xml:space="preserve">Schabell-Melange</w:t>
            </w:r>
          </w:p>
        </w:tc>
        <w:tc>
          <w:tcPr/>
          <w:p>
            <w:pPr>
              <w:pStyle w:val="Compact"/>
            </w:pPr>
            <w:r>
              <w:t xml:space="preserve">Priabonien</w:t>
            </w:r>
          </w:p>
        </w:tc>
        <w:tc>
          <w:tcPr/>
          <w:p>
            <w:pPr>
              <w:pStyle w:val="Compact"/>
            </w:pPr>
            <w:r>
              <w:t xml:space="preserve">Rupélien</w:t>
            </w:r>
          </w:p>
        </w:tc>
      </w:tr>
      <w:tr>
        <w:tc>
          <w:tcPr/>
          <w:p>
            <w:pPr>
              <w:pStyle w:val="Compact"/>
            </w:pPr>
            <w:r>
              <w:t xml:space="preserve">15202512</w:t>
            </w:r>
          </w:p>
        </w:tc>
        <w:tc>
          <w:tcPr/>
          <w:p>
            <w:pPr>
              <w:pStyle w:val="Compact"/>
            </w:pPr>
            <w:r>
              <w:t xml:space="preserve">Taveyannaz-Fm.: Dachschiefer-Fazies</w:t>
            </w:r>
          </w:p>
        </w:tc>
        <w:tc>
          <w:tcPr/>
          <w:p>
            <w:pPr>
              <w:pStyle w:val="Compact"/>
            </w:pPr>
            <w:r>
              <w:t xml:space="preserve">Tonstein: schiefrig</w:t>
            </w:r>
          </w:p>
        </w:tc>
        <w:tc>
          <w:tcPr/>
          <w:p>
            <w:pPr>
              <w:pStyle w:val="Compact"/>
            </w:pPr>
            <w:r>
              <w:t xml:space="preserve">Sandstein: tonig</w:t>
            </w:r>
          </w:p>
        </w:tc>
        <w:tc>
          <w:tcPr/>
          <w:p>
            <w:pPr>
              <w:pStyle w:val="Compact"/>
            </w:pPr>
            <w:r>
              <w:t xml:space="preserve">–</w:t>
            </w:r>
          </w:p>
        </w:tc>
        <w:tc>
          <w:tcPr/>
          <w:p>
            <w:pPr>
              <w:pStyle w:val="Compact"/>
            </w:pPr>
            <w:r>
              <w:t xml:space="preserve">Taveyannaz-Formation</w:t>
            </w:r>
          </w:p>
        </w:tc>
        <w:tc>
          <w:tcPr/>
          <w:p>
            <w:pPr>
              <w:pStyle w:val="Compact"/>
            </w:pPr>
            <w:r>
              <w:t xml:space="preserve">Priabonien</w:t>
            </w:r>
          </w:p>
        </w:tc>
        <w:tc>
          <w:tcPr/>
          <w:p>
            <w:pPr>
              <w:pStyle w:val="Compact"/>
            </w:pPr>
            <w:r>
              <w:t xml:space="preserve">Rupélien</w:t>
            </w:r>
          </w:p>
        </w:tc>
      </w:tr>
      <w:tr>
        <w:tc>
          <w:tcPr/>
          <w:p>
            <w:pPr>
              <w:pStyle w:val="Compact"/>
            </w:pPr>
            <w:r>
              <w:t xml:space="preserve">15204121</w:t>
            </w:r>
          </w:p>
        </w:tc>
        <w:tc>
          <w:tcPr/>
          <w:p>
            <w:pPr>
              <w:pStyle w:val="Compact"/>
            </w:pPr>
            <w:r>
              <w:t xml:space="preserve">Silvretta-Decke: «Ältere Orthogneise»</w:t>
            </w:r>
          </w:p>
        </w:tc>
        <w:tc>
          <w:tcPr/>
          <w:p>
            <w:pPr>
              <w:pStyle w:val="Compact"/>
            </w:pPr>
            <w:r>
              <w:t xml:space="preserve">Gneis: magmatisch</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Proterozoikum</w:t>
            </w:r>
          </w:p>
        </w:tc>
        <w:tc>
          <w:tcPr/>
          <w:p>
            <w:pPr>
              <w:pStyle w:val="Compact"/>
            </w:pPr>
            <w:r>
              <w:t xml:space="preserve">Kambrium</w:t>
            </w:r>
          </w:p>
        </w:tc>
      </w:tr>
      <w:tr>
        <w:tc>
          <w:tcPr/>
          <w:p>
            <w:pPr>
              <w:pStyle w:val="Compact"/>
            </w:pPr>
            <w:r>
              <w:t xml:space="preserve">15204122</w:t>
            </w:r>
          </w:p>
        </w:tc>
        <w:tc>
          <w:tcPr/>
          <w:p>
            <w:pPr>
              <w:pStyle w:val="Compact"/>
            </w:pPr>
            <w:r>
              <w:t xml:space="preserve">Val-Rude-Orthogneis</w:t>
            </w:r>
          </w:p>
        </w:tc>
        <w:tc>
          <w:tcPr/>
          <w:p>
            <w:pPr>
              <w:pStyle w:val="Compact"/>
            </w:pPr>
            <w:r>
              <w:t xml:space="preserve">Gneis: augig</w:t>
            </w:r>
          </w:p>
        </w:tc>
        <w:tc>
          <w:tcPr/>
          <w:p>
            <w:pPr>
              <w:pStyle w:val="Compact"/>
            </w:pPr>
            <w:r>
              <w:t xml:space="preserve">–</w:t>
            </w:r>
          </w:p>
        </w:tc>
        <w:tc>
          <w:tcPr/>
          <w:p>
            <w:pPr>
              <w:pStyle w:val="Compact"/>
            </w:pPr>
            <w:r>
              <w:t xml:space="preserve">–</w:t>
            </w:r>
          </w:p>
        </w:tc>
        <w:tc>
          <w:tcPr/>
          <w:p>
            <w:pPr>
              <w:pStyle w:val="Compact"/>
            </w:pPr>
            <w:r>
              <w:t xml:space="preserve">Val-Rude-Orthogneis</w:t>
            </w:r>
          </w:p>
        </w:tc>
        <w:tc>
          <w:tcPr/>
          <w:p>
            <w:pPr>
              <w:pStyle w:val="Compact"/>
            </w:pPr>
            <w:r>
              <w:t xml:space="preserve">Proterozoikum</w:t>
            </w:r>
          </w:p>
        </w:tc>
        <w:tc>
          <w:tcPr/>
          <w:p>
            <w:pPr>
              <w:pStyle w:val="Compact"/>
            </w:pPr>
            <w:r>
              <w:t xml:space="preserve">Paläozoikum</w:t>
            </w:r>
          </w:p>
        </w:tc>
      </w:tr>
      <w:tr>
        <w:tc>
          <w:tcPr/>
          <w:p>
            <w:pPr>
              <w:pStyle w:val="Compact"/>
            </w:pPr>
            <w:r>
              <w:t xml:space="preserve">15204123</w:t>
            </w:r>
          </w:p>
        </w:tc>
        <w:tc>
          <w:tcPr/>
          <w:p>
            <w:pPr>
              <w:pStyle w:val="Compact"/>
            </w:pPr>
            <w:r>
              <w:t xml:space="preserve">Corvatsch-Granitkomplex: Corvatsch-Granodiorit</w:t>
            </w:r>
          </w:p>
        </w:tc>
        <w:tc>
          <w:tcPr/>
          <w:p>
            <w:pPr>
              <w:pStyle w:val="Compact"/>
            </w:pPr>
            <w:r>
              <w:t xml:space="preserve">Granodiorit</w:t>
            </w:r>
          </w:p>
        </w:tc>
        <w:tc>
          <w:tcPr/>
          <w:p>
            <w:pPr>
              <w:pStyle w:val="Compact"/>
            </w:pPr>
            <w:r>
              <w:t xml:space="preserve">–</w:t>
            </w:r>
          </w:p>
        </w:tc>
        <w:tc>
          <w:tcPr/>
          <w:p>
            <w:pPr>
              <w:pStyle w:val="Compact"/>
            </w:pPr>
            <w:r>
              <w:t xml:space="preserve">–</w:t>
            </w:r>
          </w:p>
        </w:tc>
        <w:tc>
          <w:tcPr/>
          <w:p>
            <w:pPr>
              <w:pStyle w:val="Compact"/>
            </w:pPr>
            <w:r>
              <w:t xml:space="preserve">Corvatsch-Granodiorit</w:t>
            </w:r>
          </w:p>
        </w:tc>
        <w:tc>
          <w:tcPr/>
          <w:p>
            <w:pPr>
              <w:pStyle w:val="Compact"/>
            </w:pPr>
            <w:r>
              <w:t xml:space="preserve">Karbon</w:t>
            </w:r>
          </w:p>
        </w:tc>
        <w:tc>
          <w:tcPr/>
          <w:p>
            <w:pPr>
              <w:pStyle w:val="Compact"/>
            </w:pPr>
            <w:r>
              <w:t xml:space="preserve">Karbon</w:t>
            </w:r>
          </w:p>
        </w:tc>
      </w:tr>
      <w:tr>
        <w:tc>
          <w:tcPr/>
          <w:p>
            <w:pPr>
              <w:pStyle w:val="Compact"/>
            </w:pPr>
            <w:r>
              <w:t xml:space="preserve">15204124</w:t>
            </w:r>
          </w:p>
        </w:tc>
        <w:tc>
          <w:tcPr/>
          <w:p>
            <w:pPr>
              <w:pStyle w:val="Compact"/>
            </w:pPr>
            <w:r>
              <w:t xml:space="preserve">Julier-Granodiorit</w:t>
            </w:r>
          </w:p>
        </w:tc>
        <w:tc>
          <w:tcPr/>
          <w:p>
            <w:pPr>
              <w:pStyle w:val="Compact"/>
            </w:pPr>
            <w:r>
              <w:t xml:space="preserve">Granodiorit</w:t>
            </w:r>
          </w:p>
        </w:tc>
        <w:tc>
          <w:tcPr/>
          <w:p>
            <w:pPr>
              <w:pStyle w:val="Compact"/>
            </w:pPr>
            <w:r>
              <w:t xml:space="preserve">–</w:t>
            </w:r>
          </w:p>
        </w:tc>
        <w:tc>
          <w:tcPr/>
          <w:p>
            <w:pPr>
              <w:pStyle w:val="Compact"/>
            </w:pPr>
            <w:r>
              <w:t xml:space="preserve">–</w:t>
            </w:r>
          </w:p>
        </w:tc>
        <w:tc>
          <w:tcPr/>
          <w:p>
            <w:pPr>
              <w:pStyle w:val="Compact"/>
            </w:pPr>
            <w:r>
              <w:t xml:space="preserve">Julier-Granodiorit</w:t>
            </w:r>
          </w:p>
        </w:tc>
        <w:tc>
          <w:tcPr/>
          <w:p>
            <w:pPr>
              <w:pStyle w:val="Compact"/>
            </w:pPr>
            <w:r>
              <w:t xml:space="preserve">Karbon</w:t>
            </w:r>
          </w:p>
        </w:tc>
        <w:tc>
          <w:tcPr/>
          <w:p>
            <w:pPr>
              <w:pStyle w:val="Compact"/>
            </w:pPr>
            <w:r>
              <w:t xml:space="preserve">Karbon</w:t>
            </w:r>
          </w:p>
        </w:tc>
      </w:tr>
      <w:tr>
        <w:tc>
          <w:tcPr/>
          <w:p>
            <w:pPr>
              <w:pStyle w:val="Compact"/>
            </w:pPr>
            <w:r>
              <w:t xml:space="preserve">15204125</w:t>
            </w:r>
          </w:p>
        </w:tc>
        <w:tc>
          <w:tcPr/>
          <w:p>
            <w:pPr>
              <w:pStyle w:val="Compact"/>
            </w:pPr>
            <w:r>
              <w:t xml:space="preserve">Sasso-Rosso-Granodiorit</w:t>
            </w:r>
          </w:p>
        </w:tc>
        <w:tc>
          <w:tcPr/>
          <w:p>
            <w:pPr>
              <w:pStyle w:val="Compact"/>
            </w:pPr>
            <w:r>
              <w:t xml:space="preserve">Granodiorit</w:t>
            </w:r>
          </w:p>
        </w:tc>
        <w:tc>
          <w:tcPr/>
          <w:p>
            <w:pPr>
              <w:pStyle w:val="Compact"/>
            </w:pPr>
            <w:r>
              <w:t xml:space="preserve">–</w:t>
            </w:r>
          </w:p>
        </w:tc>
        <w:tc>
          <w:tcPr/>
          <w:p>
            <w:pPr>
              <w:pStyle w:val="Compact"/>
            </w:pPr>
            <w:r>
              <w:t xml:space="preserve">–</w:t>
            </w:r>
          </w:p>
        </w:tc>
        <w:tc>
          <w:tcPr/>
          <w:p>
            <w:pPr>
              <w:pStyle w:val="Compact"/>
            </w:pPr>
            <w:r>
              <w:t xml:space="preserve">Sasso-Rosso-Granodiorit</w:t>
            </w:r>
          </w:p>
        </w:tc>
        <w:tc>
          <w:tcPr/>
          <w:p>
            <w:pPr>
              <w:pStyle w:val="Compact"/>
            </w:pPr>
            <w:r>
              <w:t xml:space="preserve">Karbon</w:t>
            </w:r>
          </w:p>
        </w:tc>
        <w:tc>
          <w:tcPr/>
          <w:p>
            <w:pPr>
              <w:pStyle w:val="Compact"/>
            </w:pPr>
            <w:r>
              <w:t xml:space="preserve">Karbon</w:t>
            </w:r>
          </w:p>
        </w:tc>
      </w:tr>
      <w:tr>
        <w:tc>
          <w:tcPr/>
          <w:p>
            <w:pPr>
              <w:pStyle w:val="Compact"/>
            </w:pPr>
            <w:r>
              <w:t xml:space="preserve">15204126</w:t>
            </w:r>
          </w:p>
        </w:tc>
        <w:tc>
          <w:tcPr/>
          <w:p>
            <w:pPr>
              <w:pStyle w:val="Compact"/>
            </w:pPr>
            <w:r>
              <w:t xml:space="preserve">Vallatscha-Fm.: Lavinèr-Brekzie</w:t>
            </w:r>
          </w:p>
        </w:tc>
        <w:tc>
          <w:tcPr/>
          <w:p>
            <w:pPr>
              <w:pStyle w:val="Compact"/>
            </w:pPr>
            <w:r>
              <w:t xml:space="preserve">Brekzie: dolomitisch</w:t>
            </w:r>
          </w:p>
        </w:tc>
        <w:tc>
          <w:tcPr/>
          <w:p>
            <w:pPr>
              <w:pStyle w:val="Compact"/>
            </w:pPr>
            <w:r>
              <w:t xml:space="preserve">–</w:t>
            </w:r>
          </w:p>
        </w:tc>
        <w:tc>
          <w:tcPr/>
          <w:p>
            <w:pPr>
              <w:pStyle w:val="Compact"/>
            </w:pPr>
            <w:r>
              <w:t xml:space="preserve">–</w:t>
            </w:r>
          </w:p>
        </w:tc>
        <w:tc>
          <w:tcPr/>
          <w:p>
            <w:pPr>
              <w:pStyle w:val="Compact"/>
            </w:pPr>
            <w:r>
              <w:t xml:space="preserve">Lavinèr-Brekzie</w:t>
            </w:r>
          </w:p>
        </w:tc>
        <w:tc>
          <w:tcPr/>
          <w:p>
            <w:pPr>
              <w:pStyle w:val="Compact"/>
            </w:pPr>
            <w:r>
              <w:t xml:space="preserve">Trias</w:t>
            </w:r>
          </w:p>
        </w:tc>
        <w:tc>
          <w:tcPr/>
          <w:p>
            <w:pPr>
              <w:pStyle w:val="Compact"/>
            </w:pPr>
            <w:r>
              <w:t xml:space="preserve">Trias</w:t>
            </w:r>
          </w:p>
        </w:tc>
      </w:tr>
      <w:tr>
        <w:tc>
          <w:tcPr/>
          <w:p>
            <w:pPr>
              <w:pStyle w:val="Compact"/>
            </w:pPr>
            <w:r>
              <w:t xml:space="preserve">15204127</w:t>
            </w:r>
          </w:p>
        </w:tc>
        <w:tc>
          <w:tcPr/>
          <w:p>
            <w:pPr>
              <w:pStyle w:val="Compact"/>
            </w:pPr>
            <w:r>
              <w:t xml:space="preserve">Haupter-Brekzie</w:t>
            </w:r>
          </w:p>
        </w:tc>
        <w:tc>
          <w:tcPr/>
          <w:p>
            <w:pPr>
              <w:pStyle w:val="Compact"/>
            </w:pPr>
            <w:r>
              <w:t xml:space="preserve">Brekzie: polymikt</w:t>
            </w:r>
          </w:p>
        </w:tc>
        <w:tc>
          <w:tcPr/>
          <w:p>
            <w:pPr>
              <w:pStyle w:val="Compact"/>
            </w:pPr>
            <w:r>
              <w:t xml:space="preserve">–</w:t>
            </w:r>
          </w:p>
        </w:tc>
        <w:tc>
          <w:tcPr/>
          <w:p>
            <w:pPr>
              <w:pStyle w:val="Compact"/>
            </w:pPr>
            <w:r>
              <w:t xml:space="preserve">–</w:t>
            </w:r>
          </w:p>
        </w:tc>
        <w:tc>
          <w:tcPr/>
          <w:p>
            <w:pPr>
              <w:pStyle w:val="Compact"/>
            </w:pPr>
            <w:r>
              <w:t xml:space="preserve">Haupter-Brekzie</w:t>
            </w:r>
          </w:p>
        </w:tc>
        <w:tc>
          <w:tcPr/>
          <w:p>
            <w:pPr>
              <w:pStyle w:val="Compact"/>
            </w:pPr>
            <w:r>
              <w:t xml:space="preserve">Früher Jura</w:t>
            </w:r>
          </w:p>
        </w:tc>
        <w:tc>
          <w:tcPr/>
          <w:p>
            <w:pPr>
              <w:pStyle w:val="Compact"/>
            </w:pPr>
            <w:r>
              <w:t xml:space="preserve">Mittlerer Jura</w:t>
            </w:r>
          </w:p>
        </w:tc>
      </w:tr>
      <w:tr>
        <w:tc>
          <w:tcPr/>
          <w:p>
            <w:pPr>
              <w:pStyle w:val="Compact"/>
            </w:pPr>
            <w:r>
              <w:t xml:space="preserve">15204128</w:t>
            </w:r>
          </w:p>
        </w:tc>
        <w:tc>
          <w:tcPr/>
          <w:p>
            <w:pPr>
              <w:pStyle w:val="Compact"/>
            </w:pPr>
            <w:r>
              <w:t xml:space="preserve">Ostalpin: Postvariszische Vulkanite und Sedimente</w:t>
            </w:r>
          </w:p>
        </w:tc>
        <w:tc>
          <w:tcPr/>
          <w:p>
            <w:pPr>
              <w:pStyle w:val="Compact"/>
            </w:pPr>
            <w:r>
              <w:t xml:space="preserve">Gestein: vulkanisch</w:t>
            </w:r>
          </w:p>
        </w:tc>
        <w:tc>
          <w:tcPr/>
          <w:p>
            <w:pPr>
              <w:pStyle w:val="Compact"/>
            </w:pPr>
            <w:r>
              <w:t xml:space="preserve">Gestein: sedimentär</w:t>
            </w:r>
          </w:p>
        </w:tc>
        <w:tc>
          <w:tcPr/>
          <w:p>
            <w:pPr>
              <w:pStyle w:val="Compact"/>
            </w:pPr>
            <w:r>
              <w:t xml:space="preserve">–</w:t>
            </w:r>
          </w:p>
        </w:tc>
        <w:tc>
          <w:tcPr/>
          <w:p>
            <w:pPr>
              <w:pStyle w:val="Compact"/>
            </w:pPr>
            <w:r>
              <w:t xml:space="preserve">–</w:t>
            </w:r>
          </w:p>
        </w:tc>
        <w:tc>
          <w:tcPr/>
          <w:p>
            <w:pPr>
              <w:pStyle w:val="Compact"/>
            </w:pPr>
            <w:r>
              <w:t xml:space="preserve">Karbon</w:t>
            </w:r>
          </w:p>
        </w:tc>
        <w:tc>
          <w:tcPr/>
          <w:p>
            <w:pPr>
              <w:pStyle w:val="Compact"/>
            </w:pPr>
            <w:r>
              <w:t xml:space="preserve">Perm</w:t>
            </w:r>
          </w:p>
        </w:tc>
      </w:tr>
      <w:tr>
        <w:tc>
          <w:tcPr/>
          <w:p>
            <w:pPr>
              <w:pStyle w:val="Compact"/>
            </w:pPr>
            <w:r>
              <w:t xml:space="preserve">15204129</w:t>
            </w:r>
          </w:p>
        </w:tc>
        <w:tc>
          <w:tcPr/>
          <w:p>
            <w:pPr>
              <w:pStyle w:val="Compact"/>
            </w:pPr>
            <w:r>
              <w:t xml:space="preserve">Ostalpin: Jura</w:t>
            </w:r>
          </w:p>
        </w:tc>
        <w:tc>
          <w:tcPr/>
          <w:p>
            <w:pPr>
              <w:pStyle w:val="Compact"/>
            </w:pPr>
            <w:r>
              <w:t xml:space="preserve">Gestein: kieselig: Radiolarien</w:t>
            </w:r>
          </w:p>
        </w:tc>
        <w:tc>
          <w:tcPr/>
          <w:p>
            <w:pPr>
              <w:pStyle w:val="Compact"/>
            </w:pPr>
            <w:r>
              <w:t xml:space="preserve">Kalkstein: mikritisch: Bioklasten</w:t>
            </w:r>
          </w:p>
        </w:tc>
        <w:tc>
          <w:tcPr/>
          <w:p>
            <w:pPr>
              <w:pStyle w:val="Compact"/>
            </w:pPr>
            <w:r>
              <w:t xml:space="preserve">Tonstein</w:t>
            </w:r>
          </w:p>
        </w:tc>
        <w:tc>
          <w:tcPr/>
          <w:p>
            <w:pPr>
              <w:pStyle w:val="Compact"/>
            </w:pPr>
            <w:r>
              <w:t xml:space="preserve">–</w:t>
            </w:r>
          </w:p>
        </w:tc>
        <w:tc>
          <w:tcPr/>
          <w:p>
            <w:pPr>
              <w:pStyle w:val="Compact"/>
            </w:pPr>
            <w:r>
              <w:t xml:space="preserve">Jura</w:t>
            </w:r>
          </w:p>
        </w:tc>
        <w:tc>
          <w:tcPr/>
          <w:p>
            <w:pPr>
              <w:pStyle w:val="Compact"/>
            </w:pPr>
            <w:r>
              <w:t xml:space="preserve">Jura</w:t>
            </w:r>
          </w:p>
        </w:tc>
      </w:tr>
      <w:tr>
        <w:tc>
          <w:tcPr/>
          <w:p>
            <w:pPr>
              <w:pStyle w:val="Compact"/>
            </w:pPr>
            <w:r>
              <w:t xml:space="preserve">15204130</w:t>
            </w:r>
          </w:p>
        </w:tc>
        <w:tc>
          <w:tcPr/>
          <w:p>
            <w:pPr>
              <w:pStyle w:val="Compact"/>
            </w:pPr>
            <w:r>
              <w:t xml:space="preserve">Garone-, Vallatscha-,Prosanto- und Altein-Fm.</w:t>
            </w:r>
          </w:p>
        </w:tc>
        <w:tc>
          <w:tcPr/>
          <w:p>
            <w:pPr>
              <w:pStyle w:val="Compact"/>
            </w:pPr>
            <w:r>
              <w:t xml:space="preserve">Dolomitstein</w:t>
            </w:r>
          </w:p>
        </w:tc>
        <w:tc>
          <w:tcPr/>
          <w:p>
            <w:pPr>
              <w:pStyle w:val="Compact"/>
            </w:pPr>
            <w:r>
              <w:t xml:space="preserve">Kalkstein</w:t>
            </w:r>
          </w:p>
        </w:tc>
        <w:tc>
          <w:tcPr/>
          <w:p>
            <w:pPr>
              <w:pStyle w:val="Compact"/>
            </w:pPr>
            <w:r>
              <w:t xml:space="preserve">Mergelstein</w:t>
            </w:r>
          </w:p>
        </w:tc>
        <w:tc>
          <w:tcPr/>
          <w:p>
            <w:pPr>
              <w:pStyle w:val="Compact"/>
            </w:pPr>
            <w:r>
              <w:t xml:space="preserve">–</w:t>
            </w:r>
          </w:p>
        </w:tc>
        <w:tc>
          <w:tcPr/>
          <w:p>
            <w:pPr>
              <w:pStyle w:val="Compact"/>
            </w:pPr>
            <w:r>
              <w:t xml:space="preserve">Anisien</w:t>
            </w:r>
          </w:p>
        </w:tc>
        <w:tc>
          <w:tcPr/>
          <w:p>
            <w:pPr>
              <w:pStyle w:val="Compact"/>
            </w:pPr>
            <w:r>
              <w:t xml:space="preserve">Ladinien</w:t>
            </w:r>
          </w:p>
        </w:tc>
      </w:tr>
      <w:tr>
        <w:tc>
          <w:tcPr/>
          <w:p>
            <w:pPr>
              <w:pStyle w:val="Compact"/>
            </w:pPr>
            <w:r>
              <w:t xml:space="preserve">15204132</w:t>
            </w:r>
          </w:p>
        </w:tc>
        <w:tc>
          <w:tcPr/>
          <w:p>
            <w:pPr>
              <w:pStyle w:val="Compact"/>
            </w:pPr>
            <w:r>
              <w:t xml:space="preserve">Ostalpin: Variszische Intrusiva</w:t>
            </w:r>
          </w:p>
        </w:tc>
        <w:tc>
          <w:tcPr/>
          <w:p>
            <w:pPr>
              <w:pStyle w:val="Compact"/>
            </w:pPr>
            <w:r>
              <w:t xml:space="preserve">Granit</w:t>
            </w:r>
          </w:p>
        </w:tc>
        <w:tc>
          <w:tcPr/>
          <w:p>
            <w:pPr>
              <w:pStyle w:val="Compact"/>
            </w:pPr>
            <w:r>
              <w:t xml:space="preserve">Granodiorit</w:t>
            </w:r>
          </w:p>
        </w:tc>
        <w:tc>
          <w:tcPr/>
          <w:p>
            <w:pPr>
              <w:pStyle w:val="Compact"/>
            </w:pPr>
            <w:r>
              <w:t xml:space="preserve">Gabbro</w:t>
            </w:r>
          </w:p>
        </w:tc>
        <w:tc>
          <w:tcPr/>
          <w:p>
            <w:pPr>
              <w:pStyle w:val="Compact"/>
            </w:pPr>
            <w:r>
              <w:t xml:space="preserve">–</w:t>
            </w:r>
          </w:p>
        </w:tc>
        <w:tc>
          <w:tcPr/>
          <w:p>
            <w:pPr>
              <w:pStyle w:val="Compact"/>
            </w:pPr>
            <w:r>
              <w:t xml:space="preserve">Karbon</w:t>
            </w:r>
          </w:p>
        </w:tc>
        <w:tc>
          <w:tcPr/>
          <w:p>
            <w:pPr>
              <w:pStyle w:val="Compact"/>
            </w:pPr>
            <w:r>
              <w:t xml:space="preserve">Perm</w:t>
            </w:r>
          </w:p>
        </w:tc>
      </w:tr>
      <w:tr>
        <w:tc>
          <w:tcPr/>
          <w:p>
            <w:pPr>
              <w:pStyle w:val="Compact"/>
            </w:pPr>
            <w:r>
              <w:t xml:space="preserve">15204135</w:t>
            </w:r>
          </w:p>
        </w:tc>
        <w:tc>
          <w:tcPr/>
          <w:p>
            <w:pPr>
              <w:pStyle w:val="Compact"/>
            </w:pPr>
            <w:r>
              <w:t xml:space="preserve">Ostalpin: Prävariszischer Orthogneis</w:t>
            </w:r>
          </w:p>
        </w:tc>
        <w:tc>
          <w:tcPr/>
          <w:p>
            <w:pPr>
              <w:pStyle w:val="Compact"/>
            </w:pPr>
            <w:r>
              <w:t xml:space="preserve">Gneis: magmatisch</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Proterozoikum</w:t>
            </w:r>
          </w:p>
        </w:tc>
        <w:tc>
          <w:tcPr/>
          <w:p>
            <w:pPr>
              <w:pStyle w:val="Compact"/>
            </w:pPr>
            <w:r>
              <w:t xml:space="preserve">frühes Paläozoikum</w:t>
            </w:r>
          </w:p>
        </w:tc>
      </w:tr>
      <w:tr>
        <w:tc>
          <w:tcPr/>
          <w:p>
            <w:pPr>
              <w:pStyle w:val="Compact"/>
            </w:pPr>
            <w:r>
              <w:t xml:space="preserve">15204136</w:t>
            </w:r>
          </w:p>
        </w:tc>
        <w:tc>
          <w:tcPr/>
          <w:p>
            <w:pPr>
              <w:pStyle w:val="Compact"/>
            </w:pPr>
            <w:r>
              <w:t xml:space="preserve">Ostalpin: Prävariszischer Paragneis</w:t>
            </w:r>
          </w:p>
        </w:tc>
        <w:tc>
          <w:tcPr/>
          <w:p>
            <w:pPr>
              <w:pStyle w:val="Compact"/>
            </w:pPr>
            <w:r>
              <w:t xml:space="preserve">Gneis: sedimentär</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Proterozoikum</w:t>
            </w:r>
          </w:p>
        </w:tc>
        <w:tc>
          <w:tcPr/>
          <w:p>
            <w:pPr>
              <w:pStyle w:val="Compact"/>
            </w:pPr>
            <w:r>
              <w:t xml:space="preserve">frühes Paläozoikum</w:t>
            </w:r>
          </w:p>
        </w:tc>
      </w:tr>
      <w:tr>
        <w:tc>
          <w:tcPr/>
          <w:p>
            <w:pPr>
              <w:pStyle w:val="Compact"/>
            </w:pPr>
            <w:r>
              <w:t xml:space="preserve">15204137</w:t>
            </w:r>
          </w:p>
        </w:tc>
        <w:tc>
          <w:tcPr/>
          <w:p>
            <w:pPr>
              <w:pStyle w:val="Compact"/>
            </w:pPr>
            <w:r>
              <w:t xml:space="preserve">Ostalpin: Prävariszische Grüngesteine</w:t>
            </w:r>
          </w:p>
        </w:tc>
        <w:tc>
          <w:tcPr/>
          <w:p>
            <w:pPr>
              <w:pStyle w:val="Compact"/>
            </w:pPr>
            <w:r>
              <w:t xml:space="preserve">Prasinit</w:t>
            </w:r>
          </w:p>
        </w:tc>
        <w:tc>
          <w:tcPr/>
          <w:p>
            <w:pPr>
              <w:pStyle w:val="Compact"/>
            </w:pPr>
            <w:r>
              <w:t xml:space="preserve">Serpentinit</w:t>
            </w:r>
          </w:p>
        </w:tc>
        <w:tc>
          <w:tcPr/>
          <w:p>
            <w:pPr>
              <w:pStyle w:val="Compact"/>
            </w:pPr>
            <w:r>
              <w:t xml:space="preserve">–</w:t>
            </w:r>
          </w:p>
        </w:tc>
        <w:tc>
          <w:tcPr/>
          <w:p>
            <w:pPr>
              <w:pStyle w:val="Compact"/>
            </w:pPr>
            <w:r>
              <w:t xml:space="preserve">–</w:t>
            </w:r>
          </w:p>
        </w:tc>
        <w:tc>
          <w:tcPr/>
          <w:p>
            <w:pPr>
              <w:pStyle w:val="Compact"/>
            </w:pPr>
            <w:r>
              <w:t xml:space="preserve">Proterozoikum</w:t>
            </w:r>
          </w:p>
        </w:tc>
        <w:tc>
          <w:tcPr/>
          <w:p>
            <w:pPr>
              <w:pStyle w:val="Compact"/>
            </w:pPr>
            <w:r>
              <w:t xml:space="preserve">frühes Paläozoikum</w:t>
            </w:r>
          </w:p>
        </w:tc>
      </w:tr>
      <w:tr>
        <w:tc>
          <w:tcPr/>
          <w:p>
            <w:pPr>
              <w:pStyle w:val="Compact"/>
            </w:pPr>
            <w:r>
              <w:t xml:space="preserve">15204138</w:t>
            </w:r>
          </w:p>
        </w:tc>
        <w:tc>
          <w:tcPr/>
          <w:p>
            <w:pPr>
              <w:pStyle w:val="Compact"/>
            </w:pPr>
            <w:r>
              <w:t xml:space="preserve">Uglix-Plattenkalk</w:t>
            </w:r>
          </w:p>
        </w:tc>
        <w:tc>
          <w:tcPr/>
          <w:p>
            <w:pPr>
              <w:pStyle w:val="Compact"/>
            </w:pPr>
            <w:r>
              <w:t xml:space="preserve">Kalkstein: dolomitisch</w:t>
            </w:r>
          </w:p>
        </w:tc>
        <w:tc>
          <w:tcPr/>
          <w:p>
            <w:pPr>
              <w:pStyle w:val="Compact"/>
            </w:pPr>
            <w:r>
              <w:t xml:space="preserve">Tuffit</w:t>
            </w:r>
          </w:p>
        </w:tc>
        <w:tc>
          <w:tcPr/>
          <w:p>
            <w:pPr>
              <w:pStyle w:val="Compact"/>
            </w:pPr>
            <w:r>
              <w:t xml:space="preserve">–</w:t>
            </w:r>
          </w:p>
        </w:tc>
        <w:tc>
          <w:tcPr/>
          <w:p>
            <w:pPr>
              <w:pStyle w:val="Compact"/>
            </w:pPr>
            <w:r>
              <w:t xml:space="preserve">Uglix-Plattenkalk</w:t>
            </w:r>
          </w:p>
        </w:tc>
        <w:tc>
          <w:tcPr/>
          <w:p>
            <w:pPr>
              <w:pStyle w:val="Compact"/>
            </w:pPr>
            <w:r>
              <w:t xml:space="preserve">Norien</w:t>
            </w:r>
          </w:p>
        </w:tc>
        <w:tc>
          <w:tcPr/>
          <w:p>
            <w:pPr>
              <w:pStyle w:val="Compact"/>
            </w:pPr>
            <w:r>
              <w:t xml:space="preserve">Norien</w:t>
            </w:r>
          </w:p>
        </w:tc>
      </w:tr>
      <w:tr>
        <w:tc>
          <w:tcPr/>
          <w:p>
            <w:pPr>
              <w:pStyle w:val="Compact"/>
            </w:pPr>
            <w:r>
              <w:t xml:space="preserve">15204139</w:t>
            </w:r>
          </w:p>
        </w:tc>
        <w:tc>
          <w:tcPr/>
          <w:p>
            <w:pPr>
              <w:pStyle w:val="Compact"/>
            </w:pPr>
            <w:r>
              <w:t xml:space="preserve">Parait-Chavagl-Granit</w:t>
            </w:r>
          </w:p>
        </w:tc>
        <w:tc>
          <w:tcPr/>
          <w:p>
            <w:pPr>
              <w:pStyle w:val="Compact"/>
            </w:pPr>
            <w:r>
              <w:t xml:space="preserve">Granit</w:t>
            </w:r>
          </w:p>
        </w:tc>
        <w:tc>
          <w:tcPr/>
          <w:p>
            <w:pPr>
              <w:pStyle w:val="Compact"/>
            </w:pPr>
            <w:r>
              <w:t xml:space="preserve">–</w:t>
            </w:r>
          </w:p>
        </w:tc>
        <w:tc>
          <w:tcPr/>
          <w:p>
            <w:pPr>
              <w:pStyle w:val="Compact"/>
            </w:pPr>
            <w:r>
              <w:t xml:space="preserve">–</w:t>
            </w:r>
          </w:p>
        </w:tc>
        <w:tc>
          <w:tcPr/>
          <w:p>
            <w:pPr>
              <w:pStyle w:val="Compact"/>
            </w:pPr>
            <w:r>
              <w:t xml:space="preserve">Parait-Chavagl-Granit</w:t>
            </w:r>
          </w:p>
        </w:tc>
        <w:tc>
          <w:tcPr/>
          <w:p>
            <w:pPr>
              <w:pStyle w:val="Compact"/>
            </w:pPr>
            <w:r>
              <w:t xml:space="preserve">Pennsylvanien</w:t>
            </w:r>
          </w:p>
        </w:tc>
        <w:tc>
          <w:tcPr/>
          <w:p>
            <w:pPr>
              <w:pStyle w:val="Compact"/>
            </w:pPr>
            <w:r>
              <w:t xml:space="preserve">Perm</w:t>
            </w:r>
          </w:p>
        </w:tc>
      </w:tr>
      <w:tr>
        <w:tc>
          <w:tcPr/>
          <w:p>
            <w:pPr>
              <w:pStyle w:val="Compact"/>
            </w:pPr>
            <w:r>
              <w:t xml:space="preserve">15204140</w:t>
            </w:r>
          </w:p>
        </w:tc>
        <w:tc>
          <w:tcPr/>
          <w:p>
            <w:pPr>
              <w:pStyle w:val="Compact"/>
            </w:pPr>
            <w:r>
              <w:t xml:space="preserve">God-Drosa-Flysch: Clavadatsch-Brekzie</w:t>
            </w:r>
          </w:p>
        </w:tc>
        <w:tc>
          <w:tcPr/>
          <w:p>
            <w:pPr>
              <w:pStyle w:val="Compact"/>
            </w:pPr>
            <w:r>
              <w:t xml:space="preserve">Brekzie</w:t>
            </w:r>
          </w:p>
        </w:tc>
        <w:tc>
          <w:tcPr/>
          <w:p>
            <w:pPr>
              <w:pStyle w:val="Compact"/>
            </w:pPr>
            <w:r>
              <w:t xml:space="preserve">–</w:t>
            </w:r>
          </w:p>
        </w:tc>
        <w:tc>
          <w:tcPr/>
          <w:p>
            <w:pPr>
              <w:pStyle w:val="Compact"/>
            </w:pPr>
            <w:r>
              <w:t xml:space="preserve">–</w:t>
            </w:r>
          </w:p>
        </w:tc>
        <w:tc>
          <w:tcPr/>
          <w:p>
            <w:pPr>
              <w:pStyle w:val="Compact"/>
            </w:pPr>
            <w:r>
              <w:t xml:space="preserve">Clavadatsch-Brekzie</w:t>
            </w:r>
          </w:p>
        </w:tc>
        <w:tc>
          <w:tcPr/>
          <w:p>
            <w:pPr>
              <w:pStyle w:val="Compact"/>
            </w:pPr>
            <w:r>
              <w:t xml:space="preserve">Cénomanien</w:t>
            </w:r>
          </w:p>
        </w:tc>
        <w:tc>
          <w:tcPr/>
          <w:p>
            <w:pPr>
              <w:pStyle w:val="Compact"/>
            </w:pPr>
            <w:r>
              <w:t xml:space="preserve">Cénomanien</w:t>
            </w:r>
          </w:p>
        </w:tc>
      </w:tr>
      <w:tr>
        <w:tc>
          <w:tcPr/>
          <w:p>
            <w:pPr>
              <w:pStyle w:val="Compact"/>
            </w:pPr>
            <w:r>
              <w:t xml:space="preserve">15204141</w:t>
            </w:r>
          </w:p>
        </w:tc>
        <w:tc>
          <w:tcPr/>
          <w:p>
            <w:pPr>
              <w:pStyle w:val="Compact"/>
            </w:pPr>
            <w:r>
              <w:t xml:space="preserve">Corno-di-Campo-Granodiorit</w:t>
            </w:r>
          </w:p>
        </w:tc>
        <w:tc>
          <w:tcPr/>
          <w:p>
            <w:pPr>
              <w:pStyle w:val="Compact"/>
            </w:pPr>
            <w:r>
              <w:t xml:space="preserve">Granodiorit</w:t>
            </w:r>
          </w:p>
        </w:tc>
        <w:tc>
          <w:tcPr/>
          <w:p>
            <w:pPr>
              <w:pStyle w:val="Compact"/>
            </w:pPr>
            <w:r>
              <w:t xml:space="preserve">Syenit</w:t>
            </w:r>
          </w:p>
        </w:tc>
        <w:tc>
          <w:tcPr/>
          <w:p>
            <w:pPr>
              <w:pStyle w:val="Compact"/>
            </w:pPr>
            <w:r>
              <w:t xml:space="preserve">Gabbro</w:t>
            </w:r>
          </w:p>
        </w:tc>
        <w:tc>
          <w:tcPr/>
          <w:p>
            <w:pPr>
              <w:pStyle w:val="Compact"/>
            </w:pPr>
            <w:r>
              <w:t xml:space="preserve">Corno-di-Campo-Granodiorit</w:t>
            </w:r>
          </w:p>
        </w:tc>
        <w:tc>
          <w:tcPr/>
          <w:p>
            <w:pPr>
              <w:pStyle w:val="Compact"/>
            </w:pPr>
            <w:r>
              <w:t xml:space="preserve">Karbon</w:t>
            </w:r>
          </w:p>
        </w:tc>
        <w:tc>
          <w:tcPr/>
          <w:p>
            <w:pPr>
              <w:pStyle w:val="Compact"/>
            </w:pPr>
            <w:r>
              <w:t xml:space="preserve">Perm</w:t>
            </w:r>
          </w:p>
        </w:tc>
      </w:tr>
      <w:tr>
        <w:tc>
          <w:tcPr/>
          <w:p>
            <w:pPr>
              <w:pStyle w:val="Compact"/>
            </w:pPr>
            <w:r>
              <w:t xml:space="preserve">15204142</w:t>
            </w:r>
          </w:p>
        </w:tc>
        <w:tc>
          <w:tcPr/>
          <w:p>
            <w:pPr>
              <w:pStyle w:val="Compact"/>
            </w:pPr>
            <w:r>
              <w:t xml:space="preserve">Campocologno-Gabbro</w:t>
            </w:r>
          </w:p>
        </w:tc>
        <w:tc>
          <w:tcPr/>
          <w:p>
            <w:pPr>
              <w:pStyle w:val="Compact"/>
            </w:pPr>
            <w:r>
              <w:t xml:space="preserve">Gabbro</w:t>
            </w:r>
          </w:p>
        </w:tc>
        <w:tc>
          <w:tcPr/>
          <w:p>
            <w:pPr>
              <w:pStyle w:val="Compact"/>
            </w:pPr>
            <w:r>
              <w:t xml:space="preserve">Diorit</w:t>
            </w:r>
          </w:p>
        </w:tc>
        <w:tc>
          <w:tcPr/>
          <w:p>
            <w:pPr>
              <w:pStyle w:val="Compact"/>
            </w:pPr>
            <w:r>
              <w:t xml:space="preserve">–</w:t>
            </w:r>
          </w:p>
        </w:tc>
        <w:tc>
          <w:tcPr/>
          <w:p>
            <w:pPr>
              <w:pStyle w:val="Compact"/>
            </w:pPr>
            <w:r>
              <w:t xml:space="preserve">Campocologno-Gabbro</w:t>
            </w:r>
          </w:p>
        </w:tc>
        <w:tc>
          <w:tcPr/>
          <w:p>
            <w:pPr>
              <w:pStyle w:val="Compact"/>
            </w:pPr>
            <w:r>
              <w:t xml:space="preserve">Karbon</w:t>
            </w:r>
          </w:p>
        </w:tc>
        <w:tc>
          <w:tcPr/>
          <w:p>
            <w:pPr>
              <w:pStyle w:val="Compact"/>
            </w:pPr>
            <w:r>
              <w:t xml:space="preserve">Perm</w:t>
            </w:r>
          </w:p>
        </w:tc>
      </w:tr>
      <w:tr>
        <w:tc>
          <w:tcPr/>
          <w:p>
            <w:pPr>
              <w:pStyle w:val="Compact"/>
            </w:pPr>
            <w:r>
              <w:t xml:space="preserve">15204143</w:t>
            </w:r>
          </w:p>
        </w:tc>
        <w:tc>
          <w:tcPr/>
          <w:p>
            <w:pPr>
              <w:pStyle w:val="Compact"/>
            </w:pPr>
            <w:r>
              <w:t xml:space="preserve">Celerina-Orthogneis</w:t>
            </w:r>
          </w:p>
        </w:tc>
        <w:tc>
          <w:tcPr/>
          <w:p>
            <w:pPr>
              <w:pStyle w:val="Compact"/>
            </w:pPr>
            <w:r>
              <w:t xml:space="preserve">Gneis: magmatisch</w:t>
            </w:r>
          </w:p>
        </w:tc>
        <w:tc>
          <w:tcPr/>
          <w:p>
            <w:pPr>
              <w:pStyle w:val="Compact"/>
            </w:pPr>
            <w:r>
              <w:t xml:space="preserve">–</w:t>
            </w:r>
          </w:p>
        </w:tc>
        <w:tc>
          <w:tcPr/>
          <w:p>
            <w:pPr>
              <w:pStyle w:val="Compact"/>
            </w:pPr>
            <w:r>
              <w:t xml:space="preserve">–</w:t>
            </w:r>
          </w:p>
        </w:tc>
        <w:tc>
          <w:tcPr/>
          <w:p>
            <w:pPr>
              <w:pStyle w:val="Compact"/>
            </w:pPr>
            <w:r>
              <w:t xml:space="preserve">Celerina-Orthogneis</w:t>
            </w:r>
          </w:p>
        </w:tc>
        <w:tc>
          <w:tcPr/>
          <w:p>
            <w:pPr>
              <w:pStyle w:val="Compact"/>
            </w:pPr>
            <w:r>
              <w:t xml:space="preserve">Proterozoikum</w:t>
            </w:r>
          </w:p>
        </w:tc>
        <w:tc>
          <w:tcPr/>
          <w:p>
            <w:pPr>
              <w:pStyle w:val="Compact"/>
            </w:pPr>
            <w:r>
              <w:t xml:space="preserve">Paläozoikum</w:t>
            </w:r>
          </w:p>
        </w:tc>
      </w:tr>
      <w:tr>
        <w:tc>
          <w:tcPr/>
          <w:p>
            <w:pPr>
              <w:pStyle w:val="Compact"/>
            </w:pPr>
            <w:r>
              <w:t xml:space="preserve">15204144</w:t>
            </w:r>
          </w:p>
        </w:tc>
        <w:tc>
          <w:tcPr/>
          <w:p>
            <w:pPr>
              <w:pStyle w:val="Compact"/>
            </w:pPr>
            <w:r>
              <w:t xml:space="preserve">Tonale-Schiefer</w:t>
            </w:r>
          </w:p>
        </w:tc>
        <w:tc>
          <w:tcPr/>
          <w:p>
            <w:pPr>
              <w:pStyle w:val="Compact"/>
            </w:pPr>
            <w:r>
              <w:t xml:space="preserve">Schiefer: Glimmer-Granat</w:t>
            </w:r>
          </w:p>
        </w:tc>
        <w:tc>
          <w:tcPr/>
          <w:p>
            <w:pPr>
              <w:pStyle w:val="Compact"/>
            </w:pPr>
            <w:r>
              <w:t xml:space="preserve">Gneis: Granat</w:t>
            </w:r>
          </w:p>
        </w:tc>
        <w:tc>
          <w:tcPr/>
          <w:p>
            <w:pPr>
              <w:pStyle w:val="Compact"/>
            </w:pPr>
            <w:r>
              <w:t xml:space="preserve">–</w:t>
            </w:r>
          </w:p>
        </w:tc>
        <w:tc>
          <w:tcPr/>
          <w:p>
            <w:pPr>
              <w:pStyle w:val="Compact"/>
            </w:pPr>
            <w:r>
              <w:t xml:space="preserve">Tonale-Schiefer</w:t>
            </w:r>
          </w:p>
        </w:tc>
        <w:tc>
          <w:tcPr/>
          <w:p>
            <w:pPr>
              <w:pStyle w:val="Compact"/>
            </w:pPr>
            <w:r>
              <w:t xml:space="preserve">Proterozoikum</w:t>
            </w:r>
          </w:p>
        </w:tc>
        <w:tc>
          <w:tcPr/>
          <w:p>
            <w:pPr>
              <w:pStyle w:val="Compact"/>
            </w:pPr>
            <w:r>
              <w:t xml:space="preserve">Paläozoikum</w:t>
            </w:r>
          </w:p>
        </w:tc>
      </w:tr>
      <w:tr>
        <w:tc>
          <w:tcPr/>
          <w:p>
            <w:pPr>
              <w:pStyle w:val="Compact"/>
            </w:pPr>
            <w:r>
              <w:t xml:space="preserve">15204145</w:t>
            </w:r>
          </w:p>
        </w:tc>
        <w:tc>
          <w:tcPr/>
          <w:p>
            <w:pPr>
              <w:pStyle w:val="Compact"/>
            </w:pPr>
            <w:r>
              <w:t xml:space="preserve">Ostalpin: Raibl-Gr.: Gips</w:t>
            </w:r>
          </w:p>
        </w:tc>
        <w:tc>
          <w:tcPr/>
          <w:p>
            <w:pPr>
              <w:pStyle w:val="Compact"/>
            </w:pPr>
            <w:r>
              <w:t xml:space="preserve">Evaporit: Gips</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Ladinien</w:t>
            </w:r>
          </w:p>
        </w:tc>
        <w:tc>
          <w:tcPr/>
          <w:p>
            <w:pPr>
              <w:pStyle w:val="Compact"/>
            </w:pPr>
            <w:r>
              <w:t xml:space="preserve">Carnien</w:t>
            </w:r>
          </w:p>
        </w:tc>
      </w:tr>
      <w:tr>
        <w:tc>
          <w:tcPr/>
          <w:p>
            <w:pPr>
              <w:pStyle w:val="Compact"/>
            </w:pPr>
            <w:r>
              <w:t xml:space="preserve">15204146</w:t>
            </w:r>
          </w:p>
        </w:tc>
        <w:tc>
          <w:tcPr/>
          <w:p>
            <w:pPr>
              <w:pStyle w:val="Compact"/>
            </w:pPr>
            <w:r>
              <w:t xml:space="preserve">Ostalpin: Raibl-Gr.: Rauwacke</w:t>
            </w:r>
          </w:p>
        </w:tc>
        <w:tc>
          <w:tcPr/>
          <w:p>
            <w:pPr>
              <w:pStyle w:val="Compact"/>
            </w:pPr>
            <w:r>
              <w:t xml:space="preserve">Rauwacke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Ladinien</w:t>
            </w:r>
          </w:p>
        </w:tc>
        <w:tc>
          <w:tcPr/>
          <w:p>
            <w:pPr>
              <w:pStyle w:val="Compact"/>
            </w:pPr>
            <w:r>
              <w:t xml:space="preserve">Carnien</w:t>
            </w:r>
          </w:p>
        </w:tc>
      </w:tr>
      <w:tr>
        <w:tc>
          <w:tcPr/>
          <w:p>
            <w:pPr>
              <w:pStyle w:val="Compact"/>
            </w:pPr>
            <w:r>
              <w:t xml:space="preserve">15204147</w:t>
            </w:r>
          </w:p>
        </w:tc>
        <w:tc>
          <w:tcPr/>
          <w:p>
            <w:pPr>
              <w:pStyle w:val="Compact"/>
            </w:pPr>
            <w:r>
              <w:t xml:space="preserve">Arlberg-Fm.: Rifffazies</w:t>
            </w:r>
          </w:p>
        </w:tc>
        <w:tc>
          <w:tcPr/>
          <w:p>
            <w:pPr>
              <w:pStyle w:val="Compact"/>
            </w:pPr>
            <w:r>
              <w:t xml:space="preserve">Kalkstein: Korallen</w:t>
            </w:r>
          </w:p>
        </w:tc>
        <w:tc>
          <w:tcPr/>
          <w:p>
            <w:pPr>
              <w:pStyle w:val="Compact"/>
            </w:pPr>
            <w:r>
              <w:t xml:space="preserve">–</w:t>
            </w:r>
          </w:p>
        </w:tc>
        <w:tc>
          <w:tcPr/>
          <w:p>
            <w:pPr>
              <w:pStyle w:val="Compact"/>
            </w:pPr>
            <w:r>
              <w:t xml:space="preserve">–</w:t>
            </w:r>
          </w:p>
        </w:tc>
        <w:tc>
          <w:tcPr/>
          <w:p>
            <w:pPr>
              <w:pStyle w:val="Compact"/>
            </w:pPr>
            <w:r>
              <w:t xml:space="preserve">Arlberg-Formation</w:t>
            </w:r>
          </w:p>
        </w:tc>
        <w:tc>
          <w:tcPr/>
          <w:p>
            <w:pPr>
              <w:pStyle w:val="Compact"/>
            </w:pPr>
            <w:r>
              <w:t xml:space="preserve">Ladinien</w:t>
            </w:r>
          </w:p>
        </w:tc>
        <w:tc>
          <w:tcPr/>
          <w:p>
            <w:pPr>
              <w:pStyle w:val="Compact"/>
            </w:pPr>
            <w:r>
              <w:t xml:space="preserve">Carnien</w:t>
            </w:r>
          </w:p>
        </w:tc>
      </w:tr>
      <w:tr>
        <w:tc>
          <w:tcPr/>
          <w:p>
            <w:pPr>
              <w:pStyle w:val="Compact"/>
            </w:pPr>
            <w:r>
              <w:t xml:space="preserve">15204148</w:t>
            </w:r>
          </w:p>
        </w:tc>
        <w:tc>
          <w:tcPr/>
          <w:p>
            <w:pPr>
              <w:pStyle w:val="Compact"/>
            </w:pPr>
            <w:r>
              <w:t xml:space="preserve">Ducan- und S-charl-Fm.</w:t>
            </w:r>
          </w:p>
        </w:tc>
        <w:tc>
          <w:tcPr/>
          <w:p>
            <w:pPr>
              <w:pStyle w:val="Compact"/>
            </w:pPr>
            <w:r>
              <w:t xml:space="preserve">Kalkstein</w:t>
            </w:r>
          </w:p>
        </w:tc>
        <w:tc>
          <w:tcPr/>
          <w:p>
            <w:pPr>
              <w:pStyle w:val="Compact"/>
            </w:pPr>
            <w:r>
              <w:t xml:space="preserve">Dolomitstein</w:t>
            </w:r>
          </w:p>
        </w:tc>
        <w:tc>
          <w:tcPr/>
          <w:p>
            <w:pPr>
              <w:pStyle w:val="Compact"/>
            </w:pPr>
            <w:r>
              <w:t xml:space="preserve">–</w:t>
            </w:r>
          </w:p>
        </w:tc>
        <w:tc>
          <w:tcPr/>
          <w:p>
            <w:pPr>
              <w:pStyle w:val="Compact"/>
            </w:pPr>
            <w:r>
              <w:t xml:space="preserve">–</w:t>
            </w:r>
          </w:p>
        </w:tc>
        <w:tc>
          <w:tcPr/>
          <w:p>
            <w:pPr>
              <w:pStyle w:val="Compact"/>
            </w:pPr>
            <w:r>
              <w:t xml:space="preserve">Anisien</w:t>
            </w:r>
          </w:p>
        </w:tc>
        <w:tc>
          <w:tcPr/>
          <w:p>
            <w:pPr>
              <w:pStyle w:val="Compact"/>
            </w:pPr>
            <w:r>
              <w:t xml:space="preserve">Anisien</w:t>
            </w:r>
          </w:p>
        </w:tc>
      </w:tr>
      <w:tr>
        <w:tc>
          <w:tcPr/>
          <w:p>
            <w:pPr>
              <w:pStyle w:val="Compact"/>
            </w:pPr>
            <w:r>
              <w:t xml:space="preserve">15204149</w:t>
            </w:r>
          </w:p>
        </w:tc>
        <w:tc>
          <w:tcPr/>
          <w:p>
            <w:pPr>
              <w:pStyle w:val="Compact"/>
            </w:pPr>
            <w:r>
              <w:t xml:space="preserve">Ostalpin: Raibl-Gr.: Dolomit</w:t>
            </w:r>
          </w:p>
        </w:tc>
        <w:tc>
          <w:tcPr/>
          <w:p>
            <w:pPr>
              <w:pStyle w:val="Compact"/>
            </w:pPr>
            <w:r>
              <w:t xml:space="preserve">Dolomitstein</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Carnien</w:t>
            </w:r>
          </w:p>
        </w:tc>
        <w:tc>
          <w:tcPr/>
          <w:p>
            <w:pPr>
              <w:pStyle w:val="Compact"/>
            </w:pPr>
            <w:r>
              <w:t xml:space="preserve">Carnien</w:t>
            </w:r>
          </w:p>
        </w:tc>
      </w:tr>
      <w:tr>
        <w:tc>
          <w:tcPr/>
          <w:p>
            <w:pPr>
              <w:pStyle w:val="Compact"/>
            </w:pPr>
            <w:r>
              <w:t xml:space="preserve">15204150</w:t>
            </w:r>
          </w:p>
        </w:tc>
        <w:tc>
          <w:tcPr/>
          <w:p>
            <w:pPr>
              <w:pStyle w:val="Compact"/>
            </w:pPr>
            <w:r>
              <w:t xml:space="preserve">Ostalpin: Hauptdolomit-Gr.: bituminöser Dolomit</w:t>
            </w:r>
          </w:p>
        </w:tc>
        <w:tc>
          <w:tcPr/>
          <w:p>
            <w:pPr>
              <w:pStyle w:val="Compact"/>
            </w:pPr>
            <w:r>
              <w:t xml:space="preserve">Dolomitstein: Bitumen</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Norien</w:t>
            </w:r>
          </w:p>
        </w:tc>
        <w:tc>
          <w:tcPr/>
          <w:p>
            <w:pPr>
              <w:pStyle w:val="Compact"/>
            </w:pPr>
            <w:r>
              <w:t xml:space="preserve">Norien</w:t>
            </w:r>
          </w:p>
        </w:tc>
      </w:tr>
      <w:tr>
        <w:tc>
          <w:tcPr/>
          <w:p>
            <w:pPr>
              <w:pStyle w:val="Compact"/>
            </w:pPr>
            <w:r>
              <w:t xml:space="preserve">15204151</w:t>
            </w:r>
          </w:p>
        </w:tc>
        <w:tc>
          <w:tcPr/>
          <w:p>
            <w:pPr>
              <w:pStyle w:val="Compact"/>
            </w:pPr>
            <w:r>
              <w:t xml:space="preserve">Zentralschweizerische Klippen: Raibl-Gr.</w:t>
            </w:r>
          </w:p>
        </w:tc>
        <w:tc>
          <w:tcPr/>
          <w:p>
            <w:pPr>
              <w:pStyle w:val="Compact"/>
            </w:pPr>
            <w:r>
              <w:t xml:space="preserve">Tonstein: siltig-schiefrig</w:t>
            </w:r>
          </w:p>
        </w:tc>
        <w:tc>
          <w:tcPr/>
          <w:p>
            <w:pPr>
              <w:pStyle w:val="Compact"/>
            </w:pPr>
            <w:r>
              <w:t xml:space="preserve">Dolomitstein</w:t>
            </w:r>
          </w:p>
        </w:tc>
        <w:tc>
          <w:tcPr/>
          <w:p>
            <w:pPr>
              <w:pStyle w:val="Compact"/>
            </w:pPr>
            <w:r>
              <w:t xml:space="preserve">Rauwacke</w:t>
            </w:r>
          </w:p>
        </w:tc>
        <w:tc>
          <w:tcPr/>
          <w:p>
            <w:pPr>
              <w:pStyle w:val="Compact"/>
            </w:pPr>
            <w:r>
              <w:t xml:space="preserve">–</w:t>
            </w:r>
          </w:p>
        </w:tc>
        <w:tc>
          <w:tcPr/>
          <w:p>
            <w:pPr>
              <w:pStyle w:val="Compact"/>
            </w:pPr>
            <w:r>
              <w:t xml:space="preserve">Carnien</w:t>
            </w:r>
          </w:p>
        </w:tc>
        <w:tc>
          <w:tcPr/>
          <w:p>
            <w:pPr>
              <w:pStyle w:val="Compact"/>
            </w:pPr>
            <w:r>
              <w:t xml:space="preserve">Carnien</w:t>
            </w:r>
          </w:p>
        </w:tc>
      </w:tr>
      <w:tr>
        <w:tc>
          <w:tcPr/>
          <w:p>
            <w:pPr>
              <w:pStyle w:val="Compact"/>
            </w:pPr>
            <w:r>
              <w:t xml:space="preserve">15204152</w:t>
            </w:r>
          </w:p>
        </w:tc>
        <w:tc>
          <w:tcPr/>
          <w:p>
            <w:pPr>
              <w:pStyle w:val="Compact"/>
            </w:pPr>
            <w:r>
              <w:t xml:space="preserve">Grevasalvas-Granit</w:t>
            </w:r>
          </w:p>
        </w:tc>
        <w:tc>
          <w:tcPr/>
          <w:p>
            <w:pPr>
              <w:pStyle w:val="Compact"/>
            </w:pPr>
            <w:r>
              <w:t xml:space="preserve">Granit</w:t>
            </w:r>
          </w:p>
        </w:tc>
        <w:tc>
          <w:tcPr/>
          <w:p>
            <w:pPr>
              <w:pStyle w:val="Compact"/>
            </w:pPr>
            <w:r>
              <w:t xml:space="preserve">–</w:t>
            </w:r>
          </w:p>
        </w:tc>
        <w:tc>
          <w:tcPr/>
          <w:p>
            <w:pPr>
              <w:pStyle w:val="Compact"/>
            </w:pPr>
            <w:r>
              <w:t xml:space="preserve">–</w:t>
            </w:r>
          </w:p>
        </w:tc>
        <w:tc>
          <w:tcPr/>
          <w:p>
            <w:pPr>
              <w:pStyle w:val="Compact"/>
            </w:pPr>
            <w:r>
              <w:t xml:space="preserve">Grevasalvas-Granit</w:t>
            </w:r>
          </w:p>
        </w:tc>
        <w:tc>
          <w:tcPr/>
          <w:p>
            <w:pPr>
              <w:pStyle w:val="Compact"/>
            </w:pPr>
            <w:r>
              <w:t xml:space="preserve">Karbon</w:t>
            </w:r>
          </w:p>
        </w:tc>
        <w:tc>
          <w:tcPr/>
          <w:p>
            <w:pPr>
              <w:pStyle w:val="Compact"/>
            </w:pPr>
            <w:r>
              <w:t xml:space="preserve">Perm</w:t>
            </w:r>
          </w:p>
        </w:tc>
      </w:tr>
      <w:tr>
        <w:tc>
          <w:tcPr/>
          <w:p>
            <w:pPr>
              <w:pStyle w:val="Compact"/>
            </w:pPr>
            <w:r>
              <w:t xml:space="preserve">15204153</w:t>
            </w:r>
          </w:p>
        </w:tc>
        <w:tc>
          <w:tcPr/>
          <w:p>
            <w:pPr>
              <w:pStyle w:val="Compact"/>
            </w:pPr>
            <w:r>
              <w:t xml:space="preserve">Unterostalpin: Kataklastit</w:t>
            </w:r>
          </w:p>
        </w:tc>
        <w:tc>
          <w:tcPr/>
          <w:p>
            <w:pPr>
              <w:pStyle w:val="Compact"/>
            </w:pPr>
            <w:r>
              <w:t xml:space="preserve">Kataklasit</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r>
      <w:tr>
        <w:tc>
          <w:tcPr/>
          <w:p>
            <w:pPr>
              <w:pStyle w:val="Compact"/>
            </w:pPr>
            <w:r>
              <w:t xml:space="preserve">15204154</w:t>
            </w:r>
          </w:p>
        </w:tc>
        <w:tc>
          <w:tcPr/>
          <w:p>
            <w:pPr>
              <w:pStyle w:val="Compact"/>
            </w:pPr>
            <w:r>
              <w:t xml:space="preserve">Unterostalpin: Metapsammit mit Dolomitbrekzienlagen</w:t>
            </w:r>
          </w:p>
        </w:tc>
        <w:tc>
          <w:tcPr/>
          <w:p>
            <w:pPr>
              <w:pStyle w:val="Compact"/>
            </w:pPr>
            <w:r>
              <w:t xml:space="preserve">Psammit</w:t>
            </w:r>
          </w:p>
        </w:tc>
        <w:tc>
          <w:tcPr/>
          <w:p>
            <w:pPr>
              <w:pStyle w:val="Compact"/>
            </w:pPr>
            <w:r>
              <w:t xml:space="preserve">Brekzie: dolomitisch</w:t>
            </w:r>
          </w:p>
        </w:tc>
        <w:tc>
          <w:tcPr/>
          <w:p>
            <w:pPr>
              <w:pStyle w:val="Compact"/>
            </w:pPr>
            <w:r>
              <w:t xml:space="preserve">–</w:t>
            </w:r>
          </w:p>
        </w:tc>
        <w:tc>
          <w:tcPr/>
          <w:p>
            <w:pPr>
              <w:pStyle w:val="Compact"/>
            </w:pPr>
            <w:r>
              <w:t xml:space="preserve">–</w:t>
            </w:r>
          </w:p>
        </w:tc>
        <w:tc>
          <w:tcPr/>
          <w:p>
            <w:pPr>
              <w:pStyle w:val="Compact"/>
            </w:pPr>
            <w:r>
              <w:t xml:space="preserve">Mesozoikum</w:t>
            </w:r>
          </w:p>
        </w:tc>
        <w:tc>
          <w:tcPr/>
          <w:p>
            <w:pPr>
              <w:pStyle w:val="Compact"/>
            </w:pPr>
            <w:r>
              <w:t xml:space="preserve">Mesozoikum</w:t>
            </w:r>
          </w:p>
        </w:tc>
      </w:tr>
      <w:tr>
        <w:tc>
          <w:tcPr/>
          <w:p>
            <w:pPr>
              <w:pStyle w:val="Compact"/>
            </w:pPr>
            <w:r>
              <w:t xml:space="preserve">15204155</w:t>
            </w:r>
          </w:p>
        </w:tc>
        <w:tc>
          <w:tcPr/>
          <w:p>
            <w:pPr>
              <w:pStyle w:val="Compact"/>
            </w:pPr>
            <w:r>
              <w:t xml:space="preserve">Saluver-Fm.: Sandstein-Fazies</w:t>
            </w:r>
          </w:p>
        </w:tc>
        <w:tc>
          <w:tcPr/>
          <w:p>
            <w:pPr>
              <w:pStyle w:val="Compact"/>
            </w:pPr>
            <w:r>
              <w:t xml:space="preserve">Sandstein</w:t>
            </w:r>
          </w:p>
        </w:tc>
        <w:tc>
          <w:tcPr/>
          <w:p>
            <w:pPr>
              <w:pStyle w:val="Compact"/>
            </w:pPr>
            <w:r>
              <w:t xml:space="preserve">Brekzie</w:t>
            </w:r>
          </w:p>
        </w:tc>
        <w:tc>
          <w:tcPr/>
          <w:p>
            <w:pPr>
              <w:pStyle w:val="Compact"/>
            </w:pPr>
            <w:r>
              <w:t xml:space="preserve">–</w:t>
            </w:r>
          </w:p>
        </w:tc>
        <w:tc>
          <w:tcPr/>
          <w:p>
            <w:pPr>
              <w:pStyle w:val="Compact"/>
            </w:pPr>
            <w:r>
              <w:t xml:space="preserve">Saluver-Formation</w:t>
            </w:r>
          </w:p>
        </w:tc>
        <w:tc>
          <w:tcPr/>
          <w:p>
            <w:pPr>
              <w:pStyle w:val="Compact"/>
            </w:pPr>
            <w:r>
              <w:t xml:space="preserve">Mittlerer Jura</w:t>
            </w:r>
          </w:p>
        </w:tc>
        <w:tc>
          <w:tcPr/>
          <w:p>
            <w:pPr>
              <w:pStyle w:val="Compact"/>
            </w:pPr>
            <w:r>
              <w:t xml:space="preserve">Mittlerer Jura</w:t>
            </w:r>
          </w:p>
        </w:tc>
      </w:tr>
      <w:tr>
        <w:tc>
          <w:tcPr/>
          <w:p>
            <w:pPr>
              <w:pStyle w:val="Compact"/>
            </w:pPr>
            <w:r>
              <w:t xml:space="preserve">15204156</w:t>
            </w:r>
          </w:p>
        </w:tc>
        <w:tc>
          <w:tcPr/>
          <w:p>
            <w:pPr>
              <w:pStyle w:val="Compact"/>
            </w:pPr>
            <w:r>
              <w:t xml:space="preserve">Saluver-Fm.: Brekziöse Fazies</w:t>
            </w:r>
          </w:p>
        </w:tc>
        <w:tc>
          <w:tcPr/>
          <w:p>
            <w:pPr>
              <w:pStyle w:val="Compact"/>
            </w:pPr>
            <w:r>
              <w:t xml:space="preserve">Brekzie</w:t>
            </w:r>
          </w:p>
        </w:tc>
        <w:tc>
          <w:tcPr/>
          <w:p>
            <w:pPr>
              <w:pStyle w:val="Compact"/>
            </w:pPr>
            <w:r>
              <w:t xml:space="preserve">–</w:t>
            </w:r>
          </w:p>
        </w:tc>
        <w:tc>
          <w:tcPr/>
          <w:p>
            <w:pPr>
              <w:pStyle w:val="Compact"/>
            </w:pPr>
            <w:r>
              <w:t xml:space="preserve">–</w:t>
            </w:r>
          </w:p>
        </w:tc>
        <w:tc>
          <w:tcPr/>
          <w:p>
            <w:pPr>
              <w:pStyle w:val="Compact"/>
            </w:pPr>
            <w:r>
              <w:t xml:space="preserve">Saluver-Formation</w:t>
            </w:r>
          </w:p>
        </w:tc>
        <w:tc>
          <w:tcPr/>
          <w:p>
            <w:pPr>
              <w:pStyle w:val="Compact"/>
            </w:pPr>
            <w:r>
              <w:t xml:space="preserve">Mittlerer Jura</w:t>
            </w:r>
          </w:p>
        </w:tc>
        <w:tc>
          <w:tcPr/>
          <w:p>
            <w:pPr>
              <w:pStyle w:val="Compact"/>
            </w:pPr>
            <w:r>
              <w:t xml:space="preserve">Mittlerer Jura</w:t>
            </w:r>
          </w:p>
        </w:tc>
      </w:tr>
      <w:tr>
        <w:tc>
          <w:tcPr/>
          <w:p>
            <w:pPr>
              <w:pStyle w:val="Compact"/>
            </w:pPr>
            <w:r>
              <w:t xml:space="preserve">15204157</w:t>
            </w:r>
          </w:p>
        </w:tc>
        <w:tc>
          <w:tcPr/>
          <w:p>
            <w:pPr>
              <w:pStyle w:val="Compact"/>
            </w:pPr>
            <w:r>
              <w:t xml:space="preserve">Unterostalpin: Trias: Dolomit</w:t>
            </w:r>
          </w:p>
        </w:tc>
        <w:tc>
          <w:tcPr/>
          <w:p>
            <w:pPr>
              <w:pStyle w:val="Compact"/>
            </w:pPr>
            <w:r>
              <w:t xml:space="preserve">Dolomitstein</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Trias</w:t>
            </w:r>
          </w:p>
        </w:tc>
        <w:tc>
          <w:tcPr/>
          <w:p>
            <w:pPr>
              <w:pStyle w:val="Compact"/>
            </w:pPr>
            <w:r>
              <w:t xml:space="preserve">Trias</w:t>
            </w:r>
          </w:p>
        </w:tc>
      </w:tr>
      <w:tr>
        <w:tc>
          <w:tcPr/>
          <w:p>
            <w:pPr>
              <w:pStyle w:val="Compact"/>
            </w:pPr>
            <w:r>
              <w:t xml:space="preserve">15204158</w:t>
            </w:r>
          </w:p>
        </w:tc>
        <w:tc>
          <w:tcPr/>
          <w:p>
            <w:pPr>
              <w:pStyle w:val="Compact"/>
            </w:pPr>
            <w:r>
              <w:t xml:space="preserve">Unterostalpin: Trias: Rauwacke</w:t>
            </w:r>
          </w:p>
        </w:tc>
        <w:tc>
          <w:tcPr/>
          <w:p>
            <w:pPr>
              <w:pStyle w:val="Compact"/>
            </w:pPr>
            <w:r>
              <w:t xml:space="preserve">Rauwacke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Trias</w:t>
            </w:r>
          </w:p>
        </w:tc>
        <w:tc>
          <w:tcPr/>
          <w:p>
            <w:pPr>
              <w:pStyle w:val="Compact"/>
            </w:pPr>
            <w:r>
              <w:t xml:space="preserve">Trias</w:t>
            </w:r>
          </w:p>
        </w:tc>
      </w:tr>
      <w:tr>
        <w:tc>
          <w:tcPr/>
          <w:p>
            <w:pPr>
              <w:pStyle w:val="Compact"/>
            </w:pPr>
            <w:r>
              <w:t xml:space="preserve">15204159</w:t>
            </w:r>
          </w:p>
        </w:tc>
        <w:tc>
          <w:tcPr/>
          <w:p>
            <w:pPr>
              <w:pStyle w:val="Compact"/>
            </w:pPr>
            <w:r>
              <w:t xml:space="preserve">Ostalpin: Aplit</w:t>
            </w:r>
          </w:p>
        </w:tc>
        <w:tc>
          <w:tcPr/>
          <w:p>
            <w:pPr>
              <w:pStyle w:val="Compact"/>
            </w:pPr>
            <w:r>
              <w:t xml:space="preserve">Aplit</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Proterozoikum</w:t>
            </w:r>
          </w:p>
        </w:tc>
        <w:tc>
          <w:tcPr/>
          <w:p>
            <w:pPr>
              <w:pStyle w:val="Compact"/>
            </w:pPr>
            <w:r>
              <w:t xml:space="preserve">Paläozoikum</w:t>
            </w:r>
          </w:p>
        </w:tc>
      </w:tr>
      <w:tr>
        <w:tc>
          <w:tcPr/>
          <w:p>
            <w:pPr>
              <w:pStyle w:val="Compact"/>
            </w:pPr>
            <w:r>
              <w:t xml:space="preserve">15204160</w:t>
            </w:r>
          </w:p>
        </w:tc>
        <w:tc>
          <w:tcPr/>
          <w:p>
            <w:pPr>
              <w:pStyle w:val="Compact"/>
            </w:pPr>
            <w:r>
              <w:t xml:space="preserve">Ostalpin: Basisches Ganggestein</w:t>
            </w:r>
          </w:p>
        </w:tc>
        <w:tc>
          <w:tcPr/>
          <w:p>
            <w:pPr>
              <w:pStyle w:val="Compact"/>
            </w:pPr>
            <w:r>
              <w:t xml:space="preserve">Gestein: basisch-gangartig</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Proterozoikum</w:t>
            </w:r>
          </w:p>
        </w:tc>
        <w:tc>
          <w:tcPr/>
          <w:p>
            <w:pPr>
              <w:pStyle w:val="Compact"/>
            </w:pPr>
            <w:r>
              <w:t xml:space="preserve">Paläozoikum</w:t>
            </w:r>
          </w:p>
        </w:tc>
      </w:tr>
      <w:tr>
        <w:tc>
          <w:tcPr/>
          <w:p>
            <w:pPr>
              <w:pStyle w:val="Compact"/>
            </w:pPr>
            <w:r>
              <w:t xml:space="preserve">15204161</w:t>
            </w:r>
          </w:p>
        </w:tc>
        <w:tc>
          <w:tcPr/>
          <w:p>
            <w:pPr>
              <w:pStyle w:val="Compact"/>
            </w:pPr>
            <w:r>
              <w:t xml:space="preserve">Unterostalpin: Granitporphyr</w:t>
            </w:r>
          </w:p>
        </w:tc>
        <w:tc>
          <w:tcPr/>
          <w:p>
            <w:pPr>
              <w:pStyle w:val="Compact"/>
            </w:pPr>
            <w:r>
              <w:t xml:space="preserve">Granodiorit</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spätes Paläozoikum</w:t>
            </w:r>
          </w:p>
        </w:tc>
        <w:tc>
          <w:tcPr/>
          <w:p>
            <w:pPr>
              <w:pStyle w:val="Compact"/>
            </w:pPr>
            <w:r>
              <w:t xml:space="preserve">spätes Paläozoikum</w:t>
            </w:r>
          </w:p>
        </w:tc>
      </w:tr>
      <w:tr>
        <w:tc>
          <w:tcPr/>
          <w:p>
            <w:pPr>
              <w:pStyle w:val="Compact"/>
            </w:pPr>
            <w:r>
              <w:t xml:space="preserve">15204162</w:t>
            </w:r>
          </w:p>
        </w:tc>
        <w:tc>
          <w:tcPr/>
          <w:p>
            <w:pPr>
              <w:pStyle w:val="Compact"/>
            </w:pPr>
            <w:r>
              <w:t xml:space="preserve">Bernina-Deckenkomplex: Alkalifeldspatgranit und Syenit</w:t>
            </w:r>
          </w:p>
        </w:tc>
        <w:tc>
          <w:tcPr/>
          <w:p>
            <w:pPr>
              <w:pStyle w:val="Compact"/>
            </w:pPr>
            <w:r>
              <w:t xml:space="preserve">Granit: Alkalifeldspat</w:t>
            </w:r>
          </w:p>
        </w:tc>
        <w:tc>
          <w:tcPr/>
          <w:p>
            <w:pPr>
              <w:pStyle w:val="Compact"/>
            </w:pPr>
            <w:r>
              <w:t xml:space="preserve">Syenit</w:t>
            </w:r>
          </w:p>
        </w:tc>
        <w:tc>
          <w:tcPr/>
          <w:p>
            <w:pPr>
              <w:pStyle w:val="Compact"/>
            </w:pPr>
            <w:r>
              <w:t xml:space="preserve">–</w:t>
            </w:r>
          </w:p>
        </w:tc>
        <w:tc>
          <w:tcPr/>
          <w:p>
            <w:pPr>
              <w:pStyle w:val="Compact"/>
            </w:pPr>
            <w:r>
              <w:t xml:space="preserve">–</w:t>
            </w:r>
          </w:p>
        </w:tc>
        <w:tc>
          <w:tcPr/>
          <w:p>
            <w:pPr>
              <w:pStyle w:val="Compact"/>
            </w:pPr>
            <w:r>
              <w:t xml:space="preserve">spätes Paläozoikum</w:t>
            </w:r>
          </w:p>
        </w:tc>
        <w:tc>
          <w:tcPr/>
          <w:p>
            <w:pPr>
              <w:pStyle w:val="Compact"/>
            </w:pPr>
            <w:r>
              <w:t xml:space="preserve">spätes Paläozoikum</w:t>
            </w:r>
          </w:p>
        </w:tc>
      </w:tr>
      <w:tr>
        <w:tc>
          <w:tcPr/>
          <w:p>
            <w:pPr>
              <w:pStyle w:val="Compact"/>
            </w:pPr>
            <w:r>
              <w:t xml:space="preserve">15204163</w:t>
            </w:r>
          </w:p>
        </w:tc>
        <w:tc>
          <w:tcPr/>
          <w:p>
            <w:pPr>
              <w:pStyle w:val="Compact"/>
            </w:pPr>
            <w:r>
              <w:t xml:space="preserve">Bernina-Deckenkomplex: Granodiorit</w:t>
            </w:r>
          </w:p>
        </w:tc>
        <w:tc>
          <w:tcPr/>
          <w:p>
            <w:pPr>
              <w:pStyle w:val="Compact"/>
            </w:pPr>
            <w:r>
              <w:t xml:space="preserve">Granodiorit</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spätes Paläozoikum</w:t>
            </w:r>
          </w:p>
        </w:tc>
        <w:tc>
          <w:tcPr/>
          <w:p>
            <w:pPr>
              <w:pStyle w:val="Compact"/>
            </w:pPr>
            <w:r>
              <w:t xml:space="preserve">spätes Paläozoikum</w:t>
            </w:r>
          </w:p>
        </w:tc>
      </w:tr>
      <w:tr>
        <w:tc>
          <w:tcPr/>
          <w:p>
            <w:pPr>
              <w:pStyle w:val="Compact"/>
            </w:pPr>
            <w:r>
              <w:t xml:space="preserve">15204164</w:t>
            </w:r>
          </w:p>
        </w:tc>
        <w:tc>
          <w:tcPr/>
          <w:p>
            <w:pPr>
              <w:pStyle w:val="Compact"/>
            </w:pPr>
            <w:r>
              <w:t xml:space="preserve">Bernina-Deckenkomplex: Diorit</w:t>
            </w:r>
          </w:p>
        </w:tc>
        <w:tc>
          <w:tcPr/>
          <w:p>
            <w:pPr>
              <w:pStyle w:val="Compact"/>
            </w:pPr>
            <w:r>
              <w:t xml:space="preserve">Diorit</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spätes Paläozoikum</w:t>
            </w:r>
          </w:p>
        </w:tc>
        <w:tc>
          <w:tcPr/>
          <w:p>
            <w:pPr>
              <w:pStyle w:val="Compact"/>
            </w:pPr>
            <w:r>
              <w:t xml:space="preserve">spätes Paläozoikum</w:t>
            </w:r>
          </w:p>
        </w:tc>
      </w:tr>
      <w:tr>
        <w:tc>
          <w:tcPr/>
          <w:p>
            <w:pPr>
              <w:pStyle w:val="Compact"/>
            </w:pPr>
            <w:r>
              <w:t xml:space="preserve">15204165</w:t>
            </w:r>
          </w:p>
        </w:tc>
        <w:tc>
          <w:tcPr/>
          <w:p>
            <w:pPr>
              <w:pStyle w:val="Compact"/>
            </w:pPr>
            <w:r>
              <w:t xml:space="preserve">Unterostalpin: Chlorit-Muskovit-Quarzschiefer</w:t>
            </w:r>
          </w:p>
        </w:tc>
        <w:tc>
          <w:tcPr/>
          <w:p>
            <w:pPr>
              <w:pStyle w:val="Compact"/>
            </w:pPr>
            <w:r>
              <w:t xml:space="preserve">Schiefer: Quarz-Glimmer</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Proterozoikum</w:t>
            </w:r>
          </w:p>
        </w:tc>
        <w:tc>
          <w:tcPr/>
          <w:p>
            <w:pPr>
              <w:pStyle w:val="Compact"/>
            </w:pPr>
            <w:r>
              <w:t xml:space="preserve">Paläozoikum</w:t>
            </w:r>
          </w:p>
        </w:tc>
      </w:tr>
      <w:tr>
        <w:tc>
          <w:tcPr/>
          <w:p>
            <w:pPr>
              <w:pStyle w:val="Compact"/>
            </w:pPr>
            <w:r>
              <w:t xml:space="preserve">15204166</w:t>
            </w:r>
          </w:p>
        </w:tc>
        <w:tc>
          <w:tcPr/>
          <w:p>
            <w:pPr>
              <w:pStyle w:val="Compact"/>
            </w:pPr>
            <w:r>
              <w:t xml:space="preserve">Roccabella-Schuppe: Chlorit-Muskovit-Quarzschiefer</w:t>
            </w:r>
          </w:p>
        </w:tc>
        <w:tc>
          <w:tcPr/>
          <w:p>
            <w:pPr>
              <w:pStyle w:val="Compact"/>
            </w:pPr>
            <w:r>
              <w:t xml:space="preserve">Schiefer: Quarz-Glimmer</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Proterozoikum</w:t>
            </w:r>
          </w:p>
        </w:tc>
        <w:tc>
          <w:tcPr/>
          <w:p>
            <w:pPr>
              <w:pStyle w:val="Compact"/>
            </w:pPr>
            <w:r>
              <w:t xml:space="preserve">Paläozoikum</w:t>
            </w:r>
          </w:p>
        </w:tc>
      </w:tr>
      <w:tr>
        <w:tc>
          <w:tcPr/>
          <w:p>
            <w:pPr>
              <w:pStyle w:val="Compact"/>
            </w:pPr>
            <w:r>
              <w:t xml:space="preserve">15204167</w:t>
            </w:r>
          </w:p>
        </w:tc>
        <w:tc>
          <w:tcPr/>
          <w:p>
            <w:pPr>
              <w:pStyle w:val="Compact"/>
            </w:pPr>
            <w:r>
              <w:t xml:space="preserve">Allgäu-Fm.: Naira-Kalk</w:t>
            </w:r>
          </w:p>
        </w:tc>
        <w:tc>
          <w:tcPr/>
          <w:p>
            <w:pPr>
              <w:pStyle w:val="Compact"/>
            </w:pPr>
            <w:r>
              <w:t xml:space="preserve">Kalkstein</w:t>
            </w:r>
          </w:p>
        </w:tc>
        <w:tc>
          <w:tcPr/>
          <w:p>
            <w:pPr>
              <w:pStyle w:val="Compact"/>
            </w:pPr>
            <w:r>
              <w:t xml:space="preserve">–</w:t>
            </w:r>
          </w:p>
        </w:tc>
        <w:tc>
          <w:tcPr/>
          <w:p>
            <w:pPr>
              <w:pStyle w:val="Compact"/>
            </w:pPr>
            <w:r>
              <w:t xml:space="preserve">–</w:t>
            </w:r>
          </w:p>
        </w:tc>
        <w:tc>
          <w:tcPr/>
          <w:p>
            <w:pPr>
              <w:pStyle w:val="Compact"/>
            </w:pPr>
            <w:r>
              <w:t xml:space="preserve">Naira-Kalk</w:t>
            </w:r>
          </w:p>
        </w:tc>
        <w:tc>
          <w:tcPr/>
          <w:p>
            <w:pPr>
              <w:pStyle w:val="Compact"/>
            </w:pPr>
            <w:r>
              <w:t xml:space="preserve">Hettangien</w:t>
            </w:r>
          </w:p>
        </w:tc>
        <w:tc>
          <w:tcPr/>
          <w:p>
            <w:pPr>
              <w:pStyle w:val="Compact"/>
            </w:pPr>
            <w:r>
              <w:t xml:space="preserve">Sinémurien</w:t>
            </w:r>
          </w:p>
        </w:tc>
      </w:tr>
      <w:tr>
        <w:tc>
          <w:tcPr/>
          <w:p>
            <w:pPr>
              <w:pStyle w:val="Compact"/>
            </w:pPr>
            <w:r>
              <w:t xml:space="preserve">15204168</w:t>
            </w:r>
          </w:p>
        </w:tc>
        <w:tc>
          <w:tcPr/>
          <w:p>
            <w:pPr>
              <w:pStyle w:val="Compact"/>
            </w:pPr>
            <w:r>
              <w:t xml:space="preserve">Allgäu-Fm.: Alpisella-Mb.</w:t>
            </w:r>
          </w:p>
        </w:tc>
        <w:tc>
          <w:tcPr/>
          <w:p>
            <w:pPr>
              <w:pStyle w:val="Compact"/>
            </w:pPr>
            <w:r>
              <w:t xml:space="preserve">Kalkstein: kieselig</w:t>
            </w:r>
          </w:p>
        </w:tc>
        <w:tc>
          <w:tcPr/>
          <w:p>
            <w:pPr>
              <w:pStyle w:val="Compact"/>
            </w:pPr>
            <w:r>
              <w:t xml:space="preserve">Mergelstein</w:t>
            </w:r>
          </w:p>
        </w:tc>
        <w:tc>
          <w:tcPr/>
          <w:p>
            <w:pPr>
              <w:pStyle w:val="Compact"/>
            </w:pPr>
            <w:r>
              <w:t xml:space="preserve">–</w:t>
            </w:r>
          </w:p>
        </w:tc>
        <w:tc>
          <w:tcPr/>
          <w:p>
            <w:pPr>
              <w:pStyle w:val="Compact"/>
            </w:pPr>
            <w:r>
              <w:t xml:space="preserve">Alpisella-Member</w:t>
            </w:r>
          </w:p>
        </w:tc>
        <w:tc>
          <w:tcPr/>
          <w:p>
            <w:pPr>
              <w:pStyle w:val="Compact"/>
            </w:pPr>
            <w:r>
              <w:t xml:space="preserve">Hettangien</w:t>
            </w:r>
          </w:p>
        </w:tc>
        <w:tc>
          <w:tcPr/>
          <w:p>
            <w:pPr>
              <w:pStyle w:val="Compact"/>
            </w:pPr>
            <w:r>
              <w:t xml:space="preserve">Hettangien</w:t>
            </w:r>
          </w:p>
        </w:tc>
      </w:tr>
      <w:tr>
        <w:tc>
          <w:tcPr/>
          <w:p>
            <w:pPr>
              <w:pStyle w:val="Compact"/>
            </w:pPr>
            <w:r>
              <w:t xml:space="preserve">15204169</w:t>
            </w:r>
          </w:p>
        </w:tc>
        <w:tc>
          <w:tcPr/>
          <w:p>
            <w:pPr>
              <w:pStyle w:val="Compact"/>
            </w:pPr>
            <w:r>
              <w:t xml:space="preserve">Allgäu-Fm.: Culmet-Kalk</w:t>
            </w:r>
          </w:p>
        </w:tc>
        <w:tc>
          <w:tcPr/>
          <w:p>
            <w:pPr>
              <w:pStyle w:val="Compact"/>
            </w:pPr>
            <w:r>
              <w:t xml:space="preserve">Kalkstein</w:t>
            </w:r>
          </w:p>
        </w:tc>
        <w:tc>
          <w:tcPr/>
          <w:p>
            <w:pPr>
              <w:pStyle w:val="Compact"/>
            </w:pPr>
            <w:r>
              <w:t xml:space="preserve">–</w:t>
            </w:r>
          </w:p>
        </w:tc>
        <w:tc>
          <w:tcPr/>
          <w:p>
            <w:pPr>
              <w:pStyle w:val="Compact"/>
            </w:pPr>
            <w:r>
              <w:t xml:space="preserve">–</w:t>
            </w:r>
          </w:p>
        </w:tc>
        <w:tc>
          <w:tcPr/>
          <w:p>
            <w:pPr>
              <w:pStyle w:val="Compact"/>
            </w:pPr>
            <w:r>
              <w:t xml:space="preserve">Culmet-Kalk</w:t>
            </w:r>
          </w:p>
        </w:tc>
        <w:tc>
          <w:tcPr/>
          <w:p>
            <w:pPr>
              <w:pStyle w:val="Compact"/>
            </w:pPr>
            <w:r>
              <w:t xml:space="preserve">Hettangien</w:t>
            </w:r>
          </w:p>
        </w:tc>
        <w:tc>
          <w:tcPr/>
          <w:p>
            <w:pPr>
              <w:pStyle w:val="Compact"/>
            </w:pPr>
            <w:r>
              <w:t xml:space="preserve">Hettangien</w:t>
            </w:r>
          </w:p>
        </w:tc>
      </w:tr>
      <w:tr>
        <w:tc>
          <w:tcPr/>
          <w:p>
            <w:pPr>
              <w:pStyle w:val="Compact"/>
            </w:pPr>
            <w:r>
              <w:t xml:space="preserve">15204170</w:t>
            </w:r>
          </w:p>
        </w:tc>
        <w:tc>
          <w:tcPr/>
          <w:p>
            <w:pPr>
              <w:pStyle w:val="Compact"/>
            </w:pPr>
            <w:r>
              <w:t xml:space="preserve">Allgäu-Fm.: Schattwald-Mb.</w:t>
            </w:r>
          </w:p>
        </w:tc>
        <w:tc>
          <w:tcPr/>
          <w:p>
            <w:pPr>
              <w:pStyle w:val="Compact"/>
            </w:pPr>
            <w:r>
              <w:t xml:space="preserve">Tonstein: siltig</w:t>
            </w:r>
          </w:p>
        </w:tc>
        <w:tc>
          <w:tcPr/>
          <w:p>
            <w:pPr>
              <w:pStyle w:val="Compact"/>
            </w:pPr>
            <w:r>
              <w:t xml:space="preserve">Mergelstein</w:t>
            </w:r>
          </w:p>
        </w:tc>
        <w:tc>
          <w:tcPr/>
          <w:p>
            <w:pPr>
              <w:pStyle w:val="Compact"/>
            </w:pPr>
            <w:r>
              <w:t xml:space="preserve">Kalkstein</w:t>
            </w:r>
          </w:p>
        </w:tc>
        <w:tc>
          <w:tcPr/>
          <w:p>
            <w:pPr>
              <w:pStyle w:val="Compact"/>
            </w:pPr>
            <w:r>
              <w:t xml:space="preserve">Schattwald-Member</w:t>
            </w:r>
          </w:p>
        </w:tc>
        <w:tc>
          <w:tcPr/>
          <w:p>
            <w:pPr>
              <w:pStyle w:val="Compact"/>
            </w:pPr>
            <w:r>
              <w:t xml:space="preserve">Rhät</w:t>
            </w:r>
          </w:p>
        </w:tc>
        <w:tc>
          <w:tcPr/>
          <w:p>
            <w:pPr>
              <w:pStyle w:val="Compact"/>
            </w:pPr>
            <w:r>
              <w:t xml:space="preserve">Hettangien</w:t>
            </w:r>
          </w:p>
        </w:tc>
      </w:tr>
      <w:tr>
        <w:tc>
          <w:tcPr/>
          <w:p>
            <w:pPr>
              <w:pStyle w:val="Compact"/>
            </w:pPr>
            <w:r>
              <w:t xml:space="preserve">15200133</w:t>
            </w:r>
          </w:p>
        </w:tc>
        <w:tc>
          <w:tcPr/>
          <w:p>
            <w:pPr>
              <w:pStyle w:val="Compact"/>
            </w:pPr>
            <w:r>
              <w:t xml:space="preserve">Schinznach-Fm.: Liedertswil-Mb.</w:t>
            </w:r>
          </w:p>
        </w:tc>
        <w:tc>
          <w:tcPr/>
          <w:p>
            <w:pPr>
              <w:pStyle w:val="Compact"/>
            </w:pPr>
            <w:r>
              <w:t xml:space="preserve">Kalkstein: mikritisch</w:t>
            </w:r>
          </w:p>
        </w:tc>
        <w:tc>
          <w:tcPr/>
          <w:p>
            <w:pPr>
              <w:pStyle w:val="Compact"/>
            </w:pPr>
            <w:r>
              <w:t xml:space="preserve">Dolomitstein</w:t>
            </w:r>
          </w:p>
        </w:tc>
        <w:tc>
          <w:tcPr/>
          <w:p>
            <w:pPr>
              <w:pStyle w:val="Compact"/>
            </w:pPr>
            <w:r>
              <w:t xml:space="preserve">–</w:t>
            </w:r>
          </w:p>
        </w:tc>
        <w:tc>
          <w:tcPr/>
          <w:p>
            <w:pPr>
              <w:pStyle w:val="Compact"/>
            </w:pPr>
            <w:r>
              <w:t xml:space="preserve">Liedertswil-Member</w:t>
            </w:r>
          </w:p>
        </w:tc>
        <w:tc>
          <w:tcPr/>
          <w:p>
            <w:pPr>
              <w:pStyle w:val="Compact"/>
            </w:pPr>
            <w:r>
              <w:t xml:space="preserve">Ladinien</w:t>
            </w:r>
          </w:p>
        </w:tc>
        <w:tc>
          <w:tcPr/>
          <w:p>
            <w:pPr>
              <w:pStyle w:val="Compact"/>
            </w:pPr>
            <w:r>
              <w:t xml:space="preserve">Ladinien</w:t>
            </w:r>
          </w:p>
        </w:tc>
      </w:tr>
      <w:tr>
        <w:tc>
          <w:tcPr/>
          <w:p>
            <w:pPr>
              <w:pStyle w:val="Compact"/>
            </w:pPr>
            <w:r>
              <w:t xml:space="preserve">15200134</w:t>
            </w:r>
          </w:p>
        </w:tc>
        <w:tc>
          <w:tcPr/>
          <w:p>
            <w:pPr>
              <w:pStyle w:val="Compact"/>
            </w:pPr>
            <w:r>
              <w:t xml:space="preserve">Schinznach-Fm.: Kienberg-Mb.</w:t>
            </w:r>
          </w:p>
        </w:tc>
        <w:tc>
          <w:tcPr/>
          <w:p>
            <w:pPr>
              <w:pStyle w:val="Compact"/>
            </w:pPr>
            <w:r>
              <w:t xml:space="preserve">Kalkstein: spätig: Bioklasten</w:t>
            </w:r>
          </w:p>
        </w:tc>
        <w:tc>
          <w:tcPr/>
          <w:p>
            <w:pPr>
              <w:pStyle w:val="Compact"/>
            </w:pPr>
            <w:r>
              <w:t xml:space="preserve">–</w:t>
            </w:r>
          </w:p>
        </w:tc>
        <w:tc>
          <w:tcPr/>
          <w:p>
            <w:pPr>
              <w:pStyle w:val="Compact"/>
            </w:pPr>
            <w:r>
              <w:t xml:space="preserve">–</w:t>
            </w:r>
          </w:p>
        </w:tc>
        <w:tc>
          <w:tcPr/>
          <w:p>
            <w:pPr>
              <w:pStyle w:val="Compact"/>
            </w:pPr>
            <w:r>
              <w:t xml:space="preserve">Kienberg-Member</w:t>
            </w:r>
          </w:p>
        </w:tc>
        <w:tc>
          <w:tcPr/>
          <w:p>
            <w:pPr>
              <w:pStyle w:val="Compact"/>
            </w:pPr>
            <w:r>
              <w:t xml:space="preserve">Ladinien</w:t>
            </w:r>
          </w:p>
        </w:tc>
        <w:tc>
          <w:tcPr/>
          <w:p>
            <w:pPr>
              <w:pStyle w:val="Compact"/>
            </w:pPr>
            <w:r>
              <w:t xml:space="preserve">Ladinien</w:t>
            </w:r>
          </w:p>
        </w:tc>
      </w:tr>
      <w:tr>
        <w:tc>
          <w:tcPr/>
          <w:p>
            <w:pPr>
              <w:pStyle w:val="Compact"/>
            </w:pPr>
            <w:r>
              <w:t xml:space="preserve">15200135</w:t>
            </w:r>
          </w:p>
        </w:tc>
        <w:tc>
          <w:tcPr/>
          <w:p>
            <w:pPr>
              <w:pStyle w:val="Compact"/>
            </w:pPr>
            <w:r>
              <w:t xml:space="preserve">Zeglingen-Fm.</w:t>
            </w:r>
          </w:p>
        </w:tc>
        <w:tc>
          <w:tcPr/>
          <w:p>
            <w:pPr>
              <w:pStyle w:val="Compact"/>
            </w:pPr>
            <w:r>
              <w:t xml:space="preserve">Evaporit: Anhydrit</w:t>
            </w:r>
          </w:p>
        </w:tc>
        <w:tc>
          <w:tcPr/>
          <w:p>
            <w:pPr>
              <w:pStyle w:val="Compact"/>
            </w:pPr>
            <w:r>
              <w:t xml:space="preserve">Mergelstein</w:t>
            </w:r>
          </w:p>
        </w:tc>
        <w:tc>
          <w:tcPr/>
          <w:p>
            <w:pPr>
              <w:pStyle w:val="Compact"/>
            </w:pPr>
            <w:r>
              <w:t xml:space="preserve">Dolomitstein</w:t>
            </w:r>
          </w:p>
        </w:tc>
        <w:tc>
          <w:tcPr/>
          <w:p>
            <w:pPr>
              <w:pStyle w:val="Compact"/>
            </w:pPr>
            <w:r>
              <w:t xml:space="preserve">Zeglingen-Formation</w:t>
            </w:r>
          </w:p>
        </w:tc>
        <w:tc>
          <w:tcPr/>
          <w:p>
            <w:pPr>
              <w:pStyle w:val="Compact"/>
            </w:pPr>
            <w:r>
              <w:t xml:space="preserve">Anisien</w:t>
            </w:r>
          </w:p>
        </w:tc>
        <w:tc>
          <w:tcPr/>
          <w:p>
            <w:pPr>
              <w:pStyle w:val="Compact"/>
            </w:pPr>
            <w:r>
              <w:t xml:space="preserve">Anisien</w:t>
            </w:r>
          </w:p>
        </w:tc>
      </w:tr>
      <w:tr>
        <w:tc>
          <w:tcPr/>
          <w:p>
            <w:pPr>
              <w:pStyle w:val="Compact"/>
            </w:pPr>
            <w:r>
              <w:t xml:space="preserve">15200136</w:t>
            </w:r>
          </w:p>
        </w:tc>
        <w:tc>
          <w:tcPr/>
          <w:p>
            <w:pPr>
              <w:pStyle w:val="Compact"/>
            </w:pPr>
            <w:r>
              <w:t xml:space="preserve">Zeglingen-Fm.: Obere Sufatzone</w:t>
            </w:r>
          </w:p>
        </w:tc>
        <w:tc>
          <w:tcPr/>
          <w:p>
            <w:pPr>
              <w:pStyle w:val="Compact"/>
            </w:pPr>
            <w:r>
              <w:t xml:space="preserve">Evaporit: Anhydrit</w:t>
            </w:r>
          </w:p>
        </w:tc>
        <w:tc>
          <w:tcPr/>
          <w:p>
            <w:pPr>
              <w:pStyle w:val="Compact"/>
            </w:pPr>
            <w:r>
              <w:t xml:space="preserve">Mergelstein</w:t>
            </w:r>
          </w:p>
        </w:tc>
        <w:tc>
          <w:tcPr/>
          <w:p>
            <w:pPr>
              <w:pStyle w:val="Compact"/>
            </w:pPr>
            <w:r>
              <w:t xml:space="preserve">–</w:t>
            </w:r>
          </w:p>
        </w:tc>
        <w:tc>
          <w:tcPr/>
          <w:p>
            <w:pPr>
              <w:pStyle w:val="Compact"/>
            </w:pPr>
            <w:r>
              <w:t xml:space="preserve">«Obere Sufatzone» (Zeglingen-Fm.)</w:t>
            </w:r>
          </w:p>
        </w:tc>
        <w:tc>
          <w:tcPr/>
          <w:p>
            <w:pPr>
              <w:pStyle w:val="Compact"/>
            </w:pPr>
            <w:r>
              <w:t xml:space="preserve">Anisien</w:t>
            </w:r>
          </w:p>
        </w:tc>
        <w:tc>
          <w:tcPr/>
          <w:p>
            <w:pPr>
              <w:pStyle w:val="Compact"/>
            </w:pPr>
            <w:r>
              <w:t xml:space="preserve">Anisien</w:t>
            </w:r>
          </w:p>
        </w:tc>
      </w:tr>
      <w:tr>
        <w:tc>
          <w:tcPr/>
          <w:p>
            <w:pPr>
              <w:pStyle w:val="Compact"/>
            </w:pPr>
            <w:r>
              <w:t xml:space="preserve">15200137</w:t>
            </w:r>
          </w:p>
        </w:tc>
        <w:tc>
          <w:tcPr/>
          <w:p>
            <w:pPr>
              <w:pStyle w:val="Compact"/>
            </w:pPr>
            <w:r>
              <w:t xml:space="preserve">Zeglingen-Fm.: Salzlager</w:t>
            </w:r>
          </w:p>
        </w:tc>
        <w:tc>
          <w:tcPr/>
          <w:p>
            <w:pPr>
              <w:pStyle w:val="Compact"/>
            </w:pPr>
            <w:r>
              <w:t xml:space="preserve">Evaporit: Halit</w:t>
            </w:r>
          </w:p>
        </w:tc>
        <w:tc>
          <w:tcPr/>
          <w:p>
            <w:pPr>
              <w:pStyle w:val="Compact"/>
            </w:pPr>
            <w:r>
              <w:t xml:space="preserve">–</w:t>
            </w:r>
          </w:p>
        </w:tc>
        <w:tc>
          <w:tcPr/>
          <w:p>
            <w:pPr>
              <w:pStyle w:val="Compact"/>
            </w:pPr>
            <w:r>
              <w:t xml:space="preserve">–</w:t>
            </w:r>
          </w:p>
        </w:tc>
        <w:tc>
          <w:tcPr/>
          <w:p>
            <w:pPr>
              <w:pStyle w:val="Compact"/>
            </w:pPr>
            <w:r>
              <w:t xml:space="preserve">«Salzlager» (Zeglingen-Fm.)</w:t>
            </w:r>
          </w:p>
        </w:tc>
        <w:tc>
          <w:tcPr/>
          <w:p>
            <w:pPr>
              <w:pStyle w:val="Compact"/>
            </w:pPr>
            <w:r>
              <w:t xml:space="preserve">Anisien</w:t>
            </w:r>
          </w:p>
        </w:tc>
        <w:tc>
          <w:tcPr/>
          <w:p>
            <w:pPr>
              <w:pStyle w:val="Compact"/>
            </w:pPr>
            <w:r>
              <w:t xml:space="preserve">Anisien</w:t>
            </w:r>
          </w:p>
        </w:tc>
      </w:tr>
      <w:tr>
        <w:tc>
          <w:tcPr/>
          <w:p>
            <w:pPr>
              <w:pStyle w:val="Compact"/>
            </w:pPr>
            <w:r>
              <w:t xml:space="preserve">15200138</w:t>
            </w:r>
          </w:p>
        </w:tc>
        <w:tc>
          <w:tcPr/>
          <w:p>
            <w:pPr>
              <w:pStyle w:val="Compact"/>
            </w:pPr>
            <w:r>
              <w:t xml:space="preserve">Zeglingen-Fm.: Untere Sulfatzone</w:t>
            </w:r>
          </w:p>
        </w:tc>
        <w:tc>
          <w:tcPr/>
          <w:p>
            <w:pPr>
              <w:pStyle w:val="Compact"/>
            </w:pPr>
            <w:r>
              <w:t xml:space="preserve">Evaporit: Anhydrit</w:t>
            </w:r>
          </w:p>
        </w:tc>
        <w:tc>
          <w:tcPr/>
          <w:p>
            <w:pPr>
              <w:pStyle w:val="Compact"/>
            </w:pPr>
            <w:r>
              <w:t xml:space="preserve">Dolomitstein</w:t>
            </w:r>
          </w:p>
        </w:tc>
        <w:tc>
          <w:tcPr/>
          <w:p>
            <w:pPr>
              <w:pStyle w:val="Compact"/>
            </w:pPr>
            <w:r>
              <w:t xml:space="preserve">Mergelstein</w:t>
            </w:r>
          </w:p>
        </w:tc>
        <w:tc>
          <w:tcPr/>
          <w:p>
            <w:pPr>
              <w:pStyle w:val="Compact"/>
            </w:pPr>
            <w:r>
              <w:t xml:space="preserve">«Untere Sulfatzone» (Zeglingen-Fm.)</w:t>
            </w:r>
          </w:p>
        </w:tc>
        <w:tc>
          <w:tcPr/>
          <w:p>
            <w:pPr>
              <w:pStyle w:val="Compact"/>
            </w:pPr>
            <w:r>
              <w:t xml:space="preserve">Anisien</w:t>
            </w:r>
          </w:p>
        </w:tc>
        <w:tc>
          <w:tcPr/>
          <w:p>
            <w:pPr>
              <w:pStyle w:val="Compact"/>
            </w:pPr>
            <w:r>
              <w:t xml:space="preserve">Anisien</w:t>
            </w:r>
          </w:p>
        </w:tc>
      </w:tr>
      <w:tr>
        <w:tc>
          <w:tcPr/>
          <w:p>
            <w:pPr>
              <w:pStyle w:val="Compact"/>
            </w:pPr>
            <w:r>
              <w:t xml:space="preserve">15200139</w:t>
            </w:r>
          </w:p>
        </w:tc>
        <w:tc>
          <w:tcPr/>
          <w:p>
            <w:pPr>
              <w:pStyle w:val="Compact"/>
            </w:pPr>
            <w:r>
              <w:t xml:space="preserve">Kaiseraugst-Fm.</w:t>
            </w:r>
          </w:p>
        </w:tc>
        <w:tc>
          <w:tcPr/>
          <w:p>
            <w:pPr>
              <w:pStyle w:val="Compact"/>
            </w:pPr>
            <w:r>
              <w:t xml:space="preserve">Dolomitstein</w:t>
            </w:r>
          </w:p>
        </w:tc>
        <w:tc>
          <w:tcPr/>
          <w:p>
            <w:pPr>
              <w:pStyle w:val="Compact"/>
            </w:pPr>
            <w:r>
              <w:t xml:space="preserve">Kalkstein: mergelig</w:t>
            </w:r>
          </w:p>
        </w:tc>
        <w:tc>
          <w:tcPr/>
          <w:p>
            <w:pPr>
              <w:pStyle w:val="Compact"/>
            </w:pPr>
            <w:r>
              <w:t xml:space="preserve">Mergelstein: Glimmer</w:t>
            </w:r>
          </w:p>
        </w:tc>
        <w:tc>
          <w:tcPr/>
          <w:p>
            <w:pPr>
              <w:pStyle w:val="Compact"/>
            </w:pPr>
            <w:r>
              <w:t xml:space="preserve">Kaiseraugst-Formation</w:t>
            </w:r>
          </w:p>
        </w:tc>
        <w:tc>
          <w:tcPr/>
          <w:p>
            <w:pPr>
              <w:pStyle w:val="Compact"/>
            </w:pPr>
            <w:r>
              <w:t xml:space="preserve">Anisien</w:t>
            </w:r>
          </w:p>
        </w:tc>
        <w:tc>
          <w:tcPr/>
          <w:p>
            <w:pPr>
              <w:pStyle w:val="Compact"/>
            </w:pPr>
            <w:r>
              <w:t xml:space="preserve">Anisien</w:t>
            </w:r>
          </w:p>
        </w:tc>
      </w:tr>
      <w:tr>
        <w:tc>
          <w:tcPr/>
          <w:p>
            <w:pPr>
              <w:pStyle w:val="Compact"/>
            </w:pPr>
            <w:r>
              <w:t xml:space="preserve">15200140</w:t>
            </w:r>
          </w:p>
        </w:tc>
        <w:tc>
          <w:tcPr/>
          <w:p>
            <w:pPr>
              <w:pStyle w:val="Compact"/>
            </w:pPr>
            <w:r>
              <w:t xml:space="preserve">Kaiseraugst-Fm.: Orbicularis-Mergel</w:t>
            </w:r>
          </w:p>
        </w:tc>
        <w:tc>
          <w:tcPr/>
          <w:p>
            <w:pPr>
              <w:pStyle w:val="Compact"/>
            </w:pPr>
            <w:r>
              <w:t xml:space="preserve">Mergelstein: kalkig: Bitumen</w:t>
            </w:r>
          </w:p>
        </w:tc>
        <w:tc>
          <w:tcPr/>
          <w:p>
            <w:pPr>
              <w:pStyle w:val="Compact"/>
            </w:pPr>
            <w:r>
              <w:t xml:space="preserve">Evaporit: Anhydrit</w:t>
            </w:r>
          </w:p>
        </w:tc>
        <w:tc>
          <w:tcPr/>
          <w:p>
            <w:pPr>
              <w:pStyle w:val="Compact"/>
            </w:pPr>
            <w:r>
              <w:t xml:space="preserve">–</w:t>
            </w:r>
          </w:p>
        </w:tc>
        <w:tc>
          <w:tcPr/>
          <w:p>
            <w:pPr>
              <w:pStyle w:val="Compact"/>
            </w:pPr>
            <w:r>
              <w:t xml:space="preserve">«Orbicularis-Mergel»</w:t>
            </w:r>
          </w:p>
        </w:tc>
        <w:tc>
          <w:tcPr/>
          <w:p>
            <w:pPr>
              <w:pStyle w:val="Compact"/>
            </w:pPr>
            <w:r>
              <w:t xml:space="preserve">Anisien</w:t>
            </w:r>
          </w:p>
        </w:tc>
        <w:tc>
          <w:tcPr/>
          <w:p>
            <w:pPr>
              <w:pStyle w:val="Compact"/>
            </w:pPr>
            <w:r>
              <w:t xml:space="preserve">Anisien</w:t>
            </w:r>
          </w:p>
        </w:tc>
      </w:tr>
      <w:tr>
        <w:tc>
          <w:tcPr/>
          <w:p>
            <w:pPr>
              <w:pStyle w:val="Compact"/>
            </w:pPr>
            <w:r>
              <w:t xml:space="preserve">15200141</w:t>
            </w:r>
          </w:p>
        </w:tc>
        <w:tc>
          <w:tcPr/>
          <w:p>
            <w:pPr>
              <w:pStyle w:val="Compact"/>
            </w:pPr>
            <w:r>
              <w:t xml:space="preserve">Kaiseraugst-Fm.: Wellenkalk / Wellenmergel</w:t>
            </w:r>
          </w:p>
        </w:tc>
        <w:tc>
          <w:tcPr/>
          <w:p>
            <w:pPr>
              <w:pStyle w:val="Compact"/>
            </w:pPr>
            <w:r>
              <w:t xml:space="preserve">Kalkstein: mergelig</w:t>
            </w:r>
          </w:p>
        </w:tc>
        <w:tc>
          <w:tcPr/>
          <w:p>
            <w:pPr>
              <w:pStyle w:val="Compact"/>
            </w:pPr>
            <w:r>
              <w:t xml:space="preserve">Mergelstein</w:t>
            </w:r>
          </w:p>
        </w:tc>
        <w:tc>
          <w:tcPr/>
          <w:p>
            <w:pPr>
              <w:pStyle w:val="Compact"/>
            </w:pPr>
            <w:r>
              <w:t xml:space="preserve">–</w:t>
            </w:r>
          </w:p>
        </w:tc>
        <w:tc>
          <w:tcPr/>
          <w:p>
            <w:pPr>
              <w:pStyle w:val="Compact"/>
            </w:pPr>
            <w:r>
              <w:t xml:space="preserve">«Wellenkalk / Wellenmergel»</w:t>
            </w:r>
          </w:p>
        </w:tc>
        <w:tc>
          <w:tcPr/>
          <w:p>
            <w:pPr>
              <w:pStyle w:val="Compact"/>
            </w:pPr>
            <w:r>
              <w:t xml:space="preserve">Anisien</w:t>
            </w:r>
          </w:p>
        </w:tc>
        <w:tc>
          <w:tcPr/>
          <w:p>
            <w:pPr>
              <w:pStyle w:val="Compact"/>
            </w:pPr>
            <w:r>
              <w:t xml:space="preserve">Anisien</w:t>
            </w:r>
          </w:p>
        </w:tc>
      </w:tr>
      <w:tr>
        <w:tc>
          <w:tcPr/>
          <w:p>
            <w:pPr>
              <w:pStyle w:val="Compact"/>
            </w:pPr>
            <w:r>
              <w:t xml:space="preserve">15200142</w:t>
            </w:r>
          </w:p>
        </w:tc>
        <w:tc>
          <w:tcPr/>
          <w:p>
            <w:pPr>
              <w:pStyle w:val="Compact"/>
            </w:pPr>
            <w:r>
              <w:t xml:space="preserve">Kaiseraugst-Fm.: Wellendolomit</w:t>
            </w:r>
          </w:p>
        </w:tc>
        <w:tc>
          <w:tcPr/>
          <w:p>
            <w:pPr>
              <w:pStyle w:val="Compact"/>
            </w:pPr>
            <w:r>
              <w:t xml:space="preserve">Dolomitstein</w:t>
            </w:r>
          </w:p>
        </w:tc>
        <w:tc>
          <w:tcPr/>
          <w:p>
            <w:pPr>
              <w:pStyle w:val="Compact"/>
            </w:pPr>
            <w:r>
              <w:t xml:space="preserve">Kalkstein</w:t>
            </w:r>
          </w:p>
        </w:tc>
        <w:tc>
          <w:tcPr/>
          <w:p>
            <w:pPr>
              <w:pStyle w:val="Compact"/>
            </w:pPr>
            <w:r>
              <w:t xml:space="preserve">Mergelstein</w:t>
            </w:r>
          </w:p>
        </w:tc>
        <w:tc>
          <w:tcPr/>
          <w:p>
            <w:pPr>
              <w:pStyle w:val="Compact"/>
            </w:pPr>
            <w:r>
              <w:t xml:space="preserve">«Wellendolomit»</w:t>
            </w:r>
          </w:p>
        </w:tc>
        <w:tc>
          <w:tcPr/>
          <w:p>
            <w:pPr>
              <w:pStyle w:val="Compact"/>
            </w:pPr>
            <w:r>
              <w:t xml:space="preserve">Anisien</w:t>
            </w:r>
          </w:p>
        </w:tc>
        <w:tc>
          <w:tcPr/>
          <w:p>
            <w:pPr>
              <w:pStyle w:val="Compact"/>
            </w:pPr>
            <w:r>
              <w:t xml:space="preserve">Anisien</w:t>
            </w:r>
          </w:p>
        </w:tc>
      </w:tr>
      <w:tr>
        <w:tc>
          <w:tcPr/>
          <w:p>
            <w:pPr>
              <w:pStyle w:val="Compact"/>
            </w:pPr>
            <w:r>
              <w:t xml:space="preserve">15200143</w:t>
            </w:r>
          </w:p>
        </w:tc>
        <w:tc>
          <w:tcPr/>
          <w:p>
            <w:pPr>
              <w:pStyle w:val="Compact"/>
            </w:pPr>
            <w:r>
              <w:t xml:space="preserve">Juragebirge: Buntsandstein</w:t>
            </w:r>
          </w:p>
        </w:tc>
        <w:tc>
          <w:tcPr/>
          <w:p>
            <w:pPr>
              <w:pStyle w:val="Compact"/>
            </w:pPr>
            <w:r>
              <w:t xml:space="preserve">Sandstein</w:t>
            </w:r>
          </w:p>
        </w:tc>
        <w:tc>
          <w:tcPr/>
          <w:p>
            <w:pPr>
              <w:pStyle w:val="Compact"/>
            </w:pPr>
            <w:r>
              <w:t xml:space="preserve">Tonstein</w:t>
            </w:r>
          </w:p>
        </w:tc>
        <w:tc>
          <w:tcPr/>
          <w:p>
            <w:pPr>
              <w:pStyle w:val="Compact"/>
            </w:pPr>
            <w:r>
              <w:t xml:space="preserve">–</w:t>
            </w:r>
          </w:p>
        </w:tc>
        <w:tc>
          <w:tcPr/>
          <w:p>
            <w:pPr>
              <w:pStyle w:val="Compact"/>
            </w:pPr>
            <w:r>
              <w:t xml:space="preserve">–</w:t>
            </w:r>
          </w:p>
        </w:tc>
        <w:tc>
          <w:tcPr/>
          <w:p>
            <w:pPr>
              <w:pStyle w:val="Compact"/>
            </w:pPr>
            <w:r>
              <w:t xml:space="preserve">Olénékien</w:t>
            </w:r>
          </w:p>
        </w:tc>
        <w:tc>
          <w:tcPr/>
          <w:p>
            <w:pPr>
              <w:pStyle w:val="Compact"/>
            </w:pPr>
            <w:r>
              <w:t xml:space="preserve">Anisien</w:t>
            </w:r>
          </w:p>
        </w:tc>
      </w:tr>
      <w:tr>
        <w:tc>
          <w:tcPr/>
          <w:p>
            <w:pPr>
              <w:pStyle w:val="Compact"/>
            </w:pPr>
            <w:r>
              <w:t xml:space="preserve">15200144</w:t>
            </w:r>
          </w:p>
        </w:tc>
        <w:tc>
          <w:tcPr/>
          <w:p>
            <w:pPr>
              <w:pStyle w:val="Compact"/>
            </w:pPr>
            <w:r>
              <w:t xml:space="preserve">Dinkelberg-Fm.</w:t>
            </w:r>
          </w:p>
        </w:tc>
        <w:tc>
          <w:tcPr/>
          <w:p>
            <w:pPr>
              <w:pStyle w:val="Compact"/>
            </w:pPr>
            <w:r>
              <w:t xml:space="preserve">Sandstein: Glimmer</w:t>
            </w:r>
          </w:p>
        </w:tc>
        <w:tc>
          <w:tcPr/>
          <w:p>
            <w:pPr>
              <w:pStyle w:val="Compact"/>
            </w:pPr>
            <w:r>
              <w:t xml:space="preserve">Tonstein</w:t>
            </w:r>
          </w:p>
        </w:tc>
        <w:tc>
          <w:tcPr/>
          <w:p>
            <w:pPr>
              <w:pStyle w:val="Compact"/>
            </w:pPr>
            <w:r>
              <w:t xml:space="preserve">–</w:t>
            </w:r>
          </w:p>
        </w:tc>
        <w:tc>
          <w:tcPr/>
          <w:p>
            <w:pPr>
              <w:pStyle w:val="Compact"/>
            </w:pPr>
            <w:r>
              <w:t xml:space="preserve">Dinkelberg-Formation</w:t>
            </w:r>
          </w:p>
        </w:tc>
        <w:tc>
          <w:tcPr/>
          <w:p>
            <w:pPr>
              <w:pStyle w:val="Compact"/>
            </w:pPr>
            <w:r>
              <w:t xml:space="preserve">Olénékien</w:t>
            </w:r>
          </w:p>
        </w:tc>
        <w:tc>
          <w:tcPr/>
          <w:p>
            <w:pPr>
              <w:pStyle w:val="Compact"/>
            </w:pPr>
            <w:r>
              <w:t xml:space="preserve">Anisien</w:t>
            </w:r>
          </w:p>
        </w:tc>
      </w:tr>
      <w:tr>
        <w:tc>
          <w:tcPr/>
          <w:p>
            <w:pPr>
              <w:pStyle w:val="Compact"/>
            </w:pPr>
            <w:r>
              <w:t xml:space="preserve">15200145</w:t>
            </w:r>
          </w:p>
        </w:tc>
        <w:tc>
          <w:tcPr/>
          <w:p>
            <w:pPr>
              <w:pStyle w:val="Compact"/>
            </w:pPr>
            <w:r>
              <w:t xml:space="preserve">Dinkelberg-Fm.: Rötton</w:t>
            </w:r>
          </w:p>
        </w:tc>
        <w:tc>
          <w:tcPr/>
          <w:p>
            <w:pPr>
              <w:pStyle w:val="Compact"/>
            </w:pPr>
            <w:r>
              <w:t xml:space="preserve">Tonstein: siltig: Glimmer</w:t>
            </w:r>
          </w:p>
        </w:tc>
        <w:tc>
          <w:tcPr/>
          <w:p>
            <w:pPr>
              <w:pStyle w:val="Compact"/>
            </w:pPr>
            <w:r>
              <w:t xml:space="preserve">–</w:t>
            </w:r>
          </w:p>
        </w:tc>
        <w:tc>
          <w:tcPr/>
          <w:p>
            <w:pPr>
              <w:pStyle w:val="Compact"/>
            </w:pPr>
            <w:r>
              <w:t xml:space="preserve">–</w:t>
            </w:r>
          </w:p>
        </w:tc>
        <w:tc>
          <w:tcPr/>
          <w:p>
            <w:pPr>
              <w:pStyle w:val="Compact"/>
            </w:pPr>
            <w:r>
              <w:t xml:space="preserve">«Rhötton»</w:t>
            </w:r>
          </w:p>
        </w:tc>
        <w:tc>
          <w:tcPr/>
          <w:p>
            <w:pPr>
              <w:pStyle w:val="Compact"/>
            </w:pPr>
            <w:r>
              <w:t xml:space="preserve">Anisien</w:t>
            </w:r>
          </w:p>
        </w:tc>
        <w:tc>
          <w:tcPr/>
          <w:p>
            <w:pPr>
              <w:pStyle w:val="Compact"/>
            </w:pPr>
            <w:r>
              <w:t xml:space="preserve">Anisien</w:t>
            </w:r>
          </w:p>
        </w:tc>
      </w:tr>
      <w:tr>
        <w:tc>
          <w:tcPr/>
          <w:p>
            <w:pPr>
              <w:pStyle w:val="Compact"/>
            </w:pPr>
            <w:r>
              <w:t xml:space="preserve">15200146</w:t>
            </w:r>
          </w:p>
        </w:tc>
        <w:tc>
          <w:tcPr/>
          <w:p>
            <w:pPr>
              <w:pStyle w:val="Compact"/>
            </w:pPr>
            <w:r>
              <w:t xml:space="preserve">Dinkelberg-Fm.: Plattensandstein</w:t>
            </w:r>
          </w:p>
        </w:tc>
        <w:tc>
          <w:tcPr/>
          <w:p>
            <w:pPr>
              <w:pStyle w:val="Compact"/>
            </w:pPr>
            <w:r>
              <w:t xml:space="preserve">Sandstein: Glimmer</w:t>
            </w:r>
          </w:p>
        </w:tc>
        <w:tc>
          <w:tcPr/>
          <w:p>
            <w:pPr>
              <w:pStyle w:val="Compact"/>
            </w:pPr>
            <w:r>
              <w:t xml:space="preserve">–</w:t>
            </w:r>
          </w:p>
        </w:tc>
        <w:tc>
          <w:tcPr/>
          <w:p>
            <w:pPr>
              <w:pStyle w:val="Compact"/>
            </w:pPr>
            <w:r>
              <w:t xml:space="preserve">–</w:t>
            </w:r>
          </w:p>
        </w:tc>
        <w:tc>
          <w:tcPr/>
          <w:p>
            <w:pPr>
              <w:pStyle w:val="Compact"/>
            </w:pPr>
            <w:r>
              <w:t xml:space="preserve">«Plattensandstein» (Dinkelberg-Fm.)</w:t>
            </w:r>
          </w:p>
        </w:tc>
        <w:tc>
          <w:tcPr/>
          <w:p>
            <w:pPr>
              <w:pStyle w:val="Compact"/>
            </w:pPr>
            <w:r>
              <w:t xml:space="preserve">Olénékien</w:t>
            </w:r>
          </w:p>
        </w:tc>
        <w:tc>
          <w:tcPr/>
          <w:p>
            <w:pPr>
              <w:pStyle w:val="Compact"/>
            </w:pPr>
            <w:r>
              <w:t xml:space="preserve">Anisien</w:t>
            </w:r>
          </w:p>
        </w:tc>
      </w:tr>
      <w:tr>
        <w:tc>
          <w:tcPr/>
          <w:p>
            <w:pPr>
              <w:pStyle w:val="Compact"/>
            </w:pPr>
            <w:r>
              <w:t xml:space="preserve">15200147</w:t>
            </w:r>
          </w:p>
        </w:tc>
        <w:tc>
          <w:tcPr/>
          <w:p>
            <w:pPr>
              <w:pStyle w:val="Compact"/>
            </w:pPr>
            <w:r>
              <w:t xml:space="preserve">Dinkelberg-Fm.: Karneolhorizont</w:t>
            </w:r>
          </w:p>
        </w:tc>
        <w:tc>
          <w:tcPr/>
          <w:p>
            <w:pPr>
              <w:pStyle w:val="Compact"/>
            </w:pPr>
            <w:r>
              <w:t xml:space="preserve">Sandstein: kieselig</w:t>
            </w:r>
          </w:p>
        </w:tc>
        <w:tc>
          <w:tcPr/>
          <w:p>
            <w:pPr>
              <w:pStyle w:val="Compact"/>
            </w:pPr>
            <w:r>
              <w:t xml:space="preserve">–</w:t>
            </w:r>
          </w:p>
        </w:tc>
        <w:tc>
          <w:tcPr/>
          <w:p>
            <w:pPr>
              <w:pStyle w:val="Compact"/>
            </w:pPr>
            <w:r>
              <w:t xml:space="preserve">–</w:t>
            </w:r>
          </w:p>
        </w:tc>
        <w:tc>
          <w:tcPr/>
          <w:p>
            <w:pPr>
              <w:pStyle w:val="Compact"/>
            </w:pPr>
            <w:r>
              <w:t xml:space="preserve">«Karneolhorizont» (Dinkelberg-Fm.)</w:t>
            </w:r>
          </w:p>
        </w:tc>
        <w:tc>
          <w:tcPr/>
          <w:p>
            <w:pPr>
              <w:pStyle w:val="Compact"/>
            </w:pPr>
            <w:r>
              <w:t xml:space="preserve">Olénékien</w:t>
            </w:r>
          </w:p>
        </w:tc>
        <w:tc>
          <w:tcPr/>
          <w:p>
            <w:pPr>
              <w:pStyle w:val="Compact"/>
            </w:pPr>
            <w:r>
              <w:t xml:space="preserve">Olénékien</w:t>
            </w:r>
          </w:p>
        </w:tc>
      </w:tr>
      <w:tr>
        <w:tc>
          <w:tcPr/>
          <w:p>
            <w:pPr>
              <w:pStyle w:val="Compact"/>
            </w:pPr>
            <w:r>
              <w:t xml:space="preserve">15200148</w:t>
            </w:r>
          </w:p>
        </w:tc>
        <w:tc>
          <w:tcPr/>
          <w:p>
            <w:pPr>
              <w:pStyle w:val="Compact"/>
            </w:pPr>
            <w:r>
              <w:t xml:space="preserve">Narlay-Fm.</w:t>
            </w:r>
          </w:p>
        </w:tc>
        <w:tc>
          <w:tcPr/>
          <w:p>
            <w:pPr>
              <w:pStyle w:val="Compact"/>
            </w:pPr>
            <w:r>
              <w:t xml:space="preserve">Kalkstein: kreidig: Chert</w:t>
            </w:r>
          </w:p>
        </w:tc>
        <w:tc>
          <w:tcPr/>
          <w:p>
            <w:pPr>
              <w:pStyle w:val="Compact"/>
            </w:pPr>
            <w:r>
              <w:t xml:space="preserve">Kalkstein: mergelig</w:t>
            </w:r>
          </w:p>
        </w:tc>
        <w:tc>
          <w:tcPr/>
          <w:p>
            <w:pPr>
              <w:pStyle w:val="Compact"/>
            </w:pPr>
            <w:r>
              <w:t xml:space="preserve">–</w:t>
            </w:r>
          </w:p>
        </w:tc>
        <w:tc>
          <w:tcPr/>
          <w:p>
            <w:pPr>
              <w:pStyle w:val="Compact"/>
            </w:pPr>
            <w:r>
              <w:t xml:space="preserve">Narlay-Formation</w:t>
            </w:r>
          </w:p>
        </w:tc>
        <w:tc>
          <w:tcPr/>
          <w:p>
            <w:pPr>
              <w:pStyle w:val="Compact"/>
            </w:pPr>
            <w:r>
              <w:t xml:space="preserve">Cénomanien</w:t>
            </w:r>
          </w:p>
        </w:tc>
        <w:tc>
          <w:tcPr/>
          <w:p>
            <w:pPr>
              <w:pStyle w:val="Compact"/>
            </w:pPr>
            <w:r>
              <w:t xml:space="preserve">Coniacien</w:t>
            </w:r>
          </w:p>
        </w:tc>
      </w:tr>
      <w:tr>
        <w:tc>
          <w:tcPr/>
          <w:p>
            <w:pPr>
              <w:pStyle w:val="Compact"/>
            </w:pPr>
            <w:r>
              <w:t xml:space="preserve">15200149</w:t>
            </w:r>
          </w:p>
        </w:tc>
        <w:tc>
          <w:tcPr/>
          <w:p>
            <w:pPr>
              <w:pStyle w:val="Compact"/>
            </w:pPr>
            <w:r>
              <w:t xml:space="preserve">Perte-du-Rhône-Fm.</w:t>
            </w:r>
          </w:p>
        </w:tc>
        <w:tc>
          <w:tcPr/>
          <w:p>
            <w:pPr>
              <w:pStyle w:val="Compact"/>
            </w:pPr>
            <w:r>
              <w:t xml:space="preserve">Sandstein: Glaukonit</w:t>
            </w:r>
          </w:p>
        </w:tc>
        <w:tc>
          <w:tcPr/>
          <w:p>
            <w:pPr>
              <w:pStyle w:val="Compact"/>
            </w:pPr>
            <w:r>
              <w:t xml:space="preserve">Kalkstein: mergelig</w:t>
            </w:r>
          </w:p>
        </w:tc>
        <w:tc>
          <w:tcPr/>
          <w:p>
            <w:pPr>
              <w:pStyle w:val="Compact"/>
            </w:pPr>
            <w:r>
              <w:t xml:space="preserve">Tonstein</w:t>
            </w:r>
          </w:p>
        </w:tc>
        <w:tc>
          <w:tcPr/>
          <w:p>
            <w:pPr>
              <w:pStyle w:val="Compact"/>
            </w:pPr>
            <w:r>
              <w:t xml:space="preserve">Perte-du-Rhône-Formation</w:t>
            </w:r>
          </w:p>
        </w:tc>
        <w:tc>
          <w:tcPr/>
          <w:p>
            <w:pPr>
              <w:pStyle w:val="Compact"/>
            </w:pPr>
            <w:r>
              <w:t xml:space="preserve">Aptien</w:t>
            </w:r>
          </w:p>
        </w:tc>
        <w:tc>
          <w:tcPr/>
          <w:p>
            <w:pPr>
              <w:pStyle w:val="Compact"/>
            </w:pPr>
            <w:r>
              <w:t xml:space="preserve">Cénomanien</w:t>
            </w:r>
          </w:p>
        </w:tc>
      </w:tr>
      <w:tr>
        <w:tc>
          <w:tcPr/>
          <w:p>
            <w:pPr>
              <w:pStyle w:val="Compact"/>
            </w:pPr>
            <w:r>
              <w:t xml:space="preserve">15200150</w:t>
            </w:r>
          </w:p>
        </w:tc>
        <w:tc>
          <w:tcPr/>
          <w:p>
            <w:pPr>
              <w:pStyle w:val="Compact"/>
            </w:pPr>
            <w:r>
              <w:t xml:space="preserve">Grand-Essert-Fm.</w:t>
            </w:r>
          </w:p>
        </w:tc>
        <w:tc>
          <w:tcPr/>
          <w:p>
            <w:pPr>
              <w:pStyle w:val="Compact"/>
            </w:pPr>
            <w:r>
              <w:t xml:space="preserve">Kalkstein: spätig: Bioklasten-Glaukonit</w:t>
            </w:r>
          </w:p>
        </w:tc>
        <w:tc>
          <w:tcPr/>
          <w:p>
            <w:pPr>
              <w:pStyle w:val="Compact"/>
            </w:pPr>
            <w:r>
              <w:t xml:space="preserve">Kalkstein: Ooide</w:t>
            </w:r>
          </w:p>
        </w:tc>
        <w:tc>
          <w:tcPr/>
          <w:p>
            <w:pPr>
              <w:pStyle w:val="Compact"/>
            </w:pPr>
            <w:r>
              <w:t xml:space="preserve">Mergelstein: Bioklasten</w:t>
            </w:r>
          </w:p>
        </w:tc>
        <w:tc>
          <w:tcPr/>
          <w:p>
            <w:pPr>
              <w:pStyle w:val="Compact"/>
            </w:pPr>
            <w:r>
              <w:t xml:space="preserve">Grand-Essert-Formation</w:t>
            </w:r>
          </w:p>
        </w:tc>
        <w:tc>
          <w:tcPr/>
          <w:p>
            <w:pPr>
              <w:pStyle w:val="Compact"/>
            </w:pPr>
            <w:r>
              <w:t xml:space="preserve">Valanginien</w:t>
            </w:r>
          </w:p>
        </w:tc>
        <w:tc>
          <w:tcPr/>
          <w:p>
            <w:pPr>
              <w:pStyle w:val="Compact"/>
            </w:pPr>
            <w:r>
              <w:t xml:space="preserve">Hauterivien</w:t>
            </w:r>
          </w:p>
        </w:tc>
      </w:tr>
      <w:tr>
        <w:tc>
          <w:tcPr/>
          <w:p>
            <w:pPr>
              <w:pStyle w:val="Compact"/>
            </w:pPr>
            <w:r>
              <w:t xml:space="preserve">15200151</w:t>
            </w:r>
          </w:p>
        </w:tc>
        <w:tc>
          <w:tcPr/>
          <w:p>
            <w:pPr>
              <w:pStyle w:val="Compact"/>
            </w:pPr>
            <w:r>
              <w:t xml:space="preserve">Grand-Essert-Fm: Neuchâtel-Mb.</w:t>
            </w:r>
          </w:p>
        </w:tc>
        <w:tc>
          <w:tcPr/>
          <w:p>
            <w:pPr>
              <w:pStyle w:val="Compact"/>
            </w:pPr>
            <w:r>
              <w:t xml:space="preserve">Kalkstein: spätig: Bioklasten-Glaukonit</w:t>
            </w:r>
          </w:p>
        </w:tc>
        <w:tc>
          <w:tcPr/>
          <w:p>
            <w:pPr>
              <w:pStyle w:val="Compact"/>
            </w:pPr>
            <w:r>
              <w:t xml:space="preserve">Kalkstein: Ooide</w:t>
            </w:r>
          </w:p>
        </w:tc>
        <w:tc>
          <w:tcPr/>
          <w:p>
            <w:pPr>
              <w:pStyle w:val="Compact"/>
            </w:pPr>
            <w:r>
              <w:t xml:space="preserve">–</w:t>
            </w:r>
          </w:p>
        </w:tc>
        <w:tc>
          <w:tcPr/>
          <w:p>
            <w:pPr>
              <w:pStyle w:val="Compact"/>
            </w:pPr>
            <w:r>
              <w:t xml:space="preserve">Neuchâtel-Member</w:t>
            </w:r>
          </w:p>
        </w:tc>
        <w:tc>
          <w:tcPr/>
          <w:p>
            <w:pPr>
              <w:pStyle w:val="Compact"/>
            </w:pPr>
            <w:r>
              <w:t xml:space="preserve">Hauterivien</w:t>
            </w:r>
          </w:p>
        </w:tc>
        <w:tc>
          <w:tcPr/>
          <w:p>
            <w:pPr>
              <w:pStyle w:val="Compact"/>
            </w:pPr>
            <w:r>
              <w:t xml:space="preserve">Hauterivien</w:t>
            </w:r>
          </w:p>
        </w:tc>
      </w:tr>
      <w:tr>
        <w:tc>
          <w:tcPr/>
          <w:p>
            <w:pPr>
              <w:pStyle w:val="Compact"/>
            </w:pPr>
            <w:r>
              <w:t xml:space="preserve">15200152</w:t>
            </w:r>
          </w:p>
        </w:tc>
        <w:tc>
          <w:tcPr/>
          <w:p>
            <w:pPr>
              <w:pStyle w:val="Compact"/>
            </w:pPr>
            <w:r>
              <w:t xml:space="preserve">Grand-Essert-Fm: Hauterive-Mb.</w:t>
            </w:r>
          </w:p>
        </w:tc>
        <w:tc>
          <w:tcPr/>
          <w:p>
            <w:pPr>
              <w:pStyle w:val="Compact"/>
            </w:pPr>
            <w:r>
              <w:t xml:space="preserve">Mergelstein: Bioklasten</w:t>
            </w:r>
          </w:p>
        </w:tc>
        <w:tc>
          <w:tcPr/>
          <w:p>
            <w:pPr>
              <w:pStyle w:val="Compact"/>
            </w:pPr>
            <w:r>
              <w:t xml:space="preserve">Kalkstein: spätig: Bioklasten-Glaukonit</w:t>
            </w:r>
          </w:p>
        </w:tc>
        <w:tc>
          <w:tcPr/>
          <w:p>
            <w:pPr>
              <w:pStyle w:val="Compact"/>
            </w:pPr>
            <w:r>
              <w:t xml:space="preserve">Mergelstein: kalkig</w:t>
            </w:r>
          </w:p>
        </w:tc>
        <w:tc>
          <w:tcPr/>
          <w:p>
            <w:pPr>
              <w:pStyle w:val="Compact"/>
            </w:pPr>
            <w:r>
              <w:t xml:space="preserve">Hauterive-Member</w:t>
            </w:r>
          </w:p>
        </w:tc>
        <w:tc>
          <w:tcPr/>
          <w:p>
            <w:pPr>
              <w:pStyle w:val="Compact"/>
            </w:pPr>
            <w:r>
              <w:t xml:space="preserve">Valanginien</w:t>
            </w:r>
          </w:p>
        </w:tc>
        <w:tc>
          <w:tcPr/>
          <w:p>
            <w:pPr>
              <w:pStyle w:val="Compact"/>
            </w:pPr>
            <w:r>
              <w:t xml:space="preserve">Hauterivien</w:t>
            </w:r>
          </w:p>
        </w:tc>
      </w:tr>
      <w:tr>
        <w:tc>
          <w:tcPr/>
          <w:p>
            <w:pPr>
              <w:pStyle w:val="Compact"/>
            </w:pPr>
            <w:r>
              <w:t xml:space="preserve">15200153</w:t>
            </w:r>
          </w:p>
        </w:tc>
        <w:tc>
          <w:tcPr/>
          <w:p>
            <w:pPr>
              <w:pStyle w:val="Compact"/>
            </w:pPr>
            <w:r>
              <w:t xml:space="preserve">Vuache-Fm.</w:t>
            </w:r>
          </w:p>
        </w:tc>
        <w:tc>
          <w:tcPr/>
          <w:p>
            <w:pPr>
              <w:pStyle w:val="Compact"/>
            </w:pPr>
            <w:r>
              <w:t xml:space="preserve">Kalkstein: spätig: Bioklasten-Ooide</w:t>
            </w:r>
          </w:p>
        </w:tc>
        <w:tc>
          <w:tcPr/>
          <w:p>
            <w:pPr>
              <w:pStyle w:val="Compact"/>
            </w:pPr>
            <w:r>
              <w:t xml:space="preserve">Mergelstein</w:t>
            </w:r>
          </w:p>
        </w:tc>
        <w:tc>
          <w:tcPr/>
          <w:p>
            <w:pPr>
              <w:pStyle w:val="Compact"/>
            </w:pPr>
            <w:r>
              <w:t xml:space="preserve">–</w:t>
            </w:r>
          </w:p>
        </w:tc>
        <w:tc>
          <w:tcPr/>
          <w:p>
            <w:pPr>
              <w:pStyle w:val="Compact"/>
            </w:pPr>
            <w:r>
              <w:t xml:space="preserve">Vuache-Formation</w:t>
            </w:r>
          </w:p>
        </w:tc>
        <w:tc>
          <w:tcPr/>
          <w:p>
            <w:pPr>
              <w:pStyle w:val="Compact"/>
            </w:pPr>
            <w:r>
              <w:t xml:space="preserve">Valanginien</w:t>
            </w:r>
          </w:p>
        </w:tc>
        <w:tc>
          <w:tcPr/>
          <w:p>
            <w:pPr>
              <w:pStyle w:val="Compact"/>
            </w:pPr>
            <w:r>
              <w:t xml:space="preserve">Valanginien</w:t>
            </w:r>
          </w:p>
        </w:tc>
      </w:tr>
      <w:tr>
        <w:tc>
          <w:tcPr/>
          <w:p>
            <w:pPr>
              <w:pStyle w:val="Compact"/>
            </w:pPr>
            <w:r>
              <w:t xml:space="preserve">15200154</w:t>
            </w:r>
          </w:p>
        </w:tc>
        <w:tc>
          <w:tcPr/>
          <w:p>
            <w:pPr>
              <w:pStyle w:val="Compact"/>
            </w:pPr>
            <w:r>
              <w:t xml:space="preserve">Vuache-Fm.: Alectryonia-Kalk</w:t>
            </w:r>
          </w:p>
        </w:tc>
        <w:tc>
          <w:tcPr/>
          <w:p>
            <w:pPr>
              <w:pStyle w:val="Compact"/>
            </w:pPr>
            <w:r>
              <w:t xml:space="preserve">Kalkstein: spätig: Bioklasten</w:t>
            </w:r>
          </w:p>
        </w:tc>
        <w:tc>
          <w:tcPr/>
          <w:p>
            <w:pPr>
              <w:pStyle w:val="Compact"/>
            </w:pPr>
            <w:r>
              <w:t xml:space="preserve">–</w:t>
            </w:r>
          </w:p>
        </w:tc>
        <w:tc>
          <w:tcPr/>
          <w:p>
            <w:pPr>
              <w:pStyle w:val="Compact"/>
            </w:pPr>
            <w:r>
              <w:t xml:space="preserve">–</w:t>
            </w:r>
          </w:p>
        </w:tc>
        <w:tc>
          <w:tcPr/>
          <w:p>
            <w:pPr>
              <w:pStyle w:val="Compact"/>
            </w:pPr>
            <w:r>
              <w:t xml:space="preserve">«Alectryonia-Kalk»</w:t>
            </w:r>
          </w:p>
        </w:tc>
        <w:tc>
          <w:tcPr/>
          <w:p>
            <w:pPr>
              <w:pStyle w:val="Compact"/>
            </w:pPr>
            <w:r>
              <w:t xml:space="preserve">Valanginien</w:t>
            </w:r>
          </w:p>
        </w:tc>
        <w:tc>
          <w:tcPr/>
          <w:p>
            <w:pPr>
              <w:pStyle w:val="Compact"/>
            </w:pPr>
            <w:r>
              <w:t xml:space="preserve">Valanginien</w:t>
            </w:r>
          </w:p>
        </w:tc>
      </w:tr>
      <w:tr>
        <w:tc>
          <w:tcPr/>
          <w:p>
            <w:pPr>
              <w:pStyle w:val="Compact"/>
            </w:pPr>
            <w:r>
              <w:t xml:space="preserve">15200155</w:t>
            </w:r>
          </w:p>
        </w:tc>
        <w:tc>
          <w:tcPr/>
          <w:p>
            <w:pPr>
              <w:pStyle w:val="Compact"/>
            </w:pPr>
            <w:r>
              <w:t xml:space="preserve">Vuache-Fm.: Arzier-Mergel</w:t>
            </w:r>
          </w:p>
        </w:tc>
        <w:tc>
          <w:tcPr/>
          <w:p>
            <w:pPr>
              <w:pStyle w:val="Compact"/>
            </w:pPr>
            <w:r>
              <w:t xml:space="preserve">Mergelstein: Bioklasten</w:t>
            </w:r>
          </w:p>
        </w:tc>
        <w:tc>
          <w:tcPr/>
          <w:p>
            <w:pPr>
              <w:pStyle w:val="Compact"/>
            </w:pPr>
            <w:r>
              <w:t xml:space="preserve">Kalkstein: mergelig</w:t>
            </w:r>
          </w:p>
        </w:tc>
        <w:tc>
          <w:tcPr/>
          <w:p>
            <w:pPr>
              <w:pStyle w:val="Compact"/>
            </w:pPr>
            <w:r>
              <w:t xml:space="preserve">–</w:t>
            </w:r>
          </w:p>
        </w:tc>
        <w:tc>
          <w:tcPr/>
          <w:p>
            <w:pPr>
              <w:pStyle w:val="Compact"/>
            </w:pPr>
            <w:r>
              <w:t xml:space="preserve">Arzier-Mergel</w:t>
            </w:r>
          </w:p>
        </w:tc>
        <w:tc>
          <w:tcPr/>
          <w:p>
            <w:pPr>
              <w:pStyle w:val="Compact"/>
            </w:pPr>
            <w:r>
              <w:t xml:space="preserve">Valanginien</w:t>
            </w:r>
          </w:p>
        </w:tc>
        <w:tc>
          <w:tcPr/>
          <w:p>
            <w:pPr>
              <w:pStyle w:val="Compact"/>
            </w:pPr>
            <w:r>
              <w:t xml:space="preserve">Valanginien</w:t>
            </w:r>
          </w:p>
        </w:tc>
      </w:tr>
      <w:tr>
        <w:tc>
          <w:tcPr/>
          <w:p>
            <w:pPr>
              <w:pStyle w:val="Compact"/>
            </w:pPr>
            <w:r>
              <w:t xml:space="preserve">15200156</w:t>
            </w:r>
          </w:p>
        </w:tc>
        <w:tc>
          <w:tcPr/>
          <w:p>
            <w:pPr>
              <w:pStyle w:val="Compact"/>
            </w:pPr>
            <w:r>
              <w:t xml:space="preserve">Goldberg-Fm.</w:t>
            </w:r>
          </w:p>
        </w:tc>
        <w:tc>
          <w:tcPr/>
          <w:p>
            <w:pPr>
              <w:pStyle w:val="Compact"/>
            </w:pPr>
            <w:r>
              <w:t xml:space="preserve">Mergelstein</w:t>
            </w:r>
          </w:p>
        </w:tc>
        <w:tc>
          <w:tcPr/>
          <w:p>
            <w:pPr>
              <w:pStyle w:val="Compact"/>
            </w:pPr>
            <w:r>
              <w:t xml:space="preserve">Kalkstein</w:t>
            </w:r>
          </w:p>
        </w:tc>
        <w:tc>
          <w:tcPr/>
          <w:p>
            <w:pPr>
              <w:pStyle w:val="Compact"/>
            </w:pPr>
            <w:r>
              <w:t xml:space="preserve">Brekzie: polymikt</w:t>
            </w:r>
          </w:p>
        </w:tc>
        <w:tc>
          <w:tcPr/>
          <w:p>
            <w:pPr>
              <w:pStyle w:val="Compact"/>
            </w:pPr>
            <w:r>
              <w:t xml:space="preserve">Goldberg-Formation</w:t>
            </w:r>
          </w:p>
        </w:tc>
        <w:tc>
          <w:tcPr/>
          <w:p>
            <w:pPr>
              <w:pStyle w:val="Compact"/>
            </w:pPr>
            <w:r>
              <w:t xml:space="preserve">Berriasien</w:t>
            </w:r>
          </w:p>
        </w:tc>
        <w:tc>
          <w:tcPr/>
          <w:p>
            <w:pPr>
              <w:pStyle w:val="Compact"/>
            </w:pPr>
            <w:r>
              <w:t xml:space="preserve">Berriasien</w:t>
            </w:r>
          </w:p>
        </w:tc>
      </w:tr>
      <w:tr>
        <w:tc>
          <w:tcPr/>
          <w:p>
            <w:pPr>
              <w:pStyle w:val="Compact"/>
            </w:pPr>
            <w:r>
              <w:t xml:space="preserve">15200157</w:t>
            </w:r>
          </w:p>
        </w:tc>
        <w:tc>
          <w:tcPr/>
          <w:p>
            <w:pPr>
              <w:pStyle w:val="Compact"/>
            </w:pPr>
            <w:r>
              <w:t xml:space="preserve">Wiesental-Fm.</w:t>
            </w:r>
          </w:p>
        </w:tc>
        <w:tc>
          <w:tcPr/>
          <w:p>
            <w:pPr>
              <w:pStyle w:val="Compact"/>
            </w:pPr>
            <w:r>
              <w:t xml:space="preserve">Sandstein: Feldspat</w:t>
            </w:r>
          </w:p>
        </w:tc>
        <w:tc>
          <w:tcPr/>
          <w:p>
            <w:pPr>
              <w:pStyle w:val="Compact"/>
            </w:pPr>
            <w:r>
              <w:t xml:space="preserve">Sandstein: dolomitisch</w:t>
            </w:r>
          </w:p>
        </w:tc>
        <w:tc>
          <w:tcPr/>
          <w:p>
            <w:pPr>
              <w:pStyle w:val="Compact"/>
            </w:pPr>
            <w:r>
              <w:t xml:space="preserve">–</w:t>
            </w:r>
          </w:p>
        </w:tc>
        <w:tc>
          <w:tcPr/>
          <w:p>
            <w:pPr>
              <w:pStyle w:val="Compact"/>
            </w:pPr>
            <w:r>
              <w:t xml:space="preserve">Wiesental-Formation</w:t>
            </w:r>
          </w:p>
        </w:tc>
        <w:tc>
          <w:tcPr/>
          <w:p>
            <w:pPr>
              <w:pStyle w:val="Compact"/>
            </w:pPr>
            <w:r>
              <w:t xml:space="preserve">Lopingien</w:t>
            </w:r>
          </w:p>
        </w:tc>
        <w:tc>
          <w:tcPr/>
          <w:p>
            <w:pPr>
              <w:pStyle w:val="Compact"/>
            </w:pPr>
            <w:r>
              <w:t xml:space="preserve">Lopingien</w:t>
            </w:r>
          </w:p>
        </w:tc>
      </w:tr>
      <w:tr>
        <w:tc>
          <w:tcPr/>
          <w:p>
            <w:pPr>
              <w:pStyle w:val="Compact"/>
            </w:pPr>
            <w:r>
              <w:t xml:space="preserve">15200158</w:t>
            </w:r>
          </w:p>
        </w:tc>
        <w:tc>
          <w:tcPr/>
          <w:p>
            <w:pPr>
              <w:pStyle w:val="Compact"/>
            </w:pPr>
            <w:r>
              <w:t xml:space="preserve">Weitenau-Fm.</w:t>
            </w:r>
          </w:p>
        </w:tc>
        <w:tc>
          <w:tcPr/>
          <w:p>
            <w:pPr>
              <w:pStyle w:val="Compact"/>
            </w:pPr>
            <w:r>
              <w:t xml:space="preserve">Sandstein: Feldspat</w:t>
            </w:r>
          </w:p>
        </w:tc>
        <w:tc>
          <w:tcPr/>
          <w:p>
            <w:pPr>
              <w:pStyle w:val="Compact"/>
            </w:pPr>
            <w:r>
              <w:t xml:space="preserve">Konglomerat</w:t>
            </w:r>
          </w:p>
        </w:tc>
        <w:tc>
          <w:tcPr/>
          <w:p>
            <w:pPr>
              <w:pStyle w:val="Compact"/>
            </w:pPr>
            <w:r>
              <w:t xml:space="preserve">–</w:t>
            </w:r>
          </w:p>
        </w:tc>
        <w:tc>
          <w:tcPr/>
          <w:p>
            <w:pPr>
              <w:pStyle w:val="Compact"/>
            </w:pPr>
            <w:r>
              <w:t xml:space="preserve">Weitenau-Formation</w:t>
            </w:r>
          </w:p>
        </w:tc>
        <w:tc>
          <w:tcPr/>
          <w:p>
            <w:pPr>
              <w:pStyle w:val="Compact"/>
            </w:pPr>
            <w:r>
              <w:t xml:space="preserve">Cisuralien</w:t>
            </w:r>
          </w:p>
        </w:tc>
        <w:tc>
          <w:tcPr/>
          <w:p>
            <w:pPr>
              <w:pStyle w:val="Compact"/>
            </w:pPr>
            <w:r>
              <w:t xml:space="preserve">Lopingien</w:t>
            </w:r>
          </w:p>
        </w:tc>
      </w:tr>
      <w:tr>
        <w:tc>
          <w:tcPr/>
          <w:p>
            <w:pPr>
              <w:pStyle w:val="Compact"/>
            </w:pPr>
            <w:r>
              <w:t xml:space="preserve">15200159</w:t>
            </w:r>
          </w:p>
        </w:tc>
        <w:tc>
          <w:tcPr/>
          <w:p>
            <w:pPr>
              <w:pStyle w:val="Compact"/>
            </w:pPr>
            <w:r>
              <w:t xml:space="preserve">Weiach-Fm.</w:t>
            </w:r>
          </w:p>
        </w:tc>
        <w:tc>
          <w:tcPr/>
          <w:p>
            <w:pPr>
              <w:pStyle w:val="Compact"/>
            </w:pPr>
            <w:r>
              <w:t xml:space="preserve">Sandstein: Feldspat</w:t>
            </w:r>
          </w:p>
        </w:tc>
        <w:tc>
          <w:tcPr/>
          <w:p>
            <w:pPr>
              <w:pStyle w:val="Compact"/>
            </w:pPr>
            <w:r>
              <w:t xml:space="preserve">Konglomerat</w:t>
            </w:r>
          </w:p>
        </w:tc>
        <w:tc>
          <w:tcPr/>
          <w:p>
            <w:pPr>
              <w:pStyle w:val="Compact"/>
            </w:pPr>
            <w:r>
              <w:t xml:space="preserve">Tonstein</w:t>
            </w:r>
          </w:p>
        </w:tc>
        <w:tc>
          <w:tcPr/>
          <w:p>
            <w:pPr>
              <w:pStyle w:val="Compact"/>
            </w:pPr>
            <w:r>
              <w:t xml:space="preserve">Weiach-Formation</w:t>
            </w:r>
          </w:p>
        </w:tc>
        <w:tc>
          <w:tcPr/>
          <w:p>
            <w:pPr>
              <w:pStyle w:val="Compact"/>
            </w:pPr>
            <w:r>
              <w:t xml:space="preserve">Pennsylvanien</w:t>
            </w:r>
          </w:p>
        </w:tc>
        <w:tc>
          <w:tcPr/>
          <w:p>
            <w:pPr>
              <w:pStyle w:val="Compact"/>
            </w:pPr>
            <w:r>
              <w:t xml:space="preserve">Cisuralien</w:t>
            </w:r>
          </w:p>
        </w:tc>
      </w:tr>
      <w:tr>
        <w:tc>
          <w:tcPr/>
          <w:p>
            <w:pPr>
              <w:pStyle w:val="Compact"/>
            </w:pPr>
            <w:r>
              <w:t xml:space="preserve">15200160</w:t>
            </w:r>
          </w:p>
        </w:tc>
        <w:tc>
          <w:tcPr/>
          <w:p>
            <w:pPr>
              <w:pStyle w:val="Compact"/>
            </w:pPr>
            <w:r>
              <w:t xml:space="preserve">Günsberg- Vellerat- Villigen- Balsthal- und Courgenay-Fm.</w:t>
            </w:r>
          </w:p>
        </w:tc>
        <w:tc>
          <w:tcPr/>
          <w:p>
            <w:pPr>
              <w:pStyle w:val="Compact"/>
            </w:pPr>
            <w:r>
              <w:t xml:space="preserve">Kalkstein: mikritisch</w:t>
            </w:r>
          </w:p>
        </w:tc>
        <w:tc>
          <w:tcPr/>
          <w:p>
            <w:pPr>
              <w:pStyle w:val="Compact"/>
            </w:pPr>
            <w:r>
              <w:t xml:space="preserve">Kalkstein: Ooide</w:t>
            </w:r>
          </w:p>
        </w:tc>
        <w:tc>
          <w:tcPr/>
          <w:p>
            <w:pPr>
              <w:pStyle w:val="Compact"/>
            </w:pPr>
            <w:r>
              <w:t xml:space="preserve">Mergelstein</w:t>
            </w:r>
          </w:p>
        </w:tc>
        <w:tc>
          <w:tcPr/>
          <w:p>
            <w:pPr>
              <w:pStyle w:val="Compact"/>
            </w:pPr>
            <w:r>
              <w:t xml:space="preserve">–</w:t>
            </w:r>
          </w:p>
        </w:tc>
        <w:tc>
          <w:tcPr/>
          <w:p>
            <w:pPr>
              <w:pStyle w:val="Compact"/>
            </w:pPr>
            <w:r>
              <w:t xml:space="preserve">Oxfordien</w:t>
            </w:r>
          </w:p>
        </w:tc>
        <w:tc>
          <w:tcPr/>
          <w:p>
            <w:pPr>
              <w:pStyle w:val="Compact"/>
            </w:pPr>
            <w:r>
              <w:t xml:space="preserve">Kimméridgien</w:t>
            </w:r>
          </w:p>
        </w:tc>
      </w:tr>
      <w:tr>
        <w:tc>
          <w:tcPr/>
          <w:p>
            <w:pPr>
              <w:pStyle w:val="Compact"/>
            </w:pPr>
            <w:r>
              <w:t xml:space="preserve">15200161</w:t>
            </w:r>
          </w:p>
        </w:tc>
        <w:tc>
          <w:tcPr/>
          <w:p>
            <w:pPr>
              <w:pStyle w:val="Compact"/>
            </w:pPr>
            <w:r>
              <w:t xml:space="preserve">Juragebirge: Kreide</w:t>
            </w:r>
          </w:p>
        </w:tc>
        <w:tc>
          <w:tcPr/>
          <w:p>
            <w:pPr>
              <w:pStyle w:val="Compact"/>
            </w:pPr>
            <w:r>
              <w:t xml:space="preserve">Kalkstein</w:t>
            </w:r>
          </w:p>
        </w:tc>
        <w:tc>
          <w:tcPr/>
          <w:p>
            <w:pPr>
              <w:pStyle w:val="Compact"/>
            </w:pPr>
            <w:r>
              <w:t xml:space="preserve">Mergelstein</w:t>
            </w:r>
          </w:p>
        </w:tc>
        <w:tc>
          <w:tcPr/>
          <w:p>
            <w:pPr>
              <w:pStyle w:val="Compact"/>
            </w:pPr>
            <w:r>
              <w:t xml:space="preserve">Sandstein: kalkig</w:t>
            </w:r>
          </w:p>
        </w:tc>
        <w:tc>
          <w:tcPr/>
          <w:p>
            <w:pPr>
              <w:pStyle w:val="Compact"/>
            </w:pPr>
            <w:r>
              <w:t xml:space="preserve">–</w:t>
            </w:r>
          </w:p>
        </w:tc>
        <w:tc>
          <w:tcPr/>
          <w:p>
            <w:pPr>
              <w:pStyle w:val="Compact"/>
            </w:pPr>
            <w:r>
              <w:t xml:space="preserve">Berriasien</w:t>
            </w:r>
          </w:p>
        </w:tc>
        <w:tc>
          <w:tcPr/>
          <w:p>
            <w:pPr>
              <w:pStyle w:val="Compact"/>
            </w:pPr>
            <w:r>
              <w:t xml:space="preserve">Coniacien</w:t>
            </w:r>
          </w:p>
        </w:tc>
      </w:tr>
      <w:tr>
        <w:tc>
          <w:tcPr/>
          <w:p>
            <w:pPr>
              <w:pStyle w:val="Compact"/>
            </w:pPr>
            <w:r>
              <w:t xml:space="preserve">15200162</w:t>
            </w:r>
          </w:p>
        </w:tc>
        <w:tc>
          <w:tcPr/>
          <w:p>
            <w:pPr>
              <w:pStyle w:val="Compact"/>
            </w:pPr>
            <w:r>
              <w:t xml:space="preserve">Juragebirge: Jura</w:t>
            </w:r>
          </w:p>
        </w:tc>
        <w:tc>
          <w:tcPr/>
          <w:p>
            <w:pPr>
              <w:pStyle w:val="Compact"/>
            </w:pPr>
            <w:r>
              <w:t xml:space="preserve">Kalkstein</w:t>
            </w:r>
          </w:p>
        </w:tc>
        <w:tc>
          <w:tcPr/>
          <w:p>
            <w:pPr>
              <w:pStyle w:val="Compact"/>
            </w:pPr>
            <w:r>
              <w:t xml:space="preserve">Mergelstein</w:t>
            </w:r>
          </w:p>
        </w:tc>
        <w:tc>
          <w:tcPr/>
          <w:p>
            <w:pPr>
              <w:pStyle w:val="Compact"/>
            </w:pPr>
            <w:r>
              <w:t xml:space="preserve">Tonstein</w:t>
            </w:r>
          </w:p>
        </w:tc>
        <w:tc>
          <w:tcPr/>
          <w:p>
            <w:pPr>
              <w:pStyle w:val="Compact"/>
            </w:pPr>
            <w:r>
              <w:t xml:space="preserve">–</w:t>
            </w:r>
          </w:p>
        </w:tc>
        <w:tc>
          <w:tcPr/>
          <w:p>
            <w:pPr>
              <w:pStyle w:val="Compact"/>
            </w:pPr>
            <w:r>
              <w:t xml:space="preserve">Hettangien</w:t>
            </w:r>
          </w:p>
        </w:tc>
        <w:tc>
          <w:tcPr/>
          <w:p>
            <w:pPr>
              <w:pStyle w:val="Compact"/>
            </w:pPr>
            <w:r>
              <w:t xml:space="preserve">Tithonien</w:t>
            </w:r>
          </w:p>
        </w:tc>
      </w:tr>
      <w:tr>
        <w:tc>
          <w:tcPr/>
          <w:p>
            <w:pPr>
              <w:pStyle w:val="Compact"/>
            </w:pPr>
            <w:r>
              <w:t xml:space="preserve">15200163</w:t>
            </w:r>
          </w:p>
        </w:tc>
        <w:tc>
          <w:tcPr/>
          <w:p>
            <w:pPr>
              <w:pStyle w:val="Compact"/>
            </w:pPr>
            <w:r>
              <w:t xml:space="preserve">Juragebirge: Trias</w:t>
            </w:r>
          </w:p>
        </w:tc>
        <w:tc>
          <w:tcPr/>
          <w:p>
            <w:pPr>
              <w:pStyle w:val="Compact"/>
            </w:pPr>
            <w:r>
              <w:t xml:space="preserve">Dolomitstein</w:t>
            </w:r>
          </w:p>
        </w:tc>
        <w:tc>
          <w:tcPr/>
          <w:p>
            <w:pPr>
              <w:pStyle w:val="Compact"/>
            </w:pPr>
            <w:r>
              <w:t xml:space="preserve">Mergelstein</w:t>
            </w:r>
          </w:p>
        </w:tc>
        <w:tc>
          <w:tcPr/>
          <w:p>
            <w:pPr>
              <w:pStyle w:val="Compact"/>
            </w:pPr>
            <w:r>
              <w:t xml:space="preserve">Evaporit</w:t>
            </w:r>
          </w:p>
        </w:tc>
        <w:tc>
          <w:tcPr/>
          <w:p>
            <w:pPr>
              <w:pStyle w:val="Compact"/>
            </w:pPr>
            <w:r>
              <w:t xml:space="preserve">–</w:t>
            </w:r>
          </w:p>
        </w:tc>
        <w:tc>
          <w:tcPr/>
          <w:p>
            <w:pPr>
              <w:pStyle w:val="Compact"/>
            </w:pPr>
            <w:r>
              <w:t xml:space="preserve">Olénékien</w:t>
            </w:r>
          </w:p>
        </w:tc>
        <w:tc>
          <w:tcPr/>
          <w:p>
            <w:pPr>
              <w:pStyle w:val="Compact"/>
            </w:pPr>
            <w:r>
              <w:t xml:space="preserve">Rhät</w:t>
            </w:r>
          </w:p>
        </w:tc>
      </w:tr>
      <w:tr>
        <w:tc>
          <w:tcPr/>
          <w:p>
            <w:pPr>
              <w:pStyle w:val="Compact"/>
            </w:pPr>
            <w:r>
              <w:t xml:space="preserve">15200175</w:t>
            </w:r>
          </w:p>
        </w:tc>
        <w:tc>
          <w:tcPr/>
          <w:p>
            <w:pPr>
              <w:pStyle w:val="Compact"/>
            </w:pPr>
            <w:r>
              <w:t xml:space="preserve">Siderolithikum: Bohnerzton</w:t>
            </w:r>
          </w:p>
        </w:tc>
        <w:tc>
          <w:tcPr/>
          <w:p>
            <w:pPr>
              <w:pStyle w:val="Compact"/>
            </w:pPr>
            <w:r>
              <w:t xml:space="preserve">Gestein: residual-tonig: Eisenpisoide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Lutétien</w:t>
            </w:r>
          </w:p>
        </w:tc>
        <w:tc>
          <w:tcPr/>
          <w:p>
            <w:pPr>
              <w:pStyle w:val="Compact"/>
            </w:pPr>
            <w:r>
              <w:t xml:space="preserve">Rupélien</w:t>
            </w:r>
          </w:p>
        </w:tc>
      </w:tr>
      <w:tr>
        <w:tc>
          <w:tcPr/>
          <w:p>
            <w:pPr>
              <w:pStyle w:val="Compact"/>
            </w:pPr>
            <w:r>
              <w:t xml:space="preserve">15200176</w:t>
            </w:r>
          </w:p>
        </w:tc>
        <w:tc>
          <w:tcPr/>
          <w:p>
            <w:pPr>
              <w:pStyle w:val="Compact"/>
            </w:pPr>
            <w:r>
              <w:t xml:space="preserve">Siderolithikum: Boluston</w:t>
            </w:r>
          </w:p>
        </w:tc>
        <w:tc>
          <w:tcPr/>
          <w:p>
            <w:pPr>
              <w:pStyle w:val="Compact"/>
            </w:pPr>
            <w:r>
              <w:t xml:space="preserve">Gestein: residual-tonig: Limonit</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Bartonien</w:t>
            </w:r>
          </w:p>
        </w:tc>
        <w:tc>
          <w:tcPr/>
          <w:p>
            <w:pPr>
              <w:pStyle w:val="Compact"/>
            </w:pPr>
            <w:r>
              <w:t xml:space="preserve">Priabonien</w:t>
            </w:r>
          </w:p>
        </w:tc>
      </w:tr>
      <w:tr>
        <w:tc>
          <w:tcPr/>
          <w:p>
            <w:pPr>
              <w:pStyle w:val="Compact"/>
            </w:pPr>
            <w:r>
              <w:t xml:space="preserve">15200177</w:t>
            </w:r>
          </w:p>
        </w:tc>
        <w:tc>
          <w:tcPr/>
          <w:p>
            <w:pPr>
              <w:pStyle w:val="Compact"/>
            </w:pPr>
            <w:r>
              <w:t xml:space="preserve">Siderolithikum: Huppererde</w:t>
            </w:r>
          </w:p>
        </w:tc>
        <w:tc>
          <w:tcPr/>
          <w:p>
            <w:pPr>
              <w:pStyle w:val="Compact"/>
            </w:pPr>
            <w:r>
              <w:t xml:space="preserve">Gestein: residual-sandig: Quarz</w:t>
            </w:r>
          </w:p>
        </w:tc>
        <w:tc>
          <w:tcPr/>
          <w:p>
            <w:pPr>
              <w:pStyle w:val="Compact"/>
            </w:pPr>
            <w:r>
              <w:t xml:space="preserve">Gestein: residual-tonig: Kaolinit</w:t>
            </w:r>
          </w:p>
        </w:tc>
        <w:tc>
          <w:tcPr/>
          <w:p>
            <w:pPr>
              <w:pStyle w:val="Compact"/>
            </w:pPr>
            <w:r>
              <w:t xml:space="preserve">–</w:t>
            </w:r>
          </w:p>
        </w:tc>
        <w:tc>
          <w:tcPr/>
          <w:p>
            <w:pPr>
              <w:pStyle w:val="Compact"/>
            </w:pPr>
            <w:r>
              <w:t xml:space="preserve">–</w:t>
            </w:r>
          </w:p>
        </w:tc>
        <w:tc>
          <w:tcPr/>
          <w:p>
            <w:pPr>
              <w:pStyle w:val="Compact"/>
            </w:pPr>
            <w:r>
              <w:t xml:space="preserve">mittleres Eozän</w:t>
            </w:r>
          </w:p>
        </w:tc>
        <w:tc>
          <w:tcPr/>
          <w:p>
            <w:pPr>
              <w:pStyle w:val="Compact"/>
            </w:pPr>
            <w:r>
              <w:t xml:space="preserve">Priabonien</w:t>
            </w:r>
          </w:p>
        </w:tc>
      </w:tr>
      <w:tr>
        <w:tc>
          <w:tcPr/>
          <w:p>
            <w:pPr>
              <w:pStyle w:val="Compact"/>
            </w:pPr>
            <w:r>
              <w:t xml:space="preserve">15200178</w:t>
            </w:r>
          </w:p>
        </w:tc>
        <w:tc>
          <w:tcPr/>
          <w:p>
            <w:pPr>
              <w:pStyle w:val="Compact"/>
            </w:pPr>
            <w:r>
              <w:t xml:space="preserve">Hauptrogenstein: Homomyenmergel</w:t>
            </w:r>
          </w:p>
        </w:tc>
        <w:tc>
          <w:tcPr/>
          <w:p>
            <w:pPr>
              <w:pStyle w:val="Compact"/>
            </w:pPr>
            <w:r>
              <w:t xml:space="preserve">Mergelstein: Bioklasten</w:t>
            </w:r>
          </w:p>
        </w:tc>
        <w:tc>
          <w:tcPr/>
          <w:p>
            <w:pPr>
              <w:pStyle w:val="Compact"/>
            </w:pPr>
            <w:r>
              <w:t xml:space="preserve">Kalkstein: spätig</w:t>
            </w:r>
          </w:p>
        </w:tc>
        <w:tc>
          <w:tcPr/>
          <w:p>
            <w:pPr>
              <w:pStyle w:val="Compact"/>
            </w:pPr>
            <w:r>
              <w:t xml:space="preserve">–</w:t>
            </w:r>
          </w:p>
        </w:tc>
        <w:tc>
          <w:tcPr/>
          <w:p>
            <w:pPr>
              <w:pStyle w:val="Compact"/>
            </w:pPr>
            <w:r>
              <w:t xml:space="preserve">«Homomyenmergel»</w:t>
            </w:r>
          </w:p>
        </w:tc>
        <w:tc>
          <w:tcPr/>
          <w:p>
            <w:pPr>
              <w:pStyle w:val="Compact"/>
            </w:pPr>
            <w:r>
              <w:t xml:space="preserve">Bajocien</w:t>
            </w:r>
          </w:p>
        </w:tc>
        <w:tc>
          <w:tcPr/>
          <w:p>
            <w:pPr>
              <w:pStyle w:val="Compact"/>
            </w:pPr>
            <w:r>
              <w:t xml:space="preserve">Bajocien</w:t>
            </w:r>
          </w:p>
        </w:tc>
      </w:tr>
      <w:tr>
        <w:tc>
          <w:tcPr/>
          <w:p>
            <w:pPr>
              <w:pStyle w:val="Compact"/>
            </w:pPr>
            <w:r>
              <w:t xml:space="preserve">15200179</w:t>
            </w:r>
          </w:p>
        </w:tc>
        <w:tc>
          <w:tcPr/>
          <w:p>
            <w:pPr>
              <w:pStyle w:val="Compact"/>
            </w:pPr>
            <w:r>
              <w:t xml:space="preserve">Dinkelberg-Fm.: Vogesen-Sandstein</w:t>
            </w:r>
          </w:p>
        </w:tc>
        <w:tc>
          <w:tcPr/>
          <w:p>
            <w:pPr>
              <w:pStyle w:val="Compact"/>
            </w:pPr>
            <w:r>
              <w:t xml:space="preserve">Sandstein</w:t>
            </w:r>
          </w:p>
        </w:tc>
        <w:tc>
          <w:tcPr/>
          <w:p>
            <w:pPr>
              <w:pStyle w:val="Compact"/>
            </w:pPr>
            <w:r>
              <w:t xml:space="preserve">–</w:t>
            </w:r>
          </w:p>
        </w:tc>
        <w:tc>
          <w:tcPr/>
          <w:p>
            <w:pPr>
              <w:pStyle w:val="Compact"/>
            </w:pPr>
            <w:r>
              <w:t xml:space="preserve">–</w:t>
            </w:r>
          </w:p>
        </w:tc>
        <w:tc>
          <w:tcPr/>
          <w:p>
            <w:pPr>
              <w:pStyle w:val="Compact"/>
            </w:pPr>
            <w:r>
              <w:t xml:space="preserve">Vogesen-Sandstein</w:t>
            </w:r>
          </w:p>
        </w:tc>
        <w:tc>
          <w:tcPr/>
          <w:p>
            <w:pPr>
              <w:pStyle w:val="Compact"/>
            </w:pPr>
            <w:r>
              <w:t xml:space="preserve">Olénékien</w:t>
            </w:r>
          </w:p>
        </w:tc>
        <w:tc>
          <w:tcPr/>
          <w:p>
            <w:pPr>
              <w:pStyle w:val="Compact"/>
            </w:pPr>
            <w:r>
              <w:t xml:space="preserve">Olénékien</w:t>
            </w:r>
          </w:p>
        </w:tc>
      </w:tr>
      <w:tr>
        <w:tc>
          <w:tcPr/>
          <w:p>
            <w:pPr>
              <w:pStyle w:val="Compact"/>
            </w:pPr>
            <w:r>
              <w:t xml:space="preserve">15200180</w:t>
            </w:r>
          </w:p>
        </w:tc>
        <w:tc>
          <w:tcPr/>
          <w:p>
            <w:pPr>
              <w:pStyle w:val="Compact"/>
            </w:pPr>
            <w:r>
              <w:t xml:space="preserve">Siderolithikum: Quarzsand</w:t>
            </w:r>
          </w:p>
        </w:tc>
        <w:tc>
          <w:tcPr/>
          <w:p>
            <w:pPr>
              <w:pStyle w:val="Compact"/>
            </w:pPr>
            <w:r>
              <w:t xml:space="preserve">Gestein: residual-sandig: Quarz</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mittleres Eozän</w:t>
            </w:r>
          </w:p>
        </w:tc>
        <w:tc>
          <w:tcPr/>
          <w:p>
            <w:pPr>
              <w:pStyle w:val="Compact"/>
            </w:pPr>
            <w:r>
              <w:t xml:space="preserve">Priabonien</w:t>
            </w:r>
          </w:p>
        </w:tc>
      </w:tr>
      <w:tr>
        <w:tc>
          <w:tcPr/>
          <w:p>
            <w:pPr>
              <w:pStyle w:val="Compact"/>
            </w:pPr>
            <w:r>
              <w:t xml:space="preserve">15200181</w:t>
            </w:r>
          </w:p>
        </w:tc>
        <w:tc>
          <w:tcPr/>
          <w:p>
            <w:pPr>
              <w:pStyle w:val="Compact"/>
            </w:pPr>
            <w:r>
              <w:t xml:space="preserve">Perte-du-Rhône-Fm.: Mussel-Mb.</w:t>
            </w:r>
          </w:p>
        </w:tc>
        <w:tc>
          <w:tcPr/>
          <w:p>
            <w:pPr>
              <w:pStyle w:val="Compact"/>
            </w:pPr>
            <w:r>
              <w:t xml:space="preserve">Sandstein: Glaukonit</w:t>
            </w:r>
          </w:p>
        </w:tc>
        <w:tc>
          <w:tcPr/>
          <w:p>
            <w:pPr>
              <w:pStyle w:val="Compact"/>
            </w:pPr>
            <w:r>
              <w:t xml:space="preserve">–</w:t>
            </w:r>
          </w:p>
        </w:tc>
        <w:tc>
          <w:tcPr/>
          <w:p>
            <w:pPr>
              <w:pStyle w:val="Compact"/>
            </w:pPr>
            <w:r>
              <w:t xml:space="preserve">–</w:t>
            </w:r>
          </w:p>
        </w:tc>
        <w:tc>
          <w:tcPr/>
          <w:p>
            <w:pPr>
              <w:pStyle w:val="Compact"/>
            </w:pPr>
            <w:r>
              <w:t xml:space="preserve">Mussel-Member</w:t>
            </w:r>
          </w:p>
        </w:tc>
        <w:tc>
          <w:tcPr/>
          <w:p>
            <w:pPr>
              <w:pStyle w:val="Compact"/>
            </w:pPr>
            <w:r>
              <w:t xml:space="preserve">Aptien</w:t>
            </w:r>
          </w:p>
        </w:tc>
        <w:tc>
          <w:tcPr/>
          <w:p>
            <w:pPr>
              <w:pStyle w:val="Compact"/>
            </w:pPr>
            <w:r>
              <w:t xml:space="preserve">Albien</w:t>
            </w:r>
          </w:p>
        </w:tc>
      </w:tr>
      <w:tr>
        <w:tc>
          <w:tcPr/>
          <w:p>
            <w:pPr>
              <w:pStyle w:val="Compact"/>
            </w:pPr>
            <w:r>
              <w:t xml:space="preserve">15200182</w:t>
            </w:r>
          </w:p>
        </w:tc>
        <w:tc>
          <w:tcPr/>
          <w:p>
            <w:pPr>
              <w:pStyle w:val="Compact"/>
            </w:pPr>
            <w:r>
              <w:t xml:space="preserve">Perte-du-Rhône-Fm.: Fulie-Mb.</w:t>
            </w:r>
          </w:p>
        </w:tc>
        <w:tc>
          <w:tcPr/>
          <w:p>
            <w:pPr>
              <w:pStyle w:val="Compact"/>
            </w:pPr>
            <w:r>
              <w:t xml:space="preserve">Kalkstein: mergelig</w:t>
            </w:r>
          </w:p>
        </w:tc>
        <w:tc>
          <w:tcPr/>
          <w:p>
            <w:pPr>
              <w:pStyle w:val="Compact"/>
            </w:pPr>
            <w:r>
              <w:t xml:space="preserve">Mergelstein</w:t>
            </w:r>
          </w:p>
        </w:tc>
        <w:tc>
          <w:tcPr/>
          <w:p>
            <w:pPr>
              <w:pStyle w:val="Compact"/>
            </w:pPr>
            <w:r>
              <w:t xml:space="preserve">–</w:t>
            </w:r>
          </w:p>
        </w:tc>
        <w:tc>
          <w:tcPr/>
          <w:p>
            <w:pPr>
              <w:pStyle w:val="Compact"/>
            </w:pPr>
            <w:r>
              <w:t xml:space="preserve">Fulie-Member</w:t>
            </w:r>
          </w:p>
        </w:tc>
        <w:tc>
          <w:tcPr/>
          <w:p>
            <w:pPr>
              <w:pStyle w:val="Compact"/>
            </w:pPr>
            <w:r>
              <w:t xml:space="preserve">Aptien</w:t>
            </w:r>
          </w:p>
        </w:tc>
        <w:tc>
          <w:tcPr/>
          <w:p>
            <w:pPr>
              <w:pStyle w:val="Compact"/>
            </w:pPr>
            <w:r>
              <w:t xml:space="preserve">Albien</w:t>
            </w:r>
          </w:p>
        </w:tc>
      </w:tr>
      <w:tr>
        <w:tc>
          <w:tcPr/>
          <w:p>
            <w:pPr>
              <w:pStyle w:val="Compact"/>
            </w:pPr>
            <w:r>
              <w:t xml:space="preserve">15200183</w:t>
            </w:r>
          </w:p>
        </w:tc>
        <w:tc>
          <w:tcPr/>
          <w:p>
            <w:pPr>
              <w:pStyle w:val="Compact"/>
            </w:pPr>
            <w:r>
              <w:t xml:space="preserve">Grand-Essert-Fm: Neuchâtel-Mb.: Uttins-Mergel</w:t>
            </w:r>
          </w:p>
        </w:tc>
        <w:tc>
          <w:tcPr/>
          <w:p>
            <w:pPr>
              <w:pStyle w:val="Compact"/>
            </w:pPr>
            <w:r>
              <w:t xml:space="preserve">Mergelstein: Bioklasten</w:t>
            </w:r>
          </w:p>
        </w:tc>
        <w:tc>
          <w:tcPr/>
          <w:p>
            <w:pPr>
              <w:pStyle w:val="Compact"/>
            </w:pPr>
            <w:r>
              <w:t xml:space="preserve">Mergelstein: kalkig</w:t>
            </w:r>
          </w:p>
        </w:tc>
        <w:tc>
          <w:tcPr/>
          <w:p>
            <w:pPr>
              <w:pStyle w:val="Compact"/>
            </w:pPr>
            <w:r>
              <w:t xml:space="preserve">–</w:t>
            </w:r>
          </w:p>
        </w:tc>
        <w:tc>
          <w:tcPr/>
          <w:p>
            <w:pPr>
              <w:pStyle w:val="Compact"/>
            </w:pPr>
            <w:r>
              <w:t xml:space="preserve">Les-Uttins-Mergel</w:t>
            </w:r>
          </w:p>
        </w:tc>
        <w:tc>
          <w:tcPr/>
          <w:p>
            <w:pPr>
              <w:pStyle w:val="Compact"/>
            </w:pPr>
            <w:r>
              <w:t xml:space="preserve">Hauterivien</w:t>
            </w:r>
          </w:p>
        </w:tc>
        <w:tc>
          <w:tcPr/>
          <w:p>
            <w:pPr>
              <w:pStyle w:val="Compact"/>
            </w:pPr>
            <w:r>
              <w:t xml:space="preserve">Hauterivien</w:t>
            </w:r>
          </w:p>
        </w:tc>
      </w:tr>
      <w:tr>
        <w:tc>
          <w:tcPr/>
          <w:p>
            <w:pPr>
              <w:pStyle w:val="Compact"/>
            </w:pPr>
            <w:r>
              <w:t xml:space="preserve">15200184</w:t>
            </w:r>
          </w:p>
        </w:tc>
        <w:tc>
          <w:tcPr/>
          <w:p>
            <w:pPr>
              <w:pStyle w:val="Compact"/>
            </w:pPr>
            <w:r>
              <w:t xml:space="preserve">Grand-Essert-Fm: Hauterive-Mb.: Ecluse-Mergelkalk</w:t>
            </w:r>
          </w:p>
        </w:tc>
        <w:tc>
          <w:tcPr/>
          <w:p>
            <w:pPr>
              <w:pStyle w:val="Compact"/>
            </w:pPr>
            <w:r>
              <w:t xml:space="preserve">Mergelstein: Bioklasten</w:t>
            </w:r>
          </w:p>
        </w:tc>
        <w:tc>
          <w:tcPr/>
          <w:p>
            <w:pPr>
              <w:pStyle w:val="Compact"/>
            </w:pPr>
            <w:r>
              <w:t xml:space="preserve">Kalkstein: spätig: Glaukonit-Chert</w:t>
            </w:r>
          </w:p>
        </w:tc>
        <w:tc>
          <w:tcPr/>
          <w:p>
            <w:pPr>
              <w:pStyle w:val="Compact"/>
            </w:pPr>
            <w:r>
              <w:t xml:space="preserve">–</w:t>
            </w:r>
          </w:p>
        </w:tc>
        <w:tc>
          <w:tcPr/>
          <w:p>
            <w:pPr>
              <w:pStyle w:val="Compact"/>
            </w:pPr>
            <w:r>
              <w:t xml:space="preserve">L'Écluse-Mergelkalk</w:t>
            </w:r>
          </w:p>
        </w:tc>
        <w:tc>
          <w:tcPr/>
          <w:p>
            <w:pPr>
              <w:pStyle w:val="Compact"/>
            </w:pPr>
            <w:r>
              <w:t xml:space="preserve">Hauterivien</w:t>
            </w:r>
          </w:p>
        </w:tc>
        <w:tc>
          <w:tcPr/>
          <w:p>
            <w:pPr>
              <w:pStyle w:val="Compact"/>
            </w:pPr>
            <w:r>
              <w:t xml:space="preserve">Hauterivien</w:t>
            </w:r>
          </w:p>
        </w:tc>
      </w:tr>
      <w:tr>
        <w:tc>
          <w:tcPr/>
          <w:p>
            <w:pPr>
              <w:pStyle w:val="Compact"/>
            </w:pPr>
            <w:r>
              <w:t xml:space="preserve">15200185</w:t>
            </w:r>
          </w:p>
        </w:tc>
        <w:tc>
          <w:tcPr/>
          <w:p>
            <w:pPr>
              <w:pStyle w:val="Compact"/>
            </w:pPr>
            <w:r>
              <w:t xml:space="preserve">Vuache-Fm.: Bryozoen-Mergel</w:t>
            </w:r>
          </w:p>
        </w:tc>
        <w:tc>
          <w:tcPr/>
          <w:p>
            <w:pPr>
              <w:pStyle w:val="Compact"/>
            </w:pPr>
            <w:r>
              <w:t xml:space="preserve">Mergelstein: Bioklasten</w:t>
            </w:r>
          </w:p>
        </w:tc>
        <w:tc>
          <w:tcPr/>
          <w:p>
            <w:pPr>
              <w:pStyle w:val="Compact"/>
            </w:pPr>
            <w:r>
              <w:t xml:space="preserve">–</w:t>
            </w:r>
          </w:p>
        </w:tc>
        <w:tc>
          <w:tcPr/>
          <w:p>
            <w:pPr>
              <w:pStyle w:val="Compact"/>
            </w:pPr>
            <w:r>
              <w:t xml:space="preserve">–</w:t>
            </w:r>
          </w:p>
        </w:tc>
        <w:tc>
          <w:tcPr/>
          <w:p>
            <w:pPr>
              <w:pStyle w:val="Compact"/>
            </w:pPr>
            <w:r>
              <w:t xml:space="preserve">«Bryozoen-Mergel»</w:t>
            </w:r>
          </w:p>
        </w:tc>
        <w:tc>
          <w:tcPr/>
          <w:p>
            <w:pPr>
              <w:pStyle w:val="Compact"/>
            </w:pPr>
            <w:r>
              <w:t xml:space="preserve">Valanginien</w:t>
            </w:r>
          </w:p>
        </w:tc>
        <w:tc>
          <w:tcPr/>
          <w:p>
            <w:pPr>
              <w:pStyle w:val="Compact"/>
            </w:pPr>
            <w:r>
              <w:t xml:space="preserve">Valanginien</w:t>
            </w:r>
          </w:p>
        </w:tc>
      </w:tr>
      <w:tr>
        <w:tc>
          <w:tcPr/>
          <w:p>
            <w:pPr>
              <w:pStyle w:val="Compact"/>
            </w:pPr>
            <w:r>
              <w:t xml:space="preserve">15200186</w:t>
            </w:r>
          </w:p>
        </w:tc>
        <w:tc>
          <w:tcPr/>
          <w:p>
            <w:pPr>
              <w:pStyle w:val="Compact"/>
            </w:pPr>
            <w:r>
              <w:t xml:space="preserve">Twannbach-Fm.: Zuckerkörniger Kalk</w:t>
            </w:r>
          </w:p>
        </w:tc>
        <w:tc>
          <w:tcPr/>
          <w:p>
            <w:pPr>
              <w:pStyle w:val="Compact"/>
            </w:pPr>
            <w:r>
              <w:t xml:space="preserve">Kalkstein: kristallin</w:t>
            </w:r>
          </w:p>
        </w:tc>
        <w:tc>
          <w:tcPr/>
          <w:p>
            <w:pPr>
              <w:pStyle w:val="Compact"/>
            </w:pPr>
            <w:r>
              <w:t xml:space="preserve">Dolomitstein</w:t>
            </w:r>
          </w:p>
        </w:tc>
        <w:tc>
          <w:tcPr/>
          <w:p>
            <w:pPr>
              <w:pStyle w:val="Compact"/>
            </w:pPr>
            <w:r>
              <w:t xml:space="preserve">Rauwacke</w:t>
            </w:r>
          </w:p>
        </w:tc>
        <w:tc>
          <w:tcPr/>
          <w:p>
            <w:pPr>
              <w:pStyle w:val="Compact"/>
            </w:pPr>
            <w:r>
              <w:t xml:space="preserve">Twannbach-Formation</w:t>
            </w:r>
          </w:p>
        </w:tc>
        <w:tc>
          <w:tcPr/>
          <w:p>
            <w:pPr>
              <w:pStyle w:val="Compact"/>
            </w:pPr>
            <w:r>
              <w:t xml:space="preserve">Tithonien</w:t>
            </w:r>
          </w:p>
        </w:tc>
        <w:tc>
          <w:tcPr/>
          <w:p>
            <w:pPr>
              <w:pStyle w:val="Compact"/>
            </w:pPr>
            <w:r>
              <w:t xml:space="preserve">Tithonien</w:t>
            </w:r>
          </w:p>
        </w:tc>
      </w:tr>
      <w:tr>
        <w:tc>
          <w:tcPr/>
          <w:p>
            <w:pPr>
              <w:pStyle w:val="Compact"/>
            </w:pPr>
            <w:r>
              <w:t xml:space="preserve">15200187</w:t>
            </w:r>
          </w:p>
        </w:tc>
        <w:tc>
          <w:tcPr/>
          <w:p>
            <w:pPr>
              <w:pStyle w:val="Compact"/>
            </w:pPr>
            <w:r>
              <w:t xml:space="preserve">Reuchenette-Fm.: Chevenez-Mb.</w:t>
            </w:r>
          </w:p>
        </w:tc>
        <w:tc>
          <w:tcPr/>
          <w:p>
            <w:pPr>
              <w:pStyle w:val="Compact"/>
            </w:pPr>
            <w:r>
              <w:t xml:space="preserve">Kalkstein: Bioklasten</w:t>
            </w:r>
          </w:p>
        </w:tc>
        <w:tc>
          <w:tcPr/>
          <w:p>
            <w:pPr>
              <w:pStyle w:val="Compact"/>
            </w:pPr>
            <w:r>
              <w:t xml:space="preserve">Mergelstein: Bioklasten</w:t>
            </w:r>
          </w:p>
        </w:tc>
        <w:tc>
          <w:tcPr/>
          <w:p>
            <w:pPr>
              <w:pStyle w:val="Compact"/>
            </w:pPr>
            <w:r>
              <w:t xml:space="preserve">–</w:t>
            </w:r>
          </w:p>
        </w:tc>
        <w:tc>
          <w:tcPr/>
          <w:p>
            <w:pPr>
              <w:pStyle w:val="Compact"/>
            </w:pPr>
            <w:r>
              <w:t xml:space="preserve">Chevenez-Member</w:t>
            </w:r>
          </w:p>
        </w:tc>
        <w:tc>
          <w:tcPr/>
          <w:p>
            <w:pPr>
              <w:pStyle w:val="Compact"/>
            </w:pPr>
            <w:r>
              <w:t xml:space="preserve">Kimméridgien</w:t>
            </w:r>
          </w:p>
        </w:tc>
        <w:tc>
          <w:tcPr/>
          <w:p>
            <w:pPr>
              <w:pStyle w:val="Compact"/>
            </w:pPr>
            <w:r>
              <w:t xml:space="preserve">Kimméridgien</w:t>
            </w:r>
          </w:p>
        </w:tc>
      </w:tr>
      <w:tr>
        <w:tc>
          <w:tcPr/>
          <w:p>
            <w:pPr>
              <w:pStyle w:val="Compact"/>
            </w:pPr>
            <w:r>
              <w:t xml:space="preserve">15200188</w:t>
            </w:r>
          </w:p>
        </w:tc>
        <w:tc>
          <w:tcPr/>
          <w:p>
            <w:pPr>
              <w:pStyle w:val="Compact"/>
            </w:pPr>
            <w:r>
              <w:t xml:space="preserve">Balsthal-Fm.</w:t>
            </w:r>
          </w:p>
        </w:tc>
        <w:tc>
          <w:tcPr/>
          <w:p>
            <w:pPr>
              <w:pStyle w:val="Compact"/>
            </w:pPr>
            <w:r>
              <w:t xml:space="preserve">Kalkstein: Ooide</w:t>
            </w:r>
          </w:p>
        </w:tc>
        <w:tc>
          <w:tcPr/>
          <w:p>
            <w:pPr>
              <w:pStyle w:val="Compact"/>
            </w:pPr>
            <w:r>
              <w:t xml:space="preserve">Kalkstein: Onkoide</w:t>
            </w:r>
          </w:p>
        </w:tc>
        <w:tc>
          <w:tcPr/>
          <w:p>
            <w:pPr>
              <w:pStyle w:val="Compact"/>
            </w:pPr>
            <w:r>
              <w:t xml:space="preserve">Kalkstein: mikritisch</w:t>
            </w:r>
          </w:p>
        </w:tc>
        <w:tc>
          <w:tcPr/>
          <w:p>
            <w:pPr>
              <w:pStyle w:val="Compact"/>
            </w:pPr>
            <w:r>
              <w:t xml:space="preserve">Balsthal-Formation</w:t>
            </w:r>
          </w:p>
        </w:tc>
        <w:tc>
          <w:tcPr/>
          <w:p>
            <w:pPr>
              <w:pStyle w:val="Compact"/>
            </w:pPr>
            <w:r>
              <w:t xml:space="preserve">Oxfordien</w:t>
            </w:r>
          </w:p>
        </w:tc>
        <w:tc>
          <w:tcPr/>
          <w:p>
            <w:pPr>
              <w:pStyle w:val="Compact"/>
            </w:pPr>
            <w:r>
              <w:t xml:space="preserve">Kimméridgien</w:t>
            </w:r>
          </w:p>
        </w:tc>
      </w:tr>
      <w:tr>
        <w:tc>
          <w:tcPr/>
          <w:p>
            <w:pPr>
              <w:pStyle w:val="Compact"/>
            </w:pPr>
            <w:r>
              <w:t xml:space="preserve">15200189</w:t>
            </w:r>
          </w:p>
        </w:tc>
        <w:tc>
          <w:tcPr/>
          <w:p>
            <w:pPr>
              <w:pStyle w:val="Compact"/>
            </w:pPr>
            <w:r>
              <w:t xml:space="preserve">Balsthal-Fm.: Verena-Mb.</w:t>
            </w:r>
          </w:p>
        </w:tc>
        <w:tc>
          <w:tcPr/>
          <w:p>
            <w:pPr>
              <w:pStyle w:val="Compact"/>
            </w:pPr>
            <w:r>
              <w:t xml:space="preserve">Kalkstein: arenitisch: Bioklasten</w:t>
            </w:r>
          </w:p>
        </w:tc>
        <w:tc>
          <w:tcPr/>
          <w:p>
            <w:pPr>
              <w:pStyle w:val="Compact"/>
            </w:pPr>
            <w:r>
              <w:t xml:space="preserve">Kalkstein: kreidig</w:t>
            </w:r>
          </w:p>
        </w:tc>
        <w:tc>
          <w:tcPr/>
          <w:p>
            <w:pPr>
              <w:pStyle w:val="Compact"/>
            </w:pPr>
            <w:r>
              <w:t xml:space="preserve">–</w:t>
            </w:r>
          </w:p>
        </w:tc>
        <w:tc>
          <w:tcPr/>
          <w:p>
            <w:pPr>
              <w:pStyle w:val="Compact"/>
            </w:pPr>
            <w:r>
              <w:t xml:space="preserve">Verena-Member</w:t>
            </w:r>
          </w:p>
        </w:tc>
        <w:tc>
          <w:tcPr/>
          <w:p>
            <w:pPr>
              <w:pStyle w:val="Compact"/>
            </w:pPr>
            <w:r>
              <w:t xml:space="preserve">Oxfordien</w:t>
            </w:r>
          </w:p>
        </w:tc>
        <w:tc>
          <w:tcPr/>
          <w:p>
            <w:pPr>
              <w:pStyle w:val="Compact"/>
            </w:pPr>
            <w:r>
              <w:t xml:space="preserve">Kimméridgien</w:t>
            </w:r>
          </w:p>
        </w:tc>
      </w:tr>
      <w:tr>
        <w:tc>
          <w:tcPr/>
          <w:p>
            <w:pPr>
              <w:pStyle w:val="Compact"/>
            </w:pPr>
            <w:r>
              <w:t xml:space="preserve">15200190</w:t>
            </w:r>
          </w:p>
        </w:tc>
        <w:tc>
          <w:tcPr/>
          <w:p>
            <w:pPr>
              <w:pStyle w:val="Compact"/>
            </w:pPr>
            <w:r>
              <w:t xml:space="preserve">Balsthal-Fm.: Holzflue-Mb.</w:t>
            </w:r>
          </w:p>
        </w:tc>
        <w:tc>
          <w:tcPr/>
          <w:p>
            <w:pPr>
              <w:pStyle w:val="Compact"/>
            </w:pPr>
            <w:r>
              <w:t xml:space="preserve">Kalkstein: Ooide</w:t>
            </w:r>
          </w:p>
        </w:tc>
        <w:tc>
          <w:tcPr/>
          <w:p>
            <w:pPr>
              <w:pStyle w:val="Compact"/>
            </w:pPr>
            <w:r>
              <w:t xml:space="preserve">Kalkstein: mikritisch</w:t>
            </w:r>
          </w:p>
        </w:tc>
        <w:tc>
          <w:tcPr/>
          <w:p>
            <w:pPr>
              <w:pStyle w:val="Compact"/>
            </w:pPr>
            <w:r>
              <w:t xml:space="preserve">–</w:t>
            </w:r>
          </w:p>
        </w:tc>
        <w:tc>
          <w:tcPr/>
          <w:p>
            <w:pPr>
              <w:pStyle w:val="Compact"/>
            </w:pPr>
            <w:r>
              <w:t xml:space="preserve">Holzflue-Member</w:t>
            </w:r>
          </w:p>
        </w:tc>
        <w:tc>
          <w:tcPr/>
          <w:p>
            <w:pPr>
              <w:pStyle w:val="Compact"/>
            </w:pPr>
            <w:r>
              <w:t xml:space="preserve">Oxfordien</w:t>
            </w:r>
          </w:p>
        </w:tc>
        <w:tc>
          <w:tcPr/>
          <w:p>
            <w:pPr>
              <w:pStyle w:val="Compact"/>
            </w:pPr>
            <w:r>
              <w:t xml:space="preserve">Kimméridgien</w:t>
            </w:r>
          </w:p>
        </w:tc>
      </w:tr>
      <w:tr>
        <w:tc>
          <w:tcPr/>
          <w:p>
            <w:pPr>
              <w:pStyle w:val="Compact"/>
            </w:pPr>
            <w:r>
              <w:t xml:space="preserve">15200191</w:t>
            </w:r>
          </w:p>
        </w:tc>
        <w:tc>
          <w:tcPr/>
          <w:p>
            <w:pPr>
              <w:pStyle w:val="Compact"/>
            </w:pPr>
            <w:r>
              <w:t xml:space="preserve">Balsthal-Fm.: Laufen-Mb.</w:t>
            </w:r>
          </w:p>
        </w:tc>
        <w:tc>
          <w:tcPr/>
          <w:p>
            <w:pPr>
              <w:pStyle w:val="Compact"/>
            </w:pPr>
            <w:r>
              <w:t xml:space="preserve">Kalkstein: mikritisch</w:t>
            </w:r>
          </w:p>
        </w:tc>
        <w:tc>
          <w:tcPr/>
          <w:p>
            <w:pPr>
              <w:pStyle w:val="Compact"/>
            </w:pPr>
            <w:r>
              <w:t xml:space="preserve">Kalkstein: Ooide</w:t>
            </w:r>
          </w:p>
        </w:tc>
        <w:tc>
          <w:tcPr/>
          <w:p>
            <w:pPr>
              <w:pStyle w:val="Compact"/>
            </w:pPr>
            <w:r>
              <w:t xml:space="preserve">Kalkstein: Onkoide</w:t>
            </w:r>
          </w:p>
        </w:tc>
        <w:tc>
          <w:tcPr/>
          <w:p>
            <w:pPr>
              <w:pStyle w:val="Compact"/>
            </w:pPr>
            <w:r>
              <w:t xml:space="preserve">Laufen-Member</w:t>
            </w:r>
          </w:p>
        </w:tc>
        <w:tc>
          <w:tcPr/>
          <w:p>
            <w:pPr>
              <w:pStyle w:val="Compact"/>
            </w:pPr>
            <w:r>
              <w:t xml:space="preserve">Oxfordien</w:t>
            </w:r>
          </w:p>
        </w:tc>
        <w:tc>
          <w:tcPr/>
          <w:p>
            <w:pPr>
              <w:pStyle w:val="Compact"/>
            </w:pPr>
            <w:r>
              <w:t xml:space="preserve">Oxfordien</w:t>
            </w:r>
          </w:p>
        </w:tc>
      </w:tr>
      <w:tr>
        <w:tc>
          <w:tcPr/>
          <w:p>
            <w:pPr>
              <w:pStyle w:val="Compact"/>
            </w:pPr>
            <w:r>
              <w:t xml:space="preserve">15200192</w:t>
            </w:r>
          </w:p>
        </w:tc>
        <w:tc>
          <w:tcPr/>
          <w:p>
            <w:pPr>
              <w:pStyle w:val="Compact"/>
            </w:pPr>
            <w:r>
              <w:t xml:space="preserve">Balsthal-Fm.: Olten-Mb.</w:t>
            </w:r>
          </w:p>
        </w:tc>
        <w:tc>
          <w:tcPr/>
          <w:p>
            <w:pPr>
              <w:pStyle w:val="Compact"/>
            </w:pPr>
            <w:r>
              <w:t xml:space="preserve">Kalkstein: mikritisch: Chert</w:t>
            </w:r>
          </w:p>
        </w:tc>
        <w:tc>
          <w:tcPr/>
          <w:p>
            <w:pPr>
              <w:pStyle w:val="Compact"/>
            </w:pPr>
            <w:r>
              <w:t xml:space="preserve">Kalkstein: Korallen</w:t>
            </w:r>
          </w:p>
        </w:tc>
        <w:tc>
          <w:tcPr/>
          <w:p>
            <w:pPr>
              <w:pStyle w:val="Compact"/>
            </w:pPr>
            <w:r>
              <w:t xml:space="preserve">–</w:t>
            </w:r>
          </w:p>
        </w:tc>
        <w:tc>
          <w:tcPr/>
          <w:p>
            <w:pPr>
              <w:pStyle w:val="Compact"/>
            </w:pPr>
            <w:r>
              <w:t xml:space="preserve">Olten-Member</w:t>
            </w:r>
          </w:p>
        </w:tc>
        <w:tc>
          <w:tcPr/>
          <w:p>
            <w:pPr>
              <w:pStyle w:val="Compact"/>
            </w:pPr>
            <w:r>
              <w:t xml:space="preserve">Oxfordien</w:t>
            </w:r>
          </w:p>
        </w:tc>
        <w:tc>
          <w:tcPr/>
          <w:p>
            <w:pPr>
              <w:pStyle w:val="Compact"/>
            </w:pPr>
            <w:r>
              <w:t xml:space="preserve">Oxfordien</w:t>
            </w:r>
          </w:p>
        </w:tc>
      </w:tr>
      <w:tr>
        <w:tc>
          <w:tcPr/>
          <w:p>
            <w:pPr>
              <w:pStyle w:val="Compact"/>
            </w:pPr>
            <w:r>
              <w:t xml:space="preserve">15200193</w:t>
            </w:r>
          </w:p>
        </w:tc>
        <w:tc>
          <w:tcPr/>
          <w:p>
            <w:pPr>
              <w:pStyle w:val="Compact"/>
            </w:pPr>
            <w:r>
              <w:t xml:space="preserve">Balsthal-Fm.: Steinibach-Mb.</w:t>
            </w:r>
          </w:p>
        </w:tc>
        <w:tc>
          <w:tcPr/>
          <w:p>
            <w:pPr>
              <w:pStyle w:val="Compact"/>
            </w:pPr>
            <w:r>
              <w:t xml:space="preserve">Kalkstein: Ooide</w:t>
            </w:r>
          </w:p>
        </w:tc>
        <w:tc>
          <w:tcPr/>
          <w:p>
            <w:pPr>
              <w:pStyle w:val="Compact"/>
            </w:pPr>
            <w:r>
              <w:t xml:space="preserve">–</w:t>
            </w:r>
          </w:p>
        </w:tc>
        <w:tc>
          <w:tcPr/>
          <w:p>
            <w:pPr>
              <w:pStyle w:val="Compact"/>
            </w:pPr>
            <w:r>
              <w:t xml:space="preserve">–</w:t>
            </w:r>
          </w:p>
        </w:tc>
        <w:tc>
          <w:tcPr/>
          <w:p>
            <w:pPr>
              <w:pStyle w:val="Compact"/>
            </w:pPr>
            <w:r>
              <w:t xml:space="preserve">Steinibach-Member</w:t>
            </w:r>
          </w:p>
        </w:tc>
        <w:tc>
          <w:tcPr/>
          <w:p>
            <w:pPr>
              <w:pStyle w:val="Compact"/>
            </w:pPr>
            <w:r>
              <w:t xml:space="preserve">Oxfordien</w:t>
            </w:r>
          </w:p>
        </w:tc>
        <w:tc>
          <w:tcPr/>
          <w:p>
            <w:pPr>
              <w:pStyle w:val="Compact"/>
            </w:pPr>
            <w:r>
              <w:t xml:space="preserve">Oxfordien</w:t>
            </w:r>
          </w:p>
        </w:tc>
      </w:tr>
      <w:tr>
        <w:tc>
          <w:tcPr/>
          <w:p>
            <w:pPr>
              <w:pStyle w:val="Compact"/>
            </w:pPr>
            <w:r>
              <w:t xml:space="preserve">15200194</w:t>
            </w:r>
          </w:p>
        </w:tc>
        <w:tc>
          <w:tcPr/>
          <w:p>
            <w:pPr>
              <w:pStyle w:val="Compact"/>
            </w:pPr>
            <w:r>
              <w:t xml:space="preserve">Vellerat-Fm.: Röschenz-Mb.: Grüne Mumienbank</w:t>
            </w:r>
          </w:p>
        </w:tc>
        <w:tc>
          <w:tcPr/>
          <w:p>
            <w:pPr>
              <w:pStyle w:val="Compact"/>
            </w:pPr>
            <w:r>
              <w:t xml:space="preserve">Kalkstein: mikritisch: Onkoide</w:t>
            </w:r>
          </w:p>
        </w:tc>
        <w:tc>
          <w:tcPr/>
          <w:p>
            <w:pPr>
              <w:pStyle w:val="Compact"/>
            </w:pPr>
            <w:r>
              <w:t xml:space="preserve">–</w:t>
            </w:r>
          </w:p>
        </w:tc>
        <w:tc>
          <w:tcPr/>
          <w:p>
            <w:pPr>
              <w:pStyle w:val="Compact"/>
            </w:pPr>
            <w:r>
              <w:t xml:space="preserve">–</w:t>
            </w:r>
          </w:p>
        </w:tc>
        <w:tc>
          <w:tcPr/>
          <w:p>
            <w:pPr>
              <w:pStyle w:val="Compact"/>
            </w:pPr>
            <w:r>
              <w:t xml:space="preserve">«Grüne Mumienbank»</w:t>
            </w:r>
          </w:p>
        </w:tc>
        <w:tc>
          <w:tcPr/>
          <w:p>
            <w:pPr>
              <w:pStyle w:val="Compact"/>
            </w:pPr>
            <w:r>
              <w:t xml:space="preserve">Oxfordien</w:t>
            </w:r>
          </w:p>
        </w:tc>
        <w:tc>
          <w:tcPr/>
          <w:p>
            <w:pPr>
              <w:pStyle w:val="Compact"/>
            </w:pPr>
            <w:r>
              <w:t xml:space="preserve">Oxfordien</w:t>
            </w:r>
          </w:p>
        </w:tc>
      </w:tr>
      <w:tr>
        <w:tc>
          <w:tcPr/>
          <w:p>
            <w:pPr>
              <w:pStyle w:val="Compact"/>
            </w:pPr>
            <w:r>
              <w:t xml:space="preserve">15200195</w:t>
            </w:r>
          </w:p>
        </w:tc>
        <w:tc>
          <w:tcPr/>
          <w:p>
            <w:pPr>
              <w:pStyle w:val="Compact"/>
            </w:pPr>
            <w:r>
              <w:t xml:space="preserve">Wildegg-Fm.: Effingen-Mb.: Pecten-Bk.</w:t>
            </w:r>
          </w:p>
        </w:tc>
        <w:tc>
          <w:tcPr/>
          <w:p>
            <w:pPr>
              <w:pStyle w:val="Compact"/>
            </w:pPr>
            <w:r>
              <w:t xml:space="preserve">Kalkstein: mergelig: Bioklasten</w:t>
            </w:r>
          </w:p>
        </w:tc>
        <w:tc>
          <w:tcPr/>
          <w:p>
            <w:pPr>
              <w:pStyle w:val="Compact"/>
            </w:pPr>
            <w:r>
              <w:t xml:space="preserve">Kalkstein: mikritisch</w:t>
            </w:r>
          </w:p>
        </w:tc>
        <w:tc>
          <w:tcPr/>
          <w:p>
            <w:pPr>
              <w:pStyle w:val="Compact"/>
            </w:pPr>
            <w:r>
              <w:t xml:space="preserve">–</w:t>
            </w:r>
          </w:p>
        </w:tc>
        <w:tc>
          <w:tcPr/>
          <w:p>
            <w:pPr>
              <w:pStyle w:val="Compact"/>
            </w:pPr>
            <w:r>
              <w:t xml:space="preserve">«Pecten-Bank» (Effingen-Mb.)</w:t>
            </w:r>
          </w:p>
        </w:tc>
        <w:tc>
          <w:tcPr/>
          <w:p>
            <w:pPr>
              <w:pStyle w:val="Compact"/>
            </w:pPr>
            <w:r>
              <w:t xml:space="preserve">Oxfordien</w:t>
            </w:r>
          </w:p>
        </w:tc>
        <w:tc>
          <w:tcPr/>
          <w:p>
            <w:pPr>
              <w:pStyle w:val="Compact"/>
            </w:pPr>
            <w:r>
              <w:t xml:space="preserve">Oxfordien</w:t>
            </w:r>
          </w:p>
        </w:tc>
      </w:tr>
      <w:tr>
        <w:tc>
          <w:tcPr/>
          <w:p>
            <w:pPr>
              <w:pStyle w:val="Compact"/>
            </w:pPr>
            <w:r>
              <w:t xml:space="preserve">15200196</w:t>
            </w:r>
          </w:p>
        </w:tc>
        <w:tc>
          <w:tcPr/>
          <w:p>
            <w:pPr>
              <w:pStyle w:val="Compact"/>
            </w:pPr>
            <w:r>
              <w:t xml:space="preserve">Hauptrogenstein: Ferrugineus-Oolith</w:t>
            </w:r>
          </w:p>
        </w:tc>
        <w:tc>
          <w:tcPr/>
          <w:p>
            <w:pPr>
              <w:pStyle w:val="Compact"/>
            </w:pPr>
            <w:r>
              <w:t xml:space="preserve">Mergelstein: Bioklasten-Ooide</w:t>
            </w:r>
          </w:p>
        </w:tc>
        <w:tc>
          <w:tcPr/>
          <w:p>
            <w:pPr>
              <w:pStyle w:val="Compact"/>
            </w:pPr>
            <w:r>
              <w:t xml:space="preserve">Mergelstein: kalkig</w:t>
            </w:r>
          </w:p>
        </w:tc>
        <w:tc>
          <w:tcPr/>
          <w:p>
            <w:pPr>
              <w:pStyle w:val="Compact"/>
            </w:pPr>
            <w:r>
              <w:t xml:space="preserve">–</w:t>
            </w:r>
          </w:p>
        </w:tc>
        <w:tc>
          <w:tcPr/>
          <w:p>
            <w:pPr>
              <w:pStyle w:val="Compact"/>
            </w:pPr>
            <w:r>
              <w:t xml:space="preserve">«Ferrugineus-Oolith»</w:t>
            </w:r>
          </w:p>
        </w:tc>
        <w:tc>
          <w:tcPr/>
          <w:p>
            <w:pPr>
              <w:pStyle w:val="Compact"/>
            </w:pPr>
            <w:r>
              <w:t xml:space="preserve">Bathonien</w:t>
            </w:r>
          </w:p>
        </w:tc>
        <w:tc>
          <w:tcPr/>
          <w:p>
            <w:pPr>
              <w:pStyle w:val="Compact"/>
            </w:pPr>
            <w:r>
              <w:t xml:space="preserve">Bathonien</w:t>
            </w:r>
          </w:p>
        </w:tc>
      </w:tr>
      <w:tr>
        <w:tc>
          <w:tcPr/>
          <w:p>
            <w:pPr>
              <w:pStyle w:val="Compact"/>
            </w:pPr>
            <w:r>
              <w:t xml:space="preserve">15200197</w:t>
            </w:r>
          </w:p>
        </w:tc>
        <w:tc>
          <w:tcPr/>
          <w:p>
            <w:pPr>
              <w:pStyle w:val="Compact"/>
            </w:pPr>
            <w:r>
              <w:t xml:space="preserve">Hauptrogenstein: Wittnau-Korallenkalk</w:t>
            </w:r>
          </w:p>
        </w:tc>
        <w:tc>
          <w:tcPr/>
          <w:p>
            <w:pPr>
              <w:pStyle w:val="Compact"/>
            </w:pPr>
            <w:r>
              <w:t xml:space="preserve">Kalkstein: Korallen</w:t>
            </w:r>
          </w:p>
        </w:tc>
        <w:tc>
          <w:tcPr/>
          <w:p>
            <w:pPr>
              <w:pStyle w:val="Compact"/>
            </w:pPr>
            <w:r>
              <w:t xml:space="preserve">–</w:t>
            </w:r>
          </w:p>
        </w:tc>
        <w:tc>
          <w:tcPr/>
          <w:p>
            <w:pPr>
              <w:pStyle w:val="Compact"/>
            </w:pPr>
            <w:r>
              <w:t xml:space="preserve">–</w:t>
            </w:r>
          </w:p>
        </w:tc>
        <w:tc>
          <w:tcPr/>
          <w:p>
            <w:pPr>
              <w:pStyle w:val="Compact"/>
            </w:pPr>
            <w:r>
              <w:t xml:space="preserve">Wittnau-Korallenkalk</w:t>
            </w:r>
          </w:p>
        </w:tc>
        <w:tc>
          <w:tcPr/>
          <w:p>
            <w:pPr>
              <w:pStyle w:val="Compact"/>
            </w:pPr>
            <w:r>
              <w:t xml:space="preserve">Bajocien</w:t>
            </w:r>
          </w:p>
        </w:tc>
        <w:tc>
          <w:tcPr/>
          <w:p>
            <w:pPr>
              <w:pStyle w:val="Compact"/>
            </w:pPr>
            <w:r>
              <w:t xml:space="preserve">Bajocien</w:t>
            </w:r>
          </w:p>
        </w:tc>
      </w:tr>
      <w:tr>
        <w:tc>
          <w:tcPr/>
          <w:p>
            <w:pPr>
              <w:pStyle w:val="Compact"/>
            </w:pPr>
            <w:r>
              <w:t xml:space="preserve">15200198</w:t>
            </w:r>
          </w:p>
        </w:tc>
        <w:tc>
          <w:tcPr/>
          <w:p>
            <w:pPr>
              <w:pStyle w:val="Compact"/>
            </w:pPr>
            <w:r>
              <w:t xml:space="preserve">Hauptrogenstein: Furcil-Mergel</w:t>
            </w:r>
          </w:p>
        </w:tc>
        <w:tc>
          <w:tcPr/>
          <w:p>
            <w:pPr>
              <w:pStyle w:val="Compact"/>
            </w:pPr>
            <w:r>
              <w:t xml:space="preserve">Mergelstein</w:t>
            </w:r>
          </w:p>
        </w:tc>
        <w:tc>
          <w:tcPr/>
          <w:p>
            <w:pPr>
              <w:pStyle w:val="Compact"/>
            </w:pPr>
            <w:r>
              <w:t xml:space="preserve">Kalkstein: mergelig</w:t>
            </w:r>
          </w:p>
        </w:tc>
        <w:tc>
          <w:tcPr/>
          <w:p>
            <w:pPr>
              <w:pStyle w:val="Compact"/>
            </w:pPr>
            <w:r>
              <w:t xml:space="preserve">–</w:t>
            </w:r>
          </w:p>
        </w:tc>
        <w:tc>
          <w:tcPr/>
          <w:p>
            <w:pPr>
              <w:pStyle w:val="Compact"/>
            </w:pPr>
            <w:r>
              <w:t xml:space="preserve">Furcil-Mergel</w:t>
            </w:r>
          </w:p>
        </w:tc>
        <w:tc>
          <w:tcPr/>
          <w:p>
            <w:pPr>
              <w:pStyle w:val="Compact"/>
            </w:pPr>
            <w:r>
              <w:t xml:space="preserve">Bajocien</w:t>
            </w:r>
          </w:p>
        </w:tc>
        <w:tc>
          <w:tcPr/>
          <w:p>
            <w:pPr>
              <w:pStyle w:val="Compact"/>
            </w:pPr>
            <w:r>
              <w:t xml:space="preserve">Bathonien</w:t>
            </w:r>
          </w:p>
        </w:tc>
      </w:tr>
      <w:tr>
        <w:tc>
          <w:tcPr/>
          <w:p>
            <w:pPr>
              <w:pStyle w:val="Compact"/>
            </w:pPr>
            <w:r>
              <w:t xml:space="preserve">15200199</w:t>
            </w:r>
          </w:p>
        </w:tc>
        <w:tc>
          <w:tcPr/>
          <w:p>
            <w:pPr>
              <w:pStyle w:val="Compact"/>
            </w:pPr>
            <w:r>
              <w:t xml:space="preserve">Hauptrogenstein: Maeandrina-Sch.</w:t>
            </w:r>
          </w:p>
        </w:tc>
        <w:tc>
          <w:tcPr/>
          <w:p>
            <w:pPr>
              <w:pStyle w:val="Compact"/>
            </w:pPr>
            <w:r>
              <w:t xml:space="preserve">Mergelstein: Bioklasten-Ooide</w:t>
            </w:r>
          </w:p>
        </w:tc>
        <w:tc>
          <w:tcPr/>
          <w:p>
            <w:pPr>
              <w:pStyle w:val="Compact"/>
            </w:pPr>
            <w:r>
              <w:t xml:space="preserve">–</w:t>
            </w:r>
          </w:p>
        </w:tc>
        <w:tc>
          <w:tcPr/>
          <w:p>
            <w:pPr>
              <w:pStyle w:val="Compact"/>
            </w:pPr>
            <w:r>
              <w:t xml:space="preserve">–</w:t>
            </w:r>
          </w:p>
        </w:tc>
        <w:tc>
          <w:tcPr/>
          <w:p>
            <w:pPr>
              <w:pStyle w:val="Compact"/>
            </w:pPr>
            <w:r>
              <w:t xml:space="preserve">«Maeandrina-Schichten»</w:t>
            </w:r>
          </w:p>
        </w:tc>
        <w:tc>
          <w:tcPr/>
          <w:p>
            <w:pPr>
              <w:pStyle w:val="Compact"/>
            </w:pPr>
            <w:r>
              <w:t xml:space="preserve">Bajocien</w:t>
            </w:r>
          </w:p>
        </w:tc>
        <w:tc>
          <w:tcPr/>
          <w:p>
            <w:pPr>
              <w:pStyle w:val="Compact"/>
            </w:pPr>
            <w:r>
              <w:t xml:space="preserve">Bajocien</w:t>
            </w:r>
          </w:p>
        </w:tc>
      </w:tr>
      <w:tr>
        <w:tc>
          <w:tcPr/>
          <w:p>
            <w:pPr>
              <w:pStyle w:val="Compact"/>
            </w:pPr>
            <w:r>
              <w:t xml:space="preserve">15200200</w:t>
            </w:r>
          </w:p>
        </w:tc>
        <w:tc>
          <w:tcPr/>
          <w:p>
            <w:pPr>
              <w:pStyle w:val="Compact"/>
            </w:pPr>
            <w:r>
              <w:t xml:space="preserve">Hauptrogenstein: Gisliflue-Korallenkalk</w:t>
            </w:r>
          </w:p>
        </w:tc>
        <w:tc>
          <w:tcPr/>
          <w:p>
            <w:pPr>
              <w:pStyle w:val="Compact"/>
            </w:pPr>
            <w:r>
              <w:t xml:space="preserve">Kalkstein: Korallen</w:t>
            </w:r>
          </w:p>
        </w:tc>
        <w:tc>
          <w:tcPr/>
          <w:p>
            <w:pPr>
              <w:pStyle w:val="Compact"/>
            </w:pPr>
            <w:r>
              <w:t xml:space="preserve">Kalkstein: Bioklasten</w:t>
            </w:r>
          </w:p>
        </w:tc>
        <w:tc>
          <w:tcPr/>
          <w:p>
            <w:pPr>
              <w:pStyle w:val="Compact"/>
            </w:pPr>
            <w:r>
              <w:t xml:space="preserve">–</w:t>
            </w:r>
          </w:p>
        </w:tc>
        <w:tc>
          <w:tcPr/>
          <w:p>
            <w:pPr>
              <w:pStyle w:val="Compact"/>
            </w:pPr>
            <w:r>
              <w:t xml:space="preserve">Gisliflue-Korallenkalk</w:t>
            </w:r>
          </w:p>
        </w:tc>
        <w:tc>
          <w:tcPr/>
          <w:p>
            <w:pPr>
              <w:pStyle w:val="Compact"/>
            </w:pPr>
            <w:r>
              <w:t xml:space="preserve">Bajocien</w:t>
            </w:r>
          </w:p>
        </w:tc>
        <w:tc>
          <w:tcPr/>
          <w:p>
            <w:pPr>
              <w:pStyle w:val="Compact"/>
            </w:pPr>
            <w:r>
              <w:t xml:space="preserve">Bajocien</w:t>
            </w:r>
          </w:p>
        </w:tc>
      </w:tr>
      <w:tr>
        <w:tc>
          <w:tcPr/>
          <w:p>
            <w:pPr>
              <w:pStyle w:val="Compact"/>
            </w:pPr>
            <w:r>
              <w:t xml:space="preserve">15200201</w:t>
            </w:r>
          </w:p>
        </w:tc>
        <w:tc>
          <w:tcPr/>
          <w:p>
            <w:pPr>
              <w:pStyle w:val="Compact"/>
            </w:pPr>
            <w:r>
              <w:t xml:space="preserve">Hauptrogenstein: Untere Acuminata-Sch.</w:t>
            </w:r>
          </w:p>
        </w:tc>
        <w:tc>
          <w:tcPr/>
          <w:p>
            <w:pPr>
              <w:pStyle w:val="Compact"/>
            </w:pPr>
            <w:r>
              <w:t xml:space="preserve">Kalkstein: Bioklasten</w:t>
            </w:r>
          </w:p>
        </w:tc>
        <w:tc>
          <w:tcPr/>
          <w:p>
            <w:pPr>
              <w:pStyle w:val="Compact"/>
            </w:pPr>
            <w:r>
              <w:t xml:space="preserve">Kalkstein: Ooide</w:t>
            </w:r>
          </w:p>
        </w:tc>
        <w:tc>
          <w:tcPr/>
          <w:p>
            <w:pPr>
              <w:pStyle w:val="Compact"/>
            </w:pPr>
            <w:r>
              <w:t xml:space="preserve">Mergelstein</w:t>
            </w:r>
          </w:p>
        </w:tc>
        <w:tc>
          <w:tcPr/>
          <w:p>
            <w:pPr>
              <w:pStyle w:val="Compact"/>
            </w:pPr>
            <w:r>
              <w:t xml:space="preserve">«Untere Acuminata-Schichten»</w:t>
            </w:r>
          </w:p>
        </w:tc>
        <w:tc>
          <w:tcPr/>
          <w:p>
            <w:pPr>
              <w:pStyle w:val="Compact"/>
            </w:pPr>
            <w:r>
              <w:t xml:space="preserve">Bajocien</w:t>
            </w:r>
          </w:p>
        </w:tc>
        <w:tc>
          <w:tcPr/>
          <w:p>
            <w:pPr>
              <w:pStyle w:val="Compact"/>
            </w:pPr>
            <w:r>
              <w:t xml:space="preserve">Bajocien</w:t>
            </w:r>
          </w:p>
        </w:tc>
      </w:tr>
      <w:tr>
        <w:tc>
          <w:tcPr/>
          <w:p>
            <w:pPr>
              <w:pStyle w:val="Compact"/>
            </w:pPr>
            <w:r>
              <w:t xml:space="preserve">15200202</w:t>
            </w:r>
          </w:p>
        </w:tc>
        <w:tc>
          <w:tcPr/>
          <w:p>
            <w:pPr>
              <w:pStyle w:val="Compact"/>
            </w:pPr>
            <w:r>
              <w:t xml:space="preserve">Klingnau-Fm.: Parkinsoni-Sch.</w:t>
            </w:r>
          </w:p>
        </w:tc>
        <w:tc>
          <w:tcPr/>
          <w:p>
            <w:pPr>
              <w:pStyle w:val="Compact"/>
            </w:pPr>
            <w:r>
              <w:t xml:space="preserve">Mergelstein</w:t>
            </w:r>
          </w:p>
        </w:tc>
        <w:tc>
          <w:tcPr/>
          <w:p>
            <w:pPr>
              <w:pStyle w:val="Compact"/>
            </w:pPr>
            <w:r>
              <w:t xml:space="preserve">Kalkstein: Bioklasten</w:t>
            </w:r>
          </w:p>
        </w:tc>
        <w:tc>
          <w:tcPr/>
          <w:p>
            <w:pPr>
              <w:pStyle w:val="Compact"/>
            </w:pPr>
            <w:r>
              <w:t xml:space="preserve">–</w:t>
            </w:r>
          </w:p>
        </w:tc>
        <w:tc>
          <w:tcPr/>
          <w:p>
            <w:pPr>
              <w:pStyle w:val="Compact"/>
            </w:pPr>
            <w:r>
              <w:t xml:space="preserve">«Parkinsoni-Schichten» (Klingnau-Fm.)</w:t>
            </w:r>
          </w:p>
        </w:tc>
        <w:tc>
          <w:tcPr/>
          <w:p>
            <w:pPr>
              <w:pStyle w:val="Compact"/>
            </w:pPr>
            <w:r>
              <w:t xml:space="preserve">Bajocien</w:t>
            </w:r>
          </w:p>
        </w:tc>
        <w:tc>
          <w:tcPr/>
          <w:p>
            <w:pPr>
              <w:pStyle w:val="Compact"/>
            </w:pPr>
            <w:r>
              <w:t xml:space="preserve">Bajocien</w:t>
            </w:r>
          </w:p>
        </w:tc>
      </w:tr>
      <w:tr>
        <w:tc>
          <w:tcPr/>
          <w:p>
            <w:pPr>
              <w:pStyle w:val="Compact"/>
            </w:pPr>
            <w:r>
              <w:t xml:space="preserve">15200203</w:t>
            </w:r>
          </w:p>
        </w:tc>
        <w:tc>
          <w:tcPr/>
          <w:p>
            <w:pPr>
              <w:pStyle w:val="Compact"/>
            </w:pPr>
            <w:r>
              <w:t xml:space="preserve">Dewalquei-Kalk</w:t>
            </w:r>
          </w:p>
        </w:tc>
        <w:tc>
          <w:tcPr/>
          <w:p>
            <w:pPr>
              <w:pStyle w:val="Compact"/>
            </w:pPr>
            <w:r>
              <w:t xml:space="preserve">Kalkstein</w:t>
            </w:r>
          </w:p>
        </w:tc>
        <w:tc>
          <w:tcPr/>
          <w:p>
            <w:pPr>
              <w:pStyle w:val="Compact"/>
            </w:pPr>
            <w:r>
              <w:t xml:space="preserve">Kalkstein: mergelig: Bioklasten</w:t>
            </w:r>
          </w:p>
        </w:tc>
        <w:tc>
          <w:tcPr/>
          <w:p>
            <w:pPr>
              <w:pStyle w:val="Compact"/>
            </w:pPr>
            <w:r>
              <w:t xml:space="preserve">–</w:t>
            </w:r>
          </w:p>
        </w:tc>
        <w:tc>
          <w:tcPr/>
          <w:p>
            <w:pPr>
              <w:pStyle w:val="Compact"/>
            </w:pPr>
            <w:r>
              <w:t xml:space="preserve">«Couches à Pecten dewalquei»</w:t>
            </w:r>
          </w:p>
        </w:tc>
        <w:tc>
          <w:tcPr/>
          <w:p>
            <w:pPr>
              <w:pStyle w:val="Compact"/>
            </w:pPr>
            <w:r>
              <w:t xml:space="preserve">Bajocien</w:t>
            </w:r>
          </w:p>
        </w:tc>
        <w:tc>
          <w:tcPr/>
          <w:p>
            <w:pPr>
              <w:pStyle w:val="Compact"/>
            </w:pPr>
            <w:r>
              <w:t xml:space="preserve">Bajocien</w:t>
            </w:r>
          </w:p>
        </w:tc>
      </w:tr>
      <w:tr>
        <w:tc>
          <w:tcPr/>
          <w:p>
            <w:pPr>
              <w:pStyle w:val="Compact"/>
            </w:pPr>
            <w:r>
              <w:t xml:space="preserve">15200204</w:t>
            </w:r>
          </w:p>
        </w:tc>
        <w:tc>
          <w:tcPr/>
          <w:p>
            <w:pPr>
              <w:pStyle w:val="Compact"/>
            </w:pPr>
            <w:r>
              <w:t xml:space="preserve">Brot-Sch.</w:t>
            </w:r>
          </w:p>
        </w:tc>
        <w:tc>
          <w:tcPr/>
          <w:p>
            <w:pPr>
              <w:pStyle w:val="Compact"/>
            </w:pPr>
            <w:r>
              <w:t xml:space="preserve">Mergelstein: kalkig: Bioklasten</w:t>
            </w:r>
          </w:p>
        </w:tc>
        <w:tc>
          <w:tcPr/>
          <w:p>
            <w:pPr>
              <w:pStyle w:val="Compact"/>
            </w:pPr>
            <w:r>
              <w:t xml:space="preserve">–</w:t>
            </w:r>
          </w:p>
        </w:tc>
        <w:tc>
          <w:tcPr/>
          <w:p>
            <w:pPr>
              <w:pStyle w:val="Compact"/>
            </w:pPr>
            <w:r>
              <w:t xml:space="preserve">–</w:t>
            </w:r>
          </w:p>
        </w:tc>
        <w:tc>
          <w:tcPr/>
          <w:p>
            <w:pPr>
              <w:pStyle w:val="Compact"/>
            </w:pPr>
            <w:r>
              <w:t xml:space="preserve">Brot-Schichten</w:t>
            </w:r>
          </w:p>
        </w:tc>
        <w:tc>
          <w:tcPr/>
          <w:p>
            <w:pPr>
              <w:pStyle w:val="Compact"/>
            </w:pPr>
            <w:r>
              <w:t xml:space="preserve">Bajocien</w:t>
            </w:r>
          </w:p>
        </w:tc>
        <w:tc>
          <w:tcPr/>
          <w:p>
            <w:pPr>
              <w:pStyle w:val="Compact"/>
            </w:pPr>
            <w:r>
              <w:t xml:space="preserve">Bajocien</w:t>
            </w:r>
          </w:p>
        </w:tc>
      </w:tr>
      <w:tr>
        <w:tc>
          <w:tcPr/>
          <w:p>
            <w:pPr>
              <w:pStyle w:val="Compact"/>
            </w:pPr>
            <w:r>
              <w:t xml:space="preserve">15200205</w:t>
            </w:r>
          </w:p>
        </w:tc>
        <w:tc>
          <w:tcPr/>
          <w:p>
            <w:pPr>
              <w:pStyle w:val="Compact"/>
            </w:pPr>
            <w:r>
              <w:t xml:space="preserve">Passwang-Fm.: Sissach-Mb.: Comptum-Bk.</w:t>
            </w:r>
          </w:p>
        </w:tc>
        <w:tc>
          <w:tcPr/>
          <w:p>
            <w:pPr>
              <w:pStyle w:val="Compact"/>
            </w:pPr>
            <w:r>
              <w:t xml:space="preserve">Kalkstein: Eisenooide</w:t>
            </w:r>
          </w:p>
        </w:tc>
        <w:tc>
          <w:tcPr/>
          <w:p>
            <w:pPr>
              <w:pStyle w:val="Compact"/>
            </w:pPr>
            <w:r>
              <w:t xml:space="preserve">Kalkstein: spätig</w:t>
            </w:r>
          </w:p>
        </w:tc>
        <w:tc>
          <w:tcPr/>
          <w:p>
            <w:pPr>
              <w:pStyle w:val="Compact"/>
            </w:pPr>
            <w:r>
              <w:t xml:space="preserve">–</w:t>
            </w:r>
          </w:p>
        </w:tc>
        <w:tc>
          <w:tcPr/>
          <w:p>
            <w:pPr>
              <w:pStyle w:val="Compact"/>
            </w:pPr>
            <w:r>
              <w:t xml:space="preserve">«Comptum-Bank» (Passwang-Fm.)</w:t>
            </w:r>
          </w:p>
        </w:tc>
        <w:tc>
          <w:tcPr/>
          <w:p>
            <w:pPr>
              <w:pStyle w:val="Compact"/>
            </w:pPr>
            <w:r>
              <w:t xml:space="preserve">Aalénien</w:t>
            </w:r>
          </w:p>
        </w:tc>
        <w:tc>
          <w:tcPr/>
          <w:p>
            <w:pPr>
              <w:pStyle w:val="Compact"/>
            </w:pPr>
            <w:r>
              <w:t xml:space="preserve">Aalénien</w:t>
            </w:r>
          </w:p>
        </w:tc>
      </w:tr>
      <w:tr>
        <w:tc>
          <w:tcPr/>
          <w:p>
            <w:pPr>
              <w:pStyle w:val="Compact"/>
            </w:pPr>
            <w:r>
              <w:t xml:space="preserve">15200550</w:t>
            </w:r>
          </w:p>
        </w:tc>
        <w:tc>
          <w:tcPr/>
          <w:p>
            <w:pPr>
              <w:pStyle w:val="Compact"/>
            </w:pPr>
            <w:r>
              <w:t xml:space="preserve">Grindelegg-Fm.</w:t>
            </w:r>
          </w:p>
        </w:tc>
        <w:tc>
          <w:tcPr/>
          <w:p>
            <w:pPr>
              <w:pStyle w:val="Compact"/>
            </w:pPr>
            <w:r>
              <w:t xml:space="preserve">Mergelstein</w:t>
            </w:r>
          </w:p>
        </w:tc>
        <w:tc>
          <w:tcPr/>
          <w:p>
            <w:pPr>
              <w:pStyle w:val="Compact"/>
            </w:pPr>
            <w:r>
              <w:t xml:space="preserve">Sandstein: kalkig: Glimmer</w:t>
            </w:r>
          </w:p>
        </w:tc>
        <w:tc>
          <w:tcPr/>
          <w:p>
            <w:pPr>
              <w:pStyle w:val="Compact"/>
            </w:pPr>
            <w:r>
              <w:t xml:space="preserve">Konglomerat: kalkig</w:t>
            </w:r>
          </w:p>
        </w:tc>
        <w:tc>
          <w:tcPr/>
          <w:p>
            <w:pPr>
              <w:pStyle w:val="Compact"/>
            </w:pPr>
            <w:r>
              <w:t xml:space="preserve">Grindelegg-Formation</w:t>
            </w:r>
          </w:p>
        </w:tc>
        <w:tc>
          <w:tcPr/>
          <w:p>
            <w:pPr>
              <w:pStyle w:val="Compact"/>
            </w:pPr>
            <w:r>
              <w:t xml:space="preserve">Chattien</w:t>
            </w:r>
          </w:p>
        </w:tc>
        <w:tc>
          <w:tcPr/>
          <w:p>
            <w:pPr>
              <w:pStyle w:val="Compact"/>
            </w:pPr>
            <w:r>
              <w:t xml:space="preserve">Chattien</w:t>
            </w:r>
          </w:p>
        </w:tc>
      </w:tr>
      <w:tr>
        <w:tc>
          <w:tcPr/>
          <w:p>
            <w:pPr>
              <w:pStyle w:val="Compact"/>
            </w:pPr>
            <w:r>
              <w:t xml:space="preserve">15200551</w:t>
            </w:r>
          </w:p>
        </w:tc>
        <w:tc>
          <w:tcPr/>
          <w:p>
            <w:pPr>
              <w:pStyle w:val="Compact"/>
            </w:pPr>
            <w:r>
              <w:t xml:space="preserve">Grès et Marnes Gris à Gypse: Tillerée-Sch.</w:t>
            </w:r>
          </w:p>
        </w:tc>
        <w:tc>
          <w:tcPr/>
          <w:p>
            <w:pPr>
              <w:pStyle w:val="Compact"/>
            </w:pPr>
            <w:r>
              <w:t xml:space="preserve">Mergelstein: tonig: Kohle</w:t>
            </w:r>
          </w:p>
        </w:tc>
        <w:tc>
          <w:tcPr/>
          <w:p>
            <w:pPr>
              <w:pStyle w:val="Compact"/>
            </w:pPr>
            <w:r>
              <w:t xml:space="preserve">Mergelstein: siltig</w:t>
            </w:r>
          </w:p>
        </w:tc>
        <w:tc>
          <w:tcPr/>
          <w:p>
            <w:pPr>
              <w:pStyle w:val="Compact"/>
            </w:pPr>
            <w:r>
              <w:t xml:space="preserve">–</w:t>
            </w:r>
          </w:p>
        </w:tc>
        <w:tc>
          <w:tcPr/>
          <w:p>
            <w:pPr>
              <w:pStyle w:val="Compact"/>
            </w:pPr>
            <w:r>
              <w:t xml:space="preserve">Tillerée-Schichten</w:t>
            </w:r>
          </w:p>
        </w:tc>
        <w:tc>
          <w:tcPr/>
          <w:p>
            <w:pPr>
              <w:pStyle w:val="Compact"/>
            </w:pPr>
            <w:r>
              <w:t xml:space="preserve">spätes Chattien</w:t>
            </w:r>
          </w:p>
        </w:tc>
        <w:tc>
          <w:tcPr/>
          <w:p>
            <w:pPr>
              <w:pStyle w:val="Compact"/>
            </w:pPr>
            <w:r>
              <w:t xml:space="preserve">Aquitanien</w:t>
            </w:r>
          </w:p>
        </w:tc>
      </w:tr>
      <w:tr>
        <w:tc>
          <w:tcPr/>
          <w:p>
            <w:pPr>
              <w:pStyle w:val="Compact"/>
            </w:pPr>
            <w:r>
              <w:t xml:space="preserve">15200552</w:t>
            </w:r>
          </w:p>
        </w:tc>
        <w:tc>
          <w:tcPr/>
          <w:p>
            <w:pPr>
              <w:pStyle w:val="Compact"/>
            </w:pPr>
            <w:r>
              <w:t xml:space="preserve">Grès et Marnes Gris à Gypse: Süsswasserkalke und Dolomite</w:t>
            </w:r>
          </w:p>
        </w:tc>
        <w:tc>
          <w:tcPr/>
          <w:p>
            <w:pPr>
              <w:pStyle w:val="Compact"/>
            </w:pPr>
            <w:r>
              <w:t xml:space="preserve">Kalkstein</w:t>
            </w:r>
          </w:p>
        </w:tc>
        <w:tc>
          <w:tcPr/>
          <w:p>
            <w:pPr>
              <w:pStyle w:val="Compact"/>
            </w:pPr>
            <w:r>
              <w:t xml:space="preserve">Dolomitstein</w:t>
            </w:r>
          </w:p>
        </w:tc>
        <w:tc>
          <w:tcPr/>
          <w:p>
            <w:pPr>
              <w:pStyle w:val="Compact"/>
            </w:pPr>
            <w:r>
              <w:t xml:space="preserve">–</w:t>
            </w:r>
          </w:p>
        </w:tc>
        <w:tc>
          <w:tcPr/>
          <w:p>
            <w:pPr>
              <w:pStyle w:val="Compact"/>
            </w:pPr>
            <w:r>
              <w:t xml:space="preserve">«Grès et Marnes Gris à Gypse»</w:t>
            </w:r>
          </w:p>
        </w:tc>
        <w:tc>
          <w:tcPr/>
          <w:p>
            <w:pPr>
              <w:pStyle w:val="Compact"/>
            </w:pPr>
            <w:r>
              <w:t xml:space="preserve">spätes Chattien</w:t>
            </w:r>
          </w:p>
        </w:tc>
        <w:tc>
          <w:tcPr/>
          <w:p>
            <w:pPr>
              <w:pStyle w:val="Compact"/>
            </w:pPr>
            <w:r>
              <w:t xml:space="preserve">spätes Chattien</w:t>
            </w:r>
          </w:p>
        </w:tc>
      </w:tr>
      <w:tr>
        <w:tc>
          <w:tcPr/>
          <w:p>
            <w:pPr>
              <w:pStyle w:val="Compact"/>
            </w:pPr>
            <w:r>
              <w:t xml:space="preserve">15200553</w:t>
            </w:r>
          </w:p>
        </w:tc>
        <w:tc>
          <w:tcPr/>
          <w:p>
            <w:pPr>
              <w:pStyle w:val="Compact"/>
            </w:pPr>
            <w:r>
              <w:t xml:space="preserve">Oltingue-Kalkarenit</w:t>
            </w:r>
          </w:p>
        </w:tc>
        <w:tc>
          <w:tcPr/>
          <w:p>
            <w:pPr>
              <w:pStyle w:val="Compact"/>
            </w:pPr>
            <w:r>
              <w:t xml:space="preserve">Kalkstein: arenitisch</w:t>
            </w:r>
          </w:p>
        </w:tc>
        <w:tc>
          <w:tcPr/>
          <w:p>
            <w:pPr>
              <w:pStyle w:val="Compact"/>
            </w:pPr>
            <w:r>
              <w:t xml:space="preserve">–</w:t>
            </w:r>
          </w:p>
        </w:tc>
        <w:tc>
          <w:tcPr/>
          <w:p>
            <w:pPr>
              <w:pStyle w:val="Compact"/>
            </w:pPr>
            <w:r>
              <w:t xml:space="preserve">–</w:t>
            </w:r>
          </w:p>
        </w:tc>
        <w:tc>
          <w:tcPr/>
          <w:p>
            <w:pPr>
              <w:pStyle w:val="Compact"/>
            </w:pPr>
            <w:r>
              <w:t xml:space="preserve">Oltingue-Kalkarenit</w:t>
            </w:r>
          </w:p>
        </w:tc>
        <w:tc>
          <w:tcPr/>
          <w:p>
            <w:pPr>
              <w:pStyle w:val="Compact"/>
            </w:pPr>
            <w:r>
              <w:t xml:space="preserve">Rupélien</w:t>
            </w:r>
          </w:p>
        </w:tc>
        <w:tc>
          <w:tcPr/>
          <w:p>
            <w:pPr>
              <w:pStyle w:val="Compact"/>
            </w:pPr>
            <w:r>
              <w:t xml:space="preserve">Rupélien</w:t>
            </w:r>
          </w:p>
        </w:tc>
      </w:tr>
      <w:tr>
        <w:tc>
          <w:tcPr/>
          <w:p>
            <w:pPr>
              <w:pStyle w:val="Compact"/>
            </w:pPr>
            <w:r>
              <w:t xml:space="preserve">15200554</w:t>
            </w:r>
          </w:p>
        </w:tc>
        <w:tc>
          <w:tcPr/>
          <w:p>
            <w:pPr>
              <w:pStyle w:val="Compact"/>
            </w:pPr>
            <w:r>
              <w:t xml:space="preserve">Vaulruz-Fm.</w:t>
            </w:r>
          </w:p>
        </w:tc>
        <w:tc>
          <w:tcPr/>
          <w:p>
            <w:pPr>
              <w:pStyle w:val="Compact"/>
            </w:pPr>
            <w:r>
              <w:t xml:space="preserve">Sandstein: kalkig: Glimmer</w:t>
            </w:r>
          </w:p>
        </w:tc>
        <w:tc>
          <w:tcPr/>
          <w:p>
            <w:pPr>
              <w:pStyle w:val="Compact"/>
            </w:pPr>
            <w:r>
              <w:t xml:space="preserve">Mergelstein</w:t>
            </w:r>
          </w:p>
        </w:tc>
        <w:tc>
          <w:tcPr/>
          <w:p>
            <w:pPr>
              <w:pStyle w:val="Compact"/>
            </w:pPr>
            <w:r>
              <w:t xml:space="preserve">–</w:t>
            </w:r>
          </w:p>
        </w:tc>
        <w:tc>
          <w:tcPr/>
          <w:p>
            <w:pPr>
              <w:pStyle w:val="Compact"/>
            </w:pPr>
            <w:r>
              <w:t xml:space="preserve">Vaulruz-Formation</w:t>
            </w:r>
          </w:p>
        </w:tc>
        <w:tc>
          <w:tcPr/>
          <w:p>
            <w:pPr>
              <w:pStyle w:val="Compact"/>
            </w:pPr>
            <w:r>
              <w:t xml:space="preserve">Rupélien</w:t>
            </w:r>
          </w:p>
        </w:tc>
        <w:tc>
          <w:tcPr/>
          <w:p>
            <w:pPr>
              <w:pStyle w:val="Compact"/>
            </w:pPr>
            <w:r>
              <w:t xml:space="preserve">Rupélien</w:t>
            </w:r>
          </w:p>
        </w:tc>
      </w:tr>
      <w:tr>
        <w:tc>
          <w:tcPr/>
          <w:p>
            <w:pPr>
              <w:pStyle w:val="Compact"/>
            </w:pPr>
            <w:r>
              <w:t xml:space="preserve">15200555</w:t>
            </w:r>
          </w:p>
        </w:tc>
        <w:tc>
          <w:tcPr/>
          <w:p>
            <w:pPr>
              <w:pStyle w:val="Compact"/>
            </w:pPr>
            <w:r>
              <w:t xml:space="preserve">Hilfern-Fm.: Unter-Lochsiti-Nagelfluh</w:t>
            </w:r>
          </w:p>
        </w:tc>
        <w:tc>
          <w:tcPr/>
          <w:p>
            <w:pPr>
              <w:pStyle w:val="Compact"/>
            </w:pPr>
            <w:r>
              <w:t xml:space="preserve">Konglomerat</w:t>
            </w:r>
          </w:p>
        </w:tc>
        <w:tc>
          <w:tcPr/>
          <w:p>
            <w:pPr>
              <w:pStyle w:val="Compact"/>
            </w:pPr>
            <w:r>
              <w:t xml:space="preserve">–</w:t>
            </w:r>
          </w:p>
        </w:tc>
        <w:tc>
          <w:tcPr/>
          <w:p>
            <w:pPr>
              <w:pStyle w:val="Compact"/>
            </w:pPr>
            <w:r>
              <w:t xml:space="preserve">–</w:t>
            </w:r>
          </w:p>
        </w:tc>
        <w:tc>
          <w:tcPr/>
          <w:p>
            <w:pPr>
              <w:pStyle w:val="Compact"/>
            </w:pPr>
            <w:r>
              <w:t xml:space="preserve">Unter-Lochsiti-Nagelfluh</w:t>
            </w:r>
          </w:p>
        </w:tc>
        <w:tc>
          <w:tcPr/>
          <w:p>
            <w:pPr>
              <w:pStyle w:val="Compact"/>
            </w:pPr>
            <w:r>
              <w:t xml:space="preserve">Rupélien</w:t>
            </w:r>
          </w:p>
        </w:tc>
        <w:tc>
          <w:tcPr/>
          <w:p>
            <w:pPr>
              <w:pStyle w:val="Compact"/>
            </w:pPr>
            <w:r>
              <w:t xml:space="preserve">Rupélien</w:t>
            </w:r>
          </w:p>
        </w:tc>
      </w:tr>
      <w:tr>
        <w:tc>
          <w:tcPr/>
          <w:p>
            <w:pPr>
              <w:pStyle w:val="Compact"/>
            </w:pPr>
            <w:r>
              <w:t xml:space="preserve">15200556</w:t>
            </w:r>
          </w:p>
        </w:tc>
        <w:tc>
          <w:tcPr/>
          <w:p>
            <w:pPr>
              <w:pStyle w:val="Compact"/>
            </w:pPr>
            <w:r>
              <w:t xml:space="preserve">Hilfern-Fm.: Flühli-Nagelfluh</w:t>
            </w:r>
          </w:p>
        </w:tc>
        <w:tc>
          <w:tcPr/>
          <w:p>
            <w:pPr>
              <w:pStyle w:val="Compact"/>
            </w:pPr>
            <w:r>
              <w:t xml:space="preserve">Konglomerat</w:t>
            </w:r>
          </w:p>
        </w:tc>
        <w:tc>
          <w:tcPr/>
          <w:p>
            <w:pPr>
              <w:pStyle w:val="Compact"/>
            </w:pPr>
            <w:r>
              <w:t xml:space="preserve">–</w:t>
            </w:r>
          </w:p>
        </w:tc>
        <w:tc>
          <w:tcPr/>
          <w:p>
            <w:pPr>
              <w:pStyle w:val="Compact"/>
            </w:pPr>
            <w:r>
              <w:t xml:space="preserve">–</w:t>
            </w:r>
          </w:p>
        </w:tc>
        <w:tc>
          <w:tcPr/>
          <w:p>
            <w:pPr>
              <w:pStyle w:val="Compact"/>
            </w:pPr>
            <w:r>
              <w:t xml:space="preserve">Flühli-Nagelfluh</w:t>
            </w:r>
          </w:p>
        </w:tc>
        <w:tc>
          <w:tcPr/>
          <w:p>
            <w:pPr>
              <w:pStyle w:val="Compact"/>
            </w:pPr>
            <w:r>
              <w:t xml:space="preserve">Rupélien</w:t>
            </w:r>
          </w:p>
        </w:tc>
        <w:tc>
          <w:tcPr/>
          <w:p>
            <w:pPr>
              <w:pStyle w:val="Compact"/>
            </w:pPr>
            <w:r>
              <w:t xml:space="preserve">Rupélien</w:t>
            </w:r>
          </w:p>
        </w:tc>
      </w:tr>
      <w:tr>
        <w:tc>
          <w:tcPr/>
          <w:p>
            <w:pPr>
              <w:pStyle w:val="Compact"/>
            </w:pPr>
            <w:r>
              <w:t xml:space="preserve">15200557</w:t>
            </w:r>
          </w:p>
        </w:tc>
        <w:tc>
          <w:tcPr/>
          <w:p>
            <w:pPr>
              <w:pStyle w:val="Compact"/>
            </w:pPr>
            <w:r>
              <w:t xml:space="preserve">St.-Gallen-Fm.: Mergelstein-dominierte Fazies</w:t>
            </w:r>
          </w:p>
        </w:tc>
        <w:tc>
          <w:tcPr/>
          <w:p>
            <w:pPr>
              <w:pStyle w:val="Compact"/>
            </w:pPr>
            <w:r>
              <w:t xml:space="preserve">Mergelstein: Bioklasten</w:t>
            </w:r>
          </w:p>
        </w:tc>
        <w:tc>
          <w:tcPr/>
          <w:p>
            <w:pPr>
              <w:pStyle w:val="Compact"/>
            </w:pPr>
            <w:r>
              <w:t xml:space="preserve">–</w:t>
            </w:r>
          </w:p>
        </w:tc>
        <w:tc>
          <w:tcPr/>
          <w:p>
            <w:pPr>
              <w:pStyle w:val="Compact"/>
            </w:pPr>
            <w:r>
              <w:t xml:space="preserve">–</w:t>
            </w:r>
          </w:p>
        </w:tc>
        <w:tc>
          <w:tcPr/>
          <w:p>
            <w:pPr>
              <w:pStyle w:val="Compact"/>
            </w:pPr>
            <w:r>
              <w:t xml:space="preserve">St.-Gallen-Formation</w:t>
            </w:r>
          </w:p>
        </w:tc>
        <w:tc>
          <w:tcPr/>
          <w:p>
            <w:pPr>
              <w:pStyle w:val="Compact"/>
            </w:pPr>
            <w:r>
              <w:t xml:space="preserve">Burdigalien</w:t>
            </w:r>
          </w:p>
        </w:tc>
        <w:tc>
          <w:tcPr/>
          <w:p>
            <w:pPr>
              <w:pStyle w:val="Compact"/>
            </w:pPr>
            <w:r>
              <w:t xml:space="preserve">Burdigalien</w:t>
            </w:r>
          </w:p>
        </w:tc>
      </w:tr>
      <w:tr>
        <w:tc>
          <w:tcPr/>
          <w:p>
            <w:pPr>
              <w:pStyle w:val="Compact"/>
            </w:pPr>
            <w:r>
              <w:t xml:space="preserve">15200558</w:t>
            </w:r>
          </w:p>
        </w:tc>
        <w:tc>
          <w:tcPr/>
          <w:p>
            <w:pPr>
              <w:pStyle w:val="Compact"/>
            </w:pPr>
            <w:r>
              <w:t xml:space="preserve">Fm. der Granitischen Molasse: Marbach-Mb.</w:t>
            </w:r>
          </w:p>
        </w:tc>
        <w:tc>
          <w:tcPr/>
          <w:p>
            <w:pPr>
              <w:pStyle w:val="Compact"/>
            </w:pPr>
            <w:r>
              <w:t xml:space="preserve">Sandstein: Glimmer</w:t>
            </w:r>
          </w:p>
        </w:tc>
        <w:tc>
          <w:tcPr/>
          <w:p>
            <w:pPr>
              <w:pStyle w:val="Compact"/>
            </w:pPr>
            <w:r>
              <w:t xml:space="preserve">Mergelstein</w:t>
            </w:r>
          </w:p>
        </w:tc>
        <w:tc>
          <w:tcPr/>
          <w:p>
            <w:pPr>
              <w:pStyle w:val="Compact"/>
            </w:pPr>
            <w:r>
              <w:t xml:space="preserve">–</w:t>
            </w:r>
          </w:p>
        </w:tc>
        <w:tc>
          <w:tcPr/>
          <w:p>
            <w:pPr>
              <w:pStyle w:val="Compact"/>
            </w:pPr>
            <w:r>
              <w:t xml:space="preserve">Marbach-Member</w:t>
            </w:r>
          </w:p>
        </w:tc>
        <w:tc>
          <w:tcPr/>
          <w:p>
            <w:pPr>
              <w:pStyle w:val="Compact"/>
            </w:pPr>
            <w:r>
              <w:t xml:space="preserve">Aquitanien</w:t>
            </w:r>
          </w:p>
        </w:tc>
        <w:tc>
          <w:tcPr/>
          <w:p>
            <w:pPr>
              <w:pStyle w:val="Compact"/>
            </w:pPr>
            <w:r>
              <w:t xml:space="preserve">Aquitanien</w:t>
            </w:r>
          </w:p>
        </w:tc>
      </w:tr>
      <w:tr>
        <w:tc>
          <w:tcPr/>
          <w:p>
            <w:pPr>
              <w:pStyle w:val="Compact"/>
            </w:pPr>
            <w:r>
              <w:t xml:space="preserve">15200560</w:t>
            </w:r>
          </w:p>
        </w:tc>
        <w:tc>
          <w:tcPr/>
          <w:p>
            <w:pPr>
              <w:pStyle w:val="Compact"/>
            </w:pPr>
            <w:r>
              <w:t xml:space="preserve">USM-I: Untere Bunte Molasse</w:t>
            </w:r>
          </w:p>
        </w:tc>
        <w:tc>
          <w:tcPr/>
          <w:p>
            <w:pPr>
              <w:pStyle w:val="Compact"/>
            </w:pPr>
            <w:r>
              <w:t xml:space="preserve">Mergelstein: siltig</w:t>
            </w:r>
          </w:p>
        </w:tc>
        <w:tc>
          <w:tcPr/>
          <w:p>
            <w:pPr>
              <w:pStyle w:val="Compact"/>
            </w:pPr>
            <w:r>
              <w:t xml:space="preserve">Sandstein</w:t>
            </w:r>
          </w:p>
        </w:tc>
        <w:tc>
          <w:tcPr/>
          <w:p>
            <w:pPr>
              <w:pStyle w:val="Compact"/>
            </w:pPr>
            <w:r>
              <w:t xml:space="preserve">–</w:t>
            </w:r>
          </w:p>
        </w:tc>
        <w:tc>
          <w:tcPr/>
          <w:p>
            <w:pPr>
              <w:pStyle w:val="Compact"/>
            </w:pPr>
            <w:r>
              <w:t xml:space="preserve">«Untere Bunte Molasse» (USM I)</w:t>
            </w:r>
          </w:p>
        </w:tc>
        <w:tc>
          <w:tcPr/>
          <w:p>
            <w:pPr>
              <w:pStyle w:val="Compact"/>
            </w:pPr>
            <w:r>
              <w:t xml:space="preserve">spätes Chattien</w:t>
            </w:r>
          </w:p>
        </w:tc>
        <w:tc>
          <w:tcPr/>
          <w:p>
            <w:pPr>
              <w:pStyle w:val="Compact"/>
            </w:pPr>
            <w:r>
              <w:t xml:space="preserve">spätes Chattien</w:t>
            </w:r>
          </w:p>
        </w:tc>
      </w:tr>
      <w:tr>
        <w:tc>
          <w:tcPr/>
          <w:p>
            <w:pPr>
              <w:pStyle w:val="Compact"/>
            </w:pPr>
            <w:r>
              <w:t xml:space="preserve">15200562</w:t>
            </w:r>
          </w:p>
        </w:tc>
        <w:tc>
          <w:tcPr/>
          <w:p>
            <w:pPr>
              <w:pStyle w:val="Compact"/>
            </w:pPr>
            <w:r>
              <w:t xml:space="preserve">OSM-J: Mittlere Juranagelfluh</w:t>
            </w:r>
          </w:p>
        </w:tc>
        <w:tc>
          <w:tcPr/>
          <w:p>
            <w:pPr>
              <w:pStyle w:val="Compact"/>
            </w:pPr>
            <w:r>
              <w:t xml:space="preserve">Konglomerat</w:t>
            </w:r>
          </w:p>
        </w:tc>
        <w:tc>
          <w:tcPr/>
          <w:p>
            <w:pPr>
              <w:pStyle w:val="Compact"/>
            </w:pPr>
            <w:r>
              <w:t xml:space="preserve">–</w:t>
            </w:r>
          </w:p>
        </w:tc>
        <w:tc>
          <w:tcPr/>
          <w:p>
            <w:pPr>
              <w:pStyle w:val="Compact"/>
            </w:pPr>
            <w:r>
              <w:t xml:space="preserve">–</w:t>
            </w:r>
          </w:p>
        </w:tc>
        <w:tc>
          <w:tcPr/>
          <w:p>
            <w:pPr>
              <w:pStyle w:val="Compact"/>
            </w:pPr>
            <w:r>
              <w:t xml:space="preserve">«Mittlere Juranagelfluh»</w:t>
            </w:r>
          </w:p>
        </w:tc>
        <w:tc>
          <w:tcPr/>
          <w:p>
            <w:pPr>
              <w:pStyle w:val="Compact"/>
            </w:pPr>
            <w:r>
              <w:t xml:space="preserve">Burdigalien</w:t>
            </w:r>
          </w:p>
        </w:tc>
        <w:tc>
          <w:tcPr/>
          <w:p>
            <w:pPr>
              <w:pStyle w:val="Compact"/>
            </w:pPr>
            <w:r>
              <w:t xml:space="preserve">Langhien</w:t>
            </w:r>
          </w:p>
        </w:tc>
      </w:tr>
      <w:tr>
        <w:tc>
          <w:tcPr/>
          <w:p>
            <w:pPr>
              <w:pStyle w:val="Compact"/>
            </w:pPr>
            <w:r>
              <w:t xml:space="preserve">15200563</w:t>
            </w:r>
          </w:p>
        </w:tc>
        <w:tc>
          <w:tcPr/>
          <w:p>
            <w:pPr>
              <w:pStyle w:val="Compact"/>
            </w:pPr>
            <w:r>
              <w:t xml:space="preserve">OSM-J: Albstein</w:t>
            </w:r>
          </w:p>
        </w:tc>
        <w:tc>
          <w:tcPr/>
          <w:p>
            <w:pPr>
              <w:pStyle w:val="Compact"/>
            </w:pPr>
            <w:r>
              <w:t xml:space="preserve">Kalkstein</w:t>
            </w:r>
          </w:p>
        </w:tc>
        <w:tc>
          <w:tcPr/>
          <w:p>
            <w:pPr>
              <w:pStyle w:val="Compact"/>
            </w:pPr>
            <w:r>
              <w:t xml:space="preserve">–</w:t>
            </w:r>
          </w:p>
        </w:tc>
        <w:tc>
          <w:tcPr/>
          <w:p>
            <w:pPr>
              <w:pStyle w:val="Compact"/>
            </w:pPr>
            <w:r>
              <w:t xml:space="preserve">–</w:t>
            </w:r>
          </w:p>
        </w:tc>
        <w:tc>
          <w:tcPr/>
          <w:p>
            <w:pPr>
              <w:pStyle w:val="Compact"/>
            </w:pPr>
            <w:r>
              <w:t xml:space="preserve">Albstein</w:t>
            </w:r>
          </w:p>
        </w:tc>
        <w:tc>
          <w:tcPr/>
          <w:p>
            <w:pPr>
              <w:pStyle w:val="Compact"/>
            </w:pPr>
            <w:r>
              <w:t xml:space="preserve">Burdigalien</w:t>
            </w:r>
          </w:p>
        </w:tc>
        <w:tc>
          <w:tcPr/>
          <w:p>
            <w:pPr>
              <w:pStyle w:val="Compact"/>
            </w:pPr>
            <w:r>
              <w:t xml:space="preserve">Burdigalien</w:t>
            </w:r>
          </w:p>
        </w:tc>
      </w:tr>
      <w:tr>
        <w:tc>
          <w:tcPr/>
          <w:p>
            <w:pPr>
              <w:pStyle w:val="Compact"/>
            </w:pPr>
            <w:r>
              <w:t xml:space="preserve">15200564</w:t>
            </w:r>
          </w:p>
        </w:tc>
        <w:tc>
          <w:tcPr/>
          <w:p>
            <w:pPr>
              <w:pStyle w:val="Compact"/>
            </w:pPr>
            <w:r>
              <w:t xml:space="preserve">Grimmelfingen-Fm.: Graupensand-Fazies</w:t>
            </w:r>
          </w:p>
        </w:tc>
        <w:tc>
          <w:tcPr/>
          <w:p>
            <w:pPr>
              <w:pStyle w:val="Compact"/>
            </w:pPr>
            <w:r>
              <w:t xml:space="preserve">Sandstein</w:t>
            </w:r>
          </w:p>
        </w:tc>
        <w:tc>
          <w:tcPr/>
          <w:p>
            <w:pPr>
              <w:pStyle w:val="Compact"/>
            </w:pPr>
            <w:r>
              <w:t xml:space="preserve">–</w:t>
            </w:r>
          </w:p>
        </w:tc>
        <w:tc>
          <w:tcPr/>
          <w:p>
            <w:pPr>
              <w:pStyle w:val="Compact"/>
            </w:pPr>
            <w:r>
              <w:t xml:space="preserve">–</w:t>
            </w:r>
          </w:p>
        </w:tc>
        <w:tc>
          <w:tcPr/>
          <w:p>
            <w:pPr>
              <w:pStyle w:val="Compact"/>
            </w:pPr>
            <w:r>
              <w:t xml:space="preserve">Grimmelfingen-Formation</w:t>
            </w:r>
          </w:p>
        </w:tc>
        <w:tc>
          <w:tcPr/>
          <w:p>
            <w:pPr>
              <w:pStyle w:val="Compact"/>
            </w:pPr>
            <w:r>
              <w:t xml:space="preserve">Burdigalien</w:t>
            </w:r>
          </w:p>
        </w:tc>
        <w:tc>
          <w:tcPr/>
          <w:p>
            <w:pPr>
              <w:pStyle w:val="Compact"/>
            </w:pPr>
            <w:r>
              <w:t xml:space="preserve">Burdigalien</w:t>
            </w:r>
          </w:p>
        </w:tc>
      </w:tr>
      <w:tr>
        <w:tc>
          <w:tcPr/>
          <w:p>
            <w:pPr>
              <w:pStyle w:val="Compact"/>
            </w:pPr>
            <w:r>
              <w:t xml:space="preserve">15200565</w:t>
            </w:r>
          </w:p>
        </w:tc>
        <w:tc>
          <w:tcPr/>
          <w:p>
            <w:pPr>
              <w:pStyle w:val="Compact"/>
            </w:pPr>
            <w:r>
              <w:t xml:space="preserve">OSM-J: Heliciden-Mergel</w:t>
            </w:r>
          </w:p>
        </w:tc>
        <w:tc>
          <w:tcPr/>
          <w:p>
            <w:pPr>
              <w:pStyle w:val="Compact"/>
            </w:pPr>
            <w:r>
              <w:t xml:space="preserve">Mergelstein: Bioklasten</w:t>
            </w:r>
          </w:p>
        </w:tc>
        <w:tc>
          <w:tcPr/>
          <w:p>
            <w:pPr>
              <w:pStyle w:val="Compact"/>
            </w:pPr>
            <w:r>
              <w:t xml:space="preserve">Tonstein</w:t>
            </w:r>
          </w:p>
        </w:tc>
        <w:tc>
          <w:tcPr/>
          <w:p>
            <w:pPr>
              <w:pStyle w:val="Compact"/>
            </w:pPr>
            <w:r>
              <w:t xml:space="preserve">–</w:t>
            </w:r>
          </w:p>
        </w:tc>
        <w:tc>
          <w:tcPr/>
          <w:p>
            <w:pPr>
              <w:pStyle w:val="Compact"/>
            </w:pPr>
            <w:r>
              <w:t xml:space="preserve">«Heliciden-Mergel» (OSM-J)</w:t>
            </w:r>
          </w:p>
        </w:tc>
        <w:tc>
          <w:tcPr/>
          <w:p>
            <w:pPr>
              <w:pStyle w:val="Compact"/>
            </w:pPr>
            <w:r>
              <w:t xml:space="preserve">Langhien</w:t>
            </w:r>
          </w:p>
        </w:tc>
        <w:tc>
          <w:tcPr/>
          <w:p>
            <w:pPr>
              <w:pStyle w:val="Compact"/>
            </w:pPr>
            <w:r>
              <w:t xml:space="preserve">Tortonien</w:t>
            </w:r>
          </w:p>
        </w:tc>
      </w:tr>
      <w:tr>
        <w:tc>
          <w:tcPr/>
          <w:p>
            <w:pPr>
              <w:pStyle w:val="Compact"/>
            </w:pPr>
            <w:r>
              <w:t xml:space="preserve">15200566</w:t>
            </w:r>
          </w:p>
        </w:tc>
        <w:tc>
          <w:tcPr/>
          <w:p>
            <w:pPr>
              <w:pStyle w:val="Compact"/>
            </w:pPr>
            <w:r>
              <w:t xml:space="preserve">Haldenhof-Mergel</w:t>
            </w:r>
          </w:p>
        </w:tc>
        <w:tc>
          <w:tcPr/>
          <w:p>
            <w:pPr>
              <w:pStyle w:val="Compact"/>
            </w:pPr>
            <w:r>
              <w:t xml:space="preserve">Mergelstein</w:t>
            </w:r>
          </w:p>
        </w:tc>
        <w:tc>
          <w:tcPr/>
          <w:p>
            <w:pPr>
              <w:pStyle w:val="Compact"/>
            </w:pPr>
            <w:r>
              <w:t xml:space="preserve">Sandstein</w:t>
            </w:r>
          </w:p>
        </w:tc>
        <w:tc>
          <w:tcPr/>
          <w:p>
            <w:pPr>
              <w:pStyle w:val="Compact"/>
            </w:pPr>
            <w:r>
              <w:t xml:space="preserve">–</w:t>
            </w:r>
          </w:p>
        </w:tc>
        <w:tc>
          <w:tcPr/>
          <w:p>
            <w:pPr>
              <w:pStyle w:val="Compact"/>
            </w:pPr>
            <w:r>
              <w:t xml:space="preserve">Haldenhof-Mergel</w:t>
            </w:r>
          </w:p>
        </w:tc>
        <w:tc>
          <w:tcPr/>
          <w:p>
            <w:pPr>
              <w:pStyle w:val="Compact"/>
            </w:pPr>
            <w:r>
              <w:t xml:space="preserve">spätes Burdigalien</w:t>
            </w:r>
          </w:p>
        </w:tc>
        <w:tc>
          <w:tcPr/>
          <w:p>
            <w:pPr>
              <w:pStyle w:val="Compact"/>
            </w:pPr>
            <w:r>
              <w:t xml:space="preserve">Langhien</w:t>
            </w:r>
          </w:p>
        </w:tc>
      </w:tr>
      <w:tr>
        <w:tc>
          <w:tcPr/>
          <w:p>
            <w:pPr>
              <w:pStyle w:val="Compact"/>
            </w:pPr>
            <w:r>
              <w:t xml:space="preserve">15200567</w:t>
            </w:r>
          </w:p>
        </w:tc>
        <w:tc>
          <w:tcPr/>
          <w:p>
            <w:pPr>
              <w:pStyle w:val="Compact"/>
            </w:pPr>
            <w:r>
              <w:t xml:space="preserve">OMM-J</w:t>
            </w:r>
          </w:p>
        </w:tc>
        <w:tc>
          <w:tcPr/>
          <w:p>
            <w:pPr>
              <w:pStyle w:val="Compact"/>
            </w:pPr>
            <w:r>
              <w:t xml:space="preserve">Sandstein</w:t>
            </w:r>
          </w:p>
        </w:tc>
        <w:tc>
          <w:tcPr/>
          <w:p>
            <w:pPr>
              <w:pStyle w:val="Compact"/>
            </w:pPr>
            <w:r>
              <w:t xml:space="preserve">Mergelstein</w:t>
            </w:r>
          </w:p>
        </w:tc>
        <w:tc>
          <w:tcPr/>
          <w:p>
            <w:pPr>
              <w:pStyle w:val="Compact"/>
            </w:pPr>
            <w:r>
              <w:t xml:space="preserve">Konglomerat</w:t>
            </w:r>
          </w:p>
        </w:tc>
        <w:tc>
          <w:tcPr/>
          <w:p>
            <w:pPr>
              <w:pStyle w:val="Compact"/>
            </w:pPr>
            <w:r>
              <w:t xml:space="preserve">–</w:t>
            </w:r>
          </w:p>
        </w:tc>
        <w:tc>
          <w:tcPr/>
          <w:p>
            <w:pPr>
              <w:pStyle w:val="Compact"/>
            </w:pPr>
            <w:r>
              <w:t xml:space="preserve">Burdigalien</w:t>
            </w:r>
          </w:p>
        </w:tc>
        <w:tc>
          <w:tcPr/>
          <w:p>
            <w:pPr>
              <w:pStyle w:val="Compact"/>
            </w:pPr>
            <w:r>
              <w:t xml:space="preserve">Burdigalien</w:t>
            </w:r>
          </w:p>
        </w:tc>
      </w:tr>
      <w:tr>
        <w:tc>
          <w:tcPr/>
          <w:p>
            <w:pPr>
              <w:pStyle w:val="Compact"/>
            </w:pPr>
            <w:r>
              <w:t xml:space="preserve">15200568</w:t>
            </w:r>
          </w:p>
        </w:tc>
        <w:tc>
          <w:tcPr/>
          <w:p>
            <w:pPr>
              <w:pStyle w:val="Compact"/>
            </w:pPr>
            <w:r>
              <w:t xml:space="preserve">Tenniken-Muschelagglomerat</w:t>
            </w:r>
          </w:p>
        </w:tc>
        <w:tc>
          <w:tcPr/>
          <w:p>
            <w:pPr>
              <w:pStyle w:val="Compact"/>
            </w:pPr>
            <w:r>
              <w:t xml:space="preserve">Sandstein: kalkig: Muscheln</w:t>
            </w:r>
          </w:p>
        </w:tc>
        <w:tc>
          <w:tcPr/>
          <w:p>
            <w:pPr>
              <w:pStyle w:val="Compact"/>
            </w:pPr>
            <w:r>
              <w:t xml:space="preserve">Konglomerat: kalkig: Muscheln</w:t>
            </w:r>
          </w:p>
        </w:tc>
        <w:tc>
          <w:tcPr/>
          <w:p>
            <w:pPr>
              <w:pStyle w:val="Compact"/>
            </w:pPr>
            <w:r>
              <w:t xml:space="preserve">–</w:t>
            </w:r>
          </w:p>
        </w:tc>
        <w:tc>
          <w:tcPr/>
          <w:p>
            <w:pPr>
              <w:pStyle w:val="Compact"/>
            </w:pPr>
            <w:r>
              <w:t xml:space="preserve">Tenniken-Muschelagglomerat</w:t>
            </w:r>
          </w:p>
        </w:tc>
        <w:tc>
          <w:tcPr/>
          <w:p>
            <w:pPr>
              <w:pStyle w:val="Compact"/>
            </w:pPr>
            <w:r>
              <w:t xml:space="preserve">Burdigalien</w:t>
            </w:r>
          </w:p>
        </w:tc>
        <w:tc>
          <w:tcPr/>
          <w:p>
            <w:pPr>
              <w:pStyle w:val="Compact"/>
            </w:pPr>
            <w:r>
              <w:t xml:space="preserve">Burdigalien</w:t>
            </w:r>
          </w:p>
        </w:tc>
      </w:tr>
      <w:tr>
        <w:tc>
          <w:tcPr/>
          <w:p>
            <w:pPr>
              <w:pStyle w:val="Compact"/>
            </w:pPr>
            <w:r>
              <w:t xml:space="preserve">15200569</w:t>
            </w:r>
          </w:p>
        </w:tc>
        <w:tc>
          <w:tcPr/>
          <w:p>
            <w:pPr>
              <w:pStyle w:val="Compact"/>
            </w:pPr>
            <w:r>
              <w:t xml:space="preserve">OMM-II: Turritellen-Kalk</w:t>
            </w:r>
          </w:p>
        </w:tc>
        <w:tc>
          <w:tcPr/>
          <w:p>
            <w:pPr>
              <w:pStyle w:val="Compact"/>
            </w:pPr>
            <w:r>
              <w:t xml:space="preserve">Kalkstein: sandig: Bioklasten</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Burdigalien</w:t>
            </w:r>
          </w:p>
        </w:tc>
        <w:tc>
          <w:tcPr/>
          <w:p>
            <w:pPr>
              <w:pStyle w:val="Compact"/>
            </w:pPr>
            <w:r>
              <w:t xml:space="preserve">Burdigalien</w:t>
            </w:r>
          </w:p>
        </w:tc>
      </w:tr>
      <w:tr>
        <w:tc>
          <w:tcPr/>
          <w:p>
            <w:pPr>
              <w:pStyle w:val="Compact"/>
            </w:pPr>
            <w:r>
              <w:t xml:space="preserve">15200570</w:t>
            </w:r>
          </w:p>
        </w:tc>
        <w:tc>
          <w:tcPr/>
          <w:p>
            <w:pPr>
              <w:pStyle w:val="Compact"/>
            </w:pPr>
            <w:r>
              <w:t xml:space="preserve">Randen-Grobkalk</w:t>
            </w:r>
          </w:p>
        </w:tc>
        <w:tc>
          <w:tcPr/>
          <w:p>
            <w:pPr>
              <w:pStyle w:val="Compact"/>
            </w:pPr>
            <w:r>
              <w:t xml:space="preserve">Kalkstein: sandig: Bioklasten</w:t>
            </w:r>
          </w:p>
        </w:tc>
        <w:tc>
          <w:tcPr/>
          <w:p>
            <w:pPr>
              <w:pStyle w:val="Compact"/>
            </w:pPr>
            <w:r>
              <w:t xml:space="preserve">–</w:t>
            </w:r>
          </w:p>
        </w:tc>
        <w:tc>
          <w:tcPr/>
          <w:p>
            <w:pPr>
              <w:pStyle w:val="Compact"/>
            </w:pPr>
            <w:r>
              <w:t xml:space="preserve">–</w:t>
            </w:r>
          </w:p>
        </w:tc>
        <w:tc>
          <w:tcPr/>
          <w:p>
            <w:pPr>
              <w:pStyle w:val="Compact"/>
            </w:pPr>
            <w:r>
              <w:t xml:space="preserve">Randen-Grobkalk</w:t>
            </w:r>
          </w:p>
        </w:tc>
        <w:tc>
          <w:tcPr/>
          <w:p>
            <w:pPr>
              <w:pStyle w:val="Compact"/>
            </w:pPr>
            <w:r>
              <w:t xml:space="preserve">Burdigalien</w:t>
            </w:r>
          </w:p>
        </w:tc>
        <w:tc>
          <w:tcPr/>
          <w:p>
            <w:pPr>
              <w:pStyle w:val="Compact"/>
            </w:pPr>
            <w:r>
              <w:t xml:space="preserve">Burdigalien</w:t>
            </w:r>
          </w:p>
        </w:tc>
      </w:tr>
      <w:tr>
        <w:tc>
          <w:tcPr/>
          <w:p>
            <w:pPr>
              <w:pStyle w:val="Compact"/>
            </w:pPr>
            <w:r>
              <w:t xml:space="preserve">15200571</w:t>
            </w:r>
          </w:p>
        </w:tc>
        <w:tc>
          <w:tcPr/>
          <w:p>
            <w:pPr>
              <w:pStyle w:val="Compact"/>
            </w:pPr>
            <w:r>
              <w:t xml:space="preserve">Péry-Sandstein</w:t>
            </w:r>
          </w:p>
        </w:tc>
        <w:tc>
          <w:tcPr/>
          <w:p>
            <w:pPr>
              <w:pStyle w:val="Compact"/>
            </w:pPr>
            <w:r>
              <w:t xml:space="preserve">Sandstein: konglomeratisch</w:t>
            </w:r>
          </w:p>
        </w:tc>
        <w:tc>
          <w:tcPr/>
          <w:p>
            <w:pPr>
              <w:pStyle w:val="Compact"/>
            </w:pPr>
            <w:r>
              <w:t xml:space="preserve">–</w:t>
            </w:r>
          </w:p>
        </w:tc>
        <w:tc>
          <w:tcPr/>
          <w:p>
            <w:pPr>
              <w:pStyle w:val="Compact"/>
            </w:pPr>
            <w:r>
              <w:t xml:space="preserve">–</w:t>
            </w:r>
          </w:p>
        </w:tc>
        <w:tc>
          <w:tcPr/>
          <w:p>
            <w:pPr>
              <w:pStyle w:val="Compact"/>
            </w:pPr>
            <w:r>
              <w:t xml:space="preserve">Péry-Sandstein</w:t>
            </w:r>
          </w:p>
        </w:tc>
        <w:tc>
          <w:tcPr/>
          <w:p>
            <w:pPr>
              <w:pStyle w:val="Compact"/>
            </w:pPr>
            <w:r>
              <w:t xml:space="preserve">Burdigalien</w:t>
            </w:r>
          </w:p>
        </w:tc>
        <w:tc>
          <w:tcPr/>
          <w:p>
            <w:pPr>
              <w:pStyle w:val="Compact"/>
            </w:pPr>
            <w:r>
              <w:t xml:space="preserve">Burdigalien</w:t>
            </w:r>
          </w:p>
        </w:tc>
      </w:tr>
      <w:tr>
        <w:tc>
          <w:tcPr/>
          <w:p>
            <w:pPr>
              <w:pStyle w:val="Compact"/>
            </w:pPr>
            <w:r>
              <w:t xml:space="preserve">15200572</w:t>
            </w:r>
          </w:p>
        </w:tc>
        <w:tc>
          <w:tcPr/>
          <w:p>
            <w:pPr>
              <w:pStyle w:val="Compact"/>
            </w:pPr>
            <w:r>
              <w:t xml:space="preserve">Les-Bayards-Juranagelfluh</w:t>
            </w:r>
          </w:p>
        </w:tc>
        <w:tc>
          <w:tcPr/>
          <w:p>
            <w:pPr>
              <w:pStyle w:val="Compact"/>
            </w:pPr>
            <w:r>
              <w:t xml:space="preserve">Brekzie: kalkig</w:t>
            </w:r>
          </w:p>
        </w:tc>
        <w:tc>
          <w:tcPr/>
          <w:p>
            <w:pPr>
              <w:pStyle w:val="Compact"/>
            </w:pPr>
            <w:r>
              <w:t xml:space="preserve">–</w:t>
            </w:r>
          </w:p>
        </w:tc>
        <w:tc>
          <w:tcPr/>
          <w:p>
            <w:pPr>
              <w:pStyle w:val="Compact"/>
            </w:pPr>
            <w:r>
              <w:t xml:space="preserve">–</w:t>
            </w:r>
          </w:p>
        </w:tc>
        <w:tc>
          <w:tcPr/>
          <w:p>
            <w:pPr>
              <w:pStyle w:val="Compact"/>
            </w:pPr>
            <w:r>
              <w:t xml:space="preserve">Les-Bayards-Juranagelfluh</w:t>
            </w:r>
          </w:p>
        </w:tc>
        <w:tc>
          <w:tcPr/>
          <w:p>
            <w:pPr>
              <w:pStyle w:val="Compact"/>
            </w:pPr>
            <w:r>
              <w:t xml:space="preserve">Miozän</w:t>
            </w:r>
          </w:p>
        </w:tc>
        <w:tc>
          <w:tcPr/>
          <w:p>
            <w:pPr>
              <w:pStyle w:val="Compact"/>
            </w:pPr>
            <w:r>
              <w:t xml:space="preserve">Pliozän</w:t>
            </w:r>
          </w:p>
        </w:tc>
      </w:tr>
      <w:tr>
        <w:tc>
          <w:tcPr/>
          <w:p>
            <w:pPr>
              <w:pStyle w:val="Compact"/>
            </w:pPr>
            <w:r>
              <w:t xml:space="preserve">15200573</w:t>
            </w:r>
          </w:p>
        </w:tc>
        <w:tc>
          <w:tcPr/>
          <w:p>
            <w:pPr>
              <w:pStyle w:val="Compact"/>
            </w:pPr>
            <w:r>
              <w:t xml:space="preserve">Günsberg- und Vellerat-Fm.</w:t>
            </w:r>
          </w:p>
        </w:tc>
        <w:tc>
          <w:tcPr/>
          <w:p>
            <w:pPr>
              <w:pStyle w:val="Compact"/>
            </w:pPr>
            <w:r>
              <w:t xml:space="preserve">Kalkstein</w:t>
            </w:r>
          </w:p>
        </w:tc>
        <w:tc>
          <w:tcPr/>
          <w:p>
            <w:pPr>
              <w:pStyle w:val="Compact"/>
            </w:pPr>
            <w:r>
              <w:t xml:space="preserve">Mergelstein</w:t>
            </w:r>
          </w:p>
        </w:tc>
        <w:tc>
          <w:tcPr/>
          <w:p>
            <w:pPr>
              <w:pStyle w:val="Compact"/>
            </w:pPr>
            <w:r>
              <w:t xml:space="preserve">–</w:t>
            </w:r>
          </w:p>
        </w:tc>
        <w:tc>
          <w:tcPr/>
          <w:p>
            <w:pPr>
              <w:pStyle w:val="Compact"/>
            </w:pPr>
            <w:r>
              <w:t xml:space="preserve">–</w:t>
            </w:r>
          </w:p>
        </w:tc>
        <w:tc>
          <w:tcPr/>
          <w:p>
            <w:pPr>
              <w:pStyle w:val="Compact"/>
            </w:pPr>
            <w:r>
              <w:t xml:space="preserve">Oxfordien</w:t>
            </w:r>
          </w:p>
        </w:tc>
        <w:tc>
          <w:tcPr/>
          <w:p>
            <w:pPr>
              <w:pStyle w:val="Compact"/>
            </w:pPr>
            <w:r>
              <w:t xml:space="preserve">Oxfordien</w:t>
            </w:r>
          </w:p>
        </w:tc>
      </w:tr>
      <w:tr>
        <w:tc>
          <w:tcPr/>
          <w:p>
            <w:pPr>
              <w:pStyle w:val="Compact"/>
            </w:pPr>
            <w:r>
              <w:t xml:space="preserve">15200574</w:t>
            </w:r>
          </w:p>
        </w:tc>
        <w:tc>
          <w:tcPr/>
          <w:p>
            <w:pPr>
              <w:pStyle w:val="Compact"/>
            </w:pPr>
            <w:r>
              <w:t xml:space="preserve">Ornatenton-Fm.: Ancepsoolith-Sbf.</w:t>
            </w:r>
          </w:p>
        </w:tc>
        <w:tc>
          <w:tcPr/>
          <w:p>
            <w:pPr>
              <w:pStyle w:val="Compact"/>
            </w:pPr>
            <w:r>
              <w:t xml:space="preserve">Tonstein: Eisenooide</w:t>
            </w:r>
          </w:p>
        </w:tc>
        <w:tc>
          <w:tcPr/>
          <w:p>
            <w:pPr>
              <w:pStyle w:val="Compact"/>
            </w:pPr>
            <w:r>
              <w:t xml:space="preserve">–</w:t>
            </w:r>
          </w:p>
        </w:tc>
        <w:tc>
          <w:tcPr/>
          <w:p>
            <w:pPr>
              <w:pStyle w:val="Compact"/>
            </w:pPr>
            <w:r>
              <w:t xml:space="preserve">–</w:t>
            </w:r>
          </w:p>
        </w:tc>
        <w:tc>
          <w:tcPr/>
          <w:p>
            <w:pPr>
              <w:pStyle w:val="Compact"/>
            </w:pPr>
            <w:r>
              <w:t xml:space="preserve">Ancepsoolith-Subformation</w:t>
            </w:r>
          </w:p>
        </w:tc>
        <w:tc>
          <w:tcPr/>
          <w:p>
            <w:pPr>
              <w:pStyle w:val="Compact"/>
            </w:pPr>
            <w:r>
              <w:t xml:space="preserve">Callovien</w:t>
            </w:r>
          </w:p>
        </w:tc>
        <w:tc>
          <w:tcPr/>
          <w:p>
            <w:pPr>
              <w:pStyle w:val="Compact"/>
            </w:pPr>
            <w:r>
              <w:t xml:space="preserve">Callovien</w:t>
            </w:r>
          </w:p>
        </w:tc>
      </w:tr>
      <w:tr>
        <w:tc>
          <w:tcPr/>
          <w:p>
            <w:pPr>
              <w:pStyle w:val="Compact"/>
            </w:pPr>
            <w:r>
              <w:t xml:space="preserve">15200575</w:t>
            </w:r>
          </w:p>
        </w:tc>
        <w:tc>
          <w:tcPr/>
          <w:p>
            <w:pPr>
              <w:pStyle w:val="Compact"/>
            </w:pPr>
            <w:r>
              <w:t xml:space="preserve">Jurensismergel-Fm.</w:t>
            </w:r>
          </w:p>
        </w:tc>
        <w:tc>
          <w:tcPr/>
          <w:p>
            <w:pPr>
              <w:pStyle w:val="Compact"/>
            </w:pPr>
            <w:r>
              <w:t xml:space="preserve">Mergelstein</w:t>
            </w:r>
          </w:p>
        </w:tc>
        <w:tc>
          <w:tcPr/>
          <w:p>
            <w:pPr>
              <w:pStyle w:val="Compact"/>
            </w:pPr>
            <w:r>
              <w:t xml:space="preserve">Kalkstein: mergelig</w:t>
            </w:r>
          </w:p>
        </w:tc>
        <w:tc>
          <w:tcPr/>
          <w:p>
            <w:pPr>
              <w:pStyle w:val="Compact"/>
            </w:pPr>
            <w:r>
              <w:t xml:space="preserve">–</w:t>
            </w:r>
          </w:p>
        </w:tc>
        <w:tc>
          <w:tcPr/>
          <w:p>
            <w:pPr>
              <w:pStyle w:val="Compact"/>
            </w:pPr>
            <w:r>
              <w:t xml:space="preserve">Jurensismergel-Formation</w:t>
            </w:r>
          </w:p>
        </w:tc>
        <w:tc>
          <w:tcPr/>
          <w:p>
            <w:pPr>
              <w:pStyle w:val="Compact"/>
            </w:pPr>
            <w:r>
              <w:t xml:space="preserve">Toarcien</w:t>
            </w:r>
          </w:p>
        </w:tc>
        <w:tc>
          <w:tcPr/>
          <w:p>
            <w:pPr>
              <w:pStyle w:val="Compact"/>
            </w:pPr>
            <w:r>
              <w:t xml:space="preserve">Toarcien</w:t>
            </w:r>
          </w:p>
        </w:tc>
      </w:tr>
      <w:tr>
        <w:tc>
          <w:tcPr/>
          <w:p>
            <w:pPr>
              <w:pStyle w:val="Compact"/>
            </w:pPr>
            <w:r>
              <w:t xml:space="preserve">15200576</w:t>
            </w:r>
          </w:p>
        </w:tc>
        <w:tc>
          <w:tcPr/>
          <w:p>
            <w:pPr>
              <w:pStyle w:val="Compact"/>
            </w:pPr>
            <w:r>
              <w:t xml:space="preserve">Posidonienschiefer-Fm.</w:t>
            </w:r>
          </w:p>
        </w:tc>
        <w:tc>
          <w:tcPr/>
          <w:p>
            <w:pPr>
              <w:pStyle w:val="Compact"/>
            </w:pPr>
            <w:r>
              <w:t xml:space="preserve">Mergelstein: Bitumen</w:t>
            </w:r>
          </w:p>
        </w:tc>
        <w:tc>
          <w:tcPr/>
          <w:p>
            <w:pPr>
              <w:pStyle w:val="Compact"/>
            </w:pPr>
            <w:r>
              <w:t xml:space="preserve">Kalkstein</w:t>
            </w:r>
          </w:p>
        </w:tc>
        <w:tc>
          <w:tcPr/>
          <w:p>
            <w:pPr>
              <w:pStyle w:val="Compact"/>
            </w:pPr>
            <w:r>
              <w:t xml:space="preserve">–</w:t>
            </w:r>
          </w:p>
        </w:tc>
        <w:tc>
          <w:tcPr/>
          <w:p>
            <w:pPr>
              <w:pStyle w:val="Compact"/>
            </w:pPr>
            <w:r>
              <w:t xml:space="preserve">Posidonienschiefer-Formation</w:t>
            </w:r>
          </w:p>
        </w:tc>
        <w:tc>
          <w:tcPr/>
          <w:p>
            <w:pPr>
              <w:pStyle w:val="Compact"/>
            </w:pPr>
            <w:r>
              <w:t xml:space="preserve">Toarcien</w:t>
            </w:r>
          </w:p>
        </w:tc>
        <w:tc>
          <w:tcPr/>
          <w:p>
            <w:pPr>
              <w:pStyle w:val="Compact"/>
            </w:pPr>
            <w:r>
              <w:t xml:space="preserve">Toarcien</w:t>
            </w:r>
          </w:p>
        </w:tc>
      </w:tr>
      <w:tr>
        <w:tc>
          <w:tcPr/>
          <w:p>
            <w:pPr>
              <w:pStyle w:val="Compact"/>
            </w:pPr>
            <w:r>
              <w:t xml:space="preserve">15200577</w:t>
            </w:r>
          </w:p>
        </w:tc>
        <w:tc>
          <w:tcPr/>
          <w:p>
            <w:pPr>
              <w:pStyle w:val="Compact"/>
            </w:pPr>
            <w:r>
              <w:t xml:space="preserve">Amaltheenton-Fm.</w:t>
            </w:r>
          </w:p>
        </w:tc>
        <w:tc>
          <w:tcPr/>
          <w:p>
            <w:pPr>
              <w:pStyle w:val="Compact"/>
            </w:pPr>
            <w:r>
              <w:t xml:space="preserve">Tonstein: Pyrit</w:t>
            </w:r>
          </w:p>
        </w:tc>
        <w:tc>
          <w:tcPr/>
          <w:p>
            <w:pPr>
              <w:pStyle w:val="Compact"/>
            </w:pPr>
            <w:r>
              <w:t xml:space="preserve">Mergelstein: kalkig</w:t>
            </w:r>
          </w:p>
        </w:tc>
        <w:tc>
          <w:tcPr/>
          <w:p>
            <w:pPr>
              <w:pStyle w:val="Compact"/>
            </w:pPr>
            <w:r>
              <w:t xml:space="preserve">–</w:t>
            </w:r>
          </w:p>
        </w:tc>
        <w:tc>
          <w:tcPr/>
          <w:p>
            <w:pPr>
              <w:pStyle w:val="Compact"/>
            </w:pPr>
            <w:r>
              <w:t xml:space="preserve">Amaltheenton-Formation</w:t>
            </w:r>
          </w:p>
        </w:tc>
        <w:tc>
          <w:tcPr/>
          <w:p>
            <w:pPr>
              <w:pStyle w:val="Compact"/>
            </w:pPr>
            <w:r>
              <w:t xml:space="preserve">Pliensbachien</w:t>
            </w:r>
          </w:p>
        </w:tc>
        <w:tc>
          <w:tcPr/>
          <w:p>
            <w:pPr>
              <w:pStyle w:val="Compact"/>
            </w:pPr>
            <w:r>
              <w:t xml:space="preserve">Pliensbachien</w:t>
            </w:r>
          </w:p>
        </w:tc>
      </w:tr>
      <w:tr>
        <w:tc>
          <w:tcPr/>
          <w:p>
            <w:pPr>
              <w:pStyle w:val="Compact"/>
            </w:pPr>
            <w:r>
              <w:t xml:space="preserve">15200578</w:t>
            </w:r>
          </w:p>
        </w:tc>
        <w:tc>
          <w:tcPr/>
          <w:p>
            <w:pPr>
              <w:pStyle w:val="Compact"/>
            </w:pPr>
            <w:r>
              <w:t xml:space="preserve">Numismalismergel-Fm.</w:t>
            </w:r>
          </w:p>
        </w:tc>
        <w:tc>
          <w:tcPr/>
          <w:p>
            <w:pPr>
              <w:pStyle w:val="Compact"/>
            </w:pPr>
            <w:r>
              <w:t xml:space="preserve">Mergelstein</w:t>
            </w:r>
          </w:p>
        </w:tc>
        <w:tc>
          <w:tcPr/>
          <w:p>
            <w:pPr>
              <w:pStyle w:val="Compact"/>
            </w:pPr>
            <w:r>
              <w:t xml:space="preserve">Kalkstein: mergelig</w:t>
            </w:r>
          </w:p>
        </w:tc>
        <w:tc>
          <w:tcPr/>
          <w:p>
            <w:pPr>
              <w:pStyle w:val="Compact"/>
            </w:pPr>
            <w:r>
              <w:t xml:space="preserve">–</w:t>
            </w:r>
          </w:p>
        </w:tc>
        <w:tc>
          <w:tcPr/>
          <w:p>
            <w:pPr>
              <w:pStyle w:val="Compact"/>
            </w:pPr>
            <w:r>
              <w:t xml:space="preserve">Numismalismergel-Formation</w:t>
            </w:r>
          </w:p>
        </w:tc>
        <w:tc>
          <w:tcPr/>
          <w:p>
            <w:pPr>
              <w:pStyle w:val="Compact"/>
            </w:pPr>
            <w:r>
              <w:t xml:space="preserve">Pliensbachien</w:t>
            </w:r>
          </w:p>
        </w:tc>
        <w:tc>
          <w:tcPr/>
          <w:p>
            <w:pPr>
              <w:pStyle w:val="Compact"/>
            </w:pPr>
            <w:r>
              <w:t xml:space="preserve">Pliensbachien</w:t>
            </w:r>
          </w:p>
        </w:tc>
      </w:tr>
      <w:tr>
        <w:tc>
          <w:tcPr/>
          <w:p>
            <w:pPr>
              <w:pStyle w:val="Compact"/>
            </w:pPr>
            <w:r>
              <w:t xml:space="preserve">15200579</w:t>
            </w:r>
          </w:p>
        </w:tc>
        <w:tc>
          <w:tcPr/>
          <w:p>
            <w:pPr>
              <w:pStyle w:val="Compact"/>
            </w:pPr>
            <w:r>
              <w:t xml:space="preserve">Obtususton-Fm.</w:t>
            </w:r>
          </w:p>
        </w:tc>
        <w:tc>
          <w:tcPr/>
          <w:p>
            <w:pPr>
              <w:pStyle w:val="Compact"/>
            </w:pPr>
            <w:r>
              <w:t xml:space="preserve">Tonstein: Pyrit</w:t>
            </w:r>
          </w:p>
        </w:tc>
        <w:tc>
          <w:tcPr/>
          <w:p>
            <w:pPr>
              <w:pStyle w:val="Compact"/>
            </w:pPr>
            <w:r>
              <w:t xml:space="preserve">–</w:t>
            </w:r>
          </w:p>
        </w:tc>
        <w:tc>
          <w:tcPr/>
          <w:p>
            <w:pPr>
              <w:pStyle w:val="Compact"/>
            </w:pPr>
            <w:r>
              <w:t xml:space="preserve">–</w:t>
            </w:r>
          </w:p>
        </w:tc>
        <w:tc>
          <w:tcPr/>
          <w:p>
            <w:pPr>
              <w:pStyle w:val="Compact"/>
            </w:pPr>
            <w:r>
              <w:t xml:space="preserve">Obtususton-Formation</w:t>
            </w:r>
          </w:p>
        </w:tc>
        <w:tc>
          <w:tcPr/>
          <w:p>
            <w:pPr>
              <w:pStyle w:val="Compact"/>
            </w:pPr>
            <w:r>
              <w:t xml:space="preserve">Sinémurien</w:t>
            </w:r>
          </w:p>
        </w:tc>
        <w:tc>
          <w:tcPr/>
          <w:p>
            <w:pPr>
              <w:pStyle w:val="Compact"/>
            </w:pPr>
            <w:r>
              <w:t xml:space="preserve">Sinémurien</w:t>
            </w:r>
          </w:p>
        </w:tc>
      </w:tr>
      <w:tr>
        <w:tc>
          <w:tcPr/>
          <w:p>
            <w:pPr>
              <w:pStyle w:val="Compact"/>
            </w:pPr>
            <w:r>
              <w:t xml:space="preserve">15200580</w:t>
            </w:r>
          </w:p>
        </w:tc>
        <w:tc>
          <w:tcPr/>
          <w:p>
            <w:pPr>
              <w:pStyle w:val="Compact"/>
            </w:pPr>
            <w:r>
              <w:t xml:space="preserve">Arietenkalk-Fm.</w:t>
            </w:r>
          </w:p>
        </w:tc>
        <w:tc>
          <w:tcPr/>
          <w:p>
            <w:pPr>
              <w:pStyle w:val="Compact"/>
            </w:pPr>
            <w:r>
              <w:t xml:space="preserve">Kalkstein: Bioklasten</w:t>
            </w:r>
          </w:p>
        </w:tc>
        <w:tc>
          <w:tcPr/>
          <w:p>
            <w:pPr>
              <w:pStyle w:val="Compact"/>
            </w:pPr>
            <w:r>
              <w:t xml:space="preserve">Mergelstein</w:t>
            </w:r>
          </w:p>
        </w:tc>
        <w:tc>
          <w:tcPr/>
          <w:p>
            <w:pPr>
              <w:pStyle w:val="Compact"/>
            </w:pPr>
            <w:r>
              <w:t xml:space="preserve">–</w:t>
            </w:r>
          </w:p>
        </w:tc>
        <w:tc>
          <w:tcPr/>
          <w:p>
            <w:pPr>
              <w:pStyle w:val="Compact"/>
            </w:pPr>
            <w:r>
              <w:t xml:space="preserve">Arietenkalk-Formation</w:t>
            </w:r>
          </w:p>
        </w:tc>
        <w:tc>
          <w:tcPr/>
          <w:p>
            <w:pPr>
              <w:pStyle w:val="Compact"/>
            </w:pPr>
            <w:r>
              <w:t xml:space="preserve">Sinémurien</w:t>
            </w:r>
          </w:p>
        </w:tc>
        <w:tc>
          <w:tcPr/>
          <w:p>
            <w:pPr>
              <w:pStyle w:val="Compact"/>
            </w:pPr>
            <w:r>
              <w:t xml:space="preserve">Sinémurien</w:t>
            </w:r>
          </w:p>
        </w:tc>
      </w:tr>
      <w:tr>
        <w:tc>
          <w:tcPr/>
          <w:p>
            <w:pPr>
              <w:pStyle w:val="Compact"/>
            </w:pPr>
            <w:r>
              <w:t xml:space="preserve">15200581</w:t>
            </w:r>
          </w:p>
        </w:tc>
        <w:tc>
          <w:tcPr/>
          <w:p>
            <w:pPr>
              <w:pStyle w:val="Compact"/>
            </w:pPr>
            <w:r>
              <w:t xml:space="preserve">Angulatenton-Fm.</w:t>
            </w:r>
          </w:p>
        </w:tc>
        <w:tc>
          <w:tcPr/>
          <w:p>
            <w:pPr>
              <w:pStyle w:val="Compact"/>
            </w:pPr>
            <w:r>
              <w:t xml:space="preserve">Tonstein</w:t>
            </w:r>
          </w:p>
        </w:tc>
        <w:tc>
          <w:tcPr/>
          <w:p>
            <w:pPr>
              <w:pStyle w:val="Compact"/>
            </w:pPr>
            <w:r>
              <w:t xml:space="preserve">Mergelstein: Bitumen</w:t>
            </w:r>
          </w:p>
        </w:tc>
        <w:tc>
          <w:tcPr/>
          <w:p>
            <w:pPr>
              <w:pStyle w:val="Compact"/>
            </w:pPr>
            <w:r>
              <w:t xml:space="preserve">–</w:t>
            </w:r>
          </w:p>
        </w:tc>
        <w:tc>
          <w:tcPr/>
          <w:p>
            <w:pPr>
              <w:pStyle w:val="Compact"/>
            </w:pPr>
            <w:r>
              <w:t xml:space="preserve">Angulatenton-Formation</w:t>
            </w:r>
          </w:p>
        </w:tc>
        <w:tc>
          <w:tcPr/>
          <w:p>
            <w:pPr>
              <w:pStyle w:val="Compact"/>
            </w:pPr>
            <w:r>
              <w:t xml:space="preserve">Hettangien</w:t>
            </w:r>
          </w:p>
        </w:tc>
        <w:tc>
          <w:tcPr/>
          <w:p>
            <w:pPr>
              <w:pStyle w:val="Compact"/>
            </w:pPr>
            <w:r>
              <w:t xml:space="preserve">Hettangien</w:t>
            </w:r>
          </w:p>
        </w:tc>
      </w:tr>
      <w:tr>
        <w:tc>
          <w:tcPr/>
          <w:p>
            <w:pPr>
              <w:pStyle w:val="Compact"/>
            </w:pPr>
            <w:r>
              <w:t xml:space="preserve">15200582</w:t>
            </w:r>
          </w:p>
        </w:tc>
        <w:tc>
          <w:tcPr/>
          <w:p>
            <w:pPr>
              <w:pStyle w:val="Compact"/>
            </w:pPr>
            <w:r>
              <w:t xml:space="preserve">Psilonotenton-Fm.</w:t>
            </w:r>
          </w:p>
        </w:tc>
        <w:tc>
          <w:tcPr/>
          <w:p>
            <w:pPr>
              <w:pStyle w:val="Compact"/>
            </w:pPr>
            <w:r>
              <w:t xml:space="preserve">Tonstein</w:t>
            </w:r>
          </w:p>
        </w:tc>
        <w:tc>
          <w:tcPr/>
          <w:p>
            <w:pPr>
              <w:pStyle w:val="Compact"/>
            </w:pPr>
            <w:r>
              <w:t xml:space="preserve">Kalkstein</w:t>
            </w:r>
          </w:p>
        </w:tc>
        <w:tc>
          <w:tcPr/>
          <w:p>
            <w:pPr>
              <w:pStyle w:val="Compact"/>
            </w:pPr>
            <w:r>
              <w:t xml:space="preserve">–</w:t>
            </w:r>
          </w:p>
        </w:tc>
        <w:tc>
          <w:tcPr/>
          <w:p>
            <w:pPr>
              <w:pStyle w:val="Compact"/>
            </w:pPr>
            <w:r>
              <w:t xml:space="preserve">Psilonotenton-Formation</w:t>
            </w:r>
          </w:p>
        </w:tc>
        <w:tc>
          <w:tcPr/>
          <w:p>
            <w:pPr>
              <w:pStyle w:val="Compact"/>
            </w:pPr>
            <w:r>
              <w:t xml:space="preserve">Hettangien</w:t>
            </w:r>
          </w:p>
        </w:tc>
        <w:tc>
          <w:tcPr/>
          <w:p>
            <w:pPr>
              <w:pStyle w:val="Compact"/>
            </w:pPr>
            <w:r>
              <w:t xml:space="preserve">Hettangien</w:t>
            </w:r>
          </w:p>
        </w:tc>
      </w:tr>
      <w:tr>
        <w:tc>
          <w:tcPr/>
          <w:p>
            <w:pPr>
              <w:pStyle w:val="Compact"/>
            </w:pPr>
            <w:r>
              <w:t xml:space="preserve">15200584</w:t>
            </w:r>
          </w:p>
        </w:tc>
        <w:tc>
          <w:tcPr/>
          <w:p>
            <w:pPr>
              <w:pStyle w:val="Compact"/>
            </w:pPr>
            <w:r>
              <w:t xml:space="preserve">Etiollets-Fm.: Tabalcon-Kalk</w:t>
            </w:r>
          </w:p>
        </w:tc>
        <w:tc>
          <w:tcPr/>
          <w:p>
            <w:pPr>
              <w:pStyle w:val="Compact"/>
            </w:pPr>
            <w:r>
              <w:t xml:space="preserve">Kalkstein: Bioklasten</w:t>
            </w:r>
          </w:p>
        </w:tc>
        <w:tc>
          <w:tcPr/>
          <w:p>
            <w:pPr>
              <w:pStyle w:val="Compact"/>
            </w:pPr>
            <w:r>
              <w:t xml:space="preserve">–</w:t>
            </w:r>
          </w:p>
        </w:tc>
        <w:tc>
          <w:tcPr/>
          <w:p>
            <w:pPr>
              <w:pStyle w:val="Compact"/>
            </w:pPr>
            <w:r>
              <w:t xml:space="preserve">–</w:t>
            </w:r>
          </w:p>
        </w:tc>
        <w:tc>
          <w:tcPr/>
          <w:p>
            <w:pPr>
              <w:pStyle w:val="Compact"/>
            </w:pPr>
            <w:r>
              <w:t xml:space="preserve">Tabalcon-Kalk</w:t>
            </w:r>
          </w:p>
        </w:tc>
        <w:tc>
          <w:tcPr/>
          <w:p>
            <w:pPr>
              <w:pStyle w:val="Compact"/>
            </w:pPr>
            <w:r>
              <w:t xml:space="preserve">Kimméridgien</w:t>
            </w:r>
          </w:p>
        </w:tc>
        <w:tc>
          <w:tcPr/>
          <w:p>
            <w:pPr>
              <w:pStyle w:val="Compact"/>
            </w:pPr>
            <w:r>
              <w:t xml:space="preserve">Kimméridgien</w:t>
            </w:r>
          </w:p>
        </w:tc>
      </w:tr>
      <w:tr>
        <w:tc>
          <w:tcPr/>
          <w:p>
            <w:pPr>
              <w:pStyle w:val="Compact"/>
            </w:pPr>
            <w:r>
              <w:t xml:space="preserve">15200585</w:t>
            </w:r>
          </w:p>
        </w:tc>
        <w:tc>
          <w:tcPr/>
          <w:p>
            <w:pPr>
              <w:pStyle w:val="Compact"/>
            </w:pPr>
            <w:r>
              <w:t xml:space="preserve">Bonneville-Sandstein</w:t>
            </w:r>
          </w:p>
        </w:tc>
        <w:tc>
          <w:tcPr/>
          <w:p>
            <w:pPr>
              <w:pStyle w:val="Compact"/>
            </w:pPr>
            <w:r>
              <w:t xml:space="preserve">Sandstein: Glimmer</w:t>
            </w:r>
          </w:p>
        </w:tc>
        <w:tc>
          <w:tcPr/>
          <w:p>
            <w:pPr>
              <w:pStyle w:val="Compact"/>
            </w:pPr>
            <w:r>
              <w:t xml:space="preserve">Konglomerat: polymikt</w:t>
            </w:r>
          </w:p>
        </w:tc>
        <w:tc>
          <w:tcPr/>
          <w:p>
            <w:pPr>
              <w:pStyle w:val="Compact"/>
            </w:pPr>
            <w:r>
              <w:t xml:space="preserve">–</w:t>
            </w:r>
          </w:p>
        </w:tc>
        <w:tc>
          <w:tcPr/>
          <w:p>
            <w:pPr>
              <w:pStyle w:val="Compact"/>
            </w:pPr>
            <w:r>
              <w:t xml:space="preserve">Bonneville-Sandstein</w:t>
            </w:r>
          </w:p>
        </w:tc>
        <w:tc>
          <w:tcPr/>
          <w:p>
            <w:pPr>
              <w:pStyle w:val="Compact"/>
            </w:pPr>
            <w:r>
              <w:t xml:space="preserve">Rupélien</w:t>
            </w:r>
          </w:p>
        </w:tc>
        <w:tc>
          <w:tcPr/>
          <w:p>
            <w:pPr>
              <w:pStyle w:val="Compact"/>
            </w:pPr>
            <w:r>
              <w:t xml:space="preserve">Rupélien</w:t>
            </w:r>
          </w:p>
        </w:tc>
      </w:tr>
      <w:tr>
        <w:tc>
          <w:tcPr/>
          <w:p>
            <w:pPr>
              <w:pStyle w:val="Compact"/>
            </w:pPr>
            <w:r>
              <w:t xml:space="preserve">15200586</w:t>
            </w:r>
          </w:p>
        </w:tc>
        <w:tc>
          <w:tcPr/>
          <w:p>
            <w:pPr>
              <w:pStyle w:val="Compact"/>
            </w:pPr>
            <w:r>
              <w:t xml:space="preserve">Montauban-Mergel</w:t>
            </w:r>
          </w:p>
        </w:tc>
        <w:tc>
          <w:tcPr/>
          <w:p>
            <w:pPr>
              <w:pStyle w:val="Compact"/>
            </w:pPr>
            <w:r>
              <w:t xml:space="preserve">Mergelstein: Glimmer</w:t>
            </w:r>
          </w:p>
        </w:tc>
        <w:tc>
          <w:tcPr/>
          <w:p>
            <w:pPr>
              <w:pStyle w:val="Compact"/>
            </w:pPr>
            <w:r>
              <w:t xml:space="preserve">–</w:t>
            </w:r>
          </w:p>
        </w:tc>
        <w:tc>
          <w:tcPr/>
          <w:p>
            <w:pPr>
              <w:pStyle w:val="Compact"/>
            </w:pPr>
            <w:r>
              <w:t xml:space="preserve">–</w:t>
            </w:r>
          </w:p>
        </w:tc>
        <w:tc>
          <w:tcPr/>
          <w:p>
            <w:pPr>
              <w:pStyle w:val="Compact"/>
            </w:pPr>
            <w:r>
              <w:t xml:space="preserve">Montauban-Mergel</w:t>
            </w:r>
          </w:p>
        </w:tc>
        <w:tc>
          <w:tcPr/>
          <w:p>
            <w:pPr>
              <w:pStyle w:val="Compact"/>
            </w:pPr>
            <w:r>
              <w:t xml:space="preserve">Rupélien</w:t>
            </w:r>
          </w:p>
        </w:tc>
        <w:tc>
          <w:tcPr/>
          <w:p>
            <w:pPr>
              <w:pStyle w:val="Compact"/>
            </w:pPr>
            <w:r>
              <w:t xml:space="preserve">Rupélien</w:t>
            </w:r>
          </w:p>
        </w:tc>
      </w:tr>
      <w:tr>
        <w:tc>
          <w:tcPr/>
          <w:p>
            <w:pPr>
              <w:pStyle w:val="Compact"/>
            </w:pPr>
            <w:r>
              <w:t xml:space="preserve">15200588</w:t>
            </w:r>
          </w:p>
        </w:tc>
        <w:tc>
          <w:tcPr/>
          <w:p>
            <w:pPr>
              <w:pStyle w:val="Compact"/>
            </w:pPr>
            <w:r>
              <w:t xml:space="preserve">Mornex-Nagelfluh</w:t>
            </w:r>
          </w:p>
        </w:tc>
        <w:tc>
          <w:tcPr/>
          <w:p>
            <w:pPr>
              <w:pStyle w:val="Compact"/>
            </w:pPr>
            <w:r>
              <w:t xml:space="preserve">Konglomerat: kalkig</w:t>
            </w:r>
          </w:p>
        </w:tc>
        <w:tc>
          <w:tcPr/>
          <w:p>
            <w:pPr>
              <w:pStyle w:val="Compact"/>
            </w:pPr>
            <w:r>
              <w:t xml:space="preserve">Sandstein</w:t>
            </w:r>
          </w:p>
        </w:tc>
        <w:tc>
          <w:tcPr/>
          <w:p>
            <w:pPr>
              <w:pStyle w:val="Compact"/>
            </w:pPr>
            <w:r>
              <w:t xml:space="preserve">–</w:t>
            </w:r>
          </w:p>
        </w:tc>
        <w:tc>
          <w:tcPr/>
          <w:p>
            <w:pPr>
              <w:pStyle w:val="Compact"/>
            </w:pPr>
            <w:r>
              <w:t xml:space="preserve">Mornex-Nagelfluh</w:t>
            </w:r>
          </w:p>
        </w:tc>
        <w:tc>
          <w:tcPr/>
          <w:p>
            <w:pPr>
              <w:pStyle w:val="Compact"/>
            </w:pPr>
            <w:r>
              <w:t xml:space="preserve">Rupélien</w:t>
            </w:r>
          </w:p>
        </w:tc>
        <w:tc>
          <w:tcPr/>
          <w:p>
            <w:pPr>
              <w:pStyle w:val="Compact"/>
            </w:pPr>
            <w:r>
              <w:t xml:space="preserve">Rupélien</w:t>
            </w:r>
          </w:p>
        </w:tc>
      </w:tr>
      <w:tr>
        <w:tc>
          <w:tcPr/>
          <w:p>
            <w:pPr>
              <w:pStyle w:val="Compact"/>
            </w:pPr>
            <w:r>
              <w:t xml:space="preserve">15200589</w:t>
            </w:r>
          </w:p>
        </w:tc>
        <w:tc>
          <w:tcPr/>
          <w:p>
            <w:pPr>
              <w:pStyle w:val="Compact"/>
            </w:pPr>
            <w:r>
              <w:t xml:space="preserve">USM-III bis OSM-I</w:t>
            </w:r>
          </w:p>
        </w:tc>
        <w:tc>
          <w:tcPr/>
          <w:p>
            <w:pPr>
              <w:pStyle w:val="Compact"/>
            </w:pPr>
            <w:r>
              <w:t xml:space="preserve">Konglomerat</w:t>
            </w:r>
          </w:p>
        </w:tc>
        <w:tc>
          <w:tcPr/>
          <w:p>
            <w:pPr>
              <w:pStyle w:val="Compact"/>
            </w:pPr>
            <w:r>
              <w:t xml:space="preserve">Mergelstein</w:t>
            </w:r>
          </w:p>
        </w:tc>
        <w:tc>
          <w:tcPr/>
          <w:p>
            <w:pPr>
              <w:pStyle w:val="Compact"/>
            </w:pPr>
            <w:r>
              <w:t xml:space="preserve">–</w:t>
            </w:r>
          </w:p>
        </w:tc>
        <w:tc>
          <w:tcPr/>
          <w:p>
            <w:pPr>
              <w:pStyle w:val="Compact"/>
            </w:pPr>
            <w:r>
              <w:t xml:space="preserve">–</w:t>
            </w:r>
          </w:p>
        </w:tc>
        <w:tc>
          <w:tcPr/>
          <w:p>
            <w:pPr>
              <w:pStyle w:val="Compact"/>
            </w:pPr>
            <w:r>
              <w:t xml:space="preserve">Burdigalien</w:t>
            </w:r>
          </w:p>
        </w:tc>
        <w:tc>
          <w:tcPr/>
          <w:p>
            <w:pPr>
              <w:pStyle w:val="Compact"/>
            </w:pPr>
            <w:r>
              <w:t xml:space="preserve">Langhien</w:t>
            </w:r>
          </w:p>
        </w:tc>
      </w:tr>
      <w:tr>
        <w:tc>
          <w:tcPr/>
          <w:p>
            <w:pPr>
              <w:pStyle w:val="Compact"/>
            </w:pPr>
            <w:r>
              <w:t xml:space="preserve">15200590</w:t>
            </w:r>
          </w:p>
        </w:tc>
        <w:tc>
          <w:tcPr/>
          <w:p>
            <w:pPr>
              <w:pStyle w:val="Compact"/>
            </w:pPr>
            <w:r>
              <w:t xml:space="preserve">Uetliberg-Fm.: Loorenkopf-Nagelfluh</w:t>
            </w:r>
          </w:p>
        </w:tc>
        <w:tc>
          <w:tcPr/>
          <w:p>
            <w:pPr>
              <w:pStyle w:val="Compact"/>
            </w:pPr>
            <w:r>
              <w:t xml:space="preserve">Konglomerat: kalkig-dolomitisch</w:t>
            </w:r>
          </w:p>
        </w:tc>
        <w:tc>
          <w:tcPr/>
          <w:p>
            <w:pPr>
              <w:pStyle w:val="Compact"/>
            </w:pPr>
            <w:r>
              <w:t xml:space="preserve">–</w:t>
            </w:r>
          </w:p>
        </w:tc>
        <w:tc>
          <w:tcPr/>
          <w:p>
            <w:pPr>
              <w:pStyle w:val="Compact"/>
            </w:pPr>
            <w:r>
              <w:t xml:space="preserve">–</w:t>
            </w:r>
          </w:p>
        </w:tc>
        <w:tc>
          <w:tcPr/>
          <w:p>
            <w:pPr>
              <w:pStyle w:val="Compact"/>
            </w:pPr>
            <w:r>
              <w:t xml:space="preserve">Loorenkopf-Nagelfluh</w:t>
            </w:r>
          </w:p>
        </w:tc>
        <w:tc>
          <w:tcPr/>
          <w:p>
            <w:pPr>
              <w:pStyle w:val="Compact"/>
            </w:pPr>
            <w:r>
              <w:t xml:space="preserve">Serravallien</w:t>
            </w:r>
          </w:p>
        </w:tc>
        <w:tc>
          <w:tcPr/>
          <w:p>
            <w:pPr>
              <w:pStyle w:val="Compact"/>
            </w:pPr>
            <w:r>
              <w:t xml:space="preserve">Serravallien</w:t>
            </w:r>
          </w:p>
        </w:tc>
      </w:tr>
      <w:tr>
        <w:tc>
          <w:tcPr/>
          <w:p>
            <w:pPr>
              <w:pStyle w:val="Compact"/>
            </w:pPr>
            <w:r>
              <w:t xml:space="preserve">15200591</w:t>
            </w:r>
          </w:p>
        </w:tc>
        <w:tc>
          <w:tcPr/>
          <w:p>
            <w:pPr>
              <w:pStyle w:val="Compact"/>
            </w:pPr>
            <w:r>
              <w:t xml:space="preserve">Grand-Essert-Fm: Neuchâtel-Mb.: Oberer Teil</w:t>
            </w:r>
          </w:p>
        </w:tc>
        <w:tc>
          <w:tcPr/>
          <w:p>
            <w:pPr>
              <w:pStyle w:val="Compact"/>
            </w:pPr>
            <w:r>
              <w:t xml:space="preserve">Kalkstein: spätig: Bioklasten-Glaukonit</w:t>
            </w:r>
          </w:p>
        </w:tc>
        <w:tc>
          <w:tcPr/>
          <w:p>
            <w:pPr>
              <w:pStyle w:val="Compact"/>
            </w:pPr>
            <w:r>
              <w:t xml:space="preserve">Kalkstein: Ooide</w:t>
            </w:r>
          </w:p>
        </w:tc>
        <w:tc>
          <w:tcPr/>
          <w:p>
            <w:pPr>
              <w:pStyle w:val="Compact"/>
            </w:pPr>
            <w:r>
              <w:t xml:space="preserve">–</w:t>
            </w:r>
          </w:p>
        </w:tc>
        <w:tc>
          <w:tcPr/>
          <w:p>
            <w:pPr>
              <w:pStyle w:val="Compact"/>
            </w:pPr>
            <w:r>
              <w:t xml:space="preserve">«Pierre Jaune Supérieure»</w:t>
            </w:r>
          </w:p>
        </w:tc>
        <w:tc>
          <w:tcPr/>
          <w:p>
            <w:pPr>
              <w:pStyle w:val="Compact"/>
            </w:pPr>
            <w:r>
              <w:t xml:space="preserve">Hauterivien</w:t>
            </w:r>
          </w:p>
        </w:tc>
        <w:tc>
          <w:tcPr/>
          <w:p>
            <w:pPr>
              <w:pStyle w:val="Compact"/>
            </w:pPr>
            <w:r>
              <w:t xml:space="preserve">Hauterivien</w:t>
            </w:r>
          </w:p>
        </w:tc>
      </w:tr>
      <w:tr>
        <w:tc>
          <w:tcPr/>
          <w:p>
            <w:pPr>
              <w:pStyle w:val="Compact"/>
            </w:pPr>
            <w:r>
              <w:t xml:space="preserve">15200592</w:t>
            </w:r>
          </w:p>
        </w:tc>
        <w:tc>
          <w:tcPr/>
          <w:p>
            <w:pPr>
              <w:pStyle w:val="Compact"/>
            </w:pPr>
            <w:r>
              <w:t xml:space="preserve">Grand-Essert-Fm: Neuchâtel-Mb.: Unterer Teil</w:t>
            </w:r>
          </w:p>
        </w:tc>
        <w:tc>
          <w:tcPr/>
          <w:p>
            <w:pPr>
              <w:pStyle w:val="Compact"/>
            </w:pPr>
            <w:r>
              <w:t xml:space="preserve">Kalkstein: spätig: Bioklasten-Glaukonit</w:t>
            </w:r>
          </w:p>
        </w:tc>
        <w:tc>
          <w:tcPr/>
          <w:p>
            <w:pPr>
              <w:pStyle w:val="Compact"/>
            </w:pPr>
            <w:r>
              <w:t xml:space="preserve">Mergelstein</w:t>
            </w:r>
          </w:p>
        </w:tc>
        <w:tc>
          <w:tcPr/>
          <w:p>
            <w:pPr>
              <w:pStyle w:val="Compact"/>
            </w:pPr>
            <w:r>
              <w:t xml:space="preserve">–</w:t>
            </w:r>
          </w:p>
        </w:tc>
        <w:tc>
          <w:tcPr/>
          <w:p>
            <w:pPr>
              <w:pStyle w:val="Compact"/>
            </w:pPr>
            <w:r>
              <w:t xml:space="preserve">«Pierre Jaune Inférieure»</w:t>
            </w:r>
          </w:p>
        </w:tc>
        <w:tc>
          <w:tcPr/>
          <w:p>
            <w:pPr>
              <w:pStyle w:val="Compact"/>
            </w:pPr>
            <w:r>
              <w:t xml:space="preserve">Hauterivien</w:t>
            </w:r>
          </w:p>
        </w:tc>
        <w:tc>
          <w:tcPr/>
          <w:p>
            <w:pPr>
              <w:pStyle w:val="Compact"/>
            </w:pPr>
            <w:r>
              <w:t xml:space="preserve">Hauterivien</w:t>
            </w:r>
          </w:p>
        </w:tc>
      </w:tr>
      <w:tr>
        <w:tc>
          <w:tcPr/>
          <w:p>
            <w:pPr>
              <w:pStyle w:val="Compact"/>
            </w:pPr>
            <w:r>
              <w:t xml:space="preserve">15200593</w:t>
            </w:r>
          </w:p>
        </w:tc>
        <w:tc>
          <w:tcPr/>
          <w:p>
            <w:pPr>
              <w:pStyle w:val="Compact"/>
            </w:pPr>
            <w:r>
              <w:t xml:space="preserve">Chambotte-Fm.: Oberer Teil</w:t>
            </w:r>
          </w:p>
        </w:tc>
        <w:tc>
          <w:tcPr/>
          <w:p>
            <w:pPr>
              <w:pStyle w:val="Compact"/>
            </w:pPr>
            <w:r>
              <w:t xml:space="preserve">Kalkstein: mikritisch: Bioklasten</w:t>
            </w:r>
          </w:p>
        </w:tc>
        <w:tc>
          <w:tcPr/>
          <w:p>
            <w:pPr>
              <w:pStyle w:val="Compact"/>
            </w:pPr>
            <w:r>
              <w:t xml:space="preserve">–</w:t>
            </w:r>
          </w:p>
        </w:tc>
        <w:tc>
          <w:tcPr/>
          <w:p>
            <w:pPr>
              <w:pStyle w:val="Compact"/>
            </w:pPr>
            <w:r>
              <w:t xml:space="preserve">–</w:t>
            </w:r>
          </w:p>
        </w:tc>
        <w:tc>
          <w:tcPr/>
          <w:p>
            <w:pPr>
              <w:pStyle w:val="Compact"/>
            </w:pPr>
            <w:r>
              <w:t xml:space="preserve">Chambotte-Formation</w:t>
            </w:r>
          </w:p>
        </w:tc>
        <w:tc>
          <w:tcPr/>
          <w:p>
            <w:pPr>
              <w:pStyle w:val="Compact"/>
            </w:pPr>
            <w:r>
              <w:t xml:space="preserve">Valanginien</w:t>
            </w:r>
          </w:p>
        </w:tc>
        <w:tc>
          <w:tcPr/>
          <w:p>
            <w:pPr>
              <w:pStyle w:val="Compact"/>
            </w:pPr>
            <w:r>
              <w:t xml:space="preserve">Valanginien</w:t>
            </w:r>
          </w:p>
        </w:tc>
      </w:tr>
      <w:tr>
        <w:tc>
          <w:tcPr/>
          <w:p>
            <w:pPr>
              <w:pStyle w:val="Compact"/>
            </w:pPr>
            <w:r>
              <w:t xml:space="preserve">15200594</w:t>
            </w:r>
          </w:p>
        </w:tc>
        <w:tc>
          <w:tcPr/>
          <w:p>
            <w:pPr>
              <w:pStyle w:val="Compact"/>
            </w:pPr>
            <w:r>
              <w:t xml:space="preserve">Chambotte-Fm.: Unterer Teil</w:t>
            </w:r>
          </w:p>
        </w:tc>
        <w:tc>
          <w:tcPr/>
          <w:p>
            <w:pPr>
              <w:pStyle w:val="Compact"/>
            </w:pPr>
            <w:r>
              <w:t xml:space="preserve">Kalkstein: mikritisch: Bioklasten</w:t>
            </w:r>
          </w:p>
        </w:tc>
        <w:tc>
          <w:tcPr/>
          <w:p>
            <w:pPr>
              <w:pStyle w:val="Compact"/>
            </w:pPr>
            <w:r>
              <w:t xml:space="preserve">–</w:t>
            </w:r>
          </w:p>
        </w:tc>
        <w:tc>
          <w:tcPr/>
          <w:p>
            <w:pPr>
              <w:pStyle w:val="Compact"/>
            </w:pPr>
            <w:r>
              <w:t xml:space="preserve">–</w:t>
            </w:r>
          </w:p>
        </w:tc>
        <w:tc>
          <w:tcPr/>
          <w:p>
            <w:pPr>
              <w:pStyle w:val="Compact"/>
            </w:pPr>
            <w:r>
              <w:t xml:space="preserve">Chambotte-Formation</w:t>
            </w:r>
          </w:p>
        </w:tc>
        <w:tc>
          <w:tcPr/>
          <w:p>
            <w:pPr>
              <w:pStyle w:val="Compact"/>
            </w:pPr>
            <w:r>
              <w:t xml:space="preserve">Berriasien</w:t>
            </w:r>
          </w:p>
        </w:tc>
        <w:tc>
          <w:tcPr/>
          <w:p>
            <w:pPr>
              <w:pStyle w:val="Compact"/>
            </w:pPr>
            <w:r>
              <w:t xml:space="preserve">Valanginien</w:t>
            </w:r>
          </w:p>
        </w:tc>
      </w:tr>
      <w:tr>
        <w:tc>
          <w:tcPr/>
          <w:p>
            <w:pPr>
              <w:pStyle w:val="Compact"/>
            </w:pPr>
            <w:r>
              <w:t xml:space="preserve">15200596</w:t>
            </w:r>
          </w:p>
        </w:tc>
        <w:tc>
          <w:tcPr/>
          <w:p>
            <w:pPr>
              <w:pStyle w:val="Compact"/>
            </w:pPr>
            <w:r>
              <w:t xml:space="preserve">Helvetischer Flysch</w:t>
            </w:r>
          </w:p>
        </w:tc>
        <w:tc>
          <w:tcPr/>
          <w:p>
            <w:pPr>
              <w:pStyle w:val="Compact"/>
            </w:pPr>
            <w:r>
              <w:t xml:space="preserve">Sandstein</w:t>
            </w:r>
          </w:p>
        </w:tc>
        <w:tc>
          <w:tcPr/>
          <w:p>
            <w:pPr>
              <w:pStyle w:val="Compact"/>
            </w:pPr>
            <w:r>
              <w:t xml:space="preserve">Tonstein</w:t>
            </w:r>
          </w:p>
        </w:tc>
        <w:tc>
          <w:tcPr/>
          <w:p>
            <w:pPr>
              <w:pStyle w:val="Compact"/>
            </w:pPr>
            <w:r>
              <w:t xml:space="preserve">–</w:t>
            </w:r>
          </w:p>
        </w:tc>
        <w:tc>
          <w:tcPr/>
          <w:p>
            <w:pPr>
              <w:pStyle w:val="Compact"/>
            </w:pPr>
            <w:r>
              <w:t xml:space="preserve">–</w:t>
            </w:r>
          </w:p>
        </w:tc>
        <w:tc>
          <w:tcPr/>
          <w:p>
            <w:pPr>
              <w:pStyle w:val="Compact"/>
            </w:pPr>
            <w:r>
              <w:t xml:space="preserve">Eozän</w:t>
            </w:r>
          </w:p>
        </w:tc>
        <w:tc>
          <w:tcPr/>
          <w:p>
            <w:pPr>
              <w:pStyle w:val="Compact"/>
            </w:pPr>
            <w:r>
              <w:t xml:space="preserve">Oligozän</w:t>
            </w:r>
          </w:p>
        </w:tc>
      </w:tr>
      <w:tr>
        <w:tc>
          <w:tcPr/>
          <w:p>
            <w:pPr>
              <w:pStyle w:val="Compact"/>
            </w:pPr>
            <w:r>
              <w:t xml:space="preserve">15200597</w:t>
            </w:r>
          </w:p>
        </w:tc>
        <w:tc>
          <w:tcPr/>
          <w:p>
            <w:pPr>
              <w:pStyle w:val="Compact"/>
            </w:pPr>
            <w:r>
              <w:t xml:space="preserve">Euthal- bis Stad-Fm.</w:t>
            </w:r>
          </w:p>
        </w:tc>
        <w:tc>
          <w:tcPr/>
          <w:p>
            <w:pPr>
              <w:pStyle w:val="Compact"/>
            </w:pPr>
            <w:r>
              <w:t xml:space="preserve">Kalkstein: Bioklasten</w:t>
            </w:r>
          </w:p>
        </w:tc>
        <w:tc>
          <w:tcPr/>
          <w:p>
            <w:pPr>
              <w:pStyle w:val="Compact"/>
            </w:pPr>
            <w:r>
              <w:t xml:space="preserve">Sandstein</w:t>
            </w:r>
          </w:p>
        </w:tc>
        <w:tc>
          <w:tcPr/>
          <w:p>
            <w:pPr>
              <w:pStyle w:val="Compact"/>
            </w:pPr>
            <w:r>
              <w:t xml:space="preserve">Mergelstein</w:t>
            </w:r>
          </w:p>
        </w:tc>
        <w:tc>
          <w:tcPr/>
          <w:p>
            <w:pPr>
              <w:pStyle w:val="Compact"/>
            </w:pPr>
            <w:r>
              <w:t xml:space="preserve">–</w:t>
            </w:r>
          </w:p>
        </w:tc>
        <w:tc>
          <w:tcPr/>
          <w:p>
            <w:pPr>
              <w:pStyle w:val="Compact"/>
            </w:pPr>
            <w:r>
              <w:t xml:space="preserve">Sélandien</w:t>
            </w:r>
          </w:p>
        </w:tc>
        <w:tc>
          <w:tcPr/>
          <w:p>
            <w:pPr>
              <w:pStyle w:val="Compact"/>
            </w:pPr>
            <w:r>
              <w:t xml:space="preserve">Priabonien</w:t>
            </w:r>
          </w:p>
        </w:tc>
      </w:tr>
      <w:tr>
        <w:tc>
          <w:tcPr/>
          <w:p>
            <w:pPr>
              <w:pStyle w:val="Compact"/>
            </w:pPr>
            <w:r>
              <w:t xml:space="preserve">15200598</w:t>
            </w:r>
          </w:p>
        </w:tc>
        <w:tc>
          <w:tcPr/>
          <w:p>
            <w:pPr>
              <w:pStyle w:val="Compact"/>
            </w:pPr>
            <w:r>
              <w:t xml:space="preserve">Stad- und Muot-da-Rubi-Fm.</w:t>
            </w:r>
          </w:p>
        </w:tc>
        <w:tc>
          <w:tcPr/>
          <w:p>
            <w:pPr>
              <w:pStyle w:val="Compact"/>
            </w:pPr>
            <w:r>
              <w:t xml:space="preserve">Mergelstein</w:t>
            </w:r>
          </w:p>
        </w:tc>
        <w:tc>
          <w:tcPr/>
          <w:p>
            <w:pPr>
              <w:pStyle w:val="Compact"/>
            </w:pPr>
            <w:r>
              <w:t xml:space="preserve">Sandstein</w:t>
            </w:r>
          </w:p>
        </w:tc>
        <w:tc>
          <w:tcPr/>
          <w:p>
            <w:pPr>
              <w:pStyle w:val="Compact"/>
            </w:pPr>
            <w:r>
              <w:t xml:space="preserve">–</w:t>
            </w:r>
          </w:p>
        </w:tc>
        <w:tc>
          <w:tcPr/>
          <w:p>
            <w:pPr>
              <w:pStyle w:val="Compact"/>
            </w:pPr>
            <w:r>
              <w:t xml:space="preserve">–</w:t>
            </w:r>
          </w:p>
        </w:tc>
        <w:tc>
          <w:tcPr/>
          <w:p>
            <w:pPr>
              <w:pStyle w:val="Compact"/>
            </w:pPr>
            <w:r>
              <w:t xml:space="preserve">Lutétien</w:t>
            </w:r>
          </w:p>
        </w:tc>
        <w:tc>
          <w:tcPr/>
          <w:p>
            <w:pPr>
              <w:pStyle w:val="Compact"/>
            </w:pPr>
            <w:r>
              <w:t xml:space="preserve">Priabonien</w:t>
            </w:r>
          </w:p>
        </w:tc>
      </w:tr>
      <w:tr>
        <w:tc>
          <w:tcPr/>
          <w:p>
            <w:pPr>
              <w:pStyle w:val="Compact"/>
            </w:pPr>
            <w:r>
              <w:t xml:space="preserve">15200599</w:t>
            </w:r>
          </w:p>
        </w:tc>
        <w:tc>
          <w:tcPr/>
          <w:p>
            <w:pPr>
              <w:pStyle w:val="Compact"/>
            </w:pPr>
            <w:r>
              <w:t xml:space="preserve">Euthal- bis Sanetsch-Fm.</w:t>
            </w:r>
          </w:p>
        </w:tc>
        <w:tc>
          <w:tcPr/>
          <w:p>
            <w:pPr>
              <w:pStyle w:val="Compact"/>
            </w:pPr>
            <w:r>
              <w:t xml:space="preserve">Kalkstein: Bioklasten</w:t>
            </w:r>
          </w:p>
        </w:tc>
        <w:tc>
          <w:tcPr/>
          <w:p>
            <w:pPr>
              <w:pStyle w:val="Compact"/>
            </w:pPr>
            <w:r>
              <w:t xml:space="preserve">Sandstein</w:t>
            </w:r>
          </w:p>
        </w:tc>
        <w:tc>
          <w:tcPr/>
          <w:p>
            <w:pPr>
              <w:pStyle w:val="Compact"/>
            </w:pPr>
            <w:r>
              <w:t xml:space="preserve">Mergelstein</w:t>
            </w:r>
          </w:p>
        </w:tc>
        <w:tc>
          <w:tcPr/>
          <w:p>
            <w:pPr>
              <w:pStyle w:val="Compact"/>
            </w:pPr>
            <w:r>
              <w:t xml:space="preserve">–</w:t>
            </w:r>
          </w:p>
        </w:tc>
        <w:tc>
          <w:tcPr/>
          <w:p>
            <w:pPr>
              <w:pStyle w:val="Compact"/>
            </w:pPr>
            <w:r>
              <w:t xml:space="preserve">Sélandien</w:t>
            </w:r>
          </w:p>
        </w:tc>
        <w:tc>
          <w:tcPr/>
          <w:p>
            <w:pPr>
              <w:pStyle w:val="Compact"/>
            </w:pPr>
            <w:r>
              <w:t xml:space="preserve">Rupélien</w:t>
            </w:r>
          </w:p>
        </w:tc>
      </w:tr>
      <w:tr>
        <w:tc>
          <w:tcPr/>
          <w:p>
            <w:pPr>
              <w:pStyle w:val="Compact"/>
            </w:pPr>
            <w:r>
              <w:t xml:space="preserve">15200602</w:t>
            </w:r>
          </w:p>
        </w:tc>
        <w:tc>
          <w:tcPr/>
          <w:p>
            <w:pPr>
              <w:pStyle w:val="Compact"/>
            </w:pPr>
            <w:r>
              <w:t xml:space="preserve">Helvetikum: Siderolithikum</w:t>
            </w:r>
          </w:p>
        </w:tc>
        <w:tc>
          <w:tcPr/>
          <w:p>
            <w:pPr>
              <w:pStyle w:val="Compact"/>
            </w:pPr>
            <w:r>
              <w:t xml:space="preserve">Gestein: residual: Eisenmineralien</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Lutétien</w:t>
            </w:r>
          </w:p>
        </w:tc>
        <w:tc>
          <w:tcPr/>
          <w:p>
            <w:pPr>
              <w:pStyle w:val="Compact"/>
            </w:pPr>
            <w:r>
              <w:t xml:space="preserve">Bartonien</w:t>
            </w:r>
          </w:p>
        </w:tc>
      </w:tr>
      <w:tr>
        <w:tc>
          <w:tcPr/>
          <w:p>
            <w:pPr>
              <w:pStyle w:val="Compact"/>
            </w:pPr>
            <w:r>
              <w:t xml:space="preserve">15200607</w:t>
            </w:r>
          </w:p>
        </w:tc>
        <w:tc>
          <w:tcPr/>
          <w:p>
            <w:pPr>
              <w:pStyle w:val="Compact"/>
            </w:pPr>
            <w:r>
              <w:t xml:space="preserve">Etiollets- Reuchenette- und Twannbach-Fm.</w:t>
            </w:r>
          </w:p>
        </w:tc>
        <w:tc>
          <w:tcPr/>
          <w:p>
            <w:pPr>
              <w:pStyle w:val="Compact"/>
            </w:pPr>
            <w:r>
              <w:t xml:space="preserve">Kalkstein: mikritisch</w:t>
            </w:r>
          </w:p>
        </w:tc>
        <w:tc>
          <w:tcPr/>
          <w:p>
            <w:pPr>
              <w:pStyle w:val="Compact"/>
            </w:pPr>
            <w:r>
              <w:t xml:space="preserve">Mergelstein</w:t>
            </w:r>
          </w:p>
        </w:tc>
        <w:tc>
          <w:tcPr/>
          <w:p>
            <w:pPr>
              <w:pStyle w:val="Compact"/>
            </w:pPr>
            <w:r>
              <w:t xml:space="preserve">–</w:t>
            </w:r>
          </w:p>
        </w:tc>
        <w:tc>
          <w:tcPr/>
          <w:p>
            <w:pPr>
              <w:pStyle w:val="Compact"/>
            </w:pPr>
            <w:r>
              <w:t xml:space="preserve">–</w:t>
            </w:r>
          </w:p>
        </w:tc>
        <w:tc>
          <w:tcPr/>
          <w:p>
            <w:pPr>
              <w:pStyle w:val="Compact"/>
            </w:pPr>
            <w:r>
              <w:t xml:space="preserve">Kimméridgien</w:t>
            </w:r>
          </w:p>
        </w:tc>
        <w:tc>
          <w:tcPr/>
          <w:p>
            <w:pPr>
              <w:pStyle w:val="Compact"/>
            </w:pPr>
            <w:r>
              <w:t xml:space="preserve">Tithonien</w:t>
            </w:r>
          </w:p>
        </w:tc>
      </w:tr>
      <w:tr>
        <w:tc>
          <w:tcPr/>
          <w:p>
            <w:pPr>
              <w:pStyle w:val="Compact"/>
            </w:pPr>
            <w:r>
              <w:t xml:space="preserve">15200608</w:t>
            </w:r>
          </w:p>
        </w:tc>
        <w:tc>
          <w:tcPr/>
          <w:p>
            <w:pPr>
              <w:pStyle w:val="Compact"/>
            </w:pPr>
            <w:r>
              <w:t xml:space="preserve">Bärschwil-, St-Ursanne-, Pichoux- und Wildegg-Fm.</w:t>
            </w:r>
          </w:p>
        </w:tc>
        <w:tc>
          <w:tcPr/>
          <w:p>
            <w:pPr>
              <w:pStyle w:val="Compact"/>
            </w:pPr>
            <w:r>
              <w:t xml:space="preserve">Mergelstein</w:t>
            </w:r>
          </w:p>
        </w:tc>
        <w:tc>
          <w:tcPr/>
          <w:p>
            <w:pPr>
              <w:pStyle w:val="Compact"/>
            </w:pPr>
            <w:r>
              <w:t xml:space="preserve">Kalkstein</w:t>
            </w:r>
          </w:p>
        </w:tc>
        <w:tc>
          <w:tcPr/>
          <w:p>
            <w:pPr>
              <w:pStyle w:val="Compact"/>
            </w:pPr>
            <w:r>
              <w:t xml:space="preserve">Tonstein</w:t>
            </w:r>
          </w:p>
        </w:tc>
        <w:tc>
          <w:tcPr/>
          <w:p>
            <w:pPr>
              <w:pStyle w:val="Compact"/>
            </w:pPr>
            <w:r>
              <w:t xml:space="preserve">–</w:t>
            </w:r>
          </w:p>
        </w:tc>
        <w:tc>
          <w:tcPr/>
          <w:p>
            <w:pPr>
              <w:pStyle w:val="Compact"/>
            </w:pPr>
            <w:r>
              <w:t xml:space="preserve">Oxfordien</w:t>
            </w:r>
          </w:p>
        </w:tc>
        <w:tc>
          <w:tcPr/>
          <w:p>
            <w:pPr>
              <w:pStyle w:val="Compact"/>
            </w:pPr>
            <w:r>
              <w:t xml:space="preserve">Oxfordien</w:t>
            </w:r>
          </w:p>
        </w:tc>
      </w:tr>
      <w:tr>
        <w:tc>
          <w:tcPr/>
          <w:p>
            <w:pPr>
              <w:pStyle w:val="Compact"/>
            </w:pPr>
            <w:r>
              <w:t xml:space="preserve">15200616</w:t>
            </w:r>
          </w:p>
        </w:tc>
        <w:tc>
          <w:tcPr/>
          <w:p>
            <w:pPr>
              <w:pStyle w:val="Compact"/>
            </w:pPr>
            <w:r>
              <w:t xml:space="preserve">Schwarzwald-Massiv: Grundgebirge</w:t>
            </w:r>
          </w:p>
        </w:tc>
        <w:tc>
          <w:tcPr/>
          <w:p>
            <w:pPr>
              <w:pStyle w:val="Compact"/>
            </w:pPr>
            <w:r>
              <w:t xml:space="preserve">Gestein: metamorph</w:t>
            </w:r>
          </w:p>
        </w:tc>
        <w:tc>
          <w:tcPr/>
          <w:p>
            <w:pPr>
              <w:pStyle w:val="Compact"/>
            </w:pPr>
            <w:r>
              <w:t xml:space="preserve">Gestein: plutonisch</w:t>
            </w:r>
          </w:p>
        </w:tc>
        <w:tc>
          <w:tcPr/>
          <w:p>
            <w:pPr>
              <w:pStyle w:val="Compact"/>
            </w:pPr>
            <w:r>
              <w:t xml:space="preserve">–</w:t>
            </w:r>
          </w:p>
        </w:tc>
        <w:tc>
          <w:tcPr/>
          <w:p>
            <w:pPr>
              <w:pStyle w:val="Compact"/>
            </w:pPr>
            <w:r>
              <w:t xml:space="preserve">–</w:t>
            </w:r>
          </w:p>
        </w:tc>
        <w:tc>
          <w:tcPr/>
          <w:p>
            <w:pPr>
              <w:pStyle w:val="Compact"/>
            </w:pPr>
            <w:r>
              <w:t xml:space="preserve">Proterozoikum</w:t>
            </w:r>
          </w:p>
        </w:tc>
        <w:tc>
          <w:tcPr/>
          <w:p>
            <w:pPr>
              <w:pStyle w:val="Compact"/>
            </w:pPr>
            <w:r>
              <w:t xml:space="preserve">Paläozoikum</w:t>
            </w:r>
          </w:p>
        </w:tc>
      </w:tr>
      <w:tr>
        <w:tc>
          <w:tcPr/>
          <w:p>
            <w:pPr>
              <w:pStyle w:val="Compact"/>
            </w:pPr>
            <w:r>
              <w:t xml:space="preserve">15200617</w:t>
            </w:r>
          </w:p>
        </w:tc>
        <w:tc>
          <w:tcPr/>
          <w:p>
            <w:pPr>
              <w:pStyle w:val="Compact"/>
            </w:pPr>
            <w:r>
              <w:t xml:space="preserve">Schwarzwald-Massiv: Variszische Intrusiva</w:t>
            </w:r>
          </w:p>
        </w:tc>
        <w:tc>
          <w:tcPr/>
          <w:p>
            <w:pPr>
              <w:pStyle w:val="Compact"/>
            </w:pPr>
            <w:r>
              <w:t xml:space="preserve">Gestein: plutonisch</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Proterozoikum</w:t>
            </w:r>
          </w:p>
        </w:tc>
        <w:tc>
          <w:tcPr/>
          <w:p>
            <w:pPr>
              <w:pStyle w:val="Compact"/>
            </w:pPr>
            <w:r>
              <w:t xml:space="preserve">Paläozoikum</w:t>
            </w:r>
          </w:p>
        </w:tc>
      </w:tr>
      <w:tr>
        <w:tc>
          <w:tcPr/>
          <w:p>
            <w:pPr>
              <w:pStyle w:val="Compact"/>
            </w:pPr>
            <w:r>
              <w:t xml:space="preserve">15200618</w:t>
            </w:r>
          </w:p>
        </w:tc>
        <w:tc>
          <w:tcPr/>
          <w:p>
            <w:pPr>
              <w:pStyle w:val="Compact"/>
            </w:pPr>
            <w:r>
              <w:t xml:space="preserve">USM-I: Untere Bunte Molasse: Mümliswil-Süsswasserkalk</w:t>
            </w:r>
          </w:p>
        </w:tc>
        <w:tc>
          <w:tcPr/>
          <w:p>
            <w:pPr>
              <w:pStyle w:val="Compact"/>
            </w:pPr>
            <w:r>
              <w:t xml:space="preserve">Kalkstein</w:t>
            </w:r>
          </w:p>
        </w:tc>
        <w:tc>
          <w:tcPr/>
          <w:p>
            <w:pPr>
              <w:pStyle w:val="Compact"/>
            </w:pPr>
            <w:r>
              <w:t xml:space="preserve">–</w:t>
            </w:r>
          </w:p>
        </w:tc>
        <w:tc>
          <w:tcPr/>
          <w:p>
            <w:pPr>
              <w:pStyle w:val="Compact"/>
            </w:pPr>
            <w:r>
              <w:t xml:space="preserve">–</w:t>
            </w:r>
          </w:p>
        </w:tc>
        <w:tc>
          <w:tcPr/>
          <w:p>
            <w:pPr>
              <w:pStyle w:val="Compact"/>
            </w:pPr>
            <w:r>
              <w:t xml:space="preserve">Mümliswil-Süsswasserkalk</w:t>
            </w:r>
          </w:p>
        </w:tc>
        <w:tc>
          <w:tcPr/>
          <w:p>
            <w:pPr>
              <w:pStyle w:val="Compact"/>
            </w:pPr>
            <w:r>
              <w:t xml:space="preserve">frühes Chattien</w:t>
            </w:r>
          </w:p>
        </w:tc>
        <w:tc>
          <w:tcPr/>
          <w:p>
            <w:pPr>
              <w:pStyle w:val="Compact"/>
            </w:pPr>
            <w:r>
              <w:t xml:space="preserve">frühes Chattien</w:t>
            </w:r>
          </w:p>
        </w:tc>
      </w:tr>
      <w:tr>
        <w:tc>
          <w:tcPr/>
          <w:p>
            <w:pPr>
              <w:pStyle w:val="Compact"/>
            </w:pPr>
            <w:r>
              <w:t xml:space="preserve">15200619</w:t>
            </w:r>
          </w:p>
        </w:tc>
        <w:tc>
          <w:tcPr/>
          <w:p>
            <w:pPr>
              <w:pStyle w:val="Compact"/>
            </w:pPr>
            <w:r>
              <w:t xml:space="preserve">Luzern-Fm.: Limnischer Horizont</w:t>
            </w:r>
          </w:p>
        </w:tc>
        <w:tc>
          <w:tcPr/>
          <w:p>
            <w:pPr>
              <w:pStyle w:val="Compact"/>
            </w:pPr>
            <w:r>
              <w:t xml:space="preserve">Mergelstein</w:t>
            </w:r>
          </w:p>
        </w:tc>
        <w:tc>
          <w:tcPr/>
          <w:p>
            <w:pPr>
              <w:pStyle w:val="Compact"/>
            </w:pPr>
            <w:r>
              <w:t xml:space="preserve">Gestein: organisch: Kohle</w:t>
            </w:r>
          </w:p>
        </w:tc>
        <w:tc>
          <w:tcPr/>
          <w:p>
            <w:pPr>
              <w:pStyle w:val="Compact"/>
            </w:pPr>
            <w:r>
              <w:t xml:space="preserve">–</w:t>
            </w:r>
          </w:p>
        </w:tc>
        <w:tc>
          <w:tcPr/>
          <w:p>
            <w:pPr>
              <w:pStyle w:val="Compact"/>
            </w:pPr>
            <w:r>
              <w:t xml:space="preserve">Luzern-Formation</w:t>
            </w:r>
          </w:p>
        </w:tc>
        <w:tc>
          <w:tcPr/>
          <w:p>
            <w:pPr>
              <w:pStyle w:val="Compact"/>
            </w:pPr>
            <w:r>
              <w:t xml:space="preserve">Burdigalien</w:t>
            </w:r>
          </w:p>
        </w:tc>
        <w:tc>
          <w:tcPr/>
          <w:p>
            <w:pPr>
              <w:pStyle w:val="Compact"/>
            </w:pPr>
            <w:r>
              <w:t xml:space="preserve">Burdigalien</w:t>
            </w:r>
          </w:p>
        </w:tc>
      </w:tr>
      <w:tr>
        <w:tc>
          <w:tcPr/>
          <w:p>
            <w:pPr>
              <w:pStyle w:val="Compact"/>
            </w:pPr>
            <w:r>
              <w:t xml:space="preserve">15200620</w:t>
            </w:r>
          </w:p>
        </w:tc>
        <w:tc>
          <w:tcPr/>
          <w:p>
            <w:pPr>
              <w:pStyle w:val="Compact"/>
            </w:pPr>
            <w:r>
              <w:t xml:space="preserve">Molasse Rouge des Jurasüdfusses: Dardagny-Sandstein</w:t>
            </w:r>
          </w:p>
        </w:tc>
        <w:tc>
          <w:tcPr/>
          <w:p>
            <w:pPr>
              <w:pStyle w:val="Compact"/>
            </w:pPr>
            <w:r>
              <w:t xml:space="preserve">Sandstein: Bitumen</w:t>
            </w:r>
          </w:p>
        </w:tc>
        <w:tc>
          <w:tcPr/>
          <w:p>
            <w:pPr>
              <w:pStyle w:val="Compact"/>
            </w:pPr>
            <w:r>
              <w:t xml:space="preserve">–</w:t>
            </w:r>
          </w:p>
        </w:tc>
        <w:tc>
          <w:tcPr/>
          <w:p>
            <w:pPr>
              <w:pStyle w:val="Compact"/>
            </w:pPr>
            <w:r>
              <w:t xml:space="preserve">–</w:t>
            </w:r>
          </w:p>
        </w:tc>
        <w:tc>
          <w:tcPr/>
          <w:p>
            <w:pPr>
              <w:pStyle w:val="Compact"/>
            </w:pPr>
            <w:r>
              <w:t xml:space="preserve">Dardagny-Sandstein</w:t>
            </w:r>
          </w:p>
        </w:tc>
        <w:tc>
          <w:tcPr/>
          <w:p>
            <w:pPr>
              <w:pStyle w:val="Compact"/>
            </w:pPr>
            <w:r>
              <w:t xml:space="preserve">frühes Chattien</w:t>
            </w:r>
          </w:p>
        </w:tc>
        <w:tc>
          <w:tcPr/>
          <w:p>
            <w:pPr>
              <w:pStyle w:val="Compact"/>
            </w:pPr>
            <w:r>
              <w:t xml:space="preserve">frühes Chattien</w:t>
            </w:r>
          </w:p>
        </w:tc>
      </w:tr>
      <w:tr>
        <w:tc>
          <w:tcPr/>
          <w:p>
            <w:pPr>
              <w:pStyle w:val="Compact"/>
            </w:pPr>
            <w:r>
              <w:t xml:space="preserve">15200621</w:t>
            </w:r>
          </w:p>
        </w:tc>
        <w:tc>
          <w:tcPr/>
          <w:p>
            <w:pPr>
              <w:pStyle w:val="Compact"/>
            </w:pPr>
            <w:r>
              <w:t xml:space="preserve">Napf-Fm.: Konglomerat-dominierte Fazies</w:t>
            </w:r>
          </w:p>
        </w:tc>
        <w:tc>
          <w:tcPr/>
          <w:p>
            <w:pPr>
              <w:pStyle w:val="Compact"/>
            </w:pPr>
            <w:r>
              <w:t xml:space="preserve">Konglomerat: polymikt: Quarz</w:t>
            </w:r>
          </w:p>
        </w:tc>
        <w:tc>
          <w:tcPr/>
          <w:p>
            <w:pPr>
              <w:pStyle w:val="Compact"/>
            </w:pPr>
            <w:r>
              <w:t xml:space="preserve">Sandstein: Feldspat</w:t>
            </w:r>
          </w:p>
        </w:tc>
        <w:tc>
          <w:tcPr/>
          <w:p>
            <w:pPr>
              <w:pStyle w:val="Compact"/>
            </w:pPr>
            <w:r>
              <w:t xml:space="preserve">–</w:t>
            </w:r>
          </w:p>
        </w:tc>
        <w:tc>
          <w:tcPr/>
          <w:p>
            <w:pPr>
              <w:pStyle w:val="Compact"/>
            </w:pPr>
            <w:r>
              <w:t xml:space="preserve">Napf-Formation</w:t>
            </w:r>
          </w:p>
        </w:tc>
        <w:tc>
          <w:tcPr/>
          <w:p>
            <w:pPr>
              <w:pStyle w:val="Compact"/>
            </w:pPr>
            <w:r>
              <w:t xml:space="preserve">Burdigalien</w:t>
            </w:r>
          </w:p>
        </w:tc>
        <w:tc>
          <w:tcPr/>
          <w:p>
            <w:pPr>
              <w:pStyle w:val="Compact"/>
            </w:pPr>
            <w:r>
              <w:t xml:space="preserve">Langhien</w:t>
            </w:r>
          </w:p>
        </w:tc>
      </w:tr>
      <w:tr>
        <w:tc>
          <w:tcPr/>
          <w:p>
            <w:pPr>
              <w:pStyle w:val="Compact"/>
            </w:pPr>
            <w:r>
              <w:t xml:space="preserve">15200622</w:t>
            </w:r>
          </w:p>
        </w:tc>
        <w:tc>
          <w:tcPr/>
          <w:p>
            <w:pPr>
              <w:pStyle w:val="Compact"/>
            </w:pPr>
            <w:r>
              <w:t xml:space="preserve">Napf-Fm.: Sandstein-Mergelstein-dominierte Fazies</w:t>
            </w:r>
          </w:p>
        </w:tc>
        <w:tc>
          <w:tcPr/>
          <w:p>
            <w:pPr>
              <w:pStyle w:val="Compact"/>
            </w:pPr>
            <w:r>
              <w:t xml:space="preserve">Sandstein: Feldspat</w:t>
            </w:r>
          </w:p>
        </w:tc>
        <w:tc>
          <w:tcPr/>
          <w:p>
            <w:pPr>
              <w:pStyle w:val="Compact"/>
            </w:pPr>
            <w:r>
              <w:t xml:space="preserve">Mergelstein</w:t>
            </w:r>
          </w:p>
        </w:tc>
        <w:tc>
          <w:tcPr/>
          <w:p>
            <w:pPr>
              <w:pStyle w:val="Compact"/>
            </w:pPr>
            <w:r>
              <w:t xml:space="preserve">–</w:t>
            </w:r>
          </w:p>
        </w:tc>
        <w:tc>
          <w:tcPr/>
          <w:p>
            <w:pPr>
              <w:pStyle w:val="Compact"/>
            </w:pPr>
            <w:r>
              <w:t xml:space="preserve">Napf-Formation</w:t>
            </w:r>
          </w:p>
        </w:tc>
        <w:tc>
          <w:tcPr/>
          <w:p>
            <w:pPr>
              <w:pStyle w:val="Compact"/>
            </w:pPr>
            <w:r>
              <w:t xml:space="preserve">Burdigalien</w:t>
            </w:r>
          </w:p>
        </w:tc>
        <w:tc>
          <w:tcPr/>
          <w:p>
            <w:pPr>
              <w:pStyle w:val="Compact"/>
            </w:pPr>
            <w:r>
              <w:t xml:space="preserve">Langhien</w:t>
            </w:r>
          </w:p>
        </w:tc>
      </w:tr>
      <w:tr>
        <w:tc>
          <w:tcPr/>
          <w:p>
            <w:pPr>
              <w:pStyle w:val="Compact"/>
            </w:pPr>
            <w:r>
              <w:t xml:space="preserve">15200623</w:t>
            </w:r>
          </w:p>
        </w:tc>
        <w:tc>
          <w:tcPr/>
          <w:p>
            <w:pPr>
              <w:pStyle w:val="Compact"/>
            </w:pPr>
            <w:r>
              <w:t xml:space="preserve">Le-Locle-Fm.</w:t>
            </w:r>
          </w:p>
        </w:tc>
        <w:tc>
          <w:tcPr/>
          <w:p>
            <w:pPr>
              <w:pStyle w:val="Compact"/>
            </w:pPr>
            <w:r>
              <w:t xml:space="preserve">Kalkstein: kreidig</w:t>
            </w:r>
          </w:p>
        </w:tc>
        <w:tc>
          <w:tcPr/>
          <w:p>
            <w:pPr>
              <w:pStyle w:val="Compact"/>
            </w:pPr>
            <w:r>
              <w:t xml:space="preserve">Mergelstein: Lignit</w:t>
            </w:r>
          </w:p>
        </w:tc>
        <w:tc>
          <w:tcPr/>
          <w:p>
            <w:pPr>
              <w:pStyle w:val="Compact"/>
            </w:pPr>
            <w:r>
              <w:t xml:space="preserve">Tonstein</w:t>
            </w:r>
          </w:p>
        </w:tc>
        <w:tc>
          <w:tcPr/>
          <w:p>
            <w:pPr>
              <w:pStyle w:val="Compact"/>
            </w:pPr>
            <w:r>
              <w:t xml:space="preserve">Le-Locle-Formation</w:t>
            </w:r>
          </w:p>
        </w:tc>
        <w:tc>
          <w:tcPr/>
          <w:p>
            <w:pPr>
              <w:pStyle w:val="Compact"/>
            </w:pPr>
            <w:r>
              <w:t xml:space="preserve">Langhien</w:t>
            </w:r>
          </w:p>
        </w:tc>
        <w:tc>
          <w:tcPr/>
          <w:p>
            <w:pPr>
              <w:pStyle w:val="Compact"/>
            </w:pPr>
            <w:r>
              <w:t xml:space="preserve">Serravallien</w:t>
            </w:r>
          </w:p>
        </w:tc>
      </w:tr>
      <w:tr>
        <w:tc>
          <w:tcPr/>
          <w:p>
            <w:pPr>
              <w:pStyle w:val="Compact"/>
            </w:pPr>
            <w:r>
              <w:t xml:space="preserve">15200624</w:t>
            </w:r>
          </w:p>
        </w:tc>
        <w:tc>
          <w:tcPr/>
          <w:p>
            <w:pPr>
              <w:pStyle w:val="Compact"/>
            </w:pPr>
            <w:r>
              <w:t xml:space="preserve">Le-Locle-Fm.: Le-Verger Mb.</w:t>
            </w:r>
          </w:p>
        </w:tc>
        <w:tc>
          <w:tcPr/>
          <w:p>
            <w:pPr>
              <w:pStyle w:val="Compact"/>
            </w:pPr>
            <w:r>
              <w:t xml:space="preserve">Kalkstein: kreidig</w:t>
            </w:r>
          </w:p>
        </w:tc>
        <w:tc>
          <w:tcPr/>
          <w:p>
            <w:pPr>
              <w:pStyle w:val="Compact"/>
            </w:pPr>
            <w:r>
              <w:t xml:space="preserve">Mergelstein: Lignit</w:t>
            </w:r>
          </w:p>
        </w:tc>
        <w:tc>
          <w:tcPr/>
          <w:p>
            <w:pPr>
              <w:pStyle w:val="Compact"/>
            </w:pPr>
            <w:r>
              <w:t xml:space="preserve">–</w:t>
            </w:r>
          </w:p>
        </w:tc>
        <w:tc>
          <w:tcPr/>
          <w:p>
            <w:pPr>
              <w:pStyle w:val="Compact"/>
            </w:pPr>
            <w:r>
              <w:t xml:space="preserve">Le-Verger-Member</w:t>
            </w:r>
          </w:p>
        </w:tc>
        <w:tc>
          <w:tcPr/>
          <w:p>
            <w:pPr>
              <w:pStyle w:val="Compact"/>
            </w:pPr>
            <w:r>
              <w:t xml:space="preserve">Langhien</w:t>
            </w:r>
          </w:p>
        </w:tc>
        <w:tc>
          <w:tcPr/>
          <w:p>
            <w:pPr>
              <w:pStyle w:val="Compact"/>
            </w:pPr>
            <w:r>
              <w:t xml:space="preserve">Serravallien</w:t>
            </w:r>
          </w:p>
        </w:tc>
      </w:tr>
      <w:tr>
        <w:tc>
          <w:tcPr/>
          <w:p>
            <w:pPr>
              <w:pStyle w:val="Compact"/>
            </w:pPr>
            <w:r>
              <w:t xml:space="preserve">15200625</w:t>
            </w:r>
          </w:p>
        </w:tc>
        <w:tc>
          <w:tcPr/>
          <w:p>
            <w:pPr>
              <w:pStyle w:val="Compact"/>
            </w:pPr>
            <w:r>
              <w:t xml:space="preserve">Le-Locle-Fm.: Combe-Girard Mb.</w:t>
            </w:r>
          </w:p>
        </w:tc>
        <w:tc>
          <w:tcPr/>
          <w:p>
            <w:pPr>
              <w:pStyle w:val="Compact"/>
            </w:pPr>
            <w:r>
              <w:t xml:space="preserve">Kalkstein: kreidig</w:t>
            </w:r>
          </w:p>
        </w:tc>
        <w:tc>
          <w:tcPr/>
          <w:p>
            <w:pPr>
              <w:pStyle w:val="Compact"/>
            </w:pPr>
            <w:r>
              <w:t xml:space="preserve">–</w:t>
            </w:r>
          </w:p>
        </w:tc>
        <w:tc>
          <w:tcPr/>
          <w:p>
            <w:pPr>
              <w:pStyle w:val="Compact"/>
            </w:pPr>
            <w:r>
              <w:t xml:space="preserve">–</w:t>
            </w:r>
          </w:p>
        </w:tc>
        <w:tc>
          <w:tcPr/>
          <w:p>
            <w:pPr>
              <w:pStyle w:val="Compact"/>
            </w:pPr>
            <w:r>
              <w:t xml:space="preserve">Combe-Girard-Member</w:t>
            </w:r>
          </w:p>
        </w:tc>
        <w:tc>
          <w:tcPr/>
          <w:p>
            <w:pPr>
              <w:pStyle w:val="Compact"/>
            </w:pPr>
            <w:r>
              <w:t xml:space="preserve">Langhien</w:t>
            </w:r>
          </w:p>
        </w:tc>
        <w:tc>
          <w:tcPr/>
          <w:p>
            <w:pPr>
              <w:pStyle w:val="Compact"/>
            </w:pPr>
            <w:r>
              <w:t xml:space="preserve">Serravallien</w:t>
            </w:r>
          </w:p>
        </w:tc>
      </w:tr>
      <w:tr>
        <w:tc>
          <w:tcPr/>
          <w:p>
            <w:pPr>
              <w:pStyle w:val="Compact"/>
            </w:pPr>
            <w:r>
              <w:t xml:space="preserve">15200626</w:t>
            </w:r>
          </w:p>
        </w:tc>
        <w:tc>
          <w:tcPr/>
          <w:p>
            <w:pPr>
              <w:pStyle w:val="Compact"/>
            </w:pPr>
            <w:r>
              <w:t xml:space="preserve">Crêt-du-Locle-Fm.</w:t>
            </w:r>
          </w:p>
        </w:tc>
        <w:tc>
          <w:tcPr/>
          <w:p>
            <w:pPr>
              <w:pStyle w:val="Compact"/>
            </w:pPr>
            <w:r>
              <w:t xml:space="preserve">Mergelstein</w:t>
            </w:r>
          </w:p>
        </w:tc>
        <w:tc>
          <w:tcPr/>
          <w:p>
            <w:pPr>
              <w:pStyle w:val="Compact"/>
            </w:pPr>
            <w:r>
              <w:t xml:space="preserve">Konglomerat: kalkig</w:t>
            </w:r>
          </w:p>
        </w:tc>
        <w:tc>
          <w:tcPr/>
          <w:p>
            <w:pPr>
              <w:pStyle w:val="Compact"/>
            </w:pPr>
            <w:r>
              <w:t xml:space="preserve">–</w:t>
            </w:r>
          </w:p>
        </w:tc>
        <w:tc>
          <w:tcPr/>
          <w:p>
            <w:pPr>
              <w:pStyle w:val="Compact"/>
            </w:pPr>
            <w:r>
              <w:t xml:space="preserve">Crêt-du-Locle-Formation</w:t>
            </w:r>
          </w:p>
        </w:tc>
        <w:tc>
          <w:tcPr/>
          <w:p>
            <w:pPr>
              <w:pStyle w:val="Compact"/>
            </w:pPr>
            <w:r>
              <w:t xml:space="preserve">Langhien</w:t>
            </w:r>
          </w:p>
        </w:tc>
        <w:tc>
          <w:tcPr/>
          <w:p>
            <w:pPr>
              <w:pStyle w:val="Compact"/>
            </w:pPr>
            <w:r>
              <w:t xml:space="preserve">Serravallien</w:t>
            </w:r>
          </w:p>
        </w:tc>
      </w:tr>
      <w:tr>
        <w:tc>
          <w:tcPr/>
          <w:p>
            <w:pPr>
              <w:pStyle w:val="Compact"/>
            </w:pPr>
            <w:r>
              <w:t xml:space="preserve">15200627</w:t>
            </w:r>
          </w:p>
        </w:tc>
        <w:tc>
          <w:tcPr/>
          <w:p>
            <w:pPr>
              <w:pStyle w:val="Compact"/>
            </w:pPr>
            <w:r>
              <w:t xml:space="preserve">Crêt-du-Locle-Fm.: Mergelfazies</w:t>
            </w:r>
          </w:p>
        </w:tc>
        <w:tc>
          <w:tcPr/>
          <w:p>
            <w:pPr>
              <w:pStyle w:val="Compact"/>
            </w:pPr>
            <w:r>
              <w:t xml:space="preserve">Mergelstein</w:t>
            </w:r>
          </w:p>
        </w:tc>
        <w:tc>
          <w:tcPr/>
          <w:p>
            <w:pPr>
              <w:pStyle w:val="Compact"/>
            </w:pPr>
            <w:r>
              <w:t xml:space="preserve">–</w:t>
            </w:r>
          </w:p>
        </w:tc>
        <w:tc>
          <w:tcPr/>
          <w:p>
            <w:pPr>
              <w:pStyle w:val="Compact"/>
            </w:pPr>
            <w:r>
              <w:t xml:space="preserve">–</w:t>
            </w:r>
          </w:p>
        </w:tc>
        <w:tc>
          <w:tcPr/>
          <w:p>
            <w:pPr>
              <w:pStyle w:val="Compact"/>
            </w:pPr>
            <w:r>
              <w:t xml:space="preserve">Crêt-du-Locle-Formation</w:t>
            </w:r>
          </w:p>
        </w:tc>
        <w:tc>
          <w:tcPr/>
          <w:p>
            <w:pPr>
              <w:pStyle w:val="Compact"/>
            </w:pPr>
            <w:r>
              <w:t xml:space="preserve">Langhien</w:t>
            </w:r>
          </w:p>
        </w:tc>
        <w:tc>
          <w:tcPr/>
          <w:p>
            <w:pPr>
              <w:pStyle w:val="Compact"/>
            </w:pPr>
            <w:r>
              <w:t xml:space="preserve">Serravallien</w:t>
            </w:r>
          </w:p>
        </w:tc>
      </w:tr>
      <w:tr>
        <w:tc>
          <w:tcPr/>
          <w:p>
            <w:pPr>
              <w:pStyle w:val="Compact"/>
            </w:pPr>
            <w:r>
              <w:t xml:space="preserve">15200628</w:t>
            </w:r>
          </w:p>
        </w:tc>
        <w:tc>
          <w:tcPr/>
          <w:p>
            <w:pPr>
              <w:pStyle w:val="Compact"/>
            </w:pPr>
            <w:r>
              <w:t xml:space="preserve">St.-Gallen-Fm.: Gitzigrabe-Grobsandstein</w:t>
            </w:r>
          </w:p>
        </w:tc>
        <w:tc>
          <w:tcPr/>
          <w:p>
            <w:pPr>
              <w:pStyle w:val="Compact"/>
            </w:pPr>
            <w:r>
              <w:t xml:space="preserve">Sandstein</w:t>
            </w:r>
          </w:p>
        </w:tc>
        <w:tc>
          <w:tcPr/>
          <w:p>
            <w:pPr>
              <w:pStyle w:val="Compact"/>
            </w:pPr>
            <w:r>
              <w:t xml:space="preserve">–</w:t>
            </w:r>
          </w:p>
        </w:tc>
        <w:tc>
          <w:tcPr/>
          <w:p>
            <w:pPr>
              <w:pStyle w:val="Compact"/>
            </w:pPr>
            <w:r>
              <w:t xml:space="preserve">–</w:t>
            </w:r>
          </w:p>
        </w:tc>
        <w:tc>
          <w:tcPr/>
          <w:p>
            <w:pPr>
              <w:pStyle w:val="Compact"/>
            </w:pPr>
            <w:r>
              <w:t xml:space="preserve">Gitzigrabe-Grobsandstein</w:t>
            </w:r>
          </w:p>
        </w:tc>
        <w:tc>
          <w:tcPr/>
          <w:p>
            <w:pPr>
              <w:pStyle w:val="Compact"/>
            </w:pPr>
            <w:r>
              <w:t xml:space="preserve">Burdigalien</w:t>
            </w:r>
          </w:p>
        </w:tc>
        <w:tc>
          <w:tcPr/>
          <w:p>
            <w:pPr>
              <w:pStyle w:val="Compact"/>
            </w:pPr>
            <w:r>
              <w:t xml:space="preserve">Burdigalien</w:t>
            </w:r>
          </w:p>
        </w:tc>
      </w:tr>
      <w:tr>
        <w:tc>
          <w:tcPr/>
          <w:p>
            <w:pPr>
              <w:pStyle w:val="Compact"/>
            </w:pPr>
            <w:r>
              <w:t xml:space="preserve">15200629</w:t>
            </w:r>
          </w:p>
        </w:tc>
        <w:tc>
          <w:tcPr/>
          <w:p>
            <w:pPr>
              <w:pStyle w:val="Compact"/>
            </w:pPr>
            <w:r>
              <w:t xml:space="preserve">Trois-Rods-Süsswasserkalk</w:t>
            </w:r>
          </w:p>
        </w:tc>
        <w:tc>
          <w:tcPr/>
          <w:p>
            <w:pPr>
              <w:pStyle w:val="Compact"/>
            </w:pPr>
            <w:r>
              <w:t xml:space="preserve">Kalkstein: Bioklasten</w:t>
            </w:r>
          </w:p>
        </w:tc>
        <w:tc>
          <w:tcPr/>
          <w:p>
            <w:pPr>
              <w:pStyle w:val="Compact"/>
            </w:pPr>
            <w:r>
              <w:t xml:space="preserve">–</w:t>
            </w:r>
          </w:p>
        </w:tc>
        <w:tc>
          <w:tcPr/>
          <w:p>
            <w:pPr>
              <w:pStyle w:val="Compact"/>
            </w:pPr>
            <w:r>
              <w:t xml:space="preserve">–</w:t>
            </w:r>
          </w:p>
        </w:tc>
        <w:tc>
          <w:tcPr/>
          <w:p>
            <w:pPr>
              <w:pStyle w:val="Compact"/>
            </w:pPr>
            <w:r>
              <w:t xml:space="preserve">Trois-Rods-Süsswasserkalk</w:t>
            </w:r>
          </w:p>
        </w:tc>
        <w:tc>
          <w:tcPr/>
          <w:p>
            <w:pPr>
              <w:pStyle w:val="Compact"/>
            </w:pPr>
            <w:r>
              <w:t xml:space="preserve">frühes Chattien</w:t>
            </w:r>
          </w:p>
        </w:tc>
        <w:tc>
          <w:tcPr/>
          <w:p>
            <w:pPr>
              <w:pStyle w:val="Compact"/>
            </w:pPr>
            <w:r>
              <w:t xml:space="preserve">frühes Chattien</w:t>
            </w:r>
          </w:p>
        </w:tc>
      </w:tr>
      <w:tr>
        <w:tc>
          <w:tcPr/>
          <w:p>
            <w:pPr>
              <w:pStyle w:val="Compact"/>
            </w:pPr>
            <w:r>
              <w:t xml:space="preserve">15200630</w:t>
            </w:r>
          </w:p>
        </w:tc>
        <w:tc>
          <w:tcPr/>
          <w:p>
            <w:pPr>
              <w:pStyle w:val="Compact"/>
            </w:pPr>
            <w:r>
              <w:t xml:space="preserve">Champ-Vuillerat-Süsswasserkalk</w:t>
            </w:r>
          </w:p>
        </w:tc>
        <w:tc>
          <w:tcPr/>
          <w:p>
            <w:pPr>
              <w:pStyle w:val="Compact"/>
            </w:pPr>
            <w:r>
              <w:t xml:space="preserve">Kalkstein</w:t>
            </w:r>
          </w:p>
        </w:tc>
        <w:tc>
          <w:tcPr/>
          <w:p>
            <w:pPr>
              <w:pStyle w:val="Compact"/>
            </w:pPr>
            <w:r>
              <w:t xml:space="preserve">–</w:t>
            </w:r>
          </w:p>
        </w:tc>
        <w:tc>
          <w:tcPr/>
          <w:p>
            <w:pPr>
              <w:pStyle w:val="Compact"/>
            </w:pPr>
            <w:r>
              <w:t xml:space="preserve">–</w:t>
            </w:r>
          </w:p>
        </w:tc>
        <w:tc>
          <w:tcPr/>
          <w:p>
            <w:pPr>
              <w:pStyle w:val="Compact"/>
            </w:pPr>
            <w:r>
              <w:t xml:space="preserve">Champ-Vuillerat-Süsswasserkalk</w:t>
            </w:r>
          </w:p>
        </w:tc>
        <w:tc>
          <w:tcPr/>
          <w:p>
            <w:pPr>
              <w:pStyle w:val="Compact"/>
            </w:pPr>
            <w:r>
              <w:t xml:space="preserve">Priabonien</w:t>
            </w:r>
          </w:p>
        </w:tc>
        <w:tc>
          <w:tcPr/>
          <w:p>
            <w:pPr>
              <w:pStyle w:val="Compact"/>
            </w:pPr>
            <w:r>
              <w:t xml:space="preserve">Rupélien</w:t>
            </w:r>
          </w:p>
        </w:tc>
      </w:tr>
      <w:tr>
        <w:tc>
          <w:tcPr/>
          <w:p>
            <w:pPr>
              <w:pStyle w:val="Compact"/>
            </w:pPr>
            <w:r>
              <w:t xml:space="preserve">15202513</w:t>
            </w:r>
          </w:p>
        </w:tc>
        <w:tc>
          <w:tcPr/>
          <w:p>
            <w:pPr>
              <w:pStyle w:val="Compact"/>
            </w:pPr>
            <w:r>
              <w:t xml:space="preserve">Helvetischer Kieselkalk: Oberer Teil</w:t>
            </w:r>
          </w:p>
        </w:tc>
        <w:tc>
          <w:tcPr/>
          <w:p>
            <w:pPr>
              <w:pStyle w:val="Compact"/>
            </w:pPr>
            <w:r>
              <w:t xml:space="preserve">Kalkstein: kieselig: Bioklasten</w:t>
            </w:r>
          </w:p>
        </w:tc>
        <w:tc>
          <w:tcPr/>
          <w:p>
            <w:pPr>
              <w:pStyle w:val="Compact"/>
            </w:pPr>
            <w:r>
              <w:t xml:space="preserve">Kalkstein: spätig: Bioklasten</w:t>
            </w:r>
          </w:p>
        </w:tc>
        <w:tc>
          <w:tcPr/>
          <w:p>
            <w:pPr>
              <w:pStyle w:val="Compact"/>
            </w:pPr>
            <w:r>
              <w:t xml:space="preserve">Mergelstein</w:t>
            </w:r>
          </w:p>
        </w:tc>
        <w:tc>
          <w:tcPr/>
          <w:p>
            <w:pPr>
              <w:pStyle w:val="Compact"/>
            </w:pPr>
            <w:r>
              <w:t xml:space="preserve">Helvetischer Kieselkalk</w:t>
            </w:r>
          </w:p>
        </w:tc>
        <w:tc>
          <w:tcPr/>
          <w:p>
            <w:pPr>
              <w:pStyle w:val="Compact"/>
            </w:pPr>
            <w:r>
              <w:t xml:space="preserve">Hauterivien</w:t>
            </w:r>
          </w:p>
        </w:tc>
        <w:tc>
          <w:tcPr/>
          <w:p>
            <w:pPr>
              <w:pStyle w:val="Compact"/>
            </w:pPr>
            <w:r>
              <w:t xml:space="preserve">Hauterivien</w:t>
            </w:r>
          </w:p>
        </w:tc>
      </w:tr>
      <w:tr>
        <w:tc>
          <w:tcPr/>
          <w:p>
            <w:pPr>
              <w:pStyle w:val="Compact"/>
            </w:pPr>
            <w:r>
              <w:t xml:space="preserve">15202514</w:t>
            </w:r>
          </w:p>
        </w:tc>
        <w:tc>
          <w:tcPr/>
          <w:p>
            <w:pPr>
              <w:pStyle w:val="Compact"/>
            </w:pPr>
            <w:r>
              <w:t xml:space="preserve">Helvetischer Kieselkalk: Unterer Teil</w:t>
            </w:r>
          </w:p>
        </w:tc>
        <w:tc>
          <w:tcPr/>
          <w:p>
            <w:pPr>
              <w:pStyle w:val="Compact"/>
            </w:pPr>
            <w:r>
              <w:t xml:space="preserve">Kalkstein: kieselig: Bioklasten</w:t>
            </w:r>
          </w:p>
        </w:tc>
        <w:tc>
          <w:tcPr/>
          <w:p>
            <w:pPr>
              <w:pStyle w:val="Compact"/>
            </w:pPr>
            <w:r>
              <w:t xml:space="preserve">Kalkstein: spätig: Bioklasten</w:t>
            </w:r>
          </w:p>
        </w:tc>
        <w:tc>
          <w:tcPr/>
          <w:p>
            <w:pPr>
              <w:pStyle w:val="Compact"/>
            </w:pPr>
            <w:r>
              <w:t xml:space="preserve">Mergelstein</w:t>
            </w:r>
          </w:p>
        </w:tc>
        <w:tc>
          <w:tcPr/>
          <w:p>
            <w:pPr>
              <w:pStyle w:val="Compact"/>
            </w:pPr>
            <w:r>
              <w:t xml:space="preserve">Helvetischer Kieselkalk</w:t>
            </w:r>
          </w:p>
        </w:tc>
        <w:tc>
          <w:tcPr/>
          <w:p>
            <w:pPr>
              <w:pStyle w:val="Compact"/>
            </w:pPr>
            <w:r>
              <w:t xml:space="preserve">Valanginien</w:t>
            </w:r>
          </w:p>
        </w:tc>
        <w:tc>
          <w:tcPr/>
          <w:p>
            <w:pPr>
              <w:pStyle w:val="Compact"/>
            </w:pPr>
            <w:r>
              <w:t xml:space="preserve">Hauterivien</w:t>
            </w:r>
          </w:p>
        </w:tc>
      </w:tr>
      <w:tr>
        <w:tc>
          <w:tcPr/>
          <w:p>
            <w:pPr>
              <w:pStyle w:val="Compact"/>
            </w:pPr>
            <w:r>
              <w:t xml:space="preserve">15202515</w:t>
            </w:r>
          </w:p>
        </w:tc>
        <w:tc>
          <w:tcPr/>
          <w:p>
            <w:pPr>
              <w:pStyle w:val="Compact"/>
            </w:pPr>
            <w:r>
              <w:t xml:space="preserve">Helvetischer Kieselkalk: Basisschiefer</w:t>
            </w:r>
          </w:p>
        </w:tc>
        <w:tc>
          <w:tcPr/>
          <w:p>
            <w:pPr>
              <w:pStyle w:val="Compact"/>
            </w:pPr>
            <w:r>
              <w:t xml:space="preserve">Mergelstein: kieselig</w:t>
            </w:r>
          </w:p>
        </w:tc>
        <w:tc>
          <w:tcPr/>
          <w:p>
            <w:pPr>
              <w:pStyle w:val="Compact"/>
            </w:pPr>
            <w:r>
              <w:t xml:space="preserve">–</w:t>
            </w:r>
          </w:p>
        </w:tc>
        <w:tc>
          <w:tcPr/>
          <w:p>
            <w:pPr>
              <w:pStyle w:val="Compact"/>
            </w:pPr>
            <w:r>
              <w:t xml:space="preserve">–</w:t>
            </w:r>
          </w:p>
        </w:tc>
        <w:tc>
          <w:tcPr/>
          <w:p>
            <w:pPr>
              <w:pStyle w:val="Compact"/>
            </w:pPr>
            <w:r>
              <w:t xml:space="preserve">Helvetischer Kieselkalk</w:t>
            </w:r>
          </w:p>
        </w:tc>
        <w:tc>
          <w:tcPr/>
          <w:p>
            <w:pPr>
              <w:pStyle w:val="Compact"/>
            </w:pPr>
            <w:r>
              <w:t xml:space="preserve">Valanginien</w:t>
            </w:r>
          </w:p>
        </w:tc>
        <w:tc>
          <w:tcPr/>
          <w:p>
            <w:pPr>
              <w:pStyle w:val="Compact"/>
            </w:pPr>
            <w:r>
              <w:t xml:space="preserve">Hauterivien</w:t>
            </w:r>
          </w:p>
        </w:tc>
      </w:tr>
      <w:tr>
        <w:tc>
          <w:tcPr/>
          <w:p>
            <w:pPr>
              <w:pStyle w:val="Compact"/>
            </w:pPr>
            <w:r>
              <w:t xml:space="preserve">15202516</w:t>
            </w:r>
          </w:p>
        </w:tc>
        <w:tc>
          <w:tcPr/>
          <w:p>
            <w:pPr>
              <w:pStyle w:val="Compact"/>
            </w:pPr>
            <w:r>
              <w:t xml:space="preserve">Torrenthorn-Fm.: Torrentalp-Mb.: Schiefer-Fazies</w:t>
            </w:r>
          </w:p>
        </w:tc>
        <w:tc>
          <w:tcPr/>
          <w:p>
            <w:pPr>
              <w:pStyle w:val="Compact"/>
            </w:pPr>
            <w:r>
              <w:t xml:space="preserve">Tonstein</w:t>
            </w:r>
          </w:p>
        </w:tc>
        <w:tc>
          <w:tcPr/>
          <w:p>
            <w:pPr>
              <w:pStyle w:val="Compact"/>
            </w:pPr>
            <w:r>
              <w:t xml:space="preserve">Kalkstein: mergelig</w:t>
            </w:r>
          </w:p>
        </w:tc>
        <w:tc>
          <w:tcPr/>
          <w:p>
            <w:pPr>
              <w:pStyle w:val="Compact"/>
            </w:pPr>
            <w:r>
              <w:t xml:space="preserve">–</w:t>
            </w:r>
          </w:p>
        </w:tc>
        <w:tc>
          <w:tcPr/>
          <w:p>
            <w:pPr>
              <w:pStyle w:val="Compact"/>
            </w:pPr>
            <w:r>
              <w:t xml:space="preserve">Torrentalp-Member</w:t>
            </w:r>
          </w:p>
        </w:tc>
        <w:tc>
          <w:tcPr/>
          <w:p>
            <w:pPr>
              <w:pStyle w:val="Compact"/>
            </w:pPr>
            <w:r>
              <w:t xml:space="preserve">Toarcien</w:t>
            </w:r>
          </w:p>
        </w:tc>
        <w:tc>
          <w:tcPr/>
          <w:p>
            <w:pPr>
              <w:pStyle w:val="Compact"/>
            </w:pPr>
            <w:r>
              <w:t xml:space="preserve">Aalénien</w:t>
            </w:r>
          </w:p>
        </w:tc>
      </w:tr>
      <w:tr>
        <w:tc>
          <w:tcPr/>
          <w:p>
            <w:pPr>
              <w:pStyle w:val="Compact"/>
            </w:pPr>
            <w:r>
              <w:t xml:space="preserve">15202517</w:t>
            </w:r>
          </w:p>
        </w:tc>
        <w:tc>
          <w:tcPr/>
          <w:p>
            <w:pPr>
              <w:pStyle w:val="Compact"/>
            </w:pPr>
            <w:r>
              <w:t xml:space="preserve">Torrenthorn-Fm.: Torrentalp-Mb.: Spatkalk-Fazies</w:t>
            </w:r>
          </w:p>
        </w:tc>
        <w:tc>
          <w:tcPr/>
          <w:p>
            <w:pPr>
              <w:pStyle w:val="Compact"/>
            </w:pPr>
            <w:r>
              <w:t xml:space="preserve">Kalkstein: spätig</w:t>
            </w:r>
          </w:p>
        </w:tc>
        <w:tc>
          <w:tcPr/>
          <w:p>
            <w:pPr>
              <w:pStyle w:val="Compact"/>
            </w:pPr>
            <w:r>
              <w:t xml:space="preserve">–</w:t>
            </w:r>
          </w:p>
        </w:tc>
        <w:tc>
          <w:tcPr/>
          <w:p>
            <w:pPr>
              <w:pStyle w:val="Compact"/>
            </w:pPr>
            <w:r>
              <w:t xml:space="preserve">–</w:t>
            </w:r>
          </w:p>
        </w:tc>
        <w:tc>
          <w:tcPr/>
          <w:p>
            <w:pPr>
              <w:pStyle w:val="Compact"/>
            </w:pPr>
            <w:r>
              <w:t xml:space="preserve">Torrentalp-Member</w:t>
            </w:r>
          </w:p>
        </w:tc>
        <w:tc>
          <w:tcPr/>
          <w:p>
            <w:pPr>
              <w:pStyle w:val="Compact"/>
            </w:pPr>
            <w:r>
              <w:t xml:space="preserve">Toarcien</w:t>
            </w:r>
          </w:p>
        </w:tc>
        <w:tc>
          <w:tcPr/>
          <w:p>
            <w:pPr>
              <w:pStyle w:val="Compact"/>
            </w:pPr>
            <w:r>
              <w:t xml:space="preserve">Toarcien</w:t>
            </w:r>
          </w:p>
        </w:tc>
      </w:tr>
      <w:tr>
        <w:tc>
          <w:tcPr/>
          <w:p>
            <w:pPr>
              <w:pStyle w:val="Compact"/>
            </w:pPr>
            <w:r>
              <w:t xml:space="preserve">15202518</w:t>
            </w:r>
          </w:p>
        </w:tc>
        <w:tc>
          <w:tcPr/>
          <w:p>
            <w:pPr>
              <w:pStyle w:val="Compact"/>
            </w:pPr>
            <w:r>
              <w:t xml:space="preserve">Torrenthorn-Fm.: Torrentalp-Mb.: Sandstein-Fazies</w:t>
            </w:r>
          </w:p>
        </w:tc>
        <w:tc>
          <w:tcPr/>
          <w:p>
            <w:pPr>
              <w:pStyle w:val="Compact"/>
            </w:pPr>
            <w:r>
              <w:t xml:space="preserve">Sandstein: kalkig-kieselig</w:t>
            </w:r>
          </w:p>
        </w:tc>
        <w:tc>
          <w:tcPr/>
          <w:p>
            <w:pPr>
              <w:pStyle w:val="Compact"/>
            </w:pPr>
            <w:r>
              <w:t xml:space="preserve">–</w:t>
            </w:r>
          </w:p>
        </w:tc>
        <w:tc>
          <w:tcPr/>
          <w:p>
            <w:pPr>
              <w:pStyle w:val="Compact"/>
            </w:pPr>
            <w:r>
              <w:t xml:space="preserve">–</w:t>
            </w:r>
          </w:p>
        </w:tc>
        <w:tc>
          <w:tcPr/>
          <w:p>
            <w:pPr>
              <w:pStyle w:val="Compact"/>
            </w:pPr>
            <w:r>
              <w:t xml:space="preserve">Torrentalp-Member</w:t>
            </w:r>
          </w:p>
        </w:tc>
        <w:tc>
          <w:tcPr/>
          <w:p>
            <w:pPr>
              <w:pStyle w:val="Compact"/>
            </w:pPr>
            <w:r>
              <w:t xml:space="preserve">Pliensbachien</w:t>
            </w:r>
          </w:p>
        </w:tc>
        <w:tc>
          <w:tcPr/>
          <w:p>
            <w:pPr>
              <w:pStyle w:val="Compact"/>
            </w:pPr>
            <w:r>
              <w:t xml:space="preserve">Pliensbachien</w:t>
            </w:r>
          </w:p>
        </w:tc>
      </w:tr>
      <w:tr>
        <w:tc>
          <w:tcPr/>
          <w:p>
            <w:pPr>
              <w:pStyle w:val="Compact"/>
            </w:pPr>
            <w:r>
              <w:t xml:space="preserve">15202519</w:t>
            </w:r>
          </w:p>
        </w:tc>
        <w:tc>
          <w:tcPr/>
          <w:p>
            <w:pPr>
              <w:pStyle w:val="Compact"/>
            </w:pPr>
            <w:r>
              <w:t xml:space="preserve">Torrenthorn-Fm.: Galm-Mb.: Spatkalk-Fazies</w:t>
            </w:r>
          </w:p>
        </w:tc>
        <w:tc>
          <w:tcPr/>
          <w:p>
            <w:pPr>
              <w:pStyle w:val="Compact"/>
            </w:pPr>
            <w:r>
              <w:t xml:space="preserve">Kalkstein: sandig-spätig</w:t>
            </w:r>
          </w:p>
        </w:tc>
        <w:tc>
          <w:tcPr/>
          <w:p>
            <w:pPr>
              <w:pStyle w:val="Compact"/>
            </w:pPr>
            <w:r>
              <w:t xml:space="preserve">–</w:t>
            </w:r>
          </w:p>
        </w:tc>
        <w:tc>
          <w:tcPr/>
          <w:p>
            <w:pPr>
              <w:pStyle w:val="Compact"/>
            </w:pPr>
            <w:r>
              <w:t xml:space="preserve">–</w:t>
            </w:r>
          </w:p>
        </w:tc>
        <w:tc>
          <w:tcPr/>
          <w:p>
            <w:pPr>
              <w:pStyle w:val="Compact"/>
            </w:pPr>
            <w:r>
              <w:t xml:space="preserve">Galm-Member</w:t>
            </w:r>
          </w:p>
        </w:tc>
        <w:tc>
          <w:tcPr/>
          <w:p>
            <w:pPr>
              <w:pStyle w:val="Compact"/>
            </w:pPr>
            <w:r>
              <w:t xml:space="preserve">Sinémurien</w:t>
            </w:r>
          </w:p>
        </w:tc>
        <w:tc>
          <w:tcPr/>
          <w:p>
            <w:pPr>
              <w:pStyle w:val="Compact"/>
            </w:pPr>
            <w:r>
              <w:t xml:space="preserve">Sinémurien</w:t>
            </w:r>
          </w:p>
        </w:tc>
      </w:tr>
      <w:tr>
        <w:tc>
          <w:tcPr/>
          <w:p>
            <w:pPr>
              <w:pStyle w:val="Compact"/>
            </w:pPr>
            <w:r>
              <w:t xml:space="preserve">15202520</w:t>
            </w:r>
          </w:p>
        </w:tc>
        <w:tc>
          <w:tcPr/>
          <w:p>
            <w:pPr>
              <w:pStyle w:val="Compact"/>
            </w:pPr>
            <w:r>
              <w:t xml:space="preserve">Torrenthorn-Fm.: Galm-Mb.: Sandstein-Fazies</w:t>
            </w:r>
          </w:p>
        </w:tc>
        <w:tc>
          <w:tcPr/>
          <w:p>
            <w:pPr>
              <w:pStyle w:val="Compact"/>
            </w:pPr>
            <w:r>
              <w:t xml:space="preserve">Sandstein: kalkig-kieselig</w:t>
            </w:r>
          </w:p>
        </w:tc>
        <w:tc>
          <w:tcPr/>
          <w:p>
            <w:pPr>
              <w:pStyle w:val="Compact"/>
            </w:pPr>
            <w:r>
              <w:t xml:space="preserve">–</w:t>
            </w:r>
          </w:p>
        </w:tc>
        <w:tc>
          <w:tcPr/>
          <w:p>
            <w:pPr>
              <w:pStyle w:val="Compact"/>
            </w:pPr>
            <w:r>
              <w:t xml:space="preserve">–</w:t>
            </w:r>
          </w:p>
        </w:tc>
        <w:tc>
          <w:tcPr/>
          <w:p>
            <w:pPr>
              <w:pStyle w:val="Compact"/>
            </w:pPr>
            <w:r>
              <w:t xml:space="preserve">Galm-Member</w:t>
            </w:r>
          </w:p>
        </w:tc>
        <w:tc>
          <w:tcPr/>
          <w:p>
            <w:pPr>
              <w:pStyle w:val="Compact"/>
            </w:pPr>
            <w:r>
              <w:t xml:space="preserve">Sinémurien</w:t>
            </w:r>
          </w:p>
        </w:tc>
        <w:tc>
          <w:tcPr/>
          <w:p>
            <w:pPr>
              <w:pStyle w:val="Compact"/>
            </w:pPr>
            <w:r>
              <w:t xml:space="preserve">Pliensbachien</w:t>
            </w:r>
          </w:p>
        </w:tc>
      </w:tr>
      <w:tr>
        <w:tc>
          <w:tcPr/>
          <w:p>
            <w:pPr>
              <w:pStyle w:val="Compact"/>
            </w:pPr>
            <w:r>
              <w:t xml:space="preserve">15202521</w:t>
            </w:r>
          </w:p>
        </w:tc>
        <w:tc>
          <w:tcPr/>
          <w:p>
            <w:pPr>
              <w:pStyle w:val="Compact"/>
            </w:pPr>
            <w:r>
              <w:t xml:space="preserve">Meilleret-Fm.: Iserin-Konglomerat</w:t>
            </w:r>
          </w:p>
        </w:tc>
        <w:tc>
          <w:tcPr/>
          <w:p>
            <w:pPr>
              <w:pStyle w:val="Compact"/>
            </w:pPr>
            <w:r>
              <w:t xml:space="preserve">Konglomerat: polymikt</w:t>
            </w:r>
          </w:p>
        </w:tc>
        <w:tc>
          <w:tcPr/>
          <w:p>
            <w:pPr>
              <w:pStyle w:val="Compact"/>
            </w:pPr>
            <w:r>
              <w:t xml:space="preserve">–</w:t>
            </w:r>
          </w:p>
        </w:tc>
        <w:tc>
          <w:tcPr/>
          <w:p>
            <w:pPr>
              <w:pStyle w:val="Compact"/>
            </w:pPr>
            <w:r>
              <w:t xml:space="preserve">–</w:t>
            </w:r>
          </w:p>
        </w:tc>
        <w:tc>
          <w:tcPr/>
          <w:p>
            <w:pPr>
              <w:pStyle w:val="Compact"/>
            </w:pPr>
            <w:r>
              <w:t xml:space="preserve">Iserin-Konglomerat</w:t>
            </w:r>
          </w:p>
        </w:tc>
        <w:tc>
          <w:tcPr/>
          <w:p>
            <w:pPr>
              <w:pStyle w:val="Compact"/>
            </w:pPr>
            <w:r>
              <w:t xml:space="preserve">Lutétien</w:t>
            </w:r>
          </w:p>
        </w:tc>
        <w:tc>
          <w:tcPr/>
          <w:p>
            <w:pPr>
              <w:pStyle w:val="Compact"/>
            </w:pPr>
            <w:r>
              <w:t xml:space="preserve">Priabonien</w:t>
            </w:r>
          </w:p>
        </w:tc>
      </w:tr>
      <w:tr>
        <w:tc>
          <w:tcPr/>
          <w:p>
            <w:pPr>
              <w:pStyle w:val="Compact"/>
            </w:pPr>
            <w:r>
              <w:t xml:space="preserve">15202522</w:t>
            </w:r>
          </w:p>
        </w:tc>
        <w:tc>
          <w:tcPr/>
          <w:p>
            <w:pPr>
              <w:pStyle w:val="Compact"/>
            </w:pPr>
            <w:r>
              <w:t xml:space="preserve">Meilleret-Fm.: Biodetritischer Kalkstein</w:t>
            </w:r>
          </w:p>
        </w:tc>
        <w:tc>
          <w:tcPr/>
          <w:p>
            <w:pPr>
              <w:pStyle w:val="Compact"/>
            </w:pPr>
            <w:r>
              <w:t xml:space="preserve">Kalkstein: arenitisch: Bioklasten</w:t>
            </w:r>
          </w:p>
        </w:tc>
        <w:tc>
          <w:tcPr/>
          <w:p>
            <w:pPr>
              <w:pStyle w:val="Compact"/>
            </w:pPr>
            <w:r>
              <w:t xml:space="preserve">–</w:t>
            </w:r>
          </w:p>
        </w:tc>
        <w:tc>
          <w:tcPr/>
          <w:p>
            <w:pPr>
              <w:pStyle w:val="Compact"/>
            </w:pPr>
            <w:r>
              <w:t xml:space="preserve">–</w:t>
            </w:r>
          </w:p>
        </w:tc>
        <w:tc>
          <w:tcPr/>
          <w:p>
            <w:pPr>
              <w:pStyle w:val="Compact"/>
            </w:pPr>
            <w:r>
              <w:t xml:space="preserve">Meilleret-Formation</w:t>
            </w:r>
          </w:p>
        </w:tc>
        <w:tc>
          <w:tcPr/>
          <w:p>
            <w:pPr>
              <w:pStyle w:val="Compact"/>
            </w:pPr>
            <w:r>
              <w:t xml:space="preserve">Lutétien</w:t>
            </w:r>
          </w:p>
        </w:tc>
        <w:tc>
          <w:tcPr/>
          <w:p>
            <w:pPr>
              <w:pStyle w:val="Compact"/>
            </w:pPr>
            <w:r>
              <w:t xml:space="preserve">Priabonien</w:t>
            </w:r>
          </w:p>
        </w:tc>
      </w:tr>
      <w:tr>
        <w:tc>
          <w:tcPr/>
          <w:p>
            <w:pPr>
              <w:pStyle w:val="Compact"/>
            </w:pPr>
            <w:r>
              <w:t xml:space="preserve">15202523</w:t>
            </w:r>
          </w:p>
        </w:tc>
        <w:tc>
          <w:tcPr/>
          <w:p>
            <w:pPr>
              <w:pStyle w:val="Compact"/>
            </w:pPr>
            <w:r>
              <w:t xml:space="preserve">Meilleret-Fm.: Arkose</w:t>
            </w:r>
          </w:p>
        </w:tc>
        <w:tc>
          <w:tcPr/>
          <w:p>
            <w:pPr>
              <w:pStyle w:val="Compact"/>
            </w:pPr>
            <w:r>
              <w:t xml:space="preserve">Sandstein: Feldspat</w:t>
            </w:r>
          </w:p>
        </w:tc>
        <w:tc>
          <w:tcPr/>
          <w:p>
            <w:pPr>
              <w:pStyle w:val="Compact"/>
            </w:pPr>
            <w:r>
              <w:t xml:space="preserve">Sandstein: Quarz</w:t>
            </w:r>
          </w:p>
        </w:tc>
        <w:tc>
          <w:tcPr/>
          <w:p>
            <w:pPr>
              <w:pStyle w:val="Compact"/>
            </w:pPr>
            <w:r>
              <w:t xml:space="preserve">–</w:t>
            </w:r>
          </w:p>
        </w:tc>
        <w:tc>
          <w:tcPr/>
          <w:p>
            <w:pPr>
              <w:pStyle w:val="Compact"/>
            </w:pPr>
            <w:r>
              <w:t xml:space="preserve">Meilleret-Formation</w:t>
            </w:r>
          </w:p>
        </w:tc>
        <w:tc>
          <w:tcPr/>
          <w:p>
            <w:pPr>
              <w:pStyle w:val="Compact"/>
            </w:pPr>
            <w:r>
              <w:t xml:space="preserve">Lutétien</w:t>
            </w:r>
          </w:p>
        </w:tc>
        <w:tc>
          <w:tcPr/>
          <w:p>
            <w:pPr>
              <w:pStyle w:val="Compact"/>
            </w:pPr>
            <w:r>
              <w:t xml:space="preserve">Priabonien</w:t>
            </w:r>
          </w:p>
        </w:tc>
      </w:tr>
      <w:tr>
        <w:tc>
          <w:tcPr/>
          <w:p>
            <w:pPr>
              <w:pStyle w:val="Compact"/>
            </w:pPr>
            <w:r>
              <w:t xml:space="preserve">15202524</w:t>
            </w:r>
          </w:p>
        </w:tc>
        <w:tc>
          <w:tcPr/>
          <w:p>
            <w:pPr>
              <w:pStyle w:val="Compact"/>
            </w:pPr>
            <w:r>
              <w:t xml:space="preserve">Meilleret-Fm.: Basales Konglomerat</w:t>
            </w:r>
          </w:p>
        </w:tc>
        <w:tc>
          <w:tcPr/>
          <w:p>
            <w:pPr>
              <w:pStyle w:val="Compact"/>
            </w:pPr>
            <w:r>
              <w:t xml:space="preserve">Konglomerat</w:t>
            </w:r>
          </w:p>
        </w:tc>
        <w:tc>
          <w:tcPr/>
          <w:p>
            <w:pPr>
              <w:pStyle w:val="Compact"/>
            </w:pPr>
            <w:r>
              <w:t xml:space="preserve">–</w:t>
            </w:r>
          </w:p>
        </w:tc>
        <w:tc>
          <w:tcPr/>
          <w:p>
            <w:pPr>
              <w:pStyle w:val="Compact"/>
            </w:pPr>
            <w:r>
              <w:t xml:space="preserve">–</w:t>
            </w:r>
          </w:p>
        </w:tc>
        <w:tc>
          <w:tcPr/>
          <w:p>
            <w:pPr>
              <w:pStyle w:val="Compact"/>
            </w:pPr>
            <w:r>
              <w:t xml:space="preserve">Meilleret-Formation</w:t>
            </w:r>
          </w:p>
        </w:tc>
        <w:tc>
          <w:tcPr/>
          <w:p>
            <w:pPr>
              <w:pStyle w:val="Compact"/>
            </w:pPr>
            <w:r>
              <w:t xml:space="preserve">Lutétien</w:t>
            </w:r>
          </w:p>
        </w:tc>
        <w:tc>
          <w:tcPr/>
          <w:p>
            <w:pPr>
              <w:pStyle w:val="Compact"/>
            </w:pPr>
            <w:r>
              <w:t xml:space="preserve">Priabonien</w:t>
            </w:r>
          </w:p>
        </w:tc>
      </w:tr>
      <w:tr>
        <w:tc>
          <w:tcPr/>
          <w:p>
            <w:pPr>
              <w:pStyle w:val="Compact"/>
            </w:pPr>
            <w:r>
              <w:t xml:space="preserve">15202525</w:t>
            </w:r>
          </w:p>
        </w:tc>
        <w:tc>
          <w:tcPr/>
          <w:p>
            <w:pPr>
              <w:pStyle w:val="Compact"/>
            </w:pPr>
            <w:r>
              <w:t xml:space="preserve">Bommerstein-Fm.: Glockhaus-Mb.: Grenzquarzit</w:t>
            </w:r>
          </w:p>
        </w:tc>
        <w:tc>
          <w:tcPr/>
          <w:p>
            <w:pPr>
              <w:pStyle w:val="Compact"/>
            </w:pPr>
            <w:r>
              <w:t xml:space="preserve">Sandstein: Quarz</w:t>
            </w:r>
          </w:p>
        </w:tc>
        <w:tc>
          <w:tcPr/>
          <w:p>
            <w:pPr>
              <w:pStyle w:val="Compact"/>
            </w:pPr>
            <w:r>
              <w:t xml:space="preserve">Kalkstein: sandig-spätig</w:t>
            </w:r>
          </w:p>
        </w:tc>
        <w:tc>
          <w:tcPr/>
          <w:p>
            <w:pPr>
              <w:pStyle w:val="Compact"/>
            </w:pPr>
            <w:r>
              <w:t xml:space="preserve">–</w:t>
            </w:r>
          </w:p>
        </w:tc>
        <w:tc>
          <w:tcPr/>
          <w:p>
            <w:pPr>
              <w:pStyle w:val="Compact"/>
            </w:pPr>
            <w:r>
              <w:t xml:space="preserve">«Grenzquarzit» (Bommerstein-Fm.)</w:t>
            </w:r>
          </w:p>
        </w:tc>
        <w:tc>
          <w:tcPr/>
          <w:p>
            <w:pPr>
              <w:pStyle w:val="Compact"/>
            </w:pPr>
            <w:r>
              <w:t xml:space="preserve">Aalénien</w:t>
            </w:r>
          </w:p>
        </w:tc>
        <w:tc>
          <w:tcPr/>
          <w:p>
            <w:pPr>
              <w:pStyle w:val="Compact"/>
            </w:pPr>
            <w:r>
              <w:t xml:space="preserve">Bajocien</w:t>
            </w:r>
          </w:p>
        </w:tc>
      </w:tr>
      <w:tr>
        <w:tc>
          <w:tcPr/>
          <w:p>
            <w:pPr>
              <w:pStyle w:val="Compact"/>
            </w:pPr>
            <w:r>
              <w:t xml:space="preserve">15202526</w:t>
            </w:r>
          </w:p>
        </w:tc>
        <w:tc>
          <w:tcPr/>
          <w:p>
            <w:pPr>
              <w:pStyle w:val="Compact"/>
            </w:pPr>
            <w:r>
              <w:t xml:space="preserve">Telltistock-Granit</w:t>
            </w:r>
          </w:p>
        </w:tc>
        <w:tc>
          <w:tcPr/>
          <w:p>
            <w:pPr>
              <w:pStyle w:val="Compact"/>
            </w:pPr>
            <w:r>
              <w:t xml:space="preserve">Granit: Biotit</w:t>
            </w:r>
          </w:p>
        </w:tc>
        <w:tc>
          <w:tcPr/>
          <w:p>
            <w:pPr>
              <w:pStyle w:val="Compact"/>
            </w:pPr>
            <w:r>
              <w:t xml:space="preserve">Granit: mylonitisch</w:t>
            </w:r>
          </w:p>
        </w:tc>
        <w:tc>
          <w:tcPr/>
          <w:p>
            <w:pPr>
              <w:pStyle w:val="Compact"/>
            </w:pPr>
            <w:r>
              <w:t xml:space="preserve">–</w:t>
            </w:r>
          </w:p>
        </w:tc>
        <w:tc>
          <w:tcPr/>
          <w:p>
            <w:pPr>
              <w:pStyle w:val="Compact"/>
            </w:pPr>
            <w:r>
              <w:t xml:space="preserve">Telltistock-Granit</w:t>
            </w:r>
          </w:p>
        </w:tc>
        <w:tc>
          <w:tcPr/>
          <w:p>
            <w:pPr>
              <w:pStyle w:val="Compact"/>
            </w:pPr>
            <w:r>
              <w:t xml:space="preserve">Spätes Pennsylvanien</w:t>
            </w:r>
          </w:p>
        </w:tc>
        <w:tc>
          <w:tcPr/>
          <w:p>
            <w:pPr>
              <w:pStyle w:val="Compact"/>
            </w:pPr>
            <w:r>
              <w:t xml:space="preserve">Spätes Pennsylvanien</w:t>
            </w:r>
          </w:p>
        </w:tc>
      </w:tr>
      <w:tr>
        <w:tc>
          <w:tcPr/>
          <w:p>
            <w:pPr>
              <w:pStyle w:val="Compact"/>
            </w:pPr>
            <w:r>
              <w:t xml:space="preserve">15202527</w:t>
            </w:r>
          </w:p>
        </w:tc>
        <w:tc>
          <w:tcPr/>
          <w:p>
            <w:pPr>
              <w:pStyle w:val="Compact"/>
            </w:pPr>
            <w:r>
              <w:t xml:space="preserve">Öhrli-Fm.: von Siderolithikum durchsetzt</w:t>
            </w:r>
          </w:p>
        </w:tc>
        <w:tc>
          <w:tcPr/>
          <w:p>
            <w:pPr>
              <w:pStyle w:val="Compact"/>
            </w:pPr>
            <w:r>
              <w:t xml:space="preserve">Kalkstein</w:t>
            </w:r>
          </w:p>
        </w:tc>
        <w:tc>
          <w:tcPr/>
          <w:p>
            <w:pPr>
              <w:pStyle w:val="Compact"/>
            </w:pPr>
            <w:r>
              <w:t xml:space="preserve">Gestein: residual: Eisenmineralien</w:t>
            </w:r>
          </w:p>
        </w:tc>
        <w:tc>
          <w:tcPr/>
          <w:p>
            <w:pPr>
              <w:pStyle w:val="Compact"/>
            </w:pPr>
            <w:r>
              <w:t xml:space="preserve">–</w:t>
            </w:r>
          </w:p>
        </w:tc>
        <w:tc>
          <w:tcPr/>
          <w:p>
            <w:pPr>
              <w:pStyle w:val="Compact"/>
            </w:pPr>
            <w:r>
              <w:t xml:space="preserve">Öhrli-Formation</w:t>
            </w:r>
          </w:p>
        </w:tc>
        <w:tc>
          <w:tcPr/>
          <w:p>
            <w:pPr>
              <w:pStyle w:val="Compact"/>
            </w:pPr>
            <w:r>
              <w:t xml:space="preserve">Berriasien</w:t>
            </w:r>
          </w:p>
        </w:tc>
        <w:tc>
          <w:tcPr/>
          <w:p>
            <w:pPr>
              <w:pStyle w:val="Compact"/>
            </w:pPr>
            <w:r>
              <w:t xml:space="preserve">Eozän</w:t>
            </w:r>
          </w:p>
        </w:tc>
      </w:tr>
      <w:tr>
        <w:tc>
          <w:tcPr/>
          <w:p>
            <w:pPr>
              <w:pStyle w:val="Compact"/>
            </w:pPr>
            <w:r>
              <w:t xml:space="preserve">15202528</w:t>
            </w:r>
          </w:p>
        </w:tc>
        <w:tc>
          <w:tcPr/>
          <w:p>
            <w:pPr>
              <w:pStyle w:val="Compact"/>
            </w:pPr>
            <w:r>
              <w:t xml:space="preserve">Zentraler-Aare-Granit: Beesten-Varietät</w:t>
            </w:r>
          </w:p>
        </w:tc>
        <w:tc>
          <w:tcPr/>
          <w:p>
            <w:pPr>
              <w:pStyle w:val="Compact"/>
            </w:pPr>
            <w:r>
              <w:t xml:space="preserve">Granit: porphyrisch</w:t>
            </w:r>
          </w:p>
        </w:tc>
        <w:tc>
          <w:tcPr/>
          <w:p>
            <w:pPr>
              <w:pStyle w:val="Compact"/>
            </w:pPr>
            <w:r>
              <w:t xml:space="preserve">–</w:t>
            </w:r>
          </w:p>
        </w:tc>
        <w:tc>
          <w:tcPr/>
          <w:p>
            <w:pPr>
              <w:pStyle w:val="Compact"/>
            </w:pPr>
            <w:r>
              <w:t xml:space="preserve">–</w:t>
            </w:r>
          </w:p>
        </w:tc>
        <w:tc>
          <w:tcPr/>
          <w:p>
            <w:pPr>
              <w:pStyle w:val="Compact"/>
            </w:pPr>
            <w:r>
              <w:t xml:space="preserve">Beesten-Granit</w:t>
            </w:r>
          </w:p>
        </w:tc>
        <w:tc>
          <w:tcPr/>
          <w:p>
            <w:pPr>
              <w:pStyle w:val="Compact"/>
            </w:pPr>
            <w:r>
              <w:t xml:space="preserve">Cisuralien</w:t>
            </w:r>
          </w:p>
        </w:tc>
        <w:tc>
          <w:tcPr/>
          <w:p>
            <w:pPr>
              <w:pStyle w:val="Compact"/>
            </w:pPr>
            <w:r>
              <w:t xml:space="preserve">Cisuralien</w:t>
            </w:r>
          </w:p>
        </w:tc>
      </w:tr>
      <w:tr>
        <w:tc>
          <w:tcPr/>
          <w:p>
            <w:pPr>
              <w:pStyle w:val="Compact"/>
            </w:pPr>
            <w:r>
              <w:t xml:space="preserve">15202529</w:t>
            </w:r>
          </w:p>
        </w:tc>
        <w:tc>
          <w:tcPr/>
          <w:p>
            <w:pPr>
              <w:pStyle w:val="Compact"/>
            </w:pPr>
            <w:r>
              <w:t xml:space="preserve">Diechtergletscher-Fm.: Garwiidi-Diorit</w:t>
            </w:r>
          </w:p>
        </w:tc>
        <w:tc>
          <w:tcPr/>
          <w:p>
            <w:pPr>
              <w:pStyle w:val="Compact"/>
            </w:pPr>
            <w:r>
              <w:t xml:space="preserve">Diorit: Quarz-Hornblende</w:t>
            </w:r>
          </w:p>
        </w:tc>
        <w:tc>
          <w:tcPr/>
          <w:p>
            <w:pPr>
              <w:pStyle w:val="Compact"/>
            </w:pPr>
            <w:r>
              <w:t xml:space="preserve">–</w:t>
            </w:r>
          </w:p>
        </w:tc>
        <w:tc>
          <w:tcPr/>
          <w:p>
            <w:pPr>
              <w:pStyle w:val="Compact"/>
            </w:pPr>
            <w:r>
              <w:t xml:space="preserve">–</w:t>
            </w:r>
          </w:p>
        </w:tc>
        <w:tc>
          <w:tcPr/>
          <w:p>
            <w:pPr>
              <w:pStyle w:val="Compact"/>
            </w:pPr>
            <w:r>
              <w:t xml:space="preserve">Garwiidi-Diorit</w:t>
            </w:r>
          </w:p>
        </w:tc>
        <w:tc>
          <w:tcPr/>
          <w:p>
            <w:pPr>
              <w:pStyle w:val="Compact"/>
            </w:pPr>
            <w:r>
              <w:t xml:space="preserve">Cisuralien</w:t>
            </w:r>
          </w:p>
        </w:tc>
        <w:tc>
          <w:tcPr/>
          <w:p>
            <w:pPr>
              <w:pStyle w:val="Compact"/>
            </w:pPr>
            <w:r>
              <w:t xml:space="preserve">Cisuralien</w:t>
            </w:r>
          </w:p>
        </w:tc>
      </w:tr>
      <w:tr>
        <w:tc>
          <w:tcPr/>
          <w:p>
            <w:pPr>
              <w:pStyle w:val="Compact"/>
            </w:pPr>
            <w:r>
              <w:t xml:space="preserve">15202530</w:t>
            </w:r>
          </w:p>
        </w:tc>
        <w:tc>
          <w:tcPr/>
          <w:p>
            <w:pPr>
              <w:pStyle w:val="Compact"/>
            </w:pPr>
            <w:r>
              <w:t xml:space="preserve">Alp-Crap-Ner-Granit</w:t>
            </w:r>
          </w:p>
        </w:tc>
        <w:tc>
          <w:tcPr/>
          <w:p>
            <w:pPr>
              <w:pStyle w:val="Compact"/>
            </w:pPr>
            <w:r>
              <w:t xml:space="preserve">Granit</w:t>
            </w:r>
          </w:p>
        </w:tc>
        <w:tc>
          <w:tcPr/>
          <w:p>
            <w:pPr>
              <w:pStyle w:val="Compact"/>
            </w:pPr>
            <w:r>
              <w:t xml:space="preserve">–</w:t>
            </w:r>
          </w:p>
        </w:tc>
        <w:tc>
          <w:tcPr/>
          <w:p>
            <w:pPr>
              <w:pStyle w:val="Compact"/>
            </w:pPr>
            <w:r>
              <w:t xml:space="preserve">–</w:t>
            </w:r>
          </w:p>
        </w:tc>
        <w:tc>
          <w:tcPr/>
          <w:p>
            <w:pPr>
              <w:pStyle w:val="Compact"/>
            </w:pPr>
            <w:r>
              <w:t xml:space="preserve">Alp-Crap-Ner-Granit</w:t>
            </w:r>
          </w:p>
        </w:tc>
        <w:tc>
          <w:tcPr/>
          <w:p>
            <w:pPr>
              <w:pStyle w:val="Compact"/>
            </w:pPr>
            <w:r>
              <w:t xml:space="preserve">Mittleres Mississippien</w:t>
            </w:r>
          </w:p>
        </w:tc>
        <w:tc>
          <w:tcPr/>
          <w:p>
            <w:pPr>
              <w:pStyle w:val="Compact"/>
            </w:pPr>
            <w:r>
              <w:t xml:space="preserve">Mittleres Mississippien</w:t>
            </w:r>
          </w:p>
        </w:tc>
      </w:tr>
      <w:tr>
        <w:tc>
          <w:tcPr/>
          <w:p>
            <w:pPr>
              <w:pStyle w:val="Compact"/>
            </w:pPr>
            <w:r>
              <w:t xml:space="preserve">15202531</w:t>
            </w:r>
          </w:p>
        </w:tc>
        <w:tc>
          <w:tcPr/>
          <w:p>
            <w:pPr>
              <w:pStyle w:val="Compact"/>
            </w:pPr>
            <w:r>
              <w:t xml:space="preserve">Innertkirchen-Migmatit: Permisch verwittert</w:t>
            </w:r>
          </w:p>
        </w:tc>
        <w:tc>
          <w:tcPr/>
          <w:p>
            <w:pPr>
              <w:pStyle w:val="Compact"/>
            </w:pPr>
            <w:r>
              <w:t xml:space="preserve">Gestein: residual</w:t>
            </w:r>
          </w:p>
        </w:tc>
        <w:tc>
          <w:tcPr/>
          <w:p>
            <w:pPr>
              <w:pStyle w:val="Compact"/>
            </w:pPr>
            <w:r>
              <w:t xml:space="preserve">Migmatit</w:t>
            </w:r>
          </w:p>
        </w:tc>
        <w:tc>
          <w:tcPr/>
          <w:p>
            <w:pPr>
              <w:pStyle w:val="Compact"/>
            </w:pPr>
            <w:r>
              <w:t xml:space="preserve">Gneis</w:t>
            </w:r>
          </w:p>
        </w:tc>
        <w:tc>
          <w:tcPr/>
          <w:p>
            <w:pPr>
              <w:pStyle w:val="Compact"/>
            </w:pPr>
            <w:r>
              <w:t xml:space="preserve">Innertkirchen-Migmatit</w:t>
            </w:r>
          </w:p>
        </w:tc>
        <w:tc>
          <w:tcPr/>
          <w:p>
            <w:pPr>
              <w:pStyle w:val="Compact"/>
            </w:pPr>
            <w:r>
              <w:t xml:space="preserve">Proterozoikum</w:t>
            </w:r>
          </w:p>
        </w:tc>
        <w:tc>
          <w:tcPr/>
          <w:p>
            <w:pPr>
              <w:pStyle w:val="Compact"/>
            </w:pPr>
            <w:r>
              <w:t xml:space="preserve">Perm</w:t>
            </w:r>
          </w:p>
        </w:tc>
      </w:tr>
      <w:tr>
        <w:tc>
          <w:tcPr/>
          <w:p>
            <w:pPr>
              <w:pStyle w:val="Compact"/>
            </w:pPr>
            <w:r>
              <w:t xml:space="preserve">15202532</w:t>
            </w:r>
          </w:p>
        </w:tc>
        <w:tc>
          <w:tcPr/>
          <w:p>
            <w:pPr>
              <w:pStyle w:val="Compact"/>
            </w:pPr>
            <w:r>
              <w:t xml:space="preserve">Erstfeld-Gneiskomplex: Permisch verwittert</w:t>
            </w:r>
          </w:p>
        </w:tc>
        <w:tc>
          <w:tcPr/>
          <w:p>
            <w:pPr>
              <w:pStyle w:val="Compact"/>
            </w:pPr>
            <w:r>
              <w:t xml:space="preserve">Gestein: residual</w:t>
            </w:r>
          </w:p>
        </w:tc>
        <w:tc>
          <w:tcPr/>
          <w:p>
            <w:pPr>
              <w:pStyle w:val="Compact"/>
            </w:pPr>
            <w:r>
              <w:t xml:space="preserve">Gneis</w:t>
            </w:r>
          </w:p>
        </w:tc>
        <w:tc>
          <w:tcPr/>
          <w:p>
            <w:pPr>
              <w:pStyle w:val="Compact"/>
            </w:pPr>
            <w:r>
              <w:t xml:space="preserve">–</w:t>
            </w:r>
          </w:p>
        </w:tc>
        <w:tc>
          <w:tcPr/>
          <w:p>
            <w:pPr>
              <w:pStyle w:val="Compact"/>
            </w:pPr>
            <w:r>
              <w:t xml:space="preserve">Erstfeld-Gneiskomplex</w:t>
            </w:r>
          </w:p>
        </w:tc>
        <w:tc>
          <w:tcPr/>
          <w:p>
            <w:pPr>
              <w:pStyle w:val="Compact"/>
            </w:pPr>
            <w:r>
              <w:t xml:space="preserve">Proterozoikum</w:t>
            </w:r>
          </w:p>
        </w:tc>
        <w:tc>
          <w:tcPr/>
          <w:p>
            <w:pPr>
              <w:pStyle w:val="Compact"/>
            </w:pPr>
            <w:r>
              <w:t xml:space="preserve">Perm</w:t>
            </w:r>
          </w:p>
        </w:tc>
      </w:tr>
      <w:tr>
        <w:tc>
          <w:tcPr/>
          <w:p>
            <w:pPr>
              <w:pStyle w:val="Compact"/>
            </w:pPr>
            <w:r>
              <w:t xml:space="preserve">15202533</w:t>
            </w:r>
          </w:p>
        </w:tc>
        <w:tc>
          <w:tcPr/>
          <w:p>
            <w:pPr>
              <w:pStyle w:val="Compact"/>
            </w:pPr>
            <w:r>
              <w:t xml:space="preserve">Martinsmad-Fm.: Supraquarzitischer Flysch: Suren-Flysch</w:t>
            </w:r>
          </w:p>
        </w:tc>
        <w:tc>
          <w:tcPr/>
          <w:p>
            <w:pPr>
              <w:pStyle w:val="Compact"/>
            </w:pPr>
            <w:r>
              <w:t xml:space="preserve">Sandstein: tonig</w:t>
            </w:r>
          </w:p>
        </w:tc>
        <w:tc>
          <w:tcPr/>
          <w:p>
            <w:pPr>
              <w:pStyle w:val="Compact"/>
            </w:pPr>
            <w:r>
              <w:t xml:space="preserve">Tonstein: schiefrig</w:t>
            </w:r>
          </w:p>
        </w:tc>
        <w:tc>
          <w:tcPr/>
          <w:p>
            <w:pPr>
              <w:pStyle w:val="Compact"/>
            </w:pPr>
            <w:r>
              <w:t xml:space="preserve">–</w:t>
            </w:r>
          </w:p>
        </w:tc>
        <w:tc>
          <w:tcPr/>
          <w:p>
            <w:pPr>
              <w:pStyle w:val="Compact"/>
            </w:pPr>
            <w:r>
              <w:t xml:space="preserve">Suren-Flysch</w:t>
            </w:r>
          </w:p>
        </w:tc>
        <w:tc>
          <w:tcPr/>
          <w:p>
            <w:pPr>
              <w:pStyle w:val="Compact"/>
            </w:pPr>
            <w:r>
              <w:t xml:space="preserve">Yprésien</w:t>
            </w:r>
          </w:p>
        </w:tc>
        <w:tc>
          <w:tcPr/>
          <w:p>
            <w:pPr>
              <w:pStyle w:val="Compact"/>
            </w:pPr>
            <w:r>
              <w:t xml:space="preserve">mittleres Eozän</w:t>
            </w:r>
          </w:p>
        </w:tc>
      </w:tr>
      <w:tr>
        <w:tc>
          <w:tcPr/>
          <w:p>
            <w:pPr>
              <w:pStyle w:val="Compact"/>
            </w:pPr>
            <w:r>
              <w:t xml:space="preserve">15202534</w:t>
            </w:r>
          </w:p>
        </w:tc>
        <w:tc>
          <w:tcPr/>
          <w:p>
            <w:pPr>
              <w:pStyle w:val="Compact"/>
            </w:pPr>
            <w:r>
              <w:t xml:space="preserve">Stad-Fm.: Spirstock-Mb.: Obere Sandsteine</w:t>
            </w:r>
          </w:p>
        </w:tc>
        <w:tc>
          <w:tcPr/>
          <w:p>
            <w:pPr>
              <w:pStyle w:val="Compact"/>
            </w:pPr>
            <w:r>
              <w:t xml:space="preserve">Sandstein: kalkig: Quarz</w:t>
            </w:r>
          </w:p>
        </w:tc>
        <w:tc>
          <w:tcPr/>
          <w:p>
            <w:pPr>
              <w:pStyle w:val="Compact"/>
            </w:pPr>
            <w:r>
              <w:t xml:space="preserve">Konglomerat: polymikt</w:t>
            </w:r>
          </w:p>
        </w:tc>
        <w:tc>
          <w:tcPr/>
          <w:p>
            <w:pPr>
              <w:pStyle w:val="Compact"/>
            </w:pPr>
            <w:r>
              <w:t xml:space="preserve">–</w:t>
            </w:r>
          </w:p>
        </w:tc>
        <w:tc>
          <w:tcPr/>
          <w:p>
            <w:pPr>
              <w:pStyle w:val="Compact"/>
            </w:pPr>
            <w:r>
              <w:t xml:space="preserve">Spirstock-Member</w:t>
            </w:r>
          </w:p>
        </w:tc>
        <w:tc>
          <w:tcPr/>
          <w:p>
            <w:pPr>
              <w:pStyle w:val="Compact"/>
            </w:pPr>
            <w:r>
              <w:t xml:space="preserve">Priabonien</w:t>
            </w:r>
          </w:p>
        </w:tc>
        <w:tc>
          <w:tcPr/>
          <w:p>
            <w:pPr>
              <w:pStyle w:val="Compact"/>
            </w:pPr>
            <w:r>
              <w:t xml:space="preserve">Priabonien</w:t>
            </w:r>
          </w:p>
        </w:tc>
      </w:tr>
      <w:tr>
        <w:tc>
          <w:tcPr/>
          <w:p>
            <w:pPr>
              <w:pStyle w:val="Compact"/>
            </w:pPr>
            <w:r>
              <w:t xml:space="preserve">15202535</w:t>
            </w:r>
          </w:p>
        </w:tc>
        <w:tc>
          <w:tcPr/>
          <w:p>
            <w:pPr>
              <w:pStyle w:val="Compact"/>
            </w:pPr>
            <w:r>
              <w:t xml:space="preserve">Stad-Fm.: Spirstock-Mb.: Blockmergel</w:t>
            </w:r>
          </w:p>
        </w:tc>
        <w:tc>
          <w:tcPr/>
          <w:p>
            <w:pPr>
              <w:pStyle w:val="Compact"/>
            </w:pPr>
            <w:r>
              <w:t xml:space="preserve">Mergelstein: konglomeratisch</w:t>
            </w:r>
          </w:p>
        </w:tc>
        <w:tc>
          <w:tcPr/>
          <w:p>
            <w:pPr>
              <w:pStyle w:val="Compact"/>
            </w:pPr>
            <w:r>
              <w:t xml:space="preserve">–</w:t>
            </w:r>
          </w:p>
        </w:tc>
        <w:tc>
          <w:tcPr/>
          <w:p>
            <w:pPr>
              <w:pStyle w:val="Compact"/>
            </w:pPr>
            <w:r>
              <w:t xml:space="preserve">–</w:t>
            </w:r>
          </w:p>
        </w:tc>
        <w:tc>
          <w:tcPr/>
          <w:p>
            <w:pPr>
              <w:pStyle w:val="Compact"/>
            </w:pPr>
            <w:r>
              <w:t xml:space="preserve">Spirstock-Member</w:t>
            </w:r>
          </w:p>
        </w:tc>
        <w:tc>
          <w:tcPr/>
          <w:p>
            <w:pPr>
              <w:pStyle w:val="Compact"/>
            </w:pPr>
            <w:r>
              <w:t xml:space="preserve">Priabonien</w:t>
            </w:r>
          </w:p>
        </w:tc>
        <w:tc>
          <w:tcPr/>
          <w:p>
            <w:pPr>
              <w:pStyle w:val="Compact"/>
            </w:pPr>
            <w:r>
              <w:t xml:space="preserve">Priabonien</w:t>
            </w:r>
          </w:p>
        </w:tc>
      </w:tr>
      <w:tr>
        <w:tc>
          <w:tcPr/>
          <w:p>
            <w:pPr>
              <w:pStyle w:val="Compact"/>
            </w:pPr>
            <w:r>
              <w:t xml:space="preserve">15202536</w:t>
            </w:r>
          </w:p>
        </w:tc>
        <w:tc>
          <w:tcPr/>
          <w:p>
            <w:pPr>
              <w:pStyle w:val="Compact"/>
            </w:pPr>
            <w:r>
              <w:t xml:space="preserve">Stad-Fm.: Spirstock-Mb.: Untere Sandsteine</w:t>
            </w:r>
          </w:p>
        </w:tc>
        <w:tc>
          <w:tcPr/>
          <w:p>
            <w:pPr>
              <w:pStyle w:val="Compact"/>
            </w:pPr>
            <w:r>
              <w:t xml:space="preserve">Sandstein: Feldspat</w:t>
            </w:r>
          </w:p>
        </w:tc>
        <w:tc>
          <w:tcPr/>
          <w:p>
            <w:pPr>
              <w:pStyle w:val="Compact"/>
            </w:pPr>
            <w:r>
              <w:t xml:space="preserve">Mergelstein: schiefrig</w:t>
            </w:r>
          </w:p>
        </w:tc>
        <w:tc>
          <w:tcPr/>
          <w:p>
            <w:pPr>
              <w:pStyle w:val="Compact"/>
            </w:pPr>
            <w:r>
              <w:t xml:space="preserve">–</w:t>
            </w:r>
          </w:p>
        </w:tc>
        <w:tc>
          <w:tcPr/>
          <w:p>
            <w:pPr>
              <w:pStyle w:val="Compact"/>
            </w:pPr>
            <w:r>
              <w:t xml:space="preserve">Spirstock-Member</w:t>
            </w:r>
          </w:p>
        </w:tc>
        <w:tc>
          <w:tcPr/>
          <w:p>
            <w:pPr>
              <w:pStyle w:val="Compact"/>
            </w:pPr>
            <w:r>
              <w:t xml:space="preserve">Priabonien</w:t>
            </w:r>
          </w:p>
        </w:tc>
        <w:tc>
          <w:tcPr/>
          <w:p>
            <w:pPr>
              <w:pStyle w:val="Compact"/>
            </w:pPr>
            <w:r>
              <w:t xml:space="preserve">Priabonien</w:t>
            </w:r>
          </w:p>
        </w:tc>
      </w:tr>
      <w:tr>
        <w:tc>
          <w:tcPr/>
          <w:p>
            <w:pPr>
              <w:pStyle w:val="Compact"/>
            </w:pPr>
            <w:r>
              <w:t xml:space="preserve">15202537</w:t>
            </w:r>
          </w:p>
        </w:tc>
        <w:tc>
          <w:tcPr/>
          <w:p>
            <w:pPr>
              <w:pStyle w:val="Compact"/>
            </w:pPr>
            <w:r>
              <w:t xml:space="preserve">Helvetischer Kieselkalk: Ringgenberg-Sch.</w:t>
            </w:r>
          </w:p>
        </w:tc>
        <w:tc>
          <w:tcPr/>
          <w:p>
            <w:pPr>
              <w:pStyle w:val="Compact"/>
            </w:pPr>
            <w:r>
              <w:t xml:space="preserve">Kalkstein: mikritisch</w:t>
            </w:r>
          </w:p>
        </w:tc>
        <w:tc>
          <w:tcPr/>
          <w:p>
            <w:pPr>
              <w:pStyle w:val="Compact"/>
            </w:pPr>
            <w:r>
              <w:t xml:space="preserve">Mergelstein: schiefrig</w:t>
            </w:r>
          </w:p>
        </w:tc>
        <w:tc>
          <w:tcPr/>
          <w:p>
            <w:pPr>
              <w:pStyle w:val="Compact"/>
            </w:pPr>
            <w:r>
              <w:t xml:space="preserve">–</w:t>
            </w:r>
          </w:p>
        </w:tc>
        <w:tc>
          <w:tcPr/>
          <w:p>
            <w:pPr>
              <w:pStyle w:val="Compact"/>
            </w:pPr>
            <w:r>
              <w:t xml:space="preserve">Ringgenberg-Schichten</w:t>
            </w:r>
          </w:p>
        </w:tc>
        <w:tc>
          <w:tcPr/>
          <w:p>
            <w:pPr>
              <w:pStyle w:val="Compact"/>
            </w:pPr>
            <w:r>
              <w:t xml:space="preserve">Valanginien</w:t>
            </w:r>
          </w:p>
        </w:tc>
        <w:tc>
          <w:tcPr/>
          <w:p>
            <w:pPr>
              <w:pStyle w:val="Compact"/>
            </w:pPr>
            <w:r>
              <w:t xml:space="preserve">Valanginien</w:t>
            </w:r>
          </w:p>
        </w:tc>
      </w:tr>
      <w:tr>
        <w:tc>
          <w:tcPr/>
          <w:p>
            <w:pPr>
              <w:pStyle w:val="Compact"/>
            </w:pPr>
            <w:r>
              <w:t xml:space="preserve">15202538</w:t>
            </w:r>
          </w:p>
        </w:tc>
        <w:tc>
          <w:tcPr/>
          <w:p>
            <w:pPr>
              <w:pStyle w:val="Compact"/>
            </w:pPr>
            <w:r>
              <w:t xml:space="preserve">Quinten-Fm.: Malmbrekzie</w:t>
            </w:r>
          </w:p>
        </w:tc>
        <w:tc>
          <w:tcPr/>
          <w:p>
            <w:pPr>
              <w:pStyle w:val="Compact"/>
            </w:pPr>
            <w:r>
              <w:t xml:space="preserve">Kalkstein: dolomitisch</w:t>
            </w:r>
          </w:p>
        </w:tc>
        <w:tc>
          <w:tcPr/>
          <w:p>
            <w:pPr>
              <w:pStyle w:val="Compact"/>
            </w:pPr>
            <w:r>
              <w:t xml:space="preserve">Dolomitstein</w:t>
            </w:r>
          </w:p>
        </w:tc>
        <w:tc>
          <w:tcPr/>
          <w:p>
            <w:pPr>
              <w:pStyle w:val="Compact"/>
            </w:pPr>
            <w:r>
              <w:t xml:space="preserve">Brekzie</w:t>
            </w:r>
          </w:p>
        </w:tc>
        <w:tc>
          <w:tcPr/>
          <w:p>
            <w:pPr>
              <w:pStyle w:val="Compact"/>
            </w:pPr>
            <w:r>
              <w:t xml:space="preserve">Quinten-Formation</w:t>
            </w:r>
          </w:p>
        </w:tc>
        <w:tc>
          <w:tcPr/>
          <w:p>
            <w:pPr>
              <w:pStyle w:val="Compact"/>
            </w:pPr>
            <w:r>
              <w:t xml:space="preserve">Kimméridgien</w:t>
            </w:r>
          </w:p>
        </w:tc>
        <w:tc>
          <w:tcPr/>
          <w:p>
            <w:pPr>
              <w:pStyle w:val="Compact"/>
            </w:pPr>
            <w:r>
              <w:t xml:space="preserve">Tithonien</w:t>
            </w:r>
          </w:p>
        </w:tc>
      </w:tr>
      <w:tr>
        <w:tc>
          <w:tcPr/>
          <w:p>
            <w:pPr>
              <w:pStyle w:val="Compact"/>
            </w:pPr>
            <w:r>
              <w:t xml:space="preserve">15202539</w:t>
            </w:r>
          </w:p>
        </w:tc>
        <w:tc>
          <w:tcPr/>
          <w:p>
            <w:pPr>
              <w:pStyle w:val="Compact"/>
            </w:pPr>
            <w:r>
              <w:t xml:space="preserve">Schattwald-Mergelkalk</w:t>
            </w:r>
          </w:p>
        </w:tc>
        <w:tc>
          <w:tcPr/>
          <w:p>
            <w:pPr>
              <w:pStyle w:val="Compact"/>
            </w:pPr>
            <w:r>
              <w:t xml:space="preserve">Kalkstein: mergelig</w:t>
            </w:r>
          </w:p>
        </w:tc>
        <w:tc>
          <w:tcPr/>
          <w:p>
            <w:pPr>
              <w:pStyle w:val="Compact"/>
            </w:pPr>
            <w:r>
              <w:t xml:space="preserve">Kalkstein: mikritisch</w:t>
            </w:r>
          </w:p>
        </w:tc>
        <w:tc>
          <w:tcPr/>
          <w:p>
            <w:pPr>
              <w:pStyle w:val="Compact"/>
            </w:pPr>
            <w:r>
              <w:t xml:space="preserve">–</w:t>
            </w:r>
          </w:p>
        </w:tc>
        <w:tc>
          <w:tcPr/>
          <w:p>
            <w:pPr>
              <w:pStyle w:val="Compact"/>
            </w:pPr>
            <w:r>
              <w:t xml:space="preserve">Schattwald-Mergelkalk</w:t>
            </w:r>
          </w:p>
        </w:tc>
        <w:tc>
          <w:tcPr/>
          <w:p>
            <w:pPr>
              <w:pStyle w:val="Compact"/>
            </w:pPr>
            <w:r>
              <w:t xml:space="preserve">Tithonien</w:t>
            </w:r>
          </w:p>
        </w:tc>
        <w:tc>
          <w:tcPr/>
          <w:p>
            <w:pPr>
              <w:pStyle w:val="Compact"/>
            </w:pPr>
            <w:r>
              <w:t xml:space="preserve">Frühe Kreide</w:t>
            </w:r>
          </w:p>
        </w:tc>
      </w:tr>
      <w:tr>
        <w:tc>
          <w:tcPr/>
          <w:p>
            <w:pPr>
              <w:pStyle w:val="Compact"/>
            </w:pPr>
            <w:r>
              <w:t xml:space="preserve">15202540</w:t>
            </w:r>
          </w:p>
        </w:tc>
        <w:tc>
          <w:tcPr/>
          <w:p>
            <w:pPr>
              <w:pStyle w:val="Compact"/>
            </w:pPr>
            <w:r>
              <w:t xml:space="preserve">Elm- und Matt-Fm.</w:t>
            </w:r>
          </w:p>
        </w:tc>
        <w:tc>
          <w:tcPr/>
          <w:p>
            <w:pPr>
              <w:pStyle w:val="Compact"/>
            </w:pPr>
            <w:r>
              <w:t xml:space="preserve">Sandstein: Quarz</w:t>
            </w:r>
          </w:p>
        </w:tc>
        <w:tc>
          <w:tcPr/>
          <w:p>
            <w:pPr>
              <w:pStyle w:val="Compact"/>
            </w:pPr>
            <w:r>
              <w:t xml:space="preserve">Sandstein: tonig</w:t>
            </w:r>
          </w:p>
        </w:tc>
        <w:tc>
          <w:tcPr/>
          <w:p>
            <w:pPr>
              <w:pStyle w:val="Compact"/>
            </w:pPr>
            <w:r>
              <w:t xml:space="preserve">Tonstein</w:t>
            </w:r>
          </w:p>
        </w:tc>
        <w:tc>
          <w:tcPr/>
          <w:p>
            <w:pPr>
              <w:pStyle w:val="Compact"/>
            </w:pPr>
            <w:r>
              <w:t xml:space="preserve">–</w:t>
            </w:r>
          </w:p>
        </w:tc>
        <w:tc>
          <w:tcPr/>
          <w:p>
            <w:pPr>
              <w:pStyle w:val="Compact"/>
            </w:pPr>
            <w:r>
              <w:t xml:space="preserve">Priabonien</w:t>
            </w:r>
          </w:p>
        </w:tc>
        <w:tc>
          <w:tcPr/>
          <w:p>
            <w:pPr>
              <w:pStyle w:val="Compact"/>
            </w:pPr>
            <w:r>
              <w:t xml:space="preserve">Rupélien</w:t>
            </w:r>
          </w:p>
        </w:tc>
      </w:tr>
      <w:tr>
        <w:tc>
          <w:tcPr/>
          <w:p>
            <w:pPr>
              <w:pStyle w:val="Compact"/>
            </w:pPr>
            <w:r>
              <w:t xml:space="preserve">15202541</w:t>
            </w:r>
          </w:p>
        </w:tc>
        <w:tc>
          <w:tcPr/>
          <w:p>
            <w:pPr>
              <w:pStyle w:val="Compact"/>
            </w:pPr>
            <w:r>
              <w:t xml:space="preserve">Elm- und Matt-Fm.: Quarzsandstein</w:t>
            </w:r>
          </w:p>
        </w:tc>
        <w:tc>
          <w:tcPr/>
          <w:p>
            <w:pPr>
              <w:pStyle w:val="Compact"/>
            </w:pPr>
            <w:r>
              <w:t xml:space="preserve">Sandstein: Quarz</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Priabonien</w:t>
            </w:r>
          </w:p>
        </w:tc>
        <w:tc>
          <w:tcPr/>
          <w:p>
            <w:pPr>
              <w:pStyle w:val="Compact"/>
            </w:pPr>
            <w:r>
              <w:t xml:space="preserve">Rupélien</w:t>
            </w:r>
          </w:p>
        </w:tc>
      </w:tr>
      <w:tr>
        <w:tc>
          <w:tcPr/>
          <w:p>
            <w:pPr>
              <w:pStyle w:val="Compact"/>
            </w:pPr>
            <w:r>
              <w:t xml:space="preserve">15202542</w:t>
            </w:r>
          </w:p>
        </w:tc>
        <w:tc>
          <w:tcPr/>
          <w:p>
            <w:pPr>
              <w:pStyle w:val="Compact"/>
            </w:pPr>
            <w:r>
              <w:t xml:space="preserve">Nordhelvetische Flysch-Gr.: Schiefriger Tonstein</w:t>
            </w:r>
          </w:p>
        </w:tc>
        <w:tc>
          <w:tcPr/>
          <w:p>
            <w:pPr>
              <w:pStyle w:val="Compact"/>
            </w:pPr>
            <w:r>
              <w:t xml:space="preserve">Tonstein: schiefrig</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Priabonien</w:t>
            </w:r>
          </w:p>
        </w:tc>
        <w:tc>
          <w:tcPr/>
          <w:p>
            <w:pPr>
              <w:pStyle w:val="Compact"/>
            </w:pPr>
            <w:r>
              <w:t xml:space="preserve">Rupélien</w:t>
            </w:r>
          </w:p>
        </w:tc>
      </w:tr>
      <w:tr>
        <w:tc>
          <w:tcPr/>
          <w:p>
            <w:pPr>
              <w:pStyle w:val="Compact"/>
            </w:pPr>
            <w:r>
              <w:t xml:space="preserve">15202543</w:t>
            </w:r>
          </w:p>
        </w:tc>
        <w:tc>
          <w:tcPr/>
          <w:p>
            <w:pPr>
              <w:pStyle w:val="Compact"/>
            </w:pPr>
            <w:r>
              <w:t xml:space="preserve">Tierwis-Fm.: Schiefrige Fazies</w:t>
            </w:r>
          </w:p>
        </w:tc>
        <w:tc>
          <w:tcPr/>
          <w:p>
            <w:pPr>
              <w:pStyle w:val="Compact"/>
            </w:pPr>
            <w:r>
              <w:t xml:space="preserve">Mergelstein: schiefrig</w:t>
            </w:r>
          </w:p>
        </w:tc>
        <w:tc>
          <w:tcPr/>
          <w:p>
            <w:pPr>
              <w:pStyle w:val="Compact"/>
            </w:pPr>
            <w:r>
              <w:t xml:space="preserve">–</w:t>
            </w:r>
          </w:p>
        </w:tc>
        <w:tc>
          <w:tcPr/>
          <w:p>
            <w:pPr>
              <w:pStyle w:val="Compact"/>
            </w:pPr>
            <w:r>
              <w:t xml:space="preserve">–</w:t>
            </w:r>
          </w:p>
        </w:tc>
        <w:tc>
          <w:tcPr/>
          <w:p>
            <w:pPr>
              <w:pStyle w:val="Compact"/>
            </w:pPr>
            <w:r>
              <w:t xml:space="preserve">Tierwis-Formation</w:t>
            </w:r>
          </w:p>
        </w:tc>
        <w:tc>
          <w:tcPr/>
          <w:p>
            <w:pPr>
              <w:pStyle w:val="Compact"/>
            </w:pPr>
            <w:r>
              <w:t xml:space="preserve">Barrémien</w:t>
            </w:r>
          </w:p>
        </w:tc>
        <w:tc>
          <w:tcPr/>
          <w:p>
            <w:pPr>
              <w:pStyle w:val="Compact"/>
            </w:pPr>
            <w:r>
              <w:t xml:space="preserve">Barrémien</w:t>
            </w:r>
          </w:p>
        </w:tc>
      </w:tr>
      <w:tr>
        <w:tc>
          <w:tcPr/>
          <w:p>
            <w:pPr>
              <w:pStyle w:val="Compact"/>
            </w:pPr>
            <w:r>
              <w:t xml:space="preserve">15202544</w:t>
            </w:r>
          </w:p>
        </w:tc>
        <w:tc>
          <w:tcPr/>
          <w:p>
            <w:pPr>
              <w:pStyle w:val="Compact"/>
            </w:pPr>
            <w:r>
              <w:t xml:space="preserve">Tierwis-Fm.: Kalkige Fazies</w:t>
            </w:r>
          </w:p>
        </w:tc>
        <w:tc>
          <w:tcPr/>
          <w:p>
            <w:pPr>
              <w:pStyle w:val="Compact"/>
            </w:pPr>
            <w:r>
              <w:t xml:space="preserve">Mergelstein: kalkig-kieselig</w:t>
            </w:r>
          </w:p>
        </w:tc>
        <w:tc>
          <w:tcPr/>
          <w:p>
            <w:pPr>
              <w:pStyle w:val="Compact"/>
            </w:pPr>
            <w:r>
              <w:t xml:space="preserve">Kalkstein: spätig: Bioklasten</w:t>
            </w:r>
          </w:p>
        </w:tc>
        <w:tc>
          <w:tcPr/>
          <w:p>
            <w:pPr>
              <w:pStyle w:val="Compact"/>
            </w:pPr>
            <w:r>
              <w:t xml:space="preserve">Kalkstein: sandig</w:t>
            </w:r>
          </w:p>
        </w:tc>
        <w:tc>
          <w:tcPr/>
          <w:p>
            <w:pPr>
              <w:pStyle w:val="Compact"/>
            </w:pPr>
            <w:r>
              <w:t xml:space="preserve">Tierwis-Formation</w:t>
            </w:r>
          </w:p>
        </w:tc>
        <w:tc>
          <w:tcPr/>
          <w:p>
            <w:pPr>
              <w:pStyle w:val="Compact"/>
            </w:pPr>
            <w:r>
              <w:t xml:space="preserve">Barrémien</w:t>
            </w:r>
          </w:p>
        </w:tc>
        <w:tc>
          <w:tcPr/>
          <w:p>
            <w:pPr>
              <w:pStyle w:val="Compact"/>
            </w:pPr>
            <w:r>
              <w:t xml:space="preserve">Barrémien</w:t>
            </w:r>
          </w:p>
        </w:tc>
      </w:tr>
      <w:tr>
        <w:tc>
          <w:tcPr/>
          <w:p>
            <w:pPr>
              <w:pStyle w:val="Compact"/>
            </w:pPr>
            <w:r>
              <w:t xml:space="preserve">15202545</w:t>
            </w:r>
          </w:p>
        </w:tc>
        <w:tc>
          <w:tcPr/>
          <w:p>
            <w:pPr>
              <w:pStyle w:val="Compact"/>
            </w:pPr>
            <w:r>
              <w:t xml:space="preserve">Bommerstein-Fm.: Glockhaus-Mb.: Schiefriger Eisensandstein</w:t>
            </w:r>
          </w:p>
        </w:tc>
        <w:tc>
          <w:tcPr/>
          <w:p>
            <w:pPr>
              <w:pStyle w:val="Compact"/>
            </w:pPr>
            <w:r>
              <w:t xml:space="preserve">Sandstein: Eisenmineralien</w:t>
            </w:r>
          </w:p>
        </w:tc>
        <w:tc>
          <w:tcPr/>
          <w:p>
            <w:pPr>
              <w:pStyle w:val="Compact"/>
            </w:pPr>
            <w:r>
              <w:t xml:space="preserve">–</w:t>
            </w:r>
          </w:p>
        </w:tc>
        <w:tc>
          <w:tcPr/>
          <w:p>
            <w:pPr>
              <w:pStyle w:val="Compact"/>
            </w:pPr>
            <w:r>
              <w:t xml:space="preserve">–</w:t>
            </w:r>
          </w:p>
        </w:tc>
        <w:tc>
          <w:tcPr/>
          <w:p>
            <w:pPr>
              <w:pStyle w:val="Compact"/>
            </w:pPr>
            <w:r>
              <w:t xml:space="preserve">Glockhaus-Member</w:t>
            </w:r>
          </w:p>
        </w:tc>
        <w:tc>
          <w:tcPr/>
          <w:p>
            <w:pPr>
              <w:pStyle w:val="Compact"/>
            </w:pPr>
            <w:r>
              <w:t xml:space="preserve">Aalénien</w:t>
            </w:r>
          </w:p>
        </w:tc>
        <w:tc>
          <w:tcPr/>
          <w:p>
            <w:pPr>
              <w:pStyle w:val="Compact"/>
            </w:pPr>
            <w:r>
              <w:t xml:space="preserve">Bajocien</w:t>
            </w:r>
          </w:p>
        </w:tc>
      </w:tr>
      <w:tr>
        <w:tc>
          <w:tcPr/>
          <w:p>
            <w:pPr>
              <w:pStyle w:val="Compact"/>
            </w:pPr>
            <w:r>
              <w:t xml:space="preserve">15202546</w:t>
            </w:r>
          </w:p>
        </w:tc>
        <w:tc>
          <w:tcPr/>
          <w:p>
            <w:pPr>
              <w:pStyle w:val="Compact"/>
            </w:pPr>
            <w:r>
              <w:t xml:space="preserve">Helvetikum: Trias: Dolomit</w:t>
            </w:r>
          </w:p>
        </w:tc>
        <w:tc>
          <w:tcPr/>
          <w:p>
            <w:pPr>
              <w:pStyle w:val="Compact"/>
            </w:pPr>
            <w:r>
              <w:t xml:space="preserve">Dolomitstein</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Trias</w:t>
            </w:r>
          </w:p>
        </w:tc>
        <w:tc>
          <w:tcPr/>
          <w:p>
            <w:pPr>
              <w:pStyle w:val="Compact"/>
            </w:pPr>
            <w:r>
              <w:t xml:space="preserve">Trias</w:t>
            </w:r>
          </w:p>
        </w:tc>
      </w:tr>
      <w:tr>
        <w:tc>
          <w:tcPr/>
          <w:p>
            <w:pPr>
              <w:pStyle w:val="Compact"/>
            </w:pPr>
            <w:r>
              <w:t xml:space="preserve">15202547</w:t>
            </w:r>
          </w:p>
        </w:tc>
        <w:tc>
          <w:tcPr/>
          <w:p>
            <w:pPr>
              <w:pStyle w:val="Compact"/>
            </w:pPr>
            <w:r>
              <w:t xml:space="preserve">Helvetikum: Trias: Rauwacke</w:t>
            </w:r>
          </w:p>
        </w:tc>
        <w:tc>
          <w:tcPr/>
          <w:p>
            <w:pPr>
              <w:pStyle w:val="Compact"/>
            </w:pPr>
            <w:r>
              <w:t xml:space="preserve">Rauwacke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Trias</w:t>
            </w:r>
          </w:p>
        </w:tc>
        <w:tc>
          <w:tcPr/>
          <w:p>
            <w:pPr>
              <w:pStyle w:val="Compact"/>
            </w:pPr>
            <w:r>
              <w:t xml:space="preserve">Trias</w:t>
            </w:r>
          </w:p>
        </w:tc>
      </w:tr>
      <w:tr>
        <w:tc>
          <w:tcPr/>
          <w:p>
            <w:pPr>
              <w:pStyle w:val="Compact"/>
            </w:pPr>
            <w:r>
              <w:t xml:space="preserve">15202548</w:t>
            </w:r>
          </w:p>
        </w:tc>
        <w:tc>
          <w:tcPr/>
          <w:p>
            <w:pPr>
              <w:pStyle w:val="Compact"/>
            </w:pPr>
            <w:r>
              <w:t xml:space="preserve">Helvetikum: Trias: Gips</w:t>
            </w:r>
          </w:p>
        </w:tc>
        <w:tc>
          <w:tcPr/>
          <w:p>
            <w:pPr>
              <w:pStyle w:val="Compact"/>
            </w:pPr>
            <w:r>
              <w:t xml:space="preserve">Evaporit: Gips</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Trias</w:t>
            </w:r>
          </w:p>
        </w:tc>
        <w:tc>
          <w:tcPr/>
          <w:p>
            <w:pPr>
              <w:pStyle w:val="Compact"/>
            </w:pPr>
            <w:r>
              <w:t xml:space="preserve">Trias</w:t>
            </w:r>
          </w:p>
        </w:tc>
      </w:tr>
      <w:tr>
        <w:tc>
          <w:tcPr/>
          <w:p>
            <w:pPr>
              <w:pStyle w:val="Compact"/>
            </w:pPr>
            <w:r>
              <w:t xml:space="preserve">15202549</w:t>
            </w:r>
          </w:p>
        </w:tc>
        <w:tc>
          <w:tcPr/>
          <w:p>
            <w:pPr>
              <w:pStyle w:val="Compact"/>
            </w:pPr>
            <w:r>
              <w:t xml:space="preserve">Baltschieder-Granodiorit: Biotittonalit</w:t>
            </w:r>
          </w:p>
        </w:tc>
        <w:tc>
          <w:tcPr/>
          <w:p>
            <w:pPr>
              <w:pStyle w:val="Compact"/>
            </w:pPr>
            <w:r>
              <w:t xml:space="preserve">Tonalit: Biotit</w:t>
            </w:r>
          </w:p>
        </w:tc>
        <w:tc>
          <w:tcPr/>
          <w:p>
            <w:pPr>
              <w:pStyle w:val="Compact"/>
            </w:pPr>
            <w:r>
              <w:t xml:space="preserve">–</w:t>
            </w:r>
          </w:p>
        </w:tc>
        <w:tc>
          <w:tcPr/>
          <w:p>
            <w:pPr>
              <w:pStyle w:val="Compact"/>
            </w:pPr>
            <w:r>
              <w:t xml:space="preserve">–</w:t>
            </w:r>
          </w:p>
        </w:tc>
        <w:tc>
          <w:tcPr/>
          <w:p>
            <w:pPr>
              <w:pStyle w:val="Compact"/>
            </w:pPr>
            <w:r>
              <w:t xml:space="preserve">Baltschieder-Granodiorit</w:t>
            </w:r>
          </w:p>
        </w:tc>
        <w:tc>
          <w:tcPr/>
          <w:p>
            <w:pPr>
              <w:pStyle w:val="Compact"/>
            </w:pPr>
            <w:r>
              <w:t xml:space="preserve">Mississippien</w:t>
            </w:r>
          </w:p>
        </w:tc>
        <w:tc>
          <w:tcPr/>
          <w:p>
            <w:pPr>
              <w:pStyle w:val="Compact"/>
            </w:pPr>
            <w:r>
              <w:t xml:space="preserve">Mississippien</w:t>
            </w:r>
          </w:p>
        </w:tc>
      </w:tr>
      <w:tr>
        <w:tc>
          <w:tcPr/>
          <w:p>
            <w:pPr>
              <w:pStyle w:val="Compact"/>
            </w:pPr>
            <w:r>
              <w:t xml:space="preserve">15202550</w:t>
            </w:r>
          </w:p>
        </w:tc>
        <w:tc>
          <w:tcPr/>
          <w:p>
            <w:pPr>
              <w:pStyle w:val="Compact"/>
            </w:pPr>
            <w:r>
              <w:t xml:space="preserve">Baltschieder-Granodiorit: Hornblende Biotittonalit</w:t>
            </w:r>
          </w:p>
        </w:tc>
        <w:tc>
          <w:tcPr/>
          <w:p>
            <w:pPr>
              <w:pStyle w:val="Compact"/>
            </w:pPr>
            <w:r>
              <w:t xml:space="preserve">Tonalit: Biotit-Hornblende</w:t>
            </w:r>
          </w:p>
        </w:tc>
        <w:tc>
          <w:tcPr/>
          <w:p>
            <w:pPr>
              <w:pStyle w:val="Compact"/>
            </w:pPr>
            <w:r>
              <w:t xml:space="preserve">–</w:t>
            </w:r>
          </w:p>
        </w:tc>
        <w:tc>
          <w:tcPr/>
          <w:p>
            <w:pPr>
              <w:pStyle w:val="Compact"/>
            </w:pPr>
            <w:r>
              <w:t xml:space="preserve">–</w:t>
            </w:r>
          </w:p>
        </w:tc>
        <w:tc>
          <w:tcPr/>
          <w:p>
            <w:pPr>
              <w:pStyle w:val="Compact"/>
            </w:pPr>
            <w:r>
              <w:t xml:space="preserve">Baltschieder-Granodiorit</w:t>
            </w:r>
          </w:p>
        </w:tc>
        <w:tc>
          <w:tcPr/>
          <w:p>
            <w:pPr>
              <w:pStyle w:val="Compact"/>
            </w:pPr>
            <w:r>
              <w:t xml:space="preserve">Mississippien</w:t>
            </w:r>
          </w:p>
        </w:tc>
        <w:tc>
          <w:tcPr/>
          <w:p>
            <w:pPr>
              <w:pStyle w:val="Compact"/>
            </w:pPr>
            <w:r>
              <w:t xml:space="preserve">Mississippien</w:t>
            </w:r>
          </w:p>
        </w:tc>
      </w:tr>
      <w:tr>
        <w:tc>
          <w:tcPr/>
          <w:p>
            <w:pPr>
              <w:pStyle w:val="Compact"/>
            </w:pPr>
            <w:r>
              <w:t xml:space="preserve">15202551</w:t>
            </w:r>
          </w:p>
        </w:tc>
        <w:tc>
          <w:tcPr/>
          <w:p>
            <w:pPr>
              <w:pStyle w:val="Compact"/>
            </w:pPr>
            <w:r>
              <w:t xml:space="preserve">Erstfeld-Gneiskomplex: Biotit-Plagioklasgneis</w:t>
            </w:r>
          </w:p>
        </w:tc>
        <w:tc>
          <w:tcPr/>
          <w:p>
            <w:pPr>
              <w:pStyle w:val="Compact"/>
            </w:pPr>
            <w:r>
              <w:t xml:space="preserve">Gneis: migmatitisch</w:t>
            </w:r>
          </w:p>
        </w:tc>
        <w:tc>
          <w:tcPr/>
          <w:p>
            <w:pPr>
              <w:pStyle w:val="Compact"/>
            </w:pPr>
            <w:r>
              <w:t xml:space="preserve">Migmatit</w:t>
            </w:r>
          </w:p>
        </w:tc>
        <w:tc>
          <w:tcPr/>
          <w:p>
            <w:pPr>
              <w:pStyle w:val="Compact"/>
            </w:pPr>
            <w:r>
              <w:t xml:space="preserve">–</w:t>
            </w:r>
          </w:p>
        </w:tc>
        <w:tc>
          <w:tcPr/>
          <w:p>
            <w:pPr>
              <w:pStyle w:val="Compact"/>
            </w:pPr>
            <w:r>
              <w:t xml:space="preserve">Erstfeld-Gneiskomplex</w:t>
            </w:r>
          </w:p>
        </w:tc>
        <w:tc>
          <w:tcPr/>
          <w:p>
            <w:pPr>
              <w:pStyle w:val="Compact"/>
            </w:pPr>
            <w:r>
              <w:t xml:space="preserve">Proterozoikum</w:t>
            </w:r>
          </w:p>
        </w:tc>
        <w:tc>
          <w:tcPr/>
          <w:p>
            <w:pPr>
              <w:pStyle w:val="Compact"/>
            </w:pPr>
            <w:r>
              <w:t xml:space="preserve">Karbon</w:t>
            </w:r>
          </w:p>
        </w:tc>
      </w:tr>
      <w:tr>
        <w:tc>
          <w:tcPr/>
          <w:p>
            <w:pPr>
              <w:pStyle w:val="Compact"/>
            </w:pPr>
            <w:r>
              <w:t xml:space="preserve">15202552</w:t>
            </w:r>
          </w:p>
        </w:tc>
        <w:tc>
          <w:tcPr/>
          <w:p>
            <w:pPr>
              <w:pStyle w:val="Compact"/>
            </w:pPr>
            <w:r>
              <w:t xml:space="preserve">Erstfeld-Gneiskomplex: Orthogneis</w:t>
            </w:r>
          </w:p>
        </w:tc>
        <w:tc>
          <w:tcPr/>
          <w:p>
            <w:pPr>
              <w:pStyle w:val="Compact"/>
            </w:pPr>
            <w:r>
              <w:t xml:space="preserve">Gneis: granitisch</w:t>
            </w:r>
          </w:p>
        </w:tc>
        <w:tc>
          <w:tcPr/>
          <w:p>
            <w:pPr>
              <w:pStyle w:val="Compact"/>
            </w:pPr>
            <w:r>
              <w:t xml:space="preserve">–</w:t>
            </w:r>
          </w:p>
        </w:tc>
        <w:tc>
          <w:tcPr/>
          <w:p>
            <w:pPr>
              <w:pStyle w:val="Compact"/>
            </w:pPr>
            <w:r>
              <w:t xml:space="preserve">–</w:t>
            </w:r>
          </w:p>
        </w:tc>
        <w:tc>
          <w:tcPr/>
          <w:p>
            <w:pPr>
              <w:pStyle w:val="Compact"/>
            </w:pPr>
            <w:r>
              <w:t xml:space="preserve">Erstfeld-Gneiskomplex</w:t>
            </w:r>
          </w:p>
        </w:tc>
        <w:tc>
          <w:tcPr/>
          <w:p>
            <w:pPr>
              <w:pStyle w:val="Compact"/>
            </w:pPr>
            <w:r>
              <w:t xml:space="preserve">Proterozoikum</w:t>
            </w:r>
          </w:p>
        </w:tc>
        <w:tc>
          <w:tcPr/>
          <w:p>
            <w:pPr>
              <w:pStyle w:val="Compact"/>
            </w:pPr>
            <w:r>
              <w:t xml:space="preserve">Karbon</w:t>
            </w:r>
          </w:p>
        </w:tc>
      </w:tr>
      <w:tr>
        <w:tc>
          <w:tcPr/>
          <w:p>
            <w:pPr>
              <w:pStyle w:val="Compact"/>
            </w:pPr>
            <w:r>
              <w:t xml:space="preserve">15202553</w:t>
            </w:r>
          </w:p>
        </w:tc>
        <w:tc>
          <w:tcPr/>
          <w:p>
            <w:pPr>
              <w:pStyle w:val="Compact"/>
            </w:pPr>
            <w:r>
              <w:t xml:space="preserve">Erstfeld-Gneiskomplex: Migmatit</w:t>
            </w:r>
          </w:p>
        </w:tc>
        <w:tc>
          <w:tcPr/>
          <w:p>
            <w:pPr>
              <w:pStyle w:val="Compact"/>
            </w:pPr>
            <w:r>
              <w:t xml:space="preserve">Migmatit</w:t>
            </w:r>
          </w:p>
        </w:tc>
        <w:tc>
          <w:tcPr/>
          <w:p>
            <w:pPr>
              <w:pStyle w:val="Compact"/>
            </w:pPr>
            <w:r>
              <w:t xml:space="preserve">–</w:t>
            </w:r>
          </w:p>
        </w:tc>
        <w:tc>
          <w:tcPr/>
          <w:p>
            <w:pPr>
              <w:pStyle w:val="Compact"/>
            </w:pPr>
            <w:r>
              <w:t xml:space="preserve">–</w:t>
            </w:r>
          </w:p>
        </w:tc>
        <w:tc>
          <w:tcPr/>
          <w:p>
            <w:pPr>
              <w:pStyle w:val="Compact"/>
            </w:pPr>
            <w:r>
              <w:t xml:space="preserve">Erstfeld-Gneiskomplex</w:t>
            </w:r>
          </w:p>
        </w:tc>
        <w:tc>
          <w:tcPr/>
          <w:p>
            <w:pPr>
              <w:pStyle w:val="Compact"/>
            </w:pPr>
            <w:r>
              <w:t xml:space="preserve">Proterozoikum</w:t>
            </w:r>
          </w:p>
        </w:tc>
        <w:tc>
          <w:tcPr/>
          <w:p>
            <w:pPr>
              <w:pStyle w:val="Compact"/>
            </w:pPr>
            <w:r>
              <w:t xml:space="preserve">Karbon</w:t>
            </w:r>
          </w:p>
        </w:tc>
      </w:tr>
      <w:tr>
        <w:tc>
          <w:tcPr/>
          <w:p>
            <w:pPr>
              <w:pStyle w:val="Compact"/>
            </w:pPr>
            <w:r>
              <w:t xml:space="preserve">15202554</w:t>
            </w:r>
          </w:p>
        </w:tc>
        <w:tc>
          <w:tcPr/>
          <w:p>
            <w:pPr>
              <w:pStyle w:val="Compact"/>
            </w:pPr>
            <w:r>
              <w:t xml:space="preserve">Guttannen-Gneiskomplex: Paragneis</w:t>
            </w:r>
          </w:p>
        </w:tc>
        <w:tc>
          <w:tcPr/>
          <w:p>
            <w:pPr>
              <w:pStyle w:val="Compact"/>
            </w:pPr>
            <w:r>
              <w:t xml:space="preserve">Gneis: sedimentär</w:t>
            </w:r>
          </w:p>
        </w:tc>
        <w:tc>
          <w:tcPr/>
          <w:p>
            <w:pPr>
              <w:pStyle w:val="Compact"/>
            </w:pPr>
            <w:r>
              <w:t xml:space="preserve">–</w:t>
            </w:r>
          </w:p>
        </w:tc>
        <w:tc>
          <w:tcPr/>
          <w:p>
            <w:pPr>
              <w:pStyle w:val="Compact"/>
            </w:pPr>
            <w:r>
              <w:t xml:space="preserve">–</w:t>
            </w:r>
          </w:p>
        </w:tc>
        <w:tc>
          <w:tcPr/>
          <w:p>
            <w:pPr>
              <w:pStyle w:val="Compact"/>
            </w:pPr>
            <w:r>
              <w:t xml:space="preserve">Guttannen-Gneiskomplex</w:t>
            </w:r>
          </w:p>
        </w:tc>
        <w:tc>
          <w:tcPr/>
          <w:p>
            <w:pPr>
              <w:pStyle w:val="Compact"/>
            </w:pPr>
            <w:r>
              <w:t xml:space="preserve">Proterozoikum</w:t>
            </w:r>
          </w:p>
        </w:tc>
        <w:tc>
          <w:tcPr/>
          <w:p>
            <w:pPr>
              <w:pStyle w:val="Compact"/>
            </w:pPr>
            <w:r>
              <w:t xml:space="preserve">Karbon</w:t>
            </w:r>
          </w:p>
        </w:tc>
      </w:tr>
      <w:tr>
        <w:tc>
          <w:tcPr/>
          <w:p>
            <w:pPr>
              <w:pStyle w:val="Compact"/>
            </w:pPr>
            <w:r>
              <w:t xml:space="preserve">15202555</w:t>
            </w:r>
          </w:p>
        </w:tc>
        <w:tc>
          <w:tcPr/>
          <w:p>
            <w:pPr>
              <w:pStyle w:val="Compact"/>
            </w:pPr>
            <w:r>
              <w:t xml:space="preserve">Guttannen-Gneiskomplex: Orthogneis</w:t>
            </w:r>
          </w:p>
        </w:tc>
        <w:tc>
          <w:tcPr/>
          <w:p>
            <w:pPr>
              <w:pStyle w:val="Compact"/>
            </w:pPr>
            <w:r>
              <w:t xml:space="preserve">Gneis: magmatisch</w:t>
            </w:r>
          </w:p>
        </w:tc>
        <w:tc>
          <w:tcPr/>
          <w:p>
            <w:pPr>
              <w:pStyle w:val="Compact"/>
            </w:pPr>
            <w:r>
              <w:t xml:space="preserve">–</w:t>
            </w:r>
          </w:p>
        </w:tc>
        <w:tc>
          <w:tcPr/>
          <w:p>
            <w:pPr>
              <w:pStyle w:val="Compact"/>
            </w:pPr>
            <w:r>
              <w:t xml:space="preserve">–</w:t>
            </w:r>
          </w:p>
        </w:tc>
        <w:tc>
          <w:tcPr/>
          <w:p>
            <w:pPr>
              <w:pStyle w:val="Compact"/>
            </w:pPr>
            <w:r>
              <w:t xml:space="preserve">Guttannen-Gneiskomplex</w:t>
            </w:r>
          </w:p>
        </w:tc>
        <w:tc>
          <w:tcPr/>
          <w:p>
            <w:pPr>
              <w:pStyle w:val="Compact"/>
            </w:pPr>
            <w:r>
              <w:t xml:space="preserve">Proterozoikum</w:t>
            </w:r>
          </w:p>
        </w:tc>
        <w:tc>
          <w:tcPr/>
          <w:p>
            <w:pPr>
              <w:pStyle w:val="Compact"/>
            </w:pPr>
            <w:r>
              <w:t xml:space="preserve">Karbon</w:t>
            </w:r>
          </w:p>
        </w:tc>
      </w:tr>
      <w:tr>
        <w:tc>
          <w:tcPr/>
          <w:p>
            <w:pPr>
              <w:pStyle w:val="Compact"/>
            </w:pPr>
            <w:r>
              <w:t xml:space="preserve">15202556</w:t>
            </w:r>
          </w:p>
        </w:tc>
        <w:tc>
          <w:tcPr/>
          <w:p>
            <w:pPr>
              <w:pStyle w:val="Compact"/>
            </w:pPr>
            <w:r>
              <w:t xml:space="preserve">Guttannen-Gneiskomplex: Biotit-Chloritschiefer</w:t>
            </w:r>
          </w:p>
        </w:tc>
        <w:tc>
          <w:tcPr/>
          <w:p>
            <w:pPr>
              <w:pStyle w:val="Compact"/>
            </w:pPr>
            <w:r>
              <w:t xml:space="preserve">Schiefer</w:t>
            </w:r>
          </w:p>
        </w:tc>
        <w:tc>
          <w:tcPr/>
          <w:p>
            <w:pPr>
              <w:pStyle w:val="Compact"/>
            </w:pPr>
            <w:r>
              <w:t xml:space="preserve">Gneis</w:t>
            </w:r>
          </w:p>
        </w:tc>
        <w:tc>
          <w:tcPr/>
          <w:p>
            <w:pPr>
              <w:pStyle w:val="Compact"/>
            </w:pPr>
            <w:r>
              <w:t xml:space="preserve">–</w:t>
            </w:r>
          </w:p>
        </w:tc>
        <w:tc>
          <w:tcPr/>
          <w:p>
            <w:pPr>
              <w:pStyle w:val="Compact"/>
            </w:pPr>
            <w:r>
              <w:t xml:space="preserve">Guttannen-Gneiskomplex</w:t>
            </w:r>
          </w:p>
        </w:tc>
        <w:tc>
          <w:tcPr/>
          <w:p>
            <w:pPr>
              <w:pStyle w:val="Compact"/>
            </w:pPr>
            <w:r>
              <w:t xml:space="preserve">Proterozoikum</w:t>
            </w:r>
          </w:p>
        </w:tc>
        <w:tc>
          <w:tcPr/>
          <w:p>
            <w:pPr>
              <w:pStyle w:val="Compact"/>
            </w:pPr>
            <w:r>
              <w:t xml:space="preserve">Karbon</w:t>
            </w:r>
          </w:p>
        </w:tc>
      </w:tr>
      <w:tr>
        <w:tc>
          <w:tcPr/>
          <w:p>
            <w:pPr>
              <w:pStyle w:val="Compact"/>
            </w:pPr>
            <w:r>
              <w:t xml:space="preserve">15202557</w:t>
            </w:r>
          </w:p>
        </w:tc>
        <w:tc>
          <w:tcPr/>
          <w:p>
            <w:pPr>
              <w:pStyle w:val="Compact"/>
            </w:pPr>
            <w:r>
              <w:t xml:space="preserve">Guttannen-Gneiskomplex: Chlorit-Serizitschiefer</w:t>
            </w:r>
          </w:p>
        </w:tc>
        <w:tc>
          <w:tcPr/>
          <w:p>
            <w:pPr>
              <w:pStyle w:val="Compact"/>
            </w:pPr>
            <w:r>
              <w:t xml:space="preserve">Schiefer</w:t>
            </w:r>
          </w:p>
        </w:tc>
        <w:tc>
          <w:tcPr/>
          <w:p>
            <w:pPr>
              <w:pStyle w:val="Compact"/>
            </w:pPr>
            <w:r>
              <w:t xml:space="preserve">Gneis</w:t>
            </w:r>
          </w:p>
        </w:tc>
        <w:tc>
          <w:tcPr/>
          <w:p>
            <w:pPr>
              <w:pStyle w:val="Compact"/>
            </w:pPr>
            <w:r>
              <w:t xml:space="preserve">–</w:t>
            </w:r>
          </w:p>
        </w:tc>
        <w:tc>
          <w:tcPr/>
          <w:p>
            <w:pPr>
              <w:pStyle w:val="Compact"/>
            </w:pPr>
            <w:r>
              <w:t xml:space="preserve">Guttannen-Gneiskomplex</w:t>
            </w:r>
          </w:p>
        </w:tc>
        <w:tc>
          <w:tcPr/>
          <w:p>
            <w:pPr>
              <w:pStyle w:val="Compact"/>
            </w:pPr>
            <w:r>
              <w:t xml:space="preserve">Proterozoikum</w:t>
            </w:r>
          </w:p>
        </w:tc>
        <w:tc>
          <w:tcPr/>
          <w:p>
            <w:pPr>
              <w:pStyle w:val="Compact"/>
            </w:pPr>
            <w:r>
              <w:t xml:space="preserve">Karbon</w:t>
            </w:r>
          </w:p>
        </w:tc>
      </w:tr>
      <w:tr>
        <w:tc>
          <w:tcPr/>
          <w:p>
            <w:pPr>
              <w:pStyle w:val="Compact"/>
            </w:pPr>
            <w:r>
              <w:t xml:space="preserve">15202558</w:t>
            </w:r>
          </w:p>
        </w:tc>
        <w:tc>
          <w:tcPr/>
          <w:p>
            <w:pPr>
              <w:pStyle w:val="Compact"/>
            </w:pPr>
            <w:r>
              <w:t xml:space="preserve">Lötschental-Gneiskomplex: Muskovitgneis</w:t>
            </w:r>
          </w:p>
        </w:tc>
        <w:tc>
          <w:tcPr/>
          <w:p>
            <w:pPr>
              <w:pStyle w:val="Compact"/>
            </w:pPr>
            <w:r>
              <w:t xml:space="preserve">Gneis: Muskovit</w:t>
            </w:r>
          </w:p>
        </w:tc>
        <w:tc>
          <w:tcPr/>
          <w:p>
            <w:pPr>
              <w:pStyle w:val="Compact"/>
            </w:pPr>
            <w:r>
              <w:t xml:space="preserve">–</w:t>
            </w:r>
          </w:p>
        </w:tc>
        <w:tc>
          <w:tcPr/>
          <w:p>
            <w:pPr>
              <w:pStyle w:val="Compact"/>
            </w:pPr>
            <w:r>
              <w:t xml:space="preserve">–</w:t>
            </w:r>
          </w:p>
        </w:tc>
        <w:tc>
          <w:tcPr/>
          <w:p>
            <w:pPr>
              <w:pStyle w:val="Compact"/>
            </w:pPr>
            <w:r>
              <w:t xml:space="preserve">Lötschental-Gneiskomplex</w:t>
            </w:r>
          </w:p>
        </w:tc>
        <w:tc>
          <w:tcPr/>
          <w:p>
            <w:pPr>
              <w:pStyle w:val="Compact"/>
            </w:pPr>
            <w:r>
              <w:t xml:space="preserve">Proterozoikum</w:t>
            </w:r>
          </w:p>
        </w:tc>
        <w:tc>
          <w:tcPr/>
          <w:p>
            <w:pPr>
              <w:pStyle w:val="Compact"/>
            </w:pPr>
            <w:r>
              <w:t xml:space="preserve">Paläozoikum</w:t>
            </w:r>
          </w:p>
        </w:tc>
      </w:tr>
      <w:tr>
        <w:tc>
          <w:tcPr/>
          <w:p>
            <w:pPr>
              <w:pStyle w:val="Compact"/>
            </w:pPr>
            <w:r>
              <w:t xml:space="preserve">15202559</w:t>
            </w:r>
          </w:p>
        </w:tc>
        <w:tc>
          <w:tcPr/>
          <w:p>
            <w:pPr>
              <w:pStyle w:val="Compact"/>
            </w:pPr>
            <w:r>
              <w:t xml:space="preserve">Lötschental-Gneiskomplex: Migmatitischer Biotitgneis</w:t>
            </w:r>
          </w:p>
        </w:tc>
        <w:tc>
          <w:tcPr/>
          <w:p>
            <w:pPr>
              <w:pStyle w:val="Compact"/>
            </w:pPr>
            <w:r>
              <w:t xml:space="preserve">Gneis: migmatitisch</w:t>
            </w:r>
          </w:p>
        </w:tc>
        <w:tc>
          <w:tcPr/>
          <w:p>
            <w:pPr>
              <w:pStyle w:val="Compact"/>
            </w:pPr>
            <w:r>
              <w:t xml:space="preserve">–</w:t>
            </w:r>
          </w:p>
        </w:tc>
        <w:tc>
          <w:tcPr/>
          <w:p>
            <w:pPr>
              <w:pStyle w:val="Compact"/>
            </w:pPr>
            <w:r>
              <w:t xml:space="preserve">–</w:t>
            </w:r>
          </w:p>
        </w:tc>
        <w:tc>
          <w:tcPr/>
          <w:p>
            <w:pPr>
              <w:pStyle w:val="Compact"/>
            </w:pPr>
            <w:r>
              <w:t xml:space="preserve">Lötschental-Gneiskomplex</w:t>
            </w:r>
          </w:p>
        </w:tc>
        <w:tc>
          <w:tcPr/>
          <w:p>
            <w:pPr>
              <w:pStyle w:val="Compact"/>
            </w:pPr>
            <w:r>
              <w:t xml:space="preserve">Proterozoikum</w:t>
            </w:r>
          </w:p>
        </w:tc>
        <w:tc>
          <w:tcPr/>
          <w:p>
            <w:pPr>
              <w:pStyle w:val="Compact"/>
            </w:pPr>
            <w:r>
              <w:t xml:space="preserve">Paläozoikum</w:t>
            </w:r>
          </w:p>
        </w:tc>
      </w:tr>
      <w:tr>
        <w:tc>
          <w:tcPr/>
          <w:p>
            <w:pPr>
              <w:pStyle w:val="Compact"/>
            </w:pPr>
            <w:r>
              <w:t xml:space="preserve">15202560</w:t>
            </w:r>
          </w:p>
        </w:tc>
        <w:tc>
          <w:tcPr/>
          <w:p>
            <w:pPr>
              <w:pStyle w:val="Compact"/>
            </w:pPr>
            <w:r>
              <w:t xml:space="preserve">Lötschental-Gneiskomplex: Chloritschiefer</w:t>
            </w:r>
          </w:p>
        </w:tc>
        <w:tc>
          <w:tcPr/>
          <w:p>
            <w:pPr>
              <w:pStyle w:val="Compact"/>
            </w:pPr>
            <w:r>
              <w:t xml:space="preserve">Schiefer: Chlorit</w:t>
            </w:r>
          </w:p>
        </w:tc>
        <w:tc>
          <w:tcPr/>
          <w:p>
            <w:pPr>
              <w:pStyle w:val="Compact"/>
            </w:pPr>
            <w:r>
              <w:t xml:space="preserve">–</w:t>
            </w:r>
          </w:p>
        </w:tc>
        <w:tc>
          <w:tcPr/>
          <w:p>
            <w:pPr>
              <w:pStyle w:val="Compact"/>
            </w:pPr>
            <w:r>
              <w:t xml:space="preserve">–</w:t>
            </w:r>
          </w:p>
        </w:tc>
        <w:tc>
          <w:tcPr/>
          <w:p>
            <w:pPr>
              <w:pStyle w:val="Compact"/>
            </w:pPr>
            <w:r>
              <w:t xml:space="preserve">Lötschental-Gneiskomplex</w:t>
            </w:r>
          </w:p>
        </w:tc>
        <w:tc>
          <w:tcPr/>
          <w:p>
            <w:pPr>
              <w:pStyle w:val="Compact"/>
            </w:pPr>
            <w:r>
              <w:t xml:space="preserve">Proterozoikum</w:t>
            </w:r>
          </w:p>
        </w:tc>
        <w:tc>
          <w:tcPr/>
          <w:p>
            <w:pPr>
              <w:pStyle w:val="Compact"/>
            </w:pPr>
            <w:r>
              <w:t xml:space="preserve">Paläozoikum</w:t>
            </w:r>
          </w:p>
        </w:tc>
      </w:tr>
      <w:tr>
        <w:tc>
          <w:tcPr/>
          <w:p>
            <w:pPr>
              <w:pStyle w:val="Compact"/>
            </w:pPr>
            <w:r>
              <w:t xml:space="preserve">15202561</w:t>
            </w:r>
          </w:p>
        </w:tc>
        <w:tc>
          <w:tcPr/>
          <w:p>
            <w:pPr>
              <w:pStyle w:val="Compact"/>
            </w:pPr>
            <w:r>
              <w:t xml:space="preserve">Ofenhorn-Stampfhorn-Gneiskomplex: Gebänderter Biotitgneis</w:t>
            </w:r>
          </w:p>
        </w:tc>
        <w:tc>
          <w:tcPr/>
          <w:p>
            <w:pPr>
              <w:pStyle w:val="Compact"/>
            </w:pPr>
            <w:r>
              <w:t xml:space="preserve">Gneis: gebändert</w:t>
            </w:r>
          </w:p>
        </w:tc>
        <w:tc>
          <w:tcPr/>
          <w:p>
            <w:pPr>
              <w:pStyle w:val="Compact"/>
            </w:pPr>
            <w:r>
              <w:t xml:space="preserve">Migmatit</w:t>
            </w:r>
          </w:p>
        </w:tc>
        <w:tc>
          <w:tcPr/>
          <w:p>
            <w:pPr>
              <w:pStyle w:val="Compact"/>
            </w:pPr>
            <w:r>
              <w:t xml:space="preserve">–</w:t>
            </w:r>
          </w:p>
        </w:tc>
        <w:tc>
          <w:tcPr/>
          <w:p>
            <w:pPr>
              <w:pStyle w:val="Compact"/>
            </w:pPr>
            <w:r>
              <w:t xml:space="preserve">Ofenhorn-Stampfhorn-Gneiskomplex</w:t>
            </w:r>
          </w:p>
        </w:tc>
        <w:tc>
          <w:tcPr/>
          <w:p>
            <w:pPr>
              <w:pStyle w:val="Compact"/>
            </w:pPr>
            <w:r>
              <w:t xml:space="preserve">Proterozoikum</w:t>
            </w:r>
          </w:p>
        </w:tc>
        <w:tc>
          <w:tcPr/>
          <w:p>
            <w:pPr>
              <w:pStyle w:val="Compact"/>
            </w:pPr>
            <w:r>
              <w:t xml:space="preserve">Karbon</w:t>
            </w:r>
          </w:p>
        </w:tc>
      </w:tr>
      <w:tr>
        <w:tc>
          <w:tcPr/>
          <w:p>
            <w:pPr>
              <w:pStyle w:val="Compact"/>
            </w:pPr>
            <w:r>
              <w:t xml:space="preserve">15202562</w:t>
            </w:r>
          </w:p>
        </w:tc>
        <w:tc>
          <w:tcPr/>
          <w:p>
            <w:pPr>
              <w:pStyle w:val="Compact"/>
            </w:pPr>
            <w:r>
              <w:t xml:space="preserve">Ofenhorn-Stampfhorn-Gneiskomplex: Migmatit</w:t>
            </w:r>
          </w:p>
        </w:tc>
        <w:tc>
          <w:tcPr/>
          <w:p>
            <w:pPr>
              <w:pStyle w:val="Compact"/>
            </w:pPr>
            <w:r>
              <w:t xml:space="preserve">Migmatit</w:t>
            </w:r>
          </w:p>
        </w:tc>
        <w:tc>
          <w:tcPr/>
          <w:p>
            <w:pPr>
              <w:pStyle w:val="Compact"/>
            </w:pPr>
            <w:r>
              <w:t xml:space="preserve">Gneis</w:t>
            </w:r>
          </w:p>
        </w:tc>
        <w:tc>
          <w:tcPr/>
          <w:p>
            <w:pPr>
              <w:pStyle w:val="Compact"/>
            </w:pPr>
            <w:r>
              <w:t xml:space="preserve">–</w:t>
            </w:r>
          </w:p>
        </w:tc>
        <w:tc>
          <w:tcPr/>
          <w:p>
            <w:pPr>
              <w:pStyle w:val="Compact"/>
            </w:pPr>
            <w:r>
              <w:t xml:space="preserve">Ofenhorn-Stampfhorn-Gneiskomplex</w:t>
            </w:r>
          </w:p>
        </w:tc>
        <w:tc>
          <w:tcPr/>
          <w:p>
            <w:pPr>
              <w:pStyle w:val="Compact"/>
            </w:pPr>
            <w:r>
              <w:t xml:space="preserve">Proterozoikum</w:t>
            </w:r>
          </w:p>
        </w:tc>
        <w:tc>
          <w:tcPr/>
          <w:p>
            <w:pPr>
              <w:pStyle w:val="Compact"/>
            </w:pPr>
            <w:r>
              <w:t xml:space="preserve">Karbon</w:t>
            </w:r>
          </w:p>
        </w:tc>
      </w:tr>
      <w:tr>
        <w:tc>
          <w:tcPr/>
          <w:p>
            <w:pPr>
              <w:pStyle w:val="Compact"/>
            </w:pPr>
            <w:r>
              <w:t xml:space="preserve">15202563</w:t>
            </w:r>
          </w:p>
        </w:tc>
        <w:tc>
          <w:tcPr/>
          <w:p>
            <w:pPr>
              <w:pStyle w:val="Compact"/>
            </w:pPr>
            <w:r>
              <w:t xml:space="preserve">Ofenhorn-Stampfhorn-Gneiskomplex: Biotitgneis</w:t>
            </w:r>
          </w:p>
        </w:tc>
        <w:tc>
          <w:tcPr/>
          <w:p>
            <w:pPr>
              <w:pStyle w:val="Compact"/>
            </w:pPr>
            <w:r>
              <w:t xml:space="preserve">Gneis: Biotit</w:t>
            </w:r>
          </w:p>
        </w:tc>
        <w:tc>
          <w:tcPr/>
          <w:p>
            <w:pPr>
              <w:pStyle w:val="Compact"/>
            </w:pPr>
            <w:r>
              <w:t xml:space="preserve">–</w:t>
            </w:r>
          </w:p>
        </w:tc>
        <w:tc>
          <w:tcPr/>
          <w:p>
            <w:pPr>
              <w:pStyle w:val="Compact"/>
            </w:pPr>
            <w:r>
              <w:t xml:space="preserve">–</w:t>
            </w:r>
          </w:p>
        </w:tc>
        <w:tc>
          <w:tcPr/>
          <w:p>
            <w:pPr>
              <w:pStyle w:val="Compact"/>
            </w:pPr>
            <w:r>
              <w:t xml:space="preserve">Ofenhorn-Stampfhorn-Gneiskomplex</w:t>
            </w:r>
          </w:p>
        </w:tc>
        <w:tc>
          <w:tcPr/>
          <w:p>
            <w:pPr>
              <w:pStyle w:val="Compact"/>
            </w:pPr>
            <w:r>
              <w:t xml:space="preserve">Proterozoikum</w:t>
            </w:r>
          </w:p>
        </w:tc>
        <w:tc>
          <w:tcPr/>
          <w:p>
            <w:pPr>
              <w:pStyle w:val="Compact"/>
            </w:pPr>
            <w:r>
              <w:t xml:space="preserve">Karbon</w:t>
            </w:r>
          </w:p>
        </w:tc>
      </w:tr>
      <w:tr>
        <w:tc>
          <w:tcPr/>
          <w:p>
            <w:pPr>
              <w:pStyle w:val="Compact"/>
            </w:pPr>
            <w:r>
              <w:t xml:space="preserve">15202564</w:t>
            </w:r>
          </w:p>
        </w:tc>
        <w:tc>
          <w:tcPr/>
          <w:p>
            <w:pPr>
              <w:pStyle w:val="Compact"/>
            </w:pPr>
            <w:r>
              <w:t xml:space="preserve">Ofenhorn-Stampfhorn-Gneiskomplex: Orthogneis</w:t>
            </w:r>
          </w:p>
        </w:tc>
        <w:tc>
          <w:tcPr/>
          <w:p>
            <w:pPr>
              <w:pStyle w:val="Compact"/>
            </w:pPr>
            <w:r>
              <w:t xml:space="preserve">Gneis: magmatisch</w:t>
            </w:r>
          </w:p>
        </w:tc>
        <w:tc>
          <w:tcPr/>
          <w:p>
            <w:pPr>
              <w:pStyle w:val="Compact"/>
            </w:pPr>
            <w:r>
              <w:t xml:space="preserve">–</w:t>
            </w:r>
          </w:p>
        </w:tc>
        <w:tc>
          <w:tcPr/>
          <w:p>
            <w:pPr>
              <w:pStyle w:val="Compact"/>
            </w:pPr>
            <w:r>
              <w:t xml:space="preserve">–</w:t>
            </w:r>
          </w:p>
        </w:tc>
        <w:tc>
          <w:tcPr/>
          <w:p>
            <w:pPr>
              <w:pStyle w:val="Compact"/>
            </w:pPr>
            <w:r>
              <w:t xml:space="preserve">Ofenhorn-Stampfhorn-Gneiskomplex</w:t>
            </w:r>
          </w:p>
        </w:tc>
        <w:tc>
          <w:tcPr/>
          <w:p>
            <w:pPr>
              <w:pStyle w:val="Compact"/>
            </w:pPr>
            <w:r>
              <w:t xml:space="preserve">Proterozoikum</w:t>
            </w:r>
          </w:p>
        </w:tc>
        <w:tc>
          <w:tcPr/>
          <w:p>
            <w:pPr>
              <w:pStyle w:val="Compact"/>
            </w:pPr>
            <w:r>
              <w:t xml:space="preserve">Karbon</w:t>
            </w:r>
          </w:p>
        </w:tc>
      </w:tr>
      <w:tr>
        <w:tc>
          <w:tcPr/>
          <w:p>
            <w:pPr>
              <w:pStyle w:val="Compact"/>
            </w:pPr>
            <w:r>
              <w:t xml:space="preserve">15202565</w:t>
            </w:r>
          </w:p>
        </w:tc>
        <w:tc>
          <w:tcPr/>
          <w:p>
            <w:pPr>
              <w:pStyle w:val="Compact"/>
            </w:pPr>
            <w:r>
              <w:t xml:space="preserve">Bäregg-Gneiskomplex: Mylonitischer Orthogneis</w:t>
            </w:r>
          </w:p>
        </w:tc>
        <w:tc>
          <w:tcPr/>
          <w:p>
            <w:pPr>
              <w:pStyle w:val="Compact"/>
            </w:pPr>
            <w:r>
              <w:t xml:space="preserve">Gneis: mylonitisch</w:t>
            </w:r>
          </w:p>
        </w:tc>
        <w:tc>
          <w:tcPr/>
          <w:p>
            <w:pPr>
              <w:pStyle w:val="Compact"/>
            </w:pPr>
            <w:r>
              <w:t xml:space="preserve">–</w:t>
            </w:r>
          </w:p>
        </w:tc>
        <w:tc>
          <w:tcPr/>
          <w:p>
            <w:pPr>
              <w:pStyle w:val="Compact"/>
            </w:pPr>
            <w:r>
              <w:t xml:space="preserve">–</w:t>
            </w:r>
          </w:p>
        </w:tc>
        <w:tc>
          <w:tcPr/>
          <w:p>
            <w:pPr>
              <w:pStyle w:val="Compact"/>
            </w:pPr>
            <w:r>
              <w:t xml:space="preserve">Bäregg-Gneiskomplex</w:t>
            </w:r>
          </w:p>
        </w:tc>
        <w:tc>
          <w:tcPr/>
          <w:p>
            <w:pPr>
              <w:pStyle w:val="Compact"/>
            </w:pPr>
            <w:r>
              <w:t xml:space="preserve">Proterozoikum</w:t>
            </w:r>
          </w:p>
        </w:tc>
        <w:tc>
          <w:tcPr/>
          <w:p>
            <w:pPr>
              <w:pStyle w:val="Compact"/>
            </w:pPr>
            <w:r>
              <w:t xml:space="preserve">Paläozoikum</w:t>
            </w:r>
          </w:p>
        </w:tc>
      </w:tr>
      <w:tr>
        <w:tc>
          <w:tcPr/>
          <w:p>
            <w:pPr>
              <w:pStyle w:val="Compact"/>
            </w:pPr>
            <w:r>
              <w:t xml:space="preserve">15202566</w:t>
            </w:r>
          </w:p>
        </w:tc>
        <w:tc>
          <w:tcPr/>
          <w:p>
            <w:pPr>
              <w:pStyle w:val="Compact"/>
            </w:pPr>
            <w:r>
              <w:t xml:space="preserve">Bäregg-Gneiskomplex: Mylonitischer Paragneis</w:t>
            </w:r>
          </w:p>
        </w:tc>
        <w:tc>
          <w:tcPr/>
          <w:p>
            <w:pPr>
              <w:pStyle w:val="Compact"/>
            </w:pPr>
            <w:r>
              <w:t xml:space="preserve">Gneis: mylonitisch</w:t>
            </w:r>
          </w:p>
        </w:tc>
        <w:tc>
          <w:tcPr/>
          <w:p>
            <w:pPr>
              <w:pStyle w:val="Compact"/>
            </w:pPr>
            <w:r>
              <w:t xml:space="preserve">–</w:t>
            </w:r>
          </w:p>
        </w:tc>
        <w:tc>
          <w:tcPr/>
          <w:p>
            <w:pPr>
              <w:pStyle w:val="Compact"/>
            </w:pPr>
            <w:r>
              <w:t xml:space="preserve">–</w:t>
            </w:r>
          </w:p>
        </w:tc>
        <w:tc>
          <w:tcPr/>
          <w:p>
            <w:pPr>
              <w:pStyle w:val="Compact"/>
            </w:pPr>
            <w:r>
              <w:t xml:space="preserve">Bäregg-Gneiskomplex</w:t>
            </w:r>
          </w:p>
        </w:tc>
        <w:tc>
          <w:tcPr/>
          <w:p>
            <w:pPr>
              <w:pStyle w:val="Compact"/>
            </w:pPr>
            <w:r>
              <w:t xml:space="preserve">Proterozoikum</w:t>
            </w:r>
          </w:p>
        </w:tc>
        <w:tc>
          <w:tcPr/>
          <w:p>
            <w:pPr>
              <w:pStyle w:val="Compact"/>
            </w:pPr>
            <w:r>
              <w:t xml:space="preserve">Paläozoikum</w:t>
            </w:r>
          </w:p>
        </w:tc>
      </w:tr>
      <w:tr>
        <w:tc>
          <w:tcPr/>
          <w:p>
            <w:pPr>
              <w:pStyle w:val="Compact"/>
            </w:pPr>
            <w:r>
              <w:t xml:space="preserve">15202567</w:t>
            </w:r>
          </w:p>
        </w:tc>
        <w:tc>
          <w:tcPr/>
          <w:p>
            <w:pPr>
              <w:pStyle w:val="Compact"/>
            </w:pPr>
            <w:r>
              <w:t xml:space="preserve">Bäregg-Gneiskomplex: Metavulkanite</w:t>
            </w:r>
          </w:p>
        </w:tc>
        <w:tc>
          <w:tcPr/>
          <w:p>
            <w:pPr>
              <w:pStyle w:val="Compact"/>
            </w:pPr>
            <w:r>
              <w:t xml:space="preserve">Gestein: vulkanisch</w:t>
            </w:r>
          </w:p>
        </w:tc>
        <w:tc>
          <w:tcPr/>
          <w:p>
            <w:pPr>
              <w:pStyle w:val="Compact"/>
            </w:pPr>
            <w:r>
              <w:t xml:space="preserve">–</w:t>
            </w:r>
          </w:p>
        </w:tc>
        <w:tc>
          <w:tcPr/>
          <w:p>
            <w:pPr>
              <w:pStyle w:val="Compact"/>
            </w:pPr>
            <w:r>
              <w:t xml:space="preserve">–</w:t>
            </w:r>
          </w:p>
        </w:tc>
        <w:tc>
          <w:tcPr/>
          <w:p>
            <w:pPr>
              <w:pStyle w:val="Compact"/>
            </w:pPr>
            <w:r>
              <w:t xml:space="preserve">Bäregg-Gneiskomplex</w:t>
            </w:r>
          </w:p>
        </w:tc>
        <w:tc>
          <w:tcPr/>
          <w:p>
            <w:pPr>
              <w:pStyle w:val="Compact"/>
            </w:pPr>
            <w:r>
              <w:t xml:space="preserve">Proterozoikum</w:t>
            </w:r>
          </w:p>
        </w:tc>
        <w:tc>
          <w:tcPr/>
          <w:p>
            <w:pPr>
              <w:pStyle w:val="Compact"/>
            </w:pPr>
            <w:r>
              <w:t xml:space="preserve">Paläozoikum</w:t>
            </w:r>
          </w:p>
        </w:tc>
      </w:tr>
      <w:tr>
        <w:tc>
          <w:tcPr/>
          <w:p>
            <w:pPr>
              <w:pStyle w:val="Compact"/>
            </w:pPr>
            <w:r>
              <w:t xml:space="preserve">15202568</w:t>
            </w:r>
          </w:p>
        </w:tc>
        <w:tc>
          <w:tcPr/>
          <w:p>
            <w:pPr>
              <w:pStyle w:val="Compact"/>
            </w:pPr>
            <w:r>
              <w:t xml:space="preserve">Grimsel-Granodiorit: Aplitische Randfazies</w:t>
            </w:r>
          </w:p>
        </w:tc>
        <w:tc>
          <w:tcPr/>
          <w:p>
            <w:pPr>
              <w:pStyle w:val="Compact"/>
            </w:pPr>
            <w:r>
              <w:t xml:space="preserve">Granit: aplitisch</w:t>
            </w:r>
          </w:p>
        </w:tc>
        <w:tc>
          <w:tcPr/>
          <w:p>
            <w:pPr>
              <w:pStyle w:val="Compact"/>
            </w:pPr>
            <w:r>
              <w:t xml:space="preserve">–</w:t>
            </w:r>
          </w:p>
        </w:tc>
        <w:tc>
          <w:tcPr/>
          <w:p>
            <w:pPr>
              <w:pStyle w:val="Compact"/>
            </w:pPr>
            <w:r>
              <w:t xml:space="preserve">–</w:t>
            </w:r>
          </w:p>
        </w:tc>
        <w:tc>
          <w:tcPr/>
          <w:p>
            <w:pPr>
              <w:pStyle w:val="Compact"/>
            </w:pPr>
            <w:r>
              <w:t xml:space="preserve">Grimsel-Granodiorit</w:t>
            </w:r>
          </w:p>
        </w:tc>
        <w:tc>
          <w:tcPr/>
          <w:p>
            <w:pPr>
              <w:pStyle w:val="Compact"/>
            </w:pPr>
            <w:r>
              <w:t xml:space="preserve">Cisuralien</w:t>
            </w:r>
          </w:p>
        </w:tc>
        <w:tc>
          <w:tcPr/>
          <w:p>
            <w:pPr>
              <w:pStyle w:val="Compact"/>
            </w:pPr>
            <w:r>
              <w:t xml:space="preserve">Cisuralien</w:t>
            </w:r>
          </w:p>
        </w:tc>
      </w:tr>
      <w:tr>
        <w:tc>
          <w:tcPr/>
          <w:p>
            <w:pPr>
              <w:pStyle w:val="Compact"/>
            </w:pPr>
            <w:r>
              <w:t xml:space="preserve">15202569</w:t>
            </w:r>
          </w:p>
        </w:tc>
        <w:tc>
          <w:tcPr/>
          <w:p>
            <w:pPr>
              <w:pStyle w:val="Compact"/>
            </w:pPr>
            <w:r>
              <w:t xml:space="preserve">Voralp-Granit: Saure Randfazies</w:t>
            </w:r>
          </w:p>
        </w:tc>
        <w:tc>
          <w:tcPr/>
          <w:p>
            <w:pPr>
              <w:pStyle w:val="Compact"/>
            </w:pPr>
            <w:r>
              <w:t xml:space="preserve">Granit: aplitisch</w:t>
            </w:r>
          </w:p>
        </w:tc>
        <w:tc>
          <w:tcPr/>
          <w:p>
            <w:pPr>
              <w:pStyle w:val="Compact"/>
            </w:pPr>
            <w:r>
              <w:t xml:space="preserve">–</w:t>
            </w:r>
          </w:p>
        </w:tc>
        <w:tc>
          <w:tcPr/>
          <w:p>
            <w:pPr>
              <w:pStyle w:val="Compact"/>
            </w:pPr>
            <w:r>
              <w:t xml:space="preserve">–</w:t>
            </w:r>
          </w:p>
        </w:tc>
        <w:tc>
          <w:tcPr/>
          <w:p>
            <w:pPr>
              <w:pStyle w:val="Compact"/>
            </w:pPr>
            <w:r>
              <w:t xml:space="preserve">Voralp-Granit</w:t>
            </w:r>
          </w:p>
        </w:tc>
        <w:tc>
          <w:tcPr/>
          <w:p>
            <w:pPr>
              <w:pStyle w:val="Compact"/>
            </w:pPr>
            <w:r>
              <w:t xml:space="preserve">Pennsylvanien</w:t>
            </w:r>
          </w:p>
        </w:tc>
        <w:tc>
          <w:tcPr/>
          <w:p>
            <w:pPr>
              <w:pStyle w:val="Compact"/>
            </w:pPr>
            <w:r>
              <w:t xml:space="preserve">Pennsylvanien</w:t>
            </w:r>
          </w:p>
        </w:tc>
      </w:tr>
      <w:tr>
        <w:tc>
          <w:tcPr/>
          <w:p>
            <w:pPr>
              <w:pStyle w:val="Compact"/>
            </w:pPr>
            <w:r>
              <w:t xml:space="preserve">15202570</w:t>
            </w:r>
          </w:p>
        </w:tc>
        <w:tc>
          <w:tcPr/>
          <w:p>
            <w:pPr>
              <w:pStyle w:val="Compact"/>
            </w:pPr>
            <w:r>
              <w:t xml:space="preserve">Tamina-Gneiskomplex</w:t>
            </w:r>
          </w:p>
        </w:tc>
        <w:tc>
          <w:tcPr/>
          <w:p>
            <w:pPr>
              <w:pStyle w:val="Compact"/>
            </w:pPr>
            <w:r>
              <w:t xml:space="preserve">Gneis: migmatitisch</w:t>
            </w:r>
          </w:p>
        </w:tc>
        <w:tc>
          <w:tcPr/>
          <w:p>
            <w:pPr>
              <w:pStyle w:val="Compact"/>
            </w:pPr>
            <w:r>
              <w:t xml:space="preserve">–</w:t>
            </w:r>
          </w:p>
        </w:tc>
        <w:tc>
          <w:tcPr/>
          <w:p>
            <w:pPr>
              <w:pStyle w:val="Compact"/>
            </w:pPr>
            <w:r>
              <w:t xml:space="preserve">–</w:t>
            </w:r>
          </w:p>
        </w:tc>
        <w:tc>
          <w:tcPr/>
          <w:p>
            <w:pPr>
              <w:pStyle w:val="Compact"/>
            </w:pPr>
            <w:r>
              <w:t xml:space="preserve">Tamina-Gneiskomplex</w:t>
            </w:r>
          </w:p>
        </w:tc>
        <w:tc>
          <w:tcPr/>
          <w:p>
            <w:pPr>
              <w:pStyle w:val="Compact"/>
            </w:pPr>
            <w:r>
              <w:t xml:space="preserve">Proterozoikum</w:t>
            </w:r>
          </w:p>
        </w:tc>
        <w:tc>
          <w:tcPr/>
          <w:p>
            <w:pPr>
              <w:pStyle w:val="Compact"/>
            </w:pPr>
            <w:r>
              <w:t xml:space="preserve">Paläozoikum</w:t>
            </w:r>
          </w:p>
        </w:tc>
      </w:tr>
      <w:tr>
        <w:tc>
          <w:tcPr/>
          <w:p>
            <w:pPr>
              <w:pStyle w:val="Compact"/>
            </w:pPr>
            <w:r>
              <w:t xml:space="preserve">15202571</w:t>
            </w:r>
          </w:p>
        </w:tc>
        <w:tc>
          <w:tcPr/>
          <w:p>
            <w:pPr>
              <w:pStyle w:val="Compact"/>
            </w:pPr>
            <w:r>
              <w:t xml:space="preserve">Tamina-Gneiskomplex: Schiefriger Biotitgneis</w:t>
            </w:r>
          </w:p>
        </w:tc>
        <w:tc>
          <w:tcPr/>
          <w:p>
            <w:pPr>
              <w:pStyle w:val="Compact"/>
            </w:pPr>
            <w:r>
              <w:t xml:space="preserve">Gneis: schiefrig: Biotit</w:t>
            </w:r>
          </w:p>
        </w:tc>
        <w:tc>
          <w:tcPr/>
          <w:p>
            <w:pPr>
              <w:pStyle w:val="Compact"/>
            </w:pPr>
            <w:r>
              <w:t xml:space="preserve">–</w:t>
            </w:r>
          </w:p>
        </w:tc>
        <w:tc>
          <w:tcPr/>
          <w:p>
            <w:pPr>
              <w:pStyle w:val="Compact"/>
            </w:pPr>
            <w:r>
              <w:t xml:space="preserve">–</w:t>
            </w:r>
          </w:p>
        </w:tc>
        <w:tc>
          <w:tcPr/>
          <w:p>
            <w:pPr>
              <w:pStyle w:val="Compact"/>
            </w:pPr>
            <w:r>
              <w:t xml:space="preserve">Tamina-Gneiskomplex</w:t>
            </w:r>
          </w:p>
        </w:tc>
        <w:tc>
          <w:tcPr/>
          <w:p>
            <w:pPr>
              <w:pStyle w:val="Compact"/>
            </w:pPr>
            <w:r>
              <w:t xml:space="preserve">Proterozoikum</w:t>
            </w:r>
          </w:p>
        </w:tc>
        <w:tc>
          <w:tcPr/>
          <w:p>
            <w:pPr>
              <w:pStyle w:val="Compact"/>
            </w:pPr>
            <w:r>
              <w:t xml:space="preserve">Paläozoikum</w:t>
            </w:r>
          </w:p>
        </w:tc>
      </w:tr>
      <w:tr>
        <w:tc>
          <w:tcPr/>
          <w:p>
            <w:pPr>
              <w:pStyle w:val="Compact"/>
            </w:pPr>
            <w:r>
              <w:t xml:space="preserve">15202572</w:t>
            </w:r>
          </w:p>
        </w:tc>
        <w:tc>
          <w:tcPr/>
          <w:p>
            <w:pPr>
              <w:pStyle w:val="Compact"/>
            </w:pPr>
            <w:r>
              <w:t xml:space="preserve">Tamina-Gneiskomplex: Mylonit</w:t>
            </w:r>
          </w:p>
        </w:tc>
        <w:tc>
          <w:tcPr/>
          <w:p>
            <w:pPr>
              <w:pStyle w:val="Compact"/>
            </w:pPr>
            <w:r>
              <w:t xml:space="preserve">Gneis: mylonitisch</w:t>
            </w:r>
          </w:p>
        </w:tc>
        <w:tc>
          <w:tcPr/>
          <w:p>
            <w:pPr>
              <w:pStyle w:val="Compact"/>
            </w:pPr>
            <w:r>
              <w:t xml:space="preserve">–</w:t>
            </w:r>
          </w:p>
        </w:tc>
        <w:tc>
          <w:tcPr/>
          <w:p>
            <w:pPr>
              <w:pStyle w:val="Compact"/>
            </w:pPr>
            <w:r>
              <w:t xml:space="preserve">–</w:t>
            </w:r>
          </w:p>
        </w:tc>
        <w:tc>
          <w:tcPr/>
          <w:p>
            <w:pPr>
              <w:pStyle w:val="Compact"/>
            </w:pPr>
            <w:r>
              <w:t xml:space="preserve">Tamina-Gneiskomplex</w:t>
            </w:r>
          </w:p>
        </w:tc>
        <w:tc>
          <w:tcPr/>
          <w:p>
            <w:pPr>
              <w:pStyle w:val="Compact"/>
            </w:pPr>
            <w:r>
              <w:t xml:space="preserve">Proterozoikum</w:t>
            </w:r>
          </w:p>
        </w:tc>
        <w:tc>
          <w:tcPr/>
          <w:p>
            <w:pPr>
              <w:pStyle w:val="Compact"/>
            </w:pPr>
            <w:r>
              <w:t xml:space="preserve">Paläozoikum</w:t>
            </w:r>
          </w:p>
        </w:tc>
      </w:tr>
      <w:tr>
        <w:tc>
          <w:tcPr/>
          <w:p>
            <w:pPr>
              <w:pStyle w:val="Compact"/>
            </w:pPr>
            <w:r>
              <w:t xml:space="preserve">15202573</w:t>
            </w:r>
          </w:p>
        </w:tc>
        <w:tc>
          <w:tcPr/>
          <w:p>
            <w:pPr>
              <w:pStyle w:val="Compact"/>
            </w:pPr>
            <w:r>
              <w:t xml:space="preserve">Innertkirchen-Migmatit: Marmor</w:t>
            </w:r>
          </w:p>
        </w:tc>
        <w:tc>
          <w:tcPr/>
          <w:p>
            <w:pPr>
              <w:pStyle w:val="Compact"/>
            </w:pPr>
            <w:r>
              <w:t xml:space="preserve">Marmor</w:t>
            </w:r>
          </w:p>
        </w:tc>
        <w:tc>
          <w:tcPr/>
          <w:p>
            <w:pPr>
              <w:pStyle w:val="Compact"/>
            </w:pPr>
            <w:r>
              <w:t xml:space="preserve">–</w:t>
            </w:r>
          </w:p>
        </w:tc>
        <w:tc>
          <w:tcPr/>
          <w:p>
            <w:pPr>
              <w:pStyle w:val="Compact"/>
            </w:pPr>
            <w:r>
              <w:t xml:space="preserve">–</w:t>
            </w:r>
          </w:p>
        </w:tc>
        <w:tc>
          <w:tcPr/>
          <w:p>
            <w:pPr>
              <w:pStyle w:val="Compact"/>
            </w:pPr>
            <w:r>
              <w:t xml:space="preserve">Innertkirchen-Migmatit</w:t>
            </w:r>
          </w:p>
        </w:tc>
        <w:tc>
          <w:tcPr/>
          <w:p>
            <w:pPr>
              <w:pStyle w:val="Compact"/>
            </w:pPr>
            <w:r>
              <w:t xml:space="preserve">Proterozoikum</w:t>
            </w:r>
          </w:p>
        </w:tc>
        <w:tc>
          <w:tcPr/>
          <w:p>
            <w:pPr>
              <w:pStyle w:val="Compact"/>
            </w:pPr>
            <w:r>
              <w:t xml:space="preserve">Karbon</w:t>
            </w:r>
          </w:p>
        </w:tc>
      </w:tr>
      <w:tr>
        <w:tc>
          <w:tcPr/>
          <w:p>
            <w:pPr>
              <w:pStyle w:val="Compact"/>
            </w:pPr>
            <w:r>
              <w:t xml:space="preserve">15202574</w:t>
            </w:r>
          </w:p>
        </w:tc>
        <w:tc>
          <w:tcPr/>
          <w:p>
            <w:pPr>
              <w:pStyle w:val="Compact"/>
            </w:pPr>
            <w:r>
              <w:t xml:space="preserve">Guttannen-Gneiskomplex: Migmatit</w:t>
            </w:r>
          </w:p>
        </w:tc>
        <w:tc>
          <w:tcPr/>
          <w:p>
            <w:pPr>
              <w:pStyle w:val="Compact"/>
            </w:pPr>
            <w:r>
              <w:t xml:space="preserve">Migmatit</w:t>
            </w:r>
          </w:p>
        </w:tc>
        <w:tc>
          <w:tcPr/>
          <w:p>
            <w:pPr>
              <w:pStyle w:val="Compact"/>
            </w:pPr>
            <w:r>
              <w:t xml:space="preserve">–</w:t>
            </w:r>
          </w:p>
        </w:tc>
        <w:tc>
          <w:tcPr/>
          <w:p>
            <w:pPr>
              <w:pStyle w:val="Compact"/>
            </w:pPr>
            <w:r>
              <w:t xml:space="preserve">–</w:t>
            </w:r>
          </w:p>
        </w:tc>
        <w:tc>
          <w:tcPr/>
          <w:p>
            <w:pPr>
              <w:pStyle w:val="Compact"/>
            </w:pPr>
            <w:r>
              <w:t xml:space="preserve">Guttannen-Gneiskomplex</w:t>
            </w:r>
          </w:p>
        </w:tc>
        <w:tc>
          <w:tcPr/>
          <w:p>
            <w:pPr>
              <w:pStyle w:val="Compact"/>
            </w:pPr>
            <w:r>
              <w:t xml:space="preserve">Proterozoikum</w:t>
            </w:r>
          </w:p>
        </w:tc>
        <w:tc>
          <w:tcPr/>
          <w:p>
            <w:pPr>
              <w:pStyle w:val="Compact"/>
            </w:pPr>
            <w:r>
              <w:t xml:space="preserve">Karbon</w:t>
            </w:r>
          </w:p>
        </w:tc>
      </w:tr>
      <w:tr>
        <w:tc>
          <w:tcPr/>
          <w:p>
            <w:pPr>
              <w:pStyle w:val="Compact"/>
            </w:pPr>
            <w:r>
              <w:t xml:space="preserve">15202575</w:t>
            </w:r>
          </w:p>
        </w:tc>
        <w:tc>
          <w:tcPr/>
          <w:p>
            <w:pPr>
              <w:pStyle w:val="Compact"/>
            </w:pPr>
            <w:r>
              <w:t xml:space="preserve">Guttannen-Gneiskomplex: Amphibolit-reiche Fazies</w:t>
            </w:r>
          </w:p>
        </w:tc>
        <w:tc>
          <w:tcPr/>
          <w:p>
            <w:pPr>
              <w:pStyle w:val="Compact"/>
            </w:pPr>
            <w:r>
              <w:t xml:space="preserve">Gneis: migmatitisch</w:t>
            </w:r>
          </w:p>
        </w:tc>
        <w:tc>
          <w:tcPr/>
          <w:p>
            <w:pPr>
              <w:pStyle w:val="Compact"/>
            </w:pPr>
            <w:r>
              <w:t xml:space="preserve">Amphibolit</w:t>
            </w:r>
          </w:p>
        </w:tc>
        <w:tc>
          <w:tcPr/>
          <w:p>
            <w:pPr>
              <w:pStyle w:val="Compact"/>
            </w:pPr>
            <w:r>
              <w:t xml:space="preserve">–</w:t>
            </w:r>
          </w:p>
        </w:tc>
        <w:tc>
          <w:tcPr/>
          <w:p>
            <w:pPr>
              <w:pStyle w:val="Compact"/>
            </w:pPr>
            <w:r>
              <w:t xml:space="preserve">Guttannen-Gneiskomplex</w:t>
            </w:r>
          </w:p>
        </w:tc>
        <w:tc>
          <w:tcPr/>
          <w:p>
            <w:pPr>
              <w:pStyle w:val="Compact"/>
            </w:pPr>
            <w:r>
              <w:t xml:space="preserve">Proterozoikum</w:t>
            </w:r>
          </w:p>
        </w:tc>
        <w:tc>
          <w:tcPr/>
          <w:p>
            <w:pPr>
              <w:pStyle w:val="Compact"/>
            </w:pPr>
            <w:r>
              <w:t xml:space="preserve">Karbon</w:t>
            </w:r>
          </w:p>
        </w:tc>
      </w:tr>
    </w:tbl>
    <w:bookmarkEnd w:id="275"/>
    <w:bookmarkStart w:id="276" w:name="gc-geol-mapping-unit-cd"/>
    <w:p>
      <w:pPr>
        <w:pStyle w:val="Heading2"/>
      </w:pPr>
      <w:r>
        <w:rPr>
          <w:rStyle w:val="SectionNumber"/>
        </w:rPr>
        <w:t xml:space="preserve">9.2</w:t>
      </w:r>
      <w:r>
        <w:tab/>
      </w:r>
      <w:r>
        <w:t xml:space="preserve">Anhang GC_GEOL_MAPPING_UNIT_CD</w:t>
      </w:r>
    </w:p>
    <w:p>
      <w:pPr>
        <w:pStyle w:val="FirstParagraph"/>
      </w:pPr>
      <w:r>
        <w:t xml:space="preserve">Kartiereinheiten</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Français</w:t>
            </w:r>
          </w:p>
        </w:tc>
      </w:tr>
      <w:tr>
        <w:tc>
          <w:tcPr/>
          <w:p>
            <w:pPr>
              <w:pStyle w:val="Compact"/>
            </w:pPr>
            <w:r>
              <w:t xml:space="preserve">15200001</w:t>
            </w:r>
          </w:p>
        </w:tc>
        <w:tc>
          <w:tcPr/>
          <w:p>
            <w:pPr>
              <w:pStyle w:val="Compact"/>
            </w:pPr>
            <w:r>
              <w:t xml:space="preserve">Twannbach-Fm.</w:t>
            </w:r>
          </w:p>
        </w:tc>
        <w:tc>
          <w:tcPr/>
          <w:p>
            <w:pPr>
              <w:pStyle w:val="Compact"/>
            </w:pPr>
            <w:r>
              <w:t xml:space="preserve">Twannbach-Fm.</w:t>
            </w:r>
          </w:p>
        </w:tc>
      </w:tr>
      <w:tr>
        <w:tc>
          <w:tcPr/>
          <w:p>
            <w:pPr>
              <w:pStyle w:val="Compact"/>
            </w:pPr>
            <w:r>
              <w:t xml:space="preserve">15200002</w:t>
            </w:r>
          </w:p>
        </w:tc>
        <w:tc>
          <w:tcPr/>
          <w:p>
            <w:pPr>
              <w:pStyle w:val="Compact"/>
            </w:pPr>
            <w:r>
              <w:t xml:space="preserve">Reuchenette-Fm.</w:t>
            </w:r>
          </w:p>
        </w:tc>
        <w:tc>
          <w:tcPr/>
          <w:p>
            <w:pPr>
              <w:pStyle w:val="Compact"/>
            </w:pPr>
            <w:r>
              <w:t xml:space="preserve">Reuchenette-Fm.</w:t>
            </w:r>
          </w:p>
        </w:tc>
      </w:tr>
      <w:tr>
        <w:tc>
          <w:tcPr/>
          <w:p>
            <w:pPr>
              <w:pStyle w:val="Compact"/>
            </w:pPr>
            <w:r>
              <w:t xml:space="preserve">15200003</w:t>
            </w:r>
          </w:p>
        </w:tc>
        <w:tc>
          <w:tcPr/>
          <w:p>
            <w:pPr>
              <w:pStyle w:val="Compact"/>
            </w:pPr>
            <w:r>
              <w:t xml:space="preserve">Courgenay-Fm.</w:t>
            </w:r>
          </w:p>
        </w:tc>
        <w:tc>
          <w:tcPr/>
          <w:p>
            <w:pPr>
              <w:pStyle w:val="Compact"/>
            </w:pPr>
            <w:r>
              <w:t xml:space="preserve">Courgenay-Fm.</w:t>
            </w:r>
          </w:p>
        </w:tc>
      </w:tr>
      <w:tr>
        <w:tc>
          <w:tcPr/>
          <w:p>
            <w:pPr>
              <w:pStyle w:val="Compact"/>
            </w:pPr>
            <w:r>
              <w:t xml:space="preserve">15200004</w:t>
            </w:r>
          </w:p>
        </w:tc>
        <w:tc>
          <w:tcPr/>
          <w:p>
            <w:pPr>
              <w:pStyle w:val="Compact"/>
            </w:pPr>
            <w:r>
              <w:t xml:space="preserve">Vellerat-Fm.</w:t>
            </w:r>
          </w:p>
        </w:tc>
        <w:tc>
          <w:tcPr/>
          <w:p>
            <w:pPr>
              <w:pStyle w:val="Compact"/>
            </w:pPr>
            <w:r>
              <w:t xml:space="preserve">Vellerat-Fm.</w:t>
            </w:r>
          </w:p>
        </w:tc>
      </w:tr>
      <w:tr>
        <w:tc>
          <w:tcPr/>
          <w:p>
            <w:pPr>
              <w:pStyle w:val="Compact"/>
            </w:pPr>
            <w:r>
              <w:t xml:space="preserve">15200005</w:t>
            </w:r>
          </w:p>
        </w:tc>
        <w:tc>
          <w:tcPr/>
          <w:p>
            <w:pPr>
              <w:pStyle w:val="Compact"/>
            </w:pPr>
            <w:r>
              <w:t xml:space="preserve">St-Ursanne-Fm.</w:t>
            </w:r>
          </w:p>
        </w:tc>
        <w:tc>
          <w:tcPr/>
          <w:p>
            <w:pPr>
              <w:pStyle w:val="Compact"/>
            </w:pPr>
            <w:r>
              <w:t xml:space="preserve">St-Ursanne-Fm.</w:t>
            </w:r>
          </w:p>
        </w:tc>
      </w:tr>
      <w:tr>
        <w:tc>
          <w:tcPr/>
          <w:p>
            <w:pPr>
              <w:pStyle w:val="Compact"/>
            </w:pPr>
            <w:r>
              <w:t xml:space="preserve">15200006</w:t>
            </w:r>
          </w:p>
        </w:tc>
        <w:tc>
          <w:tcPr/>
          <w:p>
            <w:pPr>
              <w:pStyle w:val="Compact"/>
            </w:pPr>
            <w:r>
              <w:t xml:space="preserve">Bärschwil-Fm.</w:t>
            </w:r>
          </w:p>
        </w:tc>
        <w:tc>
          <w:tcPr/>
          <w:p>
            <w:pPr>
              <w:pStyle w:val="Compact"/>
            </w:pPr>
            <w:r>
              <w:t xml:space="preserve">Bärschwil-Fm.</w:t>
            </w:r>
          </w:p>
        </w:tc>
      </w:tr>
      <w:tr>
        <w:tc>
          <w:tcPr/>
          <w:p>
            <w:pPr>
              <w:pStyle w:val="Compact"/>
            </w:pPr>
            <w:r>
              <w:t xml:space="preserve">15200007</w:t>
            </w:r>
          </w:p>
        </w:tc>
        <w:tc>
          <w:tcPr/>
          <w:p>
            <w:pPr>
              <w:pStyle w:val="Compact"/>
            </w:pPr>
            <w:r>
              <w:t xml:space="preserve">Ifenthal-Fm.</w:t>
            </w:r>
          </w:p>
        </w:tc>
        <w:tc>
          <w:tcPr/>
          <w:p>
            <w:pPr>
              <w:pStyle w:val="Compact"/>
            </w:pPr>
            <w:r>
              <w:t xml:space="preserve">Ifenthal-Fm.</w:t>
            </w:r>
          </w:p>
        </w:tc>
      </w:tr>
      <w:tr>
        <w:tc>
          <w:tcPr/>
          <w:p>
            <w:pPr>
              <w:pStyle w:val="Compact"/>
            </w:pPr>
            <w:r>
              <w:t xml:space="preserve">15200008</w:t>
            </w:r>
          </w:p>
        </w:tc>
        <w:tc>
          <w:tcPr/>
          <w:p>
            <w:pPr>
              <w:pStyle w:val="Compact"/>
            </w:pPr>
            <w:r>
              <w:t xml:space="preserve">Hauptrogenstein</w:t>
            </w:r>
          </w:p>
        </w:tc>
        <w:tc>
          <w:tcPr/>
          <w:p>
            <w:pPr>
              <w:pStyle w:val="Compact"/>
            </w:pPr>
            <w:r>
              <w:t xml:space="preserve">Hauptrogenstein</w:t>
            </w:r>
          </w:p>
        </w:tc>
      </w:tr>
      <w:tr>
        <w:tc>
          <w:tcPr/>
          <w:p>
            <w:pPr>
              <w:pStyle w:val="Compact"/>
            </w:pPr>
            <w:r>
              <w:t xml:space="preserve">15200009</w:t>
            </w:r>
          </w:p>
        </w:tc>
        <w:tc>
          <w:tcPr/>
          <w:p>
            <w:pPr>
              <w:pStyle w:val="Compact"/>
            </w:pPr>
            <w:r>
              <w:t xml:space="preserve">Passwang-Fm.</w:t>
            </w:r>
          </w:p>
        </w:tc>
        <w:tc>
          <w:tcPr/>
          <w:p>
            <w:pPr>
              <w:pStyle w:val="Compact"/>
            </w:pPr>
            <w:r>
              <w:t xml:space="preserve">Passwang-Fm.</w:t>
            </w:r>
          </w:p>
        </w:tc>
      </w:tr>
      <w:tr>
        <w:tc>
          <w:tcPr/>
          <w:p>
            <w:pPr>
              <w:pStyle w:val="Compact"/>
            </w:pPr>
            <w:r>
              <w:t xml:space="preserve">15200010</w:t>
            </w:r>
          </w:p>
        </w:tc>
        <w:tc>
          <w:tcPr/>
          <w:p>
            <w:pPr>
              <w:pStyle w:val="Compact"/>
            </w:pPr>
            <w:r>
              <w:t xml:space="preserve">Opalinus-Ton</w:t>
            </w:r>
          </w:p>
        </w:tc>
        <w:tc>
          <w:tcPr/>
          <w:p>
            <w:pPr>
              <w:pStyle w:val="Compact"/>
            </w:pPr>
            <w:r>
              <w:t xml:space="preserve">Opalinus-Ton</w:t>
            </w:r>
          </w:p>
        </w:tc>
      </w:tr>
      <w:tr>
        <w:tc>
          <w:tcPr/>
          <w:p>
            <w:pPr>
              <w:pStyle w:val="Compact"/>
            </w:pPr>
            <w:r>
              <w:t xml:space="preserve">15200011</w:t>
            </w:r>
          </w:p>
        </w:tc>
        <w:tc>
          <w:tcPr/>
          <w:p>
            <w:pPr>
              <w:pStyle w:val="Compact"/>
            </w:pPr>
            <w:r>
              <w:t xml:space="preserve">Staffelegg-Fm.</w:t>
            </w:r>
          </w:p>
        </w:tc>
        <w:tc>
          <w:tcPr/>
          <w:p>
            <w:pPr>
              <w:pStyle w:val="Compact"/>
            </w:pPr>
            <w:r>
              <w:t xml:space="preserve">Staffelegg-Fm.</w:t>
            </w:r>
          </w:p>
        </w:tc>
      </w:tr>
      <w:tr>
        <w:tc>
          <w:tcPr/>
          <w:p>
            <w:pPr>
              <w:pStyle w:val="Compact"/>
            </w:pPr>
            <w:r>
              <w:t xml:space="preserve">15200012</w:t>
            </w:r>
          </w:p>
        </w:tc>
        <w:tc>
          <w:tcPr/>
          <w:p>
            <w:pPr>
              <w:pStyle w:val="Compact"/>
            </w:pPr>
            <w:r>
              <w:t xml:space="preserve">Juragebirge: Malm</w:t>
            </w:r>
          </w:p>
        </w:tc>
        <w:tc>
          <w:tcPr/>
          <w:p>
            <w:pPr>
              <w:pStyle w:val="Compact"/>
            </w:pPr>
            <w:r>
              <w:t xml:space="preserve">Juragebirge: Malm</w:t>
            </w:r>
          </w:p>
        </w:tc>
      </w:tr>
      <w:tr>
        <w:tc>
          <w:tcPr/>
          <w:p>
            <w:pPr>
              <w:pStyle w:val="Compact"/>
            </w:pPr>
            <w:r>
              <w:t xml:space="preserve">15200013</w:t>
            </w:r>
          </w:p>
        </w:tc>
        <w:tc>
          <w:tcPr/>
          <w:p>
            <w:pPr>
              <w:pStyle w:val="Compact"/>
            </w:pPr>
            <w:r>
              <w:t xml:space="preserve">Twannbach-Fm.: Vouglans-Mb.</w:t>
            </w:r>
          </w:p>
        </w:tc>
        <w:tc>
          <w:tcPr/>
          <w:p>
            <w:pPr>
              <w:pStyle w:val="Compact"/>
            </w:pPr>
            <w:r>
              <w:t xml:space="preserve">Twannbach-Fm.: Vouglans-Mb.</w:t>
            </w:r>
          </w:p>
        </w:tc>
      </w:tr>
      <w:tr>
        <w:tc>
          <w:tcPr/>
          <w:p>
            <w:pPr>
              <w:pStyle w:val="Compact"/>
            </w:pPr>
            <w:r>
              <w:t xml:space="preserve">15200014</w:t>
            </w:r>
          </w:p>
        </w:tc>
        <w:tc>
          <w:tcPr/>
          <w:p>
            <w:pPr>
              <w:pStyle w:val="Compact"/>
            </w:pPr>
            <w:r>
              <w:t xml:space="preserve">Twannbach-Fm.: Chailley-Mb.</w:t>
            </w:r>
          </w:p>
        </w:tc>
        <w:tc>
          <w:tcPr/>
          <w:p>
            <w:pPr>
              <w:pStyle w:val="Compact"/>
            </w:pPr>
            <w:r>
              <w:t xml:space="preserve">Twannbach-Fm.: Chailley-Mb.</w:t>
            </w:r>
          </w:p>
        </w:tc>
      </w:tr>
      <w:tr>
        <w:tc>
          <w:tcPr/>
          <w:p>
            <w:pPr>
              <w:pStyle w:val="Compact"/>
            </w:pPr>
            <w:r>
              <w:t xml:space="preserve">15200015</w:t>
            </w:r>
          </w:p>
        </w:tc>
        <w:tc>
          <w:tcPr/>
          <w:p>
            <w:pPr>
              <w:pStyle w:val="Compact"/>
            </w:pPr>
            <w:r>
              <w:t xml:space="preserve">Twannbach-Fm.: Oberer Virgula-Mergel</w:t>
            </w:r>
          </w:p>
        </w:tc>
        <w:tc>
          <w:tcPr/>
          <w:p>
            <w:pPr>
              <w:pStyle w:val="Compact"/>
            </w:pPr>
            <w:r>
              <w:t xml:space="preserve">Twannbach-Fm.: Oberer Virgula-Mergel</w:t>
            </w:r>
          </w:p>
        </w:tc>
      </w:tr>
      <w:tr>
        <w:tc>
          <w:tcPr/>
          <w:p>
            <w:pPr>
              <w:pStyle w:val="Compact"/>
            </w:pPr>
            <w:r>
              <w:t xml:space="preserve">15200016</w:t>
            </w:r>
          </w:p>
        </w:tc>
        <w:tc>
          <w:tcPr/>
          <w:p>
            <w:pPr>
              <w:pStyle w:val="Compact"/>
            </w:pPr>
            <w:r>
              <w:t xml:space="preserve">Reuchenette-Fm.: Chevenez-Mb.: Grenznerineen-Bk.</w:t>
            </w:r>
          </w:p>
        </w:tc>
        <w:tc>
          <w:tcPr/>
          <w:p>
            <w:pPr>
              <w:pStyle w:val="Compact"/>
            </w:pPr>
            <w:r>
              <w:t xml:space="preserve">Reuchenette-Fm.: Chevenez-Mb.: Grenznerineen-Bk.</w:t>
            </w:r>
          </w:p>
        </w:tc>
      </w:tr>
      <w:tr>
        <w:tc>
          <w:tcPr/>
          <w:p>
            <w:pPr>
              <w:pStyle w:val="Compact"/>
            </w:pPr>
            <w:r>
              <w:t xml:space="preserve">15200017</w:t>
            </w:r>
          </w:p>
        </w:tc>
        <w:tc>
          <w:tcPr/>
          <w:p>
            <w:pPr>
              <w:pStyle w:val="Compact"/>
            </w:pPr>
            <w:r>
              <w:t xml:space="preserve">Reuchenette-Fm.: Chevenez-Mb.: Cladocoropsis-Kalk</w:t>
            </w:r>
          </w:p>
        </w:tc>
        <w:tc>
          <w:tcPr/>
          <w:p>
            <w:pPr>
              <w:pStyle w:val="Compact"/>
            </w:pPr>
            <w:r>
              <w:t xml:space="preserve">Reuchenette-Fm.: Chevenez-Mb.: Cladocoropsis-Kalk</w:t>
            </w:r>
          </w:p>
        </w:tc>
      </w:tr>
      <w:tr>
        <w:tc>
          <w:tcPr/>
          <w:p>
            <w:pPr>
              <w:pStyle w:val="Compact"/>
            </w:pPr>
            <w:r>
              <w:t xml:space="preserve">15200018</w:t>
            </w:r>
          </w:p>
        </w:tc>
        <w:tc>
          <w:tcPr/>
          <w:p>
            <w:pPr>
              <w:pStyle w:val="Compact"/>
            </w:pPr>
            <w:r>
              <w:t xml:space="preserve">Reuchenette-Fm.: Chevenez-Mb.: Unterer Virgula-Mergel</w:t>
            </w:r>
          </w:p>
        </w:tc>
        <w:tc>
          <w:tcPr/>
          <w:p>
            <w:pPr>
              <w:pStyle w:val="Compact"/>
            </w:pPr>
            <w:r>
              <w:t xml:space="preserve">Reuchenette-Fm.: Chevenez-Mb.: Unterer Virgula-Mergel</w:t>
            </w:r>
          </w:p>
        </w:tc>
      </w:tr>
      <w:tr>
        <w:tc>
          <w:tcPr/>
          <w:p>
            <w:pPr>
              <w:pStyle w:val="Compact"/>
            </w:pPr>
            <w:r>
              <w:t xml:space="preserve">15200019</w:t>
            </w:r>
          </w:p>
        </w:tc>
        <w:tc>
          <w:tcPr/>
          <w:p>
            <w:pPr>
              <w:pStyle w:val="Compact"/>
            </w:pPr>
            <w:r>
              <w:t xml:space="preserve">Reuchenette-Fm.: Courtedoux-Mb.</w:t>
            </w:r>
          </w:p>
        </w:tc>
        <w:tc>
          <w:tcPr/>
          <w:p>
            <w:pPr>
              <w:pStyle w:val="Compact"/>
            </w:pPr>
            <w:r>
              <w:t xml:space="preserve">Reuchenette-Fm.: Courtedoux-Mb.</w:t>
            </w:r>
          </w:p>
        </w:tc>
      </w:tr>
      <w:tr>
        <w:tc>
          <w:tcPr/>
          <w:p>
            <w:pPr>
              <w:pStyle w:val="Compact"/>
            </w:pPr>
            <w:r>
              <w:t xml:space="preserve">15200020</w:t>
            </w:r>
          </w:p>
        </w:tc>
        <w:tc>
          <w:tcPr/>
          <w:p>
            <w:pPr>
              <w:pStyle w:val="Compact"/>
            </w:pPr>
            <w:r>
              <w:t xml:space="preserve">Reuchenette-Fm.: Banné-Mb.</w:t>
            </w:r>
          </w:p>
        </w:tc>
        <w:tc>
          <w:tcPr/>
          <w:p>
            <w:pPr>
              <w:pStyle w:val="Compact"/>
            </w:pPr>
            <w:r>
              <w:t xml:space="preserve">Reuchenette-Fm.: Banné-Mb.</w:t>
            </w:r>
          </w:p>
        </w:tc>
      </w:tr>
      <w:tr>
        <w:tc>
          <w:tcPr/>
          <w:p>
            <w:pPr>
              <w:pStyle w:val="Compact"/>
            </w:pPr>
            <w:r>
              <w:t xml:space="preserve">15200021</w:t>
            </w:r>
          </w:p>
        </w:tc>
        <w:tc>
          <w:tcPr/>
          <w:p>
            <w:pPr>
              <w:pStyle w:val="Compact"/>
            </w:pPr>
            <w:r>
              <w:t xml:space="preserve">Reuchenette-Fm.: Vabenau-Mb.</w:t>
            </w:r>
          </w:p>
        </w:tc>
        <w:tc>
          <w:tcPr/>
          <w:p>
            <w:pPr>
              <w:pStyle w:val="Compact"/>
            </w:pPr>
            <w:r>
              <w:t xml:space="preserve">Reuchenette-Fm.: Vabenau-Mb.</w:t>
            </w:r>
          </w:p>
        </w:tc>
      </w:tr>
      <w:tr>
        <w:tc>
          <w:tcPr/>
          <w:p>
            <w:pPr>
              <w:pStyle w:val="Compact"/>
            </w:pPr>
            <w:r>
              <w:t xml:space="preserve">15200022</w:t>
            </w:r>
          </w:p>
        </w:tc>
        <w:tc>
          <w:tcPr/>
          <w:p>
            <w:pPr>
              <w:pStyle w:val="Compact"/>
            </w:pPr>
            <w:r>
              <w:t xml:space="preserve">Reuchenette-Fm.: Vabenau-Mb.: Creugenat-Sch.</w:t>
            </w:r>
          </w:p>
        </w:tc>
        <w:tc>
          <w:tcPr/>
          <w:p>
            <w:pPr>
              <w:pStyle w:val="Compact"/>
            </w:pPr>
            <w:r>
              <w:t xml:space="preserve">Reuchenette-Fm.: Vabenau-Mb.: Creugenat-Sch.</w:t>
            </w:r>
          </w:p>
        </w:tc>
      </w:tr>
      <w:tr>
        <w:tc>
          <w:tcPr/>
          <w:p>
            <w:pPr>
              <w:pStyle w:val="Compact"/>
            </w:pPr>
            <w:r>
              <w:t xml:space="preserve">15200023</w:t>
            </w:r>
          </w:p>
        </w:tc>
        <w:tc>
          <w:tcPr/>
          <w:p>
            <w:pPr>
              <w:pStyle w:val="Compact"/>
            </w:pPr>
            <w:r>
              <w:t xml:space="preserve">Etiollets-Fm.</w:t>
            </w:r>
          </w:p>
        </w:tc>
        <w:tc>
          <w:tcPr/>
          <w:p>
            <w:pPr>
              <w:pStyle w:val="Compact"/>
            </w:pPr>
            <w:r>
              <w:t xml:space="preserve">Etiollets-Fm.</w:t>
            </w:r>
          </w:p>
        </w:tc>
      </w:tr>
      <w:tr>
        <w:tc>
          <w:tcPr/>
          <w:p>
            <w:pPr>
              <w:pStyle w:val="Compact"/>
            </w:pPr>
            <w:r>
              <w:t xml:space="preserve">15200024</w:t>
            </w:r>
          </w:p>
        </w:tc>
        <w:tc>
          <w:tcPr/>
          <w:p>
            <w:pPr>
              <w:pStyle w:val="Compact"/>
            </w:pPr>
            <w:r>
              <w:t xml:space="preserve">Etiollets-Fm.: Complexe récifal</w:t>
            </w:r>
          </w:p>
        </w:tc>
        <w:tc>
          <w:tcPr/>
          <w:p>
            <w:pPr>
              <w:pStyle w:val="Compact"/>
            </w:pPr>
            <w:r>
              <w:t xml:space="preserve">Etiollets-Fm.: Complexe récifal</w:t>
            </w:r>
          </w:p>
        </w:tc>
      </w:tr>
      <w:tr>
        <w:tc>
          <w:tcPr/>
          <w:p>
            <w:pPr>
              <w:pStyle w:val="Compact"/>
            </w:pPr>
            <w:r>
              <w:t xml:space="preserve">15200025</w:t>
            </w:r>
          </w:p>
        </w:tc>
        <w:tc>
          <w:tcPr/>
          <w:p>
            <w:pPr>
              <w:pStyle w:val="Compact"/>
            </w:pPr>
            <w:r>
              <w:t xml:space="preserve">Etiollets-Fm.: Couvaloup-Mb.</w:t>
            </w:r>
          </w:p>
        </w:tc>
        <w:tc>
          <w:tcPr/>
          <w:p>
            <w:pPr>
              <w:pStyle w:val="Compact"/>
            </w:pPr>
            <w:r>
              <w:t xml:space="preserve">Etiollets-Fm.: Couvaloup-Mb.</w:t>
            </w:r>
          </w:p>
        </w:tc>
      </w:tr>
      <w:tr>
        <w:tc>
          <w:tcPr/>
          <w:p>
            <w:pPr>
              <w:pStyle w:val="Compact"/>
            </w:pPr>
            <w:r>
              <w:t xml:space="preserve">15200026</w:t>
            </w:r>
          </w:p>
        </w:tc>
        <w:tc>
          <w:tcPr/>
          <w:p>
            <w:pPr>
              <w:pStyle w:val="Compact"/>
            </w:pPr>
            <w:r>
              <w:t xml:space="preserve">Courgenay-Fm.: Porrentruy-Mb.</w:t>
            </w:r>
          </w:p>
        </w:tc>
        <w:tc>
          <w:tcPr/>
          <w:p>
            <w:pPr>
              <w:pStyle w:val="Compact"/>
            </w:pPr>
            <w:r>
              <w:t xml:space="preserve">Courgenay-Fm.: Porrentruy-Mb.</w:t>
            </w:r>
          </w:p>
        </w:tc>
      </w:tr>
      <w:tr>
        <w:tc>
          <w:tcPr/>
          <w:p>
            <w:pPr>
              <w:pStyle w:val="Compact"/>
            </w:pPr>
            <w:r>
              <w:t xml:space="preserve">15200027</w:t>
            </w:r>
          </w:p>
        </w:tc>
        <w:tc>
          <w:tcPr/>
          <w:p>
            <w:pPr>
              <w:pStyle w:val="Compact"/>
            </w:pPr>
            <w:r>
              <w:t xml:space="preserve">Courgenay-Fm.: La-May-Mb.</w:t>
            </w:r>
          </w:p>
        </w:tc>
        <w:tc>
          <w:tcPr/>
          <w:p>
            <w:pPr>
              <w:pStyle w:val="Compact"/>
            </w:pPr>
            <w:r>
              <w:t xml:space="preserve">Courgenay-Fm.: La-May-Mb.</w:t>
            </w:r>
          </w:p>
        </w:tc>
      </w:tr>
      <w:tr>
        <w:tc>
          <w:tcPr/>
          <w:p>
            <w:pPr>
              <w:pStyle w:val="Compact"/>
            </w:pPr>
            <w:r>
              <w:t xml:space="preserve">15200028</w:t>
            </w:r>
          </w:p>
        </w:tc>
        <w:tc>
          <w:tcPr/>
          <w:p>
            <w:pPr>
              <w:pStyle w:val="Compact"/>
            </w:pPr>
            <w:r>
              <w:t xml:space="preserve">Vellerat-Fm.: Oolithe-Rousse-Mb.</w:t>
            </w:r>
          </w:p>
        </w:tc>
        <w:tc>
          <w:tcPr/>
          <w:p>
            <w:pPr>
              <w:pStyle w:val="Compact"/>
            </w:pPr>
            <w:r>
              <w:t xml:space="preserve">Vellerat-Fm.: Oolithe-Rousse-Mb.</w:t>
            </w:r>
          </w:p>
        </w:tc>
      </w:tr>
      <w:tr>
        <w:tc>
          <w:tcPr/>
          <w:p>
            <w:pPr>
              <w:pStyle w:val="Compact"/>
            </w:pPr>
            <w:r>
              <w:t xml:space="preserve">15200029</w:t>
            </w:r>
          </w:p>
        </w:tc>
        <w:tc>
          <w:tcPr/>
          <w:p>
            <w:pPr>
              <w:pStyle w:val="Compact"/>
            </w:pPr>
            <w:r>
              <w:t xml:space="preserve">Vellerat-Fm.: Bure-Mb.</w:t>
            </w:r>
          </w:p>
        </w:tc>
        <w:tc>
          <w:tcPr/>
          <w:p>
            <w:pPr>
              <w:pStyle w:val="Compact"/>
            </w:pPr>
            <w:r>
              <w:t xml:space="preserve">Vellerat-Fm.: Bure-Mb.</w:t>
            </w:r>
          </w:p>
        </w:tc>
      </w:tr>
      <w:tr>
        <w:tc>
          <w:tcPr/>
          <w:p>
            <w:pPr>
              <w:pStyle w:val="Compact"/>
            </w:pPr>
            <w:r>
              <w:t xml:space="preserve">15200030</w:t>
            </w:r>
          </w:p>
        </w:tc>
        <w:tc>
          <w:tcPr/>
          <w:p>
            <w:pPr>
              <w:pStyle w:val="Compact"/>
            </w:pPr>
            <w:r>
              <w:t xml:space="preserve">Vellerat-Fm.: Hauptmumienbank-Mb.</w:t>
            </w:r>
          </w:p>
        </w:tc>
        <w:tc>
          <w:tcPr/>
          <w:p>
            <w:pPr>
              <w:pStyle w:val="Compact"/>
            </w:pPr>
            <w:r>
              <w:t xml:space="preserve">Vellerat-Fm.: Hauptmumienbank-Mb.</w:t>
            </w:r>
          </w:p>
        </w:tc>
      </w:tr>
      <w:tr>
        <w:tc>
          <w:tcPr/>
          <w:p>
            <w:pPr>
              <w:pStyle w:val="Compact"/>
            </w:pPr>
            <w:r>
              <w:t xml:space="preserve">15200031</w:t>
            </w:r>
          </w:p>
        </w:tc>
        <w:tc>
          <w:tcPr/>
          <w:p>
            <w:pPr>
              <w:pStyle w:val="Compact"/>
            </w:pPr>
            <w:r>
              <w:t xml:space="preserve">Vellerat-Fm.: Röschenz-Mb.</w:t>
            </w:r>
          </w:p>
        </w:tc>
        <w:tc>
          <w:tcPr/>
          <w:p>
            <w:pPr>
              <w:pStyle w:val="Compact"/>
            </w:pPr>
            <w:r>
              <w:t xml:space="preserve">Vellerat-Fm.: Röschenz-Mb.</w:t>
            </w:r>
          </w:p>
        </w:tc>
      </w:tr>
      <w:tr>
        <w:tc>
          <w:tcPr/>
          <w:p>
            <w:pPr>
              <w:pStyle w:val="Compact"/>
            </w:pPr>
            <w:r>
              <w:t xml:space="preserve">15200032</w:t>
            </w:r>
          </w:p>
        </w:tc>
        <w:tc>
          <w:tcPr/>
          <w:p>
            <w:pPr>
              <w:pStyle w:val="Compact"/>
            </w:pPr>
            <w:r>
              <w:t xml:space="preserve">Vellerat-Fm.: Vorbourg-Mb.</w:t>
            </w:r>
          </w:p>
        </w:tc>
        <w:tc>
          <w:tcPr/>
          <w:p>
            <w:pPr>
              <w:pStyle w:val="Compact"/>
            </w:pPr>
            <w:r>
              <w:t xml:space="preserve">Vellerat-Fm.: Vorbourg-Mb.</w:t>
            </w:r>
          </w:p>
        </w:tc>
      </w:tr>
      <w:tr>
        <w:tc>
          <w:tcPr/>
          <w:p>
            <w:pPr>
              <w:pStyle w:val="Compact"/>
            </w:pPr>
            <w:r>
              <w:t xml:space="preserve">15200033</w:t>
            </w:r>
          </w:p>
        </w:tc>
        <w:tc>
          <w:tcPr/>
          <w:p>
            <w:pPr>
              <w:pStyle w:val="Compact"/>
            </w:pPr>
            <w:r>
              <w:t xml:space="preserve">St-Ursanne-Fm.: Tiergarten-Mb.</w:t>
            </w:r>
          </w:p>
        </w:tc>
        <w:tc>
          <w:tcPr/>
          <w:p>
            <w:pPr>
              <w:pStyle w:val="Compact"/>
            </w:pPr>
            <w:r>
              <w:t xml:space="preserve">St-Ursanne-Fm.: Tiergarten-Mb.</w:t>
            </w:r>
          </w:p>
        </w:tc>
      </w:tr>
      <w:tr>
        <w:tc>
          <w:tcPr/>
          <w:p>
            <w:pPr>
              <w:pStyle w:val="Compact"/>
            </w:pPr>
            <w:r>
              <w:t xml:space="preserve">15200034</w:t>
            </w:r>
          </w:p>
        </w:tc>
        <w:tc>
          <w:tcPr/>
          <w:p>
            <w:pPr>
              <w:pStyle w:val="Compact"/>
            </w:pPr>
            <w:r>
              <w:t xml:space="preserve">St-Ursanne-Fm.: Buix-Mb.</w:t>
            </w:r>
          </w:p>
        </w:tc>
        <w:tc>
          <w:tcPr/>
          <w:p>
            <w:pPr>
              <w:pStyle w:val="Compact"/>
            </w:pPr>
            <w:r>
              <w:t xml:space="preserve">St-Ursanne-Fm.: Buix-Mb.</w:t>
            </w:r>
          </w:p>
        </w:tc>
      </w:tr>
      <w:tr>
        <w:tc>
          <w:tcPr/>
          <w:p>
            <w:pPr>
              <w:pStyle w:val="Compact"/>
            </w:pPr>
            <w:r>
              <w:t xml:space="preserve">15200035</w:t>
            </w:r>
          </w:p>
        </w:tc>
        <w:tc>
          <w:tcPr/>
          <w:p>
            <w:pPr>
              <w:pStyle w:val="Compact"/>
            </w:pPr>
            <w:r>
              <w:t xml:space="preserve">St-Ursanne-Fm.: Chestel-Mb.</w:t>
            </w:r>
          </w:p>
        </w:tc>
        <w:tc>
          <w:tcPr/>
          <w:p>
            <w:pPr>
              <w:pStyle w:val="Compact"/>
            </w:pPr>
            <w:r>
              <w:t xml:space="preserve">St-Ursanne-Fm.: Chestel-Mb.</w:t>
            </w:r>
          </w:p>
        </w:tc>
      </w:tr>
      <w:tr>
        <w:tc>
          <w:tcPr/>
          <w:p>
            <w:pPr>
              <w:pStyle w:val="Compact"/>
            </w:pPr>
            <w:r>
              <w:t xml:space="preserve">15200036</w:t>
            </w:r>
          </w:p>
        </w:tc>
        <w:tc>
          <w:tcPr/>
          <w:p>
            <w:pPr>
              <w:pStyle w:val="Compact"/>
            </w:pPr>
            <w:r>
              <w:t xml:space="preserve">St-Ursanne-Fm.: Chestel-Mb.: Caquerelle-Pisolith</w:t>
            </w:r>
          </w:p>
        </w:tc>
        <w:tc>
          <w:tcPr/>
          <w:p>
            <w:pPr>
              <w:pStyle w:val="Compact"/>
            </w:pPr>
            <w:r>
              <w:t xml:space="preserve">St-Ursanne-Fm.: Chestel-Mb.: Caquerelle-Pisolith</w:t>
            </w:r>
          </w:p>
        </w:tc>
      </w:tr>
      <w:tr>
        <w:tc>
          <w:tcPr/>
          <w:p>
            <w:pPr>
              <w:pStyle w:val="Compact"/>
            </w:pPr>
            <w:r>
              <w:t xml:space="preserve">15200037</w:t>
            </w:r>
          </w:p>
        </w:tc>
        <w:tc>
          <w:tcPr/>
          <w:p>
            <w:pPr>
              <w:pStyle w:val="Compact"/>
            </w:pPr>
            <w:r>
              <w:t xml:space="preserve">St-Ursanne-Fm.: Grellingen-Mb.</w:t>
            </w:r>
          </w:p>
        </w:tc>
        <w:tc>
          <w:tcPr/>
          <w:p>
            <w:pPr>
              <w:pStyle w:val="Compact"/>
            </w:pPr>
            <w:r>
              <w:t xml:space="preserve">St-Ursanne-Fm.: Grellingen-Mb.</w:t>
            </w:r>
          </w:p>
        </w:tc>
      </w:tr>
      <w:tr>
        <w:tc>
          <w:tcPr/>
          <w:p>
            <w:pPr>
              <w:pStyle w:val="Compact"/>
            </w:pPr>
            <w:r>
              <w:t xml:space="preserve">15200039</w:t>
            </w:r>
          </w:p>
        </w:tc>
        <w:tc>
          <w:tcPr/>
          <w:p>
            <w:pPr>
              <w:pStyle w:val="Compact"/>
            </w:pPr>
            <w:r>
              <w:t xml:space="preserve">Pichoux-Fm.</w:t>
            </w:r>
          </w:p>
        </w:tc>
        <w:tc>
          <w:tcPr/>
          <w:p>
            <w:pPr>
              <w:pStyle w:val="Compact"/>
            </w:pPr>
            <w:r>
              <w:t xml:space="preserve">Pichoux-Fm.</w:t>
            </w:r>
          </w:p>
        </w:tc>
      </w:tr>
      <w:tr>
        <w:tc>
          <w:tcPr/>
          <w:p>
            <w:pPr>
              <w:pStyle w:val="Compact"/>
            </w:pPr>
            <w:r>
              <w:t xml:space="preserve">15200040</w:t>
            </w:r>
          </w:p>
        </w:tc>
        <w:tc>
          <w:tcPr/>
          <w:p>
            <w:pPr>
              <w:pStyle w:val="Compact"/>
            </w:pPr>
            <w:r>
              <w:t xml:space="preserve">Bärschwil-Fm.: Liesberg-Mb.</w:t>
            </w:r>
          </w:p>
        </w:tc>
        <w:tc>
          <w:tcPr/>
          <w:p>
            <w:pPr>
              <w:pStyle w:val="Compact"/>
            </w:pPr>
            <w:r>
              <w:t xml:space="preserve">Bärschwil-Fm.: Liesberg-Mb.</w:t>
            </w:r>
          </w:p>
        </w:tc>
      </w:tr>
      <w:tr>
        <w:tc>
          <w:tcPr/>
          <w:p>
            <w:pPr>
              <w:pStyle w:val="Compact"/>
            </w:pPr>
            <w:r>
              <w:t xml:space="preserve">15200041</w:t>
            </w:r>
          </w:p>
        </w:tc>
        <w:tc>
          <w:tcPr/>
          <w:p>
            <w:pPr>
              <w:pStyle w:val="Compact"/>
            </w:pPr>
            <w:r>
              <w:t xml:space="preserve">Bärschwil-Fm.: Sornetan-Mb.</w:t>
            </w:r>
          </w:p>
        </w:tc>
        <w:tc>
          <w:tcPr/>
          <w:p>
            <w:pPr>
              <w:pStyle w:val="Compact"/>
            </w:pPr>
            <w:r>
              <w:t xml:space="preserve">Bärschwil-Fm.: Sornetan-Mb.</w:t>
            </w:r>
          </w:p>
        </w:tc>
      </w:tr>
      <w:tr>
        <w:tc>
          <w:tcPr/>
          <w:p>
            <w:pPr>
              <w:pStyle w:val="Compact"/>
            </w:pPr>
            <w:r>
              <w:t xml:space="preserve">15200042</w:t>
            </w:r>
          </w:p>
        </w:tc>
        <w:tc>
          <w:tcPr/>
          <w:p>
            <w:pPr>
              <w:pStyle w:val="Compact"/>
            </w:pPr>
            <w:r>
              <w:t xml:space="preserve">Bärschwil-Fm.: Renggeri-Mb.</w:t>
            </w:r>
          </w:p>
        </w:tc>
        <w:tc>
          <w:tcPr/>
          <w:p>
            <w:pPr>
              <w:pStyle w:val="Compact"/>
            </w:pPr>
            <w:r>
              <w:t xml:space="preserve">Bärschwil-Fm.: Renggeri-Mb.</w:t>
            </w:r>
          </w:p>
        </w:tc>
      </w:tr>
      <w:tr>
        <w:tc>
          <w:tcPr/>
          <w:p>
            <w:pPr>
              <w:pStyle w:val="Compact"/>
            </w:pPr>
            <w:r>
              <w:t xml:space="preserve">15200043</w:t>
            </w:r>
          </w:p>
        </w:tc>
        <w:tc>
          <w:tcPr/>
          <w:p>
            <w:pPr>
              <w:pStyle w:val="Compact"/>
            </w:pPr>
            <w:r>
              <w:t xml:space="preserve">Ifenthal-Fm.: Graitery-Mb.</w:t>
            </w:r>
          </w:p>
        </w:tc>
        <w:tc>
          <w:tcPr/>
          <w:p>
            <w:pPr>
              <w:pStyle w:val="Compact"/>
            </w:pPr>
            <w:r>
              <w:t xml:space="preserve">Ifenthal-Fm.: Graitery-Mb.</w:t>
            </w:r>
          </w:p>
        </w:tc>
      </w:tr>
      <w:tr>
        <w:tc>
          <w:tcPr/>
          <w:p>
            <w:pPr>
              <w:pStyle w:val="Compact"/>
            </w:pPr>
            <w:r>
              <w:t xml:space="preserve">15200044</w:t>
            </w:r>
          </w:p>
        </w:tc>
        <w:tc>
          <w:tcPr/>
          <w:p>
            <w:pPr>
              <w:pStyle w:val="Compact"/>
            </w:pPr>
            <w:r>
              <w:t xml:space="preserve">Ifenthal-Fm.: Herznach-Mb.</w:t>
            </w:r>
          </w:p>
        </w:tc>
        <w:tc>
          <w:tcPr/>
          <w:p>
            <w:pPr>
              <w:pStyle w:val="Compact"/>
            </w:pPr>
            <w:r>
              <w:t xml:space="preserve">Ifenthal-Fm.: Herznach-Mb.</w:t>
            </w:r>
          </w:p>
        </w:tc>
      </w:tr>
      <w:tr>
        <w:tc>
          <w:tcPr/>
          <w:p>
            <w:pPr>
              <w:pStyle w:val="Compact"/>
            </w:pPr>
            <w:r>
              <w:t xml:space="preserve">15200045</w:t>
            </w:r>
          </w:p>
        </w:tc>
        <w:tc>
          <w:tcPr/>
          <w:p>
            <w:pPr>
              <w:pStyle w:val="Compact"/>
            </w:pPr>
            <w:r>
              <w:t xml:space="preserve">Ifenthal-Fm.: Herznach-Mb.: Schellenbrücke-Bk.</w:t>
            </w:r>
          </w:p>
        </w:tc>
        <w:tc>
          <w:tcPr/>
          <w:p>
            <w:pPr>
              <w:pStyle w:val="Compact"/>
            </w:pPr>
            <w:r>
              <w:t xml:space="preserve">Ifenthal-Fm.: Herznach-Mb.: Schellenbrücke-Bk.</w:t>
            </w:r>
          </w:p>
        </w:tc>
      </w:tr>
      <w:tr>
        <w:tc>
          <w:tcPr/>
          <w:p>
            <w:pPr>
              <w:pStyle w:val="Compact"/>
            </w:pPr>
            <w:r>
              <w:t xml:space="preserve">15200046</w:t>
            </w:r>
          </w:p>
        </w:tc>
        <w:tc>
          <w:tcPr/>
          <w:p>
            <w:pPr>
              <w:pStyle w:val="Compact"/>
            </w:pPr>
            <w:r>
              <w:t xml:space="preserve">Ifenthal-Fm.: Bollement-Mb.</w:t>
            </w:r>
          </w:p>
        </w:tc>
        <w:tc>
          <w:tcPr/>
          <w:p>
            <w:pPr>
              <w:pStyle w:val="Compact"/>
            </w:pPr>
            <w:r>
              <w:t xml:space="preserve">Ifenthal-Fm.: Bollement-Mb.</w:t>
            </w:r>
          </w:p>
        </w:tc>
      </w:tr>
      <w:tr>
        <w:tc>
          <w:tcPr/>
          <w:p>
            <w:pPr>
              <w:pStyle w:val="Compact"/>
            </w:pPr>
            <w:r>
              <w:t xml:space="preserve">15200047</w:t>
            </w:r>
          </w:p>
        </w:tc>
        <w:tc>
          <w:tcPr/>
          <w:p>
            <w:pPr>
              <w:pStyle w:val="Compact"/>
            </w:pPr>
            <w:r>
              <w:t xml:space="preserve">Ifenthal-Fm.: Ängistein-Mb.</w:t>
            </w:r>
          </w:p>
        </w:tc>
        <w:tc>
          <w:tcPr/>
          <w:p>
            <w:pPr>
              <w:pStyle w:val="Compact"/>
            </w:pPr>
            <w:r>
              <w:t xml:space="preserve">Ifenthal-Fm.: Ängistein-Mb.</w:t>
            </w:r>
          </w:p>
        </w:tc>
      </w:tr>
      <w:tr>
        <w:tc>
          <w:tcPr/>
          <w:p>
            <w:pPr>
              <w:pStyle w:val="Compact"/>
            </w:pPr>
            <w:r>
              <w:t xml:space="preserve">15200048</w:t>
            </w:r>
          </w:p>
        </w:tc>
        <w:tc>
          <w:tcPr/>
          <w:p>
            <w:pPr>
              <w:pStyle w:val="Compact"/>
            </w:pPr>
            <w:r>
              <w:t xml:space="preserve">Ifenthal-Fm.: Ängistein-Mb.: Unter-Erli-Bk.</w:t>
            </w:r>
          </w:p>
        </w:tc>
        <w:tc>
          <w:tcPr/>
          <w:p>
            <w:pPr>
              <w:pStyle w:val="Compact"/>
            </w:pPr>
            <w:r>
              <w:t xml:space="preserve">Ifenthal-Fm.: Ängistein-Mb.: Unter-Erli-Bk.</w:t>
            </w:r>
          </w:p>
        </w:tc>
      </w:tr>
      <w:tr>
        <w:tc>
          <w:tcPr/>
          <w:p>
            <w:pPr>
              <w:pStyle w:val="Compact"/>
            </w:pPr>
            <w:r>
              <w:t xml:space="preserve">15200049</w:t>
            </w:r>
          </w:p>
        </w:tc>
        <w:tc>
          <w:tcPr/>
          <w:p>
            <w:pPr>
              <w:pStyle w:val="Compact"/>
            </w:pPr>
            <w:r>
              <w:t xml:space="preserve">Ifenthal-Fm.: Bözen-Mb.</w:t>
            </w:r>
          </w:p>
        </w:tc>
        <w:tc>
          <w:tcPr/>
          <w:p>
            <w:pPr>
              <w:pStyle w:val="Compact"/>
            </w:pPr>
            <w:r>
              <w:t xml:space="preserve">Ifenthal-Fm.: Bözen-Mb.</w:t>
            </w:r>
          </w:p>
        </w:tc>
      </w:tr>
      <w:tr>
        <w:tc>
          <w:tcPr/>
          <w:p>
            <w:pPr>
              <w:pStyle w:val="Compact"/>
            </w:pPr>
            <w:r>
              <w:t xml:space="preserve">15200050</w:t>
            </w:r>
          </w:p>
        </w:tc>
        <w:tc>
          <w:tcPr/>
          <w:p>
            <w:pPr>
              <w:pStyle w:val="Compact"/>
            </w:pPr>
            <w:r>
              <w:t xml:space="preserve">Ifenthal-Fm.: Saulcy-Mb.</w:t>
            </w:r>
          </w:p>
        </w:tc>
        <w:tc>
          <w:tcPr/>
          <w:p>
            <w:pPr>
              <w:pStyle w:val="Compact"/>
            </w:pPr>
            <w:r>
              <w:t xml:space="preserve">Ifenthal-Fm.: Saulcy-Mb.</w:t>
            </w:r>
          </w:p>
        </w:tc>
      </w:tr>
      <w:tr>
        <w:tc>
          <w:tcPr/>
          <w:p>
            <w:pPr>
              <w:pStyle w:val="Compact"/>
            </w:pPr>
            <w:r>
              <w:t xml:space="preserve">15200051</w:t>
            </w:r>
          </w:p>
        </w:tc>
        <w:tc>
          <w:tcPr/>
          <w:p>
            <w:pPr>
              <w:pStyle w:val="Compact"/>
            </w:pPr>
            <w:r>
              <w:t xml:space="preserve">Ifenthal-Fm.: Schelmenloch-Mb.</w:t>
            </w:r>
          </w:p>
        </w:tc>
        <w:tc>
          <w:tcPr/>
          <w:p>
            <w:pPr>
              <w:pStyle w:val="Compact"/>
            </w:pPr>
            <w:r>
              <w:t xml:space="preserve">Ifenthal-Fm.: Schelmenloch-Mb.</w:t>
            </w:r>
          </w:p>
        </w:tc>
      </w:tr>
      <w:tr>
        <w:tc>
          <w:tcPr/>
          <w:p>
            <w:pPr>
              <w:pStyle w:val="Compact"/>
            </w:pPr>
            <w:r>
              <w:t xml:space="preserve">15200052</w:t>
            </w:r>
          </w:p>
        </w:tc>
        <w:tc>
          <w:tcPr/>
          <w:p>
            <w:pPr>
              <w:pStyle w:val="Compact"/>
            </w:pPr>
            <w:r>
              <w:t xml:space="preserve">Ifenthal-Fm.: Schelmenloch-Mb.: Anwil-Bk.</w:t>
            </w:r>
          </w:p>
        </w:tc>
        <w:tc>
          <w:tcPr/>
          <w:p>
            <w:pPr>
              <w:pStyle w:val="Compact"/>
            </w:pPr>
            <w:r>
              <w:t xml:space="preserve">Ifenthal-Fm.: Schelmenloch-Mb.: Anwil-Bk.</w:t>
            </w:r>
          </w:p>
        </w:tc>
      </w:tr>
      <w:tr>
        <w:tc>
          <w:tcPr/>
          <w:p>
            <w:pPr>
              <w:pStyle w:val="Compact"/>
            </w:pPr>
            <w:r>
              <w:t xml:space="preserve">15200053</w:t>
            </w:r>
          </w:p>
        </w:tc>
        <w:tc>
          <w:tcPr/>
          <w:p>
            <w:pPr>
              <w:pStyle w:val="Compact"/>
            </w:pPr>
            <w:r>
              <w:t xml:space="preserve">Ifenthal-Fm.: Châtillon-Mb.</w:t>
            </w:r>
          </w:p>
        </w:tc>
        <w:tc>
          <w:tcPr/>
          <w:p>
            <w:pPr>
              <w:pStyle w:val="Compact"/>
            </w:pPr>
            <w:r>
              <w:t xml:space="preserve">Ifenthal-Fm.: Châtillon-Mb.</w:t>
            </w:r>
          </w:p>
        </w:tc>
      </w:tr>
      <w:tr>
        <w:tc>
          <w:tcPr/>
          <w:p>
            <w:pPr>
              <w:pStyle w:val="Compact"/>
            </w:pPr>
            <w:r>
              <w:t xml:space="preserve">15200054</w:t>
            </w:r>
          </w:p>
        </w:tc>
        <w:tc>
          <w:tcPr/>
          <w:p>
            <w:pPr>
              <w:pStyle w:val="Compact"/>
            </w:pPr>
            <w:r>
              <w:t xml:space="preserve">Ifenthal-Fm.: St-Brais-Mb.</w:t>
            </w:r>
          </w:p>
        </w:tc>
        <w:tc>
          <w:tcPr/>
          <w:p>
            <w:pPr>
              <w:pStyle w:val="Compact"/>
            </w:pPr>
            <w:r>
              <w:t xml:space="preserve">Ifenthal-Fm.: St-Brais-Mb.</w:t>
            </w:r>
          </w:p>
        </w:tc>
      </w:tr>
      <w:tr>
        <w:tc>
          <w:tcPr/>
          <w:p>
            <w:pPr>
              <w:pStyle w:val="Compact"/>
            </w:pPr>
            <w:r>
              <w:t xml:space="preserve">15200055</w:t>
            </w:r>
          </w:p>
        </w:tc>
        <w:tc>
          <w:tcPr/>
          <w:p>
            <w:pPr>
              <w:pStyle w:val="Compact"/>
            </w:pPr>
            <w:r>
              <w:t xml:space="preserve">Juragebirge: Dogger</w:t>
            </w:r>
          </w:p>
        </w:tc>
        <w:tc>
          <w:tcPr/>
          <w:p>
            <w:pPr>
              <w:pStyle w:val="Compact"/>
            </w:pPr>
            <w:r>
              <w:t xml:space="preserve">Juragebirge: Dogger</w:t>
            </w:r>
          </w:p>
        </w:tc>
      </w:tr>
      <w:tr>
        <w:tc>
          <w:tcPr/>
          <w:p>
            <w:pPr>
              <w:pStyle w:val="Compact"/>
            </w:pPr>
            <w:r>
              <w:t xml:space="preserve">15200056</w:t>
            </w:r>
          </w:p>
        </w:tc>
        <w:tc>
          <w:tcPr/>
          <w:p>
            <w:pPr>
              <w:pStyle w:val="Compact"/>
            </w:pPr>
            <w:r>
              <w:t xml:space="preserve">Juragebirge: Lias</w:t>
            </w:r>
          </w:p>
        </w:tc>
        <w:tc>
          <w:tcPr/>
          <w:p>
            <w:pPr>
              <w:pStyle w:val="Compact"/>
            </w:pPr>
            <w:r>
              <w:t xml:space="preserve">Juragebirge: Lias</w:t>
            </w:r>
          </w:p>
        </w:tc>
      </w:tr>
      <w:tr>
        <w:tc>
          <w:tcPr/>
          <w:p>
            <w:pPr>
              <w:pStyle w:val="Compact"/>
            </w:pPr>
            <w:r>
              <w:t xml:space="preserve">15200057</w:t>
            </w:r>
          </w:p>
        </w:tc>
        <w:tc>
          <w:tcPr/>
          <w:p>
            <w:pPr>
              <w:pStyle w:val="Compact"/>
            </w:pPr>
            <w:r>
              <w:t xml:space="preserve">Hauptrogenstein: Spatkalk</w:t>
            </w:r>
          </w:p>
        </w:tc>
        <w:tc>
          <w:tcPr/>
          <w:p>
            <w:pPr>
              <w:pStyle w:val="Compact"/>
            </w:pPr>
            <w:r>
              <w:t xml:space="preserve">Hauptrogenstein: Spatkalk</w:t>
            </w:r>
          </w:p>
        </w:tc>
      </w:tr>
      <w:tr>
        <w:tc>
          <w:tcPr/>
          <w:p>
            <w:pPr>
              <w:pStyle w:val="Compact"/>
            </w:pPr>
            <w:r>
              <w:t xml:space="preserve">15200058</w:t>
            </w:r>
          </w:p>
        </w:tc>
        <w:tc>
          <w:tcPr/>
          <w:p>
            <w:pPr>
              <w:pStyle w:val="Compact"/>
            </w:pPr>
            <w:r>
              <w:t xml:space="preserve">Hauptrogenstein: Pierre-Blanche</w:t>
            </w:r>
          </w:p>
        </w:tc>
        <w:tc>
          <w:tcPr/>
          <w:p>
            <w:pPr>
              <w:pStyle w:val="Compact"/>
            </w:pPr>
            <w:r>
              <w:t xml:space="preserve">Hauptrogenstein: Pierre-Blanche</w:t>
            </w:r>
          </w:p>
        </w:tc>
      </w:tr>
      <w:tr>
        <w:tc>
          <w:tcPr/>
          <w:p>
            <w:pPr>
              <w:pStyle w:val="Compact"/>
            </w:pPr>
            <w:r>
              <w:t xml:space="preserve">15200059</w:t>
            </w:r>
          </w:p>
        </w:tc>
        <w:tc>
          <w:tcPr/>
          <w:p>
            <w:pPr>
              <w:pStyle w:val="Compact"/>
            </w:pPr>
            <w:r>
              <w:t xml:space="preserve">Hauptrogenstein: Movelier-Sch.</w:t>
            </w:r>
          </w:p>
        </w:tc>
        <w:tc>
          <w:tcPr/>
          <w:p>
            <w:pPr>
              <w:pStyle w:val="Compact"/>
            </w:pPr>
            <w:r>
              <w:t xml:space="preserve">Hauptrogenstein: Movelier-Sch.</w:t>
            </w:r>
          </w:p>
        </w:tc>
      </w:tr>
      <w:tr>
        <w:tc>
          <w:tcPr/>
          <w:p>
            <w:pPr>
              <w:pStyle w:val="Compact"/>
            </w:pPr>
            <w:r>
              <w:t xml:space="preserve">15200060</w:t>
            </w:r>
          </w:p>
        </w:tc>
        <w:tc>
          <w:tcPr/>
          <w:p>
            <w:pPr>
              <w:pStyle w:val="Compact"/>
            </w:pPr>
            <w:r>
              <w:t xml:space="preserve">Hauptrogenstein: Grande Oolithe</w:t>
            </w:r>
          </w:p>
        </w:tc>
        <w:tc>
          <w:tcPr/>
          <w:p>
            <w:pPr>
              <w:pStyle w:val="Compact"/>
            </w:pPr>
            <w:r>
              <w:t xml:space="preserve">Hauptrogenstein: Grande Oolithe</w:t>
            </w:r>
          </w:p>
        </w:tc>
      </w:tr>
      <w:tr>
        <w:tc>
          <w:tcPr/>
          <w:p>
            <w:pPr>
              <w:pStyle w:val="Compact"/>
            </w:pPr>
            <w:r>
              <w:t xml:space="preserve">15200061</w:t>
            </w:r>
          </w:p>
        </w:tc>
        <w:tc>
          <w:tcPr/>
          <w:p>
            <w:pPr>
              <w:pStyle w:val="Compact"/>
            </w:pPr>
            <w:r>
              <w:t xml:space="preserve">Hauptrogenstein: Obere Acuminata-Sch.</w:t>
            </w:r>
          </w:p>
        </w:tc>
        <w:tc>
          <w:tcPr/>
          <w:p>
            <w:pPr>
              <w:pStyle w:val="Compact"/>
            </w:pPr>
            <w:r>
              <w:t xml:space="preserve">Hauptrogenstein: Obere Acuminata-Sch.</w:t>
            </w:r>
          </w:p>
        </w:tc>
      </w:tr>
      <w:tr>
        <w:tc>
          <w:tcPr/>
          <w:p>
            <w:pPr>
              <w:pStyle w:val="Compact"/>
            </w:pPr>
            <w:r>
              <w:t xml:space="preserve">15200062</w:t>
            </w:r>
          </w:p>
        </w:tc>
        <w:tc>
          <w:tcPr/>
          <w:p>
            <w:pPr>
              <w:pStyle w:val="Compact"/>
            </w:pPr>
            <w:r>
              <w:t xml:space="preserve">Hauptrogenstein: Oolithe Subcompacte</w:t>
            </w:r>
          </w:p>
        </w:tc>
        <w:tc>
          <w:tcPr/>
          <w:p>
            <w:pPr>
              <w:pStyle w:val="Compact"/>
            </w:pPr>
            <w:r>
              <w:t xml:space="preserve">Hauptrogenstein: Oolithe Subcompacte</w:t>
            </w:r>
          </w:p>
        </w:tc>
      </w:tr>
      <w:tr>
        <w:tc>
          <w:tcPr/>
          <w:p>
            <w:pPr>
              <w:pStyle w:val="Compact"/>
            </w:pPr>
            <w:r>
              <w:t xml:space="preserve">15200063</w:t>
            </w:r>
          </w:p>
        </w:tc>
        <w:tc>
          <w:tcPr/>
          <w:p>
            <w:pPr>
              <w:pStyle w:val="Compact"/>
            </w:pPr>
            <w:r>
              <w:t xml:space="preserve">Passwang-Fm.: Grenchenberg-Mb.</w:t>
            </w:r>
          </w:p>
        </w:tc>
        <w:tc>
          <w:tcPr/>
          <w:p>
            <w:pPr>
              <w:pStyle w:val="Compact"/>
            </w:pPr>
            <w:r>
              <w:t xml:space="preserve">Passwang-Fm.: Grenchenberg-Mb.</w:t>
            </w:r>
          </w:p>
        </w:tc>
      </w:tr>
      <w:tr>
        <w:tc>
          <w:tcPr/>
          <w:p>
            <w:pPr>
              <w:pStyle w:val="Compact"/>
            </w:pPr>
            <w:r>
              <w:t xml:space="preserve">15200064</w:t>
            </w:r>
          </w:p>
        </w:tc>
        <w:tc>
          <w:tcPr/>
          <w:p>
            <w:pPr>
              <w:pStyle w:val="Compact"/>
            </w:pPr>
            <w:r>
              <w:t xml:space="preserve">Passwang-Fm.: Rothenfluh-Mb.</w:t>
            </w:r>
          </w:p>
        </w:tc>
        <w:tc>
          <w:tcPr/>
          <w:p>
            <w:pPr>
              <w:pStyle w:val="Compact"/>
            </w:pPr>
            <w:r>
              <w:t xml:space="preserve">Passwang-Fm.: Rothenfluh-Mb.</w:t>
            </w:r>
          </w:p>
        </w:tc>
      </w:tr>
      <w:tr>
        <w:tc>
          <w:tcPr/>
          <w:p>
            <w:pPr>
              <w:pStyle w:val="Compact"/>
            </w:pPr>
            <w:r>
              <w:t xml:space="preserve">15200065</w:t>
            </w:r>
          </w:p>
        </w:tc>
        <w:tc>
          <w:tcPr/>
          <w:p>
            <w:pPr>
              <w:pStyle w:val="Compact"/>
            </w:pPr>
            <w:r>
              <w:t xml:space="preserve">Passwang-Fm.: Brüggli-Mb.</w:t>
            </w:r>
          </w:p>
        </w:tc>
        <w:tc>
          <w:tcPr/>
          <w:p>
            <w:pPr>
              <w:pStyle w:val="Compact"/>
            </w:pPr>
            <w:r>
              <w:t xml:space="preserve">Passwang-Fm.: Brüggli-Mb.</w:t>
            </w:r>
          </w:p>
        </w:tc>
      </w:tr>
      <w:tr>
        <w:tc>
          <w:tcPr/>
          <w:p>
            <w:pPr>
              <w:pStyle w:val="Compact"/>
            </w:pPr>
            <w:r>
              <w:t xml:space="preserve">15200066</w:t>
            </w:r>
          </w:p>
        </w:tc>
        <w:tc>
          <w:tcPr/>
          <w:p>
            <w:pPr>
              <w:pStyle w:val="Compact"/>
            </w:pPr>
            <w:r>
              <w:t xml:space="preserve">Passwang-Fm.: Brüggli-Mb.: Humphriesi-Sch.</w:t>
            </w:r>
          </w:p>
        </w:tc>
        <w:tc>
          <w:tcPr/>
          <w:p>
            <w:pPr>
              <w:pStyle w:val="Compact"/>
            </w:pPr>
            <w:r>
              <w:t xml:space="preserve">Passwang-Fm.: Brüggli-Mb.: Humphriesi-Sch.</w:t>
            </w:r>
          </w:p>
        </w:tc>
      </w:tr>
      <w:tr>
        <w:tc>
          <w:tcPr/>
          <w:p>
            <w:pPr>
              <w:pStyle w:val="Compact"/>
            </w:pPr>
            <w:r>
              <w:t xml:space="preserve">15200067</w:t>
            </w:r>
          </w:p>
        </w:tc>
        <w:tc>
          <w:tcPr/>
          <w:p>
            <w:pPr>
              <w:pStyle w:val="Compact"/>
            </w:pPr>
            <w:r>
              <w:t xml:space="preserve">Passwang-Fm.: Waldenburg-Mb.</w:t>
            </w:r>
          </w:p>
        </w:tc>
        <w:tc>
          <w:tcPr/>
          <w:p>
            <w:pPr>
              <w:pStyle w:val="Compact"/>
            </w:pPr>
            <w:r>
              <w:t xml:space="preserve">Passwang-Fm.: Waldenburg-Mb.</w:t>
            </w:r>
          </w:p>
        </w:tc>
      </w:tr>
      <w:tr>
        <w:tc>
          <w:tcPr/>
          <w:p>
            <w:pPr>
              <w:pStyle w:val="Compact"/>
            </w:pPr>
            <w:r>
              <w:t xml:space="preserve">15200068</w:t>
            </w:r>
          </w:p>
        </w:tc>
        <w:tc>
          <w:tcPr/>
          <w:p>
            <w:pPr>
              <w:pStyle w:val="Compact"/>
            </w:pPr>
            <w:r>
              <w:t xml:space="preserve">Passwang-Fm.: Hirnichopf-Mb.</w:t>
            </w:r>
          </w:p>
        </w:tc>
        <w:tc>
          <w:tcPr/>
          <w:p>
            <w:pPr>
              <w:pStyle w:val="Compact"/>
            </w:pPr>
            <w:r>
              <w:t xml:space="preserve">Passwang-Fm.: Hirnichopf-Mb.</w:t>
            </w:r>
          </w:p>
        </w:tc>
      </w:tr>
      <w:tr>
        <w:tc>
          <w:tcPr/>
          <w:p>
            <w:pPr>
              <w:pStyle w:val="Compact"/>
            </w:pPr>
            <w:r>
              <w:t xml:space="preserve">15200069</w:t>
            </w:r>
          </w:p>
        </w:tc>
        <w:tc>
          <w:tcPr/>
          <w:p>
            <w:pPr>
              <w:pStyle w:val="Compact"/>
            </w:pPr>
            <w:r>
              <w:t xml:space="preserve">Passwang-Fm.: Hauenstein-Mb.</w:t>
            </w:r>
          </w:p>
        </w:tc>
        <w:tc>
          <w:tcPr/>
          <w:p>
            <w:pPr>
              <w:pStyle w:val="Compact"/>
            </w:pPr>
            <w:r>
              <w:t xml:space="preserve">Passwang-Fm.: Hauenstein-Mb.</w:t>
            </w:r>
          </w:p>
        </w:tc>
      </w:tr>
      <w:tr>
        <w:tc>
          <w:tcPr/>
          <w:p>
            <w:pPr>
              <w:pStyle w:val="Compact"/>
            </w:pPr>
            <w:r>
              <w:t xml:space="preserve">15200070</w:t>
            </w:r>
          </w:p>
        </w:tc>
        <w:tc>
          <w:tcPr/>
          <w:p>
            <w:pPr>
              <w:pStyle w:val="Compact"/>
            </w:pPr>
            <w:r>
              <w:t xml:space="preserve">Passwang-Fm.: Sissach-Mb.</w:t>
            </w:r>
          </w:p>
        </w:tc>
        <w:tc>
          <w:tcPr/>
          <w:p>
            <w:pPr>
              <w:pStyle w:val="Compact"/>
            </w:pPr>
            <w:r>
              <w:t xml:space="preserve">Passwang-Fm.: Sissach-Mb.</w:t>
            </w:r>
          </w:p>
        </w:tc>
      </w:tr>
      <w:tr>
        <w:tc>
          <w:tcPr/>
          <w:p>
            <w:pPr>
              <w:pStyle w:val="Compact"/>
            </w:pPr>
            <w:r>
              <w:t xml:space="preserve">15200071</w:t>
            </w:r>
          </w:p>
        </w:tc>
        <w:tc>
          <w:tcPr/>
          <w:p>
            <w:pPr>
              <w:pStyle w:val="Compact"/>
            </w:pPr>
            <w:r>
              <w:t xml:space="preserve">Staffelegg-Fm.: Gross-Wolf-Mb.</w:t>
            </w:r>
          </w:p>
        </w:tc>
        <w:tc>
          <w:tcPr/>
          <w:p>
            <w:pPr>
              <w:pStyle w:val="Compact"/>
            </w:pPr>
            <w:r>
              <w:t xml:space="preserve">Staffelegg-Fm.: Gross-Wolf-Mb.</w:t>
            </w:r>
          </w:p>
        </w:tc>
      </w:tr>
      <w:tr>
        <w:tc>
          <w:tcPr/>
          <w:p>
            <w:pPr>
              <w:pStyle w:val="Compact"/>
            </w:pPr>
            <w:r>
              <w:t xml:space="preserve">15200072</w:t>
            </w:r>
          </w:p>
        </w:tc>
        <w:tc>
          <w:tcPr/>
          <w:p>
            <w:pPr>
              <w:pStyle w:val="Compact"/>
            </w:pPr>
            <w:r>
              <w:t xml:space="preserve">Staffelegg-Fm.: Gross-Wolf-Mb.: Eriwis-Bk.</w:t>
            </w:r>
          </w:p>
        </w:tc>
        <w:tc>
          <w:tcPr/>
          <w:p>
            <w:pPr>
              <w:pStyle w:val="Compact"/>
            </w:pPr>
            <w:r>
              <w:t xml:space="preserve">Staffelegg-Fm.: Gross-Wolf-Mb.: Eriwis-Bk.</w:t>
            </w:r>
          </w:p>
        </w:tc>
      </w:tr>
      <w:tr>
        <w:tc>
          <w:tcPr/>
          <w:p>
            <w:pPr>
              <w:pStyle w:val="Compact"/>
            </w:pPr>
            <w:r>
              <w:t xml:space="preserve">15200073</w:t>
            </w:r>
          </w:p>
        </w:tc>
        <w:tc>
          <w:tcPr/>
          <w:p>
            <w:pPr>
              <w:pStyle w:val="Compact"/>
            </w:pPr>
            <w:r>
              <w:t xml:space="preserve">Staffelegg-Fm.: Gross-Wolf-Mb.: Erlimoos-Bk.</w:t>
            </w:r>
          </w:p>
        </w:tc>
        <w:tc>
          <w:tcPr/>
          <w:p>
            <w:pPr>
              <w:pStyle w:val="Compact"/>
            </w:pPr>
            <w:r>
              <w:t xml:space="preserve">Staffelegg-Fm.: Gross-Wolf-Mb.: Erlimoos-Bk.</w:t>
            </w:r>
          </w:p>
        </w:tc>
      </w:tr>
      <w:tr>
        <w:tc>
          <w:tcPr/>
          <w:p>
            <w:pPr>
              <w:pStyle w:val="Compact"/>
            </w:pPr>
            <w:r>
              <w:t xml:space="preserve">15200074</w:t>
            </w:r>
          </w:p>
        </w:tc>
        <w:tc>
          <w:tcPr/>
          <w:p>
            <w:pPr>
              <w:pStyle w:val="Compact"/>
            </w:pPr>
            <w:r>
              <w:t xml:space="preserve">Staffelegg-Fm.: Gross-Wolf-Mb.: Gipf-Bk.</w:t>
            </w:r>
          </w:p>
        </w:tc>
        <w:tc>
          <w:tcPr/>
          <w:p>
            <w:pPr>
              <w:pStyle w:val="Compact"/>
            </w:pPr>
            <w:r>
              <w:t xml:space="preserve">Staffelegg-Fm.: Gross-Wolf-Mb.: Gipf-Bk.</w:t>
            </w:r>
          </w:p>
        </w:tc>
      </w:tr>
      <w:tr>
        <w:tc>
          <w:tcPr/>
          <w:p>
            <w:pPr>
              <w:pStyle w:val="Compact"/>
            </w:pPr>
            <w:r>
              <w:t xml:space="preserve">15200075</w:t>
            </w:r>
          </w:p>
        </w:tc>
        <w:tc>
          <w:tcPr/>
          <w:p>
            <w:pPr>
              <w:pStyle w:val="Compact"/>
            </w:pPr>
            <w:r>
              <w:t xml:space="preserve">Staffelegg-Fm.: Rietheim-Mb.</w:t>
            </w:r>
          </w:p>
        </w:tc>
        <w:tc>
          <w:tcPr/>
          <w:p>
            <w:pPr>
              <w:pStyle w:val="Compact"/>
            </w:pPr>
            <w:r>
              <w:t xml:space="preserve">Staffelegg-Fm.: Rietheim-Mb.</w:t>
            </w:r>
          </w:p>
        </w:tc>
      </w:tr>
      <w:tr>
        <w:tc>
          <w:tcPr/>
          <w:p>
            <w:pPr>
              <w:pStyle w:val="Compact"/>
            </w:pPr>
            <w:r>
              <w:t xml:space="preserve">15200076</w:t>
            </w:r>
          </w:p>
        </w:tc>
        <w:tc>
          <w:tcPr/>
          <w:p>
            <w:pPr>
              <w:pStyle w:val="Compact"/>
            </w:pPr>
            <w:r>
              <w:t xml:space="preserve">Staffelegg-Fm.: Rietheim-Mb.: Unterer Stein</w:t>
            </w:r>
          </w:p>
        </w:tc>
        <w:tc>
          <w:tcPr/>
          <w:p>
            <w:pPr>
              <w:pStyle w:val="Compact"/>
            </w:pPr>
            <w:r>
              <w:t xml:space="preserve">Staffelegg-Fm.: Rietheim-Mb.: Unterer Stein</w:t>
            </w:r>
          </w:p>
        </w:tc>
      </w:tr>
      <w:tr>
        <w:tc>
          <w:tcPr/>
          <w:p>
            <w:pPr>
              <w:pStyle w:val="Compact"/>
            </w:pPr>
            <w:r>
              <w:t xml:space="preserve">15200077</w:t>
            </w:r>
          </w:p>
        </w:tc>
        <w:tc>
          <w:tcPr/>
          <w:p>
            <w:pPr>
              <w:pStyle w:val="Compact"/>
            </w:pPr>
            <w:r>
              <w:t xml:space="preserve">Staffelegg-Fm.: Rickenbach-Mb.</w:t>
            </w:r>
          </w:p>
        </w:tc>
        <w:tc>
          <w:tcPr/>
          <w:p>
            <w:pPr>
              <w:pStyle w:val="Compact"/>
            </w:pPr>
            <w:r>
              <w:t xml:space="preserve">Staffelegg-Fm.: Rickenbach-Mb.</w:t>
            </w:r>
          </w:p>
        </w:tc>
      </w:tr>
      <w:tr>
        <w:tc>
          <w:tcPr/>
          <w:p>
            <w:pPr>
              <w:pStyle w:val="Compact"/>
            </w:pPr>
            <w:r>
              <w:t xml:space="preserve">15200078</w:t>
            </w:r>
          </w:p>
        </w:tc>
        <w:tc>
          <w:tcPr/>
          <w:p>
            <w:pPr>
              <w:pStyle w:val="Compact"/>
            </w:pPr>
            <w:r>
              <w:t xml:space="preserve">Staffelegg-Fm.: Rickenbach-Mb.: Müsenegg-Bk.</w:t>
            </w:r>
          </w:p>
        </w:tc>
        <w:tc>
          <w:tcPr/>
          <w:p>
            <w:pPr>
              <w:pStyle w:val="Compact"/>
            </w:pPr>
            <w:r>
              <w:t xml:space="preserve">Staffelegg-Fm.: Rickenbach-Mb.: Müsenegg-Bk.</w:t>
            </w:r>
          </w:p>
        </w:tc>
      </w:tr>
      <w:tr>
        <w:tc>
          <w:tcPr/>
          <w:p>
            <w:pPr>
              <w:pStyle w:val="Compact"/>
            </w:pPr>
            <w:r>
              <w:t xml:space="preserve">15200079</w:t>
            </w:r>
          </w:p>
        </w:tc>
        <w:tc>
          <w:tcPr/>
          <w:p>
            <w:pPr>
              <w:pStyle w:val="Compact"/>
            </w:pPr>
            <w:r>
              <w:t xml:space="preserve">Staffelegg-Fm.: Breitenmatt-Mb.</w:t>
            </w:r>
          </w:p>
        </w:tc>
        <w:tc>
          <w:tcPr/>
          <w:p>
            <w:pPr>
              <w:pStyle w:val="Compact"/>
            </w:pPr>
            <w:r>
              <w:t xml:space="preserve">Staffelegg-Fm.: Breitenmatt-Mb.</w:t>
            </w:r>
          </w:p>
        </w:tc>
      </w:tr>
      <w:tr>
        <w:tc>
          <w:tcPr/>
          <w:p>
            <w:pPr>
              <w:pStyle w:val="Compact"/>
            </w:pPr>
            <w:r>
              <w:t xml:space="preserve">15200080</w:t>
            </w:r>
          </w:p>
        </w:tc>
        <w:tc>
          <w:tcPr/>
          <w:p>
            <w:pPr>
              <w:pStyle w:val="Compact"/>
            </w:pPr>
            <w:r>
              <w:t xml:space="preserve">Staffelegg-Fm.: Breitenmatt-Mb.: Trasadingen-Bk.</w:t>
            </w:r>
          </w:p>
        </w:tc>
        <w:tc>
          <w:tcPr/>
          <w:p>
            <w:pPr>
              <w:pStyle w:val="Compact"/>
            </w:pPr>
            <w:r>
              <w:t xml:space="preserve">Staffelegg-Fm.: Breitenmatt-Mb.: Trasadingen-Bk.</w:t>
            </w:r>
          </w:p>
        </w:tc>
      </w:tr>
      <w:tr>
        <w:tc>
          <w:tcPr/>
          <w:p>
            <w:pPr>
              <w:pStyle w:val="Compact"/>
            </w:pPr>
            <w:r>
              <w:t xml:space="preserve">15200081</w:t>
            </w:r>
          </w:p>
        </w:tc>
        <w:tc>
          <w:tcPr/>
          <w:p>
            <w:pPr>
              <w:pStyle w:val="Compact"/>
            </w:pPr>
            <w:r>
              <w:t xml:space="preserve">Staffelegg-Fm.: Grünschholz-Mb.</w:t>
            </w:r>
          </w:p>
        </w:tc>
        <w:tc>
          <w:tcPr/>
          <w:p>
            <w:pPr>
              <w:pStyle w:val="Compact"/>
            </w:pPr>
            <w:r>
              <w:t xml:space="preserve">Staffelegg-Fm.: Grünschholz-Mb.</w:t>
            </w:r>
          </w:p>
        </w:tc>
      </w:tr>
      <w:tr>
        <w:tc>
          <w:tcPr/>
          <w:p>
            <w:pPr>
              <w:pStyle w:val="Compact"/>
            </w:pPr>
            <w:r>
              <w:t xml:space="preserve">15200082</w:t>
            </w:r>
          </w:p>
        </w:tc>
        <w:tc>
          <w:tcPr/>
          <w:p>
            <w:pPr>
              <w:pStyle w:val="Compact"/>
            </w:pPr>
            <w:r>
              <w:t xml:space="preserve">Staffelegg-Fm.: Frick-Mb.</w:t>
            </w:r>
          </w:p>
        </w:tc>
        <w:tc>
          <w:tcPr/>
          <w:p>
            <w:pPr>
              <w:pStyle w:val="Compact"/>
            </w:pPr>
            <w:r>
              <w:t xml:space="preserve">Staffelegg-Fm.: Frick-Mb.</w:t>
            </w:r>
          </w:p>
        </w:tc>
      </w:tr>
      <w:tr>
        <w:tc>
          <w:tcPr/>
          <w:p>
            <w:pPr>
              <w:pStyle w:val="Compact"/>
            </w:pPr>
            <w:r>
              <w:t xml:space="preserve">15200083</w:t>
            </w:r>
          </w:p>
        </w:tc>
        <w:tc>
          <w:tcPr/>
          <w:p>
            <w:pPr>
              <w:pStyle w:val="Compact"/>
            </w:pPr>
            <w:r>
              <w:t xml:space="preserve">Staffelegg-Fm.: Mont-Terri-Mb.</w:t>
            </w:r>
          </w:p>
        </w:tc>
        <w:tc>
          <w:tcPr/>
          <w:p>
            <w:pPr>
              <w:pStyle w:val="Compact"/>
            </w:pPr>
            <w:r>
              <w:t xml:space="preserve">Staffelegg-Fm.: Mont-Terri-Mb.</w:t>
            </w:r>
          </w:p>
        </w:tc>
      </w:tr>
      <w:tr>
        <w:tc>
          <w:tcPr/>
          <w:p>
            <w:pPr>
              <w:pStyle w:val="Compact"/>
            </w:pPr>
            <w:r>
              <w:t xml:space="preserve">15200084</w:t>
            </w:r>
          </w:p>
        </w:tc>
        <w:tc>
          <w:tcPr/>
          <w:p>
            <w:pPr>
              <w:pStyle w:val="Compact"/>
            </w:pPr>
            <w:r>
              <w:t xml:space="preserve">Staffelegg-Fm.: Fasiswald-Mb.</w:t>
            </w:r>
          </w:p>
        </w:tc>
        <w:tc>
          <w:tcPr/>
          <w:p>
            <w:pPr>
              <w:pStyle w:val="Compact"/>
            </w:pPr>
            <w:r>
              <w:t xml:space="preserve">Staffelegg-Fm.: Fasiswald-Mb.</w:t>
            </w:r>
          </w:p>
        </w:tc>
      </w:tr>
      <w:tr>
        <w:tc>
          <w:tcPr/>
          <w:p>
            <w:pPr>
              <w:pStyle w:val="Compact"/>
            </w:pPr>
            <w:r>
              <w:t xml:space="preserve">15200085</w:t>
            </w:r>
          </w:p>
        </w:tc>
        <w:tc>
          <w:tcPr/>
          <w:p>
            <w:pPr>
              <w:pStyle w:val="Compact"/>
            </w:pPr>
            <w:r>
              <w:t xml:space="preserve">Staffelegg-Fm.: Weissenstein-Mb.</w:t>
            </w:r>
          </w:p>
        </w:tc>
        <w:tc>
          <w:tcPr/>
          <w:p>
            <w:pPr>
              <w:pStyle w:val="Compact"/>
            </w:pPr>
            <w:r>
              <w:t xml:space="preserve">Staffelegg-Fm.: Weissenstein-Mb.</w:t>
            </w:r>
          </w:p>
        </w:tc>
      </w:tr>
      <w:tr>
        <w:tc>
          <w:tcPr/>
          <w:p>
            <w:pPr>
              <w:pStyle w:val="Compact"/>
            </w:pPr>
            <w:r>
              <w:t xml:space="preserve">15200086</w:t>
            </w:r>
          </w:p>
        </w:tc>
        <w:tc>
          <w:tcPr/>
          <w:p>
            <w:pPr>
              <w:pStyle w:val="Compact"/>
            </w:pPr>
            <w:r>
              <w:t xml:space="preserve">Staffelegg-Fm.: Beggingen-Mb.</w:t>
            </w:r>
          </w:p>
        </w:tc>
        <w:tc>
          <w:tcPr/>
          <w:p>
            <w:pPr>
              <w:pStyle w:val="Compact"/>
            </w:pPr>
            <w:r>
              <w:t xml:space="preserve">Staffelegg-Fm.: Beggingen-Mb.</w:t>
            </w:r>
          </w:p>
        </w:tc>
      </w:tr>
      <w:tr>
        <w:tc>
          <w:tcPr/>
          <w:p>
            <w:pPr>
              <w:pStyle w:val="Compact"/>
            </w:pPr>
            <w:r>
              <w:t xml:space="preserve">15200087</w:t>
            </w:r>
          </w:p>
        </w:tc>
        <w:tc>
          <w:tcPr/>
          <w:p>
            <w:pPr>
              <w:pStyle w:val="Compact"/>
            </w:pPr>
            <w:r>
              <w:t xml:space="preserve">Staffelegg-Fm.: Beggingen-Mb.: Gächlingen-Bk.</w:t>
            </w:r>
          </w:p>
        </w:tc>
        <w:tc>
          <w:tcPr/>
          <w:p>
            <w:pPr>
              <w:pStyle w:val="Compact"/>
            </w:pPr>
            <w:r>
              <w:t xml:space="preserve">Staffelegg-Fm.: Beggingen-Mb.: Gächlingen-Bk.</w:t>
            </w:r>
          </w:p>
        </w:tc>
      </w:tr>
      <w:tr>
        <w:tc>
          <w:tcPr/>
          <w:p>
            <w:pPr>
              <w:pStyle w:val="Compact"/>
            </w:pPr>
            <w:r>
              <w:t xml:space="preserve">15200088</w:t>
            </w:r>
          </w:p>
        </w:tc>
        <w:tc>
          <w:tcPr/>
          <w:p>
            <w:pPr>
              <w:pStyle w:val="Compact"/>
            </w:pPr>
            <w:r>
              <w:t xml:space="preserve">Staffelegg-Fm.: Beggingen-Mb.: Schleitheim-Bk.</w:t>
            </w:r>
          </w:p>
        </w:tc>
        <w:tc>
          <w:tcPr/>
          <w:p>
            <w:pPr>
              <w:pStyle w:val="Compact"/>
            </w:pPr>
            <w:r>
              <w:t xml:space="preserve">Staffelegg-Fm.: Beggingen-Mb.: Schleitheim-Bk.</w:t>
            </w:r>
          </w:p>
        </w:tc>
      </w:tr>
      <w:tr>
        <w:tc>
          <w:tcPr/>
          <w:p>
            <w:pPr>
              <w:pStyle w:val="Compact"/>
            </w:pPr>
            <w:r>
              <w:t xml:space="preserve">15200089</w:t>
            </w:r>
          </w:p>
        </w:tc>
        <w:tc>
          <w:tcPr/>
          <w:p>
            <w:pPr>
              <w:pStyle w:val="Compact"/>
            </w:pPr>
            <w:r>
              <w:t xml:space="preserve">Staffelegg-Fm.: Schambelen-Mb.</w:t>
            </w:r>
          </w:p>
        </w:tc>
        <w:tc>
          <w:tcPr/>
          <w:p>
            <w:pPr>
              <w:pStyle w:val="Compact"/>
            </w:pPr>
            <w:r>
              <w:t xml:space="preserve">Staffelegg-Fm.: Schambelen-Mb.</w:t>
            </w:r>
          </w:p>
        </w:tc>
      </w:tr>
      <w:tr>
        <w:tc>
          <w:tcPr/>
          <w:p>
            <w:pPr>
              <w:pStyle w:val="Compact"/>
            </w:pPr>
            <w:r>
              <w:t xml:space="preserve">15200090</w:t>
            </w:r>
          </w:p>
        </w:tc>
        <w:tc>
          <w:tcPr/>
          <w:p>
            <w:pPr>
              <w:pStyle w:val="Compact"/>
            </w:pPr>
            <w:r>
              <w:t xml:space="preserve">Staffelegg-Fm.: Schambelen-Mb.: Hallau-Bk.</w:t>
            </w:r>
          </w:p>
        </w:tc>
        <w:tc>
          <w:tcPr/>
          <w:p>
            <w:pPr>
              <w:pStyle w:val="Compact"/>
            </w:pPr>
            <w:r>
              <w:t xml:space="preserve">Staffelegg-Fm.: Schambelen-Mb.: Hallau-Bk.</w:t>
            </w:r>
          </w:p>
        </w:tc>
      </w:tr>
      <w:tr>
        <w:tc>
          <w:tcPr/>
          <w:p>
            <w:pPr>
              <w:pStyle w:val="Compact"/>
            </w:pPr>
            <w:r>
              <w:t xml:space="preserve">15200091</w:t>
            </w:r>
          </w:p>
        </w:tc>
        <w:tc>
          <w:tcPr/>
          <w:p>
            <w:pPr>
              <w:pStyle w:val="Compact"/>
            </w:pPr>
            <w:r>
              <w:t xml:space="preserve">Juragebirge: Siderolithikum</w:t>
            </w:r>
          </w:p>
        </w:tc>
        <w:tc>
          <w:tcPr/>
          <w:p>
            <w:pPr>
              <w:pStyle w:val="Compact"/>
            </w:pPr>
            <w:r>
              <w:t xml:space="preserve">Juragebirge: Siderolithikum</w:t>
            </w:r>
          </w:p>
        </w:tc>
      </w:tr>
      <w:tr>
        <w:tc>
          <w:tcPr/>
          <w:p>
            <w:pPr>
              <w:pStyle w:val="Compact"/>
            </w:pPr>
            <w:r>
              <w:t xml:space="preserve">15200092</w:t>
            </w:r>
          </w:p>
        </w:tc>
        <w:tc>
          <w:tcPr/>
          <w:p>
            <w:pPr>
              <w:pStyle w:val="Compact"/>
            </w:pPr>
            <w:r>
              <w:t xml:space="preserve">Gorges-de-l'Orbe- und Vallorbe-Mb.</w:t>
            </w:r>
          </w:p>
        </w:tc>
        <w:tc>
          <w:tcPr/>
          <w:p>
            <w:pPr>
              <w:pStyle w:val="Compact"/>
            </w:pPr>
            <w:r>
              <w:t xml:space="preserve">Gorges-de-l'Orbe- und Vallorbe-Mb.</w:t>
            </w:r>
          </w:p>
        </w:tc>
      </w:tr>
      <w:tr>
        <w:tc>
          <w:tcPr/>
          <w:p>
            <w:pPr>
              <w:pStyle w:val="Compact"/>
            </w:pPr>
            <w:r>
              <w:t xml:space="preserve">15200093</w:t>
            </w:r>
          </w:p>
        </w:tc>
        <w:tc>
          <w:tcPr/>
          <w:p>
            <w:pPr>
              <w:pStyle w:val="Compact"/>
            </w:pPr>
            <w:r>
              <w:t xml:space="preserve">Rocher-des-Hirondelles-Fm.: Vallorbe-Mb.</w:t>
            </w:r>
          </w:p>
        </w:tc>
        <w:tc>
          <w:tcPr/>
          <w:p>
            <w:pPr>
              <w:pStyle w:val="Compact"/>
            </w:pPr>
            <w:r>
              <w:t xml:space="preserve">Rocher-des-Hirondelles-Fm.: Vallorbe-Mb.</w:t>
            </w:r>
          </w:p>
        </w:tc>
      </w:tr>
      <w:tr>
        <w:tc>
          <w:tcPr/>
          <w:p>
            <w:pPr>
              <w:pStyle w:val="Compact"/>
            </w:pPr>
            <w:r>
              <w:t xml:space="preserve">15200094</w:t>
            </w:r>
          </w:p>
        </w:tc>
        <w:tc>
          <w:tcPr/>
          <w:p>
            <w:pPr>
              <w:pStyle w:val="Compact"/>
            </w:pPr>
            <w:r>
              <w:t xml:space="preserve">Rocher-des-Hirondelles-Fm.: Rivière-Mb.</w:t>
            </w:r>
          </w:p>
        </w:tc>
        <w:tc>
          <w:tcPr/>
          <w:p>
            <w:pPr>
              <w:pStyle w:val="Compact"/>
            </w:pPr>
            <w:r>
              <w:t xml:space="preserve">Rocher-des-Hirondelles-Fm.: Rivière-Mb.</w:t>
            </w:r>
          </w:p>
        </w:tc>
      </w:tr>
      <w:tr>
        <w:tc>
          <w:tcPr/>
          <w:p>
            <w:pPr>
              <w:pStyle w:val="Compact"/>
            </w:pPr>
            <w:r>
              <w:t xml:space="preserve">15200096</w:t>
            </w:r>
          </w:p>
        </w:tc>
        <w:tc>
          <w:tcPr/>
          <w:p>
            <w:pPr>
              <w:pStyle w:val="Compact"/>
            </w:pPr>
            <w:r>
              <w:t xml:space="preserve">Gorges-de-l'Orbe-Fm.</w:t>
            </w:r>
          </w:p>
        </w:tc>
        <w:tc>
          <w:tcPr/>
          <w:p>
            <w:pPr>
              <w:pStyle w:val="Compact"/>
            </w:pPr>
            <w:r>
              <w:t xml:space="preserve">Gorges-de-l'Orbe-Fm.</w:t>
            </w:r>
          </w:p>
        </w:tc>
      </w:tr>
      <w:tr>
        <w:tc>
          <w:tcPr/>
          <w:p>
            <w:pPr>
              <w:pStyle w:val="Compact"/>
            </w:pPr>
            <w:r>
              <w:t xml:space="preserve">15200097</w:t>
            </w:r>
          </w:p>
        </w:tc>
        <w:tc>
          <w:tcPr/>
          <w:p>
            <w:pPr>
              <w:pStyle w:val="Compact"/>
            </w:pPr>
            <w:r>
              <w:t xml:space="preserve">Pierre-Châtel- Vions- und Chambotte-Fm.</w:t>
            </w:r>
          </w:p>
        </w:tc>
        <w:tc>
          <w:tcPr/>
          <w:p>
            <w:pPr>
              <w:pStyle w:val="Compact"/>
            </w:pPr>
            <w:r>
              <w:t xml:space="preserve">Pierre-Châtel- Vions- und Chambotte-Fm.</w:t>
            </w:r>
          </w:p>
        </w:tc>
      </w:tr>
      <w:tr>
        <w:tc>
          <w:tcPr/>
          <w:p>
            <w:pPr>
              <w:pStyle w:val="Compact"/>
            </w:pPr>
            <w:r>
              <w:t xml:space="preserve">15200098</w:t>
            </w:r>
          </w:p>
        </w:tc>
        <w:tc>
          <w:tcPr/>
          <w:p>
            <w:pPr>
              <w:pStyle w:val="Compact"/>
            </w:pPr>
            <w:r>
              <w:t xml:space="preserve">Chambotte-Fm.</w:t>
            </w:r>
          </w:p>
        </w:tc>
        <w:tc>
          <w:tcPr/>
          <w:p>
            <w:pPr>
              <w:pStyle w:val="Compact"/>
            </w:pPr>
            <w:r>
              <w:t xml:space="preserve">Chambotte-Fm.</w:t>
            </w:r>
          </w:p>
        </w:tc>
      </w:tr>
      <w:tr>
        <w:tc>
          <w:tcPr/>
          <w:p>
            <w:pPr>
              <w:pStyle w:val="Compact"/>
            </w:pPr>
            <w:r>
              <w:t xml:space="preserve">15200099</w:t>
            </w:r>
          </w:p>
        </w:tc>
        <w:tc>
          <w:tcPr/>
          <w:p>
            <w:pPr>
              <w:pStyle w:val="Compact"/>
            </w:pPr>
            <w:r>
              <w:t xml:space="preserve">Chambotte-Fm.: Guiers-Mb.</w:t>
            </w:r>
          </w:p>
        </w:tc>
        <w:tc>
          <w:tcPr/>
          <w:p>
            <w:pPr>
              <w:pStyle w:val="Compact"/>
            </w:pPr>
            <w:r>
              <w:t xml:space="preserve">Chambotte-Fm.: Guiers-Mb.</w:t>
            </w:r>
          </w:p>
        </w:tc>
      </w:tr>
      <w:tr>
        <w:tc>
          <w:tcPr/>
          <w:p>
            <w:pPr>
              <w:pStyle w:val="Compact"/>
            </w:pPr>
            <w:r>
              <w:t xml:space="preserve">15200100</w:t>
            </w:r>
          </w:p>
        </w:tc>
        <w:tc>
          <w:tcPr/>
          <w:p>
            <w:pPr>
              <w:pStyle w:val="Compact"/>
            </w:pPr>
            <w:r>
              <w:t xml:space="preserve">Vions-Fm.</w:t>
            </w:r>
          </w:p>
        </w:tc>
        <w:tc>
          <w:tcPr/>
          <w:p>
            <w:pPr>
              <w:pStyle w:val="Compact"/>
            </w:pPr>
            <w:r>
              <w:t xml:space="preserve">Vions-Fm.</w:t>
            </w:r>
          </w:p>
        </w:tc>
      </w:tr>
      <w:tr>
        <w:tc>
          <w:tcPr/>
          <w:p>
            <w:pPr>
              <w:pStyle w:val="Compact"/>
            </w:pPr>
            <w:r>
              <w:t xml:space="preserve">15200101</w:t>
            </w:r>
          </w:p>
        </w:tc>
        <w:tc>
          <w:tcPr/>
          <w:p>
            <w:pPr>
              <w:pStyle w:val="Compact"/>
            </w:pPr>
            <w:r>
              <w:t xml:space="preserve">Pierre-Châtel-Fm.</w:t>
            </w:r>
          </w:p>
        </w:tc>
        <w:tc>
          <w:tcPr/>
          <w:p>
            <w:pPr>
              <w:pStyle w:val="Compact"/>
            </w:pPr>
            <w:r>
              <w:t xml:space="preserve">Pierre-Châtel-Fm.</w:t>
            </w:r>
          </w:p>
        </w:tc>
      </w:tr>
      <w:tr>
        <w:tc>
          <w:tcPr/>
          <w:p>
            <w:pPr>
              <w:pStyle w:val="Compact"/>
            </w:pPr>
            <w:r>
              <w:t xml:space="preserve">15200102</w:t>
            </w:r>
          </w:p>
        </w:tc>
        <w:tc>
          <w:tcPr/>
          <w:p>
            <w:pPr>
              <w:pStyle w:val="Compact"/>
            </w:pPr>
            <w:r>
              <w:t xml:space="preserve">Burghorn-Fm.</w:t>
            </w:r>
          </w:p>
        </w:tc>
        <w:tc>
          <w:tcPr/>
          <w:p>
            <w:pPr>
              <w:pStyle w:val="Compact"/>
            </w:pPr>
            <w:r>
              <w:t xml:space="preserve">Burghorn-Fm.</w:t>
            </w:r>
          </w:p>
        </w:tc>
      </w:tr>
      <w:tr>
        <w:tc>
          <w:tcPr/>
          <w:p>
            <w:pPr>
              <w:pStyle w:val="Compact"/>
            </w:pPr>
            <w:r>
              <w:t xml:space="preserve">15200103</w:t>
            </w:r>
          </w:p>
        </w:tc>
        <w:tc>
          <w:tcPr/>
          <w:p>
            <w:pPr>
              <w:pStyle w:val="Compact"/>
            </w:pPr>
            <w:r>
              <w:t xml:space="preserve">Burghorn-Fm.: Wettingen-Mb.</w:t>
            </w:r>
          </w:p>
        </w:tc>
        <w:tc>
          <w:tcPr/>
          <w:p>
            <w:pPr>
              <w:pStyle w:val="Compact"/>
            </w:pPr>
            <w:r>
              <w:t xml:space="preserve">Burghorn-Fm.: Wettingen-Mb.</w:t>
            </w:r>
          </w:p>
        </w:tc>
      </w:tr>
      <w:tr>
        <w:tc>
          <w:tcPr/>
          <w:p>
            <w:pPr>
              <w:pStyle w:val="Compact"/>
            </w:pPr>
            <w:r>
              <w:t xml:space="preserve">15200104</w:t>
            </w:r>
          </w:p>
        </w:tc>
        <w:tc>
          <w:tcPr/>
          <w:p>
            <w:pPr>
              <w:pStyle w:val="Compact"/>
            </w:pPr>
            <w:r>
              <w:t xml:space="preserve">Burghorn-Fm.: Baden-Mb.</w:t>
            </w:r>
          </w:p>
        </w:tc>
        <w:tc>
          <w:tcPr/>
          <w:p>
            <w:pPr>
              <w:pStyle w:val="Compact"/>
            </w:pPr>
            <w:r>
              <w:t xml:space="preserve">Burghorn-Fm.: Baden-Mb.</w:t>
            </w:r>
          </w:p>
        </w:tc>
      </w:tr>
      <w:tr>
        <w:tc>
          <w:tcPr/>
          <w:p>
            <w:pPr>
              <w:pStyle w:val="Compact"/>
            </w:pPr>
            <w:r>
              <w:t xml:space="preserve">15200105</w:t>
            </w:r>
          </w:p>
        </w:tc>
        <w:tc>
          <w:tcPr/>
          <w:p>
            <w:pPr>
              <w:pStyle w:val="Compact"/>
            </w:pPr>
            <w:r>
              <w:t xml:space="preserve">Villigen-Fm.</w:t>
            </w:r>
          </w:p>
        </w:tc>
        <w:tc>
          <w:tcPr/>
          <w:p>
            <w:pPr>
              <w:pStyle w:val="Compact"/>
            </w:pPr>
            <w:r>
              <w:t xml:space="preserve">Villigen-Fm.</w:t>
            </w:r>
          </w:p>
        </w:tc>
      </w:tr>
      <w:tr>
        <w:tc>
          <w:tcPr/>
          <w:p>
            <w:pPr>
              <w:pStyle w:val="Compact"/>
            </w:pPr>
            <w:r>
              <w:t xml:space="preserve">15200106</w:t>
            </w:r>
          </w:p>
        </w:tc>
        <w:tc>
          <w:tcPr/>
          <w:p>
            <w:pPr>
              <w:pStyle w:val="Compact"/>
            </w:pPr>
            <w:r>
              <w:t xml:space="preserve">Villigen-Fm.: Wangental-Mb.</w:t>
            </w:r>
          </w:p>
        </w:tc>
        <w:tc>
          <w:tcPr/>
          <w:p>
            <w:pPr>
              <w:pStyle w:val="Compact"/>
            </w:pPr>
            <w:r>
              <w:t xml:space="preserve">Villigen-Fm.: Wangental-Mb.</w:t>
            </w:r>
          </w:p>
        </w:tc>
      </w:tr>
      <w:tr>
        <w:tc>
          <w:tcPr/>
          <w:p>
            <w:pPr>
              <w:pStyle w:val="Compact"/>
            </w:pPr>
            <w:r>
              <w:t xml:space="preserve">15200107</w:t>
            </w:r>
          </w:p>
        </w:tc>
        <w:tc>
          <w:tcPr/>
          <w:p>
            <w:pPr>
              <w:pStyle w:val="Compact"/>
            </w:pPr>
            <w:r>
              <w:t xml:space="preserve">Villigen-Fm.: Letzi-Mb.</w:t>
            </w:r>
          </w:p>
        </w:tc>
        <w:tc>
          <w:tcPr/>
          <w:p>
            <w:pPr>
              <w:pStyle w:val="Compact"/>
            </w:pPr>
            <w:r>
              <w:t xml:space="preserve">Villigen-Fm.: Letzi-Mb.</w:t>
            </w:r>
          </w:p>
        </w:tc>
      </w:tr>
      <w:tr>
        <w:tc>
          <w:tcPr/>
          <w:p>
            <w:pPr>
              <w:pStyle w:val="Compact"/>
            </w:pPr>
            <w:r>
              <w:t xml:space="preserve">15200108</w:t>
            </w:r>
          </w:p>
        </w:tc>
        <w:tc>
          <w:tcPr/>
          <w:p>
            <w:pPr>
              <w:pStyle w:val="Compact"/>
            </w:pPr>
            <w:r>
              <w:t xml:space="preserve">Villigen-Fm.: Knollen-Bk.</w:t>
            </w:r>
          </w:p>
        </w:tc>
        <w:tc>
          <w:tcPr/>
          <w:p>
            <w:pPr>
              <w:pStyle w:val="Compact"/>
            </w:pPr>
            <w:r>
              <w:t xml:space="preserve">Villigen-Fm.: Knollen-Bk.</w:t>
            </w:r>
          </w:p>
        </w:tc>
      </w:tr>
      <w:tr>
        <w:tc>
          <w:tcPr/>
          <w:p>
            <w:pPr>
              <w:pStyle w:val="Compact"/>
            </w:pPr>
            <w:r>
              <w:t xml:space="preserve">15200109</w:t>
            </w:r>
          </w:p>
        </w:tc>
        <w:tc>
          <w:tcPr/>
          <w:p>
            <w:pPr>
              <w:pStyle w:val="Compact"/>
            </w:pPr>
            <w:r>
              <w:t xml:space="preserve">Villigen-Fm.: Küssaburg-Mb.</w:t>
            </w:r>
          </w:p>
        </w:tc>
        <w:tc>
          <w:tcPr/>
          <w:p>
            <w:pPr>
              <w:pStyle w:val="Compact"/>
            </w:pPr>
            <w:r>
              <w:t xml:space="preserve">Villigen-Fm.: Küssaburg-Mb.</w:t>
            </w:r>
          </w:p>
        </w:tc>
      </w:tr>
      <w:tr>
        <w:tc>
          <w:tcPr/>
          <w:p>
            <w:pPr>
              <w:pStyle w:val="Compact"/>
            </w:pPr>
            <w:r>
              <w:t xml:space="preserve">15200110</w:t>
            </w:r>
          </w:p>
        </w:tc>
        <w:tc>
          <w:tcPr/>
          <w:p>
            <w:pPr>
              <w:pStyle w:val="Compact"/>
            </w:pPr>
            <w:r>
              <w:t xml:space="preserve">Villigen-Fm.: Wangen-Mb.</w:t>
            </w:r>
          </w:p>
        </w:tc>
        <w:tc>
          <w:tcPr/>
          <w:p>
            <w:pPr>
              <w:pStyle w:val="Compact"/>
            </w:pPr>
            <w:r>
              <w:t xml:space="preserve">Villigen-Fm.: Wangen-Mb.</w:t>
            </w:r>
          </w:p>
        </w:tc>
      </w:tr>
      <w:tr>
        <w:tc>
          <w:tcPr/>
          <w:p>
            <w:pPr>
              <w:pStyle w:val="Compact"/>
            </w:pPr>
            <w:r>
              <w:t xml:space="preserve">15200111</w:t>
            </w:r>
          </w:p>
        </w:tc>
        <w:tc>
          <w:tcPr/>
          <w:p>
            <w:pPr>
              <w:pStyle w:val="Compact"/>
            </w:pPr>
            <w:r>
              <w:t xml:space="preserve">Villigen-Fm.: Hornbuck-Mb.</w:t>
            </w:r>
          </w:p>
        </w:tc>
        <w:tc>
          <w:tcPr/>
          <w:p>
            <w:pPr>
              <w:pStyle w:val="Compact"/>
            </w:pPr>
            <w:r>
              <w:t xml:space="preserve">Villigen-Fm.: Hornbuck-Mb.</w:t>
            </w:r>
          </w:p>
        </w:tc>
      </w:tr>
      <w:tr>
        <w:tc>
          <w:tcPr/>
          <w:p>
            <w:pPr>
              <w:pStyle w:val="Compact"/>
            </w:pPr>
            <w:r>
              <w:t xml:space="preserve">15200112</w:t>
            </w:r>
          </w:p>
        </w:tc>
        <w:tc>
          <w:tcPr/>
          <w:p>
            <w:pPr>
              <w:pStyle w:val="Compact"/>
            </w:pPr>
            <w:r>
              <w:t xml:space="preserve">Villigen-Fm.: Crenularis-Mb.</w:t>
            </w:r>
          </w:p>
        </w:tc>
        <w:tc>
          <w:tcPr/>
          <w:p>
            <w:pPr>
              <w:pStyle w:val="Compact"/>
            </w:pPr>
            <w:r>
              <w:t xml:space="preserve">Villigen-Fm.: Crenularis-Mb.</w:t>
            </w:r>
          </w:p>
        </w:tc>
      </w:tr>
      <w:tr>
        <w:tc>
          <w:tcPr/>
          <w:p>
            <w:pPr>
              <w:pStyle w:val="Compact"/>
            </w:pPr>
            <w:r>
              <w:t xml:space="preserve">15200113</w:t>
            </w:r>
          </w:p>
        </w:tc>
        <w:tc>
          <w:tcPr/>
          <w:p>
            <w:pPr>
              <w:pStyle w:val="Compact"/>
            </w:pPr>
            <w:r>
              <w:t xml:space="preserve">Villigen-Fm.: Geissberg-Mb.</w:t>
            </w:r>
          </w:p>
        </w:tc>
        <w:tc>
          <w:tcPr/>
          <w:p>
            <w:pPr>
              <w:pStyle w:val="Compact"/>
            </w:pPr>
            <w:r>
              <w:t xml:space="preserve">Villigen-Fm.: Geissberg-Mb.</w:t>
            </w:r>
          </w:p>
        </w:tc>
      </w:tr>
      <w:tr>
        <w:tc>
          <w:tcPr/>
          <w:p>
            <w:pPr>
              <w:pStyle w:val="Compact"/>
            </w:pPr>
            <w:r>
              <w:t xml:space="preserve">15200114</w:t>
            </w:r>
          </w:p>
        </w:tc>
        <w:tc>
          <w:tcPr/>
          <w:p>
            <w:pPr>
              <w:pStyle w:val="Compact"/>
            </w:pPr>
            <w:r>
              <w:t xml:space="preserve">Wildegg-Fm.</w:t>
            </w:r>
          </w:p>
        </w:tc>
        <w:tc>
          <w:tcPr/>
          <w:p>
            <w:pPr>
              <w:pStyle w:val="Compact"/>
            </w:pPr>
            <w:r>
              <w:t xml:space="preserve">Wildegg-Fm.</w:t>
            </w:r>
          </w:p>
        </w:tc>
      </w:tr>
      <w:tr>
        <w:tc>
          <w:tcPr/>
          <w:p>
            <w:pPr>
              <w:pStyle w:val="Compact"/>
            </w:pPr>
            <w:r>
              <w:t xml:space="preserve">15200115</w:t>
            </w:r>
          </w:p>
        </w:tc>
        <w:tc>
          <w:tcPr/>
          <w:p>
            <w:pPr>
              <w:pStyle w:val="Compact"/>
            </w:pPr>
            <w:r>
              <w:t xml:space="preserve">Wildegg-Fm.: Effingen-Mb.</w:t>
            </w:r>
          </w:p>
        </w:tc>
        <w:tc>
          <w:tcPr/>
          <w:p>
            <w:pPr>
              <w:pStyle w:val="Compact"/>
            </w:pPr>
            <w:r>
              <w:t xml:space="preserve">Wildegg-Fm.: Effingen-Mb.</w:t>
            </w:r>
          </w:p>
        </w:tc>
      </w:tr>
      <w:tr>
        <w:tc>
          <w:tcPr/>
          <w:p>
            <w:pPr>
              <w:pStyle w:val="Compact"/>
            </w:pPr>
            <w:r>
              <w:t xml:space="preserve">15200116</w:t>
            </w:r>
          </w:p>
        </w:tc>
        <w:tc>
          <w:tcPr/>
          <w:p>
            <w:pPr>
              <w:pStyle w:val="Compact"/>
            </w:pPr>
            <w:r>
              <w:t xml:space="preserve">Wildegg-Fm.: Effingen-Mb.: Gerstenhübel-Bk.</w:t>
            </w:r>
          </w:p>
        </w:tc>
        <w:tc>
          <w:tcPr/>
          <w:p>
            <w:pPr>
              <w:pStyle w:val="Compact"/>
            </w:pPr>
            <w:r>
              <w:t xml:space="preserve">Wildegg-Fm.: Effingen-Mb.: Gerstenhübel-Bk.</w:t>
            </w:r>
          </w:p>
        </w:tc>
      </w:tr>
      <w:tr>
        <w:tc>
          <w:tcPr/>
          <w:p>
            <w:pPr>
              <w:pStyle w:val="Compact"/>
            </w:pPr>
            <w:r>
              <w:t xml:space="preserve">15200117</w:t>
            </w:r>
          </w:p>
        </w:tc>
        <w:tc>
          <w:tcPr/>
          <w:p>
            <w:pPr>
              <w:pStyle w:val="Compact"/>
            </w:pPr>
            <w:r>
              <w:t xml:space="preserve">Wildegg-Fm.: Birmenstorf-Mb.</w:t>
            </w:r>
          </w:p>
        </w:tc>
        <w:tc>
          <w:tcPr/>
          <w:p>
            <w:pPr>
              <w:pStyle w:val="Compact"/>
            </w:pPr>
            <w:r>
              <w:t xml:space="preserve">Wildegg-Fm.: Birmenstorf-Mb.</w:t>
            </w:r>
          </w:p>
        </w:tc>
      </w:tr>
      <w:tr>
        <w:tc>
          <w:tcPr/>
          <w:p>
            <w:pPr>
              <w:pStyle w:val="Compact"/>
            </w:pPr>
            <w:r>
              <w:t xml:space="preserve">15200118</w:t>
            </w:r>
          </w:p>
        </w:tc>
        <w:tc>
          <w:tcPr/>
          <w:p>
            <w:pPr>
              <w:pStyle w:val="Compact"/>
            </w:pPr>
            <w:r>
              <w:t xml:space="preserve">Günsberg-Fm.</w:t>
            </w:r>
          </w:p>
        </w:tc>
        <w:tc>
          <w:tcPr/>
          <w:p>
            <w:pPr>
              <w:pStyle w:val="Compact"/>
            </w:pPr>
            <w:r>
              <w:t xml:space="preserve">Günsberg-Fm.</w:t>
            </w:r>
          </w:p>
        </w:tc>
      </w:tr>
      <w:tr>
        <w:tc>
          <w:tcPr/>
          <w:p>
            <w:pPr>
              <w:pStyle w:val="Compact"/>
            </w:pPr>
            <w:r>
              <w:t xml:space="preserve">15200119</w:t>
            </w:r>
          </w:p>
        </w:tc>
        <w:tc>
          <w:tcPr/>
          <w:p>
            <w:pPr>
              <w:pStyle w:val="Compact"/>
            </w:pPr>
            <w:r>
              <w:t xml:space="preserve">Günsberg-Fm.: Moutier-Korallenkalk</w:t>
            </w:r>
          </w:p>
        </w:tc>
        <w:tc>
          <w:tcPr/>
          <w:p>
            <w:pPr>
              <w:pStyle w:val="Compact"/>
            </w:pPr>
            <w:r>
              <w:t xml:space="preserve">Günsberg-Fm.: Moutier-Korallenkalk</w:t>
            </w:r>
          </w:p>
        </w:tc>
      </w:tr>
      <w:tr>
        <w:tc>
          <w:tcPr/>
          <w:p>
            <w:pPr>
              <w:pStyle w:val="Compact"/>
            </w:pPr>
            <w:r>
              <w:t xml:space="preserve">15200120</w:t>
            </w:r>
          </w:p>
        </w:tc>
        <w:tc>
          <w:tcPr/>
          <w:p>
            <w:pPr>
              <w:pStyle w:val="Compact"/>
            </w:pPr>
            <w:r>
              <w:t xml:space="preserve">Klingnau-Fm.</w:t>
            </w:r>
          </w:p>
        </w:tc>
        <w:tc>
          <w:tcPr/>
          <w:p>
            <w:pPr>
              <w:pStyle w:val="Compact"/>
            </w:pPr>
            <w:r>
              <w:t xml:space="preserve">Klingnau-Fm.</w:t>
            </w:r>
          </w:p>
        </w:tc>
      </w:tr>
      <w:tr>
        <w:tc>
          <w:tcPr/>
          <w:p>
            <w:pPr>
              <w:pStyle w:val="Compact"/>
            </w:pPr>
            <w:r>
              <w:t xml:space="preserve">15200121</w:t>
            </w:r>
          </w:p>
        </w:tc>
        <w:tc>
          <w:tcPr/>
          <w:p>
            <w:pPr>
              <w:pStyle w:val="Compact"/>
            </w:pPr>
            <w:r>
              <w:t xml:space="preserve">Klingnau-Fm.: Knorri-Ton</w:t>
            </w:r>
          </w:p>
        </w:tc>
        <w:tc>
          <w:tcPr/>
          <w:p>
            <w:pPr>
              <w:pStyle w:val="Compact"/>
            </w:pPr>
            <w:r>
              <w:t xml:space="preserve">Klingnau-Fm.: Knorri-Ton</w:t>
            </w:r>
          </w:p>
        </w:tc>
      </w:tr>
      <w:tr>
        <w:tc>
          <w:tcPr/>
          <w:p>
            <w:pPr>
              <w:pStyle w:val="Compact"/>
            </w:pPr>
            <w:r>
              <w:t xml:space="preserve">15200122</w:t>
            </w:r>
          </w:p>
        </w:tc>
        <w:tc>
          <w:tcPr/>
          <w:p>
            <w:pPr>
              <w:pStyle w:val="Compact"/>
            </w:pPr>
            <w:r>
              <w:t xml:space="preserve">Klingnau-Fm.: Wuerttembergica-Sch.</w:t>
            </w:r>
          </w:p>
        </w:tc>
        <w:tc>
          <w:tcPr/>
          <w:p>
            <w:pPr>
              <w:pStyle w:val="Compact"/>
            </w:pPr>
            <w:r>
              <w:t xml:space="preserve">Klingnau-Fm.: Wuerttembergica-Sch.</w:t>
            </w:r>
          </w:p>
        </w:tc>
      </w:tr>
      <w:tr>
        <w:tc>
          <w:tcPr/>
          <w:p>
            <w:pPr>
              <w:pStyle w:val="Compact"/>
            </w:pPr>
            <w:r>
              <w:t xml:space="preserve">15200123</w:t>
            </w:r>
          </w:p>
        </w:tc>
        <w:tc>
          <w:tcPr/>
          <w:p>
            <w:pPr>
              <w:pStyle w:val="Compact"/>
            </w:pPr>
            <w:r>
              <w:t xml:space="preserve">Klingnau-Fm.: Parkinsoni-Sch.: Subfurcatum-Bk.</w:t>
            </w:r>
          </w:p>
        </w:tc>
        <w:tc>
          <w:tcPr/>
          <w:p>
            <w:pPr>
              <w:pStyle w:val="Compact"/>
            </w:pPr>
            <w:r>
              <w:t xml:space="preserve">Klingnau-Fm.: Parkinsoni-Sch.: Subfurcatum-Bk.</w:t>
            </w:r>
          </w:p>
        </w:tc>
      </w:tr>
      <w:tr>
        <w:tc>
          <w:tcPr/>
          <w:p>
            <w:pPr>
              <w:pStyle w:val="Compact"/>
            </w:pPr>
            <w:r>
              <w:t xml:space="preserve">15200124</w:t>
            </w:r>
          </w:p>
        </w:tc>
        <w:tc>
          <w:tcPr/>
          <w:p>
            <w:pPr>
              <w:pStyle w:val="Compact"/>
            </w:pPr>
            <w:r>
              <w:t xml:space="preserve">Klingnau-Fm.: Blagdeni-Sch.</w:t>
            </w:r>
          </w:p>
        </w:tc>
        <w:tc>
          <w:tcPr/>
          <w:p>
            <w:pPr>
              <w:pStyle w:val="Compact"/>
            </w:pPr>
            <w:r>
              <w:t xml:space="preserve">Klingnau-Fm.: Blagdeni-Sch.</w:t>
            </w:r>
          </w:p>
        </w:tc>
      </w:tr>
      <w:tr>
        <w:tc>
          <w:tcPr/>
          <w:p>
            <w:pPr>
              <w:pStyle w:val="Compact"/>
            </w:pPr>
            <w:r>
              <w:t xml:space="preserve">15200125</w:t>
            </w:r>
          </w:p>
        </w:tc>
        <w:tc>
          <w:tcPr/>
          <w:p>
            <w:pPr>
              <w:pStyle w:val="Compact"/>
            </w:pPr>
            <w:r>
              <w:t xml:space="preserve">Juragebirge: Keuper</w:t>
            </w:r>
          </w:p>
        </w:tc>
        <w:tc>
          <w:tcPr/>
          <w:p>
            <w:pPr>
              <w:pStyle w:val="Compact"/>
            </w:pPr>
            <w:r>
              <w:t xml:space="preserve">Juragebirge: Keuper</w:t>
            </w:r>
          </w:p>
        </w:tc>
      </w:tr>
      <w:tr>
        <w:tc>
          <w:tcPr/>
          <w:p>
            <w:pPr>
              <w:pStyle w:val="Compact"/>
            </w:pPr>
            <w:r>
              <w:t xml:space="preserve">15200126</w:t>
            </w:r>
          </w:p>
        </w:tc>
        <w:tc>
          <w:tcPr/>
          <w:p>
            <w:pPr>
              <w:pStyle w:val="Compact"/>
            </w:pPr>
            <w:r>
              <w:t xml:space="preserve">Klettgau-Fm.</w:t>
            </w:r>
          </w:p>
        </w:tc>
        <w:tc>
          <w:tcPr/>
          <w:p>
            <w:pPr>
              <w:pStyle w:val="Compact"/>
            </w:pPr>
            <w:r>
              <w:t xml:space="preserve">Klettgau-Fm.</w:t>
            </w:r>
          </w:p>
        </w:tc>
      </w:tr>
      <w:tr>
        <w:tc>
          <w:tcPr/>
          <w:p>
            <w:pPr>
              <w:pStyle w:val="Compact"/>
            </w:pPr>
            <w:r>
              <w:t xml:space="preserve">15200127</w:t>
            </w:r>
          </w:p>
        </w:tc>
        <w:tc>
          <w:tcPr/>
          <w:p>
            <w:pPr>
              <w:pStyle w:val="Compact"/>
            </w:pPr>
            <w:r>
              <w:t xml:space="preserve">Klettgau-Fm.: Belchen-Mb.</w:t>
            </w:r>
          </w:p>
        </w:tc>
        <w:tc>
          <w:tcPr/>
          <w:p>
            <w:pPr>
              <w:pStyle w:val="Compact"/>
            </w:pPr>
            <w:r>
              <w:t xml:space="preserve">Klettgau-Fm.: Belchen-Mb.</w:t>
            </w:r>
          </w:p>
        </w:tc>
      </w:tr>
      <w:tr>
        <w:tc>
          <w:tcPr/>
          <w:p>
            <w:pPr>
              <w:pStyle w:val="Compact"/>
            </w:pPr>
            <w:r>
              <w:t xml:space="preserve">15200128</w:t>
            </w:r>
          </w:p>
        </w:tc>
        <w:tc>
          <w:tcPr/>
          <w:p>
            <w:pPr>
              <w:pStyle w:val="Compact"/>
            </w:pPr>
            <w:r>
              <w:t xml:space="preserve">Bänkerjoch-Fm.</w:t>
            </w:r>
          </w:p>
        </w:tc>
        <w:tc>
          <w:tcPr/>
          <w:p>
            <w:pPr>
              <w:pStyle w:val="Compact"/>
            </w:pPr>
            <w:r>
              <w:t xml:space="preserve">Bänkerjoch-Fm.</w:t>
            </w:r>
          </w:p>
        </w:tc>
      </w:tr>
      <w:tr>
        <w:tc>
          <w:tcPr/>
          <w:p>
            <w:pPr>
              <w:pStyle w:val="Compact"/>
            </w:pPr>
            <w:r>
              <w:t xml:space="preserve">15200129</w:t>
            </w:r>
          </w:p>
        </w:tc>
        <w:tc>
          <w:tcPr/>
          <w:p>
            <w:pPr>
              <w:pStyle w:val="Compact"/>
            </w:pPr>
            <w:r>
              <w:t xml:space="preserve">Juragebirge: Muschelkalk</w:t>
            </w:r>
          </w:p>
        </w:tc>
        <w:tc>
          <w:tcPr/>
          <w:p>
            <w:pPr>
              <w:pStyle w:val="Compact"/>
            </w:pPr>
            <w:r>
              <w:t xml:space="preserve">Juragebirge: Muschelkalk</w:t>
            </w:r>
          </w:p>
        </w:tc>
      </w:tr>
      <w:tr>
        <w:tc>
          <w:tcPr/>
          <w:p>
            <w:pPr>
              <w:pStyle w:val="Compact"/>
            </w:pPr>
            <w:r>
              <w:t xml:space="preserve">15200130</w:t>
            </w:r>
          </w:p>
        </w:tc>
        <w:tc>
          <w:tcPr/>
          <w:p>
            <w:pPr>
              <w:pStyle w:val="Compact"/>
            </w:pPr>
            <w:r>
              <w:t xml:space="preserve">Schinznach-Fm.</w:t>
            </w:r>
          </w:p>
        </w:tc>
        <w:tc>
          <w:tcPr/>
          <w:p>
            <w:pPr>
              <w:pStyle w:val="Compact"/>
            </w:pPr>
            <w:r>
              <w:t xml:space="preserve">Schinznach-Fm.</w:t>
            </w:r>
          </w:p>
        </w:tc>
      </w:tr>
      <w:tr>
        <w:tc>
          <w:tcPr/>
          <w:p>
            <w:pPr>
              <w:pStyle w:val="Compact"/>
            </w:pPr>
            <w:r>
              <w:t xml:space="preserve">15200131</w:t>
            </w:r>
          </w:p>
        </w:tc>
        <w:tc>
          <w:tcPr/>
          <w:p>
            <w:pPr>
              <w:pStyle w:val="Compact"/>
            </w:pPr>
            <w:r>
              <w:t xml:space="preserve">Schinznach-Fm.: Asp-Mb.</w:t>
            </w:r>
          </w:p>
        </w:tc>
        <w:tc>
          <w:tcPr/>
          <w:p>
            <w:pPr>
              <w:pStyle w:val="Compact"/>
            </w:pPr>
            <w:r>
              <w:t xml:space="preserve">Schinznach-Fm.: Asp-Mb.</w:t>
            </w:r>
          </w:p>
        </w:tc>
      </w:tr>
      <w:tr>
        <w:tc>
          <w:tcPr/>
          <w:p>
            <w:pPr>
              <w:pStyle w:val="Compact"/>
            </w:pPr>
            <w:r>
              <w:t xml:space="preserve">15200132</w:t>
            </w:r>
          </w:p>
        </w:tc>
        <w:tc>
          <w:tcPr/>
          <w:p>
            <w:pPr>
              <w:pStyle w:val="Compact"/>
            </w:pPr>
            <w:r>
              <w:t xml:space="preserve">Schinznach-Fm.: Stamberg-Mb.</w:t>
            </w:r>
          </w:p>
        </w:tc>
        <w:tc>
          <w:tcPr/>
          <w:p>
            <w:pPr>
              <w:pStyle w:val="Compact"/>
            </w:pPr>
            <w:r>
              <w:t xml:space="preserve">Schinznach-Fm.: Stamberg-Mb.</w:t>
            </w:r>
          </w:p>
        </w:tc>
      </w:tr>
      <w:tr>
        <w:tc>
          <w:tcPr/>
          <w:p>
            <w:pPr>
              <w:pStyle w:val="Compact"/>
            </w:pPr>
            <w:r>
              <w:t xml:space="preserve">15200133</w:t>
            </w:r>
          </w:p>
        </w:tc>
        <w:tc>
          <w:tcPr/>
          <w:p>
            <w:pPr>
              <w:pStyle w:val="Compact"/>
            </w:pPr>
            <w:r>
              <w:t xml:space="preserve">Schinznach-Fm.: Liedertswil-Mb.</w:t>
            </w:r>
          </w:p>
        </w:tc>
        <w:tc>
          <w:tcPr/>
          <w:p>
            <w:pPr>
              <w:pStyle w:val="Compact"/>
            </w:pPr>
            <w:r>
              <w:t xml:space="preserve">Schinznach-Fm.: Liedertswil-Mb.</w:t>
            </w:r>
          </w:p>
        </w:tc>
      </w:tr>
      <w:tr>
        <w:tc>
          <w:tcPr/>
          <w:p>
            <w:pPr>
              <w:pStyle w:val="Compact"/>
            </w:pPr>
            <w:r>
              <w:t xml:space="preserve">15200134</w:t>
            </w:r>
          </w:p>
        </w:tc>
        <w:tc>
          <w:tcPr/>
          <w:p>
            <w:pPr>
              <w:pStyle w:val="Compact"/>
            </w:pPr>
            <w:r>
              <w:t xml:space="preserve">Schinznach-Fm.: Kienberg-Mb.</w:t>
            </w:r>
          </w:p>
        </w:tc>
        <w:tc>
          <w:tcPr/>
          <w:p>
            <w:pPr>
              <w:pStyle w:val="Compact"/>
            </w:pPr>
            <w:r>
              <w:t xml:space="preserve">Schinznach-Fm.: Kienberg-Mb.</w:t>
            </w:r>
          </w:p>
        </w:tc>
      </w:tr>
      <w:tr>
        <w:tc>
          <w:tcPr/>
          <w:p>
            <w:pPr>
              <w:pStyle w:val="Compact"/>
            </w:pPr>
            <w:r>
              <w:t xml:space="preserve">15200135</w:t>
            </w:r>
          </w:p>
        </w:tc>
        <w:tc>
          <w:tcPr/>
          <w:p>
            <w:pPr>
              <w:pStyle w:val="Compact"/>
            </w:pPr>
            <w:r>
              <w:t xml:space="preserve">Zeglingen-Fm.</w:t>
            </w:r>
          </w:p>
        </w:tc>
        <w:tc>
          <w:tcPr/>
          <w:p>
            <w:pPr>
              <w:pStyle w:val="Compact"/>
            </w:pPr>
            <w:r>
              <w:t xml:space="preserve">Zeglingen-Fm.</w:t>
            </w:r>
          </w:p>
        </w:tc>
      </w:tr>
      <w:tr>
        <w:tc>
          <w:tcPr/>
          <w:p>
            <w:pPr>
              <w:pStyle w:val="Compact"/>
            </w:pPr>
            <w:r>
              <w:t xml:space="preserve">15200136</w:t>
            </w:r>
          </w:p>
        </w:tc>
        <w:tc>
          <w:tcPr/>
          <w:p>
            <w:pPr>
              <w:pStyle w:val="Compact"/>
            </w:pPr>
            <w:r>
              <w:t xml:space="preserve">Zeglingen-Fm.: Obere Sufatzone</w:t>
            </w:r>
          </w:p>
        </w:tc>
        <w:tc>
          <w:tcPr/>
          <w:p>
            <w:pPr>
              <w:pStyle w:val="Compact"/>
            </w:pPr>
            <w:r>
              <w:t xml:space="preserve">Zeglingen-Fm.: Obere Sufatzone</w:t>
            </w:r>
          </w:p>
        </w:tc>
      </w:tr>
      <w:tr>
        <w:tc>
          <w:tcPr/>
          <w:p>
            <w:pPr>
              <w:pStyle w:val="Compact"/>
            </w:pPr>
            <w:r>
              <w:t xml:space="preserve">15200137</w:t>
            </w:r>
          </w:p>
        </w:tc>
        <w:tc>
          <w:tcPr/>
          <w:p>
            <w:pPr>
              <w:pStyle w:val="Compact"/>
            </w:pPr>
            <w:r>
              <w:t xml:space="preserve">Zeglingen-Fm.: Salzlager</w:t>
            </w:r>
          </w:p>
        </w:tc>
        <w:tc>
          <w:tcPr/>
          <w:p>
            <w:pPr>
              <w:pStyle w:val="Compact"/>
            </w:pPr>
            <w:r>
              <w:t xml:space="preserve">Zeglingen-Fm.: Salzlager</w:t>
            </w:r>
          </w:p>
        </w:tc>
      </w:tr>
      <w:tr>
        <w:tc>
          <w:tcPr/>
          <w:p>
            <w:pPr>
              <w:pStyle w:val="Compact"/>
            </w:pPr>
            <w:r>
              <w:t xml:space="preserve">15200138</w:t>
            </w:r>
          </w:p>
        </w:tc>
        <w:tc>
          <w:tcPr/>
          <w:p>
            <w:pPr>
              <w:pStyle w:val="Compact"/>
            </w:pPr>
            <w:r>
              <w:t xml:space="preserve">Zeglingen-Fm.: Untere Sulfatzone</w:t>
            </w:r>
          </w:p>
        </w:tc>
        <w:tc>
          <w:tcPr/>
          <w:p>
            <w:pPr>
              <w:pStyle w:val="Compact"/>
            </w:pPr>
            <w:r>
              <w:t xml:space="preserve">Zeglingen-Fm.: Untere Sulfatzone</w:t>
            </w:r>
          </w:p>
        </w:tc>
      </w:tr>
      <w:tr>
        <w:tc>
          <w:tcPr/>
          <w:p>
            <w:pPr>
              <w:pStyle w:val="Compact"/>
            </w:pPr>
            <w:r>
              <w:t xml:space="preserve">15200139</w:t>
            </w:r>
          </w:p>
        </w:tc>
        <w:tc>
          <w:tcPr/>
          <w:p>
            <w:pPr>
              <w:pStyle w:val="Compact"/>
            </w:pPr>
            <w:r>
              <w:t xml:space="preserve">Kaiseraugst-Fm.</w:t>
            </w:r>
          </w:p>
        </w:tc>
        <w:tc>
          <w:tcPr/>
          <w:p>
            <w:pPr>
              <w:pStyle w:val="Compact"/>
            </w:pPr>
            <w:r>
              <w:t xml:space="preserve">Kaiseraugst-Fm.</w:t>
            </w:r>
          </w:p>
        </w:tc>
      </w:tr>
      <w:tr>
        <w:tc>
          <w:tcPr/>
          <w:p>
            <w:pPr>
              <w:pStyle w:val="Compact"/>
            </w:pPr>
            <w:r>
              <w:t xml:space="preserve">15200140</w:t>
            </w:r>
          </w:p>
        </w:tc>
        <w:tc>
          <w:tcPr/>
          <w:p>
            <w:pPr>
              <w:pStyle w:val="Compact"/>
            </w:pPr>
            <w:r>
              <w:t xml:space="preserve">Kaiseraugst-Fm.: Orbicularis-Mergel</w:t>
            </w:r>
          </w:p>
        </w:tc>
        <w:tc>
          <w:tcPr/>
          <w:p>
            <w:pPr>
              <w:pStyle w:val="Compact"/>
            </w:pPr>
            <w:r>
              <w:t xml:space="preserve">Kaiseraugst-Fm.: Orbicularis-Mergel</w:t>
            </w:r>
          </w:p>
        </w:tc>
      </w:tr>
      <w:tr>
        <w:tc>
          <w:tcPr/>
          <w:p>
            <w:pPr>
              <w:pStyle w:val="Compact"/>
            </w:pPr>
            <w:r>
              <w:t xml:space="preserve">15200141</w:t>
            </w:r>
          </w:p>
        </w:tc>
        <w:tc>
          <w:tcPr/>
          <w:p>
            <w:pPr>
              <w:pStyle w:val="Compact"/>
            </w:pPr>
            <w:r>
              <w:t xml:space="preserve">Kaiseraugst-Fm.: Wellenkalk / Wellenmergel</w:t>
            </w:r>
          </w:p>
        </w:tc>
        <w:tc>
          <w:tcPr/>
          <w:p>
            <w:pPr>
              <w:pStyle w:val="Compact"/>
            </w:pPr>
            <w:r>
              <w:t xml:space="preserve">Kaiseraugst-Fm.: Wellenkalk / Wellenmergel</w:t>
            </w:r>
          </w:p>
        </w:tc>
      </w:tr>
      <w:tr>
        <w:tc>
          <w:tcPr/>
          <w:p>
            <w:pPr>
              <w:pStyle w:val="Compact"/>
            </w:pPr>
            <w:r>
              <w:t xml:space="preserve">15200142</w:t>
            </w:r>
          </w:p>
        </w:tc>
        <w:tc>
          <w:tcPr/>
          <w:p>
            <w:pPr>
              <w:pStyle w:val="Compact"/>
            </w:pPr>
            <w:r>
              <w:t xml:space="preserve">Kaiseraugst-Fm.: Wellendolomit</w:t>
            </w:r>
          </w:p>
        </w:tc>
        <w:tc>
          <w:tcPr/>
          <w:p>
            <w:pPr>
              <w:pStyle w:val="Compact"/>
            </w:pPr>
            <w:r>
              <w:t xml:space="preserve">Kaiseraugst-Fm.: Wellendolomit</w:t>
            </w:r>
          </w:p>
        </w:tc>
      </w:tr>
      <w:tr>
        <w:tc>
          <w:tcPr/>
          <w:p>
            <w:pPr>
              <w:pStyle w:val="Compact"/>
            </w:pPr>
            <w:r>
              <w:t xml:space="preserve">15200143</w:t>
            </w:r>
          </w:p>
        </w:tc>
        <w:tc>
          <w:tcPr/>
          <w:p>
            <w:pPr>
              <w:pStyle w:val="Compact"/>
            </w:pPr>
            <w:r>
              <w:t xml:space="preserve">Juragebirge: Buntsandstein</w:t>
            </w:r>
          </w:p>
        </w:tc>
        <w:tc>
          <w:tcPr/>
          <w:p>
            <w:pPr>
              <w:pStyle w:val="Compact"/>
            </w:pPr>
            <w:r>
              <w:t xml:space="preserve">Juragebirge: Buntsandstein</w:t>
            </w:r>
          </w:p>
        </w:tc>
      </w:tr>
      <w:tr>
        <w:tc>
          <w:tcPr/>
          <w:p>
            <w:pPr>
              <w:pStyle w:val="Compact"/>
            </w:pPr>
            <w:r>
              <w:t xml:space="preserve">15200144</w:t>
            </w:r>
          </w:p>
        </w:tc>
        <w:tc>
          <w:tcPr/>
          <w:p>
            <w:pPr>
              <w:pStyle w:val="Compact"/>
            </w:pPr>
            <w:r>
              <w:t xml:space="preserve">Dinkelberg-Fm.</w:t>
            </w:r>
          </w:p>
        </w:tc>
        <w:tc>
          <w:tcPr/>
          <w:p>
            <w:pPr>
              <w:pStyle w:val="Compact"/>
            </w:pPr>
            <w:r>
              <w:t xml:space="preserve">Dinkelberg-Fm.</w:t>
            </w:r>
          </w:p>
        </w:tc>
      </w:tr>
      <w:tr>
        <w:tc>
          <w:tcPr/>
          <w:p>
            <w:pPr>
              <w:pStyle w:val="Compact"/>
            </w:pPr>
            <w:r>
              <w:t xml:space="preserve">15200145</w:t>
            </w:r>
          </w:p>
        </w:tc>
        <w:tc>
          <w:tcPr/>
          <w:p>
            <w:pPr>
              <w:pStyle w:val="Compact"/>
            </w:pPr>
            <w:r>
              <w:t xml:space="preserve">Dinkelberg-Fm.: Rötton</w:t>
            </w:r>
          </w:p>
        </w:tc>
        <w:tc>
          <w:tcPr/>
          <w:p>
            <w:pPr>
              <w:pStyle w:val="Compact"/>
            </w:pPr>
            <w:r>
              <w:t xml:space="preserve">Dinkelberg-Fm.: Rötton</w:t>
            </w:r>
          </w:p>
        </w:tc>
      </w:tr>
      <w:tr>
        <w:tc>
          <w:tcPr/>
          <w:p>
            <w:pPr>
              <w:pStyle w:val="Compact"/>
            </w:pPr>
            <w:r>
              <w:t xml:space="preserve">15200146</w:t>
            </w:r>
          </w:p>
        </w:tc>
        <w:tc>
          <w:tcPr/>
          <w:p>
            <w:pPr>
              <w:pStyle w:val="Compact"/>
            </w:pPr>
            <w:r>
              <w:t xml:space="preserve">Dinkelberg-Fm.: Plattensandstein</w:t>
            </w:r>
          </w:p>
        </w:tc>
        <w:tc>
          <w:tcPr/>
          <w:p>
            <w:pPr>
              <w:pStyle w:val="Compact"/>
            </w:pPr>
            <w:r>
              <w:t xml:space="preserve">Dinkelberg-Fm.: Plattensandstein</w:t>
            </w:r>
          </w:p>
        </w:tc>
      </w:tr>
      <w:tr>
        <w:tc>
          <w:tcPr/>
          <w:p>
            <w:pPr>
              <w:pStyle w:val="Compact"/>
            </w:pPr>
            <w:r>
              <w:t xml:space="preserve">15200147</w:t>
            </w:r>
          </w:p>
        </w:tc>
        <w:tc>
          <w:tcPr/>
          <w:p>
            <w:pPr>
              <w:pStyle w:val="Compact"/>
            </w:pPr>
            <w:r>
              <w:t xml:space="preserve">Dinkelberg-Fm.: Karneolhorizont</w:t>
            </w:r>
          </w:p>
        </w:tc>
        <w:tc>
          <w:tcPr/>
          <w:p>
            <w:pPr>
              <w:pStyle w:val="Compact"/>
            </w:pPr>
            <w:r>
              <w:t xml:space="preserve">Dinkelberg-Fm.: Karneolhorizont</w:t>
            </w:r>
          </w:p>
        </w:tc>
      </w:tr>
      <w:tr>
        <w:tc>
          <w:tcPr/>
          <w:p>
            <w:pPr>
              <w:pStyle w:val="Compact"/>
            </w:pPr>
            <w:r>
              <w:t xml:space="preserve">15200148</w:t>
            </w:r>
          </w:p>
        </w:tc>
        <w:tc>
          <w:tcPr/>
          <w:p>
            <w:pPr>
              <w:pStyle w:val="Compact"/>
            </w:pPr>
            <w:r>
              <w:t xml:space="preserve">Narlay-Fm.</w:t>
            </w:r>
          </w:p>
        </w:tc>
        <w:tc>
          <w:tcPr/>
          <w:p>
            <w:pPr>
              <w:pStyle w:val="Compact"/>
            </w:pPr>
            <w:r>
              <w:t xml:space="preserve">Narlay-Fm.</w:t>
            </w:r>
          </w:p>
        </w:tc>
      </w:tr>
      <w:tr>
        <w:tc>
          <w:tcPr/>
          <w:p>
            <w:pPr>
              <w:pStyle w:val="Compact"/>
            </w:pPr>
            <w:r>
              <w:t xml:space="preserve">15200149</w:t>
            </w:r>
          </w:p>
        </w:tc>
        <w:tc>
          <w:tcPr/>
          <w:p>
            <w:pPr>
              <w:pStyle w:val="Compact"/>
            </w:pPr>
            <w:r>
              <w:t xml:space="preserve">Perte-du-Rhône-Fm.</w:t>
            </w:r>
          </w:p>
        </w:tc>
        <w:tc>
          <w:tcPr/>
          <w:p>
            <w:pPr>
              <w:pStyle w:val="Compact"/>
            </w:pPr>
            <w:r>
              <w:t xml:space="preserve">Perte-du-Rhône-Fm.</w:t>
            </w:r>
          </w:p>
        </w:tc>
      </w:tr>
      <w:tr>
        <w:tc>
          <w:tcPr/>
          <w:p>
            <w:pPr>
              <w:pStyle w:val="Compact"/>
            </w:pPr>
            <w:r>
              <w:t xml:space="preserve">15200150</w:t>
            </w:r>
          </w:p>
        </w:tc>
        <w:tc>
          <w:tcPr/>
          <w:p>
            <w:pPr>
              <w:pStyle w:val="Compact"/>
            </w:pPr>
            <w:r>
              <w:t xml:space="preserve">Grand-Essert-Fm.</w:t>
            </w:r>
          </w:p>
        </w:tc>
        <w:tc>
          <w:tcPr/>
          <w:p>
            <w:pPr>
              <w:pStyle w:val="Compact"/>
            </w:pPr>
            <w:r>
              <w:t xml:space="preserve">Grand-Essert-Fm.</w:t>
            </w:r>
          </w:p>
        </w:tc>
      </w:tr>
      <w:tr>
        <w:tc>
          <w:tcPr/>
          <w:p>
            <w:pPr>
              <w:pStyle w:val="Compact"/>
            </w:pPr>
            <w:r>
              <w:t xml:space="preserve">15200151</w:t>
            </w:r>
          </w:p>
        </w:tc>
        <w:tc>
          <w:tcPr/>
          <w:p>
            <w:pPr>
              <w:pStyle w:val="Compact"/>
            </w:pPr>
            <w:r>
              <w:t xml:space="preserve">Grand-Essert-Fm: Neuchâtel-Mb.</w:t>
            </w:r>
          </w:p>
        </w:tc>
        <w:tc>
          <w:tcPr/>
          <w:p>
            <w:pPr>
              <w:pStyle w:val="Compact"/>
            </w:pPr>
            <w:r>
              <w:t xml:space="preserve">Grand-Essert-Fm: Neuchâtel-Mb.</w:t>
            </w:r>
          </w:p>
        </w:tc>
      </w:tr>
      <w:tr>
        <w:tc>
          <w:tcPr/>
          <w:p>
            <w:pPr>
              <w:pStyle w:val="Compact"/>
            </w:pPr>
            <w:r>
              <w:t xml:space="preserve">15200152</w:t>
            </w:r>
          </w:p>
        </w:tc>
        <w:tc>
          <w:tcPr/>
          <w:p>
            <w:pPr>
              <w:pStyle w:val="Compact"/>
            </w:pPr>
            <w:r>
              <w:t xml:space="preserve">Grand-Essert-Fm: Hauterive-Mb.</w:t>
            </w:r>
          </w:p>
        </w:tc>
        <w:tc>
          <w:tcPr/>
          <w:p>
            <w:pPr>
              <w:pStyle w:val="Compact"/>
            </w:pPr>
            <w:r>
              <w:t xml:space="preserve">Grand-Essert-Fm: Hauterive-Mb.</w:t>
            </w:r>
          </w:p>
        </w:tc>
      </w:tr>
      <w:tr>
        <w:tc>
          <w:tcPr/>
          <w:p>
            <w:pPr>
              <w:pStyle w:val="Compact"/>
            </w:pPr>
            <w:r>
              <w:t xml:space="preserve">15200153</w:t>
            </w:r>
          </w:p>
        </w:tc>
        <w:tc>
          <w:tcPr/>
          <w:p>
            <w:pPr>
              <w:pStyle w:val="Compact"/>
            </w:pPr>
            <w:r>
              <w:t xml:space="preserve">Vuache-Fm.</w:t>
            </w:r>
          </w:p>
        </w:tc>
        <w:tc>
          <w:tcPr/>
          <w:p>
            <w:pPr>
              <w:pStyle w:val="Compact"/>
            </w:pPr>
            <w:r>
              <w:t xml:space="preserve">Vuache-Fm.</w:t>
            </w:r>
          </w:p>
        </w:tc>
      </w:tr>
      <w:tr>
        <w:tc>
          <w:tcPr/>
          <w:p>
            <w:pPr>
              <w:pStyle w:val="Compact"/>
            </w:pPr>
            <w:r>
              <w:t xml:space="preserve">15200154</w:t>
            </w:r>
          </w:p>
        </w:tc>
        <w:tc>
          <w:tcPr/>
          <w:p>
            <w:pPr>
              <w:pStyle w:val="Compact"/>
            </w:pPr>
            <w:r>
              <w:t xml:space="preserve">Vuache-Fm.: Alectryonia-Kalk</w:t>
            </w:r>
          </w:p>
        </w:tc>
        <w:tc>
          <w:tcPr/>
          <w:p>
            <w:pPr>
              <w:pStyle w:val="Compact"/>
            </w:pPr>
            <w:r>
              <w:t xml:space="preserve">Vuache-Fm.: Alectryonia-Kalk</w:t>
            </w:r>
          </w:p>
        </w:tc>
      </w:tr>
      <w:tr>
        <w:tc>
          <w:tcPr/>
          <w:p>
            <w:pPr>
              <w:pStyle w:val="Compact"/>
            </w:pPr>
            <w:r>
              <w:t xml:space="preserve">15200155</w:t>
            </w:r>
          </w:p>
        </w:tc>
        <w:tc>
          <w:tcPr/>
          <w:p>
            <w:pPr>
              <w:pStyle w:val="Compact"/>
            </w:pPr>
            <w:r>
              <w:t xml:space="preserve">Vuache-Fm.: Arzier-Mergel</w:t>
            </w:r>
          </w:p>
        </w:tc>
        <w:tc>
          <w:tcPr/>
          <w:p>
            <w:pPr>
              <w:pStyle w:val="Compact"/>
            </w:pPr>
            <w:r>
              <w:t xml:space="preserve">Vuache-Fm.: Arzier-Mergel</w:t>
            </w:r>
          </w:p>
        </w:tc>
      </w:tr>
      <w:tr>
        <w:tc>
          <w:tcPr/>
          <w:p>
            <w:pPr>
              <w:pStyle w:val="Compact"/>
            </w:pPr>
            <w:r>
              <w:t xml:space="preserve">15200156</w:t>
            </w:r>
          </w:p>
        </w:tc>
        <w:tc>
          <w:tcPr/>
          <w:p>
            <w:pPr>
              <w:pStyle w:val="Compact"/>
            </w:pPr>
            <w:r>
              <w:t xml:space="preserve">Goldberg-Fm.</w:t>
            </w:r>
          </w:p>
        </w:tc>
        <w:tc>
          <w:tcPr/>
          <w:p>
            <w:pPr>
              <w:pStyle w:val="Compact"/>
            </w:pPr>
            <w:r>
              <w:t xml:space="preserve">Goldberg-Fm.</w:t>
            </w:r>
          </w:p>
        </w:tc>
      </w:tr>
      <w:tr>
        <w:tc>
          <w:tcPr/>
          <w:p>
            <w:pPr>
              <w:pStyle w:val="Compact"/>
            </w:pPr>
            <w:r>
              <w:t xml:space="preserve">15200157</w:t>
            </w:r>
          </w:p>
        </w:tc>
        <w:tc>
          <w:tcPr/>
          <w:p>
            <w:pPr>
              <w:pStyle w:val="Compact"/>
            </w:pPr>
            <w:r>
              <w:t xml:space="preserve">Wiesental-Fm.</w:t>
            </w:r>
          </w:p>
        </w:tc>
        <w:tc>
          <w:tcPr/>
          <w:p>
            <w:pPr>
              <w:pStyle w:val="Compact"/>
            </w:pPr>
            <w:r>
              <w:t xml:space="preserve">Wiesental-Fm.</w:t>
            </w:r>
          </w:p>
        </w:tc>
      </w:tr>
      <w:tr>
        <w:tc>
          <w:tcPr/>
          <w:p>
            <w:pPr>
              <w:pStyle w:val="Compact"/>
            </w:pPr>
            <w:r>
              <w:t xml:space="preserve">15200158</w:t>
            </w:r>
          </w:p>
        </w:tc>
        <w:tc>
          <w:tcPr/>
          <w:p>
            <w:pPr>
              <w:pStyle w:val="Compact"/>
            </w:pPr>
            <w:r>
              <w:t xml:space="preserve">Weitenau-Fm.</w:t>
            </w:r>
          </w:p>
        </w:tc>
        <w:tc>
          <w:tcPr/>
          <w:p>
            <w:pPr>
              <w:pStyle w:val="Compact"/>
            </w:pPr>
            <w:r>
              <w:t xml:space="preserve">Weitenau-Fm.</w:t>
            </w:r>
          </w:p>
        </w:tc>
      </w:tr>
      <w:tr>
        <w:tc>
          <w:tcPr/>
          <w:p>
            <w:pPr>
              <w:pStyle w:val="Compact"/>
            </w:pPr>
            <w:r>
              <w:t xml:space="preserve">15200159</w:t>
            </w:r>
          </w:p>
        </w:tc>
        <w:tc>
          <w:tcPr/>
          <w:p>
            <w:pPr>
              <w:pStyle w:val="Compact"/>
            </w:pPr>
            <w:r>
              <w:t xml:space="preserve">Weiach-Fm.</w:t>
            </w:r>
          </w:p>
        </w:tc>
        <w:tc>
          <w:tcPr/>
          <w:p>
            <w:pPr>
              <w:pStyle w:val="Compact"/>
            </w:pPr>
            <w:r>
              <w:t xml:space="preserve">Weiach-Fm.</w:t>
            </w:r>
          </w:p>
        </w:tc>
      </w:tr>
      <w:tr>
        <w:tc>
          <w:tcPr/>
          <w:p>
            <w:pPr>
              <w:pStyle w:val="Compact"/>
            </w:pPr>
            <w:r>
              <w:t xml:space="preserve">15200160</w:t>
            </w:r>
          </w:p>
        </w:tc>
        <w:tc>
          <w:tcPr/>
          <w:p>
            <w:pPr>
              <w:pStyle w:val="Compact"/>
            </w:pPr>
            <w:r>
              <w:t xml:space="preserve">Günsberg- Vellerat- Villigen- Balsthal- und Courgenay-Fm.</w:t>
            </w:r>
          </w:p>
        </w:tc>
        <w:tc>
          <w:tcPr/>
          <w:p>
            <w:pPr>
              <w:pStyle w:val="Compact"/>
            </w:pPr>
            <w:r>
              <w:t xml:space="preserve">Günsberg- Vellerat- Villigen- Balsthal- und Courgenay-Fm.</w:t>
            </w:r>
          </w:p>
        </w:tc>
      </w:tr>
      <w:tr>
        <w:tc>
          <w:tcPr/>
          <w:p>
            <w:pPr>
              <w:pStyle w:val="Compact"/>
            </w:pPr>
            <w:r>
              <w:t xml:space="preserve">15200161</w:t>
            </w:r>
          </w:p>
        </w:tc>
        <w:tc>
          <w:tcPr/>
          <w:p>
            <w:pPr>
              <w:pStyle w:val="Compact"/>
            </w:pPr>
            <w:r>
              <w:t xml:space="preserve">Juragebirge: Kreide</w:t>
            </w:r>
          </w:p>
        </w:tc>
        <w:tc>
          <w:tcPr/>
          <w:p>
            <w:pPr>
              <w:pStyle w:val="Compact"/>
            </w:pPr>
            <w:r>
              <w:t xml:space="preserve">Juragebirge: Kreide</w:t>
            </w:r>
          </w:p>
        </w:tc>
      </w:tr>
      <w:tr>
        <w:tc>
          <w:tcPr/>
          <w:p>
            <w:pPr>
              <w:pStyle w:val="Compact"/>
            </w:pPr>
            <w:r>
              <w:t xml:space="preserve">15200162</w:t>
            </w:r>
          </w:p>
        </w:tc>
        <w:tc>
          <w:tcPr/>
          <w:p>
            <w:pPr>
              <w:pStyle w:val="Compact"/>
            </w:pPr>
            <w:r>
              <w:t xml:space="preserve">Juragebirge: Jura</w:t>
            </w:r>
          </w:p>
        </w:tc>
        <w:tc>
          <w:tcPr/>
          <w:p>
            <w:pPr>
              <w:pStyle w:val="Compact"/>
            </w:pPr>
            <w:r>
              <w:t xml:space="preserve">Juragebirge: Jura</w:t>
            </w:r>
          </w:p>
        </w:tc>
      </w:tr>
      <w:tr>
        <w:tc>
          <w:tcPr/>
          <w:p>
            <w:pPr>
              <w:pStyle w:val="Compact"/>
            </w:pPr>
            <w:r>
              <w:t xml:space="preserve">15200163</w:t>
            </w:r>
          </w:p>
        </w:tc>
        <w:tc>
          <w:tcPr/>
          <w:p>
            <w:pPr>
              <w:pStyle w:val="Compact"/>
            </w:pPr>
            <w:r>
              <w:t xml:space="preserve">Juragebirge: Trias</w:t>
            </w:r>
          </w:p>
        </w:tc>
        <w:tc>
          <w:tcPr/>
          <w:p>
            <w:pPr>
              <w:pStyle w:val="Compact"/>
            </w:pPr>
            <w:r>
              <w:t xml:space="preserve">Juragebirge: Trias</w:t>
            </w:r>
          </w:p>
        </w:tc>
      </w:tr>
      <w:tr>
        <w:tc>
          <w:tcPr/>
          <w:p>
            <w:pPr>
              <w:pStyle w:val="Compact"/>
            </w:pPr>
            <w:r>
              <w:t xml:space="preserve">15200175</w:t>
            </w:r>
          </w:p>
        </w:tc>
        <w:tc>
          <w:tcPr/>
          <w:p>
            <w:pPr>
              <w:pStyle w:val="Compact"/>
            </w:pPr>
            <w:r>
              <w:t xml:space="preserve">Siderolithikum: Bohnerzton</w:t>
            </w:r>
          </w:p>
        </w:tc>
        <w:tc>
          <w:tcPr/>
          <w:p>
            <w:pPr>
              <w:pStyle w:val="Compact"/>
            </w:pPr>
            <w:r>
              <w:t xml:space="preserve">Siderolithikum: Bohnerzton</w:t>
            </w:r>
          </w:p>
        </w:tc>
      </w:tr>
      <w:tr>
        <w:tc>
          <w:tcPr/>
          <w:p>
            <w:pPr>
              <w:pStyle w:val="Compact"/>
            </w:pPr>
            <w:r>
              <w:t xml:space="preserve">15200176</w:t>
            </w:r>
          </w:p>
        </w:tc>
        <w:tc>
          <w:tcPr/>
          <w:p>
            <w:pPr>
              <w:pStyle w:val="Compact"/>
            </w:pPr>
            <w:r>
              <w:t xml:space="preserve">Siderolithikum: Boluston</w:t>
            </w:r>
          </w:p>
        </w:tc>
        <w:tc>
          <w:tcPr/>
          <w:p>
            <w:pPr>
              <w:pStyle w:val="Compact"/>
            </w:pPr>
            <w:r>
              <w:t xml:space="preserve">Siderolithikum: Boluston</w:t>
            </w:r>
          </w:p>
        </w:tc>
      </w:tr>
      <w:tr>
        <w:tc>
          <w:tcPr/>
          <w:p>
            <w:pPr>
              <w:pStyle w:val="Compact"/>
            </w:pPr>
            <w:r>
              <w:t xml:space="preserve">15200177</w:t>
            </w:r>
          </w:p>
        </w:tc>
        <w:tc>
          <w:tcPr/>
          <w:p>
            <w:pPr>
              <w:pStyle w:val="Compact"/>
            </w:pPr>
            <w:r>
              <w:t xml:space="preserve">Siderolithikum: Huppererde</w:t>
            </w:r>
          </w:p>
        </w:tc>
        <w:tc>
          <w:tcPr/>
          <w:p>
            <w:pPr>
              <w:pStyle w:val="Compact"/>
            </w:pPr>
            <w:r>
              <w:t xml:space="preserve">Siderolithikum: Huppererde</w:t>
            </w:r>
          </w:p>
        </w:tc>
      </w:tr>
      <w:tr>
        <w:tc>
          <w:tcPr/>
          <w:p>
            <w:pPr>
              <w:pStyle w:val="Compact"/>
            </w:pPr>
            <w:r>
              <w:t xml:space="preserve">15200178</w:t>
            </w:r>
          </w:p>
        </w:tc>
        <w:tc>
          <w:tcPr/>
          <w:p>
            <w:pPr>
              <w:pStyle w:val="Compact"/>
            </w:pPr>
            <w:r>
              <w:t xml:space="preserve">Hauptrogenstein: Homomyenmergel</w:t>
            </w:r>
          </w:p>
        </w:tc>
        <w:tc>
          <w:tcPr/>
          <w:p>
            <w:pPr>
              <w:pStyle w:val="Compact"/>
            </w:pPr>
            <w:r>
              <w:t xml:space="preserve">Hauptrogenstein: Homomyenmergel</w:t>
            </w:r>
          </w:p>
        </w:tc>
      </w:tr>
      <w:tr>
        <w:tc>
          <w:tcPr/>
          <w:p>
            <w:pPr>
              <w:pStyle w:val="Compact"/>
            </w:pPr>
            <w:r>
              <w:t xml:space="preserve">15200179</w:t>
            </w:r>
          </w:p>
        </w:tc>
        <w:tc>
          <w:tcPr/>
          <w:p>
            <w:pPr>
              <w:pStyle w:val="Compact"/>
            </w:pPr>
            <w:r>
              <w:t xml:space="preserve">Dinkelberg-Fm.: Vogesen-Sandstein</w:t>
            </w:r>
          </w:p>
        </w:tc>
        <w:tc>
          <w:tcPr/>
          <w:p>
            <w:pPr>
              <w:pStyle w:val="Compact"/>
            </w:pPr>
            <w:r>
              <w:t xml:space="preserve">Dinkelberg-Fm.: Vogesen-Sandstein</w:t>
            </w:r>
          </w:p>
        </w:tc>
      </w:tr>
      <w:tr>
        <w:tc>
          <w:tcPr/>
          <w:p>
            <w:pPr>
              <w:pStyle w:val="Compact"/>
            </w:pPr>
            <w:r>
              <w:t xml:space="preserve">15200180</w:t>
            </w:r>
          </w:p>
        </w:tc>
        <w:tc>
          <w:tcPr/>
          <w:p>
            <w:pPr>
              <w:pStyle w:val="Compact"/>
            </w:pPr>
            <w:r>
              <w:t xml:space="preserve">Siderolithikum: Quarzsand</w:t>
            </w:r>
          </w:p>
        </w:tc>
        <w:tc>
          <w:tcPr/>
          <w:p>
            <w:pPr>
              <w:pStyle w:val="Compact"/>
            </w:pPr>
            <w:r>
              <w:t xml:space="preserve">Siderolithikum: Quarzsand</w:t>
            </w:r>
          </w:p>
        </w:tc>
      </w:tr>
      <w:tr>
        <w:tc>
          <w:tcPr/>
          <w:p>
            <w:pPr>
              <w:pStyle w:val="Compact"/>
            </w:pPr>
            <w:r>
              <w:t xml:space="preserve">15200181</w:t>
            </w:r>
          </w:p>
        </w:tc>
        <w:tc>
          <w:tcPr/>
          <w:p>
            <w:pPr>
              <w:pStyle w:val="Compact"/>
            </w:pPr>
            <w:r>
              <w:t xml:space="preserve">Perte-du-Rhône-Fm.: Mussel-Mb.</w:t>
            </w:r>
          </w:p>
        </w:tc>
        <w:tc>
          <w:tcPr/>
          <w:p>
            <w:pPr>
              <w:pStyle w:val="Compact"/>
            </w:pPr>
            <w:r>
              <w:t xml:space="preserve">Perte-du-Rhône-Fm.: Mussel-Mb.</w:t>
            </w:r>
          </w:p>
        </w:tc>
      </w:tr>
      <w:tr>
        <w:tc>
          <w:tcPr/>
          <w:p>
            <w:pPr>
              <w:pStyle w:val="Compact"/>
            </w:pPr>
            <w:r>
              <w:t xml:space="preserve">15200182</w:t>
            </w:r>
          </w:p>
        </w:tc>
        <w:tc>
          <w:tcPr/>
          <w:p>
            <w:pPr>
              <w:pStyle w:val="Compact"/>
            </w:pPr>
            <w:r>
              <w:t xml:space="preserve">Perte-du-Rhône-Fm.: Fulie-Mb.</w:t>
            </w:r>
          </w:p>
        </w:tc>
        <w:tc>
          <w:tcPr/>
          <w:p>
            <w:pPr>
              <w:pStyle w:val="Compact"/>
            </w:pPr>
            <w:r>
              <w:t xml:space="preserve">Perte-du-Rhône-Fm.: Fulie-Mb.</w:t>
            </w:r>
          </w:p>
        </w:tc>
      </w:tr>
      <w:tr>
        <w:tc>
          <w:tcPr/>
          <w:p>
            <w:pPr>
              <w:pStyle w:val="Compact"/>
            </w:pPr>
            <w:r>
              <w:t xml:space="preserve">15200183</w:t>
            </w:r>
          </w:p>
        </w:tc>
        <w:tc>
          <w:tcPr/>
          <w:p>
            <w:pPr>
              <w:pStyle w:val="Compact"/>
            </w:pPr>
            <w:r>
              <w:t xml:space="preserve">Grand-Essert-Fm: Neuchâtel-Mb.: Uttins-Mergel</w:t>
            </w:r>
          </w:p>
        </w:tc>
        <w:tc>
          <w:tcPr/>
          <w:p>
            <w:pPr>
              <w:pStyle w:val="Compact"/>
            </w:pPr>
            <w:r>
              <w:t xml:space="preserve">Grand-Essert-Fm: Neuchâtel-Mb.: Uttins-Mergel</w:t>
            </w:r>
          </w:p>
        </w:tc>
      </w:tr>
      <w:tr>
        <w:tc>
          <w:tcPr/>
          <w:p>
            <w:pPr>
              <w:pStyle w:val="Compact"/>
            </w:pPr>
            <w:r>
              <w:t xml:space="preserve">15200184</w:t>
            </w:r>
          </w:p>
        </w:tc>
        <w:tc>
          <w:tcPr/>
          <w:p>
            <w:pPr>
              <w:pStyle w:val="Compact"/>
            </w:pPr>
            <w:r>
              <w:t xml:space="preserve">Grand-Essert-Fm: Hauterive-Mb.: Ecluse-Mergelkalk</w:t>
            </w:r>
          </w:p>
        </w:tc>
        <w:tc>
          <w:tcPr/>
          <w:p>
            <w:pPr>
              <w:pStyle w:val="Compact"/>
            </w:pPr>
            <w:r>
              <w:t xml:space="preserve">Grand-Essert-Fm: Hauterive-Mb.: Ecluse-Mergelkalk</w:t>
            </w:r>
          </w:p>
        </w:tc>
      </w:tr>
      <w:tr>
        <w:tc>
          <w:tcPr/>
          <w:p>
            <w:pPr>
              <w:pStyle w:val="Compact"/>
            </w:pPr>
            <w:r>
              <w:t xml:space="preserve">15200185</w:t>
            </w:r>
          </w:p>
        </w:tc>
        <w:tc>
          <w:tcPr/>
          <w:p>
            <w:pPr>
              <w:pStyle w:val="Compact"/>
            </w:pPr>
            <w:r>
              <w:t xml:space="preserve">Vuache-Fm.: Bryozoen-Mergel</w:t>
            </w:r>
          </w:p>
        </w:tc>
        <w:tc>
          <w:tcPr/>
          <w:p>
            <w:pPr>
              <w:pStyle w:val="Compact"/>
            </w:pPr>
            <w:r>
              <w:t xml:space="preserve">Vuache-Fm.: Bryozoen-Mergel</w:t>
            </w:r>
          </w:p>
        </w:tc>
      </w:tr>
      <w:tr>
        <w:tc>
          <w:tcPr/>
          <w:p>
            <w:pPr>
              <w:pStyle w:val="Compact"/>
            </w:pPr>
            <w:r>
              <w:t xml:space="preserve">15200186</w:t>
            </w:r>
          </w:p>
        </w:tc>
        <w:tc>
          <w:tcPr/>
          <w:p>
            <w:pPr>
              <w:pStyle w:val="Compact"/>
            </w:pPr>
            <w:r>
              <w:t xml:space="preserve">Twannbach-Fm.: Zuckerkörniger Kalk</w:t>
            </w:r>
          </w:p>
        </w:tc>
        <w:tc>
          <w:tcPr/>
          <w:p>
            <w:pPr>
              <w:pStyle w:val="Compact"/>
            </w:pPr>
            <w:r>
              <w:t xml:space="preserve">Twannbach-Fm.: Zuckerkörniger Kalk</w:t>
            </w:r>
          </w:p>
        </w:tc>
      </w:tr>
      <w:tr>
        <w:tc>
          <w:tcPr/>
          <w:p>
            <w:pPr>
              <w:pStyle w:val="Compact"/>
            </w:pPr>
            <w:r>
              <w:t xml:space="preserve">15200187</w:t>
            </w:r>
          </w:p>
        </w:tc>
        <w:tc>
          <w:tcPr/>
          <w:p>
            <w:pPr>
              <w:pStyle w:val="Compact"/>
            </w:pPr>
            <w:r>
              <w:t xml:space="preserve">Reuchenette-Fm.: Chevenez-Mb.</w:t>
            </w:r>
          </w:p>
        </w:tc>
        <w:tc>
          <w:tcPr/>
          <w:p>
            <w:pPr>
              <w:pStyle w:val="Compact"/>
            </w:pPr>
            <w:r>
              <w:t xml:space="preserve">Reuchenette-Fm.: Chevenez-Mb.</w:t>
            </w:r>
          </w:p>
        </w:tc>
      </w:tr>
      <w:tr>
        <w:tc>
          <w:tcPr/>
          <w:p>
            <w:pPr>
              <w:pStyle w:val="Compact"/>
            </w:pPr>
            <w:r>
              <w:t xml:space="preserve">15200188</w:t>
            </w:r>
          </w:p>
        </w:tc>
        <w:tc>
          <w:tcPr/>
          <w:p>
            <w:pPr>
              <w:pStyle w:val="Compact"/>
            </w:pPr>
            <w:r>
              <w:t xml:space="preserve">Balsthal-Fm.</w:t>
            </w:r>
          </w:p>
        </w:tc>
        <w:tc>
          <w:tcPr/>
          <w:p>
            <w:pPr>
              <w:pStyle w:val="Compact"/>
            </w:pPr>
            <w:r>
              <w:t xml:space="preserve">Balsthal-Fm.</w:t>
            </w:r>
          </w:p>
        </w:tc>
      </w:tr>
      <w:tr>
        <w:tc>
          <w:tcPr/>
          <w:p>
            <w:pPr>
              <w:pStyle w:val="Compact"/>
            </w:pPr>
            <w:r>
              <w:t xml:space="preserve">15200189</w:t>
            </w:r>
          </w:p>
        </w:tc>
        <w:tc>
          <w:tcPr/>
          <w:p>
            <w:pPr>
              <w:pStyle w:val="Compact"/>
            </w:pPr>
            <w:r>
              <w:t xml:space="preserve">Balsthal-Fm.: Verena-Mb.</w:t>
            </w:r>
          </w:p>
        </w:tc>
        <w:tc>
          <w:tcPr/>
          <w:p>
            <w:pPr>
              <w:pStyle w:val="Compact"/>
            </w:pPr>
            <w:r>
              <w:t xml:space="preserve">Balsthal-Fm.: Verena-Mb.</w:t>
            </w:r>
          </w:p>
        </w:tc>
      </w:tr>
      <w:tr>
        <w:tc>
          <w:tcPr/>
          <w:p>
            <w:pPr>
              <w:pStyle w:val="Compact"/>
            </w:pPr>
            <w:r>
              <w:t xml:space="preserve">15200190</w:t>
            </w:r>
          </w:p>
        </w:tc>
        <w:tc>
          <w:tcPr/>
          <w:p>
            <w:pPr>
              <w:pStyle w:val="Compact"/>
            </w:pPr>
            <w:r>
              <w:t xml:space="preserve">Balsthal-Fm.: Holzflue-Mb.</w:t>
            </w:r>
          </w:p>
        </w:tc>
        <w:tc>
          <w:tcPr/>
          <w:p>
            <w:pPr>
              <w:pStyle w:val="Compact"/>
            </w:pPr>
            <w:r>
              <w:t xml:space="preserve">Balsthal-Fm.: Holzflue-Mb.</w:t>
            </w:r>
          </w:p>
        </w:tc>
      </w:tr>
      <w:tr>
        <w:tc>
          <w:tcPr/>
          <w:p>
            <w:pPr>
              <w:pStyle w:val="Compact"/>
            </w:pPr>
            <w:r>
              <w:t xml:space="preserve">15200191</w:t>
            </w:r>
          </w:p>
        </w:tc>
        <w:tc>
          <w:tcPr/>
          <w:p>
            <w:pPr>
              <w:pStyle w:val="Compact"/>
            </w:pPr>
            <w:r>
              <w:t xml:space="preserve">Balsthal-Fm.: Laufen-Mb.</w:t>
            </w:r>
          </w:p>
        </w:tc>
        <w:tc>
          <w:tcPr/>
          <w:p>
            <w:pPr>
              <w:pStyle w:val="Compact"/>
            </w:pPr>
            <w:r>
              <w:t xml:space="preserve">Balsthal-Fm.: Laufen-Mb.</w:t>
            </w:r>
          </w:p>
        </w:tc>
      </w:tr>
      <w:tr>
        <w:tc>
          <w:tcPr/>
          <w:p>
            <w:pPr>
              <w:pStyle w:val="Compact"/>
            </w:pPr>
            <w:r>
              <w:t xml:space="preserve">15200192</w:t>
            </w:r>
          </w:p>
        </w:tc>
        <w:tc>
          <w:tcPr/>
          <w:p>
            <w:pPr>
              <w:pStyle w:val="Compact"/>
            </w:pPr>
            <w:r>
              <w:t xml:space="preserve">Balsthal-Fm.: Olten-Mb.</w:t>
            </w:r>
          </w:p>
        </w:tc>
        <w:tc>
          <w:tcPr/>
          <w:p>
            <w:pPr>
              <w:pStyle w:val="Compact"/>
            </w:pPr>
            <w:r>
              <w:t xml:space="preserve">Balsthal-Fm.: Olten-Mb.</w:t>
            </w:r>
          </w:p>
        </w:tc>
      </w:tr>
      <w:tr>
        <w:tc>
          <w:tcPr/>
          <w:p>
            <w:pPr>
              <w:pStyle w:val="Compact"/>
            </w:pPr>
            <w:r>
              <w:t xml:space="preserve">15200193</w:t>
            </w:r>
          </w:p>
        </w:tc>
        <w:tc>
          <w:tcPr/>
          <w:p>
            <w:pPr>
              <w:pStyle w:val="Compact"/>
            </w:pPr>
            <w:r>
              <w:t xml:space="preserve">Balsthal-Fm.: Steinibach-Mb.</w:t>
            </w:r>
          </w:p>
        </w:tc>
        <w:tc>
          <w:tcPr/>
          <w:p>
            <w:pPr>
              <w:pStyle w:val="Compact"/>
            </w:pPr>
            <w:r>
              <w:t xml:space="preserve">Balsthal-Fm.: Steinibach-Mb.</w:t>
            </w:r>
          </w:p>
        </w:tc>
      </w:tr>
      <w:tr>
        <w:tc>
          <w:tcPr/>
          <w:p>
            <w:pPr>
              <w:pStyle w:val="Compact"/>
            </w:pPr>
            <w:r>
              <w:t xml:space="preserve">15200194</w:t>
            </w:r>
          </w:p>
        </w:tc>
        <w:tc>
          <w:tcPr/>
          <w:p>
            <w:pPr>
              <w:pStyle w:val="Compact"/>
            </w:pPr>
            <w:r>
              <w:t xml:space="preserve">Vellerat-Fm.: Röschenz-Mb.: Grüne Mumienbank</w:t>
            </w:r>
          </w:p>
        </w:tc>
        <w:tc>
          <w:tcPr/>
          <w:p>
            <w:pPr>
              <w:pStyle w:val="Compact"/>
            </w:pPr>
            <w:r>
              <w:t xml:space="preserve">Vellerat-Fm.: Röschenz-Mb.: Grüne Mumienbank</w:t>
            </w:r>
          </w:p>
        </w:tc>
      </w:tr>
      <w:tr>
        <w:tc>
          <w:tcPr/>
          <w:p>
            <w:pPr>
              <w:pStyle w:val="Compact"/>
            </w:pPr>
            <w:r>
              <w:t xml:space="preserve">15200195</w:t>
            </w:r>
          </w:p>
        </w:tc>
        <w:tc>
          <w:tcPr/>
          <w:p>
            <w:pPr>
              <w:pStyle w:val="Compact"/>
            </w:pPr>
            <w:r>
              <w:t xml:space="preserve">Wildegg-Fm.: Effingen-Mb.: Pecten-Bk.</w:t>
            </w:r>
          </w:p>
        </w:tc>
        <w:tc>
          <w:tcPr/>
          <w:p>
            <w:pPr>
              <w:pStyle w:val="Compact"/>
            </w:pPr>
            <w:r>
              <w:t xml:space="preserve">Wildegg-Fm.: Effingen-Mb.: Pecten-Bk.</w:t>
            </w:r>
          </w:p>
        </w:tc>
      </w:tr>
      <w:tr>
        <w:tc>
          <w:tcPr/>
          <w:p>
            <w:pPr>
              <w:pStyle w:val="Compact"/>
            </w:pPr>
            <w:r>
              <w:t xml:space="preserve">15200196</w:t>
            </w:r>
          </w:p>
        </w:tc>
        <w:tc>
          <w:tcPr/>
          <w:p>
            <w:pPr>
              <w:pStyle w:val="Compact"/>
            </w:pPr>
            <w:r>
              <w:t xml:space="preserve">Hauptrogenstein: Ferrugineus-Oolith</w:t>
            </w:r>
          </w:p>
        </w:tc>
        <w:tc>
          <w:tcPr/>
          <w:p>
            <w:pPr>
              <w:pStyle w:val="Compact"/>
            </w:pPr>
            <w:r>
              <w:t xml:space="preserve">Hauptrogenstein: Ferrugineus-Oolith</w:t>
            </w:r>
          </w:p>
        </w:tc>
      </w:tr>
      <w:tr>
        <w:tc>
          <w:tcPr/>
          <w:p>
            <w:pPr>
              <w:pStyle w:val="Compact"/>
            </w:pPr>
            <w:r>
              <w:t xml:space="preserve">15200197</w:t>
            </w:r>
          </w:p>
        </w:tc>
        <w:tc>
          <w:tcPr/>
          <w:p>
            <w:pPr>
              <w:pStyle w:val="Compact"/>
            </w:pPr>
            <w:r>
              <w:t xml:space="preserve">Hauptrogenstein: Wittnau-Korallenkalk</w:t>
            </w:r>
          </w:p>
        </w:tc>
        <w:tc>
          <w:tcPr/>
          <w:p>
            <w:pPr>
              <w:pStyle w:val="Compact"/>
            </w:pPr>
            <w:r>
              <w:t xml:space="preserve">Hauptrogenstein: Wittnau-Korallenkalk</w:t>
            </w:r>
          </w:p>
        </w:tc>
      </w:tr>
      <w:tr>
        <w:tc>
          <w:tcPr/>
          <w:p>
            <w:pPr>
              <w:pStyle w:val="Compact"/>
            </w:pPr>
            <w:r>
              <w:t xml:space="preserve">15200198</w:t>
            </w:r>
          </w:p>
        </w:tc>
        <w:tc>
          <w:tcPr/>
          <w:p>
            <w:pPr>
              <w:pStyle w:val="Compact"/>
            </w:pPr>
            <w:r>
              <w:t xml:space="preserve">Hauptrogenstein: Furcil-Mergel</w:t>
            </w:r>
          </w:p>
        </w:tc>
        <w:tc>
          <w:tcPr/>
          <w:p>
            <w:pPr>
              <w:pStyle w:val="Compact"/>
            </w:pPr>
            <w:r>
              <w:t xml:space="preserve">Hauptrogenstein: Furcil-Mergel</w:t>
            </w:r>
          </w:p>
        </w:tc>
      </w:tr>
      <w:tr>
        <w:tc>
          <w:tcPr/>
          <w:p>
            <w:pPr>
              <w:pStyle w:val="Compact"/>
            </w:pPr>
            <w:r>
              <w:t xml:space="preserve">15200199</w:t>
            </w:r>
          </w:p>
        </w:tc>
        <w:tc>
          <w:tcPr/>
          <w:p>
            <w:pPr>
              <w:pStyle w:val="Compact"/>
            </w:pPr>
            <w:r>
              <w:t xml:space="preserve">Hauptrogenstein: Maeandrina-Sch.</w:t>
            </w:r>
          </w:p>
        </w:tc>
        <w:tc>
          <w:tcPr/>
          <w:p>
            <w:pPr>
              <w:pStyle w:val="Compact"/>
            </w:pPr>
            <w:r>
              <w:t xml:space="preserve">Hauptrogenstein: Maeandrina-Sch.</w:t>
            </w:r>
          </w:p>
        </w:tc>
      </w:tr>
      <w:tr>
        <w:tc>
          <w:tcPr/>
          <w:p>
            <w:pPr>
              <w:pStyle w:val="Compact"/>
            </w:pPr>
            <w:r>
              <w:t xml:space="preserve">15200200</w:t>
            </w:r>
          </w:p>
        </w:tc>
        <w:tc>
          <w:tcPr/>
          <w:p>
            <w:pPr>
              <w:pStyle w:val="Compact"/>
            </w:pPr>
            <w:r>
              <w:t xml:space="preserve">Hauptrogenstein: Gisliflue-Korallenkalk</w:t>
            </w:r>
          </w:p>
        </w:tc>
        <w:tc>
          <w:tcPr/>
          <w:p>
            <w:pPr>
              <w:pStyle w:val="Compact"/>
            </w:pPr>
            <w:r>
              <w:t xml:space="preserve">Hauptrogenstein: Gisliflue-Korallenkalk</w:t>
            </w:r>
          </w:p>
        </w:tc>
      </w:tr>
      <w:tr>
        <w:tc>
          <w:tcPr/>
          <w:p>
            <w:pPr>
              <w:pStyle w:val="Compact"/>
            </w:pPr>
            <w:r>
              <w:t xml:space="preserve">15200201</w:t>
            </w:r>
          </w:p>
        </w:tc>
        <w:tc>
          <w:tcPr/>
          <w:p>
            <w:pPr>
              <w:pStyle w:val="Compact"/>
            </w:pPr>
            <w:r>
              <w:t xml:space="preserve">Hauptrogenstein: Untere Acuminata-Sch.</w:t>
            </w:r>
          </w:p>
        </w:tc>
        <w:tc>
          <w:tcPr/>
          <w:p>
            <w:pPr>
              <w:pStyle w:val="Compact"/>
            </w:pPr>
            <w:r>
              <w:t xml:space="preserve">Hauptrogenstein: Untere Acuminata-Sch.</w:t>
            </w:r>
          </w:p>
        </w:tc>
      </w:tr>
      <w:tr>
        <w:tc>
          <w:tcPr/>
          <w:p>
            <w:pPr>
              <w:pStyle w:val="Compact"/>
            </w:pPr>
            <w:r>
              <w:t xml:space="preserve">15200202</w:t>
            </w:r>
          </w:p>
        </w:tc>
        <w:tc>
          <w:tcPr/>
          <w:p>
            <w:pPr>
              <w:pStyle w:val="Compact"/>
            </w:pPr>
            <w:r>
              <w:t xml:space="preserve">Klingnau-Fm.: Parkinsoni-Sch.</w:t>
            </w:r>
          </w:p>
        </w:tc>
        <w:tc>
          <w:tcPr/>
          <w:p>
            <w:pPr>
              <w:pStyle w:val="Compact"/>
            </w:pPr>
            <w:r>
              <w:t xml:space="preserve">Klingnau-Fm.: Parkinsoni-Sch.</w:t>
            </w:r>
          </w:p>
        </w:tc>
      </w:tr>
      <w:tr>
        <w:tc>
          <w:tcPr/>
          <w:p>
            <w:pPr>
              <w:pStyle w:val="Compact"/>
            </w:pPr>
            <w:r>
              <w:t xml:space="preserve">15200203</w:t>
            </w:r>
          </w:p>
        </w:tc>
        <w:tc>
          <w:tcPr/>
          <w:p>
            <w:pPr>
              <w:pStyle w:val="Compact"/>
            </w:pPr>
            <w:r>
              <w:t xml:space="preserve">Dewalquei-Kalk</w:t>
            </w:r>
          </w:p>
        </w:tc>
        <w:tc>
          <w:tcPr/>
          <w:p>
            <w:pPr>
              <w:pStyle w:val="Compact"/>
            </w:pPr>
            <w:r>
              <w:t xml:space="preserve">Dewalquei-Kalk</w:t>
            </w:r>
          </w:p>
        </w:tc>
      </w:tr>
      <w:tr>
        <w:tc>
          <w:tcPr/>
          <w:p>
            <w:pPr>
              <w:pStyle w:val="Compact"/>
            </w:pPr>
            <w:r>
              <w:t xml:space="preserve">15200204</w:t>
            </w:r>
          </w:p>
        </w:tc>
        <w:tc>
          <w:tcPr/>
          <w:p>
            <w:pPr>
              <w:pStyle w:val="Compact"/>
            </w:pPr>
            <w:r>
              <w:t xml:space="preserve">Brot-Sch.</w:t>
            </w:r>
          </w:p>
        </w:tc>
        <w:tc>
          <w:tcPr/>
          <w:p>
            <w:pPr>
              <w:pStyle w:val="Compact"/>
            </w:pPr>
            <w:r>
              <w:t xml:space="preserve">Brot-Sch.</w:t>
            </w:r>
          </w:p>
        </w:tc>
      </w:tr>
      <w:tr>
        <w:tc>
          <w:tcPr/>
          <w:p>
            <w:pPr>
              <w:pStyle w:val="Compact"/>
            </w:pPr>
            <w:r>
              <w:t xml:space="preserve">15200205</w:t>
            </w:r>
          </w:p>
        </w:tc>
        <w:tc>
          <w:tcPr/>
          <w:p>
            <w:pPr>
              <w:pStyle w:val="Compact"/>
            </w:pPr>
            <w:r>
              <w:t xml:space="preserve">Passwang-Fm.: Sissach-Mb.: Comptum-Bk.</w:t>
            </w:r>
          </w:p>
        </w:tc>
        <w:tc>
          <w:tcPr/>
          <w:p>
            <w:pPr>
              <w:pStyle w:val="Compact"/>
            </w:pPr>
            <w:r>
              <w:t xml:space="preserve">Passwang-Fm.: Sissach-Mb.: Comptum-Bk.</w:t>
            </w:r>
          </w:p>
        </w:tc>
      </w:tr>
      <w:tr>
        <w:tc>
          <w:tcPr/>
          <w:p>
            <w:pPr>
              <w:pStyle w:val="Compact"/>
            </w:pPr>
            <w:r>
              <w:t xml:space="preserve">15200206</w:t>
            </w:r>
          </w:p>
        </w:tc>
        <w:tc>
          <w:tcPr/>
          <w:p>
            <w:pPr>
              <w:pStyle w:val="Compact"/>
            </w:pPr>
            <w:r>
              <w:t xml:space="preserve">Klettgau-Fm.: Seebi-Mb.</w:t>
            </w:r>
          </w:p>
        </w:tc>
        <w:tc>
          <w:tcPr/>
          <w:p>
            <w:pPr>
              <w:pStyle w:val="Compact"/>
            </w:pPr>
            <w:r>
              <w:t xml:space="preserve">Klettgau-Fm.: Seebi-Mb.</w:t>
            </w:r>
          </w:p>
        </w:tc>
      </w:tr>
      <w:tr>
        <w:tc>
          <w:tcPr/>
          <w:p>
            <w:pPr>
              <w:pStyle w:val="Compact"/>
            </w:pPr>
            <w:r>
              <w:t xml:space="preserve">15200207</w:t>
            </w:r>
          </w:p>
        </w:tc>
        <w:tc>
          <w:tcPr/>
          <w:p>
            <w:pPr>
              <w:pStyle w:val="Compact"/>
            </w:pPr>
            <w:r>
              <w:t xml:space="preserve">Klettgau-Fm.: Gruhalde-Mb.</w:t>
            </w:r>
          </w:p>
        </w:tc>
        <w:tc>
          <w:tcPr/>
          <w:p>
            <w:pPr>
              <w:pStyle w:val="Compact"/>
            </w:pPr>
            <w:r>
              <w:t xml:space="preserve">Klettgau-Fm.: Gruhalde-Mb.</w:t>
            </w:r>
          </w:p>
        </w:tc>
      </w:tr>
      <w:tr>
        <w:tc>
          <w:tcPr/>
          <w:p>
            <w:pPr>
              <w:pStyle w:val="Compact"/>
            </w:pPr>
            <w:r>
              <w:t xml:space="preserve">15200208</w:t>
            </w:r>
          </w:p>
        </w:tc>
        <w:tc>
          <w:tcPr/>
          <w:p>
            <w:pPr>
              <w:pStyle w:val="Compact"/>
            </w:pPr>
            <w:r>
              <w:t xml:space="preserve">Klettgau-Fm.: Berlingen-Mb.</w:t>
            </w:r>
          </w:p>
        </w:tc>
        <w:tc>
          <w:tcPr/>
          <w:p>
            <w:pPr>
              <w:pStyle w:val="Compact"/>
            </w:pPr>
            <w:r>
              <w:t xml:space="preserve">Klettgau-Fm.: Berlingen-Mb.</w:t>
            </w:r>
          </w:p>
        </w:tc>
      </w:tr>
      <w:tr>
        <w:tc>
          <w:tcPr/>
          <w:p>
            <w:pPr>
              <w:pStyle w:val="Compact"/>
            </w:pPr>
            <w:r>
              <w:t xml:space="preserve">15200209</w:t>
            </w:r>
          </w:p>
        </w:tc>
        <w:tc>
          <w:tcPr/>
          <w:p>
            <w:pPr>
              <w:pStyle w:val="Compact"/>
            </w:pPr>
            <w:r>
              <w:t xml:space="preserve">Klettgau-Fm.: Gansingen-Mb.</w:t>
            </w:r>
          </w:p>
        </w:tc>
        <w:tc>
          <w:tcPr/>
          <w:p>
            <w:pPr>
              <w:pStyle w:val="Compact"/>
            </w:pPr>
            <w:r>
              <w:t xml:space="preserve">Klettgau-Fm.: Gansingen-Mb.</w:t>
            </w:r>
          </w:p>
        </w:tc>
      </w:tr>
      <w:tr>
        <w:tc>
          <w:tcPr/>
          <w:p>
            <w:pPr>
              <w:pStyle w:val="Compact"/>
            </w:pPr>
            <w:r>
              <w:t xml:space="preserve">15200210</w:t>
            </w:r>
          </w:p>
        </w:tc>
        <w:tc>
          <w:tcPr/>
          <w:p>
            <w:pPr>
              <w:pStyle w:val="Compact"/>
            </w:pPr>
            <w:r>
              <w:t xml:space="preserve">Klettgau-Fm.: Ergolz-Mb.</w:t>
            </w:r>
          </w:p>
        </w:tc>
        <w:tc>
          <w:tcPr/>
          <w:p>
            <w:pPr>
              <w:pStyle w:val="Compact"/>
            </w:pPr>
            <w:r>
              <w:t xml:space="preserve">Klettgau-Fm.: Ergolz-Mb.</w:t>
            </w:r>
          </w:p>
        </w:tc>
      </w:tr>
      <w:tr>
        <w:tc>
          <w:tcPr/>
          <w:p>
            <w:pPr>
              <w:pStyle w:val="Compact"/>
            </w:pPr>
            <w:r>
              <w:t xml:space="preserve">15200211</w:t>
            </w:r>
          </w:p>
        </w:tc>
        <w:tc>
          <w:tcPr/>
          <w:p>
            <w:pPr>
              <w:pStyle w:val="Compact"/>
            </w:pPr>
            <w:r>
              <w:t xml:space="preserve">Schinznach-Fm.: Stamberg-Mb.: Kaisten-Bk.</w:t>
            </w:r>
          </w:p>
        </w:tc>
        <w:tc>
          <w:tcPr/>
          <w:p>
            <w:pPr>
              <w:pStyle w:val="Compact"/>
            </w:pPr>
            <w:r>
              <w:t xml:space="preserve">Schinznach-Fm.: Stamberg-Mb.: Kaisten-Bk.</w:t>
            </w:r>
          </w:p>
        </w:tc>
      </w:tr>
      <w:tr>
        <w:tc>
          <w:tcPr/>
          <w:p>
            <w:pPr>
              <w:pStyle w:val="Compact"/>
            </w:pPr>
            <w:r>
              <w:t xml:space="preserve">15200212</w:t>
            </w:r>
          </w:p>
        </w:tc>
        <w:tc>
          <w:tcPr/>
          <w:p>
            <w:pPr>
              <w:pStyle w:val="Compact"/>
            </w:pPr>
            <w:r>
              <w:t xml:space="preserve">Schinznach-Fm.: Eptingen-Bk.</w:t>
            </w:r>
          </w:p>
        </w:tc>
        <w:tc>
          <w:tcPr/>
          <w:p>
            <w:pPr>
              <w:pStyle w:val="Compact"/>
            </w:pPr>
            <w:r>
              <w:t xml:space="preserve">Schinznach-Fm.: Eptingen-Bk.</w:t>
            </w:r>
          </w:p>
        </w:tc>
      </w:tr>
      <w:tr>
        <w:tc>
          <w:tcPr/>
          <w:p>
            <w:pPr>
              <w:pStyle w:val="Compact"/>
            </w:pPr>
            <w:r>
              <w:t xml:space="preserve">15200213</w:t>
            </w:r>
          </w:p>
        </w:tc>
        <w:tc>
          <w:tcPr/>
          <w:p>
            <w:pPr>
              <w:pStyle w:val="Compact"/>
            </w:pPr>
            <w:r>
              <w:t xml:space="preserve">Schinznach-Fm.: Dünnlenberg-Bk.</w:t>
            </w:r>
          </w:p>
        </w:tc>
        <w:tc>
          <w:tcPr/>
          <w:p>
            <w:pPr>
              <w:pStyle w:val="Compact"/>
            </w:pPr>
            <w:r>
              <w:t xml:space="preserve">Schinznach-Fm.: Dünnlenberg-Bk.</w:t>
            </w:r>
          </w:p>
        </w:tc>
      </w:tr>
      <w:tr>
        <w:tc>
          <w:tcPr/>
          <w:p>
            <w:pPr>
              <w:pStyle w:val="Compact"/>
            </w:pPr>
            <w:r>
              <w:t xml:space="preserve">15200214</w:t>
            </w:r>
          </w:p>
        </w:tc>
        <w:tc>
          <w:tcPr/>
          <w:p>
            <w:pPr>
              <w:pStyle w:val="Compact"/>
            </w:pPr>
            <w:r>
              <w:t xml:space="preserve">Schinznach-Fm.: Kienberg-Mb.: Saalhof-Bk.</w:t>
            </w:r>
          </w:p>
        </w:tc>
        <w:tc>
          <w:tcPr/>
          <w:p>
            <w:pPr>
              <w:pStyle w:val="Compact"/>
            </w:pPr>
            <w:r>
              <w:t xml:space="preserve">Schinznach-Fm.: Kienberg-Mb.: Saalhof-Bk.</w:t>
            </w:r>
          </w:p>
        </w:tc>
      </w:tr>
      <w:tr>
        <w:tc>
          <w:tcPr/>
          <w:p>
            <w:pPr>
              <w:pStyle w:val="Compact"/>
            </w:pPr>
            <w:r>
              <w:t xml:space="preserve">15200215</w:t>
            </w:r>
          </w:p>
        </w:tc>
        <w:tc>
          <w:tcPr/>
          <w:p>
            <w:pPr>
              <w:pStyle w:val="Compact"/>
            </w:pPr>
            <w:r>
              <w:t xml:space="preserve">Schinznach-Fm.: Leutschenberg-Mb.: Fützen-Bk.</w:t>
            </w:r>
          </w:p>
        </w:tc>
        <w:tc>
          <w:tcPr/>
          <w:p>
            <w:pPr>
              <w:pStyle w:val="Compact"/>
            </w:pPr>
            <w:r>
              <w:t xml:space="preserve">Schinznach-Fm.: Leutschenberg-Mb.: Fützen-Bk.</w:t>
            </w:r>
          </w:p>
        </w:tc>
      </w:tr>
      <w:tr>
        <w:tc>
          <w:tcPr/>
          <w:p>
            <w:pPr>
              <w:pStyle w:val="Compact"/>
            </w:pPr>
            <w:r>
              <w:t xml:space="preserve">15200216</w:t>
            </w:r>
          </w:p>
        </w:tc>
        <w:tc>
          <w:tcPr/>
          <w:p>
            <w:pPr>
              <w:pStyle w:val="Compact"/>
            </w:pPr>
            <w:r>
              <w:t xml:space="preserve">Zeglingen-Fm.: Dolomitzone</w:t>
            </w:r>
          </w:p>
        </w:tc>
        <w:tc>
          <w:tcPr/>
          <w:p>
            <w:pPr>
              <w:pStyle w:val="Compact"/>
            </w:pPr>
            <w:r>
              <w:t xml:space="preserve">Zeglingen-Fm.: Dolomitzone</w:t>
            </w:r>
          </w:p>
        </w:tc>
      </w:tr>
      <w:tr>
        <w:tc>
          <w:tcPr/>
          <w:p>
            <w:pPr>
              <w:pStyle w:val="Compact"/>
            </w:pPr>
            <w:r>
              <w:t xml:space="preserve">15200217</w:t>
            </w:r>
          </w:p>
        </w:tc>
        <w:tc>
          <w:tcPr/>
          <w:p>
            <w:pPr>
              <w:pStyle w:val="Compact"/>
            </w:pPr>
            <w:r>
              <w:t xml:space="preserve">Weitenau-Fm.: Oberer Schuttfächer</w:t>
            </w:r>
          </w:p>
        </w:tc>
        <w:tc>
          <w:tcPr/>
          <w:p>
            <w:pPr>
              <w:pStyle w:val="Compact"/>
            </w:pPr>
            <w:r>
              <w:t xml:space="preserve">Weitenau-Fm.: Oberer Schuttfächer</w:t>
            </w:r>
          </w:p>
        </w:tc>
      </w:tr>
      <w:tr>
        <w:tc>
          <w:tcPr/>
          <w:p>
            <w:pPr>
              <w:pStyle w:val="Compact"/>
            </w:pPr>
            <w:r>
              <w:t xml:space="preserve">15200218</w:t>
            </w:r>
          </w:p>
        </w:tc>
        <w:tc>
          <w:tcPr/>
          <w:p>
            <w:pPr>
              <w:pStyle w:val="Compact"/>
            </w:pPr>
            <w:r>
              <w:t xml:space="preserve">Weitenau-Fm.: Playa-Serie</w:t>
            </w:r>
          </w:p>
        </w:tc>
        <w:tc>
          <w:tcPr/>
          <w:p>
            <w:pPr>
              <w:pStyle w:val="Compact"/>
            </w:pPr>
            <w:r>
              <w:t xml:space="preserve">Weitenau-Fm.: Playa-Serie</w:t>
            </w:r>
          </w:p>
        </w:tc>
      </w:tr>
      <w:tr>
        <w:tc>
          <w:tcPr/>
          <w:p>
            <w:pPr>
              <w:pStyle w:val="Compact"/>
            </w:pPr>
            <w:r>
              <w:t xml:space="preserve">15200219</w:t>
            </w:r>
          </w:p>
        </w:tc>
        <w:tc>
          <w:tcPr/>
          <w:p>
            <w:pPr>
              <w:pStyle w:val="Compact"/>
            </w:pPr>
            <w:r>
              <w:t xml:space="preserve">Weitenau-Fm.: Unterer Schuttfächer</w:t>
            </w:r>
          </w:p>
        </w:tc>
        <w:tc>
          <w:tcPr/>
          <w:p>
            <w:pPr>
              <w:pStyle w:val="Compact"/>
            </w:pPr>
            <w:r>
              <w:t xml:space="preserve">Weitenau-Fm.: Unterer Schuttfächer</w:t>
            </w:r>
          </w:p>
        </w:tc>
      </w:tr>
      <w:tr>
        <w:tc>
          <w:tcPr/>
          <w:p>
            <w:pPr>
              <w:pStyle w:val="Compact"/>
            </w:pPr>
            <w:r>
              <w:t xml:space="preserve">15200220</w:t>
            </w:r>
          </w:p>
        </w:tc>
        <w:tc>
          <w:tcPr/>
          <w:p>
            <w:pPr>
              <w:pStyle w:val="Compact"/>
            </w:pPr>
            <w:r>
              <w:t xml:space="preserve">Schwarzwald-Massiv: Spät- bis postvariszische Intrusiva</w:t>
            </w:r>
          </w:p>
        </w:tc>
        <w:tc>
          <w:tcPr/>
          <w:p>
            <w:pPr>
              <w:pStyle w:val="Compact"/>
            </w:pPr>
            <w:r>
              <w:t xml:space="preserve">Schwarzwald-Massiv: Spät- bis postvariszische Intrusiva</w:t>
            </w:r>
          </w:p>
        </w:tc>
      </w:tr>
      <w:tr>
        <w:tc>
          <w:tcPr/>
          <w:p>
            <w:pPr>
              <w:pStyle w:val="Compact"/>
            </w:pPr>
            <w:r>
              <w:t xml:space="preserve">15200221</w:t>
            </w:r>
          </w:p>
        </w:tc>
        <w:tc>
          <w:tcPr/>
          <w:p>
            <w:pPr>
              <w:pStyle w:val="Compact"/>
            </w:pPr>
            <w:r>
              <w:t xml:space="preserve">Nordalpines Vorland: Spät- bis postvariszische Sedimente und Vulkanite</w:t>
            </w:r>
          </w:p>
        </w:tc>
        <w:tc>
          <w:tcPr/>
          <w:p>
            <w:pPr>
              <w:pStyle w:val="Compact"/>
            </w:pPr>
            <w:r>
              <w:t xml:space="preserve">Nordalpines Vorland: Spät- bis postvariszische Sedimente und Vulkanite</w:t>
            </w:r>
          </w:p>
        </w:tc>
      </w:tr>
      <w:tr>
        <w:tc>
          <w:tcPr/>
          <w:p>
            <w:pPr>
              <w:pStyle w:val="Compact"/>
            </w:pPr>
            <w:r>
              <w:t xml:space="preserve">15200222</w:t>
            </w:r>
          </w:p>
        </w:tc>
        <w:tc>
          <w:tcPr/>
          <w:p>
            <w:pPr>
              <w:pStyle w:val="Compact"/>
            </w:pPr>
            <w:r>
              <w:t xml:space="preserve">Stockberg-Quarzporphyr</w:t>
            </w:r>
          </w:p>
        </w:tc>
        <w:tc>
          <w:tcPr/>
          <w:p>
            <w:pPr>
              <w:pStyle w:val="Compact"/>
            </w:pPr>
            <w:r>
              <w:t xml:space="preserve">Stockberg-Quarzporphyr</w:t>
            </w:r>
          </w:p>
        </w:tc>
      </w:tr>
      <w:tr>
        <w:tc>
          <w:tcPr/>
          <w:p>
            <w:pPr>
              <w:pStyle w:val="Compact"/>
            </w:pPr>
            <w:r>
              <w:t xml:space="preserve">15200223</w:t>
            </w:r>
          </w:p>
        </w:tc>
        <w:tc>
          <w:tcPr/>
          <w:p>
            <w:pPr>
              <w:pStyle w:val="Compact"/>
            </w:pPr>
            <w:r>
              <w:t xml:space="preserve">Bärhalde-Granit</w:t>
            </w:r>
          </w:p>
        </w:tc>
        <w:tc>
          <w:tcPr/>
          <w:p>
            <w:pPr>
              <w:pStyle w:val="Compact"/>
            </w:pPr>
            <w:r>
              <w:t xml:space="preserve">Bärhalde-Granit</w:t>
            </w:r>
          </w:p>
        </w:tc>
      </w:tr>
      <w:tr>
        <w:tc>
          <w:tcPr/>
          <w:p>
            <w:pPr>
              <w:pStyle w:val="Compact"/>
            </w:pPr>
            <w:r>
              <w:t xml:space="preserve">15200224</w:t>
            </w:r>
          </w:p>
        </w:tc>
        <w:tc>
          <w:tcPr/>
          <w:p>
            <w:pPr>
              <w:pStyle w:val="Compact"/>
            </w:pPr>
            <w:r>
              <w:t xml:space="preserve">Schluchsee-Granit</w:t>
            </w:r>
          </w:p>
        </w:tc>
        <w:tc>
          <w:tcPr/>
          <w:p>
            <w:pPr>
              <w:pStyle w:val="Compact"/>
            </w:pPr>
            <w:r>
              <w:t xml:space="preserve">Schluchsee-Granit</w:t>
            </w:r>
          </w:p>
        </w:tc>
      </w:tr>
      <w:tr>
        <w:tc>
          <w:tcPr/>
          <w:p>
            <w:pPr>
              <w:pStyle w:val="Compact"/>
            </w:pPr>
            <w:r>
              <w:t xml:space="preserve">15200225</w:t>
            </w:r>
          </w:p>
        </w:tc>
        <w:tc>
          <w:tcPr/>
          <w:p>
            <w:pPr>
              <w:pStyle w:val="Compact"/>
            </w:pPr>
            <w:r>
              <w:t xml:space="preserve">Säckingen-Granit</w:t>
            </w:r>
          </w:p>
        </w:tc>
        <w:tc>
          <w:tcPr/>
          <w:p>
            <w:pPr>
              <w:pStyle w:val="Compact"/>
            </w:pPr>
            <w:r>
              <w:t xml:space="preserve">Säckingen-Granit</w:t>
            </w:r>
          </w:p>
        </w:tc>
      </w:tr>
      <w:tr>
        <w:tc>
          <w:tcPr/>
          <w:p>
            <w:pPr>
              <w:pStyle w:val="Compact"/>
            </w:pPr>
            <w:r>
              <w:t xml:space="preserve">15200226</w:t>
            </w:r>
          </w:p>
        </w:tc>
        <w:tc>
          <w:tcPr/>
          <w:p>
            <w:pPr>
              <w:pStyle w:val="Compact"/>
            </w:pPr>
            <w:r>
              <w:t xml:space="preserve">Weiach-Fm.: Jüngere Flussablagerungen</w:t>
            </w:r>
          </w:p>
        </w:tc>
        <w:tc>
          <w:tcPr/>
          <w:p>
            <w:pPr>
              <w:pStyle w:val="Compact"/>
            </w:pPr>
            <w:r>
              <w:t xml:space="preserve">Weiach-Fm.: Jüngere Flussablagerungen</w:t>
            </w:r>
          </w:p>
        </w:tc>
      </w:tr>
      <w:tr>
        <w:tc>
          <w:tcPr/>
          <w:p>
            <w:pPr>
              <w:pStyle w:val="Compact"/>
            </w:pPr>
            <w:r>
              <w:t xml:space="preserve">15200227</w:t>
            </w:r>
          </w:p>
        </w:tc>
        <w:tc>
          <w:tcPr/>
          <w:p>
            <w:pPr>
              <w:pStyle w:val="Compact"/>
            </w:pPr>
            <w:r>
              <w:t xml:space="preserve">Weiach-Fm.: Seeablagerungen</w:t>
            </w:r>
          </w:p>
        </w:tc>
        <w:tc>
          <w:tcPr/>
          <w:p>
            <w:pPr>
              <w:pStyle w:val="Compact"/>
            </w:pPr>
            <w:r>
              <w:t xml:space="preserve">Weiach-Fm.: Seeablagerungen</w:t>
            </w:r>
          </w:p>
        </w:tc>
      </w:tr>
      <w:tr>
        <w:tc>
          <w:tcPr/>
          <w:p>
            <w:pPr>
              <w:pStyle w:val="Compact"/>
            </w:pPr>
            <w:r>
              <w:t xml:space="preserve">15200228</w:t>
            </w:r>
          </w:p>
        </w:tc>
        <w:tc>
          <w:tcPr/>
          <w:p>
            <w:pPr>
              <w:pStyle w:val="Compact"/>
            </w:pPr>
            <w:r>
              <w:t xml:space="preserve">Weiach-Fm.: Ältere Flussablagerungen</w:t>
            </w:r>
          </w:p>
        </w:tc>
        <w:tc>
          <w:tcPr/>
          <w:p>
            <w:pPr>
              <w:pStyle w:val="Compact"/>
            </w:pPr>
            <w:r>
              <w:t xml:space="preserve">Weiach-Fm.: Ältere Flussablagerungen</w:t>
            </w:r>
          </w:p>
        </w:tc>
      </w:tr>
      <w:tr>
        <w:tc>
          <w:tcPr/>
          <w:p>
            <w:pPr>
              <w:pStyle w:val="Compact"/>
            </w:pPr>
            <w:r>
              <w:t xml:space="preserve">15200229</w:t>
            </w:r>
          </w:p>
        </w:tc>
        <w:tc>
          <w:tcPr/>
          <w:p>
            <w:pPr>
              <w:pStyle w:val="Compact"/>
            </w:pPr>
            <w:r>
              <w:t xml:space="preserve">Weiach-Fm.: Ältere Flussablagerungen: Kohle-Serie</w:t>
            </w:r>
          </w:p>
        </w:tc>
        <w:tc>
          <w:tcPr/>
          <w:p>
            <w:pPr>
              <w:pStyle w:val="Compact"/>
            </w:pPr>
            <w:r>
              <w:t xml:space="preserve">Weiach-Fm.: Ältere Flussablagerungen: Kohle-Serie</w:t>
            </w:r>
          </w:p>
        </w:tc>
      </w:tr>
      <w:tr>
        <w:tc>
          <w:tcPr/>
          <w:p>
            <w:pPr>
              <w:pStyle w:val="Compact"/>
            </w:pPr>
            <w:r>
              <w:t xml:space="preserve">15200230</w:t>
            </w:r>
          </w:p>
        </w:tc>
        <w:tc>
          <w:tcPr/>
          <w:p>
            <w:pPr>
              <w:pStyle w:val="Compact"/>
            </w:pPr>
            <w:r>
              <w:t xml:space="preserve">Schwarzwald-Massiv: Früh- bis mittelvariszische Intrusiva</w:t>
            </w:r>
          </w:p>
        </w:tc>
        <w:tc>
          <w:tcPr/>
          <w:p>
            <w:pPr>
              <w:pStyle w:val="Compact"/>
            </w:pPr>
            <w:r>
              <w:t xml:space="preserve">Schwarzwald-Massiv: Früh- bis mittelvariszische Intrusiva</w:t>
            </w:r>
          </w:p>
        </w:tc>
      </w:tr>
      <w:tr>
        <w:tc>
          <w:tcPr/>
          <w:p>
            <w:pPr>
              <w:pStyle w:val="Compact"/>
            </w:pPr>
            <w:r>
              <w:t xml:space="preserve">15200231</w:t>
            </w:r>
          </w:p>
        </w:tc>
        <w:tc>
          <w:tcPr/>
          <w:p>
            <w:pPr>
              <w:pStyle w:val="Compact"/>
            </w:pPr>
            <w:r>
              <w:t xml:space="preserve">Albtal-Granit</w:t>
            </w:r>
          </w:p>
        </w:tc>
        <w:tc>
          <w:tcPr/>
          <w:p>
            <w:pPr>
              <w:pStyle w:val="Compact"/>
            </w:pPr>
            <w:r>
              <w:t xml:space="preserve">Albtal-Granit</w:t>
            </w:r>
          </w:p>
        </w:tc>
      </w:tr>
      <w:tr>
        <w:tc>
          <w:tcPr/>
          <w:p>
            <w:pPr>
              <w:pStyle w:val="Compact"/>
            </w:pPr>
            <w:r>
              <w:t xml:space="preserve">15200232</w:t>
            </w:r>
          </w:p>
        </w:tc>
        <w:tc>
          <w:tcPr/>
          <w:p>
            <w:pPr>
              <w:pStyle w:val="Compact"/>
            </w:pPr>
            <w:r>
              <w:t xml:space="preserve">Malsburg-Granit</w:t>
            </w:r>
          </w:p>
        </w:tc>
        <w:tc>
          <w:tcPr/>
          <w:p>
            <w:pPr>
              <w:pStyle w:val="Compact"/>
            </w:pPr>
            <w:r>
              <w:t xml:space="preserve">Malsburg-Granit</w:t>
            </w:r>
          </w:p>
        </w:tc>
      </w:tr>
      <w:tr>
        <w:tc>
          <w:tcPr/>
          <w:p>
            <w:pPr>
              <w:pStyle w:val="Compact"/>
            </w:pPr>
            <w:r>
              <w:t xml:space="preserve">15200233</w:t>
            </w:r>
          </w:p>
        </w:tc>
        <w:tc>
          <w:tcPr/>
          <w:p>
            <w:pPr>
              <w:pStyle w:val="Compact"/>
            </w:pPr>
            <w:r>
              <w:t xml:space="preserve">Blauen-Granit</w:t>
            </w:r>
          </w:p>
        </w:tc>
        <w:tc>
          <w:tcPr/>
          <w:p>
            <w:pPr>
              <w:pStyle w:val="Compact"/>
            </w:pPr>
            <w:r>
              <w:t xml:space="preserve">Blauen-Granit</w:t>
            </w:r>
          </w:p>
        </w:tc>
      </w:tr>
      <w:tr>
        <w:tc>
          <w:tcPr/>
          <w:p>
            <w:pPr>
              <w:pStyle w:val="Compact"/>
            </w:pPr>
            <w:r>
              <w:t xml:space="preserve">15200234</w:t>
            </w:r>
          </w:p>
        </w:tc>
        <w:tc>
          <w:tcPr/>
          <w:p>
            <w:pPr>
              <w:pStyle w:val="Compact"/>
            </w:pPr>
            <w:r>
              <w:t xml:space="preserve">Klemmbach-Granit</w:t>
            </w:r>
          </w:p>
        </w:tc>
        <w:tc>
          <w:tcPr/>
          <w:p>
            <w:pPr>
              <w:pStyle w:val="Compact"/>
            </w:pPr>
            <w:r>
              <w:t xml:space="preserve">Klemmbach-Granit</w:t>
            </w:r>
          </w:p>
        </w:tc>
      </w:tr>
      <w:tr>
        <w:tc>
          <w:tcPr/>
          <w:p>
            <w:pPr>
              <w:pStyle w:val="Compact"/>
            </w:pPr>
            <w:r>
              <w:t xml:space="preserve">15200235</w:t>
            </w:r>
          </w:p>
        </w:tc>
        <w:tc>
          <w:tcPr/>
          <w:p>
            <w:pPr>
              <w:pStyle w:val="Compact"/>
            </w:pPr>
            <w:r>
              <w:t xml:space="preserve">Randgranit</w:t>
            </w:r>
          </w:p>
        </w:tc>
        <w:tc>
          <w:tcPr/>
          <w:p>
            <w:pPr>
              <w:pStyle w:val="Compact"/>
            </w:pPr>
            <w:r>
              <w:t xml:space="preserve">Randgranit</w:t>
            </w:r>
          </w:p>
        </w:tc>
      </w:tr>
      <w:tr>
        <w:tc>
          <w:tcPr/>
          <w:p>
            <w:pPr>
              <w:pStyle w:val="Compact"/>
            </w:pPr>
            <w:r>
              <w:t xml:space="preserve">15200236</w:t>
            </w:r>
          </w:p>
        </w:tc>
        <w:tc>
          <w:tcPr/>
          <w:p>
            <w:pPr>
              <w:pStyle w:val="Compact"/>
            </w:pPr>
            <w:r>
              <w:t xml:space="preserve">Münsterhalden-Granit</w:t>
            </w:r>
          </w:p>
        </w:tc>
        <w:tc>
          <w:tcPr/>
          <w:p>
            <w:pPr>
              <w:pStyle w:val="Compact"/>
            </w:pPr>
            <w:r>
              <w:t xml:space="preserve">Münsterhalden-Granit</w:t>
            </w:r>
          </w:p>
        </w:tc>
      </w:tr>
      <w:tr>
        <w:tc>
          <w:tcPr/>
          <w:p>
            <w:pPr>
              <w:pStyle w:val="Compact"/>
            </w:pPr>
            <w:r>
              <w:t xml:space="preserve">15200237</w:t>
            </w:r>
          </w:p>
        </w:tc>
        <w:tc>
          <w:tcPr/>
          <w:p>
            <w:pPr>
              <w:pStyle w:val="Compact"/>
            </w:pPr>
            <w:r>
              <w:t xml:space="preserve">Schönau-Herrenschwand-Granit</w:t>
            </w:r>
          </w:p>
        </w:tc>
        <w:tc>
          <w:tcPr/>
          <w:p>
            <w:pPr>
              <w:pStyle w:val="Compact"/>
            </w:pPr>
            <w:r>
              <w:t xml:space="preserve">Schönau-Herrenschwand-Granit</w:t>
            </w:r>
          </w:p>
        </w:tc>
      </w:tr>
      <w:tr>
        <w:tc>
          <w:tcPr/>
          <w:p>
            <w:pPr>
              <w:pStyle w:val="Compact"/>
            </w:pPr>
            <w:r>
              <w:t xml:space="preserve">15200238</w:t>
            </w:r>
          </w:p>
        </w:tc>
        <w:tc>
          <w:tcPr/>
          <w:p>
            <w:pPr>
              <w:pStyle w:val="Compact"/>
            </w:pPr>
            <w:r>
              <w:t xml:space="preserve">St.-Blasien-Granit</w:t>
            </w:r>
          </w:p>
        </w:tc>
        <w:tc>
          <w:tcPr/>
          <w:p>
            <w:pPr>
              <w:pStyle w:val="Compact"/>
            </w:pPr>
            <w:r>
              <w:t xml:space="preserve">St.-Blasien-Granit</w:t>
            </w:r>
          </w:p>
        </w:tc>
      </w:tr>
      <w:tr>
        <w:tc>
          <w:tcPr/>
          <w:p>
            <w:pPr>
              <w:pStyle w:val="Compact"/>
            </w:pPr>
            <w:r>
              <w:t xml:space="preserve">15200239</w:t>
            </w:r>
          </w:p>
        </w:tc>
        <w:tc>
          <w:tcPr/>
          <w:p>
            <w:pPr>
              <w:pStyle w:val="Compact"/>
            </w:pPr>
            <w:r>
              <w:t xml:space="preserve">Mambach-Granit</w:t>
            </w:r>
          </w:p>
        </w:tc>
        <w:tc>
          <w:tcPr/>
          <w:p>
            <w:pPr>
              <w:pStyle w:val="Compact"/>
            </w:pPr>
            <w:r>
              <w:t xml:space="preserve">Mambach-Granit</w:t>
            </w:r>
          </w:p>
        </w:tc>
      </w:tr>
      <w:tr>
        <w:tc>
          <w:tcPr/>
          <w:p>
            <w:pPr>
              <w:pStyle w:val="Compact"/>
            </w:pPr>
            <w:r>
              <w:t xml:space="preserve">15200240</w:t>
            </w:r>
          </w:p>
        </w:tc>
        <w:tc>
          <w:tcPr/>
          <w:p>
            <w:pPr>
              <w:pStyle w:val="Compact"/>
            </w:pPr>
            <w:r>
              <w:t xml:space="preserve">Lenzkirch-Steina-Granit</w:t>
            </w:r>
          </w:p>
        </w:tc>
        <w:tc>
          <w:tcPr/>
          <w:p>
            <w:pPr>
              <w:pStyle w:val="Compact"/>
            </w:pPr>
            <w:r>
              <w:t xml:space="preserve">Lenzkirch-Steina-Granit</w:t>
            </w:r>
          </w:p>
        </w:tc>
      </w:tr>
      <w:tr>
        <w:tc>
          <w:tcPr/>
          <w:p>
            <w:pPr>
              <w:pStyle w:val="Compact"/>
            </w:pPr>
            <w:r>
              <w:t xml:space="preserve">15200241</w:t>
            </w:r>
          </w:p>
        </w:tc>
        <w:tc>
          <w:tcPr/>
          <w:p>
            <w:pPr>
              <w:pStyle w:val="Compact"/>
            </w:pPr>
            <w:r>
              <w:t xml:space="preserve">Hauenstein-Granit</w:t>
            </w:r>
          </w:p>
        </w:tc>
        <w:tc>
          <w:tcPr/>
          <w:p>
            <w:pPr>
              <w:pStyle w:val="Compact"/>
            </w:pPr>
            <w:r>
              <w:t xml:space="preserve">Hauenstein-Granit</w:t>
            </w:r>
          </w:p>
        </w:tc>
      </w:tr>
      <w:tr>
        <w:tc>
          <w:tcPr/>
          <w:p>
            <w:pPr>
              <w:pStyle w:val="Compact"/>
            </w:pPr>
            <w:r>
              <w:t xml:space="preserve">15200242</w:t>
            </w:r>
          </w:p>
        </w:tc>
        <w:tc>
          <w:tcPr/>
          <w:p>
            <w:pPr>
              <w:pStyle w:val="Compact"/>
            </w:pPr>
            <w:r>
              <w:t xml:space="preserve">Böttstein-Granit</w:t>
            </w:r>
          </w:p>
        </w:tc>
        <w:tc>
          <w:tcPr/>
          <w:p>
            <w:pPr>
              <w:pStyle w:val="Compact"/>
            </w:pPr>
            <w:r>
              <w:t xml:space="preserve">Böttstein-Granit</w:t>
            </w:r>
          </w:p>
        </w:tc>
      </w:tr>
      <w:tr>
        <w:tc>
          <w:tcPr/>
          <w:p>
            <w:pPr>
              <w:pStyle w:val="Compact"/>
            </w:pPr>
            <w:r>
              <w:t xml:space="preserve">15200243</w:t>
            </w:r>
          </w:p>
        </w:tc>
        <w:tc>
          <w:tcPr/>
          <w:p>
            <w:pPr>
              <w:pStyle w:val="Compact"/>
            </w:pPr>
            <w:r>
              <w:t xml:space="preserve">Schwarzwald-Massiv: Früh- bis mittelvariszische Sedimente</w:t>
            </w:r>
          </w:p>
        </w:tc>
        <w:tc>
          <w:tcPr/>
          <w:p>
            <w:pPr>
              <w:pStyle w:val="Compact"/>
            </w:pPr>
            <w:r>
              <w:t xml:space="preserve">Schwarzwald-Massiv: Früh- bis mittelvariszische Sedimente</w:t>
            </w:r>
          </w:p>
        </w:tc>
      </w:tr>
      <w:tr>
        <w:tc>
          <w:tcPr/>
          <w:p>
            <w:pPr>
              <w:pStyle w:val="Compact"/>
            </w:pPr>
            <w:r>
              <w:t xml:space="preserve">15200245</w:t>
            </w:r>
          </w:p>
        </w:tc>
        <w:tc>
          <w:tcPr/>
          <w:p>
            <w:pPr>
              <w:pStyle w:val="Compact"/>
            </w:pPr>
            <w:r>
              <w:t xml:space="preserve">Schwarzwald-Massiv: Prävariszisches polyzyklisches Grundgebirge</w:t>
            </w:r>
          </w:p>
        </w:tc>
        <w:tc>
          <w:tcPr/>
          <w:p>
            <w:pPr>
              <w:pStyle w:val="Compact"/>
            </w:pPr>
            <w:r>
              <w:t xml:space="preserve">Schwarzwald-Massiv: Prävariszisches polyzyklisches Grundgebirge</w:t>
            </w:r>
          </w:p>
        </w:tc>
      </w:tr>
      <w:tr>
        <w:tc>
          <w:tcPr/>
          <w:p>
            <w:pPr>
              <w:pStyle w:val="Compact"/>
            </w:pPr>
            <w:r>
              <w:t xml:space="preserve">15200246</w:t>
            </w:r>
          </w:p>
        </w:tc>
        <w:tc>
          <w:tcPr/>
          <w:p>
            <w:pPr>
              <w:pStyle w:val="Compact"/>
            </w:pPr>
            <w:r>
              <w:t xml:space="preserve">Schwarzwald-Massiv: Prävariszische Orthogneise</w:t>
            </w:r>
          </w:p>
        </w:tc>
        <w:tc>
          <w:tcPr/>
          <w:p>
            <w:pPr>
              <w:pStyle w:val="Compact"/>
            </w:pPr>
            <w:r>
              <w:t xml:space="preserve">Schwarzwald-Massiv: Prävariszische Orthogneise</w:t>
            </w:r>
          </w:p>
        </w:tc>
      </w:tr>
      <w:tr>
        <w:tc>
          <w:tcPr/>
          <w:p>
            <w:pPr>
              <w:pStyle w:val="Compact"/>
            </w:pPr>
            <w:r>
              <w:t xml:space="preserve">15200247</w:t>
            </w:r>
          </w:p>
        </w:tc>
        <w:tc>
          <w:tcPr/>
          <w:p>
            <w:pPr>
              <w:pStyle w:val="Compact"/>
            </w:pPr>
            <w:r>
              <w:t xml:space="preserve">Todtmoos-Gneiskomplex</w:t>
            </w:r>
          </w:p>
        </w:tc>
        <w:tc>
          <w:tcPr/>
          <w:p>
            <w:pPr>
              <w:pStyle w:val="Compact"/>
            </w:pPr>
            <w:r>
              <w:t xml:space="preserve">Todtmoos-Gneiskomplex</w:t>
            </w:r>
          </w:p>
        </w:tc>
      </w:tr>
      <w:tr>
        <w:tc>
          <w:tcPr/>
          <w:p>
            <w:pPr>
              <w:pStyle w:val="Compact"/>
            </w:pPr>
            <w:r>
              <w:t xml:space="preserve">15200248</w:t>
            </w:r>
          </w:p>
        </w:tc>
        <w:tc>
          <w:tcPr/>
          <w:p>
            <w:pPr>
              <w:pStyle w:val="Compact"/>
            </w:pPr>
            <w:r>
              <w:t xml:space="preserve">Murgtal-Gneiskomplex</w:t>
            </w:r>
          </w:p>
        </w:tc>
        <w:tc>
          <w:tcPr/>
          <w:p>
            <w:pPr>
              <w:pStyle w:val="Compact"/>
            </w:pPr>
            <w:r>
              <w:t xml:space="preserve">Murgtal-Gneiskomplex</w:t>
            </w:r>
          </w:p>
        </w:tc>
      </w:tr>
      <w:tr>
        <w:tc>
          <w:tcPr/>
          <w:p>
            <w:pPr>
              <w:pStyle w:val="Compact"/>
            </w:pPr>
            <w:r>
              <w:t xml:space="preserve">15200249</w:t>
            </w:r>
          </w:p>
        </w:tc>
        <w:tc>
          <w:tcPr/>
          <w:p>
            <w:pPr>
              <w:pStyle w:val="Compact"/>
            </w:pPr>
            <w:r>
              <w:t xml:space="preserve">Laufenburg-Gneiskomplex</w:t>
            </w:r>
          </w:p>
        </w:tc>
        <w:tc>
          <w:tcPr/>
          <w:p>
            <w:pPr>
              <w:pStyle w:val="Compact"/>
            </w:pPr>
            <w:r>
              <w:t xml:space="preserve">Laufenburg-Gneiskomplex</w:t>
            </w:r>
          </w:p>
        </w:tc>
      </w:tr>
      <w:tr>
        <w:tc>
          <w:tcPr/>
          <w:p>
            <w:pPr>
              <w:pStyle w:val="Compact"/>
            </w:pPr>
            <w:r>
              <w:t xml:space="preserve">15200250</w:t>
            </w:r>
          </w:p>
        </w:tc>
        <w:tc>
          <w:tcPr/>
          <w:p>
            <w:pPr>
              <w:pStyle w:val="Compact"/>
            </w:pPr>
            <w:r>
              <w:t xml:space="preserve">Schwarzwald-Massiv: Prävariszische Migmatite</w:t>
            </w:r>
          </w:p>
        </w:tc>
        <w:tc>
          <w:tcPr/>
          <w:p>
            <w:pPr>
              <w:pStyle w:val="Compact"/>
            </w:pPr>
            <w:r>
              <w:t xml:space="preserve">Schwarzwald-Massiv: Prävariszische Migmatite</w:t>
            </w:r>
          </w:p>
        </w:tc>
      </w:tr>
      <w:tr>
        <w:tc>
          <w:tcPr/>
          <w:p>
            <w:pPr>
              <w:pStyle w:val="Compact"/>
            </w:pPr>
            <w:r>
              <w:t xml:space="preserve">15200251</w:t>
            </w:r>
          </w:p>
        </w:tc>
        <w:tc>
          <w:tcPr/>
          <w:p>
            <w:pPr>
              <w:pStyle w:val="Compact"/>
            </w:pPr>
            <w:r>
              <w:t xml:space="preserve">Wiesen-Wehratal-Gneiskomplex</w:t>
            </w:r>
          </w:p>
        </w:tc>
        <w:tc>
          <w:tcPr/>
          <w:p>
            <w:pPr>
              <w:pStyle w:val="Compact"/>
            </w:pPr>
            <w:r>
              <w:t xml:space="preserve">Wiesen-Wehratal-Gneiskomplex</w:t>
            </w:r>
          </w:p>
        </w:tc>
      </w:tr>
      <w:tr>
        <w:tc>
          <w:tcPr/>
          <w:p>
            <w:pPr>
              <w:pStyle w:val="Compact"/>
            </w:pPr>
            <w:r>
              <w:t xml:space="preserve">15200252</w:t>
            </w:r>
          </w:p>
        </w:tc>
        <w:tc>
          <w:tcPr/>
          <w:p>
            <w:pPr>
              <w:pStyle w:val="Compact"/>
            </w:pPr>
            <w:r>
              <w:t xml:space="preserve">Wiesen-Wehratal-Gneiskomplex: Wehratal-Syenit</w:t>
            </w:r>
          </w:p>
        </w:tc>
        <w:tc>
          <w:tcPr/>
          <w:p>
            <w:pPr>
              <w:pStyle w:val="Compact"/>
            </w:pPr>
            <w:r>
              <w:t xml:space="preserve">Wiesen-Wehratal-Gneiskomplex: Wehratal-Syenit</w:t>
            </w:r>
          </w:p>
        </w:tc>
      </w:tr>
      <w:tr>
        <w:tc>
          <w:tcPr/>
          <w:p>
            <w:pPr>
              <w:pStyle w:val="Compact"/>
            </w:pPr>
            <w:r>
              <w:t xml:space="preserve">15200253</w:t>
            </w:r>
          </w:p>
        </w:tc>
        <w:tc>
          <w:tcPr/>
          <w:p>
            <w:pPr>
              <w:pStyle w:val="Compact"/>
            </w:pPr>
            <w:r>
              <w:t xml:space="preserve">Schwarzwald-Massiv: Prävariszische Grüngesteine</w:t>
            </w:r>
          </w:p>
        </w:tc>
        <w:tc>
          <w:tcPr/>
          <w:p>
            <w:pPr>
              <w:pStyle w:val="Compact"/>
            </w:pPr>
            <w:r>
              <w:t xml:space="preserve">Schwarzwald-Massiv: Prävariszische Grüngesteine</w:t>
            </w:r>
          </w:p>
        </w:tc>
      </w:tr>
      <w:tr>
        <w:tc>
          <w:tcPr/>
          <w:p>
            <w:pPr>
              <w:pStyle w:val="Compact"/>
            </w:pPr>
            <w:r>
              <w:t xml:space="preserve">15200254</w:t>
            </w:r>
          </w:p>
        </w:tc>
        <w:tc>
          <w:tcPr/>
          <w:p>
            <w:pPr>
              <w:pStyle w:val="Compact"/>
            </w:pPr>
            <w:r>
              <w:t xml:space="preserve">Molasse</w:t>
            </w:r>
          </w:p>
        </w:tc>
        <w:tc>
          <w:tcPr/>
          <w:p>
            <w:pPr>
              <w:pStyle w:val="Compact"/>
            </w:pPr>
            <w:r>
              <w:t xml:space="preserve">Molasse</w:t>
            </w:r>
          </w:p>
        </w:tc>
      </w:tr>
      <w:tr>
        <w:tc>
          <w:tcPr/>
          <w:p>
            <w:pPr>
              <w:pStyle w:val="Compact"/>
            </w:pPr>
            <w:r>
              <w:t xml:space="preserve">15200255</w:t>
            </w:r>
          </w:p>
        </w:tc>
        <w:tc>
          <w:tcPr/>
          <w:p>
            <w:pPr>
              <w:pStyle w:val="Compact"/>
            </w:pPr>
            <w:r>
              <w:t xml:space="preserve">OSM (Obere Süsswassermolasse)</w:t>
            </w:r>
          </w:p>
        </w:tc>
        <w:tc>
          <w:tcPr/>
          <w:p>
            <w:pPr>
              <w:pStyle w:val="Compact"/>
            </w:pPr>
            <w:r>
              <w:t xml:space="preserve">OSM (Obere Süsswassermolasse)</w:t>
            </w:r>
          </w:p>
        </w:tc>
      </w:tr>
      <w:tr>
        <w:tc>
          <w:tcPr/>
          <w:p>
            <w:pPr>
              <w:pStyle w:val="Compact"/>
            </w:pPr>
            <w:r>
              <w:t xml:space="preserve">15200256</w:t>
            </w:r>
          </w:p>
        </w:tc>
        <w:tc>
          <w:tcPr/>
          <w:p>
            <w:pPr>
              <w:pStyle w:val="Compact"/>
            </w:pPr>
            <w:r>
              <w:t xml:space="preserve">Pfänder-Fm.: Tannenberg-Sch.</w:t>
            </w:r>
          </w:p>
        </w:tc>
        <w:tc>
          <w:tcPr/>
          <w:p>
            <w:pPr>
              <w:pStyle w:val="Compact"/>
            </w:pPr>
            <w:r>
              <w:t xml:space="preserve">Pfänder-Fm.: Tannenberg-Sch.</w:t>
            </w:r>
          </w:p>
        </w:tc>
      </w:tr>
      <w:tr>
        <w:tc>
          <w:tcPr/>
          <w:p>
            <w:pPr>
              <w:pStyle w:val="Compact"/>
            </w:pPr>
            <w:r>
              <w:t xml:space="preserve">15200257</w:t>
            </w:r>
          </w:p>
        </w:tc>
        <w:tc>
          <w:tcPr/>
          <w:p>
            <w:pPr>
              <w:pStyle w:val="Compact"/>
            </w:pPr>
            <w:r>
              <w:t xml:space="preserve">Pfänder-Fm.</w:t>
            </w:r>
          </w:p>
        </w:tc>
        <w:tc>
          <w:tcPr/>
          <w:p>
            <w:pPr>
              <w:pStyle w:val="Compact"/>
            </w:pPr>
            <w:r>
              <w:t xml:space="preserve">Pfänder-Fm.</w:t>
            </w:r>
          </w:p>
        </w:tc>
      </w:tr>
      <w:tr>
        <w:tc>
          <w:tcPr/>
          <w:p>
            <w:pPr>
              <w:pStyle w:val="Compact"/>
            </w:pPr>
            <w:r>
              <w:t xml:space="preserve">15200258</w:t>
            </w:r>
          </w:p>
        </w:tc>
        <w:tc>
          <w:tcPr/>
          <w:p>
            <w:pPr>
              <w:pStyle w:val="Compact"/>
            </w:pPr>
            <w:r>
              <w:t xml:space="preserve">Napf-Fm.</w:t>
            </w:r>
          </w:p>
        </w:tc>
        <w:tc>
          <w:tcPr/>
          <w:p>
            <w:pPr>
              <w:pStyle w:val="Compact"/>
            </w:pPr>
            <w:r>
              <w:t xml:space="preserve">Napf-Fm.</w:t>
            </w:r>
          </w:p>
        </w:tc>
      </w:tr>
      <w:tr>
        <w:tc>
          <w:tcPr/>
          <w:p>
            <w:pPr>
              <w:pStyle w:val="Compact"/>
            </w:pPr>
            <w:r>
              <w:t xml:space="preserve">15200259</w:t>
            </w:r>
          </w:p>
        </w:tc>
        <w:tc>
          <w:tcPr/>
          <w:p>
            <w:pPr>
              <w:pStyle w:val="Compact"/>
            </w:pPr>
            <w:r>
              <w:t xml:space="preserve">Napf-Fm.: Eimätteli-Mb.: Blapbach-Kohlehorizont</w:t>
            </w:r>
          </w:p>
        </w:tc>
        <w:tc>
          <w:tcPr/>
          <w:p>
            <w:pPr>
              <w:pStyle w:val="Compact"/>
            </w:pPr>
            <w:r>
              <w:t xml:space="preserve">Napf-Fm.: Eimätteli-Mb.: Blapbach-Kohlehorizont</w:t>
            </w:r>
          </w:p>
        </w:tc>
      </w:tr>
      <w:tr>
        <w:tc>
          <w:tcPr/>
          <w:p>
            <w:pPr>
              <w:pStyle w:val="Compact"/>
            </w:pPr>
            <w:r>
              <w:t xml:space="preserve">15200260</w:t>
            </w:r>
          </w:p>
        </w:tc>
        <w:tc>
          <w:tcPr/>
          <w:p>
            <w:pPr>
              <w:pStyle w:val="Compact"/>
            </w:pPr>
            <w:r>
              <w:t xml:space="preserve">Napf-Fm.: Eimätteli-Mb.</w:t>
            </w:r>
          </w:p>
        </w:tc>
        <w:tc>
          <w:tcPr/>
          <w:p>
            <w:pPr>
              <w:pStyle w:val="Compact"/>
            </w:pPr>
            <w:r>
              <w:t xml:space="preserve">Napf-Fm.: Eimätteli-Mb.</w:t>
            </w:r>
          </w:p>
        </w:tc>
      </w:tr>
      <w:tr>
        <w:tc>
          <w:tcPr/>
          <w:p>
            <w:pPr>
              <w:pStyle w:val="Compact"/>
            </w:pPr>
            <w:r>
              <w:t xml:space="preserve">15200261</w:t>
            </w:r>
          </w:p>
        </w:tc>
        <w:tc>
          <w:tcPr/>
          <w:p>
            <w:pPr>
              <w:pStyle w:val="Compact"/>
            </w:pPr>
            <w:r>
              <w:t xml:space="preserve">Schüpferegg-Nagelfluh</w:t>
            </w:r>
          </w:p>
        </w:tc>
        <w:tc>
          <w:tcPr/>
          <w:p>
            <w:pPr>
              <w:pStyle w:val="Compact"/>
            </w:pPr>
            <w:r>
              <w:t xml:space="preserve">Schüpferegg-Nagelfluh</w:t>
            </w:r>
          </w:p>
        </w:tc>
      </w:tr>
      <w:tr>
        <w:tc>
          <w:tcPr/>
          <w:p>
            <w:pPr>
              <w:pStyle w:val="Compact"/>
            </w:pPr>
            <w:r>
              <w:t xml:space="preserve">15200262</w:t>
            </w:r>
          </w:p>
        </w:tc>
        <w:tc>
          <w:tcPr/>
          <w:p>
            <w:pPr>
              <w:pStyle w:val="Compact"/>
            </w:pPr>
            <w:r>
              <w:t xml:space="preserve">OSM-II</w:t>
            </w:r>
          </w:p>
        </w:tc>
        <w:tc>
          <w:tcPr/>
          <w:p>
            <w:pPr>
              <w:pStyle w:val="Compact"/>
            </w:pPr>
            <w:r>
              <w:t xml:space="preserve">OSM-II</w:t>
            </w:r>
          </w:p>
        </w:tc>
      </w:tr>
      <w:tr>
        <w:tc>
          <w:tcPr/>
          <w:p>
            <w:pPr>
              <w:pStyle w:val="Compact"/>
            </w:pPr>
            <w:r>
              <w:t xml:space="preserve">15200263</w:t>
            </w:r>
          </w:p>
        </w:tc>
        <w:tc>
          <w:tcPr/>
          <w:p>
            <w:pPr>
              <w:pStyle w:val="Compact"/>
            </w:pPr>
            <w:r>
              <w:t xml:space="preserve">Hegau-Vulkanite</w:t>
            </w:r>
          </w:p>
        </w:tc>
        <w:tc>
          <w:tcPr/>
          <w:p>
            <w:pPr>
              <w:pStyle w:val="Compact"/>
            </w:pPr>
            <w:r>
              <w:t xml:space="preserve">Hegau-Vulkanite</w:t>
            </w:r>
          </w:p>
        </w:tc>
      </w:tr>
      <w:tr>
        <w:tc>
          <w:tcPr/>
          <w:p>
            <w:pPr>
              <w:pStyle w:val="Compact"/>
            </w:pPr>
            <w:r>
              <w:t xml:space="preserve">15200264</w:t>
            </w:r>
          </w:p>
        </w:tc>
        <w:tc>
          <w:tcPr/>
          <w:p>
            <w:pPr>
              <w:pStyle w:val="Compact"/>
            </w:pPr>
            <w:r>
              <w:t xml:space="preserve">Höwenegg-Basalt</w:t>
            </w:r>
          </w:p>
        </w:tc>
        <w:tc>
          <w:tcPr/>
          <w:p>
            <w:pPr>
              <w:pStyle w:val="Compact"/>
            </w:pPr>
            <w:r>
              <w:t xml:space="preserve">Höwenegg-Basalt</w:t>
            </w:r>
          </w:p>
        </w:tc>
      </w:tr>
      <w:tr>
        <w:tc>
          <w:tcPr/>
          <w:p>
            <w:pPr>
              <w:pStyle w:val="Compact"/>
            </w:pPr>
            <w:r>
              <w:t xml:space="preserve">15200265</w:t>
            </w:r>
          </w:p>
        </w:tc>
        <w:tc>
          <w:tcPr/>
          <w:p>
            <w:pPr>
              <w:pStyle w:val="Compact"/>
            </w:pPr>
            <w:r>
              <w:t xml:space="preserve">Hohenwiel-Phonolith</w:t>
            </w:r>
          </w:p>
        </w:tc>
        <w:tc>
          <w:tcPr/>
          <w:p>
            <w:pPr>
              <w:pStyle w:val="Compact"/>
            </w:pPr>
            <w:r>
              <w:t xml:space="preserve">Hohenwiel-Phonolith</w:t>
            </w:r>
          </w:p>
        </w:tc>
      </w:tr>
      <w:tr>
        <w:tc>
          <w:tcPr/>
          <w:p>
            <w:pPr>
              <w:pStyle w:val="Compact"/>
            </w:pPr>
            <w:r>
              <w:t xml:space="preserve">15200266</w:t>
            </w:r>
          </w:p>
        </w:tc>
        <w:tc>
          <w:tcPr/>
          <w:p>
            <w:pPr>
              <w:pStyle w:val="Compact"/>
            </w:pPr>
            <w:r>
              <w:t xml:space="preserve">Hegau-Tuffit</w:t>
            </w:r>
          </w:p>
        </w:tc>
        <w:tc>
          <w:tcPr/>
          <w:p>
            <w:pPr>
              <w:pStyle w:val="Compact"/>
            </w:pPr>
            <w:r>
              <w:t xml:space="preserve">Hegau-Tuffit</w:t>
            </w:r>
          </w:p>
        </w:tc>
      </w:tr>
      <w:tr>
        <w:tc>
          <w:tcPr/>
          <w:p>
            <w:pPr>
              <w:pStyle w:val="Compact"/>
            </w:pPr>
            <w:r>
              <w:t xml:space="preserve">15200267</w:t>
            </w:r>
          </w:p>
        </w:tc>
        <w:tc>
          <w:tcPr/>
          <w:p>
            <w:pPr>
              <w:pStyle w:val="Compact"/>
            </w:pPr>
            <w:r>
              <w:t xml:space="preserve">Hörnli-Fm.: Hörnligipfel-Nagelfluh</w:t>
            </w:r>
          </w:p>
        </w:tc>
        <w:tc>
          <w:tcPr/>
          <w:p>
            <w:pPr>
              <w:pStyle w:val="Compact"/>
            </w:pPr>
            <w:r>
              <w:t xml:space="preserve">Hörnli-Fm.: Hörnligipfel-Nagelfluh</w:t>
            </w:r>
          </w:p>
        </w:tc>
      </w:tr>
      <w:tr>
        <w:tc>
          <w:tcPr/>
          <w:p>
            <w:pPr>
              <w:pStyle w:val="Compact"/>
            </w:pPr>
            <w:r>
              <w:t xml:space="preserve">15200268</w:t>
            </w:r>
          </w:p>
        </w:tc>
        <w:tc>
          <w:tcPr/>
          <w:p>
            <w:pPr>
              <w:pStyle w:val="Compact"/>
            </w:pPr>
            <w:r>
              <w:t xml:space="preserve">Hörnli-Fm.: Hörnligubel-Mergel: Höchegg-Brekzie</w:t>
            </w:r>
          </w:p>
        </w:tc>
        <w:tc>
          <w:tcPr/>
          <w:p>
            <w:pPr>
              <w:pStyle w:val="Compact"/>
            </w:pPr>
            <w:r>
              <w:t xml:space="preserve">Hörnli-Fm.: Hörnligubel-Mergel: Höchegg-Brekzie</w:t>
            </w:r>
          </w:p>
        </w:tc>
      </w:tr>
      <w:tr>
        <w:tc>
          <w:tcPr/>
          <w:p>
            <w:pPr>
              <w:pStyle w:val="Compact"/>
            </w:pPr>
            <w:r>
              <w:t xml:space="preserve">15200269</w:t>
            </w:r>
          </w:p>
        </w:tc>
        <w:tc>
          <w:tcPr/>
          <w:p>
            <w:pPr>
              <w:pStyle w:val="Compact"/>
            </w:pPr>
            <w:r>
              <w:t xml:space="preserve">Hörnli-Fm.: Hörnligubel-Mergel</w:t>
            </w:r>
          </w:p>
        </w:tc>
        <w:tc>
          <w:tcPr/>
          <w:p>
            <w:pPr>
              <w:pStyle w:val="Compact"/>
            </w:pPr>
            <w:r>
              <w:t xml:space="preserve">Hörnli-Fm.: Hörnligubel-Mergel</w:t>
            </w:r>
          </w:p>
        </w:tc>
      </w:tr>
      <w:tr>
        <w:tc>
          <w:tcPr/>
          <w:p>
            <w:pPr>
              <w:pStyle w:val="Compact"/>
            </w:pPr>
            <w:r>
              <w:t xml:space="preserve">15200270</w:t>
            </w:r>
          </w:p>
        </w:tc>
        <w:tc>
          <w:tcPr/>
          <w:p>
            <w:pPr>
              <w:pStyle w:val="Compact"/>
            </w:pPr>
            <w:r>
              <w:t xml:space="preserve">Hörnli-Fm.: Tösswald-Mb.</w:t>
            </w:r>
          </w:p>
        </w:tc>
        <w:tc>
          <w:tcPr/>
          <w:p>
            <w:pPr>
              <w:pStyle w:val="Compact"/>
            </w:pPr>
            <w:r>
              <w:t xml:space="preserve">Hörnli-Fm.: Tösswald-Mb.</w:t>
            </w:r>
          </w:p>
        </w:tc>
      </w:tr>
      <w:tr>
        <w:tc>
          <w:tcPr/>
          <w:p>
            <w:pPr>
              <w:pStyle w:val="Compact"/>
            </w:pPr>
            <w:r>
              <w:t xml:space="preserve">15200271</w:t>
            </w:r>
          </w:p>
        </w:tc>
        <w:tc>
          <w:tcPr/>
          <w:p>
            <w:pPr>
              <w:pStyle w:val="Compact"/>
            </w:pPr>
            <w:r>
              <w:t xml:space="preserve">Öhningen-Fm.: Bischofszell-Bentonit</w:t>
            </w:r>
          </w:p>
        </w:tc>
        <w:tc>
          <w:tcPr/>
          <w:p>
            <w:pPr>
              <w:pStyle w:val="Compact"/>
            </w:pPr>
            <w:r>
              <w:t xml:space="preserve">Öhningen-Fm.: Bischofszell-Bentonit</w:t>
            </w:r>
          </w:p>
        </w:tc>
      </w:tr>
      <w:tr>
        <w:tc>
          <w:tcPr/>
          <w:p>
            <w:pPr>
              <w:pStyle w:val="Compact"/>
            </w:pPr>
            <w:r>
              <w:t xml:space="preserve">15200272</w:t>
            </w:r>
          </w:p>
        </w:tc>
        <w:tc>
          <w:tcPr/>
          <w:p>
            <w:pPr>
              <w:pStyle w:val="Compact"/>
            </w:pPr>
            <w:r>
              <w:t xml:space="preserve">Hörnli-Fm.: Mergelstein-dominierte Fazies</w:t>
            </w:r>
          </w:p>
        </w:tc>
        <w:tc>
          <w:tcPr/>
          <w:p>
            <w:pPr>
              <w:pStyle w:val="Compact"/>
            </w:pPr>
            <w:r>
              <w:t xml:space="preserve">Hörnli-Fm.: Mergelstein-dominierte Fazies</w:t>
            </w:r>
          </w:p>
        </w:tc>
      </w:tr>
      <w:tr>
        <w:tc>
          <w:tcPr/>
          <w:p>
            <w:pPr>
              <w:pStyle w:val="Compact"/>
            </w:pPr>
            <w:r>
              <w:t xml:space="preserve">15200273</w:t>
            </w:r>
          </w:p>
        </w:tc>
        <w:tc>
          <w:tcPr/>
          <w:p>
            <w:pPr>
              <w:pStyle w:val="Compact"/>
            </w:pPr>
            <w:r>
              <w:t xml:space="preserve">Hörnli-Fm.: Krinau-Mb.</w:t>
            </w:r>
          </w:p>
        </w:tc>
        <w:tc>
          <w:tcPr/>
          <w:p>
            <w:pPr>
              <w:pStyle w:val="Compact"/>
            </w:pPr>
            <w:r>
              <w:t xml:space="preserve">Hörnli-Fm.: Krinau-Mb.</w:t>
            </w:r>
          </w:p>
        </w:tc>
      </w:tr>
      <w:tr>
        <w:tc>
          <w:tcPr/>
          <w:p>
            <w:pPr>
              <w:pStyle w:val="Compact"/>
            </w:pPr>
            <w:r>
              <w:t xml:space="preserve">15200274</w:t>
            </w:r>
          </w:p>
        </w:tc>
        <w:tc>
          <w:tcPr/>
          <w:p>
            <w:pPr>
              <w:pStyle w:val="Compact"/>
            </w:pPr>
            <w:r>
              <w:t xml:space="preserve">OSM-II: Glimmersand-Fazies</w:t>
            </w:r>
          </w:p>
        </w:tc>
        <w:tc>
          <w:tcPr/>
          <w:p>
            <w:pPr>
              <w:pStyle w:val="Compact"/>
            </w:pPr>
            <w:r>
              <w:t xml:space="preserve">OSM-II: Glimmersand-Fazies</w:t>
            </w:r>
          </w:p>
        </w:tc>
      </w:tr>
      <w:tr>
        <w:tc>
          <w:tcPr/>
          <w:p>
            <w:pPr>
              <w:pStyle w:val="Compact"/>
            </w:pPr>
            <w:r>
              <w:t xml:space="preserve">15200275</w:t>
            </w:r>
          </w:p>
        </w:tc>
        <w:tc>
          <w:tcPr/>
          <w:p>
            <w:pPr>
              <w:pStyle w:val="Compact"/>
            </w:pPr>
            <w:r>
              <w:t xml:space="preserve">Zürich-Fm.: Fellitobel-Süsswasserkalk</w:t>
            </w:r>
          </w:p>
        </w:tc>
        <w:tc>
          <w:tcPr/>
          <w:p>
            <w:pPr>
              <w:pStyle w:val="Compact"/>
            </w:pPr>
            <w:r>
              <w:t xml:space="preserve">Zürich-Fm.: Fellitobel-Süsswasserkalk</w:t>
            </w:r>
          </w:p>
        </w:tc>
      </w:tr>
      <w:tr>
        <w:tc>
          <w:tcPr/>
          <w:p>
            <w:pPr>
              <w:pStyle w:val="Compact"/>
            </w:pPr>
            <w:r>
              <w:t xml:space="preserve">15200276</w:t>
            </w:r>
          </w:p>
        </w:tc>
        <w:tc>
          <w:tcPr/>
          <w:p>
            <w:pPr>
              <w:pStyle w:val="Compact"/>
            </w:pPr>
            <w:r>
              <w:t xml:space="preserve">Uetliberg-Fm.</w:t>
            </w:r>
          </w:p>
        </w:tc>
        <w:tc>
          <w:tcPr/>
          <w:p>
            <w:pPr>
              <w:pStyle w:val="Compact"/>
            </w:pPr>
            <w:r>
              <w:t xml:space="preserve">Uetliberg-Fm.</w:t>
            </w:r>
          </w:p>
        </w:tc>
      </w:tr>
      <w:tr>
        <w:tc>
          <w:tcPr/>
          <w:p>
            <w:pPr>
              <w:pStyle w:val="Compact"/>
            </w:pPr>
            <w:r>
              <w:t xml:space="preserve">15200277</w:t>
            </w:r>
          </w:p>
        </w:tc>
        <w:tc>
          <w:tcPr/>
          <w:p>
            <w:pPr>
              <w:pStyle w:val="Compact"/>
            </w:pPr>
            <w:r>
              <w:t xml:space="preserve">Uetliberg-Fm.: Uetliberggipfel-Nagelfluh</w:t>
            </w:r>
          </w:p>
        </w:tc>
        <w:tc>
          <w:tcPr/>
          <w:p>
            <w:pPr>
              <w:pStyle w:val="Compact"/>
            </w:pPr>
            <w:r>
              <w:t xml:space="preserve">Uetliberg-Fm.: Uetliberggipfel-Nagelfluh</w:t>
            </w:r>
          </w:p>
        </w:tc>
      </w:tr>
      <w:tr>
        <w:tc>
          <w:tcPr/>
          <w:p>
            <w:pPr>
              <w:pStyle w:val="Compact"/>
            </w:pPr>
            <w:r>
              <w:t xml:space="preserve">15200278</w:t>
            </w:r>
          </w:p>
        </w:tc>
        <w:tc>
          <w:tcPr/>
          <w:p>
            <w:pPr>
              <w:pStyle w:val="Compact"/>
            </w:pPr>
            <w:r>
              <w:t xml:space="preserve">Uetliberg-Fm.: Uetliberg-Mergel</w:t>
            </w:r>
          </w:p>
        </w:tc>
        <w:tc>
          <w:tcPr/>
          <w:p>
            <w:pPr>
              <w:pStyle w:val="Compact"/>
            </w:pPr>
            <w:r>
              <w:t xml:space="preserve">Uetliberg-Fm.: Uetliberg-Mergel</w:t>
            </w:r>
          </w:p>
        </w:tc>
      </w:tr>
      <w:tr>
        <w:tc>
          <w:tcPr/>
          <w:p>
            <w:pPr>
              <w:pStyle w:val="Compact"/>
            </w:pPr>
            <w:r>
              <w:t xml:space="preserve">15200279</w:t>
            </w:r>
          </w:p>
        </w:tc>
        <w:tc>
          <w:tcPr/>
          <w:p>
            <w:pPr>
              <w:pStyle w:val="Compact"/>
            </w:pPr>
            <w:r>
              <w:t xml:space="preserve">Pfannenstiel-Fm.: Falätschen-Mergel</w:t>
            </w:r>
          </w:p>
        </w:tc>
        <w:tc>
          <w:tcPr/>
          <w:p>
            <w:pPr>
              <w:pStyle w:val="Compact"/>
            </w:pPr>
            <w:r>
              <w:t xml:space="preserve">Pfannenstiel-Fm.: Falätschen-Mergel</w:t>
            </w:r>
          </w:p>
        </w:tc>
      </w:tr>
      <w:tr>
        <w:tc>
          <w:tcPr/>
          <w:p>
            <w:pPr>
              <w:pStyle w:val="Compact"/>
            </w:pPr>
            <w:r>
              <w:t xml:space="preserve">15200280</w:t>
            </w:r>
          </w:p>
        </w:tc>
        <w:tc>
          <w:tcPr/>
          <w:p>
            <w:pPr>
              <w:pStyle w:val="Compact"/>
            </w:pPr>
            <w:r>
              <w:t xml:space="preserve">Pfannenstiel-Fm.</w:t>
            </w:r>
          </w:p>
        </w:tc>
        <w:tc>
          <w:tcPr/>
          <w:p>
            <w:pPr>
              <w:pStyle w:val="Compact"/>
            </w:pPr>
            <w:r>
              <w:t xml:space="preserve">Pfannenstiel-Fm.</w:t>
            </w:r>
          </w:p>
        </w:tc>
      </w:tr>
      <w:tr>
        <w:tc>
          <w:tcPr/>
          <w:p>
            <w:pPr>
              <w:pStyle w:val="Compact"/>
            </w:pPr>
            <w:r>
              <w:t xml:space="preserve">15200281</w:t>
            </w:r>
          </w:p>
        </w:tc>
        <w:tc>
          <w:tcPr/>
          <w:p>
            <w:pPr>
              <w:pStyle w:val="Compact"/>
            </w:pPr>
            <w:r>
              <w:t xml:space="preserve">Zürich-Fm.</w:t>
            </w:r>
          </w:p>
        </w:tc>
        <w:tc>
          <w:tcPr/>
          <w:p>
            <w:pPr>
              <w:pStyle w:val="Compact"/>
            </w:pPr>
            <w:r>
              <w:t xml:space="preserve">Zürich-Fm.</w:t>
            </w:r>
          </w:p>
        </w:tc>
      </w:tr>
      <w:tr>
        <w:tc>
          <w:tcPr/>
          <w:p>
            <w:pPr>
              <w:pStyle w:val="Compact"/>
            </w:pPr>
            <w:r>
              <w:t xml:space="preserve">15200282</w:t>
            </w:r>
          </w:p>
        </w:tc>
        <w:tc>
          <w:tcPr/>
          <w:p>
            <w:pPr>
              <w:pStyle w:val="Compact"/>
            </w:pPr>
            <w:r>
              <w:t xml:space="preserve">Zürich-Fm.: Leimbach-Bentonit</w:t>
            </w:r>
          </w:p>
        </w:tc>
        <w:tc>
          <w:tcPr/>
          <w:p>
            <w:pPr>
              <w:pStyle w:val="Compact"/>
            </w:pPr>
            <w:r>
              <w:t xml:space="preserve">Zürich-Fm.: Leimbach-Bentonit</w:t>
            </w:r>
          </w:p>
        </w:tc>
      </w:tr>
      <w:tr>
        <w:tc>
          <w:tcPr/>
          <w:p>
            <w:pPr>
              <w:pStyle w:val="Compact"/>
            </w:pPr>
            <w:r>
              <w:t xml:space="preserve">15200283</w:t>
            </w:r>
          </w:p>
        </w:tc>
        <w:tc>
          <w:tcPr/>
          <w:p>
            <w:pPr>
              <w:pStyle w:val="Compact"/>
            </w:pPr>
            <w:r>
              <w:t xml:space="preserve">Zürich-Fm.: Rütschlibach-Riedhof-Süsswasserkalk</w:t>
            </w:r>
          </w:p>
        </w:tc>
        <w:tc>
          <w:tcPr/>
          <w:p>
            <w:pPr>
              <w:pStyle w:val="Compact"/>
            </w:pPr>
            <w:r>
              <w:t xml:space="preserve">Zürich-Fm.: Rütschlibach-Riedhof-Süsswasserkalk</w:t>
            </w:r>
          </w:p>
        </w:tc>
      </w:tr>
      <w:tr>
        <w:tc>
          <w:tcPr/>
          <w:p>
            <w:pPr>
              <w:pStyle w:val="Compact"/>
            </w:pPr>
            <w:r>
              <w:t xml:space="preserve">15200284</w:t>
            </w:r>
          </w:p>
        </w:tc>
        <w:tc>
          <w:tcPr/>
          <w:p>
            <w:pPr>
              <w:pStyle w:val="Compact"/>
            </w:pPr>
            <w:r>
              <w:t xml:space="preserve">Zürich-Fm.: Winterthur-Bentonit</w:t>
            </w:r>
          </w:p>
        </w:tc>
        <w:tc>
          <w:tcPr/>
          <w:p>
            <w:pPr>
              <w:pStyle w:val="Compact"/>
            </w:pPr>
            <w:r>
              <w:t xml:space="preserve">Zürich-Fm.: Winterthur-Bentonit</w:t>
            </w:r>
          </w:p>
        </w:tc>
      </w:tr>
      <w:tr>
        <w:tc>
          <w:tcPr/>
          <w:p>
            <w:pPr>
              <w:pStyle w:val="Compact"/>
            </w:pPr>
            <w:r>
              <w:t xml:space="preserve">15200285</w:t>
            </w:r>
          </w:p>
        </w:tc>
        <w:tc>
          <w:tcPr/>
          <w:p>
            <w:pPr>
              <w:pStyle w:val="Compact"/>
            </w:pPr>
            <w:r>
              <w:t xml:space="preserve">Zürich-Fm.: Aeugstertal-Bentonit</w:t>
            </w:r>
          </w:p>
        </w:tc>
        <w:tc>
          <w:tcPr/>
          <w:p>
            <w:pPr>
              <w:pStyle w:val="Compact"/>
            </w:pPr>
            <w:r>
              <w:t xml:space="preserve">Zürich-Fm.: Aeugstertal-Bentonit</w:t>
            </w:r>
          </w:p>
        </w:tc>
      </w:tr>
      <w:tr>
        <w:tc>
          <w:tcPr/>
          <w:p>
            <w:pPr>
              <w:pStyle w:val="Compact"/>
            </w:pPr>
            <w:r>
              <w:t xml:space="preserve">15200286</w:t>
            </w:r>
          </w:p>
        </w:tc>
        <w:tc>
          <w:tcPr/>
          <w:p>
            <w:pPr>
              <w:pStyle w:val="Compact"/>
            </w:pPr>
            <w:r>
              <w:t xml:space="preserve">Zürich-Fm.: Äntlisberg-Doldertobel-Süsswasserkalk</w:t>
            </w:r>
          </w:p>
        </w:tc>
        <w:tc>
          <w:tcPr/>
          <w:p>
            <w:pPr>
              <w:pStyle w:val="Compact"/>
            </w:pPr>
            <w:r>
              <w:t xml:space="preserve">Zürich-Fm.: Äntlisberg-Doldertobel-Süsswasserkalk</w:t>
            </w:r>
          </w:p>
        </w:tc>
      </w:tr>
      <w:tr>
        <w:tc>
          <w:tcPr/>
          <w:p>
            <w:pPr>
              <w:pStyle w:val="Compact"/>
            </w:pPr>
            <w:r>
              <w:t xml:space="preserve">15200287</w:t>
            </w:r>
          </w:p>
        </w:tc>
        <w:tc>
          <w:tcPr/>
          <w:p>
            <w:pPr>
              <w:pStyle w:val="Compact"/>
            </w:pPr>
            <w:r>
              <w:t xml:space="preserve">Zürich-Fm.: Wehrenbach-Höckler-Süsswasserkalk</w:t>
            </w:r>
          </w:p>
        </w:tc>
        <w:tc>
          <w:tcPr/>
          <w:p>
            <w:pPr>
              <w:pStyle w:val="Compact"/>
            </w:pPr>
            <w:r>
              <w:t xml:space="preserve">Zürich-Fm.: Wehrenbach-Höckler-Süsswasserkalk</w:t>
            </w:r>
          </w:p>
        </w:tc>
      </w:tr>
      <w:tr>
        <w:tc>
          <w:tcPr/>
          <w:p>
            <w:pPr>
              <w:pStyle w:val="Compact"/>
            </w:pPr>
            <w:r>
              <w:t xml:space="preserve">15200288</w:t>
            </w:r>
          </w:p>
        </w:tc>
        <w:tc>
          <w:tcPr/>
          <w:p>
            <w:pPr>
              <w:pStyle w:val="Compact"/>
            </w:pPr>
            <w:r>
              <w:t xml:space="preserve">Meilen-Fm.: Küsnacht-Bentonit</w:t>
            </w:r>
          </w:p>
        </w:tc>
        <w:tc>
          <w:tcPr/>
          <w:p>
            <w:pPr>
              <w:pStyle w:val="Compact"/>
            </w:pPr>
            <w:r>
              <w:t xml:space="preserve">Meilen-Fm.: Küsnacht-Bentonit</w:t>
            </w:r>
          </w:p>
        </w:tc>
      </w:tr>
      <w:tr>
        <w:tc>
          <w:tcPr/>
          <w:p>
            <w:pPr>
              <w:pStyle w:val="Compact"/>
            </w:pPr>
            <w:r>
              <w:t xml:space="preserve">15200289</w:t>
            </w:r>
          </w:p>
        </w:tc>
        <w:tc>
          <w:tcPr/>
          <w:p>
            <w:pPr>
              <w:pStyle w:val="Compact"/>
            </w:pPr>
            <w:r>
              <w:t xml:space="preserve">Meilen-Fm.: Urdorf-Bentonit</w:t>
            </w:r>
          </w:p>
        </w:tc>
        <w:tc>
          <w:tcPr/>
          <w:p>
            <w:pPr>
              <w:pStyle w:val="Compact"/>
            </w:pPr>
            <w:r>
              <w:t xml:space="preserve">Meilen-Fm.: Urdorf-Bentonit</w:t>
            </w:r>
          </w:p>
        </w:tc>
      </w:tr>
      <w:tr>
        <w:tc>
          <w:tcPr/>
          <w:p>
            <w:pPr>
              <w:pStyle w:val="Compact"/>
            </w:pPr>
            <w:r>
              <w:t xml:space="preserve">15200290</w:t>
            </w:r>
          </w:p>
        </w:tc>
        <w:tc>
          <w:tcPr/>
          <w:p>
            <w:pPr>
              <w:pStyle w:val="Compact"/>
            </w:pPr>
            <w:r>
              <w:t xml:space="preserve">Appenzellergranit-Leitniveau</w:t>
            </w:r>
          </w:p>
        </w:tc>
        <w:tc>
          <w:tcPr/>
          <w:p>
            <w:pPr>
              <w:pStyle w:val="Compact"/>
            </w:pPr>
            <w:r>
              <w:t xml:space="preserve">Appenzellergranit-Leitniveau</w:t>
            </w:r>
          </w:p>
        </w:tc>
      </w:tr>
      <w:tr>
        <w:tc>
          <w:tcPr/>
          <w:p>
            <w:pPr>
              <w:pStyle w:val="Compact"/>
            </w:pPr>
            <w:r>
              <w:t xml:space="preserve">15200291</w:t>
            </w:r>
          </w:p>
        </w:tc>
        <w:tc>
          <w:tcPr/>
          <w:p>
            <w:pPr>
              <w:pStyle w:val="Compact"/>
            </w:pPr>
            <w:r>
              <w:t xml:space="preserve">Appenzellergranit-Leitniveau: Abtwil-Konglomerat</w:t>
            </w:r>
          </w:p>
        </w:tc>
        <w:tc>
          <w:tcPr/>
          <w:p>
            <w:pPr>
              <w:pStyle w:val="Compact"/>
            </w:pPr>
            <w:r>
              <w:t xml:space="preserve">Appenzellergranit-Leitniveau: Abtwil-Konglomerat</w:t>
            </w:r>
          </w:p>
        </w:tc>
      </w:tr>
      <w:tr>
        <w:tc>
          <w:tcPr/>
          <w:p>
            <w:pPr>
              <w:pStyle w:val="Compact"/>
            </w:pPr>
            <w:r>
              <w:t xml:space="preserve">15200292</w:t>
            </w:r>
          </w:p>
        </w:tc>
        <w:tc>
          <w:tcPr/>
          <w:p>
            <w:pPr>
              <w:pStyle w:val="Compact"/>
            </w:pPr>
            <w:r>
              <w:t xml:space="preserve">Appenzellergranit-Leitniveau: Hüllistein-Konglomerat</w:t>
            </w:r>
          </w:p>
        </w:tc>
        <w:tc>
          <w:tcPr/>
          <w:p>
            <w:pPr>
              <w:pStyle w:val="Compact"/>
            </w:pPr>
            <w:r>
              <w:t xml:space="preserve">Appenzellergranit-Leitniveau: Hüllistein-Konglomerat</w:t>
            </w:r>
          </w:p>
        </w:tc>
      </w:tr>
      <w:tr>
        <w:tc>
          <w:tcPr/>
          <w:p>
            <w:pPr>
              <w:pStyle w:val="Compact"/>
            </w:pPr>
            <w:r>
              <w:t xml:space="preserve">15200293</w:t>
            </w:r>
          </w:p>
        </w:tc>
        <w:tc>
          <w:tcPr/>
          <w:p>
            <w:pPr>
              <w:pStyle w:val="Compact"/>
            </w:pPr>
            <w:r>
              <w:t xml:space="preserve">Appenzellergranit-Leitniveau: Degersheim-Kalknagelfluh</w:t>
            </w:r>
          </w:p>
        </w:tc>
        <w:tc>
          <w:tcPr/>
          <w:p>
            <w:pPr>
              <w:pStyle w:val="Compact"/>
            </w:pPr>
            <w:r>
              <w:t xml:space="preserve">Appenzellergranit-Leitniveau: Degersheim-Kalknagelfluh</w:t>
            </w:r>
          </w:p>
        </w:tc>
      </w:tr>
      <w:tr>
        <w:tc>
          <w:tcPr/>
          <w:p>
            <w:pPr>
              <w:pStyle w:val="Compact"/>
            </w:pPr>
            <w:r>
              <w:t xml:space="preserve">15200294</w:t>
            </w:r>
          </w:p>
        </w:tc>
        <w:tc>
          <w:tcPr/>
          <w:p>
            <w:pPr>
              <w:pStyle w:val="Compact"/>
            </w:pPr>
            <w:r>
              <w:t xml:space="preserve">Appenzellergranit-Leitniveau: Meilen-Kalk</w:t>
            </w:r>
          </w:p>
        </w:tc>
        <w:tc>
          <w:tcPr/>
          <w:p>
            <w:pPr>
              <w:pStyle w:val="Compact"/>
            </w:pPr>
            <w:r>
              <w:t xml:space="preserve">Appenzellergranit-Leitniveau: Meilen-Kalk</w:t>
            </w:r>
          </w:p>
        </w:tc>
      </w:tr>
      <w:tr>
        <w:tc>
          <w:tcPr/>
          <w:p>
            <w:pPr>
              <w:pStyle w:val="Compact"/>
            </w:pPr>
            <w:r>
              <w:t xml:space="preserve">15200295</w:t>
            </w:r>
          </w:p>
        </w:tc>
        <w:tc>
          <w:tcPr/>
          <w:p>
            <w:pPr>
              <w:pStyle w:val="Compact"/>
            </w:pPr>
            <w:r>
              <w:t xml:space="preserve">OSM-I</w:t>
            </w:r>
          </w:p>
        </w:tc>
        <w:tc>
          <w:tcPr/>
          <w:p>
            <w:pPr>
              <w:pStyle w:val="Compact"/>
            </w:pPr>
            <w:r>
              <w:t xml:space="preserve">OSM-I</w:t>
            </w:r>
          </w:p>
        </w:tc>
      </w:tr>
      <w:tr>
        <w:tc>
          <w:tcPr/>
          <w:p>
            <w:pPr>
              <w:pStyle w:val="Compact"/>
            </w:pPr>
            <w:r>
              <w:t xml:space="preserve">15200296</w:t>
            </w:r>
          </w:p>
        </w:tc>
        <w:tc>
          <w:tcPr/>
          <w:p>
            <w:pPr>
              <w:pStyle w:val="Compact"/>
            </w:pPr>
            <w:r>
              <w:t xml:space="preserve">Lichtensteig-Fm.</w:t>
            </w:r>
          </w:p>
        </w:tc>
        <w:tc>
          <w:tcPr/>
          <w:p>
            <w:pPr>
              <w:pStyle w:val="Compact"/>
            </w:pPr>
            <w:r>
              <w:t xml:space="preserve">Lichtensteig-Fm.</w:t>
            </w:r>
          </w:p>
        </w:tc>
      </w:tr>
      <w:tr>
        <w:tc>
          <w:tcPr/>
          <w:p>
            <w:pPr>
              <w:pStyle w:val="Compact"/>
            </w:pPr>
            <w:r>
              <w:t xml:space="preserve">15200297</w:t>
            </w:r>
          </w:p>
        </w:tc>
        <w:tc>
          <w:tcPr/>
          <w:p>
            <w:pPr>
              <w:pStyle w:val="Compact"/>
            </w:pPr>
            <w:r>
              <w:t xml:space="preserve">Hörnli-Fm.</w:t>
            </w:r>
          </w:p>
        </w:tc>
        <w:tc>
          <w:tcPr/>
          <w:p>
            <w:pPr>
              <w:pStyle w:val="Compact"/>
            </w:pPr>
            <w:r>
              <w:t xml:space="preserve">Hörnli-Fm.</w:t>
            </w:r>
          </w:p>
        </w:tc>
      </w:tr>
      <w:tr>
        <w:tc>
          <w:tcPr/>
          <w:p>
            <w:pPr>
              <w:pStyle w:val="Compact"/>
            </w:pPr>
            <w:r>
              <w:t xml:space="preserve">15200298</w:t>
            </w:r>
          </w:p>
        </w:tc>
        <w:tc>
          <w:tcPr/>
          <w:p>
            <w:pPr>
              <w:pStyle w:val="Compact"/>
            </w:pPr>
            <w:r>
              <w:t xml:space="preserve">Guggershorn-Fm.</w:t>
            </w:r>
          </w:p>
        </w:tc>
        <w:tc>
          <w:tcPr/>
          <w:p>
            <w:pPr>
              <w:pStyle w:val="Compact"/>
            </w:pPr>
            <w:r>
              <w:t xml:space="preserve">Guggershorn-Fm.</w:t>
            </w:r>
          </w:p>
        </w:tc>
      </w:tr>
      <w:tr>
        <w:tc>
          <w:tcPr/>
          <w:p>
            <w:pPr>
              <w:pStyle w:val="Compact"/>
            </w:pPr>
            <w:r>
              <w:t xml:space="preserve">15200299</w:t>
            </w:r>
          </w:p>
        </w:tc>
        <w:tc>
          <w:tcPr/>
          <w:p>
            <w:pPr>
              <w:pStyle w:val="Compact"/>
            </w:pPr>
            <w:r>
              <w:t xml:space="preserve">Käpfnach-Fm.: Horgen-Süsswasserkalk</w:t>
            </w:r>
          </w:p>
        </w:tc>
        <w:tc>
          <w:tcPr/>
          <w:p>
            <w:pPr>
              <w:pStyle w:val="Compact"/>
            </w:pPr>
            <w:r>
              <w:t xml:space="preserve">Käpfnach-Fm.: Horgen-Süsswasserkalk</w:t>
            </w:r>
          </w:p>
        </w:tc>
      </w:tr>
      <w:tr>
        <w:tc>
          <w:tcPr/>
          <w:p>
            <w:pPr>
              <w:pStyle w:val="Compact"/>
            </w:pPr>
            <w:r>
              <w:t xml:space="preserve">15200300</w:t>
            </w:r>
          </w:p>
        </w:tc>
        <w:tc>
          <w:tcPr/>
          <w:p>
            <w:pPr>
              <w:pStyle w:val="Compact"/>
            </w:pPr>
            <w:r>
              <w:t xml:space="preserve">OSM-J</w:t>
            </w:r>
          </w:p>
        </w:tc>
        <w:tc>
          <w:tcPr/>
          <w:p>
            <w:pPr>
              <w:pStyle w:val="Compact"/>
            </w:pPr>
            <w:r>
              <w:t xml:space="preserve">OSM-J</w:t>
            </w:r>
          </w:p>
        </w:tc>
      </w:tr>
      <w:tr>
        <w:tc>
          <w:tcPr/>
          <w:p>
            <w:pPr>
              <w:pStyle w:val="Compact"/>
            </w:pPr>
            <w:r>
              <w:t xml:space="preserve">15200301</w:t>
            </w:r>
          </w:p>
        </w:tc>
        <w:tc>
          <w:tcPr/>
          <w:p>
            <w:pPr>
              <w:pStyle w:val="Compact"/>
            </w:pPr>
            <w:r>
              <w:t xml:space="preserve">Bois-de-Raube-Fm.</w:t>
            </w:r>
          </w:p>
        </w:tc>
        <w:tc>
          <w:tcPr/>
          <w:p>
            <w:pPr>
              <w:pStyle w:val="Compact"/>
            </w:pPr>
            <w:r>
              <w:t xml:space="preserve">Bois-de-Raube-Fm.</w:t>
            </w:r>
          </w:p>
        </w:tc>
      </w:tr>
      <w:tr>
        <w:tc>
          <w:tcPr/>
          <w:p>
            <w:pPr>
              <w:pStyle w:val="Compact"/>
            </w:pPr>
            <w:r>
              <w:t xml:space="preserve">15200302</w:t>
            </w:r>
          </w:p>
        </w:tc>
        <w:tc>
          <w:tcPr/>
          <w:p>
            <w:pPr>
              <w:pStyle w:val="Compact"/>
            </w:pPr>
            <w:r>
              <w:t xml:space="preserve">OSM-J: Juranagelfluh</w:t>
            </w:r>
          </w:p>
        </w:tc>
        <w:tc>
          <w:tcPr/>
          <w:p>
            <w:pPr>
              <w:pStyle w:val="Compact"/>
            </w:pPr>
            <w:r>
              <w:t xml:space="preserve">OSM-J: Juranagelfluh</w:t>
            </w:r>
          </w:p>
        </w:tc>
      </w:tr>
      <w:tr>
        <w:tc>
          <w:tcPr/>
          <w:p>
            <w:pPr>
              <w:pStyle w:val="Compact"/>
            </w:pPr>
            <w:r>
              <w:t xml:space="preserve">15200304</w:t>
            </w:r>
          </w:p>
        </w:tc>
        <w:tc>
          <w:tcPr/>
          <w:p>
            <w:pPr>
              <w:pStyle w:val="Compact"/>
            </w:pPr>
            <w:r>
              <w:t xml:space="preserve">Le-Locle-Fm.: Combe-Girard Mb.: Combe-Girard-Bentonit</w:t>
            </w:r>
          </w:p>
        </w:tc>
        <w:tc>
          <w:tcPr/>
          <w:p>
            <w:pPr>
              <w:pStyle w:val="Compact"/>
            </w:pPr>
            <w:r>
              <w:t xml:space="preserve">Le-Locle-Fm.: Combe-Girard Mb.: Combe-Girard-Bentonit</w:t>
            </w:r>
          </w:p>
        </w:tc>
      </w:tr>
      <w:tr>
        <w:tc>
          <w:tcPr/>
          <w:p>
            <w:pPr>
              <w:pStyle w:val="Compact"/>
            </w:pPr>
            <w:r>
              <w:t xml:space="preserve">15200305</w:t>
            </w:r>
          </w:p>
        </w:tc>
        <w:tc>
          <w:tcPr/>
          <w:p>
            <w:pPr>
              <w:pStyle w:val="Compact"/>
            </w:pPr>
            <w:r>
              <w:t xml:space="preserve">Vermes-Süsswasserkalk</w:t>
            </w:r>
          </w:p>
        </w:tc>
        <w:tc>
          <w:tcPr/>
          <w:p>
            <w:pPr>
              <w:pStyle w:val="Compact"/>
            </w:pPr>
            <w:r>
              <w:t xml:space="preserve">Vermes-Süsswasserkalk</w:t>
            </w:r>
          </w:p>
        </w:tc>
      </w:tr>
      <w:tr>
        <w:tc>
          <w:tcPr/>
          <w:p>
            <w:pPr>
              <w:pStyle w:val="Compact"/>
            </w:pPr>
            <w:r>
              <w:t xml:space="preserve">15200306</w:t>
            </w:r>
          </w:p>
        </w:tc>
        <w:tc>
          <w:tcPr/>
          <w:p>
            <w:pPr>
              <w:pStyle w:val="Compact"/>
            </w:pPr>
            <w:r>
              <w:t xml:space="preserve">Crêt-du-Locle-Fm.: Gompholitfazies</w:t>
            </w:r>
          </w:p>
        </w:tc>
        <w:tc>
          <w:tcPr/>
          <w:p>
            <w:pPr>
              <w:pStyle w:val="Compact"/>
            </w:pPr>
            <w:r>
              <w:t xml:space="preserve">Crêt-du-Locle-Fm.: Gompholitfazies</w:t>
            </w:r>
          </w:p>
        </w:tc>
      </w:tr>
      <w:tr>
        <w:tc>
          <w:tcPr/>
          <w:p>
            <w:pPr>
              <w:pStyle w:val="Compact"/>
            </w:pPr>
            <w:r>
              <w:t xml:space="preserve">15200307</w:t>
            </w:r>
          </w:p>
        </w:tc>
        <w:tc>
          <w:tcPr/>
          <w:p>
            <w:pPr>
              <w:pStyle w:val="Compact"/>
            </w:pPr>
            <w:r>
              <w:t xml:space="preserve">OMM (Obere Meeresmolasse)</w:t>
            </w:r>
          </w:p>
        </w:tc>
        <w:tc>
          <w:tcPr/>
          <w:p>
            <w:pPr>
              <w:pStyle w:val="Compact"/>
            </w:pPr>
            <w:r>
              <w:t xml:space="preserve">OMM (Obere Meeresmolasse)</w:t>
            </w:r>
          </w:p>
        </w:tc>
      </w:tr>
      <w:tr>
        <w:tc>
          <w:tcPr/>
          <w:p>
            <w:pPr>
              <w:pStyle w:val="Compact"/>
            </w:pPr>
            <w:r>
              <w:t xml:space="preserve">15200308</w:t>
            </w:r>
          </w:p>
        </w:tc>
        <w:tc>
          <w:tcPr/>
          <w:p>
            <w:pPr>
              <w:pStyle w:val="Compact"/>
            </w:pPr>
            <w:r>
              <w:t xml:space="preserve">OMM-II</w:t>
            </w:r>
          </w:p>
        </w:tc>
        <w:tc>
          <w:tcPr/>
          <w:p>
            <w:pPr>
              <w:pStyle w:val="Compact"/>
            </w:pPr>
            <w:r>
              <w:t xml:space="preserve">OMM-II</w:t>
            </w:r>
          </w:p>
        </w:tc>
      </w:tr>
      <w:tr>
        <w:tc>
          <w:tcPr/>
          <w:p>
            <w:pPr>
              <w:pStyle w:val="Compact"/>
            </w:pPr>
            <w:r>
              <w:t xml:space="preserve">15200309</w:t>
            </w:r>
          </w:p>
        </w:tc>
        <w:tc>
          <w:tcPr/>
          <w:p>
            <w:pPr>
              <w:pStyle w:val="Compact"/>
            </w:pPr>
            <w:r>
              <w:t xml:space="preserve">St.-Gallen-Fm.</w:t>
            </w:r>
          </w:p>
        </w:tc>
        <w:tc>
          <w:tcPr/>
          <w:p>
            <w:pPr>
              <w:pStyle w:val="Compact"/>
            </w:pPr>
            <w:r>
              <w:t xml:space="preserve">St.-Gallen-Fm.</w:t>
            </w:r>
          </w:p>
        </w:tc>
      </w:tr>
      <w:tr>
        <w:tc>
          <w:tcPr/>
          <w:p>
            <w:pPr>
              <w:pStyle w:val="Compact"/>
            </w:pPr>
            <w:r>
              <w:t xml:space="preserve">15200310</w:t>
            </w:r>
          </w:p>
        </w:tc>
        <w:tc>
          <w:tcPr/>
          <w:p>
            <w:pPr>
              <w:pStyle w:val="Compact"/>
            </w:pPr>
            <w:r>
              <w:t xml:space="preserve">St.-Gallen-Fm.: Staffelbach-Grobsandstein</w:t>
            </w:r>
          </w:p>
        </w:tc>
        <w:tc>
          <w:tcPr/>
          <w:p>
            <w:pPr>
              <w:pStyle w:val="Compact"/>
            </w:pPr>
            <w:r>
              <w:t xml:space="preserve">St.-Gallen-Fm.: Staffelbach-Grobsandstein</w:t>
            </w:r>
          </w:p>
        </w:tc>
      </w:tr>
      <w:tr>
        <w:tc>
          <w:tcPr/>
          <w:p>
            <w:pPr>
              <w:pStyle w:val="Compact"/>
            </w:pPr>
            <w:r>
              <w:t xml:space="preserve">15200311</w:t>
            </w:r>
          </w:p>
        </w:tc>
        <w:tc>
          <w:tcPr/>
          <w:p>
            <w:pPr>
              <w:pStyle w:val="Compact"/>
            </w:pPr>
            <w:r>
              <w:t xml:space="preserve">OMM-I</w:t>
            </w:r>
          </w:p>
        </w:tc>
        <w:tc>
          <w:tcPr/>
          <w:p>
            <w:pPr>
              <w:pStyle w:val="Compact"/>
            </w:pPr>
            <w:r>
              <w:t xml:space="preserve">OMM-I</w:t>
            </w:r>
          </w:p>
        </w:tc>
      </w:tr>
      <w:tr>
        <w:tc>
          <w:tcPr/>
          <w:p>
            <w:pPr>
              <w:pStyle w:val="Compact"/>
            </w:pPr>
            <w:r>
              <w:t xml:space="preserve">15200312</w:t>
            </w:r>
          </w:p>
        </w:tc>
        <w:tc>
          <w:tcPr/>
          <w:p>
            <w:pPr>
              <w:pStyle w:val="Compact"/>
            </w:pPr>
            <w:r>
              <w:t xml:space="preserve">Luzern-Fm.</w:t>
            </w:r>
          </w:p>
        </w:tc>
        <w:tc>
          <w:tcPr/>
          <w:p>
            <w:pPr>
              <w:pStyle w:val="Compact"/>
            </w:pPr>
            <w:r>
              <w:t xml:space="preserve">Luzern-Fm.</w:t>
            </w:r>
          </w:p>
        </w:tc>
      </w:tr>
      <w:tr>
        <w:tc>
          <w:tcPr/>
          <w:p>
            <w:pPr>
              <w:pStyle w:val="Compact"/>
            </w:pPr>
            <w:r>
              <w:t xml:space="preserve">15200313</w:t>
            </w:r>
          </w:p>
        </w:tc>
        <w:tc>
          <w:tcPr/>
          <w:p>
            <w:pPr>
              <w:pStyle w:val="Compact"/>
            </w:pPr>
            <w:r>
              <w:t xml:space="preserve">Luzern-Fm.: Safenwil-Muschelsandstein</w:t>
            </w:r>
          </w:p>
        </w:tc>
        <w:tc>
          <w:tcPr/>
          <w:p>
            <w:pPr>
              <w:pStyle w:val="Compact"/>
            </w:pPr>
            <w:r>
              <w:t xml:space="preserve">Luzern-Fm.: Safenwil-Muschelsandstein</w:t>
            </w:r>
          </w:p>
        </w:tc>
      </w:tr>
      <w:tr>
        <w:tc>
          <w:tcPr/>
          <w:p>
            <w:pPr>
              <w:pStyle w:val="Compact"/>
            </w:pPr>
            <w:r>
              <w:t xml:space="preserve">15200314</w:t>
            </w:r>
          </w:p>
        </w:tc>
        <w:tc>
          <w:tcPr/>
          <w:p>
            <w:pPr>
              <w:pStyle w:val="Compact"/>
            </w:pPr>
            <w:r>
              <w:t xml:space="preserve">USM (Untere Süsswassermolasse)</w:t>
            </w:r>
          </w:p>
        </w:tc>
        <w:tc>
          <w:tcPr/>
          <w:p>
            <w:pPr>
              <w:pStyle w:val="Compact"/>
            </w:pPr>
            <w:r>
              <w:t xml:space="preserve">USM (Untere Süsswassermolasse)</w:t>
            </w:r>
          </w:p>
        </w:tc>
      </w:tr>
      <w:tr>
        <w:tc>
          <w:tcPr/>
          <w:p>
            <w:pPr>
              <w:pStyle w:val="Compact"/>
            </w:pPr>
            <w:r>
              <w:t xml:space="preserve">15200315</w:t>
            </w:r>
          </w:p>
        </w:tc>
        <w:tc>
          <w:tcPr/>
          <w:p>
            <w:pPr>
              <w:pStyle w:val="Compact"/>
            </w:pPr>
            <w:r>
              <w:t xml:space="preserve">Höhronen-Nagelfluh</w:t>
            </w:r>
          </w:p>
        </w:tc>
        <w:tc>
          <w:tcPr/>
          <w:p>
            <w:pPr>
              <w:pStyle w:val="Compact"/>
            </w:pPr>
            <w:r>
              <w:t xml:space="preserve">Höhronen-Nagelfluh</w:t>
            </w:r>
          </w:p>
        </w:tc>
      </w:tr>
      <w:tr>
        <w:tc>
          <w:tcPr/>
          <w:p>
            <w:pPr>
              <w:pStyle w:val="Compact"/>
            </w:pPr>
            <w:r>
              <w:t xml:space="preserve">15200316</w:t>
            </w:r>
          </w:p>
        </w:tc>
        <w:tc>
          <w:tcPr/>
          <w:p>
            <w:pPr>
              <w:pStyle w:val="Compact"/>
            </w:pPr>
            <w:r>
              <w:t xml:space="preserve">Kronberg-Nagelfluh</w:t>
            </w:r>
          </w:p>
        </w:tc>
        <w:tc>
          <w:tcPr/>
          <w:p>
            <w:pPr>
              <w:pStyle w:val="Compact"/>
            </w:pPr>
            <w:r>
              <w:t xml:space="preserve">Kronberg-Nagelfluh</w:t>
            </w:r>
          </w:p>
        </w:tc>
      </w:tr>
      <w:tr>
        <w:tc>
          <w:tcPr/>
          <w:p>
            <w:pPr>
              <w:pStyle w:val="Compact"/>
            </w:pPr>
            <w:r>
              <w:t xml:space="preserve">15200317</w:t>
            </w:r>
          </w:p>
        </w:tc>
        <w:tc>
          <w:tcPr/>
          <w:p>
            <w:pPr>
              <w:pStyle w:val="Compact"/>
            </w:pPr>
            <w:r>
              <w:t xml:space="preserve">Cornalle-Sandstein</w:t>
            </w:r>
          </w:p>
        </w:tc>
        <w:tc>
          <w:tcPr/>
          <w:p>
            <w:pPr>
              <w:pStyle w:val="Compact"/>
            </w:pPr>
            <w:r>
              <w:t xml:space="preserve">Cornalle-Sandstein</w:t>
            </w:r>
          </w:p>
        </w:tc>
      </w:tr>
      <w:tr>
        <w:tc>
          <w:tcPr/>
          <w:p>
            <w:pPr>
              <w:pStyle w:val="Compact"/>
            </w:pPr>
            <w:r>
              <w:t xml:space="preserve">15200318</w:t>
            </w:r>
          </w:p>
        </w:tc>
        <w:tc>
          <w:tcPr/>
          <w:p>
            <w:pPr>
              <w:pStyle w:val="Compact"/>
            </w:pPr>
            <w:r>
              <w:t xml:space="preserve">Mont-Pèlerin-Nagelfluh</w:t>
            </w:r>
          </w:p>
        </w:tc>
        <w:tc>
          <w:tcPr/>
          <w:p>
            <w:pPr>
              <w:pStyle w:val="Compact"/>
            </w:pPr>
            <w:r>
              <w:t xml:space="preserve">Mont-Pèlerin-Nagelfluh</w:t>
            </w:r>
          </w:p>
        </w:tc>
      </w:tr>
      <w:tr>
        <w:tc>
          <w:tcPr/>
          <w:p>
            <w:pPr>
              <w:pStyle w:val="Compact"/>
            </w:pPr>
            <w:r>
              <w:t xml:space="preserve">15200319</w:t>
            </w:r>
          </w:p>
        </w:tc>
        <w:tc>
          <w:tcPr/>
          <w:p>
            <w:pPr>
              <w:pStyle w:val="Compact"/>
            </w:pPr>
            <w:r>
              <w:t xml:space="preserve">Speer-Fm.</w:t>
            </w:r>
          </w:p>
        </w:tc>
        <w:tc>
          <w:tcPr/>
          <w:p>
            <w:pPr>
              <w:pStyle w:val="Compact"/>
            </w:pPr>
            <w:r>
              <w:t xml:space="preserve">Speer-Fm.</w:t>
            </w:r>
          </w:p>
        </w:tc>
      </w:tr>
      <w:tr>
        <w:tc>
          <w:tcPr/>
          <w:p>
            <w:pPr>
              <w:pStyle w:val="Compact"/>
            </w:pPr>
            <w:r>
              <w:t xml:space="preserve">15200320</w:t>
            </w:r>
          </w:p>
        </w:tc>
        <w:tc>
          <w:tcPr/>
          <w:p>
            <w:pPr>
              <w:pStyle w:val="Compact"/>
            </w:pPr>
            <w:r>
              <w:t xml:space="preserve">Thun-Fm.</w:t>
            </w:r>
          </w:p>
        </w:tc>
        <w:tc>
          <w:tcPr/>
          <w:p>
            <w:pPr>
              <w:pStyle w:val="Compact"/>
            </w:pPr>
            <w:r>
              <w:t xml:space="preserve">Thun-Fm.</w:t>
            </w:r>
          </w:p>
        </w:tc>
      </w:tr>
      <w:tr>
        <w:tc>
          <w:tcPr/>
          <w:p>
            <w:pPr>
              <w:pStyle w:val="Compact"/>
            </w:pPr>
            <w:r>
              <w:t xml:space="preserve">15200321</w:t>
            </w:r>
          </w:p>
        </w:tc>
        <w:tc>
          <w:tcPr/>
          <w:p>
            <w:pPr>
              <w:pStyle w:val="Compact"/>
            </w:pPr>
            <w:r>
              <w:t xml:space="preserve">Thun-Fm.: Gunten-Quarzitnagelfluh</w:t>
            </w:r>
          </w:p>
        </w:tc>
        <w:tc>
          <w:tcPr/>
          <w:p>
            <w:pPr>
              <w:pStyle w:val="Compact"/>
            </w:pPr>
            <w:r>
              <w:t xml:space="preserve">Thun-Fm.: Gunten-Quarzitnagelfluh</w:t>
            </w:r>
          </w:p>
        </w:tc>
      </w:tr>
      <w:tr>
        <w:tc>
          <w:tcPr/>
          <w:p>
            <w:pPr>
              <w:pStyle w:val="Compact"/>
            </w:pPr>
            <w:r>
              <w:t xml:space="preserve">15200322</w:t>
            </w:r>
          </w:p>
        </w:tc>
        <w:tc>
          <w:tcPr/>
          <w:p>
            <w:pPr>
              <w:pStyle w:val="Compact"/>
            </w:pPr>
            <w:r>
              <w:t xml:space="preserve">Rigi-Fm.</w:t>
            </w:r>
          </w:p>
        </w:tc>
        <w:tc>
          <w:tcPr/>
          <w:p>
            <w:pPr>
              <w:pStyle w:val="Compact"/>
            </w:pPr>
            <w:r>
              <w:t xml:space="preserve">Rigi-Fm.</w:t>
            </w:r>
          </w:p>
        </w:tc>
      </w:tr>
      <w:tr>
        <w:tc>
          <w:tcPr/>
          <w:p>
            <w:pPr>
              <w:pStyle w:val="Compact"/>
            </w:pPr>
            <w:r>
              <w:t xml:space="preserve">15200323</w:t>
            </w:r>
          </w:p>
        </w:tc>
        <w:tc>
          <w:tcPr/>
          <w:p>
            <w:pPr>
              <w:pStyle w:val="Compact"/>
            </w:pPr>
            <w:r>
              <w:t xml:space="preserve">Rigi-Fm.: Scheidegg-Nagelfluh</w:t>
            </w:r>
          </w:p>
        </w:tc>
        <w:tc>
          <w:tcPr/>
          <w:p>
            <w:pPr>
              <w:pStyle w:val="Compact"/>
            </w:pPr>
            <w:r>
              <w:t xml:space="preserve">Rigi-Fm.: Scheidegg-Nagelfluh</w:t>
            </w:r>
          </w:p>
        </w:tc>
      </w:tr>
      <w:tr>
        <w:tc>
          <w:tcPr/>
          <w:p>
            <w:pPr>
              <w:pStyle w:val="Compact"/>
            </w:pPr>
            <w:r>
              <w:t xml:space="preserve">15200324</w:t>
            </w:r>
          </w:p>
        </w:tc>
        <w:tc>
          <w:tcPr/>
          <w:p>
            <w:pPr>
              <w:pStyle w:val="Compact"/>
            </w:pPr>
            <w:r>
              <w:t xml:space="preserve">Rigi-Fm.: Bunte Rigi-Nagelfluh</w:t>
            </w:r>
          </w:p>
        </w:tc>
        <w:tc>
          <w:tcPr/>
          <w:p>
            <w:pPr>
              <w:pStyle w:val="Compact"/>
            </w:pPr>
            <w:r>
              <w:t xml:space="preserve">Rigi-Fm.: Bunte Rigi-Nagelfluh</w:t>
            </w:r>
          </w:p>
        </w:tc>
      </w:tr>
      <w:tr>
        <w:tc>
          <w:tcPr/>
          <w:p>
            <w:pPr>
              <w:pStyle w:val="Compact"/>
            </w:pPr>
            <w:r>
              <w:t xml:space="preserve">15200325</w:t>
            </w:r>
          </w:p>
        </w:tc>
        <w:tc>
          <w:tcPr/>
          <w:p>
            <w:pPr>
              <w:pStyle w:val="Compact"/>
            </w:pPr>
            <w:r>
              <w:t xml:space="preserve">Rigi-Fm.: Radiolaritreiche Nagelfluh</w:t>
            </w:r>
          </w:p>
        </w:tc>
        <w:tc>
          <w:tcPr/>
          <w:p>
            <w:pPr>
              <w:pStyle w:val="Compact"/>
            </w:pPr>
            <w:r>
              <w:t xml:space="preserve">Rigi-Fm.: Radiolaritreiche Nagelfluh</w:t>
            </w:r>
          </w:p>
        </w:tc>
      </w:tr>
      <w:tr>
        <w:tc>
          <w:tcPr/>
          <w:p>
            <w:pPr>
              <w:pStyle w:val="Compact"/>
            </w:pPr>
            <w:r>
              <w:t xml:space="preserve">15200326</w:t>
            </w:r>
          </w:p>
        </w:tc>
        <w:tc>
          <w:tcPr/>
          <w:p>
            <w:pPr>
              <w:pStyle w:val="Compact"/>
            </w:pPr>
            <w:r>
              <w:t xml:space="preserve">USM-III</w:t>
            </w:r>
          </w:p>
        </w:tc>
        <w:tc>
          <w:tcPr/>
          <w:p>
            <w:pPr>
              <w:pStyle w:val="Compact"/>
            </w:pPr>
            <w:r>
              <w:t xml:space="preserve">USM-III</w:t>
            </w:r>
          </w:p>
        </w:tc>
      </w:tr>
      <w:tr>
        <w:tc>
          <w:tcPr/>
          <w:p>
            <w:pPr>
              <w:pStyle w:val="Compact"/>
            </w:pPr>
            <w:r>
              <w:t xml:space="preserve">15200327</w:t>
            </w:r>
          </w:p>
        </w:tc>
        <w:tc>
          <w:tcPr/>
          <w:p>
            <w:pPr>
              <w:pStyle w:val="Compact"/>
            </w:pPr>
            <w:r>
              <w:t xml:space="preserve">Sommersberg-Nagelfluh</w:t>
            </w:r>
          </w:p>
        </w:tc>
        <w:tc>
          <w:tcPr/>
          <w:p>
            <w:pPr>
              <w:pStyle w:val="Compact"/>
            </w:pPr>
            <w:r>
              <w:t xml:space="preserve">Sommersberg-Nagelfluh</w:t>
            </w:r>
          </w:p>
        </w:tc>
      </w:tr>
      <w:tr>
        <w:tc>
          <w:tcPr/>
          <w:p>
            <w:pPr>
              <w:pStyle w:val="Compact"/>
            </w:pPr>
            <w:r>
              <w:t xml:space="preserve">15200328</w:t>
            </w:r>
          </w:p>
        </w:tc>
        <w:tc>
          <w:tcPr/>
          <w:p>
            <w:pPr>
              <w:pStyle w:val="Compact"/>
            </w:pPr>
            <w:r>
              <w:t xml:space="preserve">Sommersberg-Nagelfluh: Brendenbach-Mergel</w:t>
            </w:r>
          </w:p>
        </w:tc>
        <w:tc>
          <w:tcPr/>
          <w:p>
            <w:pPr>
              <w:pStyle w:val="Compact"/>
            </w:pPr>
            <w:r>
              <w:t xml:space="preserve">Sommersberg-Nagelfluh: Brendenbach-Mergel</w:t>
            </w:r>
          </w:p>
        </w:tc>
      </w:tr>
      <w:tr>
        <w:tc>
          <w:tcPr/>
          <w:p>
            <w:pPr>
              <w:pStyle w:val="Compact"/>
            </w:pPr>
            <w:r>
              <w:t xml:space="preserve">15200329</w:t>
            </w:r>
          </w:p>
        </w:tc>
        <w:tc>
          <w:tcPr/>
          <w:p>
            <w:pPr>
              <w:pStyle w:val="Compact"/>
            </w:pPr>
            <w:r>
              <w:t xml:space="preserve">USM-II</w:t>
            </w:r>
          </w:p>
        </w:tc>
        <w:tc>
          <w:tcPr/>
          <w:p>
            <w:pPr>
              <w:pStyle w:val="Compact"/>
            </w:pPr>
            <w:r>
              <w:t xml:space="preserve">USM-II</w:t>
            </w:r>
          </w:p>
        </w:tc>
      </w:tr>
      <w:tr>
        <w:tc>
          <w:tcPr/>
          <w:p>
            <w:pPr>
              <w:pStyle w:val="Compact"/>
            </w:pPr>
            <w:r>
              <w:t xml:space="preserve">15200330</w:t>
            </w:r>
          </w:p>
        </w:tc>
        <w:tc>
          <w:tcPr/>
          <w:p>
            <w:pPr>
              <w:pStyle w:val="Compact"/>
            </w:pPr>
            <w:r>
              <w:t xml:space="preserve">Fm. der Granitischen Molasse</w:t>
            </w:r>
          </w:p>
        </w:tc>
        <w:tc>
          <w:tcPr/>
          <w:p>
            <w:pPr>
              <w:pStyle w:val="Compact"/>
            </w:pPr>
            <w:r>
              <w:t xml:space="preserve">Fm. der Granitischen Molasse</w:t>
            </w:r>
          </w:p>
        </w:tc>
      </w:tr>
      <w:tr>
        <w:tc>
          <w:tcPr/>
          <w:p>
            <w:pPr>
              <w:pStyle w:val="Compact"/>
            </w:pPr>
            <w:r>
              <w:t xml:space="preserve">15200331</w:t>
            </w:r>
          </w:p>
        </w:tc>
        <w:tc>
          <w:tcPr/>
          <w:p>
            <w:pPr>
              <w:pStyle w:val="Compact"/>
            </w:pPr>
            <w:r>
              <w:t xml:space="preserve">Fm. der Granitischen Molasse: Oberaquitane Mergelzone</w:t>
            </w:r>
          </w:p>
        </w:tc>
        <w:tc>
          <w:tcPr/>
          <w:p>
            <w:pPr>
              <w:pStyle w:val="Compact"/>
            </w:pPr>
            <w:r>
              <w:t xml:space="preserve">Fm. der Granitischen Molasse: Oberaquitane Mergelzone</w:t>
            </w:r>
          </w:p>
        </w:tc>
      </w:tr>
      <w:tr>
        <w:tc>
          <w:tcPr/>
          <w:p>
            <w:pPr>
              <w:pStyle w:val="Compact"/>
            </w:pPr>
            <w:r>
              <w:t xml:space="preserve">15200332</w:t>
            </w:r>
          </w:p>
        </w:tc>
        <w:tc>
          <w:tcPr/>
          <w:p>
            <w:pPr>
              <w:pStyle w:val="Compact"/>
            </w:pPr>
            <w:r>
              <w:t xml:space="preserve">Lausanne-Fm.</w:t>
            </w:r>
          </w:p>
        </w:tc>
        <w:tc>
          <w:tcPr/>
          <w:p>
            <w:pPr>
              <w:pStyle w:val="Compact"/>
            </w:pPr>
            <w:r>
              <w:t xml:space="preserve">Lausanne-Fm.</w:t>
            </w:r>
          </w:p>
        </w:tc>
      </w:tr>
      <w:tr>
        <w:tc>
          <w:tcPr/>
          <w:p>
            <w:pPr>
              <w:pStyle w:val="Compact"/>
            </w:pPr>
            <w:r>
              <w:t xml:space="preserve">15200333</w:t>
            </w:r>
          </w:p>
        </w:tc>
        <w:tc>
          <w:tcPr/>
          <w:p>
            <w:pPr>
              <w:pStyle w:val="Compact"/>
            </w:pPr>
            <w:r>
              <w:t xml:space="preserve">Lausanne-Fm.: Bois-Genoud-Bentonit</w:t>
            </w:r>
          </w:p>
        </w:tc>
        <w:tc>
          <w:tcPr/>
          <w:p>
            <w:pPr>
              <w:pStyle w:val="Compact"/>
            </w:pPr>
            <w:r>
              <w:t xml:space="preserve">Lausanne-Fm.: Bois-Genoud-Bentonit</w:t>
            </w:r>
          </w:p>
        </w:tc>
      </w:tr>
      <w:tr>
        <w:tc>
          <w:tcPr/>
          <w:p>
            <w:pPr>
              <w:pStyle w:val="Compact"/>
            </w:pPr>
            <w:r>
              <w:t xml:space="preserve">15200334</w:t>
            </w:r>
          </w:p>
        </w:tc>
        <w:tc>
          <w:tcPr/>
          <w:p>
            <w:pPr>
              <w:pStyle w:val="Compact"/>
            </w:pPr>
            <w:r>
              <w:t xml:space="preserve">Lausanne-Fm.: Cuarny-Sandstein</w:t>
            </w:r>
          </w:p>
        </w:tc>
        <w:tc>
          <w:tcPr/>
          <w:p>
            <w:pPr>
              <w:pStyle w:val="Compact"/>
            </w:pPr>
            <w:r>
              <w:t xml:space="preserve">Lausanne-Fm.: Cuarny-Sandstein</w:t>
            </w:r>
          </w:p>
        </w:tc>
      </w:tr>
      <w:tr>
        <w:tc>
          <w:tcPr/>
          <w:p>
            <w:pPr>
              <w:pStyle w:val="Compact"/>
            </w:pPr>
            <w:r>
              <w:t xml:space="preserve">15200335</w:t>
            </w:r>
          </w:p>
        </w:tc>
        <w:tc>
          <w:tcPr/>
          <w:p>
            <w:pPr>
              <w:pStyle w:val="Compact"/>
            </w:pPr>
            <w:r>
              <w:t xml:space="preserve">USM-I</w:t>
            </w:r>
          </w:p>
        </w:tc>
        <w:tc>
          <w:tcPr/>
          <w:p>
            <w:pPr>
              <w:pStyle w:val="Compact"/>
            </w:pPr>
            <w:r>
              <w:t xml:space="preserve">USM-I</w:t>
            </w:r>
          </w:p>
        </w:tc>
      </w:tr>
      <w:tr>
        <w:tc>
          <w:tcPr/>
          <w:p>
            <w:pPr>
              <w:pStyle w:val="Compact"/>
            </w:pPr>
            <w:r>
              <w:t xml:space="preserve">15200336</w:t>
            </w:r>
          </w:p>
        </w:tc>
        <w:tc>
          <w:tcPr/>
          <w:p>
            <w:pPr>
              <w:pStyle w:val="Compact"/>
            </w:pPr>
            <w:r>
              <w:t xml:space="preserve">Grès et Marnes Gris à Gypse</w:t>
            </w:r>
          </w:p>
        </w:tc>
        <w:tc>
          <w:tcPr/>
          <w:p>
            <w:pPr>
              <w:pStyle w:val="Compact"/>
            </w:pPr>
            <w:r>
              <w:t xml:space="preserve">Grès et Marnes Gris à Gypse</w:t>
            </w:r>
          </w:p>
        </w:tc>
      </w:tr>
      <w:tr>
        <w:tc>
          <w:tcPr/>
          <w:p>
            <w:pPr>
              <w:pStyle w:val="Compact"/>
            </w:pPr>
            <w:r>
              <w:t xml:space="preserve">15200337</w:t>
            </w:r>
          </w:p>
        </w:tc>
        <w:tc>
          <w:tcPr/>
          <w:p>
            <w:pPr>
              <w:pStyle w:val="Compact"/>
            </w:pPr>
            <w:r>
              <w:t xml:space="preserve">Molasse à Charbon</w:t>
            </w:r>
          </w:p>
        </w:tc>
        <w:tc>
          <w:tcPr/>
          <w:p>
            <w:pPr>
              <w:pStyle w:val="Compact"/>
            </w:pPr>
            <w:r>
              <w:t xml:space="preserve">Molasse à Charbon</w:t>
            </w:r>
          </w:p>
        </w:tc>
      </w:tr>
      <w:tr>
        <w:tc>
          <w:tcPr/>
          <w:p>
            <w:pPr>
              <w:pStyle w:val="Compact"/>
            </w:pPr>
            <w:r>
              <w:t xml:space="preserve">15200338</w:t>
            </w:r>
          </w:p>
        </w:tc>
        <w:tc>
          <w:tcPr/>
          <w:p>
            <w:pPr>
              <w:pStyle w:val="Compact"/>
            </w:pPr>
            <w:r>
              <w:t xml:space="preserve">Molasse Rouge</w:t>
            </w:r>
          </w:p>
        </w:tc>
        <w:tc>
          <w:tcPr/>
          <w:p>
            <w:pPr>
              <w:pStyle w:val="Compact"/>
            </w:pPr>
            <w:r>
              <w:t xml:space="preserve">Molasse Rouge</w:t>
            </w:r>
          </w:p>
        </w:tc>
      </w:tr>
      <w:tr>
        <w:tc>
          <w:tcPr/>
          <w:p>
            <w:pPr>
              <w:pStyle w:val="Compact"/>
            </w:pPr>
            <w:r>
              <w:t xml:space="preserve">15200339</w:t>
            </w:r>
          </w:p>
        </w:tc>
        <w:tc>
          <w:tcPr/>
          <w:p>
            <w:pPr>
              <w:pStyle w:val="Compact"/>
            </w:pPr>
            <w:r>
              <w:t xml:space="preserve">Heuboden-Äschitannen-Nagelfluh</w:t>
            </w:r>
          </w:p>
        </w:tc>
        <w:tc>
          <w:tcPr/>
          <w:p>
            <w:pPr>
              <w:pStyle w:val="Compact"/>
            </w:pPr>
            <w:r>
              <w:t xml:space="preserve">Heuboden-Äschitannen-Nagelfluh</w:t>
            </w:r>
          </w:p>
        </w:tc>
      </w:tr>
      <w:tr>
        <w:tc>
          <w:tcPr/>
          <w:p>
            <w:pPr>
              <w:pStyle w:val="Compact"/>
            </w:pPr>
            <w:r>
              <w:t xml:space="preserve">15200340</w:t>
            </w:r>
          </w:p>
        </w:tc>
        <w:tc>
          <w:tcPr/>
          <w:p>
            <w:pPr>
              <w:pStyle w:val="Compact"/>
            </w:pPr>
            <w:r>
              <w:t xml:space="preserve">Beichlen-Fm.</w:t>
            </w:r>
          </w:p>
        </w:tc>
        <w:tc>
          <w:tcPr/>
          <w:p>
            <w:pPr>
              <w:pStyle w:val="Compact"/>
            </w:pPr>
            <w:r>
              <w:t xml:space="preserve">Beichlen-Fm.</w:t>
            </w:r>
          </w:p>
        </w:tc>
      </w:tr>
      <w:tr>
        <w:tc>
          <w:tcPr/>
          <w:p>
            <w:pPr>
              <w:pStyle w:val="Compact"/>
            </w:pPr>
            <w:r>
              <w:t xml:space="preserve">15200341</w:t>
            </w:r>
          </w:p>
        </w:tc>
        <w:tc>
          <w:tcPr/>
          <w:p>
            <w:pPr>
              <w:pStyle w:val="Compact"/>
            </w:pPr>
            <w:r>
              <w:t xml:space="preserve">USM-J</w:t>
            </w:r>
          </w:p>
        </w:tc>
        <w:tc>
          <w:tcPr/>
          <w:p>
            <w:pPr>
              <w:pStyle w:val="Compact"/>
            </w:pPr>
            <w:r>
              <w:t xml:space="preserve">USM-J</w:t>
            </w:r>
          </w:p>
        </w:tc>
      </w:tr>
      <w:tr>
        <w:tc>
          <w:tcPr/>
          <w:p>
            <w:pPr>
              <w:pStyle w:val="Compact"/>
            </w:pPr>
            <w:r>
              <w:t xml:space="preserve">15200342</w:t>
            </w:r>
          </w:p>
        </w:tc>
        <w:tc>
          <w:tcPr/>
          <w:p>
            <w:pPr>
              <w:pStyle w:val="Compact"/>
            </w:pPr>
            <w:r>
              <w:t xml:space="preserve">USM-J: La-Chaux-Süsswasserkalk</w:t>
            </w:r>
          </w:p>
        </w:tc>
        <w:tc>
          <w:tcPr/>
          <w:p>
            <w:pPr>
              <w:pStyle w:val="Compact"/>
            </w:pPr>
            <w:r>
              <w:t xml:space="preserve">USM-J: La-Chaux-Süsswasserkalk</w:t>
            </w:r>
          </w:p>
        </w:tc>
      </w:tr>
      <w:tr>
        <w:tc>
          <w:tcPr/>
          <w:p>
            <w:pPr>
              <w:pStyle w:val="Compact"/>
            </w:pPr>
            <w:r>
              <w:t xml:space="preserve">15200343</w:t>
            </w:r>
          </w:p>
        </w:tc>
        <w:tc>
          <w:tcPr/>
          <w:p>
            <w:pPr>
              <w:pStyle w:val="Compact"/>
            </w:pPr>
            <w:r>
              <w:t xml:space="preserve">Elsässer Molasse</w:t>
            </w:r>
          </w:p>
        </w:tc>
        <w:tc>
          <w:tcPr/>
          <w:p>
            <w:pPr>
              <w:pStyle w:val="Compact"/>
            </w:pPr>
            <w:r>
              <w:t xml:space="preserve">Elsässer Molasse</w:t>
            </w:r>
          </w:p>
        </w:tc>
      </w:tr>
      <w:tr>
        <w:tc>
          <w:tcPr/>
          <w:p>
            <w:pPr>
              <w:pStyle w:val="Compact"/>
            </w:pPr>
            <w:r>
              <w:t xml:space="preserve">15200344</w:t>
            </w:r>
          </w:p>
        </w:tc>
        <w:tc>
          <w:tcPr/>
          <w:p>
            <w:pPr>
              <w:pStyle w:val="Compact"/>
            </w:pPr>
            <w:r>
              <w:t xml:space="preserve">Elsässer Molasse: Delémont-Süsswasserkalk</w:t>
            </w:r>
          </w:p>
        </w:tc>
        <w:tc>
          <w:tcPr/>
          <w:p>
            <w:pPr>
              <w:pStyle w:val="Compact"/>
            </w:pPr>
            <w:r>
              <w:t xml:space="preserve">Elsässer Molasse: Delémont-Süsswasserkalk</w:t>
            </w:r>
          </w:p>
        </w:tc>
      </w:tr>
      <w:tr>
        <w:tc>
          <w:tcPr/>
          <w:p>
            <w:pPr>
              <w:pStyle w:val="Compact"/>
            </w:pPr>
            <w:r>
              <w:t xml:space="preserve">15200345</w:t>
            </w:r>
          </w:p>
        </w:tc>
        <w:tc>
          <w:tcPr/>
          <w:p>
            <w:pPr>
              <w:pStyle w:val="Compact"/>
            </w:pPr>
            <w:r>
              <w:t xml:space="preserve">Elsässer Molasse: Matzendorf-Süsswasserkalk</w:t>
            </w:r>
          </w:p>
        </w:tc>
        <w:tc>
          <w:tcPr/>
          <w:p>
            <w:pPr>
              <w:pStyle w:val="Compact"/>
            </w:pPr>
            <w:r>
              <w:t xml:space="preserve">Elsässer Molasse: Matzendorf-Süsswasserkalk</w:t>
            </w:r>
          </w:p>
        </w:tc>
      </w:tr>
      <w:tr>
        <w:tc>
          <w:tcPr/>
          <w:p>
            <w:pPr>
              <w:pStyle w:val="Compact"/>
            </w:pPr>
            <w:r>
              <w:t xml:space="preserve">15200346</w:t>
            </w:r>
          </w:p>
        </w:tc>
        <w:tc>
          <w:tcPr/>
          <w:p>
            <w:pPr>
              <w:pStyle w:val="Compact"/>
            </w:pPr>
            <w:r>
              <w:t xml:space="preserve">Elsässer Molasse: Oensingen-Süsswasserkalk</w:t>
            </w:r>
          </w:p>
        </w:tc>
        <w:tc>
          <w:tcPr/>
          <w:p>
            <w:pPr>
              <w:pStyle w:val="Compact"/>
            </w:pPr>
            <w:r>
              <w:t xml:space="preserve">Elsässer Molasse: Oensingen-Süsswasserkalk</w:t>
            </w:r>
          </w:p>
        </w:tc>
      </w:tr>
      <w:tr>
        <w:tc>
          <w:tcPr/>
          <w:p>
            <w:pPr>
              <w:pStyle w:val="Compact"/>
            </w:pPr>
            <w:r>
              <w:t xml:space="preserve">15200347</w:t>
            </w:r>
          </w:p>
        </w:tc>
        <w:tc>
          <w:tcPr/>
          <w:p>
            <w:pPr>
              <w:pStyle w:val="Compact"/>
            </w:pPr>
            <w:r>
              <w:t xml:space="preserve">Elsässer Molasse: Wynau-Süsswasserkalk</w:t>
            </w:r>
          </w:p>
        </w:tc>
        <w:tc>
          <w:tcPr/>
          <w:p>
            <w:pPr>
              <w:pStyle w:val="Compact"/>
            </w:pPr>
            <w:r>
              <w:t xml:space="preserve">Elsässer Molasse: Wynau-Süsswasserkalk</w:t>
            </w:r>
          </w:p>
        </w:tc>
      </w:tr>
      <w:tr>
        <w:tc>
          <w:tcPr/>
          <w:p>
            <w:pPr>
              <w:pStyle w:val="Compact"/>
            </w:pPr>
            <w:r>
              <w:t xml:space="preserve">15200348</w:t>
            </w:r>
          </w:p>
        </w:tc>
        <w:tc>
          <w:tcPr/>
          <w:p>
            <w:pPr>
              <w:pStyle w:val="Compact"/>
            </w:pPr>
            <w:r>
              <w:t xml:space="preserve">UMM (Untere Meeresmolasse)</w:t>
            </w:r>
          </w:p>
        </w:tc>
        <w:tc>
          <w:tcPr/>
          <w:p>
            <w:pPr>
              <w:pStyle w:val="Compact"/>
            </w:pPr>
            <w:r>
              <w:t xml:space="preserve">UMM (Untere Meeresmolasse)</w:t>
            </w:r>
          </w:p>
        </w:tc>
      </w:tr>
      <w:tr>
        <w:tc>
          <w:tcPr/>
          <w:p>
            <w:pPr>
              <w:pStyle w:val="Compact"/>
            </w:pPr>
            <w:r>
              <w:t xml:space="preserve">15200349</w:t>
            </w:r>
          </w:p>
        </w:tc>
        <w:tc>
          <w:tcPr/>
          <w:p>
            <w:pPr>
              <w:pStyle w:val="Compact"/>
            </w:pPr>
            <w:r>
              <w:t xml:space="preserve">UMM-III</w:t>
            </w:r>
          </w:p>
        </w:tc>
        <w:tc>
          <w:tcPr/>
          <w:p>
            <w:pPr>
              <w:pStyle w:val="Compact"/>
            </w:pPr>
            <w:r>
              <w:t xml:space="preserve">UMM-III</w:t>
            </w:r>
          </w:p>
        </w:tc>
      </w:tr>
      <w:tr>
        <w:tc>
          <w:tcPr/>
          <w:p>
            <w:pPr>
              <w:pStyle w:val="Compact"/>
            </w:pPr>
            <w:r>
              <w:t xml:space="preserve">15200350</w:t>
            </w:r>
          </w:p>
        </w:tc>
        <w:tc>
          <w:tcPr/>
          <w:p>
            <w:pPr>
              <w:pStyle w:val="Compact"/>
            </w:pPr>
            <w:r>
              <w:t xml:space="preserve">Horw-Sandstein</w:t>
            </w:r>
          </w:p>
        </w:tc>
        <w:tc>
          <w:tcPr/>
          <w:p>
            <w:pPr>
              <w:pStyle w:val="Compact"/>
            </w:pPr>
            <w:r>
              <w:t xml:space="preserve">Horw-Sandstein</w:t>
            </w:r>
          </w:p>
        </w:tc>
      </w:tr>
      <w:tr>
        <w:tc>
          <w:tcPr/>
          <w:p>
            <w:pPr>
              <w:pStyle w:val="Compact"/>
            </w:pPr>
            <w:r>
              <w:t xml:space="preserve">15200351</w:t>
            </w:r>
          </w:p>
        </w:tc>
        <w:tc>
          <w:tcPr/>
          <w:p>
            <w:pPr>
              <w:pStyle w:val="Compact"/>
            </w:pPr>
            <w:r>
              <w:t xml:space="preserve">UMM-II</w:t>
            </w:r>
          </w:p>
        </w:tc>
        <w:tc>
          <w:tcPr/>
          <w:p>
            <w:pPr>
              <w:pStyle w:val="Compact"/>
            </w:pPr>
            <w:r>
              <w:t xml:space="preserve">UMM-II</w:t>
            </w:r>
          </w:p>
        </w:tc>
      </w:tr>
      <w:tr>
        <w:tc>
          <w:tcPr/>
          <w:p>
            <w:pPr>
              <w:pStyle w:val="Compact"/>
            </w:pPr>
            <w:r>
              <w:t xml:space="preserve">15200352</w:t>
            </w:r>
          </w:p>
        </w:tc>
        <w:tc>
          <w:tcPr/>
          <w:p>
            <w:pPr>
              <w:pStyle w:val="Compact"/>
            </w:pPr>
            <w:r>
              <w:t xml:space="preserve">Grisigen-Mergel</w:t>
            </w:r>
          </w:p>
        </w:tc>
        <w:tc>
          <w:tcPr/>
          <w:p>
            <w:pPr>
              <w:pStyle w:val="Compact"/>
            </w:pPr>
            <w:r>
              <w:t xml:space="preserve">Grisigen-Mergel</w:t>
            </w:r>
          </w:p>
        </w:tc>
      </w:tr>
      <w:tr>
        <w:tc>
          <w:tcPr/>
          <w:p>
            <w:pPr>
              <w:pStyle w:val="Compact"/>
            </w:pPr>
            <w:r>
              <w:t xml:space="preserve">15200353</w:t>
            </w:r>
          </w:p>
        </w:tc>
        <w:tc>
          <w:tcPr/>
          <w:p>
            <w:pPr>
              <w:pStyle w:val="Compact"/>
            </w:pPr>
            <w:r>
              <w:t xml:space="preserve">UMM-I</w:t>
            </w:r>
          </w:p>
        </w:tc>
        <w:tc>
          <w:tcPr/>
          <w:p>
            <w:pPr>
              <w:pStyle w:val="Compact"/>
            </w:pPr>
            <w:r>
              <w:t xml:space="preserve">UMM-I</w:t>
            </w:r>
          </w:p>
        </w:tc>
      </w:tr>
      <w:tr>
        <w:tc>
          <w:tcPr/>
          <w:p>
            <w:pPr>
              <w:pStyle w:val="Compact"/>
            </w:pPr>
            <w:r>
              <w:t xml:space="preserve">15200354</w:t>
            </w:r>
          </w:p>
        </w:tc>
        <w:tc>
          <w:tcPr/>
          <w:p>
            <w:pPr>
              <w:pStyle w:val="Compact"/>
            </w:pPr>
            <w:r>
              <w:t xml:space="preserve">Cucloz-Fm.</w:t>
            </w:r>
          </w:p>
        </w:tc>
        <w:tc>
          <w:tcPr/>
          <w:p>
            <w:pPr>
              <w:pStyle w:val="Compact"/>
            </w:pPr>
            <w:r>
              <w:t xml:space="preserve">Cucloz-Fm.</w:t>
            </w:r>
          </w:p>
        </w:tc>
      </w:tr>
      <w:tr>
        <w:tc>
          <w:tcPr/>
          <w:p>
            <w:pPr>
              <w:pStyle w:val="Compact"/>
            </w:pPr>
            <w:r>
              <w:t xml:space="preserve">15200355</w:t>
            </w:r>
          </w:p>
        </w:tc>
        <w:tc>
          <w:tcPr/>
          <w:p>
            <w:pPr>
              <w:pStyle w:val="Compact"/>
            </w:pPr>
            <w:r>
              <w:t xml:space="preserve">Cucloz-Fm.: Cucloz-Sandstein</w:t>
            </w:r>
          </w:p>
        </w:tc>
        <w:tc>
          <w:tcPr/>
          <w:p>
            <w:pPr>
              <w:pStyle w:val="Compact"/>
            </w:pPr>
            <w:r>
              <w:t xml:space="preserve">Cucloz-Fm.: Cucloz-Sandstein</w:t>
            </w:r>
          </w:p>
        </w:tc>
      </w:tr>
      <w:tr>
        <w:tc>
          <w:tcPr/>
          <w:p>
            <w:pPr>
              <w:pStyle w:val="Compact"/>
            </w:pPr>
            <w:r>
              <w:t xml:space="preserve">15200356</w:t>
            </w:r>
          </w:p>
        </w:tc>
        <w:tc>
          <w:tcPr/>
          <w:p>
            <w:pPr>
              <w:pStyle w:val="Compact"/>
            </w:pPr>
            <w:r>
              <w:t xml:space="preserve">Cucloz-Fm.: Marnes gris-souris</w:t>
            </w:r>
          </w:p>
        </w:tc>
        <w:tc>
          <w:tcPr/>
          <w:p>
            <w:pPr>
              <w:pStyle w:val="Compact"/>
            </w:pPr>
            <w:r>
              <w:t xml:space="preserve">Cucloz-Fm.: Marnes gris-souris</w:t>
            </w:r>
          </w:p>
        </w:tc>
      </w:tr>
      <w:tr>
        <w:tc>
          <w:tcPr/>
          <w:p>
            <w:pPr>
              <w:pStyle w:val="Compact"/>
            </w:pPr>
            <w:r>
              <w:t xml:space="preserve">15200357</w:t>
            </w:r>
          </w:p>
        </w:tc>
        <w:tc>
          <w:tcPr/>
          <w:p>
            <w:pPr>
              <w:pStyle w:val="Compact"/>
            </w:pPr>
            <w:r>
              <w:t xml:space="preserve">Cucloz-Fm.: Schistes marno-micacés</w:t>
            </w:r>
          </w:p>
        </w:tc>
        <w:tc>
          <w:tcPr/>
          <w:p>
            <w:pPr>
              <w:pStyle w:val="Compact"/>
            </w:pPr>
            <w:r>
              <w:t xml:space="preserve">Cucloz-Fm.: Schistes marno-micacés</w:t>
            </w:r>
          </w:p>
        </w:tc>
      </w:tr>
      <w:tr>
        <w:tc>
          <w:tcPr/>
          <w:p>
            <w:pPr>
              <w:pStyle w:val="Compact"/>
            </w:pPr>
            <w:r>
              <w:t xml:space="preserve">15200358</w:t>
            </w:r>
          </w:p>
        </w:tc>
        <w:tc>
          <w:tcPr/>
          <w:p>
            <w:pPr>
              <w:pStyle w:val="Compact"/>
            </w:pPr>
            <w:r>
              <w:t xml:space="preserve">Hilfern-Fm.</w:t>
            </w:r>
          </w:p>
        </w:tc>
        <w:tc>
          <w:tcPr/>
          <w:p>
            <w:pPr>
              <w:pStyle w:val="Compact"/>
            </w:pPr>
            <w:r>
              <w:t xml:space="preserve">Hilfern-Fm.</w:t>
            </w:r>
          </w:p>
        </w:tc>
      </w:tr>
      <w:tr>
        <w:tc>
          <w:tcPr/>
          <w:p>
            <w:pPr>
              <w:pStyle w:val="Compact"/>
            </w:pPr>
            <w:r>
              <w:t xml:space="preserve">15200359</w:t>
            </w:r>
          </w:p>
        </w:tc>
        <w:tc>
          <w:tcPr/>
          <w:p>
            <w:pPr>
              <w:pStyle w:val="Compact"/>
            </w:pPr>
            <w:r>
              <w:t xml:space="preserve">Rietbad-Fm.</w:t>
            </w:r>
          </w:p>
        </w:tc>
        <w:tc>
          <w:tcPr/>
          <w:p>
            <w:pPr>
              <w:pStyle w:val="Compact"/>
            </w:pPr>
            <w:r>
              <w:t xml:space="preserve">Rietbad-Fm.</w:t>
            </w:r>
          </w:p>
        </w:tc>
      </w:tr>
      <w:tr>
        <w:tc>
          <w:tcPr/>
          <w:p>
            <w:pPr>
              <w:pStyle w:val="Compact"/>
            </w:pPr>
            <w:r>
              <w:t xml:space="preserve">15200360</w:t>
            </w:r>
          </w:p>
        </w:tc>
        <w:tc>
          <w:tcPr/>
          <w:p>
            <w:pPr>
              <w:pStyle w:val="Compact"/>
            </w:pPr>
            <w:r>
              <w:t xml:space="preserve">Jordisboden-Mergel</w:t>
            </w:r>
          </w:p>
        </w:tc>
        <w:tc>
          <w:tcPr/>
          <w:p>
            <w:pPr>
              <w:pStyle w:val="Compact"/>
            </w:pPr>
            <w:r>
              <w:t xml:space="preserve">Jordisboden-Mergel</w:t>
            </w:r>
          </w:p>
        </w:tc>
      </w:tr>
      <w:tr>
        <w:tc>
          <w:tcPr/>
          <w:p>
            <w:pPr>
              <w:pStyle w:val="Compact"/>
            </w:pPr>
            <w:r>
              <w:t xml:space="preserve">15200361</w:t>
            </w:r>
          </w:p>
        </w:tc>
        <w:tc>
          <w:tcPr/>
          <w:p>
            <w:pPr>
              <w:pStyle w:val="Compact"/>
            </w:pPr>
            <w:r>
              <w:t xml:space="preserve">Goldegg-Sandstein</w:t>
            </w:r>
          </w:p>
        </w:tc>
        <w:tc>
          <w:tcPr/>
          <w:p>
            <w:pPr>
              <w:pStyle w:val="Compact"/>
            </w:pPr>
            <w:r>
              <w:t xml:space="preserve">Goldegg-Sandstein</w:t>
            </w:r>
          </w:p>
        </w:tc>
      </w:tr>
      <w:tr>
        <w:tc>
          <w:tcPr/>
          <w:p>
            <w:pPr>
              <w:pStyle w:val="Compact"/>
            </w:pPr>
            <w:r>
              <w:t xml:space="preserve">15200362</w:t>
            </w:r>
          </w:p>
        </w:tc>
        <w:tc>
          <w:tcPr/>
          <w:p>
            <w:pPr>
              <w:pStyle w:val="Compact"/>
            </w:pPr>
            <w:r>
              <w:t xml:space="preserve">UMM-J</w:t>
            </w:r>
          </w:p>
        </w:tc>
        <w:tc>
          <w:tcPr/>
          <w:p>
            <w:pPr>
              <w:pStyle w:val="Compact"/>
            </w:pPr>
            <w:r>
              <w:t xml:space="preserve">UMM-J</w:t>
            </w:r>
          </w:p>
        </w:tc>
      </w:tr>
      <w:tr>
        <w:tc>
          <w:tcPr/>
          <w:p>
            <w:pPr>
              <w:pStyle w:val="Compact"/>
            </w:pPr>
            <w:r>
              <w:t xml:space="preserve">15200363</w:t>
            </w:r>
          </w:p>
        </w:tc>
        <w:tc>
          <w:tcPr/>
          <w:p>
            <w:pPr>
              <w:pStyle w:val="Compact"/>
            </w:pPr>
            <w:r>
              <w:t xml:space="preserve">UMM-J: Septarienton</w:t>
            </w:r>
          </w:p>
        </w:tc>
        <w:tc>
          <w:tcPr/>
          <w:p>
            <w:pPr>
              <w:pStyle w:val="Compact"/>
            </w:pPr>
            <w:r>
              <w:t xml:space="preserve">UMM-J: Septarienton</w:t>
            </w:r>
          </w:p>
        </w:tc>
      </w:tr>
      <w:tr>
        <w:tc>
          <w:tcPr/>
          <w:p>
            <w:pPr>
              <w:pStyle w:val="Compact"/>
            </w:pPr>
            <w:r>
              <w:t xml:space="preserve">15200364</w:t>
            </w:r>
          </w:p>
        </w:tc>
        <w:tc>
          <w:tcPr/>
          <w:p>
            <w:pPr>
              <w:pStyle w:val="Compact"/>
            </w:pPr>
            <w:r>
              <w:t xml:space="preserve">UMM-J: Fischschiefer</w:t>
            </w:r>
          </w:p>
        </w:tc>
        <w:tc>
          <w:tcPr/>
          <w:p>
            <w:pPr>
              <w:pStyle w:val="Compact"/>
            </w:pPr>
            <w:r>
              <w:t xml:space="preserve">UMM-J: Fischschiefer</w:t>
            </w:r>
          </w:p>
        </w:tc>
      </w:tr>
      <w:tr>
        <w:tc>
          <w:tcPr/>
          <w:p>
            <w:pPr>
              <w:pStyle w:val="Compact"/>
            </w:pPr>
            <w:r>
              <w:t xml:space="preserve">15200365</w:t>
            </w:r>
          </w:p>
        </w:tc>
        <w:tc>
          <w:tcPr/>
          <w:p>
            <w:pPr>
              <w:pStyle w:val="Compact"/>
            </w:pPr>
            <w:r>
              <w:t xml:space="preserve">UMM-J: Foraminiferenmergel</w:t>
            </w:r>
          </w:p>
        </w:tc>
        <w:tc>
          <w:tcPr/>
          <w:p>
            <w:pPr>
              <w:pStyle w:val="Compact"/>
            </w:pPr>
            <w:r>
              <w:t xml:space="preserve">UMM-J: Foraminiferenmergel</w:t>
            </w:r>
          </w:p>
        </w:tc>
      </w:tr>
      <w:tr>
        <w:tc>
          <w:tcPr/>
          <w:p>
            <w:pPr>
              <w:pStyle w:val="Compact"/>
            </w:pPr>
            <w:r>
              <w:t xml:space="preserve">15200366</w:t>
            </w:r>
          </w:p>
        </w:tc>
        <w:tc>
          <w:tcPr/>
          <w:p>
            <w:pPr>
              <w:pStyle w:val="Compact"/>
            </w:pPr>
            <w:r>
              <w:t xml:space="preserve">UMM-J: Meeressand</w:t>
            </w:r>
          </w:p>
        </w:tc>
        <w:tc>
          <w:tcPr/>
          <w:p>
            <w:pPr>
              <w:pStyle w:val="Compact"/>
            </w:pPr>
            <w:r>
              <w:t xml:space="preserve">UMM-J: Meeressand</w:t>
            </w:r>
          </w:p>
        </w:tc>
      </w:tr>
      <w:tr>
        <w:tc>
          <w:tcPr/>
          <w:p>
            <w:pPr>
              <w:pStyle w:val="Compact"/>
            </w:pPr>
            <w:r>
              <w:t xml:space="preserve">15200368</w:t>
            </w:r>
          </w:p>
        </w:tc>
        <w:tc>
          <w:tcPr/>
          <w:p>
            <w:pPr>
              <w:pStyle w:val="Compact"/>
            </w:pPr>
            <w:r>
              <w:t xml:space="preserve">UMM-J: Cyathulabank</w:t>
            </w:r>
          </w:p>
        </w:tc>
        <w:tc>
          <w:tcPr/>
          <w:p>
            <w:pPr>
              <w:pStyle w:val="Compact"/>
            </w:pPr>
            <w:r>
              <w:t xml:space="preserve">UMM-J: Cyathulabank</w:t>
            </w:r>
          </w:p>
        </w:tc>
      </w:tr>
      <w:tr>
        <w:tc>
          <w:tcPr/>
          <w:p>
            <w:pPr>
              <w:pStyle w:val="Compact"/>
            </w:pPr>
            <w:r>
              <w:t xml:space="preserve">15200369</w:t>
            </w:r>
          </w:p>
        </w:tc>
        <w:tc>
          <w:tcPr/>
          <w:p>
            <w:pPr>
              <w:pStyle w:val="Compact"/>
            </w:pPr>
            <w:r>
              <w:t xml:space="preserve">UMM-J: Cyrenenmergel</w:t>
            </w:r>
          </w:p>
        </w:tc>
        <w:tc>
          <w:tcPr/>
          <w:p>
            <w:pPr>
              <w:pStyle w:val="Compact"/>
            </w:pPr>
            <w:r>
              <w:t xml:space="preserve">UMM-J: Cyrenenmergel</w:t>
            </w:r>
          </w:p>
        </w:tc>
      </w:tr>
      <w:tr>
        <w:tc>
          <w:tcPr/>
          <w:p>
            <w:pPr>
              <w:pStyle w:val="Compact"/>
            </w:pPr>
            <w:r>
              <w:t xml:space="preserve">15200370</w:t>
            </w:r>
          </w:p>
        </w:tc>
        <w:tc>
          <w:tcPr/>
          <w:p>
            <w:pPr>
              <w:pStyle w:val="Compact"/>
            </w:pPr>
            <w:r>
              <w:t xml:space="preserve">Porrentruy-Konglomerat</w:t>
            </w:r>
          </w:p>
        </w:tc>
        <w:tc>
          <w:tcPr/>
          <w:p>
            <w:pPr>
              <w:pStyle w:val="Compact"/>
            </w:pPr>
            <w:r>
              <w:t xml:space="preserve">Porrentruy-Konglomerat</w:t>
            </w:r>
          </w:p>
        </w:tc>
      </w:tr>
      <w:tr>
        <w:tc>
          <w:tcPr/>
          <w:p>
            <w:pPr>
              <w:pStyle w:val="Compact"/>
            </w:pPr>
            <w:r>
              <w:t xml:space="preserve">15200371</w:t>
            </w:r>
          </w:p>
        </w:tc>
        <w:tc>
          <w:tcPr/>
          <w:p>
            <w:pPr>
              <w:pStyle w:val="Compact"/>
            </w:pPr>
            <w:r>
              <w:t xml:space="preserve">Rossemaison-Fm.: Süsswasserkalk</w:t>
            </w:r>
          </w:p>
        </w:tc>
        <w:tc>
          <w:tcPr/>
          <w:p>
            <w:pPr>
              <w:pStyle w:val="Compact"/>
            </w:pPr>
            <w:r>
              <w:t xml:space="preserve">Rossemaison-Fm.: Süsswasserkalk</w:t>
            </w:r>
          </w:p>
        </w:tc>
      </w:tr>
      <w:tr>
        <w:tc>
          <w:tcPr/>
          <w:p>
            <w:pPr>
              <w:pStyle w:val="Compact"/>
            </w:pPr>
            <w:r>
              <w:t xml:space="preserve">15200373</w:t>
            </w:r>
          </w:p>
        </w:tc>
        <w:tc>
          <w:tcPr/>
          <w:p>
            <w:pPr>
              <w:pStyle w:val="Compact"/>
            </w:pPr>
            <w:r>
              <w:t xml:space="preserve">Ajoie-Gompholit</w:t>
            </w:r>
          </w:p>
        </w:tc>
        <w:tc>
          <w:tcPr/>
          <w:p>
            <w:pPr>
              <w:pStyle w:val="Compact"/>
            </w:pPr>
            <w:r>
              <w:t xml:space="preserve">Ajoie-Gompholit</w:t>
            </w:r>
          </w:p>
        </w:tc>
      </w:tr>
      <w:tr>
        <w:tc>
          <w:tcPr/>
          <w:p>
            <w:pPr>
              <w:pStyle w:val="Compact"/>
            </w:pPr>
            <w:r>
              <w:t xml:space="preserve">15200378</w:t>
            </w:r>
          </w:p>
        </w:tc>
        <w:tc>
          <w:tcPr/>
          <w:p>
            <w:pPr>
              <w:pStyle w:val="Compact"/>
            </w:pPr>
            <w:r>
              <w:t xml:space="preserve">Tüllingen-Süsswasserkalk</w:t>
            </w:r>
          </w:p>
        </w:tc>
        <w:tc>
          <w:tcPr/>
          <w:p>
            <w:pPr>
              <w:pStyle w:val="Compact"/>
            </w:pPr>
            <w:r>
              <w:t xml:space="preserve">Tüllingen-Süsswasserkalk</w:t>
            </w:r>
          </w:p>
        </w:tc>
      </w:tr>
      <w:tr>
        <w:tc>
          <w:tcPr/>
          <w:p>
            <w:pPr>
              <w:pStyle w:val="Compact"/>
            </w:pPr>
            <w:r>
              <w:t xml:space="preserve">15200380</w:t>
            </w:r>
          </w:p>
        </w:tc>
        <w:tc>
          <w:tcPr/>
          <w:p>
            <w:pPr>
              <w:pStyle w:val="Compact"/>
            </w:pPr>
            <w:r>
              <w:t xml:space="preserve">Hauptrogenstein: Oberer Teil</w:t>
            </w:r>
          </w:p>
        </w:tc>
        <w:tc>
          <w:tcPr/>
          <w:p>
            <w:pPr>
              <w:pStyle w:val="Compact"/>
            </w:pPr>
            <w:r>
              <w:t xml:space="preserve">Hauptrogenstein: Oberer Teil</w:t>
            </w:r>
          </w:p>
        </w:tc>
      </w:tr>
      <w:tr>
        <w:tc>
          <w:tcPr/>
          <w:p>
            <w:pPr>
              <w:pStyle w:val="Compact"/>
            </w:pPr>
            <w:r>
              <w:t xml:space="preserve">15200381</w:t>
            </w:r>
          </w:p>
        </w:tc>
        <w:tc>
          <w:tcPr/>
          <w:p>
            <w:pPr>
              <w:pStyle w:val="Compact"/>
            </w:pPr>
            <w:r>
              <w:t xml:space="preserve">Hauptrogenstein: Mittlerer Teil</w:t>
            </w:r>
          </w:p>
        </w:tc>
        <w:tc>
          <w:tcPr/>
          <w:p>
            <w:pPr>
              <w:pStyle w:val="Compact"/>
            </w:pPr>
            <w:r>
              <w:t xml:space="preserve">Hauptrogenstein: Mittlerer Teil</w:t>
            </w:r>
          </w:p>
        </w:tc>
      </w:tr>
      <w:tr>
        <w:tc>
          <w:tcPr/>
          <w:p>
            <w:pPr>
              <w:pStyle w:val="Compact"/>
            </w:pPr>
            <w:r>
              <w:t xml:space="preserve">15200382</w:t>
            </w:r>
          </w:p>
        </w:tc>
        <w:tc>
          <w:tcPr/>
          <w:p>
            <w:pPr>
              <w:pStyle w:val="Compact"/>
            </w:pPr>
            <w:r>
              <w:t xml:space="preserve">Hauptrogenstein: Unterer Teil</w:t>
            </w:r>
          </w:p>
        </w:tc>
        <w:tc>
          <w:tcPr/>
          <w:p>
            <w:pPr>
              <w:pStyle w:val="Compact"/>
            </w:pPr>
            <w:r>
              <w:t xml:space="preserve">Hauptrogenstein: Unterer Teil</w:t>
            </w:r>
          </w:p>
        </w:tc>
      </w:tr>
      <w:tr>
        <w:tc>
          <w:tcPr/>
          <w:p>
            <w:pPr>
              <w:pStyle w:val="Compact"/>
            </w:pPr>
            <w:r>
              <w:t xml:space="preserve">15200383</w:t>
            </w:r>
          </w:p>
        </w:tc>
        <w:tc>
          <w:tcPr/>
          <w:p>
            <w:pPr>
              <w:pStyle w:val="Compact"/>
            </w:pPr>
            <w:r>
              <w:t xml:space="preserve">Hauptrogenstein: Calcaire roux marneux</w:t>
            </w:r>
          </w:p>
        </w:tc>
        <w:tc>
          <w:tcPr/>
          <w:p>
            <w:pPr>
              <w:pStyle w:val="Compact"/>
            </w:pPr>
            <w:r>
              <w:t xml:space="preserve">Hauptrogenstein: Calcaire roux marneux</w:t>
            </w:r>
          </w:p>
        </w:tc>
      </w:tr>
      <w:tr>
        <w:tc>
          <w:tcPr/>
          <w:p>
            <w:pPr>
              <w:pStyle w:val="Compact"/>
            </w:pPr>
            <w:r>
              <w:t xml:space="preserve">15200384</w:t>
            </w:r>
          </w:p>
        </w:tc>
        <w:tc>
          <w:tcPr/>
          <w:p>
            <w:pPr>
              <w:pStyle w:val="Compact"/>
            </w:pPr>
            <w:r>
              <w:t xml:space="preserve">Bois-de-Raube-Fm.: Ajoie-Mb.</w:t>
            </w:r>
          </w:p>
        </w:tc>
        <w:tc>
          <w:tcPr/>
          <w:p>
            <w:pPr>
              <w:pStyle w:val="Compact"/>
            </w:pPr>
            <w:r>
              <w:t xml:space="preserve">Bois-de-Raube-Fm.: Ajoie-Mb.</w:t>
            </w:r>
          </w:p>
        </w:tc>
      </w:tr>
      <w:tr>
        <w:tc>
          <w:tcPr/>
          <w:p>
            <w:pPr>
              <w:pStyle w:val="Compact"/>
            </w:pPr>
            <w:r>
              <w:t xml:space="preserve">15200385</w:t>
            </w:r>
          </w:p>
        </w:tc>
        <w:tc>
          <w:tcPr/>
          <w:p>
            <w:pPr>
              <w:pStyle w:val="Compact"/>
            </w:pPr>
            <w:r>
              <w:t xml:space="preserve">Bois-de-Raube-Fm.: Bois-de-Raube-Mb.</w:t>
            </w:r>
          </w:p>
        </w:tc>
        <w:tc>
          <w:tcPr/>
          <w:p>
            <w:pPr>
              <w:pStyle w:val="Compact"/>
            </w:pPr>
            <w:r>
              <w:t xml:space="preserve">Bois-de-Raube-Fm.: Bois-de-Raube-Mb.</w:t>
            </w:r>
          </w:p>
        </w:tc>
      </w:tr>
      <w:tr>
        <w:tc>
          <w:tcPr/>
          <w:p>
            <w:pPr>
              <w:pStyle w:val="Compact"/>
            </w:pPr>
            <w:r>
              <w:t xml:space="preserve">15200386</w:t>
            </w:r>
          </w:p>
        </w:tc>
        <w:tc>
          <w:tcPr/>
          <w:p>
            <w:pPr>
              <w:pStyle w:val="Compact"/>
            </w:pPr>
            <w:r>
              <w:t xml:space="preserve">Bois-de-Raube-Fm.: Montchaibeux-Mb.</w:t>
            </w:r>
          </w:p>
        </w:tc>
        <w:tc>
          <w:tcPr/>
          <w:p>
            <w:pPr>
              <w:pStyle w:val="Compact"/>
            </w:pPr>
            <w:r>
              <w:t xml:space="preserve">Bois-de-Raube-Fm.: Montchaibeux-Mb.</w:t>
            </w:r>
          </w:p>
        </w:tc>
      </w:tr>
      <w:tr>
        <w:tc>
          <w:tcPr/>
          <w:p>
            <w:pPr>
              <w:pStyle w:val="Compact"/>
            </w:pPr>
            <w:r>
              <w:t xml:space="preserve">15200387</w:t>
            </w:r>
          </w:p>
        </w:tc>
        <w:tc>
          <w:tcPr/>
          <w:p>
            <w:pPr>
              <w:pStyle w:val="Compact"/>
            </w:pPr>
            <w:r>
              <w:t xml:space="preserve">Daubrée-Konglomerat</w:t>
            </w:r>
          </w:p>
        </w:tc>
        <w:tc>
          <w:tcPr/>
          <w:p>
            <w:pPr>
              <w:pStyle w:val="Compact"/>
            </w:pPr>
            <w:r>
              <w:t xml:space="preserve">Daubrée-Konglomerat</w:t>
            </w:r>
          </w:p>
        </w:tc>
      </w:tr>
      <w:tr>
        <w:tc>
          <w:tcPr/>
          <w:p>
            <w:pPr>
              <w:pStyle w:val="Compact"/>
            </w:pPr>
            <w:r>
              <w:t xml:space="preserve">15200388</w:t>
            </w:r>
          </w:p>
        </w:tc>
        <w:tc>
          <w:tcPr/>
          <w:p>
            <w:pPr>
              <w:pStyle w:val="Compact"/>
            </w:pPr>
            <w:r>
              <w:t xml:space="preserve">Wanderblock-Bildungen</w:t>
            </w:r>
          </w:p>
        </w:tc>
        <w:tc>
          <w:tcPr/>
          <w:p>
            <w:pPr>
              <w:pStyle w:val="Compact"/>
            </w:pPr>
            <w:r>
              <w:t xml:space="preserve">Wanderblock-Bildungen</w:t>
            </w:r>
          </w:p>
        </w:tc>
      </w:tr>
      <w:tr>
        <w:tc>
          <w:tcPr/>
          <w:p>
            <w:pPr>
              <w:pStyle w:val="Compact"/>
            </w:pPr>
            <w:r>
              <w:t xml:space="preserve">15200389</w:t>
            </w:r>
          </w:p>
        </w:tc>
        <w:tc>
          <w:tcPr/>
          <w:p>
            <w:pPr>
              <w:pStyle w:val="Compact"/>
            </w:pPr>
            <w:r>
              <w:t xml:space="preserve">OMM-II: Geröllsande</w:t>
            </w:r>
          </w:p>
        </w:tc>
        <w:tc>
          <w:tcPr/>
          <w:p>
            <w:pPr>
              <w:pStyle w:val="Compact"/>
            </w:pPr>
            <w:r>
              <w:t xml:space="preserve">OMM-II: Geröllsande</w:t>
            </w:r>
          </w:p>
        </w:tc>
      </w:tr>
      <w:tr>
        <w:tc>
          <w:tcPr/>
          <w:p>
            <w:pPr>
              <w:pStyle w:val="Compact"/>
            </w:pPr>
            <w:r>
              <w:t xml:space="preserve">15200390</w:t>
            </w:r>
          </w:p>
        </w:tc>
        <w:tc>
          <w:tcPr/>
          <w:p>
            <w:pPr>
              <w:pStyle w:val="Compact"/>
            </w:pPr>
            <w:r>
              <w:t xml:space="preserve">OMM-II: Polymikte Nagelfluh</w:t>
            </w:r>
          </w:p>
        </w:tc>
        <w:tc>
          <w:tcPr/>
          <w:p>
            <w:pPr>
              <w:pStyle w:val="Compact"/>
            </w:pPr>
            <w:r>
              <w:t xml:space="preserve">OMM-II: Polymikte Nagelfluh</w:t>
            </w:r>
          </w:p>
        </w:tc>
      </w:tr>
      <w:tr>
        <w:tc>
          <w:tcPr/>
          <w:p>
            <w:pPr>
              <w:pStyle w:val="Compact"/>
            </w:pPr>
            <w:r>
              <w:t xml:space="preserve">15200391</w:t>
            </w:r>
          </w:p>
        </w:tc>
        <w:tc>
          <w:tcPr/>
          <w:p>
            <w:pPr>
              <w:pStyle w:val="Compact"/>
            </w:pPr>
            <w:r>
              <w:t xml:space="preserve">OMM-I: Muschelsandstein</w:t>
            </w:r>
          </w:p>
        </w:tc>
        <w:tc>
          <w:tcPr/>
          <w:p>
            <w:pPr>
              <w:pStyle w:val="Compact"/>
            </w:pPr>
            <w:r>
              <w:t xml:space="preserve">OMM-I: Muschelsandstein</w:t>
            </w:r>
          </w:p>
        </w:tc>
      </w:tr>
      <w:tr>
        <w:tc>
          <w:tcPr/>
          <w:p>
            <w:pPr>
              <w:pStyle w:val="Compact"/>
            </w:pPr>
            <w:r>
              <w:t xml:space="preserve">15200392</w:t>
            </w:r>
          </w:p>
        </w:tc>
        <w:tc>
          <w:tcPr/>
          <w:p>
            <w:pPr>
              <w:pStyle w:val="Compact"/>
            </w:pPr>
            <w:r>
              <w:t xml:space="preserve">OMM-I: Graue Molasse</w:t>
            </w:r>
          </w:p>
        </w:tc>
        <w:tc>
          <w:tcPr/>
          <w:p>
            <w:pPr>
              <w:pStyle w:val="Compact"/>
            </w:pPr>
            <w:r>
              <w:t xml:space="preserve">OMM-I: Graue Molasse</w:t>
            </w:r>
          </w:p>
        </w:tc>
      </w:tr>
      <w:tr>
        <w:tc>
          <w:tcPr/>
          <w:p>
            <w:pPr>
              <w:pStyle w:val="Compact"/>
            </w:pPr>
            <w:r>
              <w:t xml:space="preserve">15200393</w:t>
            </w:r>
          </w:p>
        </w:tc>
        <w:tc>
          <w:tcPr/>
          <w:p>
            <w:pPr>
              <w:pStyle w:val="Compact"/>
            </w:pPr>
            <w:r>
              <w:t xml:space="preserve">Daubrée-Konglomerat: Süsswasserkalk</w:t>
            </w:r>
          </w:p>
        </w:tc>
        <w:tc>
          <w:tcPr/>
          <w:p>
            <w:pPr>
              <w:pStyle w:val="Compact"/>
            </w:pPr>
            <w:r>
              <w:t xml:space="preserve">Daubrée-Konglomerat: Süsswasserkalk</w:t>
            </w:r>
          </w:p>
        </w:tc>
      </w:tr>
      <w:tr>
        <w:tc>
          <w:tcPr/>
          <w:p>
            <w:pPr>
              <w:pStyle w:val="Compact"/>
            </w:pPr>
            <w:r>
              <w:t xml:space="preserve">15200394</w:t>
            </w:r>
          </w:p>
        </w:tc>
        <w:tc>
          <w:tcPr/>
          <w:p>
            <w:pPr>
              <w:pStyle w:val="Compact"/>
            </w:pPr>
            <w:r>
              <w:t xml:space="preserve">USM: Basale Süsswassermolasse</w:t>
            </w:r>
          </w:p>
        </w:tc>
        <w:tc>
          <w:tcPr/>
          <w:p>
            <w:pPr>
              <w:pStyle w:val="Compact"/>
            </w:pPr>
            <w:r>
              <w:t xml:space="preserve">USM: Basale Süsswassermolasse</w:t>
            </w:r>
          </w:p>
        </w:tc>
      </w:tr>
      <w:tr>
        <w:tc>
          <w:tcPr/>
          <w:p>
            <w:pPr>
              <w:pStyle w:val="Compact"/>
            </w:pPr>
            <w:r>
              <w:t xml:space="preserve">15200395</w:t>
            </w:r>
          </w:p>
        </w:tc>
        <w:tc>
          <w:tcPr/>
          <w:p>
            <w:pPr>
              <w:pStyle w:val="Compact"/>
            </w:pPr>
            <w:r>
              <w:t xml:space="preserve">Laufen-Juranagelfluh</w:t>
            </w:r>
          </w:p>
        </w:tc>
        <w:tc>
          <w:tcPr/>
          <w:p>
            <w:pPr>
              <w:pStyle w:val="Compact"/>
            </w:pPr>
            <w:r>
              <w:t xml:space="preserve">Laufen-Juranagelfluh</w:t>
            </w:r>
          </w:p>
        </w:tc>
      </w:tr>
      <w:tr>
        <w:tc>
          <w:tcPr/>
          <w:p>
            <w:pPr>
              <w:pStyle w:val="Compact"/>
            </w:pPr>
            <w:r>
              <w:t xml:space="preserve">15200396</w:t>
            </w:r>
          </w:p>
        </w:tc>
        <w:tc>
          <w:tcPr/>
          <w:p>
            <w:pPr>
              <w:pStyle w:val="Compact"/>
            </w:pPr>
            <w:r>
              <w:t xml:space="preserve">Basler Juranagelfluh</w:t>
            </w:r>
          </w:p>
        </w:tc>
        <w:tc>
          <w:tcPr/>
          <w:p>
            <w:pPr>
              <w:pStyle w:val="Compact"/>
            </w:pPr>
            <w:r>
              <w:t xml:space="preserve">Basler Juranagelfluh</w:t>
            </w:r>
          </w:p>
        </w:tc>
      </w:tr>
      <w:tr>
        <w:tc>
          <w:tcPr/>
          <w:p>
            <w:pPr>
              <w:pStyle w:val="Compact"/>
            </w:pPr>
            <w:r>
              <w:t xml:space="preserve">15200397</w:t>
            </w:r>
          </w:p>
        </w:tc>
        <w:tc>
          <w:tcPr/>
          <w:p>
            <w:pPr>
              <w:pStyle w:val="Compact"/>
            </w:pPr>
            <w:r>
              <w:t xml:space="preserve">Aargauer Juranagelfluh</w:t>
            </w:r>
          </w:p>
        </w:tc>
        <w:tc>
          <w:tcPr/>
          <w:p>
            <w:pPr>
              <w:pStyle w:val="Compact"/>
            </w:pPr>
            <w:r>
              <w:t xml:space="preserve">Aargauer Juranagelfluh</w:t>
            </w:r>
          </w:p>
        </w:tc>
      </w:tr>
      <w:tr>
        <w:tc>
          <w:tcPr/>
          <w:p>
            <w:pPr>
              <w:pStyle w:val="Compact"/>
            </w:pPr>
            <w:r>
              <w:t xml:space="preserve">15200399</w:t>
            </w:r>
          </w:p>
        </w:tc>
        <w:tc>
          <w:tcPr/>
          <w:p>
            <w:pPr>
              <w:pStyle w:val="Compact"/>
            </w:pPr>
            <w:r>
              <w:t xml:space="preserve">Jensberg-Fm.</w:t>
            </w:r>
          </w:p>
        </w:tc>
        <w:tc>
          <w:tcPr/>
          <w:p>
            <w:pPr>
              <w:pStyle w:val="Compact"/>
            </w:pPr>
            <w:r>
              <w:t xml:space="preserve">Jensberg-Fm.</w:t>
            </w:r>
          </w:p>
        </w:tc>
      </w:tr>
      <w:tr>
        <w:tc>
          <w:tcPr/>
          <w:p>
            <w:pPr>
              <w:pStyle w:val="Compact"/>
            </w:pPr>
            <w:r>
              <w:t xml:space="preserve">15200400</w:t>
            </w:r>
          </w:p>
        </w:tc>
        <w:tc>
          <w:tcPr/>
          <w:p>
            <w:pPr>
              <w:pStyle w:val="Compact"/>
            </w:pPr>
            <w:r>
              <w:t xml:space="preserve">Jensberg-Fm.: Rebhubel-Sch.</w:t>
            </w:r>
          </w:p>
        </w:tc>
        <w:tc>
          <w:tcPr/>
          <w:p>
            <w:pPr>
              <w:pStyle w:val="Compact"/>
            </w:pPr>
            <w:r>
              <w:t xml:space="preserve">Jensberg-Fm.: Rebhubel-Sch.</w:t>
            </w:r>
          </w:p>
        </w:tc>
      </w:tr>
      <w:tr>
        <w:tc>
          <w:tcPr/>
          <w:p>
            <w:pPr>
              <w:pStyle w:val="Compact"/>
            </w:pPr>
            <w:r>
              <w:t xml:space="preserve">15200401</w:t>
            </w:r>
          </w:p>
        </w:tc>
        <w:tc>
          <w:tcPr/>
          <w:p>
            <w:pPr>
              <w:pStyle w:val="Compact"/>
            </w:pPr>
            <w:r>
              <w:t xml:space="preserve">Niedermatt-Fm.</w:t>
            </w:r>
          </w:p>
        </w:tc>
        <w:tc>
          <w:tcPr/>
          <w:p>
            <w:pPr>
              <w:pStyle w:val="Compact"/>
            </w:pPr>
            <w:r>
              <w:t xml:space="preserve">Niedermatt-Fm.</w:t>
            </w:r>
          </w:p>
        </w:tc>
      </w:tr>
      <w:tr>
        <w:tc>
          <w:tcPr/>
          <w:p>
            <w:pPr>
              <w:pStyle w:val="Compact"/>
            </w:pPr>
            <w:r>
              <w:t xml:space="preserve">15200402</w:t>
            </w:r>
          </w:p>
        </w:tc>
        <w:tc>
          <w:tcPr/>
          <w:p>
            <w:pPr>
              <w:pStyle w:val="Compact"/>
            </w:pPr>
            <w:r>
              <w:t xml:space="preserve">Belpberg-Fm.</w:t>
            </w:r>
          </w:p>
        </w:tc>
        <w:tc>
          <w:tcPr/>
          <w:p>
            <w:pPr>
              <w:pStyle w:val="Compact"/>
            </w:pPr>
            <w:r>
              <w:t xml:space="preserve">Belpberg-Fm.</w:t>
            </w:r>
          </w:p>
        </w:tc>
      </w:tr>
      <w:tr>
        <w:tc>
          <w:tcPr/>
          <w:p>
            <w:pPr>
              <w:pStyle w:val="Compact"/>
            </w:pPr>
            <w:r>
              <w:t xml:space="preserve">15200403</w:t>
            </w:r>
          </w:p>
        </w:tc>
        <w:tc>
          <w:tcPr/>
          <w:p>
            <w:pPr>
              <w:pStyle w:val="Compact"/>
            </w:pPr>
            <w:r>
              <w:t xml:space="preserve">Kalchstätten-Fm.: Pfadflüe-Nagelfluh</w:t>
            </w:r>
          </w:p>
        </w:tc>
        <w:tc>
          <w:tcPr/>
          <w:p>
            <w:pPr>
              <w:pStyle w:val="Compact"/>
            </w:pPr>
            <w:r>
              <w:t xml:space="preserve">Kalchstätten-Fm.: Pfadflüe-Nagelfluh</w:t>
            </w:r>
          </w:p>
        </w:tc>
      </w:tr>
      <w:tr>
        <w:tc>
          <w:tcPr/>
          <w:p>
            <w:pPr>
              <w:pStyle w:val="Compact"/>
            </w:pPr>
            <w:r>
              <w:t xml:space="preserve">15200404</w:t>
            </w:r>
          </w:p>
        </w:tc>
        <w:tc>
          <w:tcPr/>
          <w:p>
            <w:pPr>
              <w:pStyle w:val="Compact"/>
            </w:pPr>
            <w:r>
              <w:t xml:space="preserve">Belpberg-Fm.: Sädel-Kalknagelfluh</w:t>
            </w:r>
          </w:p>
        </w:tc>
        <w:tc>
          <w:tcPr/>
          <w:p>
            <w:pPr>
              <w:pStyle w:val="Compact"/>
            </w:pPr>
            <w:r>
              <w:t xml:space="preserve">Belpberg-Fm.: Sädel-Kalknagelfluh</w:t>
            </w:r>
          </w:p>
        </w:tc>
      </w:tr>
      <w:tr>
        <w:tc>
          <w:tcPr/>
          <w:p>
            <w:pPr>
              <w:pStyle w:val="Compact"/>
            </w:pPr>
            <w:r>
              <w:t xml:space="preserve">15200405</w:t>
            </w:r>
          </w:p>
        </w:tc>
        <w:tc>
          <w:tcPr/>
          <w:p>
            <w:pPr>
              <w:pStyle w:val="Compact"/>
            </w:pPr>
            <w:r>
              <w:t xml:space="preserve">Belpberg-Fm.: Utzigen-Muschelsandstein</w:t>
            </w:r>
          </w:p>
        </w:tc>
        <w:tc>
          <w:tcPr/>
          <w:p>
            <w:pPr>
              <w:pStyle w:val="Compact"/>
            </w:pPr>
            <w:r>
              <w:t xml:space="preserve">Belpberg-Fm.: Utzigen-Muschelsandstein</w:t>
            </w:r>
          </w:p>
        </w:tc>
      </w:tr>
      <w:tr>
        <w:tc>
          <w:tcPr/>
          <w:p>
            <w:pPr>
              <w:pStyle w:val="Compact"/>
            </w:pPr>
            <w:r>
              <w:t xml:space="preserve">15200406</w:t>
            </w:r>
          </w:p>
        </w:tc>
        <w:tc>
          <w:tcPr/>
          <w:p>
            <w:pPr>
              <w:pStyle w:val="Compact"/>
            </w:pPr>
            <w:r>
              <w:t xml:space="preserve">Belpberg-Fm.: Ulmiz-Quarzitnagelfluh</w:t>
            </w:r>
          </w:p>
        </w:tc>
        <w:tc>
          <w:tcPr/>
          <w:p>
            <w:pPr>
              <w:pStyle w:val="Compact"/>
            </w:pPr>
            <w:r>
              <w:t xml:space="preserve">Belpberg-Fm.: Ulmiz-Quarzitnagelfluh</w:t>
            </w:r>
          </w:p>
        </w:tc>
      </w:tr>
      <w:tr>
        <w:tc>
          <w:tcPr/>
          <w:p>
            <w:pPr>
              <w:pStyle w:val="Compact"/>
            </w:pPr>
            <w:r>
              <w:t xml:space="preserve">15200407</w:t>
            </w:r>
          </w:p>
        </w:tc>
        <w:tc>
          <w:tcPr/>
          <w:p>
            <w:pPr>
              <w:pStyle w:val="Compact"/>
            </w:pPr>
            <w:r>
              <w:t xml:space="preserve">Belpberg-Fm.: Bütschelbach-Nagelfluh</w:t>
            </w:r>
          </w:p>
        </w:tc>
        <w:tc>
          <w:tcPr/>
          <w:p>
            <w:pPr>
              <w:pStyle w:val="Compact"/>
            </w:pPr>
            <w:r>
              <w:t xml:space="preserve">Belpberg-Fm.: Bütschelbach-Nagelfluh</w:t>
            </w:r>
          </w:p>
        </w:tc>
      </w:tr>
      <w:tr>
        <w:tc>
          <w:tcPr/>
          <w:p>
            <w:pPr>
              <w:pStyle w:val="Compact"/>
            </w:pPr>
            <w:r>
              <w:t xml:space="preserve">15200408</w:t>
            </w:r>
          </w:p>
        </w:tc>
        <w:tc>
          <w:tcPr/>
          <w:p>
            <w:pPr>
              <w:pStyle w:val="Compact"/>
            </w:pPr>
            <w:r>
              <w:t xml:space="preserve">Kalchstätten-Fm.</w:t>
            </w:r>
          </w:p>
        </w:tc>
        <w:tc>
          <w:tcPr/>
          <w:p>
            <w:pPr>
              <w:pStyle w:val="Compact"/>
            </w:pPr>
            <w:r>
              <w:t xml:space="preserve">Kalchstätten-Fm.</w:t>
            </w:r>
          </w:p>
        </w:tc>
      </w:tr>
      <w:tr>
        <w:tc>
          <w:tcPr/>
          <w:p>
            <w:pPr>
              <w:pStyle w:val="Compact"/>
            </w:pPr>
            <w:r>
              <w:t xml:space="preserve">15200409</w:t>
            </w:r>
          </w:p>
        </w:tc>
        <w:tc>
          <w:tcPr/>
          <w:p>
            <w:pPr>
              <w:pStyle w:val="Compact"/>
            </w:pPr>
            <w:r>
              <w:t xml:space="preserve">St.-Gallen-Fm.: Freudenberg-Nagelfluh</w:t>
            </w:r>
          </w:p>
        </w:tc>
        <w:tc>
          <w:tcPr/>
          <w:p>
            <w:pPr>
              <w:pStyle w:val="Compact"/>
            </w:pPr>
            <w:r>
              <w:t xml:space="preserve">St.-Gallen-Fm.: Freudenberg-Nagelfluh</w:t>
            </w:r>
          </w:p>
        </w:tc>
      </w:tr>
      <w:tr>
        <w:tc>
          <w:tcPr/>
          <w:p>
            <w:pPr>
              <w:pStyle w:val="Compact"/>
            </w:pPr>
            <w:r>
              <w:t xml:space="preserve">15200410</w:t>
            </w:r>
          </w:p>
        </w:tc>
        <w:tc>
          <w:tcPr/>
          <w:p>
            <w:pPr>
              <w:pStyle w:val="Compact"/>
            </w:pPr>
            <w:r>
              <w:t xml:space="preserve">St.-Gallen-Fm.: Goldbrunnen-Sch.</w:t>
            </w:r>
          </w:p>
        </w:tc>
        <w:tc>
          <w:tcPr/>
          <w:p>
            <w:pPr>
              <w:pStyle w:val="Compact"/>
            </w:pPr>
            <w:r>
              <w:t xml:space="preserve">St.-Gallen-Fm.: Goldbrunnen-Sch.</w:t>
            </w:r>
          </w:p>
        </w:tc>
      </w:tr>
      <w:tr>
        <w:tc>
          <w:tcPr/>
          <w:p>
            <w:pPr>
              <w:pStyle w:val="Compact"/>
            </w:pPr>
            <w:r>
              <w:t xml:space="preserve">15200411</w:t>
            </w:r>
          </w:p>
        </w:tc>
        <w:tc>
          <w:tcPr/>
          <w:p>
            <w:pPr>
              <w:pStyle w:val="Compact"/>
            </w:pPr>
            <w:r>
              <w:t xml:space="preserve">St.-Gallen-Fm.: Dreilinden-Nagelfluh</w:t>
            </w:r>
          </w:p>
        </w:tc>
        <w:tc>
          <w:tcPr/>
          <w:p>
            <w:pPr>
              <w:pStyle w:val="Compact"/>
            </w:pPr>
            <w:r>
              <w:t xml:space="preserve">St.-Gallen-Fm.: Dreilinden-Nagelfluh</w:t>
            </w:r>
          </w:p>
        </w:tc>
      </w:tr>
      <w:tr>
        <w:tc>
          <w:tcPr/>
          <w:p>
            <w:pPr>
              <w:pStyle w:val="Compact"/>
            </w:pPr>
            <w:r>
              <w:t xml:space="preserve">15200412</w:t>
            </w:r>
          </w:p>
        </w:tc>
        <w:tc>
          <w:tcPr/>
          <w:p>
            <w:pPr>
              <w:pStyle w:val="Compact"/>
            </w:pPr>
            <w:r>
              <w:t xml:space="preserve">St.-Gallen-Fm.: Obere Grenznagelfluh</w:t>
            </w:r>
          </w:p>
        </w:tc>
        <w:tc>
          <w:tcPr/>
          <w:p>
            <w:pPr>
              <w:pStyle w:val="Compact"/>
            </w:pPr>
            <w:r>
              <w:t xml:space="preserve">St.-Gallen-Fm.: Obere Grenznagelfluh</w:t>
            </w:r>
          </w:p>
        </w:tc>
      </w:tr>
      <w:tr>
        <w:tc>
          <w:tcPr/>
          <w:p>
            <w:pPr>
              <w:pStyle w:val="Compact"/>
            </w:pPr>
            <w:r>
              <w:t xml:space="preserve">15200413</w:t>
            </w:r>
          </w:p>
        </w:tc>
        <w:tc>
          <w:tcPr/>
          <w:p>
            <w:pPr>
              <w:pStyle w:val="Compact"/>
            </w:pPr>
            <w:r>
              <w:t xml:space="preserve">Kirchberg-Fm.</w:t>
            </w:r>
          </w:p>
        </w:tc>
        <w:tc>
          <w:tcPr/>
          <w:p>
            <w:pPr>
              <w:pStyle w:val="Compact"/>
            </w:pPr>
            <w:r>
              <w:t xml:space="preserve">Kirchberg-Fm.</w:t>
            </w:r>
          </w:p>
        </w:tc>
      </w:tr>
      <w:tr>
        <w:tc>
          <w:tcPr/>
          <w:p>
            <w:pPr>
              <w:pStyle w:val="Compact"/>
            </w:pPr>
            <w:r>
              <w:t xml:space="preserve">15200414</w:t>
            </w:r>
          </w:p>
        </w:tc>
        <w:tc>
          <w:tcPr/>
          <w:p>
            <w:pPr>
              <w:pStyle w:val="Compact"/>
            </w:pPr>
            <w:r>
              <w:t xml:space="preserve">Grimmelfingen-Fm.</w:t>
            </w:r>
          </w:p>
        </w:tc>
        <w:tc>
          <w:tcPr/>
          <w:p>
            <w:pPr>
              <w:pStyle w:val="Compact"/>
            </w:pPr>
            <w:r>
              <w:t xml:space="preserve">Grimmelfingen-Fm.</w:t>
            </w:r>
          </w:p>
        </w:tc>
      </w:tr>
      <w:tr>
        <w:tc>
          <w:tcPr/>
          <w:p>
            <w:pPr>
              <w:pStyle w:val="Compact"/>
            </w:pPr>
            <w:r>
              <w:t xml:space="preserve">15200415</w:t>
            </w:r>
          </w:p>
        </w:tc>
        <w:tc>
          <w:tcPr/>
          <w:p>
            <w:pPr>
              <w:pStyle w:val="Compact"/>
            </w:pPr>
            <w:r>
              <w:t xml:space="preserve">Chnebelburg-Fm.</w:t>
            </w:r>
          </w:p>
        </w:tc>
        <w:tc>
          <w:tcPr/>
          <w:p>
            <w:pPr>
              <w:pStyle w:val="Compact"/>
            </w:pPr>
            <w:r>
              <w:t xml:space="preserve">Chnebelburg-Fm.</w:t>
            </w:r>
          </w:p>
        </w:tc>
      </w:tr>
      <w:tr>
        <w:tc>
          <w:tcPr/>
          <w:p>
            <w:pPr>
              <w:pStyle w:val="Compact"/>
            </w:pPr>
            <w:r>
              <w:t xml:space="preserve">15200416</w:t>
            </w:r>
          </w:p>
        </w:tc>
        <w:tc>
          <w:tcPr/>
          <w:p>
            <w:pPr>
              <w:pStyle w:val="Compact"/>
            </w:pPr>
            <w:r>
              <w:t xml:space="preserve">Chnebelburg-Fm.: Meinisberg-Muschelsandstein</w:t>
            </w:r>
          </w:p>
        </w:tc>
        <w:tc>
          <w:tcPr/>
          <w:p>
            <w:pPr>
              <w:pStyle w:val="Compact"/>
            </w:pPr>
            <w:r>
              <w:t xml:space="preserve">Chnebelburg-Fm.: Meinisberg-Muschelsandstein</w:t>
            </w:r>
          </w:p>
        </w:tc>
      </w:tr>
      <w:tr>
        <w:tc>
          <w:tcPr/>
          <w:p>
            <w:pPr>
              <w:pStyle w:val="Compact"/>
            </w:pPr>
            <w:r>
              <w:t xml:space="preserve">15200417</w:t>
            </w:r>
          </w:p>
        </w:tc>
        <w:tc>
          <w:tcPr/>
          <w:p>
            <w:pPr>
              <w:pStyle w:val="Compact"/>
            </w:pPr>
            <w:r>
              <w:t xml:space="preserve">Chnebelburg-Fm.: Brüttelen-Grobsandstein</w:t>
            </w:r>
          </w:p>
        </w:tc>
        <w:tc>
          <w:tcPr/>
          <w:p>
            <w:pPr>
              <w:pStyle w:val="Compact"/>
            </w:pPr>
            <w:r>
              <w:t xml:space="preserve">Chnebelburg-Fm.: Brüttelen-Grobsandstein</w:t>
            </w:r>
          </w:p>
        </w:tc>
      </w:tr>
      <w:tr>
        <w:tc>
          <w:tcPr/>
          <w:p>
            <w:pPr>
              <w:pStyle w:val="Compact"/>
            </w:pPr>
            <w:r>
              <w:t xml:space="preserve">15200418</w:t>
            </w:r>
          </w:p>
        </w:tc>
        <w:tc>
          <w:tcPr/>
          <w:p>
            <w:pPr>
              <w:pStyle w:val="Compact"/>
            </w:pPr>
            <w:r>
              <w:t xml:space="preserve">Sense-Fm.</w:t>
            </w:r>
          </w:p>
        </w:tc>
        <w:tc>
          <w:tcPr/>
          <w:p>
            <w:pPr>
              <w:pStyle w:val="Compact"/>
            </w:pPr>
            <w:r>
              <w:t xml:space="preserve">Sense-Fm.</w:t>
            </w:r>
          </w:p>
        </w:tc>
      </w:tr>
      <w:tr>
        <w:tc>
          <w:tcPr/>
          <w:p>
            <w:pPr>
              <w:pStyle w:val="Compact"/>
            </w:pPr>
            <w:r>
              <w:t xml:space="preserve">15200419</w:t>
            </w:r>
          </w:p>
        </w:tc>
        <w:tc>
          <w:tcPr/>
          <w:p>
            <w:pPr>
              <w:pStyle w:val="Compact"/>
            </w:pPr>
            <w:r>
              <w:t xml:space="preserve">Sense-Fm.: Montécu-Sch.</w:t>
            </w:r>
          </w:p>
        </w:tc>
        <w:tc>
          <w:tcPr/>
          <w:p>
            <w:pPr>
              <w:pStyle w:val="Compact"/>
            </w:pPr>
            <w:r>
              <w:t xml:space="preserve">Sense-Fm.: Montécu-Sch.</w:t>
            </w:r>
          </w:p>
        </w:tc>
      </w:tr>
      <w:tr>
        <w:tc>
          <w:tcPr/>
          <w:p>
            <w:pPr>
              <w:pStyle w:val="Compact"/>
            </w:pPr>
            <w:r>
              <w:t xml:space="preserve">15200420</w:t>
            </w:r>
          </w:p>
        </w:tc>
        <w:tc>
          <w:tcPr/>
          <w:p>
            <w:pPr>
              <w:pStyle w:val="Compact"/>
            </w:pPr>
            <w:r>
              <w:t xml:space="preserve">Sense-Fm.: Molière-Muschelsandstein</w:t>
            </w:r>
          </w:p>
        </w:tc>
        <w:tc>
          <w:tcPr/>
          <w:p>
            <w:pPr>
              <w:pStyle w:val="Compact"/>
            </w:pPr>
            <w:r>
              <w:t xml:space="preserve">Sense-Fm.: Molière-Muschelsandstein</w:t>
            </w:r>
          </w:p>
        </w:tc>
      </w:tr>
      <w:tr>
        <w:tc>
          <w:tcPr/>
          <w:p>
            <w:pPr>
              <w:pStyle w:val="Compact"/>
            </w:pPr>
            <w:r>
              <w:t xml:space="preserve">15200421</w:t>
            </w:r>
          </w:p>
        </w:tc>
        <w:tc>
          <w:tcPr/>
          <w:p>
            <w:pPr>
              <w:pStyle w:val="Compact"/>
            </w:pPr>
            <w:r>
              <w:t xml:space="preserve">Sense-Fm.: Scherli-Nagelfluh</w:t>
            </w:r>
          </w:p>
        </w:tc>
        <w:tc>
          <w:tcPr/>
          <w:p>
            <w:pPr>
              <w:pStyle w:val="Compact"/>
            </w:pPr>
            <w:r>
              <w:t xml:space="preserve">Sense-Fm.: Scherli-Nagelfluh</w:t>
            </w:r>
          </w:p>
        </w:tc>
      </w:tr>
      <w:tr>
        <w:tc>
          <w:tcPr/>
          <w:p>
            <w:pPr>
              <w:pStyle w:val="Compact"/>
            </w:pPr>
            <w:r>
              <w:t xml:space="preserve">15200422</w:t>
            </w:r>
          </w:p>
        </w:tc>
        <w:tc>
          <w:tcPr/>
          <w:p>
            <w:pPr>
              <w:pStyle w:val="Compact"/>
            </w:pPr>
            <w:r>
              <w:t xml:space="preserve">Grilly-Süsswasserkalk</w:t>
            </w:r>
          </w:p>
        </w:tc>
        <w:tc>
          <w:tcPr/>
          <w:p>
            <w:pPr>
              <w:pStyle w:val="Compact"/>
            </w:pPr>
            <w:r>
              <w:t xml:space="preserve">Grilly-Süsswasserkalk</w:t>
            </w:r>
          </w:p>
        </w:tc>
      </w:tr>
      <w:tr>
        <w:tc>
          <w:tcPr/>
          <w:p>
            <w:pPr>
              <w:pStyle w:val="Compact"/>
            </w:pPr>
            <w:r>
              <w:t xml:space="preserve">15200423</w:t>
            </w:r>
          </w:p>
        </w:tc>
        <w:tc>
          <w:tcPr/>
          <w:p>
            <w:pPr>
              <w:pStyle w:val="Compact"/>
            </w:pPr>
            <w:r>
              <w:t xml:space="preserve">Orbe-Süsswasserkalk</w:t>
            </w:r>
          </w:p>
        </w:tc>
        <w:tc>
          <w:tcPr/>
          <w:p>
            <w:pPr>
              <w:pStyle w:val="Compact"/>
            </w:pPr>
            <w:r>
              <w:t xml:space="preserve">Orbe-Süsswasserkalk</w:t>
            </w:r>
          </w:p>
        </w:tc>
      </w:tr>
      <w:tr>
        <w:tc>
          <w:tcPr/>
          <w:p>
            <w:pPr>
              <w:pStyle w:val="Compact"/>
            </w:pPr>
            <w:r>
              <w:t xml:space="preserve">15200424</w:t>
            </w:r>
          </w:p>
        </w:tc>
        <w:tc>
          <w:tcPr/>
          <w:p>
            <w:pPr>
              <w:pStyle w:val="Compact"/>
            </w:pPr>
            <w:r>
              <w:t xml:space="preserve">USM: Basale Süsswassermolasse: Krustenkalk</w:t>
            </w:r>
          </w:p>
        </w:tc>
        <w:tc>
          <w:tcPr/>
          <w:p>
            <w:pPr>
              <w:pStyle w:val="Compact"/>
            </w:pPr>
            <w:r>
              <w:t xml:space="preserve">USM: Basale Süsswassermolasse: Krustenkalk</w:t>
            </w:r>
          </w:p>
        </w:tc>
      </w:tr>
      <w:tr>
        <w:tc>
          <w:tcPr/>
          <w:p>
            <w:pPr>
              <w:pStyle w:val="Compact"/>
            </w:pPr>
            <w:r>
              <w:t xml:space="preserve">15200425</w:t>
            </w:r>
          </w:p>
        </w:tc>
        <w:tc>
          <w:tcPr/>
          <w:p>
            <w:pPr>
              <w:pStyle w:val="Compact"/>
            </w:pPr>
            <w:r>
              <w:t xml:space="preserve">Gümmenen-Fm.</w:t>
            </w:r>
          </w:p>
        </w:tc>
        <w:tc>
          <w:tcPr/>
          <w:p>
            <w:pPr>
              <w:pStyle w:val="Compact"/>
            </w:pPr>
            <w:r>
              <w:t xml:space="preserve">Gümmenen-Fm.</w:t>
            </w:r>
          </w:p>
        </w:tc>
      </w:tr>
      <w:tr>
        <w:tc>
          <w:tcPr/>
          <w:p>
            <w:pPr>
              <w:pStyle w:val="Compact"/>
            </w:pPr>
            <w:r>
              <w:t xml:space="preserve">15200429</w:t>
            </w:r>
          </w:p>
        </w:tc>
        <w:tc>
          <w:tcPr/>
          <w:p>
            <w:pPr>
              <w:pStyle w:val="Compact"/>
            </w:pPr>
            <w:r>
              <w:t xml:space="preserve">USM-II: Obere Bunte Molasse</w:t>
            </w:r>
          </w:p>
        </w:tc>
        <w:tc>
          <w:tcPr/>
          <w:p>
            <w:pPr>
              <w:pStyle w:val="Compact"/>
            </w:pPr>
            <w:r>
              <w:t xml:space="preserve">USM-II: Obere Bunte Molasse</w:t>
            </w:r>
          </w:p>
        </w:tc>
      </w:tr>
      <w:tr>
        <w:tc>
          <w:tcPr/>
          <w:p>
            <w:pPr>
              <w:pStyle w:val="Compact"/>
            </w:pPr>
            <w:r>
              <w:t xml:space="preserve">15200430</w:t>
            </w:r>
          </w:p>
        </w:tc>
        <w:tc>
          <w:tcPr/>
          <w:p>
            <w:pPr>
              <w:pStyle w:val="Compact"/>
            </w:pPr>
            <w:r>
              <w:t xml:space="preserve">Oberdorf-Süsswasserkalk</w:t>
            </w:r>
          </w:p>
        </w:tc>
        <w:tc>
          <w:tcPr/>
          <w:p>
            <w:pPr>
              <w:pStyle w:val="Compact"/>
            </w:pPr>
            <w:r>
              <w:t xml:space="preserve">Oberdorf-Süsswasserkalk</w:t>
            </w:r>
          </w:p>
        </w:tc>
      </w:tr>
      <w:tr>
        <w:tc>
          <w:tcPr/>
          <w:p>
            <w:pPr>
              <w:pStyle w:val="Compact"/>
            </w:pPr>
            <w:r>
              <w:t xml:space="preserve">15200431</w:t>
            </w:r>
          </w:p>
        </w:tc>
        <w:tc>
          <w:tcPr/>
          <w:p>
            <w:pPr>
              <w:pStyle w:val="Compact"/>
            </w:pPr>
            <w:r>
              <w:t xml:space="preserve">St.-Gallen-Fm.: Limnischer Horizont</w:t>
            </w:r>
          </w:p>
        </w:tc>
        <w:tc>
          <w:tcPr/>
          <w:p>
            <w:pPr>
              <w:pStyle w:val="Compact"/>
            </w:pPr>
            <w:r>
              <w:t xml:space="preserve">St.-Gallen-Fm.: Limnischer Horizont</w:t>
            </w:r>
          </w:p>
        </w:tc>
      </w:tr>
      <w:tr>
        <w:tc>
          <w:tcPr/>
          <w:p>
            <w:pPr>
              <w:pStyle w:val="Compact"/>
            </w:pPr>
            <w:r>
              <w:t xml:space="preserve">15200432</w:t>
            </w:r>
          </w:p>
        </w:tc>
        <w:tc>
          <w:tcPr/>
          <w:p>
            <w:pPr>
              <w:pStyle w:val="Compact"/>
            </w:pPr>
            <w:r>
              <w:t xml:space="preserve">OMM-II: Quarzitnagelfluh</w:t>
            </w:r>
          </w:p>
        </w:tc>
        <w:tc>
          <w:tcPr/>
          <w:p>
            <w:pPr>
              <w:pStyle w:val="Compact"/>
            </w:pPr>
            <w:r>
              <w:t xml:space="preserve">OMM-II: Quarzitnagelfluh</w:t>
            </w:r>
          </w:p>
        </w:tc>
      </w:tr>
      <w:tr>
        <w:tc>
          <w:tcPr/>
          <w:p>
            <w:pPr>
              <w:pStyle w:val="Compact"/>
            </w:pPr>
            <w:r>
              <w:t xml:space="preserve">15200433</w:t>
            </w:r>
          </w:p>
        </w:tc>
        <w:tc>
          <w:tcPr/>
          <w:p>
            <w:pPr>
              <w:pStyle w:val="Compact"/>
            </w:pPr>
            <w:r>
              <w:t xml:space="preserve">Luzern-Fm.: Basales Konglomerat</w:t>
            </w:r>
          </w:p>
        </w:tc>
        <w:tc>
          <w:tcPr/>
          <w:p>
            <w:pPr>
              <w:pStyle w:val="Compact"/>
            </w:pPr>
            <w:r>
              <w:t xml:space="preserve">Luzern-Fm.: Basales Konglomerat</w:t>
            </w:r>
          </w:p>
        </w:tc>
      </w:tr>
      <w:tr>
        <w:tc>
          <w:tcPr/>
          <w:p>
            <w:pPr>
              <w:pStyle w:val="Compact"/>
            </w:pPr>
            <w:r>
              <w:t xml:space="preserve">15200436</w:t>
            </w:r>
          </w:p>
        </w:tc>
        <w:tc>
          <w:tcPr/>
          <w:p>
            <w:pPr>
              <w:pStyle w:val="Compact"/>
            </w:pPr>
            <w:r>
              <w:t xml:space="preserve">Perte-du-Rhône-Fm.: Poncin-Mb.</w:t>
            </w:r>
          </w:p>
        </w:tc>
        <w:tc>
          <w:tcPr/>
          <w:p>
            <w:pPr>
              <w:pStyle w:val="Compact"/>
            </w:pPr>
            <w:r>
              <w:t xml:space="preserve">Perte-du-Rhône-Fm.: Poncin-Mb.</w:t>
            </w:r>
          </w:p>
        </w:tc>
      </w:tr>
      <w:tr>
        <w:tc>
          <w:tcPr/>
          <w:p>
            <w:pPr>
              <w:pStyle w:val="Compact"/>
            </w:pPr>
            <w:r>
              <w:t xml:space="preserve">15200437</w:t>
            </w:r>
          </w:p>
        </w:tc>
        <w:tc>
          <w:tcPr/>
          <w:p>
            <w:pPr>
              <w:pStyle w:val="Compact"/>
            </w:pPr>
            <w:r>
              <w:t xml:space="preserve">Perte-du-Rhône-Fm.: Mussel-Mb.: Vraconne-Sandstein</w:t>
            </w:r>
          </w:p>
        </w:tc>
        <w:tc>
          <w:tcPr/>
          <w:p>
            <w:pPr>
              <w:pStyle w:val="Compact"/>
            </w:pPr>
            <w:r>
              <w:t xml:space="preserve">Perte-du-Rhône-Fm.: Mussel-Mb.: Vraconne-Sandstein</w:t>
            </w:r>
          </w:p>
        </w:tc>
      </w:tr>
      <w:tr>
        <w:tc>
          <w:tcPr/>
          <w:p>
            <w:pPr>
              <w:pStyle w:val="Compact"/>
            </w:pPr>
            <w:r>
              <w:t xml:space="preserve">15200438</w:t>
            </w:r>
          </w:p>
        </w:tc>
        <w:tc>
          <w:tcPr/>
          <w:p>
            <w:pPr>
              <w:pStyle w:val="Compact"/>
            </w:pPr>
            <w:r>
              <w:t xml:space="preserve">Perte-du-Rhône-Fm.: Mussel-Mb.: La-Presta-Mergel</w:t>
            </w:r>
          </w:p>
        </w:tc>
        <w:tc>
          <w:tcPr/>
          <w:p>
            <w:pPr>
              <w:pStyle w:val="Compact"/>
            </w:pPr>
            <w:r>
              <w:t xml:space="preserve">Perte-du-Rhône-Fm.: Mussel-Mb.: La-Presta-Mergel</w:t>
            </w:r>
          </w:p>
        </w:tc>
      </w:tr>
      <w:tr>
        <w:tc>
          <w:tcPr/>
          <w:p>
            <w:pPr>
              <w:pStyle w:val="Compact"/>
            </w:pPr>
            <w:r>
              <w:t xml:space="preserve">15200439</w:t>
            </w:r>
          </w:p>
        </w:tc>
        <w:tc>
          <w:tcPr/>
          <w:p>
            <w:pPr>
              <w:pStyle w:val="Compact"/>
            </w:pPr>
            <w:r>
              <w:t xml:space="preserve">Perte-du-Rhône-Fm.: Mussel-Mb.: Vernettes-Sandstein</w:t>
            </w:r>
          </w:p>
        </w:tc>
        <w:tc>
          <w:tcPr/>
          <w:p>
            <w:pPr>
              <w:pStyle w:val="Compact"/>
            </w:pPr>
            <w:r>
              <w:t xml:space="preserve">Perte-du-Rhône-Fm.: Mussel-Mb.: Vernettes-Sandstein</w:t>
            </w:r>
          </w:p>
        </w:tc>
      </w:tr>
      <w:tr>
        <w:tc>
          <w:tcPr/>
          <w:p>
            <w:pPr>
              <w:pStyle w:val="Compact"/>
            </w:pPr>
            <w:r>
              <w:t xml:space="preserve">15200440</w:t>
            </w:r>
          </w:p>
        </w:tc>
        <w:tc>
          <w:tcPr/>
          <w:p>
            <w:pPr>
              <w:pStyle w:val="Compact"/>
            </w:pPr>
            <w:r>
              <w:t xml:space="preserve">Perte-du-Rhône-Fm.: Mussel-Mb.: Ponthoud-Bk.</w:t>
            </w:r>
          </w:p>
        </w:tc>
        <w:tc>
          <w:tcPr/>
          <w:p>
            <w:pPr>
              <w:pStyle w:val="Compact"/>
            </w:pPr>
            <w:r>
              <w:t xml:space="preserve">Perte-du-Rhône-Fm.: Mussel-Mb.: Ponthoud-Bk.</w:t>
            </w:r>
          </w:p>
        </w:tc>
      </w:tr>
      <w:tr>
        <w:tc>
          <w:tcPr/>
          <w:p>
            <w:pPr>
              <w:pStyle w:val="Compact"/>
            </w:pPr>
            <w:r>
              <w:t xml:space="preserve">15200441</w:t>
            </w:r>
          </w:p>
        </w:tc>
        <w:tc>
          <w:tcPr/>
          <w:p>
            <w:pPr>
              <w:pStyle w:val="Compact"/>
            </w:pPr>
            <w:r>
              <w:t xml:space="preserve">Perte-du-Rhône-Fm.: Mussel-Mb.: Scie-Besse-Sandstein</w:t>
            </w:r>
          </w:p>
        </w:tc>
        <w:tc>
          <w:tcPr/>
          <w:p>
            <w:pPr>
              <w:pStyle w:val="Compact"/>
            </w:pPr>
            <w:r>
              <w:t xml:space="preserve">Perte-du-Rhône-Fm.: Mussel-Mb.: Scie-Besse-Sandstein</w:t>
            </w:r>
          </w:p>
        </w:tc>
      </w:tr>
      <w:tr>
        <w:tc>
          <w:tcPr/>
          <w:p>
            <w:pPr>
              <w:pStyle w:val="Compact"/>
            </w:pPr>
            <w:r>
              <w:t xml:space="preserve">15200442</w:t>
            </w:r>
          </w:p>
        </w:tc>
        <w:tc>
          <w:tcPr/>
          <w:p>
            <w:pPr>
              <w:pStyle w:val="Compact"/>
            </w:pPr>
            <w:r>
              <w:t xml:space="preserve">Perte-du-Rhône-Fm.: Fulie-Mb.: Mortier-Mergel</w:t>
            </w:r>
          </w:p>
        </w:tc>
        <w:tc>
          <w:tcPr/>
          <w:p>
            <w:pPr>
              <w:pStyle w:val="Compact"/>
            </w:pPr>
            <w:r>
              <w:t xml:space="preserve">Perte-du-Rhône-Fm.: Fulie-Mb.: Mortier-Mergel</w:t>
            </w:r>
          </w:p>
        </w:tc>
      </w:tr>
      <w:tr>
        <w:tc>
          <w:tcPr/>
          <w:p>
            <w:pPr>
              <w:pStyle w:val="Compact"/>
            </w:pPr>
            <w:r>
              <w:t xml:space="preserve">15200443</w:t>
            </w:r>
          </w:p>
        </w:tc>
        <w:tc>
          <w:tcPr/>
          <w:p>
            <w:pPr>
              <w:pStyle w:val="Compact"/>
            </w:pPr>
            <w:r>
              <w:t xml:space="preserve">Perte-du-Rhône-Fm.: Fulie-Mb.: Vauglène-Bk.</w:t>
            </w:r>
          </w:p>
        </w:tc>
        <w:tc>
          <w:tcPr/>
          <w:p>
            <w:pPr>
              <w:pStyle w:val="Compact"/>
            </w:pPr>
            <w:r>
              <w:t xml:space="preserve">Perte-du-Rhône-Fm.: Fulie-Mb.: Vauglène-Bk.</w:t>
            </w:r>
          </w:p>
        </w:tc>
      </w:tr>
      <w:tr>
        <w:tc>
          <w:tcPr/>
          <w:p>
            <w:pPr>
              <w:pStyle w:val="Compact"/>
            </w:pPr>
            <w:r>
              <w:t xml:space="preserve">15200444</w:t>
            </w:r>
          </w:p>
        </w:tc>
        <w:tc>
          <w:tcPr/>
          <w:p>
            <w:pPr>
              <w:pStyle w:val="Compact"/>
            </w:pPr>
            <w:r>
              <w:t xml:space="preserve">Perte-du-Rhône-Fm.: Fulie-Mb.: Poet-Bk.</w:t>
            </w:r>
          </w:p>
        </w:tc>
        <w:tc>
          <w:tcPr/>
          <w:p>
            <w:pPr>
              <w:pStyle w:val="Compact"/>
            </w:pPr>
            <w:r>
              <w:t xml:space="preserve">Perte-du-Rhône-Fm.: Fulie-Mb.: Poet-Bk.</w:t>
            </w:r>
          </w:p>
        </w:tc>
      </w:tr>
      <w:tr>
        <w:tc>
          <w:tcPr/>
          <w:p>
            <w:pPr>
              <w:pStyle w:val="Compact"/>
            </w:pPr>
            <w:r>
              <w:t xml:space="preserve">15200445</w:t>
            </w:r>
          </w:p>
        </w:tc>
        <w:tc>
          <w:tcPr/>
          <w:p>
            <w:pPr>
              <w:pStyle w:val="Compact"/>
            </w:pPr>
            <w:r>
              <w:t xml:space="preserve">Rossemaison-Fm.: Courcelon-Süsswasserkalk</w:t>
            </w:r>
          </w:p>
        </w:tc>
        <w:tc>
          <w:tcPr/>
          <w:p>
            <w:pPr>
              <w:pStyle w:val="Compact"/>
            </w:pPr>
            <w:r>
              <w:t xml:space="preserve">Rossemaison-Fm.: Courcelon-Süsswasserkalk</w:t>
            </w:r>
          </w:p>
        </w:tc>
      </w:tr>
      <w:tr>
        <w:tc>
          <w:tcPr/>
          <w:p>
            <w:pPr>
              <w:pStyle w:val="Compact"/>
            </w:pPr>
            <w:r>
              <w:t xml:space="preserve">15200446</w:t>
            </w:r>
          </w:p>
        </w:tc>
        <w:tc>
          <w:tcPr/>
          <w:p>
            <w:pPr>
              <w:pStyle w:val="Compact"/>
            </w:pPr>
            <w:r>
              <w:t xml:space="preserve">Erzmatt-Krustenkalk</w:t>
            </w:r>
          </w:p>
        </w:tc>
        <w:tc>
          <w:tcPr/>
          <w:p>
            <w:pPr>
              <w:pStyle w:val="Compact"/>
            </w:pPr>
            <w:r>
              <w:t xml:space="preserve">Erzmatt-Krustenkalk</w:t>
            </w:r>
          </w:p>
        </w:tc>
      </w:tr>
      <w:tr>
        <w:tc>
          <w:tcPr/>
          <w:p>
            <w:pPr>
              <w:pStyle w:val="Compact"/>
            </w:pPr>
            <w:r>
              <w:t xml:space="preserve">15200447</w:t>
            </w:r>
          </w:p>
        </w:tc>
        <w:tc>
          <w:tcPr/>
          <w:p>
            <w:pPr>
              <w:pStyle w:val="Compact"/>
            </w:pPr>
            <w:r>
              <w:t xml:space="preserve">Diegten-Süsswasserkalk</w:t>
            </w:r>
          </w:p>
        </w:tc>
        <w:tc>
          <w:tcPr/>
          <w:p>
            <w:pPr>
              <w:pStyle w:val="Compact"/>
            </w:pPr>
            <w:r>
              <w:t xml:space="preserve">Diegten-Süsswasserkalk</w:t>
            </w:r>
          </w:p>
        </w:tc>
      </w:tr>
      <w:tr>
        <w:tc>
          <w:tcPr/>
          <w:p>
            <w:pPr>
              <w:pStyle w:val="Compact"/>
            </w:pPr>
            <w:r>
              <w:t xml:space="preserve">15200448</w:t>
            </w:r>
          </w:p>
        </w:tc>
        <w:tc>
          <w:tcPr/>
          <w:p>
            <w:pPr>
              <w:pStyle w:val="Compact"/>
            </w:pPr>
            <w:r>
              <w:t xml:space="preserve">La-Verrerie-Süsswasserkalk</w:t>
            </w:r>
          </w:p>
        </w:tc>
        <w:tc>
          <w:tcPr/>
          <w:p>
            <w:pPr>
              <w:pStyle w:val="Compact"/>
            </w:pPr>
            <w:r>
              <w:t xml:space="preserve">La-Verrerie-Süsswasserkalk</w:t>
            </w:r>
          </w:p>
        </w:tc>
      </w:tr>
      <w:tr>
        <w:tc>
          <w:tcPr/>
          <w:p>
            <w:pPr>
              <w:pStyle w:val="Compact"/>
            </w:pPr>
            <w:r>
              <w:t xml:space="preserve">15200449</w:t>
            </w:r>
          </w:p>
        </w:tc>
        <w:tc>
          <w:tcPr/>
          <w:p>
            <w:pPr>
              <w:pStyle w:val="Compact"/>
            </w:pPr>
            <w:r>
              <w:t xml:space="preserve">La-Charrue-Süsswasserkalk</w:t>
            </w:r>
          </w:p>
        </w:tc>
        <w:tc>
          <w:tcPr/>
          <w:p>
            <w:pPr>
              <w:pStyle w:val="Compact"/>
            </w:pPr>
            <w:r>
              <w:t xml:space="preserve">La-Charrue-Süsswasserkalk</w:t>
            </w:r>
          </w:p>
        </w:tc>
      </w:tr>
      <w:tr>
        <w:tc>
          <w:tcPr/>
          <w:p>
            <w:pPr>
              <w:pStyle w:val="Compact"/>
            </w:pPr>
            <w:r>
              <w:t xml:space="preserve">15200450</w:t>
            </w:r>
          </w:p>
        </w:tc>
        <w:tc>
          <w:tcPr/>
          <w:p>
            <w:pPr>
              <w:pStyle w:val="Compact"/>
            </w:pPr>
            <w:r>
              <w:t xml:space="preserve">Vuache-Fm.: Astieria-Mergel</w:t>
            </w:r>
          </w:p>
        </w:tc>
        <w:tc>
          <w:tcPr/>
          <w:p>
            <w:pPr>
              <w:pStyle w:val="Compact"/>
            </w:pPr>
            <w:r>
              <w:t xml:space="preserve">Vuache-Fm.: Astieria-Mergel</w:t>
            </w:r>
          </w:p>
        </w:tc>
      </w:tr>
      <w:tr>
        <w:tc>
          <w:tcPr/>
          <w:p>
            <w:pPr>
              <w:pStyle w:val="Compact"/>
            </w:pPr>
            <w:r>
              <w:t xml:space="preserve">15200451</w:t>
            </w:r>
          </w:p>
        </w:tc>
        <w:tc>
          <w:tcPr/>
          <w:p>
            <w:pPr>
              <w:pStyle w:val="Compact"/>
            </w:pPr>
            <w:r>
              <w:t xml:space="preserve">Vuache-Fm.: Villers-Sch.</w:t>
            </w:r>
          </w:p>
        </w:tc>
        <w:tc>
          <w:tcPr/>
          <w:p>
            <w:pPr>
              <w:pStyle w:val="Compact"/>
            </w:pPr>
            <w:r>
              <w:t xml:space="preserve">Vuache-Fm.: Villers-Sch.</w:t>
            </w:r>
          </w:p>
        </w:tc>
      </w:tr>
      <w:tr>
        <w:tc>
          <w:tcPr/>
          <w:p>
            <w:pPr>
              <w:pStyle w:val="Compact"/>
            </w:pPr>
            <w:r>
              <w:t xml:space="preserve">15200452</w:t>
            </w:r>
          </w:p>
        </w:tc>
        <w:tc>
          <w:tcPr/>
          <w:p>
            <w:pPr>
              <w:pStyle w:val="Compact"/>
            </w:pPr>
            <w:r>
              <w:t xml:space="preserve">Pierre-Châtel-Fm.: Unité Moyenne Calcaire</w:t>
            </w:r>
          </w:p>
        </w:tc>
        <w:tc>
          <w:tcPr/>
          <w:p>
            <w:pPr>
              <w:pStyle w:val="Compact"/>
            </w:pPr>
            <w:r>
              <w:t xml:space="preserve">Pierre-Châtel-Fm.: Unité Moyenne Calcaire</w:t>
            </w:r>
          </w:p>
        </w:tc>
      </w:tr>
      <w:tr>
        <w:tc>
          <w:tcPr/>
          <w:p>
            <w:pPr>
              <w:pStyle w:val="Compact"/>
            </w:pPr>
            <w:r>
              <w:t xml:space="preserve">15200453</w:t>
            </w:r>
          </w:p>
        </w:tc>
        <w:tc>
          <w:tcPr/>
          <w:p>
            <w:pPr>
              <w:pStyle w:val="Compact"/>
            </w:pPr>
            <w:r>
              <w:t xml:space="preserve">Pierre-Châtel-Fm.: Unité Inférieure Oolithique</w:t>
            </w:r>
          </w:p>
        </w:tc>
        <w:tc>
          <w:tcPr/>
          <w:p>
            <w:pPr>
              <w:pStyle w:val="Compact"/>
            </w:pPr>
            <w:r>
              <w:t xml:space="preserve">Pierre-Châtel-Fm.: Unité Inférieure Oolithique</w:t>
            </w:r>
          </w:p>
        </w:tc>
      </w:tr>
      <w:tr>
        <w:tc>
          <w:tcPr/>
          <w:p>
            <w:pPr>
              <w:pStyle w:val="Compact"/>
            </w:pPr>
            <w:r>
              <w:t xml:space="preserve">15200456</w:t>
            </w:r>
          </w:p>
        </w:tc>
        <w:tc>
          <w:tcPr/>
          <w:p>
            <w:pPr>
              <w:pStyle w:val="Compact"/>
            </w:pPr>
            <w:r>
              <w:t xml:space="preserve">Etiollets-Fm.: Complexe récifal: Landaize-Kalk</w:t>
            </w:r>
          </w:p>
        </w:tc>
        <w:tc>
          <w:tcPr/>
          <w:p>
            <w:pPr>
              <w:pStyle w:val="Compact"/>
            </w:pPr>
            <w:r>
              <w:t xml:space="preserve">Etiollets-Fm.: Complexe récifal: Landaize-Kalk</w:t>
            </w:r>
          </w:p>
        </w:tc>
      </w:tr>
      <w:tr>
        <w:tc>
          <w:tcPr/>
          <w:p>
            <w:pPr>
              <w:pStyle w:val="Compact"/>
            </w:pPr>
            <w:r>
              <w:t xml:space="preserve">15200457</w:t>
            </w:r>
          </w:p>
        </w:tc>
        <w:tc>
          <w:tcPr/>
          <w:p>
            <w:pPr>
              <w:pStyle w:val="Compact"/>
            </w:pPr>
            <w:r>
              <w:t xml:space="preserve">Balsthal-Fm.: Holzflue-Mb.: Balmberg-Oolith</w:t>
            </w:r>
          </w:p>
        </w:tc>
        <w:tc>
          <w:tcPr/>
          <w:p>
            <w:pPr>
              <w:pStyle w:val="Compact"/>
            </w:pPr>
            <w:r>
              <w:t xml:space="preserve">Balsthal-Fm.: Holzflue-Mb.: Balmberg-Oolith</w:t>
            </w:r>
          </w:p>
        </w:tc>
      </w:tr>
      <w:tr>
        <w:tc>
          <w:tcPr/>
          <w:p>
            <w:pPr>
              <w:pStyle w:val="Compact"/>
            </w:pPr>
            <w:r>
              <w:t xml:space="preserve">15200458</w:t>
            </w:r>
          </w:p>
        </w:tc>
        <w:tc>
          <w:tcPr/>
          <w:p>
            <w:pPr>
              <w:pStyle w:val="Compact"/>
            </w:pPr>
            <w:r>
              <w:t xml:space="preserve">Balsthal-Fm.: Laufen-Mb.: Hautes-Roches-Algenkalk</w:t>
            </w:r>
          </w:p>
        </w:tc>
        <w:tc>
          <w:tcPr/>
          <w:p>
            <w:pPr>
              <w:pStyle w:val="Compact"/>
            </w:pPr>
            <w:r>
              <w:t xml:space="preserve">Balsthal-Fm.: Laufen-Mb.: Hautes-Roches-Algenkalk</w:t>
            </w:r>
          </w:p>
        </w:tc>
      </w:tr>
      <w:tr>
        <w:tc>
          <w:tcPr/>
          <w:p>
            <w:pPr>
              <w:pStyle w:val="Compact"/>
            </w:pPr>
            <w:r>
              <w:t xml:space="preserve">15200459</w:t>
            </w:r>
          </w:p>
        </w:tc>
        <w:tc>
          <w:tcPr/>
          <w:p>
            <w:pPr>
              <w:pStyle w:val="Compact"/>
            </w:pPr>
            <w:r>
              <w:t xml:space="preserve">Balsthal-Fm.: Laufen-Mb.: Akzessorische Mumienbänke</w:t>
            </w:r>
          </w:p>
        </w:tc>
        <w:tc>
          <w:tcPr/>
          <w:p>
            <w:pPr>
              <w:pStyle w:val="Compact"/>
            </w:pPr>
            <w:r>
              <w:t xml:space="preserve">Balsthal-Fm.: Laufen-Mb.: Akzessorische Mumienbänke</w:t>
            </w:r>
          </w:p>
        </w:tc>
      </w:tr>
      <w:tr>
        <w:tc>
          <w:tcPr/>
          <w:p>
            <w:pPr>
              <w:pStyle w:val="Compact"/>
            </w:pPr>
            <w:r>
              <w:t xml:space="preserve">15200460</w:t>
            </w:r>
          </w:p>
        </w:tc>
        <w:tc>
          <w:tcPr/>
          <w:p>
            <w:pPr>
              <w:pStyle w:val="Compact"/>
            </w:pPr>
            <w:r>
              <w:t xml:space="preserve">Vellerat-Fm.: Röschenz-Mb.: Brauner Oolith</w:t>
            </w:r>
          </w:p>
        </w:tc>
        <w:tc>
          <w:tcPr/>
          <w:p>
            <w:pPr>
              <w:pStyle w:val="Compact"/>
            </w:pPr>
            <w:r>
              <w:t xml:space="preserve">Vellerat-Fm.: Röschenz-Mb.: Brauner Oolith</w:t>
            </w:r>
          </w:p>
        </w:tc>
      </w:tr>
      <w:tr>
        <w:tc>
          <w:tcPr/>
          <w:p>
            <w:pPr>
              <w:pStyle w:val="Compact"/>
            </w:pPr>
            <w:r>
              <w:t xml:space="preserve">15200461</w:t>
            </w:r>
          </w:p>
        </w:tc>
        <w:tc>
          <w:tcPr/>
          <w:p>
            <w:pPr>
              <w:pStyle w:val="Compact"/>
            </w:pPr>
            <w:r>
              <w:t xml:space="preserve">Kaiseraugst-Fm.: Wellendolomit: Bleiglanz-Bk.</w:t>
            </w:r>
          </w:p>
        </w:tc>
        <w:tc>
          <w:tcPr/>
          <w:p>
            <w:pPr>
              <w:pStyle w:val="Compact"/>
            </w:pPr>
            <w:r>
              <w:t xml:space="preserve">Kaiseraugst-Fm.: Wellendolomit: Bleiglanz-Bk.</w:t>
            </w:r>
          </w:p>
        </w:tc>
      </w:tr>
      <w:tr>
        <w:tc>
          <w:tcPr/>
          <w:p>
            <w:pPr>
              <w:pStyle w:val="Compact"/>
            </w:pPr>
            <w:r>
              <w:t xml:space="preserve">15200462</w:t>
            </w:r>
          </w:p>
        </w:tc>
        <w:tc>
          <w:tcPr/>
          <w:p>
            <w:pPr>
              <w:pStyle w:val="Compact"/>
            </w:pPr>
            <w:r>
              <w:t xml:space="preserve">Dinkelberg-Fm.: Rötton: Arenicolites-Bk.</w:t>
            </w:r>
          </w:p>
        </w:tc>
        <w:tc>
          <w:tcPr/>
          <w:p>
            <w:pPr>
              <w:pStyle w:val="Compact"/>
            </w:pPr>
            <w:r>
              <w:t xml:space="preserve">Dinkelberg-Fm.: Rötton: Arenicolites-Bk.</w:t>
            </w:r>
          </w:p>
        </w:tc>
      </w:tr>
      <w:tr>
        <w:tc>
          <w:tcPr/>
          <w:p>
            <w:pPr>
              <w:pStyle w:val="Compact"/>
            </w:pPr>
            <w:r>
              <w:t xml:space="preserve">15200463</w:t>
            </w:r>
          </w:p>
        </w:tc>
        <w:tc>
          <w:tcPr/>
          <w:p>
            <w:pPr>
              <w:pStyle w:val="Compact"/>
            </w:pPr>
            <w:r>
              <w:t xml:space="preserve">Dinkelberg-Fm.: Diagonalschichtiger Sandstein</w:t>
            </w:r>
          </w:p>
        </w:tc>
        <w:tc>
          <w:tcPr/>
          <w:p>
            <w:pPr>
              <w:pStyle w:val="Compact"/>
            </w:pPr>
            <w:r>
              <w:t xml:space="preserve">Dinkelberg-Fm.: Diagonalschichtiger Sandstein</w:t>
            </w:r>
          </w:p>
        </w:tc>
      </w:tr>
      <w:tr>
        <w:tc>
          <w:tcPr/>
          <w:p>
            <w:pPr>
              <w:pStyle w:val="Compact"/>
            </w:pPr>
            <w:r>
              <w:t xml:space="preserve">15200464</w:t>
            </w:r>
          </w:p>
        </w:tc>
        <w:tc>
          <w:tcPr/>
          <w:p>
            <w:pPr>
              <w:pStyle w:val="Compact"/>
            </w:pPr>
            <w:r>
              <w:t xml:space="preserve">Schinznach-Fm.: Leutschenberg-Mb.</w:t>
            </w:r>
          </w:p>
        </w:tc>
        <w:tc>
          <w:tcPr/>
          <w:p>
            <w:pPr>
              <w:pStyle w:val="Compact"/>
            </w:pPr>
            <w:r>
              <w:t xml:space="preserve">Schinznach-Fm.: Leutschenberg-Mb.</w:t>
            </w:r>
          </w:p>
        </w:tc>
      </w:tr>
      <w:tr>
        <w:tc>
          <w:tcPr/>
          <w:p>
            <w:pPr>
              <w:pStyle w:val="Compact"/>
            </w:pPr>
            <w:r>
              <w:t xml:space="preserve">15200465</w:t>
            </w:r>
          </w:p>
        </w:tc>
        <w:tc>
          <w:tcPr/>
          <w:p>
            <w:pPr>
              <w:pStyle w:val="Compact"/>
            </w:pPr>
            <w:r>
              <w:t xml:space="preserve">Schlächtenhaus-Granit</w:t>
            </w:r>
          </w:p>
        </w:tc>
        <w:tc>
          <w:tcPr/>
          <w:p>
            <w:pPr>
              <w:pStyle w:val="Compact"/>
            </w:pPr>
            <w:r>
              <w:t xml:space="preserve">Schlächtenhaus-Granit</w:t>
            </w:r>
          </w:p>
        </w:tc>
      </w:tr>
      <w:tr>
        <w:tc>
          <w:tcPr/>
          <w:p>
            <w:pPr>
              <w:pStyle w:val="Compact"/>
            </w:pPr>
            <w:r>
              <w:t xml:space="preserve">15200466</w:t>
            </w:r>
          </w:p>
        </w:tc>
        <w:tc>
          <w:tcPr/>
          <w:p>
            <w:pPr>
              <w:pStyle w:val="Compact"/>
            </w:pPr>
            <w:r>
              <w:t xml:space="preserve">Steinatal-Gneiskomplex</w:t>
            </w:r>
          </w:p>
        </w:tc>
        <w:tc>
          <w:tcPr/>
          <w:p>
            <w:pPr>
              <w:pStyle w:val="Compact"/>
            </w:pPr>
            <w:r>
              <w:t xml:space="preserve">Steinatal-Gneiskomplex</w:t>
            </w:r>
          </w:p>
        </w:tc>
      </w:tr>
      <w:tr>
        <w:tc>
          <w:tcPr/>
          <w:p>
            <w:pPr>
              <w:pStyle w:val="Compact"/>
            </w:pPr>
            <w:r>
              <w:t xml:space="preserve">15200467</w:t>
            </w:r>
          </w:p>
        </w:tc>
        <w:tc>
          <w:tcPr/>
          <w:p>
            <w:pPr>
              <w:pStyle w:val="Compact"/>
            </w:pPr>
            <w:r>
              <w:t xml:space="preserve">Schinznach-Fm.: Asp-Mb.: Grenzdolomit</w:t>
            </w:r>
          </w:p>
        </w:tc>
        <w:tc>
          <w:tcPr/>
          <w:p>
            <w:pPr>
              <w:pStyle w:val="Compact"/>
            </w:pPr>
            <w:r>
              <w:t xml:space="preserve">Schinznach-Fm.: Asp-Mb.: Grenzdolomit</w:t>
            </w:r>
          </w:p>
        </w:tc>
      </w:tr>
      <w:tr>
        <w:tc>
          <w:tcPr/>
          <w:p>
            <w:pPr>
              <w:pStyle w:val="Compact"/>
            </w:pPr>
            <w:r>
              <w:t xml:space="preserve">15200468</w:t>
            </w:r>
          </w:p>
        </w:tc>
        <w:tc>
          <w:tcPr/>
          <w:p>
            <w:pPr>
              <w:pStyle w:val="Compact"/>
            </w:pPr>
            <w:r>
              <w:t xml:space="preserve">Schinznach-Fm.: Asp-Mb.: Estherien-Sch.</w:t>
            </w:r>
          </w:p>
        </w:tc>
        <w:tc>
          <w:tcPr/>
          <w:p>
            <w:pPr>
              <w:pStyle w:val="Compact"/>
            </w:pPr>
            <w:r>
              <w:t xml:space="preserve">Schinznach-Fm.: Asp-Mb.: Estherien-Sch.</w:t>
            </w:r>
          </w:p>
        </w:tc>
      </w:tr>
      <w:tr>
        <w:tc>
          <w:tcPr/>
          <w:p>
            <w:pPr>
              <w:pStyle w:val="Compact"/>
            </w:pPr>
            <w:r>
              <w:t xml:space="preserve">15200469</w:t>
            </w:r>
          </w:p>
        </w:tc>
        <w:tc>
          <w:tcPr/>
          <w:p>
            <w:pPr>
              <w:pStyle w:val="Compact"/>
            </w:pPr>
            <w:r>
              <w:t xml:space="preserve">Hangende-Bankkalke-Fm.</w:t>
            </w:r>
          </w:p>
        </w:tc>
        <w:tc>
          <w:tcPr/>
          <w:p>
            <w:pPr>
              <w:pStyle w:val="Compact"/>
            </w:pPr>
            <w:r>
              <w:t xml:space="preserve">Hangende-Bankkalke-Fm.</w:t>
            </w:r>
          </w:p>
        </w:tc>
      </w:tr>
      <w:tr>
        <w:tc>
          <w:tcPr/>
          <w:p>
            <w:pPr>
              <w:pStyle w:val="Compact"/>
            </w:pPr>
            <w:r>
              <w:t xml:space="preserve">15200470</w:t>
            </w:r>
          </w:p>
        </w:tc>
        <w:tc>
          <w:tcPr/>
          <w:p>
            <w:pPr>
              <w:pStyle w:val="Compact"/>
            </w:pPr>
            <w:r>
              <w:t xml:space="preserve">Zementmergel-Fm.</w:t>
            </w:r>
          </w:p>
        </w:tc>
        <w:tc>
          <w:tcPr/>
          <w:p>
            <w:pPr>
              <w:pStyle w:val="Compact"/>
            </w:pPr>
            <w:r>
              <w:t xml:space="preserve">Zementmergel-Fm.</w:t>
            </w:r>
          </w:p>
        </w:tc>
      </w:tr>
      <w:tr>
        <w:tc>
          <w:tcPr/>
          <w:p>
            <w:pPr>
              <w:pStyle w:val="Compact"/>
            </w:pPr>
            <w:r>
              <w:t xml:space="preserve">15200471</w:t>
            </w:r>
          </w:p>
        </w:tc>
        <w:tc>
          <w:tcPr/>
          <w:p>
            <w:pPr>
              <w:pStyle w:val="Compact"/>
            </w:pPr>
            <w:r>
              <w:t xml:space="preserve">Liegende-Bankkalke-Fm.</w:t>
            </w:r>
          </w:p>
        </w:tc>
        <w:tc>
          <w:tcPr/>
          <w:p>
            <w:pPr>
              <w:pStyle w:val="Compact"/>
            </w:pPr>
            <w:r>
              <w:t xml:space="preserve">Liegende-Bankkalke-Fm.</w:t>
            </w:r>
          </w:p>
        </w:tc>
      </w:tr>
      <w:tr>
        <w:tc>
          <w:tcPr/>
          <w:p>
            <w:pPr>
              <w:pStyle w:val="Compact"/>
            </w:pPr>
            <w:r>
              <w:t xml:space="preserve">15200472</w:t>
            </w:r>
          </w:p>
        </w:tc>
        <w:tc>
          <w:tcPr/>
          <w:p>
            <w:pPr>
              <w:pStyle w:val="Compact"/>
            </w:pPr>
            <w:r>
              <w:t xml:space="preserve">Obere-Felsenkalke-Fm.</w:t>
            </w:r>
          </w:p>
        </w:tc>
        <w:tc>
          <w:tcPr/>
          <w:p>
            <w:pPr>
              <w:pStyle w:val="Compact"/>
            </w:pPr>
            <w:r>
              <w:t xml:space="preserve">Obere-Felsenkalke-Fm.</w:t>
            </w:r>
          </w:p>
        </w:tc>
      </w:tr>
      <w:tr>
        <w:tc>
          <w:tcPr/>
          <w:p>
            <w:pPr>
              <w:pStyle w:val="Compact"/>
            </w:pPr>
            <w:r>
              <w:t xml:space="preserve">15200473</w:t>
            </w:r>
          </w:p>
        </w:tc>
        <w:tc>
          <w:tcPr/>
          <w:p>
            <w:pPr>
              <w:pStyle w:val="Compact"/>
            </w:pPr>
            <w:r>
              <w:t xml:space="preserve">Untere-Felsenkalke-Fm.</w:t>
            </w:r>
          </w:p>
        </w:tc>
        <w:tc>
          <w:tcPr/>
          <w:p>
            <w:pPr>
              <w:pStyle w:val="Compact"/>
            </w:pPr>
            <w:r>
              <w:t xml:space="preserve">Untere-Felsenkalke-Fm.</w:t>
            </w:r>
          </w:p>
        </w:tc>
      </w:tr>
      <w:tr>
        <w:tc>
          <w:tcPr/>
          <w:p>
            <w:pPr>
              <w:pStyle w:val="Compact"/>
            </w:pPr>
            <w:r>
              <w:t xml:space="preserve">15200474</w:t>
            </w:r>
          </w:p>
        </w:tc>
        <w:tc>
          <w:tcPr/>
          <w:p>
            <w:pPr>
              <w:pStyle w:val="Compact"/>
            </w:pPr>
            <w:r>
              <w:t xml:space="preserve">Lacunosamergel-Fm.</w:t>
            </w:r>
          </w:p>
        </w:tc>
        <w:tc>
          <w:tcPr/>
          <w:p>
            <w:pPr>
              <w:pStyle w:val="Compact"/>
            </w:pPr>
            <w:r>
              <w:t xml:space="preserve">Lacunosamergel-Fm.</w:t>
            </w:r>
          </w:p>
        </w:tc>
      </w:tr>
      <w:tr>
        <w:tc>
          <w:tcPr/>
          <w:p>
            <w:pPr>
              <w:pStyle w:val="Compact"/>
            </w:pPr>
            <w:r>
              <w:t xml:space="preserve">15200475</w:t>
            </w:r>
          </w:p>
        </w:tc>
        <w:tc>
          <w:tcPr/>
          <w:p>
            <w:pPr>
              <w:pStyle w:val="Compact"/>
            </w:pPr>
            <w:r>
              <w:t xml:space="preserve">Oberjura-Massenkalk-Fm.</w:t>
            </w:r>
          </w:p>
        </w:tc>
        <w:tc>
          <w:tcPr/>
          <w:p>
            <w:pPr>
              <w:pStyle w:val="Compact"/>
            </w:pPr>
            <w:r>
              <w:t xml:space="preserve">Oberjura-Massenkalk-Fm.</w:t>
            </w:r>
          </w:p>
        </w:tc>
      </w:tr>
      <w:tr>
        <w:tc>
          <w:tcPr/>
          <w:p>
            <w:pPr>
              <w:pStyle w:val="Compact"/>
            </w:pPr>
            <w:r>
              <w:t xml:space="preserve">15200476</w:t>
            </w:r>
          </w:p>
        </w:tc>
        <w:tc>
          <w:tcPr/>
          <w:p>
            <w:pPr>
              <w:pStyle w:val="Compact"/>
            </w:pPr>
            <w:r>
              <w:t xml:space="preserve">Oberjura-Massenkalk-Fm.: Lochen-Sbf.</w:t>
            </w:r>
          </w:p>
        </w:tc>
        <w:tc>
          <w:tcPr/>
          <w:p>
            <w:pPr>
              <w:pStyle w:val="Compact"/>
            </w:pPr>
            <w:r>
              <w:t xml:space="preserve">Oberjura-Massenkalk-Fm.: Lochen-Sbf.</w:t>
            </w:r>
          </w:p>
        </w:tc>
      </w:tr>
      <w:tr>
        <w:tc>
          <w:tcPr/>
          <w:p>
            <w:pPr>
              <w:pStyle w:val="Compact"/>
            </w:pPr>
            <w:r>
              <w:t xml:space="preserve">15200477</w:t>
            </w:r>
          </w:p>
        </w:tc>
        <w:tc>
          <w:tcPr/>
          <w:p>
            <w:pPr>
              <w:pStyle w:val="Compact"/>
            </w:pPr>
            <w:r>
              <w:t xml:space="preserve">Wohlgeschichtete-Kalke-Fm.</w:t>
            </w:r>
          </w:p>
        </w:tc>
        <w:tc>
          <w:tcPr/>
          <w:p>
            <w:pPr>
              <w:pStyle w:val="Compact"/>
            </w:pPr>
            <w:r>
              <w:t xml:space="preserve">Wohlgeschichtete-Kalke-Fm.</w:t>
            </w:r>
          </w:p>
        </w:tc>
      </w:tr>
      <w:tr>
        <w:tc>
          <w:tcPr/>
          <w:p>
            <w:pPr>
              <w:pStyle w:val="Compact"/>
            </w:pPr>
            <w:r>
              <w:t xml:space="preserve">15200478</w:t>
            </w:r>
          </w:p>
        </w:tc>
        <w:tc>
          <w:tcPr/>
          <w:p>
            <w:pPr>
              <w:pStyle w:val="Compact"/>
            </w:pPr>
            <w:r>
              <w:t xml:space="preserve">Impressamergel-Fm.</w:t>
            </w:r>
          </w:p>
        </w:tc>
        <w:tc>
          <w:tcPr/>
          <w:p>
            <w:pPr>
              <w:pStyle w:val="Compact"/>
            </w:pPr>
            <w:r>
              <w:t xml:space="preserve">Impressamergel-Fm.</w:t>
            </w:r>
          </w:p>
        </w:tc>
      </w:tr>
      <w:tr>
        <w:tc>
          <w:tcPr/>
          <w:p>
            <w:pPr>
              <w:pStyle w:val="Compact"/>
            </w:pPr>
            <w:r>
              <w:t xml:space="preserve">15200479</w:t>
            </w:r>
          </w:p>
        </w:tc>
        <w:tc>
          <w:tcPr/>
          <w:p>
            <w:pPr>
              <w:pStyle w:val="Compact"/>
            </w:pPr>
            <w:r>
              <w:t xml:space="preserve">Ornatenton-Fm.</w:t>
            </w:r>
          </w:p>
        </w:tc>
        <w:tc>
          <w:tcPr/>
          <w:p>
            <w:pPr>
              <w:pStyle w:val="Compact"/>
            </w:pPr>
            <w:r>
              <w:t xml:space="preserve">Ornatenton-Fm.</w:t>
            </w:r>
          </w:p>
        </w:tc>
      </w:tr>
      <w:tr>
        <w:tc>
          <w:tcPr/>
          <w:p>
            <w:pPr>
              <w:pStyle w:val="Compact"/>
            </w:pPr>
            <w:r>
              <w:t xml:space="preserve">15200480</w:t>
            </w:r>
          </w:p>
        </w:tc>
        <w:tc>
          <w:tcPr/>
          <w:p>
            <w:pPr>
              <w:pStyle w:val="Compact"/>
            </w:pPr>
            <w:r>
              <w:t xml:space="preserve">Ornatenton-Fm.: Glaukonitsandmergel-Sbf.</w:t>
            </w:r>
          </w:p>
        </w:tc>
        <w:tc>
          <w:tcPr/>
          <w:p>
            <w:pPr>
              <w:pStyle w:val="Compact"/>
            </w:pPr>
            <w:r>
              <w:t xml:space="preserve">Ornatenton-Fm.: Glaukonitsandmergel-Sbf.</w:t>
            </w:r>
          </w:p>
        </w:tc>
      </w:tr>
      <w:tr>
        <w:tc>
          <w:tcPr/>
          <w:p>
            <w:pPr>
              <w:pStyle w:val="Compact"/>
            </w:pPr>
            <w:r>
              <w:t xml:space="preserve">15200481</w:t>
            </w:r>
          </w:p>
        </w:tc>
        <w:tc>
          <w:tcPr/>
          <w:p>
            <w:pPr>
              <w:pStyle w:val="Compact"/>
            </w:pPr>
            <w:r>
              <w:t xml:space="preserve">Ornatenton-Fm.: Glaukonitsandmergel-Sbf.: Grenzkalk</w:t>
            </w:r>
          </w:p>
        </w:tc>
        <w:tc>
          <w:tcPr/>
          <w:p>
            <w:pPr>
              <w:pStyle w:val="Compact"/>
            </w:pPr>
            <w:r>
              <w:t xml:space="preserve">Ornatenton-Fm.: Glaukonitsandmergel-Sbf.: Grenzkalk</w:t>
            </w:r>
          </w:p>
        </w:tc>
      </w:tr>
      <w:tr>
        <w:tc>
          <w:tcPr/>
          <w:p>
            <w:pPr>
              <w:pStyle w:val="Compact"/>
            </w:pPr>
            <w:r>
              <w:t xml:space="preserve">15200482</w:t>
            </w:r>
          </w:p>
        </w:tc>
        <w:tc>
          <w:tcPr/>
          <w:p>
            <w:pPr>
              <w:pStyle w:val="Compact"/>
            </w:pPr>
            <w:r>
              <w:t xml:space="preserve">Ornatenton-Fm.: Macrocephalenoolith-Sbf.</w:t>
            </w:r>
          </w:p>
        </w:tc>
        <w:tc>
          <w:tcPr/>
          <w:p>
            <w:pPr>
              <w:pStyle w:val="Compact"/>
            </w:pPr>
            <w:r>
              <w:t xml:space="preserve">Ornatenton-Fm.: Macrocephalenoolith-Sbf.</w:t>
            </w:r>
          </w:p>
        </w:tc>
      </w:tr>
      <w:tr>
        <w:tc>
          <w:tcPr/>
          <w:p>
            <w:pPr>
              <w:pStyle w:val="Compact"/>
            </w:pPr>
            <w:r>
              <w:t xml:space="preserve">15200483</w:t>
            </w:r>
          </w:p>
        </w:tc>
        <w:tc>
          <w:tcPr/>
          <w:p>
            <w:pPr>
              <w:pStyle w:val="Compact"/>
            </w:pPr>
            <w:r>
              <w:t xml:space="preserve">Wutach-Fm.</w:t>
            </w:r>
          </w:p>
        </w:tc>
        <w:tc>
          <w:tcPr/>
          <w:p>
            <w:pPr>
              <w:pStyle w:val="Compact"/>
            </w:pPr>
            <w:r>
              <w:t xml:space="preserve">Wutach-Fm.</w:t>
            </w:r>
          </w:p>
        </w:tc>
      </w:tr>
      <w:tr>
        <w:tc>
          <w:tcPr/>
          <w:p>
            <w:pPr>
              <w:pStyle w:val="Compact"/>
            </w:pPr>
            <w:r>
              <w:t xml:space="preserve">15200484</w:t>
            </w:r>
          </w:p>
        </w:tc>
        <w:tc>
          <w:tcPr/>
          <w:p>
            <w:pPr>
              <w:pStyle w:val="Compact"/>
            </w:pPr>
            <w:r>
              <w:t xml:space="preserve">Variansmergel-Fm.</w:t>
            </w:r>
          </w:p>
        </w:tc>
        <w:tc>
          <w:tcPr/>
          <w:p>
            <w:pPr>
              <w:pStyle w:val="Compact"/>
            </w:pPr>
            <w:r>
              <w:t xml:space="preserve">Variansmergel-Fm.</w:t>
            </w:r>
          </w:p>
        </w:tc>
      </w:tr>
      <w:tr>
        <w:tc>
          <w:tcPr/>
          <w:p>
            <w:pPr>
              <w:pStyle w:val="Compact"/>
            </w:pPr>
            <w:r>
              <w:t xml:space="preserve">15200485</w:t>
            </w:r>
          </w:p>
        </w:tc>
        <w:tc>
          <w:tcPr/>
          <w:p>
            <w:pPr>
              <w:pStyle w:val="Compact"/>
            </w:pPr>
            <w:r>
              <w:t xml:space="preserve">Dentalienton-Fm.</w:t>
            </w:r>
          </w:p>
        </w:tc>
        <w:tc>
          <w:tcPr/>
          <w:p>
            <w:pPr>
              <w:pStyle w:val="Compact"/>
            </w:pPr>
            <w:r>
              <w:t xml:space="preserve">Dentalienton-Fm.</w:t>
            </w:r>
          </w:p>
        </w:tc>
      </w:tr>
      <w:tr>
        <w:tc>
          <w:tcPr/>
          <w:p>
            <w:pPr>
              <w:pStyle w:val="Compact"/>
            </w:pPr>
            <w:r>
              <w:t xml:space="preserve">15200486</w:t>
            </w:r>
          </w:p>
        </w:tc>
        <w:tc>
          <w:tcPr/>
          <w:p>
            <w:pPr>
              <w:pStyle w:val="Compact"/>
            </w:pPr>
            <w:r>
              <w:t xml:space="preserve">Hamitenton-Fm.</w:t>
            </w:r>
          </w:p>
        </w:tc>
        <w:tc>
          <w:tcPr/>
          <w:p>
            <w:pPr>
              <w:pStyle w:val="Compact"/>
            </w:pPr>
            <w:r>
              <w:t xml:space="preserve">Hamitenton-Fm.</w:t>
            </w:r>
          </w:p>
        </w:tc>
      </w:tr>
      <w:tr>
        <w:tc>
          <w:tcPr/>
          <w:p>
            <w:pPr>
              <w:pStyle w:val="Compact"/>
            </w:pPr>
            <w:r>
              <w:t xml:space="preserve">15200487</w:t>
            </w:r>
          </w:p>
        </w:tc>
        <w:tc>
          <w:tcPr/>
          <w:p>
            <w:pPr>
              <w:pStyle w:val="Compact"/>
            </w:pPr>
            <w:r>
              <w:t xml:space="preserve">Hamitenton-Fm.: Parkinsonioolith-Sbf.</w:t>
            </w:r>
          </w:p>
        </w:tc>
        <w:tc>
          <w:tcPr/>
          <w:p>
            <w:pPr>
              <w:pStyle w:val="Compact"/>
            </w:pPr>
            <w:r>
              <w:t xml:space="preserve">Hamitenton-Fm.: Parkinsonioolith-Sbf.</w:t>
            </w:r>
          </w:p>
        </w:tc>
      </w:tr>
      <w:tr>
        <w:tc>
          <w:tcPr/>
          <w:p>
            <w:pPr>
              <w:pStyle w:val="Compact"/>
            </w:pPr>
            <w:r>
              <w:t xml:space="preserve">15200488</w:t>
            </w:r>
          </w:p>
        </w:tc>
        <w:tc>
          <w:tcPr/>
          <w:p>
            <w:pPr>
              <w:pStyle w:val="Compact"/>
            </w:pPr>
            <w:r>
              <w:t xml:space="preserve">Gosheim-Fm.</w:t>
            </w:r>
          </w:p>
        </w:tc>
        <w:tc>
          <w:tcPr/>
          <w:p>
            <w:pPr>
              <w:pStyle w:val="Compact"/>
            </w:pPr>
            <w:r>
              <w:t xml:space="preserve">Gosheim-Fm.</w:t>
            </w:r>
          </w:p>
        </w:tc>
      </w:tr>
      <w:tr>
        <w:tc>
          <w:tcPr/>
          <w:p>
            <w:pPr>
              <w:pStyle w:val="Compact"/>
            </w:pPr>
            <w:r>
              <w:t xml:space="preserve">15200489</w:t>
            </w:r>
          </w:p>
        </w:tc>
        <w:tc>
          <w:tcPr/>
          <w:p>
            <w:pPr>
              <w:pStyle w:val="Compact"/>
            </w:pPr>
            <w:r>
              <w:t xml:space="preserve">Gosheim-Fm.: Blagdeni-Sbf.</w:t>
            </w:r>
          </w:p>
        </w:tc>
        <w:tc>
          <w:tcPr/>
          <w:p>
            <w:pPr>
              <w:pStyle w:val="Compact"/>
            </w:pPr>
            <w:r>
              <w:t xml:space="preserve">Gosheim-Fm.: Blagdeni-Sbf.</w:t>
            </w:r>
          </w:p>
        </w:tc>
      </w:tr>
      <w:tr>
        <w:tc>
          <w:tcPr/>
          <w:p>
            <w:pPr>
              <w:pStyle w:val="Compact"/>
            </w:pPr>
            <w:r>
              <w:t xml:space="preserve">15200490</w:t>
            </w:r>
          </w:p>
        </w:tc>
        <w:tc>
          <w:tcPr/>
          <w:p>
            <w:pPr>
              <w:pStyle w:val="Compact"/>
            </w:pPr>
            <w:r>
              <w:t xml:space="preserve">Gosheim-Fm.: Humphriesioolith-Sbf.</w:t>
            </w:r>
          </w:p>
        </w:tc>
        <w:tc>
          <w:tcPr/>
          <w:p>
            <w:pPr>
              <w:pStyle w:val="Compact"/>
            </w:pPr>
            <w:r>
              <w:t xml:space="preserve">Gosheim-Fm.: Humphriesioolith-Sbf.</w:t>
            </w:r>
          </w:p>
        </w:tc>
      </w:tr>
      <w:tr>
        <w:tc>
          <w:tcPr/>
          <w:p>
            <w:pPr>
              <w:pStyle w:val="Compact"/>
            </w:pPr>
            <w:r>
              <w:t xml:space="preserve">15200491</w:t>
            </w:r>
          </w:p>
        </w:tc>
        <w:tc>
          <w:tcPr/>
          <w:p>
            <w:pPr>
              <w:pStyle w:val="Compact"/>
            </w:pPr>
            <w:r>
              <w:t xml:space="preserve">Wedelsandstein-Fm.</w:t>
            </w:r>
          </w:p>
        </w:tc>
        <w:tc>
          <w:tcPr/>
          <w:p>
            <w:pPr>
              <w:pStyle w:val="Compact"/>
            </w:pPr>
            <w:r>
              <w:t xml:space="preserve">Wedelsandstein-Fm.</w:t>
            </w:r>
          </w:p>
        </w:tc>
      </w:tr>
      <w:tr>
        <w:tc>
          <w:tcPr/>
          <w:p>
            <w:pPr>
              <w:pStyle w:val="Compact"/>
            </w:pPr>
            <w:r>
              <w:t xml:space="preserve">15200492</w:t>
            </w:r>
          </w:p>
        </w:tc>
        <w:tc>
          <w:tcPr/>
          <w:p>
            <w:pPr>
              <w:pStyle w:val="Compact"/>
            </w:pPr>
            <w:r>
              <w:t xml:space="preserve">Wedelsandstein-Fm.: Blaukalk-Sbf.</w:t>
            </w:r>
          </w:p>
        </w:tc>
        <w:tc>
          <w:tcPr/>
          <w:p>
            <w:pPr>
              <w:pStyle w:val="Compact"/>
            </w:pPr>
            <w:r>
              <w:t xml:space="preserve">Wedelsandstein-Fm.: Blaukalk-Sbf.</w:t>
            </w:r>
          </w:p>
        </w:tc>
      </w:tr>
      <w:tr>
        <w:tc>
          <w:tcPr/>
          <w:p>
            <w:pPr>
              <w:pStyle w:val="Compact"/>
            </w:pPr>
            <w:r>
              <w:t xml:space="preserve">15200493</w:t>
            </w:r>
          </w:p>
        </w:tc>
        <w:tc>
          <w:tcPr/>
          <w:p>
            <w:pPr>
              <w:pStyle w:val="Compact"/>
            </w:pPr>
            <w:r>
              <w:t xml:space="preserve">Murchisonaeoolith-Fm.</w:t>
            </w:r>
          </w:p>
        </w:tc>
        <w:tc>
          <w:tcPr/>
          <w:p>
            <w:pPr>
              <w:pStyle w:val="Compact"/>
            </w:pPr>
            <w:r>
              <w:t xml:space="preserve">Murchisonaeoolith-Fm.</w:t>
            </w:r>
          </w:p>
        </w:tc>
      </w:tr>
      <w:tr>
        <w:tc>
          <w:tcPr/>
          <w:p>
            <w:pPr>
              <w:pStyle w:val="Compact"/>
            </w:pPr>
            <w:r>
              <w:t xml:space="preserve">15200494</w:t>
            </w:r>
          </w:p>
        </w:tc>
        <w:tc>
          <w:tcPr/>
          <w:p>
            <w:pPr>
              <w:pStyle w:val="Compact"/>
            </w:pPr>
            <w:r>
              <w:t xml:space="preserve">Achdorf-Fm.</w:t>
            </w:r>
          </w:p>
        </w:tc>
        <w:tc>
          <w:tcPr/>
          <w:p>
            <w:pPr>
              <w:pStyle w:val="Compact"/>
            </w:pPr>
            <w:r>
              <w:t xml:space="preserve">Achdorf-Fm.</w:t>
            </w:r>
          </w:p>
        </w:tc>
      </w:tr>
      <w:tr>
        <w:tc>
          <w:tcPr/>
          <w:p>
            <w:pPr>
              <w:pStyle w:val="Compact"/>
            </w:pPr>
            <w:r>
              <w:t xml:space="preserve">15200495</w:t>
            </w:r>
          </w:p>
        </w:tc>
        <w:tc>
          <w:tcPr/>
          <w:p>
            <w:pPr>
              <w:pStyle w:val="Compact"/>
            </w:pPr>
            <w:r>
              <w:t xml:space="preserve">Tannenwald-Sch.</w:t>
            </w:r>
          </w:p>
        </w:tc>
        <w:tc>
          <w:tcPr/>
          <w:p>
            <w:pPr>
              <w:pStyle w:val="Compact"/>
            </w:pPr>
            <w:r>
              <w:t xml:space="preserve">Tannenwald-Sch.</w:t>
            </w:r>
          </w:p>
        </w:tc>
      </w:tr>
      <w:tr>
        <w:tc>
          <w:tcPr/>
          <w:p>
            <w:pPr>
              <w:pStyle w:val="Compact"/>
            </w:pPr>
            <w:r>
              <w:t xml:space="preserve">15200496</w:t>
            </w:r>
          </w:p>
        </w:tc>
        <w:tc>
          <w:tcPr/>
          <w:p>
            <w:pPr>
              <w:pStyle w:val="Compact"/>
            </w:pPr>
            <w:r>
              <w:t xml:space="preserve">Schüpferegg-Nagelfluh: Gabelspitz-Sch.</w:t>
            </w:r>
          </w:p>
        </w:tc>
        <w:tc>
          <w:tcPr/>
          <w:p>
            <w:pPr>
              <w:pStyle w:val="Compact"/>
            </w:pPr>
            <w:r>
              <w:t xml:space="preserve">Schüpferegg-Nagelfluh: Gabelspitz-Sch.</w:t>
            </w:r>
          </w:p>
        </w:tc>
      </w:tr>
      <w:tr>
        <w:tc>
          <w:tcPr/>
          <w:p>
            <w:pPr>
              <w:pStyle w:val="Compact"/>
            </w:pPr>
            <w:r>
              <w:t xml:space="preserve">15200497</w:t>
            </w:r>
          </w:p>
        </w:tc>
        <w:tc>
          <w:tcPr/>
          <w:p>
            <w:pPr>
              <w:pStyle w:val="Compact"/>
            </w:pPr>
            <w:r>
              <w:t xml:space="preserve">Schüpferegg-Nagelfluh: Schallenberg-Mergel</w:t>
            </w:r>
          </w:p>
        </w:tc>
        <w:tc>
          <w:tcPr/>
          <w:p>
            <w:pPr>
              <w:pStyle w:val="Compact"/>
            </w:pPr>
            <w:r>
              <w:t xml:space="preserve">Schüpferegg-Nagelfluh: Schallenberg-Mergel</w:t>
            </w:r>
          </w:p>
        </w:tc>
      </w:tr>
      <w:tr>
        <w:tc>
          <w:tcPr/>
          <w:p>
            <w:pPr>
              <w:pStyle w:val="Compact"/>
            </w:pPr>
            <w:r>
              <w:t xml:space="preserve">15200498</w:t>
            </w:r>
          </w:p>
        </w:tc>
        <w:tc>
          <w:tcPr/>
          <w:p>
            <w:pPr>
              <w:pStyle w:val="Compact"/>
            </w:pPr>
            <w:r>
              <w:t xml:space="preserve">Schüpferegg-Nagelfluh: Seli-Nagelfluh</w:t>
            </w:r>
          </w:p>
        </w:tc>
        <w:tc>
          <w:tcPr/>
          <w:p>
            <w:pPr>
              <w:pStyle w:val="Compact"/>
            </w:pPr>
            <w:r>
              <w:t xml:space="preserve">Schüpferegg-Nagelfluh: Seli-Nagelfluh</w:t>
            </w:r>
          </w:p>
        </w:tc>
      </w:tr>
      <w:tr>
        <w:tc>
          <w:tcPr/>
          <w:p>
            <w:pPr>
              <w:pStyle w:val="Compact"/>
            </w:pPr>
            <w:r>
              <w:t xml:space="preserve">15200499</w:t>
            </w:r>
          </w:p>
        </w:tc>
        <w:tc>
          <w:tcPr/>
          <w:p>
            <w:pPr>
              <w:pStyle w:val="Compact"/>
            </w:pPr>
            <w:r>
              <w:t xml:space="preserve">Brand-Herrentisch-Tuffit</w:t>
            </w:r>
          </w:p>
        </w:tc>
        <w:tc>
          <w:tcPr/>
          <w:p>
            <w:pPr>
              <w:pStyle w:val="Compact"/>
            </w:pPr>
            <w:r>
              <w:t xml:space="preserve">Brand-Herrentisch-Tuffit</w:t>
            </w:r>
          </w:p>
        </w:tc>
      </w:tr>
      <w:tr>
        <w:tc>
          <w:tcPr/>
          <w:p>
            <w:pPr>
              <w:pStyle w:val="Compact"/>
            </w:pPr>
            <w:r>
              <w:t xml:space="preserve">15200500</w:t>
            </w:r>
          </w:p>
        </w:tc>
        <w:tc>
          <w:tcPr/>
          <w:p>
            <w:pPr>
              <w:pStyle w:val="Compact"/>
            </w:pPr>
            <w:r>
              <w:t xml:space="preserve">Wangen-Tuffit</w:t>
            </w:r>
          </w:p>
        </w:tc>
        <w:tc>
          <w:tcPr/>
          <w:p>
            <w:pPr>
              <w:pStyle w:val="Compact"/>
            </w:pPr>
            <w:r>
              <w:t xml:space="preserve">Wangen-Tuffit</w:t>
            </w:r>
          </w:p>
        </w:tc>
      </w:tr>
      <w:tr>
        <w:tc>
          <w:tcPr/>
          <w:p>
            <w:pPr>
              <w:pStyle w:val="Compact"/>
            </w:pPr>
            <w:r>
              <w:t xml:space="preserve">15200501</w:t>
            </w:r>
          </w:p>
        </w:tc>
        <w:tc>
          <w:tcPr/>
          <w:p>
            <w:pPr>
              <w:pStyle w:val="Compact"/>
            </w:pPr>
            <w:r>
              <w:t xml:space="preserve">Hohenolber-Tuffit</w:t>
            </w:r>
          </w:p>
        </w:tc>
        <w:tc>
          <w:tcPr/>
          <w:p>
            <w:pPr>
              <w:pStyle w:val="Compact"/>
            </w:pPr>
            <w:r>
              <w:t xml:space="preserve">Hohenolber-Tuffit</w:t>
            </w:r>
          </w:p>
        </w:tc>
      </w:tr>
      <w:tr>
        <w:tc>
          <w:tcPr/>
          <w:p>
            <w:pPr>
              <w:pStyle w:val="Compact"/>
            </w:pPr>
            <w:r>
              <w:t xml:space="preserve">15200502</w:t>
            </w:r>
          </w:p>
        </w:tc>
        <w:tc>
          <w:tcPr/>
          <w:p>
            <w:pPr>
              <w:pStyle w:val="Compact"/>
            </w:pPr>
            <w:r>
              <w:t xml:space="preserve">Eichbol-Tuffit</w:t>
            </w:r>
          </w:p>
        </w:tc>
        <w:tc>
          <w:tcPr/>
          <w:p>
            <w:pPr>
              <w:pStyle w:val="Compact"/>
            </w:pPr>
            <w:r>
              <w:t xml:space="preserve">Eichbol-Tuffit</w:t>
            </w:r>
          </w:p>
        </w:tc>
      </w:tr>
      <w:tr>
        <w:tc>
          <w:tcPr/>
          <w:p>
            <w:pPr>
              <w:pStyle w:val="Compact"/>
            </w:pPr>
            <w:r>
              <w:t xml:space="preserve">15200503</w:t>
            </w:r>
          </w:p>
        </w:tc>
        <w:tc>
          <w:tcPr/>
          <w:p>
            <w:pPr>
              <w:pStyle w:val="Compact"/>
            </w:pPr>
            <w:r>
              <w:t xml:space="preserve">Öhningen-Fm.</w:t>
            </w:r>
          </w:p>
        </w:tc>
        <w:tc>
          <w:tcPr/>
          <w:p>
            <w:pPr>
              <w:pStyle w:val="Compact"/>
            </w:pPr>
            <w:r>
              <w:t xml:space="preserve">Öhningen-Fm.</w:t>
            </w:r>
          </w:p>
        </w:tc>
      </w:tr>
      <w:tr>
        <w:tc>
          <w:tcPr/>
          <w:p>
            <w:pPr>
              <w:pStyle w:val="Compact"/>
            </w:pPr>
            <w:r>
              <w:t xml:space="preserve">15200504</w:t>
            </w:r>
          </w:p>
        </w:tc>
        <w:tc>
          <w:tcPr/>
          <w:p>
            <w:pPr>
              <w:pStyle w:val="Compact"/>
            </w:pPr>
            <w:r>
              <w:t xml:space="preserve">Öhningen-Fm.: Öhningen-Süsswasserkalk</w:t>
            </w:r>
          </w:p>
        </w:tc>
        <w:tc>
          <w:tcPr/>
          <w:p>
            <w:pPr>
              <w:pStyle w:val="Compact"/>
            </w:pPr>
            <w:r>
              <w:t xml:space="preserve">Öhningen-Fm.: Öhningen-Süsswasserkalk</w:t>
            </w:r>
          </w:p>
        </w:tc>
      </w:tr>
      <w:tr>
        <w:tc>
          <w:tcPr/>
          <w:p>
            <w:pPr>
              <w:pStyle w:val="Compact"/>
            </w:pPr>
            <w:r>
              <w:t xml:space="preserve">15200505</w:t>
            </w:r>
          </w:p>
        </w:tc>
        <w:tc>
          <w:tcPr/>
          <w:p>
            <w:pPr>
              <w:pStyle w:val="Compact"/>
            </w:pPr>
            <w:r>
              <w:t xml:space="preserve">Öhningen-Fm.: Ramschwag-Nagelfluh</w:t>
            </w:r>
          </w:p>
        </w:tc>
        <w:tc>
          <w:tcPr/>
          <w:p>
            <w:pPr>
              <w:pStyle w:val="Compact"/>
            </w:pPr>
            <w:r>
              <w:t xml:space="preserve">Öhningen-Fm.: Ramschwag-Nagelfluh</w:t>
            </w:r>
          </w:p>
        </w:tc>
      </w:tr>
      <w:tr>
        <w:tc>
          <w:tcPr/>
          <w:p>
            <w:pPr>
              <w:pStyle w:val="Compact"/>
            </w:pPr>
            <w:r>
              <w:t xml:space="preserve">15200506</w:t>
            </w:r>
          </w:p>
        </w:tc>
        <w:tc>
          <w:tcPr/>
          <w:p>
            <w:pPr>
              <w:pStyle w:val="Compact"/>
            </w:pPr>
            <w:r>
              <w:t xml:space="preserve">Hörnli-Fm.: Seerücken-Tuffit</w:t>
            </w:r>
          </w:p>
        </w:tc>
        <w:tc>
          <w:tcPr/>
          <w:p>
            <w:pPr>
              <w:pStyle w:val="Compact"/>
            </w:pPr>
            <w:r>
              <w:t xml:space="preserve">Hörnli-Fm.: Seerücken-Tuffit</w:t>
            </w:r>
          </w:p>
        </w:tc>
      </w:tr>
      <w:tr>
        <w:tc>
          <w:tcPr/>
          <w:p>
            <w:pPr>
              <w:pStyle w:val="Compact"/>
            </w:pPr>
            <w:r>
              <w:t xml:space="preserve">15200507</w:t>
            </w:r>
          </w:p>
        </w:tc>
        <w:tc>
          <w:tcPr/>
          <w:p>
            <w:pPr>
              <w:pStyle w:val="Compact"/>
            </w:pPr>
            <w:r>
              <w:t xml:space="preserve">Meilen-Fm.</w:t>
            </w:r>
          </w:p>
        </w:tc>
        <w:tc>
          <w:tcPr/>
          <w:p>
            <w:pPr>
              <w:pStyle w:val="Compact"/>
            </w:pPr>
            <w:r>
              <w:t xml:space="preserve">Meilen-Fm.</w:t>
            </w:r>
          </w:p>
        </w:tc>
      </w:tr>
      <w:tr>
        <w:tc>
          <w:tcPr/>
          <w:p>
            <w:pPr>
              <w:pStyle w:val="Compact"/>
            </w:pPr>
            <w:r>
              <w:t xml:space="preserve">15200508</w:t>
            </w:r>
          </w:p>
        </w:tc>
        <w:tc>
          <w:tcPr/>
          <w:p>
            <w:pPr>
              <w:pStyle w:val="Compact"/>
            </w:pPr>
            <w:r>
              <w:t xml:space="preserve">Meilen-Fm.: Wulp-Rotzone</w:t>
            </w:r>
          </w:p>
        </w:tc>
        <w:tc>
          <w:tcPr/>
          <w:p>
            <w:pPr>
              <w:pStyle w:val="Compact"/>
            </w:pPr>
            <w:r>
              <w:t xml:space="preserve">Meilen-Fm.: Wulp-Rotzone</w:t>
            </w:r>
          </w:p>
        </w:tc>
      </w:tr>
      <w:tr>
        <w:tc>
          <w:tcPr/>
          <w:p>
            <w:pPr>
              <w:pStyle w:val="Compact"/>
            </w:pPr>
            <w:r>
              <w:t xml:space="preserve">15200509</w:t>
            </w:r>
          </w:p>
        </w:tc>
        <w:tc>
          <w:tcPr/>
          <w:p>
            <w:pPr>
              <w:pStyle w:val="Compact"/>
            </w:pPr>
            <w:r>
              <w:t xml:space="preserve">Käpfnach-Fm.</w:t>
            </w:r>
          </w:p>
        </w:tc>
        <w:tc>
          <w:tcPr/>
          <w:p>
            <w:pPr>
              <w:pStyle w:val="Compact"/>
            </w:pPr>
            <w:r>
              <w:t xml:space="preserve">Käpfnach-Fm.</w:t>
            </w:r>
          </w:p>
        </w:tc>
      </w:tr>
      <w:tr>
        <w:tc>
          <w:tcPr/>
          <w:p>
            <w:pPr>
              <w:pStyle w:val="Compact"/>
            </w:pPr>
            <w:r>
              <w:t xml:space="preserve">15200510</w:t>
            </w:r>
          </w:p>
        </w:tc>
        <w:tc>
          <w:tcPr/>
          <w:p>
            <w:pPr>
              <w:pStyle w:val="Compact"/>
            </w:pPr>
            <w:r>
              <w:t xml:space="preserve">OSM-J: Juranagelfluh: Mergel-dominierte Fazies</w:t>
            </w:r>
          </w:p>
        </w:tc>
        <w:tc>
          <w:tcPr/>
          <w:p>
            <w:pPr>
              <w:pStyle w:val="Compact"/>
            </w:pPr>
            <w:r>
              <w:t xml:space="preserve">OSM-J: Juranagelfluh: Mergel-dominierte Fazies</w:t>
            </w:r>
          </w:p>
        </w:tc>
      </w:tr>
      <w:tr>
        <w:tc>
          <w:tcPr/>
          <w:p>
            <w:pPr>
              <w:pStyle w:val="Compact"/>
            </w:pPr>
            <w:r>
              <w:t xml:space="preserve">15200511</w:t>
            </w:r>
          </w:p>
        </w:tc>
        <w:tc>
          <w:tcPr/>
          <w:p>
            <w:pPr>
              <w:pStyle w:val="Compact"/>
            </w:pPr>
            <w:r>
              <w:t xml:space="preserve">Golat-Süsswasserkalk</w:t>
            </w:r>
          </w:p>
        </w:tc>
        <w:tc>
          <w:tcPr/>
          <w:p>
            <w:pPr>
              <w:pStyle w:val="Compact"/>
            </w:pPr>
            <w:r>
              <w:t xml:space="preserve">Golat-Süsswasserkalk</w:t>
            </w:r>
          </w:p>
        </w:tc>
      </w:tr>
      <w:tr>
        <w:tc>
          <w:tcPr/>
          <w:p>
            <w:pPr>
              <w:pStyle w:val="Compact"/>
            </w:pPr>
            <w:r>
              <w:t xml:space="preserve">15200512</w:t>
            </w:r>
          </w:p>
        </w:tc>
        <w:tc>
          <w:tcPr/>
          <w:p>
            <w:pPr>
              <w:pStyle w:val="Compact"/>
            </w:pPr>
            <w:r>
              <w:t xml:space="preserve">Belpberg-Fm.: Fossilreicher Horizont</w:t>
            </w:r>
          </w:p>
        </w:tc>
        <w:tc>
          <w:tcPr/>
          <w:p>
            <w:pPr>
              <w:pStyle w:val="Compact"/>
            </w:pPr>
            <w:r>
              <w:t xml:space="preserve">Belpberg-Fm.: Fossilreicher Horizont</w:t>
            </w:r>
          </w:p>
        </w:tc>
      </w:tr>
      <w:tr>
        <w:tc>
          <w:tcPr/>
          <w:p>
            <w:pPr>
              <w:pStyle w:val="Compact"/>
            </w:pPr>
            <w:r>
              <w:t xml:space="preserve">15200513</w:t>
            </w:r>
          </w:p>
        </w:tc>
        <w:tc>
          <w:tcPr/>
          <w:p>
            <w:pPr>
              <w:pStyle w:val="Compact"/>
            </w:pPr>
            <w:r>
              <w:t xml:space="preserve">Fm. der Granitischen Molasse: Hombach-Mb.</w:t>
            </w:r>
          </w:p>
        </w:tc>
        <w:tc>
          <w:tcPr/>
          <w:p>
            <w:pPr>
              <w:pStyle w:val="Compact"/>
            </w:pPr>
            <w:r>
              <w:t xml:space="preserve">Fm. der Granitischen Molasse: Hombach-Mb.</w:t>
            </w:r>
          </w:p>
        </w:tc>
      </w:tr>
      <w:tr>
        <w:tc>
          <w:tcPr/>
          <w:p>
            <w:pPr>
              <w:pStyle w:val="Compact"/>
            </w:pPr>
            <w:r>
              <w:t xml:space="preserve">15200514</w:t>
            </w:r>
          </w:p>
        </w:tc>
        <w:tc>
          <w:tcPr/>
          <w:p>
            <w:pPr>
              <w:pStyle w:val="Compact"/>
            </w:pPr>
            <w:r>
              <w:t xml:space="preserve">Homberg-Fm.</w:t>
            </w:r>
          </w:p>
        </w:tc>
        <w:tc>
          <w:tcPr/>
          <w:p>
            <w:pPr>
              <w:pStyle w:val="Compact"/>
            </w:pPr>
            <w:r>
              <w:t xml:space="preserve">Homberg-Fm.</w:t>
            </w:r>
          </w:p>
        </w:tc>
      </w:tr>
      <w:tr>
        <w:tc>
          <w:tcPr/>
          <w:p>
            <w:pPr>
              <w:pStyle w:val="Compact"/>
            </w:pPr>
            <w:r>
              <w:t xml:space="preserve">15200515</w:t>
            </w:r>
          </w:p>
        </w:tc>
        <w:tc>
          <w:tcPr/>
          <w:p>
            <w:pPr>
              <w:pStyle w:val="Compact"/>
            </w:pPr>
            <w:r>
              <w:t xml:space="preserve">Gäbris-Nagelfluh</w:t>
            </w:r>
          </w:p>
        </w:tc>
        <w:tc>
          <w:tcPr/>
          <w:p>
            <w:pPr>
              <w:pStyle w:val="Compact"/>
            </w:pPr>
            <w:r>
              <w:t xml:space="preserve">Gäbris-Nagelfluh</w:t>
            </w:r>
          </w:p>
        </w:tc>
      </w:tr>
      <w:tr>
        <w:tc>
          <w:tcPr/>
          <w:p>
            <w:pPr>
              <w:pStyle w:val="Compact"/>
            </w:pPr>
            <w:r>
              <w:t xml:space="preserve">15200516</w:t>
            </w:r>
          </w:p>
        </w:tc>
        <w:tc>
          <w:tcPr/>
          <w:p>
            <w:pPr>
              <w:pStyle w:val="Compact"/>
            </w:pPr>
            <w:r>
              <w:t xml:space="preserve">Gäbris-Nagelfluh: Gstaldenbach-Mb.</w:t>
            </w:r>
          </w:p>
        </w:tc>
        <w:tc>
          <w:tcPr/>
          <w:p>
            <w:pPr>
              <w:pStyle w:val="Compact"/>
            </w:pPr>
            <w:r>
              <w:t xml:space="preserve">Gäbris-Nagelfluh: Gstaldenbach-Mb.</w:t>
            </w:r>
          </w:p>
        </w:tc>
      </w:tr>
      <w:tr>
        <w:tc>
          <w:tcPr/>
          <w:p>
            <w:pPr>
              <w:pStyle w:val="Compact"/>
            </w:pPr>
            <w:r>
              <w:t xml:space="preserve">15200517</w:t>
            </w:r>
          </w:p>
        </w:tc>
        <w:tc>
          <w:tcPr/>
          <w:p>
            <w:pPr>
              <w:pStyle w:val="Compact"/>
            </w:pPr>
            <w:r>
              <w:t xml:space="preserve">Gäbris-Nagelfluh: Heiden-Mb.</w:t>
            </w:r>
          </w:p>
        </w:tc>
        <w:tc>
          <w:tcPr/>
          <w:p>
            <w:pPr>
              <w:pStyle w:val="Compact"/>
            </w:pPr>
            <w:r>
              <w:t xml:space="preserve">Gäbris-Nagelfluh: Heiden-Mb.</w:t>
            </w:r>
          </w:p>
        </w:tc>
      </w:tr>
      <w:tr>
        <w:tc>
          <w:tcPr/>
          <w:p>
            <w:pPr>
              <w:pStyle w:val="Compact"/>
            </w:pPr>
            <w:r>
              <w:t xml:space="preserve">15200518</w:t>
            </w:r>
          </w:p>
        </w:tc>
        <w:tc>
          <w:tcPr/>
          <w:p>
            <w:pPr>
              <w:pStyle w:val="Compact"/>
            </w:pPr>
            <w:r>
              <w:t xml:space="preserve">Gäbris-Nagelfluh: Klusbach-Mb.</w:t>
            </w:r>
          </w:p>
        </w:tc>
        <w:tc>
          <w:tcPr/>
          <w:p>
            <w:pPr>
              <w:pStyle w:val="Compact"/>
            </w:pPr>
            <w:r>
              <w:t xml:space="preserve">Gäbris-Nagelfluh: Klusbach-Mb.</w:t>
            </w:r>
          </w:p>
        </w:tc>
      </w:tr>
      <w:tr>
        <w:tc>
          <w:tcPr/>
          <w:p>
            <w:pPr>
              <w:pStyle w:val="Compact"/>
            </w:pPr>
            <w:r>
              <w:t xml:space="preserve">15200519</w:t>
            </w:r>
          </w:p>
        </w:tc>
        <w:tc>
          <w:tcPr/>
          <w:p>
            <w:pPr>
              <w:pStyle w:val="Compact"/>
            </w:pPr>
            <w:r>
              <w:t xml:space="preserve">Gäbris-Nagelfluh: Eggen-Mb.</w:t>
            </w:r>
          </w:p>
        </w:tc>
        <w:tc>
          <w:tcPr/>
          <w:p>
            <w:pPr>
              <w:pStyle w:val="Compact"/>
            </w:pPr>
            <w:r>
              <w:t xml:space="preserve">Gäbris-Nagelfluh: Eggen-Mb.</w:t>
            </w:r>
          </w:p>
        </w:tc>
      </w:tr>
      <w:tr>
        <w:tc>
          <w:tcPr/>
          <w:p>
            <w:pPr>
              <w:pStyle w:val="Compact"/>
            </w:pPr>
            <w:r>
              <w:t xml:space="preserve">15200520</w:t>
            </w:r>
          </w:p>
        </w:tc>
        <w:tc>
          <w:tcPr/>
          <w:p>
            <w:pPr>
              <w:pStyle w:val="Compact"/>
            </w:pPr>
            <w:r>
              <w:t xml:space="preserve">Gäbris-Sulzbach: Sulzbach-Mb.</w:t>
            </w:r>
          </w:p>
        </w:tc>
        <w:tc>
          <w:tcPr/>
          <w:p>
            <w:pPr>
              <w:pStyle w:val="Compact"/>
            </w:pPr>
            <w:r>
              <w:t xml:space="preserve">Gäbris-Sulzbach: Sulzbach-Mb.</w:t>
            </w:r>
          </w:p>
        </w:tc>
      </w:tr>
      <w:tr>
        <w:tc>
          <w:tcPr/>
          <w:p>
            <w:pPr>
              <w:pStyle w:val="Compact"/>
            </w:pPr>
            <w:r>
              <w:t xml:space="preserve">15200521</w:t>
            </w:r>
          </w:p>
        </w:tc>
        <w:tc>
          <w:tcPr/>
          <w:p>
            <w:pPr>
              <w:pStyle w:val="Compact"/>
            </w:pPr>
            <w:r>
              <w:t xml:space="preserve">Gäbris-Sulzbach: Sulzbach-Mb.: Kalknagelfluh</w:t>
            </w:r>
          </w:p>
        </w:tc>
        <w:tc>
          <w:tcPr/>
          <w:p>
            <w:pPr>
              <w:pStyle w:val="Compact"/>
            </w:pPr>
            <w:r>
              <w:t xml:space="preserve">Gäbris-Sulzbach: Sulzbach-Mb.: Kalknagelfluh</w:t>
            </w:r>
          </w:p>
        </w:tc>
      </w:tr>
      <w:tr>
        <w:tc>
          <w:tcPr/>
          <w:p>
            <w:pPr>
              <w:pStyle w:val="Compact"/>
            </w:pPr>
            <w:r>
              <w:t xml:space="preserve">15200522</w:t>
            </w:r>
          </w:p>
        </w:tc>
        <w:tc>
          <w:tcPr/>
          <w:p>
            <w:pPr>
              <w:pStyle w:val="Compact"/>
            </w:pPr>
            <w:r>
              <w:t xml:space="preserve">Kronberg-Nagelfluh: Pfingstboden-Mb.</w:t>
            </w:r>
          </w:p>
        </w:tc>
        <w:tc>
          <w:tcPr/>
          <w:p>
            <w:pPr>
              <w:pStyle w:val="Compact"/>
            </w:pPr>
            <w:r>
              <w:t xml:space="preserve">Kronberg-Nagelfluh: Pfingstboden-Mb.</w:t>
            </w:r>
          </w:p>
        </w:tc>
      </w:tr>
      <w:tr>
        <w:tc>
          <w:tcPr/>
          <w:p>
            <w:pPr>
              <w:pStyle w:val="Compact"/>
            </w:pPr>
            <w:r>
              <w:t xml:space="preserve">15200523</w:t>
            </w:r>
          </w:p>
        </w:tc>
        <w:tc>
          <w:tcPr/>
          <w:p>
            <w:pPr>
              <w:pStyle w:val="Compact"/>
            </w:pPr>
            <w:r>
              <w:t xml:space="preserve">Kronberg-Nagelfluh: Hochfläschli-Mb.</w:t>
            </w:r>
          </w:p>
        </w:tc>
        <w:tc>
          <w:tcPr/>
          <w:p>
            <w:pPr>
              <w:pStyle w:val="Compact"/>
            </w:pPr>
            <w:r>
              <w:t xml:space="preserve">Kronberg-Nagelfluh: Hochfläschli-Mb.</w:t>
            </w:r>
          </w:p>
        </w:tc>
      </w:tr>
      <w:tr>
        <w:tc>
          <w:tcPr/>
          <w:p>
            <w:pPr>
              <w:pStyle w:val="Compact"/>
            </w:pPr>
            <w:r>
              <w:t xml:space="preserve">15200524</w:t>
            </w:r>
          </w:p>
        </w:tc>
        <w:tc>
          <w:tcPr/>
          <w:p>
            <w:pPr>
              <w:pStyle w:val="Compact"/>
            </w:pPr>
            <w:r>
              <w:t xml:space="preserve">Kronberg-Nagelfluh: Ennetbühl-Mb.</w:t>
            </w:r>
          </w:p>
        </w:tc>
        <w:tc>
          <w:tcPr/>
          <w:p>
            <w:pPr>
              <w:pStyle w:val="Compact"/>
            </w:pPr>
            <w:r>
              <w:t xml:space="preserve">Kronberg-Nagelfluh: Ennetbühl-Mb.</w:t>
            </w:r>
          </w:p>
        </w:tc>
      </w:tr>
      <w:tr>
        <w:tc>
          <w:tcPr/>
          <w:p>
            <w:pPr>
              <w:pStyle w:val="Compact"/>
            </w:pPr>
            <w:r>
              <w:t xml:space="preserve">15200525</w:t>
            </w:r>
          </w:p>
        </w:tc>
        <w:tc>
          <w:tcPr/>
          <w:p>
            <w:pPr>
              <w:pStyle w:val="Compact"/>
            </w:pPr>
            <w:r>
              <w:t xml:space="preserve">Kronberg-Nagelfluh: Hochalp-Mb.</w:t>
            </w:r>
          </w:p>
        </w:tc>
        <w:tc>
          <w:tcPr/>
          <w:p>
            <w:pPr>
              <w:pStyle w:val="Compact"/>
            </w:pPr>
            <w:r>
              <w:t xml:space="preserve">Kronberg-Nagelfluh: Hochalp-Mb.</w:t>
            </w:r>
          </w:p>
        </w:tc>
      </w:tr>
      <w:tr>
        <w:tc>
          <w:tcPr/>
          <w:p>
            <w:pPr>
              <w:pStyle w:val="Compact"/>
            </w:pPr>
            <w:r>
              <w:t xml:space="preserve">15200526</w:t>
            </w:r>
          </w:p>
        </w:tc>
        <w:tc>
          <w:tcPr/>
          <w:p>
            <w:pPr>
              <w:pStyle w:val="Compact"/>
            </w:pPr>
            <w:r>
              <w:t xml:space="preserve">Kronberg-Nagelfluh: Krummenau-Mb.</w:t>
            </w:r>
          </w:p>
        </w:tc>
        <w:tc>
          <w:tcPr/>
          <w:p>
            <w:pPr>
              <w:pStyle w:val="Compact"/>
            </w:pPr>
            <w:r>
              <w:t xml:space="preserve">Kronberg-Nagelfluh: Krummenau-Mb.</w:t>
            </w:r>
          </w:p>
        </w:tc>
      </w:tr>
      <w:tr>
        <w:tc>
          <w:tcPr/>
          <w:p>
            <w:pPr>
              <w:pStyle w:val="Compact"/>
            </w:pPr>
            <w:r>
              <w:t xml:space="preserve">15200527</w:t>
            </w:r>
          </w:p>
        </w:tc>
        <w:tc>
          <w:tcPr/>
          <w:p>
            <w:pPr>
              <w:pStyle w:val="Compact"/>
            </w:pPr>
            <w:r>
              <w:t xml:space="preserve">USM-J: Ältere Juranagelfluh</w:t>
            </w:r>
          </w:p>
        </w:tc>
        <w:tc>
          <w:tcPr/>
          <w:p>
            <w:pPr>
              <w:pStyle w:val="Compact"/>
            </w:pPr>
            <w:r>
              <w:t xml:space="preserve">USM-J: Ältere Juranagelfluh</w:t>
            </w:r>
          </w:p>
        </w:tc>
      </w:tr>
      <w:tr>
        <w:tc>
          <w:tcPr/>
          <w:p>
            <w:pPr>
              <w:pStyle w:val="Compact"/>
            </w:pPr>
            <w:r>
              <w:t xml:space="preserve">15200528</w:t>
            </w:r>
          </w:p>
        </w:tc>
        <w:tc>
          <w:tcPr/>
          <w:p>
            <w:pPr>
              <w:pStyle w:val="Compact"/>
            </w:pPr>
            <w:r>
              <w:t xml:space="preserve">Gitzischöpf-Nagelfluh</w:t>
            </w:r>
          </w:p>
        </w:tc>
        <w:tc>
          <w:tcPr/>
          <w:p>
            <w:pPr>
              <w:pStyle w:val="Compact"/>
            </w:pPr>
            <w:r>
              <w:t xml:space="preserve">Gitzischöpf-Nagelfluh</w:t>
            </w:r>
          </w:p>
        </w:tc>
      </w:tr>
      <w:tr>
        <w:tc>
          <w:tcPr/>
          <w:p>
            <w:pPr>
              <w:pStyle w:val="Compact"/>
            </w:pPr>
            <w:r>
              <w:t xml:space="preserve">15200529</w:t>
            </w:r>
          </w:p>
        </w:tc>
        <w:tc>
          <w:tcPr/>
          <w:p>
            <w:pPr>
              <w:pStyle w:val="Compact"/>
            </w:pPr>
            <w:r>
              <w:t xml:space="preserve">Honegg-Mergel</w:t>
            </w:r>
          </w:p>
        </w:tc>
        <w:tc>
          <w:tcPr/>
          <w:p>
            <w:pPr>
              <w:pStyle w:val="Compact"/>
            </w:pPr>
            <w:r>
              <w:t xml:space="preserve">Honegg-Mergel</w:t>
            </w:r>
          </w:p>
        </w:tc>
      </w:tr>
      <w:tr>
        <w:tc>
          <w:tcPr/>
          <w:p>
            <w:pPr>
              <w:pStyle w:val="Compact"/>
            </w:pPr>
            <w:r>
              <w:t xml:space="preserve">15200530</w:t>
            </w:r>
          </w:p>
        </w:tc>
        <w:tc>
          <w:tcPr/>
          <w:p>
            <w:pPr>
              <w:pStyle w:val="Compact"/>
            </w:pPr>
            <w:r>
              <w:t xml:space="preserve">Honegg-Mergel: Kaltbach-Nagelfluh</w:t>
            </w:r>
          </w:p>
        </w:tc>
        <w:tc>
          <w:tcPr/>
          <w:p>
            <w:pPr>
              <w:pStyle w:val="Compact"/>
            </w:pPr>
            <w:r>
              <w:t xml:space="preserve">Honegg-Mergel: Kaltbach-Nagelfluh</w:t>
            </w:r>
          </w:p>
        </w:tc>
      </w:tr>
      <w:tr>
        <w:tc>
          <w:tcPr/>
          <w:p>
            <w:pPr>
              <w:pStyle w:val="Compact"/>
            </w:pPr>
            <w:r>
              <w:t xml:space="preserve">15200531</w:t>
            </w:r>
          </w:p>
        </w:tc>
        <w:tc>
          <w:tcPr/>
          <w:p>
            <w:pPr>
              <w:pStyle w:val="Compact"/>
            </w:pPr>
            <w:r>
              <w:t xml:space="preserve">Thun-Fm.: Hünibach-Nagelfluh</w:t>
            </w:r>
          </w:p>
        </w:tc>
        <w:tc>
          <w:tcPr/>
          <w:p>
            <w:pPr>
              <w:pStyle w:val="Compact"/>
            </w:pPr>
            <w:r>
              <w:t xml:space="preserve">Thun-Fm.: Hünibach-Nagelfluh</w:t>
            </w:r>
          </w:p>
        </w:tc>
      </w:tr>
      <w:tr>
        <w:tc>
          <w:tcPr/>
          <w:p>
            <w:pPr>
              <w:pStyle w:val="Compact"/>
            </w:pPr>
            <w:r>
              <w:t xml:space="preserve">15200532</w:t>
            </w:r>
          </w:p>
        </w:tc>
        <w:tc>
          <w:tcPr/>
          <w:p>
            <w:pPr>
              <w:pStyle w:val="Compact"/>
            </w:pPr>
            <w:r>
              <w:t xml:space="preserve">Losenegg-Fm.</w:t>
            </w:r>
          </w:p>
        </w:tc>
        <w:tc>
          <w:tcPr/>
          <w:p>
            <w:pPr>
              <w:pStyle w:val="Compact"/>
            </w:pPr>
            <w:r>
              <w:t xml:space="preserve">Losenegg-Fm.</w:t>
            </w:r>
          </w:p>
        </w:tc>
      </w:tr>
      <w:tr>
        <w:tc>
          <w:tcPr/>
          <w:p>
            <w:pPr>
              <w:pStyle w:val="Compact"/>
            </w:pPr>
            <w:r>
              <w:t xml:space="preserve">15200533</w:t>
            </w:r>
          </w:p>
        </w:tc>
        <w:tc>
          <w:tcPr/>
          <w:p>
            <w:pPr>
              <w:pStyle w:val="Compact"/>
            </w:pPr>
            <w:r>
              <w:t xml:space="preserve">Homberg-Fm.: Schwändibach-Nagelfluh</w:t>
            </w:r>
          </w:p>
        </w:tc>
        <w:tc>
          <w:tcPr/>
          <w:p>
            <w:pPr>
              <w:pStyle w:val="Compact"/>
            </w:pPr>
            <w:r>
              <w:t xml:space="preserve">Homberg-Fm.: Schwändibach-Nagelfluh</w:t>
            </w:r>
          </w:p>
        </w:tc>
      </w:tr>
      <w:tr>
        <w:tc>
          <w:tcPr/>
          <w:p>
            <w:pPr>
              <w:pStyle w:val="Compact"/>
            </w:pPr>
            <w:r>
              <w:t xml:space="preserve">15200534</w:t>
            </w:r>
          </w:p>
        </w:tc>
        <w:tc>
          <w:tcPr/>
          <w:p>
            <w:pPr>
              <w:pStyle w:val="Compact"/>
            </w:pPr>
            <w:r>
              <w:t xml:space="preserve">Uerscheli-Fm.</w:t>
            </w:r>
          </w:p>
        </w:tc>
        <w:tc>
          <w:tcPr/>
          <w:p>
            <w:pPr>
              <w:pStyle w:val="Compact"/>
            </w:pPr>
            <w:r>
              <w:t xml:space="preserve">Uerscheli-Fm.</w:t>
            </w:r>
          </w:p>
        </w:tc>
      </w:tr>
      <w:tr>
        <w:tc>
          <w:tcPr/>
          <w:p>
            <w:pPr>
              <w:pStyle w:val="Compact"/>
            </w:pPr>
            <w:r>
              <w:t xml:space="preserve">15200535</w:t>
            </w:r>
          </w:p>
        </w:tc>
        <w:tc>
          <w:tcPr/>
          <w:p>
            <w:pPr>
              <w:pStyle w:val="Compact"/>
            </w:pPr>
            <w:r>
              <w:t xml:space="preserve">Uerscheli-Fm.: Bumbach-Nagelfluh</w:t>
            </w:r>
          </w:p>
        </w:tc>
        <w:tc>
          <w:tcPr/>
          <w:p>
            <w:pPr>
              <w:pStyle w:val="Compact"/>
            </w:pPr>
            <w:r>
              <w:t xml:space="preserve">Uerscheli-Fm.: Bumbach-Nagelfluh</w:t>
            </w:r>
          </w:p>
        </w:tc>
      </w:tr>
      <w:tr>
        <w:tc>
          <w:tcPr/>
          <w:p>
            <w:pPr>
              <w:pStyle w:val="Compact"/>
            </w:pPr>
            <w:r>
              <w:t xml:space="preserve">15200536</w:t>
            </w:r>
          </w:p>
        </w:tc>
        <w:tc>
          <w:tcPr/>
          <w:p>
            <w:pPr>
              <w:pStyle w:val="Compact"/>
            </w:pPr>
            <w:r>
              <w:t xml:space="preserve">USM-I: Untere Bunte Molasse: Kalksandstein</w:t>
            </w:r>
          </w:p>
        </w:tc>
        <w:tc>
          <w:tcPr/>
          <w:p>
            <w:pPr>
              <w:pStyle w:val="Compact"/>
            </w:pPr>
            <w:r>
              <w:t xml:space="preserve">USM-I: Untere Bunte Molasse: Kalksandstein</w:t>
            </w:r>
          </w:p>
        </w:tc>
      </w:tr>
      <w:tr>
        <w:tc>
          <w:tcPr/>
          <w:p>
            <w:pPr>
              <w:pStyle w:val="Compact"/>
            </w:pPr>
            <w:r>
              <w:t xml:space="preserve">15200537</w:t>
            </w:r>
          </w:p>
        </w:tc>
        <w:tc>
          <w:tcPr/>
          <w:p>
            <w:pPr>
              <w:pStyle w:val="Compact"/>
            </w:pPr>
            <w:r>
              <w:t xml:space="preserve">Gérignoz-Fm.</w:t>
            </w:r>
          </w:p>
        </w:tc>
        <w:tc>
          <w:tcPr/>
          <w:p>
            <w:pPr>
              <w:pStyle w:val="Compact"/>
            </w:pPr>
            <w:r>
              <w:t xml:space="preserve">Gérignoz-Fm.</w:t>
            </w:r>
          </w:p>
        </w:tc>
      </w:tr>
      <w:tr>
        <w:tc>
          <w:tcPr/>
          <w:p>
            <w:pPr>
              <w:pStyle w:val="Compact"/>
            </w:pPr>
            <w:r>
              <w:t xml:space="preserve">15200538</w:t>
            </w:r>
          </w:p>
        </w:tc>
        <w:tc>
          <w:tcPr/>
          <w:p>
            <w:pPr>
              <w:pStyle w:val="Compact"/>
            </w:pPr>
            <w:r>
              <w:t xml:space="preserve">Speer-Fm.: Leuenfall-Nagelfluh</w:t>
            </w:r>
          </w:p>
        </w:tc>
        <w:tc>
          <w:tcPr/>
          <w:p>
            <w:pPr>
              <w:pStyle w:val="Compact"/>
            </w:pPr>
            <w:r>
              <w:t xml:space="preserve">Speer-Fm.: Leuenfall-Nagelfluh</w:t>
            </w:r>
          </w:p>
        </w:tc>
      </w:tr>
      <w:tr>
        <w:tc>
          <w:tcPr/>
          <w:p>
            <w:pPr>
              <w:pStyle w:val="Compact"/>
            </w:pPr>
            <w:r>
              <w:t xml:space="preserve">15200539</w:t>
            </w:r>
          </w:p>
        </w:tc>
        <w:tc>
          <w:tcPr/>
          <w:p>
            <w:pPr>
              <w:pStyle w:val="Compact"/>
            </w:pPr>
            <w:r>
              <w:t xml:space="preserve">Speer-Fm.: Wintersberg-Mb.</w:t>
            </w:r>
          </w:p>
        </w:tc>
        <w:tc>
          <w:tcPr/>
          <w:p>
            <w:pPr>
              <w:pStyle w:val="Compact"/>
            </w:pPr>
            <w:r>
              <w:t xml:space="preserve">Speer-Fm.: Wintersberg-Mb.</w:t>
            </w:r>
          </w:p>
        </w:tc>
      </w:tr>
      <w:tr>
        <w:tc>
          <w:tcPr/>
          <w:p>
            <w:pPr>
              <w:pStyle w:val="Compact"/>
            </w:pPr>
            <w:r>
              <w:t xml:space="preserve">15200540</w:t>
            </w:r>
          </w:p>
        </w:tc>
        <w:tc>
          <w:tcPr/>
          <w:p>
            <w:pPr>
              <w:pStyle w:val="Compact"/>
            </w:pPr>
            <w:r>
              <w:t xml:space="preserve">Speer-Fm.: Ebnat-Mb.</w:t>
            </w:r>
          </w:p>
        </w:tc>
        <w:tc>
          <w:tcPr/>
          <w:p>
            <w:pPr>
              <w:pStyle w:val="Compact"/>
            </w:pPr>
            <w:r>
              <w:t xml:space="preserve">Speer-Fm.: Ebnat-Mb.</w:t>
            </w:r>
          </w:p>
        </w:tc>
      </w:tr>
      <w:tr>
        <w:tc>
          <w:tcPr/>
          <w:p>
            <w:pPr>
              <w:pStyle w:val="Compact"/>
            </w:pPr>
            <w:r>
              <w:t xml:space="preserve">15200541</w:t>
            </w:r>
          </w:p>
        </w:tc>
        <w:tc>
          <w:tcPr/>
          <w:p>
            <w:pPr>
              <w:pStyle w:val="Compact"/>
            </w:pPr>
            <w:r>
              <w:t xml:space="preserve">Speer-Fm.: Ebnat-Mb.: Rütiberg-Kalksandstein</w:t>
            </w:r>
          </w:p>
        </w:tc>
        <w:tc>
          <w:tcPr/>
          <w:p>
            <w:pPr>
              <w:pStyle w:val="Compact"/>
            </w:pPr>
            <w:r>
              <w:t xml:space="preserve">Speer-Fm.: Ebnat-Mb.: Rütiberg-Kalksandstein</w:t>
            </w:r>
          </w:p>
        </w:tc>
      </w:tr>
      <w:tr>
        <w:tc>
          <w:tcPr/>
          <w:p>
            <w:pPr>
              <w:pStyle w:val="Compact"/>
            </w:pPr>
            <w:r>
              <w:t xml:space="preserve">15200542</w:t>
            </w:r>
          </w:p>
        </w:tc>
        <w:tc>
          <w:tcPr/>
          <w:p>
            <w:pPr>
              <w:pStyle w:val="Compact"/>
            </w:pPr>
            <w:r>
              <w:t xml:space="preserve">Rigi-Fm.: Bunte Rigi-Nagelfluh: Pfiffegg-Nagelfluh</w:t>
            </w:r>
          </w:p>
        </w:tc>
        <w:tc>
          <w:tcPr/>
          <w:p>
            <w:pPr>
              <w:pStyle w:val="Compact"/>
            </w:pPr>
            <w:r>
              <w:t xml:space="preserve">Rigi-Fm.: Bunte Rigi-Nagelfluh: Pfiffegg-Nagelfluh</w:t>
            </w:r>
          </w:p>
        </w:tc>
      </w:tr>
      <w:tr>
        <w:tc>
          <w:tcPr/>
          <w:p>
            <w:pPr>
              <w:pStyle w:val="Compact"/>
            </w:pPr>
            <w:r>
              <w:t xml:space="preserve">15200543</w:t>
            </w:r>
          </w:p>
        </w:tc>
        <w:tc>
          <w:tcPr/>
          <w:p>
            <w:pPr>
              <w:pStyle w:val="Compact"/>
            </w:pPr>
            <w:r>
              <w:t xml:space="preserve">Weggis-Fm.</w:t>
            </w:r>
          </w:p>
        </w:tc>
        <w:tc>
          <w:tcPr/>
          <w:p>
            <w:pPr>
              <w:pStyle w:val="Compact"/>
            </w:pPr>
            <w:r>
              <w:t xml:space="preserve">Weggis-Fm.</w:t>
            </w:r>
          </w:p>
        </w:tc>
      </w:tr>
      <w:tr>
        <w:tc>
          <w:tcPr/>
          <w:p>
            <w:pPr>
              <w:pStyle w:val="Compact"/>
            </w:pPr>
            <w:r>
              <w:t xml:space="preserve">15200544</w:t>
            </w:r>
          </w:p>
        </w:tc>
        <w:tc>
          <w:tcPr/>
          <w:p>
            <w:pPr>
              <w:pStyle w:val="Compact"/>
            </w:pPr>
            <w:r>
              <w:t xml:space="preserve">Weggis-Fm.: Kännelegg-Nagelfluh</w:t>
            </w:r>
          </w:p>
        </w:tc>
        <w:tc>
          <w:tcPr/>
          <w:p>
            <w:pPr>
              <w:pStyle w:val="Compact"/>
            </w:pPr>
            <w:r>
              <w:t xml:space="preserve">Weggis-Fm.: Kännelegg-Nagelfluh</w:t>
            </w:r>
          </w:p>
        </w:tc>
      </w:tr>
      <w:tr>
        <w:tc>
          <w:tcPr/>
          <w:p>
            <w:pPr>
              <w:pStyle w:val="Compact"/>
            </w:pPr>
            <w:r>
              <w:t xml:space="preserve">15200545</w:t>
            </w:r>
          </w:p>
        </w:tc>
        <w:tc>
          <w:tcPr/>
          <w:p>
            <w:pPr>
              <w:pStyle w:val="Compact"/>
            </w:pPr>
            <w:r>
              <w:t xml:space="preserve">Molasse Rouge des Jurasüdfusses</w:t>
            </w:r>
          </w:p>
        </w:tc>
        <w:tc>
          <w:tcPr/>
          <w:p>
            <w:pPr>
              <w:pStyle w:val="Compact"/>
            </w:pPr>
            <w:r>
              <w:t xml:space="preserve">Molasse Rouge des Jurasüdfusses</w:t>
            </w:r>
          </w:p>
        </w:tc>
      </w:tr>
      <w:tr>
        <w:tc>
          <w:tcPr/>
          <w:p>
            <w:pPr>
              <w:pStyle w:val="Compact"/>
            </w:pPr>
            <w:r>
              <w:t xml:space="preserve">15200546</w:t>
            </w:r>
          </w:p>
        </w:tc>
        <w:tc>
          <w:tcPr/>
          <w:p>
            <w:pPr>
              <w:pStyle w:val="Compact"/>
            </w:pPr>
            <w:r>
              <w:t xml:space="preserve">Molasse Rouge des Jurasüdfusses: Mathod-Sandstein</w:t>
            </w:r>
          </w:p>
        </w:tc>
        <w:tc>
          <w:tcPr/>
          <w:p>
            <w:pPr>
              <w:pStyle w:val="Compact"/>
            </w:pPr>
            <w:r>
              <w:t xml:space="preserve">Molasse Rouge des Jurasüdfusses: Mathod-Sandstein</w:t>
            </w:r>
          </w:p>
        </w:tc>
      </w:tr>
      <w:tr>
        <w:tc>
          <w:tcPr/>
          <w:p>
            <w:pPr>
              <w:pStyle w:val="Compact"/>
            </w:pPr>
            <w:r>
              <w:t xml:space="preserve">15200547</w:t>
            </w:r>
          </w:p>
        </w:tc>
        <w:tc>
          <w:tcPr/>
          <w:p>
            <w:pPr>
              <w:pStyle w:val="Compact"/>
            </w:pPr>
            <w:r>
              <w:t xml:space="preserve">Molasse Rouge des Jurasüdfusses: Goumoëns-Sandstein</w:t>
            </w:r>
          </w:p>
        </w:tc>
        <w:tc>
          <w:tcPr/>
          <w:p>
            <w:pPr>
              <w:pStyle w:val="Compact"/>
            </w:pPr>
            <w:r>
              <w:t xml:space="preserve">Molasse Rouge des Jurasüdfusses: Goumoëns-Sandstein</w:t>
            </w:r>
          </w:p>
        </w:tc>
      </w:tr>
      <w:tr>
        <w:tc>
          <w:tcPr/>
          <w:p>
            <w:pPr>
              <w:pStyle w:val="Compact"/>
            </w:pPr>
            <w:r>
              <w:t xml:space="preserve">15200548</w:t>
            </w:r>
          </w:p>
        </w:tc>
        <w:tc>
          <w:tcPr/>
          <w:p>
            <w:pPr>
              <w:pStyle w:val="Compact"/>
            </w:pPr>
            <w:r>
              <w:t xml:space="preserve">Molasse Rouge de Vevey</w:t>
            </w:r>
          </w:p>
        </w:tc>
        <w:tc>
          <w:tcPr/>
          <w:p>
            <w:pPr>
              <w:pStyle w:val="Compact"/>
            </w:pPr>
            <w:r>
              <w:t xml:space="preserve">Molasse Rouge de Vevey</w:t>
            </w:r>
          </w:p>
        </w:tc>
      </w:tr>
      <w:tr>
        <w:tc>
          <w:tcPr/>
          <w:p>
            <w:pPr>
              <w:pStyle w:val="Compact"/>
            </w:pPr>
            <w:r>
              <w:t xml:space="preserve">15200549</w:t>
            </w:r>
          </w:p>
        </w:tc>
        <w:tc>
          <w:tcPr/>
          <w:p>
            <w:pPr>
              <w:pStyle w:val="Compact"/>
            </w:pPr>
            <w:r>
              <w:t xml:space="preserve">Molasse Rouge de Monthey</w:t>
            </w:r>
          </w:p>
        </w:tc>
        <w:tc>
          <w:tcPr/>
          <w:p>
            <w:pPr>
              <w:pStyle w:val="Compact"/>
            </w:pPr>
            <w:r>
              <w:t xml:space="preserve">Molasse Rouge de Monthey</w:t>
            </w:r>
          </w:p>
        </w:tc>
      </w:tr>
      <w:tr>
        <w:tc>
          <w:tcPr/>
          <w:p>
            <w:pPr>
              <w:pStyle w:val="Compact"/>
            </w:pPr>
            <w:r>
              <w:t xml:space="preserve">15200550</w:t>
            </w:r>
          </w:p>
        </w:tc>
        <w:tc>
          <w:tcPr/>
          <w:p>
            <w:pPr>
              <w:pStyle w:val="Compact"/>
            </w:pPr>
            <w:r>
              <w:t xml:space="preserve">Grindelegg-Fm.</w:t>
            </w:r>
          </w:p>
        </w:tc>
        <w:tc>
          <w:tcPr/>
          <w:p>
            <w:pPr>
              <w:pStyle w:val="Compact"/>
            </w:pPr>
            <w:r>
              <w:t xml:space="preserve">Grindelegg-Fm.</w:t>
            </w:r>
          </w:p>
        </w:tc>
      </w:tr>
      <w:tr>
        <w:tc>
          <w:tcPr/>
          <w:p>
            <w:pPr>
              <w:pStyle w:val="Compact"/>
            </w:pPr>
            <w:r>
              <w:t xml:space="preserve">15200551</w:t>
            </w:r>
          </w:p>
        </w:tc>
        <w:tc>
          <w:tcPr/>
          <w:p>
            <w:pPr>
              <w:pStyle w:val="Compact"/>
            </w:pPr>
            <w:r>
              <w:t xml:space="preserve">Grès et Marnes Gris à Gypse: Tillerée-Sch.</w:t>
            </w:r>
          </w:p>
        </w:tc>
        <w:tc>
          <w:tcPr/>
          <w:p>
            <w:pPr>
              <w:pStyle w:val="Compact"/>
            </w:pPr>
            <w:r>
              <w:t xml:space="preserve">Grès et Marnes Gris à Gypse: Tillerée-Sch.</w:t>
            </w:r>
          </w:p>
        </w:tc>
      </w:tr>
      <w:tr>
        <w:tc>
          <w:tcPr/>
          <w:p>
            <w:pPr>
              <w:pStyle w:val="Compact"/>
            </w:pPr>
            <w:r>
              <w:t xml:space="preserve">15200552</w:t>
            </w:r>
          </w:p>
        </w:tc>
        <w:tc>
          <w:tcPr/>
          <w:p>
            <w:pPr>
              <w:pStyle w:val="Compact"/>
            </w:pPr>
            <w:r>
              <w:t xml:space="preserve">Grès et Marnes Gris à Gypse: Süsswasserkalke und Dolomite</w:t>
            </w:r>
          </w:p>
        </w:tc>
        <w:tc>
          <w:tcPr/>
          <w:p>
            <w:pPr>
              <w:pStyle w:val="Compact"/>
            </w:pPr>
            <w:r>
              <w:t xml:space="preserve">Grès et Marnes Gris à Gypse: Süsswasserkalke und Dolomite</w:t>
            </w:r>
          </w:p>
        </w:tc>
      </w:tr>
      <w:tr>
        <w:tc>
          <w:tcPr/>
          <w:p>
            <w:pPr>
              <w:pStyle w:val="Compact"/>
            </w:pPr>
            <w:r>
              <w:t xml:space="preserve">15200553</w:t>
            </w:r>
          </w:p>
        </w:tc>
        <w:tc>
          <w:tcPr/>
          <w:p>
            <w:pPr>
              <w:pStyle w:val="Compact"/>
            </w:pPr>
            <w:r>
              <w:t xml:space="preserve">Oltingue-Kalkarenit</w:t>
            </w:r>
          </w:p>
        </w:tc>
        <w:tc>
          <w:tcPr/>
          <w:p>
            <w:pPr>
              <w:pStyle w:val="Compact"/>
            </w:pPr>
            <w:r>
              <w:t xml:space="preserve">Oltingue-Kalkarenit</w:t>
            </w:r>
          </w:p>
        </w:tc>
      </w:tr>
      <w:tr>
        <w:tc>
          <w:tcPr/>
          <w:p>
            <w:pPr>
              <w:pStyle w:val="Compact"/>
            </w:pPr>
            <w:r>
              <w:t xml:space="preserve">15200554</w:t>
            </w:r>
          </w:p>
        </w:tc>
        <w:tc>
          <w:tcPr/>
          <w:p>
            <w:pPr>
              <w:pStyle w:val="Compact"/>
            </w:pPr>
            <w:r>
              <w:t xml:space="preserve">Vaulruz-Fm.</w:t>
            </w:r>
          </w:p>
        </w:tc>
        <w:tc>
          <w:tcPr/>
          <w:p>
            <w:pPr>
              <w:pStyle w:val="Compact"/>
            </w:pPr>
            <w:r>
              <w:t xml:space="preserve">Vaulruz-Fm.</w:t>
            </w:r>
          </w:p>
        </w:tc>
      </w:tr>
      <w:tr>
        <w:tc>
          <w:tcPr/>
          <w:p>
            <w:pPr>
              <w:pStyle w:val="Compact"/>
            </w:pPr>
            <w:r>
              <w:t xml:space="preserve">15200555</w:t>
            </w:r>
          </w:p>
        </w:tc>
        <w:tc>
          <w:tcPr/>
          <w:p>
            <w:pPr>
              <w:pStyle w:val="Compact"/>
            </w:pPr>
            <w:r>
              <w:t xml:space="preserve">Hilfern-Fm.: Unter-Lochsiti-Nagelfluh</w:t>
            </w:r>
          </w:p>
        </w:tc>
        <w:tc>
          <w:tcPr/>
          <w:p>
            <w:pPr>
              <w:pStyle w:val="Compact"/>
            </w:pPr>
            <w:r>
              <w:t xml:space="preserve">Hilfern-Fm.: Unter-Lochsiti-Nagelfluh</w:t>
            </w:r>
          </w:p>
        </w:tc>
      </w:tr>
      <w:tr>
        <w:tc>
          <w:tcPr/>
          <w:p>
            <w:pPr>
              <w:pStyle w:val="Compact"/>
            </w:pPr>
            <w:r>
              <w:t xml:space="preserve">15200556</w:t>
            </w:r>
          </w:p>
        </w:tc>
        <w:tc>
          <w:tcPr/>
          <w:p>
            <w:pPr>
              <w:pStyle w:val="Compact"/>
            </w:pPr>
            <w:r>
              <w:t xml:space="preserve">Hilfern-Fm.: Flühli-Nagelfluh</w:t>
            </w:r>
          </w:p>
        </w:tc>
        <w:tc>
          <w:tcPr/>
          <w:p>
            <w:pPr>
              <w:pStyle w:val="Compact"/>
            </w:pPr>
            <w:r>
              <w:t xml:space="preserve">Hilfern-Fm.: Flühli-Nagelfluh</w:t>
            </w:r>
          </w:p>
        </w:tc>
      </w:tr>
      <w:tr>
        <w:tc>
          <w:tcPr/>
          <w:p>
            <w:pPr>
              <w:pStyle w:val="Compact"/>
            </w:pPr>
            <w:r>
              <w:t xml:space="preserve">15200557</w:t>
            </w:r>
          </w:p>
        </w:tc>
        <w:tc>
          <w:tcPr/>
          <w:p>
            <w:pPr>
              <w:pStyle w:val="Compact"/>
            </w:pPr>
            <w:r>
              <w:t xml:space="preserve">St.-Gallen-Fm.: Mergelstein-dominierte Fazies</w:t>
            </w:r>
          </w:p>
        </w:tc>
        <w:tc>
          <w:tcPr/>
          <w:p>
            <w:pPr>
              <w:pStyle w:val="Compact"/>
            </w:pPr>
            <w:r>
              <w:t xml:space="preserve">St.-Gallen-Fm.: Mergelstein-dominierte Fazies</w:t>
            </w:r>
          </w:p>
        </w:tc>
      </w:tr>
      <w:tr>
        <w:tc>
          <w:tcPr/>
          <w:p>
            <w:pPr>
              <w:pStyle w:val="Compact"/>
            </w:pPr>
            <w:r>
              <w:t xml:space="preserve">15200558</w:t>
            </w:r>
          </w:p>
        </w:tc>
        <w:tc>
          <w:tcPr/>
          <w:p>
            <w:pPr>
              <w:pStyle w:val="Compact"/>
            </w:pPr>
            <w:r>
              <w:t xml:space="preserve">Fm. der Granitischen Molasse: Marbach-Mb.</w:t>
            </w:r>
          </w:p>
        </w:tc>
        <w:tc>
          <w:tcPr/>
          <w:p>
            <w:pPr>
              <w:pStyle w:val="Compact"/>
            </w:pPr>
            <w:r>
              <w:t xml:space="preserve">Fm. der Granitischen Molasse: Marbach-Mb.</w:t>
            </w:r>
          </w:p>
        </w:tc>
      </w:tr>
      <w:tr>
        <w:tc>
          <w:tcPr/>
          <w:p>
            <w:pPr>
              <w:pStyle w:val="Compact"/>
            </w:pPr>
            <w:r>
              <w:t xml:space="preserve">15200560</w:t>
            </w:r>
          </w:p>
        </w:tc>
        <w:tc>
          <w:tcPr/>
          <w:p>
            <w:pPr>
              <w:pStyle w:val="Compact"/>
            </w:pPr>
            <w:r>
              <w:t xml:space="preserve">USM-I: Untere Bunte Molasse</w:t>
            </w:r>
          </w:p>
        </w:tc>
        <w:tc>
          <w:tcPr/>
          <w:p>
            <w:pPr>
              <w:pStyle w:val="Compact"/>
            </w:pPr>
            <w:r>
              <w:t xml:space="preserve">USM-I: Untere Bunte Molasse</w:t>
            </w:r>
          </w:p>
        </w:tc>
      </w:tr>
      <w:tr>
        <w:tc>
          <w:tcPr/>
          <w:p>
            <w:pPr>
              <w:pStyle w:val="Compact"/>
            </w:pPr>
            <w:r>
              <w:t xml:space="preserve">15200562</w:t>
            </w:r>
          </w:p>
        </w:tc>
        <w:tc>
          <w:tcPr/>
          <w:p>
            <w:pPr>
              <w:pStyle w:val="Compact"/>
            </w:pPr>
            <w:r>
              <w:t xml:space="preserve">OSM-J: Mittlere Juranagelfluh</w:t>
            </w:r>
          </w:p>
        </w:tc>
        <w:tc>
          <w:tcPr/>
          <w:p>
            <w:pPr>
              <w:pStyle w:val="Compact"/>
            </w:pPr>
            <w:r>
              <w:t xml:space="preserve">OSM-J: Mittlere Juranagelfluh</w:t>
            </w:r>
          </w:p>
        </w:tc>
      </w:tr>
      <w:tr>
        <w:tc>
          <w:tcPr/>
          <w:p>
            <w:pPr>
              <w:pStyle w:val="Compact"/>
            </w:pPr>
            <w:r>
              <w:t xml:space="preserve">15200563</w:t>
            </w:r>
          </w:p>
        </w:tc>
        <w:tc>
          <w:tcPr/>
          <w:p>
            <w:pPr>
              <w:pStyle w:val="Compact"/>
            </w:pPr>
            <w:r>
              <w:t xml:space="preserve">OSM-J: Albstein</w:t>
            </w:r>
          </w:p>
        </w:tc>
        <w:tc>
          <w:tcPr/>
          <w:p>
            <w:pPr>
              <w:pStyle w:val="Compact"/>
            </w:pPr>
            <w:r>
              <w:t xml:space="preserve">OSM-J: Albstein</w:t>
            </w:r>
          </w:p>
        </w:tc>
      </w:tr>
      <w:tr>
        <w:tc>
          <w:tcPr/>
          <w:p>
            <w:pPr>
              <w:pStyle w:val="Compact"/>
            </w:pPr>
            <w:r>
              <w:t xml:space="preserve">15200564</w:t>
            </w:r>
          </w:p>
        </w:tc>
        <w:tc>
          <w:tcPr/>
          <w:p>
            <w:pPr>
              <w:pStyle w:val="Compact"/>
            </w:pPr>
            <w:r>
              <w:t xml:space="preserve">Grimmelfingen-Fm.: Graupensand-Fazies</w:t>
            </w:r>
          </w:p>
        </w:tc>
        <w:tc>
          <w:tcPr/>
          <w:p>
            <w:pPr>
              <w:pStyle w:val="Compact"/>
            </w:pPr>
            <w:r>
              <w:t xml:space="preserve">Grimmelfingen-Fm.: Graupensand-Fazies</w:t>
            </w:r>
          </w:p>
        </w:tc>
      </w:tr>
      <w:tr>
        <w:tc>
          <w:tcPr/>
          <w:p>
            <w:pPr>
              <w:pStyle w:val="Compact"/>
            </w:pPr>
            <w:r>
              <w:t xml:space="preserve">15200565</w:t>
            </w:r>
          </w:p>
        </w:tc>
        <w:tc>
          <w:tcPr/>
          <w:p>
            <w:pPr>
              <w:pStyle w:val="Compact"/>
            </w:pPr>
            <w:r>
              <w:t xml:space="preserve">OSM-J: Heliciden-Mergel</w:t>
            </w:r>
          </w:p>
        </w:tc>
        <w:tc>
          <w:tcPr/>
          <w:p>
            <w:pPr>
              <w:pStyle w:val="Compact"/>
            </w:pPr>
            <w:r>
              <w:t xml:space="preserve">OSM-J: Heliciden-Mergel</w:t>
            </w:r>
          </w:p>
        </w:tc>
      </w:tr>
      <w:tr>
        <w:tc>
          <w:tcPr/>
          <w:p>
            <w:pPr>
              <w:pStyle w:val="Compact"/>
            </w:pPr>
            <w:r>
              <w:t xml:space="preserve">15200566</w:t>
            </w:r>
          </w:p>
        </w:tc>
        <w:tc>
          <w:tcPr/>
          <w:p>
            <w:pPr>
              <w:pStyle w:val="Compact"/>
            </w:pPr>
            <w:r>
              <w:t xml:space="preserve">Haldenhof-Mergel</w:t>
            </w:r>
          </w:p>
        </w:tc>
        <w:tc>
          <w:tcPr/>
          <w:p>
            <w:pPr>
              <w:pStyle w:val="Compact"/>
            </w:pPr>
            <w:r>
              <w:t xml:space="preserve">Haldenhof-Mergel</w:t>
            </w:r>
          </w:p>
        </w:tc>
      </w:tr>
      <w:tr>
        <w:tc>
          <w:tcPr/>
          <w:p>
            <w:pPr>
              <w:pStyle w:val="Compact"/>
            </w:pPr>
            <w:r>
              <w:t xml:space="preserve">15200567</w:t>
            </w:r>
          </w:p>
        </w:tc>
        <w:tc>
          <w:tcPr/>
          <w:p>
            <w:pPr>
              <w:pStyle w:val="Compact"/>
            </w:pPr>
            <w:r>
              <w:t xml:space="preserve">OMM-J</w:t>
            </w:r>
          </w:p>
        </w:tc>
        <w:tc>
          <w:tcPr/>
          <w:p>
            <w:pPr>
              <w:pStyle w:val="Compact"/>
            </w:pPr>
            <w:r>
              <w:t xml:space="preserve">OMM-J</w:t>
            </w:r>
          </w:p>
        </w:tc>
      </w:tr>
      <w:tr>
        <w:tc>
          <w:tcPr/>
          <w:p>
            <w:pPr>
              <w:pStyle w:val="Compact"/>
            </w:pPr>
            <w:r>
              <w:t xml:space="preserve">15200568</w:t>
            </w:r>
          </w:p>
        </w:tc>
        <w:tc>
          <w:tcPr/>
          <w:p>
            <w:pPr>
              <w:pStyle w:val="Compact"/>
            </w:pPr>
            <w:r>
              <w:t xml:space="preserve">Tenniken-Muschelagglomerat</w:t>
            </w:r>
          </w:p>
        </w:tc>
        <w:tc>
          <w:tcPr/>
          <w:p>
            <w:pPr>
              <w:pStyle w:val="Compact"/>
            </w:pPr>
            <w:r>
              <w:t xml:space="preserve">Tenniken-Muschelagglomerat</w:t>
            </w:r>
          </w:p>
        </w:tc>
      </w:tr>
      <w:tr>
        <w:tc>
          <w:tcPr/>
          <w:p>
            <w:pPr>
              <w:pStyle w:val="Compact"/>
            </w:pPr>
            <w:r>
              <w:t xml:space="preserve">15200569</w:t>
            </w:r>
          </w:p>
        </w:tc>
        <w:tc>
          <w:tcPr/>
          <w:p>
            <w:pPr>
              <w:pStyle w:val="Compact"/>
            </w:pPr>
            <w:r>
              <w:t xml:space="preserve">OMM-II: Turritellen-Kalk</w:t>
            </w:r>
          </w:p>
        </w:tc>
        <w:tc>
          <w:tcPr/>
          <w:p>
            <w:pPr>
              <w:pStyle w:val="Compact"/>
            </w:pPr>
            <w:r>
              <w:t xml:space="preserve">OMM-II: Turritellen-Kalk</w:t>
            </w:r>
          </w:p>
        </w:tc>
      </w:tr>
      <w:tr>
        <w:tc>
          <w:tcPr/>
          <w:p>
            <w:pPr>
              <w:pStyle w:val="Compact"/>
            </w:pPr>
            <w:r>
              <w:t xml:space="preserve">15200570</w:t>
            </w:r>
          </w:p>
        </w:tc>
        <w:tc>
          <w:tcPr/>
          <w:p>
            <w:pPr>
              <w:pStyle w:val="Compact"/>
            </w:pPr>
            <w:r>
              <w:t xml:space="preserve">Randen-Grobkalk</w:t>
            </w:r>
          </w:p>
        </w:tc>
        <w:tc>
          <w:tcPr/>
          <w:p>
            <w:pPr>
              <w:pStyle w:val="Compact"/>
            </w:pPr>
            <w:r>
              <w:t xml:space="preserve">Randen-Grobkalk</w:t>
            </w:r>
          </w:p>
        </w:tc>
      </w:tr>
      <w:tr>
        <w:tc>
          <w:tcPr/>
          <w:p>
            <w:pPr>
              <w:pStyle w:val="Compact"/>
            </w:pPr>
            <w:r>
              <w:t xml:space="preserve">15200571</w:t>
            </w:r>
          </w:p>
        </w:tc>
        <w:tc>
          <w:tcPr/>
          <w:p>
            <w:pPr>
              <w:pStyle w:val="Compact"/>
            </w:pPr>
            <w:r>
              <w:t xml:space="preserve">Péry-Sandstein</w:t>
            </w:r>
          </w:p>
        </w:tc>
        <w:tc>
          <w:tcPr/>
          <w:p>
            <w:pPr>
              <w:pStyle w:val="Compact"/>
            </w:pPr>
            <w:r>
              <w:t xml:space="preserve">Péry-Sandstein</w:t>
            </w:r>
          </w:p>
        </w:tc>
      </w:tr>
      <w:tr>
        <w:tc>
          <w:tcPr/>
          <w:p>
            <w:pPr>
              <w:pStyle w:val="Compact"/>
            </w:pPr>
            <w:r>
              <w:t xml:space="preserve">15200572</w:t>
            </w:r>
          </w:p>
        </w:tc>
        <w:tc>
          <w:tcPr/>
          <w:p>
            <w:pPr>
              <w:pStyle w:val="Compact"/>
            </w:pPr>
            <w:r>
              <w:t xml:space="preserve">Les-Bayards-Juranagelfluh</w:t>
            </w:r>
          </w:p>
        </w:tc>
        <w:tc>
          <w:tcPr/>
          <w:p>
            <w:pPr>
              <w:pStyle w:val="Compact"/>
            </w:pPr>
            <w:r>
              <w:t xml:space="preserve">Les-Bayards-Juranagelfluh</w:t>
            </w:r>
          </w:p>
        </w:tc>
      </w:tr>
      <w:tr>
        <w:tc>
          <w:tcPr/>
          <w:p>
            <w:pPr>
              <w:pStyle w:val="Compact"/>
            </w:pPr>
            <w:r>
              <w:t xml:space="preserve">15200573</w:t>
            </w:r>
          </w:p>
        </w:tc>
        <w:tc>
          <w:tcPr/>
          <w:p>
            <w:pPr>
              <w:pStyle w:val="Compact"/>
            </w:pPr>
            <w:r>
              <w:t xml:space="preserve">Günsberg- und Vellerat-Fm.</w:t>
            </w:r>
          </w:p>
        </w:tc>
        <w:tc>
          <w:tcPr/>
          <w:p>
            <w:pPr>
              <w:pStyle w:val="Compact"/>
            </w:pPr>
            <w:r>
              <w:t xml:space="preserve">Günsberg- und Vellerat-Fm.</w:t>
            </w:r>
          </w:p>
        </w:tc>
      </w:tr>
      <w:tr>
        <w:tc>
          <w:tcPr/>
          <w:p>
            <w:pPr>
              <w:pStyle w:val="Compact"/>
            </w:pPr>
            <w:r>
              <w:t xml:space="preserve">15200574</w:t>
            </w:r>
          </w:p>
        </w:tc>
        <w:tc>
          <w:tcPr/>
          <w:p>
            <w:pPr>
              <w:pStyle w:val="Compact"/>
            </w:pPr>
            <w:r>
              <w:t xml:space="preserve">Ornatenton-Fm.: Ancepsoolith-Sbf.</w:t>
            </w:r>
          </w:p>
        </w:tc>
        <w:tc>
          <w:tcPr/>
          <w:p>
            <w:pPr>
              <w:pStyle w:val="Compact"/>
            </w:pPr>
            <w:r>
              <w:t xml:space="preserve">Ornatenton-Fm.: Ancepsoolith-Sbf.</w:t>
            </w:r>
          </w:p>
        </w:tc>
      </w:tr>
      <w:tr>
        <w:tc>
          <w:tcPr/>
          <w:p>
            <w:pPr>
              <w:pStyle w:val="Compact"/>
            </w:pPr>
            <w:r>
              <w:t xml:space="preserve">15200575</w:t>
            </w:r>
          </w:p>
        </w:tc>
        <w:tc>
          <w:tcPr/>
          <w:p>
            <w:pPr>
              <w:pStyle w:val="Compact"/>
            </w:pPr>
            <w:r>
              <w:t xml:space="preserve">Jurensismergel-Fm.</w:t>
            </w:r>
          </w:p>
        </w:tc>
        <w:tc>
          <w:tcPr/>
          <w:p>
            <w:pPr>
              <w:pStyle w:val="Compact"/>
            </w:pPr>
            <w:r>
              <w:t xml:space="preserve">Jurensismergel-Fm.</w:t>
            </w:r>
          </w:p>
        </w:tc>
      </w:tr>
      <w:tr>
        <w:tc>
          <w:tcPr/>
          <w:p>
            <w:pPr>
              <w:pStyle w:val="Compact"/>
            </w:pPr>
            <w:r>
              <w:t xml:space="preserve">15200576</w:t>
            </w:r>
          </w:p>
        </w:tc>
        <w:tc>
          <w:tcPr/>
          <w:p>
            <w:pPr>
              <w:pStyle w:val="Compact"/>
            </w:pPr>
            <w:r>
              <w:t xml:space="preserve">Posidonienschiefer-Fm.</w:t>
            </w:r>
          </w:p>
        </w:tc>
        <w:tc>
          <w:tcPr/>
          <w:p>
            <w:pPr>
              <w:pStyle w:val="Compact"/>
            </w:pPr>
            <w:r>
              <w:t xml:space="preserve">Posidonienschiefer-Fm.</w:t>
            </w:r>
          </w:p>
        </w:tc>
      </w:tr>
      <w:tr>
        <w:tc>
          <w:tcPr/>
          <w:p>
            <w:pPr>
              <w:pStyle w:val="Compact"/>
            </w:pPr>
            <w:r>
              <w:t xml:space="preserve">15200577</w:t>
            </w:r>
          </w:p>
        </w:tc>
        <w:tc>
          <w:tcPr/>
          <w:p>
            <w:pPr>
              <w:pStyle w:val="Compact"/>
            </w:pPr>
            <w:r>
              <w:t xml:space="preserve">Amaltheenton-Fm.</w:t>
            </w:r>
          </w:p>
        </w:tc>
        <w:tc>
          <w:tcPr/>
          <w:p>
            <w:pPr>
              <w:pStyle w:val="Compact"/>
            </w:pPr>
            <w:r>
              <w:t xml:space="preserve">Amaltheenton-Fm.</w:t>
            </w:r>
          </w:p>
        </w:tc>
      </w:tr>
      <w:tr>
        <w:tc>
          <w:tcPr/>
          <w:p>
            <w:pPr>
              <w:pStyle w:val="Compact"/>
            </w:pPr>
            <w:r>
              <w:t xml:space="preserve">15200578</w:t>
            </w:r>
          </w:p>
        </w:tc>
        <w:tc>
          <w:tcPr/>
          <w:p>
            <w:pPr>
              <w:pStyle w:val="Compact"/>
            </w:pPr>
            <w:r>
              <w:t xml:space="preserve">Numismalismergel-Fm.</w:t>
            </w:r>
          </w:p>
        </w:tc>
        <w:tc>
          <w:tcPr/>
          <w:p>
            <w:pPr>
              <w:pStyle w:val="Compact"/>
            </w:pPr>
            <w:r>
              <w:t xml:space="preserve">Numismalismergel-Fm.</w:t>
            </w:r>
          </w:p>
        </w:tc>
      </w:tr>
      <w:tr>
        <w:tc>
          <w:tcPr/>
          <w:p>
            <w:pPr>
              <w:pStyle w:val="Compact"/>
            </w:pPr>
            <w:r>
              <w:t xml:space="preserve">15200579</w:t>
            </w:r>
          </w:p>
        </w:tc>
        <w:tc>
          <w:tcPr/>
          <w:p>
            <w:pPr>
              <w:pStyle w:val="Compact"/>
            </w:pPr>
            <w:r>
              <w:t xml:space="preserve">Obtususton-Fm.</w:t>
            </w:r>
          </w:p>
        </w:tc>
        <w:tc>
          <w:tcPr/>
          <w:p>
            <w:pPr>
              <w:pStyle w:val="Compact"/>
            </w:pPr>
            <w:r>
              <w:t xml:space="preserve">Obtususton-Fm.</w:t>
            </w:r>
          </w:p>
        </w:tc>
      </w:tr>
      <w:tr>
        <w:tc>
          <w:tcPr/>
          <w:p>
            <w:pPr>
              <w:pStyle w:val="Compact"/>
            </w:pPr>
            <w:r>
              <w:t xml:space="preserve">15200580</w:t>
            </w:r>
          </w:p>
        </w:tc>
        <w:tc>
          <w:tcPr/>
          <w:p>
            <w:pPr>
              <w:pStyle w:val="Compact"/>
            </w:pPr>
            <w:r>
              <w:t xml:space="preserve">Arietenkalk-Fm.</w:t>
            </w:r>
          </w:p>
        </w:tc>
        <w:tc>
          <w:tcPr/>
          <w:p>
            <w:pPr>
              <w:pStyle w:val="Compact"/>
            </w:pPr>
            <w:r>
              <w:t xml:space="preserve">Arietenkalk-Fm.</w:t>
            </w:r>
          </w:p>
        </w:tc>
      </w:tr>
      <w:tr>
        <w:tc>
          <w:tcPr/>
          <w:p>
            <w:pPr>
              <w:pStyle w:val="Compact"/>
            </w:pPr>
            <w:r>
              <w:t xml:space="preserve">15200581</w:t>
            </w:r>
          </w:p>
        </w:tc>
        <w:tc>
          <w:tcPr/>
          <w:p>
            <w:pPr>
              <w:pStyle w:val="Compact"/>
            </w:pPr>
            <w:r>
              <w:t xml:space="preserve">Angulatenton-Fm.</w:t>
            </w:r>
          </w:p>
        </w:tc>
        <w:tc>
          <w:tcPr/>
          <w:p>
            <w:pPr>
              <w:pStyle w:val="Compact"/>
            </w:pPr>
            <w:r>
              <w:t xml:space="preserve">Angulatenton-Fm.</w:t>
            </w:r>
          </w:p>
        </w:tc>
      </w:tr>
      <w:tr>
        <w:tc>
          <w:tcPr/>
          <w:p>
            <w:pPr>
              <w:pStyle w:val="Compact"/>
            </w:pPr>
            <w:r>
              <w:t xml:space="preserve">15200582</w:t>
            </w:r>
          </w:p>
        </w:tc>
        <w:tc>
          <w:tcPr/>
          <w:p>
            <w:pPr>
              <w:pStyle w:val="Compact"/>
            </w:pPr>
            <w:r>
              <w:t xml:space="preserve">Psilonotenton-Fm.</w:t>
            </w:r>
          </w:p>
        </w:tc>
        <w:tc>
          <w:tcPr/>
          <w:p>
            <w:pPr>
              <w:pStyle w:val="Compact"/>
            </w:pPr>
            <w:r>
              <w:t xml:space="preserve">Psilonotenton-Fm.</w:t>
            </w:r>
          </w:p>
        </w:tc>
      </w:tr>
      <w:tr>
        <w:tc>
          <w:tcPr/>
          <w:p>
            <w:pPr>
              <w:pStyle w:val="Compact"/>
            </w:pPr>
            <w:r>
              <w:t xml:space="preserve">15200584</w:t>
            </w:r>
          </w:p>
        </w:tc>
        <w:tc>
          <w:tcPr/>
          <w:p>
            <w:pPr>
              <w:pStyle w:val="Compact"/>
            </w:pPr>
            <w:r>
              <w:t xml:space="preserve">Etiollets-Fm.: Tabalcon-Kalk</w:t>
            </w:r>
          </w:p>
        </w:tc>
        <w:tc>
          <w:tcPr/>
          <w:p>
            <w:pPr>
              <w:pStyle w:val="Compact"/>
            </w:pPr>
            <w:r>
              <w:t xml:space="preserve">Etiollets-Fm.: Tabalcon-Kalk</w:t>
            </w:r>
          </w:p>
        </w:tc>
      </w:tr>
      <w:tr>
        <w:tc>
          <w:tcPr/>
          <w:p>
            <w:pPr>
              <w:pStyle w:val="Compact"/>
            </w:pPr>
            <w:r>
              <w:t xml:space="preserve">15200585</w:t>
            </w:r>
          </w:p>
        </w:tc>
        <w:tc>
          <w:tcPr/>
          <w:p>
            <w:pPr>
              <w:pStyle w:val="Compact"/>
            </w:pPr>
            <w:r>
              <w:t xml:space="preserve">Bonneville-Sandstein</w:t>
            </w:r>
          </w:p>
        </w:tc>
        <w:tc>
          <w:tcPr/>
          <w:p>
            <w:pPr>
              <w:pStyle w:val="Compact"/>
            </w:pPr>
            <w:r>
              <w:t xml:space="preserve">Bonneville-Sandstein</w:t>
            </w:r>
          </w:p>
        </w:tc>
      </w:tr>
      <w:tr>
        <w:tc>
          <w:tcPr/>
          <w:p>
            <w:pPr>
              <w:pStyle w:val="Compact"/>
            </w:pPr>
            <w:r>
              <w:t xml:space="preserve">15200586</w:t>
            </w:r>
          </w:p>
        </w:tc>
        <w:tc>
          <w:tcPr/>
          <w:p>
            <w:pPr>
              <w:pStyle w:val="Compact"/>
            </w:pPr>
            <w:r>
              <w:t xml:space="preserve">Montauban-Mergel</w:t>
            </w:r>
          </w:p>
        </w:tc>
        <w:tc>
          <w:tcPr/>
          <w:p>
            <w:pPr>
              <w:pStyle w:val="Compact"/>
            </w:pPr>
            <w:r>
              <w:t xml:space="preserve">Montauban-Mergel</w:t>
            </w:r>
          </w:p>
        </w:tc>
      </w:tr>
      <w:tr>
        <w:tc>
          <w:tcPr/>
          <w:p>
            <w:pPr>
              <w:pStyle w:val="Compact"/>
            </w:pPr>
            <w:r>
              <w:t xml:space="preserve">15200588</w:t>
            </w:r>
          </w:p>
        </w:tc>
        <w:tc>
          <w:tcPr/>
          <w:p>
            <w:pPr>
              <w:pStyle w:val="Compact"/>
            </w:pPr>
            <w:r>
              <w:t xml:space="preserve">Mornex-Nagelfluh</w:t>
            </w:r>
          </w:p>
        </w:tc>
        <w:tc>
          <w:tcPr/>
          <w:p>
            <w:pPr>
              <w:pStyle w:val="Compact"/>
            </w:pPr>
            <w:r>
              <w:t xml:space="preserve">Mornex-Nagelfluh</w:t>
            </w:r>
          </w:p>
        </w:tc>
      </w:tr>
      <w:tr>
        <w:tc>
          <w:tcPr/>
          <w:p>
            <w:pPr>
              <w:pStyle w:val="Compact"/>
            </w:pPr>
            <w:r>
              <w:t xml:space="preserve">15200589</w:t>
            </w:r>
          </w:p>
        </w:tc>
        <w:tc>
          <w:tcPr/>
          <w:p>
            <w:pPr>
              <w:pStyle w:val="Compact"/>
            </w:pPr>
            <w:r>
              <w:t xml:space="preserve">USM-III bis OSM-I</w:t>
            </w:r>
          </w:p>
        </w:tc>
        <w:tc>
          <w:tcPr/>
          <w:p>
            <w:pPr>
              <w:pStyle w:val="Compact"/>
            </w:pPr>
            <w:r>
              <w:t xml:space="preserve">USM-III bis OSM-I</w:t>
            </w:r>
          </w:p>
        </w:tc>
      </w:tr>
      <w:tr>
        <w:tc>
          <w:tcPr/>
          <w:p>
            <w:pPr>
              <w:pStyle w:val="Compact"/>
            </w:pPr>
            <w:r>
              <w:t xml:space="preserve">15200590</w:t>
            </w:r>
          </w:p>
        </w:tc>
        <w:tc>
          <w:tcPr/>
          <w:p>
            <w:pPr>
              <w:pStyle w:val="Compact"/>
            </w:pPr>
            <w:r>
              <w:t xml:space="preserve">Uetliberg-Fm.: Loorenkopf-Nagelfluh</w:t>
            </w:r>
          </w:p>
        </w:tc>
        <w:tc>
          <w:tcPr/>
          <w:p>
            <w:pPr>
              <w:pStyle w:val="Compact"/>
            </w:pPr>
            <w:r>
              <w:t xml:space="preserve">Uetliberg-Fm.: Loorenkopf-Nagelfluh</w:t>
            </w:r>
          </w:p>
        </w:tc>
      </w:tr>
      <w:tr>
        <w:tc>
          <w:tcPr/>
          <w:p>
            <w:pPr>
              <w:pStyle w:val="Compact"/>
            </w:pPr>
            <w:r>
              <w:t xml:space="preserve">15200591</w:t>
            </w:r>
          </w:p>
        </w:tc>
        <w:tc>
          <w:tcPr/>
          <w:p>
            <w:pPr>
              <w:pStyle w:val="Compact"/>
            </w:pPr>
            <w:r>
              <w:t xml:space="preserve">Grand-Essert-Fm: Neuchâtel-Mb.: Oberer Teil</w:t>
            </w:r>
          </w:p>
        </w:tc>
        <w:tc>
          <w:tcPr/>
          <w:p>
            <w:pPr>
              <w:pStyle w:val="Compact"/>
            </w:pPr>
            <w:r>
              <w:t xml:space="preserve">Grand-Essert-Fm: Neuchâtel-Mb.: Oberer Teil</w:t>
            </w:r>
          </w:p>
        </w:tc>
      </w:tr>
      <w:tr>
        <w:tc>
          <w:tcPr/>
          <w:p>
            <w:pPr>
              <w:pStyle w:val="Compact"/>
            </w:pPr>
            <w:r>
              <w:t xml:space="preserve">15200592</w:t>
            </w:r>
          </w:p>
        </w:tc>
        <w:tc>
          <w:tcPr/>
          <w:p>
            <w:pPr>
              <w:pStyle w:val="Compact"/>
            </w:pPr>
            <w:r>
              <w:t xml:space="preserve">Grand-Essert-Fm: Neuchâtel-Mb.: Unterer Teil</w:t>
            </w:r>
          </w:p>
        </w:tc>
        <w:tc>
          <w:tcPr/>
          <w:p>
            <w:pPr>
              <w:pStyle w:val="Compact"/>
            </w:pPr>
            <w:r>
              <w:t xml:space="preserve">Grand-Essert-Fm: Neuchâtel-Mb.: Unterer Teil</w:t>
            </w:r>
          </w:p>
        </w:tc>
      </w:tr>
      <w:tr>
        <w:tc>
          <w:tcPr/>
          <w:p>
            <w:pPr>
              <w:pStyle w:val="Compact"/>
            </w:pPr>
            <w:r>
              <w:t xml:space="preserve">15200593</w:t>
            </w:r>
          </w:p>
        </w:tc>
        <w:tc>
          <w:tcPr/>
          <w:p>
            <w:pPr>
              <w:pStyle w:val="Compact"/>
            </w:pPr>
            <w:r>
              <w:t xml:space="preserve">Chambotte-Fm.: Oberer Teil</w:t>
            </w:r>
          </w:p>
        </w:tc>
        <w:tc>
          <w:tcPr/>
          <w:p>
            <w:pPr>
              <w:pStyle w:val="Compact"/>
            </w:pPr>
            <w:r>
              <w:t xml:space="preserve">Chambotte-Fm.: Oberer Teil</w:t>
            </w:r>
          </w:p>
        </w:tc>
      </w:tr>
      <w:tr>
        <w:tc>
          <w:tcPr/>
          <w:p>
            <w:pPr>
              <w:pStyle w:val="Compact"/>
            </w:pPr>
            <w:r>
              <w:t xml:space="preserve">15200594</w:t>
            </w:r>
          </w:p>
        </w:tc>
        <w:tc>
          <w:tcPr/>
          <w:p>
            <w:pPr>
              <w:pStyle w:val="Compact"/>
            </w:pPr>
            <w:r>
              <w:t xml:space="preserve">Chambotte-Fm.: Unterer Teil</w:t>
            </w:r>
          </w:p>
        </w:tc>
        <w:tc>
          <w:tcPr/>
          <w:p>
            <w:pPr>
              <w:pStyle w:val="Compact"/>
            </w:pPr>
            <w:r>
              <w:t xml:space="preserve">Chambotte-Fm.: Unterer Teil</w:t>
            </w:r>
          </w:p>
        </w:tc>
      </w:tr>
      <w:tr>
        <w:tc>
          <w:tcPr/>
          <w:p>
            <w:pPr>
              <w:pStyle w:val="Compact"/>
            </w:pPr>
            <w:r>
              <w:t xml:space="preserve">15200596</w:t>
            </w:r>
          </w:p>
        </w:tc>
        <w:tc>
          <w:tcPr/>
          <w:p>
            <w:pPr>
              <w:pStyle w:val="Compact"/>
            </w:pPr>
            <w:r>
              <w:t xml:space="preserve">Helvetischer Flysch</w:t>
            </w:r>
          </w:p>
        </w:tc>
        <w:tc>
          <w:tcPr/>
          <w:p>
            <w:pPr>
              <w:pStyle w:val="Compact"/>
            </w:pPr>
            <w:r>
              <w:t xml:space="preserve">Helvetischer Flysch</w:t>
            </w:r>
          </w:p>
        </w:tc>
      </w:tr>
      <w:tr>
        <w:tc>
          <w:tcPr/>
          <w:p>
            <w:pPr>
              <w:pStyle w:val="Compact"/>
            </w:pPr>
            <w:r>
              <w:t xml:space="preserve">15200597</w:t>
            </w:r>
          </w:p>
        </w:tc>
        <w:tc>
          <w:tcPr/>
          <w:p>
            <w:pPr>
              <w:pStyle w:val="Compact"/>
            </w:pPr>
            <w:r>
              <w:t xml:space="preserve">Euthal- bis Stad-Fm.</w:t>
            </w:r>
          </w:p>
        </w:tc>
        <w:tc>
          <w:tcPr/>
          <w:p>
            <w:pPr>
              <w:pStyle w:val="Compact"/>
            </w:pPr>
            <w:r>
              <w:t xml:space="preserve">Euthal- bis Stad-Fm.</w:t>
            </w:r>
          </w:p>
        </w:tc>
      </w:tr>
      <w:tr>
        <w:tc>
          <w:tcPr/>
          <w:p>
            <w:pPr>
              <w:pStyle w:val="Compact"/>
            </w:pPr>
            <w:r>
              <w:t xml:space="preserve">15200598</w:t>
            </w:r>
          </w:p>
        </w:tc>
        <w:tc>
          <w:tcPr/>
          <w:p>
            <w:pPr>
              <w:pStyle w:val="Compact"/>
            </w:pPr>
            <w:r>
              <w:t xml:space="preserve">Stad- und Muot-da-Rubi-Fm.</w:t>
            </w:r>
          </w:p>
        </w:tc>
        <w:tc>
          <w:tcPr/>
          <w:p>
            <w:pPr>
              <w:pStyle w:val="Compact"/>
            </w:pPr>
            <w:r>
              <w:t xml:space="preserve">Stad- und Muot-da-Rubi-Fm.</w:t>
            </w:r>
          </w:p>
        </w:tc>
      </w:tr>
      <w:tr>
        <w:tc>
          <w:tcPr/>
          <w:p>
            <w:pPr>
              <w:pStyle w:val="Compact"/>
            </w:pPr>
            <w:r>
              <w:t xml:space="preserve">15200599</w:t>
            </w:r>
          </w:p>
        </w:tc>
        <w:tc>
          <w:tcPr/>
          <w:p>
            <w:pPr>
              <w:pStyle w:val="Compact"/>
            </w:pPr>
            <w:r>
              <w:t xml:space="preserve">Euthal- bis Sanetsch-Fm.</w:t>
            </w:r>
          </w:p>
        </w:tc>
        <w:tc>
          <w:tcPr/>
          <w:p>
            <w:pPr>
              <w:pStyle w:val="Compact"/>
            </w:pPr>
            <w:r>
              <w:t xml:space="preserve">Euthal- bis Sanetsch-Fm.</w:t>
            </w:r>
          </w:p>
        </w:tc>
      </w:tr>
      <w:tr>
        <w:tc>
          <w:tcPr/>
          <w:p>
            <w:pPr>
              <w:pStyle w:val="Compact"/>
            </w:pPr>
            <w:r>
              <w:t xml:space="preserve">15200602</w:t>
            </w:r>
          </w:p>
        </w:tc>
        <w:tc>
          <w:tcPr/>
          <w:p>
            <w:pPr>
              <w:pStyle w:val="Compact"/>
            </w:pPr>
            <w:r>
              <w:t xml:space="preserve">Helvetikum: Siderolithikum</w:t>
            </w:r>
          </w:p>
        </w:tc>
        <w:tc>
          <w:tcPr/>
          <w:p>
            <w:pPr>
              <w:pStyle w:val="Compact"/>
            </w:pPr>
            <w:r>
              <w:t xml:space="preserve">Helvetikum: Siderolithikum</w:t>
            </w:r>
          </w:p>
        </w:tc>
      </w:tr>
      <w:tr>
        <w:tc>
          <w:tcPr/>
          <w:p>
            <w:pPr>
              <w:pStyle w:val="Compact"/>
            </w:pPr>
            <w:r>
              <w:t xml:space="preserve">15200607</w:t>
            </w:r>
          </w:p>
        </w:tc>
        <w:tc>
          <w:tcPr/>
          <w:p>
            <w:pPr>
              <w:pStyle w:val="Compact"/>
            </w:pPr>
            <w:r>
              <w:t xml:space="preserve">Etiollets- Reuchenette- und Twannbach-Fm.</w:t>
            </w:r>
          </w:p>
        </w:tc>
        <w:tc>
          <w:tcPr/>
          <w:p>
            <w:pPr>
              <w:pStyle w:val="Compact"/>
            </w:pPr>
            <w:r>
              <w:t xml:space="preserve">Etiollets- Reuchenette- und Twannbach-Fm.</w:t>
            </w:r>
          </w:p>
        </w:tc>
      </w:tr>
      <w:tr>
        <w:tc>
          <w:tcPr/>
          <w:p>
            <w:pPr>
              <w:pStyle w:val="Compact"/>
            </w:pPr>
            <w:r>
              <w:t xml:space="preserve">15200608</w:t>
            </w:r>
          </w:p>
        </w:tc>
        <w:tc>
          <w:tcPr/>
          <w:p>
            <w:pPr>
              <w:pStyle w:val="Compact"/>
            </w:pPr>
            <w:r>
              <w:t xml:space="preserve">Bärschwil-, St-Ursanne-, Pichoux- und Wildegg-Fm.</w:t>
            </w:r>
          </w:p>
        </w:tc>
        <w:tc>
          <w:tcPr/>
          <w:p>
            <w:pPr>
              <w:pStyle w:val="Compact"/>
            </w:pPr>
            <w:r>
              <w:t xml:space="preserve">Bärschwil-, St-Ursanne-, Pichoux- und Wildegg-Fm.</w:t>
            </w:r>
          </w:p>
        </w:tc>
      </w:tr>
      <w:tr>
        <w:tc>
          <w:tcPr/>
          <w:p>
            <w:pPr>
              <w:pStyle w:val="Compact"/>
            </w:pPr>
            <w:r>
              <w:t xml:space="preserve">15200616</w:t>
            </w:r>
          </w:p>
        </w:tc>
        <w:tc>
          <w:tcPr/>
          <w:p>
            <w:pPr>
              <w:pStyle w:val="Compact"/>
            </w:pPr>
            <w:r>
              <w:t xml:space="preserve">Schwarzwald-Massiv: Grundgebirge</w:t>
            </w:r>
          </w:p>
        </w:tc>
        <w:tc>
          <w:tcPr/>
          <w:p>
            <w:pPr>
              <w:pStyle w:val="Compact"/>
            </w:pPr>
            <w:r>
              <w:t xml:space="preserve">Schwarzwald-Massiv: Grundgebirge</w:t>
            </w:r>
          </w:p>
        </w:tc>
      </w:tr>
      <w:tr>
        <w:tc>
          <w:tcPr/>
          <w:p>
            <w:pPr>
              <w:pStyle w:val="Compact"/>
            </w:pPr>
            <w:r>
              <w:t xml:space="preserve">15200617</w:t>
            </w:r>
          </w:p>
        </w:tc>
        <w:tc>
          <w:tcPr/>
          <w:p>
            <w:pPr>
              <w:pStyle w:val="Compact"/>
            </w:pPr>
            <w:r>
              <w:t xml:space="preserve">Schwarzwald-Massiv: Variszische Intrusiva</w:t>
            </w:r>
          </w:p>
        </w:tc>
        <w:tc>
          <w:tcPr/>
          <w:p>
            <w:pPr>
              <w:pStyle w:val="Compact"/>
            </w:pPr>
            <w:r>
              <w:t xml:space="preserve">Schwarzwald-Massiv: Variszische Intrusiva</w:t>
            </w:r>
          </w:p>
        </w:tc>
      </w:tr>
      <w:tr>
        <w:tc>
          <w:tcPr/>
          <w:p>
            <w:pPr>
              <w:pStyle w:val="Compact"/>
            </w:pPr>
            <w:r>
              <w:t xml:space="preserve">15200618</w:t>
            </w:r>
          </w:p>
        </w:tc>
        <w:tc>
          <w:tcPr/>
          <w:p>
            <w:pPr>
              <w:pStyle w:val="Compact"/>
            </w:pPr>
            <w:r>
              <w:t xml:space="preserve">USM-I: Untere Bunte Molasse: Mümliswil-Süsswasserkalk</w:t>
            </w:r>
          </w:p>
        </w:tc>
        <w:tc>
          <w:tcPr/>
          <w:p>
            <w:pPr>
              <w:pStyle w:val="Compact"/>
            </w:pPr>
            <w:r>
              <w:t xml:space="preserve">USM-I: Untere Bunte Molasse: Mümliswil-Süsswasserkalk</w:t>
            </w:r>
          </w:p>
        </w:tc>
      </w:tr>
      <w:tr>
        <w:tc>
          <w:tcPr/>
          <w:p>
            <w:pPr>
              <w:pStyle w:val="Compact"/>
            </w:pPr>
            <w:r>
              <w:t xml:space="preserve">15200619</w:t>
            </w:r>
          </w:p>
        </w:tc>
        <w:tc>
          <w:tcPr/>
          <w:p>
            <w:pPr>
              <w:pStyle w:val="Compact"/>
            </w:pPr>
            <w:r>
              <w:t xml:space="preserve">Luzern-Fm.: Limnischer Horizont</w:t>
            </w:r>
          </w:p>
        </w:tc>
        <w:tc>
          <w:tcPr/>
          <w:p>
            <w:pPr>
              <w:pStyle w:val="Compact"/>
            </w:pPr>
            <w:r>
              <w:t xml:space="preserve">Luzern-Fm.: Limnischer Horizont</w:t>
            </w:r>
          </w:p>
        </w:tc>
      </w:tr>
      <w:tr>
        <w:tc>
          <w:tcPr/>
          <w:p>
            <w:pPr>
              <w:pStyle w:val="Compact"/>
            </w:pPr>
            <w:r>
              <w:t xml:space="preserve">15200620</w:t>
            </w:r>
          </w:p>
        </w:tc>
        <w:tc>
          <w:tcPr/>
          <w:p>
            <w:pPr>
              <w:pStyle w:val="Compact"/>
            </w:pPr>
            <w:r>
              <w:t xml:space="preserve">Molasse Rouge des Jurasüdfusses: Dardagny-Sandstein</w:t>
            </w:r>
          </w:p>
        </w:tc>
        <w:tc>
          <w:tcPr/>
          <w:p>
            <w:pPr>
              <w:pStyle w:val="Compact"/>
            </w:pPr>
            <w:r>
              <w:t xml:space="preserve">Molasse Rouge des Jurasüdfusses: Dardagny-Sandstein</w:t>
            </w:r>
          </w:p>
        </w:tc>
      </w:tr>
      <w:tr>
        <w:tc>
          <w:tcPr/>
          <w:p>
            <w:pPr>
              <w:pStyle w:val="Compact"/>
            </w:pPr>
            <w:r>
              <w:t xml:space="preserve">15200621</w:t>
            </w:r>
          </w:p>
        </w:tc>
        <w:tc>
          <w:tcPr/>
          <w:p>
            <w:pPr>
              <w:pStyle w:val="Compact"/>
            </w:pPr>
            <w:r>
              <w:t xml:space="preserve">Napf-Fm.: Konglomerat-dominierte Fazies</w:t>
            </w:r>
          </w:p>
        </w:tc>
        <w:tc>
          <w:tcPr/>
          <w:p>
            <w:pPr>
              <w:pStyle w:val="Compact"/>
            </w:pPr>
            <w:r>
              <w:t xml:space="preserve">Napf-Fm.: Konglomerat-dominierte Fazies</w:t>
            </w:r>
          </w:p>
        </w:tc>
      </w:tr>
      <w:tr>
        <w:tc>
          <w:tcPr/>
          <w:p>
            <w:pPr>
              <w:pStyle w:val="Compact"/>
            </w:pPr>
            <w:r>
              <w:t xml:space="preserve">15200622</w:t>
            </w:r>
          </w:p>
        </w:tc>
        <w:tc>
          <w:tcPr/>
          <w:p>
            <w:pPr>
              <w:pStyle w:val="Compact"/>
            </w:pPr>
            <w:r>
              <w:t xml:space="preserve">Napf-Fm.: Sandstein-Mergelstein-dominierte Fazies</w:t>
            </w:r>
          </w:p>
        </w:tc>
        <w:tc>
          <w:tcPr/>
          <w:p>
            <w:pPr>
              <w:pStyle w:val="Compact"/>
            </w:pPr>
            <w:r>
              <w:t xml:space="preserve">Napf-Fm.: Sandstein-Mergelstein-dominierte Fazies</w:t>
            </w:r>
          </w:p>
        </w:tc>
      </w:tr>
      <w:tr>
        <w:tc>
          <w:tcPr/>
          <w:p>
            <w:pPr>
              <w:pStyle w:val="Compact"/>
            </w:pPr>
            <w:r>
              <w:t xml:space="preserve">15200623</w:t>
            </w:r>
          </w:p>
        </w:tc>
        <w:tc>
          <w:tcPr/>
          <w:p>
            <w:pPr>
              <w:pStyle w:val="Compact"/>
            </w:pPr>
            <w:r>
              <w:t xml:space="preserve">Le-Locle-Fm.</w:t>
            </w:r>
          </w:p>
        </w:tc>
        <w:tc>
          <w:tcPr/>
          <w:p>
            <w:pPr>
              <w:pStyle w:val="Compact"/>
            </w:pPr>
            <w:r>
              <w:t xml:space="preserve">Le-Locle-Fm.</w:t>
            </w:r>
          </w:p>
        </w:tc>
      </w:tr>
      <w:tr>
        <w:tc>
          <w:tcPr/>
          <w:p>
            <w:pPr>
              <w:pStyle w:val="Compact"/>
            </w:pPr>
            <w:r>
              <w:t xml:space="preserve">15200624</w:t>
            </w:r>
          </w:p>
        </w:tc>
        <w:tc>
          <w:tcPr/>
          <w:p>
            <w:pPr>
              <w:pStyle w:val="Compact"/>
            </w:pPr>
            <w:r>
              <w:t xml:space="preserve">Le-Locle-Fm.: Le-Verger Mb.</w:t>
            </w:r>
          </w:p>
        </w:tc>
        <w:tc>
          <w:tcPr/>
          <w:p>
            <w:pPr>
              <w:pStyle w:val="Compact"/>
            </w:pPr>
            <w:r>
              <w:t xml:space="preserve">Le-Locle-Fm.: Le-Verger Mb.</w:t>
            </w:r>
          </w:p>
        </w:tc>
      </w:tr>
      <w:tr>
        <w:tc>
          <w:tcPr/>
          <w:p>
            <w:pPr>
              <w:pStyle w:val="Compact"/>
            </w:pPr>
            <w:r>
              <w:t xml:space="preserve">15200625</w:t>
            </w:r>
          </w:p>
        </w:tc>
        <w:tc>
          <w:tcPr/>
          <w:p>
            <w:pPr>
              <w:pStyle w:val="Compact"/>
            </w:pPr>
            <w:r>
              <w:t xml:space="preserve">Le-Locle-Fm.: Combe-Girard Mb.</w:t>
            </w:r>
          </w:p>
        </w:tc>
        <w:tc>
          <w:tcPr/>
          <w:p>
            <w:pPr>
              <w:pStyle w:val="Compact"/>
            </w:pPr>
            <w:r>
              <w:t xml:space="preserve">Le-Locle-Fm.: Combe-Girard Mb.</w:t>
            </w:r>
          </w:p>
        </w:tc>
      </w:tr>
      <w:tr>
        <w:tc>
          <w:tcPr/>
          <w:p>
            <w:pPr>
              <w:pStyle w:val="Compact"/>
            </w:pPr>
            <w:r>
              <w:t xml:space="preserve">15200626</w:t>
            </w:r>
          </w:p>
        </w:tc>
        <w:tc>
          <w:tcPr/>
          <w:p>
            <w:pPr>
              <w:pStyle w:val="Compact"/>
            </w:pPr>
            <w:r>
              <w:t xml:space="preserve">Crêt-du-Locle-Fm.</w:t>
            </w:r>
          </w:p>
        </w:tc>
        <w:tc>
          <w:tcPr/>
          <w:p>
            <w:pPr>
              <w:pStyle w:val="Compact"/>
            </w:pPr>
            <w:r>
              <w:t xml:space="preserve">Crêt-du-Locle-Fm.</w:t>
            </w:r>
          </w:p>
        </w:tc>
      </w:tr>
      <w:tr>
        <w:tc>
          <w:tcPr/>
          <w:p>
            <w:pPr>
              <w:pStyle w:val="Compact"/>
            </w:pPr>
            <w:r>
              <w:t xml:space="preserve">15200627</w:t>
            </w:r>
          </w:p>
        </w:tc>
        <w:tc>
          <w:tcPr/>
          <w:p>
            <w:pPr>
              <w:pStyle w:val="Compact"/>
            </w:pPr>
            <w:r>
              <w:t xml:space="preserve">Crêt-du-Locle-Fm.: Mergelfazies</w:t>
            </w:r>
          </w:p>
        </w:tc>
        <w:tc>
          <w:tcPr/>
          <w:p>
            <w:pPr>
              <w:pStyle w:val="Compact"/>
            </w:pPr>
            <w:r>
              <w:t xml:space="preserve">Crêt-du-Locle-Fm.: Mergelfazies</w:t>
            </w:r>
          </w:p>
        </w:tc>
      </w:tr>
      <w:tr>
        <w:tc>
          <w:tcPr/>
          <w:p>
            <w:pPr>
              <w:pStyle w:val="Compact"/>
            </w:pPr>
            <w:r>
              <w:t xml:space="preserve">15200628</w:t>
            </w:r>
          </w:p>
        </w:tc>
        <w:tc>
          <w:tcPr/>
          <w:p>
            <w:pPr>
              <w:pStyle w:val="Compact"/>
            </w:pPr>
            <w:r>
              <w:t xml:space="preserve">St.-Gallen-Fm.: Gitzigrabe-Grobsandstein</w:t>
            </w:r>
          </w:p>
        </w:tc>
        <w:tc>
          <w:tcPr/>
          <w:p>
            <w:pPr>
              <w:pStyle w:val="Compact"/>
            </w:pPr>
            <w:r>
              <w:t xml:space="preserve">St.-Gallen-Fm.: Gitzigrabe-Grobsandstein</w:t>
            </w:r>
          </w:p>
        </w:tc>
      </w:tr>
      <w:tr>
        <w:tc>
          <w:tcPr/>
          <w:p>
            <w:pPr>
              <w:pStyle w:val="Compact"/>
            </w:pPr>
            <w:r>
              <w:t xml:space="preserve">15200629</w:t>
            </w:r>
          </w:p>
        </w:tc>
        <w:tc>
          <w:tcPr/>
          <w:p>
            <w:pPr>
              <w:pStyle w:val="Compact"/>
            </w:pPr>
            <w:r>
              <w:t xml:space="preserve">Trois-Rods-Süsswasserkalk</w:t>
            </w:r>
          </w:p>
        </w:tc>
        <w:tc>
          <w:tcPr/>
          <w:p>
            <w:pPr>
              <w:pStyle w:val="Compact"/>
            </w:pPr>
            <w:r>
              <w:t xml:space="preserve">Trois-Rods-Süsswasserkalk</w:t>
            </w:r>
          </w:p>
        </w:tc>
      </w:tr>
      <w:tr>
        <w:tc>
          <w:tcPr/>
          <w:p>
            <w:pPr>
              <w:pStyle w:val="Compact"/>
            </w:pPr>
            <w:r>
              <w:t xml:space="preserve">15200630</w:t>
            </w:r>
          </w:p>
        </w:tc>
        <w:tc>
          <w:tcPr/>
          <w:p>
            <w:pPr>
              <w:pStyle w:val="Compact"/>
            </w:pPr>
            <w:r>
              <w:t xml:space="preserve">Champ-Vuillerat-Süsswasserkalk</w:t>
            </w:r>
          </w:p>
        </w:tc>
        <w:tc>
          <w:tcPr/>
          <w:p>
            <w:pPr>
              <w:pStyle w:val="Compact"/>
            </w:pPr>
            <w:r>
              <w:t xml:space="preserve">Champ-Vuillerat-Süsswasserkalk</w:t>
            </w:r>
          </w:p>
        </w:tc>
      </w:tr>
      <w:tr>
        <w:tc>
          <w:tcPr/>
          <w:p>
            <w:pPr>
              <w:pStyle w:val="Compact"/>
            </w:pPr>
            <w:r>
              <w:t xml:space="preserve">15200631</w:t>
            </w:r>
          </w:p>
        </w:tc>
        <w:tc>
          <w:tcPr/>
          <w:p>
            <w:pPr>
              <w:pStyle w:val="Compact"/>
            </w:pPr>
            <w:r>
              <w:t xml:space="preserve">Napf-Fm.: Wolhusen-Bentonit</w:t>
            </w:r>
          </w:p>
        </w:tc>
        <w:tc>
          <w:tcPr/>
          <w:p>
            <w:pPr>
              <w:pStyle w:val="Compact"/>
            </w:pPr>
            <w:r>
              <w:t xml:space="preserve">Napf-Fm.: Wolhusen-Bentonit</w:t>
            </w:r>
          </w:p>
        </w:tc>
      </w:tr>
      <w:tr>
        <w:tc>
          <w:tcPr/>
          <w:p>
            <w:pPr>
              <w:pStyle w:val="Compact"/>
            </w:pPr>
            <w:r>
              <w:t xml:space="preserve">15200632</w:t>
            </w:r>
          </w:p>
        </w:tc>
        <w:tc>
          <w:tcPr/>
          <w:p>
            <w:pPr>
              <w:pStyle w:val="Compact"/>
            </w:pPr>
            <w:r>
              <w:t xml:space="preserve">OSM-II: Gitzitobel-Süsswasserkalk</w:t>
            </w:r>
          </w:p>
        </w:tc>
        <w:tc>
          <w:tcPr/>
          <w:p>
            <w:pPr>
              <w:pStyle w:val="Compact"/>
            </w:pPr>
            <w:r>
              <w:t xml:space="preserve">OSM-II: Gitzitobel-Süsswasserkalk</w:t>
            </w:r>
          </w:p>
        </w:tc>
      </w:tr>
      <w:tr>
        <w:tc>
          <w:tcPr/>
          <w:p>
            <w:pPr>
              <w:pStyle w:val="Compact"/>
            </w:pPr>
            <w:r>
              <w:t xml:space="preserve">15200633</w:t>
            </w:r>
          </w:p>
        </w:tc>
        <w:tc>
          <w:tcPr/>
          <w:p>
            <w:pPr>
              <w:pStyle w:val="Compact"/>
            </w:pPr>
            <w:r>
              <w:t xml:space="preserve">OSM-II: Wissenbach-Süsswasserkalk</w:t>
            </w:r>
          </w:p>
        </w:tc>
        <w:tc>
          <w:tcPr/>
          <w:p>
            <w:pPr>
              <w:pStyle w:val="Compact"/>
            </w:pPr>
            <w:r>
              <w:t xml:space="preserve">OSM-II: Wissenbach-Süsswasserkalk</w:t>
            </w:r>
          </w:p>
        </w:tc>
      </w:tr>
      <w:tr>
        <w:tc>
          <w:tcPr/>
          <w:p>
            <w:pPr>
              <w:pStyle w:val="Compact"/>
            </w:pPr>
            <w:r>
              <w:t xml:space="preserve">15200634</w:t>
            </w:r>
          </w:p>
        </w:tc>
        <w:tc>
          <w:tcPr/>
          <w:p>
            <w:pPr>
              <w:pStyle w:val="Compact"/>
            </w:pPr>
            <w:r>
              <w:t xml:space="preserve">OSM-II: Altbach-Süsswasserkalk</w:t>
            </w:r>
          </w:p>
        </w:tc>
        <w:tc>
          <w:tcPr/>
          <w:p>
            <w:pPr>
              <w:pStyle w:val="Compact"/>
            </w:pPr>
            <w:r>
              <w:t xml:space="preserve">OSM-II: Altbach-Süsswasserkalk</w:t>
            </w:r>
          </w:p>
        </w:tc>
      </w:tr>
      <w:tr>
        <w:tc>
          <w:tcPr/>
          <w:p>
            <w:pPr>
              <w:pStyle w:val="Compact"/>
            </w:pPr>
            <w:r>
              <w:t xml:space="preserve">15200635</w:t>
            </w:r>
          </w:p>
        </w:tc>
        <w:tc>
          <w:tcPr/>
          <w:p>
            <w:pPr>
              <w:pStyle w:val="Compact"/>
            </w:pPr>
            <w:r>
              <w:t xml:space="preserve">OSM-II: Tröleten-Süsswasserkalk</w:t>
            </w:r>
          </w:p>
        </w:tc>
        <w:tc>
          <w:tcPr/>
          <w:p>
            <w:pPr>
              <w:pStyle w:val="Compact"/>
            </w:pPr>
            <w:r>
              <w:t xml:space="preserve">OSM-II: Tröleten-Süsswasserkalk</w:t>
            </w:r>
          </w:p>
        </w:tc>
      </w:tr>
      <w:tr>
        <w:tc>
          <w:tcPr/>
          <w:p>
            <w:pPr>
              <w:pStyle w:val="Compact"/>
            </w:pPr>
            <w:r>
              <w:t xml:space="preserve">15200636</w:t>
            </w:r>
          </w:p>
        </w:tc>
        <w:tc>
          <w:tcPr/>
          <w:p>
            <w:pPr>
              <w:pStyle w:val="Compact"/>
            </w:pPr>
            <w:r>
              <w:t xml:space="preserve">OSM-II: Tschöplihof-Süsswasserkalk</w:t>
            </w:r>
          </w:p>
        </w:tc>
        <w:tc>
          <w:tcPr/>
          <w:p>
            <w:pPr>
              <w:pStyle w:val="Compact"/>
            </w:pPr>
            <w:r>
              <w:t xml:space="preserve">OSM-II: Tschöplihof-Süsswasserkalk</w:t>
            </w:r>
          </w:p>
        </w:tc>
      </w:tr>
      <w:tr>
        <w:tc>
          <w:tcPr/>
          <w:p>
            <w:pPr>
              <w:pStyle w:val="Compact"/>
            </w:pPr>
            <w:r>
              <w:t xml:space="preserve">15200637</w:t>
            </w:r>
          </w:p>
        </w:tc>
        <w:tc>
          <w:tcPr/>
          <w:p>
            <w:pPr>
              <w:pStyle w:val="Compact"/>
            </w:pPr>
            <w:r>
              <w:t xml:space="preserve">Lienegg-Fm.</w:t>
            </w:r>
          </w:p>
        </w:tc>
        <w:tc>
          <w:tcPr/>
          <w:p>
            <w:pPr>
              <w:pStyle w:val="Compact"/>
            </w:pPr>
            <w:r>
              <w:t xml:space="preserve">Lienegg-Fm.</w:t>
            </w:r>
          </w:p>
        </w:tc>
      </w:tr>
      <w:tr>
        <w:tc>
          <w:tcPr/>
          <w:p>
            <w:pPr>
              <w:pStyle w:val="Compact"/>
            </w:pPr>
            <w:r>
              <w:t xml:space="preserve">15200638</w:t>
            </w:r>
          </w:p>
        </w:tc>
        <w:tc>
          <w:tcPr/>
          <w:p>
            <w:pPr>
              <w:pStyle w:val="Compact"/>
            </w:pPr>
            <w:r>
              <w:t xml:space="preserve">Öligraben-Fm.</w:t>
            </w:r>
          </w:p>
        </w:tc>
        <w:tc>
          <w:tcPr/>
          <w:p>
            <w:pPr>
              <w:pStyle w:val="Compact"/>
            </w:pPr>
            <w:r>
              <w:t xml:space="preserve">Öligraben-Fm.</w:t>
            </w:r>
          </w:p>
        </w:tc>
      </w:tr>
      <w:tr>
        <w:tc>
          <w:tcPr/>
          <w:p>
            <w:pPr>
              <w:pStyle w:val="Compact"/>
            </w:pPr>
            <w:r>
              <w:t xml:space="preserve">15200639</w:t>
            </w:r>
          </w:p>
        </w:tc>
        <w:tc>
          <w:tcPr/>
          <w:p>
            <w:pPr>
              <w:pStyle w:val="Compact"/>
            </w:pPr>
            <w:r>
              <w:t xml:space="preserve">Studweid-Fm.</w:t>
            </w:r>
          </w:p>
        </w:tc>
        <w:tc>
          <w:tcPr/>
          <w:p>
            <w:pPr>
              <w:pStyle w:val="Compact"/>
            </w:pPr>
            <w:r>
              <w:t xml:space="preserve">Studweid-Fm.</w:t>
            </w:r>
          </w:p>
        </w:tc>
      </w:tr>
      <w:tr>
        <w:tc>
          <w:tcPr/>
          <w:p>
            <w:pPr>
              <w:pStyle w:val="Compact"/>
            </w:pPr>
            <w:r>
              <w:t xml:space="preserve">15200640</w:t>
            </w:r>
          </w:p>
        </w:tc>
        <w:tc>
          <w:tcPr/>
          <w:p>
            <w:pPr>
              <w:pStyle w:val="Compact"/>
            </w:pPr>
            <w:r>
              <w:t xml:space="preserve">Rossemaison-Fm.</w:t>
            </w:r>
          </w:p>
        </w:tc>
        <w:tc>
          <w:tcPr/>
          <w:p>
            <w:pPr>
              <w:pStyle w:val="Compact"/>
            </w:pPr>
            <w:r>
              <w:t xml:space="preserve">Rossemaison-Fm.</w:t>
            </w:r>
          </w:p>
        </w:tc>
      </w:tr>
      <w:tr>
        <w:tc>
          <w:tcPr/>
          <w:p>
            <w:pPr>
              <w:pStyle w:val="Compact"/>
            </w:pPr>
            <w:r>
              <w:t xml:space="preserve">15200641</w:t>
            </w:r>
          </w:p>
        </w:tc>
        <w:tc>
          <w:tcPr/>
          <w:p>
            <w:pPr>
              <w:pStyle w:val="Compact"/>
            </w:pPr>
            <w:r>
              <w:t xml:space="preserve">Schwaningen-Merenbach-Rhyolith</w:t>
            </w:r>
          </w:p>
        </w:tc>
        <w:tc>
          <w:tcPr/>
          <w:p>
            <w:pPr>
              <w:pStyle w:val="Compact"/>
            </w:pPr>
            <w:r>
              <w:t xml:space="preserve">Schwaningen-Merenbach-Rhyolith</w:t>
            </w:r>
          </w:p>
        </w:tc>
      </w:tr>
      <w:tr>
        <w:tc>
          <w:tcPr/>
          <w:p>
            <w:pPr>
              <w:pStyle w:val="Compact"/>
            </w:pPr>
            <w:r>
              <w:t xml:space="preserve">15200642</w:t>
            </w:r>
          </w:p>
        </w:tc>
        <w:tc>
          <w:tcPr/>
          <w:p>
            <w:pPr>
              <w:pStyle w:val="Compact"/>
            </w:pPr>
            <w:r>
              <w:t xml:space="preserve">Schwaningen-Weizen-Granit</w:t>
            </w:r>
          </w:p>
        </w:tc>
        <w:tc>
          <w:tcPr/>
          <w:p>
            <w:pPr>
              <w:pStyle w:val="Compact"/>
            </w:pPr>
            <w:r>
              <w:t xml:space="preserve">Schwaningen-Weizen-Granit</w:t>
            </w:r>
          </w:p>
        </w:tc>
      </w:tr>
      <w:tr>
        <w:tc>
          <w:tcPr/>
          <w:p>
            <w:pPr>
              <w:pStyle w:val="Compact"/>
            </w:pPr>
            <w:r>
              <w:t xml:space="preserve">15200643</w:t>
            </w:r>
          </w:p>
        </w:tc>
        <w:tc>
          <w:tcPr/>
          <w:p>
            <w:pPr>
              <w:pStyle w:val="Compact"/>
            </w:pPr>
            <w:r>
              <w:t xml:space="preserve">Etzgen-Granit</w:t>
            </w:r>
          </w:p>
        </w:tc>
        <w:tc>
          <w:tcPr/>
          <w:p>
            <w:pPr>
              <w:pStyle w:val="Compact"/>
            </w:pPr>
            <w:r>
              <w:t xml:space="preserve">Etzgen-Granit</w:t>
            </w:r>
          </w:p>
        </w:tc>
      </w:tr>
      <w:tr>
        <w:tc>
          <w:tcPr/>
          <w:p>
            <w:pPr>
              <w:pStyle w:val="Compact"/>
            </w:pPr>
            <w:r>
              <w:t xml:space="preserve">15200645</w:t>
            </w:r>
          </w:p>
        </w:tc>
        <w:tc>
          <w:tcPr/>
          <w:p>
            <w:pPr>
              <w:pStyle w:val="Compact"/>
            </w:pPr>
            <w:r>
              <w:t xml:space="preserve">USM-I: Kalk-Dolomit-Nagelfluh</w:t>
            </w:r>
          </w:p>
        </w:tc>
        <w:tc>
          <w:tcPr/>
          <w:p>
            <w:pPr>
              <w:pStyle w:val="Compact"/>
            </w:pPr>
            <w:r>
              <w:t xml:space="preserve">USM-I: Kalk-Dolomit-Nagelfluh</w:t>
            </w:r>
          </w:p>
        </w:tc>
      </w:tr>
      <w:tr>
        <w:tc>
          <w:tcPr/>
          <w:p>
            <w:pPr>
              <w:pStyle w:val="Compact"/>
            </w:pPr>
            <w:r>
              <w:t xml:space="preserve">15200646</w:t>
            </w:r>
          </w:p>
        </w:tc>
        <w:tc>
          <w:tcPr/>
          <w:p>
            <w:pPr>
              <w:pStyle w:val="Compact"/>
            </w:pPr>
            <w:r>
              <w:t xml:space="preserve">Hornbüel-Melange</w:t>
            </w:r>
          </w:p>
        </w:tc>
        <w:tc>
          <w:tcPr/>
          <w:p>
            <w:pPr>
              <w:pStyle w:val="Compact"/>
            </w:pPr>
            <w:r>
              <w:t xml:space="preserve">Hornbüel-Melange</w:t>
            </w:r>
          </w:p>
        </w:tc>
      </w:tr>
      <w:tr>
        <w:tc>
          <w:tcPr/>
          <w:p>
            <w:pPr>
              <w:pStyle w:val="Compact"/>
            </w:pPr>
            <w:r>
              <w:t xml:space="preserve">15200647</w:t>
            </w:r>
          </w:p>
        </w:tc>
        <w:tc>
          <w:tcPr/>
          <w:p>
            <w:pPr>
              <w:pStyle w:val="Compact"/>
            </w:pPr>
            <w:r>
              <w:t xml:space="preserve">Kalter-Wangen-Fm.</w:t>
            </w:r>
          </w:p>
        </w:tc>
        <w:tc>
          <w:tcPr/>
          <w:p>
            <w:pPr>
              <w:pStyle w:val="Compact"/>
            </w:pPr>
            <w:r>
              <w:t xml:space="preserve">Kalter-Wangen-Fm.</w:t>
            </w:r>
          </w:p>
        </w:tc>
      </w:tr>
      <w:tr>
        <w:tc>
          <w:tcPr/>
          <w:p>
            <w:pPr>
              <w:pStyle w:val="Compact"/>
            </w:pPr>
            <w:r>
              <w:t xml:space="preserve">15200648</w:t>
            </w:r>
          </w:p>
        </w:tc>
        <w:tc>
          <w:tcPr/>
          <w:p>
            <w:pPr>
              <w:pStyle w:val="Compact"/>
            </w:pPr>
            <w:r>
              <w:t xml:space="preserve">Baltersweil-Nagelfluh</w:t>
            </w:r>
          </w:p>
        </w:tc>
        <w:tc>
          <w:tcPr/>
          <w:p>
            <w:pPr>
              <w:pStyle w:val="Compact"/>
            </w:pPr>
            <w:r>
              <w:t xml:space="preserve">Baltersweil-Nagelfluh</w:t>
            </w:r>
          </w:p>
        </w:tc>
      </w:tr>
      <w:tr>
        <w:tc>
          <w:tcPr/>
          <w:p>
            <w:pPr>
              <w:pStyle w:val="Compact"/>
            </w:pPr>
            <w:r>
              <w:t xml:space="preserve">15200649</w:t>
            </w:r>
          </w:p>
        </w:tc>
        <w:tc>
          <w:tcPr/>
          <w:p>
            <w:pPr>
              <w:pStyle w:val="Compact"/>
            </w:pPr>
            <w:r>
              <w:t xml:space="preserve">Netzbachtal-Nagelfluh</w:t>
            </w:r>
          </w:p>
        </w:tc>
        <w:tc>
          <w:tcPr/>
          <w:p>
            <w:pPr>
              <w:pStyle w:val="Compact"/>
            </w:pPr>
            <w:r>
              <w:t xml:space="preserve">Netzbachtal-Nagelfluh</w:t>
            </w:r>
          </w:p>
        </w:tc>
      </w:tr>
      <w:tr>
        <w:tc>
          <w:tcPr/>
          <w:p>
            <w:pPr>
              <w:pStyle w:val="Compact"/>
            </w:pPr>
            <w:r>
              <w:t xml:space="preserve">15200650</w:t>
            </w:r>
          </w:p>
        </w:tc>
        <w:tc>
          <w:tcPr/>
          <w:p>
            <w:pPr>
              <w:pStyle w:val="Compact"/>
            </w:pPr>
            <w:r>
              <w:t xml:space="preserve">Rocher-des-Hirondelles-Fm.</w:t>
            </w:r>
          </w:p>
        </w:tc>
        <w:tc>
          <w:tcPr/>
          <w:p>
            <w:pPr>
              <w:pStyle w:val="Compact"/>
            </w:pPr>
            <w:r>
              <w:t xml:space="preserve">Rocher-des-Hirondelles-Fm.</w:t>
            </w:r>
          </w:p>
        </w:tc>
      </w:tr>
      <w:tr>
        <w:tc>
          <w:tcPr/>
          <w:p>
            <w:pPr>
              <w:pStyle w:val="Compact"/>
            </w:pPr>
            <w:r>
              <w:t xml:space="preserve">15200651</w:t>
            </w:r>
          </w:p>
        </w:tc>
        <w:tc>
          <w:tcPr/>
          <w:p>
            <w:pPr>
              <w:pStyle w:val="Compact"/>
            </w:pPr>
            <w:r>
              <w:t xml:space="preserve">Rocher-des-Hirondelles-Fm.: Fort-de-l'Ecluse-Mb.</w:t>
            </w:r>
          </w:p>
        </w:tc>
        <w:tc>
          <w:tcPr/>
          <w:p>
            <w:pPr>
              <w:pStyle w:val="Compact"/>
            </w:pPr>
            <w:r>
              <w:t xml:space="preserve">Rocher-des-Hirondelles-Fm.: Fort-de-l'Ecluse-Mb.</w:t>
            </w:r>
          </w:p>
        </w:tc>
      </w:tr>
      <w:tr>
        <w:tc>
          <w:tcPr/>
          <w:p>
            <w:pPr>
              <w:pStyle w:val="Compact"/>
            </w:pPr>
            <w:r>
              <w:t xml:space="preserve">15200652</w:t>
            </w:r>
          </w:p>
        </w:tc>
        <w:tc>
          <w:tcPr/>
          <w:p>
            <w:pPr>
              <w:pStyle w:val="Compact"/>
            </w:pPr>
            <w:r>
              <w:t xml:space="preserve">Gorges-de-l'Orbe-Fm.: Bôle-Mb.</w:t>
            </w:r>
          </w:p>
        </w:tc>
        <w:tc>
          <w:tcPr/>
          <w:p>
            <w:pPr>
              <w:pStyle w:val="Compact"/>
            </w:pPr>
            <w:r>
              <w:t xml:space="preserve">Gorges-de-l'Orbe-Fm.: Bôle-Mb.</w:t>
            </w:r>
          </w:p>
        </w:tc>
      </w:tr>
      <w:tr>
        <w:tc>
          <w:tcPr/>
          <w:p>
            <w:pPr>
              <w:pStyle w:val="Compact"/>
            </w:pPr>
            <w:r>
              <w:t xml:space="preserve">15200653</w:t>
            </w:r>
          </w:p>
        </w:tc>
        <w:tc>
          <w:tcPr/>
          <w:p>
            <w:pPr>
              <w:pStyle w:val="Compact"/>
            </w:pPr>
            <w:r>
              <w:t xml:space="preserve">Gorges-de-l'Orbe-Fm.: Montcherand-Mb.</w:t>
            </w:r>
          </w:p>
        </w:tc>
        <w:tc>
          <w:tcPr/>
          <w:p>
            <w:pPr>
              <w:pStyle w:val="Compact"/>
            </w:pPr>
            <w:r>
              <w:t xml:space="preserve">Gorges-de-l'Orbe-Fm.: Montcherand-Mb.</w:t>
            </w:r>
          </w:p>
        </w:tc>
      </w:tr>
      <w:tr>
        <w:tc>
          <w:tcPr/>
          <w:p>
            <w:pPr>
              <w:pStyle w:val="Compact"/>
            </w:pPr>
            <w:r>
              <w:t xml:space="preserve">15200654</w:t>
            </w:r>
          </w:p>
        </w:tc>
        <w:tc>
          <w:tcPr/>
          <w:p>
            <w:pPr>
              <w:pStyle w:val="Compact"/>
            </w:pPr>
            <w:r>
              <w:t xml:space="preserve">Vuache-Fm.: Calcaire roux s.s.</w:t>
            </w:r>
          </w:p>
        </w:tc>
        <w:tc>
          <w:tcPr/>
          <w:p>
            <w:pPr>
              <w:pStyle w:val="Compact"/>
            </w:pPr>
            <w:r>
              <w:t xml:space="preserve">Vuache-Fm.: Calcaire roux s.s.</w:t>
            </w:r>
          </w:p>
        </w:tc>
      </w:tr>
      <w:tr>
        <w:tc>
          <w:tcPr/>
          <w:p>
            <w:pPr>
              <w:pStyle w:val="Compact"/>
            </w:pPr>
            <w:r>
              <w:t xml:space="preserve">15200658</w:t>
            </w:r>
          </w:p>
        </w:tc>
        <w:tc>
          <w:tcPr/>
          <w:p>
            <w:pPr>
              <w:pStyle w:val="Compact"/>
            </w:pPr>
            <w:r>
              <w:t xml:space="preserve">Schwarzbach-Fm.</w:t>
            </w:r>
          </w:p>
        </w:tc>
        <w:tc>
          <w:tcPr/>
          <w:p>
            <w:pPr>
              <w:pStyle w:val="Compact"/>
            </w:pPr>
            <w:r>
              <w:t xml:space="preserve">Schwarzbach-Fm.</w:t>
            </w:r>
          </w:p>
        </w:tc>
      </w:tr>
      <w:tr>
        <w:tc>
          <w:tcPr/>
          <w:p>
            <w:pPr>
              <w:pStyle w:val="Compact"/>
            </w:pPr>
            <w:r>
              <w:t xml:space="preserve">15200659</w:t>
            </w:r>
          </w:p>
        </w:tc>
        <w:tc>
          <w:tcPr/>
          <w:p>
            <w:pPr>
              <w:pStyle w:val="Compact"/>
            </w:pPr>
            <w:r>
              <w:t xml:space="preserve">Wangen- und Letzi-Mb.</w:t>
            </w:r>
          </w:p>
        </w:tc>
        <w:tc>
          <w:tcPr/>
          <w:p>
            <w:pPr>
              <w:pStyle w:val="Compact"/>
            </w:pPr>
            <w:r>
              <w:t xml:space="preserve">Wangen- und Letzi-Mb.</w:t>
            </w:r>
          </w:p>
        </w:tc>
      </w:tr>
      <w:tr>
        <w:tc>
          <w:tcPr/>
          <w:p>
            <w:pPr>
              <w:pStyle w:val="Compact"/>
            </w:pPr>
            <w:r>
              <w:t xml:space="preserve">15200660</w:t>
            </w:r>
          </w:p>
        </w:tc>
        <w:tc>
          <w:tcPr/>
          <w:p>
            <w:pPr>
              <w:pStyle w:val="Compact"/>
            </w:pPr>
            <w:r>
              <w:t xml:space="preserve">Grand-Essert- bis Narlay-Fm.</w:t>
            </w:r>
          </w:p>
        </w:tc>
        <w:tc>
          <w:tcPr/>
          <w:p>
            <w:pPr>
              <w:pStyle w:val="Compact"/>
            </w:pPr>
            <w:r>
              <w:t xml:space="preserve">Grand-Essert- bis Narlay-Fm.</w:t>
            </w:r>
          </w:p>
        </w:tc>
      </w:tr>
      <w:tr>
        <w:tc>
          <w:tcPr/>
          <w:p>
            <w:pPr>
              <w:pStyle w:val="Compact"/>
            </w:pPr>
            <w:r>
              <w:t xml:space="preserve">15200661</w:t>
            </w:r>
          </w:p>
        </w:tc>
        <w:tc>
          <w:tcPr/>
          <w:p>
            <w:pPr>
              <w:pStyle w:val="Compact"/>
            </w:pPr>
            <w:r>
              <w:t xml:space="preserve">Goldberg- bis Vuache-Fm.</w:t>
            </w:r>
          </w:p>
        </w:tc>
        <w:tc>
          <w:tcPr/>
          <w:p>
            <w:pPr>
              <w:pStyle w:val="Compact"/>
            </w:pPr>
            <w:r>
              <w:t xml:space="preserve">Goldberg- bis Vuache-Fm.</w:t>
            </w:r>
          </w:p>
        </w:tc>
      </w:tr>
      <w:tr>
        <w:tc>
          <w:tcPr/>
          <w:p>
            <w:pPr>
              <w:pStyle w:val="Compact"/>
            </w:pPr>
            <w:r>
              <w:t xml:space="preserve">15200662</w:t>
            </w:r>
          </w:p>
        </w:tc>
        <w:tc>
          <w:tcPr/>
          <w:p>
            <w:pPr>
              <w:pStyle w:val="Compact"/>
            </w:pPr>
            <w:r>
              <w:t xml:space="preserve">Rocher-des-Hirondelles-Fm.: Bellegarde-Bk.</w:t>
            </w:r>
          </w:p>
        </w:tc>
        <w:tc>
          <w:tcPr/>
          <w:p>
            <w:pPr>
              <w:pStyle w:val="Compact"/>
            </w:pPr>
            <w:r>
              <w:t xml:space="preserve">Rocher-des-Hirondelles-Fm.: Bellegarde-Bk.</w:t>
            </w:r>
          </w:p>
        </w:tc>
      </w:tr>
      <w:tr>
        <w:tc>
          <w:tcPr/>
          <w:p>
            <w:pPr>
              <w:pStyle w:val="Compact"/>
            </w:pPr>
            <w:r>
              <w:t xml:space="preserve">15200663</w:t>
            </w:r>
          </w:p>
        </w:tc>
        <w:tc>
          <w:tcPr/>
          <w:p>
            <w:pPr>
              <w:pStyle w:val="Compact"/>
            </w:pPr>
            <w:r>
              <w:t xml:space="preserve">Rocher-des-Hirondelles-Fm.: Serrières-Bk.</w:t>
            </w:r>
          </w:p>
        </w:tc>
        <w:tc>
          <w:tcPr/>
          <w:p>
            <w:pPr>
              <w:pStyle w:val="Compact"/>
            </w:pPr>
            <w:r>
              <w:t xml:space="preserve">Rocher-des-Hirondelles-Fm.: Serrières-Bk.</w:t>
            </w:r>
          </w:p>
        </w:tc>
      </w:tr>
      <w:tr>
        <w:tc>
          <w:tcPr/>
          <w:p>
            <w:pPr>
              <w:pStyle w:val="Compact"/>
            </w:pPr>
            <w:r>
              <w:t xml:space="preserve">15200664</w:t>
            </w:r>
          </w:p>
        </w:tc>
        <w:tc>
          <w:tcPr/>
          <w:p>
            <w:pPr>
              <w:pStyle w:val="Compact"/>
            </w:pPr>
            <w:r>
              <w:t xml:space="preserve">Gorges-de-l'Orbe-Fm.: Morteau-Kalk</w:t>
            </w:r>
          </w:p>
        </w:tc>
        <w:tc>
          <w:tcPr/>
          <w:p>
            <w:pPr>
              <w:pStyle w:val="Compact"/>
            </w:pPr>
            <w:r>
              <w:t xml:space="preserve">Gorges-de-l'Orbe-Fm.: Morteau-Kalk</w:t>
            </w:r>
          </w:p>
        </w:tc>
      </w:tr>
      <w:tr>
        <w:tc>
          <w:tcPr/>
          <w:p>
            <w:pPr>
              <w:pStyle w:val="Compact"/>
            </w:pPr>
            <w:r>
              <w:t xml:space="preserve">15200665</w:t>
            </w:r>
          </w:p>
        </w:tc>
        <w:tc>
          <w:tcPr/>
          <w:p>
            <w:pPr>
              <w:pStyle w:val="Compact"/>
            </w:pPr>
            <w:r>
              <w:t xml:space="preserve">Gorges-de-l'Orbe-Fm.: Montcherand-Mb.: La-Vaux-Bk.</w:t>
            </w:r>
          </w:p>
        </w:tc>
        <w:tc>
          <w:tcPr/>
          <w:p>
            <w:pPr>
              <w:pStyle w:val="Compact"/>
            </w:pPr>
            <w:r>
              <w:t xml:space="preserve">Gorges-de-l'Orbe-Fm.: Montcherand-Mb.: La-Vaux-Bk.</w:t>
            </w:r>
          </w:p>
        </w:tc>
      </w:tr>
      <w:tr>
        <w:tc>
          <w:tcPr/>
          <w:p>
            <w:pPr>
              <w:pStyle w:val="Compact"/>
            </w:pPr>
            <w:r>
              <w:t xml:space="preserve">15200666</w:t>
            </w:r>
          </w:p>
        </w:tc>
        <w:tc>
          <w:tcPr/>
          <w:p>
            <w:pPr>
              <w:pStyle w:val="Compact"/>
            </w:pPr>
            <w:r>
              <w:t xml:space="preserve">Gorges-de-l'Orbe-Fm.: Montcherand-Mb.: Cul-du-Nozon-Bk.</w:t>
            </w:r>
          </w:p>
        </w:tc>
        <w:tc>
          <w:tcPr/>
          <w:p>
            <w:pPr>
              <w:pStyle w:val="Compact"/>
            </w:pPr>
            <w:r>
              <w:t xml:space="preserve">Gorges-de-l'Orbe-Fm.: Montcherand-Mb.: Cul-du-Nozon-Bk.</w:t>
            </w:r>
          </w:p>
        </w:tc>
      </w:tr>
      <w:tr>
        <w:tc>
          <w:tcPr/>
          <w:p>
            <w:pPr>
              <w:pStyle w:val="Compact"/>
            </w:pPr>
            <w:r>
              <w:t xml:space="preserve">15200667</w:t>
            </w:r>
          </w:p>
        </w:tc>
        <w:tc>
          <w:tcPr/>
          <w:p>
            <w:pPr>
              <w:pStyle w:val="Compact"/>
            </w:pPr>
            <w:r>
              <w:t xml:space="preserve">Gorges-de-l'Orbe-Fm.: Montcherand-Mb.: Pont-des-Pierres-Bk.</w:t>
            </w:r>
          </w:p>
        </w:tc>
        <w:tc>
          <w:tcPr/>
          <w:p>
            <w:pPr>
              <w:pStyle w:val="Compact"/>
            </w:pPr>
            <w:r>
              <w:t xml:space="preserve">Gorges-de-l'Orbe-Fm.: Montcherand-Mb.: Pont-des-Pierres-Bk.</w:t>
            </w:r>
          </w:p>
        </w:tc>
      </w:tr>
      <w:tr>
        <w:tc>
          <w:tcPr/>
          <w:p>
            <w:pPr>
              <w:pStyle w:val="Compact"/>
            </w:pPr>
            <w:r>
              <w:t xml:space="preserve">15200668</w:t>
            </w:r>
          </w:p>
        </w:tc>
        <w:tc>
          <w:tcPr/>
          <w:p>
            <w:pPr>
              <w:pStyle w:val="Compact"/>
            </w:pPr>
            <w:r>
              <w:t xml:space="preserve">Grand-Essert-Fm: Hauterive-Mb.: Censeau-Mergel</w:t>
            </w:r>
          </w:p>
        </w:tc>
        <w:tc>
          <w:tcPr/>
          <w:p>
            <w:pPr>
              <w:pStyle w:val="Compact"/>
            </w:pPr>
            <w:r>
              <w:t xml:space="preserve">Grand-Essert-Fm: Hauterive-Mb.: Censeau-Mergel</w:t>
            </w:r>
          </w:p>
        </w:tc>
      </w:tr>
      <w:tr>
        <w:tc>
          <w:tcPr/>
          <w:p>
            <w:pPr>
              <w:pStyle w:val="Compact"/>
            </w:pPr>
            <w:r>
              <w:t xml:space="preserve">15200669</w:t>
            </w:r>
          </w:p>
        </w:tc>
        <w:tc>
          <w:tcPr/>
          <w:p>
            <w:pPr>
              <w:pStyle w:val="Compact"/>
            </w:pPr>
            <w:r>
              <w:t xml:space="preserve">Grand-Essert-Fm: Hauterive-Mb.: Morteau-Mergel</w:t>
            </w:r>
          </w:p>
        </w:tc>
        <w:tc>
          <w:tcPr/>
          <w:p>
            <w:pPr>
              <w:pStyle w:val="Compact"/>
            </w:pPr>
            <w:r>
              <w:t xml:space="preserve">Grand-Essert-Fm: Hauterive-Mb.: Morteau-Mergel</w:t>
            </w:r>
          </w:p>
        </w:tc>
      </w:tr>
      <w:tr>
        <w:tc>
          <w:tcPr/>
          <w:p>
            <w:pPr>
              <w:pStyle w:val="Compact"/>
            </w:pPr>
            <w:r>
              <w:t xml:space="preserve">15200670</w:t>
            </w:r>
          </w:p>
        </w:tc>
        <w:tc>
          <w:tcPr/>
          <w:p>
            <w:pPr>
              <w:pStyle w:val="Compact"/>
            </w:pPr>
            <w:r>
              <w:t xml:space="preserve">Chambotte-Fm.: Guiers-Mb.: Grande-Varappe-Bk.</w:t>
            </w:r>
          </w:p>
        </w:tc>
        <w:tc>
          <w:tcPr/>
          <w:p>
            <w:pPr>
              <w:pStyle w:val="Compact"/>
            </w:pPr>
            <w:r>
              <w:t xml:space="preserve">Chambotte-Fm.: Guiers-Mb.: Grande-Varappe-Bk.</w:t>
            </w:r>
          </w:p>
        </w:tc>
      </w:tr>
      <w:tr>
        <w:tc>
          <w:tcPr/>
          <w:p>
            <w:pPr>
              <w:pStyle w:val="Compact"/>
            </w:pPr>
            <w:r>
              <w:t xml:space="preserve">15200671</w:t>
            </w:r>
          </w:p>
        </w:tc>
        <w:tc>
          <w:tcPr/>
          <w:p>
            <w:pPr>
              <w:pStyle w:val="Compact"/>
            </w:pPr>
            <w:r>
              <w:t xml:space="preserve">Le-Coin-Fm.</w:t>
            </w:r>
          </w:p>
        </w:tc>
        <w:tc>
          <w:tcPr/>
          <w:p>
            <w:pPr>
              <w:pStyle w:val="Compact"/>
            </w:pPr>
            <w:r>
              <w:t xml:space="preserve">Le-Coin-Fm.</w:t>
            </w:r>
          </w:p>
        </w:tc>
      </w:tr>
      <w:tr>
        <w:tc>
          <w:tcPr/>
          <w:p>
            <w:pPr>
              <w:pStyle w:val="Compact"/>
            </w:pPr>
            <w:r>
              <w:t xml:space="preserve">15200672</w:t>
            </w:r>
          </w:p>
        </w:tc>
        <w:tc>
          <w:tcPr/>
          <w:p>
            <w:pPr>
              <w:pStyle w:val="Compact"/>
            </w:pPr>
            <w:r>
              <w:t xml:space="preserve">Bärschwil-, St-Ursanne- und Pichoux-Fm.</w:t>
            </w:r>
          </w:p>
        </w:tc>
        <w:tc>
          <w:tcPr/>
          <w:p>
            <w:pPr>
              <w:pStyle w:val="Compact"/>
            </w:pPr>
            <w:r>
              <w:t xml:space="preserve">Bärschwil-, St-Ursanne- und Pichoux-Fm.</w:t>
            </w:r>
          </w:p>
        </w:tc>
      </w:tr>
      <w:tr>
        <w:tc>
          <w:tcPr/>
          <w:p>
            <w:pPr>
              <w:pStyle w:val="Compact"/>
            </w:pPr>
            <w:r>
              <w:t xml:space="preserve">15200673</w:t>
            </w:r>
          </w:p>
        </w:tc>
        <w:tc>
          <w:tcPr/>
          <w:p>
            <w:pPr>
              <w:pStyle w:val="Compact"/>
            </w:pPr>
            <w:r>
              <w:t xml:space="preserve">Passwang- bis Ifenthal-Fm.</w:t>
            </w:r>
          </w:p>
        </w:tc>
        <w:tc>
          <w:tcPr/>
          <w:p>
            <w:pPr>
              <w:pStyle w:val="Compact"/>
            </w:pPr>
            <w:r>
              <w:t xml:space="preserve">Passwang- bis Ifenthal-Fm.</w:t>
            </w:r>
          </w:p>
        </w:tc>
      </w:tr>
      <w:tr>
        <w:tc>
          <w:tcPr/>
          <w:p>
            <w:pPr>
              <w:pStyle w:val="Compact"/>
            </w:pPr>
            <w:r>
              <w:t xml:space="preserve">15200674</w:t>
            </w:r>
          </w:p>
        </w:tc>
        <w:tc>
          <w:tcPr/>
          <w:p>
            <w:pPr>
              <w:pStyle w:val="Compact"/>
            </w:pPr>
            <w:r>
              <w:t xml:space="preserve">Calcaire à Entroques</w:t>
            </w:r>
          </w:p>
        </w:tc>
        <w:tc>
          <w:tcPr/>
          <w:p>
            <w:pPr>
              <w:pStyle w:val="Compact"/>
            </w:pPr>
            <w:r>
              <w:t xml:space="preserve">Calcaire à Entroques</w:t>
            </w:r>
          </w:p>
        </w:tc>
      </w:tr>
      <w:tr>
        <w:tc>
          <w:tcPr/>
          <w:p>
            <w:pPr>
              <w:pStyle w:val="Compact"/>
            </w:pPr>
            <w:r>
              <w:t xml:space="preserve">15200675</w:t>
            </w:r>
          </w:p>
        </w:tc>
        <w:tc>
          <w:tcPr/>
          <w:p>
            <w:pPr>
              <w:pStyle w:val="Compact"/>
            </w:pPr>
            <w:r>
              <w:t xml:space="preserve">Staffelegg-Fm. und Opalinus-Ton</w:t>
            </w:r>
          </w:p>
        </w:tc>
        <w:tc>
          <w:tcPr/>
          <w:p>
            <w:pPr>
              <w:pStyle w:val="Compact"/>
            </w:pPr>
            <w:r>
              <w:t xml:space="preserve">Staffelegg-Fm. und Opalinus-Ton</w:t>
            </w:r>
          </w:p>
        </w:tc>
      </w:tr>
      <w:tr>
        <w:tc>
          <w:tcPr/>
          <w:p>
            <w:pPr>
              <w:pStyle w:val="Compact"/>
            </w:pPr>
            <w:r>
              <w:t xml:space="preserve">15200676</w:t>
            </w:r>
          </w:p>
        </w:tc>
        <w:tc>
          <w:tcPr/>
          <w:p>
            <w:pPr>
              <w:pStyle w:val="Compact"/>
            </w:pPr>
            <w:r>
              <w:t xml:space="preserve">Schafisheim-Syenit</w:t>
            </w:r>
          </w:p>
        </w:tc>
        <w:tc>
          <w:tcPr/>
          <w:p>
            <w:pPr>
              <w:pStyle w:val="Compact"/>
            </w:pPr>
            <w:r>
              <w:t xml:space="preserve">Schafisheim-Syenit</w:t>
            </w:r>
          </w:p>
        </w:tc>
      </w:tr>
      <w:tr>
        <w:tc>
          <w:tcPr/>
          <w:p>
            <w:pPr>
              <w:pStyle w:val="Compact"/>
            </w:pPr>
            <w:r>
              <w:t xml:space="preserve">15200677</w:t>
            </w:r>
          </w:p>
        </w:tc>
        <w:tc>
          <w:tcPr/>
          <w:p>
            <w:pPr>
              <w:pStyle w:val="Compact"/>
            </w:pPr>
            <w:r>
              <w:t xml:space="preserve">Pfaffnau-Granit</w:t>
            </w:r>
          </w:p>
        </w:tc>
        <w:tc>
          <w:tcPr/>
          <w:p>
            <w:pPr>
              <w:pStyle w:val="Compact"/>
            </w:pPr>
            <w:r>
              <w:t xml:space="preserve">Pfaffnau-Granit</w:t>
            </w:r>
          </w:p>
        </w:tc>
      </w:tr>
      <w:tr>
        <w:tc>
          <w:tcPr/>
          <w:p>
            <w:pPr>
              <w:pStyle w:val="Compact"/>
            </w:pPr>
            <w:r>
              <w:t xml:space="preserve">15200678</w:t>
            </w:r>
          </w:p>
        </w:tc>
        <w:tc>
          <w:tcPr/>
          <w:p>
            <w:pPr>
              <w:pStyle w:val="Compact"/>
            </w:pPr>
            <w:r>
              <w:t xml:space="preserve">Zurzach-Granit</w:t>
            </w:r>
          </w:p>
        </w:tc>
        <w:tc>
          <w:tcPr/>
          <w:p>
            <w:pPr>
              <w:pStyle w:val="Compact"/>
            </w:pPr>
            <w:r>
              <w:t xml:space="preserve">Zurzach-Granit</w:t>
            </w:r>
          </w:p>
        </w:tc>
      </w:tr>
      <w:tr>
        <w:tc>
          <w:tcPr/>
          <w:p>
            <w:pPr>
              <w:pStyle w:val="Compact"/>
            </w:pPr>
            <w:r>
              <w:t xml:space="preserve">15200679</w:t>
            </w:r>
          </w:p>
        </w:tc>
        <w:tc>
          <w:tcPr/>
          <w:p>
            <w:pPr>
              <w:pStyle w:val="Compact"/>
            </w:pPr>
            <w:r>
              <w:t xml:space="preserve">Siblingen-Granit</w:t>
            </w:r>
          </w:p>
        </w:tc>
        <w:tc>
          <w:tcPr/>
          <w:p>
            <w:pPr>
              <w:pStyle w:val="Compact"/>
            </w:pPr>
            <w:r>
              <w:t xml:space="preserve">Siblingen-Granit</w:t>
            </w:r>
          </w:p>
        </w:tc>
      </w:tr>
      <w:tr>
        <w:tc>
          <w:tcPr/>
          <w:p>
            <w:pPr>
              <w:pStyle w:val="Compact"/>
            </w:pPr>
            <w:r>
              <w:t xml:space="preserve">15200680</w:t>
            </w:r>
          </w:p>
        </w:tc>
        <w:tc>
          <w:tcPr/>
          <w:p>
            <w:pPr>
              <w:pStyle w:val="Compact"/>
            </w:pPr>
            <w:r>
              <w:t xml:space="preserve">Lindau-Granit</w:t>
            </w:r>
          </w:p>
        </w:tc>
        <w:tc>
          <w:tcPr/>
          <w:p>
            <w:pPr>
              <w:pStyle w:val="Compact"/>
            </w:pPr>
            <w:r>
              <w:t xml:space="preserve">Lindau-Granit</w:t>
            </w:r>
          </w:p>
        </w:tc>
      </w:tr>
      <w:tr>
        <w:tc>
          <w:tcPr/>
          <w:p>
            <w:pPr>
              <w:pStyle w:val="Compact"/>
            </w:pPr>
            <w:r>
              <w:t xml:space="preserve">15200681</w:t>
            </w:r>
          </w:p>
        </w:tc>
        <w:tc>
          <w:tcPr/>
          <w:p>
            <w:pPr>
              <w:pStyle w:val="Compact"/>
            </w:pPr>
            <w:r>
              <w:t xml:space="preserve">Kreuzlingen-Granit</w:t>
            </w:r>
          </w:p>
        </w:tc>
        <w:tc>
          <w:tcPr/>
          <w:p>
            <w:pPr>
              <w:pStyle w:val="Compact"/>
            </w:pPr>
            <w:r>
              <w:t xml:space="preserve">Kreuzlingen-Granit</w:t>
            </w:r>
          </w:p>
        </w:tc>
      </w:tr>
      <w:tr>
        <w:tc>
          <w:tcPr/>
          <w:p>
            <w:pPr>
              <w:pStyle w:val="Compact"/>
            </w:pPr>
            <w:r>
              <w:t xml:space="preserve">15200682</w:t>
            </w:r>
          </w:p>
        </w:tc>
        <w:tc>
          <w:tcPr/>
          <w:p>
            <w:pPr>
              <w:pStyle w:val="Compact"/>
            </w:pPr>
            <w:r>
              <w:t xml:space="preserve">Schlächtenhaus-Schiefer</w:t>
            </w:r>
          </w:p>
        </w:tc>
        <w:tc>
          <w:tcPr/>
          <w:p>
            <w:pPr>
              <w:pStyle w:val="Compact"/>
            </w:pPr>
            <w:r>
              <w:t xml:space="preserve">Schlächtenhaus-Schiefer</w:t>
            </w:r>
          </w:p>
        </w:tc>
      </w:tr>
      <w:tr>
        <w:tc>
          <w:tcPr/>
          <w:p>
            <w:pPr>
              <w:pStyle w:val="Compact"/>
            </w:pPr>
            <w:r>
              <w:t xml:space="preserve">15200683</w:t>
            </w:r>
          </w:p>
        </w:tc>
        <w:tc>
          <w:tcPr/>
          <w:p>
            <w:pPr>
              <w:pStyle w:val="Compact"/>
            </w:pPr>
            <w:r>
              <w:t xml:space="preserve">Gersbach-Schiefer</w:t>
            </w:r>
          </w:p>
        </w:tc>
        <w:tc>
          <w:tcPr/>
          <w:p>
            <w:pPr>
              <w:pStyle w:val="Compact"/>
            </w:pPr>
            <w:r>
              <w:t xml:space="preserve">Gersbach-Schiefer</w:t>
            </w:r>
          </w:p>
        </w:tc>
      </w:tr>
      <w:tr>
        <w:tc>
          <w:tcPr/>
          <w:p>
            <w:pPr>
              <w:pStyle w:val="Compact"/>
            </w:pPr>
            <w:r>
              <w:t xml:space="preserve">15200684</w:t>
            </w:r>
          </w:p>
        </w:tc>
        <w:tc>
          <w:tcPr/>
          <w:p>
            <w:pPr>
              <w:pStyle w:val="Compact"/>
            </w:pPr>
            <w:r>
              <w:t xml:space="preserve">Herdern-Streifengneis</w:t>
            </w:r>
          </w:p>
        </w:tc>
        <w:tc>
          <w:tcPr/>
          <w:p>
            <w:pPr>
              <w:pStyle w:val="Compact"/>
            </w:pPr>
            <w:r>
              <w:t xml:space="preserve">Herdern-Streifengneis</w:t>
            </w:r>
          </w:p>
        </w:tc>
      </w:tr>
      <w:tr>
        <w:tc>
          <w:tcPr/>
          <w:p>
            <w:pPr>
              <w:pStyle w:val="Compact"/>
            </w:pPr>
            <w:r>
              <w:t xml:space="preserve">15200685</w:t>
            </w:r>
          </w:p>
        </w:tc>
        <w:tc>
          <w:tcPr/>
          <w:p>
            <w:pPr>
              <w:pStyle w:val="Compact"/>
            </w:pPr>
            <w:r>
              <w:t xml:space="preserve">Courgenay- Balsthal- und VilligenFm.</w:t>
            </w:r>
          </w:p>
        </w:tc>
        <w:tc>
          <w:tcPr/>
          <w:p>
            <w:pPr>
              <w:pStyle w:val="Compact"/>
            </w:pPr>
            <w:r>
              <w:t xml:space="preserve">Courgenay- Balsthal- und VilligenFm.</w:t>
            </w:r>
          </w:p>
        </w:tc>
      </w:tr>
      <w:tr>
        <w:tc>
          <w:tcPr/>
          <w:p>
            <w:pPr>
              <w:pStyle w:val="Compact"/>
            </w:pPr>
            <w:r>
              <w:t xml:space="preserve">15200686</w:t>
            </w:r>
          </w:p>
        </w:tc>
        <w:tc>
          <w:tcPr/>
          <w:p>
            <w:pPr>
              <w:pStyle w:val="Compact"/>
            </w:pPr>
            <w:r>
              <w:t xml:space="preserve">Pichoux-Fm.: Korallenfazies</w:t>
            </w:r>
          </w:p>
        </w:tc>
        <w:tc>
          <w:tcPr/>
          <w:p>
            <w:pPr>
              <w:pStyle w:val="Compact"/>
            </w:pPr>
            <w:r>
              <w:t xml:space="preserve">Pichoux-Fm.: Korallenfazies</w:t>
            </w:r>
          </w:p>
        </w:tc>
      </w:tr>
      <w:tr>
        <w:tc>
          <w:tcPr/>
          <w:p>
            <w:pPr>
              <w:pStyle w:val="Compact"/>
            </w:pPr>
            <w:r>
              <w:t xml:space="preserve">15200687</w:t>
            </w:r>
          </w:p>
        </w:tc>
        <w:tc>
          <w:tcPr/>
          <w:p>
            <w:pPr>
              <w:pStyle w:val="Compact"/>
            </w:pPr>
            <w:r>
              <w:t xml:space="preserve">Pichoux-Fm.: Schwammfazies</w:t>
            </w:r>
          </w:p>
        </w:tc>
        <w:tc>
          <w:tcPr/>
          <w:p>
            <w:pPr>
              <w:pStyle w:val="Compact"/>
            </w:pPr>
            <w:r>
              <w:t xml:space="preserve">Pichoux-Fm.: Schwammfazies</w:t>
            </w:r>
          </w:p>
        </w:tc>
      </w:tr>
      <w:tr>
        <w:tc>
          <w:tcPr/>
          <w:p>
            <w:pPr>
              <w:pStyle w:val="Compact"/>
            </w:pPr>
            <w:r>
              <w:t xml:space="preserve">15200688</w:t>
            </w:r>
          </w:p>
        </w:tc>
        <w:tc>
          <w:tcPr/>
          <w:p>
            <w:pPr>
              <w:pStyle w:val="Compact"/>
            </w:pPr>
            <w:r>
              <w:t xml:space="preserve">Kalter-Wangen-Fm.: Konglomerat-dominierte Fazies</w:t>
            </w:r>
          </w:p>
        </w:tc>
        <w:tc>
          <w:tcPr/>
          <w:p>
            <w:pPr>
              <w:pStyle w:val="Compact"/>
            </w:pPr>
            <w:r>
              <w:t xml:space="preserve">Kalter-Wangen-Fm.: Konglomerat-dominierte Fazies</w:t>
            </w:r>
          </w:p>
        </w:tc>
      </w:tr>
      <w:tr>
        <w:tc>
          <w:tcPr/>
          <w:p>
            <w:pPr>
              <w:pStyle w:val="Compact"/>
            </w:pPr>
            <w:r>
              <w:t xml:space="preserve">15200689</w:t>
            </w:r>
          </w:p>
        </w:tc>
        <w:tc>
          <w:tcPr/>
          <w:p>
            <w:pPr>
              <w:pStyle w:val="Compact"/>
            </w:pPr>
            <w:r>
              <w:t xml:space="preserve">Kalter-Wangen-Fm.: Sandstein-Mergelstein-dominierte Fazies</w:t>
            </w:r>
          </w:p>
        </w:tc>
        <w:tc>
          <w:tcPr/>
          <w:p>
            <w:pPr>
              <w:pStyle w:val="Compact"/>
            </w:pPr>
            <w:r>
              <w:t xml:space="preserve">Kalter-Wangen-Fm.: Sandstein-Mergelstein-dominierte Fazies</w:t>
            </w:r>
          </w:p>
        </w:tc>
      </w:tr>
      <w:tr>
        <w:tc>
          <w:tcPr/>
          <w:p>
            <w:pPr>
              <w:pStyle w:val="Compact"/>
            </w:pPr>
            <w:r>
              <w:t xml:space="preserve">15200690</w:t>
            </w:r>
          </w:p>
        </w:tc>
        <w:tc>
          <w:tcPr/>
          <w:p>
            <w:pPr>
              <w:pStyle w:val="Compact"/>
            </w:pPr>
            <w:r>
              <w:t xml:space="preserve">Kalter-Wangen-Fm.: Heilsberg-Bentonit</w:t>
            </w:r>
          </w:p>
        </w:tc>
        <w:tc>
          <w:tcPr/>
          <w:p>
            <w:pPr>
              <w:pStyle w:val="Compact"/>
            </w:pPr>
            <w:r>
              <w:t xml:space="preserve">Kalter-Wangen-Fm.: Heilsberg-Bentonit</w:t>
            </w:r>
          </w:p>
        </w:tc>
      </w:tr>
      <w:tr>
        <w:tc>
          <w:tcPr/>
          <w:p>
            <w:pPr>
              <w:pStyle w:val="Compact"/>
            </w:pPr>
            <w:r>
              <w:t xml:space="preserve">15200691</w:t>
            </w:r>
          </w:p>
        </w:tc>
        <w:tc>
          <w:tcPr/>
          <w:p>
            <w:pPr>
              <w:pStyle w:val="Compact"/>
            </w:pPr>
            <w:r>
              <w:t xml:space="preserve">OSM: Humlikon-Bentonit</w:t>
            </w:r>
          </w:p>
        </w:tc>
        <w:tc>
          <w:tcPr/>
          <w:p>
            <w:pPr>
              <w:pStyle w:val="Compact"/>
            </w:pPr>
            <w:r>
              <w:t xml:space="preserve">OSM: Humlikon-Bentonit</w:t>
            </w:r>
          </w:p>
        </w:tc>
      </w:tr>
      <w:tr>
        <w:tc>
          <w:tcPr/>
          <w:p>
            <w:pPr>
              <w:pStyle w:val="Compact"/>
            </w:pPr>
            <w:r>
              <w:t xml:space="preserve">15200692</w:t>
            </w:r>
          </w:p>
        </w:tc>
        <w:tc>
          <w:tcPr/>
          <w:p>
            <w:pPr>
              <w:pStyle w:val="Compact"/>
            </w:pPr>
            <w:r>
              <w:t xml:space="preserve">OSM und OMM, undifferenziert</w:t>
            </w:r>
          </w:p>
        </w:tc>
        <w:tc>
          <w:tcPr/>
          <w:p>
            <w:pPr>
              <w:pStyle w:val="Compact"/>
            </w:pPr>
            <w:r>
              <w:t xml:space="preserve">OSM und OMM, undifferenziert</w:t>
            </w:r>
          </w:p>
        </w:tc>
      </w:tr>
      <w:tr>
        <w:tc>
          <w:tcPr/>
          <w:p>
            <w:pPr>
              <w:pStyle w:val="Compact"/>
            </w:pPr>
            <w:r>
              <w:t xml:space="preserve">15200693</w:t>
            </w:r>
          </w:p>
        </w:tc>
        <w:tc>
          <w:tcPr/>
          <w:p>
            <w:pPr>
              <w:pStyle w:val="Compact"/>
            </w:pPr>
            <w:r>
              <w:t xml:space="preserve">USM und UMM, undifferenziert</w:t>
            </w:r>
          </w:p>
        </w:tc>
        <w:tc>
          <w:tcPr/>
          <w:p>
            <w:pPr>
              <w:pStyle w:val="Compact"/>
            </w:pPr>
            <w:r>
              <w:t xml:space="preserve">USM und UMM, undifferenziert</w:t>
            </w:r>
          </w:p>
        </w:tc>
      </w:tr>
      <w:tr>
        <w:tc>
          <w:tcPr/>
          <w:p>
            <w:pPr>
              <w:pStyle w:val="Compact"/>
            </w:pPr>
            <w:r>
              <w:t xml:space="preserve">15200694</w:t>
            </w:r>
          </w:p>
        </w:tc>
        <w:tc>
          <w:tcPr/>
          <w:p>
            <w:pPr>
              <w:pStyle w:val="Compact"/>
            </w:pPr>
            <w:r>
              <w:t xml:space="preserve">Reuchenette-Fm.: Oberer Teil</w:t>
            </w:r>
          </w:p>
        </w:tc>
        <w:tc>
          <w:tcPr/>
          <w:p>
            <w:pPr>
              <w:pStyle w:val="Compact"/>
            </w:pPr>
            <w:r>
              <w:t xml:space="preserve">Formation de Reuchenette: partie supérieure</w:t>
            </w:r>
          </w:p>
        </w:tc>
      </w:tr>
      <w:tr>
        <w:tc>
          <w:tcPr/>
          <w:p>
            <w:pPr>
              <w:pStyle w:val="Compact"/>
            </w:pPr>
            <w:r>
              <w:t xml:space="preserve">15200695</w:t>
            </w:r>
          </w:p>
        </w:tc>
        <w:tc>
          <w:tcPr/>
          <w:p>
            <w:pPr>
              <w:pStyle w:val="Compact"/>
            </w:pPr>
            <w:r>
              <w:t xml:space="preserve">Reuchenette-Fm.: Unterer Teil</w:t>
            </w:r>
          </w:p>
        </w:tc>
        <w:tc>
          <w:tcPr/>
          <w:p>
            <w:pPr>
              <w:pStyle w:val="Compact"/>
            </w:pPr>
            <w:r>
              <w:t xml:space="preserve">Formation de Reuchenette: partie inférieure</w:t>
            </w:r>
          </w:p>
        </w:tc>
      </w:tr>
      <w:tr>
        <w:tc>
          <w:tcPr/>
          <w:p>
            <w:pPr>
              <w:pStyle w:val="Compact"/>
            </w:pPr>
            <w:r>
              <w:t xml:space="preserve">15200696</w:t>
            </w:r>
          </w:p>
        </w:tc>
        <w:tc>
          <w:tcPr/>
          <w:p>
            <w:pPr>
              <w:pStyle w:val="Compact"/>
            </w:pPr>
            <w:r>
              <w:t xml:space="preserve">Ifenthal-Fm.: Oberer Teil</w:t>
            </w:r>
          </w:p>
        </w:tc>
        <w:tc>
          <w:tcPr/>
          <w:p>
            <w:pPr>
              <w:pStyle w:val="Compact"/>
            </w:pPr>
            <w:r>
              <w:t xml:space="preserve">Formation d'Ifenthal: partie supérieure</w:t>
            </w:r>
          </w:p>
        </w:tc>
      </w:tr>
      <w:tr>
        <w:tc>
          <w:tcPr/>
          <w:p>
            <w:pPr>
              <w:pStyle w:val="Compact"/>
            </w:pPr>
            <w:r>
              <w:t xml:space="preserve">15200697</w:t>
            </w:r>
          </w:p>
        </w:tc>
        <w:tc>
          <w:tcPr/>
          <w:p>
            <w:pPr>
              <w:pStyle w:val="Compact"/>
            </w:pPr>
            <w:r>
              <w:t xml:space="preserve">Ifenthal-Fm.: Unterer</w:t>
            </w:r>
          </w:p>
        </w:tc>
        <w:tc>
          <w:tcPr/>
          <w:p>
            <w:pPr>
              <w:pStyle w:val="Compact"/>
            </w:pPr>
            <w:r>
              <w:t xml:space="preserve">Formation d'Ifenthal: partie inférieure</w:t>
            </w:r>
          </w:p>
        </w:tc>
      </w:tr>
      <w:tr>
        <w:tc>
          <w:tcPr/>
          <w:p>
            <w:pPr>
              <w:pStyle w:val="Compact"/>
            </w:pPr>
            <w:r>
              <w:t xml:space="preserve">15200698</w:t>
            </w:r>
          </w:p>
        </w:tc>
        <w:tc>
          <w:tcPr/>
          <w:p>
            <w:pPr>
              <w:pStyle w:val="Compact"/>
            </w:pPr>
            <w:r>
              <w:t xml:space="preserve">Hauptmumienbank-Mb. bis Porrentruy-Mb.</w:t>
            </w:r>
          </w:p>
        </w:tc>
        <w:tc>
          <w:tcPr/>
          <w:p>
            <w:pPr>
              <w:pStyle w:val="Compact"/>
            </w:pPr>
            <w:r>
              <w:t xml:space="preserve">Hauptmumienbank-Mb. bis Porrentruy-Mb.</w:t>
            </w:r>
          </w:p>
        </w:tc>
      </w:tr>
      <w:tr>
        <w:tc>
          <w:tcPr/>
          <w:p>
            <w:pPr>
              <w:pStyle w:val="Compact"/>
            </w:pPr>
            <w:r>
              <w:t xml:space="preserve">15200699</w:t>
            </w:r>
          </w:p>
        </w:tc>
        <w:tc>
          <w:tcPr/>
          <w:p>
            <w:pPr>
              <w:pStyle w:val="Compact"/>
            </w:pPr>
            <w:r>
              <w:t xml:space="preserve">Felsenkalk bzw. Massenkalk, undiff.</w:t>
            </w:r>
          </w:p>
        </w:tc>
        <w:tc>
          <w:tcPr/>
          <w:p>
            <w:pPr>
              <w:pStyle w:val="Compact"/>
            </w:pPr>
            <w:r>
              <w:t xml:space="preserve">Felsenkalk bzw. Massenkalk, undiff.</w:t>
            </w:r>
          </w:p>
        </w:tc>
      </w:tr>
      <w:tr>
        <w:tc>
          <w:tcPr/>
          <w:p>
            <w:pPr>
              <w:pStyle w:val="Compact"/>
            </w:pPr>
            <w:r>
              <w:t xml:space="preserve">15200700</w:t>
            </w:r>
          </w:p>
        </w:tc>
        <w:tc>
          <w:tcPr/>
          <w:p>
            <w:pPr>
              <w:pStyle w:val="Compact"/>
            </w:pPr>
            <w:r>
              <w:t xml:space="preserve">Felsenkalk bzw. Massenkalk: gebankter mikritischer Kalk</w:t>
            </w:r>
          </w:p>
        </w:tc>
        <w:tc>
          <w:tcPr/>
          <w:p>
            <w:pPr>
              <w:pStyle w:val="Compact"/>
            </w:pPr>
            <w:r>
              <w:t xml:space="preserve">Felsenkalk bzw. Massenkalk: gebankter mikritischer Kalk</w:t>
            </w:r>
          </w:p>
        </w:tc>
      </w:tr>
      <w:tr>
        <w:tc>
          <w:tcPr/>
          <w:p>
            <w:pPr>
              <w:pStyle w:val="Compact"/>
            </w:pPr>
            <w:r>
              <w:t xml:space="preserve">15200701</w:t>
            </w:r>
          </w:p>
        </w:tc>
        <w:tc>
          <w:tcPr/>
          <w:p>
            <w:pPr>
              <w:pStyle w:val="Compact"/>
            </w:pPr>
            <w:r>
              <w:t xml:space="preserve">Felsenkalk bzw. Massenkalk: Schwammkalk</w:t>
            </w:r>
          </w:p>
        </w:tc>
        <w:tc>
          <w:tcPr/>
          <w:p>
            <w:pPr>
              <w:pStyle w:val="Compact"/>
            </w:pPr>
            <w:r>
              <w:t xml:space="preserve">Felsenkalk bzw. Massenkalk: Schwammkalk</w:t>
            </w:r>
          </w:p>
        </w:tc>
      </w:tr>
      <w:tr>
        <w:tc>
          <w:tcPr/>
          <w:p>
            <w:pPr>
              <w:pStyle w:val="Compact"/>
            </w:pPr>
            <w:r>
              <w:t xml:space="preserve">15200702</w:t>
            </w:r>
          </w:p>
        </w:tc>
        <w:tc>
          <w:tcPr/>
          <w:p>
            <w:pPr>
              <w:pStyle w:val="Compact"/>
            </w:pPr>
            <w:r>
              <w:t xml:space="preserve">Küssaburg- und Wangental-Mb.</w:t>
            </w:r>
          </w:p>
        </w:tc>
        <w:tc>
          <w:tcPr/>
          <w:p>
            <w:pPr>
              <w:pStyle w:val="Compact"/>
            </w:pPr>
            <w:r>
              <w:t xml:space="preserve">Küssaburg- und Wangental-Mb.</w:t>
            </w:r>
          </w:p>
        </w:tc>
      </w:tr>
      <w:tr>
        <w:tc>
          <w:tcPr/>
          <w:p>
            <w:pPr>
              <w:pStyle w:val="Compact"/>
            </w:pPr>
            <w:r>
              <w:t xml:space="preserve">15200703</w:t>
            </w:r>
          </w:p>
        </w:tc>
        <w:tc>
          <w:tcPr/>
          <w:p>
            <w:pPr>
              <w:pStyle w:val="Compact"/>
            </w:pPr>
            <w:r>
              <w:t xml:space="preserve">Molasse à Charbon: Kohlehorizont</w:t>
            </w:r>
          </w:p>
        </w:tc>
        <w:tc>
          <w:tcPr/>
          <w:p>
            <w:pPr>
              <w:pStyle w:val="Compact"/>
            </w:pPr>
            <w:r>
              <w:t xml:space="preserve">Molasse à Charbon: Kohlehorizont</w:t>
            </w:r>
          </w:p>
        </w:tc>
      </w:tr>
      <w:tr>
        <w:tc>
          <w:tcPr/>
          <w:p>
            <w:pPr>
              <w:pStyle w:val="Compact"/>
            </w:pPr>
            <w:r>
              <w:t xml:space="preserve">15200704</w:t>
            </w:r>
          </w:p>
        </w:tc>
        <w:tc>
          <w:tcPr/>
          <w:p>
            <w:pPr>
              <w:pStyle w:val="Compact"/>
            </w:pPr>
            <w:r>
              <w:t xml:space="preserve">Vaulruz-Fm.: Sandige Fazies</w:t>
            </w:r>
          </w:p>
        </w:tc>
        <w:tc>
          <w:tcPr/>
          <w:p>
            <w:pPr>
              <w:pStyle w:val="Compact"/>
            </w:pPr>
            <w:r>
              <w:t xml:space="preserve">Vaulruz-Fm.: Sandige Fazies</w:t>
            </w:r>
          </w:p>
        </w:tc>
      </w:tr>
      <w:tr>
        <w:tc>
          <w:tcPr/>
          <w:p>
            <w:pPr>
              <w:pStyle w:val="Compact"/>
            </w:pPr>
            <w:r>
              <w:t xml:space="preserve">15200705</w:t>
            </w:r>
          </w:p>
        </w:tc>
        <w:tc>
          <w:tcPr/>
          <w:p>
            <w:pPr>
              <w:pStyle w:val="Compact"/>
            </w:pPr>
            <w:r>
              <w:t xml:space="preserve">Vaulruz-Fm.: Mergelige Fazies</w:t>
            </w:r>
          </w:p>
        </w:tc>
        <w:tc>
          <w:tcPr/>
          <w:p>
            <w:pPr>
              <w:pStyle w:val="Compact"/>
            </w:pPr>
            <w:r>
              <w:t xml:space="preserve">Vaulruz-Fm.: Mergelige Fazies</w:t>
            </w:r>
          </w:p>
        </w:tc>
      </w:tr>
      <w:tr>
        <w:tc>
          <w:tcPr/>
          <w:p>
            <w:pPr>
              <w:pStyle w:val="Compact"/>
            </w:pPr>
            <w:r>
              <w:t xml:space="preserve">15200706</w:t>
            </w:r>
          </w:p>
        </w:tc>
        <w:tc>
          <w:tcPr/>
          <w:p>
            <w:pPr>
              <w:pStyle w:val="Compact"/>
            </w:pPr>
            <w:r>
              <w:t xml:space="preserve">Cucloz-Fm.: Marnes gris-souris und Schistes marno-micacés</w:t>
            </w:r>
          </w:p>
        </w:tc>
        <w:tc>
          <w:tcPr/>
          <w:p>
            <w:pPr>
              <w:pStyle w:val="Compact"/>
            </w:pPr>
            <w:r>
              <w:t xml:space="preserve">Cucloz-Fm.: Marnes gris-souris und Schistes marno-micacés</w:t>
            </w:r>
          </w:p>
        </w:tc>
      </w:tr>
      <w:tr>
        <w:tc>
          <w:tcPr/>
          <w:p>
            <w:pPr>
              <w:pStyle w:val="Compact"/>
            </w:pPr>
            <w:r>
              <w:t xml:space="preserve">15200707</w:t>
            </w:r>
          </w:p>
        </w:tc>
        <w:tc>
          <w:tcPr/>
          <w:p>
            <w:pPr>
              <w:pStyle w:val="Compact"/>
            </w:pPr>
            <w:r>
              <w:t xml:space="preserve">Rigi- und Weggis-Fm.</w:t>
            </w:r>
          </w:p>
        </w:tc>
        <w:tc>
          <w:tcPr/>
          <w:p>
            <w:pPr>
              <w:pStyle w:val="Compact"/>
            </w:pPr>
            <w:r>
              <w:t xml:space="preserve">Rigi- und Weggis-Fm.</w:t>
            </w:r>
          </w:p>
        </w:tc>
      </w:tr>
      <w:tr>
        <w:tc>
          <w:tcPr/>
          <w:p>
            <w:pPr>
              <w:pStyle w:val="Compact"/>
            </w:pPr>
            <w:r>
              <w:t xml:space="preserve">15200708</w:t>
            </w:r>
          </w:p>
        </w:tc>
        <w:tc>
          <w:tcPr/>
          <w:p>
            <w:pPr>
              <w:pStyle w:val="Compact"/>
            </w:pPr>
            <w:r>
              <w:t xml:space="preserve">Höhronen-Nagelfluh: Greit-Kohlehorizont</w:t>
            </w:r>
          </w:p>
        </w:tc>
        <w:tc>
          <w:tcPr/>
          <w:p>
            <w:pPr>
              <w:pStyle w:val="Compact"/>
            </w:pPr>
            <w:r>
              <w:t xml:space="preserve">Höhronen-Nagelfluh: Greit-Kohlehorizont</w:t>
            </w:r>
          </w:p>
        </w:tc>
      </w:tr>
      <w:tr>
        <w:tc>
          <w:tcPr/>
          <w:p>
            <w:pPr>
              <w:pStyle w:val="Compact"/>
            </w:pPr>
            <w:r>
              <w:t xml:space="preserve">15200709</w:t>
            </w:r>
          </w:p>
        </w:tc>
        <w:tc>
          <w:tcPr/>
          <w:p>
            <w:pPr>
              <w:pStyle w:val="Compact"/>
            </w:pPr>
            <w:r>
              <w:t xml:space="preserve">Massongex-Sandstein</w:t>
            </w:r>
          </w:p>
        </w:tc>
        <w:tc>
          <w:tcPr/>
          <w:p>
            <w:pPr>
              <w:pStyle w:val="Compact"/>
            </w:pPr>
            <w:r>
              <w:t xml:space="preserve">Massongex-Sandstein</w:t>
            </w:r>
          </w:p>
        </w:tc>
      </w:tr>
      <w:tr>
        <w:tc>
          <w:tcPr/>
          <w:p>
            <w:pPr>
              <w:pStyle w:val="Compact"/>
            </w:pPr>
            <w:r>
              <w:t xml:space="preserve">15201001</w:t>
            </w:r>
          </w:p>
        </w:tc>
        <w:tc>
          <w:tcPr/>
          <w:p>
            <w:pPr>
              <w:pStyle w:val="Compact"/>
            </w:pPr>
            <w:r>
              <w:t xml:space="preserve">Ältere Ablagerungen, undifferenziert</w:t>
            </w:r>
          </w:p>
        </w:tc>
        <w:tc>
          <w:tcPr/>
          <w:p>
            <w:pPr>
              <w:pStyle w:val="Compact"/>
            </w:pPr>
            <w:r>
              <w:t xml:space="preserve">Dépôts indifférenciés précédant le Dernier Maximum Glaciaire</w:t>
            </w:r>
          </w:p>
        </w:tc>
      </w:tr>
      <w:tr>
        <w:tc>
          <w:tcPr/>
          <w:p>
            <w:pPr>
              <w:pStyle w:val="Compact"/>
            </w:pPr>
            <w:r>
              <w:t xml:space="preserve">15201002</w:t>
            </w:r>
          </w:p>
        </w:tc>
        <w:tc>
          <w:tcPr/>
          <w:p>
            <w:pPr>
              <w:pStyle w:val="Compact"/>
            </w:pPr>
            <w:r>
              <w:t xml:space="preserve">Niederterrasse</w:t>
            </w:r>
          </w:p>
        </w:tc>
        <w:tc>
          <w:tcPr/>
          <w:p>
            <w:pPr>
              <w:pStyle w:val="Compact"/>
            </w:pPr>
            <w:r>
              <w:t xml:space="preserve">Niederterrasse</w:t>
            </w:r>
          </w:p>
        </w:tc>
      </w:tr>
      <w:tr>
        <w:tc>
          <w:tcPr/>
          <w:p>
            <w:pPr>
              <w:pStyle w:val="Compact"/>
            </w:pPr>
            <w:r>
              <w:t xml:space="preserve">15201003</w:t>
            </w:r>
          </w:p>
        </w:tc>
        <w:tc>
          <w:tcPr/>
          <w:p>
            <w:pPr>
              <w:pStyle w:val="Compact"/>
            </w:pPr>
            <w:r>
              <w:t xml:space="preserve">Hochterrasse</w:t>
            </w:r>
          </w:p>
        </w:tc>
        <w:tc>
          <w:tcPr/>
          <w:p>
            <w:pPr>
              <w:pStyle w:val="Compact"/>
            </w:pPr>
            <w:r>
              <w:t xml:space="preserve">Hochterrasse</w:t>
            </w:r>
          </w:p>
        </w:tc>
      </w:tr>
      <w:tr>
        <w:tc>
          <w:tcPr/>
          <w:p>
            <w:pPr>
              <w:pStyle w:val="Compact"/>
            </w:pPr>
            <w:r>
              <w:t xml:space="preserve">15201004</w:t>
            </w:r>
          </w:p>
        </w:tc>
        <w:tc>
          <w:tcPr/>
          <w:p>
            <w:pPr>
              <w:pStyle w:val="Compact"/>
            </w:pPr>
            <w:r>
              <w:t xml:space="preserve">Tiefere Deckenschotter</w:t>
            </w:r>
          </w:p>
        </w:tc>
        <w:tc>
          <w:tcPr/>
          <w:p>
            <w:pPr>
              <w:pStyle w:val="Compact"/>
            </w:pPr>
            <w:r>
              <w:t xml:space="preserve">Tiefere Deckenschotter</w:t>
            </w:r>
          </w:p>
        </w:tc>
      </w:tr>
      <w:tr>
        <w:tc>
          <w:tcPr/>
          <w:p>
            <w:pPr>
              <w:pStyle w:val="Compact"/>
            </w:pPr>
            <w:r>
              <w:t xml:space="preserve">15201005</w:t>
            </w:r>
          </w:p>
        </w:tc>
        <w:tc>
          <w:tcPr/>
          <w:p>
            <w:pPr>
              <w:pStyle w:val="Compact"/>
            </w:pPr>
            <w:r>
              <w:t xml:space="preserve">Höhere Deckenschotter</w:t>
            </w:r>
          </w:p>
        </w:tc>
        <w:tc>
          <w:tcPr/>
          <w:p>
            <w:pPr>
              <w:pStyle w:val="Compact"/>
            </w:pPr>
            <w:r>
              <w:t xml:space="preserve">Höhere Deckenschotter</w:t>
            </w:r>
          </w:p>
        </w:tc>
      </w:tr>
      <w:tr>
        <w:tc>
          <w:tcPr/>
          <w:p>
            <w:pPr>
              <w:pStyle w:val="Compact"/>
            </w:pPr>
            <w:r>
              <w:t xml:space="preserve">15201006</w:t>
            </w:r>
          </w:p>
        </w:tc>
        <w:tc>
          <w:tcPr/>
          <w:p>
            <w:pPr>
              <w:pStyle w:val="Compact"/>
            </w:pPr>
            <w:r>
              <w:t xml:space="preserve">Birrfeld-Eiszeit (Letzte Eiszeit)</w:t>
            </w:r>
          </w:p>
        </w:tc>
        <w:tc>
          <w:tcPr/>
          <w:p>
            <w:pPr>
              <w:pStyle w:val="Compact"/>
            </w:pPr>
            <w:r>
              <w:t xml:space="preserve">Période glaciaire du Birrfeld (Dernière Période glaciaire)</w:t>
            </w:r>
          </w:p>
        </w:tc>
      </w:tr>
      <w:tr>
        <w:tc>
          <w:tcPr/>
          <w:p>
            <w:pPr>
              <w:pStyle w:val="Compact"/>
            </w:pPr>
            <w:r>
              <w:t xml:space="preserve">15201007</w:t>
            </w:r>
          </w:p>
        </w:tc>
        <w:tc>
          <w:tcPr/>
          <w:p>
            <w:pPr>
              <w:pStyle w:val="Compact"/>
            </w:pPr>
            <w:r>
              <w:t xml:space="preserve">Last Glacial Maximum (LGM), undiff.</w:t>
            </w:r>
          </w:p>
        </w:tc>
        <w:tc>
          <w:tcPr/>
          <w:p>
            <w:pPr>
              <w:pStyle w:val="Compact"/>
            </w:pPr>
            <w:r>
              <w:t xml:space="preserve">Dernier Maximum Glaciaire (LGM), indifférencié</w:t>
            </w:r>
          </w:p>
        </w:tc>
      </w:tr>
      <w:tr>
        <w:tc>
          <w:tcPr/>
          <w:p>
            <w:pPr>
              <w:pStyle w:val="Compact"/>
            </w:pPr>
            <w:r>
              <w:t xml:space="preserve">15201008</w:t>
            </w:r>
          </w:p>
        </w:tc>
        <w:tc>
          <w:tcPr/>
          <w:p>
            <w:pPr>
              <w:pStyle w:val="Compact"/>
            </w:pPr>
            <w:r>
              <w:t xml:space="preserve">LGM-Rückzug</w:t>
            </w:r>
          </w:p>
        </w:tc>
        <w:tc>
          <w:tcPr/>
          <w:p>
            <w:pPr>
              <w:pStyle w:val="Compact"/>
            </w:pPr>
            <w:r>
              <w:t xml:space="preserve">Phase de retrait du LGM</w:t>
            </w:r>
          </w:p>
        </w:tc>
      </w:tr>
      <w:tr>
        <w:tc>
          <w:tcPr/>
          <w:p>
            <w:pPr>
              <w:pStyle w:val="Compact"/>
            </w:pPr>
            <w:r>
              <w:t xml:space="preserve">15201009</w:t>
            </w:r>
          </w:p>
        </w:tc>
        <w:tc>
          <w:tcPr/>
          <w:p>
            <w:pPr>
              <w:pStyle w:val="Compact"/>
            </w:pPr>
            <w:r>
              <w:t xml:space="preserve">Birmenstorf-Vergletscherung (2. LGM-Vorstoss)</w:t>
            </w:r>
          </w:p>
        </w:tc>
        <w:tc>
          <w:tcPr/>
          <w:p>
            <w:pPr>
              <w:pStyle w:val="Compact"/>
            </w:pPr>
            <w:r>
              <w:t xml:space="preserve">Glaciation de Birmenstorf</w:t>
            </w:r>
          </w:p>
        </w:tc>
      </w:tr>
      <w:tr>
        <w:tc>
          <w:tcPr/>
          <w:p>
            <w:pPr>
              <w:pStyle w:val="Compact"/>
            </w:pPr>
            <w:r>
              <w:t xml:space="preserve">15201010</w:t>
            </w:r>
          </w:p>
        </w:tc>
        <w:tc>
          <w:tcPr/>
          <w:p>
            <w:pPr>
              <w:pStyle w:val="Compact"/>
            </w:pPr>
            <w:r>
              <w:t xml:space="preserve">Wettingen-Vorstoss</w:t>
            </w:r>
          </w:p>
        </w:tc>
        <w:tc>
          <w:tcPr/>
          <w:p>
            <w:pPr>
              <w:pStyle w:val="Compact"/>
            </w:pPr>
            <w:r>
              <w:t xml:space="preserve">Avancée glaciaire de Wettingen</w:t>
            </w:r>
          </w:p>
        </w:tc>
      </w:tr>
      <w:tr>
        <w:tc>
          <w:tcPr/>
          <w:p>
            <w:pPr>
              <w:pStyle w:val="Compact"/>
            </w:pPr>
            <w:r>
              <w:t xml:space="preserve">15201011</w:t>
            </w:r>
          </w:p>
        </w:tc>
        <w:tc>
          <w:tcPr/>
          <w:p>
            <w:pPr>
              <w:pStyle w:val="Compact"/>
            </w:pPr>
            <w:r>
              <w:t xml:space="preserve">Flüefeld-Schotter</w:t>
            </w:r>
          </w:p>
        </w:tc>
        <w:tc>
          <w:tcPr/>
          <w:p>
            <w:pPr>
              <w:pStyle w:val="Compact"/>
            </w:pPr>
            <w:r>
              <w:t xml:space="preserve">Gravier du Flüefeld</w:t>
            </w:r>
          </w:p>
        </w:tc>
      </w:tr>
      <w:tr>
        <w:tc>
          <w:tcPr/>
          <w:p>
            <w:pPr>
              <w:pStyle w:val="Compact"/>
            </w:pPr>
            <w:r>
              <w:t xml:space="preserve">15201012</w:t>
            </w:r>
          </w:p>
        </w:tc>
        <w:tc>
          <w:tcPr/>
          <w:p>
            <w:pPr>
              <w:pStyle w:val="Compact"/>
            </w:pPr>
            <w:r>
              <w:t xml:space="preserve">Altberg-Till</w:t>
            </w:r>
          </w:p>
        </w:tc>
        <w:tc>
          <w:tcPr/>
          <w:p>
            <w:pPr>
              <w:pStyle w:val="Compact"/>
            </w:pPr>
            <w:r>
              <w:t xml:space="preserve">Till de l'Altberg</w:t>
            </w:r>
          </w:p>
        </w:tc>
      </w:tr>
      <w:tr>
        <w:tc>
          <w:tcPr/>
          <w:p>
            <w:pPr>
              <w:pStyle w:val="Compact"/>
            </w:pPr>
            <w:r>
              <w:t xml:space="preserve">15201013</w:t>
            </w:r>
          </w:p>
        </w:tc>
        <w:tc>
          <w:tcPr/>
          <w:p>
            <w:pPr>
              <w:pStyle w:val="Compact"/>
            </w:pPr>
            <w:r>
              <w:t xml:space="preserve">Birmenstorf-Vorstoss</w:t>
            </w:r>
          </w:p>
        </w:tc>
        <w:tc>
          <w:tcPr/>
          <w:p>
            <w:pPr>
              <w:pStyle w:val="Compact"/>
            </w:pPr>
            <w:r>
              <w:t xml:space="preserve">Avancée glaciaire de Birmenstorf</w:t>
            </w:r>
          </w:p>
        </w:tc>
      </w:tr>
      <w:tr>
        <w:tc>
          <w:tcPr/>
          <w:p>
            <w:pPr>
              <w:pStyle w:val="Compact"/>
            </w:pPr>
            <w:r>
              <w:t xml:space="preserve">15201014</w:t>
            </w:r>
          </w:p>
        </w:tc>
        <w:tc>
          <w:tcPr/>
          <w:p>
            <w:pPr>
              <w:pStyle w:val="Compact"/>
            </w:pPr>
            <w:r>
              <w:t xml:space="preserve">Birr-Schotter</w:t>
            </w:r>
          </w:p>
        </w:tc>
        <w:tc>
          <w:tcPr/>
          <w:p>
            <w:pPr>
              <w:pStyle w:val="Compact"/>
            </w:pPr>
            <w:r>
              <w:t xml:space="preserve">Gravier de Birr</w:t>
            </w:r>
          </w:p>
        </w:tc>
      </w:tr>
      <w:tr>
        <w:tc>
          <w:tcPr/>
          <w:p>
            <w:pPr>
              <w:pStyle w:val="Compact"/>
            </w:pPr>
            <w:r>
              <w:t xml:space="preserve">15201015</w:t>
            </w:r>
          </w:p>
        </w:tc>
        <w:tc>
          <w:tcPr/>
          <w:p>
            <w:pPr>
              <w:pStyle w:val="Compact"/>
            </w:pPr>
            <w:r>
              <w:t xml:space="preserve">Oberhard-Till</w:t>
            </w:r>
          </w:p>
        </w:tc>
        <w:tc>
          <w:tcPr/>
          <w:p>
            <w:pPr>
              <w:pStyle w:val="Compact"/>
            </w:pPr>
            <w:r>
              <w:t xml:space="preserve">Till d'Oberhard</w:t>
            </w:r>
          </w:p>
        </w:tc>
      </w:tr>
      <w:tr>
        <w:tc>
          <w:tcPr/>
          <w:p>
            <w:pPr>
              <w:pStyle w:val="Compact"/>
            </w:pPr>
            <w:r>
              <w:t xml:space="preserve">15201016</w:t>
            </w:r>
          </w:p>
        </w:tc>
        <w:tc>
          <w:tcPr/>
          <w:p>
            <w:pPr>
              <w:pStyle w:val="Compact"/>
            </w:pPr>
            <w:r>
              <w:t xml:space="preserve">Seon-Vorstoss</w:t>
            </w:r>
          </w:p>
        </w:tc>
        <w:tc>
          <w:tcPr/>
          <w:p>
            <w:pPr>
              <w:pStyle w:val="Compact"/>
            </w:pPr>
            <w:r>
              <w:t xml:space="preserve">Avancée glaciaire de Seon</w:t>
            </w:r>
          </w:p>
        </w:tc>
      </w:tr>
      <w:tr>
        <w:tc>
          <w:tcPr/>
          <w:p>
            <w:pPr>
              <w:pStyle w:val="Compact"/>
            </w:pPr>
            <w:r>
              <w:t xml:space="preserve">15201017</w:t>
            </w:r>
          </w:p>
        </w:tc>
        <w:tc>
          <w:tcPr/>
          <w:p>
            <w:pPr>
              <w:pStyle w:val="Compact"/>
            </w:pPr>
            <w:r>
              <w:t xml:space="preserve">Berg-Schotter</w:t>
            </w:r>
          </w:p>
        </w:tc>
        <w:tc>
          <w:tcPr/>
          <w:p>
            <w:pPr>
              <w:pStyle w:val="Compact"/>
            </w:pPr>
            <w:r>
              <w:t xml:space="preserve">Gravier de Berg</w:t>
            </w:r>
          </w:p>
        </w:tc>
      </w:tr>
      <w:tr>
        <w:tc>
          <w:tcPr/>
          <w:p>
            <w:pPr>
              <w:pStyle w:val="Compact"/>
            </w:pPr>
            <w:r>
              <w:t xml:space="preserve">15201018</w:t>
            </w:r>
          </w:p>
        </w:tc>
        <w:tc>
          <w:tcPr/>
          <w:p>
            <w:pPr>
              <w:pStyle w:val="Compact"/>
            </w:pPr>
            <w:r>
              <w:t xml:space="preserve">Fornholz-Till</w:t>
            </w:r>
          </w:p>
        </w:tc>
        <w:tc>
          <w:tcPr/>
          <w:p>
            <w:pPr>
              <w:pStyle w:val="Compact"/>
            </w:pPr>
            <w:r>
              <w:t xml:space="preserve">Till de Fornholz</w:t>
            </w:r>
          </w:p>
        </w:tc>
      </w:tr>
      <w:tr>
        <w:tc>
          <w:tcPr/>
          <w:p>
            <w:pPr>
              <w:pStyle w:val="Compact"/>
            </w:pPr>
            <w:r>
              <w:t xml:space="preserve">15201019</w:t>
            </w:r>
          </w:p>
        </w:tc>
        <w:tc>
          <w:tcPr/>
          <w:p>
            <w:pPr>
              <w:pStyle w:val="Compact"/>
            </w:pPr>
            <w:r>
              <w:t xml:space="preserve">Gontenschwil-Vorstoss</w:t>
            </w:r>
          </w:p>
        </w:tc>
        <w:tc>
          <w:tcPr/>
          <w:p>
            <w:pPr>
              <w:pStyle w:val="Compact"/>
            </w:pPr>
            <w:r>
              <w:t xml:space="preserve">Avancée glaciaire de Gontenschwil</w:t>
            </w:r>
          </w:p>
        </w:tc>
      </w:tr>
      <w:tr>
        <w:tc>
          <w:tcPr/>
          <w:p>
            <w:pPr>
              <w:pStyle w:val="Compact"/>
            </w:pPr>
            <w:r>
              <w:t xml:space="preserve">15201020</w:t>
            </w:r>
          </w:p>
        </w:tc>
        <w:tc>
          <w:tcPr/>
          <w:p>
            <w:pPr>
              <w:pStyle w:val="Compact"/>
            </w:pPr>
            <w:r>
              <w:t xml:space="preserve">Gontenschwil-Till</w:t>
            </w:r>
          </w:p>
        </w:tc>
        <w:tc>
          <w:tcPr/>
          <w:p>
            <w:pPr>
              <w:pStyle w:val="Compact"/>
            </w:pPr>
            <w:r>
              <w:t xml:space="preserve">Till de Gontenschwil</w:t>
            </w:r>
          </w:p>
        </w:tc>
      </w:tr>
      <w:tr>
        <w:tc>
          <w:tcPr/>
          <w:p>
            <w:pPr>
              <w:pStyle w:val="Compact"/>
            </w:pPr>
            <w:r>
              <w:t xml:space="preserve">15201021</w:t>
            </w:r>
          </w:p>
        </w:tc>
        <w:tc>
          <w:tcPr/>
          <w:p>
            <w:pPr>
              <w:pStyle w:val="Compact"/>
            </w:pPr>
            <w:r>
              <w:t xml:space="preserve">Staffelbach-Vorstoss</w:t>
            </w:r>
          </w:p>
        </w:tc>
        <w:tc>
          <w:tcPr/>
          <w:p>
            <w:pPr>
              <w:pStyle w:val="Compact"/>
            </w:pPr>
            <w:r>
              <w:t xml:space="preserve">Avancée glaciaire de Staffelbach</w:t>
            </w:r>
          </w:p>
        </w:tc>
      </w:tr>
      <w:tr>
        <w:tc>
          <w:tcPr/>
          <w:p>
            <w:pPr>
              <w:pStyle w:val="Compact"/>
            </w:pPr>
            <w:r>
              <w:t xml:space="preserve">15201022</w:t>
            </w:r>
          </w:p>
        </w:tc>
        <w:tc>
          <w:tcPr/>
          <w:p>
            <w:pPr>
              <w:pStyle w:val="Compact"/>
            </w:pPr>
            <w:r>
              <w:t xml:space="preserve">Staffelbach-Schotter</w:t>
            </w:r>
          </w:p>
        </w:tc>
        <w:tc>
          <w:tcPr/>
          <w:p>
            <w:pPr>
              <w:pStyle w:val="Compact"/>
            </w:pPr>
            <w:r>
              <w:t xml:space="preserve">Gravier de Staffelbach</w:t>
            </w:r>
          </w:p>
        </w:tc>
      </w:tr>
      <w:tr>
        <w:tc>
          <w:tcPr/>
          <w:p>
            <w:pPr>
              <w:pStyle w:val="Compact"/>
            </w:pPr>
            <w:r>
              <w:t xml:space="preserve">15201023</w:t>
            </w:r>
          </w:p>
        </w:tc>
        <w:tc>
          <w:tcPr/>
          <w:p>
            <w:pPr>
              <w:pStyle w:val="Compact"/>
            </w:pPr>
            <w:r>
              <w:t xml:space="preserve">Staffelbach-Till</w:t>
            </w:r>
          </w:p>
        </w:tc>
        <w:tc>
          <w:tcPr/>
          <w:p>
            <w:pPr>
              <w:pStyle w:val="Compact"/>
            </w:pPr>
            <w:r>
              <w:t xml:space="preserve">Till de Staffelbach</w:t>
            </w:r>
          </w:p>
        </w:tc>
      </w:tr>
      <w:tr>
        <w:tc>
          <w:tcPr/>
          <w:p>
            <w:pPr>
              <w:pStyle w:val="Compact"/>
            </w:pPr>
            <w:r>
              <w:t xml:space="preserve">15201024</w:t>
            </w:r>
          </w:p>
        </w:tc>
        <w:tc>
          <w:tcPr/>
          <w:p>
            <w:pPr>
              <w:pStyle w:val="Compact"/>
            </w:pPr>
            <w:r>
              <w:t xml:space="preserve">Lindmühle-Vergletscherung (1. LGM-Vorstoss)</w:t>
            </w:r>
          </w:p>
        </w:tc>
        <w:tc>
          <w:tcPr/>
          <w:p>
            <w:pPr>
              <w:pStyle w:val="Compact"/>
            </w:pPr>
            <w:r>
              <w:t xml:space="preserve">Glaciation de Lindmühle</w:t>
            </w:r>
          </w:p>
        </w:tc>
      </w:tr>
      <w:tr>
        <w:tc>
          <w:tcPr/>
          <w:p>
            <w:pPr>
              <w:pStyle w:val="Compact"/>
            </w:pPr>
            <w:r>
              <w:t xml:space="preserve">15201025</w:t>
            </w:r>
          </w:p>
        </w:tc>
        <w:tc>
          <w:tcPr/>
          <w:p>
            <w:pPr>
              <w:pStyle w:val="Compact"/>
            </w:pPr>
            <w:r>
              <w:t xml:space="preserve">Otelfingen-Vorstoss</w:t>
            </w:r>
          </w:p>
        </w:tc>
        <w:tc>
          <w:tcPr/>
          <w:p>
            <w:pPr>
              <w:pStyle w:val="Compact"/>
            </w:pPr>
            <w:r>
              <w:t xml:space="preserve">Avancée glaciaire d'Otelfingen</w:t>
            </w:r>
          </w:p>
        </w:tc>
      </w:tr>
      <w:tr>
        <w:tc>
          <w:tcPr/>
          <w:p>
            <w:pPr>
              <w:pStyle w:val="Compact"/>
            </w:pPr>
            <w:r>
              <w:t xml:space="preserve">15201026</w:t>
            </w:r>
          </w:p>
        </w:tc>
        <w:tc>
          <w:tcPr/>
          <w:p>
            <w:pPr>
              <w:pStyle w:val="Compact"/>
            </w:pPr>
            <w:r>
              <w:t xml:space="preserve">Tägerhard-Schotter</w:t>
            </w:r>
          </w:p>
        </w:tc>
        <w:tc>
          <w:tcPr/>
          <w:p>
            <w:pPr>
              <w:pStyle w:val="Compact"/>
            </w:pPr>
            <w:r>
              <w:t xml:space="preserve">Gravier de Tägerhard</w:t>
            </w:r>
          </w:p>
        </w:tc>
      </w:tr>
      <w:tr>
        <w:tc>
          <w:tcPr/>
          <w:p>
            <w:pPr>
              <w:pStyle w:val="Compact"/>
            </w:pPr>
            <w:r>
              <w:t xml:space="preserve">15201027</w:t>
            </w:r>
          </w:p>
        </w:tc>
        <w:tc>
          <w:tcPr/>
          <w:p>
            <w:pPr>
              <w:pStyle w:val="Compact"/>
            </w:pPr>
            <w:r>
              <w:t xml:space="preserve">Lindmühle-Vorstoss</w:t>
            </w:r>
          </w:p>
        </w:tc>
        <w:tc>
          <w:tcPr/>
          <w:p>
            <w:pPr>
              <w:pStyle w:val="Compact"/>
            </w:pPr>
            <w:r>
              <w:t xml:space="preserve">Avancée glaciaire du Lindmühle</w:t>
            </w:r>
          </w:p>
        </w:tc>
      </w:tr>
      <w:tr>
        <w:tc>
          <w:tcPr/>
          <w:p>
            <w:pPr>
              <w:pStyle w:val="Compact"/>
            </w:pPr>
            <w:r>
              <w:t xml:space="preserve">15201028</w:t>
            </w:r>
          </w:p>
        </w:tc>
        <w:tc>
          <w:tcPr/>
          <w:p>
            <w:pPr>
              <w:pStyle w:val="Compact"/>
            </w:pPr>
            <w:r>
              <w:t xml:space="preserve">Ämmert-Schotter</w:t>
            </w:r>
          </w:p>
        </w:tc>
        <w:tc>
          <w:tcPr/>
          <w:p>
            <w:pPr>
              <w:pStyle w:val="Compact"/>
            </w:pPr>
            <w:r>
              <w:t xml:space="preserve">Gravier d'Ämmert</w:t>
            </w:r>
          </w:p>
        </w:tc>
      </w:tr>
      <w:tr>
        <w:tc>
          <w:tcPr/>
          <w:p>
            <w:pPr>
              <w:pStyle w:val="Compact"/>
            </w:pPr>
            <w:r>
              <w:t xml:space="preserve">15201029</w:t>
            </w:r>
          </w:p>
        </w:tc>
        <w:tc>
          <w:tcPr/>
          <w:p>
            <w:pPr>
              <w:pStyle w:val="Compact"/>
            </w:pPr>
            <w:r>
              <w:t xml:space="preserve">Ämmert-Till</w:t>
            </w:r>
          </w:p>
        </w:tc>
        <w:tc>
          <w:tcPr/>
          <w:p>
            <w:pPr>
              <w:pStyle w:val="Compact"/>
            </w:pPr>
            <w:r>
              <w:t xml:space="preserve">Till d'Ämmert</w:t>
            </w:r>
          </w:p>
        </w:tc>
      </w:tr>
      <w:tr>
        <w:tc>
          <w:tcPr/>
          <w:p>
            <w:pPr>
              <w:pStyle w:val="Compact"/>
            </w:pPr>
            <w:r>
              <w:t xml:space="preserve">15201030</w:t>
            </w:r>
          </w:p>
        </w:tc>
        <w:tc>
          <w:tcPr/>
          <w:p>
            <w:pPr>
              <w:pStyle w:val="Compact"/>
            </w:pPr>
            <w:r>
              <w:t xml:space="preserve">Emmet-Vorstoss</w:t>
            </w:r>
          </w:p>
        </w:tc>
        <w:tc>
          <w:tcPr/>
          <w:p>
            <w:pPr>
              <w:pStyle w:val="Compact"/>
            </w:pPr>
            <w:r>
              <w:t xml:space="preserve">Avancée glaciaire d'Emmet</w:t>
            </w:r>
          </w:p>
        </w:tc>
      </w:tr>
      <w:tr>
        <w:tc>
          <w:tcPr/>
          <w:p>
            <w:pPr>
              <w:pStyle w:val="Compact"/>
            </w:pPr>
            <w:r>
              <w:t xml:space="preserve">15201031</w:t>
            </w:r>
          </w:p>
        </w:tc>
        <w:tc>
          <w:tcPr/>
          <w:p>
            <w:pPr>
              <w:pStyle w:val="Compact"/>
            </w:pPr>
            <w:r>
              <w:t xml:space="preserve">Gündelmoos-Lehm</w:t>
            </w:r>
          </w:p>
        </w:tc>
        <w:tc>
          <w:tcPr/>
          <w:p>
            <w:pPr>
              <w:pStyle w:val="Compact"/>
            </w:pPr>
            <w:r>
              <w:t xml:space="preserve">Limon de Gündelmoos</w:t>
            </w:r>
          </w:p>
        </w:tc>
      </w:tr>
      <w:tr>
        <w:tc>
          <w:tcPr/>
          <w:p>
            <w:pPr>
              <w:pStyle w:val="Compact"/>
            </w:pPr>
            <w:r>
              <w:t xml:space="preserve">15201032</w:t>
            </w:r>
          </w:p>
        </w:tc>
        <w:tc>
          <w:tcPr/>
          <w:p>
            <w:pPr>
              <w:pStyle w:val="Compact"/>
            </w:pPr>
            <w:r>
              <w:t xml:space="preserve">Igliste-Schotter</w:t>
            </w:r>
          </w:p>
        </w:tc>
        <w:tc>
          <w:tcPr/>
          <w:p>
            <w:pPr>
              <w:pStyle w:val="Compact"/>
            </w:pPr>
            <w:r>
              <w:t xml:space="preserve">Gravier d'Igliste</w:t>
            </w:r>
          </w:p>
        </w:tc>
      </w:tr>
      <w:tr>
        <w:tc>
          <w:tcPr/>
          <w:p>
            <w:pPr>
              <w:pStyle w:val="Compact"/>
            </w:pPr>
            <w:r>
              <w:t xml:space="preserve">15201033</w:t>
            </w:r>
          </w:p>
        </w:tc>
        <w:tc>
          <w:tcPr/>
          <w:p>
            <w:pPr>
              <w:pStyle w:val="Compact"/>
            </w:pPr>
            <w:r>
              <w:t xml:space="preserve">Niderholz-Till</w:t>
            </w:r>
          </w:p>
        </w:tc>
        <w:tc>
          <w:tcPr/>
          <w:p>
            <w:pPr>
              <w:pStyle w:val="Compact"/>
            </w:pPr>
            <w:r>
              <w:t xml:space="preserve">Till du Niderholz</w:t>
            </w:r>
          </w:p>
        </w:tc>
      </w:tr>
      <w:tr>
        <w:tc>
          <w:tcPr/>
          <w:p>
            <w:pPr>
              <w:pStyle w:val="Compact"/>
            </w:pPr>
            <w:r>
              <w:t xml:space="preserve">15201034</w:t>
            </w:r>
          </w:p>
        </w:tc>
        <w:tc>
          <w:tcPr/>
          <w:p>
            <w:pPr>
              <w:pStyle w:val="Compact"/>
            </w:pPr>
            <w:r>
              <w:t xml:space="preserve">Zetzwil-Vorstoss</w:t>
            </w:r>
          </w:p>
        </w:tc>
        <w:tc>
          <w:tcPr/>
          <w:p>
            <w:pPr>
              <w:pStyle w:val="Compact"/>
            </w:pPr>
            <w:r>
              <w:t xml:space="preserve">Avancée glaciaire de Zetzwil</w:t>
            </w:r>
          </w:p>
        </w:tc>
      </w:tr>
      <w:tr>
        <w:tc>
          <w:tcPr/>
          <w:p>
            <w:pPr>
              <w:pStyle w:val="Compact"/>
            </w:pPr>
            <w:r>
              <w:t xml:space="preserve">15201035</w:t>
            </w:r>
          </w:p>
        </w:tc>
        <w:tc>
          <w:tcPr/>
          <w:p>
            <w:pPr>
              <w:pStyle w:val="Compact"/>
            </w:pPr>
            <w:r>
              <w:t xml:space="preserve">Zetzwil-Till</w:t>
            </w:r>
          </w:p>
        </w:tc>
        <w:tc>
          <w:tcPr/>
          <w:p>
            <w:pPr>
              <w:pStyle w:val="Compact"/>
            </w:pPr>
            <w:r>
              <w:t xml:space="preserve">Till de Zetzwil</w:t>
            </w:r>
          </w:p>
        </w:tc>
      </w:tr>
      <w:tr>
        <w:tc>
          <w:tcPr/>
          <w:p>
            <w:pPr>
              <w:pStyle w:val="Compact"/>
            </w:pPr>
            <w:r>
              <w:t xml:space="preserve">15201036</w:t>
            </w:r>
          </w:p>
        </w:tc>
        <w:tc>
          <w:tcPr/>
          <w:p>
            <w:pPr>
              <w:pStyle w:val="Compact"/>
            </w:pPr>
            <w:r>
              <w:t xml:space="preserve">Kirchleerau-Vorstoss</w:t>
            </w:r>
          </w:p>
        </w:tc>
        <w:tc>
          <w:tcPr/>
          <w:p>
            <w:pPr>
              <w:pStyle w:val="Compact"/>
            </w:pPr>
            <w:r>
              <w:t xml:space="preserve">Avancée glaciaire de Kirchleerau</w:t>
            </w:r>
          </w:p>
        </w:tc>
      </w:tr>
      <w:tr>
        <w:tc>
          <w:tcPr/>
          <w:p>
            <w:pPr>
              <w:pStyle w:val="Compact"/>
            </w:pPr>
            <w:r>
              <w:t xml:space="preserve">15201037</w:t>
            </w:r>
          </w:p>
        </w:tc>
        <w:tc>
          <w:tcPr/>
          <w:p>
            <w:pPr>
              <w:pStyle w:val="Compact"/>
            </w:pPr>
            <w:r>
              <w:t xml:space="preserve">Kirchleerau-Till</w:t>
            </w:r>
          </w:p>
        </w:tc>
        <w:tc>
          <w:tcPr/>
          <w:p>
            <w:pPr>
              <w:pStyle w:val="Compact"/>
            </w:pPr>
            <w:r>
              <w:t xml:space="preserve">Till de Kirchleerau</w:t>
            </w:r>
          </w:p>
        </w:tc>
      </w:tr>
      <w:tr>
        <w:tc>
          <w:tcPr/>
          <w:p>
            <w:pPr>
              <w:pStyle w:val="Compact"/>
            </w:pPr>
            <w:r>
              <w:t xml:space="preserve">15201038</w:t>
            </w:r>
          </w:p>
        </w:tc>
        <w:tc>
          <w:tcPr/>
          <w:p>
            <w:pPr>
              <w:pStyle w:val="Compact"/>
            </w:pPr>
            <w:r>
              <w:t xml:space="preserve">Gossau-Interstadial</w:t>
            </w:r>
          </w:p>
        </w:tc>
        <w:tc>
          <w:tcPr/>
          <w:p>
            <w:pPr>
              <w:pStyle w:val="Compact"/>
            </w:pPr>
            <w:r>
              <w:t xml:space="preserve">Interstade de Gossau</w:t>
            </w:r>
          </w:p>
        </w:tc>
      </w:tr>
      <w:tr>
        <w:tc>
          <w:tcPr/>
          <w:p>
            <w:pPr>
              <w:pStyle w:val="Compact"/>
            </w:pPr>
            <w:r>
              <w:t xml:space="preserve">15201039</w:t>
            </w:r>
          </w:p>
        </w:tc>
        <w:tc>
          <w:tcPr/>
          <w:p>
            <w:pPr>
              <w:pStyle w:val="Compact"/>
            </w:pPr>
            <w:r>
              <w:t xml:space="preserve">Mülligen-Paläoboden</w:t>
            </w:r>
          </w:p>
        </w:tc>
        <w:tc>
          <w:tcPr/>
          <w:p>
            <w:pPr>
              <w:pStyle w:val="Compact"/>
            </w:pPr>
            <w:r>
              <w:t xml:space="preserve">Paléosol de Mülligen</w:t>
            </w:r>
          </w:p>
        </w:tc>
      </w:tr>
      <w:tr>
        <w:tc>
          <w:tcPr/>
          <w:p>
            <w:pPr>
              <w:pStyle w:val="Compact"/>
            </w:pPr>
            <w:r>
              <w:t xml:space="preserve">15201040</w:t>
            </w:r>
          </w:p>
        </w:tc>
        <w:tc>
          <w:tcPr/>
          <w:p>
            <w:pPr>
              <w:pStyle w:val="Compact"/>
            </w:pPr>
            <w:r>
              <w:t xml:space="preserve">Niederweningen-Formation</w:t>
            </w:r>
          </w:p>
        </w:tc>
        <w:tc>
          <w:tcPr/>
          <w:p>
            <w:pPr>
              <w:pStyle w:val="Compact"/>
            </w:pPr>
            <w:r>
              <w:t xml:space="preserve">Formation de Niederweningen</w:t>
            </w:r>
          </w:p>
        </w:tc>
      </w:tr>
      <w:tr>
        <w:tc>
          <w:tcPr/>
          <w:p>
            <w:pPr>
              <w:pStyle w:val="Compact"/>
            </w:pPr>
            <w:r>
              <w:t xml:space="preserve">15201041</w:t>
            </w:r>
          </w:p>
        </w:tc>
        <w:tc>
          <w:tcPr/>
          <w:p>
            <w:pPr>
              <w:pStyle w:val="Compact"/>
            </w:pPr>
            <w:r>
              <w:t xml:space="preserve">Hombrechtikon-Vergletscherung (Frühletzteiszeitliche Vergl.)</w:t>
            </w:r>
          </w:p>
        </w:tc>
        <w:tc>
          <w:tcPr/>
          <w:p>
            <w:pPr>
              <w:pStyle w:val="Compact"/>
            </w:pPr>
            <w:r>
              <w:t xml:space="preserve">Glaciation de Hombrechtikon</w:t>
            </w:r>
          </w:p>
        </w:tc>
      </w:tr>
      <w:tr>
        <w:tc>
          <w:tcPr/>
          <w:p>
            <w:pPr>
              <w:pStyle w:val="Compact"/>
            </w:pPr>
            <w:r>
              <w:t xml:space="preserve">15201042</w:t>
            </w:r>
          </w:p>
        </w:tc>
        <w:tc>
          <w:tcPr/>
          <w:p>
            <w:pPr>
              <w:pStyle w:val="Compact"/>
            </w:pPr>
            <w:r>
              <w:t xml:space="preserve">Mülligen-Schotter</w:t>
            </w:r>
          </w:p>
        </w:tc>
        <w:tc>
          <w:tcPr/>
          <w:p>
            <w:pPr>
              <w:pStyle w:val="Compact"/>
            </w:pPr>
            <w:r>
              <w:t xml:space="preserve">Gravier de Mülligen</w:t>
            </w:r>
          </w:p>
        </w:tc>
      </w:tr>
      <w:tr>
        <w:tc>
          <w:tcPr/>
          <w:p>
            <w:pPr>
              <w:pStyle w:val="Compact"/>
            </w:pPr>
            <w:r>
              <w:t xml:space="preserve">15201043</w:t>
            </w:r>
          </w:p>
        </w:tc>
        <w:tc>
          <w:tcPr/>
          <w:p>
            <w:pPr>
              <w:pStyle w:val="Compact"/>
            </w:pPr>
            <w:r>
              <w:t xml:space="preserve">2. letzteiszeitlischs Vorstoss</w:t>
            </w:r>
          </w:p>
        </w:tc>
        <w:tc>
          <w:tcPr/>
          <w:p>
            <w:pPr>
              <w:pStyle w:val="Compact"/>
            </w:pPr>
            <w:r>
              <w:t xml:space="preserve">2ème avancée glaciaire de la Dernière Période glaciaire</w:t>
            </w:r>
          </w:p>
        </w:tc>
      </w:tr>
      <w:tr>
        <w:tc>
          <w:tcPr/>
          <w:p>
            <w:pPr>
              <w:pStyle w:val="Compact"/>
            </w:pPr>
            <w:r>
              <w:t xml:space="preserve">15201044</w:t>
            </w:r>
          </w:p>
        </w:tc>
        <w:tc>
          <w:tcPr/>
          <w:p>
            <w:pPr>
              <w:pStyle w:val="Compact"/>
            </w:pPr>
            <w:r>
              <w:t xml:space="preserve">1. letzteiszeitlischs Vorstoss</w:t>
            </w:r>
          </w:p>
        </w:tc>
        <w:tc>
          <w:tcPr/>
          <w:p>
            <w:pPr>
              <w:pStyle w:val="Compact"/>
            </w:pPr>
            <w:r>
              <w:t xml:space="preserve">1ère avancée glaciaire de la Dernière Période glaciaire</w:t>
            </w:r>
          </w:p>
        </w:tc>
      </w:tr>
      <w:tr>
        <w:tc>
          <w:tcPr/>
          <w:p>
            <w:pPr>
              <w:pStyle w:val="Compact"/>
            </w:pPr>
            <w:r>
              <w:t xml:space="preserve">15201045</w:t>
            </w:r>
          </w:p>
        </w:tc>
        <w:tc>
          <w:tcPr/>
          <w:p>
            <w:pPr>
              <w:pStyle w:val="Compact"/>
            </w:pPr>
            <w:r>
              <w:t xml:space="preserve">Klettgau-Schotter</w:t>
            </w:r>
          </w:p>
        </w:tc>
        <w:tc>
          <w:tcPr/>
          <w:p>
            <w:pPr>
              <w:pStyle w:val="Compact"/>
            </w:pPr>
            <w:r>
              <w:t xml:space="preserve">Gravier du Klettgau</w:t>
            </w:r>
          </w:p>
        </w:tc>
      </w:tr>
      <w:tr>
        <w:tc>
          <w:tcPr/>
          <w:p>
            <w:pPr>
              <w:pStyle w:val="Compact"/>
            </w:pPr>
            <w:r>
              <w:t xml:space="preserve">15201046</w:t>
            </w:r>
          </w:p>
        </w:tc>
        <w:tc>
          <w:tcPr/>
          <w:p>
            <w:pPr>
              <w:pStyle w:val="Compact"/>
            </w:pPr>
            <w:r>
              <w:t xml:space="preserve">Obere Klettgauschotter</w:t>
            </w:r>
          </w:p>
        </w:tc>
        <w:tc>
          <w:tcPr/>
          <w:p>
            <w:pPr>
              <w:pStyle w:val="Compact"/>
            </w:pPr>
            <w:r>
              <w:t xml:space="preserve">Gravier supérieur du Klettgau</w:t>
            </w:r>
          </w:p>
        </w:tc>
      </w:tr>
      <w:tr>
        <w:tc>
          <w:tcPr/>
          <w:p>
            <w:pPr>
              <w:pStyle w:val="Compact"/>
            </w:pPr>
            <w:r>
              <w:t xml:space="preserve">15201047</w:t>
            </w:r>
          </w:p>
        </w:tc>
        <w:tc>
          <w:tcPr/>
          <w:p>
            <w:pPr>
              <w:pStyle w:val="Compact"/>
            </w:pPr>
            <w:r>
              <w:t xml:space="preserve">Glazi-lakustrische Serie</w:t>
            </w:r>
          </w:p>
        </w:tc>
        <w:tc>
          <w:tcPr/>
          <w:p>
            <w:pPr>
              <w:pStyle w:val="Compact"/>
            </w:pPr>
            <w:r>
              <w:t xml:space="preserve">Série glaciolacustre (Gravier du Klettgau)</w:t>
            </w:r>
          </w:p>
        </w:tc>
      </w:tr>
      <w:tr>
        <w:tc>
          <w:tcPr/>
          <w:p>
            <w:pPr>
              <w:pStyle w:val="Compact"/>
            </w:pPr>
            <w:r>
              <w:t xml:space="preserve">15201048</w:t>
            </w:r>
          </w:p>
        </w:tc>
        <w:tc>
          <w:tcPr/>
          <w:p>
            <w:pPr>
              <w:pStyle w:val="Compact"/>
            </w:pPr>
            <w:r>
              <w:t xml:space="preserve">Mittlere Klettgauschotter</w:t>
            </w:r>
          </w:p>
        </w:tc>
        <w:tc>
          <w:tcPr/>
          <w:p>
            <w:pPr>
              <w:pStyle w:val="Compact"/>
            </w:pPr>
            <w:r>
              <w:t xml:space="preserve">Gravier moyen du Klettgau</w:t>
            </w:r>
          </w:p>
        </w:tc>
      </w:tr>
      <w:tr>
        <w:tc>
          <w:tcPr/>
          <w:p>
            <w:pPr>
              <w:pStyle w:val="Compact"/>
            </w:pPr>
            <w:r>
              <w:t xml:space="preserve">15201049</w:t>
            </w:r>
          </w:p>
        </w:tc>
        <w:tc>
          <w:tcPr/>
          <w:p>
            <w:pPr>
              <w:pStyle w:val="Compact"/>
            </w:pPr>
            <w:r>
              <w:t xml:space="preserve">Untere Klettgauschotter</w:t>
            </w:r>
          </w:p>
        </w:tc>
        <w:tc>
          <w:tcPr/>
          <w:p>
            <w:pPr>
              <w:pStyle w:val="Compact"/>
            </w:pPr>
            <w:r>
              <w:t xml:space="preserve">Gravier inférieur du Klettgau</w:t>
            </w:r>
          </w:p>
        </w:tc>
      </w:tr>
      <w:tr>
        <w:tc>
          <w:tcPr/>
          <w:p>
            <w:pPr>
              <w:pStyle w:val="Compact"/>
            </w:pPr>
            <w:r>
              <w:t xml:space="preserve">15201050</w:t>
            </w:r>
          </w:p>
        </w:tc>
        <w:tc>
          <w:tcPr/>
          <w:p>
            <w:pPr>
              <w:pStyle w:val="Compact"/>
            </w:pPr>
            <w:r>
              <w:t xml:space="preserve">Gondiswil-Interglazial (Letztes Interglazial)</w:t>
            </w:r>
          </w:p>
        </w:tc>
        <w:tc>
          <w:tcPr/>
          <w:p>
            <w:pPr>
              <w:pStyle w:val="Compact"/>
            </w:pPr>
            <w:r>
              <w:t xml:space="preserve">Interglaciaire de Gondiswil (Dernier Interglaciaire)</w:t>
            </w:r>
          </w:p>
        </w:tc>
      </w:tr>
      <w:tr>
        <w:tc>
          <w:tcPr/>
          <w:p>
            <w:pPr>
              <w:pStyle w:val="Compact"/>
            </w:pPr>
            <w:r>
              <w:t xml:space="preserve">15201051</w:t>
            </w:r>
          </w:p>
        </w:tc>
        <w:tc>
          <w:tcPr/>
          <w:p>
            <w:pPr>
              <w:pStyle w:val="Compact"/>
            </w:pPr>
            <w:r>
              <w:t xml:space="preserve">Flurlingen-Quelltuff</w:t>
            </w:r>
          </w:p>
        </w:tc>
        <w:tc>
          <w:tcPr/>
          <w:p>
            <w:pPr>
              <w:pStyle w:val="Compact"/>
            </w:pPr>
            <w:r>
              <w:t xml:space="preserve">Tuf calcaire de Flurlingen</w:t>
            </w:r>
          </w:p>
        </w:tc>
      </w:tr>
      <w:tr>
        <w:tc>
          <w:tcPr/>
          <w:p>
            <w:pPr>
              <w:pStyle w:val="Compact"/>
            </w:pPr>
            <w:r>
              <w:t xml:space="preserve">15201052</w:t>
            </w:r>
          </w:p>
        </w:tc>
        <w:tc>
          <w:tcPr/>
          <w:p>
            <w:pPr>
              <w:pStyle w:val="Compact"/>
            </w:pPr>
            <w:r>
              <w:t xml:space="preserve">Birrfeld- und Klettgau-Paläoböden</w:t>
            </w:r>
          </w:p>
        </w:tc>
        <w:tc>
          <w:tcPr/>
          <w:p>
            <w:pPr>
              <w:pStyle w:val="Compact"/>
            </w:pPr>
            <w:r>
              <w:t xml:space="preserve">Paléosols du Birrfeld et du Klettgau</w:t>
            </w:r>
          </w:p>
        </w:tc>
      </w:tr>
      <w:tr>
        <w:tc>
          <w:tcPr/>
          <w:p>
            <w:pPr>
              <w:pStyle w:val="Compact"/>
            </w:pPr>
            <w:r>
              <w:t xml:space="preserve">15201053</w:t>
            </w:r>
          </w:p>
        </w:tc>
        <w:tc>
          <w:tcPr/>
          <w:p>
            <w:pPr>
              <w:pStyle w:val="Compact"/>
            </w:pPr>
            <w:r>
              <w:t xml:space="preserve">Beringen-Eiszeit</w:t>
            </w:r>
          </w:p>
        </w:tc>
        <w:tc>
          <w:tcPr/>
          <w:p>
            <w:pPr>
              <w:pStyle w:val="Compact"/>
            </w:pPr>
            <w:r>
              <w:t xml:space="preserve">Période glaciaire de Beringen (Avant-dernière Période glaciaire)</w:t>
            </w:r>
          </w:p>
        </w:tc>
      </w:tr>
      <w:tr>
        <w:tc>
          <w:tcPr/>
          <w:p>
            <w:pPr>
              <w:pStyle w:val="Compact"/>
            </w:pPr>
            <w:r>
              <w:t xml:space="preserve">15201054</w:t>
            </w:r>
          </w:p>
        </w:tc>
        <w:tc>
          <w:tcPr/>
          <w:p>
            <w:pPr>
              <w:pStyle w:val="Compact"/>
            </w:pPr>
            <w:r>
              <w:t xml:space="preserve">Entfelden-Schotter</w:t>
            </w:r>
          </w:p>
        </w:tc>
        <w:tc>
          <w:tcPr/>
          <w:p>
            <w:pPr>
              <w:pStyle w:val="Compact"/>
            </w:pPr>
            <w:r>
              <w:t xml:space="preserve">Gravier d'Entfelden</w:t>
            </w:r>
          </w:p>
        </w:tc>
      </w:tr>
      <w:tr>
        <w:tc>
          <w:tcPr/>
          <w:p>
            <w:pPr>
              <w:pStyle w:val="Compact"/>
            </w:pPr>
            <w:r>
              <w:t xml:space="preserve">15201055</w:t>
            </w:r>
          </w:p>
        </w:tc>
        <w:tc>
          <w:tcPr/>
          <w:p>
            <w:pPr>
              <w:pStyle w:val="Compact"/>
            </w:pPr>
            <w:r>
              <w:t xml:space="preserve">Aarau-Schotter</w:t>
            </w:r>
          </w:p>
        </w:tc>
        <w:tc>
          <w:tcPr/>
          <w:p>
            <w:pPr>
              <w:pStyle w:val="Compact"/>
            </w:pPr>
            <w:r>
              <w:t xml:space="preserve">Gravier d'Aarau</w:t>
            </w:r>
          </w:p>
        </w:tc>
      </w:tr>
      <w:tr>
        <w:tc>
          <w:tcPr/>
          <w:p>
            <w:pPr>
              <w:pStyle w:val="Compact"/>
            </w:pPr>
            <w:r>
              <w:t xml:space="preserve">15201056</w:t>
            </w:r>
          </w:p>
        </w:tc>
        <w:tc>
          <w:tcPr/>
          <w:p>
            <w:pPr>
              <w:pStyle w:val="Compact"/>
            </w:pPr>
            <w:r>
              <w:t xml:space="preserve">Suhr-Schotter</w:t>
            </w:r>
          </w:p>
        </w:tc>
        <w:tc>
          <w:tcPr/>
          <w:p>
            <w:pPr>
              <w:pStyle w:val="Compact"/>
            </w:pPr>
            <w:r>
              <w:t xml:space="preserve">Gravier de Suhr</w:t>
            </w:r>
          </w:p>
        </w:tc>
      </w:tr>
      <w:tr>
        <w:tc>
          <w:tcPr/>
          <w:p>
            <w:pPr>
              <w:pStyle w:val="Compact"/>
            </w:pPr>
            <w:r>
              <w:t xml:space="preserve">15201057</w:t>
            </w:r>
          </w:p>
        </w:tc>
        <w:tc>
          <w:tcPr/>
          <w:p>
            <w:pPr>
              <w:pStyle w:val="Compact"/>
            </w:pPr>
            <w:r>
              <w:t xml:space="preserve">Veltheim-Schotter</w:t>
            </w:r>
          </w:p>
        </w:tc>
        <w:tc>
          <w:tcPr/>
          <w:p>
            <w:pPr>
              <w:pStyle w:val="Compact"/>
            </w:pPr>
            <w:r>
              <w:t xml:space="preserve">Gravier de Veltheim</w:t>
            </w:r>
          </w:p>
        </w:tc>
      </w:tr>
      <w:tr>
        <w:tc>
          <w:tcPr/>
          <w:p>
            <w:pPr>
              <w:pStyle w:val="Compact"/>
            </w:pPr>
            <w:r>
              <w:t xml:space="preserve">15201058</w:t>
            </w:r>
          </w:p>
        </w:tc>
        <w:tc>
          <w:tcPr/>
          <w:p>
            <w:pPr>
              <w:pStyle w:val="Compact"/>
            </w:pPr>
            <w:r>
              <w:t xml:space="preserve">Stüsslingen-Schotter</w:t>
            </w:r>
          </w:p>
        </w:tc>
        <w:tc>
          <w:tcPr/>
          <w:p>
            <w:pPr>
              <w:pStyle w:val="Compact"/>
            </w:pPr>
            <w:r>
              <w:t xml:space="preserve">Gravier de Stüsslingen</w:t>
            </w:r>
          </w:p>
        </w:tc>
      </w:tr>
      <w:tr>
        <w:tc>
          <w:tcPr/>
          <w:p>
            <w:pPr>
              <w:pStyle w:val="Compact"/>
            </w:pPr>
            <w:r>
              <w:t xml:space="preserve">15201059</w:t>
            </w:r>
          </w:p>
        </w:tc>
        <w:tc>
          <w:tcPr/>
          <w:p>
            <w:pPr>
              <w:pStyle w:val="Compact"/>
            </w:pPr>
            <w:r>
              <w:t xml:space="preserve">Langwiesen-Vergletscherung</w:t>
            </w:r>
          </w:p>
        </w:tc>
        <w:tc>
          <w:tcPr/>
          <w:p>
            <w:pPr>
              <w:pStyle w:val="Compact"/>
            </w:pPr>
            <w:r>
              <w:t xml:space="preserve">Glaciation de Langwiesen</w:t>
            </w:r>
          </w:p>
        </w:tc>
      </w:tr>
      <w:tr>
        <w:tc>
          <w:tcPr/>
          <w:p>
            <w:pPr>
              <w:pStyle w:val="Compact"/>
            </w:pPr>
            <w:r>
              <w:t xml:space="preserve">15201060</w:t>
            </w:r>
          </w:p>
        </w:tc>
        <w:tc>
          <w:tcPr/>
          <w:p>
            <w:pPr>
              <w:pStyle w:val="Compact"/>
            </w:pPr>
            <w:r>
              <w:t xml:space="preserve">Langwiesen-Vorstoss</w:t>
            </w:r>
          </w:p>
        </w:tc>
        <w:tc>
          <w:tcPr/>
          <w:p>
            <w:pPr>
              <w:pStyle w:val="Compact"/>
            </w:pPr>
            <w:r>
              <w:t xml:space="preserve">Avancée glaciaire de Langwiesen</w:t>
            </w:r>
          </w:p>
        </w:tc>
      </w:tr>
      <w:tr>
        <w:tc>
          <w:tcPr/>
          <w:p>
            <w:pPr>
              <w:pStyle w:val="Compact"/>
            </w:pPr>
            <w:r>
              <w:t xml:space="preserve">15201061</w:t>
            </w:r>
          </w:p>
        </w:tc>
        <w:tc>
          <w:tcPr/>
          <w:p>
            <w:pPr>
              <w:pStyle w:val="Compact"/>
            </w:pPr>
            <w:r>
              <w:t xml:space="preserve">Schaffhausen-Schotter</w:t>
            </w:r>
          </w:p>
        </w:tc>
        <w:tc>
          <w:tcPr/>
          <w:p>
            <w:pPr>
              <w:pStyle w:val="Compact"/>
            </w:pPr>
            <w:r>
              <w:t xml:space="preserve">Gravier de Schaffhouse</w:t>
            </w:r>
          </w:p>
        </w:tc>
      </w:tr>
      <w:tr>
        <w:tc>
          <w:tcPr/>
          <w:p>
            <w:pPr>
              <w:pStyle w:val="Compact"/>
            </w:pPr>
            <w:r>
              <w:t xml:space="preserve">15201062</w:t>
            </w:r>
          </w:p>
        </w:tc>
        <w:tc>
          <w:tcPr/>
          <w:p>
            <w:pPr>
              <w:pStyle w:val="Compact"/>
            </w:pPr>
            <w:r>
              <w:t xml:space="preserve">Reuenthal-Vorstoss</w:t>
            </w:r>
          </w:p>
        </w:tc>
        <w:tc>
          <w:tcPr/>
          <w:p>
            <w:pPr>
              <w:pStyle w:val="Compact"/>
            </w:pPr>
            <w:r>
              <w:t xml:space="preserve">Avancée glaciaire de Reuenthal</w:t>
            </w:r>
          </w:p>
        </w:tc>
      </w:tr>
      <w:tr>
        <w:tc>
          <w:tcPr/>
          <w:p>
            <w:pPr>
              <w:pStyle w:val="Compact"/>
            </w:pPr>
            <w:r>
              <w:t xml:space="preserve">15201063</w:t>
            </w:r>
          </w:p>
        </w:tc>
        <w:tc>
          <w:tcPr/>
          <w:p>
            <w:pPr>
              <w:pStyle w:val="Compact"/>
            </w:pPr>
            <w:r>
              <w:t xml:space="preserve">Lupfig-Schotter</w:t>
            </w:r>
          </w:p>
        </w:tc>
        <w:tc>
          <w:tcPr/>
          <w:p>
            <w:pPr>
              <w:pStyle w:val="Compact"/>
            </w:pPr>
            <w:r>
              <w:t xml:space="preserve">Gravier de Lupfig</w:t>
            </w:r>
          </w:p>
        </w:tc>
      </w:tr>
      <w:tr>
        <w:tc>
          <w:tcPr/>
          <w:p>
            <w:pPr>
              <w:pStyle w:val="Compact"/>
            </w:pPr>
            <w:r>
              <w:t xml:space="preserve">15201064</w:t>
            </w:r>
          </w:p>
        </w:tc>
        <w:tc>
          <w:tcPr/>
          <w:p>
            <w:pPr>
              <w:pStyle w:val="Compact"/>
            </w:pPr>
            <w:r>
              <w:t xml:space="preserve">Löhningen-Engiwald-Vergletscherung</w:t>
            </w:r>
          </w:p>
        </w:tc>
        <w:tc>
          <w:tcPr/>
          <w:p>
            <w:pPr>
              <w:pStyle w:val="Compact"/>
            </w:pPr>
            <w:r>
              <w:t xml:space="preserve">Glaciation de Löhningen-Engiwald</w:t>
            </w:r>
          </w:p>
        </w:tc>
      </w:tr>
      <w:tr>
        <w:tc>
          <w:tcPr/>
          <w:p>
            <w:pPr>
              <w:pStyle w:val="Compact"/>
            </w:pPr>
            <w:r>
              <w:t xml:space="preserve">15201065</w:t>
            </w:r>
          </w:p>
        </w:tc>
        <w:tc>
          <w:tcPr/>
          <w:p>
            <w:pPr>
              <w:pStyle w:val="Compact"/>
            </w:pPr>
            <w:r>
              <w:t xml:space="preserve">Engiwald-Vorstoss</w:t>
            </w:r>
          </w:p>
        </w:tc>
        <w:tc>
          <w:tcPr/>
          <w:p>
            <w:pPr>
              <w:pStyle w:val="Compact"/>
            </w:pPr>
            <w:r>
              <w:t xml:space="preserve">Avancée glaciaire de l'Engiwald</w:t>
            </w:r>
          </w:p>
        </w:tc>
      </w:tr>
      <w:tr>
        <w:tc>
          <w:tcPr/>
          <w:p>
            <w:pPr>
              <w:pStyle w:val="Compact"/>
            </w:pPr>
            <w:r>
              <w:t xml:space="preserve">15201066</w:t>
            </w:r>
          </w:p>
        </w:tc>
        <w:tc>
          <w:tcPr/>
          <w:p>
            <w:pPr>
              <w:pStyle w:val="Compact"/>
            </w:pPr>
            <w:r>
              <w:t xml:space="preserve">Rüfenach-Vorstoss</w:t>
            </w:r>
          </w:p>
        </w:tc>
        <w:tc>
          <w:tcPr/>
          <w:p>
            <w:pPr>
              <w:pStyle w:val="Compact"/>
            </w:pPr>
            <w:r>
              <w:t xml:space="preserve">Avancée glaciaire de Rüfenach</w:t>
            </w:r>
          </w:p>
        </w:tc>
      </w:tr>
      <w:tr>
        <w:tc>
          <w:tcPr/>
          <w:p>
            <w:pPr>
              <w:pStyle w:val="Compact"/>
            </w:pPr>
            <w:r>
              <w:t xml:space="preserve">15201067</w:t>
            </w:r>
          </w:p>
        </w:tc>
        <w:tc>
          <w:tcPr/>
          <w:p>
            <w:pPr>
              <w:pStyle w:val="Compact"/>
            </w:pPr>
            <w:r>
              <w:t xml:space="preserve">Löhningen-Vorstoss</w:t>
            </w:r>
          </w:p>
        </w:tc>
        <w:tc>
          <w:tcPr/>
          <w:p>
            <w:pPr>
              <w:pStyle w:val="Compact"/>
            </w:pPr>
            <w:r>
              <w:t xml:space="preserve">Avancée glaciaire de Löhningen</w:t>
            </w:r>
          </w:p>
        </w:tc>
      </w:tr>
      <w:tr>
        <w:tc>
          <w:tcPr/>
          <w:p>
            <w:pPr>
              <w:pStyle w:val="Compact"/>
            </w:pPr>
            <w:r>
              <w:t xml:space="preserve">15201068</w:t>
            </w:r>
          </w:p>
        </w:tc>
        <w:tc>
          <w:tcPr/>
          <w:p>
            <w:pPr>
              <w:pStyle w:val="Compact"/>
            </w:pPr>
            <w:r>
              <w:t xml:space="preserve">Remigen-Vorstoss</w:t>
            </w:r>
          </w:p>
        </w:tc>
        <w:tc>
          <w:tcPr/>
          <w:p>
            <w:pPr>
              <w:pStyle w:val="Compact"/>
            </w:pPr>
            <w:r>
              <w:t xml:space="preserve">Avancée glaciaire de Remingen</w:t>
            </w:r>
          </w:p>
        </w:tc>
      </w:tr>
      <w:tr>
        <w:tc>
          <w:tcPr/>
          <w:p>
            <w:pPr>
              <w:pStyle w:val="Compact"/>
            </w:pPr>
            <w:r>
              <w:t xml:space="preserve">15201069</w:t>
            </w:r>
          </w:p>
        </w:tc>
        <w:tc>
          <w:tcPr/>
          <w:p>
            <w:pPr>
              <w:pStyle w:val="Compact"/>
            </w:pPr>
            <w:r>
              <w:t xml:space="preserve">Remigen-Schotter</w:t>
            </w:r>
          </w:p>
        </w:tc>
        <w:tc>
          <w:tcPr/>
          <w:p>
            <w:pPr>
              <w:pStyle w:val="Compact"/>
            </w:pPr>
            <w:r>
              <w:t xml:space="preserve">Gravier de Remingen</w:t>
            </w:r>
          </w:p>
        </w:tc>
      </w:tr>
      <w:tr>
        <w:tc>
          <w:tcPr/>
          <w:p>
            <w:pPr>
              <w:pStyle w:val="Compact"/>
            </w:pPr>
            <w:r>
              <w:t xml:space="preserve">15201070</w:t>
            </w:r>
          </w:p>
        </w:tc>
        <w:tc>
          <w:tcPr/>
          <w:p>
            <w:pPr>
              <w:pStyle w:val="Compact"/>
            </w:pPr>
            <w:r>
              <w:t xml:space="preserve">Meikirch-Interglazial</w:t>
            </w:r>
          </w:p>
        </w:tc>
        <w:tc>
          <w:tcPr/>
          <w:p>
            <w:pPr>
              <w:pStyle w:val="Compact"/>
            </w:pPr>
            <w:r>
              <w:t xml:space="preserve">Interglaciaire de Meikirch</w:t>
            </w:r>
          </w:p>
        </w:tc>
      </w:tr>
      <w:tr>
        <w:tc>
          <w:tcPr/>
          <w:p>
            <w:pPr>
              <w:pStyle w:val="Compact"/>
            </w:pPr>
            <w:r>
              <w:t xml:space="preserve">15201071</w:t>
            </w:r>
          </w:p>
        </w:tc>
        <w:tc>
          <w:tcPr/>
          <w:p>
            <w:pPr>
              <w:pStyle w:val="Compact"/>
            </w:pPr>
            <w:r>
              <w:t xml:space="preserve">Ältere Beckenfüllungen</w:t>
            </w:r>
          </w:p>
        </w:tc>
        <w:tc>
          <w:tcPr/>
          <w:p>
            <w:pPr>
              <w:pStyle w:val="Compact"/>
            </w:pPr>
            <w:r>
              <w:t xml:space="preserve">Anciens remplissages de bassin</w:t>
            </w:r>
          </w:p>
        </w:tc>
      </w:tr>
      <w:tr>
        <w:tc>
          <w:tcPr/>
          <w:p>
            <w:pPr>
              <w:pStyle w:val="Compact"/>
            </w:pPr>
            <w:r>
              <w:t xml:space="preserve">15201072</w:t>
            </w:r>
          </w:p>
        </w:tc>
        <w:tc>
          <w:tcPr/>
          <w:p>
            <w:pPr>
              <w:pStyle w:val="Compact"/>
            </w:pPr>
            <w:r>
              <w:t xml:space="preserve">Hagenholz-Eiszeit</w:t>
            </w:r>
          </w:p>
        </w:tc>
        <w:tc>
          <w:tcPr/>
          <w:p>
            <w:pPr>
              <w:pStyle w:val="Compact"/>
            </w:pPr>
            <w:r>
              <w:t xml:space="preserve">Période glaciaire du Hagenholz</w:t>
            </w:r>
          </w:p>
        </w:tc>
      </w:tr>
      <w:tr>
        <w:tc>
          <w:tcPr/>
          <w:p>
            <w:pPr>
              <w:pStyle w:val="Compact"/>
            </w:pPr>
            <w:r>
              <w:t xml:space="preserve">15201073</w:t>
            </w:r>
          </w:p>
        </w:tc>
        <w:tc>
          <w:tcPr/>
          <w:p>
            <w:pPr>
              <w:pStyle w:val="Compact"/>
            </w:pPr>
            <w:r>
              <w:t xml:space="preserve">Hagenholz-Vergletscherung</w:t>
            </w:r>
          </w:p>
        </w:tc>
        <w:tc>
          <w:tcPr/>
          <w:p>
            <w:pPr>
              <w:pStyle w:val="Compact"/>
            </w:pPr>
            <w:r>
              <w:t xml:space="preserve">Glaciation du Hagenholz</w:t>
            </w:r>
          </w:p>
        </w:tc>
      </w:tr>
      <w:tr>
        <w:tc>
          <w:tcPr/>
          <w:p>
            <w:pPr>
              <w:pStyle w:val="Compact"/>
            </w:pPr>
            <w:r>
              <w:t xml:space="preserve">15201074</w:t>
            </w:r>
          </w:p>
        </w:tc>
        <w:tc>
          <w:tcPr/>
          <w:p>
            <w:pPr>
              <w:pStyle w:val="Compact"/>
            </w:pPr>
            <w:r>
              <w:t xml:space="preserve">Hagenholz-Vorstoss</w:t>
            </w:r>
          </w:p>
        </w:tc>
        <w:tc>
          <w:tcPr/>
          <w:p>
            <w:pPr>
              <w:pStyle w:val="Compact"/>
            </w:pPr>
            <w:r>
              <w:t xml:space="preserve">Avancée glaciaire du Hagenholz</w:t>
            </w:r>
          </w:p>
        </w:tc>
      </w:tr>
      <w:tr>
        <w:tc>
          <w:tcPr/>
          <w:p>
            <w:pPr>
              <w:pStyle w:val="Compact"/>
            </w:pPr>
            <w:r>
              <w:t xml:space="preserve">15201075</w:t>
            </w:r>
          </w:p>
        </w:tc>
        <w:tc>
          <w:tcPr/>
          <w:p>
            <w:pPr>
              <w:pStyle w:val="Compact"/>
            </w:pPr>
            <w:r>
              <w:t xml:space="preserve">Aathal-Schotter</w:t>
            </w:r>
          </w:p>
        </w:tc>
        <w:tc>
          <w:tcPr/>
          <w:p>
            <w:pPr>
              <w:pStyle w:val="Compact"/>
            </w:pPr>
            <w:r>
              <w:t xml:space="preserve">Gravier de l'Aathal</w:t>
            </w:r>
          </w:p>
        </w:tc>
      </w:tr>
      <w:tr>
        <w:tc>
          <w:tcPr/>
          <w:p>
            <w:pPr>
              <w:pStyle w:val="Compact"/>
            </w:pPr>
            <w:r>
              <w:t xml:space="preserve">15201076</w:t>
            </w:r>
          </w:p>
        </w:tc>
        <w:tc>
          <w:tcPr/>
          <w:p>
            <w:pPr>
              <w:pStyle w:val="Compact"/>
            </w:pPr>
            <w:r>
              <w:t xml:space="preserve">Pfyn-Vorstoss</w:t>
            </w:r>
          </w:p>
        </w:tc>
        <w:tc>
          <w:tcPr/>
          <w:p>
            <w:pPr>
              <w:pStyle w:val="Compact"/>
            </w:pPr>
            <w:r>
              <w:t xml:space="preserve">Avancée glaciaire de Pfyn</w:t>
            </w:r>
          </w:p>
        </w:tc>
      </w:tr>
      <w:tr>
        <w:tc>
          <w:tcPr/>
          <w:p>
            <w:pPr>
              <w:pStyle w:val="Compact"/>
            </w:pPr>
            <w:r>
              <w:t xml:space="preserve">15201077</w:t>
            </w:r>
          </w:p>
        </w:tc>
        <w:tc>
          <w:tcPr/>
          <w:p>
            <w:pPr>
              <w:pStyle w:val="Compact"/>
            </w:pPr>
            <w:r>
              <w:t xml:space="preserve">Ittingen-Schotter</w:t>
            </w:r>
          </w:p>
        </w:tc>
        <w:tc>
          <w:tcPr/>
          <w:p>
            <w:pPr>
              <w:pStyle w:val="Compact"/>
            </w:pPr>
            <w:r>
              <w:t xml:space="preserve">Gravier d'Ittingen</w:t>
            </w:r>
          </w:p>
        </w:tc>
      </w:tr>
      <w:tr>
        <w:tc>
          <w:tcPr/>
          <w:p>
            <w:pPr>
              <w:pStyle w:val="Compact"/>
            </w:pPr>
            <w:r>
              <w:t xml:space="preserve">15201078</w:t>
            </w:r>
          </w:p>
        </w:tc>
        <w:tc>
          <w:tcPr/>
          <w:p>
            <w:pPr>
              <w:pStyle w:val="Compact"/>
            </w:pPr>
            <w:r>
              <w:t xml:space="preserve">Ryhirt-Formation</w:t>
            </w:r>
          </w:p>
        </w:tc>
        <w:tc>
          <w:tcPr/>
          <w:p>
            <w:pPr>
              <w:pStyle w:val="Compact"/>
            </w:pPr>
            <w:r>
              <w:t xml:space="preserve">Formation du Ryhirt</w:t>
            </w:r>
          </w:p>
        </w:tc>
      </w:tr>
      <w:tr>
        <w:tc>
          <w:tcPr/>
          <w:p>
            <w:pPr>
              <w:pStyle w:val="Compact"/>
            </w:pPr>
            <w:r>
              <w:t xml:space="preserve">15201079</w:t>
            </w:r>
          </w:p>
        </w:tc>
        <w:tc>
          <w:tcPr/>
          <w:p>
            <w:pPr>
              <w:pStyle w:val="Compact"/>
            </w:pPr>
            <w:r>
              <w:t xml:space="preserve">Geisslingen-Schotter</w:t>
            </w:r>
          </w:p>
        </w:tc>
        <w:tc>
          <w:tcPr/>
          <w:p>
            <w:pPr>
              <w:pStyle w:val="Compact"/>
            </w:pPr>
            <w:r>
              <w:t xml:space="preserve">Gravier de Geisslingen</w:t>
            </w:r>
          </w:p>
        </w:tc>
      </w:tr>
      <w:tr>
        <w:tc>
          <w:tcPr/>
          <w:p>
            <w:pPr>
              <w:pStyle w:val="Compact"/>
            </w:pPr>
            <w:r>
              <w:t xml:space="preserve">15201080</w:t>
            </w:r>
          </w:p>
        </w:tc>
        <w:tc>
          <w:tcPr/>
          <w:p>
            <w:pPr>
              <w:pStyle w:val="Compact"/>
            </w:pPr>
            <w:r>
              <w:t xml:space="preserve">Habsburg-Hagenholz-Interglazial</w:t>
            </w:r>
          </w:p>
        </w:tc>
        <w:tc>
          <w:tcPr/>
          <w:p>
            <w:pPr>
              <w:pStyle w:val="Compact"/>
            </w:pPr>
            <w:r>
              <w:t xml:space="preserve">Interglaciaire Habsburg-Hagenholz</w:t>
            </w:r>
          </w:p>
        </w:tc>
      </w:tr>
      <w:tr>
        <w:tc>
          <w:tcPr/>
          <w:p>
            <w:pPr>
              <w:pStyle w:val="Compact"/>
            </w:pPr>
            <w:r>
              <w:t xml:space="preserve">15201081</w:t>
            </w:r>
          </w:p>
        </w:tc>
        <w:tc>
          <w:tcPr/>
          <w:p>
            <w:pPr>
              <w:pStyle w:val="Compact"/>
            </w:pPr>
            <w:r>
              <w:t xml:space="preserve">Möhlinerfeld-Paläoboden</w:t>
            </w:r>
          </w:p>
        </w:tc>
        <w:tc>
          <w:tcPr/>
          <w:p>
            <w:pPr>
              <w:pStyle w:val="Compact"/>
            </w:pPr>
            <w:r>
              <w:t xml:space="preserve">Paléosol du Möhlinerfeld</w:t>
            </w:r>
          </w:p>
        </w:tc>
      </w:tr>
      <w:tr>
        <w:tc>
          <w:tcPr/>
          <w:p>
            <w:pPr>
              <w:pStyle w:val="Compact"/>
            </w:pPr>
            <w:r>
              <w:t xml:space="preserve">15201082</w:t>
            </w:r>
          </w:p>
        </w:tc>
        <w:tc>
          <w:tcPr/>
          <w:p>
            <w:pPr>
              <w:pStyle w:val="Compact"/>
            </w:pPr>
            <w:r>
              <w:t xml:space="preserve">Habsburg-Eiszeit</w:t>
            </w:r>
          </w:p>
        </w:tc>
        <w:tc>
          <w:tcPr/>
          <w:p>
            <w:pPr>
              <w:pStyle w:val="Compact"/>
            </w:pPr>
            <w:r>
              <w:t xml:space="preserve">Période glaciaire de Habsburg</w:t>
            </w:r>
          </w:p>
        </w:tc>
      </w:tr>
      <w:tr>
        <w:tc>
          <w:tcPr/>
          <w:p>
            <w:pPr>
              <w:pStyle w:val="Compact"/>
            </w:pPr>
            <w:r>
              <w:t xml:space="preserve">15201083</w:t>
            </w:r>
          </w:p>
        </w:tc>
        <w:tc>
          <w:tcPr/>
          <w:p>
            <w:pPr>
              <w:pStyle w:val="Compact"/>
            </w:pPr>
            <w:r>
              <w:t xml:space="preserve">Gränichen-Schotter</w:t>
            </w:r>
          </w:p>
        </w:tc>
        <w:tc>
          <w:tcPr/>
          <w:p>
            <w:pPr>
              <w:pStyle w:val="Compact"/>
            </w:pPr>
            <w:r>
              <w:t xml:space="preserve">Gravier de Gränichen</w:t>
            </w:r>
          </w:p>
        </w:tc>
      </w:tr>
      <w:tr>
        <w:tc>
          <w:tcPr/>
          <w:p>
            <w:pPr>
              <w:pStyle w:val="Compact"/>
            </w:pPr>
            <w:r>
              <w:t xml:space="preserve">15201084</w:t>
            </w:r>
          </w:p>
        </w:tc>
        <w:tc>
          <w:tcPr/>
          <w:p>
            <w:pPr>
              <w:pStyle w:val="Compact"/>
            </w:pPr>
            <w:r>
              <w:t xml:space="preserve">Roggehuse-Schotter</w:t>
            </w:r>
          </w:p>
        </w:tc>
        <w:tc>
          <w:tcPr/>
          <w:p>
            <w:pPr>
              <w:pStyle w:val="Compact"/>
            </w:pPr>
            <w:r>
              <w:t xml:space="preserve">Gravier de Roggehuse</w:t>
            </w:r>
          </w:p>
        </w:tc>
      </w:tr>
      <w:tr>
        <w:tc>
          <w:tcPr/>
          <w:p>
            <w:pPr>
              <w:pStyle w:val="Compact"/>
            </w:pPr>
            <w:r>
              <w:t xml:space="preserve">15201085</w:t>
            </w:r>
          </w:p>
        </w:tc>
        <w:tc>
          <w:tcPr/>
          <w:p>
            <w:pPr>
              <w:pStyle w:val="Compact"/>
            </w:pPr>
            <w:r>
              <w:t xml:space="preserve">Buerfeld-Schotter</w:t>
            </w:r>
          </w:p>
        </w:tc>
        <w:tc>
          <w:tcPr/>
          <w:p>
            <w:pPr>
              <w:pStyle w:val="Compact"/>
            </w:pPr>
            <w:r>
              <w:t xml:space="preserve">Gravier du Buerfeld</w:t>
            </w:r>
          </w:p>
        </w:tc>
      </w:tr>
      <w:tr>
        <w:tc>
          <w:tcPr/>
          <w:p>
            <w:pPr>
              <w:pStyle w:val="Compact"/>
            </w:pPr>
            <w:r>
              <w:t xml:space="preserve">15201086</w:t>
            </w:r>
          </w:p>
        </w:tc>
        <w:tc>
          <w:tcPr/>
          <w:p>
            <w:pPr>
              <w:pStyle w:val="Compact"/>
            </w:pPr>
            <w:r>
              <w:t xml:space="preserve">Habsburg-Vergletscherung</w:t>
            </w:r>
          </w:p>
        </w:tc>
        <w:tc>
          <w:tcPr/>
          <w:p>
            <w:pPr>
              <w:pStyle w:val="Compact"/>
            </w:pPr>
            <w:r>
              <w:t xml:space="preserve">Glaciation de Habsburg</w:t>
            </w:r>
          </w:p>
        </w:tc>
      </w:tr>
      <w:tr>
        <w:tc>
          <w:tcPr/>
          <w:p>
            <w:pPr>
              <w:pStyle w:val="Compact"/>
            </w:pPr>
            <w:r>
              <w:t xml:space="preserve">15201087</w:t>
            </w:r>
          </w:p>
        </w:tc>
        <w:tc>
          <w:tcPr/>
          <w:p>
            <w:pPr>
              <w:pStyle w:val="Compact"/>
            </w:pPr>
            <w:r>
              <w:t xml:space="preserve">Habsburg-Vorstoss</w:t>
            </w:r>
          </w:p>
        </w:tc>
        <w:tc>
          <w:tcPr/>
          <w:p>
            <w:pPr>
              <w:pStyle w:val="Compact"/>
            </w:pPr>
            <w:r>
              <w:t xml:space="preserve">Avancée glaciaire de Habsburg</w:t>
            </w:r>
          </w:p>
        </w:tc>
      </w:tr>
      <w:tr>
        <w:tc>
          <w:tcPr/>
          <w:p>
            <w:pPr>
              <w:pStyle w:val="Compact"/>
            </w:pPr>
            <w:r>
              <w:t xml:space="preserve">15201088</w:t>
            </w:r>
          </w:p>
        </w:tc>
        <w:tc>
          <w:tcPr/>
          <w:p>
            <w:pPr>
              <w:pStyle w:val="Compact"/>
            </w:pPr>
            <w:r>
              <w:t xml:space="preserve">Habsburg-Schotter</w:t>
            </w:r>
          </w:p>
        </w:tc>
        <w:tc>
          <w:tcPr/>
          <w:p>
            <w:pPr>
              <w:pStyle w:val="Compact"/>
            </w:pPr>
            <w:r>
              <w:t xml:space="preserve">Gravier de Habsburg</w:t>
            </w:r>
          </w:p>
        </w:tc>
      </w:tr>
      <w:tr>
        <w:tc>
          <w:tcPr/>
          <w:p>
            <w:pPr>
              <w:pStyle w:val="Compact"/>
            </w:pPr>
            <w:r>
              <w:t xml:space="preserve">15201089</w:t>
            </w:r>
          </w:p>
        </w:tc>
        <w:tc>
          <w:tcPr/>
          <w:p>
            <w:pPr>
              <w:pStyle w:val="Compact"/>
            </w:pPr>
            <w:r>
              <w:t xml:space="preserve">Unterschlatt-Vorstoss</w:t>
            </w:r>
          </w:p>
        </w:tc>
        <w:tc>
          <w:tcPr/>
          <w:p>
            <w:pPr>
              <w:pStyle w:val="Compact"/>
            </w:pPr>
            <w:r>
              <w:t xml:space="preserve">Avancée glaciaire d'Unterschlatt</w:t>
            </w:r>
          </w:p>
        </w:tc>
      </w:tr>
      <w:tr>
        <w:tc>
          <w:tcPr/>
          <w:p>
            <w:pPr>
              <w:pStyle w:val="Compact"/>
            </w:pPr>
            <w:r>
              <w:t xml:space="preserve">15201090</w:t>
            </w:r>
          </w:p>
        </w:tc>
        <w:tc>
          <w:tcPr/>
          <w:p>
            <w:pPr>
              <w:pStyle w:val="Compact"/>
            </w:pPr>
            <w:r>
              <w:t xml:space="preserve">Thalgut-Interglazial</w:t>
            </w:r>
          </w:p>
        </w:tc>
        <w:tc>
          <w:tcPr/>
          <w:p>
            <w:pPr>
              <w:pStyle w:val="Compact"/>
            </w:pPr>
            <w:r>
              <w:t xml:space="preserve">Interglaciaire de Thalgut</w:t>
            </w:r>
          </w:p>
        </w:tc>
      </w:tr>
      <w:tr>
        <w:tc>
          <w:tcPr/>
          <w:p>
            <w:pPr>
              <w:pStyle w:val="Compact"/>
            </w:pPr>
            <w:r>
              <w:t xml:space="preserve">15201091</w:t>
            </w:r>
          </w:p>
        </w:tc>
        <w:tc>
          <w:tcPr/>
          <w:p>
            <w:pPr>
              <w:pStyle w:val="Compact"/>
            </w:pPr>
            <w:r>
              <w:t xml:space="preserve">Möhlin-Eiszeit (Grösste Eiszeit)</w:t>
            </w:r>
          </w:p>
        </w:tc>
        <w:tc>
          <w:tcPr/>
          <w:p>
            <w:pPr>
              <w:pStyle w:val="Compact"/>
            </w:pPr>
            <w:r>
              <w:t xml:space="preserve">Période glaciaire de Möhlin</w:t>
            </w:r>
          </w:p>
        </w:tc>
      </w:tr>
      <w:tr>
        <w:tc>
          <w:tcPr/>
          <w:p>
            <w:pPr>
              <w:pStyle w:val="Compact"/>
            </w:pPr>
            <w:r>
              <w:t xml:space="preserve">15201092</w:t>
            </w:r>
          </w:p>
        </w:tc>
        <w:tc>
          <w:tcPr/>
          <w:p>
            <w:pPr>
              <w:pStyle w:val="Compact"/>
            </w:pPr>
            <w:r>
              <w:t xml:space="preserve">Möhlin-Vergletscherung</w:t>
            </w:r>
          </w:p>
        </w:tc>
        <w:tc>
          <w:tcPr/>
          <w:p>
            <w:pPr>
              <w:pStyle w:val="Compact"/>
            </w:pPr>
            <w:r>
              <w:t xml:space="preserve">Glaciation de Möhlin</w:t>
            </w:r>
          </w:p>
        </w:tc>
      </w:tr>
      <w:tr>
        <w:tc>
          <w:tcPr/>
          <w:p>
            <w:pPr>
              <w:pStyle w:val="Compact"/>
            </w:pPr>
            <w:r>
              <w:t xml:space="preserve">15201093</w:t>
            </w:r>
          </w:p>
        </w:tc>
        <w:tc>
          <w:tcPr/>
          <w:p>
            <w:pPr>
              <w:pStyle w:val="Compact"/>
            </w:pPr>
            <w:r>
              <w:t xml:space="preserve">Möhlin-Vorstoss</w:t>
            </w:r>
          </w:p>
        </w:tc>
        <w:tc>
          <w:tcPr/>
          <w:p>
            <w:pPr>
              <w:pStyle w:val="Compact"/>
            </w:pPr>
            <w:r>
              <w:t xml:space="preserve">Avancée glaciaire de Möhlin</w:t>
            </w:r>
          </w:p>
        </w:tc>
      </w:tr>
      <w:tr>
        <w:tc>
          <w:tcPr/>
          <w:p>
            <w:pPr>
              <w:pStyle w:val="Compact"/>
            </w:pPr>
            <w:r>
              <w:t xml:space="preserve">15201094</w:t>
            </w:r>
          </w:p>
        </w:tc>
        <w:tc>
          <w:tcPr/>
          <w:p>
            <w:pPr>
              <w:pStyle w:val="Compact"/>
            </w:pPr>
            <w:r>
              <w:t xml:space="preserve">Bünten-Till</w:t>
            </w:r>
          </w:p>
        </w:tc>
        <w:tc>
          <w:tcPr/>
          <w:p>
            <w:pPr>
              <w:pStyle w:val="Compact"/>
            </w:pPr>
            <w:r>
              <w:t xml:space="preserve">Till de Bünten</w:t>
            </w:r>
          </w:p>
        </w:tc>
      </w:tr>
      <w:tr>
        <w:tc>
          <w:tcPr/>
          <w:p>
            <w:pPr>
              <w:pStyle w:val="Compact"/>
            </w:pPr>
            <w:r>
              <w:t xml:space="preserve">15201095</w:t>
            </w:r>
          </w:p>
        </w:tc>
        <w:tc>
          <w:tcPr/>
          <w:p>
            <w:pPr>
              <w:pStyle w:val="Compact"/>
            </w:pPr>
            <w:r>
              <w:t xml:space="preserve">Schleitheim-Vorstoss</w:t>
            </w:r>
          </w:p>
        </w:tc>
        <w:tc>
          <w:tcPr/>
          <w:p>
            <w:pPr>
              <w:pStyle w:val="Compact"/>
            </w:pPr>
            <w:r>
              <w:t xml:space="preserve">Avancée glaciaire de Schleitheim</w:t>
            </w:r>
          </w:p>
        </w:tc>
      </w:tr>
      <w:tr>
        <w:tc>
          <w:tcPr/>
          <w:p>
            <w:pPr>
              <w:pStyle w:val="Compact"/>
            </w:pPr>
            <w:r>
              <w:t xml:space="preserve">15201096</w:t>
            </w:r>
          </w:p>
        </w:tc>
        <w:tc>
          <w:tcPr/>
          <w:p>
            <w:pPr>
              <w:pStyle w:val="Compact"/>
            </w:pPr>
            <w:r>
              <w:t xml:space="preserve">Fisibach-Schotter</w:t>
            </w:r>
          </w:p>
        </w:tc>
        <w:tc>
          <w:tcPr/>
          <w:p>
            <w:pPr>
              <w:pStyle w:val="Compact"/>
            </w:pPr>
            <w:r>
              <w:t xml:space="preserve">Gravier de Fisibach</w:t>
            </w:r>
          </w:p>
        </w:tc>
      </w:tr>
      <w:tr>
        <w:tc>
          <w:tcPr/>
          <w:p>
            <w:pPr>
              <w:pStyle w:val="Compact"/>
            </w:pPr>
            <w:r>
              <w:t xml:space="preserve">15201097</w:t>
            </w:r>
          </w:p>
        </w:tc>
        <w:tc>
          <w:tcPr/>
          <w:p>
            <w:pPr>
              <w:pStyle w:val="Compact"/>
            </w:pPr>
            <w:r>
              <w:t xml:space="preserve">Bärengraben-Schotter und -Till</w:t>
            </w:r>
          </w:p>
        </w:tc>
        <w:tc>
          <w:tcPr/>
          <w:p>
            <w:pPr>
              <w:pStyle w:val="Compact"/>
            </w:pPr>
            <w:r>
              <w:t xml:space="preserve">Gravier et Till du Bärengraben</w:t>
            </w:r>
          </w:p>
        </w:tc>
      </w:tr>
      <w:tr>
        <w:tc>
          <w:tcPr/>
          <w:p>
            <w:pPr>
              <w:pStyle w:val="Compact"/>
            </w:pPr>
            <w:r>
              <w:t xml:space="preserve">15201098</w:t>
            </w:r>
          </w:p>
        </w:tc>
        <w:tc>
          <w:tcPr/>
          <w:p>
            <w:pPr>
              <w:pStyle w:val="Compact"/>
            </w:pPr>
            <w:r>
              <w:t xml:space="preserve">Iberig-Schotterkomplex</w:t>
            </w:r>
          </w:p>
        </w:tc>
        <w:tc>
          <w:tcPr/>
          <w:p>
            <w:pPr>
              <w:pStyle w:val="Compact"/>
            </w:pPr>
            <w:r>
              <w:t xml:space="preserve">Gravier de l'Iberig</w:t>
            </w:r>
          </w:p>
        </w:tc>
      </w:tr>
      <w:tr>
        <w:tc>
          <w:tcPr/>
          <w:p>
            <w:pPr>
              <w:pStyle w:val="Compact"/>
            </w:pPr>
            <w:r>
              <w:t xml:space="preserve">15201099</w:t>
            </w:r>
          </w:p>
        </w:tc>
        <w:tc>
          <w:tcPr/>
          <w:p>
            <w:pPr>
              <w:pStyle w:val="Compact"/>
            </w:pPr>
            <w:r>
              <w:t xml:space="preserve">Obere Iberigschotter</w:t>
            </w:r>
          </w:p>
        </w:tc>
        <w:tc>
          <w:tcPr/>
          <w:p>
            <w:pPr>
              <w:pStyle w:val="Compact"/>
            </w:pPr>
            <w:r>
              <w:t xml:space="preserve">Gravier supérieur de l'Iberig</w:t>
            </w:r>
          </w:p>
        </w:tc>
      </w:tr>
      <w:tr>
        <w:tc>
          <w:tcPr/>
          <w:p>
            <w:pPr>
              <w:pStyle w:val="Compact"/>
            </w:pPr>
            <w:r>
              <w:t xml:space="preserve">15201100</w:t>
            </w:r>
          </w:p>
        </w:tc>
        <w:tc>
          <w:tcPr/>
          <w:p>
            <w:pPr>
              <w:pStyle w:val="Compact"/>
            </w:pPr>
            <w:r>
              <w:t xml:space="preserve">Oberer Till</w:t>
            </w:r>
          </w:p>
        </w:tc>
        <w:tc>
          <w:tcPr/>
          <w:p>
            <w:pPr>
              <w:pStyle w:val="Compact"/>
            </w:pPr>
            <w:r>
              <w:t xml:space="preserve">Oberer Till (Iberig)</w:t>
            </w:r>
          </w:p>
        </w:tc>
      </w:tr>
      <w:tr>
        <w:tc>
          <w:tcPr/>
          <w:p>
            <w:pPr>
              <w:pStyle w:val="Compact"/>
            </w:pPr>
            <w:r>
              <w:t xml:space="preserve">15201101</w:t>
            </w:r>
          </w:p>
        </w:tc>
        <w:tc>
          <w:tcPr/>
          <w:p>
            <w:pPr>
              <w:pStyle w:val="Compact"/>
            </w:pPr>
            <w:r>
              <w:t xml:space="preserve">Mittlere Iberigschotter</w:t>
            </w:r>
          </w:p>
        </w:tc>
        <w:tc>
          <w:tcPr/>
          <w:p>
            <w:pPr>
              <w:pStyle w:val="Compact"/>
            </w:pPr>
            <w:r>
              <w:t xml:space="preserve">Gravier moyen de l'Iberig</w:t>
            </w:r>
          </w:p>
        </w:tc>
      </w:tr>
      <w:tr>
        <w:tc>
          <w:tcPr/>
          <w:p>
            <w:pPr>
              <w:pStyle w:val="Compact"/>
            </w:pPr>
            <w:r>
              <w:t xml:space="preserve">15201102</w:t>
            </w:r>
          </w:p>
        </w:tc>
        <w:tc>
          <w:tcPr/>
          <w:p>
            <w:pPr>
              <w:pStyle w:val="Compact"/>
            </w:pPr>
            <w:r>
              <w:t xml:space="preserve">Untere Iberigschotter</w:t>
            </w:r>
          </w:p>
        </w:tc>
        <w:tc>
          <w:tcPr/>
          <w:p>
            <w:pPr>
              <w:pStyle w:val="Compact"/>
            </w:pPr>
            <w:r>
              <w:t xml:space="preserve">Gravier inférieur de l'Iberig</w:t>
            </w:r>
          </w:p>
        </w:tc>
      </w:tr>
      <w:tr>
        <w:tc>
          <w:tcPr/>
          <w:p>
            <w:pPr>
              <w:pStyle w:val="Compact"/>
            </w:pPr>
            <w:r>
              <w:t xml:space="preserve">15201103</w:t>
            </w:r>
          </w:p>
        </w:tc>
        <w:tc>
          <w:tcPr/>
          <w:p>
            <w:pPr>
              <w:pStyle w:val="Compact"/>
            </w:pPr>
            <w:r>
              <w:t xml:space="preserve">Unterer Till</w:t>
            </w:r>
          </w:p>
        </w:tc>
        <w:tc>
          <w:tcPr/>
          <w:p>
            <w:pPr>
              <w:pStyle w:val="Compact"/>
            </w:pPr>
            <w:r>
              <w:t xml:space="preserve">Unterer Till (Iberig)</w:t>
            </w:r>
          </w:p>
        </w:tc>
      </w:tr>
      <w:tr>
        <w:tc>
          <w:tcPr/>
          <w:p>
            <w:pPr>
              <w:pStyle w:val="Compact"/>
            </w:pPr>
            <w:r>
              <w:t xml:space="preserve">15201104</w:t>
            </w:r>
          </w:p>
        </w:tc>
        <w:tc>
          <w:tcPr/>
          <w:p>
            <w:pPr>
              <w:pStyle w:val="Compact"/>
            </w:pPr>
            <w:r>
              <w:t xml:space="preserve">Wolfacher-Schotter und -Till</w:t>
            </w:r>
          </w:p>
        </w:tc>
        <w:tc>
          <w:tcPr/>
          <w:p>
            <w:pPr>
              <w:pStyle w:val="Compact"/>
            </w:pPr>
            <w:r>
              <w:t xml:space="preserve">Gravier et Till de Wolfacher</w:t>
            </w:r>
          </w:p>
        </w:tc>
      </w:tr>
      <w:tr>
        <w:tc>
          <w:tcPr/>
          <w:p>
            <w:pPr>
              <w:pStyle w:val="Compact"/>
            </w:pPr>
            <w:r>
              <w:t xml:space="preserve">15201105</w:t>
            </w:r>
          </w:p>
        </w:tc>
        <w:tc>
          <w:tcPr/>
          <w:p>
            <w:pPr>
              <w:pStyle w:val="Compact"/>
            </w:pPr>
            <w:r>
              <w:t xml:space="preserve">Fornech-Schotter</w:t>
            </w:r>
          </w:p>
        </w:tc>
        <w:tc>
          <w:tcPr/>
          <w:p>
            <w:pPr>
              <w:pStyle w:val="Compact"/>
            </w:pPr>
            <w:r>
              <w:t xml:space="preserve">Gravier de la Fornech</w:t>
            </w:r>
          </w:p>
        </w:tc>
      </w:tr>
      <w:tr>
        <w:tc>
          <w:tcPr/>
          <w:p>
            <w:pPr>
              <w:pStyle w:val="Compact"/>
            </w:pPr>
            <w:r>
              <w:t xml:space="preserve">15201106</w:t>
            </w:r>
          </w:p>
        </w:tc>
        <w:tc>
          <w:tcPr/>
          <w:p>
            <w:pPr>
              <w:pStyle w:val="Compact"/>
            </w:pPr>
            <w:r>
              <w:t xml:space="preserve">Forenirchel-Schotter</w:t>
            </w:r>
          </w:p>
        </w:tc>
        <w:tc>
          <w:tcPr/>
          <w:p>
            <w:pPr>
              <w:pStyle w:val="Compact"/>
            </w:pPr>
            <w:r>
              <w:t xml:space="preserve">Gravier du Forenirchel</w:t>
            </w:r>
          </w:p>
        </w:tc>
      </w:tr>
      <w:tr>
        <w:tc>
          <w:tcPr/>
          <w:p>
            <w:pPr>
              <w:pStyle w:val="Compact"/>
            </w:pPr>
            <w:r>
              <w:t xml:space="preserve">15201107</w:t>
            </w:r>
          </w:p>
        </w:tc>
        <w:tc>
          <w:tcPr/>
          <w:p>
            <w:pPr>
              <w:pStyle w:val="Compact"/>
            </w:pPr>
            <w:r>
              <w:t xml:space="preserve">Steig-Schotter</w:t>
            </w:r>
          </w:p>
        </w:tc>
        <w:tc>
          <w:tcPr/>
          <w:p>
            <w:pPr>
              <w:pStyle w:val="Compact"/>
            </w:pPr>
            <w:r>
              <w:t xml:space="preserve">Gravier du Steig</w:t>
            </w:r>
          </w:p>
        </w:tc>
      </w:tr>
      <w:tr>
        <w:tc>
          <w:tcPr/>
          <w:p>
            <w:pPr>
              <w:pStyle w:val="Compact"/>
            </w:pPr>
            <w:r>
              <w:t xml:space="preserve">15201108</w:t>
            </w:r>
          </w:p>
        </w:tc>
        <w:tc>
          <w:tcPr/>
          <w:p>
            <w:pPr>
              <w:pStyle w:val="Compact"/>
            </w:pPr>
            <w:r>
              <w:t xml:space="preserve">Irchel-Schotterkomplex</w:t>
            </w:r>
          </w:p>
        </w:tc>
        <w:tc>
          <w:tcPr/>
          <w:p>
            <w:pPr>
              <w:pStyle w:val="Compact"/>
            </w:pPr>
            <w:r>
              <w:t xml:space="preserve">Gravier de l'Irchel</w:t>
            </w:r>
          </w:p>
        </w:tc>
      </w:tr>
      <w:tr>
        <w:tc>
          <w:tcPr/>
          <w:p>
            <w:pPr>
              <w:pStyle w:val="Compact"/>
            </w:pPr>
            <w:r>
              <w:t xml:space="preserve">15201109</w:t>
            </w:r>
          </w:p>
        </w:tc>
        <w:tc>
          <w:tcPr/>
          <w:p>
            <w:pPr>
              <w:pStyle w:val="Compact"/>
            </w:pPr>
            <w:r>
              <w:t xml:space="preserve">Obere Irchelschotter</w:t>
            </w:r>
          </w:p>
        </w:tc>
        <w:tc>
          <w:tcPr/>
          <w:p>
            <w:pPr>
              <w:pStyle w:val="Compact"/>
            </w:pPr>
            <w:r>
              <w:t xml:space="preserve">Gravier supérieur de l'Irchel</w:t>
            </w:r>
          </w:p>
        </w:tc>
      </w:tr>
      <w:tr>
        <w:tc>
          <w:tcPr/>
          <w:p>
            <w:pPr>
              <w:pStyle w:val="Compact"/>
            </w:pPr>
            <w:r>
              <w:t xml:space="preserve">15201111</w:t>
            </w:r>
          </w:p>
        </w:tc>
        <w:tc>
          <w:tcPr/>
          <w:p>
            <w:pPr>
              <w:pStyle w:val="Compact"/>
            </w:pPr>
            <w:r>
              <w:t xml:space="preserve">Irchel-Dolomitschotter</w:t>
            </w:r>
          </w:p>
        </w:tc>
        <w:tc>
          <w:tcPr/>
          <w:p>
            <w:pPr>
              <w:pStyle w:val="Compact"/>
            </w:pPr>
            <w:r>
              <w:t xml:space="preserve">Gravier dolomitique de l'Irchel</w:t>
            </w:r>
          </w:p>
        </w:tc>
      </w:tr>
      <w:tr>
        <w:tc>
          <w:tcPr/>
          <w:p>
            <w:pPr>
              <w:pStyle w:val="Compact"/>
            </w:pPr>
            <w:r>
              <w:t xml:space="preserve">15201112</w:t>
            </w:r>
          </w:p>
        </w:tc>
        <w:tc>
          <w:tcPr/>
          <w:p>
            <w:pPr>
              <w:pStyle w:val="Compact"/>
            </w:pPr>
            <w:r>
              <w:t xml:space="preserve">Mittlere Irchelschotter</w:t>
            </w:r>
          </w:p>
        </w:tc>
        <w:tc>
          <w:tcPr/>
          <w:p>
            <w:pPr>
              <w:pStyle w:val="Compact"/>
            </w:pPr>
            <w:r>
              <w:t xml:space="preserve">Gravier moyen de l'Irchel</w:t>
            </w:r>
          </w:p>
        </w:tc>
      </w:tr>
      <w:tr>
        <w:tc>
          <w:tcPr/>
          <w:p>
            <w:pPr>
              <w:pStyle w:val="Compact"/>
            </w:pPr>
            <w:r>
              <w:t xml:space="preserve">15201113</w:t>
            </w:r>
          </w:p>
        </w:tc>
        <w:tc>
          <w:tcPr/>
          <w:p>
            <w:pPr>
              <w:pStyle w:val="Compact"/>
            </w:pPr>
            <w:r>
              <w:t xml:space="preserve">Untere Irchelschotter</w:t>
            </w:r>
          </w:p>
        </w:tc>
        <w:tc>
          <w:tcPr/>
          <w:p>
            <w:pPr>
              <w:pStyle w:val="Compact"/>
            </w:pPr>
            <w:r>
              <w:t xml:space="preserve">Gravier inférieur de l'Irchel</w:t>
            </w:r>
          </w:p>
        </w:tc>
      </w:tr>
      <w:tr>
        <w:tc>
          <w:tcPr/>
          <w:p>
            <w:pPr>
              <w:pStyle w:val="Compact"/>
            </w:pPr>
            <w:r>
              <w:t xml:space="preserve">15201114</w:t>
            </w:r>
          </w:p>
        </w:tc>
        <w:tc>
          <w:tcPr/>
          <w:p>
            <w:pPr>
              <w:pStyle w:val="Compact"/>
            </w:pPr>
            <w:r>
              <w:t xml:space="preserve">Langacher-Schotter</w:t>
            </w:r>
          </w:p>
        </w:tc>
        <w:tc>
          <w:tcPr/>
          <w:p>
            <w:pPr>
              <w:pStyle w:val="Compact"/>
            </w:pPr>
            <w:r>
              <w:t xml:space="preserve">Gravier du Langacher</w:t>
            </w:r>
          </w:p>
        </w:tc>
      </w:tr>
      <w:tr>
        <w:tc>
          <w:tcPr/>
          <w:p>
            <w:pPr>
              <w:pStyle w:val="Compact"/>
            </w:pPr>
            <w:r>
              <w:t xml:space="preserve">15201115</w:t>
            </w:r>
          </w:p>
        </w:tc>
        <w:tc>
          <w:tcPr/>
          <w:p>
            <w:pPr>
              <w:pStyle w:val="Compact"/>
            </w:pPr>
            <w:r>
              <w:t xml:space="preserve">Dürn-Formation</w:t>
            </w:r>
          </w:p>
        </w:tc>
        <w:tc>
          <w:tcPr/>
          <w:p>
            <w:pPr>
              <w:pStyle w:val="Compact"/>
            </w:pPr>
            <w:r>
              <w:t xml:space="preserve">Formation du Dürn</w:t>
            </w:r>
          </w:p>
        </w:tc>
      </w:tr>
      <w:tr>
        <w:tc>
          <w:tcPr/>
          <w:p>
            <w:pPr>
              <w:pStyle w:val="Compact"/>
            </w:pPr>
            <w:r>
              <w:t xml:space="preserve">15201116</w:t>
            </w:r>
          </w:p>
        </w:tc>
        <w:tc>
          <w:tcPr/>
          <w:p>
            <w:pPr>
              <w:pStyle w:val="Compact"/>
            </w:pPr>
            <w:r>
              <w:t xml:space="preserve">Degermoos-Schotter</w:t>
            </w:r>
          </w:p>
        </w:tc>
        <w:tc>
          <w:tcPr/>
          <w:p>
            <w:pPr>
              <w:pStyle w:val="Compact"/>
            </w:pPr>
            <w:r>
              <w:t xml:space="preserve">Gravier de Degermoos</w:t>
            </w:r>
          </w:p>
        </w:tc>
      </w:tr>
      <w:tr>
        <w:tc>
          <w:tcPr/>
          <w:p>
            <w:pPr>
              <w:pStyle w:val="Compact"/>
            </w:pPr>
            <w:r>
              <w:t xml:space="preserve">15201117</w:t>
            </w:r>
          </w:p>
        </w:tc>
        <w:tc>
          <w:tcPr/>
          <w:p>
            <w:pPr>
              <w:pStyle w:val="Compact"/>
            </w:pPr>
            <w:r>
              <w:t xml:space="preserve">Ebnet-Schotter</w:t>
            </w:r>
          </w:p>
        </w:tc>
        <w:tc>
          <w:tcPr/>
          <w:p>
            <w:pPr>
              <w:pStyle w:val="Compact"/>
            </w:pPr>
            <w:r>
              <w:t xml:space="preserve">Gravier de l'Ebnet</w:t>
            </w:r>
          </w:p>
        </w:tc>
      </w:tr>
      <w:tr>
        <w:tc>
          <w:tcPr/>
          <w:p>
            <w:pPr>
              <w:pStyle w:val="Compact"/>
            </w:pPr>
            <w:r>
              <w:t xml:space="preserve">15201118</w:t>
            </w:r>
          </w:p>
        </w:tc>
        <w:tc>
          <w:tcPr/>
          <w:p>
            <w:pPr>
              <w:pStyle w:val="Compact"/>
            </w:pPr>
            <w:r>
              <w:t xml:space="preserve">Wannen-Schotter</w:t>
            </w:r>
          </w:p>
        </w:tc>
        <w:tc>
          <w:tcPr/>
          <w:p>
            <w:pPr>
              <w:pStyle w:val="Compact"/>
            </w:pPr>
            <w:r>
              <w:t xml:space="preserve">Gravier du Wannen(buck)</w:t>
            </w:r>
          </w:p>
        </w:tc>
      </w:tr>
      <w:tr>
        <w:tc>
          <w:tcPr/>
          <w:p>
            <w:pPr>
              <w:pStyle w:val="Compact"/>
            </w:pPr>
            <w:r>
              <w:t xml:space="preserve">15201119</w:t>
            </w:r>
          </w:p>
        </w:tc>
        <w:tc>
          <w:tcPr/>
          <w:p>
            <w:pPr>
              <w:pStyle w:val="Compact"/>
            </w:pPr>
            <w:r>
              <w:t xml:space="preserve">Egghalden-Schotter</w:t>
            </w:r>
          </w:p>
        </w:tc>
        <w:tc>
          <w:tcPr/>
          <w:p>
            <w:pPr>
              <w:pStyle w:val="Compact"/>
            </w:pPr>
            <w:r>
              <w:t xml:space="preserve">Gravier de l'Egghalden</w:t>
            </w:r>
          </w:p>
        </w:tc>
      </w:tr>
      <w:tr>
        <w:tc>
          <w:tcPr/>
          <w:p>
            <w:pPr>
              <w:pStyle w:val="Compact"/>
            </w:pPr>
            <w:r>
              <w:t xml:space="preserve">15201120</w:t>
            </w:r>
          </w:p>
        </w:tc>
        <w:tc>
          <w:tcPr/>
          <w:p>
            <w:pPr>
              <w:pStyle w:val="Compact"/>
            </w:pPr>
            <w:r>
              <w:t xml:space="preserve">Buechen-Formation</w:t>
            </w:r>
          </w:p>
        </w:tc>
        <w:tc>
          <w:tcPr/>
          <w:p>
            <w:pPr>
              <w:pStyle w:val="Compact"/>
            </w:pPr>
            <w:r>
              <w:t xml:space="preserve">Formation de Buechen</w:t>
            </w:r>
          </w:p>
        </w:tc>
      </w:tr>
      <w:tr>
        <w:tc>
          <w:tcPr/>
          <w:p>
            <w:pPr>
              <w:pStyle w:val="Compact"/>
            </w:pPr>
            <w:r>
              <w:t xml:space="preserve">15201121</w:t>
            </w:r>
          </w:p>
        </w:tc>
        <w:tc>
          <w:tcPr/>
          <w:p>
            <w:pPr>
              <w:pStyle w:val="Compact"/>
            </w:pPr>
            <w:r>
              <w:t xml:space="preserve">Feusi-Schotter</w:t>
            </w:r>
          </w:p>
        </w:tc>
        <w:tc>
          <w:tcPr/>
          <w:p>
            <w:pPr>
              <w:pStyle w:val="Compact"/>
            </w:pPr>
            <w:r>
              <w:t xml:space="preserve">Gravier du Feusi</w:t>
            </w:r>
          </w:p>
        </w:tc>
      </w:tr>
      <w:tr>
        <w:tc>
          <w:tcPr/>
          <w:p>
            <w:pPr>
              <w:pStyle w:val="Compact"/>
            </w:pPr>
            <w:r>
              <w:t xml:space="preserve">15201122</w:t>
            </w:r>
          </w:p>
        </w:tc>
        <w:tc>
          <w:tcPr/>
          <w:p>
            <w:pPr>
              <w:pStyle w:val="Compact"/>
            </w:pPr>
            <w:r>
              <w:t xml:space="preserve">Lindenhau-Schotter</w:t>
            </w:r>
          </w:p>
        </w:tc>
        <w:tc>
          <w:tcPr/>
          <w:p>
            <w:pPr>
              <w:pStyle w:val="Compact"/>
            </w:pPr>
            <w:r>
              <w:t xml:space="preserve">Gravier du Lindenhau</w:t>
            </w:r>
          </w:p>
        </w:tc>
      </w:tr>
      <w:tr>
        <w:tc>
          <w:tcPr/>
          <w:p>
            <w:pPr>
              <w:pStyle w:val="Compact"/>
            </w:pPr>
            <w:r>
              <w:t xml:space="preserve">15201123</w:t>
            </w:r>
          </w:p>
        </w:tc>
        <w:tc>
          <w:tcPr/>
          <w:p>
            <w:pPr>
              <w:pStyle w:val="Compact"/>
            </w:pPr>
            <w:r>
              <w:t xml:space="preserve">Egg-Schotter</w:t>
            </w:r>
          </w:p>
        </w:tc>
        <w:tc>
          <w:tcPr/>
          <w:p>
            <w:pPr>
              <w:pStyle w:val="Compact"/>
            </w:pPr>
            <w:r>
              <w:t xml:space="preserve">Gravier de l'Egg</w:t>
            </w:r>
          </w:p>
        </w:tc>
      </w:tr>
      <w:tr>
        <w:tc>
          <w:tcPr/>
          <w:p>
            <w:pPr>
              <w:pStyle w:val="Compact"/>
            </w:pPr>
            <w:r>
              <w:t xml:space="preserve">15201124</w:t>
            </w:r>
          </w:p>
        </w:tc>
        <w:tc>
          <w:tcPr/>
          <w:p>
            <w:pPr>
              <w:pStyle w:val="Compact"/>
            </w:pPr>
            <w:r>
              <w:t xml:space="preserve">Sundgau-Schotter</w:t>
            </w:r>
          </w:p>
        </w:tc>
        <w:tc>
          <w:tcPr/>
          <w:p>
            <w:pPr>
              <w:pStyle w:val="Compact"/>
            </w:pPr>
            <w:r>
              <w:t xml:space="preserve">Gravier du Sundgau</w:t>
            </w:r>
          </w:p>
        </w:tc>
      </w:tr>
      <w:tr>
        <w:tc>
          <w:tcPr/>
          <w:p>
            <w:pPr>
              <w:pStyle w:val="Compact"/>
            </w:pPr>
            <w:r>
              <w:t xml:space="preserve">15201125</w:t>
            </w:r>
          </w:p>
        </w:tc>
        <w:tc>
          <w:tcPr/>
          <w:p>
            <w:pPr>
              <w:pStyle w:val="Compact"/>
            </w:pPr>
            <w:r>
              <w:t xml:space="preserve">Mischschotter</w:t>
            </w:r>
          </w:p>
        </w:tc>
        <w:tc>
          <w:tcPr/>
          <w:p>
            <w:pPr>
              <w:pStyle w:val="Compact"/>
            </w:pPr>
            <w:r>
              <w:t xml:space="preserve">Mischschotter (Sundgau)</w:t>
            </w:r>
          </w:p>
        </w:tc>
      </w:tr>
      <w:tr>
        <w:tc>
          <w:tcPr/>
          <w:p>
            <w:pPr>
              <w:pStyle w:val="Compact"/>
            </w:pPr>
            <w:r>
              <w:t xml:space="preserve">15201126</w:t>
            </w:r>
          </w:p>
        </w:tc>
        <w:tc>
          <w:tcPr/>
          <w:p>
            <w:pPr>
              <w:pStyle w:val="Compact"/>
            </w:pPr>
            <w:r>
              <w:t xml:space="preserve">Weisse Serie</w:t>
            </w:r>
          </w:p>
        </w:tc>
        <w:tc>
          <w:tcPr/>
          <w:p>
            <w:pPr>
              <w:pStyle w:val="Compact"/>
            </w:pPr>
            <w:r>
              <w:t xml:space="preserve">Weisse Serie (Sundgau)</w:t>
            </w:r>
          </w:p>
        </w:tc>
      </w:tr>
      <w:tr>
        <w:tc>
          <w:tcPr/>
          <w:p>
            <w:pPr>
              <w:pStyle w:val="Compact"/>
            </w:pPr>
            <w:r>
              <w:t xml:space="preserve">15201129</w:t>
            </w:r>
          </w:p>
        </w:tc>
        <w:tc>
          <w:tcPr/>
          <w:p>
            <w:pPr>
              <w:pStyle w:val="Compact"/>
            </w:pPr>
            <w:r>
              <w:t xml:space="preserve">Zürich-Stein-Bremgarten-Stadien</w:t>
            </w:r>
          </w:p>
        </w:tc>
        <w:tc>
          <w:tcPr/>
          <w:p>
            <w:pPr>
              <w:pStyle w:val="Compact"/>
            </w:pPr>
            <w:r>
              <w:t xml:space="preserve">stade glaciaire de Zürich-Stein-Bremgarten</w:t>
            </w:r>
          </w:p>
        </w:tc>
      </w:tr>
      <w:tr>
        <w:tc>
          <w:tcPr/>
          <w:p>
            <w:pPr>
              <w:pStyle w:val="Compact"/>
            </w:pPr>
            <w:r>
              <w:t xml:space="preserve">15201130</w:t>
            </w:r>
          </w:p>
        </w:tc>
        <w:tc>
          <w:tcPr/>
          <w:p>
            <w:pPr>
              <w:pStyle w:val="Compact"/>
            </w:pPr>
            <w:r>
              <w:t xml:space="preserve">Untere Singen-Terrasse</w:t>
            </w:r>
          </w:p>
        </w:tc>
        <w:tc>
          <w:tcPr/>
          <w:p>
            <w:pPr>
              <w:pStyle w:val="Compact"/>
            </w:pPr>
            <w:r>
              <w:t xml:space="preserve">terrasse inférieure de Singen</w:t>
            </w:r>
          </w:p>
        </w:tc>
      </w:tr>
      <w:tr>
        <w:tc>
          <w:tcPr/>
          <w:p>
            <w:pPr>
              <w:pStyle w:val="Compact"/>
            </w:pPr>
            <w:r>
              <w:t xml:space="preserve">15201131</w:t>
            </w:r>
          </w:p>
        </w:tc>
        <w:tc>
          <w:tcPr/>
          <w:p>
            <w:pPr>
              <w:pStyle w:val="Compact"/>
            </w:pPr>
            <w:r>
              <w:t xml:space="preserve">Schlieren-Diessenhofen-Stetten-Stadien</w:t>
            </w:r>
          </w:p>
        </w:tc>
        <w:tc>
          <w:tcPr/>
          <w:p>
            <w:pPr>
              <w:pStyle w:val="Compact"/>
            </w:pPr>
            <w:r>
              <w:t xml:space="preserve">stade de Schlieren-Diessenhofen-Stetten</w:t>
            </w:r>
          </w:p>
        </w:tc>
      </w:tr>
      <w:tr>
        <w:tc>
          <w:tcPr/>
          <w:p>
            <w:pPr>
              <w:pStyle w:val="Compact"/>
            </w:pPr>
            <w:r>
              <w:t xml:space="preserve">15201132</w:t>
            </w:r>
          </w:p>
        </w:tc>
        <w:tc>
          <w:tcPr/>
          <w:p>
            <w:pPr>
              <w:pStyle w:val="Compact"/>
            </w:pPr>
            <w:r>
              <w:t xml:space="preserve">Obere Singen-Terrasse</w:t>
            </w:r>
          </w:p>
        </w:tc>
        <w:tc>
          <w:tcPr/>
          <w:p>
            <w:pPr>
              <w:pStyle w:val="Compact"/>
            </w:pPr>
            <w:r>
              <w:t xml:space="preserve">terrasse supérieure de Singen</w:t>
            </w:r>
          </w:p>
        </w:tc>
      </w:tr>
      <w:tr>
        <w:tc>
          <w:tcPr/>
          <w:p>
            <w:pPr>
              <w:pStyle w:val="Compact"/>
            </w:pPr>
            <w:r>
              <w:t xml:space="preserve">15201133</w:t>
            </w:r>
          </w:p>
        </w:tc>
        <w:tc>
          <w:tcPr/>
          <w:p>
            <w:pPr>
              <w:pStyle w:val="Compact"/>
            </w:pPr>
            <w:r>
              <w:t xml:space="preserve">Rheinau-Terrasse</w:t>
            </w:r>
          </w:p>
        </w:tc>
        <w:tc>
          <w:tcPr/>
          <w:p>
            <w:pPr>
              <w:pStyle w:val="Compact"/>
            </w:pPr>
            <w:r>
              <w:t xml:space="preserve">terrasse de Rheinau</w:t>
            </w:r>
          </w:p>
        </w:tc>
      </w:tr>
      <w:tr>
        <w:tc>
          <w:tcPr/>
          <w:p>
            <w:pPr>
              <w:pStyle w:val="Compact"/>
            </w:pPr>
            <w:r>
              <w:t xml:space="preserve">15201134</w:t>
            </w:r>
          </w:p>
        </w:tc>
        <w:tc>
          <w:tcPr/>
          <w:p>
            <w:pPr>
              <w:pStyle w:val="Compact"/>
            </w:pPr>
            <w:r>
              <w:t xml:space="preserve">Nohl-Terrasse</w:t>
            </w:r>
          </w:p>
        </w:tc>
        <w:tc>
          <w:tcPr/>
          <w:p>
            <w:pPr>
              <w:pStyle w:val="Compact"/>
            </w:pPr>
            <w:r>
              <w:t xml:space="preserve">terrasse de Nohl</w:t>
            </w:r>
          </w:p>
        </w:tc>
      </w:tr>
      <w:tr>
        <w:tc>
          <w:tcPr/>
          <w:p>
            <w:pPr>
              <w:pStyle w:val="Compact"/>
            </w:pPr>
            <w:r>
              <w:t xml:space="preserve">15201135</w:t>
            </w:r>
          </w:p>
        </w:tc>
        <w:tc>
          <w:tcPr/>
          <w:p>
            <w:pPr>
              <w:pStyle w:val="Compact"/>
            </w:pPr>
            <w:r>
              <w:t xml:space="preserve">Altenburg-Fulach-Terrasse</w:t>
            </w:r>
          </w:p>
        </w:tc>
        <w:tc>
          <w:tcPr/>
          <w:p>
            <w:pPr>
              <w:pStyle w:val="Compact"/>
            </w:pPr>
            <w:r>
              <w:t xml:space="preserve">terrasse d'Altenburg-Fulach</w:t>
            </w:r>
          </w:p>
        </w:tc>
      </w:tr>
      <w:tr>
        <w:tc>
          <w:tcPr/>
          <w:p>
            <w:pPr>
              <w:pStyle w:val="Compact"/>
            </w:pPr>
            <w:r>
              <w:t xml:space="preserve">15201136</w:t>
            </w:r>
          </w:p>
        </w:tc>
        <w:tc>
          <w:tcPr/>
          <w:p>
            <w:pPr>
              <w:pStyle w:val="Compact"/>
            </w:pPr>
            <w:r>
              <w:t xml:space="preserve">Aare-Schotter</w:t>
            </w:r>
          </w:p>
        </w:tc>
        <w:tc>
          <w:tcPr/>
          <w:p>
            <w:pPr>
              <w:pStyle w:val="Compact"/>
            </w:pPr>
            <w:r>
              <w:t xml:space="preserve">Gravier de l'Aar</w:t>
            </w:r>
          </w:p>
        </w:tc>
      </w:tr>
      <w:tr>
        <w:tc>
          <w:tcPr/>
          <w:p>
            <w:pPr>
              <w:pStyle w:val="Compact"/>
            </w:pPr>
            <w:r>
              <w:t xml:space="preserve">15201137</w:t>
            </w:r>
          </w:p>
        </w:tc>
        <w:tc>
          <w:tcPr/>
          <w:p>
            <w:pPr>
              <w:pStyle w:val="Compact"/>
            </w:pPr>
            <w:r>
              <w:t xml:space="preserve">Schüss-Schotter</w:t>
            </w:r>
          </w:p>
        </w:tc>
        <w:tc>
          <w:tcPr/>
          <w:p>
            <w:pPr>
              <w:pStyle w:val="Compact"/>
            </w:pPr>
            <w:r>
              <w:t xml:space="preserve">Gravier de la Suze</w:t>
            </w:r>
          </w:p>
        </w:tc>
      </w:tr>
      <w:tr>
        <w:tc>
          <w:tcPr/>
          <w:p>
            <w:pPr>
              <w:pStyle w:val="Compact"/>
            </w:pPr>
            <w:r>
              <w:t xml:space="preserve">15201138</w:t>
            </w:r>
          </w:p>
        </w:tc>
        <w:tc>
          <w:tcPr/>
          <w:p>
            <w:pPr>
              <w:pStyle w:val="Compact"/>
            </w:pPr>
            <w:r>
              <w:t xml:space="preserve">Orvin-Schotter</w:t>
            </w:r>
          </w:p>
        </w:tc>
        <w:tc>
          <w:tcPr/>
          <w:p>
            <w:pPr>
              <w:pStyle w:val="Compact"/>
            </w:pPr>
            <w:r>
              <w:t xml:space="preserve">Gravier d'Orvin</w:t>
            </w:r>
          </w:p>
        </w:tc>
      </w:tr>
      <w:tr>
        <w:tc>
          <w:tcPr/>
          <w:p>
            <w:pPr>
              <w:pStyle w:val="Compact"/>
            </w:pPr>
            <w:r>
              <w:t xml:space="preserve">15201139</w:t>
            </w:r>
          </w:p>
        </w:tc>
        <w:tc>
          <w:tcPr/>
          <w:p>
            <w:pPr>
              <w:pStyle w:val="Compact"/>
            </w:pPr>
            <w:r>
              <w:t xml:space="preserve">Seeablagerungen von Frinvillier und Rondchâtel</w:t>
            </w:r>
          </w:p>
        </w:tc>
        <w:tc>
          <w:tcPr/>
          <w:p>
            <w:pPr>
              <w:pStyle w:val="Compact"/>
            </w:pPr>
            <w:r>
              <w:t xml:space="preserve">Dépôts lacustres de Frinvillier et Rondchâtel</w:t>
            </w:r>
          </w:p>
        </w:tc>
      </w:tr>
      <w:tr>
        <w:tc>
          <w:tcPr/>
          <w:p>
            <w:pPr>
              <w:pStyle w:val="Compact"/>
            </w:pPr>
            <w:r>
              <w:t xml:space="preserve">15201140</w:t>
            </w:r>
          </w:p>
        </w:tc>
        <w:tc>
          <w:tcPr/>
          <w:p>
            <w:pPr>
              <w:pStyle w:val="Compact"/>
            </w:pPr>
            <w:r>
              <w:t xml:space="preserve">Stauschotter von Diessbach</w:t>
            </w:r>
          </w:p>
        </w:tc>
        <w:tc>
          <w:tcPr/>
          <w:p>
            <w:pPr>
              <w:pStyle w:val="Compact"/>
            </w:pPr>
            <w:r>
              <w:t xml:space="preserve">Gravier de retenue de Diessbach</w:t>
            </w:r>
          </w:p>
        </w:tc>
      </w:tr>
      <w:tr>
        <w:tc>
          <w:tcPr/>
          <w:p>
            <w:pPr>
              <w:pStyle w:val="Compact"/>
            </w:pPr>
            <w:r>
              <w:t xml:space="preserve">15201141</w:t>
            </w:r>
          </w:p>
        </w:tc>
        <w:tc>
          <w:tcPr/>
          <w:p>
            <w:pPr>
              <w:pStyle w:val="Compact"/>
            </w:pPr>
            <w:r>
              <w:t xml:space="preserve">Mély-Formation</w:t>
            </w:r>
          </w:p>
        </w:tc>
        <w:tc>
          <w:tcPr/>
          <w:p>
            <w:pPr>
              <w:pStyle w:val="Compact"/>
            </w:pPr>
            <w:r>
              <w:t xml:space="preserve">Formation de Mély</w:t>
            </w:r>
          </w:p>
        </w:tc>
      </w:tr>
      <w:tr>
        <w:tc>
          <w:tcPr/>
          <w:p>
            <w:pPr>
              <w:pStyle w:val="Compact"/>
            </w:pPr>
            <w:r>
              <w:t xml:space="preserve">15201142</w:t>
            </w:r>
          </w:p>
        </w:tc>
        <w:tc>
          <w:tcPr/>
          <w:p>
            <w:pPr>
              <w:pStyle w:val="Compact"/>
            </w:pPr>
            <w:r>
              <w:t xml:space="preserve">Kiessande von Madretsch</w:t>
            </w:r>
          </w:p>
        </w:tc>
        <w:tc>
          <w:tcPr/>
          <w:p>
            <w:pPr>
              <w:pStyle w:val="Compact"/>
            </w:pPr>
            <w:r>
              <w:t xml:space="preserve">Sable à gravier de Madretsch</w:t>
            </w:r>
          </w:p>
        </w:tc>
      </w:tr>
      <w:tr>
        <w:tc>
          <w:tcPr/>
          <w:p>
            <w:pPr>
              <w:pStyle w:val="Compact"/>
            </w:pPr>
            <w:r>
              <w:t xml:space="preserve">15201143</w:t>
            </w:r>
          </w:p>
        </w:tc>
        <w:tc>
          <w:tcPr/>
          <w:p>
            <w:pPr>
              <w:pStyle w:val="Compact"/>
            </w:pPr>
            <w:r>
              <w:t xml:space="preserve">Seeland-Schotter</w:t>
            </w:r>
          </w:p>
        </w:tc>
        <w:tc>
          <w:tcPr/>
          <w:p>
            <w:pPr>
              <w:pStyle w:val="Compact"/>
            </w:pPr>
            <w:r>
              <w:t xml:space="preserve">Gravier du Seeland</w:t>
            </w:r>
          </w:p>
        </w:tc>
      </w:tr>
      <w:tr>
        <w:tc>
          <w:tcPr/>
          <w:p>
            <w:pPr>
              <w:pStyle w:val="Compact"/>
            </w:pPr>
            <w:r>
              <w:t xml:space="preserve">15201144</w:t>
            </w:r>
          </w:p>
        </w:tc>
        <w:tc>
          <w:tcPr/>
          <w:p>
            <w:pPr>
              <w:pStyle w:val="Compact"/>
            </w:pPr>
            <w:r>
              <w:t xml:space="preserve">Emme-Schotter</w:t>
            </w:r>
          </w:p>
        </w:tc>
        <w:tc>
          <w:tcPr/>
          <w:p>
            <w:pPr>
              <w:pStyle w:val="Compact"/>
            </w:pPr>
            <w:r>
              <w:t xml:space="preserve">Gravier de l'Emme</w:t>
            </w:r>
          </w:p>
        </w:tc>
      </w:tr>
      <w:tr>
        <w:tc>
          <w:tcPr/>
          <w:p>
            <w:pPr>
              <w:pStyle w:val="Compact"/>
            </w:pPr>
            <w:r>
              <w:t xml:space="preserve">15201145</w:t>
            </w:r>
          </w:p>
        </w:tc>
        <w:tc>
          <w:tcPr/>
          <w:p>
            <w:pPr>
              <w:pStyle w:val="Compact"/>
            </w:pPr>
            <w:r>
              <w:t xml:space="preserve">Gäu-Schotter</w:t>
            </w:r>
          </w:p>
        </w:tc>
        <w:tc>
          <w:tcPr/>
          <w:p>
            <w:pPr>
              <w:pStyle w:val="Compact"/>
            </w:pPr>
            <w:r>
              <w:t xml:space="preserve">Gravier du Gäu</w:t>
            </w:r>
          </w:p>
        </w:tc>
      </w:tr>
      <w:tr>
        <w:tc>
          <w:tcPr/>
          <w:p>
            <w:pPr>
              <w:pStyle w:val="Compact"/>
            </w:pPr>
            <w:r>
              <w:t xml:space="preserve">15201146</w:t>
            </w:r>
          </w:p>
        </w:tc>
        <w:tc>
          <w:tcPr/>
          <w:p>
            <w:pPr>
              <w:pStyle w:val="Compact"/>
            </w:pPr>
            <w:r>
              <w:t xml:space="preserve">Flumenthal-Lehm</w:t>
            </w:r>
          </w:p>
        </w:tc>
        <w:tc>
          <w:tcPr/>
          <w:p>
            <w:pPr>
              <w:pStyle w:val="Compact"/>
            </w:pPr>
            <w:r>
              <w:t xml:space="preserve">Limon du Flumenthal</w:t>
            </w:r>
          </w:p>
        </w:tc>
      </w:tr>
      <w:tr>
        <w:tc>
          <w:tcPr/>
          <w:p>
            <w:pPr>
              <w:pStyle w:val="Compact"/>
            </w:pPr>
            <w:r>
              <w:t xml:space="preserve">15201147</w:t>
            </w:r>
          </w:p>
        </w:tc>
        <w:tc>
          <w:tcPr/>
          <w:p>
            <w:pPr>
              <w:pStyle w:val="Compact"/>
            </w:pPr>
            <w:r>
              <w:t xml:space="preserve">Killwangen-Schaffhausen-Mellingen-Stadium</w:t>
            </w:r>
          </w:p>
        </w:tc>
        <w:tc>
          <w:tcPr/>
          <w:p>
            <w:pPr>
              <w:pStyle w:val="Compact"/>
            </w:pPr>
            <w:r>
              <w:t xml:space="preserve">stade de Killwangen-Schaffhouse-Mellingen</w:t>
            </w:r>
          </w:p>
        </w:tc>
      </w:tr>
      <w:tr>
        <w:tc>
          <w:tcPr/>
          <w:p>
            <w:pPr>
              <w:pStyle w:val="Compact"/>
            </w:pPr>
            <w:r>
              <w:t xml:space="preserve">15201148</w:t>
            </w:r>
          </w:p>
        </w:tc>
        <w:tc>
          <w:tcPr/>
          <w:p>
            <w:pPr>
              <w:pStyle w:val="Compact"/>
            </w:pPr>
            <w:r>
              <w:t xml:space="preserve">Munot-Terrasse</w:t>
            </w:r>
          </w:p>
        </w:tc>
        <w:tc>
          <w:tcPr/>
          <w:p>
            <w:pPr>
              <w:pStyle w:val="Compact"/>
            </w:pPr>
            <w:r>
              <w:t xml:space="preserve">terrasse du Munot</w:t>
            </w:r>
          </w:p>
        </w:tc>
      </w:tr>
      <w:tr>
        <w:tc>
          <w:tcPr/>
          <w:p>
            <w:pPr>
              <w:pStyle w:val="Compact"/>
            </w:pPr>
            <w:r>
              <w:t xml:space="preserve">15201149</w:t>
            </w:r>
          </w:p>
        </w:tc>
        <w:tc>
          <w:tcPr/>
          <w:p>
            <w:pPr>
              <w:pStyle w:val="Compact"/>
            </w:pPr>
            <w:r>
              <w:t xml:space="preserve">Stokar-Terrasse</w:t>
            </w:r>
          </w:p>
        </w:tc>
        <w:tc>
          <w:tcPr/>
          <w:p>
            <w:pPr>
              <w:pStyle w:val="Compact"/>
            </w:pPr>
            <w:r>
              <w:t xml:space="preserve">terrasse de Stokar</w:t>
            </w:r>
          </w:p>
        </w:tc>
      </w:tr>
      <w:tr>
        <w:tc>
          <w:tcPr/>
          <w:p>
            <w:pPr>
              <w:pStyle w:val="Compact"/>
            </w:pPr>
            <w:r>
              <w:t xml:space="preserve">15201150</w:t>
            </w:r>
          </w:p>
        </w:tc>
        <w:tc>
          <w:tcPr/>
          <w:p>
            <w:pPr>
              <w:pStyle w:val="Compact"/>
            </w:pPr>
            <w:r>
              <w:t xml:space="preserve">Breite-Terrasse</w:t>
            </w:r>
          </w:p>
        </w:tc>
        <w:tc>
          <w:tcPr/>
          <w:p>
            <w:pPr>
              <w:pStyle w:val="Compact"/>
            </w:pPr>
            <w:r>
              <w:t xml:space="preserve">terrasse de la Breite</w:t>
            </w:r>
          </w:p>
        </w:tc>
      </w:tr>
      <w:tr>
        <w:tc>
          <w:tcPr/>
          <w:p>
            <w:pPr>
              <w:pStyle w:val="Compact"/>
            </w:pPr>
            <w:r>
              <w:t xml:space="preserve">15201151</w:t>
            </w:r>
          </w:p>
        </w:tc>
        <w:tc>
          <w:tcPr/>
          <w:p>
            <w:pPr>
              <w:pStyle w:val="Compact"/>
            </w:pPr>
            <w:r>
              <w:t xml:space="preserve">Maximalstand (Kilwangen-Schaffhausen-Stadium)</w:t>
            </w:r>
          </w:p>
        </w:tc>
        <w:tc>
          <w:tcPr/>
          <w:p>
            <w:pPr>
              <w:pStyle w:val="Compact"/>
            </w:pPr>
            <w:r>
              <w:t xml:space="preserve">stade maximal (Kilwangen-Schaffhouse)</w:t>
            </w:r>
          </w:p>
        </w:tc>
      </w:tr>
      <w:tr>
        <w:tc>
          <w:tcPr/>
          <w:p>
            <w:pPr>
              <w:pStyle w:val="Compact"/>
            </w:pPr>
            <w:r>
              <w:t xml:space="preserve">15201152</w:t>
            </w:r>
          </w:p>
        </w:tc>
        <w:tc>
          <w:tcPr/>
          <w:p>
            <w:pPr>
              <w:pStyle w:val="Compact"/>
            </w:pPr>
            <w:r>
              <w:t xml:space="preserve">Wehntal-Schotter</w:t>
            </w:r>
          </w:p>
        </w:tc>
        <w:tc>
          <w:tcPr/>
          <w:p>
            <w:pPr>
              <w:pStyle w:val="Compact"/>
            </w:pPr>
            <w:r>
              <w:t xml:space="preserve">Gravier du Wehntal</w:t>
            </w:r>
          </w:p>
        </w:tc>
      </w:tr>
      <w:tr>
        <w:tc>
          <w:tcPr/>
          <w:p>
            <w:pPr>
              <w:pStyle w:val="Compact"/>
            </w:pPr>
            <w:r>
              <w:t xml:space="preserve">15201153</w:t>
            </w:r>
          </w:p>
        </w:tc>
        <w:tc>
          <w:tcPr/>
          <w:p>
            <w:pPr>
              <w:pStyle w:val="Compact"/>
            </w:pPr>
            <w:r>
              <w:t xml:space="preserve">Bick-Till</w:t>
            </w:r>
          </w:p>
        </w:tc>
        <w:tc>
          <w:tcPr/>
          <w:p>
            <w:pPr>
              <w:pStyle w:val="Compact"/>
            </w:pPr>
            <w:r>
              <w:t xml:space="preserve">Till du Bick(acher)</w:t>
            </w:r>
          </w:p>
        </w:tc>
      </w:tr>
      <w:tr>
        <w:tc>
          <w:tcPr/>
          <w:p>
            <w:pPr>
              <w:pStyle w:val="Compact"/>
            </w:pPr>
            <w:r>
              <w:t xml:space="preserve">15201154</w:t>
            </w:r>
          </w:p>
        </w:tc>
        <w:tc>
          <w:tcPr/>
          <w:p>
            <w:pPr>
              <w:pStyle w:val="Compact"/>
            </w:pPr>
            <w:r>
              <w:t xml:space="preserve">Flüe-Till</w:t>
            </w:r>
          </w:p>
        </w:tc>
        <w:tc>
          <w:tcPr/>
          <w:p>
            <w:pPr>
              <w:pStyle w:val="Compact"/>
            </w:pPr>
            <w:r>
              <w:t xml:space="preserve">Till de Flüe</w:t>
            </w:r>
          </w:p>
        </w:tc>
      </w:tr>
      <w:tr>
        <w:tc>
          <w:tcPr/>
          <w:p>
            <w:pPr>
              <w:pStyle w:val="Compact"/>
            </w:pPr>
            <w:r>
              <w:t xml:space="preserve">15201155</w:t>
            </w:r>
          </w:p>
        </w:tc>
        <w:tc>
          <w:tcPr/>
          <w:p>
            <w:pPr>
              <w:pStyle w:val="Compact"/>
            </w:pPr>
            <w:r>
              <w:t xml:space="preserve">Wettingen-Schotter</w:t>
            </w:r>
          </w:p>
        </w:tc>
        <w:tc>
          <w:tcPr/>
          <w:p>
            <w:pPr>
              <w:pStyle w:val="Compact"/>
            </w:pPr>
            <w:r>
              <w:t xml:space="preserve">Gravier de Wettingen</w:t>
            </w:r>
          </w:p>
        </w:tc>
      </w:tr>
      <w:tr>
        <w:tc>
          <w:tcPr/>
          <w:p>
            <w:pPr>
              <w:pStyle w:val="Compact"/>
            </w:pPr>
            <w:r>
              <w:t xml:space="preserve">15201156</w:t>
            </w:r>
          </w:p>
        </w:tc>
        <w:tc>
          <w:tcPr/>
          <w:p>
            <w:pPr>
              <w:pStyle w:val="Compact"/>
            </w:pPr>
            <w:r>
              <w:t xml:space="preserve">Bersturzmasse von Selzach</w:t>
            </w:r>
          </w:p>
        </w:tc>
        <w:tc>
          <w:tcPr/>
          <w:p>
            <w:pPr>
              <w:pStyle w:val="Compact"/>
            </w:pPr>
            <w:r>
              <w:t xml:space="preserve">Dépôt d'écroulement de Selzach</w:t>
            </w:r>
          </w:p>
        </w:tc>
      </w:tr>
      <w:tr>
        <w:tc>
          <w:tcPr/>
          <w:p>
            <w:pPr>
              <w:pStyle w:val="Compact"/>
            </w:pPr>
            <w:r>
              <w:t xml:space="preserve">15201157</w:t>
            </w:r>
          </w:p>
        </w:tc>
        <w:tc>
          <w:tcPr/>
          <w:p>
            <w:pPr>
              <w:pStyle w:val="Compact"/>
            </w:pPr>
            <w:r>
              <w:t xml:space="preserve">Plateauschotter</w:t>
            </w:r>
          </w:p>
        </w:tc>
        <w:tc>
          <w:tcPr/>
          <w:p>
            <w:pPr>
              <w:pStyle w:val="Compact"/>
            </w:pPr>
            <w:r>
              <w:t xml:space="preserve">Plateauschotter</w:t>
            </w:r>
          </w:p>
        </w:tc>
      </w:tr>
      <w:tr>
        <w:tc>
          <w:tcPr/>
          <w:p>
            <w:pPr>
              <w:pStyle w:val="Compact"/>
            </w:pPr>
            <w:r>
              <w:t xml:space="preserve">15201158</w:t>
            </w:r>
          </w:p>
        </w:tc>
        <w:tc>
          <w:tcPr/>
          <w:p>
            <w:pPr>
              <w:pStyle w:val="Compact"/>
            </w:pPr>
            <w:r>
              <w:t xml:space="preserve">La-Côte-Schotter</w:t>
            </w:r>
          </w:p>
        </w:tc>
        <w:tc>
          <w:tcPr/>
          <w:p>
            <w:pPr>
              <w:pStyle w:val="Compact"/>
            </w:pPr>
            <w:r>
              <w:t xml:space="preserve">Alluvions de la Côte</w:t>
            </w:r>
          </w:p>
        </w:tc>
      </w:tr>
      <w:tr>
        <w:tc>
          <w:tcPr/>
          <w:p>
            <w:pPr>
              <w:pStyle w:val="Compact"/>
            </w:pPr>
            <w:r>
              <w:t xml:space="preserve">15201159</w:t>
            </w:r>
          </w:p>
        </w:tc>
        <w:tc>
          <w:tcPr/>
          <w:p>
            <w:pPr>
              <w:pStyle w:val="Compact"/>
            </w:pPr>
            <w:r>
              <w:t xml:space="preserve">Enge-Schotter</w:t>
            </w:r>
          </w:p>
        </w:tc>
        <w:tc>
          <w:tcPr/>
          <w:p>
            <w:pPr>
              <w:pStyle w:val="Compact"/>
            </w:pPr>
            <w:r>
              <w:t xml:space="preserve">Gravier de l'Enge</w:t>
            </w:r>
          </w:p>
        </w:tc>
      </w:tr>
      <w:tr>
        <w:tc>
          <w:tcPr/>
          <w:p>
            <w:pPr>
              <w:pStyle w:val="Compact"/>
            </w:pPr>
            <w:r>
              <w:t xml:space="preserve">15201160</w:t>
            </w:r>
          </w:p>
        </w:tc>
        <w:tc>
          <w:tcPr/>
          <w:p>
            <w:pPr>
              <w:pStyle w:val="Compact"/>
            </w:pPr>
            <w:r>
              <w:t xml:space="preserve">Attiswil-Schotter</w:t>
            </w:r>
          </w:p>
        </w:tc>
        <w:tc>
          <w:tcPr/>
          <w:p>
            <w:pPr>
              <w:pStyle w:val="Compact"/>
            </w:pPr>
            <w:r>
              <w:t xml:space="preserve">Gravier d'Attiswil</w:t>
            </w:r>
          </w:p>
        </w:tc>
      </w:tr>
      <w:tr>
        <w:tc>
          <w:tcPr/>
          <w:p>
            <w:pPr>
              <w:pStyle w:val="Compact"/>
            </w:pPr>
            <w:r>
              <w:t xml:space="preserve">15201161</w:t>
            </w:r>
          </w:p>
        </w:tc>
        <w:tc>
          <w:tcPr/>
          <w:p>
            <w:pPr>
              <w:pStyle w:val="Compact"/>
            </w:pPr>
            <w:r>
              <w:t xml:space="preserve">Lommiswil-Schotter</w:t>
            </w:r>
          </w:p>
        </w:tc>
        <w:tc>
          <w:tcPr/>
          <w:p>
            <w:pPr>
              <w:pStyle w:val="Compact"/>
            </w:pPr>
            <w:r>
              <w:t xml:space="preserve">Gravier de Lommiswil</w:t>
            </w:r>
          </w:p>
        </w:tc>
      </w:tr>
      <w:tr>
        <w:tc>
          <w:tcPr/>
          <w:p>
            <w:pPr>
              <w:pStyle w:val="Compact"/>
            </w:pPr>
            <w:r>
              <w:t xml:space="preserve">15201162</w:t>
            </w:r>
          </w:p>
        </w:tc>
        <w:tc>
          <w:tcPr/>
          <w:p>
            <w:pPr>
              <w:pStyle w:val="Compact"/>
            </w:pPr>
            <w:r>
              <w:t xml:space="preserve">Oensingen-Moos-Lehm</w:t>
            </w:r>
          </w:p>
        </w:tc>
        <w:tc>
          <w:tcPr/>
          <w:p>
            <w:pPr>
              <w:pStyle w:val="Compact"/>
            </w:pPr>
            <w:r>
              <w:t xml:space="preserve">Limon d'Oensingen-Moos</w:t>
            </w:r>
          </w:p>
        </w:tc>
      </w:tr>
      <w:tr>
        <w:tc>
          <w:tcPr/>
          <w:p>
            <w:pPr>
              <w:pStyle w:val="Compact"/>
            </w:pPr>
            <w:r>
              <w:t xml:space="preserve">15201163</w:t>
            </w:r>
          </w:p>
        </w:tc>
        <w:tc>
          <w:tcPr/>
          <w:p>
            <w:pPr>
              <w:pStyle w:val="Compact"/>
            </w:pPr>
            <w:r>
              <w:t xml:space="preserve">Berken-Schotter</w:t>
            </w:r>
          </w:p>
        </w:tc>
        <w:tc>
          <w:tcPr/>
          <w:p>
            <w:pPr>
              <w:pStyle w:val="Compact"/>
            </w:pPr>
            <w:r>
              <w:t xml:space="preserve">Gravier de Berken</w:t>
            </w:r>
          </w:p>
        </w:tc>
      </w:tr>
      <w:tr>
        <w:tc>
          <w:tcPr/>
          <w:p>
            <w:pPr>
              <w:pStyle w:val="Compact"/>
            </w:pPr>
            <w:r>
              <w:t xml:space="preserve">15201164</w:t>
            </w:r>
          </w:p>
        </w:tc>
        <w:tc>
          <w:tcPr/>
          <w:p>
            <w:pPr>
              <w:pStyle w:val="Compact"/>
            </w:pPr>
            <w:r>
              <w:t xml:space="preserve">Berken-Sand</w:t>
            </w:r>
          </w:p>
        </w:tc>
        <w:tc>
          <w:tcPr/>
          <w:p>
            <w:pPr>
              <w:pStyle w:val="Compact"/>
            </w:pPr>
            <w:r>
              <w:t xml:space="preserve">Sable de Berken</w:t>
            </w:r>
          </w:p>
        </w:tc>
      </w:tr>
      <w:tr>
        <w:tc>
          <w:tcPr/>
          <w:p>
            <w:pPr>
              <w:pStyle w:val="Compact"/>
            </w:pPr>
            <w:r>
              <w:t xml:space="preserve">15201165</w:t>
            </w:r>
          </w:p>
        </w:tc>
        <w:tc>
          <w:tcPr/>
          <w:p>
            <w:pPr>
              <w:pStyle w:val="Compact"/>
            </w:pPr>
            <w:r>
              <w:t xml:space="preserve">Schwarzhäusern-Lehm</w:t>
            </w:r>
          </w:p>
        </w:tc>
        <w:tc>
          <w:tcPr/>
          <w:p>
            <w:pPr>
              <w:pStyle w:val="Compact"/>
            </w:pPr>
            <w:r>
              <w:t xml:space="preserve">Limon de Schwarzhäusern</w:t>
            </w:r>
          </w:p>
        </w:tc>
      </w:tr>
      <w:tr>
        <w:tc>
          <w:tcPr/>
          <w:p>
            <w:pPr>
              <w:pStyle w:val="Compact"/>
            </w:pPr>
            <w:r>
              <w:t xml:space="preserve">15201166</w:t>
            </w:r>
          </w:p>
        </w:tc>
        <w:tc>
          <w:tcPr/>
          <w:p>
            <w:pPr>
              <w:pStyle w:val="Compact"/>
            </w:pPr>
            <w:r>
              <w:t xml:space="preserve">Käppelihof-Schotter</w:t>
            </w:r>
          </w:p>
        </w:tc>
        <w:tc>
          <w:tcPr/>
          <w:p>
            <w:pPr>
              <w:pStyle w:val="Compact"/>
            </w:pPr>
            <w:r>
              <w:t xml:space="preserve">Gravier du Käppelihof</w:t>
            </w:r>
          </w:p>
        </w:tc>
      </w:tr>
      <w:tr>
        <w:tc>
          <w:tcPr/>
          <w:p>
            <w:pPr>
              <w:pStyle w:val="Compact"/>
            </w:pPr>
            <w:r>
              <w:t xml:space="preserve">15201167</w:t>
            </w:r>
          </w:p>
        </w:tc>
        <w:tc>
          <w:tcPr/>
          <w:p>
            <w:pPr>
              <w:pStyle w:val="Compact"/>
            </w:pPr>
            <w:r>
              <w:t xml:space="preserve">Aarburg-Schotter</w:t>
            </w:r>
          </w:p>
        </w:tc>
        <w:tc>
          <w:tcPr/>
          <w:p>
            <w:pPr>
              <w:pStyle w:val="Compact"/>
            </w:pPr>
            <w:r>
              <w:t xml:space="preserve">Gravier d'Aarburg</w:t>
            </w:r>
          </w:p>
        </w:tc>
      </w:tr>
      <w:tr>
        <w:tc>
          <w:tcPr/>
          <w:p>
            <w:pPr>
              <w:pStyle w:val="Compact"/>
            </w:pPr>
            <w:r>
              <w:t xml:space="preserve">15201168</w:t>
            </w:r>
          </w:p>
        </w:tc>
        <w:tc>
          <w:tcPr/>
          <w:p>
            <w:pPr>
              <w:pStyle w:val="Compact"/>
            </w:pPr>
            <w:r>
              <w:t xml:space="preserve">Tuileries-Formation</w:t>
            </w:r>
          </w:p>
        </w:tc>
        <w:tc>
          <w:tcPr/>
          <w:p>
            <w:pPr>
              <w:pStyle w:val="Compact"/>
            </w:pPr>
            <w:r>
              <w:t xml:space="preserve">Formation des Tuileries</w:t>
            </w:r>
          </w:p>
        </w:tc>
      </w:tr>
      <w:tr>
        <w:tc>
          <w:tcPr/>
          <w:p>
            <w:pPr>
              <w:pStyle w:val="Compact"/>
            </w:pPr>
            <w:r>
              <w:t xml:space="preserve">15201169</w:t>
            </w:r>
          </w:p>
        </w:tc>
        <w:tc>
          <w:tcPr/>
          <w:p>
            <w:pPr>
              <w:pStyle w:val="Compact"/>
            </w:pPr>
            <w:r>
              <w:t xml:space="preserve">Grandson-Formation</w:t>
            </w:r>
          </w:p>
        </w:tc>
        <w:tc>
          <w:tcPr/>
          <w:p>
            <w:pPr>
              <w:pStyle w:val="Compact"/>
            </w:pPr>
            <w:r>
              <w:t xml:space="preserve">Formation de Grandson</w:t>
            </w:r>
          </w:p>
        </w:tc>
      </w:tr>
      <w:tr>
        <w:tc>
          <w:tcPr/>
          <w:p>
            <w:pPr>
              <w:pStyle w:val="Compact"/>
            </w:pPr>
            <w:r>
              <w:t xml:space="preserve">15201170</w:t>
            </w:r>
          </w:p>
        </w:tc>
        <w:tc>
          <w:tcPr/>
          <w:p>
            <w:pPr>
              <w:pStyle w:val="Compact"/>
            </w:pPr>
            <w:r>
              <w:t xml:space="preserve">Poissine-Formation</w:t>
            </w:r>
          </w:p>
        </w:tc>
        <w:tc>
          <w:tcPr/>
          <w:p>
            <w:pPr>
              <w:pStyle w:val="Compact"/>
            </w:pPr>
            <w:r>
              <w:t xml:space="preserve">Formation de la Poissine</w:t>
            </w:r>
          </w:p>
        </w:tc>
      </w:tr>
      <w:tr>
        <w:tc>
          <w:tcPr/>
          <w:p>
            <w:pPr>
              <w:pStyle w:val="Compact"/>
            </w:pPr>
            <w:r>
              <w:t xml:space="preserve">15201171</w:t>
            </w:r>
          </w:p>
        </w:tc>
        <w:tc>
          <w:tcPr/>
          <w:p>
            <w:pPr>
              <w:pStyle w:val="Compact"/>
            </w:pPr>
            <w:r>
              <w:t xml:space="preserve">Surbtal-Lehm</w:t>
            </w:r>
          </w:p>
        </w:tc>
        <w:tc>
          <w:tcPr/>
          <w:p>
            <w:pPr>
              <w:pStyle w:val="Compact"/>
            </w:pPr>
            <w:r>
              <w:t xml:space="preserve">Limon du Surbtal</w:t>
            </w:r>
          </w:p>
        </w:tc>
      </w:tr>
      <w:tr>
        <w:tc>
          <w:tcPr/>
          <w:p>
            <w:pPr>
              <w:pStyle w:val="Compact"/>
            </w:pPr>
            <w:r>
              <w:t xml:space="preserve">15201172</w:t>
            </w:r>
          </w:p>
        </w:tc>
        <w:tc>
          <w:tcPr/>
          <w:p>
            <w:pPr>
              <w:pStyle w:val="Compact"/>
            </w:pPr>
            <w:r>
              <w:t xml:space="preserve">Surbtal-Till</w:t>
            </w:r>
          </w:p>
        </w:tc>
        <w:tc>
          <w:tcPr/>
          <w:p>
            <w:pPr>
              <w:pStyle w:val="Compact"/>
            </w:pPr>
            <w:r>
              <w:t xml:space="preserve">Till du Surbtal</w:t>
            </w:r>
          </w:p>
        </w:tc>
      </w:tr>
      <w:tr>
        <w:tc>
          <w:tcPr/>
          <w:p>
            <w:pPr>
              <w:pStyle w:val="Compact"/>
            </w:pPr>
            <w:r>
              <w:t xml:space="preserve">15201173</w:t>
            </w:r>
          </w:p>
        </w:tc>
        <w:tc>
          <w:tcPr/>
          <w:p>
            <w:pPr>
              <w:pStyle w:val="Compact"/>
            </w:pPr>
            <w:r>
              <w:t xml:space="preserve">Surbtal-Schotter</w:t>
            </w:r>
          </w:p>
        </w:tc>
        <w:tc>
          <w:tcPr/>
          <w:p>
            <w:pPr>
              <w:pStyle w:val="Compact"/>
            </w:pPr>
            <w:r>
              <w:t xml:space="preserve">Gravier du Surbtal</w:t>
            </w:r>
          </w:p>
        </w:tc>
      </w:tr>
      <w:tr>
        <w:tc>
          <w:tcPr/>
          <w:p>
            <w:pPr>
              <w:pStyle w:val="Compact"/>
            </w:pPr>
            <w:r>
              <w:t xml:space="preserve">15201174</w:t>
            </w:r>
          </w:p>
        </w:tc>
        <w:tc>
          <w:tcPr/>
          <w:p>
            <w:pPr>
              <w:pStyle w:val="Compact"/>
            </w:pPr>
            <w:r>
              <w:t xml:space="preserve">Fislisbach-Schotter</w:t>
            </w:r>
          </w:p>
        </w:tc>
        <w:tc>
          <w:tcPr/>
          <w:p>
            <w:pPr>
              <w:pStyle w:val="Compact"/>
            </w:pPr>
            <w:r>
              <w:t xml:space="preserve">Gravier de Fislisbach</w:t>
            </w:r>
          </w:p>
        </w:tc>
      </w:tr>
      <w:tr>
        <w:tc>
          <w:tcPr/>
          <w:p>
            <w:pPr>
              <w:pStyle w:val="Compact"/>
            </w:pPr>
            <w:r>
              <w:t xml:space="preserve">15201175</w:t>
            </w:r>
          </w:p>
        </w:tc>
        <w:tc>
          <w:tcPr/>
          <w:p>
            <w:pPr>
              <w:pStyle w:val="Compact"/>
            </w:pPr>
            <w:r>
              <w:t xml:space="preserve">Reusstal-Sand</w:t>
            </w:r>
          </w:p>
        </w:tc>
        <w:tc>
          <w:tcPr/>
          <w:p>
            <w:pPr>
              <w:pStyle w:val="Compact"/>
            </w:pPr>
            <w:r>
              <w:t xml:space="preserve">Sable du Reusstal</w:t>
            </w:r>
          </w:p>
        </w:tc>
      </w:tr>
      <w:tr>
        <w:tc>
          <w:tcPr/>
          <w:p>
            <w:pPr>
              <w:pStyle w:val="Compact"/>
            </w:pPr>
            <w:r>
              <w:t xml:space="preserve">15201176</w:t>
            </w:r>
          </w:p>
        </w:tc>
        <w:tc>
          <w:tcPr/>
          <w:p>
            <w:pPr>
              <w:pStyle w:val="Compact"/>
            </w:pPr>
            <w:r>
              <w:t xml:space="preserve">Reusstal-Lehm</w:t>
            </w:r>
          </w:p>
        </w:tc>
        <w:tc>
          <w:tcPr/>
          <w:p>
            <w:pPr>
              <w:pStyle w:val="Compact"/>
            </w:pPr>
            <w:r>
              <w:t xml:space="preserve">Limon du Reusstal</w:t>
            </w:r>
          </w:p>
        </w:tc>
      </w:tr>
      <w:tr>
        <w:tc>
          <w:tcPr/>
          <w:p>
            <w:pPr>
              <w:pStyle w:val="Compact"/>
            </w:pPr>
            <w:r>
              <w:t xml:space="preserve">15201177</w:t>
            </w:r>
          </w:p>
        </w:tc>
        <w:tc>
          <w:tcPr/>
          <w:p>
            <w:pPr>
              <w:pStyle w:val="Compact"/>
            </w:pPr>
            <w:r>
              <w:t xml:space="preserve">Hausen-Lehm</w:t>
            </w:r>
          </w:p>
        </w:tc>
        <w:tc>
          <w:tcPr/>
          <w:p>
            <w:pPr>
              <w:pStyle w:val="Compact"/>
            </w:pPr>
            <w:r>
              <w:t xml:space="preserve">Limon de Hausen</w:t>
            </w:r>
          </w:p>
        </w:tc>
      </w:tr>
      <w:tr>
        <w:tc>
          <w:tcPr/>
          <w:p>
            <w:pPr>
              <w:pStyle w:val="Compact"/>
            </w:pPr>
            <w:r>
              <w:t xml:space="preserve">15201178</w:t>
            </w:r>
          </w:p>
        </w:tc>
        <w:tc>
          <w:tcPr/>
          <w:p>
            <w:pPr>
              <w:pStyle w:val="Compact"/>
            </w:pPr>
            <w:r>
              <w:t xml:space="preserve">Hausen-Moräne</w:t>
            </w:r>
          </w:p>
        </w:tc>
        <w:tc>
          <w:tcPr/>
          <w:p>
            <w:pPr>
              <w:pStyle w:val="Compact"/>
            </w:pPr>
            <w:r>
              <w:t xml:space="preserve">Till de Hausen</w:t>
            </w:r>
          </w:p>
        </w:tc>
      </w:tr>
      <w:tr>
        <w:tc>
          <w:tcPr/>
          <w:p>
            <w:pPr>
              <w:pStyle w:val="Compact"/>
            </w:pPr>
            <w:r>
              <w:t xml:space="preserve">15201179</w:t>
            </w:r>
          </w:p>
        </w:tc>
        <w:tc>
          <w:tcPr/>
          <w:p>
            <w:pPr>
              <w:pStyle w:val="Compact"/>
            </w:pPr>
            <w:r>
              <w:t xml:space="preserve">Ruckfeld-Schotter</w:t>
            </w:r>
          </w:p>
        </w:tc>
        <w:tc>
          <w:tcPr/>
          <w:p>
            <w:pPr>
              <w:pStyle w:val="Compact"/>
            </w:pPr>
            <w:r>
              <w:t xml:space="preserve">Gravier du Ruckfeld</w:t>
            </w:r>
          </w:p>
        </w:tc>
      </w:tr>
      <w:tr>
        <w:tc>
          <w:tcPr/>
          <w:p>
            <w:pPr>
              <w:pStyle w:val="Compact"/>
            </w:pPr>
            <w:r>
              <w:t xml:space="preserve">15201180</w:t>
            </w:r>
          </w:p>
        </w:tc>
        <w:tc>
          <w:tcPr/>
          <w:p>
            <w:pPr>
              <w:pStyle w:val="Compact"/>
            </w:pPr>
            <w:r>
              <w:t xml:space="preserve">Endingen-Schotter</w:t>
            </w:r>
          </w:p>
        </w:tc>
        <w:tc>
          <w:tcPr/>
          <w:p>
            <w:pPr>
              <w:pStyle w:val="Compact"/>
            </w:pPr>
            <w:r>
              <w:t xml:space="preserve">Gravier d'Endingen</w:t>
            </w:r>
          </w:p>
        </w:tc>
      </w:tr>
      <w:tr>
        <w:tc>
          <w:tcPr/>
          <w:p>
            <w:pPr>
              <w:pStyle w:val="Compact"/>
            </w:pPr>
            <w:r>
              <w:t xml:space="preserve">15201181</w:t>
            </w:r>
          </w:p>
        </w:tc>
        <w:tc>
          <w:tcPr/>
          <w:p>
            <w:pPr>
              <w:pStyle w:val="Compact"/>
            </w:pPr>
            <w:r>
              <w:t xml:space="preserve">Rhein- und Aareschotter</w:t>
            </w:r>
          </w:p>
        </w:tc>
        <w:tc>
          <w:tcPr/>
          <w:p>
            <w:pPr>
              <w:pStyle w:val="Compact"/>
            </w:pPr>
            <w:r>
              <w:t xml:space="preserve">Gravier du Rhin et de l'Aar</w:t>
            </w:r>
          </w:p>
        </w:tc>
      </w:tr>
      <w:tr>
        <w:tc>
          <w:tcPr/>
          <w:p>
            <w:pPr>
              <w:pStyle w:val="Compact"/>
            </w:pPr>
            <w:r>
              <w:t xml:space="preserve">15201182</w:t>
            </w:r>
          </w:p>
        </w:tc>
        <w:tc>
          <w:tcPr/>
          <w:p>
            <w:pPr>
              <w:pStyle w:val="Compact"/>
            </w:pPr>
            <w:r>
              <w:t xml:space="preserve">Juraschotter</w:t>
            </w:r>
          </w:p>
        </w:tc>
        <w:tc>
          <w:tcPr/>
          <w:p>
            <w:pPr>
              <w:pStyle w:val="Compact"/>
            </w:pPr>
            <w:r>
              <w:t xml:space="preserve">Juraschotter</w:t>
            </w:r>
          </w:p>
        </w:tc>
      </w:tr>
      <w:tr>
        <w:tc>
          <w:tcPr/>
          <w:p>
            <w:pPr>
              <w:pStyle w:val="Compact"/>
            </w:pPr>
            <w:r>
              <w:t xml:space="preserve">15201183</w:t>
            </w:r>
          </w:p>
        </w:tc>
        <w:tc>
          <w:tcPr/>
          <w:p>
            <w:pPr>
              <w:pStyle w:val="Compact"/>
            </w:pPr>
            <w:r>
              <w:t xml:space="preserve">Alte Doubsschotter</w:t>
            </w:r>
          </w:p>
        </w:tc>
        <w:tc>
          <w:tcPr/>
          <w:p>
            <w:pPr>
              <w:pStyle w:val="Compact"/>
            </w:pPr>
            <w:r>
              <w:t xml:space="preserve">Gravier ancien du Doubs</w:t>
            </w:r>
          </w:p>
        </w:tc>
      </w:tr>
      <w:tr>
        <w:tc>
          <w:tcPr/>
          <w:p>
            <w:pPr>
              <w:pStyle w:val="Compact"/>
            </w:pPr>
            <w:r>
              <w:t xml:space="preserve">15201184</w:t>
            </w:r>
          </w:p>
        </w:tc>
        <w:tc>
          <w:tcPr/>
          <w:p>
            <w:pPr>
              <w:pStyle w:val="Compact"/>
            </w:pPr>
            <w:r>
              <w:t xml:space="preserve">Wutach-Schotter</w:t>
            </w:r>
          </w:p>
        </w:tc>
        <w:tc>
          <w:tcPr/>
          <w:p>
            <w:pPr>
              <w:pStyle w:val="Compact"/>
            </w:pPr>
            <w:r>
              <w:t xml:space="preserve">Gravier de la Wutach</w:t>
            </w:r>
          </w:p>
        </w:tc>
      </w:tr>
      <w:tr>
        <w:tc>
          <w:tcPr/>
          <w:p>
            <w:pPr>
              <w:pStyle w:val="Compact"/>
            </w:pPr>
            <w:r>
              <w:t xml:space="preserve">15201185</w:t>
            </w:r>
          </w:p>
        </w:tc>
        <w:tc>
          <w:tcPr/>
          <w:p>
            <w:pPr>
              <w:pStyle w:val="Compact"/>
            </w:pPr>
            <w:r>
              <w:t xml:space="preserve">Merenbach-Schotter</w:t>
            </w:r>
          </w:p>
        </w:tc>
        <w:tc>
          <w:tcPr/>
          <w:p>
            <w:pPr>
              <w:pStyle w:val="Compact"/>
            </w:pPr>
            <w:r>
              <w:t xml:space="preserve">Gravier du Merenbach</w:t>
            </w:r>
          </w:p>
        </w:tc>
      </w:tr>
      <w:tr>
        <w:tc>
          <w:tcPr/>
          <w:p>
            <w:pPr>
              <w:pStyle w:val="Compact"/>
            </w:pPr>
            <w:r>
              <w:t xml:space="preserve">15201186</w:t>
            </w:r>
          </w:p>
        </w:tc>
        <w:tc>
          <w:tcPr/>
          <w:p>
            <w:pPr>
              <w:pStyle w:val="Compact"/>
            </w:pPr>
            <w:r>
              <w:t xml:space="preserve">Malmkalk-Schotter der Randen-Täler</w:t>
            </w:r>
          </w:p>
        </w:tc>
        <w:tc>
          <w:tcPr/>
          <w:p>
            <w:pPr>
              <w:pStyle w:val="Compact"/>
            </w:pPr>
            <w:r>
              <w:t xml:space="preserve">Malmkalk-Schotter (vallée du Randen)</w:t>
            </w:r>
          </w:p>
        </w:tc>
      </w:tr>
      <w:tr>
        <w:tc>
          <w:tcPr/>
          <w:p>
            <w:pPr>
              <w:pStyle w:val="Compact"/>
            </w:pPr>
            <w:r>
              <w:t xml:space="preserve">15201187</w:t>
            </w:r>
          </w:p>
        </w:tc>
        <w:tc>
          <w:tcPr/>
          <w:p>
            <w:pPr>
              <w:pStyle w:val="Compact"/>
            </w:pPr>
            <w:r>
              <w:t xml:space="preserve">Solothurn-Stadium</w:t>
            </w:r>
          </w:p>
        </w:tc>
        <w:tc>
          <w:tcPr/>
          <w:p>
            <w:pPr>
              <w:pStyle w:val="Compact"/>
            </w:pPr>
            <w:r>
              <w:t xml:space="preserve">stade de Soleure</w:t>
            </w:r>
          </w:p>
        </w:tc>
      </w:tr>
      <w:tr>
        <w:tc>
          <w:tcPr/>
          <w:p>
            <w:pPr>
              <w:pStyle w:val="Compact"/>
            </w:pPr>
            <w:r>
              <w:t xml:space="preserve">15201188</w:t>
            </w:r>
          </w:p>
        </w:tc>
        <w:tc>
          <w:tcPr/>
          <w:p>
            <w:pPr>
              <w:pStyle w:val="Compact"/>
            </w:pPr>
            <w:r>
              <w:t xml:space="preserve">Münsingen-Schotterkomplex</w:t>
            </w:r>
          </w:p>
        </w:tc>
        <w:tc>
          <w:tcPr/>
          <w:p>
            <w:pPr>
              <w:pStyle w:val="Compact"/>
            </w:pPr>
            <w:r>
              <w:t xml:space="preserve">Complexe graveleux de Münsingen</w:t>
            </w:r>
          </w:p>
        </w:tc>
      </w:tr>
      <w:tr>
        <w:tc>
          <w:tcPr/>
          <w:p>
            <w:pPr>
              <w:pStyle w:val="Compact"/>
            </w:pPr>
            <w:r>
              <w:t xml:space="preserve">15201189</w:t>
            </w:r>
          </w:p>
        </w:tc>
        <w:tc>
          <w:tcPr/>
          <w:p>
            <w:pPr>
              <w:pStyle w:val="Compact"/>
            </w:pPr>
            <w:r>
              <w:t xml:space="preserve">Alterswil-Schotter</w:t>
            </w:r>
          </w:p>
        </w:tc>
        <w:tc>
          <w:tcPr/>
          <w:p>
            <w:pPr>
              <w:pStyle w:val="Compact"/>
            </w:pPr>
            <w:r>
              <w:t xml:space="preserve">Gravier d'Alterswil</w:t>
            </w:r>
          </w:p>
        </w:tc>
      </w:tr>
      <w:tr>
        <w:tc>
          <w:tcPr/>
          <w:p>
            <w:pPr>
              <w:pStyle w:val="Compact"/>
            </w:pPr>
            <w:r>
              <w:t xml:space="preserve">15201190</w:t>
            </w:r>
          </w:p>
        </w:tc>
        <w:tc>
          <w:tcPr/>
          <w:p>
            <w:pPr>
              <w:pStyle w:val="Compact"/>
            </w:pPr>
            <w:r>
              <w:t xml:space="preserve">Karlsruhe-Schotter</w:t>
            </w:r>
          </w:p>
        </w:tc>
        <w:tc>
          <w:tcPr/>
          <w:p>
            <w:pPr>
              <w:pStyle w:val="Compact"/>
            </w:pPr>
            <w:r>
              <w:t xml:space="preserve">Gravier de Karlsruhe</w:t>
            </w:r>
          </w:p>
        </w:tc>
      </w:tr>
      <w:tr>
        <w:tc>
          <w:tcPr/>
          <w:p>
            <w:pPr>
              <w:pStyle w:val="Compact"/>
            </w:pPr>
            <w:r>
              <w:t xml:space="preserve">15201191</w:t>
            </w:r>
          </w:p>
        </w:tc>
        <w:tc>
          <w:tcPr/>
          <w:p>
            <w:pPr>
              <w:pStyle w:val="Compact"/>
            </w:pPr>
            <w:r>
              <w:t xml:space="preserve">Chisetal-Schotter</w:t>
            </w:r>
          </w:p>
        </w:tc>
        <w:tc>
          <w:tcPr/>
          <w:p>
            <w:pPr>
              <w:pStyle w:val="Compact"/>
            </w:pPr>
            <w:r>
              <w:t xml:space="preserve">Gravier du Chisetal</w:t>
            </w:r>
          </w:p>
        </w:tc>
      </w:tr>
      <w:tr>
        <w:tc>
          <w:tcPr/>
          <w:p>
            <w:pPr>
              <w:pStyle w:val="Compact"/>
            </w:pPr>
            <w:r>
              <w:t xml:space="preserve">15201192</w:t>
            </w:r>
          </w:p>
        </w:tc>
        <w:tc>
          <w:tcPr/>
          <w:p>
            <w:pPr>
              <w:pStyle w:val="Compact"/>
            </w:pPr>
            <w:r>
              <w:t xml:space="preserve">Grauholz-Schotter</w:t>
            </w:r>
          </w:p>
        </w:tc>
        <w:tc>
          <w:tcPr/>
          <w:p>
            <w:pPr>
              <w:pStyle w:val="Compact"/>
            </w:pPr>
            <w:r>
              <w:t xml:space="preserve">Gravier du Grauholz</w:t>
            </w:r>
          </w:p>
        </w:tc>
      </w:tr>
      <w:tr>
        <w:tc>
          <w:tcPr/>
          <w:p>
            <w:pPr>
              <w:pStyle w:val="Compact"/>
            </w:pPr>
            <w:r>
              <w:t xml:space="preserve">15201193</w:t>
            </w:r>
          </w:p>
        </w:tc>
        <w:tc>
          <w:tcPr/>
          <w:p>
            <w:pPr>
              <w:pStyle w:val="Compact"/>
            </w:pPr>
            <w:r>
              <w:t xml:space="preserve">Trachslau-Schotter</w:t>
            </w:r>
          </w:p>
        </w:tc>
        <w:tc>
          <w:tcPr/>
          <w:p>
            <w:pPr>
              <w:pStyle w:val="Compact"/>
            </w:pPr>
            <w:r>
              <w:t xml:space="preserve">Gravier de Trachslau</w:t>
            </w:r>
          </w:p>
        </w:tc>
      </w:tr>
      <w:tr>
        <w:tc>
          <w:tcPr/>
          <w:p>
            <w:pPr>
              <w:pStyle w:val="Compact"/>
            </w:pPr>
            <w:r>
              <w:t xml:space="preserve">15201194</w:t>
            </w:r>
          </w:p>
        </w:tc>
        <w:tc>
          <w:tcPr/>
          <w:p>
            <w:pPr>
              <w:pStyle w:val="Compact"/>
            </w:pPr>
            <w:r>
              <w:t xml:space="preserve">Bennau-Schotter</w:t>
            </w:r>
          </w:p>
        </w:tc>
        <w:tc>
          <w:tcPr/>
          <w:p>
            <w:pPr>
              <w:pStyle w:val="Compact"/>
            </w:pPr>
            <w:r>
              <w:t xml:space="preserve">Gravier de Bennau</w:t>
            </w:r>
          </w:p>
        </w:tc>
      </w:tr>
      <w:tr>
        <w:tc>
          <w:tcPr/>
          <w:p>
            <w:pPr>
              <w:pStyle w:val="Compact"/>
            </w:pPr>
            <w:r>
              <w:t xml:space="preserve">15201195</w:t>
            </w:r>
          </w:p>
        </w:tc>
        <w:tc>
          <w:tcPr/>
          <w:p>
            <w:pPr>
              <w:pStyle w:val="Compact"/>
            </w:pPr>
            <w:r>
              <w:t xml:space="preserve">Hütten-Schotter</w:t>
            </w:r>
          </w:p>
        </w:tc>
        <w:tc>
          <w:tcPr/>
          <w:p>
            <w:pPr>
              <w:pStyle w:val="Compact"/>
            </w:pPr>
            <w:r>
              <w:t xml:space="preserve">Gravier de Hütten</w:t>
            </w:r>
          </w:p>
        </w:tc>
      </w:tr>
      <w:tr>
        <w:tc>
          <w:tcPr/>
          <w:p>
            <w:pPr>
              <w:pStyle w:val="Compact"/>
            </w:pPr>
            <w:r>
              <w:t xml:space="preserve">15201196</w:t>
            </w:r>
          </w:p>
        </w:tc>
        <w:tc>
          <w:tcPr/>
          <w:p>
            <w:pPr>
              <w:pStyle w:val="Compact"/>
            </w:pPr>
            <w:r>
              <w:t xml:space="preserve">Schnabelsberg-Stauchotter</w:t>
            </w:r>
          </w:p>
        </w:tc>
        <w:tc>
          <w:tcPr/>
          <w:p>
            <w:pPr>
              <w:pStyle w:val="Compact"/>
            </w:pPr>
            <w:r>
              <w:t xml:space="preserve">Gravier de Schnabelsberg</w:t>
            </w:r>
          </w:p>
        </w:tc>
      </w:tr>
      <w:tr>
        <w:tc>
          <w:tcPr/>
          <w:p>
            <w:pPr>
              <w:pStyle w:val="Compact"/>
            </w:pPr>
            <w:r>
              <w:t xml:space="preserve">15201197</w:t>
            </w:r>
          </w:p>
        </w:tc>
        <w:tc>
          <w:tcPr/>
          <w:p>
            <w:pPr>
              <w:pStyle w:val="Compact"/>
            </w:pPr>
            <w:r>
              <w:t xml:space="preserve">Einsiedeln-Lehm</w:t>
            </w:r>
          </w:p>
        </w:tc>
        <w:tc>
          <w:tcPr/>
          <w:p>
            <w:pPr>
              <w:pStyle w:val="Compact"/>
            </w:pPr>
            <w:r>
              <w:t xml:space="preserve">Limon d'Einsiedeln</w:t>
            </w:r>
          </w:p>
        </w:tc>
      </w:tr>
      <w:tr>
        <w:tc>
          <w:tcPr/>
          <w:p>
            <w:pPr>
              <w:pStyle w:val="Compact"/>
            </w:pPr>
            <w:r>
              <w:t xml:space="preserve">15201198</w:t>
            </w:r>
          </w:p>
        </w:tc>
        <w:tc>
          <w:tcPr/>
          <w:p>
            <w:pPr>
              <w:pStyle w:val="Compact"/>
            </w:pPr>
            <w:r>
              <w:t xml:space="preserve">Willisau-Schotter</w:t>
            </w:r>
          </w:p>
        </w:tc>
        <w:tc>
          <w:tcPr/>
          <w:p>
            <w:pPr>
              <w:pStyle w:val="Compact"/>
            </w:pPr>
            <w:r>
              <w:t xml:space="preserve">Gravier de Willisau</w:t>
            </w:r>
          </w:p>
        </w:tc>
      </w:tr>
      <w:tr>
        <w:tc>
          <w:tcPr/>
          <w:p>
            <w:pPr>
              <w:pStyle w:val="Compact"/>
            </w:pPr>
            <w:r>
              <w:t xml:space="preserve">15201199</w:t>
            </w:r>
          </w:p>
        </w:tc>
        <w:tc>
          <w:tcPr/>
          <w:p>
            <w:pPr>
              <w:pStyle w:val="Compact"/>
            </w:pPr>
            <w:r>
              <w:t xml:space="preserve">Wolhusen-Schotter</w:t>
            </w:r>
          </w:p>
        </w:tc>
        <w:tc>
          <w:tcPr/>
          <w:p>
            <w:pPr>
              <w:pStyle w:val="Compact"/>
            </w:pPr>
            <w:r>
              <w:t xml:space="preserve">Gravier de Wolhusen</w:t>
            </w:r>
          </w:p>
        </w:tc>
      </w:tr>
      <w:tr>
        <w:tc>
          <w:tcPr/>
          <w:p>
            <w:pPr>
              <w:pStyle w:val="Compact"/>
            </w:pPr>
            <w:r>
              <w:t xml:space="preserve">15201200</w:t>
            </w:r>
          </w:p>
        </w:tc>
        <w:tc>
          <w:tcPr/>
          <w:p>
            <w:pPr>
              <w:pStyle w:val="Compact"/>
            </w:pPr>
            <w:r>
              <w:t xml:space="preserve">Wiggen-Schotter</w:t>
            </w:r>
          </w:p>
        </w:tc>
        <w:tc>
          <w:tcPr/>
          <w:p>
            <w:pPr>
              <w:pStyle w:val="Compact"/>
            </w:pPr>
            <w:r>
              <w:t xml:space="preserve">Gravier de la Wigger</w:t>
            </w:r>
          </w:p>
        </w:tc>
      </w:tr>
      <w:tr>
        <w:tc>
          <w:tcPr/>
          <w:p>
            <w:pPr>
              <w:pStyle w:val="Compact"/>
            </w:pPr>
            <w:r>
              <w:t xml:space="preserve">15201201</w:t>
            </w:r>
          </w:p>
        </w:tc>
        <w:tc>
          <w:tcPr/>
          <w:p>
            <w:pPr>
              <w:pStyle w:val="Compact"/>
            </w:pPr>
            <w:r>
              <w:t xml:space="preserve">Menzingen-Schotter</w:t>
            </w:r>
          </w:p>
        </w:tc>
        <w:tc>
          <w:tcPr/>
          <w:p>
            <w:pPr>
              <w:pStyle w:val="Compact"/>
            </w:pPr>
            <w:r>
              <w:t xml:space="preserve">Gravier de Menzingen</w:t>
            </w:r>
          </w:p>
        </w:tc>
      </w:tr>
      <w:tr>
        <w:tc>
          <w:tcPr/>
          <w:p>
            <w:pPr>
              <w:pStyle w:val="Compact"/>
            </w:pPr>
            <w:r>
              <w:t xml:space="preserve">15201202</w:t>
            </w:r>
          </w:p>
        </w:tc>
        <w:tc>
          <w:tcPr/>
          <w:p>
            <w:pPr>
              <w:pStyle w:val="Compact"/>
            </w:pPr>
            <w:r>
              <w:t xml:space="preserve">La-Tuffière-Schotter</w:t>
            </w:r>
          </w:p>
        </w:tc>
        <w:tc>
          <w:tcPr/>
          <w:p>
            <w:pPr>
              <w:pStyle w:val="Compact"/>
            </w:pPr>
            <w:r>
              <w:t xml:space="preserve">Gravier de la Tuffière</w:t>
            </w:r>
          </w:p>
        </w:tc>
      </w:tr>
      <w:tr>
        <w:tc>
          <w:tcPr/>
          <w:p>
            <w:pPr>
              <w:pStyle w:val="Compact"/>
            </w:pPr>
            <w:r>
              <w:t xml:space="preserve">15201203</w:t>
            </w:r>
          </w:p>
        </w:tc>
        <w:tc>
          <w:tcPr/>
          <w:p>
            <w:pPr>
              <w:pStyle w:val="Compact"/>
            </w:pPr>
            <w:r>
              <w:t xml:space="preserve">Gontenschwil-Lehm</w:t>
            </w:r>
          </w:p>
        </w:tc>
        <w:tc>
          <w:tcPr/>
          <w:p>
            <w:pPr>
              <w:pStyle w:val="Compact"/>
            </w:pPr>
            <w:r>
              <w:t xml:space="preserve">Limon de Gontenschwil</w:t>
            </w:r>
          </w:p>
        </w:tc>
      </w:tr>
      <w:tr>
        <w:tc>
          <w:tcPr/>
          <w:p>
            <w:pPr>
              <w:pStyle w:val="Compact"/>
            </w:pPr>
            <w:r>
              <w:t xml:space="preserve">15201204</w:t>
            </w:r>
          </w:p>
        </w:tc>
        <w:tc>
          <w:tcPr/>
          <w:p>
            <w:pPr>
              <w:pStyle w:val="Compact"/>
            </w:pPr>
            <w:r>
              <w:t xml:space="preserve">Mooslerau-Lehm</w:t>
            </w:r>
          </w:p>
        </w:tc>
        <w:tc>
          <w:tcPr/>
          <w:p>
            <w:pPr>
              <w:pStyle w:val="Compact"/>
            </w:pPr>
            <w:r>
              <w:t xml:space="preserve">Limon du Mooslerau</w:t>
            </w:r>
          </w:p>
        </w:tc>
      </w:tr>
      <w:tr>
        <w:tc>
          <w:tcPr/>
          <w:p>
            <w:pPr>
              <w:pStyle w:val="Compact"/>
            </w:pPr>
            <w:r>
              <w:t xml:space="preserve">15201205</w:t>
            </w:r>
          </w:p>
        </w:tc>
        <w:tc>
          <w:tcPr/>
          <w:p>
            <w:pPr>
              <w:pStyle w:val="Compact"/>
            </w:pPr>
            <w:r>
              <w:t xml:space="preserve">Triengen-Schotter</w:t>
            </w:r>
          </w:p>
        </w:tc>
        <w:tc>
          <w:tcPr/>
          <w:p>
            <w:pPr>
              <w:pStyle w:val="Compact"/>
            </w:pPr>
            <w:r>
              <w:t xml:space="preserve">Gravier de Triengen</w:t>
            </w:r>
          </w:p>
        </w:tc>
      </w:tr>
      <w:tr>
        <w:tc>
          <w:tcPr/>
          <w:p>
            <w:pPr>
              <w:pStyle w:val="Compact"/>
            </w:pPr>
            <w:r>
              <w:t xml:space="preserve">15201206</w:t>
            </w:r>
          </w:p>
        </w:tc>
        <w:tc>
          <w:tcPr/>
          <w:p>
            <w:pPr>
              <w:pStyle w:val="Compact"/>
            </w:pPr>
            <w:r>
              <w:t xml:space="preserve">Triengen-Lehm</w:t>
            </w:r>
          </w:p>
        </w:tc>
        <w:tc>
          <w:tcPr/>
          <w:p>
            <w:pPr>
              <w:pStyle w:val="Compact"/>
            </w:pPr>
            <w:r>
              <w:t xml:space="preserve">Limon de Triengen</w:t>
            </w:r>
          </w:p>
        </w:tc>
      </w:tr>
      <w:tr>
        <w:tc>
          <w:tcPr/>
          <w:p>
            <w:pPr>
              <w:pStyle w:val="Compact"/>
            </w:pPr>
            <w:r>
              <w:t xml:space="preserve">15201207</w:t>
            </w:r>
          </w:p>
        </w:tc>
        <w:tc>
          <w:tcPr/>
          <w:p>
            <w:pPr>
              <w:pStyle w:val="Compact"/>
            </w:pPr>
            <w:r>
              <w:t xml:space="preserve">Sihl-Schotter</w:t>
            </w:r>
          </w:p>
        </w:tc>
        <w:tc>
          <w:tcPr/>
          <w:p>
            <w:pPr>
              <w:pStyle w:val="Compact"/>
            </w:pPr>
            <w:r>
              <w:t xml:space="preserve">Gravier de la Sihl</w:t>
            </w:r>
          </w:p>
        </w:tc>
      </w:tr>
      <w:tr>
        <w:tc>
          <w:tcPr/>
          <w:p>
            <w:pPr>
              <w:pStyle w:val="Compact"/>
            </w:pPr>
            <w:r>
              <w:t xml:space="preserve">15201208</w:t>
            </w:r>
          </w:p>
        </w:tc>
        <w:tc>
          <w:tcPr/>
          <w:p>
            <w:pPr>
              <w:pStyle w:val="Compact"/>
            </w:pPr>
            <w:r>
              <w:t xml:space="preserve">Haselbach-Schotter</w:t>
            </w:r>
          </w:p>
        </w:tc>
        <w:tc>
          <w:tcPr/>
          <w:p>
            <w:pPr>
              <w:pStyle w:val="Compact"/>
            </w:pPr>
            <w:r>
              <w:t xml:space="preserve">Gravier du Haselbach</w:t>
            </w:r>
          </w:p>
        </w:tc>
      </w:tr>
      <w:tr>
        <w:tc>
          <w:tcPr/>
          <w:p>
            <w:pPr>
              <w:pStyle w:val="Compact"/>
            </w:pPr>
            <w:r>
              <w:t xml:space="preserve">15201209</w:t>
            </w:r>
          </w:p>
        </w:tc>
        <w:tc>
          <w:tcPr/>
          <w:p>
            <w:pPr>
              <w:pStyle w:val="Compact"/>
            </w:pPr>
            <w:r>
              <w:t xml:space="preserve">Jonen-Schotter</w:t>
            </w:r>
          </w:p>
        </w:tc>
        <w:tc>
          <w:tcPr/>
          <w:p>
            <w:pPr>
              <w:pStyle w:val="Compact"/>
            </w:pPr>
            <w:r>
              <w:t xml:space="preserve">Gravier de Jonen</w:t>
            </w:r>
          </w:p>
        </w:tc>
      </w:tr>
      <w:tr>
        <w:tc>
          <w:tcPr/>
          <w:p>
            <w:pPr>
              <w:pStyle w:val="Compact"/>
            </w:pPr>
            <w:r>
              <w:t xml:space="preserve">15201210</w:t>
            </w:r>
          </w:p>
        </w:tc>
        <w:tc>
          <w:tcPr/>
          <w:p>
            <w:pPr>
              <w:pStyle w:val="Compact"/>
            </w:pPr>
            <w:r>
              <w:t xml:space="preserve">Aabach-Schotter</w:t>
            </w:r>
          </w:p>
        </w:tc>
        <w:tc>
          <w:tcPr/>
          <w:p>
            <w:pPr>
              <w:pStyle w:val="Compact"/>
            </w:pPr>
            <w:r>
              <w:t xml:space="preserve">Gravier de l'Aabach</w:t>
            </w:r>
          </w:p>
        </w:tc>
      </w:tr>
      <w:tr>
        <w:tc>
          <w:tcPr/>
          <w:p>
            <w:pPr>
              <w:pStyle w:val="Compact"/>
            </w:pPr>
            <w:r>
              <w:t xml:space="preserve">15201211</w:t>
            </w:r>
          </w:p>
        </w:tc>
        <w:tc>
          <w:tcPr/>
          <w:p>
            <w:pPr>
              <w:pStyle w:val="Compact"/>
            </w:pPr>
            <w:r>
              <w:t xml:space="preserve">Starrberg-Schotter</w:t>
            </w:r>
          </w:p>
        </w:tc>
        <w:tc>
          <w:tcPr/>
          <w:p>
            <w:pPr>
              <w:pStyle w:val="Compact"/>
            </w:pPr>
            <w:r>
              <w:t xml:space="preserve">Gravier de Starrberg</w:t>
            </w:r>
          </w:p>
        </w:tc>
      </w:tr>
      <w:tr>
        <w:tc>
          <w:tcPr/>
          <w:p>
            <w:pPr>
              <w:pStyle w:val="Compact"/>
            </w:pPr>
            <w:r>
              <w:t xml:space="preserve">15201212</w:t>
            </w:r>
          </w:p>
        </w:tc>
        <w:tc>
          <w:tcPr/>
          <w:p>
            <w:pPr>
              <w:pStyle w:val="Compact"/>
            </w:pPr>
            <w:r>
              <w:t xml:space="preserve">Port-Stauschotter</w:t>
            </w:r>
          </w:p>
        </w:tc>
        <w:tc>
          <w:tcPr/>
          <w:p>
            <w:pPr>
              <w:pStyle w:val="Compact"/>
            </w:pPr>
            <w:r>
              <w:t xml:space="preserve">Gravier de Port</w:t>
            </w:r>
          </w:p>
        </w:tc>
      </w:tr>
      <w:tr>
        <w:tc>
          <w:tcPr/>
          <w:p>
            <w:pPr>
              <w:pStyle w:val="Compact"/>
            </w:pPr>
            <w:r>
              <w:t xml:space="preserve">15201213</w:t>
            </w:r>
          </w:p>
        </w:tc>
        <w:tc>
          <w:tcPr/>
          <w:p>
            <w:pPr>
              <w:pStyle w:val="Compact"/>
            </w:pPr>
            <w:r>
              <w:t xml:space="preserve">Rempen-Stauschotter</w:t>
            </w:r>
          </w:p>
        </w:tc>
        <w:tc>
          <w:tcPr/>
          <w:p>
            <w:pPr>
              <w:pStyle w:val="Compact"/>
            </w:pPr>
            <w:r>
              <w:t xml:space="preserve">Gravier de Rempen</w:t>
            </w:r>
          </w:p>
        </w:tc>
      </w:tr>
      <w:tr>
        <w:tc>
          <w:tcPr/>
          <w:p>
            <w:pPr>
              <w:pStyle w:val="Compact"/>
            </w:pPr>
            <w:r>
              <w:t xml:space="preserve">15201214</w:t>
            </w:r>
          </w:p>
        </w:tc>
        <w:tc>
          <w:tcPr/>
          <w:p>
            <w:pPr>
              <w:pStyle w:val="Compact"/>
            </w:pPr>
            <w:r>
              <w:t xml:space="preserve">Dagmersellen-Vorstoss</w:t>
            </w:r>
          </w:p>
        </w:tc>
        <w:tc>
          <w:tcPr/>
          <w:p>
            <w:pPr>
              <w:pStyle w:val="Compact"/>
            </w:pPr>
            <w:r>
              <w:t xml:space="preserve">Avancée glaciaire de Dagmersellen</w:t>
            </w:r>
          </w:p>
        </w:tc>
      </w:tr>
      <w:tr>
        <w:tc>
          <w:tcPr/>
          <w:p>
            <w:pPr>
              <w:pStyle w:val="Compact"/>
            </w:pPr>
            <w:r>
              <w:t xml:space="preserve">15201215</w:t>
            </w:r>
          </w:p>
        </w:tc>
        <w:tc>
          <w:tcPr/>
          <w:p>
            <w:pPr>
              <w:pStyle w:val="Compact"/>
            </w:pPr>
            <w:r>
              <w:t xml:space="preserve">Oftringen-Schotter</w:t>
            </w:r>
          </w:p>
        </w:tc>
        <w:tc>
          <w:tcPr/>
          <w:p>
            <w:pPr>
              <w:pStyle w:val="Compact"/>
            </w:pPr>
            <w:r>
              <w:t xml:space="preserve">Gravier d'Oftringen</w:t>
            </w:r>
          </w:p>
        </w:tc>
      </w:tr>
      <w:tr>
        <w:tc>
          <w:tcPr/>
          <w:p>
            <w:pPr>
              <w:pStyle w:val="Compact"/>
            </w:pPr>
            <w:r>
              <w:t xml:space="preserve">15201216</w:t>
            </w:r>
          </w:p>
        </w:tc>
        <w:tc>
          <w:tcPr/>
          <w:p>
            <w:pPr>
              <w:pStyle w:val="Compact"/>
            </w:pPr>
            <w:r>
              <w:t xml:space="preserve">Zelg-Schotter</w:t>
            </w:r>
          </w:p>
        </w:tc>
        <w:tc>
          <w:tcPr/>
          <w:p>
            <w:pPr>
              <w:pStyle w:val="Compact"/>
            </w:pPr>
            <w:r>
              <w:t xml:space="preserve">Gravier de Zelg</w:t>
            </w:r>
          </w:p>
        </w:tc>
      </w:tr>
      <w:tr>
        <w:tc>
          <w:tcPr/>
          <w:p>
            <w:pPr>
              <w:pStyle w:val="Compact"/>
            </w:pPr>
            <w:r>
              <w:t xml:space="preserve">15201217</w:t>
            </w:r>
          </w:p>
        </w:tc>
        <w:tc>
          <w:tcPr/>
          <w:p>
            <w:pPr>
              <w:pStyle w:val="Compact"/>
            </w:pPr>
            <w:r>
              <w:t xml:space="preserve">Forst-Schotter</w:t>
            </w:r>
          </w:p>
        </w:tc>
        <w:tc>
          <w:tcPr/>
          <w:p>
            <w:pPr>
              <w:pStyle w:val="Compact"/>
            </w:pPr>
            <w:r>
              <w:t xml:space="preserve">Gravier du Forst</w:t>
            </w:r>
          </w:p>
        </w:tc>
      </w:tr>
      <w:tr>
        <w:tc>
          <w:tcPr/>
          <w:p>
            <w:pPr>
              <w:pStyle w:val="Compact"/>
            </w:pPr>
            <w:r>
              <w:t xml:space="preserve">15201218</w:t>
            </w:r>
          </w:p>
        </w:tc>
        <w:tc>
          <w:tcPr/>
          <w:p>
            <w:pPr>
              <w:pStyle w:val="Compact"/>
            </w:pPr>
            <w:r>
              <w:t xml:space="preserve">Raintal-Deltaschotter</w:t>
            </w:r>
          </w:p>
        </w:tc>
        <w:tc>
          <w:tcPr/>
          <w:p>
            <w:pPr>
              <w:pStyle w:val="Compact"/>
            </w:pPr>
            <w:r>
              <w:t xml:space="preserve">Gravier du Raintal</w:t>
            </w:r>
          </w:p>
        </w:tc>
      </w:tr>
      <w:tr>
        <w:tc>
          <w:tcPr/>
          <w:p>
            <w:pPr>
              <w:pStyle w:val="Compact"/>
            </w:pPr>
            <w:r>
              <w:t xml:space="preserve">15201219</w:t>
            </w:r>
          </w:p>
        </w:tc>
        <w:tc>
          <w:tcPr/>
          <w:p>
            <w:pPr>
              <w:pStyle w:val="Compact"/>
            </w:pPr>
            <w:r>
              <w:t xml:space="preserve">Kleinhöchstetten-Kies-Sand-Komplex</w:t>
            </w:r>
          </w:p>
        </w:tc>
        <w:tc>
          <w:tcPr/>
          <w:p>
            <w:pPr>
              <w:pStyle w:val="Compact"/>
            </w:pPr>
            <w:r>
              <w:t xml:space="preserve">Complexe sablo-graveleux de Kleinhöchstetten</w:t>
            </w:r>
          </w:p>
        </w:tc>
      </w:tr>
      <w:tr>
        <w:tc>
          <w:tcPr/>
          <w:p>
            <w:pPr>
              <w:pStyle w:val="Compact"/>
            </w:pPr>
            <w:r>
              <w:t xml:space="preserve">15201220</w:t>
            </w:r>
          </w:p>
        </w:tc>
        <w:tc>
          <w:tcPr/>
          <w:p>
            <w:pPr>
              <w:pStyle w:val="Compact"/>
            </w:pPr>
            <w:r>
              <w:t xml:space="preserve">Krauchthal-Schotter</w:t>
            </w:r>
          </w:p>
        </w:tc>
        <w:tc>
          <w:tcPr/>
          <w:p>
            <w:pPr>
              <w:pStyle w:val="Compact"/>
            </w:pPr>
            <w:r>
              <w:t xml:space="preserve">Gravier du Krauchthal</w:t>
            </w:r>
          </w:p>
        </w:tc>
      </w:tr>
      <w:tr>
        <w:tc>
          <w:tcPr/>
          <w:p>
            <w:pPr>
              <w:pStyle w:val="Compact"/>
            </w:pPr>
            <w:r>
              <w:t xml:space="preserve">15201221</w:t>
            </w:r>
          </w:p>
        </w:tc>
        <w:tc>
          <w:tcPr/>
          <w:p>
            <w:pPr>
              <w:pStyle w:val="Compact"/>
            </w:pPr>
            <w:r>
              <w:t xml:space="preserve">Brandflue-Schotter</w:t>
            </w:r>
          </w:p>
        </w:tc>
        <w:tc>
          <w:tcPr/>
          <w:p>
            <w:pPr>
              <w:pStyle w:val="Compact"/>
            </w:pPr>
            <w:r>
              <w:t xml:space="preserve">Gravier de la Brandflue</w:t>
            </w:r>
          </w:p>
        </w:tc>
      </w:tr>
      <w:tr>
        <w:tc>
          <w:tcPr/>
          <w:p>
            <w:pPr>
              <w:pStyle w:val="Compact"/>
            </w:pPr>
            <w:r>
              <w:t xml:space="preserve">15201222</w:t>
            </w:r>
          </w:p>
        </w:tc>
        <w:tc>
          <w:tcPr/>
          <w:p>
            <w:pPr>
              <w:pStyle w:val="Compact"/>
            </w:pPr>
            <w:r>
              <w:t xml:space="preserve">Küsnacht-Schotter</w:t>
            </w:r>
          </w:p>
        </w:tc>
        <w:tc>
          <w:tcPr/>
          <w:p>
            <w:pPr>
              <w:pStyle w:val="Compact"/>
            </w:pPr>
            <w:r>
              <w:t xml:space="preserve">Gravier de Küsnacht</w:t>
            </w:r>
          </w:p>
        </w:tc>
      </w:tr>
      <w:tr>
        <w:tc>
          <w:tcPr/>
          <w:p>
            <w:pPr>
              <w:pStyle w:val="Compact"/>
            </w:pPr>
            <w:r>
              <w:t xml:space="preserve">15201223</w:t>
            </w:r>
          </w:p>
        </w:tc>
        <w:tc>
          <w:tcPr/>
          <w:p>
            <w:pPr>
              <w:pStyle w:val="Compact"/>
            </w:pPr>
            <w:r>
              <w:t xml:space="preserve">Chatzenstrick-Schotter</w:t>
            </w:r>
          </w:p>
        </w:tc>
        <w:tc>
          <w:tcPr/>
          <w:p>
            <w:pPr>
              <w:pStyle w:val="Compact"/>
            </w:pPr>
            <w:r>
              <w:t xml:space="preserve">Gravier du Chatzenstrick</w:t>
            </w:r>
          </w:p>
        </w:tc>
      </w:tr>
      <w:tr>
        <w:tc>
          <w:tcPr/>
          <w:p>
            <w:pPr>
              <w:pStyle w:val="Compact"/>
            </w:pPr>
            <w:r>
              <w:t xml:space="preserve">15201224</w:t>
            </w:r>
          </w:p>
        </w:tc>
        <w:tc>
          <w:tcPr/>
          <w:p>
            <w:pPr>
              <w:pStyle w:val="Compact"/>
            </w:pPr>
            <w:r>
              <w:t xml:space="preserve">Rabennest-Schotter</w:t>
            </w:r>
          </w:p>
        </w:tc>
        <w:tc>
          <w:tcPr/>
          <w:p>
            <w:pPr>
              <w:pStyle w:val="Compact"/>
            </w:pPr>
            <w:r>
              <w:t xml:space="preserve">Gravier du Rabennest</w:t>
            </w:r>
          </w:p>
        </w:tc>
      </w:tr>
      <w:tr>
        <w:tc>
          <w:tcPr/>
          <w:p>
            <w:pPr>
              <w:pStyle w:val="Compact"/>
            </w:pPr>
            <w:r>
              <w:t xml:space="preserve">15201225</w:t>
            </w:r>
          </w:p>
        </w:tc>
        <w:tc>
          <w:tcPr/>
          <w:p>
            <w:pPr>
              <w:pStyle w:val="Compact"/>
            </w:pPr>
            <w:r>
              <w:t xml:space="preserve">Ratengütsch-Schotter</w:t>
            </w:r>
          </w:p>
        </w:tc>
        <w:tc>
          <w:tcPr/>
          <w:p>
            <w:pPr>
              <w:pStyle w:val="Compact"/>
            </w:pPr>
            <w:r>
              <w:t xml:space="preserve">Gravier du Ratengütsch</w:t>
            </w:r>
          </w:p>
        </w:tc>
      </w:tr>
      <w:tr>
        <w:tc>
          <w:tcPr/>
          <w:p>
            <w:pPr>
              <w:pStyle w:val="Compact"/>
            </w:pPr>
            <w:r>
              <w:t xml:space="preserve">15201226</w:t>
            </w:r>
          </w:p>
        </w:tc>
        <w:tc>
          <w:tcPr/>
          <w:p>
            <w:pPr>
              <w:pStyle w:val="Compact"/>
            </w:pPr>
            <w:r>
              <w:t xml:space="preserve">Scherenspitz-Schotter</w:t>
            </w:r>
          </w:p>
        </w:tc>
        <w:tc>
          <w:tcPr/>
          <w:p>
            <w:pPr>
              <w:pStyle w:val="Compact"/>
            </w:pPr>
            <w:r>
              <w:t xml:space="preserve">Gravier du Scherenspitz</w:t>
            </w:r>
          </w:p>
        </w:tc>
      </w:tr>
      <w:tr>
        <w:tc>
          <w:tcPr/>
          <w:p>
            <w:pPr>
              <w:pStyle w:val="Compact"/>
            </w:pPr>
            <w:r>
              <w:t xml:space="preserve">15201227</w:t>
            </w:r>
          </w:p>
        </w:tc>
        <w:tc>
          <w:tcPr/>
          <w:p>
            <w:pPr>
              <w:pStyle w:val="Compact"/>
            </w:pPr>
            <w:r>
              <w:t xml:space="preserve">Walsenhaus-Schotter</w:t>
            </w:r>
          </w:p>
        </w:tc>
        <w:tc>
          <w:tcPr/>
          <w:p>
            <w:pPr>
              <w:pStyle w:val="Compact"/>
            </w:pPr>
            <w:r>
              <w:t xml:space="preserve">Gravier de Walsenhaus</w:t>
            </w:r>
          </w:p>
        </w:tc>
      </w:tr>
      <w:tr>
        <w:tc>
          <w:tcPr/>
          <w:p>
            <w:pPr>
              <w:pStyle w:val="Compact"/>
            </w:pPr>
            <w:r>
              <w:t xml:space="preserve">15201228</w:t>
            </w:r>
          </w:p>
        </w:tc>
        <w:tc>
          <w:tcPr/>
          <w:p>
            <w:pPr>
              <w:pStyle w:val="Compact"/>
            </w:pPr>
            <w:r>
              <w:t xml:space="preserve">Richterswil-Seeton</w:t>
            </w:r>
          </w:p>
        </w:tc>
        <w:tc>
          <w:tcPr/>
          <w:p>
            <w:pPr>
              <w:pStyle w:val="Compact"/>
            </w:pPr>
            <w:r>
              <w:t xml:space="preserve">Argile lacustre de Richterswil</w:t>
            </w:r>
          </w:p>
        </w:tc>
      </w:tr>
      <w:tr>
        <w:tc>
          <w:tcPr/>
          <w:p>
            <w:pPr>
              <w:pStyle w:val="Compact"/>
            </w:pPr>
            <w:r>
              <w:t xml:space="preserve">15201229</w:t>
            </w:r>
          </w:p>
        </w:tc>
        <w:tc>
          <w:tcPr/>
          <w:p>
            <w:pPr>
              <w:pStyle w:val="Compact"/>
            </w:pPr>
            <w:r>
              <w:t xml:space="preserve">Schwanden-Schotter</w:t>
            </w:r>
          </w:p>
        </w:tc>
        <w:tc>
          <w:tcPr/>
          <w:p>
            <w:pPr>
              <w:pStyle w:val="Compact"/>
            </w:pPr>
            <w:r>
              <w:t xml:space="preserve">Gravier de Schwanden</w:t>
            </w:r>
          </w:p>
        </w:tc>
      </w:tr>
      <w:tr>
        <w:tc>
          <w:tcPr/>
          <w:p>
            <w:pPr>
              <w:pStyle w:val="Compact"/>
            </w:pPr>
            <w:r>
              <w:t xml:space="preserve">15201230</w:t>
            </w:r>
          </w:p>
        </w:tc>
        <w:tc>
          <w:tcPr/>
          <w:p>
            <w:pPr>
              <w:pStyle w:val="Compact"/>
            </w:pPr>
            <w:r>
              <w:t xml:space="preserve">Reidbach-Schotter</w:t>
            </w:r>
          </w:p>
        </w:tc>
        <w:tc>
          <w:tcPr/>
          <w:p>
            <w:pPr>
              <w:pStyle w:val="Compact"/>
            </w:pPr>
            <w:r>
              <w:t xml:space="preserve">Gravier du Reidbach</w:t>
            </w:r>
          </w:p>
        </w:tc>
      </w:tr>
      <w:tr>
        <w:tc>
          <w:tcPr/>
          <w:p>
            <w:pPr>
              <w:pStyle w:val="Compact"/>
            </w:pPr>
            <w:r>
              <w:t xml:space="preserve">15201231</w:t>
            </w:r>
          </w:p>
        </w:tc>
        <w:tc>
          <w:tcPr/>
          <w:p>
            <w:pPr>
              <w:pStyle w:val="Compact"/>
            </w:pPr>
            <w:r>
              <w:t xml:space="preserve">Zell-Schotterkomplex</w:t>
            </w:r>
          </w:p>
        </w:tc>
        <w:tc>
          <w:tcPr/>
          <w:p>
            <w:pPr>
              <w:pStyle w:val="Compact"/>
            </w:pPr>
            <w:r>
              <w:t xml:space="preserve">Gravier de Zell</w:t>
            </w:r>
          </w:p>
        </w:tc>
      </w:tr>
      <w:tr>
        <w:tc>
          <w:tcPr/>
          <w:p>
            <w:pPr>
              <w:pStyle w:val="Compact"/>
            </w:pPr>
            <w:r>
              <w:t xml:space="preserve">15201232</w:t>
            </w:r>
          </w:p>
        </w:tc>
        <w:tc>
          <w:tcPr/>
          <w:p>
            <w:pPr>
              <w:pStyle w:val="Compact"/>
            </w:pPr>
            <w:r>
              <w:t xml:space="preserve">Gubel-Schotter</w:t>
            </w:r>
          </w:p>
        </w:tc>
        <w:tc>
          <w:tcPr/>
          <w:p>
            <w:pPr>
              <w:pStyle w:val="Compact"/>
            </w:pPr>
            <w:r>
              <w:t xml:space="preserve">Gravier de Gubel</w:t>
            </w:r>
          </w:p>
        </w:tc>
      </w:tr>
      <w:tr>
        <w:tc>
          <w:tcPr/>
          <w:p>
            <w:pPr>
              <w:pStyle w:val="Compact"/>
            </w:pPr>
            <w:r>
              <w:t xml:space="preserve">15201233</w:t>
            </w:r>
          </w:p>
        </w:tc>
        <w:tc>
          <w:tcPr/>
          <w:p>
            <w:pPr>
              <w:pStyle w:val="Compact"/>
            </w:pPr>
            <w:r>
              <w:t xml:space="preserve">Chälen-Schotter</w:t>
            </w:r>
          </w:p>
        </w:tc>
        <w:tc>
          <w:tcPr/>
          <w:p>
            <w:pPr>
              <w:pStyle w:val="Compact"/>
            </w:pPr>
            <w:r>
              <w:t xml:space="preserve">Gravier de Chälen</w:t>
            </w:r>
          </w:p>
        </w:tc>
      </w:tr>
      <w:tr>
        <w:tc>
          <w:tcPr/>
          <w:p>
            <w:pPr>
              <w:pStyle w:val="Compact"/>
            </w:pPr>
            <w:r>
              <w:t xml:space="preserve">15201234</w:t>
            </w:r>
          </w:p>
        </w:tc>
        <w:tc>
          <w:tcPr/>
          <w:p>
            <w:pPr>
              <w:pStyle w:val="Compact"/>
            </w:pPr>
            <w:r>
              <w:t xml:space="preserve">Chälen-Till</w:t>
            </w:r>
          </w:p>
        </w:tc>
        <w:tc>
          <w:tcPr/>
          <w:p>
            <w:pPr>
              <w:pStyle w:val="Compact"/>
            </w:pPr>
            <w:r>
              <w:t xml:space="preserve">Till de Chälen</w:t>
            </w:r>
          </w:p>
        </w:tc>
      </w:tr>
      <w:tr>
        <w:tc>
          <w:tcPr/>
          <w:p>
            <w:pPr>
              <w:pStyle w:val="Compact"/>
            </w:pPr>
            <w:r>
              <w:t xml:space="preserve">15201235</w:t>
            </w:r>
          </w:p>
        </w:tc>
        <w:tc>
          <w:tcPr/>
          <w:p>
            <w:pPr>
              <w:pStyle w:val="Compact"/>
            </w:pPr>
            <w:r>
              <w:t xml:space="preserve">Sihlsprung-Schotter</w:t>
            </w:r>
          </w:p>
        </w:tc>
        <w:tc>
          <w:tcPr/>
          <w:p>
            <w:pPr>
              <w:pStyle w:val="Compact"/>
            </w:pPr>
            <w:r>
              <w:t xml:space="preserve">Gravier du Sihlsprung</w:t>
            </w:r>
          </w:p>
        </w:tc>
      </w:tr>
      <w:tr>
        <w:tc>
          <w:tcPr/>
          <w:p>
            <w:pPr>
              <w:pStyle w:val="Compact"/>
            </w:pPr>
            <w:r>
              <w:t xml:space="preserve">15201236</w:t>
            </w:r>
          </w:p>
        </w:tc>
        <w:tc>
          <w:tcPr/>
          <w:p>
            <w:pPr>
              <w:pStyle w:val="Compact"/>
            </w:pPr>
            <w:r>
              <w:t xml:space="preserve">Kollbrunn-Schotter</w:t>
            </w:r>
          </w:p>
        </w:tc>
        <w:tc>
          <w:tcPr/>
          <w:p>
            <w:pPr>
              <w:pStyle w:val="Compact"/>
            </w:pPr>
            <w:r>
              <w:t xml:space="preserve">Gravier de Kollbrunn</w:t>
            </w:r>
          </w:p>
        </w:tc>
      </w:tr>
      <w:tr>
        <w:tc>
          <w:tcPr/>
          <w:p>
            <w:pPr>
              <w:pStyle w:val="Compact"/>
            </w:pPr>
            <w:r>
              <w:t xml:space="preserve">15201237</w:t>
            </w:r>
          </w:p>
        </w:tc>
        <w:tc>
          <w:tcPr/>
          <w:p>
            <w:pPr>
              <w:pStyle w:val="Compact"/>
            </w:pPr>
            <w:r>
              <w:t xml:space="preserve">Walenberg-Schotter</w:t>
            </w:r>
          </w:p>
        </w:tc>
        <w:tc>
          <w:tcPr/>
          <w:p>
            <w:pPr>
              <w:pStyle w:val="Compact"/>
            </w:pPr>
            <w:r>
              <w:t xml:space="preserve">Gravier de Walenberg</w:t>
            </w:r>
          </w:p>
        </w:tc>
      </w:tr>
      <w:tr>
        <w:tc>
          <w:tcPr/>
          <w:p>
            <w:pPr>
              <w:pStyle w:val="Compact"/>
            </w:pPr>
            <w:r>
              <w:t xml:space="preserve">15201238</w:t>
            </w:r>
          </w:p>
        </w:tc>
        <w:tc>
          <w:tcPr/>
          <w:p>
            <w:pPr>
              <w:pStyle w:val="Compact"/>
            </w:pPr>
            <w:r>
              <w:t xml:space="preserve">Ritteren-Schotterkomplex</w:t>
            </w:r>
          </w:p>
        </w:tc>
        <w:tc>
          <w:tcPr/>
          <w:p>
            <w:pPr>
              <w:pStyle w:val="Compact"/>
            </w:pPr>
            <w:r>
              <w:t xml:space="preserve">Complexe graveleux de Ritteren</w:t>
            </w:r>
          </w:p>
        </w:tc>
      </w:tr>
      <w:tr>
        <w:tc>
          <w:tcPr/>
          <w:p>
            <w:pPr>
              <w:pStyle w:val="Compact"/>
            </w:pPr>
            <w:r>
              <w:t xml:space="preserve">15201239</w:t>
            </w:r>
          </w:p>
        </w:tc>
        <w:tc>
          <w:tcPr/>
          <w:p>
            <w:pPr>
              <w:pStyle w:val="Compact"/>
            </w:pPr>
            <w:r>
              <w:t xml:space="preserve">Vorholz-Schotter</w:t>
            </w:r>
          </w:p>
        </w:tc>
        <w:tc>
          <w:tcPr/>
          <w:p>
            <w:pPr>
              <w:pStyle w:val="Compact"/>
            </w:pPr>
            <w:r>
              <w:t xml:space="preserve">Gravier du Vorholz</w:t>
            </w:r>
          </w:p>
        </w:tc>
      </w:tr>
      <w:tr>
        <w:tc>
          <w:tcPr/>
          <w:p>
            <w:pPr>
              <w:pStyle w:val="Compact"/>
            </w:pPr>
            <w:r>
              <w:t xml:space="preserve">15201240</w:t>
            </w:r>
          </w:p>
        </w:tc>
        <w:tc>
          <w:tcPr/>
          <w:p>
            <w:pPr>
              <w:pStyle w:val="Compact"/>
            </w:pPr>
            <w:r>
              <w:t xml:space="preserve">Gutsch-Schotter</w:t>
            </w:r>
          </w:p>
        </w:tc>
        <w:tc>
          <w:tcPr/>
          <w:p>
            <w:pPr>
              <w:pStyle w:val="Compact"/>
            </w:pPr>
            <w:r>
              <w:t xml:space="preserve">Gravier du Gutsch</w:t>
            </w:r>
          </w:p>
        </w:tc>
      </w:tr>
      <w:tr>
        <w:tc>
          <w:tcPr/>
          <w:p>
            <w:pPr>
              <w:pStyle w:val="Compact"/>
            </w:pPr>
            <w:r>
              <w:t xml:space="preserve">15201241</w:t>
            </w:r>
          </w:p>
        </w:tc>
        <w:tc>
          <w:tcPr/>
          <w:p>
            <w:pPr>
              <w:pStyle w:val="Compact"/>
            </w:pPr>
            <w:r>
              <w:t xml:space="preserve">Junkerenwald-Schotter</w:t>
            </w:r>
          </w:p>
        </w:tc>
        <w:tc>
          <w:tcPr/>
          <w:p>
            <w:pPr>
              <w:pStyle w:val="Compact"/>
            </w:pPr>
            <w:r>
              <w:t xml:space="preserve">Gravier du Junkerenwald</w:t>
            </w:r>
          </w:p>
        </w:tc>
      </w:tr>
      <w:tr>
        <w:tc>
          <w:tcPr/>
          <w:p>
            <w:pPr>
              <w:pStyle w:val="Compact"/>
            </w:pPr>
            <w:r>
              <w:t xml:space="preserve">15201242</w:t>
            </w:r>
          </w:p>
        </w:tc>
        <w:tc>
          <w:tcPr/>
          <w:p>
            <w:pPr>
              <w:pStyle w:val="Compact"/>
            </w:pPr>
            <w:r>
              <w:t xml:space="preserve">Chräjeloch-Schotter</w:t>
            </w:r>
          </w:p>
        </w:tc>
        <w:tc>
          <w:tcPr/>
          <w:p>
            <w:pPr>
              <w:pStyle w:val="Compact"/>
            </w:pPr>
            <w:r>
              <w:t xml:space="preserve">Gravier du Chräjeloch</w:t>
            </w:r>
          </w:p>
        </w:tc>
      </w:tr>
      <w:tr>
        <w:tc>
          <w:tcPr/>
          <w:p>
            <w:pPr>
              <w:pStyle w:val="Compact"/>
            </w:pPr>
            <w:r>
              <w:t xml:space="preserve">15201243</w:t>
            </w:r>
          </w:p>
        </w:tc>
        <w:tc>
          <w:tcPr/>
          <w:p>
            <w:pPr>
              <w:pStyle w:val="Compact"/>
            </w:pPr>
            <w:r>
              <w:t xml:space="preserve">Butteberg-Schotter</w:t>
            </w:r>
          </w:p>
        </w:tc>
        <w:tc>
          <w:tcPr/>
          <w:p>
            <w:pPr>
              <w:pStyle w:val="Compact"/>
            </w:pPr>
            <w:r>
              <w:t xml:space="preserve">Gravier du Butteberg</w:t>
            </w:r>
          </w:p>
        </w:tc>
      </w:tr>
      <w:tr>
        <w:tc>
          <w:tcPr/>
          <w:p>
            <w:pPr>
              <w:pStyle w:val="Compact"/>
            </w:pPr>
            <w:r>
              <w:t xml:space="preserve">15201244</w:t>
            </w:r>
          </w:p>
        </w:tc>
        <w:tc>
          <w:tcPr/>
          <w:p>
            <w:pPr>
              <w:pStyle w:val="Compact"/>
            </w:pPr>
            <w:r>
              <w:t xml:space="preserve">Höchi-Schotter</w:t>
            </w:r>
          </w:p>
        </w:tc>
        <w:tc>
          <w:tcPr/>
          <w:p>
            <w:pPr>
              <w:pStyle w:val="Compact"/>
            </w:pPr>
            <w:r>
              <w:t xml:space="preserve">Gravier du Höchi</w:t>
            </w:r>
          </w:p>
        </w:tc>
      </w:tr>
      <w:tr>
        <w:tc>
          <w:tcPr/>
          <w:p>
            <w:pPr>
              <w:pStyle w:val="Compact"/>
            </w:pPr>
            <w:r>
              <w:t xml:space="preserve">15201245</w:t>
            </w:r>
          </w:p>
        </w:tc>
        <w:tc>
          <w:tcPr/>
          <w:p>
            <w:pPr>
              <w:pStyle w:val="Compact"/>
            </w:pPr>
            <w:r>
              <w:t xml:space="preserve">Heitere-Schotter</w:t>
            </w:r>
          </w:p>
        </w:tc>
        <w:tc>
          <w:tcPr/>
          <w:p>
            <w:pPr>
              <w:pStyle w:val="Compact"/>
            </w:pPr>
            <w:r>
              <w:t xml:space="preserve">Gravier deHeitere</w:t>
            </w:r>
          </w:p>
        </w:tc>
      </w:tr>
      <w:tr>
        <w:tc>
          <w:tcPr/>
          <w:p>
            <w:pPr>
              <w:pStyle w:val="Compact"/>
            </w:pPr>
            <w:r>
              <w:t xml:space="preserve">15201246</w:t>
            </w:r>
          </w:p>
        </w:tc>
        <w:tc>
          <w:tcPr/>
          <w:p>
            <w:pPr>
              <w:pStyle w:val="Compact"/>
            </w:pPr>
            <w:r>
              <w:t xml:space="preserve">Holziken-Schotter</w:t>
            </w:r>
          </w:p>
        </w:tc>
        <w:tc>
          <w:tcPr/>
          <w:p>
            <w:pPr>
              <w:pStyle w:val="Compact"/>
            </w:pPr>
            <w:r>
              <w:t xml:space="preserve">Gravier de Holziken</w:t>
            </w:r>
          </w:p>
        </w:tc>
      </w:tr>
      <w:tr>
        <w:tc>
          <w:tcPr/>
          <w:p>
            <w:pPr>
              <w:pStyle w:val="Compact"/>
            </w:pPr>
            <w:r>
              <w:t xml:space="preserve">15201247</w:t>
            </w:r>
          </w:p>
        </w:tc>
        <w:tc>
          <w:tcPr/>
          <w:p>
            <w:pPr>
              <w:pStyle w:val="Compact"/>
            </w:pPr>
            <w:r>
              <w:t xml:space="preserve">Ruedertal-Schotter</w:t>
            </w:r>
          </w:p>
        </w:tc>
        <w:tc>
          <w:tcPr/>
          <w:p>
            <w:pPr>
              <w:pStyle w:val="Compact"/>
            </w:pPr>
            <w:r>
              <w:t xml:space="preserve">Gravier du Ruedertal</w:t>
            </w:r>
          </w:p>
        </w:tc>
      </w:tr>
      <w:tr>
        <w:tc>
          <w:tcPr/>
          <w:p>
            <w:pPr>
              <w:pStyle w:val="Compact"/>
            </w:pPr>
            <w:r>
              <w:t xml:space="preserve">15201248</w:t>
            </w:r>
          </w:p>
        </w:tc>
        <w:tc>
          <w:tcPr/>
          <w:p>
            <w:pPr>
              <w:pStyle w:val="Compact"/>
            </w:pPr>
            <w:r>
              <w:t xml:space="preserve">Bänkel-Schotter</w:t>
            </w:r>
          </w:p>
        </w:tc>
        <w:tc>
          <w:tcPr/>
          <w:p>
            <w:pPr>
              <w:pStyle w:val="Compact"/>
            </w:pPr>
            <w:r>
              <w:t xml:space="preserve">Gravier de Bänkel</w:t>
            </w:r>
          </w:p>
        </w:tc>
      </w:tr>
      <w:tr>
        <w:tc>
          <w:tcPr/>
          <w:p>
            <w:pPr>
              <w:pStyle w:val="Compact"/>
            </w:pPr>
            <w:r>
              <w:t xml:space="preserve">15201249</w:t>
            </w:r>
          </w:p>
        </w:tc>
        <w:tc>
          <w:tcPr/>
          <w:p>
            <w:pPr>
              <w:pStyle w:val="Compact"/>
            </w:pPr>
            <w:r>
              <w:t xml:space="preserve">Quartär, undifferenziert</w:t>
            </w:r>
          </w:p>
        </w:tc>
        <w:tc>
          <w:tcPr/>
          <w:p>
            <w:pPr>
              <w:pStyle w:val="Compact"/>
            </w:pPr>
            <w:r>
              <w:t xml:space="preserve">Quaternaire, indifférencié</w:t>
            </w:r>
          </w:p>
        </w:tc>
      </w:tr>
      <w:tr>
        <w:tc>
          <w:tcPr/>
          <w:p>
            <w:pPr>
              <w:pStyle w:val="Compact"/>
            </w:pPr>
            <w:r>
              <w:t xml:space="preserve">15201250</w:t>
            </w:r>
          </w:p>
        </w:tc>
        <w:tc>
          <w:tcPr/>
          <w:p>
            <w:pPr>
              <w:pStyle w:val="Compact"/>
            </w:pPr>
            <w:r>
              <w:t xml:space="preserve">Deckenschotter, undifferenziert</w:t>
            </w:r>
          </w:p>
        </w:tc>
        <w:tc>
          <w:tcPr/>
          <w:p>
            <w:pPr>
              <w:pStyle w:val="Compact"/>
            </w:pPr>
            <w:r>
              <w:t xml:space="preserve">Deckenschotter, indifférencié</w:t>
            </w:r>
          </w:p>
        </w:tc>
      </w:tr>
      <w:tr>
        <w:tc>
          <w:tcPr/>
          <w:p>
            <w:pPr>
              <w:pStyle w:val="Compact"/>
            </w:pPr>
            <w:r>
              <w:t xml:space="preserve">15201251</w:t>
            </w:r>
          </w:p>
        </w:tc>
        <w:tc>
          <w:tcPr/>
          <w:p>
            <w:pPr>
              <w:pStyle w:val="Compact"/>
            </w:pPr>
            <w:r>
              <w:t xml:space="preserve">Girenbad-Schotter</w:t>
            </w:r>
          </w:p>
        </w:tc>
        <w:tc>
          <w:tcPr/>
          <w:p>
            <w:pPr>
              <w:pStyle w:val="Compact"/>
            </w:pPr>
            <w:r>
              <w:t xml:space="preserve">Gravier du Girenbad</w:t>
            </w:r>
          </w:p>
        </w:tc>
      </w:tr>
      <w:tr>
        <w:tc>
          <w:tcPr/>
          <w:p>
            <w:pPr>
              <w:pStyle w:val="Compact"/>
            </w:pPr>
            <w:r>
              <w:t xml:space="preserve">15201252</w:t>
            </w:r>
          </w:p>
        </w:tc>
        <w:tc>
          <w:tcPr/>
          <w:p>
            <w:pPr>
              <w:pStyle w:val="Compact"/>
            </w:pPr>
            <w:r>
              <w:t xml:space="preserve">Sagenbach-Schotter</w:t>
            </w:r>
          </w:p>
        </w:tc>
        <w:tc>
          <w:tcPr/>
          <w:p>
            <w:pPr>
              <w:pStyle w:val="Compact"/>
            </w:pPr>
            <w:r>
              <w:t xml:space="preserve">Gravbier du Sagenbach</w:t>
            </w:r>
          </w:p>
        </w:tc>
      </w:tr>
      <w:tr>
        <w:tc>
          <w:tcPr/>
          <w:p>
            <w:pPr>
              <w:pStyle w:val="Compact"/>
            </w:pPr>
            <w:r>
              <w:t xml:space="preserve">15201253</w:t>
            </w:r>
          </w:p>
        </w:tc>
        <w:tc>
          <w:tcPr/>
          <w:p>
            <w:pPr>
              <w:pStyle w:val="Compact"/>
            </w:pPr>
            <w:r>
              <w:t xml:space="preserve">Schrotzburg-Schotter</w:t>
            </w:r>
          </w:p>
        </w:tc>
        <w:tc>
          <w:tcPr/>
          <w:p>
            <w:pPr>
              <w:pStyle w:val="Compact"/>
            </w:pPr>
            <w:r>
              <w:t xml:space="preserve">Gravier de la Schrotzburg</w:t>
            </w:r>
          </w:p>
        </w:tc>
      </w:tr>
      <w:tr>
        <w:tc>
          <w:tcPr/>
          <w:p>
            <w:pPr>
              <w:pStyle w:val="Compact"/>
            </w:pPr>
            <w:r>
              <w:t xml:space="preserve">15201254</w:t>
            </w:r>
          </w:p>
        </w:tc>
        <w:tc>
          <w:tcPr/>
          <w:p>
            <w:pPr>
              <w:pStyle w:val="Compact"/>
            </w:pPr>
            <w:r>
              <w:t xml:space="preserve">Schrotzburg-Till</w:t>
            </w:r>
          </w:p>
        </w:tc>
        <w:tc>
          <w:tcPr/>
          <w:p>
            <w:pPr>
              <w:pStyle w:val="Compact"/>
            </w:pPr>
            <w:r>
              <w:t xml:space="preserve">Till de la Schrotzburg</w:t>
            </w:r>
          </w:p>
        </w:tc>
      </w:tr>
      <w:tr>
        <w:tc>
          <w:tcPr/>
          <w:p>
            <w:pPr>
              <w:pStyle w:val="Compact"/>
            </w:pPr>
            <w:r>
              <w:t xml:space="preserve">15201255</w:t>
            </w:r>
          </w:p>
        </w:tc>
        <w:tc>
          <w:tcPr/>
          <w:p>
            <w:pPr>
              <w:pStyle w:val="Compact"/>
            </w:pPr>
            <w:r>
              <w:t xml:space="preserve">Bohlingen-Schotter</w:t>
            </w:r>
          </w:p>
        </w:tc>
        <w:tc>
          <w:tcPr/>
          <w:p>
            <w:pPr>
              <w:pStyle w:val="Compact"/>
            </w:pPr>
            <w:r>
              <w:t xml:space="preserve">Gravier de Bohlingen</w:t>
            </w:r>
          </w:p>
        </w:tc>
      </w:tr>
      <w:tr>
        <w:tc>
          <w:tcPr/>
          <w:p>
            <w:pPr>
              <w:pStyle w:val="Compact"/>
            </w:pPr>
            <w:r>
              <w:t xml:space="preserve">15201256</w:t>
            </w:r>
          </w:p>
        </w:tc>
        <w:tc>
          <w:tcPr/>
          <w:p>
            <w:pPr>
              <w:pStyle w:val="Compact"/>
            </w:pPr>
            <w:r>
              <w:t xml:space="preserve">Bannholz-Schotter</w:t>
            </w:r>
          </w:p>
        </w:tc>
        <w:tc>
          <w:tcPr/>
          <w:p>
            <w:pPr>
              <w:pStyle w:val="Compact"/>
            </w:pPr>
            <w:r>
              <w:t xml:space="preserve">Gravier du Bannholz</w:t>
            </w:r>
          </w:p>
        </w:tc>
      </w:tr>
      <w:tr>
        <w:tc>
          <w:tcPr/>
          <w:p>
            <w:pPr>
              <w:pStyle w:val="Compact"/>
            </w:pPr>
            <w:r>
              <w:t xml:space="preserve">15201257</w:t>
            </w:r>
          </w:p>
        </w:tc>
        <w:tc>
          <w:tcPr/>
          <w:p>
            <w:pPr>
              <w:pStyle w:val="Compact"/>
            </w:pPr>
            <w:r>
              <w:t xml:space="preserve">Hungerbol-Schotter</w:t>
            </w:r>
          </w:p>
        </w:tc>
        <w:tc>
          <w:tcPr/>
          <w:p>
            <w:pPr>
              <w:pStyle w:val="Compact"/>
            </w:pPr>
            <w:r>
              <w:t xml:space="preserve">Gravier d'Hungerbol</w:t>
            </w:r>
          </w:p>
        </w:tc>
      </w:tr>
      <w:tr>
        <w:tc>
          <w:tcPr/>
          <w:p>
            <w:pPr>
              <w:pStyle w:val="Compact"/>
            </w:pPr>
            <w:r>
              <w:t xml:space="preserve">15201258</w:t>
            </w:r>
          </w:p>
        </w:tc>
        <w:tc>
          <w:tcPr/>
          <w:p>
            <w:pPr>
              <w:pStyle w:val="Compact"/>
            </w:pPr>
            <w:r>
              <w:t xml:space="preserve">Chilchstapfen-Schotter</w:t>
            </w:r>
          </w:p>
        </w:tc>
        <w:tc>
          <w:tcPr/>
          <w:p>
            <w:pPr>
              <w:pStyle w:val="Compact"/>
            </w:pPr>
            <w:r>
              <w:t xml:space="preserve">Gravier de la Chilchstapfen</w:t>
            </w:r>
          </w:p>
        </w:tc>
      </w:tr>
      <w:tr>
        <w:tc>
          <w:tcPr/>
          <w:p>
            <w:pPr>
              <w:pStyle w:val="Compact"/>
            </w:pPr>
            <w:r>
              <w:t xml:space="preserve">15201259</w:t>
            </w:r>
          </w:p>
        </w:tc>
        <w:tc>
          <w:tcPr/>
          <w:p>
            <w:pPr>
              <w:pStyle w:val="Compact"/>
            </w:pPr>
            <w:r>
              <w:t xml:space="preserve">Ofenloch-Karstfüllung</w:t>
            </w:r>
          </w:p>
        </w:tc>
        <w:tc>
          <w:tcPr/>
          <w:p>
            <w:pPr>
              <w:pStyle w:val="Compact"/>
            </w:pPr>
            <w:r>
              <w:t xml:space="preserve">Ofenloch-Karstfüllung</w:t>
            </w:r>
          </w:p>
        </w:tc>
      </w:tr>
      <w:tr>
        <w:tc>
          <w:tcPr/>
          <w:p>
            <w:pPr>
              <w:pStyle w:val="Compact"/>
            </w:pPr>
            <w:r>
              <w:t xml:space="preserve">15201260</w:t>
            </w:r>
          </w:p>
        </w:tc>
        <w:tc>
          <w:tcPr/>
          <w:p>
            <w:pPr>
              <w:pStyle w:val="Compact"/>
            </w:pPr>
            <w:r>
              <w:t xml:space="preserve">Wurmsbach-Deltaablagerungen</w:t>
            </w:r>
          </w:p>
        </w:tc>
        <w:tc>
          <w:tcPr/>
          <w:p>
            <w:pPr>
              <w:pStyle w:val="Compact"/>
            </w:pPr>
            <w:r>
              <w:t xml:space="preserve">Wurmsbach-Deltaablagerungen</w:t>
            </w:r>
          </w:p>
        </w:tc>
      </w:tr>
      <w:tr>
        <w:tc>
          <w:tcPr/>
          <w:p>
            <w:pPr>
              <w:pStyle w:val="Compact"/>
            </w:pPr>
            <w:r>
              <w:t xml:space="preserve">15201261</w:t>
            </w:r>
          </w:p>
        </w:tc>
        <w:tc>
          <w:tcPr/>
          <w:p>
            <w:pPr>
              <w:pStyle w:val="Compact"/>
            </w:pPr>
            <w:r>
              <w:t xml:space="preserve">Oeschinensee-Bergsturzablagerungen</w:t>
            </w:r>
          </w:p>
        </w:tc>
        <w:tc>
          <w:tcPr/>
          <w:p>
            <w:pPr>
              <w:pStyle w:val="Compact"/>
            </w:pPr>
            <w:r>
              <w:t xml:space="preserve">Oeschinensee-Bergsturzablagerungen</w:t>
            </w:r>
          </w:p>
        </w:tc>
      </w:tr>
      <w:tr>
        <w:tc>
          <w:tcPr/>
          <w:p>
            <w:pPr>
              <w:pStyle w:val="Compact"/>
            </w:pPr>
            <w:r>
              <w:t xml:space="preserve">15201262</w:t>
            </w:r>
          </w:p>
        </w:tc>
        <w:tc>
          <w:tcPr/>
          <w:p>
            <w:pPr>
              <w:pStyle w:val="Compact"/>
            </w:pPr>
            <w:r>
              <w:t xml:space="preserve">Fisistock-Bergsturzablagerungen</w:t>
            </w:r>
          </w:p>
        </w:tc>
        <w:tc>
          <w:tcPr/>
          <w:p>
            <w:pPr>
              <w:pStyle w:val="Compact"/>
            </w:pPr>
            <w:r>
              <w:t xml:space="preserve">Fisistock-Bergsturzablagerungen</w:t>
            </w:r>
          </w:p>
        </w:tc>
      </w:tr>
      <w:tr>
        <w:tc>
          <w:tcPr/>
          <w:p>
            <w:pPr>
              <w:pStyle w:val="Compact"/>
            </w:pPr>
            <w:r>
              <w:t xml:space="preserve">15201263</w:t>
            </w:r>
          </w:p>
        </w:tc>
        <w:tc>
          <w:tcPr/>
          <w:p>
            <w:pPr>
              <w:pStyle w:val="Compact"/>
            </w:pPr>
            <w:r>
              <w:t xml:space="preserve">Bire-Bergsturzablagerungen</w:t>
            </w:r>
          </w:p>
        </w:tc>
        <w:tc>
          <w:tcPr/>
          <w:p>
            <w:pPr>
              <w:pStyle w:val="Compact"/>
            </w:pPr>
            <w:r>
              <w:t xml:space="preserve">Bire-Bergsturzablagerungen</w:t>
            </w:r>
          </w:p>
        </w:tc>
      </w:tr>
      <w:tr>
        <w:tc>
          <w:tcPr/>
          <w:p>
            <w:pPr>
              <w:pStyle w:val="Compact"/>
            </w:pPr>
            <w:r>
              <w:t xml:space="preserve">15201264</w:t>
            </w:r>
          </w:p>
        </w:tc>
        <w:tc>
          <w:tcPr/>
          <w:p>
            <w:pPr>
              <w:pStyle w:val="Compact"/>
            </w:pPr>
            <w:r>
              <w:t xml:space="preserve">Hasle-Schotter</w:t>
            </w:r>
          </w:p>
        </w:tc>
        <w:tc>
          <w:tcPr/>
          <w:p>
            <w:pPr>
              <w:pStyle w:val="Compact"/>
            </w:pPr>
            <w:r>
              <w:t xml:space="preserve">Hasle-Schotter</w:t>
            </w:r>
          </w:p>
        </w:tc>
      </w:tr>
      <w:tr>
        <w:tc>
          <w:tcPr/>
          <w:p>
            <w:pPr>
              <w:pStyle w:val="Compact"/>
            </w:pPr>
            <w:r>
              <w:t xml:space="preserve">15201265</w:t>
            </w:r>
          </w:p>
        </w:tc>
        <w:tc>
          <w:tcPr/>
          <w:p>
            <w:pPr>
              <w:pStyle w:val="Compact"/>
            </w:pPr>
            <w:r>
              <w:t xml:space="preserve">Fankhusgrabe-Schotter</w:t>
            </w:r>
          </w:p>
        </w:tc>
        <w:tc>
          <w:tcPr/>
          <w:p>
            <w:pPr>
              <w:pStyle w:val="Compact"/>
            </w:pPr>
            <w:r>
              <w:t xml:space="preserve">Fankhusgrabe-Schotter</w:t>
            </w:r>
          </w:p>
        </w:tc>
      </w:tr>
      <w:tr>
        <w:tc>
          <w:tcPr/>
          <w:p>
            <w:pPr>
              <w:pStyle w:val="Compact"/>
            </w:pPr>
            <w:r>
              <w:t xml:space="preserve">15201266</w:t>
            </w:r>
          </w:p>
        </w:tc>
        <w:tc>
          <w:tcPr/>
          <w:p>
            <w:pPr>
              <w:pStyle w:val="Compact"/>
            </w:pPr>
            <w:r>
              <w:t xml:space="preserve">Rossgaden-Schotter</w:t>
            </w:r>
          </w:p>
        </w:tc>
        <w:tc>
          <w:tcPr/>
          <w:p>
            <w:pPr>
              <w:pStyle w:val="Compact"/>
            </w:pPr>
            <w:r>
              <w:t xml:space="preserve">Rossgaden-Schotter</w:t>
            </w:r>
          </w:p>
        </w:tc>
      </w:tr>
      <w:tr>
        <w:tc>
          <w:tcPr/>
          <w:p>
            <w:pPr>
              <w:pStyle w:val="Compact"/>
            </w:pPr>
            <w:r>
              <w:t xml:space="preserve">15201267</w:t>
            </w:r>
          </w:p>
        </w:tc>
        <w:tc>
          <w:tcPr/>
          <w:p>
            <w:pPr>
              <w:pStyle w:val="Compact"/>
            </w:pPr>
            <w:r>
              <w:t xml:space="preserve">Grundtal-Schotter</w:t>
            </w:r>
          </w:p>
        </w:tc>
        <w:tc>
          <w:tcPr/>
          <w:p>
            <w:pPr>
              <w:pStyle w:val="Compact"/>
            </w:pPr>
            <w:r>
              <w:t xml:space="preserve">Grundtal-Schotter</w:t>
            </w:r>
          </w:p>
        </w:tc>
      </w:tr>
      <w:tr>
        <w:tc>
          <w:tcPr/>
          <w:p>
            <w:pPr>
              <w:pStyle w:val="Compact"/>
            </w:pPr>
            <w:r>
              <w:t xml:space="preserve">15201268</w:t>
            </w:r>
          </w:p>
        </w:tc>
        <w:tc>
          <w:tcPr/>
          <w:p>
            <w:pPr>
              <w:pStyle w:val="Compact"/>
            </w:pPr>
            <w:r>
              <w:t xml:space="preserve">Murg-Schieferkohle</w:t>
            </w:r>
          </w:p>
        </w:tc>
        <w:tc>
          <w:tcPr/>
          <w:p>
            <w:pPr>
              <w:pStyle w:val="Compact"/>
            </w:pPr>
            <w:r>
              <w:t xml:space="preserve">Murg-Schieferkohle</w:t>
            </w:r>
          </w:p>
        </w:tc>
      </w:tr>
      <w:tr>
        <w:tc>
          <w:tcPr/>
          <w:p>
            <w:pPr>
              <w:pStyle w:val="Compact"/>
            </w:pPr>
            <w:r>
              <w:t xml:space="preserve">15201269</w:t>
            </w:r>
          </w:p>
        </w:tc>
        <w:tc>
          <w:tcPr/>
          <w:p>
            <w:pPr>
              <w:pStyle w:val="Compact"/>
            </w:pPr>
            <w:r>
              <w:t xml:space="preserve">Oberricken-Schotter</w:t>
            </w:r>
          </w:p>
        </w:tc>
        <w:tc>
          <w:tcPr/>
          <w:p>
            <w:pPr>
              <w:pStyle w:val="Compact"/>
            </w:pPr>
            <w:r>
              <w:t xml:space="preserve">Oberricken-Schotter</w:t>
            </w:r>
          </w:p>
        </w:tc>
      </w:tr>
      <w:tr>
        <w:tc>
          <w:tcPr/>
          <w:p>
            <w:pPr>
              <w:pStyle w:val="Compact"/>
            </w:pPr>
            <w:r>
              <w:t xml:space="preserve">15201270</w:t>
            </w:r>
          </w:p>
        </w:tc>
        <w:tc>
          <w:tcPr/>
          <w:p>
            <w:pPr>
              <w:pStyle w:val="Compact"/>
            </w:pPr>
            <w:r>
              <w:t xml:space="preserve">Haslentobel-Schotter</w:t>
            </w:r>
          </w:p>
        </w:tc>
        <w:tc>
          <w:tcPr/>
          <w:p>
            <w:pPr>
              <w:pStyle w:val="Compact"/>
            </w:pPr>
            <w:r>
              <w:t xml:space="preserve">Haslentobel-Schotter</w:t>
            </w:r>
          </w:p>
        </w:tc>
      </w:tr>
      <w:tr>
        <w:tc>
          <w:tcPr/>
          <w:p>
            <w:pPr>
              <w:pStyle w:val="Compact"/>
            </w:pPr>
            <w:r>
              <w:t xml:space="preserve">15201271</w:t>
            </w:r>
          </w:p>
        </w:tc>
        <w:tc>
          <w:tcPr/>
          <w:p>
            <w:pPr>
              <w:pStyle w:val="Compact"/>
            </w:pPr>
            <w:r>
              <w:t xml:space="preserve">Aatal-Seebodenlehm</w:t>
            </w:r>
          </w:p>
        </w:tc>
        <w:tc>
          <w:tcPr/>
          <w:p>
            <w:pPr>
              <w:pStyle w:val="Compact"/>
            </w:pPr>
            <w:r>
              <w:t xml:space="preserve">Aatal-Seebodenlehm</w:t>
            </w:r>
          </w:p>
        </w:tc>
      </w:tr>
      <w:tr>
        <w:tc>
          <w:tcPr/>
          <w:p>
            <w:pPr>
              <w:pStyle w:val="Compact"/>
            </w:pPr>
            <w:r>
              <w:t xml:space="preserve">15201272</w:t>
            </w:r>
          </w:p>
        </w:tc>
        <w:tc>
          <w:tcPr/>
          <w:p>
            <w:pPr>
              <w:pStyle w:val="Compact"/>
            </w:pPr>
            <w:r>
              <w:t xml:space="preserve">Eschenbach-Formation</w:t>
            </w:r>
          </w:p>
        </w:tc>
        <w:tc>
          <w:tcPr/>
          <w:p>
            <w:pPr>
              <w:pStyle w:val="Compact"/>
            </w:pPr>
            <w:r>
              <w:t xml:space="preserve">Eschenbach-Formation</w:t>
            </w:r>
          </w:p>
        </w:tc>
      </w:tr>
      <w:tr>
        <w:tc>
          <w:tcPr/>
          <w:p>
            <w:pPr>
              <w:pStyle w:val="Compact"/>
            </w:pPr>
            <w:r>
              <w:t xml:space="preserve">15201273</w:t>
            </w:r>
          </w:p>
        </w:tc>
        <w:tc>
          <w:tcPr/>
          <w:p>
            <w:pPr>
              <w:pStyle w:val="Compact"/>
            </w:pPr>
            <w:r>
              <w:t xml:space="preserve">Oberkirch-Seebodenlehm</w:t>
            </w:r>
          </w:p>
        </w:tc>
        <w:tc>
          <w:tcPr/>
          <w:p>
            <w:pPr>
              <w:pStyle w:val="Compact"/>
            </w:pPr>
            <w:r>
              <w:t xml:space="preserve">Oberkirch-Seebodenlehm</w:t>
            </w:r>
          </w:p>
        </w:tc>
      </w:tr>
      <w:tr>
        <w:tc>
          <w:tcPr/>
          <w:p>
            <w:pPr>
              <w:pStyle w:val="Compact"/>
            </w:pPr>
            <w:r>
              <w:t xml:space="preserve">15201274</w:t>
            </w:r>
          </w:p>
        </w:tc>
        <w:tc>
          <w:tcPr/>
          <w:p>
            <w:pPr>
              <w:pStyle w:val="Compact"/>
            </w:pPr>
            <w:r>
              <w:t xml:space="preserve">Günterstall-Schotter</w:t>
            </w:r>
          </w:p>
        </w:tc>
        <w:tc>
          <w:tcPr/>
          <w:p>
            <w:pPr>
              <w:pStyle w:val="Compact"/>
            </w:pPr>
            <w:r>
              <w:t xml:space="preserve">Günterstall-Schotter</w:t>
            </w:r>
          </w:p>
        </w:tc>
      </w:tr>
      <w:tr>
        <w:tc>
          <w:tcPr/>
          <w:p>
            <w:pPr>
              <w:pStyle w:val="Compact"/>
            </w:pPr>
            <w:r>
              <w:t xml:space="preserve">15201275</w:t>
            </w:r>
          </w:p>
        </w:tc>
        <w:tc>
          <w:tcPr/>
          <w:p>
            <w:pPr>
              <w:pStyle w:val="Compact"/>
            </w:pPr>
            <w:r>
              <w:t xml:space="preserve">Gublen-Schotter</w:t>
            </w:r>
          </w:p>
        </w:tc>
        <w:tc>
          <w:tcPr/>
          <w:p>
            <w:pPr>
              <w:pStyle w:val="Compact"/>
            </w:pPr>
            <w:r>
              <w:t xml:space="preserve">Gublen-Schotter</w:t>
            </w:r>
          </w:p>
        </w:tc>
      </w:tr>
      <w:tr>
        <w:tc>
          <w:tcPr/>
          <w:p>
            <w:pPr>
              <w:pStyle w:val="Compact"/>
            </w:pPr>
            <w:r>
              <w:t xml:space="preserve">15201276</w:t>
            </w:r>
          </w:p>
        </w:tc>
        <w:tc>
          <w:tcPr/>
          <w:p>
            <w:pPr>
              <w:pStyle w:val="Compact"/>
            </w:pPr>
            <w:r>
              <w:t xml:space="preserve">Unter-Buechwald-Schotter</w:t>
            </w:r>
          </w:p>
        </w:tc>
        <w:tc>
          <w:tcPr/>
          <w:p>
            <w:pPr>
              <w:pStyle w:val="Compact"/>
            </w:pPr>
            <w:r>
              <w:t xml:space="preserve">Unter-Buechwald-Schotter</w:t>
            </w:r>
          </w:p>
        </w:tc>
      </w:tr>
      <w:tr>
        <w:tc>
          <w:tcPr/>
          <w:p>
            <w:pPr>
              <w:pStyle w:val="Compact"/>
            </w:pPr>
            <w:r>
              <w:t xml:space="preserve">15201277</w:t>
            </w:r>
          </w:p>
        </w:tc>
        <w:tc>
          <w:tcPr/>
          <w:p>
            <w:pPr>
              <w:pStyle w:val="Compact"/>
            </w:pPr>
            <w:r>
              <w:t xml:space="preserve">Regelstein-Till</w:t>
            </w:r>
          </w:p>
        </w:tc>
        <w:tc>
          <w:tcPr/>
          <w:p>
            <w:pPr>
              <w:pStyle w:val="Compact"/>
            </w:pPr>
            <w:r>
              <w:t xml:space="preserve">Regelstein-Till</w:t>
            </w:r>
          </w:p>
        </w:tc>
      </w:tr>
      <w:tr>
        <w:tc>
          <w:tcPr/>
          <w:p>
            <w:pPr>
              <w:pStyle w:val="Compact"/>
            </w:pPr>
            <w:r>
              <w:t xml:space="preserve">15201278</w:t>
            </w:r>
          </w:p>
        </w:tc>
        <w:tc>
          <w:tcPr/>
          <w:p>
            <w:pPr>
              <w:pStyle w:val="Compact"/>
            </w:pPr>
            <w:r>
              <w:t xml:space="preserve">Halden-Seeablagerungen</w:t>
            </w:r>
          </w:p>
        </w:tc>
        <w:tc>
          <w:tcPr/>
          <w:p>
            <w:pPr>
              <w:pStyle w:val="Compact"/>
            </w:pPr>
            <w:r>
              <w:t xml:space="preserve">Halden-Seeablagerungen</w:t>
            </w:r>
          </w:p>
        </w:tc>
      </w:tr>
      <w:tr>
        <w:tc>
          <w:tcPr/>
          <w:p>
            <w:pPr>
              <w:pStyle w:val="Compact"/>
            </w:pPr>
            <w:r>
              <w:t xml:space="preserve">15201279</w:t>
            </w:r>
          </w:p>
        </w:tc>
        <w:tc>
          <w:tcPr/>
          <w:p>
            <w:pPr>
              <w:pStyle w:val="Compact"/>
            </w:pPr>
            <w:r>
              <w:t xml:space="preserve">Schafbüel-Formation</w:t>
            </w:r>
          </w:p>
        </w:tc>
        <w:tc>
          <w:tcPr/>
          <w:p>
            <w:pPr>
              <w:pStyle w:val="Compact"/>
            </w:pPr>
            <w:r>
              <w:t xml:space="preserve">Schafbüel-Formation</w:t>
            </w:r>
          </w:p>
        </w:tc>
      </w:tr>
      <w:tr>
        <w:tc>
          <w:tcPr/>
          <w:p>
            <w:pPr>
              <w:pStyle w:val="Compact"/>
            </w:pPr>
            <w:r>
              <w:t xml:space="preserve">15201280</w:t>
            </w:r>
          </w:p>
        </w:tc>
        <w:tc>
          <w:tcPr/>
          <w:p>
            <w:pPr>
              <w:pStyle w:val="Compact"/>
            </w:pPr>
            <w:r>
              <w:t xml:space="preserve">Unteres-Huttenbüel-Schotter</w:t>
            </w:r>
          </w:p>
        </w:tc>
        <w:tc>
          <w:tcPr/>
          <w:p>
            <w:pPr>
              <w:pStyle w:val="Compact"/>
            </w:pPr>
            <w:r>
              <w:t xml:space="preserve">Unteres-Huttenbüel-Schotter</w:t>
            </w:r>
          </w:p>
        </w:tc>
      </w:tr>
      <w:tr>
        <w:tc>
          <w:tcPr/>
          <w:p>
            <w:pPr>
              <w:pStyle w:val="Compact"/>
            </w:pPr>
            <w:r>
              <w:t xml:space="preserve">15201281</w:t>
            </w:r>
          </w:p>
        </w:tc>
        <w:tc>
          <w:tcPr/>
          <w:p>
            <w:pPr>
              <w:pStyle w:val="Compact"/>
            </w:pPr>
            <w:r>
              <w:t xml:space="preserve">Winden-Schieferkohle</w:t>
            </w:r>
          </w:p>
        </w:tc>
        <w:tc>
          <w:tcPr/>
          <w:p>
            <w:pPr>
              <w:pStyle w:val="Compact"/>
            </w:pPr>
            <w:r>
              <w:t xml:space="preserve">Winden-Schieferkohle</w:t>
            </w:r>
          </w:p>
        </w:tc>
      </w:tr>
      <w:tr>
        <w:tc>
          <w:tcPr/>
          <w:p>
            <w:pPr>
              <w:pStyle w:val="Compact"/>
            </w:pPr>
            <w:r>
              <w:t xml:space="preserve">15201282</w:t>
            </w:r>
          </w:p>
        </w:tc>
        <w:tc>
          <w:tcPr/>
          <w:p>
            <w:pPr>
              <w:pStyle w:val="Compact"/>
            </w:pPr>
            <w:r>
              <w:t xml:space="preserve">Tiefenwinkel-Seebodensedimente</w:t>
            </w:r>
          </w:p>
        </w:tc>
        <w:tc>
          <w:tcPr/>
          <w:p>
            <w:pPr>
              <w:pStyle w:val="Compact"/>
            </w:pPr>
            <w:r>
              <w:t xml:space="preserve">Tiefenwinkel-Seebodensedimente</w:t>
            </w:r>
          </w:p>
        </w:tc>
      </w:tr>
      <w:tr>
        <w:tc>
          <w:tcPr/>
          <w:p>
            <w:pPr>
              <w:pStyle w:val="Compact"/>
            </w:pPr>
            <w:r>
              <w:t xml:space="preserve">15201283</w:t>
            </w:r>
          </w:p>
        </w:tc>
        <w:tc>
          <w:tcPr/>
          <w:p>
            <w:pPr>
              <w:pStyle w:val="Compact"/>
            </w:pPr>
            <w:r>
              <w:t xml:space="preserve">Uznach-Schieferkohle</w:t>
            </w:r>
          </w:p>
        </w:tc>
        <w:tc>
          <w:tcPr/>
          <w:p>
            <w:pPr>
              <w:pStyle w:val="Compact"/>
            </w:pPr>
            <w:r>
              <w:t xml:space="preserve">Uznach-Schieferkohle</w:t>
            </w:r>
          </w:p>
        </w:tc>
      </w:tr>
      <w:tr>
        <w:tc>
          <w:tcPr/>
          <w:p>
            <w:pPr>
              <w:pStyle w:val="Compact"/>
            </w:pPr>
            <w:r>
              <w:t xml:space="preserve">15201284</w:t>
            </w:r>
          </w:p>
        </w:tc>
        <w:tc>
          <w:tcPr/>
          <w:p>
            <w:pPr>
              <w:pStyle w:val="Compact"/>
            </w:pPr>
            <w:r>
              <w:t xml:space="preserve">Embrach-Seeablagerungen</w:t>
            </w:r>
          </w:p>
        </w:tc>
        <w:tc>
          <w:tcPr/>
          <w:p>
            <w:pPr>
              <w:pStyle w:val="Compact"/>
            </w:pPr>
            <w:r>
              <w:t xml:space="preserve">Embrach-Seeablagerungen</w:t>
            </w:r>
          </w:p>
        </w:tc>
      </w:tr>
      <w:tr>
        <w:tc>
          <w:tcPr/>
          <w:p>
            <w:pPr>
              <w:pStyle w:val="Compact"/>
            </w:pPr>
            <w:r>
              <w:t xml:space="preserve">15201286</w:t>
            </w:r>
          </w:p>
        </w:tc>
        <w:tc>
          <w:tcPr/>
          <w:p>
            <w:pPr>
              <w:pStyle w:val="Compact"/>
            </w:pPr>
            <w:r>
              <w:t xml:space="preserve">Bergsturzablagerungen von Sierre</w:t>
            </w:r>
          </w:p>
        </w:tc>
        <w:tc>
          <w:tcPr/>
          <w:p>
            <w:pPr>
              <w:pStyle w:val="Compact"/>
            </w:pPr>
            <w:r>
              <w:t xml:space="preserve">dépôt d'écroulement de Sierre</w:t>
            </w:r>
          </w:p>
        </w:tc>
      </w:tr>
      <w:tr>
        <w:tc>
          <w:tcPr/>
          <w:p>
            <w:pPr>
              <w:pStyle w:val="Compact"/>
            </w:pPr>
            <w:r>
              <w:t xml:space="preserve">15201287</w:t>
            </w:r>
          </w:p>
        </w:tc>
        <w:tc>
          <w:tcPr/>
          <w:p>
            <w:pPr>
              <w:pStyle w:val="Compact"/>
            </w:pPr>
            <w:r>
              <w:t xml:space="preserve">Bergsturzablagerungen von Chiètres</w:t>
            </w:r>
          </w:p>
        </w:tc>
        <w:tc>
          <w:tcPr/>
          <w:p>
            <w:pPr>
              <w:pStyle w:val="Compact"/>
            </w:pPr>
            <w:r>
              <w:t xml:space="preserve">dépôt d'écroulement de Chiètres</w:t>
            </w:r>
          </w:p>
        </w:tc>
      </w:tr>
      <w:tr>
        <w:tc>
          <w:tcPr/>
          <w:p>
            <w:pPr>
              <w:pStyle w:val="Compact"/>
            </w:pPr>
            <w:r>
              <w:t xml:space="preserve">15201288</w:t>
            </w:r>
          </w:p>
        </w:tc>
        <w:tc>
          <w:tcPr/>
          <w:p>
            <w:pPr>
              <w:pStyle w:val="Compact"/>
            </w:pPr>
            <w:r>
              <w:t xml:space="preserve">Bergsturzablagerungen von Chessel-Noville</w:t>
            </w:r>
          </w:p>
        </w:tc>
        <w:tc>
          <w:tcPr/>
          <w:p>
            <w:pPr>
              <w:pStyle w:val="Compact"/>
            </w:pPr>
            <w:r>
              <w:t xml:space="preserve">dépôt d'écroulement de Chessel-Noville</w:t>
            </w:r>
          </w:p>
        </w:tc>
      </w:tr>
      <w:tr>
        <w:tc>
          <w:tcPr/>
          <w:p>
            <w:pPr>
              <w:pStyle w:val="Compact"/>
            </w:pPr>
            <w:r>
              <w:t xml:space="preserve">15201289</w:t>
            </w:r>
          </w:p>
        </w:tc>
        <w:tc>
          <w:tcPr/>
          <w:p>
            <w:pPr>
              <w:pStyle w:val="Compact"/>
            </w:pPr>
            <w:r>
              <w:t xml:space="preserve">Bergsturzablagerungen von Novalles-Vugelles</w:t>
            </w:r>
          </w:p>
        </w:tc>
        <w:tc>
          <w:tcPr/>
          <w:p>
            <w:pPr>
              <w:pStyle w:val="Compact"/>
            </w:pPr>
            <w:r>
              <w:t xml:space="preserve">dépôt d'écroulement de Novalles-Vugelles</w:t>
            </w:r>
          </w:p>
        </w:tc>
      </w:tr>
      <w:tr>
        <w:tc>
          <w:tcPr/>
          <w:p>
            <w:pPr>
              <w:pStyle w:val="Compact"/>
            </w:pPr>
            <w:r>
              <w:t xml:space="preserve">15201290</w:t>
            </w:r>
          </w:p>
        </w:tc>
        <w:tc>
          <w:tcPr/>
          <w:p>
            <w:pPr>
              <w:pStyle w:val="Compact"/>
            </w:pPr>
            <w:r>
              <w:t xml:space="preserve">Bergsturzablagerungen von Gwelber-Laui-Weid</w:t>
            </w:r>
          </w:p>
        </w:tc>
        <w:tc>
          <w:tcPr/>
          <w:p>
            <w:pPr>
              <w:pStyle w:val="Compact"/>
            </w:pPr>
            <w:r>
              <w:t xml:space="preserve">dépôt d'écroulement de Gwelber-Laui-Weid</w:t>
            </w:r>
          </w:p>
        </w:tc>
      </w:tr>
      <w:tr>
        <w:tc>
          <w:tcPr/>
          <w:p>
            <w:pPr>
              <w:pStyle w:val="Compact"/>
            </w:pPr>
            <w:r>
              <w:t xml:space="preserve">15201291</w:t>
            </w:r>
          </w:p>
        </w:tc>
        <w:tc>
          <w:tcPr/>
          <w:p>
            <w:pPr>
              <w:pStyle w:val="Compact"/>
            </w:pPr>
            <w:r>
              <w:t xml:space="preserve">Bergsturzablagerungen von Castasegna</w:t>
            </w:r>
          </w:p>
        </w:tc>
        <w:tc>
          <w:tcPr/>
          <w:p>
            <w:pPr>
              <w:pStyle w:val="Compact"/>
            </w:pPr>
            <w:r>
              <w:t xml:space="preserve">dépôt d'écroulement de Castasegna</w:t>
            </w:r>
          </w:p>
        </w:tc>
      </w:tr>
      <w:tr>
        <w:tc>
          <w:tcPr/>
          <w:p>
            <w:pPr>
              <w:pStyle w:val="Compact"/>
            </w:pPr>
            <w:r>
              <w:t xml:space="preserve">15201292</w:t>
            </w:r>
          </w:p>
        </w:tc>
        <w:tc>
          <w:tcPr/>
          <w:p>
            <w:pPr>
              <w:pStyle w:val="Compact"/>
            </w:pPr>
            <w:r>
              <w:t xml:space="preserve">Bergsturzablagerungen von Sogno</w:t>
            </w:r>
          </w:p>
        </w:tc>
        <w:tc>
          <w:tcPr/>
          <w:p>
            <w:pPr>
              <w:pStyle w:val="Compact"/>
            </w:pPr>
            <w:r>
              <w:t xml:space="preserve">dépôt d'écroulement de Sogno</w:t>
            </w:r>
          </w:p>
        </w:tc>
      </w:tr>
      <w:tr>
        <w:tc>
          <w:tcPr/>
          <w:p>
            <w:pPr>
              <w:pStyle w:val="Compact"/>
            </w:pPr>
            <w:r>
              <w:t xml:space="preserve">15201293</w:t>
            </w:r>
          </w:p>
        </w:tc>
        <w:tc>
          <w:tcPr/>
          <w:p>
            <w:pPr>
              <w:pStyle w:val="Compact"/>
            </w:pPr>
            <w:r>
              <w:t xml:space="preserve">Bergsturzablagerungen von Prapan</w:t>
            </w:r>
          </w:p>
        </w:tc>
        <w:tc>
          <w:tcPr/>
          <w:p>
            <w:pPr>
              <w:pStyle w:val="Compact"/>
            </w:pPr>
            <w:r>
              <w:t xml:space="preserve">dépôt d'écroulement de Prapan</w:t>
            </w:r>
          </w:p>
        </w:tc>
      </w:tr>
      <w:tr>
        <w:tc>
          <w:tcPr/>
          <w:p>
            <w:pPr>
              <w:pStyle w:val="Compact"/>
            </w:pPr>
            <w:r>
              <w:t xml:space="preserve">15201294</w:t>
            </w:r>
          </w:p>
        </w:tc>
        <w:tc>
          <w:tcPr/>
          <w:p>
            <w:pPr>
              <w:pStyle w:val="Compact"/>
            </w:pPr>
            <w:r>
              <w:t xml:space="preserve">Bergsturzablagerungen von Schaingels</w:t>
            </w:r>
          </w:p>
        </w:tc>
        <w:tc>
          <w:tcPr/>
          <w:p>
            <w:pPr>
              <w:pStyle w:val="Compact"/>
            </w:pPr>
            <w:r>
              <w:t xml:space="preserve">dépôt d'écroulement de Schaingels</w:t>
            </w:r>
          </w:p>
        </w:tc>
      </w:tr>
      <w:tr>
        <w:tc>
          <w:tcPr/>
          <w:p>
            <w:pPr>
              <w:pStyle w:val="Compact"/>
            </w:pPr>
            <w:r>
              <w:t xml:space="preserve">15201295</w:t>
            </w:r>
          </w:p>
        </w:tc>
        <w:tc>
          <w:tcPr/>
          <w:p>
            <w:pPr>
              <w:pStyle w:val="Compact"/>
            </w:pPr>
            <w:r>
              <w:t xml:space="preserve">Bergsturzablagerungen von Mutta</w:t>
            </w:r>
          </w:p>
        </w:tc>
        <w:tc>
          <w:tcPr/>
          <w:p>
            <w:pPr>
              <w:pStyle w:val="Compact"/>
            </w:pPr>
            <w:r>
              <w:t xml:space="preserve">dépôt d'écroulement de Mutta</w:t>
            </w:r>
          </w:p>
        </w:tc>
      </w:tr>
      <w:tr>
        <w:tc>
          <w:tcPr/>
          <w:p>
            <w:pPr>
              <w:pStyle w:val="Compact"/>
            </w:pPr>
            <w:r>
              <w:t xml:space="preserve">15201296</w:t>
            </w:r>
          </w:p>
        </w:tc>
        <w:tc>
          <w:tcPr/>
          <w:p>
            <w:pPr>
              <w:pStyle w:val="Compact"/>
            </w:pPr>
            <w:r>
              <w:t xml:space="preserve">Bergsturzablagerungen von Brienz</w:t>
            </w:r>
          </w:p>
        </w:tc>
        <w:tc>
          <w:tcPr/>
          <w:p>
            <w:pPr>
              <w:pStyle w:val="Compact"/>
            </w:pPr>
            <w:r>
              <w:t xml:space="preserve">dépôt d'écroulement de Brienz</w:t>
            </w:r>
          </w:p>
        </w:tc>
      </w:tr>
      <w:tr>
        <w:tc>
          <w:tcPr/>
          <w:p>
            <w:pPr>
              <w:pStyle w:val="Compact"/>
            </w:pPr>
            <w:r>
              <w:t xml:space="preserve">15201297</w:t>
            </w:r>
          </w:p>
        </w:tc>
        <w:tc>
          <w:tcPr/>
          <w:p>
            <w:pPr>
              <w:pStyle w:val="Compact"/>
            </w:pPr>
            <w:r>
              <w:t xml:space="preserve">Bergsturzablagerungen von Flims</w:t>
            </w:r>
          </w:p>
        </w:tc>
        <w:tc>
          <w:tcPr/>
          <w:p>
            <w:pPr>
              <w:pStyle w:val="Compact"/>
            </w:pPr>
            <w:r>
              <w:t xml:space="preserve">dépôt d'écroulement de Flims</w:t>
            </w:r>
          </w:p>
        </w:tc>
      </w:tr>
      <w:tr>
        <w:tc>
          <w:tcPr/>
          <w:p>
            <w:pPr>
              <w:pStyle w:val="Compact"/>
            </w:pPr>
            <w:r>
              <w:t xml:space="preserve">15201298</w:t>
            </w:r>
          </w:p>
        </w:tc>
        <w:tc>
          <w:tcPr/>
          <w:p>
            <w:pPr>
              <w:pStyle w:val="Compact"/>
            </w:pPr>
            <w:r>
              <w:t xml:space="preserve">Bergsturzablagerungen von Brüsis</w:t>
            </w:r>
          </w:p>
        </w:tc>
        <w:tc>
          <w:tcPr/>
          <w:p>
            <w:pPr>
              <w:pStyle w:val="Compact"/>
            </w:pPr>
            <w:r>
              <w:t xml:space="preserve">dépôt d'écroulement de Brüsis</w:t>
            </w:r>
          </w:p>
        </w:tc>
      </w:tr>
      <w:tr>
        <w:tc>
          <w:tcPr/>
          <w:p>
            <w:pPr>
              <w:pStyle w:val="Compact"/>
            </w:pPr>
            <w:r>
              <w:t xml:space="preserve">15201299</w:t>
            </w:r>
          </w:p>
        </w:tc>
        <w:tc>
          <w:tcPr/>
          <w:p>
            <w:pPr>
              <w:pStyle w:val="Compact"/>
            </w:pPr>
            <w:r>
              <w:t xml:space="preserve">Bergsturzablagerungen vom Chapf</w:t>
            </w:r>
          </w:p>
        </w:tc>
        <w:tc>
          <w:tcPr/>
          <w:p>
            <w:pPr>
              <w:pStyle w:val="Compact"/>
            </w:pPr>
            <w:r>
              <w:t xml:space="preserve">dépôt d'écroulement de Chapf</w:t>
            </w:r>
          </w:p>
        </w:tc>
      </w:tr>
      <w:tr>
        <w:tc>
          <w:tcPr/>
          <w:p>
            <w:pPr>
              <w:pStyle w:val="Compact"/>
            </w:pPr>
            <w:r>
              <w:t xml:space="preserve">15201300</w:t>
            </w:r>
          </w:p>
        </w:tc>
        <w:tc>
          <w:tcPr/>
          <w:p>
            <w:pPr>
              <w:pStyle w:val="Compact"/>
            </w:pPr>
            <w:r>
              <w:t xml:space="preserve">Bergsturzablagerungen von Derborence</w:t>
            </w:r>
          </w:p>
        </w:tc>
        <w:tc>
          <w:tcPr/>
          <w:p>
            <w:pPr>
              <w:pStyle w:val="Compact"/>
            </w:pPr>
            <w:r>
              <w:t xml:space="preserve">Bergsturzablagerungen von Derborence</w:t>
            </w:r>
          </w:p>
        </w:tc>
      </w:tr>
      <w:tr>
        <w:tc>
          <w:tcPr/>
          <w:p>
            <w:pPr>
              <w:pStyle w:val="Compact"/>
            </w:pPr>
            <w:r>
              <w:t xml:space="preserve">15201301</w:t>
            </w:r>
          </w:p>
        </w:tc>
        <w:tc>
          <w:tcPr/>
          <w:p>
            <w:pPr>
              <w:pStyle w:val="Compact"/>
            </w:pPr>
            <w:r>
              <w:t xml:space="preserve">Bergsturzablagerungen vom Drussetschawald</w:t>
            </w:r>
          </w:p>
        </w:tc>
        <w:tc>
          <w:tcPr/>
          <w:p>
            <w:pPr>
              <w:pStyle w:val="Compact"/>
            </w:pPr>
            <w:r>
              <w:t xml:space="preserve">dépôt d'écroulement du Drussetschawald</w:t>
            </w:r>
          </w:p>
        </w:tc>
      </w:tr>
      <w:tr>
        <w:tc>
          <w:tcPr/>
          <w:p>
            <w:pPr>
              <w:pStyle w:val="Compact"/>
            </w:pPr>
            <w:r>
              <w:t xml:space="preserve">15201302</w:t>
            </w:r>
          </w:p>
        </w:tc>
        <w:tc>
          <w:tcPr/>
          <w:p>
            <w:pPr>
              <w:pStyle w:val="Compact"/>
            </w:pPr>
            <w:r>
              <w:t xml:space="preserve">Bergsturzablagerungen vom Delenwald</w:t>
            </w:r>
          </w:p>
        </w:tc>
        <w:tc>
          <w:tcPr/>
          <w:p>
            <w:pPr>
              <w:pStyle w:val="Compact"/>
            </w:pPr>
            <w:r>
              <w:t xml:space="preserve">dépôt d'écroulement du Delenwald</w:t>
            </w:r>
          </w:p>
        </w:tc>
      </w:tr>
      <w:tr>
        <w:tc>
          <w:tcPr/>
          <w:p>
            <w:pPr>
              <w:pStyle w:val="Compact"/>
            </w:pPr>
            <w:r>
              <w:t xml:space="preserve">15201303</w:t>
            </w:r>
          </w:p>
        </w:tc>
        <w:tc>
          <w:tcPr/>
          <w:p>
            <w:pPr>
              <w:pStyle w:val="Compact"/>
            </w:pPr>
            <w:r>
              <w:t xml:space="preserve">Bergsturzablagerungen von Elm</w:t>
            </w:r>
          </w:p>
        </w:tc>
        <w:tc>
          <w:tcPr/>
          <w:p>
            <w:pPr>
              <w:pStyle w:val="Compact"/>
            </w:pPr>
            <w:r>
              <w:t xml:space="preserve">dépôt d'écroulement d'Elm</w:t>
            </w:r>
          </w:p>
        </w:tc>
      </w:tr>
      <w:tr>
        <w:tc>
          <w:tcPr/>
          <w:p>
            <w:pPr>
              <w:pStyle w:val="Compact"/>
            </w:pPr>
            <w:r>
              <w:t xml:space="preserve">15201304</w:t>
            </w:r>
          </w:p>
        </w:tc>
        <w:tc>
          <w:tcPr/>
          <w:p>
            <w:pPr>
              <w:pStyle w:val="Compact"/>
            </w:pPr>
            <w:r>
              <w:t xml:space="preserve">Bergsturzablagerungen von Goldau</w:t>
            </w:r>
          </w:p>
        </w:tc>
        <w:tc>
          <w:tcPr/>
          <w:p>
            <w:pPr>
              <w:pStyle w:val="Compact"/>
            </w:pPr>
            <w:r>
              <w:t xml:space="preserve">dépôt d'écroulement de Goldau</w:t>
            </w:r>
          </w:p>
        </w:tc>
      </w:tr>
      <w:tr>
        <w:tc>
          <w:tcPr/>
          <w:p>
            <w:pPr>
              <w:pStyle w:val="Compact"/>
            </w:pPr>
            <w:r>
              <w:t xml:space="preserve">15201305</w:t>
            </w:r>
          </w:p>
        </w:tc>
        <w:tc>
          <w:tcPr/>
          <w:p>
            <w:pPr>
              <w:pStyle w:val="Compact"/>
            </w:pPr>
            <w:r>
              <w:t xml:space="preserve">Bergsturzablagerungen von Iragell</w:t>
            </w:r>
          </w:p>
        </w:tc>
        <w:tc>
          <w:tcPr/>
          <w:p>
            <w:pPr>
              <w:pStyle w:val="Compact"/>
            </w:pPr>
            <w:r>
              <w:t xml:space="preserve">dépôt d'écroulement d'Iragell</w:t>
            </w:r>
          </w:p>
        </w:tc>
      </w:tr>
      <w:tr>
        <w:tc>
          <w:tcPr/>
          <w:p>
            <w:pPr>
              <w:pStyle w:val="Compact"/>
            </w:pPr>
            <w:r>
              <w:t xml:space="preserve">15201306</w:t>
            </w:r>
          </w:p>
        </w:tc>
        <w:tc>
          <w:tcPr/>
          <w:p>
            <w:pPr>
              <w:pStyle w:val="Compact"/>
            </w:pPr>
            <w:r>
              <w:t xml:space="preserve">Bergsturzablagerungen vom Kernwald</w:t>
            </w:r>
          </w:p>
        </w:tc>
        <w:tc>
          <w:tcPr/>
          <w:p>
            <w:pPr>
              <w:pStyle w:val="Compact"/>
            </w:pPr>
            <w:r>
              <w:t xml:space="preserve">dépôt d'écroulement du Kernwald</w:t>
            </w:r>
          </w:p>
        </w:tc>
      </w:tr>
      <w:tr>
        <w:tc>
          <w:tcPr/>
          <w:p>
            <w:pPr>
              <w:pStyle w:val="Compact"/>
            </w:pPr>
            <w:r>
              <w:t xml:space="preserve">15201307</w:t>
            </w:r>
          </w:p>
        </w:tc>
        <w:tc>
          <w:tcPr/>
          <w:p>
            <w:pPr>
              <w:pStyle w:val="Compact"/>
            </w:pPr>
            <w:r>
              <w:t xml:space="preserve">Bergsturzablagerungen von Triesenberg</w:t>
            </w:r>
          </w:p>
        </w:tc>
        <w:tc>
          <w:tcPr/>
          <w:p>
            <w:pPr>
              <w:pStyle w:val="Compact"/>
            </w:pPr>
            <w:r>
              <w:t xml:space="preserve">dépôt d'écroulement de Triesenberg</w:t>
            </w:r>
          </w:p>
        </w:tc>
      </w:tr>
      <w:tr>
        <w:tc>
          <w:tcPr/>
          <w:p>
            <w:pPr>
              <w:pStyle w:val="Compact"/>
            </w:pPr>
            <w:r>
              <w:t xml:space="preserve">15201308</w:t>
            </w:r>
          </w:p>
        </w:tc>
        <w:tc>
          <w:tcPr/>
          <w:p>
            <w:pPr>
              <w:pStyle w:val="Compact"/>
            </w:pPr>
            <w:r>
              <w:t xml:space="preserve">Bonaduz-Formation</w:t>
            </w:r>
          </w:p>
        </w:tc>
        <w:tc>
          <w:tcPr/>
          <w:p>
            <w:pPr>
              <w:pStyle w:val="Compact"/>
            </w:pPr>
            <w:r>
              <w:t xml:space="preserve">Formation de Bonaduz</w:t>
            </w:r>
          </w:p>
        </w:tc>
      </w:tr>
      <w:tr>
        <w:tc>
          <w:tcPr/>
          <w:p>
            <w:pPr>
              <w:pStyle w:val="Compact"/>
            </w:pPr>
            <w:r>
              <w:t xml:space="preserve">15201309</w:t>
            </w:r>
          </w:p>
        </w:tc>
        <w:tc>
          <w:tcPr/>
          <w:p>
            <w:pPr>
              <w:pStyle w:val="Compact"/>
            </w:pPr>
            <w:r>
              <w:t xml:space="preserve">Bonfol-Ton</w:t>
            </w:r>
          </w:p>
        </w:tc>
        <w:tc>
          <w:tcPr/>
          <w:p>
            <w:pPr>
              <w:pStyle w:val="Compact"/>
            </w:pPr>
            <w:r>
              <w:t xml:space="preserve">Argile de Bonfol</w:t>
            </w:r>
          </w:p>
        </w:tc>
      </w:tr>
      <w:tr>
        <w:tc>
          <w:tcPr/>
          <w:p>
            <w:pPr>
              <w:pStyle w:val="Compact"/>
            </w:pPr>
            <w:r>
              <w:t xml:space="preserve">15201310</w:t>
            </w:r>
          </w:p>
        </w:tc>
        <w:tc>
          <w:tcPr/>
          <w:p>
            <w:pPr>
              <w:pStyle w:val="Compact"/>
            </w:pPr>
            <w:r>
              <w:t xml:space="preserve">Bergsturzablagerungen von Tamins</w:t>
            </w:r>
          </w:p>
        </w:tc>
        <w:tc>
          <w:tcPr/>
          <w:p>
            <w:pPr>
              <w:pStyle w:val="Compact"/>
            </w:pPr>
            <w:r>
              <w:t xml:space="preserve">dépôt d'écroulement de Tamins</w:t>
            </w:r>
          </w:p>
        </w:tc>
      </w:tr>
      <w:tr>
        <w:tc>
          <w:tcPr/>
          <w:p>
            <w:pPr>
              <w:pStyle w:val="Compact"/>
            </w:pPr>
            <w:r>
              <w:t xml:space="preserve">15201311</w:t>
            </w:r>
          </w:p>
        </w:tc>
        <w:tc>
          <w:tcPr/>
          <w:p>
            <w:pPr>
              <w:pStyle w:val="Compact"/>
            </w:pPr>
            <w:r>
              <w:t xml:space="preserve">Informell benannte Bergsturzablagerungen</w:t>
            </w:r>
          </w:p>
        </w:tc>
        <w:tc>
          <w:tcPr/>
          <w:p>
            <w:pPr>
              <w:pStyle w:val="Compact"/>
            </w:pPr>
            <w:r>
              <w:t xml:space="preserve">dépôts d'écroulement nommés informellement</w:t>
            </w:r>
          </w:p>
        </w:tc>
      </w:tr>
      <w:tr>
        <w:tc>
          <w:tcPr/>
          <w:p>
            <w:pPr>
              <w:pStyle w:val="Compact"/>
            </w:pPr>
            <w:r>
              <w:t xml:space="preserve">15201312</w:t>
            </w:r>
          </w:p>
        </w:tc>
        <w:tc>
          <w:tcPr/>
          <w:p>
            <w:pPr>
              <w:pStyle w:val="Compact"/>
            </w:pPr>
            <w:r>
              <w:t xml:space="preserve">Informell benannte künstliche Ablagerungen</w:t>
            </w:r>
          </w:p>
        </w:tc>
        <w:tc>
          <w:tcPr/>
          <w:p>
            <w:pPr>
              <w:pStyle w:val="Compact"/>
            </w:pPr>
            <w:r>
              <w:t xml:space="preserve">dépôts artificiels nommés informellement</w:t>
            </w:r>
          </w:p>
        </w:tc>
      </w:tr>
      <w:tr>
        <w:tc>
          <w:tcPr/>
          <w:p>
            <w:pPr>
              <w:pStyle w:val="Compact"/>
            </w:pPr>
            <w:r>
              <w:t xml:space="preserve">15201313</w:t>
            </w:r>
          </w:p>
        </w:tc>
        <w:tc>
          <w:tcPr/>
          <w:p>
            <w:pPr>
              <w:pStyle w:val="Compact"/>
            </w:pPr>
            <w:r>
              <w:t xml:space="preserve">Künstliche Ablagerungen des Bahnhofs Brig</w:t>
            </w:r>
          </w:p>
        </w:tc>
        <w:tc>
          <w:tcPr/>
          <w:p>
            <w:pPr>
              <w:pStyle w:val="Compact"/>
            </w:pPr>
            <w:r>
              <w:t xml:space="preserve">dépôts artificiels de la gare de Brigue</w:t>
            </w:r>
          </w:p>
        </w:tc>
      </w:tr>
      <w:tr>
        <w:tc>
          <w:tcPr/>
          <w:p>
            <w:pPr>
              <w:pStyle w:val="Compact"/>
            </w:pPr>
            <w:r>
              <w:t xml:space="preserve">15201314</w:t>
            </w:r>
          </w:p>
        </w:tc>
        <w:tc>
          <w:tcPr/>
          <w:p>
            <w:pPr>
              <w:pStyle w:val="Compact"/>
            </w:pPr>
            <w:r>
              <w:t xml:space="preserve">Künstliche Ablagerungen Golar</w:t>
            </w:r>
          </w:p>
        </w:tc>
        <w:tc>
          <w:tcPr/>
          <w:p>
            <w:pPr>
              <w:pStyle w:val="Compact"/>
            </w:pPr>
            <w:r>
              <w:t xml:space="preserve">dépôts artificiels Golar</w:t>
            </w:r>
          </w:p>
        </w:tc>
      </w:tr>
      <w:tr>
        <w:tc>
          <w:tcPr/>
          <w:p>
            <w:pPr>
              <w:pStyle w:val="Compact"/>
            </w:pPr>
            <w:r>
              <w:t xml:space="preserve">15201315</w:t>
            </w:r>
          </w:p>
        </w:tc>
        <w:tc>
          <w:tcPr/>
          <w:p>
            <w:pPr>
              <w:pStyle w:val="Compact"/>
            </w:pPr>
            <w:r>
              <w:t xml:space="preserve">Künstliche Ablagerungen der Gamsenried-Deponie</w:t>
            </w:r>
          </w:p>
        </w:tc>
        <w:tc>
          <w:tcPr/>
          <w:p>
            <w:pPr>
              <w:pStyle w:val="Compact"/>
            </w:pPr>
            <w:r>
              <w:t xml:space="preserve">dépôts artificiels de la décharge de la Lonza</w:t>
            </w:r>
          </w:p>
        </w:tc>
      </w:tr>
      <w:tr>
        <w:tc>
          <w:tcPr/>
          <w:p>
            <w:pPr>
              <w:pStyle w:val="Compact"/>
            </w:pPr>
            <w:r>
              <w:t xml:space="preserve">15201316</w:t>
            </w:r>
          </w:p>
        </w:tc>
        <w:tc>
          <w:tcPr/>
          <w:p>
            <w:pPr>
              <w:pStyle w:val="Compact"/>
            </w:pPr>
            <w:r>
              <w:t xml:space="preserve">Künstliche Ablagerungen des Riedertals</w:t>
            </w:r>
          </w:p>
        </w:tc>
        <w:tc>
          <w:tcPr/>
          <w:p>
            <w:pPr>
              <w:pStyle w:val="Compact"/>
            </w:pPr>
            <w:r>
              <w:t xml:space="preserve">dépôts artificiels du Riedertal</w:t>
            </w:r>
          </w:p>
        </w:tc>
      </w:tr>
      <w:tr>
        <w:tc>
          <w:tcPr/>
          <w:p>
            <w:pPr>
              <w:pStyle w:val="Compact"/>
            </w:pPr>
            <w:r>
              <w:t xml:space="preserve">15201317</w:t>
            </w:r>
          </w:p>
        </w:tc>
        <w:tc>
          <w:tcPr/>
          <w:p>
            <w:pPr>
              <w:pStyle w:val="Compact"/>
            </w:pPr>
            <w:r>
              <w:t xml:space="preserve">Informell benannte Sackungsmassen</w:t>
            </w:r>
          </w:p>
        </w:tc>
        <w:tc>
          <w:tcPr/>
          <w:p>
            <w:pPr>
              <w:pStyle w:val="Compact"/>
            </w:pPr>
            <w:r>
              <w:t xml:space="preserve">masses tassées nommées informellement</w:t>
            </w:r>
          </w:p>
        </w:tc>
      </w:tr>
      <w:tr>
        <w:tc>
          <w:tcPr/>
          <w:p>
            <w:pPr>
              <w:pStyle w:val="Compact"/>
            </w:pPr>
            <w:r>
              <w:t xml:space="preserve">15201318</w:t>
            </w:r>
          </w:p>
        </w:tc>
        <w:tc>
          <w:tcPr/>
          <w:p>
            <w:pPr>
              <w:pStyle w:val="Compact"/>
            </w:pPr>
            <w:r>
              <w:t xml:space="preserve">Sackungsmasse des Heinzenbergs</w:t>
            </w:r>
          </w:p>
        </w:tc>
        <w:tc>
          <w:tcPr/>
          <w:p>
            <w:pPr>
              <w:pStyle w:val="Compact"/>
            </w:pPr>
            <w:r>
              <w:t xml:space="preserve">masse tassée du Heinzenberg</w:t>
            </w:r>
          </w:p>
        </w:tc>
      </w:tr>
      <w:tr>
        <w:tc>
          <w:tcPr/>
          <w:p>
            <w:pPr>
              <w:pStyle w:val="Compact"/>
            </w:pPr>
            <w:r>
              <w:t xml:space="preserve">15201319</w:t>
            </w:r>
          </w:p>
        </w:tc>
        <w:tc>
          <w:tcPr/>
          <w:p>
            <w:pPr>
              <w:pStyle w:val="Compact"/>
            </w:pPr>
            <w:r>
              <w:t xml:space="preserve">Informell benannte fluviatile Schotter</w:t>
            </w:r>
          </w:p>
        </w:tc>
        <w:tc>
          <w:tcPr/>
          <w:p>
            <w:pPr>
              <w:pStyle w:val="Compact"/>
            </w:pPr>
            <w:r>
              <w:t xml:space="preserve">graviers fluviatiles nommés informellement</w:t>
            </w:r>
          </w:p>
        </w:tc>
      </w:tr>
      <w:tr>
        <w:tc>
          <w:tcPr/>
          <w:p>
            <w:pPr>
              <w:pStyle w:val="Compact"/>
            </w:pPr>
            <w:r>
              <w:t xml:space="preserve">15201320</w:t>
            </w:r>
          </w:p>
        </w:tc>
        <w:tc>
          <w:tcPr/>
          <w:p>
            <w:pPr>
              <w:pStyle w:val="Compact"/>
            </w:pPr>
            <w:r>
              <w:t xml:space="preserve">Schotter und Sand der Rhône</w:t>
            </w:r>
          </w:p>
        </w:tc>
        <w:tc>
          <w:tcPr/>
          <w:p>
            <w:pPr>
              <w:pStyle w:val="Compact"/>
            </w:pPr>
            <w:r>
              <w:t xml:space="preserve">graviers et sables du Rhône</w:t>
            </w:r>
          </w:p>
        </w:tc>
      </w:tr>
      <w:tr>
        <w:tc>
          <w:tcPr/>
          <w:p>
            <w:pPr>
              <w:pStyle w:val="Compact"/>
            </w:pPr>
            <w:r>
              <w:t xml:space="preserve">15201321</w:t>
            </w:r>
          </w:p>
        </w:tc>
        <w:tc>
          <w:tcPr/>
          <w:p>
            <w:pPr>
              <w:pStyle w:val="Compact"/>
            </w:pPr>
            <w:r>
              <w:t xml:space="preserve">Schotter und Sand der Vispa</w:t>
            </w:r>
          </w:p>
        </w:tc>
        <w:tc>
          <w:tcPr/>
          <w:p>
            <w:pPr>
              <w:pStyle w:val="Compact"/>
            </w:pPr>
            <w:r>
              <w:t xml:space="preserve">graviers et sables de la Viège</w:t>
            </w:r>
          </w:p>
        </w:tc>
      </w:tr>
      <w:tr>
        <w:tc>
          <w:tcPr/>
          <w:p>
            <w:pPr>
              <w:pStyle w:val="Compact"/>
            </w:pPr>
            <w:r>
              <w:t xml:space="preserve">15201322</w:t>
            </w:r>
          </w:p>
        </w:tc>
        <w:tc>
          <w:tcPr/>
          <w:p>
            <w:pPr>
              <w:pStyle w:val="Compact"/>
            </w:pPr>
            <w:r>
              <w:t xml:space="preserve">Informell benannter Bachschutt</w:t>
            </w:r>
          </w:p>
        </w:tc>
        <w:tc>
          <w:tcPr/>
          <w:p>
            <w:pPr>
              <w:pStyle w:val="Compact"/>
            </w:pPr>
            <w:r>
              <w:t xml:space="preserve">dépôts torrentiels nommés informellement</w:t>
            </w:r>
          </w:p>
        </w:tc>
      </w:tr>
      <w:tr>
        <w:tc>
          <w:tcPr/>
          <w:p>
            <w:pPr>
              <w:pStyle w:val="Compact"/>
            </w:pPr>
            <w:r>
              <w:t xml:space="preserve">15201323</w:t>
            </w:r>
          </w:p>
        </w:tc>
        <w:tc>
          <w:tcPr/>
          <w:p>
            <w:pPr>
              <w:pStyle w:val="Compact"/>
            </w:pPr>
            <w:r>
              <w:t xml:space="preserve">Bachschutt des Baltschiederbachs</w:t>
            </w:r>
          </w:p>
        </w:tc>
        <w:tc>
          <w:tcPr/>
          <w:p>
            <w:pPr>
              <w:pStyle w:val="Compact"/>
            </w:pPr>
            <w:r>
              <w:t xml:space="preserve">dépôts torrentiels du Baltschiedertal</w:t>
            </w:r>
          </w:p>
        </w:tc>
      </w:tr>
      <w:tr>
        <w:tc>
          <w:tcPr/>
          <w:p>
            <w:pPr>
              <w:pStyle w:val="Compact"/>
            </w:pPr>
            <w:r>
              <w:t xml:space="preserve">15201324</w:t>
            </w:r>
          </w:p>
        </w:tc>
        <w:tc>
          <w:tcPr/>
          <w:p>
            <w:pPr>
              <w:pStyle w:val="Compact"/>
            </w:pPr>
            <w:r>
              <w:t xml:space="preserve">Bachschutt des Bietschbachs</w:t>
            </w:r>
          </w:p>
        </w:tc>
        <w:tc>
          <w:tcPr/>
          <w:p>
            <w:pPr>
              <w:pStyle w:val="Compact"/>
            </w:pPr>
            <w:r>
              <w:t xml:space="preserve">dépôts torrentiels du Bietschbach</w:t>
            </w:r>
          </w:p>
        </w:tc>
      </w:tr>
      <w:tr>
        <w:tc>
          <w:tcPr/>
          <w:p>
            <w:pPr>
              <w:pStyle w:val="Compact"/>
            </w:pPr>
            <w:r>
              <w:t xml:space="preserve">15201325</w:t>
            </w:r>
          </w:p>
        </w:tc>
        <w:tc>
          <w:tcPr/>
          <w:p>
            <w:pPr>
              <w:pStyle w:val="Compact"/>
            </w:pPr>
            <w:r>
              <w:t xml:space="preserve">Bachschutt des Chelchbachs</w:t>
            </w:r>
          </w:p>
        </w:tc>
        <w:tc>
          <w:tcPr/>
          <w:p>
            <w:pPr>
              <w:pStyle w:val="Compact"/>
            </w:pPr>
            <w:r>
              <w:t xml:space="preserve">dépôts torrentiels du Chelchbach</w:t>
            </w:r>
          </w:p>
        </w:tc>
      </w:tr>
      <w:tr>
        <w:tc>
          <w:tcPr/>
          <w:p>
            <w:pPr>
              <w:pStyle w:val="Compact"/>
            </w:pPr>
            <w:r>
              <w:t xml:space="preserve">15201326</w:t>
            </w:r>
          </w:p>
        </w:tc>
        <w:tc>
          <w:tcPr/>
          <w:p>
            <w:pPr>
              <w:pStyle w:val="Compact"/>
            </w:pPr>
            <w:r>
              <w:t xml:space="preserve">Bachschutt der Gamsa</w:t>
            </w:r>
          </w:p>
        </w:tc>
        <w:tc>
          <w:tcPr/>
          <w:p>
            <w:pPr>
              <w:pStyle w:val="Compact"/>
            </w:pPr>
            <w:r>
              <w:t xml:space="preserve">dépôts torrentiels de la Gamsa</w:t>
            </w:r>
          </w:p>
        </w:tc>
      </w:tr>
      <w:tr>
        <w:tc>
          <w:tcPr/>
          <w:p>
            <w:pPr>
              <w:pStyle w:val="Compact"/>
            </w:pPr>
            <w:r>
              <w:t xml:space="preserve">15201327</w:t>
            </w:r>
          </w:p>
        </w:tc>
        <w:tc>
          <w:tcPr/>
          <w:p>
            <w:pPr>
              <w:pStyle w:val="Compact"/>
            </w:pPr>
            <w:r>
              <w:t xml:space="preserve">Bachschutt des Jolibachs</w:t>
            </w:r>
          </w:p>
        </w:tc>
        <w:tc>
          <w:tcPr/>
          <w:p>
            <w:pPr>
              <w:pStyle w:val="Compact"/>
            </w:pPr>
            <w:r>
              <w:t xml:space="preserve">dépôts torrentiels du Jolibach</w:t>
            </w:r>
          </w:p>
        </w:tc>
      </w:tr>
      <w:tr>
        <w:tc>
          <w:tcPr/>
          <w:p>
            <w:pPr>
              <w:pStyle w:val="Compact"/>
            </w:pPr>
            <w:r>
              <w:t xml:space="preserve">15201328</w:t>
            </w:r>
          </w:p>
        </w:tc>
        <w:tc>
          <w:tcPr/>
          <w:p>
            <w:pPr>
              <w:pStyle w:val="Compact"/>
            </w:pPr>
            <w:r>
              <w:t xml:space="preserve">Bachschutt der Lonza</w:t>
            </w:r>
          </w:p>
        </w:tc>
        <w:tc>
          <w:tcPr/>
          <w:p>
            <w:pPr>
              <w:pStyle w:val="Compact"/>
            </w:pPr>
            <w:r>
              <w:t xml:space="preserve">dépôts torrentiels de la Lonza</w:t>
            </w:r>
          </w:p>
        </w:tc>
      </w:tr>
      <w:tr>
        <w:tc>
          <w:tcPr/>
          <w:p>
            <w:pPr>
              <w:pStyle w:val="Compact"/>
            </w:pPr>
            <w:r>
              <w:t xml:space="preserve">15201329</w:t>
            </w:r>
          </w:p>
        </w:tc>
        <w:tc>
          <w:tcPr/>
          <w:p>
            <w:pPr>
              <w:pStyle w:val="Compact"/>
            </w:pPr>
            <w:r>
              <w:t xml:space="preserve">Bachschutt der Saltina</w:t>
            </w:r>
          </w:p>
        </w:tc>
        <w:tc>
          <w:tcPr/>
          <w:p>
            <w:pPr>
              <w:pStyle w:val="Compact"/>
            </w:pPr>
            <w:r>
              <w:t xml:space="preserve">dépôts torrentiels de la Saltina</w:t>
            </w:r>
          </w:p>
        </w:tc>
      </w:tr>
      <w:tr>
        <w:tc>
          <w:tcPr/>
          <w:p>
            <w:pPr>
              <w:pStyle w:val="Compact"/>
            </w:pPr>
            <w:r>
              <w:t xml:space="preserve">15201330</w:t>
            </w:r>
          </w:p>
        </w:tc>
        <w:tc>
          <w:tcPr/>
          <w:p>
            <w:pPr>
              <w:pStyle w:val="Compact"/>
            </w:pPr>
            <w:r>
              <w:t xml:space="preserve">Bachschutt der Vispa</w:t>
            </w:r>
          </w:p>
        </w:tc>
        <w:tc>
          <w:tcPr/>
          <w:p>
            <w:pPr>
              <w:pStyle w:val="Compact"/>
            </w:pPr>
            <w:r>
              <w:t xml:space="preserve">dépôts torrentiels de la Viège</w:t>
            </w:r>
          </w:p>
        </w:tc>
      </w:tr>
      <w:tr>
        <w:tc>
          <w:tcPr/>
          <w:p>
            <w:pPr>
              <w:pStyle w:val="Compact"/>
            </w:pPr>
            <w:r>
              <w:t xml:space="preserve">15201331</w:t>
            </w:r>
          </w:p>
        </w:tc>
        <w:tc>
          <w:tcPr/>
          <w:p>
            <w:pPr>
              <w:pStyle w:val="Compact"/>
            </w:pPr>
            <w:r>
              <w:t xml:space="preserve">Bachschutt der Gürbe</w:t>
            </w:r>
          </w:p>
        </w:tc>
        <w:tc>
          <w:tcPr/>
          <w:p>
            <w:pPr>
              <w:pStyle w:val="Compact"/>
            </w:pPr>
            <w:r>
              <w:t xml:space="preserve">dépôts torrentiels de la Gürbe</w:t>
            </w:r>
          </w:p>
        </w:tc>
      </w:tr>
      <w:tr>
        <w:tc>
          <w:tcPr/>
          <w:p>
            <w:pPr>
              <w:pStyle w:val="Compact"/>
            </w:pPr>
            <w:r>
              <w:t xml:space="preserve">15201332</w:t>
            </w:r>
          </w:p>
        </w:tc>
        <w:tc>
          <w:tcPr/>
          <w:p>
            <w:pPr>
              <w:pStyle w:val="Compact"/>
            </w:pPr>
            <w:r>
              <w:t xml:space="preserve">Bachschutt des Lombachs</w:t>
            </w:r>
          </w:p>
        </w:tc>
        <w:tc>
          <w:tcPr/>
          <w:p>
            <w:pPr>
              <w:pStyle w:val="Compact"/>
            </w:pPr>
            <w:r>
              <w:t xml:space="preserve">dépôts torrentiels du Lombach</w:t>
            </w:r>
          </w:p>
        </w:tc>
      </w:tr>
      <w:tr>
        <w:tc>
          <w:tcPr/>
          <w:p>
            <w:pPr>
              <w:pStyle w:val="Compact"/>
            </w:pPr>
            <w:r>
              <w:t xml:space="preserve">15201333</w:t>
            </w:r>
          </w:p>
        </w:tc>
        <w:tc>
          <w:tcPr/>
          <w:p>
            <w:pPr>
              <w:pStyle w:val="Compact"/>
            </w:pPr>
            <w:r>
              <w:t xml:space="preserve">Pliozäne Ablagerungen</w:t>
            </w:r>
          </w:p>
        </w:tc>
        <w:tc>
          <w:tcPr/>
          <w:p>
            <w:pPr>
              <w:pStyle w:val="Compact"/>
            </w:pPr>
            <w:r>
              <w:t xml:space="preserve">dépôts pliocènes</w:t>
            </w:r>
          </w:p>
        </w:tc>
      </w:tr>
      <w:tr>
        <w:tc>
          <w:tcPr/>
          <w:p>
            <w:pPr>
              <w:pStyle w:val="Compact"/>
            </w:pPr>
            <w:r>
              <w:t xml:space="preserve">15201334</w:t>
            </w:r>
          </w:p>
        </w:tc>
        <w:tc>
          <w:tcPr/>
          <w:p>
            <w:pPr>
              <w:pStyle w:val="Compact"/>
            </w:pPr>
            <w:r>
              <w:t xml:space="preserve">Stockesee-Sediment</w:t>
            </w:r>
          </w:p>
        </w:tc>
        <w:tc>
          <w:tcPr/>
          <w:p>
            <w:pPr>
              <w:pStyle w:val="Compact"/>
            </w:pPr>
            <w:r>
              <w:t xml:space="preserve">Sédiments du Stockesee</w:t>
            </w:r>
          </w:p>
        </w:tc>
      </w:tr>
      <w:tr>
        <w:tc>
          <w:tcPr/>
          <w:p>
            <w:pPr>
              <w:pStyle w:val="Compact"/>
            </w:pPr>
            <w:r>
              <w:t xml:space="preserve">15201335</w:t>
            </w:r>
          </w:p>
        </w:tc>
        <w:tc>
          <w:tcPr/>
          <w:p>
            <w:pPr>
              <w:pStyle w:val="Compact"/>
            </w:pPr>
            <w:r>
              <w:t xml:space="preserve">Strätligen-Till</w:t>
            </w:r>
          </w:p>
        </w:tc>
        <w:tc>
          <w:tcPr/>
          <w:p>
            <w:pPr>
              <w:pStyle w:val="Compact"/>
            </w:pPr>
            <w:r>
              <w:t xml:space="preserve">Till de Strätligen</w:t>
            </w:r>
          </w:p>
        </w:tc>
      </w:tr>
      <w:tr>
        <w:tc>
          <w:tcPr/>
          <w:p>
            <w:pPr>
              <w:pStyle w:val="Compact"/>
            </w:pPr>
            <w:r>
              <w:t xml:space="preserve">15201336</w:t>
            </w:r>
          </w:p>
        </w:tc>
        <w:tc>
          <w:tcPr/>
          <w:p>
            <w:pPr>
              <w:pStyle w:val="Compact"/>
            </w:pPr>
            <w:r>
              <w:t xml:space="preserve">Bärenholz-Till</w:t>
            </w:r>
          </w:p>
        </w:tc>
        <w:tc>
          <w:tcPr/>
          <w:p>
            <w:pPr>
              <w:pStyle w:val="Compact"/>
            </w:pPr>
            <w:r>
              <w:t xml:space="preserve">Till du Bärenholz</w:t>
            </w:r>
          </w:p>
        </w:tc>
      </w:tr>
      <w:tr>
        <w:tc>
          <w:tcPr/>
          <w:p>
            <w:pPr>
              <w:pStyle w:val="Compact"/>
            </w:pPr>
            <w:r>
              <w:t xml:space="preserve">15201337</w:t>
            </w:r>
          </w:p>
        </w:tc>
        <w:tc>
          <w:tcPr/>
          <w:p>
            <w:pPr>
              <w:pStyle w:val="Compact"/>
            </w:pPr>
            <w:r>
              <w:t xml:space="preserve">Wässerifluh-Formation</w:t>
            </w:r>
          </w:p>
        </w:tc>
        <w:tc>
          <w:tcPr/>
          <w:p>
            <w:pPr>
              <w:pStyle w:val="Compact"/>
            </w:pPr>
            <w:r>
              <w:t xml:space="preserve">Formation de la Wässerlifluh</w:t>
            </w:r>
          </w:p>
        </w:tc>
      </w:tr>
      <w:tr>
        <w:tc>
          <w:tcPr/>
          <w:p>
            <w:pPr>
              <w:pStyle w:val="Compact"/>
            </w:pPr>
            <w:r>
              <w:t xml:space="preserve">15201338</w:t>
            </w:r>
          </w:p>
        </w:tc>
        <w:tc>
          <w:tcPr/>
          <w:p>
            <w:pPr>
              <w:pStyle w:val="Compact"/>
            </w:pPr>
            <w:r>
              <w:t xml:space="preserve">Schlyffi-Till</w:t>
            </w:r>
          </w:p>
        </w:tc>
        <w:tc>
          <w:tcPr/>
          <w:p>
            <w:pPr>
              <w:pStyle w:val="Compact"/>
            </w:pPr>
            <w:r>
              <w:t xml:space="preserve">Till de la Schlyffi</w:t>
            </w:r>
          </w:p>
        </w:tc>
      </w:tr>
      <w:tr>
        <w:tc>
          <w:tcPr/>
          <w:p>
            <w:pPr>
              <w:pStyle w:val="Compact"/>
            </w:pPr>
            <w:r>
              <w:t xml:space="preserve">15201339</w:t>
            </w:r>
          </w:p>
        </w:tc>
        <w:tc>
          <w:tcPr/>
          <w:p>
            <w:pPr>
              <w:pStyle w:val="Compact"/>
            </w:pPr>
            <w:r>
              <w:t xml:space="preserve">Brüggstutz-Schotter</w:t>
            </w:r>
          </w:p>
        </w:tc>
        <w:tc>
          <w:tcPr/>
          <w:p>
            <w:pPr>
              <w:pStyle w:val="Compact"/>
            </w:pPr>
            <w:r>
              <w:t xml:space="preserve">Gravier du Brüggstutz</w:t>
            </w:r>
          </w:p>
        </w:tc>
      </w:tr>
      <w:tr>
        <w:tc>
          <w:tcPr/>
          <w:p>
            <w:pPr>
              <w:pStyle w:val="Compact"/>
            </w:pPr>
            <w:r>
              <w:t xml:space="preserve">15201340</w:t>
            </w:r>
          </w:p>
        </w:tc>
        <w:tc>
          <w:tcPr/>
          <w:p>
            <w:pPr>
              <w:pStyle w:val="Compact"/>
            </w:pPr>
            <w:r>
              <w:t xml:space="preserve">Guntelsei-Till</w:t>
            </w:r>
          </w:p>
        </w:tc>
        <w:tc>
          <w:tcPr/>
          <w:p>
            <w:pPr>
              <w:pStyle w:val="Compact"/>
            </w:pPr>
            <w:r>
              <w:t xml:space="preserve">Till de la Guntelsei</w:t>
            </w:r>
          </w:p>
        </w:tc>
      </w:tr>
      <w:tr>
        <w:tc>
          <w:tcPr/>
          <w:p>
            <w:pPr>
              <w:pStyle w:val="Compact"/>
            </w:pPr>
            <w:r>
              <w:t xml:space="preserve">15201341</w:t>
            </w:r>
          </w:p>
        </w:tc>
        <w:tc>
          <w:tcPr/>
          <w:p>
            <w:pPr>
              <w:pStyle w:val="Compact"/>
            </w:pPr>
            <w:r>
              <w:t xml:space="preserve">Guntelsei-Schotter</w:t>
            </w:r>
          </w:p>
        </w:tc>
        <w:tc>
          <w:tcPr/>
          <w:p>
            <w:pPr>
              <w:pStyle w:val="Compact"/>
            </w:pPr>
            <w:r>
              <w:t xml:space="preserve">Gravier de la Guntelsei</w:t>
            </w:r>
          </w:p>
        </w:tc>
      </w:tr>
      <w:tr>
        <w:tc>
          <w:tcPr/>
          <w:p>
            <w:pPr>
              <w:pStyle w:val="Compact"/>
            </w:pPr>
            <w:r>
              <w:t xml:space="preserve">15201342</w:t>
            </w:r>
          </w:p>
        </w:tc>
        <w:tc>
          <w:tcPr/>
          <w:p>
            <w:pPr>
              <w:pStyle w:val="Compact"/>
            </w:pPr>
            <w:r>
              <w:t xml:space="preserve">Steghalden-Schotter</w:t>
            </w:r>
          </w:p>
        </w:tc>
        <w:tc>
          <w:tcPr/>
          <w:p>
            <w:pPr>
              <w:pStyle w:val="Compact"/>
            </w:pPr>
            <w:r>
              <w:t xml:space="preserve">Gravier de la Steghalden</w:t>
            </w:r>
          </w:p>
        </w:tc>
      </w:tr>
      <w:tr>
        <w:tc>
          <w:tcPr/>
          <w:p>
            <w:pPr>
              <w:pStyle w:val="Compact"/>
            </w:pPr>
            <w:r>
              <w:t xml:space="preserve">15201343</w:t>
            </w:r>
          </w:p>
        </w:tc>
        <w:tc>
          <w:tcPr/>
          <w:p>
            <w:pPr>
              <w:pStyle w:val="Compact"/>
            </w:pPr>
            <w:r>
              <w:t xml:space="preserve">Glütschtal-Formation</w:t>
            </w:r>
          </w:p>
        </w:tc>
        <w:tc>
          <w:tcPr/>
          <w:p>
            <w:pPr>
              <w:pStyle w:val="Compact"/>
            </w:pPr>
            <w:r>
              <w:t xml:space="preserve">Formation du Glütschtal</w:t>
            </w:r>
          </w:p>
        </w:tc>
      </w:tr>
      <w:tr>
        <w:tc>
          <w:tcPr/>
          <w:p>
            <w:pPr>
              <w:pStyle w:val="Compact"/>
            </w:pPr>
            <w:r>
              <w:t xml:space="preserve">15201344</w:t>
            </w:r>
          </w:p>
        </w:tc>
        <w:tc>
          <w:tcPr/>
          <w:p>
            <w:pPr>
              <w:pStyle w:val="Compact"/>
            </w:pPr>
            <w:r>
              <w:t xml:space="preserve">Hahni-Schotter</w:t>
            </w:r>
          </w:p>
        </w:tc>
        <w:tc>
          <w:tcPr/>
          <w:p>
            <w:pPr>
              <w:pStyle w:val="Compact"/>
            </w:pPr>
            <w:r>
              <w:t xml:space="preserve">Gravier de Hahni</w:t>
            </w:r>
          </w:p>
        </w:tc>
      </w:tr>
      <w:tr>
        <w:tc>
          <w:tcPr/>
          <w:p>
            <w:pPr>
              <w:pStyle w:val="Compact"/>
            </w:pPr>
            <w:r>
              <w:t xml:space="preserve">15201444</w:t>
            </w:r>
          </w:p>
        </w:tc>
        <w:tc>
          <w:tcPr/>
          <w:p>
            <w:pPr>
              <w:pStyle w:val="Compact"/>
            </w:pPr>
            <w:r>
              <w:t xml:space="preserve">Löss, undifferenziert</w:t>
            </w:r>
          </w:p>
        </w:tc>
        <w:tc>
          <w:tcPr/>
          <w:p>
            <w:pPr>
              <w:pStyle w:val="Compact"/>
            </w:pPr>
            <w:r>
              <w:t xml:space="preserve">Loess, indifférencié</w:t>
            </w:r>
          </w:p>
        </w:tc>
      </w:tr>
      <w:tr>
        <w:tc>
          <w:tcPr/>
          <w:p>
            <w:pPr>
              <w:pStyle w:val="Compact"/>
            </w:pPr>
            <w:r>
              <w:t xml:space="preserve">15201458</w:t>
            </w:r>
          </w:p>
        </w:tc>
        <w:tc>
          <w:tcPr/>
          <w:p>
            <w:pPr>
              <w:pStyle w:val="Compact"/>
            </w:pPr>
            <w:r>
              <w:t xml:space="preserve">Ceppo</w:t>
            </w:r>
          </w:p>
        </w:tc>
        <w:tc>
          <w:tcPr/>
          <w:p>
            <w:pPr>
              <w:pStyle w:val="Compact"/>
            </w:pPr>
            <w:r>
              <w:t xml:space="preserve">Ceppo</w:t>
            </w:r>
          </w:p>
        </w:tc>
      </w:tr>
      <w:tr>
        <w:tc>
          <w:tcPr/>
          <w:p>
            <w:pPr>
              <w:pStyle w:val="Compact"/>
            </w:pPr>
            <w:r>
              <w:t xml:space="preserve">15201459</w:t>
            </w:r>
          </w:p>
        </w:tc>
        <w:tc>
          <w:tcPr/>
          <w:p>
            <w:pPr>
              <w:pStyle w:val="Compact"/>
            </w:pPr>
            <w:r>
              <w:t xml:space="preserve">Novazzano-Sand</w:t>
            </w:r>
          </w:p>
        </w:tc>
        <w:tc>
          <w:tcPr/>
          <w:p>
            <w:pPr>
              <w:pStyle w:val="Compact"/>
            </w:pPr>
            <w:r>
              <w:t xml:space="preserve">Sable de Novazzano</w:t>
            </w:r>
          </w:p>
        </w:tc>
      </w:tr>
      <w:tr>
        <w:tc>
          <w:tcPr/>
          <w:p>
            <w:pPr>
              <w:pStyle w:val="Compact"/>
            </w:pPr>
            <w:r>
              <w:t xml:space="preserve">15201460</w:t>
            </w:r>
          </w:p>
        </w:tc>
        <w:tc>
          <w:tcPr/>
          <w:p>
            <w:pPr>
              <w:pStyle w:val="Compact"/>
            </w:pPr>
            <w:r>
              <w:t xml:space="preserve">Bergsturzablagerungen vom Stützwald</w:t>
            </w:r>
          </w:p>
        </w:tc>
        <w:tc>
          <w:tcPr/>
          <w:p>
            <w:pPr>
              <w:pStyle w:val="Compact"/>
            </w:pPr>
            <w:r>
              <w:t xml:space="preserve">dépôt d'écroulement du Stützwald</w:t>
            </w:r>
          </w:p>
        </w:tc>
      </w:tr>
      <w:tr>
        <w:tc>
          <w:tcPr/>
          <w:p>
            <w:pPr>
              <w:pStyle w:val="Compact"/>
            </w:pPr>
            <w:r>
              <w:t xml:space="preserve">15201462</w:t>
            </w:r>
          </w:p>
        </w:tc>
        <w:tc>
          <w:tcPr/>
          <w:p>
            <w:pPr>
              <w:pStyle w:val="Compact"/>
            </w:pPr>
            <w:r>
              <w:t xml:space="preserve">Birkenhof-Formation</w:t>
            </w:r>
          </w:p>
        </w:tc>
        <w:tc>
          <w:tcPr/>
          <w:p>
            <w:pPr>
              <w:pStyle w:val="Compact"/>
            </w:pPr>
            <w:r>
              <w:t xml:space="preserve">Formation du Birkenhof</w:t>
            </w:r>
          </w:p>
        </w:tc>
      </w:tr>
      <w:tr>
        <w:tc>
          <w:tcPr/>
          <w:p>
            <w:pPr>
              <w:pStyle w:val="Compact"/>
            </w:pPr>
            <w:r>
              <w:t xml:space="preserve">15201463</w:t>
            </w:r>
          </w:p>
        </w:tc>
        <w:tc>
          <w:tcPr/>
          <w:p>
            <w:pPr>
              <w:pStyle w:val="Compact"/>
            </w:pPr>
            <w:r>
              <w:t xml:space="preserve">Zeiningen-Till</w:t>
            </w:r>
          </w:p>
        </w:tc>
        <w:tc>
          <w:tcPr/>
          <w:p>
            <w:pPr>
              <w:pStyle w:val="Compact"/>
            </w:pPr>
            <w:r>
              <w:t xml:space="preserve">Zeiningen-Till</w:t>
            </w:r>
          </w:p>
        </w:tc>
      </w:tr>
      <w:tr>
        <w:tc>
          <w:tcPr/>
          <w:p>
            <w:pPr>
              <w:pStyle w:val="Compact"/>
            </w:pPr>
            <w:r>
              <w:t xml:space="preserve">15201464</w:t>
            </w:r>
          </w:p>
        </w:tc>
        <w:tc>
          <w:tcPr/>
          <w:p>
            <w:pPr>
              <w:pStyle w:val="Compact"/>
            </w:pPr>
            <w:r>
              <w:t xml:space="preserve">Höhenschotter</w:t>
            </w:r>
          </w:p>
        </w:tc>
        <w:tc>
          <w:tcPr/>
          <w:p>
            <w:pPr>
              <w:pStyle w:val="Compact"/>
            </w:pPr>
            <w:r>
              <w:t xml:space="preserve">Höhenschotter</w:t>
            </w:r>
          </w:p>
        </w:tc>
      </w:tr>
      <w:tr>
        <w:tc>
          <w:tcPr/>
          <w:p>
            <w:pPr>
              <w:pStyle w:val="Compact"/>
            </w:pPr>
            <w:r>
              <w:t xml:space="preserve">15201465</w:t>
            </w:r>
          </w:p>
        </w:tc>
        <w:tc>
          <w:tcPr/>
          <w:p>
            <w:pPr>
              <w:pStyle w:val="Compact"/>
            </w:pPr>
            <w:r>
              <w:t xml:space="preserve">Böschmatt-Schotter</w:t>
            </w:r>
          </w:p>
        </w:tc>
        <w:tc>
          <w:tcPr/>
          <w:p>
            <w:pPr>
              <w:pStyle w:val="Compact"/>
            </w:pPr>
            <w:r>
              <w:t xml:space="preserve">Böschmatt-Schotter</w:t>
            </w:r>
          </w:p>
        </w:tc>
      </w:tr>
      <w:tr>
        <w:tc>
          <w:tcPr/>
          <w:p>
            <w:pPr>
              <w:pStyle w:val="Compact"/>
            </w:pPr>
            <w:r>
              <w:t xml:space="preserve">15201466</w:t>
            </w:r>
          </w:p>
        </w:tc>
        <w:tc>
          <w:tcPr/>
          <w:p>
            <w:pPr>
              <w:pStyle w:val="Compact"/>
            </w:pPr>
            <w:r>
              <w:t xml:space="preserve">Bramegg-Schotter</w:t>
            </w:r>
          </w:p>
        </w:tc>
        <w:tc>
          <w:tcPr/>
          <w:p>
            <w:pPr>
              <w:pStyle w:val="Compact"/>
            </w:pPr>
            <w:r>
              <w:t xml:space="preserve">Bramegg-Schotter</w:t>
            </w:r>
          </w:p>
        </w:tc>
      </w:tr>
      <w:tr>
        <w:tc>
          <w:tcPr/>
          <w:p>
            <w:pPr>
              <w:pStyle w:val="Compact"/>
            </w:pPr>
            <w:r>
              <w:t xml:space="preserve">15201467</w:t>
            </w:r>
          </w:p>
        </w:tc>
        <w:tc>
          <w:tcPr/>
          <w:p>
            <w:pPr>
              <w:pStyle w:val="Compact"/>
            </w:pPr>
            <w:r>
              <w:t xml:space="preserve">Kaltenegg-Schotter</w:t>
            </w:r>
          </w:p>
        </w:tc>
        <w:tc>
          <w:tcPr/>
          <w:p>
            <w:pPr>
              <w:pStyle w:val="Compact"/>
            </w:pPr>
            <w:r>
              <w:t xml:space="preserve">Kaltenegg-Schotter</w:t>
            </w:r>
          </w:p>
        </w:tc>
      </w:tr>
      <w:tr>
        <w:tc>
          <w:tcPr/>
          <w:p>
            <w:pPr>
              <w:pStyle w:val="Compact"/>
            </w:pPr>
            <w:r>
              <w:t xml:space="preserve">15201468</w:t>
            </w:r>
          </w:p>
        </w:tc>
        <w:tc>
          <w:tcPr/>
          <w:p>
            <w:pPr>
              <w:pStyle w:val="Compact"/>
            </w:pPr>
            <w:r>
              <w:t xml:space="preserve">Steinhuserberg-Schotter</w:t>
            </w:r>
          </w:p>
        </w:tc>
        <w:tc>
          <w:tcPr/>
          <w:p>
            <w:pPr>
              <w:pStyle w:val="Compact"/>
            </w:pPr>
            <w:r>
              <w:t xml:space="preserve">Steinhuserberg-Schotter</w:t>
            </w:r>
          </w:p>
        </w:tc>
      </w:tr>
      <w:tr>
        <w:tc>
          <w:tcPr/>
          <w:p>
            <w:pPr>
              <w:pStyle w:val="Compact"/>
            </w:pPr>
            <w:r>
              <w:t xml:space="preserve">15201469</w:t>
            </w:r>
          </w:p>
        </w:tc>
        <w:tc>
          <w:tcPr/>
          <w:p>
            <w:pPr>
              <w:pStyle w:val="Compact"/>
            </w:pPr>
            <w:r>
              <w:t xml:space="preserve">Büelm-Schotter</w:t>
            </w:r>
          </w:p>
        </w:tc>
        <w:tc>
          <w:tcPr/>
          <w:p>
            <w:pPr>
              <w:pStyle w:val="Compact"/>
            </w:pPr>
            <w:r>
              <w:t xml:space="preserve">Büelm-Schotter</w:t>
            </w:r>
          </w:p>
        </w:tc>
      </w:tr>
      <w:tr>
        <w:tc>
          <w:tcPr/>
          <w:p>
            <w:pPr>
              <w:pStyle w:val="Compact"/>
            </w:pPr>
            <w:r>
              <w:t xml:space="preserve">15201470</w:t>
            </w:r>
          </w:p>
        </w:tc>
        <w:tc>
          <w:tcPr/>
          <w:p>
            <w:pPr>
              <w:pStyle w:val="Compact"/>
            </w:pPr>
            <w:r>
              <w:t xml:space="preserve">Büel-Schotter</w:t>
            </w:r>
          </w:p>
        </w:tc>
        <w:tc>
          <w:tcPr/>
          <w:p>
            <w:pPr>
              <w:pStyle w:val="Compact"/>
            </w:pPr>
            <w:r>
              <w:t xml:space="preserve">Büel-Schotter</w:t>
            </w:r>
          </w:p>
        </w:tc>
      </w:tr>
      <w:tr>
        <w:tc>
          <w:tcPr/>
          <w:p>
            <w:pPr>
              <w:pStyle w:val="Compact"/>
            </w:pPr>
            <w:r>
              <w:t xml:space="preserve">15201471</w:t>
            </w:r>
          </w:p>
        </w:tc>
        <w:tc>
          <w:tcPr/>
          <w:p>
            <w:pPr>
              <w:pStyle w:val="Compact"/>
            </w:pPr>
            <w:r>
              <w:t xml:space="preserve">Bünten-Schotter</w:t>
            </w:r>
          </w:p>
        </w:tc>
        <w:tc>
          <w:tcPr/>
          <w:p>
            <w:pPr>
              <w:pStyle w:val="Compact"/>
            </w:pPr>
            <w:r>
              <w:t xml:space="preserve">Gravier de Bünten</w:t>
            </w:r>
          </w:p>
        </w:tc>
      </w:tr>
      <w:tr>
        <w:tc>
          <w:tcPr/>
          <w:p>
            <w:pPr>
              <w:pStyle w:val="Compact"/>
            </w:pPr>
            <w:r>
              <w:t xml:space="preserve">15201472</w:t>
            </w:r>
          </w:p>
        </w:tc>
        <w:tc>
          <w:tcPr/>
          <w:p>
            <w:pPr>
              <w:pStyle w:val="Compact"/>
            </w:pPr>
            <w:r>
              <w:t xml:space="preserve">Durnagel-Schotter</w:t>
            </w:r>
          </w:p>
        </w:tc>
        <w:tc>
          <w:tcPr/>
          <w:p>
            <w:pPr>
              <w:pStyle w:val="Compact"/>
            </w:pPr>
            <w:r>
              <w:t xml:space="preserve">Durnagel-Schotter</w:t>
            </w:r>
          </w:p>
        </w:tc>
      </w:tr>
      <w:tr>
        <w:tc>
          <w:tcPr/>
          <w:p>
            <w:pPr>
              <w:pStyle w:val="Compact"/>
            </w:pPr>
            <w:r>
              <w:t xml:space="preserve">15201473</w:t>
            </w:r>
          </w:p>
        </w:tc>
        <w:tc>
          <w:tcPr/>
          <w:p>
            <w:pPr>
              <w:pStyle w:val="Compact"/>
            </w:pPr>
            <w:r>
              <w:t xml:space="preserve">Dürrenroth-Schotter</w:t>
            </w:r>
          </w:p>
        </w:tc>
        <w:tc>
          <w:tcPr/>
          <w:p>
            <w:pPr>
              <w:pStyle w:val="Compact"/>
            </w:pPr>
            <w:r>
              <w:t xml:space="preserve">Dürrenroth-Schotter</w:t>
            </w:r>
          </w:p>
        </w:tc>
      </w:tr>
      <w:tr>
        <w:tc>
          <w:tcPr/>
          <w:p>
            <w:pPr>
              <w:pStyle w:val="Compact"/>
            </w:pPr>
            <w:r>
              <w:t xml:space="preserve">15201474</w:t>
            </w:r>
          </w:p>
        </w:tc>
        <w:tc>
          <w:tcPr/>
          <w:p>
            <w:pPr>
              <w:pStyle w:val="Compact"/>
            </w:pPr>
            <w:r>
              <w:t xml:space="preserve">Egghüsli-Schotter</w:t>
            </w:r>
          </w:p>
        </w:tc>
        <w:tc>
          <w:tcPr/>
          <w:p>
            <w:pPr>
              <w:pStyle w:val="Compact"/>
            </w:pPr>
            <w:r>
              <w:t xml:space="preserve">Egghüsli-Schotter</w:t>
            </w:r>
          </w:p>
        </w:tc>
      </w:tr>
      <w:tr>
        <w:tc>
          <w:tcPr/>
          <w:p>
            <w:pPr>
              <w:pStyle w:val="Compact"/>
            </w:pPr>
            <w:r>
              <w:t xml:space="preserve">15201475</w:t>
            </w:r>
          </w:p>
        </w:tc>
        <w:tc>
          <w:tcPr/>
          <w:p>
            <w:pPr>
              <w:pStyle w:val="Compact"/>
            </w:pPr>
            <w:r>
              <w:t xml:space="preserve">Emmental-Schotter</w:t>
            </w:r>
          </w:p>
        </w:tc>
        <w:tc>
          <w:tcPr/>
          <w:p>
            <w:pPr>
              <w:pStyle w:val="Compact"/>
            </w:pPr>
            <w:r>
              <w:t xml:space="preserve">Emmental-Schotter</w:t>
            </w:r>
          </w:p>
        </w:tc>
      </w:tr>
      <w:tr>
        <w:tc>
          <w:tcPr/>
          <w:p>
            <w:pPr>
              <w:pStyle w:val="Compact"/>
            </w:pPr>
            <w:r>
              <w:t xml:space="preserve">15201476</w:t>
            </w:r>
          </w:p>
        </w:tc>
        <w:tc>
          <w:tcPr/>
          <w:p>
            <w:pPr>
              <w:pStyle w:val="Compact"/>
            </w:pPr>
            <w:r>
              <w:t xml:space="preserve">Ergolztal-Schotter</w:t>
            </w:r>
          </w:p>
        </w:tc>
        <w:tc>
          <w:tcPr/>
          <w:p>
            <w:pPr>
              <w:pStyle w:val="Compact"/>
            </w:pPr>
            <w:r>
              <w:t xml:space="preserve">Gravier de l'Ergolztal</w:t>
            </w:r>
          </w:p>
        </w:tc>
      </w:tr>
      <w:tr>
        <w:tc>
          <w:tcPr/>
          <w:p>
            <w:pPr>
              <w:pStyle w:val="Compact"/>
            </w:pPr>
            <w:r>
              <w:t xml:space="preserve">15201477</w:t>
            </w:r>
          </w:p>
        </w:tc>
        <w:tc>
          <w:tcPr/>
          <w:p>
            <w:pPr>
              <w:pStyle w:val="Compact"/>
            </w:pPr>
            <w:r>
              <w:t xml:space="preserve">Gammenthal-Schotter</w:t>
            </w:r>
          </w:p>
        </w:tc>
        <w:tc>
          <w:tcPr/>
          <w:p>
            <w:pPr>
              <w:pStyle w:val="Compact"/>
            </w:pPr>
            <w:r>
              <w:t xml:space="preserve">Gammenthal-Schotter</w:t>
            </w:r>
          </w:p>
        </w:tc>
      </w:tr>
      <w:tr>
        <w:tc>
          <w:tcPr/>
          <w:p>
            <w:pPr>
              <w:pStyle w:val="Compact"/>
            </w:pPr>
            <w:r>
              <w:t xml:space="preserve">15201478</w:t>
            </w:r>
          </w:p>
        </w:tc>
        <w:tc>
          <w:tcPr/>
          <w:p>
            <w:pPr>
              <w:pStyle w:val="Compact"/>
            </w:pPr>
            <w:r>
              <w:t xml:space="preserve">Gondiswil-Formation</w:t>
            </w:r>
          </w:p>
        </w:tc>
        <w:tc>
          <w:tcPr/>
          <w:p>
            <w:pPr>
              <w:pStyle w:val="Compact"/>
            </w:pPr>
            <w:r>
              <w:t xml:space="preserve">Gondiswil-Formation</w:t>
            </w:r>
          </w:p>
        </w:tc>
      </w:tr>
      <w:tr>
        <w:tc>
          <w:tcPr/>
          <w:p>
            <w:pPr>
              <w:pStyle w:val="Compact"/>
            </w:pPr>
            <w:r>
              <w:t xml:space="preserve">15201479</w:t>
            </w:r>
          </w:p>
        </w:tc>
        <w:tc>
          <w:tcPr/>
          <w:p>
            <w:pPr>
              <w:pStyle w:val="Compact"/>
            </w:pPr>
            <w:r>
              <w:t xml:space="preserve">Hasewald-Schotter</w:t>
            </w:r>
          </w:p>
        </w:tc>
        <w:tc>
          <w:tcPr/>
          <w:p>
            <w:pPr>
              <w:pStyle w:val="Compact"/>
            </w:pPr>
            <w:r>
              <w:t xml:space="preserve">Hasewald-Schotter</w:t>
            </w:r>
          </w:p>
        </w:tc>
      </w:tr>
      <w:tr>
        <w:tc>
          <w:tcPr/>
          <w:p>
            <w:pPr>
              <w:pStyle w:val="Compact"/>
            </w:pPr>
            <w:r>
              <w:t xml:space="preserve">15201480</w:t>
            </w:r>
          </w:p>
        </w:tc>
        <w:tc>
          <w:tcPr/>
          <w:p>
            <w:pPr>
              <w:pStyle w:val="Compact"/>
            </w:pPr>
            <w:r>
              <w:t xml:space="preserve">Hirzmatt-Schotter</w:t>
            </w:r>
          </w:p>
        </w:tc>
        <w:tc>
          <w:tcPr/>
          <w:p>
            <w:pPr>
              <w:pStyle w:val="Compact"/>
            </w:pPr>
            <w:r>
              <w:t xml:space="preserve">Hirzmatt-Schotter</w:t>
            </w:r>
          </w:p>
        </w:tc>
      </w:tr>
      <w:tr>
        <w:tc>
          <w:tcPr/>
          <w:p>
            <w:pPr>
              <w:pStyle w:val="Compact"/>
            </w:pPr>
            <w:r>
              <w:t xml:space="preserve">15201481</w:t>
            </w:r>
          </w:p>
        </w:tc>
        <w:tc>
          <w:tcPr/>
          <w:p>
            <w:pPr>
              <w:pStyle w:val="Compact"/>
            </w:pPr>
            <w:r>
              <w:t xml:space="preserve">Mettlen-Schotter</w:t>
            </w:r>
          </w:p>
        </w:tc>
        <w:tc>
          <w:tcPr/>
          <w:p>
            <w:pPr>
              <w:pStyle w:val="Compact"/>
            </w:pPr>
            <w:r>
              <w:t xml:space="preserve">Mettlen-Schotter</w:t>
            </w:r>
          </w:p>
        </w:tc>
      </w:tr>
      <w:tr>
        <w:tc>
          <w:tcPr/>
          <w:p>
            <w:pPr>
              <w:pStyle w:val="Compact"/>
            </w:pPr>
            <w:r>
              <w:t xml:space="preserve">15201482</w:t>
            </w:r>
          </w:p>
        </w:tc>
        <w:tc>
          <w:tcPr/>
          <w:p>
            <w:pPr>
              <w:pStyle w:val="Compact"/>
            </w:pPr>
            <w:r>
              <w:t xml:space="preserve">Möhlinerfeld-Schotter</w:t>
            </w:r>
          </w:p>
        </w:tc>
        <w:tc>
          <w:tcPr/>
          <w:p>
            <w:pPr>
              <w:pStyle w:val="Compact"/>
            </w:pPr>
            <w:r>
              <w:t xml:space="preserve">Gravier du Möhlinerfeld</w:t>
            </w:r>
          </w:p>
        </w:tc>
      </w:tr>
      <w:tr>
        <w:tc>
          <w:tcPr/>
          <w:p>
            <w:pPr>
              <w:pStyle w:val="Compact"/>
            </w:pPr>
            <w:r>
              <w:t xml:space="preserve">15201483</w:t>
            </w:r>
          </w:p>
        </w:tc>
        <w:tc>
          <w:tcPr/>
          <w:p>
            <w:pPr>
              <w:pStyle w:val="Compact"/>
            </w:pPr>
            <w:r>
              <w:t xml:space="preserve">Muttenfeld-Schotter</w:t>
            </w:r>
          </w:p>
        </w:tc>
        <w:tc>
          <w:tcPr/>
          <w:p>
            <w:pPr>
              <w:pStyle w:val="Compact"/>
            </w:pPr>
            <w:r>
              <w:t xml:space="preserve">Muttenfeld-Schotter</w:t>
            </w:r>
          </w:p>
        </w:tc>
      </w:tr>
      <w:tr>
        <w:tc>
          <w:tcPr/>
          <w:p>
            <w:pPr>
              <w:pStyle w:val="Compact"/>
            </w:pPr>
            <w:r>
              <w:t xml:space="preserve">15201484</w:t>
            </w:r>
          </w:p>
        </w:tc>
        <w:tc>
          <w:tcPr/>
          <w:p>
            <w:pPr>
              <w:pStyle w:val="Compact"/>
            </w:pPr>
            <w:r>
              <w:t xml:space="preserve">Nidfurn-Schotter</w:t>
            </w:r>
          </w:p>
        </w:tc>
        <w:tc>
          <w:tcPr/>
          <w:p>
            <w:pPr>
              <w:pStyle w:val="Compact"/>
            </w:pPr>
            <w:r>
              <w:t xml:space="preserve">Gravier de Nidfurn</w:t>
            </w:r>
          </w:p>
        </w:tc>
      </w:tr>
      <w:tr>
        <w:tc>
          <w:tcPr/>
          <w:p>
            <w:pPr>
              <w:pStyle w:val="Compact"/>
            </w:pPr>
            <w:r>
              <w:t xml:space="preserve">15201485</w:t>
            </w:r>
          </w:p>
        </w:tc>
        <w:tc>
          <w:tcPr/>
          <w:p>
            <w:pPr>
              <w:pStyle w:val="Compact"/>
            </w:pPr>
            <w:r>
              <w:t xml:space="preserve">Oberhöhe-Grundmoräne</w:t>
            </w:r>
          </w:p>
        </w:tc>
        <w:tc>
          <w:tcPr/>
          <w:p>
            <w:pPr>
              <w:pStyle w:val="Compact"/>
            </w:pPr>
            <w:r>
              <w:t xml:space="preserve">Oberhöhe-Grundmoräne</w:t>
            </w:r>
          </w:p>
        </w:tc>
      </w:tr>
      <w:tr>
        <w:tc>
          <w:tcPr/>
          <w:p>
            <w:pPr>
              <w:pStyle w:val="Compact"/>
            </w:pPr>
            <w:r>
              <w:t xml:space="preserve">15201486</w:t>
            </w:r>
          </w:p>
        </w:tc>
        <w:tc>
          <w:tcPr/>
          <w:p>
            <w:pPr>
              <w:pStyle w:val="Compact"/>
            </w:pPr>
            <w:r>
              <w:t xml:space="preserve">Obermoos-Schotter</w:t>
            </w:r>
          </w:p>
        </w:tc>
        <w:tc>
          <w:tcPr/>
          <w:p>
            <w:pPr>
              <w:pStyle w:val="Compact"/>
            </w:pPr>
            <w:r>
              <w:t xml:space="preserve">Obermoos-Schotter</w:t>
            </w:r>
          </w:p>
        </w:tc>
      </w:tr>
      <w:tr>
        <w:tc>
          <w:tcPr/>
          <w:p>
            <w:pPr>
              <w:pStyle w:val="Compact"/>
            </w:pPr>
            <w:r>
              <w:t xml:space="preserve">15201487</w:t>
            </w:r>
          </w:p>
        </w:tc>
        <w:tc>
          <w:tcPr/>
          <w:p>
            <w:pPr>
              <w:pStyle w:val="Compact"/>
            </w:pPr>
            <w:r>
              <w:t xml:space="preserve">Öflingen-Schotter</w:t>
            </w:r>
          </w:p>
        </w:tc>
        <w:tc>
          <w:tcPr/>
          <w:p>
            <w:pPr>
              <w:pStyle w:val="Compact"/>
            </w:pPr>
            <w:r>
              <w:t xml:space="preserve">Gravier d'Öflingen</w:t>
            </w:r>
          </w:p>
        </w:tc>
      </w:tr>
      <w:tr>
        <w:tc>
          <w:tcPr/>
          <w:p>
            <w:pPr>
              <w:pStyle w:val="Compact"/>
            </w:pPr>
            <w:r>
              <w:t xml:space="preserve">15201488</w:t>
            </w:r>
          </w:p>
        </w:tc>
        <w:tc>
          <w:tcPr/>
          <w:p>
            <w:pPr>
              <w:pStyle w:val="Compact"/>
            </w:pPr>
            <w:r>
              <w:t xml:space="preserve">Rottal-Schotter</w:t>
            </w:r>
          </w:p>
        </w:tc>
        <w:tc>
          <w:tcPr/>
          <w:p>
            <w:pPr>
              <w:pStyle w:val="Compact"/>
            </w:pPr>
            <w:r>
              <w:t xml:space="preserve">Rottal-Schotter</w:t>
            </w:r>
          </w:p>
        </w:tc>
      </w:tr>
      <w:tr>
        <w:tc>
          <w:tcPr/>
          <w:p>
            <w:pPr>
              <w:pStyle w:val="Compact"/>
            </w:pPr>
            <w:r>
              <w:t xml:space="preserve">15201489</w:t>
            </w:r>
          </w:p>
        </w:tc>
        <w:tc>
          <w:tcPr/>
          <w:p>
            <w:pPr>
              <w:pStyle w:val="Compact"/>
            </w:pPr>
            <w:r>
              <w:t xml:space="preserve">Rüdelwald-Schotter</w:t>
            </w:r>
          </w:p>
        </w:tc>
        <w:tc>
          <w:tcPr/>
          <w:p>
            <w:pPr>
              <w:pStyle w:val="Compact"/>
            </w:pPr>
            <w:r>
              <w:t xml:space="preserve">Rüdelwald-Schotter</w:t>
            </w:r>
          </w:p>
        </w:tc>
      </w:tr>
      <w:tr>
        <w:tc>
          <w:tcPr/>
          <w:p>
            <w:pPr>
              <w:pStyle w:val="Compact"/>
            </w:pPr>
            <w:r>
              <w:t xml:space="preserve">15201490</w:t>
            </w:r>
          </w:p>
        </w:tc>
        <w:tc>
          <w:tcPr/>
          <w:p>
            <w:pPr>
              <w:pStyle w:val="Compact"/>
            </w:pPr>
            <w:r>
              <w:t xml:space="preserve">Rufswil-Schotter</w:t>
            </w:r>
          </w:p>
        </w:tc>
        <w:tc>
          <w:tcPr/>
          <w:p>
            <w:pPr>
              <w:pStyle w:val="Compact"/>
            </w:pPr>
            <w:r>
              <w:t xml:space="preserve">Rufswil-Schotter</w:t>
            </w:r>
          </w:p>
        </w:tc>
      </w:tr>
      <w:tr>
        <w:tc>
          <w:tcPr/>
          <w:p>
            <w:pPr>
              <w:pStyle w:val="Compact"/>
            </w:pPr>
            <w:r>
              <w:t xml:space="preserve">15201491</w:t>
            </w:r>
          </w:p>
        </w:tc>
        <w:tc>
          <w:tcPr/>
          <w:p>
            <w:pPr>
              <w:pStyle w:val="Compact"/>
            </w:pPr>
            <w:r>
              <w:t xml:space="preserve">Rütimatt-Schotter</w:t>
            </w:r>
          </w:p>
        </w:tc>
        <w:tc>
          <w:tcPr/>
          <w:p>
            <w:pPr>
              <w:pStyle w:val="Compact"/>
            </w:pPr>
            <w:r>
              <w:t xml:space="preserve">Rütimatt-Schotter</w:t>
            </w:r>
          </w:p>
        </w:tc>
      </w:tr>
      <w:tr>
        <w:tc>
          <w:tcPr/>
          <w:p>
            <w:pPr>
              <w:pStyle w:val="Compact"/>
            </w:pPr>
            <w:r>
              <w:t xml:space="preserve">15201492</w:t>
            </w:r>
          </w:p>
        </w:tc>
        <w:tc>
          <w:tcPr/>
          <w:p>
            <w:pPr>
              <w:pStyle w:val="Compact"/>
            </w:pPr>
            <w:r>
              <w:t xml:space="preserve">Schwanderholzwald-Schotter</w:t>
            </w:r>
          </w:p>
        </w:tc>
        <w:tc>
          <w:tcPr/>
          <w:p>
            <w:pPr>
              <w:pStyle w:val="Compact"/>
            </w:pPr>
            <w:r>
              <w:t xml:space="preserve">Schwanderholzwald-Schotter</w:t>
            </w:r>
          </w:p>
        </w:tc>
      </w:tr>
      <w:tr>
        <w:tc>
          <w:tcPr/>
          <w:p>
            <w:pPr>
              <w:pStyle w:val="Compact"/>
            </w:pPr>
            <w:r>
              <w:t xml:space="preserve">15201493</w:t>
            </w:r>
          </w:p>
        </w:tc>
        <w:tc>
          <w:tcPr/>
          <w:p>
            <w:pPr>
              <w:pStyle w:val="Compact"/>
            </w:pPr>
            <w:r>
              <w:t xml:space="preserve">Schwande-Seebodensedimente</w:t>
            </w:r>
          </w:p>
        </w:tc>
        <w:tc>
          <w:tcPr/>
          <w:p>
            <w:pPr>
              <w:pStyle w:val="Compact"/>
            </w:pPr>
            <w:r>
              <w:t xml:space="preserve">Schwande-Seebodensedimente</w:t>
            </w:r>
          </w:p>
        </w:tc>
      </w:tr>
      <w:tr>
        <w:tc>
          <w:tcPr/>
          <w:p>
            <w:pPr>
              <w:pStyle w:val="Compact"/>
            </w:pPr>
            <w:r>
              <w:t xml:space="preserve">15201494</w:t>
            </w:r>
          </w:p>
        </w:tc>
        <w:tc>
          <w:tcPr/>
          <w:p>
            <w:pPr>
              <w:pStyle w:val="Compact"/>
            </w:pPr>
            <w:r>
              <w:t xml:space="preserve">Soppensee-Seebodensedimente</w:t>
            </w:r>
          </w:p>
        </w:tc>
        <w:tc>
          <w:tcPr/>
          <w:p>
            <w:pPr>
              <w:pStyle w:val="Compact"/>
            </w:pPr>
            <w:r>
              <w:t xml:space="preserve">Soppensee-Seebodensedimente</w:t>
            </w:r>
          </w:p>
        </w:tc>
      </w:tr>
      <w:tr>
        <w:tc>
          <w:tcPr/>
          <w:p>
            <w:pPr>
              <w:pStyle w:val="Compact"/>
            </w:pPr>
            <w:r>
              <w:t xml:space="preserve">15201495</w:t>
            </w:r>
          </w:p>
        </w:tc>
        <w:tc>
          <w:tcPr/>
          <w:p>
            <w:pPr>
              <w:pStyle w:val="Compact"/>
            </w:pPr>
            <w:r>
              <w:t xml:space="preserve">Speicherboden-Lokalmoräne</w:t>
            </w:r>
          </w:p>
        </w:tc>
        <w:tc>
          <w:tcPr/>
          <w:p>
            <w:pPr>
              <w:pStyle w:val="Compact"/>
            </w:pPr>
            <w:r>
              <w:t xml:space="preserve">Speicherboden-Lokalmoräne</w:t>
            </w:r>
          </w:p>
        </w:tc>
      </w:tr>
      <w:tr>
        <w:tc>
          <w:tcPr/>
          <w:p>
            <w:pPr>
              <w:pStyle w:val="Compact"/>
            </w:pPr>
            <w:r>
              <w:t xml:space="preserve">15201496</w:t>
            </w:r>
          </w:p>
        </w:tc>
        <w:tc>
          <w:tcPr/>
          <w:p>
            <w:pPr>
              <w:pStyle w:val="Compact"/>
            </w:pPr>
            <w:r>
              <w:t xml:space="preserve">terrasse lémanique de 10 m</w:t>
            </w:r>
          </w:p>
        </w:tc>
        <w:tc>
          <w:tcPr/>
          <w:p>
            <w:pPr>
              <w:pStyle w:val="Compact"/>
            </w:pPr>
            <w:r>
              <w:t xml:space="preserve">terrasse lémanique de 10 m</w:t>
            </w:r>
          </w:p>
        </w:tc>
      </w:tr>
      <w:tr>
        <w:tc>
          <w:tcPr/>
          <w:p>
            <w:pPr>
              <w:pStyle w:val="Compact"/>
            </w:pPr>
            <w:r>
              <w:t xml:space="preserve">15201497</w:t>
            </w:r>
          </w:p>
        </w:tc>
        <w:tc>
          <w:tcPr/>
          <w:p>
            <w:pPr>
              <w:pStyle w:val="Compact"/>
            </w:pPr>
            <w:r>
              <w:t xml:space="preserve">terrasse lémanique de 3 m</w:t>
            </w:r>
          </w:p>
        </w:tc>
        <w:tc>
          <w:tcPr/>
          <w:p>
            <w:pPr>
              <w:pStyle w:val="Compact"/>
            </w:pPr>
            <w:r>
              <w:t xml:space="preserve">terrasse lémanique de 3 m</w:t>
            </w:r>
          </w:p>
        </w:tc>
      </w:tr>
      <w:tr>
        <w:tc>
          <w:tcPr/>
          <w:p>
            <w:pPr>
              <w:pStyle w:val="Compact"/>
            </w:pPr>
            <w:r>
              <w:t xml:space="preserve">15201498</w:t>
            </w:r>
          </w:p>
        </w:tc>
        <w:tc>
          <w:tcPr/>
          <w:p>
            <w:pPr>
              <w:pStyle w:val="Compact"/>
            </w:pPr>
            <w:r>
              <w:t xml:space="preserve">Untere Zeller Schotter</w:t>
            </w:r>
          </w:p>
        </w:tc>
        <w:tc>
          <w:tcPr/>
          <w:p>
            <w:pPr>
              <w:pStyle w:val="Compact"/>
            </w:pPr>
            <w:r>
              <w:t xml:space="preserve">Untere Zeller Schotter</w:t>
            </w:r>
          </w:p>
        </w:tc>
      </w:tr>
      <w:tr>
        <w:tc>
          <w:tcPr/>
          <w:p>
            <w:pPr>
              <w:pStyle w:val="Compact"/>
            </w:pPr>
            <w:r>
              <w:t xml:space="preserve">15201499</w:t>
            </w:r>
          </w:p>
        </w:tc>
        <w:tc>
          <w:tcPr/>
          <w:p>
            <w:pPr>
              <w:pStyle w:val="Compact"/>
            </w:pPr>
            <w:r>
              <w:t xml:space="preserve">Untergrabehüsli-Schotter</w:t>
            </w:r>
          </w:p>
        </w:tc>
        <w:tc>
          <w:tcPr/>
          <w:p>
            <w:pPr>
              <w:pStyle w:val="Compact"/>
            </w:pPr>
            <w:r>
              <w:t xml:space="preserve">Untergrabehüsli-Schotter</w:t>
            </w:r>
          </w:p>
        </w:tc>
      </w:tr>
      <w:tr>
        <w:tc>
          <w:tcPr/>
          <w:p>
            <w:pPr>
              <w:pStyle w:val="Compact"/>
            </w:pPr>
            <w:r>
              <w:t xml:space="preserve">15201500</w:t>
            </w:r>
          </w:p>
        </w:tc>
        <w:tc>
          <w:tcPr/>
          <w:p>
            <w:pPr>
              <w:pStyle w:val="Compact"/>
            </w:pPr>
            <w:r>
              <w:t xml:space="preserve">Untertreie-Schotter</w:t>
            </w:r>
          </w:p>
        </w:tc>
        <w:tc>
          <w:tcPr/>
          <w:p>
            <w:pPr>
              <w:pStyle w:val="Compact"/>
            </w:pPr>
            <w:r>
              <w:t xml:space="preserve">Untertreie-Schotter</w:t>
            </w:r>
          </w:p>
        </w:tc>
      </w:tr>
      <w:tr>
        <w:tc>
          <w:tcPr/>
          <w:p>
            <w:pPr>
              <w:pStyle w:val="Compact"/>
            </w:pPr>
            <w:r>
              <w:t xml:space="preserve">15201501</w:t>
            </w:r>
          </w:p>
        </w:tc>
        <w:tc>
          <w:tcPr/>
          <w:p>
            <w:pPr>
              <w:pStyle w:val="Compact"/>
            </w:pPr>
            <w:r>
              <w:t xml:space="preserve">Wallbach-Schotter</w:t>
            </w:r>
          </w:p>
        </w:tc>
        <w:tc>
          <w:tcPr/>
          <w:p>
            <w:pPr>
              <w:pStyle w:val="Compact"/>
            </w:pPr>
            <w:r>
              <w:t xml:space="preserve">Gravier de Wallbach</w:t>
            </w:r>
          </w:p>
        </w:tc>
      </w:tr>
      <w:tr>
        <w:tc>
          <w:tcPr/>
          <w:p>
            <w:pPr>
              <w:pStyle w:val="Compact"/>
            </w:pPr>
            <w:r>
              <w:t xml:space="preserve">15201502</w:t>
            </w:r>
          </w:p>
        </w:tc>
        <w:tc>
          <w:tcPr/>
          <w:p>
            <w:pPr>
              <w:pStyle w:val="Compact"/>
            </w:pPr>
            <w:r>
              <w:t xml:space="preserve">Werthenstein-Schotter</w:t>
            </w:r>
          </w:p>
        </w:tc>
        <w:tc>
          <w:tcPr/>
          <w:p>
            <w:pPr>
              <w:pStyle w:val="Compact"/>
            </w:pPr>
            <w:r>
              <w:t xml:space="preserve">Werthenstein-Schotter</w:t>
            </w:r>
          </w:p>
        </w:tc>
      </w:tr>
      <w:tr>
        <w:tc>
          <w:tcPr/>
          <w:p>
            <w:pPr>
              <w:pStyle w:val="Compact"/>
            </w:pPr>
            <w:r>
              <w:t xml:space="preserve">15201503</w:t>
            </w:r>
          </w:p>
        </w:tc>
        <w:tc>
          <w:tcPr/>
          <w:p>
            <w:pPr>
              <w:pStyle w:val="Compact"/>
            </w:pPr>
            <w:r>
              <w:t xml:space="preserve">Willburg-Formation</w:t>
            </w:r>
          </w:p>
        </w:tc>
        <w:tc>
          <w:tcPr/>
          <w:p>
            <w:pPr>
              <w:pStyle w:val="Compact"/>
            </w:pPr>
            <w:r>
              <w:t xml:space="preserve">Gravier de la Willburg</w:t>
            </w:r>
          </w:p>
        </w:tc>
      </w:tr>
      <w:tr>
        <w:tc>
          <w:tcPr/>
          <w:p>
            <w:pPr>
              <w:pStyle w:val="Compact"/>
            </w:pPr>
            <w:r>
              <w:t xml:space="preserve">15201504</w:t>
            </w:r>
          </w:p>
        </w:tc>
        <w:tc>
          <w:tcPr/>
          <w:p>
            <w:pPr>
              <w:pStyle w:val="Compact"/>
            </w:pPr>
            <w:r>
              <w:t xml:space="preserve">Wilzigen-Seebodensedimente</w:t>
            </w:r>
          </w:p>
        </w:tc>
        <w:tc>
          <w:tcPr/>
          <w:p>
            <w:pPr>
              <w:pStyle w:val="Compact"/>
            </w:pPr>
            <w:r>
              <w:t xml:space="preserve">Wilzigen-Seebodensedimente</w:t>
            </w:r>
          </w:p>
        </w:tc>
      </w:tr>
      <w:tr>
        <w:tc>
          <w:tcPr/>
          <w:p>
            <w:pPr>
              <w:pStyle w:val="Compact"/>
            </w:pPr>
            <w:r>
              <w:t xml:space="preserve">15201505</w:t>
            </w:r>
          </w:p>
        </w:tc>
        <w:tc>
          <w:tcPr/>
          <w:p>
            <w:pPr>
              <w:pStyle w:val="Compact"/>
            </w:pPr>
            <w:r>
              <w:t xml:space="preserve">Reuss-Schotterkomplex</w:t>
            </w:r>
          </w:p>
        </w:tc>
        <w:tc>
          <w:tcPr/>
          <w:p>
            <w:pPr>
              <w:pStyle w:val="Compact"/>
            </w:pPr>
            <w:r>
              <w:t xml:space="preserve">Reuss-Schotterkomplex</w:t>
            </w:r>
          </w:p>
        </w:tc>
      </w:tr>
      <w:tr>
        <w:tc>
          <w:tcPr/>
          <w:p>
            <w:pPr>
              <w:pStyle w:val="Compact"/>
            </w:pPr>
            <w:r>
              <w:t xml:space="preserve">15201506</w:t>
            </w:r>
          </w:p>
        </w:tc>
        <w:tc>
          <w:tcPr/>
          <w:p>
            <w:pPr>
              <w:pStyle w:val="Compact"/>
            </w:pPr>
            <w:r>
              <w:t xml:space="preserve">Hagnau-Niveau</w:t>
            </w:r>
          </w:p>
        </w:tc>
        <w:tc>
          <w:tcPr/>
          <w:p>
            <w:pPr>
              <w:pStyle w:val="Compact"/>
            </w:pPr>
            <w:r>
              <w:t xml:space="preserve">Hagnau-Niveau</w:t>
            </w:r>
          </w:p>
        </w:tc>
      </w:tr>
      <w:tr>
        <w:tc>
          <w:tcPr/>
          <w:p>
            <w:pPr>
              <w:pStyle w:val="Compact"/>
            </w:pPr>
            <w:r>
              <w:t xml:space="preserve">15201507</w:t>
            </w:r>
          </w:p>
        </w:tc>
        <w:tc>
          <w:tcPr/>
          <w:p>
            <w:pPr>
              <w:pStyle w:val="Compact"/>
            </w:pPr>
            <w:r>
              <w:t xml:space="preserve">Reusstal-Seebodensediment</w:t>
            </w:r>
          </w:p>
        </w:tc>
        <w:tc>
          <w:tcPr/>
          <w:p>
            <w:pPr>
              <w:pStyle w:val="Compact"/>
            </w:pPr>
            <w:r>
              <w:t xml:space="preserve">Reusstal-Seebodensediment</w:t>
            </w:r>
          </w:p>
        </w:tc>
      </w:tr>
      <w:tr>
        <w:tc>
          <w:tcPr/>
          <w:p>
            <w:pPr>
              <w:pStyle w:val="Compact"/>
            </w:pPr>
            <w:r>
              <w:t xml:space="preserve">15201508</w:t>
            </w:r>
          </w:p>
        </w:tc>
        <w:tc>
          <w:tcPr/>
          <w:p>
            <w:pPr>
              <w:pStyle w:val="Compact"/>
            </w:pPr>
            <w:r>
              <w:t xml:space="preserve">Wyna-Schotter</w:t>
            </w:r>
          </w:p>
        </w:tc>
        <w:tc>
          <w:tcPr/>
          <w:p>
            <w:pPr>
              <w:pStyle w:val="Compact"/>
            </w:pPr>
            <w:r>
              <w:t xml:space="preserve">Wyna-Schotter</w:t>
            </w:r>
          </w:p>
        </w:tc>
      </w:tr>
      <w:tr>
        <w:tc>
          <w:tcPr/>
          <w:p>
            <w:pPr>
              <w:pStyle w:val="Compact"/>
            </w:pPr>
            <w:r>
              <w:t xml:space="preserve">15201509</w:t>
            </w:r>
          </w:p>
        </w:tc>
        <w:tc>
          <w:tcPr/>
          <w:p>
            <w:pPr>
              <w:pStyle w:val="Compact"/>
            </w:pPr>
            <w:r>
              <w:t xml:space="preserve">Rickenbach-Schotter</w:t>
            </w:r>
          </w:p>
        </w:tc>
        <w:tc>
          <w:tcPr/>
          <w:p>
            <w:pPr>
              <w:pStyle w:val="Compact"/>
            </w:pPr>
            <w:r>
              <w:t xml:space="preserve">Rickenbach-Schotter</w:t>
            </w:r>
          </w:p>
        </w:tc>
      </w:tr>
      <w:tr>
        <w:tc>
          <w:tcPr/>
          <w:p>
            <w:pPr>
              <w:pStyle w:val="Compact"/>
            </w:pPr>
            <w:r>
              <w:t xml:space="preserve">15201510</w:t>
            </w:r>
          </w:p>
        </w:tc>
        <w:tc>
          <w:tcPr/>
          <w:p>
            <w:pPr>
              <w:pStyle w:val="Compact"/>
            </w:pPr>
            <w:r>
              <w:t xml:space="preserve">Ermensee-Schotter</w:t>
            </w:r>
          </w:p>
        </w:tc>
        <w:tc>
          <w:tcPr/>
          <w:p>
            <w:pPr>
              <w:pStyle w:val="Compact"/>
            </w:pPr>
            <w:r>
              <w:t xml:space="preserve">Ermensee-Schotter</w:t>
            </w:r>
          </w:p>
        </w:tc>
      </w:tr>
      <w:tr>
        <w:tc>
          <w:tcPr/>
          <w:p>
            <w:pPr>
              <w:pStyle w:val="Compact"/>
            </w:pPr>
            <w:r>
              <w:t xml:space="preserve">15201511</w:t>
            </w:r>
          </w:p>
        </w:tc>
        <w:tc>
          <w:tcPr/>
          <w:p>
            <w:pPr>
              <w:pStyle w:val="Compact"/>
            </w:pPr>
            <w:r>
              <w:t xml:space="preserve">Mooretal-Schotter</w:t>
            </w:r>
          </w:p>
        </w:tc>
        <w:tc>
          <w:tcPr/>
          <w:p>
            <w:pPr>
              <w:pStyle w:val="Compact"/>
            </w:pPr>
            <w:r>
              <w:t xml:space="preserve">Mooretal-Schotter</w:t>
            </w:r>
          </w:p>
        </w:tc>
      </w:tr>
      <w:tr>
        <w:tc>
          <w:tcPr/>
          <w:p>
            <w:pPr>
              <w:pStyle w:val="Compact"/>
            </w:pPr>
            <w:r>
              <w:t xml:space="preserve">15201512</w:t>
            </w:r>
          </w:p>
        </w:tc>
        <w:tc>
          <w:tcPr/>
          <w:p>
            <w:pPr>
              <w:pStyle w:val="Compact"/>
            </w:pPr>
            <w:r>
              <w:t xml:space="preserve">Ämmet-Schotter</w:t>
            </w:r>
          </w:p>
        </w:tc>
        <w:tc>
          <w:tcPr/>
          <w:p>
            <w:pPr>
              <w:pStyle w:val="Compact"/>
            </w:pPr>
            <w:r>
              <w:t xml:space="preserve">Ämmet-Schotter</w:t>
            </w:r>
          </w:p>
        </w:tc>
      </w:tr>
      <w:tr>
        <w:tc>
          <w:tcPr/>
          <w:p>
            <w:pPr>
              <w:pStyle w:val="Compact"/>
            </w:pPr>
            <w:r>
              <w:t xml:space="preserve">15201513</w:t>
            </w:r>
          </w:p>
        </w:tc>
        <w:tc>
          <w:tcPr/>
          <w:p>
            <w:pPr>
              <w:pStyle w:val="Compact"/>
            </w:pPr>
            <w:r>
              <w:t xml:space="preserve">Homberg-Till</w:t>
            </w:r>
          </w:p>
        </w:tc>
        <w:tc>
          <w:tcPr/>
          <w:p>
            <w:pPr>
              <w:pStyle w:val="Compact"/>
            </w:pPr>
            <w:r>
              <w:t xml:space="preserve">Homberg-Till</w:t>
            </w:r>
          </w:p>
        </w:tc>
      </w:tr>
      <w:tr>
        <w:tc>
          <w:tcPr/>
          <w:p>
            <w:pPr>
              <w:pStyle w:val="Compact"/>
            </w:pPr>
            <w:r>
              <w:t xml:space="preserve">15201514</w:t>
            </w:r>
          </w:p>
        </w:tc>
        <w:tc>
          <w:tcPr/>
          <w:p>
            <w:pPr>
              <w:pStyle w:val="Compact"/>
            </w:pPr>
            <w:r>
              <w:t xml:space="preserve">Lindenberg-Till</w:t>
            </w:r>
          </w:p>
        </w:tc>
        <w:tc>
          <w:tcPr/>
          <w:p>
            <w:pPr>
              <w:pStyle w:val="Compact"/>
            </w:pPr>
            <w:r>
              <w:t xml:space="preserve">Lindenberg-Till</w:t>
            </w:r>
          </w:p>
        </w:tc>
      </w:tr>
      <w:tr>
        <w:tc>
          <w:tcPr/>
          <w:p>
            <w:pPr>
              <w:pStyle w:val="Compact"/>
            </w:pPr>
            <w:r>
              <w:t xml:space="preserve">15201515</w:t>
            </w:r>
          </w:p>
        </w:tc>
        <w:tc>
          <w:tcPr/>
          <w:p>
            <w:pPr>
              <w:pStyle w:val="Compact"/>
            </w:pPr>
            <w:r>
              <w:t xml:space="preserve">Heubeerihübel-Schotter</w:t>
            </w:r>
          </w:p>
        </w:tc>
        <w:tc>
          <w:tcPr/>
          <w:p>
            <w:pPr>
              <w:pStyle w:val="Compact"/>
            </w:pPr>
            <w:r>
              <w:t xml:space="preserve">Heubeerihübel-Schotter</w:t>
            </w:r>
          </w:p>
        </w:tc>
      </w:tr>
      <w:tr>
        <w:tc>
          <w:tcPr/>
          <w:p>
            <w:pPr>
              <w:pStyle w:val="Compact"/>
            </w:pPr>
            <w:r>
              <w:t xml:space="preserve">15201516</w:t>
            </w:r>
          </w:p>
        </w:tc>
        <w:tc>
          <w:tcPr/>
          <w:p>
            <w:pPr>
              <w:pStyle w:val="Compact"/>
            </w:pPr>
            <w:r>
              <w:t xml:space="preserve">Ritzhans-Schotter</w:t>
            </w:r>
          </w:p>
        </w:tc>
        <w:tc>
          <w:tcPr/>
          <w:p>
            <w:pPr>
              <w:pStyle w:val="Compact"/>
            </w:pPr>
            <w:r>
              <w:t xml:space="preserve">Ritzhans-Schotter</w:t>
            </w:r>
          </w:p>
        </w:tc>
      </w:tr>
      <w:tr>
        <w:tc>
          <w:tcPr/>
          <w:p>
            <w:pPr>
              <w:pStyle w:val="Compact"/>
            </w:pPr>
            <w:r>
              <w:t xml:space="preserve">15201517</w:t>
            </w:r>
          </w:p>
        </w:tc>
        <w:tc>
          <w:tcPr/>
          <w:p>
            <w:pPr>
              <w:pStyle w:val="Compact"/>
            </w:pPr>
            <w:r>
              <w:t xml:space="preserve">Unterdorf-Schotter</w:t>
            </w:r>
          </w:p>
        </w:tc>
        <w:tc>
          <w:tcPr/>
          <w:p>
            <w:pPr>
              <w:pStyle w:val="Compact"/>
            </w:pPr>
            <w:r>
              <w:t xml:space="preserve">Unterdorf-Schotter</w:t>
            </w:r>
          </w:p>
        </w:tc>
      </w:tr>
      <w:tr>
        <w:tc>
          <w:tcPr/>
          <w:p>
            <w:pPr>
              <w:pStyle w:val="Compact"/>
            </w:pPr>
            <w:r>
              <w:t xml:space="preserve">15201518</w:t>
            </w:r>
          </w:p>
        </w:tc>
        <w:tc>
          <w:tcPr/>
          <w:p>
            <w:pPr>
              <w:pStyle w:val="Compact"/>
            </w:pPr>
            <w:r>
              <w:t xml:space="preserve">Schönegg-Formation</w:t>
            </w:r>
          </w:p>
        </w:tc>
        <w:tc>
          <w:tcPr/>
          <w:p>
            <w:pPr>
              <w:pStyle w:val="Compact"/>
            </w:pPr>
            <w:r>
              <w:t xml:space="preserve">Schönegg-Formation</w:t>
            </w:r>
          </w:p>
        </w:tc>
      </w:tr>
      <w:tr>
        <w:tc>
          <w:tcPr/>
          <w:p>
            <w:pPr>
              <w:pStyle w:val="Compact"/>
            </w:pPr>
            <w:r>
              <w:t xml:space="preserve">15201519</w:t>
            </w:r>
          </w:p>
        </w:tc>
        <w:tc>
          <w:tcPr/>
          <w:p>
            <w:pPr>
              <w:pStyle w:val="Compact"/>
            </w:pPr>
            <w:r>
              <w:t xml:space="preserve">Säckingen-Schotter</w:t>
            </w:r>
          </w:p>
        </w:tc>
        <w:tc>
          <w:tcPr/>
          <w:p>
            <w:pPr>
              <w:pStyle w:val="Compact"/>
            </w:pPr>
            <w:r>
              <w:t xml:space="preserve">Säckingen-Schotter</w:t>
            </w:r>
          </w:p>
        </w:tc>
      </w:tr>
      <w:tr>
        <w:tc>
          <w:tcPr/>
          <w:p>
            <w:pPr>
              <w:pStyle w:val="Compact"/>
            </w:pPr>
            <w:r>
              <w:t xml:space="preserve">15201520</w:t>
            </w:r>
          </w:p>
        </w:tc>
        <w:tc>
          <w:tcPr/>
          <w:p>
            <w:pPr>
              <w:pStyle w:val="Compact"/>
            </w:pPr>
            <w:r>
              <w:t xml:space="preserve">Bruderhäusle-Schotter</w:t>
            </w:r>
          </w:p>
        </w:tc>
        <w:tc>
          <w:tcPr/>
          <w:p>
            <w:pPr>
              <w:pStyle w:val="Compact"/>
            </w:pPr>
            <w:r>
              <w:t xml:space="preserve">Bruderhäusle-Schotter</w:t>
            </w:r>
          </w:p>
        </w:tc>
      </w:tr>
      <w:tr>
        <w:tc>
          <w:tcPr/>
          <w:p>
            <w:pPr>
              <w:pStyle w:val="Compact"/>
            </w:pPr>
            <w:r>
              <w:t xml:space="preserve">15201521</w:t>
            </w:r>
          </w:p>
        </w:tc>
        <w:tc>
          <w:tcPr/>
          <w:p>
            <w:pPr>
              <w:pStyle w:val="Compact"/>
            </w:pPr>
            <w:r>
              <w:t xml:space="preserve">Mumpf-Schotter</w:t>
            </w:r>
          </w:p>
        </w:tc>
        <w:tc>
          <w:tcPr/>
          <w:p>
            <w:pPr>
              <w:pStyle w:val="Compact"/>
            </w:pPr>
            <w:r>
              <w:t xml:space="preserve">Mumpf-Schotter</w:t>
            </w:r>
          </w:p>
        </w:tc>
      </w:tr>
      <w:tr>
        <w:tc>
          <w:tcPr/>
          <w:p>
            <w:pPr>
              <w:pStyle w:val="Compact"/>
            </w:pPr>
            <w:r>
              <w:t xml:space="preserve">15201522</w:t>
            </w:r>
          </w:p>
        </w:tc>
        <w:tc>
          <w:tcPr/>
          <w:p>
            <w:pPr>
              <w:pStyle w:val="Compact"/>
            </w:pPr>
            <w:r>
              <w:t xml:space="preserve">Riedmatt-Schotter</w:t>
            </w:r>
          </w:p>
        </w:tc>
        <w:tc>
          <w:tcPr/>
          <w:p>
            <w:pPr>
              <w:pStyle w:val="Compact"/>
            </w:pPr>
            <w:r>
              <w:t xml:space="preserve">Riedmatt-Schotter</w:t>
            </w:r>
          </w:p>
        </w:tc>
      </w:tr>
      <w:tr>
        <w:tc>
          <w:tcPr/>
          <w:p>
            <w:pPr>
              <w:pStyle w:val="Compact"/>
            </w:pPr>
            <w:r>
              <w:t xml:space="preserve">15201523</w:t>
            </w:r>
          </w:p>
        </w:tc>
        <w:tc>
          <w:tcPr/>
          <w:p>
            <w:pPr>
              <w:pStyle w:val="Compact"/>
            </w:pPr>
            <w:r>
              <w:t xml:space="preserve">Beuggen-Schotter</w:t>
            </w:r>
          </w:p>
        </w:tc>
        <w:tc>
          <w:tcPr/>
          <w:p>
            <w:pPr>
              <w:pStyle w:val="Compact"/>
            </w:pPr>
            <w:r>
              <w:t xml:space="preserve">Beuggen-Schotter</w:t>
            </w:r>
          </w:p>
        </w:tc>
      </w:tr>
      <w:tr>
        <w:tc>
          <w:tcPr/>
          <w:p>
            <w:pPr>
              <w:pStyle w:val="Compact"/>
            </w:pPr>
            <w:r>
              <w:t xml:space="preserve">15201524</w:t>
            </w:r>
          </w:p>
        </w:tc>
        <w:tc>
          <w:tcPr/>
          <w:p>
            <w:pPr>
              <w:pStyle w:val="Compact"/>
            </w:pPr>
            <w:r>
              <w:t xml:space="preserve">Feldhof-Schotter</w:t>
            </w:r>
          </w:p>
        </w:tc>
        <w:tc>
          <w:tcPr/>
          <w:p>
            <w:pPr>
              <w:pStyle w:val="Compact"/>
            </w:pPr>
            <w:r>
              <w:t xml:space="preserve">Feldhof-Schotter</w:t>
            </w:r>
          </w:p>
        </w:tc>
      </w:tr>
      <w:tr>
        <w:tc>
          <w:tcPr/>
          <w:p>
            <w:pPr>
              <w:pStyle w:val="Compact"/>
            </w:pPr>
            <w:r>
              <w:t xml:space="preserve">15201525</w:t>
            </w:r>
          </w:p>
        </w:tc>
        <w:tc>
          <w:tcPr/>
          <w:p>
            <w:pPr>
              <w:pStyle w:val="Compact"/>
            </w:pPr>
            <w:r>
              <w:t xml:space="preserve">Spärgacher-Schotter</w:t>
            </w:r>
          </w:p>
        </w:tc>
        <w:tc>
          <w:tcPr/>
          <w:p>
            <w:pPr>
              <w:pStyle w:val="Compact"/>
            </w:pPr>
            <w:r>
              <w:t xml:space="preserve">Spärgacher-Schotter</w:t>
            </w:r>
          </w:p>
        </w:tc>
      </w:tr>
      <w:tr>
        <w:tc>
          <w:tcPr/>
          <w:p>
            <w:pPr>
              <w:pStyle w:val="Compact"/>
            </w:pPr>
            <w:r>
              <w:t xml:space="preserve">15201526</w:t>
            </w:r>
          </w:p>
        </w:tc>
        <w:tc>
          <w:tcPr/>
          <w:p>
            <w:pPr>
              <w:pStyle w:val="Compact"/>
            </w:pPr>
            <w:r>
              <w:t xml:space="preserve">Wagenmoos-Till</w:t>
            </w:r>
          </w:p>
        </w:tc>
        <w:tc>
          <w:tcPr/>
          <w:p>
            <w:pPr>
              <w:pStyle w:val="Compact"/>
            </w:pPr>
            <w:r>
              <w:t xml:space="preserve">Till du Wagenmoos</w:t>
            </w:r>
          </w:p>
        </w:tc>
      </w:tr>
      <w:tr>
        <w:tc>
          <w:tcPr/>
          <w:p>
            <w:pPr>
              <w:pStyle w:val="Compact"/>
            </w:pPr>
            <w:r>
              <w:t xml:space="preserve">15201527</w:t>
            </w:r>
          </w:p>
        </w:tc>
        <w:tc>
          <w:tcPr/>
          <w:p>
            <w:pPr>
              <w:pStyle w:val="Compact"/>
            </w:pPr>
            <w:r>
              <w:t xml:space="preserve">Niderstalden-Schotter</w:t>
            </w:r>
          </w:p>
        </w:tc>
        <w:tc>
          <w:tcPr/>
          <w:p>
            <w:pPr>
              <w:pStyle w:val="Compact"/>
            </w:pPr>
            <w:r>
              <w:t xml:space="preserve">Gravier de Niderstalden</w:t>
            </w:r>
          </w:p>
        </w:tc>
      </w:tr>
      <w:tr>
        <w:tc>
          <w:tcPr/>
          <w:p>
            <w:pPr>
              <w:pStyle w:val="Compact"/>
            </w:pPr>
            <w:r>
              <w:t xml:space="preserve">15201528</w:t>
            </w:r>
          </w:p>
        </w:tc>
        <w:tc>
          <w:tcPr/>
          <w:p>
            <w:pPr>
              <w:pStyle w:val="Compact"/>
            </w:pPr>
            <w:r>
              <w:t xml:space="preserve">Zulgtal-Schotter</w:t>
            </w:r>
          </w:p>
        </w:tc>
        <w:tc>
          <w:tcPr/>
          <w:p>
            <w:pPr>
              <w:pStyle w:val="Compact"/>
            </w:pPr>
            <w:r>
              <w:t xml:space="preserve">Gravier du Zulgtal</w:t>
            </w:r>
          </w:p>
        </w:tc>
      </w:tr>
      <w:tr>
        <w:tc>
          <w:tcPr/>
          <w:p>
            <w:pPr>
              <w:pStyle w:val="Compact"/>
            </w:pPr>
            <w:r>
              <w:t xml:space="preserve">15201529</w:t>
            </w:r>
          </w:p>
        </w:tc>
        <w:tc>
          <w:tcPr/>
          <w:p>
            <w:pPr>
              <w:pStyle w:val="Compact"/>
            </w:pPr>
            <w:r>
              <w:t xml:space="preserve">Spiez-Schotter</w:t>
            </w:r>
          </w:p>
        </w:tc>
        <w:tc>
          <w:tcPr/>
          <w:p>
            <w:pPr>
              <w:pStyle w:val="Compact"/>
            </w:pPr>
            <w:r>
              <w:t xml:space="preserve">Gravier de Spiez</w:t>
            </w:r>
          </w:p>
        </w:tc>
      </w:tr>
      <w:tr>
        <w:tc>
          <w:tcPr/>
          <w:p>
            <w:pPr>
              <w:pStyle w:val="Compact"/>
            </w:pPr>
            <w:r>
              <w:t xml:space="preserve">15201530</w:t>
            </w:r>
          </w:p>
        </w:tc>
        <w:tc>
          <w:tcPr/>
          <w:p>
            <w:pPr>
              <w:pStyle w:val="Compact"/>
            </w:pPr>
            <w:r>
              <w:t xml:space="preserve">Hahni-Till</w:t>
            </w:r>
          </w:p>
        </w:tc>
        <w:tc>
          <w:tcPr/>
          <w:p>
            <w:pPr>
              <w:pStyle w:val="Compact"/>
            </w:pPr>
            <w:r>
              <w:t xml:space="preserve">Till de Hahni</w:t>
            </w:r>
          </w:p>
        </w:tc>
      </w:tr>
      <w:tr>
        <w:tc>
          <w:tcPr/>
          <w:p>
            <w:pPr>
              <w:pStyle w:val="Compact"/>
            </w:pPr>
            <w:r>
              <w:t xml:space="preserve">15201531</w:t>
            </w:r>
          </w:p>
        </w:tc>
        <w:tc>
          <w:tcPr/>
          <w:p>
            <w:pPr>
              <w:pStyle w:val="Compact"/>
            </w:pPr>
            <w:r>
              <w:t xml:space="preserve">Bergsturzablagerung von Ralligen (im Thunersee)</w:t>
            </w:r>
          </w:p>
        </w:tc>
        <w:tc>
          <w:tcPr/>
          <w:p>
            <w:pPr>
              <w:pStyle w:val="Compact"/>
            </w:pPr>
            <w:r>
              <w:t xml:space="preserve">Dépôt d'écroulement de Ralligen (dans le lac de Thoune)</w:t>
            </w:r>
          </w:p>
        </w:tc>
      </w:tr>
      <w:tr>
        <w:tc>
          <w:tcPr/>
          <w:p>
            <w:pPr>
              <w:pStyle w:val="Compact"/>
            </w:pPr>
            <w:r>
              <w:t xml:space="preserve">15201532</w:t>
            </w:r>
          </w:p>
        </w:tc>
        <w:tc>
          <w:tcPr/>
          <w:p>
            <w:pPr>
              <w:pStyle w:val="Compact"/>
            </w:pPr>
            <w:r>
              <w:t xml:space="preserve">Bergsturzablagerung von Bargis</w:t>
            </w:r>
          </w:p>
        </w:tc>
        <w:tc>
          <w:tcPr/>
          <w:p>
            <w:pPr>
              <w:pStyle w:val="Compact"/>
            </w:pPr>
            <w:r>
              <w:t xml:space="preserve">dépôt d'éboulement de Bargis</w:t>
            </w:r>
          </w:p>
        </w:tc>
      </w:tr>
      <w:tr>
        <w:tc>
          <w:tcPr/>
          <w:p>
            <w:pPr>
              <w:pStyle w:val="Compact"/>
            </w:pPr>
            <w:r>
              <w:t xml:space="preserve">15201533</w:t>
            </w:r>
          </w:p>
        </w:tc>
        <w:tc>
          <w:tcPr/>
          <w:p>
            <w:pPr>
              <w:pStyle w:val="Compact"/>
            </w:pPr>
            <w:r>
              <w:t xml:space="preserve">Bergsturzablagerung von Fidaz</w:t>
            </w:r>
          </w:p>
        </w:tc>
        <w:tc>
          <w:tcPr/>
          <w:p>
            <w:pPr>
              <w:pStyle w:val="Compact"/>
            </w:pPr>
            <w:r>
              <w:t xml:space="preserve">dépôt d'éboulement de Fidaz</w:t>
            </w:r>
          </w:p>
        </w:tc>
      </w:tr>
      <w:tr>
        <w:tc>
          <w:tcPr/>
          <w:p>
            <w:pPr>
              <w:pStyle w:val="Compact"/>
            </w:pPr>
            <w:r>
              <w:t xml:space="preserve">15201534</w:t>
            </w:r>
          </w:p>
        </w:tc>
        <w:tc>
          <w:tcPr/>
          <w:p>
            <w:pPr>
              <w:pStyle w:val="Compact"/>
            </w:pPr>
            <w:r>
              <w:t xml:space="preserve">Niederterrassenschotter, tiefere Niveaus</w:t>
            </w:r>
          </w:p>
        </w:tc>
        <w:tc>
          <w:tcPr/>
          <w:p>
            <w:pPr>
              <w:pStyle w:val="Compact"/>
            </w:pPr>
            <w:r>
              <w:t xml:space="preserve">Niederterrasse, niveaux graveleux inférieurs</w:t>
            </w:r>
          </w:p>
        </w:tc>
      </w:tr>
      <w:tr>
        <w:tc>
          <w:tcPr/>
          <w:p>
            <w:pPr>
              <w:pStyle w:val="Compact"/>
            </w:pPr>
            <w:r>
              <w:t xml:space="preserve">15201535</w:t>
            </w:r>
          </w:p>
        </w:tc>
        <w:tc>
          <w:tcPr/>
          <w:p>
            <w:pPr>
              <w:pStyle w:val="Compact"/>
            </w:pPr>
            <w:r>
              <w:t xml:space="preserve">Niederterrassenschotter, zweitoberste Terrasse</w:t>
            </w:r>
          </w:p>
        </w:tc>
        <w:tc>
          <w:tcPr/>
          <w:p>
            <w:pPr>
              <w:pStyle w:val="Compact"/>
            </w:pPr>
            <w:r>
              <w:t xml:space="preserve">Niederterrasse, deuxième niveau graveleux le plus élevé</w:t>
            </w:r>
          </w:p>
        </w:tc>
      </w:tr>
      <w:tr>
        <w:tc>
          <w:tcPr/>
          <w:p>
            <w:pPr>
              <w:pStyle w:val="Compact"/>
            </w:pPr>
            <w:r>
              <w:t xml:space="preserve">15201536</w:t>
            </w:r>
          </w:p>
        </w:tc>
        <w:tc>
          <w:tcPr/>
          <w:p>
            <w:pPr>
              <w:pStyle w:val="Compact"/>
            </w:pPr>
            <w:r>
              <w:t xml:space="preserve">Niederterrassenschotter, oberste Terrasse</w:t>
            </w:r>
          </w:p>
        </w:tc>
        <w:tc>
          <w:tcPr/>
          <w:p>
            <w:pPr>
              <w:pStyle w:val="Compact"/>
            </w:pPr>
            <w:r>
              <w:t xml:space="preserve">Niederterrasse, premier niveau graveleux le plus élevé</w:t>
            </w:r>
          </w:p>
        </w:tc>
      </w:tr>
      <w:tr>
        <w:tc>
          <w:tcPr/>
          <w:p>
            <w:pPr>
              <w:pStyle w:val="Compact"/>
            </w:pPr>
            <w:r>
              <w:t xml:space="preserve">15201537</w:t>
            </w:r>
          </w:p>
        </w:tc>
        <w:tc>
          <w:tcPr/>
          <w:p>
            <w:pPr>
              <w:pStyle w:val="Compact"/>
            </w:pPr>
            <w:r>
              <w:t xml:space="preserve">Tiefere Deckenschotter, unteres Niveau</w:t>
            </w:r>
          </w:p>
        </w:tc>
        <w:tc>
          <w:tcPr/>
          <w:p>
            <w:pPr>
              <w:pStyle w:val="Compact"/>
            </w:pPr>
            <w:r>
              <w:t xml:space="preserve">Tiefere Deckenschotter, niveau inférieur</w:t>
            </w:r>
          </w:p>
        </w:tc>
      </w:tr>
      <w:tr>
        <w:tc>
          <w:tcPr/>
          <w:p>
            <w:pPr>
              <w:pStyle w:val="Compact"/>
            </w:pPr>
            <w:r>
              <w:t xml:space="preserve">15201538</w:t>
            </w:r>
          </w:p>
        </w:tc>
        <w:tc>
          <w:tcPr/>
          <w:p>
            <w:pPr>
              <w:pStyle w:val="Compact"/>
            </w:pPr>
            <w:r>
              <w:t xml:space="preserve">Tiefere Deckenschotter, oberes Niveau</w:t>
            </w:r>
          </w:p>
        </w:tc>
        <w:tc>
          <w:tcPr/>
          <w:p>
            <w:pPr>
              <w:pStyle w:val="Compact"/>
            </w:pPr>
            <w:r>
              <w:t xml:space="preserve">Tiefere Deckenschotter, niveau supérieur</w:t>
            </w:r>
          </w:p>
        </w:tc>
      </w:tr>
      <w:tr>
        <w:tc>
          <w:tcPr/>
          <w:p>
            <w:pPr>
              <w:pStyle w:val="Compact"/>
            </w:pPr>
            <w:r>
              <w:t xml:space="preserve">15201539</w:t>
            </w:r>
          </w:p>
        </w:tc>
        <w:tc>
          <w:tcPr/>
          <w:p>
            <w:pPr>
              <w:pStyle w:val="Compact"/>
            </w:pPr>
            <w:r>
              <w:t xml:space="preserve">Kunkels-Formation</w:t>
            </w:r>
          </w:p>
        </w:tc>
        <w:tc>
          <w:tcPr/>
          <w:p>
            <w:pPr>
              <w:pStyle w:val="Compact"/>
            </w:pPr>
            <w:r>
              <w:t xml:space="preserve">Formation de Kunkels</w:t>
            </w:r>
          </w:p>
        </w:tc>
      </w:tr>
      <w:tr>
        <w:tc>
          <w:tcPr/>
          <w:p>
            <w:pPr>
              <w:pStyle w:val="Compact"/>
            </w:pPr>
            <w:r>
              <w:t xml:space="preserve">15201540</w:t>
            </w:r>
          </w:p>
        </w:tc>
        <w:tc>
          <w:tcPr/>
          <w:p>
            <w:pPr>
              <w:pStyle w:val="Compact"/>
            </w:pPr>
            <w:r>
              <w:t xml:space="preserve">Alluvion von Ransun</w:t>
            </w:r>
          </w:p>
        </w:tc>
        <w:tc>
          <w:tcPr/>
          <w:p>
            <w:pPr>
              <w:pStyle w:val="Compact"/>
            </w:pPr>
            <w:r>
              <w:t xml:space="preserve">Alluvion de Ransun</w:t>
            </w:r>
          </w:p>
        </w:tc>
      </w:tr>
      <w:tr>
        <w:tc>
          <w:tcPr/>
          <w:p>
            <w:pPr>
              <w:pStyle w:val="Compact"/>
            </w:pPr>
            <w:r>
              <w:t xml:space="preserve">15201541</w:t>
            </w:r>
          </w:p>
        </w:tc>
        <w:tc>
          <w:tcPr/>
          <w:p>
            <w:pPr>
              <w:pStyle w:val="Compact"/>
            </w:pPr>
            <w:r>
              <w:t xml:space="preserve">Rüdlingen-Till</w:t>
            </w:r>
          </w:p>
        </w:tc>
        <w:tc>
          <w:tcPr/>
          <w:p>
            <w:pPr>
              <w:pStyle w:val="Compact"/>
            </w:pPr>
            <w:r>
              <w:t xml:space="preserve">Till de Rüdlingen</w:t>
            </w:r>
          </w:p>
        </w:tc>
      </w:tr>
      <w:tr>
        <w:tc>
          <w:tcPr/>
          <w:p>
            <w:pPr>
              <w:pStyle w:val="Compact"/>
            </w:pPr>
            <w:r>
              <w:t xml:space="preserve">15201542</w:t>
            </w:r>
          </w:p>
        </w:tc>
        <w:tc>
          <w:tcPr/>
          <w:p>
            <w:pPr>
              <w:pStyle w:val="Compact"/>
            </w:pPr>
            <w:r>
              <w:t xml:space="preserve">Niklaushalden-Formation</w:t>
            </w:r>
          </w:p>
        </w:tc>
        <w:tc>
          <w:tcPr/>
          <w:p>
            <w:pPr>
              <w:pStyle w:val="Compact"/>
            </w:pPr>
            <w:r>
              <w:t xml:space="preserve">Formation de Niklaushalden</w:t>
            </w:r>
          </w:p>
        </w:tc>
      </w:tr>
      <w:tr>
        <w:tc>
          <w:tcPr/>
          <w:p>
            <w:pPr>
              <w:pStyle w:val="Compact"/>
            </w:pPr>
            <w:r>
              <w:t xml:space="preserve">15201543</w:t>
            </w:r>
          </w:p>
        </w:tc>
        <w:tc>
          <w:tcPr/>
          <w:p>
            <w:pPr>
              <w:pStyle w:val="Compact"/>
            </w:pPr>
            <w:r>
              <w:t xml:space="preserve">Stadel-Till</w:t>
            </w:r>
          </w:p>
        </w:tc>
        <w:tc>
          <w:tcPr/>
          <w:p>
            <w:pPr>
              <w:pStyle w:val="Compact"/>
            </w:pPr>
            <w:r>
              <w:t xml:space="preserve">Till de Stadel</w:t>
            </w:r>
          </w:p>
        </w:tc>
      </w:tr>
      <w:tr>
        <w:tc>
          <w:tcPr/>
          <w:p>
            <w:pPr>
              <w:pStyle w:val="Compact"/>
            </w:pPr>
            <w:r>
              <w:t xml:space="preserve">15201544</w:t>
            </w:r>
          </w:p>
        </w:tc>
        <w:tc>
          <w:tcPr/>
          <w:p>
            <w:pPr>
              <w:pStyle w:val="Compact"/>
            </w:pPr>
            <w:r>
              <w:t xml:space="preserve">Volken-Lehm</w:t>
            </w:r>
          </w:p>
        </w:tc>
        <w:tc>
          <w:tcPr/>
          <w:p>
            <w:pPr>
              <w:pStyle w:val="Compact"/>
            </w:pPr>
            <w:r>
              <w:t xml:space="preserve">Limon de Volken</w:t>
            </w:r>
          </w:p>
        </w:tc>
      </w:tr>
      <w:tr>
        <w:tc>
          <w:tcPr/>
          <w:p>
            <w:pPr>
              <w:pStyle w:val="Compact"/>
            </w:pPr>
            <w:r>
              <w:t xml:space="preserve">15201545</w:t>
            </w:r>
          </w:p>
        </w:tc>
        <w:tc>
          <w:tcPr/>
          <w:p>
            <w:pPr>
              <w:pStyle w:val="Compact"/>
            </w:pPr>
            <w:r>
              <w:t xml:space="preserve">Rheinau-Till</w:t>
            </w:r>
          </w:p>
        </w:tc>
        <w:tc>
          <w:tcPr/>
          <w:p>
            <w:pPr>
              <w:pStyle w:val="Compact"/>
            </w:pPr>
            <w:r>
              <w:t xml:space="preserve">Till de Rheinau</w:t>
            </w:r>
          </w:p>
        </w:tc>
      </w:tr>
      <w:tr>
        <w:tc>
          <w:tcPr/>
          <w:p>
            <w:pPr>
              <w:pStyle w:val="Compact"/>
            </w:pPr>
            <w:r>
              <w:t xml:space="preserve">15201546</w:t>
            </w:r>
          </w:p>
        </w:tc>
        <w:tc>
          <w:tcPr/>
          <w:p>
            <w:pPr>
              <w:pStyle w:val="Compact"/>
            </w:pPr>
            <w:r>
              <w:t xml:space="preserve">Ellikerholz-Formation</w:t>
            </w:r>
          </w:p>
        </w:tc>
        <w:tc>
          <w:tcPr/>
          <w:p>
            <w:pPr>
              <w:pStyle w:val="Compact"/>
            </w:pPr>
            <w:r>
              <w:t xml:space="preserve">Formation de l'Ellikerholz</w:t>
            </w:r>
          </w:p>
        </w:tc>
      </w:tr>
      <w:tr>
        <w:tc>
          <w:tcPr/>
          <w:p>
            <w:pPr>
              <w:pStyle w:val="Compact"/>
            </w:pPr>
            <w:r>
              <w:t xml:space="preserve">15201547</w:t>
            </w:r>
          </w:p>
        </w:tc>
        <w:tc>
          <w:tcPr/>
          <w:p>
            <w:pPr>
              <w:pStyle w:val="Compact"/>
            </w:pPr>
            <w:r>
              <w:t xml:space="preserve">Eggholz-Formation</w:t>
            </w:r>
          </w:p>
        </w:tc>
        <w:tc>
          <w:tcPr/>
          <w:p>
            <w:pPr>
              <w:pStyle w:val="Compact"/>
            </w:pPr>
            <w:r>
              <w:t xml:space="preserve">Formation de l'Eggholz</w:t>
            </w:r>
          </w:p>
        </w:tc>
      </w:tr>
      <w:tr>
        <w:tc>
          <w:tcPr/>
          <w:p>
            <w:pPr>
              <w:pStyle w:val="Compact"/>
            </w:pPr>
            <w:r>
              <w:t xml:space="preserve">15201548</w:t>
            </w:r>
          </w:p>
        </w:tc>
        <w:tc>
          <w:tcPr/>
          <w:p>
            <w:pPr>
              <w:pStyle w:val="Compact"/>
            </w:pPr>
            <w:r>
              <w:t xml:space="preserve">Bannhalden-Schotter</w:t>
            </w:r>
          </w:p>
        </w:tc>
        <w:tc>
          <w:tcPr/>
          <w:p>
            <w:pPr>
              <w:pStyle w:val="Compact"/>
            </w:pPr>
            <w:r>
              <w:t xml:space="preserve">Gravier de Bannhalden</w:t>
            </w:r>
          </w:p>
        </w:tc>
      </w:tr>
      <w:tr>
        <w:tc>
          <w:tcPr/>
          <w:p>
            <w:pPr>
              <w:pStyle w:val="Compact"/>
            </w:pPr>
            <w:r>
              <w:t xml:space="preserve">15201549</w:t>
            </w:r>
          </w:p>
        </w:tc>
        <w:tc>
          <w:tcPr/>
          <w:p>
            <w:pPr>
              <w:pStyle w:val="Compact"/>
            </w:pPr>
            <w:r>
              <w:t xml:space="preserve">Weiach-Schotter</w:t>
            </w:r>
          </w:p>
        </w:tc>
        <w:tc>
          <w:tcPr/>
          <w:p>
            <w:pPr>
              <w:pStyle w:val="Compact"/>
            </w:pPr>
            <w:r>
              <w:t xml:space="preserve">Gravier de Weiach</w:t>
            </w:r>
          </w:p>
        </w:tc>
      </w:tr>
      <w:tr>
        <w:tc>
          <w:tcPr/>
          <w:p>
            <w:pPr>
              <w:pStyle w:val="Compact"/>
            </w:pPr>
            <w:r>
              <w:t xml:space="preserve">15201550</w:t>
            </w:r>
          </w:p>
        </w:tc>
        <w:tc>
          <w:tcPr/>
          <w:p>
            <w:pPr>
              <w:pStyle w:val="Compact"/>
            </w:pPr>
            <w:r>
              <w:t xml:space="preserve">Balm-Schotter</w:t>
            </w:r>
          </w:p>
        </w:tc>
        <w:tc>
          <w:tcPr/>
          <w:p>
            <w:pPr>
              <w:pStyle w:val="Compact"/>
            </w:pPr>
            <w:r>
              <w:t xml:space="preserve">Gravier de Balm</w:t>
            </w:r>
          </w:p>
        </w:tc>
      </w:tr>
      <w:tr>
        <w:tc>
          <w:tcPr/>
          <w:p>
            <w:pPr>
              <w:pStyle w:val="Compact"/>
            </w:pPr>
            <w:r>
              <w:t xml:space="preserve">15201551</w:t>
            </w:r>
          </w:p>
        </w:tc>
        <w:tc>
          <w:tcPr/>
          <w:p>
            <w:pPr>
              <w:pStyle w:val="Compact"/>
            </w:pPr>
            <w:r>
              <w:t xml:space="preserve">Windlach-Till</w:t>
            </w:r>
          </w:p>
        </w:tc>
        <w:tc>
          <w:tcPr/>
          <w:p>
            <w:pPr>
              <w:pStyle w:val="Compact"/>
            </w:pPr>
            <w:r>
              <w:t xml:space="preserve">Till de Windlach</w:t>
            </w:r>
          </w:p>
        </w:tc>
      </w:tr>
      <w:tr>
        <w:tc>
          <w:tcPr/>
          <w:p>
            <w:pPr>
              <w:pStyle w:val="Compact"/>
            </w:pPr>
            <w:r>
              <w:t xml:space="preserve">15201552</w:t>
            </w:r>
          </w:p>
        </w:tc>
        <w:tc>
          <w:tcPr/>
          <w:p>
            <w:pPr>
              <w:pStyle w:val="Compact"/>
            </w:pPr>
            <w:r>
              <w:t xml:space="preserve">Südranden-Till</w:t>
            </w:r>
          </w:p>
        </w:tc>
        <w:tc>
          <w:tcPr/>
          <w:p>
            <w:pPr>
              <w:pStyle w:val="Compact"/>
            </w:pPr>
            <w:r>
              <w:t xml:space="preserve">Till du Südranden</w:t>
            </w:r>
          </w:p>
        </w:tc>
      </w:tr>
      <w:tr>
        <w:tc>
          <w:tcPr/>
          <w:p>
            <w:pPr>
              <w:pStyle w:val="Compact"/>
            </w:pPr>
            <w:r>
              <w:t xml:space="preserve">15201553</w:t>
            </w:r>
          </w:p>
        </w:tc>
        <w:tc>
          <w:tcPr/>
          <w:p>
            <w:pPr>
              <w:pStyle w:val="Compact"/>
            </w:pPr>
            <w:r>
              <w:t xml:space="preserve">Schlossbuck-Schotter</w:t>
            </w:r>
          </w:p>
        </w:tc>
        <w:tc>
          <w:tcPr/>
          <w:p>
            <w:pPr>
              <w:pStyle w:val="Compact"/>
            </w:pPr>
            <w:r>
              <w:t xml:space="preserve">Gravier de Schlossbuck</w:t>
            </w:r>
          </w:p>
        </w:tc>
      </w:tr>
      <w:tr>
        <w:tc>
          <w:tcPr/>
          <w:p>
            <w:pPr>
              <w:pStyle w:val="Compact"/>
            </w:pPr>
            <w:r>
              <w:t xml:space="preserve">15201554</w:t>
            </w:r>
          </w:p>
        </w:tc>
        <w:tc>
          <w:tcPr/>
          <w:p>
            <w:pPr>
              <w:pStyle w:val="Compact"/>
            </w:pPr>
            <w:r>
              <w:t xml:space="preserve">Risibüel-Schotter</w:t>
            </w:r>
          </w:p>
        </w:tc>
        <w:tc>
          <w:tcPr/>
          <w:p>
            <w:pPr>
              <w:pStyle w:val="Compact"/>
            </w:pPr>
            <w:r>
              <w:t xml:space="preserve">Gravier de Risibüel</w:t>
            </w:r>
          </w:p>
        </w:tc>
      </w:tr>
      <w:tr>
        <w:tc>
          <w:tcPr/>
          <w:p>
            <w:pPr>
              <w:pStyle w:val="Compact"/>
            </w:pPr>
            <w:r>
              <w:t xml:space="preserve">15201555</w:t>
            </w:r>
          </w:p>
        </w:tc>
        <w:tc>
          <w:tcPr/>
          <w:p>
            <w:pPr>
              <w:pStyle w:val="Compact"/>
            </w:pPr>
            <w:r>
              <w:t xml:space="preserve">Schmerlet- und Toktri-Formation, undifferenziert</w:t>
            </w:r>
          </w:p>
        </w:tc>
        <w:tc>
          <w:tcPr/>
          <w:p>
            <w:pPr>
              <w:pStyle w:val="Compact"/>
            </w:pPr>
            <w:r>
              <w:t xml:space="preserve">Formations de Schmerlet et Toktri, indifférenciées</w:t>
            </w:r>
          </w:p>
        </w:tc>
      </w:tr>
      <w:tr>
        <w:tc>
          <w:tcPr/>
          <w:p>
            <w:pPr>
              <w:pStyle w:val="Compact"/>
            </w:pPr>
            <w:r>
              <w:t xml:space="preserve">15201556</w:t>
            </w:r>
          </w:p>
        </w:tc>
        <w:tc>
          <w:tcPr/>
          <w:p>
            <w:pPr>
              <w:pStyle w:val="Compact"/>
            </w:pPr>
            <w:r>
              <w:t xml:space="preserve">Saxegrabe-Schotter</w:t>
            </w:r>
          </w:p>
        </w:tc>
        <w:tc>
          <w:tcPr/>
          <w:p>
            <w:pPr>
              <w:pStyle w:val="Compact"/>
            </w:pPr>
            <w:r>
              <w:t xml:space="preserve">Gravier du Saxegrabe</w:t>
            </w:r>
          </w:p>
        </w:tc>
      </w:tr>
      <w:tr>
        <w:tc>
          <w:tcPr/>
          <w:p>
            <w:pPr>
              <w:pStyle w:val="Compact"/>
            </w:pPr>
            <w:r>
              <w:t xml:space="preserve">15201557</w:t>
            </w:r>
          </w:p>
        </w:tc>
        <w:tc>
          <w:tcPr/>
          <w:p>
            <w:pPr>
              <w:pStyle w:val="Compact"/>
            </w:pPr>
            <w:r>
              <w:t xml:space="preserve">Zweidlen-Schotter</w:t>
            </w:r>
          </w:p>
        </w:tc>
        <w:tc>
          <w:tcPr/>
          <w:p>
            <w:pPr>
              <w:pStyle w:val="Compact"/>
            </w:pPr>
            <w:r>
              <w:t xml:space="preserve">Gravier de Zweidlen</w:t>
            </w:r>
          </w:p>
        </w:tc>
      </w:tr>
      <w:tr>
        <w:tc>
          <w:tcPr/>
          <w:p>
            <w:pPr>
              <w:pStyle w:val="Compact"/>
            </w:pPr>
            <w:r>
              <w:t xml:space="preserve">15201558</w:t>
            </w:r>
          </w:p>
        </w:tc>
        <w:tc>
          <w:tcPr/>
          <w:p>
            <w:pPr>
              <w:pStyle w:val="Compact"/>
            </w:pPr>
            <w:r>
              <w:t xml:space="preserve">Burgacher-Schotter</w:t>
            </w:r>
          </w:p>
        </w:tc>
        <w:tc>
          <w:tcPr/>
          <w:p>
            <w:pPr>
              <w:pStyle w:val="Compact"/>
            </w:pPr>
            <w:r>
              <w:t xml:space="preserve">Gravier de Burgacher</w:t>
            </w:r>
          </w:p>
        </w:tc>
      </w:tr>
      <w:tr>
        <w:tc>
          <w:tcPr/>
          <w:p>
            <w:pPr>
              <w:pStyle w:val="Compact"/>
            </w:pPr>
            <w:r>
              <w:t xml:space="preserve">15201559</w:t>
            </w:r>
          </w:p>
        </w:tc>
        <w:tc>
          <w:tcPr/>
          <w:p>
            <w:pPr>
              <w:pStyle w:val="Compact"/>
            </w:pPr>
            <w:r>
              <w:t xml:space="preserve">Chatzenstig-Schotter</w:t>
            </w:r>
          </w:p>
        </w:tc>
        <w:tc>
          <w:tcPr/>
          <w:p>
            <w:pPr>
              <w:pStyle w:val="Compact"/>
            </w:pPr>
            <w:r>
              <w:t xml:space="preserve">Gravier du Chatzenstig</w:t>
            </w:r>
          </w:p>
        </w:tc>
      </w:tr>
      <w:tr>
        <w:tc>
          <w:tcPr/>
          <w:p>
            <w:pPr>
              <w:pStyle w:val="Compact"/>
            </w:pPr>
            <w:r>
              <w:t xml:space="preserve">15201560</w:t>
            </w:r>
          </w:p>
        </w:tc>
        <w:tc>
          <w:tcPr/>
          <w:p>
            <w:pPr>
              <w:pStyle w:val="Compact"/>
            </w:pPr>
            <w:r>
              <w:t xml:space="preserve">Wasterkingen-Schotter</w:t>
            </w:r>
          </w:p>
        </w:tc>
        <w:tc>
          <w:tcPr/>
          <w:p>
            <w:pPr>
              <w:pStyle w:val="Compact"/>
            </w:pPr>
            <w:r>
              <w:t xml:space="preserve">Gravier de Wasterkingen</w:t>
            </w:r>
          </w:p>
        </w:tc>
      </w:tr>
      <w:tr>
        <w:tc>
          <w:tcPr/>
          <w:p>
            <w:pPr>
              <w:pStyle w:val="Compact"/>
            </w:pPr>
            <w:r>
              <w:t xml:space="preserve">15201561</w:t>
            </w:r>
          </w:p>
        </w:tc>
        <w:tc>
          <w:tcPr/>
          <w:p>
            <w:pPr>
              <w:pStyle w:val="Compact"/>
            </w:pPr>
            <w:r>
              <w:t xml:space="preserve">Paradiesgärtli-Schotter</w:t>
            </w:r>
          </w:p>
        </w:tc>
        <w:tc>
          <w:tcPr/>
          <w:p>
            <w:pPr>
              <w:pStyle w:val="Compact"/>
            </w:pPr>
            <w:r>
              <w:t xml:space="preserve">Gravier du Paradiesgärtli</w:t>
            </w:r>
          </w:p>
        </w:tc>
      </w:tr>
      <w:tr>
        <w:tc>
          <w:tcPr/>
          <w:p>
            <w:pPr>
              <w:pStyle w:val="Compact"/>
            </w:pPr>
            <w:r>
              <w:t xml:space="preserve">15201562</w:t>
            </w:r>
          </w:p>
        </w:tc>
        <w:tc>
          <w:tcPr/>
          <w:p>
            <w:pPr>
              <w:pStyle w:val="Compact"/>
            </w:pPr>
            <w:r>
              <w:t xml:space="preserve">Tubeschwanz-Schotter</w:t>
            </w:r>
          </w:p>
        </w:tc>
        <w:tc>
          <w:tcPr/>
          <w:p>
            <w:pPr>
              <w:pStyle w:val="Compact"/>
            </w:pPr>
            <w:r>
              <w:t xml:space="preserve">Gravier de Tubeschwanz</w:t>
            </w:r>
          </w:p>
        </w:tc>
      </w:tr>
      <w:tr>
        <w:tc>
          <w:tcPr/>
          <w:p>
            <w:pPr>
              <w:pStyle w:val="Compact"/>
            </w:pPr>
            <w:r>
              <w:t xml:space="preserve">15201563</w:t>
            </w:r>
          </w:p>
        </w:tc>
        <w:tc>
          <w:tcPr/>
          <w:p>
            <w:pPr>
              <w:pStyle w:val="Compact"/>
            </w:pPr>
            <w:r>
              <w:t xml:space="preserve">Weisweil-Schotter</w:t>
            </w:r>
          </w:p>
        </w:tc>
        <w:tc>
          <w:tcPr/>
          <w:p>
            <w:pPr>
              <w:pStyle w:val="Compact"/>
            </w:pPr>
            <w:r>
              <w:t xml:space="preserve">Gravier de Weisweil</w:t>
            </w:r>
          </w:p>
        </w:tc>
      </w:tr>
      <w:tr>
        <w:tc>
          <w:tcPr/>
          <w:p>
            <w:pPr>
              <w:pStyle w:val="Compact"/>
            </w:pPr>
            <w:r>
              <w:t xml:space="preserve">15201564</w:t>
            </w:r>
          </w:p>
        </w:tc>
        <w:tc>
          <w:tcPr/>
          <w:p>
            <w:pPr>
              <w:pStyle w:val="Compact"/>
            </w:pPr>
            <w:r>
              <w:t xml:space="preserve">Hasli-Formation</w:t>
            </w:r>
          </w:p>
        </w:tc>
        <w:tc>
          <w:tcPr/>
          <w:p>
            <w:pPr>
              <w:pStyle w:val="Compact"/>
            </w:pPr>
            <w:r>
              <w:t xml:space="preserve">Formation de Hasli</w:t>
            </w:r>
          </w:p>
        </w:tc>
      </w:tr>
      <w:tr>
        <w:tc>
          <w:tcPr/>
          <w:p>
            <w:pPr>
              <w:pStyle w:val="Compact"/>
            </w:pPr>
            <w:r>
              <w:t xml:space="preserve">15201565</w:t>
            </w:r>
          </w:p>
        </w:tc>
        <w:tc>
          <w:tcPr/>
          <w:p>
            <w:pPr>
              <w:pStyle w:val="Compact"/>
            </w:pPr>
            <w:r>
              <w:t xml:space="preserve">Stetten-Schotter</w:t>
            </w:r>
          </w:p>
        </w:tc>
        <w:tc>
          <w:tcPr/>
          <w:p>
            <w:pPr>
              <w:pStyle w:val="Compact"/>
            </w:pPr>
            <w:r>
              <w:t xml:space="preserve">Gravier de Stetten</w:t>
            </w:r>
          </w:p>
        </w:tc>
      </w:tr>
      <w:tr>
        <w:tc>
          <w:tcPr/>
          <w:p>
            <w:pPr>
              <w:pStyle w:val="Compact"/>
            </w:pPr>
            <w:r>
              <w:t xml:space="preserve">15201566</w:t>
            </w:r>
          </w:p>
        </w:tc>
        <w:tc>
          <w:tcPr/>
          <w:p>
            <w:pPr>
              <w:pStyle w:val="Compact"/>
            </w:pPr>
            <w:r>
              <w:t xml:space="preserve">Plaffeien-Seetone</w:t>
            </w:r>
          </w:p>
        </w:tc>
        <w:tc>
          <w:tcPr/>
          <w:p>
            <w:pPr>
              <w:pStyle w:val="Compact"/>
            </w:pPr>
            <w:r>
              <w:t xml:space="preserve">Argile lacustre de Planfayon</w:t>
            </w:r>
          </w:p>
        </w:tc>
      </w:tr>
      <w:tr>
        <w:tc>
          <w:tcPr/>
          <w:p>
            <w:pPr>
              <w:pStyle w:val="Compact"/>
            </w:pPr>
            <w:r>
              <w:t xml:space="preserve">15201567</w:t>
            </w:r>
          </w:p>
        </w:tc>
        <w:tc>
          <w:tcPr/>
          <w:p>
            <w:pPr>
              <w:pStyle w:val="Compact"/>
            </w:pPr>
            <w:r>
              <w:t xml:space="preserve">Plasselb-Stauschotter</w:t>
            </w:r>
          </w:p>
        </w:tc>
        <w:tc>
          <w:tcPr/>
          <w:p>
            <w:pPr>
              <w:pStyle w:val="Compact"/>
            </w:pPr>
            <w:r>
              <w:t xml:space="preserve">Graviers de Plasselb</w:t>
            </w:r>
          </w:p>
        </w:tc>
      </w:tr>
      <w:tr>
        <w:tc>
          <w:tcPr/>
          <w:p>
            <w:pPr>
              <w:pStyle w:val="Compact"/>
            </w:pPr>
            <w:r>
              <w:t xml:space="preserve">15201568</w:t>
            </w:r>
          </w:p>
        </w:tc>
        <w:tc>
          <w:tcPr/>
          <w:p>
            <w:pPr>
              <w:pStyle w:val="Compact"/>
            </w:pPr>
            <w:r>
              <w:t xml:space="preserve">Uetliberg-Lehm</w:t>
            </w:r>
          </w:p>
        </w:tc>
        <w:tc>
          <w:tcPr/>
          <w:p>
            <w:pPr>
              <w:pStyle w:val="Compact"/>
            </w:pPr>
            <w:r>
              <w:t xml:space="preserve">Limon de l'Uetliberg</w:t>
            </w:r>
          </w:p>
        </w:tc>
      </w:tr>
      <w:tr>
        <w:tc>
          <w:tcPr/>
          <w:p>
            <w:pPr>
              <w:pStyle w:val="Compact"/>
            </w:pPr>
            <w:r>
              <w:t xml:space="preserve">15201569</w:t>
            </w:r>
          </w:p>
        </w:tc>
        <w:tc>
          <w:tcPr/>
          <w:p>
            <w:pPr>
              <w:pStyle w:val="Compact"/>
            </w:pPr>
            <w:r>
              <w:t xml:space="preserve">Schotter der Thur</w:t>
            </w:r>
          </w:p>
        </w:tc>
        <w:tc>
          <w:tcPr/>
          <w:p>
            <w:pPr>
              <w:pStyle w:val="Compact"/>
            </w:pPr>
            <w:r>
              <w:t xml:space="preserve">Gravier de la Thur</w:t>
            </w:r>
          </w:p>
        </w:tc>
      </w:tr>
      <w:tr>
        <w:tc>
          <w:tcPr/>
          <w:p>
            <w:pPr>
              <w:pStyle w:val="Compact"/>
            </w:pPr>
            <w:r>
              <w:t xml:space="preserve">15201570</w:t>
            </w:r>
          </w:p>
        </w:tc>
        <w:tc>
          <w:tcPr/>
          <w:p>
            <w:pPr>
              <w:pStyle w:val="Compact"/>
            </w:pPr>
            <w:r>
              <w:t xml:space="preserve">Schwarzwald-Schotter</w:t>
            </w:r>
          </w:p>
        </w:tc>
        <w:tc>
          <w:tcPr/>
          <w:p>
            <w:pPr>
              <w:pStyle w:val="Compact"/>
            </w:pPr>
            <w:r>
              <w:t xml:space="preserve">Gravier du Schwarzwald</w:t>
            </w:r>
          </w:p>
        </w:tc>
      </w:tr>
      <w:tr>
        <w:tc>
          <w:tcPr/>
          <w:p>
            <w:pPr>
              <w:pStyle w:val="Compact"/>
            </w:pPr>
            <w:r>
              <w:t xml:space="preserve">15201571</w:t>
            </w:r>
          </w:p>
        </w:tc>
        <w:tc>
          <w:tcPr/>
          <w:p>
            <w:pPr>
              <w:pStyle w:val="Compact"/>
            </w:pPr>
            <w:r>
              <w:t xml:space="preserve">Neuenburg-Formation</w:t>
            </w:r>
          </w:p>
        </w:tc>
        <w:tc>
          <w:tcPr/>
          <w:p>
            <w:pPr>
              <w:pStyle w:val="Compact"/>
            </w:pPr>
            <w:r>
              <w:t xml:space="preserve">Formation de Neuenburg</w:t>
            </w:r>
          </w:p>
        </w:tc>
      </w:tr>
      <w:tr>
        <w:tc>
          <w:tcPr/>
          <w:p>
            <w:pPr>
              <w:pStyle w:val="Compact"/>
            </w:pPr>
            <w:r>
              <w:t xml:space="preserve">15201572</w:t>
            </w:r>
          </w:p>
        </w:tc>
        <w:tc>
          <w:tcPr/>
          <w:p>
            <w:pPr>
              <w:pStyle w:val="Compact"/>
            </w:pPr>
            <w:r>
              <w:t xml:space="preserve">Hartheim-Member</w:t>
            </w:r>
          </w:p>
        </w:tc>
        <w:tc>
          <w:tcPr/>
          <w:p>
            <w:pPr>
              <w:pStyle w:val="Compact"/>
            </w:pPr>
            <w:r>
              <w:t xml:space="preserve">Membre d'Hartheim</w:t>
            </w:r>
          </w:p>
        </w:tc>
      </w:tr>
      <w:tr>
        <w:tc>
          <w:tcPr/>
          <w:p>
            <w:pPr>
              <w:pStyle w:val="Compact"/>
            </w:pPr>
            <w:r>
              <w:t xml:space="preserve">15201573</w:t>
            </w:r>
          </w:p>
        </w:tc>
        <w:tc>
          <w:tcPr/>
          <w:p>
            <w:pPr>
              <w:pStyle w:val="Compact"/>
            </w:pPr>
            <w:r>
              <w:t xml:space="preserve">Nambsheim-Member</w:t>
            </w:r>
          </w:p>
        </w:tc>
        <w:tc>
          <w:tcPr/>
          <w:p>
            <w:pPr>
              <w:pStyle w:val="Compact"/>
            </w:pPr>
            <w:r>
              <w:t xml:space="preserve">Membre de Nambsheim</w:t>
            </w:r>
          </w:p>
        </w:tc>
      </w:tr>
      <w:tr>
        <w:tc>
          <w:tcPr/>
          <w:p>
            <w:pPr>
              <w:pStyle w:val="Compact"/>
            </w:pPr>
            <w:r>
              <w:t xml:space="preserve">15201574</w:t>
            </w:r>
          </w:p>
        </w:tc>
        <w:tc>
          <w:tcPr/>
          <w:p>
            <w:pPr>
              <w:pStyle w:val="Compact"/>
            </w:pPr>
            <w:r>
              <w:t xml:space="preserve">Breisgau-Formation</w:t>
            </w:r>
          </w:p>
        </w:tc>
        <w:tc>
          <w:tcPr/>
          <w:p>
            <w:pPr>
              <w:pStyle w:val="Compact"/>
            </w:pPr>
            <w:r>
              <w:t xml:space="preserve">Formation de Breisgau</w:t>
            </w:r>
          </w:p>
        </w:tc>
      </w:tr>
      <w:tr>
        <w:tc>
          <w:tcPr/>
          <w:p>
            <w:pPr>
              <w:pStyle w:val="Compact"/>
            </w:pPr>
            <w:r>
              <w:t xml:space="preserve">15201575</w:t>
            </w:r>
          </w:p>
        </w:tc>
        <w:tc>
          <w:tcPr/>
          <w:p>
            <w:pPr>
              <w:pStyle w:val="Compact"/>
            </w:pPr>
            <w:r>
              <w:t xml:space="preserve">Balgau-Member</w:t>
            </w:r>
          </w:p>
        </w:tc>
        <w:tc>
          <w:tcPr/>
          <w:p>
            <w:pPr>
              <w:pStyle w:val="Compact"/>
            </w:pPr>
            <w:r>
              <w:t xml:space="preserve">Membre de Balgau</w:t>
            </w:r>
          </w:p>
        </w:tc>
      </w:tr>
      <w:tr>
        <w:tc>
          <w:tcPr/>
          <w:p>
            <w:pPr>
              <w:pStyle w:val="Compact"/>
            </w:pPr>
            <w:r>
              <w:t xml:space="preserve">15201576</w:t>
            </w:r>
          </w:p>
        </w:tc>
        <w:tc>
          <w:tcPr/>
          <w:p>
            <w:pPr>
              <w:pStyle w:val="Compact"/>
            </w:pPr>
            <w:r>
              <w:t xml:space="preserve">Weinstetten-Member</w:t>
            </w:r>
          </w:p>
        </w:tc>
        <w:tc>
          <w:tcPr/>
          <w:p>
            <w:pPr>
              <w:pStyle w:val="Compact"/>
            </w:pPr>
            <w:r>
              <w:t xml:space="preserve">Membre de Weinstetten</w:t>
            </w:r>
          </w:p>
        </w:tc>
      </w:tr>
      <w:tr>
        <w:tc>
          <w:tcPr/>
          <w:p>
            <w:pPr>
              <w:pStyle w:val="Compact"/>
            </w:pPr>
            <w:r>
              <w:t xml:space="preserve">15201577</w:t>
            </w:r>
          </w:p>
        </w:tc>
        <w:tc>
          <w:tcPr/>
          <w:p>
            <w:pPr>
              <w:pStyle w:val="Compact"/>
            </w:pPr>
            <w:r>
              <w:t xml:space="preserve">Iffezheim-Formation</w:t>
            </w:r>
          </w:p>
        </w:tc>
        <w:tc>
          <w:tcPr/>
          <w:p>
            <w:pPr>
              <w:pStyle w:val="Compact"/>
            </w:pPr>
            <w:r>
              <w:t xml:space="preserve">Formation d'Iffezheim</w:t>
            </w:r>
          </w:p>
        </w:tc>
      </w:tr>
      <w:tr>
        <w:tc>
          <w:tcPr/>
          <w:p>
            <w:pPr>
              <w:pStyle w:val="Compact"/>
            </w:pPr>
            <w:r>
              <w:t xml:space="preserve">15201578</w:t>
            </w:r>
          </w:p>
        </w:tc>
        <w:tc>
          <w:tcPr/>
          <w:p>
            <w:pPr>
              <w:pStyle w:val="Compact"/>
            </w:pPr>
            <w:r>
              <w:t xml:space="preserve">Mannheim-Formation</w:t>
            </w:r>
          </w:p>
        </w:tc>
        <w:tc>
          <w:tcPr/>
          <w:p>
            <w:pPr>
              <w:pStyle w:val="Compact"/>
            </w:pPr>
            <w:r>
              <w:t xml:space="preserve">Formation de Mannheim</w:t>
            </w:r>
          </w:p>
        </w:tc>
      </w:tr>
      <w:tr>
        <w:tc>
          <w:tcPr/>
          <w:p>
            <w:pPr>
              <w:pStyle w:val="Compact"/>
            </w:pPr>
            <w:r>
              <w:t xml:space="preserve">15201579</w:t>
            </w:r>
          </w:p>
        </w:tc>
        <w:tc>
          <w:tcPr/>
          <w:p>
            <w:pPr>
              <w:pStyle w:val="Compact"/>
            </w:pPr>
            <w:r>
              <w:t xml:space="preserve">Etzgen-Formation</w:t>
            </w:r>
          </w:p>
        </w:tc>
        <w:tc>
          <w:tcPr/>
          <w:p>
            <w:pPr>
              <w:pStyle w:val="Compact"/>
            </w:pPr>
            <w:r>
              <w:t xml:space="preserve">Formation d'Etzgen</w:t>
            </w:r>
          </w:p>
        </w:tc>
      </w:tr>
      <w:tr>
        <w:tc>
          <w:tcPr/>
          <w:p>
            <w:pPr>
              <w:pStyle w:val="Compact"/>
            </w:pPr>
            <w:r>
              <w:t xml:space="preserve">15201580</w:t>
            </w:r>
          </w:p>
        </w:tc>
        <w:tc>
          <w:tcPr/>
          <w:p>
            <w:pPr>
              <w:pStyle w:val="Compact"/>
            </w:pPr>
            <w:r>
              <w:t xml:space="preserve">Niederuster-Schotter</w:t>
            </w:r>
          </w:p>
        </w:tc>
        <w:tc>
          <w:tcPr/>
          <w:p>
            <w:pPr>
              <w:pStyle w:val="Compact"/>
            </w:pPr>
            <w:r>
              <w:t xml:space="preserve">Gravier de Niederuster</w:t>
            </w:r>
          </w:p>
        </w:tc>
      </w:tr>
      <w:tr>
        <w:tc>
          <w:tcPr/>
          <w:p>
            <w:pPr>
              <w:pStyle w:val="Compact"/>
            </w:pPr>
            <w:r>
              <w:t xml:space="preserve">15201581</w:t>
            </w:r>
          </w:p>
        </w:tc>
        <w:tc>
          <w:tcPr/>
          <w:p>
            <w:pPr>
              <w:pStyle w:val="Compact"/>
            </w:pPr>
            <w:r>
              <w:t xml:space="preserve">Pfungen-Formation</w:t>
            </w:r>
          </w:p>
        </w:tc>
        <w:tc>
          <w:tcPr/>
          <w:p>
            <w:pPr>
              <w:pStyle w:val="Compact"/>
            </w:pPr>
            <w:r>
              <w:t xml:space="preserve">Formation de Pfungen</w:t>
            </w:r>
          </w:p>
        </w:tc>
      </w:tr>
      <w:tr>
        <w:tc>
          <w:tcPr/>
          <w:p>
            <w:pPr>
              <w:pStyle w:val="Compact"/>
            </w:pPr>
            <w:r>
              <w:t xml:space="preserve">15201582</w:t>
            </w:r>
          </w:p>
        </w:tc>
        <w:tc>
          <w:tcPr/>
          <w:p>
            <w:pPr>
              <w:pStyle w:val="Compact"/>
            </w:pPr>
            <w:r>
              <w:t xml:space="preserve">Dättlikon-Stadium</w:t>
            </w:r>
          </w:p>
        </w:tc>
        <w:tc>
          <w:tcPr/>
          <w:p>
            <w:pPr>
              <w:pStyle w:val="Compact"/>
            </w:pPr>
            <w:r>
              <w:t xml:space="preserve">Stade de Dättlikon</w:t>
            </w:r>
          </w:p>
        </w:tc>
      </w:tr>
      <w:tr>
        <w:tc>
          <w:tcPr/>
          <w:p>
            <w:pPr>
              <w:pStyle w:val="Compact"/>
            </w:pPr>
            <w:r>
              <w:t xml:space="preserve">15201583</w:t>
            </w:r>
          </w:p>
        </w:tc>
        <w:tc>
          <w:tcPr/>
          <w:p>
            <w:pPr>
              <w:pStyle w:val="Compact"/>
            </w:pPr>
            <w:r>
              <w:t xml:space="preserve">Dübendorf-Stadium</w:t>
            </w:r>
          </w:p>
        </w:tc>
        <w:tc>
          <w:tcPr/>
          <w:p>
            <w:pPr>
              <w:pStyle w:val="Compact"/>
            </w:pPr>
            <w:r>
              <w:t xml:space="preserve">Stade de Dübendorf</w:t>
            </w:r>
          </w:p>
        </w:tc>
      </w:tr>
      <w:tr>
        <w:tc>
          <w:tcPr/>
          <w:p>
            <w:pPr>
              <w:pStyle w:val="Compact"/>
            </w:pPr>
            <w:r>
              <w:t xml:space="preserve">15201584</w:t>
            </w:r>
          </w:p>
        </w:tc>
        <w:tc>
          <w:tcPr/>
          <w:p>
            <w:pPr>
              <w:pStyle w:val="Compact"/>
            </w:pPr>
            <w:r>
              <w:t xml:space="preserve">Gfenn-Stadium</w:t>
            </w:r>
          </w:p>
        </w:tc>
        <w:tc>
          <w:tcPr/>
          <w:p>
            <w:pPr>
              <w:pStyle w:val="Compact"/>
            </w:pPr>
            <w:r>
              <w:t xml:space="preserve">Stade de Gfenn</w:t>
            </w:r>
          </w:p>
        </w:tc>
      </w:tr>
      <w:tr>
        <w:tc>
          <w:tcPr/>
          <w:p>
            <w:pPr>
              <w:pStyle w:val="Compact"/>
            </w:pPr>
            <w:r>
              <w:t xml:space="preserve">15201585</w:t>
            </w:r>
          </w:p>
        </w:tc>
        <w:tc>
          <w:tcPr/>
          <w:p>
            <w:pPr>
              <w:pStyle w:val="Compact"/>
            </w:pPr>
            <w:r>
              <w:t xml:space="preserve">Regensdorf-Stadium</w:t>
            </w:r>
          </w:p>
        </w:tc>
        <w:tc>
          <w:tcPr/>
          <w:p>
            <w:pPr>
              <w:pStyle w:val="Compact"/>
            </w:pPr>
            <w:r>
              <w:t xml:space="preserve">Stade de Regensdorf</w:t>
            </w:r>
          </w:p>
        </w:tc>
      </w:tr>
      <w:tr>
        <w:tc>
          <w:tcPr/>
          <w:p>
            <w:pPr>
              <w:pStyle w:val="Compact"/>
            </w:pPr>
            <w:r>
              <w:t xml:space="preserve">15201586</w:t>
            </w:r>
          </w:p>
        </w:tc>
        <w:tc>
          <w:tcPr/>
          <w:p>
            <w:pPr>
              <w:pStyle w:val="Compact"/>
            </w:pPr>
            <w:r>
              <w:t xml:space="preserve">Seeb-Stadium</w:t>
            </w:r>
          </w:p>
        </w:tc>
        <w:tc>
          <w:tcPr/>
          <w:p>
            <w:pPr>
              <w:pStyle w:val="Compact"/>
            </w:pPr>
            <w:r>
              <w:t xml:space="preserve">Stade de Seeb</w:t>
            </w:r>
          </w:p>
        </w:tc>
      </w:tr>
      <w:tr>
        <w:tc>
          <w:tcPr/>
          <w:p>
            <w:pPr>
              <w:pStyle w:val="Compact"/>
            </w:pPr>
            <w:r>
              <w:t xml:space="preserve">15201587</w:t>
            </w:r>
          </w:p>
        </w:tc>
        <w:tc>
          <w:tcPr/>
          <w:p>
            <w:pPr>
              <w:pStyle w:val="Compact"/>
            </w:pPr>
            <w:r>
              <w:t xml:space="preserve">Würenlos-Stadium</w:t>
            </w:r>
          </w:p>
        </w:tc>
        <w:tc>
          <w:tcPr/>
          <w:p>
            <w:pPr>
              <w:pStyle w:val="Compact"/>
            </w:pPr>
            <w:r>
              <w:t xml:space="preserve">Stade de Würenlos</w:t>
            </w:r>
          </w:p>
        </w:tc>
      </w:tr>
      <w:tr>
        <w:tc>
          <w:tcPr/>
          <w:p>
            <w:pPr>
              <w:pStyle w:val="Compact"/>
            </w:pPr>
            <w:r>
              <w:t xml:space="preserve">15201588</w:t>
            </w:r>
          </w:p>
        </w:tc>
        <w:tc>
          <w:tcPr/>
          <w:p>
            <w:pPr>
              <w:pStyle w:val="Compact"/>
            </w:pPr>
            <w:r>
              <w:t xml:space="preserve">Würenlos-Stand-I</w:t>
            </w:r>
          </w:p>
        </w:tc>
        <w:tc>
          <w:tcPr/>
          <w:p>
            <w:pPr>
              <w:pStyle w:val="Compact"/>
            </w:pPr>
            <w:r>
              <w:t xml:space="preserve">Stationnement de Würenlos I</w:t>
            </w:r>
          </w:p>
        </w:tc>
      </w:tr>
      <w:tr>
        <w:tc>
          <w:tcPr/>
          <w:p>
            <w:pPr>
              <w:pStyle w:val="Compact"/>
            </w:pPr>
            <w:r>
              <w:t xml:space="preserve">15201589</w:t>
            </w:r>
          </w:p>
        </w:tc>
        <w:tc>
          <w:tcPr/>
          <w:p>
            <w:pPr>
              <w:pStyle w:val="Compact"/>
            </w:pPr>
            <w:r>
              <w:t xml:space="preserve">Würenlos-Stand-II</w:t>
            </w:r>
          </w:p>
        </w:tc>
        <w:tc>
          <w:tcPr/>
          <w:p>
            <w:pPr>
              <w:pStyle w:val="Compact"/>
            </w:pPr>
            <w:r>
              <w:t xml:space="preserve">Stationnement de Würenlos II</w:t>
            </w:r>
          </w:p>
        </w:tc>
      </w:tr>
      <w:tr>
        <w:tc>
          <w:tcPr/>
          <w:p>
            <w:pPr>
              <w:pStyle w:val="Compact"/>
            </w:pPr>
            <w:r>
              <w:t xml:space="preserve">15201590</w:t>
            </w:r>
          </w:p>
        </w:tc>
        <w:tc>
          <w:tcPr/>
          <w:p>
            <w:pPr>
              <w:pStyle w:val="Compact"/>
            </w:pPr>
            <w:r>
              <w:t xml:space="preserve">Bülach-Stadium</w:t>
            </w:r>
          </w:p>
        </w:tc>
        <w:tc>
          <w:tcPr/>
          <w:p>
            <w:pPr>
              <w:pStyle w:val="Compact"/>
            </w:pPr>
            <w:r>
              <w:t xml:space="preserve">Stade de Bülach</w:t>
            </w:r>
          </w:p>
        </w:tc>
      </w:tr>
      <w:tr>
        <w:tc>
          <w:tcPr/>
          <w:p>
            <w:pPr>
              <w:pStyle w:val="Compact"/>
            </w:pPr>
            <w:r>
              <w:t xml:space="preserve">15201591</w:t>
            </w:r>
          </w:p>
        </w:tc>
        <w:tc>
          <w:tcPr/>
          <w:p>
            <w:pPr>
              <w:pStyle w:val="Compact"/>
            </w:pPr>
            <w:r>
              <w:t xml:space="preserve">Bülach-Stand-I</w:t>
            </w:r>
          </w:p>
        </w:tc>
        <w:tc>
          <w:tcPr/>
          <w:p>
            <w:pPr>
              <w:pStyle w:val="Compact"/>
            </w:pPr>
            <w:r>
              <w:t xml:space="preserve">Stationnement de Bülach I</w:t>
            </w:r>
          </w:p>
        </w:tc>
      </w:tr>
      <w:tr>
        <w:tc>
          <w:tcPr/>
          <w:p>
            <w:pPr>
              <w:pStyle w:val="Compact"/>
            </w:pPr>
            <w:r>
              <w:t xml:space="preserve">15201592</w:t>
            </w:r>
          </w:p>
        </w:tc>
        <w:tc>
          <w:tcPr/>
          <w:p>
            <w:pPr>
              <w:pStyle w:val="Compact"/>
            </w:pPr>
            <w:r>
              <w:t xml:space="preserve">Bülach-Stand-II</w:t>
            </w:r>
          </w:p>
        </w:tc>
        <w:tc>
          <w:tcPr/>
          <w:p>
            <w:pPr>
              <w:pStyle w:val="Compact"/>
            </w:pPr>
            <w:r>
              <w:t xml:space="preserve">Stationnement de Bülach II</w:t>
            </w:r>
          </w:p>
        </w:tc>
      </w:tr>
      <w:tr>
        <w:tc>
          <w:tcPr/>
          <w:p>
            <w:pPr>
              <w:pStyle w:val="Compact"/>
            </w:pPr>
            <w:r>
              <w:t xml:space="preserve">15201593</w:t>
            </w:r>
          </w:p>
        </w:tc>
        <w:tc>
          <w:tcPr/>
          <w:p>
            <w:pPr>
              <w:pStyle w:val="Compact"/>
            </w:pPr>
            <w:r>
              <w:t xml:space="preserve">Stein-am-Rhein-Stadium</w:t>
            </w:r>
          </w:p>
        </w:tc>
        <w:tc>
          <w:tcPr/>
          <w:p>
            <w:pPr>
              <w:pStyle w:val="Compact"/>
            </w:pPr>
            <w:r>
              <w:t xml:space="preserve">Stade de Stein am Rhein</w:t>
            </w:r>
          </w:p>
        </w:tc>
      </w:tr>
      <w:tr>
        <w:tc>
          <w:tcPr/>
          <w:p>
            <w:pPr>
              <w:pStyle w:val="Compact"/>
            </w:pPr>
            <w:r>
              <w:t xml:space="preserve">15201594</w:t>
            </w:r>
          </w:p>
        </w:tc>
        <w:tc>
          <w:tcPr/>
          <w:p>
            <w:pPr>
              <w:pStyle w:val="Compact"/>
            </w:pPr>
            <w:r>
              <w:t xml:space="preserve">Stein-am-Rhein-Stand-I</w:t>
            </w:r>
          </w:p>
        </w:tc>
        <w:tc>
          <w:tcPr/>
          <w:p>
            <w:pPr>
              <w:pStyle w:val="Compact"/>
            </w:pPr>
            <w:r>
              <w:t xml:space="preserve">Stationnement de Stein am Rhein I</w:t>
            </w:r>
          </w:p>
        </w:tc>
      </w:tr>
      <w:tr>
        <w:tc>
          <w:tcPr/>
          <w:p>
            <w:pPr>
              <w:pStyle w:val="Compact"/>
            </w:pPr>
            <w:r>
              <w:t xml:space="preserve">15201595</w:t>
            </w:r>
          </w:p>
        </w:tc>
        <w:tc>
          <w:tcPr/>
          <w:p>
            <w:pPr>
              <w:pStyle w:val="Compact"/>
            </w:pPr>
            <w:r>
              <w:t xml:space="preserve">Stein-am-Rhein-Stand-II</w:t>
            </w:r>
          </w:p>
        </w:tc>
        <w:tc>
          <w:tcPr/>
          <w:p>
            <w:pPr>
              <w:pStyle w:val="Compact"/>
            </w:pPr>
            <w:r>
              <w:t xml:space="preserve">Stationnement de Stein am Rhein II</w:t>
            </w:r>
          </w:p>
        </w:tc>
      </w:tr>
      <w:tr>
        <w:tc>
          <w:tcPr/>
          <w:p>
            <w:pPr>
              <w:pStyle w:val="Compact"/>
            </w:pPr>
            <w:r>
              <w:t xml:space="preserve">15201596</w:t>
            </w:r>
          </w:p>
        </w:tc>
        <w:tc>
          <w:tcPr/>
          <w:p>
            <w:pPr>
              <w:pStyle w:val="Compact"/>
            </w:pPr>
            <w:r>
              <w:t xml:space="preserve">Stein-am-Rhein-Stand-III</w:t>
            </w:r>
          </w:p>
        </w:tc>
        <w:tc>
          <w:tcPr/>
          <w:p>
            <w:pPr>
              <w:pStyle w:val="Compact"/>
            </w:pPr>
            <w:r>
              <w:t xml:space="preserve">Stationnement de Stein am Rhein III</w:t>
            </w:r>
          </w:p>
        </w:tc>
      </w:tr>
      <w:tr>
        <w:tc>
          <w:tcPr/>
          <w:p>
            <w:pPr>
              <w:pStyle w:val="Compact"/>
            </w:pPr>
            <w:r>
              <w:t xml:space="preserve">15201597</w:t>
            </w:r>
          </w:p>
        </w:tc>
        <w:tc>
          <w:tcPr/>
          <w:p>
            <w:pPr>
              <w:pStyle w:val="Compact"/>
            </w:pPr>
            <w:r>
              <w:t xml:space="preserve">Zürich-Stadium</w:t>
            </w:r>
          </w:p>
        </w:tc>
        <w:tc>
          <w:tcPr/>
          <w:p>
            <w:pPr>
              <w:pStyle w:val="Compact"/>
            </w:pPr>
            <w:r>
              <w:t xml:space="preserve">Stade de Zurich</w:t>
            </w:r>
          </w:p>
        </w:tc>
      </w:tr>
      <w:tr>
        <w:tc>
          <w:tcPr/>
          <w:p>
            <w:pPr>
              <w:pStyle w:val="Compact"/>
            </w:pPr>
            <w:r>
              <w:t xml:space="preserve">15201598</w:t>
            </w:r>
          </w:p>
        </w:tc>
        <w:tc>
          <w:tcPr/>
          <w:p>
            <w:pPr>
              <w:pStyle w:val="Compact"/>
            </w:pPr>
            <w:r>
              <w:t xml:space="preserve">Zürich-Stand-I</w:t>
            </w:r>
          </w:p>
        </w:tc>
        <w:tc>
          <w:tcPr/>
          <w:p>
            <w:pPr>
              <w:pStyle w:val="Compact"/>
            </w:pPr>
            <w:r>
              <w:t xml:space="preserve">Stationnement de Zurich I</w:t>
            </w:r>
          </w:p>
        </w:tc>
      </w:tr>
      <w:tr>
        <w:tc>
          <w:tcPr/>
          <w:p>
            <w:pPr>
              <w:pStyle w:val="Compact"/>
            </w:pPr>
            <w:r>
              <w:t xml:space="preserve">15201599</w:t>
            </w:r>
          </w:p>
        </w:tc>
        <w:tc>
          <w:tcPr/>
          <w:p>
            <w:pPr>
              <w:pStyle w:val="Compact"/>
            </w:pPr>
            <w:r>
              <w:t xml:space="preserve">Zürich-Stand-II</w:t>
            </w:r>
          </w:p>
        </w:tc>
        <w:tc>
          <w:tcPr/>
          <w:p>
            <w:pPr>
              <w:pStyle w:val="Compact"/>
            </w:pPr>
            <w:r>
              <w:t xml:space="preserve">Stationnement de Zurich II</w:t>
            </w:r>
          </w:p>
        </w:tc>
      </w:tr>
      <w:tr>
        <w:tc>
          <w:tcPr/>
          <w:p>
            <w:pPr>
              <w:pStyle w:val="Compact"/>
            </w:pPr>
            <w:r>
              <w:t xml:space="preserve">15201600</w:t>
            </w:r>
          </w:p>
        </w:tc>
        <w:tc>
          <w:tcPr/>
          <w:p>
            <w:pPr>
              <w:pStyle w:val="Compact"/>
            </w:pPr>
            <w:r>
              <w:t xml:space="preserve">Bremgarten-Stadium</w:t>
            </w:r>
          </w:p>
        </w:tc>
        <w:tc>
          <w:tcPr/>
          <w:p>
            <w:pPr>
              <w:pStyle w:val="Compact"/>
            </w:pPr>
            <w:r>
              <w:t xml:space="preserve">Stade de Bremgarten</w:t>
            </w:r>
          </w:p>
        </w:tc>
      </w:tr>
      <w:tr>
        <w:tc>
          <w:tcPr/>
          <w:p>
            <w:pPr>
              <w:pStyle w:val="Compact"/>
            </w:pPr>
            <w:r>
              <w:t xml:space="preserve">15201601</w:t>
            </w:r>
          </w:p>
        </w:tc>
        <w:tc>
          <w:tcPr/>
          <w:p>
            <w:pPr>
              <w:pStyle w:val="Compact"/>
            </w:pPr>
            <w:r>
              <w:t xml:space="preserve">Bremgarten-I</w:t>
            </w:r>
          </w:p>
        </w:tc>
        <w:tc>
          <w:tcPr/>
          <w:p>
            <w:pPr>
              <w:pStyle w:val="Compact"/>
            </w:pPr>
            <w:r>
              <w:t xml:space="preserve">Stationnement de Bremgarten I</w:t>
            </w:r>
          </w:p>
        </w:tc>
      </w:tr>
      <w:tr>
        <w:tc>
          <w:tcPr/>
          <w:p>
            <w:pPr>
              <w:pStyle w:val="Compact"/>
            </w:pPr>
            <w:r>
              <w:t xml:space="preserve">15201602</w:t>
            </w:r>
          </w:p>
        </w:tc>
        <w:tc>
          <w:tcPr/>
          <w:p>
            <w:pPr>
              <w:pStyle w:val="Compact"/>
            </w:pPr>
            <w:r>
              <w:t xml:space="preserve">Bremgarten-II</w:t>
            </w:r>
          </w:p>
        </w:tc>
        <w:tc>
          <w:tcPr/>
          <w:p>
            <w:pPr>
              <w:pStyle w:val="Compact"/>
            </w:pPr>
            <w:r>
              <w:t xml:space="preserve">Stationnement de Bremgarten II</w:t>
            </w:r>
          </w:p>
        </w:tc>
      </w:tr>
      <w:tr>
        <w:tc>
          <w:tcPr/>
          <w:p>
            <w:pPr>
              <w:pStyle w:val="Compact"/>
            </w:pPr>
            <w:r>
              <w:t xml:space="preserve">15201603</w:t>
            </w:r>
          </w:p>
        </w:tc>
        <w:tc>
          <w:tcPr/>
          <w:p>
            <w:pPr>
              <w:pStyle w:val="Compact"/>
            </w:pPr>
            <w:r>
              <w:t xml:space="preserve">Singen-Stadium</w:t>
            </w:r>
          </w:p>
        </w:tc>
        <w:tc>
          <w:tcPr/>
          <w:p>
            <w:pPr>
              <w:pStyle w:val="Compact"/>
            </w:pPr>
            <w:r>
              <w:t xml:space="preserve">Stade de Singen</w:t>
            </w:r>
          </w:p>
        </w:tc>
      </w:tr>
      <w:tr>
        <w:tc>
          <w:tcPr/>
          <w:p>
            <w:pPr>
              <w:pStyle w:val="Compact"/>
            </w:pPr>
            <w:r>
              <w:t xml:space="preserve">15201604</w:t>
            </w:r>
          </w:p>
        </w:tc>
        <w:tc>
          <w:tcPr/>
          <w:p>
            <w:pPr>
              <w:pStyle w:val="Compact"/>
            </w:pPr>
            <w:r>
              <w:t xml:space="preserve">Feuerthalen-Stadium</w:t>
            </w:r>
          </w:p>
        </w:tc>
        <w:tc>
          <w:tcPr/>
          <w:p>
            <w:pPr>
              <w:pStyle w:val="Compact"/>
            </w:pPr>
            <w:r>
              <w:t xml:space="preserve">Stade de Feuerthalen</w:t>
            </w:r>
          </w:p>
        </w:tc>
      </w:tr>
      <w:tr>
        <w:tc>
          <w:tcPr/>
          <w:p>
            <w:pPr>
              <w:pStyle w:val="Compact"/>
            </w:pPr>
            <w:r>
              <w:t xml:space="preserve">15201605</w:t>
            </w:r>
          </w:p>
        </w:tc>
        <w:tc>
          <w:tcPr/>
          <w:p>
            <w:pPr>
              <w:pStyle w:val="Compact"/>
            </w:pPr>
            <w:r>
              <w:t xml:space="preserve">Feuerthalen-Stand-I</w:t>
            </w:r>
          </w:p>
        </w:tc>
        <w:tc>
          <w:tcPr/>
          <w:p>
            <w:pPr>
              <w:pStyle w:val="Compact"/>
            </w:pPr>
            <w:r>
              <w:t xml:space="preserve">Stationnement de Feuerthalen I</w:t>
            </w:r>
          </w:p>
        </w:tc>
      </w:tr>
      <w:tr>
        <w:tc>
          <w:tcPr/>
          <w:p>
            <w:pPr>
              <w:pStyle w:val="Compact"/>
            </w:pPr>
            <w:r>
              <w:t xml:space="preserve">15201606</w:t>
            </w:r>
          </w:p>
        </w:tc>
        <w:tc>
          <w:tcPr/>
          <w:p>
            <w:pPr>
              <w:pStyle w:val="Compact"/>
            </w:pPr>
            <w:r>
              <w:t xml:space="preserve">Feuerthalen-Stand-II</w:t>
            </w:r>
          </w:p>
        </w:tc>
        <w:tc>
          <w:tcPr/>
          <w:p>
            <w:pPr>
              <w:pStyle w:val="Compact"/>
            </w:pPr>
            <w:r>
              <w:t xml:space="preserve">Stationnement de Feuerthalen II</w:t>
            </w:r>
          </w:p>
        </w:tc>
      </w:tr>
      <w:tr>
        <w:tc>
          <w:tcPr/>
          <w:p>
            <w:pPr>
              <w:pStyle w:val="Compact"/>
            </w:pPr>
            <w:r>
              <w:t xml:space="preserve">15201607</w:t>
            </w:r>
          </w:p>
        </w:tc>
        <w:tc>
          <w:tcPr/>
          <w:p>
            <w:pPr>
              <w:pStyle w:val="Compact"/>
            </w:pPr>
            <w:r>
              <w:t xml:space="preserve">Schlieren-Stadium</w:t>
            </w:r>
          </w:p>
        </w:tc>
        <w:tc>
          <w:tcPr/>
          <w:p>
            <w:pPr>
              <w:pStyle w:val="Compact"/>
            </w:pPr>
            <w:r>
              <w:t xml:space="preserve">Stade de Schlieren</w:t>
            </w:r>
          </w:p>
        </w:tc>
      </w:tr>
      <w:tr>
        <w:tc>
          <w:tcPr/>
          <w:p>
            <w:pPr>
              <w:pStyle w:val="Compact"/>
            </w:pPr>
            <w:r>
              <w:t xml:space="preserve">15201608</w:t>
            </w:r>
          </w:p>
        </w:tc>
        <w:tc>
          <w:tcPr/>
          <w:p>
            <w:pPr>
              <w:pStyle w:val="Compact"/>
            </w:pPr>
            <w:r>
              <w:t xml:space="preserve">Bäretswil-Seeablagerung</w:t>
            </w:r>
          </w:p>
        </w:tc>
        <w:tc>
          <w:tcPr/>
          <w:p>
            <w:pPr>
              <w:pStyle w:val="Compact"/>
            </w:pPr>
            <w:r>
              <w:t xml:space="preserve">Dépôt lacustre de Bäretswil</w:t>
            </w:r>
          </w:p>
        </w:tc>
      </w:tr>
      <w:tr>
        <w:tc>
          <w:tcPr/>
          <w:p>
            <w:pPr>
              <w:pStyle w:val="Compact"/>
            </w:pPr>
            <w:r>
              <w:t xml:space="preserve">15201609</w:t>
            </w:r>
          </w:p>
        </w:tc>
        <w:tc>
          <w:tcPr/>
          <w:p>
            <w:pPr>
              <w:pStyle w:val="Compact"/>
            </w:pPr>
            <w:r>
              <w:t xml:space="preserve">Hittnau-Seeablagerung</w:t>
            </w:r>
          </w:p>
        </w:tc>
        <w:tc>
          <w:tcPr/>
          <w:p>
            <w:pPr>
              <w:pStyle w:val="Compact"/>
            </w:pPr>
            <w:r>
              <w:t xml:space="preserve">Dépôt lacustre de Hittnau</w:t>
            </w:r>
          </w:p>
        </w:tc>
      </w:tr>
      <w:tr>
        <w:tc>
          <w:tcPr/>
          <w:p>
            <w:pPr>
              <w:pStyle w:val="Compact"/>
            </w:pPr>
            <w:r>
              <w:t xml:space="preserve">15201610</w:t>
            </w:r>
          </w:p>
        </w:tc>
        <w:tc>
          <w:tcPr/>
          <w:p>
            <w:pPr>
              <w:pStyle w:val="Compact"/>
            </w:pPr>
            <w:r>
              <w:t xml:space="preserve">Russikon-Seeablagerung</w:t>
            </w:r>
          </w:p>
        </w:tc>
        <w:tc>
          <w:tcPr/>
          <w:p>
            <w:pPr>
              <w:pStyle w:val="Compact"/>
            </w:pPr>
            <w:r>
              <w:t xml:space="preserve">Dépôt lacustre de Russikon</w:t>
            </w:r>
          </w:p>
        </w:tc>
      </w:tr>
      <w:tr>
        <w:tc>
          <w:tcPr/>
          <w:p>
            <w:pPr>
              <w:pStyle w:val="Compact"/>
            </w:pPr>
            <w:r>
              <w:t xml:space="preserve">15201611</w:t>
            </w:r>
          </w:p>
        </w:tc>
        <w:tc>
          <w:tcPr/>
          <w:p>
            <w:pPr>
              <w:pStyle w:val="Compact"/>
            </w:pPr>
            <w:r>
              <w:t xml:space="preserve">Stetten-Stadium</w:t>
            </w:r>
          </w:p>
        </w:tc>
        <w:tc>
          <w:tcPr/>
          <w:p>
            <w:pPr>
              <w:pStyle w:val="Compact"/>
            </w:pPr>
            <w:r>
              <w:t xml:space="preserve">Stade de Stetten</w:t>
            </w:r>
          </w:p>
        </w:tc>
      </w:tr>
      <w:tr>
        <w:tc>
          <w:tcPr/>
          <w:p>
            <w:pPr>
              <w:pStyle w:val="Compact"/>
            </w:pPr>
            <w:r>
              <w:t xml:space="preserve">15201612</w:t>
            </w:r>
          </w:p>
        </w:tc>
        <w:tc>
          <w:tcPr/>
          <w:p>
            <w:pPr>
              <w:pStyle w:val="Compact"/>
            </w:pPr>
            <w:r>
              <w:t xml:space="preserve">Stetten-Stand-I</w:t>
            </w:r>
          </w:p>
        </w:tc>
        <w:tc>
          <w:tcPr/>
          <w:p>
            <w:pPr>
              <w:pStyle w:val="Compact"/>
            </w:pPr>
            <w:r>
              <w:t xml:space="preserve">Stationnement de Stetten I</w:t>
            </w:r>
          </w:p>
        </w:tc>
      </w:tr>
      <w:tr>
        <w:tc>
          <w:tcPr/>
          <w:p>
            <w:pPr>
              <w:pStyle w:val="Compact"/>
            </w:pPr>
            <w:r>
              <w:t xml:space="preserve">15201613</w:t>
            </w:r>
          </w:p>
        </w:tc>
        <w:tc>
          <w:tcPr/>
          <w:p>
            <w:pPr>
              <w:pStyle w:val="Compact"/>
            </w:pPr>
            <w:r>
              <w:t xml:space="preserve">Stetten-Stand-II</w:t>
            </w:r>
          </w:p>
        </w:tc>
        <w:tc>
          <w:tcPr/>
          <w:p>
            <w:pPr>
              <w:pStyle w:val="Compact"/>
            </w:pPr>
            <w:r>
              <w:t xml:space="preserve">Stationnement de Stetten II</w:t>
            </w:r>
          </w:p>
        </w:tc>
      </w:tr>
      <w:tr>
        <w:tc>
          <w:tcPr/>
          <w:p>
            <w:pPr>
              <w:pStyle w:val="Compact"/>
            </w:pPr>
            <w:r>
              <w:t xml:space="preserve">15201614</w:t>
            </w:r>
          </w:p>
        </w:tc>
        <w:tc>
          <w:tcPr/>
          <w:p>
            <w:pPr>
              <w:pStyle w:val="Compact"/>
            </w:pPr>
            <w:r>
              <w:t xml:space="preserve">Diessenhofen-Stadium</w:t>
            </w:r>
          </w:p>
        </w:tc>
        <w:tc>
          <w:tcPr/>
          <w:p>
            <w:pPr>
              <w:pStyle w:val="Compact"/>
            </w:pPr>
            <w:r>
              <w:t xml:space="preserve">Avancée de Diessenhofen</w:t>
            </w:r>
          </w:p>
        </w:tc>
      </w:tr>
      <w:tr>
        <w:tc>
          <w:tcPr/>
          <w:p>
            <w:pPr>
              <w:pStyle w:val="Compact"/>
            </w:pPr>
            <w:r>
              <w:t xml:space="preserve">15201615</w:t>
            </w:r>
          </w:p>
        </w:tc>
        <w:tc>
          <w:tcPr/>
          <w:p>
            <w:pPr>
              <w:pStyle w:val="Compact"/>
            </w:pPr>
            <w:r>
              <w:t xml:space="preserve">Mellingen-Stand</w:t>
            </w:r>
          </w:p>
        </w:tc>
        <w:tc>
          <w:tcPr/>
          <w:p>
            <w:pPr>
              <w:pStyle w:val="Compact"/>
            </w:pPr>
            <w:r>
              <w:t xml:space="preserve">Stande de Mellingen</w:t>
            </w:r>
          </w:p>
        </w:tc>
      </w:tr>
      <w:tr>
        <w:tc>
          <w:tcPr/>
          <w:p>
            <w:pPr>
              <w:pStyle w:val="Compact"/>
            </w:pPr>
            <w:r>
              <w:t xml:space="preserve">15201616</w:t>
            </w:r>
          </w:p>
        </w:tc>
        <w:tc>
          <w:tcPr/>
          <w:p>
            <w:pPr>
              <w:pStyle w:val="Compact"/>
            </w:pPr>
            <w:r>
              <w:t xml:space="preserve">Schaffhausen-Stadium</w:t>
            </w:r>
          </w:p>
        </w:tc>
        <w:tc>
          <w:tcPr/>
          <w:p>
            <w:pPr>
              <w:pStyle w:val="Compact"/>
            </w:pPr>
            <w:r>
              <w:t xml:space="preserve">Stade de Schaffhouse</w:t>
            </w:r>
          </w:p>
        </w:tc>
      </w:tr>
      <w:tr>
        <w:tc>
          <w:tcPr/>
          <w:p>
            <w:pPr>
              <w:pStyle w:val="Compact"/>
            </w:pPr>
            <w:r>
              <w:t xml:space="preserve">15201617</w:t>
            </w:r>
          </w:p>
        </w:tc>
        <w:tc>
          <w:tcPr/>
          <w:p>
            <w:pPr>
              <w:pStyle w:val="Compact"/>
            </w:pPr>
            <w:r>
              <w:t xml:space="preserve">Schaffhausen-Stand-I</w:t>
            </w:r>
          </w:p>
        </w:tc>
        <w:tc>
          <w:tcPr/>
          <w:p>
            <w:pPr>
              <w:pStyle w:val="Compact"/>
            </w:pPr>
            <w:r>
              <w:t xml:space="preserve">Stationnement de Schaffhouse I</w:t>
            </w:r>
          </w:p>
        </w:tc>
      </w:tr>
      <w:tr>
        <w:tc>
          <w:tcPr/>
          <w:p>
            <w:pPr>
              <w:pStyle w:val="Compact"/>
            </w:pPr>
            <w:r>
              <w:t xml:space="preserve">15201618</w:t>
            </w:r>
          </w:p>
        </w:tc>
        <w:tc>
          <w:tcPr/>
          <w:p>
            <w:pPr>
              <w:pStyle w:val="Compact"/>
            </w:pPr>
            <w:r>
              <w:t xml:space="preserve">Schaffhausen-Stand-II</w:t>
            </w:r>
          </w:p>
        </w:tc>
        <w:tc>
          <w:tcPr/>
          <w:p>
            <w:pPr>
              <w:pStyle w:val="Compact"/>
            </w:pPr>
            <w:r>
              <w:t xml:space="preserve">Stationnement de Schaffhouse II</w:t>
            </w:r>
          </w:p>
        </w:tc>
      </w:tr>
      <w:tr>
        <w:tc>
          <w:tcPr/>
          <w:p>
            <w:pPr>
              <w:pStyle w:val="Compact"/>
            </w:pPr>
            <w:r>
              <w:t xml:space="preserve">15201619</w:t>
            </w:r>
          </w:p>
        </w:tc>
        <w:tc>
          <w:tcPr/>
          <w:p>
            <w:pPr>
              <w:pStyle w:val="Compact"/>
            </w:pPr>
            <w:r>
              <w:t xml:space="preserve">Killwangen-Stadium</w:t>
            </w:r>
          </w:p>
        </w:tc>
        <w:tc>
          <w:tcPr/>
          <w:p>
            <w:pPr>
              <w:pStyle w:val="Compact"/>
            </w:pPr>
            <w:r>
              <w:t xml:space="preserve">Stade de Killwangen</w:t>
            </w:r>
          </w:p>
        </w:tc>
      </w:tr>
      <w:tr>
        <w:tc>
          <w:tcPr/>
          <w:p>
            <w:pPr>
              <w:pStyle w:val="Compact"/>
            </w:pPr>
            <w:r>
              <w:t xml:space="preserve">15201620</w:t>
            </w:r>
          </w:p>
        </w:tc>
        <w:tc>
          <w:tcPr/>
          <w:p>
            <w:pPr>
              <w:pStyle w:val="Compact"/>
            </w:pPr>
            <w:r>
              <w:t xml:space="preserve">Lottstetten-, Kohlschwärze- und Zelgli-Vorstoss</w:t>
            </w:r>
          </w:p>
        </w:tc>
        <w:tc>
          <w:tcPr/>
          <w:p>
            <w:pPr>
              <w:pStyle w:val="Compact"/>
            </w:pPr>
            <w:r>
              <w:t xml:space="preserve">Avancée de Lottstetten, Kohlschwärze et Zelgli</w:t>
            </w:r>
          </w:p>
        </w:tc>
      </w:tr>
      <w:tr>
        <w:tc>
          <w:tcPr/>
          <w:p>
            <w:pPr>
              <w:pStyle w:val="Compact"/>
            </w:pPr>
            <w:r>
              <w:t xml:space="preserve">15201621</w:t>
            </w:r>
          </w:p>
        </w:tc>
        <w:tc>
          <w:tcPr/>
          <w:p>
            <w:pPr>
              <w:pStyle w:val="Compact"/>
            </w:pPr>
            <w:r>
              <w:t xml:space="preserve">Grafschaft-Schotter</w:t>
            </w:r>
          </w:p>
        </w:tc>
        <w:tc>
          <w:tcPr/>
          <w:p>
            <w:pPr>
              <w:pStyle w:val="Compact"/>
            </w:pPr>
            <w:r>
              <w:t xml:space="preserve">Gravier de Grafschaft</w:t>
            </w:r>
          </w:p>
        </w:tc>
      </w:tr>
      <w:tr>
        <w:tc>
          <w:tcPr/>
          <w:p>
            <w:pPr>
              <w:pStyle w:val="Compact"/>
            </w:pPr>
            <w:r>
              <w:t xml:space="preserve">15201622</w:t>
            </w:r>
          </w:p>
        </w:tc>
        <w:tc>
          <w:tcPr/>
          <w:p>
            <w:pPr>
              <w:pStyle w:val="Compact"/>
            </w:pPr>
            <w:r>
              <w:t xml:space="preserve">Mittelterrasse</w:t>
            </w:r>
          </w:p>
        </w:tc>
        <w:tc>
          <w:tcPr/>
          <w:p>
            <w:pPr>
              <w:pStyle w:val="Compact"/>
            </w:pPr>
            <w:r>
              <w:t xml:space="preserve">«Mittelterrasse»</w:t>
            </w:r>
          </w:p>
        </w:tc>
      </w:tr>
      <w:tr>
        <w:tc>
          <w:tcPr/>
          <w:p>
            <w:pPr>
              <w:pStyle w:val="Compact"/>
            </w:pPr>
            <w:r>
              <w:t xml:space="preserve">15201623</w:t>
            </w:r>
          </w:p>
        </w:tc>
        <w:tc>
          <w:tcPr/>
          <w:p>
            <w:pPr>
              <w:pStyle w:val="Compact"/>
            </w:pPr>
            <w:r>
              <w:t xml:space="preserve">Hochterrasse, unteres Niveau</w:t>
            </w:r>
          </w:p>
        </w:tc>
        <w:tc>
          <w:tcPr/>
          <w:p>
            <w:pPr>
              <w:pStyle w:val="Compact"/>
            </w:pPr>
            <w:r>
              <w:t xml:space="preserve">Hochterrasse, niveau inférieur</w:t>
            </w:r>
          </w:p>
        </w:tc>
      </w:tr>
      <w:tr>
        <w:tc>
          <w:tcPr/>
          <w:p>
            <w:pPr>
              <w:pStyle w:val="Compact"/>
            </w:pPr>
            <w:r>
              <w:t xml:space="preserve">15201624</w:t>
            </w:r>
          </w:p>
        </w:tc>
        <w:tc>
          <w:tcPr/>
          <w:p>
            <w:pPr>
              <w:pStyle w:val="Compact"/>
            </w:pPr>
            <w:r>
              <w:t xml:space="preserve">Hochterrasse, mittleres Niveau</w:t>
            </w:r>
          </w:p>
        </w:tc>
        <w:tc>
          <w:tcPr/>
          <w:p>
            <w:pPr>
              <w:pStyle w:val="Compact"/>
            </w:pPr>
            <w:r>
              <w:t xml:space="preserve">Hochterrasse, niveau moyen</w:t>
            </w:r>
          </w:p>
        </w:tc>
      </w:tr>
      <w:tr>
        <w:tc>
          <w:tcPr/>
          <w:p>
            <w:pPr>
              <w:pStyle w:val="Compact"/>
            </w:pPr>
            <w:r>
              <w:t xml:space="preserve">15201625</w:t>
            </w:r>
          </w:p>
        </w:tc>
        <w:tc>
          <w:tcPr/>
          <w:p>
            <w:pPr>
              <w:pStyle w:val="Compact"/>
            </w:pPr>
            <w:r>
              <w:t xml:space="preserve">Hochterrasse, oberes Niveau</w:t>
            </w:r>
          </w:p>
        </w:tc>
        <w:tc>
          <w:tcPr/>
          <w:p>
            <w:pPr>
              <w:pStyle w:val="Compact"/>
            </w:pPr>
            <w:r>
              <w:t xml:space="preserve">Hochterrasse, niveau supérieur</w:t>
            </w:r>
          </w:p>
        </w:tc>
      </w:tr>
      <w:tr>
        <w:tc>
          <w:tcPr/>
          <w:p>
            <w:pPr>
              <w:pStyle w:val="Compact"/>
            </w:pPr>
            <w:r>
              <w:t xml:space="preserve">15201626</w:t>
            </w:r>
          </w:p>
        </w:tc>
        <w:tc>
          <w:tcPr/>
          <w:p>
            <w:pPr>
              <w:pStyle w:val="Compact"/>
            </w:pPr>
            <w:r>
              <w:t xml:space="preserve">First-Schotter</w:t>
            </w:r>
          </w:p>
        </w:tc>
        <w:tc>
          <w:tcPr/>
          <w:p>
            <w:pPr>
              <w:pStyle w:val="Compact"/>
            </w:pPr>
            <w:r>
              <w:t xml:space="preserve">Gravier de First</w:t>
            </w:r>
          </w:p>
        </w:tc>
      </w:tr>
      <w:tr>
        <w:tc>
          <w:tcPr/>
          <w:p>
            <w:pPr>
              <w:pStyle w:val="Compact"/>
            </w:pPr>
            <w:r>
              <w:t xml:space="preserve">15201627</w:t>
            </w:r>
          </w:p>
        </w:tc>
        <w:tc>
          <w:tcPr/>
          <w:p>
            <w:pPr>
              <w:pStyle w:val="Compact"/>
            </w:pPr>
            <w:r>
              <w:t xml:space="preserve">Helltobel-Schotter</w:t>
            </w:r>
          </w:p>
        </w:tc>
        <w:tc>
          <w:tcPr/>
          <w:p>
            <w:pPr>
              <w:pStyle w:val="Compact"/>
            </w:pPr>
            <w:r>
              <w:t xml:space="preserve">Gravier de l'Helltobel</w:t>
            </w:r>
          </w:p>
        </w:tc>
      </w:tr>
      <w:tr>
        <w:tc>
          <w:tcPr/>
          <w:p>
            <w:pPr>
              <w:pStyle w:val="Compact"/>
            </w:pPr>
            <w:r>
              <w:t xml:space="preserve">15201628</w:t>
            </w:r>
          </w:p>
        </w:tc>
        <w:tc>
          <w:tcPr/>
          <w:p>
            <w:pPr>
              <w:pStyle w:val="Compact"/>
            </w:pPr>
            <w:r>
              <w:t xml:space="preserve">Lettenberg-Seesedimente</w:t>
            </w:r>
          </w:p>
        </w:tc>
        <w:tc>
          <w:tcPr/>
          <w:p>
            <w:pPr>
              <w:pStyle w:val="Compact"/>
            </w:pPr>
            <w:r>
              <w:t xml:space="preserve">Sédiments lacustres du Lettenberg</w:t>
            </w:r>
          </w:p>
        </w:tc>
      </w:tr>
      <w:tr>
        <w:tc>
          <w:tcPr/>
          <w:p>
            <w:pPr>
              <w:pStyle w:val="Compact"/>
            </w:pPr>
            <w:r>
              <w:t xml:space="preserve">15201629</w:t>
            </w:r>
          </w:p>
        </w:tc>
        <w:tc>
          <w:tcPr/>
          <w:p>
            <w:pPr>
              <w:pStyle w:val="Compact"/>
            </w:pPr>
            <w:r>
              <w:t xml:space="preserve">Zurzach-Formation</w:t>
            </w:r>
          </w:p>
        </w:tc>
        <w:tc>
          <w:tcPr/>
          <w:p>
            <w:pPr>
              <w:pStyle w:val="Compact"/>
            </w:pPr>
            <w:r>
              <w:t xml:space="preserve">Formation de Zurzach</w:t>
            </w:r>
          </w:p>
        </w:tc>
      </w:tr>
      <w:tr>
        <w:tc>
          <w:tcPr/>
          <w:p>
            <w:pPr>
              <w:pStyle w:val="Compact"/>
            </w:pPr>
            <w:r>
              <w:t xml:space="preserve">15201630</w:t>
            </w:r>
          </w:p>
        </w:tc>
        <w:tc>
          <w:tcPr/>
          <w:p>
            <w:pPr>
              <w:pStyle w:val="Compact"/>
            </w:pPr>
            <w:r>
              <w:t xml:space="preserve">Ursplen-Till</w:t>
            </w:r>
          </w:p>
        </w:tc>
        <w:tc>
          <w:tcPr/>
          <w:p>
            <w:pPr>
              <w:pStyle w:val="Compact"/>
            </w:pPr>
            <w:r>
              <w:t xml:space="preserve">Till d'Ursplen</w:t>
            </w:r>
          </w:p>
        </w:tc>
      </w:tr>
      <w:tr>
        <w:tc>
          <w:tcPr/>
          <w:p>
            <w:pPr>
              <w:pStyle w:val="Compact"/>
            </w:pPr>
            <w:r>
              <w:t xml:space="preserve">15201631</w:t>
            </w:r>
          </w:p>
        </w:tc>
        <w:tc>
          <w:tcPr/>
          <w:p>
            <w:pPr>
              <w:pStyle w:val="Compact"/>
            </w:pPr>
            <w:r>
              <w:t xml:space="preserve">Äntschberg-Schotter</w:t>
            </w:r>
          </w:p>
        </w:tc>
        <w:tc>
          <w:tcPr/>
          <w:p>
            <w:pPr>
              <w:pStyle w:val="Compact"/>
            </w:pPr>
            <w:r>
              <w:t xml:space="preserve">Gravier de l'Äntschberg</w:t>
            </w:r>
          </w:p>
        </w:tc>
      </w:tr>
      <w:tr>
        <w:tc>
          <w:tcPr/>
          <w:p>
            <w:pPr>
              <w:pStyle w:val="Compact"/>
            </w:pPr>
            <w:r>
              <w:t xml:space="preserve">15201632</w:t>
            </w:r>
          </w:p>
        </w:tc>
        <w:tc>
          <w:tcPr/>
          <w:p>
            <w:pPr>
              <w:pStyle w:val="Compact"/>
            </w:pPr>
            <w:r>
              <w:t xml:space="preserve">Oberrüti-Schotter</w:t>
            </w:r>
          </w:p>
        </w:tc>
        <w:tc>
          <w:tcPr/>
          <w:p>
            <w:pPr>
              <w:pStyle w:val="Compact"/>
            </w:pPr>
            <w:r>
              <w:t xml:space="preserve">Gravier d'Oberrüti</w:t>
            </w:r>
          </w:p>
        </w:tc>
      </w:tr>
      <w:tr>
        <w:tc>
          <w:tcPr/>
          <w:p>
            <w:pPr>
              <w:pStyle w:val="Compact"/>
            </w:pPr>
            <w:r>
              <w:t xml:space="preserve">15201633</w:t>
            </w:r>
          </w:p>
        </w:tc>
        <w:tc>
          <w:tcPr/>
          <w:p>
            <w:pPr>
              <w:pStyle w:val="Compact"/>
            </w:pPr>
            <w:r>
              <w:t xml:space="preserve">Neerach-Schotter</w:t>
            </w:r>
          </w:p>
        </w:tc>
        <w:tc>
          <w:tcPr/>
          <w:p>
            <w:pPr>
              <w:pStyle w:val="Compact"/>
            </w:pPr>
            <w:r>
              <w:t xml:space="preserve">Gravier de Neerach</w:t>
            </w:r>
          </w:p>
        </w:tc>
      </w:tr>
      <w:tr>
        <w:tc>
          <w:tcPr/>
          <w:p>
            <w:pPr>
              <w:pStyle w:val="Compact"/>
            </w:pPr>
            <w:r>
              <w:t xml:space="preserve">15201634</w:t>
            </w:r>
          </w:p>
        </w:tc>
        <w:tc>
          <w:tcPr/>
          <w:p>
            <w:pPr>
              <w:pStyle w:val="Compact"/>
            </w:pPr>
            <w:r>
              <w:t xml:space="preserve">Bachs-Schotter</w:t>
            </w:r>
          </w:p>
        </w:tc>
        <w:tc>
          <w:tcPr/>
          <w:p>
            <w:pPr>
              <w:pStyle w:val="Compact"/>
            </w:pPr>
            <w:r>
              <w:t xml:space="preserve">Gravier de Bachs</w:t>
            </w:r>
          </w:p>
        </w:tc>
      </w:tr>
      <w:tr>
        <w:tc>
          <w:tcPr/>
          <w:p>
            <w:pPr>
              <w:pStyle w:val="Compact"/>
            </w:pPr>
            <w:r>
              <w:t xml:space="preserve">15201635</w:t>
            </w:r>
          </w:p>
        </w:tc>
        <w:tc>
          <w:tcPr/>
          <w:p>
            <w:pPr>
              <w:pStyle w:val="Compact"/>
            </w:pPr>
            <w:r>
              <w:t xml:space="preserve">Steighalden-Schotter</w:t>
            </w:r>
          </w:p>
        </w:tc>
        <w:tc>
          <w:tcPr/>
          <w:p>
            <w:pPr>
              <w:pStyle w:val="Compact"/>
            </w:pPr>
            <w:r>
              <w:t xml:space="preserve">Gravier de Steighalden</w:t>
            </w:r>
          </w:p>
        </w:tc>
      </w:tr>
      <w:tr>
        <w:tc>
          <w:tcPr/>
          <w:p>
            <w:pPr>
              <w:pStyle w:val="Compact"/>
            </w:pPr>
            <w:r>
              <w:t xml:space="preserve">15201636</w:t>
            </w:r>
          </w:p>
        </w:tc>
        <w:tc>
          <w:tcPr/>
          <w:p>
            <w:pPr>
              <w:pStyle w:val="Compact"/>
            </w:pPr>
            <w:r>
              <w:t xml:space="preserve">Mühlbach-Formation</w:t>
            </w:r>
          </w:p>
        </w:tc>
        <w:tc>
          <w:tcPr/>
          <w:p>
            <w:pPr>
              <w:pStyle w:val="Compact"/>
            </w:pPr>
            <w:r>
              <w:t xml:space="preserve">Formation du Mühlbach</w:t>
            </w:r>
          </w:p>
        </w:tc>
      </w:tr>
      <w:tr>
        <w:tc>
          <w:tcPr/>
          <w:p>
            <w:pPr>
              <w:pStyle w:val="Compact"/>
            </w:pPr>
            <w:r>
              <w:t xml:space="preserve">15201637</w:t>
            </w:r>
          </w:p>
        </w:tc>
        <w:tc>
          <w:tcPr/>
          <w:p>
            <w:pPr>
              <w:pStyle w:val="Compact"/>
            </w:pPr>
            <w:r>
              <w:t xml:space="preserve">Chilchberg-Schotter</w:t>
            </w:r>
          </w:p>
        </w:tc>
        <w:tc>
          <w:tcPr/>
          <w:p>
            <w:pPr>
              <w:pStyle w:val="Compact"/>
            </w:pPr>
            <w:r>
              <w:t xml:space="preserve">Gravier du Chilchberg</w:t>
            </w:r>
          </w:p>
        </w:tc>
      </w:tr>
      <w:tr>
        <w:tc>
          <w:tcPr/>
          <w:p>
            <w:pPr>
              <w:pStyle w:val="Compact"/>
            </w:pPr>
            <w:r>
              <w:t xml:space="preserve">15201638</w:t>
            </w:r>
          </w:p>
        </w:tc>
        <w:tc>
          <w:tcPr/>
          <w:p>
            <w:pPr>
              <w:pStyle w:val="Compact"/>
            </w:pPr>
            <w:r>
              <w:t xml:space="preserve">Frenkendorf-Schotter</w:t>
            </w:r>
          </w:p>
        </w:tc>
        <w:tc>
          <w:tcPr/>
          <w:p>
            <w:pPr>
              <w:pStyle w:val="Compact"/>
            </w:pPr>
            <w:r>
              <w:t xml:space="preserve">Gravier de Frenkendorf</w:t>
            </w:r>
          </w:p>
        </w:tc>
      </w:tr>
      <w:tr>
        <w:tc>
          <w:tcPr/>
          <w:p>
            <w:pPr>
              <w:pStyle w:val="Compact"/>
            </w:pPr>
            <w:r>
              <w:t xml:space="preserve">15201639</w:t>
            </w:r>
          </w:p>
        </w:tc>
        <w:tc>
          <w:tcPr/>
          <w:p>
            <w:pPr>
              <w:pStyle w:val="Compact"/>
            </w:pPr>
            <w:r>
              <w:t xml:space="preserve">Birstal-Schotter</w:t>
            </w:r>
          </w:p>
        </w:tc>
        <w:tc>
          <w:tcPr/>
          <w:p>
            <w:pPr>
              <w:pStyle w:val="Compact"/>
            </w:pPr>
            <w:r>
              <w:t xml:space="preserve">Gravier du Birstal</w:t>
            </w:r>
          </w:p>
        </w:tc>
      </w:tr>
      <w:tr>
        <w:tc>
          <w:tcPr/>
          <w:p>
            <w:pPr>
              <w:pStyle w:val="Compact"/>
            </w:pPr>
            <w:r>
              <w:t xml:space="preserve">15201640</w:t>
            </w:r>
          </w:p>
        </w:tc>
        <w:tc>
          <w:tcPr/>
          <w:p>
            <w:pPr>
              <w:pStyle w:val="Compact"/>
            </w:pPr>
            <w:r>
              <w:t xml:space="preserve">Schlatt-Formation</w:t>
            </w:r>
          </w:p>
        </w:tc>
        <w:tc>
          <w:tcPr/>
          <w:p>
            <w:pPr>
              <w:pStyle w:val="Compact"/>
            </w:pPr>
            <w:r>
              <w:t xml:space="preserve">Formation de Schlatt</w:t>
            </w:r>
          </w:p>
        </w:tc>
      </w:tr>
      <w:tr>
        <w:tc>
          <w:tcPr/>
          <w:p>
            <w:pPr>
              <w:pStyle w:val="Compact"/>
            </w:pPr>
            <w:r>
              <w:t xml:space="preserve">15201641</w:t>
            </w:r>
          </w:p>
        </w:tc>
        <w:tc>
          <w:tcPr/>
          <w:p>
            <w:pPr>
              <w:pStyle w:val="Compact"/>
            </w:pPr>
            <w:r>
              <w:t xml:space="preserve">Illmensee-Formation</w:t>
            </w:r>
          </w:p>
        </w:tc>
        <w:tc>
          <w:tcPr/>
          <w:p>
            <w:pPr>
              <w:pStyle w:val="Compact"/>
            </w:pPr>
            <w:r>
              <w:t xml:space="preserve">Formation d'Illmensee</w:t>
            </w:r>
          </w:p>
        </w:tc>
      </w:tr>
      <w:tr>
        <w:tc>
          <w:tcPr/>
          <w:p>
            <w:pPr>
              <w:pStyle w:val="Compact"/>
            </w:pPr>
            <w:r>
              <w:t xml:space="preserve">15201642</w:t>
            </w:r>
          </w:p>
        </w:tc>
        <w:tc>
          <w:tcPr/>
          <w:p>
            <w:pPr>
              <w:pStyle w:val="Compact"/>
            </w:pPr>
            <w:r>
              <w:t xml:space="preserve">Dietmanns-Formation</w:t>
            </w:r>
          </w:p>
        </w:tc>
        <w:tc>
          <w:tcPr/>
          <w:p>
            <w:pPr>
              <w:pStyle w:val="Compact"/>
            </w:pPr>
            <w:r>
              <w:t xml:space="preserve">Formation de Dietmanns</w:t>
            </w:r>
          </w:p>
        </w:tc>
      </w:tr>
      <w:tr>
        <w:tc>
          <w:tcPr/>
          <w:p>
            <w:pPr>
              <w:pStyle w:val="Compact"/>
            </w:pPr>
            <w:r>
              <w:t xml:space="preserve">15201643</w:t>
            </w:r>
          </w:p>
        </w:tc>
        <w:tc>
          <w:tcPr/>
          <w:p>
            <w:pPr>
              <w:pStyle w:val="Compact"/>
            </w:pPr>
            <w:r>
              <w:t xml:space="preserve">Hasenweiler-Formation</w:t>
            </w:r>
          </w:p>
        </w:tc>
        <w:tc>
          <w:tcPr/>
          <w:p>
            <w:pPr>
              <w:pStyle w:val="Compact"/>
            </w:pPr>
            <w:r>
              <w:t xml:space="preserve">Formation d'Hasenweiler</w:t>
            </w:r>
          </w:p>
        </w:tc>
      </w:tr>
      <w:tr>
        <w:tc>
          <w:tcPr/>
          <w:p>
            <w:pPr>
              <w:pStyle w:val="Compact"/>
            </w:pPr>
            <w:r>
              <w:t xml:space="preserve">15201644</w:t>
            </w:r>
          </w:p>
        </w:tc>
        <w:tc>
          <w:tcPr/>
          <w:p>
            <w:pPr>
              <w:pStyle w:val="Compact"/>
            </w:pPr>
            <w:r>
              <w:t xml:space="preserve">Haseltal-Formation</w:t>
            </w:r>
          </w:p>
        </w:tc>
        <w:tc>
          <w:tcPr/>
          <w:p>
            <w:pPr>
              <w:pStyle w:val="Compact"/>
            </w:pPr>
            <w:r>
              <w:t xml:space="preserve">Formation de l'Hasletal</w:t>
            </w:r>
          </w:p>
        </w:tc>
      </w:tr>
      <w:tr>
        <w:tc>
          <w:tcPr/>
          <w:p>
            <w:pPr>
              <w:pStyle w:val="Compact"/>
            </w:pPr>
            <w:r>
              <w:t xml:space="preserve">15201645</w:t>
            </w:r>
          </w:p>
        </w:tc>
        <w:tc>
          <w:tcPr/>
          <w:p>
            <w:pPr>
              <w:pStyle w:val="Compact"/>
            </w:pPr>
            <w:r>
              <w:t xml:space="preserve">Birndorf-, Laufenburg- und Zeiningen-Vorstoss</w:t>
            </w:r>
          </w:p>
        </w:tc>
        <w:tc>
          <w:tcPr/>
          <w:p>
            <w:pPr>
              <w:pStyle w:val="Compact"/>
            </w:pPr>
            <w:r>
              <w:t xml:space="preserve">Avancée de Birndorf, Laufenburg et Zeiningen</w:t>
            </w:r>
          </w:p>
        </w:tc>
      </w:tr>
      <w:tr>
        <w:tc>
          <w:tcPr/>
          <w:p>
            <w:pPr>
              <w:pStyle w:val="Compact"/>
            </w:pPr>
            <w:r>
              <w:t xml:space="preserve">15201646</w:t>
            </w:r>
          </w:p>
        </w:tc>
        <w:tc>
          <w:tcPr/>
          <w:p>
            <w:pPr>
              <w:pStyle w:val="Compact"/>
            </w:pPr>
            <w:r>
              <w:t xml:space="preserve">Chäppeli-Schotter</w:t>
            </w:r>
          </w:p>
        </w:tc>
        <w:tc>
          <w:tcPr/>
          <w:p>
            <w:pPr>
              <w:pStyle w:val="Compact"/>
            </w:pPr>
            <w:r>
              <w:t xml:space="preserve">Gravier de Chäppeli</w:t>
            </w:r>
          </w:p>
        </w:tc>
      </w:tr>
      <w:tr>
        <w:tc>
          <w:tcPr/>
          <w:p>
            <w:pPr>
              <w:pStyle w:val="Compact"/>
            </w:pPr>
            <w:r>
              <w:t xml:space="preserve">15201647</w:t>
            </w:r>
          </w:p>
        </w:tc>
        <w:tc>
          <w:tcPr/>
          <w:p>
            <w:pPr>
              <w:pStyle w:val="Compact"/>
            </w:pPr>
            <w:r>
              <w:t xml:space="preserve">Leuggern-Schotter</w:t>
            </w:r>
          </w:p>
        </w:tc>
        <w:tc>
          <w:tcPr/>
          <w:p>
            <w:pPr>
              <w:pStyle w:val="Compact"/>
            </w:pPr>
            <w:r>
              <w:t xml:space="preserve">Gravier de Leuggern</w:t>
            </w:r>
          </w:p>
        </w:tc>
      </w:tr>
      <w:tr>
        <w:tc>
          <w:tcPr/>
          <w:p>
            <w:pPr>
              <w:pStyle w:val="Compact"/>
            </w:pPr>
            <w:r>
              <w:t xml:space="preserve">15201648</w:t>
            </w:r>
          </w:p>
        </w:tc>
        <w:tc>
          <w:tcPr/>
          <w:p>
            <w:pPr>
              <w:pStyle w:val="Compact"/>
            </w:pPr>
            <w:r>
              <w:t xml:space="preserve">Zelgli-Schotter</w:t>
            </w:r>
          </w:p>
        </w:tc>
        <w:tc>
          <w:tcPr/>
          <w:p>
            <w:pPr>
              <w:pStyle w:val="Compact"/>
            </w:pPr>
            <w:r>
              <w:t xml:space="preserve">Gravier de Zelgli</w:t>
            </w:r>
          </w:p>
        </w:tc>
      </w:tr>
      <w:tr>
        <w:tc>
          <w:tcPr/>
          <w:p>
            <w:pPr>
              <w:pStyle w:val="Compact"/>
            </w:pPr>
            <w:r>
              <w:t xml:space="preserve">15201649</w:t>
            </w:r>
          </w:p>
        </w:tc>
        <w:tc>
          <w:tcPr/>
          <w:p>
            <w:pPr>
              <w:pStyle w:val="Compact"/>
            </w:pPr>
            <w:r>
              <w:t xml:space="preserve">Leibstadt-Schotter</w:t>
            </w:r>
          </w:p>
        </w:tc>
        <w:tc>
          <w:tcPr/>
          <w:p>
            <w:pPr>
              <w:pStyle w:val="Compact"/>
            </w:pPr>
            <w:r>
              <w:t xml:space="preserve">Gravier de Leibstadt</w:t>
            </w:r>
          </w:p>
        </w:tc>
      </w:tr>
      <w:tr>
        <w:tc>
          <w:tcPr/>
          <w:p>
            <w:pPr>
              <w:pStyle w:val="Compact"/>
            </w:pPr>
            <w:r>
              <w:t xml:space="preserve">15201650</w:t>
            </w:r>
          </w:p>
        </w:tc>
        <w:tc>
          <w:tcPr/>
          <w:p>
            <w:pPr>
              <w:pStyle w:val="Compact"/>
            </w:pPr>
            <w:r>
              <w:t xml:space="preserve">Dogern-Schotter</w:t>
            </w:r>
          </w:p>
        </w:tc>
        <w:tc>
          <w:tcPr/>
          <w:p>
            <w:pPr>
              <w:pStyle w:val="Compact"/>
            </w:pPr>
            <w:r>
              <w:t xml:space="preserve">Gravier de Dogern</w:t>
            </w:r>
          </w:p>
        </w:tc>
      </w:tr>
      <w:tr>
        <w:tc>
          <w:tcPr/>
          <w:p>
            <w:pPr>
              <w:pStyle w:val="Compact"/>
            </w:pPr>
            <w:r>
              <w:t xml:space="preserve">15201651</w:t>
            </w:r>
          </w:p>
        </w:tc>
        <w:tc>
          <w:tcPr/>
          <w:p>
            <w:pPr>
              <w:pStyle w:val="Compact"/>
            </w:pPr>
            <w:r>
              <w:t xml:space="preserve">Haldenacher-Schotter</w:t>
            </w:r>
          </w:p>
        </w:tc>
        <w:tc>
          <w:tcPr/>
          <w:p>
            <w:pPr>
              <w:pStyle w:val="Compact"/>
            </w:pPr>
            <w:r>
              <w:t xml:space="preserve">Gravier d'Haldenacher</w:t>
            </w:r>
          </w:p>
        </w:tc>
      </w:tr>
      <w:tr>
        <w:tc>
          <w:tcPr/>
          <w:p>
            <w:pPr>
              <w:pStyle w:val="Compact"/>
            </w:pPr>
            <w:r>
              <w:t xml:space="preserve">15201652</w:t>
            </w:r>
          </w:p>
        </w:tc>
        <w:tc>
          <w:tcPr/>
          <w:p>
            <w:pPr>
              <w:pStyle w:val="Compact"/>
            </w:pPr>
            <w:r>
              <w:t xml:space="preserve">Allmendwald-Schotter</w:t>
            </w:r>
          </w:p>
        </w:tc>
        <w:tc>
          <w:tcPr/>
          <w:p>
            <w:pPr>
              <w:pStyle w:val="Compact"/>
            </w:pPr>
            <w:r>
              <w:t xml:space="preserve">Gravier de l'Allmendwald</w:t>
            </w:r>
          </w:p>
        </w:tc>
      </w:tr>
      <w:tr>
        <w:tc>
          <w:tcPr/>
          <w:p>
            <w:pPr>
              <w:pStyle w:val="Compact"/>
            </w:pPr>
            <w:r>
              <w:t xml:space="preserve">15201653</w:t>
            </w:r>
          </w:p>
        </w:tc>
        <w:tc>
          <w:tcPr/>
          <w:p>
            <w:pPr>
              <w:pStyle w:val="Compact"/>
            </w:pPr>
            <w:r>
              <w:t xml:space="preserve">Lei-Schotter</w:t>
            </w:r>
          </w:p>
        </w:tc>
        <w:tc>
          <w:tcPr/>
          <w:p>
            <w:pPr>
              <w:pStyle w:val="Compact"/>
            </w:pPr>
            <w:r>
              <w:t xml:space="preserve">Gravier de Lei</w:t>
            </w:r>
          </w:p>
        </w:tc>
      </w:tr>
      <w:tr>
        <w:tc>
          <w:tcPr/>
          <w:p>
            <w:pPr>
              <w:pStyle w:val="Compact"/>
            </w:pPr>
            <w:r>
              <w:t xml:space="preserve">15201654</w:t>
            </w:r>
          </w:p>
        </w:tc>
        <w:tc>
          <w:tcPr/>
          <w:p>
            <w:pPr>
              <w:pStyle w:val="Compact"/>
            </w:pPr>
            <w:r>
              <w:t xml:space="preserve">Obersäckingen-Schotter</w:t>
            </w:r>
          </w:p>
        </w:tc>
        <w:tc>
          <w:tcPr/>
          <w:p>
            <w:pPr>
              <w:pStyle w:val="Compact"/>
            </w:pPr>
            <w:r>
              <w:t xml:space="preserve">Gravier d'Obersäckingen</w:t>
            </w:r>
          </w:p>
        </w:tc>
      </w:tr>
      <w:tr>
        <w:tc>
          <w:tcPr/>
          <w:p>
            <w:pPr>
              <w:pStyle w:val="Compact"/>
            </w:pPr>
            <w:r>
              <w:t xml:space="preserve">15201655</w:t>
            </w:r>
          </w:p>
        </w:tc>
        <w:tc>
          <w:tcPr/>
          <w:p>
            <w:pPr>
              <w:pStyle w:val="Compact"/>
            </w:pPr>
            <w:r>
              <w:t xml:space="preserve">Schulerholz-Formation</w:t>
            </w:r>
          </w:p>
        </w:tc>
        <w:tc>
          <w:tcPr/>
          <w:p>
            <w:pPr>
              <w:pStyle w:val="Compact"/>
            </w:pPr>
            <w:r>
              <w:t xml:space="preserve">Formation du Schulerholz</w:t>
            </w:r>
          </w:p>
        </w:tc>
      </w:tr>
      <w:tr>
        <w:tc>
          <w:tcPr/>
          <w:p>
            <w:pPr>
              <w:pStyle w:val="Compact"/>
            </w:pPr>
            <w:r>
              <w:t xml:space="preserve">15201656</w:t>
            </w:r>
          </w:p>
        </w:tc>
        <w:tc>
          <w:tcPr/>
          <w:p>
            <w:pPr>
              <w:pStyle w:val="Compact"/>
            </w:pPr>
            <w:r>
              <w:t xml:space="preserve">Schachen-Formation</w:t>
            </w:r>
          </w:p>
        </w:tc>
        <w:tc>
          <w:tcPr/>
          <w:p>
            <w:pPr>
              <w:pStyle w:val="Compact"/>
            </w:pPr>
            <w:r>
              <w:t xml:space="preserve">Formation de Schachen</w:t>
            </w:r>
          </w:p>
        </w:tc>
      </w:tr>
      <w:tr>
        <w:tc>
          <w:tcPr/>
          <w:p>
            <w:pPr>
              <w:pStyle w:val="Compact"/>
            </w:pPr>
            <w:r>
              <w:t xml:space="preserve">15201657</w:t>
            </w:r>
          </w:p>
        </w:tc>
        <w:tc>
          <w:tcPr/>
          <w:p>
            <w:pPr>
              <w:pStyle w:val="Compact"/>
            </w:pPr>
            <w:r>
              <w:t xml:space="preserve">Schmerlet-Formation</w:t>
            </w:r>
          </w:p>
        </w:tc>
        <w:tc>
          <w:tcPr/>
          <w:p>
            <w:pPr>
              <w:pStyle w:val="Compact"/>
            </w:pPr>
            <w:r>
              <w:t xml:space="preserve">Formation de Schmerlet</w:t>
            </w:r>
          </w:p>
        </w:tc>
      </w:tr>
      <w:tr>
        <w:tc>
          <w:tcPr/>
          <w:p>
            <w:pPr>
              <w:pStyle w:val="Compact"/>
            </w:pPr>
            <w:r>
              <w:t xml:space="preserve">15201658</w:t>
            </w:r>
          </w:p>
        </w:tc>
        <w:tc>
          <w:tcPr/>
          <w:p>
            <w:pPr>
              <w:pStyle w:val="Compact"/>
            </w:pPr>
            <w:r>
              <w:t xml:space="preserve">Toktri-Formation</w:t>
            </w:r>
          </w:p>
        </w:tc>
        <w:tc>
          <w:tcPr/>
          <w:p>
            <w:pPr>
              <w:pStyle w:val="Compact"/>
            </w:pPr>
            <w:r>
              <w:t xml:space="preserve">Formation de Toktri</w:t>
            </w:r>
          </w:p>
        </w:tc>
      </w:tr>
      <w:tr>
        <w:tc>
          <w:tcPr/>
          <w:p>
            <w:pPr>
              <w:pStyle w:val="Compact"/>
            </w:pPr>
            <w:r>
              <w:t xml:space="preserve">15201659</w:t>
            </w:r>
          </w:p>
        </w:tc>
        <w:tc>
          <w:tcPr/>
          <w:p>
            <w:pPr>
              <w:pStyle w:val="Compact"/>
            </w:pPr>
            <w:r>
              <w:t xml:space="preserve">Buchholz-Till</w:t>
            </w:r>
          </w:p>
        </w:tc>
        <w:tc>
          <w:tcPr/>
          <w:p>
            <w:pPr>
              <w:pStyle w:val="Compact"/>
            </w:pPr>
            <w:r>
              <w:t xml:space="preserve">Till du Buchholz</w:t>
            </w:r>
          </w:p>
        </w:tc>
      </w:tr>
      <w:tr>
        <w:tc>
          <w:tcPr/>
          <w:p>
            <w:pPr>
              <w:pStyle w:val="Compact"/>
            </w:pPr>
            <w:r>
              <w:t xml:space="preserve">15201660</w:t>
            </w:r>
          </w:p>
        </w:tc>
        <w:tc>
          <w:tcPr/>
          <w:p>
            <w:pPr>
              <w:pStyle w:val="Compact"/>
            </w:pPr>
            <w:r>
              <w:t xml:space="preserve">Birndorf-Till</w:t>
            </w:r>
          </w:p>
        </w:tc>
        <w:tc>
          <w:tcPr/>
          <w:p>
            <w:pPr>
              <w:pStyle w:val="Compact"/>
            </w:pPr>
            <w:r>
              <w:t xml:space="preserve">Till de Birndorf</w:t>
            </w:r>
          </w:p>
        </w:tc>
      </w:tr>
      <w:tr>
        <w:tc>
          <w:tcPr/>
          <w:p>
            <w:pPr>
              <w:pStyle w:val="Compact"/>
            </w:pPr>
            <w:r>
              <w:t xml:space="preserve">15201661</w:t>
            </w:r>
          </w:p>
        </w:tc>
        <w:tc>
          <w:tcPr/>
          <w:p>
            <w:pPr>
              <w:pStyle w:val="Compact"/>
            </w:pPr>
            <w:r>
              <w:t xml:space="preserve">Geissäcker-Schotter</w:t>
            </w:r>
          </w:p>
        </w:tc>
        <w:tc>
          <w:tcPr/>
          <w:p>
            <w:pPr>
              <w:pStyle w:val="Compact"/>
            </w:pPr>
            <w:r>
              <w:t xml:space="preserve">Gravier de Geissäcker</w:t>
            </w:r>
          </w:p>
        </w:tc>
      </w:tr>
      <w:tr>
        <w:tc>
          <w:tcPr/>
          <w:p>
            <w:pPr>
              <w:pStyle w:val="Compact"/>
            </w:pPr>
            <w:r>
              <w:t xml:space="preserve">15201662</w:t>
            </w:r>
          </w:p>
        </w:tc>
        <w:tc>
          <w:tcPr/>
          <w:p>
            <w:pPr>
              <w:pStyle w:val="Compact"/>
            </w:pPr>
            <w:r>
              <w:t xml:space="preserve">Bürgerwald-Schotter</w:t>
            </w:r>
          </w:p>
        </w:tc>
        <w:tc>
          <w:tcPr/>
          <w:p>
            <w:pPr>
              <w:pStyle w:val="Compact"/>
            </w:pPr>
            <w:r>
              <w:t xml:space="preserve">Gravier du Bürgerwald</w:t>
            </w:r>
          </w:p>
        </w:tc>
      </w:tr>
      <w:tr>
        <w:tc>
          <w:tcPr/>
          <w:p>
            <w:pPr>
              <w:pStyle w:val="Compact"/>
            </w:pPr>
            <w:r>
              <w:t xml:space="preserve">15201663</w:t>
            </w:r>
          </w:p>
        </w:tc>
        <w:tc>
          <w:tcPr/>
          <w:p>
            <w:pPr>
              <w:pStyle w:val="Compact"/>
            </w:pPr>
            <w:r>
              <w:t xml:space="preserve">Hettenschwil-Schotter</w:t>
            </w:r>
          </w:p>
        </w:tc>
        <w:tc>
          <w:tcPr/>
          <w:p>
            <w:pPr>
              <w:pStyle w:val="Compact"/>
            </w:pPr>
            <w:r>
              <w:t xml:space="preserve">Gravier d'Hettenschwil</w:t>
            </w:r>
          </w:p>
        </w:tc>
      </w:tr>
      <w:tr>
        <w:tc>
          <w:tcPr/>
          <w:p>
            <w:pPr>
              <w:pStyle w:val="Compact"/>
            </w:pPr>
            <w:r>
              <w:t xml:space="preserve">15201664</w:t>
            </w:r>
          </w:p>
        </w:tc>
        <w:tc>
          <w:tcPr/>
          <w:p>
            <w:pPr>
              <w:pStyle w:val="Compact"/>
            </w:pPr>
            <w:r>
              <w:t xml:space="preserve">Moos-Schotter</w:t>
            </w:r>
          </w:p>
        </w:tc>
        <w:tc>
          <w:tcPr/>
          <w:p>
            <w:pPr>
              <w:pStyle w:val="Compact"/>
            </w:pPr>
            <w:r>
              <w:t xml:space="preserve">Gravier de Moos</w:t>
            </w:r>
          </w:p>
        </w:tc>
      </w:tr>
      <w:tr>
        <w:tc>
          <w:tcPr/>
          <w:p>
            <w:pPr>
              <w:pStyle w:val="Compact"/>
            </w:pPr>
            <w:r>
              <w:t xml:space="preserve">15201665</w:t>
            </w:r>
          </w:p>
        </w:tc>
        <w:tc>
          <w:tcPr/>
          <w:p>
            <w:pPr>
              <w:pStyle w:val="Compact"/>
            </w:pPr>
            <w:r>
              <w:t xml:space="preserve">Schlüsselgraben-Schotter</w:t>
            </w:r>
          </w:p>
        </w:tc>
        <w:tc>
          <w:tcPr/>
          <w:p>
            <w:pPr>
              <w:pStyle w:val="Compact"/>
            </w:pPr>
            <w:r>
              <w:t xml:space="preserve">Gravier du Schlüsselgrabe(n)</w:t>
            </w:r>
          </w:p>
        </w:tc>
      </w:tr>
      <w:tr>
        <w:tc>
          <w:tcPr/>
          <w:p>
            <w:pPr>
              <w:pStyle w:val="Compact"/>
            </w:pPr>
            <w:r>
              <w:t xml:space="preserve">15201666</w:t>
            </w:r>
          </w:p>
        </w:tc>
        <w:tc>
          <w:tcPr/>
          <w:p>
            <w:pPr>
              <w:pStyle w:val="Compact"/>
            </w:pPr>
            <w:r>
              <w:t xml:space="preserve">Hundsbel-Schotter</w:t>
            </w:r>
          </w:p>
        </w:tc>
        <w:tc>
          <w:tcPr/>
          <w:p>
            <w:pPr>
              <w:pStyle w:val="Compact"/>
            </w:pPr>
            <w:r>
              <w:t xml:space="preserve">Gravier de Hundsbel</w:t>
            </w:r>
          </w:p>
        </w:tc>
      </w:tr>
      <w:tr>
        <w:tc>
          <w:tcPr/>
          <w:p>
            <w:pPr>
              <w:pStyle w:val="Compact"/>
            </w:pPr>
            <w:r>
              <w:t xml:space="preserve">15201667</w:t>
            </w:r>
          </w:p>
        </w:tc>
        <w:tc>
          <w:tcPr/>
          <w:p>
            <w:pPr>
              <w:pStyle w:val="Compact"/>
            </w:pPr>
            <w:r>
              <w:t xml:space="preserve">Laufenburg-Schotter</w:t>
            </w:r>
          </w:p>
        </w:tc>
        <w:tc>
          <w:tcPr/>
          <w:p>
            <w:pPr>
              <w:pStyle w:val="Compact"/>
            </w:pPr>
            <w:r>
              <w:t xml:space="preserve">Gravier de Laufenburg</w:t>
            </w:r>
          </w:p>
        </w:tc>
      </w:tr>
      <w:tr>
        <w:tc>
          <w:tcPr/>
          <w:p>
            <w:pPr>
              <w:pStyle w:val="Compact"/>
            </w:pPr>
            <w:r>
              <w:t xml:space="preserve">15201668</w:t>
            </w:r>
          </w:p>
        </w:tc>
        <w:tc>
          <w:tcPr/>
          <w:p>
            <w:pPr>
              <w:pStyle w:val="Compact"/>
            </w:pPr>
            <w:r>
              <w:t xml:space="preserve">Eilez-Schotter</w:t>
            </w:r>
          </w:p>
        </w:tc>
        <w:tc>
          <w:tcPr/>
          <w:p>
            <w:pPr>
              <w:pStyle w:val="Compact"/>
            </w:pPr>
            <w:r>
              <w:t xml:space="preserve">Gravier d'Eilez</w:t>
            </w:r>
          </w:p>
        </w:tc>
      </w:tr>
      <w:tr>
        <w:tc>
          <w:tcPr/>
          <w:p>
            <w:pPr>
              <w:pStyle w:val="Compact"/>
            </w:pPr>
            <w:r>
              <w:t xml:space="preserve">15201669</w:t>
            </w:r>
          </w:p>
        </w:tc>
        <w:tc>
          <w:tcPr/>
          <w:p>
            <w:pPr>
              <w:pStyle w:val="Compact"/>
            </w:pPr>
            <w:r>
              <w:t xml:space="preserve">St.-Margarethen-Schotter</w:t>
            </w:r>
          </w:p>
        </w:tc>
        <w:tc>
          <w:tcPr/>
          <w:p>
            <w:pPr>
              <w:pStyle w:val="Compact"/>
            </w:pPr>
            <w:r>
              <w:t xml:space="preserve">Gravier de St.-Margarethen</w:t>
            </w:r>
          </w:p>
        </w:tc>
      </w:tr>
      <w:tr>
        <w:tc>
          <w:tcPr/>
          <w:p>
            <w:pPr>
              <w:pStyle w:val="Compact"/>
            </w:pPr>
            <w:r>
              <w:t xml:space="preserve">15201670</w:t>
            </w:r>
          </w:p>
        </w:tc>
        <w:tc>
          <w:tcPr/>
          <w:p>
            <w:pPr>
              <w:pStyle w:val="Compact"/>
            </w:pPr>
            <w:r>
              <w:t xml:space="preserve">Hegenheim-Schotter</w:t>
            </w:r>
          </w:p>
        </w:tc>
        <w:tc>
          <w:tcPr/>
          <w:p>
            <w:pPr>
              <w:pStyle w:val="Compact"/>
            </w:pPr>
            <w:r>
              <w:t xml:space="preserve">Gravier d'Hegenheim</w:t>
            </w:r>
          </w:p>
        </w:tc>
      </w:tr>
      <w:tr>
        <w:tc>
          <w:tcPr/>
          <w:p>
            <w:pPr>
              <w:pStyle w:val="Compact"/>
            </w:pPr>
            <w:r>
              <w:t xml:space="preserve">15201671</w:t>
            </w:r>
          </w:p>
        </w:tc>
        <w:tc>
          <w:tcPr/>
          <w:p>
            <w:pPr>
              <w:pStyle w:val="Compact"/>
            </w:pPr>
            <w:r>
              <w:t xml:space="preserve">Blotzheim-Schotter</w:t>
            </w:r>
          </w:p>
        </w:tc>
        <w:tc>
          <w:tcPr/>
          <w:p>
            <w:pPr>
              <w:pStyle w:val="Compact"/>
            </w:pPr>
            <w:r>
              <w:t xml:space="preserve">Gravier de Blotzheim</w:t>
            </w:r>
          </w:p>
        </w:tc>
      </w:tr>
      <w:tr>
        <w:tc>
          <w:tcPr/>
          <w:p>
            <w:pPr>
              <w:pStyle w:val="Compact"/>
            </w:pPr>
            <w:r>
              <w:t xml:space="preserve">15201672</w:t>
            </w:r>
          </w:p>
        </w:tc>
        <w:tc>
          <w:tcPr/>
          <w:p>
            <w:pPr>
              <w:pStyle w:val="Compact"/>
            </w:pPr>
            <w:r>
              <w:t xml:space="preserve">Hardwald-Schotter</w:t>
            </w:r>
          </w:p>
        </w:tc>
        <w:tc>
          <w:tcPr/>
          <w:p>
            <w:pPr>
              <w:pStyle w:val="Compact"/>
            </w:pPr>
            <w:r>
              <w:t xml:space="preserve">Gravier du Hardwald</w:t>
            </w:r>
          </w:p>
        </w:tc>
      </w:tr>
      <w:tr>
        <w:tc>
          <w:tcPr/>
          <w:p>
            <w:pPr>
              <w:pStyle w:val="Compact"/>
            </w:pPr>
            <w:r>
              <w:t xml:space="preserve">15201673</w:t>
            </w:r>
          </w:p>
        </w:tc>
        <w:tc>
          <w:tcPr/>
          <w:p>
            <w:pPr>
              <w:pStyle w:val="Compact"/>
            </w:pPr>
            <w:r>
              <w:t xml:space="preserve">Homberg-Schotter</w:t>
            </w:r>
          </w:p>
        </w:tc>
        <w:tc>
          <w:tcPr/>
          <w:p>
            <w:pPr>
              <w:pStyle w:val="Compact"/>
            </w:pPr>
            <w:r>
              <w:t xml:space="preserve">Gravier du Homberg</w:t>
            </w:r>
          </w:p>
        </w:tc>
      </w:tr>
      <w:tr>
        <w:tc>
          <w:tcPr/>
          <w:p>
            <w:pPr>
              <w:pStyle w:val="Compact"/>
            </w:pPr>
            <w:r>
              <w:t xml:space="preserve">15201674</w:t>
            </w:r>
          </w:p>
        </w:tc>
        <w:tc>
          <w:tcPr/>
          <w:p>
            <w:pPr>
              <w:pStyle w:val="Compact"/>
            </w:pPr>
            <w:r>
              <w:t xml:space="preserve">Rümlang-Schotter</w:t>
            </w:r>
          </w:p>
        </w:tc>
        <w:tc>
          <w:tcPr/>
          <w:p>
            <w:pPr>
              <w:pStyle w:val="Compact"/>
            </w:pPr>
            <w:r>
              <w:t xml:space="preserve">Gravier de Rümlang</w:t>
            </w:r>
          </w:p>
        </w:tc>
      </w:tr>
      <w:tr>
        <w:tc>
          <w:tcPr/>
          <w:p>
            <w:pPr>
              <w:pStyle w:val="Compact"/>
            </w:pPr>
            <w:r>
              <w:t xml:space="preserve">15201675</w:t>
            </w:r>
          </w:p>
        </w:tc>
        <w:tc>
          <w:tcPr/>
          <w:p>
            <w:pPr>
              <w:pStyle w:val="Compact"/>
            </w:pPr>
            <w:r>
              <w:t xml:space="preserve">Äpelöö-Schotter</w:t>
            </w:r>
          </w:p>
        </w:tc>
        <w:tc>
          <w:tcPr/>
          <w:p>
            <w:pPr>
              <w:pStyle w:val="Compact"/>
            </w:pPr>
            <w:r>
              <w:t xml:space="preserve">Gravier d'Äpelöö</w:t>
            </w:r>
          </w:p>
        </w:tc>
      </w:tr>
      <w:tr>
        <w:tc>
          <w:tcPr/>
          <w:p>
            <w:pPr>
              <w:pStyle w:val="Compact"/>
            </w:pPr>
            <w:r>
              <w:t xml:space="preserve">15201676</w:t>
            </w:r>
          </w:p>
        </w:tc>
        <w:tc>
          <w:tcPr/>
          <w:p>
            <w:pPr>
              <w:pStyle w:val="Compact"/>
            </w:pPr>
            <w:r>
              <w:t xml:space="preserve">Fehrental-Schotter</w:t>
            </w:r>
          </w:p>
        </w:tc>
        <w:tc>
          <w:tcPr/>
          <w:p>
            <w:pPr>
              <w:pStyle w:val="Compact"/>
            </w:pPr>
            <w:r>
              <w:t xml:space="preserve">Gravier du Fehrental</w:t>
            </w:r>
          </w:p>
        </w:tc>
      </w:tr>
      <w:tr>
        <w:tc>
          <w:tcPr/>
          <w:p>
            <w:pPr>
              <w:pStyle w:val="Compact"/>
            </w:pPr>
            <w:r>
              <w:t xml:space="preserve">15201677</w:t>
            </w:r>
          </w:p>
        </w:tc>
        <w:tc>
          <w:tcPr/>
          <w:p>
            <w:pPr>
              <w:pStyle w:val="Compact"/>
            </w:pPr>
            <w:r>
              <w:t xml:space="preserve">Challeren-Schotter</w:t>
            </w:r>
          </w:p>
        </w:tc>
        <w:tc>
          <w:tcPr/>
          <w:p>
            <w:pPr>
              <w:pStyle w:val="Compact"/>
            </w:pPr>
            <w:r>
              <w:t xml:space="preserve">Gravier de Challeren</w:t>
            </w:r>
          </w:p>
        </w:tc>
      </w:tr>
      <w:tr>
        <w:tc>
          <w:tcPr/>
          <w:p>
            <w:pPr>
              <w:pStyle w:val="Compact"/>
            </w:pPr>
            <w:r>
              <w:t xml:space="preserve">15201678</w:t>
            </w:r>
          </w:p>
        </w:tc>
        <w:tc>
          <w:tcPr/>
          <w:p>
            <w:pPr>
              <w:pStyle w:val="Compact"/>
            </w:pPr>
            <w:r>
              <w:t xml:space="preserve">Ausserberg-Schotter</w:t>
            </w:r>
          </w:p>
        </w:tc>
        <w:tc>
          <w:tcPr/>
          <w:p>
            <w:pPr>
              <w:pStyle w:val="Compact"/>
            </w:pPr>
            <w:r>
              <w:t xml:space="preserve">Gravier d'Ausserberg</w:t>
            </w:r>
          </w:p>
        </w:tc>
      </w:tr>
      <w:tr>
        <w:tc>
          <w:tcPr/>
          <w:p>
            <w:pPr>
              <w:pStyle w:val="Compact"/>
            </w:pPr>
            <w:r>
              <w:t xml:space="preserve">15201679</w:t>
            </w:r>
          </w:p>
        </w:tc>
        <w:tc>
          <w:tcPr/>
          <w:p>
            <w:pPr>
              <w:pStyle w:val="Compact"/>
            </w:pPr>
            <w:r>
              <w:t xml:space="preserve">Leibstadt-Till</w:t>
            </w:r>
          </w:p>
        </w:tc>
        <w:tc>
          <w:tcPr/>
          <w:p>
            <w:pPr>
              <w:pStyle w:val="Compact"/>
            </w:pPr>
            <w:r>
              <w:t xml:space="preserve">Till de Leibstadt</w:t>
            </w:r>
          </w:p>
        </w:tc>
      </w:tr>
      <w:tr>
        <w:tc>
          <w:tcPr/>
          <w:p>
            <w:pPr>
              <w:pStyle w:val="Compact"/>
            </w:pPr>
            <w:r>
              <w:t xml:space="preserve">15201680</w:t>
            </w:r>
          </w:p>
        </w:tc>
        <w:tc>
          <w:tcPr/>
          <w:p>
            <w:pPr>
              <w:pStyle w:val="Compact"/>
            </w:pPr>
            <w:r>
              <w:t xml:space="preserve">Buechli-Schotter</w:t>
            </w:r>
          </w:p>
        </w:tc>
        <w:tc>
          <w:tcPr/>
          <w:p>
            <w:pPr>
              <w:pStyle w:val="Compact"/>
            </w:pPr>
            <w:r>
              <w:t xml:space="preserve">Gravier de Buechli</w:t>
            </w:r>
          </w:p>
        </w:tc>
      </w:tr>
      <w:tr>
        <w:tc>
          <w:tcPr/>
          <w:p>
            <w:pPr>
              <w:pStyle w:val="Compact"/>
            </w:pPr>
            <w:r>
              <w:t xml:space="preserve">15201681</w:t>
            </w:r>
          </w:p>
        </w:tc>
        <w:tc>
          <w:tcPr/>
          <w:p>
            <w:pPr>
              <w:pStyle w:val="Compact"/>
            </w:pPr>
            <w:r>
              <w:t xml:space="preserve">Bächemoos-Schotter</w:t>
            </w:r>
          </w:p>
        </w:tc>
        <w:tc>
          <w:tcPr/>
          <w:p>
            <w:pPr>
              <w:pStyle w:val="Compact"/>
            </w:pPr>
            <w:r>
              <w:t xml:space="preserve">Gravier du Bächemoos</w:t>
            </w:r>
          </w:p>
        </w:tc>
      </w:tr>
      <w:tr>
        <w:tc>
          <w:tcPr/>
          <w:p>
            <w:pPr>
              <w:pStyle w:val="Compact"/>
            </w:pPr>
            <w:r>
              <w:t xml:space="preserve">15201682</w:t>
            </w:r>
          </w:p>
        </w:tc>
        <w:tc>
          <w:tcPr/>
          <w:p>
            <w:pPr>
              <w:pStyle w:val="Compact"/>
            </w:pPr>
            <w:r>
              <w:t xml:space="preserve">Aarberg-Schotter</w:t>
            </w:r>
          </w:p>
        </w:tc>
        <w:tc>
          <w:tcPr/>
          <w:p>
            <w:pPr>
              <w:pStyle w:val="Compact"/>
            </w:pPr>
            <w:r>
              <w:t xml:space="preserve">Gravierd'Aarberg</w:t>
            </w:r>
          </w:p>
        </w:tc>
      </w:tr>
      <w:tr>
        <w:tc>
          <w:tcPr/>
          <w:p>
            <w:pPr>
              <w:pStyle w:val="Compact"/>
            </w:pPr>
            <w:r>
              <w:t xml:space="preserve">15201683</w:t>
            </w:r>
          </w:p>
        </w:tc>
        <w:tc>
          <w:tcPr/>
          <w:p>
            <w:pPr>
              <w:pStyle w:val="Compact"/>
            </w:pPr>
            <w:r>
              <w:t xml:space="preserve">Tannboden-Schotter</w:t>
            </w:r>
          </w:p>
        </w:tc>
        <w:tc>
          <w:tcPr/>
          <w:p>
            <w:pPr>
              <w:pStyle w:val="Compact"/>
            </w:pPr>
            <w:r>
              <w:t xml:space="preserve">Gravier de Tannboden</w:t>
            </w:r>
          </w:p>
        </w:tc>
      </w:tr>
      <w:tr>
        <w:tc>
          <w:tcPr/>
          <w:p>
            <w:pPr>
              <w:pStyle w:val="Compact"/>
            </w:pPr>
            <w:r>
              <w:t xml:space="preserve">15201684</w:t>
            </w:r>
          </w:p>
        </w:tc>
        <w:tc>
          <w:tcPr/>
          <w:p>
            <w:pPr>
              <w:pStyle w:val="Compact"/>
            </w:pPr>
            <w:r>
              <w:t xml:space="preserve">Etzwil-Schotter</w:t>
            </w:r>
          </w:p>
        </w:tc>
        <w:tc>
          <w:tcPr/>
          <w:p>
            <w:pPr>
              <w:pStyle w:val="Compact"/>
            </w:pPr>
            <w:r>
              <w:t xml:space="preserve">Gravier d'Etzwil</w:t>
            </w:r>
          </w:p>
        </w:tc>
      </w:tr>
      <w:tr>
        <w:tc>
          <w:tcPr/>
          <w:p>
            <w:pPr>
              <w:pStyle w:val="Compact"/>
            </w:pPr>
            <w:r>
              <w:t xml:space="preserve">15201685</w:t>
            </w:r>
          </w:p>
        </w:tc>
        <w:tc>
          <w:tcPr/>
          <w:p>
            <w:pPr>
              <w:pStyle w:val="Compact"/>
            </w:pPr>
            <w:r>
              <w:t xml:space="preserve">Ellenbühl-Schotter</w:t>
            </w:r>
          </w:p>
        </w:tc>
        <w:tc>
          <w:tcPr/>
          <w:p>
            <w:pPr>
              <w:pStyle w:val="Compact"/>
            </w:pPr>
            <w:r>
              <w:t xml:space="preserve">Gravier d'Ellenbühl</w:t>
            </w:r>
          </w:p>
        </w:tc>
      </w:tr>
      <w:tr>
        <w:tc>
          <w:tcPr/>
          <w:p>
            <w:pPr>
              <w:pStyle w:val="Compact"/>
            </w:pPr>
            <w:r>
              <w:t xml:space="preserve">15201686</w:t>
            </w:r>
          </w:p>
        </w:tc>
        <w:tc>
          <w:tcPr/>
          <w:p>
            <w:pPr>
              <w:pStyle w:val="Compact"/>
            </w:pPr>
            <w:r>
              <w:t xml:space="preserve">Kegelplatz-Schotter</w:t>
            </w:r>
          </w:p>
        </w:tc>
        <w:tc>
          <w:tcPr/>
          <w:p>
            <w:pPr>
              <w:pStyle w:val="Compact"/>
            </w:pPr>
            <w:r>
              <w:t xml:space="preserve">Gravier de Kegelplatz</w:t>
            </w:r>
          </w:p>
        </w:tc>
      </w:tr>
      <w:tr>
        <w:tc>
          <w:tcPr/>
          <w:p>
            <w:pPr>
              <w:pStyle w:val="Compact"/>
            </w:pPr>
            <w:r>
              <w:t xml:space="preserve">15201687</w:t>
            </w:r>
          </w:p>
        </w:tc>
        <w:tc>
          <w:tcPr/>
          <w:p>
            <w:pPr>
              <w:pStyle w:val="Compact"/>
            </w:pPr>
            <w:r>
              <w:t xml:space="preserve">Einschlag-Schotter</w:t>
            </w:r>
          </w:p>
        </w:tc>
        <w:tc>
          <w:tcPr/>
          <w:p>
            <w:pPr>
              <w:pStyle w:val="Compact"/>
            </w:pPr>
            <w:r>
              <w:t xml:space="preserve">Gravier d'Einschlag</w:t>
            </w:r>
          </w:p>
        </w:tc>
      </w:tr>
      <w:tr>
        <w:tc>
          <w:tcPr/>
          <w:p>
            <w:pPr>
              <w:pStyle w:val="Compact"/>
            </w:pPr>
            <w:r>
              <w:t xml:space="preserve">15201688</w:t>
            </w:r>
          </w:p>
        </w:tc>
        <w:tc>
          <w:tcPr/>
          <w:p>
            <w:pPr>
              <w:pStyle w:val="Compact"/>
            </w:pPr>
            <w:r>
              <w:t xml:space="preserve">Lehacker-Schotter</w:t>
            </w:r>
          </w:p>
        </w:tc>
        <w:tc>
          <w:tcPr/>
          <w:p>
            <w:pPr>
              <w:pStyle w:val="Compact"/>
            </w:pPr>
            <w:r>
              <w:t xml:space="preserve">Gravier de Lehacker</w:t>
            </w:r>
          </w:p>
        </w:tc>
      </w:tr>
      <w:tr>
        <w:tc>
          <w:tcPr/>
          <w:p>
            <w:pPr>
              <w:pStyle w:val="Compact"/>
            </w:pPr>
            <w:r>
              <w:t xml:space="preserve">15201689</w:t>
            </w:r>
          </w:p>
        </w:tc>
        <w:tc>
          <w:tcPr/>
          <w:p>
            <w:pPr>
              <w:pStyle w:val="Compact"/>
            </w:pPr>
            <w:r>
              <w:t xml:space="preserve">Letten-Schotter</w:t>
            </w:r>
          </w:p>
        </w:tc>
        <w:tc>
          <w:tcPr/>
          <w:p>
            <w:pPr>
              <w:pStyle w:val="Compact"/>
            </w:pPr>
            <w:r>
              <w:t xml:space="preserve">Gravier deLetten</w:t>
            </w:r>
          </w:p>
        </w:tc>
      </w:tr>
      <w:tr>
        <w:tc>
          <w:tcPr/>
          <w:p>
            <w:pPr>
              <w:pStyle w:val="Compact"/>
            </w:pPr>
            <w:r>
              <w:t xml:space="preserve">15201690</w:t>
            </w:r>
          </w:p>
        </w:tc>
        <w:tc>
          <w:tcPr/>
          <w:p>
            <w:pPr>
              <w:pStyle w:val="Compact"/>
            </w:pPr>
            <w:r>
              <w:t xml:space="preserve">Schwörstadt-Schotter</w:t>
            </w:r>
          </w:p>
        </w:tc>
        <w:tc>
          <w:tcPr/>
          <w:p>
            <w:pPr>
              <w:pStyle w:val="Compact"/>
            </w:pPr>
            <w:r>
              <w:t xml:space="preserve">Gravier de Schwörstadt</w:t>
            </w:r>
          </w:p>
        </w:tc>
      </w:tr>
      <w:tr>
        <w:tc>
          <w:tcPr/>
          <w:p>
            <w:pPr>
              <w:pStyle w:val="Compact"/>
            </w:pPr>
            <w:r>
              <w:t xml:space="preserve">15201691</w:t>
            </w:r>
          </w:p>
        </w:tc>
        <w:tc>
          <w:tcPr/>
          <w:p>
            <w:pPr>
              <w:pStyle w:val="Compact"/>
            </w:pPr>
            <w:r>
              <w:t xml:space="preserve">Steppberg-Schotter</w:t>
            </w:r>
          </w:p>
        </w:tc>
        <w:tc>
          <w:tcPr/>
          <w:p>
            <w:pPr>
              <w:pStyle w:val="Compact"/>
            </w:pPr>
            <w:r>
              <w:t xml:space="preserve">Gravier du Steppberg</w:t>
            </w:r>
          </w:p>
        </w:tc>
      </w:tr>
      <w:tr>
        <w:tc>
          <w:tcPr/>
          <w:p>
            <w:pPr>
              <w:pStyle w:val="Compact"/>
            </w:pPr>
            <w:r>
              <w:t xml:space="preserve">15201692</w:t>
            </w:r>
          </w:p>
        </w:tc>
        <w:tc>
          <w:tcPr/>
          <w:p>
            <w:pPr>
              <w:pStyle w:val="Compact"/>
            </w:pPr>
            <w:r>
              <w:t xml:space="preserve">Bloseberg-Schotter</w:t>
            </w:r>
          </w:p>
        </w:tc>
        <w:tc>
          <w:tcPr/>
          <w:p>
            <w:pPr>
              <w:pStyle w:val="Compact"/>
            </w:pPr>
            <w:r>
              <w:t xml:space="preserve">Gravier du Bloseberg</w:t>
            </w:r>
          </w:p>
        </w:tc>
      </w:tr>
      <w:tr>
        <w:tc>
          <w:tcPr/>
          <w:p>
            <w:pPr>
              <w:pStyle w:val="Compact"/>
            </w:pPr>
            <w:r>
              <w:t xml:space="preserve">15201693</w:t>
            </w:r>
          </w:p>
        </w:tc>
        <w:tc>
          <w:tcPr/>
          <w:p>
            <w:pPr>
              <w:pStyle w:val="Compact"/>
            </w:pPr>
            <w:r>
              <w:t xml:space="preserve">Steinebol-Schotter</w:t>
            </w:r>
          </w:p>
        </w:tc>
        <w:tc>
          <w:tcPr/>
          <w:p>
            <w:pPr>
              <w:pStyle w:val="Compact"/>
            </w:pPr>
            <w:r>
              <w:t xml:space="preserve">Gravier de Steinebol</w:t>
            </w:r>
          </w:p>
        </w:tc>
      </w:tr>
      <w:tr>
        <w:tc>
          <w:tcPr/>
          <w:p>
            <w:pPr>
              <w:pStyle w:val="Compact"/>
            </w:pPr>
            <w:r>
              <w:t xml:space="preserve">15201694</w:t>
            </w:r>
          </w:p>
        </w:tc>
        <w:tc>
          <w:tcPr/>
          <w:p>
            <w:pPr>
              <w:pStyle w:val="Compact"/>
            </w:pPr>
            <w:r>
              <w:t xml:space="preserve">Giebenach-Schotter</w:t>
            </w:r>
          </w:p>
        </w:tc>
        <w:tc>
          <w:tcPr/>
          <w:p>
            <w:pPr>
              <w:pStyle w:val="Compact"/>
            </w:pPr>
            <w:r>
              <w:t xml:space="preserve">Gravier de Giebenach</w:t>
            </w:r>
          </w:p>
        </w:tc>
      </w:tr>
      <w:tr>
        <w:tc>
          <w:tcPr/>
          <w:p>
            <w:pPr>
              <w:pStyle w:val="Compact"/>
            </w:pPr>
            <w:r>
              <w:t xml:space="preserve">15201695</w:t>
            </w:r>
          </w:p>
        </w:tc>
        <w:tc>
          <w:tcPr/>
          <w:p>
            <w:pPr>
              <w:pStyle w:val="Compact"/>
            </w:pPr>
            <w:r>
              <w:t xml:space="preserve">Blözen-Schotter</w:t>
            </w:r>
          </w:p>
        </w:tc>
        <w:tc>
          <w:tcPr/>
          <w:p>
            <w:pPr>
              <w:pStyle w:val="Compact"/>
            </w:pPr>
            <w:r>
              <w:t xml:space="preserve">Gravier de Blözen</w:t>
            </w:r>
          </w:p>
        </w:tc>
      </w:tr>
      <w:tr>
        <w:tc>
          <w:tcPr/>
          <w:p>
            <w:pPr>
              <w:pStyle w:val="Compact"/>
            </w:pPr>
            <w:r>
              <w:t xml:space="preserve">15201696</w:t>
            </w:r>
          </w:p>
        </w:tc>
        <w:tc>
          <w:tcPr/>
          <w:p>
            <w:pPr>
              <w:pStyle w:val="Compact"/>
            </w:pPr>
            <w:r>
              <w:t xml:space="preserve">Rütihard-Schotter</w:t>
            </w:r>
          </w:p>
        </w:tc>
        <w:tc>
          <w:tcPr/>
          <w:p>
            <w:pPr>
              <w:pStyle w:val="Compact"/>
            </w:pPr>
            <w:r>
              <w:t xml:space="preserve">Gravier de Rütihard</w:t>
            </w:r>
          </w:p>
        </w:tc>
      </w:tr>
      <w:tr>
        <w:tc>
          <w:tcPr/>
          <w:p>
            <w:pPr>
              <w:pStyle w:val="Compact"/>
            </w:pPr>
            <w:r>
              <w:t xml:space="preserve">15201697</w:t>
            </w:r>
          </w:p>
        </w:tc>
        <w:tc>
          <w:tcPr/>
          <w:p>
            <w:pPr>
              <w:pStyle w:val="Compact"/>
            </w:pPr>
            <w:r>
              <w:t xml:space="preserve">Bruederholz-Schotter</w:t>
            </w:r>
          </w:p>
        </w:tc>
        <w:tc>
          <w:tcPr/>
          <w:p>
            <w:pPr>
              <w:pStyle w:val="Compact"/>
            </w:pPr>
            <w:r>
              <w:t xml:space="preserve">Gravier du Bruederholz</w:t>
            </w:r>
          </w:p>
        </w:tc>
      </w:tr>
      <w:tr>
        <w:tc>
          <w:tcPr/>
          <w:p>
            <w:pPr>
              <w:pStyle w:val="Compact"/>
            </w:pPr>
            <w:r>
              <w:t xml:space="preserve">15201698</w:t>
            </w:r>
          </w:p>
        </w:tc>
        <w:tc>
          <w:tcPr/>
          <w:p>
            <w:pPr>
              <w:pStyle w:val="Compact"/>
            </w:pPr>
            <w:r>
              <w:t xml:space="preserve">Binningen-Schotter</w:t>
            </w:r>
          </w:p>
        </w:tc>
        <w:tc>
          <w:tcPr/>
          <w:p>
            <w:pPr>
              <w:pStyle w:val="Compact"/>
            </w:pPr>
            <w:r>
              <w:t xml:space="preserve">Gravier de Binninigen</w:t>
            </w:r>
          </w:p>
        </w:tc>
      </w:tr>
      <w:tr>
        <w:tc>
          <w:tcPr/>
          <w:p>
            <w:pPr>
              <w:pStyle w:val="Compact"/>
            </w:pPr>
            <w:r>
              <w:t xml:space="preserve">15201699</w:t>
            </w:r>
          </w:p>
        </w:tc>
        <w:tc>
          <w:tcPr/>
          <w:p>
            <w:pPr>
              <w:pStyle w:val="Compact"/>
            </w:pPr>
            <w:r>
              <w:t xml:space="preserve">Allschwil-Schotter</w:t>
            </w:r>
          </w:p>
        </w:tc>
        <w:tc>
          <w:tcPr/>
          <w:p>
            <w:pPr>
              <w:pStyle w:val="Compact"/>
            </w:pPr>
            <w:r>
              <w:t xml:space="preserve">Gravier d'Allschwil</w:t>
            </w:r>
          </w:p>
        </w:tc>
      </w:tr>
      <w:tr>
        <w:tc>
          <w:tcPr/>
          <w:p>
            <w:pPr>
              <w:pStyle w:val="Compact"/>
            </w:pPr>
            <w:r>
              <w:t xml:space="preserve">15201700</w:t>
            </w:r>
          </w:p>
        </w:tc>
        <w:tc>
          <w:tcPr/>
          <w:p>
            <w:pPr>
              <w:pStyle w:val="Compact"/>
            </w:pPr>
            <w:r>
              <w:t xml:space="preserve">Buschwiller-Schotter</w:t>
            </w:r>
          </w:p>
        </w:tc>
        <w:tc>
          <w:tcPr/>
          <w:p>
            <w:pPr>
              <w:pStyle w:val="Compact"/>
            </w:pPr>
            <w:r>
              <w:t xml:space="preserve">Gravier de Buschwiller</w:t>
            </w:r>
          </w:p>
        </w:tc>
      </w:tr>
      <w:tr>
        <w:tc>
          <w:tcPr/>
          <w:p>
            <w:pPr>
              <w:pStyle w:val="Compact"/>
            </w:pPr>
            <w:r>
              <w:t xml:space="preserve">15201701</w:t>
            </w:r>
          </w:p>
        </w:tc>
        <w:tc>
          <w:tcPr/>
          <w:p>
            <w:pPr>
              <w:pStyle w:val="Compact"/>
            </w:pPr>
            <w:r>
              <w:t xml:space="preserve">Berchenwald-Schotter</w:t>
            </w:r>
          </w:p>
        </w:tc>
        <w:tc>
          <w:tcPr/>
          <w:p>
            <w:pPr>
              <w:pStyle w:val="Compact"/>
            </w:pPr>
            <w:r>
              <w:t xml:space="preserve">Gravier du Berchenwald</w:t>
            </w:r>
          </w:p>
        </w:tc>
      </w:tr>
      <w:tr>
        <w:tc>
          <w:tcPr/>
          <w:p>
            <w:pPr>
              <w:pStyle w:val="Compact"/>
            </w:pPr>
            <w:r>
              <w:t xml:space="preserve">15201702</w:t>
            </w:r>
          </w:p>
        </w:tc>
        <w:tc>
          <w:tcPr/>
          <w:p>
            <w:pPr>
              <w:pStyle w:val="Compact"/>
            </w:pPr>
            <w:r>
              <w:t xml:space="preserve">Hörndli-Schotter</w:t>
            </w:r>
          </w:p>
        </w:tc>
        <w:tc>
          <w:tcPr/>
          <w:p>
            <w:pPr>
              <w:pStyle w:val="Compact"/>
            </w:pPr>
            <w:r>
              <w:t xml:space="preserve">Gravier d'Hörndli</w:t>
            </w:r>
          </w:p>
        </w:tc>
      </w:tr>
      <w:tr>
        <w:tc>
          <w:tcPr/>
          <w:p>
            <w:pPr>
              <w:pStyle w:val="Compact"/>
            </w:pPr>
            <w:r>
              <w:t xml:space="preserve">15201703</w:t>
            </w:r>
          </w:p>
        </w:tc>
        <w:tc>
          <w:tcPr/>
          <w:p>
            <w:pPr>
              <w:pStyle w:val="Compact"/>
            </w:pPr>
            <w:r>
              <w:t xml:space="preserve">Acheberg-Schotter</w:t>
            </w:r>
          </w:p>
        </w:tc>
        <w:tc>
          <w:tcPr/>
          <w:p>
            <w:pPr>
              <w:pStyle w:val="Compact"/>
            </w:pPr>
            <w:r>
              <w:t xml:space="preserve">Gravier de l'Acheberg</w:t>
            </w:r>
          </w:p>
        </w:tc>
      </w:tr>
      <w:tr>
        <w:tc>
          <w:tcPr/>
          <w:p>
            <w:pPr>
              <w:pStyle w:val="Compact"/>
            </w:pPr>
            <w:r>
              <w:t xml:space="preserve">15201704</w:t>
            </w:r>
          </w:p>
        </w:tc>
        <w:tc>
          <w:tcPr/>
          <w:p>
            <w:pPr>
              <w:pStyle w:val="Compact"/>
            </w:pPr>
            <w:r>
              <w:t xml:space="preserve">Mühleberg-Schotter</w:t>
            </w:r>
          </w:p>
        </w:tc>
        <w:tc>
          <w:tcPr/>
          <w:p>
            <w:pPr>
              <w:pStyle w:val="Compact"/>
            </w:pPr>
            <w:r>
              <w:t xml:space="preserve">Gravier de Mühleberg</w:t>
            </w:r>
          </w:p>
        </w:tc>
      </w:tr>
      <w:tr>
        <w:tc>
          <w:tcPr/>
          <w:p>
            <w:pPr>
              <w:pStyle w:val="Compact"/>
            </w:pPr>
            <w:r>
              <w:t xml:space="preserve">15201705</w:t>
            </w:r>
          </w:p>
        </w:tc>
        <w:tc>
          <w:tcPr/>
          <w:p>
            <w:pPr>
              <w:pStyle w:val="Compact"/>
            </w:pPr>
            <w:r>
              <w:t xml:space="preserve">Mandach-Schotter</w:t>
            </w:r>
          </w:p>
        </w:tc>
        <w:tc>
          <w:tcPr/>
          <w:p>
            <w:pPr>
              <w:pStyle w:val="Compact"/>
            </w:pPr>
            <w:r>
              <w:t xml:space="preserve">Gravier de Mandach</w:t>
            </w:r>
          </w:p>
        </w:tc>
      </w:tr>
      <w:tr>
        <w:tc>
          <w:tcPr/>
          <w:p>
            <w:pPr>
              <w:pStyle w:val="Compact"/>
            </w:pPr>
            <w:r>
              <w:t xml:space="preserve">15201706</w:t>
            </w:r>
          </w:p>
        </w:tc>
        <w:tc>
          <w:tcPr/>
          <w:p>
            <w:pPr>
              <w:pStyle w:val="Compact"/>
            </w:pPr>
            <w:r>
              <w:t xml:space="preserve">Duttenberg-Schotter</w:t>
            </w:r>
          </w:p>
        </w:tc>
        <w:tc>
          <w:tcPr/>
          <w:p>
            <w:pPr>
              <w:pStyle w:val="Compact"/>
            </w:pPr>
            <w:r>
              <w:t xml:space="preserve">Gravier du Duttenberg</w:t>
            </w:r>
          </w:p>
        </w:tc>
      </w:tr>
      <w:tr>
        <w:tc>
          <w:tcPr/>
          <w:p>
            <w:pPr>
              <w:pStyle w:val="Compact"/>
            </w:pPr>
            <w:r>
              <w:t xml:space="preserve">15201707</w:t>
            </w:r>
          </w:p>
        </w:tc>
        <w:tc>
          <w:tcPr/>
          <w:p>
            <w:pPr>
              <w:pStyle w:val="Compact"/>
            </w:pPr>
            <w:r>
              <w:t xml:space="preserve">Humbel-Schotter</w:t>
            </w:r>
          </w:p>
        </w:tc>
        <w:tc>
          <w:tcPr/>
          <w:p>
            <w:pPr>
              <w:pStyle w:val="Compact"/>
            </w:pPr>
            <w:r>
              <w:t xml:space="preserve">Gravier d'Humbel</w:t>
            </w:r>
          </w:p>
        </w:tc>
      </w:tr>
      <w:tr>
        <w:tc>
          <w:tcPr/>
          <w:p>
            <w:pPr>
              <w:pStyle w:val="Compact"/>
            </w:pPr>
            <w:r>
              <w:t xml:space="preserve">15201708</w:t>
            </w:r>
          </w:p>
        </w:tc>
        <w:tc>
          <w:tcPr/>
          <w:p>
            <w:pPr>
              <w:pStyle w:val="Compact"/>
            </w:pPr>
            <w:r>
              <w:t xml:space="preserve">Frauewald-Schotter</w:t>
            </w:r>
          </w:p>
        </w:tc>
        <w:tc>
          <w:tcPr/>
          <w:p>
            <w:pPr>
              <w:pStyle w:val="Compact"/>
            </w:pPr>
            <w:r>
              <w:t xml:space="preserve">Gravier du Frauewald</w:t>
            </w:r>
          </w:p>
        </w:tc>
      </w:tr>
      <w:tr>
        <w:tc>
          <w:tcPr/>
          <w:p>
            <w:pPr>
              <w:pStyle w:val="Compact"/>
            </w:pPr>
            <w:r>
              <w:t xml:space="preserve">15201709</w:t>
            </w:r>
          </w:p>
        </w:tc>
        <w:tc>
          <w:tcPr/>
          <w:p>
            <w:pPr>
              <w:pStyle w:val="Compact"/>
            </w:pPr>
            <w:r>
              <w:t xml:space="preserve">Bolderen-Schotter</w:t>
            </w:r>
          </w:p>
        </w:tc>
        <w:tc>
          <w:tcPr/>
          <w:p>
            <w:pPr>
              <w:pStyle w:val="Compact"/>
            </w:pPr>
            <w:r>
              <w:t xml:space="preserve">Gravier de Bolderen</w:t>
            </w:r>
          </w:p>
        </w:tc>
      </w:tr>
      <w:tr>
        <w:tc>
          <w:tcPr/>
          <w:p>
            <w:pPr>
              <w:pStyle w:val="Compact"/>
            </w:pPr>
            <w:r>
              <w:t xml:space="preserve">15201710</w:t>
            </w:r>
          </w:p>
        </w:tc>
        <w:tc>
          <w:tcPr/>
          <w:p>
            <w:pPr>
              <w:pStyle w:val="Compact"/>
            </w:pPr>
            <w:r>
              <w:t xml:space="preserve">Seiglisten-Schotter</w:t>
            </w:r>
          </w:p>
        </w:tc>
        <w:tc>
          <w:tcPr/>
          <w:p>
            <w:pPr>
              <w:pStyle w:val="Compact"/>
            </w:pPr>
            <w:r>
              <w:t xml:space="preserve">Gravier de Seiglisten</w:t>
            </w:r>
          </w:p>
        </w:tc>
      </w:tr>
      <w:tr>
        <w:tc>
          <w:tcPr/>
          <w:p>
            <w:pPr>
              <w:pStyle w:val="Compact"/>
            </w:pPr>
            <w:r>
              <w:t xml:space="preserve">15201711</w:t>
            </w:r>
          </w:p>
        </w:tc>
        <w:tc>
          <w:tcPr/>
          <w:p>
            <w:pPr>
              <w:pStyle w:val="Compact"/>
            </w:pPr>
            <w:r>
              <w:t xml:space="preserve">Geispel-Schotter</w:t>
            </w:r>
          </w:p>
        </w:tc>
        <w:tc>
          <w:tcPr/>
          <w:p>
            <w:pPr>
              <w:pStyle w:val="Compact"/>
            </w:pPr>
            <w:r>
              <w:t xml:space="preserve">Gravier de Geispel</w:t>
            </w:r>
          </w:p>
        </w:tc>
      </w:tr>
      <w:tr>
        <w:tc>
          <w:tcPr/>
          <w:p>
            <w:pPr>
              <w:pStyle w:val="Compact"/>
            </w:pPr>
            <w:r>
              <w:t xml:space="preserve">15201712</w:t>
            </w:r>
          </w:p>
        </w:tc>
        <w:tc>
          <w:tcPr/>
          <w:p>
            <w:pPr>
              <w:pStyle w:val="Compact"/>
            </w:pPr>
            <w:r>
              <w:t xml:space="preserve">Birlibänz-Schotter</w:t>
            </w:r>
          </w:p>
        </w:tc>
        <w:tc>
          <w:tcPr/>
          <w:p>
            <w:pPr>
              <w:pStyle w:val="Compact"/>
            </w:pPr>
            <w:r>
              <w:t xml:space="preserve">Gravier de Birlibänz</w:t>
            </w:r>
          </w:p>
        </w:tc>
      </w:tr>
      <w:tr>
        <w:tc>
          <w:tcPr/>
          <w:p>
            <w:pPr>
              <w:pStyle w:val="Compact"/>
            </w:pPr>
            <w:r>
              <w:t xml:space="preserve">15201713</w:t>
            </w:r>
          </w:p>
        </w:tc>
        <w:tc>
          <w:tcPr/>
          <w:p>
            <w:pPr>
              <w:pStyle w:val="Compact"/>
            </w:pPr>
            <w:r>
              <w:t xml:space="preserve">Schönenbuch-Schotter</w:t>
            </w:r>
          </w:p>
        </w:tc>
        <w:tc>
          <w:tcPr/>
          <w:p>
            <w:pPr>
              <w:pStyle w:val="Compact"/>
            </w:pPr>
            <w:r>
              <w:t xml:space="preserve">Gravier de Schönenbuch</w:t>
            </w:r>
          </w:p>
        </w:tc>
      </w:tr>
      <w:tr>
        <w:tc>
          <w:tcPr/>
          <w:p>
            <w:pPr>
              <w:pStyle w:val="Compact"/>
            </w:pPr>
            <w:r>
              <w:t xml:space="preserve">15201714</w:t>
            </w:r>
          </w:p>
        </w:tc>
        <w:tc>
          <w:tcPr/>
          <w:p>
            <w:pPr>
              <w:pStyle w:val="Compact"/>
            </w:pPr>
            <w:r>
              <w:t xml:space="preserve">Wentzwiller-Schotter</w:t>
            </w:r>
          </w:p>
        </w:tc>
        <w:tc>
          <w:tcPr/>
          <w:p>
            <w:pPr>
              <w:pStyle w:val="Compact"/>
            </w:pPr>
            <w:r>
              <w:t xml:space="preserve">Gravier de Wentzwiller</w:t>
            </w:r>
          </w:p>
        </w:tc>
      </w:tr>
      <w:tr>
        <w:tc>
          <w:tcPr/>
          <w:p>
            <w:pPr>
              <w:pStyle w:val="Compact"/>
            </w:pPr>
            <w:r>
              <w:t xml:space="preserve">15201715</w:t>
            </w:r>
          </w:p>
        </w:tc>
        <w:tc>
          <w:tcPr/>
          <w:p>
            <w:pPr>
              <w:pStyle w:val="Compact"/>
            </w:pPr>
            <w:r>
              <w:t xml:space="preserve">Bellevue-Schotter</w:t>
            </w:r>
          </w:p>
        </w:tc>
        <w:tc>
          <w:tcPr/>
          <w:p>
            <w:pPr>
              <w:pStyle w:val="Compact"/>
            </w:pPr>
            <w:r>
              <w:t xml:space="preserve">Gravier de Bellevue</w:t>
            </w:r>
          </w:p>
        </w:tc>
      </w:tr>
      <w:tr>
        <w:tc>
          <w:tcPr/>
          <w:p>
            <w:pPr>
              <w:pStyle w:val="Compact"/>
            </w:pPr>
            <w:r>
              <w:t xml:space="preserve">15202001</w:t>
            </w:r>
          </w:p>
        </w:tc>
        <w:tc>
          <w:tcPr/>
          <w:p>
            <w:pPr>
              <w:pStyle w:val="Compact"/>
            </w:pPr>
            <w:r>
              <w:t xml:space="preserve">Habkern-Melange</w:t>
            </w:r>
          </w:p>
        </w:tc>
        <w:tc>
          <w:tcPr/>
          <w:p>
            <w:pPr>
              <w:pStyle w:val="Compact"/>
            </w:pPr>
            <w:r>
              <w:t xml:space="preserve">Habkern-Melange</w:t>
            </w:r>
          </w:p>
        </w:tc>
      </w:tr>
      <w:tr>
        <w:tc>
          <w:tcPr/>
          <w:p>
            <w:pPr>
              <w:pStyle w:val="Compact"/>
            </w:pPr>
            <w:r>
              <w:t xml:space="preserve">15202002</w:t>
            </w:r>
          </w:p>
        </w:tc>
        <w:tc>
          <w:tcPr/>
          <w:p>
            <w:pPr>
              <w:pStyle w:val="Compact"/>
            </w:pPr>
            <w:r>
              <w:t xml:space="preserve">Sörenberg-Melange</w:t>
            </w:r>
          </w:p>
        </w:tc>
        <w:tc>
          <w:tcPr/>
          <w:p>
            <w:pPr>
              <w:pStyle w:val="Compact"/>
            </w:pPr>
            <w:r>
              <w:t xml:space="preserve">Sörenberg-Melange</w:t>
            </w:r>
          </w:p>
        </w:tc>
      </w:tr>
      <w:tr>
        <w:tc>
          <w:tcPr/>
          <w:p>
            <w:pPr>
              <w:pStyle w:val="Compact"/>
            </w:pPr>
            <w:r>
              <w:t xml:space="preserve">15202003</w:t>
            </w:r>
          </w:p>
        </w:tc>
        <w:tc>
          <w:tcPr/>
          <w:p>
            <w:pPr>
              <w:pStyle w:val="Compact"/>
            </w:pPr>
            <w:r>
              <w:t xml:space="preserve">Wildhaus-Melange</w:t>
            </w:r>
          </w:p>
        </w:tc>
        <w:tc>
          <w:tcPr/>
          <w:p>
            <w:pPr>
              <w:pStyle w:val="Compact"/>
            </w:pPr>
            <w:r>
              <w:t xml:space="preserve">Wildhaus-Melange</w:t>
            </w:r>
          </w:p>
        </w:tc>
      </w:tr>
      <w:tr>
        <w:tc>
          <w:tcPr/>
          <w:p>
            <w:pPr>
              <w:pStyle w:val="Compact"/>
            </w:pPr>
            <w:r>
              <w:t xml:space="preserve">15202004</w:t>
            </w:r>
          </w:p>
        </w:tc>
        <w:tc>
          <w:tcPr/>
          <w:p>
            <w:pPr>
              <w:pStyle w:val="Compact"/>
            </w:pPr>
            <w:r>
              <w:t xml:space="preserve">Südhelvetischer Flysch</w:t>
            </w:r>
          </w:p>
        </w:tc>
        <w:tc>
          <w:tcPr/>
          <w:p>
            <w:pPr>
              <w:pStyle w:val="Compact"/>
            </w:pPr>
            <w:r>
              <w:t xml:space="preserve">Südhelvetischer Flysch</w:t>
            </w:r>
          </w:p>
        </w:tc>
      </w:tr>
      <w:tr>
        <w:tc>
          <w:tcPr/>
          <w:p>
            <w:pPr>
              <w:pStyle w:val="Compact"/>
            </w:pPr>
            <w:r>
              <w:t xml:space="preserve">15202005</w:t>
            </w:r>
          </w:p>
        </w:tc>
        <w:tc>
          <w:tcPr/>
          <w:p>
            <w:pPr>
              <w:pStyle w:val="Compact"/>
            </w:pPr>
            <w:r>
              <w:t xml:space="preserve">Nordhelvetische Flysch-Gr.</w:t>
            </w:r>
          </w:p>
        </w:tc>
        <w:tc>
          <w:tcPr/>
          <w:p>
            <w:pPr>
              <w:pStyle w:val="Compact"/>
            </w:pPr>
            <w:r>
              <w:t xml:space="preserve">Nordhelvetische Flysch-Gr.</w:t>
            </w:r>
          </w:p>
        </w:tc>
      </w:tr>
      <w:tr>
        <w:tc>
          <w:tcPr/>
          <w:p>
            <w:pPr>
              <w:pStyle w:val="Compact"/>
            </w:pPr>
            <w:r>
              <w:t xml:space="preserve">15202006</w:t>
            </w:r>
          </w:p>
        </w:tc>
        <w:tc>
          <w:tcPr/>
          <w:p>
            <w:pPr>
              <w:pStyle w:val="Compact"/>
            </w:pPr>
            <w:r>
              <w:t xml:space="preserve">Matt-Fm.</w:t>
            </w:r>
          </w:p>
        </w:tc>
        <w:tc>
          <w:tcPr/>
          <w:p>
            <w:pPr>
              <w:pStyle w:val="Compact"/>
            </w:pPr>
            <w:r>
              <w:t xml:space="preserve">Matt-Fm.</w:t>
            </w:r>
          </w:p>
        </w:tc>
      </w:tr>
      <w:tr>
        <w:tc>
          <w:tcPr/>
          <w:p>
            <w:pPr>
              <w:pStyle w:val="Compact"/>
            </w:pPr>
            <w:r>
              <w:t xml:space="preserve">15202007</w:t>
            </w:r>
          </w:p>
        </w:tc>
        <w:tc>
          <w:tcPr/>
          <w:p>
            <w:pPr>
              <w:pStyle w:val="Compact"/>
            </w:pPr>
            <w:r>
              <w:t xml:space="preserve">Matt-Fm.: Engi-Dachschiefer</w:t>
            </w:r>
          </w:p>
        </w:tc>
        <w:tc>
          <w:tcPr/>
          <w:p>
            <w:pPr>
              <w:pStyle w:val="Compact"/>
            </w:pPr>
            <w:r>
              <w:t xml:space="preserve">Matt-Fm.: Engi-Dachschiefer</w:t>
            </w:r>
          </w:p>
        </w:tc>
      </w:tr>
      <w:tr>
        <w:tc>
          <w:tcPr/>
          <w:p>
            <w:pPr>
              <w:pStyle w:val="Compact"/>
            </w:pPr>
            <w:r>
              <w:t xml:space="preserve">15202008</w:t>
            </w:r>
          </w:p>
        </w:tc>
        <w:tc>
          <w:tcPr/>
          <w:p>
            <w:pPr>
              <w:pStyle w:val="Compact"/>
            </w:pPr>
            <w:r>
              <w:t xml:space="preserve">Matt-Fm.: Gruontal-Konglomerat</w:t>
            </w:r>
          </w:p>
        </w:tc>
        <w:tc>
          <w:tcPr/>
          <w:p>
            <w:pPr>
              <w:pStyle w:val="Compact"/>
            </w:pPr>
            <w:r>
              <w:t xml:space="preserve">Matt-Fm.: Gruontal-Konglomerat</w:t>
            </w:r>
          </w:p>
        </w:tc>
      </w:tr>
      <w:tr>
        <w:tc>
          <w:tcPr/>
          <w:p>
            <w:pPr>
              <w:pStyle w:val="Compact"/>
            </w:pPr>
            <w:r>
              <w:t xml:space="preserve">15202009</w:t>
            </w:r>
          </w:p>
        </w:tc>
        <w:tc>
          <w:tcPr/>
          <w:p>
            <w:pPr>
              <w:pStyle w:val="Compact"/>
            </w:pPr>
            <w:r>
              <w:t xml:space="preserve">Elm-Fm.</w:t>
            </w:r>
          </w:p>
        </w:tc>
        <w:tc>
          <w:tcPr/>
          <w:p>
            <w:pPr>
              <w:pStyle w:val="Compact"/>
            </w:pPr>
            <w:r>
              <w:t xml:space="preserve">Elm-Fm.</w:t>
            </w:r>
          </w:p>
        </w:tc>
      </w:tr>
      <w:tr>
        <w:tc>
          <w:tcPr/>
          <w:p>
            <w:pPr>
              <w:pStyle w:val="Compact"/>
            </w:pPr>
            <w:r>
              <w:t xml:space="preserve">15202010</w:t>
            </w:r>
          </w:p>
        </w:tc>
        <w:tc>
          <w:tcPr/>
          <w:p>
            <w:pPr>
              <w:pStyle w:val="Compact"/>
            </w:pPr>
            <w:r>
              <w:t xml:space="preserve">Matt-Fm.: Gruontal-Konglomerat: Rüschenweid-Bk.</w:t>
            </w:r>
          </w:p>
        </w:tc>
        <w:tc>
          <w:tcPr/>
          <w:p>
            <w:pPr>
              <w:pStyle w:val="Compact"/>
            </w:pPr>
            <w:r>
              <w:t xml:space="preserve">Matt-Fm.: Gruontal-Konglomerat: Rüschenweid-Bk.</w:t>
            </w:r>
          </w:p>
        </w:tc>
      </w:tr>
      <w:tr>
        <w:tc>
          <w:tcPr/>
          <w:p>
            <w:pPr>
              <w:pStyle w:val="Compact"/>
            </w:pPr>
            <w:r>
              <w:t xml:space="preserve">15202011</w:t>
            </w:r>
          </w:p>
        </w:tc>
        <w:tc>
          <w:tcPr/>
          <w:p>
            <w:pPr>
              <w:pStyle w:val="Compact"/>
            </w:pPr>
            <w:r>
              <w:t xml:space="preserve">Taveyannaz-Fm.</w:t>
            </w:r>
          </w:p>
        </w:tc>
        <w:tc>
          <w:tcPr/>
          <w:p>
            <w:pPr>
              <w:pStyle w:val="Compact"/>
            </w:pPr>
            <w:r>
              <w:t xml:space="preserve">Taveyannaz-Fm.</w:t>
            </w:r>
          </w:p>
        </w:tc>
      </w:tr>
      <w:tr>
        <w:tc>
          <w:tcPr/>
          <w:p>
            <w:pPr>
              <w:pStyle w:val="Compact"/>
            </w:pPr>
            <w:r>
              <w:t xml:space="preserve">15202012</w:t>
            </w:r>
          </w:p>
        </w:tc>
        <w:tc>
          <w:tcPr/>
          <w:p>
            <w:pPr>
              <w:pStyle w:val="Compact"/>
            </w:pPr>
            <w:r>
              <w:t xml:space="preserve">Helvetikum: Paläogen</w:t>
            </w:r>
          </w:p>
        </w:tc>
        <w:tc>
          <w:tcPr/>
          <w:p>
            <w:pPr>
              <w:pStyle w:val="Compact"/>
            </w:pPr>
            <w:r>
              <w:t xml:space="preserve">Helvetikum: Paläogen</w:t>
            </w:r>
          </w:p>
        </w:tc>
      </w:tr>
      <w:tr>
        <w:tc>
          <w:tcPr/>
          <w:p>
            <w:pPr>
              <w:pStyle w:val="Compact"/>
            </w:pPr>
            <w:r>
              <w:t xml:space="preserve">15202013</w:t>
            </w:r>
          </w:p>
        </w:tc>
        <w:tc>
          <w:tcPr/>
          <w:p>
            <w:pPr>
              <w:pStyle w:val="Compact"/>
            </w:pPr>
            <w:r>
              <w:t xml:space="preserve">Stad-Fm.</w:t>
            </w:r>
          </w:p>
        </w:tc>
        <w:tc>
          <w:tcPr/>
          <w:p>
            <w:pPr>
              <w:pStyle w:val="Compact"/>
            </w:pPr>
            <w:r>
              <w:t xml:space="preserve">Stad-Fm.</w:t>
            </w:r>
          </w:p>
        </w:tc>
      </w:tr>
      <w:tr>
        <w:tc>
          <w:tcPr/>
          <w:p>
            <w:pPr>
              <w:pStyle w:val="Compact"/>
            </w:pPr>
            <w:r>
              <w:t xml:space="preserve">15202014</w:t>
            </w:r>
          </w:p>
        </w:tc>
        <w:tc>
          <w:tcPr/>
          <w:p>
            <w:pPr>
              <w:pStyle w:val="Compact"/>
            </w:pPr>
            <w:r>
              <w:t xml:space="preserve">Stad-Fm.: Wängen-Kalk</w:t>
            </w:r>
          </w:p>
        </w:tc>
        <w:tc>
          <w:tcPr/>
          <w:p>
            <w:pPr>
              <w:pStyle w:val="Compact"/>
            </w:pPr>
            <w:r>
              <w:t xml:space="preserve">Stad-Fm.: Wängen-Kalk</w:t>
            </w:r>
          </w:p>
        </w:tc>
      </w:tr>
      <w:tr>
        <w:tc>
          <w:tcPr/>
          <w:p>
            <w:pPr>
              <w:pStyle w:val="Compact"/>
            </w:pPr>
            <w:r>
              <w:t xml:space="preserve">15202015</w:t>
            </w:r>
          </w:p>
        </w:tc>
        <w:tc>
          <w:tcPr/>
          <w:p>
            <w:pPr>
              <w:pStyle w:val="Compact"/>
            </w:pPr>
            <w:r>
              <w:t xml:space="preserve">Stad-Fm.: Jochstock-Konglomerat</w:t>
            </w:r>
          </w:p>
        </w:tc>
        <w:tc>
          <w:tcPr/>
          <w:p>
            <w:pPr>
              <w:pStyle w:val="Compact"/>
            </w:pPr>
            <w:r>
              <w:t xml:space="preserve">Stad-Fm.: Jochstock-Konglomerat</w:t>
            </w:r>
          </w:p>
        </w:tc>
      </w:tr>
      <w:tr>
        <w:tc>
          <w:tcPr/>
          <w:p>
            <w:pPr>
              <w:pStyle w:val="Compact"/>
            </w:pPr>
            <w:r>
              <w:t xml:space="preserve">15202016</w:t>
            </w:r>
          </w:p>
        </w:tc>
        <w:tc>
          <w:tcPr/>
          <w:p>
            <w:pPr>
              <w:pStyle w:val="Compact"/>
            </w:pPr>
            <w:r>
              <w:t xml:space="preserve">Sanetsch-Fm.</w:t>
            </w:r>
          </w:p>
        </w:tc>
        <w:tc>
          <w:tcPr/>
          <w:p>
            <w:pPr>
              <w:pStyle w:val="Compact"/>
            </w:pPr>
            <w:r>
              <w:t xml:space="preserve">Sanetsch-Fm.</w:t>
            </w:r>
          </w:p>
        </w:tc>
      </w:tr>
      <w:tr>
        <w:tc>
          <w:tcPr/>
          <w:p>
            <w:pPr>
              <w:pStyle w:val="Compact"/>
            </w:pPr>
            <w:r>
              <w:t xml:space="preserve">15202017</w:t>
            </w:r>
          </w:p>
        </w:tc>
        <w:tc>
          <w:tcPr/>
          <w:p>
            <w:pPr>
              <w:pStyle w:val="Compact"/>
            </w:pPr>
            <w:r>
              <w:t xml:space="preserve">Sanetsch-Fm.: Pierredar-Kalk</w:t>
            </w:r>
          </w:p>
        </w:tc>
        <w:tc>
          <w:tcPr/>
          <w:p>
            <w:pPr>
              <w:pStyle w:val="Compact"/>
            </w:pPr>
            <w:r>
              <w:t xml:space="preserve">Sanetsch-Fm.: Pierredar-Kalk</w:t>
            </w:r>
          </w:p>
        </w:tc>
      </w:tr>
      <w:tr>
        <w:tc>
          <w:tcPr/>
          <w:p>
            <w:pPr>
              <w:pStyle w:val="Compact"/>
            </w:pPr>
            <w:r>
              <w:t xml:space="preserve">15202018</w:t>
            </w:r>
          </w:p>
        </w:tc>
        <w:tc>
          <w:tcPr/>
          <w:p>
            <w:pPr>
              <w:pStyle w:val="Compact"/>
            </w:pPr>
            <w:r>
              <w:t xml:space="preserve">Sanetsch-Fm.: Tsanfleuron-Mb.</w:t>
            </w:r>
          </w:p>
        </w:tc>
        <w:tc>
          <w:tcPr/>
          <w:p>
            <w:pPr>
              <w:pStyle w:val="Compact"/>
            </w:pPr>
            <w:r>
              <w:t xml:space="preserve">Sanetsch-Fm.: Tsanfleuron-Mb.</w:t>
            </w:r>
          </w:p>
        </w:tc>
      </w:tr>
      <w:tr>
        <w:tc>
          <w:tcPr/>
          <w:p>
            <w:pPr>
              <w:pStyle w:val="Compact"/>
            </w:pPr>
            <w:r>
              <w:t xml:space="preserve">15202019</w:t>
            </w:r>
          </w:p>
        </w:tc>
        <w:tc>
          <w:tcPr/>
          <w:p>
            <w:pPr>
              <w:pStyle w:val="Compact"/>
            </w:pPr>
            <w:r>
              <w:t xml:space="preserve">Sanetsch-Fm.: Diablerets-Mb.</w:t>
            </w:r>
          </w:p>
        </w:tc>
        <w:tc>
          <w:tcPr/>
          <w:p>
            <w:pPr>
              <w:pStyle w:val="Compact"/>
            </w:pPr>
            <w:r>
              <w:t xml:space="preserve">Sanetsch-Fm.: Diablerets-Mb.</w:t>
            </w:r>
          </w:p>
        </w:tc>
      </w:tr>
      <w:tr>
        <w:tc>
          <w:tcPr/>
          <w:p>
            <w:pPr>
              <w:pStyle w:val="Compact"/>
            </w:pPr>
            <w:r>
              <w:t xml:space="preserve">15202020</w:t>
            </w:r>
          </w:p>
        </w:tc>
        <w:tc>
          <w:tcPr/>
          <w:p>
            <w:pPr>
              <w:pStyle w:val="Compact"/>
            </w:pPr>
            <w:r>
              <w:t xml:space="preserve">Niederhorn-Fm.</w:t>
            </w:r>
          </w:p>
        </w:tc>
        <w:tc>
          <w:tcPr/>
          <w:p>
            <w:pPr>
              <w:pStyle w:val="Compact"/>
            </w:pPr>
            <w:r>
              <w:t xml:space="preserve">Niederhorn-Fm.</w:t>
            </w:r>
          </w:p>
        </w:tc>
      </w:tr>
      <w:tr>
        <w:tc>
          <w:tcPr/>
          <w:p>
            <w:pPr>
              <w:pStyle w:val="Compact"/>
            </w:pPr>
            <w:r>
              <w:t xml:space="preserve">15202021</w:t>
            </w:r>
          </w:p>
        </w:tc>
        <w:tc>
          <w:tcPr/>
          <w:p>
            <w:pPr>
              <w:pStyle w:val="Compact"/>
            </w:pPr>
            <w:r>
              <w:t xml:space="preserve">Niederhorn-Fm.: Gemmenalp-Kalk</w:t>
            </w:r>
          </w:p>
        </w:tc>
        <w:tc>
          <w:tcPr/>
          <w:p>
            <w:pPr>
              <w:pStyle w:val="Compact"/>
            </w:pPr>
            <w:r>
              <w:t xml:space="preserve">Niederhorn-Fm.: Gemmenalp-Kalk</w:t>
            </w:r>
          </w:p>
        </w:tc>
      </w:tr>
      <w:tr>
        <w:tc>
          <w:tcPr/>
          <w:p>
            <w:pPr>
              <w:pStyle w:val="Compact"/>
            </w:pPr>
            <w:r>
              <w:t xml:space="preserve">15202022</w:t>
            </w:r>
          </w:p>
        </w:tc>
        <w:tc>
          <w:tcPr/>
          <w:p>
            <w:pPr>
              <w:pStyle w:val="Compact"/>
            </w:pPr>
            <w:r>
              <w:t xml:space="preserve">Niederhorn-Fm.: Hohgant-Sandstein</w:t>
            </w:r>
          </w:p>
        </w:tc>
        <w:tc>
          <w:tcPr/>
          <w:p>
            <w:pPr>
              <w:pStyle w:val="Compact"/>
            </w:pPr>
            <w:r>
              <w:t xml:space="preserve">Niederhorn-Fm.: Hohgant-Sandstein</w:t>
            </w:r>
          </w:p>
        </w:tc>
      </w:tr>
      <w:tr>
        <w:tc>
          <w:tcPr/>
          <w:p>
            <w:pPr>
              <w:pStyle w:val="Compact"/>
            </w:pPr>
            <w:r>
              <w:t xml:space="preserve">15202023</w:t>
            </w:r>
          </w:p>
        </w:tc>
        <w:tc>
          <w:tcPr/>
          <w:p>
            <w:pPr>
              <w:pStyle w:val="Compact"/>
            </w:pPr>
            <w:r>
              <w:t xml:space="preserve">Niederhorn-Fm.: Hohgant-Sandstein: Wagenmoos-Bk.</w:t>
            </w:r>
          </w:p>
        </w:tc>
        <w:tc>
          <w:tcPr/>
          <w:p>
            <w:pPr>
              <w:pStyle w:val="Compact"/>
            </w:pPr>
            <w:r>
              <w:t xml:space="preserve">Niederhorn-Fm.: Hohgant-Sandstein: Wagenmoos-Bk.</w:t>
            </w:r>
          </w:p>
        </w:tc>
      </w:tr>
      <w:tr>
        <w:tc>
          <w:tcPr/>
          <w:p>
            <w:pPr>
              <w:pStyle w:val="Compact"/>
            </w:pPr>
            <w:r>
              <w:t xml:space="preserve">15202024</w:t>
            </w:r>
          </w:p>
        </w:tc>
        <w:tc>
          <w:tcPr/>
          <w:p>
            <w:pPr>
              <w:pStyle w:val="Compact"/>
            </w:pPr>
            <w:r>
              <w:t xml:space="preserve">Wildstrubel-Fm.</w:t>
            </w:r>
          </w:p>
        </w:tc>
        <w:tc>
          <w:tcPr/>
          <w:p>
            <w:pPr>
              <w:pStyle w:val="Compact"/>
            </w:pPr>
            <w:r>
              <w:t xml:space="preserve">Wildstrubel-Fm.</w:t>
            </w:r>
          </w:p>
        </w:tc>
      </w:tr>
      <w:tr>
        <w:tc>
          <w:tcPr/>
          <w:p>
            <w:pPr>
              <w:pStyle w:val="Compact"/>
            </w:pPr>
            <w:r>
              <w:t xml:space="preserve">15202025</w:t>
            </w:r>
          </w:p>
        </w:tc>
        <w:tc>
          <w:tcPr/>
          <w:p>
            <w:pPr>
              <w:pStyle w:val="Compact"/>
            </w:pPr>
            <w:r>
              <w:t xml:space="preserve">Wildstrubel-Fm.: Schimberg-Mb.</w:t>
            </w:r>
          </w:p>
        </w:tc>
        <w:tc>
          <w:tcPr/>
          <w:p>
            <w:pPr>
              <w:pStyle w:val="Compact"/>
            </w:pPr>
            <w:r>
              <w:t xml:space="preserve">Wildstrubel-Fm.: Schimberg-Mb.</w:t>
            </w:r>
          </w:p>
        </w:tc>
      </w:tr>
      <w:tr>
        <w:tc>
          <w:tcPr/>
          <w:p>
            <w:pPr>
              <w:pStyle w:val="Compact"/>
            </w:pPr>
            <w:r>
              <w:t xml:space="preserve">15202026</w:t>
            </w:r>
          </w:p>
        </w:tc>
        <w:tc>
          <w:tcPr/>
          <w:p>
            <w:pPr>
              <w:pStyle w:val="Compact"/>
            </w:pPr>
            <w:r>
              <w:t xml:space="preserve">Wildstrubel-Fm.: Tierberg-Mb.</w:t>
            </w:r>
          </w:p>
        </w:tc>
        <w:tc>
          <w:tcPr/>
          <w:p>
            <w:pPr>
              <w:pStyle w:val="Compact"/>
            </w:pPr>
            <w:r>
              <w:t xml:space="preserve">Wildstrubel-Fm.: Tierberg-Mb.</w:t>
            </w:r>
          </w:p>
        </w:tc>
      </w:tr>
      <w:tr>
        <w:tc>
          <w:tcPr/>
          <w:p>
            <w:pPr>
              <w:pStyle w:val="Compact"/>
            </w:pPr>
            <w:r>
              <w:t xml:space="preserve">15202027</w:t>
            </w:r>
          </w:p>
        </w:tc>
        <w:tc>
          <w:tcPr/>
          <w:p>
            <w:pPr>
              <w:pStyle w:val="Compact"/>
            </w:pPr>
            <w:r>
              <w:t xml:space="preserve">Wildstrubel-Fm.: Küblibad-Mb.</w:t>
            </w:r>
          </w:p>
        </w:tc>
        <w:tc>
          <w:tcPr/>
          <w:p>
            <w:pPr>
              <w:pStyle w:val="Compact"/>
            </w:pPr>
            <w:r>
              <w:t xml:space="preserve">Wildstrubel-Fm.: Küblibad-Mb.</w:t>
            </w:r>
          </w:p>
        </w:tc>
      </w:tr>
      <w:tr>
        <w:tc>
          <w:tcPr/>
          <w:p>
            <w:pPr>
              <w:pStyle w:val="Compact"/>
            </w:pPr>
            <w:r>
              <w:t xml:space="preserve">15202028</w:t>
            </w:r>
          </w:p>
        </w:tc>
        <w:tc>
          <w:tcPr/>
          <w:p>
            <w:pPr>
              <w:pStyle w:val="Compact"/>
            </w:pPr>
            <w:r>
              <w:t xml:space="preserve">Klimsenhorn-Fm.</w:t>
            </w:r>
          </w:p>
        </w:tc>
        <w:tc>
          <w:tcPr/>
          <w:p>
            <w:pPr>
              <w:pStyle w:val="Compact"/>
            </w:pPr>
            <w:r>
              <w:t xml:space="preserve">Klimsenhorn-Fm.</w:t>
            </w:r>
          </w:p>
        </w:tc>
      </w:tr>
      <w:tr>
        <w:tc>
          <w:tcPr/>
          <w:p>
            <w:pPr>
              <w:pStyle w:val="Compact"/>
            </w:pPr>
            <w:r>
              <w:t xml:space="preserve">15202029</w:t>
            </w:r>
          </w:p>
        </w:tc>
        <w:tc>
          <w:tcPr/>
          <w:p>
            <w:pPr>
              <w:pStyle w:val="Compact"/>
            </w:pPr>
            <w:r>
              <w:t xml:space="preserve">Klimsenhorn-Fm.: Fruttli-Mb.</w:t>
            </w:r>
          </w:p>
        </w:tc>
        <w:tc>
          <w:tcPr/>
          <w:p>
            <w:pPr>
              <w:pStyle w:val="Compact"/>
            </w:pPr>
            <w:r>
              <w:t xml:space="preserve">Klimsenhorn-Fm.: Fruttli-Mb.</w:t>
            </w:r>
          </w:p>
        </w:tc>
      </w:tr>
      <w:tr>
        <w:tc>
          <w:tcPr/>
          <w:p>
            <w:pPr>
              <w:pStyle w:val="Compact"/>
            </w:pPr>
            <w:r>
              <w:t xml:space="preserve">15202030</w:t>
            </w:r>
          </w:p>
        </w:tc>
        <w:tc>
          <w:tcPr/>
          <w:p>
            <w:pPr>
              <w:pStyle w:val="Compact"/>
            </w:pPr>
            <w:r>
              <w:t xml:space="preserve">Klimsenhorn-Fm.: Band-Mb.</w:t>
            </w:r>
          </w:p>
        </w:tc>
        <w:tc>
          <w:tcPr/>
          <w:p>
            <w:pPr>
              <w:pStyle w:val="Compact"/>
            </w:pPr>
            <w:r>
              <w:t xml:space="preserve">Klimsenhorn-Fm.: Band-Mb.</w:t>
            </w:r>
          </w:p>
        </w:tc>
      </w:tr>
      <w:tr>
        <w:tc>
          <w:tcPr/>
          <w:p>
            <w:pPr>
              <w:pStyle w:val="Compact"/>
            </w:pPr>
            <w:r>
              <w:t xml:space="preserve">15202031</w:t>
            </w:r>
          </w:p>
        </w:tc>
        <w:tc>
          <w:tcPr/>
          <w:p>
            <w:pPr>
              <w:pStyle w:val="Compact"/>
            </w:pPr>
            <w:r>
              <w:t xml:space="preserve">Klimsenhorn-Fm.: Fräkmünt-Mb.</w:t>
            </w:r>
          </w:p>
        </w:tc>
        <w:tc>
          <w:tcPr/>
          <w:p>
            <w:pPr>
              <w:pStyle w:val="Compact"/>
            </w:pPr>
            <w:r>
              <w:t xml:space="preserve">Klimsenhorn-Fm.: Fräkmünt-Mb.</w:t>
            </w:r>
          </w:p>
        </w:tc>
      </w:tr>
      <w:tr>
        <w:tc>
          <w:tcPr/>
          <w:p>
            <w:pPr>
              <w:pStyle w:val="Compact"/>
            </w:pPr>
            <w:r>
              <w:t xml:space="preserve">15202032</w:t>
            </w:r>
          </w:p>
        </w:tc>
        <w:tc>
          <w:tcPr/>
          <w:p>
            <w:pPr>
              <w:pStyle w:val="Compact"/>
            </w:pPr>
            <w:r>
              <w:t xml:space="preserve">Bürgen-Fm.</w:t>
            </w:r>
          </w:p>
        </w:tc>
        <w:tc>
          <w:tcPr/>
          <w:p>
            <w:pPr>
              <w:pStyle w:val="Compact"/>
            </w:pPr>
            <w:r>
              <w:t xml:space="preserve">Bürgen-Fm.</w:t>
            </w:r>
          </w:p>
        </w:tc>
      </w:tr>
      <w:tr>
        <w:tc>
          <w:tcPr/>
          <w:p>
            <w:pPr>
              <w:pStyle w:val="Compact"/>
            </w:pPr>
            <w:r>
              <w:t xml:space="preserve">15202033</w:t>
            </w:r>
          </w:p>
        </w:tc>
        <w:tc>
          <w:tcPr/>
          <w:p>
            <w:pPr>
              <w:pStyle w:val="Compact"/>
            </w:pPr>
            <w:r>
              <w:t xml:space="preserve">Bürgen-Fm.: Foribach-Mb.</w:t>
            </w:r>
          </w:p>
        </w:tc>
        <w:tc>
          <w:tcPr/>
          <w:p>
            <w:pPr>
              <w:pStyle w:val="Compact"/>
            </w:pPr>
            <w:r>
              <w:t xml:space="preserve">Bürgen-Fm.: Foribach-Mb.</w:t>
            </w:r>
          </w:p>
        </w:tc>
      </w:tr>
      <w:tr>
        <w:tc>
          <w:tcPr/>
          <w:p>
            <w:pPr>
              <w:pStyle w:val="Compact"/>
            </w:pPr>
            <w:r>
              <w:t xml:space="preserve">15202034</w:t>
            </w:r>
          </w:p>
        </w:tc>
        <w:tc>
          <w:tcPr/>
          <w:p>
            <w:pPr>
              <w:pStyle w:val="Compact"/>
            </w:pPr>
            <w:r>
              <w:t xml:space="preserve">Bürgen-Fm.: Mattgrat-Mb.</w:t>
            </w:r>
          </w:p>
        </w:tc>
        <w:tc>
          <w:tcPr/>
          <w:p>
            <w:pPr>
              <w:pStyle w:val="Compact"/>
            </w:pPr>
            <w:r>
              <w:t xml:space="preserve">Bürgen-Fm.: Mattgrat-Mb.</w:t>
            </w:r>
          </w:p>
        </w:tc>
      </w:tr>
      <w:tr>
        <w:tc>
          <w:tcPr/>
          <w:p>
            <w:pPr>
              <w:pStyle w:val="Compact"/>
            </w:pPr>
            <w:r>
              <w:t xml:space="preserve">15202035</w:t>
            </w:r>
          </w:p>
        </w:tc>
        <w:tc>
          <w:tcPr/>
          <w:p>
            <w:pPr>
              <w:pStyle w:val="Compact"/>
            </w:pPr>
            <w:r>
              <w:t xml:space="preserve">Bürgen-Fm.: Scharti-Mb.</w:t>
            </w:r>
          </w:p>
        </w:tc>
        <w:tc>
          <w:tcPr/>
          <w:p>
            <w:pPr>
              <w:pStyle w:val="Compact"/>
            </w:pPr>
            <w:r>
              <w:t xml:space="preserve">Bürgen-Fm.: Scharti-Mb.</w:t>
            </w:r>
          </w:p>
        </w:tc>
      </w:tr>
      <w:tr>
        <w:tc>
          <w:tcPr/>
          <w:p>
            <w:pPr>
              <w:pStyle w:val="Compact"/>
            </w:pPr>
            <w:r>
              <w:t xml:space="preserve">15202036</w:t>
            </w:r>
          </w:p>
        </w:tc>
        <w:tc>
          <w:tcPr/>
          <w:p>
            <w:pPr>
              <w:pStyle w:val="Compact"/>
            </w:pPr>
            <w:r>
              <w:t xml:space="preserve">Euthal-Fm.</w:t>
            </w:r>
          </w:p>
        </w:tc>
        <w:tc>
          <w:tcPr/>
          <w:p>
            <w:pPr>
              <w:pStyle w:val="Compact"/>
            </w:pPr>
            <w:r>
              <w:t xml:space="preserve">Euthal-Fm.</w:t>
            </w:r>
          </w:p>
        </w:tc>
      </w:tr>
      <w:tr>
        <w:tc>
          <w:tcPr/>
          <w:p>
            <w:pPr>
              <w:pStyle w:val="Compact"/>
            </w:pPr>
            <w:r>
              <w:t xml:space="preserve">15202037</w:t>
            </w:r>
          </w:p>
        </w:tc>
        <w:tc>
          <w:tcPr/>
          <w:p>
            <w:pPr>
              <w:pStyle w:val="Compact"/>
            </w:pPr>
            <w:r>
              <w:t xml:space="preserve">Bürgen-Fm.: Steinbach-Mb.</w:t>
            </w:r>
          </w:p>
        </w:tc>
        <w:tc>
          <w:tcPr/>
          <w:p>
            <w:pPr>
              <w:pStyle w:val="Compact"/>
            </w:pPr>
            <w:r>
              <w:t xml:space="preserve">Bürgen-Fm.: Steinbach-Mb.</w:t>
            </w:r>
          </w:p>
        </w:tc>
      </w:tr>
      <w:tr>
        <w:tc>
          <w:tcPr/>
          <w:p>
            <w:pPr>
              <w:pStyle w:val="Compact"/>
            </w:pPr>
            <w:r>
              <w:t xml:space="preserve">15202038</w:t>
            </w:r>
          </w:p>
        </w:tc>
        <w:tc>
          <w:tcPr/>
          <w:p>
            <w:pPr>
              <w:pStyle w:val="Compact"/>
            </w:pPr>
            <w:r>
              <w:t xml:space="preserve">Euthal-Fm.: Einsiedeln-Mb.</w:t>
            </w:r>
          </w:p>
        </w:tc>
        <w:tc>
          <w:tcPr/>
          <w:p>
            <w:pPr>
              <w:pStyle w:val="Compact"/>
            </w:pPr>
            <w:r>
              <w:t xml:space="preserve">Euthal-Fm.: Einsiedeln-Mb.</w:t>
            </w:r>
          </w:p>
        </w:tc>
      </w:tr>
      <w:tr>
        <w:tc>
          <w:tcPr/>
          <w:p>
            <w:pPr>
              <w:pStyle w:val="Compact"/>
            </w:pPr>
            <w:r>
              <w:t xml:space="preserve">15202039</w:t>
            </w:r>
          </w:p>
        </w:tc>
        <w:tc>
          <w:tcPr/>
          <w:p>
            <w:pPr>
              <w:pStyle w:val="Compact"/>
            </w:pPr>
            <w:r>
              <w:t xml:space="preserve">Euthal-Fm.: Batöni-Mb.</w:t>
            </w:r>
          </w:p>
        </w:tc>
        <w:tc>
          <w:tcPr/>
          <w:p>
            <w:pPr>
              <w:pStyle w:val="Compact"/>
            </w:pPr>
            <w:r>
              <w:t xml:space="preserve">Euthal-Fm.: Batöni-Mb.</w:t>
            </w:r>
          </w:p>
        </w:tc>
      </w:tr>
      <w:tr>
        <w:tc>
          <w:tcPr/>
          <w:p>
            <w:pPr>
              <w:pStyle w:val="Compact"/>
            </w:pPr>
            <w:r>
              <w:t xml:space="preserve">15202040</w:t>
            </w:r>
          </w:p>
        </w:tc>
        <w:tc>
          <w:tcPr/>
          <w:p>
            <w:pPr>
              <w:pStyle w:val="Compact"/>
            </w:pPr>
            <w:r>
              <w:t xml:space="preserve">Euthal-Fm.: Chruteren-Mb.</w:t>
            </w:r>
          </w:p>
        </w:tc>
        <w:tc>
          <w:tcPr/>
          <w:p>
            <w:pPr>
              <w:pStyle w:val="Compact"/>
            </w:pPr>
            <w:r>
              <w:t xml:space="preserve">Euthal-Fm.: Chruteren-Mb.</w:t>
            </w:r>
          </w:p>
        </w:tc>
      </w:tr>
      <w:tr>
        <w:tc>
          <w:tcPr/>
          <w:p>
            <w:pPr>
              <w:pStyle w:val="Compact"/>
            </w:pPr>
            <w:r>
              <w:t xml:space="preserve">15202041</w:t>
            </w:r>
          </w:p>
        </w:tc>
        <w:tc>
          <w:tcPr/>
          <w:p>
            <w:pPr>
              <w:pStyle w:val="Compact"/>
            </w:pPr>
            <w:r>
              <w:t xml:space="preserve">Euthal-Fm.: Fliegenspitz-Mb.</w:t>
            </w:r>
          </w:p>
        </w:tc>
        <w:tc>
          <w:tcPr/>
          <w:p>
            <w:pPr>
              <w:pStyle w:val="Compact"/>
            </w:pPr>
            <w:r>
              <w:t xml:space="preserve">Euthal-Fm.: Fliegenspitz-Mb.</w:t>
            </w:r>
          </w:p>
        </w:tc>
      </w:tr>
      <w:tr>
        <w:tc>
          <w:tcPr/>
          <w:p>
            <w:pPr>
              <w:pStyle w:val="Compact"/>
            </w:pPr>
            <w:r>
              <w:t xml:space="preserve">15202043</w:t>
            </w:r>
          </w:p>
        </w:tc>
        <w:tc>
          <w:tcPr/>
          <w:p>
            <w:pPr>
              <w:pStyle w:val="Compact"/>
            </w:pPr>
            <w:r>
              <w:t xml:space="preserve">Siderolithikum: Grindelwald-Marmor</w:t>
            </w:r>
          </w:p>
        </w:tc>
        <w:tc>
          <w:tcPr/>
          <w:p>
            <w:pPr>
              <w:pStyle w:val="Compact"/>
            </w:pPr>
            <w:r>
              <w:t xml:space="preserve">Siderolithikum: Grindelwald-Marmor</w:t>
            </w:r>
          </w:p>
        </w:tc>
      </w:tr>
      <w:tr>
        <w:tc>
          <w:tcPr/>
          <w:p>
            <w:pPr>
              <w:pStyle w:val="Compact"/>
            </w:pPr>
            <w:r>
              <w:t xml:space="preserve">15202044</w:t>
            </w:r>
          </w:p>
        </w:tc>
        <w:tc>
          <w:tcPr/>
          <w:p>
            <w:pPr>
              <w:pStyle w:val="Compact"/>
            </w:pPr>
            <w:r>
              <w:t xml:space="preserve">Niederhorn-Fm.: Hohgant-Sandstein: Mürren-Brekzie</w:t>
            </w:r>
          </w:p>
        </w:tc>
        <w:tc>
          <w:tcPr/>
          <w:p>
            <w:pPr>
              <w:pStyle w:val="Compact"/>
            </w:pPr>
            <w:r>
              <w:t xml:space="preserve">Niederhorn-Fm.: Hohgant-Sandstein: Mürren-Brekzie</w:t>
            </w:r>
          </w:p>
        </w:tc>
      </w:tr>
      <w:tr>
        <w:tc>
          <w:tcPr/>
          <w:p>
            <w:pPr>
              <w:pStyle w:val="Compact"/>
            </w:pPr>
            <w:r>
              <w:t xml:space="preserve">15202045</w:t>
            </w:r>
          </w:p>
        </w:tc>
        <w:tc>
          <w:tcPr/>
          <w:p>
            <w:pPr>
              <w:pStyle w:val="Compact"/>
            </w:pPr>
            <w:r>
              <w:t xml:space="preserve">Siderolithikum: Dünden-Konglomerat</w:t>
            </w:r>
          </w:p>
        </w:tc>
        <w:tc>
          <w:tcPr/>
          <w:p>
            <w:pPr>
              <w:pStyle w:val="Compact"/>
            </w:pPr>
            <w:r>
              <w:t xml:space="preserve">Siderolithikum: Dünden-Konglomerat</w:t>
            </w:r>
          </w:p>
        </w:tc>
      </w:tr>
      <w:tr>
        <w:tc>
          <w:tcPr/>
          <w:p>
            <w:pPr>
              <w:pStyle w:val="Compact"/>
            </w:pPr>
            <w:r>
              <w:t xml:space="preserve">15202046</w:t>
            </w:r>
          </w:p>
        </w:tc>
        <w:tc>
          <w:tcPr/>
          <w:p>
            <w:pPr>
              <w:pStyle w:val="Compact"/>
            </w:pPr>
            <w:r>
              <w:t xml:space="preserve">Siderolithikum: Rosenlaui-Marmor</w:t>
            </w:r>
          </w:p>
        </w:tc>
        <w:tc>
          <w:tcPr/>
          <w:p>
            <w:pPr>
              <w:pStyle w:val="Compact"/>
            </w:pPr>
            <w:r>
              <w:t xml:space="preserve">Siderolithikum: Rosenlaui-Marmor</w:t>
            </w:r>
          </w:p>
        </w:tc>
      </w:tr>
      <w:tr>
        <w:tc>
          <w:tcPr/>
          <w:p>
            <w:pPr>
              <w:pStyle w:val="Compact"/>
            </w:pPr>
            <w:r>
              <w:t xml:space="preserve">15202047</w:t>
            </w:r>
          </w:p>
        </w:tc>
        <w:tc>
          <w:tcPr/>
          <w:p>
            <w:pPr>
              <w:pStyle w:val="Compact"/>
            </w:pPr>
            <w:r>
              <w:t xml:space="preserve">Helvetikum: Kreide</w:t>
            </w:r>
          </w:p>
        </w:tc>
        <w:tc>
          <w:tcPr/>
          <w:p>
            <w:pPr>
              <w:pStyle w:val="Compact"/>
            </w:pPr>
            <w:r>
              <w:t xml:space="preserve">Helvetikum: Kreide</w:t>
            </w:r>
          </w:p>
        </w:tc>
      </w:tr>
      <w:tr>
        <w:tc>
          <w:tcPr/>
          <w:p>
            <w:pPr>
              <w:pStyle w:val="Compact"/>
            </w:pPr>
            <w:r>
              <w:t xml:space="preserve">15202048</w:t>
            </w:r>
          </w:p>
        </w:tc>
        <w:tc>
          <w:tcPr/>
          <w:p>
            <w:pPr>
              <w:pStyle w:val="Compact"/>
            </w:pPr>
            <w:r>
              <w:t xml:space="preserve">Wang-Fm.</w:t>
            </w:r>
          </w:p>
        </w:tc>
        <w:tc>
          <w:tcPr/>
          <w:p>
            <w:pPr>
              <w:pStyle w:val="Compact"/>
            </w:pPr>
            <w:r>
              <w:t xml:space="preserve">Wang-Fm.</w:t>
            </w:r>
          </w:p>
        </w:tc>
      </w:tr>
      <w:tr>
        <w:tc>
          <w:tcPr/>
          <w:p>
            <w:pPr>
              <w:pStyle w:val="Compact"/>
            </w:pPr>
            <w:r>
              <w:t xml:space="preserve">15202049</w:t>
            </w:r>
          </w:p>
        </w:tc>
        <w:tc>
          <w:tcPr/>
          <w:p>
            <w:pPr>
              <w:pStyle w:val="Compact"/>
            </w:pPr>
            <w:r>
              <w:t xml:space="preserve">Amden-Fm.</w:t>
            </w:r>
          </w:p>
        </w:tc>
        <w:tc>
          <w:tcPr/>
          <w:p>
            <w:pPr>
              <w:pStyle w:val="Compact"/>
            </w:pPr>
            <w:r>
              <w:t xml:space="preserve">Amden-Fm.</w:t>
            </w:r>
          </w:p>
        </w:tc>
      </w:tr>
      <w:tr>
        <w:tc>
          <w:tcPr/>
          <w:p>
            <w:pPr>
              <w:pStyle w:val="Compact"/>
            </w:pPr>
            <w:r>
              <w:t xml:space="preserve">15202050</w:t>
            </w:r>
          </w:p>
        </w:tc>
        <w:tc>
          <w:tcPr/>
          <w:p>
            <w:pPr>
              <w:pStyle w:val="Compact"/>
            </w:pPr>
            <w:r>
              <w:t xml:space="preserve">Seewen Fm.</w:t>
            </w:r>
          </w:p>
        </w:tc>
        <w:tc>
          <w:tcPr/>
          <w:p>
            <w:pPr>
              <w:pStyle w:val="Compact"/>
            </w:pPr>
            <w:r>
              <w:t xml:space="preserve">Seewen Fm.</w:t>
            </w:r>
          </w:p>
        </w:tc>
      </w:tr>
      <w:tr>
        <w:tc>
          <w:tcPr/>
          <w:p>
            <w:pPr>
              <w:pStyle w:val="Compact"/>
            </w:pPr>
            <w:r>
              <w:t xml:space="preserve">15202051</w:t>
            </w:r>
          </w:p>
        </w:tc>
        <w:tc>
          <w:tcPr/>
          <w:p>
            <w:pPr>
              <w:pStyle w:val="Compact"/>
            </w:pPr>
            <w:r>
              <w:t xml:space="preserve">Seewen-Fm.: Choltal-Mb.</w:t>
            </w:r>
          </w:p>
        </w:tc>
        <w:tc>
          <w:tcPr/>
          <w:p>
            <w:pPr>
              <w:pStyle w:val="Compact"/>
            </w:pPr>
            <w:r>
              <w:t xml:space="preserve">Seewen-Fm.: Choltal-Mb.</w:t>
            </w:r>
          </w:p>
        </w:tc>
      </w:tr>
      <w:tr>
        <w:tc>
          <w:tcPr/>
          <w:p>
            <w:pPr>
              <w:pStyle w:val="Compact"/>
            </w:pPr>
            <w:r>
              <w:t xml:space="preserve">15202052</w:t>
            </w:r>
          </w:p>
        </w:tc>
        <w:tc>
          <w:tcPr/>
          <w:p>
            <w:pPr>
              <w:pStyle w:val="Compact"/>
            </w:pPr>
            <w:r>
              <w:t xml:space="preserve">Garschella-Fm.</w:t>
            </w:r>
          </w:p>
        </w:tc>
        <w:tc>
          <w:tcPr/>
          <w:p>
            <w:pPr>
              <w:pStyle w:val="Compact"/>
            </w:pPr>
            <w:r>
              <w:t xml:space="preserve">Garschella-Fm.</w:t>
            </w:r>
          </w:p>
        </w:tc>
      </w:tr>
      <w:tr>
        <w:tc>
          <w:tcPr/>
          <w:p>
            <w:pPr>
              <w:pStyle w:val="Compact"/>
            </w:pPr>
            <w:r>
              <w:t xml:space="preserve">15202053</w:t>
            </w:r>
          </w:p>
        </w:tc>
        <w:tc>
          <w:tcPr/>
          <w:p>
            <w:pPr>
              <w:pStyle w:val="Compact"/>
            </w:pPr>
            <w:r>
              <w:t xml:space="preserve">Garschella-Fm.: Selun-Mb.</w:t>
            </w:r>
          </w:p>
        </w:tc>
        <w:tc>
          <w:tcPr/>
          <w:p>
            <w:pPr>
              <w:pStyle w:val="Compact"/>
            </w:pPr>
            <w:r>
              <w:t xml:space="preserve">Garschella-Fm.: Selun-Mb.</w:t>
            </w:r>
          </w:p>
        </w:tc>
      </w:tr>
      <w:tr>
        <w:tc>
          <w:tcPr/>
          <w:p>
            <w:pPr>
              <w:pStyle w:val="Compact"/>
            </w:pPr>
            <w:r>
              <w:t xml:space="preserve">15202054</w:t>
            </w:r>
          </w:p>
        </w:tc>
        <w:tc>
          <w:tcPr/>
          <w:p>
            <w:pPr>
              <w:pStyle w:val="Compact"/>
            </w:pPr>
            <w:r>
              <w:t xml:space="preserve">Garschella-Fm.: Selun-Mb.: Kamm-Bk.</w:t>
            </w:r>
          </w:p>
        </w:tc>
        <w:tc>
          <w:tcPr/>
          <w:p>
            <w:pPr>
              <w:pStyle w:val="Compact"/>
            </w:pPr>
            <w:r>
              <w:t xml:space="preserve">Garschella-Fm.: Selun-Mb.: Kamm-Bk.</w:t>
            </w:r>
          </w:p>
        </w:tc>
      </w:tr>
      <w:tr>
        <w:tc>
          <w:tcPr/>
          <w:p>
            <w:pPr>
              <w:pStyle w:val="Compact"/>
            </w:pPr>
            <w:r>
              <w:t xml:space="preserve">15202055</w:t>
            </w:r>
          </w:p>
        </w:tc>
        <w:tc>
          <w:tcPr/>
          <w:p>
            <w:pPr>
              <w:pStyle w:val="Compact"/>
            </w:pPr>
            <w:r>
              <w:t xml:space="preserve">Garschella-Fm.: Selun-Mb.: Aubrig-Sch.</w:t>
            </w:r>
          </w:p>
        </w:tc>
        <w:tc>
          <w:tcPr/>
          <w:p>
            <w:pPr>
              <w:pStyle w:val="Compact"/>
            </w:pPr>
            <w:r>
              <w:t xml:space="preserve">Garschella-Fm.: Selun-Mb.: Aubrig-Sch.</w:t>
            </w:r>
          </w:p>
        </w:tc>
      </w:tr>
      <w:tr>
        <w:tc>
          <w:tcPr/>
          <w:p>
            <w:pPr>
              <w:pStyle w:val="Compact"/>
            </w:pPr>
            <w:r>
              <w:t xml:space="preserve">15202056</w:t>
            </w:r>
          </w:p>
        </w:tc>
        <w:tc>
          <w:tcPr/>
          <w:p>
            <w:pPr>
              <w:pStyle w:val="Compact"/>
            </w:pPr>
            <w:r>
              <w:t xml:space="preserve">Garschella-Fm.: Selun-Mb.: Wannenalp-Bk.</w:t>
            </w:r>
          </w:p>
        </w:tc>
        <w:tc>
          <w:tcPr/>
          <w:p>
            <w:pPr>
              <w:pStyle w:val="Compact"/>
            </w:pPr>
            <w:r>
              <w:t xml:space="preserve">Garschella-Fm.: Selun-Mb.: Wannenalp-Bk.</w:t>
            </w:r>
          </w:p>
        </w:tc>
      </w:tr>
      <w:tr>
        <w:tc>
          <w:tcPr/>
          <w:p>
            <w:pPr>
              <w:pStyle w:val="Compact"/>
            </w:pPr>
            <w:r>
              <w:t xml:space="preserve">15202057</w:t>
            </w:r>
          </w:p>
        </w:tc>
        <w:tc>
          <w:tcPr/>
          <w:p>
            <w:pPr>
              <w:pStyle w:val="Compact"/>
            </w:pPr>
            <w:r>
              <w:t xml:space="preserve">Garschella-Fm.: Selun-Mb.: Sellamatt-Sch.</w:t>
            </w:r>
          </w:p>
        </w:tc>
        <w:tc>
          <w:tcPr/>
          <w:p>
            <w:pPr>
              <w:pStyle w:val="Compact"/>
            </w:pPr>
            <w:r>
              <w:t xml:space="preserve">Garschella-Fm.: Selun-Mb.: Sellamatt-Sch.</w:t>
            </w:r>
          </w:p>
        </w:tc>
      </w:tr>
      <w:tr>
        <w:tc>
          <w:tcPr/>
          <w:p>
            <w:pPr>
              <w:pStyle w:val="Compact"/>
            </w:pPr>
            <w:r>
              <w:t xml:space="preserve">15202058</w:t>
            </w:r>
          </w:p>
        </w:tc>
        <w:tc>
          <w:tcPr/>
          <w:p>
            <w:pPr>
              <w:pStyle w:val="Compact"/>
            </w:pPr>
            <w:r>
              <w:t xml:space="preserve">Garschella-Fm.: Selun-Mb.: Plattenwald-Bk.</w:t>
            </w:r>
          </w:p>
        </w:tc>
        <w:tc>
          <w:tcPr/>
          <w:p>
            <w:pPr>
              <w:pStyle w:val="Compact"/>
            </w:pPr>
            <w:r>
              <w:t xml:space="preserve">Garschella-Fm.: Selun-Mb.: Plattenwald-Bk.</w:t>
            </w:r>
          </w:p>
        </w:tc>
      </w:tr>
      <w:tr>
        <w:tc>
          <w:tcPr/>
          <w:p>
            <w:pPr>
              <w:pStyle w:val="Compact"/>
            </w:pPr>
            <w:r>
              <w:t xml:space="preserve">15202059</w:t>
            </w:r>
          </w:p>
        </w:tc>
        <w:tc>
          <w:tcPr/>
          <w:p>
            <w:pPr>
              <w:pStyle w:val="Compact"/>
            </w:pPr>
            <w:r>
              <w:t xml:space="preserve">Garschella-Fm.: Selun-Mb.: Durschlägi-Bk.</w:t>
            </w:r>
          </w:p>
        </w:tc>
        <w:tc>
          <w:tcPr/>
          <w:p>
            <w:pPr>
              <w:pStyle w:val="Compact"/>
            </w:pPr>
            <w:r>
              <w:t xml:space="preserve">Garschella-Fm.: Selun-Mb.: Durschlägi-Bk.</w:t>
            </w:r>
          </w:p>
        </w:tc>
      </w:tr>
      <w:tr>
        <w:tc>
          <w:tcPr/>
          <w:p>
            <w:pPr>
              <w:pStyle w:val="Compact"/>
            </w:pPr>
            <w:r>
              <w:t xml:space="preserve">15202060</w:t>
            </w:r>
          </w:p>
        </w:tc>
        <w:tc>
          <w:tcPr/>
          <w:p>
            <w:pPr>
              <w:pStyle w:val="Compact"/>
            </w:pPr>
            <w:r>
              <w:t xml:space="preserve">Garschella-Fm.: Selun-Mb.: Niederi-Sch.</w:t>
            </w:r>
          </w:p>
        </w:tc>
        <w:tc>
          <w:tcPr/>
          <w:p>
            <w:pPr>
              <w:pStyle w:val="Compact"/>
            </w:pPr>
            <w:r>
              <w:t xml:space="preserve">Garschella-Fm.: Selun-Mb.: Niederi-Sch.</w:t>
            </w:r>
          </w:p>
        </w:tc>
      </w:tr>
      <w:tr>
        <w:tc>
          <w:tcPr/>
          <w:p>
            <w:pPr>
              <w:pStyle w:val="Compact"/>
            </w:pPr>
            <w:r>
              <w:t xml:space="preserve">15202061</w:t>
            </w:r>
          </w:p>
        </w:tc>
        <w:tc>
          <w:tcPr/>
          <w:p>
            <w:pPr>
              <w:pStyle w:val="Compact"/>
            </w:pPr>
            <w:r>
              <w:t xml:space="preserve">Garschella-Fm.: Selun-Mb.: Twäriberg-Bk.</w:t>
            </w:r>
          </w:p>
        </w:tc>
        <w:tc>
          <w:tcPr/>
          <w:p>
            <w:pPr>
              <w:pStyle w:val="Compact"/>
            </w:pPr>
            <w:r>
              <w:t xml:space="preserve">Garschella-Fm.: Selun-Mb.: Twäriberg-Bk.</w:t>
            </w:r>
          </w:p>
        </w:tc>
      </w:tr>
      <w:tr>
        <w:tc>
          <w:tcPr/>
          <w:p>
            <w:pPr>
              <w:pStyle w:val="Compact"/>
            </w:pPr>
            <w:r>
              <w:t xml:space="preserve">15202062</w:t>
            </w:r>
          </w:p>
        </w:tc>
        <w:tc>
          <w:tcPr/>
          <w:p>
            <w:pPr>
              <w:pStyle w:val="Compact"/>
            </w:pPr>
            <w:r>
              <w:t xml:space="preserve">Garschella-Fm.: Selun-Mb.: Klaus-Bk.</w:t>
            </w:r>
          </w:p>
        </w:tc>
        <w:tc>
          <w:tcPr/>
          <w:p>
            <w:pPr>
              <w:pStyle w:val="Compact"/>
            </w:pPr>
            <w:r>
              <w:t xml:space="preserve">Garschella-Fm.: Selun-Mb.: Klaus-Bk.</w:t>
            </w:r>
          </w:p>
        </w:tc>
      </w:tr>
      <w:tr>
        <w:tc>
          <w:tcPr/>
          <w:p>
            <w:pPr>
              <w:pStyle w:val="Compact"/>
            </w:pPr>
            <w:r>
              <w:t xml:space="preserve">15202063</w:t>
            </w:r>
          </w:p>
        </w:tc>
        <w:tc>
          <w:tcPr/>
          <w:p>
            <w:pPr>
              <w:pStyle w:val="Compact"/>
            </w:pPr>
            <w:r>
              <w:t xml:space="preserve">Garschella-Fm.: Rankweil-Mb.</w:t>
            </w:r>
          </w:p>
        </w:tc>
        <w:tc>
          <w:tcPr/>
          <w:p>
            <w:pPr>
              <w:pStyle w:val="Compact"/>
            </w:pPr>
            <w:r>
              <w:t xml:space="preserve">Garschella-Fm.: Rankweil-Mb.</w:t>
            </w:r>
          </w:p>
        </w:tc>
      </w:tr>
      <w:tr>
        <w:tc>
          <w:tcPr/>
          <w:p>
            <w:pPr>
              <w:pStyle w:val="Compact"/>
            </w:pPr>
            <w:r>
              <w:t xml:space="preserve">15202064</w:t>
            </w:r>
          </w:p>
        </w:tc>
        <w:tc>
          <w:tcPr/>
          <w:p>
            <w:pPr>
              <w:pStyle w:val="Compact"/>
            </w:pPr>
            <w:r>
              <w:t xml:space="preserve">Garschella-Fm.: Brisi-Mb.</w:t>
            </w:r>
          </w:p>
        </w:tc>
        <w:tc>
          <w:tcPr/>
          <w:p>
            <w:pPr>
              <w:pStyle w:val="Compact"/>
            </w:pPr>
            <w:r>
              <w:t xml:space="preserve">Garschella-Fm.: Brisi-Mb.</w:t>
            </w:r>
          </w:p>
        </w:tc>
      </w:tr>
      <w:tr>
        <w:tc>
          <w:tcPr/>
          <w:p>
            <w:pPr>
              <w:pStyle w:val="Compact"/>
            </w:pPr>
            <w:r>
              <w:t xml:space="preserve">15202065</w:t>
            </w:r>
          </w:p>
        </w:tc>
        <w:tc>
          <w:tcPr/>
          <w:p>
            <w:pPr>
              <w:pStyle w:val="Compact"/>
            </w:pPr>
            <w:r>
              <w:t xml:space="preserve">Garschella-Fm.: Brisi-Mb.: Kalkige Fazies</w:t>
            </w:r>
          </w:p>
        </w:tc>
        <w:tc>
          <w:tcPr/>
          <w:p>
            <w:pPr>
              <w:pStyle w:val="Compact"/>
            </w:pPr>
            <w:r>
              <w:t xml:space="preserve">Garschella-Fm.: Brisi-Mb.: Kalkige Fazies</w:t>
            </w:r>
          </w:p>
        </w:tc>
      </w:tr>
      <w:tr>
        <w:tc>
          <w:tcPr/>
          <w:p>
            <w:pPr>
              <w:pStyle w:val="Compact"/>
            </w:pPr>
            <w:r>
              <w:t xml:space="preserve">15202066</w:t>
            </w:r>
          </w:p>
        </w:tc>
        <w:tc>
          <w:tcPr/>
          <w:p>
            <w:pPr>
              <w:pStyle w:val="Compact"/>
            </w:pPr>
            <w:r>
              <w:t xml:space="preserve">Garschella-Fm.: Brisi-Mb.: Sandige Fazies</w:t>
            </w:r>
          </w:p>
        </w:tc>
        <w:tc>
          <w:tcPr/>
          <w:p>
            <w:pPr>
              <w:pStyle w:val="Compact"/>
            </w:pPr>
            <w:r>
              <w:t xml:space="preserve">Garschella-Fm.: Brisi-Mb.: Sandige Fazies</w:t>
            </w:r>
          </w:p>
        </w:tc>
      </w:tr>
      <w:tr>
        <w:tc>
          <w:tcPr/>
          <w:p>
            <w:pPr>
              <w:pStyle w:val="Compact"/>
            </w:pPr>
            <w:r>
              <w:t xml:space="preserve">15202067</w:t>
            </w:r>
          </w:p>
        </w:tc>
        <w:tc>
          <w:tcPr/>
          <w:p>
            <w:pPr>
              <w:pStyle w:val="Compact"/>
            </w:pPr>
            <w:r>
              <w:t xml:space="preserve">Garschella-Fm.: Brisi-Mb.: Gams-Sch.</w:t>
            </w:r>
          </w:p>
        </w:tc>
        <w:tc>
          <w:tcPr/>
          <w:p>
            <w:pPr>
              <w:pStyle w:val="Compact"/>
            </w:pPr>
            <w:r>
              <w:t xml:space="preserve">Garschella-Fm.: Brisi-Mb.: Gams-Sch.</w:t>
            </w:r>
          </w:p>
        </w:tc>
      </w:tr>
      <w:tr>
        <w:tc>
          <w:tcPr/>
          <w:p>
            <w:pPr>
              <w:pStyle w:val="Compact"/>
            </w:pPr>
            <w:r>
              <w:t xml:space="preserve">15202068</w:t>
            </w:r>
          </w:p>
        </w:tc>
        <w:tc>
          <w:tcPr/>
          <w:p>
            <w:pPr>
              <w:pStyle w:val="Compact"/>
            </w:pPr>
            <w:r>
              <w:t xml:space="preserve">Garschella-Fm.: Brisi-Mb.: Luitere-Bk.</w:t>
            </w:r>
          </w:p>
        </w:tc>
        <w:tc>
          <w:tcPr/>
          <w:p>
            <w:pPr>
              <w:pStyle w:val="Compact"/>
            </w:pPr>
            <w:r>
              <w:t xml:space="preserve">Garschella-Fm.: Brisi-Mb.: Luitere-Bk.</w:t>
            </w:r>
          </w:p>
        </w:tc>
      </w:tr>
      <w:tr>
        <w:tc>
          <w:tcPr/>
          <w:p>
            <w:pPr>
              <w:pStyle w:val="Compact"/>
            </w:pPr>
            <w:r>
              <w:t xml:space="preserve">15202069</w:t>
            </w:r>
          </w:p>
        </w:tc>
        <w:tc>
          <w:tcPr/>
          <w:p>
            <w:pPr>
              <w:pStyle w:val="Compact"/>
            </w:pPr>
            <w:r>
              <w:t xml:space="preserve">Garschella-Fm.: Freschen-Mb.</w:t>
            </w:r>
          </w:p>
        </w:tc>
        <w:tc>
          <w:tcPr/>
          <w:p>
            <w:pPr>
              <w:pStyle w:val="Compact"/>
            </w:pPr>
            <w:r>
              <w:t xml:space="preserve">Garschella-Fm.: Freschen-Mb.</w:t>
            </w:r>
          </w:p>
        </w:tc>
      </w:tr>
      <w:tr>
        <w:tc>
          <w:tcPr/>
          <w:p>
            <w:pPr>
              <w:pStyle w:val="Compact"/>
            </w:pPr>
            <w:r>
              <w:t xml:space="preserve">15202070</w:t>
            </w:r>
          </w:p>
        </w:tc>
        <w:tc>
          <w:tcPr/>
          <w:p>
            <w:pPr>
              <w:pStyle w:val="Compact"/>
            </w:pPr>
            <w:r>
              <w:t xml:space="preserve">Garschella-Fm.: Freschen-Mb.: Hochkugel-Sch.</w:t>
            </w:r>
          </w:p>
        </w:tc>
        <w:tc>
          <w:tcPr/>
          <w:p>
            <w:pPr>
              <w:pStyle w:val="Compact"/>
            </w:pPr>
            <w:r>
              <w:t xml:space="preserve">Garschella-Fm.: Freschen-Mb.: Hochkugel-Sch.</w:t>
            </w:r>
          </w:p>
        </w:tc>
      </w:tr>
      <w:tr>
        <w:tc>
          <w:tcPr/>
          <w:p>
            <w:pPr>
              <w:pStyle w:val="Compact"/>
            </w:pPr>
            <w:r>
              <w:t xml:space="preserve">15202071</w:t>
            </w:r>
          </w:p>
        </w:tc>
        <w:tc>
          <w:tcPr/>
          <w:p>
            <w:pPr>
              <w:pStyle w:val="Compact"/>
            </w:pPr>
            <w:r>
              <w:t xml:space="preserve">Garschella-Fm.: Grünten-Mb.</w:t>
            </w:r>
          </w:p>
        </w:tc>
        <w:tc>
          <w:tcPr/>
          <w:p>
            <w:pPr>
              <w:pStyle w:val="Compact"/>
            </w:pPr>
            <w:r>
              <w:t xml:space="preserve">Garschella-Fm.: Grünten-Mb.</w:t>
            </w:r>
          </w:p>
        </w:tc>
      </w:tr>
      <w:tr>
        <w:tc>
          <w:tcPr/>
          <w:p>
            <w:pPr>
              <w:pStyle w:val="Compact"/>
            </w:pPr>
            <w:r>
              <w:t xml:space="preserve">15202072</w:t>
            </w:r>
          </w:p>
        </w:tc>
        <w:tc>
          <w:tcPr/>
          <w:p>
            <w:pPr>
              <w:pStyle w:val="Compact"/>
            </w:pPr>
            <w:r>
              <w:t xml:space="preserve">Garschella-Fm.: Grünten-Mb.: Rohrbachstein-Bk.</w:t>
            </w:r>
          </w:p>
        </w:tc>
        <w:tc>
          <w:tcPr/>
          <w:p>
            <w:pPr>
              <w:pStyle w:val="Compact"/>
            </w:pPr>
            <w:r>
              <w:t xml:space="preserve">Garschella-Fm.: Grünten-Mb.: Rohrbachstein-Bk.</w:t>
            </w:r>
          </w:p>
        </w:tc>
      </w:tr>
      <w:tr>
        <w:tc>
          <w:tcPr/>
          <w:p>
            <w:pPr>
              <w:pStyle w:val="Compact"/>
            </w:pPr>
            <w:r>
              <w:t xml:space="preserve">15202073</w:t>
            </w:r>
          </w:p>
        </w:tc>
        <w:tc>
          <w:tcPr/>
          <w:p>
            <w:pPr>
              <w:pStyle w:val="Compact"/>
            </w:pPr>
            <w:r>
              <w:t xml:space="preserve">Schrattenkalk-Fm.</w:t>
            </w:r>
          </w:p>
        </w:tc>
        <w:tc>
          <w:tcPr/>
          <w:p>
            <w:pPr>
              <w:pStyle w:val="Compact"/>
            </w:pPr>
            <w:r>
              <w:t xml:space="preserve">Schrattenkalk-Fm.</w:t>
            </w:r>
          </w:p>
        </w:tc>
      </w:tr>
      <w:tr>
        <w:tc>
          <w:tcPr/>
          <w:p>
            <w:pPr>
              <w:pStyle w:val="Compact"/>
            </w:pPr>
            <w:r>
              <w:t xml:space="preserve">15202074</w:t>
            </w:r>
          </w:p>
        </w:tc>
        <w:tc>
          <w:tcPr/>
          <w:p>
            <w:pPr>
              <w:pStyle w:val="Compact"/>
            </w:pPr>
            <w:r>
              <w:t xml:space="preserve">Schrattenkalk-Fm.: Rawil-Mb.</w:t>
            </w:r>
          </w:p>
        </w:tc>
        <w:tc>
          <w:tcPr/>
          <w:p>
            <w:pPr>
              <w:pStyle w:val="Compact"/>
            </w:pPr>
            <w:r>
              <w:t xml:space="preserve">Schrattenkalk-Fm.: Rawil-Mb.</w:t>
            </w:r>
          </w:p>
        </w:tc>
      </w:tr>
      <w:tr>
        <w:tc>
          <w:tcPr/>
          <w:p>
            <w:pPr>
              <w:pStyle w:val="Compact"/>
            </w:pPr>
            <w:r>
              <w:t xml:space="preserve">15202075</w:t>
            </w:r>
          </w:p>
        </w:tc>
        <w:tc>
          <w:tcPr/>
          <w:p>
            <w:pPr>
              <w:pStyle w:val="Compact"/>
            </w:pPr>
            <w:r>
              <w:t xml:space="preserve">Tierwis-Fm.</w:t>
            </w:r>
          </w:p>
        </w:tc>
        <w:tc>
          <w:tcPr/>
          <w:p>
            <w:pPr>
              <w:pStyle w:val="Compact"/>
            </w:pPr>
            <w:r>
              <w:t xml:space="preserve">Tierwis-Fm.</w:t>
            </w:r>
          </w:p>
        </w:tc>
      </w:tr>
      <w:tr>
        <w:tc>
          <w:tcPr/>
          <w:p>
            <w:pPr>
              <w:pStyle w:val="Compact"/>
            </w:pPr>
            <w:r>
              <w:t xml:space="preserve">15202076</w:t>
            </w:r>
          </w:p>
        </w:tc>
        <w:tc>
          <w:tcPr/>
          <w:p>
            <w:pPr>
              <w:pStyle w:val="Compact"/>
            </w:pPr>
            <w:r>
              <w:t xml:space="preserve">Tierwis-Fm.: Chopf-Bk.</w:t>
            </w:r>
          </w:p>
        </w:tc>
        <w:tc>
          <w:tcPr/>
          <w:p>
            <w:pPr>
              <w:pStyle w:val="Compact"/>
            </w:pPr>
            <w:r>
              <w:t xml:space="preserve">Tierwis-Fm.: Chopf-Bk.</w:t>
            </w:r>
          </w:p>
        </w:tc>
      </w:tr>
      <w:tr>
        <w:tc>
          <w:tcPr/>
          <w:p>
            <w:pPr>
              <w:pStyle w:val="Compact"/>
            </w:pPr>
            <w:r>
              <w:t xml:space="preserve">15202077</w:t>
            </w:r>
          </w:p>
        </w:tc>
        <w:tc>
          <w:tcPr/>
          <w:p>
            <w:pPr>
              <w:pStyle w:val="Compact"/>
            </w:pPr>
            <w:r>
              <w:t xml:space="preserve">Tierwis-Fm.: Drusberg-Mb.</w:t>
            </w:r>
          </w:p>
        </w:tc>
        <w:tc>
          <w:tcPr/>
          <w:p>
            <w:pPr>
              <w:pStyle w:val="Compact"/>
            </w:pPr>
            <w:r>
              <w:t xml:space="preserve">Tierwis-Fm.: Drusberg-Mb.</w:t>
            </w:r>
          </w:p>
        </w:tc>
      </w:tr>
      <w:tr>
        <w:tc>
          <w:tcPr/>
          <w:p>
            <w:pPr>
              <w:pStyle w:val="Compact"/>
            </w:pPr>
            <w:r>
              <w:t xml:space="preserve">15202078</w:t>
            </w:r>
          </w:p>
        </w:tc>
        <w:tc>
          <w:tcPr/>
          <w:p>
            <w:pPr>
              <w:pStyle w:val="Compact"/>
            </w:pPr>
            <w:r>
              <w:t xml:space="preserve">Tierwis-Fm.: Altmann-Mb.</w:t>
            </w:r>
          </w:p>
        </w:tc>
        <w:tc>
          <w:tcPr/>
          <w:p>
            <w:pPr>
              <w:pStyle w:val="Compact"/>
            </w:pPr>
            <w:r>
              <w:t xml:space="preserve">Tierwis-Fm.: Altmann-Mb.</w:t>
            </w:r>
          </w:p>
        </w:tc>
      </w:tr>
      <w:tr>
        <w:tc>
          <w:tcPr/>
          <w:p>
            <w:pPr>
              <w:pStyle w:val="Compact"/>
            </w:pPr>
            <w:r>
              <w:t xml:space="preserve">15202079</w:t>
            </w:r>
          </w:p>
        </w:tc>
        <w:tc>
          <w:tcPr/>
          <w:p>
            <w:pPr>
              <w:pStyle w:val="Compact"/>
            </w:pPr>
            <w:r>
              <w:t xml:space="preserve">Helvetischer Kieselkalk</w:t>
            </w:r>
          </w:p>
        </w:tc>
        <w:tc>
          <w:tcPr/>
          <w:p>
            <w:pPr>
              <w:pStyle w:val="Compact"/>
            </w:pPr>
            <w:r>
              <w:t xml:space="preserve">Helvetischer Kieselkalk</w:t>
            </w:r>
          </w:p>
        </w:tc>
      </w:tr>
      <w:tr>
        <w:tc>
          <w:tcPr/>
          <w:p>
            <w:pPr>
              <w:pStyle w:val="Compact"/>
            </w:pPr>
            <w:r>
              <w:t xml:space="preserve">15202080</w:t>
            </w:r>
          </w:p>
        </w:tc>
        <w:tc>
          <w:tcPr/>
          <w:p>
            <w:pPr>
              <w:pStyle w:val="Compact"/>
            </w:pPr>
            <w:r>
              <w:t xml:space="preserve">Helvetischer Kieselkalk: Chriesiloch-Echinodermenkalk</w:t>
            </w:r>
          </w:p>
        </w:tc>
        <w:tc>
          <w:tcPr/>
          <w:p>
            <w:pPr>
              <w:pStyle w:val="Compact"/>
            </w:pPr>
            <w:r>
              <w:t xml:space="preserve">Helvetischer Kieselkalk: Chriesiloch-Echinodermenkalk</w:t>
            </w:r>
          </w:p>
        </w:tc>
      </w:tr>
      <w:tr>
        <w:tc>
          <w:tcPr/>
          <w:p>
            <w:pPr>
              <w:pStyle w:val="Compact"/>
            </w:pPr>
            <w:r>
              <w:t xml:space="preserve">15202081</w:t>
            </w:r>
          </w:p>
        </w:tc>
        <w:tc>
          <w:tcPr/>
          <w:p>
            <w:pPr>
              <w:pStyle w:val="Compact"/>
            </w:pPr>
            <w:r>
              <w:t xml:space="preserve">Helvetischer Kieselkalk: Lidernen-Mb.</w:t>
            </w:r>
          </w:p>
        </w:tc>
        <w:tc>
          <w:tcPr/>
          <w:p>
            <w:pPr>
              <w:pStyle w:val="Compact"/>
            </w:pPr>
            <w:r>
              <w:t xml:space="preserve">Helvetischer Kieselkalk: Lidernen-Mb.</w:t>
            </w:r>
          </w:p>
        </w:tc>
      </w:tr>
      <w:tr>
        <w:tc>
          <w:tcPr/>
          <w:p>
            <w:pPr>
              <w:pStyle w:val="Compact"/>
            </w:pPr>
            <w:r>
              <w:t xml:space="preserve">15202082</w:t>
            </w:r>
          </w:p>
        </w:tc>
        <w:tc>
          <w:tcPr/>
          <w:p>
            <w:pPr>
              <w:pStyle w:val="Compact"/>
            </w:pPr>
            <w:r>
              <w:t xml:space="preserve">Helvetischer Kieselkalk: Gemsmättli-Bk.</w:t>
            </w:r>
          </w:p>
        </w:tc>
        <w:tc>
          <w:tcPr/>
          <w:p>
            <w:pPr>
              <w:pStyle w:val="Compact"/>
            </w:pPr>
            <w:r>
              <w:t xml:space="preserve">Helvetischer Kieselkalk: Gemsmättli-Bk.</w:t>
            </w:r>
          </w:p>
        </w:tc>
      </w:tr>
      <w:tr>
        <w:tc>
          <w:tcPr/>
          <w:p>
            <w:pPr>
              <w:pStyle w:val="Compact"/>
            </w:pPr>
            <w:r>
              <w:t xml:space="preserve">15202083</w:t>
            </w:r>
          </w:p>
        </w:tc>
        <w:tc>
          <w:tcPr/>
          <w:p>
            <w:pPr>
              <w:pStyle w:val="Compact"/>
            </w:pPr>
            <w:r>
              <w:t xml:space="preserve">Helvetischer Kieselkalk: Rahberg-Bk.</w:t>
            </w:r>
          </w:p>
        </w:tc>
        <w:tc>
          <w:tcPr/>
          <w:p>
            <w:pPr>
              <w:pStyle w:val="Compact"/>
            </w:pPr>
            <w:r>
              <w:t xml:space="preserve">Helvetischer Kieselkalk: Rahberg-Bk.</w:t>
            </w:r>
          </w:p>
        </w:tc>
      </w:tr>
      <w:tr>
        <w:tc>
          <w:tcPr/>
          <w:p>
            <w:pPr>
              <w:pStyle w:val="Compact"/>
            </w:pPr>
            <w:r>
              <w:t xml:space="preserve">15202084</w:t>
            </w:r>
          </w:p>
        </w:tc>
        <w:tc>
          <w:tcPr/>
          <w:p>
            <w:pPr>
              <w:pStyle w:val="Compact"/>
            </w:pPr>
            <w:r>
              <w:t xml:space="preserve">Betlis-Fm.</w:t>
            </w:r>
          </w:p>
        </w:tc>
        <w:tc>
          <w:tcPr/>
          <w:p>
            <w:pPr>
              <w:pStyle w:val="Compact"/>
            </w:pPr>
            <w:r>
              <w:t xml:space="preserve">Betlis-Fm.</w:t>
            </w:r>
          </w:p>
        </w:tc>
      </w:tr>
      <w:tr>
        <w:tc>
          <w:tcPr/>
          <w:p>
            <w:pPr>
              <w:pStyle w:val="Compact"/>
            </w:pPr>
            <w:r>
              <w:t xml:space="preserve">15202085</w:t>
            </w:r>
          </w:p>
        </w:tc>
        <w:tc>
          <w:tcPr/>
          <w:p>
            <w:pPr>
              <w:pStyle w:val="Compact"/>
            </w:pPr>
            <w:r>
              <w:t xml:space="preserve">Betlis-Fm.: Pygurus-Mb.</w:t>
            </w:r>
          </w:p>
        </w:tc>
        <w:tc>
          <w:tcPr/>
          <w:p>
            <w:pPr>
              <w:pStyle w:val="Compact"/>
            </w:pPr>
            <w:r>
              <w:t xml:space="preserve">Betlis-Fm.: Pygurus-Mb.</w:t>
            </w:r>
          </w:p>
        </w:tc>
      </w:tr>
      <w:tr>
        <w:tc>
          <w:tcPr/>
          <w:p>
            <w:pPr>
              <w:pStyle w:val="Compact"/>
            </w:pPr>
            <w:r>
              <w:t xml:space="preserve">15202086</w:t>
            </w:r>
          </w:p>
        </w:tc>
        <w:tc>
          <w:tcPr/>
          <w:p>
            <w:pPr>
              <w:pStyle w:val="Compact"/>
            </w:pPr>
            <w:r>
              <w:t xml:space="preserve">Betlis-Fm.: Spitzern-Mb.</w:t>
            </w:r>
          </w:p>
        </w:tc>
        <w:tc>
          <w:tcPr/>
          <w:p>
            <w:pPr>
              <w:pStyle w:val="Compact"/>
            </w:pPr>
            <w:r>
              <w:t xml:space="preserve">Betlis-Fm.: Spitzern-Mb.</w:t>
            </w:r>
          </w:p>
        </w:tc>
      </w:tr>
      <w:tr>
        <w:tc>
          <w:tcPr/>
          <w:p>
            <w:pPr>
              <w:pStyle w:val="Compact"/>
            </w:pPr>
            <w:r>
              <w:t xml:space="preserve">15202087</w:t>
            </w:r>
          </w:p>
        </w:tc>
        <w:tc>
          <w:tcPr/>
          <w:p>
            <w:pPr>
              <w:pStyle w:val="Compact"/>
            </w:pPr>
            <w:r>
              <w:t xml:space="preserve">Betlis-Fm.: Büls-Bk.</w:t>
            </w:r>
          </w:p>
        </w:tc>
        <w:tc>
          <w:tcPr/>
          <w:p>
            <w:pPr>
              <w:pStyle w:val="Compact"/>
            </w:pPr>
            <w:r>
              <w:t xml:space="preserve">Betlis-Fm.: Büls-Bk.</w:t>
            </w:r>
          </w:p>
        </w:tc>
      </w:tr>
      <w:tr>
        <w:tc>
          <w:tcPr/>
          <w:p>
            <w:pPr>
              <w:pStyle w:val="Compact"/>
            </w:pPr>
            <w:r>
              <w:t xml:space="preserve">15202088</w:t>
            </w:r>
          </w:p>
        </w:tc>
        <w:tc>
          <w:tcPr/>
          <w:p>
            <w:pPr>
              <w:pStyle w:val="Compact"/>
            </w:pPr>
            <w:r>
              <w:t xml:space="preserve">Sichel-Kalk</w:t>
            </w:r>
          </w:p>
        </w:tc>
        <w:tc>
          <w:tcPr/>
          <w:p>
            <w:pPr>
              <w:pStyle w:val="Compact"/>
            </w:pPr>
            <w:r>
              <w:t xml:space="preserve">Sichel-Kalk</w:t>
            </w:r>
          </w:p>
        </w:tc>
      </w:tr>
      <w:tr>
        <w:tc>
          <w:tcPr/>
          <w:p>
            <w:pPr>
              <w:pStyle w:val="Compact"/>
            </w:pPr>
            <w:r>
              <w:t xml:space="preserve">15202089</w:t>
            </w:r>
          </w:p>
        </w:tc>
        <w:tc>
          <w:tcPr/>
          <w:p>
            <w:pPr>
              <w:pStyle w:val="Compact"/>
            </w:pPr>
            <w:r>
              <w:t xml:space="preserve">Diphyoides-Kalk</w:t>
            </w:r>
          </w:p>
        </w:tc>
        <w:tc>
          <w:tcPr/>
          <w:p>
            <w:pPr>
              <w:pStyle w:val="Compact"/>
            </w:pPr>
            <w:r>
              <w:t xml:space="preserve">Diphyoides-Kalk</w:t>
            </w:r>
          </w:p>
        </w:tc>
      </w:tr>
      <w:tr>
        <w:tc>
          <w:tcPr/>
          <w:p>
            <w:pPr>
              <w:pStyle w:val="Compact"/>
            </w:pPr>
            <w:r>
              <w:t xml:space="preserve">15202090</w:t>
            </w:r>
          </w:p>
        </w:tc>
        <w:tc>
          <w:tcPr/>
          <w:p>
            <w:pPr>
              <w:pStyle w:val="Compact"/>
            </w:pPr>
            <w:r>
              <w:t xml:space="preserve">Vitznau-Mergel</w:t>
            </w:r>
          </w:p>
        </w:tc>
        <w:tc>
          <w:tcPr/>
          <w:p>
            <w:pPr>
              <w:pStyle w:val="Compact"/>
            </w:pPr>
            <w:r>
              <w:t xml:space="preserve">Vitznau-Mergel</w:t>
            </w:r>
          </w:p>
        </w:tc>
      </w:tr>
      <w:tr>
        <w:tc>
          <w:tcPr/>
          <w:p>
            <w:pPr>
              <w:pStyle w:val="Compact"/>
            </w:pPr>
            <w:r>
              <w:t xml:space="preserve">15202091</w:t>
            </w:r>
          </w:p>
        </w:tc>
        <w:tc>
          <w:tcPr/>
          <w:p>
            <w:pPr>
              <w:pStyle w:val="Compact"/>
            </w:pPr>
            <w:r>
              <w:t xml:space="preserve">Öhrli-Fm.</w:t>
            </w:r>
          </w:p>
        </w:tc>
        <w:tc>
          <w:tcPr/>
          <w:p>
            <w:pPr>
              <w:pStyle w:val="Compact"/>
            </w:pPr>
            <w:r>
              <w:t xml:space="preserve">Öhrli-Fm.</w:t>
            </w:r>
          </w:p>
        </w:tc>
      </w:tr>
      <w:tr>
        <w:tc>
          <w:tcPr/>
          <w:p>
            <w:pPr>
              <w:pStyle w:val="Compact"/>
            </w:pPr>
            <w:r>
              <w:t xml:space="preserve">15202092</w:t>
            </w:r>
          </w:p>
        </w:tc>
        <w:tc>
          <w:tcPr/>
          <w:p>
            <w:pPr>
              <w:pStyle w:val="Compact"/>
            </w:pPr>
            <w:r>
              <w:t xml:space="preserve">Palfris-Fm.</w:t>
            </w:r>
          </w:p>
        </w:tc>
        <w:tc>
          <w:tcPr/>
          <w:p>
            <w:pPr>
              <w:pStyle w:val="Compact"/>
            </w:pPr>
            <w:r>
              <w:t xml:space="preserve">Palfris-Fm.</w:t>
            </w:r>
          </w:p>
        </w:tc>
      </w:tr>
      <w:tr>
        <w:tc>
          <w:tcPr/>
          <w:p>
            <w:pPr>
              <w:pStyle w:val="Compact"/>
            </w:pPr>
            <w:r>
              <w:t xml:space="preserve">15202093</w:t>
            </w:r>
          </w:p>
        </w:tc>
        <w:tc>
          <w:tcPr/>
          <w:p>
            <w:pPr>
              <w:pStyle w:val="Compact"/>
            </w:pPr>
            <w:r>
              <w:t xml:space="preserve">Zementstein-Fm.</w:t>
            </w:r>
          </w:p>
        </w:tc>
        <w:tc>
          <w:tcPr/>
          <w:p>
            <w:pPr>
              <w:pStyle w:val="Compact"/>
            </w:pPr>
            <w:r>
              <w:t xml:space="preserve">Zementstein-Fm.</w:t>
            </w:r>
          </w:p>
        </w:tc>
      </w:tr>
      <w:tr>
        <w:tc>
          <w:tcPr/>
          <w:p>
            <w:pPr>
              <w:pStyle w:val="Compact"/>
            </w:pPr>
            <w:r>
              <w:t xml:space="preserve">15202094</w:t>
            </w:r>
          </w:p>
        </w:tc>
        <w:tc>
          <w:tcPr/>
          <w:p>
            <w:pPr>
              <w:pStyle w:val="Compact"/>
            </w:pPr>
            <w:r>
              <w:t xml:space="preserve">Zementstein-Fm.: Graspass-Mb.</w:t>
            </w:r>
          </w:p>
        </w:tc>
        <w:tc>
          <w:tcPr/>
          <w:p>
            <w:pPr>
              <w:pStyle w:val="Compact"/>
            </w:pPr>
            <w:r>
              <w:t xml:space="preserve">Zementstein-Fm.: Grasspass-Mb.</w:t>
            </w:r>
          </w:p>
        </w:tc>
      </w:tr>
      <w:tr>
        <w:tc>
          <w:tcPr/>
          <w:p>
            <w:pPr>
              <w:pStyle w:val="Compact"/>
            </w:pPr>
            <w:r>
              <w:t xml:space="preserve">15202095</w:t>
            </w:r>
          </w:p>
        </w:tc>
        <w:tc>
          <w:tcPr/>
          <w:p>
            <w:pPr>
              <w:pStyle w:val="Compact"/>
            </w:pPr>
            <w:r>
              <w:t xml:space="preserve">Zementstein-Fm.: Gassen-Kalk</w:t>
            </w:r>
          </w:p>
        </w:tc>
        <w:tc>
          <w:tcPr/>
          <w:p>
            <w:pPr>
              <w:pStyle w:val="Compact"/>
            </w:pPr>
            <w:r>
              <w:t xml:space="preserve">Zementstein-Fm.: Gassen-Kalk</w:t>
            </w:r>
          </w:p>
        </w:tc>
      </w:tr>
      <w:tr>
        <w:tc>
          <w:tcPr/>
          <w:p>
            <w:pPr>
              <w:pStyle w:val="Compact"/>
            </w:pPr>
            <w:r>
              <w:t xml:space="preserve">15202096</w:t>
            </w:r>
          </w:p>
        </w:tc>
        <w:tc>
          <w:tcPr/>
          <w:p>
            <w:pPr>
              <w:pStyle w:val="Compact"/>
            </w:pPr>
            <w:r>
              <w:t xml:space="preserve">Helvetikum: Malm</w:t>
            </w:r>
          </w:p>
        </w:tc>
        <w:tc>
          <w:tcPr/>
          <w:p>
            <w:pPr>
              <w:pStyle w:val="Compact"/>
            </w:pPr>
            <w:r>
              <w:t xml:space="preserve">Helvetikum: Malm</w:t>
            </w:r>
          </w:p>
        </w:tc>
      </w:tr>
      <w:tr>
        <w:tc>
          <w:tcPr/>
          <w:p>
            <w:pPr>
              <w:pStyle w:val="Compact"/>
            </w:pPr>
            <w:r>
              <w:t xml:space="preserve">15202097</w:t>
            </w:r>
          </w:p>
        </w:tc>
        <w:tc>
          <w:tcPr/>
          <w:p>
            <w:pPr>
              <w:pStyle w:val="Compact"/>
            </w:pPr>
            <w:r>
              <w:t xml:space="preserve">Quinten-Fm.</w:t>
            </w:r>
          </w:p>
        </w:tc>
        <w:tc>
          <w:tcPr/>
          <w:p>
            <w:pPr>
              <w:pStyle w:val="Compact"/>
            </w:pPr>
            <w:r>
              <w:t xml:space="preserve">Quinten-Fm.</w:t>
            </w:r>
          </w:p>
        </w:tc>
      </w:tr>
      <w:tr>
        <w:tc>
          <w:tcPr/>
          <w:p>
            <w:pPr>
              <w:pStyle w:val="Compact"/>
            </w:pPr>
            <w:r>
              <w:t xml:space="preserve">15202098</w:t>
            </w:r>
          </w:p>
        </w:tc>
        <w:tc>
          <w:tcPr/>
          <w:p>
            <w:pPr>
              <w:pStyle w:val="Compact"/>
            </w:pPr>
            <w:r>
              <w:t xml:space="preserve">Quinten-Fm.: Tros-Kalk</w:t>
            </w:r>
          </w:p>
        </w:tc>
        <w:tc>
          <w:tcPr/>
          <w:p>
            <w:pPr>
              <w:pStyle w:val="Compact"/>
            </w:pPr>
            <w:r>
              <w:t xml:space="preserve">Quinten-Fm.: Tros-Kalk</w:t>
            </w:r>
          </w:p>
        </w:tc>
      </w:tr>
      <w:tr>
        <w:tc>
          <w:tcPr/>
          <w:p>
            <w:pPr>
              <w:pStyle w:val="Compact"/>
            </w:pPr>
            <w:r>
              <w:t xml:space="preserve">15202099</w:t>
            </w:r>
          </w:p>
        </w:tc>
        <w:tc>
          <w:tcPr/>
          <w:p>
            <w:pPr>
              <w:pStyle w:val="Compact"/>
            </w:pPr>
            <w:r>
              <w:t xml:space="preserve">Quinten-Fm.: Mergelband</w:t>
            </w:r>
          </w:p>
        </w:tc>
        <w:tc>
          <w:tcPr/>
          <w:p>
            <w:pPr>
              <w:pStyle w:val="Compact"/>
            </w:pPr>
            <w:r>
              <w:t xml:space="preserve">Quinten-Fm.: Mergelband</w:t>
            </w:r>
          </w:p>
        </w:tc>
      </w:tr>
      <w:tr>
        <w:tc>
          <w:tcPr/>
          <w:p>
            <w:pPr>
              <w:pStyle w:val="Compact"/>
            </w:pPr>
            <w:r>
              <w:t xml:space="preserve">15202100</w:t>
            </w:r>
          </w:p>
        </w:tc>
        <w:tc>
          <w:tcPr/>
          <w:p>
            <w:pPr>
              <w:pStyle w:val="Compact"/>
            </w:pPr>
            <w:r>
              <w:t xml:space="preserve">Schilt-Fm.</w:t>
            </w:r>
          </w:p>
        </w:tc>
        <w:tc>
          <w:tcPr/>
          <w:p>
            <w:pPr>
              <w:pStyle w:val="Compact"/>
            </w:pPr>
            <w:r>
              <w:t xml:space="preserve">Schilt-Fm.</w:t>
            </w:r>
          </w:p>
        </w:tc>
      </w:tr>
      <w:tr>
        <w:tc>
          <w:tcPr/>
          <w:p>
            <w:pPr>
              <w:pStyle w:val="Compact"/>
            </w:pPr>
            <w:r>
              <w:t xml:space="preserve">15202101</w:t>
            </w:r>
          </w:p>
        </w:tc>
        <w:tc>
          <w:tcPr/>
          <w:p>
            <w:pPr>
              <w:pStyle w:val="Compact"/>
            </w:pPr>
            <w:r>
              <w:t xml:space="preserve">Schilt-Fm.: Mürtschen-Mb.</w:t>
            </w:r>
          </w:p>
        </w:tc>
        <w:tc>
          <w:tcPr/>
          <w:p>
            <w:pPr>
              <w:pStyle w:val="Compact"/>
            </w:pPr>
            <w:r>
              <w:t xml:space="preserve">Schilt-Fm.: Mürtschen-Mb.</w:t>
            </w:r>
          </w:p>
        </w:tc>
      </w:tr>
      <w:tr>
        <w:tc>
          <w:tcPr/>
          <w:p>
            <w:pPr>
              <w:pStyle w:val="Compact"/>
            </w:pPr>
            <w:r>
              <w:t xml:space="preserve">15202102</w:t>
            </w:r>
          </w:p>
        </w:tc>
        <w:tc>
          <w:tcPr/>
          <w:p>
            <w:pPr>
              <w:pStyle w:val="Compact"/>
            </w:pPr>
            <w:r>
              <w:t xml:space="preserve">Schilt-Fm.: Mergelstein-dominierte Fazies</w:t>
            </w:r>
          </w:p>
        </w:tc>
        <w:tc>
          <w:tcPr/>
          <w:p>
            <w:pPr>
              <w:pStyle w:val="Compact"/>
            </w:pPr>
            <w:r>
              <w:t xml:space="preserve">Schilt-Fm.: Mergelstein-dominierte Fazies</w:t>
            </w:r>
          </w:p>
        </w:tc>
      </w:tr>
      <w:tr>
        <w:tc>
          <w:tcPr/>
          <w:p>
            <w:pPr>
              <w:pStyle w:val="Compact"/>
            </w:pPr>
            <w:r>
              <w:t xml:space="preserve">15202103</w:t>
            </w:r>
          </w:p>
        </w:tc>
        <w:tc>
          <w:tcPr/>
          <w:p>
            <w:pPr>
              <w:pStyle w:val="Compact"/>
            </w:pPr>
            <w:r>
              <w:t xml:space="preserve">Schilt-Fm.: Kalkstein-dominierte Fazies</w:t>
            </w:r>
          </w:p>
        </w:tc>
        <w:tc>
          <w:tcPr/>
          <w:p>
            <w:pPr>
              <w:pStyle w:val="Compact"/>
            </w:pPr>
            <w:r>
              <w:t xml:space="preserve">Schilt-Fm.: Kalkstein-dominierte Fazies</w:t>
            </w:r>
          </w:p>
        </w:tc>
      </w:tr>
      <w:tr>
        <w:tc>
          <w:tcPr/>
          <w:p>
            <w:pPr>
              <w:pStyle w:val="Compact"/>
            </w:pPr>
            <w:r>
              <w:t xml:space="preserve">15202104</w:t>
            </w:r>
          </w:p>
        </w:tc>
        <w:tc>
          <w:tcPr/>
          <w:p>
            <w:pPr>
              <w:pStyle w:val="Compact"/>
            </w:pPr>
            <w:r>
              <w:t xml:space="preserve">Schilt-Fm.: Seeztal-Mb.</w:t>
            </w:r>
          </w:p>
        </w:tc>
        <w:tc>
          <w:tcPr/>
          <w:p>
            <w:pPr>
              <w:pStyle w:val="Compact"/>
            </w:pPr>
            <w:r>
              <w:t xml:space="preserve">Schilt-Fm.: Seeztal-Mb.</w:t>
            </w:r>
          </w:p>
        </w:tc>
      </w:tr>
      <w:tr>
        <w:tc>
          <w:tcPr/>
          <w:p>
            <w:pPr>
              <w:pStyle w:val="Compact"/>
            </w:pPr>
            <w:r>
              <w:t xml:space="preserve">15202105</w:t>
            </w:r>
          </w:p>
        </w:tc>
        <w:tc>
          <w:tcPr/>
          <w:p>
            <w:pPr>
              <w:pStyle w:val="Compact"/>
            </w:pPr>
            <w:r>
              <w:t xml:space="preserve">Schilt-Fm.: Windgällen-Mb.</w:t>
            </w:r>
          </w:p>
        </w:tc>
        <w:tc>
          <w:tcPr/>
          <w:p>
            <w:pPr>
              <w:pStyle w:val="Compact"/>
            </w:pPr>
            <w:r>
              <w:t xml:space="preserve">Schilt-Fm.: Windgällen-Mb.</w:t>
            </w:r>
          </w:p>
        </w:tc>
      </w:tr>
      <w:tr>
        <w:tc>
          <w:tcPr/>
          <w:p>
            <w:pPr>
              <w:pStyle w:val="Compact"/>
            </w:pPr>
            <w:r>
              <w:t xml:space="preserve">15202106</w:t>
            </w:r>
          </w:p>
        </w:tc>
        <w:tc>
          <w:tcPr/>
          <w:p>
            <w:pPr>
              <w:pStyle w:val="Compact"/>
            </w:pPr>
            <w:r>
              <w:t xml:space="preserve">Helvetikum: Dogger</w:t>
            </w:r>
          </w:p>
        </w:tc>
        <w:tc>
          <w:tcPr/>
          <w:p>
            <w:pPr>
              <w:pStyle w:val="Compact"/>
            </w:pPr>
            <w:r>
              <w:t xml:space="preserve">Helvetikum: Dogger</w:t>
            </w:r>
          </w:p>
        </w:tc>
      </w:tr>
      <w:tr>
        <w:tc>
          <w:tcPr/>
          <w:p>
            <w:pPr>
              <w:pStyle w:val="Compact"/>
            </w:pPr>
            <w:r>
              <w:t xml:space="preserve">15202107</w:t>
            </w:r>
          </w:p>
        </w:tc>
        <w:tc>
          <w:tcPr/>
          <w:p>
            <w:pPr>
              <w:pStyle w:val="Compact"/>
            </w:pPr>
            <w:r>
              <w:t xml:space="preserve">Erzegg-Fm.</w:t>
            </w:r>
          </w:p>
        </w:tc>
        <w:tc>
          <w:tcPr/>
          <w:p>
            <w:pPr>
              <w:pStyle w:val="Compact"/>
            </w:pPr>
            <w:r>
              <w:t xml:space="preserve">Erzegg-Fm.</w:t>
            </w:r>
          </w:p>
        </w:tc>
      </w:tr>
      <w:tr>
        <w:tc>
          <w:tcPr/>
          <w:p>
            <w:pPr>
              <w:pStyle w:val="Compact"/>
            </w:pPr>
            <w:r>
              <w:t xml:space="preserve">15202108</w:t>
            </w:r>
          </w:p>
        </w:tc>
        <w:tc>
          <w:tcPr/>
          <w:p>
            <w:pPr>
              <w:pStyle w:val="Compact"/>
            </w:pPr>
            <w:r>
              <w:t xml:space="preserve">Reischiben-Fm.</w:t>
            </w:r>
          </w:p>
        </w:tc>
        <w:tc>
          <w:tcPr/>
          <w:p>
            <w:pPr>
              <w:pStyle w:val="Compact"/>
            </w:pPr>
            <w:r>
              <w:t xml:space="preserve">Reischiben-Fm.</w:t>
            </w:r>
          </w:p>
        </w:tc>
      </w:tr>
      <w:tr>
        <w:tc>
          <w:tcPr/>
          <w:p>
            <w:pPr>
              <w:pStyle w:val="Compact"/>
            </w:pPr>
            <w:r>
              <w:t xml:space="preserve">15202109</w:t>
            </w:r>
          </w:p>
        </w:tc>
        <w:tc>
          <w:tcPr/>
          <w:p>
            <w:pPr>
              <w:pStyle w:val="Compact"/>
            </w:pPr>
            <w:r>
              <w:t xml:space="preserve">Reischiben-Fm.: Blegi-Eisenoolith</w:t>
            </w:r>
          </w:p>
        </w:tc>
        <w:tc>
          <w:tcPr/>
          <w:p>
            <w:pPr>
              <w:pStyle w:val="Compact"/>
            </w:pPr>
            <w:r>
              <w:t xml:space="preserve">Reischiben-Fm.: Blegi-Eisenoolith</w:t>
            </w:r>
          </w:p>
        </w:tc>
      </w:tr>
      <w:tr>
        <w:tc>
          <w:tcPr/>
          <w:p>
            <w:pPr>
              <w:pStyle w:val="Compact"/>
            </w:pPr>
            <w:r>
              <w:t xml:space="preserve">15202110</w:t>
            </w:r>
          </w:p>
        </w:tc>
        <w:tc>
          <w:tcPr/>
          <w:p>
            <w:pPr>
              <w:pStyle w:val="Compact"/>
            </w:pPr>
            <w:r>
              <w:t xml:space="preserve">Reischiben-Fm.: Bannalp-Konglomerat</w:t>
            </w:r>
          </w:p>
        </w:tc>
        <w:tc>
          <w:tcPr/>
          <w:p>
            <w:pPr>
              <w:pStyle w:val="Compact"/>
            </w:pPr>
            <w:r>
              <w:t xml:space="preserve">Reischiben-Fm.: Bannalp-Konglomerat</w:t>
            </w:r>
          </w:p>
        </w:tc>
      </w:tr>
      <w:tr>
        <w:tc>
          <w:tcPr/>
          <w:p>
            <w:pPr>
              <w:pStyle w:val="Compact"/>
            </w:pPr>
            <w:r>
              <w:t xml:space="preserve">15202111</w:t>
            </w:r>
          </w:p>
        </w:tc>
        <w:tc>
          <w:tcPr/>
          <w:p>
            <w:pPr>
              <w:pStyle w:val="Compact"/>
            </w:pPr>
            <w:r>
              <w:t xml:space="preserve">Reischiben-Fm.: Guppen-Fossilhorizont</w:t>
            </w:r>
          </w:p>
        </w:tc>
        <w:tc>
          <w:tcPr/>
          <w:p>
            <w:pPr>
              <w:pStyle w:val="Compact"/>
            </w:pPr>
            <w:r>
              <w:t xml:space="preserve">Reischiben-Fm.: Guppen-Fossilhorizont</w:t>
            </w:r>
          </w:p>
        </w:tc>
      </w:tr>
      <w:tr>
        <w:tc>
          <w:tcPr/>
          <w:p>
            <w:pPr>
              <w:pStyle w:val="Compact"/>
            </w:pPr>
            <w:r>
              <w:t xml:space="preserve">15202112</w:t>
            </w:r>
          </w:p>
        </w:tc>
        <w:tc>
          <w:tcPr/>
          <w:p>
            <w:pPr>
              <w:pStyle w:val="Compact"/>
            </w:pPr>
            <w:r>
              <w:t xml:space="preserve">Reischiben-Fm.: Gursbach-Fossilhorizont</w:t>
            </w:r>
          </w:p>
        </w:tc>
        <w:tc>
          <w:tcPr/>
          <w:p>
            <w:pPr>
              <w:pStyle w:val="Compact"/>
            </w:pPr>
            <w:r>
              <w:t xml:space="preserve">Reischiben-Fm.: Gursbach-Fossilhorizont</w:t>
            </w:r>
          </w:p>
        </w:tc>
      </w:tr>
      <w:tr>
        <w:tc>
          <w:tcPr/>
          <w:p>
            <w:pPr>
              <w:pStyle w:val="Compact"/>
            </w:pPr>
            <w:r>
              <w:t xml:space="preserve">15202113</w:t>
            </w:r>
          </w:p>
        </w:tc>
        <w:tc>
          <w:tcPr/>
          <w:p>
            <w:pPr>
              <w:pStyle w:val="Compact"/>
            </w:pPr>
            <w:r>
              <w:t xml:space="preserve">Hochstollen-Fm.</w:t>
            </w:r>
          </w:p>
        </w:tc>
        <w:tc>
          <w:tcPr/>
          <w:p>
            <w:pPr>
              <w:pStyle w:val="Compact"/>
            </w:pPr>
            <w:r>
              <w:t xml:space="preserve">Hochstollen-Fm.</w:t>
            </w:r>
          </w:p>
        </w:tc>
      </w:tr>
      <w:tr>
        <w:tc>
          <w:tcPr/>
          <w:p>
            <w:pPr>
              <w:pStyle w:val="Compact"/>
            </w:pPr>
            <w:r>
              <w:t xml:space="preserve">15202114</w:t>
            </w:r>
          </w:p>
        </w:tc>
        <w:tc>
          <w:tcPr/>
          <w:p>
            <w:pPr>
              <w:pStyle w:val="Compact"/>
            </w:pPr>
            <w:r>
              <w:t xml:space="preserve">Hochstollen-Fm.: Schwarzhorn-Mb.</w:t>
            </w:r>
          </w:p>
        </w:tc>
        <w:tc>
          <w:tcPr/>
          <w:p>
            <w:pPr>
              <w:pStyle w:val="Compact"/>
            </w:pPr>
            <w:r>
              <w:t xml:space="preserve">Hochstollen-Fm.: Schwarzhorn-Mb.</w:t>
            </w:r>
          </w:p>
        </w:tc>
      </w:tr>
      <w:tr>
        <w:tc>
          <w:tcPr/>
          <w:p>
            <w:pPr>
              <w:pStyle w:val="Compact"/>
            </w:pPr>
            <w:r>
              <w:t xml:space="preserve">15202115</w:t>
            </w:r>
          </w:p>
        </w:tc>
        <w:tc>
          <w:tcPr/>
          <w:p>
            <w:pPr>
              <w:pStyle w:val="Compact"/>
            </w:pPr>
            <w:r>
              <w:t xml:space="preserve">Hochstollen-Fm.: Bietenhorn-Mb.</w:t>
            </w:r>
          </w:p>
        </w:tc>
        <w:tc>
          <w:tcPr/>
          <w:p>
            <w:pPr>
              <w:pStyle w:val="Compact"/>
            </w:pPr>
            <w:r>
              <w:t xml:space="preserve">Hochstollen-Fm.: Bietenhorn-Mb.</w:t>
            </w:r>
          </w:p>
        </w:tc>
      </w:tr>
      <w:tr>
        <w:tc>
          <w:tcPr/>
          <w:p>
            <w:pPr>
              <w:pStyle w:val="Compact"/>
            </w:pPr>
            <w:r>
              <w:t xml:space="preserve">15202116</w:t>
            </w:r>
          </w:p>
        </w:tc>
        <w:tc>
          <w:tcPr/>
          <w:p>
            <w:pPr>
              <w:pStyle w:val="Compact"/>
            </w:pPr>
            <w:r>
              <w:t xml:space="preserve">Bommerstein-Fm.</w:t>
            </w:r>
          </w:p>
        </w:tc>
        <w:tc>
          <w:tcPr/>
          <w:p>
            <w:pPr>
              <w:pStyle w:val="Compact"/>
            </w:pPr>
            <w:r>
              <w:t xml:space="preserve">Bommerstein-Fm.</w:t>
            </w:r>
          </w:p>
        </w:tc>
      </w:tr>
      <w:tr>
        <w:tc>
          <w:tcPr/>
          <w:p>
            <w:pPr>
              <w:pStyle w:val="Compact"/>
            </w:pPr>
            <w:r>
              <w:t xml:space="preserve">15202117</w:t>
            </w:r>
          </w:p>
        </w:tc>
        <w:tc>
          <w:tcPr/>
          <w:p>
            <w:pPr>
              <w:pStyle w:val="Compact"/>
            </w:pPr>
            <w:r>
              <w:t xml:space="preserve">Bommerstein-Fm.: Mols-Mb.</w:t>
            </w:r>
          </w:p>
        </w:tc>
        <w:tc>
          <w:tcPr/>
          <w:p>
            <w:pPr>
              <w:pStyle w:val="Compact"/>
            </w:pPr>
            <w:r>
              <w:t xml:space="preserve">Bommerstein-Fm.: Mols-Mb.</w:t>
            </w:r>
          </w:p>
        </w:tc>
      </w:tr>
      <w:tr>
        <w:tc>
          <w:tcPr/>
          <w:p>
            <w:pPr>
              <w:pStyle w:val="Compact"/>
            </w:pPr>
            <w:r>
              <w:t xml:space="preserve">15202118</w:t>
            </w:r>
          </w:p>
        </w:tc>
        <w:tc>
          <w:tcPr/>
          <w:p>
            <w:pPr>
              <w:pStyle w:val="Compact"/>
            </w:pPr>
            <w:r>
              <w:t xml:space="preserve">Dugny-Fm.</w:t>
            </w:r>
          </w:p>
        </w:tc>
        <w:tc>
          <w:tcPr/>
          <w:p>
            <w:pPr>
              <w:pStyle w:val="Compact"/>
            </w:pPr>
            <w:r>
              <w:t xml:space="preserve">Dugny-Fm.</w:t>
            </w:r>
          </w:p>
        </w:tc>
      </w:tr>
      <w:tr>
        <w:tc>
          <w:tcPr/>
          <w:p>
            <w:pPr>
              <w:pStyle w:val="Compact"/>
            </w:pPr>
            <w:r>
              <w:t xml:space="preserve">15202119</w:t>
            </w:r>
          </w:p>
        </w:tc>
        <w:tc>
          <w:tcPr/>
          <w:p>
            <w:pPr>
              <w:pStyle w:val="Compact"/>
            </w:pPr>
            <w:r>
              <w:t xml:space="preserve">Coroi-Fm.</w:t>
            </w:r>
          </w:p>
        </w:tc>
        <w:tc>
          <w:tcPr/>
          <w:p>
            <w:pPr>
              <w:pStyle w:val="Compact"/>
            </w:pPr>
            <w:r>
              <w:t xml:space="preserve">Coroi-Fm.</w:t>
            </w:r>
          </w:p>
        </w:tc>
      </w:tr>
      <w:tr>
        <w:tc>
          <w:tcPr/>
          <w:p>
            <w:pPr>
              <w:pStyle w:val="Compact"/>
            </w:pPr>
            <w:r>
              <w:t xml:space="preserve">15202120</w:t>
            </w:r>
          </w:p>
        </w:tc>
        <w:tc>
          <w:tcPr/>
          <w:p>
            <w:pPr>
              <w:pStyle w:val="Compact"/>
            </w:pPr>
            <w:r>
              <w:t xml:space="preserve">Helvetikum: Lias</w:t>
            </w:r>
          </w:p>
        </w:tc>
        <w:tc>
          <w:tcPr/>
          <w:p>
            <w:pPr>
              <w:pStyle w:val="Compact"/>
            </w:pPr>
            <w:r>
              <w:t xml:space="preserve">Helvetikum: Lias</w:t>
            </w:r>
          </w:p>
        </w:tc>
      </w:tr>
      <w:tr>
        <w:tc>
          <w:tcPr/>
          <w:p>
            <w:pPr>
              <w:pStyle w:val="Compact"/>
            </w:pPr>
            <w:r>
              <w:t xml:space="preserve">15202121</w:t>
            </w:r>
          </w:p>
        </w:tc>
        <w:tc>
          <w:tcPr/>
          <w:p>
            <w:pPr>
              <w:pStyle w:val="Compact"/>
            </w:pPr>
            <w:r>
              <w:t xml:space="preserve">Brunnistock-Fm.</w:t>
            </w:r>
          </w:p>
        </w:tc>
        <w:tc>
          <w:tcPr/>
          <w:p>
            <w:pPr>
              <w:pStyle w:val="Compact"/>
            </w:pPr>
            <w:r>
              <w:t xml:space="preserve">Brunnistock-Fm.</w:t>
            </w:r>
          </w:p>
        </w:tc>
      </w:tr>
      <w:tr>
        <w:tc>
          <w:tcPr/>
          <w:p>
            <w:pPr>
              <w:pStyle w:val="Compact"/>
            </w:pPr>
            <w:r>
              <w:t xml:space="preserve">15202122</w:t>
            </w:r>
          </w:p>
        </w:tc>
        <w:tc>
          <w:tcPr/>
          <w:p>
            <w:pPr>
              <w:pStyle w:val="Compact"/>
            </w:pPr>
            <w:r>
              <w:t xml:space="preserve">Inferno-Fm.</w:t>
            </w:r>
          </w:p>
        </w:tc>
        <w:tc>
          <w:tcPr/>
          <w:p>
            <w:pPr>
              <w:pStyle w:val="Compact"/>
            </w:pPr>
            <w:r>
              <w:t xml:space="preserve">Inferno-Fm.</w:t>
            </w:r>
          </w:p>
        </w:tc>
      </w:tr>
      <w:tr>
        <w:tc>
          <w:tcPr/>
          <w:p>
            <w:pPr>
              <w:pStyle w:val="Compact"/>
            </w:pPr>
            <w:r>
              <w:t xml:space="preserve">15202123</w:t>
            </w:r>
          </w:p>
        </w:tc>
        <w:tc>
          <w:tcPr/>
          <w:p>
            <w:pPr>
              <w:pStyle w:val="Compact"/>
            </w:pPr>
            <w:r>
              <w:t xml:space="preserve">Monts-Rosset-Fm.</w:t>
            </w:r>
          </w:p>
        </w:tc>
        <w:tc>
          <w:tcPr/>
          <w:p>
            <w:pPr>
              <w:pStyle w:val="Compact"/>
            </w:pPr>
            <w:r>
              <w:t xml:space="preserve">Monts-Rosset-Fm.</w:t>
            </w:r>
          </w:p>
        </w:tc>
      </w:tr>
      <w:tr>
        <w:tc>
          <w:tcPr/>
          <w:p>
            <w:pPr>
              <w:pStyle w:val="Compact"/>
            </w:pPr>
            <w:r>
              <w:t xml:space="preserve">15202124</w:t>
            </w:r>
          </w:p>
        </w:tc>
        <w:tc>
          <w:tcPr/>
          <w:p>
            <w:pPr>
              <w:pStyle w:val="Compact"/>
            </w:pPr>
            <w:r>
              <w:t xml:space="preserve">Torrenthorn-Fm.: Torrentalp-Mb.</w:t>
            </w:r>
          </w:p>
        </w:tc>
        <w:tc>
          <w:tcPr/>
          <w:p>
            <w:pPr>
              <w:pStyle w:val="Compact"/>
            </w:pPr>
            <w:r>
              <w:t xml:space="preserve">Torrenthorn-Fm.: Torrentalp-Mb.</w:t>
            </w:r>
          </w:p>
        </w:tc>
      </w:tr>
      <w:tr>
        <w:tc>
          <w:tcPr/>
          <w:p>
            <w:pPr>
              <w:pStyle w:val="Compact"/>
            </w:pPr>
            <w:r>
              <w:t xml:space="preserve">15202125</w:t>
            </w:r>
          </w:p>
        </w:tc>
        <w:tc>
          <w:tcPr/>
          <w:p>
            <w:pPr>
              <w:pStyle w:val="Compact"/>
            </w:pPr>
            <w:r>
              <w:t xml:space="preserve">Sexmor-Fm.</w:t>
            </w:r>
          </w:p>
        </w:tc>
        <w:tc>
          <w:tcPr/>
          <w:p>
            <w:pPr>
              <w:pStyle w:val="Compact"/>
            </w:pPr>
            <w:r>
              <w:t xml:space="preserve">Sexmor-Fm.</w:t>
            </w:r>
          </w:p>
        </w:tc>
      </w:tr>
      <w:tr>
        <w:tc>
          <w:tcPr/>
          <w:p>
            <w:pPr>
              <w:pStyle w:val="Compact"/>
            </w:pPr>
            <w:r>
              <w:t xml:space="preserve">15202126</w:t>
            </w:r>
          </w:p>
        </w:tc>
        <w:tc>
          <w:tcPr/>
          <w:p>
            <w:pPr>
              <w:pStyle w:val="Compact"/>
            </w:pPr>
            <w:r>
              <w:t xml:space="preserve">Mont-Joly-Fm.</w:t>
            </w:r>
          </w:p>
        </w:tc>
        <w:tc>
          <w:tcPr/>
          <w:p>
            <w:pPr>
              <w:pStyle w:val="Compact"/>
            </w:pPr>
            <w:r>
              <w:t xml:space="preserve">Mont-Joly-Fm.</w:t>
            </w:r>
          </w:p>
        </w:tc>
      </w:tr>
      <w:tr>
        <w:tc>
          <w:tcPr/>
          <w:p>
            <w:pPr>
              <w:pStyle w:val="Compact"/>
            </w:pPr>
            <w:r>
              <w:t xml:space="preserve">15202127</w:t>
            </w:r>
          </w:p>
        </w:tc>
        <w:tc>
          <w:tcPr/>
          <w:p>
            <w:pPr>
              <w:pStyle w:val="Compact"/>
            </w:pPr>
            <w:r>
              <w:t xml:space="preserve">Torrenthorn-Fm.: Galm-Mb.</w:t>
            </w:r>
          </w:p>
        </w:tc>
        <w:tc>
          <w:tcPr/>
          <w:p>
            <w:pPr>
              <w:pStyle w:val="Compact"/>
            </w:pPr>
            <w:r>
              <w:t xml:space="preserve">Torrenthorn-Fm.: Galm-Mb.</w:t>
            </w:r>
          </w:p>
        </w:tc>
      </w:tr>
      <w:tr>
        <w:tc>
          <w:tcPr/>
          <w:p>
            <w:pPr>
              <w:pStyle w:val="Compact"/>
            </w:pPr>
            <w:r>
              <w:t xml:space="preserve">15202128</w:t>
            </w:r>
          </w:p>
        </w:tc>
        <w:tc>
          <w:tcPr/>
          <w:p>
            <w:pPr>
              <w:pStyle w:val="Compact"/>
            </w:pPr>
            <w:r>
              <w:t xml:space="preserve">Spitzmeilen-Fm.</w:t>
            </w:r>
          </w:p>
        </w:tc>
        <w:tc>
          <w:tcPr/>
          <w:p>
            <w:pPr>
              <w:pStyle w:val="Compact"/>
            </w:pPr>
            <w:r>
              <w:t xml:space="preserve">Spitzmeilen-Fm.</w:t>
            </w:r>
          </w:p>
        </w:tc>
      </w:tr>
      <w:tr>
        <w:tc>
          <w:tcPr/>
          <w:p>
            <w:pPr>
              <w:pStyle w:val="Compact"/>
            </w:pPr>
            <w:r>
              <w:t xml:space="preserve">15202129</w:t>
            </w:r>
          </w:p>
        </w:tc>
        <w:tc>
          <w:tcPr/>
          <w:p>
            <w:pPr>
              <w:pStyle w:val="Compact"/>
            </w:pPr>
            <w:r>
              <w:t xml:space="preserve">Tierces-Fm.</w:t>
            </w:r>
          </w:p>
        </w:tc>
        <w:tc>
          <w:tcPr/>
          <w:p>
            <w:pPr>
              <w:pStyle w:val="Compact"/>
            </w:pPr>
            <w:r>
              <w:t xml:space="preserve">Tierces-Fm.</w:t>
            </w:r>
          </w:p>
        </w:tc>
      </w:tr>
      <w:tr>
        <w:tc>
          <w:tcPr/>
          <w:p>
            <w:pPr>
              <w:pStyle w:val="Compact"/>
            </w:pPr>
            <w:r>
              <w:t xml:space="preserve">15202130</w:t>
            </w:r>
          </w:p>
        </w:tc>
        <w:tc>
          <w:tcPr/>
          <w:p>
            <w:pPr>
              <w:pStyle w:val="Compact"/>
            </w:pPr>
            <w:r>
              <w:t xml:space="preserve">Bachalp-Fm.</w:t>
            </w:r>
          </w:p>
        </w:tc>
        <w:tc>
          <w:tcPr/>
          <w:p>
            <w:pPr>
              <w:pStyle w:val="Compact"/>
            </w:pPr>
            <w:r>
              <w:t xml:space="preserve">Bachalp-Fm.</w:t>
            </w:r>
          </w:p>
        </w:tc>
      </w:tr>
      <w:tr>
        <w:tc>
          <w:tcPr/>
          <w:p>
            <w:pPr>
              <w:pStyle w:val="Compact"/>
            </w:pPr>
            <w:r>
              <w:t xml:space="preserve">15202131</w:t>
            </w:r>
          </w:p>
        </w:tc>
        <w:tc>
          <w:tcPr/>
          <w:p>
            <w:pPr>
              <w:pStyle w:val="Compact"/>
            </w:pPr>
            <w:r>
              <w:t xml:space="preserve">Prodkamm-Fm.</w:t>
            </w:r>
          </w:p>
        </w:tc>
        <w:tc>
          <w:tcPr/>
          <w:p>
            <w:pPr>
              <w:pStyle w:val="Compact"/>
            </w:pPr>
            <w:r>
              <w:t xml:space="preserve">Prodkamm-Fm.</w:t>
            </w:r>
          </w:p>
        </w:tc>
      </w:tr>
      <w:tr>
        <w:tc>
          <w:tcPr/>
          <w:p>
            <w:pPr>
              <w:pStyle w:val="Compact"/>
            </w:pPr>
            <w:r>
              <w:t xml:space="preserve">15202132</w:t>
            </w:r>
          </w:p>
        </w:tc>
        <w:tc>
          <w:tcPr/>
          <w:p>
            <w:pPr>
              <w:pStyle w:val="Compact"/>
            </w:pPr>
            <w:r>
              <w:t xml:space="preserve">Prodkamm-Fm.: Cardinien-Mb.</w:t>
            </w:r>
          </w:p>
        </w:tc>
        <w:tc>
          <w:tcPr/>
          <w:p>
            <w:pPr>
              <w:pStyle w:val="Compact"/>
            </w:pPr>
            <w:r>
              <w:t xml:space="preserve">Prodkamm-Fm.: Cardinien-Mb.</w:t>
            </w:r>
          </w:p>
        </w:tc>
      </w:tr>
      <w:tr>
        <w:tc>
          <w:tcPr/>
          <w:p>
            <w:pPr>
              <w:pStyle w:val="Compact"/>
            </w:pPr>
            <w:r>
              <w:t xml:space="preserve">15202133</w:t>
            </w:r>
          </w:p>
        </w:tc>
        <w:tc>
          <w:tcPr/>
          <w:p>
            <w:pPr>
              <w:pStyle w:val="Compact"/>
            </w:pPr>
            <w:r>
              <w:t xml:space="preserve">Stgir-Fm.</w:t>
            </w:r>
          </w:p>
        </w:tc>
        <w:tc>
          <w:tcPr/>
          <w:p>
            <w:pPr>
              <w:pStyle w:val="Compact"/>
            </w:pPr>
            <w:r>
              <w:t xml:space="preserve">Stgir-Fm.</w:t>
            </w:r>
          </w:p>
        </w:tc>
      </w:tr>
      <w:tr>
        <w:tc>
          <w:tcPr/>
          <w:p>
            <w:pPr>
              <w:pStyle w:val="Compact"/>
            </w:pPr>
            <w:r>
              <w:t xml:space="preserve">15202134</w:t>
            </w:r>
          </w:p>
        </w:tc>
        <w:tc>
          <w:tcPr/>
          <w:p>
            <w:pPr>
              <w:pStyle w:val="Compact"/>
            </w:pPr>
            <w:r>
              <w:t xml:space="preserve">Helvetikum: Trias</w:t>
            </w:r>
          </w:p>
        </w:tc>
        <w:tc>
          <w:tcPr/>
          <w:p>
            <w:pPr>
              <w:pStyle w:val="Compact"/>
            </w:pPr>
            <w:r>
              <w:t xml:space="preserve">Helvetikum: Trias</w:t>
            </w:r>
          </w:p>
        </w:tc>
      </w:tr>
      <w:tr>
        <w:tc>
          <w:tcPr/>
          <w:p>
            <w:pPr>
              <w:pStyle w:val="Compact"/>
            </w:pPr>
            <w:r>
              <w:t xml:space="preserve">15202135</w:t>
            </w:r>
          </w:p>
        </w:tc>
        <w:tc>
          <w:tcPr/>
          <w:p>
            <w:pPr>
              <w:pStyle w:val="Compact"/>
            </w:pPr>
            <w:r>
              <w:t xml:space="preserve">Besoëns-Fm.</w:t>
            </w:r>
          </w:p>
        </w:tc>
        <w:tc>
          <w:tcPr/>
          <w:p>
            <w:pPr>
              <w:pStyle w:val="Compact"/>
            </w:pPr>
            <w:r>
              <w:t xml:space="preserve">Besoëns-Fm.</w:t>
            </w:r>
          </w:p>
        </w:tc>
      </w:tr>
      <w:tr>
        <w:tc>
          <w:tcPr/>
          <w:p>
            <w:pPr>
              <w:pStyle w:val="Compact"/>
            </w:pPr>
            <w:r>
              <w:t xml:space="preserve">15202136</w:t>
            </w:r>
          </w:p>
        </w:tc>
        <w:tc>
          <w:tcPr/>
          <w:p>
            <w:pPr>
              <w:pStyle w:val="Compact"/>
            </w:pPr>
            <w:r>
              <w:t xml:space="preserve">Quarten-Fm.</w:t>
            </w:r>
          </w:p>
        </w:tc>
        <w:tc>
          <w:tcPr/>
          <w:p>
            <w:pPr>
              <w:pStyle w:val="Compact"/>
            </w:pPr>
            <w:r>
              <w:t xml:space="preserve">Quarten-Fm.</w:t>
            </w:r>
          </w:p>
        </w:tc>
      </w:tr>
      <w:tr>
        <w:tc>
          <w:tcPr/>
          <w:p>
            <w:pPr>
              <w:pStyle w:val="Compact"/>
            </w:pPr>
            <w:r>
              <w:t xml:space="preserve">15202137</w:t>
            </w:r>
          </w:p>
        </w:tc>
        <w:tc>
          <w:tcPr/>
          <w:p>
            <w:pPr>
              <w:pStyle w:val="Compact"/>
            </w:pPr>
            <w:r>
              <w:t xml:space="preserve">Arandellys-Fm.</w:t>
            </w:r>
          </w:p>
        </w:tc>
        <w:tc>
          <w:tcPr/>
          <w:p>
            <w:pPr>
              <w:pStyle w:val="Compact"/>
            </w:pPr>
            <w:r>
              <w:t xml:space="preserve">Arandellys-Fm.</w:t>
            </w:r>
          </w:p>
        </w:tc>
      </w:tr>
      <w:tr>
        <w:tc>
          <w:tcPr/>
          <w:p>
            <w:pPr>
              <w:pStyle w:val="Compact"/>
            </w:pPr>
            <w:r>
              <w:t xml:space="preserve">15202138</w:t>
            </w:r>
          </w:p>
        </w:tc>
        <w:tc>
          <w:tcPr/>
          <w:p>
            <w:pPr>
              <w:pStyle w:val="Compact"/>
            </w:pPr>
            <w:r>
              <w:t xml:space="preserve">Arandellys-Fm.: Griaz-Mb.</w:t>
            </w:r>
          </w:p>
        </w:tc>
        <w:tc>
          <w:tcPr/>
          <w:p>
            <w:pPr>
              <w:pStyle w:val="Compact"/>
            </w:pPr>
            <w:r>
              <w:t xml:space="preserve">Arandellys-Fm.: Griaz-Mb.</w:t>
            </w:r>
          </w:p>
        </w:tc>
      </w:tr>
      <w:tr>
        <w:tc>
          <w:tcPr/>
          <w:p>
            <w:pPr>
              <w:pStyle w:val="Compact"/>
            </w:pPr>
            <w:r>
              <w:t xml:space="preserve">15202139</w:t>
            </w:r>
          </w:p>
        </w:tc>
        <w:tc>
          <w:tcPr/>
          <w:p>
            <w:pPr>
              <w:pStyle w:val="Compact"/>
            </w:pPr>
            <w:r>
              <w:t xml:space="preserve">Röti-Fm.</w:t>
            </w:r>
          </w:p>
        </w:tc>
        <w:tc>
          <w:tcPr/>
          <w:p>
            <w:pPr>
              <w:pStyle w:val="Compact"/>
            </w:pPr>
            <w:r>
              <w:t xml:space="preserve">Röti-Fm.</w:t>
            </w:r>
          </w:p>
        </w:tc>
      </w:tr>
      <w:tr>
        <w:tc>
          <w:tcPr/>
          <w:p>
            <w:pPr>
              <w:pStyle w:val="Compact"/>
            </w:pPr>
            <w:r>
              <w:t xml:space="preserve">15202140</w:t>
            </w:r>
          </w:p>
        </w:tc>
        <w:tc>
          <w:tcPr/>
          <w:p>
            <w:pPr>
              <w:pStyle w:val="Compact"/>
            </w:pPr>
            <w:r>
              <w:t xml:space="preserve">Vieux-Emosson-Fm.</w:t>
            </w:r>
          </w:p>
        </w:tc>
        <w:tc>
          <w:tcPr/>
          <w:p>
            <w:pPr>
              <w:pStyle w:val="Compact"/>
            </w:pPr>
            <w:r>
              <w:t xml:space="preserve">Vieux-Emosson-Fm.</w:t>
            </w:r>
          </w:p>
        </w:tc>
      </w:tr>
      <w:tr>
        <w:tc>
          <w:tcPr/>
          <w:p>
            <w:pPr>
              <w:pStyle w:val="Compact"/>
            </w:pPr>
            <w:r>
              <w:t xml:space="preserve">15202141</w:t>
            </w:r>
          </w:p>
        </w:tc>
        <w:tc>
          <w:tcPr/>
          <w:p>
            <w:pPr>
              <w:pStyle w:val="Compact"/>
            </w:pPr>
            <w:r>
              <w:t xml:space="preserve">Mels-Fm.</w:t>
            </w:r>
          </w:p>
        </w:tc>
        <w:tc>
          <w:tcPr/>
          <w:p>
            <w:pPr>
              <w:pStyle w:val="Compact"/>
            </w:pPr>
            <w:r>
              <w:t xml:space="preserve">Mels-Fm.</w:t>
            </w:r>
          </w:p>
        </w:tc>
      </w:tr>
      <w:tr>
        <w:tc>
          <w:tcPr/>
          <w:p>
            <w:pPr>
              <w:pStyle w:val="Compact"/>
            </w:pPr>
            <w:r>
              <w:t xml:space="preserve">15202142</w:t>
            </w:r>
          </w:p>
        </w:tc>
        <w:tc>
          <w:tcPr/>
          <w:p>
            <w:pPr>
              <w:pStyle w:val="Compact"/>
            </w:pPr>
            <w:r>
              <w:t xml:space="preserve">Helvetikum: Spät- bis postvariszische Sedimente und Vulkanite</w:t>
            </w:r>
          </w:p>
        </w:tc>
        <w:tc>
          <w:tcPr/>
          <w:p>
            <w:pPr>
              <w:pStyle w:val="Compact"/>
            </w:pPr>
            <w:r>
              <w:t xml:space="preserve">Helvetikum: Spät- bis postvariszische Sedimente und Vulkanite</w:t>
            </w:r>
          </w:p>
        </w:tc>
      </w:tr>
      <w:tr>
        <w:tc>
          <w:tcPr/>
          <w:p>
            <w:pPr>
              <w:pStyle w:val="Compact"/>
            </w:pPr>
            <w:r>
              <w:t xml:space="preserve">15202143</w:t>
            </w:r>
          </w:p>
        </w:tc>
        <w:tc>
          <w:tcPr/>
          <w:p>
            <w:pPr>
              <w:pStyle w:val="Compact"/>
            </w:pPr>
            <w:r>
              <w:t xml:space="preserve">Helvetikum: Verrucano</w:t>
            </w:r>
          </w:p>
        </w:tc>
        <w:tc>
          <w:tcPr/>
          <w:p>
            <w:pPr>
              <w:pStyle w:val="Compact"/>
            </w:pPr>
            <w:r>
              <w:t xml:space="preserve">Helvetikum: Verrucano</w:t>
            </w:r>
          </w:p>
        </w:tc>
      </w:tr>
      <w:tr>
        <w:tc>
          <w:tcPr/>
          <w:p>
            <w:pPr>
              <w:pStyle w:val="Compact"/>
            </w:pPr>
            <w:r>
              <w:t xml:space="preserve">15202144</w:t>
            </w:r>
          </w:p>
        </w:tc>
        <w:tc>
          <w:tcPr/>
          <w:p>
            <w:pPr>
              <w:pStyle w:val="Compact"/>
            </w:pPr>
            <w:r>
              <w:t xml:space="preserve">Glarner Verrucano</w:t>
            </w:r>
          </w:p>
        </w:tc>
        <w:tc>
          <w:tcPr/>
          <w:p>
            <w:pPr>
              <w:pStyle w:val="Compact"/>
            </w:pPr>
            <w:r>
              <w:t xml:space="preserve">Glarner Verrucano</w:t>
            </w:r>
          </w:p>
        </w:tc>
      </w:tr>
      <w:tr>
        <w:tc>
          <w:tcPr/>
          <w:p>
            <w:pPr>
              <w:pStyle w:val="Compact"/>
            </w:pPr>
            <w:r>
              <w:t xml:space="preserve">15202145</w:t>
            </w:r>
          </w:p>
        </w:tc>
        <w:tc>
          <w:tcPr/>
          <w:p>
            <w:pPr>
              <w:pStyle w:val="Compact"/>
            </w:pPr>
            <w:r>
              <w:t xml:space="preserve">Schönbühl-Fm.</w:t>
            </w:r>
          </w:p>
        </w:tc>
        <w:tc>
          <w:tcPr/>
          <w:p>
            <w:pPr>
              <w:pStyle w:val="Compact"/>
            </w:pPr>
            <w:r>
              <w:t xml:space="preserve">Schönbühl-Fm.</w:t>
            </w:r>
          </w:p>
        </w:tc>
      </w:tr>
      <w:tr>
        <w:tc>
          <w:tcPr/>
          <w:p>
            <w:pPr>
              <w:pStyle w:val="Compact"/>
            </w:pPr>
            <w:r>
              <w:t xml:space="preserve">15202146</w:t>
            </w:r>
          </w:p>
        </w:tc>
        <w:tc>
          <w:tcPr/>
          <w:p>
            <w:pPr>
              <w:pStyle w:val="Compact"/>
            </w:pPr>
            <w:r>
              <w:t xml:space="preserve">Schönbühl-Fm.: Quarzit</w:t>
            </w:r>
          </w:p>
        </w:tc>
        <w:tc>
          <w:tcPr/>
          <w:p>
            <w:pPr>
              <w:pStyle w:val="Compact"/>
            </w:pPr>
            <w:r>
              <w:t xml:space="preserve">Schönbühl-Fm.: Quarzit</w:t>
            </w:r>
          </w:p>
        </w:tc>
      </w:tr>
      <w:tr>
        <w:tc>
          <w:tcPr/>
          <w:p>
            <w:pPr>
              <w:pStyle w:val="Compact"/>
            </w:pPr>
            <w:r>
              <w:t xml:space="preserve">15202147</w:t>
            </w:r>
          </w:p>
        </w:tc>
        <w:tc>
          <w:tcPr/>
          <w:p>
            <w:pPr>
              <w:pStyle w:val="Compact"/>
            </w:pPr>
            <w:r>
              <w:t xml:space="preserve">Kärpf-Fm.</w:t>
            </w:r>
          </w:p>
        </w:tc>
        <w:tc>
          <w:tcPr/>
          <w:p>
            <w:pPr>
              <w:pStyle w:val="Compact"/>
            </w:pPr>
            <w:r>
              <w:t xml:space="preserve">Kärpf-Fm.</w:t>
            </w:r>
          </w:p>
        </w:tc>
      </w:tr>
      <w:tr>
        <w:tc>
          <w:tcPr/>
          <w:p>
            <w:pPr>
              <w:pStyle w:val="Compact"/>
            </w:pPr>
            <w:r>
              <w:t xml:space="preserve">15202148</w:t>
            </w:r>
          </w:p>
        </w:tc>
        <w:tc>
          <w:tcPr/>
          <w:p>
            <w:pPr>
              <w:pStyle w:val="Compact"/>
            </w:pPr>
            <w:r>
              <w:t xml:space="preserve">Karrenstock-Fm.</w:t>
            </w:r>
          </w:p>
        </w:tc>
        <w:tc>
          <w:tcPr/>
          <w:p>
            <w:pPr>
              <w:pStyle w:val="Compact"/>
            </w:pPr>
            <w:r>
              <w:t xml:space="preserve">Karrenstock-Fm.</w:t>
            </w:r>
          </w:p>
        </w:tc>
      </w:tr>
      <w:tr>
        <w:tc>
          <w:tcPr/>
          <w:p>
            <w:pPr>
              <w:pStyle w:val="Compact"/>
            </w:pPr>
            <w:r>
              <w:t xml:space="preserve">15202149</w:t>
            </w:r>
          </w:p>
        </w:tc>
        <w:tc>
          <w:tcPr/>
          <w:p>
            <w:pPr>
              <w:pStyle w:val="Compact"/>
            </w:pPr>
            <w:r>
              <w:t xml:space="preserve">Murgtal-Fm.: Chartegg-Mb.</w:t>
            </w:r>
          </w:p>
        </w:tc>
        <w:tc>
          <w:tcPr/>
          <w:p>
            <w:pPr>
              <w:pStyle w:val="Compact"/>
            </w:pPr>
            <w:r>
              <w:t xml:space="preserve">Murgtal-Fm.: Chartegg-Mb.</w:t>
            </w:r>
          </w:p>
        </w:tc>
      </w:tr>
      <w:tr>
        <w:tc>
          <w:tcPr/>
          <w:p>
            <w:pPr>
              <w:pStyle w:val="Compact"/>
            </w:pPr>
            <w:r>
              <w:t xml:space="preserve">15202150</w:t>
            </w:r>
          </w:p>
        </w:tc>
        <w:tc>
          <w:tcPr/>
          <w:p>
            <w:pPr>
              <w:pStyle w:val="Compact"/>
            </w:pPr>
            <w:r>
              <w:t xml:space="preserve">Karrenstock-Fm.: Fuggstock-Mb.</w:t>
            </w:r>
          </w:p>
        </w:tc>
        <w:tc>
          <w:tcPr/>
          <w:p>
            <w:pPr>
              <w:pStyle w:val="Compact"/>
            </w:pPr>
            <w:r>
              <w:t xml:space="preserve">Karrenstock-Fm.: Fuggstock-Mb.</w:t>
            </w:r>
          </w:p>
        </w:tc>
      </w:tr>
      <w:tr>
        <w:tc>
          <w:tcPr/>
          <w:p>
            <w:pPr>
              <w:pStyle w:val="Compact"/>
            </w:pPr>
            <w:r>
              <w:t xml:space="preserve">15202151</w:t>
            </w:r>
          </w:p>
        </w:tc>
        <w:tc>
          <w:tcPr/>
          <w:p>
            <w:pPr>
              <w:pStyle w:val="Compact"/>
            </w:pPr>
            <w:r>
              <w:t xml:space="preserve">Mären-Fm.</w:t>
            </w:r>
          </w:p>
        </w:tc>
        <w:tc>
          <w:tcPr/>
          <w:p>
            <w:pPr>
              <w:pStyle w:val="Compact"/>
            </w:pPr>
            <w:r>
              <w:t xml:space="preserve">Mären-Fm.</w:t>
            </w:r>
          </w:p>
        </w:tc>
      </w:tr>
      <w:tr>
        <w:tc>
          <w:tcPr/>
          <w:p>
            <w:pPr>
              <w:pStyle w:val="Compact"/>
            </w:pPr>
            <w:r>
              <w:t xml:space="preserve">15202152</w:t>
            </w:r>
          </w:p>
        </w:tc>
        <w:tc>
          <w:tcPr/>
          <w:p>
            <w:pPr>
              <w:pStyle w:val="Compact"/>
            </w:pPr>
            <w:r>
              <w:t xml:space="preserve">Üblital-Fm.</w:t>
            </w:r>
          </w:p>
        </w:tc>
        <w:tc>
          <w:tcPr/>
          <w:p>
            <w:pPr>
              <w:pStyle w:val="Compact"/>
            </w:pPr>
            <w:r>
              <w:t xml:space="preserve">Üblital-Fm.</w:t>
            </w:r>
          </w:p>
        </w:tc>
      </w:tr>
      <w:tr>
        <w:tc>
          <w:tcPr/>
          <w:p>
            <w:pPr>
              <w:pStyle w:val="Compact"/>
            </w:pPr>
            <w:r>
              <w:t xml:space="preserve">15202153</w:t>
            </w:r>
          </w:p>
        </w:tc>
        <w:tc>
          <w:tcPr/>
          <w:p>
            <w:pPr>
              <w:pStyle w:val="Compact"/>
            </w:pPr>
            <w:r>
              <w:t xml:space="preserve">Ilanz-Verrucano</w:t>
            </w:r>
          </w:p>
        </w:tc>
        <w:tc>
          <w:tcPr/>
          <w:p>
            <w:pPr>
              <w:pStyle w:val="Compact"/>
            </w:pPr>
            <w:r>
              <w:t xml:space="preserve">Ilanz-Verrucano</w:t>
            </w:r>
          </w:p>
        </w:tc>
      </w:tr>
      <w:tr>
        <w:tc>
          <w:tcPr/>
          <w:p>
            <w:pPr>
              <w:pStyle w:val="Compact"/>
            </w:pPr>
            <w:r>
              <w:t xml:space="preserve">15202154</w:t>
            </w:r>
          </w:p>
        </w:tc>
        <w:tc>
          <w:tcPr/>
          <w:p>
            <w:pPr>
              <w:pStyle w:val="Compact"/>
            </w:pPr>
            <w:r>
              <w:t xml:space="preserve">Vernayaz-Fm.</w:t>
            </w:r>
          </w:p>
        </w:tc>
        <w:tc>
          <w:tcPr/>
          <w:p>
            <w:pPr>
              <w:pStyle w:val="Compact"/>
            </w:pPr>
            <w:r>
              <w:t xml:space="preserve">Vernayaz-Fm.</w:t>
            </w:r>
          </w:p>
        </w:tc>
      </w:tr>
      <w:tr>
        <w:tc>
          <w:tcPr/>
          <w:p>
            <w:pPr>
              <w:pStyle w:val="Compact"/>
            </w:pPr>
            <w:r>
              <w:t xml:space="preserve">15202155</w:t>
            </w:r>
          </w:p>
        </w:tc>
        <w:tc>
          <w:tcPr/>
          <w:p>
            <w:pPr>
              <w:pStyle w:val="Compact"/>
            </w:pPr>
            <w:r>
              <w:t xml:space="preserve">Vernayaz-Fm.: Salvan-Mb.</w:t>
            </w:r>
          </w:p>
        </w:tc>
        <w:tc>
          <w:tcPr/>
          <w:p>
            <w:pPr>
              <w:pStyle w:val="Compact"/>
            </w:pPr>
            <w:r>
              <w:t xml:space="preserve">Vernayaz-Fm.: Salvan-Mb.</w:t>
            </w:r>
          </w:p>
        </w:tc>
      </w:tr>
      <w:tr>
        <w:tc>
          <w:tcPr/>
          <w:p>
            <w:pPr>
              <w:pStyle w:val="Compact"/>
            </w:pPr>
            <w:r>
              <w:t xml:space="preserve">15202156</w:t>
            </w:r>
          </w:p>
        </w:tc>
        <w:tc>
          <w:tcPr/>
          <w:p>
            <w:pPr>
              <w:pStyle w:val="Compact"/>
            </w:pPr>
            <w:r>
              <w:t xml:space="preserve">Vernayaz-Fm.: Salvan-Mb.: Vallorcine-Konglomerat</w:t>
            </w:r>
          </w:p>
        </w:tc>
        <w:tc>
          <w:tcPr/>
          <w:p>
            <w:pPr>
              <w:pStyle w:val="Compact"/>
            </w:pPr>
            <w:r>
              <w:t xml:space="preserve">Vernayaz-Fm.: Salvan-Mb.: Vallorcine-Konglomerat</w:t>
            </w:r>
          </w:p>
        </w:tc>
      </w:tr>
      <w:tr>
        <w:tc>
          <w:tcPr/>
          <w:p>
            <w:pPr>
              <w:pStyle w:val="Compact"/>
            </w:pPr>
            <w:r>
              <w:t xml:space="preserve">15202157</w:t>
            </w:r>
          </w:p>
        </w:tc>
        <w:tc>
          <w:tcPr/>
          <w:p>
            <w:pPr>
              <w:pStyle w:val="Compact"/>
            </w:pPr>
            <w:r>
              <w:t xml:space="preserve">Aar-Massiv: Spät- bis postvariszische Intrusiva</w:t>
            </w:r>
          </w:p>
        </w:tc>
        <w:tc>
          <w:tcPr/>
          <w:p>
            <w:pPr>
              <w:pStyle w:val="Compact"/>
            </w:pPr>
            <w:r>
              <w:t xml:space="preserve">Aar-Massiv: Spät- bis postvariszische Intrusiva</w:t>
            </w:r>
          </w:p>
        </w:tc>
      </w:tr>
      <w:tr>
        <w:tc>
          <w:tcPr/>
          <w:p>
            <w:pPr>
              <w:pStyle w:val="Compact"/>
            </w:pPr>
            <w:r>
              <w:t xml:space="preserve">15202158</w:t>
            </w:r>
          </w:p>
        </w:tc>
        <w:tc>
          <w:tcPr/>
          <w:p>
            <w:pPr>
              <w:pStyle w:val="Compact"/>
            </w:pPr>
            <w:r>
              <w:t xml:space="preserve">Gastern-Granit</w:t>
            </w:r>
          </w:p>
        </w:tc>
        <w:tc>
          <w:tcPr/>
          <w:p>
            <w:pPr>
              <w:pStyle w:val="Compact"/>
            </w:pPr>
            <w:r>
              <w:t xml:space="preserve">Gastern-Granit</w:t>
            </w:r>
          </w:p>
        </w:tc>
      </w:tr>
      <w:tr>
        <w:tc>
          <w:tcPr/>
          <w:p>
            <w:pPr>
              <w:pStyle w:val="Compact"/>
            </w:pPr>
            <w:r>
              <w:t xml:space="preserve">15202159</w:t>
            </w:r>
          </w:p>
        </w:tc>
        <w:tc>
          <w:tcPr/>
          <w:p>
            <w:pPr>
              <w:pStyle w:val="Compact"/>
            </w:pPr>
            <w:r>
              <w:t xml:space="preserve">Mittagflue-Granit</w:t>
            </w:r>
          </w:p>
        </w:tc>
        <w:tc>
          <w:tcPr/>
          <w:p>
            <w:pPr>
              <w:pStyle w:val="Compact"/>
            </w:pPr>
            <w:r>
              <w:t xml:space="preserve">Mittagflue-Granit</w:t>
            </w:r>
          </w:p>
        </w:tc>
      </w:tr>
      <w:tr>
        <w:tc>
          <w:tcPr/>
          <w:p>
            <w:pPr>
              <w:pStyle w:val="Compact"/>
            </w:pPr>
            <w:r>
              <w:t xml:space="preserve">15202160</w:t>
            </w:r>
          </w:p>
        </w:tc>
        <w:tc>
          <w:tcPr/>
          <w:p>
            <w:pPr>
              <w:pStyle w:val="Compact"/>
            </w:pPr>
            <w:r>
              <w:t xml:space="preserve">Zentraler Aare-Granit</w:t>
            </w:r>
          </w:p>
        </w:tc>
        <w:tc>
          <w:tcPr/>
          <w:p>
            <w:pPr>
              <w:pStyle w:val="Compact"/>
            </w:pPr>
            <w:r>
              <w:t xml:space="preserve">Zentraler Aare-Granit</w:t>
            </w:r>
          </w:p>
        </w:tc>
      </w:tr>
      <w:tr>
        <w:tc>
          <w:tcPr/>
          <w:p>
            <w:pPr>
              <w:pStyle w:val="Compact"/>
            </w:pPr>
            <w:r>
              <w:t xml:space="preserve">15202161</w:t>
            </w:r>
          </w:p>
        </w:tc>
        <w:tc>
          <w:tcPr/>
          <w:p>
            <w:pPr>
              <w:pStyle w:val="Compact"/>
            </w:pPr>
            <w:r>
              <w:t xml:space="preserve">Grimsel-Granodiorit</w:t>
            </w:r>
          </w:p>
        </w:tc>
        <w:tc>
          <w:tcPr/>
          <w:p>
            <w:pPr>
              <w:pStyle w:val="Compact"/>
            </w:pPr>
            <w:r>
              <w:t xml:space="preserve">Grimsel-Granodiorit</w:t>
            </w:r>
          </w:p>
        </w:tc>
      </w:tr>
      <w:tr>
        <w:tc>
          <w:tcPr/>
          <w:p>
            <w:pPr>
              <w:pStyle w:val="Compact"/>
            </w:pPr>
            <w:r>
              <w:t xml:space="preserve">15202162</w:t>
            </w:r>
          </w:p>
        </w:tc>
        <w:tc>
          <w:tcPr/>
          <w:p>
            <w:pPr>
              <w:pStyle w:val="Compact"/>
            </w:pPr>
            <w:r>
              <w:t xml:space="preserve">Südwestlicher Aare-Granit</w:t>
            </w:r>
          </w:p>
        </w:tc>
        <w:tc>
          <w:tcPr/>
          <w:p>
            <w:pPr>
              <w:pStyle w:val="Compact"/>
            </w:pPr>
            <w:r>
              <w:t xml:space="preserve">Südwestlicher Aare-Granit</w:t>
            </w:r>
          </w:p>
        </w:tc>
      </w:tr>
      <w:tr>
        <w:tc>
          <w:tcPr/>
          <w:p>
            <w:pPr>
              <w:pStyle w:val="Compact"/>
            </w:pPr>
            <w:r>
              <w:t xml:space="preserve">15202163</w:t>
            </w:r>
          </w:p>
        </w:tc>
        <w:tc>
          <w:tcPr/>
          <w:p>
            <w:pPr>
              <w:pStyle w:val="Compact"/>
            </w:pPr>
            <w:r>
              <w:t xml:space="preserve">Bugnei-Granodiorit</w:t>
            </w:r>
          </w:p>
        </w:tc>
        <w:tc>
          <w:tcPr/>
          <w:p>
            <w:pPr>
              <w:pStyle w:val="Compact"/>
            </w:pPr>
            <w:r>
              <w:t xml:space="preserve">Bugnei-Granodiorit</w:t>
            </w:r>
          </w:p>
        </w:tc>
      </w:tr>
      <w:tr>
        <w:tc>
          <w:tcPr/>
          <w:p>
            <w:pPr>
              <w:pStyle w:val="Compact"/>
            </w:pPr>
            <w:r>
              <w:t xml:space="preserve">15202164</w:t>
            </w:r>
          </w:p>
        </w:tc>
        <w:tc>
          <w:tcPr/>
          <w:p>
            <w:pPr>
              <w:pStyle w:val="Compact"/>
            </w:pPr>
            <w:r>
              <w:t xml:space="preserve">Aar-Massiv: Spät- bis postvariszische Sedimente und Vulkanite</w:t>
            </w:r>
          </w:p>
        </w:tc>
        <w:tc>
          <w:tcPr/>
          <w:p>
            <w:pPr>
              <w:pStyle w:val="Compact"/>
            </w:pPr>
            <w:r>
              <w:t xml:space="preserve">Aar-Massiv: Spät- bis postvariszische Sedimente und Vulkanite</w:t>
            </w:r>
          </w:p>
        </w:tc>
      </w:tr>
      <w:tr>
        <w:tc>
          <w:tcPr/>
          <w:p>
            <w:pPr>
              <w:pStyle w:val="Compact"/>
            </w:pPr>
            <w:r>
              <w:t xml:space="preserve">15202165</w:t>
            </w:r>
          </w:p>
        </w:tc>
        <w:tc>
          <w:tcPr/>
          <w:p>
            <w:pPr>
              <w:pStyle w:val="Compact"/>
            </w:pPr>
            <w:r>
              <w:t xml:space="preserve">Wendenjoch-Fm.</w:t>
            </w:r>
          </w:p>
        </w:tc>
        <w:tc>
          <w:tcPr/>
          <w:p>
            <w:pPr>
              <w:pStyle w:val="Compact"/>
            </w:pPr>
            <w:r>
              <w:t xml:space="preserve">Wendenjoch-Fm.</w:t>
            </w:r>
          </w:p>
        </w:tc>
      </w:tr>
      <w:tr>
        <w:tc>
          <w:tcPr/>
          <w:p>
            <w:pPr>
              <w:pStyle w:val="Compact"/>
            </w:pPr>
            <w:r>
              <w:t xml:space="preserve">15202166</w:t>
            </w:r>
          </w:p>
        </w:tc>
        <w:tc>
          <w:tcPr/>
          <w:p>
            <w:pPr>
              <w:pStyle w:val="Compact"/>
            </w:pPr>
            <w:r>
              <w:t xml:space="preserve">Windgällen-Fm.</w:t>
            </w:r>
          </w:p>
        </w:tc>
        <w:tc>
          <w:tcPr/>
          <w:p>
            <w:pPr>
              <w:pStyle w:val="Compact"/>
            </w:pPr>
            <w:r>
              <w:t xml:space="preserve">Windgällen-Fm.</w:t>
            </w:r>
          </w:p>
        </w:tc>
      </w:tr>
      <w:tr>
        <w:tc>
          <w:tcPr/>
          <w:p>
            <w:pPr>
              <w:pStyle w:val="Compact"/>
            </w:pPr>
            <w:r>
              <w:t xml:space="preserve">15202167</w:t>
            </w:r>
          </w:p>
        </w:tc>
        <w:tc>
          <w:tcPr/>
          <w:p>
            <w:pPr>
              <w:pStyle w:val="Compact"/>
            </w:pPr>
            <w:r>
              <w:t xml:space="preserve">Trift-Fm.</w:t>
            </w:r>
          </w:p>
        </w:tc>
        <w:tc>
          <w:tcPr/>
          <w:p>
            <w:pPr>
              <w:pStyle w:val="Compact"/>
            </w:pPr>
            <w:r>
              <w:t xml:space="preserve">Trift-Fm.</w:t>
            </w:r>
          </w:p>
        </w:tc>
      </w:tr>
      <w:tr>
        <w:tc>
          <w:tcPr/>
          <w:p>
            <w:pPr>
              <w:pStyle w:val="Compact"/>
            </w:pPr>
            <w:r>
              <w:t xml:space="preserve">15202168</w:t>
            </w:r>
          </w:p>
        </w:tc>
        <w:tc>
          <w:tcPr/>
          <w:p>
            <w:pPr>
              <w:pStyle w:val="Compact"/>
            </w:pPr>
            <w:r>
              <w:t xml:space="preserve">Intschi-Fm.</w:t>
            </w:r>
          </w:p>
        </w:tc>
        <w:tc>
          <w:tcPr/>
          <w:p>
            <w:pPr>
              <w:pStyle w:val="Compact"/>
            </w:pPr>
            <w:r>
              <w:t xml:space="preserve">Intschi-Fm.</w:t>
            </w:r>
          </w:p>
        </w:tc>
      </w:tr>
      <w:tr>
        <w:tc>
          <w:tcPr/>
          <w:p>
            <w:pPr>
              <w:pStyle w:val="Compact"/>
            </w:pPr>
            <w:r>
              <w:t xml:space="preserve">15202169</w:t>
            </w:r>
          </w:p>
        </w:tc>
        <w:tc>
          <w:tcPr/>
          <w:p>
            <w:pPr>
              <w:pStyle w:val="Compact"/>
            </w:pPr>
            <w:r>
              <w:t xml:space="preserve">Bifertengrätli-Fm.</w:t>
            </w:r>
          </w:p>
        </w:tc>
        <w:tc>
          <w:tcPr/>
          <w:p>
            <w:pPr>
              <w:pStyle w:val="Compact"/>
            </w:pPr>
            <w:r>
              <w:t xml:space="preserve">Bifertengrätli-Fm.</w:t>
            </w:r>
          </w:p>
        </w:tc>
      </w:tr>
      <w:tr>
        <w:tc>
          <w:tcPr/>
          <w:p>
            <w:pPr>
              <w:pStyle w:val="Compact"/>
            </w:pPr>
            <w:r>
              <w:t xml:space="preserve">15202170</w:t>
            </w:r>
          </w:p>
        </w:tc>
        <w:tc>
          <w:tcPr/>
          <w:p>
            <w:pPr>
              <w:pStyle w:val="Compact"/>
            </w:pPr>
            <w:r>
              <w:t xml:space="preserve">Bifertengrätli-Fm.: Lakustrisches Mb.</w:t>
            </w:r>
          </w:p>
        </w:tc>
        <w:tc>
          <w:tcPr/>
          <w:p>
            <w:pPr>
              <w:pStyle w:val="Compact"/>
            </w:pPr>
            <w:r>
              <w:t xml:space="preserve">Bifertengrätli-Fm.: Lakustrisches Mb.</w:t>
            </w:r>
          </w:p>
        </w:tc>
      </w:tr>
      <w:tr>
        <w:tc>
          <w:tcPr/>
          <w:p>
            <w:pPr>
              <w:pStyle w:val="Compact"/>
            </w:pPr>
            <w:r>
              <w:t xml:space="preserve">15202171</w:t>
            </w:r>
          </w:p>
        </w:tc>
        <w:tc>
          <w:tcPr/>
          <w:p>
            <w:pPr>
              <w:pStyle w:val="Compact"/>
            </w:pPr>
            <w:r>
              <w:t xml:space="preserve">Bifertengrätli-Fm.: Estuarisches Mb.</w:t>
            </w:r>
          </w:p>
        </w:tc>
        <w:tc>
          <w:tcPr/>
          <w:p>
            <w:pPr>
              <w:pStyle w:val="Compact"/>
            </w:pPr>
            <w:r>
              <w:t xml:space="preserve">Bifertengrätli-Fm.: Estuarisches Mb.</w:t>
            </w:r>
          </w:p>
        </w:tc>
      </w:tr>
      <w:tr>
        <w:tc>
          <w:tcPr/>
          <w:p>
            <w:pPr>
              <w:pStyle w:val="Compact"/>
            </w:pPr>
            <w:r>
              <w:t xml:space="preserve">15202172</w:t>
            </w:r>
          </w:p>
        </w:tc>
        <w:tc>
          <w:tcPr/>
          <w:p>
            <w:pPr>
              <w:pStyle w:val="Compact"/>
            </w:pPr>
            <w:r>
              <w:t xml:space="preserve">Bifertengrätli-Fm.: Grünhorn-Mb.: Basales Konglomerat</w:t>
            </w:r>
          </w:p>
        </w:tc>
        <w:tc>
          <w:tcPr/>
          <w:p>
            <w:pPr>
              <w:pStyle w:val="Compact"/>
            </w:pPr>
            <w:r>
              <w:t xml:space="preserve">Bifertengrätli-Fm.: Grünhorn-Mb.: Basales Konglomerat</w:t>
            </w:r>
          </w:p>
        </w:tc>
      </w:tr>
      <w:tr>
        <w:tc>
          <w:tcPr/>
          <w:p>
            <w:pPr>
              <w:pStyle w:val="Compact"/>
            </w:pPr>
            <w:r>
              <w:t xml:space="preserve">15202173</w:t>
            </w:r>
          </w:p>
        </w:tc>
        <w:tc>
          <w:tcPr/>
          <w:p>
            <w:pPr>
              <w:pStyle w:val="Compact"/>
            </w:pPr>
            <w:r>
              <w:t xml:space="preserve">Bifertengrätli-Fm.: Grünhorn-Mb.</w:t>
            </w:r>
          </w:p>
        </w:tc>
        <w:tc>
          <w:tcPr/>
          <w:p>
            <w:pPr>
              <w:pStyle w:val="Compact"/>
            </w:pPr>
            <w:r>
              <w:t xml:space="preserve">Bifertengrätli-Fm.: Grünhorn-Mb.</w:t>
            </w:r>
          </w:p>
        </w:tc>
      </w:tr>
      <w:tr>
        <w:tc>
          <w:tcPr/>
          <w:p>
            <w:pPr>
              <w:pStyle w:val="Compact"/>
            </w:pPr>
            <w:r>
              <w:t xml:space="preserve">15202174</w:t>
            </w:r>
          </w:p>
        </w:tc>
        <w:tc>
          <w:tcPr/>
          <w:p>
            <w:pPr>
              <w:pStyle w:val="Compact"/>
            </w:pPr>
            <w:r>
              <w:t xml:space="preserve">Diechtergletscher-Fm.</w:t>
            </w:r>
          </w:p>
        </w:tc>
        <w:tc>
          <w:tcPr/>
          <w:p>
            <w:pPr>
              <w:pStyle w:val="Compact"/>
            </w:pPr>
            <w:r>
              <w:t xml:space="preserve">Diechtergletscher-Fm.</w:t>
            </w:r>
          </w:p>
        </w:tc>
      </w:tr>
      <w:tr>
        <w:tc>
          <w:tcPr/>
          <w:p>
            <w:pPr>
              <w:pStyle w:val="Compact"/>
            </w:pPr>
            <w:r>
              <w:t xml:space="preserve">15202175</w:t>
            </w:r>
          </w:p>
        </w:tc>
        <w:tc>
          <w:tcPr/>
          <w:p>
            <w:pPr>
              <w:pStyle w:val="Compact"/>
            </w:pPr>
            <w:r>
              <w:t xml:space="preserve">Tscharren-Fm.</w:t>
            </w:r>
          </w:p>
        </w:tc>
        <w:tc>
          <w:tcPr/>
          <w:p>
            <w:pPr>
              <w:pStyle w:val="Compact"/>
            </w:pPr>
            <w:r>
              <w:t xml:space="preserve">Tscharren-Fm.</w:t>
            </w:r>
          </w:p>
        </w:tc>
      </w:tr>
      <w:tr>
        <w:tc>
          <w:tcPr/>
          <w:p>
            <w:pPr>
              <w:pStyle w:val="Compact"/>
            </w:pPr>
            <w:r>
              <w:t xml:space="preserve">15202177</w:t>
            </w:r>
          </w:p>
        </w:tc>
        <w:tc>
          <w:tcPr/>
          <w:p>
            <w:pPr>
              <w:pStyle w:val="Compact"/>
            </w:pPr>
            <w:r>
              <w:t xml:space="preserve">Aar-Massiv: Mittelvariszische Intrusiva</w:t>
            </w:r>
          </w:p>
        </w:tc>
        <w:tc>
          <w:tcPr/>
          <w:p>
            <w:pPr>
              <w:pStyle w:val="Compact"/>
            </w:pPr>
            <w:r>
              <w:t xml:space="preserve">Aar-Massiv: Mittelvariszische Intrusiva</w:t>
            </w:r>
          </w:p>
        </w:tc>
      </w:tr>
      <w:tr>
        <w:tc>
          <w:tcPr/>
          <w:p>
            <w:pPr>
              <w:pStyle w:val="Compact"/>
            </w:pPr>
            <w:r>
              <w:t xml:space="preserve">15202178</w:t>
            </w:r>
          </w:p>
        </w:tc>
        <w:tc>
          <w:tcPr/>
          <w:p>
            <w:pPr>
              <w:pStyle w:val="Compact"/>
            </w:pPr>
            <w:r>
              <w:t xml:space="preserve">Brunni-Granit</w:t>
            </w:r>
          </w:p>
        </w:tc>
        <w:tc>
          <w:tcPr/>
          <w:p>
            <w:pPr>
              <w:pStyle w:val="Compact"/>
            </w:pPr>
            <w:r>
              <w:t xml:space="preserve">Brunni-Granit</w:t>
            </w:r>
          </w:p>
        </w:tc>
      </w:tr>
      <w:tr>
        <w:tc>
          <w:tcPr/>
          <w:p>
            <w:pPr>
              <w:pStyle w:val="Compact"/>
            </w:pPr>
            <w:r>
              <w:t xml:space="preserve">15202179</w:t>
            </w:r>
          </w:p>
        </w:tc>
        <w:tc>
          <w:tcPr/>
          <w:p>
            <w:pPr>
              <w:pStyle w:val="Compact"/>
            </w:pPr>
            <w:r>
              <w:t xml:space="preserve">Düssi-Diorit</w:t>
            </w:r>
          </w:p>
        </w:tc>
        <w:tc>
          <w:tcPr/>
          <w:p>
            <w:pPr>
              <w:pStyle w:val="Compact"/>
            </w:pPr>
            <w:r>
              <w:t xml:space="preserve">Düssi-Diorit</w:t>
            </w:r>
          </w:p>
        </w:tc>
      </w:tr>
      <w:tr>
        <w:tc>
          <w:tcPr/>
          <w:p>
            <w:pPr>
              <w:pStyle w:val="Compact"/>
            </w:pPr>
            <w:r>
              <w:t xml:space="preserve">15202180</w:t>
            </w:r>
          </w:p>
        </w:tc>
        <w:tc>
          <w:tcPr/>
          <w:p>
            <w:pPr>
              <w:pStyle w:val="Compact"/>
            </w:pPr>
            <w:r>
              <w:t xml:space="preserve">Munt-Dado-Granit</w:t>
            </w:r>
          </w:p>
        </w:tc>
        <w:tc>
          <w:tcPr/>
          <w:p>
            <w:pPr>
              <w:pStyle w:val="Compact"/>
            </w:pPr>
            <w:r>
              <w:t xml:space="preserve">Munt-Dado-Granit</w:t>
            </w:r>
          </w:p>
        </w:tc>
      </w:tr>
      <w:tr>
        <w:tc>
          <w:tcPr/>
          <w:p>
            <w:pPr>
              <w:pStyle w:val="Compact"/>
            </w:pPr>
            <w:r>
              <w:t xml:space="preserve">15202181</w:t>
            </w:r>
          </w:p>
        </w:tc>
        <w:tc>
          <w:tcPr/>
          <w:p>
            <w:pPr>
              <w:pStyle w:val="Compact"/>
            </w:pPr>
            <w:r>
              <w:t xml:space="preserve">Russein-Diorit</w:t>
            </w:r>
          </w:p>
        </w:tc>
        <w:tc>
          <w:tcPr/>
          <w:p>
            <w:pPr>
              <w:pStyle w:val="Compact"/>
            </w:pPr>
            <w:r>
              <w:t xml:space="preserve">Russein-Diorit</w:t>
            </w:r>
          </w:p>
        </w:tc>
      </w:tr>
      <w:tr>
        <w:tc>
          <w:tcPr/>
          <w:p>
            <w:pPr>
              <w:pStyle w:val="Compact"/>
            </w:pPr>
            <w:r>
              <w:t xml:space="preserve">15202182</w:t>
            </w:r>
          </w:p>
        </w:tc>
        <w:tc>
          <w:tcPr/>
          <w:p>
            <w:pPr>
              <w:pStyle w:val="Compact"/>
            </w:pPr>
            <w:r>
              <w:t xml:space="preserve">Voralp-Granit</w:t>
            </w:r>
          </w:p>
        </w:tc>
        <w:tc>
          <w:tcPr/>
          <w:p>
            <w:pPr>
              <w:pStyle w:val="Compact"/>
            </w:pPr>
            <w:r>
              <w:t xml:space="preserve">Voralp-Granit</w:t>
            </w:r>
          </w:p>
        </w:tc>
      </w:tr>
      <w:tr>
        <w:tc>
          <w:tcPr/>
          <w:p>
            <w:pPr>
              <w:pStyle w:val="Compact"/>
            </w:pPr>
            <w:r>
              <w:t xml:space="preserve">15202183</w:t>
            </w:r>
          </w:p>
        </w:tc>
        <w:tc>
          <w:tcPr/>
          <w:p>
            <w:pPr>
              <w:pStyle w:val="Compact"/>
            </w:pPr>
            <w:r>
              <w:t xml:space="preserve">Aar-Massiv: Frühvariszische Intrusiva</w:t>
            </w:r>
          </w:p>
        </w:tc>
        <w:tc>
          <w:tcPr/>
          <w:p>
            <w:pPr>
              <w:pStyle w:val="Compact"/>
            </w:pPr>
            <w:r>
              <w:t xml:space="preserve">Aar-Massiv: Frühvariszische Intrusiva</w:t>
            </w:r>
          </w:p>
        </w:tc>
      </w:tr>
      <w:tr>
        <w:tc>
          <w:tcPr/>
          <w:p>
            <w:pPr>
              <w:pStyle w:val="Compact"/>
            </w:pPr>
            <w:r>
              <w:t xml:space="preserve">15202184</w:t>
            </w:r>
          </w:p>
        </w:tc>
        <w:tc>
          <w:tcPr/>
          <w:p>
            <w:pPr>
              <w:pStyle w:val="Compact"/>
            </w:pPr>
            <w:r>
              <w:t xml:space="preserve">Punteglias-Granit</w:t>
            </w:r>
          </w:p>
        </w:tc>
        <w:tc>
          <w:tcPr/>
          <w:p>
            <w:pPr>
              <w:pStyle w:val="Compact"/>
            </w:pPr>
            <w:r>
              <w:t xml:space="preserve">Punteglias-Granit</w:t>
            </w:r>
          </w:p>
        </w:tc>
      </w:tr>
      <w:tr>
        <w:tc>
          <w:tcPr/>
          <w:p>
            <w:pPr>
              <w:pStyle w:val="Compact"/>
            </w:pPr>
            <w:r>
              <w:t xml:space="preserve">15202185</w:t>
            </w:r>
          </w:p>
        </w:tc>
        <w:tc>
          <w:tcPr/>
          <w:p>
            <w:pPr>
              <w:pStyle w:val="Compact"/>
            </w:pPr>
            <w:r>
              <w:t xml:space="preserve">Tödi-Granit</w:t>
            </w:r>
          </w:p>
        </w:tc>
        <w:tc>
          <w:tcPr/>
          <w:p>
            <w:pPr>
              <w:pStyle w:val="Compact"/>
            </w:pPr>
            <w:r>
              <w:t xml:space="preserve">Tödi-Granit</w:t>
            </w:r>
          </w:p>
        </w:tc>
      </w:tr>
      <w:tr>
        <w:tc>
          <w:tcPr/>
          <w:p>
            <w:pPr>
              <w:pStyle w:val="Compact"/>
            </w:pPr>
            <w:r>
              <w:t xml:space="preserve">15202186</w:t>
            </w:r>
          </w:p>
        </w:tc>
        <w:tc>
          <w:tcPr/>
          <w:p>
            <w:pPr>
              <w:pStyle w:val="Compact"/>
            </w:pPr>
            <w:r>
              <w:t xml:space="preserve">Strem-Granit</w:t>
            </w:r>
          </w:p>
        </w:tc>
        <w:tc>
          <w:tcPr/>
          <w:p>
            <w:pPr>
              <w:pStyle w:val="Compact"/>
            </w:pPr>
            <w:r>
              <w:t xml:space="preserve">Strem-Granit</w:t>
            </w:r>
          </w:p>
        </w:tc>
      </w:tr>
      <w:tr>
        <w:tc>
          <w:tcPr/>
          <w:p>
            <w:pPr>
              <w:pStyle w:val="Compact"/>
            </w:pPr>
            <w:r>
              <w:t xml:space="preserve">15202187</w:t>
            </w:r>
          </w:p>
        </w:tc>
        <w:tc>
          <w:tcPr/>
          <w:p>
            <w:pPr>
              <w:pStyle w:val="Compact"/>
            </w:pPr>
            <w:r>
              <w:t xml:space="preserve">Baltschieder-Granodiorit</w:t>
            </w:r>
          </w:p>
        </w:tc>
        <w:tc>
          <w:tcPr/>
          <w:p>
            <w:pPr>
              <w:pStyle w:val="Compact"/>
            </w:pPr>
            <w:r>
              <w:t xml:space="preserve">Baltschieder-Granodiorit</w:t>
            </w:r>
          </w:p>
        </w:tc>
      </w:tr>
      <w:tr>
        <w:tc>
          <w:tcPr/>
          <w:p>
            <w:pPr>
              <w:pStyle w:val="Compact"/>
            </w:pPr>
            <w:r>
              <w:t xml:space="preserve">15202188</w:t>
            </w:r>
          </w:p>
        </w:tc>
        <w:tc>
          <w:tcPr/>
          <w:p>
            <w:pPr>
              <w:pStyle w:val="Compact"/>
            </w:pPr>
            <w:r>
              <w:t xml:space="preserve">Giuv-Syenit</w:t>
            </w:r>
          </w:p>
        </w:tc>
        <w:tc>
          <w:tcPr/>
          <w:p>
            <w:pPr>
              <w:pStyle w:val="Compact"/>
            </w:pPr>
            <w:r>
              <w:t xml:space="preserve">Giuv-Syenit</w:t>
            </w:r>
          </w:p>
        </w:tc>
      </w:tr>
      <w:tr>
        <w:tc>
          <w:tcPr/>
          <w:p>
            <w:pPr>
              <w:pStyle w:val="Compact"/>
            </w:pPr>
            <w:r>
              <w:t xml:space="preserve">15202189</w:t>
            </w:r>
          </w:p>
        </w:tc>
        <w:tc>
          <w:tcPr/>
          <w:p>
            <w:pPr>
              <w:pStyle w:val="Compact"/>
            </w:pPr>
            <w:r>
              <w:t xml:space="preserve">Curtin-Monzodiorit</w:t>
            </w:r>
          </w:p>
        </w:tc>
        <w:tc>
          <w:tcPr/>
          <w:p>
            <w:pPr>
              <w:pStyle w:val="Compact"/>
            </w:pPr>
            <w:r>
              <w:t xml:space="preserve">Curtin-Monzodiorit</w:t>
            </w:r>
          </w:p>
        </w:tc>
      </w:tr>
      <w:tr>
        <w:tc>
          <w:tcPr/>
          <w:p>
            <w:pPr>
              <w:pStyle w:val="Compact"/>
            </w:pPr>
            <w:r>
              <w:t xml:space="preserve">15202190</w:t>
            </w:r>
          </w:p>
        </w:tc>
        <w:tc>
          <w:tcPr/>
          <w:p>
            <w:pPr>
              <w:pStyle w:val="Compact"/>
            </w:pPr>
            <w:r>
              <w:t xml:space="preserve">Bristenstock-Syenit</w:t>
            </w:r>
          </w:p>
        </w:tc>
        <w:tc>
          <w:tcPr/>
          <w:p>
            <w:pPr>
              <w:pStyle w:val="Compact"/>
            </w:pPr>
            <w:r>
              <w:t xml:space="preserve">Bristenstock-Syenit</w:t>
            </w:r>
          </w:p>
        </w:tc>
      </w:tr>
      <w:tr>
        <w:tc>
          <w:tcPr/>
          <w:p>
            <w:pPr>
              <w:pStyle w:val="Compact"/>
            </w:pPr>
            <w:r>
              <w:t xml:space="preserve">15202191</w:t>
            </w:r>
          </w:p>
        </w:tc>
        <w:tc>
          <w:tcPr/>
          <w:p>
            <w:pPr>
              <w:pStyle w:val="Compact"/>
            </w:pPr>
            <w:r>
              <w:t xml:space="preserve">Aar-Massiv: Frühvariszische Sedimente</w:t>
            </w:r>
          </w:p>
        </w:tc>
        <w:tc>
          <w:tcPr/>
          <w:p>
            <w:pPr>
              <w:pStyle w:val="Compact"/>
            </w:pPr>
            <w:r>
              <w:t xml:space="preserve">Aar-Massiv: Frühvariszische Sedimente</w:t>
            </w:r>
          </w:p>
        </w:tc>
      </w:tr>
      <w:tr>
        <w:tc>
          <w:tcPr/>
          <w:p>
            <w:pPr>
              <w:pStyle w:val="Compact"/>
            </w:pPr>
            <w:r>
              <w:t xml:space="preserve">15202192</w:t>
            </w:r>
          </w:p>
        </w:tc>
        <w:tc>
          <w:tcPr/>
          <w:p>
            <w:pPr>
              <w:pStyle w:val="Compact"/>
            </w:pPr>
            <w:r>
              <w:t xml:space="preserve">Val-Gliems-Fm.</w:t>
            </w:r>
          </w:p>
        </w:tc>
        <w:tc>
          <w:tcPr/>
          <w:p>
            <w:pPr>
              <w:pStyle w:val="Compact"/>
            </w:pPr>
            <w:r>
              <w:t xml:space="preserve">Val-Gliems-Fm.</w:t>
            </w:r>
          </w:p>
        </w:tc>
      </w:tr>
      <w:tr>
        <w:tc>
          <w:tcPr/>
          <w:p>
            <w:pPr>
              <w:pStyle w:val="Compact"/>
            </w:pPr>
            <w:r>
              <w:t xml:space="preserve">15202193</w:t>
            </w:r>
          </w:p>
        </w:tc>
        <w:tc>
          <w:tcPr/>
          <w:p>
            <w:pPr>
              <w:pStyle w:val="Compact"/>
            </w:pPr>
            <w:r>
              <w:t xml:space="preserve">Bifertenfirn-Fm.</w:t>
            </w:r>
          </w:p>
        </w:tc>
        <w:tc>
          <w:tcPr/>
          <w:p>
            <w:pPr>
              <w:pStyle w:val="Compact"/>
            </w:pPr>
            <w:r>
              <w:t xml:space="preserve">Bifertenfirn-Fm.</w:t>
            </w:r>
          </w:p>
        </w:tc>
      </w:tr>
      <w:tr>
        <w:tc>
          <w:tcPr/>
          <w:p>
            <w:pPr>
              <w:pStyle w:val="Compact"/>
            </w:pPr>
            <w:r>
              <w:t xml:space="preserve">15202194</w:t>
            </w:r>
          </w:p>
        </w:tc>
        <w:tc>
          <w:tcPr/>
          <w:p>
            <w:pPr>
              <w:pStyle w:val="Compact"/>
            </w:pPr>
            <w:r>
              <w:t xml:space="preserve">Aar-Massiv: Prävariszisches polyzyklisches Grundgebirge</w:t>
            </w:r>
          </w:p>
        </w:tc>
        <w:tc>
          <w:tcPr/>
          <w:p>
            <w:pPr>
              <w:pStyle w:val="Compact"/>
            </w:pPr>
            <w:r>
              <w:t xml:space="preserve">Aar-Massiv: Prävariszisches polyzyklisches Grundgebirge</w:t>
            </w:r>
          </w:p>
        </w:tc>
      </w:tr>
      <w:tr>
        <w:tc>
          <w:tcPr/>
          <w:p>
            <w:pPr>
              <w:pStyle w:val="Compact"/>
            </w:pPr>
            <w:r>
              <w:t xml:space="preserve">15202195</w:t>
            </w:r>
          </w:p>
        </w:tc>
        <w:tc>
          <w:tcPr/>
          <w:p>
            <w:pPr>
              <w:pStyle w:val="Compact"/>
            </w:pPr>
            <w:r>
              <w:t xml:space="preserve">Innertkirchen-Migmatit</w:t>
            </w:r>
          </w:p>
        </w:tc>
        <w:tc>
          <w:tcPr/>
          <w:p>
            <w:pPr>
              <w:pStyle w:val="Compact"/>
            </w:pPr>
            <w:r>
              <w:t xml:space="preserve">Innertkirchen-Migmatit</w:t>
            </w:r>
          </w:p>
        </w:tc>
      </w:tr>
      <w:tr>
        <w:tc>
          <w:tcPr/>
          <w:p>
            <w:pPr>
              <w:pStyle w:val="Compact"/>
            </w:pPr>
            <w:r>
              <w:t xml:space="preserve">15202196</w:t>
            </w:r>
          </w:p>
        </w:tc>
        <w:tc>
          <w:tcPr/>
          <w:p>
            <w:pPr>
              <w:pStyle w:val="Compact"/>
            </w:pPr>
            <w:r>
              <w:t xml:space="preserve">Innertkirchen-Migmatit: Zäsenberg-Gneis</w:t>
            </w:r>
          </w:p>
        </w:tc>
        <w:tc>
          <w:tcPr/>
          <w:p>
            <w:pPr>
              <w:pStyle w:val="Compact"/>
            </w:pPr>
            <w:r>
              <w:t xml:space="preserve">Innertkirchen-Migmatit: Zäsenberg-Gneis</w:t>
            </w:r>
          </w:p>
        </w:tc>
      </w:tr>
      <w:tr>
        <w:tc>
          <w:tcPr/>
          <w:p>
            <w:pPr>
              <w:pStyle w:val="Compact"/>
            </w:pPr>
            <w:r>
              <w:t xml:space="preserve">15202197</w:t>
            </w:r>
          </w:p>
        </w:tc>
        <w:tc>
          <w:tcPr/>
          <w:p>
            <w:pPr>
              <w:pStyle w:val="Compact"/>
            </w:pPr>
            <w:r>
              <w:t xml:space="preserve">Erstfeld-Gneiskomplex</w:t>
            </w:r>
          </w:p>
        </w:tc>
        <w:tc>
          <w:tcPr/>
          <w:p>
            <w:pPr>
              <w:pStyle w:val="Compact"/>
            </w:pPr>
            <w:r>
              <w:t xml:space="preserve">Erstfeld-Gneiskomplex</w:t>
            </w:r>
          </w:p>
        </w:tc>
      </w:tr>
      <w:tr>
        <w:tc>
          <w:tcPr/>
          <w:p>
            <w:pPr>
              <w:pStyle w:val="Compact"/>
            </w:pPr>
            <w:r>
              <w:t xml:space="preserve">15202198</w:t>
            </w:r>
          </w:p>
        </w:tc>
        <w:tc>
          <w:tcPr/>
          <w:p>
            <w:pPr>
              <w:pStyle w:val="Compact"/>
            </w:pPr>
            <w:r>
              <w:t xml:space="preserve">Guttannen-Gneiskomplex</w:t>
            </w:r>
          </w:p>
        </w:tc>
        <w:tc>
          <w:tcPr/>
          <w:p>
            <w:pPr>
              <w:pStyle w:val="Compact"/>
            </w:pPr>
            <w:r>
              <w:t xml:space="preserve">Guttannen-Gneiskomplex</w:t>
            </w:r>
          </w:p>
        </w:tc>
      </w:tr>
      <w:tr>
        <w:tc>
          <w:tcPr/>
          <w:p>
            <w:pPr>
              <w:pStyle w:val="Compact"/>
            </w:pPr>
            <w:r>
              <w:t xml:space="preserve">15202199</w:t>
            </w:r>
          </w:p>
        </w:tc>
        <w:tc>
          <w:tcPr/>
          <w:p>
            <w:pPr>
              <w:pStyle w:val="Compact"/>
            </w:pPr>
            <w:r>
              <w:t xml:space="preserve">Straligenstöckli-Gneiskomplex</w:t>
            </w:r>
          </w:p>
        </w:tc>
        <w:tc>
          <w:tcPr/>
          <w:p>
            <w:pPr>
              <w:pStyle w:val="Compact"/>
            </w:pPr>
            <w:r>
              <w:t xml:space="preserve">Straligenstöckli-Gneiskomplex</w:t>
            </w:r>
          </w:p>
        </w:tc>
      </w:tr>
      <w:tr>
        <w:tc>
          <w:tcPr/>
          <w:p>
            <w:pPr>
              <w:pStyle w:val="Compact"/>
            </w:pPr>
            <w:r>
              <w:t xml:space="preserve">15202200</w:t>
            </w:r>
          </w:p>
        </w:tc>
        <w:tc>
          <w:tcPr/>
          <w:p>
            <w:pPr>
              <w:pStyle w:val="Compact"/>
            </w:pPr>
            <w:r>
              <w:t xml:space="preserve">Lötschental-Gneiskomplex</w:t>
            </w:r>
          </w:p>
        </w:tc>
        <w:tc>
          <w:tcPr/>
          <w:p>
            <w:pPr>
              <w:pStyle w:val="Compact"/>
            </w:pPr>
            <w:r>
              <w:t xml:space="preserve">Lötschental-Gneiskomplex</w:t>
            </w:r>
          </w:p>
        </w:tc>
      </w:tr>
      <w:tr>
        <w:tc>
          <w:tcPr/>
          <w:p>
            <w:pPr>
              <w:pStyle w:val="Compact"/>
            </w:pPr>
            <w:r>
              <w:t xml:space="preserve">15202201</w:t>
            </w:r>
          </w:p>
        </w:tc>
        <w:tc>
          <w:tcPr/>
          <w:p>
            <w:pPr>
              <w:pStyle w:val="Compact"/>
            </w:pPr>
            <w:r>
              <w:t xml:space="preserve">Ofenhorn-Stampfhorn-Gneiskomplex</w:t>
            </w:r>
          </w:p>
        </w:tc>
        <w:tc>
          <w:tcPr/>
          <w:p>
            <w:pPr>
              <w:pStyle w:val="Compact"/>
            </w:pPr>
            <w:r>
              <w:t xml:space="preserve">Ofenhorn-Stampfhorn-Gneiskomplex</w:t>
            </w:r>
          </w:p>
        </w:tc>
      </w:tr>
      <w:tr>
        <w:tc>
          <w:tcPr/>
          <w:p>
            <w:pPr>
              <w:pStyle w:val="Compact"/>
            </w:pPr>
            <w:r>
              <w:t xml:space="preserve">15202202</w:t>
            </w:r>
          </w:p>
        </w:tc>
        <w:tc>
          <w:tcPr/>
          <w:p>
            <w:pPr>
              <w:pStyle w:val="Compact"/>
            </w:pPr>
            <w:r>
              <w:t xml:space="preserve">Fully-Granodiorit</w:t>
            </w:r>
          </w:p>
        </w:tc>
        <w:tc>
          <w:tcPr/>
          <w:p>
            <w:pPr>
              <w:pStyle w:val="Compact"/>
            </w:pPr>
            <w:r>
              <w:t xml:space="preserve">Fully-Granodiorit</w:t>
            </w:r>
          </w:p>
        </w:tc>
      </w:tr>
      <w:tr>
        <w:tc>
          <w:tcPr/>
          <w:p>
            <w:pPr>
              <w:pStyle w:val="Compact"/>
            </w:pPr>
            <w:r>
              <w:t xml:space="preserve">15202203</w:t>
            </w:r>
          </w:p>
        </w:tc>
        <w:tc>
          <w:tcPr/>
          <w:p>
            <w:pPr>
              <w:pStyle w:val="Compact"/>
            </w:pPr>
            <w:r>
              <w:t xml:space="preserve">Vernayaz-Fm.: Salvan-Mb.: Plex-Aboyeu-Rhyolith</w:t>
            </w:r>
          </w:p>
        </w:tc>
        <w:tc>
          <w:tcPr/>
          <w:p>
            <w:pPr>
              <w:pStyle w:val="Compact"/>
            </w:pPr>
            <w:r>
              <w:t xml:space="preserve">Vernayaz-Fm.: Salvan-Mb.: Plex-Aboyeu-Rhyolith</w:t>
            </w:r>
          </w:p>
        </w:tc>
      </w:tr>
      <w:tr>
        <w:tc>
          <w:tcPr/>
          <w:p>
            <w:pPr>
              <w:pStyle w:val="Compact"/>
            </w:pPr>
            <w:r>
              <w:t xml:space="preserve">15202204</w:t>
            </w:r>
          </w:p>
        </w:tc>
        <w:tc>
          <w:tcPr/>
          <w:p>
            <w:pPr>
              <w:pStyle w:val="Compact"/>
            </w:pPr>
            <w:r>
              <w:t xml:space="preserve">Vallorcine-Granit</w:t>
            </w:r>
          </w:p>
        </w:tc>
        <w:tc>
          <w:tcPr/>
          <w:p>
            <w:pPr>
              <w:pStyle w:val="Compact"/>
            </w:pPr>
            <w:r>
              <w:t xml:space="preserve">Vallorcine-Granit</w:t>
            </w:r>
          </w:p>
        </w:tc>
      </w:tr>
      <w:tr>
        <w:tc>
          <w:tcPr/>
          <w:p>
            <w:pPr>
              <w:pStyle w:val="Compact"/>
            </w:pPr>
            <w:r>
              <w:t xml:space="preserve">15202205</w:t>
            </w:r>
          </w:p>
        </w:tc>
        <w:tc>
          <w:tcPr/>
          <w:p>
            <w:pPr>
              <w:pStyle w:val="Compact"/>
            </w:pPr>
            <w:r>
              <w:t xml:space="preserve">Vallorcine-Granit: Miéville-Mylonit</w:t>
            </w:r>
          </w:p>
        </w:tc>
        <w:tc>
          <w:tcPr/>
          <w:p>
            <w:pPr>
              <w:pStyle w:val="Compact"/>
            </w:pPr>
            <w:r>
              <w:t xml:space="preserve">Vallorcine-Granit: Miéville-Mylonit</w:t>
            </w:r>
          </w:p>
        </w:tc>
      </w:tr>
      <w:tr>
        <w:tc>
          <w:tcPr/>
          <w:p>
            <w:pPr>
              <w:pStyle w:val="Compact"/>
            </w:pPr>
            <w:r>
              <w:t xml:space="preserve">15202206</w:t>
            </w:r>
          </w:p>
        </w:tc>
        <w:tc>
          <w:tcPr/>
          <w:p>
            <w:pPr>
              <w:pStyle w:val="Compact"/>
            </w:pPr>
            <w:r>
              <w:t xml:space="preserve">Montées-Pélissiers-Granit</w:t>
            </w:r>
          </w:p>
        </w:tc>
        <w:tc>
          <w:tcPr/>
          <w:p>
            <w:pPr>
              <w:pStyle w:val="Compact"/>
            </w:pPr>
            <w:r>
              <w:t xml:space="preserve">Montées-Pélissiers-Granit</w:t>
            </w:r>
          </w:p>
        </w:tc>
      </w:tr>
      <w:tr>
        <w:tc>
          <w:tcPr/>
          <w:p>
            <w:pPr>
              <w:pStyle w:val="Compact"/>
            </w:pPr>
            <w:r>
              <w:t xml:space="preserve">15202207</w:t>
            </w:r>
          </w:p>
        </w:tc>
        <w:tc>
          <w:tcPr/>
          <w:p>
            <w:pPr>
              <w:pStyle w:val="Compact"/>
            </w:pPr>
            <w:r>
              <w:t xml:space="preserve">Pormenaz-Granit</w:t>
            </w:r>
          </w:p>
        </w:tc>
        <w:tc>
          <w:tcPr/>
          <w:p>
            <w:pPr>
              <w:pStyle w:val="Compact"/>
            </w:pPr>
            <w:r>
              <w:t xml:space="preserve">Pormenaz-Granit</w:t>
            </w:r>
          </w:p>
        </w:tc>
      </w:tr>
      <w:tr>
        <w:tc>
          <w:tcPr/>
          <w:p>
            <w:pPr>
              <w:pStyle w:val="Compact"/>
            </w:pPr>
            <w:r>
              <w:t xml:space="preserve">15202210</w:t>
            </w:r>
          </w:p>
        </w:tc>
        <w:tc>
          <w:tcPr/>
          <w:p>
            <w:pPr>
              <w:pStyle w:val="Compact"/>
            </w:pPr>
            <w:r>
              <w:t xml:space="preserve">Emosson-Gneiskomplex</w:t>
            </w:r>
          </w:p>
        </w:tc>
        <w:tc>
          <w:tcPr/>
          <w:p>
            <w:pPr>
              <w:pStyle w:val="Compact"/>
            </w:pPr>
            <w:r>
              <w:t xml:space="preserve">Emosson-Gneiskomplex</w:t>
            </w:r>
          </w:p>
        </w:tc>
      </w:tr>
      <w:tr>
        <w:tc>
          <w:tcPr/>
          <w:p>
            <w:pPr>
              <w:pStyle w:val="Compact"/>
            </w:pPr>
            <w:r>
              <w:t xml:space="preserve">15202211</w:t>
            </w:r>
          </w:p>
        </w:tc>
        <w:tc>
          <w:tcPr/>
          <w:p>
            <w:pPr>
              <w:pStyle w:val="Compact"/>
            </w:pPr>
            <w:r>
              <w:t xml:space="preserve">Luisin-Orthogneis</w:t>
            </w:r>
          </w:p>
        </w:tc>
        <w:tc>
          <w:tcPr/>
          <w:p>
            <w:pPr>
              <w:pStyle w:val="Compact"/>
            </w:pPr>
            <w:r>
              <w:t xml:space="preserve">Luisin-Orthogneis</w:t>
            </w:r>
          </w:p>
        </w:tc>
      </w:tr>
      <w:tr>
        <w:tc>
          <w:tcPr/>
          <w:p>
            <w:pPr>
              <w:pStyle w:val="Compact"/>
            </w:pPr>
            <w:r>
              <w:t xml:space="preserve">15202212</w:t>
            </w:r>
          </w:p>
        </w:tc>
        <w:tc>
          <w:tcPr/>
          <w:p>
            <w:pPr>
              <w:pStyle w:val="Compact"/>
            </w:pPr>
            <w:r>
              <w:t xml:space="preserve">Val-Bérard-Gneiskomplex</w:t>
            </w:r>
          </w:p>
        </w:tc>
        <w:tc>
          <w:tcPr/>
          <w:p>
            <w:pPr>
              <w:pStyle w:val="Compact"/>
            </w:pPr>
            <w:r>
              <w:t xml:space="preserve">Val-Bérard-Gneiskomplex</w:t>
            </w:r>
          </w:p>
        </w:tc>
      </w:tr>
      <w:tr>
        <w:tc>
          <w:tcPr/>
          <w:p>
            <w:pPr>
              <w:pStyle w:val="Compact"/>
            </w:pPr>
            <w:r>
              <w:t xml:space="preserve">15202213</w:t>
            </w:r>
          </w:p>
        </w:tc>
        <w:tc>
          <w:tcPr/>
          <w:p>
            <w:pPr>
              <w:pStyle w:val="Compact"/>
            </w:pPr>
            <w:r>
              <w:t xml:space="preserve">Lac-Cornu-Eklogit</w:t>
            </w:r>
          </w:p>
        </w:tc>
        <w:tc>
          <w:tcPr/>
          <w:p>
            <w:pPr>
              <w:pStyle w:val="Compact"/>
            </w:pPr>
            <w:r>
              <w:t xml:space="preserve">Lac-Cornu-Eklogit</w:t>
            </w:r>
          </w:p>
        </w:tc>
      </w:tr>
      <w:tr>
        <w:tc>
          <w:tcPr/>
          <w:p>
            <w:pPr>
              <w:pStyle w:val="Compact"/>
            </w:pPr>
            <w:r>
              <w:t xml:space="preserve">15202215</w:t>
            </w:r>
          </w:p>
        </w:tc>
        <w:tc>
          <w:tcPr/>
          <w:p>
            <w:pPr>
              <w:pStyle w:val="Compact"/>
            </w:pPr>
            <w:r>
              <w:t xml:space="preserve">Breya-Rhyolith</w:t>
            </w:r>
          </w:p>
        </w:tc>
        <w:tc>
          <w:tcPr/>
          <w:p>
            <w:pPr>
              <w:pStyle w:val="Compact"/>
            </w:pPr>
            <w:r>
              <w:t xml:space="preserve">Breya-Rhyolith</w:t>
            </w:r>
          </w:p>
        </w:tc>
      </w:tr>
      <w:tr>
        <w:tc>
          <w:tcPr/>
          <w:p>
            <w:pPr>
              <w:pStyle w:val="Compact"/>
            </w:pPr>
            <w:r>
              <w:t xml:space="preserve">15202216</w:t>
            </w:r>
          </w:p>
        </w:tc>
        <w:tc>
          <w:tcPr/>
          <w:p>
            <w:pPr>
              <w:pStyle w:val="Compact"/>
            </w:pPr>
            <w:r>
              <w:t xml:space="preserve">Mont-Blanc-Granit</w:t>
            </w:r>
          </w:p>
        </w:tc>
        <w:tc>
          <w:tcPr/>
          <w:p>
            <w:pPr>
              <w:pStyle w:val="Compact"/>
            </w:pPr>
            <w:r>
              <w:t xml:space="preserve">Mont-Blanc-Granit</w:t>
            </w:r>
          </w:p>
        </w:tc>
      </w:tr>
      <w:tr>
        <w:tc>
          <w:tcPr/>
          <w:p>
            <w:pPr>
              <w:pStyle w:val="Compact"/>
            </w:pPr>
            <w:r>
              <w:t xml:space="preserve">15202217</w:t>
            </w:r>
          </w:p>
        </w:tc>
        <w:tc>
          <w:tcPr/>
          <w:p>
            <w:pPr>
              <w:pStyle w:val="Compact"/>
            </w:pPr>
            <w:r>
              <w:t xml:space="preserve">Montenvers-Granit</w:t>
            </w:r>
          </w:p>
        </w:tc>
        <w:tc>
          <w:tcPr/>
          <w:p>
            <w:pPr>
              <w:pStyle w:val="Compact"/>
            </w:pPr>
            <w:r>
              <w:t xml:space="preserve">Montenvers-Granit</w:t>
            </w:r>
          </w:p>
        </w:tc>
      </w:tr>
      <w:tr>
        <w:tc>
          <w:tcPr/>
          <w:p>
            <w:pPr>
              <w:pStyle w:val="Compact"/>
            </w:pPr>
            <w:r>
              <w:t xml:space="preserve">15202218</w:t>
            </w:r>
          </w:p>
        </w:tc>
        <w:tc>
          <w:tcPr/>
          <w:p>
            <w:pPr>
              <w:pStyle w:val="Compact"/>
            </w:pPr>
            <w:r>
              <w:t xml:space="preserve">Lognan-Orthogneis</w:t>
            </w:r>
          </w:p>
        </w:tc>
        <w:tc>
          <w:tcPr/>
          <w:p>
            <w:pPr>
              <w:pStyle w:val="Compact"/>
            </w:pPr>
            <w:r>
              <w:t xml:space="preserve">Lognan-Orthogneis</w:t>
            </w:r>
          </w:p>
        </w:tc>
      </w:tr>
      <w:tr>
        <w:tc>
          <w:tcPr/>
          <w:p>
            <w:pPr>
              <w:pStyle w:val="Compact"/>
            </w:pPr>
            <w:r>
              <w:t xml:space="preserve">15202219</w:t>
            </w:r>
          </w:p>
        </w:tc>
        <w:tc>
          <w:tcPr/>
          <w:p>
            <w:pPr>
              <w:pStyle w:val="Compact"/>
            </w:pPr>
            <w:r>
              <w:t xml:space="preserve">Pétoudes-Orthogneis</w:t>
            </w:r>
          </w:p>
        </w:tc>
        <w:tc>
          <w:tcPr/>
          <w:p>
            <w:pPr>
              <w:pStyle w:val="Compact"/>
            </w:pPr>
            <w:r>
              <w:t xml:space="preserve">Pétoudes-Orthogneis</w:t>
            </w:r>
          </w:p>
        </w:tc>
      </w:tr>
      <w:tr>
        <w:tc>
          <w:tcPr/>
          <w:p>
            <w:pPr>
              <w:pStyle w:val="Compact"/>
            </w:pPr>
            <w:r>
              <w:t xml:space="preserve">15202220</w:t>
            </w:r>
          </w:p>
        </w:tc>
        <w:tc>
          <w:tcPr/>
          <w:p>
            <w:pPr>
              <w:pStyle w:val="Compact"/>
            </w:pPr>
            <w:r>
              <w:t xml:space="preserve">Gotthard-Decke: Postvariszische Intrusiva</w:t>
            </w:r>
          </w:p>
        </w:tc>
        <w:tc>
          <w:tcPr/>
          <w:p>
            <w:pPr>
              <w:pStyle w:val="Compact"/>
            </w:pPr>
            <w:r>
              <w:t xml:space="preserve">Gotthard-Decke: Postvariszische Intrusiva</w:t>
            </w:r>
          </w:p>
        </w:tc>
      </w:tr>
      <w:tr>
        <w:tc>
          <w:tcPr/>
          <w:p>
            <w:pPr>
              <w:pStyle w:val="Compact"/>
            </w:pPr>
            <w:r>
              <w:t xml:space="preserve">15202221</w:t>
            </w:r>
          </w:p>
        </w:tc>
        <w:tc>
          <w:tcPr/>
          <w:p>
            <w:pPr>
              <w:pStyle w:val="Compact"/>
            </w:pPr>
            <w:r>
              <w:t xml:space="preserve">Rotondo-Granit</w:t>
            </w:r>
          </w:p>
        </w:tc>
        <w:tc>
          <w:tcPr/>
          <w:p>
            <w:pPr>
              <w:pStyle w:val="Compact"/>
            </w:pPr>
            <w:r>
              <w:t xml:space="preserve">Rotondo-Granit</w:t>
            </w:r>
          </w:p>
        </w:tc>
      </w:tr>
      <w:tr>
        <w:tc>
          <w:tcPr/>
          <w:p>
            <w:pPr>
              <w:pStyle w:val="Compact"/>
            </w:pPr>
            <w:r>
              <w:t xml:space="preserve">15202222</w:t>
            </w:r>
          </w:p>
        </w:tc>
        <w:tc>
          <w:tcPr/>
          <w:p>
            <w:pPr>
              <w:pStyle w:val="Compact"/>
            </w:pPr>
            <w:r>
              <w:t xml:space="preserve">Cacciola-Granit</w:t>
            </w:r>
          </w:p>
        </w:tc>
        <w:tc>
          <w:tcPr/>
          <w:p>
            <w:pPr>
              <w:pStyle w:val="Compact"/>
            </w:pPr>
            <w:r>
              <w:t xml:space="preserve">Cacciola-Granit</w:t>
            </w:r>
          </w:p>
        </w:tc>
      </w:tr>
      <w:tr>
        <w:tc>
          <w:tcPr/>
          <w:p>
            <w:pPr>
              <w:pStyle w:val="Compact"/>
            </w:pPr>
            <w:r>
              <w:t xml:space="preserve">15202223</w:t>
            </w:r>
          </w:p>
        </w:tc>
        <w:tc>
          <w:tcPr/>
          <w:p>
            <w:pPr>
              <w:pStyle w:val="Compact"/>
            </w:pPr>
            <w:r>
              <w:t xml:space="preserve">Sädelhorn-Diorit</w:t>
            </w:r>
          </w:p>
        </w:tc>
        <w:tc>
          <w:tcPr/>
          <w:p>
            <w:pPr>
              <w:pStyle w:val="Compact"/>
            </w:pPr>
            <w:r>
              <w:t xml:space="preserve">Sädelhorn-Diorit</w:t>
            </w:r>
          </w:p>
        </w:tc>
      </w:tr>
      <w:tr>
        <w:tc>
          <w:tcPr/>
          <w:p>
            <w:pPr>
              <w:pStyle w:val="Compact"/>
            </w:pPr>
            <w:r>
              <w:t xml:space="preserve">15202224</w:t>
            </w:r>
          </w:p>
        </w:tc>
        <w:tc>
          <w:tcPr/>
          <w:p>
            <w:pPr>
              <w:pStyle w:val="Compact"/>
            </w:pPr>
            <w:r>
              <w:t xml:space="preserve">Winterhorn-Granit</w:t>
            </w:r>
          </w:p>
        </w:tc>
        <w:tc>
          <w:tcPr/>
          <w:p>
            <w:pPr>
              <w:pStyle w:val="Compact"/>
            </w:pPr>
            <w:r>
              <w:t xml:space="preserve">Winterhorn-Granit</w:t>
            </w:r>
          </w:p>
        </w:tc>
      </w:tr>
      <w:tr>
        <w:tc>
          <w:tcPr/>
          <w:p>
            <w:pPr>
              <w:pStyle w:val="Compact"/>
            </w:pPr>
            <w:r>
              <w:t xml:space="preserve">15202225</w:t>
            </w:r>
          </w:p>
        </w:tc>
        <w:tc>
          <w:tcPr/>
          <w:p>
            <w:pPr>
              <w:pStyle w:val="Compact"/>
            </w:pPr>
            <w:r>
              <w:t xml:space="preserve">Gotthard-Decke: Spätvariszische Intrusiva</w:t>
            </w:r>
          </w:p>
        </w:tc>
        <w:tc>
          <w:tcPr/>
          <w:p>
            <w:pPr>
              <w:pStyle w:val="Compact"/>
            </w:pPr>
            <w:r>
              <w:t xml:space="preserve">Gotthard-Decke: Spätvariszische Intrusiva</w:t>
            </w:r>
          </w:p>
        </w:tc>
      </w:tr>
      <w:tr>
        <w:tc>
          <w:tcPr/>
          <w:p>
            <w:pPr>
              <w:pStyle w:val="Compact"/>
            </w:pPr>
            <w:r>
              <w:t xml:space="preserve">15202226</w:t>
            </w:r>
          </w:p>
        </w:tc>
        <w:tc>
          <w:tcPr/>
          <w:p>
            <w:pPr>
              <w:pStyle w:val="Compact"/>
            </w:pPr>
            <w:r>
              <w:t xml:space="preserve">Medel-Granit</w:t>
            </w:r>
          </w:p>
        </w:tc>
        <w:tc>
          <w:tcPr/>
          <w:p>
            <w:pPr>
              <w:pStyle w:val="Compact"/>
            </w:pPr>
            <w:r>
              <w:t xml:space="preserve">Medel-Granit</w:t>
            </w:r>
          </w:p>
        </w:tc>
      </w:tr>
      <w:tr>
        <w:tc>
          <w:tcPr/>
          <w:p>
            <w:pPr>
              <w:pStyle w:val="Compact"/>
            </w:pPr>
            <w:r>
              <w:t xml:space="preserve">15202227</w:t>
            </w:r>
          </w:p>
        </w:tc>
        <w:tc>
          <w:tcPr/>
          <w:p>
            <w:pPr>
              <w:pStyle w:val="Compact"/>
            </w:pPr>
            <w:r>
              <w:t xml:space="preserve">Cristallina-Granodiorit</w:t>
            </w:r>
          </w:p>
        </w:tc>
        <w:tc>
          <w:tcPr/>
          <w:p>
            <w:pPr>
              <w:pStyle w:val="Compact"/>
            </w:pPr>
            <w:r>
              <w:t xml:space="preserve">Cristallina-Granodiorit</w:t>
            </w:r>
          </w:p>
        </w:tc>
      </w:tr>
      <w:tr>
        <w:tc>
          <w:tcPr/>
          <w:p>
            <w:pPr>
              <w:pStyle w:val="Compact"/>
            </w:pPr>
            <w:r>
              <w:t xml:space="preserve">15202228</w:t>
            </w:r>
          </w:p>
        </w:tc>
        <w:tc>
          <w:tcPr/>
          <w:p>
            <w:pPr>
              <w:pStyle w:val="Compact"/>
            </w:pPr>
            <w:r>
              <w:t xml:space="preserve">Gamsboden-Granit</w:t>
            </w:r>
          </w:p>
        </w:tc>
        <w:tc>
          <w:tcPr/>
          <w:p>
            <w:pPr>
              <w:pStyle w:val="Compact"/>
            </w:pPr>
            <w:r>
              <w:t xml:space="preserve">Gamsboden-Granit</w:t>
            </w:r>
          </w:p>
        </w:tc>
      </w:tr>
      <w:tr>
        <w:tc>
          <w:tcPr/>
          <w:p>
            <w:pPr>
              <w:pStyle w:val="Compact"/>
            </w:pPr>
            <w:r>
              <w:t xml:space="preserve">15202229</w:t>
            </w:r>
          </w:p>
        </w:tc>
        <w:tc>
          <w:tcPr/>
          <w:p>
            <w:pPr>
              <w:pStyle w:val="Compact"/>
            </w:pPr>
            <w:r>
              <w:t xml:space="preserve">Uffiern-Diorit</w:t>
            </w:r>
          </w:p>
        </w:tc>
        <w:tc>
          <w:tcPr/>
          <w:p>
            <w:pPr>
              <w:pStyle w:val="Compact"/>
            </w:pPr>
            <w:r>
              <w:t xml:space="preserve">Uffiern-Diorit</w:t>
            </w:r>
          </w:p>
        </w:tc>
      </w:tr>
      <w:tr>
        <w:tc>
          <w:tcPr/>
          <w:p>
            <w:pPr>
              <w:pStyle w:val="Compact"/>
            </w:pPr>
            <w:r>
              <w:t xml:space="preserve">15202230</w:t>
            </w:r>
          </w:p>
        </w:tc>
        <w:tc>
          <w:tcPr/>
          <w:p>
            <w:pPr>
              <w:pStyle w:val="Compact"/>
            </w:pPr>
            <w:r>
              <w:t xml:space="preserve">Fibbia-Granit</w:t>
            </w:r>
          </w:p>
        </w:tc>
        <w:tc>
          <w:tcPr/>
          <w:p>
            <w:pPr>
              <w:pStyle w:val="Compact"/>
            </w:pPr>
            <w:r>
              <w:t xml:space="preserve">Fibbia-Granit</w:t>
            </w:r>
          </w:p>
        </w:tc>
      </w:tr>
      <w:tr>
        <w:tc>
          <w:tcPr/>
          <w:p>
            <w:pPr>
              <w:pStyle w:val="Compact"/>
            </w:pPr>
            <w:r>
              <w:t xml:space="preserve">15202231</w:t>
            </w:r>
          </w:p>
        </w:tc>
        <w:tc>
          <w:tcPr/>
          <w:p>
            <w:pPr>
              <w:pStyle w:val="Compact"/>
            </w:pPr>
            <w:r>
              <w:t xml:space="preserve">Gotthard-Decke: Prä- und frühvariszische Metasedimentgesteine und Vulkanoklastika</w:t>
            </w:r>
          </w:p>
        </w:tc>
        <w:tc>
          <w:tcPr/>
          <w:p>
            <w:pPr>
              <w:pStyle w:val="Compact"/>
            </w:pPr>
            <w:r>
              <w:t xml:space="preserve">Gotthard-Decke: Prä- und frühvariszische Metasedimentgesteine und Vulkanoklastika</w:t>
            </w:r>
          </w:p>
        </w:tc>
      </w:tr>
      <w:tr>
        <w:tc>
          <w:tcPr/>
          <w:p>
            <w:pPr>
              <w:pStyle w:val="Compact"/>
            </w:pPr>
            <w:r>
              <w:t xml:space="preserve">15202232</w:t>
            </w:r>
          </w:p>
        </w:tc>
        <w:tc>
          <w:tcPr/>
          <w:p>
            <w:pPr>
              <w:pStyle w:val="Compact"/>
            </w:pPr>
            <w:r>
              <w:t xml:space="preserve">Borel-Gneiskomplex</w:t>
            </w:r>
          </w:p>
        </w:tc>
        <w:tc>
          <w:tcPr/>
          <w:p>
            <w:pPr>
              <w:pStyle w:val="Compact"/>
            </w:pPr>
            <w:r>
              <w:t xml:space="preserve">Borel-Gneiskomplex</w:t>
            </w:r>
          </w:p>
        </w:tc>
      </w:tr>
      <w:tr>
        <w:tc>
          <w:tcPr/>
          <w:p>
            <w:pPr>
              <w:pStyle w:val="Compact"/>
            </w:pPr>
            <w:r>
              <w:t xml:space="preserve">15202233</w:t>
            </w:r>
          </w:p>
        </w:tc>
        <w:tc>
          <w:tcPr/>
          <w:p>
            <w:pPr>
              <w:pStyle w:val="Compact"/>
            </w:pPr>
            <w:r>
              <w:t xml:space="preserve">Tenelin-Gneiskomplex</w:t>
            </w:r>
          </w:p>
        </w:tc>
        <w:tc>
          <w:tcPr/>
          <w:p>
            <w:pPr>
              <w:pStyle w:val="Compact"/>
            </w:pPr>
            <w:r>
              <w:t xml:space="preserve">Tenelin-Gneiskomplex</w:t>
            </w:r>
          </w:p>
        </w:tc>
      </w:tr>
      <w:tr>
        <w:tc>
          <w:tcPr/>
          <w:p>
            <w:pPr>
              <w:pStyle w:val="Compact"/>
            </w:pPr>
            <w:r>
              <w:t xml:space="preserve">15202234</w:t>
            </w:r>
          </w:p>
        </w:tc>
        <w:tc>
          <w:tcPr/>
          <w:p>
            <w:pPr>
              <w:pStyle w:val="Compact"/>
            </w:pPr>
            <w:r>
              <w:t xml:space="preserve">Laiets-Gneiskomplex</w:t>
            </w:r>
          </w:p>
        </w:tc>
        <w:tc>
          <w:tcPr/>
          <w:p>
            <w:pPr>
              <w:pStyle w:val="Compact"/>
            </w:pPr>
            <w:r>
              <w:t xml:space="preserve">Laiets-Gneiskomplex</w:t>
            </w:r>
          </w:p>
        </w:tc>
      </w:tr>
      <w:tr>
        <w:tc>
          <w:tcPr/>
          <w:p>
            <w:pPr>
              <w:pStyle w:val="Compact"/>
            </w:pPr>
            <w:r>
              <w:t xml:space="preserve">15202235</w:t>
            </w:r>
          </w:p>
        </w:tc>
        <w:tc>
          <w:tcPr/>
          <w:p>
            <w:pPr>
              <w:pStyle w:val="Compact"/>
            </w:pPr>
            <w:r>
              <w:t xml:space="preserve">Tremola-Gneiskomplex</w:t>
            </w:r>
          </w:p>
        </w:tc>
        <w:tc>
          <w:tcPr/>
          <w:p>
            <w:pPr>
              <w:pStyle w:val="Compact"/>
            </w:pPr>
            <w:r>
              <w:t xml:space="preserve">Tremola-Gneiskomplex</w:t>
            </w:r>
          </w:p>
        </w:tc>
      </w:tr>
      <w:tr>
        <w:tc>
          <w:tcPr/>
          <w:p>
            <w:pPr>
              <w:pStyle w:val="Compact"/>
            </w:pPr>
            <w:r>
              <w:t xml:space="preserve">15202236</w:t>
            </w:r>
          </w:p>
        </w:tc>
        <w:tc>
          <w:tcPr/>
          <w:p>
            <w:pPr>
              <w:pStyle w:val="Compact"/>
            </w:pPr>
            <w:r>
              <w:t xml:space="preserve">Tremola-Gneiskomplex: Pontino-Schiefer</w:t>
            </w:r>
          </w:p>
        </w:tc>
        <w:tc>
          <w:tcPr/>
          <w:p>
            <w:pPr>
              <w:pStyle w:val="Compact"/>
            </w:pPr>
            <w:r>
              <w:t xml:space="preserve">Tremola-Gneiskomplex: Pontino-Schiefer</w:t>
            </w:r>
          </w:p>
        </w:tc>
      </w:tr>
      <w:tr>
        <w:tc>
          <w:tcPr/>
          <w:p>
            <w:pPr>
              <w:pStyle w:val="Compact"/>
            </w:pPr>
            <w:r>
              <w:t xml:space="preserve">15202237</w:t>
            </w:r>
          </w:p>
        </w:tc>
        <w:tc>
          <w:tcPr/>
          <w:p>
            <w:pPr>
              <w:pStyle w:val="Compact"/>
            </w:pPr>
            <w:r>
              <w:t xml:space="preserve">Tremola-Gneiskomplex: Nelva-Gneis</w:t>
            </w:r>
          </w:p>
        </w:tc>
        <w:tc>
          <w:tcPr/>
          <w:p>
            <w:pPr>
              <w:pStyle w:val="Compact"/>
            </w:pPr>
            <w:r>
              <w:t xml:space="preserve">Tremola-Gneiskomplex: Nelva-Gneis</w:t>
            </w:r>
          </w:p>
        </w:tc>
      </w:tr>
      <w:tr>
        <w:tc>
          <w:tcPr/>
          <w:p>
            <w:pPr>
              <w:pStyle w:val="Compact"/>
            </w:pPr>
            <w:r>
              <w:t xml:space="preserve">15202238</w:t>
            </w:r>
          </w:p>
        </w:tc>
        <w:tc>
          <w:tcPr/>
          <w:p>
            <w:pPr>
              <w:pStyle w:val="Compact"/>
            </w:pPr>
            <w:r>
              <w:t xml:space="preserve">Tremola-Gneiskomplex: Sasso-Rosso-Schiefer</w:t>
            </w:r>
          </w:p>
        </w:tc>
        <w:tc>
          <w:tcPr/>
          <w:p>
            <w:pPr>
              <w:pStyle w:val="Compact"/>
            </w:pPr>
            <w:r>
              <w:t xml:space="preserve">Tremola-Gneiskomplex: Sasso-Rosso-Schiefer</w:t>
            </w:r>
          </w:p>
        </w:tc>
      </w:tr>
      <w:tr>
        <w:tc>
          <w:tcPr/>
          <w:p>
            <w:pPr>
              <w:pStyle w:val="Compact"/>
            </w:pPr>
            <w:r>
              <w:t xml:space="preserve">15202239</w:t>
            </w:r>
          </w:p>
        </w:tc>
        <w:tc>
          <w:tcPr/>
          <w:p>
            <w:pPr>
              <w:pStyle w:val="Compact"/>
            </w:pPr>
            <w:r>
              <w:t xml:space="preserve">Prüsfa-Gneiskomplex</w:t>
            </w:r>
          </w:p>
        </w:tc>
        <w:tc>
          <w:tcPr/>
          <w:p>
            <w:pPr>
              <w:pStyle w:val="Compact"/>
            </w:pPr>
            <w:r>
              <w:t xml:space="preserve">Prüsfa-Gneiskomplex</w:t>
            </w:r>
          </w:p>
        </w:tc>
      </w:tr>
      <w:tr>
        <w:tc>
          <w:tcPr/>
          <w:p>
            <w:pPr>
              <w:pStyle w:val="Compact"/>
            </w:pPr>
            <w:r>
              <w:t xml:space="preserve">15202240</w:t>
            </w:r>
          </w:p>
        </w:tc>
        <w:tc>
          <w:tcPr/>
          <w:p>
            <w:pPr>
              <w:pStyle w:val="Compact"/>
            </w:pPr>
            <w:r>
              <w:t xml:space="preserve">Streifengneis-Komplex</w:t>
            </w:r>
          </w:p>
        </w:tc>
        <w:tc>
          <w:tcPr/>
          <w:p>
            <w:pPr>
              <w:pStyle w:val="Compact"/>
            </w:pPr>
            <w:r>
              <w:t xml:space="preserve">Streifengneis-Komplex</w:t>
            </w:r>
          </w:p>
        </w:tc>
      </w:tr>
      <w:tr>
        <w:tc>
          <w:tcPr/>
          <w:p>
            <w:pPr>
              <w:pStyle w:val="Compact"/>
            </w:pPr>
            <w:r>
              <w:t xml:space="preserve">15202241</w:t>
            </w:r>
          </w:p>
        </w:tc>
        <w:tc>
          <w:tcPr/>
          <w:p>
            <w:pPr>
              <w:pStyle w:val="Compact"/>
            </w:pPr>
            <w:r>
              <w:t xml:space="preserve">Chastelhorn-Metagabbro</w:t>
            </w:r>
          </w:p>
        </w:tc>
        <w:tc>
          <w:tcPr/>
          <w:p>
            <w:pPr>
              <w:pStyle w:val="Compact"/>
            </w:pPr>
            <w:r>
              <w:t xml:space="preserve">Chastelhorn-Metagabbro</w:t>
            </w:r>
          </w:p>
        </w:tc>
      </w:tr>
      <w:tr>
        <w:tc>
          <w:tcPr/>
          <w:p>
            <w:pPr>
              <w:pStyle w:val="Compact"/>
            </w:pPr>
            <w:r>
              <w:t xml:space="preserve">15202242</w:t>
            </w:r>
          </w:p>
        </w:tc>
        <w:tc>
          <w:tcPr/>
          <w:p>
            <w:pPr>
              <w:pStyle w:val="Compact"/>
            </w:pPr>
            <w:r>
              <w:t xml:space="preserve">Val-Nalps-Gneiskomplex: Gurschen-Gneis</w:t>
            </w:r>
          </w:p>
        </w:tc>
        <w:tc>
          <w:tcPr/>
          <w:p>
            <w:pPr>
              <w:pStyle w:val="Compact"/>
            </w:pPr>
            <w:r>
              <w:t xml:space="preserve">Val-Nalps-Gneiskomplex: Gurschen-Gneis</w:t>
            </w:r>
          </w:p>
        </w:tc>
      </w:tr>
      <w:tr>
        <w:tc>
          <w:tcPr/>
          <w:p>
            <w:pPr>
              <w:pStyle w:val="Compact"/>
            </w:pPr>
            <w:r>
              <w:t xml:space="preserve">15202243</w:t>
            </w:r>
          </w:p>
        </w:tc>
        <w:tc>
          <w:tcPr/>
          <w:p>
            <w:pPr>
              <w:pStyle w:val="Compact"/>
            </w:pPr>
            <w:r>
              <w:t xml:space="preserve">Val-Nalps-Gneiskomplex: Guspis-Gneis</w:t>
            </w:r>
          </w:p>
        </w:tc>
        <w:tc>
          <w:tcPr/>
          <w:p>
            <w:pPr>
              <w:pStyle w:val="Compact"/>
            </w:pPr>
            <w:r>
              <w:t xml:space="preserve">Val-Nalps-Gneiskomplex: Guspis-Gneis</w:t>
            </w:r>
          </w:p>
        </w:tc>
      </w:tr>
      <w:tr>
        <w:tc>
          <w:tcPr/>
          <w:p>
            <w:pPr>
              <w:pStyle w:val="Compact"/>
            </w:pPr>
            <w:r>
              <w:t xml:space="preserve">15202244</w:t>
            </w:r>
          </w:p>
        </w:tc>
        <w:tc>
          <w:tcPr/>
          <w:p>
            <w:pPr>
              <w:pStyle w:val="Compact"/>
            </w:pPr>
            <w:r>
              <w:t xml:space="preserve">Paradis-Gneiskomplex: Sorescia-Gneis</w:t>
            </w:r>
          </w:p>
        </w:tc>
        <w:tc>
          <w:tcPr/>
          <w:p>
            <w:pPr>
              <w:pStyle w:val="Compact"/>
            </w:pPr>
            <w:r>
              <w:t xml:space="preserve">Paradis-Gneiskomplex: Sorescia-Gneis</w:t>
            </w:r>
          </w:p>
        </w:tc>
      </w:tr>
      <w:tr>
        <w:tc>
          <w:tcPr/>
          <w:p>
            <w:pPr>
              <w:pStyle w:val="Compact"/>
            </w:pPr>
            <w:r>
              <w:t xml:space="preserve">15202246</w:t>
            </w:r>
          </w:p>
        </w:tc>
        <w:tc>
          <w:tcPr/>
          <w:p>
            <w:pPr>
              <w:pStyle w:val="Compact"/>
            </w:pPr>
            <w:r>
              <w:t xml:space="preserve">Helvetikum: Grundgebirge: Granit</w:t>
            </w:r>
          </w:p>
        </w:tc>
        <w:tc>
          <w:tcPr/>
          <w:p>
            <w:pPr>
              <w:pStyle w:val="Compact"/>
            </w:pPr>
            <w:r>
              <w:t xml:space="preserve">Helvetikum: Grundgebirge: Granit</w:t>
            </w:r>
          </w:p>
        </w:tc>
      </w:tr>
      <w:tr>
        <w:tc>
          <w:tcPr/>
          <w:p>
            <w:pPr>
              <w:pStyle w:val="Compact"/>
            </w:pPr>
            <w:r>
              <w:t xml:space="preserve">15202247</w:t>
            </w:r>
          </w:p>
        </w:tc>
        <w:tc>
          <w:tcPr/>
          <w:p>
            <w:pPr>
              <w:pStyle w:val="Compact"/>
            </w:pPr>
            <w:r>
              <w:t xml:space="preserve">Helvetikum: Grundgebirge: Saures vulkanisches Gestein</w:t>
            </w:r>
          </w:p>
        </w:tc>
        <w:tc>
          <w:tcPr/>
          <w:p>
            <w:pPr>
              <w:pStyle w:val="Compact"/>
            </w:pPr>
            <w:r>
              <w:t xml:space="preserve">Helvetikum: Grundgebirge: Saures vulkanisches Gestein</w:t>
            </w:r>
          </w:p>
        </w:tc>
      </w:tr>
      <w:tr>
        <w:tc>
          <w:tcPr/>
          <w:p>
            <w:pPr>
              <w:pStyle w:val="Compact"/>
            </w:pPr>
            <w:r>
              <w:t xml:space="preserve">15202254</w:t>
            </w:r>
          </w:p>
        </w:tc>
        <w:tc>
          <w:tcPr/>
          <w:p>
            <w:pPr>
              <w:pStyle w:val="Compact"/>
            </w:pPr>
            <w:r>
              <w:t xml:space="preserve">Ilanz-Zone: Permische Sedimente</w:t>
            </w:r>
          </w:p>
        </w:tc>
        <w:tc>
          <w:tcPr/>
          <w:p>
            <w:pPr>
              <w:pStyle w:val="Compact"/>
            </w:pPr>
            <w:r>
              <w:t xml:space="preserve">Ilanz-Zone: Permische Sedimente</w:t>
            </w:r>
          </w:p>
        </w:tc>
      </w:tr>
      <w:tr>
        <w:tc>
          <w:tcPr/>
          <w:p>
            <w:pPr>
              <w:pStyle w:val="Compact"/>
            </w:pPr>
            <w:r>
              <w:t xml:space="preserve">15202255</w:t>
            </w:r>
          </w:p>
        </w:tc>
        <w:tc>
          <w:tcPr/>
          <w:p>
            <w:pPr>
              <w:pStyle w:val="Compact"/>
            </w:pPr>
            <w:r>
              <w:t xml:space="preserve">Helvetikum: Grundgebirge: Permisch verwittertes Kristallin</w:t>
            </w:r>
          </w:p>
        </w:tc>
        <w:tc>
          <w:tcPr/>
          <w:p>
            <w:pPr>
              <w:pStyle w:val="Compact"/>
            </w:pPr>
            <w:r>
              <w:t xml:space="preserve">Helvetikum: Grundgebirge: Permisch verwittertes Kristallin</w:t>
            </w:r>
          </w:p>
        </w:tc>
      </w:tr>
      <w:tr>
        <w:tc>
          <w:tcPr/>
          <w:p>
            <w:pPr>
              <w:pStyle w:val="Compact"/>
            </w:pPr>
            <w:r>
              <w:t xml:space="preserve">15202256</w:t>
            </w:r>
          </w:p>
        </w:tc>
        <w:tc>
          <w:tcPr/>
          <w:p>
            <w:pPr>
              <w:pStyle w:val="Compact"/>
            </w:pPr>
            <w:r>
              <w:t xml:space="preserve">Goltschenried-Fm.</w:t>
            </w:r>
          </w:p>
        </w:tc>
        <w:tc>
          <w:tcPr/>
          <w:p>
            <w:pPr>
              <w:pStyle w:val="Compact"/>
            </w:pPr>
            <w:r>
              <w:t xml:space="preserve">Goltschenried-Fm.</w:t>
            </w:r>
          </w:p>
        </w:tc>
      </w:tr>
      <w:tr>
        <w:tc>
          <w:tcPr/>
          <w:p>
            <w:pPr>
              <w:pStyle w:val="Compact"/>
            </w:pPr>
            <w:r>
              <w:t xml:space="preserve">15202257</w:t>
            </w:r>
          </w:p>
        </w:tc>
        <w:tc>
          <w:tcPr/>
          <w:p>
            <w:pPr>
              <w:pStyle w:val="Compact"/>
            </w:pPr>
            <w:r>
              <w:t xml:space="preserve">Oberaar-Furka Zone</w:t>
            </w:r>
          </w:p>
        </w:tc>
        <w:tc>
          <w:tcPr/>
          <w:p>
            <w:pPr>
              <w:pStyle w:val="Compact"/>
            </w:pPr>
            <w:r>
              <w:t xml:space="preserve">Oberaar Furka Zone</w:t>
            </w:r>
          </w:p>
        </w:tc>
      </w:tr>
      <w:tr>
        <w:tc>
          <w:tcPr/>
          <w:p>
            <w:pPr>
              <w:pStyle w:val="Compact"/>
            </w:pPr>
            <w:r>
              <w:t xml:space="preserve">15202258</w:t>
            </w:r>
          </w:p>
        </w:tc>
        <w:tc>
          <w:tcPr/>
          <w:p>
            <w:pPr>
              <w:pStyle w:val="Compact"/>
            </w:pPr>
            <w:r>
              <w:t xml:space="preserve">Ausserberg-Avat-Zone</w:t>
            </w:r>
          </w:p>
        </w:tc>
        <w:tc>
          <w:tcPr/>
          <w:p>
            <w:pPr>
              <w:pStyle w:val="Compact"/>
            </w:pPr>
            <w:r>
              <w:t xml:space="preserve">Ausserberg-Avat-Zone</w:t>
            </w:r>
          </w:p>
        </w:tc>
      </w:tr>
      <w:tr>
        <w:tc>
          <w:tcPr/>
          <w:p>
            <w:pPr>
              <w:pStyle w:val="Compact"/>
            </w:pPr>
            <w:r>
              <w:t xml:space="preserve">15202260</w:t>
            </w:r>
          </w:p>
        </w:tc>
        <w:tc>
          <w:tcPr/>
          <w:p>
            <w:pPr>
              <w:pStyle w:val="Compact"/>
            </w:pPr>
            <w:r>
              <w:t xml:space="preserve">Ausserberg-Avat-Zone: Granitischer Gneis</w:t>
            </w:r>
          </w:p>
        </w:tc>
        <w:tc>
          <w:tcPr/>
          <w:p>
            <w:pPr>
              <w:pStyle w:val="Compact"/>
            </w:pPr>
            <w:r>
              <w:t xml:space="preserve">Ausserberg-Avat-Zone: Granitischer Gneis</w:t>
            </w:r>
          </w:p>
        </w:tc>
      </w:tr>
      <w:tr>
        <w:tc>
          <w:tcPr/>
          <w:p>
            <w:pPr>
              <w:pStyle w:val="Compact"/>
            </w:pPr>
            <w:r>
              <w:t xml:space="preserve">15202261</w:t>
            </w:r>
          </w:p>
        </w:tc>
        <w:tc>
          <w:tcPr/>
          <w:p>
            <w:pPr>
              <w:pStyle w:val="Compact"/>
            </w:pPr>
            <w:r>
              <w:t xml:space="preserve">Ausserberg-Avat-Zone: Paragneis</w:t>
            </w:r>
          </w:p>
        </w:tc>
        <w:tc>
          <w:tcPr/>
          <w:p>
            <w:pPr>
              <w:pStyle w:val="Compact"/>
            </w:pPr>
            <w:r>
              <w:t xml:space="preserve">Ausserberg-Avat-Zone: Paragneis</w:t>
            </w:r>
          </w:p>
        </w:tc>
      </w:tr>
      <w:tr>
        <w:tc>
          <w:tcPr/>
          <w:p>
            <w:pPr>
              <w:pStyle w:val="Compact"/>
            </w:pPr>
            <w:r>
              <w:t xml:space="preserve">15202262</w:t>
            </w:r>
          </w:p>
        </w:tc>
        <w:tc>
          <w:tcPr/>
          <w:p>
            <w:pPr>
              <w:pStyle w:val="Compact"/>
            </w:pPr>
            <w:r>
              <w:t xml:space="preserve">Clavaniev-Zone</w:t>
            </w:r>
          </w:p>
        </w:tc>
        <w:tc>
          <w:tcPr/>
          <w:p>
            <w:pPr>
              <w:pStyle w:val="Compact"/>
            </w:pPr>
            <w:r>
              <w:t xml:space="preserve">Clavaniev-Zone</w:t>
            </w:r>
          </w:p>
        </w:tc>
      </w:tr>
      <w:tr>
        <w:tc>
          <w:tcPr/>
          <w:p>
            <w:pPr>
              <w:pStyle w:val="Compact"/>
            </w:pPr>
            <w:r>
              <w:t xml:space="preserve">15202263</w:t>
            </w:r>
          </w:p>
        </w:tc>
        <w:tc>
          <w:tcPr/>
          <w:p>
            <w:pPr>
              <w:pStyle w:val="Compact"/>
            </w:pPr>
            <w:r>
              <w:t xml:space="preserve">Gärsthorn-Gneiskomplex: Engi-Granit</w:t>
            </w:r>
          </w:p>
        </w:tc>
        <w:tc>
          <w:tcPr/>
          <w:p>
            <w:pPr>
              <w:pStyle w:val="Compact"/>
            </w:pPr>
            <w:r>
              <w:t xml:space="preserve">Gärsthorn-Gneiskomplex: Engi-Granit</w:t>
            </w:r>
          </w:p>
        </w:tc>
      </w:tr>
      <w:tr>
        <w:tc>
          <w:tcPr/>
          <w:p>
            <w:pPr>
              <w:pStyle w:val="Compact"/>
            </w:pPr>
            <w:r>
              <w:t xml:space="preserve">15202264</w:t>
            </w:r>
          </w:p>
        </w:tc>
        <w:tc>
          <w:tcPr/>
          <w:p>
            <w:pPr>
              <w:pStyle w:val="Compact"/>
            </w:pPr>
            <w:r>
              <w:t xml:space="preserve">Calmut-Gneiskomplex</w:t>
            </w:r>
          </w:p>
        </w:tc>
        <w:tc>
          <w:tcPr/>
          <w:p>
            <w:pPr>
              <w:pStyle w:val="Compact"/>
            </w:pPr>
            <w:r>
              <w:t xml:space="preserve">Calmut-Gneiskomplex</w:t>
            </w:r>
          </w:p>
        </w:tc>
      </w:tr>
      <w:tr>
        <w:tc>
          <w:tcPr/>
          <w:p>
            <w:pPr>
              <w:pStyle w:val="Compact"/>
            </w:pPr>
            <w:r>
              <w:t xml:space="preserve">15202265</w:t>
            </w:r>
          </w:p>
        </w:tc>
        <w:tc>
          <w:tcPr/>
          <w:p>
            <w:pPr>
              <w:pStyle w:val="Compact"/>
            </w:pPr>
            <w:r>
              <w:t xml:space="preserve">Val-Pigniu-Gneiskomplex</w:t>
            </w:r>
          </w:p>
        </w:tc>
        <w:tc>
          <w:tcPr/>
          <w:p>
            <w:pPr>
              <w:pStyle w:val="Compact"/>
            </w:pPr>
            <w:r>
              <w:t xml:space="preserve">Val-Pigniu-Gneiskomplex</w:t>
            </w:r>
          </w:p>
        </w:tc>
      </w:tr>
      <w:tr>
        <w:tc>
          <w:tcPr/>
          <w:p>
            <w:pPr>
              <w:pStyle w:val="Compact"/>
            </w:pPr>
            <w:r>
              <w:t xml:space="preserve">15202266</w:t>
            </w:r>
          </w:p>
        </w:tc>
        <w:tc>
          <w:tcPr/>
          <w:p>
            <w:pPr>
              <w:pStyle w:val="Compact"/>
            </w:pPr>
            <w:r>
              <w:t xml:space="preserve">Urseren-Garvera-Zone: Permo-Karbon</w:t>
            </w:r>
          </w:p>
        </w:tc>
        <w:tc>
          <w:tcPr/>
          <w:p>
            <w:pPr>
              <w:pStyle w:val="Compact"/>
            </w:pPr>
            <w:r>
              <w:t xml:space="preserve">Urseren-Garvera-Zone: Permo-Karbon</w:t>
            </w:r>
          </w:p>
        </w:tc>
      </w:tr>
      <w:tr>
        <w:tc>
          <w:tcPr/>
          <w:p>
            <w:pPr>
              <w:pStyle w:val="Compact"/>
            </w:pPr>
            <w:r>
              <w:t xml:space="preserve">15202267</w:t>
            </w:r>
          </w:p>
        </w:tc>
        <w:tc>
          <w:tcPr/>
          <w:p>
            <w:pPr>
              <w:pStyle w:val="Compact"/>
            </w:pPr>
            <w:r>
              <w:t xml:space="preserve">Goms-Gneiskomplex</w:t>
            </w:r>
          </w:p>
        </w:tc>
        <w:tc>
          <w:tcPr/>
          <w:p>
            <w:pPr>
              <w:pStyle w:val="Compact"/>
            </w:pPr>
            <w:r>
              <w:t xml:space="preserve">Goms-Gneiskomplex</w:t>
            </w:r>
          </w:p>
        </w:tc>
      </w:tr>
      <w:tr>
        <w:tc>
          <w:tcPr/>
          <w:p>
            <w:pPr>
              <w:pStyle w:val="Compact"/>
            </w:pPr>
            <w:r>
              <w:t xml:space="preserve">15202268</w:t>
            </w:r>
          </w:p>
        </w:tc>
        <w:tc>
          <w:tcPr/>
          <w:p>
            <w:pPr>
              <w:pStyle w:val="Compact"/>
            </w:pPr>
            <w:r>
              <w:t xml:space="preserve">Ausserbinn-Piz-Cavel-Zone</w:t>
            </w:r>
          </w:p>
        </w:tc>
        <w:tc>
          <w:tcPr/>
          <w:p>
            <w:pPr>
              <w:pStyle w:val="Compact"/>
            </w:pPr>
            <w:r>
              <w:t xml:space="preserve">Ausserbinn-Piz-Cavel-Zone</w:t>
            </w:r>
          </w:p>
        </w:tc>
      </w:tr>
      <w:tr>
        <w:tc>
          <w:tcPr/>
          <w:p>
            <w:pPr>
              <w:pStyle w:val="Compact"/>
            </w:pPr>
            <w:r>
              <w:t xml:space="preserve">15202271</w:t>
            </w:r>
          </w:p>
        </w:tc>
        <w:tc>
          <w:tcPr/>
          <w:p>
            <w:pPr>
              <w:pStyle w:val="Compact"/>
            </w:pPr>
            <w:r>
              <w:t xml:space="preserve">Prosa-Granit</w:t>
            </w:r>
          </w:p>
        </w:tc>
        <w:tc>
          <w:tcPr/>
          <w:p>
            <w:pPr>
              <w:pStyle w:val="Compact"/>
            </w:pPr>
            <w:r>
              <w:t xml:space="preserve">Prosa-Granit</w:t>
            </w:r>
          </w:p>
        </w:tc>
      </w:tr>
      <w:tr>
        <w:tc>
          <w:tcPr/>
          <w:p>
            <w:pPr>
              <w:pStyle w:val="Compact"/>
            </w:pPr>
            <w:r>
              <w:t xml:space="preserve">15202272</w:t>
            </w:r>
          </w:p>
        </w:tc>
        <w:tc>
          <w:tcPr/>
          <w:p>
            <w:pPr>
              <w:pStyle w:val="Compact"/>
            </w:pPr>
            <w:r>
              <w:t xml:space="preserve">Val-Tremola-Granit</w:t>
            </w:r>
          </w:p>
        </w:tc>
        <w:tc>
          <w:tcPr/>
          <w:p>
            <w:pPr>
              <w:pStyle w:val="Compact"/>
            </w:pPr>
            <w:r>
              <w:t xml:space="preserve">Val-Tremola-Granit</w:t>
            </w:r>
          </w:p>
        </w:tc>
      </w:tr>
      <w:tr>
        <w:tc>
          <w:tcPr/>
          <w:p>
            <w:pPr>
              <w:pStyle w:val="Compact"/>
            </w:pPr>
            <w:r>
              <w:t xml:space="preserve">15202273</w:t>
            </w:r>
          </w:p>
        </w:tc>
        <w:tc>
          <w:tcPr/>
          <w:p>
            <w:pPr>
              <w:pStyle w:val="Compact"/>
            </w:pPr>
            <w:r>
              <w:t xml:space="preserve">Leventina-Einheit: Leventina-Gneis</w:t>
            </w:r>
          </w:p>
        </w:tc>
        <w:tc>
          <w:tcPr/>
          <w:p>
            <w:pPr>
              <w:pStyle w:val="Compact"/>
            </w:pPr>
            <w:r>
              <w:t xml:space="preserve">Leventina-Einheit: Leventina-Gneis</w:t>
            </w:r>
          </w:p>
        </w:tc>
      </w:tr>
      <w:tr>
        <w:tc>
          <w:tcPr/>
          <w:p>
            <w:pPr>
              <w:pStyle w:val="Compact"/>
            </w:pPr>
            <w:r>
              <w:t xml:space="preserve">15202274</w:t>
            </w:r>
          </w:p>
        </w:tc>
        <w:tc>
          <w:tcPr/>
          <w:p>
            <w:pPr>
              <w:pStyle w:val="Compact"/>
            </w:pPr>
            <w:r>
              <w:t xml:space="preserve">Lucomagno-Einheit: Augengneis</w:t>
            </w:r>
          </w:p>
        </w:tc>
        <w:tc>
          <w:tcPr/>
          <w:p>
            <w:pPr>
              <w:pStyle w:val="Compact"/>
            </w:pPr>
            <w:r>
              <w:t xml:space="preserve">Lucomagno-Einheit: Augengneis</w:t>
            </w:r>
          </w:p>
        </w:tc>
      </w:tr>
      <w:tr>
        <w:tc>
          <w:tcPr/>
          <w:p>
            <w:pPr>
              <w:pStyle w:val="Compact"/>
            </w:pPr>
            <w:r>
              <w:t xml:space="preserve">15202275</w:t>
            </w:r>
          </w:p>
        </w:tc>
        <w:tc>
          <w:tcPr/>
          <w:p>
            <w:pPr>
              <w:pStyle w:val="Compact"/>
            </w:pPr>
            <w:r>
              <w:t xml:space="preserve">Lucomagno-Einheit: Lucomagno-Paragneis</w:t>
            </w:r>
          </w:p>
        </w:tc>
        <w:tc>
          <w:tcPr/>
          <w:p>
            <w:pPr>
              <w:pStyle w:val="Compact"/>
            </w:pPr>
            <w:r>
              <w:t xml:space="preserve">Lucomagno-Einheit: Lucomagno-Paragneis</w:t>
            </w:r>
          </w:p>
        </w:tc>
      </w:tr>
      <w:tr>
        <w:tc>
          <w:tcPr/>
          <w:p>
            <w:pPr>
              <w:pStyle w:val="Compact"/>
            </w:pPr>
            <w:r>
              <w:t xml:space="preserve">15202276</w:t>
            </w:r>
          </w:p>
        </w:tc>
        <w:tc>
          <w:tcPr/>
          <w:p>
            <w:pPr>
              <w:pStyle w:val="Compact"/>
            </w:pPr>
            <w:r>
              <w:t xml:space="preserve">Val-Stgira-Riffmarmor</w:t>
            </w:r>
          </w:p>
        </w:tc>
        <w:tc>
          <w:tcPr/>
          <w:p>
            <w:pPr>
              <w:pStyle w:val="Compact"/>
            </w:pPr>
            <w:r>
              <w:t xml:space="preserve">Val-Stgira-Riffmarmor</w:t>
            </w:r>
          </w:p>
        </w:tc>
      </w:tr>
      <w:tr>
        <w:tc>
          <w:tcPr/>
          <w:p>
            <w:pPr>
              <w:pStyle w:val="Compact"/>
            </w:pPr>
            <w:r>
              <w:t xml:space="preserve">15202277</w:t>
            </w:r>
          </w:p>
        </w:tc>
        <w:tc>
          <w:tcPr/>
          <w:p>
            <w:pPr>
              <w:pStyle w:val="Compact"/>
            </w:pPr>
            <w:r>
              <w:t xml:space="preserve">Piz-Terri-Lunschania: Fossilmarmor</w:t>
            </w:r>
          </w:p>
        </w:tc>
        <w:tc>
          <w:tcPr/>
          <w:p>
            <w:pPr>
              <w:pStyle w:val="Compact"/>
            </w:pPr>
            <w:r>
              <w:t xml:space="preserve">Piz-Terri-Lunschania: Fossilmarmor</w:t>
            </w:r>
          </w:p>
        </w:tc>
      </w:tr>
      <w:tr>
        <w:tc>
          <w:tcPr/>
          <w:p>
            <w:pPr>
              <w:pStyle w:val="Compact"/>
            </w:pPr>
            <w:r>
              <w:t xml:space="preserve">15202278</w:t>
            </w:r>
          </w:p>
        </w:tc>
        <w:tc>
          <w:tcPr/>
          <w:p>
            <w:pPr>
              <w:pStyle w:val="Compact"/>
            </w:pPr>
            <w:r>
              <w:t xml:space="preserve">Piz-Terri-Lunschania: Trias</w:t>
            </w:r>
          </w:p>
        </w:tc>
        <w:tc>
          <w:tcPr/>
          <w:p>
            <w:pPr>
              <w:pStyle w:val="Compact"/>
            </w:pPr>
            <w:r>
              <w:t xml:space="preserve">Piz-Terri-Lunschania: Trias</w:t>
            </w:r>
          </w:p>
        </w:tc>
      </w:tr>
      <w:tr>
        <w:tc>
          <w:tcPr/>
          <w:p>
            <w:pPr>
              <w:pStyle w:val="Compact"/>
            </w:pPr>
            <w:r>
              <w:t xml:space="preserve">15202279</w:t>
            </w:r>
          </w:p>
        </w:tc>
        <w:tc>
          <w:tcPr/>
          <w:p>
            <w:pPr>
              <w:pStyle w:val="Compact"/>
            </w:pPr>
            <w:r>
              <w:t xml:space="preserve">Ultrahelvetischer Flysch</w:t>
            </w:r>
          </w:p>
        </w:tc>
        <w:tc>
          <w:tcPr/>
          <w:p>
            <w:pPr>
              <w:pStyle w:val="Compact"/>
            </w:pPr>
            <w:r>
              <w:t xml:space="preserve">Ultrahelvetischer Flysch</w:t>
            </w:r>
          </w:p>
        </w:tc>
      </w:tr>
      <w:tr>
        <w:tc>
          <w:tcPr/>
          <w:p>
            <w:pPr>
              <w:pStyle w:val="Compact"/>
            </w:pPr>
            <w:r>
              <w:t xml:space="preserve">15202280</w:t>
            </w:r>
          </w:p>
        </w:tc>
        <w:tc>
          <w:tcPr/>
          <w:p>
            <w:pPr>
              <w:pStyle w:val="Compact"/>
            </w:pPr>
            <w:r>
              <w:t xml:space="preserve">Sardona-Decke: Melange</w:t>
            </w:r>
          </w:p>
        </w:tc>
        <w:tc>
          <w:tcPr/>
          <w:p>
            <w:pPr>
              <w:pStyle w:val="Compact"/>
            </w:pPr>
            <w:r>
              <w:t xml:space="preserve">Sardona-Decke: Melange</w:t>
            </w:r>
          </w:p>
        </w:tc>
      </w:tr>
      <w:tr>
        <w:tc>
          <w:tcPr/>
          <w:p>
            <w:pPr>
              <w:pStyle w:val="Compact"/>
            </w:pPr>
            <w:r>
              <w:t xml:space="preserve">15202281</w:t>
            </w:r>
          </w:p>
        </w:tc>
        <w:tc>
          <w:tcPr/>
          <w:p>
            <w:pPr>
              <w:pStyle w:val="Compact"/>
            </w:pPr>
            <w:r>
              <w:t xml:space="preserve">Martinsmad-Fm.</w:t>
            </w:r>
          </w:p>
        </w:tc>
        <w:tc>
          <w:tcPr/>
          <w:p>
            <w:pPr>
              <w:pStyle w:val="Compact"/>
            </w:pPr>
            <w:r>
              <w:t xml:space="preserve">Martinsmad-Fm.</w:t>
            </w:r>
          </w:p>
        </w:tc>
      </w:tr>
      <w:tr>
        <w:tc>
          <w:tcPr/>
          <w:p>
            <w:pPr>
              <w:pStyle w:val="Compact"/>
            </w:pPr>
            <w:r>
              <w:t xml:space="preserve">15202282</w:t>
            </w:r>
          </w:p>
        </w:tc>
        <w:tc>
          <w:tcPr/>
          <w:p>
            <w:pPr>
              <w:pStyle w:val="Compact"/>
            </w:pPr>
            <w:r>
              <w:t xml:space="preserve">Martinsmad-Fm.: Supraquarzitischer Flysch</w:t>
            </w:r>
          </w:p>
        </w:tc>
        <w:tc>
          <w:tcPr/>
          <w:p>
            <w:pPr>
              <w:pStyle w:val="Compact"/>
            </w:pPr>
            <w:r>
              <w:t xml:space="preserve">Martinsmad-Fm.: Supraquarzitischer Flysch</w:t>
            </w:r>
          </w:p>
        </w:tc>
      </w:tr>
      <w:tr>
        <w:tc>
          <w:tcPr/>
          <w:p>
            <w:pPr>
              <w:pStyle w:val="Compact"/>
            </w:pPr>
            <w:r>
              <w:t xml:space="preserve">15202283</w:t>
            </w:r>
          </w:p>
        </w:tc>
        <w:tc>
          <w:tcPr/>
          <w:p>
            <w:pPr>
              <w:pStyle w:val="Compact"/>
            </w:pPr>
            <w:r>
              <w:t xml:space="preserve">Martinsmad-Fm.: Sardona-Mb.</w:t>
            </w:r>
          </w:p>
        </w:tc>
        <w:tc>
          <w:tcPr/>
          <w:p>
            <w:pPr>
              <w:pStyle w:val="Compact"/>
            </w:pPr>
            <w:r>
              <w:t xml:space="preserve">Martinsmad-Fm.: Sardona-Mb.</w:t>
            </w:r>
          </w:p>
        </w:tc>
      </w:tr>
      <w:tr>
        <w:tc>
          <w:tcPr/>
          <w:p>
            <w:pPr>
              <w:pStyle w:val="Compact"/>
            </w:pPr>
            <w:r>
              <w:t xml:space="preserve">15202284</w:t>
            </w:r>
          </w:p>
        </w:tc>
        <w:tc>
          <w:tcPr/>
          <w:p>
            <w:pPr>
              <w:pStyle w:val="Compact"/>
            </w:pPr>
            <w:r>
              <w:t xml:space="preserve">Martinsmad-Fm.: Infraquarzitischer Flysch</w:t>
            </w:r>
          </w:p>
        </w:tc>
        <w:tc>
          <w:tcPr/>
          <w:p>
            <w:pPr>
              <w:pStyle w:val="Compact"/>
            </w:pPr>
            <w:r>
              <w:t xml:space="preserve">Martinsmad-Fm.: Infraquarzitischer Flysch</w:t>
            </w:r>
          </w:p>
        </w:tc>
      </w:tr>
      <w:tr>
        <w:tc>
          <w:tcPr/>
          <w:p>
            <w:pPr>
              <w:pStyle w:val="Compact"/>
            </w:pPr>
            <w:r>
              <w:t xml:space="preserve">15202285</w:t>
            </w:r>
          </w:p>
        </w:tc>
        <w:tc>
          <w:tcPr/>
          <w:p>
            <w:pPr>
              <w:pStyle w:val="Compact"/>
            </w:pPr>
            <w:r>
              <w:t xml:space="preserve">Meilleret-Fm.</w:t>
            </w:r>
          </w:p>
        </w:tc>
        <w:tc>
          <w:tcPr/>
          <w:p>
            <w:pPr>
              <w:pStyle w:val="Compact"/>
            </w:pPr>
            <w:r>
              <w:t xml:space="preserve">Meilleret-Fm.</w:t>
            </w:r>
          </w:p>
        </w:tc>
      </w:tr>
      <w:tr>
        <w:tc>
          <w:tcPr/>
          <w:p>
            <w:pPr>
              <w:pStyle w:val="Compact"/>
            </w:pPr>
            <w:r>
              <w:t xml:space="preserve">15202286</w:t>
            </w:r>
          </w:p>
        </w:tc>
        <w:tc>
          <w:tcPr/>
          <w:p>
            <w:pPr>
              <w:pStyle w:val="Compact"/>
            </w:pPr>
            <w:r>
              <w:t xml:space="preserve">Lavtina-Sandstein</w:t>
            </w:r>
          </w:p>
        </w:tc>
        <w:tc>
          <w:tcPr/>
          <w:p>
            <w:pPr>
              <w:pStyle w:val="Compact"/>
            </w:pPr>
            <w:r>
              <w:t xml:space="preserve">Lavtina-Sandstein</w:t>
            </w:r>
          </w:p>
        </w:tc>
      </w:tr>
      <w:tr>
        <w:tc>
          <w:tcPr/>
          <w:p>
            <w:pPr>
              <w:pStyle w:val="Compact"/>
            </w:pPr>
            <w:r>
              <w:t xml:space="preserve">15202287</w:t>
            </w:r>
          </w:p>
        </w:tc>
        <w:tc>
          <w:tcPr/>
          <w:p>
            <w:pPr>
              <w:pStyle w:val="Compact"/>
            </w:pPr>
            <w:r>
              <w:t xml:space="preserve">Blattengrat-Sandstein</w:t>
            </w:r>
          </w:p>
        </w:tc>
        <w:tc>
          <w:tcPr/>
          <w:p>
            <w:pPr>
              <w:pStyle w:val="Compact"/>
            </w:pPr>
            <w:r>
              <w:t xml:space="preserve">Blattengrat-Sandstein</w:t>
            </w:r>
          </w:p>
        </w:tc>
      </w:tr>
      <w:tr>
        <w:tc>
          <w:tcPr/>
          <w:p>
            <w:pPr>
              <w:pStyle w:val="Compact"/>
            </w:pPr>
            <w:r>
              <w:t xml:space="preserve">15202288</w:t>
            </w:r>
          </w:p>
        </w:tc>
        <w:tc>
          <w:tcPr/>
          <w:p>
            <w:pPr>
              <w:pStyle w:val="Compact"/>
            </w:pPr>
            <w:r>
              <w:t xml:space="preserve">Burg-Sandstein</w:t>
            </w:r>
          </w:p>
        </w:tc>
        <w:tc>
          <w:tcPr/>
          <w:p>
            <w:pPr>
              <w:pStyle w:val="Compact"/>
            </w:pPr>
            <w:r>
              <w:t xml:space="preserve">Burg-Sandstein</w:t>
            </w:r>
          </w:p>
        </w:tc>
      </w:tr>
      <w:tr>
        <w:tc>
          <w:tcPr/>
          <w:p>
            <w:pPr>
              <w:pStyle w:val="Compact"/>
            </w:pPr>
            <w:r>
              <w:t xml:space="preserve">15202289</w:t>
            </w:r>
          </w:p>
        </w:tc>
        <w:tc>
          <w:tcPr/>
          <w:p>
            <w:pPr>
              <w:pStyle w:val="Compact"/>
            </w:pPr>
            <w:r>
              <w:t xml:space="preserve">Elm-Fm.: Val-d'Illiez-Sandstein</w:t>
            </w:r>
          </w:p>
        </w:tc>
        <w:tc>
          <w:tcPr/>
          <w:p>
            <w:pPr>
              <w:pStyle w:val="Compact"/>
            </w:pPr>
            <w:r>
              <w:t xml:space="preserve">Elm-Fm.: Val-d'Illiez-Sandstein</w:t>
            </w:r>
          </w:p>
        </w:tc>
      </w:tr>
      <w:tr>
        <w:tc>
          <w:tcPr/>
          <w:p>
            <w:pPr>
              <w:pStyle w:val="Compact"/>
            </w:pPr>
            <w:r>
              <w:t xml:space="preserve">15202290</w:t>
            </w:r>
          </w:p>
        </w:tc>
        <w:tc>
          <w:tcPr/>
          <w:p>
            <w:pPr>
              <w:pStyle w:val="Compact"/>
            </w:pPr>
            <w:r>
              <w:t xml:space="preserve">Muot-da-Rubi-Fm.</w:t>
            </w:r>
          </w:p>
        </w:tc>
        <w:tc>
          <w:tcPr/>
          <w:p>
            <w:pPr>
              <w:pStyle w:val="Compact"/>
            </w:pPr>
            <w:r>
              <w:t xml:space="preserve">Muot-da-Rubi-Fm.</w:t>
            </w:r>
          </w:p>
        </w:tc>
      </w:tr>
      <w:tr>
        <w:tc>
          <w:tcPr/>
          <w:p>
            <w:pPr>
              <w:pStyle w:val="Compact"/>
            </w:pPr>
            <w:r>
              <w:t xml:space="preserve">15202291</w:t>
            </w:r>
          </w:p>
        </w:tc>
        <w:tc>
          <w:tcPr/>
          <w:p>
            <w:pPr>
              <w:pStyle w:val="Compact"/>
            </w:pPr>
            <w:r>
              <w:t xml:space="preserve">Muot-da-Rubi-Fm.: Ahornen-Mb.</w:t>
            </w:r>
          </w:p>
        </w:tc>
        <w:tc>
          <w:tcPr/>
          <w:p>
            <w:pPr>
              <w:pStyle w:val="Compact"/>
            </w:pPr>
            <w:r>
              <w:t xml:space="preserve">Muot-da-Rubi-Fm.: Ahornen-Mb.</w:t>
            </w:r>
          </w:p>
        </w:tc>
      </w:tr>
      <w:tr>
        <w:tc>
          <w:tcPr/>
          <w:p>
            <w:pPr>
              <w:pStyle w:val="Compact"/>
            </w:pPr>
            <w:r>
              <w:t xml:space="preserve">15202292</w:t>
            </w:r>
          </w:p>
        </w:tc>
        <w:tc>
          <w:tcPr/>
          <w:p>
            <w:pPr>
              <w:pStyle w:val="Compact"/>
            </w:pPr>
            <w:r>
              <w:t xml:space="preserve">Muot-da-Rubi-Fm.: Kistenstöckli-Mb.</w:t>
            </w:r>
          </w:p>
        </w:tc>
        <w:tc>
          <w:tcPr/>
          <w:p>
            <w:pPr>
              <w:pStyle w:val="Compact"/>
            </w:pPr>
            <w:r>
              <w:t xml:space="preserve">Muot-da-Rubi-Fm.: Kistenstöckli-Mb.</w:t>
            </w:r>
          </w:p>
        </w:tc>
      </w:tr>
      <w:tr>
        <w:tc>
          <w:tcPr/>
          <w:p>
            <w:pPr>
              <w:pStyle w:val="Compact"/>
            </w:pPr>
            <w:r>
              <w:t xml:space="preserve">15202293</w:t>
            </w:r>
          </w:p>
        </w:tc>
        <w:tc>
          <w:tcPr/>
          <w:p>
            <w:pPr>
              <w:pStyle w:val="Compact"/>
            </w:pPr>
            <w:r>
              <w:t xml:space="preserve">Muot-da-Rubi-Fm.: Ghölzwald-Mb.</w:t>
            </w:r>
          </w:p>
        </w:tc>
        <w:tc>
          <w:tcPr/>
          <w:p>
            <w:pPr>
              <w:pStyle w:val="Compact"/>
            </w:pPr>
            <w:r>
              <w:t xml:space="preserve">Muot-da-Rubi-Fm.: Ghölzwald-Mb.</w:t>
            </w:r>
          </w:p>
        </w:tc>
      </w:tr>
      <w:tr>
        <w:tc>
          <w:tcPr/>
          <w:p>
            <w:pPr>
              <w:pStyle w:val="Compact"/>
            </w:pPr>
            <w:r>
              <w:t xml:space="preserve">15202294</w:t>
            </w:r>
          </w:p>
        </w:tc>
        <w:tc>
          <w:tcPr/>
          <w:p>
            <w:pPr>
              <w:pStyle w:val="Compact"/>
            </w:pPr>
            <w:r>
              <w:t xml:space="preserve">Muot-da-Rubi-Fm.: Malor-Mb.</w:t>
            </w:r>
          </w:p>
        </w:tc>
        <w:tc>
          <w:tcPr/>
          <w:p>
            <w:pPr>
              <w:pStyle w:val="Compact"/>
            </w:pPr>
            <w:r>
              <w:t xml:space="preserve">Muot-da-Rubi-Fm.: Malor-Mb.</w:t>
            </w:r>
          </w:p>
        </w:tc>
      </w:tr>
      <w:tr>
        <w:tc>
          <w:tcPr/>
          <w:p>
            <w:pPr>
              <w:pStyle w:val="Compact"/>
            </w:pPr>
            <w:r>
              <w:t xml:space="preserve">15202295</w:t>
            </w:r>
          </w:p>
        </w:tc>
        <w:tc>
          <w:tcPr/>
          <w:p>
            <w:pPr>
              <w:pStyle w:val="Compact"/>
            </w:pPr>
            <w:r>
              <w:t xml:space="preserve">Südelgrabe-Flysch</w:t>
            </w:r>
          </w:p>
        </w:tc>
        <w:tc>
          <w:tcPr/>
          <w:p>
            <w:pPr>
              <w:pStyle w:val="Compact"/>
            </w:pPr>
            <w:r>
              <w:t xml:space="preserve">Südelgrabe-Flysch</w:t>
            </w:r>
          </w:p>
        </w:tc>
      </w:tr>
      <w:tr>
        <w:tc>
          <w:tcPr/>
          <w:p>
            <w:pPr>
              <w:pStyle w:val="Compact"/>
            </w:pPr>
            <w:r>
              <w:t xml:space="preserve">15202296</w:t>
            </w:r>
          </w:p>
        </w:tc>
        <w:tc>
          <w:tcPr/>
          <w:p>
            <w:pPr>
              <w:pStyle w:val="Compact"/>
            </w:pPr>
            <w:r>
              <w:t xml:space="preserve">Stad-Fm.: Kleintal-Konglomerat</w:t>
            </w:r>
          </w:p>
        </w:tc>
        <w:tc>
          <w:tcPr/>
          <w:p>
            <w:pPr>
              <w:pStyle w:val="Compact"/>
            </w:pPr>
            <w:r>
              <w:t xml:space="preserve">Stad-Fm.: Kleintal-Konglomerat</w:t>
            </w:r>
          </w:p>
        </w:tc>
      </w:tr>
      <w:tr>
        <w:tc>
          <w:tcPr/>
          <w:p>
            <w:pPr>
              <w:pStyle w:val="Compact"/>
            </w:pPr>
            <w:r>
              <w:t xml:space="preserve">15202297</w:t>
            </w:r>
          </w:p>
        </w:tc>
        <w:tc>
          <w:tcPr/>
          <w:p>
            <w:pPr>
              <w:pStyle w:val="Compact"/>
            </w:pPr>
            <w:r>
              <w:t xml:space="preserve">Stad-Fm.: Rütenen-Konglomerat</w:t>
            </w:r>
          </w:p>
        </w:tc>
        <w:tc>
          <w:tcPr/>
          <w:p>
            <w:pPr>
              <w:pStyle w:val="Compact"/>
            </w:pPr>
            <w:r>
              <w:t xml:space="preserve">Stad-Fm.: Rütenen-Konglomerat</w:t>
            </w:r>
          </w:p>
        </w:tc>
      </w:tr>
      <w:tr>
        <w:tc>
          <w:tcPr/>
          <w:p>
            <w:pPr>
              <w:pStyle w:val="Compact"/>
            </w:pPr>
            <w:r>
              <w:t xml:space="preserve">15202298</w:t>
            </w:r>
          </w:p>
        </w:tc>
        <w:tc>
          <w:tcPr/>
          <w:p>
            <w:pPr>
              <w:pStyle w:val="Compact"/>
            </w:pPr>
            <w:r>
              <w:t xml:space="preserve">Helvetikum: Jura</w:t>
            </w:r>
          </w:p>
        </w:tc>
        <w:tc>
          <w:tcPr/>
          <w:p>
            <w:pPr>
              <w:pStyle w:val="Compact"/>
            </w:pPr>
            <w:r>
              <w:t xml:space="preserve">Helvetikum: Jura</w:t>
            </w:r>
          </w:p>
        </w:tc>
      </w:tr>
      <w:tr>
        <w:tc>
          <w:tcPr/>
          <w:p>
            <w:pPr>
              <w:pStyle w:val="Compact"/>
            </w:pPr>
            <w:r>
              <w:t xml:space="preserve">15202299</w:t>
            </w:r>
          </w:p>
        </w:tc>
        <w:tc>
          <w:tcPr/>
          <w:p>
            <w:pPr>
              <w:pStyle w:val="Compact"/>
            </w:pPr>
            <w:r>
              <w:t xml:space="preserve">Wang-Fm.: Brekzie</w:t>
            </w:r>
          </w:p>
        </w:tc>
        <w:tc>
          <w:tcPr/>
          <w:p>
            <w:pPr>
              <w:pStyle w:val="Compact"/>
            </w:pPr>
            <w:r>
              <w:t xml:space="preserve">Wang-Fm.: Brekzie</w:t>
            </w:r>
          </w:p>
        </w:tc>
      </w:tr>
      <w:tr>
        <w:tc>
          <w:tcPr/>
          <w:p>
            <w:pPr>
              <w:pStyle w:val="Compact"/>
            </w:pPr>
            <w:r>
              <w:t xml:space="preserve">15202300</w:t>
            </w:r>
          </w:p>
        </w:tc>
        <w:tc>
          <w:tcPr/>
          <w:p>
            <w:pPr>
              <w:pStyle w:val="Compact"/>
            </w:pPr>
            <w:r>
              <w:t xml:space="preserve">Schrattenkalk-Fm.: Oberer Teil</w:t>
            </w:r>
          </w:p>
        </w:tc>
        <w:tc>
          <w:tcPr/>
          <w:p>
            <w:pPr>
              <w:pStyle w:val="Compact"/>
            </w:pPr>
            <w:r>
              <w:t xml:space="preserve">Schrattenkalk-Fm.: Oberer Teil</w:t>
            </w:r>
          </w:p>
        </w:tc>
      </w:tr>
      <w:tr>
        <w:tc>
          <w:tcPr/>
          <w:p>
            <w:pPr>
              <w:pStyle w:val="Compact"/>
            </w:pPr>
            <w:r>
              <w:t xml:space="preserve">15202301</w:t>
            </w:r>
          </w:p>
        </w:tc>
        <w:tc>
          <w:tcPr/>
          <w:p>
            <w:pPr>
              <w:pStyle w:val="Compact"/>
            </w:pPr>
            <w:r>
              <w:t xml:space="preserve">Schrattenkalk-Fm.: Unterer Teil</w:t>
            </w:r>
          </w:p>
        </w:tc>
        <w:tc>
          <w:tcPr/>
          <w:p>
            <w:pPr>
              <w:pStyle w:val="Compact"/>
            </w:pPr>
            <w:r>
              <w:t xml:space="preserve">Schrattenkalk-Fm.: Unterer Teil</w:t>
            </w:r>
          </w:p>
        </w:tc>
      </w:tr>
      <w:tr>
        <w:tc>
          <w:tcPr/>
          <w:p>
            <w:pPr>
              <w:pStyle w:val="Compact"/>
            </w:pPr>
            <w:r>
              <w:t xml:space="preserve">15202302</w:t>
            </w:r>
          </w:p>
        </w:tc>
        <w:tc>
          <w:tcPr/>
          <w:p>
            <w:pPr>
              <w:pStyle w:val="Compact"/>
            </w:pPr>
            <w:r>
              <w:t xml:space="preserve">Quinten-Fm.: Oberer Quintner Kalk</w:t>
            </w:r>
          </w:p>
        </w:tc>
        <w:tc>
          <w:tcPr/>
          <w:p>
            <w:pPr>
              <w:pStyle w:val="Compact"/>
            </w:pPr>
            <w:r>
              <w:t xml:space="preserve">Quinten-Fm.: Oberer Quintner Kalk</w:t>
            </w:r>
          </w:p>
        </w:tc>
      </w:tr>
      <w:tr>
        <w:tc>
          <w:tcPr/>
          <w:p>
            <w:pPr>
              <w:pStyle w:val="Compact"/>
            </w:pPr>
            <w:r>
              <w:t xml:space="preserve">15202303</w:t>
            </w:r>
          </w:p>
        </w:tc>
        <w:tc>
          <w:tcPr/>
          <w:p>
            <w:pPr>
              <w:pStyle w:val="Compact"/>
            </w:pPr>
            <w:r>
              <w:t xml:space="preserve">Quinten-Fm.: Unterer Quintner Kalk</w:t>
            </w:r>
          </w:p>
        </w:tc>
        <w:tc>
          <w:tcPr/>
          <w:p>
            <w:pPr>
              <w:pStyle w:val="Compact"/>
            </w:pPr>
            <w:r>
              <w:t xml:space="preserve">Quinten-Fm.: Unterer Quintner Kalk</w:t>
            </w:r>
          </w:p>
        </w:tc>
      </w:tr>
      <w:tr>
        <w:tc>
          <w:tcPr/>
          <w:p>
            <w:pPr>
              <w:pStyle w:val="Compact"/>
            </w:pPr>
            <w:r>
              <w:t xml:space="preserve">15202304</w:t>
            </w:r>
          </w:p>
        </w:tc>
        <w:tc>
          <w:tcPr/>
          <w:p>
            <w:pPr>
              <w:pStyle w:val="Compact"/>
            </w:pPr>
            <w:r>
              <w:t xml:space="preserve">Erzegg-Fm.: Planplatte-Eisenoolith</w:t>
            </w:r>
          </w:p>
        </w:tc>
        <w:tc>
          <w:tcPr/>
          <w:p>
            <w:pPr>
              <w:pStyle w:val="Compact"/>
            </w:pPr>
            <w:r>
              <w:t xml:space="preserve">Erzegg-Fm.: Planplatte-Eisenoolith</w:t>
            </w:r>
          </w:p>
        </w:tc>
      </w:tr>
      <w:tr>
        <w:tc>
          <w:tcPr/>
          <w:p>
            <w:pPr>
              <w:pStyle w:val="Compact"/>
            </w:pPr>
            <w:r>
              <w:t xml:space="preserve">15202305</w:t>
            </w:r>
          </w:p>
        </w:tc>
        <w:tc>
          <w:tcPr/>
          <w:p>
            <w:pPr>
              <w:pStyle w:val="Compact"/>
            </w:pPr>
            <w:r>
              <w:t xml:space="preserve">Bommerstein-Fm.: Geissbach-Konglomerat</w:t>
            </w:r>
          </w:p>
        </w:tc>
        <w:tc>
          <w:tcPr/>
          <w:p>
            <w:pPr>
              <w:pStyle w:val="Compact"/>
            </w:pPr>
            <w:r>
              <w:t xml:space="preserve">Bommerstein-Fm.: Geissbach-Konglomerat</w:t>
            </w:r>
          </w:p>
        </w:tc>
      </w:tr>
      <w:tr>
        <w:tc>
          <w:tcPr/>
          <w:p>
            <w:pPr>
              <w:pStyle w:val="Compact"/>
            </w:pPr>
            <w:r>
              <w:t xml:space="preserve">15202306</w:t>
            </w:r>
          </w:p>
        </w:tc>
        <w:tc>
          <w:tcPr/>
          <w:p>
            <w:pPr>
              <w:pStyle w:val="Compact"/>
            </w:pPr>
            <w:r>
              <w:t xml:space="preserve">Bommerstein-Fm.: Stöckli-Sandstein</w:t>
            </w:r>
          </w:p>
        </w:tc>
        <w:tc>
          <w:tcPr/>
          <w:p>
            <w:pPr>
              <w:pStyle w:val="Compact"/>
            </w:pPr>
            <w:r>
              <w:t xml:space="preserve">Bommerstein-Fm.: Stöckli-Sandstein</w:t>
            </w:r>
          </w:p>
        </w:tc>
      </w:tr>
      <w:tr>
        <w:tc>
          <w:tcPr/>
          <w:p>
            <w:pPr>
              <w:pStyle w:val="Compact"/>
            </w:pPr>
            <w:r>
              <w:t xml:space="preserve">15202307</w:t>
            </w:r>
          </w:p>
        </w:tc>
        <w:tc>
          <w:tcPr/>
          <w:p>
            <w:pPr>
              <w:pStyle w:val="Compact"/>
            </w:pPr>
            <w:r>
              <w:t xml:space="preserve">Infrapräalpines Melange</w:t>
            </w:r>
          </w:p>
        </w:tc>
        <w:tc>
          <w:tcPr/>
          <w:p>
            <w:pPr>
              <w:pStyle w:val="Compact"/>
            </w:pPr>
            <w:r>
              <w:t xml:space="preserve">Infrapräalpines Melange</w:t>
            </w:r>
          </w:p>
        </w:tc>
      </w:tr>
      <w:tr>
        <w:tc>
          <w:tcPr/>
          <w:p>
            <w:pPr>
              <w:pStyle w:val="Compact"/>
            </w:pPr>
            <w:r>
              <w:t xml:space="preserve">15202308</w:t>
            </w:r>
          </w:p>
        </w:tc>
        <w:tc>
          <w:tcPr/>
          <w:p>
            <w:pPr>
              <w:pStyle w:val="Compact"/>
            </w:pPr>
            <w:r>
              <w:t xml:space="preserve">Iberg-Melange</w:t>
            </w:r>
          </w:p>
        </w:tc>
        <w:tc>
          <w:tcPr/>
          <w:p>
            <w:pPr>
              <w:pStyle w:val="Compact"/>
            </w:pPr>
            <w:r>
              <w:t xml:space="preserve">Iberg-Melange</w:t>
            </w:r>
          </w:p>
        </w:tc>
      </w:tr>
      <w:tr>
        <w:tc>
          <w:tcPr/>
          <w:p>
            <w:pPr>
              <w:pStyle w:val="Compact"/>
            </w:pPr>
            <w:r>
              <w:t xml:space="preserve">15202309</w:t>
            </w:r>
          </w:p>
        </w:tc>
        <w:tc>
          <w:tcPr/>
          <w:p>
            <w:pPr>
              <w:pStyle w:val="Compact"/>
            </w:pPr>
            <w:r>
              <w:t xml:space="preserve">Iberg-Melange: Surbrunnen-Flysch</w:t>
            </w:r>
          </w:p>
        </w:tc>
        <w:tc>
          <w:tcPr/>
          <w:p>
            <w:pPr>
              <w:pStyle w:val="Compact"/>
            </w:pPr>
            <w:r>
              <w:t xml:space="preserve">Iberg-Melange: Surbrunnen-Flysch</w:t>
            </w:r>
          </w:p>
        </w:tc>
      </w:tr>
      <w:tr>
        <w:tc>
          <w:tcPr/>
          <w:p>
            <w:pPr>
              <w:pStyle w:val="Compact"/>
            </w:pPr>
            <w:r>
              <w:t xml:space="preserve">15202310</w:t>
            </w:r>
          </w:p>
        </w:tc>
        <w:tc>
          <w:tcPr/>
          <w:p>
            <w:pPr>
              <w:pStyle w:val="Compact"/>
            </w:pPr>
            <w:r>
              <w:t xml:space="preserve">Iberg-Melange: Roggenegg-Komplex</w:t>
            </w:r>
          </w:p>
        </w:tc>
        <w:tc>
          <w:tcPr/>
          <w:p>
            <w:pPr>
              <w:pStyle w:val="Compact"/>
            </w:pPr>
            <w:r>
              <w:t xml:space="preserve">Iberg-Melange: Roggenegg-Komplex</w:t>
            </w:r>
          </w:p>
        </w:tc>
      </w:tr>
      <w:tr>
        <w:tc>
          <w:tcPr/>
          <w:p>
            <w:pPr>
              <w:pStyle w:val="Compact"/>
            </w:pPr>
            <w:r>
              <w:t xml:space="preserve">15202311</w:t>
            </w:r>
          </w:p>
        </w:tc>
        <w:tc>
          <w:tcPr/>
          <w:p>
            <w:pPr>
              <w:pStyle w:val="Compact"/>
            </w:pPr>
            <w:r>
              <w:t xml:space="preserve">Iberg-Melange: Isentobel-Komplex</w:t>
            </w:r>
          </w:p>
        </w:tc>
        <w:tc>
          <w:tcPr/>
          <w:p>
            <w:pPr>
              <w:pStyle w:val="Compact"/>
            </w:pPr>
            <w:r>
              <w:t xml:space="preserve">Iberg-Melange: Isentobel-Komplex</w:t>
            </w:r>
          </w:p>
        </w:tc>
      </w:tr>
      <w:tr>
        <w:tc>
          <w:tcPr/>
          <w:p>
            <w:pPr>
              <w:pStyle w:val="Compact"/>
            </w:pPr>
            <w:r>
              <w:t xml:space="preserve">15202312</w:t>
            </w:r>
          </w:p>
        </w:tc>
        <w:tc>
          <w:tcPr/>
          <w:p>
            <w:pPr>
              <w:pStyle w:val="Compact"/>
            </w:pPr>
            <w:r>
              <w:t xml:space="preserve">Serhalten-Melange</w:t>
            </w:r>
          </w:p>
        </w:tc>
        <w:tc>
          <w:tcPr/>
          <w:p>
            <w:pPr>
              <w:pStyle w:val="Compact"/>
            </w:pPr>
            <w:r>
              <w:t xml:space="preserve">Serhalten-Melange</w:t>
            </w:r>
          </w:p>
        </w:tc>
      </w:tr>
      <w:tr>
        <w:tc>
          <w:tcPr/>
          <w:p>
            <w:pPr>
              <w:pStyle w:val="Compact"/>
            </w:pPr>
            <w:r>
              <w:t xml:space="preserve">15202313</w:t>
            </w:r>
          </w:p>
        </w:tc>
        <w:tc>
          <w:tcPr/>
          <w:p>
            <w:pPr>
              <w:pStyle w:val="Compact"/>
            </w:pPr>
            <w:r>
              <w:t xml:space="preserve">Iberg-Melange: Gwürz-Flysch</w:t>
            </w:r>
          </w:p>
        </w:tc>
        <w:tc>
          <w:tcPr/>
          <w:p>
            <w:pPr>
              <w:pStyle w:val="Compact"/>
            </w:pPr>
            <w:r>
              <w:t xml:space="preserve">Iberg-Melange: Gwürz-Flysch</w:t>
            </w:r>
          </w:p>
        </w:tc>
      </w:tr>
      <w:tr>
        <w:tc>
          <w:tcPr/>
          <w:p>
            <w:pPr>
              <w:pStyle w:val="Compact"/>
            </w:pPr>
            <w:r>
              <w:t xml:space="preserve">15202314</w:t>
            </w:r>
          </w:p>
        </w:tc>
        <w:tc>
          <w:tcPr/>
          <w:p>
            <w:pPr>
              <w:pStyle w:val="Compact"/>
            </w:pPr>
            <w:r>
              <w:t xml:space="preserve">Ruestel-Flysch</w:t>
            </w:r>
          </w:p>
        </w:tc>
        <w:tc>
          <w:tcPr/>
          <w:p>
            <w:pPr>
              <w:pStyle w:val="Compact"/>
            </w:pPr>
            <w:r>
              <w:t xml:space="preserve">Ruestel-Flysch</w:t>
            </w:r>
          </w:p>
        </w:tc>
      </w:tr>
      <w:tr>
        <w:tc>
          <w:tcPr/>
          <w:p>
            <w:pPr>
              <w:pStyle w:val="Compact"/>
            </w:pPr>
            <w:r>
              <w:t xml:space="preserve">15202315</w:t>
            </w:r>
          </w:p>
        </w:tc>
        <w:tc>
          <w:tcPr/>
          <w:p>
            <w:pPr>
              <w:pStyle w:val="Compact"/>
            </w:pPr>
            <w:r>
              <w:t xml:space="preserve">Iberg-Melange: Scheidegg-Flysch</w:t>
            </w:r>
          </w:p>
        </w:tc>
        <w:tc>
          <w:tcPr/>
          <w:p>
            <w:pPr>
              <w:pStyle w:val="Compact"/>
            </w:pPr>
            <w:r>
              <w:t xml:space="preserve">Iberg-Melange: Scheidegg-Flysch</w:t>
            </w:r>
          </w:p>
        </w:tc>
      </w:tr>
      <w:tr>
        <w:tc>
          <w:tcPr/>
          <w:p>
            <w:pPr>
              <w:pStyle w:val="Compact"/>
            </w:pPr>
            <w:r>
              <w:t xml:space="preserve">15202316</w:t>
            </w:r>
          </w:p>
        </w:tc>
        <w:tc>
          <w:tcPr/>
          <w:p>
            <w:pPr>
              <w:pStyle w:val="Compact"/>
            </w:pPr>
            <w:r>
              <w:t xml:space="preserve">Habkern-Granit</w:t>
            </w:r>
          </w:p>
        </w:tc>
        <w:tc>
          <w:tcPr/>
          <w:p>
            <w:pPr>
              <w:pStyle w:val="Compact"/>
            </w:pPr>
            <w:r>
              <w:t xml:space="preserve">Habkern-Granit</w:t>
            </w:r>
          </w:p>
        </w:tc>
      </w:tr>
      <w:tr>
        <w:tc>
          <w:tcPr/>
          <w:p>
            <w:pPr>
              <w:pStyle w:val="Compact"/>
            </w:pPr>
            <w:r>
              <w:t xml:space="preserve">15202317</w:t>
            </w:r>
          </w:p>
        </w:tc>
        <w:tc>
          <w:tcPr/>
          <w:p>
            <w:pPr>
              <w:pStyle w:val="Compact"/>
            </w:pPr>
            <w:r>
              <w:t xml:space="preserve">Infrapräalpines Melange: Gros-Plané-Melange</w:t>
            </w:r>
          </w:p>
        </w:tc>
        <w:tc>
          <w:tcPr/>
          <w:p>
            <w:pPr>
              <w:pStyle w:val="Compact"/>
            </w:pPr>
            <w:r>
              <w:t xml:space="preserve">Infrapräalpines Melange: Gros-Plané-Melange</w:t>
            </w:r>
          </w:p>
        </w:tc>
      </w:tr>
      <w:tr>
        <w:tc>
          <w:tcPr/>
          <w:p>
            <w:pPr>
              <w:pStyle w:val="Compact"/>
            </w:pPr>
            <w:r>
              <w:t xml:space="preserve">15202318</w:t>
            </w:r>
          </w:p>
        </w:tc>
        <w:tc>
          <w:tcPr/>
          <w:p>
            <w:pPr>
              <w:pStyle w:val="Compact"/>
            </w:pPr>
            <w:r>
              <w:t xml:space="preserve">Infrapräalpines Melange: Bodevena-Melange</w:t>
            </w:r>
          </w:p>
        </w:tc>
        <w:tc>
          <w:tcPr/>
          <w:p>
            <w:pPr>
              <w:pStyle w:val="Compact"/>
            </w:pPr>
            <w:r>
              <w:t xml:space="preserve">Infrapräalpines Melange: Bodevena-Melange</w:t>
            </w:r>
          </w:p>
        </w:tc>
      </w:tr>
      <w:tr>
        <w:tc>
          <w:tcPr/>
          <w:p>
            <w:pPr>
              <w:pStyle w:val="Compact"/>
            </w:pPr>
            <w:r>
              <w:t xml:space="preserve">15202319</w:t>
            </w:r>
          </w:p>
        </w:tc>
        <w:tc>
          <w:tcPr/>
          <w:p>
            <w:pPr>
              <w:pStyle w:val="Compact"/>
            </w:pPr>
            <w:r>
              <w:t xml:space="preserve">Subalpiner Flysch</w:t>
            </w:r>
          </w:p>
        </w:tc>
        <w:tc>
          <w:tcPr/>
          <w:p>
            <w:pPr>
              <w:pStyle w:val="Compact"/>
            </w:pPr>
            <w:r>
              <w:t xml:space="preserve">Subalpiner Flysch</w:t>
            </w:r>
          </w:p>
        </w:tc>
      </w:tr>
      <w:tr>
        <w:tc>
          <w:tcPr/>
          <w:p>
            <w:pPr>
              <w:pStyle w:val="Compact"/>
            </w:pPr>
            <w:r>
              <w:t xml:space="preserve">15202320</w:t>
            </w:r>
          </w:p>
        </w:tc>
        <w:tc>
          <w:tcPr/>
          <w:p>
            <w:pPr>
              <w:pStyle w:val="Compact"/>
            </w:pPr>
            <w:r>
              <w:t xml:space="preserve">Torrenthorn-Fm.</w:t>
            </w:r>
          </w:p>
        </w:tc>
        <w:tc>
          <w:tcPr/>
          <w:p>
            <w:pPr>
              <w:pStyle w:val="Compact"/>
            </w:pPr>
            <w:r>
              <w:t xml:space="preserve">Torrenthorn-Fm.</w:t>
            </w:r>
          </w:p>
        </w:tc>
      </w:tr>
      <w:tr>
        <w:tc>
          <w:tcPr/>
          <w:p>
            <w:pPr>
              <w:pStyle w:val="Compact"/>
            </w:pPr>
            <w:r>
              <w:t xml:space="preserve">15202321</w:t>
            </w:r>
          </w:p>
        </w:tc>
        <w:tc>
          <w:tcPr/>
          <w:p>
            <w:pPr>
              <w:pStyle w:val="Compact"/>
            </w:pPr>
            <w:r>
              <w:t xml:space="preserve">Prodkamm-Fm.: Cardinien-Mb.: Weissgandstöckli-Bk.</w:t>
            </w:r>
          </w:p>
        </w:tc>
        <w:tc>
          <w:tcPr/>
          <w:p>
            <w:pPr>
              <w:pStyle w:val="Compact"/>
            </w:pPr>
            <w:r>
              <w:t xml:space="preserve">Prodkamm-Fm.: Cardinien-Mb.: Weissgandstöckli-Bk.</w:t>
            </w:r>
          </w:p>
        </w:tc>
      </w:tr>
      <w:tr>
        <w:tc>
          <w:tcPr/>
          <w:p>
            <w:pPr>
              <w:pStyle w:val="Compact"/>
            </w:pPr>
            <w:r>
              <w:t xml:space="preserve">15202322</w:t>
            </w:r>
          </w:p>
        </w:tc>
        <w:tc>
          <w:tcPr/>
          <w:p>
            <w:pPr>
              <w:pStyle w:val="Compact"/>
            </w:pPr>
            <w:r>
              <w:t xml:space="preserve">Mären-Fm.: Grisch-Mb.</w:t>
            </w:r>
          </w:p>
        </w:tc>
        <w:tc>
          <w:tcPr/>
          <w:p>
            <w:pPr>
              <w:pStyle w:val="Compact"/>
            </w:pPr>
            <w:r>
              <w:t xml:space="preserve">Mären-Fm.: Grisch-Mb.</w:t>
            </w:r>
          </w:p>
        </w:tc>
      </w:tr>
      <w:tr>
        <w:tc>
          <w:tcPr/>
          <w:p>
            <w:pPr>
              <w:pStyle w:val="Compact"/>
            </w:pPr>
            <w:r>
              <w:t xml:space="preserve">15202323</w:t>
            </w:r>
          </w:p>
        </w:tc>
        <w:tc>
          <w:tcPr/>
          <w:p>
            <w:pPr>
              <w:pStyle w:val="Compact"/>
            </w:pPr>
            <w:r>
              <w:t xml:space="preserve">Mären-Fm.: Foostock-Mb.</w:t>
            </w:r>
          </w:p>
        </w:tc>
        <w:tc>
          <w:tcPr/>
          <w:p>
            <w:pPr>
              <w:pStyle w:val="Compact"/>
            </w:pPr>
            <w:r>
              <w:t xml:space="preserve">Mären-Fm.: Foostock-Mb.</w:t>
            </w:r>
          </w:p>
        </w:tc>
      </w:tr>
      <w:tr>
        <w:tc>
          <w:tcPr/>
          <w:p>
            <w:pPr>
              <w:pStyle w:val="Compact"/>
            </w:pPr>
            <w:r>
              <w:t xml:space="preserve">15202324</w:t>
            </w:r>
          </w:p>
        </w:tc>
        <w:tc>
          <w:tcPr/>
          <w:p>
            <w:pPr>
              <w:pStyle w:val="Compact"/>
            </w:pPr>
            <w:r>
              <w:t xml:space="preserve">Murgtal-Fm.</w:t>
            </w:r>
          </w:p>
        </w:tc>
        <w:tc>
          <w:tcPr/>
          <w:p>
            <w:pPr>
              <w:pStyle w:val="Compact"/>
            </w:pPr>
            <w:r>
              <w:t xml:space="preserve">Murgtal-Fm.</w:t>
            </w:r>
          </w:p>
        </w:tc>
      </w:tr>
      <w:tr>
        <w:tc>
          <w:tcPr/>
          <w:p>
            <w:pPr>
              <w:pStyle w:val="Compact"/>
            </w:pPr>
            <w:r>
              <w:t xml:space="preserve">15202325</w:t>
            </w:r>
          </w:p>
        </w:tc>
        <w:tc>
          <w:tcPr/>
          <w:p>
            <w:pPr>
              <w:pStyle w:val="Compact"/>
            </w:pPr>
            <w:r>
              <w:t xml:space="preserve">Vernayaz-Fm.: Dzéman-Mb.</w:t>
            </w:r>
          </w:p>
        </w:tc>
        <w:tc>
          <w:tcPr/>
          <w:p>
            <w:pPr>
              <w:pStyle w:val="Compact"/>
            </w:pPr>
            <w:r>
              <w:t xml:space="preserve">Vernayaz-Fm.: Dzéman-Mb.</w:t>
            </w:r>
          </w:p>
        </w:tc>
      </w:tr>
      <w:tr>
        <w:tc>
          <w:tcPr/>
          <w:p>
            <w:pPr>
              <w:pStyle w:val="Compact"/>
            </w:pPr>
            <w:r>
              <w:t xml:space="preserve">15202326</w:t>
            </w:r>
          </w:p>
        </w:tc>
        <w:tc>
          <w:tcPr/>
          <w:p>
            <w:pPr>
              <w:pStyle w:val="Compact"/>
            </w:pPr>
            <w:r>
              <w:t xml:space="preserve">Zentraler-Aare-Granit: Aplitische Randfazies</w:t>
            </w:r>
          </w:p>
        </w:tc>
        <w:tc>
          <w:tcPr/>
          <w:p>
            <w:pPr>
              <w:pStyle w:val="Compact"/>
            </w:pPr>
            <w:r>
              <w:t xml:space="preserve">Zentraler-Aare-Granit: Aplitische Randfazies</w:t>
            </w:r>
          </w:p>
        </w:tc>
      </w:tr>
      <w:tr>
        <w:tc>
          <w:tcPr/>
          <w:p>
            <w:pPr>
              <w:pStyle w:val="Compact"/>
            </w:pPr>
            <w:r>
              <w:t xml:space="preserve">15202327</w:t>
            </w:r>
          </w:p>
        </w:tc>
        <w:tc>
          <w:tcPr/>
          <w:p>
            <w:pPr>
              <w:pStyle w:val="Compact"/>
            </w:pPr>
            <w:r>
              <w:t xml:space="preserve">Windgällen-Fm.: Rhyolith</w:t>
            </w:r>
          </w:p>
        </w:tc>
        <w:tc>
          <w:tcPr/>
          <w:p>
            <w:pPr>
              <w:pStyle w:val="Compact"/>
            </w:pPr>
            <w:r>
              <w:t xml:space="preserve">Windgällen-Fm.: Rhyolith</w:t>
            </w:r>
          </w:p>
        </w:tc>
      </w:tr>
      <w:tr>
        <w:tc>
          <w:tcPr/>
          <w:p>
            <w:pPr>
              <w:pStyle w:val="Compact"/>
            </w:pPr>
            <w:r>
              <w:t xml:space="preserve">15202328</w:t>
            </w:r>
          </w:p>
        </w:tc>
        <w:tc>
          <w:tcPr/>
          <w:p>
            <w:pPr>
              <w:pStyle w:val="Compact"/>
            </w:pPr>
            <w:r>
              <w:t xml:space="preserve">Bäregg-Gneiskomplex</w:t>
            </w:r>
          </w:p>
        </w:tc>
        <w:tc>
          <w:tcPr/>
          <w:p>
            <w:pPr>
              <w:pStyle w:val="Compact"/>
            </w:pPr>
            <w:r>
              <w:t xml:space="preserve">Bäregg-Gneiskomplex</w:t>
            </w:r>
          </w:p>
        </w:tc>
      </w:tr>
      <w:tr>
        <w:tc>
          <w:tcPr/>
          <w:p>
            <w:pPr>
              <w:pStyle w:val="Compact"/>
            </w:pPr>
            <w:r>
              <w:t xml:space="preserve">15202329</w:t>
            </w:r>
          </w:p>
        </w:tc>
        <w:tc>
          <w:tcPr/>
          <w:p>
            <w:pPr>
              <w:pStyle w:val="Compact"/>
            </w:pPr>
            <w:r>
              <w:t xml:space="preserve">Gärsthorn-Gneiskomplex</w:t>
            </w:r>
          </w:p>
        </w:tc>
        <w:tc>
          <w:tcPr/>
          <w:p>
            <w:pPr>
              <w:pStyle w:val="Compact"/>
            </w:pPr>
            <w:r>
              <w:t xml:space="preserve">Gärsthorn-Gneiskomplex</w:t>
            </w:r>
          </w:p>
        </w:tc>
      </w:tr>
      <w:tr>
        <w:tc>
          <w:tcPr/>
          <w:p>
            <w:pPr>
              <w:pStyle w:val="Compact"/>
            </w:pPr>
            <w:r>
              <w:t xml:space="preserve">15202330</w:t>
            </w:r>
          </w:p>
        </w:tc>
        <w:tc>
          <w:tcPr/>
          <w:p>
            <w:pPr>
              <w:pStyle w:val="Compact"/>
            </w:pPr>
            <w:r>
              <w:t xml:space="preserve">Sogn-Placi-Gneiskomplex</w:t>
            </w:r>
          </w:p>
        </w:tc>
        <w:tc>
          <w:tcPr/>
          <w:p>
            <w:pPr>
              <w:pStyle w:val="Compact"/>
            </w:pPr>
            <w:r>
              <w:t xml:space="preserve">Sogn-Placi-Gneiskomplex</w:t>
            </w:r>
          </w:p>
        </w:tc>
      </w:tr>
      <w:tr>
        <w:tc>
          <w:tcPr/>
          <w:p>
            <w:pPr>
              <w:pStyle w:val="Compact"/>
            </w:pPr>
            <w:r>
              <w:t xml:space="preserve">15202331</w:t>
            </w:r>
          </w:p>
        </w:tc>
        <w:tc>
          <w:tcPr/>
          <w:p>
            <w:pPr>
              <w:pStyle w:val="Compact"/>
            </w:pPr>
            <w:r>
              <w:t xml:space="preserve">Massa-Gneiskomplex</w:t>
            </w:r>
          </w:p>
        </w:tc>
        <w:tc>
          <w:tcPr/>
          <w:p>
            <w:pPr>
              <w:pStyle w:val="Compact"/>
            </w:pPr>
            <w:r>
              <w:t xml:space="preserve">Massa-Gneiskomplex</w:t>
            </w:r>
          </w:p>
        </w:tc>
      </w:tr>
      <w:tr>
        <w:tc>
          <w:tcPr/>
          <w:p>
            <w:pPr>
              <w:pStyle w:val="Compact"/>
            </w:pPr>
            <w:r>
              <w:t xml:space="preserve">15202332</w:t>
            </w:r>
          </w:p>
        </w:tc>
        <w:tc>
          <w:tcPr/>
          <w:p>
            <w:pPr>
              <w:pStyle w:val="Compact"/>
            </w:pPr>
            <w:r>
              <w:t xml:space="preserve">Aiguilles-Rouges-Massiv: Mittelvariszische Intrusiva</w:t>
            </w:r>
          </w:p>
        </w:tc>
        <w:tc>
          <w:tcPr/>
          <w:p>
            <w:pPr>
              <w:pStyle w:val="Compact"/>
            </w:pPr>
            <w:r>
              <w:t xml:space="preserve">Aiguilles-Rouges-Massiv: Mittelvariszische Intrusiva</w:t>
            </w:r>
          </w:p>
        </w:tc>
      </w:tr>
      <w:tr>
        <w:tc>
          <w:tcPr/>
          <w:p>
            <w:pPr>
              <w:pStyle w:val="Compact"/>
            </w:pPr>
            <w:r>
              <w:t xml:space="preserve">15202333</w:t>
            </w:r>
          </w:p>
        </w:tc>
        <w:tc>
          <w:tcPr/>
          <w:p>
            <w:pPr>
              <w:pStyle w:val="Compact"/>
            </w:pPr>
            <w:r>
              <w:t xml:space="preserve">Aiguilles-Rouges-Massiv: Frühvariszische Intrusiva</w:t>
            </w:r>
          </w:p>
        </w:tc>
        <w:tc>
          <w:tcPr/>
          <w:p>
            <w:pPr>
              <w:pStyle w:val="Compact"/>
            </w:pPr>
            <w:r>
              <w:t xml:space="preserve">Aiguilles-Rouges-Massiv: Frühvariszische Intrusiva</w:t>
            </w:r>
          </w:p>
        </w:tc>
      </w:tr>
      <w:tr>
        <w:tc>
          <w:tcPr/>
          <w:p>
            <w:pPr>
              <w:pStyle w:val="Compact"/>
            </w:pPr>
            <w:r>
              <w:t xml:space="preserve">15202334</w:t>
            </w:r>
          </w:p>
        </w:tc>
        <w:tc>
          <w:tcPr/>
          <w:p>
            <w:pPr>
              <w:pStyle w:val="Compact"/>
            </w:pPr>
            <w:r>
              <w:t xml:space="preserve">Aiguilles-Rouges-Massiv: Prävariszisches Grundgebirge</w:t>
            </w:r>
          </w:p>
        </w:tc>
        <w:tc>
          <w:tcPr/>
          <w:p>
            <w:pPr>
              <w:pStyle w:val="Compact"/>
            </w:pPr>
            <w:r>
              <w:t xml:space="preserve">Aiguilles-Rouges-Massiv: Prävariszisches Grundgebirge</w:t>
            </w:r>
          </w:p>
        </w:tc>
      </w:tr>
      <w:tr>
        <w:tc>
          <w:tcPr/>
          <w:p>
            <w:pPr>
              <w:pStyle w:val="Compact"/>
            </w:pPr>
            <w:r>
              <w:t xml:space="preserve">15202335</w:t>
            </w:r>
          </w:p>
        </w:tc>
        <w:tc>
          <w:tcPr/>
          <w:p>
            <w:pPr>
              <w:pStyle w:val="Compact"/>
            </w:pPr>
            <w:r>
              <w:t xml:space="preserve">Chéserys-Gneis</w:t>
            </w:r>
          </w:p>
        </w:tc>
        <w:tc>
          <w:tcPr/>
          <w:p>
            <w:pPr>
              <w:pStyle w:val="Compact"/>
            </w:pPr>
            <w:r>
              <w:t xml:space="preserve">Chéserys-Gneis</w:t>
            </w:r>
          </w:p>
        </w:tc>
      </w:tr>
      <w:tr>
        <w:tc>
          <w:tcPr/>
          <w:p>
            <w:pPr>
              <w:pStyle w:val="Compact"/>
            </w:pPr>
            <w:r>
              <w:t xml:space="preserve">15202336</w:t>
            </w:r>
          </w:p>
        </w:tc>
        <w:tc>
          <w:tcPr/>
          <w:p>
            <w:pPr>
              <w:pStyle w:val="Compact"/>
            </w:pPr>
            <w:r>
              <w:t xml:space="preserve">Mont-Blanc-Massiv: Spät- bis postvariszische Intrusiva</w:t>
            </w:r>
          </w:p>
        </w:tc>
        <w:tc>
          <w:tcPr/>
          <w:p>
            <w:pPr>
              <w:pStyle w:val="Compact"/>
            </w:pPr>
            <w:r>
              <w:t xml:space="preserve">Mont-Blanc-Massiv: Spät- bis postvariszische Intrusiva</w:t>
            </w:r>
          </w:p>
        </w:tc>
      </w:tr>
      <w:tr>
        <w:tc>
          <w:tcPr/>
          <w:p>
            <w:pPr>
              <w:pStyle w:val="Compact"/>
            </w:pPr>
            <w:r>
              <w:t xml:space="preserve">15202337</w:t>
            </w:r>
          </w:p>
        </w:tc>
        <w:tc>
          <w:tcPr/>
          <w:p>
            <w:pPr>
              <w:pStyle w:val="Compact"/>
            </w:pPr>
            <w:r>
              <w:t xml:space="preserve">Mont-Blanc-Massiv: Prävariszisches Grundgebirge</w:t>
            </w:r>
          </w:p>
        </w:tc>
        <w:tc>
          <w:tcPr/>
          <w:p>
            <w:pPr>
              <w:pStyle w:val="Compact"/>
            </w:pPr>
            <w:r>
              <w:t xml:space="preserve">Mont-Blanc-Massiv: Prävariszisches Grundgebirge</w:t>
            </w:r>
          </w:p>
        </w:tc>
      </w:tr>
      <w:tr>
        <w:tc>
          <w:tcPr/>
          <w:p>
            <w:pPr>
              <w:pStyle w:val="Compact"/>
            </w:pPr>
            <w:r>
              <w:t xml:space="preserve">15202338</w:t>
            </w:r>
          </w:p>
        </w:tc>
        <w:tc>
          <w:tcPr/>
          <w:p>
            <w:pPr>
              <w:pStyle w:val="Compact"/>
            </w:pPr>
            <w:r>
              <w:t xml:space="preserve">Alp-Cavradi-Gneiskomplex</w:t>
            </w:r>
          </w:p>
        </w:tc>
        <w:tc>
          <w:tcPr/>
          <w:p>
            <w:pPr>
              <w:pStyle w:val="Compact"/>
            </w:pPr>
            <w:r>
              <w:t xml:space="preserve">Alp-Cavradi-Gneiskomplex</w:t>
            </w:r>
          </w:p>
        </w:tc>
      </w:tr>
      <w:tr>
        <w:tc>
          <w:tcPr/>
          <w:p>
            <w:pPr>
              <w:pStyle w:val="Compact"/>
            </w:pPr>
            <w:r>
              <w:t xml:space="preserve">15202339</w:t>
            </w:r>
          </w:p>
        </w:tc>
        <w:tc>
          <w:tcPr/>
          <w:p>
            <w:pPr>
              <w:pStyle w:val="Compact"/>
            </w:pPr>
            <w:r>
              <w:t xml:space="preserve">Giubine-Gneiskomplex</w:t>
            </w:r>
          </w:p>
        </w:tc>
        <w:tc>
          <w:tcPr/>
          <w:p>
            <w:pPr>
              <w:pStyle w:val="Compact"/>
            </w:pPr>
            <w:r>
              <w:t xml:space="preserve">Giubine-Gneiskomplex</w:t>
            </w:r>
          </w:p>
        </w:tc>
      </w:tr>
      <w:tr>
        <w:tc>
          <w:tcPr/>
          <w:p>
            <w:pPr>
              <w:pStyle w:val="Compact"/>
            </w:pPr>
            <w:r>
              <w:t xml:space="preserve">15202340</w:t>
            </w:r>
          </w:p>
        </w:tc>
        <w:tc>
          <w:tcPr/>
          <w:p>
            <w:pPr>
              <w:pStyle w:val="Compact"/>
            </w:pPr>
            <w:r>
              <w:t xml:space="preserve">Gotthardt-Decke: Prävariszisches polyzyklisches Grundgebirge</w:t>
            </w:r>
          </w:p>
        </w:tc>
        <w:tc>
          <w:tcPr/>
          <w:p>
            <w:pPr>
              <w:pStyle w:val="Compact"/>
            </w:pPr>
            <w:r>
              <w:t xml:space="preserve">Gotthardt-Decke: Prävariszisches polyzyklisches Grundgebirge</w:t>
            </w:r>
          </w:p>
        </w:tc>
      </w:tr>
      <w:tr>
        <w:tc>
          <w:tcPr/>
          <w:p>
            <w:pPr>
              <w:pStyle w:val="Compact"/>
            </w:pPr>
            <w:r>
              <w:t xml:space="preserve">15202341</w:t>
            </w:r>
          </w:p>
        </w:tc>
        <w:tc>
          <w:tcPr/>
          <w:p>
            <w:pPr>
              <w:pStyle w:val="Compact"/>
            </w:pPr>
            <w:r>
              <w:t xml:space="preserve">Goms-Gneiskomplex: Unterwassern-Gneis</w:t>
            </w:r>
          </w:p>
        </w:tc>
        <w:tc>
          <w:tcPr/>
          <w:p>
            <w:pPr>
              <w:pStyle w:val="Compact"/>
            </w:pPr>
            <w:r>
              <w:t xml:space="preserve">Goms-Gneiskomplex: Unterwassern-Gneis</w:t>
            </w:r>
          </w:p>
        </w:tc>
      </w:tr>
      <w:tr>
        <w:tc>
          <w:tcPr/>
          <w:p>
            <w:pPr>
              <w:pStyle w:val="Compact"/>
            </w:pPr>
            <w:r>
              <w:t xml:space="preserve">15202342</w:t>
            </w:r>
          </w:p>
        </w:tc>
        <w:tc>
          <w:tcPr/>
          <w:p>
            <w:pPr>
              <w:pStyle w:val="Compact"/>
            </w:pPr>
            <w:r>
              <w:t xml:space="preserve">Streifengneis-Komplex: Hüenerstock-Gneis</w:t>
            </w:r>
          </w:p>
        </w:tc>
        <w:tc>
          <w:tcPr/>
          <w:p>
            <w:pPr>
              <w:pStyle w:val="Compact"/>
            </w:pPr>
            <w:r>
              <w:t xml:space="preserve">Streifengneis-Komplex: Hüenerstock-Gneis</w:t>
            </w:r>
          </w:p>
        </w:tc>
      </w:tr>
      <w:tr>
        <w:tc>
          <w:tcPr/>
          <w:p>
            <w:pPr>
              <w:pStyle w:val="Compact"/>
            </w:pPr>
            <w:r>
              <w:t xml:space="preserve">15202343</w:t>
            </w:r>
          </w:p>
        </w:tc>
        <w:tc>
          <w:tcPr/>
          <w:p>
            <w:pPr>
              <w:pStyle w:val="Compact"/>
            </w:pPr>
            <w:r>
              <w:t xml:space="preserve">Streifengneis-Komplex: Sassina-Augengneis</w:t>
            </w:r>
          </w:p>
        </w:tc>
        <w:tc>
          <w:tcPr/>
          <w:p>
            <w:pPr>
              <w:pStyle w:val="Compact"/>
            </w:pPr>
            <w:r>
              <w:t xml:space="preserve">Streifengneis-Komplex: Sassina-Augengneis</w:t>
            </w:r>
          </w:p>
        </w:tc>
      </w:tr>
      <w:tr>
        <w:tc>
          <w:tcPr/>
          <w:p>
            <w:pPr>
              <w:pStyle w:val="Compact"/>
            </w:pPr>
            <w:r>
              <w:t xml:space="preserve">15202344</w:t>
            </w:r>
          </w:p>
        </w:tc>
        <w:tc>
          <w:tcPr/>
          <w:p>
            <w:pPr>
              <w:pStyle w:val="Compact"/>
            </w:pPr>
            <w:r>
              <w:t xml:space="preserve">Streifengneis-Komplex: Alp-Ramosa-Orthogneis</w:t>
            </w:r>
          </w:p>
        </w:tc>
        <w:tc>
          <w:tcPr/>
          <w:p>
            <w:pPr>
              <w:pStyle w:val="Compact"/>
            </w:pPr>
            <w:r>
              <w:t xml:space="preserve">Streifengneis-Komplex: Alp-Ramosa-Orthogneis</w:t>
            </w:r>
          </w:p>
        </w:tc>
      </w:tr>
      <w:tr>
        <w:tc>
          <w:tcPr/>
          <w:p>
            <w:pPr>
              <w:pStyle w:val="Compact"/>
            </w:pPr>
            <w:r>
              <w:t xml:space="preserve">15202345</w:t>
            </w:r>
          </w:p>
        </w:tc>
        <w:tc>
          <w:tcPr/>
          <w:p>
            <w:pPr>
              <w:pStyle w:val="Compact"/>
            </w:pPr>
            <w:r>
              <w:t xml:space="preserve">Paradis-Gneiskomplex: Val-Camadra-Migmatit</w:t>
            </w:r>
          </w:p>
        </w:tc>
        <w:tc>
          <w:tcPr/>
          <w:p>
            <w:pPr>
              <w:pStyle w:val="Compact"/>
            </w:pPr>
            <w:r>
              <w:t xml:space="preserve">Paradis-Gneiskomplex: Val-Camadra-Migmatit</w:t>
            </w:r>
          </w:p>
        </w:tc>
      </w:tr>
      <w:tr>
        <w:tc>
          <w:tcPr/>
          <w:p>
            <w:pPr>
              <w:pStyle w:val="Compact"/>
            </w:pPr>
            <w:r>
              <w:t xml:space="preserve">15202346</w:t>
            </w:r>
          </w:p>
        </w:tc>
        <w:tc>
          <w:tcPr/>
          <w:p>
            <w:pPr>
              <w:pStyle w:val="Compact"/>
            </w:pPr>
            <w:r>
              <w:t xml:space="preserve">Val-Nalps-Gneiskomplex</w:t>
            </w:r>
          </w:p>
        </w:tc>
        <w:tc>
          <w:tcPr/>
          <w:p>
            <w:pPr>
              <w:pStyle w:val="Compact"/>
            </w:pPr>
            <w:r>
              <w:t xml:space="preserve">Val-Nalps-Gneiskomplex</w:t>
            </w:r>
          </w:p>
        </w:tc>
      </w:tr>
      <w:tr>
        <w:tc>
          <w:tcPr/>
          <w:p>
            <w:pPr>
              <w:pStyle w:val="Compact"/>
            </w:pPr>
            <w:r>
              <w:t xml:space="preserve">15202347</w:t>
            </w:r>
          </w:p>
        </w:tc>
        <w:tc>
          <w:tcPr/>
          <w:p>
            <w:pPr>
              <w:pStyle w:val="Compact"/>
            </w:pPr>
            <w:r>
              <w:t xml:space="preserve">Val-Nalps-Gneiskomplex: Prato-Gneis</w:t>
            </w:r>
          </w:p>
        </w:tc>
        <w:tc>
          <w:tcPr/>
          <w:p>
            <w:pPr>
              <w:pStyle w:val="Compact"/>
            </w:pPr>
            <w:r>
              <w:t xml:space="preserve">Val-Nalps-Gneiskomplex: Prato-Gneis</w:t>
            </w:r>
          </w:p>
        </w:tc>
      </w:tr>
      <w:tr>
        <w:tc>
          <w:tcPr/>
          <w:p>
            <w:pPr>
              <w:pStyle w:val="Compact"/>
            </w:pPr>
            <w:r>
              <w:t xml:space="preserve">15202348</w:t>
            </w:r>
          </w:p>
        </w:tc>
        <w:tc>
          <w:tcPr/>
          <w:p>
            <w:pPr>
              <w:pStyle w:val="Compact"/>
            </w:pPr>
            <w:r>
              <w:t xml:space="preserve">Val-Nalps-Gneiskomplex: Distelgrat-Gneis</w:t>
            </w:r>
          </w:p>
        </w:tc>
        <w:tc>
          <w:tcPr/>
          <w:p>
            <w:pPr>
              <w:pStyle w:val="Compact"/>
            </w:pPr>
            <w:r>
              <w:t xml:space="preserve">Val-Nalps-Gneiskomplex: Distelgrat-Gneis</w:t>
            </w:r>
          </w:p>
        </w:tc>
      </w:tr>
      <w:tr>
        <w:tc>
          <w:tcPr/>
          <w:p>
            <w:pPr>
              <w:pStyle w:val="Compact"/>
            </w:pPr>
            <w:r>
              <w:t xml:space="preserve">15202349</w:t>
            </w:r>
          </w:p>
        </w:tc>
        <w:tc>
          <w:tcPr/>
          <w:p>
            <w:pPr>
              <w:pStyle w:val="Compact"/>
            </w:pPr>
            <w:r>
              <w:t xml:space="preserve">Paradis-Gneiskomplex: Val-Gronda-Augengneis</w:t>
            </w:r>
          </w:p>
        </w:tc>
        <w:tc>
          <w:tcPr/>
          <w:p>
            <w:pPr>
              <w:pStyle w:val="Compact"/>
            </w:pPr>
            <w:r>
              <w:t xml:space="preserve">Paradis-Gneiskomplex: Val-Gronda-Augengneis</w:t>
            </w:r>
          </w:p>
        </w:tc>
      </w:tr>
      <w:tr>
        <w:tc>
          <w:tcPr/>
          <w:p>
            <w:pPr>
              <w:pStyle w:val="Compact"/>
            </w:pPr>
            <w:r>
              <w:t xml:space="preserve">15202350</w:t>
            </w:r>
          </w:p>
        </w:tc>
        <w:tc>
          <w:tcPr/>
          <w:p>
            <w:pPr>
              <w:pStyle w:val="Compact"/>
            </w:pPr>
            <w:r>
              <w:t xml:space="preserve">Val-Nalps-Gneiskomplex: Fuorcla-Paradis-Serpentinit</w:t>
            </w:r>
          </w:p>
        </w:tc>
        <w:tc>
          <w:tcPr/>
          <w:p>
            <w:pPr>
              <w:pStyle w:val="Compact"/>
            </w:pPr>
            <w:r>
              <w:t xml:space="preserve">Val-Nalps-Gneiskomplex: Fuorcla-Paradis-Serpentinit</w:t>
            </w:r>
          </w:p>
        </w:tc>
      </w:tr>
      <w:tr>
        <w:tc>
          <w:tcPr/>
          <w:p>
            <w:pPr>
              <w:pStyle w:val="Compact"/>
            </w:pPr>
            <w:r>
              <w:t xml:space="preserve">15202351</w:t>
            </w:r>
          </w:p>
        </w:tc>
        <w:tc>
          <w:tcPr/>
          <w:p>
            <w:pPr>
              <w:pStyle w:val="Compact"/>
            </w:pPr>
            <w:r>
              <w:t xml:space="preserve">Paradis-Gneiskomplex</w:t>
            </w:r>
          </w:p>
        </w:tc>
        <w:tc>
          <w:tcPr/>
          <w:p>
            <w:pPr>
              <w:pStyle w:val="Compact"/>
            </w:pPr>
            <w:r>
              <w:t xml:space="preserve">Paradis-Gneiskomplex</w:t>
            </w:r>
          </w:p>
        </w:tc>
      </w:tr>
      <w:tr>
        <w:tc>
          <w:tcPr/>
          <w:p>
            <w:pPr>
              <w:pStyle w:val="Compact"/>
            </w:pPr>
            <w:r>
              <w:t xml:space="preserve">15202352</w:t>
            </w:r>
          </w:p>
        </w:tc>
        <w:tc>
          <w:tcPr/>
          <w:p>
            <w:pPr>
              <w:pStyle w:val="Compact"/>
            </w:pPr>
            <w:r>
              <w:t xml:space="preserve">Paradis-Gneiskomplex: Oberstafel-Gneis</w:t>
            </w:r>
          </w:p>
        </w:tc>
        <w:tc>
          <w:tcPr/>
          <w:p>
            <w:pPr>
              <w:pStyle w:val="Compact"/>
            </w:pPr>
            <w:r>
              <w:t xml:space="preserve">Paradis-Gneiskomplex: Oberstafel-Gneis</w:t>
            </w:r>
          </w:p>
        </w:tc>
      </w:tr>
      <w:tr>
        <w:tc>
          <w:tcPr/>
          <w:p>
            <w:pPr>
              <w:pStyle w:val="Compact"/>
            </w:pPr>
            <w:r>
              <w:t xml:space="preserve">15202353</w:t>
            </w:r>
          </w:p>
        </w:tc>
        <w:tc>
          <w:tcPr/>
          <w:p>
            <w:pPr>
              <w:pStyle w:val="Compact"/>
            </w:pPr>
            <w:r>
              <w:t xml:space="preserve">Paradis-Gneiskomplex: Ganneretsch-Gneis</w:t>
            </w:r>
          </w:p>
        </w:tc>
        <w:tc>
          <w:tcPr/>
          <w:p>
            <w:pPr>
              <w:pStyle w:val="Compact"/>
            </w:pPr>
            <w:r>
              <w:t xml:space="preserve">Paradis-Gneiskomplex: Ganneretsch-Gneis</w:t>
            </w:r>
          </w:p>
        </w:tc>
      </w:tr>
      <w:tr>
        <w:tc>
          <w:tcPr/>
          <w:p>
            <w:pPr>
              <w:pStyle w:val="Compact"/>
            </w:pPr>
            <w:r>
              <w:t xml:space="preserve">15202354</w:t>
            </w:r>
          </w:p>
        </w:tc>
        <w:tc>
          <w:tcPr/>
          <w:p>
            <w:pPr>
              <w:pStyle w:val="Compact"/>
            </w:pPr>
            <w:r>
              <w:t xml:space="preserve">Paradis-Gneiskomplex: Corandoni-Amphibolit</w:t>
            </w:r>
          </w:p>
        </w:tc>
        <w:tc>
          <w:tcPr/>
          <w:p>
            <w:pPr>
              <w:pStyle w:val="Compact"/>
            </w:pPr>
            <w:r>
              <w:t xml:space="preserve">Paradis-Gneiskomplex: Corandoni-Amphibolit</w:t>
            </w:r>
          </w:p>
        </w:tc>
      </w:tr>
      <w:tr>
        <w:tc>
          <w:tcPr/>
          <w:p>
            <w:pPr>
              <w:pStyle w:val="Compact"/>
            </w:pPr>
            <w:r>
              <w:t xml:space="preserve">15202355</w:t>
            </w:r>
          </w:p>
        </w:tc>
        <w:tc>
          <w:tcPr/>
          <w:p>
            <w:pPr>
              <w:pStyle w:val="Compact"/>
            </w:pPr>
            <w:r>
              <w:t xml:space="preserve">Tavetsch-Decke: Prävariszisches polyzyklisches Grundgebirge</w:t>
            </w:r>
          </w:p>
        </w:tc>
        <w:tc>
          <w:tcPr/>
          <w:p>
            <w:pPr>
              <w:pStyle w:val="Compact"/>
            </w:pPr>
            <w:r>
              <w:t xml:space="preserve">Tavetsch-Decke: Prävariszisches polyzyklisches Grundgebirge</w:t>
            </w:r>
          </w:p>
        </w:tc>
      </w:tr>
      <w:tr>
        <w:tc>
          <w:tcPr/>
          <w:p>
            <w:pPr>
              <w:pStyle w:val="Compact"/>
            </w:pPr>
            <w:r>
              <w:t xml:space="preserve">15202356</w:t>
            </w:r>
          </w:p>
        </w:tc>
        <w:tc>
          <w:tcPr/>
          <w:p>
            <w:pPr>
              <w:pStyle w:val="Compact"/>
            </w:pPr>
            <w:r>
              <w:t xml:space="preserve">Rueras-Gneiskomplex</w:t>
            </w:r>
          </w:p>
        </w:tc>
        <w:tc>
          <w:tcPr/>
          <w:p>
            <w:pPr>
              <w:pStyle w:val="Compact"/>
            </w:pPr>
            <w:r>
              <w:t xml:space="preserve">Rueras-Gneiskomplex</w:t>
            </w:r>
          </w:p>
        </w:tc>
      </w:tr>
      <w:tr>
        <w:tc>
          <w:tcPr/>
          <w:p>
            <w:pPr>
              <w:pStyle w:val="Compact"/>
            </w:pPr>
            <w:r>
              <w:t xml:space="preserve">15202357</w:t>
            </w:r>
          </w:p>
        </w:tc>
        <w:tc>
          <w:tcPr/>
          <w:p>
            <w:pPr>
              <w:pStyle w:val="Compact"/>
            </w:pPr>
            <w:r>
              <w:t xml:space="preserve">Aiguilles-Rouges-Massiv: Prä- und frühvariszische Sedimente und Vulkanite</w:t>
            </w:r>
          </w:p>
        </w:tc>
        <w:tc>
          <w:tcPr/>
          <w:p>
            <w:pPr>
              <w:pStyle w:val="Compact"/>
            </w:pPr>
            <w:r>
              <w:t xml:space="preserve">Aiguilles-Rouges-Massiv: Prä- und frühvariszische Sedimente und Vulkanite</w:t>
            </w:r>
          </w:p>
        </w:tc>
      </w:tr>
      <w:tr>
        <w:tc>
          <w:tcPr/>
          <w:p>
            <w:pPr>
              <w:pStyle w:val="Compact"/>
            </w:pPr>
            <w:r>
              <w:t xml:space="preserve">15202358</w:t>
            </w:r>
          </w:p>
        </w:tc>
        <w:tc>
          <w:tcPr/>
          <w:p>
            <w:pPr>
              <w:pStyle w:val="Compact"/>
            </w:pPr>
            <w:r>
              <w:t xml:space="preserve">Vernayaz-Fm.: Salvan-Mb.: Au-d'Arbignon-Schiefer</w:t>
            </w:r>
          </w:p>
        </w:tc>
        <w:tc>
          <w:tcPr/>
          <w:p>
            <w:pPr>
              <w:pStyle w:val="Compact"/>
            </w:pPr>
            <w:r>
              <w:t xml:space="preserve">Vernayaz-Fm.: Salvan-Mb.: Au-d'Arbignon-Schiefer</w:t>
            </w:r>
          </w:p>
        </w:tc>
      </w:tr>
      <w:tr>
        <w:tc>
          <w:tcPr/>
          <w:p>
            <w:pPr>
              <w:pStyle w:val="Compact"/>
            </w:pPr>
            <w:r>
              <w:t xml:space="preserve">15202359</w:t>
            </w:r>
          </w:p>
        </w:tc>
        <w:tc>
          <w:tcPr/>
          <w:p>
            <w:pPr>
              <w:pStyle w:val="Compact"/>
            </w:pPr>
            <w:r>
              <w:t xml:space="preserve">Vernayaz-Fm.: Salvan-Mb.: Dorénaz-Konglomerat</w:t>
            </w:r>
          </w:p>
        </w:tc>
        <w:tc>
          <w:tcPr/>
          <w:p>
            <w:pPr>
              <w:pStyle w:val="Compact"/>
            </w:pPr>
            <w:r>
              <w:t xml:space="preserve">Vernayaz-Fm.: Salvan-Mb.: Dorénaz-Konglomerat</w:t>
            </w:r>
          </w:p>
        </w:tc>
      </w:tr>
      <w:tr>
        <w:tc>
          <w:tcPr/>
          <w:p>
            <w:pPr>
              <w:pStyle w:val="Compact"/>
            </w:pPr>
            <w:r>
              <w:t xml:space="preserve">15202360</w:t>
            </w:r>
          </w:p>
        </w:tc>
        <w:tc>
          <w:tcPr/>
          <w:p>
            <w:pPr>
              <w:pStyle w:val="Compact"/>
            </w:pPr>
            <w:r>
              <w:t xml:space="preserve">Wildflysch</w:t>
            </w:r>
          </w:p>
        </w:tc>
        <w:tc>
          <w:tcPr/>
          <w:p>
            <w:pPr>
              <w:pStyle w:val="Compact"/>
            </w:pPr>
            <w:r>
              <w:t xml:space="preserve">Wildflysch</w:t>
            </w:r>
          </w:p>
        </w:tc>
      </w:tr>
      <w:tr>
        <w:tc>
          <w:tcPr/>
          <w:p>
            <w:pPr>
              <w:pStyle w:val="Compact"/>
            </w:pPr>
            <w:r>
              <w:t xml:space="preserve">15202361</w:t>
            </w:r>
          </w:p>
        </w:tc>
        <w:tc>
          <w:tcPr/>
          <w:p>
            <w:pPr>
              <w:pStyle w:val="Compact"/>
            </w:pPr>
            <w:r>
              <w:t xml:space="preserve">Plaine-Morte-Melange</w:t>
            </w:r>
          </w:p>
        </w:tc>
        <w:tc>
          <w:tcPr/>
          <w:p>
            <w:pPr>
              <w:pStyle w:val="Compact"/>
            </w:pPr>
            <w:r>
              <w:t xml:space="preserve">Plaine-Morte-Melange</w:t>
            </w:r>
          </w:p>
        </w:tc>
      </w:tr>
      <w:tr>
        <w:tc>
          <w:tcPr/>
          <w:p>
            <w:pPr>
              <w:pStyle w:val="Compact"/>
            </w:pPr>
            <w:r>
              <w:t xml:space="preserve">15202362</w:t>
            </w:r>
          </w:p>
        </w:tc>
        <w:tc>
          <w:tcPr/>
          <w:p>
            <w:pPr>
              <w:pStyle w:val="Compact"/>
            </w:pPr>
            <w:r>
              <w:t xml:space="preserve">Mättental-Melange</w:t>
            </w:r>
          </w:p>
        </w:tc>
        <w:tc>
          <w:tcPr/>
          <w:p>
            <w:pPr>
              <w:pStyle w:val="Compact"/>
            </w:pPr>
            <w:r>
              <w:t xml:space="preserve">Mättental-Melange</w:t>
            </w:r>
          </w:p>
        </w:tc>
      </w:tr>
      <w:tr>
        <w:tc>
          <w:tcPr/>
          <w:p>
            <w:pPr>
              <w:pStyle w:val="Compact"/>
            </w:pPr>
            <w:r>
              <w:t xml:space="preserve">15202363</w:t>
            </w:r>
          </w:p>
        </w:tc>
        <w:tc>
          <w:tcPr/>
          <w:p>
            <w:pPr>
              <w:pStyle w:val="Compact"/>
            </w:pPr>
            <w:r>
              <w:t xml:space="preserve">Meilleret-Fm.: Höchst-Flysch</w:t>
            </w:r>
          </w:p>
        </w:tc>
        <w:tc>
          <w:tcPr/>
          <w:p>
            <w:pPr>
              <w:pStyle w:val="Compact"/>
            </w:pPr>
            <w:r>
              <w:t xml:space="preserve">Meilleret-Fm.: Höchst-Flysch</w:t>
            </w:r>
          </w:p>
        </w:tc>
      </w:tr>
      <w:tr>
        <w:tc>
          <w:tcPr/>
          <w:p>
            <w:pPr>
              <w:pStyle w:val="Compact"/>
            </w:pPr>
            <w:r>
              <w:t xml:space="preserve">15202364</w:t>
            </w:r>
          </w:p>
        </w:tc>
        <w:tc>
          <w:tcPr/>
          <w:p>
            <w:pPr>
              <w:pStyle w:val="Compact"/>
            </w:pPr>
            <w:r>
              <w:t xml:space="preserve">Kiental-Melange</w:t>
            </w:r>
          </w:p>
        </w:tc>
        <w:tc>
          <w:tcPr/>
          <w:p>
            <w:pPr>
              <w:pStyle w:val="Compact"/>
            </w:pPr>
            <w:r>
              <w:t xml:space="preserve">Kiental-Melange</w:t>
            </w:r>
          </w:p>
        </w:tc>
      </w:tr>
      <w:tr>
        <w:tc>
          <w:tcPr/>
          <w:p>
            <w:pPr>
              <w:pStyle w:val="Compact"/>
            </w:pPr>
            <w:r>
              <w:t xml:space="preserve">15202365</w:t>
            </w:r>
          </w:p>
        </w:tc>
        <w:tc>
          <w:tcPr/>
          <w:p>
            <w:pPr>
              <w:pStyle w:val="Compact"/>
            </w:pPr>
            <w:r>
              <w:t xml:space="preserve">Termen-Zone: Tonschiefer</w:t>
            </w:r>
          </w:p>
        </w:tc>
        <w:tc>
          <w:tcPr/>
          <w:p>
            <w:pPr>
              <w:pStyle w:val="Compact"/>
            </w:pPr>
            <w:r>
              <w:t xml:space="preserve">Termen-Zone: Tonschiefer</w:t>
            </w:r>
          </w:p>
        </w:tc>
      </w:tr>
      <w:tr>
        <w:tc>
          <w:tcPr/>
          <w:p>
            <w:pPr>
              <w:pStyle w:val="Compact"/>
            </w:pPr>
            <w:r>
              <w:t xml:space="preserve">15202366</w:t>
            </w:r>
          </w:p>
        </w:tc>
        <w:tc>
          <w:tcPr/>
          <w:p>
            <w:pPr>
              <w:pStyle w:val="Compact"/>
            </w:pPr>
            <w:r>
              <w:t xml:space="preserve">Termen-Zone: Kalkschiefer</w:t>
            </w:r>
          </w:p>
        </w:tc>
        <w:tc>
          <w:tcPr/>
          <w:p>
            <w:pPr>
              <w:pStyle w:val="Compact"/>
            </w:pPr>
            <w:r>
              <w:t xml:space="preserve">Termen-Zone: Kalkschiefer</w:t>
            </w:r>
          </w:p>
        </w:tc>
      </w:tr>
      <w:tr>
        <w:tc>
          <w:tcPr/>
          <w:p>
            <w:pPr>
              <w:pStyle w:val="Compact"/>
            </w:pPr>
            <w:r>
              <w:t xml:space="preserve">15202367</w:t>
            </w:r>
          </w:p>
        </w:tc>
        <w:tc>
          <w:tcPr/>
          <w:p>
            <w:pPr>
              <w:pStyle w:val="Compact"/>
            </w:pPr>
            <w:r>
              <w:t xml:space="preserve">Nufenen-Zone: Knotenschiefer</w:t>
            </w:r>
          </w:p>
        </w:tc>
        <w:tc>
          <w:tcPr/>
          <w:p>
            <w:pPr>
              <w:pStyle w:val="Compact"/>
            </w:pPr>
            <w:r>
              <w:t xml:space="preserve">Nufenen-Zone: Knotenschiefer</w:t>
            </w:r>
          </w:p>
        </w:tc>
      </w:tr>
      <w:tr>
        <w:tc>
          <w:tcPr/>
          <w:p>
            <w:pPr>
              <w:pStyle w:val="Compact"/>
            </w:pPr>
            <w:r>
              <w:t xml:space="preserve">15202368</w:t>
            </w:r>
          </w:p>
        </w:tc>
        <w:tc>
          <w:tcPr/>
          <w:p>
            <w:pPr>
              <w:pStyle w:val="Compact"/>
            </w:pPr>
            <w:r>
              <w:t xml:space="preserve">Nufenen-Zone: Sandstein</w:t>
            </w:r>
          </w:p>
        </w:tc>
        <w:tc>
          <w:tcPr/>
          <w:p>
            <w:pPr>
              <w:pStyle w:val="Compact"/>
            </w:pPr>
            <w:r>
              <w:t xml:space="preserve">Nufenen-Zone: Sandstein</w:t>
            </w:r>
          </w:p>
        </w:tc>
      </w:tr>
      <w:tr>
        <w:tc>
          <w:tcPr/>
          <w:p>
            <w:pPr>
              <w:pStyle w:val="Compact"/>
            </w:pPr>
            <w:r>
              <w:t xml:space="preserve">15202369</w:t>
            </w:r>
          </w:p>
        </w:tc>
        <w:tc>
          <w:tcPr/>
          <w:p>
            <w:pPr>
              <w:pStyle w:val="Compact"/>
            </w:pPr>
            <w:r>
              <w:t xml:space="preserve">Nufenen-Zone: Granatschiefer</w:t>
            </w:r>
          </w:p>
        </w:tc>
        <w:tc>
          <w:tcPr/>
          <w:p>
            <w:pPr>
              <w:pStyle w:val="Compact"/>
            </w:pPr>
            <w:r>
              <w:t xml:space="preserve">Nufenen-Zone: Granatschiefer</w:t>
            </w:r>
          </w:p>
        </w:tc>
      </w:tr>
      <w:tr>
        <w:tc>
          <w:tcPr/>
          <w:p>
            <w:pPr>
              <w:pStyle w:val="Compact"/>
            </w:pPr>
            <w:r>
              <w:t xml:space="preserve">15202370</w:t>
            </w:r>
          </w:p>
        </w:tc>
        <w:tc>
          <w:tcPr/>
          <w:p>
            <w:pPr>
              <w:pStyle w:val="Compact"/>
            </w:pPr>
            <w:r>
              <w:t xml:space="preserve">Stgir-Fm.: Unterer Teil</w:t>
            </w:r>
          </w:p>
        </w:tc>
        <w:tc>
          <w:tcPr/>
          <w:p>
            <w:pPr>
              <w:pStyle w:val="Compact"/>
            </w:pPr>
            <w:r>
              <w:t xml:space="preserve">Stgir-Fm.: Unterer Teil</w:t>
            </w:r>
          </w:p>
        </w:tc>
      </w:tr>
      <w:tr>
        <w:tc>
          <w:tcPr/>
          <w:p>
            <w:pPr>
              <w:pStyle w:val="Compact"/>
            </w:pPr>
            <w:r>
              <w:t xml:space="preserve">15202371</w:t>
            </w:r>
          </w:p>
        </w:tc>
        <w:tc>
          <w:tcPr/>
          <w:p>
            <w:pPr>
              <w:pStyle w:val="Compact"/>
            </w:pPr>
            <w:r>
              <w:t xml:space="preserve">Stgir-Fm.: Oberer Teil</w:t>
            </w:r>
          </w:p>
        </w:tc>
        <w:tc>
          <w:tcPr/>
          <w:p>
            <w:pPr>
              <w:pStyle w:val="Compact"/>
            </w:pPr>
            <w:r>
              <w:t xml:space="preserve">Stgir-Fm.: Oberer Teil</w:t>
            </w:r>
          </w:p>
        </w:tc>
      </w:tr>
      <w:tr>
        <w:tc>
          <w:tcPr/>
          <w:p>
            <w:pPr>
              <w:pStyle w:val="Compact"/>
            </w:pPr>
            <w:r>
              <w:t xml:space="preserve">15202372</w:t>
            </w:r>
          </w:p>
        </w:tc>
        <w:tc>
          <w:tcPr/>
          <w:p>
            <w:pPr>
              <w:pStyle w:val="Compact"/>
            </w:pPr>
            <w:r>
              <w:t xml:space="preserve">Inferno-Fm.: Oberer Teil: Runcaleida-Sch.</w:t>
            </w:r>
          </w:p>
        </w:tc>
        <w:tc>
          <w:tcPr/>
          <w:p>
            <w:pPr>
              <w:pStyle w:val="Compact"/>
            </w:pPr>
            <w:r>
              <w:t xml:space="preserve">Inferno-Fm.: Oberer Teil: Runcaleida-Sch.</w:t>
            </w:r>
          </w:p>
        </w:tc>
      </w:tr>
      <w:tr>
        <w:tc>
          <w:tcPr/>
          <w:p>
            <w:pPr>
              <w:pStyle w:val="Compact"/>
            </w:pPr>
            <w:r>
              <w:t xml:space="preserve">15202373</w:t>
            </w:r>
          </w:p>
        </w:tc>
        <w:tc>
          <w:tcPr/>
          <w:p>
            <w:pPr>
              <w:pStyle w:val="Compact"/>
            </w:pPr>
            <w:r>
              <w:t xml:space="preserve">Inferno-Fm.: Unterer Teil: Riein-Sch.</w:t>
            </w:r>
          </w:p>
        </w:tc>
        <w:tc>
          <w:tcPr/>
          <w:p>
            <w:pPr>
              <w:pStyle w:val="Compact"/>
            </w:pPr>
            <w:r>
              <w:t xml:space="preserve">Inferno-Fm.: Unterer Teil: Riein-Sch.</w:t>
            </w:r>
          </w:p>
        </w:tc>
      </w:tr>
      <w:tr>
        <w:tc>
          <w:tcPr/>
          <w:p>
            <w:pPr>
              <w:pStyle w:val="Compact"/>
            </w:pPr>
            <w:r>
              <w:t xml:space="preserve">15202374</w:t>
            </w:r>
          </w:p>
        </w:tc>
        <w:tc>
          <w:tcPr/>
          <w:p>
            <w:pPr>
              <w:pStyle w:val="Compact"/>
            </w:pPr>
            <w:r>
              <w:t xml:space="preserve">Meierhof-Phyllit</w:t>
            </w:r>
          </w:p>
        </w:tc>
        <w:tc>
          <w:tcPr/>
          <w:p>
            <w:pPr>
              <w:pStyle w:val="Compact"/>
            </w:pPr>
            <w:r>
              <w:t xml:space="preserve">Meierhof-Phyllit</w:t>
            </w:r>
          </w:p>
        </w:tc>
      </w:tr>
      <w:tr>
        <w:tc>
          <w:tcPr/>
          <w:p>
            <w:pPr>
              <w:pStyle w:val="Compact"/>
            </w:pPr>
            <w:r>
              <w:t xml:space="preserve">15202375</w:t>
            </w:r>
          </w:p>
        </w:tc>
        <w:tc>
          <w:tcPr/>
          <w:p>
            <w:pPr>
              <w:pStyle w:val="Compact"/>
            </w:pPr>
            <w:r>
              <w:t xml:space="preserve">Waltensburg-Verrucano</w:t>
            </w:r>
          </w:p>
        </w:tc>
        <w:tc>
          <w:tcPr/>
          <w:p>
            <w:pPr>
              <w:pStyle w:val="Compact"/>
            </w:pPr>
            <w:r>
              <w:t xml:space="preserve">Waltensburg-Verrucano</w:t>
            </w:r>
          </w:p>
        </w:tc>
      </w:tr>
      <w:tr>
        <w:tc>
          <w:tcPr/>
          <w:p>
            <w:pPr>
              <w:pStyle w:val="Compact"/>
            </w:pPr>
            <w:r>
              <w:t xml:space="preserve">15202376</w:t>
            </w:r>
          </w:p>
        </w:tc>
        <w:tc>
          <w:tcPr/>
          <w:p>
            <w:pPr>
              <w:pStyle w:val="Compact"/>
            </w:pPr>
            <w:r>
              <w:t xml:space="preserve">Ruinas Sandstein</w:t>
            </w:r>
          </w:p>
        </w:tc>
        <w:tc>
          <w:tcPr/>
          <w:p>
            <w:pPr>
              <w:pStyle w:val="Compact"/>
            </w:pPr>
            <w:r>
              <w:t xml:space="preserve">Ruinas Sandstein</w:t>
            </w:r>
          </w:p>
        </w:tc>
      </w:tr>
      <w:tr>
        <w:tc>
          <w:tcPr/>
          <w:p>
            <w:pPr>
              <w:pStyle w:val="Compact"/>
            </w:pPr>
            <w:r>
              <w:t xml:space="preserve">15202377</w:t>
            </w:r>
          </w:p>
        </w:tc>
        <w:tc>
          <w:tcPr/>
          <w:p>
            <w:pPr>
              <w:pStyle w:val="Compact"/>
            </w:pPr>
            <w:r>
              <w:t xml:space="preserve">Niederhorn-Fm.: Hohgant-Sandstein: Berglikehle-Bk.</w:t>
            </w:r>
          </w:p>
        </w:tc>
        <w:tc>
          <w:tcPr/>
          <w:p>
            <w:pPr>
              <w:pStyle w:val="Compact"/>
            </w:pPr>
            <w:r>
              <w:t xml:space="preserve">Niederhorn-Fm.: Hohgant-Sandstein: Berglikehle-Bk.</w:t>
            </w:r>
          </w:p>
        </w:tc>
      </w:tr>
      <w:tr>
        <w:tc>
          <w:tcPr/>
          <w:p>
            <w:pPr>
              <w:pStyle w:val="Compact"/>
            </w:pPr>
            <w:r>
              <w:t xml:space="preserve">15202378</w:t>
            </w:r>
          </w:p>
        </w:tc>
        <w:tc>
          <w:tcPr/>
          <w:p>
            <w:pPr>
              <w:pStyle w:val="Compact"/>
            </w:pPr>
            <w:r>
              <w:t xml:space="preserve">Rossplatten-Diorit</w:t>
            </w:r>
          </w:p>
        </w:tc>
        <w:tc>
          <w:tcPr/>
          <w:p>
            <w:pPr>
              <w:pStyle w:val="Compact"/>
            </w:pPr>
            <w:r>
              <w:t xml:space="preserve">Rossplatten-Diorit</w:t>
            </w:r>
          </w:p>
        </w:tc>
      </w:tr>
      <w:tr>
        <w:tc>
          <w:tcPr/>
          <w:p>
            <w:pPr>
              <w:pStyle w:val="Compact"/>
            </w:pPr>
            <w:r>
              <w:t xml:space="preserve">15202379</w:t>
            </w:r>
          </w:p>
        </w:tc>
        <w:tc>
          <w:tcPr/>
          <w:p>
            <w:pPr>
              <w:pStyle w:val="Compact"/>
            </w:pPr>
            <w:r>
              <w:t xml:space="preserve">Schöllenen-Diorit</w:t>
            </w:r>
          </w:p>
        </w:tc>
        <w:tc>
          <w:tcPr/>
          <w:p>
            <w:pPr>
              <w:pStyle w:val="Compact"/>
            </w:pPr>
            <w:r>
              <w:t xml:space="preserve">Schöllenen-Diorit</w:t>
            </w:r>
          </w:p>
        </w:tc>
      </w:tr>
      <w:tr>
        <w:tc>
          <w:tcPr/>
          <w:p>
            <w:pPr>
              <w:pStyle w:val="Compact"/>
            </w:pPr>
            <w:r>
              <w:t xml:space="preserve">15202380</w:t>
            </w:r>
          </w:p>
        </w:tc>
        <w:tc>
          <w:tcPr/>
          <w:p>
            <w:pPr>
              <w:pStyle w:val="Compact"/>
            </w:pPr>
            <w:r>
              <w:t xml:space="preserve">Amden-Fm.: Leist-Mergel: Grotzen-Austernbank</w:t>
            </w:r>
          </w:p>
        </w:tc>
        <w:tc>
          <w:tcPr/>
          <w:p>
            <w:pPr>
              <w:pStyle w:val="Compact"/>
            </w:pPr>
            <w:r>
              <w:t xml:space="preserve">Amden-Fm.: Leist-Mergel: Grotzen-Austernbank</w:t>
            </w:r>
          </w:p>
        </w:tc>
      </w:tr>
      <w:tr>
        <w:tc>
          <w:tcPr/>
          <w:p>
            <w:pPr>
              <w:pStyle w:val="Compact"/>
            </w:pPr>
            <w:r>
              <w:t xml:space="preserve">15202381</w:t>
            </w:r>
          </w:p>
        </w:tc>
        <w:tc>
          <w:tcPr/>
          <w:p>
            <w:pPr>
              <w:pStyle w:val="Compact"/>
            </w:pPr>
            <w:r>
              <w:t xml:space="preserve">Tierwis-Fm.: Hurst-Mergel</w:t>
            </w:r>
          </w:p>
        </w:tc>
        <w:tc>
          <w:tcPr/>
          <w:p>
            <w:pPr>
              <w:pStyle w:val="Compact"/>
            </w:pPr>
            <w:r>
              <w:t xml:space="preserve">Tierwis-Fm.: Hurst-Mergel</w:t>
            </w:r>
          </w:p>
        </w:tc>
      </w:tr>
      <w:tr>
        <w:tc>
          <w:tcPr/>
          <w:p>
            <w:pPr>
              <w:pStyle w:val="Compact"/>
            </w:pPr>
            <w:r>
              <w:t xml:space="preserve">15202382</w:t>
            </w:r>
          </w:p>
        </w:tc>
        <w:tc>
          <w:tcPr/>
          <w:p>
            <w:pPr>
              <w:pStyle w:val="Compact"/>
            </w:pPr>
            <w:r>
              <w:t xml:space="preserve">Helvetischer Kieselkalk: Palis-Bk.</w:t>
            </w:r>
          </w:p>
        </w:tc>
        <w:tc>
          <w:tcPr/>
          <w:p>
            <w:pPr>
              <w:pStyle w:val="Compact"/>
            </w:pPr>
            <w:r>
              <w:t xml:space="preserve">Helvetischer Kieselkalk: Palis-Bk.</w:t>
            </w:r>
          </w:p>
        </w:tc>
      </w:tr>
      <w:tr>
        <w:tc>
          <w:tcPr/>
          <w:p>
            <w:pPr>
              <w:pStyle w:val="Compact"/>
            </w:pPr>
            <w:r>
              <w:t xml:space="preserve">15202383</w:t>
            </w:r>
          </w:p>
        </w:tc>
        <w:tc>
          <w:tcPr/>
          <w:p>
            <w:pPr>
              <w:pStyle w:val="Compact"/>
            </w:pPr>
            <w:r>
              <w:t xml:space="preserve">Öhrli-Fm.: Oberer-Öhrlikalk</w:t>
            </w:r>
          </w:p>
        </w:tc>
        <w:tc>
          <w:tcPr/>
          <w:p>
            <w:pPr>
              <w:pStyle w:val="Compact"/>
            </w:pPr>
            <w:r>
              <w:t xml:space="preserve">Öhrli-Fm.: Oberer-Öhrlikalk</w:t>
            </w:r>
          </w:p>
        </w:tc>
      </w:tr>
      <w:tr>
        <w:tc>
          <w:tcPr/>
          <w:p>
            <w:pPr>
              <w:pStyle w:val="Compact"/>
            </w:pPr>
            <w:r>
              <w:t xml:space="preserve">15202384</w:t>
            </w:r>
          </w:p>
        </w:tc>
        <w:tc>
          <w:tcPr/>
          <w:p>
            <w:pPr>
              <w:pStyle w:val="Compact"/>
            </w:pPr>
            <w:r>
              <w:t xml:space="preserve">Öhrli-Fm.: Oberer-Öhrlimergel</w:t>
            </w:r>
          </w:p>
        </w:tc>
        <w:tc>
          <w:tcPr/>
          <w:p>
            <w:pPr>
              <w:pStyle w:val="Compact"/>
            </w:pPr>
            <w:r>
              <w:t xml:space="preserve">Öhrli-Fm.: Oberer-Öhrlimergel</w:t>
            </w:r>
          </w:p>
        </w:tc>
      </w:tr>
      <w:tr>
        <w:tc>
          <w:tcPr/>
          <w:p>
            <w:pPr>
              <w:pStyle w:val="Compact"/>
            </w:pPr>
            <w:r>
              <w:t xml:space="preserve">15202385</w:t>
            </w:r>
          </w:p>
        </w:tc>
        <w:tc>
          <w:tcPr/>
          <w:p>
            <w:pPr>
              <w:pStyle w:val="Compact"/>
            </w:pPr>
            <w:r>
              <w:t xml:space="preserve">Öhrli-Fm.: Unterer-Öhrlikalk</w:t>
            </w:r>
          </w:p>
        </w:tc>
        <w:tc>
          <w:tcPr/>
          <w:p>
            <w:pPr>
              <w:pStyle w:val="Compact"/>
            </w:pPr>
            <w:r>
              <w:t xml:space="preserve">Öhrli-Fm.: Unterer-Öhrlikalk</w:t>
            </w:r>
          </w:p>
        </w:tc>
      </w:tr>
      <w:tr>
        <w:tc>
          <w:tcPr/>
          <w:p>
            <w:pPr>
              <w:pStyle w:val="Compact"/>
            </w:pPr>
            <w:r>
              <w:t xml:space="preserve">15202386</w:t>
            </w:r>
          </w:p>
        </w:tc>
        <w:tc>
          <w:tcPr/>
          <w:p>
            <w:pPr>
              <w:pStyle w:val="Compact"/>
            </w:pPr>
            <w:r>
              <w:t xml:space="preserve">Spitzmeilen-Fm.: Oberer Teil</w:t>
            </w:r>
          </w:p>
        </w:tc>
        <w:tc>
          <w:tcPr/>
          <w:p>
            <w:pPr>
              <w:pStyle w:val="Compact"/>
            </w:pPr>
            <w:r>
              <w:t xml:space="preserve">Spitzmeilen-Fm.: Oberer Teil</w:t>
            </w:r>
          </w:p>
        </w:tc>
      </w:tr>
      <w:tr>
        <w:tc>
          <w:tcPr/>
          <w:p>
            <w:pPr>
              <w:pStyle w:val="Compact"/>
            </w:pPr>
            <w:r>
              <w:t xml:space="preserve">15202387</w:t>
            </w:r>
          </w:p>
        </w:tc>
        <w:tc>
          <w:tcPr/>
          <w:p>
            <w:pPr>
              <w:pStyle w:val="Compact"/>
            </w:pPr>
            <w:r>
              <w:t xml:space="preserve">Spitzmeilen-Fm.: Unterer Teil</w:t>
            </w:r>
          </w:p>
        </w:tc>
        <w:tc>
          <w:tcPr/>
          <w:p>
            <w:pPr>
              <w:pStyle w:val="Compact"/>
            </w:pPr>
            <w:r>
              <w:t xml:space="preserve">Spitzmeilen-Fm.: Unterer Teil</w:t>
            </w:r>
          </w:p>
        </w:tc>
      </w:tr>
      <w:tr>
        <w:tc>
          <w:tcPr/>
          <w:p>
            <w:pPr>
              <w:pStyle w:val="Compact"/>
            </w:pPr>
            <w:r>
              <w:t xml:space="preserve">15202388</w:t>
            </w:r>
          </w:p>
        </w:tc>
        <w:tc>
          <w:tcPr/>
          <w:p>
            <w:pPr>
              <w:pStyle w:val="Compact"/>
            </w:pPr>
            <w:r>
              <w:t xml:space="preserve">Spitzmeilen-Fm.: Basaler Teil</w:t>
            </w:r>
          </w:p>
        </w:tc>
        <w:tc>
          <w:tcPr/>
          <w:p>
            <w:pPr>
              <w:pStyle w:val="Compact"/>
            </w:pPr>
            <w:r>
              <w:t xml:space="preserve">Spitzmeilen-Fm.: Basaler Teil</w:t>
            </w:r>
          </w:p>
        </w:tc>
      </w:tr>
      <w:tr>
        <w:tc>
          <w:tcPr/>
          <w:p>
            <w:pPr>
              <w:pStyle w:val="Compact"/>
            </w:pPr>
            <w:r>
              <w:t xml:space="preserve">15202389</w:t>
            </w:r>
          </w:p>
        </w:tc>
        <w:tc>
          <w:tcPr/>
          <w:p>
            <w:pPr>
              <w:pStyle w:val="Compact"/>
            </w:pPr>
            <w:r>
              <w:t xml:space="preserve">Prodkamm-Fm.: Oberer Teil</w:t>
            </w:r>
          </w:p>
        </w:tc>
        <w:tc>
          <w:tcPr/>
          <w:p>
            <w:pPr>
              <w:pStyle w:val="Compact"/>
            </w:pPr>
            <w:r>
              <w:t xml:space="preserve">Prodkamm-Fm.: Oberer Teil</w:t>
            </w:r>
          </w:p>
        </w:tc>
      </w:tr>
      <w:tr>
        <w:tc>
          <w:tcPr/>
          <w:p>
            <w:pPr>
              <w:pStyle w:val="Compact"/>
            </w:pPr>
            <w:r>
              <w:t xml:space="preserve">15202390</w:t>
            </w:r>
          </w:p>
        </w:tc>
        <w:tc>
          <w:tcPr/>
          <w:p>
            <w:pPr>
              <w:pStyle w:val="Compact"/>
            </w:pPr>
            <w:r>
              <w:t xml:space="preserve">Prodkamm-Fm.: Mittlerer Teil</w:t>
            </w:r>
          </w:p>
        </w:tc>
        <w:tc>
          <w:tcPr/>
          <w:p>
            <w:pPr>
              <w:pStyle w:val="Compact"/>
            </w:pPr>
            <w:r>
              <w:t xml:space="preserve">Prodkamm-Fm.: Mittlerer Teil</w:t>
            </w:r>
          </w:p>
        </w:tc>
      </w:tr>
      <w:tr>
        <w:tc>
          <w:tcPr/>
          <w:p>
            <w:pPr>
              <w:pStyle w:val="Compact"/>
            </w:pPr>
            <w:r>
              <w:t xml:space="preserve">15202391</w:t>
            </w:r>
          </w:p>
        </w:tc>
        <w:tc>
          <w:tcPr/>
          <w:p>
            <w:pPr>
              <w:pStyle w:val="Compact"/>
            </w:pPr>
            <w:r>
              <w:t xml:space="preserve">Prodkamm-Fm.: Unterer Teil</w:t>
            </w:r>
          </w:p>
        </w:tc>
        <w:tc>
          <w:tcPr/>
          <w:p>
            <w:pPr>
              <w:pStyle w:val="Compact"/>
            </w:pPr>
            <w:r>
              <w:t xml:space="preserve">Prodkamm-Fm.: Unterer Teil</w:t>
            </w:r>
          </w:p>
        </w:tc>
      </w:tr>
      <w:tr>
        <w:tc>
          <w:tcPr/>
          <w:p>
            <w:pPr>
              <w:pStyle w:val="Compact"/>
            </w:pPr>
            <w:r>
              <w:t xml:space="preserve">15202392</w:t>
            </w:r>
          </w:p>
        </w:tc>
        <w:tc>
          <w:tcPr/>
          <w:p>
            <w:pPr>
              <w:pStyle w:val="Compact"/>
            </w:pPr>
            <w:r>
              <w:t xml:space="preserve">Sandpass-Fm.</w:t>
            </w:r>
          </w:p>
        </w:tc>
        <w:tc>
          <w:tcPr/>
          <w:p>
            <w:pPr>
              <w:pStyle w:val="Compact"/>
            </w:pPr>
            <w:r>
              <w:t xml:space="preserve">Sandpass-Fm.</w:t>
            </w:r>
          </w:p>
        </w:tc>
      </w:tr>
      <w:tr>
        <w:tc>
          <w:tcPr/>
          <w:p>
            <w:pPr>
              <w:pStyle w:val="Compact"/>
            </w:pPr>
            <w:r>
              <w:t xml:space="preserve">15202393</w:t>
            </w:r>
          </w:p>
        </w:tc>
        <w:tc>
          <w:tcPr/>
          <w:p>
            <w:pPr>
              <w:pStyle w:val="Compact"/>
            </w:pPr>
            <w:r>
              <w:t xml:space="preserve">Sanetsch-Fm.: Diablerets-Mb.: Roc-Champion-Konglomerat</w:t>
            </w:r>
          </w:p>
        </w:tc>
        <w:tc>
          <w:tcPr/>
          <w:p>
            <w:pPr>
              <w:pStyle w:val="Compact"/>
            </w:pPr>
            <w:r>
              <w:t xml:space="preserve">Sanetsch-Fm.: Diablerets-Mb.: Roc-Champion-Konglomerat</w:t>
            </w:r>
          </w:p>
        </w:tc>
      </w:tr>
      <w:tr>
        <w:tc>
          <w:tcPr/>
          <w:p>
            <w:pPr>
              <w:pStyle w:val="Compact"/>
            </w:pPr>
            <w:r>
              <w:t xml:space="preserve">15202394</w:t>
            </w:r>
          </w:p>
        </w:tc>
        <w:tc>
          <w:tcPr/>
          <w:p>
            <w:pPr>
              <w:pStyle w:val="Compact"/>
            </w:pPr>
            <w:r>
              <w:t xml:space="preserve">Stad-Fm.: Spirstock-Mb.</w:t>
            </w:r>
          </w:p>
        </w:tc>
        <w:tc>
          <w:tcPr/>
          <w:p>
            <w:pPr>
              <w:pStyle w:val="Compact"/>
            </w:pPr>
            <w:r>
              <w:t xml:space="preserve">Stad-Fm.: Spirstock-Mb.</w:t>
            </w:r>
          </w:p>
        </w:tc>
      </w:tr>
      <w:tr>
        <w:tc>
          <w:tcPr/>
          <w:p>
            <w:pPr>
              <w:pStyle w:val="Compact"/>
            </w:pPr>
            <w:r>
              <w:t xml:space="preserve">15202395</w:t>
            </w:r>
          </w:p>
        </w:tc>
        <w:tc>
          <w:tcPr/>
          <w:p>
            <w:pPr>
              <w:pStyle w:val="Compact"/>
            </w:pPr>
            <w:r>
              <w:t xml:space="preserve">Seewen-Fm.: Roter-Seewer-Kalk</w:t>
            </w:r>
          </w:p>
        </w:tc>
        <w:tc>
          <w:tcPr/>
          <w:p>
            <w:pPr>
              <w:pStyle w:val="Compact"/>
            </w:pPr>
            <w:r>
              <w:t xml:space="preserve">Seewen-Fm.: Roter-Seewer-Kalk</w:t>
            </w:r>
          </w:p>
        </w:tc>
      </w:tr>
      <w:tr>
        <w:tc>
          <w:tcPr/>
          <w:p>
            <w:pPr>
              <w:pStyle w:val="Compact"/>
            </w:pPr>
            <w:r>
              <w:t xml:space="preserve">15202396</w:t>
            </w:r>
          </w:p>
        </w:tc>
        <w:tc>
          <w:tcPr/>
          <w:p>
            <w:pPr>
              <w:pStyle w:val="Compact"/>
            </w:pPr>
            <w:r>
              <w:t xml:space="preserve">Seewen-Fm.: Untere Götzis-Bk.</w:t>
            </w:r>
          </w:p>
        </w:tc>
        <w:tc>
          <w:tcPr/>
          <w:p>
            <w:pPr>
              <w:pStyle w:val="Compact"/>
            </w:pPr>
            <w:r>
              <w:t xml:space="preserve">Seewen-Fm.: Untere Götzis-Bk.</w:t>
            </w:r>
          </w:p>
        </w:tc>
      </w:tr>
      <w:tr>
        <w:tc>
          <w:tcPr/>
          <w:p>
            <w:pPr>
              <w:pStyle w:val="Compact"/>
            </w:pPr>
            <w:r>
              <w:t xml:space="preserve">15202397</w:t>
            </w:r>
          </w:p>
        </w:tc>
        <w:tc>
          <w:tcPr/>
          <w:p>
            <w:pPr>
              <w:pStyle w:val="Compact"/>
            </w:pPr>
            <w:r>
              <w:t xml:space="preserve">Garschella-Fm.: Grünten-Mb.: Col-de-la-Plaine-Morte-Bk.</w:t>
            </w:r>
          </w:p>
        </w:tc>
        <w:tc>
          <w:tcPr/>
          <w:p>
            <w:pPr>
              <w:pStyle w:val="Compact"/>
            </w:pPr>
            <w:r>
              <w:t xml:space="preserve">Garschella-Fm.: Grünten-Mb.: Col-de-la-Plaine-Morte-Bk.</w:t>
            </w:r>
          </w:p>
        </w:tc>
      </w:tr>
      <w:tr>
        <w:tc>
          <w:tcPr/>
          <w:p>
            <w:pPr>
              <w:pStyle w:val="Compact"/>
            </w:pPr>
            <w:r>
              <w:t xml:space="preserve">15202398</w:t>
            </w:r>
          </w:p>
        </w:tc>
        <w:tc>
          <w:tcPr/>
          <w:p>
            <w:pPr>
              <w:pStyle w:val="Compact"/>
            </w:pPr>
            <w:r>
              <w:t xml:space="preserve">Betlis-Fm.: Oberer Teil</w:t>
            </w:r>
          </w:p>
        </w:tc>
        <w:tc>
          <w:tcPr/>
          <w:p>
            <w:pPr>
              <w:pStyle w:val="Compact"/>
            </w:pPr>
            <w:r>
              <w:t xml:space="preserve">Betlis-Fm.: Oberer Teil</w:t>
            </w:r>
          </w:p>
        </w:tc>
      </w:tr>
      <w:tr>
        <w:tc>
          <w:tcPr/>
          <w:p>
            <w:pPr>
              <w:pStyle w:val="Compact"/>
            </w:pPr>
            <w:r>
              <w:t xml:space="preserve">15202399</w:t>
            </w:r>
          </w:p>
        </w:tc>
        <w:tc>
          <w:tcPr/>
          <w:p>
            <w:pPr>
              <w:pStyle w:val="Compact"/>
            </w:pPr>
            <w:r>
              <w:t xml:space="preserve">Betlis-Fm.: Unterer Teil</w:t>
            </w:r>
          </w:p>
        </w:tc>
        <w:tc>
          <w:tcPr/>
          <w:p>
            <w:pPr>
              <w:pStyle w:val="Compact"/>
            </w:pPr>
            <w:r>
              <w:t xml:space="preserve">Betlis-Fm.: Unterer Teil</w:t>
            </w:r>
          </w:p>
        </w:tc>
      </w:tr>
      <w:tr>
        <w:tc>
          <w:tcPr/>
          <w:p>
            <w:pPr>
              <w:pStyle w:val="Compact"/>
            </w:pPr>
            <w:r>
              <w:t xml:space="preserve">15202400</w:t>
            </w:r>
          </w:p>
        </w:tc>
        <w:tc>
          <w:tcPr/>
          <w:p>
            <w:pPr>
              <w:pStyle w:val="Compact"/>
            </w:pPr>
            <w:r>
              <w:t xml:space="preserve">Bommerstein-Fm.: Vättis-Brekzie</w:t>
            </w:r>
          </w:p>
        </w:tc>
        <w:tc>
          <w:tcPr/>
          <w:p>
            <w:pPr>
              <w:pStyle w:val="Compact"/>
            </w:pPr>
            <w:r>
              <w:t xml:space="preserve">Bommerstein-Fm.: Vättis-Brekzie</w:t>
            </w:r>
          </w:p>
        </w:tc>
      </w:tr>
      <w:tr>
        <w:tc>
          <w:tcPr/>
          <w:p>
            <w:pPr>
              <w:pStyle w:val="Compact"/>
            </w:pPr>
            <w:r>
              <w:t xml:space="preserve">15202401</w:t>
            </w:r>
          </w:p>
        </w:tc>
        <w:tc>
          <w:tcPr/>
          <w:p>
            <w:pPr>
              <w:pStyle w:val="Compact"/>
            </w:pPr>
            <w:r>
              <w:t xml:space="preserve">Inferno-Fm.: Oberer Teil</w:t>
            </w:r>
          </w:p>
        </w:tc>
        <w:tc>
          <w:tcPr/>
          <w:p>
            <w:pPr>
              <w:pStyle w:val="Compact"/>
            </w:pPr>
            <w:r>
              <w:t xml:space="preserve">Inferno-Fm.: Oberer Teil</w:t>
            </w:r>
          </w:p>
        </w:tc>
      </w:tr>
      <w:tr>
        <w:tc>
          <w:tcPr/>
          <w:p>
            <w:pPr>
              <w:pStyle w:val="Compact"/>
            </w:pPr>
            <w:r>
              <w:t xml:space="preserve">15202402</w:t>
            </w:r>
          </w:p>
        </w:tc>
        <w:tc>
          <w:tcPr/>
          <w:p>
            <w:pPr>
              <w:pStyle w:val="Compact"/>
            </w:pPr>
            <w:r>
              <w:t xml:space="preserve">Inferno-Fm.: Mittlerer Teil</w:t>
            </w:r>
          </w:p>
        </w:tc>
        <w:tc>
          <w:tcPr/>
          <w:p>
            <w:pPr>
              <w:pStyle w:val="Compact"/>
            </w:pPr>
            <w:r>
              <w:t xml:space="preserve">Inferno-Fm.: Mittlerer Teil</w:t>
            </w:r>
          </w:p>
        </w:tc>
      </w:tr>
      <w:tr>
        <w:tc>
          <w:tcPr/>
          <w:p>
            <w:pPr>
              <w:pStyle w:val="Compact"/>
            </w:pPr>
            <w:r>
              <w:t xml:space="preserve">15202403</w:t>
            </w:r>
          </w:p>
        </w:tc>
        <w:tc>
          <w:tcPr/>
          <w:p>
            <w:pPr>
              <w:pStyle w:val="Compact"/>
            </w:pPr>
            <w:r>
              <w:t xml:space="preserve">Inferno-Fm.: Unterer Teil</w:t>
            </w:r>
          </w:p>
        </w:tc>
        <w:tc>
          <w:tcPr/>
          <w:p>
            <w:pPr>
              <w:pStyle w:val="Compact"/>
            </w:pPr>
            <w:r>
              <w:t xml:space="preserve">Inferno-Fm.: Unterer Teil</w:t>
            </w:r>
          </w:p>
        </w:tc>
      </w:tr>
      <w:tr>
        <w:tc>
          <w:tcPr/>
          <w:p>
            <w:pPr>
              <w:pStyle w:val="Compact"/>
            </w:pPr>
            <w:r>
              <w:t xml:space="preserve">15202404</w:t>
            </w:r>
          </w:p>
        </w:tc>
        <w:tc>
          <w:tcPr/>
          <w:p>
            <w:pPr>
              <w:pStyle w:val="Compact"/>
            </w:pPr>
            <w:r>
              <w:t xml:space="preserve">Sexmor-Fm.: Oberer Teil</w:t>
            </w:r>
          </w:p>
        </w:tc>
        <w:tc>
          <w:tcPr/>
          <w:p>
            <w:pPr>
              <w:pStyle w:val="Compact"/>
            </w:pPr>
            <w:r>
              <w:t xml:space="preserve">Sexmor-Fm.: Oberer Teil</w:t>
            </w:r>
          </w:p>
        </w:tc>
      </w:tr>
      <w:tr>
        <w:tc>
          <w:tcPr/>
          <w:p>
            <w:pPr>
              <w:pStyle w:val="Compact"/>
            </w:pPr>
            <w:r>
              <w:t xml:space="preserve">15202405</w:t>
            </w:r>
          </w:p>
        </w:tc>
        <w:tc>
          <w:tcPr/>
          <w:p>
            <w:pPr>
              <w:pStyle w:val="Compact"/>
            </w:pPr>
            <w:r>
              <w:t xml:space="preserve">Sexmor-Fm.: Unterer Teil</w:t>
            </w:r>
          </w:p>
        </w:tc>
        <w:tc>
          <w:tcPr/>
          <w:p>
            <w:pPr>
              <w:pStyle w:val="Compact"/>
            </w:pPr>
            <w:r>
              <w:t xml:space="preserve">Sexmor-Fm.: Unterer Teil</w:t>
            </w:r>
          </w:p>
        </w:tc>
      </w:tr>
      <w:tr>
        <w:tc>
          <w:tcPr/>
          <w:p>
            <w:pPr>
              <w:pStyle w:val="Compact"/>
            </w:pPr>
            <w:r>
              <w:t xml:space="preserve">15202406</w:t>
            </w:r>
          </w:p>
        </w:tc>
        <w:tc>
          <w:tcPr/>
          <w:p>
            <w:pPr>
              <w:pStyle w:val="Compact"/>
            </w:pPr>
            <w:r>
              <w:t xml:space="preserve">Prodkamm-Fm.: Unterer Teil: Leitoolith</w:t>
            </w:r>
          </w:p>
        </w:tc>
        <w:tc>
          <w:tcPr/>
          <w:p>
            <w:pPr>
              <w:pStyle w:val="Compact"/>
            </w:pPr>
            <w:r>
              <w:t xml:space="preserve">Prodkamm-Fm.: Unterer Teil: Leitoolith</w:t>
            </w:r>
          </w:p>
        </w:tc>
      </w:tr>
      <w:tr>
        <w:tc>
          <w:tcPr/>
          <w:p>
            <w:pPr>
              <w:pStyle w:val="Compact"/>
            </w:pPr>
            <w:r>
              <w:t xml:space="preserve">15202407</w:t>
            </w:r>
          </w:p>
        </w:tc>
        <w:tc>
          <w:tcPr/>
          <w:p>
            <w:pPr>
              <w:pStyle w:val="Compact"/>
            </w:pPr>
            <w:r>
              <w:t xml:space="preserve">Punteglias-Granit: Posta-Biala-Granit</w:t>
            </w:r>
          </w:p>
        </w:tc>
        <w:tc>
          <w:tcPr/>
          <w:p>
            <w:pPr>
              <w:pStyle w:val="Compact"/>
            </w:pPr>
            <w:r>
              <w:t xml:space="preserve">Punteglias-Granit: Posta-Biala-Granit</w:t>
            </w:r>
          </w:p>
        </w:tc>
      </w:tr>
      <w:tr>
        <w:tc>
          <w:tcPr/>
          <w:p>
            <w:pPr>
              <w:pStyle w:val="Compact"/>
            </w:pPr>
            <w:r>
              <w:t xml:space="preserve">15202409</w:t>
            </w:r>
          </w:p>
        </w:tc>
        <w:tc>
          <w:tcPr/>
          <w:p>
            <w:pPr>
              <w:pStyle w:val="Compact"/>
            </w:pPr>
            <w:r>
              <w:t xml:space="preserve">Punteglias-Granit: Val-Punteglias-Diorit</w:t>
            </w:r>
          </w:p>
        </w:tc>
        <w:tc>
          <w:tcPr/>
          <w:p>
            <w:pPr>
              <w:pStyle w:val="Compact"/>
            </w:pPr>
            <w:r>
              <w:t xml:space="preserve">Punteglias-Granit: Val-Punteglias-Diorit</w:t>
            </w:r>
          </w:p>
        </w:tc>
      </w:tr>
      <w:tr>
        <w:tc>
          <w:tcPr/>
          <w:p>
            <w:pPr>
              <w:pStyle w:val="Compact"/>
            </w:pPr>
            <w:r>
              <w:t xml:space="preserve">15202411</w:t>
            </w:r>
          </w:p>
        </w:tc>
        <w:tc>
          <w:tcPr/>
          <w:p>
            <w:pPr>
              <w:pStyle w:val="Compact"/>
            </w:pPr>
            <w:r>
              <w:t xml:space="preserve">Stad-Fm.: Lochegg-Brekzie</w:t>
            </w:r>
          </w:p>
        </w:tc>
        <w:tc>
          <w:tcPr/>
          <w:p>
            <w:pPr>
              <w:pStyle w:val="Compact"/>
            </w:pPr>
            <w:r>
              <w:t xml:space="preserve">Stad-Fm.: Lochegg-Brekzie</w:t>
            </w:r>
          </w:p>
        </w:tc>
      </w:tr>
      <w:tr>
        <w:tc>
          <w:tcPr/>
          <w:p>
            <w:pPr>
              <w:pStyle w:val="Compact"/>
            </w:pPr>
            <w:r>
              <w:t xml:space="preserve">15202412</w:t>
            </w:r>
          </w:p>
        </w:tc>
        <w:tc>
          <w:tcPr/>
          <w:p>
            <w:pPr>
              <w:pStyle w:val="Compact"/>
            </w:pPr>
            <w:r>
              <w:t xml:space="preserve">Zementstein-Fm.: Oberer Teil</w:t>
            </w:r>
          </w:p>
        </w:tc>
        <w:tc>
          <w:tcPr/>
          <w:p>
            <w:pPr>
              <w:pStyle w:val="Compact"/>
            </w:pPr>
            <w:r>
              <w:t xml:space="preserve">Zementstein-Fm.: Oberer Teil</w:t>
            </w:r>
          </w:p>
        </w:tc>
      </w:tr>
      <w:tr>
        <w:tc>
          <w:tcPr/>
          <w:p>
            <w:pPr>
              <w:pStyle w:val="Compact"/>
            </w:pPr>
            <w:r>
              <w:t xml:space="preserve">15202413</w:t>
            </w:r>
          </w:p>
        </w:tc>
        <w:tc>
          <w:tcPr/>
          <w:p>
            <w:pPr>
              <w:pStyle w:val="Compact"/>
            </w:pPr>
            <w:r>
              <w:t xml:space="preserve">Zementstein-Fm.: Unterer Teil</w:t>
            </w:r>
          </w:p>
        </w:tc>
        <w:tc>
          <w:tcPr/>
          <w:p>
            <w:pPr>
              <w:pStyle w:val="Compact"/>
            </w:pPr>
            <w:r>
              <w:t xml:space="preserve">Zementstein-Fm.: Unterer Teil</w:t>
            </w:r>
          </w:p>
        </w:tc>
      </w:tr>
      <w:tr>
        <w:tc>
          <w:tcPr/>
          <w:p>
            <w:pPr>
              <w:pStyle w:val="Compact"/>
            </w:pPr>
            <w:r>
              <w:t xml:space="preserve">15202414</w:t>
            </w:r>
          </w:p>
        </w:tc>
        <w:tc>
          <w:tcPr/>
          <w:p>
            <w:pPr>
              <w:pStyle w:val="Compact"/>
            </w:pPr>
            <w:r>
              <w:t xml:space="preserve">Bommerstein-Fm.: Glockhaus-Mb.: Roter Echinodermenkalk</w:t>
            </w:r>
          </w:p>
        </w:tc>
        <w:tc>
          <w:tcPr/>
          <w:p>
            <w:pPr>
              <w:pStyle w:val="Compact"/>
            </w:pPr>
            <w:r>
              <w:t xml:space="preserve">Bommerstein-Fm.: Glockhaus-Mb.: Roter Echinodermenkalk</w:t>
            </w:r>
          </w:p>
        </w:tc>
      </w:tr>
      <w:tr>
        <w:tc>
          <w:tcPr/>
          <w:p>
            <w:pPr>
              <w:pStyle w:val="Compact"/>
            </w:pPr>
            <w:r>
              <w:t xml:space="preserve">15202415</w:t>
            </w:r>
          </w:p>
        </w:tc>
        <w:tc>
          <w:tcPr/>
          <w:p>
            <w:pPr>
              <w:pStyle w:val="Compact"/>
            </w:pPr>
            <w:r>
              <w:t xml:space="preserve">Bommerstein-Fm.: Glockhaus-Mb.: Obere Tonschiefer</w:t>
            </w:r>
          </w:p>
        </w:tc>
        <w:tc>
          <w:tcPr/>
          <w:p>
            <w:pPr>
              <w:pStyle w:val="Compact"/>
            </w:pPr>
            <w:r>
              <w:t xml:space="preserve">Bommerstein-Fm.: Glockhaus-Mb.: Obere Tonschiefer</w:t>
            </w:r>
          </w:p>
        </w:tc>
      </w:tr>
      <w:tr>
        <w:tc>
          <w:tcPr/>
          <w:p>
            <w:pPr>
              <w:pStyle w:val="Compact"/>
            </w:pPr>
            <w:r>
              <w:t xml:space="preserve">15202416</w:t>
            </w:r>
          </w:p>
        </w:tc>
        <w:tc>
          <w:tcPr/>
          <w:p>
            <w:pPr>
              <w:pStyle w:val="Compact"/>
            </w:pPr>
            <w:r>
              <w:t xml:space="preserve">Bommerstein-Fm.: Glockhaus-Mb.</w:t>
            </w:r>
          </w:p>
        </w:tc>
        <w:tc>
          <w:tcPr/>
          <w:p>
            <w:pPr>
              <w:pStyle w:val="Compact"/>
            </w:pPr>
            <w:r>
              <w:t xml:space="preserve">Bommerstein-Fm.: Glockhaus-Mb.</w:t>
            </w:r>
          </w:p>
        </w:tc>
      </w:tr>
      <w:tr>
        <w:tc>
          <w:tcPr/>
          <w:p>
            <w:pPr>
              <w:pStyle w:val="Compact"/>
            </w:pPr>
            <w:r>
              <w:t xml:space="preserve">15202417</w:t>
            </w:r>
          </w:p>
        </w:tc>
        <w:tc>
          <w:tcPr/>
          <w:p>
            <w:pPr>
              <w:pStyle w:val="Compact"/>
            </w:pPr>
            <w:r>
              <w:t xml:space="preserve">Coroi-Fm.: Basaler Quarzit</w:t>
            </w:r>
          </w:p>
        </w:tc>
        <w:tc>
          <w:tcPr/>
          <w:p>
            <w:pPr>
              <w:pStyle w:val="Compact"/>
            </w:pPr>
            <w:r>
              <w:t xml:space="preserve">Coroi-Fm.: Basaler Quarzit</w:t>
            </w:r>
          </w:p>
        </w:tc>
      </w:tr>
      <w:tr>
        <w:tc>
          <w:tcPr/>
          <w:p>
            <w:pPr>
              <w:pStyle w:val="Compact"/>
            </w:pPr>
            <w:r>
              <w:t xml:space="preserve">15202418</w:t>
            </w:r>
          </w:p>
        </w:tc>
        <w:tc>
          <w:tcPr/>
          <w:p>
            <w:pPr>
              <w:pStyle w:val="Compact"/>
            </w:pPr>
            <w:r>
              <w:t xml:space="preserve">Röti-Fm.: Rauwacke</w:t>
            </w:r>
          </w:p>
        </w:tc>
        <w:tc>
          <w:tcPr/>
          <w:p>
            <w:pPr>
              <w:pStyle w:val="Compact"/>
            </w:pPr>
            <w:r>
              <w:t xml:space="preserve">Röti-Fm.: Rauwacke</w:t>
            </w:r>
          </w:p>
        </w:tc>
      </w:tr>
      <w:tr>
        <w:tc>
          <w:tcPr/>
          <w:p>
            <w:pPr>
              <w:pStyle w:val="Compact"/>
            </w:pPr>
            <w:r>
              <w:t xml:space="preserve">15202419</w:t>
            </w:r>
          </w:p>
        </w:tc>
        <w:tc>
          <w:tcPr/>
          <w:p>
            <w:pPr>
              <w:pStyle w:val="Compact"/>
            </w:pPr>
            <w:r>
              <w:t xml:space="preserve">Vieux-Emosson-Fm.: Tonige Fazies</w:t>
            </w:r>
          </w:p>
        </w:tc>
        <w:tc>
          <w:tcPr/>
          <w:p>
            <w:pPr>
              <w:pStyle w:val="Compact"/>
            </w:pPr>
            <w:r>
              <w:t xml:space="preserve">Vieux-Emosson-Fm.: Tonige Fazies</w:t>
            </w:r>
          </w:p>
        </w:tc>
      </w:tr>
      <w:tr>
        <w:tc>
          <w:tcPr/>
          <w:p>
            <w:pPr>
              <w:pStyle w:val="Compact"/>
            </w:pPr>
            <w:r>
              <w:t xml:space="preserve">15202420</w:t>
            </w:r>
          </w:p>
        </w:tc>
        <w:tc>
          <w:tcPr/>
          <w:p>
            <w:pPr>
              <w:pStyle w:val="Compact"/>
            </w:pPr>
            <w:r>
              <w:t xml:space="preserve">Quarten-Fm.: Equisetenschiefer</w:t>
            </w:r>
          </w:p>
        </w:tc>
        <w:tc>
          <w:tcPr/>
          <w:p>
            <w:pPr>
              <w:pStyle w:val="Compact"/>
            </w:pPr>
            <w:r>
              <w:t xml:space="preserve">Quarten-Fm.: Equisetenschiefer</w:t>
            </w:r>
          </w:p>
        </w:tc>
      </w:tr>
      <w:tr>
        <w:tc>
          <w:tcPr/>
          <w:p>
            <w:pPr>
              <w:pStyle w:val="Compact"/>
            </w:pPr>
            <w:r>
              <w:t xml:space="preserve">15202421</w:t>
            </w:r>
          </w:p>
        </w:tc>
        <w:tc>
          <w:tcPr/>
          <w:p>
            <w:pPr>
              <w:pStyle w:val="Compact"/>
            </w:pPr>
            <w:r>
              <w:t xml:space="preserve">Amden-Fm.: Leist-Mergel</w:t>
            </w:r>
          </w:p>
        </w:tc>
        <w:tc>
          <w:tcPr/>
          <w:p>
            <w:pPr>
              <w:pStyle w:val="Compact"/>
            </w:pPr>
            <w:r>
              <w:t xml:space="preserve">Amden-Fm.: Leist-Mergel</w:t>
            </w:r>
          </w:p>
        </w:tc>
      </w:tr>
      <w:tr>
        <w:tc>
          <w:tcPr/>
          <w:p>
            <w:pPr>
              <w:pStyle w:val="Compact"/>
            </w:pPr>
            <w:r>
              <w:t xml:space="preserve">15202422</w:t>
            </w:r>
          </w:p>
        </w:tc>
        <w:tc>
          <w:tcPr/>
          <w:p>
            <w:pPr>
              <w:pStyle w:val="Compact"/>
            </w:pPr>
            <w:r>
              <w:t xml:space="preserve">Amden Fm.: Leiboden-Mergel</w:t>
            </w:r>
          </w:p>
        </w:tc>
        <w:tc>
          <w:tcPr/>
          <w:p>
            <w:pPr>
              <w:pStyle w:val="Compact"/>
            </w:pPr>
            <w:r>
              <w:t xml:space="preserve">Amden Fm.: Leiboden-Mergel</w:t>
            </w:r>
          </w:p>
        </w:tc>
      </w:tr>
      <w:tr>
        <w:tc>
          <w:tcPr/>
          <w:p>
            <w:pPr>
              <w:pStyle w:val="Compact"/>
            </w:pPr>
            <w:r>
              <w:t xml:space="preserve">15202423</w:t>
            </w:r>
          </w:p>
        </w:tc>
        <w:tc>
          <w:tcPr/>
          <w:p>
            <w:pPr>
              <w:pStyle w:val="Compact"/>
            </w:pPr>
            <w:r>
              <w:t xml:space="preserve">Covayes-Fm.</w:t>
            </w:r>
          </w:p>
        </w:tc>
        <w:tc>
          <w:tcPr/>
          <w:p>
            <w:pPr>
              <w:pStyle w:val="Compact"/>
            </w:pPr>
            <w:r>
              <w:t xml:space="preserve">Covayes-Fm.</w:t>
            </w:r>
          </w:p>
        </w:tc>
      </w:tr>
      <w:tr>
        <w:tc>
          <w:tcPr/>
          <w:p>
            <w:pPr>
              <w:pStyle w:val="Compact"/>
            </w:pPr>
            <w:r>
              <w:t xml:space="preserve">15202424</w:t>
            </w:r>
          </w:p>
        </w:tc>
        <w:tc>
          <w:tcPr/>
          <w:p>
            <w:pPr>
              <w:pStyle w:val="Compact"/>
            </w:pPr>
            <w:r>
              <w:t xml:space="preserve">Javrex-Fm.</w:t>
            </w:r>
          </w:p>
        </w:tc>
        <w:tc>
          <w:tcPr/>
          <w:p>
            <w:pPr>
              <w:pStyle w:val="Compact"/>
            </w:pPr>
            <w:r>
              <w:t xml:space="preserve">Javrex-Fm.</w:t>
            </w:r>
          </w:p>
        </w:tc>
      </w:tr>
      <w:tr>
        <w:tc>
          <w:tcPr/>
          <w:p>
            <w:pPr>
              <w:pStyle w:val="Compact"/>
            </w:pPr>
            <w:r>
              <w:t xml:space="preserve">15202425</w:t>
            </w:r>
          </w:p>
        </w:tc>
        <w:tc>
          <w:tcPr/>
          <w:p>
            <w:pPr>
              <w:pStyle w:val="Compact"/>
            </w:pPr>
            <w:r>
              <w:t xml:space="preserve">Javrex-Fm.: Mergelstein-Fazies</w:t>
            </w:r>
          </w:p>
        </w:tc>
        <w:tc>
          <w:tcPr/>
          <w:p>
            <w:pPr>
              <w:pStyle w:val="Compact"/>
            </w:pPr>
            <w:r>
              <w:t xml:space="preserve">Javrex-Fm.: Mergelstein-Fazies</w:t>
            </w:r>
          </w:p>
        </w:tc>
      </w:tr>
      <w:tr>
        <w:tc>
          <w:tcPr/>
          <w:p>
            <w:pPr>
              <w:pStyle w:val="Compact"/>
            </w:pPr>
            <w:r>
              <w:t xml:space="preserve">15202426</w:t>
            </w:r>
          </w:p>
        </w:tc>
        <w:tc>
          <w:tcPr/>
          <w:p>
            <w:pPr>
              <w:pStyle w:val="Compact"/>
            </w:pPr>
            <w:r>
              <w:t xml:space="preserve">Javrex-Fm.: Kalksandstein-Fazies</w:t>
            </w:r>
          </w:p>
        </w:tc>
        <w:tc>
          <w:tcPr/>
          <w:p>
            <w:pPr>
              <w:pStyle w:val="Compact"/>
            </w:pPr>
            <w:r>
              <w:t xml:space="preserve">Javrex-Fm.: Kalksandstein-Fazies</w:t>
            </w:r>
          </w:p>
        </w:tc>
      </w:tr>
      <w:tr>
        <w:tc>
          <w:tcPr/>
          <w:p>
            <w:pPr>
              <w:pStyle w:val="Compact"/>
            </w:pPr>
            <w:r>
              <w:t xml:space="preserve">15202427</w:t>
            </w:r>
          </w:p>
        </w:tc>
        <w:tc>
          <w:tcPr/>
          <w:p>
            <w:pPr>
              <w:pStyle w:val="Compact"/>
            </w:pPr>
            <w:r>
              <w:t xml:space="preserve">Montsalvens-Kalkarenit</w:t>
            </w:r>
          </w:p>
        </w:tc>
        <w:tc>
          <w:tcPr/>
          <w:p>
            <w:pPr>
              <w:pStyle w:val="Compact"/>
            </w:pPr>
            <w:r>
              <w:t xml:space="preserve">Montsalvens-Kalkarenit</w:t>
            </w:r>
          </w:p>
        </w:tc>
      </w:tr>
      <w:tr>
        <w:tc>
          <w:tcPr/>
          <w:p>
            <w:pPr>
              <w:pStyle w:val="Compact"/>
            </w:pPr>
            <w:r>
              <w:t xml:space="preserve">15202429</w:t>
            </w:r>
          </w:p>
        </w:tc>
        <w:tc>
          <w:tcPr/>
          <w:p>
            <w:pPr>
              <w:pStyle w:val="Compact"/>
            </w:pPr>
            <w:r>
              <w:t xml:space="preserve">Villarbeney-Fm.</w:t>
            </w:r>
          </w:p>
        </w:tc>
        <w:tc>
          <w:tcPr/>
          <w:p>
            <w:pPr>
              <w:pStyle w:val="Compact"/>
            </w:pPr>
            <w:r>
              <w:t xml:space="preserve">Villarbeney-Fm.</w:t>
            </w:r>
          </w:p>
        </w:tc>
      </w:tr>
      <w:tr>
        <w:tc>
          <w:tcPr/>
          <w:p>
            <w:pPr>
              <w:pStyle w:val="Compact"/>
            </w:pPr>
            <w:r>
              <w:t xml:space="preserve">15202430</w:t>
            </w:r>
          </w:p>
        </w:tc>
        <w:tc>
          <w:tcPr/>
          <w:p>
            <w:pPr>
              <w:pStyle w:val="Compact"/>
            </w:pPr>
            <w:r>
              <w:t xml:space="preserve">Villarbeney-Fm.: Veveyse-de-Châtel-Mb.</w:t>
            </w:r>
          </w:p>
        </w:tc>
        <w:tc>
          <w:tcPr/>
          <w:p>
            <w:pPr>
              <w:pStyle w:val="Compact"/>
            </w:pPr>
            <w:r>
              <w:t xml:space="preserve">Villarbeney-Fm.: Veveyse-de-Châtel-Mb.</w:t>
            </w:r>
          </w:p>
        </w:tc>
      </w:tr>
      <w:tr>
        <w:tc>
          <w:tcPr/>
          <w:p>
            <w:pPr>
              <w:pStyle w:val="Compact"/>
            </w:pPr>
            <w:r>
              <w:t xml:space="preserve">15202431</w:t>
            </w:r>
          </w:p>
        </w:tc>
        <w:tc>
          <w:tcPr/>
          <w:p>
            <w:pPr>
              <w:pStyle w:val="Compact"/>
            </w:pPr>
            <w:r>
              <w:t xml:space="preserve">Villarbeney-Fm.: Riondouneire-Mb.</w:t>
            </w:r>
          </w:p>
        </w:tc>
        <w:tc>
          <w:tcPr/>
          <w:p>
            <w:pPr>
              <w:pStyle w:val="Compact"/>
            </w:pPr>
            <w:r>
              <w:t xml:space="preserve">Villarbeney-Fm.: Riondouneire-Mb.</w:t>
            </w:r>
          </w:p>
        </w:tc>
      </w:tr>
      <w:tr>
        <w:tc>
          <w:tcPr/>
          <w:p>
            <w:pPr>
              <w:pStyle w:val="Compact"/>
            </w:pPr>
            <w:r>
              <w:t xml:space="preserve">15202432</w:t>
            </w:r>
          </w:p>
        </w:tc>
        <w:tc>
          <w:tcPr/>
          <w:p>
            <w:pPr>
              <w:pStyle w:val="Compact"/>
            </w:pPr>
            <w:r>
              <w:t xml:space="preserve">Jogne-Fm.</w:t>
            </w:r>
          </w:p>
        </w:tc>
        <w:tc>
          <w:tcPr/>
          <w:p>
            <w:pPr>
              <w:pStyle w:val="Compact"/>
            </w:pPr>
            <w:r>
              <w:t xml:space="preserve">Jogne-Fm.</w:t>
            </w:r>
          </w:p>
        </w:tc>
      </w:tr>
      <w:tr>
        <w:tc>
          <w:tcPr/>
          <w:p>
            <w:pPr>
              <w:pStyle w:val="Compact"/>
            </w:pPr>
            <w:r>
              <w:t xml:space="preserve">15202433</w:t>
            </w:r>
          </w:p>
        </w:tc>
        <w:tc>
          <w:tcPr/>
          <w:p>
            <w:pPr>
              <w:pStyle w:val="Compact"/>
            </w:pPr>
            <w:r>
              <w:t xml:space="preserve">Jogne-Fm.: Kalkbrekzie</w:t>
            </w:r>
          </w:p>
        </w:tc>
        <w:tc>
          <w:tcPr/>
          <w:p>
            <w:pPr>
              <w:pStyle w:val="Compact"/>
            </w:pPr>
            <w:r>
              <w:t xml:space="preserve">Jogne-Fm.: Kalkbrekzie</w:t>
            </w:r>
          </w:p>
        </w:tc>
      </w:tr>
      <w:tr>
        <w:tc>
          <w:tcPr/>
          <w:p>
            <w:pPr>
              <w:pStyle w:val="Compact"/>
            </w:pPr>
            <w:r>
              <w:t xml:space="preserve">15202434</w:t>
            </w:r>
          </w:p>
        </w:tc>
        <w:tc>
          <w:tcPr/>
          <w:p>
            <w:pPr>
              <w:pStyle w:val="Compact"/>
            </w:pPr>
            <w:r>
              <w:t xml:space="preserve">Jogne-Fm.: Vuavres-Mb.</w:t>
            </w:r>
          </w:p>
        </w:tc>
        <w:tc>
          <w:tcPr/>
          <w:p>
            <w:pPr>
              <w:pStyle w:val="Compact"/>
            </w:pPr>
            <w:r>
              <w:t xml:space="preserve">Jogne-Fm.: Vuavres-Mb.</w:t>
            </w:r>
          </w:p>
        </w:tc>
      </w:tr>
      <w:tr>
        <w:tc>
          <w:tcPr/>
          <w:p>
            <w:pPr>
              <w:pStyle w:val="Compact"/>
            </w:pPr>
            <w:r>
              <w:t xml:space="preserve">15202435</w:t>
            </w:r>
          </w:p>
        </w:tc>
        <w:tc>
          <w:tcPr/>
          <w:p>
            <w:pPr>
              <w:pStyle w:val="Compact"/>
            </w:pPr>
            <w:r>
              <w:t xml:space="preserve">Jogne-Fm.: Planière-Mb.</w:t>
            </w:r>
          </w:p>
        </w:tc>
        <w:tc>
          <w:tcPr/>
          <w:p>
            <w:pPr>
              <w:pStyle w:val="Compact"/>
            </w:pPr>
            <w:r>
              <w:t xml:space="preserve">Jogne-Fm.: Planière-Mb.</w:t>
            </w:r>
          </w:p>
        </w:tc>
      </w:tr>
      <w:tr>
        <w:tc>
          <w:tcPr/>
          <w:p>
            <w:pPr>
              <w:pStyle w:val="Compact"/>
            </w:pPr>
            <w:r>
              <w:t xml:space="preserve">15202436</w:t>
            </w:r>
          </w:p>
        </w:tc>
        <w:tc>
          <w:tcPr/>
          <w:p>
            <w:pPr>
              <w:pStyle w:val="Compact"/>
            </w:pPr>
            <w:r>
              <w:t xml:space="preserve">Bifé-Fm.</w:t>
            </w:r>
          </w:p>
        </w:tc>
        <w:tc>
          <w:tcPr/>
          <w:p>
            <w:pPr>
              <w:pStyle w:val="Compact"/>
            </w:pPr>
            <w:r>
              <w:t xml:space="preserve">Bifé-Fm.</w:t>
            </w:r>
          </w:p>
        </w:tc>
      </w:tr>
      <w:tr>
        <w:tc>
          <w:tcPr/>
          <w:p>
            <w:pPr>
              <w:pStyle w:val="Compact"/>
            </w:pPr>
            <w:r>
              <w:t xml:space="preserve">15202437</w:t>
            </w:r>
          </w:p>
        </w:tc>
        <w:tc>
          <w:tcPr/>
          <w:p>
            <w:pPr>
              <w:pStyle w:val="Compact"/>
            </w:pPr>
            <w:r>
              <w:t xml:space="preserve">Bifé-Fm.: Zementkalk</w:t>
            </w:r>
          </w:p>
        </w:tc>
        <w:tc>
          <w:tcPr/>
          <w:p>
            <w:pPr>
              <w:pStyle w:val="Compact"/>
            </w:pPr>
            <w:r>
              <w:t xml:space="preserve">Bifé-Fm.: Zementkalk</w:t>
            </w:r>
          </w:p>
        </w:tc>
      </w:tr>
      <w:tr>
        <w:tc>
          <w:tcPr/>
          <w:p>
            <w:pPr>
              <w:pStyle w:val="Compact"/>
            </w:pPr>
            <w:r>
              <w:t xml:space="preserve">15202438</w:t>
            </w:r>
          </w:p>
        </w:tc>
        <w:tc>
          <w:tcPr/>
          <w:p>
            <w:pPr>
              <w:pStyle w:val="Compact"/>
            </w:pPr>
            <w:r>
              <w:t xml:space="preserve">Bifé-Fm.: Joux-Galez-Mb.</w:t>
            </w:r>
          </w:p>
        </w:tc>
        <w:tc>
          <w:tcPr/>
          <w:p>
            <w:pPr>
              <w:pStyle w:val="Compact"/>
            </w:pPr>
            <w:r>
              <w:t xml:space="preserve">Bifé-Fm.: Joux-Galez-Mb.</w:t>
            </w:r>
          </w:p>
        </w:tc>
      </w:tr>
      <w:tr>
        <w:tc>
          <w:tcPr/>
          <w:p>
            <w:pPr>
              <w:pStyle w:val="Compact"/>
            </w:pPr>
            <w:r>
              <w:t xml:space="preserve">15202439</w:t>
            </w:r>
          </w:p>
        </w:tc>
        <w:tc>
          <w:tcPr/>
          <w:p>
            <w:pPr>
              <w:pStyle w:val="Compact"/>
            </w:pPr>
            <w:r>
              <w:t xml:space="preserve">Pereyre-Fm.</w:t>
            </w:r>
          </w:p>
        </w:tc>
        <w:tc>
          <w:tcPr/>
          <w:p>
            <w:pPr>
              <w:pStyle w:val="Compact"/>
            </w:pPr>
            <w:r>
              <w:t xml:space="preserve">Pereyre-Fm.</w:t>
            </w:r>
          </w:p>
        </w:tc>
      </w:tr>
      <w:tr>
        <w:tc>
          <w:tcPr/>
          <w:p>
            <w:pPr>
              <w:pStyle w:val="Compact"/>
            </w:pPr>
            <w:r>
              <w:t xml:space="preserve">15202440</w:t>
            </w:r>
          </w:p>
        </w:tc>
        <w:tc>
          <w:tcPr/>
          <w:p>
            <w:pPr>
              <w:pStyle w:val="Compact"/>
            </w:pPr>
            <w:r>
              <w:t xml:space="preserve">Praz-Couquain-Fm.</w:t>
            </w:r>
          </w:p>
        </w:tc>
        <w:tc>
          <w:tcPr/>
          <w:p>
            <w:pPr>
              <w:pStyle w:val="Compact"/>
            </w:pPr>
            <w:r>
              <w:t xml:space="preserve">Praz-Couquain-Fm.</w:t>
            </w:r>
          </w:p>
        </w:tc>
      </w:tr>
      <w:tr>
        <w:tc>
          <w:tcPr/>
          <w:p>
            <w:pPr>
              <w:pStyle w:val="Compact"/>
            </w:pPr>
            <w:r>
              <w:t xml:space="preserve">15202441</w:t>
            </w:r>
          </w:p>
        </w:tc>
        <w:tc>
          <w:tcPr/>
          <w:p>
            <w:pPr>
              <w:pStyle w:val="Compact"/>
            </w:pPr>
            <w:r>
              <w:t xml:space="preserve">Bretaye-Fm.</w:t>
            </w:r>
          </w:p>
        </w:tc>
        <w:tc>
          <w:tcPr/>
          <w:p>
            <w:pPr>
              <w:pStyle w:val="Compact"/>
            </w:pPr>
            <w:r>
              <w:t xml:space="preserve">Bretaye-Fm.</w:t>
            </w:r>
          </w:p>
        </w:tc>
      </w:tr>
      <w:tr>
        <w:tc>
          <w:tcPr/>
          <w:p>
            <w:pPr>
              <w:pStyle w:val="Compact"/>
            </w:pPr>
            <w:r>
              <w:t xml:space="preserve">15202442</w:t>
            </w:r>
          </w:p>
        </w:tc>
        <w:tc>
          <w:tcPr/>
          <w:p>
            <w:pPr>
              <w:pStyle w:val="Compact"/>
            </w:pPr>
            <w:r>
              <w:t xml:space="preserve">Gryonne-Fm.</w:t>
            </w:r>
          </w:p>
        </w:tc>
        <w:tc>
          <w:tcPr/>
          <w:p>
            <w:pPr>
              <w:pStyle w:val="Compact"/>
            </w:pPr>
            <w:r>
              <w:t xml:space="preserve">Gryonne-Fm.</w:t>
            </w:r>
          </w:p>
        </w:tc>
      </w:tr>
      <w:tr>
        <w:tc>
          <w:tcPr/>
          <w:p>
            <w:pPr>
              <w:pStyle w:val="Compact"/>
            </w:pPr>
            <w:r>
              <w:t xml:space="preserve">15202443</w:t>
            </w:r>
          </w:p>
        </w:tc>
        <w:tc>
          <w:tcPr/>
          <w:p>
            <w:pPr>
              <w:pStyle w:val="Compact"/>
            </w:pPr>
            <w:r>
              <w:t xml:space="preserve">Praz-Couquain-Fm.: Taffon-Mb.</w:t>
            </w:r>
          </w:p>
        </w:tc>
        <w:tc>
          <w:tcPr/>
          <w:p>
            <w:pPr>
              <w:pStyle w:val="Compact"/>
            </w:pPr>
            <w:r>
              <w:t xml:space="preserve">Praz-Couquain-Fm.: Taffon-Mb.</w:t>
            </w:r>
          </w:p>
        </w:tc>
      </w:tr>
      <w:tr>
        <w:tc>
          <w:tcPr/>
          <w:p>
            <w:pPr>
              <w:pStyle w:val="Compact"/>
            </w:pPr>
            <w:r>
              <w:t xml:space="preserve">15202444</w:t>
            </w:r>
          </w:p>
        </w:tc>
        <w:tc>
          <w:tcPr/>
          <w:p>
            <w:pPr>
              <w:pStyle w:val="Compact"/>
            </w:pPr>
            <w:r>
              <w:t xml:space="preserve">Praz-Couquain-Fm.: Saix-Mb.</w:t>
            </w:r>
          </w:p>
        </w:tc>
        <w:tc>
          <w:tcPr/>
          <w:p>
            <w:pPr>
              <w:pStyle w:val="Compact"/>
            </w:pPr>
            <w:r>
              <w:t xml:space="preserve">Praz-Couquain-Fm.: Saix-Mb.</w:t>
            </w:r>
          </w:p>
        </w:tc>
      </w:tr>
      <w:tr>
        <w:tc>
          <w:tcPr/>
          <w:p>
            <w:pPr>
              <w:pStyle w:val="Compact"/>
            </w:pPr>
            <w:r>
              <w:t xml:space="preserve">15202445</w:t>
            </w:r>
          </w:p>
        </w:tc>
        <w:tc>
          <w:tcPr/>
          <w:p>
            <w:pPr>
              <w:pStyle w:val="Compact"/>
            </w:pPr>
            <w:r>
              <w:t xml:space="preserve">Villarbeney-Fm.: Cergnement-Mb.</w:t>
            </w:r>
          </w:p>
        </w:tc>
        <w:tc>
          <w:tcPr/>
          <w:p>
            <w:pPr>
              <w:pStyle w:val="Compact"/>
            </w:pPr>
            <w:r>
              <w:t xml:space="preserve">Villarbeney-Fm.: Cergnement-Mb.</w:t>
            </w:r>
          </w:p>
        </w:tc>
      </w:tr>
      <w:tr>
        <w:tc>
          <w:tcPr/>
          <w:p>
            <w:pPr>
              <w:pStyle w:val="Compact"/>
            </w:pPr>
            <w:r>
              <w:t xml:space="preserve">15202446</w:t>
            </w:r>
          </w:p>
        </w:tc>
        <w:tc>
          <w:tcPr/>
          <w:p>
            <w:pPr>
              <w:pStyle w:val="Compact"/>
            </w:pPr>
            <w:r>
              <w:t xml:space="preserve">Arveyes-Flysch</w:t>
            </w:r>
          </w:p>
        </w:tc>
        <w:tc>
          <w:tcPr/>
          <w:p>
            <w:pPr>
              <w:pStyle w:val="Compact"/>
            </w:pPr>
            <w:r>
              <w:t xml:space="preserve">Arveyes-Flysch</w:t>
            </w:r>
          </w:p>
        </w:tc>
      </w:tr>
      <w:tr>
        <w:tc>
          <w:tcPr/>
          <w:p>
            <w:pPr>
              <w:pStyle w:val="Compact"/>
            </w:pPr>
            <w:r>
              <w:t xml:space="preserve">15202447</w:t>
            </w:r>
          </w:p>
        </w:tc>
        <w:tc>
          <w:tcPr/>
          <w:p>
            <w:pPr>
              <w:pStyle w:val="Compact"/>
            </w:pPr>
            <w:r>
              <w:t xml:space="preserve">Sex-Mort-Flysch</w:t>
            </w:r>
          </w:p>
        </w:tc>
        <w:tc>
          <w:tcPr/>
          <w:p>
            <w:pPr>
              <w:pStyle w:val="Compact"/>
            </w:pPr>
            <w:r>
              <w:t xml:space="preserve">Sex-Mort-Flysch</w:t>
            </w:r>
          </w:p>
        </w:tc>
      </w:tr>
      <w:tr>
        <w:tc>
          <w:tcPr/>
          <w:p>
            <w:pPr>
              <w:pStyle w:val="Compact"/>
            </w:pPr>
            <w:r>
              <w:t xml:space="preserve">15202448</w:t>
            </w:r>
          </w:p>
        </w:tc>
        <w:tc>
          <w:tcPr/>
          <w:p>
            <w:pPr>
              <w:pStyle w:val="Compact"/>
            </w:pPr>
            <w:r>
              <w:t xml:space="preserve">Diechtergletscher-Fm.: Maasplanggstock-Metaandesit</w:t>
            </w:r>
          </w:p>
        </w:tc>
        <w:tc>
          <w:tcPr/>
          <w:p>
            <w:pPr>
              <w:pStyle w:val="Compact"/>
            </w:pPr>
            <w:r>
              <w:t xml:space="preserve">Diechtergletscher-Fm.: Maasplanggstock-Metaandesit</w:t>
            </w:r>
          </w:p>
        </w:tc>
      </w:tr>
      <w:tr>
        <w:tc>
          <w:tcPr/>
          <w:p>
            <w:pPr>
              <w:pStyle w:val="Compact"/>
            </w:pPr>
            <w:r>
              <w:t xml:space="preserve">15202449</w:t>
            </w:r>
          </w:p>
        </w:tc>
        <w:tc>
          <w:tcPr/>
          <w:p>
            <w:pPr>
              <w:pStyle w:val="Compact"/>
            </w:pPr>
            <w:r>
              <w:t xml:space="preserve">Dammagletscher-Diorit</w:t>
            </w:r>
          </w:p>
        </w:tc>
        <w:tc>
          <w:tcPr/>
          <w:p>
            <w:pPr>
              <w:pStyle w:val="Compact"/>
            </w:pPr>
            <w:r>
              <w:t xml:space="preserve">Dammagletscher-Diorit</w:t>
            </w:r>
          </w:p>
        </w:tc>
      </w:tr>
      <w:tr>
        <w:tc>
          <w:tcPr/>
          <w:p>
            <w:pPr>
              <w:pStyle w:val="Compact"/>
            </w:pPr>
            <w:r>
              <w:t xml:space="preserve">15202450</w:t>
            </w:r>
          </w:p>
        </w:tc>
        <w:tc>
          <w:tcPr/>
          <w:p>
            <w:pPr>
              <w:pStyle w:val="Compact"/>
            </w:pPr>
            <w:r>
              <w:t xml:space="preserve">Gryonne-Fm.: Schiefrige Fazies</w:t>
            </w:r>
          </w:p>
        </w:tc>
        <w:tc>
          <w:tcPr/>
          <w:p>
            <w:pPr>
              <w:pStyle w:val="Compact"/>
            </w:pPr>
            <w:r>
              <w:t xml:space="preserve">Gryonne-Fm.: Schiefrige Fazies</w:t>
            </w:r>
          </w:p>
        </w:tc>
      </w:tr>
      <w:tr>
        <w:tc>
          <w:tcPr/>
          <w:p>
            <w:pPr>
              <w:pStyle w:val="Compact"/>
            </w:pPr>
            <w:r>
              <w:t xml:space="preserve">15202451</w:t>
            </w:r>
          </w:p>
        </w:tc>
        <w:tc>
          <w:tcPr/>
          <w:p>
            <w:pPr>
              <w:pStyle w:val="Compact"/>
            </w:pPr>
            <w:r>
              <w:t xml:space="preserve">Gryonne-Fm.: Kalkige Fazies</w:t>
            </w:r>
          </w:p>
        </w:tc>
        <w:tc>
          <w:tcPr/>
          <w:p>
            <w:pPr>
              <w:pStyle w:val="Compact"/>
            </w:pPr>
            <w:r>
              <w:t xml:space="preserve">Gryonne-Fm.: Kalkige Fazies</w:t>
            </w:r>
          </w:p>
        </w:tc>
      </w:tr>
      <w:tr>
        <w:tc>
          <w:tcPr/>
          <w:p>
            <w:pPr>
              <w:pStyle w:val="Compact"/>
            </w:pPr>
            <w:r>
              <w:t xml:space="preserve">15202452</w:t>
            </w:r>
          </w:p>
        </w:tc>
        <w:tc>
          <w:tcPr/>
          <w:p>
            <w:pPr>
              <w:pStyle w:val="Compact"/>
            </w:pPr>
            <w:r>
              <w:t xml:space="preserve">Gryonne-Fm.: Basaler Teil</w:t>
            </w:r>
          </w:p>
        </w:tc>
        <w:tc>
          <w:tcPr/>
          <w:p>
            <w:pPr>
              <w:pStyle w:val="Compact"/>
            </w:pPr>
            <w:r>
              <w:t xml:space="preserve">Gryonne-Fm.: Basaler Teil</w:t>
            </w:r>
          </w:p>
        </w:tc>
      </w:tr>
      <w:tr>
        <w:tc>
          <w:tcPr/>
          <w:p>
            <w:pPr>
              <w:pStyle w:val="Compact"/>
            </w:pPr>
            <w:r>
              <w:t xml:space="preserve">15202453</w:t>
            </w:r>
          </w:p>
        </w:tc>
        <w:tc>
          <w:tcPr/>
          <w:p>
            <w:pPr>
              <w:pStyle w:val="Compact"/>
            </w:pPr>
            <w:r>
              <w:t xml:space="preserve">Glarner-Verrucano: Tektonisierte Basis</w:t>
            </w:r>
          </w:p>
        </w:tc>
        <w:tc>
          <w:tcPr/>
          <w:p>
            <w:pPr>
              <w:pStyle w:val="Compact"/>
            </w:pPr>
            <w:r>
              <w:t xml:space="preserve">Glarner-Verrucano: Tektonisierte Basis</w:t>
            </w:r>
          </w:p>
        </w:tc>
      </w:tr>
      <w:tr>
        <w:tc>
          <w:tcPr/>
          <w:p>
            <w:pPr>
              <w:pStyle w:val="Compact"/>
            </w:pPr>
            <w:r>
              <w:t xml:space="preserve">15202454</w:t>
            </w:r>
          </w:p>
        </w:tc>
        <w:tc>
          <w:tcPr/>
          <w:p>
            <w:pPr>
              <w:pStyle w:val="Compact"/>
            </w:pPr>
            <w:r>
              <w:t xml:space="preserve">Chrüzlistock-Migmatit</w:t>
            </w:r>
          </w:p>
        </w:tc>
        <w:tc>
          <w:tcPr/>
          <w:p>
            <w:pPr>
              <w:pStyle w:val="Compact"/>
            </w:pPr>
            <w:r>
              <w:t xml:space="preserve">Chrüzlistock-Migmatit</w:t>
            </w:r>
          </w:p>
        </w:tc>
      </w:tr>
      <w:tr>
        <w:tc>
          <w:tcPr/>
          <w:p>
            <w:pPr>
              <w:pStyle w:val="Compact"/>
            </w:pPr>
            <w:r>
              <w:t xml:space="preserve">15202455</w:t>
            </w:r>
          </w:p>
        </w:tc>
        <w:tc>
          <w:tcPr/>
          <w:p>
            <w:pPr>
              <w:pStyle w:val="Compact"/>
            </w:pPr>
            <w:r>
              <w:t xml:space="preserve">Piz-Cuolmet-Gneiskomplex</w:t>
            </w:r>
          </w:p>
        </w:tc>
        <w:tc>
          <w:tcPr/>
          <w:p>
            <w:pPr>
              <w:pStyle w:val="Compact"/>
            </w:pPr>
            <w:r>
              <w:t xml:space="preserve">Piz-Cuolmet-Gneiskomplex</w:t>
            </w:r>
          </w:p>
        </w:tc>
      </w:tr>
      <w:tr>
        <w:tc>
          <w:tcPr/>
          <w:p>
            <w:pPr>
              <w:pStyle w:val="Compact"/>
            </w:pPr>
            <w:r>
              <w:t xml:space="preserve">15202456</w:t>
            </w:r>
          </w:p>
        </w:tc>
        <w:tc>
          <w:tcPr/>
          <w:p>
            <w:pPr>
              <w:pStyle w:val="Compact"/>
            </w:pPr>
            <w:r>
              <w:t xml:space="preserve">Pulanera-Gneiskomplex</w:t>
            </w:r>
          </w:p>
        </w:tc>
        <w:tc>
          <w:tcPr/>
          <w:p>
            <w:pPr>
              <w:pStyle w:val="Compact"/>
            </w:pPr>
            <w:r>
              <w:t xml:space="preserve">Pulanera-Gneiskomplex</w:t>
            </w:r>
          </w:p>
        </w:tc>
      </w:tr>
      <w:tr>
        <w:tc>
          <w:tcPr/>
          <w:p>
            <w:pPr>
              <w:pStyle w:val="Compact"/>
            </w:pPr>
            <w:r>
              <w:t xml:space="preserve">15202465</w:t>
            </w:r>
          </w:p>
        </w:tc>
        <w:tc>
          <w:tcPr/>
          <w:p>
            <w:pPr>
              <w:pStyle w:val="Compact"/>
            </w:pPr>
            <w:r>
              <w:t xml:space="preserve">Aiguilles-Rouges-Massiv: Spät- bis postvariszische Sedimente und Vulkanite</w:t>
            </w:r>
          </w:p>
        </w:tc>
        <w:tc>
          <w:tcPr/>
          <w:p>
            <w:pPr>
              <w:pStyle w:val="Compact"/>
            </w:pPr>
            <w:r>
              <w:t xml:space="preserve">Aiguilles-Rouges-Massiv: Spät- bis postvariszische Sedimente und Vulkanite</w:t>
            </w:r>
          </w:p>
        </w:tc>
      </w:tr>
      <w:tr>
        <w:tc>
          <w:tcPr/>
          <w:p>
            <w:pPr>
              <w:pStyle w:val="Compact"/>
            </w:pPr>
            <w:r>
              <w:t xml:space="preserve">15202467</w:t>
            </w:r>
          </w:p>
        </w:tc>
        <w:tc>
          <w:tcPr/>
          <w:p>
            <w:pPr>
              <w:pStyle w:val="Compact"/>
            </w:pPr>
            <w:r>
              <w:t xml:space="preserve">Helvetikum: Variszisches Kristallin</w:t>
            </w:r>
          </w:p>
        </w:tc>
        <w:tc>
          <w:tcPr/>
          <w:p>
            <w:pPr>
              <w:pStyle w:val="Compact"/>
            </w:pPr>
            <w:r>
              <w:t xml:space="preserve">Helvetikum: Variszisches Kristallin</w:t>
            </w:r>
          </w:p>
        </w:tc>
      </w:tr>
      <w:tr>
        <w:tc>
          <w:tcPr/>
          <w:p>
            <w:pPr>
              <w:pStyle w:val="Compact"/>
            </w:pPr>
            <w:r>
              <w:t xml:space="preserve">15202468</w:t>
            </w:r>
          </w:p>
        </w:tc>
        <w:tc>
          <w:tcPr/>
          <w:p>
            <w:pPr>
              <w:pStyle w:val="Compact"/>
            </w:pPr>
            <w:r>
              <w:t xml:space="preserve">Helvetikum: Prävariszisches polyzyklisches Grundgebirge</w:t>
            </w:r>
          </w:p>
        </w:tc>
        <w:tc>
          <w:tcPr/>
          <w:p>
            <w:pPr>
              <w:pStyle w:val="Compact"/>
            </w:pPr>
            <w:r>
              <w:t xml:space="preserve">Helvetikum: Prävariszisches polyzyklisches Grundgebirge</w:t>
            </w:r>
          </w:p>
        </w:tc>
      </w:tr>
      <w:tr>
        <w:tc>
          <w:tcPr/>
          <w:p>
            <w:pPr>
              <w:pStyle w:val="Compact"/>
            </w:pPr>
            <w:r>
              <w:t xml:space="preserve">15202469</w:t>
            </w:r>
          </w:p>
        </w:tc>
        <w:tc>
          <w:tcPr/>
          <w:p>
            <w:pPr>
              <w:pStyle w:val="Compact"/>
            </w:pPr>
            <w:r>
              <w:t xml:space="preserve">Helvetikum: Grundgebirge</w:t>
            </w:r>
          </w:p>
        </w:tc>
        <w:tc>
          <w:tcPr/>
          <w:p>
            <w:pPr>
              <w:pStyle w:val="Compact"/>
            </w:pPr>
            <w:r>
              <w:t xml:space="preserve">Helvetikum: Grundgebirge</w:t>
            </w:r>
          </w:p>
        </w:tc>
      </w:tr>
      <w:tr>
        <w:tc>
          <w:tcPr/>
          <w:p>
            <w:pPr>
              <w:pStyle w:val="Compact"/>
            </w:pPr>
            <w:r>
              <w:t xml:space="preserve">15202472</w:t>
            </w:r>
          </w:p>
        </w:tc>
        <w:tc>
          <w:tcPr/>
          <w:p>
            <w:pPr>
              <w:pStyle w:val="Compact"/>
            </w:pPr>
            <w:r>
              <w:t xml:space="preserve">Catogne-Gneiskomplex</w:t>
            </w:r>
          </w:p>
        </w:tc>
        <w:tc>
          <w:tcPr/>
          <w:p>
            <w:pPr>
              <w:pStyle w:val="Compact"/>
            </w:pPr>
            <w:r>
              <w:t xml:space="preserve">Catogne-Gneiskomplex</w:t>
            </w:r>
          </w:p>
        </w:tc>
      </w:tr>
      <w:tr>
        <w:tc>
          <w:tcPr/>
          <w:p>
            <w:pPr>
              <w:pStyle w:val="Compact"/>
            </w:pPr>
            <w:r>
              <w:t xml:space="preserve">15202473</w:t>
            </w:r>
          </w:p>
        </w:tc>
        <w:tc>
          <w:tcPr/>
          <w:p>
            <w:pPr>
              <w:pStyle w:val="Compact"/>
            </w:pPr>
            <w:r>
              <w:t xml:space="preserve">Grépillons-Leukogranit</w:t>
            </w:r>
          </w:p>
        </w:tc>
        <w:tc>
          <w:tcPr/>
          <w:p>
            <w:pPr>
              <w:pStyle w:val="Compact"/>
            </w:pPr>
            <w:r>
              <w:t xml:space="preserve">Grépillons-Leukogranit</w:t>
            </w:r>
          </w:p>
        </w:tc>
      </w:tr>
      <w:tr>
        <w:tc>
          <w:tcPr/>
          <w:p>
            <w:pPr>
              <w:pStyle w:val="Compact"/>
            </w:pPr>
            <w:r>
              <w:t xml:space="preserve">15202474</w:t>
            </w:r>
          </w:p>
        </w:tc>
        <w:tc>
          <w:tcPr/>
          <w:p>
            <w:pPr>
              <w:pStyle w:val="Compact"/>
            </w:pPr>
            <w:r>
              <w:t xml:space="preserve">Arpette-Leukogranit</w:t>
            </w:r>
          </w:p>
        </w:tc>
        <w:tc>
          <w:tcPr/>
          <w:p>
            <w:pPr>
              <w:pStyle w:val="Compact"/>
            </w:pPr>
            <w:r>
              <w:t xml:space="preserve">Arpette-Leukogranit</w:t>
            </w:r>
          </w:p>
        </w:tc>
      </w:tr>
      <w:tr>
        <w:tc>
          <w:tcPr/>
          <w:p>
            <w:pPr>
              <w:pStyle w:val="Compact"/>
            </w:pPr>
            <w:r>
              <w:t xml:space="preserve">15202475</w:t>
            </w:r>
          </w:p>
        </w:tc>
        <w:tc>
          <w:tcPr/>
          <w:p>
            <w:pPr>
              <w:pStyle w:val="Compact"/>
            </w:pPr>
            <w:r>
              <w:t xml:space="preserve">Gärsthorn-Gneiskomplex: Bitschji-Augengneis</w:t>
            </w:r>
          </w:p>
        </w:tc>
        <w:tc>
          <w:tcPr/>
          <w:p>
            <w:pPr>
              <w:pStyle w:val="Compact"/>
            </w:pPr>
            <w:r>
              <w:t xml:space="preserve">Gärsthorn-Gneiskomplex: Bitschji-Augengneis</w:t>
            </w:r>
          </w:p>
        </w:tc>
      </w:tr>
      <w:tr>
        <w:tc>
          <w:tcPr/>
          <w:p>
            <w:pPr>
              <w:pStyle w:val="Compact"/>
            </w:pPr>
            <w:r>
              <w:t xml:space="preserve">15202476</w:t>
            </w:r>
          </w:p>
        </w:tc>
        <w:tc>
          <w:tcPr/>
          <w:p>
            <w:pPr>
              <w:pStyle w:val="Compact"/>
            </w:pPr>
            <w:r>
              <w:t xml:space="preserve">Gärsthorn-Gneiskomplex: Geimen-Augengneis</w:t>
            </w:r>
          </w:p>
        </w:tc>
        <w:tc>
          <w:tcPr/>
          <w:p>
            <w:pPr>
              <w:pStyle w:val="Compact"/>
            </w:pPr>
            <w:r>
              <w:t xml:space="preserve">Gärsthorn-Gneiskomplex: Geimen-Augengneis</w:t>
            </w:r>
          </w:p>
        </w:tc>
      </w:tr>
      <w:tr>
        <w:tc>
          <w:tcPr/>
          <w:p>
            <w:pPr>
              <w:pStyle w:val="Compact"/>
            </w:pPr>
            <w:r>
              <w:t xml:space="preserve">15202477</w:t>
            </w:r>
          </w:p>
        </w:tc>
        <w:tc>
          <w:tcPr/>
          <w:p>
            <w:pPr>
              <w:pStyle w:val="Compact"/>
            </w:pPr>
            <w:r>
              <w:t xml:space="preserve">Mont-Blanc-Massiv: Prävariszische Migmatite</w:t>
            </w:r>
          </w:p>
        </w:tc>
        <w:tc>
          <w:tcPr/>
          <w:p>
            <w:pPr>
              <w:pStyle w:val="Compact"/>
            </w:pPr>
            <w:r>
              <w:t xml:space="preserve">Mont-Blanc-Massiv: Prävariszische Migmatite</w:t>
            </w:r>
          </w:p>
        </w:tc>
      </w:tr>
      <w:tr>
        <w:tc>
          <w:tcPr/>
          <w:p>
            <w:pPr>
              <w:pStyle w:val="Compact"/>
            </w:pPr>
            <w:r>
              <w:t xml:space="preserve">15202478</w:t>
            </w:r>
          </w:p>
        </w:tc>
        <w:tc>
          <w:tcPr/>
          <w:p>
            <w:pPr>
              <w:pStyle w:val="Compact"/>
            </w:pPr>
            <w:r>
              <w:t xml:space="preserve">Mont-Blanc-Massiv: Prävariszisches Grundgebirge: Amphibolit-reiche Fazies</w:t>
            </w:r>
          </w:p>
        </w:tc>
        <w:tc>
          <w:tcPr/>
          <w:p>
            <w:pPr>
              <w:pStyle w:val="Compact"/>
            </w:pPr>
            <w:r>
              <w:t xml:space="preserve">Mont-Blanc-Massiv: Prävariszisches Grundgebirge: Amphibolit-reiche Fazies</w:t>
            </w:r>
          </w:p>
        </w:tc>
      </w:tr>
      <w:tr>
        <w:tc>
          <w:tcPr/>
          <w:p>
            <w:pPr>
              <w:pStyle w:val="Compact"/>
            </w:pPr>
            <w:r>
              <w:t xml:space="preserve">15202479</w:t>
            </w:r>
          </w:p>
        </w:tc>
        <w:tc>
          <w:tcPr/>
          <w:p>
            <w:pPr>
              <w:pStyle w:val="Compact"/>
            </w:pPr>
            <w:r>
              <w:t xml:space="preserve">Mont-Blanc-Massiv: Prävariszisches Grundgebirge: Mylonit</w:t>
            </w:r>
          </w:p>
        </w:tc>
        <w:tc>
          <w:tcPr/>
          <w:p>
            <w:pPr>
              <w:pStyle w:val="Compact"/>
            </w:pPr>
            <w:r>
              <w:t xml:space="preserve">Mont-Blanc-Massiv: Prävariszisches Grundgebirge: Mylonit</w:t>
            </w:r>
          </w:p>
        </w:tc>
      </w:tr>
      <w:tr>
        <w:tc>
          <w:tcPr/>
          <w:p>
            <w:pPr>
              <w:pStyle w:val="Compact"/>
            </w:pPr>
            <w:r>
              <w:t xml:space="preserve">15202480</w:t>
            </w:r>
          </w:p>
        </w:tc>
        <w:tc>
          <w:tcPr/>
          <w:p>
            <w:pPr>
              <w:pStyle w:val="Compact"/>
            </w:pPr>
            <w:r>
              <w:t xml:space="preserve">Morcles-Mikrogranit</w:t>
            </w:r>
          </w:p>
        </w:tc>
        <w:tc>
          <w:tcPr/>
          <w:p>
            <w:pPr>
              <w:pStyle w:val="Compact"/>
            </w:pPr>
            <w:r>
              <w:t xml:space="preserve">Morcles-Mikrogranit</w:t>
            </w:r>
          </w:p>
        </w:tc>
      </w:tr>
      <w:tr>
        <w:tc>
          <w:tcPr/>
          <w:p>
            <w:pPr>
              <w:pStyle w:val="Compact"/>
            </w:pPr>
            <w:r>
              <w:t xml:space="preserve">15202481</w:t>
            </w:r>
          </w:p>
        </w:tc>
        <w:tc>
          <w:tcPr/>
          <w:p>
            <w:pPr>
              <w:pStyle w:val="Compact"/>
            </w:pPr>
            <w:r>
              <w:t xml:space="preserve">Aiguilles-Rouges-Massiv: Prävariszisches Migmatite</w:t>
            </w:r>
          </w:p>
        </w:tc>
        <w:tc>
          <w:tcPr/>
          <w:p>
            <w:pPr>
              <w:pStyle w:val="Compact"/>
            </w:pPr>
            <w:r>
              <w:t xml:space="preserve">Aiguilles-Rouges-Massiv: Prävariszisches Migmatite</w:t>
            </w:r>
          </w:p>
        </w:tc>
      </w:tr>
      <w:tr>
        <w:tc>
          <w:tcPr/>
          <w:p>
            <w:pPr>
              <w:pStyle w:val="Compact"/>
            </w:pPr>
            <w:r>
              <w:t xml:space="preserve">15202482</w:t>
            </w:r>
          </w:p>
        </w:tc>
        <w:tc>
          <w:tcPr/>
          <w:p>
            <w:pPr>
              <w:pStyle w:val="Compact"/>
            </w:pPr>
            <w:r>
              <w:t xml:space="preserve">Fully-Gneiskomplex</w:t>
            </w:r>
          </w:p>
        </w:tc>
        <w:tc>
          <w:tcPr/>
          <w:p>
            <w:pPr>
              <w:pStyle w:val="Compact"/>
            </w:pPr>
            <w:r>
              <w:t xml:space="preserve">Fully-Gneiskomplex</w:t>
            </w:r>
          </w:p>
        </w:tc>
      </w:tr>
      <w:tr>
        <w:tc>
          <w:tcPr/>
          <w:p>
            <w:pPr>
              <w:pStyle w:val="Compact"/>
            </w:pPr>
            <w:r>
              <w:t xml:space="preserve">15202483</w:t>
            </w:r>
          </w:p>
        </w:tc>
        <w:tc>
          <w:tcPr/>
          <w:p>
            <w:pPr>
              <w:pStyle w:val="Compact"/>
            </w:pPr>
            <w:r>
              <w:t xml:space="preserve">Hinterbalm-Granit</w:t>
            </w:r>
          </w:p>
        </w:tc>
        <w:tc>
          <w:tcPr/>
          <w:p>
            <w:pPr>
              <w:pStyle w:val="Compact"/>
            </w:pPr>
            <w:r>
              <w:t xml:space="preserve">Hinterbalm-Granit</w:t>
            </w:r>
          </w:p>
        </w:tc>
      </w:tr>
      <w:tr>
        <w:tc>
          <w:tcPr/>
          <w:p>
            <w:pPr>
              <w:pStyle w:val="Compact"/>
            </w:pPr>
            <w:r>
              <w:t xml:space="preserve">15202484</w:t>
            </w:r>
          </w:p>
        </w:tc>
        <w:tc>
          <w:tcPr/>
          <w:p>
            <w:pPr>
              <w:pStyle w:val="Compact"/>
            </w:pPr>
            <w:r>
              <w:t xml:space="preserve">Balmenegg-Granit</w:t>
            </w:r>
          </w:p>
        </w:tc>
        <w:tc>
          <w:tcPr/>
          <w:p>
            <w:pPr>
              <w:pStyle w:val="Compact"/>
            </w:pPr>
            <w:r>
              <w:t xml:space="preserve">Balmenegg-Granit</w:t>
            </w:r>
          </w:p>
        </w:tc>
      </w:tr>
      <w:tr>
        <w:tc>
          <w:tcPr/>
          <w:p>
            <w:pPr>
              <w:pStyle w:val="Compact"/>
            </w:pPr>
            <w:r>
              <w:t xml:space="preserve">15202485</w:t>
            </w:r>
          </w:p>
        </w:tc>
        <w:tc>
          <w:tcPr/>
          <w:p>
            <w:pPr>
              <w:pStyle w:val="Compact"/>
            </w:pPr>
            <w:r>
              <w:t xml:space="preserve">Zentraler-Aare-Granit: Unter-der-Flue-Varietät</w:t>
            </w:r>
          </w:p>
        </w:tc>
        <w:tc>
          <w:tcPr/>
          <w:p>
            <w:pPr>
              <w:pStyle w:val="Compact"/>
            </w:pPr>
            <w:r>
              <w:t xml:space="preserve">Zentraler-Aare-Granit: Unter-der-Flue-Varietät</w:t>
            </w:r>
          </w:p>
        </w:tc>
      </w:tr>
      <w:tr>
        <w:tc>
          <w:tcPr/>
          <w:p>
            <w:pPr>
              <w:pStyle w:val="Compact"/>
            </w:pPr>
            <w:r>
              <w:t xml:space="preserve">15202486</w:t>
            </w:r>
          </w:p>
        </w:tc>
        <w:tc>
          <w:tcPr/>
          <w:p>
            <w:pPr>
              <w:pStyle w:val="Compact"/>
            </w:pPr>
            <w:r>
              <w:t xml:space="preserve">Pardatschas-Granit</w:t>
            </w:r>
          </w:p>
        </w:tc>
        <w:tc>
          <w:tcPr/>
          <w:p>
            <w:pPr>
              <w:pStyle w:val="Compact"/>
            </w:pPr>
            <w:r>
              <w:t xml:space="preserve">Pardatschas-Granit</w:t>
            </w:r>
          </w:p>
        </w:tc>
      </w:tr>
      <w:tr>
        <w:tc>
          <w:tcPr/>
          <w:p>
            <w:pPr>
              <w:pStyle w:val="Compact"/>
            </w:pPr>
            <w:r>
              <w:t xml:space="preserve">15202487</w:t>
            </w:r>
          </w:p>
        </w:tc>
        <w:tc>
          <w:tcPr/>
          <w:p>
            <w:pPr>
              <w:pStyle w:val="Compact"/>
            </w:pPr>
            <w:r>
              <w:t xml:space="preserve">Rossbodenstock-Diorit</w:t>
            </w:r>
          </w:p>
        </w:tc>
        <w:tc>
          <w:tcPr/>
          <w:p>
            <w:pPr>
              <w:pStyle w:val="Compact"/>
            </w:pPr>
            <w:r>
              <w:t xml:space="preserve">Rossbodenstock-Diorit</w:t>
            </w:r>
          </w:p>
        </w:tc>
      </w:tr>
      <w:tr>
        <w:tc>
          <w:tcPr/>
          <w:p>
            <w:pPr>
              <w:pStyle w:val="Compact"/>
            </w:pPr>
            <w:r>
              <w:t xml:space="preserve">15202488</w:t>
            </w:r>
          </w:p>
        </w:tc>
        <w:tc>
          <w:tcPr/>
          <w:p>
            <w:pPr>
              <w:pStyle w:val="Compact"/>
            </w:pPr>
            <w:r>
              <w:t xml:space="preserve">Val-da-Surplattas-Diorit</w:t>
            </w:r>
          </w:p>
        </w:tc>
        <w:tc>
          <w:tcPr/>
          <w:p>
            <w:pPr>
              <w:pStyle w:val="Compact"/>
            </w:pPr>
            <w:r>
              <w:t xml:space="preserve">Val-da-Surplattas-Diorit</w:t>
            </w:r>
          </w:p>
        </w:tc>
      </w:tr>
      <w:tr>
        <w:tc>
          <w:tcPr/>
          <w:p>
            <w:pPr>
              <w:pStyle w:val="Compact"/>
            </w:pPr>
            <w:r>
              <w:t xml:space="preserve">15202489</w:t>
            </w:r>
          </w:p>
        </w:tc>
        <w:tc>
          <w:tcPr/>
          <w:p>
            <w:pPr>
              <w:pStyle w:val="Compact"/>
            </w:pPr>
            <w:r>
              <w:t xml:space="preserve">Tscharren-Fm.: Rinderbiel-Mikrogranit</w:t>
            </w:r>
          </w:p>
        </w:tc>
        <w:tc>
          <w:tcPr/>
          <w:p>
            <w:pPr>
              <w:pStyle w:val="Compact"/>
            </w:pPr>
            <w:r>
              <w:t xml:space="preserve">Tscharren-Fm.: Rinderbiel-Mikrogranit</w:t>
            </w:r>
          </w:p>
        </w:tc>
      </w:tr>
      <w:tr>
        <w:tc>
          <w:tcPr/>
          <w:p>
            <w:pPr>
              <w:pStyle w:val="Compact"/>
            </w:pPr>
            <w:r>
              <w:t xml:space="preserve">15202490</w:t>
            </w:r>
          </w:p>
        </w:tc>
        <w:tc>
          <w:tcPr/>
          <w:p>
            <w:pPr>
              <w:pStyle w:val="Compact"/>
            </w:pPr>
            <w:r>
              <w:t xml:space="preserve">Leventina-Lucomagno-Decke: Trias: Quarzit</w:t>
            </w:r>
          </w:p>
        </w:tc>
        <w:tc>
          <w:tcPr/>
          <w:p>
            <w:pPr>
              <w:pStyle w:val="Compact"/>
            </w:pPr>
            <w:r>
              <w:t xml:space="preserve">Leventina-Lucomagno-Decke: Trias: Quarzit</w:t>
            </w:r>
          </w:p>
        </w:tc>
      </w:tr>
      <w:tr>
        <w:tc>
          <w:tcPr/>
          <w:p>
            <w:pPr>
              <w:pStyle w:val="Compact"/>
            </w:pPr>
            <w:r>
              <w:t xml:space="preserve">15202491</w:t>
            </w:r>
          </w:p>
        </w:tc>
        <w:tc>
          <w:tcPr/>
          <w:p>
            <w:pPr>
              <w:pStyle w:val="Compact"/>
            </w:pPr>
            <w:r>
              <w:t xml:space="preserve">Kapfen-Fm.</w:t>
            </w:r>
          </w:p>
        </w:tc>
        <w:tc>
          <w:tcPr/>
          <w:p>
            <w:pPr>
              <w:pStyle w:val="Compact"/>
            </w:pPr>
            <w:r>
              <w:t xml:space="preserve">Kapfen-Fm.</w:t>
            </w:r>
          </w:p>
        </w:tc>
      </w:tr>
      <w:tr>
        <w:tc>
          <w:tcPr/>
          <w:p>
            <w:pPr>
              <w:pStyle w:val="Compact"/>
            </w:pPr>
            <w:r>
              <w:t xml:space="preserve">15202492</w:t>
            </w:r>
          </w:p>
        </w:tc>
        <w:tc>
          <w:tcPr/>
          <w:p>
            <w:pPr>
              <w:pStyle w:val="Compact"/>
            </w:pPr>
            <w:r>
              <w:t xml:space="preserve">Kapfen-Fm.: Sandstein-dominierte Fazies</w:t>
            </w:r>
          </w:p>
        </w:tc>
        <w:tc>
          <w:tcPr/>
          <w:p>
            <w:pPr>
              <w:pStyle w:val="Compact"/>
            </w:pPr>
            <w:r>
              <w:t xml:space="preserve">Kapfen-Fm.: Sandstein-dominierte Fazies</w:t>
            </w:r>
          </w:p>
        </w:tc>
      </w:tr>
      <w:tr>
        <w:tc>
          <w:tcPr/>
          <w:p>
            <w:pPr>
              <w:pStyle w:val="Compact"/>
            </w:pPr>
            <w:r>
              <w:t xml:space="preserve">15202493</w:t>
            </w:r>
          </w:p>
        </w:tc>
        <w:tc>
          <w:tcPr/>
          <w:p>
            <w:pPr>
              <w:pStyle w:val="Compact"/>
            </w:pPr>
            <w:r>
              <w:t xml:space="preserve">Kärpf-Fm.: Kärpfgipfel-Sernifit</w:t>
            </w:r>
          </w:p>
        </w:tc>
        <w:tc>
          <w:tcPr/>
          <w:p>
            <w:pPr>
              <w:pStyle w:val="Compact"/>
            </w:pPr>
            <w:r>
              <w:t xml:space="preserve">Kärpf-Fm.: Kärpfgipfel-Sernifit</w:t>
            </w:r>
          </w:p>
        </w:tc>
      </w:tr>
      <w:tr>
        <w:tc>
          <w:tcPr/>
          <w:p>
            <w:pPr>
              <w:pStyle w:val="Compact"/>
            </w:pPr>
            <w:r>
              <w:t xml:space="preserve">15202494</w:t>
            </w:r>
          </w:p>
        </w:tc>
        <w:tc>
          <w:tcPr/>
          <w:p>
            <w:pPr>
              <w:pStyle w:val="Compact"/>
            </w:pPr>
            <w:r>
              <w:t xml:space="preserve">Fulen-Fm.</w:t>
            </w:r>
          </w:p>
        </w:tc>
        <w:tc>
          <w:tcPr/>
          <w:p>
            <w:pPr>
              <w:pStyle w:val="Compact"/>
            </w:pPr>
            <w:r>
              <w:t xml:space="preserve">Fulen-Fm.</w:t>
            </w:r>
          </w:p>
        </w:tc>
      </w:tr>
      <w:tr>
        <w:tc>
          <w:tcPr/>
          <w:p>
            <w:pPr>
              <w:pStyle w:val="Compact"/>
            </w:pPr>
            <w:r>
              <w:t xml:space="preserve">15202495</w:t>
            </w:r>
          </w:p>
        </w:tc>
        <w:tc>
          <w:tcPr/>
          <w:p>
            <w:pPr>
              <w:pStyle w:val="Compact"/>
            </w:pPr>
            <w:r>
              <w:t xml:space="preserve">Karrenstock-Fm.: Glattmatt-Mb.</w:t>
            </w:r>
          </w:p>
        </w:tc>
        <w:tc>
          <w:tcPr/>
          <w:p>
            <w:pPr>
              <w:pStyle w:val="Compact"/>
            </w:pPr>
            <w:r>
              <w:t xml:space="preserve">Karrenstock-Fm.: Glattmatt-Mb.</w:t>
            </w:r>
          </w:p>
        </w:tc>
      </w:tr>
      <w:tr>
        <w:tc>
          <w:tcPr/>
          <w:p>
            <w:pPr>
              <w:pStyle w:val="Compact"/>
            </w:pPr>
            <w:r>
              <w:t xml:space="preserve">15202496</w:t>
            </w:r>
          </w:p>
        </w:tc>
        <w:tc>
          <w:tcPr/>
          <w:p>
            <w:pPr>
              <w:pStyle w:val="Compact"/>
            </w:pPr>
            <w:r>
              <w:t xml:space="preserve">Mären-Fm.: Grisch-Mb.: Hanenstock-Keratophyr</w:t>
            </w:r>
          </w:p>
        </w:tc>
        <w:tc>
          <w:tcPr/>
          <w:p>
            <w:pPr>
              <w:pStyle w:val="Compact"/>
            </w:pPr>
            <w:r>
              <w:t xml:space="preserve">Mären-Fm.: Grisch-Mb.: Hanenstock-Keratophyr</w:t>
            </w:r>
          </w:p>
        </w:tc>
      </w:tr>
      <w:tr>
        <w:tc>
          <w:tcPr/>
          <w:p>
            <w:pPr>
              <w:pStyle w:val="Compact"/>
            </w:pPr>
            <w:r>
              <w:t xml:space="preserve">15202497</w:t>
            </w:r>
          </w:p>
        </w:tc>
        <w:tc>
          <w:tcPr/>
          <w:p>
            <w:pPr>
              <w:pStyle w:val="Compact"/>
            </w:pPr>
            <w:r>
              <w:t xml:space="preserve">Mären-Fm.: Grisch-Mb.: Sonnenberg-Horizonte</w:t>
            </w:r>
          </w:p>
        </w:tc>
        <w:tc>
          <w:tcPr/>
          <w:p>
            <w:pPr>
              <w:pStyle w:val="Compact"/>
            </w:pPr>
            <w:r>
              <w:t xml:space="preserve">Mären-Fm.: Grisch-Mb.: Sonnenberg-Horizonte</w:t>
            </w:r>
          </w:p>
        </w:tc>
      </w:tr>
      <w:tr>
        <w:tc>
          <w:tcPr/>
          <w:p>
            <w:pPr>
              <w:pStyle w:val="Compact"/>
            </w:pPr>
            <w:r>
              <w:t xml:space="preserve">15202498</w:t>
            </w:r>
          </w:p>
        </w:tc>
        <w:tc>
          <w:tcPr/>
          <w:p>
            <w:pPr>
              <w:pStyle w:val="Compact"/>
            </w:pPr>
            <w:r>
              <w:t xml:space="preserve">Mären-Fm.: Grisch-Mb.: Chamseeli-Konglomerat</w:t>
            </w:r>
          </w:p>
        </w:tc>
        <w:tc>
          <w:tcPr/>
          <w:p>
            <w:pPr>
              <w:pStyle w:val="Compact"/>
            </w:pPr>
            <w:r>
              <w:t xml:space="preserve">Mären-Fm.: Grisch-Mb.: Chamseeli-Konglomerat</w:t>
            </w:r>
          </w:p>
        </w:tc>
      </w:tr>
      <w:tr>
        <w:tc>
          <w:tcPr/>
          <w:p>
            <w:pPr>
              <w:pStyle w:val="Compact"/>
            </w:pPr>
            <w:r>
              <w:t xml:space="preserve">15202499</w:t>
            </w:r>
          </w:p>
        </w:tc>
        <w:tc>
          <w:tcPr/>
          <w:p>
            <w:pPr>
              <w:pStyle w:val="Compact"/>
            </w:pPr>
            <w:r>
              <w:t xml:space="preserve">Murgtal-Fm.: Chartegg-Mb.: Rotberg-Sandstein</w:t>
            </w:r>
          </w:p>
        </w:tc>
        <w:tc>
          <w:tcPr/>
          <w:p>
            <w:pPr>
              <w:pStyle w:val="Compact"/>
            </w:pPr>
            <w:r>
              <w:t xml:space="preserve">Murgtal-Fm.: Chartegg-Mb.: Rotberg-Sandstein</w:t>
            </w:r>
          </w:p>
        </w:tc>
      </w:tr>
      <w:tr>
        <w:tc>
          <w:tcPr/>
          <w:p>
            <w:pPr>
              <w:pStyle w:val="Compact"/>
            </w:pPr>
            <w:r>
              <w:t xml:space="preserve">15202500</w:t>
            </w:r>
          </w:p>
        </w:tc>
        <w:tc>
          <w:tcPr/>
          <w:p>
            <w:pPr>
              <w:pStyle w:val="Compact"/>
            </w:pPr>
            <w:r>
              <w:t xml:space="preserve">Murgtal-Fm.: Seez-Mb.</w:t>
            </w:r>
          </w:p>
        </w:tc>
        <w:tc>
          <w:tcPr/>
          <w:p>
            <w:pPr>
              <w:pStyle w:val="Compact"/>
            </w:pPr>
            <w:r>
              <w:t xml:space="preserve">Murgtal-Fm.: Seez-Mb.</w:t>
            </w:r>
          </w:p>
        </w:tc>
      </w:tr>
      <w:tr>
        <w:tc>
          <w:tcPr/>
          <w:p>
            <w:pPr>
              <w:pStyle w:val="Compact"/>
            </w:pPr>
            <w:r>
              <w:t xml:space="preserve">15202501</w:t>
            </w:r>
          </w:p>
        </w:tc>
        <w:tc>
          <w:tcPr/>
          <w:p>
            <w:pPr>
              <w:pStyle w:val="Compact"/>
            </w:pPr>
            <w:r>
              <w:t xml:space="preserve">Murgtal-Fm.: Gufelialp-Mb.</w:t>
            </w:r>
          </w:p>
        </w:tc>
        <w:tc>
          <w:tcPr/>
          <w:p>
            <w:pPr>
              <w:pStyle w:val="Compact"/>
            </w:pPr>
            <w:r>
              <w:t xml:space="preserve">Murgtal-Fm.: Gufelialp-Mb.</w:t>
            </w:r>
          </w:p>
        </w:tc>
      </w:tr>
      <w:tr>
        <w:tc>
          <w:tcPr/>
          <w:p>
            <w:pPr>
              <w:pStyle w:val="Compact"/>
            </w:pPr>
            <w:r>
              <w:t xml:space="preserve">15202502</w:t>
            </w:r>
          </w:p>
        </w:tc>
        <w:tc>
          <w:tcPr/>
          <w:p>
            <w:pPr>
              <w:pStyle w:val="Compact"/>
            </w:pPr>
            <w:r>
              <w:t xml:space="preserve">Ilanz-Verrucano s.s.</w:t>
            </w:r>
          </w:p>
        </w:tc>
        <w:tc>
          <w:tcPr/>
          <w:p>
            <w:pPr>
              <w:pStyle w:val="Compact"/>
            </w:pPr>
            <w:r>
              <w:t xml:space="preserve">Ilanz-Verrucano s.s.</w:t>
            </w:r>
          </w:p>
        </w:tc>
      </w:tr>
      <w:tr>
        <w:tc>
          <w:tcPr/>
          <w:p>
            <w:pPr>
              <w:pStyle w:val="Compact"/>
            </w:pPr>
            <w:r>
              <w:t xml:space="preserve">15202503</w:t>
            </w:r>
          </w:p>
        </w:tc>
        <w:tc>
          <w:tcPr/>
          <w:p>
            <w:pPr>
              <w:pStyle w:val="Compact"/>
            </w:pPr>
            <w:r>
              <w:t xml:space="preserve">Ilanz-Verrucano: Buntgefleckte Schiefer</w:t>
            </w:r>
          </w:p>
        </w:tc>
        <w:tc>
          <w:tcPr/>
          <w:p>
            <w:pPr>
              <w:pStyle w:val="Compact"/>
            </w:pPr>
            <w:r>
              <w:t xml:space="preserve">Ilanz-Verrucano: Buntgefleckte Schiefer</w:t>
            </w:r>
          </w:p>
        </w:tc>
      </w:tr>
      <w:tr>
        <w:tc>
          <w:tcPr/>
          <w:p>
            <w:pPr>
              <w:pStyle w:val="Compact"/>
            </w:pPr>
            <w:r>
              <w:t xml:space="preserve">15202504</w:t>
            </w:r>
          </w:p>
        </w:tc>
        <w:tc>
          <w:tcPr/>
          <w:p>
            <w:pPr>
              <w:pStyle w:val="Compact"/>
            </w:pPr>
            <w:r>
              <w:t xml:space="preserve">Tavetsch-Decke: Perm</w:t>
            </w:r>
          </w:p>
        </w:tc>
        <w:tc>
          <w:tcPr/>
          <w:p>
            <w:pPr>
              <w:pStyle w:val="Compact"/>
            </w:pPr>
            <w:r>
              <w:t xml:space="preserve">Tavetsch-Decke: Perm</w:t>
            </w:r>
          </w:p>
        </w:tc>
      </w:tr>
      <w:tr>
        <w:tc>
          <w:tcPr/>
          <w:p>
            <w:pPr>
              <w:pStyle w:val="Compact"/>
            </w:pPr>
            <w:r>
              <w:t xml:space="preserve">15202505</w:t>
            </w:r>
          </w:p>
        </w:tc>
        <w:tc>
          <w:tcPr/>
          <w:p>
            <w:pPr>
              <w:pStyle w:val="Compact"/>
            </w:pPr>
            <w:r>
              <w:t xml:space="preserve">Windgällen-Fm.: Mikrogranit</w:t>
            </w:r>
          </w:p>
        </w:tc>
        <w:tc>
          <w:tcPr/>
          <w:p>
            <w:pPr>
              <w:pStyle w:val="Compact"/>
            </w:pPr>
            <w:r>
              <w:t xml:space="preserve">Windgällen-Fm.: Mikrogranit</w:t>
            </w:r>
          </w:p>
        </w:tc>
      </w:tr>
      <w:tr>
        <w:tc>
          <w:tcPr/>
          <w:p>
            <w:pPr>
              <w:pStyle w:val="Compact"/>
            </w:pPr>
            <w:r>
              <w:t xml:space="preserve">15202506</w:t>
            </w:r>
          </w:p>
        </w:tc>
        <w:tc>
          <w:tcPr/>
          <w:p>
            <w:pPr>
              <w:pStyle w:val="Compact"/>
            </w:pPr>
            <w:r>
              <w:t xml:space="preserve">Bifertengrätli-Fm.: Sandalp-Rhyolith</w:t>
            </w:r>
          </w:p>
        </w:tc>
        <w:tc>
          <w:tcPr/>
          <w:p>
            <w:pPr>
              <w:pStyle w:val="Compact"/>
            </w:pPr>
            <w:r>
              <w:t xml:space="preserve">Bifertengrätli-Fm.: Sandalp-Rhyolith</w:t>
            </w:r>
          </w:p>
        </w:tc>
      </w:tr>
      <w:tr>
        <w:tc>
          <w:tcPr/>
          <w:p>
            <w:pPr>
              <w:pStyle w:val="Compact"/>
            </w:pPr>
            <w:r>
              <w:t xml:space="preserve">15202507</w:t>
            </w:r>
          </w:p>
        </w:tc>
        <w:tc>
          <w:tcPr/>
          <w:p>
            <w:pPr>
              <w:pStyle w:val="Compact"/>
            </w:pPr>
            <w:r>
              <w:t xml:space="preserve">Tscharren-Fm.: Tuffitische Fazies</w:t>
            </w:r>
          </w:p>
        </w:tc>
        <w:tc>
          <w:tcPr/>
          <w:p>
            <w:pPr>
              <w:pStyle w:val="Compact"/>
            </w:pPr>
            <w:r>
              <w:t xml:space="preserve">Tscharren-Fm.: Tuffitische Fazies</w:t>
            </w:r>
          </w:p>
        </w:tc>
      </w:tr>
      <w:tr>
        <w:tc>
          <w:tcPr/>
          <w:p>
            <w:pPr>
              <w:pStyle w:val="Compact"/>
            </w:pPr>
            <w:r>
              <w:t xml:space="preserve">15202508</w:t>
            </w:r>
          </w:p>
        </w:tc>
        <w:tc>
          <w:tcPr/>
          <w:p>
            <w:pPr>
              <w:pStyle w:val="Compact"/>
            </w:pPr>
            <w:r>
              <w:t xml:space="preserve">Tscharren-Fm.: Ignimbritische Fazies</w:t>
            </w:r>
          </w:p>
        </w:tc>
        <w:tc>
          <w:tcPr/>
          <w:p>
            <w:pPr>
              <w:pStyle w:val="Compact"/>
            </w:pPr>
            <w:r>
              <w:t xml:space="preserve">Tscharren-Fm.: Ignimbritische Fazies</w:t>
            </w:r>
          </w:p>
        </w:tc>
      </w:tr>
      <w:tr>
        <w:tc>
          <w:tcPr/>
          <w:p>
            <w:pPr>
              <w:pStyle w:val="Compact"/>
            </w:pPr>
            <w:r>
              <w:t xml:space="preserve">15202509</w:t>
            </w:r>
          </w:p>
        </w:tc>
        <w:tc>
          <w:tcPr/>
          <w:p>
            <w:pPr>
              <w:pStyle w:val="Compact"/>
            </w:pPr>
            <w:r>
              <w:t xml:space="preserve">Euthal-Fm.: Guschakopf-Sandstein</w:t>
            </w:r>
          </w:p>
        </w:tc>
        <w:tc>
          <w:tcPr/>
          <w:p>
            <w:pPr>
              <w:pStyle w:val="Compact"/>
            </w:pPr>
            <w:r>
              <w:t xml:space="preserve">Euthal-Fm.: Guschakopf-Sandstein</w:t>
            </w:r>
          </w:p>
        </w:tc>
      </w:tr>
      <w:tr>
        <w:tc>
          <w:tcPr/>
          <w:p>
            <w:pPr>
              <w:pStyle w:val="Compact"/>
            </w:pPr>
            <w:r>
              <w:t xml:space="preserve">15202510</w:t>
            </w:r>
          </w:p>
        </w:tc>
        <w:tc>
          <w:tcPr/>
          <w:p>
            <w:pPr>
              <w:pStyle w:val="Compact"/>
            </w:pPr>
            <w:r>
              <w:t xml:space="preserve">Quinten-Fm.: Gonzen-Eisenerzhorizont</w:t>
            </w:r>
          </w:p>
        </w:tc>
        <w:tc>
          <w:tcPr/>
          <w:p>
            <w:pPr>
              <w:pStyle w:val="Compact"/>
            </w:pPr>
            <w:r>
              <w:t xml:space="preserve">Quinten-Fm.: Gonzen-Eisenerzhorizont</w:t>
            </w:r>
          </w:p>
        </w:tc>
      </w:tr>
      <w:tr>
        <w:tc>
          <w:tcPr/>
          <w:p>
            <w:pPr>
              <w:pStyle w:val="Compact"/>
            </w:pPr>
            <w:r>
              <w:t xml:space="preserve">15202511</w:t>
            </w:r>
          </w:p>
        </w:tc>
        <w:tc>
          <w:tcPr/>
          <w:p>
            <w:pPr>
              <w:pStyle w:val="Compact"/>
            </w:pPr>
            <w:r>
              <w:t xml:space="preserve">Schabell-Melange</w:t>
            </w:r>
          </w:p>
        </w:tc>
        <w:tc>
          <w:tcPr/>
          <w:p>
            <w:pPr>
              <w:pStyle w:val="Compact"/>
            </w:pPr>
            <w:r>
              <w:t xml:space="preserve">Schabell-Melange</w:t>
            </w:r>
          </w:p>
        </w:tc>
      </w:tr>
      <w:tr>
        <w:tc>
          <w:tcPr/>
          <w:p>
            <w:pPr>
              <w:pStyle w:val="Compact"/>
            </w:pPr>
            <w:r>
              <w:t xml:space="preserve">15202512</w:t>
            </w:r>
          </w:p>
        </w:tc>
        <w:tc>
          <w:tcPr/>
          <w:p>
            <w:pPr>
              <w:pStyle w:val="Compact"/>
            </w:pPr>
            <w:r>
              <w:t xml:space="preserve">Taveyannaz-Fm.: Dachschiefer-Fazies</w:t>
            </w:r>
          </w:p>
        </w:tc>
        <w:tc>
          <w:tcPr/>
          <w:p>
            <w:pPr>
              <w:pStyle w:val="Compact"/>
            </w:pPr>
            <w:r>
              <w:t xml:space="preserve">Taveyannaz-Fm.: Dachschiefer-Fazies</w:t>
            </w:r>
          </w:p>
        </w:tc>
      </w:tr>
      <w:tr>
        <w:tc>
          <w:tcPr/>
          <w:p>
            <w:pPr>
              <w:pStyle w:val="Compact"/>
            </w:pPr>
            <w:r>
              <w:t xml:space="preserve">15202513</w:t>
            </w:r>
          </w:p>
        </w:tc>
        <w:tc>
          <w:tcPr/>
          <w:p>
            <w:pPr>
              <w:pStyle w:val="Compact"/>
            </w:pPr>
            <w:r>
              <w:t xml:space="preserve">Helvetischer Kieselkalk: Oberer Teil</w:t>
            </w:r>
          </w:p>
        </w:tc>
        <w:tc>
          <w:tcPr/>
          <w:p>
            <w:pPr>
              <w:pStyle w:val="Compact"/>
            </w:pPr>
            <w:r>
              <w:t xml:space="preserve">Helvetischer Kieselkalk: Oberer Teil</w:t>
            </w:r>
          </w:p>
        </w:tc>
      </w:tr>
      <w:tr>
        <w:tc>
          <w:tcPr/>
          <w:p>
            <w:pPr>
              <w:pStyle w:val="Compact"/>
            </w:pPr>
            <w:r>
              <w:t xml:space="preserve">15202514</w:t>
            </w:r>
          </w:p>
        </w:tc>
        <w:tc>
          <w:tcPr/>
          <w:p>
            <w:pPr>
              <w:pStyle w:val="Compact"/>
            </w:pPr>
            <w:r>
              <w:t xml:space="preserve">Helvetischer Kieselkalk: Unterer Teil</w:t>
            </w:r>
          </w:p>
        </w:tc>
        <w:tc>
          <w:tcPr/>
          <w:p>
            <w:pPr>
              <w:pStyle w:val="Compact"/>
            </w:pPr>
            <w:r>
              <w:t xml:space="preserve">Helvetischer Kieselkalk: Unterer Teil</w:t>
            </w:r>
          </w:p>
        </w:tc>
      </w:tr>
      <w:tr>
        <w:tc>
          <w:tcPr/>
          <w:p>
            <w:pPr>
              <w:pStyle w:val="Compact"/>
            </w:pPr>
            <w:r>
              <w:t xml:space="preserve">15202515</w:t>
            </w:r>
          </w:p>
        </w:tc>
        <w:tc>
          <w:tcPr/>
          <w:p>
            <w:pPr>
              <w:pStyle w:val="Compact"/>
            </w:pPr>
            <w:r>
              <w:t xml:space="preserve">Helvetischer Kieselkalk: Basisschiefer</w:t>
            </w:r>
          </w:p>
        </w:tc>
        <w:tc>
          <w:tcPr/>
          <w:p>
            <w:pPr>
              <w:pStyle w:val="Compact"/>
            </w:pPr>
            <w:r>
              <w:t xml:space="preserve">Helvetischer Kieselkalk: Basisschiefer</w:t>
            </w:r>
          </w:p>
        </w:tc>
      </w:tr>
      <w:tr>
        <w:tc>
          <w:tcPr/>
          <w:p>
            <w:pPr>
              <w:pStyle w:val="Compact"/>
            </w:pPr>
            <w:r>
              <w:t xml:space="preserve">15202516</w:t>
            </w:r>
          </w:p>
        </w:tc>
        <w:tc>
          <w:tcPr/>
          <w:p>
            <w:pPr>
              <w:pStyle w:val="Compact"/>
            </w:pPr>
            <w:r>
              <w:t xml:space="preserve">Torrenthorn-Fm.: Torrentalp-Mb.: Schiefer-Fazies</w:t>
            </w:r>
          </w:p>
        </w:tc>
        <w:tc>
          <w:tcPr/>
          <w:p>
            <w:pPr>
              <w:pStyle w:val="Compact"/>
            </w:pPr>
            <w:r>
              <w:t xml:space="preserve">Torrenthorn-Fm.: Torrentalp-Mb.: Schiefer-Fazies</w:t>
            </w:r>
          </w:p>
        </w:tc>
      </w:tr>
      <w:tr>
        <w:tc>
          <w:tcPr/>
          <w:p>
            <w:pPr>
              <w:pStyle w:val="Compact"/>
            </w:pPr>
            <w:r>
              <w:t xml:space="preserve">15202517</w:t>
            </w:r>
          </w:p>
        </w:tc>
        <w:tc>
          <w:tcPr/>
          <w:p>
            <w:pPr>
              <w:pStyle w:val="Compact"/>
            </w:pPr>
            <w:r>
              <w:t xml:space="preserve">Torrenthorn-Fm.: Torrentalp-Mb.: Spatkalk-Fazies</w:t>
            </w:r>
          </w:p>
        </w:tc>
        <w:tc>
          <w:tcPr/>
          <w:p>
            <w:pPr>
              <w:pStyle w:val="Compact"/>
            </w:pPr>
            <w:r>
              <w:t xml:space="preserve">Torrenthorn-Fm.: Torrentalp-Mb.: Spatkalk-Fazies</w:t>
            </w:r>
          </w:p>
        </w:tc>
      </w:tr>
      <w:tr>
        <w:tc>
          <w:tcPr/>
          <w:p>
            <w:pPr>
              <w:pStyle w:val="Compact"/>
            </w:pPr>
            <w:r>
              <w:t xml:space="preserve">15202518</w:t>
            </w:r>
          </w:p>
        </w:tc>
        <w:tc>
          <w:tcPr/>
          <w:p>
            <w:pPr>
              <w:pStyle w:val="Compact"/>
            </w:pPr>
            <w:r>
              <w:t xml:space="preserve">Torrenthorn-Fm.: Torrentalp-Mb.: Sandstein-Fazies</w:t>
            </w:r>
          </w:p>
        </w:tc>
        <w:tc>
          <w:tcPr/>
          <w:p>
            <w:pPr>
              <w:pStyle w:val="Compact"/>
            </w:pPr>
            <w:r>
              <w:t xml:space="preserve">Torrenthorn-Fm.: Torrentalp-Mb.: Sandstein-Fazies</w:t>
            </w:r>
          </w:p>
        </w:tc>
      </w:tr>
      <w:tr>
        <w:tc>
          <w:tcPr/>
          <w:p>
            <w:pPr>
              <w:pStyle w:val="Compact"/>
            </w:pPr>
            <w:r>
              <w:t xml:space="preserve">15202519</w:t>
            </w:r>
          </w:p>
        </w:tc>
        <w:tc>
          <w:tcPr/>
          <w:p>
            <w:pPr>
              <w:pStyle w:val="Compact"/>
            </w:pPr>
            <w:r>
              <w:t xml:space="preserve">Torrenthorn-Fm.: Galm-Mb.: Spatkalk-Fazies</w:t>
            </w:r>
          </w:p>
        </w:tc>
        <w:tc>
          <w:tcPr/>
          <w:p>
            <w:pPr>
              <w:pStyle w:val="Compact"/>
            </w:pPr>
            <w:r>
              <w:t xml:space="preserve">Torrenthorn-Fm.: Galm-Mb.: Spatkalk-Fazies</w:t>
            </w:r>
          </w:p>
        </w:tc>
      </w:tr>
      <w:tr>
        <w:tc>
          <w:tcPr/>
          <w:p>
            <w:pPr>
              <w:pStyle w:val="Compact"/>
            </w:pPr>
            <w:r>
              <w:t xml:space="preserve">15202520</w:t>
            </w:r>
          </w:p>
        </w:tc>
        <w:tc>
          <w:tcPr/>
          <w:p>
            <w:pPr>
              <w:pStyle w:val="Compact"/>
            </w:pPr>
            <w:r>
              <w:t xml:space="preserve">Torrenthorn-Fm.: Galm-Mb.: Sandstein-Fazies</w:t>
            </w:r>
          </w:p>
        </w:tc>
        <w:tc>
          <w:tcPr/>
          <w:p>
            <w:pPr>
              <w:pStyle w:val="Compact"/>
            </w:pPr>
            <w:r>
              <w:t xml:space="preserve">Torrenthorn-Fm.: Galm-Mb.: Sandstein-Fazies</w:t>
            </w:r>
          </w:p>
        </w:tc>
      </w:tr>
      <w:tr>
        <w:tc>
          <w:tcPr/>
          <w:p>
            <w:pPr>
              <w:pStyle w:val="Compact"/>
            </w:pPr>
            <w:r>
              <w:t xml:space="preserve">15202521</w:t>
            </w:r>
          </w:p>
        </w:tc>
        <w:tc>
          <w:tcPr/>
          <w:p>
            <w:pPr>
              <w:pStyle w:val="Compact"/>
            </w:pPr>
            <w:r>
              <w:t xml:space="preserve">Meilleret-Fm.: Iserin-Konglomerat</w:t>
            </w:r>
          </w:p>
        </w:tc>
        <w:tc>
          <w:tcPr/>
          <w:p>
            <w:pPr>
              <w:pStyle w:val="Compact"/>
            </w:pPr>
            <w:r>
              <w:t xml:space="preserve">Meilleret-Fm.: Iserin-Konglomerat</w:t>
            </w:r>
          </w:p>
        </w:tc>
      </w:tr>
      <w:tr>
        <w:tc>
          <w:tcPr/>
          <w:p>
            <w:pPr>
              <w:pStyle w:val="Compact"/>
            </w:pPr>
            <w:r>
              <w:t xml:space="preserve">15202522</w:t>
            </w:r>
          </w:p>
        </w:tc>
        <w:tc>
          <w:tcPr/>
          <w:p>
            <w:pPr>
              <w:pStyle w:val="Compact"/>
            </w:pPr>
            <w:r>
              <w:t xml:space="preserve">Meilleret-Fm.: Biodetritischer Kalkstein</w:t>
            </w:r>
          </w:p>
        </w:tc>
        <w:tc>
          <w:tcPr/>
          <w:p>
            <w:pPr>
              <w:pStyle w:val="Compact"/>
            </w:pPr>
            <w:r>
              <w:t xml:space="preserve">Meilleret-Fm.: Biodetritischer Kalkstein</w:t>
            </w:r>
          </w:p>
        </w:tc>
      </w:tr>
      <w:tr>
        <w:tc>
          <w:tcPr/>
          <w:p>
            <w:pPr>
              <w:pStyle w:val="Compact"/>
            </w:pPr>
            <w:r>
              <w:t xml:space="preserve">15202523</w:t>
            </w:r>
          </w:p>
        </w:tc>
        <w:tc>
          <w:tcPr/>
          <w:p>
            <w:pPr>
              <w:pStyle w:val="Compact"/>
            </w:pPr>
            <w:r>
              <w:t xml:space="preserve">Meilleret-Fm.: Arkose</w:t>
            </w:r>
          </w:p>
        </w:tc>
        <w:tc>
          <w:tcPr/>
          <w:p>
            <w:pPr>
              <w:pStyle w:val="Compact"/>
            </w:pPr>
            <w:r>
              <w:t xml:space="preserve">Meilleret-Fm.: Arkose</w:t>
            </w:r>
          </w:p>
        </w:tc>
      </w:tr>
      <w:tr>
        <w:tc>
          <w:tcPr/>
          <w:p>
            <w:pPr>
              <w:pStyle w:val="Compact"/>
            </w:pPr>
            <w:r>
              <w:t xml:space="preserve">15202524</w:t>
            </w:r>
          </w:p>
        </w:tc>
        <w:tc>
          <w:tcPr/>
          <w:p>
            <w:pPr>
              <w:pStyle w:val="Compact"/>
            </w:pPr>
            <w:r>
              <w:t xml:space="preserve">Meilleret-Fm.: Basales Konglomerat</w:t>
            </w:r>
          </w:p>
        </w:tc>
        <w:tc>
          <w:tcPr/>
          <w:p>
            <w:pPr>
              <w:pStyle w:val="Compact"/>
            </w:pPr>
            <w:r>
              <w:t xml:space="preserve">Meilleret-Fm.: Basales Konglomerat</w:t>
            </w:r>
          </w:p>
        </w:tc>
      </w:tr>
      <w:tr>
        <w:tc>
          <w:tcPr/>
          <w:p>
            <w:pPr>
              <w:pStyle w:val="Compact"/>
            </w:pPr>
            <w:r>
              <w:t xml:space="preserve">15202525</w:t>
            </w:r>
          </w:p>
        </w:tc>
        <w:tc>
          <w:tcPr/>
          <w:p>
            <w:pPr>
              <w:pStyle w:val="Compact"/>
            </w:pPr>
            <w:r>
              <w:t xml:space="preserve">Bommerstein-Fm.: Glockhaus-Mb.: Grenzquarzit</w:t>
            </w:r>
          </w:p>
        </w:tc>
        <w:tc>
          <w:tcPr/>
          <w:p>
            <w:pPr>
              <w:pStyle w:val="Compact"/>
            </w:pPr>
            <w:r>
              <w:t xml:space="preserve">Bommerstein-Fm.: Glockhaus-Mb.: Grenzquarzit</w:t>
            </w:r>
          </w:p>
        </w:tc>
      </w:tr>
      <w:tr>
        <w:tc>
          <w:tcPr/>
          <w:p>
            <w:pPr>
              <w:pStyle w:val="Compact"/>
            </w:pPr>
            <w:r>
              <w:t xml:space="preserve">15202526</w:t>
            </w:r>
          </w:p>
        </w:tc>
        <w:tc>
          <w:tcPr/>
          <w:p>
            <w:pPr>
              <w:pStyle w:val="Compact"/>
            </w:pPr>
            <w:r>
              <w:t xml:space="preserve">Telltistock-Granit</w:t>
            </w:r>
          </w:p>
        </w:tc>
        <w:tc>
          <w:tcPr/>
          <w:p>
            <w:pPr>
              <w:pStyle w:val="Compact"/>
            </w:pPr>
            <w:r>
              <w:t xml:space="preserve">Telltistock-Granit</w:t>
            </w:r>
          </w:p>
        </w:tc>
      </w:tr>
      <w:tr>
        <w:tc>
          <w:tcPr/>
          <w:p>
            <w:pPr>
              <w:pStyle w:val="Compact"/>
            </w:pPr>
            <w:r>
              <w:t xml:space="preserve">15202527</w:t>
            </w:r>
          </w:p>
        </w:tc>
        <w:tc>
          <w:tcPr/>
          <w:p>
            <w:pPr>
              <w:pStyle w:val="Compact"/>
            </w:pPr>
            <w:r>
              <w:t xml:space="preserve">Öhrli-Fm.: von Siderolithikum durchsetzt</w:t>
            </w:r>
          </w:p>
        </w:tc>
        <w:tc>
          <w:tcPr/>
          <w:p>
            <w:pPr>
              <w:pStyle w:val="Compact"/>
            </w:pPr>
            <w:r>
              <w:t xml:space="preserve">Öhrli-Fm.: von Siderolithikum durchsetzt</w:t>
            </w:r>
          </w:p>
        </w:tc>
      </w:tr>
      <w:tr>
        <w:tc>
          <w:tcPr/>
          <w:p>
            <w:pPr>
              <w:pStyle w:val="Compact"/>
            </w:pPr>
            <w:r>
              <w:t xml:space="preserve">15202528</w:t>
            </w:r>
          </w:p>
        </w:tc>
        <w:tc>
          <w:tcPr/>
          <w:p>
            <w:pPr>
              <w:pStyle w:val="Compact"/>
            </w:pPr>
            <w:r>
              <w:t xml:space="preserve">Zentraler-Aare-Granit: Beesten-Varietät</w:t>
            </w:r>
          </w:p>
        </w:tc>
        <w:tc>
          <w:tcPr/>
          <w:p>
            <w:pPr>
              <w:pStyle w:val="Compact"/>
            </w:pPr>
            <w:r>
              <w:t xml:space="preserve">Zentraler-Aare-Granit: Beesten-Varietät</w:t>
            </w:r>
          </w:p>
        </w:tc>
      </w:tr>
      <w:tr>
        <w:tc>
          <w:tcPr/>
          <w:p>
            <w:pPr>
              <w:pStyle w:val="Compact"/>
            </w:pPr>
            <w:r>
              <w:t xml:space="preserve">15202529</w:t>
            </w:r>
          </w:p>
        </w:tc>
        <w:tc>
          <w:tcPr/>
          <w:p>
            <w:pPr>
              <w:pStyle w:val="Compact"/>
            </w:pPr>
            <w:r>
              <w:t xml:space="preserve">Diechtergletscher-Fm.: Garwiidi-Diorit</w:t>
            </w:r>
          </w:p>
        </w:tc>
        <w:tc>
          <w:tcPr/>
          <w:p>
            <w:pPr>
              <w:pStyle w:val="Compact"/>
            </w:pPr>
            <w:r>
              <w:t xml:space="preserve">Diechtergletscher-Fm.: Garwiidi-Diorit</w:t>
            </w:r>
          </w:p>
        </w:tc>
      </w:tr>
      <w:tr>
        <w:tc>
          <w:tcPr/>
          <w:p>
            <w:pPr>
              <w:pStyle w:val="Compact"/>
            </w:pPr>
            <w:r>
              <w:t xml:space="preserve">15202530</w:t>
            </w:r>
          </w:p>
        </w:tc>
        <w:tc>
          <w:tcPr/>
          <w:p>
            <w:pPr>
              <w:pStyle w:val="Compact"/>
            </w:pPr>
            <w:r>
              <w:t xml:space="preserve">Alp-Crap-Ner-Granit</w:t>
            </w:r>
          </w:p>
        </w:tc>
        <w:tc>
          <w:tcPr/>
          <w:p>
            <w:pPr>
              <w:pStyle w:val="Compact"/>
            </w:pPr>
            <w:r>
              <w:t xml:space="preserve">Alp-Crap-Ner-Granit</w:t>
            </w:r>
          </w:p>
        </w:tc>
      </w:tr>
      <w:tr>
        <w:tc>
          <w:tcPr/>
          <w:p>
            <w:pPr>
              <w:pStyle w:val="Compact"/>
            </w:pPr>
            <w:r>
              <w:t xml:space="preserve">15202531</w:t>
            </w:r>
          </w:p>
        </w:tc>
        <w:tc>
          <w:tcPr/>
          <w:p>
            <w:pPr>
              <w:pStyle w:val="Compact"/>
            </w:pPr>
            <w:r>
              <w:t xml:space="preserve">Innertkirchen-Migmatit: Permisch verwittert</w:t>
            </w:r>
          </w:p>
        </w:tc>
        <w:tc>
          <w:tcPr/>
          <w:p>
            <w:pPr>
              <w:pStyle w:val="Compact"/>
            </w:pPr>
            <w:r>
              <w:t xml:space="preserve">Innertkirchen-Migmatit: Permisch verwittert</w:t>
            </w:r>
          </w:p>
        </w:tc>
      </w:tr>
      <w:tr>
        <w:tc>
          <w:tcPr/>
          <w:p>
            <w:pPr>
              <w:pStyle w:val="Compact"/>
            </w:pPr>
            <w:r>
              <w:t xml:space="preserve">15202532</w:t>
            </w:r>
          </w:p>
        </w:tc>
        <w:tc>
          <w:tcPr/>
          <w:p>
            <w:pPr>
              <w:pStyle w:val="Compact"/>
            </w:pPr>
            <w:r>
              <w:t xml:space="preserve">Erstfeld-Gneiskomplex: Permisch verwittert</w:t>
            </w:r>
          </w:p>
        </w:tc>
        <w:tc>
          <w:tcPr/>
          <w:p>
            <w:pPr>
              <w:pStyle w:val="Compact"/>
            </w:pPr>
            <w:r>
              <w:t xml:space="preserve">Erstfeld-Gneiskomplex: Permisch verwittert</w:t>
            </w:r>
          </w:p>
        </w:tc>
      </w:tr>
      <w:tr>
        <w:tc>
          <w:tcPr/>
          <w:p>
            <w:pPr>
              <w:pStyle w:val="Compact"/>
            </w:pPr>
            <w:r>
              <w:t xml:space="preserve">15202533</w:t>
            </w:r>
          </w:p>
        </w:tc>
        <w:tc>
          <w:tcPr/>
          <w:p>
            <w:pPr>
              <w:pStyle w:val="Compact"/>
            </w:pPr>
            <w:r>
              <w:t xml:space="preserve">Martinsmad-Fm.: Supraquarzitischer Flysch: Suren-Flysch</w:t>
            </w:r>
          </w:p>
        </w:tc>
        <w:tc>
          <w:tcPr/>
          <w:p>
            <w:pPr>
              <w:pStyle w:val="Compact"/>
            </w:pPr>
            <w:r>
              <w:t xml:space="preserve">Martinsmad-Fm.: Supraquarzitischer Flysch: Suren-Flysch</w:t>
            </w:r>
          </w:p>
        </w:tc>
      </w:tr>
      <w:tr>
        <w:tc>
          <w:tcPr/>
          <w:p>
            <w:pPr>
              <w:pStyle w:val="Compact"/>
            </w:pPr>
            <w:r>
              <w:t xml:space="preserve">15202534</w:t>
            </w:r>
          </w:p>
        </w:tc>
        <w:tc>
          <w:tcPr/>
          <w:p>
            <w:pPr>
              <w:pStyle w:val="Compact"/>
            </w:pPr>
            <w:r>
              <w:t xml:space="preserve">Stad-Fm.: Spirstock-Mb.: Obere Sandsteine</w:t>
            </w:r>
          </w:p>
        </w:tc>
        <w:tc>
          <w:tcPr/>
          <w:p>
            <w:pPr>
              <w:pStyle w:val="Compact"/>
            </w:pPr>
            <w:r>
              <w:t xml:space="preserve">Stad-Fm.: Spirstock-Mb.: Obere Sandsteine</w:t>
            </w:r>
          </w:p>
        </w:tc>
      </w:tr>
      <w:tr>
        <w:tc>
          <w:tcPr/>
          <w:p>
            <w:pPr>
              <w:pStyle w:val="Compact"/>
            </w:pPr>
            <w:r>
              <w:t xml:space="preserve">15202535</w:t>
            </w:r>
          </w:p>
        </w:tc>
        <w:tc>
          <w:tcPr/>
          <w:p>
            <w:pPr>
              <w:pStyle w:val="Compact"/>
            </w:pPr>
            <w:r>
              <w:t xml:space="preserve">Stad-Fm.: Spirstock-Mb.: Blockmergel</w:t>
            </w:r>
          </w:p>
        </w:tc>
        <w:tc>
          <w:tcPr/>
          <w:p>
            <w:pPr>
              <w:pStyle w:val="Compact"/>
            </w:pPr>
            <w:r>
              <w:t xml:space="preserve">Stad-Fm.: Spirstock-Mb.: Blockmergel</w:t>
            </w:r>
          </w:p>
        </w:tc>
      </w:tr>
      <w:tr>
        <w:tc>
          <w:tcPr/>
          <w:p>
            <w:pPr>
              <w:pStyle w:val="Compact"/>
            </w:pPr>
            <w:r>
              <w:t xml:space="preserve">15202536</w:t>
            </w:r>
          </w:p>
        </w:tc>
        <w:tc>
          <w:tcPr/>
          <w:p>
            <w:pPr>
              <w:pStyle w:val="Compact"/>
            </w:pPr>
            <w:r>
              <w:t xml:space="preserve">Stad-Fm.: Spirstock-Mb.: Untere Sandsteine</w:t>
            </w:r>
          </w:p>
        </w:tc>
        <w:tc>
          <w:tcPr/>
          <w:p>
            <w:pPr>
              <w:pStyle w:val="Compact"/>
            </w:pPr>
            <w:r>
              <w:t xml:space="preserve">Stad-Fm.: Spirstock-Mb.: Untere Sandsteine</w:t>
            </w:r>
          </w:p>
        </w:tc>
      </w:tr>
      <w:tr>
        <w:tc>
          <w:tcPr/>
          <w:p>
            <w:pPr>
              <w:pStyle w:val="Compact"/>
            </w:pPr>
            <w:r>
              <w:t xml:space="preserve">15202537</w:t>
            </w:r>
          </w:p>
        </w:tc>
        <w:tc>
          <w:tcPr/>
          <w:p>
            <w:pPr>
              <w:pStyle w:val="Compact"/>
            </w:pPr>
            <w:r>
              <w:t xml:space="preserve">Helvetischer Kieselkalk: Ringgenberg-Sch.</w:t>
            </w:r>
          </w:p>
        </w:tc>
        <w:tc>
          <w:tcPr/>
          <w:p>
            <w:pPr>
              <w:pStyle w:val="Compact"/>
            </w:pPr>
            <w:r>
              <w:t xml:space="preserve">Helvetischer Kieselkalk: Ringgenberg-Sch.</w:t>
            </w:r>
          </w:p>
        </w:tc>
      </w:tr>
      <w:tr>
        <w:tc>
          <w:tcPr/>
          <w:p>
            <w:pPr>
              <w:pStyle w:val="Compact"/>
            </w:pPr>
            <w:r>
              <w:t xml:space="preserve">15202538</w:t>
            </w:r>
          </w:p>
        </w:tc>
        <w:tc>
          <w:tcPr/>
          <w:p>
            <w:pPr>
              <w:pStyle w:val="Compact"/>
            </w:pPr>
            <w:r>
              <w:t xml:space="preserve">Quinten-Fm.: Malmbrekzie</w:t>
            </w:r>
          </w:p>
        </w:tc>
        <w:tc>
          <w:tcPr/>
          <w:p>
            <w:pPr>
              <w:pStyle w:val="Compact"/>
            </w:pPr>
            <w:r>
              <w:t xml:space="preserve">Quinten-Fm.: Malmbrekzie</w:t>
            </w:r>
          </w:p>
        </w:tc>
      </w:tr>
      <w:tr>
        <w:tc>
          <w:tcPr/>
          <w:p>
            <w:pPr>
              <w:pStyle w:val="Compact"/>
            </w:pPr>
            <w:r>
              <w:t xml:space="preserve">15202539</w:t>
            </w:r>
          </w:p>
        </w:tc>
        <w:tc>
          <w:tcPr/>
          <w:p>
            <w:pPr>
              <w:pStyle w:val="Compact"/>
            </w:pPr>
            <w:r>
              <w:t xml:space="preserve">Schattwald-Mergelkalk</w:t>
            </w:r>
          </w:p>
        </w:tc>
        <w:tc>
          <w:tcPr/>
          <w:p>
            <w:pPr>
              <w:pStyle w:val="Compact"/>
            </w:pPr>
            <w:r>
              <w:t xml:space="preserve">Schattwald-Mergelkalk</w:t>
            </w:r>
          </w:p>
        </w:tc>
      </w:tr>
      <w:tr>
        <w:tc>
          <w:tcPr/>
          <w:p>
            <w:pPr>
              <w:pStyle w:val="Compact"/>
            </w:pPr>
            <w:r>
              <w:t xml:space="preserve">15202540</w:t>
            </w:r>
          </w:p>
        </w:tc>
        <w:tc>
          <w:tcPr/>
          <w:p>
            <w:pPr>
              <w:pStyle w:val="Compact"/>
            </w:pPr>
            <w:r>
              <w:t xml:space="preserve">Elm- und Matt-Fm.</w:t>
            </w:r>
          </w:p>
        </w:tc>
        <w:tc>
          <w:tcPr/>
          <w:p>
            <w:pPr>
              <w:pStyle w:val="Compact"/>
            </w:pPr>
            <w:r>
              <w:t xml:space="preserve">Elm- und Matt-Fm.</w:t>
            </w:r>
          </w:p>
        </w:tc>
      </w:tr>
      <w:tr>
        <w:tc>
          <w:tcPr/>
          <w:p>
            <w:pPr>
              <w:pStyle w:val="Compact"/>
            </w:pPr>
            <w:r>
              <w:t xml:space="preserve">15202541</w:t>
            </w:r>
          </w:p>
        </w:tc>
        <w:tc>
          <w:tcPr/>
          <w:p>
            <w:pPr>
              <w:pStyle w:val="Compact"/>
            </w:pPr>
            <w:r>
              <w:t xml:space="preserve">Elm- und Matt-Fm.: Quarzsandstein</w:t>
            </w:r>
          </w:p>
        </w:tc>
        <w:tc>
          <w:tcPr/>
          <w:p>
            <w:pPr>
              <w:pStyle w:val="Compact"/>
            </w:pPr>
            <w:r>
              <w:t xml:space="preserve">Elm- und Matt-Fm.: Quarzsandstein</w:t>
            </w:r>
          </w:p>
        </w:tc>
      </w:tr>
      <w:tr>
        <w:tc>
          <w:tcPr/>
          <w:p>
            <w:pPr>
              <w:pStyle w:val="Compact"/>
            </w:pPr>
            <w:r>
              <w:t xml:space="preserve">15202542</w:t>
            </w:r>
          </w:p>
        </w:tc>
        <w:tc>
          <w:tcPr/>
          <w:p>
            <w:pPr>
              <w:pStyle w:val="Compact"/>
            </w:pPr>
            <w:r>
              <w:t xml:space="preserve">Nordhelvetische Flysch-Gr.: Schiefriger Tonstein</w:t>
            </w:r>
          </w:p>
        </w:tc>
        <w:tc>
          <w:tcPr/>
          <w:p>
            <w:pPr>
              <w:pStyle w:val="Compact"/>
            </w:pPr>
            <w:r>
              <w:t xml:space="preserve">Nordhelvetische Flysch-Gr.: Schiefriger Tonstein</w:t>
            </w:r>
          </w:p>
        </w:tc>
      </w:tr>
      <w:tr>
        <w:tc>
          <w:tcPr/>
          <w:p>
            <w:pPr>
              <w:pStyle w:val="Compact"/>
            </w:pPr>
            <w:r>
              <w:t xml:space="preserve">15202543</w:t>
            </w:r>
          </w:p>
        </w:tc>
        <w:tc>
          <w:tcPr/>
          <w:p>
            <w:pPr>
              <w:pStyle w:val="Compact"/>
            </w:pPr>
            <w:r>
              <w:t xml:space="preserve">Tierwis-Fm.: Schiefrige Fazies</w:t>
            </w:r>
          </w:p>
        </w:tc>
        <w:tc>
          <w:tcPr/>
          <w:p>
            <w:pPr>
              <w:pStyle w:val="Compact"/>
            </w:pPr>
            <w:r>
              <w:t xml:space="preserve">Tierwis-Fm.: Schiefrige Fazies</w:t>
            </w:r>
          </w:p>
        </w:tc>
      </w:tr>
      <w:tr>
        <w:tc>
          <w:tcPr/>
          <w:p>
            <w:pPr>
              <w:pStyle w:val="Compact"/>
            </w:pPr>
            <w:r>
              <w:t xml:space="preserve">15202544</w:t>
            </w:r>
          </w:p>
        </w:tc>
        <w:tc>
          <w:tcPr/>
          <w:p>
            <w:pPr>
              <w:pStyle w:val="Compact"/>
            </w:pPr>
            <w:r>
              <w:t xml:space="preserve">Tierwis-Fm.: Kalkige Fazies</w:t>
            </w:r>
          </w:p>
        </w:tc>
        <w:tc>
          <w:tcPr/>
          <w:p>
            <w:pPr>
              <w:pStyle w:val="Compact"/>
            </w:pPr>
            <w:r>
              <w:t xml:space="preserve">Tierwis-Fm.: Kalkige Fazies</w:t>
            </w:r>
          </w:p>
        </w:tc>
      </w:tr>
      <w:tr>
        <w:tc>
          <w:tcPr/>
          <w:p>
            <w:pPr>
              <w:pStyle w:val="Compact"/>
            </w:pPr>
            <w:r>
              <w:t xml:space="preserve">15202545</w:t>
            </w:r>
          </w:p>
        </w:tc>
        <w:tc>
          <w:tcPr/>
          <w:p>
            <w:pPr>
              <w:pStyle w:val="Compact"/>
            </w:pPr>
            <w:r>
              <w:t xml:space="preserve">Bommerstein-Fm.: Glockhaus-Mb.: Schiefriger Eisensandstein</w:t>
            </w:r>
          </w:p>
        </w:tc>
        <w:tc>
          <w:tcPr/>
          <w:p>
            <w:pPr>
              <w:pStyle w:val="Compact"/>
            </w:pPr>
            <w:r>
              <w:t xml:space="preserve">Bommerstein-Fm.: Glockhaus-Mb.: Schiefriger Eisensandstein</w:t>
            </w:r>
          </w:p>
        </w:tc>
      </w:tr>
      <w:tr>
        <w:tc>
          <w:tcPr/>
          <w:p>
            <w:pPr>
              <w:pStyle w:val="Compact"/>
            </w:pPr>
            <w:r>
              <w:t xml:space="preserve">15202546</w:t>
            </w:r>
          </w:p>
        </w:tc>
        <w:tc>
          <w:tcPr/>
          <w:p>
            <w:pPr>
              <w:pStyle w:val="Compact"/>
            </w:pPr>
            <w:r>
              <w:t xml:space="preserve">Helvetikum: Trias: Dolomit</w:t>
            </w:r>
          </w:p>
        </w:tc>
        <w:tc>
          <w:tcPr/>
          <w:p>
            <w:pPr>
              <w:pStyle w:val="Compact"/>
            </w:pPr>
            <w:r>
              <w:t xml:space="preserve">Helvetikum: Trias: Dolomit</w:t>
            </w:r>
          </w:p>
        </w:tc>
      </w:tr>
      <w:tr>
        <w:tc>
          <w:tcPr/>
          <w:p>
            <w:pPr>
              <w:pStyle w:val="Compact"/>
            </w:pPr>
            <w:r>
              <w:t xml:space="preserve">15202547</w:t>
            </w:r>
          </w:p>
        </w:tc>
        <w:tc>
          <w:tcPr/>
          <w:p>
            <w:pPr>
              <w:pStyle w:val="Compact"/>
            </w:pPr>
            <w:r>
              <w:t xml:space="preserve">Helvetikum: Trias: Rauwacke</w:t>
            </w:r>
          </w:p>
        </w:tc>
        <w:tc>
          <w:tcPr/>
          <w:p>
            <w:pPr>
              <w:pStyle w:val="Compact"/>
            </w:pPr>
            <w:r>
              <w:t xml:space="preserve">Helvetikum: Trias: Rauwacke</w:t>
            </w:r>
          </w:p>
        </w:tc>
      </w:tr>
      <w:tr>
        <w:tc>
          <w:tcPr/>
          <w:p>
            <w:pPr>
              <w:pStyle w:val="Compact"/>
            </w:pPr>
            <w:r>
              <w:t xml:space="preserve">15202548</w:t>
            </w:r>
          </w:p>
        </w:tc>
        <w:tc>
          <w:tcPr/>
          <w:p>
            <w:pPr>
              <w:pStyle w:val="Compact"/>
            </w:pPr>
            <w:r>
              <w:t xml:space="preserve">Helvetikum: Trias: Gips</w:t>
            </w:r>
          </w:p>
        </w:tc>
        <w:tc>
          <w:tcPr/>
          <w:p>
            <w:pPr>
              <w:pStyle w:val="Compact"/>
            </w:pPr>
            <w:r>
              <w:t xml:space="preserve">Helvetikum: Trias: Gips</w:t>
            </w:r>
          </w:p>
        </w:tc>
      </w:tr>
      <w:tr>
        <w:tc>
          <w:tcPr/>
          <w:p>
            <w:pPr>
              <w:pStyle w:val="Compact"/>
            </w:pPr>
            <w:r>
              <w:t xml:space="preserve">15202549</w:t>
            </w:r>
          </w:p>
        </w:tc>
        <w:tc>
          <w:tcPr/>
          <w:p>
            <w:pPr>
              <w:pStyle w:val="Compact"/>
            </w:pPr>
            <w:r>
              <w:t xml:space="preserve">Baltschieder-Granodiorit: Biotittonalit</w:t>
            </w:r>
          </w:p>
        </w:tc>
        <w:tc>
          <w:tcPr/>
          <w:p>
            <w:pPr>
              <w:pStyle w:val="Compact"/>
            </w:pPr>
            <w:r>
              <w:t xml:space="preserve">Baltschieder-Granodiorit: Biotittonalit</w:t>
            </w:r>
          </w:p>
        </w:tc>
      </w:tr>
      <w:tr>
        <w:tc>
          <w:tcPr/>
          <w:p>
            <w:pPr>
              <w:pStyle w:val="Compact"/>
            </w:pPr>
            <w:r>
              <w:t xml:space="preserve">15202550</w:t>
            </w:r>
          </w:p>
        </w:tc>
        <w:tc>
          <w:tcPr/>
          <w:p>
            <w:pPr>
              <w:pStyle w:val="Compact"/>
            </w:pPr>
            <w:r>
              <w:t xml:space="preserve">Baltschieder-Granodiorit: Hornblende Biotittonalit</w:t>
            </w:r>
          </w:p>
        </w:tc>
        <w:tc>
          <w:tcPr/>
          <w:p>
            <w:pPr>
              <w:pStyle w:val="Compact"/>
            </w:pPr>
            <w:r>
              <w:t xml:space="preserve">Baltschieder-Granodiorit: Hornblende Biotittonalit</w:t>
            </w:r>
          </w:p>
        </w:tc>
      </w:tr>
      <w:tr>
        <w:tc>
          <w:tcPr/>
          <w:p>
            <w:pPr>
              <w:pStyle w:val="Compact"/>
            </w:pPr>
            <w:r>
              <w:t xml:space="preserve">15202551</w:t>
            </w:r>
          </w:p>
        </w:tc>
        <w:tc>
          <w:tcPr/>
          <w:p>
            <w:pPr>
              <w:pStyle w:val="Compact"/>
            </w:pPr>
            <w:r>
              <w:t xml:space="preserve">Erstfeld-Gneiskomplex: Biotit-Plagioklasgneis</w:t>
            </w:r>
          </w:p>
        </w:tc>
        <w:tc>
          <w:tcPr/>
          <w:p>
            <w:pPr>
              <w:pStyle w:val="Compact"/>
            </w:pPr>
            <w:r>
              <w:t xml:space="preserve">Erstfeld-Gneiskomplex: Biotit-Plagioklasgneis</w:t>
            </w:r>
          </w:p>
        </w:tc>
      </w:tr>
      <w:tr>
        <w:tc>
          <w:tcPr/>
          <w:p>
            <w:pPr>
              <w:pStyle w:val="Compact"/>
            </w:pPr>
            <w:r>
              <w:t xml:space="preserve">15202552</w:t>
            </w:r>
          </w:p>
        </w:tc>
        <w:tc>
          <w:tcPr/>
          <w:p>
            <w:pPr>
              <w:pStyle w:val="Compact"/>
            </w:pPr>
            <w:r>
              <w:t xml:space="preserve">Erstfeld-Gneiskomplex: Orthogneis</w:t>
            </w:r>
          </w:p>
        </w:tc>
        <w:tc>
          <w:tcPr/>
          <w:p>
            <w:pPr>
              <w:pStyle w:val="Compact"/>
            </w:pPr>
            <w:r>
              <w:t xml:space="preserve">Erstfeld-Gneiskomplex: Orthogneis</w:t>
            </w:r>
          </w:p>
        </w:tc>
      </w:tr>
      <w:tr>
        <w:tc>
          <w:tcPr/>
          <w:p>
            <w:pPr>
              <w:pStyle w:val="Compact"/>
            </w:pPr>
            <w:r>
              <w:t xml:space="preserve">15202553</w:t>
            </w:r>
          </w:p>
        </w:tc>
        <w:tc>
          <w:tcPr/>
          <w:p>
            <w:pPr>
              <w:pStyle w:val="Compact"/>
            </w:pPr>
            <w:r>
              <w:t xml:space="preserve">Erstfeld-Gneiskomplex: Migmatit</w:t>
            </w:r>
          </w:p>
        </w:tc>
        <w:tc>
          <w:tcPr/>
          <w:p>
            <w:pPr>
              <w:pStyle w:val="Compact"/>
            </w:pPr>
            <w:r>
              <w:t xml:space="preserve">Erstfeld-Gneiskomplex: Migmatit</w:t>
            </w:r>
          </w:p>
        </w:tc>
      </w:tr>
      <w:tr>
        <w:tc>
          <w:tcPr/>
          <w:p>
            <w:pPr>
              <w:pStyle w:val="Compact"/>
            </w:pPr>
            <w:r>
              <w:t xml:space="preserve">15202554</w:t>
            </w:r>
          </w:p>
        </w:tc>
        <w:tc>
          <w:tcPr/>
          <w:p>
            <w:pPr>
              <w:pStyle w:val="Compact"/>
            </w:pPr>
            <w:r>
              <w:t xml:space="preserve">Guttannen-Gneiskomplex: Paragneis</w:t>
            </w:r>
          </w:p>
        </w:tc>
        <w:tc>
          <w:tcPr/>
          <w:p>
            <w:pPr>
              <w:pStyle w:val="Compact"/>
            </w:pPr>
            <w:r>
              <w:t xml:space="preserve">Guttannen-Gneiskomplex: Paragneis</w:t>
            </w:r>
          </w:p>
        </w:tc>
      </w:tr>
      <w:tr>
        <w:tc>
          <w:tcPr/>
          <w:p>
            <w:pPr>
              <w:pStyle w:val="Compact"/>
            </w:pPr>
            <w:r>
              <w:t xml:space="preserve">15202555</w:t>
            </w:r>
          </w:p>
        </w:tc>
        <w:tc>
          <w:tcPr/>
          <w:p>
            <w:pPr>
              <w:pStyle w:val="Compact"/>
            </w:pPr>
            <w:r>
              <w:t xml:space="preserve">Guttannen-Gneiskomplex: Orthogneis</w:t>
            </w:r>
          </w:p>
        </w:tc>
        <w:tc>
          <w:tcPr/>
          <w:p>
            <w:pPr>
              <w:pStyle w:val="Compact"/>
            </w:pPr>
            <w:r>
              <w:t xml:space="preserve">Guttannen-Gneiskomplex: Orthogneis</w:t>
            </w:r>
          </w:p>
        </w:tc>
      </w:tr>
      <w:tr>
        <w:tc>
          <w:tcPr/>
          <w:p>
            <w:pPr>
              <w:pStyle w:val="Compact"/>
            </w:pPr>
            <w:r>
              <w:t xml:space="preserve">15202556</w:t>
            </w:r>
          </w:p>
        </w:tc>
        <w:tc>
          <w:tcPr/>
          <w:p>
            <w:pPr>
              <w:pStyle w:val="Compact"/>
            </w:pPr>
            <w:r>
              <w:t xml:space="preserve">Guttannen-Gneiskomplex: Biotit-Chloritschiefer</w:t>
            </w:r>
          </w:p>
        </w:tc>
        <w:tc>
          <w:tcPr/>
          <w:p>
            <w:pPr>
              <w:pStyle w:val="Compact"/>
            </w:pPr>
            <w:r>
              <w:t xml:space="preserve">Guttannen-Gneiskomplex: Biotit-Chloritschiefer</w:t>
            </w:r>
          </w:p>
        </w:tc>
      </w:tr>
      <w:tr>
        <w:tc>
          <w:tcPr/>
          <w:p>
            <w:pPr>
              <w:pStyle w:val="Compact"/>
            </w:pPr>
            <w:r>
              <w:t xml:space="preserve">15202557</w:t>
            </w:r>
          </w:p>
        </w:tc>
        <w:tc>
          <w:tcPr/>
          <w:p>
            <w:pPr>
              <w:pStyle w:val="Compact"/>
            </w:pPr>
            <w:r>
              <w:t xml:space="preserve">Guttannen-Gneiskomplex: Chlorit-Serizitschiefer</w:t>
            </w:r>
          </w:p>
        </w:tc>
        <w:tc>
          <w:tcPr/>
          <w:p>
            <w:pPr>
              <w:pStyle w:val="Compact"/>
            </w:pPr>
            <w:r>
              <w:t xml:space="preserve">Guttannen-Gneiskomplex: Chlorit-Serizitschiefer</w:t>
            </w:r>
          </w:p>
        </w:tc>
      </w:tr>
      <w:tr>
        <w:tc>
          <w:tcPr/>
          <w:p>
            <w:pPr>
              <w:pStyle w:val="Compact"/>
            </w:pPr>
            <w:r>
              <w:t xml:space="preserve">15202558</w:t>
            </w:r>
          </w:p>
        </w:tc>
        <w:tc>
          <w:tcPr/>
          <w:p>
            <w:pPr>
              <w:pStyle w:val="Compact"/>
            </w:pPr>
            <w:r>
              <w:t xml:space="preserve">Lötschental-Gneiskomplex: Muskovitgneis</w:t>
            </w:r>
          </w:p>
        </w:tc>
        <w:tc>
          <w:tcPr/>
          <w:p>
            <w:pPr>
              <w:pStyle w:val="Compact"/>
            </w:pPr>
            <w:r>
              <w:t xml:space="preserve">Lötschental-Gneiskomplex: Muskovitgneis</w:t>
            </w:r>
          </w:p>
        </w:tc>
      </w:tr>
      <w:tr>
        <w:tc>
          <w:tcPr/>
          <w:p>
            <w:pPr>
              <w:pStyle w:val="Compact"/>
            </w:pPr>
            <w:r>
              <w:t xml:space="preserve">15202559</w:t>
            </w:r>
          </w:p>
        </w:tc>
        <w:tc>
          <w:tcPr/>
          <w:p>
            <w:pPr>
              <w:pStyle w:val="Compact"/>
            </w:pPr>
            <w:r>
              <w:t xml:space="preserve">Lötschental-Gneiskomplex: Migmatitischer Biotitgneis</w:t>
            </w:r>
          </w:p>
        </w:tc>
        <w:tc>
          <w:tcPr/>
          <w:p>
            <w:pPr>
              <w:pStyle w:val="Compact"/>
            </w:pPr>
            <w:r>
              <w:t xml:space="preserve">Lötschental-Gneiskomplex: Migmatitischer Biotitgneis</w:t>
            </w:r>
          </w:p>
        </w:tc>
      </w:tr>
      <w:tr>
        <w:tc>
          <w:tcPr/>
          <w:p>
            <w:pPr>
              <w:pStyle w:val="Compact"/>
            </w:pPr>
            <w:r>
              <w:t xml:space="preserve">15202560</w:t>
            </w:r>
          </w:p>
        </w:tc>
        <w:tc>
          <w:tcPr/>
          <w:p>
            <w:pPr>
              <w:pStyle w:val="Compact"/>
            </w:pPr>
            <w:r>
              <w:t xml:space="preserve">Lötschental-Gneiskomplex: Chloritschiefer</w:t>
            </w:r>
          </w:p>
        </w:tc>
        <w:tc>
          <w:tcPr/>
          <w:p>
            <w:pPr>
              <w:pStyle w:val="Compact"/>
            </w:pPr>
            <w:r>
              <w:t xml:space="preserve">Lötschental-Gneiskomplex: Chloritschiefer</w:t>
            </w:r>
          </w:p>
        </w:tc>
      </w:tr>
      <w:tr>
        <w:tc>
          <w:tcPr/>
          <w:p>
            <w:pPr>
              <w:pStyle w:val="Compact"/>
            </w:pPr>
            <w:r>
              <w:t xml:space="preserve">15202561</w:t>
            </w:r>
          </w:p>
        </w:tc>
        <w:tc>
          <w:tcPr/>
          <w:p>
            <w:pPr>
              <w:pStyle w:val="Compact"/>
            </w:pPr>
            <w:r>
              <w:t xml:space="preserve">Ofenhorn-Stampfhorn-Gneiskomplex: Gebänderter Biotitgneis</w:t>
            </w:r>
          </w:p>
        </w:tc>
        <w:tc>
          <w:tcPr/>
          <w:p>
            <w:pPr>
              <w:pStyle w:val="Compact"/>
            </w:pPr>
            <w:r>
              <w:t xml:space="preserve">Ofenhorn-Stampfhorn-Gneiskomplex: Gebänderter Biotitgneis</w:t>
            </w:r>
          </w:p>
        </w:tc>
      </w:tr>
      <w:tr>
        <w:tc>
          <w:tcPr/>
          <w:p>
            <w:pPr>
              <w:pStyle w:val="Compact"/>
            </w:pPr>
            <w:r>
              <w:t xml:space="preserve">15202562</w:t>
            </w:r>
          </w:p>
        </w:tc>
        <w:tc>
          <w:tcPr/>
          <w:p>
            <w:pPr>
              <w:pStyle w:val="Compact"/>
            </w:pPr>
            <w:r>
              <w:t xml:space="preserve">Ofenhorn-Stampfhorn-Gneiskomplex: Migmatit</w:t>
            </w:r>
          </w:p>
        </w:tc>
        <w:tc>
          <w:tcPr/>
          <w:p>
            <w:pPr>
              <w:pStyle w:val="Compact"/>
            </w:pPr>
            <w:r>
              <w:t xml:space="preserve">Ofenhorn-Stampfhorn-Gneiskomplex: Migmatit</w:t>
            </w:r>
          </w:p>
        </w:tc>
      </w:tr>
      <w:tr>
        <w:tc>
          <w:tcPr/>
          <w:p>
            <w:pPr>
              <w:pStyle w:val="Compact"/>
            </w:pPr>
            <w:r>
              <w:t xml:space="preserve">15202563</w:t>
            </w:r>
          </w:p>
        </w:tc>
        <w:tc>
          <w:tcPr/>
          <w:p>
            <w:pPr>
              <w:pStyle w:val="Compact"/>
            </w:pPr>
            <w:r>
              <w:t xml:space="preserve">Ofenhorn-Stampfhorn-Gneiskomplex: Biotitgneis</w:t>
            </w:r>
          </w:p>
        </w:tc>
        <w:tc>
          <w:tcPr/>
          <w:p>
            <w:pPr>
              <w:pStyle w:val="Compact"/>
            </w:pPr>
            <w:r>
              <w:t xml:space="preserve">Ofenhorn-Stampfhorn-Gneiskomplex: Biotitgneis</w:t>
            </w:r>
          </w:p>
        </w:tc>
      </w:tr>
      <w:tr>
        <w:tc>
          <w:tcPr/>
          <w:p>
            <w:pPr>
              <w:pStyle w:val="Compact"/>
            </w:pPr>
            <w:r>
              <w:t xml:space="preserve">15202564</w:t>
            </w:r>
          </w:p>
        </w:tc>
        <w:tc>
          <w:tcPr/>
          <w:p>
            <w:pPr>
              <w:pStyle w:val="Compact"/>
            </w:pPr>
            <w:r>
              <w:t xml:space="preserve">Ofenhorn-Stampfhorn-Gneiskomplex: Orthogneis</w:t>
            </w:r>
          </w:p>
        </w:tc>
        <w:tc>
          <w:tcPr/>
          <w:p>
            <w:pPr>
              <w:pStyle w:val="Compact"/>
            </w:pPr>
            <w:r>
              <w:t xml:space="preserve">Ofenhorn-Stampfhorn-Gneiskomplex: Orthogneis</w:t>
            </w:r>
          </w:p>
        </w:tc>
      </w:tr>
      <w:tr>
        <w:tc>
          <w:tcPr/>
          <w:p>
            <w:pPr>
              <w:pStyle w:val="Compact"/>
            </w:pPr>
            <w:r>
              <w:t xml:space="preserve">15202565</w:t>
            </w:r>
          </w:p>
        </w:tc>
        <w:tc>
          <w:tcPr/>
          <w:p>
            <w:pPr>
              <w:pStyle w:val="Compact"/>
            </w:pPr>
            <w:r>
              <w:t xml:space="preserve">Bäregg-Gneiskomplex: Mylonitischer Orthogneis</w:t>
            </w:r>
          </w:p>
        </w:tc>
        <w:tc>
          <w:tcPr/>
          <w:p>
            <w:pPr>
              <w:pStyle w:val="Compact"/>
            </w:pPr>
            <w:r>
              <w:t xml:space="preserve">Bäregg-Gneiskomplex: Mylonitischer Orthogneis</w:t>
            </w:r>
          </w:p>
        </w:tc>
      </w:tr>
      <w:tr>
        <w:tc>
          <w:tcPr/>
          <w:p>
            <w:pPr>
              <w:pStyle w:val="Compact"/>
            </w:pPr>
            <w:r>
              <w:t xml:space="preserve">15202566</w:t>
            </w:r>
          </w:p>
        </w:tc>
        <w:tc>
          <w:tcPr/>
          <w:p>
            <w:pPr>
              <w:pStyle w:val="Compact"/>
            </w:pPr>
            <w:r>
              <w:t xml:space="preserve">Bäregg-Gneiskomplex: Mylonitischer Paragneis</w:t>
            </w:r>
          </w:p>
        </w:tc>
        <w:tc>
          <w:tcPr/>
          <w:p>
            <w:pPr>
              <w:pStyle w:val="Compact"/>
            </w:pPr>
            <w:r>
              <w:t xml:space="preserve">Bäregg-Gneiskomplex: Mylonitischer Paragneis</w:t>
            </w:r>
          </w:p>
        </w:tc>
      </w:tr>
      <w:tr>
        <w:tc>
          <w:tcPr/>
          <w:p>
            <w:pPr>
              <w:pStyle w:val="Compact"/>
            </w:pPr>
            <w:r>
              <w:t xml:space="preserve">15202567</w:t>
            </w:r>
          </w:p>
        </w:tc>
        <w:tc>
          <w:tcPr/>
          <w:p>
            <w:pPr>
              <w:pStyle w:val="Compact"/>
            </w:pPr>
            <w:r>
              <w:t xml:space="preserve">Bäregg-Gneiskomplex: Metavulkanite</w:t>
            </w:r>
          </w:p>
        </w:tc>
        <w:tc>
          <w:tcPr/>
          <w:p>
            <w:pPr>
              <w:pStyle w:val="Compact"/>
            </w:pPr>
            <w:r>
              <w:t xml:space="preserve">Bäregg-Gneiskomplex: Metavulkanite</w:t>
            </w:r>
          </w:p>
        </w:tc>
      </w:tr>
      <w:tr>
        <w:tc>
          <w:tcPr/>
          <w:p>
            <w:pPr>
              <w:pStyle w:val="Compact"/>
            </w:pPr>
            <w:r>
              <w:t xml:space="preserve">15202568</w:t>
            </w:r>
          </w:p>
        </w:tc>
        <w:tc>
          <w:tcPr/>
          <w:p>
            <w:pPr>
              <w:pStyle w:val="Compact"/>
            </w:pPr>
            <w:r>
              <w:t xml:space="preserve">Grimsel-Granodiorit: Aplitische Randfazies</w:t>
            </w:r>
          </w:p>
        </w:tc>
        <w:tc>
          <w:tcPr/>
          <w:p>
            <w:pPr>
              <w:pStyle w:val="Compact"/>
            </w:pPr>
            <w:r>
              <w:t xml:space="preserve">Grimsel-Granodiorit: Aplitische Randfazies</w:t>
            </w:r>
          </w:p>
        </w:tc>
      </w:tr>
      <w:tr>
        <w:tc>
          <w:tcPr/>
          <w:p>
            <w:pPr>
              <w:pStyle w:val="Compact"/>
            </w:pPr>
            <w:r>
              <w:t xml:space="preserve">15202569</w:t>
            </w:r>
          </w:p>
        </w:tc>
        <w:tc>
          <w:tcPr/>
          <w:p>
            <w:pPr>
              <w:pStyle w:val="Compact"/>
            </w:pPr>
            <w:r>
              <w:t xml:space="preserve">Voralp-Granit: Saure Randfazies</w:t>
            </w:r>
          </w:p>
        </w:tc>
        <w:tc>
          <w:tcPr/>
          <w:p>
            <w:pPr>
              <w:pStyle w:val="Compact"/>
            </w:pPr>
            <w:r>
              <w:t xml:space="preserve">Voralp-Granit: Saure Randfazies</w:t>
            </w:r>
          </w:p>
        </w:tc>
      </w:tr>
      <w:tr>
        <w:tc>
          <w:tcPr/>
          <w:p>
            <w:pPr>
              <w:pStyle w:val="Compact"/>
            </w:pPr>
            <w:r>
              <w:t xml:space="preserve">15202570</w:t>
            </w:r>
          </w:p>
        </w:tc>
        <w:tc>
          <w:tcPr/>
          <w:p>
            <w:pPr>
              <w:pStyle w:val="Compact"/>
            </w:pPr>
            <w:r>
              <w:t xml:space="preserve">Tamina-Gneiskomplex</w:t>
            </w:r>
          </w:p>
        </w:tc>
        <w:tc>
          <w:tcPr/>
          <w:p>
            <w:pPr>
              <w:pStyle w:val="Compact"/>
            </w:pPr>
            <w:r>
              <w:t xml:space="preserve">Tamina-Gneiskomplex</w:t>
            </w:r>
          </w:p>
        </w:tc>
      </w:tr>
      <w:tr>
        <w:tc>
          <w:tcPr/>
          <w:p>
            <w:pPr>
              <w:pStyle w:val="Compact"/>
            </w:pPr>
            <w:r>
              <w:t xml:space="preserve">15202571</w:t>
            </w:r>
          </w:p>
        </w:tc>
        <w:tc>
          <w:tcPr/>
          <w:p>
            <w:pPr>
              <w:pStyle w:val="Compact"/>
            </w:pPr>
            <w:r>
              <w:t xml:space="preserve">Tamina-Gneiskomplex: Schiefriger Biotitgneis</w:t>
            </w:r>
          </w:p>
        </w:tc>
        <w:tc>
          <w:tcPr/>
          <w:p>
            <w:pPr>
              <w:pStyle w:val="Compact"/>
            </w:pPr>
            <w:r>
              <w:t xml:space="preserve">Tamina-Gneiskomplex: Schiefriger Biotitgneis</w:t>
            </w:r>
          </w:p>
        </w:tc>
      </w:tr>
      <w:tr>
        <w:tc>
          <w:tcPr/>
          <w:p>
            <w:pPr>
              <w:pStyle w:val="Compact"/>
            </w:pPr>
            <w:r>
              <w:t xml:space="preserve">15202572</w:t>
            </w:r>
          </w:p>
        </w:tc>
        <w:tc>
          <w:tcPr/>
          <w:p>
            <w:pPr>
              <w:pStyle w:val="Compact"/>
            </w:pPr>
            <w:r>
              <w:t xml:space="preserve">Tamina-Gneiskomplex: Mylonit</w:t>
            </w:r>
          </w:p>
        </w:tc>
        <w:tc>
          <w:tcPr/>
          <w:p>
            <w:pPr>
              <w:pStyle w:val="Compact"/>
            </w:pPr>
            <w:r>
              <w:t xml:space="preserve">Tamina-Gneiskomplex: Mylonit</w:t>
            </w:r>
          </w:p>
        </w:tc>
      </w:tr>
      <w:tr>
        <w:tc>
          <w:tcPr/>
          <w:p>
            <w:pPr>
              <w:pStyle w:val="Compact"/>
            </w:pPr>
            <w:r>
              <w:t xml:space="preserve">15202573</w:t>
            </w:r>
          </w:p>
        </w:tc>
        <w:tc>
          <w:tcPr/>
          <w:p>
            <w:pPr>
              <w:pStyle w:val="Compact"/>
            </w:pPr>
            <w:r>
              <w:t xml:space="preserve">Innertkirchen-Migmatit: Marmor</w:t>
            </w:r>
          </w:p>
        </w:tc>
        <w:tc>
          <w:tcPr/>
          <w:p>
            <w:pPr>
              <w:pStyle w:val="Compact"/>
            </w:pPr>
            <w:r>
              <w:t xml:space="preserve">Innertkirchen-Migmatit: Marmor</w:t>
            </w:r>
          </w:p>
        </w:tc>
      </w:tr>
      <w:tr>
        <w:tc>
          <w:tcPr/>
          <w:p>
            <w:pPr>
              <w:pStyle w:val="Compact"/>
            </w:pPr>
            <w:r>
              <w:t xml:space="preserve">15202574</w:t>
            </w:r>
          </w:p>
        </w:tc>
        <w:tc>
          <w:tcPr/>
          <w:p>
            <w:pPr>
              <w:pStyle w:val="Compact"/>
            </w:pPr>
            <w:r>
              <w:t xml:space="preserve">Guttannen-Gneiskomplex: Migmatit</w:t>
            </w:r>
          </w:p>
        </w:tc>
        <w:tc>
          <w:tcPr/>
          <w:p>
            <w:pPr>
              <w:pStyle w:val="Compact"/>
            </w:pPr>
            <w:r>
              <w:t xml:space="preserve">Guttannen-Gneiskomplex: Migmatit</w:t>
            </w:r>
          </w:p>
        </w:tc>
      </w:tr>
      <w:tr>
        <w:tc>
          <w:tcPr/>
          <w:p>
            <w:pPr>
              <w:pStyle w:val="Compact"/>
            </w:pPr>
            <w:r>
              <w:t xml:space="preserve">15202575</w:t>
            </w:r>
          </w:p>
        </w:tc>
        <w:tc>
          <w:tcPr/>
          <w:p>
            <w:pPr>
              <w:pStyle w:val="Compact"/>
            </w:pPr>
            <w:r>
              <w:t xml:space="preserve">Guttannen-Gneiskomplex: Amphibolit-reiche Fazies</w:t>
            </w:r>
          </w:p>
        </w:tc>
        <w:tc>
          <w:tcPr/>
          <w:p>
            <w:pPr>
              <w:pStyle w:val="Compact"/>
            </w:pPr>
            <w:r>
              <w:t xml:space="preserve">Guttannen-Gneiskomplex: Amphibolit-reiche Fazies</w:t>
            </w:r>
          </w:p>
        </w:tc>
      </w:tr>
      <w:tr>
        <w:tc>
          <w:tcPr/>
          <w:p>
            <w:pPr>
              <w:pStyle w:val="Compact"/>
            </w:pPr>
            <w:r>
              <w:t xml:space="preserve">15202576</w:t>
            </w:r>
          </w:p>
        </w:tc>
        <w:tc>
          <w:tcPr/>
          <w:p>
            <w:pPr>
              <w:pStyle w:val="Compact"/>
            </w:pPr>
            <w:r>
              <w:t xml:space="preserve">Guttannen-Gneiskomplex: Aplitischer Granit</w:t>
            </w:r>
          </w:p>
        </w:tc>
        <w:tc>
          <w:tcPr/>
          <w:p>
            <w:pPr>
              <w:pStyle w:val="Compact"/>
            </w:pPr>
            <w:r>
              <w:t xml:space="preserve">Guttannen-Gneiskomplex: Aplitischer Granit</w:t>
            </w:r>
          </w:p>
        </w:tc>
      </w:tr>
      <w:tr>
        <w:tc>
          <w:tcPr/>
          <w:p>
            <w:pPr>
              <w:pStyle w:val="Compact"/>
            </w:pPr>
            <w:r>
              <w:t xml:space="preserve">15202577</w:t>
            </w:r>
          </w:p>
        </w:tc>
        <w:tc>
          <w:tcPr/>
          <w:p>
            <w:pPr>
              <w:pStyle w:val="Compact"/>
            </w:pPr>
            <w:r>
              <w:t xml:space="preserve">Guttannen-Gneiskomplex: Marmor</w:t>
            </w:r>
          </w:p>
        </w:tc>
        <w:tc>
          <w:tcPr/>
          <w:p>
            <w:pPr>
              <w:pStyle w:val="Compact"/>
            </w:pPr>
            <w:r>
              <w:t xml:space="preserve">Guttannen-Gneiskomplex: Marmor</w:t>
            </w:r>
          </w:p>
        </w:tc>
      </w:tr>
      <w:tr>
        <w:tc>
          <w:tcPr/>
          <w:p>
            <w:pPr>
              <w:pStyle w:val="Compact"/>
            </w:pPr>
            <w:r>
              <w:t xml:space="preserve">15202578</w:t>
            </w:r>
          </w:p>
        </w:tc>
        <w:tc>
          <w:tcPr/>
          <w:p>
            <w:pPr>
              <w:pStyle w:val="Compact"/>
            </w:pPr>
            <w:r>
              <w:t xml:space="preserve">Guttannen-Gneiskomplex: Ultramafisches Gestein</w:t>
            </w:r>
          </w:p>
        </w:tc>
        <w:tc>
          <w:tcPr/>
          <w:p>
            <w:pPr>
              <w:pStyle w:val="Compact"/>
            </w:pPr>
            <w:r>
              <w:t xml:space="preserve">Guttannen-Gneiskomplex: Ultramafisches Gestein</w:t>
            </w:r>
          </w:p>
        </w:tc>
      </w:tr>
      <w:tr>
        <w:tc>
          <w:tcPr/>
          <w:p>
            <w:pPr>
              <w:pStyle w:val="Compact"/>
            </w:pPr>
            <w:r>
              <w:t xml:space="preserve">15202579</w:t>
            </w:r>
          </w:p>
        </w:tc>
        <w:tc>
          <w:tcPr/>
          <w:p>
            <w:pPr>
              <w:pStyle w:val="Compact"/>
            </w:pPr>
            <w:r>
              <w:t xml:space="preserve">Ofenhorn-Stampfhorn-Gneiskomplex: Schollenamphibolit-reiche Fazies</w:t>
            </w:r>
          </w:p>
        </w:tc>
        <w:tc>
          <w:tcPr/>
          <w:p>
            <w:pPr>
              <w:pStyle w:val="Compact"/>
            </w:pPr>
            <w:r>
              <w:t xml:space="preserve">Ofenhorn-Stampfhorn-Gneiskomplex: Schollenamphibolit-reiche Fazies</w:t>
            </w:r>
          </w:p>
        </w:tc>
      </w:tr>
      <w:tr>
        <w:tc>
          <w:tcPr/>
          <w:p>
            <w:pPr>
              <w:pStyle w:val="Compact"/>
            </w:pPr>
            <w:r>
              <w:t xml:space="preserve">15202580</w:t>
            </w:r>
          </w:p>
        </w:tc>
        <w:tc>
          <w:tcPr/>
          <w:p>
            <w:pPr>
              <w:pStyle w:val="Compact"/>
            </w:pPr>
            <w:r>
              <w:t xml:space="preserve">Ofenhorn-Stampfhorn-Gneiskomplex: Aplitischer Granit</w:t>
            </w:r>
          </w:p>
        </w:tc>
        <w:tc>
          <w:tcPr/>
          <w:p>
            <w:pPr>
              <w:pStyle w:val="Compact"/>
            </w:pPr>
            <w:r>
              <w:t xml:space="preserve">Ofenhorn-Stampfhorn-Gneiskomplex: Aplitischer Granit</w:t>
            </w:r>
          </w:p>
        </w:tc>
      </w:tr>
      <w:tr>
        <w:tc>
          <w:tcPr/>
          <w:p>
            <w:pPr>
              <w:pStyle w:val="Compact"/>
            </w:pPr>
            <w:r>
              <w:t xml:space="preserve">15202581</w:t>
            </w:r>
          </w:p>
        </w:tc>
        <w:tc>
          <w:tcPr/>
          <w:p>
            <w:pPr>
              <w:pStyle w:val="Compact"/>
            </w:pPr>
            <w:r>
              <w:t xml:space="preserve">Ofenhorn-Stampfhorn-Gneiskomplex: Schollenamphibolit</w:t>
            </w:r>
          </w:p>
        </w:tc>
        <w:tc>
          <w:tcPr/>
          <w:p>
            <w:pPr>
              <w:pStyle w:val="Compact"/>
            </w:pPr>
            <w:r>
              <w:t xml:space="preserve">Ofenhorn-Stampfhorn-Gneiskomplex: Schollenamphibolit</w:t>
            </w:r>
          </w:p>
        </w:tc>
      </w:tr>
      <w:tr>
        <w:tc>
          <w:tcPr/>
          <w:p>
            <w:pPr>
              <w:pStyle w:val="Compact"/>
            </w:pPr>
            <w:r>
              <w:t xml:space="preserve">15202582</w:t>
            </w:r>
          </w:p>
        </w:tc>
        <w:tc>
          <w:tcPr/>
          <w:p>
            <w:pPr>
              <w:pStyle w:val="Compact"/>
            </w:pPr>
            <w:r>
              <w:t xml:space="preserve">Ofenhorn-Stampfhorn-Gneiskomplex: Ultramafisches Gestein</w:t>
            </w:r>
          </w:p>
        </w:tc>
        <w:tc>
          <w:tcPr/>
          <w:p>
            <w:pPr>
              <w:pStyle w:val="Compact"/>
            </w:pPr>
            <w:r>
              <w:t xml:space="preserve">Ofenhorn-Stampfhorn-Gneiskomplex: Ultramafisches Gestein</w:t>
            </w:r>
          </w:p>
        </w:tc>
      </w:tr>
      <w:tr>
        <w:tc>
          <w:tcPr/>
          <w:p>
            <w:pPr>
              <w:pStyle w:val="Compact"/>
            </w:pPr>
            <w:r>
              <w:t xml:space="preserve">15202583</w:t>
            </w:r>
          </w:p>
        </w:tc>
        <w:tc>
          <w:tcPr/>
          <w:p>
            <w:pPr>
              <w:pStyle w:val="Compact"/>
            </w:pPr>
            <w:r>
              <w:t xml:space="preserve">Bommerstein- und Reischiben-Fm.</w:t>
            </w:r>
          </w:p>
        </w:tc>
        <w:tc>
          <w:tcPr/>
          <w:p>
            <w:pPr>
              <w:pStyle w:val="Compact"/>
            </w:pPr>
            <w:r>
              <w:t xml:space="preserve">Bommerstein- und Reischiben-Fm.</w:t>
            </w:r>
          </w:p>
        </w:tc>
      </w:tr>
      <w:tr>
        <w:tc>
          <w:tcPr/>
          <w:p>
            <w:pPr>
              <w:pStyle w:val="Compact"/>
            </w:pPr>
            <w:r>
              <w:t xml:space="preserve">15202584</w:t>
            </w:r>
          </w:p>
        </w:tc>
        <w:tc>
          <w:tcPr/>
          <w:p>
            <w:pPr>
              <w:pStyle w:val="Compact"/>
            </w:pPr>
            <w:r>
              <w:t xml:space="preserve">Mels- und Röti-Fm.</w:t>
            </w:r>
          </w:p>
        </w:tc>
        <w:tc>
          <w:tcPr/>
          <w:p>
            <w:pPr>
              <w:pStyle w:val="Compact"/>
            </w:pPr>
            <w:r>
              <w:t xml:space="preserve">Mels- und Röti-Fm.</w:t>
            </w:r>
          </w:p>
        </w:tc>
      </w:tr>
      <w:tr>
        <w:tc>
          <w:tcPr/>
          <w:p>
            <w:pPr>
              <w:pStyle w:val="Compact"/>
            </w:pPr>
            <w:r>
              <w:t xml:space="preserve">15202585</w:t>
            </w:r>
          </w:p>
        </w:tc>
        <w:tc>
          <w:tcPr/>
          <w:p>
            <w:pPr>
              <w:pStyle w:val="Compact"/>
            </w:pPr>
            <w:r>
              <w:t xml:space="preserve">Guttannen-Gneiskomplex: Schierfriger Biotit-Chlorit-Serizit-Gneis</w:t>
            </w:r>
          </w:p>
        </w:tc>
        <w:tc>
          <w:tcPr/>
          <w:p>
            <w:pPr>
              <w:pStyle w:val="Compact"/>
            </w:pPr>
            <w:r>
              <w:t xml:space="preserve">Guttannen-Gneiskomplex: Schierfriger Biotit-Chlorit-Serizit-Gneis</w:t>
            </w:r>
          </w:p>
        </w:tc>
      </w:tr>
      <w:tr>
        <w:tc>
          <w:tcPr/>
          <w:p>
            <w:pPr>
              <w:pStyle w:val="Compact"/>
            </w:pPr>
            <w:r>
              <w:t xml:space="preserve">15202586</w:t>
            </w:r>
          </w:p>
        </w:tc>
        <w:tc>
          <w:tcPr/>
          <w:p>
            <w:pPr>
              <w:pStyle w:val="Compact"/>
            </w:pPr>
            <w:r>
              <w:t xml:space="preserve">Zettenalp-Trochematt-Melange</w:t>
            </w:r>
          </w:p>
        </w:tc>
        <w:tc>
          <w:tcPr/>
          <w:p>
            <w:pPr>
              <w:pStyle w:val="Compact"/>
            </w:pPr>
            <w:r>
              <w:t xml:space="preserve">Zettenalp-Trochematt-Melange</w:t>
            </w:r>
          </w:p>
        </w:tc>
      </w:tr>
      <w:tr>
        <w:tc>
          <w:tcPr/>
          <w:p>
            <w:pPr>
              <w:pStyle w:val="Compact"/>
            </w:pPr>
            <w:r>
              <w:t xml:space="preserve">15202587</w:t>
            </w:r>
          </w:p>
        </w:tc>
        <w:tc>
          <w:tcPr/>
          <w:p>
            <w:pPr>
              <w:pStyle w:val="Compact"/>
            </w:pPr>
            <w:r>
              <w:t xml:space="preserve">Laubersmad-Flysch</w:t>
            </w:r>
          </w:p>
        </w:tc>
        <w:tc>
          <w:tcPr/>
          <w:p>
            <w:pPr>
              <w:pStyle w:val="Compact"/>
            </w:pPr>
            <w:r>
              <w:t xml:space="preserve">Laubersmad-Flysch</w:t>
            </w:r>
          </w:p>
        </w:tc>
      </w:tr>
      <w:tr>
        <w:tc>
          <w:tcPr/>
          <w:p>
            <w:pPr>
              <w:pStyle w:val="Compact"/>
            </w:pPr>
            <w:r>
              <w:t xml:space="preserve">15202588</w:t>
            </w:r>
          </w:p>
        </w:tc>
        <w:tc>
          <w:tcPr/>
          <w:p>
            <w:pPr>
              <w:pStyle w:val="Compact"/>
            </w:pPr>
            <w:r>
              <w:t xml:space="preserve">Stad-Fm.: Quarzsandstein</w:t>
            </w:r>
          </w:p>
        </w:tc>
        <w:tc>
          <w:tcPr/>
          <w:p>
            <w:pPr>
              <w:pStyle w:val="Compact"/>
            </w:pPr>
            <w:r>
              <w:t xml:space="preserve">Stad-Fm.: Quarzsandstein</w:t>
            </w:r>
          </w:p>
        </w:tc>
      </w:tr>
      <w:tr>
        <w:tc>
          <w:tcPr/>
          <w:p>
            <w:pPr>
              <w:pStyle w:val="Compact"/>
            </w:pPr>
            <w:r>
              <w:t xml:space="preserve">15202589</w:t>
            </w:r>
          </w:p>
        </w:tc>
        <w:tc>
          <w:tcPr/>
          <w:p>
            <w:pPr>
              <w:pStyle w:val="Compact"/>
            </w:pPr>
            <w:r>
              <w:t xml:space="preserve">Euthal-Fm.: Einsiedeln-Mb.: Quarzsandstein</w:t>
            </w:r>
          </w:p>
        </w:tc>
        <w:tc>
          <w:tcPr/>
          <w:p>
            <w:pPr>
              <w:pStyle w:val="Compact"/>
            </w:pPr>
            <w:r>
              <w:t xml:space="preserve">Euthal-Fm.: Einsiedeln-Mb.: Quarzsandstein</w:t>
            </w:r>
          </w:p>
        </w:tc>
      </w:tr>
      <w:tr>
        <w:tc>
          <w:tcPr/>
          <w:p>
            <w:pPr>
              <w:pStyle w:val="Compact"/>
            </w:pPr>
            <w:r>
              <w:t xml:space="preserve">15202590</w:t>
            </w:r>
          </w:p>
        </w:tc>
        <w:tc>
          <w:tcPr/>
          <w:p>
            <w:pPr>
              <w:pStyle w:val="Compact"/>
            </w:pPr>
            <w:r>
              <w:t xml:space="preserve">Schrattenkalk-Fm.: vermergelt</w:t>
            </w:r>
          </w:p>
        </w:tc>
        <w:tc>
          <w:tcPr/>
          <w:p>
            <w:pPr>
              <w:pStyle w:val="Compact"/>
            </w:pPr>
            <w:r>
              <w:t xml:space="preserve">Schrattenkalk-Fm.: vermergelt</w:t>
            </w:r>
          </w:p>
        </w:tc>
      </w:tr>
      <w:tr>
        <w:tc>
          <w:tcPr/>
          <w:p>
            <w:pPr>
              <w:pStyle w:val="Compact"/>
            </w:pPr>
            <w:r>
              <w:t xml:space="preserve">15202591</w:t>
            </w:r>
          </w:p>
        </w:tc>
        <w:tc>
          <w:tcPr/>
          <w:p>
            <w:pPr>
              <w:pStyle w:val="Compact"/>
            </w:pPr>
            <w:r>
              <w:t xml:space="preserve">Stad-Fm.: Wängen-Kalk: Lithothamnienkalk-Fazies</w:t>
            </w:r>
          </w:p>
        </w:tc>
        <w:tc>
          <w:tcPr/>
          <w:p>
            <w:pPr>
              <w:pStyle w:val="Compact"/>
            </w:pPr>
            <w:r>
              <w:t xml:space="preserve">Stad-Fm.: Wängen-Kalk: Lithothamnienkalk-Fazies</w:t>
            </w:r>
          </w:p>
        </w:tc>
      </w:tr>
      <w:tr>
        <w:tc>
          <w:tcPr/>
          <w:p>
            <w:pPr>
              <w:pStyle w:val="Compact"/>
            </w:pPr>
            <w:r>
              <w:t xml:space="preserve">15202592</w:t>
            </w:r>
          </w:p>
        </w:tc>
        <w:tc>
          <w:tcPr/>
          <w:p>
            <w:pPr>
              <w:pStyle w:val="Compact"/>
            </w:pPr>
            <w:r>
              <w:t xml:space="preserve">Euthal-Fm.: Einsiedeln-Mb.: Alveolinenkalk-Fazies</w:t>
            </w:r>
          </w:p>
        </w:tc>
        <w:tc>
          <w:tcPr/>
          <w:p>
            <w:pPr>
              <w:pStyle w:val="Compact"/>
            </w:pPr>
            <w:r>
              <w:t xml:space="preserve">Euthal-Fm.: Einsiedeln-Mb.: Alveolinenkalk-Fazies</w:t>
            </w:r>
          </w:p>
        </w:tc>
      </w:tr>
      <w:tr>
        <w:tc>
          <w:tcPr/>
          <w:p>
            <w:pPr>
              <w:pStyle w:val="Compact"/>
            </w:pPr>
            <w:r>
              <w:t xml:space="preserve">15202593</w:t>
            </w:r>
          </w:p>
        </w:tc>
        <w:tc>
          <w:tcPr/>
          <w:p>
            <w:pPr>
              <w:pStyle w:val="Compact"/>
            </w:pPr>
            <w:r>
              <w:t xml:space="preserve">Niederhorn-Fm.: Hohgant-Sandstein: Sandkalk und Kalk</w:t>
            </w:r>
          </w:p>
        </w:tc>
        <w:tc>
          <w:tcPr/>
          <w:p>
            <w:pPr>
              <w:pStyle w:val="Compact"/>
            </w:pPr>
            <w:r>
              <w:t xml:space="preserve">Niederhorn-Fm.: Hohgant-Sandstein: Sandkalk und Kalk</w:t>
            </w:r>
          </w:p>
        </w:tc>
      </w:tr>
      <w:tr>
        <w:tc>
          <w:tcPr/>
          <w:p>
            <w:pPr>
              <w:pStyle w:val="Compact"/>
            </w:pPr>
            <w:r>
              <w:t xml:space="preserve">15202594</w:t>
            </w:r>
          </w:p>
        </w:tc>
        <w:tc>
          <w:tcPr/>
          <w:p>
            <w:pPr>
              <w:pStyle w:val="Compact"/>
            </w:pPr>
            <w:r>
              <w:t xml:space="preserve">Interne Einsiedeln-Schuppen: Tektonisches Melange</w:t>
            </w:r>
          </w:p>
        </w:tc>
        <w:tc>
          <w:tcPr/>
          <w:p>
            <w:pPr>
              <w:pStyle w:val="Compact"/>
            </w:pPr>
            <w:r>
              <w:t xml:space="preserve">Interne Einsiedeln-Schuppen: Tektonisches Melange</w:t>
            </w:r>
          </w:p>
        </w:tc>
      </w:tr>
      <w:tr>
        <w:tc>
          <w:tcPr/>
          <w:p>
            <w:pPr>
              <w:pStyle w:val="Compact"/>
            </w:pPr>
            <w:r>
              <w:t xml:space="preserve">15202595</w:t>
            </w:r>
          </w:p>
        </w:tc>
        <w:tc>
          <w:tcPr/>
          <w:p>
            <w:pPr>
              <w:pStyle w:val="Compact"/>
            </w:pPr>
            <w:r>
              <w:t xml:space="preserve">Bürgen- und Wildstrubel-Fm.</w:t>
            </w:r>
          </w:p>
        </w:tc>
        <w:tc>
          <w:tcPr/>
          <w:p>
            <w:pPr>
              <w:pStyle w:val="Compact"/>
            </w:pPr>
            <w:r>
              <w:t xml:space="preserve">Bürgen- und Wildstrubel-Fm.</w:t>
            </w:r>
          </w:p>
        </w:tc>
      </w:tr>
      <w:tr>
        <w:tc>
          <w:tcPr/>
          <w:p>
            <w:pPr>
              <w:pStyle w:val="Compact"/>
            </w:pPr>
            <w:r>
              <w:t xml:space="preserve">15202596</w:t>
            </w:r>
          </w:p>
        </w:tc>
        <w:tc>
          <w:tcPr/>
          <w:p>
            <w:pPr>
              <w:pStyle w:val="Compact"/>
            </w:pPr>
            <w:r>
              <w:t xml:space="preserve">Einsiedeln- und Steinbach-Mb.</w:t>
            </w:r>
          </w:p>
        </w:tc>
        <w:tc>
          <w:tcPr/>
          <w:p>
            <w:pPr>
              <w:pStyle w:val="Compact"/>
            </w:pPr>
            <w:r>
              <w:t xml:space="preserve">Einsiedeln- und Steinbach-Mb.</w:t>
            </w:r>
          </w:p>
        </w:tc>
      </w:tr>
      <w:tr>
        <w:tc>
          <w:tcPr/>
          <w:p>
            <w:pPr>
              <w:pStyle w:val="Compact"/>
            </w:pPr>
            <w:r>
              <w:t xml:space="preserve">15202597</w:t>
            </w:r>
          </w:p>
        </w:tc>
        <w:tc>
          <w:tcPr/>
          <w:p>
            <w:pPr>
              <w:pStyle w:val="Compact"/>
            </w:pPr>
            <w:r>
              <w:t xml:space="preserve">Stad-Fm.: e6</w:t>
            </w:r>
          </w:p>
        </w:tc>
        <w:tc>
          <w:tcPr/>
          <w:p>
            <w:pPr>
              <w:pStyle w:val="Compact"/>
            </w:pPr>
            <w:r>
              <w:t xml:space="preserve">Stad-Fm.: e6</w:t>
            </w:r>
          </w:p>
        </w:tc>
      </w:tr>
      <w:tr>
        <w:tc>
          <w:tcPr/>
          <w:p>
            <w:pPr>
              <w:pStyle w:val="Compact"/>
            </w:pPr>
            <w:r>
              <w:t xml:space="preserve">15202598</w:t>
            </w:r>
          </w:p>
        </w:tc>
        <w:tc>
          <w:tcPr/>
          <w:p>
            <w:pPr>
              <w:pStyle w:val="Compact"/>
            </w:pPr>
            <w:r>
              <w:t xml:space="preserve">Stgir- und Inferno-Fm.</w:t>
            </w:r>
          </w:p>
        </w:tc>
        <w:tc>
          <w:tcPr/>
          <w:p>
            <w:pPr>
              <w:pStyle w:val="Compact"/>
            </w:pPr>
            <w:r>
              <w:t xml:space="preserve">Stgir- und Inferno-Fm.</w:t>
            </w:r>
          </w:p>
        </w:tc>
      </w:tr>
      <w:tr>
        <w:tc>
          <w:tcPr/>
          <w:p>
            <w:pPr>
              <w:pStyle w:val="Compact"/>
            </w:pPr>
            <w:r>
              <w:t xml:space="preserve">15202599</w:t>
            </w:r>
          </w:p>
        </w:tc>
        <w:tc>
          <w:tcPr/>
          <w:p>
            <w:pPr>
              <w:pStyle w:val="Compact"/>
            </w:pPr>
            <w:r>
              <w:t xml:space="preserve">Quinten-Fm.: Oberer Quintner Kalk: Korallenkalk</w:t>
            </w:r>
          </w:p>
        </w:tc>
        <w:tc>
          <w:tcPr/>
          <w:p>
            <w:pPr>
              <w:pStyle w:val="Compact"/>
            </w:pPr>
            <w:r>
              <w:t xml:space="preserve">Quinten-Fm.: Oberer Quintner Kalk: Korallenkalk</w:t>
            </w:r>
          </w:p>
        </w:tc>
      </w:tr>
      <w:tr>
        <w:tc>
          <w:tcPr/>
          <w:p>
            <w:pPr>
              <w:pStyle w:val="Compact"/>
            </w:pPr>
            <w:r>
              <w:t xml:space="preserve">15202600</w:t>
            </w:r>
          </w:p>
        </w:tc>
        <w:tc>
          <w:tcPr/>
          <w:p>
            <w:pPr>
              <w:pStyle w:val="Compact"/>
            </w:pPr>
            <w:r>
              <w:t xml:space="preserve">Quinten-Fm.: Oberer Quintner Kalk: Unterer Kalk</w:t>
            </w:r>
          </w:p>
        </w:tc>
        <w:tc>
          <w:tcPr/>
          <w:p>
            <w:pPr>
              <w:pStyle w:val="Compact"/>
            </w:pPr>
            <w:r>
              <w:t xml:space="preserve">Quinten-Fm.: Oberer Quintner Kalk: Unterer Kalk</w:t>
            </w:r>
          </w:p>
        </w:tc>
      </w:tr>
      <w:tr>
        <w:tc>
          <w:tcPr/>
          <w:p>
            <w:pPr>
              <w:pStyle w:val="Compact"/>
            </w:pPr>
            <w:r>
              <w:t xml:space="preserve">15202601</w:t>
            </w:r>
          </w:p>
        </w:tc>
        <w:tc>
          <w:tcPr/>
          <w:p>
            <w:pPr>
              <w:pStyle w:val="Compact"/>
            </w:pPr>
            <w:r>
              <w:t xml:space="preserve">Prodkamm- bis Sexmor-Fm.</w:t>
            </w:r>
          </w:p>
        </w:tc>
        <w:tc>
          <w:tcPr/>
          <w:p>
            <w:pPr>
              <w:pStyle w:val="Compact"/>
            </w:pPr>
            <w:r>
              <w:t xml:space="preserve">Prodkamm- bis Sexmor-Fm.</w:t>
            </w:r>
          </w:p>
        </w:tc>
      </w:tr>
      <w:tr>
        <w:tc>
          <w:tcPr/>
          <w:p>
            <w:pPr>
              <w:pStyle w:val="Compact"/>
            </w:pPr>
            <w:r>
              <w:t xml:space="preserve">15202602</w:t>
            </w:r>
          </w:p>
        </w:tc>
        <w:tc>
          <w:tcPr/>
          <w:p>
            <w:pPr>
              <w:pStyle w:val="Compact"/>
            </w:pPr>
            <w:r>
              <w:t xml:space="preserve">Plattenzüg-Fm.</w:t>
            </w:r>
          </w:p>
        </w:tc>
        <w:tc>
          <w:tcPr/>
          <w:p>
            <w:pPr>
              <w:pStyle w:val="Compact"/>
            </w:pPr>
            <w:r>
              <w:t xml:space="preserve">Plattenzüg-Fm.</w:t>
            </w:r>
          </w:p>
        </w:tc>
      </w:tr>
      <w:tr>
        <w:tc>
          <w:tcPr/>
          <w:p>
            <w:pPr>
              <w:pStyle w:val="Compact"/>
            </w:pPr>
            <w:r>
              <w:t xml:space="preserve">15202603</w:t>
            </w:r>
          </w:p>
        </w:tc>
        <w:tc>
          <w:tcPr/>
          <w:p>
            <w:pPr>
              <w:pStyle w:val="Compact"/>
            </w:pPr>
            <w:r>
              <w:t xml:space="preserve">Zemenstein- bis Garschella Fm.</w:t>
            </w:r>
          </w:p>
        </w:tc>
        <w:tc>
          <w:tcPr/>
          <w:p>
            <w:pPr>
              <w:pStyle w:val="Compact"/>
            </w:pPr>
            <w:r>
              <w:t xml:space="preserve">Zemenstein- bis Garschella Fm.</w:t>
            </w:r>
          </w:p>
        </w:tc>
      </w:tr>
      <w:tr>
        <w:tc>
          <w:tcPr/>
          <w:p>
            <w:pPr>
              <w:pStyle w:val="Compact"/>
            </w:pPr>
            <w:r>
              <w:t xml:space="preserve">15202604</w:t>
            </w:r>
          </w:p>
        </w:tc>
        <w:tc>
          <w:tcPr/>
          <w:p>
            <w:pPr>
              <w:pStyle w:val="Compact"/>
            </w:pPr>
            <w:r>
              <w:t xml:space="preserve">Euthal-Fm.: Vasanachopf-Mb</w:t>
            </w:r>
          </w:p>
        </w:tc>
        <w:tc>
          <w:tcPr/>
          <w:p>
            <w:pPr>
              <w:pStyle w:val="Compact"/>
            </w:pPr>
            <w:r>
              <w:t xml:space="preserve">Euthal-Fm.: Vasanachopf-Mb</w:t>
            </w:r>
          </w:p>
        </w:tc>
      </w:tr>
      <w:tr>
        <w:tc>
          <w:tcPr/>
          <w:p>
            <w:pPr>
              <w:pStyle w:val="Compact"/>
            </w:pPr>
            <w:r>
              <w:t xml:space="preserve">15202605</w:t>
            </w:r>
          </w:p>
        </w:tc>
        <w:tc>
          <w:tcPr/>
          <w:p>
            <w:pPr>
              <w:pStyle w:val="Compact"/>
            </w:pPr>
            <w:r>
              <w:t xml:space="preserve">Pfäfers-Fm.</w:t>
            </w:r>
          </w:p>
        </w:tc>
        <w:tc>
          <w:tcPr/>
          <w:p>
            <w:pPr>
              <w:pStyle w:val="Compact"/>
            </w:pPr>
            <w:r>
              <w:t xml:space="preserve">Pfäfers-Fm.</w:t>
            </w:r>
          </w:p>
        </w:tc>
      </w:tr>
      <w:tr>
        <w:tc>
          <w:tcPr/>
          <w:p>
            <w:pPr>
              <w:pStyle w:val="Compact"/>
            </w:pPr>
            <w:r>
              <w:t xml:space="preserve">15202606</w:t>
            </w:r>
          </w:p>
        </w:tc>
        <w:tc>
          <w:tcPr/>
          <w:p>
            <w:pPr>
              <w:pStyle w:val="Compact"/>
            </w:pPr>
            <w:r>
              <w:t xml:space="preserve">Euthal- und Bürgen-Fm.</w:t>
            </w:r>
          </w:p>
        </w:tc>
        <w:tc>
          <w:tcPr/>
          <w:p>
            <w:pPr>
              <w:pStyle w:val="Compact"/>
            </w:pPr>
            <w:r>
              <w:t xml:space="preserve">Euthal- und Bürgen-Fm.</w:t>
            </w:r>
          </w:p>
        </w:tc>
      </w:tr>
      <w:tr>
        <w:tc>
          <w:tcPr/>
          <w:p>
            <w:pPr>
              <w:pStyle w:val="Compact"/>
            </w:pPr>
            <w:r>
              <w:t xml:space="preserve">15202607</w:t>
            </w:r>
          </w:p>
        </w:tc>
        <w:tc>
          <w:tcPr/>
          <w:p>
            <w:pPr>
              <w:pStyle w:val="Compact"/>
            </w:pPr>
            <w:r>
              <w:t xml:space="preserve">Amden- und Wang-Fm.</w:t>
            </w:r>
          </w:p>
        </w:tc>
        <w:tc>
          <w:tcPr/>
          <w:p>
            <w:pPr>
              <w:pStyle w:val="Compact"/>
            </w:pPr>
            <w:r>
              <w:t xml:space="preserve">Amden- und Wang-Fm.</w:t>
            </w:r>
          </w:p>
        </w:tc>
      </w:tr>
      <w:tr>
        <w:tc>
          <w:tcPr/>
          <w:p>
            <w:pPr>
              <w:pStyle w:val="Compact"/>
            </w:pPr>
            <w:r>
              <w:t xml:space="preserve">15202608</w:t>
            </w:r>
          </w:p>
        </w:tc>
        <w:tc>
          <w:tcPr/>
          <w:p>
            <w:pPr>
              <w:pStyle w:val="Compact"/>
            </w:pPr>
            <w:r>
              <w:t xml:space="preserve">Seewen- und Amden-Fm.</w:t>
            </w:r>
          </w:p>
        </w:tc>
        <w:tc>
          <w:tcPr/>
          <w:p>
            <w:pPr>
              <w:pStyle w:val="Compact"/>
            </w:pPr>
            <w:r>
              <w:t xml:space="preserve">Seewen- und Amden-Fm.</w:t>
            </w:r>
          </w:p>
        </w:tc>
      </w:tr>
      <w:tr>
        <w:tc>
          <w:tcPr/>
          <w:p>
            <w:pPr>
              <w:pStyle w:val="Compact"/>
            </w:pPr>
            <w:r>
              <w:t xml:space="preserve">15202609</w:t>
            </w:r>
          </w:p>
        </w:tc>
        <w:tc>
          <w:tcPr/>
          <w:p>
            <w:pPr>
              <w:pStyle w:val="Compact"/>
            </w:pPr>
            <w:r>
              <w:t xml:space="preserve">Betlis- bis Schrattenkalk-Fm.</w:t>
            </w:r>
          </w:p>
        </w:tc>
        <w:tc>
          <w:tcPr/>
          <w:p>
            <w:pPr>
              <w:pStyle w:val="Compact"/>
            </w:pPr>
            <w:r>
              <w:t xml:space="preserve">Betlis- bis Schrattenkalk-Fm.</w:t>
            </w:r>
          </w:p>
        </w:tc>
      </w:tr>
      <w:tr>
        <w:tc>
          <w:tcPr/>
          <w:p>
            <w:pPr>
              <w:pStyle w:val="Compact"/>
            </w:pPr>
            <w:r>
              <w:t xml:space="preserve">15202610</w:t>
            </w:r>
          </w:p>
        </w:tc>
        <w:tc>
          <w:tcPr/>
          <w:p>
            <w:pPr>
              <w:pStyle w:val="Compact"/>
            </w:pPr>
            <w:r>
              <w:t xml:space="preserve">Öhrli- bis Schrattenkalk-Fm.</w:t>
            </w:r>
          </w:p>
        </w:tc>
        <w:tc>
          <w:tcPr/>
          <w:p>
            <w:pPr>
              <w:pStyle w:val="Compact"/>
            </w:pPr>
            <w:r>
              <w:t xml:space="preserve">Öhrli- bis Schrattenkalk-Fm.</w:t>
            </w:r>
          </w:p>
        </w:tc>
      </w:tr>
      <w:tr>
        <w:tc>
          <w:tcPr/>
          <w:p>
            <w:pPr>
              <w:pStyle w:val="Compact"/>
            </w:pPr>
            <w:r>
              <w:t xml:space="preserve">15202611</w:t>
            </w:r>
          </w:p>
        </w:tc>
        <w:tc>
          <w:tcPr/>
          <w:p>
            <w:pPr>
              <w:pStyle w:val="Compact"/>
            </w:pPr>
            <w:r>
              <w:t xml:space="preserve">Bommerstein-Fm.: Basisbildungen</w:t>
            </w:r>
          </w:p>
        </w:tc>
        <w:tc>
          <w:tcPr/>
          <w:p>
            <w:pPr>
              <w:pStyle w:val="Compact"/>
            </w:pPr>
            <w:r>
              <w:t xml:space="preserve">Bommerstein-Fm.: Basisbildungen</w:t>
            </w:r>
          </w:p>
        </w:tc>
      </w:tr>
      <w:tr>
        <w:tc>
          <w:tcPr/>
          <w:p>
            <w:pPr>
              <w:pStyle w:val="Compact"/>
            </w:pPr>
            <w:r>
              <w:t xml:space="preserve">15202612</w:t>
            </w:r>
          </w:p>
        </w:tc>
        <w:tc>
          <w:tcPr/>
          <w:p>
            <w:pPr>
              <w:pStyle w:val="Compact"/>
            </w:pPr>
            <w:r>
              <w:t xml:space="preserve">Öhrli- und Betlis-Fm.</w:t>
            </w:r>
          </w:p>
        </w:tc>
        <w:tc>
          <w:tcPr/>
          <w:p>
            <w:pPr>
              <w:pStyle w:val="Compact"/>
            </w:pPr>
            <w:r>
              <w:t xml:space="preserve">Öhrli- und Betlis-Fm.</w:t>
            </w:r>
          </w:p>
        </w:tc>
      </w:tr>
      <w:tr>
        <w:tc>
          <w:tcPr/>
          <w:p>
            <w:pPr>
              <w:pStyle w:val="Compact"/>
            </w:pPr>
            <w:r>
              <w:t xml:space="preserve">15202613</w:t>
            </w:r>
          </w:p>
        </w:tc>
        <w:tc>
          <w:tcPr/>
          <w:p>
            <w:pPr>
              <w:pStyle w:val="Compact"/>
            </w:pPr>
            <w:r>
              <w:t xml:space="preserve">Erzegg-Fm.: Grenzschicht</w:t>
            </w:r>
          </w:p>
        </w:tc>
        <w:tc>
          <w:tcPr/>
          <w:p>
            <w:pPr>
              <w:pStyle w:val="Compact"/>
            </w:pPr>
            <w:r>
              <w:t xml:space="preserve">Erzegg-Fm.: Grenzschicht</w:t>
            </w:r>
          </w:p>
        </w:tc>
      </w:tr>
      <w:tr>
        <w:tc>
          <w:tcPr/>
          <w:p>
            <w:pPr>
              <w:pStyle w:val="Compact"/>
            </w:pPr>
            <w:r>
              <w:t xml:space="preserve">15202614</w:t>
            </w:r>
          </w:p>
        </w:tc>
        <w:tc>
          <w:tcPr/>
          <w:p>
            <w:pPr>
              <w:pStyle w:val="Compact"/>
            </w:pPr>
            <w:r>
              <w:t xml:space="preserve">Spitzmeilen-Fm.: Bränd-Brekzie</w:t>
            </w:r>
          </w:p>
        </w:tc>
        <w:tc>
          <w:tcPr/>
          <w:p>
            <w:pPr>
              <w:pStyle w:val="Compact"/>
            </w:pPr>
            <w:r>
              <w:t xml:space="preserve">Spitzmeilen-Fm.: Bränd-Brekzie</w:t>
            </w:r>
          </w:p>
        </w:tc>
      </w:tr>
      <w:tr>
        <w:tc>
          <w:tcPr/>
          <w:p>
            <w:pPr>
              <w:pStyle w:val="Compact"/>
            </w:pPr>
            <w:r>
              <w:t xml:space="preserve">15202615</w:t>
            </w:r>
          </w:p>
        </w:tc>
        <w:tc>
          <w:tcPr/>
          <w:p>
            <w:pPr>
              <w:pStyle w:val="Compact"/>
            </w:pPr>
            <w:r>
              <w:t xml:space="preserve">Infralias-Sandstein</w:t>
            </w:r>
          </w:p>
        </w:tc>
        <w:tc>
          <w:tcPr/>
          <w:p>
            <w:pPr>
              <w:pStyle w:val="Compact"/>
            </w:pPr>
            <w:r>
              <w:t xml:space="preserve">Infralias-Sandstein</w:t>
            </w:r>
          </w:p>
        </w:tc>
      </w:tr>
      <w:tr>
        <w:tc>
          <w:tcPr/>
          <w:p>
            <w:pPr>
              <w:pStyle w:val="Compact"/>
            </w:pPr>
            <w:r>
              <w:t xml:space="preserve">15202616</w:t>
            </w:r>
          </w:p>
        </w:tc>
        <w:tc>
          <w:tcPr/>
          <w:p>
            <w:pPr>
              <w:pStyle w:val="Compact"/>
            </w:pPr>
            <w:r>
              <w:t xml:space="preserve">Nufenen-Zone: Phyllitische Trias</w:t>
            </w:r>
          </w:p>
        </w:tc>
        <w:tc>
          <w:tcPr/>
          <w:p>
            <w:pPr>
              <w:pStyle w:val="Compact"/>
            </w:pPr>
            <w:r>
              <w:t xml:space="preserve">Nufenen-Zone: Phyllitische Trias</w:t>
            </w:r>
          </w:p>
        </w:tc>
      </w:tr>
      <w:tr>
        <w:tc>
          <w:tcPr/>
          <w:p>
            <w:pPr>
              <w:pStyle w:val="Compact"/>
            </w:pPr>
            <w:r>
              <w:t xml:space="preserve">15202617</w:t>
            </w:r>
          </w:p>
        </w:tc>
        <w:tc>
          <w:tcPr/>
          <w:p>
            <w:pPr>
              <w:pStyle w:val="Compact"/>
            </w:pPr>
            <w:r>
              <w:t xml:space="preserve">Nufenen-Zone: Karbonatische Trias</w:t>
            </w:r>
          </w:p>
        </w:tc>
        <w:tc>
          <w:tcPr/>
          <w:p>
            <w:pPr>
              <w:pStyle w:val="Compact"/>
            </w:pPr>
            <w:r>
              <w:t xml:space="preserve">Nufenen-Zone: Karbonatische Trias</w:t>
            </w:r>
          </w:p>
        </w:tc>
      </w:tr>
      <w:tr>
        <w:tc>
          <w:tcPr/>
          <w:p>
            <w:pPr>
              <w:pStyle w:val="Compact"/>
            </w:pPr>
            <w:r>
              <w:t xml:space="preserve">15202618</w:t>
            </w:r>
          </w:p>
        </w:tc>
        <w:tc>
          <w:tcPr/>
          <w:p>
            <w:pPr>
              <w:pStyle w:val="Compact"/>
            </w:pPr>
            <w:r>
              <w:t xml:space="preserve">Nufenen-Zone: Karbonatische Trias: Kalkmarmor</w:t>
            </w:r>
          </w:p>
        </w:tc>
        <w:tc>
          <w:tcPr/>
          <w:p>
            <w:pPr>
              <w:pStyle w:val="Compact"/>
            </w:pPr>
            <w:r>
              <w:t xml:space="preserve">Nufenen-Zone: Karbonatische Trias: Kalkmarmor</w:t>
            </w:r>
          </w:p>
        </w:tc>
      </w:tr>
      <w:tr>
        <w:tc>
          <w:tcPr/>
          <w:p>
            <w:pPr>
              <w:pStyle w:val="Compact"/>
            </w:pPr>
            <w:r>
              <w:t xml:space="preserve">15202619</w:t>
            </w:r>
          </w:p>
        </w:tc>
        <w:tc>
          <w:tcPr/>
          <w:p>
            <w:pPr>
              <w:pStyle w:val="Compact"/>
            </w:pPr>
            <w:r>
              <w:t xml:space="preserve">Nufenen-Zone: Karbonatische Trias: Dolomit</w:t>
            </w:r>
          </w:p>
        </w:tc>
        <w:tc>
          <w:tcPr/>
          <w:p>
            <w:pPr>
              <w:pStyle w:val="Compact"/>
            </w:pPr>
            <w:r>
              <w:t xml:space="preserve">Nufenen-Zone: Karbonatische Trias: Dolomit</w:t>
            </w:r>
          </w:p>
        </w:tc>
      </w:tr>
      <w:tr>
        <w:tc>
          <w:tcPr/>
          <w:p>
            <w:pPr>
              <w:pStyle w:val="Compact"/>
            </w:pPr>
            <w:r>
              <w:t xml:space="preserve">15202620</w:t>
            </w:r>
          </w:p>
        </w:tc>
        <w:tc>
          <w:tcPr/>
          <w:p>
            <w:pPr>
              <w:pStyle w:val="Compact"/>
            </w:pPr>
            <w:r>
              <w:t xml:space="preserve">Nufenen-Zone: Karbonatische Trias: Rauwacke</w:t>
            </w:r>
          </w:p>
        </w:tc>
        <w:tc>
          <w:tcPr/>
          <w:p>
            <w:pPr>
              <w:pStyle w:val="Compact"/>
            </w:pPr>
            <w:r>
              <w:t xml:space="preserve">Nufenen-Zone: Karbonatische Trias: Rauwacke</w:t>
            </w:r>
          </w:p>
        </w:tc>
      </w:tr>
      <w:tr>
        <w:tc>
          <w:tcPr/>
          <w:p>
            <w:pPr>
              <w:pStyle w:val="Compact"/>
            </w:pPr>
            <w:r>
              <w:t xml:space="preserve">15202621</w:t>
            </w:r>
          </w:p>
        </w:tc>
        <w:tc>
          <w:tcPr/>
          <w:p>
            <w:pPr>
              <w:pStyle w:val="Compact"/>
            </w:pPr>
            <w:r>
              <w:t xml:space="preserve">Nufenen-Zone: Quarzitische Trias</w:t>
            </w:r>
          </w:p>
        </w:tc>
        <w:tc>
          <w:tcPr/>
          <w:p>
            <w:pPr>
              <w:pStyle w:val="Compact"/>
            </w:pPr>
            <w:r>
              <w:t xml:space="preserve">Nufenen-Zone: Quarzitische Trias</w:t>
            </w:r>
          </w:p>
        </w:tc>
      </w:tr>
      <w:tr>
        <w:tc>
          <w:tcPr/>
          <w:p>
            <w:pPr>
              <w:pStyle w:val="Compact"/>
            </w:pPr>
            <w:r>
              <w:t xml:space="preserve">15202622</w:t>
            </w:r>
          </w:p>
        </w:tc>
        <w:tc>
          <w:tcPr/>
          <w:p>
            <w:pPr>
              <w:pStyle w:val="Compact"/>
            </w:pPr>
            <w:r>
              <w:t xml:space="preserve">Urseren-Garvera-Zone: Malm</w:t>
            </w:r>
          </w:p>
        </w:tc>
        <w:tc>
          <w:tcPr/>
          <w:p>
            <w:pPr>
              <w:pStyle w:val="Compact"/>
            </w:pPr>
            <w:r>
              <w:t xml:space="preserve">Urseren-Garvera-Zone: Malm</w:t>
            </w:r>
          </w:p>
        </w:tc>
      </w:tr>
      <w:tr>
        <w:tc>
          <w:tcPr/>
          <w:p>
            <w:pPr>
              <w:pStyle w:val="Compact"/>
            </w:pPr>
            <w:r>
              <w:t xml:space="preserve">15202623</w:t>
            </w:r>
          </w:p>
        </w:tc>
        <w:tc>
          <w:tcPr/>
          <w:p>
            <w:pPr>
              <w:pStyle w:val="Compact"/>
            </w:pPr>
            <w:r>
              <w:t xml:space="preserve">Urseren-Garvera-Zone: Dogger</w:t>
            </w:r>
          </w:p>
        </w:tc>
        <w:tc>
          <w:tcPr/>
          <w:p>
            <w:pPr>
              <w:pStyle w:val="Compact"/>
            </w:pPr>
            <w:r>
              <w:t xml:space="preserve">Urseren-Garvera-Zone: Dogger</w:t>
            </w:r>
          </w:p>
        </w:tc>
      </w:tr>
      <w:tr>
        <w:tc>
          <w:tcPr/>
          <w:p>
            <w:pPr>
              <w:pStyle w:val="Compact"/>
            </w:pPr>
            <w:r>
              <w:t xml:space="preserve">15202624</w:t>
            </w:r>
          </w:p>
        </w:tc>
        <w:tc>
          <w:tcPr/>
          <w:p>
            <w:pPr>
              <w:pStyle w:val="Compact"/>
            </w:pPr>
            <w:r>
              <w:t xml:space="preserve">Urseren-Garvera-Zone: Lias</w:t>
            </w:r>
          </w:p>
        </w:tc>
        <w:tc>
          <w:tcPr/>
          <w:p>
            <w:pPr>
              <w:pStyle w:val="Compact"/>
            </w:pPr>
            <w:r>
              <w:t xml:space="preserve">Urseren-Garvera-Zone: Lias</w:t>
            </w:r>
          </w:p>
        </w:tc>
      </w:tr>
      <w:tr>
        <w:tc>
          <w:tcPr/>
          <w:p>
            <w:pPr>
              <w:pStyle w:val="Compact"/>
            </w:pPr>
            <w:r>
              <w:t xml:space="preserve">15202625</w:t>
            </w:r>
          </w:p>
        </w:tc>
        <w:tc>
          <w:tcPr/>
          <w:p>
            <w:pPr>
              <w:pStyle w:val="Compact"/>
            </w:pPr>
            <w:r>
              <w:t xml:space="preserve">Urseren-Garvera-Zone: Oberer Lias</w:t>
            </w:r>
          </w:p>
        </w:tc>
        <w:tc>
          <w:tcPr/>
          <w:p>
            <w:pPr>
              <w:pStyle w:val="Compact"/>
            </w:pPr>
            <w:r>
              <w:t xml:space="preserve">Urseren-Garvera-Zone: Oberer Lias</w:t>
            </w:r>
          </w:p>
        </w:tc>
      </w:tr>
      <w:tr>
        <w:tc>
          <w:tcPr/>
          <w:p>
            <w:pPr>
              <w:pStyle w:val="Compact"/>
            </w:pPr>
            <w:r>
              <w:t xml:space="preserve">15202626</w:t>
            </w:r>
          </w:p>
        </w:tc>
        <w:tc>
          <w:tcPr/>
          <w:p>
            <w:pPr>
              <w:pStyle w:val="Compact"/>
            </w:pPr>
            <w:r>
              <w:t xml:space="preserve">Urseren-Garvera-Zone: Mittlerer Lias</w:t>
            </w:r>
          </w:p>
        </w:tc>
        <w:tc>
          <w:tcPr/>
          <w:p>
            <w:pPr>
              <w:pStyle w:val="Compact"/>
            </w:pPr>
            <w:r>
              <w:t xml:space="preserve">Urseren-Garvera-Zone: Mittlerer Lias</w:t>
            </w:r>
          </w:p>
        </w:tc>
      </w:tr>
      <w:tr>
        <w:tc>
          <w:tcPr/>
          <w:p>
            <w:pPr>
              <w:pStyle w:val="Compact"/>
            </w:pPr>
            <w:r>
              <w:t xml:space="preserve">15202627</w:t>
            </w:r>
          </w:p>
        </w:tc>
        <w:tc>
          <w:tcPr/>
          <w:p>
            <w:pPr>
              <w:pStyle w:val="Compact"/>
            </w:pPr>
            <w:r>
              <w:t xml:space="preserve">Urseren-Garvera-Zone: Unterer Lias</w:t>
            </w:r>
          </w:p>
        </w:tc>
        <w:tc>
          <w:tcPr/>
          <w:p>
            <w:pPr>
              <w:pStyle w:val="Compact"/>
            </w:pPr>
            <w:r>
              <w:t xml:space="preserve">Urseren-Garvera-Zone: Unterer Lias</w:t>
            </w:r>
          </w:p>
        </w:tc>
      </w:tr>
      <w:tr>
        <w:tc>
          <w:tcPr/>
          <w:p>
            <w:pPr>
              <w:pStyle w:val="Compact"/>
            </w:pPr>
            <w:r>
              <w:t xml:space="preserve">15202628</w:t>
            </w:r>
          </w:p>
        </w:tc>
        <w:tc>
          <w:tcPr/>
          <w:p>
            <w:pPr>
              <w:pStyle w:val="Compact"/>
            </w:pPr>
            <w:r>
              <w:t xml:space="preserve">Urseren-Garvera-Zone: Phyllitische Trias</w:t>
            </w:r>
          </w:p>
        </w:tc>
        <w:tc>
          <w:tcPr/>
          <w:p>
            <w:pPr>
              <w:pStyle w:val="Compact"/>
            </w:pPr>
            <w:r>
              <w:t xml:space="preserve">Urseren-Garvera-Zone: Phyllitische Trias</w:t>
            </w:r>
          </w:p>
        </w:tc>
      </w:tr>
      <w:tr>
        <w:tc>
          <w:tcPr/>
          <w:p>
            <w:pPr>
              <w:pStyle w:val="Compact"/>
            </w:pPr>
            <w:r>
              <w:t xml:space="preserve">15202629</w:t>
            </w:r>
          </w:p>
        </w:tc>
        <w:tc>
          <w:tcPr/>
          <w:p>
            <w:pPr>
              <w:pStyle w:val="Compact"/>
            </w:pPr>
            <w:r>
              <w:t xml:space="preserve">Urseren-Garvera-Zone: Karbonatische Trias</w:t>
            </w:r>
          </w:p>
        </w:tc>
        <w:tc>
          <w:tcPr/>
          <w:p>
            <w:pPr>
              <w:pStyle w:val="Compact"/>
            </w:pPr>
            <w:r>
              <w:t xml:space="preserve">Urseren-Garvera-Zone: Karbonatische Trias</w:t>
            </w:r>
          </w:p>
        </w:tc>
      </w:tr>
      <w:tr>
        <w:tc>
          <w:tcPr/>
          <w:p>
            <w:pPr>
              <w:pStyle w:val="Compact"/>
            </w:pPr>
            <w:r>
              <w:t xml:space="preserve">15202630</w:t>
            </w:r>
          </w:p>
        </w:tc>
        <w:tc>
          <w:tcPr/>
          <w:p>
            <w:pPr>
              <w:pStyle w:val="Compact"/>
            </w:pPr>
            <w:r>
              <w:t xml:space="preserve">Urseren-Garvera-Zone: Permo-Karbon: Psephit- und Psammitgneis</w:t>
            </w:r>
          </w:p>
        </w:tc>
        <w:tc>
          <w:tcPr/>
          <w:p>
            <w:pPr>
              <w:pStyle w:val="Compact"/>
            </w:pPr>
            <w:r>
              <w:t xml:space="preserve">Urseren-Garvera-Zone: Permo-Karbon: Psephit- und Psammitgneis</w:t>
            </w:r>
          </w:p>
        </w:tc>
      </w:tr>
      <w:tr>
        <w:tc>
          <w:tcPr/>
          <w:p>
            <w:pPr>
              <w:pStyle w:val="Compact"/>
            </w:pPr>
            <w:r>
              <w:t xml:space="preserve">15202631</w:t>
            </w:r>
          </w:p>
        </w:tc>
        <w:tc>
          <w:tcPr/>
          <w:p>
            <w:pPr>
              <w:pStyle w:val="Compact"/>
            </w:pPr>
            <w:r>
              <w:t xml:space="preserve">Urseren-Garvera-Zone: Permo-Karbon: Metarhyolith</w:t>
            </w:r>
          </w:p>
        </w:tc>
        <w:tc>
          <w:tcPr/>
          <w:p>
            <w:pPr>
              <w:pStyle w:val="Compact"/>
            </w:pPr>
            <w:r>
              <w:t xml:space="preserve">Urseren-Garvera-Zone: Permo-Karbon: Metarhyolith</w:t>
            </w:r>
          </w:p>
        </w:tc>
      </w:tr>
      <w:tr>
        <w:tc>
          <w:tcPr/>
          <w:p>
            <w:pPr>
              <w:pStyle w:val="Compact"/>
            </w:pPr>
            <w:r>
              <w:t xml:space="preserve">15202632</w:t>
            </w:r>
          </w:p>
        </w:tc>
        <w:tc>
          <w:tcPr/>
          <w:p>
            <w:pPr>
              <w:pStyle w:val="Compact"/>
            </w:pPr>
            <w:r>
              <w:t xml:space="preserve">Urseren-Garvera-Zone: Permo-Karbon: Chloritschiefer</w:t>
            </w:r>
          </w:p>
        </w:tc>
        <w:tc>
          <w:tcPr/>
          <w:p>
            <w:pPr>
              <w:pStyle w:val="Compact"/>
            </w:pPr>
            <w:r>
              <w:t xml:space="preserve">Urseren-Garvera-Zone: Permo-Karbon: Chloritschiefer</w:t>
            </w:r>
          </w:p>
        </w:tc>
      </w:tr>
      <w:tr>
        <w:tc>
          <w:tcPr/>
          <w:p>
            <w:pPr>
              <w:pStyle w:val="Compact"/>
            </w:pPr>
            <w:r>
              <w:t xml:space="preserve">15202633</w:t>
            </w:r>
          </w:p>
        </w:tc>
        <w:tc>
          <w:tcPr/>
          <w:p>
            <w:pPr>
              <w:pStyle w:val="Compact"/>
            </w:pPr>
            <w:r>
              <w:t xml:space="preserve">Urseren-Garvera-Zone: Permo-Karbon: Graphitschiefer</w:t>
            </w:r>
          </w:p>
        </w:tc>
        <w:tc>
          <w:tcPr/>
          <w:p>
            <w:pPr>
              <w:pStyle w:val="Compact"/>
            </w:pPr>
            <w:r>
              <w:t xml:space="preserve">Urseren-Garvera-Zone: Permo-Karbon: Graphitschiefer</w:t>
            </w:r>
          </w:p>
        </w:tc>
      </w:tr>
      <w:tr>
        <w:tc>
          <w:tcPr/>
          <w:p>
            <w:pPr>
              <w:pStyle w:val="Compact"/>
            </w:pPr>
            <w:r>
              <w:t xml:space="preserve">15202634</w:t>
            </w:r>
          </w:p>
        </w:tc>
        <w:tc>
          <w:tcPr/>
          <w:p>
            <w:pPr>
              <w:pStyle w:val="Compact"/>
            </w:pPr>
            <w:r>
              <w:t xml:space="preserve">Gotthard-Decke: Prävariszischer Orthogneis</w:t>
            </w:r>
          </w:p>
        </w:tc>
        <w:tc>
          <w:tcPr/>
          <w:p>
            <w:pPr>
              <w:pStyle w:val="Compact"/>
            </w:pPr>
            <w:r>
              <w:t xml:space="preserve">Gotthard-Decke: Prävariszischer Orthogneis</w:t>
            </w:r>
          </w:p>
        </w:tc>
      </w:tr>
      <w:tr>
        <w:tc>
          <w:tcPr/>
          <w:p>
            <w:pPr>
              <w:pStyle w:val="Compact"/>
            </w:pPr>
            <w:r>
              <w:t xml:space="preserve">15202635</w:t>
            </w:r>
          </w:p>
        </w:tc>
        <w:tc>
          <w:tcPr/>
          <w:p>
            <w:pPr>
              <w:pStyle w:val="Compact"/>
            </w:pPr>
            <w:r>
              <w:t xml:space="preserve">Gotthard-Decke: Prävariszischer Augengneis</w:t>
            </w:r>
          </w:p>
        </w:tc>
        <w:tc>
          <w:tcPr/>
          <w:p>
            <w:pPr>
              <w:pStyle w:val="Compact"/>
            </w:pPr>
            <w:r>
              <w:t xml:space="preserve">Gotthard-Decke: Prävariszischer Augengneis</w:t>
            </w:r>
          </w:p>
        </w:tc>
      </w:tr>
      <w:tr>
        <w:tc>
          <w:tcPr/>
          <w:p>
            <w:pPr>
              <w:pStyle w:val="Compact"/>
            </w:pPr>
            <w:r>
              <w:t xml:space="preserve">15202636</w:t>
            </w:r>
          </w:p>
        </w:tc>
        <w:tc>
          <w:tcPr/>
          <w:p>
            <w:pPr>
              <w:pStyle w:val="Compact"/>
            </w:pPr>
            <w:r>
              <w:t xml:space="preserve">Gotthard-Decke: Prävariszischer Paragneis</w:t>
            </w:r>
          </w:p>
        </w:tc>
        <w:tc>
          <w:tcPr/>
          <w:p>
            <w:pPr>
              <w:pStyle w:val="Compact"/>
            </w:pPr>
            <w:r>
              <w:t xml:space="preserve">Gotthard-Decke: Prävariszischer Paragneis</w:t>
            </w:r>
          </w:p>
        </w:tc>
      </w:tr>
      <w:tr>
        <w:tc>
          <w:tcPr/>
          <w:p>
            <w:pPr>
              <w:pStyle w:val="Compact"/>
            </w:pPr>
            <w:r>
              <w:t xml:space="preserve">15202637</w:t>
            </w:r>
          </w:p>
        </w:tc>
        <w:tc>
          <w:tcPr/>
          <w:p>
            <w:pPr>
              <w:pStyle w:val="Compact"/>
            </w:pPr>
            <w:r>
              <w:t xml:space="preserve">Camosci-Decke: Paragneis</w:t>
            </w:r>
          </w:p>
        </w:tc>
        <w:tc>
          <w:tcPr/>
          <w:p>
            <w:pPr>
              <w:pStyle w:val="Compact"/>
            </w:pPr>
            <w:r>
              <w:t xml:space="preserve">Camosci-Decke: Paragneis</w:t>
            </w:r>
          </w:p>
        </w:tc>
      </w:tr>
      <w:tr>
        <w:tc>
          <w:tcPr/>
          <w:p>
            <w:pPr>
              <w:pStyle w:val="Compact"/>
            </w:pPr>
            <w:r>
              <w:t xml:space="preserve">15202638</w:t>
            </w:r>
          </w:p>
        </w:tc>
        <w:tc>
          <w:tcPr/>
          <w:p>
            <w:pPr>
              <w:pStyle w:val="Compact"/>
            </w:pPr>
            <w:r>
              <w:t xml:space="preserve">Camosci-Decke: Lias-Dogger</w:t>
            </w:r>
          </w:p>
        </w:tc>
        <w:tc>
          <w:tcPr/>
          <w:p>
            <w:pPr>
              <w:pStyle w:val="Compact"/>
            </w:pPr>
            <w:r>
              <w:t xml:space="preserve">Camosci-Decke: Lias-Dogger</w:t>
            </w:r>
          </w:p>
        </w:tc>
      </w:tr>
      <w:tr>
        <w:tc>
          <w:tcPr/>
          <w:p>
            <w:pPr>
              <w:pStyle w:val="Compact"/>
            </w:pPr>
            <w:r>
              <w:t xml:space="preserve">15202639</w:t>
            </w:r>
          </w:p>
        </w:tc>
        <w:tc>
          <w:tcPr/>
          <w:p>
            <w:pPr>
              <w:pStyle w:val="Compact"/>
            </w:pPr>
            <w:r>
              <w:t xml:space="preserve">Camosci-Decke: Lias-Dogger: Kalkglimmerschiefer</w:t>
            </w:r>
          </w:p>
        </w:tc>
        <w:tc>
          <w:tcPr/>
          <w:p>
            <w:pPr>
              <w:pStyle w:val="Compact"/>
            </w:pPr>
            <w:r>
              <w:t xml:space="preserve">Camosci-Decke: Lias-Dogger: Kalkglimmerschiefer</w:t>
            </w:r>
          </w:p>
        </w:tc>
      </w:tr>
      <w:tr>
        <w:tc>
          <w:tcPr/>
          <w:p>
            <w:pPr>
              <w:pStyle w:val="Compact"/>
            </w:pPr>
            <w:r>
              <w:t xml:space="preserve">15202640</w:t>
            </w:r>
          </w:p>
        </w:tc>
        <w:tc>
          <w:tcPr/>
          <w:p>
            <w:pPr>
              <w:pStyle w:val="Compact"/>
            </w:pPr>
            <w:r>
              <w:t xml:space="preserve">Camosci-Decke: Lias-Dogger: Granatglimmerschiefer</w:t>
            </w:r>
          </w:p>
        </w:tc>
        <w:tc>
          <w:tcPr/>
          <w:p>
            <w:pPr>
              <w:pStyle w:val="Compact"/>
            </w:pPr>
            <w:r>
              <w:t xml:space="preserve">Camosci-Decke: Lias-Dogger: Granatglimmerschiefer</w:t>
            </w:r>
          </w:p>
        </w:tc>
      </w:tr>
      <w:tr>
        <w:tc>
          <w:tcPr/>
          <w:p>
            <w:pPr>
              <w:pStyle w:val="Compact"/>
            </w:pPr>
            <w:r>
              <w:t xml:space="preserve">15202641</w:t>
            </w:r>
          </w:p>
        </w:tc>
        <w:tc>
          <w:tcPr/>
          <w:p>
            <w:pPr>
              <w:pStyle w:val="Compact"/>
            </w:pPr>
            <w:r>
              <w:t xml:space="preserve">Camosci-Decke: Lias</w:t>
            </w:r>
          </w:p>
        </w:tc>
        <w:tc>
          <w:tcPr/>
          <w:p>
            <w:pPr>
              <w:pStyle w:val="Compact"/>
            </w:pPr>
            <w:r>
              <w:t xml:space="preserve">Camosci-Decke: Lias</w:t>
            </w:r>
          </w:p>
        </w:tc>
      </w:tr>
      <w:tr>
        <w:tc>
          <w:tcPr/>
          <w:p>
            <w:pPr>
              <w:pStyle w:val="Compact"/>
            </w:pPr>
            <w:r>
              <w:t xml:space="preserve">15202642</w:t>
            </w:r>
          </w:p>
        </w:tc>
        <w:tc>
          <w:tcPr/>
          <w:p>
            <w:pPr>
              <w:pStyle w:val="Compact"/>
            </w:pPr>
            <w:r>
              <w:t xml:space="preserve">Camosci-Decke: Trias</w:t>
            </w:r>
          </w:p>
        </w:tc>
        <w:tc>
          <w:tcPr/>
          <w:p>
            <w:pPr>
              <w:pStyle w:val="Compact"/>
            </w:pPr>
            <w:r>
              <w:t xml:space="preserve">Camosci-Decke: Trias</w:t>
            </w:r>
          </w:p>
        </w:tc>
      </w:tr>
      <w:tr>
        <w:tc>
          <w:tcPr/>
          <w:p>
            <w:pPr>
              <w:pStyle w:val="Compact"/>
            </w:pPr>
            <w:r>
              <w:t xml:space="preserve">15202643</w:t>
            </w:r>
          </w:p>
        </w:tc>
        <w:tc>
          <w:tcPr/>
          <w:p>
            <w:pPr>
              <w:pStyle w:val="Compact"/>
            </w:pPr>
            <w:r>
              <w:t xml:space="preserve">Camosci-Decke: Sandige Trias</w:t>
            </w:r>
          </w:p>
        </w:tc>
        <w:tc>
          <w:tcPr/>
          <w:p>
            <w:pPr>
              <w:pStyle w:val="Compact"/>
            </w:pPr>
            <w:r>
              <w:t xml:space="preserve">Camosci-Decke: Sandige Trias</w:t>
            </w:r>
          </w:p>
        </w:tc>
      </w:tr>
      <w:tr>
        <w:tc>
          <w:tcPr/>
          <w:p>
            <w:pPr>
              <w:pStyle w:val="Compact"/>
            </w:pPr>
            <w:r>
              <w:t xml:space="preserve">15202644</w:t>
            </w:r>
          </w:p>
        </w:tc>
        <w:tc>
          <w:tcPr/>
          <w:p>
            <w:pPr>
              <w:pStyle w:val="Compact"/>
            </w:pPr>
            <w:r>
              <w:t xml:space="preserve">Camosci-Decke: Karbonatische Trias</w:t>
            </w:r>
          </w:p>
        </w:tc>
        <w:tc>
          <w:tcPr/>
          <w:p>
            <w:pPr>
              <w:pStyle w:val="Compact"/>
            </w:pPr>
            <w:r>
              <w:t xml:space="preserve">Camosci-Decke: Karbonatische Trias</w:t>
            </w:r>
          </w:p>
        </w:tc>
      </w:tr>
      <w:tr>
        <w:tc>
          <w:tcPr/>
          <w:p>
            <w:pPr>
              <w:pStyle w:val="Compact"/>
            </w:pPr>
            <w:r>
              <w:t xml:space="preserve">15202645</w:t>
            </w:r>
          </w:p>
        </w:tc>
        <w:tc>
          <w:tcPr/>
          <w:p>
            <w:pPr>
              <w:pStyle w:val="Compact"/>
            </w:pPr>
            <w:r>
              <w:t xml:space="preserve">Urseren-Garvera-Zone</w:t>
            </w:r>
          </w:p>
        </w:tc>
        <w:tc>
          <w:tcPr/>
          <w:p>
            <w:pPr>
              <w:pStyle w:val="Compact"/>
            </w:pPr>
            <w:r>
              <w:t xml:space="preserve">Urseren-Garvera-Zone</w:t>
            </w:r>
          </w:p>
        </w:tc>
      </w:tr>
      <w:tr>
        <w:tc>
          <w:tcPr/>
          <w:p>
            <w:pPr>
              <w:pStyle w:val="Compact"/>
            </w:pPr>
            <w:r>
              <w:t xml:space="preserve">15202646</w:t>
            </w:r>
          </w:p>
        </w:tc>
        <w:tc>
          <w:tcPr/>
          <w:p>
            <w:pPr>
              <w:pStyle w:val="Compact"/>
            </w:pPr>
            <w:r>
              <w:t xml:space="preserve">Urseren-Garvera-Zone: Trias</w:t>
            </w:r>
          </w:p>
        </w:tc>
        <w:tc>
          <w:tcPr/>
          <w:p>
            <w:pPr>
              <w:pStyle w:val="Compact"/>
            </w:pPr>
            <w:r>
              <w:t xml:space="preserve">Urseren-Garvera-Zone: Trias</w:t>
            </w:r>
          </w:p>
        </w:tc>
      </w:tr>
      <w:tr>
        <w:tc>
          <w:tcPr/>
          <w:p>
            <w:pPr>
              <w:pStyle w:val="Compact"/>
            </w:pPr>
            <w:r>
              <w:t xml:space="preserve">15202647</w:t>
            </w:r>
          </w:p>
        </w:tc>
        <w:tc>
          <w:tcPr/>
          <w:p>
            <w:pPr>
              <w:pStyle w:val="Compact"/>
            </w:pPr>
            <w:r>
              <w:t xml:space="preserve">Nufenen-Zone: Trias</w:t>
            </w:r>
          </w:p>
        </w:tc>
        <w:tc>
          <w:tcPr/>
          <w:p>
            <w:pPr>
              <w:pStyle w:val="Compact"/>
            </w:pPr>
            <w:r>
              <w:t xml:space="preserve">Nufenen-Zone: Trias</w:t>
            </w:r>
          </w:p>
        </w:tc>
      </w:tr>
      <w:tr>
        <w:tc>
          <w:tcPr/>
          <w:p>
            <w:pPr>
              <w:pStyle w:val="Compact"/>
            </w:pPr>
            <w:r>
              <w:t xml:space="preserve">15202648</w:t>
            </w:r>
          </w:p>
        </w:tc>
        <w:tc>
          <w:tcPr/>
          <w:p>
            <w:pPr>
              <w:pStyle w:val="Compact"/>
            </w:pPr>
            <w:r>
              <w:t xml:space="preserve">Nufenen-Zone: Lias</w:t>
            </w:r>
          </w:p>
        </w:tc>
        <w:tc>
          <w:tcPr/>
          <w:p>
            <w:pPr>
              <w:pStyle w:val="Compact"/>
            </w:pPr>
            <w:r>
              <w:t xml:space="preserve">Nufenen-Zone: Lias</w:t>
            </w:r>
          </w:p>
        </w:tc>
      </w:tr>
      <w:tr>
        <w:tc>
          <w:tcPr/>
          <w:p>
            <w:pPr>
              <w:pStyle w:val="Compact"/>
            </w:pPr>
            <w:r>
              <w:t xml:space="preserve">15202649</w:t>
            </w:r>
          </w:p>
        </w:tc>
        <w:tc>
          <w:tcPr/>
          <w:p>
            <w:pPr>
              <w:pStyle w:val="Compact"/>
            </w:pPr>
            <w:r>
              <w:t xml:space="preserve">Nufenen-Zone</w:t>
            </w:r>
          </w:p>
        </w:tc>
        <w:tc>
          <w:tcPr/>
          <w:p>
            <w:pPr>
              <w:pStyle w:val="Compact"/>
            </w:pPr>
            <w:r>
              <w:t xml:space="preserve">Nufenen-Zone</w:t>
            </w:r>
          </w:p>
        </w:tc>
      </w:tr>
      <w:tr>
        <w:tc>
          <w:tcPr/>
          <w:p>
            <w:pPr>
              <w:pStyle w:val="Compact"/>
            </w:pPr>
            <w:r>
              <w:t xml:space="preserve">15202650</w:t>
            </w:r>
          </w:p>
        </w:tc>
        <w:tc>
          <w:tcPr/>
          <w:p>
            <w:pPr>
              <w:pStyle w:val="Compact"/>
            </w:pPr>
            <w:r>
              <w:t xml:space="preserve">Termen-Zone</w:t>
            </w:r>
          </w:p>
        </w:tc>
        <w:tc>
          <w:tcPr/>
          <w:p>
            <w:pPr>
              <w:pStyle w:val="Compact"/>
            </w:pPr>
            <w:r>
              <w:t xml:space="preserve">Termen-Zone</w:t>
            </w:r>
          </w:p>
        </w:tc>
      </w:tr>
      <w:tr>
        <w:tc>
          <w:tcPr/>
          <w:p>
            <w:pPr>
              <w:pStyle w:val="Compact"/>
            </w:pPr>
            <w:r>
              <w:t xml:space="preserve">15202651</w:t>
            </w:r>
          </w:p>
        </w:tc>
        <w:tc>
          <w:tcPr/>
          <w:p>
            <w:pPr>
              <w:pStyle w:val="Compact"/>
            </w:pPr>
            <w:r>
              <w:t xml:space="preserve">Palfris- und Zementstein-Fm.</w:t>
            </w:r>
          </w:p>
        </w:tc>
        <w:tc>
          <w:tcPr/>
          <w:p>
            <w:pPr>
              <w:pStyle w:val="Compact"/>
            </w:pPr>
            <w:r>
              <w:t xml:space="preserve">Palfris- und Zementstein-Fm.</w:t>
            </w:r>
          </w:p>
        </w:tc>
      </w:tr>
      <w:tr>
        <w:tc>
          <w:tcPr/>
          <w:p>
            <w:pPr>
              <w:pStyle w:val="Compact"/>
            </w:pPr>
            <w:r>
              <w:t xml:space="preserve">15202652</w:t>
            </w:r>
          </w:p>
        </w:tc>
        <w:tc>
          <w:tcPr/>
          <w:p>
            <w:pPr>
              <w:pStyle w:val="Compact"/>
            </w:pPr>
            <w:r>
              <w:t xml:space="preserve">Garschella- und Seewen-Fm.</w:t>
            </w:r>
          </w:p>
        </w:tc>
        <w:tc>
          <w:tcPr/>
          <w:p>
            <w:pPr>
              <w:pStyle w:val="Compact"/>
            </w:pPr>
            <w:r>
              <w:t xml:space="preserve">Garschella- und Seewen-Fm.</w:t>
            </w:r>
          </w:p>
        </w:tc>
      </w:tr>
      <w:tr>
        <w:tc>
          <w:tcPr/>
          <w:p>
            <w:pPr>
              <w:pStyle w:val="Compact"/>
            </w:pPr>
            <w:r>
              <w:t xml:space="preserve">15202653</w:t>
            </w:r>
          </w:p>
        </w:tc>
        <w:tc>
          <w:tcPr/>
          <w:p>
            <w:pPr>
              <w:pStyle w:val="Compact"/>
            </w:pPr>
            <w:r>
              <w:t xml:space="preserve">Stgir- bis Coroi-Fm.</w:t>
            </w:r>
          </w:p>
        </w:tc>
        <w:tc>
          <w:tcPr/>
          <w:p>
            <w:pPr>
              <w:pStyle w:val="Compact"/>
            </w:pPr>
            <w:r>
              <w:t xml:space="preserve">Stgir- bis Coroi-Fm.</w:t>
            </w:r>
          </w:p>
        </w:tc>
      </w:tr>
      <w:tr>
        <w:tc>
          <w:tcPr/>
          <w:p>
            <w:pPr>
              <w:pStyle w:val="Compact"/>
            </w:pPr>
            <w:r>
              <w:t xml:space="preserve">15202654</w:t>
            </w:r>
          </w:p>
        </w:tc>
        <w:tc>
          <w:tcPr/>
          <w:p>
            <w:pPr>
              <w:pStyle w:val="Compact"/>
            </w:pPr>
            <w:r>
              <w:t xml:space="preserve">Vieux-Emosson-Fm.: Sandige Fazies</w:t>
            </w:r>
          </w:p>
        </w:tc>
        <w:tc>
          <w:tcPr/>
          <w:p>
            <w:pPr>
              <w:pStyle w:val="Compact"/>
            </w:pPr>
            <w:r>
              <w:t xml:space="preserve">Vieux-Emosson-Fm.: Sandige Fazies</w:t>
            </w:r>
          </w:p>
        </w:tc>
      </w:tr>
      <w:tr>
        <w:tc>
          <w:tcPr/>
          <w:p>
            <w:pPr>
              <w:pStyle w:val="Compact"/>
            </w:pPr>
            <w:r>
              <w:t xml:space="preserve">15202655</w:t>
            </w:r>
          </w:p>
        </w:tc>
        <w:tc>
          <w:tcPr/>
          <w:p>
            <w:pPr>
              <w:pStyle w:val="Compact"/>
            </w:pPr>
            <w:r>
              <w:t xml:space="preserve">Tierwis- und Schrattenkalk-Fm. undiff.</w:t>
            </w:r>
          </w:p>
        </w:tc>
        <w:tc>
          <w:tcPr/>
          <w:p>
            <w:pPr>
              <w:pStyle w:val="Compact"/>
            </w:pPr>
            <w:r>
              <w:t xml:space="preserve">Tierwis- und Schrattenkalk-Fm., undiff.</w:t>
            </w:r>
          </w:p>
        </w:tc>
      </w:tr>
      <w:tr>
        <w:tc>
          <w:tcPr/>
          <w:p>
            <w:pPr>
              <w:pStyle w:val="Compact"/>
            </w:pPr>
            <w:r>
              <w:t xml:space="preserve">15202656</w:t>
            </w:r>
          </w:p>
        </w:tc>
        <w:tc>
          <w:tcPr/>
          <w:p>
            <w:pPr>
              <w:pStyle w:val="Compact"/>
            </w:pPr>
            <w:r>
              <w:t xml:space="preserve">Hochstollen-Fm.: Kieselkalk</w:t>
            </w:r>
          </w:p>
        </w:tc>
        <w:tc>
          <w:tcPr/>
          <w:p>
            <w:pPr>
              <w:pStyle w:val="Compact"/>
            </w:pPr>
            <w:r>
              <w:t xml:space="preserve">Hochstollen-Fm.: Kieselkalk</w:t>
            </w:r>
          </w:p>
        </w:tc>
      </w:tr>
      <w:tr>
        <w:tc>
          <w:tcPr/>
          <w:p>
            <w:pPr>
              <w:pStyle w:val="Compact"/>
            </w:pPr>
            <w:r>
              <w:t xml:space="preserve">15202657</w:t>
            </w:r>
          </w:p>
        </w:tc>
        <w:tc>
          <w:tcPr/>
          <w:p>
            <w:pPr>
              <w:pStyle w:val="Compact"/>
            </w:pPr>
            <w:r>
              <w:t xml:space="preserve">Mont-Joly-Fm.: Oberer, kalkiger und mergeliger Teil</w:t>
            </w:r>
          </w:p>
        </w:tc>
        <w:tc>
          <w:tcPr/>
          <w:p>
            <w:pPr>
              <w:pStyle w:val="Compact"/>
            </w:pPr>
            <w:r>
              <w:t xml:space="preserve">Mont-Joly-Fm.: Oberer, kalkiger und mergeliger Teil</w:t>
            </w:r>
          </w:p>
        </w:tc>
      </w:tr>
      <w:tr>
        <w:tc>
          <w:tcPr/>
          <w:p>
            <w:pPr>
              <w:pStyle w:val="Compact"/>
            </w:pPr>
            <w:r>
              <w:t xml:space="preserve">15202658</w:t>
            </w:r>
          </w:p>
        </w:tc>
        <w:tc>
          <w:tcPr/>
          <w:p>
            <w:pPr>
              <w:pStyle w:val="Compact"/>
            </w:pPr>
            <w:r>
              <w:t xml:space="preserve">Mont-Joly-Fm.: Unterer, sandiger Teil</w:t>
            </w:r>
          </w:p>
        </w:tc>
        <w:tc>
          <w:tcPr/>
          <w:p>
            <w:pPr>
              <w:pStyle w:val="Compact"/>
            </w:pPr>
            <w:r>
              <w:t xml:space="preserve">Mont-Joly-Fm.: Unterer, sandiger Teil</w:t>
            </w:r>
          </w:p>
        </w:tc>
      </w:tr>
      <w:tr>
        <w:tc>
          <w:tcPr/>
          <w:p>
            <w:pPr>
              <w:pStyle w:val="Compact"/>
            </w:pPr>
            <w:r>
              <w:t xml:space="preserve">15202659</w:t>
            </w:r>
          </w:p>
        </w:tc>
        <w:tc>
          <w:tcPr/>
          <w:p>
            <w:pPr>
              <w:pStyle w:val="Compact"/>
            </w:pPr>
            <w:r>
              <w:t xml:space="preserve">Vernayaz-Fm.: Dzéman-Mb.: Couches Vertes</w:t>
            </w:r>
          </w:p>
        </w:tc>
        <w:tc>
          <w:tcPr/>
          <w:p>
            <w:pPr>
              <w:pStyle w:val="Compact"/>
            </w:pPr>
            <w:r>
              <w:t xml:space="preserve">Vernayaz-Fm.: Dzéman-Mb.: Couches Vertes</w:t>
            </w:r>
          </w:p>
        </w:tc>
      </w:tr>
      <w:tr>
        <w:tc>
          <w:tcPr/>
          <w:p>
            <w:pPr>
              <w:pStyle w:val="Compact"/>
            </w:pPr>
            <w:r>
              <w:t xml:space="preserve">15202660</w:t>
            </w:r>
          </w:p>
        </w:tc>
        <w:tc>
          <w:tcPr/>
          <w:p>
            <w:pPr>
              <w:pStyle w:val="Compact"/>
            </w:pPr>
            <w:r>
              <w:t xml:space="preserve">Fully-Granodiorit: Mikrodioritische Fazies</w:t>
            </w:r>
          </w:p>
        </w:tc>
        <w:tc>
          <w:tcPr/>
          <w:p>
            <w:pPr>
              <w:pStyle w:val="Compact"/>
            </w:pPr>
            <w:r>
              <w:t xml:space="preserve">Fully-Granodiorit: Mikrodioritische Fazies</w:t>
            </w:r>
          </w:p>
        </w:tc>
      </w:tr>
      <w:tr>
        <w:tc>
          <w:tcPr/>
          <w:p>
            <w:pPr>
              <w:pStyle w:val="Compact"/>
            </w:pPr>
            <w:r>
              <w:t xml:space="preserve">15202661</w:t>
            </w:r>
          </w:p>
        </w:tc>
        <w:tc>
          <w:tcPr/>
          <w:p>
            <w:pPr>
              <w:pStyle w:val="Compact"/>
            </w:pPr>
            <w:r>
              <w:t xml:space="preserve">Fully-Granodiorit: Aplitische Fazies</w:t>
            </w:r>
          </w:p>
        </w:tc>
        <w:tc>
          <w:tcPr/>
          <w:p>
            <w:pPr>
              <w:pStyle w:val="Compact"/>
            </w:pPr>
            <w:r>
              <w:t xml:space="preserve">Fully-Granodiorit: Apltisiche Fazies</w:t>
            </w:r>
          </w:p>
        </w:tc>
      </w:tr>
      <w:tr>
        <w:tc>
          <w:tcPr/>
          <w:p>
            <w:pPr>
              <w:pStyle w:val="Compact"/>
            </w:pPr>
            <w:r>
              <w:t xml:space="preserve">15202662</w:t>
            </w:r>
          </w:p>
        </w:tc>
        <w:tc>
          <w:tcPr/>
          <w:p>
            <w:pPr>
              <w:pStyle w:val="Compact"/>
            </w:pPr>
            <w:r>
              <w:t xml:space="preserve">Fully-Gneiskomplex: Migmatit</w:t>
            </w:r>
          </w:p>
        </w:tc>
        <w:tc>
          <w:tcPr/>
          <w:p>
            <w:pPr>
              <w:pStyle w:val="Compact"/>
            </w:pPr>
            <w:r>
              <w:t xml:space="preserve">Fully-Gneiskomplex: Migmatit</w:t>
            </w:r>
          </w:p>
        </w:tc>
      </w:tr>
      <w:tr>
        <w:tc>
          <w:tcPr/>
          <w:p>
            <w:pPr>
              <w:pStyle w:val="Compact"/>
            </w:pPr>
            <w:r>
              <w:t xml:space="preserve">15202663</w:t>
            </w:r>
          </w:p>
        </w:tc>
        <w:tc>
          <w:tcPr/>
          <w:p>
            <w:pPr>
              <w:pStyle w:val="Compact"/>
            </w:pPr>
            <w:r>
              <w:t xml:space="preserve">Fully-Gneiskomplex: Biotitgneis</w:t>
            </w:r>
          </w:p>
        </w:tc>
        <w:tc>
          <w:tcPr/>
          <w:p>
            <w:pPr>
              <w:pStyle w:val="Compact"/>
            </w:pPr>
            <w:r>
              <w:t xml:space="preserve">Fully-Gneiskomplex: Biotitgneis</w:t>
            </w:r>
          </w:p>
        </w:tc>
      </w:tr>
      <w:tr>
        <w:tc>
          <w:tcPr/>
          <w:p>
            <w:pPr>
              <w:pStyle w:val="Compact"/>
            </w:pPr>
            <w:r>
              <w:t xml:space="preserve">15202664</w:t>
            </w:r>
          </w:p>
        </w:tc>
        <w:tc>
          <w:tcPr/>
          <w:p>
            <w:pPr>
              <w:pStyle w:val="Compact"/>
            </w:pPr>
            <w:r>
              <w:t xml:space="preserve">Fully-Gneiskomplex: Mylonit</w:t>
            </w:r>
          </w:p>
        </w:tc>
        <w:tc>
          <w:tcPr/>
          <w:p>
            <w:pPr>
              <w:pStyle w:val="Compact"/>
            </w:pPr>
            <w:r>
              <w:t xml:space="preserve">Fully-Gneiskomplex: Mylonit</w:t>
            </w:r>
          </w:p>
        </w:tc>
      </w:tr>
      <w:tr>
        <w:tc>
          <w:tcPr/>
          <w:p>
            <w:pPr>
              <w:pStyle w:val="Compact"/>
            </w:pPr>
            <w:r>
              <w:t xml:space="preserve">15202665</w:t>
            </w:r>
          </w:p>
        </w:tc>
        <w:tc>
          <w:tcPr/>
          <w:p>
            <w:pPr>
              <w:pStyle w:val="Compact"/>
            </w:pPr>
            <w:r>
              <w:t xml:space="preserve">Fully-Gneiskomplex: Orthogneis</w:t>
            </w:r>
          </w:p>
        </w:tc>
        <w:tc>
          <w:tcPr/>
          <w:p>
            <w:pPr>
              <w:pStyle w:val="Compact"/>
            </w:pPr>
            <w:r>
              <w:t xml:space="preserve">Fully-Gneiskomplex: Orthogneis</w:t>
            </w:r>
          </w:p>
        </w:tc>
      </w:tr>
      <w:tr>
        <w:tc>
          <w:tcPr/>
          <w:p>
            <w:pPr>
              <w:pStyle w:val="Compact"/>
            </w:pPr>
            <w:r>
              <w:t xml:space="preserve">15202666</w:t>
            </w:r>
          </w:p>
        </w:tc>
        <w:tc>
          <w:tcPr/>
          <w:p>
            <w:pPr>
              <w:pStyle w:val="Compact"/>
            </w:pPr>
            <w:r>
              <w:t xml:space="preserve">Fully-Gneiskomplex: Amphibolit</w:t>
            </w:r>
          </w:p>
        </w:tc>
        <w:tc>
          <w:tcPr/>
          <w:p>
            <w:pPr>
              <w:pStyle w:val="Compact"/>
            </w:pPr>
            <w:r>
              <w:t xml:space="preserve">Fully-Gneiskomplex: Amphibolit</w:t>
            </w:r>
          </w:p>
        </w:tc>
      </w:tr>
      <w:tr>
        <w:tc>
          <w:tcPr/>
          <w:p>
            <w:pPr>
              <w:pStyle w:val="Compact"/>
            </w:pPr>
            <w:r>
              <w:t xml:space="preserve">15202667</w:t>
            </w:r>
          </w:p>
        </w:tc>
        <w:tc>
          <w:tcPr/>
          <w:p>
            <w:pPr>
              <w:pStyle w:val="Compact"/>
            </w:pPr>
            <w:r>
              <w:t xml:space="preserve">Fully-Gneiskomplex: Marmor</w:t>
            </w:r>
          </w:p>
        </w:tc>
        <w:tc>
          <w:tcPr/>
          <w:p>
            <w:pPr>
              <w:pStyle w:val="Compact"/>
            </w:pPr>
            <w:r>
              <w:t xml:space="preserve">Fully-Gneiskomplex: Marmor</w:t>
            </w:r>
          </w:p>
        </w:tc>
      </w:tr>
      <w:tr>
        <w:tc>
          <w:tcPr/>
          <w:p>
            <w:pPr>
              <w:pStyle w:val="Compact"/>
            </w:pPr>
            <w:r>
              <w:t xml:space="preserve">15202668</w:t>
            </w:r>
          </w:p>
        </w:tc>
        <w:tc>
          <w:tcPr/>
          <w:p>
            <w:pPr>
              <w:pStyle w:val="Compact"/>
            </w:pPr>
            <w:r>
              <w:t xml:space="preserve">Oudiou-Fm.: Dickbankiger spätiger Kalkstein und Brekzie</w:t>
            </w:r>
          </w:p>
        </w:tc>
        <w:tc>
          <w:tcPr/>
          <w:p>
            <w:pPr>
              <w:pStyle w:val="Compact"/>
            </w:pPr>
            <w:r>
              <w:t xml:space="preserve">Oudiou-Fm.: Dickbankiger spätiger Kalkstein und Brekzie</w:t>
            </w:r>
          </w:p>
        </w:tc>
      </w:tr>
      <w:tr>
        <w:tc>
          <w:tcPr/>
          <w:p>
            <w:pPr>
              <w:pStyle w:val="Compact"/>
            </w:pPr>
            <w:r>
              <w:t xml:space="preserve">15202669</w:t>
            </w:r>
          </w:p>
        </w:tc>
        <w:tc>
          <w:tcPr/>
          <w:p>
            <w:pPr>
              <w:pStyle w:val="Compact"/>
            </w:pPr>
            <w:r>
              <w:t xml:space="preserve">Oudiou-Fm.: Spätiger Kalkstein mit basaler Phosphathorizont</w:t>
            </w:r>
          </w:p>
        </w:tc>
        <w:tc>
          <w:tcPr/>
          <w:p>
            <w:pPr>
              <w:pStyle w:val="Compact"/>
            </w:pPr>
            <w:r>
              <w:t xml:space="preserve">Oudiou-Fm.: Spätiger Kalkstein mit basaler Phosphathorizont</w:t>
            </w:r>
          </w:p>
        </w:tc>
      </w:tr>
      <w:tr>
        <w:tc>
          <w:tcPr/>
          <w:p>
            <w:pPr>
              <w:pStyle w:val="Compact"/>
            </w:pPr>
            <w:r>
              <w:t xml:space="preserve">15202670</w:t>
            </w:r>
          </w:p>
        </w:tc>
        <w:tc>
          <w:tcPr/>
          <w:p>
            <w:pPr>
              <w:pStyle w:val="Compact"/>
            </w:pPr>
            <w:r>
              <w:t xml:space="preserve">Oudiou-Fm.: Dünnbankiger Kalkstein und schiefriger Tonstein</w:t>
            </w:r>
          </w:p>
        </w:tc>
        <w:tc>
          <w:tcPr/>
          <w:p>
            <w:pPr>
              <w:pStyle w:val="Compact"/>
            </w:pPr>
            <w:r>
              <w:t xml:space="preserve">Oudiou-Fm.: Dünnbankiger Kalkstein und schiefriger Tonstein</w:t>
            </w:r>
          </w:p>
        </w:tc>
      </w:tr>
      <w:tr>
        <w:tc>
          <w:tcPr/>
          <w:p>
            <w:pPr>
              <w:pStyle w:val="Compact"/>
            </w:pPr>
            <w:r>
              <w:t xml:space="preserve">15202671</w:t>
            </w:r>
          </w:p>
        </w:tc>
        <w:tc>
          <w:tcPr/>
          <w:p>
            <w:pPr>
              <w:pStyle w:val="Compact"/>
            </w:pPr>
            <w:r>
              <w:t xml:space="preserve">Sanetsch-Fm.: Six-Tremble-Member: vorw. Malmblöcke</w:t>
            </w:r>
          </w:p>
        </w:tc>
        <w:tc>
          <w:tcPr/>
          <w:p>
            <w:pPr>
              <w:pStyle w:val="Compact"/>
            </w:pPr>
            <w:r>
              <w:t xml:space="preserve">Sanetsch-Fm.: Six-Tremble-Member: vorw. Malmblöcke</w:t>
            </w:r>
          </w:p>
        </w:tc>
      </w:tr>
      <w:tr>
        <w:tc>
          <w:tcPr/>
          <w:p>
            <w:pPr>
              <w:pStyle w:val="Compact"/>
            </w:pPr>
            <w:r>
              <w:t xml:space="preserve">15202672</w:t>
            </w:r>
          </w:p>
        </w:tc>
        <w:tc>
          <w:tcPr/>
          <w:p>
            <w:pPr>
              <w:pStyle w:val="Compact"/>
            </w:pPr>
            <w:r>
              <w:t xml:space="preserve">Sanetsch-Fm.: Six-Tremble-Member: vorw. Kristallinblöcke</w:t>
            </w:r>
          </w:p>
        </w:tc>
        <w:tc>
          <w:tcPr/>
          <w:p>
            <w:pPr>
              <w:pStyle w:val="Compact"/>
            </w:pPr>
            <w:r>
              <w:t xml:space="preserve">Sanetsch-Fm.: Six-Tremble-Member: vorw. Kristallinblöcke</w:t>
            </w:r>
          </w:p>
        </w:tc>
      </w:tr>
      <w:tr>
        <w:tc>
          <w:tcPr/>
          <w:p>
            <w:pPr>
              <w:pStyle w:val="Compact"/>
            </w:pPr>
            <w:r>
              <w:t xml:space="preserve">15202673</w:t>
            </w:r>
          </w:p>
        </w:tc>
        <w:tc>
          <w:tcPr/>
          <w:p>
            <w:pPr>
              <w:pStyle w:val="Compact"/>
            </w:pPr>
            <w:r>
              <w:t xml:space="preserve">Hochstollen-Fm.: Kalk-Mergel-Wechsellagerung</w:t>
            </w:r>
          </w:p>
        </w:tc>
        <w:tc>
          <w:tcPr/>
          <w:p>
            <w:pPr>
              <w:pStyle w:val="Compact"/>
            </w:pPr>
            <w:r>
              <w:t xml:space="preserve">Hochstollen-Fm.: Kalk-Mergel-Wechsellagerung</w:t>
            </w:r>
          </w:p>
        </w:tc>
      </w:tr>
      <w:tr>
        <w:tc>
          <w:tcPr/>
          <w:p>
            <w:pPr>
              <w:pStyle w:val="Compact"/>
            </w:pPr>
            <w:r>
              <w:t xml:space="preserve">15202674</w:t>
            </w:r>
          </w:p>
        </w:tc>
        <w:tc>
          <w:tcPr/>
          <w:p>
            <w:pPr>
              <w:pStyle w:val="Compact"/>
            </w:pPr>
            <w:r>
              <w:t xml:space="preserve">Hochstollen-Fm.: Mergelschiefer</w:t>
            </w:r>
          </w:p>
        </w:tc>
        <w:tc>
          <w:tcPr/>
          <w:p>
            <w:pPr>
              <w:pStyle w:val="Compact"/>
            </w:pPr>
            <w:r>
              <w:t xml:space="preserve">Hochstollen-Fm.: Mergelschiefer</w:t>
            </w:r>
          </w:p>
        </w:tc>
      </w:tr>
      <w:tr>
        <w:tc>
          <w:tcPr/>
          <w:p>
            <w:pPr>
              <w:pStyle w:val="Compact"/>
            </w:pPr>
            <w:r>
              <w:t xml:space="preserve">15202675</w:t>
            </w:r>
          </w:p>
        </w:tc>
        <w:tc>
          <w:tcPr/>
          <w:p>
            <w:pPr>
              <w:pStyle w:val="Compact"/>
            </w:pPr>
            <w:r>
              <w:t xml:space="preserve">Dugny-Fm.: Schistes à Miches</w:t>
            </w:r>
          </w:p>
        </w:tc>
        <w:tc>
          <w:tcPr/>
          <w:p>
            <w:pPr>
              <w:pStyle w:val="Compact"/>
            </w:pPr>
            <w:r>
              <w:t xml:space="preserve">Dugny-Fm.: Schistes à Miches</w:t>
            </w:r>
          </w:p>
        </w:tc>
      </w:tr>
      <w:tr>
        <w:tc>
          <w:tcPr/>
          <w:p>
            <w:pPr>
              <w:pStyle w:val="Compact"/>
            </w:pPr>
            <w:r>
              <w:t xml:space="preserve">15202676</w:t>
            </w:r>
          </w:p>
        </w:tc>
        <w:tc>
          <w:tcPr/>
          <w:p>
            <w:pPr>
              <w:pStyle w:val="Compact"/>
            </w:pPr>
            <w:r>
              <w:t xml:space="preserve">Dugny-Fm.: Schwarzer Tonstein</w:t>
            </w:r>
          </w:p>
        </w:tc>
        <w:tc>
          <w:tcPr/>
          <w:p>
            <w:pPr>
              <w:pStyle w:val="Compact"/>
            </w:pPr>
            <w:r>
              <w:t xml:space="preserve">Dugny-Fm.: Schwarzer Tonstein</w:t>
            </w:r>
          </w:p>
        </w:tc>
      </w:tr>
      <w:tr>
        <w:tc>
          <w:tcPr/>
          <w:p>
            <w:pPr>
              <w:pStyle w:val="Compact"/>
            </w:pPr>
            <w:r>
              <w:t xml:space="preserve">15202677</w:t>
            </w:r>
          </w:p>
        </w:tc>
        <w:tc>
          <w:tcPr/>
          <w:p>
            <w:pPr>
              <w:pStyle w:val="Compact"/>
            </w:pPr>
            <w:r>
              <w:t xml:space="preserve">Helvetikum: Trias: Bunte Schiefer</w:t>
            </w:r>
          </w:p>
        </w:tc>
        <w:tc>
          <w:tcPr/>
          <w:p>
            <w:pPr>
              <w:pStyle w:val="Compact"/>
            </w:pPr>
            <w:r>
              <w:t xml:space="preserve">Helvetikum: Trias: Bunte Schiefer</w:t>
            </w:r>
          </w:p>
        </w:tc>
      </w:tr>
      <w:tr>
        <w:tc>
          <w:tcPr/>
          <w:p>
            <w:pPr>
              <w:pStyle w:val="Compact"/>
            </w:pPr>
            <w:r>
              <w:t xml:space="preserve">15202678</w:t>
            </w:r>
          </w:p>
        </w:tc>
        <w:tc>
          <w:tcPr/>
          <w:p>
            <w:pPr>
              <w:pStyle w:val="Compact"/>
            </w:pPr>
            <w:r>
              <w:t xml:space="preserve">Garschella-Fm.: Brisi- und Selun-Mb.</w:t>
            </w:r>
          </w:p>
        </w:tc>
        <w:tc>
          <w:tcPr/>
          <w:p>
            <w:pPr>
              <w:pStyle w:val="Compact"/>
            </w:pPr>
            <w:r>
              <w:t xml:space="preserve">Garschella-Fm.: Brisi- und Selun-Mb.</w:t>
            </w:r>
          </w:p>
        </w:tc>
      </w:tr>
      <w:tr>
        <w:tc>
          <w:tcPr/>
          <w:p>
            <w:pPr>
              <w:pStyle w:val="Compact"/>
            </w:pPr>
            <w:r>
              <w:t xml:space="preserve">15202679</w:t>
            </w:r>
          </w:p>
        </w:tc>
        <w:tc>
          <w:tcPr/>
          <w:p>
            <w:pPr>
              <w:pStyle w:val="Compact"/>
            </w:pPr>
            <w:r>
              <w:t xml:space="preserve">Palfris-Fm. und Vitznau-Mergel</w:t>
            </w:r>
          </w:p>
        </w:tc>
        <w:tc>
          <w:tcPr/>
          <w:p>
            <w:pPr>
              <w:pStyle w:val="Compact"/>
            </w:pPr>
            <w:r>
              <w:t xml:space="preserve">Palfris-Fm. und Vitznau-Mergel</w:t>
            </w:r>
          </w:p>
        </w:tc>
      </w:tr>
      <w:tr>
        <w:tc>
          <w:tcPr/>
          <w:p>
            <w:pPr>
              <w:pStyle w:val="Compact"/>
            </w:pPr>
            <w:r>
              <w:t xml:space="preserve">15202680</w:t>
            </w:r>
          </w:p>
        </w:tc>
        <w:tc>
          <w:tcPr/>
          <w:p>
            <w:pPr>
              <w:pStyle w:val="Compact"/>
            </w:pPr>
            <w:r>
              <w:t xml:space="preserve">Helvetikum: Trias: Gipsmergel</w:t>
            </w:r>
          </w:p>
        </w:tc>
        <w:tc>
          <w:tcPr/>
          <w:p>
            <w:pPr>
              <w:pStyle w:val="Compact"/>
            </w:pPr>
            <w:r>
              <w:t xml:space="preserve">Helvetikum: Trias: Gipsmergel</w:t>
            </w:r>
          </w:p>
        </w:tc>
      </w:tr>
      <w:tr>
        <w:tc>
          <w:tcPr/>
          <w:p>
            <w:pPr>
              <w:pStyle w:val="Compact"/>
            </w:pPr>
            <w:r>
              <w:t xml:space="preserve">15202681</w:t>
            </w:r>
          </w:p>
        </w:tc>
        <w:tc>
          <w:tcPr/>
          <w:p>
            <w:pPr>
              <w:pStyle w:val="Compact"/>
            </w:pPr>
            <w:r>
              <w:t xml:space="preserve">Aiguilles-Rouges-Massiv: Autochthone Sedimentbedeckung</w:t>
            </w:r>
          </w:p>
        </w:tc>
        <w:tc>
          <w:tcPr/>
          <w:p>
            <w:pPr>
              <w:pStyle w:val="Compact"/>
            </w:pPr>
            <w:r>
              <w:t xml:space="preserve">Aiguilles-Rouges-Massiv: Autochthone Sedimentbedeckung</w:t>
            </w:r>
          </w:p>
        </w:tc>
      </w:tr>
      <w:tr>
        <w:tc>
          <w:tcPr/>
          <w:p>
            <w:pPr>
              <w:pStyle w:val="Compact"/>
            </w:pPr>
            <w:r>
              <w:t xml:space="preserve">15202682</w:t>
            </w:r>
          </w:p>
        </w:tc>
        <w:tc>
          <w:tcPr/>
          <w:p>
            <w:pPr>
              <w:pStyle w:val="Compact"/>
            </w:pPr>
            <w:r>
              <w:t xml:space="preserve">Aiguilles-Rouges-Massiv: Grundgebirge</w:t>
            </w:r>
          </w:p>
        </w:tc>
        <w:tc>
          <w:tcPr/>
          <w:p>
            <w:pPr>
              <w:pStyle w:val="Compact"/>
            </w:pPr>
            <w:r>
              <w:t xml:space="preserve">Aiguilles-Rouges-Massiv: Grundgebirge</w:t>
            </w:r>
          </w:p>
        </w:tc>
      </w:tr>
      <w:tr>
        <w:tc>
          <w:tcPr/>
          <w:p>
            <w:pPr>
              <w:pStyle w:val="Compact"/>
            </w:pPr>
            <w:r>
              <w:t xml:space="preserve">15202683</w:t>
            </w:r>
          </w:p>
        </w:tc>
        <w:tc>
          <w:tcPr/>
          <w:p>
            <w:pPr>
              <w:pStyle w:val="Compact"/>
            </w:pPr>
            <w:r>
              <w:t xml:space="preserve">Aiguilles-Rouges-Massiv: Variszisches Grundgebirge</w:t>
            </w:r>
          </w:p>
        </w:tc>
        <w:tc>
          <w:tcPr/>
          <w:p>
            <w:pPr>
              <w:pStyle w:val="Compact"/>
            </w:pPr>
            <w:r>
              <w:t xml:space="preserve">Aiguilles-Rouges-Massiv: Variszisches Grundgebirge</w:t>
            </w:r>
          </w:p>
        </w:tc>
      </w:tr>
      <w:tr>
        <w:tc>
          <w:tcPr/>
          <w:p>
            <w:pPr>
              <w:pStyle w:val="Compact"/>
            </w:pPr>
            <w:r>
              <w:t xml:space="preserve">15202684</w:t>
            </w:r>
          </w:p>
        </w:tc>
        <w:tc>
          <w:tcPr/>
          <w:p>
            <w:pPr>
              <w:pStyle w:val="Compact"/>
            </w:pPr>
            <w:r>
              <w:t xml:space="preserve">Mont-Blanc-Massiv: Grundgebirge</w:t>
            </w:r>
          </w:p>
        </w:tc>
        <w:tc>
          <w:tcPr/>
          <w:p>
            <w:pPr>
              <w:pStyle w:val="Compact"/>
            </w:pPr>
            <w:r>
              <w:t xml:space="preserve">Mont-Blanc-Massiv: Grundgebirge</w:t>
            </w:r>
          </w:p>
        </w:tc>
      </w:tr>
      <w:tr>
        <w:tc>
          <w:tcPr/>
          <w:p>
            <w:pPr>
              <w:pStyle w:val="Compact"/>
            </w:pPr>
            <w:r>
              <w:t xml:space="preserve">15202685</w:t>
            </w:r>
          </w:p>
        </w:tc>
        <w:tc>
          <w:tcPr/>
          <w:p>
            <w:pPr>
              <w:pStyle w:val="Compact"/>
            </w:pPr>
            <w:r>
              <w:t xml:space="preserve">Mont-Blanc-Massiv: Variszische Grundgebirge</w:t>
            </w:r>
          </w:p>
        </w:tc>
        <w:tc>
          <w:tcPr/>
          <w:p>
            <w:pPr>
              <w:pStyle w:val="Compact"/>
            </w:pPr>
            <w:r>
              <w:t xml:space="preserve">Mont-Blanc-Massiv: Variszische Grundgebirge</w:t>
            </w:r>
          </w:p>
        </w:tc>
      </w:tr>
      <w:tr>
        <w:tc>
          <w:tcPr/>
          <w:p>
            <w:pPr>
              <w:pStyle w:val="Compact"/>
            </w:pPr>
            <w:r>
              <w:t xml:space="preserve">15202686</w:t>
            </w:r>
          </w:p>
        </w:tc>
        <w:tc>
          <w:tcPr/>
          <w:p>
            <w:pPr>
              <w:pStyle w:val="Compact"/>
            </w:pPr>
            <w:r>
              <w:t xml:space="preserve">Bürgen-, Klimsenhorn- und Wildstrubel-Fm.</w:t>
            </w:r>
          </w:p>
        </w:tc>
        <w:tc>
          <w:tcPr/>
          <w:p>
            <w:pPr>
              <w:pStyle w:val="Compact"/>
            </w:pPr>
            <w:r>
              <w:t xml:space="preserve">Bürgen-, Klimsenhorn- und Wildstrubel-Fm.</w:t>
            </w:r>
          </w:p>
        </w:tc>
      </w:tr>
      <w:tr>
        <w:tc>
          <w:tcPr/>
          <w:p>
            <w:pPr>
              <w:pStyle w:val="Compact"/>
            </w:pPr>
            <w:r>
              <w:t xml:space="preserve">15202687</w:t>
            </w:r>
          </w:p>
        </w:tc>
        <w:tc>
          <w:tcPr/>
          <w:p>
            <w:pPr>
              <w:pStyle w:val="Compact"/>
            </w:pPr>
            <w:r>
              <w:t xml:space="preserve">Elm-Fm.: Tonschiefer</w:t>
            </w:r>
          </w:p>
        </w:tc>
        <w:tc>
          <w:tcPr/>
          <w:p>
            <w:pPr>
              <w:pStyle w:val="Compact"/>
            </w:pPr>
            <w:r>
              <w:t xml:space="preserve">Elm-Fm.: Tonschiefer</w:t>
            </w:r>
          </w:p>
        </w:tc>
      </w:tr>
      <w:tr>
        <w:tc>
          <w:tcPr/>
          <w:p>
            <w:pPr>
              <w:pStyle w:val="Compact"/>
            </w:pPr>
            <w:r>
              <w:t xml:space="preserve">15202688</w:t>
            </w:r>
          </w:p>
        </w:tc>
        <w:tc>
          <w:tcPr/>
          <w:p>
            <w:pPr>
              <w:pStyle w:val="Compact"/>
            </w:pPr>
            <w:r>
              <w:t xml:space="preserve">Betlis-Fm.: von Siderolithikum durchsetzt</w:t>
            </w:r>
          </w:p>
        </w:tc>
        <w:tc>
          <w:tcPr/>
          <w:p>
            <w:pPr>
              <w:pStyle w:val="Compact"/>
            </w:pPr>
            <w:r>
              <w:t xml:space="preserve">Betlis-Fm.: von Siderolithikum durchsetzt</w:t>
            </w:r>
          </w:p>
        </w:tc>
      </w:tr>
      <w:tr>
        <w:tc>
          <w:tcPr/>
          <w:p>
            <w:pPr>
              <w:pStyle w:val="Compact"/>
            </w:pPr>
            <w:r>
              <w:t xml:space="preserve">15202689</w:t>
            </w:r>
          </w:p>
        </w:tc>
        <w:tc>
          <w:tcPr/>
          <w:p>
            <w:pPr>
              <w:pStyle w:val="Compact"/>
            </w:pPr>
            <w:r>
              <w:t xml:space="preserve">Öhrli-, Palfris- und Zementstein-Fm.</w:t>
            </w:r>
          </w:p>
        </w:tc>
        <w:tc>
          <w:tcPr/>
          <w:p>
            <w:pPr>
              <w:pStyle w:val="Compact"/>
            </w:pPr>
            <w:r>
              <w:t xml:space="preserve">Öhrli-, Palfris- und Zementstein-Fm.</w:t>
            </w:r>
          </w:p>
        </w:tc>
      </w:tr>
      <w:tr>
        <w:tc>
          <w:tcPr/>
          <w:p>
            <w:pPr>
              <w:pStyle w:val="Compact"/>
            </w:pPr>
            <w:r>
              <w:t xml:space="preserve">15202690</w:t>
            </w:r>
          </w:p>
        </w:tc>
        <w:tc>
          <w:tcPr/>
          <w:p>
            <w:pPr>
              <w:pStyle w:val="Compact"/>
            </w:pPr>
            <w:r>
              <w:t xml:space="preserve">Quinten-Fm.: Tros-Kalk und Oberer Quintner Kalk</w:t>
            </w:r>
          </w:p>
        </w:tc>
        <w:tc>
          <w:tcPr/>
          <w:p>
            <w:pPr>
              <w:pStyle w:val="Compact"/>
            </w:pPr>
            <w:r>
              <w:t xml:space="preserve">Quinten-Fm.: Tros-Kalk und Oberer Quintner Kalk</w:t>
            </w:r>
          </w:p>
        </w:tc>
      </w:tr>
      <w:tr>
        <w:tc>
          <w:tcPr/>
          <w:p>
            <w:pPr>
              <w:pStyle w:val="Compact"/>
            </w:pPr>
            <w:r>
              <w:t xml:space="preserve">15202691</w:t>
            </w:r>
          </w:p>
        </w:tc>
        <w:tc>
          <w:tcPr/>
          <w:p>
            <w:pPr>
              <w:pStyle w:val="Compact"/>
            </w:pPr>
            <w:r>
              <w:t xml:space="preserve">Stad-Fm. und Tierberg-Mb.</w:t>
            </w:r>
          </w:p>
        </w:tc>
        <w:tc>
          <w:tcPr/>
          <w:p>
            <w:pPr>
              <w:pStyle w:val="Compact"/>
            </w:pPr>
            <w:r>
              <w:t xml:space="preserve">Stad-Fm. und Tierberg-Mb.</w:t>
            </w:r>
          </w:p>
        </w:tc>
      </w:tr>
      <w:tr>
        <w:tc>
          <w:tcPr/>
          <w:p>
            <w:pPr>
              <w:pStyle w:val="Compact"/>
            </w:pPr>
            <w:r>
              <w:t xml:space="preserve">15202692</w:t>
            </w:r>
          </w:p>
        </w:tc>
        <w:tc>
          <w:tcPr/>
          <w:p>
            <w:pPr>
              <w:pStyle w:val="Compact"/>
            </w:pPr>
            <w:r>
              <w:t xml:space="preserve">Infrapräalpines Melange: Zilistock-Melange</w:t>
            </w:r>
          </w:p>
        </w:tc>
        <w:tc>
          <w:tcPr/>
          <w:p>
            <w:pPr>
              <w:pStyle w:val="Compact"/>
            </w:pPr>
            <w:r>
              <w:t xml:space="preserve">Infrapräalpines Melange: Zilistock-Melange</w:t>
            </w:r>
          </w:p>
        </w:tc>
      </w:tr>
      <w:tr>
        <w:tc>
          <w:tcPr/>
          <w:p>
            <w:pPr>
              <w:pStyle w:val="Compact"/>
            </w:pPr>
            <w:r>
              <w:t xml:space="preserve">15202693</w:t>
            </w:r>
          </w:p>
        </w:tc>
        <w:tc>
          <w:tcPr/>
          <w:p>
            <w:pPr>
              <w:pStyle w:val="Compact"/>
            </w:pPr>
            <w:r>
              <w:t xml:space="preserve">Infrapräalpines Melange: Wilerbrugg-Melange</w:t>
            </w:r>
          </w:p>
        </w:tc>
        <w:tc>
          <w:tcPr/>
          <w:p>
            <w:pPr>
              <w:pStyle w:val="Compact"/>
            </w:pPr>
            <w:r>
              <w:t xml:space="preserve">Infrapräalpines Melange: Wilerbrugg-Melange</w:t>
            </w:r>
          </w:p>
        </w:tc>
      </w:tr>
      <w:tr>
        <w:tc>
          <w:tcPr/>
          <w:p>
            <w:pPr>
              <w:pStyle w:val="Compact"/>
            </w:pPr>
            <w:r>
              <w:t xml:space="preserve">15202694</w:t>
            </w:r>
          </w:p>
        </w:tc>
        <w:tc>
          <w:tcPr/>
          <w:p>
            <w:pPr>
              <w:pStyle w:val="Compact"/>
            </w:pPr>
            <w:r>
              <w:t xml:space="preserve">Calcaires à foraminifères planctoniques</w:t>
            </w:r>
          </w:p>
        </w:tc>
        <w:tc>
          <w:tcPr/>
          <w:p>
            <w:pPr>
              <w:pStyle w:val="Compact"/>
            </w:pPr>
            <w:r>
              <w:t xml:space="preserve">Calcaires à foraminifères planctoniques</w:t>
            </w:r>
          </w:p>
        </w:tc>
      </w:tr>
      <w:tr>
        <w:tc>
          <w:tcPr/>
          <w:p>
            <w:pPr>
              <w:pStyle w:val="Compact"/>
            </w:pPr>
            <w:r>
              <w:t xml:space="preserve">15202695</w:t>
            </w:r>
          </w:p>
        </w:tc>
        <w:tc>
          <w:tcPr/>
          <w:p>
            <w:pPr>
              <w:pStyle w:val="Compact"/>
            </w:pPr>
            <w:r>
              <w:t xml:space="preserve">Dent-de-Valère-Flysch</w:t>
            </w:r>
          </w:p>
        </w:tc>
        <w:tc>
          <w:tcPr/>
          <w:p>
            <w:pPr>
              <w:pStyle w:val="Compact"/>
            </w:pPr>
            <w:r>
              <w:t xml:space="preserve">Dent-de-Valère-Flysch</w:t>
            </w:r>
          </w:p>
        </w:tc>
      </w:tr>
      <w:tr>
        <w:tc>
          <w:tcPr/>
          <w:p>
            <w:pPr>
              <w:pStyle w:val="Compact"/>
            </w:pPr>
            <w:r>
              <w:t xml:space="preserve">15202696</w:t>
            </w:r>
          </w:p>
        </w:tc>
        <w:tc>
          <w:tcPr/>
          <w:p>
            <w:pPr>
              <w:pStyle w:val="Compact"/>
            </w:pPr>
            <w:r>
              <w:t xml:space="preserve">Erzegg-Fm.: Chamoson-Eisenoolith</w:t>
            </w:r>
          </w:p>
        </w:tc>
        <w:tc>
          <w:tcPr/>
          <w:p>
            <w:pPr>
              <w:pStyle w:val="Compact"/>
            </w:pPr>
            <w:r>
              <w:t xml:space="preserve">Erzegg-Fm.: Chamoson-Eisenoolith</w:t>
            </w:r>
          </w:p>
        </w:tc>
      </w:tr>
      <w:tr>
        <w:tc>
          <w:tcPr/>
          <w:p>
            <w:pPr>
              <w:pStyle w:val="Compact"/>
            </w:pPr>
            <w:r>
              <w:t xml:space="preserve">15202697</w:t>
            </w:r>
          </w:p>
        </w:tc>
        <w:tc>
          <w:tcPr/>
          <w:p>
            <w:pPr>
              <w:pStyle w:val="Compact"/>
            </w:pPr>
            <w:r>
              <w:t xml:space="preserve">Helvetikum: Trias: Equisetum-Schiefer</w:t>
            </w:r>
          </w:p>
        </w:tc>
        <w:tc>
          <w:tcPr/>
          <w:p>
            <w:pPr>
              <w:pStyle w:val="Compact"/>
            </w:pPr>
            <w:r>
              <w:t xml:space="preserve">Helvetikum: Trias: Equisetum-Schiefer</w:t>
            </w:r>
          </w:p>
        </w:tc>
      </w:tr>
      <w:tr>
        <w:tc>
          <w:tcPr/>
          <w:p>
            <w:pPr>
              <w:pStyle w:val="Compact"/>
            </w:pPr>
            <w:r>
              <w:t xml:space="preserve">15202698</w:t>
            </w:r>
          </w:p>
        </w:tc>
        <w:tc>
          <w:tcPr/>
          <w:p>
            <w:pPr>
              <w:pStyle w:val="Compact"/>
            </w:pPr>
            <w:r>
              <w:t xml:space="preserve">Aiguilles-Rouges-Massiv: Ordoviszische Orthogneise</w:t>
            </w:r>
          </w:p>
        </w:tc>
        <w:tc>
          <w:tcPr/>
          <w:p>
            <w:pPr>
              <w:pStyle w:val="Compact"/>
            </w:pPr>
            <w:r>
              <w:t xml:space="preserve">Aiguilles-Rouges-Massiv: Ordoviszische Orthogneise</w:t>
            </w:r>
          </w:p>
        </w:tc>
      </w:tr>
      <w:tr>
        <w:tc>
          <w:tcPr/>
          <w:p>
            <w:pPr>
              <w:pStyle w:val="Compact"/>
            </w:pPr>
            <w:r>
              <w:t xml:space="preserve">15202699</w:t>
            </w:r>
          </w:p>
        </w:tc>
        <w:tc>
          <w:tcPr/>
          <w:p>
            <w:pPr>
              <w:pStyle w:val="Compact"/>
            </w:pPr>
            <w:r>
              <w:t xml:space="preserve">Mont-Blanc-Massiv: Ordoviszische Orthogneise</w:t>
            </w:r>
          </w:p>
        </w:tc>
        <w:tc>
          <w:tcPr/>
          <w:p>
            <w:pPr>
              <w:pStyle w:val="Compact"/>
            </w:pPr>
            <w:r>
              <w:t xml:space="preserve">Mont-Blanc-Massiv: Ordoviszische Orthogneise</w:t>
            </w:r>
          </w:p>
        </w:tc>
      </w:tr>
      <w:tr>
        <w:tc>
          <w:tcPr/>
          <w:p>
            <w:pPr>
              <w:pStyle w:val="Compact"/>
            </w:pPr>
            <w:r>
              <w:t xml:space="preserve">15202700</w:t>
            </w:r>
          </w:p>
        </w:tc>
        <w:tc>
          <w:tcPr/>
          <w:p>
            <w:pPr>
              <w:pStyle w:val="Compact"/>
            </w:pPr>
            <w:r>
              <w:t xml:space="preserve">Arpille-Gneiskomplex</w:t>
            </w:r>
          </w:p>
        </w:tc>
        <w:tc>
          <w:tcPr/>
          <w:p>
            <w:pPr>
              <w:pStyle w:val="Compact"/>
            </w:pPr>
            <w:r>
              <w:t xml:space="preserve">Arpille-Gneiskomplex</w:t>
            </w:r>
          </w:p>
        </w:tc>
      </w:tr>
      <w:tr>
        <w:tc>
          <w:tcPr/>
          <w:p>
            <w:pPr>
              <w:pStyle w:val="Compact"/>
            </w:pPr>
            <w:r>
              <w:t xml:space="preserve">15202701</w:t>
            </w:r>
          </w:p>
        </w:tc>
        <w:tc>
          <w:tcPr/>
          <w:p>
            <w:pPr>
              <w:pStyle w:val="Compact"/>
            </w:pPr>
            <w:r>
              <w:t xml:space="preserve">Arpille-Gneiskomplex: Marmor</w:t>
            </w:r>
          </w:p>
        </w:tc>
        <w:tc>
          <w:tcPr/>
          <w:p>
            <w:pPr>
              <w:pStyle w:val="Compact"/>
            </w:pPr>
            <w:r>
              <w:t xml:space="preserve">Arpille-Gneiskomplex: Marmor</w:t>
            </w:r>
          </w:p>
        </w:tc>
      </w:tr>
      <w:tr>
        <w:tc>
          <w:tcPr/>
          <w:p>
            <w:pPr>
              <w:pStyle w:val="Compact"/>
            </w:pPr>
            <w:r>
              <w:t xml:space="preserve">15202702</w:t>
            </w:r>
          </w:p>
        </w:tc>
        <w:tc>
          <w:tcPr/>
          <w:p>
            <w:pPr>
              <w:pStyle w:val="Compact"/>
            </w:pPr>
            <w:r>
              <w:t xml:space="preserve">Arpille-Gneiskomplex: Amphibolit</w:t>
            </w:r>
          </w:p>
        </w:tc>
        <w:tc>
          <w:tcPr/>
          <w:p>
            <w:pPr>
              <w:pStyle w:val="Compact"/>
            </w:pPr>
            <w:r>
              <w:t xml:space="preserve">Arpille-Gneiskomplex: Amphibolit</w:t>
            </w:r>
          </w:p>
        </w:tc>
      </w:tr>
      <w:tr>
        <w:tc>
          <w:tcPr/>
          <w:p>
            <w:pPr>
              <w:pStyle w:val="Compact"/>
            </w:pPr>
            <w:r>
              <w:t xml:space="preserve">15202703</w:t>
            </w:r>
          </w:p>
        </w:tc>
        <w:tc>
          <w:tcPr/>
          <w:p>
            <w:pPr>
              <w:pStyle w:val="Compact"/>
            </w:pPr>
            <w:r>
              <w:t xml:space="preserve">Arpille-Gneiskomplex: Mikrodiorit</w:t>
            </w:r>
          </w:p>
        </w:tc>
        <w:tc>
          <w:tcPr/>
          <w:p>
            <w:pPr>
              <w:pStyle w:val="Compact"/>
            </w:pPr>
            <w:r>
              <w:t xml:space="preserve">Arpille-Gneiskomplex: Mikrodiorit</w:t>
            </w:r>
          </w:p>
        </w:tc>
      </w:tr>
      <w:tr>
        <w:tc>
          <w:tcPr/>
          <w:p>
            <w:pPr>
              <w:pStyle w:val="Compact"/>
            </w:pPr>
            <w:r>
              <w:t xml:space="preserve">15202704</w:t>
            </w:r>
          </w:p>
        </w:tc>
        <w:tc>
          <w:tcPr/>
          <w:p>
            <w:pPr>
              <w:pStyle w:val="Compact"/>
            </w:pPr>
            <w:r>
              <w:t xml:space="preserve">Vallorcine-Granit: Kataklastische Fazies</w:t>
            </w:r>
          </w:p>
        </w:tc>
        <w:tc>
          <w:tcPr/>
          <w:p>
            <w:pPr>
              <w:pStyle w:val="Compact"/>
            </w:pPr>
            <w:r>
              <w:t xml:space="preserve">Vallorcine-Granit: Kataklastische Fazies</w:t>
            </w:r>
          </w:p>
        </w:tc>
      </w:tr>
      <w:tr>
        <w:tc>
          <w:tcPr/>
          <w:p>
            <w:pPr>
              <w:pStyle w:val="Compact"/>
            </w:pPr>
            <w:r>
              <w:t xml:space="preserve">15202705</w:t>
            </w:r>
          </w:p>
        </w:tc>
        <w:tc>
          <w:tcPr/>
          <w:p>
            <w:pPr>
              <w:pStyle w:val="Compact"/>
            </w:pPr>
            <w:r>
              <w:t xml:space="preserve">Finhaut-Mylonit</w:t>
            </w:r>
          </w:p>
        </w:tc>
        <w:tc>
          <w:tcPr/>
          <w:p>
            <w:pPr>
              <w:pStyle w:val="Compact"/>
            </w:pPr>
            <w:r>
              <w:t xml:space="preserve">Finhaut-Mylonit</w:t>
            </w:r>
          </w:p>
        </w:tc>
      </w:tr>
      <w:tr>
        <w:tc>
          <w:tcPr/>
          <w:p>
            <w:pPr>
              <w:pStyle w:val="Compact"/>
            </w:pPr>
            <w:r>
              <w:t xml:space="preserve">15202706</w:t>
            </w:r>
          </w:p>
        </w:tc>
        <w:tc>
          <w:tcPr/>
          <w:p>
            <w:pPr>
              <w:pStyle w:val="Compact"/>
            </w:pPr>
            <w:r>
              <w:t xml:space="preserve">Tête-des-Ottans-Orthogneis</w:t>
            </w:r>
          </w:p>
        </w:tc>
        <w:tc>
          <w:tcPr/>
          <w:p>
            <w:pPr>
              <w:pStyle w:val="Compact"/>
            </w:pPr>
            <w:r>
              <w:t xml:space="preserve">Tête-des-Ottans-Orthogneis</w:t>
            </w:r>
          </w:p>
        </w:tc>
      </w:tr>
      <w:tr>
        <w:tc>
          <w:tcPr/>
          <w:p>
            <w:pPr>
              <w:pStyle w:val="Compact"/>
            </w:pPr>
            <w:r>
              <w:t xml:space="preserve">15202707</w:t>
            </w:r>
          </w:p>
        </w:tc>
        <w:tc>
          <w:tcPr/>
          <w:p>
            <w:pPr>
              <w:pStyle w:val="Compact"/>
            </w:pPr>
            <w:r>
              <w:t xml:space="preserve">Emosson-Gneiskomplex: Migmatit</w:t>
            </w:r>
          </w:p>
        </w:tc>
        <w:tc>
          <w:tcPr/>
          <w:p>
            <w:pPr>
              <w:pStyle w:val="Compact"/>
            </w:pPr>
            <w:r>
              <w:t xml:space="preserve">Emosson-Gneiskomplex: Migmatit</w:t>
            </w:r>
          </w:p>
        </w:tc>
      </w:tr>
      <w:tr>
        <w:tc>
          <w:tcPr/>
          <w:p>
            <w:pPr>
              <w:pStyle w:val="Compact"/>
            </w:pPr>
            <w:r>
              <w:t xml:space="preserve">15202708</w:t>
            </w:r>
          </w:p>
        </w:tc>
        <w:tc>
          <w:tcPr/>
          <w:p>
            <w:pPr>
              <w:pStyle w:val="Compact"/>
            </w:pPr>
            <w:r>
              <w:t xml:space="preserve">Emosson-Gneiskomplex: Glimmerschiefer</w:t>
            </w:r>
          </w:p>
        </w:tc>
        <w:tc>
          <w:tcPr/>
          <w:p>
            <w:pPr>
              <w:pStyle w:val="Compact"/>
            </w:pPr>
            <w:r>
              <w:t xml:space="preserve">Emosson-Gneiskomplex: Glimmerschiefer</w:t>
            </w:r>
          </w:p>
        </w:tc>
      </w:tr>
      <w:tr>
        <w:tc>
          <w:tcPr/>
          <w:p>
            <w:pPr>
              <w:pStyle w:val="Compact"/>
            </w:pPr>
            <w:r>
              <w:t xml:space="preserve">15202709</w:t>
            </w:r>
          </w:p>
        </w:tc>
        <w:tc>
          <w:tcPr/>
          <w:p>
            <w:pPr>
              <w:pStyle w:val="Compact"/>
            </w:pPr>
            <w:r>
              <w:t xml:space="preserve">Emosson-Gneiskomplex: Biotitgneis</w:t>
            </w:r>
          </w:p>
        </w:tc>
        <w:tc>
          <w:tcPr/>
          <w:p>
            <w:pPr>
              <w:pStyle w:val="Compact"/>
            </w:pPr>
            <w:r>
              <w:t xml:space="preserve">Emosson-Gneiskomplex: Biotitgneis</w:t>
            </w:r>
          </w:p>
        </w:tc>
      </w:tr>
      <w:tr>
        <w:tc>
          <w:tcPr/>
          <w:p>
            <w:pPr>
              <w:pStyle w:val="Compact"/>
            </w:pPr>
            <w:r>
              <w:t xml:space="preserve">15202710</w:t>
            </w:r>
          </w:p>
        </w:tc>
        <w:tc>
          <w:tcPr/>
          <w:p>
            <w:pPr>
              <w:pStyle w:val="Compact"/>
            </w:pPr>
            <w:r>
              <w:t xml:space="preserve">Emosson-Gneiskomplex: Chloritgneis</w:t>
            </w:r>
          </w:p>
        </w:tc>
        <w:tc>
          <w:tcPr/>
          <w:p>
            <w:pPr>
              <w:pStyle w:val="Compact"/>
            </w:pPr>
            <w:r>
              <w:t xml:space="preserve">Emosson-Gneiskomplex: Chloritgneis</w:t>
            </w:r>
          </w:p>
        </w:tc>
      </w:tr>
      <w:tr>
        <w:tc>
          <w:tcPr/>
          <w:p>
            <w:pPr>
              <w:pStyle w:val="Compact"/>
            </w:pPr>
            <w:r>
              <w:t xml:space="preserve">15202711</w:t>
            </w:r>
          </w:p>
        </w:tc>
        <w:tc>
          <w:tcPr/>
          <w:p>
            <w:pPr>
              <w:pStyle w:val="Compact"/>
            </w:pPr>
            <w:r>
              <w:t xml:space="preserve">Emosson-Gneiskomplex: Paragneis, Metagrauwacke</w:t>
            </w:r>
          </w:p>
        </w:tc>
        <w:tc>
          <w:tcPr/>
          <w:p>
            <w:pPr>
              <w:pStyle w:val="Compact"/>
            </w:pPr>
            <w:r>
              <w:t xml:space="preserve">Emosson-Gneiskomplex: Paragneis, Metagrauwacke</w:t>
            </w:r>
          </w:p>
        </w:tc>
      </w:tr>
      <w:tr>
        <w:tc>
          <w:tcPr/>
          <w:p>
            <w:pPr>
              <w:pStyle w:val="Compact"/>
            </w:pPr>
            <w:r>
              <w:t xml:space="preserve">15202712</w:t>
            </w:r>
          </w:p>
        </w:tc>
        <w:tc>
          <w:tcPr/>
          <w:p>
            <w:pPr>
              <w:pStyle w:val="Compact"/>
            </w:pPr>
            <w:r>
              <w:t xml:space="preserve">Emosson-Gneiskomplex: Paragneis: mylonitisch und/oder migmatitisch</w:t>
            </w:r>
          </w:p>
        </w:tc>
        <w:tc>
          <w:tcPr/>
          <w:p>
            <w:pPr>
              <w:pStyle w:val="Compact"/>
            </w:pPr>
            <w:r>
              <w:t xml:space="preserve">Emosson-Gneiskomplex: Paragneis: mylonitisch und/oder migmatitisch</w:t>
            </w:r>
          </w:p>
        </w:tc>
      </w:tr>
      <w:tr>
        <w:tc>
          <w:tcPr/>
          <w:p>
            <w:pPr>
              <w:pStyle w:val="Compact"/>
            </w:pPr>
            <w:r>
              <w:t xml:space="preserve">15202713</w:t>
            </w:r>
          </w:p>
        </w:tc>
        <w:tc>
          <w:tcPr/>
          <w:p>
            <w:pPr>
              <w:pStyle w:val="Compact"/>
            </w:pPr>
            <w:r>
              <w:t xml:space="preserve">Emosson-Gneiskomplex: Quarzit</w:t>
            </w:r>
          </w:p>
        </w:tc>
        <w:tc>
          <w:tcPr/>
          <w:p>
            <w:pPr>
              <w:pStyle w:val="Compact"/>
            </w:pPr>
            <w:r>
              <w:t xml:space="preserve">Emosson-Gneiskomplex: Quarzit</w:t>
            </w:r>
          </w:p>
        </w:tc>
      </w:tr>
      <w:tr>
        <w:tc>
          <w:tcPr/>
          <w:p>
            <w:pPr>
              <w:pStyle w:val="Compact"/>
            </w:pPr>
            <w:r>
              <w:t xml:space="preserve">15202714</w:t>
            </w:r>
          </w:p>
        </w:tc>
        <w:tc>
          <w:tcPr/>
          <w:p>
            <w:pPr>
              <w:pStyle w:val="Compact"/>
            </w:pPr>
            <w:r>
              <w:t xml:space="preserve">Emosson-Gneiskomplex: Bändergneis</w:t>
            </w:r>
          </w:p>
        </w:tc>
        <w:tc>
          <w:tcPr/>
          <w:p>
            <w:pPr>
              <w:pStyle w:val="Compact"/>
            </w:pPr>
            <w:r>
              <w:t xml:space="preserve">Emosson-Gneiskomplex: Bändergneis</w:t>
            </w:r>
          </w:p>
        </w:tc>
      </w:tr>
      <w:tr>
        <w:tc>
          <w:tcPr/>
          <w:p>
            <w:pPr>
              <w:pStyle w:val="Compact"/>
            </w:pPr>
            <w:r>
              <w:t xml:space="preserve">15202715</w:t>
            </w:r>
          </w:p>
        </w:tc>
        <w:tc>
          <w:tcPr/>
          <w:p>
            <w:pPr>
              <w:pStyle w:val="Compact"/>
            </w:pPr>
            <w:r>
              <w:t xml:space="preserve">Emosson-Gneiskomplex: Marmor und Skarn</w:t>
            </w:r>
          </w:p>
        </w:tc>
        <w:tc>
          <w:tcPr/>
          <w:p>
            <w:pPr>
              <w:pStyle w:val="Compact"/>
            </w:pPr>
            <w:r>
              <w:t xml:space="preserve">Emosson-Gneiskomplex: Marmor und Skarn</w:t>
            </w:r>
          </w:p>
        </w:tc>
      </w:tr>
      <w:tr>
        <w:tc>
          <w:tcPr/>
          <w:p>
            <w:pPr>
              <w:pStyle w:val="Compact"/>
            </w:pPr>
            <w:r>
              <w:t xml:space="preserve">15202717</w:t>
            </w:r>
          </w:p>
        </w:tc>
        <w:tc>
          <w:tcPr/>
          <w:p>
            <w:pPr>
              <w:pStyle w:val="Compact"/>
            </w:pPr>
            <w:r>
              <w:t xml:space="preserve">Emosson-Gneiskomplex: Amphibolit</w:t>
            </w:r>
          </w:p>
        </w:tc>
        <w:tc>
          <w:tcPr/>
          <w:p>
            <w:pPr>
              <w:pStyle w:val="Compact"/>
            </w:pPr>
            <w:r>
              <w:t xml:space="preserve">Emosson-Gneiskomplex: Amphibolit</w:t>
            </w:r>
          </w:p>
        </w:tc>
      </w:tr>
      <w:tr>
        <w:tc>
          <w:tcPr/>
          <w:p>
            <w:pPr>
              <w:pStyle w:val="Compact"/>
            </w:pPr>
            <w:r>
              <w:t xml:space="preserve">15202718</w:t>
            </w:r>
          </w:p>
        </w:tc>
        <w:tc>
          <w:tcPr/>
          <w:p>
            <w:pPr>
              <w:pStyle w:val="Compact"/>
            </w:pPr>
            <w:r>
              <w:t xml:space="preserve">Aiguilles-Rouges-Massiv: Mikrogranit</w:t>
            </w:r>
          </w:p>
        </w:tc>
        <w:tc>
          <w:tcPr/>
          <w:p>
            <w:pPr>
              <w:pStyle w:val="Compact"/>
            </w:pPr>
            <w:r>
              <w:t xml:space="preserve">Aiguilles-Rouges-Massiv: Mikrogranit</w:t>
            </w:r>
          </w:p>
        </w:tc>
      </w:tr>
      <w:tr>
        <w:tc>
          <w:tcPr/>
          <w:p>
            <w:pPr>
              <w:pStyle w:val="Compact"/>
            </w:pPr>
            <w:r>
              <w:t xml:space="preserve">15202719</w:t>
            </w:r>
          </w:p>
        </w:tc>
        <w:tc>
          <w:tcPr/>
          <w:p>
            <w:pPr>
              <w:pStyle w:val="Compact"/>
            </w:pPr>
            <w:r>
              <w:t xml:space="preserve">Mont-Blanc-Granit: Gleichkörnige Fazies</w:t>
            </w:r>
          </w:p>
        </w:tc>
        <w:tc>
          <w:tcPr/>
          <w:p>
            <w:pPr>
              <w:pStyle w:val="Compact"/>
            </w:pPr>
            <w:r>
              <w:t xml:space="preserve">Mont-Blanc-Granit: Gleichkörnige Fazies</w:t>
            </w:r>
          </w:p>
        </w:tc>
      </w:tr>
      <w:tr>
        <w:tc>
          <w:tcPr/>
          <w:p>
            <w:pPr>
              <w:pStyle w:val="Compact"/>
            </w:pPr>
            <w:r>
              <w:t xml:space="preserve">15202720</w:t>
            </w:r>
          </w:p>
        </w:tc>
        <w:tc>
          <w:tcPr/>
          <w:p>
            <w:pPr>
              <w:pStyle w:val="Compact"/>
            </w:pPr>
            <w:r>
              <w:t xml:space="preserve">Mont-Blanc-Granit: Porphyrische Fazies</w:t>
            </w:r>
          </w:p>
        </w:tc>
        <w:tc>
          <w:tcPr/>
          <w:p>
            <w:pPr>
              <w:pStyle w:val="Compact"/>
            </w:pPr>
            <w:r>
              <w:t xml:space="preserve">Mont-Blanc-Granit: Porphyrische Fazies</w:t>
            </w:r>
          </w:p>
        </w:tc>
      </w:tr>
      <w:tr>
        <w:tc>
          <w:tcPr/>
          <w:p>
            <w:pPr>
              <w:pStyle w:val="Compact"/>
            </w:pPr>
            <w:r>
              <w:t xml:space="preserve">15202721</w:t>
            </w:r>
          </w:p>
        </w:tc>
        <w:tc>
          <w:tcPr/>
          <w:p>
            <w:pPr>
              <w:pStyle w:val="Compact"/>
            </w:pPr>
            <w:r>
              <w:t xml:space="preserve">Mont-Blanc-Granit: Mylonitische Fazies</w:t>
            </w:r>
          </w:p>
        </w:tc>
        <w:tc>
          <w:tcPr/>
          <w:p>
            <w:pPr>
              <w:pStyle w:val="Compact"/>
            </w:pPr>
            <w:r>
              <w:t xml:space="preserve">Mont-Blanc-Granit: Mylonitische Fazies</w:t>
            </w:r>
          </w:p>
        </w:tc>
      </w:tr>
      <w:tr>
        <w:tc>
          <w:tcPr/>
          <w:p>
            <w:pPr>
              <w:pStyle w:val="Compact"/>
            </w:pPr>
            <w:r>
              <w:t xml:space="preserve">15202722</w:t>
            </w:r>
          </w:p>
        </w:tc>
        <w:tc>
          <w:tcPr/>
          <w:p>
            <w:pPr>
              <w:pStyle w:val="Compact"/>
            </w:pPr>
            <w:r>
              <w:t xml:space="preserve">Mont-Blanc-Massiv: Prävariszisches Grundgebirge: Muskovitgneis</w:t>
            </w:r>
          </w:p>
        </w:tc>
        <w:tc>
          <w:tcPr/>
          <w:p>
            <w:pPr>
              <w:pStyle w:val="Compact"/>
            </w:pPr>
            <w:r>
              <w:t xml:space="preserve">Mont-Blanc-Massiv: Prävariszisches Grundgebirge: Muskovitgneis</w:t>
            </w:r>
          </w:p>
        </w:tc>
      </w:tr>
      <w:tr>
        <w:tc>
          <w:tcPr/>
          <w:p>
            <w:pPr>
              <w:pStyle w:val="Compact"/>
            </w:pPr>
            <w:r>
              <w:t xml:space="preserve">15202723</w:t>
            </w:r>
          </w:p>
        </w:tc>
        <w:tc>
          <w:tcPr/>
          <w:p>
            <w:pPr>
              <w:pStyle w:val="Compact"/>
            </w:pPr>
            <w:r>
              <w:t xml:space="preserve">Mont-Blanc-Massiv: Prävariszisches Grundgebirge: Kataklasit</w:t>
            </w:r>
          </w:p>
        </w:tc>
        <w:tc>
          <w:tcPr/>
          <w:p>
            <w:pPr>
              <w:pStyle w:val="Compact"/>
            </w:pPr>
            <w:r>
              <w:t xml:space="preserve">Mont-Blanc-Massiv: Prävariszisches Grundgebirge: Kataklasit</w:t>
            </w:r>
          </w:p>
        </w:tc>
      </w:tr>
      <w:tr>
        <w:tc>
          <w:tcPr/>
          <w:p>
            <w:pPr>
              <w:pStyle w:val="Compact"/>
            </w:pPr>
            <w:r>
              <w:t xml:space="preserve">15202724</w:t>
            </w:r>
          </w:p>
        </w:tc>
        <w:tc>
          <w:tcPr/>
          <w:p>
            <w:pPr>
              <w:pStyle w:val="Compact"/>
            </w:pPr>
            <w:r>
              <w:t xml:space="preserve">Mont-Blanc-Massiv: Prävariszisches Grundgebirge: Amphibolit</w:t>
            </w:r>
          </w:p>
        </w:tc>
        <w:tc>
          <w:tcPr/>
          <w:p>
            <w:pPr>
              <w:pStyle w:val="Compact"/>
            </w:pPr>
            <w:r>
              <w:t xml:space="preserve">Mont-Blanc-Massiv: Prävariszisches Grundgebirge: Amphibolit</w:t>
            </w:r>
          </w:p>
        </w:tc>
      </w:tr>
      <w:tr>
        <w:tc>
          <w:tcPr/>
          <w:p>
            <w:pPr>
              <w:pStyle w:val="Compact"/>
            </w:pPr>
            <w:r>
              <w:t xml:space="preserve">15202725</w:t>
            </w:r>
          </w:p>
        </w:tc>
        <w:tc>
          <w:tcPr/>
          <w:p>
            <w:pPr>
              <w:pStyle w:val="Compact"/>
            </w:pPr>
            <w:r>
              <w:t xml:space="preserve">Mont-Blanc-Massiv: Prävariszisches Grundgebirge: Marmor</w:t>
            </w:r>
          </w:p>
        </w:tc>
        <w:tc>
          <w:tcPr/>
          <w:p>
            <w:pPr>
              <w:pStyle w:val="Compact"/>
            </w:pPr>
            <w:r>
              <w:t xml:space="preserve">Mont-Blanc-Massiv: Prävariszisches Grundgebirge: Marmor</w:t>
            </w:r>
          </w:p>
        </w:tc>
      </w:tr>
      <w:tr>
        <w:tc>
          <w:tcPr/>
          <w:p>
            <w:pPr>
              <w:pStyle w:val="Compact"/>
            </w:pPr>
            <w:r>
              <w:t xml:space="preserve">15202726</w:t>
            </w:r>
          </w:p>
        </w:tc>
        <w:tc>
          <w:tcPr/>
          <w:p>
            <w:pPr>
              <w:pStyle w:val="Compact"/>
            </w:pPr>
            <w:r>
              <w:t xml:space="preserve">Mont-Blanc-Massiv: Prävariszisches Grundgebirge: Quarzit</w:t>
            </w:r>
          </w:p>
        </w:tc>
        <w:tc>
          <w:tcPr/>
          <w:p>
            <w:pPr>
              <w:pStyle w:val="Compact"/>
            </w:pPr>
            <w:r>
              <w:t xml:space="preserve">Mont-Blanc-Massiv: Prävariszisches Grundgebirge: Quarzit</w:t>
            </w:r>
          </w:p>
        </w:tc>
      </w:tr>
      <w:tr>
        <w:tc>
          <w:tcPr/>
          <w:p>
            <w:pPr>
              <w:pStyle w:val="Compact"/>
            </w:pPr>
            <w:r>
              <w:t xml:space="preserve">15202727</w:t>
            </w:r>
          </w:p>
        </w:tc>
        <w:tc>
          <w:tcPr/>
          <w:p>
            <w:pPr>
              <w:pStyle w:val="Compact"/>
            </w:pPr>
            <w:r>
              <w:t xml:space="preserve">Mont-Blanc-Massiv: Prävariszisches Grundgebirge: Hornfels</w:t>
            </w:r>
          </w:p>
        </w:tc>
        <w:tc>
          <w:tcPr/>
          <w:p>
            <w:pPr>
              <w:pStyle w:val="Compact"/>
            </w:pPr>
            <w:r>
              <w:t xml:space="preserve">Mont-Blanc-Massiv: Prävariszisches Grundgebirge: Hornfels</w:t>
            </w:r>
          </w:p>
        </w:tc>
      </w:tr>
      <w:tr>
        <w:tc>
          <w:tcPr/>
          <w:p>
            <w:pPr>
              <w:pStyle w:val="Compact"/>
            </w:pPr>
            <w:r>
              <w:t xml:space="preserve">15202728</w:t>
            </w:r>
          </w:p>
        </w:tc>
        <w:tc>
          <w:tcPr/>
          <w:p>
            <w:pPr>
              <w:pStyle w:val="Compact"/>
            </w:pPr>
            <w:r>
              <w:t xml:space="preserve">Mont-Blanc-Massiv: Prävariszische Migmatite: Amphibolit-reiche Fazies</w:t>
            </w:r>
          </w:p>
        </w:tc>
        <w:tc>
          <w:tcPr/>
          <w:p>
            <w:pPr>
              <w:pStyle w:val="Compact"/>
            </w:pPr>
            <w:r>
              <w:t xml:space="preserve">Mont-Blanc-Massiv: Prävariszische Migmatite: Amphibolit-reiche Fazies</w:t>
            </w:r>
          </w:p>
        </w:tc>
      </w:tr>
      <w:tr>
        <w:tc>
          <w:tcPr/>
          <w:p>
            <w:pPr>
              <w:pStyle w:val="Compact"/>
            </w:pPr>
            <w:r>
              <w:t xml:space="preserve">15202729</w:t>
            </w:r>
          </w:p>
        </w:tc>
        <w:tc>
          <w:tcPr/>
          <w:p>
            <w:pPr>
              <w:pStyle w:val="Compact"/>
            </w:pPr>
            <w:r>
              <w:t xml:space="preserve">Catogne-Gneiskomplex: vom Mont-Blanc-Granit intrudiert</w:t>
            </w:r>
          </w:p>
        </w:tc>
        <w:tc>
          <w:tcPr/>
          <w:p>
            <w:pPr>
              <w:pStyle w:val="Compact"/>
            </w:pPr>
            <w:r>
              <w:t xml:space="preserve">Catogne-Gneiskomplex: vom Mont-Blanc-Granit intrudiert</w:t>
            </w:r>
          </w:p>
        </w:tc>
      </w:tr>
      <w:tr>
        <w:tc>
          <w:tcPr/>
          <w:p>
            <w:pPr>
              <w:pStyle w:val="Compact"/>
            </w:pPr>
            <w:r>
              <w:t xml:space="preserve">15202730</w:t>
            </w:r>
          </w:p>
        </w:tc>
        <w:tc>
          <w:tcPr/>
          <w:p>
            <w:pPr>
              <w:pStyle w:val="Compact"/>
            </w:pPr>
            <w:r>
              <w:t xml:space="preserve">Catogne-Gneiskomplex: Amphibolit-reiche Fazies</w:t>
            </w:r>
          </w:p>
        </w:tc>
        <w:tc>
          <w:tcPr/>
          <w:p>
            <w:pPr>
              <w:pStyle w:val="Compact"/>
            </w:pPr>
            <w:r>
              <w:t xml:space="preserve">Catogne-Gneiskomplex: Amphibolit-reiche Fazies</w:t>
            </w:r>
          </w:p>
        </w:tc>
      </w:tr>
      <w:tr>
        <w:tc>
          <w:tcPr/>
          <w:p>
            <w:pPr>
              <w:pStyle w:val="Compact"/>
            </w:pPr>
            <w:r>
              <w:t xml:space="preserve">15202731</w:t>
            </w:r>
          </w:p>
        </w:tc>
        <w:tc>
          <w:tcPr/>
          <w:p>
            <w:pPr>
              <w:pStyle w:val="Compact"/>
            </w:pPr>
            <w:r>
              <w:t xml:space="preserve">Catogne-Gneiskomplex: Amphibolit</w:t>
            </w:r>
          </w:p>
        </w:tc>
        <w:tc>
          <w:tcPr/>
          <w:p>
            <w:pPr>
              <w:pStyle w:val="Compact"/>
            </w:pPr>
            <w:r>
              <w:t xml:space="preserve">Catogne-Gneiskomplex: Amphibolit</w:t>
            </w:r>
          </w:p>
        </w:tc>
      </w:tr>
      <w:tr>
        <w:tc>
          <w:tcPr/>
          <w:p>
            <w:pPr>
              <w:pStyle w:val="Compact"/>
            </w:pPr>
            <w:r>
              <w:t xml:space="preserve">15202732</w:t>
            </w:r>
          </w:p>
        </w:tc>
        <w:tc>
          <w:tcPr/>
          <w:p>
            <w:pPr>
              <w:pStyle w:val="Compact"/>
            </w:pPr>
            <w:r>
              <w:t xml:space="preserve">Catogne-Gneiskomplex: Marmor</w:t>
            </w:r>
          </w:p>
        </w:tc>
        <w:tc>
          <w:tcPr/>
          <w:p>
            <w:pPr>
              <w:pStyle w:val="Compact"/>
            </w:pPr>
            <w:r>
              <w:t xml:space="preserve">Catogne-Gneiskomplex: Marmor</w:t>
            </w:r>
          </w:p>
        </w:tc>
      </w:tr>
      <w:tr>
        <w:tc>
          <w:tcPr/>
          <w:p>
            <w:pPr>
              <w:pStyle w:val="Compact"/>
            </w:pPr>
            <w:r>
              <w:t xml:space="preserve">15202733</w:t>
            </w:r>
          </w:p>
        </w:tc>
        <w:tc>
          <w:tcPr/>
          <w:p>
            <w:pPr>
              <w:pStyle w:val="Compact"/>
            </w:pPr>
            <w:r>
              <w:t xml:space="preserve">Iberg-Melange: Roggenstock-Flysch</w:t>
            </w:r>
          </w:p>
        </w:tc>
        <w:tc>
          <w:tcPr/>
          <w:p>
            <w:pPr>
              <w:pStyle w:val="Compact"/>
            </w:pPr>
            <w:r>
              <w:t xml:space="preserve">Iberg-Melange: Roggenstock-Flysch</w:t>
            </w:r>
          </w:p>
        </w:tc>
      </w:tr>
      <w:tr>
        <w:tc>
          <w:tcPr/>
          <w:p>
            <w:pPr>
              <w:pStyle w:val="Compact"/>
            </w:pPr>
            <w:r>
              <w:t xml:space="preserve">15202734</w:t>
            </w:r>
          </w:p>
        </w:tc>
        <w:tc>
          <w:tcPr/>
          <w:p>
            <w:pPr>
              <w:pStyle w:val="Compact"/>
            </w:pPr>
            <w:r>
              <w:t xml:space="preserve">Interne Einsiedeln-Schuppen: Flysch</w:t>
            </w:r>
          </w:p>
        </w:tc>
        <w:tc>
          <w:tcPr/>
          <w:p>
            <w:pPr>
              <w:pStyle w:val="Compact"/>
            </w:pPr>
            <w:r>
              <w:t xml:space="preserve">Interne Einsiedeln-Schuppen: Flysch</w:t>
            </w:r>
          </w:p>
        </w:tc>
      </w:tr>
      <w:tr>
        <w:tc>
          <w:tcPr/>
          <w:p>
            <w:pPr>
              <w:pStyle w:val="Compact"/>
            </w:pPr>
            <w:r>
              <w:t xml:space="preserve">15202735</w:t>
            </w:r>
          </w:p>
        </w:tc>
        <w:tc>
          <w:tcPr/>
          <w:p>
            <w:pPr>
              <w:pStyle w:val="Compact"/>
            </w:pPr>
            <w:r>
              <w:t xml:space="preserve">Externe Einsiedeln-Schuppen: Flysch</w:t>
            </w:r>
          </w:p>
        </w:tc>
        <w:tc>
          <w:tcPr/>
          <w:p>
            <w:pPr>
              <w:pStyle w:val="Compact"/>
            </w:pPr>
            <w:r>
              <w:t xml:space="preserve">Externe Einsiedeln-Schuppen: Flysch</w:t>
            </w:r>
          </w:p>
        </w:tc>
      </w:tr>
      <w:tr>
        <w:tc>
          <w:tcPr/>
          <w:p>
            <w:pPr>
              <w:pStyle w:val="Compact"/>
            </w:pPr>
            <w:r>
              <w:t xml:space="preserve">15202736</w:t>
            </w:r>
          </w:p>
        </w:tc>
        <w:tc>
          <w:tcPr/>
          <w:p>
            <w:pPr>
              <w:pStyle w:val="Compact"/>
            </w:pPr>
            <w:r>
              <w:t xml:space="preserve">Rigi-Rossberg-Schuppe: Molasse Rouge</w:t>
            </w:r>
          </w:p>
        </w:tc>
        <w:tc>
          <w:tcPr/>
          <w:p>
            <w:pPr>
              <w:pStyle w:val="Compact"/>
            </w:pPr>
            <w:r>
              <w:t xml:space="preserve">Rigi-Rossberg-Schuppe: Molasse Rouge</w:t>
            </w:r>
          </w:p>
        </w:tc>
      </w:tr>
      <w:tr>
        <w:tc>
          <w:tcPr/>
          <w:p>
            <w:pPr>
              <w:pStyle w:val="Compact"/>
            </w:pPr>
            <w:r>
              <w:t xml:space="preserve">15202737</w:t>
            </w:r>
          </w:p>
        </w:tc>
        <w:tc>
          <w:tcPr/>
          <w:p>
            <w:pPr>
              <w:pStyle w:val="Compact"/>
            </w:pPr>
            <w:r>
              <w:t xml:space="preserve">Plattenalp-Brekzie</w:t>
            </w:r>
          </w:p>
        </w:tc>
        <w:tc>
          <w:tcPr/>
          <w:p>
            <w:pPr>
              <w:pStyle w:val="Compact"/>
            </w:pPr>
            <w:r>
              <w:t xml:space="preserve">Plattenalp-Brekzie</w:t>
            </w:r>
          </w:p>
        </w:tc>
      </w:tr>
      <w:tr>
        <w:tc>
          <w:tcPr/>
          <w:p>
            <w:pPr>
              <w:pStyle w:val="Compact"/>
            </w:pPr>
            <w:r>
              <w:t xml:space="preserve">15202738</w:t>
            </w:r>
          </w:p>
        </w:tc>
        <w:tc>
          <w:tcPr/>
          <w:p>
            <w:pPr>
              <w:pStyle w:val="Compact"/>
            </w:pPr>
            <w:r>
              <w:t xml:space="preserve">Quarten-Fm.: Quarzsandstein</w:t>
            </w:r>
          </w:p>
        </w:tc>
        <w:tc>
          <w:tcPr/>
          <w:p>
            <w:pPr>
              <w:pStyle w:val="Compact"/>
            </w:pPr>
            <w:r>
              <w:t xml:space="preserve">Quarten-Fm.: Quarzsandstein</w:t>
            </w:r>
          </w:p>
        </w:tc>
      </w:tr>
      <w:tr>
        <w:tc>
          <w:tcPr/>
          <w:p>
            <w:pPr>
              <w:pStyle w:val="Compact"/>
            </w:pPr>
            <w:r>
              <w:t xml:space="preserve">15202739</w:t>
            </w:r>
          </w:p>
        </w:tc>
        <w:tc>
          <w:tcPr/>
          <w:p>
            <w:pPr>
              <w:pStyle w:val="Compact"/>
            </w:pPr>
            <w:r>
              <w:t xml:space="preserve">Röti-Fm.: Dolomit</w:t>
            </w:r>
          </w:p>
        </w:tc>
        <w:tc>
          <w:tcPr/>
          <w:p>
            <w:pPr>
              <w:pStyle w:val="Compact"/>
            </w:pPr>
            <w:r>
              <w:t xml:space="preserve">Röti-Fm.: Dolomit</w:t>
            </w:r>
          </w:p>
        </w:tc>
      </w:tr>
      <w:tr>
        <w:tc>
          <w:tcPr/>
          <w:p>
            <w:pPr>
              <w:pStyle w:val="Compact"/>
            </w:pPr>
            <w:r>
              <w:t xml:space="preserve">15202740</w:t>
            </w:r>
          </w:p>
        </w:tc>
        <w:tc>
          <w:tcPr/>
          <w:p>
            <w:pPr>
              <w:pStyle w:val="Compact"/>
            </w:pPr>
            <w:r>
              <w:t xml:space="preserve">Mels-Fm.: Dolomitische Fazies</w:t>
            </w:r>
          </w:p>
        </w:tc>
        <w:tc>
          <w:tcPr/>
          <w:p>
            <w:pPr>
              <w:pStyle w:val="Compact"/>
            </w:pPr>
            <w:r>
              <w:t xml:space="preserve">Mels-Fm.: Dolomitische Fazies</w:t>
            </w:r>
          </w:p>
        </w:tc>
      </w:tr>
      <w:tr>
        <w:tc>
          <w:tcPr/>
          <w:p>
            <w:pPr>
              <w:pStyle w:val="Compact"/>
            </w:pPr>
            <w:r>
              <w:t xml:space="preserve">15202741</w:t>
            </w:r>
          </w:p>
        </w:tc>
        <w:tc>
          <w:tcPr/>
          <w:p>
            <w:pPr>
              <w:pStyle w:val="Compact"/>
            </w:pPr>
            <w:r>
              <w:t xml:space="preserve">Karrenstock-Fm.: Fuggstock-Mb.: Feindetritische Fazies</w:t>
            </w:r>
          </w:p>
        </w:tc>
        <w:tc>
          <w:tcPr/>
          <w:p>
            <w:pPr>
              <w:pStyle w:val="Compact"/>
            </w:pPr>
            <w:r>
              <w:t xml:space="preserve">Karrenstock-Fm.: Fuggstock-Mb.: Feindetritische Fazies</w:t>
            </w:r>
          </w:p>
        </w:tc>
      </w:tr>
      <w:tr>
        <w:tc>
          <w:tcPr/>
          <w:p>
            <w:pPr>
              <w:pStyle w:val="Compact"/>
            </w:pPr>
            <w:r>
              <w:t xml:space="preserve">15202742</w:t>
            </w:r>
          </w:p>
        </w:tc>
        <w:tc>
          <w:tcPr/>
          <w:p>
            <w:pPr>
              <w:pStyle w:val="Compact"/>
            </w:pPr>
            <w:r>
              <w:t xml:space="preserve">Karrenstock-Fm.: Basischer Vulkanit</w:t>
            </w:r>
          </w:p>
        </w:tc>
        <w:tc>
          <w:tcPr/>
          <w:p>
            <w:pPr>
              <w:pStyle w:val="Compact"/>
            </w:pPr>
            <w:r>
              <w:t xml:space="preserve">Karrenstock-Fm.: Basischer Vulkanit</w:t>
            </w:r>
          </w:p>
        </w:tc>
      </w:tr>
      <w:tr>
        <w:tc>
          <w:tcPr/>
          <w:p>
            <w:pPr>
              <w:pStyle w:val="Compact"/>
            </w:pPr>
            <w:r>
              <w:t xml:space="preserve">15202743</w:t>
            </w:r>
          </w:p>
        </w:tc>
        <w:tc>
          <w:tcPr/>
          <w:p>
            <w:pPr>
              <w:pStyle w:val="Compact"/>
            </w:pPr>
            <w:r>
              <w:t xml:space="preserve">Murgtal-Fm.: Feindetritische Fazies</w:t>
            </w:r>
          </w:p>
        </w:tc>
        <w:tc>
          <w:tcPr/>
          <w:p>
            <w:pPr>
              <w:pStyle w:val="Compact"/>
            </w:pPr>
            <w:r>
              <w:t xml:space="preserve">Murgtal-Fm.: Feindetritische Fazies</w:t>
            </w:r>
          </w:p>
        </w:tc>
      </w:tr>
      <w:tr>
        <w:tc>
          <w:tcPr/>
          <w:p>
            <w:pPr>
              <w:pStyle w:val="Compact"/>
            </w:pPr>
            <w:r>
              <w:t xml:space="preserve">15202744</w:t>
            </w:r>
          </w:p>
        </w:tc>
        <w:tc>
          <w:tcPr/>
          <w:p>
            <w:pPr>
              <w:pStyle w:val="Compact"/>
            </w:pPr>
            <w:r>
              <w:t xml:space="preserve">Üblital-Fm.: Basischer Vulkanit</w:t>
            </w:r>
          </w:p>
        </w:tc>
        <w:tc>
          <w:tcPr/>
          <w:p>
            <w:pPr>
              <w:pStyle w:val="Compact"/>
            </w:pPr>
            <w:r>
              <w:t xml:space="preserve">Üblital-Fm.: Basischer Vulkanit</w:t>
            </w:r>
          </w:p>
        </w:tc>
      </w:tr>
      <w:tr>
        <w:tc>
          <w:tcPr/>
          <w:p>
            <w:pPr>
              <w:pStyle w:val="Compact"/>
            </w:pPr>
            <w:r>
              <w:t xml:space="preserve">15203001</w:t>
            </w:r>
          </w:p>
        </w:tc>
        <w:tc>
          <w:tcPr/>
          <w:p>
            <w:pPr>
              <w:pStyle w:val="Compact"/>
            </w:pPr>
            <w:r>
              <w:t xml:space="preserve">Niesen-Flysch undiff.</w:t>
            </w:r>
          </w:p>
        </w:tc>
        <w:tc>
          <w:tcPr/>
          <w:p>
            <w:pPr>
              <w:pStyle w:val="Compact"/>
            </w:pPr>
            <w:r>
              <w:t xml:space="preserve">Niesen-Flysch undiff.</w:t>
            </w:r>
          </w:p>
        </w:tc>
      </w:tr>
      <w:tr>
        <w:tc>
          <w:tcPr/>
          <w:p>
            <w:pPr>
              <w:pStyle w:val="Compact"/>
            </w:pPr>
            <w:r>
              <w:t xml:space="preserve">15203002</w:t>
            </w:r>
          </w:p>
        </w:tc>
        <w:tc>
          <w:tcPr/>
          <w:p>
            <w:pPr>
              <w:pStyle w:val="Compact"/>
            </w:pPr>
            <w:r>
              <w:t xml:space="preserve">Niesen-Flysch: Chesselbach-Fm.</w:t>
            </w:r>
          </w:p>
        </w:tc>
        <w:tc>
          <w:tcPr/>
          <w:p>
            <w:pPr>
              <w:pStyle w:val="Compact"/>
            </w:pPr>
            <w:r>
              <w:t xml:space="preserve">Niesen-Flysch: Chesselbach-Fm.</w:t>
            </w:r>
          </w:p>
        </w:tc>
      </w:tr>
      <w:tr>
        <w:tc>
          <w:tcPr/>
          <w:p>
            <w:pPr>
              <w:pStyle w:val="Compact"/>
            </w:pPr>
            <w:r>
              <w:t xml:space="preserve">15203003</w:t>
            </w:r>
          </w:p>
        </w:tc>
        <w:tc>
          <w:tcPr/>
          <w:p>
            <w:pPr>
              <w:pStyle w:val="Compact"/>
            </w:pPr>
            <w:r>
              <w:t xml:space="preserve">Niesen-Flysch: Seron-Fm.</w:t>
            </w:r>
          </w:p>
        </w:tc>
        <w:tc>
          <w:tcPr/>
          <w:p>
            <w:pPr>
              <w:pStyle w:val="Compact"/>
            </w:pPr>
            <w:r>
              <w:t xml:space="preserve">Niesen-Flysch: Seron-Fm.</w:t>
            </w:r>
          </w:p>
        </w:tc>
      </w:tr>
      <w:tr>
        <w:tc>
          <w:tcPr/>
          <w:p>
            <w:pPr>
              <w:pStyle w:val="Compact"/>
            </w:pPr>
            <w:r>
              <w:t xml:space="preserve">15203004</w:t>
            </w:r>
          </w:p>
        </w:tc>
        <w:tc>
          <w:tcPr/>
          <w:p>
            <w:pPr>
              <w:pStyle w:val="Compact"/>
            </w:pPr>
            <w:r>
              <w:t xml:space="preserve">Niesen-Flysch: Niesenkulm-Fm.</w:t>
            </w:r>
          </w:p>
        </w:tc>
        <w:tc>
          <w:tcPr/>
          <w:p>
            <w:pPr>
              <w:pStyle w:val="Compact"/>
            </w:pPr>
            <w:r>
              <w:t xml:space="preserve">Niesen-Flysch: Niesenkulm-Fm.</w:t>
            </w:r>
          </w:p>
        </w:tc>
      </w:tr>
      <w:tr>
        <w:tc>
          <w:tcPr/>
          <w:p>
            <w:pPr>
              <w:pStyle w:val="Compact"/>
            </w:pPr>
            <w:r>
              <w:t xml:space="preserve">15203005</w:t>
            </w:r>
          </w:p>
        </w:tc>
        <w:tc>
          <w:tcPr/>
          <w:p>
            <w:pPr>
              <w:pStyle w:val="Compact"/>
            </w:pPr>
            <w:r>
              <w:t xml:space="preserve">Niesen-Flysch: Frutigen-Fm.</w:t>
            </w:r>
          </w:p>
        </w:tc>
        <w:tc>
          <w:tcPr/>
          <w:p>
            <w:pPr>
              <w:pStyle w:val="Compact"/>
            </w:pPr>
            <w:r>
              <w:t xml:space="preserve">Niesen-Flysch: Frutigen-Fm.</w:t>
            </w:r>
          </w:p>
        </w:tc>
      </w:tr>
      <w:tr>
        <w:tc>
          <w:tcPr/>
          <w:p>
            <w:pPr>
              <w:pStyle w:val="Compact"/>
            </w:pPr>
            <w:r>
              <w:t xml:space="preserve">15203006</w:t>
            </w:r>
          </w:p>
        </w:tc>
        <w:tc>
          <w:tcPr/>
          <w:p>
            <w:pPr>
              <w:pStyle w:val="Compact"/>
            </w:pPr>
            <w:r>
              <w:t xml:space="preserve">Grande-Eau-Fm.</w:t>
            </w:r>
          </w:p>
        </w:tc>
        <w:tc>
          <w:tcPr/>
          <w:p>
            <w:pPr>
              <w:pStyle w:val="Compact"/>
            </w:pPr>
            <w:r>
              <w:t xml:space="preserve">Grande-Eau-Fm.</w:t>
            </w:r>
          </w:p>
        </w:tc>
      </w:tr>
      <w:tr>
        <w:tc>
          <w:tcPr/>
          <w:p>
            <w:pPr>
              <w:pStyle w:val="Compact"/>
            </w:pPr>
            <w:r>
              <w:t xml:space="preserve">15203007</w:t>
            </w:r>
          </w:p>
        </w:tc>
        <w:tc>
          <w:tcPr/>
          <w:p>
            <w:pPr>
              <w:pStyle w:val="Compact"/>
            </w:pPr>
            <w:r>
              <w:t xml:space="preserve">Grande-Eau-Fm.: Langy-Mb.</w:t>
            </w:r>
          </w:p>
        </w:tc>
        <w:tc>
          <w:tcPr/>
          <w:p>
            <w:pPr>
              <w:pStyle w:val="Compact"/>
            </w:pPr>
            <w:r>
              <w:t xml:space="preserve">Grande-Eau-Fm.: Langy-Mb.</w:t>
            </w:r>
          </w:p>
        </w:tc>
      </w:tr>
      <w:tr>
        <w:tc>
          <w:tcPr/>
          <w:p>
            <w:pPr>
              <w:pStyle w:val="Compact"/>
            </w:pPr>
            <w:r>
              <w:t xml:space="preserve">15203008</w:t>
            </w:r>
          </w:p>
        </w:tc>
        <w:tc>
          <w:tcPr/>
          <w:p>
            <w:pPr>
              <w:pStyle w:val="Compact"/>
            </w:pPr>
            <w:r>
              <w:t xml:space="preserve">Grande-Eau-Fm.: Forclaz-Mb.</w:t>
            </w:r>
          </w:p>
        </w:tc>
        <w:tc>
          <w:tcPr/>
          <w:p>
            <w:pPr>
              <w:pStyle w:val="Compact"/>
            </w:pPr>
            <w:r>
              <w:t xml:space="preserve">Grande-Eau-Fm.: Forclaz-Mb.</w:t>
            </w:r>
          </w:p>
        </w:tc>
      </w:tr>
      <w:tr>
        <w:tc>
          <w:tcPr/>
          <w:p>
            <w:pPr>
              <w:pStyle w:val="Compact"/>
            </w:pPr>
            <w:r>
              <w:t xml:space="preserve">15203009</w:t>
            </w:r>
          </w:p>
        </w:tc>
        <w:tc>
          <w:tcPr/>
          <w:p>
            <w:pPr>
              <w:pStyle w:val="Compact"/>
            </w:pPr>
            <w:r>
              <w:t xml:space="preserve">Grande-Eau-Fm.: Grès de Passage</w:t>
            </w:r>
          </w:p>
        </w:tc>
        <w:tc>
          <w:tcPr/>
          <w:p>
            <w:pPr>
              <w:pStyle w:val="Compact"/>
            </w:pPr>
            <w:r>
              <w:t xml:space="preserve">Grande-Eau-Fm.: Grès de Passage</w:t>
            </w:r>
          </w:p>
        </w:tc>
      </w:tr>
      <w:tr>
        <w:tc>
          <w:tcPr/>
          <w:p>
            <w:pPr>
              <w:pStyle w:val="Compact"/>
            </w:pPr>
            <w:r>
              <w:t xml:space="preserve">15203010</w:t>
            </w:r>
          </w:p>
        </w:tc>
        <w:tc>
          <w:tcPr/>
          <w:p>
            <w:pPr>
              <w:pStyle w:val="Compact"/>
            </w:pPr>
            <w:r>
              <w:t xml:space="preserve">Grande-Eau-Fm.: Leyderry-Mb.</w:t>
            </w:r>
          </w:p>
        </w:tc>
        <w:tc>
          <w:tcPr/>
          <w:p>
            <w:pPr>
              <w:pStyle w:val="Compact"/>
            </w:pPr>
            <w:r>
              <w:t xml:space="preserve">Grande-Eau-Fm.: Leyderry-Mb.</w:t>
            </w:r>
          </w:p>
        </w:tc>
      </w:tr>
      <w:tr>
        <w:tc>
          <w:tcPr/>
          <w:p>
            <w:pPr>
              <w:pStyle w:val="Compact"/>
            </w:pPr>
            <w:r>
              <w:t xml:space="preserve">15203011</w:t>
            </w:r>
          </w:p>
        </w:tc>
        <w:tc>
          <w:tcPr/>
          <w:p>
            <w:pPr>
              <w:pStyle w:val="Compact"/>
            </w:pPr>
            <w:r>
              <w:t xml:space="preserve">Grande-Eau-Fm.: Raverette-Mb.</w:t>
            </w:r>
          </w:p>
        </w:tc>
        <w:tc>
          <w:tcPr/>
          <w:p>
            <w:pPr>
              <w:pStyle w:val="Compact"/>
            </w:pPr>
            <w:r>
              <w:t xml:space="preserve">Grande-Eau-Fm.: Raverette-Mb.</w:t>
            </w:r>
          </w:p>
        </w:tc>
      </w:tr>
      <w:tr>
        <w:tc>
          <w:tcPr/>
          <w:p>
            <w:pPr>
              <w:pStyle w:val="Compact"/>
            </w:pPr>
            <w:r>
              <w:t xml:space="preserve">15203012</w:t>
            </w:r>
          </w:p>
        </w:tc>
        <w:tc>
          <w:tcPr/>
          <w:p>
            <w:pPr>
              <w:pStyle w:val="Compact"/>
            </w:pPr>
            <w:r>
              <w:t xml:space="preserve">Grande-Eau-Fm.: Schistes à miches</w:t>
            </w:r>
          </w:p>
        </w:tc>
        <w:tc>
          <w:tcPr/>
          <w:p>
            <w:pPr>
              <w:pStyle w:val="Compact"/>
            </w:pPr>
            <w:r>
              <w:t xml:space="preserve">Grande-Eau-Fm.: Schistes à miches</w:t>
            </w:r>
          </w:p>
        </w:tc>
      </w:tr>
      <w:tr>
        <w:tc>
          <w:tcPr/>
          <w:p>
            <w:pPr>
              <w:pStyle w:val="Compact"/>
            </w:pPr>
            <w:r>
              <w:t xml:space="preserve">15203013</w:t>
            </w:r>
          </w:p>
        </w:tc>
        <w:tc>
          <w:tcPr/>
          <w:p>
            <w:pPr>
              <w:pStyle w:val="Compact"/>
            </w:pPr>
            <w:r>
              <w:t xml:space="preserve">Murgaz-Kalk</w:t>
            </w:r>
          </w:p>
        </w:tc>
        <w:tc>
          <w:tcPr/>
          <w:p>
            <w:pPr>
              <w:pStyle w:val="Compact"/>
            </w:pPr>
            <w:r>
              <w:t xml:space="preserve">Murgaz-Kalk</w:t>
            </w:r>
          </w:p>
        </w:tc>
      </w:tr>
      <w:tr>
        <w:tc>
          <w:tcPr/>
          <w:p>
            <w:pPr>
              <w:pStyle w:val="Compact"/>
            </w:pPr>
            <w:r>
              <w:t xml:space="preserve">15203014</w:t>
            </w:r>
          </w:p>
        </w:tc>
        <w:tc>
          <w:tcPr/>
          <w:p>
            <w:pPr>
              <w:pStyle w:val="Compact"/>
            </w:pPr>
            <w:r>
              <w:t xml:space="preserve">Niesen-Decke: Trias</w:t>
            </w:r>
          </w:p>
        </w:tc>
        <w:tc>
          <w:tcPr/>
          <w:p>
            <w:pPr>
              <w:pStyle w:val="Compact"/>
            </w:pPr>
            <w:r>
              <w:t xml:space="preserve">Niesen-Decke: Trias</w:t>
            </w:r>
          </w:p>
        </w:tc>
      </w:tr>
      <w:tr>
        <w:tc>
          <w:tcPr/>
          <w:p>
            <w:pPr>
              <w:pStyle w:val="Compact"/>
            </w:pPr>
            <w:r>
              <w:t xml:space="preserve">15203015</w:t>
            </w:r>
          </w:p>
        </w:tc>
        <w:tc>
          <w:tcPr/>
          <w:p>
            <w:pPr>
              <w:pStyle w:val="Compact"/>
            </w:pPr>
            <w:r>
              <w:t xml:space="preserve">Chlussli-Fm.</w:t>
            </w:r>
          </w:p>
        </w:tc>
        <w:tc>
          <w:tcPr/>
          <w:p>
            <w:pPr>
              <w:pStyle w:val="Compact"/>
            </w:pPr>
            <w:r>
              <w:t xml:space="preserve">Chlussli-Fm.</w:t>
            </w:r>
          </w:p>
        </w:tc>
      </w:tr>
      <w:tr>
        <w:tc>
          <w:tcPr/>
          <w:p>
            <w:pPr>
              <w:pStyle w:val="Compact"/>
            </w:pPr>
            <w:r>
              <w:t xml:space="preserve">15203016</w:t>
            </w:r>
          </w:p>
        </w:tc>
        <w:tc>
          <w:tcPr/>
          <w:p>
            <w:pPr>
              <w:pStyle w:val="Compact"/>
            </w:pPr>
            <w:r>
              <w:t xml:space="preserve">Coulaytes-Melange</w:t>
            </w:r>
          </w:p>
        </w:tc>
        <w:tc>
          <w:tcPr/>
          <w:p>
            <w:pPr>
              <w:pStyle w:val="Compact"/>
            </w:pPr>
            <w:r>
              <w:t xml:space="preserve">Coulaytes-Melange</w:t>
            </w:r>
          </w:p>
        </w:tc>
      </w:tr>
      <w:tr>
        <w:tc>
          <w:tcPr/>
          <w:p>
            <w:pPr>
              <w:pStyle w:val="Compact"/>
            </w:pPr>
            <w:r>
              <w:t xml:space="preserve">15203017</w:t>
            </w:r>
          </w:p>
        </w:tc>
        <w:tc>
          <w:tcPr/>
          <w:p>
            <w:pPr>
              <w:pStyle w:val="Compact"/>
            </w:pPr>
            <w:r>
              <w:t xml:space="preserve">Cuvigne-Derrey-Fm.</w:t>
            </w:r>
          </w:p>
        </w:tc>
        <w:tc>
          <w:tcPr/>
          <w:p>
            <w:pPr>
              <w:pStyle w:val="Compact"/>
            </w:pPr>
            <w:r>
              <w:t xml:space="preserve">Cuvigne-Derrey-Fm.</w:t>
            </w:r>
          </w:p>
        </w:tc>
      </w:tr>
      <w:tr>
        <w:tc>
          <w:tcPr/>
          <w:p>
            <w:pPr>
              <w:pStyle w:val="Compact"/>
            </w:pPr>
            <w:r>
              <w:t xml:space="preserve">15203018</w:t>
            </w:r>
          </w:p>
        </w:tc>
        <w:tc>
          <w:tcPr/>
          <w:p>
            <w:pPr>
              <w:pStyle w:val="Compact"/>
            </w:pPr>
            <w:r>
              <w:t xml:space="preserve">Couches-Rouges</w:t>
            </w:r>
          </w:p>
        </w:tc>
        <w:tc>
          <w:tcPr/>
          <w:p>
            <w:pPr>
              <w:pStyle w:val="Compact"/>
            </w:pPr>
            <w:r>
              <w:t xml:space="preserve">Couches-Rouges</w:t>
            </w:r>
          </w:p>
        </w:tc>
      </w:tr>
      <w:tr>
        <w:tc>
          <w:tcPr/>
          <w:p>
            <w:pPr>
              <w:pStyle w:val="Compact"/>
            </w:pPr>
            <w:r>
              <w:t xml:space="preserve">15203019</w:t>
            </w:r>
          </w:p>
        </w:tc>
        <w:tc>
          <w:tcPr/>
          <w:p>
            <w:pPr>
              <w:pStyle w:val="Compact"/>
            </w:pPr>
            <w:r>
              <w:t xml:space="preserve">Chenaux-Rouges-Fm.</w:t>
            </w:r>
          </w:p>
        </w:tc>
        <w:tc>
          <w:tcPr/>
          <w:p>
            <w:pPr>
              <w:pStyle w:val="Compact"/>
            </w:pPr>
            <w:r>
              <w:t xml:space="preserve">Chenaux-Rouges-Fm.</w:t>
            </w:r>
          </w:p>
        </w:tc>
      </w:tr>
      <w:tr>
        <w:tc>
          <w:tcPr/>
          <w:p>
            <w:pPr>
              <w:pStyle w:val="Compact"/>
            </w:pPr>
            <w:r>
              <w:t xml:space="preserve">15203020</w:t>
            </w:r>
          </w:p>
        </w:tc>
        <w:tc>
          <w:tcPr/>
          <w:p>
            <w:pPr>
              <w:pStyle w:val="Compact"/>
            </w:pPr>
            <w:r>
              <w:t xml:space="preserve">Chenaux-Rouges-Fm.: Hochmatt-Kalkarenit</w:t>
            </w:r>
          </w:p>
        </w:tc>
        <w:tc>
          <w:tcPr/>
          <w:p>
            <w:pPr>
              <w:pStyle w:val="Compact"/>
            </w:pPr>
            <w:r>
              <w:t xml:space="preserve">Chenaux-Rouges-Fm.: Hochmatt-Kalkarenit</w:t>
            </w:r>
          </w:p>
        </w:tc>
      </w:tr>
      <w:tr>
        <w:tc>
          <w:tcPr/>
          <w:p>
            <w:pPr>
              <w:pStyle w:val="Compact"/>
            </w:pPr>
            <w:r>
              <w:t xml:space="preserve">15203021</w:t>
            </w:r>
          </w:p>
        </w:tc>
        <w:tc>
          <w:tcPr/>
          <w:p>
            <w:pPr>
              <w:pStyle w:val="Compact"/>
            </w:pPr>
            <w:r>
              <w:t xml:space="preserve">Chenaux-Rouges-Fm.: Chenaux-Rouges-Mineralkruste</w:t>
            </w:r>
          </w:p>
        </w:tc>
        <w:tc>
          <w:tcPr/>
          <w:p>
            <w:pPr>
              <w:pStyle w:val="Compact"/>
            </w:pPr>
            <w:r>
              <w:t xml:space="preserve">Chenaux-Rouges-Fm.: Chenaux-Rouges-Mineralkruste</w:t>
            </w:r>
          </w:p>
        </w:tc>
      </w:tr>
      <w:tr>
        <w:tc>
          <w:tcPr/>
          <w:p>
            <w:pPr>
              <w:pStyle w:val="Compact"/>
            </w:pPr>
            <w:r>
              <w:t xml:space="preserve">15203022</w:t>
            </w:r>
          </w:p>
        </w:tc>
        <w:tc>
          <w:tcPr/>
          <w:p>
            <w:pPr>
              <w:pStyle w:val="Compact"/>
            </w:pPr>
            <w:r>
              <w:t xml:space="preserve">Forclettes-Fm.</w:t>
            </w:r>
          </w:p>
        </w:tc>
        <w:tc>
          <w:tcPr/>
          <w:p>
            <w:pPr>
              <w:pStyle w:val="Compact"/>
            </w:pPr>
            <w:r>
              <w:t xml:space="preserve">Forclettes-Fm.</w:t>
            </w:r>
          </w:p>
        </w:tc>
      </w:tr>
      <w:tr>
        <w:tc>
          <w:tcPr/>
          <w:p>
            <w:pPr>
              <w:pStyle w:val="Compact"/>
            </w:pPr>
            <w:r>
              <w:t xml:space="preserve">15203023</w:t>
            </w:r>
          </w:p>
        </w:tc>
        <w:tc>
          <w:tcPr/>
          <w:p>
            <w:pPr>
              <w:pStyle w:val="Compact"/>
            </w:pPr>
            <w:r>
              <w:t xml:space="preserve">Forclettes-Fm.: Roter-Sattel-Hartgrund</w:t>
            </w:r>
          </w:p>
        </w:tc>
        <w:tc>
          <w:tcPr/>
          <w:p>
            <w:pPr>
              <w:pStyle w:val="Compact"/>
            </w:pPr>
            <w:r>
              <w:t xml:space="preserve">Forclettes-Fm.: Roter-Sattel-Hartgrund</w:t>
            </w:r>
          </w:p>
        </w:tc>
      </w:tr>
      <w:tr>
        <w:tc>
          <w:tcPr/>
          <w:p>
            <w:pPr>
              <w:pStyle w:val="Compact"/>
            </w:pPr>
            <w:r>
              <w:t xml:space="preserve">15203024</w:t>
            </w:r>
          </w:p>
        </w:tc>
        <w:tc>
          <w:tcPr/>
          <w:p>
            <w:pPr>
              <w:pStyle w:val="Compact"/>
            </w:pPr>
            <w:r>
              <w:t xml:space="preserve">Forclettes-Fm.: Beaumont-Konglomerat</w:t>
            </w:r>
          </w:p>
        </w:tc>
        <w:tc>
          <w:tcPr/>
          <w:p>
            <w:pPr>
              <w:pStyle w:val="Compact"/>
            </w:pPr>
            <w:r>
              <w:t xml:space="preserve">Forclettes-Fm.: Beaumont-Konglomerat</w:t>
            </w:r>
          </w:p>
        </w:tc>
      </w:tr>
      <w:tr>
        <w:tc>
          <w:tcPr/>
          <w:p>
            <w:pPr>
              <w:pStyle w:val="Compact"/>
            </w:pPr>
            <w:r>
              <w:t xml:space="preserve">15203025</w:t>
            </w:r>
          </w:p>
        </w:tc>
        <w:tc>
          <w:tcPr/>
          <w:p>
            <w:pPr>
              <w:pStyle w:val="Compact"/>
            </w:pPr>
            <w:r>
              <w:t xml:space="preserve">Forclettes-Fm.: Rayes-Kalk</w:t>
            </w:r>
          </w:p>
        </w:tc>
        <w:tc>
          <w:tcPr/>
          <w:p>
            <w:pPr>
              <w:pStyle w:val="Compact"/>
            </w:pPr>
            <w:r>
              <w:t xml:space="preserve">Forclettes-Fm.: Rayes-Kalk</w:t>
            </w:r>
          </w:p>
        </w:tc>
      </w:tr>
      <w:tr>
        <w:tc>
          <w:tcPr/>
          <w:p>
            <w:pPr>
              <w:pStyle w:val="Compact"/>
            </w:pPr>
            <w:r>
              <w:t xml:space="preserve">15203026</w:t>
            </w:r>
          </w:p>
        </w:tc>
        <w:tc>
          <w:tcPr/>
          <w:p>
            <w:pPr>
              <w:pStyle w:val="Compact"/>
            </w:pPr>
            <w:r>
              <w:t xml:space="preserve">Forclettes-Fm.: Pissot-Mb.</w:t>
            </w:r>
          </w:p>
        </w:tc>
        <w:tc>
          <w:tcPr/>
          <w:p>
            <w:pPr>
              <w:pStyle w:val="Compact"/>
            </w:pPr>
            <w:r>
              <w:t xml:space="preserve">Forclettes-Fm.: Pissot-Mb.</w:t>
            </w:r>
          </w:p>
        </w:tc>
      </w:tr>
      <w:tr>
        <w:tc>
          <w:tcPr/>
          <w:p>
            <w:pPr>
              <w:pStyle w:val="Compact"/>
            </w:pPr>
            <w:r>
              <w:t xml:space="preserve">15203027</w:t>
            </w:r>
          </w:p>
        </w:tc>
        <w:tc>
          <w:tcPr/>
          <w:p>
            <w:pPr>
              <w:pStyle w:val="Compact"/>
            </w:pPr>
            <w:r>
              <w:t xml:space="preserve">Rote-Platte-Fm.</w:t>
            </w:r>
          </w:p>
        </w:tc>
        <w:tc>
          <w:tcPr/>
          <w:p>
            <w:pPr>
              <w:pStyle w:val="Compact"/>
            </w:pPr>
            <w:r>
              <w:t xml:space="preserve">Rote-Platte-Fm.</w:t>
            </w:r>
          </w:p>
        </w:tc>
      </w:tr>
      <w:tr>
        <w:tc>
          <w:tcPr/>
          <w:p>
            <w:pPr>
              <w:pStyle w:val="Compact"/>
            </w:pPr>
            <w:r>
              <w:t xml:space="preserve">15203028</w:t>
            </w:r>
          </w:p>
        </w:tc>
        <w:tc>
          <w:tcPr/>
          <w:p>
            <w:pPr>
              <w:pStyle w:val="Compact"/>
            </w:pPr>
            <w:r>
              <w:t xml:space="preserve">Rote-Platte-Fm.: Wildenbach-Mb.</w:t>
            </w:r>
          </w:p>
        </w:tc>
        <w:tc>
          <w:tcPr/>
          <w:p>
            <w:pPr>
              <w:pStyle w:val="Compact"/>
            </w:pPr>
            <w:r>
              <w:t xml:space="preserve">Rote-Platte-Fm.: Wildenbach-Mb.</w:t>
            </w:r>
          </w:p>
        </w:tc>
      </w:tr>
      <w:tr>
        <w:tc>
          <w:tcPr/>
          <w:p>
            <w:pPr>
              <w:pStyle w:val="Compact"/>
            </w:pPr>
            <w:r>
              <w:t xml:space="preserve">15203029</w:t>
            </w:r>
          </w:p>
        </w:tc>
        <w:tc>
          <w:tcPr/>
          <w:p>
            <w:pPr>
              <w:pStyle w:val="Compact"/>
            </w:pPr>
            <w:r>
              <w:t xml:space="preserve">Rote-Platte-Fm.: Pra-du-Pont-Hartgrund</w:t>
            </w:r>
          </w:p>
        </w:tc>
        <w:tc>
          <w:tcPr/>
          <w:p>
            <w:pPr>
              <w:pStyle w:val="Compact"/>
            </w:pPr>
            <w:r>
              <w:t xml:space="preserve">Rote-Platte-Fm.: Pra-du-Pont-Hartgrund</w:t>
            </w:r>
          </w:p>
        </w:tc>
      </w:tr>
      <w:tr>
        <w:tc>
          <w:tcPr/>
          <w:p>
            <w:pPr>
              <w:pStyle w:val="Compact"/>
            </w:pPr>
            <w:r>
              <w:t xml:space="preserve">15203030</w:t>
            </w:r>
          </w:p>
        </w:tc>
        <w:tc>
          <w:tcPr/>
          <w:p>
            <w:pPr>
              <w:pStyle w:val="Compact"/>
            </w:pPr>
            <w:r>
              <w:t xml:space="preserve">Rote-Platte-Fm.: Rontins-Mb.</w:t>
            </w:r>
          </w:p>
        </w:tc>
        <w:tc>
          <w:tcPr/>
          <w:p>
            <w:pPr>
              <w:pStyle w:val="Compact"/>
            </w:pPr>
            <w:r>
              <w:t xml:space="preserve">Rote-Platte-Fm.: Rontins-Mb.</w:t>
            </w:r>
          </w:p>
        </w:tc>
      </w:tr>
      <w:tr>
        <w:tc>
          <w:tcPr/>
          <w:p>
            <w:pPr>
              <w:pStyle w:val="Compact"/>
            </w:pPr>
            <w:r>
              <w:t xml:space="preserve">15203031</w:t>
            </w:r>
          </w:p>
        </w:tc>
        <w:tc>
          <w:tcPr/>
          <w:p>
            <w:pPr>
              <w:pStyle w:val="Compact"/>
            </w:pPr>
            <w:r>
              <w:t xml:space="preserve">Rote-Platte-Fm.: Allières-Mb.</w:t>
            </w:r>
          </w:p>
        </w:tc>
        <w:tc>
          <w:tcPr/>
          <w:p>
            <w:pPr>
              <w:pStyle w:val="Compact"/>
            </w:pPr>
            <w:r>
              <w:t xml:space="preserve">Rote-Platte-Fm.: Allières-Mb.</w:t>
            </w:r>
          </w:p>
        </w:tc>
      </w:tr>
      <w:tr>
        <w:tc>
          <w:tcPr/>
          <w:p>
            <w:pPr>
              <w:pStyle w:val="Compact"/>
            </w:pPr>
            <w:r>
              <w:t xml:space="preserve">15203032</w:t>
            </w:r>
          </w:p>
        </w:tc>
        <w:tc>
          <w:tcPr/>
          <w:p>
            <w:pPr>
              <w:pStyle w:val="Compact"/>
            </w:pPr>
            <w:r>
              <w:t xml:space="preserve">Rote-Platte-Fm.: Gérignoz-Kalk</w:t>
            </w:r>
          </w:p>
        </w:tc>
        <w:tc>
          <w:tcPr/>
          <w:p>
            <w:pPr>
              <w:pStyle w:val="Compact"/>
            </w:pPr>
            <w:r>
              <w:t xml:space="preserve">Rote-Platte-Fm.: Gérignoz-Kalk</w:t>
            </w:r>
          </w:p>
        </w:tc>
      </w:tr>
      <w:tr>
        <w:tc>
          <w:tcPr/>
          <w:p>
            <w:pPr>
              <w:pStyle w:val="Compact"/>
            </w:pPr>
            <w:r>
              <w:t xml:space="preserve">15203033</w:t>
            </w:r>
          </w:p>
        </w:tc>
        <w:tc>
          <w:tcPr/>
          <w:p>
            <w:pPr>
              <w:pStyle w:val="Compact"/>
            </w:pPr>
            <w:r>
              <w:t xml:space="preserve">Rote-Platte-Fm.: Plagersflue-Kalkarenit</w:t>
            </w:r>
          </w:p>
        </w:tc>
        <w:tc>
          <w:tcPr/>
          <w:p>
            <w:pPr>
              <w:pStyle w:val="Compact"/>
            </w:pPr>
            <w:r>
              <w:t xml:space="preserve">Rote-Platte-Fm.: Plagersflue-Kalkarenit</w:t>
            </w:r>
          </w:p>
        </w:tc>
      </w:tr>
      <w:tr>
        <w:tc>
          <w:tcPr/>
          <w:p>
            <w:pPr>
              <w:pStyle w:val="Compact"/>
            </w:pPr>
            <w:r>
              <w:t xml:space="preserve">15203034</w:t>
            </w:r>
          </w:p>
        </w:tc>
        <w:tc>
          <w:tcPr/>
          <w:p>
            <w:pPr>
              <w:pStyle w:val="Compact"/>
            </w:pPr>
            <w:r>
              <w:t xml:space="preserve">Intyamon-Fm.</w:t>
            </w:r>
          </w:p>
        </w:tc>
        <w:tc>
          <w:tcPr/>
          <w:p>
            <w:pPr>
              <w:pStyle w:val="Compact"/>
            </w:pPr>
            <w:r>
              <w:t xml:space="preserve">Intyamon-Fm.</w:t>
            </w:r>
          </w:p>
        </w:tc>
      </w:tr>
      <w:tr>
        <w:tc>
          <w:tcPr/>
          <w:p>
            <w:pPr>
              <w:pStyle w:val="Compact"/>
            </w:pPr>
            <w:r>
              <w:t xml:space="preserve">15203035</w:t>
            </w:r>
          </w:p>
        </w:tc>
        <w:tc>
          <w:tcPr/>
          <w:p>
            <w:pPr>
              <w:pStyle w:val="Compact"/>
            </w:pPr>
            <w:r>
              <w:t xml:space="preserve">Intyamon-Fm.: Chällihorn-Mb.</w:t>
            </w:r>
          </w:p>
        </w:tc>
        <w:tc>
          <w:tcPr/>
          <w:p>
            <w:pPr>
              <w:pStyle w:val="Compact"/>
            </w:pPr>
            <w:r>
              <w:t xml:space="preserve">Intyamon-Fm.: Chällihorn-Mb.</w:t>
            </w:r>
          </w:p>
        </w:tc>
      </w:tr>
      <w:tr>
        <w:tc>
          <w:tcPr/>
          <w:p>
            <w:pPr>
              <w:pStyle w:val="Compact"/>
            </w:pPr>
            <w:r>
              <w:t xml:space="preserve">15203036</w:t>
            </w:r>
          </w:p>
        </w:tc>
        <w:tc>
          <w:tcPr/>
          <w:p>
            <w:pPr>
              <w:pStyle w:val="Compact"/>
            </w:pPr>
            <w:r>
              <w:t xml:space="preserve">Intyamon-Fm.: Comba-d'Avau-Mb.</w:t>
            </w:r>
          </w:p>
        </w:tc>
        <w:tc>
          <w:tcPr/>
          <w:p>
            <w:pPr>
              <w:pStyle w:val="Compact"/>
            </w:pPr>
            <w:r>
              <w:t xml:space="preserve">Intyamon-Fm.: Comba-d'Avau-Mb.</w:t>
            </w:r>
          </w:p>
        </w:tc>
      </w:tr>
      <w:tr>
        <w:tc>
          <w:tcPr/>
          <w:p>
            <w:pPr>
              <w:pStyle w:val="Compact"/>
            </w:pPr>
            <w:r>
              <w:t xml:space="preserve">15203037</w:t>
            </w:r>
          </w:p>
        </w:tc>
        <w:tc>
          <w:tcPr/>
          <w:p>
            <w:pPr>
              <w:pStyle w:val="Compact"/>
            </w:pPr>
            <w:r>
              <w:t xml:space="preserve">Intyamon-Fm.: Rodosex-Mb.</w:t>
            </w:r>
          </w:p>
        </w:tc>
        <w:tc>
          <w:tcPr/>
          <w:p>
            <w:pPr>
              <w:pStyle w:val="Compact"/>
            </w:pPr>
            <w:r>
              <w:t xml:space="preserve">Intyamon-Fm.: Rodosex-Mb.</w:t>
            </w:r>
          </w:p>
        </w:tc>
      </w:tr>
      <w:tr>
        <w:tc>
          <w:tcPr/>
          <w:p>
            <w:pPr>
              <w:pStyle w:val="Compact"/>
            </w:pPr>
            <w:r>
              <w:t xml:space="preserve">15203038</w:t>
            </w:r>
          </w:p>
        </w:tc>
        <w:tc>
          <w:tcPr/>
          <w:p>
            <w:pPr>
              <w:pStyle w:val="Compact"/>
            </w:pPr>
            <w:r>
              <w:t xml:space="preserve">Sciernes-d'Albeuve-Fm.</w:t>
            </w:r>
          </w:p>
        </w:tc>
        <w:tc>
          <w:tcPr/>
          <w:p>
            <w:pPr>
              <w:pStyle w:val="Compact"/>
            </w:pPr>
            <w:r>
              <w:t xml:space="preserve">Sciernes-d'Albeuve-Fm.</w:t>
            </w:r>
          </w:p>
        </w:tc>
      </w:tr>
      <w:tr>
        <w:tc>
          <w:tcPr/>
          <w:p>
            <w:pPr>
              <w:pStyle w:val="Compact"/>
            </w:pPr>
            <w:r>
              <w:t xml:space="preserve">15203039</w:t>
            </w:r>
          </w:p>
        </w:tc>
        <w:tc>
          <w:tcPr/>
          <w:p>
            <w:pPr>
              <w:pStyle w:val="Compact"/>
            </w:pPr>
            <w:r>
              <w:t xml:space="preserve">Moléson-Fm.</w:t>
            </w:r>
          </w:p>
        </w:tc>
        <w:tc>
          <w:tcPr/>
          <w:p>
            <w:pPr>
              <w:pStyle w:val="Compact"/>
            </w:pPr>
            <w:r>
              <w:t xml:space="preserve">Moléson-Fm.</w:t>
            </w:r>
          </w:p>
        </w:tc>
      </w:tr>
      <w:tr>
        <w:tc>
          <w:tcPr/>
          <w:p>
            <w:pPr>
              <w:pStyle w:val="Compact"/>
            </w:pPr>
            <w:r>
              <w:t xml:space="preserve">15203040</w:t>
            </w:r>
          </w:p>
        </w:tc>
        <w:tc>
          <w:tcPr/>
          <w:p>
            <w:pPr>
              <w:pStyle w:val="Compact"/>
            </w:pPr>
            <w:r>
              <w:t xml:space="preserve">Torrent-de-Lessoc-Fm.</w:t>
            </w:r>
          </w:p>
        </w:tc>
        <w:tc>
          <w:tcPr/>
          <w:p>
            <w:pPr>
              <w:pStyle w:val="Compact"/>
            </w:pPr>
            <w:r>
              <w:t xml:space="preserve">Torrent-de-Lessoc-Fm.</w:t>
            </w:r>
          </w:p>
        </w:tc>
      </w:tr>
      <w:tr>
        <w:tc>
          <w:tcPr/>
          <w:p>
            <w:pPr>
              <w:pStyle w:val="Compact"/>
            </w:pPr>
            <w:r>
              <w:t xml:space="preserve">15203041</w:t>
            </w:r>
          </w:p>
        </w:tc>
        <w:tc>
          <w:tcPr/>
          <w:p>
            <w:pPr>
              <w:pStyle w:val="Compact"/>
            </w:pPr>
            <w:r>
              <w:t xml:space="preserve">Staldengraben-Fm.</w:t>
            </w:r>
          </w:p>
        </w:tc>
        <w:tc>
          <w:tcPr/>
          <w:p>
            <w:pPr>
              <w:pStyle w:val="Compact"/>
            </w:pPr>
            <w:r>
              <w:t xml:space="preserve">Staldengraben-Fm.</w:t>
            </w:r>
          </w:p>
        </w:tc>
      </w:tr>
      <w:tr>
        <w:tc>
          <w:tcPr/>
          <w:p>
            <w:pPr>
              <w:pStyle w:val="Compact"/>
            </w:pPr>
            <w:r>
              <w:t xml:space="preserve">15203042</w:t>
            </w:r>
          </w:p>
        </w:tc>
        <w:tc>
          <w:tcPr/>
          <w:p>
            <w:pPr>
              <w:pStyle w:val="Compact"/>
            </w:pPr>
            <w:r>
              <w:t xml:space="preserve">Staldengraben-Fm.: Col-de-Lys-Mb.</w:t>
            </w:r>
          </w:p>
        </w:tc>
        <w:tc>
          <w:tcPr/>
          <w:p>
            <w:pPr>
              <w:pStyle w:val="Compact"/>
            </w:pPr>
            <w:r>
              <w:t xml:space="preserve">Staldengraben-Fm.: Col-de-Lys-Mb.</w:t>
            </w:r>
          </w:p>
        </w:tc>
      </w:tr>
      <w:tr>
        <w:tc>
          <w:tcPr/>
          <w:p>
            <w:pPr>
              <w:pStyle w:val="Compact"/>
            </w:pPr>
            <w:r>
              <w:t xml:space="preserve">15203043</w:t>
            </w:r>
          </w:p>
        </w:tc>
        <w:tc>
          <w:tcPr/>
          <w:p>
            <w:pPr>
              <w:pStyle w:val="Compact"/>
            </w:pPr>
            <w:r>
              <w:t xml:space="preserve">Staldengraben-Fm.: Vanil-Carré-Mb.</w:t>
            </w:r>
          </w:p>
        </w:tc>
        <w:tc>
          <w:tcPr/>
          <w:p>
            <w:pPr>
              <w:pStyle w:val="Compact"/>
            </w:pPr>
            <w:r>
              <w:t xml:space="preserve">Staldengraben-Fm.: Vanil-Carré-Mb.</w:t>
            </w:r>
          </w:p>
        </w:tc>
      </w:tr>
      <w:tr>
        <w:tc>
          <w:tcPr/>
          <w:p>
            <w:pPr>
              <w:pStyle w:val="Compact"/>
            </w:pPr>
            <w:r>
              <w:t xml:space="preserve">15203044</w:t>
            </w:r>
          </w:p>
        </w:tc>
        <w:tc>
          <w:tcPr/>
          <w:p>
            <w:pPr>
              <w:pStyle w:val="Compact"/>
            </w:pPr>
            <w:r>
              <w:t xml:space="preserve">Staldengraben-Fm.: Verdy-Mb.</w:t>
            </w:r>
          </w:p>
        </w:tc>
        <w:tc>
          <w:tcPr/>
          <w:p>
            <w:pPr>
              <w:pStyle w:val="Compact"/>
            </w:pPr>
            <w:r>
              <w:t xml:space="preserve">Staldengraben-Fm.: Verdy-Mb.</w:t>
            </w:r>
          </w:p>
        </w:tc>
      </w:tr>
      <w:tr>
        <w:tc>
          <w:tcPr/>
          <w:p>
            <w:pPr>
              <w:pStyle w:val="Compact"/>
            </w:pPr>
            <w:r>
              <w:t xml:space="preserve">15203045</w:t>
            </w:r>
          </w:p>
        </w:tc>
        <w:tc>
          <w:tcPr/>
          <w:p>
            <w:pPr>
              <w:pStyle w:val="Compact"/>
            </w:pPr>
            <w:r>
              <w:t xml:space="preserve">Staldengraben-Fm.: Soladier-Mb.</w:t>
            </w:r>
          </w:p>
        </w:tc>
        <w:tc>
          <w:tcPr/>
          <w:p>
            <w:pPr>
              <w:pStyle w:val="Compact"/>
            </w:pPr>
            <w:r>
              <w:t xml:space="preserve">Staldengraben-Fm.: Soladier-Mb.</w:t>
            </w:r>
          </w:p>
        </w:tc>
      </w:tr>
      <w:tr>
        <w:tc>
          <w:tcPr/>
          <w:p>
            <w:pPr>
              <w:pStyle w:val="Compact"/>
            </w:pPr>
            <w:r>
              <w:t xml:space="preserve">15203046</w:t>
            </w:r>
          </w:p>
        </w:tc>
        <w:tc>
          <w:tcPr/>
          <w:p>
            <w:pPr>
              <w:pStyle w:val="Compact"/>
            </w:pPr>
            <w:r>
              <w:t xml:space="preserve">Sommant-Fm.</w:t>
            </w:r>
          </w:p>
        </w:tc>
        <w:tc>
          <w:tcPr/>
          <w:p>
            <w:pPr>
              <w:pStyle w:val="Compact"/>
            </w:pPr>
            <w:r>
              <w:t xml:space="preserve">Sommant-Fm.</w:t>
            </w:r>
          </w:p>
        </w:tc>
      </w:tr>
      <w:tr>
        <w:tc>
          <w:tcPr/>
          <w:p>
            <w:pPr>
              <w:pStyle w:val="Compact"/>
            </w:pPr>
            <w:r>
              <w:t xml:space="preserve">15203047</w:t>
            </w:r>
          </w:p>
        </w:tc>
        <w:tc>
          <w:tcPr/>
          <w:p>
            <w:pPr>
              <w:pStyle w:val="Compact"/>
            </w:pPr>
            <w:r>
              <w:t xml:space="preserve">Rossinière-Fm.</w:t>
            </w:r>
          </w:p>
        </w:tc>
        <w:tc>
          <w:tcPr/>
          <w:p>
            <w:pPr>
              <w:pStyle w:val="Compact"/>
            </w:pPr>
            <w:r>
              <w:t xml:space="preserve">Rossinière-Fm.</w:t>
            </w:r>
          </w:p>
        </w:tc>
      </w:tr>
      <w:tr>
        <w:tc>
          <w:tcPr/>
          <w:p>
            <w:pPr>
              <w:pStyle w:val="Compact"/>
            </w:pPr>
            <w:r>
              <w:t xml:space="preserve">15203048</w:t>
            </w:r>
          </w:p>
        </w:tc>
        <w:tc>
          <w:tcPr/>
          <w:p>
            <w:pPr>
              <w:pStyle w:val="Compact"/>
            </w:pPr>
            <w:r>
              <w:t xml:space="preserve">Heiti-Fm.</w:t>
            </w:r>
          </w:p>
        </w:tc>
        <w:tc>
          <w:tcPr/>
          <w:p>
            <w:pPr>
              <w:pStyle w:val="Compact"/>
            </w:pPr>
            <w:r>
              <w:t xml:space="preserve">Heiti-Fm.</w:t>
            </w:r>
          </w:p>
        </w:tc>
      </w:tr>
      <w:tr>
        <w:tc>
          <w:tcPr/>
          <w:p>
            <w:pPr>
              <w:pStyle w:val="Compact"/>
            </w:pPr>
            <w:r>
              <w:t xml:space="preserve">15203049</w:t>
            </w:r>
          </w:p>
        </w:tc>
        <w:tc>
          <w:tcPr/>
          <w:p>
            <w:pPr>
              <w:pStyle w:val="Compact"/>
            </w:pPr>
            <w:r>
              <w:t xml:space="preserve">Combe-du-Pissot-Fm.</w:t>
            </w:r>
          </w:p>
        </w:tc>
        <w:tc>
          <w:tcPr/>
          <w:p>
            <w:pPr>
              <w:pStyle w:val="Compact"/>
            </w:pPr>
            <w:r>
              <w:t xml:space="preserve">Combe-du-Pissot-Fm.</w:t>
            </w:r>
          </w:p>
        </w:tc>
      </w:tr>
      <w:tr>
        <w:tc>
          <w:tcPr/>
          <w:p>
            <w:pPr>
              <w:pStyle w:val="Compact"/>
            </w:pPr>
            <w:r>
              <w:t xml:space="preserve">15203050</w:t>
            </w:r>
          </w:p>
        </w:tc>
        <w:tc>
          <w:tcPr/>
          <w:p>
            <w:pPr>
              <w:pStyle w:val="Compact"/>
            </w:pPr>
            <w:r>
              <w:t xml:space="preserve">Combe-du-Pissot-Fm.: Chevalets-Mb.</w:t>
            </w:r>
          </w:p>
        </w:tc>
        <w:tc>
          <w:tcPr/>
          <w:p>
            <w:pPr>
              <w:pStyle w:val="Compact"/>
            </w:pPr>
            <w:r>
              <w:t xml:space="preserve">Combe-du-Pissot-Fm.: Chevalets-Mb.</w:t>
            </w:r>
          </w:p>
        </w:tc>
      </w:tr>
      <w:tr>
        <w:tc>
          <w:tcPr/>
          <w:p>
            <w:pPr>
              <w:pStyle w:val="Compact"/>
            </w:pPr>
            <w:r>
              <w:t xml:space="preserve">15203051</w:t>
            </w:r>
          </w:p>
        </w:tc>
        <w:tc>
          <w:tcPr/>
          <w:p>
            <w:pPr>
              <w:pStyle w:val="Compact"/>
            </w:pPr>
            <w:r>
              <w:t xml:space="preserve">Combe-du-Pissot-Fm.: Creux-de-l'Ours-Mb.</w:t>
            </w:r>
          </w:p>
        </w:tc>
        <w:tc>
          <w:tcPr/>
          <w:p>
            <w:pPr>
              <w:pStyle w:val="Compact"/>
            </w:pPr>
            <w:r>
              <w:t xml:space="preserve">Combe-du-Pissot-Fm.: Creux-de-l'Ours-Mb.</w:t>
            </w:r>
          </w:p>
        </w:tc>
      </w:tr>
      <w:tr>
        <w:tc>
          <w:tcPr/>
          <w:p>
            <w:pPr>
              <w:pStyle w:val="Compact"/>
            </w:pPr>
            <w:r>
              <w:t xml:space="preserve">15203052</w:t>
            </w:r>
          </w:p>
        </w:tc>
        <w:tc>
          <w:tcPr/>
          <w:p>
            <w:pPr>
              <w:pStyle w:val="Compact"/>
            </w:pPr>
            <w:r>
              <w:t xml:space="preserve">Petit-Liençon-Fm.</w:t>
            </w:r>
          </w:p>
        </w:tc>
        <w:tc>
          <w:tcPr/>
          <w:p>
            <w:pPr>
              <w:pStyle w:val="Compact"/>
            </w:pPr>
            <w:r>
              <w:t xml:space="preserve">Petit-Liençon-Fm.</w:t>
            </w:r>
          </w:p>
        </w:tc>
      </w:tr>
      <w:tr>
        <w:tc>
          <w:tcPr/>
          <w:p>
            <w:pPr>
              <w:pStyle w:val="Compact"/>
            </w:pPr>
            <w:r>
              <w:t xml:space="preserve">15203053</w:t>
            </w:r>
          </w:p>
        </w:tc>
        <w:tc>
          <w:tcPr/>
          <w:p>
            <w:pPr>
              <w:pStyle w:val="Compact"/>
            </w:pPr>
            <w:r>
              <w:t xml:space="preserve">Arvel-Fm.</w:t>
            </w:r>
          </w:p>
        </w:tc>
        <w:tc>
          <w:tcPr/>
          <w:p>
            <w:pPr>
              <w:pStyle w:val="Compact"/>
            </w:pPr>
            <w:r>
              <w:t xml:space="preserve">Arvel-Fm.</w:t>
            </w:r>
          </w:p>
        </w:tc>
      </w:tr>
      <w:tr>
        <w:tc>
          <w:tcPr/>
          <w:p>
            <w:pPr>
              <w:pStyle w:val="Compact"/>
            </w:pPr>
            <w:r>
              <w:t xml:space="preserve">15203054</w:t>
            </w:r>
          </w:p>
        </w:tc>
        <w:tc>
          <w:tcPr/>
          <w:p>
            <w:pPr>
              <w:pStyle w:val="Compact"/>
            </w:pPr>
            <w:r>
              <w:t xml:space="preserve">Grande-Bonavau-Fm.</w:t>
            </w:r>
          </w:p>
        </w:tc>
        <w:tc>
          <w:tcPr/>
          <w:p>
            <w:pPr>
              <w:pStyle w:val="Compact"/>
            </w:pPr>
            <w:r>
              <w:t xml:space="preserve">Grande-Bonavau-Fm.</w:t>
            </w:r>
          </w:p>
        </w:tc>
      </w:tr>
      <w:tr>
        <w:tc>
          <w:tcPr/>
          <w:p>
            <w:pPr>
              <w:pStyle w:val="Compact"/>
            </w:pPr>
            <w:r>
              <w:t xml:space="preserve">15203055</w:t>
            </w:r>
          </w:p>
        </w:tc>
        <w:tc>
          <w:tcPr/>
          <w:p>
            <w:pPr>
              <w:pStyle w:val="Compact"/>
            </w:pPr>
            <w:r>
              <w:t xml:space="preserve">Chauderon-Fm.</w:t>
            </w:r>
          </w:p>
        </w:tc>
        <w:tc>
          <w:tcPr/>
          <w:p>
            <w:pPr>
              <w:pStyle w:val="Compact"/>
            </w:pPr>
            <w:r>
              <w:t xml:space="preserve">Chauderon-Fm.</w:t>
            </w:r>
          </w:p>
        </w:tc>
      </w:tr>
      <w:tr>
        <w:tc>
          <w:tcPr/>
          <w:p>
            <w:pPr>
              <w:pStyle w:val="Compact"/>
            </w:pPr>
            <w:r>
              <w:t xml:space="preserve">15203056</w:t>
            </w:r>
          </w:p>
        </w:tc>
        <w:tc>
          <w:tcPr/>
          <w:p>
            <w:pPr>
              <w:pStyle w:val="Compact"/>
            </w:pPr>
            <w:r>
              <w:t xml:space="preserve">Vudalla-Fm.</w:t>
            </w:r>
          </w:p>
        </w:tc>
        <w:tc>
          <w:tcPr/>
          <w:p>
            <w:pPr>
              <w:pStyle w:val="Compact"/>
            </w:pPr>
            <w:r>
              <w:t xml:space="preserve">Vudalla-Fm.</w:t>
            </w:r>
          </w:p>
        </w:tc>
      </w:tr>
      <w:tr>
        <w:tc>
          <w:tcPr/>
          <w:p>
            <w:pPr>
              <w:pStyle w:val="Compact"/>
            </w:pPr>
            <w:r>
              <w:t xml:space="preserve">15203057</w:t>
            </w:r>
          </w:p>
        </w:tc>
        <w:tc>
          <w:tcPr/>
          <w:p>
            <w:pPr>
              <w:pStyle w:val="Compact"/>
            </w:pPr>
            <w:r>
              <w:t xml:space="preserve">Vudalla-Fm.: Bois-de-Luan-Mb.</w:t>
            </w:r>
          </w:p>
        </w:tc>
        <w:tc>
          <w:tcPr/>
          <w:p>
            <w:pPr>
              <w:pStyle w:val="Compact"/>
            </w:pPr>
            <w:r>
              <w:t xml:space="preserve">Vudalla-Fm.: Bois-de-Luan-Mb.</w:t>
            </w:r>
          </w:p>
        </w:tc>
      </w:tr>
      <w:tr>
        <w:tc>
          <w:tcPr/>
          <w:p>
            <w:pPr>
              <w:pStyle w:val="Compact"/>
            </w:pPr>
            <w:r>
              <w:t xml:space="preserve">15203058</w:t>
            </w:r>
          </w:p>
        </w:tc>
        <w:tc>
          <w:tcPr/>
          <w:p>
            <w:pPr>
              <w:pStyle w:val="Compact"/>
            </w:pPr>
            <w:r>
              <w:t xml:space="preserve">Vudalla-Fm.: Agreblierai-Mb.</w:t>
            </w:r>
          </w:p>
        </w:tc>
        <w:tc>
          <w:tcPr/>
          <w:p>
            <w:pPr>
              <w:pStyle w:val="Compact"/>
            </w:pPr>
            <w:r>
              <w:t xml:space="preserve">Vudalla-Fm.: Agreblierai-Mb.</w:t>
            </w:r>
          </w:p>
        </w:tc>
      </w:tr>
      <w:tr>
        <w:tc>
          <w:tcPr/>
          <w:p>
            <w:pPr>
              <w:pStyle w:val="Compact"/>
            </w:pPr>
            <w:r>
              <w:t xml:space="preserve">15203059</w:t>
            </w:r>
          </w:p>
        </w:tc>
        <w:tc>
          <w:tcPr/>
          <w:p>
            <w:pPr>
              <w:pStyle w:val="Compact"/>
            </w:pPr>
            <w:r>
              <w:t xml:space="preserve">Col-de-Tompey-Fm.</w:t>
            </w:r>
          </w:p>
        </w:tc>
        <w:tc>
          <w:tcPr/>
          <w:p>
            <w:pPr>
              <w:pStyle w:val="Compact"/>
            </w:pPr>
            <w:r>
              <w:t xml:space="preserve">Col-de-Tompey-Fm.</w:t>
            </w:r>
          </w:p>
        </w:tc>
      </w:tr>
      <w:tr>
        <w:tc>
          <w:tcPr/>
          <w:p>
            <w:pPr>
              <w:pStyle w:val="Compact"/>
            </w:pPr>
            <w:r>
              <w:t xml:space="preserve">15203060</w:t>
            </w:r>
          </w:p>
        </w:tc>
        <w:tc>
          <w:tcPr/>
          <w:p>
            <w:pPr>
              <w:pStyle w:val="Compact"/>
            </w:pPr>
            <w:r>
              <w:t xml:space="preserve">Plan-Falcon-Fm.</w:t>
            </w:r>
          </w:p>
        </w:tc>
        <w:tc>
          <w:tcPr/>
          <w:p>
            <w:pPr>
              <w:pStyle w:val="Compact"/>
            </w:pPr>
            <w:r>
              <w:t xml:space="preserve">Plan-Falcon-Fm.</w:t>
            </w:r>
          </w:p>
        </w:tc>
      </w:tr>
      <w:tr>
        <w:tc>
          <w:tcPr/>
          <w:p>
            <w:pPr>
              <w:pStyle w:val="Compact"/>
            </w:pPr>
            <w:r>
              <w:t xml:space="preserve">15203061</w:t>
            </w:r>
          </w:p>
        </w:tc>
        <w:tc>
          <w:tcPr/>
          <w:p>
            <w:pPr>
              <w:pStyle w:val="Compact"/>
            </w:pPr>
            <w:r>
              <w:t xml:space="preserve">Dolomies Blondes</w:t>
            </w:r>
          </w:p>
        </w:tc>
        <w:tc>
          <w:tcPr/>
          <w:p>
            <w:pPr>
              <w:pStyle w:val="Compact"/>
            </w:pPr>
            <w:r>
              <w:t xml:space="preserve">Dolomies Blondes</w:t>
            </w:r>
          </w:p>
        </w:tc>
      </w:tr>
      <w:tr>
        <w:tc>
          <w:tcPr/>
          <w:p>
            <w:pPr>
              <w:pStyle w:val="Compact"/>
            </w:pPr>
            <w:r>
              <w:t xml:space="preserve">15203062</w:t>
            </w:r>
          </w:p>
        </w:tc>
        <w:tc>
          <w:tcPr/>
          <w:p>
            <w:pPr>
              <w:pStyle w:val="Compact"/>
            </w:pPr>
            <w:r>
              <w:t xml:space="preserve">Clôt-la-Cime-Fm.</w:t>
            </w:r>
          </w:p>
        </w:tc>
        <w:tc>
          <w:tcPr/>
          <w:p>
            <w:pPr>
              <w:pStyle w:val="Compact"/>
            </w:pPr>
            <w:r>
              <w:t xml:space="preserve">Clôt-la-Cime-Fm.</w:t>
            </w:r>
          </w:p>
        </w:tc>
      </w:tr>
      <w:tr>
        <w:tc>
          <w:tcPr/>
          <w:p>
            <w:pPr>
              <w:pStyle w:val="Compact"/>
            </w:pPr>
            <w:r>
              <w:t xml:space="preserve">15203066</w:t>
            </w:r>
          </w:p>
        </w:tc>
        <w:tc>
          <w:tcPr/>
          <w:p>
            <w:pPr>
              <w:pStyle w:val="Compact"/>
            </w:pPr>
            <w:r>
              <w:t xml:space="preserve">Griggeli-Fm.</w:t>
            </w:r>
          </w:p>
        </w:tc>
        <w:tc>
          <w:tcPr/>
          <w:p>
            <w:pPr>
              <w:pStyle w:val="Compact"/>
            </w:pPr>
            <w:r>
              <w:t xml:space="preserve">Griggeli-Fm.</w:t>
            </w:r>
          </w:p>
        </w:tc>
      </w:tr>
      <w:tr>
        <w:tc>
          <w:tcPr/>
          <w:p>
            <w:pPr>
              <w:pStyle w:val="Compact"/>
            </w:pPr>
            <w:r>
              <w:t xml:space="preserve">15203067</w:t>
            </w:r>
          </w:p>
        </w:tc>
        <w:tc>
          <w:tcPr/>
          <w:p>
            <w:pPr>
              <w:pStyle w:val="Compact"/>
            </w:pPr>
            <w:r>
              <w:t xml:space="preserve">Griggeli-Fm.: Mythen-Kieselkalk</w:t>
            </w:r>
          </w:p>
        </w:tc>
        <w:tc>
          <w:tcPr/>
          <w:p>
            <w:pPr>
              <w:pStyle w:val="Compact"/>
            </w:pPr>
            <w:r>
              <w:t xml:space="preserve">Griggeli-Fm.: Mythen-Kieselkalk</w:t>
            </w:r>
          </w:p>
        </w:tc>
      </w:tr>
      <w:tr>
        <w:tc>
          <w:tcPr/>
          <w:p>
            <w:pPr>
              <w:pStyle w:val="Compact"/>
            </w:pPr>
            <w:r>
              <w:t xml:space="preserve">15203068</w:t>
            </w:r>
          </w:p>
        </w:tc>
        <w:tc>
          <w:tcPr/>
          <w:p>
            <w:pPr>
              <w:pStyle w:val="Compact"/>
            </w:pPr>
            <w:r>
              <w:t xml:space="preserve">Griggeli-Fm.: Griggeli-Bk.</w:t>
            </w:r>
          </w:p>
        </w:tc>
        <w:tc>
          <w:tcPr/>
          <w:p>
            <w:pPr>
              <w:pStyle w:val="Compact"/>
            </w:pPr>
            <w:r>
              <w:t xml:space="preserve">Griggeli-Fm.: Griggeli-Bk.</w:t>
            </w:r>
          </w:p>
        </w:tc>
      </w:tr>
      <w:tr>
        <w:tc>
          <w:tcPr/>
          <w:p>
            <w:pPr>
              <w:pStyle w:val="Compact"/>
            </w:pPr>
            <w:r>
              <w:t xml:space="preserve">15203069</w:t>
            </w:r>
          </w:p>
        </w:tc>
        <w:tc>
          <w:tcPr/>
          <w:p>
            <w:pPr>
              <w:pStyle w:val="Compact"/>
            </w:pPr>
            <w:r>
              <w:t xml:space="preserve">Gibel-Fm.</w:t>
            </w:r>
          </w:p>
        </w:tc>
        <w:tc>
          <w:tcPr/>
          <w:p>
            <w:pPr>
              <w:pStyle w:val="Compact"/>
            </w:pPr>
            <w:r>
              <w:t xml:space="preserve">Gibel-Fm.</w:t>
            </w:r>
          </w:p>
        </w:tc>
      </w:tr>
      <w:tr>
        <w:tc>
          <w:tcPr/>
          <w:p>
            <w:pPr>
              <w:pStyle w:val="Compact"/>
            </w:pPr>
            <w:r>
              <w:t xml:space="preserve">15203070</w:t>
            </w:r>
          </w:p>
        </w:tc>
        <w:tc>
          <w:tcPr/>
          <w:p>
            <w:pPr>
              <w:pStyle w:val="Compact"/>
            </w:pPr>
            <w:r>
              <w:t xml:space="preserve">Gibel-Fm.: Rämsi-Mb.</w:t>
            </w:r>
          </w:p>
        </w:tc>
        <w:tc>
          <w:tcPr/>
          <w:p>
            <w:pPr>
              <w:pStyle w:val="Compact"/>
            </w:pPr>
            <w:r>
              <w:t xml:space="preserve">Gibel-Fm.: Rämsi-Mb.</w:t>
            </w:r>
          </w:p>
        </w:tc>
      </w:tr>
      <w:tr>
        <w:tc>
          <w:tcPr/>
          <w:p>
            <w:pPr>
              <w:pStyle w:val="Compact"/>
            </w:pPr>
            <w:r>
              <w:t xml:space="preserve">15203071</w:t>
            </w:r>
          </w:p>
        </w:tc>
        <w:tc>
          <w:tcPr/>
          <w:p>
            <w:pPr>
              <w:pStyle w:val="Compact"/>
            </w:pPr>
            <w:r>
              <w:t xml:space="preserve">Gibel-Fm.: Gibel-Mb.</w:t>
            </w:r>
          </w:p>
        </w:tc>
        <w:tc>
          <w:tcPr/>
          <w:p>
            <w:pPr>
              <w:pStyle w:val="Compact"/>
            </w:pPr>
            <w:r>
              <w:t xml:space="preserve">Gibel-Fm.: Gibel-Mb.</w:t>
            </w:r>
          </w:p>
        </w:tc>
      </w:tr>
      <w:tr>
        <w:tc>
          <w:tcPr/>
          <w:p>
            <w:pPr>
              <w:pStyle w:val="Compact"/>
            </w:pPr>
            <w:r>
              <w:t xml:space="preserve">15203072</w:t>
            </w:r>
          </w:p>
        </w:tc>
        <w:tc>
          <w:tcPr/>
          <w:p>
            <w:pPr>
              <w:pStyle w:val="Compact"/>
            </w:pPr>
            <w:r>
              <w:t xml:space="preserve">Gibel-Fm.: Steinberg-Konglomerat</w:t>
            </w:r>
          </w:p>
        </w:tc>
        <w:tc>
          <w:tcPr/>
          <w:p>
            <w:pPr>
              <w:pStyle w:val="Compact"/>
            </w:pPr>
            <w:r>
              <w:t xml:space="preserve">Gibel-Fm.: Steinberg-Konglomerat</w:t>
            </w:r>
          </w:p>
        </w:tc>
      </w:tr>
      <w:tr>
        <w:tc>
          <w:tcPr/>
          <w:p>
            <w:pPr>
              <w:pStyle w:val="Compact"/>
            </w:pPr>
            <w:r>
              <w:t xml:space="preserve">15203073</w:t>
            </w:r>
          </w:p>
        </w:tc>
        <w:tc>
          <w:tcPr/>
          <w:p>
            <w:pPr>
              <w:pStyle w:val="Compact"/>
            </w:pPr>
            <w:r>
              <w:t xml:space="preserve">Gibel-Fm.: Musenalp-Mb.</w:t>
            </w:r>
          </w:p>
        </w:tc>
        <w:tc>
          <w:tcPr/>
          <w:p>
            <w:pPr>
              <w:pStyle w:val="Compact"/>
            </w:pPr>
            <w:r>
              <w:t xml:space="preserve">Gibel-Fm.: Musenalp-Mb.</w:t>
            </w:r>
          </w:p>
        </w:tc>
      </w:tr>
      <w:tr>
        <w:tc>
          <w:tcPr/>
          <w:p>
            <w:pPr>
              <w:pStyle w:val="Compact"/>
            </w:pPr>
            <w:r>
              <w:t xml:space="preserve">15203074</w:t>
            </w:r>
          </w:p>
        </w:tc>
        <w:tc>
          <w:tcPr/>
          <w:p>
            <w:pPr>
              <w:pStyle w:val="Compact"/>
            </w:pPr>
            <w:r>
              <w:t xml:space="preserve">Stanserhorn-Fm.</w:t>
            </w:r>
          </w:p>
        </w:tc>
        <w:tc>
          <w:tcPr/>
          <w:p>
            <w:pPr>
              <w:pStyle w:val="Compact"/>
            </w:pPr>
            <w:r>
              <w:t xml:space="preserve">Stanserhorn-Fm.</w:t>
            </w:r>
          </w:p>
        </w:tc>
      </w:tr>
      <w:tr>
        <w:tc>
          <w:tcPr/>
          <w:p>
            <w:pPr>
              <w:pStyle w:val="Compact"/>
            </w:pPr>
            <w:r>
              <w:t xml:space="preserve">15203075</w:t>
            </w:r>
          </w:p>
        </w:tc>
        <w:tc>
          <w:tcPr/>
          <w:p>
            <w:pPr>
              <w:pStyle w:val="Compact"/>
            </w:pPr>
            <w:r>
              <w:t xml:space="preserve">Stanserhorn-Fm.: Zoophycos-Sch.</w:t>
            </w:r>
          </w:p>
        </w:tc>
        <w:tc>
          <w:tcPr/>
          <w:p>
            <w:pPr>
              <w:pStyle w:val="Compact"/>
            </w:pPr>
            <w:r>
              <w:t xml:space="preserve">Stanserhorn-Fm.: Zoophycos-Sch.</w:t>
            </w:r>
          </w:p>
        </w:tc>
      </w:tr>
      <w:tr>
        <w:tc>
          <w:tcPr/>
          <w:p>
            <w:pPr>
              <w:pStyle w:val="Compact"/>
            </w:pPr>
            <w:r>
              <w:t xml:space="preserve">15203076</w:t>
            </w:r>
          </w:p>
        </w:tc>
        <w:tc>
          <w:tcPr/>
          <w:p>
            <w:pPr>
              <w:pStyle w:val="Compact"/>
            </w:pPr>
            <w:r>
              <w:t xml:space="preserve">Stanserhorn-Fm.: Spis-Kalk</w:t>
            </w:r>
          </w:p>
        </w:tc>
        <w:tc>
          <w:tcPr/>
          <w:p>
            <w:pPr>
              <w:pStyle w:val="Compact"/>
            </w:pPr>
            <w:r>
              <w:t xml:space="preserve">Stanserhorn-Fm.: Spis-Kalk</w:t>
            </w:r>
          </w:p>
        </w:tc>
      </w:tr>
      <w:tr>
        <w:tc>
          <w:tcPr/>
          <w:p>
            <w:pPr>
              <w:pStyle w:val="Compact"/>
            </w:pPr>
            <w:r>
              <w:t xml:space="preserve">15203077</w:t>
            </w:r>
          </w:p>
        </w:tc>
        <w:tc>
          <w:tcPr/>
          <w:p>
            <w:pPr>
              <w:pStyle w:val="Compact"/>
            </w:pPr>
            <w:r>
              <w:t xml:space="preserve">Stanserhorn-Fm.: Posidonienschiefer</w:t>
            </w:r>
          </w:p>
        </w:tc>
        <w:tc>
          <w:tcPr/>
          <w:p>
            <w:pPr>
              <w:pStyle w:val="Compact"/>
            </w:pPr>
            <w:r>
              <w:t xml:space="preserve">Stanserhorn-Fm.: Posidonienschiefer</w:t>
            </w:r>
          </w:p>
        </w:tc>
      </w:tr>
      <w:tr>
        <w:tc>
          <w:tcPr/>
          <w:p>
            <w:pPr>
              <w:pStyle w:val="Compact"/>
            </w:pPr>
            <w:r>
              <w:t xml:space="preserve">15203078</w:t>
            </w:r>
          </w:p>
        </w:tc>
        <w:tc>
          <w:tcPr/>
          <w:p>
            <w:pPr>
              <w:pStyle w:val="Compact"/>
            </w:pPr>
            <w:r>
              <w:t xml:space="preserve">Obflue-Fm.</w:t>
            </w:r>
          </w:p>
        </w:tc>
        <w:tc>
          <w:tcPr/>
          <w:p>
            <w:pPr>
              <w:pStyle w:val="Compact"/>
            </w:pPr>
            <w:r>
              <w:t xml:space="preserve">Obflue-Fm.</w:t>
            </w:r>
          </w:p>
        </w:tc>
      </w:tr>
      <w:tr>
        <w:tc>
          <w:tcPr/>
          <w:p>
            <w:pPr>
              <w:pStyle w:val="Compact"/>
            </w:pPr>
            <w:r>
              <w:t xml:space="preserve">15203079</w:t>
            </w:r>
          </w:p>
        </w:tc>
        <w:tc>
          <w:tcPr/>
          <w:p>
            <w:pPr>
              <w:pStyle w:val="Compact"/>
            </w:pPr>
            <w:r>
              <w:t xml:space="preserve">Brand-Fm.</w:t>
            </w:r>
          </w:p>
        </w:tc>
        <w:tc>
          <w:tcPr/>
          <w:p>
            <w:pPr>
              <w:pStyle w:val="Compact"/>
            </w:pPr>
            <w:r>
              <w:t xml:space="preserve">Brand-Fm.</w:t>
            </w:r>
          </w:p>
        </w:tc>
      </w:tr>
      <w:tr>
        <w:tc>
          <w:tcPr/>
          <w:p>
            <w:pPr>
              <w:pStyle w:val="Compact"/>
            </w:pPr>
            <w:r>
              <w:t xml:space="preserve">15203080</w:t>
            </w:r>
          </w:p>
        </w:tc>
        <w:tc>
          <w:tcPr/>
          <w:p>
            <w:pPr>
              <w:pStyle w:val="Compact"/>
            </w:pPr>
            <w:r>
              <w:t xml:space="preserve">Horngraben-Fm.</w:t>
            </w:r>
          </w:p>
        </w:tc>
        <w:tc>
          <w:tcPr/>
          <w:p>
            <w:pPr>
              <w:pStyle w:val="Compact"/>
            </w:pPr>
            <w:r>
              <w:t xml:space="preserve">Horngraben-Fm.</w:t>
            </w:r>
          </w:p>
        </w:tc>
      </w:tr>
      <w:tr>
        <w:tc>
          <w:tcPr/>
          <w:p>
            <w:pPr>
              <w:pStyle w:val="Compact"/>
            </w:pPr>
            <w:r>
              <w:t xml:space="preserve">15203081</w:t>
            </w:r>
          </w:p>
        </w:tc>
        <w:tc>
          <w:tcPr/>
          <w:p>
            <w:pPr>
              <w:pStyle w:val="Compact"/>
            </w:pPr>
            <w:r>
              <w:t xml:space="preserve">Lückengraben-Fm.</w:t>
            </w:r>
          </w:p>
        </w:tc>
        <w:tc>
          <w:tcPr/>
          <w:p>
            <w:pPr>
              <w:pStyle w:val="Compact"/>
            </w:pPr>
            <w:r>
              <w:t xml:space="preserve">Lückengraben-Fm.</w:t>
            </w:r>
          </w:p>
        </w:tc>
      </w:tr>
      <w:tr>
        <w:tc>
          <w:tcPr/>
          <w:p>
            <w:pPr>
              <w:pStyle w:val="Compact"/>
            </w:pPr>
            <w:r>
              <w:t xml:space="preserve">15203082</w:t>
            </w:r>
          </w:p>
        </w:tc>
        <w:tc>
          <w:tcPr/>
          <w:p>
            <w:pPr>
              <w:pStyle w:val="Compact"/>
            </w:pPr>
            <w:r>
              <w:t xml:space="preserve">Dorfflüe-Fm.</w:t>
            </w:r>
          </w:p>
        </w:tc>
        <w:tc>
          <w:tcPr/>
          <w:p>
            <w:pPr>
              <w:pStyle w:val="Compact"/>
            </w:pPr>
            <w:r>
              <w:t xml:space="preserve">Dorfflüe-Fm.</w:t>
            </w:r>
          </w:p>
        </w:tc>
      </w:tr>
      <w:tr>
        <w:tc>
          <w:tcPr/>
          <w:p>
            <w:pPr>
              <w:pStyle w:val="Compact"/>
            </w:pPr>
            <w:r>
              <w:t xml:space="preserve">15203083</w:t>
            </w:r>
          </w:p>
        </w:tc>
        <w:tc>
          <w:tcPr/>
          <w:p>
            <w:pPr>
              <w:pStyle w:val="Compact"/>
            </w:pPr>
            <w:r>
              <w:t xml:space="preserve">Dorfflüe-Fm.: Gummfluh-Mikrofazies</w:t>
            </w:r>
          </w:p>
        </w:tc>
        <w:tc>
          <w:tcPr/>
          <w:p>
            <w:pPr>
              <w:pStyle w:val="Compact"/>
            </w:pPr>
            <w:r>
              <w:t xml:space="preserve">Dorfflüe-Fm.: Gummfluh-Mikrofazies</w:t>
            </w:r>
          </w:p>
        </w:tc>
      </w:tr>
      <w:tr>
        <w:tc>
          <w:tcPr/>
          <w:p>
            <w:pPr>
              <w:pStyle w:val="Compact"/>
            </w:pPr>
            <w:r>
              <w:t xml:space="preserve">15203084</w:t>
            </w:r>
          </w:p>
        </w:tc>
        <w:tc>
          <w:tcPr/>
          <w:p>
            <w:pPr>
              <w:pStyle w:val="Compact"/>
            </w:pPr>
            <w:r>
              <w:t xml:space="preserve">Dorfflüe-Fm.: Pfad-Mikrofazies</w:t>
            </w:r>
          </w:p>
        </w:tc>
        <w:tc>
          <w:tcPr/>
          <w:p>
            <w:pPr>
              <w:pStyle w:val="Compact"/>
            </w:pPr>
            <w:r>
              <w:t xml:space="preserve">Dorfflüe-Fm.: Pfad-Mikrofazies</w:t>
            </w:r>
          </w:p>
        </w:tc>
      </w:tr>
      <w:tr>
        <w:tc>
          <w:tcPr/>
          <w:p>
            <w:pPr>
              <w:pStyle w:val="Compact"/>
            </w:pPr>
            <w:r>
              <w:t xml:space="preserve">15203085</w:t>
            </w:r>
          </w:p>
        </w:tc>
        <w:tc>
          <w:tcPr/>
          <w:p>
            <w:pPr>
              <w:pStyle w:val="Compact"/>
            </w:pPr>
            <w:r>
              <w:t xml:space="preserve">Dorfflüe-Fm.: Rindenkorn-Mikrofazies</w:t>
            </w:r>
          </w:p>
        </w:tc>
        <w:tc>
          <w:tcPr/>
          <w:p>
            <w:pPr>
              <w:pStyle w:val="Compact"/>
            </w:pPr>
            <w:r>
              <w:t xml:space="preserve">Dorfflüe-Fm.: Rindenkorn-Mikrofazies</w:t>
            </w:r>
          </w:p>
        </w:tc>
      </w:tr>
      <w:tr>
        <w:tc>
          <w:tcPr/>
          <w:p>
            <w:pPr>
              <w:pStyle w:val="Compact"/>
            </w:pPr>
            <w:r>
              <w:t xml:space="preserve">15203086</w:t>
            </w:r>
          </w:p>
        </w:tc>
        <w:tc>
          <w:tcPr/>
          <w:p>
            <w:pPr>
              <w:pStyle w:val="Compact"/>
            </w:pPr>
            <w:r>
              <w:t xml:space="preserve">Dorfflüe-Fm.: Gastlosen-Oolith</w:t>
            </w:r>
          </w:p>
        </w:tc>
        <w:tc>
          <w:tcPr/>
          <w:p>
            <w:pPr>
              <w:pStyle w:val="Compact"/>
            </w:pPr>
            <w:r>
              <w:t xml:space="preserve">Dorfflüe-Fm.: Gastlosen-Oolith</w:t>
            </w:r>
          </w:p>
        </w:tc>
      </w:tr>
      <w:tr>
        <w:tc>
          <w:tcPr/>
          <w:p>
            <w:pPr>
              <w:pStyle w:val="Compact"/>
            </w:pPr>
            <w:r>
              <w:t xml:space="preserve">15203087</w:t>
            </w:r>
          </w:p>
        </w:tc>
        <w:tc>
          <w:tcPr/>
          <w:p>
            <w:pPr>
              <w:pStyle w:val="Compact"/>
            </w:pPr>
            <w:r>
              <w:t xml:space="preserve">Dorfflüe-Fm.: Wandfluh-Mikrofazies</w:t>
            </w:r>
          </w:p>
        </w:tc>
        <w:tc>
          <w:tcPr/>
          <w:p>
            <w:pPr>
              <w:pStyle w:val="Compact"/>
            </w:pPr>
            <w:r>
              <w:t xml:space="preserve">Dorfflüe-Fm.: Wandfluh-Mikrofazies</w:t>
            </w:r>
          </w:p>
        </w:tc>
      </w:tr>
      <w:tr>
        <w:tc>
          <w:tcPr/>
          <w:p>
            <w:pPr>
              <w:pStyle w:val="Compact"/>
            </w:pPr>
            <w:r>
              <w:t xml:space="preserve">15203088</w:t>
            </w:r>
          </w:p>
        </w:tc>
        <w:tc>
          <w:tcPr/>
          <w:p>
            <w:pPr>
              <w:pStyle w:val="Compact"/>
            </w:pPr>
            <w:r>
              <w:t xml:space="preserve">Mytilus-Sch.</w:t>
            </w:r>
          </w:p>
        </w:tc>
        <w:tc>
          <w:tcPr/>
          <w:p>
            <w:pPr>
              <w:pStyle w:val="Compact"/>
            </w:pPr>
            <w:r>
              <w:t xml:space="preserve">Mytilus-Sch.</w:t>
            </w:r>
          </w:p>
        </w:tc>
      </w:tr>
      <w:tr>
        <w:tc>
          <w:tcPr/>
          <w:p>
            <w:pPr>
              <w:pStyle w:val="Compact"/>
            </w:pPr>
            <w:r>
              <w:t xml:space="preserve">15203089</w:t>
            </w:r>
          </w:p>
        </w:tc>
        <w:tc>
          <w:tcPr/>
          <w:p>
            <w:pPr>
              <w:pStyle w:val="Compact"/>
            </w:pPr>
            <w:r>
              <w:t xml:space="preserve">Mytilus-Sch.: Col-de-Cordon-Mb.</w:t>
            </w:r>
          </w:p>
        </w:tc>
        <w:tc>
          <w:tcPr/>
          <w:p>
            <w:pPr>
              <w:pStyle w:val="Compact"/>
            </w:pPr>
            <w:r>
              <w:t xml:space="preserve">Mytilus-Sch.: Col-de-Cordon-Mb.</w:t>
            </w:r>
          </w:p>
        </w:tc>
      </w:tr>
      <w:tr>
        <w:tc>
          <w:tcPr/>
          <w:p>
            <w:pPr>
              <w:pStyle w:val="Compact"/>
            </w:pPr>
            <w:r>
              <w:t xml:space="preserve">15203090</w:t>
            </w:r>
          </w:p>
        </w:tc>
        <w:tc>
          <w:tcPr/>
          <w:p>
            <w:pPr>
              <w:pStyle w:val="Compact"/>
            </w:pPr>
            <w:r>
              <w:t xml:space="preserve">Mytilus-Sch.: Col-de-Cordon-Mb.: Klus-Konglomerat</w:t>
            </w:r>
          </w:p>
        </w:tc>
        <w:tc>
          <w:tcPr/>
          <w:p>
            <w:pPr>
              <w:pStyle w:val="Compact"/>
            </w:pPr>
            <w:r>
              <w:t xml:space="preserve">Mytilus-Sch.: Col-de-Cordon-Mb.: Klus-Konglomerat</w:t>
            </w:r>
          </w:p>
        </w:tc>
      </w:tr>
      <w:tr>
        <w:tc>
          <w:tcPr/>
          <w:p>
            <w:pPr>
              <w:pStyle w:val="Compact"/>
            </w:pPr>
            <w:r>
              <w:t xml:space="preserve">15203091</w:t>
            </w:r>
          </w:p>
        </w:tc>
        <w:tc>
          <w:tcPr/>
          <w:p>
            <w:pPr>
              <w:pStyle w:val="Compact"/>
            </w:pPr>
            <w:r>
              <w:t xml:space="preserve">Mytilus-Sch.: Col-de-Cordon-Mb.: Holzerhorn-Einheit</w:t>
            </w:r>
          </w:p>
        </w:tc>
        <w:tc>
          <w:tcPr/>
          <w:p>
            <w:pPr>
              <w:pStyle w:val="Compact"/>
            </w:pPr>
            <w:r>
              <w:t xml:space="preserve">Mytilus-Sch.: Col-de-Cordon-Mb.: Holzerhorn-Einheit</w:t>
            </w:r>
          </w:p>
        </w:tc>
      </w:tr>
      <w:tr>
        <w:tc>
          <w:tcPr/>
          <w:p>
            <w:pPr>
              <w:pStyle w:val="Compact"/>
            </w:pPr>
            <w:r>
              <w:t xml:space="preserve">15203092</w:t>
            </w:r>
          </w:p>
        </w:tc>
        <w:tc>
          <w:tcPr/>
          <w:p>
            <w:pPr>
              <w:pStyle w:val="Compact"/>
            </w:pPr>
            <w:r>
              <w:t xml:space="preserve">Mytilus-Sch.: Rubli-Mb.</w:t>
            </w:r>
          </w:p>
        </w:tc>
        <w:tc>
          <w:tcPr/>
          <w:p>
            <w:pPr>
              <w:pStyle w:val="Compact"/>
            </w:pPr>
            <w:r>
              <w:t xml:space="preserve">Mytilus-Sch.: Rubli-Mb.</w:t>
            </w:r>
          </w:p>
        </w:tc>
      </w:tr>
      <w:tr>
        <w:tc>
          <w:tcPr/>
          <w:p>
            <w:pPr>
              <w:pStyle w:val="Compact"/>
            </w:pPr>
            <w:r>
              <w:t xml:space="preserve">15203093</w:t>
            </w:r>
          </w:p>
        </w:tc>
        <w:tc>
          <w:tcPr/>
          <w:p>
            <w:pPr>
              <w:pStyle w:val="Compact"/>
            </w:pPr>
            <w:r>
              <w:t xml:space="preserve">Mytilus-Sch.: Chavanette-Mb.</w:t>
            </w:r>
          </w:p>
        </w:tc>
        <w:tc>
          <w:tcPr/>
          <w:p>
            <w:pPr>
              <w:pStyle w:val="Compact"/>
            </w:pPr>
            <w:r>
              <w:t xml:space="preserve">Mytilus-Sch.: Chavanette-Mb.</w:t>
            </w:r>
          </w:p>
        </w:tc>
      </w:tr>
      <w:tr>
        <w:tc>
          <w:tcPr/>
          <w:p>
            <w:pPr>
              <w:pStyle w:val="Compact"/>
            </w:pPr>
            <w:r>
              <w:t xml:space="preserve">15203094</w:t>
            </w:r>
          </w:p>
        </w:tc>
        <w:tc>
          <w:tcPr/>
          <w:p>
            <w:pPr>
              <w:pStyle w:val="Compact"/>
            </w:pPr>
            <w:r>
              <w:t xml:space="preserve">Pralet-Fm.: Erpilles-Mb.</w:t>
            </w:r>
          </w:p>
        </w:tc>
        <w:tc>
          <w:tcPr/>
          <w:p>
            <w:pPr>
              <w:pStyle w:val="Compact"/>
            </w:pPr>
            <w:r>
              <w:t xml:space="preserve">Pralet-Fm.: Erpilles-Mb.</w:t>
            </w:r>
          </w:p>
        </w:tc>
      </w:tr>
      <w:tr>
        <w:tc>
          <w:tcPr/>
          <w:p>
            <w:pPr>
              <w:pStyle w:val="Compact"/>
            </w:pPr>
            <w:r>
              <w:t xml:space="preserve">15203095</w:t>
            </w:r>
          </w:p>
        </w:tc>
        <w:tc>
          <w:tcPr/>
          <w:p>
            <w:pPr>
              <w:pStyle w:val="Compact"/>
            </w:pPr>
            <w:r>
              <w:t xml:space="preserve">Wiriehorn-Fm.</w:t>
            </w:r>
          </w:p>
        </w:tc>
        <w:tc>
          <w:tcPr/>
          <w:p>
            <w:pPr>
              <w:pStyle w:val="Compact"/>
            </w:pPr>
            <w:r>
              <w:t xml:space="preserve">Wiriehorn-Fm.</w:t>
            </w:r>
          </w:p>
        </w:tc>
      </w:tr>
      <w:tr>
        <w:tc>
          <w:tcPr/>
          <w:p>
            <w:pPr>
              <w:pStyle w:val="Compact"/>
            </w:pPr>
            <w:r>
              <w:t xml:space="preserve">15203096</w:t>
            </w:r>
          </w:p>
        </w:tc>
        <w:tc>
          <w:tcPr/>
          <w:p>
            <w:pPr>
              <w:pStyle w:val="Compact"/>
            </w:pPr>
            <w:r>
              <w:t xml:space="preserve">St-Triphon-Fm.</w:t>
            </w:r>
          </w:p>
        </w:tc>
        <w:tc>
          <w:tcPr/>
          <w:p>
            <w:pPr>
              <w:pStyle w:val="Compact"/>
            </w:pPr>
            <w:r>
              <w:t xml:space="preserve">St-Triphon-Fm.</w:t>
            </w:r>
          </w:p>
        </w:tc>
      </w:tr>
      <w:tr>
        <w:tc>
          <w:tcPr/>
          <w:p>
            <w:pPr>
              <w:pStyle w:val="Compact"/>
            </w:pPr>
            <w:r>
              <w:t xml:space="preserve">15203097</w:t>
            </w:r>
          </w:p>
        </w:tc>
        <w:tc>
          <w:tcPr/>
          <w:p>
            <w:pPr>
              <w:pStyle w:val="Compact"/>
            </w:pPr>
            <w:r>
              <w:t xml:space="preserve">St-Triphon-Fm.: Andonces-Mb.</w:t>
            </w:r>
          </w:p>
        </w:tc>
        <w:tc>
          <w:tcPr/>
          <w:p>
            <w:pPr>
              <w:pStyle w:val="Compact"/>
            </w:pPr>
            <w:r>
              <w:t xml:space="preserve">St-Triphon-Fm.: Andonces-Mb.</w:t>
            </w:r>
          </w:p>
        </w:tc>
      </w:tr>
      <w:tr>
        <w:tc>
          <w:tcPr/>
          <w:p>
            <w:pPr>
              <w:pStyle w:val="Compact"/>
            </w:pPr>
            <w:r>
              <w:t xml:space="preserve">15203098</w:t>
            </w:r>
          </w:p>
        </w:tc>
        <w:tc>
          <w:tcPr/>
          <w:p>
            <w:pPr>
              <w:pStyle w:val="Compact"/>
            </w:pPr>
            <w:r>
              <w:t xml:space="preserve">St-Triphon-Fm.: Lessus-Mb.</w:t>
            </w:r>
          </w:p>
        </w:tc>
        <w:tc>
          <w:tcPr/>
          <w:p>
            <w:pPr>
              <w:pStyle w:val="Compact"/>
            </w:pPr>
            <w:r>
              <w:t xml:space="preserve">St-Triphon-Fm.: Lessus-Mb.</w:t>
            </w:r>
          </w:p>
        </w:tc>
      </w:tr>
      <w:tr>
        <w:tc>
          <w:tcPr/>
          <w:p>
            <w:pPr>
              <w:pStyle w:val="Compact"/>
            </w:pPr>
            <w:r>
              <w:t xml:space="preserve">15203099</w:t>
            </w:r>
          </w:p>
        </w:tc>
        <w:tc>
          <w:tcPr/>
          <w:p>
            <w:pPr>
              <w:pStyle w:val="Compact"/>
            </w:pPr>
            <w:r>
              <w:t xml:space="preserve">St-Triphon-Fm.: Dorchaux-Mb.</w:t>
            </w:r>
          </w:p>
        </w:tc>
        <w:tc>
          <w:tcPr/>
          <w:p>
            <w:pPr>
              <w:pStyle w:val="Compact"/>
            </w:pPr>
            <w:r>
              <w:t xml:space="preserve">St-Triphon-Fm.: Dorchaux-Mb.</w:t>
            </w:r>
          </w:p>
        </w:tc>
      </w:tr>
      <w:tr>
        <w:tc>
          <w:tcPr/>
          <w:p>
            <w:pPr>
              <w:pStyle w:val="Compact"/>
            </w:pPr>
            <w:r>
              <w:t xml:space="preserve">15203100</w:t>
            </w:r>
          </w:p>
        </w:tc>
        <w:tc>
          <w:tcPr/>
          <w:p>
            <w:pPr>
              <w:pStyle w:val="Compact"/>
            </w:pPr>
            <w:r>
              <w:t xml:space="preserve">Mattes-Melange</w:t>
            </w:r>
          </w:p>
        </w:tc>
        <w:tc>
          <w:tcPr/>
          <w:p>
            <w:pPr>
              <w:pStyle w:val="Compact"/>
            </w:pPr>
            <w:r>
              <w:t xml:space="preserve">Mattes-Melange</w:t>
            </w:r>
          </w:p>
        </w:tc>
      </w:tr>
      <w:tr>
        <w:tc>
          <w:tcPr/>
          <w:p>
            <w:pPr>
              <w:pStyle w:val="Compact"/>
            </w:pPr>
            <w:r>
              <w:t xml:space="preserve">15203101</w:t>
            </w:r>
          </w:p>
        </w:tc>
        <w:tc>
          <w:tcPr/>
          <w:p>
            <w:pPr>
              <w:pStyle w:val="Compact"/>
            </w:pPr>
            <w:r>
              <w:t xml:space="preserve">Chumi-Fm.</w:t>
            </w:r>
          </w:p>
        </w:tc>
        <w:tc>
          <w:tcPr/>
          <w:p>
            <w:pPr>
              <w:pStyle w:val="Compact"/>
            </w:pPr>
            <w:r>
              <w:t xml:space="preserve">Chumi-Fm.</w:t>
            </w:r>
          </w:p>
        </w:tc>
      </w:tr>
      <w:tr>
        <w:tc>
          <w:tcPr/>
          <w:p>
            <w:pPr>
              <w:pStyle w:val="Compact"/>
            </w:pPr>
            <w:r>
              <w:t xml:space="preserve">15203102</w:t>
            </w:r>
          </w:p>
        </w:tc>
        <w:tc>
          <w:tcPr/>
          <w:p>
            <w:pPr>
              <w:pStyle w:val="Compact"/>
            </w:pPr>
            <w:r>
              <w:t xml:space="preserve">Joux-Verte-Fm.</w:t>
            </w:r>
          </w:p>
        </w:tc>
        <w:tc>
          <w:tcPr/>
          <w:p>
            <w:pPr>
              <w:pStyle w:val="Compact"/>
            </w:pPr>
            <w:r>
              <w:t xml:space="preserve">Joux-Verte-Fm.</w:t>
            </w:r>
          </w:p>
        </w:tc>
      </w:tr>
      <w:tr>
        <w:tc>
          <w:tcPr/>
          <w:p>
            <w:pPr>
              <w:pStyle w:val="Compact"/>
            </w:pPr>
            <w:r>
              <w:t xml:space="preserve">15203103</w:t>
            </w:r>
          </w:p>
        </w:tc>
        <w:tc>
          <w:tcPr/>
          <w:p>
            <w:pPr>
              <w:pStyle w:val="Compact"/>
            </w:pPr>
            <w:r>
              <w:t xml:space="preserve">Bonave-Fm.</w:t>
            </w:r>
          </w:p>
        </w:tc>
        <w:tc>
          <w:tcPr/>
          <w:p>
            <w:pPr>
              <w:pStyle w:val="Compact"/>
            </w:pPr>
            <w:r>
              <w:t xml:space="preserve">Bonave-Fm.</w:t>
            </w:r>
          </w:p>
        </w:tc>
      </w:tr>
      <w:tr>
        <w:tc>
          <w:tcPr/>
          <w:p>
            <w:pPr>
              <w:pStyle w:val="Compact"/>
            </w:pPr>
            <w:r>
              <w:t xml:space="preserve">15203104</w:t>
            </w:r>
          </w:p>
        </w:tc>
        <w:tc>
          <w:tcPr/>
          <w:p>
            <w:pPr>
              <w:pStyle w:val="Compact"/>
            </w:pPr>
            <w:r>
              <w:t xml:space="preserve">Obere Brekzie</w:t>
            </w:r>
          </w:p>
        </w:tc>
        <w:tc>
          <w:tcPr/>
          <w:p>
            <w:pPr>
              <w:pStyle w:val="Compact"/>
            </w:pPr>
            <w:r>
              <w:t xml:space="preserve">Obere Brekzie</w:t>
            </w:r>
          </w:p>
        </w:tc>
      </w:tr>
      <w:tr>
        <w:tc>
          <w:tcPr/>
          <w:p>
            <w:pPr>
              <w:pStyle w:val="Compact"/>
            </w:pPr>
            <w:r>
              <w:t xml:space="preserve">15203105</w:t>
            </w:r>
          </w:p>
        </w:tc>
        <w:tc>
          <w:tcPr/>
          <w:p>
            <w:pPr>
              <w:pStyle w:val="Compact"/>
            </w:pPr>
            <w:r>
              <w:t xml:space="preserve">Obere Schiefer</w:t>
            </w:r>
          </w:p>
        </w:tc>
        <w:tc>
          <w:tcPr/>
          <w:p>
            <w:pPr>
              <w:pStyle w:val="Compact"/>
            </w:pPr>
            <w:r>
              <w:t xml:space="preserve">Obere Schiefer</w:t>
            </w:r>
          </w:p>
        </w:tc>
      </w:tr>
      <w:tr>
        <w:tc>
          <w:tcPr/>
          <w:p>
            <w:pPr>
              <w:pStyle w:val="Compact"/>
            </w:pPr>
            <w:r>
              <w:t xml:space="preserve">15203106</w:t>
            </w:r>
          </w:p>
        </w:tc>
        <w:tc>
          <w:tcPr/>
          <w:p>
            <w:pPr>
              <w:pStyle w:val="Compact"/>
            </w:pPr>
            <w:r>
              <w:t xml:space="preserve">Untere Brekzie</w:t>
            </w:r>
          </w:p>
        </w:tc>
        <w:tc>
          <w:tcPr/>
          <w:p>
            <w:pPr>
              <w:pStyle w:val="Compact"/>
            </w:pPr>
            <w:r>
              <w:t xml:space="preserve">Untere Brekzie</w:t>
            </w:r>
          </w:p>
        </w:tc>
      </w:tr>
      <w:tr>
        <w:tc>
          <w:tcPr/>
          <w:p>
            <w:pPr>
              <w:pStyle w:val="Compact"/>
            </w:pPr>
            <w:r>
              <w:t xml:space="preserve">15203107</w:t>
            </w:r>
          </w:p>
        </w:tc>
        <w:tc>
          <w:tcPr/>
          <w:p>
            <w:pPr>
              <w:pStyle w:val="Compact"/>
            </w:pPr>
            <w:r>
              <w:t xml:space="preserve">Untere Schiefer</w:t>
            </w:r>
          </w:p>
        </w:tc>
        <w:tc>
          <w:tcPr/>
          <w:p>
            <w:pPr>
              <w:pStyle w:val="Compact"/>
            </w:pPr>
            <w:r>
              <w:t xml:space="preserve">Untere Schiefer</w:t>
            </w:r>
          </w:p>
        </w:tc>
      </w:tr>
      <w:tr>
        <w:tc>
          <w:tcPr/>
          <w:p>
            <w:pPr>
              <w:pStyle w:val="Compact"/>
            </w:pPr>
            <w:r>
              <w:t xml:space="preserve">15203108</w:t>
            </w:r>
          </w:p>
        </w:tc>
        <w:tc>
          <w:tcPr/>
          <w:p>
            <w:pPr>
              <w:pStyle w:val="Compact"/>
            </w:pPr>
            <w:r>
              <w:t xml:space="preserve">Untere Schiefer: Untere Kalke</w:t>
            </w:r>
          </w:p>
        </w:tc>
        <w:tc>
          <w:tcPr/>
          <w:p>
            <w:pPr>
              <w:pStyle w:val="Compact"/>
            </w:pPr>
            <w:r>
              <w:t xml:space="preserve">Untere Schiefer: Untere Kalke</w:t>
            </w:r>
          </w:p>
        </w:tc>
      </w:tr>
      <w:tr>
        <w:tc>
          <w:tcPr/>
          <w:p>
            <w:pPr>
              <w:pStyle w:val="Compact"/>
            </w:pPr>
            <w:r>
              <w:t xml:space="preserve">15203109</w:t>
            </w:r>
          </w:p>
        </w:tc>
        <w:tc>
          <w:tcPr/>
          <w:p>
            <w:pPr>
              <w:pStyle w:val="Compact"/>
            </w:pPr>
            <w:r>
              <w:t xml:space="preserve">Brekzien-Decke:Trias</w:t>
            </w:r>
          </w:p>
        </w:tc>
        <w:tc>
          <w:tcPr/>
          <w:p>
            <w:pPr>
              <w:pStyle w:val="Compact"/>
            </w:pPr>
            <w:r>
              <w:t xml:space="preserve">Brekzien-Decke: Trias</w:t>
            </w:r>
          </w:p>
        </w:tc>
      </w:tr>
      <w:tr>
        <w:tc>
          <w:tcPr/>
          <w:p>
            <w:pPr>
              <w:pStyle w:val="Compact"/>
            </w:pPr>
            <w:r>
              <w:t xml:space="preserve">15203110</w:t>
            </w:r>
          </w:p>
        </w:tc>
        <w:tc>
          <w:tcPr/>
          <w:p>
            <w:pPr>
              <w:pStyle w:val="Compact"/>
            </w:pPr>
            <w:r>
              <w:t xml:space="preserve">Gurnigel-Flysch undiff.</w:t>
            </w:r>
          </w:p>
        </w:tc>
        <w:tc>
          <w:tcPr/>
          <w:p>
            <w:pPr>
              <w:pStyle w:val="Compact"/>
            </w:pPr>
            <w:r>
              <w:t xml:space="preserve">Gurnigel-Flysch undiff.</w:t>
            </w:r>
          </w:p>
        </w:tc>
      </w:tr>
      <w:tr>
        <w:tc>
          <w:tcPr/>
          <w:p>
            <w:pPr>
              <w:pStyle w:val="Compact"/>
            </w:pPr>
            <w:r>
              <w:t xml:space="preserve">15203111</w:t>
            </w:r>
          </w:p>
        </w:tc>
        <w:tc>
          <w:tcPr/>
          <w:p>
            <w:pPr>
              <w:pStyle w:val="Compact"/>
            </w:pPr>
            <w:r>
              <w:t xml:space="preserve">Gurnigel-Flysch: Flysch-4</w:t>
            </w:r>
          </w:p>
        </w:tc>
        <w:tc>
          <w:tcPr/>
          <w:p>
            <w:pPr>
              <w:pStyle w:val="Compact"/>
            </w:pPr>
            <w:r>
              <w:t xml:space="preserve">Gurnigel-Flysch: Flysch-4</w:t>
            </w:r>
          </w:p>
        </w:tc>
      </w:tr>
      <w:tr>
        <w:tc>
          <w:tcPr/>
          <w:p>
            <w:pPr>
              <w:pStyle w:val="Compact"/>
            </w:pPr>
            <w:r>
              <w:t xml:space="preserve">15203112</w:t>
            </w:r>
          </w:p>
        </w:tc>
        <w:tc>
          <w:tcPr/>
          <w:p>
            <w:pPr>
              <w:pStyle w:val="Compact"/>
            </w:pPr>
            <w:r>
              <w:t xml:space="preserve">Gurnigel-Flysch: Flysch-3b</w:t>
            </w:r>
          </w:p>
        </w:tc>
        <w:tc>
          <w:tcPr/>
          <w:p>
            <w:pPr>
              <w:pStyle w:val="Compact"/>
            </w:pPr>
            <w:r>
              <w:t xml:space="preserve">Gurnigel-Flysch: Flysch-3b</w:t>
            </w:r>
          </w:p>
        </w:tc>
      </w:tr>
      <w:tr>
        <w:tc>
          <w:tcPr/>
          <w:p>
            <w:pPr>
              <w:pStyle w:val="Compact"/>
            </w:pPr>
            <w:r>
              <w:t xml:space="preserve">15203113</w:t>
            </w:r>
          </w:p>
        </w:tc>
        <w:tc>
          <w:tcPr/>
          <w:p>
            <w:pPr>
              <w:pStyle w:val="Compact"/>
            </w:pPr>
            <w:r>
              <w:t xml:space="preserve">Gurnigel-Flysch: Flysch-3a</w:t>
            </w:r>
          </w:p>
        </w:tc>
        <w:tc>
          <w:tcPr/>
          <w:p>
            <w:pPr>
              <w:pStyle w:val="Compact"/>
            </w:pPr>
            <w:r>
              <w:t xml:space="preserve">Gurnigel-Flysch: Flysch-3a</w:t>
            </w:r>
          </w:p>
        </w:tc>
      </w:tr>
      <w:tr>
        <w:tc>
          <w:tcPr/>
          <w:p>
            <w:pPr>
              <w:pStyle w:val="Compact"/>
            </w:pPr>
            <w:r>
              <w:t xml:space="preserve">15203114</w:t>
            </w:r>
          </w:p>
        </w:tc>
        <w:tc>
          <w:tcPr/>
          <w:p>
            <w:pPr>
              <w:pStyle w:val="Compact"/>
            </w:pPr>
            <w:r>
              <w:t xml:space="preserve">Gurnigel-Flysch: Flysch-2b</w:t>
            </w:r>
          </w:p>
        </w:tc>
        <w:tc>
          <w:tcPr/>
          <w:p>
            <w:pPr>
              <w:pStyle w:val="Compact"/>
            </w:pPr>
            <w:r>
              <w:t xml:space="preserve">Gurnigel-Flysch: Flysch-2b</w:t>
            </w:r>
          </w:p>
        </w:tc>
      </w:tr>
      <w:tr>
        <w:tc>
          <w:tcPr/>
          <w:p>
            <w:pPr>
              <w:pStyle w:val="Compact"/>
            </w:pPr>
            <w:r>
              <w:t xml:space="preserve">15203115</w:t>
            </w:r>
          </w:p>
        </w:tc>
        <w:tc>
          <w:tcPr/>
          <w:p>
            <w:pPr>
              <w:pStyle w:val="Compact"/>
            </w:pPr>
            <w:r>
              <w:t xml:space="preserve">Gurnigel-Flysch: Flysch-2a</w:t>
            </w:r>
          </w:p>
        </w:tc>
        <w:tc>
          <w:tcPr/>
          <w:p>
            <w:pPr>
              <w:pStyle w:val="Compact"/>
            </w:pPr>
            <w:r>
              <w:t xml:space="preserve">Gurnigel-Flysch: Flysch-2a</w:t>
            </w:r>
          </w:p>
        </w:tc>
      </w:tr>
      <w:tr>
        <w:tc>
          <w:tcPr/>
          <w:p>
            <w:pPr>
              <w:pStyle w:val="Compact"/>
            </w:pPr>
            <w:r>
              <w:t xml:space="preserve">15203116</w:t>
            </w:r>
          </w:p>
        </w:tc>
        <w:tc>
          <w:tcPr/>
          <w:p>
            <w:pPr>
              <w:pStyle w:val="Compact"/>
            </w:pPr>
            <w:r>
              <w:t xml:space="preserve">Gurnigel-Flysch: Hellstätt-Fm.</w:t>
            </w:r>
          </w:p>
        </w:tc>
        <w:tc>
          <w:tcPr/>
          <w:p>
            <w:pPr>
              <w:pStyle w:val="Compact"/>
            </w:pPr>
            <w:r>
              <w:t xml:space="preserve">Gurnigel-Flysch: Hellstätt-Fm.</w:t>
            </w:r>
          </w:p>
        </w:tc>
      </w:tr>
      <w:tr>
        <w:tc>
          <w:tcPr/>
          <w:p>
            <w:pPr>
              <w:pStyle w:val="Compact"/>
            </w:pPr>
            <w:r>
              <w:t xml:space="preserve">15203117</w:t>
            </w:r>
          </w:p>
        </w:tc>
        <w:tc>
          <w:tcPr/>
          <w:p>
            <w:pPr>
              <w:pStyle w:val="Compact"/>
            </w:pPr>
            <w:r>
              <w:t xml:space="preserve">Schlieren-Flysch undiff.</w:t>
            </w:r>
          </w:p>
        </w:tc>
        <w:tc>
          <w:tcPr/>
          <w:p>
            <w:pPr>
              <w:pStyle w:val="Compact"/>
            </w:pPr>
            <w:r>
              <w:t xml:space="preserve">Schlieren-Flysch undiff.</w:t>
            </w:r>
          </w:p>
        </w:tc>
      </w:tr>
      <w:tr>
        <w:tc>
          <w:tcPr/>
          <w:p>
            <w:pPr>
              <w:pStyle w:val="Compact"/>
            </w:pPr>
            <w:r>
              <w:t xml:space="preserve">15203118</w:t>
            </w:r>
          </w:p>
        </w:tc>
        <w:tc>
          <w:tcPr/>
          <w:p>
            <w:pPr>
              <w:pStyle w:val="Compact"/>
            </w:pPr>
            <w:r>
              <w:t xml:space="preserve">Schlieren-Flysch: Schlieren-Sandstein</w:t>
            </w:r>
          </w:p>
        </w:tc>
        <w:tc>
          <w:tcPr/>
          <w:p>
            <w:pPr>
              <w:pStyle w:val="Compact"/>
            </w:pPr>
            <w:r>
              <w:t xml:space="preserve">Schlieren-Flysch: Schlieren-Sandstein</w:t>
            </w:r>
          </w:p>
        </w:tc>
      </w:tr>
      <w:tr>
        <w:tc>
          <w:tcPr/>
          <w:p>
            <w:pPr>
              <w:pStyle w:val="Compact"/>
            </w:pPr>
            <w:r>
              <w:t xml:space="preserve">15203119</w:t>
            </w:r>
          </w:p>
        </w:tc>
        <w:tc>
          <w:tcPr/>
          <w:p>
            <w:pPr>
              <w:pStyle w:val="Compact"/>
            </w:pPr>
            <w:r>
              <w:t xml:space="preserve">Schlieren-Flysch: Schoni-Sandstein</w:t>
            </w:r>
          </w:p>
        </w:tc>
        <w:tc>
          <w:tcPr/>
          <w:p>
            <w:pPr>
              <w:pStyle w:val="Compact"/>
            </w:pPr>
            <w:r>
              <w:t xml:space="preserve">Schlieren-Flysch: Schoni-Sandstein</w:t>
            </w:r>
          </w:p>
        </w:tc>
      </w:tr>
      <w:tr>
        <w:tc>
          <w:tcPr/>
          <w:p>
            <w:pPr>
              <w:pStyle w:val="Compact"/>
            </w:pPr>
            <w:r>
              <w:t xml:space="preserve">15203120</w:t>
            </w:r>
          </w:p>
        </w:tc>
        <w:tc>
          <w:tcPr/>
          <w:p>
            <w:pPr>
              <w:pStyle w:val="Compact"/>
            </w:pPr>
            <w:r>
              <w:t xml:space="preserve">Schlieren-Flysch: Schoni-Sandstein: Oberer Tonstein</w:t>
            </w:r>
          </w:p>
        </w:tc>
        <w:tc>
          <w:tcPr/>
          <w:p>
            <w:pPr>
              <w:pStyle w:val="Compact"/>
            </w:pPr>
            <w:r>
              <w:t xml:space="preserve">Schlieren-Flysch: Schoni-Sandstein: Oberer Tonstein</w:t>
            </w:r>
          </w:p>
        </w:tc>
      </w:tr>
      <w:tr>
        <w:tc>
          <w:tcPr/>
          <w:p>
            <w:pPr>
              <w:pStyle w:val="Compact"/>
            </w:pPr>
            <w:r>
              <w:t xml:space="preserve">15203121</w:t>
            </w:r>
          </w:p>
        </w:tc>
        <w:tc>
          <w:tcPr/>
          <w:p>
            <w:pPr>
              <w:pStyle w:val="Compact"/>
            </w:pPr>
            <w:r>
              <w:t xml:space="preserve">Schlieren-Flysch: Guber-Sandstein</w:t>
            </w:r>
          </w:p>
        </w:tc>
        <w:tc>
          <w:tcPr/>
          <w:p>
            <w:pPr>
              <w:pStyle w:val="Compact"/>
            </w:pPr>
            <w:r>
              <w:t xml:space="preserve">Schlieren-Flysch: Guber-Sandstein</w:t>
            </w:r>
          </w:p>
        </w:tc>
      </w:tr>
      <w:tr>
        <w:tc>
          <w:tcPr/>
          <w:p>
            <w:pPr>
              <w:pStyle w:val="Compact"/>
            </w:pPr>
            <w:r>
              <w:t xml:space="preserve">15203122</w:t>
            </w:r>
          </w:p>
        </w:tc>
        <w:tc>
          <w:tcPr/>
          <w:p>
            <w:pPr>
              <w:pStyle w:val="Compact"/>
            </w:pPr>
            <w:r>
              <w:t xml:space="preserve">Schlieren-Flysch: Guber-Sandstein: Unterer Tonstein</w:t>
            </w:r>
          </w:p>
        </w:tc>
        <w:tc>
          <w:tcPr/>
          <w:p>
            <w:pPr>
              <w:pStyle w:val="Compact"/>
            </w:pPr>
            <w:r>
              <w:t xml:space="preserve">Schlieren-Flysch: Guber-Sandstein: Unterer Tonstein</w:t>
            </w:r>
          </w:p>
        </w:tc>
      </w:tr>
      <w:tr>
        <w:tc>
          <w:tcPr/>
          <w:p>
            <w:pPr>
              <w:pStyle w:val="Compact"/>
            </w:pPr>
            <w:r>
              <w:t xml:space="preserve">15203123</w:t>
            </w:r>
          </w:p>
        </w:tc>
        <w:tc>
          <w:tcPr/>
          <w:p>
            <w:pPr>
              <w:pStyle w:val="Compact"/>
            </w:pPr>
            <w:r>
              <w:t xml:space="preserve">Schlieren-Flysch: Basaler Flysch</w:t>
            </w:r>
          </w:p>
        </w:tc>
        <w:tc>
          <w:tcPr/>
          <w:p>
            <w:pPr>
              <w:pStyle w:val="Compact"/>
            </w:pPr>
            <w:r>
              <w:t xml:space="preserve">Schlieren-Flysch: Basaler Flysch</w:t>
            </w:r>
          </w:p>
        </w:tc>
      </w:tr>
      <w:tr>
        <w:tc>
          <w:tcPr/>
          <w:p>
            <w:pPr>
              <w:pStyle w:val="Compact"/>
            </w:pPr>
            <w:r>
              <w:t xml:space="preserve">15203124</w:t>
            </w:r>
          </w:p>
        </w:tc>
        <w:tc>
          <w:tcPr/>
          <w:p>
            <w:pPr>
              <w:pStyle w:val="Compact"/>
            </w:pPr>
            <w:r>
              <w:t xml:space="preserve">Estavannens-Fm.</w:t>
            </w:r>
          </w:p>
        </w:tc>
        <w:tc>
          <w:tcPr/>
          <w:p>
            <w:pPr>
              <w:pStyle w:val="Compact"/>
            </w:pPr>
            <w:r>
              <w:t xml:space="preserve">Estavannens-Fm.</w:t>
            </w:r>
          </w:p>
        </w:tc>
      </w:tr>
      <w:tr>
        <w:tc>
          <w:tcPr/>
          <w:p>
            <w:pPr>
              <w:pStyle w:val="Compact"/>
            </w:pPr>
            <w:r>
              <w:t xml:space="preserve">15203125</w:t>
            </w:r>
          </w:p>
        </w:tc>
        <w:tc>
          <w:tcPr/>
          <w:p>
            <w:pPr>
              <w:pStyle w:val="Compact"/>
            </w:pPr>
            <w:r>
              <w:t xml:space="preserve">Reidigen-Fm.</w:t>
            </w:r>
          </w:p>
        </w:tc>
        <w:tc>
          <w:tcPr/>
          <w:p>
            <w:pPr>
              <w:pStyle w:val="Compact"/>
            </w:pPr>
            <w:r>
              <w:t xml:space="preserve">Reidigen-Fm.</w:t>
            </w:r>
          </w:p>
        </w:tc>
      </w:tr>
      <w:tr>
        <w:tc>
          <w:tcPr/>
          <w:p>
            <w:pPr>
              <w:pStyle w:val="Compact"/>
            </w:pPr>
            <w:r>
              <w:t xml:space="preserve">15203126</w:t>
            </w:r>
          </w:p>
        </w:tc>
        <w:tc>
          <w:tcPr/>
          <w:p>
            <w:pPr>
              <w:pStyle w:val="Compact"/>
            </w:pPr>
            <w:r>
              <w:t xml:space="preserve">Biot-Fm.</w:t>
            </w:r>
          </w:p>
        </w:tc>
        <w:tc>
          <w:tcPr/>
          <w:p>
            <w:pPr>
              <w:pStyle w:val="Compact"/>
            </w:pPr>
            <w:r>
              <w:t xml:space="preserve">Biot-Fm.</w:t>
            </w:r>
          </w:p>
        </w:tc>
      </w:tr>
      <w:tr>
        <w:tc>
          <w:tcPr/>
          <w:p>
            <w:pPr>
              <w:pStyle w:val="Compact"/>
            </w:pPr>
            <w:r>
              <w:t xml:space="preserve">15203127</w:t>
            </w:r>
          </w:p>
        </w:tc>
        <w:tc>
          <w:tcPr/>
          <w:p>
            <w:pPr>
              <w:pStyle w:val="Compact"/>
            </w:pPr>
            <w:r>
              <w:t xml:space="preserve">Chétillon-Fm.</w:t>
            </w:r>
          </w:p>
        </w:tc>
        <w:tc>
          <w:tcPr/>
          <w:p>
            <w:pPr>
              <w:pStyle w:val="Compact"/>
            </w:pPr>
            <w:r>
              <w:t xml:space="preserve">Chétillon-Fm.</w:t>
            </w:r>
          </w:p>
        </w:tc>
      </w:tr>
      <w:tr>
        <w:tc>
          <w:tcPr/>
          <w:p>
            <w:pPr>
              <w:pStyle w:val="Compact"/>
            </w:pPr>
            <w:r>
              <w:t xml:space="preserve">15203128</w:t>
            </w:r>
          </w:p>
        </w:tc>
        <w:tc>
          <w:tcPr/>
          <w:p>
            <w:pPr>
              <w:pStyle w:val="Compact"/>
            </w:pPr>
            <w:r>
              <w:t xml:space="preserve">Rodomonts-Fm.</w:t>
            </w:r>
          </w:p>
        </w:tc>
        <w:tc>
          <w:tcPr/>
          <w:p>
            <w:pPr>
              <w:pStyle w:val="Compact"/>
            </w:pPr>
            <w:r>
              <w:t xml:space="preserve">Rodomonts-Fm.</w:t>
            </w:r>
          </w:p>
        </w:tc>
      </w:tr>
      <w:tr>
        <w:tc>
          <w:tcPr/>
          <w:p>
            <w:pPr>
              <w:pStyle w:val="Compact"/>
            </w:pPr>
            <w:r>
              <w:t xml:space="preserve">15203129</w:t>
            </w:r>
          </w:p>
        </w:tc>
        <w:tc>
          <w:tcPr/>
          <w:p>
            <w:pPr>
              <w:pStyle w:val="Compact"/>
            </w:pPr>
            <w:r>
              <w:t xml:space="preserve">Rodomonts-Fm.: Mocausa-Nagelfluh</w:t>
            </w:r>
          </w:p>
        </w:tc>
        <w:tc>
          <w:tcPr/>
          <w:p>
            <w:pPr>
              <w:pStyle w:val="Compact"/>
            </w:pPr>
            <w:r>
              <w:t xml:space="preserve">Rodomonts-Fm.: Mocausa-Nagelfluh</w:t>
            </w:r>
          </w:p>
        </w:tc>
      </w:tr>
      <w:tr>
        <w:tc>
          <w:tcPr/>
          <w:p>
            <w:pPr>
              <w:pStyle w:val="Compact"/>
            </w:pPr>
            <w:r>
              <w:t xml:space="preserve">15203130</w:t>
            </w:r>
          </w:p>
        </w:tc>
        <w:tc>
          <w:tcPr/>
          <w:p>
            <w:pPr>
              <w:pStyle w:val="Compact"/>
            </w:pPr>
            <w:r>
              <w:t xml:space="preserve">Tissota-Melange</w:t>
            </w:r>
          </w:p>
        </w:tc>
        <w:tc>
          <w:tcPr/>
          <w:p>
            <w:pPr>
              <w:pStyle w:val="Compact"/>
            </w:pPr>
            <w:r>
              <w:t xml:space="preserve">Tissota-Melange</w:t>
            </w:r>
          </w:p>
        </w:tc>
      </w:tr>
      <w:tr>
        <w:tc>
          <w:tcPr/>
          <w:p>
            <w:pPr>
              <w:pStyle w:val="Compact"/>
            </w:pPr>
            <w:r>
              <w:t xml:space="preserve">15203131</w:t>
            </w:r>
          </w:p>
        </w:tc>
        <w:tc>
          <w:tcPr/>
          <w:p>
            <w:pPr>
              <w:pStyle w:val="Compact"/>
            </w:pPr>
            <w:r>
              <w:t xml:space="preserve">Tissota-Melange: Gueyraz-Komplex</w:t>
            </w:r>
          </w:p>
        </w:tc>
        <w:tc>
          <w:tcPr/>
          <w:p>
            <w:pPr>
              <w:pStyle w:val="Compact"/>
            </w:pPr>
            <w:r>
              <w:t xml:space="preserve">Tissota-Melange: Gueyraz-Komplex</w:t>
            </w:r>
          </w:p>
        </w:tc>
      </w:tr>
      <w:tr>
        <w:tc>
          <w:tcPr/>
          <w:p>
            <w:pPr>
              <w:pStyle w:val="Compact"/>
            </w:pPr>
            <w:r>
              <w:t xml:space="preserve">15203132</w:t>
            </w:r>
          </w:p>
        </w:tc>
        <w:tc>
          <w:tcPr/>
          <w:p>
            <w:pPr>
              <w:pStyle w:val="Compact"/>
            </w:pPr>
            <w:r>
              <w:t xml:space="preserve">Manche-Fm.: Weissenburg-Flysch</w:t>
            </w:r>
          </w:p>
        </w:tc>
        <w:tc>
          <w:tcPr/>
          <w:p>
            <w:pPr>
              <w:pStyle w:val="Compact"/>
            </w:pPr>
            <w:r>
              <w:t xml:space="preserve">Manche-Fm.: Weissenburg-Flysch</w:t>
            </w:r>
          </w:p>
        </w:tc>
      </w:tr>
      <w:tr>
        <w:tc>
          <w:tcPr/>
          <w:p>
            <w:pPr>
              <w:pStyle w:val="Compact"/>
            </w:pPr>
            <w:r>
              <w:t xml:space="preserve">15203133</w:t>
            </w:r>
          </w:p>
        </w:tc>
        <w:tc>
          <w:tcPr/>
          <w:p>
            <w:pPr>
              <w:pStyle w:val="Compact"/>
            </w:pPr>
            <w:r>
              <w:t xml:space="preserve">Manche-Fm.</w:t>
            </w:r>
          </w:p>
        </w:tc>
        <w:tc>
          <w:tcPr/>
          <w:p>
            <w:pPr>
              <w:pStyle w:val="Compact"/>
            </w:pPr>
            <w:r>
              <w:t xml:space="preserve">Manche-Fm.</w:t>
            </w:r>
          </w:p>
        </w:tc>
      </w:tr>
      <w:tr>
        <w:tc>
          <w:tcPr/>
          <w:p>
            <w:pPr>
              <w:pStyle w:val="Compact"/>
            </w:pPr>
            <w:r>
              <w:t xml:space="preserve">15203134</w:t>
            </w:r>
          </w:p>
        </w:tc>
        <w:tc>
          <w:tcPr/>
          <w:p>
            <w:pPr>
              <w:pStyle w:val="Compact"/>
            </w:pPr>
            <w:r>
              <w:t xml:space="preserve">Fouyet-Fm.</w:t>
            </w:r>
          </w:p>
        </w:tc>
        <w:tc>
          <w:tcPr/>
          <w:p>
            <w:pPr>
              <w:pStyle w:val="Compact"/>
            </w:pPr>
            <w:r>
              <w:t xml:space="preserve">Fouyet-Fm.</w:t>
            </w:r>
          </w:p>
        </w:tc>
      </w:tr>
      <w:tr>
        <w:tc>
          <w:tcPr/>
          <w:p>
            <w:pPr>
              <w:pStyle w:val="Compact"/>
            </w:pPr>
            <w:r>
              <w:t xml:space="preserve">15203135</w:t>
            </w:r>
          </w:p>
        </w:tc>
        <w:tc>
          <w:tcPr/>
          <w:p>
            <w:pPr>
              <w:pStyle w:val="Compact"/>
            </w:pPr>
            <w:r>
              <w:t xml:space="preserve">Tissota-Melange: Gueyraz-Komplex: Foraminiferenschichten</w:t>
            </w:r>
          </w:p>
        </w:tc>
        <w:tc>
          <w:tcPr/>
          <w:p>
            <w:pPr>
              <w:pStyle w:val="Compact"/>
            </w:pPr>
            <w:r>
              <w:t xml:space="preserve">Tissota-Melange: Gueyraz-Komplex: Foraminiferenschichten</w:t>
            </w:r>
          </w:p>
        </w:tc>
      </w:tr>
      <w:tr>
        <w:tc>
          <w:tcPr/>
          <w:p>
            <w:pPr>
              <w:pStyle w:val="Compact"/>
            </w:pPr>
            <w:r>
              <w:t xml:space="preserve">15203136</w:t>
            </w:r>
          </w:p>
        </w:tc>
        <w:tc>
          <w:tcPr/>
          <w:p>
            <w:pPr>
              <w:pStyle w:val="Compact"/>
            </w:pPr>
            <w:r>
              <w:t xml:space="preserve">Tissota-Melange: Gueyraz-Komplex: Aptychenkalk</w:t>
            </w:r>
          </w:p>
        </w:tc>
        <w:tc>
          <w:tcPr/>
          <w:p>
            <w:pPr>
              <w:pStyle w:val="Compact"/>
            </w:pPr>
            <w:r>
              <w:t xml:space="preserve">Tissota-Melange: Gueyraz-Komplex: Aptychenkalk</w:t>
            </w:r>
          </w:p>
        </w:tc>
      </w:tr>
      <w:tr>
        <w:tc>
          <w:tcPr/>
          <w:p>
            <w:pPr>
              <w:pStyle w:val="Compact"/>
            </w:pPr>
            <w:r>
              <w:t xml:space="preserve">15203137</w:t>
            </w:r>
          </w:p>
        </w:tc>
        <w:tc>
          <w:tcPr/>
          <w:p>
            <w:pPr>
              <w:pStyle w:val="Compact"/>
            </w:pPr>
            <w:r>
              <w:t xml:space="preserve">Tissota-Melange: Gueyraz-Komplex: Radiolarit</w:t>
            </w:r>
          </w:p>
        </w:tc>
        <w:tc>
          <w:tcPr/>
          <w:p>
            <w:pPr>
              <w:pStyle w:val="Compact"/>
            </w:pPr>
            <w:r>
              <w:t xml:space="preserve">Tissota-Melange: Gueyraz-Komplex: Radiolarit</w:t>
            </w:r>
          </w:p>
        </w:tc>
      </w:tr>
      <w:tr>
        <w:tc>
          <w:tcPr/>
          <w:p>
            <w:pPr>
              <w:pStyle w:val="Compact"/>
            </w:pPr>
            <w:r>
              <w:t xml:space="preserve">15203138</w:t>
            </w:r>
          </w:p>
        </w:tc>
        <w:tc>
          <w:tcPr/>
          <w:p>
            <w:pPr>
              <w:pStyle w:val="Compact"/>
            </w:pPr>
            <w:r>
              <w:t xml:space="preserve">Tissota-Melange: Gueyraz-Komplex: Filamentkalk</w:t>
            </w:r>
          </w:p>
        </w:tc>
        <w:tc>
          <w:tcPr/>
          <w:p>
            <w:pPr>
              <w:pStyle w:val="Compact"/>
            </w:pPr>
            <w:r>
              <w:t xml:space="preserve">Tissota-Melange: Gueyraz-Komplex: Filamentkalk</w:t>
            </w:r>
          </w:p>
        </w:tc>
      </w:tr>
      <w:tr>
        <w:tc>
          <w:tcPr/>
          <w:p>
            <w:pPr>
              <w:pStyle w:val="Compact"/>
            </w:pPr>
            <w:r>
              <w:t xml:space="preserve">15203139</w:t>
            </w:r>
          </w:p>
        </w:tc>
        <w:tc>
          <w:tcPr/>
          <w:p>
            <w:pPr>
              <w:pStyle w:val="Compact"/>
            </w:pPr>
            <w:r>
              <w:t xml:space="preserve">Tissota-Melange: Gueyraz-Komplex: Spatkalk</w:t>
            </w:r>
          </w:p>
        </w:tc>
        <w:tc>
          <w:tcPr/>
          <w:p>
            <w:pPr>
              <w:pStyle w:val="Compact"/>
            </w:pPr>
            <w:r>
              <w:t xml:space="preserve">Tissota-Melange: Gueyraz-Komplex: Spatkalk</w:t>
            </w:r>
          </w:p>
        </w:tc>
      </w:tr>
      <w:tr>
        <w:tc>
          <w:tcPr/>
          <w:p>
            <w:pPr>
              <w:pStyle w:val="Compact"/>
            </w:pPr>
            <w:r>
              <w:t xml:space="preserve">15203140</w:t>
            </w:r>
          </w:p>
        </w:tc>
        <w:tc>
          <w:tcPr/>
          <w:p>
            <w:pPr>
              <w:pStyle w:val="Compact"/>
            </w:pPr>
            <w:r>
              <w:t xml:space="preserve">Hundsrügg-Fm.</w:t>
            </w:r>
          </w:p>
        </w:tc>
        <w:tc>
          <w:tcPr/>
          <w:p>
            <w:pPr>
              <w:pStyle w:val="Compact"/>
            </w:pPr>
            <w:r>
              <w:t xml:space="preserve">Hundsrügg-Fm.</w:t>
            </w:r>
          </w:p>
        </w:tc>
      </w:tr>
      <w:tr>
        <w:tc>
          <w:tcPr/>
          <w:p>
            <w:pPr>
              <w:pStyle w:val="Compact"/>
            </w:pPr>
            <w:r>
              <w:t xml:space="preserve">15203141</w:t>
            </w:r>
          </w:p>
        </w:tc>
        <w:tc>
          <w:tcPr/>
          <w:p>
            <w:pPr>
              <w:pStyle w:val="Compact"/>
            </w:pPr>
            <w:r>
              <w:t xml:space="preserve">Perrières-Fm.</w:t>
            </w:r>
          </w:p>
        </w:tc>
        <w:tc>
          <w:tcPr/>
          <w:p>
            <w:pPr>
              <w:pStyle w:val="Compact"/>
            </w:pPr>
            <w:r>
              <w:t xml:space="preserve">Perrières-Fm.</w:t>
            </w:r>
          </w:p>
        </w:tc>
      </w:tr>
      <w:tr>
        <w:tc>
          <w:tcPr/>
          <w:p>
            <w:pPr>
              <w:pStyle w:val="Compact"/>
            </w:pPr>
            <w:r>
              <w:t xml:space="preserve">15203142</w:t>
            </w:r>
          </w:p>
        </w:tc>
        <w:tc>
          <w:tcPr/>
          <w:p>
            <w:pPr>
              <w:pStyle w:val="Compact"/>
            </w:pPr>
            <w:r>
              <w:t xml:space="preserve">Rhenodanubischer Flysch</w:t>
            </w:r>
          </w:p>
        </w:tc>
        <w:tc>
          <w:tcPr/>
          <w:p>
            <w:pPr>
              <w:pStyle w:val="Compact"/>
            </w:pPr>
            <w:r>
              <w:t xml:space="preserve">Rhenodanubischer Flysch</w:t>
            </w:r>
          </w:p>
        </w:tc>
      </w:tr>
      <w:tr>
        <w:tc>
          <w:tcPr/>
          <w:p>
            <w:pPr>
              <w:pStyle w:val="Compact"/>
            </w:pPr>
            <w:r>
              <w:t xml:space="preserve">15203143</w:t>
            </w:r>
          </w:p>
        </w:tc>
        <w:tc>
          <w:tcPr/>
          <w:p>
            <w:pPr>
              <w:pStyle w:val="Compact"/>
            </w:pPr>
            <w:r>
              <w:t xml:space="preserve">Vorarlberg-Flysch</w:t>
            </w:r>
          </w:p>
        </w:tc>
        <w:tc>
          <w:tcPr/>
          <w:p>
            <w:pPr>
              <w:pStyle w:val="Compact"/>
            </w:pPr>
            <w:r>
              <w:t xml:space="preserve">Vorarlberg-Flysch</w:t>
            </w:r>
          </w:p>
        </w:tc>
      </w:tr>
      <w:tr>
        <w:tc>
          <w:tcPr/>
          <w:p>
            <w:pPr>
              <w:pStyle w:val="Compact"/>
            </w:pPr>
            <w:r>
              <w:t xml:space="preserve">15203144</w:t>
            </w:r>
          </w:p>
        </w:tc>
        <w:tc>
          <w:tcPr/>
          <w:p>
            <w:pPr>
              <w:pStyle w:val="Compact"/>
            </w:pPr>
            <w:r>
              <w:t xml:space="preserve">Fanola-Fm.</w:t>
            </w:r>
          </w:p>
        </w:tc>
        <w:tc>
          <w:tcPr/>
          <w:p>
            <w:pPr>
              <w:pStyle w:val="Compact"/>
            </w:pPr>
            <w:r>
              <w:t xml:space="preserve">Fanola-Fm.</w:t>
            </w:r>
          </w:p>
        </w:tc>
      </w:tr>
      <w:tr>
        <w:tc>
          <w:tcPr/>
          <w:p>
            <w:pPr>
              <w:pStyle w:val="Compact"/>
            </w:pPr>
            <w:r>
              <w:t xml:space="preserve">15203145</w:t>
            </w:r>
          </w:p>
        </w:tc>
        <w:tc>
          <w:tcPr/>
          <w:p>
            <w:pPr>
              <w:pStyle w:val="Compact"/>
            </w:pPr>
            <w:r>
              <w:t xml:space="preserve">Planknerbrücke-Fm.</w:t>
            </w:r>
          </w:p>
        </w:tc>
        <w:tc>
          <w:tcPr/>
          <w:p>
            <w:pPr>
              <w:pStyle w:val="Compact"/>
            </w:pPr>
            <w:r>
              <w:t xml:space="preserve">Planknerbrücke-Fm.</w:t>
            </w:r>
          </w:p>
        </w:tc>
      </w:tr>
      <w:tr>
        <w:tc>
          <w:tcPr/>
          <w:p>
            <w:pPr>
              <w:pStyle w:val="Compact"/>
            </w:pPr>
            <w:r>
              <w:t xml:space="preserve">15203146</w:t>
            </w:r>
          </w:p>
        </w:tc>
        <w:tc>
          <w:tcPr/>
          <w:p>
            <w:pPr>
              <w:pStyle w:val="Compact"/>
            </w:pPr>
            <w:r>
              <w:t xml:space="preserve">Planken-Fm.</w:t>
            </w:r>
          </w:p>
        </w:tc>
        <w:tc>
          <w:tcPr/>
          <w:p>
            <w:pPr>
              <w:pStyle w:val="Compact"/>
            </w:pPr>
            <w:r>
              <w:t xml:space="preserve">Planken-Fm.</w:t>
            </w:r>
          </w:p>
        </w:tc>
      </w:tr>
      <w:tr>
        <w:tc>
          <w:tcPr/>
          <w:p>
            <w:pPr>
              <w:pStyle w:val="Compact"/>
            </w:pPr>
            <w:r>
              <w:t xml:space="preserve">15203147</w:t>
            </w:r>
          </w:p>
        </w:tc>
        <w:tc>
          <w:tcPr/>
          <w:p>
            <w:pPr>
              <w:pStyle w:val="Compact"/>
            </w:pPr>
            <w:r>
              <w:t xml:space="preserve">Reiselsberg-Fm.</w:t>
            </w:r>
          </w:p>
        </w:tc>
        <w:tc>
          <w:tcPr/>
          <w:p>
            <w:pPr>
              <w:pStyle w:val="Compact"/>
            </w:pPr>
            <w:r>
              <w:t xml:space="preserve">Reiselsberg-Fm.</w:t>
            </w:r>
          </w:p>
        </w:tc>
      </w:tr>
      <w:tr>
        <w:tc>
          <w:tcPr/>
          <w:p>
            <w:pPr>
              <w:pStyle w:val="Compact"/>
            </w:pPr>
            <w:r>
              <w:t xml:space="preserve">15203148</w:t>
            </w:r>
          </w:p>
        </w:tc>
        <w:tc>
          <w:tcPr/>
          <w:p>
            <w:pPr>
              <w:pStyle w:val="Compact"/>
            </w:pPr>
            <w:r>
              <w:t xml:space="preserve">Reiselsberg-Fm.: Basaler Teil</w:t>
            </w:r>
          </w:p>
        </w:tc>
        <w:tc>
          <w:tcPr/>
          <w:p>
            <w:pPr>
              <w:pStyle w:val="Compact"/>
            </w:pPr>
            <w:r>
              <w:t xml:space="preserve">Reiselsberg-Fm.: Basaler Teil</w:t>
            </w:r>
          </w:p>
        </w:tc>
      </w:tr>
      <w:tr>
        <w:tc>
          <w:tcPr/>
          <w:p>
            <w:pPr>
              <w:pStyle w:val="Compact"/>
            </w:pPr>
            <w:r>
              <w:t xml:space="preserve">15203149</w:t>
            </w:r>
          </w:p>
        </w:tc>
        <w:tc>
          <w:tcPr/>
          <w:p>
            <w:pPr>
              <w:pStyle w:val="Compact"/>
            </w:pPr>
            <w:r>
              <w:t xml:space="preserve">Liechtenstein-Flysch</w:t>
            </w:r>
          </w:p>
        </w:tc>
        <w:tc>
          <w:tcPr/>
          <w:p>
            <w:pPr>
              <w:pStyle w:val="Compact"/>
            </w:pPr>
            <w:r>
              <w:t xml:space="preserve">Liechtenstein-Flysch</w:t>
            </w:r>
          </w:p>
        </w:tc>
      </w:tr>
      <w:tr>
        <w:tc>
          <w:tcPr/>
          <w:p>
            <w:pPr>
              <w:pStyle w:val="Compact"/>
            </w:pPr>
            <w:r>
              <w:t xml:space="preserve">15203150</w:t>
            </w:r>
          </w:p>
        </w:tc>
        <w:tc>
          <w:tcPr/>
          <w:p>
            <w:pPr>
              <w:pStyle w:val="Compact"/>
            </w:pPr>
            <w:r>
              <w:t xml:space="preserve">Triesen-Fm.</w:t>
            </w:r>
          </w:p>
        </w:tc>
        <w:tc>
          <w:tcPr/>
          <w:p>
            <w:pPr>
              <w:pStyle w:val="Compact"/>
            </w:pPr>
            <w:r>
              <w:t xml:space="preserve">Triesen-Fm.</w:t>
            </w:r>
          </w:p>
        </w:tc>
      </w:tr>
      <w:tr>
        <w:tc>
          <w:tcPr/>
          <w:p>
            <w:pPr>
              <w:pStyle w:val="Compact"/>
            </w:pPr>
            <w:r>
              <w:t xml:space="preserve">15203151</w:t>
            </w:r>
          </w:p>
        </w:tc>
        <w:tc>
          <w:tcPr/>
          <w:p>
            <w:pPr>
              <w:pStyle w:val="Compact"/>
            </w:pPr>
            <w:r>
              <w:t xml:space="preserve">Vaduz-Flysch</w:t>
            </w:r>
          </w:p>
        </w:tc>
        <w:tc>
          <w:tcPr/>
          <w:p>
            <w:pPr>
              <w:pStyle w:val="Compact"/>
            </w:pPr>
            <w:r>
              <w:t xml:space="preserve">Vaduz-Flysch</w:t>
            </w:r>
          </w:p>
        </w:tc>
      </w:tr>
      <w:tr>
        <w:tc>
          <w:tcPr/>
          <w:p>
            <w:pPr>
              <w:pStyle w:val="Compact"/>
            </w:pPr>
            <w:r>
              <w:t xml:space="preserve">15203152</w:t>
            </w:r>
          </w:p>
        </w:tc>
        <w:tc>
          <w:tcPr/>
          <w:p>
            <w:pPr>
              <w:pStyle w:val="Compact"/>
            </w:pPr>
            <w:r>
              <w:t xml:space="preserve">Eichholztobel-Fm.</w:t>
            </w:r>
          </w:p>
        </w:tc>
        <w:tc>
          <w:tcPr/>
          <w:p>
            <w:pPr>
              <w:pStyle w:val="Compact"/>
            </w:pPr>
            <w:r>
              <w:t xml:space="preserve">Eichholztobel-Fm.</w:t>
            </w:r>
          </w:p>
        </w:tc>
      </w:tr>
      <w:tr>
        <w:tc>
          <w:tcPr/>
          <w:p>
            <w:pPr>
              <w:pStyle w:val="Compact"/>
            </w:pPr>
            <w:r>
              <w:t xml:space="preserve">15203153</w:t>
            </w:r>
          </w:p>
        </w:tc>
        <w:tc>
          <w:tcPr/>
          <w:p>
            <w:pPr>
              <w:pStyle w:val="Compact"/>
            </w:pPr>
            <w:r>
              <w:t xml:space="preserve">Schloss-Fm.</w:t>
            </w:r>
          </w:p>
        </w:tc>
        <w:tc>
          <w:tcPr/>
          <w:p>
            <w:pPr>
              <w:pStyle w:val="Compact"/>
            </w:pPr>
            <w:r>
              <w:t xml:space="preserve">Schloss-Fm.</w:t>
            </w:r>
          </w:p>
        </w:tc>
      </w:tr>
      <w:tr>
        <w:tc>
          <w:tcPr/>
          <w:p>
            <w:pPr>
              <w:pStyle w:val="Compact"/>
            </w:pPr>
            <w:r>
              <w:t xml:space="preserve">15203154</w:t>
            </w:r>
          </w:p>
        </w:tc>
        <w:tc>
          <w:tcPr/>
          <w:p>
            <w:pPr>
              <w:pStyle w:val="Compact"/>
            </w:pPr>
            <w:r>
              <w:t xml:space="preserve">Gaschlo-Fm.</w:t>
            </w:r>
          </w:p>
        </w:tc>
        <w:tc>
          <w:tcPr/>
          <w:p>
            <w:pPr>
              <w:pStyle w:val="Compact"/>
            </w:pPr>
            <w:r>
              <w:t xml:space="preserve">Gaschlo-Fm.</w:t>
            </w:r>
          </w:p>
        </w:tc>
      </w:tr>
      <w:tr>
        <w:tc>
          <w:tcPr/>
          <w:p>
            <w:pPr>
              <w:pStyle w:val="Compact"/>
            </w:pPr>
            <w:r>
              <w:t xml:space="preserve">15203155</w:t>
            </w:r>
          </w:p>
        </w:tc>
        <w:tc>
          <w:tcPr/>
          <w:p>
            <w:pPr>
              <w:pStyle w:val="Compact"/>
            </w:pPr>
            <w:r>
              <w:t xml:space="preserve">Leimern-Sch.: Kalkige-Fazies</w:t>
            </w:r>
          </w:p>
        </w:tc>
        <w:tc>
          <w:tcPr/>
          <w:p>
            <w:pPr>
              <w:pStyle w:val="Compact"/>
            </w:pPr>
            <w:r>
              <w:t xml:space="preserve">Leimern-Sch.: Kalkige-Fazies</w:t>
            </w:r>
          </w:p>
        </w:tc>
      </w:tr>
      <w:tr>
        <w:tc>
          <w:tcPr/>
          <w:p>
            <w:pPr>
              <w:pStyle w:val="Compact"/>
            </w:pPr>
            <w:r>
              <w:t xml:space="preserve">15203156</w:t>
            </w:r>
          </w:p>
        </w:tc>
        <w:tc>
          <w:tcPr/>
          <w:p>
            <w:pPr>
              <w:pStyle w:val="Compact"/>
            </w:pPr>
            <w:r>
              <w:t xml:space="preserve">Pierre-Avoi-Melange</w:t>
            </w:r>
          </w:p>
        </w:tc>
        <w:tc>
          <w:tcPr/>
          <w:p>
            <w:pPr>
              <w:pStyle w:val="Compact"/>
            </w:pPr>
            <w:r>
              <w:t xml:space="preserve">Pierre-Avoi-Melange</w:t>
            </w:r>
          </w:p>
        </w:tc>
      </w:tr>
      <w:tr>
        <w:tc>
          <w:tcPr/>
          <w:p>
            <w:pPr>
              <w:pStyle w:val="Compact"/>
            </w:pPr>
            <w:r>
              <w:t xml:space="preserve">15203157</w:t>
            </w:r>
          </w:p>
        </w:tc>
        <w:tc>
          <w:tcPr/>
          <w:p>
            <w:pPr>
              <w:pStyle w:val="Compact"/>
            </w:pPr>
            <w:r>
              <w:t xml:space="preserve">St-Christophe-Fm.</w:t>
            </w:r>
          </w:p>
        </w:tc>
        <w:tc>
          <w:tcPr/>
          <w:p>
            <w:pPr>
              <w:pStyle w:val="Compact"/>
            </w:pPr>
            <w:r>
              <w:t xml:space="preserve">St-Christophe-Fm.</w:t>
            </w:r>
          </w:p>
        </w:tc>
      </w:tr>
      <w:tr>
        <w:tc>
          <w:tcPr/>
          <w:p>
            <w:pPr>
              <w:pStyle w:val="Compact"/>
            </w:pPr>
            <w:r>
              <w:t xml:space="preserve">15203158</w:t>
            </w:r>
          </w:p>
        </w:tc>
        <w:tc>
          <w:tcPr/>
          <w:p>
            <w:pPr>
              <w:pStyle w:val="Compact"/>
            </w:pPr>
            <w:r>
              <w:t xml:space="preserve">Marmontains-Fm.</w:t>
            </w:r>
          </w:p>
        </w:tc>
        <w:tc>
          <w:tcPr/>
          <w:p>
            <w:pPr>
              <w:pStyle w:val="Compact"/>
            </w:pPr>
            <w:r>
              <w:t xml:space="preserve">Marmontains-Fm.</w:t>
            </w:r>
          </w:p>
        </w:tc>
      </w:tr>
      <w:tr>
        <w:tc>
          <w:tcPr/>
          <w:p>
            <w:pPr>
              <w:pStyle w:val="Compact"/>
            </w:pPr>
            <w:r>
              <w:t xml:space="preserve">15203159</w:t>
            </w:r>
          </w:p>
        </w:tc>
        <w:tc>
          <w:tcPr/>
          <w:p>
            <w:pPr>
              <w:pStyle w:val="Compact"/>
            </w:pPr>
            <w:r>
              <w:t xml:space="preserve">Aroley-Fm.</w:t>
            </w:r>
          </w:p>
        </w:tc>
        <w:tc>
          <w:tcPr/>
          <w:p>
            <w:pPr>
              <w:pStyle w:val="Compact"/>
            </w:pPr>
            <w:r>
              <w:t xml:space="preserve">Aroley-Fm.</w:t>
            </w:r>
          </w:p>
        </w:tc>
      </w:tr>
      <w:tr>
        <w:tc>
          <w:tcPr/>
          <w:p>
            <w:pPr>
              <w:pStyle w:val="Compact"/>
            </w:pPr>
            <w:r>
              <w:t xml:space="preserve">15203160</w:t>
            </w:r>
          </w:p>
        </w:tc>
        <w:tc>
          <w:tcPr/>
          <w:p>
            <w:pPr>
              <w:pStyle w:val="Compact"/>
            </w:pPr>
            <w:r>
              <w:t xml:space="preserve">Peula-Schichten</w:t>
            </w:r>
          </w:p>
        </w:tc>
        <w:tc>
          <w:tcPr/>
          <w:p>
            <w:pPr>
              <w:pStyle w:val="Compact"/>
            </w:pPr>
            <w:r>
              <w:t xml:space="preserve">Peula-Sch.</w:t>
            </w:r>
          </w:p>
        </w:tc>
      </w:tr>
      <w:tr>
        <w:tc>
          <w:tcPr/>
          <w:p>
            <w:pPr>
              <w:pStyle w:val="Compact"/>
            </w:pPr>
            <w:r>
              <w:t xml:space="preserve">15203161</w:t>
            </w:r>
          </w:p>
        </w:tc>
        <w:tc>
          <w:tcPr/>
          <w:p>
            <w:pPr>
              <w:pStyle w:val="Compact"/>
            </w:pPr>
            <w:r>
              <w:t xml:space="preserve">Versoyen-Sch.</w:t>
            </w:r>
          </w:p>
        </w:tc>
        <w:tc>
          <w:tcPr/>
          <w:p>
            <w:pPr>
              <w:pStyle w:val="Compact"/>
            </w:pPr>
            <w:r>
              <w:t xml:space="preserve">Versoyen-Sch.</w:t>
            </w:r>
          </w:p>
        </w:tc>
      </w:tr>
      <w:tr>
        <w:tc>
          <w:tcPr/>
          <w:p>
            <w:pPr>
              <w:pStyle w:val="Compact"/>
            </w:pPr>
            <w:r>
              <w:t xml:space="preserve">15203162</w:t>
            </w:r>
          </w:p>
        </w:tc>
        <w:tc>
          <w:tcPr/>
          <w:p>
            <w:pPr>
              <w:pStyle w:val="Compact"/>
            </w:pPr>
            <w:r>
              <w:t xml:space="preserve">Prättigau-Schiefer</w:t>
            </w:r>
          </w:p>
        </w:tc>
        <w:tc>
          <w:tcPr/>
          <w:p>
            <w:pPr>
              <w:pStyle w:val="Compact"/>
            </w:pPr>
            <w:r>
              <w:t xml:space="preserve">Prättigau-Schiefer</w:t>
            </w:r>
          </w:p>
        </w:tc>
      </w:tr>
      <w:tr>
        <w:tc>
          <w:tcPr/>
          <w:p>
            <w:pPr>
              <w:pStyle w:val="Compact"/>
            </w:pPr>
            <w:r>
              <w:t xml:space="preserve">15203163</w:t>
            </w:r>
          </w:p>
        </w:tc>
        <w:tc>
          <w:tcPr/>
          <w:p>
            <w:pPr>
              <w:pStyle w:val="Compact"/>
            </w:pPr>
            <w:r>
              <w:t xml:space="preserve">Ruchberg-Fm.</w:t>
            </w:r>
          </w:p>
        </w:tc>
        <w:tc>
          <w:tcPr/>
          <w:p>
            <w:pPr>
              <w:pStyle w:val="Compact"/>
            </w:pPr>
            <w:r>
              <w:t xml:space="preserve">Ruchberg-Fm.</w:t>
            </w:r>
          </w:p>
        </w:tc>
      </w:tr>
      <w:tr>
        <w:tc>
          <w:tcPr/>
          <w:p>
            <w:pPr>
              <w:pStyle w:val="Compact"/>
            </w:pPr>
            <w:r>
              <w:t xml:space="preserve">15203164</w:t>
            </w:r>
          </w:p>
        </w:tc>
        <w:tc>
          <w:tcPr/>
          <w:p>
            <w:pPr>
              <w:pStyle w:val="Compact"/>
            </w:pPr>
            <w:r>
              <w:t xml:space="preserve">Oberälpli-Fm.</w:t>
            </w:r>
          </w:p>
        </w:tc>
        <w:tc>
          <w:tcPr/>
          <w:p>
            <w:pPr>
              <w:pStyle w:val="Compact"/>
            </w:pPr>
            <w:r>
              <w:t xml:space="preserve">Oberälpli-Fm.</w:t>
            </w:r>
          </w:p>
        </w:tc>
      </w:tr>
      <w:tr>
        <w:tc>
          <w:tcPr/>
          <w:p>
            <w:pPr>
              <w:pStyle w:val="Compact"/>
            </w:pPr>
            <w:r>
              <w:t xml:space="preserve">15203165</w:t>
            </w:r>
          </w:p>
        </w:tc>
        <w:tc>
          <w:tcPr/>
          <w:p>
            <w:pPr>
              <w:pStyle w:val="Compact"/>
            </w:pPr>
            <w:r>
              <w:t xml:space="preserve">Eggberg-Fm.</w:t>
            </w:r>
          </w:p>
        </w:tc>
        <w:tc>
          <w:tcPr/>
          <w:p>
            <w:pPr>
              <w:pStyle w:val="Compact"/>
            </w:pPr>
            <w:r>
              <w:t xml:space="preserve">Eggberg-Fm.</w:t>
            </w:r>
          </w:p>
        </w:tc>
      </w:tr>
      <w:tr>
        <w:tc>
          <w:tcPr/>
          <w:p>
            <w:pPr>
              <w:pStyle w:val="Compact"/>
            </w:pPr>
            <w:r>
              <w:t xml:space="preserve">15203166</w:t>
            </w:r>
          </w:p>
        </w:tc>
        <w:tc>
          <w:tcPr/>
          <w:p>
            <w:pPr>
              <w:pStyle w:val="Compact"/>
            </w:pPr>
            <w:r>
              <w:t xml:space="preserve">Gyrenspitz-Fm.</w:t>
            </w:r>
          </w:p>
        </w:tc>
        <w:tc>
          <w:tcPr/>
          <w:p>
            <w:pPr>
              <w:pStyle w:val="Compact"/>
            </w:pPr>
            <w:r>
              <w:t xml:space="preserve">Gyrenspitz-Fm.</w:t>
            </w:r>
          </w:p>
        </w:tc>
      </w:tr>
      <w:tr>
        <w:tc>
          <w:tcPr/>
          <w:p>
            <w:pPr>
              <w:pStyle w:val="Compact"/>
            </w:pPr>
            <w:r>
              <w:t xml:space="preserve">15203167</w:t>
            </w:r>
          </w:p>
        </w:tc>
        <w:tc>
          <w:tcPr/>
          <w:p>
            <w:pPr>
              <w:pStyle w:val="Compact"/>
            </w:pPr>
            <w:r>
              <w:t xml:space="preserve">Fadura-Fm.</w:t>
            </w:r>
          </w:p>
        </w:tc>
        <w:tc>
          <w:tcPr/>
          <w:p>
            <w:pPr>
              <w:pStyle w:val="Compact"/>
            </w:pPr>
            <w:r>
              <w:t xml:space="preserve">Fadura-Fm.</w:t>
            </w:r>
          </w:p>
        </w:tc>
      </w:tr>
      <w:tr>
        <w:tc>
          <w:tcPr/>
          <w:p>
            <w:pPr>
              <w:pStyle w:val="Compact"/>
            </w:pPr>
            <w:r>
              <w:t xml:space="preserve">15203168</w:t>
            </w:r>
          </w:p>
        </w:tc>
        <w:tc>
          <w:tcPr/>
          <w:p>
            <w:pPr>
              <w:pStyle w:val="Compact"/>
            </w:pPr>
            <w:r>
              <w:t xml:space="preserve">Pfävigrat-Fm.</w:t>
            </w:r>
          </w:p>
        </w:tc>
        <w:tc>
          <w:tcPr/>
          <w:p>
            <w:pPr>
              <w:pStyle w:val="Compact"/>
            </w:pPr>
            <w:r>
              <w:t xml:space="preserve">Pfävigrat-Fm.</w:t>
            </w:r>
          </w:p>
        </w:tc>
      </w:tr>
      <w:tr>
        <w:tc>
          <w:tcPr/>
          <w:p>
            <w:pPr>
              <w:pStyle w:val="Compact"/>
            </w:pPr>
            <w:r>
              <w:t xml:space="preserve">15203169</w:t>
            </w:r>
          </w:p>
        </w:tc>
        <w:tc>
          <w:tcPr/>
          <w:p>
            <w:pPr>
              <w:pStyle w:val="Compact"/>
            </w:pPr>
            <w:r>
              <w:t xml:space="preserve">Sassauna-Fm.</w:t>
            </w:r>
          </w:p>
        </w:tc>
        <w:tc>
          <w:tcPr/>
          <w:p>
            <w:pPr>
              <w:pStyle w:val="Compact"/>
            </w:pPr>
            <w:r>
              <w:t xml:space="preserve">Sassauna-Fm.</w:t>
            </w:r>
          </w:p>
        </w:tc>
      </w:tr>
      <w:tr>
        <w:tc>
          <w:tcPr/>
          <w:p>
            <w:pPr>
              <w:pStyle w:val="Compact"/>
            </w:pPr>
            <w:r>
              <w:t xml:space="preserve">15203170</w:t>
            </w:r>
          </w:p>
        </w:tc>
        <w:tc>
          <w:tcPr/>
          <w:p>
            <w:pPr>
              <w:pStyle w:val="Compact"/>
            </w:pPr>
            <w:r>
              <w:t xml:space="preserve">Valzeina-Fm.</w:t>
            </w:r>
          </w:p>
        </w:tc>
        <w:tc>
          <w:tcPr/>
          <w:p>
            <w:pPr>
              <w:pStyle w:val="Compact"/>
            </w:pPr>
            <w:r>
              <w:t xml:space="preserve">Valzeina-Fm.</w:t>
            </w:r>
          </w:p>
        </w:tc>
      </w:tr>
      <w:tr>
        <w:tc>
          <w:tcPr/>
          <w:p>
            <w:pPr>
              <w:pStyle w:val="Compact"/>
            </w:pPr>
            <w:r>
              <w:t xml:space="preserve">15203171</w:t>
            </w:r>
          </w:p>
        </w:tc>
        <w:tc>
          <w:tcPr/>
          <w:p>
            <w:pPr>
              <w:pStyle w:val="Compact"/>
            </w:pPr>
            <w:r>
              <w:t xml:space="preserve">Klus-Fm.</w:t>
            </w:r>
          </w:p>
        </w:tc>
        <w:tc>
          <w:tcPr/>
          <w:p>
            <w:pPr>
              <w:pStyle w:val="Compact"/>
            </w:pPr>
            <w:r>
              <w:t xml:space="preserve">Klus-Fm.</w:t>
            </w:r>
          </w:p>
        </w:tc>
      </w:tr>
      <w:tr>
        <w:tc>
          <w:tcPr/>
          <w:p>
            <w:pPr>
              <w:pStyle w:val="Compact"/>
            </w:pPr>
            <w:r>
              <w:t xml:space="preserve">15203172</w:t>
            </w:r>
          </w:p>
        </w:tc>
        <w:tc>
          <w:tcPr/>
          <w:p>
            <w:pPr>
              <w:pStyle w:val="Compact"/>
            </w:pPr>
            <w:r>
              <w:t xml:space="preserve">Stätzerhorn-Fm.</w:t>
            </w:r>
          </w:p>
        </w:tc>
        <w:tc>
          <w:tcPr/>
          <w:p>
            <w:pPr>
              <w:pStyle w:val="Compact"/>
            </w:pPr>
            <w:r>
              <w:t xml:space="preserve">Stätzerhorn-Fm.</w:t>
            </w:r>
          </w:p>
        </w:tc>
      </w:tr>
      <w:tr>
        <w:tc>
          <w:tcPr/>
          <w:p>
            <w:pPr>
              <w:pStyle w:val="Compact"/>
            </w:pPr>
            <w:r>
              <w:t xml:space="preserve">15203173</w:t>
            </w:r>
          </w:p>
        </w:tc>
        <w:tc>
          <w:tcPr/>
          <w:p>
            <w:pPr>
              <w:pStyle w:val="Compact"/>
            </w:pPr>
            <w:r>
              <w:t xml:space="preserve">Stätzerhorn-Fm.: Basaler Konglomerat</w:t>
            </w:r>
          </w:p>
        </w:tc>
        <w:tc>
          <w:tcPr/>
          <w:p>
            <w:pPr>
              <w:pStyle w:val="Compact"/>
            </w:pPr>
            <w:r>
              <w:t xml:space="preserve">Stätzerhorn-Fm.: Basaler Konglomerat</w:t>
            </w:r>
          </w:p>
        </w:tc>
      </w:tr>
      <w:tr>
        <w:tc>
          <w:tcPr/>
          <w:p>
            <w:pPr>
              <w:pStyle w:val="Compact"/>
            </w:pPr>
            <w:r>
              <w:t xml:space="preserve">15203174</w:t>
            </w:r>
          </w:p>
        </w:tc>
        <w:tc>
          <w:tcPr/>
          <w:p>
            <w:pPr>
              <w:pStyle w:val="Compact"/>
            </w:pPr>
            <w:r>
              <w:t xml:space="preserve">Carnusa-Fm.</w:t>
            </w:r>
          </w:p>
        </w:tc>
        <w:tc>
          <w:tcPr/>
          <w:p>
            <w:pPr>
              <w:pStyle w:val="Compact"/>
            </w:pPr>
            <w:r>
              <w:t xml:space="preserve">Carnusa-Fm.</w:t>
            </w:r>
          </w:p>
        </w:tc>
      </w:tr>
      <w:tr>
        <w:tc>
          <w:tcPr/>
          <w:p>
            <w:pPr>
              <w:pStyle w:val="Compact"/>
            </w:pPr>
            <w:r>
              <w:t xml:space="preserve">15203175</w:t>
            </w:r>
          </w:p>
        </w:tc>
        <w:tc>
          <w:tcPr/>
          <w:p>
            <w:pPr>
              <w:pStyle w:val="Compact"/>
            </w:pPr>
            <w:r>
              <w:t xml:space="preserve">Nolla-Kalkschiefer: Safien-Kalk</w:t>
            </w:r>
          </w:p>
        </w:tc>
        <w:tc>
          <w:tcPr/>
          <w:p>
            <w:pPr>
              <w:pStyle w:val="Compact"/>
            </w:pPr>
            <w:r>
              <w:t xml:space="preserve">Nolla-Kalkschiefer: Safien-Kalk</w:t>
            </w:r>
          </w:p>
        </w:tc>
      </w:tr>
      <w:tr>
        <w:tc>
          <w:tcPr/>
          <w:p>
            <w:pPr>
              <w:pStyle w:val="Compact"/>
            </w:pPr>
            <w:r>
              <w:t xml:space="preserve">15203176</w:t>
            </w:r>
          </w:p>
        </w:tc>
        <w:tc>
          <w:tcPr/>
          <w:p>
            <w:pPr>
              <w:pStyle w:val="Compact"/>
            </w:pPr>
            <w:r>
              <w:t xml:space="preserve">Nolla-Kalkschiefer</w:t>
            </w:r>
          </w:p>
        </w:tc>
        <w:tc>
          <w:tcPr/>
          <w:p>
            <w:pPr>
              <w:pStyle w:val="Compact"/>
            </w:pPr>
            <w:r>
              <w:t xml:space="preserve">Nolla-Kalkschiefer</w:t>
            </w:r>
          </w:p>
        </w:tc>
      </w:tr>
      <w:tr>
        <w:tc>
          <w:tcPr/>
          <w:p>
            <w:pPr>
              <w:pStyle w:val="Compact"/>
            </w:pPr>
            <w:r>
              <w:t xml:space="preserve">15203177</w:t>
            </w:r>
          </w:p>
        </w:tc>
        <w:tc>
          <w:tcPr/>
          <w:p>
            <w:pPr>
              <w:pStyle w:val="Compact"/>
            </w:pPr>
            <w:r>
              <w:t xml:space="preserve">Nolla-Tonschiefer</w:t>
            </w:r>
          </w:p>
        </w:tc>
        <w:tc>
          <w:tcPr/>
          <w:p>
            <w:pPr>
              <w:pStyle w:val="Compact"/>
            </w:pPr>
            <w:r>
              <w:t xml:space="preserve">Nolla-Tonschiefer</w:t>
            </w:r>
          </w:p>
        </w:tc>
      </w:tr>
      <w:tr>
        <w:tc>
          <w:tcPr/>
          <w:p>
            <w:pPr>
              <w:pStyle w:val="Compact"/>
            </w:pPr>
            <w:r>
              <w:t xml:space="preserve">15203178</w:t>
            </w:r>
          </w:p>
        </w:tc>
        <w:tc>
          <w:tcPr/>
          <w:p>
            <w:pPr>
              <w:pStyle w:val="Compact"/>
            </w:pPr>
            <w:r>
              <w:t xml:space="preserve">Bärenhorn-Fm.</w:t>
            </w:r>
          </w:p>
        </w:tc>
        <w:tc>
          <w:tcPr/>
          <w:p>
            <w:pPr>
              <w:pStyle w:val="Compact"/>
            </w:pPr>
            <w:r>
              <w:t xml:space="preserve">Bärenhorn-Fm.</w:t>
            </w:r>
          </w:p>
        </w:tc>
      </w:tr>
      <w:tr>
        <w:tc>
          <w:tcPr/>
          <w:p>
            <w:pPr>
              <w:pStyle w:val="Compact"/>
            </w:pPr>
            <w:r>
              <w:t xml:space="preserve">15203179</w:t>
            </w:r>
          </w:p>
        </w:tc>
        <w:tc>
          <w:tcPr/>
          <w:p>
            <w:pPr>
              <w:pStyle w:val="Compact"/>
            </w:pPr>
            <w:r>
              <w:t xml:space="preserve">Tomül-Decke: Prasinit</w:t>
            </w:r>
          </w:p>
        </w:tc>
        <w:tc>
          <w:tcPr/>
          <w:p>
            <w:pPr>
              <w:pStyle w:val="Compact"/>
            </w:pPr>
            <w:r>
              <w:t xml:space="preserve">Tomül-Decke: Prasinit</w:t>
            </w:r>
          </w:p>
        </w:tc>
      </w:tr>
      <w:tr>
        <w:tc>
          <w:tcPr/>
          <w:p>
            <w:pPr>
              <w:pStyle w:val="Compact"/>
            </w:pPr>
            <w:r>
              <w:t xml:space="preserve">15203180</w:t>
            </w:r>
          </w:p>
        </w:tc>
        <w:tc>
          <w:tcPr/>
          <w:p>
            <w:pPr>
              <w:pStyle w:val="Compact"/>
            </w:pPr>
            <w:r>
              <w:t xml:space="preserve">Tomül-Decke: Mélange</w:t>
            </w:r>
          </w:p>
        </w:tc>
        <w:tc>
          <w:tcPr/>
          <w:p>
            <w:pPr>
              <w:pStyle w:val="Compact"/>
            </w:pPr>
            <w:r>
              <w:t xml:space="preserve">Tomül-Decke: Mélange</w:t>
            </w:r>
          </w:p>
        </w:tc>
      </w:tr>
      <w:tr>
        <w:tc>
          <w:tcPr/>
          <w:p>
            <w:pPr>
              <w:pStyle w:val="Compact"/>
            </w:pPr>
            <w:r>
              <w:t xml:space="preserve">15203181</w:t>
            </w:r>
          </w:p>
        </w:tc>
        <w:tc>
          <w:tcPr/>
          <w:p>
            <w:pPr>
              <w:pStyle w:val="Compact"/>
            </w:pPr>
            <w:r>
              <w:t xml:space="preserve">Touno-Einheit</w:t>
            </w:r>
          </w:p>
        </w:tc>
        <w:tc>
          <w:tcPr/>
          <w:p>
            <w:pPr>
              <w:pStyle w:val="Compact"/>
            </w:pPr>
            <w:r>
              <w:t xml:space="preserve">Touno-Einheit</w:t>
            </w:r>
          </w:p>
        </w:tc>
      </w:tr>
      <w:tr>
        <w:tc>
          <w:tcPr/>
          <w:p>
            <w:pPr>
              <w:pStyle w:val="Compact"/>
            </w:pPr>
            <w:r>
              <w:t xml:space="preserve">15203182</w:t>
            </w:r>
          </w:p>
        </w:tc>
        <w:tc>
          <w:tcPr/>
          <w:p>
            <w:pPr>
              <w:pStyle w:val="Compact"/>
            </w:pPr>
            <w:r>
              <w:t xml:space="preserve">Barrhorn-Einheit</w:t>
            </w:r>
          </w:p>
        </w:tc>
        <w:tc>
          <w:tcPr/>
          <w:p>
            <w:pPr>
              <w:pStyle w:val="Compact"/>
            </w:pPr>
            <w:r>
              <w:t xml:space="preserve">Barrhorn-Einheit</w:t>
            </w:r>
          </w:p>
        </w:tc>
      </w:tr>
      <w:tr>
        <w:tc>
          <w:tcPr/>
          <w:p>
            <w:pPr>
              <w:pStyle w:val="Compact"/>
            </w:pPr>
            <w:r>
              <w:t xml:space="preserve">15203183</w:t>
            </w:r>
          </w:p>
        </w:tc>
        <w:tc>
          <w:tcPr/>
          <w:p>
            <w:pPr>
              <w:pStyle w:val="Compact"/>
            </w:pPr>
            <w:r>
              <w:t xml:space="preserve">Bruneggjoch-Fm.</w:t>
            </w:r>
          </w:p>
        </w:tc>
        <w:tc>
          <w:tcPr/>
          <w:p>
            <w:pPr>
              <w:pStyle w:val="Compact"/>
            </w:pPr>
            <w:r>
              <w:t xml:space="preserve">Bruneggjoch-Fm.</w:t>
            </w:r>
          </w:p>
        </w:tc>
      </w:tr>
      <w:tr>
        <w:tc>
          <w:tcPr/>
          <w:p>
            <w:pPr>
              <w:pStyle w:val="Compact"/>
            </w:pPr>
            <w:r>
              <w:t xml:space="preserve">15203184</w:t>
            </w:r>
          </w:p>
        </w:tc>
        <w:tc>
          <w:tcPr/>
          <w:p>
            <w:pPr>
              <w:pStyle w:val="Compact"/>
            </w:pPr>
            <w:r>
              <w:t xml:space="preserve">Bruneggjoch-Fm.: Sous-le-Rocher-Mb.</w:t>
            </w:r>
          </w:p>
        </w:tc>
        <w:tc>
          <w:tcPr/>
          <w:p>
            <w:pPr>
              <w:pStyle w:val="Compact"/>
            </w:pPr>
            <w:r>
              <w:t xml:space="preserve">Bruneggjoch-Fm.: Sous-le-Rocher-Mb.</w:t>
            </w:r>
          </w:p>
        </w:tc>
      </w:tr>
      <w:tr>
        <w:tc>
          <w:tcPr/>
          <w:p>
            <w:pPr>
              <w:pStyle w:val="Compact"/>
            </w:pPr>
            <w:r>
              <w:t xml:space="preserve">15203185</w:t>
            </w:r>
          </w:p>
        </w:tc>
        <w:tc>
          <w:tcPr/>
          <w:p>
            <w:pPr>
              <w:pStyle w:val="Compact"/>
            </w:pPr>
            <w:r>
              <w:t xml:space="preserve">Randa-Augengneis</w:t>
            </w:r>
          </w:p>
        </w:tc>
        <w:tc>
          <w:tcPr/>
          <w:p>
            <w:pPr>
              <w:pStyle w:val="Compact"/>
            </w:pPr>
            <w:r>
              <w:t xml:space="preserve">Randa-Augengneis</w:t>
            </w:r>
          </w:p>
        </w:tc>
      </w:tr>
      <w:tr>
        <w:tc>
          <w:tcPr/>
          <w:p>
            <w:pPr>
              <w:pStyle w:val="Compact"/>
            </w:pPr>
            <w:r>
              <w:t xml:space="preserve">15203186</w:t>
            </w:r>
          </w:p>
        </w:tc>
        <w:tc>
          <w:tcPr/>
          <w:p>
            <w:pPr>
              <w:pStyle w:val="Compact"/>
            </w:pPr>
            <w:r>
              <w:t xml:space="preserve">Col-de-Chassoure-Fm.</w:t>
            </w:r>
          </w:p>
        </w:tc>
        <w:tc>
          <w:tcPr/>
          <w:p>
            <w:pPr>
              <w:pStyle w:val="Compact"/>
            </w:pPr>
            <w:r>
              <w:t xml:space="preserve">Col-de-Chassoure-Fm.</w:t>
            </w:r>
          </w:p>
        </w:tc>
      </w:tr>
      <w:tr>
        <w:tc>
          <w:tcPr/>
          <w:p>
            <w:pPr>
              <w:pStyle w:val="Compact"/>
            </w:pPr>
            <w:r>
              <w:t xml:space="preserve">15203187</w:t>
            </w:r>
          </w:p>
        </w:tc>
        <w:tc>
          <w:tcPr/>
          <w:p>
            <w:pPr>
              <w:pStyle w:val="Compact"/>
            </w:pPr>
            <w:r>
              <w:t xml:space="preserve">Col-de-Chassoure-Fm.: Gouille-Verte-Mb.</w:t>
            </w:r>
          </w:p>
        </w:tc>
        <w:tc>
          <w:tcPr/>
          <w:p>
            <w:pPr>
              <w:pStyle w:val="Compact"/>
            </w:pPr>
            <w:r>
              <w:t xml:space="preserve">Col-de-Chassoure-Fm.: Gouille-Verte-Mb.</w:t>
            </w:r>
          </w:p>
        </w:tc>
      </w:tr>
      <w:tr>
        <w:tc>
          <w:tcPr/>
          <w:p>
            <w:pPr>
              <w:pStyle w:val="Compact"/>
            </w:pPr>
            <w:r>
              <w:t xml:space="preserve">15203188</w:t>
            </w:r>
          </w:p>
        </w:tc>
        <w:tc>
          <w:tcPr/>
          <w:p>
            <w:pPr>
              <w:pStyle w:val="Compact"/>
            </w:pPr>
            <w:r>
              <w:t xml:space="preserve">Col-de-Chassoure-Fm.: Matse-Mb.</w:t>
            </w:r>
          </w:p>
        </w:tc>
        <w:tc>
          <w:tcPr/>
          <w:p>
            <w:pPr>
              <w:pStyle w:val="Compact"/>
            </w:pPr>
            <w:r>
              <w:t xml:space="preserve">Col-de-Chassoure-Fm.: Matse-Mb.</w:t>
            </w:r>
          </w:p>
        </w:tc>
      </w:tr>
      <w:tr>
        <w:tc>
          <w:tcPr/>
          <w:p>
            <w:pPr>
              <w:pStyle w:val="Compact"/>
            </w:pPr>
            <w:r>
              <w:t xml:space="preserve">15203189</w:t>
            </w:r>
          </w:p>
        </w:tc>
        <w:tc>
          <w:tcPr/>
          <w:p>
            <w:pPr>
              <w:pStyle w:val="Compact"/>
            </w:pPr>
            <w:r>
              <w:t xml:space="preserve">Col-de-Chassoure-Fm.: Dent-de-Nendaz-Mb.</w:t>
            </w:r>
          </w:p>
        </w:tc>
        <w:tc>
          <w:tcPr/>
          <w:p>
            <w:pPr>
              <w:pStyle w:val="Compact"/>
            </w:pPr>
            <w:r>
              <w:t xml:space="preserve">Col-de-Chassoure-Fm.: Dent-de-Nendaz-Mb.</w:t>
            </w:r>
          </w:p>
        </w:tc>
      </w:tr>
      <w:tr>
        <w:tc>
          <w:tcPr/>
          <w:p>
            <w:pPr>
              <w:pStyle w:val="Compact"/>
            </w:pPr>
            <w:r>
              <w:t xml:space="preserve">15203190</w:t>
            </w:r>
          </w:p>
        </w:tc>
        <w:tc>
          <w:tcPr/>
          <w:p>
            <w:pPr>
              <w:pStyle w:val="Compact"/>
            </w:pPr>
            <w:r>
              <w:t xml:space="preserve">Col-de-Chassoure-Fm.: Goli-d'Aget-Mb.</w:t>
            </w:r>
          </w:p>
        </w:tc>
        <w:tc>
          <w:tcPr/>
          <w:p>
            <w:pPr>
              <w:pStyle w:val="Compact"/>
            </w:pPr>
            <w:r>
              <w:t xml:space="preserve">Col-de-Chassoure-Fm.: Goli-d'Aget-Mb.</w:t>
            </w:r>
          </w:p>
        </w:tc>
      </w:tr>
      <w:tr>
        <w:tc>
          <w:tcPr/>
          <w:p>
            <w:pPr>
              <w:pStyle w:val="Compact"/>
            </w:pPr>
            <w:r>
              <w:t xml:space="preserve">15203191</w:t>
            </w:r>
          </w:p>
        </w:tc>
        <w:tc>
          <w:tcPr/>
          <w:p>
            <w:pPr>
              <w:pStyle w:val="Compact"/>
            </w:pPr>
            <w:r>
              <w:t xml:space="preserve">Col-de-Chassoure-Fm.: Mondra-Mb.</w:t>
            </w:r>
          </w:p>
        </w:tc>
        <w:tc>
          <w:tcPr/>
          <w:p>
            <w:pPr>
              <w:pStyle w:val="Compact"/>
            </w:pPr>
            <w:r>
              <w:t xml:space="preserve">Col-de-Chassoure-Fm.: Mondra-Mb.</w:t>
            </w:r>
          </w:p>
        </w:tc>
      </w:tr>
      <w:tr>
        <w:tc>
          <w:tcPr/>
          <w:p>
            <w:pPr>
              <w:pStyle w:val="Compact"/>
            </w:pPr>
            <w:r>
              <w:t xml:space="preserve">15203192</w:t>
            </w:r>
          </w:p>
        </w:tc>
        <w:tc>
          <w:tcPr/>
          <w:p>
            <w:pPr>
              <w:pStyle w:val="Compact"/>
            </w:pPr>
            <w:r>
              <w:t xml:space="preserve">Col-de-Chassoure-Fm.: Cleuson-Mb.</w:t>
            </w:r>
          </w:p>
        </w:tc>
        <w:tc>
          <w:tcPr/>
          <w:p>
            <w:pPr>
              <w:pStyle w:val="Compact"/>
            </w:pPr>
            <w:r>
              <w:t xml:space="preserve">Col-de-Chassoure-Fm.: Cleuson-Mb.</w:t>
            </w:r>
          </w:p>
        </w:tc>
      </w:tr>
      <w:tr>
        <w:tc>
          <w:tcPr/>
          <w:p>
            <w:pPr>
              <w:pStyle w:val="Compact"/>
            </w:pPr>
            <w:r>
              <w:t xml:space="preserve">15203193</w:t>
            </w:r>
          </w:p>
        </w:tc>
        <w:tc>
          <w:tcPr/>
          <w:p>
            <w:pPr>
              <w:pStyle w:val="Compact"/>
            </w:pPr>
            <w:r>
              <w:t xml:space="preserve">Métailler-Fm.</w:t>
            </w:r>
          </w:p>
        </w:tc>
        <w:tc>
          <w:tcPr/>
          <w:p>
            <w:pPr>
              <w:pStyle w:val="Compact"/>
            </w:pPr>
            <w:r>
              <w:t xml:space="preserve">Métailler-Fm.</w:t>
            </w:r>
          </w:p>
        </w:tc>
      </w:tr>
      <w:tr>
        <w:tc>
          <w:tcPr/>
          <w:p>
            <w:pPr>
              <w:pStyle w:val="Compact"/>
            </w:pPr>
            <w:r>
              <w:t xml:space="preserve">15203194</w:t>
            </w:r>
          </w:p>
        </w:tc>
        <w:tc>
          <w:tcPr/>
          <w:p>
            <w:pPr>
              <w:pStyle w:val="Compact"/>
            </w:pPr>
            <w:r>
              <w:t xml:space="preserve">Distulberg-Fm.</w:t>
            </w:r>
          </w:p>
        </w:tc>
        <w:tc>
          <w:tcPr/>
          <w:p>
            <w:pPr>
              <w:pStyle w:val="Compact"/>
            </w:pPr>
            <w:r>
              <w:t xml:space="preserve">Distulberg-Fm.</w:t>
            </w:r>
          </w:p>
        </w:tc>
      </w:tr>
      <w:tr>
        <w:tc>
          <w:tcPr/>
          <w:p>
            <w:pPr>
              <w:pStyle w:val="Compact"/>
            </w:pPr>
            <w:r>
              <w:t xml:space="preserve">15203195</w:t>
            </w:r>
          </w:p>
        </w:tc>
        <w:tc>
          <w:tcPr/>
          <w:p>
            <w:pPr>
              <w:pStyle w:val="Compact"/>
            </w:pPr>
            <w:r>
              <w:t xml:space="preserve">Thyon-Metagranophyr</w:t>
            </w:r>
          </w:p>
        </w:tc>
        <w:tc>
          <w:tcPr/>
          <w:p>
            <w:pPr>
              <w:pStyle w:val="Compact"/>
            </w:pPr>
            <w:r>
              <w:t xml:space="preserve">Thyon-Metagranophyr</w:t>
            </w:r>
          </w:p>
        </w:tc>
      </w:tr>
      <w:tr>
        <w:tc>
          <w:tcPr/>
          <w:p>
            <w:pPr>
              <w:pStyle w:val="Compact"/>
            </w:pPr>
            <w:r>
              <w:t xml:space="preserve">15203196</w:t>
            </w:r>
          </w:p>
        </w:tc>
        <w:tc>
          <w:tcPr/>
          <w:p>
            <w:pPr>
              <w:pStyle w:val="Compact"/>
            </w:pPr>
            <w:r>
              <w:t xml:space="preserve">Mont-Rogneux-Metagranit</w:t>
            </w:r>
          </w:p>
        </w:tc>
        <w:tc>
          <w:tcPr/>
          <w:p>
            <w:pPr>
              <w:pStyle w:val="Compact"/>
            </w:pPr>
            <w:r>
              <w:t xml:space="preserve">Mont-Rogneux-Metagranit</w:t>
            </w:r>
          </w:p>
        </w:tc>
      </w:tr>
      <w:tr>
        <w:tc>
          <w:tcPr/>
          <w:p>
            <w:pPr>
              <w:pStyle w:val="Compact"/>
            </w:pPr>
            <w:r>
              <w:t xml:space="preserve">15203197</w:t>
            </w:r>
          </w:p>
        </w:tc>
        <w:tc>
          <w:tcPr/>
          <w:p>
            <w:pPr>
              <w:pStyle w:val="Compact"/>
            </w:pPr>
            <w:r>
              <w:t xml:space="preserve">Lirec-Fm. undiff</w:t>
            </w:r>
          </w:p>
        </w:tc>
        <w:tc>
          <w:tcPr/>
          <w:p>
            <w:pPr>
              <w:pStyle w:val="Compact"/>
            </w:pPr>
            <w:r>
              <w:t xml:space="preserve">Lirec-Fm. undiff</w:t>
            </w:r>
          </w:p>
        </w:tc>
      </w:tr>
      <w:tr>
        <w:tc>
          <w:tcPr/>
          <w:p>
            <w:pPr>
              <w:pStyle w:val="Compact"/>
            </w:pPr>
            <w:r>
              <w:t xml:space="preserve">15203198</w:t>
            </w:r>
          </w:p>
        </w:tc>
        <w:tc>
          <w:tcPr/>
          <w:p>
            <w:pPr>
              <w:pStyle w:val="Compact"/>
            </w:pPr>
            <w:r>
              <w:t xml:space="preserve">Adlerflüe-Fm.</w:t>
            </w:r>
          </w:p>
        </w:tc>
        <w:tc>
          <w:tcPr/>
          <w:p>
            <w:pPr>
              <w:pStyle w:val="Compact"/>
            </w:pPr>
            <w:r>
              <w:t xml:space="preserve">Adlerflüe-Fm.</w:t>
            </w:r>
          </w:p>
        </w:tc>
      </w:tr>
      <w:tr>
        <w:tc>
          <w:tcPr/>
          <w:p>
            <w:pPr>
              <w:pStyle w:val="Compact"/>
            </w:pPr>
            <w:r>
              <w:t xml:space="preserve">15203199</w:t>
            </w:r>
          </w:p>
        </w:tc>
        <w:tc>
          <w:tcPr/>
          <w:p>
            <w:pPr>
              <w:pStyle w:val="Compact"/>
            </w:pPr>
            <w:r>
              <w:t xml:space="preserve">Ergischhorn-Komplex</w:t>
            </w:r>
          </w:p>
        </w:tc>
        <w:tc>
          <w:tcPr/>
          <w:p>
            <w:pPr>
              <w:pStyle w:val="Compact"/>
            </w:pPr>
            <w:r>
              <w:t xml:space="preserve">Ergischhorn-Komplex</w:t>
            </w:r>
          </w:p>
        </w:tc>
      </w:tr>
      <w:tr>
        <w:tc>
          <w:tcPr/>
          <w:p>
            <w:pPr>
              <w:pStyle w:val="Compact"/>
            </w:pPr>
            <w:r>
              <w:t xml:space="preserve">15203200</w:t>
            </w:r>
          </w:p>
        </w:tc>
        <w:tc>
          <w:tcPr/>
          <w:p>
            <w:pPr>
              <w:pStyle w:val="Compact"/>
            </w:pPr>
            <w:r>
              <w:t xml:space="preserve">Gelbhorn-Flysch</w:t>
            </w:r>
          </w:p>
        </w:tc>
        <w:tc>
          <w:tcPr/>
          <w:p>
            <w:pPr>
              <w:pStyle w:val="Compact"/>
            </w:pPr>
            <w:r>
              <w:t xml:space="preserve">Gelbhorn-Flysch</w:t>
            </w:r>
          </w:p>
        </w:tc>
      </w:tr>
      <w:tr>
        <w:tc>
          <w:tcPr/>
          <w:p>
            <w:pPr>
              <w:pStyle w:val="Compact"/>
            </w:pPr>
            <w:r>
              <w:t xml:space="preserve">15203201</w:t>
            </w:r>
          </w:p>
        </w:tc>
        <w:tc>
          <w:tcPr/>
          <w:p>
            <w:pPr>
              <w:pStyle w:val="Compact"/>
            </w:pPr>
            <w:r>
              <w:t xml:space="preserve">Obrist-Fm.</w:t>
            </w:r>
          </w:p>
        </w:tc>
        <w:tc>
          <w:tcPr/>
          <w:p>
            <w:pPr>
              <w:pStyle w:val="Compact"/>
            </w:pPr>
            <w:r>
              <w:t xml:space="preserve">Obrist-Fm.</w:t>
            </w:r>
          </w:p>
        </w:tc>
      </w:tr>
      <w:tr>
        <w:tc>
          <w:tcPr/>
          <w:p>
            <w:pPr>
              <w:pStyle w:val="Compact"/>
            </w:pPr>
            <w:r>
              <w:t xml:space="preserve">15203202</w:t>
            </w:r>
          </w:p>
        </w:tc>
        <w:tc>
          <w:tcPr/>
          <w:p>
            <w:pPr>
              <w:pStyle w:val="Compact"/>
            </w:pPr>
            <w:r>
              <w:t xml:space="preserve">Vizan-Brekzie</w:t>
            </w:r>
          </w:p>
        </w:tc>
        <w:tc>
          <w:tcPr/>
          <w:p>
            <w:pPr>
              <w:pStyle w:val="Compact"/>
            </w:pPr>
            <w:r>
              <w:t xml:space="preserve">Vizan-Brekzie</w:t>
            </w:r>
          </w:p>
        </w:tc>
      </w:tr>
      <w:tr>
        <w:tc>
          <w:tcPr/>
          <w:p>
            <w:pPr>
              <w:pStyle w:val="Compact"/>
            </w:pPr>
            <w:r>
              <w:t xml:space="preserve">15203203</w:t>
            </w:r>
          </w:p>
        </w:tc>
        <w:tc>
          <w:tcPr/>
          <w:p>
            <w:pPr>
              <w:pStyle w:val="Compact"/>
            </w:pPr>
            <w:r>
              <w:t xml:space="preserve">Tschera-Marmor</w:t>
            </w:r>
          </w:p>
        </w:tc>
        <w:tc>
          <w:tcPr/>
          <w:p>
            <w:pPr>
              <w:pStyle w:val="Compact"/>
            </w:pPr>
            <w:r>
              <w:t xml:space="preserve">Tschera-Marmor</w:t>
            </w:r>
          </w:p>
        </w:tc>
      </w:tr>
      <w:tr>
        <w:tc>
          <w:tcPr/>
          <w:p>
            <w:pPr>
              <w:pStyle w:val="Compact"/>
            </w:pPr>
            <w:r>
              <w:t xml:space="preserve">15203204</w:t>
            </w:r>
          </w:p>
        </w:tc>
        <w:tc>
          <w:tcPr/>
          <w:p>
            <w:pPr>
              <w:pStyle w:val="Compact"/>
            </w:pPr>
            <w:r>
              <w:t xml:space="preserve">Tschera-Marmor: Wissberg-Brekzie</w:t>
            </w:r>
          </w:p>
        </w:tc>
        <w:tc>
          <w:tcPr/>
          <w:p>
            <w:pPr>
              <w:pStyle w:val="Compact"/>
            </w:pPr>
            <w:r>
              <w:t xml:space="preserve">Tschera-Marmor: Wissberg-Brekzie</w:t>
            </w:r>
          </w:p>
        </w:tc>
      </w:tr>
      <w:tr>
        <w:tc>
          <w:tcPr/>
          <w:p>
            <w:pPr>
              <w:pStyle w:val="Compact"/>
            </w:pPr>
            <w:r>
              <w:t xml:space="preserve">15203205</w:t>
            </w:r>
          </w:p>
        </w:tc>
        <w:tc>
          <w:tcPr/>
          <w:p>
            <w:pPr>
              <w:pStyle w:val="Compact"/>
            </w:pPr>
            <w:r>
              <w:t xml:space="preserve">Nisellas-Fm.</w:t>
            </w:r>
          </w:p>
        </w:tc>
        <w:tc>
          <w:tcPr/>
          <w:p>
            <w:pPr>
              <w:pStyle w:val="Compact"/>
            </w:pPr>
            <w:r>
              <w:t xml:space="preserve">Nisellas-Fm.</w:t>
            </w:r>
          </w:p>
        </w:tc>
      </w:tr>
      <w:tr>
        <w:tc>
          <w:tcPr/>
          <w:p>
            <w:pPr>
              <w:pStyle w:val="Compact"/>
            </w:pPr>
            <w:r>
              <w:t xml:space="preserve">15203206</w:t>
            </w:r>
          </w:p>
        </w:tc>
        <w:tc>
          <w:tcPr/>
          <w:p>
            <w:pPr>
              <w:pStyle w:val="Compact"/>
            </w:pPr>
            <w:r>
              <w:t xml:space="preserve">Tumpriv-Fm.</w:t>
            </w:r>
          </w:p>
        </w:tc>
        <w:tc>
          <w:tcPr/>
          <w:p>
            <w:pPr>
              <w:pStyle w:val="Compact"/>
            </w:pPr>
            <w:r>
              <w:t xml:space="preserve">Tumpriv-Fm.</w:t>
            </w:r>
          </w:p>
        </w:tc>
      </w:tr>
      <w:tr>
        <w:tc>
          <w:tcPr/>
          <w:p>
            <w:pPr>
              <w:pStyle w:val="Compact"/>
            </w:pPr>
            <w:r>
              <w:t xml:space="preserve">15203207</w:t>
            </w:r>
          </w:p>
        </w:tc>
        <w:tc>
          <w:tcPr/>
          <w:p>
            <w:pPr>
              <w:pStyle w:val="Compact"/>
            </w:pPr>
            <w:r>
              <w:t xml:space="preserve">Kalkberg-Fm.</w:t>
            </w:r>
          </w:p>
        </w:tc>
        <w:tc>
          <w:tcPr/>
          <w:p>
            <w:pPr>
              <w:pStyle w:val="Compact"/>
            </w:pPr>
            <w:r>
              <w:t xml:space="preserve">Kalkberg-Fm.</w:t>
            </w:r>
          </w:p>
        </w:tc>
      </w:tr>
      <w:tr>
        <w:tc>
          <w:tcPr/>
          <w:p>
            <w:pPr>
              <w:pStyle w:val="Compact"/>
            </w:pPr>
            <w:r>
              <w:t xml:space="preserve">15203208</w:t>
            </w:r>
          </w:p>
        </w:tc>
        <w:tc>
          <w:tcPr/>
          <w:p>
            <w:pPr>
              <w:pStyle w:val="Compact"/>
            </w:pPr>
            <w:r>
              <w:t xml:space="preserve">Bavugls-Fm.</w:t>
            </w:r>
          </w:p>
        </w:tc>
        <w:tc>
          <w:tcPr/>
          <w:p>
            <w:pPr>
              <w:pStyle w:val="Compact"/>
            </w:pPr>
            <w:r>
              <w:t xml:space="preserve">Bavugls-Fm.</w:t>
            </w:r>
          </w:p>
        </w:tc>
      </w:tr>
      <w:tr>
        <w:tc>
          <w:tcPr/>
          <w:p>
            <w:pPr>
              <w:pStyle w:val="Compact"/>
            </w:pPr>
            <w:r>
              <w:t xml:space="preserve">15203209</w:t>
            </w:r>
          </w:p>
        </w:tc>
        <w:tc>
          <w:tcPr/>
          <w:p>
            <w:pPr>
              <w:pStyle w:val="Compact"/>
            </w:pPr>
            <w:r>
              <w:t xml:space="preserve">Nolla-Kristallin</w:t>
            </w:r>
          </w:p>
        </w:tc>
        <w:tc>
          <w:tcPr/>
          <w:p>
            <w:pPr>
              <w:pStyle w:val="Compact"/>
            </w:pPr>
            <w:r>
              <w:t xml:space="preserve">Nolla-Kristallin</w:t>
            </w:r>
          </w:p>
        </w:tc>
      </w:tr>
      <w:tr>
        <w:tc>
          <w:tcPr/>
          <w:p>
            <w:pPr>
              <w:pStyle w:val="Compact"/>
            </w:pPr>
            <w:r>
              <w:t xml:space="preserve">15203210</w:t>
            </w:r>
          </w:p>
        </w:tc>
        <w:tc>
          <w:tcPr/>
          <w:p>
            <w:pPr>
              <w:pStyle w:val="Compact"/>
            </w:pPr>
            <w:r>
              <w:t xml:space="preserve">Falknis-Decke: Flysch</w:t>
            </w:r>
          </w:p>
        </w:tc>
        <w:tc>
          <w:tcPr/>
          <w:p>
            <w:pPr>
              <w:pStyle w:val="Compact"/>
            </w:pPr>
            <w:r>
              <w:t xml:space="preserve">Falknis-Decke: Flysch</w:t>
            </w:r>
          </w:p>
        </w:tc>
      </w:tr>
      <w:tr>
        <w:tc>
          <w:tcPr/>
          <w:p>
            <w:pPr>
              <w:pStyle w:val="Compact"/>
            </w:pPr>
            <w:r>
              <w:t xml:space="preserve">15203211</w:t>
            </w:r>
          </w:p>
        </w:tc>
        <w:tc>
          <w:tcPr/>
          <w:p>
            <w:pPr>
              <w:pStyle w:val="Compact"/>
            </w:pPr>
            <w:r>
              <w:t xml:space="preserve">Globorotalien-Sch.</w:t>
            </w:r>
          </w:p>
        </w:tc>
        <w:tc>
          <w:tcPr/>
          <w:p>
            <w:pPr>
              <w:pStyle w:val="Compact"/>
            </w:pPr>
            <w:r>
              <w:t xml:space="preserve">Globorotalien-Sch.</w:t>
            </w:r>
          </w:p>
        </w:tc>
      </w:tr>
      <w:tr>
        <w:tc>
          <w:tcPr/>
          <w:p>
            <w:pPr>
              <w:pStyle w:val="Compact"/>
            </w:pPr>
            <w:r>
              <w:t xml:space="preserve">15203212</w:t>
            </w:r>
          </w:p>
        </w:tc>
        <w:tc>
          <w:tcPr/>
          <w:p>
            <w:pPr>
              <w:pStyle w:val="Compact"/>
            </w:pPr>
            <w:r>
              <w:t xml:space="preserve">Quarzsandstein-Flysch</w:t>
            </w:r>
          </w:p>
        </w:tc>
        <w:tc>
          <w:tcPr/>
          <w:p>
            <w:pPr>
              <w:pStyle w:val="Compact"/>
            </w:pPr>
            <w:r>
              <w:t xml:space="preserve">Quarzsandstein-Flysch</w:t>
            </w:r>
          </w:p>
        </w:tc>
      </w:tr>
      <w:tr>
        <w:tc>
          <w:tcPr/>
          <w:p>
            <w:pPr>
              <w:pStyle w:val="Compact"/>
            </w:pPr>
            <w:r>
              <w:t xml:space="preserve">15203213</w:t>
            </w:r>
          </w:p>
        </w:tc>
        <w:tc>
          <w:tcPr/>
          <w:p>
            <w:pPr>
              <w:pStyle w:val="Compact"/>
            </w:pPr>
            <w:r>
              <w:t xml:space="preserve">Tristel-Fm.</w:t>
            </w:r>
          </w:p>
        </w:tc>
        <w:tc>
          <w:tcPr/>
          <w:p>
            <w:pPr>
              <w:pStyle w:val="Compact"/>
            </w:pPr>
            <w:r>
              <w:t xml:space="preserve">Tristel-Fm.</w:t>
            </w:r>
          </w:p>
        </w:tc>
      </w:tr>
      <w:tr>
        <w:tc>
          <w:tcPr/>
          <w:p>
            <w:pPr>
              <w:pStyle w:val="Compact"/>
            </w:pPr>
            <w:r>
              <w:t xml:space="preserve">15203214</w:t>
            </w:r>
          </w:p>
        </w:tc>
        <w:tc>
          <w:tcPr/>
          <w:p>
            <w:pPr>
              <w:pStyle w:val="Compact"/>
            </w:pPr>
            <w:r>
              <w:t xml:space="preserve">Fleckenkalk-Flysch</w:t>
            </w:r>
          </w:p>
        </w:tc>
        <w:tc>
          <w:tcPr/>
          <w:p>
            <w:pPr>
              <w:pStyle w:val="Compact"/>
            </w:pPr>
            <w:r>
              <w:t xml:space="preserve">Fleckenkalk-Flysch</w:t>
            </w:r>
          </w:p>
        </w:tc>
      </w:tr>
      <w:tr>
        <w:tc>
          <w:tcPr/>
          <w:p>
            <w:pPr>
              <w:pStyle w:val="Compact"/>
            </w:pPr>
            <w:r>
              <w:t xml:space="preserve">15203215</w:t>
            </w:r>
          </w:p>
        </w:tc>
        <w:tc>
          <w:tcPr/>
          <w:p>
            <w:pPr>
              <w:pStyle w:val="Compact"/>
            </w:pPr>
            <w:r>
              <w:t xml:space="preserve">Jes-Fm.</w:t>
            </w:r>
          </w:p>
        </w:tc>
        <w:tc>
          <w:tcPr/>
          <w:p>
            <w:pPr>
              <w:pStyle w:val="Compact"/>
            </w:pPr>
            <w:r>
              <w:t xml:space="preserve">Jes-Fm.</w:t>
            </w:r>
          </w:p>
        </w:tc>
      </w:tr>
      <w:tr>
        <w:tc>
          <w:tcPr/>
          <w:p>
            <w:pPr>
              <w:pStyle w:val="Compact"/>
            </w:pPr>
            <w:r>
              <w:t xml:space="preserve">15203216</w:t>
            </w:r>
          </w:p>
        </w:tc>
        <w:tc>
          <w:tcPr/>
          <w:p>
            <w:pPr>
              <w:pStyle w:val="Compact"/>
            </w:pPr>
            <w:r>
              <w:t xml:space="preserve">Falknis-Brekzie</w:t>
            </w:r>
          </w:p>
        </w:tc>
        <w:tc>
          <w:tcPr/>
          <w:p>
            <w:pPr>
              <w:pStyle w:val="Compact"/>
            </w:pPr>
            <w:r>
              <w:t xml:space="preserve">Falknis-Brekzie</w:t>
            </w:r>
          </w:p>
        </w:tc>
      </w:tr>
      <w:tr>
        <w:tc>
          <w:tcPr/>
          <w:p>
            <w:pPr>
              <w:pStyle w:val="Compact"/>
            </w:pPr>
            <w:r>
              <w:t xml:space="preserve">15203217</w:t>
            </w:r>
          </w:p>
        </w:tc>
        <w:tc>
          <w:tcPr/>
          <w:p>
            <w:pPr>
              <w:pStyle w:val="Compact"/>
            </w:pPr>
            <w:r>
              <w:t xml:space="preserve">Sanalada-Fm.</w:t>
            </w:r>
          </w:p>
        </w:tc>
        <w:tc>
          <w:tcPr/>
          <w:p>
            <w:pPr>
              <w:pStyle w:val="Compact"/>
            </w:pPr>
            <w:r>
              <w:t xml:space="preserve">Sanalada-Fm.</w:t>
            </w:r>
          </w:p>
        </w:tc>
      </w:tr>
      <w:tr>
        <w:tc>
          <w:tcPr/>
          <w:p>
            <w:pPr>
              <w:pStyle w:val="Compact"/>
            </w:pPr>
            <w:r>
              <w:t xml:space="preserve">15203218</w:t>
            </w:r>
          </w:p>
        </w:tc>
        <w:tc>
          <w:tcPr/>
          <w:p>
            <w:pPr>
              <w:pStyle w:val="Compact"/>
            </w:pPr>
            <w:r>
              <w:t xml:space="preserve">Panier-Fm.</w:t>
            </w:r>
          </w:p>
        </w:tc>
        <w:tc>
          <w:tcPr/>
          <w:p>
            <w:pPr>
              <w:pStyle w:val="Compact"/>
            </w:pPr>
            <w:r>
              <w:t xml:space="preserve">Panier-Fm.</w:t>
            </w:r>
          </w:p>
        </w:tc>
      </w:tr>
      <w:tr>
        <w:tc>
          <w:tcPr/>
          <w:p>
            <w:pPr>
              <w:pStyle w:val="Compact"/>
            </w:pPr>
            <w:r>
              <w:t xml:space="preserve">15203219</w:t>
            </w:r>
          </w:p>
        </w:tc>
        <w:tc>
          <w:tcPr/>
          <w:p>
            <w:pPr>
              <w:pStyle w:val="Compact"/>
            </w:pPr>
            <w:r>
              <w:t xml:space="preserve">Sulzfluh-Decke: Flysch</w:t>
            </w:r>
          </w:p>
        </w:tc>
        <w:tc>
          <w:tcPr/>
          <w:p>
            <w:pPr>
              <w:pStyle w:val="Compact"/>
            </w:pPr>
            <w:r>
              <w:t xml:space="preserve">Sulzfluh-Decke: Flysch</w:t>
            </w:r>
          </w:p>
        </w:tc>
      </w:tr>
      <w:tr>
        <w:tc>
          <w:tcPr/>
          <w:p>
            <w:pPr>
              <w:pStyle w:val="Compact"/>
            </w:pPr>
            <w:r>
              <w:t xml:space="preserve">15203220</w:t>
            </w:r>
          </w:p>
        </w:tc>
        <w:tc>
          <w:tcPr/>
          <w:p>
            <w:pPr>
              <w:pStyle w:val="Compact"/>
            </w:pPr>
            <w:r>
              <w:t xml:space="preserve">Sulzfluh-Kalk</w:t>
            </w:r>
          </w:p>
        </w:tc>
        <w:tc>
          <w:tcPr/>
          <w:p>
            <w:pPr>
              <w:pStyle w:val="Compact"/>
            </w:pPr>
            <w:r>
              <w:t xml:space="preserve">Sulzfluh-Kalk</w:t>
            </w:r>
          </w:p>
        </w:tc>
      </w:tr>
      <w:tr>
        <w:tc>
          <w:tcPr/>
          <w:p>
            <w:pPr>
              <w:pStyle w:val="Compact"/>
            </w:pPr>
            <w:r>
              <w:t xml:space="preserve">15203221</w:t>
            </w:r>
          </w:p>
        </w:tc>
        <w:tc>
          <w:tcPr/>
          <w:p>
            <w:pPr>
              <w:pStyle w:val="Compact"/>
            </w:pPr>
            <w:r>
              <w:t xml:space="preserve">Sulzfluh-Decke: Granit</w:t>
            </w:r>
          </w:p>
        </w:tc>
        <w:tc>
          <w:tcPr/>
          <w:p>
            <w:pPr>
              <w:pStyle w:val="Compact"/>
            </w:pPr>
            <w:r>
              <w:t xml:space="preserve">Sulzfluh-Decke: Granit</w:t>
            </w:r>
          </w:p>
        </w:tc>
      </w:tr>
      <w:tr>
        <w:tc>
          <w:tcPr/>
          <w:p>
            <w:pPr>
              <w:pStyle w:val="Compact"/>
            </w:pPr>
            <w:r>
              <w:t xml:space="preserve">15203222</w:t>
            </w:r>
          </w:p>
        </w:tc>
        <w:tc>
          <w:tcPr/>
          <w:p>
            <w:pPr>
              <w:pStyle w:val="Compact"/>
            </w:pPr>
            <w:r>
              <w:t xml:space="preserve">Tasna-Decke: Flysch</w:t>
            </w:r>
          </w:p>
        </w:tc>
        <w:tc>
          <w:tcPr/>
          <w:p>
            <w:pPr>
              <w:pStyle w:val="Compact"/>
            </w:pPr>
            <w:r>
              <w:t xml:space="preserve">Tasna-Decke: Flysch</w:t>
            </w:r>
          </w:p>
        </w:tc>
      </w:tr>
      <w:tr>
        <w:tc>
          <w:tcPr/>
          <w:p>
            <w:pPr>
              <w:pStyle w:val="Compact"/>
            </w:pPr>
            <w:r>
              <w:t xml:space="preserve">15203223</w:t>
            </w:r>
          </w:p>
        </w:tc>
        <w:tc>
          <w:tcPr/>
          <w:p>
            <w:pPr>
              <w:pStyle w:val="Compact"/>
            </w:pPr>
            <w:r>
              <w:t xml:space="preserve">Steinsberg-Kalk</w:t>
            </w:r>
          </w:p>
        </w:tc>
        <w:tc>
          <w:tcPr/>
          <w:p>
            <w:pPr>
              <w:pStyle w:val="Compact"/>
            </w:pPr>
            <w:r>
              <w:t xml:space="preserve">Steinsberg-Kalk</w:t>
            </w:r>
          </w:p>
        </w:tc>
      </w:tr>
      <w:tr>
        <w:tc>
          <w:tcPr/>
          <w:p>
            <w:pPr>
              <w:pStyle w:val="Compact"/>
            </w:pPr>
            <w:r>
              <w:t xml:space="preserve">15203224</w:t>
            </w:r>
          </w:p>
        </w:tc>
        <w:tc>
          <w:tcPr/>
          <w:p>
            <w:pPr>
              <w:pStyle w:val="Compact"/>
            </w:pPr>
            <w:r>
              <w:t xml:space="preserve">Plattamala-Granit</w:t>
            </w:r>
          </w:p>
        </w:tc>
        <w:tc>
          <w:tcPr/>
          <w:p>
            <w:pPr>
              <w:pStyle w:val="Compact"/>
            </w:pPr>
            <w:r>
              <w:t xml:space="preserve">Plattamala-Granit</w:t>
            </w:r>
          </w:p>
        </w:tc>
      </w:tr>
      <w:tr>
        <w:tc>
          <w:tcPr/>
          <w:p>
            <w:pPr>
              <w:pStyle w:val="Compact"/>
            </w:pPr>
            <w:r>
              <w:t xml:space="preserve">15203225</w:t>
            </w:r>
          </w:p>
        </w:tc>
        <w:tc>
          <w:tcPr/>
          <w:p>
            <w:pPr>
              <w:pStyle w:val="Compact"/>
            </w:pPr>
            <w:r>
              <w:t xml:space="preserve">Série Rousse</w:t>
            </w:r>
          </w:p>
        </w:tc>
        <w:tc>
          <w:tcPr/>
          <w:p>
            <w:pPr>
              <w:pStyle w:val="Compact"/>
            </w:pPr>
            <w:r>
              <w:t xml:space="preserve">Série Rousse</w:t>
            </w:r>
          </w:p>
        </w:tc>
      </w:tr>
      <w:tr>
        <w:tc>
          <w:tcPr/>
          <w:p>
            <w:pPr>
              <w:pStyle w:val="Compact"/>
            </w:pPr>
            <w:r>
              <w:t xml:space="preserve">15203226</w:t>
            </w:r>
          </w:p>
        </w:tc>
        <w:tc>
          <w:tcPr/>
          <w:p>
            <w:pPr>
              <w:pStyle w:val="Compact"/>
            </w:pPr>
            <w:r>
              <w:t xml:space="preserve">Tsaté-Decke: Série Grise</w:t>
            </w:r>
          </w:p>
        </w:tc>
        <w:tc>
          <w:tcPr/>
          <w:p>
            <w:pPr>
              <w:pStyle w:val="Compact"/>
            </w:pPr>
            <w:r>
              <w:t xml:space="preserve">Tsaté-Decke: Série Grise</w:t>
            </w:r>
          </w:p>
        </w:tc>
      </w:tr>
      <w:tr>
        <w:tc>
          <w:tcPr/>
          <w:p>
            <w:pPr>
              <w:pStyle w:val="Compact"/>
            </w:pPr>
            <w:r>
              <w:t xml:space="preserve">15203227</w:t>
            </w:r>
          </w:p>
        </w:tc>
        <w:tc>
          <w:tcPr/>
          <w:p>
            <w:pPr>
              <w:pStyle w:val="Compact"/>
            </w:pPr>
            <w:r>
              <w:t xml:space="preserve">Tsaté-Decke: Garda-Bordon-Fm.</w:t>
            </w:r>
          </w:p>
        </w:tc>
        <w:tc>
          <w:tcPr/>
          <w:p>
            <w:pPr>
              <w:pStyle w:val="Compact"/>
            </w:pPr>
            <w:r>
              <w:t xml:space="preserve">Tsaté-Decke: Garda-Bordon-Fm.</w:t>
            </w:r>
          </w:p>
        </w:tc>
      </w:tr>
      <w:tr>
        <w:tc>
          <w:tcPr/>
          <w:p>
            <w:pPr>
              <w:pStyle w:val="Compact"/>
            </w:pPr>
            <w:r>
              <w:t xml:space="preserve">15203228</w:t>
            </w:r>
          </w:p>
        </w:tc>
        <w:tc>
          <w:tcPr/>
          <w:p>
            <w:pPr>
              <w:pStyle w:val="Compact"/>
            </w:pPr>
            <w:r>
              <w:t xml:space="preserve">Tsaté-Decke: Fêta-d'Août-Fm.</w:t>
            </w:r>
          </w:p>
        </w:tc>
        <w:tc>
          <w:tcPr/>
          <w:p>
            <w:pPr>
              <w:pStyle w:val="Compact"/>
            </w:pPr>
            <w:r>
              <w:t xml:space="preserve">Tsaté-Decke: Fêta-d'Août-Fm.</w:t>
            </w:r>
          </w:p>
        </w:tc>
      </w:tr>
      <w:tr>
        <w:tc>
          <w:tcPr/>
          <w:p>
            <w:pPr>
              <w:pStyle w:val="Compact"/>
            </w:pPr>
            <w:r>
              <w:t xml:space="preserve">15203229</w:t>
            </w:r>
          </w:p>
        </w:tc>
        <w:tc>
          <w:tcPr/>
          <w:p>
            <w:pPr>
              <w:pStyle w:val="Compact"/>
            </w:pPr>
            <w:r>
              <w:t xml:space="preserve">Zermatt-Saas-Decke: Allalin-Metagabbro</w:t>
            </w:r>
          </w:p>
        </w:tc>
        <w:tc>
          <w:tcPr/>
          <w:p>
            <w:pPr>
              <w:pStyle w:val="Compact"/>
            </w:pPr>
            <w:r>
              <w:t xml:space="preserve">Zermatt-Saas-Decke: Allalin-Metagabbro</w:t>
            </w:r>
          </w:p>
        </w:tc>
      </w:tr>
      <w:tr>
        <w:tc>
          <w:tcPr/>
          <w:p>
            <w:pPr>
              <w:pStyle w:val="Compact"/>
            </w:pPr>
            <w:r>
              <w:t xml:space="preserve">15203230</w:t>
            </w:r>
          </w:p>
        </w:tc>
        <w:tc>
          <w:tcPr/>
          <w:p>
            <w:pPr>
              <w:pStyle w:val="Compact"/>
            </w:pPr>
            <w:r>
              <w:t xml:space="preserve">Arosa-Decke: Melange</w:t>
            </w:r>
          </w:p>
        </w:tc>
        <w:tc>
          <w:tcPr/>
          <w:p>
            <w:pPr>
              <w:pStyle w:val="Compact"/>
            </w:pPr>
            <w:r>
              <w:t xml:space="preserve">Arosa-Decke: Melange</w:t>
            </w:r>
          </w:p>
        </w:tc>
      </w:tr>
      <w:tr>
        <w:tc>
          <w:tcPr/>
          <w:p>
            <w:pPr>
              <w:pStyle w:val="Compact"/>
            </w:pPr>
            <w:r>
              <w:t xml:space="preserve">15203231</w:t>
            </w:r>
          </w:p>
        </w:tc>
        <w:tc>
          <w:tcPr/>
          <w:p>
            <w:pPr>
              <w:pStyle w:val="Compact"/>
            </w:pPr>
            <w:r>
              <w:t xml:space="preserve">Verspala-Fm.</w:t>
            </w:r>
          </w:p>
        </w:tc>
        <w:tc>
          <w:tcPr/>
          <w:p>
            <w:pPr>
              <w:pStyle w:val="Compact"/>
            </w:pPr>
            <w:r>
              <w:t xml:space="preserve">Verspala-Fm.</w:t>
            </w:r>
          </w:p>
        </w:tc>
      </w:tr>
      <w:tr>
        <w:tc>
          <w:tcPr/>
          <w:p>
            <w:pPr>
              <w:pStyle w:val="Compact"/>
            </w:pPr>
            <w:r>
              <w:t xml:space="preserve">15203232</w:t>
            </w:r>
          </w:p>
        </w:tc>
        <w:tc>
          <w:tcPr/>
          <w:p>
            <w:pPr>
              <w:pStyle w:val="Compact"/>
            </w:pPr>
            <w:r>
              <w:t xml:space="preserve">Lavagna-Fm.</w:t>
            </w:r>
          </w:p>
        </w:tc>
        <w:tc>
          <w:tcPr/>
          <w:p>
            <w:pPr>
              <w:pStyle w:val="Compact"/>
            </w:pPr>
            <w:r>
              <w:t xml:space="preserve">Lavagna-Fm.</w:t>
            </w:r>
          </w:p>
        </w:tc>
      </w:tr>
      <w:tr>
        <w:tc>
          <w:tcPr/>
          <w:p>
            <w:pPr>
              <w:pStyle w:val="Compact"/>
            </w:pPr>
            <w:r>
              <w:t xml:space="preserve">15203233</w:t>
            </w:r>
          </w:p>
        </w:tc>
        <w:tc>
          <w:tcPr/>
          <w:p>
            <w:pPr>
              <w:pStyle w:val="Compact"/>
            </w:pPr>
            <w:r>
              <w:t xml:space="preserve">Palombini-Fm.</w:t>
            </w:r>
          </w:p>
        </w:tc>
        <w:tc>
          <w:tcPr/>
          <w:p>
            <w:pPr>
              <w:pStyle w:val="Compact"/>
            </w:pPr>
            <w:r>
              <w:t xml:space="preserve">Palombini-Fm.</w:t>
            </w:r>
          </w:p>
        </w:tc>
      </w:tr>
      <w:tr>
        <w:tc>
          <w:tcPr/>
          <w:p>
            <w:pPr>
              <w:pStyle w:val="Compact"/>
            </w:pPr>
            <w:r>
              <w:t xml:space="preserve">15203234</w:t>
            </w:r>
          </w:p>
        </w:tc>
        <w:tc>
          <w:tcPr/>
          <w:p>
            <w:pPr>
              <w:pStyle w:val="Compact"/>
            </w:pPr>
            <w:r>
              <w:t xml:space="preserve">Arosa-Decke: Calpionellenkalk</w:t>
            </w:r>
          </w:p>
        </w:tc>
        <w:tc>
          <w:tcPr/>
          <w:p>
            <w:pPr>
              <w:pStyle w:val="Compact"/>
            </w:pPr>
            <w:r>
              <w:t xml:space="preserve">Arosa-Decke: Calpionellenkalk</w:t>
            </w:r>
          </w:p>
        </w:tc>
      </w:tr>
      <w:tr>
        <w:tc>
          <w:tcPr/>
          <w:p>
            <w:pPr>
              <w:pStyle w:val="Compact"/>
            </w:pPr>
            <w:r>
              <w:t xml:space="preserve">15203235</w:t>
            </w:r>
          </w:p>
        </w:tc>
        <w:tc>
          <w:tcPr/>
          <w:p>
            <w:pPr>
              <w:pStyle w:val="Compact"/>
            </w:pPr>
            <w:r>
              <w:t xml:space="preserve">Arosa-Decke: Radiolarit</w:t>
            </w:r>
          </w:p>
        </w:tc>
        <w:tc>
          <w:tcPr/>
          <w:p>
            <w:pPr>
              <w:pStyle w:val="Compact"/>
            </w:pPr>
            <w:r>
              <w:t xml:space="preserve">Arosa-Decke: Radiolarit</w:t>
            </w:r>
          </w:p>
        </w:tc>
      </w:tr>
      <w:tr>
        <w:tc>
          <w:tcPr/>
          <w:p>
            <w:pPr>
              <w:pStyle w:val="Compact"/>
            </w:pPr>
            <w:r>
              <w:t xml:space="preserve">15203236</w:t>
            </w:r>
          </w:p>
        </w:tc>
        <w:tc>
          <w:tcPr/>
          <w:p>
            <w:pPr>
              <w:pStyle w:val="Compact"/>
            </w:pPr>
            <w:r>
              <w:t xml:space="preserve">Arosa-Decke: Ophiolith</w:t>
            </w:r>
          </w:p>
        </w:tc>
        <w:tc>
          <w:tcPr/>
          <w:p>
            <w:pPr>
              <w:pStyle w:val="Compact"/>
            </w:pPr>
            <w:r>
              <w:t xml:space="preserve">Arosa-Decke: Ophiolith</w:t>
            </w:r>
          </w:p>
        </w:tc>
      </w:tr>
      <w:tr>
        <w:tc>
          <w:tcPr/>
          <w:p>
            <w:pPr>
              <w:pStyle w:val="Compact"/>
            </w:pPr>
            <w:r>
              <w:t xml:space="preserve">15203238</w:t>
            </w:r>
          </w:p>
        </w:tc>
        <w:tc>
          <w:tcPr/>
          <w:p>
            <w:pPr>
              <w:pStyle w:val="Compact"/>
            </w:pPr>
            <w:r>
              <w:t xml:space="preserve">Coulaytes-Melange: Buufal-Konglomerat</w:t>
            </w:r>
          </w:p>
        </w:tc>
        <w:tc>
          <w:tcPr/>
          <w:p>
            <w:pPr>
              <w:pStyle w:val="Compact"/>
            </w:pPr>
            <w:r>
              <w:t xml:space="preserve">Coulaytes-Melange: Buufal-Konglomerat</w:t>
            </w:r>
          </w:p>
        </w:tc>
      </w:tr>
      <w:tr>
        <w:tc>
          <w:tcPr/>
          <w:p>
            <w:pPr>
              <w:pStyle w:val="Compact"/>
            </w:pPr>
            <w:r>
              <w:t xml:space="preserve">15203239</w:t>
            </w:r>
          </w:p>
        </w:tc>
        <w:tc>
          <w:tcPr/>
          <w:p>
            <w:pPr>
              <w:pStyle w:val="Compact"/>
            </w:pPr>
            <w:r>
              <w:t xml:space="preserve">Sommant-Fm.: Langel-Mb.</w:t>
            </w:r>
          </w:p>
        </w:tc>
        <w:tc>
          <w:tcPr/>
          <w:p>
            <w:pPr>
              <w:pStyle w:val="Compact"/>
            </w:pPr>
            <w:r>
              <w:t xml:space="preserve">Sommant-Fm.: Langel-Mb.</w:t>
            </w:r>
          </w:p>
        </w:tc>
      </w:tr>
      <w:tr>
        <w:tc>
          <w:tcPr/>
          <w:p>
            <w:pPr>
              <w:pStyle w:val="Compact"/>
            </w:pPr>
            <w:r>
              <w:t xml:space="preserve">15203240</w:t>
            </w:r>
          </w:p>
        </w:tc>
        <w:tc>
          <w:tcPr/>
          <w:p>
            <w:pPr>
              <w:pStyle w:val="Compact"/>
            </w:pPr>
            <w:r>
              <w:t xml:space="preserve">Pralet-Fm.: Obere Rauwacke</w:t>
            </w:r>
          </w:p>
        </w:tc>
        <w:tc>
          <w:tcPr/>
          <w:p>
            <w:pPr>
              <w:pStyle w:val="Compact"/>
            </w:pPr>
            <w:r>
              <w:t xml:space="preserve">Pralet-Fm.: Obere Rauwacke</w:t>
            </w:r>
          </w:p>
        </w:tc>
      </w:tr>
      <w:tr>
        <w:tc>
          <w:tcPr/>
          <w:p>
            <w:pPr>
              <w:pStyle w:val="Compact"/>
            </w:pPr>
            <w:r>
              <w:t xml:space="preserve">15203241</w:t>
            </w:r>
          </w:p>
        </w:tc>
        <w:tc>
          <w:tcPr/>
          <w:p>
            <w:pPr>
              <w:pStyle w:val="Compact"/>
            </w:pPr>
            <w:r>
              <w:t xml:space="preserve">Clôt-la-Cime-Fm.: Gips</w:t>
            </w:r>
          </w:p>
        </w:tc>
        <w:tc>
          <w:tcPr/>
          <w:p>
            <w:pPr>
              <w:pStyle w:val="Compact"/>
            </w:pPr>
            <w:r>
              <w:t xml:space="preserve">Clôt-la-Cime-Fm.: Gips</w:t>
            </w:r>
          </w:p>
        </w:tc>
      </w:tr>
      <w:tr>
        <w:tc>
          <w:tcPr/>
          <w:p>
            <w:pPr>
              <w:pStyle w:val="Compact"/>
            </w:pPr>
            <w:r>
              <w:t xml:space="preserve">15203242</w:t>
            </w:r>
          </w:p>
        </w:tc>
        <w:tc>
          <w:tcPr/>
          <w:p>
            <w:pPr>
              <w:pStyle w:val="Compact"/>
            </w:pPr>
            <w:r>
              <w:t xml:space="preserve">Brekzien-Decke: Couches-Rouges</w:t>
            </w:r>
          </w:p>
        </w:tc>
        <w:tc>
          <w:tcPr/>
          <w:p>
            <w:pPr>
              <w:pStyle w:val="Compact"/>
            </w:pPr>
            <w:r>
              <w:t xml:space="preserve">Brekzien-Decke: Couches-Rouges</w:t>
            </w:r>
          </w:p>
        </w:tc>
      </w:tr>
      <w:tr>
        <w:tc>
          <w:tcPr/>
          <w:p>
            <w:pPr>
              <w:pStyle w:val="Compact"/>
            </w:pPr>
            <w:r>
              <w:t xml:space="preserve">15203243</w:t>
            </w:r>
          </w:p>
        </w:tc>
        <w:tc>
          <w:tcPr/>
          <w:p>
            <w:pPr>
              <w:pStyle w:val="Compact"/>
            </w:pPr>
            <w:r>
              <w:t xml:space="preserve">Brekzien-Decke: Trias: Rauwacke</w:t>
            </w:r>
          </w:p>
        </w:tc>
        <w:tc>
          <w:tcPr/>
          <w:p>
            <w:pPr>
              <w:pStyle w:val="Compact"/>
            </w:pPr>
            <w:r>
              <w:t xml:space="preserve">Brekzien-Decke: Trias: Rauwacke</w:t>
            </w:r>
          </w:p>
        </w:tc>
      </w:tr>
      <w:tr>
        <w:tc>
          <w:tcPr/>
          <w:p>
            <w:pPr>
              <w:pStyle w:val="Compact"/>
            </w:pPr>
            <w:r>
              <w:t xml:space="preserve">15203244</w:t>
            </w:r>
          </w:p>
        </w:tc>
        <w:tc>
          <w:tcPr/>
          <w:p>
            <w:pPr>
              <w:pStyle w:val="Compact"/>
            </w:pPr>
            <w:r>
              <w:t xml:space="preserve">Manche-Fm.: Lamperehubel-Sandstein</w:t>
            </w:r>
          </w:p>
        </w:tc>
        <w:tc>
          <w:tcPr/>
          <w:p>
            <w:pPr>
              <w:pStyle w:val="Compact"/>
            </w:pPr>
            <w:r>
              <w:t xml:space="preserve">Manche-Fm.: Lamperehubel-Sandstein</w:t>
            </w:r>
          </w:p>
        </w:tc>
      </w:tr>
      <w:tr>
        <w:tc>
          <w:tcPr/>
          <w:p>
            <w:pPr>
              <w:pStyle w:val="Compact"/>
            </w:pPr>
            <w:r>
              <w:t xml:space="preserve">15203245</w:t>
            </w:r>
          </w:p>
        </w:tc>
        <w:tc>
          <w:tcPr/>
          <w:p>
            <w:pPr>
              <w:pStyle w:val="Compact"/>
            </w:pPr>
            <w:r>
              <w:t xml:space="preserve">Perrières-Fm.: Gets-Ophiolith</w:t>
            </w:r>
          </w:p>
        </w:tc>
        <w:tc>
          <w:tcPr/>
          <w:p>
            <w:pPr>
              <w:pStyle w:val="Compact"/>
            </w:pPr>
            <w:r>
              <w:t xml:space="preserve">Perrières-Fm.: Gets-Ophiolith</w:t>
            </w:r>
          </w:p>
        </w:tc>
      </w:tr>
      <w:tr>
        <w:tc>
          <w:tcPr/>
          <w:p>
            <w:pPr>
              <w:pStyle w:val="Compact"/>
            </w:pPr>
            <w:r>
              <w:t xml:space="preserve">15203246</w:t>
            </w:r>
          </w:p>
        </w:tc>
        <w:tc>
          <w:tcPr/>
          <w:p>
            <w:pPr>
              <w:pStyle w:val="Compact"/>
            </w:pPr>
            <w:r>
              <w:t xml:space="preserve">Piz-Terri-Lunschania: Obere Kalk- und Tonschiefer</w:t>
            </w:r>
          </w:p>
        </w:tc>
        <w:tc>
          <w:tcPr/>
          <w:p>
            <w:pPr>
              <w:pStyle w:val="Compact"/>
            </w:pPr>
            <w:r>
              <w:t xml:space="preserve">Piz-Terri-Lunschania: Obere Kalk- und Tonschiefer</w:t>
            </w:r>
          </w:p>
        </w:tc>
      </w:tr>
      <w:tr>
        <w:tc>
          <w:tcPr/>
          <w:p>
            <w:pPr>
              <w:pStyle w:val="Compact"/>
            </w:pPr>
            <w:r>
              <w:t xml:space="preserve">15203247</w:t>
            </w:r>
          </w:p>
        </w:tc>
        <w:tc>
          <w:tcPr/>
          <w:p>
            <w:pPr>
              <w:pStyle w:val="Compact"/>
            </w:pPr>
            <w:r>
              <w:t xml:space="preserve">Piz-Terri-Lunschania: Gneisquarzit</w:t>
            </w:r>
          </w:p>
        </w:tc>
        <w:tc>
          <w:tcPr/>
          <w:p>
            <w:pPr>
              <w:pStyle w:val="Compact"/>
            </w:pPr>
            <w:r>
              <w:t xml:space="preserve">Piz-Terri-Lunschania: Gneisquarzit</w:t>
            </w:r>
          </w:p>
        </w:tc>
      </w:tr>
      <w:tr>
        <w:tc>
          <w:tcPr/>
          <w:p>
            <w:pPr>
              <w:pStyle w:val="Compact"/>
            </w:pPr>
            <w:r>
              <w:t xml:space="preserve">15203248</w:t>
            </w:r>
          </w:p>
        </w:tc>
        <w:tc>
          <w:tcPr/>
          <w:p>
            <w:pPr>
              <w:pStyle w:val="Compact"/>
            </w:pPr>
            <w:r>
              <w:t xml:space="preserve">Piz-Terri-Lunschania: Untere Kalk- und Tonschiefer</w:t>
            </w:r>
          </w:p>
        </w:tc>
        <w:tc>
          <w:tcPr/>
          <w:p>
            <w:pPr>
              <w:pStyle w:val="Compact"/>
            </w:pPr>
            <w:r>
              <w:t xml:space="preserve">Piz-Terri-Lunschania: Untere Kalk- und Tonschiefer</w:t>
            </w:r>
          </w:p>
        </w:tc>
      </w:tr>
      <w:tr>
        <w:tc>
          <w:tcPr/>
          <w:p>
            <w:pPr>
              <w:pStyle w:val="Compact"/>
            </w:pPr>
            <w:r>
              <w:t xml:space="preserve">15203249</w:t>
            </w:r>
          </w:p>
        </w:tc>
        <w:tc>
          <w:tcPr/>
          <w:p>
            <w:pPr>
              <w:pStyle w:val="Compact"/>
            </w:pPr>
            <w:r>
              <w:t xml:space="preserve">Aul-Decke: Marmor</w:t>
            </w:r>
          </w:p>
        </w:tc>
        <w:tc>
          <w:tcPr/>
          <w:p>
            <w:pPr>
              <w:pStyle w:val="Compact"/>
            </w:pPr>
            <w:r>
              <w:t xml:space="preserve">Aul-Decke: Marmor</w:t>
            </w:r>
          </w:p>
        </w:tc>
      </w:tr>
      <w:tr>
        <w:tc>
          <w:tcPr/>
          <w:p>
            <w:pPr>
              <w:pStyle w:val="Compact"/>
            </w:pPr>
            <w:r>
              <w:t xml:space="preserve">15203250</w:t>
            </w:r>
          </w:p>
        </w:tc>
        <w:tc>
          <w:tcPr/>
          <w:p>
            <w:pPr>
              <w:pStyle w:val="Compact"/>
            </w:pPr>
            <w:r>
              <w:t xml:space="preserve">Piz-Terri-Lunschania: Dolomitbrekzie</w:t>
            </w:r>
          </w:p>
        </w:tc>
        <w:tc>
          <w:tcPr/>
          <w:p>
            <w:pPr>
              <w:pStyle w:val="Compact"/>
            </w:pPr>
            <w:r>
              <w:t xml:space="preserve">Piz-Terri-Lunschania: Dolomitbrekzie</w:t>
            </w:r>
          </w:p>
        </w:tc>
      </w:tr>
      <w:tr>
        <w:tc>
          <w:tcPr/>
          <w:p>
            <w:pPr>
              <w:pStyle w:val="Compact"/>
            </w:pPr>
            <w:r>
              <w:t xml:space="preserve">15203251</w:t>
            </w:r>
          </w:p>
        </w:tc>
        <w:tc>
          <w:tcPr/>
          <w:p>
            <w:pPr>
              <w:pStyle w:val="Compact"/>
            </w:pPr>
            <w:r>
              <w:t xml:space="preserve">Grava-Decke: Gryphäenkalk</w:t>
            </w:r>
          </w:p>
        </w:tc>
        <w:tc>
          <w:tcPr/>
          <w:p>
            <w:pPr>
              <w:pStyle w:val="Compact"/>
            </w:pPr>
            <w:r>
              <w:t xml:space="preserve">Grava-Decke: Gryphäenkalk</w:t>
            </w:r>
          </w:p>
        </w:tc>
      </w:tr>
      <w:tr>
        <w:tc>
          <w:tcPr/>
          <w:p>
            <w:pPr>
              <w:pStyle w:val="Compact"/>
            </w:pPr>
            <w:r>
              <w:t xml:space="preserve">15203252</w:t>
            </w:r>
          </w:p>
        </w:tc>
        <w:tc>
          <w:tcPr/>
          <w:p>
            <w:pPr>
              <w:pStyle w:val="Compact"/>
            </w:pPr>
            <w:r>
              <w:t xml:space="preserve">Unterpenninikum: Trias</w:t>
            </w:r>
          </w:p>
        </w:tc>
        <w:tc>
          <w:tcPr/>
          <w:p>
            <w:pPr>
              <w:pStyle w:val="Compact"/>
            </w:pPr>
            <w:r>
              <w:t xml:space="preserve">Unterpenninikum: Trias</w:t>
            </w:r>
          </w:p>
        </w:tc>
      </w:tr>
      <w:tr>
        <w:tc>
          <w:tcPr/>
          <w:p>
            <w:pPr>
              <w:pStyle w:val="Compact"/>
            </w:pPr>
            <w:r>
              <w:t xml:space="preserve">15203253</w:t>
            </w:r>
          </w:p>
        </w:tc>
        <w:tc>
          <w:tcPr/>
          <w:p>
            <w:pPr>
              <w:pStyle w:val="Compact"/>
            </w:pPr>
            <w:r>
              <w:t xml:space="preserve">Adula-Decke: Zervreila-Orthogneis</w:t>
            </w:r>
          </w:p>
        </w:tc>
        <w:tc>
          <w:tcPr/>
          <w:p>
            <w:pPr>
              <w:pStyle w:val="Compact"/>
            </w:pPr>
            <w:r>
              <w:t xml:space="preserve">Adula-Decke: Zervreila-Orthogneis</w:t>
            </w:r>
          </w:p>
        </w:tc>
      </w:tr>
      <w:tr>
        <w:tc>
          <w:tcPr/>
          <w:p>
            <w:pPr>
              <w:pStyle w:val="Compact"/>
            </w:pPr>
            <w:r>
              <w:t xml:space="preserve">15203254</w:t>
            </w:r>
          </w:p>
        </w:tc>
        <w:tc>
          <w:tcPr/>
          <w:p>
            <w:pPr>
              <w:pStyle w:val="Compact"/>
            </w:pPr>
            <w:r>
              <w:t xml:space="preserve">Adula-Decke: Garenstock-Augengneis</w:t>
            </w:r>
          </w:p>
        </w:tc>
        <w:tc>
          <w:tcPr/>
          <w:p>
            <w:pPr>
              <w:pStyle w:val="Compact"/>
            </w:pPr>
            <w:r>
              <w:t xml:space="preserve">Adula-Decke: Garenstock-Augengneis</w:t>
            </w:r>
          </w:p>
        </w:tc>
      </w:tr>
      <w:tr>
        <w:tc>
          <w:tcPr/>
          <w:p>
            <w:pPr>
              <w:pStyle w:val="Compact"/>
            </w:pPr>
            <w:r>
              <w:t xml:space="preserve">15203255</w:t>
            </w:r>
          </w:p>
        </w:tc>
        <w:tc>
          <w:tcPr/>
          <w:p>
            <w:pPr>
              <w:pStyle w:val="Compact"/>
            </w:pPr>
            <w:r>
              <w:t xml:space="preserve">Adula-Decke: Salahorn-Fm.: Glimmerschiefer</w:t>
            </w:r>
          </w:p>
        </w:tc>
        <w:tc>
          <w:tcPr/>
          <w:p>
            <w:pPr>
              <w:pStyle w:val="Compact"/>
            </w:pPr>
            <w:r>
              <w:t xml:space="preserve">Adula-Decke: Salahorn-Fm.: Glimmerschiefer</w:t>
            </w:r>
          </w:p>
        </w:tc>
      </w:tr>
      <w:tr>
        <w:tc>
          <w:tcPr/>
          <w:p>
            <w:pPr>
              <w:pStyle w:val="Compact"/>
            </w:pPr>
            <w:r>
              <w:t xml:space="preserve">15203256</w:t>
            </w:r>
          </w:p>
        </w:tc>
        <w:tc>
          <w:tcPr/>
          <w:p>
            <w:pPr>
              <w:pStyle w:val="Compact"/>
            </w:pPr>
            <w:r>
              <w:t xml:space="preserve">Adula-Decke: Amphibolit</w:t>
            </w:r>
          </w:p>
        </w:tc>
        <w:tc>
          <w:tcPr/>
          <w:p>
            <w:pPr>
              <w:pStyle w:val="Compact"/>
            </w:pPr>
            <w:r>
              <w:t xml:space="preserve">Adula-Decke: Amphibolit</w:t>
            </w:r>
          </w:p>
        </w:tc>
      </w:tr>
      <w:tr>
        <w:tc>
          <w:tcPr/>
          <w:p>
            <w:pPr>
              <w:pStyle w:val="Compact"/>
            </w:pPr>
            <w:r>
              <w:t xml:space="preserve">15203257</w:t>
            </w:r>
          </w:p>
        </w:tc>
        <w:tc>
          <w:tcPr/>
          <w:p>
            <w:pPr>
              <w:pStyle w:val="Compact"/>
            </w:pPr>
            <w:r>
              <w:t xml:space="preserve">Zone Submédiane: Melange: Mergel und Sandstein</w:t>
            </w:r>
          </w:p>
        </w:tc>
        <w:tc>
          <w:tcPr/>
          <w:p>
            <w:pPr>
              <w:pStyle w:val="Compact"/>
            </w:pPr>
            <w:r>
              <w:t xml:space="preserve">Zone Submédiane: Melange: Mergel und Sandstein</w:t>
            </w:r>
          </w:p>
        </w:tc>
      </w:tr>
      <w:tr>
        <w:tc>
          <w:tcPr/>
          <w:p>
            <w:pPr>
              <w:pStyle w:val="Compact"/>
            </w:pPr>
            <w:r>
              <w:t xml:space="preserve">15203258</w:t>
            </w:r>
          </w:p>
        </w:tc>
        <w:tc>
          <w:tcPr/>
          <w:p>
            <w:pPr>
              <w:pStyle w:val="Compact"/>
            </w:pPr>
            <w:r>
              <w:t xml:space="preserve">Zone Submédiane: Truche-Brekzie</w:t>
            </w:r>
          </w:p>
        </w:tc>
        <w:tc>
          <w:tcPr/>
          <w:p>
            <w:pPr>
              <w:pStyle w:val="Compact"/>
            </w:pPr>
            <w:r>
              <w:t xml:space="preserve">Zone Submédiane: Truche-Brekzie</w:t>
            </w:r>
          </w:p>
        </w:tc>
      </w:tr>
      <w:tr>
        <w:tc>
          <w:tcPr/>
          <w:p>
            <w:pPr>
              <w:pStyle w:val="Compact"/>
            </w:pPr>
            <w:r>
              <w:t xml:space="preserve">15203259</w:t>
            </w:r>
          </w:p>
        </w:tc>
        <w:tc>
          <w:tcPr/>
          <w:p>
            <w:pPr>
              <w:pStyle w:val="Compact"/>
            </w:pPr>
            <w:r>
              <w:t xml:space="preserve">Zone Submédiane: Trom-Brekzie</w:t>
            </w:r>
          </w:p>
        </w:tc>
        <w:tc>
          <w:tcPr/>
          <w:p>
            <w:pPr>
              <w:pStyle w:val="Compact"/>
            </w:pPr>
            <w:r>
              <w:t xml:space="preserve">Zone Submédiane: Trom-Brekzie</w:t>
            </w:r>
          </w:p>
        </w:tc>
      </w:tr>
      <w:tr>
        <w:tc>
          <w:tcPr/>
          <w:p>
            <w:pPr>
              <w:pStyle w:val="Compact"/>
            </w:pPr>
            <w:r>
              <w:t xml:space="preserve">15203260</w:t>
            </w:r>
          </w:p>
        </w:tc>
        <w:tc>
          <w:tcPr/>
          <w:p>
            <w:pPr>
              <w:pStyle w:val="Compact"/>
            </w:pPr>
            <w:r>
              <w:t xml:space="preserve">Zone Submédiane: Exergillod-Brekzie</w:t>
            </w:r>
          </w:p>
        </w:tc>
        <w:tc>
          <w:tcPr/>
          <w:p>
            <w:pPr>
              <w:pStyle w:val="Compact"/>
            </w:pPr>
            <w:r>
              <w:t xml:space="preserve">Zone Submédiane: Exergillod-Brekzie</w:t>
            </w:r>
          </w:p>
        </w:tc>
      </w:tr>
      <w:tr>
        <w:tc>
          <w:tcPr/>
          <w:p>
            <w:pPr>
              <w:pStyle w:val="Compact"/>
            </w:pPr>
            <w:r>
              <w:t xml:space="preserve">15203261</w:t>
            </w:r>
          </w:p>
        </w:tc>
        <w:tc>
          <w:tcPr/>
          <w:p>
            <w:pPr>
              <w:pStyle w:val="Compact"/>
            </w:pPr>
            <w:r>
              <w:t xml:space="preserve">Zone Submédiane: Troublon-Kalk</w:t>
            </w:r>
          </w:p>
        </w:tc>
        <w:tc>
          <w:tcPr/>
          <w:p>
            <w:pPr>
              <w:pStyle w:val="Compact"/>
            </w:pPr>
            <w:r>
              <w:t xml:space="preserve">Zone Submédiane: Troublon-Kalk</w:t>
            </w:r>
          </w:p>
        </w:tc>
      </w:tr>
      <w:tr>
        <w:tc>
          <w:tcPr/>
          <w:p>
            <w:pPr>
              <w:pStyle w:val="Compact"/>
            </w:pPr>
            <w:r>
              <w:t xml:space="preserve">15203262</w:t>
            </w:r>
          </w:p>
        </w:tc>
        <w:tc>
          <w:tcPr/>
          <w:p>
            <w:pPr>
              <w:pStyle w:val="Compact"/>
            </w:pPr>
            <w:r>
              <w:t xml:space="preserve">Zone Submédiane: Zünegg-Knollenkalk</w:t>
            </w:r>
          </w:p>
        </w:tc>
        <w:tc>
          <w:tcPr/>
          <w:p>
            <w:pPr>
              <w:pStyle w:val="Compact"/>
            </w:pPr>
            <w:r>
              <w:t xml:space="preserve">Zone Submédiane: Zünegg-Knollenkalk</w:t>
            </w:r>
          </w:p>
        </w:tc>
      </w:tr>
      <w:tr>
        <w:tc>
          <w:tcPr/>
          <w:p>
            <w:pPr>
              <w:pStyle w:val="Compact"/>
            </w:pPr>
            <w:r>
              <w:t xml:space="preserve">15203263</w:t>
            </w:r>
          </w:p>
        </w:tc>
        <w:tc>
          <w:tcPr/>
          <w:p>
            <w:pPr>
              <w:pStyle w:val="Compact"/>
            </w:pPr>
            <w:r>
              <w:t xml:space="preserve">Zone Submédiane: Hauta-Crêtaz-Fm.</w:t>
            </w:r>
          </w:p>
        </w:tc>
        <w:tc>
          <w:tcPr/>
          <w:p>
            <w:pPr>
              <w:pStyle w:val="Compact"/>
            </w:pPr>
            <w:r>
              <w:t xml:space="preserve">Zone Submédiane: Hauta-Crêtaz-Fm.</w:t>
            </w:r>
          </w:p>
        </w:tc>
      </w:tr>
      <w:tr>
        <w:tc>
          <w:tcPr/>
          <w:p>
            <w:pPr>
              <w:pStyle w:val="Compact"/>
            </w:pPr>
            <w:r>
              <w:t xml:space="preserve">15203264</w:t>
            </w:r>
          </w:p>
        </w:tc>
        <w:tc>
          <w:tcPr/>
          <w:p>
            <w:pPr>
              <w:pStyle w:val="Compact"/>
            </w:pPr>
            <w:r>
              <w:t xml:space="preserve">Zone Submédiane: Pointe-de-l'Au-Brekzie</w:t>
            </w:r>
          </w:p>
        </w:tc>
        <w:tc>
          <w:tcPr/>
          <w:p>
            <w:pPr>
              <w:pStyle w:val="Compact"/>
            </w:pPr>
            <w:r>
              <w:t xml:space="preserve">Zone Submédiane: Pointe-de-l'Au-Brekzie</w:t>
            </w:r>
          </w:p>
        </w:tc>
      </w:tr>
      <w:tr>
        <w:tc>
          <w:tcPr/>
          <w:p>
            <w:pPr>
              <w:pStyle w:val="Compact"/>
            </w:pPr>
            <w:r>
              <w:t xml:space="preserve">15203265</w:t>
            </w:r>
          </w:p>
        </w:tc>
        <w:tc>
          <w:tcPr/>
          <w:p>
            <w:pPr>
              <w:pStyle w:val="Compact"/>
            </w:pPr>
            <w:r>
              <w:t xml:space="preserve">Zone Submédiane: Les-Chapelles-Kalksandstein</w:t>
            </w:r>
          </w:p>
        </w:tc>
        <w:tc>
          <w:tcPr/>
          <w:p>
            <w:pPr>
              <w:pStyle w:val="Compact"/>
            </w:pPr>
            <w:r>
              <w:t xml:space="preserve">Zone Submédiane: Bonaveau-Kalk</w:t>
            </w:r>
          </w:p>
        </w:tc>
      </w:tr>
      <w:tr>
        <w:tc>
          <w:tcPr/>
          <w:p>
            <w:pPr>
              <w:pStyle w:val="Compact"/>
            </w:pPr>
            <w:r>
              <w:t xml:space="preserve">15203266</w:t>
            </w:r>
          </w:p>
        </w:tc>
        <w:tc>
          <w:tcPr/>
          <w:p>
            <w:pPr>
              <w:pStyle w:val="Compact"/>
            </w:pPr>
            <w:r>
              <w:t xml:space="preserve">Zone Submédiane: Sex-du-Tronc-Kalk</w:t>
            </w:r>
          </w:p>
        </w:tc>
        <w:tc>
          <w:tcPr/>
          <w:p>
            <w:pPr>
              <w:pStyle w:val="Compact"/>
            </w:pPr>
            <w:r>
              <w:t xml:space="preserve">Zone Submédiane: Sex-du-Tronc-Kalk</w:t>
            </w:r>
          </w:p>
        </w:tc>
      </w:tr>
      <w:tr>
        <w:tc>
          <w:tcPr/>
          <w:p>
            <w:pPr>
              <w:pStyle w:val="Compact"/>
            </w:pPr>
            <w:r>
              <w:t xml:space="preserve">15203267</w:t>
            </w:r>
          </w:p>
        </w:tc>
        <w:tc>
          <w:tcPr/>
          <w:p>
            <w:pPr>
              <w:pStyle w:val="Compact"/>
            </w:pPr>
            <w:r>
              <w:t xml:space="preserve">Zone Submédiane: Grand-Herba-Kalk</w:t>
            </w:r>
          </w:p>
        </w:tc>
        <w:tc>
          <w:tcPr/>
          <w:p>
            <w:pPr>
              <w:pStyle w:val="Compact"/>
            </w:pPr>
            <w:r>
              <w:t xml:space="preserve">Zone Submédiane: Grand-Herba-Kalk</w:t>
            </w:r>
          </w:p>
        </w:tc>
      </w:tr>
      <w:tr>
        <w:tc>
          <w:tcPr/>
          <w:p>
            <w:pPr>
              <w:pStyle w:val="Compact"/>
            </w:pPr>
            <w:r>
              <w:t xml:space="preserve">15203268</w:t>
            </w:r>
          </w:p>
        </w:tc>
        <w:tc>
          <w:tcPr/>
          <w:p>
            <w:pPr>
              <w:pStyle w:val="Compact"/>
            </w:pPr>
            <w:r>
              <w:t xml:space="preserve">Oudiou-Fm.</w:t>
            </w:r>
          </w:p>
        </w:tc>
        <w:tc>
          <w:tcPr/>
          <w:p>
            <w:pPr>
              <w:pStyle w:val="Compact"/>
            </w:pPr>
            <w:r>
              <w:t xml:space="preserve">Oudiou-Fm.</w:t>
            </w:r>
          </w:p>
        </w:tc>
      </w:tr>
      <w:tr>
        <w:tc>
          <w:tcPr/>
          <w:p>
            <w:pPr>
              <w:pStyle w:val="Compact"/>
            </w:pPr>
            <w:r>
              <w:t xml:space="preserve">15203269</w:t>
            </w:r>
          </w:p>
        </w:tc>
        <w:tc>
          <w:tcPr/>
          <w:p>
            <w:pPr>
              <w:pStyle w:val="Compact"/>
            </w:pPr>
            <w:r>
              <w:t xml:space="preserve">Klippen-Decke: Malm</w:t>
            </w:r>
          </w:p>
        </w:tc>
        <w:tc>
          <w:tcPr/>
          <w:p>
            <w:pPr>
              <w:pStyle w:val="Compact"/>
            </w:pPr>
            <w:r>
              <w:t xml:space="preserve">Klippen-Decke: Malm</w:t>
            </w:r>
          </w:p>
        </w:tc>
      </w:tr>
      <w:tr>
        <w:tc>
          <w:tcPr/>
          <w:p>
            <w:pPr>
              <w:pStyle w:val="Compact"/>
            </w:pPr>
            <w:r>
              <w:t xml:space="preserve">15203270</w:t>
            </w:r>
          </w:p>
        </w:tc>
        <w:tc>
          <w:tcPr/>
          <w:p>
            <w:pPr>
              <w:pStyle w:val="Compact"/>
            </w:pPr>
            <w:r>
              <w:t xml:space="preserve">Moléson-Fm.: Albeuve-Serie</w:t>
            </w:r>
          </w:p>
        </w:tc>
        <w:tc>
          <w:tcPr/>
          <w:p>
            <w:pPr>
              <w:pStyle w:val="Compact"/>
            </w:pPr>
            <w:r>
              <w:t xml:space="preserve">Moléson-Fm.: Albeuve-Serie</w:t>
            </w:r>
          </w:p>
        </w:tc>
      </w:tr>
      <w:tr>
        <w:tc>
          <w:tcPr/>
          <w:p>
            <w:pPr>
              <w:pStyle w:val="Compact"/>
            </w:pPr>
            <w:r>
              <w:t xml:space="preserve">15203271</w:t>
            </w:r>
          </w:p>
        </w:tc>
        <w:tc>
          <w:tcPr/>
          <w:p>
            <w:pPr>
              <w:pStyle w:val="Compact"/>
            </w:pPr>
            <w:r>
              <w:t xml:space="preserve">Sciernes-d'Albeuve-Fm.: Kummli-Sch.</w:t>
            </w:r>
          </w:p>
        </w:tc>
        <w:tc>
          <w:tcPr/>
          <w:p>
            <w:pPr>
              <w:pStyle w:val="Compact"/>
            </w:pPr>
            <w:r>
              <w:t xml:space="preserve">Sciernes-d'Albeuve-Fm.: Kummli-Sch.</w:t>
            </w:r>
          </w:p>
        </w:tc>
      </w:tr>
      <w:tr>
        <w:tc>
          <w:tcPr/>
          <w:p>
            <w:pPr>
              <w:pStyle w:val="Compact"/>
            </w:pPr>
            <w:r>
              <w:t xml:space="preserve">15203272</w:t>
            </w:r>
          </w:p>
        </w:tc>
        <w:tc>
          <w:tcPr/>
          <w:p>
            <w:pPr>
              <w:pStyle w:val="Compact"/>
            </w:pPr>
            <w:r>
              <w:t xml:space="preserve">Klippen-Decke: Dogger</w:t>
            </w:r>
          </w:p>
        </w:tc>
        <w:tc>
          <w:tcPr/>
          <w:p>
            <w:pPr>
              <w:pStyle w:val="Compact"/>
            </w:pPr>
            <w:r>
              <w:t xml:space="preserve">Klippen-Decke: Dogger</w:t>
            </w:r>
          </w:p>
        </w:tc>
      </w:tr>
      <w:tr>
        <w:tc>
          <w:tcPr/>
          <w:p>
            <w:pPr>
              <w:pStyle w:val="Compact"/>
            </w:pPr>
            <w:r>
              <w:t xml:space="preserve">15203273</w:t>
            </w:r>
          </w:p>
        </w:tc>
        <w:tc>
          <w:tcPr/>
          <w:p>
            <w:pPr>
              <w:pStyle w:val="Compact"/>
            </w:pPr>
            <w:r>
              <w:t xml:space="preserve">Mytilus-Sch.: Col-de-Cordon-Mb.: Stockenflue-Kalk</w:t>
            </w:r>
          </w:p>
        </w:tc>
        <w:tc>
          <w:tcPr/>
          <w:p>
            <w:pPr>
              <w:pStyle w:val="Compact"/>
            </w:pPr>
            <w:r>
              <w:t xml:space="preserve">Mytilus-Sch.: Col-de-Cordon-Mb.: Stockenflue-Kalk</w:t>
            </w:r>
          </w:p>
        </w:tc>
      </w:tr>
      <w:tr>
        <w:tc>
          <w:tcPr/>
          <w:p>
            <w:pPr>
              <w:pStyle w:val="Compact"/>
            </w:pPr>
            <w:r>
              <w:t xml:space="preserve">15203274</w:t>
            </w:r>
          </w:p>
        </w:tc>
        <w:tc>
          <w:tcPr/>
          <w:p>
            <w:pPr>
              <w:pStyle w:val="Compact"/>
            </w:pPr>
            <w:r>
              <w:t xml:space="preserve">Sommant-Fm.: Mieussy-Mb.</w:t>
            </w:r>
          </w:p>
        </w:tc>
        <w:tc>
          <w:tcPr/>
          <w:p>
            <w:pPr>
              <w:pStyle w:val="Compact"/>
            </w:pPr>
            <w:r>
              <w:t xml:space="preserve">Sommant-Fm.: Mieussy-Mb.</w:t>
            </w:r>
          </w:p>
        </w:tc>
      </w:tr>
      <w:tr>
        <w:tc>
          <w:tcPr/>
          <w:p>
            <w:pPr>
              <w:pStyle w:val="Compact"/>
            </w:pPr>
            <w:r>
              <w:t xml:space="preserve">15203275</w:t>
            </w:r>
          </w:p>
        </w:tc>
        <w:tc>
          <w:tcPr/>
          <w:p>
            <w:pPr>
              <w:pStyle w:val="Compact"/>
            </w:pPr>
            <w:r>
              <w:t xml:space="preserve">Klippen-Decke: Lias</w:t>
            </w:r>
          </w:p>
        </w:tc>
        <w:tc>
          <w:tcPr/>
          <w:p>
            <w:pPr>
              <w:pStyle w:val="Compact"/>
            </w:pPr>
            <w:r>
              <w:t xml:space="preserve">Klippen-Decke: Lias</w:t>
            </w:r>
          </w:p>
        </w:tc>
      </w:tr>
      <w:tr>
        <w:tc>
          <w:tcPr/>
          <w:p>
            <w:pPr>
              <w:pStyle w:val="Compact"/>
            </w:pPr>
            <w:r>
              <w:t xml:space="preserve">15203276</w:t>
            </w:r>
          </w:p>
        </w:tc>
        <w:tc>
          <w:tcPr/>
          <w:p>
            <w:pPr>
              <w:pStyle w:val="Compact"/>
            </w:pPr>
            <w:r>
              <w:t xml:space="preserve">Klippen-Decke: Trias</w:t>
            </w:r>
          </w:p>
        </w:tc>
        <w:tc>
          <w:tcPr/>
          <w:p>
            <w:pPr>
              <w:pStyle w:val="Compact"/>
            </w:pPr>
            <w:r>
              <w:t xml:space="preserve">Klippen-Decke: Trias</w:t>
            </w:r>
          </w:p>
        </w:tc>
      </w:tr>
      <w:tr>
        <w:tc>
          <w:tcPr/>
          <w:p>
            <w:pPr>
              <w:pStyle w:val="Compact"/>
            </w:pPr>
            <w:r>
              <w:t xml:space="preserve">15203277</w:t>
            </w:r>
          </w:p>
        </w:tc>
        <w:tc>
          <w:tcPr/>
          <w:p>
            <w:pPr>
              <w:pStyle w:val="Compact"/>
            </w:pPr>
            <w:r>
              <w:t xml:space="preserve">Pralet-Fm.</w:t>
            </w:r>
          </w:p>
        </w:tc>
        <w:tc>
          <w:tcPr/>
          <w:p>
            <w:pPr>
              <w:pStyle w:val="Compact"/>
            </w:pPr>
            <w:r>
              <w:t xml:space="preserve">Pralet-Fm.</w:t>
            </w:r>
          </w:p>
        </w:tc>
      </w:tr>
      <w:tr>
        <w:tc>
          <w:tcPr/>
          <w:p>
            <w:pPr>
              <w:pStyle w:val="Compact"/>
            </w:pPr>
            <w:r>
              <w:t xml:space="preserve">15203278</w:t>
            </w:r>
          </w:p>
        </w:tc>
        <w:tc>
          <w:tcPr/>
          <w:p>
            <w:pPr>
              <w:pStyle w:val="Compact"/>
            </w:pPr>
            <w:r>
              <w:t xml:space="preserve">Pralet-Fm.: Balmi-Mb.</w:t>
            </w:r>
          </w:p>
        </w:tc>
        <w:tc>
          <w:tcPr/>
          <w:p>
            <w:pPr>
              <w:pStyle w:val="Compact"/>
            </w:pPr>
            <w:r>
              <w:t xml:space="preserve">Pralet-Fm.: Balmi-Mb.</w:t>
            </w:r>
          </w:p>
        </w:tc>
      </w:tr>
      <w:tr>
        <w:tc>
          <w:tcPr/>
          <w:p>
            <w:pPr>
              <w:pStyle w:val="Compact"/>
            </w:pPr>
            <w:r>
              <w:t xml:space="preserve">15203279</w:t>
            </w:r>
          </w:p>
        </w:tc>
        <w:tc>
          <w:tcPr/>
          <w:p>
            <w:pPr>
              <w:pStyle w:val="Compact"/>
            </w:pPr>
            <w:r>
              <w:t xml:space="preserve">Wiriehorn-Fm.: Bodeflue-Mb.</w:t>
            </w:r>
          </w:p>
        </w:tc>
        <w:tc>
          <w:tcPr/>
          <w:p>
            <w:pPr>
              <w:pStyle w:val="Compact"/>
            </w:pPr>
            <w:r>
              <w:t xml:space="preserve">Wiriehorn-Fm.: Bodeflue-Mb.</w:t>
            </w:r>
          </w:p>
        </w:tc>
      </w:tr>
      <w:tr>
        <w:tc>
          <w:tcPr/>
          <w:p>
            <w:pPr>
              <w:pStyle w:val="Compact"/>
            </w:pPr>
            <w:r>
              <w:t xml:space="preserve">15203280</w:t>
            </w:r>
          </w:p>
        </w:tc>
        <w:tc>
          <w:tcPr/>
          <w:p>
            <w:pPr>
              <w:pStyle w:val="Compact"/>
            </w:pPr>
            <w:r>
              <w:t xml:space="preserve">Wiriehorn-Fm.: Wildgrimmi-Mb.</w:t>
            </w:r>
          </w:p>
        </w:tc>
        <w:tc>
          <w:tcPr/>
          <w:p>
            <w:pPr>
              <w:pStyle w:val="Compact"/>
            </w:pPr>
            <w:r>
              <w:t xml:space="preserve">Wiriehorn-Fm.: Wildgrimmi-Mb.</w:t>
            </w:r>
          </w:p>
        </w:tc>
      </w:tr>
      <w:tr>
        <w:tc>
          <w:tcPr/>
          <w:p>
            <w:pPr>
              <w:pStyle w:val="Compact"/>
            </w:pPr>
            <w:r>
              <w:t xml:space="preserve">15203281</w:t>
            </w:r>
          </w:p>
        </w:tc>
        <w:tc>
          <w:tcPr/>
          <w:p>
            <w:pPr>
              <w:pStyle w:val="Compact"/>
            </w:pPr>
            <w:r>
              <w:t xml:space="preserve">St-Triphon-Fm.: Dorchaux-Mb.: Untere Rauwacke</w:t>
            </w:r>
          </w:p>
        </w:tc>
        <w:tc>
          <w:tcPr/>
          <w:p>
            <w:pPr>
              <w:pStyle w:val="Compact"/>
            </w:pPr>
            <w:r>
              <w:t xml:space="preserve">St-Triphon-Fm.: Dorchaux-Mb.: Untere Rauwacke</w:t>
            </w:r>
          </w:p>
        </w:tc>
      </w:tr>
      <w:tr>
        <w:tc>
          <w:tcPr/>
          <w:p>
            <w:pPr>
              <w:pStyle w:val="Compact"/>
            </w:pPr>
            <w:r>
              <w:t xml:space="preserve">15203282</w:t>
            </w:r>
          </w:p>
        </w:tc>
        <w:tc>
          <w:tcPr/>
          <w:p>
            <w:pPr>
              <w:pStyle w:val="Compact"/>
            </w:pPr>
            <w:r>
              <w:t xml:space="preserve">Infrabrèche-Melange</w:t>
            </w:r>
          </w:p>
        </w:tc>
        <w:tc>
          <w:tcPr/>
          <w:p>
            <w:pPr>
              <w:pStyle w:val="Compact"/>
            </w:pPr>
            <w:r>
              <w:t xml:space="preserve">Infrabrèche-Melange</w:t>
            </w:r>
          </w:p>
        </w:tc>
      </w:tr>
      <w:tr>
        <w:tc>
          <w:tcPr/>
          <w:p>
            <w:pPr>
              <w:pStyle w:val="Compact"/>
            </w:pPr>
            <w:r>
              <w:t xml:space="preserve">15203283</w:t>
            </w:r>
          </w:p>
        </w:tc>
        <w:tc>
          <w:tcPr/>
          <w:p>
            <w:pPr>
              <w:pStyle w:val="Compact"/>
            </w:pPr>
            <w:r>
              <w:t xml:space="preserve">Wägital-Flysch undiff.</w:t>
            </w:r>
          </w:p>
        </w:tc>
        <w:tc>
          <w:tcPr/>
          <w:p>
            <w:pPr>
              <w:pStyle w:val="Compact"/>
            </w:pPr>
            <w:r>
              <w:t xml:space="preserve">Wägital-Flysch undiff.</w:t>
            </w:r>
          </w:p>
        </w:tc>
      </w:tr>
      <w:tr>
        <w:tc>
          <w:tcPr/>
          <w:p>
            <w:pPr>
              <w:pStyle w:val="Compact"/>
            </w:pPr>
            <w:r>
              <w:t xml:space="preserve">15203284</w:t>
            </w:r>
          </w:p>
        </w:tc>
        <w:tc>
          <w:tcPr/>
          <w:p>
            <w:pPr>
              <w:pStyle w:val="Compact"/>
            </w:pPr>
            <w:r>
              <w:t xml:space="preserve">Gurnigel-Flysch: Flysch-5</w:t>
            </w:r>
          </w:p>
        </w:tc>
        <w:tc>
          <w:tcPr/>
          <w:p>
            <w:pPr>
              <w:pStyle w:val="Compact"/>
            </w:pPr>
            <w:r>
              <w:t xml:space="preserve">Gurnigel-Flysch: Flysch-5</w:t>
            </w:r>
          </w:p>
        </w:tc>
      </w:tr>
      <w:tr>
        <w:tc>
          <w:tcPr/>
          <w:p>
            <w:pPr>
              <w:pStyle w:val="Compact"/>
            </w:pPr>
            <w:r>
              <w:t xml:space="preserve">15203285</w:t>
            </w:r>
          </w:p>
        </w:tc>
        <w:tc>
          <w:tcPr/>
          <w:p>
            <w:pPr>
              <w:pStyle w:val="Compact"/>
            </w:pPr>
            <w:r>
              <w:t xml:space="preserve">Voirons-Flysch undiff.</w:t>
            </w:r>
          </w:p>
        </w:tc>
        <w:tc>
          <w:tcPr/>
          <w:p>
            <w:pPr>
              <w:pStyle w:val="Compact"/>
            </w:pPr>
            <w:r>
              <w:t xml:space="preserve">Voirons-Flysch undiff.</w:t>
            </w:r>
          </w:p>
        </w:tc>
      </w:tr>
      <w:tr>
        <w:tc>
          <w:tcPr/>
          <w:p>
            <w:pPr>
              <w:pStyle w:val="Compact"/>
            </w:pPr>
            <w:r>
              <w:t xml:space="preserve">15203286</w:t>
            </w:r>
          </w:p>
        </w:tc>
        <w:tc>
          <w:tcPr/>
          <w:p>
            <w:pPr>
              <w:pStyle w:val="Compact"/>
            </w:pPr>
            <w:r>
              <w:t xml:space="preserve">Voirons-Flysch: Boëge-Mergel</w:t>
            </w:r>
          </w:p>
        </w:tc>
        <w:tc>
          <w:tcPr/>
          <w:p>
            <w:pPr>
              <w:pStyle w:val="Compact"/>
            </w:pPr>
            <w:r>
              <w:t xml:space="preserve">Voirons-Flysch: Boëge-Mergel</w:t>
            </w:r>
          </w:p>
        </w:tc>
      </w:tr>
      <w:tr>
        <w:tc>
          <w:tcPr/>
          <w:p>
            <w:pPr>
              <w:pStyle w:val="Compact"/>
            </w:pPr>
            <w:r>
              <w:t xml:space="preserve">15203287</w:t>
            </w:r>
          </w:p>
        </w:tc>
        <w:tc>
          <w:tcPr/>
          <w:p>
            <w:pPr>
              <w:pStyle w:val="Compact"/>
            </w:pPr>
            <w:r>
              <w:t xml:space="preserve">Voirons-Flysch: Vouan-Konglomerat</w:t>
            </w:r>
          </w:p>
        </w:tc>
        <w:tc>
          <w:tcPr/>
          <w:p>
            <w:pPr>
              <w:pStyle w:val="Compact"/>
            </w:pPr>
            <w:r>
              <w:t xml:space="preserve">Voirons-Flysch: Vouan-Konglomerat</w:t>
            </w:r>
          </w:p>
        </w:tc>
      </w:tr>
      <w:tr>
        <w:tc>
          <w:tcPr/>
          <w:p>
            <w:pPr>
              <w:pStyle w:val="Compact"/>
            </w:pPr>
            <w:r>
              <w:t xml:space="preserve">15203288</w:t>
            </w:r>
          </w:p>
        </w:tc>
        <w:tc>
          <w:tcPr/>
          <w:p>
            <w:pPr>
              <w:pStyle w:val="Compact"/>
            </w:pPr>
            <w:r>
              <w:t xml:space="preserve">Voirons-Flysch: Voirons-Sandstein</w:t>
            </w:r>
          </w:p>
        </w:tc>
        <w:tc>
          <w:tcPr/>
          <w:p>
            <w:pPr>
              <w:pStyle w:val="Compact"/>
            </w:pPr>
            <w:r>
              <w:t xml:space="preserve">Voirons-Flysch: Voirons-Sandstein</w:t>
            </w:r>
          </w:p>
        </w:tc>
      </w:tr>
      <w:tr>
        <w:tc>
          <w:tcPr/>
          <w:p>
            <w:pPr>
              <w:pStyle w:val="Compact"/>
            </w:pPr>
            <w:r>
              <w:t xml:space="preserve">15203291</w:t>
            </w:r>
          </w:p>
        </w:tc>
        <w:tc>
          <w:tcPr/>
          <w:p>
            <w:pPr>
              <w:pStyle w:val="Compact"/>
            </w:pPr>
            <w:r>
              <w:t xml:space="preserve">Klippen-Decke: Couches-Rouges</w:t>
            </w:r>
          </w:p>
        </w:tc>
        <w:tc>
          <w:tcPr/>
          <w:p>
            <w:pPr>
              <w:pStyle w:val="Compact"/>
            </w:pPr>
            <w:r>
              <w:t xml:space="preserve">Klippen-Decke: Couches-Rouges</w:t>
            </w:r>
          </w:p>
        </w:tc>
      </w:tr>
      <w:tr>
        <w:tc>
          <w:tcPr/>
          <w:p>
            <w:pPr>
              <w:pStyle w:val="Compact"/>
            </w:pPr>
            <w:r>
              <w:t xml:space="preserve">15203292</w:t>
            </w:r>
          </w:p>
        </w:tc>
        <w:tc>
          <w:tcPr/>
          <w:p>
            <w:pPr>
              <w:pStyle w:val="Compact"/>
            </w:pPr>
            <w:r>
              <w:t xml:space="preserve">Simmen-Decke: Flysch</w:t>
            </w:r>
          </w:p>
        </w:tc>
        <w:tc>
          <w:tcPr/>
          <w:p>
            <w:pPr>
              <w:pStyle w:val="Compact"/>
            </w:pPr>
            <w:r>
              <w:t xml:space="preserve">Simmen-Decke: Flysch</w:t>
            </w:r>
          </w:p>
        </w:tc>
      </w:tr>
      <w:tr>
        <w:tc>
          <w:tcPr/>
          <w:p>
            <w:pPr>
              <w:pStyle w:val="Compact"/>
            </w:pPr>
            <w:r>
              <w:t xml:space="preserve">15203293</w:t>
            </w:r>
          </w:p>
        </w:tc>
        <w:tc>
          <w:tcPr/>
          <w:p>
            <w:pPr>
              <w:pStyle w:val="Compact"/>
            </w:pPr>
            <w:r>
              <w:t xml:space="preserve">Trepsen-Flysch</w:t>
            </w:r>
          </w:p>
        </w:tc>
        <w:tc>
          <w:tcPr/>
          <w:p>
            <w:pPr>
              <w:pStyle w:val="Compact"/>
            </w:pPr>
            <w:r>
              <w:t xml:space="preserve">Trepsen-Flysch</w:t>
            </w:r>
          </w:p>
        </w:tc>
      </w:tr>
      <w:tr>
        <w:tc>
          <w:tcPr/>
          <w:p>
            <w:pPr>
              <w:pStyle w:val="Compact"/>
            </w:pPr>
            <w:r>
              <w:t xml:space="preserve">15203294</w:t>
            </w:r>
          </w:p>
        </w:tc>
        <w:tc>
          <w:tcPr/>
          <w:p>
            <w:pPr>
              <w:pStyle w:val="Compact"/>
            </w:pPr>
            <w:r>
              <w:t xml:space="preserve">Cocco-Gneis</w:t>
            </w:r>
          </w:p>
        </w:tc>
        <w:tc>
          <w:tcPr/>
          <w:p>
            <w:pPr>
              <w:pStyle w:val="Compact"/>
            </w:pPr>
            <w:r>
              <w:t xml:space="preserve">Cocco-Gneis</w:t>
            </w:r>
          </w:p>
        </w:tc>
      </w:tr>
      <w:tr>
        <w:tc>
          <w:tcPr/>
          <w:p>
            <w:pPr>
              <w:pStyle w:val="Compact"/>
            </w:pPr>
            <w:r>
              <w:t xml:space="preserve">15203295</w:t>
            </w:r>
          </w:p>
        </w:tc>
        <w:tc>
          <w:tcPr/>
          <w:p>
            <w:pPr>
              <w:pStyle w:val="Compact"/>
            </w:pPr>
            <w:r>
              <w:t xml:space="preserve">Simano-Decke: Verzasca-Gneis</w:t>
            </w:r>
          </w:p>
        </w:tc>
        <w:tc>
          <w:tcPr/>
          <w:p>
            <w:pPr>
              <w:pStyle w:val="Compact"/>
            </w:pPr>
            <w:r>
              <w:t xml:space="preserve">Verzasca-Gneis</w:t>
            </w:r>
          </w:p>
        </w:tc>
      </w:tr>
      <w:tr>
        <w:tc>
          <w:tcPr/>
          <w:p>
            <w:pPr>
              <w:pStyle w:val="Compact"/>
            </w:pPr>
            <w:r>
              <w:t xml:space="preserve">15203296</w:t>
            </w:r>
          </w:p>
        </w:tc>
        <w:tc>
          <w:tcPr/>
          <w:p>
            <w:pPr>
              <w:pStyle w:val="Compact"/>
            </w:pPr>
            <w:r>
              <w:t xml:space="preserve">Cima-Lunga-Decke: Vogorno-Gneis</w:t>
            </w:r>
          </w:p>
        </w:tc>
        <w:tc>
          <w:tcPr/>
          <w:p>
            <w:pPr>
              <w:pStyle w:val="Compact"/>
            </w:pPr>
            <w:r>
              <w:t xml:space="preserve">Cima-Lunga-Decke: Vogorno-Gneis</w:t>
            </w:r>
          </w:p>
        </w:tc>
      </w:tr>
      <w:tr>
        <w:tc>
          <w:tcPr/>
          <w:p>
            <w:pPr>
              <w:pStyle w:val="Compact"/>
            </w:pPr>
            <w:r>
              <w:t xml:space="preserve">15203297</w:t>
            </w:r>
          </w:p>
        </w:tc>
        <w:tc>
          <w:tcPr/>
          <w:p>
            <w:pPr>
              <w:pStyle w:val="Compact"/>
            </w:pPr>
            <w:r>
              <w:t xml:space="preserve">Ruscada-Gneis</w:t>
            </w:r>
          </w:p>
        </w:tc>
        <w:tc>
          <w:tcPr/>
          <w:p>
            <w:pPr>
              <w:pStyle w:val="Compact"/>
            </w:pPr>
            <w:r>
              <w:t xml:space="preserve">Ruscada-Gneis</w:t>
            </w:r>
          </w:p>
        </w:tc>
      </w:tr>
      <w:tr>
        <w:tc>
          <w:tcPr/>
          <w:p>
            <w:pPr>
              <w:pStyle w:val="Compact"/>
            </w:pPr>
            <w:r>
              <w:t xml:space="preserve">15203298</w:t>
            </w:r>
          </w:p>
        </w:tc>
        <w:tc>
          <w:tcPr/>
          <w:p>
            <w:pPr>
              <w:pStyle w:val="Compact"/>
            </w:pPr>
            <w:r>
              <w:t xml:space="preserve">Mergoscia-Gneis</w:t>
            </w:r>
          </w:p>
        </w:tc>
        <w:tc>
          <w:tcPr/>
          <w:p>
            <w:pPr>
              <w:pStyle w:val="Compact"/>
            </w:pPr>
            <w:r>
              <w:t xml:space="preserve">Mergoscia-Gneis</w:t>
            </w:r>
          </w:p>
        </w:tc>
      </w:tr>
      <w:tr>
        <w:tc>
          <w:tcPr/>
          <w:p>
            <w:pPr>
              <w:pStyle w:val="Compact"/>
            </w:pPr>
            <w:r>
              <w:t xml:space="preserve">15203299</w:t>
            </w:r>
          </w:p>
        </w:tc>
        <w:tc>
          <w:tcPr/>
          <w:p>
            <w:pPr>
              <w:pStyle w:val="Compact"/>
            </w:pPr>
            <w:r>
              <w:t xml:space="preserve">Monte-Rosa-Orthogneis</w:t>
            </w:r>
          </w:p>
        </w:tc>
        <w:tc>
          <w:tcPr/>
          <w:p>
            <w:pPr>
              <w:pStyle w:val="Compact"/>
            </w:pPr>
            <w:r>
              <w:t xml:space="preserve">Monte-Rosa-Orthogneis</w:t>
            </w:r>
          </w:p>
        </w:tc>
      </w:tr>
      <w:tr>
        <w:tc>
          <w:tcPr/>
          <w:p>
            <w:pPr>
              <w:pStyle w:val="Compact"/>
            </w:pPr>
            <w:r>
              <w:t xml:space="preserve">15203300</w:t>
            </w:r>
          </w:p>
        </w:tc>
        <w:tc>
          <w:tcPr/>
          <w:p>
            <w:pPr>
              <w:pStyle w:val="Compact"/>
            </w:pPr>
            <w:r>
              <w:t xml:space="preserve">Arblatsch-Flysch</w:t>
            </w:r>
          </w:p>
        </w:tc>
        <w:tc>
          <w:tcPr/>
          <w:p>
            <w:pPr>
              <w:pStyle w:val="Compact"/>
            </w:pPr>
            <w:r>
              <w:t xml:space="preserve">Arblatsch-Flysch</w:t>
            </w:r>
          </w:p>
        </w:tc>
      </w:tr>
      <w:tr>
        <w:tc>
          <w:tcPr/>
          <w:p>
            <w:pPr>
              <w:pStyle w:val="Compact"/>
            </w:pPr>
            <w:r>
              <w:t xml:space="preserve">15203301</w:t>
            </w:r>
          </w:p>
        </w:tc>
        <w:tc>
          <w:tcPr/>
          <w:p>
            <w:pPr>
              <w:pStyle w:val="Compact"/>
            </w:pPr>
            <w:r>
              <w:t xml:space="preserve">Arblatsch-Flysch: Sandstein-dominierte Fazies</w:t>
            </w:r>
          </w:p>
        </w:tc>
        <w:tc>
          <w:tcPr/>
          <w:p>
            <w:pPr>
              <w:pStyle w:val="Compact"/>
            </w:pPr>
            <w:r>
              <w:t xml:space="preserve">Arblatsch-Flysch: Sandstein-dominierte Fazies</w:t>
            </w:r>
          </w:p>
        </w:tc>
      </w:tr>
      <w:tr>
        <w:tc>
          <w:tcPr/>
          <w:p>
            <w:pPr>
              <w:pStyle w:val="Compact"/>
            </w:pPr>
            <w:r>
              <w:t xml:space="preserve">15203302</w:t>
            </w:r>
          </w:p>
        </w:tc>
        <w:tc>
          <w:tcPr/>
          <w:p>
            <w:pPr>
              <w:pStyle w:val="Compact"/>
            </w:pPr>
            <w:r>
              <w:t xml:space="preserve">Arblatsch-Flysch: Konglomerat-dominierte Fazies</w:t>
            </w:r>
          </w:p>
        </w:tc>
        <w:tc>
          <w:tcPr/>
          <w:p>
            <w:pPr>
              <w:pStyle w:val="Compact"/>
            </w:pPr>
            <w:r>
              <w:t xml:space="preserve">Arblatsch-Flysch: Konglomerat-dominierte Fazies</w:t>
            </w:r>
          </w:p>
        </w:tc>
      </w:tr>
      <w:tr>
        <w:tc>
          <w:tcPr/>
          <w:p>
            <w:pPr>
              <w:pStyle w:val="Compact"/>
            </w:pPr>
            <w:r>
              <w:t xml:space="preserve">15203303</w:t>
            </w:r>
          </w:p>
        </w:tc>
        <w:tc>
          <w:tcPr/>
          <w:p>
            <w:pPr>
              <w:pStyle w:val="Compact"/>
            </w:pPr>
            <w:r>
              <w:t xml:space="preserve">Spegnas-Fm.</w:t>
            </w:r>
          </w:p>
        </w:tc>
        <w:tc>
          <w:tcPr/>
          <w:p>
            <w:pPr>
              <w:pStyle w:val="Compact"/>
            </w:pPr>
            <w:r>
              <w:t xml:space="preserve">Spegnas-Fm.</w:t>
            </w:r>
          </w:p>
        </w:tc>
      </w:tr>
      <w:tr>
        <w:tc>
          <w:tcPr/>
          <w:p>
            <w:pPr>
              <w:pStyle w:val="Compact"/>
            </w:pPr>
            <w:r>
              <w:t xml:space="preserve">15203304</w:t>
            </w:r>
          </w:p>
        </w:tc>
        <w:tc>
          <w:tcPr/>
          <w:p>
            <w:pPr>
              <w:pStyle w:val="Compact"/>
            </w:pPr>
            <w:r>
              <w:t xml:space="preserve">Rudnal-Fm.</w:t>
            </w:r>
          </w:p>
        </w:tc>
        <w:tc>
          <w:tcPr/>
          <w:p>
            <w:pPr>
              <w:pStyle w:val="Compact"/>
            </w:pPr>
            <w:r>
              <w:t xml:space="preserve">Rudnal-Fm.</w:t>
            </w:r>
          </w:p>
        </w:tc>
      </w:tr>
      <w:tr>
        <w:tc>
          <w:tcPr/>
          <w:p>
            <w:pPr>
              <w:pStyle w:val="Compact"/>
            </w:pPr>
            <w:r>
              <w:t xml:space="preserve">15203305</w:t>
            </w:r>
          </w:p>
        </w:tc>
        <w:tc>
          <w:tcPr/>
          <w:p>
            <w:pPr>
              <w:pStyle w:val="Compact"/>
            </w:pPr>
            <w:r>
              <w:t xml:space="preserve">Savognin-Fm.</w:t>
            </w:r>
          </w:p>
        </w:tc>
        <w:tc>
          <w:tcPr/>
          <w:p>
            <w:pPr>
              <w:pStyle w:val="Compact"/>
            </w:pPr>
            <w:r>
              <w:t xml:space="preserve">Savognin-Fm.</w:t>
            </w:r>
          </w:p>
        </w:tc>
      </w:tr>
      <w:tr>
        <w:tc>
          <w:tcPr/>
          <w:p>
            <w:pPr>
              <w:pStyle w:val="Compact"/>
            </w:pPr>
            <w:r>
              <w:t xml:space="preserve">15203306</w:t>
            </w:r>
          </w:p>
        </w:tc>
        <w:tc>
          <w:tcPr/>
          <w:p>
            <w:pPr>
              <w:pStyle w:val="Compact"/>
            </w:pPr>
            <w:r>
              <w:t xml:space="preserve">Stätzerhorn-Fm.: Bleis-Pintgas-Mb.</w:t>
            </w:r>
          </w:p>
        </w:tc>
        <w:tc>
          <w:tcPr/>
          <w:p>
            <w:pPr>
              <w:pStyle w:val="Compact"/>
            </w:pPr>
            <w:r>
              <w:t xml:space="preserve">Stätzerhorn-Fm.: Bleis-Pintgas-Mb.</w:t>
            </w:r>
          </w:p>
        </w:tc>
      </w:tr>
      <w:tr>
        <w:tc>
          <w:tcPr/>
          <w:p>
            <w:pPr>
              <w:pStyle w:val="Compact"/>
            </w:pPr>
            <w:r>
              <w:t xml:space="preserve">15203307</w:t>
            </w:r>
          </w:p>
        </w:tc>
        <w:tc>
          <w:tcPr/>
          <w:p>
            <w:pPr>
              <w:pStyle w:val="Compact"/>
            </w:pPr>
            <w:r>
              <w:t xml:space="preserve">Stätzerhorn-Fm.: Parnegl-Mb.</w:t>
            </w:r>
          </w:p>
        </w:tc>
        <w:tc>
          <w:tcPr/>
          <w:p>
            <w:pPr>
              <w:pStyle w:val="Compact"/>
            </w:pPr>
            <w:r>
              <w:t xml:space="preserve">Stätzerhorn-Fm.: Parnegl-Mb.</w:t>
            </w:r>
          </w:p>
        </w:tc>
      </w:tr>
      <w:tr>
        <w:tc>
          <w:tcPr/>
          <w:p>
            <w:pPr>
              <w:pStyle w:val="Compact"/>
            </w:pPr>
            <w:r>
              <w:t xml:space="preserve">15203308</w:t>
            </w:r>
          </w:p>
        </w:tc>
        <w:tc>
          <w:tcPr/>
          <w:p>
            <w:pPr>
              <w:pStyle w:val="Compact"/>
            </w:pPr>
            <w:r>
              <w:t xml:space="preserve">Stätzerhorn-Fm.: Danis-Mb.</w:t>
            </w:r>
          </w:p>
        </w:tc>
        <w:tc>
          <w:tcPr/>
          <w:p>
            <w:pPr>
              <w:pStyle w:val="Compact"/>
            </w:pPr>
            <w:r>
              <w:t xml:space="preserve">Stätzerhorn-Fm.: Danis-Mb.</w:t>
            </w:r>
          </w:p>
        </w:tc>
      </w:tr>
      <w:tr>
        <w:tc>
          <w:tcPr/>
          <w:p>
            <w:pPr>
              <w:pStyle w:val="Compact"/>
            </w:pPr>
            <w:r>
              <w:t xml:space="preserve">15203309</w:t>
            </w:r>
          </w:p>
        </w:tc>
        <w:tc>
          <w:tcPr/>
          <w:p>
            <w:pPr>
              <w:pStyle w:val="Compact"/>
            </w:pPr>
            <w:r>
              <w:t xml:space="preserve">Stätzerhorn-Fm.: Raschil-Mb.</w:t>
            </w:r>
          </w:p>
        </w:tc>
        <w:tc>
          <w:tcPr/>
          <w:p>
            <w:pPr>
              <w:pStyle w:val="Compact"/>
            </w:pPr>
            <w:r>
              <w:t xml:space="preserve">Stätzerhorn-Fm.: Raschil-Mb.</w:t>
            </w:r>
          </w:p>
        </w:tc>
      </w:tr>
      <w:tr>
        <w:tc>
          <w:tcPr/>
          <w:p>
            <w:pPr>
              <w:pStyle w:val="Compact"/>
            </w:pPr>
            <w:r>
              <w:t xml:space="preserve">15203310</w:t>
            </w:r>
          </w:p>
        </w:tc>
        <w:tc>
          <w:tcPr/>
          <w:p>
            <w:pPr>
              <w:pStyle w:val="Compact"/>
            </w:pPr>
            <w:r>
              <w:t xml:space="preserve">Bruneggjoch-Fm.: Embd-Mb.</w:t>
            </w:r>
          </w:p>
        </w:tc>
        <w:tc>
          <w:tcPr/>
          <w:p>
            <w:pPr>
              <w:pStyle w:val="Compact"/>
            </w:pPr>
            <w:r>
              <w:t xml:space="preserve">Bruneggjoch-Fm.: Embd-Mb.</w:t>
            </w:r>
          </w:p>
        </w:tc>
      </w:tr>
      <w:tr>
        <w:tc>
          <w:tcPr/>
          <w:p>
            <w:pPr>
              <w:pStyle w:val="Compact"/>
            </w:pPr>
            <w:r>
              <w:t xml:space="preserve">15203311</w:t>
            </w:r>
          </w:p>
        </w:tc>
        <w:tc>
          <w:tcPr/>
          <w:p>
            <w:pPr>
              <w:pStyle w:val="Compact"/>
            </w:pPr>
            <w:r>
              <w:t xml:space="preserve">Bonigersee-Augengneis</w:t>
            </w:r>
          </w:p>
        </w:tc>
        <w:tc>
          <w:tcPr/>
          <w:p>
            <w:pPr>
              <w:pStyle w:val="Compact"/>
            </w:pPr>
            <w:r>
              <w:t xml:space="preserve">Bonigersee-Augengneis</w:t>
            </w:r>
          </w:p>
        </w:tc>
      </w:tr>
      <w:tr>
        <w:tc>
          <w:tcPr/>
          <w:p>
            <w:pPr>
              <w:pStyle w:val="Compact"/>
            </w:pPr>
            <w:r>
              <w:t xml:space="preserve">15203312</w:t>
            </w:r>
          </w:p>
        </w:tc>
        <w:tc>
          <w:tcPr/>
          <w:p>
            <w:pPr>
              <w:pStyle w:val="Compact"/>
            </w:pPr>
            <w:r>
              <w:t xml:space="preserve">Törbel-Gneis</w:t>
            </w:r>
          </w:p>
        </w:tc>
        <w:tc>
          <w:tcPr/>
          <w:p>
            <w:pPr>
              <w:pStyle w:val="Compact"/>
            </w:pPr>
            <w:r>
              <w:t xml:space="preserve">Törbel-Gneis</w:t>
            </w:r>
          </w:p>
        </w:tc>
      </w:tr>
      <w:tr>
        <w:tc>
          <w:tcPr/>
          <w:p>
            <w:pPr>
              <w:pStyle w:val="Compact"/>
            </w:pPr>
            <w:r>
              <w:t xml:space="preserve">15203313</w:t>
            </w:r>
          </w:p>
        </w:tc>
        <w:tc>
          <w:tcPr/>
          <w:p>
            <w:pPr>
              <w:pStyle w:val="Compact"/>
            </w:pPr>
            <w:r>
              <w:t xml:space="preserve">Lodano-Gneis</w:t>
            </w:r>
          </w:p>
        </w:tc>
        <w:tc>
          <w:tcPr/>
          <w:p>
            <w:pPr>
              <w:pStyle w:val="Compact"/>
            </w:pPr>
            <w:r>
              <w:t xml:space="preserve">Lodano-Gneis</w:t>
            </w:r>
          </w:p>
        </w:tc>
      </w:tr>
      <w:tr>
        <w:tc>
          <w:tcPr/>
          <w:p>
            <w:pPr>
              <w:pStyle w:val="Compact"/>
            </w:pPr>
            <w:r>
              <w:t xml:space="preserve">15203314</w:t>
            </w:r>
          </w:p>
        </w:tc>
        <w:tc>
          <w:tcPr/>
          <w:p>
            <w:pPr>
              <w:pStyle w:val="Compact"/>
            </w:pPr>
            <w:r>
              <w:t xml:space="preserve">Vergeletto-Gneis</w:t>
            </w:r>
          </w:p>
        </w:tc>
        <w:tc>
          <w:tcPr/>
          <w:p>
            <w:pPr>
              <w:pStyle w:val="Compact"/>
            </w:pPr>
            <w:r>
              <w:t xml:space="preserve">Vergeletto-Gneis</w:t>
            </w:r>
          </w:p>
        </w:tc>
      </w:tr>
      <w:tr>
        <w:tc>
          <w:tcPr/>
          <w:p>
            <w:pPr>
              <w:pStyle w:val="Compact"/>
            </w:pPr>
            <w:r>
              <w:t xml:space="preserve">15203315</w:t>
            </w:r>
          </w:p>
        </w:tc>
        <w:tc>
          <w:tcPr/>
          <w:p>
            <w:pPr>
              <w:pStyle w:val="Compact"/>
            </w:pPr>
            <w:r>
              <w:t xml:space="preserve">Cortascia-Gneis</w:t>
            </w:r>
          </w:p>
        </w:tc>
        <w:tc>
          <w:tcPr/>
          <w:p>
            <w:pPr>
              <w:pStyle w:val="Compact"/>
            </w:pPr>
            <w:r>
              <w:t xml:space="preserve">Cortascia-Gneis</w:t>
            </w:r>
          </w:p>
        </w:tc>
      </w:tr>
      <w:tr>
        <w:tc>
          <w:tcPr/>
          <w:p>
            <w:pPr>
              <w:pStyle w:val="Compact"/>
            </w:pPr>
            <w:r>
              <w:t xml:space="preserve">15203316</w:t>
            </w:r>
          </w:p>
        </w:tc>
        <w:tc>
          <w:tcPr/>
          <w:p>
            <w:pPr>
              <w:pStyle w:val="Compact"/>
            </w:pPr>
            <w:r>
              <w:t xml:space="preserve">Forcoletta-Gneis</w:t>
            </w:r>
          </w:p>
        </w:tc>
        <w:tc>
          <w:tcPr/>
          <w:p>
            <w:pPr>
              <w:pStyle w:val="Compact"/>
            </w:pPr>
            <w:r>
              <w:t xml:space="preserve">Forcoletta-Gneis</w:t>
            </w:r>
          </w:p>
        </w:tc>
      </w:tr>
      <w:tr>
        <w:tc>
          <w:tcPr/>
          <w:p>
            <w:pPr>
              <w:pStyle w:val="Compact"/>
            </w:pPr>
            <w:r>
              <w:t xml:space="preserve">15203317</w:t>
            </w:r>
          </w:p>
        </w:tc>
        <w:tc>
          <w:tcPr/>
          <w:p>
            <w:pPr>
              <w:pStyle w:val="Compact"/>
            </w:pPr>
            <w:r>
              <w:t xml:space="preserve">Sambuco-Decke: Matorello-Gneis</w:t>
            </w:r>
          </w:p>
        </w:tc>
        <w:tc>
          <w:tcPr/>
          <w:p>
            <w:pPr>
              <w:pStyle w:val="Compact"/>
            </w:pPr>
            <w:r>
              <w:t xml:space="preserve">Sambuco-Decke: Matorello-Gneis</w:t>
            </w:r>
          </w:p>
        </w:tc>
      </w:tr>
      <w:tr>
        <w:tc>
          <w:tcPr/>
          <w:p>
            <w:pPr>
              <w:pStyle w:val="Compact"/>
            </w:pPr>
            <w:r>
              <w:t xml:space="preserve">15203318</w:t>
            </w:r>
          </w:p>
        </w:tc>
        <w:tc>
          <w:tcPr/>
          <w:p>
            <w:pPr>
              <w:pStyle w:val="Compact"/>
            </w:pPr>
            <w:r>
              <w:t xml:space="preserve">Lebendun-Decke: Sedimentgesteine</w:t>
            </w:r>
          </w:p>
        </w:tc>
        <w:tc>
          <w:tcPr/>
          <w:p>
            <w:pPr>
              <w:pStyle w:val="Compact"/>
            </w:pPr>
            <w:r>
              <w:t xml:space="preserve">Lebendun-Decke: Sedimentgesteine</w:t>
            </w:r>
          </w:p>
        </w:tc>
      </w:tr>
      <w:tr>
        <w:tc>
          <w:tcPr/>
          <w:p>
            <w:pPr>
              <w:pStyle w:val="Compact"/>
            </w:pPr>
            <w:r>
              <w:t xml:space="preserve">15203319</w:t>
            </w:r>
          </w:p>
        </w:tc>
        <w:tc>
          <w:tcPr/>
          <w:p>
            <w:pPr>
              <w:pStyle w:val="Compact"/>
            </w:pPr>
            <w:r>
              <w:t xml:space="preserve">Pizzo-del-Vallone-Decke: Sabbione-Sandstein</w:t>
            </w:r>
          </w:p>
        </w:tc>
        <w:tc>
          <w:tcPr/>
          <w:p>
            <w:pPr>
              <w:pStyle w:val="Compact"/>
            </w:pPr>
            <w:r>
              <w:t xml:space="preserve">Pizzo-del-Vallone-Decke:Sabbione-Sandstein</w:t>
            </w:r>
          </w:p>
        </w:tc>
      </w:tr>
      <w:tr>
        <w:tc>
          <w:tcPr/>
          <w:p>
            <w:pPr>
              <w:pStyle w:val="Compact"/>
            </w:pPr>
            <w:r>
              <w:t xml:space="preserve">15203320</w:t>
            </w:r>
          </w:p>
        </w:tc>
        <w:tc>
          <w:tcPr/>
          <w:p>
            <w:pPr>
              <w:pStyle w:val="Compact"/>
            </w:pPr>
            <w:r>
              <w:t xml:space="preserve">Monte-Leone-Decke: Grundgebirge</w:t>
            </w:r>
          </w:p>
        </w:tc>
        <w:tc>
          <w:tcPr/>
          <w:p>
            <w:pPr>
              <w:pStyle w:val="Compact"/>
            </w:pPr>
            <w:r>
              <w:t xml:space="preserve">Monte-Leone-Decke: Grundgebirge</w:t>
            </w:r>
          </w:p>
        </w:tc>
      </w:tr>
      <w:tr>
        <w:tc>
          <w:tcPr/>
          <w:p>
            <w:pPr>
              <w:pStyle w:val="Compact"/>
            </w:pPr>
            <w:r>
              <w:t xml:space="preserve">15203321</w:t>
            </w:r>
          </w:p>
        </w:tc>
        <w:tc>
          <w:tcPr/>
          <w:p>
            <w:pPr>
              <w:pStyle w:val="Compact"/>
            </w:pPr>
            <w:r>
              <w:t xml:space="preserve">Monte-Leone-Decke: Ganter-Gneis</w:t>
            </w:r>
          </w:p>
        </w:tc>
        <w:tc>
          <w:tcPr/>
          <w:p>
            <w:pPr>
              <w:pStyle w:val="Compact"/>
            </w:pPr>
            <w:r>
              <w:t xml:space="preserve">Monte-Leone-Decke: Ganter-Gneis</w:t>
            </w:r>
          </w:p>
        </w:tc>
      </w:tr>
      <w:tr>
        <w:tc>
          <w:tcPr/>
          <w:p>
            <w:pPr>
              <w:pStyle w:val="Compact"/>
            </w:pPr>
            <w:r>
              <w:t xml:space="preserve">15203322</w:t>
            </w:r>
          </w:p>
        </w:tc>
        <w:tc>
          <w:tcPr/>
          <w:p>
            <w:pPr>
              <w:pStyle w:val="Compact"/>
            </w:pPr>
            <w:r>
              <w:t xml:space="preserve">Monte-Leone-Decke: Ritter-Gneis</w:t>
            </w:r>
          </w:p>
        </w:tc>
        <w:tc>
          <w:tcPr/>
          <w:p>
            <w:pPr>
              <w:pStyle w:val="Compact"/>
            </w:pPr>
            <w:r>
              <w:t xml:space="preserve">Monte-Leone-Decke: Ritter-Gneis</w:t>
            </w:r>
          </w:p>
        </w:tc>
      </w:tr>
      <w:tr>
        <w:tc>
          <w:tcPr/>
          <w:p>
            <w:pPr>
              <w:pStyle w:val="Compact"/>
            </w:pPr>
            <w:r>
              <w:t xml:space="preserve">15203323</w:t>
            </w:r>
          </w:p>
        </w:tc>
        <w:tc>
          <w:tcPr/>
          <w:p>
            <w:pPr>
              <w:pStyle w:val="Compact"/>
            </w:pPr>
            <w:r>
              <w:t xml:space="preserve">Geisspfad-Serpentinit</w:t>
            </w:r>
          </w:p>
        </w:tc>
        <w:tc>
          <w:tcPr/>
          <w:p>
            <w:pPr>
              <w:pStyle w:val="Compact"/>
            </w:pPr>
            <w:r>
              <w:t xml:space="preserve">Geisspfad-Serpentinit</w:t>
            </w:r>
          </w:p>
        </w:tc>
      </w:tr>
      <w:tr>
        <w:tc>
          <w:tcPr/>
          <w:p>
            <w:pPr>
              <w:pStyle w:val="Compact"/>
            </w:pPr>
            <w:r>
              <w:t xml:space="preserve">15203325</w:t>
            </w:r>
          </w:p>
        </w:tc>
        <w:tc>
          <w:tcPr/>
          <w:p>
            <w:pPr>
              <w:pStyle w:val="Compact"/>
            </w:pPr>
            <w:r>
              <w:t xml:space="preserve">Monte-Leone-Decke: Holzerspitz-Kalkschiefer</w:t>
            </w:r>
          </w:p>
        </w:tc>
        <w:tc>
          <w:tcPr/>
          <w:p>
            <w:pPr>
              <w:pStyle w:val="Compact"/>
            </w:pPr>
            <w:r>
              <w:t xml:space="preserve">Monte-Leone-Decke: Holzerspitz-Kalkschiefer</w:t>
            </w:r>
          </w:p>
        </w:tc>
      </w:tr>
      <w:tr>
        <w:tc>
          <w:tcPr/>
          <w:p>
            <w:pPr>
              <w:pStyle w:val="Compact"/>
            </w:pPr>
            <w:r>
              <w:t xml:space="preserve">15203327</w:t>
            </w:r>
          </w:p>
        </w:tc>
        <w:tc>
          <w:tcPr/>
          <w:p>
            <w:pPr>
              <w:pStyle w:val="Compact"/>
            </w:pPr>
            <w:r>
              <w:t xml:space="preserve">Rinderbach-Fm.</w:t>
            </w:r>
          </w:p>
        </w:tc>
        <w:tc>
          <w:tcPr/>
          <w:p>
            <w:pPr>
              <w:pStyle w:val="Compact"/>
            </w:pPr>
            <w:r>
              <w:t xml:space="preserve">Rinderbach-Fm.</w:t>
            </w:r>
          </w:p>
        </w:tc>
      </w:tr>
      <w:tr>
        <w:tc>
          <w:tcPr/>
          <w:p>
            <w:pPr>
              <w:pStyle w:val="Compact"/>
            </w:pPr>
            <w:r>
              <w:t xml:space="preserve">15203328</w:t>
            </w:r>
          </w:p>
        </w:tc>
        <w:tc>
          <w:tcPr/>
          <w:p>
            <w:pPr>
              <w:pStyle w:val="Compact"/>
            </w:pPr>
            <w:r>
              <w:t xml:space="preserve">Langenegg-Fm.</w:t>
            </w:r>
          </w:p>
        </w:tc>
        <w:tc>
          <w:tcPr/>
          <w:p>
            <w:pPr>
              <w:pStyle w:val="Compact"/>
            </w:pPr>
            <w:r>
              <w:t xml:space="preserve">Langenegg-Fm.</w:t>
            </w:r>
          </w:p>
        </w:tc>
      </w:tr>
      <w:tr>
        <w:tc>
          <w:tcPr/>
          <w:p>
            <w:pPr>
              <w:pStyle w:val="Compact"/>
            </w:pPr>
            <w:r>
              <w:t xml:space="preserve">15203329</w:t>
            </w:r>
          </w:p>
        </w:tc>
        <w:tc>
          <w:tcPr/>
          <w:p>
            <w:pPr>
              <w:pStyle w:val="Compact"/>
            </w:pPr>
            <w:r>
              <w:t xml:space="preserve">Rombach-Fm.</w:t>
            </w:r>
          </w:p>
        </w:tc>
        <w:tc>
          <w:tcPr/>
          <w:p>
            <w:pPr>
              <w:pStyle w:val="Compact"/>
            </w:pPr>
            <w:r>
              <w:t xml:space="preserve">Rombach-Fm.</w:t>
            </w:r>
          </w:p>
        </w:tc>
      </w:tr>
      <w:tr>
        <w:tc>
          <w:tcPr/>
          <w:p>
            <w:pPr>
              <w:pStyle w:val="Compact"/>
            </w:pPr>
            <w:r>
              <w:t xml:space="preserve">15203330</w:t>
            </w:r>
          </w:p>
        </w:tc>
        <w:tc>
          <w:tcPr/>
          <w:p>
            <w:pPr>
              <w:pStyle w:val="Compact"/>
            </w:pPr>
            <w:r>
              <w:t xml:space="preserve">Suretta-Decke: Roffna-Gneis</w:t>
            </w:r>
          </w:p>
        </w:tc>
        <w:tc>
          <w:tcPr/>
          <w:p>
            <w:pPr>
              <w:pStyle w:val="Compact"/>
            </w:pPr>
            <w:r>
              <w:t xml:space="preserve">Suretta-Decke: Roffna-Gneis</w:t>
            </w:r>
          </w:p>
        </w:tc>
      </w:tr>
      <w:tr>
        <w:tc>
          <w:tcPr/>
          <w:p>
            <w:pPr>
              <w:pStyle w:val="Compact"/>
            </w:pPr>
            <w:r>
              <w:t xml:space="preserve">15203331</w:t>
            </w:r>
          </w:p>
        </w:tc>
        <w:tc>
          <w:tcPr/>
          <w:p>
            <w:pPr>
              <w:pStyle w:val="Compact"/>
            </w:pPr>
            <w:r>
              <w:t xml:space="preserve">Suretta-Decke: Roffna-Gneis: Porphyrische Fazies</w:t>
            </w:r>
          </w:p>
        </w:tc>
        <w:tc>
          <w:tcPr/>
          <w:p>
            <w:pPr>
              <w:pStyle w:val="Compact"/>
            </w:pPr>
            <w:r>
              <w:t xml:space="preserve">Suretta-Decke: Roffna-Gneis: Porphyrische Fazies</w:t>
            </w:r>
          </w:p>
        </w:tc>
      </w:tr>
      <w:tr>
        <w:tc>
          <w:tcPr/>
          <w:p>
            <w:pPr>
              <w:pStyle w:val="Compact"/>
            </w:pPr>
            <w:r>
              <w:t xml:space="preserve">15203332</w:t>
            </w:r>
          </w:p>
        </w:tc>
        <w:tc>
          <w:tcPr/>
          <w:p>
            <w:pPr>
              <w:pStyle w:val="Compact"/>
            </w:pPr>
            <w:r>
              <w:t xml:space="preserve">Burgruinen-Gneis</w:t>
            </w:r>
          </w:p>
        </w:tc>
        <w:tc>
          <w:tcPr/>
          <w:p>
            <w:pPr>
              <w:pStyle w:val="Compact"/>
            </w:pPr>
            <w:r>
              <w:t xml:space="preserve">Burgruinen-Gneis</w:t>
            </w:r>
          </w:p>
        </w:tc>
      </w:tr>
      <w:tr>
        <w:tc>
          <w:tcPr/>
          <w:p>
            <w:pPr>
              <w:pStyle w:val="Compact"/>
            </w:pPr>
            <w:r>
              <w:t xml:space="preserve">15203333</w:t>
            </w:r>
          </w:p>
        </w:tc>
        <w:tc>
          <w:tcPr/>
          <w:p>
            <w:pPr>
              <w:pStyle w:val="Compact"/>
            </w:pPr>
            <w:r>
              <w:t xml:space="preserve">Taspegn-Gneis</w:t>
            </w:r>
          </w:p>
        </w:tc>
        <w:tc>
          <w:tcPr/>
          <w:p>
            <w:pPr>
              <w:pStyle w:val="Compact"/>
            </w:pPr>
            <w:r>
              <w:t xml:space="preserve">Taspegn-Gneis</w:t>
            </w:r>
          </w:p>
        </w:tc>
      </w:tr>
      <w:tr>
        <w:tc>
          <w:tcPr/>
          <w:p>
            <w:pPr>
              <w:pStyle w:val="Compact"/>
            </w:pPr>
            <w:r>
              <w:t xml:space="preserve">15203334</w:t>
            </w:r>
          </w:p>
        </w:tc>
        <w:tc>
          <w:tcPr/>
          <w:p>
            <w:pPr>
              <w:pStyle w:val="Compact"/>
            </w:pPr>
            <w:r>
              <w:t xml:space="preserve">Niesen-Flysch: Aigremont-Brekzie</w:t>
            </w:r>
          </w:p>
        </w:tc>
        <w:tc>
          <w:tcPr/>
          <w:p>
            <w:pPr>
              <w:pStyle w:val="Compact"/>
            </w:pPr>
            <w:r>
              <w:t xml:space="preserve">Niesen-Flysch: Aigremont-Brekzie</w:t>
            </w:r>
          </w:p>
        </w:tc>
      </w:tr>
      <w:tr>
        <w:tc>
          <w:tcPr/>
          <w:p>
            <w:pPr>
              <w:pStyle w:val="Compact"/>
            </w:pPr>
            <w:r>
              <w:t xml:space="preserve">15203335</w:t>
            </w:r>
          </w:p>
        </w:tc>
        <w:tc>
          <w:tcPr/>
          <w:p>
            <w:pPr>
              <w:pStyle w:val="Compact"/>
            </w:pPr>
            <w:r>
              <w:t xml:space="preserve">Sulzgrabe-Fm.</w:t>
            </w:r>
          </w:p>
        </w:tc>
        <w:tc>
          <w:tcPr/>
          <w:p>
            <w:pPr>
              <w:pStyle w:val="Compact"/>
            </w:pPr>
            <w:r>
              <w:t xml:space="preserve">Sulzgrabe-Fm.</w:t>
            </w:r>
          </w:p>
        </w:tc>
      </w:tr>
      <w:tr>
        <w:tc>
          <w:tcPr/>
          <w:p>
            <w:pPr>
              <w:pStyle w:val="Compact"/>
            </w:pPr>
            <w:r>
              <w:t xml:space="preserve">15203336</w:t>
            </w:r>
          </w:p>
        </w:tc>
        <w:tc>
          <w:tcPr/>
          <w:p>
            <w:pPr>
              <w:pStyle w:val="Compact"/>
            </w:pPr>
            <w:r>
              <w:t xml:space="preserve">Brekzien-Decke: Rhät</w:t>
            </w:r>
          </w:p>
        </w:tc>
        <w:tc>
          <w:tcPr/>
          <w:p>
            <w:pPr>
              <w:pStyle w:val="Compact"/>
            </w:pPr>
            <w:r>
              <w:t xml:space="preserve">Brekzien-Decke: Rhät</w:t>
            </w:r>
          </w:p>
        </w:tc>
      </w:tr>
      <w:tr>
        <w:tc>
          <w:tcPr/>
          <w:p>
            <w:pPr>
              <w:pStyle w:val="Compact"/>
            </w:pPr>
            <w:r>
              <w:t xml:space="preserve">15203337</w:t>
            </w:r>
          </w:p>
        </w:tc>
        <w:tc>
          <w:tcPr/>
          <w:p>
            <w:pPr>
              <w:pStyle w:val="Compact"/>
            </w:pPr>
            <w:r>
              <w:t xml:space="preserve">Klippen-Decke: Siderolithischer Dogger</w:t>
            </w:r>
          </w:p>
        </w:tc>
        <w:tc>
          <w:tcPr/>
          <w:p>
            <w:pPr>
              <w:pStyle w:val="Compact"/>
            </w:pPr>
            <w:r>
              <w:t xml:space="preserve">Klippen-Decke: Siderolithischer Dogger</w:t>
            </w:r>
          </w:p>
        </w:tc>
      </w:tr>
      <w:tr>
        <w:tc>
          <w:tcPr/>
          <w:p>
            <w:pPr>
              <w:pStyle w:val="Compact"/>
            </w:pPr>
            <w:r>
              <w:t xml:space="preserve">15203338</w:t>
            </w:r>
          </w:p>
        </w:tc>
        <w:tc>
          <w:tcPr/>
          <w:p>
            <w:pPr>
              <w:pStyle w:val="Compact"/>
            </w:pPr>
            <w:r>
              <w:t xml:space="preserve">St-Triphon-Fm.: Andonces-Mb.: Silex-Niveau</w:t>
            </w:r>
          </w:p>
        </w:tc>
        <w:tc>
          <w:tcPr/>
          <w:p>
            <w:pPr>
              <w:pStyle w:val="Compact"/>
            </w:pPr>
            <w:r>
              <w:t xml:space="preserve">St-Triphon-Fm.: Andonces-Mb.: Silex-Niveau</w:t>
            </w:r>
          </w:p>
        </w:tc>
      </w:tr>
      <w:tr>
        <w:tc>
          <w:tcPr/>
          <w:p>
            <w:pPr>
              <w:pStyle w:val="Compact"/>
            </w:pPr>
            <w:r>
              <w:t xml:space="preserve">15203339</w:t>
            </w:r>
          </w:p>
        </w:tc>
        <w:tc>
          <w:tcPr/>
          <w:p>
            <w:pPr>
              <w:pStyle w:val="Compact"/>
            </w:pPr>
            <w:r>
              <w:t xml:space="preserve">St-Triphon-Fm.: Andonces-Mb.: Mittlere Rauwacke</w:t>
            </w:r>
          </w:p>
        </w:tc>
        <w:tc>
          <w:tcPr/>
          <w:p>
            <w:pPr>
              <w:pStyle w:val="Compact"/>
            </w:pPr>
            <w:r>
              <w:t xml:space="preserve">St-Triphon-Fm.: Andonces-Mb.: Mittlere Rauwacke</w:t>
            </w:r>
          </w:p>
        </w:tc>
      </w:tr>
      <w:tr>
        <w:tc>
          <w:tcPr/>
          <w:p>
            <w:pPr>
              <w:pStyle w:val="Compact"/>
            </w:pPr>
            <w:r>
              <w:t xml:space="preserve">15203340</w:t>
            </w:r>
          </w:p>
        </w:tc>
        <w:tc>
          <w:tcPr/>
          <w:p>
            <w:pPr>
              <w:pStyle w:val="Compact"/>
            </w:pPr>
            <w:r>
              <w:t xml:space="preserve">Suretta-Decke: Timun-Gneiskomplex</w:t>
            </w:r>
          </w:p>
        </w:tc>
        <w:tc>
          <w:tcPr/>
          <w:p>
            <w:pPr>
              <w:pStyle w:val="Compact"/>
            </w:pPr>
            <w:r>
              <w:t xml:space="preserve">Suretta-Decke: Timun-Gneiskomplex</w:t>
            </w:r>
          </w:p>
        </w:tc>
      </w:tr>
      <w:tr>
        <w:tc>
          <w:tcPr/>
          <w:p>
            <w:pPr>
              <w:pStyle w:val="Compact"/>
            </w:pPr>
            <w:r>
              <w:t xml:space="preserve">15203341</w:t>
            </w:r>
          </w:p>
        </w:tc>
        <w:tc>
          <w:tcPr/>
          <w:p>
            <w:pPr>
              <w:pStyle w:val="Compact"/>
            </w:pPr>
            <w:r>
              <w:t xml:space="preserve">Malenco-Ultramafitit: Serpentinit</w:t>
            </w:r>
          </w:p>
        </w:tc>
        <w:tc>
          <w:tcPr/>
          <w:p>
            <w:pPr>
              <w:pStyle w:val="Compact"/>
            </w:pPr>
            <w:r>
              <w:t xml:space="preserve">Malenco-Ultramafitit: Serpentinit</w:t>
            </w:r>
          </w:p>
        </w:tc>
      </w:tr>
      <w:tr>
        <w:tc>
          <w:tcPr/>
          <w:p>
            <w:pPr>
              <w:pStyle w:val="Compact"/>
            </w:pPr>
            <w:r>
              <w:t xml:space="preserve">15203342</w:t>
            </w:r>
          </w:p>
        </w:tc>
        <w:tc>
          <w:tcPr/>
          <w:p>
            <w:pPr>
              <w:pStyle w:val="Compact"/>
            </w:pPr>
            <w:r>
              <w:t xml:space="preserve">Forno-Amphibolit</w:t>
            </w:r>
          </w:p>
        </w:tc>
        <w:tc>
          <w:tcPr/>
          <w:p>
            <w:pPr>
              <w:pStyle w:val="Compact"/>
            </w:pPr>
            <w:r>
              <w:t xml:space="preserve">Forno-Amphibolit</w:t>
            </w:r>
          </w:p>
        </w:tc>
      </w:tr>
      <w:tr>
        <w:tc>
          <w:tcPr/>
          <w:p>
            <w:pPr>
              <w:pStyle w:val="Compact"/>
            </w:pPr>
            <w:r>
              <w:t xml:space="preserve">15203343</w:t>
            </w:r>
          </w:p>
        </w:tc>
        <w:tc>
          <w:tcPr/>
          <w:p>
            <w:pPr>
              <w:pStyle w:val="Compact"/>
            </w:pPr>
            <w:r>
              <w:t xml:space="preserve">Muretto-Quarzit</w:t>
            </w:r>
          </w:p>
        </w:tc>
        <w:tc>
          <w:tcPr/>
          <w:p>
            <w:pPr>
              <w:pStyle w:val="Compact"/>
            </w:pPr>
            <w:r>
              <w:t xml:space="preserve">Muretto-Quarzit</w:t>
            </w:r>
          </w:p>
        </w:tc>
      </w:tr>
      <w:tr>
        <w:tc>
          <w:tcPr/>
          <w:p>
            <w:pPr>
              <w:pStyle w:val="Compact"/>
            </w:pPr>
            <w:r>
              <w:t xml:space="preserve">15203344</w:t>
            </w:r>
          </w:p>
        </w:tc>
        <w:tc>
          <w:tcPr/>
          <w:p>
            <w:pPr>
              <w:pStyle w:val="Compact"/>
            </w:pPr>
            <w:r>
              <w:t xml:space="preserve">Biot-Fm.: Colerin-Konglomerat</w:t>
            </w:r>
          </w:p>
        </w:tc>
        <w:tc>
          <w:tcPr/>
          <w:p>
            <w:pPr>
              <w:pStyle w:val="Compact"/>
            </w:pPr>
            <w:r>
              <w:t xml:space="preserve">Biot-Fm.: Colerin-Konglomerat</w:t>
            </w:r>
          </w:p>
        </w:tc>
      </w:tr>
      <w:tr>
        <w:tc>
          <w:tcPr/>
          <w:p>
            <w:pPr>
              <w:pStyle w:val="Compact"/>
            </w:pPr>
            <w:r>
              <w:t xml:space="preserve">15203345</w:t>
            </w:r>
          </w:p>
        </w:tc>
        <w:tc>
          <w:tcPr/>
          <w:p>
            <w:pPr>
              <w:pStyle w:val="Compact"/>
            </w:pPr>
            <w:r>
              <w:t xml:space="preserve">Pierre-Avoi-Melange: Brekzie</w:t>
            </w:r>
          </w:p>
        </w:tc>
        <w:tc>
          <w:tcPr/>
          <w:p>
            <w:pPr>
              <w:pStyle w:val="Compact"/>
            </w:pPr>
            <w:r>
              <w:t xml:space="preserve">Pierre-Avoi-Melange: Brekzie</w:t>
            </w:r>
          </w:p>
        </w:tc>
      </w:tr>
      <w:tr>
        <w:tc>
          <w:tcPr/>
          <w:p>
            <w:pPr>
              <w:pStyle w:val="Compact"/>
            </w:pPr>
            <w:r>
              <w:t xml:space="preserve">15203346</w:t>
            </w:r>
          </w:p>
        </w:tc>
        <w:tc>
          <w:tcPr/>
          <w:p>
            <w:pPr>
              <w:pStyle w:val="Compact"/>
            </w:pPr>
            <w:r>
              <w:t xml:space="preserve">Dréveneuse-Bauxit</w:t>
            </w:r>
          </w:p>
        </w:tc>
        <w:tc>
          <w:tcPr/>
          <w:p>
            <w:pPr>
              <w:pStyle w:val="Compact"/>
            </w:pPr>
            <w:r>
              <w:t xml:space="preserve">Dréveneuse-Bauxit</w:t>
            </w:r>
          </w:p>
        </w:tc>
      </w:tr>
      <w:tr>
        <w:tc>
          <w:tcPr/>
          <w:p>
            <w:pPr>
              <w:pStyle w:val="Compact"/>
            </w:pPr>
            <w:r>
              <w:t xml:space="preserve">15203347</w:t>
            </w:r>
          </w:p>
        </w:tc>
        <w:tc>
          <w:tcPr/>
          <w:p>
            <w:pPr>
              <w:pStyle w:val="Compact"/>
            </w:pPr>
            <w:r>
              <w:t xml:space="preserve">Barrhorn-Einheit: Metabauxit</w:t>
            </w:r>
          </w:p>
        </w:tc>
        <w:tc>
          <w:tcPr/>
          <w:p>
            <w:pPr>
              <w:pStyle w:val="Compact"/>
            </w:pPr>
            <w:r>
              <w:t xml:space="preserve">Barrhorn-Einheit: Metabauxit</w:t>
            </w:r>
          </w:p>
        </w:tc>
      </w:tr>
      <w:tr>
        <w:tc>
          <w:tcPr/>
          <w:p>
            <w:pPr>
              <w:pStyle w:val="Compact"/>
            </w:pPr>
            <w:r>
              <w:t xml:space="preserve">15203349</w:t>
            </w:r>
          </w:p>
        </w:tc>
        <w:tc>
          <w:tcPr/>
          <w:p>
            <w:pPr>
              <w:pStyle w:val="Compact"/>
            </w:pPr>
            <w:r>
              <w:t xml:space="preserve">Terri-Schiefer</w:t>
            </w:r>
          </w:p>
        </w:tc>
        <w:tc>
          <w:tcPr/>
          <w:p>
            <w:pPr>
              <w:pStyle w:val="Compact"/>
            </w:pPr>
            <w:r>
              <w:t xml:space="preserve">Terri-Schiefer</w:t>
            </w:r>
          </w:p>
        </w:tc>
      </w:tr>
      <w:tr>
        <w:tc>
          <w:tcPr/>
          <w:p>
            <w:pPr>
              <w:pStyle w:val="Compact"/>
            </w:pPr>
            <w:r>
              <w:t xml:space="preserve">15203350</w:t>
            </w:r>
          </w:p>
        </w:tc>
        <w:tc>
          <w:tcPr/>
          <w:p>
            <w:pPr>
              <w:pStyle w:val="Compact"/>
            </w:pPr>
            <w:r>
              <w:t xml:space="preserve">Robiei-Wildflysch</w:t>
            </w:r>
          </w:p>
        </w:tc>
        <w:tc>
          <w:tcPr/>
          <w:p>
            <w:pPr>
              <w:pStyle w:val="Compact"/>
            </w:pPr>
            <w:r>
              <w:t xml:space="preserve">Robiei-Wildflysch</w:t>
            </w:r>
          </w:p>
        </w:tc>
      </w:tr>
      <w:tr>
        <w:tc>
          <w:tcPr/>
          <w:p>
            <w:pPr>
              <w:pStyle w:val="Compact"/>
            </w:pPr>
            <w:r>
              <w:t xml:space="preserve">15203351</w:t>
            </w:r>
          </w:p>
        </w:tc>
        <w:tc>
          <w:tcPr/>
          <w:p>
            <w:pPr>
              <w:pStyle w:val="Compact"/>
            </w:pPr>
            <w:r>
              <w:t xml:space="preserve">Robiei-Wildflysch: Pizzo-Castello-Wildflysch</w:t>
            </w:r>
          </w:p>
        </w:tc>
        <w:tc>
          <w:tcPr/>
          <w:p>
            <w:pPr>
              <w:pStyle w:val="Compact"/>
            </w:pPr>
            <w:r>
              <w:t xml:space="preserve">Robiei-Wildflysch: Pizzo-Castello-Wildflysch</w:t>
            </w:r>
          </w:p>
        </w:tc>
      </w:tr>
      <w:tr>
        <w:tc>
          <w:tcPr/>
          <w:p>
            <w:pPr>
              <w:pStyle w:val="Compact"/>
            </w:pPr>
            <w:r>
              <w:t xml:space="preserve">15203352</w:t>
            </w:r>
          </w:p>
        </w:tc>
        <w:tc>
          <w:tcPr/>
          <w:p>
            <w:pPr>
              <w:pStyle w:val="Compact"/>
            </w:pPr>
            <w:r>
              <w:t xml:space="preserve">Robiei-Wildflysch: Tamier-Zött-Wildflysch</w:t>
            </w:r>
          </w:p>
        </w:tc>
        <w:tc>
          <w:tcPr/>
          <w:p>
            <w:pPr>
              <w:pStyle w:val="Compact"/>
            </w:pPr>
            <w:r>
              <w:t xml:space="preserve">Robiei-Wildflysch: Tamier-Zött-Wildflysch</w:t>
            </w:r>
          </w:p>
        </w:tc>
      </w:tr>
      <w:tr>
        <w:tc>
          <w:tcPr/>
          <w:p>
            <w:pPr>
              <w:pStyle w:val="Compact"/>
            </w:pPr>
            <w:r>
              <w:t xml:space="preserve">15203353</w:t>
            </w:r>
          </w:p>
        </w:tc>
        <w:tc>
          <w:tcPr/>
          <w:p>
            <w:pPr>
              <w:pStyle w:val="Compact"/>
            </w:pPr>
            <w:r>
              <w:t xml:space="preserve">Robiei-Wildflysch: Alpe-Tamia-Campo-Wildflysch</w:t>
            </w:r>
          </w:p>
        </w:tc>
        <w:tc>
          <w:tcPr/>
          <w:p>
            <w:pPr>
              <w:pStyle w:val="Compact"/>
            </w:pPr>
            <w:r>
              <w:t xml:space="preserve">Robiei-Wildflysch: Alpe-Tamia-Campo-Wildflysch</w:t>
            </w:r>
          </w:p>
        </w:tc>
      </w:tr>
      <w:tr>
        <w:tc>
          <w:tcPr/>
          <w:p>
            <w:pPr>
              <w:pStyle w:val="Compact"/>
            </w:pPr>
            <w:r>
              <w:t xml:space="preserve">15203354</w:t>
            </w:r>
          </w:p>
        </w:tc>
        <w:tc>
          <w:tcPr/>
          <w:p>
            <w:pPr>
              <w:pStyle w:val="Compact"/>
            </w:pPr>
            <w:r>
              <w:t xml:space="preserve">Teggiolo-Kalkschiefer</w:t>
            </w:r>
          </w:p>
        </w:tc>
        <w:tc>
          <w:tcPr/>
          <w:p>
            <w:pPr>
              <w:pStyle w:val="Compact"/>
            </w:pPr>
            <w:r>
              <w:t xml:space="preserve">Teggiolo-Kalkschiefer</w:t>
            </w:r>
          </w:p>
        </w:tc>
      </w:tr>
      <w:tr>
        <w:tc>
          <w:tcPr/>
          <w:p>
            <w:pPr>
              <w:pStyle w:val="Compact"/>
            </w:pPr>
            <w:r>
              <w:t xml:space="preserve">15203355</w:t>
            </w:r>
          </w:p>
        </w:tc>
        <w:tc>
          <w:tcPr/>
          <w:p>
            <w:pPr>
              <w:pStyle w:val="Compact"/>
            </w:pPr>
            <w:r>
              <w:t xml:space="preserve">Teggiolo-Kalkschiefer: Medola-Quarzit</w:t>
            </w:r>
          </w:p>
        </w:tc>
        <w:tc>
          <w:tcPr/>
          <w:p>
            <w:pPr>
              <w:pStyle w:val="Compact"/>
            </w:pPr>
            <w:r>
              <w:t xml:space="preserve">Teggiolo-Kalkschiefer: Medola-Quarzit</w:t>
            </w:r>
          </w:p>
        </w:tc>
      </w:tr>
      <w:tr>
        <w:tc>
          <w:tcPr/>
          <w:p>
            <w:pPr>
              <w:pStyle w:val="Compact"/>
            </w:pPr>
            <w:r>
              <w:t xml:space="preserve">15203356</w:t>
            </w:r>
          </w:p>
        </w:tc>
        <w:tc>
          <w:tcPr/>
          <w:p>
            <w:pPr>
              <w:pStyle w:val="Compact"/>
            </w:pPr>
            <w:r>
              <w:t xml:space="preserve">Teggiolo-Kalkschiefer: Pianasciom-Kalkschiefer</w:t>
            </w:r>
          </w:p>
        </w:tc>
        <w:tc>
          <w:tcPr/>
          <w:p>
            <w:pPr>
              <w:pStyle w:val="Compact"/>
            </w:pPr>
            <w:r>
              <w:t xml:space="preserve">Teggiolo-Kalkschiefer: Pianasciom-Kalkschiefer</w:t>
            </w:r>
          </w:p>
        </w:tc>
      </w:tr>
      <w:tr>
        <w:tc>
          <w:tcPr/>
          <w:p>
            <w:pPr>
              <w:pStyle w:val="Compact"/>
            </w:pPr>
            <w:r>
              <w:t xml:space="preserve">15203357</w:t>
            </w:r>
          </w:p>
        </w:tc>
        <w:tc>
          <w:tcPr/>
          <w:p>
            <w:pPr>
              <w:pStyle w:val="Compact"/>
            </w:pPr>
            <w:r>
              <w:t xml:space="preserve">Teggiolo-Kalkschiefer: Piano-delle-Creste-Sandstein</w:t>
            </w:r>
          </w:p>
        </w:tc>
        <w:tc>
          <w:tcPr/>
          <w:p>
            <w:pPr>
              <w:pStyle w:val="Compact"/>
            </w:pPr>
            <w:r>
              <w:t xml:space="preserve">Teggiolo-Kalkschiefer: Piano-delle-Creste-Sandstein</w:t>
            </w:r>
          </w:p>
        </w:tc>
      </w:tr>
      <w:tr>
        <w:tc>
          <w:tcPr/>
          <w:p>
            <w:pPr>
              <w:pStyle w:val="Compact"/>
            </w:pPr>
            <w:r>
              <w:t xml:space="preserve">15203358</w:t>
            </w:r>
          </w:p>
        </w:tc>
        <w:tc>
          <w:tcPr/>
          <w:p>
            <w:pPr>
              <w:pStyle w:val="Compact"/>
            </w:pPr>
            <w:r>
              <w:t xml:space="preserve">Antabia-Gr.</w:t>
            </w:r>
          </w:p>
        </w:tc>
        <w:tc>
          <w:tcPr/>
          <w:p>
            <w:pPr>
              <w:pStyle w:val="Compact"/>
            </w:pPr>
            <w:r>
              <w:t xml:space="preserve">Antabia-Gr.</w:t>
            </w:r>
          </w:p>
        </w:tc>
      </w:tr>
      <w:tr>
        <w:tc>
          <w:tcPr/>
          <w:p>
            <w:pPr>
              <w:pStyle w:val="Compact"/>
            </w:pPr>
            <w:r>
              <w:t xml:space="preserve">15203359</w:t>
            </w:r>
          </w:p>
        </w:tc>
        <w:tc>
          <w:tcPr/>
          <w:p>
            <w:pPr>
              <w:pStyle w:val="Compact"/>
            </w:pPr>
            <w:r>
              <w:t xml:space="preserve">Vanis-Fm.</w:t>
            </w:r>
          </w:p>
        </w:tc>
        <w:tc>
          <w:tcPr/>
          <w:p>
            <w:pPr>
              <w:pStyle w:val="Compact"/>
            </w:pPr>
            <w:r>
              <w:t xml:space="preserve">Vanis-Fm.</w:t>
            </w:r>
          </w:p>
        </w:tc>
      </w:tr>
      <w:tr>
        <w:tc>
          <w:tcPr/>
          <w:p>
            <w:pPr>
              <w:pStyle w:val="Compact"/>
            </w:pPr>
            <w:r>
              <w:t xml:space="preserve">15203360</w:t>
            </w:r>
          </w:p>
        </w:tc>
        <w:tc>
          <w:tcPr/>
          <w:p>
            <w:pPr>
              <w:pStyle w:val="Compact"/>
            </w:pPr>
            <w:r>
              <w:t xml:space="preserve">Sevinera-Marmor</w:t>
            </w:r>
          </w:p>
        </w:tc>
        <w:tc>
          <w:tcPr/>
          <w:p>
            <w:pPr>
              <w:pStyle w:val="Compact"/>
            </w:pPr>
            <w:r>
              <w:t xml:space="preserve">Sevinera-Marmor</w:t>
            </w:r>
          </w:p>
        </w:tc>
      </w:tr>
      <w:tr>
        <w:tc>
          <w:tcPr/>
          <w:p>
            <w:pPr>
              <w:pStyle w:val="Compact"/>
            </w:pPr>
            <w:r>
              <w:t xml:space="preserve">15203361</w:t>
            </w:r>
          </w:p>
        </w:tc>
        <w:tc>
          <w:tcPr/>
          <w:p>
            <w:pPr>
              <w:pStyle w:val="Compact"/>
            </w:pPr>
            <w:r>
              <w:t xml:space="preserve">Sevinera-Sandstein</w:t>
            </w:r>
          </w:p>
        </w:tc>
        <w:tc>
          <w:tcPr/>
          <w:p>
            <w:pPr>
              <w:pStyle w:val="Compact"/>
            </w:pPr>
            <w:r>
              <w:t xml:space="preserve">Sevinera-Sandstein</w:t>
            </w:r>
          </w:p>
        </w:tc>
      </w:tr>
      <w:tr>
        <w:tc>
          <w:tcPr/>
          <w:p>
            <w:pPr>
              <w:pStyle w:val="Compact"/>
            </w:pPr>
            <w:r>
              <w:t xml:space="preserve">15203362</w:t>
            </w:r>
          </w:p>
        </w:tc>
        <w:tc>
          <w:tcPr/>
          <w:p>
            <w:pPr>
              <w:pStyle w:val="Compact"/>
            </w:pPr>
            <w:r>
              <w:t xml:space="preserve">Ri-d'Antabia-Konglomerat</w:t>
            </w:r>
          </w:p>
        </w:tc>
        <w:tc>
          <w:tcPr/>
          <w:p>
            <w:pPr>
              <w:pStyle w:val="Compact"/>
            </w:pPr>
            <w:r>
              <w:t xml:space="preserve">Ri-d'Antabia-Konglomerat</w:t>
            </w:r>
          </w:p>
        </w:tc>
      </w:tr>
      <w:tr>
        <w:tc>
          <w:tcPr/>
          <w:p>
            <w:pPr>
              <w:pStyle w:val="Compact"/>
            </w:pPr>
            <w:r>
              <w:t xml:space="preserve">15203363</w:t>
            </w:r>
          </w:p>
        </w:tc>
        <w:tc>
          <w:tcPr/>
          <w:p>
            <w:pPr>
              <w:pStyle w:val="Compact"/>
            </w:pPr>
            <w:r>
              <w:t xml:space="preserve">Lebendun-Decke: Scisti bruni</w:t>
            </w:r>
          </w:p>
        </w:tc>
        <w:tc>
          <w:tcPr/>
          <w:p>
            <w:pPr>
              <w:pStyle w:val="Compact"/>
            </w:pPr>
            <w:r>
              <w:t xml:space="preserve">Lebendun-Decke: Scisti bruni</w:t>
            </w:r>
          </w:p>
        </w:tc>
      </w:tr>
      <w:tr>
        <w:tc>
          <w:tcPr/>
          <w:p>
            <w:pPr>
              <w:pStyle w:val="Compact"/>
            </w:pPr>
            <w:r>
              <w:t xml:space="preserve">15203364</w:t>
            </w:r>
          </w:p>
        </w:tc>
        <w:tc>
          <w:tcPr/>
          <w:p>
            <w:pPr>
              <w:pStyle w:val="Compact"/>
            </w:pPr>
            <w:r>
              <w:t xml:space="preserve">Lebendun-Decke: Trias-Lias</w:t>
            </w:r>
          </w:p>
        </w:tc>
        <w:tc>
          <w:tcPr/>
          <w:p>
            <w:pPr>
              <w:pStyle w:val="Compact"/>
            </w:pPr>
            <w:r>
              <w:t xml:space="preserve">Lebendun-Decke: Trias-Lias (Basaler Gneis)</w:t>
            </w:r>
          </w:p>
        </w:tc>
      </w:tr>
      <w:tr>
        <w:tc>
          <w:tcPr/>
          <w:p>
            <w:pPr>
              <w:pStyle w:val="Compact"/>
            </w:pPr>
            <w:r>
              <w:t xml:space="preserve">15203365</w:t>
            </w:r>
          </w:p>
        </w:tc>
        <w:tc>
          <w:tcPr/>
          <w:p>
            <w:pPr>
              <w:pStyle w:val="Compact"/>
            </w:pPr>
            <w:r>
              <w:t xml:space="preserve">Antigorio-Orthogneis</w:t>
            </w:r>
          </w:p>
        </w:tc>
        <w:tc>
          <w:tcPr/>
          <w:p>
            <w:pPr>
              <w:pStyle w:val="Compact"/>
            </w:pPr>
            <w:r>
              <w:t xml:space="preserve">Antigorio-Orthogneis</w:t>
            </w:r>
          </w:p>
        </w:tc>
      </w:tr>
      <w:tr>
        <w:tc>
          <w:tcPr/>
          <w:p>
            <w:pPr>
              <w:pStyle w:val="Compact"/>
            </w:pPr>
            <w:r>
              <w:t xml:space="preserve">15203366</w:t>
            </w:r>
          </w:p>
        </w:tc>
        <w:tc>
          <w:tcPr/>
          <w:p>
            <w:pPr>
              <w:pStyle w:val="Compact"/>
            </w:pPr>
            <w:r>
              <w:t xml:space="preserve">Falknis-, Sulzfluh- und Tasna-Decke: Couches Rouges</w:t>
            </w:r>
          </w:p>
        </w:tc>
        <w:tc>
          <w:tcPr/>
          <w:p>
            <w:pPr>
              <w:pStyle w:val="Compact"/>
            </w:pPr>
            <w:r>
              <w:t xml:space="preserve">Falknis-, Sulzfluh- und Tasna-Decke: Couches Rouges</w:t>
            </w:r>
          </w:p>
        </w:tc>
      </w:tr>
      <w:tr>
        <w:tc>
          <w:tcPr/>
          <w:p>
            <w:pPr>
              <w:pStyle w:val="Compact"/>
            </w:pPr>
            <w:r>
              <w:t xml:space="preserve">15203367</w:t>
            </w:r>
          </w:p>
        </w:tc>
        <w:tc>
          <w:tcPr/>
          <w:p>
            <w:pPr>
              <w:pStyle w:val="Compact"/>
            </w:pPr>
            <w:r>
              <w:t xml:space="preserve">Piz-Terri-Lunschania: Lagensandkalk</w:t>
            </w:r>
          </w:p>
        </w:tc>
        <w:tc>
          <w:tcPr/>
          <w:p>
            <w:pPr>
              <w:pStyle w:val="Compact"/>
            </w:pPr>
            <w:r>
              <w:t xml:space="preserve">Piz-Terri-Lunschania: Lagensandkalk</w:t>
            </w:r>
          </w:p>
        </w:tc>
      </w:tr>
      <w:tr>
        <w:tc>
          <w:tcPr/>
          <w:p>
            <w:pPr>
              <w:pStyle w:val="Compact"/>
            </w:pPr>
            <w:r>
              <w:t xml:space="preserve">15203368</w:t>
            </w:r>
          </w:p>
        </w:tc>
        <w:tc>
          <w:tcPr/>
          <w:p>
            <w:pPr>
              <w:pStyle w:val="Compact"/>
            </w:pPr>
            <w:r>
              <w:t xml:space="preserve">Pierre-Avoi-Melange: Quarzschiefer-dominierte Fazies</w:t>
            </w:r>
          </w:p>
        </w:tc>
        <w:tc>
          <w:tcPr/>
          <w:p>
            <w:pPr>
              <w:pStyle w:val="Compact"/>
            </w:pPr>
            <w:r>
              <w:t xml:space="preserve">Pierre-Avoi-Melange: Quarzschiefer-dominierte Fazies</w:t>
            </w:r>
          </w:p>
        </w:tc>
      </w:tr>
      <w:tr>
        <w:tc>
          <w:tcPr/>
          <w:p>
            <w:pPr>
              <w:pStyle w:val="Compact"/>
            </w:pPr>
            <w:r>
              <w:t xml:space="preserve">15203369</w:t>
            </w:r>
          </w:p>
        </w:tc>
        <w:tc>
          <w:tcPr/>
          <w:p>
            <w:pPr>
              <w:pStyle w:val="Compact"/>
            </w:pPr>
            <w:r>
              <w:t xml:space="preserve">Pierre-Avoi-Melange: Konglomerat-dominierte Fazies</w:t>
            </w:r>
          </w:p>
        </w:tc>
        <w:tc>
          <w:tcPr/>
          <w:p>
            <w:pPr>
              <w:pStyle w:val="Compact"/>
            </w:pPr>
            <w:r>
              <w:t xml:space="preserve">Pierre-Avoi-Melange: Konglomerat-dominierte Fazies</w:t>
            </w:r>
          </w:p>
        </w:tc>
      </w:tr>
      <w:tr>
        <w:tc>
          <w:tcPr/>
          <w:p>
            <w:pPr>
              <w:pStyle w:val="Compact"/>
            </w:pPr>
            <w:r>
              <w:t xml:space="preserve">15203370</w:t>
            </w:r>
          </w:p>
        </w:tc>
        <w:tc>
          <w:tcPr/>
          <w:p>
            <w:pPr>
              <w:pStyle w:val="Compact"/>
            </w:pPr>
            <w:r>
              <w:t xml:space="preserve">Südegg-Komplex</w:t>
            </w:r>
          </w:p>
        </w:tc>
        <w:tc>
          <w:tcPr/>
          <w:p>
            <w:pPr>
              <w:pStyle w:val="Compact"/>
            </w:pPr>
            <w:r>
              <w:t xml:space="preserve">Südegg-Komplex</w:t>
            </w:r>
          </w:p>
        </w:tc>
      </w:tr>
      <w:tr>
        <w:tc>
          <w:tcPr/>
          <w:p>
            <w:pPr>
              <w:pStyle w:val="Compact"/>
            </w:pPr>
            <w:r>
              <w:t xml:space="preserve">15203371</w:t>
            </w:r>
          </w:p>
        </w:tc>
        <w:tc>
          <w:tcPr/>
          <w:p>
            <w:pPr>
              <w:pStyle w:val="Compact"/>
            </w:pPr>
            <w:r>
              <w:t xml:space="preserve">Punta-Rossa-Komplex</w:t>
            </w:r>
          </w:p>
        </w:tc>
        <w:tc>
          <w:tcPr/>
          <w:p>
            <w:pPr>
              <w:pStyle w:val="Compact"/>
            </w:pPr>
            <w:r>
              <w:t xml:space="preserve">Punta-Rossa-Komplex</w:t>
            </w:r>
          </w:p>
        </w:tc>
      </w:tr>
      <w:tr>
        <w:tc>
          <w:tcPr/>
          <w:p>
            <w:pPr>
              <w:pStyle w:val="Compact"/>
            </w:pPr>
            <w:r>
              <w:t xml:space="preserve">15203372</w:t>
            </w:r>
          </w:p>
        </w:tc>
        <w:tc>
          <w:tcPr/>
          <w:p>
            <w:pPr>
              <w:pStyle w:val="Compact"/>
            </w:pPr>
            <w:r>
              <w:t xml:space="preserve">Ferret-Schiefer</w:t>
            </w:r>
          </w:p>
        </w:tc>
        <w:tc>
          <w:tcPr/>
          <w:p>
            <w:pPr>
              <w:pStyle w:val="Compact"/>
            </w:pPr>
            <w:r>
              <w:t xml:space="preserve">Ferret-Schiefer</w:t>
            </w:r>
          </w:p>
        </w:tc>
      </w:tr>
      <w:tr>
        <w:tc>
          <w:tcPr/>
          <w:p>
            <w:pPr>
              <w:pStyle w:val="Compact"/>
            </w:pPr>
            <w:r>
              <w:t xml:space="preserve">15203373</w:t>
            </w:r>
          </w:p>
        </w:tc>
        <w:tc>
          <w:tcPr/>
          <w:p>
            <w:pPr>
              <w:pStyle w:val="Compact"/>
            </w:pPr>
            <w:r>
              <w:t xml:space="preserve">Piz-Terri-Lunschania: Basale Tonschiefer</w:t>
            </w:r>
          </w:p>
        </w:tc>
        <w:tc>
          <w:tcPr/>
          <w:p>
            <w:pPr>
              <w:pStyle w:val="Compact"/>
            </w:pPr>
            <w:r>
              <w:t xml:space="preserve">Piz-Terri-Lunschania: Basale Tonschiefer</w:t>
            </w:r>
          </w:p>
        </w:tc>
      </w:tr>
      <w:tr>
        <w:tc>
          <w:tcPr/>
          <w:p>
            <w:pPr>
              <w:pStyle w:val="Compact"/>
            </w:pPr>
            <w:r>
              <w:t xml:space="preserve">15203374</w:t>
            </w:r>
          </w:p>
        </w:tc>
        <w:tc>
          <w:tcPr/>
          <w:p>
            <w:pPr>
              <w:pStyle w:val="Compact"/>
            </w:pPr>
            <w:r>
              <w:t xml:space="preserve">Grava-Decke: Kalk- und Tonschiefer</w:t>
            </w:r>
          </w:p>
        </w:tc>
        <w:tc>
          <w:tcPr/>
          <w:p>
            <w:pPr>
              <w:pStyle w:val="Compact"/>
            </w:pPr>
            <w:r>
              <w:t xml:space="preserve">Grava-Decke: Kalk- und Tonschiefer</w:t>
            </w:r>
          </w:p>
        </w:tc>
      </w:tr>
      <w:tr>
        <w:tc>
          <w:tcPr/>
          <w:p>
            <w:pPr>
              <w:pStyle w:val="Compact"/>
            </w:pPr>
            <w:r>
              <w:t xml:space="preserve">15203376</w:t>
            </w:r>
          </w:p>
        </w:tc>
        <w:tc>
          <w:tcPr/>
          <w:p>
            <w:pPr>
              <w:pStyle w:val="Compact"/>
            </w:pPr>
            <w:r>
              <w:t xml:space="preserve">Piz-Terri-Lunschania: Konglomeratgneis</w:t>
            </w:r>
          </w:p>
        </w:tc>
        <w:tc>
          <w:tcPr/>
          <w:p>
            <w:pPr>
              <w:pStyle w:val="Compact"/>
            </w:pPr>
            <w:r>
              <w:t xml:space="preserve">Piz-Terri-Lunschania: Konglomeratgneis</w:t>
            </w:r>
          </w:p>
        </w:tc>
      </w:tr>
      <w:tr>
        <w:tc>
          <w:tcPr/>
          <w:p>
            <w:pPr>
              <w:pStyle w:val="Compact"/>
            </w:pPr>
            <w:r>
              <w:t xml:space="preserve">15203377</w:t>
            </w:r>
          </w:p>
        </w:tc>
        <w:tc>
          <w:tcPr/>
          <w:p>
            <w:pPr>
              <w:pStyle w:val="Compact"/>
            </w:pPr>
            <w:r>
              <w:t xml:space="preserve">Garzott-Brekzie</w:t>
            </w:r>
          </w:p>
        </w:tc>
        <w:tc>
          <w:tcPr/>
          <w:p>
            <w:pPr>
              <w:pStyle w:val="Compact"/>
            </w:pPr>
            <w:r>
              <w:t xml:space="preserve">Garzott-Brekzie</w:t>
            </w:r>
          </w:p>
        </w:tc>
      </w:tr>
      <w:tr>
        <w:tc>
          <w:tcPr/>
          <w:p>
            <w:pPr>
              <w:pStyle w:val="Compact"/>
            </w:pPr>
            <w:r>
              <w:t xml:space="preserve">15203378</w:t>
            </w:r>
          </w:p>
        </w:tc>
        <w:tc>
          <w:tcPr/>
          <w:p>
            <w:pPr>
              <w:pStyle w:val="Compact"/>
            </w:pPr>
            <w:r>
              <w:t xml:space="preserve">Areua-Bruschghorn-Melange</w:t>
            </w:r>
          </w:p>
        </w:tc>
        <w:tc>
          <w:tcPr/>
          <w:p>
            <w:pPr>
              <w:pStyle w:val="Compact"/>
            </w:pPr>
            <w:r>
              <w:t xml:space="preserve">Areua-Bruschghorn-Melange</w:t>
            </w:r>
          </w:p>
        </w:tc>
      </w:tr>
      <w:tr>
        <w:tc>
          <w:tcPr/>
          <w:p>
            <w:pPr>
              <w:pStyle w:val="Compact"/>
            </w:pPr>
            <w:r>
              <w:t xml:space="preserve">15203379</w:t>
            </w:r>
          </w:p>
        </w:tc>
        <w:tc>
          <w:tcPr/>
          <w:p>
            <w:pPr>
              <w:pStyle w:val="Compact"/>
            </w:pPr>
            <w:r>
              <w:t xml:space="preserve">Grava-Decke: Albitquarzit</w:t>
            </w:r>
          </w:p>
        </w:tc>
        <w:tc>
          <w:tcPr/>
          <w:p>
            <w:pPr>
              <w:pStyle w:val="Compact"/>
            </w:pPr>
            <w:r>
              <w:t xml:space="preserve">Grava-Decke: Albitquarzit</w:t>
            </w:r>
          </w:p>
        </w:tc>
      </w:tr>
      <w:tr>
        <w:tc>
          <w:tcPr/>
          <w:p>
            <w:pPr>
              <w:pStyle w:val="Compact"/>
            </w:pPr>
            <w:r>
              <w:t xml:space="preserve">15203380</w:t>
            </w:r>
          </w:p>
        </w:tc>
        <w:tc>
          <w:tcPr/>
          <w:p>
            <w:pPr>
              <w:pStyle w:val="Compact"/>
            </w:pPr>
            <w:r>
              <w:t xml:space="preserve">Grava-Decke: Basale Tonschiefer</w:t>
            </w:r>
          </w:p>
        </w:tc>
        <w:tc>
          <w:tcPr/>
          <w:p>
            <w:pPr>
              <w:pStyle w:val="Compact"/>
            </w:pPr>
            <w:r>
              <w:t xml:space="preserve">Grava-Decke: Basale Tonschiefer</w:t>
            </w:r>
          </w:p>
        </w:tc>
      </w:tr>
      <w:tr>
        <w:tc>
          <w:tcPr/>
          <w:p>
            <w:pPr>
              <w:pStyle w:val="Compact"/>
            </w:pPr>
            <w:r>
              <w:t xml:space="preserve">15203381</w:t>
            </w:r>
          </w:p>
        </w:tc>
        <w:tc>
          <w:tcPr/>
          <w:p>
            <w:pPr>
              <w:pStyle w:val="Compact"/>
            </w:pPr>
            <w:r>
              <w:t xml:space="preserve">Aul-Decke: Phengitgneis</w:t>
            </w:r>
          </w:p>
        </w:tc>
        <w:tc>
          <w:tcPr/>
          <w:p>
            <w:pPr>
              <w:pStyle w:val="Compact"/>
            </w:pPr>
            <w:r>
              <w:t xml:space="preserve">Aul-Decke: Phengitgneis</w:t>
            </w:r>
          </w:p>
        </w:tc>
      </w:tr>
      <w:tr>
        <w:tc>
          <w:tcPr/>
          <w:p>
            <w:pPr>
              <w:pStyle w:val="Compact"/>
            </w:pPr>
            <w:r>
              <w:t xml:space="preserve">15203382</w:t>
            </w:r>
          </w:p>
        </w:tc>
        <w:tc>
          <w:tcPr/>
          <w:p>
            <w:pPr>
              <w:pStyle w:val="Compact"/>
            </w:pPr>
            <w:r>
              <w:t xml:space="preserve">Haute-Pointe-Fm.</w:t>
            </w:r>
          </w:p>
        </w:tc>
        <w:tc>
          <w:tcPr/>
          <w:p>
            <w:pPr>
              <w:pStyle w:val="Compact"/>
            </w:pPr>
            <w:r>
              <w:t xml:space="preserve">Haute-Pointe-Fm.</w:t>
            </w:r>
          </w:p>
        </w:tc>
      </w:tr>
      <w:tr>
        <w:tc>
          <w:tcPr/>
          <w:p>
            <w:pPr>
              <w:pStyle w:val="Compact"/>
            </w:pPr>
            <w:r>
              <w:t xml:space="preserve">15203383</w:t>
            </w:r>
          </w:p>
        </w:tc>
        <w:tc>
          <w:tcPr/>
          <w:p>
            <w:pPr>
              <w:pStyle w:val="Compact"/>
            </w:pPr>
            <w:r>
              <w:t xml:space="preserve">Brasses-Fm.</w:t>
            </w:r>
          </w:p>
        </w:tc>
        <w:tc>
          <w:tcPr/>
          <w:p>
            <w:pPr>
              <w:pStyle w:val="Compact"/>
            </w:pPr>
            <w:r>
              <w:t xml:space="preserve">Brasses-Fm.</w:t>
            </w:r>
          </w:p>
        </w:tc>
      </w:tr>
      <w:tr>
        <w:tc>
          <w:tcPr/>
          <w:p>
            <w:pPr>
              <w:pStyle w:val="Compact"/>
            </w:pPr>
            <w:r>
              <w:t xml:space="preserve">15203385</w:t>
            </w:r>
          </w:p>
        </w:tc>
        <w:tc>
          <w:tcPr/>
          <w:p>
            <w:pPr>
              <w:pStyle w:val="Compact"/>
            </w:pPr>
            <w:r>
              <w:t xml:space="preserve">Monte-Rosa-Decke: Macugnaga-Augengneis</w:t>
            </w:r>
          </w:p>
        </w:tc>
        <w:tc>
          <w:tcPr/>
          <w:p>
            <w:pPr>
              <w:pStyle w:val="Compact"/>
            </w:pPr>
            <w:r>
              <w:t xml:space="preserve">Monte-Rosa-Decke: Macugnaga-Augengneis</w:t>
            </w:r>
          </w:p>
        </w:tc>
      </w:tr>
      <w:tr>
        <w:tc>
          <w:tcPr/>
          <w:p>
            <w:pPr>
              <w:pStyle w:val="Compact"/>
            </w:pPr>
            <w:r>
              <w:t xml:space="preserve">15203386</w:t>
            </w:r>
          </w:p>
        </w:tc>
        <w:tc>
          <w:tcPr/>
          <w:p>
            <w:pPr>
              <w:pStyle w:val="Compact"/>
            </w:pPr>
            <w:r>
              <w:t xml:space="preserve">Zone Houillère: Perm</w:t>
            </w:r>
          </w:p>
        </w:tc>
        <w:tc>
          <w:tcPr/>
          <w:p>
            <w:pPr>
              <w:pStyle w:val="Compact"/>
            </w:pPr>
            <w:r>
              <w:t xml:space="preserve">Zone Houillère: Perm</w:t>
            </w:r>
          </w:p>
        </w:tc>
      </w:tr>
      <w:tr>
        <w:tc>
          <w:tcPr/>
          <w:p>
            <w:pPr>
              <w:pStyle w:val="Compact"/>
            </w:pPr>
            <w:r>
              <w:t xml:space="preserve">15203387</w:t>
            </w:r>
          </w:p>
        </w:tc>
        <w:tc>
          <w:tcPr/>
          <w:p>
            <w:pPr>
              <w:pStyle w:val="Compact"/>
            </w:pPr>
            <w:r>
              <w:t xml:space="preserve">Zone Houillère: Perm: Quarzschiefer</w:t>
            </w:r>
          </w:p>
        </w:tc>
        <w:tc>
          <w:tcPr/>
          <w:p>
            <w:pPr>
              <w:pStyle w:val="Compact"/>
            </w:pPr>
            <w:r>
              <w:t xml:space="preserve">Zone Houillère: Perm: Quarzschiefer</w:t>
            </w:r>
          </w:p>
        </w:tc>
      </w:tr>
      <w:tr>
        <w:tc>
          <w:tcPr/>
          <w:p>
            <w:pPr>
              <w:pStyle w:val="Compact"/>
            </w:pPr>
            <w:r>
              <w:t xml:space="preserve">15203388</w:t>
            </w:r>
          </w:p>
        </w:tc>
        <w:tc>
          <w:tcPr/>
          <w:p>
            <w:pPr>
              <w:pStyle w:val="Compact"/>
            </w:pPr>
            <w:r>
              <w:t xml:space="preserve">Ricard-Rhyolith</w:t>
            </w:r>
          </w:p>
        </w:tc>
        <w:tc>
          <w:tcPr/>
          <w:p>
            <w:pPr>
              <w:pStyle w:val="Compact"/>
            </w:pPr>
            <w:r>
              <w:t xml:space="preserve">Ricard-Rhyolith</w:t>
            </w:r>
          </w:p>
        </w:tc>
      </w:tr>
      <w:tr>
        <w:tc>
          <w:tcPr/>
          <w:p>
            <w:pPr>
              <w:pStyle w:val="Compact"/>
            </w:pPr>
            <w:r>
              <w:t xml:space="preserve">15203389</w:t>
            </w:r>
          </w:p>
        </w:tc>
        <w:tc>
          <w:tcPr/>
          <w:p>
            <w:pPr>
              <w:pStyle w:val="Compact"/>
            </w:pPr>
            <w:r>
              <w:t xml:space="preserve">Zone Houillère: Perm: Konglomerat</w:t>
            </w:r>
          </w:p>
        </w:tc>
        <w:tc>
          <w:tcPr/>
          <w:p>
            <w:pPr>
              <w:pStyle w:val="Compact"/>
            </w:pPr>
            <w:r>
              <w:t xml:space="preserve">Zone Houillère: Perm: Konglomerat</w:t>
            </w:r>
          </w:p>
        </w:tc>
      </w:tr>
      <w:tr>
        <w:tc>
          <w:tcPr/>
          <w:p>
            <w:pPr>
              <w:pStyle w:val="Compact"/>
            </w:pPr>
            <w:r>
              <w:t xml:space="preserve">15203390</w:t>
            </w:r>
          </w:p>
        </w:tc>
        <w:tc>
          <w:tcPr/>
          <w:p>
            <w:pPr>
              <w:pStyle w:val="Compact"/>
            </w:pPr>
            <w:r>
              <w:t xml:space="preserve">Printse-Fm.: Sandig-schiefrige Fazies</w:t>
            </w:r>
          </w:p>
        </w:tc>
        <w:tc>
          <w:tcPr/>
          <w:p>
            <w:pPr>
              <w:pStyle w:val="Compact"/>
            </w:pPr>
            <w:r>
              <w:t xml:space="preserve">Printse-Fm.: Sandig-schiefrige Fazies</w:t>
            </w:r>
          </w:p>
        </w:tc>
      </w:tr>
      <w:tr>
        <w:tc>
          <w:tcPr/>
          <w:p>
            <w:pPr>
              <w:pStyle w:val="Compact"/>
            </w:pPr>
            <w:r>
              <w:t xml:space="preserve">15203391</w:t>
            </w:r>
          </w:p>
        </w:tc>
        <w:tc>
          <w:tcPr/>
          <w:p>
            <w:pPr>
              <w:pStyle w:val="Compact"/>
            </w:pPr>
            <w:r>
              <w:t xml:space="preserve">Printse-Fm.: Tonige Fazies</w:t>
            </w:r>
          </w:p>
        </w:tc>
        <w:tc>
          <w:tcPr/>
          <w:p>
            <w:pPr>
              <w:pStyle w:val="Compact"/>
            </w:pPr>
            <w:r>
              <w:t xml:space="preserve">Printse-Fm.: Tonige Fazies</w:t>
            </w:r>
          </w:p>
        </w:tc>
      </w:tr>
      <w:tr>
        <w:tc>
          <w:tcPr/>
          <w:p>
            <w:pPr>
              <w:pStyle w:val="Compact"/>
            </w:pPr>
            <w:r>
              <w:t xml:space="preserve">15203392</w:t>
            </w:r>
          </w:p>
        </w:tc>
        <w:tc>
          <w:tcPr/>
          <w:p>
            <w:pPr>
              <w:pStyle w:val="Compact"/>
            </w:pPr>
            <w:r>
              <w:t xml:space="preserve">Printse-Fm.: Chandoline-Sandstein</w:t>
            </w:r>
          </w:p>
        </w:tc>
        <w:tc>
          <w:tcPr/>
          <w:p>
            <w:pPr>
              <w:pStyle w:val="Compact"/>
            </w:pPr>
            <w:r>
              <w:t xml:space="preserve">Printse-Fm.: Chandoline-Sandstein</w:t>
            </w:r>
          </w:p>
        </w:tc>
      </w:tr>
      <w:tr>
        <w:tc>
          <w:tcPr/>
          <w:p>
            <w:pPr>
              <w:pStyle w:val="Compact"/>
            </w:pPr>
            <w:r>
              <w:t xml:space="preserve">15203393</w:t>
            </w:r>
          </w:p>
        </w:tc>
        <w:tc>
          <w:tcPr/>
          <w:p>
            <w:pPr>
              <w:pStyle w:val="Compact"/>
            </w:pPr>
            <w:r>
              <w:t xml:space="preserve">Gälmji-Zone: Gneis</w:t>
            </w:r>
          </w:p>
        </w:tc>
        <w:tc>
          <w:tcPr/>
          <w:p>
            <w:pPr>
              <w:pStyle w:val="Compact"/>
            </w:pPr>
            <w:r>
              <w:t xml:space="preserve">Gälmji-Zone: Gneis</w:t>
            </w:r>
          </w:p>
        </w:tc>
      </w:tr>
      <w:tr>
        <w:tc>
          <w:tcPr/>
          <w:p>
            <w:pPr>
              <w:pStyle w:val="Compact"/>
            </w:pPr>
            <w:r>
              <w:t xml:space="preserve">15203394</w:t>
            </w:r>
          </w:p>
        </w:tc>
        <w:tc>
          <w:tcPr/>
          <w:p>
            <w:pPr>
              <w:pStyle w:val="Compact"/>
            </w:pPr>
            <w:r>
              <w:t xml:space="preserve">Scherbadung-Gabbro</w:t>
            </w:r>
          </w:p>
        </w:tc>
        <w:tc>
          <w:tcPr/>
          <w:p>
            <w:pPr>
              <w:pStyle w:val="Compact"/>
            </w:pPr>
            <w:r>
              <w:t xml:space="preserve">Scherbadung-Gabbro</w:t>
            </w:r>
          </w:p>
        </w:tc>
      </w:tr>
      <w:tr>
        <w:tc>
          <w:tcPr/>
          <w:p>
            <w:pPr>
              <w:pStyle w:val="Compact"/>
            </w:pPr>
            <w:r>
              <w:t xml:space="preserve">15203395</w:t>
            </w:r>
          </w:p>
        </w:tc>
        <w:tc>
          <w:tcPr/>
          <w:p>
            <w:pPr>
              <w:pStyle w:val="Compact"/>
            </w:pPr>
            <w:r>
              <w:t xml:space="preserve">Lacerandes-Augengneis</w:t>
            </w:r>
          </w:p>
        </w:tc>
        <w:tc>
          <w:tcPr/>
          <w:p>
            <w:pPr>
              <w:pStyle w:val="Compact"/>
            </w:pPr>
            <w:r>
              <w:t xml:space="preserve">Lacerandes-Augengneis</w:t>
            </w:r>
          </w:p>
        </w:tc>
      </w:tr>
      <w:tr>
        <w:tc>
          <w:tcPr/>
          <w:p>
            <w:pPr>
              <w:pStyle w:val="Compact"/>
            </w:pPr>
            <w:r>
              <w:t xml:space="preserve">15203396</w:t>
            </w:r>
          </w:p>
        </w:tc>
        <w:tc>
          <w:tcPr/>
          <w:p>
            <w:pPr>
              <w:pStyle w:val="Compact"/>
            </w:pPr>
            <w:r>
              <w:t xml:space="preserve">Mont-Mort-Metapelit</w:t>
            </w:r>
          </w:p>
        </w:tc>
        <w:tc>
          <w:tcPr/>
          <w:p>
            <w:pPr>
              <w:pStyle w:val="Compact"/>
            </w:pPr>
            <w:r>
              <w:t xml:space="preserve">Mont-Mort-Metapelit</w:t>
            </w:r>
          </w:p>
        </w:tc>
      </w:tr>
      <w:tr>
        <w:tc>
          <w:tcPr/>
          <w:p>
            <w:pPr>
              <w:pStyle w:val="Compact"/>
            </w:pPr>
            <w:r>
              <w:t xml:space="preserve">15203397</w:t>
            </w:r>
          </w:p>
        </w:tc>
        <w:tc>
          <w:tcPr/>
          <w:p>
            <w:pPr>
              <w:pStyle w:val="Compact"/>
            </w:pPr>
            <w:r>
              <w:t xml:space="preserve">Pierre-Avoi-Melange: Schwarze Schiefer</w:t>
            </w:r>
          </w:p>
        </w:tc>
        <w:tc>
          <w:tcPr/>
          <w:p>
            <w:pPr>
              <w:pStyle w:val="Compact"/>
            </w:pPr>
            <w:r>
              <w:t xml:space="preserve">Pierre-Avoi-Melange: Schwarze Schiefer</w:t>
            </w:r>
          </w:p>
        </w:tc>
      </w:tr>
      <w:tr>
        <w:tc>
          <w:tcPr/>
          <w:p>
            <w:pPr>
              <w:pStyle w:val="Compact"/>
            </w:pPr>
            <w:r>
              <w:t xml:space="preserve">15203398</w:t>
            </w:r>
          </w:p>
        </w:tc>
        <w:tc>
          <w:tcPr/>
          <w:p>
            <w:pPr>
              <w:pStyle w:val="Compact"/>
            </w:pPr>
            <w:r>
              <w:t xml:space="preserve">Ferret-Schiefer: La-Dotse-Albitkalk</w:t>
            </w:r>
          </w:p>
        </w:tc>
        <w:tc>
          <w:tcPr/>
          <w:p>
            <w:pPr>
              <w:pStyle w:val="Compact"/>
            </w:pPr>
            <w:r>
              <w:t xml:space="preserve">Ferret-Schiefer: La-Dotse-Albitkalk</w:t>
            </w:r>
          </w:p>
        </w:tc>
      </w:tr>
      <w:tr>
        <w:tc>
          <w:tcPr/>
          <w:p>
            <w:pPr>
              <w:pStyle w:val="Compact"/>
            </w:pPr>
            <w:r>
              <w:t xml:space="preserve">15203399</w:t>
            </w:r>
          </w:p>
        </w:tc>
        <w:tc>
          <w:tcPr/>
          <w:p>
            <w:pPr>
              <w:pStyle w:val="Compact"/>
            </w:pPr>
            <w:r>
              <w:t xml:space="preserve">Ergischhorn-Komplex-Fm.: Ginals-Gneis</w:t>
            </w:r>
          </w:p>
        </w:tc>
        <w:tc>
          <w:tcPr/>
          <w:p>
            <w:pPr>
              <w:pStyle w:val="Compact"/>
            </w:pPr>
            <w:r>
              <w:t xml:space="preserve">Ergischhorn-Komplex-Fm.: Ginals-Gneis</w:t>
            </w:r>
          </w:p>
        </w:tc>
      </w:tr>
      <w:tr>
        <w:tc>
          <w:tcPr/>
          <w:p>
            <w:pPr>
              <w:pStyle w:val="Compact"/>
            </w:pPr>
            <w:r>
              <w:t xml:space="preserve">15203400</w:t>
            </w:r>
          </w:p>
        </w:tc>
        <w:tc>
          <w:tcPr/>
          <w:p>
            <w:pPr>
              <w:pStyle w:val="Compact"/>
            </w:pPr>
            <w:r>
              <w:t xml:space="preserve">Berisal-Gneiskomplex</w:t>
            </w:r>
          </w:p>
        </w:tc>
        <w:tc>
          <w:tcPr/>
          <w:p>
            <w:pPr>
              <w:pStyle w:val="Compact"/>
            </w:pPr>
            <w:r>
              <w:t xml:space="preserve">Berisal-Gneiskomplex</w:t>
            </w:r>
          </w:p>
        </w:tc>
      </w:tr>
      <w:tr>
        <w:tc>
          <w:tcPr/>
          <w:p>
            <w:pPr>
              <w:pStyle w:val="Compact"/>
            </w:pPr>
            <w:r>
              <w:t xml:space="preserve">15203401</w:t>
            </w:r>
          </w:p>
        </w:tc>
        <w:tc>
          <w:tcPr/>
          <w:p>
            <w:pPr>
              <w:pStyle w:val="Compact"/>
            </w:pPr>
            <w:r>
              <w:t xml:space="preserve">Berisal-Gneiskomplex: Augengneis</w:t>
            </w:r>
          </w:p>
        </w:tc>
        <w:tc>
          <w:tcPr/>
          <w:p>
            <w:pPr>
              <w:pStyle w:val="Compact"/>
            </w:pPr>
            <w:r>
              <w:t xml:space="preserve">Berisal-Gneiskomplex: Augengneis</w:t>
            </w:r>
          </w:p>
        </w:tc>
      </w:tr>
      <w:tr>
        <w:tc>
          <w:tcPr/>
          <w:p>
            <w:pPr>
              <w:pStyle w:val="Compact"/>
            </w:pPr>
            <w:r>
              <w:t xml:space="preserve">15203402</w:t>
            </w:r>
          </w:p>
        </w:tc>
        <w:tc>
          <w:tcPr/>
          <w:p>
            <w:pPr>
              <w:pStyle w:val="Compact"/>
            </w:pPr>
            <w:r>
              <w:t xml:space="preserve">Ruitor-Gneiskomplex</w:t>
            </w:r>
          </w:p>
        </w:tc>
        <w:tc>
          <w:tcPr/>
          <w:p>
            <w:pPr>
              <w:pStyle w:val="Compact"/>
            </w:pPr>
            <w:r>
              <w:t xml:space="preserve">Ruitor-Gneiskomplex</w:t>
            </w:r>
          </w:p>
        </w:tc>
      </w:tr>
      <w:tr>
        <w:tc>
          <w:tcPr/>
          <w:p>
            <w:pPr>
              <w:pStyle w:val="Compact"/>
            </w:pPr>
            <w:r>
              <w:t xml:space="preserve">15203403</w:t>
            </w:r>
          </w:p>
        </w:tc>
        <w:tc>
          <w:tcPr/>
          <w:p>
            <w:pPr>
              <w:pStyle w:val="Compact"/>
            </w:pPr>
            <w:r>
              <w:t xml:space="preserve">Corno-Gneis</w:t>
            </w:r>
          </w:p>
        </w:tc>
        <w:tc>
          <w:tcPr/>
          <w:p>
            <w:pPr>
              <w:pStyle w:val="Compact"/>
            </w:pPr>
            <w:r>
              <w:t xml:space="preserve">Corno-Gneis</w:t>
            </w:r>
          </w:p>
        </w:tc>
      </w:tr>
      <w:tr>
        <w:tc>
          <w:tcPr/>
          <w:p>
            <w:pPr>
              <w:pStyle w:val="Compact"/>
            </w:pPr>
            <w:r>
              <w:t xml:space="preserve">15203404</w:t>
            </w:r>
          </w:p>
        </w:tc>
        <w:tc>
          <w:tcPr/>
          <w:p>
            <w:pPr>
              <w:pStyle w:val="Compact"/>
            </w:pPr>
            <w:r>
              <w:t xml:space="preserve">Unterpenninikum: Trias: Quarzit</w:t>
            </w:r>
          </w:p>
        </w:tc>
        <w:tc>
          <w:tcPr/>
          <w:p>
            <w:pPr>
              <w:pStyle w:val="Compact"/>
            </w:pPr>
            <w:r>
              <w:t xml:space="preserve">Unterpenninikum: Trias: Quarzit</w:t>
            </w:r>
          </w:p>
        </w:tc>
      </w:tr>
      <w:tr>
        <w:tc>
          <w:tcPr/>
          <w:p>
            <w:pPr>
              <w:pStyle w:val="Compact"/>
            </w:pPr>
            <w:r>
              <w:t xml:space="preserve">15203405</w:t>
            </w:r>
          </w:p>
        </w:tc>
        <w:tc>
          <w:tcPr/>
          <w:p>
            <w:pPr>
              <w:pStyle w:val="Compact"/>
            </w:pPr>
            <w:r>
              <w:t xml:space="preserve">Mittelpenninikum: Grundgebirge</w:t>
            </w:r>
          </w:p>
        </w:tc>
        <w:tc>
          <w:tcPr/>
          <w:p>
            <w:pPr>
              <w:pStyle w:val="Compact"/>
            </w:pPr>
            <w:r>
              <w:t xml:space="preserve">Mittelpenninikum: Grundgebirge</w:t>
            </w:r>
          </w:p>
        </w:tc>
      </w:tr>
      <w:tr>
        <w:tc>
          <w:tcPr/>
          <w:p>
            <w:pPr>
              <w:pStyle w:val="Compact"/>
            </w:pPr>
            <w:r>
              <w:t xml:space="preserve">15203406</w:t>
            </w:r>
          </w:p>
        </w:tc>
        <w:tc>
          <w:tcPr/>
          <w:p>
            <w:pPr>
              <w:pStyle w:val="Compact"/>
            </w:pPr>
            <w:r>
              <w:t xml:space="preserve">Mont-Brûlé-Quarzit</w:t>
            </w:r>
          </w:p>
        </w:tc>
        <w:tc>
          <w:tcPr/>
          <w:p>
            <w:pPr>
              <w:pStyle w:val="Compact"/>
            </w:pPr>
            <w:r>
              <w:t xml:space="preserve">Mont-Brûlé-Quarzit</w:t>
            </w:r>
          </w:p>
        </w:tc>
      </w:tr>
      <w:tr>
        <w:tc>
          <w:tcPr/>
          <w:p>
            <w:pPr>
              <w:pStyle w:val="Compact"/>
            </w:pPr>
            <w:r>
              <w:t xml:space="preserve">15203407</w:t>
            </w:r>
          </w:p>
        </w:tc>
        <w:tc>
          <w:tcPr/>
          <w:p>
            <w:pPr>
              <w:pStyle w:val="Compact"/>
            </w:pPr>
            <w:r>
              <w:t xml:space="preserve">Mont-Brûlé-Quarzit: Plan-Palasuit-Konglomerat</w:t>
            </w:r>
          </w:p>
        </w:tc>
        <w:tc>
          <w:tcPr/>
          <w:p>
            <w:pPr>
              <w:pStyle w:val="Compact"/>
            </w:pPr>
            <w:r>
              <w:t xml:space="preserve">Mont-Brûlé-Quarzit: Plan-Palasuit-Konglomerat</w:t>
            </w:r>
          </w:p>
        </w:tc>
      </w:tr>
      <w:tr>
        <w:tc>
          <w:tcPr/>
          <w:p>
            <w:pPr>
              <w:pStyle w:val="Compact"/>
            </w:pPr>
            <w:r>
              <w:t xml:space="preserve">15203408</w:t>
            </w:r>
          </w:p>
        </w:tc>
        <w:tc>
          <w:tcPr/>
          <w:p>
            <w:pPr>
              <w:pStyle w:val="Compact"/>
            </w:pPr>
            <w:r>
              <w:t xml:space="preserve">Oberpenninikum: Metasedimente</w:t>
            </w:r>
          </w:p>
        </w:tc>
        <w:tc>
          <w:tcPr/>
          <w:p>
            <w:pPr>
              <w:pStyle w:val="Compact"/>
            </w:pPr>
            <w:r>
              <w:t xml:space="preserve">Oberpenninikum: Metasedimente</w:t>
            </w:r>
          </w:p>
        </w:tc>
      </w:tr>
      <w:tr>
        <w:tc>
          <w:tcPr/>
          <w:p>
            <w:pPr>
              <w:pStyle w:val="Compact"/>
            </w:pPr>
            <w:r>
              <w:t xml:space="preserve">15203409</w:t>
            </w:r>
          </w:p>
        </w:tc>
        <w:tc>
          <w:tcPr/>
          <w:p>
            <w:pPr>
              <w:pStyle w:val="Compact"/>
            </w:pPr>
            <w:r>
              <w:t xml:space="preserve">Tsaté-Decke: Metasedimente</w:t>
            </w:r>
          </w:p>
        </w:tc>
        <w:tc>
          <w:tcPr/>
          <w:p>
            <w:pPr>
              <w:pStyle w:val="Compact"/>
            </w:pPr>
            <w:r>
              <w:t xml:space="preserve">Tsaté-Decke: Metasedimente</w:t>
            </w:r>
          </w:p>
        </w:tc>
      </w:tr>
      <w:tr>
        <w:tc>
          <w:tcPr/>
          <w:p>
            <w:pPr>
              <w:pStyle w:val="Compact"/>
            </w:pPr>
            <w:r>
              <w:t xml:space="preserve">15203410</w:t>
            </w:r>
          </w:p>
        </w:tc>
        <w:tc>
          <w:tcPr/>
          <w:p>
            <w:pPr>
              <w:pStyle w:val="Compact"/>
            </w:pPr>
            <w:r>
              <w:t xml:space="preserve">Tsaté-Decke: Marmor</w:t>
            </w:r>
          </w:p>
        </w:tc>
        <w:tc>
          <w:tcPr/>
          <w:p>
            <w:pPr>
              <w:pStyle w:val="Compact"/>
            </w:pPr>
            <w:r>
              <w:t xml:space="preserve">Tsaté-Decke: Marmor</w:t>
            </w:r>
          </w:p>
        </w:tc>
      </w:tr>
      <w:tr>
        <w:tc>
          <w:tcPr/>
          <w:p>
            <w:pPr>
              <w:pStyle w:val="Compact"/>
            </w:pPr>
            <w:r>
              <w:t xml:space="preserve">15203411</w:t>
            </w:r>
          </w:p>
        </w:tc>
        <w:tc>
          <w:tcPr/>
          <w:p>
            <w:pPr>
              <w:pStyle w:val="Compact"/>
            </w:pPr>
            <w:r>
              <w:t xml:space="preserve">Tsaté-Decke: Radiolarit</w:t>
            </w:r>
          </w:p>
        </w:tc>
        <w:tc>
          <w:tcPr/>
          <w:p>
            <w:pPr>
              <w:pStyle w:val="Compact"/>
            </w:pPr>
            <w:r>
              <w:t xml:space="preserve">Tsaté-Decke: Radiolarit</w:t>
            </w:r>
          </w:p>
        </w:tc>
      </w:tr>
      <w:tr>
        <w:tc>
          <w:tcPr/>
          <w:p>
            <w:pPr>
              <w:pStyle w:val="Compact"/>
            </w:pPr>
            <w:r>
              <w:t xml:space="preserve">15203412</w:t>
            </w:r>
          </w:p>
        </w:tc>
        <w:tc>
          <w:tcPr/>
          <w:p>
            <w:pPr>
              <w:pStyle w:val="Compact"/>
            </w:pPr>
            <w:r>
              <w:t xml:space="preserve">Zermatt-Saas-Decke: Metasedimente</w:t>
            </w:r>
          </w:p>
        </w:tc>
        <w:tc>
          <w:tcPr/>
          <w:p>
            <w:pPr>
              <w:pStyle w:val="Compact"/>
            </w:pPr>
            <w:r>
              <w:t xml:space="preserve">Zermatt-Saas-Decke: Metasedimente</w:t>
            </w:r>
          </w:p>
        </w:tc>
      </w:tr>
      <w:tr>
        <w:tc>
          <w:tcPr/>
          <w:p>
            <w:pPr>
              <w:pStyle w:val="Compact"/>
            </w:pPr>
            <w:r>
              <w:t xml:space="preserve">15203413</w:t>
            </w:r>
          </w:p>
        </w:tc>
        <w:tc>
          <w:tcPr/>
          <w:p>
            <w:pPr>
              <w:pStyle w:val="Compact"/>
            </w:pPr>
            <w:r>
              <w:t xml:space="preserve">Oberpenninikum: Ophiolith</w:t>
            </w:r>
          </w:p>
        </w:tc>
        <w:tc>
          <w:tcPr/>
          <w:p>
            <w:pPr>
              <w:pStyle w:val="Compact"/>
            </w:pPr>
            <w:r>
              <w:t xml:space="preserve">Oberpenninikum: Ophiolith</w:t>
            </w:r>
          </w:p>
        </w:tc>
      </w:tr>
      <w:tr>
        <w:tc>
          <w:tcPr/>
          <w:p>
            <w:pPr>
              <w:pStyle w:val="Compact"/>
            </w:pPr>
            <w:r>
              <w:t xml:space="preserve">15203414</w:t>
            </w:r>
          </w:p>
        </w:tc>
        <w:tc>
          <w:tcPr/>
          <w:p>
            <w:pPr>
              <w:pStyle w:val="Compact"/>
            </w:pPr>
            <w:r>
              <w:t xml:space="preserve">Tsaté-Decke: Ophiolith</w:t>
            </w:r>
          </w:p>
        </w:tc>
        <w:tc>
          <w:tcPr/>
          <w:p>
            <w:pPr>
              <w:pStyle w:val="Compact"/>
            </w:pPr>
            <w:r>
              <w:t xml:space="preserve">Tsaté-Decke: Ophiolith</w:t>
            </w:r>
          </w:p>
        </w:tc>
      </w:tr>
      <w:tr>
        <w:tc>
          <w:tcPr/>
          <w:p>
            <w:pPr>
              <w:pStyle w:val="Compact"/>
            </w:pPr>
            <w:r>
              <w:t xml:space="preserve">15203415</w:t>
            </w:r>
          </w:p>
        </w:tc>
        <w:tc>
          <w:tcPr/>
          <w:p>
            <w:pPr>
              <w:pStyle w:val="Compact"/>
            </w:pPr>
            <w:r>
              <w:t xml:space="preserve">Tsaté-Decke: Metabasalt</w:t>
            </w:r>
          </w:p>
        </w:tc>
        <w:tc>
          <w:tcPr/>
          <w:p>
            <w:pPr>
              <w:pStyle w:val="Compact"/>
            </w:pPr>
            <w:r>
              <w:t xml:space="preserve">Tsaté-Decke: Metabasalt</w:t>
            </w:r>
          </w:p>
        </w:tc>
      </w:tr>
      <w:tr>
        <w:tc>
          <w:tcPr/>
          <w:p>
            <w:pPr>
              <w:pStyle w:val="Compact"/>
            </w:pPr>
            <w:r>
              <w:t xml:space="preserve">15203416</w:t>
            </w:r>
          </w:p>
        </w:tc>
        <w:tc>
          <w:tcPr/>
          <w:p>
            <w:pPr>
              <w:pStyle w:val="Compact"/>
            </w:pPr>
            <w:r>
              <w:t xml:space="preserve">Tsaté-Decke: Metagabbro</w:t>
            </w:r>
          </w:p>
        </w:tc>
        <w:tc>
          <w:tcPr/>
          <w:p>
            <w:pPr>
              <w:pStyle w:val="Compact"/>
            </w:pPr>
            <w:r>
              <w:t xml:space="preserve">Tsaté-Decke: Metagabbro</w:t>
            </w:r>
          </w:p>
        </w:tc>
      </w:tr>
      <w:tr>
        <w:tc>
          <w:tcPr/>
          <w:p>
            <w:pPr>
              <w:pStyle w:val="Compact"/>
            </w:pPr>
            <w:r>
              <w:t xml:space="preserve">15203417</w:t>
            </w:r>
          </w:p>
        </w:tc>
        <w:tc>
          <w:tcPr/>
          <w:p>
            <w:pPr>
              <w:pStyle w:val="Compact"/>
            </w:pPr>
            <w:r>
              <w:t xml:space="preserve">Torrembey-Brekzie</w:t>
            </w:r>
          </w:p>
        </w:tc>
        <w:tc>
          <w:tcPr/>
          <w:p>
            <w:pPr>
              <w:pStyle w:val="Compact"/>
            </w:pPr>
            <w:r>
              <w:t xml:space="preserve">Torrembey-Brekzie</w:t>
            </w:r>
          </w:p>
        </w:tc>
      </w:tr>
      <w:tr>
        <w:tc>
          <w:tcPr/>
          <w:p>
            <w:pPr>
              <w:pStyle w:val="Compact"/>
            </w:pPr>
            <w:r>
              <w:t xml:space="preserve">15203418</w:t>
            </w:r>
          </w:p>
        </w:tc>
        <w:tc>
          <w:tcPr/>
          <w:p>
            <w:pPr>
              <w:pStyle w:val="Compact"/>
            </w:pPr>
            <w:r>
              <w:t xml:space="preserve">Zermatt-Saas-Decke: Marmor</w:t>
            </w:r>
          </w:p>
        </w:tc>
        <w:tc>
          <w:tcPr/>
          <w:p>
            <w:pPr>
              <w:pStyle w:val="Compact"/>
            </w:pPr>
            <w:r>
              <w:t xml:space="preserve">Zermatt-Saas-Decke: Marmor</w:t>
            </w:r>
          </w:p>
        </w:tc>
      </w:tr>
      <w:tr>
        <w:tc>
          <w:tcPr/>
          <w:p>
            <w:pPr>
              <w:pStyle w:val="Compact"/>
            </w:pPr>
            <w:r>
              <w:t xml:space="preserve">15203419</w:t>
            </w:r>
          </w:p>
        </w:tc>
        <w:tc>
          <w:tcPr/>
          <w:p>
            <w:pPr>
              <w:pStyle w:val="Compact"/>
            </w:pPr>
            <w:r>
              <w:t xml:space="preserve">Zermatt-Saas-Decke: Quarzit</w:t>
            </w:r>
          </w:p>
        </w:tc>
        <w:tc>
          <w:tcPr/>
          <w:p>
            <w:pPr>
              <w:pStyle w:val="Compact"/>
            </w:pPr>
            <w:r>
              <w:t xml:space="preserve">Zermatt-Saas-Decke: Quarzit</w:t>
            </w:r>
          </w:p>
        </w:tc>
      </w:tr>
      <w:tr>
        <w:tc>
          <w:tcPr/>
          <w:p>
            <w:pPr>
              <w:pStyle w:val="Compact"/>
            </w:pPr>
            <w:r>
              <w:t xml:space="preserve">15203420</w:t>
            </w:r>
          </w:p>
        </w:tc>
        <w:tc>
          <w:tcPr/>
          <w:p>
            <w:pPr>
              <w:pStyle w:val="Compact"/>
            </w:pPr>
            <w:r>
              <w:t xml:space="preserve">Zermatt-Saas-Decke: Riffelberg-Melange</w:t>
            </w:r>
          </w:p>
        </w:tc>
        <w:tc>
          <w:tcPr/>
          <w:p>
            <w:pPr>
              <w:pStyle w:val="Compact"/>
            </w:pPr>
            <w:r>
              <w:t xml:space="preserve">Zermatt-Saas-Decke: Riffelberg-Melange</w:t>
            </w:r>
          </w:p>
        </w:tc>
      </w:tr>
      <w:tr>
        <w:tc>
          <w:tcPr/>
          <w:p>
            <w:pPr>
              <w:pStyle w:val="Compact"/>
            </w:pPr>
            <w:r>
              <w:t xml:space="preserve">15203421</w:t>
            </w:r>
          </w:p>
        </w:tc>
        <w:tc>
          <w:tcPr/>
          <w:p>
            <w:pPr>
              <w:pStyle w:val="Compact"/>
            </w:pPr>
            <w:r>
              <w:t xml:space="preserve">Zermatt-Saas-Decke: Schiefer</w:t>
            </w:r>
          </w:p>
        </w:tc>
        <w:tc>
          <w:tcPr/>
          <w:p>
            <w:pPr>
              <w:pStyle w:val="Compact"/>
            </w:pPr>
            <w:r>
              <w:t xml:space="preserve">Zermatt-Saas-Decke: Schiefer</w:t>
            </w:r>
          </w:p>
        </w:tc>
      </w:tr>
      <w:tr>
        <w:tc>
          <w:tcPr/>
          <w:p>
            <w:pPr>
              <w:pStyle w:val="Compact"/>
            </w:pPr>
            <w:r>
              <w:t xml:space="preserve">15203422</w:t>
            </w:r>
          </w:p>
        </w:tc>
        <w:tc>
          <w:tcPr/>
          <w:p>
            <w:pPr>
              <w:pStyle w:val="Compact"/>
            </w:pPr>
            <w:r>
              <w:t xml:space="preserve">Zermatt-Saas-Decke: Ophiolith</w:t>
            </w:r>
          </w:p>
        </w:tc>
        <w:tc>
          <w:tcPr/>
          <w:p>
            <w:pPr>
              <w:pStyle w:val="Compact"/>
            </w:pPr>
            <w:r>
              <w:t xml:space="preserve">Zermatt-Saas-Decke: Ophiolith</w:t>
            </w:r>
          </w:p>
        </w:tc>
      </w:tr>
      <w:tr>
        <w:tc>
          <w:tcPr/>
          <w:p>
            <w:pPr>
              <w:pStyle w:val="Compact"/>
            </w:pPr>
            <w:r>
              <w:t xml:space="preserve">15203423</w:t>
            </w:r>
          </w:p>
        </w:tc>
        <w:tc>
          <w:tcPr/>
          <w:p>
            <w:pPr>
              <w:pStyle w:val="Compact"/>
            </w:pPr>
            <w:r>
              <w:t xml:space="preserve">Zermatt-Saas-Decke: Metabasalt</w:t>
            </w:r>
          </w:p>
        </w:tc>
        <w:tc>
          <w:tcPr/>
          <w:p>
            <w:pPr>
              <w:pStyle w:val="Compact"/>
            </w:pPr>
            <w:r>
              <w:t xml:space="preserve">Zermatt-Saas-Decke: Metabasalt</w:t>
            </w:r>
          </w:p>
        </w:tc>
      </w:tr>
      <w:tr>
        <w:tc>
          <w:tcPr/>
          <w:p>
            <w:pPr>
              <w:pStyle w:val="Compact"/>
            </w:pPr>
            <w:r>
              <w:t xml:space="preserve">15203424</w:t>
            </w:r>
          </w:p>
        </w:tc>
        <w:tc>
          <w:tcPr/>
          <w:p>
            <w:pPr>
              <w:pStyle w:val="Compact"/>
            </w:pPr>
            <w:r>
              <w:t xml:space="preserve">Antrona-Decke: Ophiolith</w:t>
            </w:r>
          </w:p>
        </w:tc>
        <w:tc>
          <w:tcPr/>
          <w:p>
            <w:pPr>
              <w:pStyle w:val="Compact"/>
            </w:pPr>
            <w:r>
              <w:t xml:space="preserve">Antrona-Decke: Ophiolith</w:t>
            </w:r>
          </w:p>
        </w:tc>
      </w:tr>
      <w:tr>
        <w:tc>
          <w:tcPr/>
          <w:p>
            <w:pPr>
              <w:pStyle w:val="Compact"/>
            </w:pPr>
            <w:r>
              <w:t xml:space="preserve">15203425</w:t>
            </w:r>
          </w:p>
        </w:tc>
        <w:tc>
          <w:tcPr/>
          <w:p>
            <w:pPr>
              <w:pStyle w:val="Compact"/>
            </w:pPr>
            <w:r>
              <w:t xml:space="preserve">Ergischhorn-Komplex-Fm.: Böshorn-Gneis</w:t>
            </w:r>
          </w:p>
        </w:tc>
        <w:tc>
          <w:tcPr/>
          <w:p>
            <w:pPr>
              <w:pStyle w:val="Compact"/>
            </w:pPr>
            <w:r>
              <w:t xml:space="preserve">Ergischhorn-Komplex-Fm.: Böshorn-Gneis</w:t>
            </w:r>
          </w:p>
        </w:tc>
      </w:tr>
      <w:tr>
        <w:tc>
          <w:tcPr/>
          <w:p>
            <w:pPr>
              <w:pStyle w:val="Compact"/>
            </w:pPr>
            <w:r>
              <w:t xml:space="preserve">15203426</w:t>
            </w:r>
          </w:p>
        </w:tc>
        <w:tc>
          <w:tcPr/>
          <w:p>
            <w:pPr>
              <w:pStyle w:val="Compact"/>
            </w:pPr>
            <w:r>
              <w:t xml:space="preserve">Monte-Leone-Decke: Orthogneis</w:t>
            </w:r>
          </w:p>
        </w:tc>
        <w:tc>
          <w:tcPr/>
          <w:p>
            <w:pPr>
              <w:pStyle w:val="Compact"/>
            </w:pPr>
            <w:r>
              <w:t xml:space="preserve">Monte-Leone-Decke: Orthogneis</w:t>
            </w:r>
          </w:p>
        </w:tc>
      </w:tr>
      <w:tr>
        <w:tc>
          <w:tcPr/>
          <w:p>
            <w:pPr>
              <w:pStyle w:val="Compact"/>
            </w:pPr>
            <w:r>
              <w:t xml:space="preserve">15203427</w:t>
            </w:r>
          </w:p>
        </w:tc>
        <w:tc>
          <w:tcPr/>
          <w:p>
            <w:pPr>
              <w:pStyle w:val="Compact"/>
            </w:pPr>
            <w:r>
              <w:t xml:space="preserve">Monte-Leone-Decke: Leukogneis</w:t>
            </w:r>
          </w:p>
        </w:tc>
        <w:tc>
          <w:tcPr/>
          <w:p>
            <w:pPr>
              <w:pStyle w:val="Compact"/>
            </w:pPr>
            <w:r>
              <w:t xml:space="preserve">Monte-Leone-Decke: Leukogneis</w:t>
            </w:r>
          </w:p>
        </w:tc>
      </w:tr>
      <w:tr>
        <w:tc>
          <w:tcPr/>
          <w:p>
            <w:pPr>
              <w:pStyle w:val="Compact"/>
            </w:pPr>
            <w:r>
              <w:t xml:space="preserve">15203428</w:t>
            </w:r>
          </w:p>
        </w:tc>
        <w:tc>
          <w:tcPr/>
          <w:p>
            <w:pPr>
              <w:pStyle w:val="Compact"/>
            </w:pPr>
            <w:r>
              <w:t xml:space="preserve">Monte-Leone-Decke: Hyperaugengneis</w:t>
            </w:r>
          </w:p>
        </w:tc>
        <w:tc>
          <w:tcPr/>
          <w:p>
            <w:pPr>
              <w:pStyle w:val="Compact"/>
            </w:pPr>
            <w:r>
              <w:t xml:space="preserve">Monte-Leone-Decke: Hyperaugengneis</w:t>
            </w:r>
          </w:p>
        </w:tc>
      </w:tr>
      <w:tr>
        <w:tc>
          <w:tcPr/>
          <w:p>
            <w:pPr>
              <w:pStyle w:val="Compact"/>
            </w:pPr>
            <w:r>
              <w:t xml:space="preserve">15203429</w:t>
            </w:r>
          </w:p>
        </w:tc>
        <w:tc>
          <w:tcPr/>
          <w:p>
            <w:pPr>
              <w:pStyle w:val="Compact"/>
            </w:pPr>
            <w:r>
              <w:t xml:space="preserve">Monte-Leone-Decke: Paragneis</w:t>
            </w:r>
          </w:p>
        </w:tc>
        <w:tc>
          <w:tcPr/>
          <w:p>
            <w:pPr>
              <w:pStyle w:val="Compact"/>
            </w:pPr>
            <w:r>
              <w:t xml:space="preserve">Monte-Leone-Decke: Paragneis</w:t>
            </w:r>
          </w:p>
        </w:tc>
      </w:tr>
      <w:tr>
        <w:tc>
          <w:tcPr/>
          <w:p>
            <w:pPr>
              <w:pStyle w:val="Compact"/>
            </w:pPr>
            <w:r>
              <w:t xml:space="preserve">15203430</w:t>
            </w:r>
          </w:p>
        </w:tc>
        <w:tc>
          <w:tcPr/>
          <w:p>
            <w:pPr>
              <w:pStyle w:val="Compact"/>
            </w:pPr>
            <w:r>
              <w:t xml:space="preserve">Lebendun-Decke: Arkose</w:t>
            </w:r>
          </w:p>
        </w:tc>
        <w:tc>
          <w:tcPr/>
          <w:p>
            <w:pPr>
              <w:pStyle w:val="Compact"/>
            </w:pPr>
            <w:r>
              <w:t xml:space="preserve">Lebendun-Decke: Arkose</w:t>
            </w:r>
          </w:p>
        </w:tc>
      </w:tr>
      <w:tr>
        <w:tc>
          <w:tcPr/>
          <w:p>
            <w:pPr>
              <w:pStyle w:val="Compact"/>
            </w:pPr>
            <w:r>
              <w:t xml:space="preserve">15203431</w:t>
            </w:r>
          </w:p>
        </w:tc>
        <w:tc>
          <w:tcPr/>
          <w:p>
            <w:pPr>
              <w:pStyle w:val="Compact"/>
            </w:pPr>
            <w:r>
              <w:t xml:space="preserve">Lebendun-Decke: Konglomerat</w:t>
            </w:r>
          </w:p>
        </w:tc>
        <w:tc>
          <w:tcPr/>
          <w:p>
            <w:pPr>
              <w:pStyle w:val="Compact"/>
            </w:pPr>
            <w:r>
              <w:t xml:space="preserve">Lebendun-Decke: Konglomerat</w:t>
            </w:r>
          </w:p>
        </w:tc>
      </w:tr>
      <w:tr>
        <w:tc>
          <w:tcPr/>
          <w:p>
            <w:pPr>
              <w:pStyle w:val="Compact"/>
            </w:pPr>
            <w:r>
              <w:t xml:space="preserve">15203432</w:t>
            </w:r>
          </w:p>
        </w:tc>
        <w:tc>
          <w:tcPr/>
          <w:p>
            <w:pPr>
              <w:pStyle w:val="Compact"/>
            </w:pPr>
            <w:r>
              <w:t xml:space="preserve">Ruginenta-Decke: Sedimentbedeckung</w:t>
            </w:r>
          </w:p>
        </w:tc>
        <w:tc>
          <w:tcPr/>
          <w:p>
            <w:pPr>
              <w:pStyle w:val="Compact"/>
            </w:pPr>
            <w:r>
              <w:t xml:space="preserve">Ruginenta-Decke: Sedimentbedeckung</w:t>
            </w:r>
          </w:p>
        </w:tc>
      </w:tr>
      <w:tr>
        <w:tc>
          <w:tcPr/>
          <w:p>
            <w:pPr>
              <w:pStyle w:val="Compact"/>
            </w:pPr>
            <w:r>
              <w:t xml:space="preserve">15203433</w:t>
            </w:r>
          </w:p>
        </w:tc>
        <w:tc>
          <w:tcPr/>
          <w:p>
            <w:pPr>
              <w:pStyle w:val="Compact"/>
            </w:pPr>
            <w:r>
              <w:t xml:space="preserve">Ruginenta-Decke: Grundgebirge</w:t>
            </w:r>
          </w:p>
        </w:tc>
        <w:tc>
          <w:tcPr/>
          <w:p>
            <w:pPr>
              <w:pStyle w:val="Compact"/>
            </w:pPr>
            <w:r>
              <w:t xml:space="preserve">Ruginenta-Decke: Grundgebirge</w:t>
            </w:r>
          </w:p>
        </w:tc>
      </w:tr>
      <w:tr>
        <w:tc>
          <w:tcPr/>
          <w:p>
            <w:pPr>
              <w:pStyle w:val="Compact"/>
            </w:pPr>
            <w:r>
              <w:t xml:space="preserve">15203434</w:t>
            </w:r>
          </w:p>
        </w:tc>
        <w:tc>
          <w:tcPr/>
          <w:p>
            <w:pPr>
              <w:pStyle w:val="Compact"/>
            </w:pPr>
            <w:r>
              <w:t xml:space="preserve">Ruginenta-Decke: Glimmerschiefer</w:t>
            </w:r>
          </w:p>
        </w:tc>
        <w:tc>
          <w:tcPr/>
          <w:p>
            <w:pPr>
              <w:pStyle w:val="Compact"/>
            </w:pPr>
            <w:r>
              <w:t xml:space="preserve">Ruginenta-Decke: Glimmerschiefer</w:t>
            </w:r>
          </w:p>
        </w:tc>
      </w:tr>
      <w:tr>
        <w:tc>
          <w:tcPr/>
          <w:p>
            <w:pPr>
              <w:pStyle w:val="Compact"/>
            </w:pPr>
            <w:r>
              <w:t xml:space="preserve">15203435</w:t>
            </w:r>
          </w:p>
        </w:tc>
        <w:tc>
          <w:tcPr/>
          <w:p>
            <w:pPr>
              <w:pStyle w:val="Compact"/>
            </w:pPr>
            <w:r>
              <w:t xml:space="preserve">Ruginenta-Decke: Paragneis</w:t>
            </w:r>
          </w:p>
        </w:tc>
        <w:tc>
          <w:tcPr/>
          <w:p>
            <w:pPr>
              <w:pStyle w:val="Compact"/>
            </w:pPr>
            <w:r>
              <w:t xml:space="preserve">Ruginenta-Decke: Paragneis</w:t>
            </w:r>
          </w:p>
        </w:tc>
      </w:tr>
      <w:tr>
        <w:tc>
          <w:tcPr/>
          <w:p>
            <w:pPr>
              <w:pStyle w:val="Compact"/>
            </w:pPr>
            <w:r>
              <w:t xml:space="preserve">15203436</w:t>
            </w:r>
          </w:p>
        </w:tc>
        <w:tc>
          <w:tcPr/>
          <w:p>
            <w:pPr>
              <w:pStyle w:val="Compact"/>
            </w:pPr>
            <w:r>
              <w:t xml:space="preserve">Monte-Rosa-Decke: Preja-Fm.</w:t>
            </w:r>
          </w:p>
        </w:tc>
        <w:tc>
          <w:tcPr/>
          <w:p>
            <w:pPr>
              <w:pStyle w:val="Compact"/>
            </w:pPr>
            <w:r>
              <w:t xml:space="preserve">Monte-Rosa-Decke: Preja-Fm.</w:t>
            </w:r>
          </w:p>
        </w:tc>
      </w:tr>
      <w:tr>
        <w:tc>
          <w:tcPr/>
          <w:p>
            <w:pPr>
              <w:pStyle w:val="Compact"/>
            </w:pPr>
            <w:r>
              <w:t xml:space="preserve">15203437</w:t>
            </w:r>
          </w:p>
        </w:tc>
        <w:tc>
          <w:tcPr/>
          <w:p>
            <w:pPr>
              <w:pStyle w:val="Compact"/>
            </w:pPr>
            <w:r>
              <w:t xml:space="preserve">Monte-Rosa-Decke: Cavalli-Fm.</w:t>
            </w:r>
          </w:p>
        </w:tc>
        <w:tc>
          <w:tcPr/>
          <w:p>
            <w:pPr>
              <w:pStyle w:val="Compact"/>
            </w:pPr>
            <w:r>
              <w:t xml:space="preserve">Monte-Rosa-Decke: Cavalli-Fm.</w:t>
            </w:r>
          </w:p>
        </w:tc>
      </w:tr>
      <w:tr>
        <w:tc>
          <w:tcPr/>
          <w:p>
            <w:pPr>
              <w:pStyle w:val="Compact"/>
            </w:pPr>
            <w:r>
              <w:t xml:space="preserve">15203438</w:t>
            </w:r>
          </w:p>
        </w:tc>
        <w:tc>
          <w:tcPr/>
          <w:p>
            <w:pPr>
              <w:pStyle w:val="Compact"/>
            </w:pPr>
            <w:r>
              <w:t xml:space="preserve">Monte-Rosa-Decke: Sedimentbedeckung</w:t>
            </w:r>
          </w:p>
        </w:tc>
        <w:tc>
          <w:tcPr/>
          <w:p>
            <w:pPr>
              <w:pStyle w:val="Compact"/>
            </w:pPr>
            <w:r>
              <w:t xml:space="preserve">Monte-Rosa-Decke: Sedimentbedeckung</w:t>
            </w:r>
          </w:p>
        </w:tc>
      </w:tr>
      <w:tr>
        <w:tc>
          <w:tcPr/>
          <w:p>
            <w:pPr>
              <w:pStyle w:val="Compact"/>
            </w:pPr>
            <w:r>
              <w:t xml:space="preserve">15203439</w:t>
            </w:r>
          </w:p>
        </w:tc>
        <w:tc>
          <w:tcPr/>
          <w:p>
            <w:pPr>
              <w:pStyle w:val="Compact"/>
            </w:pPr>
            <w:r>
              <w:t xml:space="preserve">Monte-Rosa-Orthogneis: Mezzalama-Granit</w:t>
            </w:r>
          </w:p>
        </w:tc>
        <w:tc>
          <w:tcPr/>
          <w:p>
            <w:pPr>
              <w:pStyle w:val="Compact"/>
            </w:pPr>
            <w:r>
              <w:t xml:space="preserve">Monte-Rosa-Orthogneis: Mezzalama-Granit</w:t>
            </w:r>
          </w:p>
        </w:tc>
      </w:tr>
      <w:tr>
        <w:tc>
          <w:tcPr/>
          <w:p>
            <w:pPr>
              <w:pStyle w:val="Compact"/>
            </w:pPr>
            <w:r>
              <w:t xml:space="preserve">15203441</w:t>
            </w:r>
          </w:p>
        </w:tc>
        <w:tc>
          <w:tcPr/>
          <w:p>
            <w:pPr>
              <w:pStyle w:val="Compact"/>
            </w:pPr>
            <w:r>
              <w:t xml:space="preserve">Monte-Rosa-Decke: Rottal-Migmatit</w:t>
            </w:r>
          </w:p>
        </w:tc>
        <w:tc>
          <w:tcPr/>
          <w:p>
            <w:pPr>
              <w:pStyle w:val="Compact"/>
            </w:pPr>
            <w:r>
              <w:t xml:space="preserve">Monte-Rosa-Decke: Rottal-Migmatit</w:t>
            </w:r>
          </w:p>
        </w:tc>
      </w:tr>
      <w:tr>
        <w:tc>
          <w:tcPr/>
          <w:p>
            <w:pPr>
              <w:pStyle w:val="Compact"/>
            </w:pPr>
            <w:r>
              <w:t xml:space="preserve">15203442</w:t>
            </w:r>
          </w:p>
        </w:tc>
        <w:tc>
          <w:tcPr/>
          <w:p>
            <w:pPr>
              <w:pStyle w:val="Compact"/>
            </w:pPr>
            <w:r>
              <w:t xml:space="preserve">Monte-Rosa-Orthogneis: Mylonitische Fazies</w:t>
            </w:r>
          </w:p>
        </w:tc>
        <w:tc>
          <w:tcPr/>
          <w:p>
            <w:pPr>
              <w:pStyle w:val="Compact"/>
            </w:pPr>
            <w:r>
              <w:t xml:space="preserve">Monte-Rosa-Orthogneis: Mylonitische Fazies</w:t>
            </w:r>
          </w:p>
        </w:tc>
      </w:tr>
      <w:tr>
        <w:tc>
          <w:tcPr/>
          <w:p>
            <w:pPr>
              <w:pStyle w:val="Compact"/>
            </w:pPr>
            <w:r>
              <w:t xml:space="preserve">15203443</w:t>
            </w:r>
          </w:p>
        </w:tc>
        <w:tc>
          <w:tcPr/>
          <w:p>
            <w:pPr>
              <w:pStyle w:val="Compact"/>
            </w:pPr>
            <w:r>
              <w:t xml:space="preserve">Monte-Rosa-Decke: Paragneis</w:t>
            </w:r>
          </w:p>
        </w:tc>
        <w:tc>
          <w:tcPr/>
          <w:p>
            <w:pPr>
              <w:pStyle w:val="Compact"/>
            </w:pPr>
            <w:r>
              <w:t xml:space="preserve">Monte-Rosa-Decke: Paragneis</w:t>
            </w:r>
          </w:p>
        </w:tc>
      </w:tr>
      <w:tr>
        <w:tc>
          <w:tcPr/>
          <w:p>
            <w:pPr>
              <w:pStyle w:val="Compact"/>
            </w:pPr>
            <w:r>
              <w:t xml:space="preserve">15203444</w:t>
            </w:r>
          </w:p>
        </w:tc>
        <w:tc>
          <w:tcPr/>
          <w:p>
            <w:pPr>
              <w:pStyle w:val="Compact"/>
            </w:pPr>
            <w:r>
              <w:t xml:space="preserve">Monte-Rosa-Decke: Biotitgneis</w:t>
            </w:r>
          </w:p>
        </w:tc>
        <w:tc>
          <w:tcPr/>
          <w:p>
            <w:pPr>
              <w:pStyle w:val="Compact"/>
            </w:pPr>
            <w:r>
              <w:t xml:space="preserve">Monte-Rosa-Decke: Biotitgneis</w:t>
            </w:r>
          </w:p>
        </w:tc>
      </w:tr>
      <w:tr>
        <w:tc>
          <w:tcPr/>
          <w:p>
            <w:pPr>
              <w:pStyle w:val="Compact"/>
            </w:pPr>
            <w:r>
              <w:t xml:space="preserve">15203445</w:t>
            </w:r>
          </w:p>
        </w:tc>
        <w:tc>
          <w:tcPr/>
          <w:p>
            <w:pPr>
              <w:pStyle w:val="Compact"/>
            </w:pPr>
            <w:r>
              <w:t xml:space="preserve">Monte-Rosa-Decke: Bändergneis</w:t>
            </w:r>
          </w:p>
        </w:tc>
        <w:tc>
          <w:tcPr/>
          <w:p>
            <w:pPr>
              <w:pStyle w:val="Compact"/>
            </w:pPr>
            <w:r>
              <w:t xml:space="preserve">Monte-Rosa-Decke: Bändergneis</w:t>
            </w:r>
          </w:p>
        </w:tc>
      </w:tr>
      <w:tr>
        <w:tc>
          <w:tcPr/>
          <w:p>
            <w:pPr>
              <w:pStyle w:val="Compact"/>
            </w:pPr>
            <w:r>
              <w:t xml:space="preserve">15203446</w:t>
            </w:r>
          </w:p>
        </w:tc>
        <w:tc>
          <w:tcPr/>
          <w:p>
            <w:pPr>
              <w:pStyle w:val="Compact"/>
            </w:pPr>
            <w:r>
              <w:t xml:space="preserve">Monte-Rosa-Decke: Glimmerschiefer</w:t>
            </w:r>
          </w:p>
        </w:tc>
        <w:tc>
          <w:tcPr/>
          <w:p>
            <w:pPr>
              <w:pStyle w:val="Compact"/>
            </w:pPr>
            <w:r>
              <w:t xml:space="preserve">Monte-Rosa-Decke: Glimmerschiefer</w:t>
            </w:r>
          </w:p>
        </w:tc>
      </w:tr>
      <w:tr>
        <w:tc>
          <w:tcPr/>
          <w:p>
            <w:pPr>
              <w:pStyle w:val="Compact"/>
            </w:pPr>
            <w:r>
              <w:t xml:space="preserve">15203447</w:t>
            </w:r>
          </w:p>
        </w:tc>
        <w:tc>
          <w:tcPr/>
          <w:p>
            <w:pPr>
              <w:pStyle w:val="Compact"/>
            </w:pPr>
            <w:r>
              <w:t xml:space="preserve">Portjengrat-Decke: Sedimentbedeckung</w:t>
            </w:r>
          </w:p>
        </w:tc>
        <w:tc>
          <w:tcPr/>
          <w:p>
            <w:pPr>
              <w:pStyle w:val="Compact"/>
            </w:pPr>
            <w:r>
              <w:t xml:space="preserve">Portjengrat-Decke: Sedimentbedeckung</w:t>
            </w:r>
          </w:p>
        </w:tc>
      </w:tr>
      <w:tr>
        <w:tc>
          <w:tcPr/>
          <w:p>
            <w:pPr>
              <w:pStyle w:val="Compact"/>
            </w:pPr>
            <w:r>
              <w:t xml:space="preserve">15203449</w:t>
            </w:r>
          </w:p>
        </w:tc>
        <w:tc>
          <w:tcPr/>
          <w:p>
            <w:pPr>
              <w:pStyle w:val="Compact"/>
            </w:pPr>
            <w:r>
              <w:t xml:space="preserve">Portjengrat-Decke: Portjengrat-Orthogneis</w:t>
            </w:r>
          </w:p>
        </w:tc>
        <w:tc>
          <w:tcPr/>
          <w:p>
            <w:pPr>
              <w:pStyle w:val="Compact"/>
            </w:pPr>
            <w:r>
              <w:t xml:space="preserve">Portjengrat-Decke: Portjengrat-Orthogneis</w:t>
            </w:r>
          </w:p>
        </w:tc>
      </w:tr>
      <w:tr>
        <w:tc>
          <w:tcPr/>
          <w:p>
            <w:pPr>
              <w:pStyle w:val="Compact"/>
            </w:pPr>
            <w:r>
              <w:t xml:space="preserve">15203450</w:t>
            </w:r>
          </w:p>
        </w:tc>
        <w:tc>
          <w:tcPr/>
          <w:p>
            <w:pPr>
              <w:pStyle w:val="Compact"/>
            </w:pPr>
            <w:r>
              <w:t xml:space="preserve">Portjengrat-Decke: Saas-Fee-Augengneis</w:t>
            </w:r>
          </w:p>
        </w:tc>
        <w:tc>
          <w:tcPr/>
          <w:p>
            <w:pPr>
              <w:pStyle w:val="Compact"/>
            </w:pPr>
            <w:r>
              <w:t xml:space="preserve">Portjengrat-Decke: Saas-Fee-Augengneis</w:t>
            </w:r>
          </w:p>
        </w:tc>
      </w:tr>
      <w:tr>
        <w:tc>
          <w:tcPr/>
          <w:p>
            <w:pPr>
              <w:pStyle w:val="Compact"/>
            </w:pPr>
            <w:r>
              <w:t xml:space="preserve">15203451</w:t>
            </w:r>
          </w:p>
        </w:tc>
        <w:tc>
          <w:tcPr/>
          <w:p>
            <w:pPr>
              <w:pStyle w:val="Compact"/>
            </w:pPr>
            <w:r>
              <w:t xml:space="preserve">Portjengrat-Decke: Almagelhorn-Migmatit</w:t>
            </w:r>
          </w:p>
        </w:tc>
        <w:tc>
          <w:tcPr/>
          <w:p>
            <w:pPr>
              <w:pStyle w:val="Compact"/>
            </w:pPr>
            <w:r>
              <w:t xml:space="preserve">Portjengrat-Decke: Almagelhorn-Migmatit</w:t>
            </w:r>
          </w:p>
        </w:tc>
      </w:tr>
      <w:tr>
        <w:tc>
          <w:tcPr/>
          <w:p>
            <w:pPr>
              <w:pStyle w:val="Compact"/>
            </w:pPr>
            <w:r>
              <w:t xml:space="preserve">15203452</w:t>
            </w:r>
          </w:p>
        </w:tc>
        <w:tc>
          <w:tcPr/>
          <w:p>
            <w:pPr>
              <w:pStyle w:val="Compact"/>
            </w:pPr>
            <w:r>
              <w:t xml:space="preserve">Portjengrat-Decke: Paragneis</w:t>
            </w:r>
          </w:p>
        </w:tc>
        <w:tc>
          <w:tcPr/>
          <w:p>
            <w:pPr>
              <w:pStyle w:val="Compact"/>
            </w:pPr>
            <w:r>
              <w:t xml:space="preserve">Portjengrat-Decke: Paragneis</w:t>
            </w:r>
          </w:p>
        </w:tc>
      </w:tr>
      <w:tr>
        <w:tc>
          <w:tcPr/>
          <w:p>
            <w:pPr>
              <w:pStyle w:val="Compact"/>
            </w:pPr>
            <w:r>
              <w:t xml:space="preserve">15203454</w:t>
            </w:r>
          </w:p>
        </w:tc>
        <w:tc>
          <w:tcPr/>
          <w:p>
            <w:pPr>
              <w:pStyle w:val="Compact"/>
            </w:pPr>
            <w:r>
              <w:t xml:space="preserve">Monte-Rosa-Decke: Stellihorn-Mylonit</w:t>
            </w:r>
          </w:p>
        </w:tc>
        <w:tc>
          <w:tcPr/>
          <w:p>
            <w:pPr>
              <w:pStyle w:val="Compact"/>
            </w:pPr>
            <w:r>
              <w:t xml:space="preserve">Monte-Rosa-Decke: Stellihorn-Mylonit</w:t>
            </w:r>
          </w:p>
        </w:tc>
      </w:tr>
      <w:tr>
        <w:tc>
          <w:tcPr/>
          <w:p>
            <w:pPr>
              <w:pStyle w:val="Compact"/>
            </w:pPr>
            <w:r>
              <w:t xml:space="preserve">15203455</w:t>
            </w:r>
          </w:p>
        </w:tc>
        <w:tc>
          <w:tcPr/>
          <w:p>
            <w:pPr>
              <w:pStyle w:val="Compact"/>
            </w:pPr>
            <w:r>
              <w:t xml:space="preserve">Pizzo-del-Vallone-Decke: Kalkschiefer</w:t>
            </w:r>
          </w:p>
        </w:tc>
        <w:tc>
          <w:tcPr/>
          <w:p>
            <w:pPr>
              <w:pStyle w:val="Compact"/>
            </w:pPr>
            <w:r>
              <w:t xml:space="preserve">Pizzo-del-Vallone-Decke: Kalkschiefer</w:t>
            </w:r>
          </w:p>
        </w:tc>
      </w:tr>
      <w:tr>
        <w:tc>
          <w:tcPr/>
          <w:p>
            <w:pPr>
              <w:pStyle w:val="Compact"/>
            </w:pPr>
            <w:r>
              <w:t xml:space="preserve">15203456</w:t>
            </w:r>
          </w:p>
        </w:tc>
        <w:tc>
          <w:tcPr/>
          <w:p>
            <w:pPr>
              <w:pStyle w:val="Compact"/>
            </w:pPr>
            <w:r>
              <w:t xml:space="preserve">Unterpenninikum: Dogger</w:t>
            </w:r>
          </w:p>
        </w:tc>
        <w:tc>
          <w:tcPr/>
          <w:p>
            <w:pPr>
              <w:pStyle w:val="Compact"/>
            </w:pPr>
            <w:r>
              <w:t xml:space="preserve">Unterpenninikum: Dogger</w:t>
            </w:r>
          </w:p>
        </w:tc>
      </w:tr>
      <w:tr>
        <w:tc>
          <w:tcPr/>
          <w:p>
            <w:pPr>
              <w:pStyle w:val="Compact"/>
            </w:pPr>
            <w:r>
              <w:t xml:space="preserve">15203457</w:t>
            </w:r>
          </w:p>
        </w:tc>
        <w:tc>
          <w:tcPr/>
          <w:p>
            <w:pPr>
              <w:pStyle w:val="Compact"/>
            </w:pPr>
            <w:r>
              <w:t xml:space="preserve">Unterpenninikum: Lias</w:t>
            </w:r>
          </w:p>
        </w:tc>
        <w:tc>
          <w:tcPr/>
          <w:p>
            <w:pPr>
              <w:pStyle w:val="Compact"/>
            </w:pPr>
            <w:r>
              <w:t xml:space="preserve">Unterpenninikum: Lias</w:t>
            </w:r>
          </w:p>
        </w:tc>
      </w:tr>
      <w:tr>
        <w:tc>
          <w:tcPr/>
          <w:p>
            <w:pPr>
              <w:pStyle w:val="Compact"/>
            </w:pPr>
            <w:r>
              <w:t xml:space="preserve">15203458</w:t>
            </w:r>
          </w:p>
        </w:tc>
        <w:tc>
          <w:tcPr/>
          <w:p>
            <w:pPr>
              <w:pStyle w:val="Compact"/>
            </w:pPr>
            <w:r>
              <w:t xml:space="preserve">Unterpenninikum: Trias: Dolomit</w:t>
            </w:r>
          </w:p>
        </w:tc>
        <w:tc>
          <w:tcPr/>
          <w:p>
            <w:pPr>
              <w:pStyle w:val="Compact"/>
            </w:pPr>
            <w:r>
              <w:t xml:space="preserve">Unterpenninikum: Trias: Dolomit</w:t>
            </w:r>
          </w:p>
        </w:tc>
      </w:tr>
      <w:tr>
        <w:tc>
          <w:tcPr/>
          <w:p>
            <w:pPr>
              <w:pStyle w:val="Compact"/>
            </w:pPr>
            <w:r>
              <w:t xml:space="preserve">15203459</w:t>
            </w:r>
          </w:p>
        </w:tc>
        <w:tc>
          <w:tcPr/>
          <w:p>
            <w:pPr>
              <w:pStyle w:val="Compact"/>
            </w:pPr>
            <w:r>
              <w:t xml:space="preserve">Pizzo-del-Vallone-Decke: Valgrande-Paragneis</w:t>
            </w:r>
          </w:p>
        </w:tc>
        <w:tc>
          <w:tcPr/>
          <w:p>
            <w:pPr>
              <w:pStyle w:val="Compact"/>
            </w:pPr>
            <w:r>
              <w:t xml:space="preserve">Pizzo-del-Vallone-Decke: Valgrande-Paragneis</w:t>
            </w:r>
          </w:p>
        </w:tc>
      </w:tr>
      <w:tr>
        <w:tc>
          <w:tcPr/>
          <w:p>
            <w:pPr>
              <w:pStyle w:val="Compact"/>
            </w:pPr>
            <w:r>
              <w:t xml:space="preserve">15203460</w:t>
            </w:r>
          </w:p>
        </w:tc>
        <w:tc>
          <w:tcPr/>
          <w:p>
            <w:pPr>
              <w:pStyle w:val="Compact"/>
            </w:pPr>
            <w:r>
              <w:t xml:space="preserve">Mittelpenninikum: Variszische Intrusiva</w:t>
            </w:r>
          </w:p>
        </w:tc>
        <w:tc>
          <w:tcPr/>
          <w:p>
            <w:pPr>
              <w:pStyle w:val="Compact"/>
            </w:pPr>
            <w:r>
              <w:t xml:space="preserve">Mittelpenninikum: Variszische Intrusiva</w:t>
            </w:r>
          </w:p>
        </w:tc>
      </w:tr>
      <w:tr>
        <w:tc>
          <w:tcPr/>
          <w:p>
            <w:pPr>
              <w:pStyle w:val="Compact"/>
            </w:pPr>
            <w:r>
              <w:t xml:space="preserve">15203461</w:t>
            </w:r>
          </w:p>
        </w:tc>
        <w:tc>
          <w:tcPr/>
          <w:p>
            <w:pPr>
              <w:pStyle w:val="Compact"/>
            </w:pPr>
            <w:r>
              <w:t xml:space="preserve">Mittelpenninikum: Prävariszisches Grundgebirge</w:t>
            </w:r>
          </w:p>
        </w:tc>
        <w:tc>
          <w:tcPr/>
          <w:p>
            <w:pPr>
              <w:pStyle w:val="Compact"/>
            </w:pPr>
            <w:r>
              <w:t xml:space="preserve">Mittelpenninikum: Prävariszisches Grundgebirge</w:t>
            </w:r>
          </w:p>
        </w:tc>
      </w:tr>
      <w:tr>
        <w:tc>
          <w:tcPr/>
          <w:p>
            <w:pPr>
              <w:pStyle w:val="Compact"/>
            </w:pPr>
            <w:r>
              <w:t xml:space="preserve">15203462</w:t>
            </w:r>
          </w:p>
        </w:tc>
        <w:tc>
          <w:tcPr/>
          <w:p>
            <w:pPr>
              <w:pStyle w:val="Compact"/>
            </w:pPr>
            <w:r>
              <w:t xml:space="preserve">Moncucco-Peridotit</w:t>
            </w:r>
          </w:p>
        </w:tc>
        <w:tc>
          <w:tcPr/>
          <w:p>
            <w:pPr>
              <w:pStyle w:val="Compact"/>
            </w:pPr>
            <w:r>
              <w:t xml:space="preserve">Moncucco-Peridotit</w:t>
            </w:r>
          </w:p>
        </w:tc>
      </w:tr>
      <w:tr>
        <w:tc>
          <w:tcPr/>
          <w:p>
            <w:pPr>
              <w:pStyle w:val="Compact"/>
            </w:pPr>
            <w:r>
              <w:t xml:space="preserve">15203463</w:t>
            </w:r>
          </w:p>
        </w:tc>
        <w:tc>
          <w:tcPr/>
          <w:p>
            <w:pPr>
              <w:pStyle w:val="Compact"/>
            </w:pPr>
            <w:r>
              <w:t xml:space="preserve">Adlerflüe-Fm.: Albitaugenschiefer</w:t>
            </w:r>
          </w:p>
        </w:tc>
        <w:tc>
          <w:tcPr/>
          <w:p>
            <w:pPr>
              <w:pStyle w:val="Compact"/>
            </w:pPr>
            <w:r>
              <w:t xml:space="preserve">Adlerflüe-Fm.: Albitaugenschiefer</w:t>
            </w:r>
          </w:p>
        </w:tc>
      </w:tr>
      <w:tr>
        <w:tc>
          <w:tcPr/>
          <w:p>
            <w:pPr>
              <w:pStyle w:val="Compact"/>
            </w:pPr>
            <w:r>
              <w:t xml:space="preserve">15203464</w:t>
            </w:r>
          </w:p>
        </w:tc>
        <w:tc>
          <w:tcPr/>
          <w:p>
            <w:pPr>
              <w:pStyle w:val="Compact"/>
            </w:pPr>
            <w:r>
              <w:t xml:space="preserve">Adlerflüe-Fm.: Bänderamphibolit</w:t>
            </w:r>
          </w:p>
        </w:tc>
        <w:tc>
          <w:tcPr/>
          <w:p>
            <w:pPr>
              <w:pStyle w:val="Compact"/>
            </w:pPr>
            <w:r>
              <w:t xml:space="preserve">Adlerflüe-Fm.: Bänderamphibolit</w:t>
            </w:r>
          </w:p>
        </w:tc>
      </w:tr>
      <w:tr>
        <w:tc>
          <w:tcPr/>
          <w:p>
            <w:pPr>
              <w:pStyle w:val="Compact"/>
            </w:pPr>
            <w:r>
              <w:t xml:space="preserve">15203465</w:t>
            </w:r>
          </w:p>
        </w:tc>
        <w:tc>
          <w:tcPr/>
          <w:p>
            <w:pPr>
              <w:pStyle w:val="Compact"/>
            </w:pPr>
            <w:r>
              <w:t xml:space="preserve">Adlerflüe-Fm.: Minugrat-Eklogit</w:t>
            </w:r>
          </w:p>
        </w:tc>
        <w:tc>
          <w:tcPr/>
          <w:p>
            <w:pPr>
              <w:pStyle w:val="Compact"/>
            </w:pPr>
            <w:r>
              <w:t xml:space="preserve">Adlerflüe-Fm.: Minugrat-Eklogit</w:t>
            </w:r>
          </w:p>
        </w:tc>
      </w:tr>
      <w:tr>
        <w:tc>
          <w:tcPr/>
          <w:p>
            <w:pPr>
              <w:pStyle w:val="Compact"/>
            </w:pPr>
            <w:r>
              <w:t xml:space="preserve">15203466</w:t>
            </w:r>
          </w:p>
        </w:tc>
        <w:tc>
          <w:tcPr/>
          <w:p>
            <w:pPr>
              <w:pStyle w:val="Compact"/>
            </w:pPr>
            <w:r>
              <w:t xml:space="preserve">Ergischhorn-Komplex: Amphibolit</w:t>
            </w:r>
          </w:p>
        </w:tc>
        <w:tc>
          <w:tcPr/>
          <w:p>
            <w:pPr>
              <w:pStyle w:val="Compact"/>
            </w:pPr>
            <w:r>
              <w:t xml:space="preserve">Ergischhorn-Komplex: Amphibolit</w:t>
            </w:r>
          </w:p>
        </w:tc>
      </w:tr>
      <w:tr>
        <w:tc>
          <w:tcPr/>
          <w:p>
            <w:pPr>
              <w:pStyle w:val="Compact"/>
            </w:pPr>
            <w:r>
              <w:t xml:space="preserve">15203467</w:t>
            </w:r>
          </w:p>
        </w:tc>
        <w:tc>
          <w:tcPr/>
          <w:p>
            <w:pPr>
              <w:pStyle w:val="Compact"/>
            </w:pPr>
            <w:r>
              <w:t xml:space="preserve">Distulberg-Fm.: Grüngesteine</w:t>
            </w:r>
          </w:p>
        </w:tc>
        <w:tc>
          <w:tcPr/>
          <w:p>
            <w:pPr>
              <w:pStyle w:val="Compact"/>
            </w:pPr>
            <w:r>
              <w:t xml:space="preserve">Distulberg-Fm.: Grüngesteine</w:t>
            </w:r>
          </w:p>
        </w:tc>
      </w:tr>
      <w:tr>
        <w:tc>
          <w:tcPr/>
          <w:p>
            <w:pPr>
              <w:pStyle w:val="Compact"/>
            </w:pPr>
            <w:r>
              <w:t xml:space="preserve">15203468</w:t>
            </w:r>
          </w:p>
        </w:tc>
        <w:tc>
          <w:tcPr/>
          <w:p>
            <w:pPr>
              <w:pStyle w:val="Compact"/>
            </w:pPr>
            <w:r>
              <w:t xml:space="preserve">Métailler-Fm.: Prasinit</w:t>
            </w:r>
          </w:p>
        </w:tc>
        <w:tc>
          <w:tcPr/>
          <w:p>
            <w:pPr>
              <w:pStyle w:val="Compact"/>
            </w:pPr>
            <w:r>
              <w:t xml:space="preserve">Métailler-Fm.: Prasinit</w:t>
            </w:r>
          </w:p>
        </w:tc>
      </w:tr>
      <w:tr>
        <w:tc>
          <w:tcPr/>
          <w:p>
            <w:pPr>
              <w:pStyle w:val="Compact"/>
            </w:pPr>
            <w:r>
              <w:t xml:space="preserve">15203469</w:t>
            </w:r>
          </w:p>
        </w:tc>
        <w:tc>
          <w:tcPr/>
          <w:p>
            <w:pPr>
              <w:pStyle w:val="Compact"/>
            </w:pPr>
            <w:r>
              <w:t xml:space="preserve">Métailler-Fm.: Ultramafisches Gestein</w:t>
            </w:r>
          </w:p>
        </w:tc>
        <w:tc>
          <w:tcPr/>
          <w:p>
            <w:pPr>
              <w:pStyle w:val="Compact"/>
            </w:pPr>
            <w:r>
              <w:t xml:space="preserve">Métailler-Fm.: Ultramafisches Gestein</w:t>
            </w:r>
          </w:p>
        </w:tc>
      </w:tr>
      <w:tr>
        <w:tc>
          <w:tcPr/>
          <w:p>
            <w:pPr>
              <w:pStyle w:val="Compact"/>
            </w:pPr>
            <w:r>
              <w:t xml:space="preserve">15203470</w:t>
            </w:r>
          </w:p>
        </w:tc>
        <w:tc>
          <w:tcPr/>
          <w:p>
            <w:pPr>
              <w:pStyle w:val="Compact"/>
            </w:pPr>
            <w:r>
              <w:t xml:space="preserve">Randa-Augengneis: Oberems-Albitgneis</w:t>
            </w:r>
          </w:p>
        </w:tc>
        <w:tc>
          <w:tcPr/>
          <w:p>
            <w:pPr>
              <w:pStyle w:val="Compact"/>
            </w:pPr>
            <w:r>
              <w:t xml:space="preserve">Randa-Augengneis: Oberems-Albitgneis</w:t>
            </w:r>
          </w:p>
        </w:tc>
      </w:tr>
      <w:tr>
        <w:tc>
          <w:tcPr/>
          <w:p>
            <w:pPr>
              <w:pStyle w:val="Compact"/>
            </w:pPr>
            <w:r>
              <w:t xml:space="preserve">15203471</w:t>
            </w:r>
          </w:p>
        </w:tc>
        <w:tc>
          <w:tcPr/>
          <w:p>
            <w:pPr>
              <w:pStyle w:val="Compact"/>
            </w:pPr>
            <w:r>
              <w:t xml:space="preserve">Maggia-Decke: Permo-Karbon</w:t>
            </w:r>
          </w:p>
        </w:tc>
        <w:tc>
          <w:tcPr/>
          <w:p>
            <w:pPr>
              <w:pStyle w:val="Compact"/>
            </w:pPr>
            <w:r>
              <w:t xml:space="preserve">Maggia-Decke: Permo-Karbon</w:t>
            </w:r>
          </w:p>
        </w:tc>
      </w:tr>
      <w:tr>
        <w:tc>
          <w:tcPr/>
          <w:p>
            <w:pPr>
              <w:pStyle w:val="Compact"/>
            </w:pPr>
            <w:r>
              <w:t xml:space="preserve">15203472</w:t>
            </w:r>
          </w:p>
        </w:tc>
        <w:tc>
          <w:tcPr/>
          <w:p>
            <w:pPr>
              <w:pStyle w:val="Compact"/>
            </w:pPr>
            <w:r>
              <w:t xml:space="preserve">Maggia-Decke: Quarz-Glimmerschiefer</w:t>
            </w:r>
          </w:p>
        </w:tc>
        <w:tc>
          <w:tcPr/>
          <w:p>
            <w:pPr>
              <w:pStyle w:val="Compact"/>
            </w:pPr>
            <w:r>
              <w:t xml:space="preserve">Maggia-Decke: Quarz-Glimmerschiefer</w:t>
            </w:r>
          </w:p>
        </w:tc>
      </w:tr>
      <w:tr>
        <w:tc>
          <w:tcPr/>
          <w:p>
            <w:pPr>
              <w:pStyle w:val="Compact"/>
            </w:pPr>
            <w:r>
              <w:t xml:space="preserve">15203473</w:t>
            </w:r>
          </w:p>
        </w:tc>
        <w:tc>
          <w:tcPr/>
          <w:p>
            <w:pPr>
              <w:pStyle w:val="Compact"/>
            </w:pPr>
            <w:r>
              <w:t xml:space="preserve">Maggia-Decke: Muskovit-Graphitschiefer</w:t>
            </w:r>
          </w:p>
        </w:tc>
        <w:tc>
          <w:tcPr/>
          <w:p>
            <w:pPr>
              <w:pStyle w:val="Compact"/>
            </w:pPr>
            <w:r>
              <w:t xml:space="preserve">Maggia-Decke: Muskovit-Graphitschiefer</w:t>
            </w:r>
          </w:p>
        </w:tc>
      </w:tr>
      <w:tr>
        <w:tc>
          <w:tcPr/>
          <w:p>
            <w:pPr>
              <w:pStyle w:val="Compact"/>
            </w:pPr>
            <w:r>
              <w:t xml:space="preserve">15203474</w:t>
            </w:r>
          </w:p>
        </w:tc>
        <w:tc>
          <w:tcPr/>
          <w:p>
            <w:pPr>
              <w:pStyle w:val="Compact"/>
            </w:pPr>
            <w:r>
              <w:t xml:space="preserve">Maggia-Decke: Variszische Intrusive</w:t>
            </w:r>
          </w:p>
        </w:tc>
        <w:tc>
          <w:tcPr/>
          <w:p>
            <w:pPr>
              <w:pStyle w:val="Compact"/>
            </w:pPr>
            <w:r>
              <w:t xml:space="preserve">Maggia-Decke: Variszische Intrusive</w:t>
            </w:r>
          </w:p>
        </w:tc>
      </w:tr>
      <w:tr>
        <w:tc>
          <w:tcPr/>
          <w:p>
            <w:pPr>
              <w:pStyle w:val="Compact"/>
            </w:pPr>
            <w:r>
              <w:t xml:space="preserve">15203475</w:t>
            </w:r>
          </w:p>
        </w:tc>
        <w:tc>
          <w:tcPr/>
          <w:p>
            <w:pPr>
              <w:pStyle w:val="Compact"/>
            </w:pPr>
            <w:r>
              <w:t xml:space="preserve">Maggia-Decke: Prävariszisches Grundgebirge</w:t>
            </w:r>
          </w:p>
        </w:tc>
        <w:tc>
          <w:tcPr/>
          <w:p>
            <w:pPr>
              <w:pStyle w:val="Compact"/>
            </w:pPr>
            <w:r>
              <w:t xml:space="preserve">Maggia-Decke: Prävariszisches Grundgebirge</w:t>
            </w:r>
          </w:p>
        </w:tc>
      </w:tr>
      <w:tr>
        <w:tc>
          <w:tcPr/>
          <w:p>
            <w:pPr>
              <w:pStyle w:val="Compact"/>
            </w:pPr>
            <w:r>
              <w:t xml:space="preserve">15203476</w:t>
            </w:r>
          </w:p>
        </w:tc>
        <w:tc>
          <w:tcPr/>
          <w:p>
            <w:pPr>
              <w:pStyle w:val="Compact"/>
            </w:pPr>
            <w:r>
              <w:t xml:space="preserve">Maggia-Decke: Paragneis</w:t>
            </w:r>
          </w:p>
        </w:tc>
        <w:tc>
          <w:tcPr/>
          <w:p>
            <w:pPr>
              <w:pStyle w:val="Compact"/>
            </w:pPr>
            <w:r>
              <w:t xml:space="preserve">Maggia-Decke: Paragneis</w:t>
            </w:r>
          </w:p>
        </w:tc>
      </w:tr>
      <w:tr>
        <w:tc>
          <w:tcPr/>
          <w:p>
            <w:pPr>
              <w:pStyle w:val="Compact"/>
            </w:pPr>
            <w:r>
              <w:t xml:space="preserve">15203477</w:t>
            </w:r>
          </w:p>
        </w:tc>
        <w:tc>
          <w:tcPr/>
          <w:p>
            <w:pPr>
              <w:pStyle w:val="Compact"/>
            </w:pPr>
            <w:r>
              <w:t xml:space="preserve">Maggia-Decke: Bändergneis</w:t>
            </w:r>
          </w:p>
        </w:tc>
        <w:tc>
          <w:tcPr/>
          <w:p>
            <w:pPr>
              <w:pStyle w:val="Compact"/>
            </w:pPr>
            <w:r>
              <w:t xml:space="preserve">Maggia-Decke: Bändergneis</w:t>
            </w:r>
          </w:p>
        </w:tc>
      </w:tr>
      <w:tr>
        <w:tc>
          <w:tcPr/>
          <w:p>
            <w:pPr>
              <w:pStyle w:val="Compact"/>
            </w:pPr>
            <w:r>
              <w:t xml:space="preserve">15203478</w:t>
            </w:r>
          </w:p>
        </w:tc>
        <w:tc>
          <w:tcPr/>
          <w:p>
            <w:pPr>
              <w:pStyle w:val="Compact"/>
            </w:pPr>
            <w:r>
              <w:t xml:space="preserve">Maggia-Decke: Augengneis</w:t>
            </w:r>
          </w:p>
        </w:tc>
        <w:tc>
          <w:tcPr/>
          <w:p>
            <w:pPr>
              <w:pStyle w:val="Compact"/>
            </w:pPr>
            <w:r>
              <w:t xml:space="preserve">Maggia-Decke: Augengneis</w:t>
            </w:r>
          </w:p>
        </w:tc>
      </w:tr>
      <w:tr>
        <w:tc>
          <w:tcPr/>
          <w:p>
            <w:pPr>
              <w:pStyle w:val="Compact"/>
            </w:pPr>
            <w:r>
              <w:t xml:space="preserve">15203479</w:t>
            </w:r>
          </w:p>
        </w:tc>
        <w:tc>
          <w:tcPr/>
          <w:p>
            <w:pPr>
              <w:pStyle w:val="Compact"/>
            </w:pPr>
            <w:r>
              <w:t xml:space="preserve">Alpigia-Gneis</w:t>
            </w:r>
          </w:p>
        </w:tc>
        <w:tc>
          <w:tcPr/>
          <w:p>
            <w:pPr>
              <w:pStyle w:val="Compact"/>
            </w:pPr>
            <w:r>
              <w:t xml:space="preserve">Alpigia-Gneis</w:t>
            </w:r>
          </w:p>
        </w:tc>
      </w:tr>
      <w:tr>
        <w:tc>
          <w:tcPr/>
          <w:p>
            <w:pPr>
              <w:pStyle w:val="Compact"/>
            </w:pPr>
            <w:r>
              <w:t xml:space="preserve">15203480</w:t>
            </w:r>
          </w:p>
        </w:tc>
        <w:tc>
          <w:tcPr/>
          <w:p>
            <w:pPr>
              <w:pStyle w:val="Compact"/>
            </w:pPr>
            <w:r>
              <w:t xml:space="preserve">Gresso-Someo-Zone</w:t>
            </w:r>
          </w:p>
        </w:tc>
        <w:tc>
          <w:tcPr/>
          <w:p>
            <w:pPr>
              <w:pStyle w:val="Compact"/>
            </w:pPr>
            <w:r>
              <w:t xml:space="preserve">Gresso-Someo-Zone</w:t>
            </w:r>
          </w:p>
        </w:tc>
      </w:tr>
      <w:tr>
        <w:tc>
          <w:tcPr/>
          <w:p>
            <w:pPr>
              <w:pStyle w:val="Compact"/>
            </w:pPr>
            <w:r>
              <w:t xml:space="preserve">15203481</w:t>
            </w:r>
          </w:p>
        </w:tc>
        <w:tc>
          <w:tcPr/>
          <w:p>
            <w:pPr>
              <w:pStyle w:val="Compact"/>
            </w:pPr>
            <w:r>
              <w:t xml:space="preserve">Pertusio-Zone</w:t>
            </w:r>
          </w:p>
        </w:tc>
        <w:tc>
          <w:tcPr/>
          <w:p>
            <w:pPr>
              <w:pStyle w:val="Compact"/>
            </w:pPr>
            <w:r>
              <w:t xml:space="preserve">Pertusio-Zone</w:t>
            </w:r>
          </w:p>
        </w:tc>
      </w:tr>
      <w:tr>
        <w:tc>
          <w:tcPr/>
          <w:p>
            <w:pPr>
              <w:pStyle w:val="Compact"/>
            </w:pPr>
            <w:r>
              <w:t xml:space="preserve">15203482</w:t>
            </w:r>
          </w:p>
        </w:tc>
        <w:tc>
          <w:tcPr/>
          <w:p>
            <w:pPr>
              <w:pStyle w:val="Compact"/>
            </w:pPr>
            <w:r>
              <w:t xml:space="preserve">Passo-di-Cristallina-Zone</w:t>
            </w:r>
          </w:p>
        </w:tc>
        <w:tc>
          <w:tcPr/>
          <w:p>
            <w:pPr>
              <w:pStyle w:val="Compact"/>
            </w:pPr>
            <w:r>
              <w:t xml:space="preserve">Passo-di-Cristallina-Zone</w:t>
            </w:r>
          </w:p>
        </w:tc>
      </w:tr>
      <w:tr>
        <w:tc>
          <w:tcPr/>
          <w:p>
            <w:pPr>
              <w:pStyle w:val="Compact"/>
            </w:pPr>
            <w:r>
              <w:t xml:space="preserve">15203483</w:t>
            </w:r>
          </w:p>
        </w:tc>
        <w:tc>
          <w:tcPr/>
          <w:p>
            <w:pPr>
              <w:pStyle w:val="Compact"/>
            </w:pPr>
            <w:r>
              <w:t xml:space="preserve">Lago-Scuro-Fm.</w:t>
            </w:r>
          </w:p>
        </w:tc>
        <w:tc>
          <w:tcPr/>
          <w:p>
            <w:pPr>
              <w:pStyle w:val="Compact"/>
            </w:pPr>
            <w:r>
              <w:t xml:space="preserve">Lago-Scuro-Fm.</w:t>
            </w:r>
          </w:p>
        </w:tc>
      </w:tr>
      <w:tr>
        <w:tc>
          <w:tcPr/>
          <w:p>
            <w:pPr>
              <w:pStyle w:val="Compact"/>
            </w:pPr>
            <w:r>
              <w:t xml:space="preserve">15203484</w:t>
            </w:r>
          </w:p>
        </w:tc>
        <w:tc>
          <w:tcPr/>
          <w:p>
            <w:pPr>
              <w:pStyle w:val="Compact"/>
            </w:pPr>
            <w:r>
              <w:t xml:space="preserve">Val-Sabbia-Fm.</w:t>
            </w:r>
          </w:p>
        </w:tc>
        <w:tc>
          <w:tcPr/>
          <w:p>
            <w:pPr>
              <w:pStyle w:val="Compact"/>
            </w:pPr>
            <w:r>
              <w:t xml:space="preserve">Val-Sabbia-Fm.</w:t>
            </w:r>
          </w:p>
        </w:tc>
      </w:tr>
      <w:tr>
        <w:tc>
          <w:tcPr/>
          <w:p>
            <w:pPr>
              <w:pStyle w:val="Compact"/>
            </w:pPr>
            <w:r>
              <w:t xml:space="preserve">15203485</w:t>
            </w:r>
          </w:p>
        </w:tc>
        <w:tc>
          <w:tcPr/>
          <w:p>
            <w:pPr>
              <w:pStyle w:val="Compact"/>
            </w:pPr>
            <w:r>
              <w:t xml:space="preserve">Massari-Fm.</w:t>
            </w:r>
          </w:p>
        </w:tc>
        <w:tc>
          <w:tcPr/>
          <w:p>
            <w:pPr>
              <w:pStyle w:val="Compact"/>
            </w:pPr>
            <w:r>
              <w:t xml:space="preserve">Massari-Fm.</w:t>
            </w:r>
          </w:p>
        </w:tc>
      </w:tr>
      <w:tr>
        <w:tc>
          <w:tcPr/>
          <w:p>
            <w:pPr>
              <w:pStyle w:val="Compact"/>
            </w:pPr>
            <w:r>
              <w:t xml:space="preserve">15203486</w:t>
            </w:r>
          </w:p>
        </w:tc>
        <w:tc>
          <w:tcPr/>
          <w:p>
            <w:pPr>
              <w:pStyle w:val="Compact"/>
            </w:pPr>
            <w:r>
              <w:t xml:space="preserve">Naret-Fm.</w:t>
            </w:r>
          </w:p>
        </w:tc>
        <w:tc>
          <w:tcPr/>
          <w:p>
            <w:pPr>
              <w:pStyle w:val="Compact"/>
            </w:pPr>
            <w:r>
              <w:t xml:space="preserve">Naret-Fm.</w:t>
            </w:r>
          </w:p>
        </w:tc>
      </w:tr>
      <w:tr>
        <w:tc>
          <w:tcPr/>
          <w:p>
            <w:pPr>
              <w:pStyle w:val="Compact"/>
            </w:pPr>
            <w:r>
              <w:t xml:space="preserve">15203487</w:t>
            </w:r>
          </w:p>
        </w:tc>
        <w:tc>
          <w:tcPr/>
          <w:p>
            <w:pPr>
              <w:pStyle w:val="Compact"/>
            </w:pPr>
            <w:r>
              <w:t xml:space="preserve">Zermatt-Saas-Decke: Serpentinit</w:t>
            </w:r>
          </w:p>
        </w:tc>
        <w:tc>
          <w:tcPr/>
          <w:p>
            <w:pPr>
              <w:pStyle w:val="Compact"/>
            </w:pPr>
            <w:r>
              <w:t xml:space="preserve">Zermatt-Sass-Decke: Serpentinit</w:t>
            </w:r>
          </w:p>
        </w:tc>
      </w:tr>
      <w:tr>
        <w:tc>
          <w:tcPr/>
          <w:p>
            <w:pPr>
              <w:pStyle w:val="Compact"/>
            </w:pPr>
            <w:r>
              <w:t xml:space="preserve">15203488</w:t>
            </w:r>
          </w:p>
        </w:tc>
        <w:tc>
          <w:tcPr/>
          <w:p>
            <w:pPr>
              <w:pStyle w:val="Compact"/>
            </w:pPr>
            <w:r>
              <w:t xml:space="preserve">Antrona-Decke: Loranco-Amphibolit</w:t>
            </w:r>
          </w:p>
        </w:tc>
        <w:tc>
          <w:tcPr/>
          <w:p>
            <w:pPr>
              <w:pStyle w:val="Compact"/>
            </w:pPr>
            <w:r>
              <w:t xml:space="preserve">Antrona-Decke: Loranco-Amphibolit</w:t>
            </w:r>
          </w:p>
        </w:tc>
      </w:tr>
      <w:tr>
        <w:tc>
          <w:tcPr/>
          <w:p>
            <w:pPr>
              <w:pStyle w:val="Compact"/>
            </w:pPr>
            <w:r>
              <w:t xml:space="preserve">15203489</w:t>
            </w:r>
          </w:p>
        </w:tc>
        <w:tc>
          <w:tcPr/>
          <w:p>
            <w:pPr>
              <w:pStyle w:val="Compact"/>
            </w:pPr>
            <w:r>
              <w:t xml:space="preserve">Antrona-Decke: Andolla-Eklogit</w:t>
            </w:r>
          </w:p>
        </w:tc>
        <w:tc>
          <w:tcPr/>
          <w:p>
            <w:pPr>
              <w:pStyle w:val="Compact"/>
            </w:pPr>
            <w:r>
              <w:t xml:space="preserve">Antrona-Decke: Andolla-Eklogit</w:t>
            </w:r>
          </w:p>
        </w:tc>
      </w:tr>
      <w:tr>
        <w:tc>
          <w:tcPr/>
          <w:p>
            <w:pPr>
              <w:pStyle w:val="Compact"/>
            </w:pPr>
            <w:r>
              <w:t xml:space="preserve">15203490</w:t>
            </w:r>
          </w:p>
        </w:tc>
        <w:tc>
          <w:tcPr/>
          <w:p>
            <w:pPr>
              <w:pStyle w:val="Compact"/>
            </w:pPr>
            <w:r>
              <w:t xml:space="preserve">Roz-Schiefer</w:t>
            </w:r>
          </w:p>
        </w:tc>
        <w:tc>
          <w:tcPr/>
          <w:p>
            <w:pPr>
              <w:pStyle w:val="Compact"/>
            </w:pPr>
            <w:r>
              <w:t xml:space="preserve">Roz-Schiefer</w:t>
            </w:r>
          </w:p>
        </w:tc>
      </w:tr>
      <w:tr>
        <w:tc>
          <w:tcPr/>
          <w:p>
            <w:pPr>
              <w:pStyle w:val="Compact"/>
            </w:pPr>
            <w:r>
              <w:t xml:space="preserve">15203491</w:t>
            </w:r>
          </w:p>
        </w:tc>
        <w:tc>
          <w:tcPr/>
          <w:p>
            <w:pPr>
              <w:pStyle w:val="Compact"/>
            </w:pPr>
            <w:r>
              <w:t xml:space="preserve">Ramosch-Zone: Ophiolith</w:t>
            </w:r>
          </w:p>
        </w:tc>
        <w:tc>
          <w:tcPr/>
          <w:p>
            <w:pPr>
              <w:pStyle w:val="Compact"/>
            </w:pPr>
            <w:r>
              <w:t xml:space="preserve">Ramosch-Zone: Ophiolith</w:t>
            </w:r>
          </w:p>
        </w:tc>
      </w:tr>
      <w:tr>
        <w:tc>
          <w:tcPr/>
          <w:p>
            <w:pPr>
              <w:pStyle w:val="Compact"/>
            </w:pPr>
            <w:r>
              <w:t xml:space="preserve">15203492</w:t>
            </w:r>
          </w:p>
        </w:tc>
        <w:tc>
          <w:tcPr/>
          <w:p>
            <w:pPr>
              <w:pStyle w:val="Compact"/>
            </w:pPr>
            <w:r>
              <w:t xml:space="preserve">Arosa-Decke: Metasedimente</w:t>
            </w:r>
          </w:p>
        </w:tc>
        <w:tc>
          <w:tcPr/>
          <w:p>
            <w:pPr>
              <w:pStyle w:val="Compact"/>
            </w:pPr>
            <w:r>
              <w:t xml:space="preserve">Arosa-Decke: Metasedimente</w:t>
            </w:r>
          </w:p>
        </w:tc>
      </w:tr>
      <w:tr>
        <w:tc>
          <w:tcPr/>
          <w:p>
            <w:pPr>
              <w:pStyle w:val="Compact"/>
            </w:pPr>
            <w:r>
              <w:t xml:space="preserve">15203493</w:t>
            </w:r>
          </w:p>
        </w:tc>
        <w:tc>
          <w:tcPr/>
          <w:p>
            <w:pPr>
              <w:pStyle w:val="Compact"/>
            </w:pPr>
            <w:r>
              <w:t xml:space="preserve">Totalp-Serpentinit</w:t>
            </w:r>
          </w:p>
        </w:tc>
        <w:tc>
          <w:tcPr/>
          <w:p>
            <w:pPr>
              <w:pStyle w:val="Compact"/>
            </w:pPr>
            <w:r>
              <w:t xml:space="preserve">Totalp-Serpentinit</w:t>
            </w:r>
          </w:p>
        </w:tc>
      </w:tr>
      <w:tr>
        <w:tc>
          <w:tcPr/>
          <w:p>
            <w:pPr>
              <w:pStyle w:val="Compact"/>
            </w:pPr>
            <w:r>
              <w:t xml:space="preserve">15203494</w:t>
            </w:r>
          </w:p>
        </w:tc>
        <w:tc>
          <w:tcPr/>
          <w:p>
            <w:pPr>
              <w:pStyle w:val="Compact"/>
            </w:pPr>
            <w:r>
              <w:t xml:space="preserve">Maran-Brekzie</w:t>
            </w:r>
          </w:p>
        </w:tc>
        <w:tc>
          <w:tcPr/>
          <w:p>
            <w:pPr>
              <w:pStyle w:val="Compact"/>
            </w:pPr>
            <w:r>
              <w:t xml:space="preserve">Maran-Brekzie</w:t>
            </w:r>
          </w:p>
        </w:tc>
      </w:tr>
      <w:tr>
        <w:tc>
          <w:tcPr/>
          <w:p>
            <w:pPr>
              <w:pStyle w:val="Compact"/>
            </w:pPr>
            <w:r>
              <w:t xml:space="preserve">15203495</w:t>
            </w:r>
          </w:p>
        </w:tc>
        <w:tc>
          <w:tcPr/>
          <w:p>
            <w:pPr>
              <w:pStyle w:val="Compact"/>
            </w:pPr>
            <w:r>
              <w:t xml:space="preserve">Tumpriv-Fm.: Solis-Kalk</w:t>
            </w:r>
          </w:p>
        </w:tc>
        <w:tc>
          <w:tcPr/>
          <w:p>
            <w:pPr>
              <w:pStyle w:val="Compact"/>
            </w:pPr>
            <w:r>
              <w:t xml:space="preserve">Tumpriv-Fm.: Solis-Kalk</w:t>
            </w:r>
          </w:p>
        </w:tc>
      </w:tr>
      <w:tr>
        <w:tc>
          <w:tcPr/>
          <w:p>
            <w:pPr>
              <w:pStyle w:val="Compact"/>
            </w:pPr>
            <w:r>
              <w:t xml:space="preserve">15203496</w:t>
            </w:r>
          </w:p>
        </w:tc>
        <w:tc>
          <w:tcPr/>
          <w:p>
            <w:pPr>
              <w:pStyle w:val="Compact"/>
            </w:pPr>
            <w:r>
              <w:t xml:space="preserve">Platta-Decke: Metasedimente</w:t>
            </w:r>
          </w:p>
        </w:tc>
        <w:tc>
          <w:tcPr/>
          <w:p>
            <w:pPr>
              <w:pStyle w:val="Compact"/>
            </w:pPr>
            <w:r>
              <w:t xml:space="preserve">Platta-Decke: Metasedimente</w:t>
            </w:r>
          </w:p>
        </w:tc>
      </w:tr>
      <w:tr>
        <w:tc>
          <w:tcPr/>
          <w:p>
            <w:pPr>
              <w:pStyle w:val="Compact"/>
            </w:pPr>
            <w:r>
              <w:t xml:space="preserve">15203497</w:t>
            </w:r>
          </w:p>
        </w:tc>
        <w:tc>
          <w:tcPr/>
          <w:p>
            <w:pPr>
              <w:pStyle w:val="Compact"/>
            </w:pPr>
            <w:r>
              <w:t xml:space="preserve">Platta-Decke: Flix-Schichten</w:t>
            </w:r>
          </w:p>
        </w:tc>
        <w:tc>
          <w:tcPr/>
          <w:p>
            <w:pPr>
              <w:pStyle w:val="Compact"/>
            </w:pPr>
            <w:r>
              <w:t xml:space="preserve">Platta-Decke: Flix-Schichten</w:t>
            </w:r>
          </w:p>
        </w:tc>
      </w:tr>
      <w:tr>
        <w:tc>
          <w:tcPr/>
          <w:p>
            <w:pPr>
              <w:pStyle w:val="Compact"/>
            </w:pPr>
            <w:r>
              <w:t xml:space="preserve">15203498</w:t>
            </w:r>
          </w:p>
        </w:tc>
        <w:tc>
          <w:tcPr/>
          <w:p>
            <w:pPr>
              <w:pStyle w:val="Compact"/>
            </w:pPr>
            <w:r>
              <w:t xml:space="preserve">Platta-Decke: Kalzitmarmor</w:t>
            </w:r>
          </w:p>
        </w:tc>
        <w:tc>
          <w:tcPr/>
          <w:p>
            <w:pPr>
              <w:pStyle w:val="Compact"/>
            </w:pPr>
            <w:r>
              <w:t xml:space="preserve">Platta-Decke: Kalzitmarmor</w:t>
            </w:r>
          </w:p>
        </w:tc>
      </w:tr>
      <w:tr>
        <w:tc>
          <w:tcPr/>
          <w:p>
            <w:pPr>
              <w:pStyle w:val="Compact"/>
            </w:pPr>
            <w:r>
              <w:t xml:space="preserve">15203499</w:t>
            </w:r>
          </w:p>
        </w:tc>
        <w:tc>
          <w:tcPr/>
          <w:p>
            <w:pPr>
              <w:pStyle w:val="Compact"/>
            </w:pPr>
            <w:r>
              <w:t xml:space="preserve">Platta-Decke: Falotta-Radiolarit</w:t>
            </w:r>
          </w:p>
        </w:tc>
        <w:tc>
          <w:tcPr/>
          <w:p>
            <w:pPr>
              <w:pStyle w:val="Compact"/>
            </w:pPr>
            <w:r>
              <w:t xml:space="preserve">Platta-Decke: Falotta-Radiolarit</w:t>
            </w:r>
          </w:p>
        </w:tc>
      </w:tr>
      <w:tr>
        <w:tc>
          <w:tcPr/>
          <w:p>
            <w:pPr>
              <w:pStyle w:val="Compact"/>
            </w:pPr>
            <w:r>
              <w:t xml:space="preserve">15203500</w:t>
            </w:r>
          </w:p>
        </w:tc>
        <w:tc>
          <w:tcPr/>
          <w:p>
            <w:pPr>
              <w:pStyle w:val="Compact"/>
            </w:pPr>
            <w:r>
              <w:t xml:space="preserve">Platta-Decke: Ophiolith</w:t>
            </w:r>
          </w:p>
        </w:tc>
        <w:tc>
          <w:tcPr/>
          <w:p>
            <w:pPr>
              <w:pStyle w:val="Compact"/>
            </w:pPr>
            <w:r>
              <w:t xml:space="preserve">Platta-Decke: Ophiolith</w:t>
            </w:r>
          </w:p>
        </w:tc>
      </w:tr>
      <w:tr>
        <w:tc>
          <w:tcPr/>
          <w:p>
            <w:pPr>
              <w:pStyle w:val="Compact"/>
            </w:pPr>
            <w:r>
              <w:t xml:space="preserve">15203501</w:t>
            </w:r>
          </w:p>
        </w:tc>
        <w:tc>
          <w:tcPr/>
          <w:p>
            <w:pPr>
              <w:pStyle w:val="Compact"/>
            </w:pPr>
            <w:r>
              <w:t xml:space="preserve">Vignun-Gneis</w:t>
            </w:r>
          </w:p>
        </w:tc>
        <w:tc>
          <w:tcPr/>
          <w:p>
            <w:pPr>
              <w:pStyle w:val="Compact"/>
            </w:pPr>
            <w:r>
              <w:t xml:space="preserve">Vignun-Gneis</w:t>
            </w:r>
          </w:p>
        </w:tc>
      </w:tr>
      <w:tr>
        <w:tc>
          <w:tcPr/>
          <w:p>
            <w:pPr>
              <w:pStyle w:val="Compact"/>
            </w:pPr>
            <w:r>
              <w:t xml:space="preserve">15203502</w:t>
            </w:r>
          </w:p>
        </w:tc>
        <w:tc>
          <w:tcPr/>
          <w:p>
            <w:pPr>
              <w:pStyle w:val="Compact"/>
            </w:pPr>
            <w:r>
              <w:t xml:space="preserve">Avers-Decke: Metasedimente</w:t>
            </w:r>
          </w:p>
        </w:tc>
        <w:tc>
          <w:tcPr/>
          <w:p>
            <w:pPr>
              <w:pStyle w:val="Compact"/>
            </w:pPr>
            <w:r>
              <w:t xml:space="preserve">Avers-Decke: Metasedimente</w:t>
            </w:r>
          </w:p>
        </w:tc>
      </w:tr>
      <w:tr>
        <w:tc>
          <w:tcPr/>
          <w:p>
            <w:pPr>
              <w:pStyle w:val="Compact"/>
            </w:pPr>
            <w:r>
              <w:t xml:space="preserve">15203503</w:t>
            </w:r>
          </w:p>
        </w:tc>
        <w:tc>
          <w:tcPr/>
          <w:p>
            <w:pPr>
              <w:pStyle w:val="Compact"/>
            </w:pPr>
            <w:r>
              <w:t xml:space="preserve">Avers-Decke: Ophiolith</w:t>
            </w:r>
          </w:p>
        </w:tc>
        <w:tc>
          <w:tcPr/>
          <w:p>
            <w:pPr>
              <w:pStyle w:val="Compact"/>
            </w:pPr>
            <w:r>
              <w:t xml:space="preserve">Avers-Decke: Ophiolith</w:t>
            </w:r>
          </w:p>
        </w:tc>
      </w:tr>
      <w:tr>
        <w:tc>
          <w:tcPr/>
          <w:p>
            <w:pPr>
              <w:pStyle w:val="Compact"/>
            </w:pPr>
            <w:r>
              <w:t xml:space="preserve">15203504</w:t>
            </w:r>
          </w:p>
        </w:tc>
        <w:tc>
          <w:tcPr/>
          <w:p>
            <w:pPr>
              <w:pStyle w:val="Compact"/>
            </w:pPr>
            <w:r>
              <w:t xml:space="preserve">Tasna-Decke: Couches Rouges</w:t>
            </w:r>
          </w:p>
        </w:tc>
        <w:tc>
          <w:tcPr/>
          <w:p>
            <w:pPr>
              <w:pStyle w:val="Compact"/>
            </w:pPr>
            <w:r>
              <w:t xml:space="preserve">Tasna-Decke: Couches Rouges</w:t>
            </w:r>
          </w:p>
        </w:tc>
      </w:tr>
      <w:tr>
        <w:tc>
          <w:tcPr/>
          <w:p>
            <w:pPr>
              <w:pStyle w:val="Compact"/>
            </w:pPr>
            <w:r>
              <w:t xml:space="preserve">15203505</w:t>
            </w:r>
          </w:p>
        </w:tc>
        <w:tc>
          <w:tcPr/>
          <w:p>
            <w:pPr>
              <w:pStyle w:val="Compact"/>
            </w:pPr>
            <w:r>
              <w:t xml:space="preserve">Tasna-Decke: Tristel-Fm.: Minschun-Brekzie</w:t>
            </w:r>
          </w:p>
        </w:tc>
        <w:tc>
          <w:tcPr/>
          <w:p>
            <w:pPr>
              <w:pStyle w:val="Compact"/>
            </w:pPr>
            <w:r>
              <w:t xml:space="preserve">Tasna-Decke: Tristel-Fm.: Minschun-Brekzie</w:t>
            </w:r>
          </w:p>
        </w:tc>
      </w:tr>
      <w:tr>
        <w:tc>
          <w:tcPr/>
          <w:p>
            <w:pPr>
              <w:pStyle w:val="Compact"/>
            </w:pPr>
            <w:r>
              <w:t xml:space="preserve">15203506</w:t>
            </w:r>
          </w:p>
        </w:tc>
        <w:tc>
          <w:tcPr/>
          <w:p>
            <w:pPr>
              <w:pStyle w:val="Compact"/>
            </w:pPr>
            <w:r>
              <w:t xml:space="preserve">Tasna-Decke: Prävariszisches Grundgebrige</w:t>
            </w:r>
          </w:p>
        </w:tc>
        <w:tc>
          <w:tcPr/>
          <w:p>
            <w:pPr>
              <w:pStyle w:val="Compact"/>
            </w:pPr>
            <w:r>
              <w:t xml:space="preserve">Tasna-Decke: Prävariszisches Grundgebrige</w:t>
            </w:r>
          </w:p>
        </w:tc>
      </w:tr>
      <w:tr>
        <w:tc>
          <w:tcPr/>
          <w:p>
            <w:pPr>
              <w:pStyle w:val="Compact"/>
            </w:pPr>
            <w:r>
              <w:t xml:space="preserve">15203507</w:t>
            </w:r>
          </w:p>
        </w:tc>
        <w:tc>
          <w:tcPr/>
          <w:p>
            <w:pPr>
              <w:pStyle w:val="Compact"/>
            </w:pPr>
            <w:r>
              <w:t xml:space="preserve">Piz-del-Palo-Gneis</w:t>
            </w:r>
          </w:p>
        </w:tc>
        <w:tc>
          <w:tcPr/>
          <w:p>
            <w:pPr>
              <w:pStyle w:val="Compact"/>
            </w:pPr>
            <w:r>
              <w:t xml:space="preserve">Piz-del-Palo-Gneis</w:t>
            </w:r>
          </w:p>
        </w:tc>
      </w:tr>
      <w:tr>
        <w:tc>
          <w:tcPr/>
          <w:p>
            <w:pPr>
              <w:pStyle w:val="Compact"/>
            </w:pPr>
            <w:r>
              <w:t xml:space="preserve">15203508</w:t>
            </w:r>
          </w:p>
        </w:tc>
        <w:tc>
          <w:tcPr/>
          <w:p>
            <w:pPr>
              <w:pStyle w:val="Compact"/>
            </w:pPr>
            <w:r>
              <w:t xml:space="preserve">Tambo-Decke: Truzzo-Granit</w:t>
            </w:r>
          </w:p>
        </w:tc>
        <w:tc>
          <w:tcPr/>
          <w:p>
            <w:pPr>
              <w:pStyle w:val="Compact"/>
            </w:pPr>
            <w:r>
              <w:t xml:space="preserve">Tambo-Decke: Truzzo-Granit</w:t>
            </w:r>
          </w:p>
        </w:tc>
      </w:tr>
      <w:tr>
        <w:tc>
          <w:tcPr/>
          <w:p>
            <w:pPr>
              <w:pStyle w:val="Compact"/>
            </w:pPr>
            <w:r>
              <w:t xml:space="preserve">15203509</w:t>
            </w:r>
          </w:p>
        </w:tc>
        <w:tc>
          <w:tcPr/>
          <w:p>
            <w:pPr>
              <w:pStyle w:val="Compact"/>
            </w:pPr>
            <w:r>
              <w:t xml:space="preserve">Simano-Decke: Rebi-Gneis</w:t>
            </w:r>
          </w:p>
        </w:tc>
        <w:tc>
          <w:tcPr/>
          <w:p>
            <w:pPr>
              <w:pStyle w:val="Compact"/>
            </w:pPr>
            <w:r>
              <w:t xml:space="preserve">Simano-Decke: Rebi-Gneis</w:t>
            </w:r>
          </w:p>
        </w:tc>
      </w:tr>
      <w:tr>
        <w:tc>
          <w:tcPr/>
          <w:p>
            <w:pPr>
              <w:pStyle w:val="Compact"/>
            </w:pPr>
            <w:r>
              <w:t xml:space="preserve">15203510</w:t>
            </w:r>
          </w:p>
        </w:tc>
        <w:tc>
          <w:tcPr/>
          <w:p>
            <w:pPr>
              <w:pStyle w:val="Compact"/>
            </w:pPr>
            <w:r>
              <w:t xml:space="preserve">Simano-Decke: Brione-Gabbro</w:t>
            </w:r>
          </w:p>
        </w:tc>
        <w:tc>
          <w:tcPr/>
          <w:p>
            <w:pPr>
              <w:pStyle w:val="Compact"/>
            </w:pPr>
            <w:r>
              <w:t xml:space="preserve">Simano-Decke: Brione-Gabbro</w:t>
            </w:r>
          </w:p>
        </w:tc>
      </w:tr>
      <w:tr>
        <w:tc>
          <w:tcPr/>
          <w:p>
            <w:pPr>
              <w:pStyle w:val="Compact"/>
            </w:pPr>
            <w:r>
              <w:t xml:space="preserve">15203511</w:t>
            </w:r>
          </w:p>
        </w:tc>
        <w:tc>
          <w:tcPr/>
          <w:p>
            <w:pPr>
              <w:pStyle w:val="Compact"/>
            </w:pPr>
            <w:r>
              <w:t xml:space="preserve">Gruf-Migmatit</w:t>
            </w:r>
          </w:p>
        </w:tc>
        <w:tc>
          <w:tcPr/>
          <w:p>
            <w:pPr>
              <w:pStyle w:val="Compact"/>
            </w:pPr>
            <w:r>
              <w:t xml:space="preserve">Gruf-Migmatit</w:t>
            </w:r>
          </w:p>
        </w:tc>
      </w:tr>
      <w:tr>
        <w:tc>
          <w:tcPr/>
          <w:p>
            <w:pPr>
              <w:pStyle w:val="Compact"/>
            </w:pPr>
            <w:r>
              <w:t xml:space="preserve">15203512</w:t>
            </w:r>
          </w:p>
        </w:tc>
        <w:tc>
          <w:tcPr/>
          <w:p>
            <w:pPr>
              <w:pStyle w:val="Compact"/>
            </w:pPr>
            <w:r>
              <w:t xml:space="preserve">Adula-Decke: Basaler Gneis</w:t>
            </w:r>
          </w:p>
        </w:tc>
        <w:tc>
          <w:tcPr/>
          <w:p>
            <w:pPr>
              <w:pStyle w:val="Compact"/>
            </w:pPr>
            <w:r>
              <w:t xml:space="preserve">Adula-Decke: Basaler Gneis</w:t>
            </w:r>
          </w:p>
        </w:tc>
      </w:tr>
      <w:tr>
        <w:tc>
          <w:tcPr/>
          <w:p>
            <w:pPr>
              <w:pStyle w:val="Compact"/>
            </w:pPr>
            <w:r>
              <w:t xml:space="preserve">15203513</w:t>
            </w:r>
          </w:p>
        </w:tc>
        <w:tc>
          <w:tcPr/>
          <w:p>
            <w:pPr>
              <w:pStyle w:val="Compact"/>
            </w:pPr>
            <w:r>
              <w:t xml:space="preserve">Val-Chironico-Gneis</w:t>
            </w:r>
          </w:p>
        </w:tc>
        <w:tc>
          <w:tcPr/>
          <w:p>
            <w:pPr>
              <w:pStyle w:val="Compact"/>
            </w:pPr>
            <w:r>
              <w:t xml:space="preserve">Val-Chironico-Gneis</w:t>
            </w:r>
          </w:p>
        </w:tc>
      </w:tr>
      <w:tr>
        <w:tc>
          <w:tcPr/>
          <w:p>
            <w:pPr>
              <w:pStyle w:val="Compact"/>
            </w:pPr>
            <w:r>
              <w:t xml:space="preserve">15203514</w:t>
            </w:r>
          </w:p>
        </w:tc>
        <w:tc>
          <w:tcPr/>
          <w:p>
            <w:pPr>
              <w:pStyle w:val="Compact"/>
            </w:pPr>
            <w:r>
              <w:t xml:space="preserve">Ganna-Gneis</w:t>
            </w:r>
          </w:p>
        </w:tc>
        <w:tc>
          <w:tcPr/>
          <w:p>
            <w:pPr>
              <w:pStyle w:val="Compact"/>
            </w:pPr>
            <w:r>
              <w:t xml:space="preserve">Ganna-Gneis</w:t>
            </w:r>
          </w:p>
        </w:tc>
      </w:tr>
      <w:tr>
        <w:tc>
          <w:tcPr/>
          <w:p>
            <w:pPr>
              <w:pStyle w:val="Compact"/>
            </w:pPr>
            <w:r>
              <w:t xml:space="preserve">15203515</w:t>
            </w:r>
          </w:p>
        </w:tc>
        <w:tc>
          <w:tcPr/>
          <w:p>
            <w:pPr>
              <w:pStyle w:val="Compact"/>
            </w:pPr>
            <w:r>
              <w:t xml:space="preserve">Adula-Decke: Albit-Oligoklasgneis</w:t>
            </w:r>
          </w:p>
        </w:tc>
        <w:tc>
          <w:tcPr/>
          <w:p>
            <w:pPr>
              <w:pStyle w:val="Compact"/>
            </w:pPr>
            <w:r>
              <w:t xml:space="preserve">Adula-Decke: Albit-Oligoklasgneis</w:t>
            </w:r>
          </w:p>
        </w:tc>
      </w:tr>
      <w:tr>
        <w:tc>
          <w:tcPr/>
          <w:p>
            <w:pPr>
              <w:pStyle w:val="Compact"/>
            </w:pPr>
            <w:r>
              <w:t xml:space="preserve">15203516</w:t>
            </w:r>
          </w:p>
        </w:tc>
        <w:tc>
          <w:tcPr/>
          <w:p>
            <w:pPr>
              <w:pStyle w:val="Compact"/>
            </w:pPr>
            <w:r>
              <w:t xml:space="preserve">Sivigia-Gneis</w:t>
            </w:r>
          </w:p>
        </w:tc>
        <w:tc>
          <w:tcPr/>
          <w:p>
            <w:pPr>
              <w:pStyle w:val="Compact"/>
            </w:pPr>
            <w:r>
              <w:t xml:space="preserve">Sivigia-Gneis</w:t>
            </w:r>
          </w:p>
        </w:tc>
      </w:tr>
      <w:tr>
        <w:tc>
          <w:tcPr/>
          <w:p>
            <w:pPr>
              <w:pStyle w:val="Compact"/>
            </w:pPr>
            <w:r>
              <w:t xml:space="preserve">15203517</w:t>
            </w:r>
          </w:p>
        </w:tc>
        <w:tc>
          <w:tcPr/>
          <w:p>
            <w:pPr>
              <w:pStyle w:val="Compact"/>
            </w:pPr>
            <w:r>
              <w:t xml:space="preserve">Aula-Spruga-Gneiskomplex</w:t>
            </w:r>
          </w:p>
        </w:tc>
        <w:tc>
          <w:tcPr/>
          <w:p>
            <w:pPr>
              <w:pStyle w:val="Compact"/>
            </w:pPr>
            <w:r>
              <w:t xml:space="preserve">Aula-Spruga-Gneiskomplex</w:t>
            </w:r>
          </w:p>
        </w:tc>
      </w:tr>
      <w:tr>
        <w:tc>
          <w:tcPr/>
          <w:p>
            <w:pPr>
              <w:pStyle w:val="Compact"/>
            </w:pPr>
            <w:r>
              <w:t xml:space="preserve">15203518</w:t>
            </w:r>
          </w:p>
        </w:tc>
        <w:tc>
          <w:tcPr/>
          <w:p>
            <w:pPr>
              <w:pStyle w:val="Compact"/>
            </w:pPr>
            <w:r>
              <w:t xml:space="preserve">Piz-Lizun-Komplex</w:t>
            </w:r>
          </w:p>
        </w:tc>
        <w:tc>
          <w:tcPr/>
          <w:p>
            <w:pPr>
              <w:pStyle w:val="Compact"/>
            </w:pPr>
            <w:r>
              <w:t xml:space="preserve">Piz-Lizun-Komplex</w:t>
            </w:r>
          </w:p>
        </w:tc>
      </w:tr>
      <w:tr>
        <w:tc>
          <w:tcPr/>
          <w:p>
            <w:pPr>
              <w:pStyle w:val="Compact"/>
            </w:pPr>
            <w:r>
              <w:t xml:space="preserve">15203519</w:t>
            </w:r>
          </w:p>
        </w:tc>
        <w:tc>
          <w:tcPr/>
          <w:p>
            <w:pPr>
              <w:pStyle w:val="Compact"/>
            </w:pPr>
            <w:r>
              <w:t xml:space="preserve">Rossi-Fm.</w:t>
            </w:r>
          </w:p>
        </w:tc>
        <w:tc>
          <w:tcPr/>
          <w:p>
            <w:pPr>
              <w:pStyle w:val="Compact"/>
            </w:pPr>
            <w:r>
              <w:t xml:space="preserve">Rossi-Fm.</w:t>
            </w:r>
          </w:p>
        </w:tc>
      </w:tr>
      <w:tr>
        <w:tc>
          <w:tcPr/>
          <w:p>
            <w:pPr>
              <w:pStyle w:val="Compact"/>
            </w:pPr>
            <w:r>
              <w:t xml:space="preserve">15203520</w:t>
            </w:r>
          </w:p>
        </w:tc>
        <w:tc>
          <w:tcPr/>
          <w:p>
            <w:pPr>
              <w:pStyle w:val="Compact"/>
            </w:pPr>
            <w:r>
              <w:t xml:space="preserve">Bosco-Gneis</w:t>
            </w:r>
          </w:p>
        </w:tc>
        <w:tc>
          <w:tcPr/>
          <w:p>
            <w:pPr>
              <w:pStyle w:val="Compact"/>
            </w:pPr>
            <w:r>
              <w:t xml:space="preserve">Bosco-Gneis</w:t>
            </w:r>
          </w:p>
        </w:tc>
      </w:tr>
      <w:tr>
        <w:tc>
          <w:tcPr/>
          <w:p>
            <w:pPr>
              <w:pStyle w:val="Compact"/>
            </w:pPr>
            <w:r>
              <w:t xml:space="preserve">15203521</w:t>
            </w:r>
          </w:p>
        </w:tc>
        <w:tc>
          <w:tcPr/>
          <w:p>
            <w:pPr>
              <w:pStyle w:val="Compact"/>
            </w:pPr>
            <w:r>
              <w:t xml:space="preserve">Batnall-Gneis</w:t>
            </w:r>
          </w:p>
        </w:tc>
        <w:tc>
          <w:tcPr/>
          <w:p>
            <w:pPr>
              <w:pStyle w:val="Compact"/>
            </w:pPr>
            <w:r>
              <w:t xml:space="preserve">Batnall-Gneis</w:t>
            </w:r>
          </w:p>
        </w:tc>
      </w:tr>
      <w:tr>
        <w:tc>
          <w:tcPr/>
          <w:p>
            <w:pPr>
              <w:pStyle w:val="Compact"/>
            </w:pPr>
            <w:r>
              <w:t xml:space="preserve">15203522</w:t>
            </w:r>
          </w:p>
        </w:tc>
        <w:tc>
          <w:tcPr/>
          <w:p>
            <w:pPr>
              <w:pStyle w:val="Compact"/>
            </w:pPr>
            <w:r>
              <w:t xml:space="preserve">Niesen-Flysch: Seron-Fm.: Sandig-kalkige Fazies</w:t>
            </w:r>
          </w:p>
        </w:tc>
        <w:tc>
          <w:tcPr/>
          <w:p>
            <w:pPr>
              <w:pStyle w:val="Compact"/>
            </w:pPr>
            <w:r>
              <w:t xml:space="preserve">Niesen-Flysch: Seron-Fm.: Sandig-kalkige Fazies</w:t>
            </w:r>
          </w:p>
        </w:tc>
      </w:tr>
      <w:tr>
        <w:tc>
          <w:tcPr/>
          <w:p>
            <w:pPr>
              <w:pStyle w:val="Compact"/>
            </w:pPr>
            <w:r>
              <w:t xml:space="preserve">15203523</w:t>
            </w:r>
          </w:p>
        </w:tc>
        <w:tc>
          <w:tcPr/>
          <w:p>
            <w:pPr>
              <w:pStyle w:val="Compact"/>
            </w:pPr>
            <w:r>
              <w:t xml:space="preserve">Niesen-Flysch: Seron-Fm.: Konglomerat-dominierte Fazies</w:t>
            </w:r>
          </w:p>
        </w:tc>
        <w:tc>
          <w:tcPr/>
          <w:p>
            <w:pPr>
              <w:pStyle w:val="Compact"/>
            </w:pPr>
            <w:r>
              <w:t xml:space="preserve">Niesen-Flysch: Seron-Fm.: Konglomerat-dominierte Fazies</w:t>
            </w:r>
          </w:p>
        </w:tc>
      </w:tr>
      <w:tr>
        <w:tc>
          <w:tcPr/>
          <w:p>
            <w:pPr>
              <w:pStyle w:val="Compact"/>
            </w:pPr>
            <w:r>
              <w:t xml:space="preserve">15203524</w:t>
            </w:r>
          </w:p>
        </w:tc>
        <w:tc>
          <w:tcPr/>
          <w:p>
            <w:pPr>
              <w:pStyle w:val="Compact"/>
            </w:pPr>
            <w:r>
              <w:t xml:space="preserve">Niesen-Flysch: Frutigen-Fm.: Konglomerat-dominierte Fazies</w:t>
            </w:r>
          </w:p>
        </w:tc>
        <w:tc>
          <w:tcPr/>
          <w:p>
            <w:pPr>
              <w:pStyle w:val="Compact"/>
            </w:pPr>
            <w:r>
              <w:t xml:space="preserve">Niesen-Flysch: Frutigen-Fm.: Konglomerat-dominierte Fazies</w:t>
            </w:r>
          </w:p>
        </w:tc>
      </w:tr>
      <w:tr>
        <w:tc>
          <w:tcPr/>
          <w:p>
            <w:pPr>
              <w:pStyle w:val="Compact"/>
            </w:pPr>
            <w:r>
              <w:t xml:space="preserve">15203525</w:t>
            </w:r>
          </w:p>
        </w:tc>
        <w:tc>
          <w:tcPr/>
          <w:p>
            <w:pPr>
              <w:pStyle w:val="Compact"/>
            </w:pPr>
            <w:r>
              <w:t xml:space="preserve">Niesen-Flysch: Frutigen-Fm.: Schiefrige Fazies</w:t>
            </w:r>
          </w:p>
        </w:tc>
        <w:tc>
          <w:tcPr/>
          <w:p>
            <w:pPr>
              <w:pStyle w:val="Compact"/>
            </w:pPr>
            <w:r>
              <w:t xml:space="preserve">Niesen-Flysch: Frutigen-Fm.: Schiefrige Fazies</w:t>
            </w:r>
          </w:p>
        </w:tc>
      </w:tr>
      <w:tr>
        <w:tc>
          <w:tcPr/>
          <w:p>
            <w:pPr>
              <w:pStyle w:val="Compact"/>
            </w:pPr>
            <w:r>
              <w:t xml:space="preserve">15203526</w:t>
            </w:r>
          </w:p>
        </w:tc>
        <w:tc>
          <w:tcPr/>
          <w:p>
            <w:pPr>
              <w:pStyle w:val="Compact"/>
            </w:pPr>
            <w:r>
              <w:t xml:space="preserve">Zone Submédiane: Melange: Gips</w:t>
            </w:r>
          </w:p>
        </w:tc>
        <w:tc>
          <w:tcPr/>
          <w:p>
            <w:pPr>
              <w:pStyle w:val="Compact"/>
            </w:pPr>
            <w:r>
              <w:t xml:space="preserve">Zone Submédiane: Melange: Gips</w:t>
            </w:r>
          </w:p>
        </w:tc>
      </w:tr>
      <w:tr>
        <w:tc>
          <w:tcPr/>
          <w:p>
            <w:pPr>
              <w:pStyle w:val="Compact"/>
            </w:pPr>
            <w:r>
              <w:t xml:space="preserve">15203527</w:t>
            </w:r>
          </w:p>
        </w:tc>
        <w:tc>
          <w:tcPr/>
          <w:p>
            <w:pPr>
              <w:pStyle w:val="Compact"/>
            </w:pPr>
            <w:r>
              <w:t xml:space="preserve">Zentralschweizerische Klippen: Keuper</w:t>
            </w:r>
          </w:p>
        </w:tc>
        <w:tc>
          <w:tcPr/>
          <w:p>
            <w:pPr>
              <w:pStyle w:val="Compact"/>
            </w:pPr>
            <w:r>
              <w:t xml:space="preserve">Zentralschweizerische Klippen: Keuper</w:t>
            </w:r>
          </w:p>
        </w:tc>
      </w:tr>
      <w:tr>
        <w:tc>
          <w:tcPr/>
          <w:p>
            <w:pPr>
              <w:pStyle w:val="Compact"/>
            </w:pPr>
            <w:r>
              <w:t xml:space="preserve">15203528</w:t>
            </w:r>
          </w:p>
        </w:tc>
        <w:tc>
          <w:tcPr/>
          <w:p>
            <w:pPr>
              <w:pStyle w:val="Compact"/>
            </w:pPr>
            <w:r>
              <w:t xml:space="preserve">Zwischenmythen-Mergel</w:t>
            </w:r>
          </w:p>
        </w:tc>
        <w:tc>
          <w:tcPr/>
          <w:p>
            <w:pPr>
              <w:pStyle w:val="Compact"/>
            </w:pPr>
            <w:r>
              <w:t xml:space="preserve">Zwischenmythen-Mergel</w:t>
            </w:r>
          </w:p>
        </w:tc>
      </w:tr>
      <w:tr>
        <w:tc>
          <w:tcPr/>
          <w:p>
            <w:pPr>
              <w:pStyle w:val="Compact"/>
            </w:pPr>
            <w:r>
              <w:t xml:space="preserve">15203529</w:t>
            </w:r>
          </w:p>
        </w:tc>
        <w:tc>
          <w:tcPr/>
          <w:p>
            <w:pPr>
              <w:pStyle w:val="Compact"/>
            </w:pPr>
            <w:r>
              <w:t xml:space="preserve">Arosa-Decke: Cenomanbrekzien-Serie</w:t>
            </w:r>
          </w:p>
        </w:tc>
        <w:tc>
          <w:tcPr/>
          <w:p>
            <w:pPr>
              <w:pStyle w:val="Compact"/>
            </w:pPr>
            <w:r>
              <w:t xml:space="preserve">Arosa-Decke: Cenomanbrekzien-Serie</w:t>
            </w:r>
          </w:p>
        </w:tc>
      </w:tr>
      <w:tr>
        <w:tc>
          <w:tcPr/>
          <w:p>
            <w:pPr>
              <w:pStyle w:val="Compact"/>
            </w:pPr>
            <w:r>
              <w:t xml:space="preserve">15203530</w:t>
            </w:r>
          </w:p>
        </w:tc>
        <w:tc>
          <w:tcPr/>
          <w:p>
            <w:pPr>
              <w:pStyle w:val="Compact"/>
            </w:pPr>
            <w:r>
              <w:t xml:space="preserve">Arosa-Decke: Bettlerjoch-Brekzie</w:t>
            </w:r>
          </w:p>
        </w:tc>
        <w:tc>
          <w:tcPr/>
          <w:p>
            <w:pPr>
              <w:pStyle w:val="Compact"/>
            </w:pPr>
            <w:r>
              <w:t xml:space="preserve">Arosa-Decke: Bettlerjoch-Brekzie</w:t>
            </w:r>
          </w:p>
        </w:tc>
      </w:tr>
      <w:tr>
        <w:tc>
          <w:tcPr/>
          <w:p>
            <w:pPr>
              <w:pStyle w:val="Compact"/>
            </w:pPr>
            <w:r>
              <w:t xml:space="preserve">15203531</w:t>
            </w:r>
          </w:p>
        </w:tc>
        <w:tc>
          <w:tcPr/>
          <w:p>
            <w:pPr>
              <w:pStyle w:val="Compact"/>
            </w:pPr>
            <w:r>
              <w:t xml:space="preserve">Arosa-Decke: Bargella-Brekzie</w:t>
            </w:r>
          </w:p>
        </w:tc>
        <w:tc>
          <w:tcPr/>
          <w:p>
            <w:pPr>
              <w:pStyle w:val="Compact"/>
            </w:pPr>
            <w:r>
              <w:t xml:space="preserve">Arosa-Decke: Bargella-Brekzie</w:t>
            </w:r>
          </w:p>
        </w:tc>
      </w:tr>
      <w:tr>
        <w:tc>
          <w:tcPr/>
          <w:p>
            <w:pPr>
              <w:pStyle w:val="Compact"/>
            </w:pPr>
            <w:r>
              <w:t xml:space="preserve">15203532</w:t>
            </w:r>
          </w:p>
        </w:tc>
        <w:tc>
          <w:tcPr/>
          <w:p>
            <w:pPr>
              <w:pStyle w:val="Compact"/>
            </w:pPr>
            <w:r>
              <w:t xml:space="preserve">Adula-Decke: Kalkschiefer und Marmor</w:t>
            </w:r>
          </w:p>
        </w:tc>
        <w:tc>
          <w:tcPr/>
          <w:p>
            <w:pPr>
              <w:pStyle w:val="Compact"/>
            </w:pPr>
            <w:r>
              <w:t xml:space="preserve">Adula-Decke: Kalkschiefer und Marmor</w:t>
            </w:r>
          </w:p>
        </w:tc>
      </w:tr>
      <w:tr>
        <w:tc>
          <w:tcPr/>
          <w:p>
            <w:pPr>
              <w:pStyle w:val="Compact"/>
            </w:pPr>
            <w:r>
              <w:t xml:space="preserve">15203533</w:t>
            </w:r>
          </w:p>
        </w:tc>
        <w:tc>
          <w:tcPr/>
          <w:p>
            <w:pPr>
              <w:pStyle w:val="Compact"/>
            </w:pPr>
            <w:r>
              <w:t xml:space="preserve">Adula-Decke: Salahorn-Fm.: Metavulkanosedimentäre Gesteine</w:t>
            </w:r>
          </w:p>
        </w:tc>
        <w:tc>
          <w:tcPr/>
          <w:p>
            <w:pPr>
              <w:pStyle w:val="Compact"/>
            </w:pPr>
            <w:r>
              <w:t xml:space="preserve">Adula-Decke: Salahorn-Fm.: Metavulkanosedimentäre Gesteine</w:t>
            </w:r>
          </w:p>
        </w:tc>
      </w:tr>
      <w:tr>
        <w:tc>
          <w:tcPr/>
          <w:p>
            <w:pPr>
              <w:pStyle w:val="Compact"/>
            </w:pPr>
            <w:r>
              <w:t xml:space="preserve">15203534</w:t>
            </w:r>
          </w:p>
        </w:tc>
        <w:tc>
          <w:tcPr/>
          <w:p>
            <w:pPr>
              <w:pStyle w:val="Compact"/>
            </w:pPr>
            <w:r>
              <w:t xml:space="preserve">Adula-Decke: Salahorn-Fm.: Paragneis</w:t>
            </w:r>
          </w:p>
        </w:tc>
        <w:tc>
          <w:tcPr/>
          <w:p>
            <w:pPr>
              <w:pStyle w:val="Compact"/>
            </w:pPr>
            <w:r>
              <w:t xml:space="preserve">Adula-Decke: Salahorn-Fm.: Paragneis</w:t>
            </w:r>
          </w:p>
        </w:tc>
      </w:tr>
      <w:tr>
        <w:tc>
          <w:tcPr/>
          <w:p>
            <w:pPr>
              <w:pStyle w:val="Compact"/>
            </w:pPr>
            <w:r>
              <w:t xml:space="preserve">15203535</w:t>
            </w:r>
          </w:p>
        </w:tc>
        <w:tc>
          <w:tcPr/>
          <w:p>
            <w:pPr>
              <w:pStyle w:val="Compact"/>
            </w:pPr>
            <w:r>
              <w:t xml:space="preserve">Adula-Decke: Ultramafisches Gestein</w:t>
            </w:r>
          </w:p>
        </w:tc>
        <w:tc>
          <w:tcPr/>
          <w:p>
            <w:pPr>
              <w:pStyle w:val="Compact"/>
            </w:pPr>
            <w:r>
              <w:t xml:space="preserve">Adula-Decke: Ultramafisches Gestein</w:t>
            </w:r>
          </w:p>
        </w:tc>
      </w:tr>
      <w:tr>
        <w:tc>
          <w:tcPr/>
          <w:p>
            <w:pPr>
              <w:pStyle w:val="Compact"/>
            </w:pPr>
            <w:r>
              <w:t xml:space="preserve">15203536</w:t>
            </w:r>
          </w:p>
        </w:tc>
        <w:tc>
          <w:tcPr/>
          <w:p>
            <w:pPr>
              <w:pStyle w:val="Compact"/>
            </w:pPr>
            <w:r>
              <w:t xml:space="preserve">Cima-Lunga-Decke: Kalkschiefer und Marmor</w:t>
            </w:r>
          </w:p>
        </w:tc>
        <w:tc>
          <w:tcPr/>
          <w:p>
            <w:pPr>
              <w:pStyle w:val="Compact"/>
            </w:pPr>
            <w:r>
              <w:t xml:space="preserve">Cima-Lunga-Decke: Kalkschiefer und Marmor</w:t>
            </w:r>
          </w:p>
        </w:tc>
      </w:tr>
      <w:tr>
        <w:tc>
          <w:tcPr/>
          <w:p>
            <w:pPr>
              <w:pStyle w:val="Compact"/>
            </w:pPr>
            <w:r>
              <w:t xml:space="preserve">15203537</w:t>
            </w:r>
          </w:p>
        </w:tc>
        <w:tc>
          <w:tcPr/>
          <w:p>
            <w:pPr>
              <w:pStyle w:val="Compact"/>
            </w:pPr>
            <w:r>
              <w:t xml:space="preserve">Cima-Lunga-Decke: Dolomitmarmor</w:t>
            </w:r>
          </w:p>
        </w:tc>
        <w:tc>
          <w:tcPr/>
          <w:p>
            <w:pPr>
              <w:pStyle w:val="Compact"/>
            </w:pPr>
            <w:r>
              <w:t xml:space="preserve">Cima-Lunga-Decke: Dolomitmarmor</w:t>
            </w:r>
          </w:p>
        </w:tc>
      </w:tr>
      <w:tr>
        <w:tc>
          <w:tcPr/>
          <w:p>
            <w:pPr>
              <w:pStyle w:val="Compact"/>
            </w:pPr>
            <w:r>
              <w:t xml:space="preserve">15203538</w:t>
            </w:r>
          </w:p>
        </w:tc>
        <w:tc>
          <w:tcPr/>
          <w:p>
            <w:pPr>
              <w:pStyle w:val="Compact"/>
            </w:pPr>
            <w:r>
              <w:t xml:space="preserve">Cima-Lunga-Decke: Paragneis</w:t>
            </w:r>
          </w:p>
        </w:tc>
        <w:tc>
          <w:tcPr/>
          <w:p>
            <w:pPr>
              <w:pStyle w:val="Compact"/>
            </w:pPr>
            <w:r>
              <w:t xml:space="preserve">Cima-Lunga-Decke: Paragneis</w:t>
            </w:r>
          </w:p>
        </w:tc>
      </w:tr>
      <w:tr>
        <w:tc>
          <w:tcPr/>
          <w:p>
            <w:pPr>
              <w:pStyle w:val="Compact"/>
            </w:pPr>
            <w:r>
              <w:t xml:space="preserve">15203539</w:t>
            </w:r>
          </w:p>
        </w:tc>
        <w:tc>
          <w:tcPr/>
          <w:p>
            <w:pPr>
              <w:pStyle w:val="Compact"/>
            </w:pPr>
            <w:r>
              <w:t xml:space="preserve">Cima-Lunga-Decke: Vacarisc-Gneis</w:t>
            </w:r>
          </w:p>
        </w:tc>
        <w:tc>
          <w:tcPr/>
          <w:p>
            <w:pPr>
              <w:pStyle w:val="Compact"/>
            </w:pPr>
            <w:r>
              <w:t xml:space="preserve">Cima-Lunga-Decke: Vacarisc-Gneis</w:t>
            </w:r>
          </w:p>
        </w:tc>
      </w:tr>
      <w:tr>
        <w:tc>
          <w:tcPr/>
          <w:p>
            <w:pPr>
              <w:pStyle w:val="Compact"/>
            </w:pPr>
            <w:r>
              <w:t xml:space="preserve">15203540</w:t>
            </w:r>
          </w:p>
        </w:tc>
        <w:tc>
          <w:tcPr/>
          <w:p>
            <w:pPr>
              <w:pStyle w:val="Compact"/>
            </w:pPr>
            <w:r>
              <w:t xml:space="preserve">Cima-Lunga-Decke: Rognoi-Gneis</w:t>
            </w:r>
          </w:p>
        </w:tc>
        <w:tc>
          <w:tcPr/>
          <w:p>
            <w:pPr>
              <w:pStyle w:val="Compact"/>
            </w:pPr>
            <w:r>
              <w:t xml:space="preserve">Cima-Lunga-Decke: Rognoi-Gneis</w:t>
            </w:r>
          </w:p>
        </w:tc>
      </w:tr>
      <w:tr>
        <w:tc>
          <w:tcPr/>
          <w:p>
            <w:pPr>
              <w:pStyle w:val="Compact"/>
            </w:pPr>
            <w:r>
              <w:t xml:space="preserve">15203541</w:t>
            </w:r>
          </w:p>
        </w:tc>
        <w:tc>
          <w:tcPr/>
          <w:p>
            <w:pPr>
              <w:pStyle w:val="Compact"/>
            </w:pPr>
            <w:r>
              <w:t xml:space="preserve">Cima-Lunga-Decke: Granatit</w:t>
            </w:r>
          </w:p>
        </w:tc>
        <w:tc>
          <w:tcPr/>
          <w:p>
            <w:pPr>
              <w:pStyle w:val="Compact"/>
            </w:pPr>
            <w:r>
              <w:t xml:space="preserve">Cima-Lunga-Decke: Granatit</w:t>
            </w:r>
          </w:p>
        </w:tc>
      </w:tr>
      <w:tr>
        <w:tc>
          <w:tcPr/>
          <w:p>
            <w:pPr>
              <w:pStyle w:val="Compact"/>
            </w:pPr>
            <w:r>
              <w:t xml:space="preserve">15203542</w:t>
            </w:r>
          </w:p>
        </w:tc>
        <w:tc>
          <w:tcPr/>
          <w:p>
            <w:pPr>
              <w:pStyle w:val="Compact"/>
            </w:pPr>
            <w:r>
              <w:t xml:space="preserve">Cima-Lunga-Decke: Amphibolit</w:t>
            </w:r>
          </w:p>
        </w:tc>
        <w:tc>
          <w:tcPr/>
          <w:p>
            <w:pPr>
              <w:pStyle w:val="Compact"/>
            </w:pPr>
            <w:r>
              <w:t xml:space="preserve">Cima-Lunga-Decke: Amphibolit</w:t>
            </w:r>
          </w:p>
        </w:tc>
      </w:tr>
      <w:tr>
        <w:tc>
          <w:tcPr/>
          <w:p>
            <w:pPr>
              <w:pStyle w:val="Compact"/>
            </w:pPr>
            <w:r>
              <w:t xml:space="preserve">15203543</w:t>
            </w:r>
          </w:p>
        </w:tc>
        <w:tc>
          <w:tcPr/>
          <w:p>
            <w:pPr>
              <w:pStyle w:val="Compact"/>
            </w:pPr>
            <w:r>
              <w:t xml:space="preserve">Cima-Lunga-Decke: Eklogit</w:t>
            </w:r>
          </w:p>
        </w:tc>
        <w:tc>
          <w:tcPr/>
          <w:p>
            <w:pPr>
              <w:pStyle w:val="Compact"/>
            </w:pPr>
            <w:r>
              <w:t xml:space="preserve">Cima-Lunga-Decke: Eklogit</w:t>
            </w:r>
          </w:p>
        </w:tc>
      </w:tr>
      <w:tr>
        <w:tc>
          <w:tcPr/>
          <w:p>
            <w:pPr>
              <w:pStyle w:val="Compact"/>
            </w:pPr>
            <w:r>
              <w:t xml:space="preserve">15203544</w:t>
            </w:r>
          </w:p>
        </w:tc>
        <w:tc>
          <w:tcPr/>
          <w:p>
            <w:pPr>
              <w:pStyle w:val="Compact"/>
            </w:pPr>
            <w:r>
              <w:t xml:space="preserve">Cima-Lunga-Decke: Ultramafisches Gestein</w:t>
            </w:r>
          </w:p>
        </w:tc>
        <w:tc>
          <w:tcPr/>
          <w:p>
            <w:pPr>
              <w:pStyle w:val="Compact"/>
            </w:pPr>
            <w:r>
              <w:t xml:space="preserve">Cima-Lunga-Decke: Ultramafisches Gestein</w:t>
            </w:r>
          </w:p>
        </w:tc>
      </w:tr>
      <w:tr>
        <w:tc>
          <w:tcPr/>
          <w:p>
            <w:pPr>
              <w:pStyle w:val="Compact"/>
            </w:pPr>
            <w:r>
              <w:t xml:space="preserve">15203545</w:t>
            </w:r>
          </w:p>
        </w:tc>
        <w:tc>
          <w:tcPr/>
          <w:p>
            <w:pPr>
              <w:pStyle w:val="Compact"/>
            </w:pPr>
            <w:r>
              <w:t xml:space="preserve">Leventina-Einheit: Personico-Gneis</w:t>
            </w:r>
          </w:p>
        </w:tc>
        <w:tc>
          <w:tcPr/>
          <w:p>
            <w:pPr>
              <w:pStyle w:val="Compact"/>
            </w:pPr>
            <w:r>
              <w:t xml:space="preserve">Leventina-Einheit: Personico-Gneis</w:t>
            </w:r>
          </w:p>
        </w:tc>
      </w:tr>
      <w:tr>
        <w:tc>
          <w:tcPr/>
          <w:p>
            <w:pPr>
              <w:pStyle w:val="Compact"/>
            </w:pPr>
            <w:r>
              <w:t xml:space="preserve">15203546</w:t>
            </w:r>
          </w:p>
        </w:tc>
        <w:tc>
          <w:tcPr/>
          <w:p>
            <w:pPr>
              <w:pStyle w:val="Compact"/>
            </w:pPr>
            <w:r>
              <w:t xml:space="preserve">Leventina-Einheit: Leventina-Gneis: Oberer, homogener Teil</w:t>
            </w:r>
          </w:p>
        </w:tc>
        <w:tc>
          <w:tcPr/>
          <w:p>
            <w:pPr>
              <w:pStyle w:val="Compact"/>
            </w:pPr>
            <w:r>
              <w:t xml:space="preserve">Leventina-Einheit: Leventina-Gneis: Oberer, homogener Teil</w:t>
            </w:r>
          </w:p>
        </w:tc>
      </w:tr>
      <w:tr>
        <w:tc>
          <w:tcPr/>
          <w:p>
            <w:pPr>
              <w:pStyle w:val="Compact"/>
            </w:pPr>
            <w:r>
              <w:t xml:space="preserve">15203547</w:t>
            </w:r>
          </w:p>
        </w:tc>
        <w:tc>
          <w:tcPr/>
          <w:p>
            <w:pPr>
              <w:pStyle w:val="Compact"/>
            </w:pPr>
            <w:r>
              <w:t xml:space="preserve">Leventina-Einheit: Leventina-Gneis: Unterer, inhomogener Teil</w:t>
            </w:r>
          </w:p>
        </w:tc>
        <w:tc>
          <w:tcPr/>
          <w:p>
            <w:pPr>
              <w:pStyle w:val="Compact"/>
            </w:pPr>
            <w:r>
              <w:t xml:space="preserve">Leventina-Einheit: Leventina-Gneis: Unterer, inhomogener Teil</w:t>
            </w:r>
          </w:p>
        </w:tc>
      </w:tr>
      <w:tr>
        <w:tc>
          <w:tcPr/>
          <w:p>
            <w:pPr>
              <w:pStyle w:val="Compact"/>
            </w:pPr>
            <w:r>
              <w:t xml:space="preserve">15203548</w:t>
            </w:r>
          </w:p>
        </w:tc>
        <w:tc>
          <w:tcPr/>
          <w:p>
            <w:pPr>
              <w:pStyle w:val="Compact"/>
            </w:pPr>
            <w:r>
              <w:t xml:space="preserve">Leventina-Einheit: Kalksilikatfels</w:t>
            </w:r>
          </w:p>
        </w:tc>
        <w:tc>
          <w:tcPr/>
          <w:p>
            <w:pPr>
              <w:pStyle w:val="Compact"/>
            </w:pPr>
            <w:r>
              <w:t xml:space="preserve">Leventina-Einheit: Kalksilikatfels</w:t>
            </w:r>
          </w:p>
        </w:tc>
      </w:tr>
      <w:tr>
        <w:tc>
          <w:tcPr/>
          <w:p>
            <w:pPr>
              <w:pStyle w:val="Compact"/>
            </w:pPr>
            <w:r>
              <w:t xml:space="preserve">15203549</w:t>
            </w:r>
          </w:p>
        </w:tc>
        <w:tc>
          <w:tcPr/>
          <w:p>
            <w:pPr>
              <w:pStyle w:val="Compact"/>
            </w:pPr>
            <w:r>
              <w:t xml:space="preserve">Leventina-Einheit: Leukogneis</w:t>
            </w:r>
          </w:p>
        </w:tc>
        <w:tc>
          <w:tcPr/>
          <w:p>
            <w:pPr>
              <w:pStyle w:val="Compact"/>
            </w:pPr>
            <w:r>
              <w:t xml:space="preserve">Leventina-Einheit: Leukogneis</w:t>
            </w:r>
          </w:p>
        </w:tc>
      </w:tr>
      <w:tr>
        <w:tc>
          <w:tcPr/>
          <w:p>
            <w:pPr>
              <w:pStyle w:val="Compact"/>
            </w:pPr>
            <w:r>
              <w:t xml:space="preserve">15203550</w:t>
            </w:r>
          </w:p>
        </w:tc>
        <w:tc>
          <w:tcPr/>
          <w:p>
            <w:pPr>
              <w:pStyle w:val="Compact"/>
            </w:pPr>
            <w:r>
              <w:t xml:space="preserve">Leventina-Einheit: Paragneis bis Glimmerschiefer</w:t>
            </w:r>
          </w:p>
        </w:tc>
        <w:tc>
          <w:tcPr/>
          <w:p>
            <w:pPr>
              <w:pStyle w:val="Compact"/>
            </w:pPr>
            <w:r>
              <w:t xml:space="preserve">Leventina-Einheit: Paragneis bis Granat-Glimmerschiefer</w:t>
            </w:r>
          </w:p>
        </w:tc>
      </w:tr>
      <w:tr>
        <w:tc>
          <w:tcPr/>
          <w:p>
            <w:pPr>
              <w:pStyle w:val="Compact"/>
            </w:pPr>
            <w:r>
              <w:t xml:space="preserve">15203551</w:t>
            </w:r>
          </w:p>
        </w:tc>
        <w:tc>
          <w:tcPr/>
          <w:p>
            <w:pPr>
              <w:pStyle w:val="Compact"/>
            </w:pPr>
            <w:r>
              <w:t xml:space="preserve">Leventina-Einheit: Amphibolit</w:t>
            </w:r>
          </w:p>
        </w:tc>
        <w:tc>
          <w:tcPr/>
          <w:p>
            <w:pPr>
              <w:pStyle w:val="Compact"/>
            </w:pPr>
            <w:r>
              <w:t xml:space="preserve">Leventina-Einheit: Amphibolit</w:t>
            </w:r>
          </w:p>
        </w:tc>
      </w:tr>
      <w:tr>
        <w:tc>
          <w:tcPr/>
          <w:p>
            <w:pPr>
              <w:pStyle w:val="Compact"/>
            </w:pPr>
            <w:r>
              <w:t xml:space="preserve">15203552</w:t>
            </w:r>
          </w:p>
        </w:tc>
        <w:tc>
          <w:tcPr/>
          <w:p>
            <w:pPr>
              <w:pStyle w:val="Compact"/>
            </w:pPr>
            <w:r>
              <w:t xml:space="preserve">Maggia-Decke: Amphibolit</w:t>
            </w:r>
          </w:p>
        </w:tc>
        <w:tc>
          <w:tcPr/>
          <w:p>
            <w:pPr>
              <w:pStyle w:val="Compact"/>
            </w:pPr>
            <w:r>
              <w:t xml:space="preserve">Maggia-Decke: Amphibolit</w:t>
            </w:r>
          </w:p>
        </w:tc>
      </w:tr>
      <w:tr>
        <w:tc>
          <w:tcPr/>
          <w:p>
            <w:pPr>
              <w:pStyle w:val="Compact"/>
            </w:pPr>
            <w:r>
              <w:t xml:space="preserve">15203553</w:t>
            </w:r>
          </w:p>
        </w:tc>
        <w:tc>
          <w:tcPr/>
          <w:p>
            <w:pPr>
              <w:pStyle w:val="Compact"/>
            </w:pPr>
            <w:r>
              <w:t xml:space="preserve">Simano-Decke: Kalkmarmor</w:t>
            </w:r>
          </w:p>
        </w:tc>
        <w:tc>
          <w:tcPr/>
          <w:p>
            <w:pPr>
              <w:pStyle w:val="Compact"/>
            </w:pPr>
            <w:r>
              <w:t xml:space="preserve">Simano-Decke: Kalkmarmor</w:t>
            </w:r>
          </w:p>
        </w:tc>
      </w:tr>
      <w:tr>
        <w:tc>
          <w:tcPr/>
          <w:p>
            <w:pPr>
              <w:pStyle w:val="Compact"/>
            </w:pPr>
            <w:r>
              <w:t xml:space="preserve">15203554</w:t>
            </w:r>
          </w:p>
        </w:tc>
        <w:tc>
          <w:tcPr/>
          <w:p>
            <w:pPr>
              <w:pStyle w:val="Compact"/>
            </w:pPr>
            <w:r>
              <w:t xml:space="preserve">Simano-Decke: Trias: Dolomitmarmor</w:t>
            </w:r>
          </w:p>
        </w:tc>
        <w:tc>
          <w:tcPr/>
          <w:p>
            <w:pPr>
              <w:pStyle w:val="Compact"/>
            </w:pPr>
            <w:r>
              <w:t xml:space="preserve">Simano-Decke: Trias: Dolomitmarmor</w:t>
            </w:r>
          </w:p>
        </w:tc>
      </w:tr>
      <w:tr>
        <w:tc>
          <w:tcPr/>
          <w:p>
            <w:pPr>
              <w:pStyle w:val="Compact"/>
            </w:pPr>
            <w:r>
              <w:t xml:space="preserve">15203555</w:t>
            </w:r>
          </w:p>
        </w:tc>
        <w:tc>
          <w:tcPr/>
          <w:p>
            <w:pPr>
              <w:pStyle w:val="Compact"/>
            </w:pPr>
            <w:r>
              <w:t xml:space="preserve">Simano-Decke: Paragneis</w:t>
            </w:r>
          </w:p>
        </w:tc>
        <w:tc>
          <w:tcPr/>
          <w:p>
            <w:pPr>
              <w:pStyle w:val="Compact"/>
            </w:pPr>
            <w:r>
              <w:t xml:space="preserve">Simano-Decke: Paragneis</w:t>
            </w:r>
          </w:p>
        </w:tc>
      </w:tr>
      <w:tr>
        <w:tc>
          <w:tcPr/>
          <w:p>
            <w:pPr>
              <w:pStyle w:val="Compact"/>
            </w:pPr>
            <w:r>
              <w:t xml:space="preserve">15203556</w:t>
            </w:r>
          </w:p>
        </w:tc>
        <w:tc>
          <w:tcPr/>
          <w:p>
            <w:pPr>
              <w:pStyle w:val="Compact"/>
            </w:pPr>
            <w:r>
              <w:t xml:space="preserve">Simano-Decke: Renten-Gneis</w:t>
            </w:r>
          </w:p>
        </w:tc>
        <w:tc>
          <w:tcPr/>
          <w:p>
            <w:pPr>
              <w:pStyle w:val="Compact"/>
            </w:pPr>
            <w:r>
              <w:t xml:space="preserve">Simano-Decke: Renten-Gneis</w:t>
            </w:r>
          </w:p>
        </w:tc>
      </w:tr>
      <w:tr>
        <w:tc>
          <w:tcPr/>
          <w:p>
            <w:pPr>
              <w:pStyle w:val="Compact"/>
            </w:pPr>
            <w:r>
              <w:t xml:space="preserve">15203557</w:t>
            </w:r>
          </w:p>
        </w:tc>
        <w:tc>
          <w:tcPr/>
          <w:p>
            <w:pPr>
              <w:pStyle w:val="Compact"/>
            </w:pPr>
            <w:r>
              <w:t xml:space="preserve">Simano-Decke: Legiuna-Gneis</w:t>
            </w:r>
          </w:p>
        </w:tc>
        <w:tc>
          <w:tcPr/>
          <w:p>
            <w:pPr>
              <w:pStyle w:val="Compact"/>
            </w:pPr>
            <w:r>
              <w:t xml:space="preserve">Simano-Decke: Legiuna-Gneis</w:t>
            </w:r>
          </w:p>
        </w:tc>
      </w:tr>
      <w:tr>
        <w:tc>
          <w:tcPr/>
          <w:p>
            <w:pPr>
              <w:pStyle w:val="Compact"/>
            </w:pPr>
            <w:r>
              <w:t xml:space="preserve">15203558</w:t>
            </w:r>
          </w:p>
        </w:tc>
        <w:tc>
          <w:tcPr/>
          <w:p>
            <w:pPr>
              <w:pStyle w:val="Compact"/>
            </w:pPr>
            <w:r>
              <w:t xml:space="preserve">Simano-Decke: Amphibolit</w:t>
            </w:r>
          </w:p>
        </w:tc>
        <w:tc>
          <w:tcPr/>
          <w:p>
            <w:pPr>
              <w:pStyle w:val="Compact"/>
            </w:pPr>
            <w:r>
              <w:t xml:space="preserve">Simano-Decke: Amphibolit</w:t>
            </w:r>
          </w:p>
        </w:tc>
      </w:tr>
      <w:tr>
        <w:tc>
          <w:tcPr/>
          <w:p>
            <w:pPr>
              <w:pStyle w:val="Compact"/>
            </w:pPr>
            <w:r>
              <w:t xml:space="preserve">15203559</w:t>
            </w:r>
          </w:p>
        </w:tc>
        <w:tc>
          <w:tcPr/>
          <w:p>
            <w:pPr>
              <w:pStyle w:val="Compact"/>
            </w:pPr>
            <w:r>
              <w:t xml:space="preserve">Simano-Decke: Ultramafisches Gestein</w:t>
            </w:r>
          </w:p>
        </w:tc>
        <w:tc>
          <w:tcPr/>
          <w:p>
            <w:pPr>
              <w:pStyle w:val="Compact"/>
            </w:pPr>
            <w:r>
              <w:t xml:space="preserve">Simano-Decke: Ultramafisches Gestein</w:t>
            </w:r>
          </w:p>
        </w:tc>
      </w:tr>
      <w:tr>
        <w:tc>
          <w:tcPr/>
          <w:p>
            <w:pPr>
              <w:pStyle w:val="Compact"/>
            </w:pPr>
            <w:r>
              <w:t xml:space="preserve">15203560</w:t>
            </w:r>
          </w:p>
        </w:tc>
        <w:tc>
          <w:tcPr/>
          <w:p>
            <w:pPr>
              <w:pStyle w:val="Compact"/>
            </w:pPr>
            <w:r>
              <w:t xml:space="preserve">Alpbach-Schiefer</w:t>
            </w:r>
          </w:p>
        </w:tc>
        <w:tc>
          <w:tcPr/>
          <w:p>
            <w:pPr>
              <w:pStyle w:val="Compact"/>
            </w:pPr>
            <w:r>
              <w:t xml:space="preserve">Alpbach-Schiefer</w:t>
            </w:r>
          </w:p>
        </w:tc>
      </w:tr>
      <w:tr>
        <w:tc>
          <w:tcPr/>
          <w:p>
            <w:pPr>
              <w:pStyle w:val="Compact"/>
            </w:pPr>
            <w:r>
              <w:t xml:space="preserve">15203561</w:t>
            </w:r>
          </w:p>
        </w:tc>
        <w:tc>
          <w:tcPr/>
          <w:p>
            <w:pPr>
              <w:pStyle w:val="Compact"/>
            </w:pPr>
            <w:r>
              <w:t xml:space="preserve">Arosa-Decke: Gabbro</w:t>
            </w:r>
          </w:p>
        </w:tc>
        <w:tc>
          <w:tcPr/>
          <w:p>
            <w:pPr>
              <w:pStyle w:val="Compact"/>
            </w:pPr>
            <w:r>
              <w:t xml:space="preserve">Arosa-Decke: Gabbro</w:t>
            </w:r>
          </w:p>
        </w:tc>
      </w:tr>
      <w:tr>
        <w:tc>
          <w:tcPr/>
          <w:p>
            <w:pPr>
              <w:pStyle w:val="Compact"/>
            </w:pPr>
            <w:r>
              <w:t xml:space="preserve">15203562</w:t>
            </w:r>
          </w:p>
        </w:tc>
        <w:tc>
          <w:tcPr/>
          <w:p>
            <w:pPr>
              <w:pStyle w:val="Compact"/>
            </w:pPr>
            <w:r>
              <w:t xml:space="preserve">Zentralschweizerische Klippen: Flysch</w:t>
            </w:r>
          </w:p>
        </w:tc>
        <w:tc>
          <w:tcPr/>
          <w:p>
            <w:pPr>
              <w:pStyle w:val="Compact"/>
            </w:pPr>
            <w:r>
              <w:t xml:space="preserve">Zentralschweizerische Klippen: Flysch</w:t>
            </w:r>
          </w:p>
        </w:tc>
      </w:tr>
      <w:tr>
        <w:tc>
          <w:tcPr/>
          <w:p>
            <w:pPr>
              <w:pStyle w:val="Compact"/>
            </w:pPr>
            <w:r>
              <w:t xml:space="preserve">15203563</w:t>
            </w:r>
          </w:p>
        </w:tc>
        <w:tc>
          <w:tcPr/>
          <w:p>
            <w:pPr>
              <w:pStyle w:val="Compact"/>
            </w:pPr>
            <w:r>
              <w:t xml:space="preserve">Zentralschweizerische Klippen: Couches-Rouges</w:t>
            </w:r>
          </w:p>
        </w:tc>
        <w:tc>
          <w:tcPr/>
          <w:p>
            <w:pPr>
              <w:pStyle w:val="Compact"/>
            </w:pPr>
            <w:r>
              <w:t xml:space="preserve">Zentralschweizerische Klippen: Couches-Rouges</w:t>
            </w:r>
          </w:p>
        </w:tc>
      </w:tr>
      <w:tr>
        <w:tc>
          <w:tcPr/>
          <w:p>
            <w:pPr>
              <w:pStyle w:val="Compact"/>
            </w:pPr>
            <w:r>
              <w:t xml:space="preserve">15203564</w:t>
            </w:r>
          </w:p>
        </w:tc>
        <w:tc>
          <w:tcPr/>
          <w:p>
            <w:pPr>
              <w:pStyle w:val="Compact"/>
            </w:pPr>
            <w:r>
              <w:t xml:space="preserve">Wägital-Flysch: Oberer Teil (Paläogen)</w:t>
            </w:r>
          </w:p>
        </w:tc>
        <w:tc>
          <w:tcPr/>
          <w:p>
            <w:pPr>
              <w:pStyle w:val="Compact"/>
            </w:pPr>
            <w:r>
              <w:t xml:space="preserve">Wägital-Flysch: Oberer Teil (Paläogen)</w:t>
            </w:r>
          </w:p>
        </w:tc>
      </w:tr>
      <w:tr>
        <w:tc>
          <w:tcPr/>
          <w:p>
            <w:pPr>
              <w:pStyle w:val="Compact"/>
            </w:pPr>
            <w:r>
              <w:t xml:space="preserve">15203565</w:t>
            </w:r>
          </w:p>
        </w:tc>
        <w:tc>
          <w:tcPr/>
          <w:p>
            <w:pPr>
              <w:pStyle w:val="Compact"/>
            </w:pPr>
            <w:r>
              <w:t xml:space="preserve">Wägital-Flysch: Unterer Teil (Kreide)</w:t>
            </w:r>
          </w:p>
        </w:tc>
        <w:tc>
          <w:tcPr/>
          <w:p>
            <w:pPr>
              <w:pStyle w:val="Compact"/>
            </w:pPr>
            <w:r>
              <w:t xml:space="preserve">Wägital-Flysch: Unterer Teil (Kreide)</w:t>
            </w:r>
          </w:p>
        </w:tc>
      </w:tr>
      <w:tr>
        <w:tc>
          <w:tcPr/>
          <w:p>
            <w:pPr>
              <w:pStyle w:val="Compact"/>
            </w:pPr>
            <w:r>
              <w:t xml:space="preserve">15203566</w:t>
            </w:r>
          </w:p>
        </w:tc>
        <w:tc>
          <w:tcPr/>
          <w:p>
            <w:pPr>
              <w:pStyle w:val="Compact"/>
            </w:pPr>
            <w:r>
              <w:t xml:space="preserve">Wägital-Flysch: Basaler tektonisierter Teil</w:t>
            </w:r>
          </w:p>
        </w:tc>
        <w:tc>
          <w:tcPr/>
          <w:p>
            <w:pPr>
              <w:pStyle w:val="Compact"/>
            </w:pPr>
            <w:r>
              <w:t xml:space="preserve">Wägital-Flysch: Basaler tektonisierter Teil</w:t>
            </w:r>
          </w:p>
        </w:tc>
      </w:tr>
      <w:tr>
        <w:tc>
          <w:tcPr/>
          <w:p>
            <w:pPr>
              <w:pStyle w:val="Compact"/>
            </w:pPr>
            <w:r>
              <w:t xml:space="preserve">15203567</w:t>
            </w:r>
          </w:p>
        </w:tc>
        <w:tc>
          <w:tcPr/>
          <w:p>
            <w:pPr>
              <w:pStyle w:val="Compact"/>
            </w:pPr>
            <w:r>
              <w:t xml:space="preserve">Gibel- und Griggeli-Fm.</w:t>
            </w:r>
          </w:p>
        </w:tc>
        <w:tc>
          <w:tcPr/>
          <w:p>
            <w:pPr>
              <w:pStyle w:val="Compact"/>
            </w:pPr>
            <w:r>
              <w:t xml:space="preserve">Gibel- und Griggeli-Fm.</w:t>
            </w:r>
          </w:p>
        </w:tc>
      </w:tr>
      <w:tr>
        <w:tc>
          <w:tcPr/>
          <w:p>
            <w:pPr>
              <w:pStyle w:val="Compact"/>
            </w:pPr>
            <w:r>
              <w:t xml:space="preserve">15203568</w:t>
            </w:r>
          </w:p>
        </w:tc>
        <w:tc>
          <w:tcPr/>
          <w:p>
            <w:pPr>
              <w:pStyle w:val="Compact"/>
            </w:pPr>
            <w:r>
              <w:t xml:space="preserve">Mittelpenninikum: Trias: Dolomit</w:t>
            </w:r>
          </w:p>
        </w:tc>
        <w:tc>
          <w:tcPr/>
          <w:p>
            <w:pPr>
              <w:pStyle w:val="Compact"/>
            </w:pPr>
            <w:r>
              <w:t xml:space="preserve">Mittelpenninikum: Trias: Dolomit</w:t>
            </w:r>
          </w:p>
        </w:tc>
      </w:tr>
      <w:tr>
        <w:tc>
          <w:tcPr/>
          <w:p>
            <w:pPr>
              <w:pStyle w:val="Compact"/>
            </w:pPr>
            <w:r>
              <w:t xml:space="preserve">15203569</w:t>
            </w:r>
          </w:p>
        </w:tc>
        <w:tc>
          <w:tcPr/>
          <w:p>
            <w:pPr>
              <w:pStyle w:val="Compact"/>
            </w:pPr>
            <w:r>
              <w:t xml:space="preserve">Mittelpenninikum: Trias: Dolomit und Kalk</w:t>
            </w:r>
          </w:p>
        </w:tc>
        <w:tc>
          <w:tcPr/>
          <w:p>
            <w:pPr>
              <w:pStyle w:val="Compact"/>
            </w:pPr>
            <w:r>
              <w:t xml:space="preserve">Mittelpenninikum: Trias: Dolomit und Kalk</w:t>
            </w:r>
          </w:p>
        </w:tc>
      </w:tr>
      <w:tr>
        <w:tc>
          <w:tcPr/>
          <w:p>
            <w:pPr>
              <w:pStyle w:val="Compact"/>
            </w:pPr>
            <w:r>
              <w:t xml:space="preserve">15203570</w:t>
            </w:r>
          </w:p>
        </w:tc>
        <w:tc>
          <w:tcPr/>
          <w:p>
            <w:pPr>
              <w:pStyle w:val="Compact"/>
            </w:pPr>
            <w:r>
              <w:t xml:space="preserve">Mittelpenninikum: Trias: Dolomit und Rauwacke</w:t>
            </w:r>
          </w:p>
        </w:tc>
        <w:tc>
          <w:tcPr/>
          <w:p>
            <w:pPr>
              <w:pStyle w:val="Compact"/>
            </w:pPr>
            <w:r>
              <w:t xml:space="preserve">Mittelpenninikum: Trias: Dolomit und Rauwacke</w:t>
            </w:r>
          </w:p>
        </w:tc>
      </w:tr>
      <w:tr>
        <w:tc>
          <w:tcPr/>
          <w:p>
            <w:pPr>
              <w:pStyle w:val="Compact"/>
            </w:pPr>
            <w:r>
              <w:t xml:space="preserve">15203571</w:t>
            </w:r>
          </w:p>
        </w:tc>
        <w:tc>
          <w:tcPr/>
          <w:p>
            <w:pPr>
              <w:pStyle w:val="Compact"/>
            </w:pPr>
            <w:r>
              <w:t xml:space="preserve">Mittelpenninikum: Trias: Rauwacke</w:t>
            </w:r>
          </w:p>
        </w:tc>
        <w:tc>
          <w:tcPr/>
          <w:p>
            <w:pPr>
              <w:pStyle w:val="Compact"/>
            </w:pPr>
            <w:r>
              <w:t xml:space="preserve">Mittelpenninikum: Trias: Rauwacke</w:t>
            </w:r>
          </w:p>
        </w:tc>
      </w:tr>
      <w:tr>
        <w:tc>
          <w:tcPr/>
          <w:p>
            <w:pPr>
              <w:pStyle w:val="Compact"/>
            </w:pPr>
            <w:r>
              <w:t xml:space="preserve">15203572</w:t>
            </w:r>
          </w:p>
        </w:tc>
        <w:tc>
          <w:tcPr/>
          <w:p>
            <w:pPr>
              <w:pStyle w:val="Compact"/>
            </w:pPr>
            <w:r>
              <w:t xml:space="preserve">Mittelpenninikum: Trias: Gipsmergel und Sandstein</w:t>
            </w:r>
          </w:p>
        </w:tc>
        <w:tc>
          <w:tcPr/>
          <w:p>
            <w:pPr>
              <w:pStyle w:val="Compact"/>
            </w:pPr>
            <w:r>
              <w:t xml:space="preserve">Mittelpenninikum: Trias: Gipsmergel und Sandstein</w:t>
            </w:r>
          </w:p>
        </w:tc>
      </w:tr>
      <w:tr>
        <w:tc>
          <w:tcPr/>
          <w:p>
            <w:pPr>
              <w:pStyle w:val="Compact"/>
            </w:pPr>
            <w:r>
              <w:t xml:space="preserve">15203573</w:t>
            </w:r>
          </w:p>
        </w:tc>
        <w:tc>
          <w:tcPr/>
          <w:p>
            <w:pPr>
              <w:pStyle w:val="Compact"/>
            </w:pPr>
            <w:r>
              <w:t xml:space="preserve">Schlieren-Sandstein: Im Paläogen tektonisch überprägt</w:t>
            </w:r>
          </w:p>
        </w:tc>
        <w:tc>
          <w:tcPr/>
          <w:p>
            <w:pPr>
              <w:pStyle w:val="Compact"/>
            </w:pPr>
            <w:r>
              <w:t xml:space="preserve">Schlieren-Sandstein: Im Paläogen tektonisch überprägt</w:t>
            </w:r>
          </w:p>
        </w:tc>
      </w:tr>
      <w:tr>
        <w:tc>
          <w:tcPr/>
          <w:p>
            <w:pPr>
              <w:pStyle w:val="Compact"/>
            </w:pPr>
            <w:r>
              <w:t xml:space="preserve">15203574</w:t>
            </w:r>
          </w:p>
        </w:tc>
        <w:tc>
          <w:tcPr/>
          <w:p>
            <w:pPr>
              <w:pStyle w:val="Compact"/>
            </w:pPr>
            <w:r>
              <w:t xml:space="preserve">Leimern-Sch.</w:t>
            </w:r>
          </w:p>
        </w:tc>
        <w:tc>
          <w:tcPr/>
          <w:p>
            <w:pPr>
              <w:pStyle w:val="Compact"/>
            </w:pPr>
            <w:r>
              <w:t xml:space="preserve">Leimern-Sch.</w:t>
            </w:r>
          </w:p>
        </w:tc>
      </w:tr>
      <w:tr>
        <w:tc>
          <w:tcPr/>
          <w:p>
            <w:pPr>
              <w:pStyle w:val="Compact"/>
            </w:pPr>
            <w:r>
              <w:t xml:space="preserve">15203575</w:t>
            </w:r>
          </w:p>
        </w:tc>
        <w:tc>
          <w:tcPr/>
          <w:p>
            <w:pPr>
              <w:pStyle w:val="Compact"/>
            </w:pPr>
            <w:r>
              <w:t xml:space="preserve">Mittelpenninikum: Trias: Rauwacke und Sandstein</w:t>
            </w:r>
          </w:p>
        </w:tc>
        <w:tc>
          <w:tcPr/>
          <w:p>
            <w:pPr>
              <w:pStyle w:val="Compact"/>
            </w:pPr>
            <w:r>
              <w:t xml:space="preserve">Mittelpenninikum: Trias: Rauwacke und Sandstein</w:t>
            </w:r>
          </w:p>
        </w:tc>
      </w:tr>
      <w:tr>
        <w:tc>
          <w:tcPr/>
          <w:p>
            <w:pPr>
              <w:pStyle w:val="Compact"/>
            </w:pPr>
            <w:r>
              <w:t xml:space="preserve">15203576</w:t>
            </w:r>
          </w:p>
        </w:tc>
        <w:tc>
          <w:tcPr/>
          <w:p>
            <w:pPr>
              <w:pStyle w:val="Compact"/>
            </w:pPr>
            <w:r>
              <w:t xml:space="preserve">Guber- Schoni- und Schlieren-Sandstein</w:t>
            </w:r>
          </w:p>
        </w:tc>
        <w:tc>
          <w:tcPr/>
          <w:p>
            <w:pPr>
              <w:pStyle w:val="Compact"/>
            </w:pPr>
            <w:r>
              <w:t xml:space="preserve">Guber- Schoni- und Schlieren-Sandstein</w:t>
            </w:r>
          </w:p>
        </w:tc>
      </w:tr>
      <w:tr>
        <w:tc>
          <w:tcPr/>
          <w:p>
            <w:pPr>
              <w:pStyle w:val="Compact"/>
            </w:pPr>
            <w:r>
              <w:t xml:space="preserve">15203577</w:t>
            </w:r>
          </w:p>
        </w:tc>
        <w:tc>
          <w:tcPr/>
          <w:p>
            <w:pPr>
              <w:pStyle w:val="Compact"/>
            </w:pPr>
            <w:r>
              <w:t xml:space="preserve">Brand- und Obflue-Fm. undiff.</w:t>
            </w:r>
          </w:p>
        </w:tc>
        <w:tc>
          <w:tcPr/>
          <w:p>
            <w:pPr>
              <w:pStyle w:val="Compact"/>
            </w:pPr>
            <w:r>
              <w:t xml:space="preserve">Brand- und Obflue-Fm. undiff.</w:t>
            </w:r>
          </w:p>
        </w:tc>
      </w:tr>
      <w:tr>
        <w:tc>
          <w:tcPr/>
          <w:p>
            <w:pPr>
              <w:pStyle w:val="Compact"/>
            </w:pPr>
            <w:r>
              <w:t xml:space="preserve">15203579</w:t>
            </w:r>
          </w:p>
        </w:tc>
        <w:tc>
          <w:tcPr/>
          <w:p>
            <w:pPr>
              <w:pStyle w:val="Compact"/>
            </w:pPr>
            <w:r>
              <w:t xml:space="preserve">Nolla-Tonschiefer: Quarzsandstein</w:t>
            </w:r>
          </w:p>
        </w:tc>
        <w:tc>
          <w:tcPr/>
          <w:p>
            <w:pPr>
              <w:pStyle w:val="Compact"/>
            </w:pPr>
            <w:r>
              <w:t xml:space="preserve">Nolla-Tonschiefer: Quarzsandstein</w:t>
            </w:r>
          </w:p>
        </w:tc>
      </w:tr>
      <w:tr>
        <w:tc>
          <w:tcPr/>
          <w:p>
            <w:pPr>
              <w:pStyle w:val="Compact"/>
            </w:pPr>
            <w:r>
              <w:t xml:space="preserve">15203580</w:t>
            </w:r>
          </w:p>
        </w:tc>
        <w:tc>
          <w:tcPr/>
          <w:p>
            <w:pPr>
              <w:pStyle w:val="Compact"/>
            </w:pPr>
            <w:r>
              <w:t xml:space="preserve">Bärenhorn-Fm.: Quarzsandstein</w:t>
            </w:r>
          </w:p>
        </w:tc>
        <w:tc>
          <w:tcPr/>
          <w:p>
            <w:pPr>
              <w:pStyle w:val="Compact"/>
            </w:pPr>
            <w:r>
              <w:t xml:space="preserve">Bärenhorn-Fm.: Quarzsandstein</w:t>
            </w:r>
          </w:p>
        </w:tc>
      </w:tr>
      <w:tr>
        <w:tc>
          <w:tcPr/>
          <w:p>
            <w:pPr>
              <w:pStyle w:val="Compact"/>
            </w:pPr>
            <w:r>
              <w:t xml:space="preserve">15203581</w:t>
            </w:r>
          </w:p>
        </w:tc>
        <w:tc>
          <w:tcPr/>
          <w:p>
            <w:pPr>
              <w:pStyle w:val="Compact"/>
            </w:pPr>
            <w:r>
              <w:t xml:space="preserve">Grava-Decke: Kalkschiefer</w:t>
            </w:r>
          </w:p>
        </w:tc>
        <w:tc>
          <w:tcPr/>
          <w:p>
            <w:pPr>
              <w:pStyle w:val="Compact"/>
            </w:pPr>
            <w:r>
              <w:t xml:space="preserve">Grava-Decke: Kalkschiefer</w:t>
            </w:r>
          </w:p>
        </w:tc>
      </w:tr>
      <w:tr>
        <w:tc>
          <w:tcPr/>
          <w:p>
            <w:pPr>
              <w:pStyle w:val="Compact"/>
            </w:pPr>
            <w:r>
              <w:t xml:space="preserve">15203582</w:t>
            </w:r>
          </w:p>
        </w:tc>
        <w:tc>
          <w:tcPr/>
          <w:p>
            <w:pPr>
              <w:pStyle w:val="Compact"/>
            </w:pPr>
            <w:r>
              <w:t xml:space="preserve">Grava-Decke: Tonschiefer</w:t>
            </w:r>
          </w:p>
        </w:tc>
        <w:tc>
          <w:tcPr/>
          <w:p>
            <w:pPr>
              <w:pStyle w:val="Compact"/>
            </w:pPr>
            <w:r>
              <w:t xml:space="preserve">Grava-Decke: Tonschiefer</w:t>
            </w:r>
          </w:p>
        </w:tc>
      </w:tr>
      <w:tr>
        <w:tc>
          <w:tcPr/>
          <w:p>
            <w:pPr>
              <w:pStyle w:val="Compact"/>
            </w:pPr>
            <w:r>
              <w:t xml:space="preserve">15203583</w:t>
            </w:r>
          </w:p>
        </w:tc>
        <w:tc>
          <w:tcPr/>
          <w:p>
            <w:pPr>
              <w:pStyle w:val="Compact"/>
            </w:pPr>
            <w:r>
              <w:t xml:space="preserve">Grava-Decke: Trias</w:t>
            </w:r>
          </w:p>
        </w:tc>
        <w:tc>
          <w:tcPr/>
          <w:p>
            <w:pPr>
              <w:pStyle w:val="Compact"/>
            </w:pPr>
            <w:r>
              <w:t xml:space="preserve">Grava-Decke: Trias</w:t>
            </w:r>
          </w:p>
        </w:tc>
      </w:tr>
      <w:tr>
        <w:tc>
          <w:tcPr/>
          <w:p>
            <w:pPr>
              <w:pStyle w:val="Compact"/>
            </w:pPr>
            <w:r>
              <w:t xml:space="preserve">15203584</w:t>
            </w:r>
          </w:p>
        </w:tc>
        <w:tc>
          <w:tcPr/>
          <w:p>
            <w:pPr>
              <w:pStyle w:val="Compact"/>
            </w:pPr>
            <w:r>
              <w:t xml:space="preserve">Soladier- und Verdy-Mb.</w:t>
            </w:r>
          </w:p>
        </w:tc>
        <w:tc>
          <w:tcPr/>
          <w:p>
            <w:pPr>
              <w:pStyle w:val="Compact"/>
            </w:pPr>
            <w:r>
              <w:t xml:space="preserve">Soladier- und Verdy-Mb.</w:t>
            </w:r>
          </w:p>
        </w:tc>
      </w:tr>
      <w:tr>
        <w:tc>
          <w:tcPr/>
          <w:p>
            <w:pPr>
              <w:pStyle w:val="Compact"/>
            </w:pPr>
            <w:r>
              <w:t xml:space="preserve">15203585</w:t>
            </w:r>
          </w:p>
        </w:tc>
        <w:tc>
          <w:tcPr/>
          <w:p>
            <w:pPr>
              <w:pStyle w:val="Compact"/>
            </w:pPr>
            <w:r>
              <w:t xml:space="preserve">Col-de-Tompey- und Bois-de-Luan-Mb.</w:t>
            </w:r>
          </w:p>
        </w:tc>
        <w:tc>
          <w:tcPr/>
          <w:p>
            <w:pPr>
              <w:pStyle w:val="Compact"/>
            </w:pPr>
            <w:r>
              <w:t xml:space="preserve">Col-de-Tompey- und Bois-de-Luan-Mb.</w:t>
            </w:r>
          </w:p>
        </w:tc>
      </w:tr>
      <w:tr>
        <w:tc>
          <w:tcPr/>
          <w:p>
            <w:pPr>
              <w:pStyle w:val="Compact"/>
            </w:pPr>
            <w:r>
              <w:t xml:space="preserve">15203586</w:t>
            </w:r>
          </w:p>
        </w:tc>
        <w:tc>
          <w:tcPr/>
          <w:p>
            <w:pPr>
              <w:pStyle w:val="Compact"/>
            </w:pPr>
            <w:r>
              <w:t xml:space="preserve">Heiti- und Rossinière-Fm.</w:t>
            </w:r>
          </w:p>
        </w:tc>
        <w:tc>
          <w:tcPr/>
          <w:p>
            <w:pPr>
              <w:pStyle w:val="Compact"/>
            </w:pPr>
            <w:r>
              <w:t xml:space="preserve">Heiti- und Rossinière-Fm.</w:t>
            </w:r>
          </w:p>
        </w:tc>
      </w:tr>
      <w:tr>
        <w:tc>
          <w:tcPr/>
          <w:p>
            <w:pPr>
              <w:pStyle w:val="Compact"/>
            </w:pPr>
            <w:r>
              <w:t xml:space="preserve">15203587</w:t>
            </w:r>
          </w:p>
        </w:tc>
        <w:tc>
          <w:tcPr/>
          <w:p>
            <w:pPr>
              <w:pStyle w:val="Compact"/>
            </w:pPr>
            <w:r>
              <w:t xml:space="preserve">Coulaytes-Melange und Cuvigne-Derrey-Fm.</w:t>
            </w:r>
          </w:p>
        </w:tc>
        <w:tc>
          <w:tcPr/>
          <w:p>
            <w:pPr>
              <w:pStyle w:val="Compact"/>
            </w:pPr>
            <w:r>
              <w:t xml:space="preserve">Coulaytes-Melange und Cuvigne-Derrey-Fm.</w:t>
            </w:r>
          </w:p>
        </w:tc>
      </w:tr>
      <w:tr>
        <w:tc>
          <w:tcPr/>
          <w:p>
            <w:pPr>
              <w:pStyle w:val="Compact"/>
            </w:pPr>
            <w:r>
              <w:t xml:space="preserve">15203588</w:t>
            </w:r>
          </w:p>
        </w:tc>
        <w:tc>
          <w:tcPr/>
          <w:p>
            <w:pPr>
              <w:pStyle w:val="Compact"/>
            </w:pPr>
            <w:r>
              <w:t xml:space="preserve">Langel- und Col-de-Cordon-Mb.</w:t>
            </w:r>
          </w:p>
        </w:tc>
        <w:tc>
          <w:tcPr/>
          <w:p>
            <w:pPr>
              <w:pStyle w:val="Compact"/>
            </w:pPr>
            <w:r>
              <w:t xml:space="preserve">Langel- und Col-de-Cordon-Mb.</w:t>
            </w:r>
          </w:p>
        </w:tc>
      </w:tr>
      <w:tr>
        <w:tc>
          <w:tcPr/>
          <w:p>
            <w:pPr>
              <w:pStyle w:val="Compact"/>
            </w:pPr>
            <w:r>
              <w:t xml:space="preserve">15203589</w:t>
            </w:r>
          </w:p>
        </w:tc>
        <w:tc>
          <w:tcPr/>
          <w:p>
            <w:pPr>
              <w:pStyle w:val="Compact"/>
            </w:pPr>
            <w:r>
              <w:t xml:space="preserve">Grande-Bonavau-Fm. und Fm. spathique</w:t>
            </w:r>
          </w:p>
        </w:tc>
        <w:tc>
          <w:tcPr/>
          <w:p>
            <w:pPr>
              <w:pStyle w:val="Compact"/>
            </w:pPr>
            <w:r>
              <w:t xml:space="preserve">Grande-Bonavau-Fm. und Fm. spathique</w:t>
            </w:r>
          </w:p>
        </w:tc>
      </w:tr>
      <w:tr>
        <w:tc>
          <w:tcPr/>
          <w:p>
            <w:pPr>
              <w:pStyle w:val="Compact"/>
            </w:pPr>
            <w:r>
              <w:t xml:space="preserve">15203590</w:t>
            </w:r>
          </w:p>
        </w:tc>
        <w:tc>
          <w:tcPr/>
          <w:p>
            <w:pPr>
              <w:pStyle w:val="Compact"/>
            </w:pPr>
            <w:r>
              <w:t xml:space="preserve">Col-de-Tompey- und Agreblierai-Mb.</w:t>
            </w:r>
          </w:p>
        </w:tc>
        <w:tc>
          <w:tcPr/>
          <w:p>
            <w:pPr>
              <w:pStyle w:val="Compact"/>
            </w:pPr>
            <w:r>
              <w:t xml:space="preserve">Col-de-Tompey- und Agreblierai-Mb.</w:t>
            </w:r>
          </w:p>
        </w:tc>
      </w:tr>
      <w:tr>
        <w:tc>
          <w:tcPr/>
          <w:p>
            <w:pPr>
              <w:pStyle w:val="Compact"/>
            </w:pPr>
            <w:r>
              <w:t xml:space="preserve">15203591</w:t>
            </w:r>
          </w:p>
        </w:tc>
        <w:tc>
          <w:tcPr/>
          <w:p>
            <w:pPr>
              <w:pStyle w:val="Compact"/>
            </w:pPr>
            <w:r>
              <w:t xml:space="preserve">Chavanette- und Rubli-Mb.</w:t>
            </w:r>
          </w:p>
        </w:tc>
        <w:tc>
          <w:tcPr/>
          <w:p>
            <w:pPr>
              <w:pStyle w:val="Compact"/>
            </w:pPr>
            <w:r>
              <w:t xml:space="preserve">Chavanette- und Rubli-Mb.</w:t>
            </w:r>
          </w:p>
        </w:tc>
      </w:tr>
      <w:tr>
        <w:tc>
          <w:tcPr/>
          <w:p>
            <w:pPr>
              <w:pStyle w:val="Compact"/>
            </w:pPr>
            <w:r>
              <w:t xml:space="preserve">15203592</w:t>
            </w:r>
          </w:p>
        </w:tc>
        <w:tc>
          <w:tcPr/>
          <w:p>
            <w:pPr>
              <w:pStyle w:val="Compact"/>
            </w:pPr>
            <w:r>
              <w:t xml:space="preserve">Barrhorn-Einheit: Flyschsandstein</w:t>
            </w:r>
          </w:p>
        </w:tc>
        <w:tc>
          <w:tcPr/>
          <w:p>
            <w:pPr>
              <w:pStyle w:val="Compact"/>
            </w:pPr>
            <w:r>
              <w:t xml:space="preserve">Barrhorn-Einheit: Flyschsandstein</w:t>
            </w:r>
          </w:p>
        </w:tc>
      </w:tr>
      <w:tr>
        <w:tc>
          <w:tcPr/>
          <w:p>
            <w:pPr>
              <w:pStyle w:val="Compact"/>
            </w:pPr>
            <w:r>
              <w:t xml:space="preserve">15203593</w:t>
            </w:r>
          </w:p>
        </w:tc>
        <w:tc>
          <w:tcPr/>
          <w:p>
            <w:pPr>
              <w:pStyle w:val="Compact"/>
            </w:pPr>
            <w:r>
              <w:t xml:space="preserve">Barrhorn-Einheit: Kreide</w:t>
            </w:r>
          </w:p>
        </w:tc>
        <w:tc>
          <w:tcPr/>
          <w:p>
            <w:pPr>
              <w:pStyle w:val="Compact"/>
            </w:pPr>
            <w:r>
              <w:t xml:space="preserve">Barrhorn-Einheit: Kreide</w:t>
            </w:r>
          </w:p>
        </w:tc>
      </w:tr>
      <w:tr>
        <w:tc>
          <w:tcPr/>
          <w:p>
            <w:pPr>
              <w:pStyle w:val="Compact"/>
            </w:pPr>
            <w:r>
              <w:t xml:space="preserve">15203594</w:t>
            </w:r>
          </w:p>
        </w:tc>
        <w:tc>
          <w:tcPr/>
          <w:p>
            <w:pPr>
              <w:pStyle w:val="Compact"/>
            </w:pPr>
            <w:r>
              <w:t xml:space="preserve">Barrhorn-Einheit: Malm</w:t>
            </w:r>
          </w:p>
        </w:tc>
        <w:tc>
          <w:tcPr/>
          <w:p>
            <w:pPr>
              <w:pStyle w:val="Compact"/>
            </w:pPr>
            <w:r>
              <w:t xml:space="preserve">Barrhorn-Einheit: Malm</w:t>
            </w:r>
          </w:p>
        </w:tc>
      </w:tr>
      <w:tr>
        <w:tc>
          <w:tcPr/>
          <w:p>
            <w:pPr>
              <w:pStyle w:val="Compact"/>
            </w:pPr>
            <w:r>
              <w:t xml:space="preserve">15203595</w:t>
            </w:r>
          </w:p>
        </w:tc>
        <w:tc>
          <w:tcPr/>
          <w:p>
            <w:pPr>
              <w:pStyle w:val="Compact"/>
            </w:pPr>
            <w:r>
              <w:t xml:space="preserve">Barrhorn-Einheit: Dogger</w:t>
            </w:r>
          </w:p>
        </w:tc>
        <w:tc>
          <w:tcPr/>
          <w:p>
            <w:pPr>
              <w:pStyle w:val="Compact"/>
            </w:pPr>
            <w:r>
              <w:t xml:space="preserve">Barrhorn-Einheit: Dogger</w:t>
            </w:r>
          </w:p>
        </w:tc>
      </w:tr>
      <w:tr>
        <w:tc>
          <w:tcPr/>
          <w:p>
            <w:pPr>
              <w:pStyle w:val="Compact"/>
            </w:pPr>
            <w:r>
              <w:t xml:space="preserve">15203596</w:t>
            </w:r>
          </w:p>
        </w:tc>
        <w:tc>
          <w:tcPr/>
          <w:p>
            <w:pPr>
              <w:pStyle w:val="Compact"/>
            </w:pPr>
            <w:r>
              <w:t xml:space="preserve">St-Triphon- und Wiriehorn-Fm.</w:t>
            </w:r>
          </w:p>
        </w:tc>
        <w:tc>
          <w:tcPr/>
          <w:p>
            <w:pPr>
              <w:pStyle w:val="Compact"/>
            </w:pPr>
            <w:r>
              <w:t xml:space="preserve">St-Triphon- und Wiriehorn-Fm.</w:t>
            </w:r>
          </w:p>
        </w:tc>
      </w:tr>
      <w:tr>
        <w:tc>
          <w:tcPr/>
          <w:p>
            <w:pPr>
              <w:pStyle w:val="Compact"/>
            </w:pPr>
            <w:r>
              <w:t xml:space="preserve">15203597</w:t>
            </w:r>
          </w:p>
        </w:tc>
        <w:tc>
          <w:tcPr/>
          <w:p>
            <w:pPr>
              <w:pStyle w:val="Compact"/>
            </w:pPr>
            <w:r>
              <w:t xml:space="preserve">Printse-Fm.</w:t>
            </w:r>
          </w:p>
        </w:tc>
        <w:tc>
          <w:tcPr/>
          <w:p>
            <w:pPr>
              <w:pStyle w:val="Compact"/>
            </w:pPr>
            <w:r>
              <w:t xml:space="preserve">Printse-Fm.</w:t>
            </w:r>
          </w:p>
        </w:tc>
      </w:tr>
      <w:tr>
        <w:tc>
          <w:tcPr/>
          <w:p>
            <w:pPr>
              <w:pStyle w:val="Compact"/>
            </w:pPr>
            <w:r>
              <w:t xml:space="preserve">15203598</w:t>
            </w:r>
          </w:p>
        </w:tc>
        <w:tc>
          <w:tcPr/>
          <w:p>
            <w:pPr>
              <w:pStyle w:val="Compact"/>
            </w:pPr>
            <w:r>
              <w:t xml:space="preserve">Métailler-Fm.: Louvie-Gabbro</w:t>
            </w:r>
          </w:p>
        </w:tc>
        <w:tc>
          <w:tcPr/>
          <w:p>
            <w:pPr>
              <w:pStyle w:val="Compact"/>
            </w:pPr>
            <w:r>
              <w:t xml:space="preserve">Métailler-Fm.: Louvie-Gabbro</w:t>
            </w:r>
          </w:p>
        </w:tc>
      </w:tr>
      <w:tr>
        <w:tc>
          <w:tcPr/>
          <w:p>
            <w:pPr>
              <w:pStyle w:val="Compact"/>
            </w:pPr>
            <w:r>
              <w:t xml:space="preserve">15203599</w:t>
            </w:r>
          </w:p>
        </w:tc>
        <w:tc>
          <w:tcPr/>
          <w:p>
            <w:pPr>
              <w:pStyle w:val="Compact"/>
            </w:pPr>
            <w:r>
              <w:t xml:space="preserve">Distulberg-Fm.: Graphitschiefer</w:t>
            </w:r>
          </w:p>
        </w:tc>
        <w:tc>
          <w:tcPr/>
          <w:p>
            <w:pPr>
              <w:pStyle w:val="Compact"/>
            </w:pPr>
            <w:r>
              <w:t xml:space="preserve">Distulberg-Fm.: Graphitschiefer</w:t>
            </w:r>
          </w:p>
        </w:tc>
      </w:tr>
      <w:tr>
        <w:tc>
          <w:tcPr/>
          <w:p>
            <w:pPr>
              <w:pStyle w:val="Compact"/>
            </w:pPr>
            <w:r>
              <w:t xml:space="preserve">15203600</w:t>
            </w:r>
          </w:p>
        </w:tc>
        <w:tc>
          <w:tcPr/>
          <w:p>
            <w:pPr>
              <w:pStyle w:val="Compact"/>
            </w:pPr>
            <w:r>
              <w:t xml:space="preserve">Lirec-Fm.: Amphibolit</w:t>
            </w:r>
          </w:p>
        </w:tc>
        <w:tc>
          <w:tcPr/>
          <w:p>
            <w:pPr>
              <w:pStyle w:val="Compact"/>
            </w:pPr>
            <w:r>
              <w:t xml:space="preserve">Lirec-Fm.: Amphibolit</w:t>
            </w:r>
          </w:p>
        </w:tc>
      </w:tr>
      <w:tr>
        <w:tc>
          <w:tcPr/>
          <w:p>
            <w:pPr>
              <w:pStyle w:val="Compact"/>
            </w:pPr>
            <w:r>
              <w:t xml:space="preserve">15203601</w:t>
            </w:r>
          </w:p>
        </w:tc>
        <w:tc>
          <w:tcPr/>
          <w:p>
            <w:pPr>
              <w:pStyle w:val="Compact"/>
            </w:pPr>
            <w:r>
              <w:t xml:space="preserve">Ergischhorn-Komplex: Brändjispitz-Gabbro</w:t>
            </w:r>
          </w:p>
        </w:tc>
        <w:tc>
          <w:tcPr/>
          <w:p>
            <w:pPr>
              <w:pStyle w:val="Compact"/>
            </w:pPr>
            <w:r>
              <w:t xml:space="preserve">Ergischhorn-Komplex: Brändjispitz-Gabbro</w:t>
            </w:r>
          </w:p>
        </w:tc>
      </w:tr>
      <w:tr>
        <w:tc>
          <w:tcPr/>
          <w:p>
            <w:pPr>
              <w:pStyle w:val="Compact"/>
            </w:pPr>
            <w:r>
              <w:t xml:space="preserve">15203602</w:t>
            </w:r>
          </w:p>
        </w:tc>
        <w:tc>
          <w:tcPr/>
          <w:p>
            <w:pPr>
              <w:pStyle w:val="Compact"/>
            </w:pPr>
            <w:r>
              <w:t xml:space="preserve">Ergischhorn-Komplex: Eklogit</w:t>
            </w:r>
          </w:p>
        </w:tc>
        <w:tc>
          <w:tcPr/>
          <w:p>
            <w:pPr>
              <w:pStyle w:val="Compact"/>
            </w:pPr>
            <w:r>
              <w:t xml:space="preserve">Ergischhorn-Komplex: Eklogit</w:t>
            </w:r>
          </w:p>
        </w:tc>
      </w:tr>
      <w:tr>
        <w:tc>
          <w:tcPr/>
          <w:p>
            <w:pPr>
              <w:pStyle w:val="Compact"/>
            </w:pPr>
            <w:r>
              <w:t xml:space="preserve">15203603</w:t>
            </w:r>
          </w:p>
        </w:tc>
        <w:tc>
          <w:tcPr/>
          <w:p>
            <w:pPr>
              <w:pStyle w:val="Compact"/>
            </w:pPr>
            <w:r>
              <w:t xml:space="preserve">Südegg-Komplex: Prasinit</w:t>
            </w:r>
          </w:p>
        </w:tc>
        <w:tc>
          <w:tcPr/>
          <w:p>
            <w:pPr>
              <w:pStyle w:val="Compact"/>
            </w:pPr>
            <w:r>
              <w:t xml:space="preserve">Südegg-Komplex: Prasinit</w:t>
            </w:r>
          </w:p>
        </w:tc>
      </w:tr>
      <w:tr>
        <w:tc>
          <w:tcPr/>
          <w:p>
            <w:pPr>
              <w:pStyle w:val="Compact"/>
            </w:pPr>
            <w:r>
              <w:t xml:space="preserve">15203604</w:t>
            </w:r>
          </w:p>
        </w:tc>
        <w:tc>
          <w:tcPr/>
          <w:p>
            <w:pPr>
              <w:pStyle w:val="Compact"/>
            </w:pPr>
            <w:r>
              <w:t xml:space="preserve">Südegg-Komplex: Talk-Chloritschiefer</w:t>
            </w:r>
          </w:p>
        </w:tc>
        <w:tc>
          <w:tcPr/>
          <w:p>
            <w:pPr>
              <w:pStyle w:val="Compact"/>
            </w:pPr>
            <w:r>
              <w:t xml:space="preserve">Südegg-Komplex: Talk-Chloritschiefer</w:t>
            </w:r>
          </w:p>
        </w:tc>
      </w:tr>
      <w:tr>
        <w:tc>
          <w:tcPr/>
          <w:p>
            <w:pPr>
              <w:pStyle w:val="Compact"/>
            </w:pPr>
            <w:r>
              <w:t xml:space="preserve">15203605</w:t>
            </w:r>
          </w:p>
        </w:tc>
        <w:tc>
          <w:tcPr/>
          <w:p>
            <w:pPr>
              <w:pStyle w:val="Compact"/>
            </w:pPr>
            <w:r>
              <w:t xml:space="preserve">Gurnigel-Flysch: Flysch-3</w:t>
            </w:r>
          </w:p>
        </w:tc>
        <w:tc>
          <w:tcPr/>
          <w:p>
            <w:pPr>
              <w:pStyle w:val="Compact"/>
            </w:pPr>
            <w:r>
              <w:t xml:space="preserve">Gurnigel-Flysch: Flysch-3</w:t>
            </w:r>
          </w:p>
        </w:tc>
      </w:tr>
      <w:tr>
        <w:tc>
          <w:tcPr/>
          <w:p>
            <w:pPr>
              <w:pStyle w:val="Compact"/>
            </w:pPr>
            <w:r>
              <w:t xml:space="preserve">15203606</w:t>
            </w:r>
          </w:p>
        </w:tc>
        <w:tc>
          <w:tcPr/>
          <w:p>
            <w:pPr>
              <w:pStyle w:val="Compact"/>
            </w:pPr>
            <w:r>
              <w:t xml:space="preserve">Gurnigel-Flysch: Flysch-2</w:t>
            </w:r>
          </w:p>
        </w:tc>
        <w:tc>
          <w:tcPr/>
          <w:p>
            <w:pPr>
              <w:pStyle w:val="Compact"/>
            </w:pPr>
            <w:r>
              <w:t xml:space="preserve">Gurnigel-Flysch: Flysch-2</w:t>
            </w:r>
          </w:p>
        </w:tc>
      </w:tr>
      <w:tr>
        <w:tc>
          <w:tcPr/>
          <w:p>
            <w:pPr>
              <w:pStyle w:val="Compact"/>
            </w:pPr>
            <w:r>
              <w:t xml:space="preserve">15203607</w:t>
            </w:r>
          </w:p>
        </w:tc>
        <w:tc>
          <w:tcPr/>
          <w:p>
            <w:pPr>
              <w:pStyle w:val="Compact"/>
            </w:pPr>
            <w:r>
              <w:t xml:space="preserve">Gurnigel-Flysch: Hellstätt-Fm. und Flysch 2a</w:t>
            </w:r>
          </w:p>
        </w:tc>
        <w:tc>
          <w:tcPr/>
          <w:p>
            <w:pPr>
              <w:pStyle w:val="Compact"/>
            </w:pPr>
            <w:r>
              <w:t xml:space="preserve">Gurnigel-Flysch: Hellstätt-Fm. und Flysch 2a</w:t>
            </w:r>
          </w:p>
        </w:tc>
      </w:tr>
      <w:tr>
        <w:tc>
          <w:tcPr/>
          <w:p>
            <w:pPr>
              <w:pStyle w:val="Compact"/>
            </w:pPr>
            <w:r>
              <w:t xml:space="preserve">15203608</w:t>
            </w:r>
          </w:p>
        </w:tc>
        <w:tc>
          <w:tcPr/>
          <w:p>
            <w:pPr>
              <w:pStyle w:val="Compact"/>
            </w:pPr>
            <w:r>
              <w:t xml:space="preserve">Aroley-, Marmontains- und St-Christophe-Fm.</w:t>
            </w:r>
          </w:p>
        </w:tc>
        <w:tc>
          <w:tcPr/>
          <w:p>
            <w:pPr>
              <w:pStyle w:val="Compact"/>
            </w:pPr>
            <w:r>
              <w:t xml:space="preserve">Aroley-, Marmontains- und St-Christophe-Fm.</w:t>
            </w:r>
          </w:p>
        </w:tc>
      </w:tr>
      <w:tr>
        <w:tc>
          <w:tcPr/>
          <w:p>
            <w:pPr>
              <w:pStyle w:val="Compact"/>
            </w:pPr>
            <w:r>
              <w:t xml:space="preserve">15203609</w:t>
            </w:r>
          </w:p>
        </w:tc>
        <w:tc>
          <w:tcPr/>
          <w:p>
            <w:pPr>
              <w:pStyle w:val="Compact"/>
            </w:pPr>
            <w:r>
              <w:t xml:space="preserve">Südegg-Komplex: Schwarzer Schiefer</w:t>
            </w:r>
          </w:p>
        </w:tc>
        <w:tc>
          <w:tcPr/>
          <w:p>
            <w:pPr>
              <w:pStyle w:val="Compact"/>
            </w:pPr>
            <w:r>
              <w:t xml:space="preserve">Südegg-Komplex: Schwarzer Schiefer</w:t>
            </w:r>
          </w:p>
        </w:tc>
      </w:tr>
      <w:tr>
        <w:tc>
          <w:tcPr/>
          <w:p>
            <w:pPr>
              <w:pStyle w:val="Compact"/>
            </w:pPr>
            <w:r>
              <w:t xml:space="preserve">15203610</w:t>
            </w:r>
          </w:p>
        </w:tc>
        <w:tc>
          <w:tcPr/>
          <w:p>
            <w:pPr>
              <w:pStyle w:val="Compact"/>
            </w:pPr>
            <w:r>
              <w:t xml:space="preserve">Südegg-Komplex: Serpentinit</w:t>
            </w:r>
          </w:p>
        </w:tc>
        <w:tc>
          <w:tcPr/>
          <w:p>
            <w:pPr>
              <w:pStyle w:val="Compact"/>
            </w:pPr>
            <w:r>
              <w:t xml:space="preserve">Südegg-Komplex: Serpentinit</w:t>
            </w:r>
          </w:p>
        </w:tc>
      </w:tr>
      <w:tr>
        <w:tc>
          <w:tcPr/>
          <w:p>
            <w:pPr>
              <w:pStyle w:val="Compact"/>
            </w:pPr>
            <w:r>
              <w:t xml:space="preserve">15203611</w:t>
            </w:r>
          </w:p>
        </w:tc>
        <w:tc>
          <w:tcPr/>
          <w:p>
            <w:pPr>
              <w:pStyle w:val="Compact"/>
            </w:pPr>
            <w:r>
              <w:t xml:space="preserve">Südegg-Komplex: Albitgneis</w:t>
            </w:r>
          </w:p>
        </w:tc>
        <w:tc>
          <w:tcPr/>
          <w:p>
            <w:pPr>
              <w:pStyle w:val="Compact"/>
            </w:pPr>
            <w:r>
              <w:t xml:space="preserve">Südegg-Komplex: Albitgneis</w:t>
            </w:r>
          </w:p>
        </w:tc>
      </w:tr>
      <w:tr>
        <w:tc>
          <w:tcPr/>
          <w:p>
            <w:pPr>
              <w:pStyle w:val="Compact"/>
            </w:pPr>
            <w:r>
              <w:t xml:space="preserve">15203612</w:t>
            </w:r>
          </w:p>
        </w:tc>
        <w:tc>
          <w:tcPr/>
          <w:p>
            <w:pPr>
              <w:pStyle w:val="Compact"/>
            </w:pPr>
            <w:r>
              <w:t xml:space="preserve">Südegg-Komplex: Marmor</w:t>
            </w:r>
          </w:p>
        </w:tc>
        <w:tc>
          <w:tcPr/>
          <w:p>
            <w:pPr>
              <w:pStyle w:val="Compact"/>
            </w:pPr>
            <w:r>
              <w:t xml:space="preserve">Südegg-Komplex: Marmor</w:t>
            </w:r>
          </w:p>
        </w:tc>
      </w:tr>
      <w:tr>
        <w:tc>
          <w:tcPr/>
          <w:p>
            <w:pPr>
              <w:pStyle w:val="Compact"/>
            </w:pPr>
            <w:r>
              <w:t xml:space="preserve">15203613</w:t>
            </w:r>
          </w:p>
        </w:tc>
        <w:tc>
          <w:tcPr/>
          <w:p>
            <w:pPr>
              <w:pStyle w:val="Compact"/>
            </w:pPr>
            <w:r>
              <w:t xml:space="preserve">Südegg-Komplex: Brekzie</w:t>
            </w:r>
          </w:p>
        </w:tc>
        <w:tc>
          <w:tcPr/>
          <w:p>
            <w:pPr>
              <w:pStyle w:val="Compact"/>
            </w:pPr>
            <w:r>
              <w:t xml:space="preserve">Südegg-Komplex: Brekzie</w:t>
            </w:r>
          </w:p>
        </w:tc>
      </w:tr>
      <w:tr>
        <w:tc>
          <w:tcPr/>
          <w:p>
            <w:pPr>
              <w:pStyle w:val="Compact"/>
            </w:pPr>
            <w:r>
              <w:t xml:space="preserve">15203614</w:t>
            </w:r>
          </w:p>
        </w:tc>
        <w:tc>
          <w:tcPr/>
          <w:p>
            <w:pPr>
              <w:pStyle w:val="Compact"/>
            </w:pPr>
            <w:r>
              <w:t xml:space="preserve">Südegg-Komplex: Gips</w:t>
            </w:r>
          </w:p>
        </w:tc>
        <w:tc>
          <w:tcPr/>
          <w:p>
            <w:pPr>
              <w:pStyle w:val="Compact"/>
            </w:pPr>
            <w:r>
              <w:t xml:space="preserve">Südegg-Komplex: Gips</w:t>
            </w:r>
          </w:p>
        </w:tc>
      </w:tr>
      <w:tr>
        <w:tc>
          <w:tcPr/>
          <w:p>
            <w:pPr>
              <w:pStyle w:val="Compact"/>
            </w:pPr>
            <w:r>
              <w:t xml:space="preserve">15203615</w:t>
            </w:r>
          </w:p>
        </w:tc>
        <w:tc>
          <w:tcPr/>
          <w:p>
            <w:pPr>
              <w:pStyle w:val="Compact"/>
            </w:pPr>
            <w:r>
              <w:t xml:space="preserve">Monte-Leone-Decke: Sedimentbedeckung</w:t>
            </w:r>
          </w:p>
        </w:tc>
        <w:tc>
          <w:tcPr/>
          <w:p>
            <w:pPr>
              <w:pStyle w:val="Compact"/>
            </w:pPr>
            <w:r>
              <w:t xml:space="preserve">Monte-Leone-Decke: Sedimentbedeckung</w:t>
            </w:r>
          </w:p>
        </w:tc>
      </w:tr>
      <w:tr>
        <w:tc>
          <w:tcPr/>
          <w:p>
            <w:pPr>
              <w:pStyle w:val="Compact"/>
            </w:pPr>
            <w:r>
              <w:t xml:space="preserve">15203616</w:t>
            </w:r>
          </w:p>
        </w:tc>
        <w:tc>
          <w:tcPr/>
          <w:p>
            <w:pPr>
              <w:pStyle w:val="Compact"/>
            </w:pPr>
            <w:r>
              <w:t xml:space="preserve">Monte-Leone-Decke: Dogger-Malm</w:t>
            </w:r>
          </w:p>
        </w:tc>
        <w:tc>
          <w:tcPr/>
          <w:p>
            <w:pPr>
              <w:pStyle w:val="Compact"/>
            </w:pPr>
            <w:r>
              <w:t xml:space="preserve">Monte-Leone-Decke: Dogger-Malm</w:t>
            </w:r>
          </w:p>
        </w:tc>
      </w:tr>
      <w:tr>
        <w:tc>
          <w:tcPr/>
          <w:p>
            <w:pPr>
              <w:pStyle w:val="Compact"/>
            </w:pPr>
            <w:r>
              <w:t xml:space="preserve">15203617</w:t>
            </w:r>
          </w:p>
        </w:tc>
        <w:tc>
          <w:tcPr/>
          <w:p>
            <w:pPr>
              <w:pStyle w:val="Compact"/>
            </w:pPr>
            <w:r>
              <w:t xml:space="preserve">Monte-Leone-Decke: Dogger-Malm: Glimmerschiefer</w:t>
            </w:r>
          </w:p>
        </w:tc>
        <w:tc>
          <w:tcPr/>
          <w:p>
            <w:pPr>
              <w:pStyle w:val="Compact"/>
            </w:pPr>
            <w:r>
              <w:t xml:space="preserve">Monte-Leone-Decke: Dogger-Malm: Glimmerschiefer</w:t>
            </w:r>
          </w:p>
        </w:tc>
      </w:tr>
      <w:tr>
        <w:tc>
          <w:tcPr/>
          <w:p>
            <w:pPr>
              <w:pStyle w:val="Compact"/>
            </w:pPr>
            <w:r>
              <w:t xml:space="preserve">15203618</w:t>
            </w:r>
          </w:p>
        </w:tc>
        <w:tc>
          <w:tcPr/>
          <w:p>
            <w:pPr>
              <w:pStyle w:val="Compact"/>
            </w:pPr>
            <w:r>
              <w:t xml:space="preserve">Monte-Leone-Decke: Dogger-Malm: Marmor</w:t>
            </w:r>
          </w:p>
        </w:tc>
        <w:tc>
          <w:tcPr/>
          <w:p>
            <w:pPr>
              <w:pStyle w:val="Compact"/>
            </w:pPr>
            <w:r>
              <w:t xml:space="preserve">Monte-Leone-Decke: Dogger-Malm: Marmor</w:t>
            </w:r>
          </w:p>
        </w:tc>
      </w:tr>
      <w:tr>
        <w:tc>
          <w:tcPr/>
          <w:p>
            <w:pPr>
              <w:pStyle w:val="Compact"/>
            </w:pPr>
            <w:r>
              <w:t xml:space="preserve">15203619</w:t>
            </w:r>
          </w:p>
        </w:tc>
        <w:tc>
          <w:tcPr/>
          <w:p>
            <w:pPr>
              <w:pStyle w:val="Compact"/>
            </w:pPr>
            <w:r>
              <w:t xml:space="preserve">Monte-Leone-Decke: Dogger: Konglomerat</w:t>
            </w:r>
          </w:p>
        </w:tc>
        <w:tc>
          <w:tcPr/>
          <w:p>
            <w:pPr>
              <w:pStyle w:val="Compact"/>
            </w:pPr>
            <w:r>
              <w:t xml:space="preserve">Monte-Leone-Decke: Dogger: Konglomerat</w:t>
            </w:r>
          </w:p>
        </w:tc>
      </w:tr>
      <w:tr>
        <w:tc>
          <w:tcPr/>
          <w:p>
            <w:pPr>
              <w:pStyle w:val="Compact"/>
            </w:pPr>
            <w:r>
              <w:t xml:space="preserve">15203620</w:t>
            </w:r>
          </w:p>
        </w:tc>
        <w:tc>
          <w:tcPr/>
          <w:p>
            <w:pPr>
              <w:pStyle w:val="Compact"/>
            </w:pPr>
            <w:r>
              <w:t xml:space="preserve">Monte-Leone-Decke: Lias</w:t>
            </w:r>
          </w:p>
        </w:tc>
        <w:tc>
          <w:tcPr/>
          <w:p>
            <w:pPr>
              <w:pStyle w:val="Compact"/>
            </w:pPr>
            <w:r>
              <w:t xml:space="preserve">Monte-Leone-Decke: Lias</w:t>
            </w:r>
          </w:p>
        </w:tc>
      </w:tr>
      <w:tr>
        <w:tc>
          <w:tcPr/>
          <w:p>
            <w:pPr>
              <w:pStyle w:val="Compact"/>
            </w:pPr>
            <w:r>
              <w:t xml:space="preserve">15203621</w:t>
            </w:r>
          </w:p>
        </w:tc>
        <w:tc>
          <w:tcPr/>
          <w:p>
            <w:pPr>
              <w:pStyle w:val="Compact"/>
            </w:pPr>
            <w:r>
              <w:t xml:space="preserve">Monte-Leone-Decke: Lias: Sandstein</w:t>
            </w:r>
          </w:p>
        </w:tc>
        <w:tc>
          <w:tcPr/>
          <w:p>
            <w:pPr>
              <w:pStyle w:val="Compact"/>
            </w:pPr>
            <w:r>
              <w:t xml:space="preserve">Monte-Leone-Decke: Lias: Sandstein</w:t>
            </w:r>
          </w:p>
        </w:tc>
      </w:tr>
      <w:tr>
        <w:tc>
          <w:tcPr/>
          <w:p>
            <w:pPr>
              <w:pStyle w:val="Compact"/>
            </w:pPr>
            <w:r>
              <w:t xml:space="preserve">15203622</w:t>
            </w:r>
          </w:p>
        </w:tc>
        <w:tc>
          <w:tcPr/>
          <w:p>
            <w:pPr>
              <w:pStyle w:val="Compact"/>
            </w:pPr>
            <w:r>
              <w:t xml:space="preserve">Monte-Leone-Decke: Lias: Konglomerat</w:t>
            </w:r>
          </w:p>
        </w:tc>
        <w:tc>
          <w:tcPr/>
          <w:p>
            <w:pPr>
              <w:pStyle w:val="Compact"/>
            </w:pPr>
            <w:r>
              <w:t xml:space="preserve">Monte-Leone-Decke: Lias: Konglomerat</w:t>
            </w:r>
          </w:p>
        </w:tc>
      </w:tr>
      <w:tr>
        <w:tc>
          <w:tcPr/>
          <w:p>
            <w:pPr>
              <w:pStyle w:val="Compact"/>
            </w:pPr>
            <w:r>
              <w:t xml:space="preserve">15203623</w:t>
            </w:r>
          </w:p>
        </w:tc>
        <w:tc>
          <w:tcPr/>
          <w:p>
            <w:pPr>
              <w:pStyle w:val="Compact"/>
            </w:pPr>
            <w:r>
              <w:t xml:space="preserve">Monte-Leone-Decke: Trias</w:t>
            </w:r>
          </w:p>
        </w:tc>
        <w:tc>
          <w:tcPr/>
          <w:p>
            <w:pPr>
              <w:pStyle w:val="Compact"/>
            </w:pPr>
            <w:r>
              <w:t xml:space="preserve">Monte-Leone-Decke: Trias</w:t>
            </w:r>
          </w:p>
        </w:tc>
      </w:tr>
      <w:tr>
        <w:tc>
          <w:tcPr/>
          <w:p>
            <w:pPr>
              <w:pStyle w:val="Compact"/>
            </w:pPr>
            <w:r>
              <w:t xml:space="preserve">15203624</w:t>
            </w:r>
          </w:p>
        </w:tc>
        <w:tc>
          <w:tcPr/>
          <w:p>
            <w:pPr>
              <w:pStyle w:val="Compact"/>
            </w:pPr>
            <w:r>
              <w:t xml:space="preserve">Monte-Leone-Decke: Quarzitische Trias</w:t>
            </w:r>
          </w:p>
        </w:tc>
        <w:tc>
          <w:tcPr/>
          <w:p>
            <w:pPr>
              <w:pStyle w:val="Compact"/>
            </w:pPr>
            <w:r>
              <w:t xml:space="preserve">Monte-Leone-Decke: Quarzitische Trias</w:t>
            </w:r>
          </w:p>
        </w:tc>
      </w:tr>
      <w:tr>
        <w:tc>
          <w:tcPr/>
          <w:p>
            <w:pPr>
              <w:pStyle w:val="Compact"/>
            </w:pPr>
            <w:r>
              <w:t xml:space="preserve">15203625</w:t>
            </w:r>
          </w:p>
        </w:tc>
        <w:tc>
          <w:tcPr/>
          <w:p>
            <w:pPr>
              <w:pStyle w:val="Compact"/>
            </w:pPr>
            <w:r>
              <w:t xml:space="preserve">Pizzo-del-Vallone-Decke: Sedimentbedeckung</w:t>
            </w:r>
          </w:p>
        </w:tc>
        <w:tc>
          <w:tcPr/>
          <w:p>
            <w:pPr>
              <w:pStyle w:val="Compact"/>
            </w:pPr>
            <w:r>
              <w:t xml:space="preserve">Pizzo-del-Vallone-Decke: Sedimentbedeckung</w:t>
            </w:r>
          </w:p>
        </w:tc>
      </w:tr>
      <w:tr>
        <w:tc>
          <w:tcPr/>
          <w:p>
            <w:pPr>
              <w:pStyle w:val="Compact"/>
            </w:pPr>
            <w:r>
              <w:t xml:space="preserve">15203626</w:t>
            </w:r>
          </w:p>
        </w:tc>
        <w:tc>
          <w:tcPr/>
          <w:p>
            <w:pPr>
              <w:pStyle w:val="Compact"/>
            </w:pPr>
            <w:r>
              <w:t xml:space="preserve">Pizzo-del-Vallone-Decke: Dogger-Malm</w:t>
            </w:r>
          </w:p>
        </w:tc>
        <w:tc>
          <w:tcPr/>
          <w:p>
            <w:pPr>
              <w:pStyle w:val="Compact"/>
            </w:pPr>
            <w:r>
              <w:t xml:space="preserve">Pizzo-del-Vallone-Decke: Dogger-Malm</w:t>
            </w:r>
          </w:p>
        </w:tc>
      </w:tr>
      <w:tr>
        <w:tc>
          <w:tcPr/>
          <w:p>
            <w:pPr>
              <w:pStyle w:val="Compact"/>
            </w:pPr>
            <w:r>
              <w:t xml:space="preserve">15203627</w:t>
            </w:r>
          </w:p>
        </w:tc>
        <w:tc>
          <w:tcPr/>
          <w:p>
            <w:pPr>
              <w:pStyle w:val="Compact"/>
            </w:pPr>
            <w:r>
              <w:t xml:space="preserve">Pizzo-del-Vallone-Decke: Dogger-Malm: Marmor</w:t>
            </w:r>
          </w:p>
        </w:tc>
        <w:tc>
          <w:tcPr/>
          <w:p>
            <w:pPr>
              <w:pStyle w:val="Compact"/>
            </w:pPr>
            <w:r>
              <w:t xml:space="preserve">Pizzo-del-Vallone-Decke: Dogger-Malm: Marmor</w:t>
            </w:r>
          </w:p>
        </w:tc>
      </w:tr>
      <w:tr>
        <w:tc>
          <w:tcPr/>
          <w:p>
            <w:pPr>
              <w:pStyle w:val="Compact"/>
            </w:pPr>
            <w:r>
              <w:t xml:space="preserve">15203628</w:t>
            </w:r>
          </w:p>
        </w:tc>
        <w:tc>
          <w:tcPr/>
          <w:p>
            <w:pPr>
              <w:pStyle w:val="Compact"/>
            </w:pPr>
            <w:r>
              <w:t xml:space="preserve">Pizzo-del-Vallone-Decke: Dogger-Malm: Glimmerschiefer</w:t>
            </w:r>
          </w:p>
        </w:tc>
        <w:tc>
          <w:tcPr/>
          <w:p>
            <w:pPr>
              <w:pStyle w:val="Compact"/>
            </w:pPr>
            <w:r>
              <w:t xml:space="preserve">Pizzo-del-Vallone-Decke: Dogger-Malm: Glimmerschiefer</w:t>
            </w:r>
          </w:p>
        </w:tc>
      </w:tr>
      <w:tr>
        <w:tc>
          <w:tcPr/>
          <w:p>
            <w:pPr>
              <w:pStyle w:val="Compact"/>
            </w:pPr>
            <w:r>
              <w:t xml:space="preserve">15203629</w:t>
            </w:r>
          </w:p>
        </w:tc>
        <w:tc>
          <w:tcPr/>
          <w:p>
            <w:pPr>
              <w:pStyle w:val="Compact"/>
            </w:pPr>
            <w:r>
              <w:t xml:space="preserve">Pizzo-del-Vallone-Decke: Dogger-Malm: Basisches Gestein</w:t>
            </w:r>
          </w:p>
        </w:tc>
        <w:tc>
          <w:tcPr/>
          <w:p>
            <w:pPr>
              <w:pStyle w:val="Compact"/>
            </w:pPr>
            <w:r>
              <w:t xml:space="preserve">Pizzo-del-Vallone-Decke: Dogger-Malm: Basisches Gestein</w:t>
            </w:r>
          </w:p>
        </w:tc>
      </w:tr>
      <w:tr>
        <w:tc>
          <w:tcPr/>
          <w:p>
            <w:pPr>
              <w:pStyle w:val="Compact"/>
            </w:pPr>
            <w:r>
              <w:t xml:space="preserve">15203630</w:t>
            </w:r>
          </w:p>
        </w:tc>
        <w:tc>
          <w:tcPr/>
          <w:p>
            <w:pPr>
              <w:pStyle w:val="Compact"/>
            </w:pPr>
            <w:r>
              <w:t xml:space="preserve">Pizzo-del-Vallone-Decke: Lias</w:t>
            </w:r>
          </w:p>
        </w:tc>
        <w:tc>
          <w:tcPr/>
          <w:p>
            <w:pPr>
              <w:pStyle w:val="Compact"/>
            </w:pPr>
            <w:r>
              <w:t xml:space="preserve">Pizzo-del-Vallone-Decke: Lias</w:t>
            </w:r>
          </w:p>
        </w:tc>
      </w:tr>
      <w:tr>
        <w:tc>
          <w:tcPr/>
          <w:p>
            <w:pPr>
              <w:pStyle w:val="Compact"/>
            </w:pPr>
            <w:r>
              <w:t xml:space="preserve">15203631</w:t>
            </w:r>
          </w:p>
        </w:tc>
        <w:tc>
          <w:tcPr/>
          <w:p>
            <w:pPr>
              <w:pStyle w:val="Compact"/>
            </w:pPr>
            <w:r>
              <w:t xml:space="preserve">Pizzo-del-Vallone-Decke: Trias</w:t>
            </w:r>
          </w:p>
        </w:tc>
        <w:tc>
          <w:tcPr/>
          <w:p>
            <w:pPr>
              <w:pStyle w:val="Compact"/>
            </w:pPr>
            <w:r>
              <w:t xml:space="preserve">Pizzo-del-Vallone-Decke: Trias</w:t>
            </w:r>
          </w:p>
        </w:tc>
      </w:tr>
      <w:tr>
        <w:tc>
          <w:tcPr/>
          <w:p>
            <w:pPr>
              <w:pStyle w:val="Compact"/>
            </w:pPr>
            <w:r>
              <w:t xml:space="preserve">15203632</w:t>
            </w:r>
          </w:p>
        </w:tc>
        <w:tc>
          <w:tcPr/>
          <w:p>
            <w:pPr>
              <w:pStyle w:val="Compact"/>
            </w:pPr>
            <w:r>
              <w:t xml:space="preserve">Mont-Fort-Decke: Sedimentbedeckung</w:t>
            </w:r>
          </w:p>
        </w:tc>
        <w:tc>
          <w:tcPr/>
          <w:p>
            <w:pPr>
              <w:pStyle w:val="Compact"/>
            </w:pPr>
            <w:r>
              <w:t xml:space="preserve">Mont-Fort-Decke: Sedimentbedeckung</w:t>
            </w:r>
          </w:p>
        </w:tc>
      </w:tr>
      <w:tr>
        <w:tc>
          <w:tcPr/>
          <w:p>
            <w:pPr>
              <w:pStyle w:val="Compact"/>
            </w:pPr>
            <w:r>
              <w:t xml:space="preserve">15203633</w:t>
            </w:r>
          </w:p>
        </w:tc>
        <w:tc>
          <w:tcPr/>
          <w:p>
            <w:pPr>
              <w:pStyle w:val="Compact"/>
            </w:pPr>
            <w:r>
              <w:t xml:space="preserve">Mont-Fort-Decke: Trias</w:t>
            </w:r>
          </w:p>
        </w:tc>
        <w:tc>
          <w:tcPr/>
          <w:p>
            <w:pPr>
              <w:pStyle w:val="Compact"/>
            </w:pPr>
            <w:r>
              <w:t xml:space="preserve">Mont-Fort-Decke: Trias</w:t>
            </w:r>
          </w:p>
        </w:tc>
      </w:tr>
      <w:tr>
        <w:tc>
          <w:tcPr/>
          <w:p>
            <w:pPr>
              <w:pStyle w:val="Compact"/>
            </w:pPr>
            <w:r>
              <w:t xml:space="preserve">15203634</w:t>
            </w:r>
          </w:p>
        </w:tc>
        <w:tc>
          <w:tcPr/>
          <w:p>
            <w:pPr>
              <w:pStyle w:val="Compact"/>
            </w:pPr>
            <w:r>
              <w:t xml:space="preserve">Mont-Fort-Decke: Trias: Rauwacke</w:t>
            </w:r>
          </w:p>
        </w:tc>
        <w:tc>
          <w:tcPr/>
          <w:p>
            <w:pPr>
              <w:pStyle w:val="Compact"/>
            </w:pPr>
            <w:r>
              <w:t xml:space="preserve">Mont-Fort-Decke: Trias: Rauwacke</w:t>
            </w:r>
          </w:p>
        </w:tc>
      </w:tr>
      <w:tr>
        <w:tc>
          <w:tcPr/>
          <w:p>
            <w:pPr>
              <w:pStyle w:val="Compact"/>
            </w:pPr>
            <w:r>
              <w:t xml:space="preserve">15203635</w:t>
            </w:r>
          </w:p>
        </w:tc>
        <w:tc>
          <w:tcPr/>
          <w:p>
            <w:pPr>
              <w:pStyle w:val="Compact"/>
            </w:pPr>
            <w:r>
              <w:t xml:space="preserve">Métailler-Fm.: Quarzit</w:t>
            </w:r>
          </w:p>
        </w:tc>
        <w:tc>
          <w:tcPr/>
          <w:p>
            <w:pPr>
              <w:pStyle w:val="Compact"/>
            </w:pPr>
            <w:r>
              <w:t xml:space="preserve">Métailler-Fm.: Quarzit</w:t>
            </w:r>
          </w:p>
        </w:tc>
      </w:tr>
      <w:tr>
        <w:tc>
          <w:tcPr/>
          <w:p>
            <w:pPr>
              <w:pStyle w:val="Compact"/>
            </w:pPr>
            <w:r>
              <w:t xml:space="preserve">15203636</w:t>
            </w:r>
          </w:p>
        </w:tc>
        <w:tc>
          <w:tcPr/>
          <w:p>
            <w:pPr>
              <w:pStyle w:val="Compact"/>
            </w:pPr>
            <w:r>
              <w:t xml:space="preserve">Métailler-Fm.: Glimmerschiefer</w:t>
            </w:r>
          </w:p>
        </w:tc>
        <w:tc>
          <w:tcPr/>
          <w:p>
            <w:pPr>
              <w:pStyle w:val="Compact"/>
            </w:pPr>
            <w:r>
              <w:t xml:space="preserve">Métailler-Fm.: Glimmerschiefer</w:t>
            </w:r>
          </w:p>
        </w:tc>
      </w:tr>
      <w:tr>
        <w:tc>
          <w:tcPr/>
          <w:p>
            <w:pPr>
              <w:pStyle w:val="Compact"/>
            </w:pPr>
            <w:r>
              <w:t xml:space="preserve">15203637</w:t>
            </w:r>
          </w:p>
        </w:tc>
        <w:tc>
          <w:tcPr/>
          <w:p>
            <w:pPr>
              <w:pStyle w:val="Compact"/>
            </w:pPr>
            <w:r>
              <w:t xml:space="preserve">Métailler-Fm.: Chloritoid-Glimmerschiefer</w:t>
            </w:r>
          </w:p>
        </w:tc>
        <w:tc>
          <w:tcPr/>
          <w:p>
            <w:pPr>
              <w:pStyle w:val="Compact"/>
            </w:pPr>
            <w:r>
              <w:t xml:space="preserve">Métailler-Fm.: Chloritoid-Glimmerschiefer</w:t>
            </w:r>
          </w:p>
        </w:tc>
      </w:tr>
      <w:tr>
        <w:tc>
          <w:tcPr/>
          <w:p>
            <w:pPr>
              <w:pStyle w:val="Compact"/>
            </w:pPr>
            <w:r>
              <w:t xml:space="preserve">15203638</w:t>
            </w:r>
          </w:p>
        </w:tc>
        <w:tc>
          <w:tcPr/>
          <w:p>
            <w:pPr>
              <w:pStyle w:val="Compact"/>
            </w:pPr>
            <w:r>
              <w:t xml:space="preserve">Distulberg-Fm.: Schiefer</w:t>
            </w:r>
          </w:p>
        </w:tc>
        <w:tc>
          <w:tcPr/>
          <w:p>
            <w:pPr>
              <w:pStyle w:val="Compact"/>
            </w:pPr>
            <w:r>
              <w:t xml:space="preserve">Distulberg-Fm.: Schiefer</w:t>
            </w:r>
          </w:p>
        </w:tc>
      </w:tr>
      <w:tr>
        <w:tc>
          <w:tcPr/>
          <w:p>
            <w:pPr>
              <w:pStyle w:val="Compact"/>
            </w:pPr>
            <w:r>
              <w:t xml:space="preserve">15203639</w:t>
            </w:r>
          </w:p>
        </w:tc>
        <w:tc>
          <w:tcPr/>
          <w:p>
            <w:pPr>
              <w:pStyle w:val="Compact"/>
            </w:pPr>
            <w:r>
              <w:t xml:space="preserve">Distulberg-Fm.: Albitgneis</w:t>
            </w:r>
          </w:p>
        </w:tc>
        <w:tc>
          <w:tcPr/>
          <w:p>
            <w:pPr>
              <w:pStyle w:val="Compact"/>
            </w:pPr>
            <w:r>
              <w:t xml:space="preserve">Distulberg-Fm.: Albitgneis</w:t>
            </w:r>
          </w:p>
        </w:tc>
      </w:tr>
      <w:tr>
        <w:tc>
          <w:tcPr/>
          <w:p>
            <w:pPr>
              <w:pStyle w:val="Compact"/>
            </w:pPr>
            <w:r>
              <w:t xml:space="preserve">15203640</w:t>
            </w:r>
          </w:p>
        </w:tc>
        <w:tc>
          <w:tcPr/>
          <w:p>
            <w:pPr>
              <w:pStyle w:val="Compact"/>
            </w:pPr>
            <w:r>
              <w:t xml:space="preserve">Barrhorn-Einheit: Karbonatische Trias</w:t>
            </w:r>
          </w:p>
        </w:tc>
        <w:tc>
          <w:tcPr/>
          <w:p>
            <w:pPr>
              <w:pStyle w:val="Compact"/>
            </w:pPr>
            <w:r>
              <w:t xml:space="preserve">Barrhorn-Einheit: Karbonatische Trias</w:t>
            </w:r>
          </w:p>
        </w:tc>
      </w:tr>
      <w:tr>
        <w:tc>
          <w:tcPr/>
          <w:p>
            <w:pPr>
              <w:pStyle w:val="Compact"/>
            </w:pPr>
            <w:r>
              <w:t xml:space="preserve">15203641</w:t>
            </w:r>
          </w:p>
        </w:tc>
        <w:tc>
          <w:tcPr/>
          <w:p>
            <w:pPr>
              <w:pStyle w:val="Compact"/>
            </w:pPr>
            <w:r>
              <w:t xml:space="preserve">Siviez-Mischabel-Decke: Leukokratischer Apltigneis</w:t>
            </w:r>
          </w:p>
        </w:tc>
        <w:tc>
          <w:tcPr/>
          <w:p>
            <w:pPr>
              <w:pStyle w:val="Compact"/>
            </w:pPr>
            <w:r>
              <w:t xml:space="preserve">Siviez-Mischabel-Decke: Leukokratischer Aplitgneis</w:t>
            </w:r>
          </w:p>
        </w:tc>
      </w:tr>
      <w:tr>
        <w:tc>
          <w:tcPr/>
          <w:p>
            <w:pPr>
              <w:pStyle w:val="Compact"/>
            </w:pPr>
            <w:r>
              <w:t xml:space="preserve">15203642</w:t>
            </w:r>
          </w:p>
        </w:tc>
        <w:tc>
          <w:tcPr/>
          <w:p>
            <w:pPr>
              <w:pStyle w:val="Compact"/>
            </w:pPr>
            <w:r>
              <w:t xml:space="preserve">Siviez-Mischabel-Decke: Pegmatit</w:t>
            </w:r>
          </w:p>
        </w:tc>
        <w:tc>
          <w:tcPr/>
          <w:p>
            <w:pPr>
              <w:pStyle w:val="Compact"/>
            </w:pPr>
            <w:r>
              <w:t xml:space="preserve">Siviez-Mischabel-Decke: Pegmatit</w:t>
            </w:r>
          </w:p>
        </w:tc>
      </w:tr>
      <w:tr>
        <w:tc>
          <w:tcPr/>
          <w:p>
            <w:pPr>
              <w:pStyle w:val="Compact"/>
            </w:pPr>
            <w:r>
              <w:t xml:space="preserve">15203643</w:t>
            </w:r>
          </w:p>
        </w:tc>
        <w:tc>
          <w:tcPr/>
          <w:p>
            <w:pPr>
              <w:pStyle w:val="Compact"/>
            </w:pPr>
            <w:r>
              <w:t xml:space="preserve">Lirec-Fm.: Leukokrater Mikroklingneis</w:t>
            </w:r>
          </w:p>
        </w:tc>
        <w:tc>
          <w:tcPr/>
          <w:p>
            <w:pPr>
              <w:pStyle w:val="Compact"/>
            </w:pPr>
            <w:r>
              <w:t xml:space="preserve">Lirec-Fm.: Leukokrater Mikroklingneis</w:t>
            </w:r>
          </w:p>
        </w:tc>
      </w:tr>
      <w:tr>
        <w:tc>
          <w:tcPr/>
          <w:p>
            <w:pPr>
              <w:pStyle w:val="Compact"/>
            </w:pPr>
            <w:r>
              <w:t xml:space="preserve">15203644</w:t>
            </w:r>
          </w:p>
        </w:tc>
        <w:tc>
          <w:tcPr/>
          <w:p>
            <w:pPr>
              <w:pStyle w:val="Compact"/>
            </w:pPr>
            <w:r>
              <w:t xml:space="preserve">Adlerflüe-Fm.: Leukokrater Gneiss</w:t>
            </w:r>
          </w:p>
        </w:tc>
        <w:tc>
          <w:tcPr/>
          <w:p>
            <w:pPr>
              <w:pStyle w:val="Compact"/>
            </w:pPr>
            <w:r>
              <w:t xml:space="preserve">Adlerflüe-Fm.: Leukokrater Gneiss</w:t>
            </w:r>
          </w:p>
        </w:tc>
      </w:tr>
      <w:tr>
        <w:tc>
          <w:tcPr/>
          <w:p>
            <w:pPr>
              <w:pStyle w:val="Compact"/>
            </w:pPr>
            <w:r>
              <w:t xml:space="preserve">15203645</w:t>
            </w:r>
          </w:p>
        </w:tc>
        <w:tc>
          <w:tcPr/>
          <w:p>
            <w:pPr>
              <w:pStyle w:val="Compact"/>
            </w:pPr>
            <w:r>
              <w:t xml:space="preserve">Ergischhorn-Komplex: Leukokratischer Aplitgneis</w:t>
            </w:r>
          </w:p>
        </w:tc>
        <w:tc>
          <w:tcPr/>
          <w:p>
            <w:pPr>
              <w:pStyle w:val="Compact"/>
            </w:pPr>
            <w:r>
              <w:t xml:space="preserve">Ergischhorn-Komplex: Leukokratischer Aplitgneis</w:t>
            </w:r>
          </w:p>
        </w:tc>
      </w:tr>
      <w:tr>
        <w:tc>
          <w:tcPr/>
          <w:p>
            <w:pPr>
              <w:pStyle w:val="Compact"/>
            </w:pPr>
            <w:r>
              <w:t xml:space="preserve">15203646</w:t>
            </w:r>
          </w:p>
        </w:tc>
        <w:tc>
          <w:tcPr/>
          <w:p>
            <w:pPr>
              <w:pStyle w:val="Compact"/>
            </w:pPr>
            <w:r>
              <w:t xml:space="preserve">Stalden-Gneiskomplex</w:t>
            </w:r>
          </w:p>
        </w:tc>
        <w:tc>
          <w:tcPr/>
          <w:p>
            <w:pPr>
              <w:pStyle w:val="Compact"/>
            </w:pPr>
            <w:r>
              <w:t xml:space="preserve">Stalden-Gneiskomplex</w:t>
            </w:r>
          </w:p>
        </w:tc>
      </w:tr>
      <w:tr>
        <w:tc>
          <w:tcPr/>
          <w:p>
            <w:pPr>
              <w:pStyle w:val="Compact"/>
            </w:pPr>
            <w:r>
              <w:t xml:space="preserve">15203647</w:t>
            </w:r>
          </w:p>
        </w:tc>
        <w:tc>
          <w:tcPr/>
          <w:p>
            <w:pPr>
              <w:pStyle w:val="Compact"/>
            </w:pPr>
            <w:r>
              <w:t xml:space="preserve">Stalden-Gneiskomplex: Ahorn-Augengneis</w:t>
            </w:r>
          </w:p>
        </w:tc>
        <w:tc>
          <w:tcPr/>
          <w:p>
            <w:pPr>
              <w:pStyle w:val="Compact"/>
            </w:pPr>
            <w:r>
              <w:t xml:space="preserve">Stalden-Gneiskomplex: Ahorn-Augengneis</w:t>
            </w:r>
          </w:p>
        </w:tc>
      </w:tr>
      <w:tr>
        <w:tc>
          <w:tcPr/>
          <w:p>
            <w:pPr>
              <w:pStyle w:val="Compact"/>
            </w:pPr>
            <w:r>
              <w:t xml:space="preserve">15203648</w:t>
            </w:r>
          </w:p>
        </w:tc>
        <w:tc>
          <w:tcPr/>
          <w:p>
            <w:pPr>
              <w:pStyle w:val="Compact"/>
            </w:pPr>
            <w:r>
              <w:t xml:space="preserve">Stalden-Gneiskomplex: Basisches Gestein</w:t>
            </w:r>
          </w:p>
        </w:tc>
        <w:tc>
          <w:tcPr/>
          <w:p>
            <w:pPr>
              <w:pStyle w:val="Compact"/>
            </w:pPr>
            <w:r>
              <w:t xml:space="preserve">Stalden-Gneiskomplex: Basisches Gestein</w:t>
            </w:r>
          </w:p>
        </w:tc>
      </w:tr>
      <w:tr>
        <w:tc>
          <w:tcPr/>
          <w:p>
            <w:pPr>
              <w:pStyle w:val="Compact"/>
            </w:pPr>
            <w:r>
              <w:t xml:space="preserve">15203649</w:t>
            </w:r>
          </w:p>
        </w:tc>
        <w:tc>
          <w:tcPr/>
          <w:p>
            <w:pPr>
              <w:pStyle w:val="Compact"/>
            </w:pPr>
            <w:r>
              <w:t xml:space="preserve">Printse-Fm.: Konglomerat</w:t>
            </w:r>
          </w:p>
        </w:tc>
        <w:tc>
          <w:tcPr/>
          <w:p>
            <w:pPr>
              <w:pStyle w:val="Compact"/>
            </w:pPr>
            <w:r>
              <w:t xml:space="preserve">Printse-Fm.: Konglomerat</w:t>
            </w:r>
          </w:p>
        </w:tc>
      </w:tr>
      <w:tr>
        <w:tc>
          <w:tcPr/>
          <w:p>
            <w:pPr>
              <w:pStyle w:val="Compact"/>
            </w:pPr>
            <w:r>
              <w:t xml:space="preserve">15203650</w:t>
            </w:r>
          </w:p>
        </w:tc>
        <w:tc>
          <w:tcPr/>
          <w:p>
            <w:pPr>
              <w:pStyle w:val="Compact"/>
            </w:pPr>
            <w:r>
              <w:t xml:space="preserve">Printse-Fm.: Graphitschiefer</w:t>
            </w:r>
          </w:p>
        </w:tc>
        <w:tc>
          <w:tcPr/>
          <w:p>
            <w:pPr>
              <w:pStyle w:val="Compact"/>
            </w:pPr>
            <w:r>
              <w:t xml:space="preserve">Printse-Fm.: Graphitschiefer</w:t>
            </w:r>
          </w:p>
        </w:tc>
      </w:tr>
      <w:tr>
        <w:tc>
          <w:tcPr/>
          <w:p>
            <w:pPr>
              <w:pStyle w:val="Compact"/>
            </w:pPr>
            <w:r>
              <w:t xml:space="preserve">15203651</w:t>
            </w:r>
          </w:p>
        </w:tc>
        <w:tc>
          <w:tcPr/>
          <w:p>
            <w:pPr>
              <w:pStyle w:val="Compact"/>
            </w:pPr>
            <w:r>
              <w:t xml:space="preserve">Portjengrat-Decke: Kalzitmarmor</w:t>
            </w:r>
          </w:p>
        </w:tc>
        <w:tc>
          <w:tcPr/>
          <w:p>
            <w:pPr>
              <w:pStyle w:val="Compact"/>
            </w:pPr>
            <w:r>
              <w:t xml:space="preserve">Portjengrat-Decke: Kalzitmarmor</w:t>
            </w:r>
          </w:p>
        </w:tc>
      </w:tr>
      <w:tr>
        <w:tc>
          <w:tcPr/>
          <w:p>
            <w:pPr>
              <w:pStyle w:val="Compact"/>
            </w:pPr>
            <w:r>
              <w:t xml:space="preserve">15203652</w:t>
            </w:r>
          </w:p>
        </w:tc>
        <w:tc>
          <w:tcPr/>
          <w:p>
            <w:pPr>
              <w:pStyle w:val="Compact"/>
            </w:pPr>
            <w:r>
              <w:t xml:space="preserve">Portjengrat-Decke: Dolomitmarmor</w:t>
            </w:r>
          </w:p>
        </w:tc>
        <w:tc>
          <w:tcPr/>
          <w:p>
            <w:pPr>
              <w:pStyle w:val="Compact"/>
            </w:pPr>
            <w:r>
              <w:t xml:space="preserve">Portjengrat-Decke: Dolomitmarmor</w:t>
            </w:r>
          </w:p>
        </w:tc>
      </w:tr>
      <w:tr>
        <w:tc>
          <w:tcPr/>
          <w:p>
            <w:pPr>
              <w:pStyle w:val="Compact"/>
            </w:pPr>
            <w:r>
              <w:t xml:space="preserve">15203653</w:t>
            </w:r>
          </w:p>
        </w:tc>
        <w:tc>
          <w:tcPr/>
          <w:p>
            <w:pPr>
              <w:pStyle w:val="Compact"/>
            </w:pPr>
            <w:r>
              <w:t xml:space="preserve">Portjengrat-Decke: Arkose</w:t>
            </w:r>
          </w:p>
        </w:tc>
        <w:tc>
          <w:tcPr/>
          <w:p>
            <w:pPr>
              <w:pStyle w:val="Compact"/>
            </w:pPr>
            <w:r>
              <w:t xml:space="preserve">Portjengrat-Decke: Arkose</w:t>
            </w:r>
          </w:p>
        </w:tc>
      </w:tr>
      <w:tr>
        <w:tc>
          <w:tcPr/>
          <w:p>
            <w:pPr>
              <w:pStyle w:val="Compact"/>
            </w:pPr>
            <w:r>
              <w:t xml:space="preserve">15203654</w:t>
            </w:r>
          </w:p>
        </w:tc>
        <w:tc>
          <w:tcPr/>
          <w:p>
            <w:pPr>
              <w:pStyle w:val="Compact"/>
            </w:pPr>
            <w:r>
              <w:t xml:space="preserve">Portjengrat-Decke: Grundgebirge</w:t>
            </w:r>
          </w:p>
        </w:tc>
        <w:tc>
          <w:tcPr/>
          <w:p>
            <w:pPr>
              <w:pStyle w:val="Compact"/>
            </w:pPr>
            <w:r>
              <w:t xml:space="preserve">Portjengrat-Decke: Grundgebirge</w:t>
            </w:r>
          </w:p>
        </w:tc>
      </w:tr>
      <w:tr>
        <w:tc>
          <w:tcPr/>
          <w:p>
            <w:pPr>
              <w:pStyle w:val="Compact"/>
            </w:pPr>
            <w:r>
              <w:t xml:space="preserve">15203655</w:t>
            </w:r>
          </w:p>
        </w:tc>
        <w:tc>
          <w:tcPr/>
          <w:p>
            <w:pPr>
              <w:pStyle w:val="Compact"/>
            </w:pPr>
            <w:r>
              <w:t xml:space="preserve">Gornergrat-Decke: Kalkschiefer, sandiger Marmor, Brekzie</w:t>
            </w:r>
          </w:p>
        </w:tc>
        <w:tc>
          <w:tcPr/>
          <w:p>
            <w:pPr>
              <w:pStyle w:val="Compact"/>
            </w:pPr>
            <w:r>
              <w:t xml:space="preserve">Gornergrat-Decke: Kalkschiefer, sandiger Marmor, Brekzie</w:t>
            </w:r>
          </w:p>
        </w:tc>
      </w:tr>
      <w:tr>
        <w:tc>
          <w:tcPr/>
          <w:p>
            <w:pPr>
              <w:pStyle w:val="Compact"/>
            </w:pPr>
            <w:r>
              <w:t xml:space="preserve">15203656</w:t>
            </w:r>
          </w:p>
        </w:tc>
        <w:tc>
          <w:tcPr/>
          <w:p>
            <w:pPr>
              <w:pStyle w:val="Compact"/>
            </w:pPr>
            <w:r>
              <w:t xml:space="preserve">Gornergrat-Decke: Karbonatische Trias</w:t>
            </w:r>
          </w:p>
        </w:tc>
        <w:tc>
          <w:tcPr/>
          <w:p>
            <w:pPr>
              <w:pStyle w:val="Compact"/>
            </w:pPr>
            <w:r>
              <w:t xml:space="preserve">Gornergrat-Decke: Karbonatische Trias</w:t>
            </w:r>
          </w:p>
        </w:tc>
      </w:tr>
      <w:tr>
        <w:tc>
          <w:tcPr/>
          <w:p>
            <w:pPr>
              <w:pStyle w:val="Compact"/>
            </w:pPr>
            <w:r>
              <w:t xml:space="preserve">15203657</w:t>
            </w:r>
          </w:p>
        </w:tc>
        <w:tc>
          <w:tcPr/>
          <w:p>
            <w:pPr>
              <w:pStyle w:val="Compact"/>
            </w:pPr>
            <w:r>
              <w:t xml:space="preserve">Gornergrat-Decke: Phengit-Albitschiefer</w:t>
            </w:r>
          </w:p>
        </w:tc>
        <w:tc>
          <w:tcPr/>
          <w:p>
            <w:pPr>
              <w:pStyle w:val="Compact"/>
            </w:pPr>
            <w:r>
              <w:t xml:space="preserve">Gornergrat-Decke: Phengit-Albitschiefer</w:t>
            </w:r>
          </w:p>
        </w:tc>
      </w:tr>
      <w:tr>
        <w:tc>
          <w:tcPr/>
          <w:p>
            <w:pPr>
              <w:pStyle w:val="Compact"/>
            </w:pPr>
            <w:r>
              <w:t xml:space="preserve">15203658</w:t>
            </w:r>
          </w:p>
        </w:tc>
        <w:tc>
          <w:tcPr/>
          <w:p>
            <w:pPr>
              <w:pStyle w:val="Compact"/>
            </w:pPr>
            <w:r>
              <w:t xml:space="preserve">Gornergrat-Decke: Basisches Ganggestein</w:t>
            </w:r>
          </w:p>
        </w:tc>
        <w:tc>
          <w:tcPr/>
          <w:p>
            <w:pPr>
              <w:pStyle w:val="Compact"/>
            </w:pPr>
            <w:r>
              <w:t xml:space="preserve">Gornergrat-Decke: Basisches Ganggestein</w:t>
            </w:r>
          </w:p>
        </w:tc>
      </w:tr>
      <w:tr>
        <w:tc>
          <w:tcPr/>
          <w:p>
            <w:pPr>
              <w:pStyle w:val="Compact"/>
            </w:pPr>
            <w:r>
              <w:t xml:space="preserve">15203659</w:t>
            </w:r>
          </w:p>
        </w:tc>
        <w:tc>
          <w:tcPr/>
          <w:p>
            <w:pPr>
              <w:pStyle w:val="Compact"/>
            </w:pPr>
            <w:r>
              <w:t xml:space="preserve">Gornergrat-Decke: Granat-Muskovit-Schiefer</w:t>
            </w:r>
          </w:p>
        </w:tc>
        <w:tc>
          <w:tcPr/>
          <w:p>
            <w:pPr>
              <w:pStyle w:val="Compact"/>
            </w:pPr>
            <w:r>
              <w:t xml:space="preserve">Gornergrat-Decke: Granat-Muskovit-Schiefer</w:t>
            </w:r>
          </w:p>
        </w:tc>
      </w:tr>
      <w:tr>
        <w:tc>
          <w:tcPr/>
          <w:p>
            <w:pPr>
              <w:pStyle w:val="Compact"/>
            </w:pPr>
            <w:r>
              <w:t xml:space="preserve">15203660</w:t>
            </w:r>
          </w:p>
        </w:tc>
        <w:tc>
          <w:tcPr/>
          <w:p>
            <w:pPr>
              <w:pStyle w:val="Compact"/>
            </w:pPr>
            <w:r>
              <w:t xml:space="preserve">Frilihorn-Decke: Karbonatische Trias</w:t>
            </w:r>
          </w:p>
        </w:tc>
        <w:tc>
          <w:tcPr/>
          <w:p>
            <w:pPr>
              <w:pStyle w:val="Compact"/>
            </w:pPr>
            <w:r>
              <w:t xml:space="preserve">Frilihorn-Decke: Karbonatische Trias</w:t>
            </w:r>
          </w:p>
        </w:tc>
      </w:tr>
      <w:tr>
        <w:tc>
          <w:tcPr/>
          <w:p>
            <w:pPr>
              <w:pStyle w:val="Compact"/>
            </w:pPr>
            <w:r>
              <w:t xml:space="preserve">15203661</w:t>
            </w:r>
          </w:p>
        </w:tc>
        <w:tc>
          <w:tcPr/>
          <w:p>
            <w:pPr>
              <w:pStyle w:val="Compact"/>
            </w:pPr>
            <w:r>
              <w:t xml:space="preserve">Frilihorn-Decke: Trias: Rauwacke</w:t>
            </w:r>
          </w:p>
        </w:tc>
        <w:tc>
          <w:tcPr/>
          <w:p>
            <w:pPr>
              <w:pStyle w:val="Compact"/>
            </w:pPr>
            <w:r>
              <w:t xml:space="preserve">Frilihorn-Decke: Trias: Rauwacke</w:t>
            </w:r>
          </w:p>
        </w:tc>
      </w:tr>
      <w:tr>
        <w:tc>
          <w:tcPr/>
          <w:p>
            <w:pPr>
              <w:pStyle w:val="Compact"/>
            </w:pPr>
            <w:r>
              <w:t xml:space="preserve">15203662</w:t>
            </w:r>
          </w:p>
        </w:tc>
        <w:tc>
          <w:tcPr/>
          <w:p>
            <w:pPr>
              <w:pStyle w:val="Compact"/>
            </w:pPr>
            <w:r>
              <w:t xml:space="preserve">Tsaté-Decke: Garda-Bordon-Fm.: Série feuilletée</w:t>
            </w:r>
          </w:p>
        </w:tc>
        <w:tc>
          <w:tcPr/>
          <w:p>
            <w:pPr>
              <w:pStyle w:val="Compact"/>
            </w:pPr>
            <w:r>
              <w:t xml:space="preserve">Tsaté-Decke: Garda-Bordon-Fm.: Série feuilletée</w:t>
            </w:r>
          </w:p>
        </w:tc>
      </w:tr>
      <w:tr>
        <w:tc>
          <w:tcPr/>
          <w:p>
            <w:pPr>
              <w:pStyle w:val="Compact"/>
            </w:pPr>
            <w:r>
              <w:t xml:space="preserve">15203663</w:t>
            </w:r>
          </w:p>
        </w:tc>
        <w:tc>
          <w:tcPr/>
          <w:p>
            <w:pPr>
              <w:pStyle w:val="Compact"/>
            </w:pPr>
            <w:r>
              <w:t xml:space="preserve">Tsaté-Decke: Garda-Bordon-Fm.: Quarzschiefer</w:t>
            </w:r>
          </w:p>
        </w:tc>
        <w:tc>
          <w:tcPr/>
          <w:p>
            <w:pPr>
              <w:pStyle w:val="Compact"/>
            </w:pPr>
            <w:r>
              <w:t xml:space="preserve">Tsaté-Decke: Garda-Bordon-Fm.: Quarzschiefer</w:t>
            </w:r>
          </w:p>
        </w:tc>
      </w:tr>
      <w:tr>
        <w:tc>
          <w:tcPr/>
          <w:p>
            <w:pPr>
              <w:pStyle w:val="Compact"/>
            </w:pPr>
            <w:r>
              <w:t xml:space="preserve">15203664</w:t>
            </w:r>
          </w:p>
        </w:tc>
        <w:tc>
          <w:tcPr/>
          <w:p>
            <w:pPr>
              <w:pStyle w:val="Compact"/>
            </w:pPr>
            <w:r>
              <w:t xml:space="preserve">Tsaté-Decke: Serpentinit</w:t>
            </w:r>
          </w:p>
        </w:tc>
        <w:tc>
          <w:tcPr/>
          <w:p>
            <w:pPr>
              <w:pStyle w:val="Compact"/>
            </w:pPr>
            <w:r>
              <w:t xml:space="preserve">Tsaté-Decke: Serpentinit</w:t>
            </w:r>
          </w:p>
        </w:tc>
      </w:tr>
      <w:tr>
        <w:tc>
          <w:tcPr/>
          <w:p>
            <w:pPr>
              <w:pStyle w:val="Compact"/>
            </w:pPr>
            <w:r>
              <w:t xml:space="preserve">15203665</w:t>
            </w:r>
          </w:p>
        </w:tc>
        <w:tc>
          <w:tcPr/>
          <w:p>
            <w:pPr>
              <w:pStyle w:val="Compact"/>
            </w:pPr>
            <w:r>
              <w:t xml:space="preserve">Zermatt-Saas-Decke: Eklogit</w:t>
            </w:r>
          </w:p>
        </w:tc>
        <w:tc>
          <w:tcPr/>
          <w:p>
            <w:pPr>
              <w:pStyle w:val="Compact"/>
            </w:pPr>
            <w:r>
              <w:t xml:space="preserve">Zermatt-Saas-Decke: Eklogit</w:t>
            </w:r>
          </w:p>
        </w:tc>
      </w:tr>
      <w:tr>
        <w:tc>
          <w:tcPr/>
          <w:p>
            <w:pPr>
              <w:pStyle w:val="Compact"/>
            </w:pPr>
            <w:r>
              <w:t xml:space="preserve">15203666</w:t>
            </w:r>
          </w:p>
        </w:tc>
        <w:tc>
          <w:tcPr/>
          <w:p>
            <w:pPr>
              <w:pStyle w:val="Compact"/>
            </w:pPr>
            <w:r>
              <w:t xml:space="preserve">Zermatt-Saas-Decke: Metapyroxenit</w:t>
            </w:r>
          </w:p>
        </w:tc>
        <w:tc>
          <w:tcPr/>
          <w:p>
            <w:pPr>
              <w:pStyle w:val="Compact"/>
            </w:pPr>
            <w:r>
              <w:t xml:space="preserve">Zermatt-Saas-Decke: Metapyroxenit</w:t>
            </w:r>
          </w:p>
        </w:tc>
      </w:tr>
      <w:tr>
        <w:tc>
          <w:tcPr/>
          <w:p>
            <w:pPr>
              <w:pStyle w:val="Compact"/>
            </w:pPr>
            <w:r>
              <w:t xml:space="preserve">15203667</w:t>
            </w:r>
          </w:p>
        </w:tc>
        <w:tc>
          <w:tcPr/>
          <w:p>
            <w:pPr>
              <w:pStyle w:val="Compact"/>
            </w:pPr>
            <w:r>
              <w:t xml:space="preserve">Zermatt-Saas-Decke: Metagabbro</w:t>
            </w:r>
          </w:p>
        </w:tc>
        <w:tc>
          <w:tcPr/>
          <w:p>
            <w:pPr>
              <w:pStyle w:val="Compact"/>
            </w:pPr>
            <w:r>
              <w:t xml:space="preserve">Zermatt-Saas-Decke: Metagabbro</w:t>
            </w:r>
          </w:p>
        </w:tc>
      </w:tr>
      <w:tr>
        <w:tc>
          <w:tcPr/>
          <w:p>
            <w:pPr>
              <w:pStyle w:val="Compact"/>
            </w:pPr>
            <w:r>
              <w:t xml:space="preserve">15203668</w:t>
            </w:r>
          </w:p>
        </w:tc>
        <w:tc>
          <w:tcPr/>
          <w:p>
            <w:pPr>
              <w:pStyle w:val="Compact"/>
            </w:pPr>
            <w:r>
              <w:t xml:space="preserve">Zermatt-Saas-Decke: Rodingit</w:t>
            </w:r>
          </w:p>
        </w:tc>
        <w:tc>
          <w:tcPr/>
          <w:p>
            <w:pPr>
              <w:pStyle w:val="Compact"/>
            </w:pPr>
            <w:r>
              <w:t xml:space="preserve">Zermatt-Saas-Decke: Rodingit</w:t>
            </w:r>
          </w:p>
        </w:tc>
      </w:tr>
      <w:tr>
        <w:tc>
          <w:tcPr/>
          <w:p>
            <w:pPr>
              <w:pStyle w:val="Compact"/>
            </w:pPr>
            <w:r>
              <w:t xml:space="preserve">15203669</w:t>
            </w:r>
          </w:p>
        </w:tc>
        <w:tc>
          <w:tcPr/>
          <w:p>
            <w:pPr>
              <w:pStyle w:val="Compact"/>
            </w:pPr>
            <w:r>
              <w:t xml:space="preserve">Zermatt-Saas-Decke: Talkschiefer</w:t>
            </w:r>
          </w:p>
        </w:tc>
        <w:tc>
          <w:tcPr/>
          <w:p>
            <w:pPr>
              <w:pStyle w:val="Compact"/>
            </w:pPr>
            <w:r>
              <w:t xml:space="preserve">Zermatt-Saas-Decke: Talkschiefer</w:t>
            </w:r>
          </w:p>
        </w:tc>
      </w:tr>
      <w:tr>
        <w:tc>
          <w:tcPr/>
          <w:p>
            <w:pPr>
              <w:pStyle w:val="Compact"/>
            </w:pPr>
            <w:r>
              <w:t xml:space="preserve">15203670</w:t>
            </w:r>
          </w:p>
        </w:tc>
        <w:tc>
          <w:tcPr/>
          <w:p>
            <w:pPr>
              <w:pStyle w:val="Compact"/>
            </w:pPr>
            <w:r>
              <w:t xml:space="preserve">Monte-Leone-Decke: Lengenbach-Dolomitmarmor</w:t>
            </w:r>
          </w:p>
        </w:tc>
        <w:tc>
          <w:tcPr/>
          <w:p>
            <w:pPr>
              <w:pStyle w:val="Compact"/>
            </w:pPr>
            <w:r>
              <w:t xml:space="preserve">Monte-Leone-Decke: Lengenbach-Dolomitmarmor</w:t>
            </w:r>
          </w:p>
        </w:tc>
      </w:tr>
      <w:tr>
        <w:tc>
          <w:tcPr/>
          <w:p>
            <w:pPr>
              <w:pStyle w:val="Compact"/>
            </w:pPr>
            <w:r>
              <w:t xml:space="preserve">15203671</w:t>
            </w:r>
          </w:p>
        </w:tc>
        <w:tc>
          <w:tcPr/>
          <w:p>
            <w:pPr>
              <w:pStyle w:val="Compact"/>
            </w:pPr>
            <w:r>
              <w:t xml:space="preserve">Adula-Decke: Salahorn-Fm.</w:t>
            </w:r>
          </w:p>
        </w:tc>
        <w:tc>
          <w:tcPr/>
          <w:p>
            <w:pPr>
              <w:pStyle w:val="Compact"/>
            </w:pPr>
            <w:r>
              <w:t xml:space="preserve">Adula-Decke: Salahorn-Fm.</w:t>
            </w:r>
          </w:p>
        </w:tc>
      </w:tr>
      <w:tr>
        <w:tc>
          <w:tcPr/>
          <w:p>
            <w:pPr>
              <w:pStyle w:val="Compact"/>
            </w:pPr>
            <w:r>
              <w:t xml:space="preserve">15203672</w:t>
            </w:r>
          </w:p>
        </w:tc>
        <w:tc>
          <w:tcPr/>
          <w:p>
            <w:pPr>
              <w:pStyle w:val="Compact"/>
            </w:pPr>
            <w:r>
              <w:t xml:space="preserve">Col-de-Tompey- und Vudalla-Fm.</w:t>
            </w:r>
          </w:p>
        </w:tc>
        <w:tc>
          <w:tcPr/>
          <w:p>
            <w:pPr>
              <w:pStyle w:val="Compact"/>
            </w:pPr>
            <w:r>
              <w:t xml:space="preserve">Col-de-Tompey- und Vudalla-Fm.</w:t>
            </w:r>
          </w:p>
        </w:tc>
      </w:tr>
      <w:tr>
        <w:tc>
          <w:tcPr/>
          <w:p>
            <w:pPr>
              <w:pStyle w:val="Compact"/>
            </w:pPr>
            <w:r>
              <w:t xml:space="preserve">15203673</w:t>
            </w:r>
          </w:p>
        </w:tc>
        <w:tc>
          <w:tcPr/>
          <w:p>
            <w:pPr>
              <w:pStyle w:val="Compact"/>
            </w:pPr>
            <w:r>
              <w:t xml:space="preserve">Aroley- und Marmontains-Fm., undiff.</w:t>
            </w:r>
          </w:p>
        </w:tc>
        <w:tc>
          <w:tcPr/>
          <w:p>
            <w:pPr>
              <w:pStyle w:val="Compact"/>
            </w:pPr>
            <w:r>
              <w:t xml:space="preserve">Aroley- und Marmontains-Fm., undiff.</w:t>
            </w:r>
          </w:p>
        </w:tc>
      </w:tr>
      <w:tr>
        <w:tc>
          <w:tcPr/>
          <w:p>
            <w:pPr>
              <w:pStyle w:val="Compact"/>
            </w:pPr>
            <w:r>
              <w:t xml:space="preserve">15203674</w:t>
            </w:r>
          </w:p>
        </w:tc>
        <w:tc>
          <w:tcPr/>
          <w:p>
            <w:pPr>
              <w:pStyle w:val="Compact"/>
            </w:pPr>
            <w:r>
              <w:t xml:space="preserve">Marmontains-Fm.: Schwarze Schiefer</w:t>
            </w:r>
          </w:p>
        </w:tc>
        <w:tc>
          <w:tcPr/>
          <w:p>
            <w:pPr>
              <w:pStyle w:val="Compact"/>
            </w:pPr>
            <w:r>
              <w:t xml:space="preserve">Marmontains-Fm.: Schwarze Schiefer</w:t>
            </w:r>
          </w:p>
        </w:tc>
      </w:tr>
      <w:tr>
        <w:tc>
          <w:tcPr/>
          <w:p>
            <w:pPr>
              <w:pStyle w:val="Compact"/>
            </w:pPr>
            <w:r>
              <w:t xml:space="preserve">15203675</w:t>
            </w:r>
          </w:p>
        </w:tc>
        <w:tc>
          <w:tcPr/>
          <w:p>
            <w:pPr>
              <w:pStyle w:val="Compact"/>
            </w:pPr>
            <w:r>
              <w:t xml:space="preserve">Marmontains-Fm.: Kalksandstein</w:t>
            </w:r>
          </w:p>
        </w:tc>
        <w:tc>
          <w:tcPr/>
          <w:p>
            <w:pPr>
              <w:pStyle w:val="Compact"/>
            </w:pPr>
            <w:r>
              <w:t xml:space="preserve">Marmontains-Fm.: Kalksandstein</w:t>
            </w:r>
          </w:p>
        </w:tc>
      </w:tr>
      <w:tr>
        <w:tc>
          <w:tcPr/>
          <w:p>
            <w:pPr>
              <w:pStyle w:val="Compact"/>
            </w:pPr>
            <w:r>
              <w:t xml:space="preserve">15203676</w:t>
            </w:r>
          </w:p>
        </w:tc>
        <w:tc>
          <w:tcPr/>
          <w:p>
            <w:pPr>
              <w:pStyle w:val="Compact"/>
            </w:pPr>
            <w:r>
              <w:t xml:space="preserve">Marmontains-Fm.: Quarzsandstein</w:t>
            </w:r>
          </w:p>
        </w:tc>
        <w:tc>
          <w:tcPr/>
          <w:p>
            <w:pPr>
              <w:pStyle w:val="Compact"/>
            </w:pPr>
            <w:r>
              <w:t xml:space="preserve">Marmontains-Fm.: Quarzsandstein</w:t>
            </w:r>
          </w:p>
        </w:tc>
      </w:tr>
      <w:tr>
        <w:tc>
          <w:tcPr/>
          <w:p>
            <w:pPr>
              <w:pStyle w:val="Compact"/>
            </w:pPr>
            <w:r>
              <w:t xml:space="preserve">15203677</w:t>
            </w:r>
          </w:p>
        </w:tc>
        <w:tc>
          <w:tcPr/>
          <w:p>
            <w:pPr>
              <w:pStyle w:val="Compact"/>
            </w:pPr>
            <w:r>
              <w:t xml:space="preserve">Aroley-Fm.: Marmor</w:t>
            </w:r>
          </w:p>
        </w:tc>
        <w:tc>
          <w:tcPr/>
          <w:p>
            <w:pPr>
              <w:pStyle w:val="Compact"/>
            </w:pPr>
            <w:r>
              <w:t xml:space="preserve">Aroley-Fm.: Marmor</w:t>
            </w:r>
          </w:p>
        </w:tc>
      </w:tr>
      <w:tr>
        <w:tc>
          <w:tcPr/>
          <w:p>
            <w:pPr>
              <w:pStyle w:val="Compact"/>
            </w:pPr>
            <w:r>
              <w:t xml:space="preserve">15203678</w:t>
            </w:r>
          </w:p>
        </w:tc>
        <w:tc>
          <w:tcPr/>
          <w:p>
            <w:pPr>
              <w:pStyle w:val="Compact"/>
            </w:pPr>
            <w:r>
              <w:t xml:space="preserve">Südegg-Komplex: Quarzit</w:t>
            </w:r>
          </w:p>
        </w:tc>
        <w:tc>
          <w:tcPr/>
          <w:p>
            <w:pPr>
              <w:pStyle w:val="Compact"/>
            </w:pPr>
            <w:r>
              <w:t xml:space="preserve">Südegg-Komplex: Quarzit</w:t>
            </w:r>
          </w:p>
        </w:tc>
      </w:tr>
      <w:tr>
        <w:tc>
          <w:tcPr/>
          <w:p>
            <w:pPr>
              <w:pStyle w:val="Compact"/>
            </w:pPr>
            <w:r>
              <w:t xml:space="preserve">15203679</w:t>
            </w:r>
          </w:p>
        </w:tc>
        <w:tc>
          <w:tcPr/>
          <w:p>
            <w:pPr>
              <w:pStyle w:val="Compact"/>
            </w:pPr>
            <w:r>
              <w:t xml:space="preserve">Pierre-Avoi-Melange: Marmor</w:t>
            </w:r>
          </w:p>
        </w:tc>
        <w:tc>
          <w:tcPr/>
          <w:p>
            <w:pPr>
              <w:pStyle w:val="Compact"/>
            </w:pPr>
            <w:r>
              <w:t xml:space="preserve">Pierre-Avoi-Melange: Marmor</w:t>
            </w:r>
          </w:p>
        </w:tc>
      </w:tr>
      <w:tr>
        <w:tc>
          <w:tcPr/>
          <w:p>
            <w:pPr>
              <w:pStyle w:val="Compact"/>
            </w:pPr>
            <w:r>
              <w:t xml:space="preserve">15203680</w:t>
            </w:r>
          </w:p>
        </w:tc>
        <w:tc>
          <w:tcPr/>
          <w:p>
            <w:pPr>
              <w:pStyle w:val="Compact"/>
            </w:pPr>
            <w:r>
              <w:t xml:space="preserve">Pierre-Avoi-Melange: Rauwacke</w:t>
            </w:r>
          </w:p>
        </w:tc>
        <w:tc>
          <w:tcPr/>
          <w:p>
            <w:pPr>
              <w:pStyle w:val="Compact"/>
            </w:pPr>
            <w:r>
              <w:t xml:space="preserve">Pierre-Avoi-Melange: Rauwacke</w:t>
            </w:r>
          </w:p>
        </w:tc>
      </w:tr>
      <w:tr>
        <w:tc>
          <w:tcPr/>
          <w:p>
            <w:pPr>
              <w:pStyle w:val="Compact"/>
            </w:pPr>
            <w:r>
              <w:t xml:space="preserve">15203681</w:t>
            </w:r>
          </w:p>
        </w:tc>
        <w:tc>
          <w:tcPr/>
          <w:p>
            <w:pPr>
              <w:pStyle w:val="Compact"/>
            </w:pPr>
            <w:r>
              <w:t xml:space="preserve">Pierre-Avoi-Melange: Gips</w:t>
            </w:r>
          </w:p>
        </w:tc>
        <w:tc>
          <w:tcPr/>
          <w:p>
            <w:pPr>
              <w:pStyle w:val="Compact"/>
            </w:pPr>
            <w:r>
              <w:t xml:space="preserve">Pierre-Avoi-Melange: Gips</w:t>
            </w:r>
          </w:p>
        </w:tc>
      </w:tr>
      <w:tr>
        <w:tc>
          <w:tcPr/>
          <w:p>
            <w:pPr>
              <w:pStyle w:val="Compact"/>
            </w:pPr>
            <w:r>
              <w:t xml:space="preserve">15203682</w:t>
            </w:r>
          </w:p>
        </w:tc>
        <w:tc>
          <w:tcPr/>
          <w:p>
            <w:pPr>
              <w:pStyle w:val="Compact"/>
            </w:pPr>
            <w:r>
              <w:t xml:space="preserve">Pierre-Avoi-Melange: Dolomit</w:t>
            </w:r>
          </w:p>
        </w:tc>
        <w:tc>
          <w:tcPr/>
          <w:p>
            <w:pPr>
              <w:pStyle w:val="Compact"/>
            </w:pPr>
            <w:r>
              <w:t xml:space="preserve">Pierre-Avoi-Melange: Dolomit</w:t>
            </w:r>
          </w:p>
        </w:tc>
      </w:tr>
      <w:tr>
        <w:tc>
          <w:tcPr/>
          <w:p>
            <w:pPr>
              <w:pStyle w:val="Compact"/>
            </w:pPr>
            <w:r>
              <w:t xml:space="preserve">15203683</w:t>
            </w:r>
          </w:p>
        </w:tc>
        <w:tc>
          <w:tcPr/>
          <w:p>
            <w:pPr>
              <w:pStyle w:val="Compact"/>
            </w:pPr>
            <w:r>
              <w:t xml:space="preserve">Pierre-Avoi-Melange: Quarzit</w:t>
            </w:r>
          </w:p>
        </w:tc>
        <w:tc>
          <w:tcPr/>
          <w:p>
            <w:pPr>
              <w:pStyle w:val="Compact"/>
            </w:pPr>
            <w:r>
              <w:t xml:space="preserve">Pierre-Avoi-Melange: Quarzit</w:t>
            </w:r>
          </w:p>
        </w:tc>
      </w:tr>
      <w:tr>
        <w:tc>
          <w:tcPr/>
          <w:p>
            <w:pPr>
              <w:pStyle w:val="Compact"/>
            </w:pPr>
            <w:r>
              <w:t xml:space="preserve">15203684</w:t>
            </w:r>
          </w:p>
        </w:tc>
        <w:tc>
          <w:tcPr/>
          <w:p>
            <w:pPr>
              <w:pStyle w:val="Compact"/>
            </w:pPr>
            <w:r>
              <w:t xml:space="preserve">Zone Houillère: Karbonatische Trias</w:t>
            </w:r>
          </w:p>
        </w:tc>
        <w:tc>
          <w:tcPr/>
          <w:p>
            <w:pPr>
              <w:pStyle w:val="Compact"/>
            </w:pPr>
            <w:r>
              <w:t xml:space="preserve">Zone Houillère: Karbonatische Trias</w:t>
            </w:r>
          </w:p>
        </w:tc>
      </w:tr>
      <w:tr>
        <w:tc>
          <w:tcPr/>
          <w:p>
            <w:pPr>
              <w:pStyle w:val="Compact"/>
            </w:pPr>
            <w:r>
              <w:t xml:space="preserve">15203685</w:t>
            </w:r>
          </w:p>
        </w:tc>
        <w:tc>
          <w:tcPr/>
          <w:p>
            <w:pPr>
              <w:pStyle w:val="Compact"/>
            </w:pPr>
            <w:r>
              <w:t xml:space="preserve">Zone Houillère: Trias: Rauwacke</w:t>
            </w:r>
          </w:p>
        </w:tc>
        <w:tc>
          <w:tcPr/>
          <w:p>
            <w:pPr>
              <w:pStyle w:val="Compact"/>
            </w:pPr>
            <w:r>
              <w:t xml:space="preserve">Zone Houillère: Trias: Rauwacke</w:t>
            </w:r>
          </w:p>
        </w:tc>
      </w:tr>
      <w:tr>
        <w:tc>
          <w:tcPr/>
          <w:p>
            <w:pPr>
              <w:pStyle w:val="Compact"/>
            </w:pPr>
            <w:r>
              <w:t xml:space="preserve">15203686</w:t>
            </w:r>
          </w:p>
        </w:tc>
        <w:tc>
          <w:tcPr/>
          <w:p>
            <w:pPr>
              <w:pStyle w:val="Compact"/>
            </w:pPr>
            <w:r>
              <w:t xml:space="preserve">Zone Houillère: Trias: Gips</w:t>
            </w:r>
          </w:p>
        </w:tc>
        <w:tc>
          <w:tcPr/>
          <w:p>
            <w:pPr>
              <w:pStyle w:val="Compact"/>
            </w:pPr>
            <w:r>
              <w:t xml:space="preserve">Zone Houillère: Trias: Gips</w:t>
            </w:r>
          </w:p>
        </w:tc>
      </w:tr>
      <w:tr>
        <w:tc>
          <w:tcPr/>
          <w:p>
            <w:pPr>
              <w:pStyle w:val="Compact"/>
            </w:pPr>
            <w:r>
              <w:t xml:space="preserve">15203687</w:t>
            </w:r>
          </w:p>
        </w:tc>
        <w:tc>
          <w:tcPr/>
          <w:p>
            <w:pPr>
              <w:pStyle w:val="Compact"/>
            </w:pPr>
            <w:r>
              <w:t xml:space="preserve">Stalden-Gneiskomplex: Leukokratischer Gneis</w:t>
            </w:r>
          </w:p>
        </w:tc>
        <w:tc>
          <w:tcPr/>
          <w:p>
            <w:pPr>
              <w:pStyle w:val="Compact"/>
            </w:pPr>
            <w:r>
              <w:t xml:space="preserve">Stalden-Gneiskomplex: Leukokratischer Gneis</w:t>
            </w:r>
          </w:p>
        </w:tc>
      </w:tr>
      <w:tr>
        <w:tc>
          <w:tcPr/>
          <w:p>
            <w:pPr>
              <w:pStyle w:val="Compact"/>
            </w:pPr>
            <w:r>
              <w:t xml:space="preserve">15203688</w:t>
            </w:r>
          </w:p>
        </w:tc>
        <w:tc>
          <w:tcPr/>
          <w:p>
            <w:pPr>
              <w:pStyle w:val="Compact"/>
            </w:pPr>
            <w:r>
              <w:t xml:space="preserve">Stalden-Gneiskomplex: Granat-Chloritoidschiefer</w:t>
            </w:r>
          </w:p>
        </w:tc>
        <w:tc>
          <w:tcPr/>
          <w:p>
            <w:pPr>
              <w:pStyle w:val="Compact"/>
            </w:pPr>
            <w:r>
              <w:t xml:space="preserve">Stalden-Gneiskomplex: Granat-Chloritoidschiefer</w:t>
            </w:r>
          </w:p>
        </w:tc>
      </w:tr>
      <w:tr>
        <w:tc>
          <w:tcPr/>
          <w:p>
            <w:pPr>
              <w:pStyle w:val="Compact"/>
            </w:pPr>
            <w:r>
              <w:t xml:space="preserve">15203689</w:t>
            </w:r>
          </w:p>
        </w:tc>
        <w:tc>
          <w:tcPr/>
          <w:p>
            <w:pPr>
              <w:pStyle w:val="Compact"/>
            </w:pPr>
            <w:r>
              <w:t xml:space="preserve">Stalden-Gneiskomplex: Muskovitschiefer</w:t>
            </w:r>
          </w:p>
        </w:tc>
        <w:tc>
          <w:tcPr/>
          <w:p>
            <w:pPr>
              <w:pStyle w:val="Compact"/>
            </w:pPr>
            <w:r>
              <w:t xml:space="preserve">Stalden-Gneiskomplex: Muskovitschiefer</w:t>
            </w:r>
          </w:p>
        </w:tc>
      </w:tr>
      <w:tr>
        <w:tc>
          <w:tcPr/>
          <w:p>
            <w:pPr>
              <w:pStyle w:val="Compact"/>
            </w:pPr>
            <w:r>
              <w:t xml:space="preserve">15203690</w:t>
            </w:r>
          </w:p>
        </w:tc>
        <w:tc>
          <w:tcPr/>
          <w:p>
            <w:pPr>
              <w:pStyle w:val="Compact"/>
            </w:pPr>
            <w:r>
              <w:t xml:space="preserve">Stalden-Gneiskomplex: Marmor</w:t>
            </w:r>
          </w:p>
        </w:tc>
        <w:tc>
          <w:tcPr/>
          <w:p>
            <w:pPr>
              <w:pStyle w:val="Compact"/>
            </w:pPr>
            <w:r>
              <w:t xml:space="preserve">Stalden-Gneiskomplex: Marmor</w:t>
            </w:r>
          </w:p>
        </w:tc>
      </w:tr>
      <w:tr>
        <w:tc>
          <w:tcPr/>
          <w:p>
            <w:pPr>
              <w:pStyle w:val="Compact"/>
            </w:pPr>
            <w:r>
              <w:t xml:space="preserve">15203691</w:t>
            </w:r>
          </w:p>
        </w:tc>
        <w:tc>
          <w:tcPr/>
          <w:p>
            <w:pPr>
              <w:pStyle w:val="Compact"/>
            </w:pPr>
            <w:r>
              <w:t xml:space="preserve">Stalden-Gneiskomplex: Eklogit</w:t>
            </w:r>
          </w:p>
        </w:tc>
        <w:tc>
          <w:tcPr/>
          <w:p>
            <w:pPr>
              <w:pStyle w:val="Compact"/>
            </w:pPr>
            <w:r>
              <w:t xml:space="preserve">Stalden-Gneiskomplex: Eklogit</w:t>
            </w:r>
          </w:p>
        </w:tc>
      </w:tr>
      <w:tr>
        <w:tc>
          <w:tcPr/>
          <w:p>
            <w:pPr>
              <w:pStyle w:val="Compact"/>
            </w:pPr>
            <w:r>
              <w:t xml:space="preserve">15203692</w:t>
            </w:r>
          </w:p>
        </w:tc>
        <w:tc>
          <w:tcPr/>
          <w:p>
            <w:pPr>
              <w:pStyle w:val="Compact"/>
            </w:pPr>
            <w:r>
              <w:t xml:space="preserve">Col-de-Chassoure-Fm.: Metarhyolith</w:t>
            </w:r>
          </w:p>
        </w:tc>
        <w:tc>
          <w:tcPr/>
          <w:p>
            <w:pPr>
              <w:pStyle w:val="Compact"/>
            </w:pPr>
            <w:r>
              <w:t xml:space="preserve">Col-de-Chassoure-Fm.: Metarhyolith</w:t>
            </w:r>
          </w:p>
        </w:tc>
      </w:tr>
      <w:tr>
        <w:tc>
          <w:tcPr/>
          <w:p>
            <w:pPr>
              <w:pStyle w:val="Compact"/>
            </w:pPr>
            <w:r>
              <w:t xml:space="preserve">15203693</w:t>
            </w:r>
          </w:p>
        </w:tc>
        <w:tc>
          <w:tcPr/>
          <w:p>
            <w:pPr>
              <w:pStyle w:val="Compact"/>
            </w:pPr>
            <w:r>
              <w:t xml:space="preserve">Barrhorn-Einheit: Karbonatische Trias: Dolomit und Brekzie</w:t>
            </w:r>
          </w:p>
        </w:tc>
        <w:tc>
          <w:tcPr/>
          <w:p>
            <w:pPr>
              <w:pStyle w:val="Compact"/>
            </w:pPr>
            <w:r>
              <w:t xml:space="preserve">Barrhorn-Einheit: Karbonatische Trias: Dolomit und Brekzie</w:t>
            </w:r>
          </w:p>
        </w:tc>
      </w:tr>
      <w:tr>
        <w:tc>
          <w:tcPr/>
          <w:p>
            <w:pPr>
              <w:pStyle w:val="Compact"/>
            </w:pPr>
            <w:r>
              <w:t xml:space="preserve">15203694</w:t>
            </w:r>
          </w:p>
        </w:tc>
        <w:tc>
          <w:tcPr/>
          <w:p>
            <w:pPr>
              <w:pStyle w:val="Compact"/>
            </w:pPr>
            <w:r>
              <w:t xml:space="preserve">Barrhorn-Einheit: Karbonatische Trias: Dolomit und Marmor</w:t>
            </w:r>
          </w:p>
        </w:tc>
        <w:tc>
          <w:tcPr/>
          <w:p>
            <w:pPr>
              <w:pStyle w:val="Compact"/>
            </w:pPr>
            <w:r>
              <w:t xml:space="preserve">Barrhorn-Einheit: Karbonatische Trias: Dolomit und Marmor</w:t>
            </w:r>
          </w:p>
        </w:tc>
      </w:tr>
      <w:tr>
        <w:tc>
          <w:tcPr/>
          <w:p>
            <w:pPr>
              <w:pStyle w:val="Compact"/>
            </w:pPr>
            <w:r>
              <w:t xml:space="preserve">15203695</w:t>
            </w:r>
          </w:p>
        </w:tc>
        <w:tc>
          <w:tcPr/>
          <w:p>
            <w:pPr>
              <w:pStyle w:val="Compact"/>
            </w:pPr>
            <w:r>
              <w:t xml:space="preserve">Barrhorn-Einheit: Trias: Kalkschiefer</w:t>
            </w:r>
          </w:p>
        </w:tc>
        <w:tc>
          <w:tcPr/>
          <w:p>
            <w:pPr>
              <w:pStyle w:val="Compact"/>
            </w:pPr>
            <w:r>
              <w:t xml:space="preserve">Barrhorn-Einheit: Trias: Kalkschiefer</w:t>
            </w:r>
          </w:p>
        </w:tc>
      </w:tr>
      <w:tr>
        <w:tc>
          <w:tcPr/>
          <w:p>
            <w:pPr>
              <w:pStyle w:val="Compact"/>
            </w:pPr>
            <w:r>
              <w:t xml:space="preserve">15203696</w:t>
            </w:r>
          </w:p>
        </w:tc>
        <w:tc>
          <w:tcPr/>
          <w:p>
            <w:pPr>
              <w:pStyle w:val="Compact"/>
            </w:pPr>
            <w:r>
              <w:t xml:space="preserve">Barrhorn-Einheit: Trias: Rauwacke</w:t>
            </w:r>
          </w:p>
        </w:tc>
        <w:tc>
          <w:tcPr/>
          <w:p>
            <w:pPr>
              <w:pStyle w:val="Compact"/>
            </w:pPr>
            <w:r>
              <w:t xml:space="preserve">Barrhorn-Einheit: Trias: Rauwacke</w:t>
            </w:r>
          </w:p>
        </w:tc>
      </w:tr>
      <w:tr>
        <w:tc>
          <w:tcPr/>
          <w:p>
            <w:pPr>
              <w:pStyle w:val="Compact"/>
            </w:pPr>
            <w:r>
              <w:t xml:space="preserve">15203697</w:t>
            </w:r>
          </w:p>
        </w:tc>
        <w:tc>
          <w:tcPr/>
          <w:p>
            <w:pPr>
              <w:pStyle w:val="Compact"/>
            </w:pPr>
            <w:r>
              <w:t xml:space="preserve">Barrhorn-Einheit: Trias: Gips</w:t>
            </w:r>
          </w:p>
        </w:tc>
        <w:tc>
          <w:tcPr/>
          <w:p>
            <w:pPr>
              <w:pStyle w:val="Compact"/>
            </w:pPr>
            <w:r>
              <w:t xml:space="preserve">Barrhorn-Einheit: Trias: Gips</w:t>
            </w:r>
          </w:p>
        </w:tc>
      </w:tr>
      <w:tr>
        <w:tc>
          <w:tcPr/>
          <w:p>
            <w:pPr>
              <w:pStyle w:val="Compact"/>
            </w:pPr>
            <w:r>
              <w:t xml:space="preserve">15203698</w:t>
            </w:r>
          </w:p>
        </w:tc>
        <w:tc>
          <w:tcPr/>
          <w:p>
            <w:pPr>
              <w:pStyle w:val="Compact"/>
            </w:pPr>
            <w:r>
              <w:t xml:space="preserve">Ergischhorn-Komplex: Augengneis</w:t>
            </w:r>
          </w:p>
        </w:tc>
        <w:tc>
          <w:tcPr/>
          <w:p>
            <w:pPr>
              <w:pStyle w:val="Compact"/>
            </w:pPr>
            <w:r>
              <w:t xml:space="preserve">Ergischhorn-Komplex: Augengneis</w:t>
            </w:r>
          </w:p>
        </w:tc>
      </w:tr>
      <w:tr>
        <w:tc>
          <w:tcPr/>
          <w:p>
            <w:pPr>
              <w:pStyle w:val="Compact"/>
            </w:pPr>
            <w:r>
              <w:t xml:space="preserve">15203699</w:t>
            </w:r>
          </w:p>
        </w:tc>
        <w:tc>
          <w:tcPr/>
          <w:p>
            <w:pPr>
              <w:pStyle w:val="Compact"/>
            </w:pPr>
            <w:r>
              <w:t xml:space="preserve">Berisal-Gneiskomplex: Amphibolit</w:t>
            </w:r>
          </w:p>
        </w:tc>
        <w:tc>
          <w:tcPr/>
          <w:p>
            <w:pPr>
              <w:pStyle w:val="Compact"/>
            </w:pPr>
            <w:r>
              <w:t xml:space="preserve">Berisal-Gneiskomplex: Amphibolit</w:t>
            </w:r>
          </w:p>
        </w:tc>
      </w:tr>
      <w:tr>
        <w:tc>
          <w:tcPr/>
          <w:p>
            <w:pPr>
              <w:pStyle w:val="Compact"/>
            </w:pPr>
            <w:r>
              <w:t xml:space="preserve">15203700</w:t>
            </w:r>
          </w:p>
        </w:tc>
        <w:tc>
          <w:tcPr/>
          <w:p>
            <w:pPr>
              <w:pStyle w:val="Compact"/>
            </w:pPr>
            <w:r>
              <w:t xml:space="preserve">Frilihorn-Decke: Sedimentbedeckung</w:t>
            </w:r>
          </w:p>
        </w:tc>
        <w:tc>
          <w:tcPr/>
          <w:p>
            <w:pPr>
              <w:pStyle w:val="Compact"/>
            </w:pPr>
            <w:r>
              <w:t xml:space="preserve">Frilihorn-Decke: Sedimentbedeckung</w:t>
            </w:r>
          </w:p>
        </w:tc>
      </w:tr>
      <w:tr>
        <w:tc>
          <w:tcPr/>
          <w:p>
            <w:pPr>
              <w:pStyle w:val="Compact"/>
            </w:pPr>
            <w:r>
              <w:t xml:space="preserve">15203701</w:t>
            </w:r>
          </w:p>
        </w:tc>
        <w:tc>
          <w:tcPr/>
          <w:p>
            <w:pPr>
              <w:pStyle w:val="Compact"/>
            </w:pPr>
            <w:r>
              <w:t xml:space="preserve">Cimes-Blanches-Decke: Sedimentbedeckung</w:t>
            </w:r>
          </w:p>
        </w:tc>
        <w:tc>
          <w:tcPr/>
          <w:p>
            <w:pPr>
              <w:pStyle w:val="Compact"/>
            </w:pPr>
            <w:r>
              <w:t xml:space="preserve">Cimes-Blanches-Decke: Sedimentbedeckung</w:t>
            </w:r>
          </w:p>
        </w:tc>
      </w:tr>
      <w:tr>
        <w:tc>
          <w:tcPr/>
          <w:p>
            <w:pPr>
              <w:pStyle w:val="Compact"/>
            </w:pPr>
            <w:r>
              <w:t xml:space="preserve">15203702</w:t>
            </w:r>
          </w:p>
        </w:tc>
        <w:tc>
          <w:tcPr/>
          <w:p>
            <w:pPr>
              <w:pStyle w:val="Compact"/>
            </w:pPr>
            <w:r>
              <w:t xml:space="preserve">Cimes-Blanches-Decke: Marmor</w:t>
            </w:r>
          </w:p>
        </w:tc>
        <w:tc>
          <w:tcPr/>
          <w:p>
            <w:pPr>
              <w:pStyle w:val="Compact"/>
            </w:pPr>
            <w:r>
              <w:t xml:space="preserve">Cimes-Blanches-Decke: Marmor</w:t>
            </w:r>
          </w:p>
        </w:tc>
      </w:tr>
      <w:tr>
        <w:tc>
          <w:tcPr/>
          <w:p>
            <w:pPr>
              <w:pStyle w:val="Compact"/>
            </w:pPr>
            <w:r>
              <w:t xml:space="preserve">15203703</w:t>
            </w:r>
          </w:p>
        </w:tc>
        <w:tc>
          <w:tcPr/>
          <w:p>
            <w:pPr>
              <w:pStyle w:val="Compact"/>
            </w:pPr>
            <w:r>
              <w:t xml:space="preserve">Cimes-Blanches-Decke: Karbonatische Trias</w:t>
            </w:r>
          </w:p>
        </w:tc>
        <w:tc>
          <w:tcPr/>
          <w:p>
            <w:pPr>
              <w:pStyle w:val="Compact"/>
            </w:pPr>
            <w:r>
              <w:t xml:space="preserve">Cimes-Blanches-Decke: Karbonatische Trias</w:t>
            </w:r>
          </w:p>
        </w:tc>
      </w:tr>
      <w:tr>
        <w:tc>
          <w:tcPr/>
          <w:p>
            <w:pPr>
              <w:pStyle w:val="Compact"/>
            </w:pPr>
            <w:r>
              <w:t xml:space="preserve">15203704</w:t>
            </w:r>
          </w:p>
        </w:tc>
        <w:tc>
          <w:tcPr/>
          <w:p>
            <w:pPr>
              <w:pStyle w:val="Compact"/>
            </w:pPr>
            <w:r>
              <w:t xml:space="preserve">Cimes-Blanches-Decke: Trias: Rauwacke</w:t>
            </w:r>
          </w:p>
        </w:tc>
        <w:tc>
          <w:tcPr/>
          <w:p>
            <w:pPr>
              <w:pStyle w:val="Compact"/>
            </w:pPr>
            <w:r>
              <w:t xml:space="preserve">Cimes-Blanches-Decke: Trias: Rauwacke</w:t>
            </w:r>
          </w:p>
        </w:tc>
      </w:tr>
      <w:tr>
        <w:tc>
          <w:tcPr/>
          <w:p>
            <w:pPr>
              <w:pStyle w:val="Compact"/>
            </w:pPr>
            <w:r>
              <w:t xml:space="preserve">15203705</w:t>
            </w:r>
          </w:p>
        </w:tc>
        <w:tc>
          <w:tcPr/>
          <w:p>
            <w:pPr>
              <w:pStyle w:val="Compact"/>
            </w:pPr>
            <w:r>
              <w:t xml:space="preserve">Tsaté-Decke: Prasinit</w:t>
            </w:r>
          </w:p>
        </w:tc>
        <w:tc>
          <w:tcPr/>
          <w:p>
            <w:pPr>
              <w:pStyle w:val="Compact"/>
            </w:pPr>
            <w:r>
              <w:t xml:space="preserve">Tsaté-Decke: Prasinit</w:t>
            </w:r>
          </w:p>
        </w:tc>
      </w:tr>
      <w:tr>
        <w:tc>
          <w:tcPr/>
          <w:p>
            <w:pPr>
              <w:pStyle w:val="Compact"/>
            </w:pPr>
            <w:r>
              <w:t xml:space="preserve">15203706</w:t>
            </w:r>
          </w:p>
        </w:tc>
        <w:tc>
          <w:tcPr/>
          <w:p>
            <w:pPr>
              <w:pStyle w:val="Compact"/>
            </w:pPr>
            <w:r>
              <w:t xml:space="preserve">Monte-Leone-Decke: Trias: Rauwacke</w:t>
            </w:r>
          </w:p>
        </w:tc>
        <w:tc>
          <w:tcPr/>
          <w:p>
            <w:pPr>
              <w:pStyle w:val="Compact"/>
            </w:pPr>
            <w:r>
              <w:t xml:space="preserve">Monte-Leone-Decke: Trias: Rauwacke</w:t>
            </w:r>
          </w:p>
        </w:tc>
      </w:tr>
      <w:tr>
        <w:tc>
          <w:tcPr/>
          <w:p>
            <w:pPr>
              <w:pStyle w:val="Compact"/>
            </w:pPr>
            <w:r>
              <w:t xml:space="preserve">15203707</w:t>
            </w:r>
          </w:p>
        </w:tc>
        <w:tc>
          <w:tcPr/>
          <w:p>
            <w:pPr>
              <w:pStyle w:val="Compact"/>
            </w:pPr>
            <w:r>
              <w:t xml:space="preserve">Monte-Leone-Decke: Trias: Gips</w:t>
            </w:r>
          </w:p>
        </w:tc>
        <w:tc>
          <w:tcPr/>
          <w:p>
            <w:pPr>
              <w:pStyle w:val="Compact"/>
            </w:pPr>
            <w:r>
              <w:t xml:space="preserve">Monte-Leone-Decke: Trias: Gips</w:t>
            </w:r>
          </w:p>
        </w:tc>
      </w:tr>
      <w:tr>
        <w:tc>
          <w:tcPr/>
          <w:p>
            <w:pPr>
              <w:pStyle w:val="Compact"/>
            </w:pPr>
            <w:r>
              <w:t xml:space="preserve">15203708</w:t>
            </w:r>
          </w:p>
        </w:tc>
        <w:tc>
          <w:tcPr/>
          <w:p>
            <w:pPr>
              <w:pStyle w:val="Compact"/>
            </w:pPr>
            <w:r>
              <w:t xml:space="preserve">Pizzo-del-Vallone-Decke: Trias: Gips</w:t>
            </w:r>
          </w:p>
        </w:tc>
        <w:tc>
          <w:tcPr/>
          <w:p>
            <w:pPr>
              <w:pStyle w:val="Compact"/>
            </w:pPr>
            <w:r>
              <w:t xml:space="preserve">Pizzo-del-Vallone-Decke: Trias: Gips</w:t>
            </w:r>
          </w:p>
        </w:tc>
      </w:tr>
      <w:tr>
        <w:tc>
          <w:tcPr/>
          <w:p>
            <w:pPr>
              <w:pStyle w:val="Compact"/>
            </w:pPr>
            <w:r>
              <w:t xml:space="preserve">15203709</w:t>
            </w:r>
          </w:p>
        </w:tc>
        <w:tc>
          <w:tcPr/>
          <w:p>
            <w:pPr>
              <w:pStyle w:val="Compact"/>
            </w:pPr>
            <w:r>
              <w:t xml:space="preserve">Pizzo-del-Vallone-Decke: Trias: Dolomit</w:t>
            </w:r>
          </w:p>
        </w:tc>
        <w:tc>
          <w:tcPr/>
          <w:p>
            <w:pPr>
              <w:pStyle w:val="Compact"/>
            </w:pPr>
            <w:r>
              <w:t xml:space="preserve">Pizzo-del-Vallone-Decke: Trias: Dolomit</w:t>
            </w:r>
          </w:p>
        </w:tc>
      </w:tr>
      <w:tr>
        <w:tc>
          <w:tcPr/>
          <w:p>
            <w:pPr>
              <w:pStyle w:val="Compact"/>
            </w:pPr>
            <w:r>
              <w:t xml:space="preserve">15203710</w:t>
            </w:r>
          </w:p>
        </w:tc>
        <w:tc>
          <w:tcPr/>
          <w:p>
            <w:pPr>
              <w:pStyle w:val="Compact"/>
            </w:pPr>
            <w:r>
              <w:t xml:space="preserve">Wiriehorn-Fm.: Mergelige Fazies</w:t>
            </w:r>
          </w:p>
        </w:tc>
        <w:tc>
          <w:tcPr/>
          <w:p>
            <w:pPr>
              <w:pStyle w:val="Compact"/>
            </w:pPr>
            <w:r>
              <w:t xml:space="preserve">Wiriehorn-Fm.: Mergelige Fazies</w:t>
            </w:r>
          </w:p>
        </w:tc>
      </w:tr>
      <w:tr>
        <w:tc>
          <w:tcPr/>
          <w:p>
            <w:pPr>
              <w:pStyle w:val="Compact"/>
            </w:pPr>
            <w:r>
              <w:t xml:space="preserve">15203711</w:t>
            </w:r>
          </w:p>
        </w:tc>
        <w:tc>
          <w:tcPr/>
          <w:p>
            <w:pPr>
              <w:pStyle w:val="Compact"/>
            </w:pPr>
            <w:r>
              <w:t xml:space="preserve">St-Christophe-Fm.: Manganschiefer</w:t>
            </w:r>
          </w:p>
        </w:tc>
        <w:tc>
          <w:tcPr/>
          <w:p>
            <w:pPr>
              <w:pStyle w:val="Compact"/>
            </w:pPr>
            <w:r>
              <w:t xml:space="preserve">St-Christophe-Fm.: Manganschiefer</w:t>
            </w:r>
          </w:p>
        </w:tc>
      </w:tr>
      <w:tr>
        <w:tc>
          <w:tcPr/>
          <w:p>
            <w:pPr>
              <w:pStyle w:val="Compact"/>
            </w:pPr>
            <w:r>
              <w:t xml:space="preserve">15203712</w:t>
            </w:r>
          </w:p>
        </w:tc>
        <w:tc>
          <w:tcPr/>
          <w:p>
            <w:pPr>
              <w:pStyle w:val="Compact"/>
            </w:pPr>
            <w:r>
              <w:t xml:space="preserve">Siviez-Mischabel-Decke: Sedimentbedeckung</w:t>
            </w:r>
          </w:p>
        </w:tc>
        <w:tc>
          <w:tcPr/>
          <w:p>
            <w:pPr>
              <w:pStyle w:val="Compact"/>
            </w:pPr>
            <w:r>
              <w:t xml:space="preserve">Siviez-Mischabel-Decke: Sedimentbedeckung</w:t>
            </w:r>
          </w:p>
        </w:tc>
      </w:tr>
      <w:tr>
        <w:tc>
          <w:tcPr/>
          <w:p>
            <w:pPr>
              <w:pStyle w:val="Compact"/>
            </w:pPr>
            <w:r>
              <w:t xml:space="preserve">15203713</w:t>
            </w:r>
          </w:p>
        </w:tc>
        <w:tc>
          <w:tcPr/>
          <w:p>
            <w:pPr>
              <w:pStyle w:val="Compact"/>
            </w:pPr>
            <w:r>
              <w:t xml:space="preserve">Siviez-Mischabel-Decke: Basisches Ganggestein</w:t>
            </w:r>
          </w:p>
        </w:tc>
        <w:tc>
          <w:tcPr/>
          <w:p>
            <w:pPr>
              <w:pStyle w:val="Compact"/>
            </w:pPr>
            <w:r>
              <w:t xml:space="preserve">Siviez-Mischabel-Decke: Basisches Ganggestein</w:t>
            </w:r>
          </w:p>
        </w:tc>
      </w:tr>
      <w:tr>
        <w:tc>
          <w:tcPr/>
          <w:p>
            <w:pPr>
              <w:pStyle w:val="Compact"/>
            </w:pPr>
            <w:r>
              <w:t xml:space="preserve">15203714</w:t>
            </w:r>
          </w:p>
        </w:tc>
        <w:tc>
          <w:tcPr/>
          <w:p>
            <w:pPr>
              <w:pStyle w:val="Compact"/>
            </w:pPr>
            <w:r>
              <w:t xml:space="preserve">Ergischhorn-Komplex, Adlerflüe- und Lirec-Fm., undiff.</w:t>
            </w:r>
          </w:p>
        </w:tc>
        <w:tc>
          <w:tcPr/>
          <w:p>
            <w:pPr>
              <w:pStyle w:val="Compact"/>
            </w:pPr>
            <w:r>
              <w:t xml:space="preserve">Ergischhorn-Komplex, Adlerflüe- und Lirec-Fm., undiff.</w:t>
            </w:r>
          </w:p>
        </w:tc>
      </w:tr>
      <w:tr>
        <w:tc>
          <w:tcPr/>
          <w:p>
            <w:pPr>
              <w:pStyle w:val="Compact"/>
            </w:pPr>
            <w:r>
              <w:t xml:space="preserve">15203715</w:t>
            </w:r>
          </w:p>
        </w:tc>
        <w:tc>
          <w:tcPr/>
          <w:p>
            <w:pPr>
              <w:pStyle w:val="Compact"/>
            </w:pPr>
            <w:r>
              <w:t xml:space="preserve">Gälmji-Zone: Quarzit</w:t>
            </w:r>
          </w:p>
        </w:tc>
        <w:tc>
          <w:tcPr/>
          <w:p>
            <w:pPr>
              <w:pStyle w:val="Compact"/>
            </w:pPr>
            <w:r>
              <w:t xml:space="preserve">Gälmji-Zone: Quarzit</w:t>
            </w:r>
          </w:p>
        </w:tc>
      </w:tr>
      <w:tr>
        <w:tc>
          <w:tcPr/>
          <w:p>
            <w:pPr>
              <w:pStyle w:val="Compact"/>
            </w:pPr>
            <w:r>
              <w:t xml:space="preserve">15203716</w:t>
            </w:r>
          </w:p>
        </w:tc>
        <w:tc>
          <w:tcPr/>
          <w:p>
            <w:pPr>
              <w:pStyle w:val="Compact"/>
            </w:pPr>
            <w:r>
              <w:t xml:space="preserve">Gälmji-Zone: Amphibolit</w:t>
            </w:r>
          </w:p>
        </w:tc>
        <w:tc>
          <w:tcPr/>
          <w:p>
            <w:pPr>
              <w:pStyle w:val="Compact"/>
            </w:pPr>
            <w:r>
              <w:t xml:space="preserve">Gälmji-Zone: Amphibolit</w:t>
            </w:r>
          </w:p>
        </w:tc>
      </w:tr>
      <w:tr>
        <w:tc>
          <w:tcPr/>
          <w:p>
            <w:pPr>
              <w:pStyle w:val="Compact"/>
            </w:pPr>
            <w:r>
              <w:t xml:space="preserve">15203717</w:t>
            </w:r>
          </w:p>
        </w:tc>
        <w:tc>
          <w:tcPr/>
          <w:p>
            <w:pPr>
              <w:pStyle w:val="Compact"/>
            </w:pPr>
            <w:r>
              <w:t xml:space="preserve">Zermatt-Saas-Decke: Metasedimente und Ophiolith undiff.</w:t>
            </w:r>
          </w:p>
        </w:tc>
        <w:tc>
          <w:tcPr/>
          <w:p>
            <w:pPr>
              <w:pStyle w:val="Compact"/>
            </w:pPr>
            <w:r>
              <w:t xml:space="preserve">Zermatt-Saas-Decke: Metasedimente und Ophiolith undiff.</w:t>
            </w:r>
          </w:p>
        </w:tc>
      </w:tr>
      <w:tr>
        <w:tc>
          <w:tcPr/>
          <w:p>
            <w:pPr>
              <w:pStyle w:val="Compact"/>
            </w:pPr>
            <w:r>
              <w:t xml:space="preserve">15203718</w:t>
            </w:r>
          </w:p>
        </w:tc>
        <w:tc>
          <w:tcPr/>
          <w:p>
            <w:pPr>
              <w:pStyle w:val="Compact"/>
            </w:pPr>
            <w:r>
              <w:t xml:space="preserve">Zermatt-Saas-Decke: Metabasite</w:t>
            </w:r>
          </w:p>
        </w:tc>
        <w:tc>
          <w:tcPr/>
          <w:p>
            <w:pPr>
              <w:pStyle w:val="Compact"/>
            </w:pPr>
            <w:r>
              <w:t xml:space="preserve">Zermatt-Saas-Decke: Metabasite</w:t>
            </w:r>
          </w:p>
        </w:tc>
      </w:tr>
      <w:tr>
        <w:tc>
          <w:tcPr/>
          <w:p>
            <w:pPr>
              <w:pStyle w:val="Compact"/>
            </w:pPr>
            <w:r>
              <w:t xml:space="preserve">15203719</w:t>
            </w:r>
          </w:p>
        </w:tc>
        <w:tc>
          <w:tcPr/>
          <w:p>
            <w:pPr>
              <w:pStyle w:val="Compact"/>
            </w:pPr>
            <w:r>
              <w:t xml:space="preserve">Zermatt-Saas-Decke: Eklogitischer Metagabbro</w:t>
            </w:r>
          </w:p>
        </w:tc>
        <w:tc>
          <w:tcPr/>
          <w:p>
            <w:pPr>
              <w:pStyle w:val="Compact"/>
            </w:pPr>
            <w:r>
              <w:t xml:space="preserve">Zermatt-Saas-Decke: Eklogitischer Metagabbro</w:t>
            </w:r>
          </w:p>
        </w:tc>
      </w:tr>
      <w:tr>
        <w:tc>
          <w:tcPr/>
          <w:p>
            <w:pPr>
              <w:pStyle w:val="Compact"/>
            </w:pPr>
            <w:r>
              <w:t xml:space="preserve">15203720</w:t>
            </w:r>
          </w:p>
        </w:tc>
        <w:tc>
          <w:tcPr/>
          <w:p>
            <w:pPr>
              <w:pStyle w:val="Compact"/>
            </w:pPr>
            <w:r>
              <w:t xml:space="preserve">Stockhorn-Decke: Jura</w:t>
            </w:r>
          </w:p>
        </w:tc>
        <w:tc>
          <w:tcPr/>
          <w:p>
            <w:pPr>
              <w:pStyle w:val="Compact"/>
            </w:pPr>
            <w:r>
              <w:t xml:space="preserve">Stockhorn-Decke: Jura</w:t>
            </w:r>
          </w:p>
        </w:tc>
      </w:tr>
      <w:tr>
        <w:tc>
          <w:tcPr/>
          <w:p>
            <w:pPr>
              <w:pStyle w:val="Compact"/>
            </w:pPr>
            <w:r>
              <w:t xml:space="preserve">15203721</w:t>
            </w:r>
          </w:p>
        </w:tc>
        <w:tc>
          <w:tcPr/>
          <w:p>
            <w:pPr>
              <w:pStyle w:val="Compact"/>
            </w:pPr>
            <w:r>
              <w:t xml:space="preserve">Stockhorn-Decke: Karbonatische Trias</w:t>
            </w:r>
          </w:p>
        </w:tc>
        <w:tc>
          <w:tcPr/>
          <w:p>
            <w:pPr>
              <w:pStyle w:val="Compact"/>
            </w:pPr>
            <w:r>
              <w:t xml:space="preserve">Stockhorn-Decke: Karbonatische Trias</w:t>
            </w:r>
          </w:p>
        </w:tc>
      </w:tr>
      <w:tr>
        <w:tc>
          <w:tcPr/>
          <w:p>
            <w:pPr>
              <w:pStyle w:val="Compact"/>
            </w:pPr>
            <w:r>
              <w:t xml:space="preserve">15203722</w:t>
            </w:r>
          </w:p>
        </w:tc>
        <w:tc>
          <w:tcPr/>
          <w:p>
            <w:pPr>
              <w:pStyle w:val="Compact"/>
            </w:pPr>
            <w:r>
              <w:t xml:space="preserve">Stockhorn-Decke: Quarzitische Trias</w:t>
            </w:r>
          </w:p>
        </w:tc>
        <w:tc>
          <w:tcPr/>
          <w:p>
            <w:pPr>
              <w:pStyle w:val="Compact"/>
            </w:pPr>
            <w:r>
              <w:t xml:space="preserve">Stockhorn-Decke: Quarzitische Trias</w:t>
            </w:r>
          </w:p>
        </w:tc>
      </w:tr>
      <w:tr>
        <w:tc>
          <w:tcPr/>
          <w:p>
            <w:pPr>
              <w:pStyle w:val="Compact"/>
            </w:pPr>
            <w:r>
              <w:t xml:space="preserve">15203723</w:t>
            </w:r>
          </w:p>
        </w:tc>
        <w:tc>
          <w:tcPr/>
          <w:p>
            <w:pPr>
              <w:pStyle w:val="Compact"/>
            </w:pPr>
            <w:r>
              <w:t xml:space="preserve">Stockhorn-Decke: Grundgebirge</w:t>
            </w:r>
          </w:p>
        </w:tc>
        <w:tc>
          <w:tcPr/>
          <w:p>
            <w:pPr>
              <w:pStyle w:val="Compact"/>
            </w:pPr>
            <w:r>
              <w:t xml:space="preserve">Stockhorn-Decke: Grundgebirge</w:t>
            </w:r>
          </w:p>
        </w:tc>
      </w:tr>
      <w:tr>
        <w:tc>
          <w:tcPr/>
          <w:p>
            <w:pPr>
              <w:pStyle w:val="Compact"/>
            </w:pPr>
            <w:r>
              <w:t xml:space="preserve">15203724</w:t>
            </w:r>
          </w:p>
        </w:tc>
        <w:tc>
          <w:tcPr/>
          <w:p>
            <w:pPr>
              <w:pStyle w:val="Compact"/>
            </w:pPr>
            <w:r>
              <w:t xml:space="preserve">Monte-Rosa-Decke: Preja-Fm.: Jura</w:t>
            </w:r>
          </w:p>
        </w:tc>
        <w:tc>
          <w:tcPr/>
          <w:p>
            <w:pPr>
              <w:pStyle w:val="Compact"/>
            </w:pPr>
            <w:r>
              <w:t xml:space="preserve">Monte-Rosa-Decke: Preja-Fm.: Jura</w:t>
            </w:r>
          </w:p>
        </w:tc>
      </w:tr>
      <w:tr>
        <w:tc>
          <w:tcPr/>
          <w:p>
            <w:pPr>
              <w:pStyle w:val="Compact"/>
            </w:pPr>
            <w:r>
              <w:t xml:space="preserve">15203725</w:t>
            </w:r>
          </w:p>
        </w:tc>
        <w:tc>
          <w:tcPr/>
          <w:p>
            <w:pPr>
              <w:pStyle w:val="Compact"/>
            </w:pPr>
            <w:r>
              <w:t xml:space="preserve">Monte-Rosa-Decke: Preja-Fm.: Trias</w:t>
            </w:r>
          </w:p>
        </w:tc>
        <w:tc>
          <w:tcPr/>
          <w:p>
            <w:pPr>
              <w:pStyle w:val="Compact"/>
            </w:pPr>
            <w:r>
              <w:t xml:space="preserve">Monte-Rosa-Decke: Preja-Fm.: Trias</w:t>
            </w:r>
          </w:p>
        </w:tc>
      </w:tr>
      <w:tr>
        <w:tc>
          <w:tcPr/>
          <w:p>
            <w:pPr>
              <w:pStyle w:val="Compact"/>
            </w:pPr>
            <w:r>
              <w:t xml:space="preserve">15203726</w:t>
            </w:r>
          </w:p>
        </w:tc>
        <w:tc>
          <w:tcPr/>
          <w:p>
            <w:pPr>
              <w:pStyle w:val="Compact"/>
            </w:pPr>
            <w:r>
              <w:t xml:space="preserve">Monte-Rosa-Decke: Serpentinit</w:t>
            </w:r>
          </w:p>
        </w:tc>
        <w:tc>
          <w:tcPr/>
          <w:p>
            <w:pPr>
              <w:pStyle w:val="Compact"/>
            </w:pPr>
            <w:r>
              <w:t xml:space="preserve">Monte-Rosa-Decke: Serpentinit</w:t>
            </w:r>
          </w:p>
        </w:tc>
      </w:tr>
      <w:tr>
        <w:tc>
          <w:tcPr/>
          <w:p>
            <w:pPr>
              <w:pStyle w:val="Compact"/>
            </w:pPr>
            <w:r>
              <w:t xml:space="preserve">15203727</w:t>
            </w:r>
          </w:p>
        </w:tc>
        <w:tc>
          <w:tcPr/>
          <w:p>
            <w:pPr>
              <w:pStyle w:val="Compact"/>
            </w:pPr>
            <w:r>
              <w:t xml:space="preserve">Monte-Rosa-Decke: Aplit, Pegmatit</w:t>
            </w:r>
          </w:p>
        </w:tc>
        <w:tc>
          <w:tcPr/>
          <w:p>
            <w:pPr>
              <w:pStyle w:val="Compact"/>
            </w:pPr>
            <w:r>
              <w:t xml:space="preserve">Monte-Rosa-Decke: Aplit, Pegmatit</w:t>
            </w:r>
          </w:p>
        </w:tc>
      </w:tr>
      <w:tr>
        <w:tc>
          <w:tcPr/>
          <w:p>
            <w:pPr>
              <w:pStyle w:val="Compact"/>
            </w:pPr>
            <w:r>
              <w:t xml:space="preserve">15203728</w:t>
            </w:r>
          </w:p>
        </w:tc>
        <w:tc>
          <w:tcPr/>
          <w:p>
            <w:pPr>
              <w:pStyle w:val="Compact"/>
            </w:pPr>
            <w:r>
              <w:t xml:space="preserve">Monte-Rosa-Decke: Amphibolit</w:t>
            </w:r>
          </w:p>
        </w:tc>
        <w:tc>
          <w:tcPr/>
          <w:p>
            <w:pPr>
              <w:pStyle w:val="Compact"/>
            </w:pPr>
            <w:r>
              <w:t xml:space="preserve">Monte-Rosa-Decke: Amphibolit</w:t>
            </w:r>
          </w:p>
        </w:tc>
      </w:tr>
      <w:tr>
        <w:tc>
          <w:tcPr/>
          <w:p>
            <w:pPr>
              <w:pStyle w:val="Compact"/>
            </w:pPr>
            <w:r>
              <w:t xml:space="preserve">15203729</w:t>
            </w:r>
          </w:p>
        </w:tc>
        <w:tc>
          <w:tcPr/>
          <w:p>
            <w:pPr>
              <w:pStyle w:val="Compact"/>
            </w:pPr>
            <w:r>
              <w:t xml:space="preserve">Portjengrat-Decke: Eklogit</w:t>
            </w:r>
          </w:p>
        </w:tc>
        <w:tc>
          <w:tcPr/>
          <w:p>
            <w:pPr>
              <w:pStyle w:val="Compact"/>
            </w:pPr>
            <w:r>
              <w:t xml:space="preserve">Portjengrat-Decke: Eklogit</w:t>
            </w:r>
          </w:p>
        </w:tc>
      </w:tr>
      <w:tr>
        <w:tc>
          <w:tcPr/>
          <w:p>
            <w:pPr>
              <w:pStyle w:val="Compact"/>
            </w:pPr>
            <w:r>
              <w:t xml:space="preserve">15203730</w:t>
            </w:r>
          </w:p>
        </w:tc>
        <w:tc>
          <w:tcPr/>
          <w:p>
            <w:pPr>
              <w:pStyle w:val="Compact"/>
            </w:pPr>
            <w:r>
              <w:t xml:space="preserve">Antrona-Decke: Metasedimente</w:t>
            </w:r>
          </w:p>
        </w:tc>
        <w:tc>
          <w:tcPr/>
          <w:p>
            <w:pPr>
              <w:pStyle w:val="Compact"/>
            </w:pPr>
            <w:r>
              <w:t xml:space="preserve">Antrona-Decke: Metasedimente</w:t>
            </w:r>
          </w:p>
        </w:tc>
      </w:tr>
      <w:tr>
        <w:tc>
          <w:tcPr/>
          <w:p>
            <w:pPr>
              <w:pStyle w:val="Compact"/>
            </w:pPr>
            <w:r>
              <w:t xml:space="preserve">15203731</w:t>
            </w:r>
          </w:p>
        </w:tc>
        <w:tc>
          <w:tcPr/>
          <w:p>
            <w:pPr>
              <w:pStyle w:val="Compact"/>
            </w:pPr>
            <w:r>
              <w:t xml:space="preserve">Antrona-Decke: Metagabbro, eklogitisch</w:t>
            </w:r>
          </w:p>
        </w:tc>
        <w:tc>
          <w:tcPr/>
          <w:p>
            <w:pPr>
              <w:pStyle w:val="Compact"/>
            </w:pPr>
            <w:r>
              <w:t xml:space="preserve">Antrona-Decke: Metagabbro</w:t>
            </w:r>
          </w:p>
        </w:tc>
      </w:tr>
      <w:tr>
        <w:tc>
          <w:tcPr/>
          <w:p>
            <w:pPr>
              <w:pStyle w:val="Compact"/>
            </w:pPr>
            <w:r>
              <w:t xml:space="preserve">15203732</w:t>
            </w:r>
          </w:p>
        </w:tc>
        <w:tc>
          <w:tcPr/>
          <w:p>
            <w:pPr>
              <w:pStyle w:val="Compact"/>
            </w:pPr>
            <w:r>
              <w:t xml:space="preserve">Antrona-Decke: Serpentinit</w:t>
            </w:r>
          </w:p>
        </w:tc>
        <w:tc>
          <w:tcPr/>
          <w:p>
            <w:pPr>
              <w:pStyle w:val="Compact"/>
            </w:pPr>
            <w:r>
              <w:t xml:space="preserve">Antrona-Decke: Serpentinit</w:t>
            </w:r>
          </w:p>
        </w:tc>
      </w:tr>
      <w:tr>
        <w:tc>
          <w:tcPr/>
          <w:p>
            <w:pPr>
              <w:pStyle w:val="Compact"/>
            </w:pPr>
            <w:r>
              <w:t xml:space="preserve">15203733</w:t>
            </w:r>
          </w:p>
        </w:tc>
        <w:tc>
          <w:tcPr/>
          <w:p>
            <w:pPr>
              <w:pStyle w:val="Compact"/>
            </w:pPr>
            <w:r>
              <w:t xml:space="preserve">Siviez-Mischabel-Decke: Leukogneis</w:t>
            </w:r>
          </w:p>
        </w:tc>
        <w:tc>
          <w:tcPr/>
          <w:p>
            <w:pPr>
              <w:pStyle w:val="Compact"/>
            </w:pPr>
            <w:r>
              <w:t xml:space="preserve">Siviez-Mischabel-Decke: Leukogneis</w:t>
            </w:r>
          </w:p>
        </w:tc>
      </w:tr>
      <w:tr>
        <w:tc>
          <w:tcPr/>
          <w:p>
            <w:pPr>
              <w:pStyle w:val="Compact"/>
            </w:pPr>
            <w:r>
              <w:t xml:space="preserve">15203734</w:t>
            </w:r>
          </w:p>
        </w:tc>
        <w:tc>
          <w:tcPr/>
          <w:p>
            <w:pPr>
              <w:pStyle w:val="Compact"/>
            </w:pPr>
            <w:r>
              <w:t xml:space="preserve">Theodulgletscher-Schuppe: Granat-Biotitgneis</w:t>
            </w:r>
          </w:p>
        </w:tc>
        <w:tc>
          <w:tcPr/>
          <w:p>
            <w:pPr>
              <w:pStyle w:val="Compact"/>
            </w:pPr>
            <w:r>
              <w:t xml:space="preserve">Theodulgletscher-Schuppe: Granat-Biotitgneis</w:t>
            </w:r>
          </w:p>
        </w:tc>
      </w:tr>
      <w:tr>
        <w:tc>
          <w:tcPr/>
          <w:p>
            <w:pPr>
              <w:pStyle w:val="Compact"/>
            </w:pPr>
            <w:r>
              <w:t xml:space="preserve">15203735</w:t>
            </w:r>
          </w:p>
        </w:tc>
        <w:tc>
          <w:tcPr/>
          <w:p>
            <w:pPr>
              <w:pStyle w:val="Compact"/>
            </w:pPr>
            <w:r>
              <w:t xml:space="preserve">Theodulgletscher-Schuppe: Eklogit</w:t>
            </w:r>
          </w:p>
        </w:tc>
        <w:tc>
          <w:tcPr/>
          <w:p>
            <w:pPr>
              <w:pStyle w:val="Compact"/>
            </w:pPr>
            <w:r>
              <w:t xml:space="preserve">Theodulgletscher-Schuppe: Eklogit</w:t>
            </w:r>
          </w:p>
        </w:tc>
      </w:tr>
      <w:tr>
        <w:tc>
          <w:tcPr/>
          <w:p>
            <w:pPr>
              <w:pStyle w:val="Compact"/>
            </w:pPr>
            <w:r>
              <w:t xml:space="preserve">15203736</w:t>
            </w:r>
          </w:p>
        </w:tc>
        <w:tc>
          <w:tcPr/>
          <w:p>
            <w:pPr>
              <w:pStyle w:val="Compact"/>
            </w:pPr>
            <w:r>
              <w:t xml:space="preserve">Alphubelgletscher-Schuppe: Granat-Biotitgneis</w:t>
            </w:r>
          </w:p>
        </w:tc>
        <w:tc>
          <w:tcPr/>
          <w:p>
            <w:pPr>
              <w:pStyle w:val="Compact"/>
            </w:pPr>
            <w:r>
              <w:t xml:space="preserve">Alphubelgletscher-Schuppe: Granat-Biotitgneis</w:t>
            </w:r>
          </w:p>
        </w:tc>
      </w:tr>
      <w:tr>
        <w:tc>
          <w:tcPr/>
          <w:p>
            <w:pPr>
              <w:pStyle w:val="Compact"/>
            </w:pPr>
            <w:r>
              <w:t xml:space="preserve">15203737</w:t>
            </w:r>
          </w:p>
        </w:tc>
        <w:tc>
          <w:tcPr/>
          <w:p>
            <w:pPr>
              <w:pStyle w:val="Compact"/>
            </w:pPr>
            <w:r>
              <w:t xml:space="preserve">Frilihorn-Decke: Marmor</w:t>
            </w:r>
          </w:p>
        </w:tc>
        <w:tc>
          <w:tcPr/>
          <w:p>
            <w:pPr>
              <w:pStyle w:val="Compact"/>
            </w:pPr>
            <w:r>
              <w:t xml:space="preserve">Frilihorn-Decke: Marmor</w:t>
            </w:r>
          </w:p>
        </w:tc>
      </w:tr>
      <w:tr>
        <w:tc>
          <w:tcPr/>
          <w:p>
            <w:pPr>
              <w:pStyle w:val="Compact"/>
            </w:pPr>
            <w:r>
              <w:t xml:space="preserve">15203738</w:t>
            </w:r>
          </w:p>
        </w:tc>
        <w:tc>
          <w:tcPr/>
          <w:p>
            <w:pPr>
              <w:pStyle w:val="Compact"/>
            </w:pPr>
            <w:r>
              <w:t xml:space="preserve">Lebendun-Decke: Kalkschiefer</w:t>
            </w:r>
          </w:p>
        </w:tc>
        <w:tc>
          <w:tcPr/>
          <w:p>
            <w:pPr>
              <w:pStyle w:val="Compact"/>
            </w:pPr>
            <w:r>
              <w:t xml:space="preserve">Lebendun-Decke: Kalkschiefer</w:t>
            </w:r>
          </w:p>
        </w:tc>
      </w:tr>
      <w:tr>
        <w:tc>
          <w:tcPr/>
          <w:p>
            <w:pPr>
              <w:pStyle w:val="Compact"/>
            </w:pPr>
            <w:r>
              <w:t xml:space="preserve">15203739</w:t>
            </w:r>
          </w:p>
        </w:tc>
        <w:tc>
          <w:tcPr/>
          <w:p>
            <w:pPr>
              <w:pStyle w:val="Compact"/>
            </w:pPr>
            <w:r>
              <w:t xml:space="preserve">Lebendun-Decke: Amphibolit</w:t>
            </w:r>
          </w:p>
        </w:tc>
        <w:tc>
          <w:tcPr/>
          <w:p>
            <w:pPr>
              <w:pStyle w:val="Compact"/>
            </w:pPr>
            <w:r>
              <w:t xml:space="preserve">Lebendun-Decke: Amphibolit</w:t>
            </w:r>
          </w:p>
        </w:tc>
      </w:tr>
      <w:tr>
        <w:tc>
          <w:tcPr/>
          <w:p>
            <w:pPr>
              <w:pStyle w:val="Compact"/>
            </w:pPr>
            <w:r>
              <w:t xml:space="preserve">15203740</w:t>
            </w:r>
          </w:p>
        </w:tc>
        <w:tc>
          <w:tcPr/>
          <w:p>
            <w:pPr>
              <w:pStyle w:val="Compact"/>
            </w:pPr>
            <w:r>
              <w:t xml:space="preserve">Antigorio-Decke: Jura-Kreide [Post-Trias]</w:t>
            </w:r>
          </w:p>
        </w:tc>
        <w:tc>
          <w:tcPr/>
          <w:p>
            <w:pPr>
              <w:pStyle w:val="Compact"/>
            </w:pPr>
            <w:r>
              <w:t xml:space="preserve">Antigorio-Decke: Jura-Kreide [Post-Trias]</w:t>
            </w:r>
          </w:p>
        </w:tc>
      </w:tr>
      <w:tr>
        <w:tc>
          <w:tcPr/>
          <w:p>
            <w:pPr>
              <w:pStyle w:val="Compact"/>
            </w:pPr>
            <w:r>
              <w:t xml:space="preserve">15203741</w:t>
            </w:r>
          </w:p>
        </w:tc>
        <w:tc>
          <w:tcPr/>
          <w:p>
            <w:pPr>
              <w:pStyle w:val="Compact"/>
            </w:pPr>
            <w:r>
              <w:t xml:space="preserve">Antigorio-Decke: Karbonatische Trias</w:t>
            </w:r>
          </w:p>
        </w:tc>
        <w:tc>
          <w:tcPr/>
          <w:p>
            <w:pPr>
              <w:pStyle w:val="Compact"/>
            </w:pPr>
            <w:r>
              <w:t xml:space="preserve">Antigorio-Decke: Karbonatische Trias</w:t>
            </w:r>
          </w:p>
        </w:tc>
      </w:tr>
      <w:tr>
        <w:tc>
          <w:tcPr/>
          <w:p>
            <w:pPr>
              <w:pStyle w:val="Compact"/>
            </w:pPr>
            <w:r>
              <w:t xml:space="preserve">15203742</w:t>
            </w:r>
          </w:p>
        </w:tc>
        <w:tc>
          <w:tcPr/>
          <w:p>
            <w:pPr>
              <w:pStyle w:val="Compact"/>
            </w:pPr>
            <w:r>
              <w:t xml:space="preserve">Antigorio-Decke: Quarzitische Trias</w:t>
            </w:r>
          </w:p>
        </w:tc>
        <w:tc>
          <w:tcPr/>
          <w:p>
            <w:pPr>
              <w:pStyle w:val="Compact"/>
            </w:pPr>
            <w:r>
              <w:t xml:space="preserve">Antigorio-Decke: Quarzitische Trias</w:t>
            </w:r>
          </w:p>
        </w:tc>
      </w:tr>
      <w:tr>
        <w:tc>
          <w:tcPr/>
          <w:p>
            <w:pPr>
              <w:pStyle w:val="Compact"/>
            </w:pPr>
            <w:r>
              <w:t xml:space="preserve">15203743</w:t>
            </w:r>
          </w:p>
        </w:tc>
        <w:tc>
          <w:tcPr/>
          <w:p>
            <w:pPr>
              <w:pStyle w:val="Compact"/>
            </w:pPr>
            <w:r>
              <w:t xml:space="preserve">Lucomagno-Einheit: Konglomeratgneis</w:t>
            </w:r>
          </w:p>
        </w:tc>
        <w:tc>
          <w:tcPr/>
          <w:p>
            <w:pPr>
              <w:pStyle w:val="Compact"/>
            </w:pPr>
            <w:r>
              <w:t xml:space="preserve">Lucomagno-Einheit: Konglomeratgneis</w:t>
            </w:r>
          </w:p>
        </w:tc>
      </w:tr>
      <w:tr>
        <w:tc>
          <w:tcPr/>
          <w:p>
            <w:pPr>
              <w:pStyle w:val="Compact"/>
            </w:pPr>
            <w:r>
              <w:t xml:space="preserve">15203744</w:t>
            </w:r>
          </w:p>
        </w:tc>
        <w:tc>
          <w:tcPr/>
          <w:p>
            <w:pPr>
              <w:pStyle w:val="Compact"/>
            </w:pPr>
            <w:r>
              <w:t xml:space="preserve">Lucomagno-Einheit: Leukogneis, Quarz-reich</w:t>
            </w:r>
          </w:p>
        </w:tc>
        <w:tc>
          <w:tcPr/>
          <w:p>
            <w:pPr>
              <w:pStyle w:val="Compact"/>
            </w:pPr>
            <w:r>
              <w:t xml:space="preserve">Lucomagno-Einheit: Quartz-reicher Leukogneis</w:t>
            </w:r>
          </w:p>
        </w:tc>
      </w:tr>
      <w:tr>
        <w:tc>
          <w:tcPr/>
          <w:p>
            <w:pPr>
              <w:pStyle w:val="Compact"/>
            </w:pPr>
            <w:r>
              <w:t xml:space="preserve">15203745</w:t>
            </w:r>
          </w:p>
        </w:tc>
        <w:tc>
          <w:tcPr/>
          <w:p>
            <w:pPr>
              <w:pStyle w:val="Compact"/>
            </w:pPr>
            <w:r>
              <w:t xml:space="preserve">Lucomagno-Einheit: Amphibolit</w:t>
            </w:r>
          </w:p>
        </w:tc>
        <w:tc>
          <w:tcPr/>
          <w:p>
            <w:pPr>
              <w:pStyle w:val="Compact"/>
            </w:pPr>
            <w:r>
              <w:t xml:space="preserve">Lucomagno-Einheit: Amphibolit</w:t>
            </w:r>
          </w:p>
        </w:tc>
      </w:tr>
      <w:tr>
        <w:tc>
          <w:tcPr/>
          <w:p>
            <w:pPr>
              <w:pStyle w:val="Compact"/>
            </w:pPr>
            <w:r>
              <w:t xml:space="preserve">15203746</w:t>
            </w:r>
          </w:p>
        </w:tc>
        <w:tc>
          <w:tcPr/>
          <w:p>
            <w:pPr>
              <w:pStyle w:val="Compact"/>
            </w:pPr>
            <w:r>
              <w:t xml:space="preserve">Leventina-Lucomagno-Decke: Trias: Rauwacke</w:t>
            </w:r>
          </w:p>
        </w:tc>
        <w:tc>
          <w:tcPr/>
          <w:p>
            <w:pPr>
              <w:pStyle w:val="Compact"/>
            </w:pPr>
            <w:r>
              <w:t xml:space="preserve">Leventina-Lucomagno-Decke: Trias: Rauwacke</w:t>
            </w:r>
          </w:p>
        </w:tc>
      </w:tr>
      <w:tr>
        <w:tc>
          <w:tcPr/>
          <w:p>
            <w:pPr>
              <w:pStyle w:val="Compact"/>
            </w:pPr>
            <w:r>
              <w:t xml:space="preserve">15203747</w:t>
            </w:r>
          </w:p>
        </w:tc>
        <w:tc>
          <w:tcPr/>
          <w:p>
            <w:pPr>
              <w:pStyle w:val="Compact"/>
            </w:pPr>
            <w:r>
              <w:t xml:space="preserve">Leventina-Einheit: Loderio Mafischer Komplex</w:t>
            </w:r>
          </w:p>
        </w:tc>
        <w:tc>
          <w:tcPr/>
          <w:p>
            <w:pPr>
              <w:pStyle w:val="Compact"/>
            </w:pPr>
            <w:r>
              <w:t xml:space="preserve">Leventina-Einheit: Loderio Mafischer Komplex</w:t>
            </w:r>
          </w:p>
        </w:tc>
      </w:tr>
      <w:tr>
        <w:tc>
          <w:tcPr/>
          <w:p>
            <w:pPr>
              <w:pStyle w:val="Compact"/>
            </w:pPr>
            <w:r>
              <w:t xml:space="preserve">15203748</w:t>
            </w:r>
          </w:p>
        </w:tc>
        <w:tc>
          <w:tcPr/>
          <w:p>
            <w:pPr>
              <w:pStyle w:val="Compact"/>
            </w:pPr>
            <w:r>
              <w:t xml:space="preserve">Cima-Lunga-Decke: Cima-di-Gagnone-Peridotit</w:t>
            </w:r>
          </w:p>
        </w:tc>
        <w:tc>
          <w:tcPr/>
          <w:p>
            <w:pPr>
              <w:pStyle w:val="Compact"/>
            </w:pPr>
            <w:r>
              <w:t xml:space="preserve">Cima-Lunga-Decke: Cima-di-Gagnone-Peridotit</w:t>
            </w:r>
          </w:p>
        </w:tc>
      </w:tr>
      <w:tr>
        <w:tc>
          <w:tcPr/>
          <w:p>
            <w:pPr>
              <w:pStyle w:val="Compact"/>
            </w:pPr>
            <w:r>
              <w:t xml:space="preserve">15203749</w:t>
            </w:r>
          </w:p>
        </w:tc>
        <w:tc>
          <w:tcPr/>
          <w:p>
            <w:pPr>
              <w:pStyle w:val="Compact"/>
            </w:pPr>
            <w:r>
              <w:t xml:space="preserve">Cima-Lunga-Decke: Granat-Glimmerschiefer</w:t>
            </w:r>
          </w:p>
        </w:tc>
        <w:tc>
          <w:tcPr/>
          <w:p>
            <w:pPr>
              <w:pStyle w:val="Compact"/>
            </w:pPr>
            <w:r>
              <w:t xml:space="preserve">Cima-Lunga-Decke: Granat-Glimmerschiefer</w:t>
            </w:r>
          </w:p>
        </w:tc>
      </w:tr>
      <w:tr>
        <w:tc>
          <w:tcPr/>
          <w:p>
            <w:pPr>
              <w:pStyle w:val="Compact"/>
            </w:pPr>
            <w:r>
              <w:t xml:space="preserve">15203750</w:t>
            </w:r>
          </w:p>
        </w:tc>
        <w:tc>
          <w:tcPr/>
          <w:p>
            <w:pPr>
              <w:pStyle w:val="Compact"/>
            </w:pPr>
            <w:r>
              <w:t xml:space="preserve">Pizzo-del-Vallone-Decke: Leukogneis</w:t>
            </w:r>
          </w:p>
        </w:tc>
        <w:tc>
          <w:tcPr/>
          <w:p>
            <w:pPr>
              <w:pStyle w:val="Compact"/>
            </w:pPr>
            <w:r>
              <w:t xml:space="preserve">Pizzo-del-Vallone-Decke: Leukogneis</w:t>
            </w:r>
          </w:p>
        </w:tc>
      </w:tr>
      <w:tr>
        <w:tc>
          <w:tcPr/>
          <w:p>
            <w:pPr>
              <w:pStyle w:val="Compact"/>
            </w:pPr>
            <w:r>
              <w:t xml:space="preserve">15203751</w:t>
            </w:r>
          </w:p>
        </w:tc>
        <w:tc>
          <w:tcPr/>
          <w:p>
            <w:pPr>
              <w:pStyle w:val="Compact"/>
            </w:pPr>
            <w:r>
              <w:t xml:space="preserve">Simano-Decke: Quarzitischer Gneis mit Karbonat</w:t>
            </w:r>
          </w:p>
        </w:tc>
        <w:tc>
          <w:tcPr/>
          <w:p>
            <w:pPr>
              <w:pStyle w:val="Compact"/>
            </w:pPr>
            <w:r>
              <w:t xml:space="preserve">Simano-Decke: Quarzitischer Gneis mit Karbonat</w:t>
            </w:r>
          </w:p>
        </w:tc>
      </w:tr>
      <w:tr>
        <w:tc>
          <w:tcPr/>
          <w:p>
            <w:pPr>
              <w:pStyle w:val="Compact"/>
            </w:pPr>
            <w:r>
              <w:t xml:space="preserve">15203752</w:t>
            </w:r>
          </w:p>
        </w:tc>
        <w:tc>
          <w:tcPr/>
          <w:p>
            <w:pPr>
              <w:pStyle w:val="Compact"/>
            </w:pPr>
            <w:r>
              <w:t xml:space="preserve">Simano-Decke: Quarzit</w:t>
            </w:r>
          </w:p>
        </w:tc>
        <w:tc>
          <w:tcPr/>
          <w:p>
            <w:pPr>
              <w:pStyle w:val="Compact"/>
            </w:pPr>
            <w:r>
              <w:t xml:space="preserve">Simano-Decke: Quarzit</w:t>
            </w:r>
          </w:p>
        </w:tc>
      </w:tr>
      <w:tr>
        <w:tc>
          <w:tcPr/>
          <w:p>
            <w:pPr>
              <w:pStyle w:val="Compact"/>
            </w:pPr>
            <w:r>
              <w:t xml:space="preserve">15203753</w:t>
            </w:r>
          </w:p>
        </w:tc>
        <w:tc>
          <w:tcPr/>
          <w:p>
            <w:pPr>
              <w:pStyle w:val="Compact"/>
            </w:pPr>
            <w:r>
              <w:t xml:space="preserve">Simano-Decke: Granat-reicher Gneis</w:t>
            </w:r>
          </w:p>
        </w:tc>
        <w:tc>
          <w:tcPr/>
          <w:p>
            <w:pPr>
              <w:pStyle w:val="Compact"/>
            </w:pPr>
            <w:r>
              <w:t xml:space="preserve">Simano-Decke: Granat-reicher Gneis</w:t>
            </w:r>
          </w:p>
        </w:tc>
      </w:tr>
      <w:tr>
        <w:tc>
          <w:tcPr/>
          <w:p>
            <w:pPr>
              <w:pStyle w:val="Compact"/>
            </w:pPr>
            <w:r>
              <w:t xml:space="preserve">15203754</w:t>
            </w:r>
          </w:p>
        </w:tc>
        <w:tc>
          <w:tcPr/>
          <w:p>
            <w:pPr>
              <w:pStyle w:val="Compact"/>
            </w:pPr>
            <w:r>
              <w:t xml:space="preserve">Simano-Decke: Quarz-reicher Gneis</w:t>
            </w:r>
          </w:p>
        </w:tc>
        <w:tc>
          <w:tcPr/>
          <w:p>
            <w:pPr>
              <w:pStyle w:val="Compact"/>
            </w:pPr>
            <w:r>
              <w:t xml:space="preserve">Simano-Decke: Quarz-reicher Gneis</w:t>
            </w:r>
          </w:p>
        </w:tc>
      </w:tr>
      <w:tr>
        <w:tc>
          <w:tcPr/>
          <w:p>
            <w:pPr>
              <w:pStyle w:val="Compact"/>
            </w:pPr>
            <w:r>
              <w:t xml:space="preserve">15203755</w:t>
            </w:r>
          </w:p>
        </w:tc>
        <w:tc>
          <w:tcPr/>
          <w:p>
            <w:pPr>
              <w:pStyle w:val="Compact"/>
            </w:pPr>
            <w:r>
              <w:t xml:space="preserve">Turba-Mylonit</w:t>
            </w:r>
          </w:p>
        </w:tc>
        <w:tc>
          <w:tcPr/>
          <w:p>
            <w:pPr>
              <w:pStyle w:val="Compact"/>
            </w:pPr>
            <w:r>
              <w:t xml:space="preserve">Turba-Mylonit</w:t>
            </w:r>
          </w:p>
        </w:tc>
      </w:tr>
      <w:tr>
        <w:tc>
          <w:tcPr/>
          <w:p>
            <w:pPr>
              <w:pStyle w:val="Compact"/>
            </w:pPr>
            <w:r>
              <w:t xml:space="preserve">15203756</w:t>
            </w:r>
          </w:p>
        </w:tc>
        <w:tc>
          <w:tcPr/>
          <w:p>
            <w:pPr>
              <w:pStyle w:val="Compact"/>
            </w:pPr>
            <w:r>
              <w:t xml:space="preserve">Grande-Eau-Fm.: Raverette-Mb. bis Grès de Passage</w:t>
            </w:r>
          </w:p>
        </w:tc>
        <w:tc>
          <w:tcPr/>
          <w:p>
            <w:pPr>
              <w:pStyle w:val="Compact"/>
            </w:pPr>
            <w:r>
              <w:t xml:space="preserve">Grande-Eau-Fm.: Raverette-Mb. bis Grès de Passage</w:t>
            </w:r>
          </w:p>
        </w:tc>
      </w:tr>
      <w:tr>
        <w:tc>
          <w:tcPr/>
          <w:p>
            <w:pPr>
              <w:pStyle w:val="Compact"/>
            </w:pPr>
            <w:r>
              <w:t xml:space="preserve">15203757</w:t>
            </w:r>
          </w:p>
        </w:tc>
        <w:tc>
          <w:tcPr/>
          <w:p>
            <w:pPr>
              <w:pStyle w:val="Compact"/>
            </w:pPr>
            <w:r>
              <w:t xml:space="preserve">San-Giorgio-Schuppe: Quarz-Glimmerschiefer</w:t>
            </w:r>
          </w:p>
        </w:tc>
        <w:tc>
          <w:tcPr/>
          <w:p>
            <w:pPr>
              <w:pStyle w:val="Compact"/>
            </w:pPr>
            <w:r>
              <w:t xml:space="preserve">San-Giorgio-Schuppe: Quarz-Glimmerschiefer</w:t>
            </w:r>
          </w:p>
        </w:tc>
      </w:tr>
      <w:tr>
        <w:tc>
          <w:tcPr/>
          <w:p>
            <w:pPr>
              <w:pStyle w:val="Compact"/>
            </w:pPr>
            <w:r>
              <w:t xml:space="preserve">15203758</w:t>
            </w:r>
          </w:p>
        </w:tc>
        <w:tc>
          <w:tcPr/>
          <w:p>
            <w:pPr>
              <w:pStyle w:val="Compact"/>
            </w:pPr>
            <w:r>
              <w:t xml:space="preserve">San-Giorgio-Schuppe: Quarz-Glimmerschiefer: mit Biotitgarben</w:t>
            </w:r>
          </w:p>
        </w:tc>
        <w:tc>
          <w:tcPr/>
          <w:p>
            <w:pPr>
              <w:pStyle w:val="Compact"/>
            </w:pPr>
            <w:r>
              <w:t xml:space="preserve">San-Giorgio-Schuppe: Quarz-Glimmerschiefer: mit Biotitgarben</w:t>
            </w:r>
          </w:p>
        </w:tc>
      </w:tr>
      <w:tr>
        <w:tc>
          <w:tcPr/>
          <w:p>
            <w:pPr>
              <w:pStyle w:val="Compact"/>
            </w:pPr>
            <w:r>
              <w:t xml:space="preserve">15203759</w:t>
            </w:r>
          </w:p>
        </w:tc>
        <w:tc>
          <w:tcPr/>
          <w:p>
            <w:pPr>
              <w:pStyle w:val="Compact"/>
            </w:pPr>
            <w:r>
              <w:t xml:space="preserve">San-Giorgio-Schuppe: Granat-Glimmerschiefer</w:t>
            </w:r>
          </w:p>
        </w:tc>
        <w:tc>
          <w:tcPr/>
          <w:p>
            <w:pPr>
              <w:pStyle w:val="Compact"/>
            </w:pPr>
            <w:r>
              <w:t xml:space="preserve">San-Giorgio-Schuppe: Granat-Glimmerschiefer</w:t>
            </w:r>
          </w:p>
        </w:tc>
      </w:tr>
      <w:tr>
        <w:tc>
          <w:tcPr/>
          <w:p>
            <w:pPr>
              <w:pStyle w:val="Compact"/>
            </w:pPr>
            <w:r>
              <w:t xml:space="preserve">15203760</w:t>
            </w:r>
          </w:p>
        </w:tc>
        <w:tc>
          <w:tcPr/>
          <w:p>
            <w:pPr>
              <w:pStyle w:val="Compact"/>
            </w:pPr>
            <w:r>
              <w:t xml:space="preserve">San-Giorgio-Schuppe: Hornblendegarbenschiefer</w:t>
            </w:r>
          </w:p>
        </w:tc>
        <w:tc>
          <w:tcPr/>
          <w:p>
            <w:pPr>
              <w:pStyle w:val="Compact"/>
            </w:pPr>
            <w:r>
              <w:t xml:space="preserve">San-Giorgio-Schuppe: Horblendegarbenschiefer</w:t>
            </w:r>
          </w:p>
        </w:tc>
      </w:tr>
      <w:tr>
        <w:tc>
          <w:tcPr/>
          <w:p>
            <w:pPr>
              <w:pStyle w:val="Compact"/>
            </w:pPr>
            <w:r>
              <w:t xml:space="preserve">15203761</w:t>
            </w:r>
          </w:p>
        </w:tc>
        <w:tc>
          <w:tcPr/>
          <w:p>
            <w:pPr>
              <w:pStyle w:val="Compact"/>
            </w:pPr>
            <w:r>
              <w:t xml:space="preserve">Sambuco-Decke: Quarten-Fm.</w:t>
            </w:r>
          </w:p>
        </w:tc>
        <w:tc>
          <w:tcPr/>
          <w:p>
            <w:pPr>
              <w:pStyle w:val="Compact"/>
            </w:pPr>
            <w:r>
              <w:t xml:space="preserve">Sambuco-Decke: Quarten-Fm.</w:t>
            </w:r>
          </w:p>
        </w:tc>
      </w:tr>
      <w:tr>
        <w:tc>
          <w:tcPr/>
          <w:p>
            <w:pPr>
              <w:pStyle w:val="Compact"/>
            </w:pPr>
            <w:r>
              <w:t xml:space="preserve">15203762</w:t>
            </w:r>
          </w:p>
        </w:tc>
        <w:tc>
          <w:tcPr/>
          <w:p>
            <w:pPr>
              <w:pStyle w:val="Compact"/>
            </w:pPr>
            <w:r>
              <w:t xml:space="preserve">Sambuco-Decke: Röti-Fm.</w:t>
            </w:r>
          </w:p>
        </w:tc>
        <w:tc>
          <w:tcPr/>
          <w:p>
            <w:pPr>
              <w:pStyle w:val="Compact"/>
            </w:pPr>
            <w:r>
              <w:t xml:space="preserve">Sambuco-Decke: Röti-Fm.</w:t>
            </w:r>
          </w:p>
        </w:tc>
      </w:tr>
      <w:tr>
        <w:tc>
          <w:tcPr/>
          <w:p>
            <w:pPr>
              <w:pStyle w:val="Compact"/>
            </w:pPr>
            <w:r>
              <w:t xml:space="preserve">15203763</w:t>
            </w:r>
          </w:p>
        </w:tc>
        <w:tc>
          <w:tcPr/>
          <w:p>
            <w:pPr>
              <w:pStyle w:val="Compact"/>
            </w:pPr>
            <w:r>
              <w:t xml:space="preserve">Sambuco-Decke: Muskovit-Graphitschiefer</w:t>
            </w:r>
          </w:p>
        </w:tc>
        <w:tc>
          <w:tcPr/>
          <w:p>
            <w:pPr>
              <w:pStyle w:val="Compact"/>
            </w:pPr>
            <w:r>
              <w:t xml:space="preserve">Sambuco-Decke: Muskovit-Graphitschiefer</w:t>
            </w:r>
          </w:p>
        </w:tc>
      </w:tr>
      <w:tr>
        <w:tc>
          <w:tcPr/>
          <w:p>
            <w:pPr>
              <w:pStyle w:val="Compact"/>
            </w:pPr>
            <w:r>
              <w:t xml:space="preserve">15203764</w:t>
            </w:r>
          </w:p>
        </w:tc>
        <w:tc>
          <w:tcPr/>
          <w:p>
            <w:pPr>
              <w:pStyle w:val="Compact"/>
            </w:pPr>
            <w:r>
              <w:t xml:space="preserve">Sambuco-Decke: Quarz-Glimmerschiefer</w:t>
            </w:r>
          </w:p>
        </w:tc>
        <w:tc>
          <w:tcPr/>
          <w:p>
            <w:pPr>
              <w:pStyle w:val="Compact"/>
            </w:pPr>
            <w:r>
              <w:t xml:space="preserve">Sambuco-Decke: Quarz-Glimmerschiefer</w:t>
            </w:r>
          </w:p>
        </w:tc>
      </w:tr>
      <w:tr>
        <w:tc>
          <w:tcPr/>
          <w:p>
            <w:pPr>
              <w:pStyle w:val="Compact"/>
            </w:pPr>
            <w:r>
              <w:t xml:space="preserve">15203765</w:t>
            </w:r>
          </w:p>
        </w:tc>
        <w:tc>
          <w:tcPr/>
          <w:p>
            <w:pPr>
              <w:pStyle w:val="Compact"/>
            </w:pPr>
            <w:r>
              <w:t xml:space="preserve">Sambuco-Decke: Paragneis bis Glimmerschiefer</w:t>
            </w:r>
          </w:p>
        </w:tc>
        <w:tc>
          <w:tcPr/>
          <w:p>
            <w:pPr>
              <w:pStyle w:val="Compact"/>
            </w:pPr>
            <w:r>
              <w:t xml:space="preserve">Sambuco-Decke: Paragneis bis Glimmerschiefer</w:t>
            </w:r>
          </w:p>
        </w:tc>
      </w:tr>
      <w:tr>
        <w:tc>
          <w:tcPr/>
          <w:p>
            <w:pPr>
              <w:pStyle w:val="Compact"/>
            </w:pPr>
            <w:r>
              <w:t xml:space="preserve">15203766</w:t>
            </w:r>
          </w:p>
        </w:tc>
        <w:tc>
          <w:tcPr/>
          <w:p>
            <w:pPr>
              <w:pStyle w:val="Compact"/>
            </w:pPr>
            <w:r>
              <w:t xml:space="preserve">Sambuco-Decke: Paragneis bis Glimmerschiefer: mit Granat</w:t>
            </w:r>
          </w:p>
        </w:tc>
        <w:tc>
          <w:tcPr/>
          <w:p>
            <w:pPr>
              <w:pStyle w:val="Compact"/>
            </w:pPr>
            <w:r>
              <w:t xml:space="preserve">Sambuco-Decke: Paragneis bis Glimmerschiefer: mit Granat</w:t>
            </w:r>
          </w:p>
        </w:tc>
      </w:tr>
      <w:tr>
        <w:tc>
          <w:tcPr/>
          <w:p>
            <w:pPr>
              <w:pStyle w:val="Compact"/>
            </w:pPr>
            <w:r>
              <w:t xml:space="preserve">15203767</w:t>
            </w:r>
          </w:p>
        </w:tc>
        <w:tc>
          <w:tcPr/>
          <w:p>
            <w:pPr>
              <w:pStyle w:val="Compact"/>
            </w:pPr>
            <w:r>
              <w:t xml:space="preserve">Sambuco-Decke: Paragneis bis Glimmerschiefer: mit Staurolith und Disthen</w:t>
            </w:r>
          </w:p>
        </w:tc>
        <w:tc>
          <w:tcPr/>
          <w:p>
            <w:pPr>
              <w:pStyle w:val="Compact"/>
            </w:pPr>
            <w:r>
              <w:t xml:space="preserve">Sambuco-Decke: Paragneis bis Glimmerschiefer: mit Staurolith und Disthen</w:t>
            </w:r>
          </w:p>
        </w:tc>
      </w:tr>
      <w:tr>
        <w:tc>
          <w:tcPr/>
          <w:p>
            <w:pPr>
              <w:pStyle w:val="Compact"/>
            </w:pPr>
            <w:r>
              <w:t xml:space="preserve">15203768</w:t>
            </w:r>
          </w:p>
        </w:tc>
        <w:tc>
          <w:tcPr/>
          <w:p>
            <w:pPr>
              <w:pStyle w:val="Compact"/>
            </w:pPr>
            <w:r>
              <w:t xml:space="preserve">Sambuco-Decke: Paragneis bis Glimmerschiefer: mit Hornblende</w:t>
            </w:r>
          </w:p>
        </w:tc>
        <w:tc>
          <w:tcPr/>
          <w:p>
            <w:pPr>
              <w:pStyle w:val="Compact"/>
            </w:pPr>
            <w:r>
              <w:t xml:space="preserve">Sambuco-Decke: Paragneis bis Glimmerschiefer: mit Hornblende</w:t>
            </w:r>
          </w:p>
        </w:tc>
      </w:tr>
      <w:tr>
        <w:tc>
          <w:tcPr/>
          <w:p>
            <w:pPr>
              <w:pStyle w:val="Compact"/>
            </w:pPr>
            <w:r>
              <w:t xml:space="preserve">15203769</w:t>
            </w:r>
          </w:p>
        </w:tc>
        <w:tc>
          <w:tcPr/>
          <w:p>
            <w:pPr>
              <w:pStyle w:val="Compact"/>
            </w:pPr>
            <w:r>
              <w:t xml:space="preserve">Sambuco-Decke: Alkalifeldspatgneis</w:t>
            </w:r>
          </w:p>
        </w:tc>
        <w:tc>
          <w:tcPr/>
          <w:p>
            <w:pPr>
              <w:pStyle w:val="Compact"/>
            </w:pPr>
            <w:r>
              <w:t xml:space="preserve">Sambuco-Decke: Alkalifeldspatgneis</w:t>
            </w:r>
          </w:p>
        </w:tc>
      </w:tr>
      <w:tr>
        <w:tc>
          <w:tcPr/>
          <w:p>
            <w:pPr>
              <w:pStyle w:val="Compact"/>
            </w:pPr>
            <w:r>
              <w:t xml:space="preserve">15203770</w:t>
            </w:r>
          </w:p>
        </w:tc>
        <w:tc>
          <w:tcPr/>
          <w:p>
            <w:pPr>
              <w:pStyle w:val="Compact"/>
            </w:pPr>
            <w:r>
              <w:t xml:space="preserve">Sambuco-Decke: Bändergneis</w:t>
            </w:r>
          </w:p>
        </w:tc>
        <w:tc>
          <w:tcPr/>
          <w:p>
            <w:pPr>
              <w:pStyle w:val="Compact"/>
            </w:pPr>
            <w:r>
              <w:t xml:space="preserve">Sambuco-Decke: Bändergneis</w:t>
            </w:r>
          </w:p>
        </w:tc>
      </w:tr>
      <w:tr>
        <w:tc>
          <w:tcPr/>
          <w:p>
            <w:pPr>
              <w:pStyle w:val="Compact"/>
            </w:pPr>
            <w:r>
              <w:t xml:space="preserve">15203771</w:t>
            </w:r>
          </w:p>
        </w:tc>
        <w:tc>
          <w:tcPr/>
          <w:p>
            <w:pPr>
              <w:pStyle w:val="Compact"/>
            </w:pPr>
            <w:r>
              <w:t xml:space="preserve">Sambuco-Decke: Amphibolit und Hornblendefels</w:t>
            </w:r>
          </w:p>
        </w:tc>
        <w:tc>
          <w:tcPr/>
          <w:p>
            <w:pPr>
              <w:pStyle w:val="Compact"/>
            </w:pPr>
            <w:r>
              <w:t xml:space="preserve">Sambuco-Decke: Amphibolit und Hornblendefels</w:t>
            </w:r>
          </w:p>
        </w:tc>
      </w:tr>
      <w:tr>
        <w:tc>
          <w:tcPr/>
          <w:p>
            <w:pPr>
              <w:pStyle w:val="Compact"/>
            </w:pPr>
            <w:r>
              <w:t xml:space="preserve">15203772</w:t>
            </w:r>
          </w:p>
        </w:tc>
        <w:tc>
          <w:tcPr/>
          <w:p>
            <w:pPr>
              <w:pStyle w:val="Compact"/>
            </w:pPr>
            <w:r>
              <w:t xml:space="preserve">Sambuco-Decke: Ultramafitit</w:t>
            </w:r>
          </w:p>
        </w:tc>
        <w:tc>
          <w:tcPr/>
          <w:p>
            <w:pPr>
              <w:pStyle w:val="Compact"/>
            </w:pPr>
            <w:r>
              <w:t xml:space="preserve">Sambuco-Decke: Ultramafitit</w:t>
            </w:r>
          </w:p>
        </w:tc>
      </w:tr>
      <w:tr>
        <w:tc>
          <w:tcPr/>
          <w:p>
            <w:pPr>
              <w:pStyle w:val="Compact"/>
            </w:pPr>
            <w:r>
              <w:t xml:space="preserve">15203773</w:t>
            </w:r>
          </w:p>
        </w:tc>
        <w:tc>
          <w:tcPr/>
          <w:p>
            <w:pPr>
              <w:pStyle w:val="Compact"/>
            </w:pPr>
            <w:r>
              <w:t xml:space="preserve">Simano-Decke: Trias: Dolomitmarmor: mit Phlogopit</w:t>
            </w:r>
          </w:p>
        </w:tc>
        <w:tc>
          <w:tcPr/>
          <w:p>
            <w:pPr>
              <w:pStyle w:val="Compact"/>
            </w:pPr>
            <w:r>
              <w:t xml:space="preserve">Simano-Decke: Trias: Dolomitmarmor: mit Phlogopit</w:t>
            </w:r>
          </w:p>
        </w:tc>
      </w:tr>
      <w:tr>
        <w:tc>
          <w:tcPr/>
          <w:p>
            <w:pPr>
              <w:pStyle w:val="Compact"/>
            </w:pPr>
            <w:r>
              <w:t xml:space="preserve">15203774</w:t>
            </w:r>
          </w:p>
        </w:tc>
        <w:tc>
          <w:tcPr/>
          <w:p>
            <w:pPr>
              <w:pStyle w:val="Compact"/>
            </w:pPr>
            <w:r>
              <w:t xml:space="preserve">Simano-Decke: Trias: Rauwacke</w:t>
            </w:r>
          </w:p>
        </w:tc>
        <w:tc>
          <w:tcPr/>
          <w:p>
            <w:pPr>
              <w:pStyle w:val="Compact"/>
            </w:pPr>
            <w:r>
              <w:t xml:space="preserve">Simano-Decke: Trias: Rauwacke</w:t>
            </w:r>
          </w:p>
        </w:tc>
      </w:tr>
      <w:tr>
        <w:tc>
          <w:tcPr/>
          <w:p>
            <w:pPr>
              <w:pStyle w:val="Compact"/>
            </w:pPr>
            <w:r>
              <w:t xml:space="preserve">15203775</w:t>
            </w:r>
          </w:p>
        </w:tc>
        <w:tc>
          <w:tcPr/>
          <w:p>
            <w:pPr>
              <w:pStyle w:val="Compact"/>
            </w:pPr>
            <w:r>
              <w:t xml:space="preserve">Simano-Decke: Serizitquarzit</w:t>
            </w:r>
          </w:p>
        </w:tc>
        <w:tc>
          <w:tcPr/>
          <w:p>
            <w:pPr>
              <w:pStyle w:val="Compact"/>
            </w:pPr>
            <w:r>
              <w:t xml:space="preserve">Simano-Decke: Serizitquarzit</w:t>
            </w:r>
          </w:p>
        </w:tc>
      </w:tr>
      <w:tr>
        <w:tc>
          <w:tcPr/>
          <w:p>
            <w:pPr>
              <w:pStyle w:val="Compact"/>
            </w:pPr>
            <w:r>
              <w:t xml:space="preserve">15203776</w:t>
            </w:r>
          </w:p>
        </w:tc>
        <w:tc>
          <w:tcPr/>
          <w:p>
            <w:pPr>
              <w:pStyle w:val="Compact"/>
            </w:pPr>
            <w:r>
              <w:t xml:space="preserve">Simano-Decke: Quarzit: konglomeratisch</w:t>
            </w:r>
          </w:p>
        </w:tc>
        <w:tc>
          <w:tcPr/>
          <w:p>
            <w:pPr>
              <w:pStyle w:val="Compact"/>
            </w:pPr>
            <w:r>
              <w:t xml:space="preserve">Simano-Decke: Quarzit: konglomeratisch</w:t>
            </w:r>
          </w:p>
        </w:tc>
      </w:tr>
      <w:tr>
        <w:tc>
          <w:tcPr/>
          <w:p>
            <w:pPr>
              <w:pStyle w:val="Compact"/>
            </w:pPr>
            <w:r>
              <w:t xml:space="preserve">15203777</w:t>
            </w:r>
          </w:p>
        </w:tc>
        <w:tc>
          <w:tcPr/>
          <w:p>
            <w:pPr>
              <w:pStyle w:val="Compact"/>
            </w:pPr>
            <w:r>
              <w:t xml:space="preserve">Simano-Decke: Quarz-Glimmerschiefer</w:t>
            </w:r>
          </w:p>
        </w:tc>
        <w:tc>
          <w:tcPr/>
          <w:p>
            <w:pPr>
              <w:pStyle w:val="Compact"/>
            </w:pPr>
            <w:r>
              <w:t xml:space="preserve">Simano-Decke: Quarz-Glimmerschiefer</w:t>
            </w:r>
          </w:p>
        </w:tc>
      </w:tr>
      <w:tr>
        <w:tc>
          <w:tcPr/>
          <w:p>
            <w:pPr>
              <w:pStyle w:val="Compact"/>
            </w:pPr>
            <w:r>
              <w:t xml:space="preserve">15203778</w:t>
            </w:r>
          </w:p>
        </w:tc>
        <w:tc>
          <w:tcPr/>
          <w:p>
            <w:pPr>
              <w:pStyle w:val="Compact"/>
            </w:pPr>
            <w:r>
              <w:t xml:space="preserve">Simano-Decke: Quarz-Glimmerschiefer: mit Granat</w:t>
            </w:r>
          </w:p>
        </w:tc>
        <w:tc>
          <w:tcPr/>
          <w:p>
            <w:pPr>
              <w:pStyle w:val="Compact"/>
            </w:pPr>
            <w:r>
              <w:t xml:space="preserve">Simano-Decke: Quarz-Glimmerschiefer: mit Granat</w:t>
            </w:r>
          </w:p>
        </w:tc>
      </w:tr>
      <w:tr>
        <w:tc>
          <w:tcPr/>
          <w:p>
            <w:pPr>
              <w:pStyle w:val="Compact"/>
            </w:pPr>
            <w:r>
              <w:t xml:space="preserve">15203779</w:t>
            </w:r>
          </w:p>
        </w:tc>
        <w:tc>
          <w:tcPr/>
          <w:p>
            <w:pPr>
              <w:pStyle w:val="Compact"/>
            </w:pPr>
            <w:r>
              <w:t xml:space="preserve">Simano-Decke: Quarz-Glimmerschiefer: mit Disthen</w:t>
            </w:r>
          </w:p>
        </w:tc>
        <w:tc>
          <w:tcPr/>
          <w:p>
            <w:pPr>
              <w:pStyle w:val="Compact"/>
            </w:pPr>
            <w:r>
              <w:t xml:space="preserve">Simano-Decke: Quarz-Glimmerschiefer: mit Disthen</w:t>
            </w:r>
          </w:p>
        </w:tc>
      </w:tr>
      <w:tr>
        <w:tc>
          <w:tcPr/>
          <w:p>
            <w:pPr>
              <w:pStyle w:val="Compact"/>
            </w:pPr>
            <w:r>
              <w:t xml:space="preserve">15203780</w:t>
            </w:r>
          </w:p>
        </w:tc>
        <w:tc>
          <w:tcPr/>
          <w:p>
            <w:pPr>
              <w:pStyle w:val="Compact"/>
            </w:pPr>
            <w:r>
              <w:t xml:space="preserve">Simano-Decke: Quarz-Glimmerschiefer: mit Staurolith und Disthen</w:t>
            </w:r>
          </w:p>
        </w:tc>
        <w:tc>
          <w:tcPr/>
          <w:p>
            <w:pPr>
              <w:pStyle w:val="Compact"/>
            </w:pPr>
            <w:r>
              <w:t xml:space="preserve">Simano-Decke: Quarz-Glimmerschiefer: mit Staurolith und Disthen</w:t>
            </w:r>
          </w:p>
        </w:tc>
      </w:tr>
      <w:tr>
        <w:tc>
          <w:tcPr/>
          <w:p>
            <w:pPr>
              <w:pStyle w:val="Compact"/>
            </w:pPr>
            <w:r>
              <w:t xml:space="preserve">15203781</w:t>
            </w:r>
          </w:p>
        </w:tc>
        <w:tc>
          <w:tcPr/>
          <w:p>
            <w:pPr>
              <w:pStyle w:val="Compact"/>
            </w:pPr>
            <w:r>
              <w:t xml:space="preserve">Gruf-Komplex: Kalksilikatfels</w:t>
            </w:r>
          </w:p>
        </w:tc>
        <w:tc>
          <w:tcPr/>
          <w:p>
            <w:pPr>
              <w:pStyle w:val="Compact"/>
            </w:pPr>
            <w:r>
              <w:t xml:space="preserve">Gruf-Komplex: Kalksilikatfels</w:t>
            </w:r>
          </w:p>
        </w:tc>
      </w:tr>
      <w:tr>
        <w:tc>
          <w:tcPr/>
          <w:p>
            <w:pPr>
              <w:pStyle w:val="Compact"/>
            </w:pPr>
            <w:r>
              <w:t xml:space="preserve">15203782</w:t>
            </w:r>
          </w:p>
        </w:tc>
        <w:tc>
          <w:tcPr/>
          <w:p>
            <w:pPr>
              <w:pStyle w:val="Compact"/>
            </w:pPr>
            <w:r>
              <w:t xml:space="preserve">Gruf-Komplex: Amphibolit</w:t>
            </w:r>
          </w:p>
        </w:tc>
        <w:tc>
          <w:tcPr/>
          <w:p>
            <w:pPr>
              <w:pStyle w:val="Compact"/>
            </w:pPr>
            <w:r>
              <w:t xml:space="preserve">Gruf-Komplex: Amphibolit</w:t>
            </w:r>
          </w:p>
        </w:tc>
      </w:tr>
      <w:tr>
        <w:tc>
          <w:tcPr/>
          <w:p>
            <w:pPr>
              <w:pStyle w:val="Compact"/>
            </w:pPr>
            <w:r>
              <w:t xml:space="preserve">15203783</w:t>
            </w:r>
          </w:p>
        </w:tc>
        <w:tc>
          <w:tcPr/>
          <w:p>
            <w:pPr>
              <w:pStyle w:val="Compact"/>
            </w:pPr>
            <w:r>
              <w:t xml:space="preserve">Bedretto-Zone: Kalkglimmerschiefer</w:t>
            </w:r>
          </w:p>
        </w:tc>
        <w:tc>
          <w:tcPr/>
          <w:p>
            <w:pPr>
              <w:pStyle w:val="Compact"/>
            </w:pPr>
            <w:r>
              <w:t xml:space="preserve">Bedretto-Zone: Kalkglimmerschiefer</w:t>
            </w:r>
          </w:p>
        </w:tc>
      </w:tr>
      <w:tr>
        <w:tc>
          <w:tcPr/>
          <w:p>
            <w:pPr>
              <w:pStyle w:val="Compact"/>
            </w:pPr>
            <w:r>
              <w:t xml:space="preserve">15203784</w:t>
            </w:r>
          </w:p>
        </w:tc>
        <w:tc>
          <w:tcPr/>
          <w:p>
            <w:pPr>
              <w:pStyle w:val="Compact"/>
            </w:pPr>
            <w:r>
              <w:t xml:space="preserve">Bedretto-Zone: Kalkglimmerschiefer: mit Skapolith</w:t>
            </w:r>
          </w:p>
        </w:tc>
        <w:tc>
          <w:tcPr/>
          <w:p>
            <w:pPr>
              <w:pStyle w:val="Compact"/>
            </w:pPr>
            <w:r>
              <w:t xml:space="preserve">Bedretto-Zone: Kalkglimmerschiefer: mit Skapolith</w:t>
            </w:r>
          </w:p>
        </w:tc>
      </w:tr>
      <w:tr>
        <w:tc>
          <w:tcPr/>
          <w:p>
            <w:pPr>
              <w:pStyle w:val="Compact"/>
            </w:pPr>
            <w:r>
              <w:t xml:space="preserve">15203785</w:t>
            </w:r>
          </w:p>
        </w:tc>
        <w:tc>
          <w:tcPr/>
          <w:p>
            <w:pPr>
              <w:pStyle w:val="Compact"/>
            </w:pPr>
            <w:r>
              <w:t xml:space="preserve">Bedretto-Zone: Granatphyllit bis -glimmerschiefer</w:t>
            </w:r>
          </w:p>
        </w:tc>
        <w:tc>
          <w:tcPr/>
          <w:p>
            <w:pPr>
              <w:pStyle w:val="Compact"/>
            </w:pPr>
            <w:r>
              <w:t xml:space="preserve">Bedretto-Zone: Granatphyllit bis -glimmerschiefer</w:t>
            </w:r>
          </w:p>
        </w:tc>
      </w:tr>
      <w:tr>
        <w:tc>
          <w:tcPr/>
          <w:p>
            <w:pPr>
              <w:pStyle w:val="Compact"/>
            </w:pPr>
            <w:r>
              <w:t xml:space="preserve">15203786</w:t>
            </w:r>
          </w:p>
        </w:tc>
        <w:tc>
          <w:tcPr/>
          <w:p>
            <w:pPr>
              <w:pStyle w:val="Compact"/>
            </w:pPr>
            <w:r>
              <w:t xml:space="preserve">Bedretto-Zone: Quarzit bis Quarzphyllit</w:t>
            </w:r>
          </w:p>
        </w:tc>
        <w:tc>
          <w:tcPr/>
          <w:p>
            <w:pPr>
              <w:pStyle w:val="Compact"/>
            </w:pPr>
            <w:r>
              <w:t xml:space="preserve">Bedretto-Zone: Quarzit bis Quarzphyllit</w:t>
            </w:r>
          </w:p>
        </w:tc>
      </w:tr>
      <w:tr>
        <w:tc>
          <w:tcPr/>
          <w:p>
            <w:pPr>
              <w:pStyle w:val="Compact"/>
            </w:pPr>
            <w:r>
              <w:t xml:space="preserve">15203787</w:t>
            </w:r>
          </w:p>
        </w:tc>
        <w:tc>
          <w:tcPr/>
          <w:p>
            <w:pPr>
              <w:pStyle w:val="Compact"/>
            </w:pPr>
            <w:r>
              <w:t xml:space="preserve">Bedretto-Zone: Metaarkose bis Gneis</w:t>
            </w:r>
          </w:p>
        </w:tc>
        <w:tc>
          <w:tcPr/>
          <w:p>
            <w:pPr>
              <w:pStyle w:val="Compact"/>
            </w:pPr>
            <w:r>
              <w:t xml:space="preserve">Bedretto-Zone: Metaarkose bis Gneis</w:t>
            </w:r>
          </w:p>
        </w:tc>
      </w:tr>
      <w:tr>
        <w:tc>
          <w:tcPr/>
          <w:p>
            <w:pPr>
              <w:pStyle w:val="Compact"/>
            </w:pPr>
            <w:r>
              <w:t xml:space="preserve">15203788</w:t>
            </w:r>
          </w:p>
        </w:tc>
        <w:tc>
          <w:tcPr/>
          <w:p>
            <w:pPr>
              <w:pStyle w:val="Compact"/>
            </w:pPr>
            <w:r>
              <w:t xml:space="preserve">Bedretto-Zone: Konglomerat: polymikt</w:t>
            </w:r>
          </w:p>
        </w:tc>
        <w:tc>
          <w:tcPr/>
          <w:p>
            <w:pPr>
              <w:pStyle w:val="Compact"/>
            </w:pPr>
            <w:r>
              <w:t xml:space="preserve">Bedretto-Zone: Konglomerat: polymikt</w:t>
            </w:r>
          </w:p>
        </w:tc>
      </w:tr>
      <w:tr>
        <w:tc>
          <w:tcPr/>
          <w:p>
            <w:pPr>
              <w:pStyle w:val="Compact"/>
            </w:pPr>
            <w:r>
              <w:t xml:space="preserve">15203789</w:t>
            </w:r>
          </w:p>
        </w:tc>
        <w:tc>
          <w:tcPr/>
          <w:p>
            <w:pPr>
              <w:pStyle w:val="Compact"/>
            </w:pPr>
            <w:r>
              <w:t xml:space="preserve">Bedretto-Zone: Kalkmarmor</w:t>
            </w:r>
          </w:p>
        </w:tc>
        <w:tc>
          <w:tcPr/>
          <w:p>
            <w:pPr>
              <w:pStyle w:val="Compact"/>
            </w:pPr>
            <w:r>
              <w:t xml:space="preserve">Bedretto-Zone: Kalkmarmor</w:t>
            </w:r>
          </w:p>
        </w:tc>
      </w:tr>
      <w:tr>
        <w:tc>
          <w:tcPr/>
          <w:p>
            <w:pPr>
              <w:pStyle w:val="Compact"/>
            </w:pPr>
            <w:r>
              <w:t xml:space="preserve">15203790</w:t>
            </w:r>
          </w:p>
        </w:tc>
        <w:tc>
          <w:tcPr/>
          <w:p>
            <w:pPr>
              <w:pStyle w:val="Compact"/>
            </w:pPr>
            <w:r>
              <w:t xml:space="preserve">Spegnas-Fm.: Sandstein</w:t>
            </w:r>
          </w:p>
        </w:tc>
        <w:tc>
          <w:tcPr/>
          <w:p>
            <w:pPr>
              <w:pStyle w:val="Compact"/>
            </w:pPr>
            <w:r>
              <w:t xml:space="preserve">Spegnas-Fm.: Sandstein</w:t>
            </w:r>
          </w:p>
        </w:tc>
      </w:tr>
      <w:tr>
        <w:tc>
          <w:tcPr/>
          <w:p>
            <w:pPr>
              <w:pStyle w:val="Compact"/>
            </w:pPr>
            <w:r>
              <w:t xml:space="preserve">15203791</w:t>
            </w:r>
          </w:p>
        </w:tc>
        <w:tc>
          <w:tcPr/>
          <w:p>
            <w:pPr>
              <w:pStyle w:val="Compact"/>
            </w:pPr>
            <w:r>
              <w:t xml:space="preserve">Spegnas-Fm.: Bunte Schiefer</w:t>
            </w:r>
          </w:p>
        </w:tc>
        <w:tc>
          <w:tcPr/>
          <w:p>
            <w:pPr>
              <w:pStyle w:val="Compact"/>
            </w:pPr>
            <w:r>
              <w:t xml:space="preserve">Spegnas-Fm.: Bunte Schiefer</w:t>
            </w:r>
          </w:p>
        </w:tc>
      </w:tr>
      <w:tr>
        <w:tc>
          <w:tcPr/>
          <w:p>
            <w:pPr>
              <w:pStyle w:val="Compact"/>
            </w:pPr>
            <w:r>
              <w:t xml:space="preserve">15203792</w:t>
            </w:r>
          </w:p>
        </w:tc>
        <w:tc>
          <w:tcPr/>
          <w:p>
            <w:pPr>
              <w:pStyle w:val="Compact"/>
            </w:pPr>
            <w:r>
              <w:t xml:space="preserve">Arblatsch-Zone: Kalkschiefer und kieselige Marmor</w:t>
            </w:r>
          </w:p>
        </w:tc>
        <w:tc>
          <w:tcPr/>
          <w:p>
            <w:pPr>
              <w:pStyle w:val="Compact"/>
            </w:pPr>
            <w:r>
              <w:t xml:space="preserve">Arblatsch-Zone: Kalkschiefer und kieselige Marmor</w:t>
            </w:r>
          </w:p>
        </w:tc>
      </w:tr>
      <w:tr>
        <w:tc>
          <w:tcPr/>
          <w:p>
            <w:pPr>
              <w:pStyle w:val="Compact"/>
            </w:pPr>
            <w:r>
              <w:t xml:space="preserve">15203793</w:t>
            </w:r>
          </w:p>
        </w:tc>
        <w:tc>
          <w:tcPr/>
          <w:p>
            <w:pPr>
              <w:pStyle w:val="Compact"/>
            </w:pPr>
            <w:r>
              <w:t xml:space="preserve">Val-Gronda-Schuppe: Phyllit und Tonschiefer</w:t>
            </w:r>
          </w:p>
        </w:tc>
        <w:tc>
          <w:tcPr/>
          <w:p>
            <w:pPr>
              <w:pStyle w:val="Compact"/>
            </w:pPr>
            <w:r>
              <w:t xml:space="preserve">Val-Gronda-Schuppe: Phyllit und Tonschiefer</w:t>
            </w:r>
          </w:p>
        </w:tc>
      </w:tr>
      <w:tr>
        <w:tc>
          <w:tcPr/>
          <w:p>
            <w:pPr>
              <w:pStyle w:val="Compact"/>
            </w:pPr>
            <w:r>
              <w:t xml:space="preserve">15203794</w:t>
            </w:r>
          </w:p>
        </w:tc>
        <w:tc>
          <w:tcPr/>
          <w:p>
            <w:pPr>
              <w:pStyle w:val="Compact"/>
            </w:pPr>
            <w:r>
              <w:t xml:space="preserve">Aptychenkalk</w:t>
            </w:r>
          </w:p>
        </w:tc>
        <w:tc>
          <w:tcPr/>
          <w:p>
            <w:pPr>
              <w:pStyle w:val="Compact"/>
            </w:pPr>
            <w:r>
              <w:t xml:space="preserve">Aptychenkalk</w:t>
            </w:r>
          </w:p>
        </w:tc>
      </w:tr>
      <w:tr>
        <w:tc>
          <w:tcPr/>
          <w:p>
            <w:pPr>
              <w:pStyle w:val="Compact"/>
            </w:pPr>
            <w:r>
              <w:t xml:space="preserve">15203795</w:t>
            </w:r>
          </w:p>
        </w:tc>
        <w:tc>
          <w:tcPr/>
          <w:p>
            <w:pPr>
              <w:pStyle w:val="Compact"/>
            </w:pPr>
            <w:r>
              <w:t xml:space="preserve">Radiolarit</w:t>
            </w:r>
          </w:p>
        </w:tc>
        <w:tc>
          <w:tcPr/>
          <w:p>
            <w:pPr>
              <w:pStyle w:val="Compact"/>
            </w:pPr>
            <w:r>
              <w:t xml:space="preserve">Radiolarit</w:t>
            </w:r>
          </w:p>
        </w:tc>
      </w:tr>
      <w:tr>
        <w:tc>
          <w:tcPr/>
          <w:p>
            <w:pPr>
              <w:pStyle w:val="Compact"/>
            </w:pPr>
            <w:r>
              <w:t xml:space="preserve">15203796</w:t>
            </w:r>
          </w:p>
        </w:tc>
        <w:tc>
          <w:tcPr/>
          <w:p>
            <w:pPr>
              <w:pStyle w:val="Compact"/>
            </w:pPr>
            <w:r>
              <w:t xml:space="preserve">Savognin-Fm.: Dolomit, Rauwacke</w:t>
            </w:r>
          </w:p>
        </w:tc>
        <w:tc>
          <w:tcPr/>
          <w:p>
            <w:pPr>
              <w:pStyle w:val="Compact"/>
            </w:pPr>
            <w:r>
              <w:t xml:space="preserve">Savognin-Fm.: Dolomit, Rauwacke</w:t>
            </w:r>
          </w:p>
        </w:tc>
      </w:tr>
      <w:tr>
        <w:tc>
          <w:tcPr/>
          <w:p>
            <w:pPr>
              <w:pStyle w:val="Compact"/>
            </w:pPr>
            <w:r>
              <w:t xml:space="preserve">15203797</w:t>
            </w:r>
          </w:p>
        </w:tc>
        <w:tc>
          <w:tcPr/>
          <w:p>
            <w:pPr>
              <w:pStyle w:val="Compact"/>
            </w:pPr>
            <w:r>
              <w:t xml:space="preserve">Savognin-Fm.: Manziel-Gips</w:t>
            </w:r>
          </w:p>
        </w:tc>
        <w:tc>
          <w:tcPr/>
          <w:p>
            <w:pPr>
              <w:pStyle w:val="Compact"/>
            </w:pPr>
            <w:r>
              <w:t xml:space="preserve">Savognin-Fm.: Manziel-Gips</w:t>
            </w:r>
          </w:p>
        </w:tc>
      </w:tr>
      <w:tr>
        <w:tc>
          <w:tcPr/>
          <w:p>
            <w:pPr>
              <w:pStyle w:val="Compact"/>
            </w:pPr>
            <w:r>
              <w:t xml:space="preserve">15203798</w:t>
            </w:r>
          </w:p>
        </w:tc>
        <w:tc>
          <w:tcPr/>
          <w:p>
            <w:pPr>
              <w:pStyle w:val="Compact"/>
            </w:pPr>
            <w:r>
              <w:t xml:space="preserve">Arblatsch-Zone: Basisches Gestein</w:t>
            </w:r>
          </w:p>
        </w:tc>
        <w:tc>
          <w:tcPr/>
          <w:p>
            <w:pPr>
              <w:pStyle w:val="Compact"/>
            </w:pPr>
            <w:r>
              <w:t xml:space="preserve">Arblatsch-Zone: Basisches Gestein</w:t>
            </w:r>
          </w:p>
        </w:tc>
      </w:tr>
      <w:tr>
        <w:tc>
          <w:tcPr/>
          <w:p>
            <w:pPr>
              <w:pStyle w:val="Compact"/>
            </w:pPr>
            <w:r>
              <w:t xml:space="preserve">15203799</w:t>
            </w:r>
          </w:p>
        </w:tc>
        <w:tc>
          <w:tcPr/>
          <w:p>
            <w:pPr>
              <w:pStyle w:val="Compact"/>
            </w:pPr>
            <w:r>
              <w:t xml:space="preserve">Grande-Bonavau-Fm.: Belemnitenbrekzie</w:t>
            </w:r>
          </w:p>
        </w:tc>
        <w:tc>
          <w:tcPr/>
          <w:p>
            <w:pPr>
              <w:pStyle w:val="Compact"/>
            </w:pPr>
            <w:r>
              <w:t xml:space="preserve">Grande-Bonavau-Fm.: Belemnitenbrekzie</w:t>
            </w:r>
          </w:p>
        </w:tc>
      </w:tr>
      <w:tr>
        <w:tc>
          <w:tcPr/>
          <w:p>
            <w:pPr>
              <w:pStyle w:val="Compact"/>
            </w:pPr>
            <w:r>
              <w:t xml:space="preserve">15203800</w:t>
            </w:r>
          </w:p>
        </w:tc>
        <w:tc>
          <w:tcPr/>
          <w:p>
            <w:pPr>
              <w:pStyle w:val="Compact"/>
            </w:pPr>
            <w:r>
              <w:t xml:space="preserve">Grande-Bonavau-Fm.: Echinodermenbrekzie</w:t>
            </w:r>
          </w:p>
        </w:tc>
        <w:tc>
          <w:tcPr/>
          <w:p>
            <w:pPr>
              <w:pStyle w:val="Compact"/>
            </w:pPr>
            <w:r>
              <w:t xml:space="preserve">Grande-Bonavau-Fm.: Echinodermenbrekzie</w:t>
            </w:r>
          </w:p>
        </w:tc>
      </w:tr>
      <w:tr>
        <w:tc>
          <w:tcPr/>
          <w:p>
            <w:pPr>
              <w:pStyle w:val="Compact"/>
            </w:pPr>
            <w:r>
              <w:t xml:space="preserve">15203801</w:t>
            </w:r>
          </w:p>
        </w:tc>
        <w:tc>
          <w:tcPr/>
          <w:p>
            <w:pPr>
              <w:pStyle w:val="Compact"/>
            </w:pPr>
            <w:r>
              <w:t xml:space="preserve">Grande-Bonavau-Fm.: Dolomitbrekzie</w:t>
            </w:r>
          </w:p>
        </w:tc>
        <w:tc>
          <w:tcPr/>
          <w:p>
            <w:pPr>
              <w:pStyle w:val="Compact"/>
            </w:pPr>
            <w:r>
              <w:t xml:space="preserve">Grande-Bonavau-Fm.: Dolomitbrekzie</w:t>
            </w:r>
          </w:p>
        </w:tc>
      </w:tr>
      <w:tr>
        <w:tc>
          <w:tcPr/>
          <w:p>
            <w:pPr>
              <w:pStyle w:val="Compact"/>
            </w:pPr>
            <w:r>
              <w:t xml:space="preserve">15203802</w:t>
            </w:r>
          </w:p>
        </w:tc>
        <w:tc>
          <w:tcPr/>
          <w:p>
            <w:pPr>
              <w:pStyle w:val="Compact"/>
            </w:pPr>
            <w:r>
              <w:t xml:space="preserve">Tambo-Decke: Sedimentbedeckung</w:t>
            </w:r>
          </w:p>
        </w:tc>
        <w:tc>
          <w:tcPr/>
          <w:p>
            <w:pPr>
              <w:pStyle w:val="Compact"/>
            </w:pPr>
            <w:r>
              <w:t xml:space="preserve">Tambo-Decke: Sedimentbedeckung</w:t>
            </w:r>
          </w:p>
        </w:tc>
      </w:tr>
      <w:tr>
        <w:tc>
          <w:tcPr/>
          <w:p>
            <w:pPr>
              <w:pStyle w:val="Compact"/>
            </w:pPr>
            <w:r>
              <w:t xml:space="preserve">15203803</w:t>
            </w:r>
          </w:p>
        </w:tc>
        <w:tc>
          <w:tcPr/>
          <w:p>
            <w:pPr>
              <w:pStyle w:val="Compact"/>
            </w:pPr>
            <w:r>
              <w:t xml:space="preserve">Tambo-Decke: Marmor undiff.</w:t>
            </w:r>
          </w:p>
        </w:tc>
        <w:tc>
          <w:tcPr/>
          <w:p>
            <w:pPr>
              <w:pStyle w:val="Compact"/>
            </w:pPr>
            <w:r>
              <w:t xml:space="preserve">Tambo-Decke: Marmor undiff.</w:t>
            </w:r>
          </w:p>
        </w:tc>
      </w:tr>
      <w:tr>
        <w:tc>
          <w:tcPr/>
          <w:p>
            <w:pPr>
              <w:pStyle w:val="Compact"/>
            </w:pPr>
            <w:r>
              <w:t xml:space="preserve">15203804</w:t>
            </w:r>
          </w:p>
        </w:tc>
        <w:tc>
          <w:tcPr/>
          <w:p>
            <w:pPr>
              <w:pStyle w:val="Compact"/>
            </w:pPr>
            <w:r>
              <w:t xml:space="preserve">Tambo-Decke: Kalzitmarmor</w:t>
            </w:r>
          </w:p>
        </w:tc>
        <w:tc>
          <w:tcPr/>
          <w:p>
            <w:pPr>
              <w:pStyle w:val="Compact"/>
            </w:pPr>
            <w:r>
              <w:t xml:space="preserve">Tambo-Decke: Kalzitmarmor</w:t>
            </w:r>
          </w:p>
        </w:tc>
      </w:tr>
      <w:tr>
        <w:tc>
          <w:tcPr/>
          <w:p>
            <w:pPr>
              <w:pStyle w:val="Compact"/>
            </w:pPr>
            <w:r>
              <w:t xml:space="preserve">15203805</w:t>
            </w:r>
          </w:p>
        </w:tc>
        <w:tc>
          <w:tcPr/>
          <w:p>
            <w:pPr>
              <w:pStyle w:val="Compact"/>
            </w:pPr>
            <w:r>
              <w:t xml:space="preserve">Tambo-Decke: Karbonatische Trias</w:t>
            </w:r>
          </w:p>
        </w:tc>
        <w:tc>
          <w:tcPr/>
          <w:p>
            <w:pPr>
              <w:pStyle w:val="Compact"/>
            </w:pPr>
            <w:r>
              <w:t xml:space="preserve">Tambo-Decke: Karbonatische Trias</w:t>
            </w:r>
          </w:p>
        </w:tc>
      </w:tr>
      <w:tr>
        <w:tc>
          <w:tcPr/>
          <w:p>
            <w:pPr>
              <w:pStyle w:val="Compact"/>
            </w:pPr>
            <w:r>
              <w:t xml:space="preserve">15203806</w:t>
            </w:r>
          </w:p>
        </w:tc>
        <w:tc>
          <w:tcPr/>
          <w:p>
            <w:pPr>
              <w:pStyle w:val="Compact"/>
            </w:pPr>
            <w:r>
              <w:t xml:space="preserve">Tambo-Decke: Trias: Dolomitmarmor</w:t>
            </w:r>
          </w:p>
        </w:tc>
        <w:tc>
          <w:tcPr/>
          <w:p>
            <w:pPr>
              <w:pStyle w:val="Compact"/>
            </w:pPr>
            <w:r>
              <w:t xml:space="preserve">Tambo-Decke: Trias: Dolomitmarmor</w:t>
            </w:r>
          </w:p>
        </w:tc>
      </w:tr>
      <w:tr>
        <w:tc>
          <w:tcPr/>
          <w:p>
            <w:pPr>
              <w:pStyle w:val="Compact"/>
            </w:pPr>
            <w:r>
              <w:t xml:space="preserve">15203807</w:t>
            </w:r>
          </w:p>
        </w:tc>
        <w:tc>
          <w:tcPr/>
          <w:p>
            <w:pPr>
              <w:pStyle w:val="Compact"/>
            </w:pPr>
            <w:r>
              <w:t xml:space="preserve">Tambo-Decke: Rauwacke</w:t>
            </w:r>
          </w:p>
        </w:tc>
        <w:tc>
          <w:tcPr/>
          <w:p>
            <w:pPr>
              <w:pStyle w:val="Compact"/>
            </w:pPr>
            <w:r>
              <w:t xml:space="preserve">Tambo-Decke: Rauwacke</w:t>
            </w:r>
          </w:p>
        </w:tc>
      </w:tr>
      <w:tr>
        <w:tc>
          <w:tcPr/>
          <w:p>
            <w:pPr>
              <w:pStyle w:val="Compact"/>
            </w:pPr>
            <w:r>
              <w:t xml:space="preserve">15203808</w:t>
            </w:r>
          </w:p>
        </w:tc>
        <w:tc>
          <w:tcPr/>
          <w:p>
            <w:pPr>
              <w:pStyle w:val="Compact"/>
            </w:pPr>
            <w:r>
              <w:t xml:space="preserve">Tambo-Decke: Trias: Evaporitgestein</w:t>
            </w:r>
          </w:p>
        </w:tc>
        <w:tc>
          <w:tcPr/>
          <w:p>
            <w:pPr>
              <w:pStyle w:val="Compact"/>
            </w:pPr>
            <w:r>
              <w:t xml:space="preserve">Tambo-Decke: Trias: Evaporitgestein</w:t>
            </w:r>
          </w:p>
        </w:tc>
      </w:tr>
      <w:tr>
        <w:tc>
          <w:tcPr/>
          <w:p>
            <w:pPr>
              <w:pStyle w:val="Compact"/>
            </w:pPr>
            <w:r>
              <w:t xml:space="preserve">15203809</w:t>
            </w:r>
          </w:p>
        </w:tc>
        <w:tc>
          <w:tcPr/>
          <w:p>
            <w:pPr>
              <w:pStyle w:val="Compact"/>
            </w:pPr>
            <w:r>
              <w:t xml:space="preserve">Tambo-Decke: Detritische (Permo-)Trias</w:t>
            </w:r>
          </w:p>
        </w:tc>
        <w:tc>
          <w:tcPr/>
          <w:p>
            <w:pPr>
              <w:pStyle w:val="Compact"/>
            </w:pPr>
            <w:r>
              <w:t xml:space="preserve">Tambo-Decke: Detritische (Permo-)Trias</w:t>
            </w:r>
          </w:p>
        </w:tc>
      </w:tr>
      <w:tr>
        <w:tc>
          <w:tcPr/>
          <w:p>
            <w:pPr>
              <w:pStyle w:val="Compact"/>
            </w:pPr>
            <w:r>
              <w:t xml:space="preserve">15203810</w:t>
            </w:r>
          </w:p>
        </w:tc>
        <w:tc>
          <w:tcPr/>
          <w:p>
            <w:pPr>
              <w:pStyle w:val="Compact"/>
            </w:pPr>
            <w:r>
              <w:t xml:space="preserve">Tambo-Decke: Permo-Trias: Quarzit</w:t>
            </w:r>
          </w:p>
        </w:tc>
        <w:tc>
          <w:tcPr/>
          <w:p>
            <w:pPr>
              <w:pStyle w:val="Compact"/>
            </w:pPr>
            <w:r>
              <w:t xml:space="preserve">Tambo-Decke: Permo-Trias: Quarzit</w:t>
            </w:r>
          </w:p>
        </w:tc>
      </w:tr>
      <w:tr>
        <w:tc>
          <w:tcPr/>
          <w:p>
            <w:pPr>
              <w:pStyle w:val="Compact"/>
            </w:pPr>
            <w:r>
              <w:t xml:space="preserve">15203811</w:t>
            </w:r>
          </w:p>
        </w:tc>
        <w:tc>
          <w:tcPr/>
          <w:p>
            <w:pPr>
              <w:pStyle w:val="Compact"/>
            </w:pPr>
            <w:r>
              <w:t xml:space="preserve">Tambo-Decke: Permo-Trias: Tafelquarzit</w:t>
            </w:r>
          </w:p>
        </w:tc>
        <w:tc>
          <w:tcPr/>
          <w:p>
            <w:pPr>
              <w:pStyle w:val="Compact"/>
            </w:pPr>
            <w:r>
              <w:t xml:space="preserve">Tambo-Decke: Permo-Trias: Tafelquarzit</w:t>
            </w:r>
          </w:p>
        </w:tc>
      </w:tr>
      <w:tr>
        <w:tc>
          <w:tcPr/>
          <w:p>
            <w:pPr>
              <w:pStyle w:val="Compact"/>
            </w:pPr>
            <w:r>
              <w:t xml:space="preserve">15203812</w:t>
            </w:r>
          </w:p>
        </w:tc>
        <w:tc>
          <w:tcPr/>
          <w:p>
            <w:pPr>
              <w:pStyle w:val="Compact"/>
            </w:pPr>
            <w:r>
              <w:t xml:space="preserve">Tambo-Decke: Permo-Trias: Konglomeratischer Quarzit</w:t>
            </w:r>
          </w:p>
        </w:tc>
        <w:tc>
          <w:tcPr/>
          <w:p>
            <w:pPr>
              <w:pStyle w:val="Compact"/>
            </w:pPr>
            <w:r>
              <w:t xml:space="preserve">Tambo-Decke: Permo-Trias: Konglomeratischer Quarzit</w:t>
            </w:r>
          </w:p>
        </w:tc>
      </w:tr>
      <w:tr>
        <w:tc>
          <w:tcPr/>
          <w:p>
            <w:pPr>
              <w:pStyle w:val="Compact"/>
            </w:pPr>
            <w:r>
              <w:t xml:space="preserve">15203813</w:t>
            </w:r>
          </w:p>
        </w:tc>
        <w:tc>
          <w:tcPr/>
          <w:p>
            <w:pPr>
              <w:pStyle w:val="Compact"/>
            </w:pPr>
            <w:r>
              <w:t xml:space="preserve">Tambo-Decke: Plän-Vest-Fm.</w:t>
            </w:r>
          </w:p>
        </w:tc>
        <w:tc>
          <w:tcPr/>
          <w:p>
            <w:pPr>
              <w:pStyle w:val="Compact"/>
            </w:pPr>
            <w:r>
              <w:t xml:space="preserve">Tambo-Decke: Plän-Vest-Fm.</w:t>
            </w:r>
          </w:p>
        </w:tc>
      </w:tr>
      <w:tr>
        <w:tc>
          <w:tcPr/>
          <w:p>
            <w:pPr>
              <w:pStyle w:val="Compact"/>
            </w:pPr>
            <w:r>
              <w:t xml:space="preserve">15203814</w:t>
            </w:r>
          </w:p>
        </w:tc>
        <w:tc>
          <w:tcPr/>
          <w:p>
            <w:pPr>
              <w:pStyle w:val="Compact"/>
            </w:pPr>
            <w:r>
              <w:t xml:space="preserve">Tambo-Decke: Grundgebirge</w:t>
            </w:r>
          </w:p>
        </w:tc>
        <w:tc>
          <w:tcPr/>
          <w:p>
            <w:pPr>
              <w:pStyle w:val="Compact"/>
            </w:pPr>
            <w:r>
              <w:t xml:space="preserve">Tambo-Decke: Grundgebirge</w:t>
            </w:r>
          </w:p>
        </w:tc>
      </w:tr>
      <w:tr>
        <w:tc>
          <w:tcPr/>
          <w:p>
            <w:pPr>
              <w:pStyle w:val="Compact"/>
            </w:pPr>
            <w:r>
              <w:t xml:space="preserve">15203815</w:t>
            </w:r>
          </w:p>
        </w:tc>
        <w:tc>
          <w:tcPr/>
          <w:p>
            <w:pPr>
              <w:pStyle w:val="Compact"/>
            </w:pPr>
            <w:r>
              <w:t xml:space="preserve">Tambo-Decke: Truzzo-Granit: Augengneis</w:t>
            </w:r>
          </w:p>
        </w:tc>
        <w:tc>
          <w:tcPr/>
          <w:p>
            <w:pPr>
              <w:pStyle w:val="Compact"/>
            </w:pPr>
            <w:r>
              <w:t xml:space="preserve">Tambo-Decke: Truzzo-Granit: Augengneis</w:t>
            </w:r>
          </w:p>
        </w:tc>
      </w:tr>
      <w:tr>
        <w:tc>
          <w:tcPr/>
          <w:p>
            <w:pPr>
              <w:pStyle w:val="Compact"/>
            </w:pPr>
            <w:r>
              <w:t xml:space="preserve">15203816</w:t>
            </w:r>
          </w:p>
        </w:tc>
        <w:tc>
          <w:tcPr/>
          <w:p>
            <w:pPr>
              <w:pStyle w:val="Compact"/>
            </w:pPr>
            <w:r>
              <w:t xml:space="preserve">Tambo-Decke: Läira-Augengneis</w:t>
            </w:r>
          </w:p>
        </w:tc>
        <w:tc>
          <w:tcPr/>
          <w:p>
            <w:pPr>
              <w:pStyle w:val="Compact"/>
            </w:pPr>
            <w:r>
              <w:t xml:space="preserve">Tambo-Decke: Läira-Augengneis</w:t>
            </w:r>
          </w:p>
        </w:tc>
      </w:tr>
      <w:tr>
        <w:tc>
          <w:tcPr/>
          <w:p>
            <w:pPr>
              <w:pStyle w:val="Compact"/>
            </w:pPr>
            <w:r>
              <w:t xml:space="preserve">15203817</w:t>
            </w:r>
          </w:p>
        </w:tc>
        <w:tc>
          <w:tcPr/>
          <w:p>
            <w:pPr>
              <w:pStyle w:val="Compact"/>
            </w:pPr>
            <w:r>
              <w:t xml:space="preserve">Tambo-Decke: Paragneise und -schiefer</w:t>
            </w:r>
          </w:p>
        </w:tc>
        <w:tc>
          <w:tcPr/>
          <w:p>
            <w:pPr>
              <w:pStyle w:val="Compact"/>
            </w:pPr>
            <w:r>
              <w:t xml:space="preserve">Tambo-Decke: Paragneise und -schiefer</w:t>
            </w:r>
          </w:p>
        </w:tc>
      </w:tr>
      <w:tr>
        <w:tc>
          <w:tcPr/>
          <w:p>
            <w:pPr>
              <w:pStyle w:val="Compact"/>
            </w:pPr>
            <w:r>
              <w:t xml:space="preserve">15203818</w:t>
            </w:r>
          </w:p>
        </w:tc>
        <w:tc>
          <w:tcPr/>
          <w:p>
            <w:pPr>
              <w:pStyle w:val="Compact"/>
            </w:pPr>
            <w:r>
              <w:t xml:space="preserve">Tambo-Decke: Granat-Glimmerschiefer</w:t>
            </w:r>
          </w:p>
        </w:tc>
        <w:tc>
          <w:tcPr/>
          <w:p>
            <w:pPr>
              <w:pStyle w:val="Compact"/>
            </w:pPr>
            <w:r>
              <w:t xml:space="preserve">Tambo-Decke: Granat-Glimmerschiefer</w:t>
            </w:r>
          </w:p>
        </w:tc>
      </w:tr>
      <w:tr>
        <w:tc>
          <w:tcPr/>
          <w:p>
            <w:pPr>
              <w:pStyle w:val="Compact"/>
            </w:pPr>
            <w:r>
              <w:t xml:space="preserve">15203819</w:t>
            </w:r>
          </w:p>
        </w:tc>
        <w:tc>
          <w:tcPr/>
          <w:p>
            <w:pPr>
              <w:pStyle w:val="Compact"/>
            </w:pPr>
            <w:r>
              <w:t xml:space="preserve">Tambo-Decke: Amphibolit</w:t>
            </w:r>
          </w:p>
        </w:tc>
        <w:tc>
          <w:tcPr/>
          <w:p>
            <w:pPr>
              <w:pStyle w:val="Compact"/>
            </w:pPr>
            <w:r>
              <w:t xml:space="preserve">Tambo-Decke: Amphibolit</w:t>
            </w:r>
          </w:p>
        </w:tc>
      </w:tr>
      <w:tr>
        <w:tc>
          <w:tcPr/>
          <w:p>
            <w:pPr>
              <w:pStyle w:val="Compact"/>
            </w:pPr>
            <w:r>
              <w:t xml:space="preserve">15203820</w:t>
            </w:r>
          </w:p>
        </w:tc>
        <w:tc>
          <w:tcPr/>
          <w:p>
            <w:pPr>
              <w:pStyle w:val="Compact"/>
            </w:pPr>
            <w:r>
              <w:t xml:space="preserve">Suretta-Decke: Sedimentbedeckung</w:t>
            </w:r>
          </w:p>
        </w:tc>
        <w:tc>
          <w:tcPr/>
          <w:p>
            <w:pPr>
              <w:pStyle w:val="Compact"/>
            </w:pPr>
            <w:r>
              <w:t xml:space="preserve">Suretta-Decke: Sedimentbedeckung</w:t>
            </w:r>
          </w:p>
        </w:tc>
      </w:tr>
      <w:tr>
        <w:tc>
          <w:tcPr/>
          <w:p>
            <w:pPr>
              <w:pStyle w:val="Compact"/>
            </w:pPr>
            <w:r>
              <w:t xml:space="preserve">15203821</w:t>
            </w:r>
          </w:p>
        </w:tc>
        <w:tc>
          <w:tcPr/>
          <w:p>
            <w:pPr>
              <w:pStyle w:val="Compact"/>
            </w:pPr>
            <w:r>
              <w:t xml:space="preserve">Suretta-Decke: Lägh-da-Cam-Fm. undiff.</w:t>
            </w:r>
          </w:p>
        </w:tc>
        <w:tc>
          <w:tcPr/>
          <w:p>
            <w:pPr>
              <w:pStyle w:val="Compact"/>
            </w:pPr>
            <w:r>
              <w:t xml:space="preserve">Suretta-Decke: Lägh-da-Cam-Fm. undiff.</w:t>
            </w:r>
          </w:p>
        </w:tc>
      </w:tr>
      <w:tr>
        <w:tc>
          <w:tcPr/>
          <w:p>
            <w:pPr>
              <w:pStyle w:val="Compact"/>
            </w:pPr>
            <w:r>
              <w:t xml:space="preserve">15203822</w:t>
            </w:r>
          </w:p>
        </w:tc>
        <w:tc>
          <w:tcPr/>
          <w:p>
            <w:pPr>
              <w:pStyle w:val="Compact"/>
            </w:pPr>
            <w:r>
              <w:t xml:space="preserve">Suretta-Decke: Lägh-da-Cam-Fm.: Kalkglimmerschiefer</w:t>
            </w:r>
          </w:p>
        </w:tc>
        <w:tc>
          <w:tcPr/>
          <w:p>
            <w:pPr>
              <w:pStyle w:val="Compact"/>
            </w:pPr>
            <w:r>
              <w:t xml:space="preserve">Suretta-Decke: Lägh-da-Cam-Fm.: Kalkglimmerschiefer</w:t>
            </w:r>
          </w:p>
        </w:tc>
      </w:tr>
      <w:tr>
        <w:tc>
          <w:tcPr/>
          <w:p>
            <w:pPr>
              <w:pStyle w:val="Compact"/>
            </w:pPr>
            <w:r>
              <w:t xml:space="preserve">15203823</w:t>
            </w:r>
          </w:p>
        </w:tc>
        <w:tc>
          <w:tcPr/>
          <w:p>
            <w:pPr>
              <w:pStyle w:val="Compact"/>
            </w:pPr>
            <w:r>
              <w:t xml:space="preserve">Suretta-Decke: Lägh-da-Cam-Fm.: Chloritschiefer</w:t>
            </w:r>
          </w:p>
        </w:tc>
        <w:tc>
          <w:tcPr/>
          <w:p>
            <w:pPr>
              <w:pStyle w:val="Compact"/>
            </w:pPr>
            <w:r>
              <w:t xml:space="preserve">Suretta-Decke: Lägh-da-Cam-Fm.: Chloritschiefer</w:t>
            </w:r>
          </w:p>
        </w:tc>
      </w:tr>
      <w:tr>
        <w:tc>
          <w:tcPr/>
          <w:p>
            <w:pPr>
              <w:pStyle w:val="Compact"/>
            </w:pPr>
            <w:r>
              <w:t xml:space="preserve">15203824</w:t>
            </w:r>
          </w:p>
        </w:tc>
        <w:tc>
          <w:tcPr/>
          <w:p>
            <w:pPr>
              <w:pStyle w:val="Compact"/>
            </w:pPr>
            <w:r>
              <w:t xml:space="preserve">Suretta-Decke: Lägh-da-Cam-Fm.: Quarz-Glimmerschiefer</w:t>
            </w:r>
          </w:p>
        </w:tc>
        <w:tc>
          <w:tcPr/>
          <w:p>
            <w:pPr>
              <w:pStyle w:val="Compact"/>
            </w:pPr>
            <w:r>
              <w:t xml:space="preserve">Suretta-Decke: Lägh-da-Cam-Fm.: Quarz-Glimmerschiefer</w:t>
            </w:r>
          </w:p>
        </w:tc>
      </w:tr>
      <w:tr>
        <w:tc>
          <w:tcPr/>
          <w:p>
            <w:pPr>
              <w:pStyle w:val="Compact"/>
            </w:pPr>
            <w:r>
              <w:t xml:space="preserve">15203825</w:t>
            </w:r>
          </w:p>
        </w:tc>
        <w:tc>
          <w:tcPr/>
          <w:p>
            <w:pPr>
              <w:pStyle w:val="Compact"/>
            </w:pPr>
            <w:r>
              <w:t xml:space="preserve">Suretta-Decke: Lägh-da-Cam-Fm.: Dolomitschiefer</w:t>
            </w:r>
          </w:p>
        </w:tc>
        <w:tc>
          <w:tcPr/>
          <w:p>
            <w:pPr>
              <w:pStyle w:val="Compact"/>
            </w:pPr>
            <w:r>
              <w:t xml:space="preserve">Suretta-Decke: Lägh-da-Cam-Fm.: Dolomitschiefer</w:t>
            </w:r>
          </w:p>
        </w:tc>
      </w:tr>
      <w:tr>
        <w:tc>
          <w:tcPr/>
          <w:p>
            <w:pPr>
              <w:pStyle w:val="Compact"/>
            </w:pPr>
            <w:r>
              <w:t xml:space="preserve">15203826</w:t>
            </w:r>
          </w:p>
        </w:tc>
        <w:tc>
          <w:tcPr/>
          <w:p>
            <w:pPr>
              <w:pStyle w:val="Compact"/>
            </w:pPr>
            <w:r>
              <w:t xml:space="preserve">Suretta-Decke: Kieseliger Kalkmarmor</w:t>
            </w:r>
          </w:p>
        </w:tc>
        <w:tc>
          <w:tcPr/>
          <w:p>
            <w:pPr>
              <w:pStyle w:val="Compact"/>
            </w:pPr>
            <w:r>
              <w:t xml:space="preserve">Suretta-Decke: Kieseliger Kalkmarmor</w:t>
            </w:r>
          </w:p>
        </w:tc>
      </w:tr>
      <w:tr>
        <w:tc>
          <w:tcPr/>
          <w:p>
            <w:pPr>
              <w:pStyle w:val="Compact"/>
            </w:pPr>
            <w:r>
              <w:t xml:space="preserve">15203827</w:t>
            </w:r>
          </w:p>
        </w:tc>
        <w:tc>
          <w:tcPr/>
          <w:p>
            <w:pPr>
              <w:pStyle w:val="Compact"/>
            </w:pPr>
            <w:r>
              <w:t xml:space="preserve">Suretta-Decke: Dunkler Kalkschiefer</w:t>
            </w:r>
          </w:p>
        </w:tc>
        <w:tc>
          <w:tcPr/>
          <w:p>
            <w:pPr>
              <w:pStyle w:val="Compact"/>
            </w:pPr>
            <w:r>
              <w:t xml:space="preserve">Suretta-Decke: Dunkler Kalkschiefer</w:t>
            </w:r>
          </w:p>
        </w:tc>
      </w:tr>
      <w:tr>
        <w:tc>
          <w:tcPr/>
          <w:p>
            <w:pPr>
              <w:pStyle w:val="Compact"/>
            </w:pPr>
            <w:r>
              <w:t xml:space="preserve">15203828</w:t>
            </w:r>
          </w:p>
        </w:tc>
        <w:tc>
          <w:tcPr/>
          <w:p>
            <w:pPr>
              <w:pStyle w:val="Compact"/>
            </w:pPr>
            <w:r>
              <w:t xml:space="preserve">Suretta-Decke: Kalzitmarmor</w:t>
            </w:r>
          </w:p>
        </w:tc>
        <w:tc>
          <w:tcPr/>
          <w:p>
            <w:pPr>
              <w:pStyle w:val="Compact"/>
            </w:pPr>
            <w:r>
              <w:t xml:space="preserve">Suretta-Decke: Kalzitmarmor</w:t>
            </w:r>
          </w:p>
        </w:tc>
      </w:tr>
      <w:tr>
        <w:tc>
          <w:tcPr/>
          <w:p>
            <w:pPr>
              <w:pStyle w:val="Compact"/>
            </w:pPr>
            <w:r>
              <w:t xml:space="preserve">15203829</w:t>
            </w:r>
          </w:p>
        </w:tc>
        <w:tc>
          <w:tcPr/>
          <w:p>
            <w:pPr>
              <w:pStyle w:val="Compact"/>
            </w:pPr>
            <w:r>
              <w:t xml:space="preserve">Suretta-Decke: Karbonatische Trias</w:t>
            </w:r>
          </w:p>
        </w:tc>
        <w:tc>
          <w:tcPr/>
          <w:p>
            <w:pPr>
              <w:pStyle w:val="Compact"/>
            </w:pPr>
            <w:r>
              <w:t xml:space="preserve">Suretta-Decke: Karbonatische Trias</w:t>
            </w:r>
          </w:p>
        </w:tc>
      </w:tr>
      <w:tr>
        <w:tc>
          <w:tcPr/>
          <w:p>
            <w:pPr>
              <w:pStyle w:val="Compact"/>
            </w:pPr>
            <w:r>
              <w:t xml:space="preserve">15203830</w:t>
            </w:r>
          </w:p>
        </w:tc>
        <w:tc>
          <w:tcPr/>
          <w:p>
            <w:pPr>
              <w:pStyle w:val="Compact"/>
            </w:pPr>
            <w:r>
              <w:t xml:space="preserve">SurettaDecke: Trias: Dolomitmarmor</w:t>
            </w:r>
          </w:p>
        </w:tc>
        <w:tc>
          <w:tcPr/>
          <w:p>
            <w:pPr>
              <w:pStyle w:val="Compact"/>
            </w:pPr>
            <w:r>
              <w:t xml:space="preserve">SurettaDecke: Trias: Dolomitmarmor</w:t>
            </w:r>
          </w:p>
        </w:tc>
      </w:tr>
      <w:tr>
        <w:tc>
          <w:tcPr/>
          <w:p>
            <w:pPr>
              <w:pStyle w:val="Compact"/>
            </w:pPr>
            <w:r>
              <w:t xml:space="preserve">15203831</w:t>
            </w:r>
          </w:p>
        </w:tc>
        <w:tc>
          <w:tcPr/>
          <w:p>
            <w:pPr>
              <w:pStyle w:val="Compact"/>
            </w:pPr>
            <w:r>
              <w:t xml:space="preserve">Suretta-Decke: Trias: Dolomitbrekzie</w:t>
            </w:r>
          </w:p>
        </w:tc>
        <w:tc>
          <w:tcPr/>
          <w:p>
            <w:pPr>
              <w:pStyle w:val="Compact"/>
            </w:pPr>
            <w:r>
              <w:t xml:space="preserve">Suretta-Decke: Trias: Dolomitbrekzie</w:t>
            </w:r>
          </w:p>
        </w:tc>
      </w:tr>
      <w:tr>
        <w:tc>
          <w:tcPr/>
          <w:p>
            <w:pPr>
              <w:pStyle w:val="Compact"/>
            </w:pPr>
            <w:r>
              <w:t xml:space="preserve">15203832</w:t>
            </w:r>
          </w:p>
        </w:tc>
        <w:tc>
          <w:tcPr/>
          <w:p>
            <w:pPr>
              <w:pStyle w:val="Compact"/>
            </w:pPr>
            <w:r>
              <w:t xml:space="preserve">Suretta-Decke: Trias: Rauwacke</w:t>
            </w:r>
          </w:p>
        </w:tc>
        <w:tc>
          <w:tcPr/>
          <w:p>
            <w:pPr>
              <w:pStyle w:val="Compact"/>
            </w:pPr>
            <w:r>
              <w:t xml:space="preserve">Suretta-Decke: Trias: Rauwacke</w:t>
            </w:r>
          </w:p>
        </w:tc>
      </w:tr>
      <w:tr>
        <w:tc>
          <w:tcPr/>
          <w:p>
            <w:pPr>
              <w:pStyle w:val="Compact"/>
            </w:pPr>
            <w:r>
              <w:t xml:space="preserve">15203833</w:t>
            </w:r>
          </w:p>
        </w:tc>
        <w:tc>
          <w:tcPr/>
          <w:p>
            <w:pPr>
              <w:pStyle w:val="Compact"/>
            </w:pPr>
            <w:r>
              <w:t xml:space="preserve">Suretta-Decke: Detritische (Permo-)Trias</w:t>
            </w:r>
          </w:p>
        </w:tc>
        <w:tc>
          <w:tcPr/>
          <w:p>
            <w:pPr>
              <w:pStyle w:val="Compact"/>
            </w:pPr>
            <w:r>
              <w:t xml:space="preserve">Suretta-Decke: Detritische (Permo-)Trias</w:t>
            </w:r>
          </w:p>
        </w:tc>
      </w:tr>
      <w:tr>
        <w:tc>
          <w:tcPr/>
          <w:p>
            <w:pPr>
              <w:pStyle w:val="Compact"/>
            </w:pPr>
            <w:r>
              <w:t xml:space="preserve">15203834</w:t>
            </w:r>
          </w:p>
        </w:tc>
        <w:tc>
          <w:tcPr/>
          <w:p>
            <w:pPr>
              <w:pStyle w:val="Compact"/>
            </w:pPr>
            <w:r>
              <w:t xml:space="preserve">Suretta-Decke: Permo-Trias: Quarzit</w:t>
            </w:r>
          </w:p>
        </w:tc>
        <w:tc>
          <w:tcPr/>
          <w:p>
            <w:pPr>
              <w:pStyle w:val="Compact"/>
            </w:pPr>
            <w:r>
              <w:t xml:space="preserve">Suretta-Decke: Permo-Trias: Quarzit</w:t>
            </w:r>
          </w:p>
        </w:tc>
      </w:tr>
      <w:tr>
        <w:tc>
          <w:tcPr/>
          <w:p>
            <w:pPr>
              <w:pStyle w:val="Compact"/>
            </w:pPr>
            <w:r>
              <w:t xml:space="preserve">15203835</w:t>
            </w:r>
          </w:p>
        </w:tc>
        <w:tc>
          <w:tcPr/>
          <w:p>
            <w:pPr>
              <w:pStyle w:val="Compact"/>
            </w:pPr>
            <w:r>
              <w:t xml:space="preserve">Suretta-Decke: Permo-Trias: Tafelquarzit</w:t>
            </w:r>
          </w:p>
        </w:tc>
        <w:tc>
          <w:tcPr/>
          <w:p>
            <w:pPr>
              <w:pStyle w:val="Compact"/>
            </w:pPr>
            <w:r>
              <w:t xml:space="preserve">Suretta-Decke: Permo-Trias: Tafelquarzit</w:t>
            </w:r>
          </w:p>
        </w:tc>
      </w:tr>
      <w:tr>
        <w:tc>
          <w:tcPr/>
          <w:p>
            <w:pPr>
              <w:pStyle w:val="Compact"/>
            </w:pPr>
            <w:r>
              <w:t xml:space="preserve">15203836</w:t>
            </w:r>
          </w:p>
        </w:tc>
        <w:tc>
          <w:tcPr/>
          <w:p>
            <w:pPr>
              <w:pStyle w:val="Compact"/>
            </w:pPr>
            <w:r>
              <w:t xml:space="preserve">Suretta-Decke: Permo-Trias: Konglomeratischer Quarzit</w:t>
            </w:r>
          </w:p>
        </w:tc>
        <w:tc>
          <w:tcPr/>
          <w:p>
            <w:pPr>
              <w:pStyle w:val="Compact"/>
            </w:pPr>
            <w:r>
              <w:t xml:space="preserve">Suretta-Decke: Permo-Trias: Konglomeratischer Quarzit</w:t>
            </w:r>
          </w:p>
        </w:tc>
      </w:tr>
      <w:tr>
        <w:tc>
          <w:tcPr/>
          <w:p>
            <w:pPr>
              <w:pStyle w:val="Compact"/>
            </w:pPr>
            <w:r>
              <w:t xml:space="preserve">15203837</w:t>
            </w:r>
          </w:p>
        </w:tc>
        <w:tc>
          <w:tcPr/>
          <w:p>
            <w:pPr>
              <w:pStyle w:val="Compact"/>
            </w:pPr>
            <w:r>
              <w:t xml:space="preserve">Suretta-Decke: Russapass-Fm. undiff.</w:t>
            </w:r>
          </w:p>
        </w:tc>
        <w:tc>
          <w:tcPr/>
          <w:p>
            <w:pPr>
              <w:pStyle w:val="Compact"/>
            </w:pPr>
            <w:r>
              <w:t xml:space="preserve">Suretta-Decke: Russapass-Fm. undiff.</w:t>
            </w:r>
          </w:p>
        </w:tc>
      </w:tr>
      <w:tr>
        <w:tc>
          <w:tcPr/>
          <w:p>
            <w:pPr>
              <w:pStyle w:val="Compact"/>
            </w:pPr>
            <w:r>
              <w:t xml:space="preserve">15203838</w:t>
            </w:r>
          </w:p>
        </w:tc>
        <w:tc>
          <w:tcPr/>
          <w:p>
            <w:pPr>
              <w:pStyle w:val="Compact"/>
            </w:pPr>
            <w:r>
              <w:t xml:space="preserve">Suretta-Decke: Russapass-Fm.: Karbonatlinsen</w:t>
            </w:r>
          </w:p>
        </w:tc>
        <w:tc>
          <w:tcPr/>
          <w:p>
            <w:pPr>
              <w:pStyle w:val="Compact"/>
            </w:pPr>
            <w:r>
              <w:t xml:space="preserve">Suretta-Decke: Russapass-Fm.: Karbonatlinsen</w:t>
            </w:r>
          </w:p>
        </w:tc>
      </w:tr>
      <w:tr>
        <w:tc>
          <w:tcPr/>
          <w:p>
            <w:pPr>
              <w:pStyle w:val="Compact"/>
            </w:pPr>
            <w:r>
              <w:t xml:space="preserve">15203839</w:t>
            </w:r>
          </w:p>
        </w:tc>
        <w:tc>
          <w:tcPr/>
          <w:p>
            <w:pPr>
              <w:pStyle w:val="Compact"/>
            </w:pPr>
            <w:r>
              <w:t xml:space="preserve">Suretta-Decke: Russapass-Fm.: Glaukophanphyllit</w:t>
            </w:r>
          </w:p>
        </w:tc>
        <w:tc>
          <w:tcPr/>
          <w:p>
            <w:pPr>
              <w:pStyle w:val="Compact"/>
            </w:pPr>
            <w:r>
              <w:t xml:space="preserve">Suretta-Decke: Russapass-Fm.: Glaukophanphyllit</w:t>
            </w:r>
          </w:p>
        </w:tc>
      </w:tr>
      <w:tr>
        <w:tc>
          <w:tcPr/>
          <w:p>
            <w:pPr>
              <w:pStyle w:val="Compact"/>
            </w:pPr>
            <w:r>
              <w:t xml:space="preserve">15203840</w:t>
            </w:r>
          </w:p>
        </w:tc>
        <w:tc>
          <w:tcPr/>
          <w:p>
            <w:pPr>
              <w:pStyle w:val="Compact"/>
            </w:pPr>
            <w:r>
              <w:t xml:space="preserve">Suretta-Decke: Russapass-Fm.: Hellglimmergneis</w:t>
            </w:r>
          </w:p>
        </w:tc>
        <w:tc>
          <w:tcPr/>
          <w:p>
            <w:pPr>
              <w:pStyle w:val="Compact"/>
            </w:pPr>
            <w:r>
              <w:t xml:space="preserve">Suretta-Decke: Russapass-Fm.: Hellglimmergneis</w:t>
            </w:r>
          </w:p>
        </w:tc>
      </w:tr>
      <w:tr>
        <w:tc>
          <w:tcPr/>
          <w:p>
            <w:pPr>
              <w:pStyle w:val="Compact"/>
            </w:pPr>
            <w:r>
              <w:t xml:space="preserve">15203841</w:t>
            </w:r>
          </w:p>
        </w:tc>
        <w:tc>
          <w:tcPr/>
          <w:p>
            <w:pPr>
              <w:pStyle w:val="Compact"/>
            </w:pPr>
            <w:r>
              <w:t xml:space="preserve">Suretta-Decke: Russapass-Fm.: Chloritoid-Quarzschiefer</w:t>
            </w:r>
          </w:p>
        </w:tc>
        <w:tc>
          <w:tcPr/>
          <w:p>
            <w:pPr>
              <w:pStyle w:val="Compact"/>
            </w:pPr>
            <w:r>
              <w:t xml:space="preserve">Suretta-Decke: Russapass-Fm.: Chloritoid-Quarzschiefer</w:t>
            </w:r>
          </w:p>
        </w:tc>
      </w:tr>
      <w:tr>
        <w:tc>
          <w:tcPr/>
          <w:p>
            <w:pPr>
              <w:pStyle w:val="Compact"/>
            </w:pPr>
            <w:r>
              <w:t xml:space="preserve">15203842</w:t>
            </w:r>
          </w:p>
        </w:tc>
        <w:tc>
          <w:tcPr/>
          <w:p>
            <w:pPr>
              <w:pStyle w:val="Compact"/>
            </w:pPr>
            <w:r>
              <w:t xml:space="preserve">Suretta-Decke: Russapass-Fm.: Quarz-Glimmerschiefer</w:t>
            </w:r>
          </w:p>
        </w:tc>
        <w:tc>
          <w:tcPr/>
          <w:p>
            <w:pPr>
              <w:pStyle w:val="Compact"/>
            </w:pPr>
            <w:r>
              <w:t xml:space="preserve">Suretta-Decke: Russapass-Fm.: Quarz-Glimmerschiefer</w:t>
            </w:r>
          </w:p>
        </w:tc>
      </w:tr>
      <w:tr>
        <w:tc>
          <w:tcPr/>
          <w:p>
            <w:pPr>
              <w:pStyle w:val="Compact"/>
            </w:pPr>
            <w:r>
              <w:t xml:space="preserve">15203843</w:t>
            </w:r>
          </w:p>
        </w:tc>
        <w:tc>
          <w:tcPr/>
          <w:p>
            <w:pPr>
              <w:pStyle w:val="Compact"/>
            </w:pPr>
            <w:r>
              <w:t xml:space="preserve">Suretta-Decke: Grundgebirge</w:t>
            </w:r>
          </w:p>
        </w:tc>
        <w:tc>
          <w:tcPr/>
          <w:p>
            <w:pPr>
              <w:pStyle w:val="Compact"/>
            </w:pPr>
            <w:r>
              <w:t xml:space="preserve">Suretta-Decke: Grundgebirge</w:t>
            </w:r>
          </w:p>
        </w:tc>
      </w:tr>
      <w:tr>
        <w:tc>
          <w:tcPr/>
          <w:p>
            <w:pPr>
              <w:pStyle w:val="Compact"/>
            </w:pPr>
            <w:r>
              <w:t xml:space="preserve">15203844</w:t>
            </w:r>
          </w:p>
        </w:tc>
        <w:tc>
          <w:tcPr/>
          <w:p>
            <w:pPr>
              <w:pStyle w:val="Compact"/>
            </w:pPr>
            <w:r>
              <w:t xml:space="preserve">Suretta-Decke: Saures Ganggestein</w:t>
            </w:r>
          </w:p>
        </w:tc>
        <w:tc>
          <w:tcPr/>
          <w:p>
            <w:pPr>
              <w:pStyle w:val="Compact"/>
            </w:pPr>
            <w:r>
              <w:t xml:space="preserve">Suretta-Decke: Saures Ganggestein</w:t>
            </w:r>
          </w:p>
        </w:tc>
      </w:tr>
      <w:tr>
        <w:tc>
          <w:tcPr/>
          <w:p>
            <w:pPr>
              <w:pStyle w:val="Compact"/>
            </w:pPr>
            <w:r>
              <w:t xml:space="preserve">15203845</w:t>
            </w:r>
          </w:p>
        </w:tc>
        <w:tc>
          <w:tcPr/>
          <w:p>
            <w:pPr>
              <w:pStyle w:val="Compact"/>
            </w:pPr>
            <w:r>
              <w:t xml:space="preserve">Suretta-Decke: Basisches Ganggestein</w:t>
            </w:r>
          </w:p>
        </w:tc>
        <w:tc>
          <w:tcPr/>
          <w:p>
            <w:pPr>
              <w:pStyle w:val="Compact"/>
            </w:pPr>
            <w:r>
              <w:t xml:space="preserve">Suretta-Decke: Basisches Ganggestein</w:t>
            </w:r>
          </w:p>
        </w:tc>
      </w:tr>
      <w:tr>
        <w:tc>
          <w:tcPr/>
          <w:p>
            <w:pPr>
              <w:pStyle w:val="Compact"/>
            </w:pPr>
            <w:r>
              <w:t xml:space="preserve">15203846</w:t>
            </w:r>
          </w:p>
        </w:tc>
        <w:tc>
          <w:tcPr/>
          <w:p>
            <w:pPr>
              <w:pStyle w:val="Compact"/>
            </w:pPr>
            <w:r>
              <w:t xml:space="preserve">Suretta-Decke: Valle-di-Lei-Fm. undiff.</w:t>
            </w:r>
          </w:p>
        </w:tc>
        <w:tc>
          <w:tcPr/>
          <w:p>
            <w:pPr>
              <w:pStyle w:val="Compact"/>
            </w:pPr>
            <w:r>
              <w:t xml:space="preserve">Suretta-Decke: Valle-di-Lei-Fm. undiff.</w:t>
            </w:r>
          </w:p>
        </w:tc>
      </w:tr>
      <w:tr>
        <w:tc>
          <w:tcPr/>
          <w:p>
            <w:pPr>
              <w:pStyle w:val="Compact"/>
            </w:pPr>
            <w:r>
              <w:t xml:space="preserve">15203847</w:t>
            </w:r>
          </w:p>
        </w:tc>
        <w:tc>
          <w:tcPr/>
          <w:p>
            <w:pPr>
              <w:pStyle w:val="Compact"/>
            </w:pPr>
            <w:r>
              <w:t xml:space="preserve">Suretta-Decke: Valle-di-Lei-Fm.: Oberer Teil</w:t>
            </w:r>
          </w:p>
        </w:tc>
        <w:tc>
          <w:tcPr/>
          <w:p>
            <w:pPr>
              <w:pStyle w:val="Compact"/>
            </w:pPr>
            <w:r>
              <w:t xml:space="preserve">Suretta-Decke: Valle-di-Lei-Fm.: Oberer Teil</w:t>
            </w:r>
          </w:p>
        </w:tc>
      </w:tr>
      <w:tr>
        <w:tc>
          <w:tcPr/>
          <w:p>
            <w:pPr>
              <w:pStyle w:val="Compact"/>
            </w:pPr>
            <w:r>
              <w:t xml:space="preserve">15203848</w:t>
            </w:r>
          </w:p>
        </w:tc>
        <w:tc>
          <w:tcPr/>
          <w:p>
            <w:pPr>
              <w:pStyle w:val="Compact"/>
            </w:pPr>
            <w:r>
              <w:t xml:space="preserve">Suretta-Decke: Valle-di-Lei-Fm.: Prasinit</w:t>
            </w:r>
          </w:p>
        </w:tc>
        <w:tc>
          <w:tcPr/>
          <w:p>
            <w:pPr>
              <w:pStyle w:val="Compact"/>
            </w:pPr>
            <w:r>
              <w:t xml:space="preserve">Suretta-Decke: Valle-di-Lei-Fm.: Prasinit</w:t>
            </w:r>
          </w:p>
        </w:tc>
      </w:tr>
      <w:tr>
        <w:tc>
          <w:tcPr/>
          <w:p>
            <w:pPr>
              <w:pStyle w:val="Compact"/>
            </w:pPr>
            <w:r>
              <w:t xml:space="preserve">15203849</w:t>
            </w:r>
          </w:p>
        </w:tc>
        <w:tc>
          <w:tcPr/>
          <w:p>
            <w:pPr>
              <w:pStyle w:val="Compact"/>
            </w:pPr>
            <w:r>
              <w:t xml:space="preserve">Suretta-Decke: Valle-di-Lei-Fm.: Dunkle Schiefer</w:t>
            </w:r>
          </w:p>
        </w:tc>
        <w:tc>
          <w:tcPr/>
          <w:p>
            <w:pPr>
              <w:pStyle w:val="Compact"/>
            </w:pPr>
            <w:r>
              <w:t xml:space="preserve">Suretta-Decke: Valle-di-Lei-Fm.: Dunkle Schiefer</w:t>
            </w:r>
          </w:p>
        </w:tc>
      </w:tr>
      <w:tr>
        <w:tc>
          <w:tcPr/>
          <w:p>
            <w:pPr>
              <w:pStyle w:val="Compact"/>
            </w:pPr>
            <w:r>
              <w:t xml:space="preserve">15203850</w:t>
            </w:r>
          </w:p>
        </w:tc>
        <w:tc>
          <w:tcPr/>
          <w:p>
            <w:pPr>
              <w:pStyle w:val="Compact"/>
            </w:pPr>
            <w:r>
              <w:t xml:space="preserve">Suretta-Decke: Valle-di-Lei-Fm.: Granat-Muskovitschiefer</w:t>
            </w:r>
          </w:p>
        </w:tc>
        <w:tc>
          <w:tcPr/>
          <w:p>
            <w:pPr>
              <w:pStyle w:val="Compact"/>
            </w:pPr>
            <w:r>
              <w:t xml:space="preserve">Suretta-Decke: Valle-di-Lei-Fm.: Granat-Muskovitschiefer</w:t>
            </w:r>
          </w:p>
        </w:tc>
      </w:tr>
      <w:tr>
        <w:tc>
          <w:tcPr/>
          <w:p>
            <w:pPr>
              <w:pStyle w:val="Compact"/>
            </w:pPr>
            <w:r>
              <w:t xml:space="preserve">15203851</w:t>
            </w:r>
          </w:p>
        </w:tc>
        <w:tc>
          <w:tcPr/>
          <w:p>
            <w:pPr>
              <w:pStyle w:val="Compact"/>
            </w:pPr>
            <w:r>
              <w:t xml:space="preserve">Suretta-Decke: Valle-di-Lei-Fm.: Granat-Chloritoid-Muskovitschiefer</w:t>
            </w:r>
          </w:p>
        </w:tc>
        <w:tc>
          <w:tcPr/>
          <w:p>
            <w:pPr>
              <w:pStyle w:val="Compact"/>
            </w:pPr>
            <w:r>
              <w:t xml:space="preserve">Suretta-Decke: Valle-di-Lei-Fm.: Granat-Chloritoid-Muskovitschiefer</w:t>
            </w:r>
          </w:p>
        </w:tc>
      </w:tr>
      <w:tr>
        <w:tc>
          <w:tcPr/>
          <w:p>
            <w:pPr>
              <w:pStyle w:val="Compact"/>
            </w:pPr>
            <w:r>
              <w:t xml:space="preserve">15203852</w:t>
            </w:r>
          </w:p>
        </w:tc>
        <w:tc>
          <w:tcPr/>
          <w:p>
            <w:pPr>
              <w:pStyle w:val="Compact"/>
            </w:pPr>
            <w:r>
              <w:t xml:space="preserve">Suretta-Decke: Valle-di-Lei-Fm.: Unterer Teil</w:t>
            </w:r>
          </w:p>
        </w:tc>
        <w:tc>
          <w:tcPr/>
          <w:p>
            <w:pPr>
              <w:pStyle w:val="Compact"/>
            </w:pPr>
            <w:r>
              <w:t xml:space="preserve">Suretta-Decke: Valle-di-Lei-Fm.: Unterer Teil</w:t>
            </w:r>
          </w:p>
        </w:tc>
      </w:tr>
      <w:tr>
        <w:tc>
          <w:tcPr/>
          <w:p>
            <w:pPr>
              <w:pStyle w:val="Compact"/>
            </w:pPr>
            <w:r>
              <w:t xml:space="preserve">15203853</w:t>
            </w:r>
          </w:p>
        </w:tc>
        <w:tc>
          <w:tcPr/>
          <w:p>
            <w:pPr>
              <w:pStyle w:val="Compact"/>
            </w:pPr>
            <w:r>
              <w:t xml:space="preserve">Suretta-Decke: Orthogneis undiff.</w:t>
            </w:r>
          </w:p>
        </w:tc>
        <w:tc>
          <w:tcPr/>
          <w:p>
            <w:pPr>
              <w:pStyle w:val="Compact"/>
            </w:pPr>
            <w:r>
              <w:t xml:space="preserve">Suretta-Decke: Orthogneis undiff.</w:t>
            </w:r>
          </w:p>
        </w:tc>
      </w:tr>
      <w:tr>
        <w:tc>
          <w:tcPr/>
          <w:p>
            <w:pPr>
              <w:pStyle w:val="Compact"/>
            </w:pPr>
            <w:r>
              <w:t xml:space="preserve">15203854</w:t>
            </w:r>
          </w:p>
        </w:tc>
        <w:tc>
          <w:tcPr/>
          <w:p>
            <w:pPr>
              <w:pStyle w:val="Compact"/>
            </w:pPr>
            <w:r>
              <w:t xml:space="preserve">Suretta-Decke: Augengneis undiff.</w:t>
            </w:r>
          </w:p>
        </w:tc>
        <w:tc>
          <w:tcPr/>
          <w:p>
            <w:pPr>
              <w:pStyle w:val="Compact"/>
            </w:pPr>
            <w:r>
              <w:t xml:space="preserve">Suretta-Decke: Augengneis undiff.</w:t>
            </w:r>
          </w:p>
        </w:tc>
      </w:tr>
      <w:tr>
        <w:tc>
          <w:tcPr/>
          <w:p>
            <w:pPr>
              <w:pStyle w:val="Compact"/>
            </w:pPr>
            <w:r>
              <w:t xml:space="preserve">15203855</w:t>
            </w:r>
          </w:p>
        </w:tc>
        <w:tc>
          <w:tcPr/>
          <w:p>
            <w:pPr>
              <w:pStyle w:val="Compact"/>
            </w:pPr>
            <w:r>
              <w:t xml:space="preserve">Suretta-Decke: Val-da-Roda-Augengneis</w:t>
            </w:r>
          </w:p>
        </w:tc>
        <w:tc>
          <w:tcPr/>
          <w:p>
            <w:pPr>
              <w:pStyle w:val="Compact"/>
            </w:pPr>
            <w:r>
              <w:t xml:space="preserve">Suretta-Decke: Val-da-Roda-Augengneis</w:t>
            </w:r>
          </w:p>
        </w:tc>
      </w:tr>
      <w:tr>
        <w:tc>
          <w:tcPr/>
          <w:p>
            <w:pPr>
              <w:pStyle w:val="Compact"/>
            </w:pPr>
            <w:r>
              <w:t xml:space="preserve">15203856</w:t>
            </w:r>
          </w:p>
        </w:tc>
        <w:tc>
          <w:tcPr/>
          <w:p>
            <w:pPr>
              <w:pStyle w:val="Compact"/>
            </w:pPr>
            <w:r>
              <w:t xml:space="preserve">Suretta-Decke: Hellglimmer-Orthogneis</w:t>
            </w:r>
          </w:p>
        </w:tc>
        <w:tc>
          <w:tcPr/>
          <w:p>
            <w:pPr>
              <w:pStyle w:val="Compact"/>
            </w:pPr>
            <w:r>
              <w:t xml:space="preserve">Suretta-Decke: Hellglimmer-Orthogneis</w:t>
            </w:r>
          </w:p>
        </w:tc>
      </w:tr>
      <w:tr>
        <w:tc>
          <w:tcPr/>
          <w:p>
            <w:pPr>
              <w:pStyle w:val="Compact"/>
            </w:pPr>
            <w:r>
              <w:t xml:space="preserve">15203857</w:t>
            </w:r>
          </w:p>
        </w:tc>
        <w:tc>
          <w:tcPr/>
          <w:p>
            <w:pPr>
              <w:pStyle w:val="Compact"/>
            </w:pPr>
            <w:r>
              <w:t xml:space="preserve">Suretta-Decke: Zweiglimmer-Orthogneis</w:t>
            </w:r>
          </w:p>
        </w:tc>
        <w:tc>
          <w:tcPr/>
          <w:p>
            <w:pPr>
              <w:pStyle w:val="Compact"/>
            </w:pPr>
            <w:r>
              <w:t xml:space="preserve">Suretta-Decke: Zweiglimmer-Orthogneis</w:t>
            </w:r>
          </w:p>
        </w:tc>
      </w:tr>
      <w:tr>
        <w:tc>
          <w:tcPr/>
          <w:p>
            <w:pPr>
              <w:pStyle w:val="Compact"/>
            </w:pPr>
            <w:r>
              <w:t xml:space="preserve">15203858</w:t>
            </w:r>
          </w:p>
        </w:tc>
        <w:tc>
          <w:tcPr/>
          <w:p>
            <w:pPr>
              <w:pStyle w:val="Compact"/>
            </w:pPr>
            <w:r>
              <w:t xml:space="preserve">Suretta-Decke: Glimmerschiefer und Paragneise</w:t>
            </w:r>
          </w:p>
        </w:tc>
        <w:tc>
          <w:tcPr/>
          <w:p>
            <w:pPr>
              <w:pStyle w:val="Compact"/>
            </w:pPr>
            <w:r>
              <w:t xml:space="preserve">Suretta-Decke: Glimmerschiefer und Paragneise</w:t>
            </w:r>
          </w:p>
        </w:tc>
      </w:tr>
      <w:tr>
        <w:tc>
          <w:tcPr/>
          <w:p>
            <w:pPr>
              <w:pStyle w:val="Compact"/>
            </w:pPr>
            <w:r>
              <w:t xml:space="preserve">15203859</w:t>
            </w:r>
          </w:p>
        </w:tc>
        <w:tc>
          <w:tcPr/>
          <w:p>
            <w:pPr>
              <w:pStyle w:val="Compact"/>
            </w:pPr>
            <w:r>
              <w:t xml:space="preserve">Suretta-Decke: Albitischer Gneis</w:t>
            </w:r>
          </w:p>
        </w:tc>
        <w:tc>
          <w:tcPr/>
          <w:p>
            <w:pPr>
              <w:pStyle w:val="Compact"/>
            </w:pPr>
            <w:r>
              <w:t xml:space="preserve">Suretta-Decke: Albitischer Gneis</w:t>
            </w:r>
          </w:p>
        </w:tc>
      </w:tr>
      <w:tr>
        <w:tc>
          <w:tcPr/>
          <w:p>
            <w:pPr>
              <w:pStyle w:val="Compact"/>
            </w:pPr>
            <w:r>
              <w:t xml:space="preserve">15203860</w:t>
            </w:r>
          </w:p>
        </w:tc>
        <w:tc>
          <w:tcPr/>
          <w:p>
            <w:pPr>
              <w:pStyle w:val="Compact"/>
            </w:pPr>
            <w:r>
              <w:t xml:space="preserve">Suretta-Decke: Mylonitischer Gneis</w:t>
            </w:r>
          </w:p>
        </w:tc>
        <w:tc>
          <w:tcPr/>
          <w:p>
            <w:pPr>
              <w:pStyle w:val="Compact"/>
            </w:pPr>
            <w:r>
              <w:t xml:space="preserve">Suretta-Decke: Mylonitischer Gneis</w:t>
            </w:r>
          </w:p>
        </w:tc>
      </w:tr>
      <w:tr>
        <w:tc>
          <w:tcPr/>
          <w:p>
            <w:pPr>
              <w:pStyle w:val="Compact"/>
            </w:pPr>
            <w:r>
              <w:t xml:space="preserve">15203861</w:t>
            </w:r>
          </w:p>
        </w:tc>
        <w:tc>
          <w:tcPr/>
          <w:p>
            <w:pPr>
              <w:pStyle w:val="Compact"/>
            </w:pPr>
            <w:r>
              <w:t xml:space="preserve">Suretta-Decke: Granat-Paragneis</w:t>
            </w:r>
          </w:p>
        </w:tc>
        <w:tc>
          <w:tcPr/>
          <w:p>
            <w:pPr>
              <w:pStyle w:val="Compact"/>
            </w:pPr>
            <w:r>
              <w:t xml:space="preserve">Suretta-Decke: Granat-Paragneis</w:t>
            </w:r>
          </w:p>
        </w:tc>
      </w:tr>
      <w:tr>
        <w:tc>
          <w:tcPr/>
          <w:p>
            <w:pPr>
              <w:pStyle w:val="Compact"/>
            </w:pPr>
            <w:r>
              <w:t xml:space="preserve">15203862</w:t>
            </w:r>
          </w:p>
        </w:tc>
        <w:tc>
          <w:tcPr/>
          <w:p>
            <w:pPr>
              <w:pStyle w:val="Compact"/>
            </w:pPr>
            <w:r>
              <w:t xml:space="preserve">Suretta-Decke: Zweiglimmer-Paragneis</w:t>
            </w:r>
          </w:p>
        </w:tc>
        <w:tc>
          <w:tcPr/>
          <w:p>
            <w:pPr>
              <w:pStyle w:val="Compact"/>
            </w:pPr>
            <w:r>
              <w:t xml:space="preserve">Suretta-Decke: Zweiglimmer-Paragneis</w:t>
            </w:r>
          </w:p>
        </w:tc>
      </w:tr>
      <w:tr>
        <w:tc>
          <w:tcPr/>
          <w:p>
            <w:pPr>
              <w:pStyle w:val="Compact"/>
            </w:pPr>
            <w:r>
              <w:t xml:space="preserve">15203863</w:t>
            </w:r>
          </w:p>
        </w:tc>
        <w:tc>
          <w:tcPr/>
          <w:p>
            <w:pPr>
              <w:pStyle w:val="Compact"/>
            </w:pPr>
            <w:r>
              <w:t xml:space="preserve">Suretta-Decke: Granat-Glimmerschiefer</w:t>
            </w:r>
          </w:p>
        </w:tc>
        <w:tc>
          <w:tcPr/>
          <w:p>
            <w:pPr>
              <w:pStyle w:val="Compact"/>
            </w:pPr>
            <w:r>
              <w:t xml:space="preserve">Suretta-Decke: Granat-Glimmerschiefer</w:t>
            </w:r>
          </w:p>
        </w:tc>
      </w:tr>
      <w:tr>
        <w:tc>
          <w:tcPr/>
          <w:p>
            <w:pPr>
              <w:pStyle w:val="Compact"/>
            </w:pPr>
            <w:r>
              <w:t xml:space="preserve">15203864</w:t>
            </w:r>
          </w:p>
        </w:tc>
        <w:tc>
          <w:tcPr/>
          <w:p>
            <w:pPr>
              <w:pStyle w:val="Compact"/>
            </w:pPr>
            <w:r>
              <w:t xml:space="preserve">Suretta-Decke: Marmor</w:t>
            </w:r>
          </w:p>
        </w:tc>
        <w:tc>
          <w:tcPr/>
          <w:p>
            <w:pPr>
              <w:pStyle w:val="Compact"/>
            </w:pPr>
            <w:r>
              <w:t xml:space="preserve">Suretta-Decke: Marmor</w:t>
            </w:r>
          </w:p>
        </w:tc>
      </w:tr>
      <w:tr>
        <w:tc>
          <w:tcPr/>
          <w:p>
            <w:pPr>
              <w:pStyle w:val="Compact"/>
            </w:pPr>
            <w:r>
              <w:t xml:space="preserve">15203865</w:t>
            </w:r>
          </w:p>
        </w:tc>
        <w:tc>
          <w:tcPr/>
          <w:p>
            <w:pPr>
              <w:pStyle w:val="Compact"/>
            </w:pPr>
            <w:r>
              <w:t xml:space="preserve">Suretta-Decke: Amphibolit undiff.</w:t>
            </w:r>
          </w:p>
        </w:tc>
        <w:tc>
          <w:tcPr/>
          <w:p>
            <w:pPr>
              <w:pStyle w:val="Compact"/>
            </w:pPr>
            <w:r>
              <w:t xml:space="preserve">Suretta-Decke: Amphibolit undiff.</w:t>
            </w:r>
          </w:p>
        </w:tc>
      </w:tr>
      <w:tr>
        <w:tc>
          <w:tcPr/>
          <w:p>
            <w:pPr>
              <w:pStyle w:val="Compact"/>
            </w:pPr>
            <w:r>
              <w:t xml:space="preserve">15203866</w:t>
            </w:r>
          </w:p>
        </w:tc>
        <w:tc>
          <w:tcPr/>
          <w:p>
            <w:pPr>
              <w:pStyle w:val="Compact"/>
            </w:pPr>
            <w:r>
              <w:t xml:space="preserve">Suretta-Decke: Granatamphibolit</w:t>
            </w:r>
          </w:p>
        </w:tc>
        <w:tc>
          <w:tcPr/>
          <w:p>
            <w:pPr>
              <w:pStyle w:val="Compact"/>
            </w:pPr>
            <w:r>
              <w:t xml:space="preserve">Suretta-Decke: Granatamphibolit</w:t>
            </w:r>
          </w:p>
        </w:tc>
      </w:tr>
      <w:tr>
        <w:tc>
          <w:tcPr/>
          <w:p>
            <w:pPr>
              <w:pStyle w:val="Compact"/>
            </w:pPr>
            <w:r>
              <w:t xml:space="preserve">15203867</w:t>
            </w:r>
          </w:p>
        </w:tc>
        <w:tc>
          <w:tcPr/>
          <w:p>
            <w:pPr>
              <w:pStyle w:val="Compact"/>
            </w:pPr>
            <w:r>
              <w:t xml:space="preserve">Suretta-Decke: Amphibolit: kontaktmetamorph</w:t>
            </w:r>
          </w:p>
        </w:tc>
        <w:tc>
          <w:tcPr/>
          <w:p>
            <w:pPr>
              <w:pStyle w:val="Compact"/>
            </w:pPr>
            <w:r>
              <w:t xml:space="preserve">Suretta-Decke: Amphibolit: kontaktmetamorph</w:t>
            </w:r>
          </w:p>
        </w:tc>
      </w:tr>
      <w:tr>
        <w:tc>
          <w:tcPr/>
          <w:p>
            <w:pPr>
              <w:pStyle w:val="Compact"/>
            </w:pPr>
            <w:r>
              <w:t xml:space="preserve">15203868</w:t>
            </w:r>
          </w:p>
        </w:tc>
        <w:tc>
          <w:tcPr/>
          <w:p>
            <w:pPr>
              <w:pStyle w:val="Compact"/>
            </w:pPr>
            <w:r>
              <w:t xml:space="preserve">Suretta-Decke: Serpentinit</w:t>
            </w:r>
          </w:p>
        </w:tc>
        <w:tc>
          <w:tcPr/>
          <w:p>
            <w:pPr>
              <w:pStyle w:val="Compact"/>
            </w:pPr>
            <w:r>
              <w:t xml:space="preserve">Suretta-Decke: Serpentinit</w:t>
            </w:r>
          </w:p>
        </w:tc>
      </w:tr>
      <w:tr>
        <w:tc>
          <w:tcPr/>
          <w:p>
            <w:pPr>
              <w:pStyle w:val="Compact"/>
            </w:pPr>
            <w:r>
              <w:t xml:space="preserve">15203869</w:t>
            </w:r>
          </w:p>
        </w:tc>
        <w:tc>
          <w:tcPr/>
          <w:p>
            <w:pPr>
              <w:pStyle w:val="Compact"/>
            </w:pPr>
            <w:r>
              <w:t xml:space="preserve">Avers-Decke: Wengahorn-Fm. undiff.</w:t>
            </w:r>
          </w:p>
        </w:tc>
        <w:tc>
          <w:tcPr/>
          <w:p>
            <w:pPr>
              <w:pStyle w:val="Compact"/>
            </w:pPr>
            <w:r>
              <w:t xml:space="preserve">Avers-Decke: Wengahorn-Fm. undiff.</w:t>
            </w:r>
          </w:p>
        </w:tc>
      </w:tr>
      <w:tr>
        <w:tc>
          <w:tcPr/>
          <w:p>
            <w:pPr>
              <w:pStyle w:val="Compact"/>
            </w:pPr>
            <w:r>
              <w:t xml:space="preserve">15203870</w:t>
            </w:r>
          </w:p>
        </w:tc>
        <w:tc>
          <w:tcPr/>
          <w:p>
            <w:pPr>
              <w:pStyle w:val="Compact"/>
            </w:pPr>
            <w:r>
              <w:t xml:space="preserve">Avers-Decke: Wengahorn-Fm.: Kristallinschuppe</w:t>
            </w:r>
          </w:p>
        </w:tc>
        <w:tc>
          <w:tcPr/>
          <w:p>
            <w:pPr>
              <w:pStyle w:val="Compact"/>
            </w:pPr>
            <w:r>
              <w:t xml:space="preserve">Avers-Decke: Wengahorn-Fm.: Kristallinschuppe</w:t>
            </w:r>
          </w:p>
        </w:tc>
      </w:tr>
      <w:tr>
        <w:tc>
          <w:tcPr/>
          <w:p>
            <w:pPr>
              <w:pStyle w:val="Compact"/>
            </w:pPr>
            <w:r>
              <w:t xml:space="preserve">15203871</w:t>
            </w:r>
          </w:p>
        </w:tc>
        <w:tc>
          <w:tcPr/>
          <w:p>
            <w:pPr>
              <w:pStyle w:val="Compact"/>
            </w:pPr>
            <w:r>
              <w:t xml:space="preserve">Avers-Decke: Mäder-Fm.</w:t>
            </w:r>
          </w:p>
        </w:tc>
        <w:tc>
          <w:tcPr/>
          <w:p>
            <w:pPr>
              <w:pStyle w:val="Compact"/>
            </w:pPr>
            <w:r>
              <w:t xml:space="preserve">Avers-Decke: Mäder-Fm.</w:t>
            </w:r>
          </w:p>
        </w:tc>
      </w:tr>
      <w:tr>
        <w:tc>
          <w:tcPr/>
          <w:p>
            <w:pPr>
              <w:pStyle w:val="Compact"/>
            </w:pPr>
            <w:r>
              <w:t xml:space="preserve">15203872</w:t>
            </w:r>
          </w:p>
        </w:tc>
        <w:tc>
          <w:tcPr/>
          <w:p>
            <w:pPr>
              <w:pStyle w:val="Compact"/>
            </w:pPr>
            <w:r>
              <w:t xml:space="preserve">Avers-Decke: Piot-Fm.</w:t>
            </w:r>
          </w:p>
        </w:tc>
        <w:tc>
          <w:tcPr/>
          <w:p>
            <w:pPr>
              <w:pStyle w:val="Compact"/>
            </w:pPr>
            <w:r>
              <w:t xml:space="preserve">Avers-Decke: Piot-Fm.</w:t>
            </w:r>
          </w:p>
        </w:tc>
      </w:tr>
      <w:tr>
        <w:tc>
          <w:tcPr/>
          <w:p>
            <w:pPr>
              <w:pStyle w:val="Compact"/>
            </w:pPr>
            <w:r>
              <w:t xml:space="preserve">15203873</w:t>
            </w:r>
          </w:p>
        </w:tc>
        <w:tc>
          <w:tcPr/>
          <w:p>
            <w:pPr>
              <w:pStyle w:val="Compact"/>
            </w:pPr>
            <w:r>
              <w:t xml:space="preserve">Avers-Decke: Tscheischhorn-Fm. undiff.</w:t>
            </w:r>
          </w:p>
        </w:tc>
        <w:tc>
          <w:tcPr/>
          <w:p>
            <w:pPr>
              <w:pStyle w:val="Compact"/>
            </w:pPr>
            <w:r>
              <w:t xml:space="preserve">Avers-Decke: Tscheischhorn-Fm. undiff.</w:t>
            </w:r>
          </w:p>
        </w:tc>
      </w:tr>
      <w:tr>
        <w:tc>
          <w:tcPr/>
          <w:p>
            <w:pPr>
              <w:pStyle w:val="Compact"/>
            </w:pPr>
            <w:r>
              <w:t xml:space="preserve">15203874</w:t>
            </w:r>
          </w:p>
        </w:tc>
        <w:tc>
          <w:tcPr/>
          <w:p>
            <w:pPr>
              <w:pStyle w:val="Compact"/>
            </w:pPr>
            <w:r>
              <w:t xml:space="preserve">Avers-Decke: Tscheischhorn-Fm.: Phyllit</w:t>
            </w:r>
          </w:p>
        </w:tc>
        <w:tc>
          <w:tcPr/>
          <w:p>
            <w:pPr>
              <w:pStyle w:val="Compact"/>
            </w:pPr>
            <w:r>
              <w:t xml:space="preserve">Avers-Decke: Tscheischhorn-Fm.: Phyllit</w:t>
            </w:r>
          </w:p>
        </w:tc>
      </w:tr>
      <w:tr>
        <w:tc>
          <w:tcPr/>
          <w:p>
            <w:pPr>
              <w:pStyle w:val="Compact"/>
            </w:pPr>
            <w:r>
              <w:t xml:space="preserve">15203875</w:t>
            </w:r>
          </w:p>
        </w:tc>
        <w:tc>
          <w:tcPr/>
          <w:p>
            <w:pPr>
              <w:pStyle w:val="Compact"/>
            </w:pPr>
            <w:r>
              <w:t xml:space="preserve">Avers-Decke: Tscheischhorn-Fm.: Dolomit</w:t>
            </w:r>
          </w:p>
        </w:tc>
        <w:tc>
          <w:tcPr/>
          <w:p>
            <w:pPr>
              <w:pStyle w:val="Compact"/>
            </w:pPr>
            <w:r>
              <w:t xml:space="preserve">Avers-Decke: Tscheischhorn-Fm.: Dolomit</w:t>
            </w:r>
          </w:p>
        </w:tc>
      </w:tr>
      <w:tr>
        <w:tc>
          <w:tcPr/>
          <w:p>
            <w:pPr>
              <w:pStyle w:val="Compact"/>
            </w:pPr>
            <w:r>
              <w:t xml:space="preserve">15203876</w:t>
            </w:r>
          </w:p>
        </w:tc>
        <w:tc>
          <w:tcPr/>
          <w:p>
            <w:pPr>
              <w:pStyle w:val="Compact"/>
            </w:pPr>
            <w:r>
              <w:t xml:space="preserve">Avers-Decke: Predarossa-Fm. undiff.</w:t>
            </w:r>
          </w:p>
        </w:tc>
        <w:tc>
          <w:tcPr/>
          <w:p>
            <w:pPr>
              <w:pStyle w:val="Compact"/>
            </w:pPr>
            <w:r>
              <w:t xml:space="preserve">Avers-Decke: Predarossa-Fm. undiff.</w:t>
            </w:r>
          </w:p>
        </w:tc>
      </w:tr>
      <w:tr>
        <w:tc>
          <w:tcPr/>
          <w:p>
            <w:pPr>
              <w:pStyle w:val="Compact"/>
            </w:pPr>
            <w:r>
              <w:t xml:space="preserve">15203877</w:t>
            </w:r>
          </w:p>
        </w:tc>
        <w:tc>
          <w:tcPr/>
          <w:p>
            <w:pPr>
              <w:pStyle w:val="Compact"/>
            </w:pPr>
            <w:r>
              <w:t xml:space="preserve">Avers-Decke: Predarossa-Fm.: mit Fuchsit</w:t>
            </w:r>
          </w:p>
        </w:tc>
        <w:tc>
          <w:tcPr/>
          <w:p>
            <w:pPr>
              <w:pStyle w:val="Compact"/>
            </w:pPr>
            <w:r>
              <w:t xml:space="preserve">Avers-Decke: Predarossa-Fm.: mit Fuchsit</w:t>
            </w:r>
          </w:p>
        </w:tc>
      </w:tr>
      <w:tr>
        <w:tc>
          <w:tcPr/>
          <w:p>
            <w:pPr>
              <w:pStyle w:val="Compact"/>
            </w:pPr>
            <w:r>
              <w:t xml:space="preserve">15203878</w:t>
            </w:r>
          </w:p>
        </w:tc>
        <w:tc>
          <w:tcPr/>
          <w:p>
            <w:pPr>
              <w:pStyle w:val="Compact"/>
            </w:pPr>
            <w:r>
              <w:t xml:space="preserve">Avers-Decke: Predarossa-Fm.: Granat-Chloritoid-Glimmerschiefer</w:t>
            </w:r>
          </w:p>
        </w:tc>
        <w:tc>
          <w:tcPr/>
          <w:p>
            <w:pPr>
              <w:pStyle w:val="Compact"/>
            </w:pPr>
            <w:r>
              <w:t xml:space="preserve">Avers-Decke: Predarossa-Fm.: Granat-Chloritoid-Glimmerschiefer</w:t>
            </w:r>
          </w:p>
        </w:tc>
      </w:tr>
      <w:tr>
        <w:tc>
          <w:tcPr/>
          <w:p>
            <w:pPr>
              <w:pStyle w:val="Compact"/>
            </w:pPr>
            <w:r>
              <w:t xml:space="preserve">15203879</w:t>
            </w:r>
          </w:p>
        </w:tc>
        <w:tc>
          <w:tcPr/>
          <w:p>
            <w:pPr>
              <w:pStyle w:val="Compact"/>
            </w:pPr>
            <w:r>
              <w:t xml:space="preserve">Avers-Decke: Predarossa-Fm.: Dolomit</w:t>
            </w:r>
          </w:p>
        </w:tc>
        <w:tc>
          <w:tcPr/>
          <w:p>
            <w:pPr>
              <w:pStyle w:val="Compact"/>
            </w:pPr>
            <w:r>
              <w:t xml:space="preserve">Avers-Decke: Predarossa-Fm.: Dolomit</w:t>
            </w:r>
          </w:p>
        </w:tc>
      </w:tr>
      <w:tr>
        <w:tc>
          <w:tcPr/>
          <w:p>
            <w:pPr>
              <w:pStyle w:val="Compact"/>
            </w:pPr>
            <w:r>
              <w:t xml:space="preserve">15203880</w:t>
            </w:r>
          </w:p>
        </w:tc>
        <w:tc>
          <w:tcPr/>
          <w:p>
            <w:pPr>
              <w:pStyle w:val="Compact"/>
            </w:pPr>
            <w:r>
              <w:t xml:space="preserve">Avers-Decke: Kalzitmarmor</w:t>
            </w:r>
          </w:p>
        </w:tc>
        <w:tc>
          <w:tcPr/>
          <w:p>
            <w:pPr>
              <w:pStyle w:val="Compact"/>
            </w:pPr>
            <w:r>
              <w:t xml:space="preserve">Avers-Decke: Kalzitmarmor</w:t>
            </w:r>
          </w:p>
        </w:tc>
      </w:tr>
      <w:tr>
        <w:tc>
          <w:tcPr/>
          <w:p>
            <w:pPr>
              <w:pStyle w:val="Compact"/>
            </w:pPr>
            <w:r>
              <w:t xml:space="preserve">15203881</w:t>
            </w:r>
          </w:p>
        </w:tc>
        <w:tc>
          <w:tcPr/>
          <w:p>
            <w:pPr>
              <w:pStyle w:val="Compact"/>
            </w:pPr>
            <w:r>
              <w:t xml:space="preserve">Avers-Decke: Quarzschiefer</w:t>
            </w:r>
          </w:p>
        </w:tc>
        <w:tc>
          <w:tcPr/>
          <w:p>
            <w:pPr>
              <w:pStyle w:val="Compact"/>
            </w:pPr>
            <w:r>
              <w:t xml:space="preserve">Avers-Decke: Quarzschiefer</w:t>
            </w:r>
          </w:p>
        </w:tc>
      </w:tr>
      <w:tr>
        <w:tc>
          <w:tcPr/>
          <w:p>
            <w:pPr>
              <w:pStyle w:val="Compact"/>
            </w:pPr>
            <w:r>
              <w:t xml:space="preserve">15203882</w:t>
            </w:r>
          </w:p>
        </w:tc>
        <w:tc>
          <w:tcPr/>
          <w:p>
            <w:pPr>
              <w:pStyle w:val="Compact"/>
            </w:pPr>
            <w:r>
              <w:t xml:space="preserve">Avers-Decke: Basalt</w:t>
            </w:r>
          </w:p>
        </w:tc>
        <w:tc>
          <w:tcPr/>
          <w:p>
            <w:pPr>
              <w:pStyle w:val="Compact"/>
            </w:pPr>
            <w:r>
              <w:t xml:space="preserve">Avers-Decke: Basalt</w:t>
            </w:r>
          </w:p>
        </w:tc>
      </w:tr>
      <w:tr>
        <w:tc>
          <w:tcPr/>
          <w:p>
            <w:pPr>
              <w:pStyle w:val="Compact"/>
            </w:pPr>
            <w:r>
              <w:t xml:space="preserve">15203883</w:t>
            </w:r>
          </w:p>
        </w:tc>
        <w:tc>
          <w:tcPr/>
          <w:p>
            <w:pPr>
              <w:pStyle w:val="Compact"/>
            </w:pPr>
            <w:r>
              <w:t xml:space="preserve">Avers-Decke: Prasinit</w:t>
            </w:r>
          </w:p>
        </w:tc>
        <w:tc>
          <w:tcPr/>
          <w:p>
            <w:pPr>
              <w:pStyle w:val="Compact"/>
            </w:pPr>
            <w:r>
              <w:t xml:space="preserve">Avers-Decke: Prasinit</w:t>
            </w:r>
          </w:p>
        </w:tc>
      </w:tr>
      <w:tr>
        <w:tc>
          <w:tcPr/>
          <w:p>
            <w:pPr>
              <w:pStyle w:val="Compact"/>
            </w:pPr>
            <w:r>
              <w:t xml:space="preserve">15203884</w:t>
            </w:r>
          </w:p>
        </w:tc>
        <w:tc>
          <w:tcPr/>
          <w:p>
            <w:pPr>
              <w:pStyle w:val="Compact"/>
            </w:pPr>
            <w:r>
              <w:t xml:space="preserve">Avers-Decke: Prasinit: Fuchsit</w:t>
            </w:r>
          </w:p>
        </w:tc>
        <w:tc>
          <w:tcPr/>
          <w:p>
            <w:pPr>
              <w:pStyle w:val="Compact"/>
            </w:pPr>
            <w:r>
              <w:t xml:space="preserve">Avers-Decke: Prasinit: Fuchsit</w:t>
            </w:r>
          </w:p>
        </w:tc>
      </w:tr>
      <w:tr>
        <w:tc>
          <w:tcPr/>
          <w:p>
            <w:pPr>
              <w:pStyle w:val="Compact"/>
            </w:pPr>
            <w:r>
              <w:t xml:space="preserve">15203885</w:t>
            </w:r>
          </w:p>
        </w:tc>
        <w:tc>
          <w:tcPr/>
          <w:p>
            <w:pPr>
              <w:pStyle w:val="Compact"/>
            </w:pPr>
            <w:r>
              <w:t xml:space="preserve">Avers-Decke: Prasint: Glaukophan</w:t>
            </w:r>
          </w:p>
        </w:tc>
        <w:tc>
          <w:tcPr/>
          <w:p>
            <w:pPr>
              <w:pStyle w:val="Compact"/>
            </w:pPr>
            <w:r>
              <w:t xml:space="preserve">Avers-Decke: Prasint: Glaukophan</w:t>
            </w:r>
          </w:p>
        </w:tc>
      </w:tr>
      <w:tr>
        <w:tc>
          <w:tcPr/>
          <w:p>
            <w:pPr>
              <w:pStyle w:val="Compact"/>
            </w:pPr>
            <w:r>
              <w:t xml:space="preserve">15203886</w:t>
            </w:r>
          </w:p>
        </w:tc>
        <w:tc>
          <w:tcPr/>
          <w:p>
            <w:pPr>
              <w:pStyle w:val="Compact"/>
            </w:pPr>
            <w:r>
              <w:t xml:space="preserve">Avers-Decke: Gabbro</w:t>
            </w:r>
          </w:p>
        </w:tc>
        <w:tc>
          <w:tcPr/>
          <w:p>
            <w:pPr>
              <w:pStyle w:val="Compact"/>
            </w:pPr>
            <w:r>
              <w:t xml:space="preserve">Avers-Decke: Gabbro</w:t>
            </w:r>
          </w:p>
        </w:tc>
      </w:tr>
      <w:tr>
        <w:tc>
          <w:tcPr/>
          <w:p>
            <w:pPr>
              <w:pStyle w:val="Compact"/>
            </w:pPr>
            <w:r>
              <w:t xml:space="preserve">15203887</w:t>
            </w:r>
          </w:p>
        </w:tc>
        <w:tc>
          <w:tcPr/>
          <w:p>
            <w:pPr>
              <w:pStyle w:val="Compact"/>
            </w:pPr>
            <w:r>
              <w:t xml:space="preserve">Avers-Decke: Serpentinit</w:t>
            </w:r>
          </w:p>
        </w:tc>
        <w:tc>
          <w:tcPr/>
          <w:p>
            <w:pPr>
              <w:pStyle w:val="Compact"/>
            </w:pPr>
            <w:r>
              <w:t xml:space="preserve">Avers-Decke: Serpentinit</w:t>
            </w:r>
          </w:p>
        </w:tc>
      </w:tr>
      <w:tr>
        <w:tc>
          <w:tcPr/>
          <w:p>
            <w:pPr>
              <w:pStyle w:val="Compact"/>
            </w:pPr>
            <w:r>
              <w:t xml:space="preserve">15203888</w:t>
            </w:r>
          </w:p>
        </w:tc>
        <w:tc>
          <w:tcPr/>
          <w:p>
            <w:pPr>
              <w:pStyle w:val="Compact"/>
            </w:pPr>
            <w:r>
              <w:t xml:space="preserve">Avers-Decke: Talkschiefer</w:t>
            </w:r>
          </w:p>
        </w:tc>
        <w:tc>
          <w:tcPr/>
          <w:p>
            <w:pPr>
              <w:pStyle w:val="Compact"/>
            </w:pPr>
            <w:r>
              <w:t xml:space="preserve">Avers-Decke: Talkschiefer</w:t>
            </w:r>
          </w:p>
        </w:tc>
      </w:tr>
      <w:tr>
        <w:tc>
          <w:tcPr/>
          <w:p>
            <w:pPr>
              <w:pStyle w:val="Compact"/>
            </w:pPr>
            <w:r>
              <w:t xml:space="preserve">15203889</w:t>
            </w:r>
          </w:p>
        </w:tc>
        <w:tc>
          <w:tcPr/>
          <w:p>
            <w:pPr>
              <w:pStyle w:val="Compact"/>
            </w:pPr>
            <w:r>
              <w:t xml:space="preserve">Piz-Lizun-Komplex: Quarzgang</w:t>
            </w:r>
          </w:p>
        </w:tc>
        <w:tc>
          <w:tcPr/>
          <w:p>
            <w:pPr>
              <w:pStyle w:val="Compact"/>
            </w:pPr>
            <w:r>
              <w:t xml:space="preserve">Piz-Lizun-Komplex: Quarzgang</w:t>
            </w:r>
          </w:p>
        </w:tc>
      </w:tr>
      <w:tr>
        <w:tc>
          <w:tcPr/>
          <w:p>
            <w:pPr>
              <w:pStyle w:val="Compact"/>
            </w:pPr>
            <w:r>
              <w:t xml:space="preserve">15203890</w:t>
            </w:r>
          </w:p>
        </w:tc>
        <w:tc>
          <w:tcPr/>
          <w:p>
            <w:pPr>
              <w:pStyle w:val="Compact"/>
            </w:pPr>
            <w:r>
              <w:t xml:space="preserve">Piz-Lizun-Komplex: Saures Ganggestein</w:t>
            </w:r>
          </w:p>
        </w:tc>
        <w:tc>
          <w:tcPr/>
          <w:p>
            <w:pPr>
              <w:pStyle w:val="Compact"/>
            </w:pPr>
            <w:r>
              <w:t xml:space="preserve">Piz-Lizun-Komplex: Saures Ganggestein</w:t>
            </w:r>
          </w:p>
        </w:tc>
      </w:tr>
      <w:tr>
        <w:tc>
          <w:tcPr/>
          <w:p>
            <w:pPr>
              <w:pStyle w:val="Compact"/>
            </w:pPr>
            <w:r>
              <w:t xml:space="preserve">15203891</w:t>
            </w:r>
          </w:p>
        </w:tc>
        <w:tc>
          <w:tcPr/>
          <w:p>
            <w:pPr>
              <w:pStyle w:val="Compact"/>
            </w:pPr>
            <w:r>
              <w:t xml:space="preserve">Piz-Lizun-Komplex: Basisches Ganggestein</w:t>
            </w:r>
          </w:p>
        </w:tc>
        <w:tc>
          <w:tcPr/>
          <w:p>
            <w:pPr>
              <w:pStyle w:val="Compact"/>
            </w:pPr>
            <w:r>
              <w:t xml:space="preserve">Piz-Lizun-Komplex: Basisches Ganggestein</w:t>
            </w:r>
          </w:p>
        </w:tc>
      </w:tr>
      <w:tr>
        <w:tc>
          <w:tcPr/>
          <w:p>
            <w:pPr>
              <w:pStyle w:val="Compact"/>
            </w:pPr>
            <w:r>
              <w:t xml:space="preserve">15203892</w:t>
            </w:r>
          </w:p>
        </w:tc>
        <w:tc>
          <w:tcPr/>
          <w:p>
            <w:pPr>
              <w:pStyle w:val="Compact"/>
            </w:pPr>
            <w:r>
              <w:t xml:space="preserve">Piz-Lizun-Komplex: Basalt</w:t>
            </w:r>
          </w:p>
        </w:tc>
        <w:tc>
          <w:tcPr/>
          <w:p>
            <w:pPr>
              <w:pStyle w:val="Compact"/>
            </w:pPr>
            <w:r>
              <w:t xml:space="preserve">Piz-Lizun-Komplex: Basalt</w:t>
            </w:r>
          </w:p>
        </w:tc>
      </w:tr>
      <w:tr>
        <w:tc>
          <w:tcPr/>
          <w:p>
            <w:pPr>
              <w:pStyle w:val="Compact"/>
            </w:pPr>
            <w:r>
              <w:t xml:space="preserve">15203893</w:t>
            </w:r>
          </w:p>
        </w:tc>
        <w:tc>
          <w:tcPr/>
          <w:p>
            <w:pPr>
              <w:pStyle w:val="Compact"/>
            </w:pPr>
            <w:r>
              <w:t xml:space="preserve">Piz-Lizun-Komplex: Basalt: Glaukophan</w:t>
            </w:r>
          </w:p>
        </w:tc>
        <w:tc>
          <w:tcPr/>
          <w:p>
            <w:pPr>
              <w:pStyle w:val="Compact"/>
            </w:pPr>
            <w:r>
              <w:t xml:space="preserve">Piz-Lizun-Komplex: Basalt: Glaukophan</w:t>
            </w:r>
          </w:p>
        </w:tc>
      </w:tr>
      <w:tr>
        <w:tc>
          <w:tcPr/>
          <w:p>
            <w:pPr>
              <w:pStyle w:val="Compact"/>
            </w:pPr>
            <w:r>
              <w:t xml:space="preserve">15203894</w:t>
            </w:r>
          </w:p>
        </w:tc>
        <w:tc>
          <w:tcPr/>
          <w:p>
            <w:pPr>
              <w:pStyle w:val="Compact"/>
            </w:pPr>
            <w:r>
              <w:t xml:space="preserve">Piz-Lizun-Komplex: Gabbro</w:t>
            </w:r>
          </w:p>
        </w:tc>
        <w:tc>
          <w:tcPr/>
          <w:p>
            <w:pPr>
              <w:pStyle w:val="Compact"/>
            </w:pPr>
            <w:r>
              <w:t xml:space="preserve">Piz-Lizun-Komplex: Gabbro</w:t>
            </w:r>
          </w:p>
        </w:tc>
      </w:tr>
      <w:tr>
        <w:tc>
          <w:tcPr/>
          <w:p>
            <w:pPr>
              <w:pStyle w:val="Compact"/>
            </w:pPr>
            <w:r>
              <w:t xml:space="preserve">15203895</w:t>
            </w:r>
          </w:p>
        </w:tc>
        <w:tc>
          <w:tcPr/>
          <w:p>
            <w:pPr>
              <w:pStyle w:val="Compact"/>
            </w:pPr>
            <w:r>
              <w:t xml:space="preserve">Piz-Lizun-Komplex: Serpentinit</w:t>
            </w:r>
          </w:p>
        </w:tc>
        <w:tc>
          <w:tcPr/>
          <w:p>
            <w:pPr>
              <w:pStyle w:val="Compact"/>
            </w:pPr>
            <w:r>
              <w:t xml:space="preserve">Piz-Lizun-Komplex: Serpentinit</w:t>
            </w:r>
          </w:p>
        </w:tc>
      </w:tr>
      <w:tr>
        <w:tc>
          <w:tcPr/>
          <w:p>
            <w:pPr>
              <w:pStyle w:val="Compact"/>
            </w:pPr>
            <w:r>
              <w:t xml:space="preserve">15203896</w:t>
            </w:r>
          </w:p>
        </w:tc>
        <w:tc>
          <w:tcPr/>
          <w:p>
            <w:pPr>
              <w:pStyle w:val="Compact"/>
            </w:pPr>
            <w:r>
              <w:t xml:space="preserve">Muretto-Quarzit: Diopsid-Quarzschiefer und Kalksilikatmarmor</w:t>
            </w:r>
          </w:p>
        </w:tc>
        <w:tc>
          <w:tcPr/>
          <w:p>
            <w:pPr>
              <w:pStyle w:val="Compact"/>
            </w:pPr>
            <w:r>
              <w:t xml:space="preserve">Muretto-Quarzit: Diopsid-Quarzschiefer und Kalksilikatmarmor</w:t>
            </w:r>
          </w:p>
        </w:tc>
      </w:tr>
      <w:tr>
        <w:tc>
          <w:tcPr/>
          <w:p>
            <w:pPr>
              <w:pStyle w:val="Compact"/>
            </w:pPr>
            <w:r>
              <w:t xml:space="preserve">15203897</w:t>
            </w:r>
          </w:p>
        </w:tc>
        <w:tc>
          <w:tcPr/>
          <w:p>
            <w:pPr>
              <w:pStyle w:val="Compact"/>
            </w:pPr>
            <w:r>
              <w:t xml:space="preserve">Muretto-Quarzit: Quarz-Biotit-Plagioklasschiefer</w:t>
            </w:r>
          </w:p>
        </w:tc>
        <w:tc>
          <w:tcPr/>
          <w:p>
            <w:pPr>
              <w:pStyle w:val="Compact"/>
            </w:pPr>
            <w:r>
              <w:t xml:space="preserve">Muretto-Quarzit: Quarz-Biotit-Plagioklasschiefer</w:t>
            </w:r>
          </w:p>
        </w:tc>
      </w:tr>
      <w:tr>
        <w:tc>
          <w:tcPr/>
          <w:p>
            <w:pPr>
              <w:pStyle w:val="Compact"/>
            </w:pPr>
            <w:r>
              <w:t xml:space="preserve">15203898</w:t>
            </w:r>
          </w:p>
        </w:tc>
        <w:tc>
          <w:tcPr/>
          <w:p>
            <w:pPr>
              <w:pStyle w:val="Compact"/>
            </w:pPr>
            <w:r>
              <w:t xml:space="preserve">Rossi-Fm.: Andalusit-Granat-Biotitschiefer</w:t>
            </w:r>
          </w:p>
        </w:tc>
        <w:tc>
          <w:tcPr/>
          <w:p>
            <w:pPr>
              <w:pStyle w:val="Compact"/>
            </w:pPr>
            <w:r>
              <w:t xml:space="preserve">Rossi-Fm.: Andalusit-Granat-Biotitschiefer</w:t>
            </w:r>
          </w:p>
        </w:tc>
      </w:tr>
      <w:tr>
        <w:tc>
          <w:tcPr/>
          <w:p>
            <w:pPr>
              <w:pStyle w:val="Compact"/>
            </w:pPr>
            <w:r>
              <w:t xml:space="preserve">15203899</w:t>
            </w:r>
          </w:p>
        </w:tc>
        <w:tc>
          <w:tcPr/>
          <w:p>
            <w:pPr>
              <w:pStyle w:val="Compact"/>
            </w:pPr>
            <w:r>
              <w:t xml:space="preserve">Rossi-Fm.: Andalusit-Granat-Chloritoidschiefer</w:t>
            </w:r>
          </w:p>
        </w:tc>
        <w:tc>
          <w:tcPr/>
          <w:p>
            <w:pPr>
              <w:pStyle w:val="Compact"/>
            </w:pPr>
            <w:r>
              <w:t xml:space="preserve">Rossi-Fm.: Andalusit-Granat-Chloritoidschiefer</w:t>
            </w:r>
          </w:p>
        </w:tc>
      </w:tr>
      <w:tr>
        <w:tc>
          <w:tcPr/>
          <w:p>
            <w:pPr>
              <w:pStyle w:val="Compact"/>
            </w:pPr>
            <w:r>
              <w:t xml:space="preserve">15203900</w:t>
            </w:r>
          </w:p>
        </w:tc>
        <w:tc>
          <w:tcPr/>
          <w:p>
            <w:pPr>
              <w:pStyle w:val="Compact"/>
            </w:pPr>
            <w:r>
              <w:t xml:space="preserve">Rossi-Fm.: Dolomit</w:t>
            </w:r>
          </w:p>
        </w:tc>
        <w:tc>
          <w:tcPr/>
          <w:p>
            <w:pPr>
              <w:pStyle w:val="Compact"/>
            </w:pPr>
            <w:r>
              <w:t xml:space="preserve">Rossi-Fm.: Dolomit</w:t>
            </w:r>
          </w:p>
        </w:tc>
      </w:tr>
      <w:tr>
        <w:tc>
          <w:tcPr/>
          <w:p>
            <w:pPr>
              <w:pStyle w:val="Compact"/>
            </w:pPr>
            <w:r>
              <w:t xml:space="preserve">15203901</w:t>
            </w:r>
          </w:p>
        </w:tc>
        <w:tc>
          <w:tcPr/>
          <w:p>
            <w:pPr>
              <w:pStyle w:val="Compact"/>
            </w:pPr>
            <w:r>
              <w:t xml:space="preserve">Rossi-Fm.: Kalzitmarmor</w:t>
            </w:r>
          </w:p>
        </w:tc>
        <w:tc>
          <w:tcPr/>
          <w:p>
            <w:pPr>
              <w:pStyle w:val="Compact"/>
            </w:pPr>
            <w:r>
              <w:t xml:space="preserve">Rossi-Fm.: Kalzitmarmor</w:t>
            </w:r>
          </w:p>
        </w:tc>
      </w:tr>
      <w:tr>
        <w:tc>
          <w:tcPr/>
          <w:p>
            <w:pPr>
              <w:pStyle w:val="Compact"/>
            </w:pPr>
            <w:r>
              <w:t xml:space="preserve">15203902</w:t>
            </w:r>
          </w:p>
        </w:tc>
        <w:tc>
          <w:tcPr/>
          <w:p>
            <w:pPr>
              <w:pStyle w:val="Compact"/>
            </w:pPr>
            <w:r>
              <w:t xml:space="preserve">Rossi-Fm.: Kalksilikatfels</w:t>
            </w:r>
          </w:p>
        </w:tc>
        <w:tc>
          <w:tcPr/>
          <w:p>
            <w:pPr>
              <w:pStyle w:val="Compact"/>
            </w:pPr>
            <w:r>
              <w:t xml:space="preserve">Rossi-Fm.: Kalksilikatfels</w:t>
            </w:r>
          </w:p>
        </w:tc>
      </w:tr>
      <w:tr>
        <w:tc>
          <w:tcPr/>
          <w:p>
            <w:pPr>
              <w:pStyle w:val="Compact"/>
            </w:pPr>
            <w:r>
              <w:t xml:space="preserve">15203903</w:t>
            </w:r>
          </w:p>
        </w:tc>
        <w:tc>
          <w:tcPr/>
          <w:p>
            <w:pPr>
              <w:pStyle w:val="Compact"/>
            </w:pPr>
            <w:r>
              <w:t xml:space="preserve">Rossi-Fm.: Quarzit</w:t>
            </w:r>
          </w:p>
        </w:tc>
        <w:tc>
          <w:tcPr/>
          <w:p>
            <w:pPr>
              <w:pStyle w:val="Compact"/>
            </w:pPr>
            <w:r>
              <w:t xml:space="preserve">Rossi-Fm.: Quarzit</w:t>
            </w:r>
          </w:p>
        </w:tc>
      </w:tr>
      <w:tr>
        <w:tc>
          <w:tcPr/>
          <w:p>
            <w:pPr>
              <w:pStyle w:val="Compact"/>
            </w:pPr>
            <w:r>
              <w:t xml:space="preserve">15203904</w:t>
            </w:r>
          </w:p>
        </w:tc>
        <w:tc>
          <w:tcPr/>
          <w:p>
            <w:pPr>
              <w:pStyle w:val="Compact"/>
            </w:pPr>
            <w:r>
              <w:t xml:space="preserve">Forno-Amphibolit: Pillow-Basalt</w:t>
            </w:r>
          </w:p>
        </w:tc>
        <w:tc>
          <w:tcPr/>
          <w:p>
            <w:pPr>
              <w:pStyle w:val="Compact"/>
            </w:pPr>
            <w:r>
              <w:t xml:space="preserve">Forno-Amphibolit: Pillow-Basalt</w:t>
            </w:r>
          </w:p>
        </w:tc>
      </w:tr>
      <w:tr>
        <w:tc>
          <w:tcPr/>
          <w:p>
            <w:pPr>
              <w:pStyle w:val="Compact"/>
            </w:pPr>
            <w:r>
              <w:t xml:space="preserve">15203905</w:t>
            </w:r>
          </w:p>
        </w:tc>
        <w:tc>
          <w:tcPr/>
          <w:p>
            <w:pPr>
              <w:pStyle w:val="Compact"/>
            </w:pPr>
            <w:r>
              <w:t xml:space="preserve">Forno-Amphibolit: Porphyrische Fazies</w:t>
            </w:r>
          </w:p>
        </w:tc>
        <w:tc>
          <w:tcPr/>
          <w:p>
            <w:pPr>
              <w:pStyle w:val="Compact"/>
            </w:pPr>
            <w:r>
              <w:t xml:space="preserve">Forno-Amphibolit: Porphyrische Fazies</w:t>
            </w:r>
          </w:p>
        </w:tc>
      </w:tr>
      <w:tr>
        <w:tc>
          <w:tcPr/>
          <w:p>
            <w:pPr>
              <w:pStyle w:val="Compact"/>
            </w:pPr>
            <w:r>
              <w:t xml:space="preserve">15203906</w:t>
            </w:r>
          </w:p>
        </w:tc>
        <w:tc>
          <w:tcPr/>
          <w:p>
            <w:pPr>
              <w:pStyle w:val="Compact"/>
            </w:pPr>
            <w:r>
              <w:t xml:space="preserve">Forno-Amphibolit: mit Epidotlagen</w:t>
            </w:r>
          </w:p>
        </w:tc>
        <w:tc>
          <w:tcPr/>
          <w:p>
            <w:pPr>
              <w:pStyle w:val="Compact"/>
            </w:pPr>
            <w:r>
              <w:t xml:space="preserve">Forno-Amphibolit: mit Epidotlagen</w:t>
            </w:r>
          </w:p>
        </w:tc>
      </w:tr>
      <w:tr>
        <w:tc>
          <w:tcPr/>
          <w:p>
            <w:pPr>
              <w:pStyle w:val="Compact"/>
            </w:pPr>
            <w:r>
              <w:t xml:space="preserve">15203907</w:t>
            </w:r>
          </w:p>
        </w:tc>
        <w:tc>
          <w:tcPr/>
          <w:p>
            <w:pPr>
              <w:pStyle w:val="Compact"/>
            </w:pPr>
            <w:r>
              <w:t xml:space="preserve">Forno-Amphibolit: mit Fe-Cu-Vererzungen</w:t>
            </w:r>
          </w:p>
        </w:tc>
        <w:tc>
          <w:tcPr/>
          <w:p>
            <w:pPr>
              <w:pStyle w:val="Compact"/>
            </w:pPr>
            <w:r>
              <w:t xml:space="preserve">Forno-Amphibolit: mit Fe-Cu-Vererzungen</w:t>
            </w:r>
          </w:p>
        </w:tc>
      </w:tr>
      <w:tr>
        <w:tc>
          <w:tcPr/>
          <w:p>
            <w:pPr>
              <w:pStyle w:val="Compact"/>
            </w:pPr>
            <w:r>
              <w:t xml:space="preserve">15203908</w:t>
            </w:r>
          </w:p>
        </w:tc>
        <w:tc>
          <w:tcPr/>
          <w:p>
            <w:pPr>
              <w:pStyle w:val="Compact"/>
            </w:pPr>
            <w:r>
              <w:t xml:space="preserve">Malenco-Ultramafitit: Ophikalzit</w:t>
            </w:r>
          </w:p>
        </w:tc>
        <w:tc>
          <w:tcPr/>
          <w:p>
            <w:pPr>
              <w:pStyle w:val="Compact"/>
            </w:pPr>
            <w:r>
              <w:t xml:space="preserve">Malenco-Ultramafitit: Ophikalzit</w:t>
            </w:r>
          </w:p>
        </w:tc>
      </w:tr>
      <w:tr>
        <w:tc>
          <w:tcPr/>
          <w:p>
            <w:pPr>
              <w:pStyle w:val="Compact"/>
            </w:pPr>
            <w:r>
              <w:t xml:space="preserve">15203909</w:t>
            </w:r>
          </w:p>
        </w:tc>
        <w:tc>
          <w:tcPr/>
          <w:p>
            <w:pPr>
              <w:pStyle w:val="Compact"/>
            </w:pPr>
            <w:r>
              <w:t xml:space="preserve">Platta-Decke: Kalk- und Tonschiefer</w:t>
            </w:r>
          </w:p>
        </w:tc>
        <w:tc>
          <w:tcPr/>
          <w:p>
            <w:pPr>
              <w:pStyle w:val="Compact"/>
            </w:pPr>
            <w:r>
              <w:t xml:space="preserve">Platta-Decke: Kalk- und Tonschiefer</w:t>
            </w:r>
          </w:p>
        </w:tc>
      </w:tr>
      <w:tr>
        <w:tc>
          <w:tcPr/>
          <w:p>
            <w:pPr>
              <w:pStyle w:val="Compact"/>
            </w:pPr>
            <w:r>
              <w:t xml:space="preserve">15203910</w:t>
            </w:r>
          </w:p>
        </w:tc>
        <w:tc>
          <w:tcPr/>
          <w:p>
            <w:pPr>
              <w:pStyle w:val="Compact"/>
            </w:pPr>
            <w:r>
              <w:t xml:space="preserve">Platta-Decke: Riebeckit-Albitschiefer</w:t>
            </w:r>
          </w:p>
        </w:tc>
        <w:tc>
          <w:tcPr/>
          <w:p>
            <w:pPr>
              <w:pStyle w:val="Compact"/>
            </w:pPr>
            <w:r>
              <w:t xml:space="preserve">Platta-Decke: Riebeckit-Albitschiefer</w:t>
            </w:r>
          </w:p>
        </w:tc>
      </w:tr>
      <w:tr>
        <w:tc>
          <w:tcPr/>
          <w:p>
            <w:pPr>
              <w:pStyle w:val="Compact"/>
            </w:pPr>
            <w:r>
              <w:t xml:space="preserve">15203911</w:t>
            </w:r>
          </w:p>
        </w:tc>
        <w:tc>
          <w:tcPr/>
          <w:p>
            <w:pPr>
              <w:pStyle w:val="Compact"/>
            </w:pPr>
            <w:r>
              <w:t xml:space="preserve">Platta-Decke: Hyaloklastit</w:t>
            </w:r>
          </w:p>
        </w:tc>
        <w:tc>
          <w:tcPr/>
          <w:p>
            <w:pPr>
              <w:pStyle w:val="Compact"/>
            </w:pPr>
            <w:r>
              <w:t xml:space="preserve">Platta-Decke: Hyaloklastit</w:t>
            </w:r>
          </w:p>
        </w:tc>
      </w:tr>
      <w:tr>
        <w:tc>
          <w:tcPr/>
          <w:p>
            <w:pPr>
              <w:pStyle w:val="Compact"/>
            </w:pPr>
            <w:r>
              <w:t xml:space="preserve">15203912</w:t>
            </w:r>
          </w:p>
        </w:tc>
        <w:tc>
          <w:tcPr/>
          <w:p>
            <w:pPr>
              <w:pStyle w:val="Compact"/>
            </w:pPr>
            <w:r>
              <w:t xml:space="preserve">Platta-Decke: Basalt</w:t>
            </w:r>
          </w:p>
        </w:tc>
        <w:tc>
          <w:tcPr/>
          <w:p>
            <w:pPr>
              <w:pStyle w:val="Compact"/>
            </w:pPr>
            <w:r>
              <w:t xml:space="preserve">Platta-Decke: Basalt</w:t>
            </w:r>
          </w:p>
        </w:tc>
      </w:tr>
      <w:tr>
        <w:tc>
          <w:tcPr/>
          <w:p>
            <w:pPr>
              <w:pStyle w:val="Compact"/>
            </w:pPr>
            <w:r>
              <w:t xml:space="preserve">15203913</w:t>
            </w:r>
          </w:p>
        </w:tc>
        <w:tc>
          <w:tcPr/>
          <w:p>
            <w:pPr>
              <w:pStyle w:val="Compact"/>
            </w:pPr>
            <w:r>
              <w:t xml:space="preserve">Platta-Decke: Basalt: mit Pillow-Struktur</w:t>
            </w:r>
          </w:p>
        </w:tc>
        <w:tc>
          <w:tcPr/>
          <w:p>
            <w:pPr>
              <w:pStyle w:val="Compact"/>
            </w:pPr>
            <w:r>
              <w:t xml:space="preserve">Platta-Decke: Basalt: mit Pillow-Struktur</w:t>
            </w:r>
          </w:p>
        </w:tc>
      </w:tr>
      <w:tr>
        <w:tc>
          <w:tcPr/>
          <w:p>
            <w:pPr>
              <w:pStyle w:val="Compact"/>
            </w:pPr>
            <w:r>
              <w:t xml:space="preserve">15203914</w:t>
            </w:r>
          </w:p>
        </w:tc>
        <w:tc>
          <w:tcPr/>
          <w:p>
            <w:pPr>
              <w:pStyle w:val="Compact"/>
            </w:pPr>
            <w:r>
              <w:t xml:space="preserve">Platta-Decke: Gabbro</w:t>
            </w:r>
          </w:p>
        </w:tc>
        <w:tc>
          <w:tcPr/>
          <w:p>
            <w:pPr>
              <w:pStyle w:val="Compact"/>
            </w:pPr>
            <w:r>
              <w:t xml:space="preserve">Platta-Decke: Gabbro</w:t>
            </w:r>
          </w:p>
        </w:tc>
      </w:tr>
      <w:tr>
        <w:tc>
          <w:tcPr/>
          <w:p>
            <w:pPr>
              <w:pStyle w:val="Compact"/>
            </w:pPr>
            <w:r>
              <w:t xml:space="preserve">15203915</w:t>
            </w:r>
          </w:p>
        </w:tc>
        <w:tc>
          <w:tcPr/>
          <w:p>
            <w:pPr>
              <w:pStyle w:val="Compact"/>
            </w:pPr>
            <w:r>
              <w:t xml:space="preserve">Platta-Decke: Serpentinit</w:t>
            </w:r>
          </w:p>
        </w:tc>
        <w:tc>
          <w:tcPr/>
          <w:p>
            <w:pPr>
              <w:pStyle w:val="Compact"/>
            </w:pPr>
            <w:r>
              <w:t xml:space="preserve">Platta-Decke: Serpentinit</w:t>
            </w:r>
          </w:p>
        </w:tc>
      </w:tr>
      <w:tr>
        <w:tc>
          <w:tcPr/>
          <w:p>
            <w:pPr>
              <w:pStyle w:val="Compact"/>
            </w:pPr>
            <w:r>
              <w:t xml:space="preserve">15203916</w:t>
            </w:r>
          </w:p>
        </w:tc>
        <w:tc>
          <w:tcPr/>
          <w:p>
            <w:pPr>
              <w:pStyle w:val="Compact"/>
            </w:pPr>
            <w:r>
              <w:t xml:space="preserve">Platta-Decke: Serpentinit: Pyroxen</w:t>
            </w:r>
          </w:p>
        </w:tc>
        <w:tc>
          <w:tcPr/>
          <w:p>
            <w:pPr>
              <w:pStyle w:val="Compact"/>
            </w:pPr>
            <w:r>
              <w:t xml:space="preserve">Platta-Decke: Serpentinit: Pyroxen</w:t>
            </w:r>
          </w:p>
        </w:tc>
      </w:tr>
      <w:tr>
        <w:tc>
          <w:tcPr/>
          <w:p>
            <w:pPr>
              <w:pStyle w:val="Compact"/>
            </w:pPr>
            <w:r>
              <w:t xml:space="preserve">15203917</w:t>
            </w:r>
          </w:p>
        </w:tc>
        <w:tc>
          <w:tcPr/>
          <w:p>
            <w:pPr>
              <w:pStyle w:val="Compact"/>
            </w:pPr>
            <w:r>
              <w:t xml:space="preserve">Platta-Decke: Rodingit</w:t>
            </w:r>
          </w:p>
        </w:tc>
        <w:tc>
          <w:tcPr/>
          <w:p>
            <w:pPr>
              <w:pStyle w:val="Compact"/>
            </w:pPr>
            <w:r>
              <w:t xml:space="preserve">Platta-Decke: Rodingit</w:t>
            </w:r>
          </w:p>
        </w:tc>
      </w:tr>
      <w:tr>
        <w:tc>
          <w:tcPr/>
          <w:p>
            <w:pPr>
              <w:pStyle w:val="Compact"/>
            </w:pPr>
            <w:r>
              <w:t xml:space="preserve">15203918</w:t>
            </w:r>
          </w:p>
        </w:tc>
        <w:tc>
          <w:tcPr/>
          <w:p>
            <w:pPr>
              <w:pStyle w:val="Compact"/>
            </w:pPr>
            <w:r>
              <w:t xml:space="preserve">Platta-Decke: Ophikalzit</w:t>
            </w:r>
          </w:p>
        </w:tc>
        <w:tc>
          <w:tcPr/>
          <w:p>
            <w:pPr>
              <w:pStyle w:val="Compact"/>
            </w:pPr>
            <w:r>
              <w:t xml:space="preserve">Platta-Decke: Ophikalzit</w:t>
            </w:r>
          </w:p>
        </w:tc>
      </w:tr>
      <w:tr>
        <w:tc>
          <w:tcPr/>
          <w:p>
            <w:pPr>
              <w:pStyle w:val="Compact"/>
            </w:pPr>
            <w:r>
              <w:t xml:space="preserve">15203919</w:t>
            </w:r>
          </w:p>
        </w:tc>
        <w:tc>
          <w:tcPr/>
          <w:p>
            <w:pPr>
              <w:pStyle w:val="Compact"/>
            </w:pPr>
            <w:r>
              <w:t xml:space="preserve">Platta-Decke: Altkristallin</w:t>
            </w:r>
          </w:p>
        </w:tc>
        <w:tc>
          <w:tcPr/>
          <w:p>
            <w:pPr>
              <w:pStyle w:val="Compact"/>
            </w:pPr>
            <w:r>
              <w:t xml:space="preserve">Platta-Decke: Altkristallin</w:t>
            </w:r>
          </w:p>
        </w:tc>
      </w:tr>
      <w:tr>
        <w:tc>
          <w:tcPr/>
          <w:p>
            <w:pPr>
              <w:pStyle w:val="Compact"/>
            </w:pPr>
            <w:r>
              <w:t xml:space="preserve">15203920</w:t>
            </w:r>
          </w:p>
        </w:tc>
        <w:tc>
          <w:tcPr/>
          <w:p>
            <w:pPr>
              <w:pStyle w:val="Compact"/>
            </w:pPr>
            <w:r>
              <w:t xml:space="preserve">Staldengraben-Fm.: Soladier-Mb. und Creux-de-l'Ours-Mb.</w:t>
            </w:r>
          </w:p>
        </w:tc>
        <w:tc>
          <w:tcPr/>
          <w:p>
            <w:pPr>
              <w:pStyle w:val="Compact"/>
            </w:pPr>
            <w:r>
              <w:t xml:space="preserve">Staldengraben-Fm.: Soladier-Mb. und Creux-de-l'Ours-Mb.</w:t>
            </w:r>
          </w:p>
        </w:tc>
      </w:tr>
      <w:tr>
        <w:tc>
          <w:tcPr/>
          <w:p>
            <w:pPr>
              <w:pStyle w:val="Compact"/>
            </w:pPr>
            <w:r>
              <w:t xml:space="preserve">15203921</w:t>
            </w:r>
          </w:p>
        </w:tc>
        <w:tc>
          <w:tcPr/>
          <w:p>
            <w:pPr>
              <w:pStyle w:val="Compact"/>
            </w:pPr>
            <w:r>
              <w:t xml:space="preserve">Adula-Decke: Ordovizischer Orthogneis</w:t>
            </w:r>
          </w:p>
        </w:tc>
        <w:tc>
          <w:tcPr/>
          <w:p>
            <w:pPr>
              <w:pStyle w:val="Compact"/>
            </w:pPr>
            <w:r>
              <w:t xml:space="preserve">Adula-Decke: Ordovizischer Augengneis</w:t>
            </w:r>
          </w:p>
        </w:tc>
      </w:tr>
      <w:tr>
        <w:tc>
          <w:tcPr/>
          <w:p>
            <w:pPr>
              <w:pStyle w:val="Compact"/>
            </w:pPr>
            <w:r>
              <w:t xml:space="preserve">15203922</w:t>
            </w:r>
          </w:p>
        </w:tc>
        <w:tc>
          <w:tcPr/>
          <w:p>
            <w:pPr>
              <w:pStyle w:val="Compact"/>
            </w:pPr>
            <w:r>
              <w:t xml:space="preserve">Adula-Decke: Rossa-Orthogneis</w:t>
            </w:r>
          </w:p>
        </w:tc>
        <w:tc>
          <w:tcPr/>
          <w:p>
            <w:pPr>
              <w:pStyle w:val="Compact"/>
            </w:pPr>
            <w:r>
              <w:t xml:space="preserve">Adula-Decke: Rossa-Orthogneis</w:t>
            </w:r>
          </w:p>
        </w:tc>
      </w:tr>
      <w:tr>
        <w:tc>
          <w:tcPr/>
          <w:p>
            <w:pPr>
              <w:pStyle w:val="Compact"/>
            </w:pPr>
            <w:r>
              <w:t xml:space="preserve">15203923</w:t>
            </w:r>
          </w:p>
        </w:tc>
        <w:tc>
          <w:tcPr/>
          <w:p>
            <w:pPr>
              <w:pStyle w:val="Compact"/>
            </w:pPr>
            <w:r>
              <w:t xml:space="preserve">Adula-Decke: Plattenberg-Brekzie</w:t>
            </w:r>
          </w:p>
        </w:tc>
        <w:tc>
          <w:tcPr/>
          <w:p>
            <w:pPr>
              <w:pStyle w:val="Compact"/>
            </w:pPr>
            <w:r>
              <w:t xml:space="preserve">Adula-Decke: Plattenberg-Brekzie</w:t>
            </w:r>
          </w:p>
        </w:tc>
      </w:tr>
      <w:tr>
        <w:tc>
          <w:tcPr/>
          <w:p>
            <w:pPr>
              <w:pStyle w:val="Compact"/>
            </w:pPr>
            <w:r>
              <w:t xml:space="preserve">15203924</w:t>
            </w:r>
          </w:p>
        </w:tc>
        <w:tc>
          <w:tcPr/>
          <w:p>
            <w:pPr>
              <w:pStyle w:val="Compact"/>
            </w:pPr>
            <w:r>
              <w:t xml:space="preserve">Adula-Decke: Dolomie Bicolori</w:t>
            </w:r>
          </w:p>
        </w:tc>
        <w:tc>
          <w:tcPr/>
          <w:p>
            <w:pPr>
              <w:pStyle w:val="Compact"/>
            </w:pPr>
            <w:r>
              <w:t xml:space="preserve">Adula-Decke: Dolomie Bicolori</w:t>
            </w:r>
          </w:p>
        </w:tc>
      </w:tr>
      <w:tr>
        <w:tc>
          <w:tcPr/>
          <w:p>
            <w:pPr>
              <w:pStyle w:val="Compact"/>
            </w:pPr>
            <w:r>
              <w:t xml:space="preserve">15203925</w:t>
            </w:r>
          </w:p>
        </w:tc>
        <w:tc>
          <w:tcPr/>
          <w:p>
            <w:pPr>
              <w:pStyle w:val="Compact"/>
            </w:pPr>
            <w:r>
              <w:t xml:space="preserve">Adula-Decke: Rosso-di-Grav-Orthogneis</w:t>
            </w:r>
          </w:p>
        </w:tc>
        <w:tc>
          <w:tcPr/>
          <w:p>
            <w:pPr>
              <w:pStyle w:val="Compact"/>
            </w:pPr>
            <w:r>
              <w:t xml:space="preserve">Adula-Decke: Rosso-di-Grav-Orthogneis</w:t>
            </w:r>
          </w:p>
        </w:tc>
      </w:tr>
      <w:tr>
        <w:tc>
          <w:tcPr/>
          <w:p>
            <w:pPr>
              <w:pStyle w:val="Compact"/>
            </w:pPr>
            <w:r>
              <w:t xml:space="preserve">15203926</w:t>
            </w:r>
          </w:p>
        </w:tc>
        <w:tc>
          <w:tcPr/>
          <w:p>
            <w:pPr>
              <w:pStyle w:val="Compact"/>
            </w:pPr>
            <w:r>
              <w:t xml:space="preserve">Adula-Decke: Alpe-Bresciana-Orthogneis</w:t>
            </w:r>
          </w:p>
        </w:tc>
        <w:tc>
          <w:tcPr/>
          <w:p>
            <w:pPr>
              <w:pStyle w:val="Compact"/>
            </w:pPr>
            <w:r>
              <w:t xml:space="preserve">Adula-Decke: Alpe-Bresciana-Orthogneis</w:t>
            </w:r>
          </w:p>
        </w:tc>
      </w:tr>
      <w:tr>
        <w:tc>
          <w:tcPr/>
          <w:p>
            <w:pPr>
              <w:pStyle w:val="Compact"/>
            </w:pPr>
            <w:r>
              <w:t xml:space="preserve">15203927</w:t>
            </w:r>
          </w:p>
        </w:tc>
        <w:tc>
          <w:tcPr/>
          <w:p>
            <w:pPr>
              <w:pStyle w:val="Compact"/>
            </w:pPr>
            <w:r>
              <w:t xml:space="preserve">Adula-Decke: Trescolmen-Formation</w:t>
            </w:r>
          </w:p>
        </w:tc>
        <w:tc>
          <w:tcPr/>
          <w:p>
            <w:pPr>
              <w:pStyle w:val="Compact"/>
            </w:pPr>
            <w:r>
              <w:t xml:space="preserve">Adula-Decke: Trescolmen-Formation</w:t>
            </w:r>
          </w:p>
        </w:tc>
      </w:tr>
      <w:tr>
        <w:tc>
          <w:tcPr/>
          <w:p>
            <w:pPr>
              <w:pStyle w:val="Compact"/>
            </w:pPr>
            <w:r>
              <w:t xml:space="preserve">15203928</w:t>
            </w:r>
          </w:p>
        </w:tc>
        <w:tc>
          <w:tcPr/>
          <w:p>
            <w:pPr>
              <w:pStyle w:val="Compact"/>
            </w:pPr>
            <w:r>
              <w:t xml:space="preserve">Obrist-Fm.: Oberer Serizitmarmor</w:t>
            </w:r>
          </w:p>
        </w:tc>
        <w:tc>
          <w:tcPr/>
          <w:p>
            <w:pPr>
              <w:pStyle w:val="Compact"/>
            </w:pPr>
            <w:r>
              <w:t xml:space="preserve">Obrist-Fm.: Oberer Serizitmarmor</w:t>
            </w:r>
          </w:p>
        </w:tc>
      </w:tr>
      <w:tr>
        <w:tc>
          <w:tcPr/>
          <w:p>
            <w:pPr>
              <w:pStyle w:val="Compact"/>
            </w:pPr>
            <w:r>
              <w:t xml:space="preserve">15203929</w:t>
            </w:r>
          </w:p>
        </w:tc>
        <w:tc>
          <w:tcPr/>
          <w:p>
            <w:pPr>
              <w:pStyle w:val="Compact"/>
            </w:pPr>
            <w:r>
              <w:t xml:space="preserve">Obrist-Fm.: Tonige Kalkschiefer</w:t>
            </w:r>
          </w:p>
        </w:tc>
        <w:tc>
          <w:tcPr/>
          <w:p>
            <w:pPr>
              <w:pStyle w:val="Compact"/>
            </w:pPr>
            <w:r>
              <w:t xml:space="preserve">Obrist-Fm.: Tonige Kalkschiefer</w:t>
            </w:r>
          </w:p>
        </w:tc>
      </w:tr>
      <w:tr>
        <w:tc>
          <w:tcPr/>
          <w:p>
            <w:pPr>
              <w:pStyle w:val="Compact"/>
            </w:pPr>
            <w:r>
              <w:t xml:space="preserve">15203930</w:t>
            </w:r>
          </w:p>
        </w:tc>
        <w:tc>
          <w:tcPr/>
          <w:p>
            <w:pPr>
              <w:pStyle w:val="Compact"/>
            </w:pPr>
            <w:r>
              <w:t xml:space="preserve">Nisellas-Fm.: Dunkler Tonschiefer</w:t>
            </w:r>
          </w:p>
        </w:tc>
        <w:tc>
          <w:tcPr/>
          <w:p>
            <w:pPr>
              <w:pStyle w:val="Compact"/>
            </w:pPr>
            <w:r>
              <w:t xml:space="preserve">Nisellas-Fm.: Dunkler Tonschiefer</w:t>
            </w:r>
          </w:p>
        </w:tc>
      </w:tr>
      <w:tr>
        <w:tc>
          <w:tcPr/>
          <w:p>
            <w:pPr>
              <w:pStyle w:val="Compact"/>
            </w:pPr>
            <w:r>
              <w:t xml:space="preserve">15203931</w:t>
            </w:r>
          </w:p>
        </w:tc>
        <w:tc>
          <w:tcPr/>
          <w:p>
            <w:pPr>
              <w:pStyle w:val="Compact"/>
            </w:pPr>
            <w:r>
              <w:t xml:space="preserve">Nisellas-Fm.: Dolomit-Kalk-Brekzie</w:t>
            </w:r>
          </w:p>
        </w:tc>
        <w:tc>
          <w:tcPr/>
          <w:p>
            <w:pPr>
              <w:pStyle w:val="Compact"/>
            </w:pPr>
            <w:r>
              <w:t xml:space="preserve">Nisellas-Fm.: Dolomit-Kalk-Brekzie</w:t>
            </w:r>
          </w:p>
        </w:tc>
      </w:tr>
      <w:tr>
        <w:tc>
          <w:tcPr/>
          <w:p>
            <w:pPr>
              <w:pStyle w:val="Compact"/>
            </w:pPr>
            <w:r>
              <w:t xml:space="preserve">15203932</w:t>
            </w:r>
          </w:p>
        </w:tc>
        <w:tc>
          <w:tcPr/>
          <w:p>
            <w:pPr>
              <w:pStyle w:val="Compact"/>
            </w:pPr>
            <w:r>
              <w:t xml:space="preserve">Tumpriv-Fm.: Lumachellenkalk</w:t>
            </w:r>
          </w:p>
        </w:tc>
        <w:tc>
          <w:tcPr/>
          <w:p>
            <w:pPr>
              <w:pStyle w:val="Compact"/>
            </w:pPr>
            <w:r>
              <w:t xml:space="preserve">Tumpriv-Fm.: Lumachellenkalk</w:t>
            </w:r>
          </w:p>
        </w:tc>
      </w:tr>
      <w:tr>
        <w:tc>
          <w:tcPr/>
          <w:p>
            <w:pPr>
              <w:pStyle w:val="Compact"/>
            </w:pPr>
            <w:r>
              <w:t xml:space="preserve">15203933</w:t>
            </w:r>
          </w:p>
        </w:tc>
        <w:tc>
          <w:tcPr/>
          <w:p>
            <w:pPr>
              <w:pStyle w:val="Compact"/>
            </w:pPr>
            <w:r>
              <w:t xml:space="preserve">Tumpriv-Fm.: Bunte Schiefer</w:t>
            </w:r>
          </w:p>
        </w:tc>
        <w:tc>
          <w:tcPr/>
          <w:p>
            <w:pPr>
              <w:pStyle w:val="Compact"/>
            </w:pPr>
            <w:r>
              <w:t xml:space="preserve">Tumpriv-Fm.: Bunte Schiefer</w:t>
            </w:r>
          </w:p>
        </w:tc>
      </w:tr>
      <w:tr>
        <w:tc>
          <w:tcPr/>
          <w:p>
            <w:pPr>
              <w:pStyle w:val="Compact"/>
            </w:pPr>
            <w:r>
              <w:t xml:space="preserve">15203934</w:t>
            </w:r>
          </w:p>
        </w:tc>
        <w:tc>
          <w:tcPr/>
          <w:p>
            <w:pPr>
              <w:pStyle w:val="Compact"/>
            </w:pPr>
            <w:r>
              <w:t xml:space="preserve">Tumpriv-Fm.: Heller Dolomit</w:t>
            </w:r>
          </w:p>
        </w:tc>
        <w:tc>
          <w:tcPr/>
          <w:p>
            <w:pPr>
              <w:pStyle w:val="Compact"/>
            </w:pPr>
            <w:r>
              <w:t xml:space="preserve">Tumpriv-Fm.: Heller Dolomit</w:t>
            </w:r>
          </w:p>
        </w:tc>
      </w:tr>
      <w:tr>
        <w:tc>
          <w:tcPr/>
          <w:p>
            <w:pPr>
              <w:pStyle w:val="Compact"/>
            </w:pPr>
            <w:r>
              <w:t xml:space="preserve">15203935</w:t>
            </w:r>
          </w:p>
        </w:tc>
        <w:tc>
          <w:tcPr/>
          <w:p>
            <w:pPr>
              <w:pStyle w:val="Compact"/>
            </w:pPr>
            <w:r>
              <w:t xml:space="preserve">Schams-Deckenkomplex: Rauwacke</w:t>
            </w:r>
          </w:p>
        </w:tc>
        <w:tc>
          <w:tcPr/>
          <w:p>
            <w:pPr>
              <w:pStyle w:val="Compact"/>
            </w:pPr>
            <w:r>
              <w:t xml:space="preserve">Schams-Deckenkomplex: Rauwacke</w:t>
            </w:r>
          </w:p>
        </w:tc>
      </w:tr>
      <w:tr>
        <w:tc>
          <w:tcPr/>
          <w:p>
            <w:pPr>
              <w:pStyle w:val="Compact"/>
            </w:pPr>
            <w:r>
              <w:t xml:space="preserve">15203936</w:t>
            </w:r>
          </w:p>
        </w:tc>
        <w:tc>
          <w:tcPr/>
          <w:p>
            <w:pPr>
              <w:pStyle w:val="Compact"/>
            </w:pPr>
            <w:r>
              <w:t xml:space="preserve">Schams-Deckenkomplex: Gips</w:t>
            </w:r>
          </w:p>
        </w:tc>
        <w:tc>
          <w:tcPr/>
          <w:p>
            <w:pPr>
              <w:pStyle w:val="Compact"/>
            </w:pPr>
            <w:r>
              <w:t xml:space="preserve">Schams-Deckenkomplex: Gips</w:t>
            </w:r>
          </w:p>
        </w:tc>
      </w:tr>
      <w:tr>
        <w:tc>
          <w:tcPr/>
          <w:p>
            <w:pPr>
              <w:pStyle w:val="Compact"/>
            </w:pPr>
            <w:r>
              <w:t xml:space="preserve">15203937</w:t>
            </w:r>
          </w:p>
        </w:tc>
        <w:tc>
          <w:tcPr/>
          <w:p>
            <w:pPr>
              <w:pStyle w:val="Compact"/>
            </w:pPr>
            <w:r>
              <w:t xml:space="preserve">Simano-Decke: Glimmerschiefer und Paragneis (Mesozoikum)</w:t>
            </w:r>
          </w:p>
        </w:tc>
        <w:tc>
          <w:tcPr/>
          <w:p>
            <w:pPr>
              <w:pStyle w:val="Compact"/>
            </w:pPr>
            <w:r>
              <w:t xml:space="preserve">Simano-Decke: Glimmerschiefer und Paragneis (Mesozoikum)</w:t>
            </w:r>
          </w:p>
        </w:tc>
      </w:tr>
      <w:tr>
        <w:tc>
          <w:tcPr/>
          <w:p>
            <w:pPr>
              <w:pStyle w:val="Compact"/>
            </w:pPr>
            <w:r>
              <w:t xml:space="preserve">15203938</w:t>
            </w:r>
          </w:p>
        </w:tc>
        <w:tc>
          <w:tcPr/>
          <w:p>
            <w:pPr>
              <w:pStyle w:val="Compact"/>
            </w:pPr>
            <w:r>
              <w:t xml:space="preserve">Simano-Decke: Metasandstein, Metakonglomerat</w:t>
            </w:r>
          </w:p>
        </w:tc>
        <w:tc>
          <w:tcPr/>
          <w:p>
            <w:pPr>
              <w:pStyle w:val="Compact"/>
            </w:pPr>
            <w:r>
              <w:t xml:space="preserve">Simano-Decke: Metasandstein, Metakonglomerat</w:t>
            </w:r>
          </w:p>
        </w:tc>
      </w:tr>
      <w:tr>
        <w:tc>
          <w:tcPr/>
          <w:p>
            <w:pPr>
              <w:pStyle w:val="Compact"/>
            </w:pPr>
            <w:r>
              <w:t xml:space="preserve">15203939</w:t>
            </w:r>
          </w:p>
        </w:tc>
        <w:tc>
          <w:tcPr/>
          <w:p>
            <w:pPr>
              <w:pStyle w:val="Compact"/>
            </w:pPr>
            <w:r>
              <w:t xml:space="preserve">Simano-Decke: Leukogneis</w:t>
            </w:r>
          </w:p>
        </w:tc>
        <w:tc>
          <w:tcPr/>
          <w:p>
            <w:pPr>
              <w:pStyle w:val="Compact"/>
            </w:pPr>
            <w:r>
              <w:t xml:space="preserve">Simano-Decke: Leukogneis</w:t>
            </w:r>
          </w:p>
        </w:tc>
      </w:tr>
      <w:tr>
        <w:tc>
          <w:tcPr/>
          <w:p>
            <w:pPr>
              <w:pStyle w:val="Compact"/>
            </w:pPr>
            <w:r>
              <w:t xml:space="preserve">15203940</w:t>
            </w:r>
          </w:p>
        </w:tc>
        <w:tc>
          <w:tcPr/>
          <w:p>
            <w:pPr>
              <w:pStyle w:val="Compact"/>
            </w:pPr>
            <w:r>
              <w:t xml:space="preserve">Simano-Decke: Augengneis</w:t>
            </w:r>
          </w:p>
        </w:tc>
        <w:tc>
          <w:tcPr/>
          <w:p>
            <w:pPr>
              <w:pStyle w:val="Compact"/>
            </w:pPr>
            <w:r>
              <w:t xml:space="preserve">Simano-Decke: Augengneis</w:t>
            </w:r>
          </w:p>
        </w:tc>
      </w:tr>
      <w:tr>
        <w:tc>
          <w:tcPr/>
          <w:p>
            <w:pPr>
              <w:pStyle w:val="Compact"/>
            </w:pPr>
            <w:r>
              <w:t xml:space="preserve">15203941</w:t>
            </w:r>
          </w:p>
        </w:tc>
        <w:tc>
          <w:tcPr/>
          <w:p>
            <w:pPr>
              <w:pStyle w:val="Compact"/>
            </w:pPr>
            <w:r>
              <w:t xml:space="preserve">Adula-Decke: Trias: Quarzit</w:t>
            </w:r>
          </w:p>
        </w:tc>
        <w:tc>
          <w:tcPr/>
          <w:p>
            <w:pPr>
              <w:pStyle w:val="Compact"/>
            </w:pPr>
            <w:r>
              <w:t xml:space="preserve">Adula-Decke: Trias: Quarzit</w:t>
            </w:r>
          </w:p>
        </w:tc>
      </w:tr>
      <w:tr>
        <w:tc>
          <w:tcPr/>
          <w:p>
            <w:pPr>
              <w:pStyle w:val="Compact"/>
            </w:pPr>
            <w:r>
              <w:t xml:space="preserve">15203942</w:t>
            </w:r>
          </w:p>
        </w:tc>
        <w:tc>
          <w:tcPr/>
          <w:p>
            <w:pPr>
              <w:pStyle w:val="Compact"/>
            </w:pPr>
            <w:r>
              <w:t xml:space="preserve">Adula-Decke: Quarzschiefer</w:t>
            </w:r>
          </w:p>
        </w:tc>
        <w:tc>
          <w:tcPr/>
          <w:p>
            <w:pPr>
              <w:pStyle w:val="Compact"/>
            </w:pPr>
            <w:r>
              <w:t xml:space="preserve">Adula-Decke: Quarzschiefer</w:t>
            </w:r>
          </w:p>
        </w:tc>
      </w:tr>
      <w:tr>
        <w:tc>
          <w:tcPr/>
          <w:p>
            <w:pPr>
              <w:pStyle w:val="Compact"/>
            </w:pPr>
            <w:r>
              <w:t xml:space="preserve">15203943</w:t>
            </w:r>
          </w:p>
        </w:tc>
        <w:tc>
          <w:tcPr/>
          <w:p>
            <w:pPr>
              <w:pStyle w:val="Compact"/>
            </w:pPr>
            <w:r>
              <w:t xml:space="preserve">Adula-Decke: Salahorn-Fm.: Biotitgneis, Quarz-reich</w:t>
            </w:r>
          </w:p>
        </w:tc>
        <w:tc>
          <w:tcPr/>
          <w:p>
            <w:pPr>
              <w:pStyle w:val="Compact"/>
            </w:pPr>
            <w:r>
              <w:t xml:space="preserve">Adula-Decke: Salahorn-Fm.: Biotitgneis, Quarz-reich</w:t>
            </w:r>
          </w:p>
        </w:tc>
      </w:tr>
      <w:tr>
        <w:tc>
          <w:tcPr/>
          <w:p>
            <w:pPr>
              <w:pStyle w:val="Compact"/>
            </w:pPr>
            <w:r>
              <w:t xml:space="preserve">15203944</w:t>
            </w:r>
          </w:p>
        </w:tc>
        <w:tc>
          <w:tcPr/>
          <w:p>
            <w:pPr>
              <w:pStyle w:val="Compact"/>
            </w:pPr>
            <w:r>
              <w:t xml:space="preserve">Adula-Decke: Eklogit</w:t>
            </w:r>
          </w:p>
        </w:tc>
        <w:tc>
          <w:tcPr/>
          <w:p>
            <w:pPr>
              <w:pStyle w:val="Compact"/>
            </w:pPr>
            <w:r>
              <w:t xml:space="preserve">Adula-Decke: Eklogit</w:t>
            </w:r>
          </w:p>
        </w:tc>
      </w:tr>
      <w:tr>
        <w:tc>
          <w:tcPr/>
          <w:p>
            <w:pPr>
              <w:pStyle w:val="Compact"/>
            </w:pPr>
            <w:r>
              <w:t xml:space="preserve">15203945</w:t>
            </w:r>
          </w:p>
        </w:tc>
        <w:tc>
          <w:tcPr/>
          <w:p>
            <w:pPr>
              <w:pStyle w:val="Compact"/>
            </w:pPr>
            <w:r>
              <w:t xml:space="preserve">Adula-Decke: Bändergneis</w:t>
            </w:r>
          </w:p>
        </w:tc>
        <w:tc>
          <w:tcPr/>
          <w:p>
            <w:pPr>
              <w:pStyle w:val="Compact"/>
            </w:pPr>
            <w:r>
              <w:t xml:space="preserve">Adula-Decke: Bändergneis</w:t>
            </w:r>
          </w:p>
        </w:tc>
      </w:tr>
      <w:tr>
        <w:tc>
          <w:tcPr/>
          <w:p>
            <w:pPr>
              <w:pStyle w:val="Compact"/>
            </w:pPr>
            <w:r>
              <w:t xml:space="preserve">15203946</w:t>
            </w:r>
          </w:p>
        </w:tc>
        <w:tc>
          <w:tcPr/>
          <w:p>
            <w:pPr>
              <w:pStyle w:val="Compact"/>
            </w:pPr>
            <w:r>
              <w:t xml:space="preserve">Adula-Decke: Prävariszischer Orthogneis</w:t>
            </w:r>
          </w:p>
        </w:tc>
        <w:tc>
          <w:tcPr/>
          <w:p>
            <w:pPr>
              <w:pStyle w:val="Compact"/>
            </w:pPr>
            <w:r>
              <w:t xml:space="preserve">Adula-Decke: Prävariszischer Orthogneis</w:t>
            </w:r>
          </w:p>
        </w:tc>
      </w:tr>
      <w:tr>
        <w:tc>
          <w:tcPr/>
          <w:p>
            <w:pPr>
              <w:pStyle w:val="Compact"/>
            </w:pPr>
            <w:r>
              <w:t xml:space="preserve">15203947</w:t>
            </w:r>
          </w:p>
        </w:tc>
        <w:tc>
          <w:tcPr/>
          <w:p>
            <w:pPr>
              <w:pStyle w:val="Compact"/>
            </w:pPr>
            <w:r>
              <w:t xml:space="preserve">Adula-Decke: Prävariszischer Orthogneis: grobkörnig</w:t>
            </w:r>
          </w:p>
        </w:tc>
        <w:tc>
          <w:tcPr/>
          <w:p>
            <w:pPr>
              <w:pStyle w:val="Compact"/>
            </w:pPr>
            <w:r>
              <w:t xml:space="preserve">Adula-Decke: Prävariszischer Orthogneis: grobkörnig</w:t>
            </w:r>
          </w:p>
        </w:tc>
      </w:tr>
      <w:tr>
        <w:tc>
          <w:tcPr/>
          <w:p>
            <w:pPr>
              <w:pStyle w:val="Compact"/>
            </w:pPr>
            <w:r>
              <w:t xml:space="preserve">15203948</w:t>
            </w:r>
          </w:p>
        </w:tc>
        <w:tc>
          <w:tcPr/>
          <w:p>
            <w:pPr>
              <w:pStyle w:val="Compact"/>
            </w:pPr>
            <w:r>
              <w:t xml:space="preserve">Adula-Decke: Chlorit-führender Schiefer</w:t>
            </w:r>
          </w:p>
        </w:tc>
        <w:tc>
          <w:tcPr/>
          <w:p>
            <w:pPr>
              <w:pStyle w:val="Compact"/>
            </w:pPr>
            <w:r>
              <w:t xml:space="preserve">Adula-Decke: Chlorit-führender Schiefer</w:t>
            </w:r>
          </w:p>
        </w:tc>
      </w:tr>
      <w:tr>
        <w:tc>
          <w:tcPr/>
          <w:p>
            <w:pPr>
              <w:pStyle w:val="Compact"/>
            </w:pPr>
            <w:r>
              <w:t xml:space="preserve">15203949</w:t>
            </w:r>
          </w:p>
        </w:tc>
        <w:tc>
          <w:tcPr/>
          <w:p>
            <w:pPr>
              <w:pStyle w:val="Compact"/>
            </w:pPr>
            <w:r>
              <w:t xml:space="preserve">Adula-Decke: Quarz-reicher Gneis</w:t>
            </w:r>
          </w:p>
        </w:tc>
        <w:tc>
          <w:tcPr/>
          <w:p>
            <w:pPr>
              <w:pStyle w:val="Compact"/>
            </w:pPr>
            <w:r>
              <w:t xml:space="preserve">Adula-Decke: Quarz-reicher Gneis</w:t>
            </w:r>
          </w:p>
        </w:tc>
      </w:tr>
      <w:tr>
        <w:tc>
          <w:tcPr/>
          <w:p>
            <w:pPr>
              <w:pStyle w:val="Compact"/>
            </w:pPr>
            <w:r>
              <w:t xml:space="preserve">15203950</w:t>
            </w:r>
          </w:p>
        </w:tc>
        <w:tc>
          <w:tcPr/>
          <w:p>
            <w:pPr>
              <w:pStyle w:val="Compact"/>
            </w:pPr>
            <w:r>
              <w:t xml:space="preserve">Andossi-Zone: Quarzit</w:t>
            </w:r>
          </w:p>
        </w:tc>
        <w:tc>
          <w:tcPr/>
          <w:p>
            <w:pPr>
              <w:pStyle w:val="Compact"/>
            </w:pPr>
            <w:r>
              <w:t xml:space="preserve">Andossi-Zone: Quarzit</w:t>
            </w:r>
          </w:p>
        </w:tc>
      </w:tr>
      <w:tr>
        <w:tc>
          <w:tcPr/>
          <w:p>
            <w:pPr>
              <w:pStyle w:val="Compact"/>
            </w:pPr>
            <w:r>
              <w:t xml:space="preserve">15203951</w:t>
            </w:r>
          </w:p>
        </w:tc>
        <w:tc>
          <w:tcPr/>
          <w:p>
            <w:pPr>
              <w:pStyle w:val="Compact"/>
            </w:pPr>
            <w:r>
              <w:t xml:space="preserve">Andossi-Zone: Schiefer</w:t>
            </w:r>
          </w:p>
        </w:tc>
        <w:tc>
          <w:tcPr/>
          <w:p>
            <w:pPr>
              <w:pStyle w:val="Compact"/>
            </w:pPr>
            <w:r>
              <w:t xml:space="preserve">Andossi-Zone: Schiefer</w:t>
            </w:r>
          </w:p>
        </w:tc>
      </w:tr>
      <w:tr>
        <w:tc>
          <w:tcPr/>
          <w:p>
            <w:pPr>
              <w:pStyle w:val="Compact"/>
            </w:pPr>
            <w:r>
              <w:t xml:space="preserve">15203952</w:t>
            </w:r>
          </w:p>
        </w:tc>
        <w:tc>
          <w:tcPr/>
          <w:p>
            <w:pPr>
              <w:pStyle w:val="Compact"/>
            </w:pPr>
            <w:r>
              <w:t xml:space="preserve">Andossi-Zone: Dolomit</w:t>
            </w:r>
          </w:p>
        </w:tc>
        <w:tc>
          <w:tcPr/>
          <w:p>
            <w:pPr>
              <w:pStyle w:val="Compact"/>
            </w:pPr>
            <w:r>
              <w:t xml:space="preserve">Andossi-Zone: Dolomit</w:t>
            </w:r>
          </w:p>
        </w:tc>
      </w:tr>
      <w:tr>
        <w:tc>
          <w:tcPr/>
          <w:p>
            <w:pPr>
              <w:pStyle w:val="Compact"/>
            </w:pPr>
            <w:r>
              <w:t xml:space="preserve">15203953</w:t>
            </w:r>
          </w:p>
        </w:tc>
        <w:tc>
          <w:tcPr/>
          <w:p>
            <w:pPr>
              <w:pStyle w:val="Compact"/>
            </w:pPr>
            <w:r>
              <w:t xml:space="preserve">Andossi-Zone: Kalkmarmor</w:t>
            </w:r>
          </w:p>
        </w:tc>
        <w:tc>
          <w:tcPr/>
          <w:p>
            <w:pPr>
              <w:pStyle w:val="Compact"/>
            </w:pPr>
            <w:r>
              <w:t xml:space="preserve">Andossi-Zone: Kalkmarmor</w:t>
            </w:r>
          </w:p>
        </w:tc>
      </w:tr>
      <w:tr>
        <w:tc>
          <w:tcPr/>
          <w:p>
            <w:pPr>
              <w:pStyle w:val="Compact"/>
            </w:pPr>
            <w:r>
              <w:t xml:space="preserve">15203954</w:t>
            </w:r>
          </w:p>
        </w:tc>
        <w:tc>
          <w:tcPr/>
          <w:p>
            <w:pPr>
              <w:pStyle w:val="Compact"/>
            </w:pPr>
            <w:r>
              <w:t xml:space="preserve">Vals-Melange: Kalkschiefer</w:t>
            </w:r>
          </w:p>
        </w:tc>
        <w:tc>
          <w:tcPr/>
          <w:p>
            <w:pPr>
              <w:pStyle w:val="Compact"/>
            </w:pPr>
            <w:r>
              <w:t xml:space="preserve">Vals-Melange: Kalkschiefer</w:t>
            </w:r>
          </w:p>
        </w:tc>
      </w:tr>
      <w:tr>
        <w:tc>
          <w:tcPr/>
          <w:p>
            <w:pPr>
              <w:pStyle w:val="Compact"/>
            </w:pPr>
            <w:r>
              <w:t xml:space="preserve">15203955</w:t>
            </w:r>
          </w:p>
        </w:tc>
        <w:tc>
          <w:tcPr/>
          <w:p>
            <w:pPr>
              <w:pStyle w:val="Compact"/>
            </w:pPr>
            <w:r>
              <w:t xml:space="preserve">Vals-Melange: Serizit-Marmor</w:t>
            </w:r>
          </w:p>
        </w:tc>
        <w:tc>
          <w:tcPr/>
          <w:p>
            <w:pPr>
              <w:pStyle w:val="Compact"/>
            </w:pPr>
            <w:r>
              <w:t xml:space="preserve">Vals-Melange: Serizit-Marmor</w:t>
            </w:r>
          </w:p>
        </w:tc>
      </w:tr>
      <w:tr>
        <w:tc>
          <w:tcPr/>
          <w:p>
            <w:pPr>
              <w:pStyle w:val="Compact"/>
            </w:pPr>
            <w:r>
              <w:t xml:space="preserve">15203956</w:t>
            </w:r>
          </w:p>
        </w:tc>
        <w:tc>
          <w:tcPr/>
          <w:p>
            <w:pPr>
              <w:pStyle w:val="Compact"/>
            </w:pPr>
            <w:r>
              <w:t xml:space="preserve">Vals-Melange: Prasinit</w:t>
            </w:r>
          </w:p>
        </w:tc>
        <w:tc>
          <w:tcPr/>
          <w:p>
            <w:pPr>
              <w:pStyle w:val="Compact"/>
            </w:pPr>
            <w:r>
              <w:t xml:space="preserve">Vals-Melange: Prasinit</w:t>
            </w:r>
          </w:p>
        </w:tc>
      </w:tr>
      <w:tr>
        <w:tc>
          <w:tcPr/>
          <w:p>
            <w:pPr>
              <w:pStyle w:val="Compact"/>
            </w:pPr>
            <w:r>
              <w:t xml:space="preserve">15203957</w:t>
            </w:r>
          </w:p>
        </w:tc>
        <w:tc>
          <w:tcPr/>
          <w:p>
            <w:pPr>
              <w:pStyle w:val="Compact"/>
            </w:pPr>
            <w:r>
              <w:t xml:space="preserve">Vals-Melange: (Ortho)Gneis</w:t>
            </w:r>
          </w:p>
        </w:tc>
        <w:tc>
          <w:tcPr/>
          <w:p>
            <w:pPr>
              <w:pStyle w:val="Compact"/>
            </w:pPr>
            <w:r>
              <w:t xml:space="preserve">Vals-Melange: (Ortho)Gneis</w:t>
            </w:r>
          </w:p>
        </w:tc>
      </w:tr>
      <w:tr>
        <w:tc>
          <w:tcPr/>
          <w:p>
            <w:pPr>
              <w:pStyle w:val="Compact"/>
            </w:pPr>
            <w:r>
              <w:t xml:space="preserve">15203958</w:t>
            </w:r>
          </w:p>
        </w:tc>
        <w:tc>
          <w:tcPr/>
          <w:p>
            <w:pPr>
              <w:pStyle w:val="Compact"/>
            </w:pPr>
            <w:r>
              <w:t xml:space="preserve">Vals-Melange: Paragneis</w:t>
            </w:r>
          </w:p>
        </w:tc>
        <w:tc>
          <w:tcPr/>
          <w:p>
            <w:pPr>
              <w:pStyle w:val="Compact"/>
            </w:pPr>
            <w:r>
              <w:t xml:space="preserve">Vals-Melange: Paragneis</w:t>
            </w:r>
          </w:p>
        </w:tc>
      </w:tr>
      <w:tr>
        <w:tc>
          <w:tcPr/>
          <w:p>
            <w:pPr>
              <w:pStyle w:val="Compact"/>
            </w:pPr>
            <w:r>
              <w:t xml:space="preserve">15203959</w:t>
            </w:r>
          </w:p>
        </w:tc>
        <w:tc>
          <w:tcPr/>
          <w:p>
            <w:pPr>
              <w:pStyle w:val="Compact"/>
            </w:pPr>
            <w:r>
              <w:t xml:space="preserve">Vals-Melange: Rauwacke</w:t>
            </w:r>
          </w:p>
        </w:tc>
        <w:tc>
          <w:tcPr/>
          <w:p>
            <w:pPr>
              <w:pStyle w:val="Compact"/>
            </w:pPr>
            <w:r>
              <w:t xml:space="preserve">Vals-Melange: Rauwacke</w:t>
            </w:r>
          </w:p>
        </w:tc>
      </w:tr>
      <w:tr>
        <w:tc>
          <w:tcPr/>
          <w:p>
            <w:pPr>
              <w:pStyle w:val="Compact"/>
            </w:pPr>
            <w:r>
              <w:t xml:space="preserve">15203960</w:t>
            </w:r>
          </w:p>
        </w:tc>
        <w:tc>
          <w:tcPr/>
          <w:p>
            <w:pPr>
              <w:pStyle w:val="Compact"/>
            </w:pPr>
            <w:r>
              <w:t xml:space="preserve">Vals-Schuppen: Kalkschiefer</w:t>
            </w:r>
          </w:p>
        </w:tc>
        <w:tc>
          <w:tcPr/>
          <w:p>
            <w:pPr>
              <w:pStyle w:val="Compact"/>
            </w:pPr>
            <w:r>
              <w:t xml:space="preserve">Vals-Schuppen: Kalkschiefer</w:t>
            </w:r>
          </w:p>
        </w:tc>
      </w:tr>
      <w:tr>
        <w:tc>
          <w:tcPr/>
          <w:p>
            <w:pPr>
              <w:pStyle w:val="Compact"/>
            </w:pPr>
            <w:r>
              <w:t xml:space="preserve">15203961</w:t>
            </w:r>
          </w:p>
        </w:tc>
        <w:tc>
          <w:tcPr/>
          <w:p>
            <w:pPr>
              <w:pStyle w:val="Compact"/>
            </w:pPr>
            <w:r>
              <w:t xml:space="preserve">Vals-Schuppen: Kalkschiefer mit Kalklagen</w:t>
            </w:r>
          </w:p>
        </w:tc>
        <w:tc>
          <w:tcPr/>
          <w:p>
            <w:pPr>
              <w:pStyle w:val="Compact"/>
            </w:pPr>
            <w:r>
              <w:t xml:space="preserve">Vals-Schuppen: Kalkschiefer mit Kalklagen</w:t>
            </w:r>
          </w:p>
        </w:tc>
      </w:tr>
      <w:tr>
        <w:tc>
          <w:tcPr/>
          <w:p>
            <w:pPr>
              <w:pStyle w:val="Compact"/>
            </w:pPr>
            <w:r>
              <w:t xml:space="preserve">15203962</w:t>
            </w:r>
          </w:p>
        </w:tc>
        <w:tc>
          <w:tcPr/>
          <w:p>
            <w:pPr>
              <w:pStyle w:val="Compact"/>
            </w:pPr>
            <w:r>
              <w:t xml:space="preserve">Vals-Schuppen: Kalkschiefer, Granat-führend</w:t>
            </w:r>
          </w:p>
        </w:tc>
        <w:tc>
          <w:tcPr/>
          <w:p>
            <w:pPr>
              <w:pStyle w:val="Compact"/>
            </w:pPr>
            <w:r>
              <w:t xml:space="preserve">Vals-Schuppen: Kalkschiefer, Granat-führend</w:t>
            </w:r>
          </w:p>
        </w:tc>
      </w:tr>
      <w:tr>
        <w:tc>
          <w:tcPr/>
          <w:p>
            <w:pPr>
              <w:pStyle w:val="Compact"/>
            </w:pPr>
            <w:r>
              <w:t xml:space="preserve">15203963</w:t>
            </w:r>
          </w:p>
        </w:tc>
        <w:tc>
          <w:tcPr/>
          <w:p>
            <w:pPr>
              <w:pStyle w:val="Compact"/>
            </w:pPr>
            <w:r>
              <w:t xml:space="preserve">Vals-Schuppen: Marmor</w:t>
            </w:r>
          </w:p>
        </w:tc>
        <w:tc>
          <w:tcPr/>
          <w:p>
            <w:pPr>
              <w:pStyle w:val="Compact"/>
            </w:pPr>
            <w:r>
              <w:t xml:space="preserve">Vals-Schuppen: Marmor</w:t>
            </w:r>
          </w:p>
        </w:tc>
      </w:tr>
      <w:tr>
        <w:tc>
          <w:tcPr/>
          <w:p>
            <w:pPr>
              <w:pStyle w:val="Compact"/>
            </w:pPr>
            <w:r>
              <w:t xml:space="preserve">15203964</w:t>
            </w:r>
          </w:p>
        </w:tc>
        <w:tc>
          <w:tcPr/>
          <w:p>
            <w:pPr>
              <w:pStyle w:val="Compact"/>
            </w:pPr>
            <w:r>
              <w:t xml:space="preserve">Vals-Schuppen: Prasinit</w:t>
            </w:r>
          </w:p>
        </w:tc>
        <w:tc>
          <w:tcPr/>
          <w:p>
            <w:pPr>
              <w:pStyle w:val="Compact"/>
            </w:pPr>
            <w:r>
              <w:t xml:space="preserve">Vals-Schuppen: Prasinit</w:t>
            </w:r>
          </w:p>
        </w:tc>
      </w:tr>
      <w:tr>
        <w:tc>
          <w:tcPr/>
          <w:p>
            <w:pPr>
              <w:pStyle w:val="Compact"/>
            </w:pPr>
            <w:r>
              <w:t xml:space="preserve">15203965</w:t>
            </w:r>
          </w:p>
        </w:tc>
        <w:tc>
          <w:tcPr/>
          <w:p>
            <w:pPr>
              <w:pStyle w:val="Compact"/>
            </w:pPr>
            <w:r>
              <w:t xml:space="preserve">Vals-Schuppen: Orthogneis</w:t>
            </w:r>
          </w:p>
        </w:tc>
        <w:tc>
          <w:tcPr/>
          <w:p>
            <w:pPr>
              <w:pStyle w:val="Compact"/>
            </w:pPr>
            <w:r>
              <w:t xml:space="preserve">Vals-Schuppen: Orthogneis</w:t>
            </w:r>
          </w:p>
        </w:tc>
      </w:tr>
      <w:tr>
        <w:tc>
          <w:tcPr/>
          <w:p>
            <w:pPr>
              <w:pStyle w:val="Compact"/>
            </w:pPr>
            <w:r>
              <w:t xml:space="preserve">15203966</w:t>
            </w:r>
          </w:p>
        </w:tc>
        <w:tc>
          <w:tcPr/>
          <w:p>
            <w:pPr>
              <w:pStyle w:val="Compact"/>
            </w:pPr>
            <w:r>
              <w:t xml:space="preserve">Vals-Schuppen: Tonige Kalkschiefer</w:t>
            </w:r>
          </w:p>
        </w:tc>
        <w:tc>
          <w:tcPr/>
          <w:p>
            <w:pPr>
              <w:pStyle w:val="Compact"/>
            </w:pPr>
            <w:r>
              <w:t xml:space="preserve">Vals-Schuppen: Tonige Kalkschiefer</w:t>
            </w:r>
          </w:p>
        </w:tc>
      </w:tr>
      <w:tr>
        <w:tc>
          <w:tcPr/>
          <w:p>
            <w:pPr>
              <w:pStyle w:val="Compact"/>
            </w:pPr>
            <w:r>
              <w:t xml:space="preserve">15203967</w:t>
            </w:r>
          </w:p>
        </w:tc>
        <w:tc>
          <w:tcPr/>
          <w:p>
            <w:pPr>
              <w:pStyle w:val="Compact"/>
            </w:pPr>
            <w:r>
              <w:t xml:space="preserve">Vals-Schuppen: Chloritschiefer</w:t>
            </w:r>
          </w:p>
        </w:tc>
        <w:tc>
          <w:tcPr/>
          <w:p>
            <w:pPr>
              <w:pStyle w:val="Compact"/>
            </w:pPr>
            <w:r>
              <w:t xml:space="preserve">Vals-Schuppen: Chloritschiefer</w:t>
            </w:r>
          </w:p>
        </w:tc>
      </w:tr>
      <w:tr>
        <w:tc>
          <w:tcPr/>
          <w:p>
            <w:pPr>
              <w:pStyle w:val="Compact"/>
            </w:pPr>
            <w:r>
              <w:t xml:space="preserve">15203968</w:t>
            </w:r>
          </w:p>
        </w:tc>
        <w:tc>
          <w:tcPr/>
          <w:p>
            <w:pPr>
              <w:pStyle w:val="Compact"/>
            </w:pPr>
            <w:r>
              <w:t xml:space="preserve">Vals-Schuppen: Psammitische Gesteine</w:t>
            </w:r>
          </w:p>
        </w:tc>
        <w:tc>
          <w:tcPr/>
          <w:p>
            <w:pPr>
              <w:pStyle w:val="Compact"/>
            </w:pPr>
            <w:r>
              <w:t xml:space="preserve">Vals-Schuppen: Psammitische Gesteine</w:t>
            </w:r>
          </w:p>
        </w:tc>
      </w:tr>
      <w:tr>
        <w:tc>
          <w:tcPr/>
          <w:p>
            <w:pPr>
              <w:pStyle w:val="Compact"/>
            </w:pPr>
            <w:r>
              <w:t xml:space="preserve">15203969</w:t>
            </w:r>
          </w:p>
        </w:tc>
        <w:tc>
          <w:tcPr/>
          <w:p>
            <w:pPr>
              <w:pStyle w:val="Compact"/>
            </w:pPr>
            <w:r>
              <w:t xml:space="preserve">Vals-Schuppen: Dolomit</w:t>
            </w:r>
          </w:p>
        </w:tc>
        <w:tc>
          <w:tcPr/>
          <w:p>
            <w:pPr>
              <w:pStyle w:val="Compact"/>
            </w:pPr>
            <w:r>
              <w:t xml:space="preserve">Vals-Schuppen: Dolomit</w:t>
            </w:r>
          </w:p>
        </w:tc>
      </w:tr>
      <w:tr>
        <w:tc>
          <w:tcPr/>
          <w:p>
            <w:pPr>
              <w:pStyle w:val="Compact"/>
            </w:pPr>
            <w:r>
              <w:t xml:space="preserve">15203970</w:t>
            </w:r>
          </w:p>
        </w:tc>
        <w:tc>
          <w:tcPr/>
          <w:p>
            <w:pPr>
              <w:pStyle w:val="Compact"/>
            </w:pPr>
            <w:r>
              <w:t xml:space="preserve">Vals-Schuppen: Paragneis und -schiefer</w:t>
            </w:r>
          </w:p>
        </w:tc>
        <w:tc>
          <w:tcPr/>
          <w:p>
            <w:pPr>
              <w:pStyle w:val="Compact"/>
            </w:pPr>
            <w:r>
              <w:t xml:space="preserve">Vals-Schuppen: Paragneis und -schiefer</w:t>
            </w:r>
          </w:p>
        </w:tc>
      </w:tr>
      <w:tr>
        <w:tc>
          <w:tcPr/>
          <w:p>
            <w:pPr>
              <w:pStyle w:val="Compact"/>
            </w:pPr>
            <w:r>
              <w:t xml:space="preserve">15203971</w:t>
            </w:r>
          </w:p>
        </w:tc>
        <w:tc>
          <w:tcPr/>
          <w:p>
            <w:pPr>
              <w:pStyle w:val="Compact"/>
            </w:pPr>
            <w:r>
              <w:t xml:space="preserve">Vals-Schuppen: Amphibolit</w:t>
            </w:r>
          </w:p>
        </w:tc>
        <w:tc>
          <w:tcPr/>
          <w:p>
            <w:pPr>
              <w:pStyle w:val="Compact"/>
            </w:pPr>
            <w:r>
              <w:t xml:space="preserve">Vals-Schuppen: Amphibolit</w:t>
            </w:r>
          </w:p>
        </w:tc>
      </w:tr>
      <w:tr>
        <w:tc>
          <w:tcPr/>
          <w:p>
            <w:pPr>
              <w:pStyle w:val="Compact"/>
            </w:pPr>
            <w:r>
              <w:t xml:space="preserve">15203972</w:t>
            </w:r>
          </w:p>
        </w:tc>
        <w:tc>
          <w:tcPr/>
          <w:p>
            <w:pPr>
              <w:pStyle w:val="Compact"/>
            </w:pPr>
            <w:r>
              <w:t xml:space="preserve">Aul-Decke: Kalkschiefer</w:t>
            </w:r>
          </w:p>
        </w:tc>
        <w:tc>
          <w:tcPr/>
          <w:p>
            <w:pPr>
              <w:pStyle w:val="Compact"/>
            </w:pPr>
            <w:r>
              <w:t xml:space="preserve">Aul-Decke: Kalkschiefer</w:t>
            </w:r>
          </w:p>
        </w:tc>
      </w:tr>
      <w:tr>
        <w:tc>
          <w:tcPr/>
          <w:p>
            <w:pPr>
              <w:pStyle w:val="Compact"/>
            </w:pPr>
            <w:r>
              <w:t xml:space="preserve">15203973</w:t>
            </w:r>
          </w:p>
        </w:tc>
        <w:tc>
          <w:tcPr/>
          <w:p>
            <w:pPr>
              <w:pStyle w:val="Compact"/>
            </w:pPr>
            <w:r>
              <w:t xml:space="preserve">Aul-Decke: Prasinit</w:t>
            </w:r>
          </w:p>
        </w:tc>
        <w:tc>
          <w:tcPr/>
          <w:p>
            <w:pPr>
              <w:pStyle w:val="Compact"/>
            </w:pPr>
            <w:r>
              <w:t xml:space="preserve">Aul-Decke: Prasinit</w:t>
            </w:r>
          </w:p>
        </w:tc>
      </w:tr>
      <w:tr>
        <w:tc>
          <w:tcPr/>
          <w:p>
            <w:pPr>
              <w:pStyle w:val="Compact"/>
            </w:pPr>
            <w:r>
              <w:t xml:space="preserve">15203974</w:t>
            </w:r>
          </w:p>
        </w:tc>
        <w:tc>
          <w:tcPr/>
          <w:p>
            <w:pPr>
              <w:pStyle w:val="Compact"/>
            </w:pPr>
            <w:r>
              <w:t xml:space="preserve">Grava-Decke: Prasinit</w:t>
            </w:r>
          </w:p>
        </w:tc>
        <w:tc>
          <w:tcPr/>
          <w:p>
            <w:pPr>
              <w:pStyle w:val="Compact"/>
            </w:pPr>
            <w:r>
              <w:t xml:space="preserve">Grava-Decke: Prasinit</w:t>
            </w:r>
          </w:p>
        </w:tc>
      </w:tr>
      <w:tr>
        <w:tc>
          <w:tcPr/>
          <w:p>
            <w:pPr>
              <w:pStyle w:val="Compact"/>
            </w:pPr>
            <w:r>
              <w:t xml:space="preserve">15203975</w:t>
            </w:r>
          </w:p>
        </w:tc>
        <w:tc>
          <w:tcPr/>
          <w:p>
            <w:pPr>
              <w:pStyle w:val="Compact"/>
            </w:pPr>
            <w:r>
              <w:t xml:space="preserve">Grava-Decke: Sandiger Marmor und klastische Gesteine</w:t>
            </w:r>
          </w:p>
        </w:tc>
        <w:tc>
          <w:tcPr/>
          <w:p>
            <w:pPr>
              <w:pStyle w:val="Compact"/>
            </w:pPr>
            <w:r>
              <w:t xml:space="preserve">Grava-Decke: Sandiger Marmor und klastische Gesteine</w:t>
            </w:r>
          </w:p>
        </w:tc>
      </w:tr>
      <w:tr>
        <w:tc>
          <w:tcPr/>
          <w:p>
            <w:pPr>
              <w:pStyle w:val="Compact"/>
            </w:pPr>
            <w:r>
              <w:t xml:space="preserve">15203976</w:t>
            </w:r>
          </w:p>
        </w:tc>
        <w:tc>
          <w:tcPr/>
          <w:p>
            <w:pPr>
              <w:pStyle w:val="Compact"/>
            </w:pPr>
            <w:r>
              <w:t xml:space="preserve">Grava-Decke: Dolomit- und Kalkmarmor</w:t>
            </w:r>
          </w:p>
        </w:tc>
        <w:tc>
          <w:tcPr/>
          <w:p>
            <w:pPr>
              <w:pStyle w:val="Compact"/>
            </w:pPr>
            <w:r>
              <w:t xml:space="preserve">Grava-Decke: Dolomit- und Kalkmarmor</w:t>
            </w:r>
          </w:p>
        </w:tc>
      </w:tr>
      <w:tr>
        <w:tc>
          <w:tcPr/>
          <w:p>
            <w:pPr>
              <w:pStyle w:val="Compact"/>
            </w:pPr>
            <w:r>
              <w:t xml:space="preserve">15203977</w:t>
            </w:r>
          </w:p>
        </w:tc>
        <w:tc>
          <w:tcPr/>
          <w:p>
            <w:pPr>
              <w:pStyle w:val="Compact"/>
            </w:pPr>
            <w:r>
              <w:t xml:space="preserve">Tomül-Decke: Kalkschiefer</w:t>
            </w:r>
          </w:p>
        </w:tc>
        <w:tc>
          <w:tcPr/>
          <w:p>
            <w:pPr>
              <w:pStyle w:val="Compact"/>
            </w:pPr>
            <w:r>
              <w:t xml:space="preserve">Tomül-Decke: Kalkschiefer</w:t>
            </w:r>
          </w:p>
        </w:tc>
      </w:tr>
      <w:tr>
        <w:tc>
          <w:tcPr/>
          <w:p>
            <w:pPr>
              <w:pStyle w:val="Compact"/>
            </w:pPr>
            <w:r>
              <w:t xml:space="preserve">15203978</w:t>
            </w:r>
          </w:p>
        </w:tc>
        <w:tc>
          <w:tcPr/>
          <w:p>
            <w:pPr>
              <w:pStyle w:val="Compact"/>
            </w:pPr>
            <w:r>
              <w:t xml:space="preserve">Tomül-Decke: Marmor</w:t>
            </w:r>
          </w:p>
        </w:tc>
        <w:tc>
          <w:tcPr/>
          <w:p>
            <w:pPr>
              <w:pStyle w:val="Compact"/>
            </w:pPr>
            <w:r>
              <w:t xml:space="preserve">Tomül-Decke: Marmor</w:t>
            </w:r>
          </w:p>
        </w:tc>
      </w:tr>
      <w:tr>
        <w:tc>
          <w:tcPr/>
          <w:p>
            <w:pPr>
              <w:pStyle w:val="Compact"/>
            </w:pPr>
            <w:r>
              <w:t xml:space="preserve">15203979</w:t>
            </w:r>
          </w:p>
        </w:tc>
        <w:tc>
          <w:tcPr/>
          <w:p>
            <w:pPr>
              <w:pStyle w:val="Compact"/>
            </w:pPr>
            <w:r>
              <w:t xml:space="preserve">Tomül-Decke: Tonige Kalkschiefer</w:t>
            </w:r>
          </w:p>
        </w:tc>
        <w:tc>
          <w:tcPr/>
          <w:p>
            <w:pPr>
              <w:pStyle w:val="Compact"/>
            </w:pPr>
            <w:r>
              <w:t xml:space="preserve">Tomül-Decke: Tonige Kalkschiefer</w:t>
            </w:r>
          </w:p>
        </w:tc>
      </w:tr>
      <w:tr>
        <w:tc>
          <w:tcPr/>
          <w:p>
            <w:pPr>
              <w:pStyle w:val="Compact"/>
            </w:pPr>
            <w:r>
              <w:t xml:space="preserve">15203980</w:t>
            </w:r>
          </w:p>
        </w:tc>
        <w:tc>
          <w:tcPr/>
          <w:p>
            <w:pPr>
              <w:pStyle w:val="Compact"/>
            </w:pPr>
            <w:r>
              <w:t xml:space="preserve">Tomül-Decke: Gneis</w:t>
            </w:r>
          </w:p>
        </w:tc>
        <w:tc>
          <w:tcPr/>
          <w:p>
            <w:pPr>
              <w:pStyle w:val="Compact"/>
            </w:pPr>
            <w:r>
              <w:t xml:space="preserve">Tomül-Decke: Gneis</w:t>
            </w:r>
          </w:p>
        </w:tc>
      </w:tr>
      <w:tr>
        <w:tc>
          <w:tcPr/>
          <w:p>
            <w:pPr>
              <w:pStyle w:val="Compact"/>
            </w:pPr>
            <w:r>
              <w:t xml:space="preserve">15203981</w:t>
            </w:r>
          </w:p>
        </w:tc>
        <w:tc>
          <w:tcPr/>
          <w:p>
            <w:pPr>
              <w:pStyle w:val="Compact"/>
            </w:pPr>
            <w:r>
              <w:t xml:space="preserve">Tambo-Decke: Serizitmarmor</w:t>
            </w:r>
          </w:p>
        </w:tc>
        <w:tc>
          <w:tcPr/>
          <w:p>
            <w:pPr>
              <w:pStyle w:val="Compact"/>
            </w:pPr>
            <w:r>
              <w:t xml:space="preserve">Tambo-Decke: Serizitmarmor</w:t>
            </w:r>
          </w:p>
        </w:tc>
      </w:tr>
      <w:tr>
        <w:tc>
          <w:tcPr/>
          <w:p>
            <w:pPr>
              <w:pStyle w:val="Compact"/>
            </w:pPr>
            <w:r>
              <w:t xml:space="preserve">15203982</w:t>
            </w:r>
          </w:p>
        </w:tc>
        <w:tc>
          <w:tcPr/>
          <w:p>
            <w:pPr>
              <w:pStyle w:val="Compact"/>
            </w:pPr>
            <w:r>
              <w:t xml:space="preserve">Tambo-Decke: Bardan-Schiefer</w:t>
            </w:r>
          </w:p>
        </w:tc>
        <w:tc>
          <w:tcPr/>
          <w:p>
            <w:pPr>
              <w:pStyle w:val="Compact"/>
            </w:pPr>
            <w:r>
              <w:t xml:space="preserve">Tambo-Decke: Bardan-Schiefer</w:t>
            </w:r>
          </w:p>
        </w:tc>
      </w:tr>
      <w:tr>
        <w:tc>
          <w:tcPr/>
          <w:p>
            <w:pPr>
              <w:pStyle w:val="Compact"/>
            </w:pPr>
            <w:r>
              <w:t xml:space="preserve">15203983</w:t>
            </w:r>
          </w:p>
        </w:tc>
        <w:tc>
          <w:tcPr/>
          <w:p>
            <w:pPr>
              <w:pStyle w:val="Compact"/>
            </w:pPr>
            <w:r>
              <w:t xml:space="preserve">Tambo-Decke: Truzzo-Granit: Randfazies</w:t>
            </w:r>
          </w:p>
        </w:tc>
        <w:tc>
          <w:tcPr/>
          <w:p>
            <w:pPr>
              <w:pStyle w:val="Compact"/>
            </w:pPr>
            <w:r>
              <w:t xml:space="preserve">Tambo-Decke: Truzzo-Granit: Randfazies</w:t>
            </w:r>
          </w:p>
        </w:tc>
      </w:tr>
      <w:tr>
        <w:tc>
          <w:tcPr/>
          <w:p>
            <w:pPr>
              <w:pStyle w:val="Compact"/>
            </w:pPr>
            <w:r>
              <w:t xml:space="preserve">15203984</w:t>
            </w:r>
          </w:p>
        </w:tc>
        <w:tc>
          <w:tcPr/>
          <w:p>
            <w:pPr>
              <w:pStyle w:val="Compact"/>
            </w:pPr>
            <w:r>
              <w:t xml:space="preserve">Tambo-Decke: Kalksilikatfels</w:t>
            </w:r>
          </w:p>
        </w:tc>
        <w:tc>
          <w:tcPr/>
          <w:p>
            <w:pPr>
              <w:pStyle w:val="Compact"/>
            </w:pPr>
            <w:r>
              <w:t xml:space="preserve">Tambo-Decke: Kalksilikatfels</w:t>
            </w:r>
          </w:p>
        </w:tc>
      </w:tr>
      <w:tr>
        <w:tc>
          <w:tcPr/>
          <w:p>
            <w:pPr>
              <w:pStyle w:val="Compact"/>
            </w:pPr>
            <w:r>
              <w:t xml:space="preserve">15203985</w:t>
            </w:r>
          </w:p>
        </w:tc>
        <w:tc>
          <w:tcPr/>
          <w:p>
            <w:pPr>
              <w:pStyle w:val="Compact"/>
            </w:pPr>
            <w:r>
              <w:t xml:space="preserve">Tambo-Decke: Biotitschiefer</w:t>
            </w:r>
          </w:p>
        </w:tc>
        <w:tc>
          <w:tcPr/>
          <w:p>
            <w:pPr>
              <w:pStyle w:val="Compact"/>
            </w:pPr>
            <w:r>
              <w:t xml:space="preserve">Tambo-Decke: Biotitschiefer</w:t>
            </w:r>
          </w:p>
        </w:tc>
      </w:tr>
      <w:tr>
        <w:tc>
          <w:tcPr/>
          <w:p>
            <w:pPr>
              <w:pStyle w:val="Compact"/>
            </w:pPr>
            <w:r>
              <w:t xml:space="preserve">15203986</w:t>
            </w:r>
          </w:p>
        </w:tc>
        <w:tc>
          <w:tcPr/>
          <w:p>
            <w:pPr>
              <w:pStyle w:val="Compact"/>
            </w:pPr>
            <w:r>
              <w:t xml:space="preserve">Tambo-Decke: Graphitschiefer</w:t>
            </w:r>
          </w:p>
        </w:tc>
        <w:tc>
          <w:tcPr/>
          <w:p>
            <w:pPr>
              <w:pStyle w:val="Compact"/>
            </w:pPr>
            <w:r>
              <w:t xml:space="preserve">Tambo-Decke: Graphitschiefer</w:t>
            </w:r>
          </w:p>
        </w:tc>
      </w:tr>
      <w:tr>
        <w:tc>
          <w:tcPr/>
          <w:p>
            <w:pPr>
              <w:pStyle w:val="Compact"/>
            </w:pPr>
            <w:r>
              <w:t xml:space="preserve">15203987</w:t>
            </w:r>
          </w:p>
        </w:tc>
        <w:tc>
          <w:tcPr/>
          <w:p>
            <w:pPr>
              <w:pStyle w:val="Compact"/>
            </w:pPr>
            <w:r>
              <w:t xml:space="preserve">Tambo-Decke: Foppa-Gneis</w:t>
            </w:r>
          </w:p>
        </w:tc>
        <w:tc>
          <w:tcPr/>
          <w:p>
            <w:pPr>
              <w:pStyle w:val="Compact"/>
            </w:pPr>
            <w:r>
              <w:t xml:space="preserve">Tambo-Decke: Foppa-Gneis</w:t>
            </w:r>
          </w:p>
        </w:tc>
      </w:tr>
      <w:tr>
        <w:tc>
          <w:tcPr/>
          <w:p>
            <w:pPr>
              <w:pStyle w:val="Compact"/>
            </w:pPr>
            <w:r>
              <w:t xml:space="preserve">15203988</w:t>
            </w:r>
          </w:p>
        </w:tc>
        <w:tc>
          <w:tcPr/>
          <w:p>
            <w:pPr>
              <w:pStyle w:val="Compact"/>
            </w:pPr>
            <w:r>
              <w:t xml:space="preserve">Tambo-Decke: Paragneis</w:t>
            </w:r>
          </w:p>
        </w:tc>
        <w:tc>
          <w:tcPr/>
          <w:p>
            <w:pPr>
              <w:pStyle w:val="Compact"/>
            </w:pPr>
            <w:r>
              <w:t xml:space="preserve">Tambo-Decke: Paragneis</w:t>
            </w:r>
          </w:p>
        </w:tc>
      </w:tr>
      <w:tr>
        <w:tc>
          <w:tcPr/>
          <w:p>
            <w:pPr>
              <w:pStyle w:val="Compact"/>
            </w:pPr>
            <w:r>
              <w:t xml:space="preserve">15203989</w:t>
            </w:r>
          </w:p>
        </w:tc>
        <w:tc>
          <w:tcPr/>
          <w:p>
            <w:pPr>
              <w:pStyle w:val="Compact"/>
            </w:pPr>
            <w:r>
              <w:t xml:space="preserve">Tambo-Decke: Hornblende-Biotitgneis</w:t>
            </w:r>
          </w:p>
        </w:tc>
        <w:tc>
          <w:tcPr/>
          <w:p>
            <w:pPr>
              <w:pStyle w:val="Compact"/>
            </w:pPr>
            <w:r>
              <w:t xml:space="preserve">Tambo-Decke: Hornblende-Biotitgneis</w:t>
            </w:r>
          </w:p>
        </w:tc>
      </w:tr>
      <w:tr>
        <w:tc>
          <w:tcPr/>
          <w:p>
            <w:pPr>
              <w:pStyle w:val="Compact"/>
            </w:pPr>
            <w:r>
              <w:t xml:space="preserve">15203990</w:t>
            </w:r>
          </w:p>
        </w:tc>
        <w:tc>
          <w:tcPr/>
          <w:p>
            <w:pPr>
              <w:pStyle w:val="Compact"/>
            </w:pPr>
            <w:r>
              <w:t xml:space="preserve">Tambo-Decke: Chlorit-führender Gneis</w:t>
            </w:r>
          </w:p>
        </w:tc>
        <w:tc>
          <w:tcPr/>
          <w:p>
            <w:pPr>
              <w:pStyle w:val="Compact"/>
            </w:pPr>
            <w:r>
              <w:t xml:space="preserve">Tambo-Decke: Chlorit-führender Gneis</w:t>
            </w:r>
          </w:p>
        </w:tc>
      </w:tr>
      <w:tr>
        <w:tc>
          <w:tcPr/>
          <w:p>
            <w:pPr>
              <w:pStyle w:val="Compact"/>
            </w:pPr>
            <w:r>
              <w:t xml:space="preserve">15203991</w:t>
            </w:r>
          </w:p>
        </w:tc>
        <w:tc>
          <w:tcPr/>
          <w:p>
            <w:pPr>
              <w:pStyle w:val="Compact"/>
            </w:pPr>
            <w:r>
              <w:t xml:space="preserve">Tambo-Decke: Homogener melanokrater Gneis</w:t>
            </w:r>
          </w:p>
        </w:tc>
        <w:tc>
          <w:tcPr/>
          <w:p>
            <w:pPr>
              <w:pStyle w:val="Compact"/>
            </w:pPr>
            <w:r>
              <w:t xml:space="preserve">Tambo-Decke: Homogener melanokrater Gneis</w:t>
            </w:r>
          </w:p>
        </w:tc>
      </w:tr>
      <w:tr>
        <w:tc>
          <w:tcPr/>
          <w:p>
            <w:pPr>
              <w:pStyle w:val="Compact"/>
            </w:pPr>
            <w:r>
              <w:t xml:space="preserve">15203992</w:t>
            </w:r>
          </w:p>
        </w:tc>
        <w:tc>
          <w:tcPr/>
          <w:p>
            <w:pPr>
              <w:pStyle w:val="Compact"/>
            </w:pPr>
            <w:r>
              <w:t xml:space="preserve">Tambo-Decke: Schiefriger Quarz-reicher Gneis</w:t>
            </w:r>
          </w:p>
        </w:tc>
        <w:tc>
          <w:tcPr/>
          <w:p>
            <w:pPr>
              <w:pStyle w:val="Compact"/>
            </w:pPr>
            <w:r>
              <w:t xml:space="preserve">Tambo-Decke: Schiefriger Quarz-reicher Gneis</w:t>
            </w:r>
          </w:p>
        </w:tc>
      </w:tr>
      <w:tr>
        <w:tc>
          <w:tcPr/>
          <w:p>
            <w:pPr>
              <w:pStyle w:val="Compact"/>
            </w:pPr>
            <w:r>
              <w:t xml:space="preserve">15203993</w:t>
            </w:r>
          </w:p>
        </w:tc>
        <w:tc>
          <w:tcPr/>
          <w:p>
            <w:pPr>
              <w:pStyle w:val="Compact"/>
            </w:pPr>
            <w:r>
              <w:t xml:space="preserve">Tambo-Decke: Psammitischer Gneis und Muskovitschiefer (Metaturbidit)</w:t>
            </w:r>
          </w:p>
        </w:tc>
        <w:tc>
          <w:tcPr/>
          <w:p>
            <w:pPr>
              <w:pStyle w:val="Compact"/>
            </w:pPr>
            <w:r>
              <w:t xml:space="preserve">Tambo-Decke: Psammitischer Gneis und Muskovitschiefer (Metaturbidit)</w:t>
            </w:r>
          </w:p>
        </w:tc>
      </w:tr>
      <w:tr>
        <w:tc>
          <w:tcPr/>
          <w:p>
            <w:pPr>
              <w:pStyle w:val="Compact"/>
            </w:pPr>
            <w:r>
              <w:t xml:space="preserve">15203994</w:t>
            </w:r>
          </w:p>
        </w:tc>
        <w:tc>
          <w:tcPr/>
          <w:p>
            <w:pPr>
              <w:pStyle w:val="Compact"/>
            </w:pPr>
            <w:r>
              <w:t xml:space="preserve">Tambo-Decke: Phengit-Augengneis</w:t>
            </w:r>
          </w:p>
        </w:tc>
        <w:tc>
          <w:tcPr/>
          <w:p>
            <w:pPr>
              <w:pStyle w:val="Compact"/>
            </w:pPr>
            <w:r>
              <w:t xml:space="preserve">Tambo-Decke: Phengit-Augengneis</w:t>
            </w:r>
          </w:p>
        </w:tc>
      </w:tr>
      <w:tr>
        <w:tc>
          <w:tcPr/>
          <w:p>
            <w:pPr>
              <w:pStyle w:val="Compact"/>
            </w:pPr>
            <w:r>
              <w:t xml:space="preserve">15203995</w:t>
            </w:r>
          </w:p>
        </w:tc>
        <w:tc>
          <w:tcPr/>
          <w:p>
            <w:pPr>
              <w:pStyle w:val="Compact"/>
            </w:pPr>
            <w:r>
              <w:t xml:space="preserve">Tambo-Decke: Grauer Augengneis</w:t>
            </w:r>
          </w:p>
        </w:tc>
        <w:tc>
          <w:tcPr/>
          <w:p>
            <w:pPr>
              <w:pStyle w:val="Compact"/>
            </w:pPr>
            <w:r>
              <w:t xml:space="preserve">Tambo-Decke: Grauer Augengneis</w:t>
            </w:r>
          </w:p>
        </w:tc>
      </w:tr>
      <w:tr>
        <w:tc>
          <w:tcPr/>
          <w:p>
            <w:pPr>
              <w:pStyle w:val="Compact"/>
            </w:pPr>
            <w:r>
              <w:t xml:space="preserve">15203996</w:t>
            </w:r>
          </w:p>
        </w:tc>
        <w:tc>
          <w:tcPr/>
          <w:p>
            <w:pPr>
              <w:pStyle w:val="Compact"/>
            </w:pPr>
            <w:r>
              <w:t xml:space="preserve">Tambo-Decke: Aplit, Pegmatit</w:t>
            </w:r>
          </w:p>
        </w:tc>
        <w:tc>
          <w:tcPr/>
          <w:p>
            <w:pPr>
              <w:pStyle w:val="Compact"/>
            </w:pPr>
            <w:r>
              <w:t xml:space="preserve">Tambo-Decke: Aplit, Pegmatit</w:t>
            </w:r>
          </w:p>
        </w:tc>
      </w:tr>
      <w:tr>
        <w:tc>
          <w:tcPr/>
          <w:p>
            <w:pPr>
              <w:pStyle w:val="Compact"/>
            </w:pPr>
            <w:r>
              <w:t xml:space="preserve">15203997</w:t>
            </w:r>
          </w:p>
        </w:tc>
        <w:tc>
          <w:tcPr/>
          <w:p>
            <w:pPr>
              <w:pStyle w:val="Compact"/>
            </w:pPr>
            <w:r>
              <w:t xml:space="preserve">Schams-Deckenkomplex: Graphitschiefer</w:t>
            </w:r>
          </w:p>
        </w:tc>
        <w:tc>
          <w:tcPr/>
          <w:p>
            <w:pPr>
              <w:pStyle w:val="Compact"/>
            </w:pPr>
            <w:r>
              <w:t xml:space="preserve">Schams-Deckenkomplex: Graphitschiefer</w:t>
            </w:r>
          </w:p>
        </w:tc>
      </w:tr>
      <w:tr>
        <w:tc>
          <w:tcPr/>
          <w:p>
            <w:pPr>
              <w:pStyle w:val="Compact"/>
            </w:pPr>
            <w:r>
              <w:t xml:space="preserve">15203998</w:t>
            </w:r>
          </w:p>
        </w:tc>
        <w:tc>
          <w:tcPr/>
          <w:p>
            <w:pPr>
              <w:pStyle w:val="Compact"/>
            </w:pPr>
            <w:r>
              <w:t xml:space="preserve">Areua-Gneis</w:t>
            </w:r>
          </w:p>
        </w:tc>
        <w:tc>
          <w:tcPr/>
          <w:p>
            <w:pPr>
              <w:pStyle w:val="Compact"/>
            </w:pPr>
            <w:r>
              <w:t xml:space="preserve">Areua-Gneis</w:t>
            </w:r>
          </w:p>
        </w:tc>
      </w:tr>
      <w:tr>
        <w:tc>
          <w:tcPr/>
          <w:p>
            <w:pPr>
              <w:pStyle w:val="Compact"/>
            </w:pPr>
            <w:r>
              <w:t xml:space="preserve">15203999</w:t>
            </w:r>
          </w:p>
        </w:tc>
        <w:tc>
          <w:tcPr/>
          <w:p>
            <w:pPr>
              <w:pStyle w:val="Compact"/>
            </w:pPr>
            <w:r>
              <w:t xml:space="preserve">Simano-Decke: Amphibolit (Mesozoikum)</w:t>
            </w:r>
          </w:p>
        </w:tc>
        <w:tc>
          <w:tcPr/>
          <w:p>
            <w:pPr>
              <w:pStyle w:val="Compact"/>
            </w:pPr>
            <w:r>
              <w:t xml:space="preserve">Simano-Decke: Amphibolit (Mesozoikum)</w:t>
            </w:r>
          </w:p>
        </w:tc>
      </w:tr>
      <w:tr>
        <w:tc>
          <w:tcPr/>
          <w:p>
            <w:pPr>
              <w:pStyle w:val="Compact"/>
            </w:pPr>
            <w:r>
              <w:t xml:space="preserve">15204001</w:t>
            </w:r>
          </w:p>
        </w:tc>
        <w:tc>
          <w:tcPr/>
          <w:p>
            <w:pPr>
              <w:pStyle w:val="Compact"/>
            </w:pPr>
            <w:r>
              <w:t xml:space="preserve">God-Drosa-Flysch</w:t>
            </w:r>
          </w:p>
        </w:tc>
        <w:tc>
          <w:tcPr/>
          <w:p>
            <w:pPr>
              <w:pStyle w:val="Compact"/>
            </w:pPr>
            <w:r>
              <w:t xml:space="preserve">God-Drosa-Flysch</w:t>
            </w:r>
          </w:p>
        </w:tc>
      </w:tr>
      <w:tr>
        <w:tc>
          <w:tcPr/>
          <w:p>
            <w:pPr>
              <w:pStyle w:val="Compact"/>
            </w:pPr>
            <w:r>
              <w:t xml:space="preserve">15204002</w:t>
            </w:r>
          </w:p>
        </w:tc>
        <w:tc>
          <w:tcPr/>
          <w:p>
            <w:pPr>
              <w:pStyle w:val="Compact"/>
            </w:pPr>
            <w:r>
              <w:t xml:space="preserve">Chanèls-Fm.</w:t>
            </w:r>
          </w:p>
        </w:tc>
        <w:tc>
          <w:tcPr/>
          <w:p>
            <w:pPr>
              <w:pStyle w:val="Compact"/>
            </w:pPr>
            <w:r>
              <w:t xml:space="preserve">Chanèls-Fm.</w:t>
            </w:r>
          </w:p>
        </w:tc>
      </w:tr>
      <w:tr>
        <w:tc>
          <w:tcPr/>
          <w:p>
            <w:pPr>
              <w:pStyle w:val="Compact"/>
            </w:pPr>
            <w:r>
              <w:t xml:space="preserve">15204003</w:t>
            </w:r>
          </w:p>
        </w:tc>
        <w:tc>
          <w:tcPr/>
          <w:p>
            <w:pPr>
              <w:pStyle w:val="Compact"/>
            </w:pPr>
            <w:r>
              <w:t xml:space="preserve">Lech-Fm.</w:t>
            </w:r>
          </w:p>
        </w:tc>
        <w:tc>
          <w:tcPr/>
          <w:p>
            <w:pPr>
              <w:pStyle w:val="Compact"/>
            </w:pPr>
            <w:r>
              <w:t xml:space="preserve">Lech-Fm.</w:t>
            </w:r>
          </w:p>
        </w:tc>
      </w:tr>
      <w:tr>
        <w:tc>
          <w:tcPr/>
          <w:p>
            <w:pPr>
              <w:pStyle w:val="Compact"/>
            </w:pPr>
            <w:r>
              <w:t xml:space="preserve">15204004</w:t>
            </w:r>
          </w:p>
        </w:tc>
        <w:tc>
          <w:tcPr/>
          <w:p>
            <w:pPr>
              <w:pStyle w:val="Compact"/>
            </w:pPr>
            <w:r>
              <w:t xml:space="preserve">Emmat-Fm.</w:t>
            </w:r>
          </w:p>
        </w:tc>
        <w:tc>
          <w:tcPr/>
          <w:p>
            <w:pPr>
              <w:pStyle w:val="Compact"/>
            </w:pPr>
            <w:r>
              <w:t xml:space="preserve">Emmat-Fm.</w:t>
            </w:r>
          </w:p>
        </w:tc>
      </w:tr>
      <w:tr>
        <w:tc>
          <w:tcPr/>
          <w:p>
            <w:pPr>
              <w:pStyle w:val="Compact"/>
            </w:pPr>
            <w:r>
              <w:t xml:space="preserve">15204005</w:t>
            </w:r>
          </w:p>
        </w:tc>
        <w:tc>
          <w:tcPr/>
          <w:p>
            <w:pPr>
              <w:pStyle w:val="Compact"/>
            </w:pPr>
            <w:r>
              <w:t xml:space="preserve">Russenna-Fm.</w:t>
            </w:r>
          </w:p>
        </w:tc>
        <w:tc>
          <w:tcPr/>
          <w:p>
            <w:pPr>
              <w:pStyle w:val="Compact"/>
            </w:pPr>
            <w:r>
              <w:t xml:space="preserve">Russenna-Fm.</w:t>
            </w:r>
          </w:p>
        </w:tc>
      </w:tr>
      <w:tr>
        <w:tc>
          <w:tcPr/>
          <w:p>
            <w:pPr>
              <w:pStyle w:val="Compact"/>
            </w:pPr>
            <w:r>
              <w:t xml:space="preserve">15204006</w:t>
            </w:r>
          </w:p>
        </w:tc>
        <w:tc>
          <w:tcPr/>
          <w:p>
            <w:pPr>
              <w:pStyle w:val="Compact"/>
            </w:pPr>
            <w:r>
              <w:t xml:space="preserve">Ammergau-Fm.</w:t>
            </w:r>
          </w:p>
        </w:tc>
        <w:tc>
          <w:tcPr/>
          <w:p>
            <w:pPr>
              <w:pStyle w:val="Compact"/>
            </w:pPr>
            <w:r>
              <w:t xml:space="preserve">Ammergau-Fm.</w:t>
            </w:r>
          </w:p>
        </w:tc>
      </w:tr>
      <w:tr>
        <w:tc>
          <w:tcPr/>
          <w:p>
            <w:pPr>
              <w:pStyle w:val="Compact"/>
            </w:pPr>
            <w:r>
              <w:t xml:space="preserve">15204007</w:t>
            </w:r>
          </w:p>
        </w:tc>
        <w:tc>
          <w:tcPr/>
          <w:p>
            <w:pPr>
              <w:pStyle w:val="Compact"/>
            </w:pPr>
            <w:r>
              <w:t xml:space="preserve">Blais-Fm.</w:t>
            </w:r>
          </w:p>
        </w:tc>
        <w:tc>
          <w:tcPr/>
          <w:p>
            <w:pPr>
              <w:pStyle w:val="Compact"/>
            </w:pPr>
            <w:r>
              <w:t xml:space="preserve">Blais-Fm.</w:t>
            </w:r>
          </w:p>
        </w:tc>
      </w:tr>
      <w:tr>
        <w:tc>
          <w:tcPr/>
          <w:p>
            <w:pPr>
              <w:pStyle w:val="Compact"/>
            </w:pPr>
            <w:r>
              <w:t xml:space="preserve">15204008</w:t>
            </w:r>
          </w:p>
        </w:tc>
        <w:tc>
          <w:tcPr/>
          <w:p>
            <w:pPr>
              <w:pStyle w:val="Compact"/>
            </w:pPr>
            <w:r>
              <w:t xml:space="preserve">Blais-Fm.: Plattas-Mb.</w:t>
            </w:r>
          </w:p>
        </w:tc>
        <w:tc>
          <w:tcPr/>
          <w:p>
            <w:pPr>
              <w:pStyle w:val="Compact"/>
            </w:pPr>
            <w:r>
              <w:t xml:space="preserve">Blais-Fm.: Plattas-Mb.</w:t>
            </w:r>
          </w:p>
        </w:tc>
      </w:tr>
      <w:tr>
        <w:tc>
          <w:tcPr/>
          <w:p>
            <w:pPr>
              <w:pStyle w:val="Compact"/>
            </w:pPr>
            <w:r>
              <w:t xml:space="preserve">15204009</w:t>
            </w:r>
          </w:p>
        </w:tc>
        <w:tc>
          <w:tcPr/>
          <w:p>
            <w:pPr>
              <w:pStyle w:val="Compact"/>
            </w:pPr>
            <w:r>
              <w:t xml:space="preserve">Ruhpolding-Fm.</w:t>
            </w:r>
          </w:p>
        </w:tc>
        <w:tc>
          <w:tcPr/>
          <w:p>
            <w:pPr>
              <w:pStyle w:val="Compact"/>
            </w:pPr>
            <w:r>
              <w:t xml:space="preserve">Ruhpolding-Fm.</w:t>
            </w:r>
          </w:p>
        </w:tc>
      </w:tr>
      <w:tr>
        <w:tc>
          <w:tcPr/>
          <w:p>
            <w:pPr>
              <w:pStyle w:val="Compact"/>
            </w:pPr>
            <w:r>
              <w:t xml:space="preserve">15204010</w:t>
            </w:r>
          </w:p>
        </w:tc>
        <w:tc>
          <w:tcPr/>
          <w:p>
            <w:pPr>
              <w:pStyle w:val="Compact"/>
            </w:pPr>
            <w:r>
              <w:t xml:space="preserve">Ostalpin: Dogger: Brekzie</w:t>
            </w:r>
          </w:p>
        </w:tc>
        <w:tc>
          <w:tcPr/>
          <w:p>
            <w:pPr>
              <w:pStyle w:val="Compact"/>
            </w:pPr>
            <w:r>
              <w:t xml:space="preserve">Ostalpin: Dogger: Brekzie</w:t>
            </w:r>
          </w:p>
        </w:tc>
      </w:tr>
      <w:tr>
        <w:tc>
          <w:tcPr/>
          <w:p>
            <w:pPr>
              <w:pStyle w:val="Compact"/>
            </w:pPr>
            <w:r>
              <w:t xml:space="preserve">15204011</w:t>
            </w:r>
          </w:p>
        </w:tc>
        <w:tc>
          <w:tcPr/>
          <w:p>
            <w:pPr>
              <w:pStyle w:val="Compact"/>
            </w:pPr>
            <w:r>
              <w:t xml:space="preserve">Saluver-Fm.</w:t>
            </w:r>
          </w:p>
        </w:tc>
        <w:tc>
          <w:tcPr/>
          <w:p>
            <w:pPr>
              <w:pStyle w:val="Compact"/>
            </w:pPr>
            <w:r>
              <w:t xml:space="preserve">Saluver-Fm.</w:t>
            </w:r>
          </w:p>
        </w:tc>
      </w:tr>
      <w:tr>
        <w:tc>
          <w:tcPr/>
          <w:p>
            <w:pPr>
              <w:pStyle w:val="Compact"/>
            </w:pPr>
            <w:r>
              <w:t xml:space="preserve">15204012</w:t>
            </w:r>
          </w:p>
        </w:tc>
        <w:tc>
          <w:tcPr/>
          <w:p>
            <w:pPr>
              <w:pStyle w:val="Compact"/>
            </w:pPr>
            <w:r>
              <w:t xml:space="preserve">Bardella-Fm.</w:t>
            </w:r>
          </w:p>
        </w:tc>
        <w:tc>
          <w:tcPr/>
          <w:p>
            <w:pPr>
              <w:pStyle w:val="Compact"/>
            </w:pPr>
            <w:r>
              <w:t xml:space="preserve">Bardella-Fm.</w:t>
            </w:r>
          </w:p>
        </w:tc>
      </w:tr>
      <w:tr>
        <w:tc>
          <w:tcPr/>
          <w:p>
            <w:pPr>
              <w:pStyle w:val="Compact"/>
            </w:pPr>
            <w:r>
              <w:t xml:space="preserve">15204013</w:t>
            </w:r>
          </w:p>
        </w:tc>
        <w:tc>
          <w:tcPr/>
          <w:p>
            <w:pPr>
              <w:pStyle w:val="Compact"/>
            </w:pPr>
            <w:r>
              <w:t xml:space="preserve">Salteras-Fm.</w:t>
            </w:r>
          </w:p>
        </w:tc>
        <w:tc>
          <w:tcPr/>
          <w:p>
            <w:pPr>
              <w:pStyle w:val="Compact"/>
            </w:pPr>
            <w:r>
              <w:t xml:space="preserve">Salteras-Fm.</w:t>
            </w:r>
          </w:p>
        </w:tc>
      </w:tr>
      <w:tr>
        <w:tc>
          <w:tcPr/>
          <w:p>
            <w:pPr>
              <w:pStyle w:val="Compact"/>
            </w:pPr>
            <w:r>
              <w:t xml:space="preserve">15204014</w:t>
            </w:r>
          </w:p>
        </w:tc>
        <w:tc>
          <w:tcPr/>
          <w:p>
            <w:pPr>
              <w:pStyle w:val="Compact"/>
            </w:pPr>
            <w:r>
              <w:t xml:space="preserve">Salamun-Brekzie</w:t>
            </w:r>
          </w:p>
        </w:tc>
        <w:tc>
          <w:tcPr/>
          <w:p>
            <w:pPr>
              <w:pStyle w:val="Compact"/>
            </w:pPr>
            <w:r>
              <w:t xml:space="preserve">Salamun-Brekzie</w:t>
            </w:r>
          </w:p>
        </w:tc>
      </w:tr>
      <w:tr>
        <w:tc>
          <w:tcPr/>
          <w:p>
            <w:pPr>
              <w:pStyle w:val="Compact"/>
            </w:pPr>
            <w:r>
              <w:t xml:space="preserve">15204015</w:t>
            </w:r>
          </w:p>
        </w:tc>
        <w:tc>
          <w:tcPr/>
          <w:p>
            <w:pPr>
              <w:pStyle w:val="Compact"/>
            </w:pPr>
            <w:r>
              <w:t xml:space="preserve">Err-Brekzie</w:t>
            </w:r>
          </w:p>
        </w:tc>
        <w:tc>
          <w:tcPr/>
          <w:p>
            <w:pPr>
              <w:pStyle w:val="Compact"/>
            </w:pPr>
            <w:r>
              <w:t xml:space="preserve">Err-Brekzie</w:t>
            </w:r>
          </w:p>
        </w:tc>
      </w:tr>
      <w:tr>
        <w:tc>
          <w:tcPr/>
          <w:p>
            <w:pPr>
              <w:pStyle w:val="Compact"/>
            </w:pPr>
            <w:r>
              <w:t xml:space="preserve">15204016</w:t>
            </w:r>
          </w:p>
        </w:tc>
        <w:tc>
          <w:tcPr/>
          <w:p>
            <w:pPr>
              <w:pStyle w:val="Compact"/>
            </w:pPr>
            <w:r>
              <w:t xml:space="preserve">Allgäu-Fm.</w:t>
            </w:r>
          </w:p>
        </w:tc>
        <w:tc>
          <w:tcPr/>
          <w:p>
            <w:pPr>
              <w:pStyle w:val="Compact"/>
            </w:pPr>
            <w:r>
              <w:t xml:space="preserve">Allgäu-Fm.</w:t>
            </w:r>
          </w:p>
        </w:tc>
      </w:tr>
      <w:tr>
        <w:tc>
          <w:tcPr/>
          <w:p>
            <w:pPr>
              <w:pStyle w:val="Compact"/>
            </w:pPr>
            <w:r>
              <w:t xml:space="preserve">15204017</w:t>
            </w:r>
          </w:p>
        </w:tc>
        <w:tc>
          <w:tcPr/>
          <w:p>
            <w:pPr>
              <w:pStyle w:val="Compact"/>
            </w:pPr>
            <w:r>
              <w:t xml:space="preserve">Allgäu-Fm.: Mezzaun-Mb.</w:t>
            </w:r>
          </w:p>
        </w:tc>
        <w:tc>
          <w:tcPr/>
          <w:p>
            <w:pPr>
              <w:pStyle w:val="Compact"/>
            </w:pPr>
            <w:r>
              <w:t xml:space="preserve">Allgäu-Fm.: Mezzaun-Mb.</w:t>
            </w:r>
          </w:p>
        </w:tc>
      </w:tr>
      <w:tr>
        <w:tc>
          <w:tcPr/>
          <w:p>
            <w:pPr>
              <w:pStyle w:val="Compact"/>
            </w:pPr>
            <w:r>
              <w:t xml:space="preserve">15204018</w:t>
            </w:r>
          </w:p>
        </w:tc>
        <w:tc>
          <w:tcPr/>
          <w:p>
            <w:pPr>
              <w:pStyle w:val="Compact"/>
            </w:pPr>
            <w:r>
              <w:t xml:space="preserve">Allgäu-Fm.: Blaisun-Mb.</w:t>
            </w:r>
          </w:p>
        </w:tc>
        <w:tc>
          <w:tcPr/>
          <w:p>
            <w:pPr>
              <w:pStyle w:val="Compact"/>
            </w:pPr>
            <w:r>
              <w:t xml:space="preserve">Allgäu-Fm.: Blaisun-Mb.</w:t>
            </w:r>
          </w:p>
        </w:tc>
      </w:tr>
      <w:tr>
        <w:tc>
          <w:tcPr/>
          <w:p>
            <w:pPr>
              <w:pStyle w:val="Compact"/>
            </w:pPr>
            <w:r>
              <w:t xml:space="preserve">15204019</w:t>
            </w:r>
          </w:p>
        </w:tc>
        <w:tc>
          <w:tcPr/>
          <w:p>
            <w:pPr>
              <w:pStyle w:val="Compact"/>
            </w:pPr>
            <w:r>
              <w:t xml:space="preserve">Allgäu-Fm.: Trupchun-Mb.</w:t>
            </w:r>
          </w:p>
        </w:tc>
        <w:tc>
          <w:tcPr/>
          <w:p>
            <w:pPr>
              <w:pStyle w:val="Compact"/>
            </w:pPr>
            <w:r>
              <w:t xml:space="preserve">Allgäu-Fm.: Trupchun-Mb.</w:t>
            </w:r>
          </w:p>
        </w:tc>
      </w:tr>
      <w:tr>
        <w:tc>
          <w:tcPr/>
          <w:p>
            <w:pPr>
              <w:pStyle w:val="Compact"/>
            </w:pPr>
            <w:r>
              <w:t xml:space="preserve">15204020</w:t>
            </w:r>
          </w:p>
        </w:tc>
        <w:tc>
          <w:tcPr/>
          <w:p>
            <w:pPr>
              <w:pStyle w:val="Compact"/>
            </w:pPr>
            <w:r>
              <w:t xml:space="preserve">Agnelli-Fm.</w:t>
            </w:r>
          </w:p>
        </w:tc>
        <w:tc>
          <w:tcPr/>
          <w:p>
            <w:pPr>
              <w:pStyle w:val="Compact"/>
            </w:pPr>
            <w:r>
              <w:t xml:space="preserve">Agnelli-Fm.</w:t>
            </w:r>
          </w:p>
        </w:tc>
      </w:tr>
      <w:tr>
        <w:tc>
          <w:tcPr/>
          <w:p>
            <w:pPr>
              <w:pStyle w:val="Compact"/>
            </w:pPr>
            <w:r>
              <w:t xml:space="preserve">15204021</w:t>
            </w:r>
          </w:p>
        </w:tc>
        <w:tc>
          <w:tcPr/>
          <w:p>
            <w:pPr>
              <w:pStyle w:val="Compact"/>
            </w:pPr>
            <w:r>
              <w:t xml:space="preserve">Agnelli-Fm.: Knollenkalk-Fazies</w:t>
            </w:r>
          </w:p>
        </w:tc>
        <w:tc>
          <w:tcPr/>
          <w:p>
            <w:pPr>
              <w:pStyle w:val="Compact"/>
            </w:pPr>
            <w:r>
              <w:t xml:space="preserve">Agnelli-Fm.: Knollenkalk-Fazies</w:t>
            </w:r>
          </w:p>
        </w:tc>
      </w:tr>
      <w:tr>
        <w:tc>
          <w:tcPr/>
          <w:p>
            <w:pPr>
              <w:pStyle w:val="Compact"/>
            </w:pPr>
            <w:r>
              <w:t xml:space="preserve">15204022</w:t>
            </w:r>
          </w:p>
        </w:tc>
        <w:tc>
          <w:tcPr/>
          <w:p>
            <w:pPr>
              <w:pStyle w:val="Compact"/>
            </w:pPr>
            <w:r>
              <w:t xml:space="preserve">Agnelli-Fm.: Echinodermenkalk-Fazies</w:t>
            </w:r>
          </w:p>
        </w:tc>
        <w:tc>
          <w:tcPr/>
          <w:p>
            <w:pPr>
              <w:pStyle w:val="Compact"/>
            </w:pPr>
            <w:r>
              <w:t xml:space="preserve">Agnelli-Fm.: Echinodermenkalk-Fazies</w:t>
            </w:r>
          </w:p>
        </w:tc>
      </w:tr>
      <w:tr>
        <w:tc>
          <w:tcPr/>
          <w:p>
            <w:pPr>
              <w:pStyle w:val="Compact"/>
            </w:pPr>
            <w:r>
              <w:t xml:space="preserve">15204023</w:t>
            </w:r>
          </w:p>
        </w:tc>
        <w:tc>
          <w:tcPr/>
          <w:p>
            <w:pPr>
              <w:pStyle w:val="Compact"/>
            </w:pPr>
            <w:r>
              <w:t xml:space="preserve">Alv-Brekzie</w:t>
            </w:r>
          </w:p>
        </w:tc>
        <w:tc>
          <w:tcPr/>
          <w:p>
            <w:pPr>
              <w:pStyle w:val="Compact"/>
            </w:pPr>
            <w:r>
              <w:t xml:space="preserve">Alv-Brekzie</w:t>
            </w:r>
          </w:p>
        </w:tc>
      </w:tr>
      <w:tr>
        <w:tc>
          <w:tcPr/>
          <w:p>
            <w:pPr>
              <w:pStyle w:val="Compact"/>
            </w:pPr>
            <w:r>
              <w:t xml:space="preserve">15204024</w:t>
            </w:r>
          </w:p>
        </w:tc>
        <w:tc>
          <w:tcPr/>
          <w:p>
            <w:pPr>
              <w:pStyle w:val="Compact"/>
            </w:pPr>
            <w:r>
              <w:t xml:space="preserve">Kössen-Fm.</w:t>
            </w:r>
          </w:p>
        </w:tc>
        <w:tc>
          <w:tcPr/>
          <w:p>
            <w:pPr>
              <w:pStyle w:val="Compact"/>
            </w:pPr>
            <w:r>
              <w:t xml:space="preserve">Kössen-Fm.</w:t>
            </w:r>
          </w:p>
        </w:tc>
      </w:tr>
      <w:tr>
        <w:tc>
          <w:tcPr/>
          <w:p>
            <w:pPr>
              <w:pStyle w:val="Compact"/>
            </w:pPr>
            <w:r>
              <w:t xml:space="preserve">15204025</w:t>
            </w:r>
          </w:p>
        </w:tc>
        <w:tc>
          <w:tcPr/>
          <w:p>
            <w:pPr>
              <w:pStyle w:val="Compact"/>
            </w:pPr>
            <w:r>
              <w:t xml:space="preserve">Kössen-Fm.: Zirmenkopf-Mb.</w:t>
            </w:r>
          </w:p>
        </w:tc>
        <w:tc>
          <w:tcPr/>
          <w:p>
            <w:pPr>
              <w:pStyle w:val="Compact"/>
            </w:pPr>
            <w:r>
              <w:t xml:space="preserve">Kössen-Fm.: Zirmenkopf-Mb.</w:t>
            </w:r>
          </w:p>
        </w:tc>
      </w:tr>
      <w:tr>
        <w:tc>
          <w:tcPr/>
          <w:p>
            <w:pPr>
              <w:pStyle w:val="Compact"/>
            </w:pPr>
            <w:r>
              <w:t xml:space="preserve">15204026</w:t>
            </w:r>
          </w:p>
        </w:tc>
        <w:tc>
          <w:tcPr/>
          <w:p>
            <w:pPr>
              <w:pStyle w:val="Compact"/>
            </w:pPr>
            <w:r>
              <w:t xml:space="preserve">Kössen-Fm.: Mitgel-Mb.</w:t>
            </w:r>
          </w:p>
        </w:tc>
        <w:tc>
          <w:tcPr/>
          <w:p>
            <w:pPr>
              <w:pStyle w:val="Compact"/>
            </w:pPr>
            <w:r>
              <w:t xml:space="preserve">Kössen-Fm.: Mitgel-Mb.</w:t>
            </w:r>
          </w:p>
        </w:tc>
      </w:tr>
      <w:tr>
        <w:tc>
          <w:tcPr/>
          <w:p>
            <w:pPr>
              <w:pStyle w:val="Compact"/>
            </w:pPr>
            <w:r>
              <w:t xml:space="preserve">15204027</w:t>
            </w:r>
          </w:p>
        </w:tc>
        <w:tc>
          <w:tcPr/>
          <w:p>
            <w:pPr>
              <w:pStyle w:val="Compact"/>
            </w:pPr>
            <w:r>
              <w:t xml:space="preserve">Kössen-Fm.: Ramoz-Mb.</w:t>
            </w:r>
          </w:p>
        </w:tc>
        <w:tc>
          <w:tcPr/>
          <w:p>
            <w:pPr>
              <w:pStyle w:val="Compact"/>
            </w:pPr>
            <w:r>
              <w:t xml:space="preserve">Kössen-Fm.: Ramoz-Mb.</w:t>
            </w:r>
          </w:p>
        </w:tc>
      </w:tr>
      <w:tr>
        <w:tc>
          <w:tcPr/>
          <w:p>
            <w:pPr>
              <w:pStyle w:val="Compact"/>
            </w:pPr>
            <w:r>
              <w:t xml:space="preserve">15204028</w:t>
            </w:r>
          </w:p>
        </w:tc>
        <w:tc>
          <w:tcPr/>
          <w:p>
            <w:pPr>
              <w:pStyle w:val="Compact"/>
            </w:pPr>
            <w:r>
              <w:t xml:space="preserve">Kössen-Fm.: Schesaplana-Mb.</w:t>
            </w:r>
          </w:p>
        </w:tc>
        <w:tc>
          <w:tcPr/>
          <w:p>
            <w:pPr>
              <w:pStyle w:val="Compact"/>
            </w:pPr>
            <w:r>
              <w:t xml:space="preserve">Kössen-Fm.: Schesaplana-Mb.</w:t>
            </w:r>
          </w:p>
        </w:tc>
      </w:tr>
      <w:tr>
        <w:tc>
          <w:tcPr/>
          <w:p>
            <w:pPr>
              <w:pStyle w:val="Compact"/>
            </w:pPr>
            <w:r>
              <w:t xml:space="preserve">15204029</w:t>
            </w:r>
          </w:p>
        </w:tc>
        <w:tc>
          <w:tcPr/>
          <w:p>
            <w:pPr>
              <w:pStyle w:val="Compact"/>
            </w:pPr>
            <w:r>
              <w:t xml:space="preserve">Kössen-Fm.: Alplihorn-Mb.</w:t>
            </w:r>
          </w:p>
        </w:tc>
        <w:tc>
          <w:tcPr/>
          <w:p>
            <w:pPr>
              <w:pStyle w:val="Compact"/>
            </w:pPr>
            <w:r>
              <w:t xml:space="preserve">Kössen-Fm.: Alplihorn-Mb.</w:t>
            </w:r>
          </w:p>
        </w:tc>
      </w:tr>
      <w:tr>
        <w:tc>
          <w:tcPr/>
          <w:p>
            <w:pPr>
              <w:pStyle w:val="Compact"/>
            </w:pPr>
            <w:r>
              <w:t xml:space="preserve">15204030</w:t>
            </w:r>
          </w:p>
        </w:tc>
        <w:tc>
          <w:tcPr/>
          <w:p>
            <w:pPr>
              <w:pStyle w:val="Compact"/>
            </w:pPr>
            <w:r>
              <w:t xml:space="preserve">Ostalpin: Hauptdolomit-Gr.</w:t>
            </w:r>
          </w:p>
        </w:tc>
        <w:tc>
          <w:tcPr/>
          <w:p>
            <w:pPr>
              <w:pStyle w:val="Compact"/>
            </w:pPr>
            <w:r>
              <w:t xml:space="preserve">Ostalpin: Hauptdolomit-Gr.</w:t>
            </w:r>
          </w:p>
        </w:tc>
      </w:tr>
      <w:tr>
        <w:tc>
          <w:tcPr/>
          <w:p>
            <w:pPr>
              <w:pStyle w:val="Compact"/>
            </w:pPr>
            <w:r>
              <w:t xml:space="preserve">15204031</w:t>
            </w:r>
          </w:p>
        </w:tc>
        <w:tc>
          <w:tcPr/>
          <w:p>
            <w:pPr>
              <w:pStyle w:val="Compact"/>
            </w:pPr>
            <w:r>
              <w:t xml:space="preserve">Murtèr-Plattenkalk</w:t>
            </w:r>
          </w:p>
        </w:tc>
        <w:tc>
          <w:tcPr/>
          <w:p>
            <w:pPr>
              <w:pStyle w:val="Compact"/>
            </w:pPr>
            <w:r>
              <w:t xml:space="preserve">Murtèr-Plattenkalk</w:t>
            </w:r>
          </w:p>
        </w:tc>
      </w:tr>
      <w:tr>
        <w:tc>
          <w:tcPr/>
          <w:p>
            <w:pPr>
              <w:pStyle w:val="Compact"/>
            </w:pPr>
            <w:r>
              <w:t xml:space="preserve">15204032</w:t>
            </w:r>
          </w:p>
        </w:tc>
        <w:tc>
          <w:tcPr/>
          <w:p>
            <w:pPr>
              <w:pStyle w:val="Compact"/>
            </w:pPr>
            <w:r>
              <w:t xml:space="preserve">Murteret-Dolomit</w:t>
            </w:r>
          </w:p>
        </w:tc>
        <w:tc>
          <w:tcPr/>
          <w:p>
            <w:pPr>
              <w:pStyle w:val="Compact"/>
            </w:pPr>
            <w:r>
              <w:t xml:space="preserve">Murteret-Dolomit</w:t>
            </w:r>
          </w:p>
        </w:tc>
      </w:tr>
      <w:tr>
        <w:tc>
          <w:tcPr/>
          <w:p>
            <w:pPr>
              <w:pStyle w:val="Compact"/>
            </w:pPr>
            <w:r>
              <w:t xml:space="preserve">15204033</w:t>
            </w:r>
          </w:p>
        </w:tc>
        <w:tc>
          <w:tcPr/>
          <w:p>
            <w:pPr>
              <w:pStyle w:val="Compact"/>
            </w:pPr>
            <w:r>
              <w:t xml:space="preserve">Diavel-Fm.</w:t>
            </w:r>
          </w:p>
        </w:tc>
        <w:tc>
          <w:tcPr/>
          <w:p>
            <w:pPr>
              <w:pStyle w:val="Compact"/>
            </w:pPr>
            <w:r>
              <w:t xml:space="preserve">Diavel-Fm.</w:t>
            </w:r>
          </w:p>
        </w:tc>
      </w:tr>
      <w:tr>
        <w:tc>
          <w:tcPr/>
          <w:p>
            <w:pPr>
              <w:pStyle w:val="Compact"/>
            </w:pPr>
            <w:r>
              <w:t xml:space="preserve">15204034</w:t>
            </w:r>
          </w:p>
        </w:tc>
        <w:tc>
          <w:tcPr/>
          <w:p>
            <w:pPr>
              <w:pStyle w:val="Compact"/>
            </w:pPr>
            <w:r>
              <w:t xml:space="preserve">Quattervals-Fm.</w:t>
            </w:r>
          </w:p>
        </w:tc>
        <w:tc>
          <w:tcPr/>
          <w:p>
            <w:pPr>
              <w:pStyle w:val="Compact"/>
            </w:pPr>
            <w:r>
              <w:t xml:space="preserve">Quattervals-Fm.</w:t>
            </w:r>
          </w:p>
        </w:tc>
      </w:tr>
      <w:tr>
        <w:tc>
          <w:tcPr/>
          <w:p>
            <w:pPr>
              <w:pStyle w:val="Compact"/>
            </w:pPr>
            <w:r>
              <w:t xml:space="preserve">15204035</w:t>
            </w:r>
          </w:p>
        </w:tc>
        <w:tc>
          <w:tcPr/>
          <w:p>
            <w:pPr>
              <w:pStyle w:val="Compact"/>
            </w:pPr>
            <w:r>
              <w:t xml:space="preserve">Quattervals-Fm.: Crappa-Mala-Mb.</w:t>
            </w:r>
          </w:p>
        </w:tc>
        <w:tc>
          <w:tcPr/>
          <w:p>
            <w:pPr>
              <w:pStyle w:val="Compact"/>
            </w:pPr>
            <w:r>
              <w:t xml:space="preserve">Quattervals-Fm.: Crappa-Mala-Mb.</w:t>
            </w:r>
          </w:p>
        </w:tc>
      </w:tr>
      <w:tr>
        <w:tc>
          <w:tcPr/>
          <w:p>
            <w:pPr>
              <w:pStyle w:val="Compact"/>
            </w:pPr>
            <w:r>
              <w:t xml:space="preserve">15204036</w:t>
            </w:r>
          </w:p>
        </w:tc>
        <w:tc>
          <w:tcPr/>
          <w:p>
            <w:pPr>
              <w:pStyle w:val="Compact"/>
            </w:pPr>
            <w:r>
              <w:t xml:space="preserve">Quattervals-Fm.: Pra-Grata-Mb.</w:t>
            </w:r>
          </w:p>
        </w:tc>
        <w:tc>
          <w:tcPr/>
          <w:p>
            <w:pPr>
              <w:pStyle w:val="Compact"/>
            </w:pPr>
            <w:r>
              <w:t xml:space="preserve">Quattervals-Fm.: Pra-Grata-Mb.</w:t>
            </w:r>
          </w:p>
        </w:tc>
      </w:tr>
      <w:tr>
        <w:tc>
          <w:tcPr/>
          <w:p>
            <w:pPr>
              <w:pStyle w:val="Compact"/>
            </w:pPr>
            <w:r>
              <w:t xml:space="preserve">15204037</w:t>
            </w:r>
          </w:p>
        </w:tc>
        <w:tc>
          <w:tcPr/>
          <w:p>
            <w:pPr>
              <w:pStyle w:val="Compact"/>
            </w:pPr>
            <w:r>
              <w:t xml:space="preserve">Müschauns-Dolomit</w:t>
            </w:r>
          </w:p>
        </w:tc>
        <w:tc>
          <w:tcPr/>
          <w:p>
            <w:pPr>
              <w:pStyle w:val="Compact"/>
            </w:pPr>
            <w:r>
              <w:t xml:space="preserve">Müschauns-Dolomit</w:t>
            </w:r>
          </w:p>
        </w:tc>
      </w:tr>
      <w:tr>
        <w:tc>
          <w:tcPr/>
          <w:p>
            <w:pPr>
              <w:pStyle w:val="Compact"/>
            </w:pPr>
            <w:r>
              <w:t xml:space="preserve">15204038</w:t>
            </w:r>
          </w:p>
        </w:tc>
        <w:tc>
          <w:tcPr/>
          <w:p>
            <w:pPr>
              <w:pStyle w:val="Compact"/>
            </w:pPr>
            <w:r>
              <w:t xml:space="preserve">Ostalpin: Raibl-Gr.</w:t>
            </w:r>
          </w:p>
        </w:tc>
        <w:tc>
          <w:tcPr/>
          <w:p>
            <w:pPr>
              <w:pStyle w:val="Compact"/>
            </w:pPr>
            <w:r>
              <w:t xml:space="preserve">Ostalpin: Raibl-Gr.</w:t>
            </w:r>
          </w:p>
        </w:tc>
      </w:tr>
      <w:tr>
        <w:tc>
          <w:tcPr/>
          <w:p>
            <w:pPr>
              <w:pStyle w:val="Compact"/>
            </w:pPr>
            <w:r>
              <w:t xml:space="preserve">15204039</w:t>
            </w:r>
          </w:p>
        </w:tc>
        <w:tc>
          <w:tcPr/>
          <w:p>
            <w:pPr>
              <w:pStyle w:val="Compact"/>
            </w:pPr>
            <w:r>
              <w:t xml:space="preserve">Fanez-Fm.</w:t>
            </w:r>
          </w:p>
        </w:tc>
        <w:tc>
          <w:tcPr/>
          <w:p>
            <w:pPr>
              <w:pStyle w:val="Compact"/>
            </w:pPr>
            <w:r>
              <w:t xml:space="preserve">Fanez-Fm.</w:t>
            </w:r>
          </w:p>
        </w:tc>
      </w:tr>
      <w:tr>
        <w:tc>
          <w:tcPr/>
          <w:p>
            <w:pPr>
              <w:pStyle w:val="Compact"/>
            </w:pPr>
            <w:r>
              <w:t xml:space="preserve">15204040</w:t>
            </w:r>
          </w:p>
        </w:tc>
        <w:tc>
          <w:tcPr/>
          <w:p>
            <w:pPr>
              <w:pStyle w:val="Compact"/>
            </w:pPr>
            <w:r>
              <w:t xml:space="preserve">Fanez-Fm.: Valbella-Mb.</w:t>
            </w:r>
          </w:p>
        </w:tc>
        <w:tc>
          <w:tcPr/>
          <w:p>
            <w:pPr>
              <w:pStyle w:val="Compact"/>
            </w:pPr>
            <w:r>
              <w:t xml:space="preserve">Fanez-Fm.: Valbella-Mb.</w:t>
            </w:r>
          </w:p>
        </w:tc>
      </w:tr>
      <w:tr>
        <w:tc>
          <w:tcPr/>
          <w:p>
            <w:pPr>
              <w:pStyle w:val="Compact"/>
            </w:pPr>
            <w:r>
              <w:t xml:space="preserve">15204041</w:t>
            </w:r>
          </w:p>
        </w:tc>
        <w:tc>
          <w:tcPr/>
          <w:p>
            <w:pPr>
              <w:pStyle w:val="Compact"/>
            </w:pPr>
            <w:r>
              <w:t xml:space="preserve">Fanez-Fm.: Dolomit</w:t>
            </w:r>
          </w:p>
        </w:tc>
        <w:tc>
          <w:tcPr/>
          <w:p>
            <w:pPr>
              <w:pStyle w:val="Compact"/>
            </w:pPr>
            <w:r>
              <w:t xml:space="preserve">Fanez-Fm.: Dolomit</w:t>
            </w:r>
          </w:p>
        </w:tc>
      </w:tr>
      <w:tr>
        <w:tc>
          <w:tcPr/>
          <w:p>
            <w:pPr>
              <w:pStyle w:val="Compact"/>
            </w:pPr>
            <w:r>
              <w:t xml:space="preserve">15204042</w:t>
            </w:r>
          </w:p>
        </w:tc>
        <w:tc>
          <w:tcPr/>
          <w:p>
            <w:pPr>
              <w:pStyle w:val="Compact"/>
            </w:pPr>
            <w:r>
              <w:t xml:space="preserve">Fanez-Fm.: Mezdi-Mb.</w:t>
            </w:r>
          </w:p>
        </w:tc>
        <w:tc>
          <w:tcPr/>
          <w:p>
            <w:pPr>
              <w:pStyle w:val="Compact"/>
            </w:pPr>
            <w:r>
              <w:t xml:space="preserve">Fanez-Fm.: Mezdi-Mb.</w:t>
            </w:r>
          </w:p>
        </w:tc>
      </w:tr>
      <w:tr>
        <w:tc>
          <w:tcPr/>
          <w:p>
            <w:pPr>
              <w:pStyle w:val="Compact"/>
            </w:pPr>
            <w:r>
              <w:t xml:space="preserve">15204043</w:t>
            </w:r>
          </w:p>
        </w:tc>
        <w:tc>
          <w:tcPr/>
          <w:p>
            <w:pPr>
              <w:pStyle w:val="Compact"/>
            </w:pPr>
            <w:r>
              <w:t xml:space="preserve">Fanez-Fm.: Cluozza-Mb.</w:t>
            </w:r>
          </w:p>
        </w:tc>
        <w:tc>
          <w:tcPr/>
          <w:p>
            <w:pPr>
              <w:pStyle w:val="Compact"/>
            </w:pPr>
            <w:r>
              <w:t xml:space="preserve">Fanez-Fm.: Cluozza-Mb.</w:t>
            </w:r>
          </w:p>
        </w:tc>
      </w:tr>
      <w:tr>
        <w:tc>
          <w:tcPr/>
          <w:p>
            <w:pPr>
              <w:pStyle w:val="Compact"/>
            </w:pPr>
            <w:r>
              <w:t xml:space="preserve">15204044</w:t>
            </w:r>
          </w:p>
        </w:tc>
        <w:tc>
          <w:tcPr/>
          <w:p>
            <w:pPr>
              <w:pStyle w:val="Compact"/>
            </w:pPr>
            <w:r>
              <w:t xml:space="preserve">Fanez-Fm.: Stugl-Gips</w:t>
            </w:r>
          </w:p>
        </w:tc>
        <w:tc>
          <w:tcPr/>
          <w:p>
            <w:pPr>
              <w:pStyle w:val="Compact"/>
            </w:pPr>
            <w:r>
              <w:t xml:space="preserve">Fanez-Fm.: Stugl-Gips</w:t>
            </w:r>
          </w:p>
        </w:tc>
      </w:tr>
      <w:tr>
        <w:tc>
          <w:tcPr/>
          <w:p>
            <w:pPr>
              <w:pStyle w:val="Compact"/>
            </w:pPr>
            <w:r>
              <w:t xml:space="preserve">15204045</w:t>
            </w:r>
          </w:p>
        </w:tc>
        <w:tc>
          <w:tcPr/>
          <w:p>
            <w:pPr>
              <w:pStyle w:val="Compact"/>
            </w:pPr>
            <w:r>
              <w:t xml:space="preserve">Minger-Fm.</w:t>
            </w:r>
          </w:p>
        </w:tc>
        <w:tc>
          <w:tcPr/>
          <w:p>
            <w:pPr>
              <w:pStyle w:val="Compact"/>
            </w:pPr>
            <w:r>
              <w:t xml:space="preserve">Minger-Fm.</w:t>
            </w:r>
          </w:p>
        </w:tc>
      </w:tr>
      <w:tr>
        <w:tc>
          <w:tcPr/>
          <w:p>
            <w:pPr>
              <w:pStyle w:val="Compact"/>
            </w:pPr>
            <w:r>
              <w:t xml:space="preserve">15204046</w:t>
            </w:r>
          </w:p>
        </w:tc>
        <w:tc>
          <w:tcPr/>
          <w:p>
            <w:pPr>
              <w:pStyle w:val="Compact"/>
            </w:pPr>
            <w:r>
              <w:t xml:space="preserve">Minger-Fm.: Dolomit</w:t>
            </w:r>
          </w:p>
        </w:tc>
        <w:tc>
          <w:tcPr/>
          <w:p>
            <w:pPr>
              <w:pStyle w:val="Compact"/>
            </w:pPr>
            <w:r>
              <w:t xml:space="preserve">Minger-Fm.: Dolomit</w:t>
            </w:r>
          </w:p>
        </w:tc>
      </w:tr>
      <w:tr>
        <w:tc>
          <w:tcPr/>
          <w:p>
            <w:pPr>
              <w:pStyle w:val="Compact"/>
            </w:pPr>
            <w:r>
              <w:t xml:space="preserve">15204047</w:t>
            </w:r>
          </w:p>
        </w:tc>
        <w:tc>
          <w:tcPr/>
          <w:p>
            <w:pPr>
              <w:pStyle w:val="Compact"/>
            </w:pPr>
            <w:r>
              <w:t xml:space="preserve">Mingèr-Fm.: Mora-Mb.</w:t>
            </w:r>
          </w:p>
        </w:tc>
        <w:tc>
          <w:tcPr/>
          <w:p>
            <w:pPr>
              <w:pStyle w:val="Compact"/>
            </w:pPr>
            <w:r>
              <w:t xml:space="preserve">Mingèr-Fm.: Mora-Mb.</w:t>
            </w:r>
          </w:p>
        </w:tc>
      </w:tr>
      <w:tr>
        <w:tc>
          <w:tcPr/>
          <w:p>
            <w:pPr>
              <w:pStyle w:val="Compact"/>
            </w:pPr>
            <w:r>
              <w:t xml:space="preserve">15204048</w:t>
            </w:r>
          </w:p>
        </w:tc>
        <w:tc>
          <w:tcPr/>
          <w:p>
            <w:pPr>
              <w:pStyle w:val="Compact"/>
            </w:pPr>
            <w:r>
              <w:t xml:space="preserve">Garone-Fm.</w:t>
            </w:r>
          </w:p>
        </w:tc>
        <w:tc>
          <w:tcPr/>
          <w:p>
            <w:pPr>
              <w:pStyle w:val="Compact"/>
            </w:pPr>
            <w:r>
              <w:t xml:space="preserve">Garone-Fm.</w:t>
            </w:r>
          </w:p>
        </w:tc>
      </w:tr>
      <w:tr>
        <w:tc>
          <w:tcPr/>
          <w:p>
            <w:pPr>
              <w:pStyle w:val="Compact"/>
            </w:pPr>
            <w:r>
              <w:t xml:space="preserve">15204049</w:t>
            </w:r>
          </w:p>
        </w:tc>
        <w:tc>
          <w:tcPr/>
          <w:p>
            <w:pPr>
              <w:pStyle w:val="Compact"/>
            </w:pPr>
            <w:r>
              <w:t xml:space="preserve">Arlberg-Fm.</w:t>
            </w:r>
          </w:p>
        </w:tc>
        <w:tc>
          <w:tcPr/>
          <w:p>
            <w:pPr>
              <w:pStyle w:val="Compact"/>
            </w:pPr>
            <w:r>
              <w:t xml:space="preserve">Arlberg-Fm.</w:t>
            </w:r>
          </w:p>
        </w:tc>
      </w:tr>
      <w:tr>
        <w:tc>
          <w:tcPr/>
          <w:p>
            <w:pPr>
              <w:pStyle w:val="Compact"/>
            </w:pPr>
            <w:r>
              <w:t xml:space="preserve">15204050</w:t>
            </w:r>
          </w:p>
        </w:tc>
        <w:tc>
          <w:tcPr/>
          <w:p>
            <w:pPr>
              <w:pStyle w:val="Compact"/>
            </w:pPr>
            <w:r>
              <w:t xml:space="preserve">Partnach-Fm.</w:t>
            </w:r>
          </w:p>
        </w:tc>
        <w:tc>
          <w:tcPr/>
          <w:p>
            <w:pPr>
              <w:pStyle w:val="Compact"/>
            </w:pPr>
            <w:r>
              <w:t xml:space="preserve">Partnach-Fm.</w:t>
            </w:r>
          </w:p>
        </w:tc>
      </w:tr>
      <w:tr>
        <w:tc>
          <w:tcPr/>
          <w:p>
            <w:pPr>
              <w:pStyle w:val="Compact"/>
            </w:pPr>
            <w:r>
              <w:t xml:space="preserve">15204051</w:t>
            </w:r>
          </w:p>
        </w:tc>
        <w:tc>
          <w:tcPr/>
          <w:p>
            <w:pPr>
              <w:pStyle w:val="Compact"/>
            </w:pPr>
            <w:r>
              <w:t xml:space="preserve">Altein-Fm.</w:t>
            </w:r>
          </w:p>
        </w:tc>
        <w:tc>
          <w:tcPr/>
          <w:p>
            <w:pPr>
              <w:pStyle w:val="Compact"/>
            </w:pPr>
            <w:r>
              <w:t xml:space="preserve">Altein-Fm.</w:t>
            </w:r>
          </w:p>
        </w:tc>
      </w:tr>
      <w:tr>
        <w:tc>
          <w:tcPr/>
          <w:p>
            <w:pPr>
              <w:pStyle w:val="Compact"/>
            </w:pPr>
            <w:r>
              <w:t xml:space="preserve">15204052</w:t>
            </w:r>
          </w:p>
        </w:tc>
        <w:tc>
          <w:tcPr/>
          <w:p>
            <w:pPr>
              <w:pStyle w:val="Compact"/>
            </w:pPr>
            <w:r>
              <w:t xml:space="preserve">Altein-Fm.: Parai-Alba-Mb.</w:t>
            </w:r>
          </w:p>
        </w:tc>
        <w:tc>
          <w:tcPr/>
          <w:p>
            <w:pPr>
              <w:pStyle w:val="Compact"/>
            </w:pPr>
            <w:r>
              <w:t xml:space="preserve">Altein-Fm.: Parai-Alba-Mb.</w:t>
            </w:r>
          </w:p>
        </w:tc>
      </w:tr>
      <w:tr>
        <w:tc>
          <w:tcPr/>
          <w:p>
            <w:pPr>
              <w:pStyle w:val="Compact"/>
            </w:pPr>
            <w:r>
              <w:t xml:space="preserve">15204053</w:t>
            </w:r>
          </w:p>
        </w:tc>
        <w:tc>
          <w:tcPr/>
          <w:p>
            <w:pPr>
              <w:pStyle w:val="Compact"/>
            </w:pPr>
            <w:r>
              <w:t xml:space="preserve">Prosanto-Fm.</w:t>
            </w:r>
          </w:p>
        </w:tc>
        <w:tc>
          <w:tcPr/>
          <w:p>
            <w:pPr>
              <w:pStyle w:val="Compact"/>
            </w:pPr>
            <w:r>
              <w:t xml:space="preserve">Prosanto-Fm.</w:t>
            </w:r>
          </w:p>
        </w:tc>
      </w:tr>
      <w:tr>
        <w:tc>
          <w:tcPr/>
          <w:p>
            <w:pPr>
              <w:pStyle w:val="Compact"/>
            </w:pPr>
            <w:r>
              <w:t xml:space="preserve">15204054</w:t>
            </w:r>
          </w:p>
        </w:tc>
        <w:tc>
          <w:tcPr/>
          <w:p>
            <w:pPr>
              <w:pStyle w:val="Compact"/>
            </w:pPr>
            <w:r>
              <w:t xml:space="preserve">Vallatscha-Fm.</w:t>
            </w:r>
          </w:p>
        </w:tc>
        <w:tc>
          <w:tcPr/>
          <w:p>
            <w:pPr>
              <w:pStyle w:val="Compact"/>
            </w:pPr>
            <w:r>
              <w:t xml:space="preserve">Vallatscha-Fm.</w:t>
            </w:r>
          </w:p>
        </w:tc>
      </w:tr>
      <w:tr>
        <w:tc>
          <w:tcPr/>
          <w:p>
            <w:pPr>
              <w:pStyle w:val="Compact"/>
            </w:pPr>
            <w:r>
              <w:t xml:space="preserve">15204055</w:t>
            </w:r>
          </w:p>
        </w:tc>
        <w:tc>
          <w:tcPr/>
          <w:p>
            <w:pPr>
              <w:pStyle w:val="Compact"/>
            </w:pPr>
            <w:r>
              <w:t xml:space="preserve">Vallatscha-Fm.: Tiaun-Brekzie</w:t>
            </w:r>
          </w:p>
        </w:tc>
        <w:tc>
          <w:tcPr/>
          <w:p>
            <w:pPr>
              <w:pStyle w:val="Compact"/>
            </w:pPr>
            <w:r>
              <w:t xml:space="preserve">Vallatscha-Fm.: Tiaun-Brekzie</w:t>
            </w:r>
          </w:p>
        </w:tc>
      </w:tr>
      <w:tr>
        <w:tc>
          <w:tcPr/>
          <w:p>
            <w:pPr>
              <w:pStyle w:val="Compact"/>
            </w:pPr>
            <w:r>
              <w:t xml:space="preserve">15204056</w:t>
            </w:r>
          </w:p>
        </w:tc>
        <w:tc>
          <w:tcPr/>
          <w:p>
            <w:pPr>
              <w:pStyle w:val="Compact"/>
            </w:pPr>
            <w:r>
              <w:t xml:space="preserve">Vallatscha-Fm.: Dolomit</w:t>
            </w:r>
          </w:p>
        </w:tc>
        <w:tc>
          <w:tcPr/>
          <w:p>
            <w:pPr>
              <w:pStyle w:val="Compact"/>
            </w:pPr>
            <w:r>
              <w:t xml:space="preserve">Vallatscha-Fm.: Dolomit</w:t>
            </w:r>
          </w:p>
        </w:tc>
      </w:tr>
      <w:tr>
        <w:tc>
          <w:tcPr/>
          <w:p>
            <w:pPr>
              <w:pStyle w:val="Compact"/>
            </w:pPr>
            <w:r>
              <w:t xml:space="preserve">15204057</w:t>
            </w:r>
          </w:p>
        </w:tc>
        <w:tc>
          <w:tcPr/>
          <w:p>
            <w:pPr>
              <w:pStyle w:val="Compact"/>
            </w:pPr>
            <w:r>
              <w:t xml:space="preserve">Vallatscha-Fm.: Turettas-Mb.</w:t>
            </w:r>
          </w:p>
        </w:tc>
        <w:tc>
          <w:tcPr/>
          <w:p>
            <w:pPr>
              <w:pStyle w:val="Compact"/>
            </w:pPr>
            <w:r>
              <w:t xml:space="preserve">Vallatscha-Fm.: Turettas-Mb.</w:t>
            </w:r>
          </w:p>
        </w:tc>
      </w:tr>
      <w:tr>
        <w:tc>
          <w:tcPr/>
          <w:p>
            <w:pPr>
              <w:pStyle w:val="Compact"/>
            </w:pPr>
            <w:r>
              <w:t xml:space="preserve">15204058</w:t>
            </w:r>
          </w:p>
        </w:tc>
        <w:tc>
          <w:tcPr/>
          <w:p>
            <w:pPr>
              <w:pStyle w:val="Compact"/>
            </w:pPr>
            <w:r>
              <w:t xml:space="preserve">Vallatscha-Fm.: Landwasser-Mb.</w:t>
            </w:r>
          </w:p>
        </w:tc>
        <w:tc>
          <w:tcPr/>
          <w:p>
            <w:pPr>
              <w:pStyle w:val="Compact"/>
            </w:pPr>
            <w:r>
              <w:t xml:space="preserve">Vallatscha-Fm.: Landwasser-Mb.</w:t>
            </w:r>
          </w:p>
        </w:tc>
      </w:tr>
      <w:tr>
        <w:tc>
          <w:tcPr/>
          <w:p>
            <w:pPr>
              <w:pStyle w:val="Compact"/>
            </w:pPr>
            <w:r>
              <w:t xml:space="preserve">15204059</w:t>
            </w:r>
          </w:p>
        </w:tc>
        <w:tc>
          <w:tcPr/>
          <w:p>
            <w:pPr>
              <w:pStyle w:val="Compact"/>
            </w:pPr>
            <w:r>
              <w:t xml:space="preserve">S-charl-Fm.</w:t>
            </w:r>
          </w:p>
        </w:tc>
        <w:tc>
          <w:tcPr/>
          <w:p>
            <w:pPr>
              <w:pStyle w:val="Compact"/>
            </w:pPr>
            <w:r>
              <w:t xml:space="preserve">S-charl-Fm.</w:t>
            </w:r>
          </w:p>
        </w:tc>
      </w:tr>
      <w:tr>
        <w:tc>
          <w:tcPr/>
          <w:p>
            <w:pPr>
              <w:pStyle w:val="Compact"/>
            </w:pPr>
            <w:r>
              <w:t xml:space="preserve">15204060</w:t>
            </w:r>
          </w:p>
        </w:tc>
        <w:tc>
          <w:tcPr/>
          <w:p>
            <w:pPr>
              <w:pStyle w:val="Compact"/>
            </w:pPr>
            <w:r>
              <w:t xml:space="preserve">S-charl-Fm.: Sertig-Mb.</w:t>
            </w:r>
          </w:p>
        </w:tc>
        <w:tc>
          <w:tcPr/>
          <w:p>
            <w:pPr>
              <w:pStyle w:val="Compact"/>
            </w:pPr>
            <w:r>
              <w:t xml:space="preserve">S-charl-Fm.: Sertig-Mb.</w:t>
            </w:r>
          </w:p>
        </w:tc>
      </w:tr>
      <w:tr>
        <w:tc>
          <w:tcPr/>
          <w:p>
            <w:pPr>
              <w:pStyle w:val="Compact"/>
            </w:pPr>
            <w:r>
              <w:t xml:space="preserve">15204061</w:t>
            </w:r>
          </w:p>
        </w:tc>
        <w:tc>
          <w:tcPr/>
          <w:p>
            <w:pPr>
              <w:pStyle w:val="Compact"/>
            </w:pPr>
            <w:r>
              <w:t xml:space="preserve">S-charl-Fm.: Ravais-ch-Mb.</w:t>
            </w:r>
          </w:p>
        </w:tc>
        <w:tc>
          <w:tcPr/>
          <w:p>
            <w:pPr>
              <w:pStyle w:val="Compact"/>
            </w:pPr>
            <w:r>
              <w:t xml:space="preserve">S-charl-Fm.: Ravais-ch-Mb.</w:t>
            </w:r>
          </w:p>
        </w:tc>
      </w:tr>
      <w:tr>
        <w:tc>
          <w:tcPr/>
          <w:p>
            <w:pPr>
              <w:pStyle w:val="Compact"/>
            </w:pPr>
            <w:r>
              <w:t xml:space="preserve">15204062</w:t>
            </w:r>
          </w:p>
        </w:tc>
        <w:tc>
          <w:tcPr/>
          <w:p>
            <w:pPr>
              <w:pStyle w:val="Compact"/>
            </w:pPr>
            <w:r>
              <w:t xml:space="preserve">Reiflingen-Fm.</w:t>
            </w:r>
          </w:p>
        </w:tc>
        <w:tc>
          <w:tcPr/>
          <w:p>
            <w:pPr>
              <w:pStyle w:val="Compact"/>
            </w:pPr>
            <w:r>
              <w:t xml:space="preserve">Reiflingen-Fm.</w:t>
            </w:r>
          </w:p>
        </w:tc>
      </w:tr>
      <w:tr>
        <w:tc>
          <w:tcPr/>
          <w:p>
            <w:pPr>
              <w:pStyle w:val="Compact"/>
            </w:pPr>
            <w:r>
              <w:t xml:space="preserve">15204063</w:t>
            </w:r>
          </w:p>
        </w:tc>
        <w:tc>
          <w:tcPr/>
          <w:p>
            <w:pPr>
              <w:pStyle w:val="Compact"/>
            </w:pPr>
            <w:r>
              <w:t xml:space="preserve">Ducan-Fm.</w:t>
            </w:r>
          </w:p>
        </w:tc>
        <w:tc>
          <w:tcPr/>
          <w:p>
            <w:pPr>
              <w:pStyle w:val="Compact"/>
            </w:pPr>
            <w:r>
              <w:t xml:space="preserve">Ducan-Fm.</w:t>
            </w:r>
          </w:p>
        </w:tc>
      </w:tr>
      <w:tr>
        <w:tc>
          <w:tcPr/>
          <w:p>
            <w:pPr>
              <w:pStyle w:val="Compact"/>
            </w:pPr>
            <w:r>
              <w:t xml:space="preserve">15204064</w:t>
            </w:r>
          </w:p>
        </w:tc>
        <w:tc>
          <w:tcPr/>
          <w:p>
            <w:pPr>
              <w:pStyle w:val="Compact"/>
            </w:pPr>
            <w:r>
              <w:t xml:space="preserve">Ducan-Fm.: Trochitendolomit</w:t>
            </w:r>
          </w:p>
        </w:tc>
        <w:tc>
          <w:tcPr/>
          <w:p>
            <w:pPr>
              <w:pStyle w:val="Compact"/>
            </w:pPr>
            <w:r>
              <w:t xml:space="preserve">Ducan-Fm.: Trochitendolomit</w:t>
            </w:r>
          </w:p>
        </w:tc>
      </w:tr>
      <w:tr>
        <w:tc>
          <w:tcPr/>
          <w:p>
            <w:pPr>
              <w:pStyle w:val="Compact"/>
            </w:pPr>
            <w:r>
              <w:t xml:space="preserve">15204065</w:t>
            </w:r>
          </w:p>
        </w:tc>
        <w:tc>
          <w:tcPr/>
          <w:p>
            <w:pPr>
              <w:pStyle w:val="Compact"/>
            </w:pPr>
            <w:r>
              <w:t xml:space="preserve">Ducan-Fm.: Brachiopodenkalk</w:t>
            </w:r>
          </w:p>
        </w:tc>
        <w:tc>
          <w:tcPr/>
          <w:p>
            <w:pPr>
              <w:pStyle w:val="Compact"/>
            </w:pPr>
            <w:r>
              <w:t xml:space="preserve">Ducan-Fm.: Brachiopodenkalk</w:t>
            </w:r>
          </w:p>
        </w:tc>
      </w:tr>
      <w:tr>
        <w:tc>
          <w:tcPr/>
          <w:p>
            <w:pPr>
              <w:pStyle w:val="Compact"/>
            </w:pPr>
            <w:r>
              <w:t xml:space="preserve">15204066</w:t>
            </w:r>
          </w:p>
        </w:tc>
        <w:tc>
          <w:tcPr/>
          <w:p>
            <w:pPr>
              <w:pStyle w:val="Compact"/>
            </w:pPr>
            <w:r>
              <w:t xml:space="preserve">Ducan-Fm.: Eisendolomit-Mb.</w:t>
            </w:r>
          </w:p>
        </w:tc>
        <w:tc>
          <w:tcPr/>
          <w:p>
            <w:pPr>
              <w:pStyle w:val="Compact"/>
            </w:pPr>
            <w:r>
              <w:t xml:space="preserve">Ducan-Fm.: Eisendolomit-Mb.</w:t>
            </w:r>
          </w:p>
        </w:tc>
      </w:tr>
      <w:tr>
        <w:tc>
          <w:tcPr/>
          <w:p>
            <w:pPr>
              <w:pStyle w:val="Compact"/>
            </w:pPr>
            <w:r>
              <w:t xml:space="preserve">15204067</w:t>
            </w:r>
          </w:p>
        </w:tc>
        <w:tc>
          <w:tcPr/>
          <w:p>
            <w:pPr>
              <w:pStyle w:val="Compact"/>
            </w:pPr>
            <w:r>
              <w:t xml:space="preserve">Ducan-Fm.: Gracilis-Mb.</w:t>
            </w:r>
          </w:p>
        </w:tc>
        <w:tc>
          <w:tcPr/>
          <w:p>
            <w:pPr>
              <w:pStyle w:val="Compact"/>
            </w:pPr>
            <w:r>
              <w:t xml:space="preserve">Ducan-Fm.: Gracilis-Mb.</w:t>
            </w:r>
          </w:p>
        </w:tc>
      </w:tr>
      <w:tr>
        <w:tc>
          <w:tcPr/>
          <w:p>
            <w:pPr>
              <w:pStyle w:val="Compact"/>
            </w:pPr>
            <w:r>
              <w:t xml:space="preserve">15204068</w:t>
            </w:r>
          </w:p>
        </w:tc>
        <w:tc>
          <w:tcPr/>
          <w:p>
            <w:pPr>
              <w:pStyle w:val="Compact"/>
            </w:pPr>
            <w:r>
              <w:t xml:space="preserve">Gutenstein-Fm.</w:t>
            </w:r>
          </w:p>
        </w:tc>
        <w:tc>
          <w:tcPr/>
          <w:p>
            <w:pPr>
              <w:pStyle w:val="Compact"/>
            </w:pPr>
            <w:r>
              <w:t xml:space="preserve">Gutenstein-Fm.</w:t>
            </w:r>
          </w:p>
        </w:tc>
      </w:tr>
      <w:tr>
        <w:tc>
          <w:tcPr/>
          <w:p>
            <w:pPr>
              <w:pStyle w:val="Compact"/>
            </w:pPr>
            <w:r>
              <w:t xml:space="preserve">15204069</w:t>
            </w:r>
          </w:p>
        </w:tc>
        <w:tc>
          <w:tcPr/>
          <w:p>
            <w:pPr>
              <w:pStyle w:val="Compact"/>
            </w:pPr>
            <w:r>
              <w:t xml:space="preserve">Reichenhall-Fm.</w:t>
            </w:r>
          </w:p>
        </w:tc>
        <w:tc>
          <w:tcPr/>
          <w:p>
            <w:pPr>
              <w:pStyle w:val="Compact"/>
            </w:pPr>
            <w:r>
              <w:t xml:space="preserve">Reichenhall-Fm.</w:t>
            </w:r>
          </w:p>
        </w:tc>
      </w:tr>
      <w:tr>
        <w:tc>
          <w:tcPr/>
          <w:p>
            <w:pPr>
              <w:pStyle w:val="Compact"/>
            </w:pPr>
            <w:r>
              <w:t xml:space="preserve">15204070</w:t>
            </w:r>
          </w:p>
        </w:tc>
        <w:tc>
          <w:tcPr/>
          <w:p>
            <w:pPr>
              <w:pStyle w:val="Compact"/>
            </w:pPr>
            <w:r>
              <w:t xml:space="preserve">Fuorn-Fm.</w:t>
            </w:r>
          </w:p>
        </w:tc>
        <w:tc>
          <w:tcPr/>
          <w:p>
            <w:pPr>
              <w:pStyle w:val="Compact"/>
            </w:pPr>
            <w:r>
              <w:t xml:space="preserve">Fuorn-Fm.</w:t>
            </w:r>
          </w:p>
        </w:tc>
      </w:tr>
      <w:tr>
        <w:tc>
          <w:tcPr/>
          <w:p>
            <w:pPr>
              <w:pStyle w:val="Compact"/>
            </w:pPr>
            <w:r>
              <w:t xml:space="preserve">15204071</w:t>
            </w:r>
          </w:p>
        </w:tc>
        <w:tc>
          <w:tcPr/>
          <w:p>
            <w:pPr>
              <w:pStyle w:val="Compact"/>
            </w:pPr>
            <w:r>
              <w:t xml:space="preserve">Fuorn-Fm.: Punt-la-Drossa-Mb.</w:t>
            </w:r>
          </w:p>
        </w:tc>
        <w:tc>
          <w:tcPr/>
          <w:p>
            <w:pPr>
              <w:pStyle w:val="Compact"/>
            </w:pPr>
            <w:r>
              <w:t xml:space="preserve">Fuorn-Fm.: Punt-la-Drossa-Mb.</w:t>
            </w:r>
          </w:p>
        </w:tc>
      </w:tr>
      <w:tr>
        <w:tc>
          <w:tcPr/>
          <w:p>
            <w:pPr>
              <w:pStyle w:val="Compact"/>
            </w:pPr>
            <w:r>
              <w:t xml:space="preserve">15204072</w:t>
            </w:r>
          </w:p>
        </w:tc>
        <w:tc>
          <w:tcPr/>
          <w:p>
            <w:pPr>
              <w:pStyle w:val="Compact"/>
            </w:pPr>
            <w:r>
              <w:t xml:space="preserve">Fuorn-Fm.: Pflanzenquarzit</w:t>
            </w:r>
          </w:p>
        </w:tc>
        <w:tc>
          <w:tcPr/>
          <w:p>
            <w:pPr>
              <w:pStyle w:val="Compact"/>
            </w:pPr>
            <w:r>
              <w:t xml:space="preserve">Fuorn-Fm.: Pflanzenquarzit</w:t>
            </w:r>
          </w:p>
        </w:tc>
      </w:tr>
      <w:tr>
        <w:tc>
          <w:tcPr/>
          <w:p>
            <w:pPr>
              <w:pStyle w:val="Compact"/>
            </w:pPr>
            <w:r>
              <w:t xml:space="preserve">15204073</w:t>
            </w:r>
          </w:p>
        </w:tc>
        <w:tc>
          <w:tcPr/>
          <w:p>
            <w:pPr>
              <w:pStyle w:val="Compact"/>
            </w:pPr>
            <w:r>
              <w:t xml:space="preserve">Fuorn-Fm.: Unterer Teil</w:t>
            </w:r>
          </w:p>
        </w:tc>
        <w:tc>
          <w:tcPr/>
          <w:p>
            <w:pPr>
              <w:pStyle w:val="Compact"/>
            </w:pPr>
            <w:r>
              <w:t xml:space="preserve">Fuorn-Fm.: Unterer Teil</w:t>
            </w:r>
          </w:p>
        </w:tc>
      </w:tr>
      <w:tr>
        <w:tc>
          <w:tcPr/>
          <w:p>
            <w:pPr>
              <w:pStyle w:val="Compact"/>
            </w:pPr>
            <w:r>
              <w:t xml:space="preserve">15204074</w:t>
            </w:r>
          </w:p>
        </w:tc>
        <w:tc>
          <w:tcPr/>
          <w:p>
            <w:pPr>
              <w:pStyle w:val="Compact"/>
            </w:pPr>
            <w:r>
              <w:t xml:space="preserve">Ruina- und Chazfora-Fm.</w:t>
            </w:r>
          </w:p>
        </w:tc>
        <w:tc>
          <w:tcPr/>
          <w:p>
            <w:pPr>
              <w:pStyle w:val="Compact"/>
            </w:pPr>
            <w:r>
              <w:t xml:space="preserve">Ruina- und Chazfora-Fm.</w:t>
            </w:r>
          </w:p>
        </w:tc>
      </w:tr>
      <w:tr>
        <w:tc>
          <w:tcPr/>
          <w:p>
            <w:pPr>
              <w:pStyle w:val="Compact"/>
            </w:pPr>
            <w:r>
              <w:t xml:space="preserve">15204075</w:t>
            </w:r>
          </w:p>
        </w:tc>
        <w:tc>
          <w:tcPr/>
          <w:p>
            <w:pPr>
              <w:pStyle w:val="Compact"/>
            </w:pPr>
            <w:r>
              <w:t xml:space="preserve">Chazforà-Fm.</w:t>
            </w:r>
          </w:p>
        </w:tc>
        <w:tc>
          <w:tcPr/>
          <w:p>
            <w:pPr>
              <w:pStyle w:val="Compact"/>
            </w:pPr>
            <w:r>
              <w:t xml:space="preserve">Chazforà-Fm.</w:t>
            </w:r>
          </w:p>
        </w:tc>
      </w:tr>
      <w:tr>
        <w:tc>
          <w:tcPr/>
          <w:p>
            <w:pPr>
              <w:pStyle w:val="Compact"/>
            </w:pPr>
            <w:r>
              <w:t xml:space="preserve">15204076</w:t>
            </w:r>
          </w:p>
        </w:tc>
        <w:tc>
          <w:tcPr/>
          <w:p>
            <w:pPr>
              <w:pStyle w:val="Compact"/>
            </w:pPr>
            <w:r>
              <w:t xml:space="preserve">Chazforà-Fm.: Tuors-Mb.</w:t>
            </w:r>
          </w:p>
        </w:tc>
        <w:tc>
          <w:tcPr/>
          <w:p>
            <w:pPr>
              <w:pStyle w:val="Compact"/>
            </w:pPr>
            <w:r>
              <w:t xml:space="preserve">Chazforà-Fm.: Tuors-Mb.</w:t>
            </w:r>
          </w:p>
        </w:tc>
      </w:tr>
      <w:tr>
        <w:tc>
          <w:tcPr/>
          <w:p>
            <w:pPr>
              <w:pStyle w:val="Compact"/>
            </w:pPr>
            <w:r>
              <w:t xml:space="preserve">15204077</w:t>
            </w:r>
          </w:p>
        </w:tc>
        <w:tc>
          <w:tcPr/>
          <w:p>
            <w:pPr>
              <w:pStyle w:val="Compact"/>
            </w:pPr>
            <w:r>
              <w:t xml:space="preserve">Chazforà-Fm.: Val-Püra-Mb.</w:t>
            </w:r>
          </w:p>
        </w:tc>
        <w:tc>
          <w:tcPr/>
          <w:p>
            <w:pPr>
              <w:pStyle w:val="Compact"/>
            </w:pPr>
            <w:r>
              <w:t xml:space="preserve">Chazforà-Fm.: Val-Püra-Mb.</w:t>
            </w:r>
          </w:p>
        </w:tc>
      </w:tr>
      <w:tr>
        <w:tc>
          <w:tcPr/>
          <w:p>
            <w:pPr>
              <w:pStyle w:val="Compact"/>
            </w:pPr>
            <w:r>
              <w:t xml:space="preserve">15204078</w:t>
            </w:r>
          </w:p>
        </w:tc>
        <w:tc>
          <w:tcPr/>
          <w:p>
            <w:pPr>
              <w:pStyle w:val="Compact"/>
            </w:pPr>
            <w:r>
              <w:t xml:space="preserve">Präbichl-Fm.</w:t>
            </w:r>
          </w:p>
        </w:tc>
        <w:tc>
          <w:tcPr/>
          <w:p>
            <w:pPr>
              <w:pStyle w:val="Compact"/>
            </w:pPr>
            <w:r>
              <w:t xml:space="preserve">Präbichl-Fm.</w:t>
            </w:r>
          </w:p>
        </w:tc>
      </w:tr>
      <w:tr>
        <w:tc>
          <w:tcPr/>
          <w:p>
            <w:pPr>
              <w:pStyle w:val="Compact"/>
            </w:pPr>
            <w:r>
              <w:t xml:space="preserve">15204079</w:t>
            </w:r>
          </w:p>
        </w:tc>
        <w:tc>
          <w:tcPr/>
          <w:p>
            <w:pPr>
              <w:pStyle w:val="Compact"/>
            </w:pPr>
            <w:r>
              <w:t xml:space="preserve">Ruina-Fm.</w:t>
            </w:r>
          </w:p>
        </w:tc>
        <w:tc>
          <w:tcPr/>
          <w:p>
            <w:pPr>
              <w:pStyle w:val="Compact"/>
            </w:pPr>
            <w:r>
              <w:t xml:space="preserve">Ruina-Fm.</w:t>
            </w:r>
          </w:p>
        </w:tc>
      </w:tr>
      <w:tr>
        <w:tc>
          <w:tcPr/>
          <w:p>
            <w:pPr>
              <w:pStyle w:val="Compact"/>
            </w:pPr>
            <w:r>
              <w:t xml:space="preserve">15204080</w:t>
            </w:r>
          </w:p>
        </w:tc>
        <w:tc>
          <w:tcPr/>
          <w:p>
            <w:pPr>
              <w:pStyle w:val="Compact"/>
            </w:pPr>
            <w:r>
              <w:t xml:space="preserve">Ruina-Fm.: Sandhubel-Mb.</w:t>
            </w:r>
          </w:p>
        </w:tc>
        <w:tc>
          <w:tcPr/>
          <w:p>
            <w:pPr>
              <w:pStyle w:val="Compact"/>
            </w:pPr>
            <w:r>
              <w:t xml:space="preserve">Ruina-Fm.: Sandhubel-Mb.</w:t>
            </w:r>
          </w:p>
        </w:tc>
      </w:tr>
      <w:tr>
        <w:tc>
          <w:tcPr/>
          <w:p>
            <w:pPr>
              <w:pStyle w:val="Compact"/>
            </w:pPr>
            <w:r>
              <w:t xml:space="preserve">15204081</w:t>
            </w:r>
          </w:p>
        </w:tc>
        <w:tc>
          <w:tcPr/>
          <w:p>
            <w:pPr>
              <w:pStyle w:val="Compact"/>
            </w:pPr>
            <w:r>
              <w:t xml:space="preserve">Ruina-Fm.: Bellaluna-Mb.</w:t>
            </w:r>
          </w:p>
        </w:tc>
        <w:tc>
          <w:tcPr/>
          <w:p>
            <w:pPr>
              <w:pStyle w:val="Compact"/>
            </w:pPr>
            <w:r>
              <w:t xml:space="preserve">Ruina-Fm.: Bellaluna-Mb.</w:t>
            </w:r>
          </w:p>
        </w:tc>
      </w:tr>
      <w:tr>
        <w:tc>
          <w:tcPr/>
          <w:p>
            <w:pPr>
              <w:pStyle w:val="Compact"/>
            </w:pPr>
            <w:r>
              <w:t xml:space="preserve">15204082</w:t>
            </w:r>
          </w:p>
        </w:tc>
        <w:tc>
          <w:tcPr/>
          <w:p>
            <w:pPr>
              <w:pStyle w:val="Compact"/>
            </w:pPr>
            <w:r>
              <w:t xml:space="preserve">Mönchalp-Augengneis</w:t>
            </w:r>
          </w:p>
        </w:tc>
        <w:tc>
          <w:tcPr/>
          <w:p>
            <w:pPr>
              <w:pStyle w:val="Compact"/>
            </w:pPr>
            <w:r>
              <w:t xml:space="preserve">Mönchalp-Augengneis</w:t>
            </w:r>
          </w:p>
        </w:tc>
      </w:tr>
      <w:tr>
        <w:tc>
          <w:tcPr/>
          <w:p>
            <w:pPr>
              <w:pStyle w:val="Compact"/>
            </w:pPr>
            <w:r>
              <w:t xml:space="preserve">15204083</w:t>
            </w:r>
          </w:p>
        </w:tc>
        <w:tc>
          <w:tcPr/>
          <w:p>
            <w:pPr>
              <w:pStyle w:val="Compact"/>
            </w:pPr>
            <w:r>
              <w:t xml:space="preserve">Tschuggen-Augengneis</w:t>
            </w:r>
          </w:p>
        </w:tc>
        <w:tc>
          <w:tcPr/>
          <w:p>
            <w:pPr>
              <w:pStyle w:val="Compact"/>
            </w:pPr>
            <w:r>
              <w:t xml:space="preserve">Tschuggen-Augengneis</w:t>
            </w:r>
          </w:p>
        </w:tc>
      </w:tr>
      <w:tr>
        <w:tc>
          <w:tcPr/>
          <w:p>
            <w:pPr>
              <w:pStyle w:val="Compact"/>
            </w:pPr>
            <w:r>
              <w:t xml:space="preserve">15204084</w:t>
            </w:r>
          </w:p>
        </w:tc>
        <w:tc>
          <w:tcPr/>
          <w:p>
            <w:pPr>
              <w:pStyle w:val="Compact"/>
            </w:pPr>
            <w:r>
              <w:t xml:space="preserve">Güstizia-Gneis</w:t>
            </w:r>
          </w:p>
        </w:tc>
        <w:tc>
          <w:tcPr/>
          <w:p>
            <w:pPr>
              <w:pStyle w:val="Compact"/>
            </w:pPr>
            <w:r>
              <w:t xml:space="preserve">Güstizia-Gneis</w:t>
            </w:r>
          </w:p>
        </w:tc>
      </w:tr>
      <w:tr>
        <w:tc>
          <w:tcPr/>
          <w:p>
            <w:pPr>
              <w:pStyle w:val="Compact"/>
            </w:pPr>
            <w:r>
              <w:t xml:space="preserve">15204085</w:t>
            </w:r>
          </w:p>
        </w:tc>
        <w:tc>
          <w:tcPr/>
          <w:p>
            <w:pPr>
              <w:pStyle w:val="Compact"/>
            </w:pPr>
            <w:r>
              <w:t xml:space="preserve">Plasseggen-Augengneis</w:t>
            </w:r>
          </w:p>
        </w:tc>
        <w:tc>
          <w:tcPr/>
          <w:p>
            <w:pPr>
              <w:pStyle w:val="Compact"/>
            </w:pPr>
            <w:r>
              <w:t xml:space="preserve">Plasseggen-Augengneis</w:t>
            </w:r>
          </w:p>
        </w:tc>
      </w:tr>
      <w:tr>
        <w:tc>
          <w:tcPr/>
          <w:p>
            <w:pPr>
              <w:pStyle w:val="Compact"/>
            </w:pPr>
            <w:r>
              <w:t xml:space="preserve">15204086</w:t>
            </w:r>
          </w:p>
        </w:tc>
        <w:tc>
          <w:tcPr/>
          <w:p>
            <w:pPr>
              <w:pStyle w:val="Compact"/>
            </w:pPr>
            <w:r>
              <w:t xml:space="preserve">Ostalpin: Trias</w:t>
            </w:r>
          </w:p>
        </w:tc>
        <w:tc>
          <w:tcPr/>
          <w:p>
            <w:pPr>
              <w:pStyle w:val="Compact"/>
            </w:pPr>
            <w:r>
              <w:t xml:space="preserve">Ostalpin: Trias</w:t>
            </w:r>
          </w:p>
        </w:tc>
      </w:tr>
      <w:tr>
        <w:tc>
          <w:tcPr/>
          <w:p>
            <w:pPr>
              <w:pStyle w:val="Compact"/>
            </w:pPr>
            <w:r>
              <w:t xml:space="preserve">15204087</w:t>
            </w:r>
          </w:p>
        </w:tc>
        <w:tc>
          <w:tcPr/>
          <w:p>
            <w:pPr>
              <w:pStyle w:val="Compact"/>
            </w:pPr>
            <w:r>
              <w:t xml:space="preserve">Ostalpin: Dogger</w:t>
            </w:r>
          </w:p>
        </w:tc>
        <w:tc>
          <w:tcPr/>
          <w:p>
            <w:pPr>
              <w:pStyle w:val="Compact"/>
            </w:pPr>
            <w:r>
              <w:t xml:space="preserve">Ostalpin: Dogger</w:t>
            </w:r>
          </w:p>
        </w:tc>
      </w:tr>
      <w:tr>
        <w:tc>
          <w:tcPr/>
          <w:p>
            <w:pPr>
              <w:pStyle w:val="Compact"/>
            </w:pPr>
            <w:r>
              <w:t xml:space="preserve">15204088</w:t>
            </w:r>
          </w:p>
        </w:tc>
        <w:tc>
          <w:tcPr/>
          <w:p>
            <w:pPr>
              <w:pStyle w:val="Compact"/>
            </w:pPr>
            <w:r>
              <w:t xml:space="preserve">Ostalpin: Radiolarit-Aptychenkalk</w:t>
            </w:r>
          </w:p>
        </w:tc>
        <w:tc>
          <w:tcPr/>
          <w:p>
            <w:pPr>
              <w:pStyle w:val="Compact"/>
            </w:pPr>
            <w:r>
              <w:t xml:space="preserve">Ostalpin: Radiolarit-Aptychenkalk</w:t>
            </w:r>
          </w:p>
        </w:tc>
      </w:tr>
      <w:tr>
        <w:tc>
          <w:tcPr/>
          <w:p>
            <w:pPr>
              <w:pStyle w:val="Compact"/>
            </w:pPr>
            <w:r>
              <w:t xml:space="preserve">15204089</w:t>
            </w:r>
          </w:p>
        </w:tc>
        <w:tc>
          <w:tcPr/>
          <w:p>
            <w:pPr>
              <w:pStyle w:val="Compact"/>
            </w:pPr>
            <w:r>
              <w:t xml:space="preserve">Ostalpin: Kreide</w:t>
            </w:r>
          </w:p>
        </w:tc>
        <w:tc>
          <w:tcPr/>
          <w:p>
            <w:pPr>
              <w:pStyle w:val="Compact"/>
            </w:pPr>
            <w:r>
              <w:t xml:space="preserve">Ostalpin: Kreide</w:t>
            </w:r>
          </w:p>
        </w:tc>
      </w:tr>
      <w:tr>
        <w:tc>
          <w:tcPr/>
          <w:p>
            <w:pPr>
              <w:pStyle w:val="Compact"/>
            </w:pPr>
            <w:r>
              <w:t xml:space="preserve">15204090</w:t>
            </w:r>
          </w:p>
        </w:tc>
        <w:tc>
          <w:tcPr/>
          <w:p>
            <w:pPr>
              <w:pStyle w:val="Compact"/>
            </w:pPr>
            <w:r>
              <w:t xml:space="preserve">Ostalpin: Lias</w:t>
            </w:r>
          </w:p>
        </w:tc>
        <w:tc>
          <w:tcPr/>
          <w:p>
            <w:pPr>
              <w:pStyle w:val="Compact"/>
            </w:pPr>
            <w:r>
              <w:t xml:space="preserve">Ostalpin: Lias</w:t>
            </w:r>
          </w:p>
        </w:tc>
      </w:tr>
      <w:tr>
        <w:tc>
          <w:tcPr/>
          <w:p>
            <w:pPr>
              <w:pStyle w:val="Compact"/>
            </w:pPr>
            <w:r>
              <w:t xml:space="preserve">15204091</w:t>
            </w:r>
          </w:p>
        </w:tc>
        <w:tc>
          <w:tcPr/>
          <w:p>
            <w:pPr>
              <w:pStyle w:val="Compact"/>
            </w:pPr>
            <w:r>
              <w:t xml:space="preserve">Ostalpin: Grundgebirge</w:t>
            </w:r>
          </w:p>
        </w:tc>
        <w:tc>
          <w:tcPr/>
          <w:p>
            <w:pPr>
              <w:pStyle w:val="Compact"/>
            </w:pPr>
            <w:r>
              <w:t xml:space="preserve">Ostalpin: Grundgebirge</w:t>
            </w:r>
          </w:p>
        </w:tc>
      </w:tr>
      <w:tr>
        <w:tc>
          <w:tcPr/>
          <w:p>
            <w:pPr>
              <w:pStyle w:val="Compact"/>
            </w:pPr>
            <w:r>
              <w:t xml:space="preserve">15204092</w:t>
            </w:r>
          </w:p>
        </w:tc>
        <w:tc>
          <w:tcPr/>
          <w:p>
            <w:pPr>
              <w:pStyle w:val="Compact"/>
            </w:pPr>
            <w:r>
              <w:t xml:space="preserve">Nair-Porphyroid</w:t>
            </w:r>
          </w:p>
        </w:tc>
        <w:tc>
          <w:tcPr/>
          <w:p>
            <w:pPr>
              <w:pStyle w:val="Compact"/>
            </w:pPr>
            <w:r>
              <w:t xml:space="preserve">Nair-Porphyroid</w:t>
            </w:r>
          </w:p>
        </w:tc>
      </w:tr>
      <w:tr>
        <w:tc>
          <w:tcPr/>
          <w:p>
            <w:pPr>
              <w:pStyle w:val="Compact"/>
            </w:pPr>
            <w:r>
              <w:t xml:space="preserve">15204093</w:t>
            </w:r>
          </w:p>
        </w:tc>
        <w:tc>
          <w:tcPr/>
          <w:p>
            <w:pPr>
              <w:pStyle w:val="Compact"/>
            </w:pPr>
            <w:r>
              <w:t xml:space="preserve">Lavatèra-Brekzie</w:t>
            </w:r>
          </w:p>
        </w:tc>
        <w:tc>
          <w:tcPr/>
          <w:p>
            <w:pPr>
              <w:pStyle w:val="Compact"/>
            </w:pPr>
            <w:r>
              <w:t xml:space="preserve">Lavatèra-Brekzie</w:t>
            </w:r>
          </w:p>
        </w:tc>
      </w:tr>
      <w:tr>
        <w:tc>
          <w:tcPr/>
          <w:p>
            <w:pPr>
              <w:pStyle w:val="Compact"/>
            </w:pPr>
            <w:r>
              <w:t xml:space="preserve">15204094</w:t>
            </w:r>
          </w:p>
        </w:tc>
        <w:tc>
          <w:tcPr/>
          <w:p>
            <w:pPr>
              <w:pStyle w:val="Compact"/>
            </w:pPr>
            <w:r>
              <w:t xml:space="preserve">Varaina-Schiefer</w:t>
            </w:r>
          </w:p>
        </w:tc>
        <w:tc>
          <w:tcPr/>
          <w:p>
            <w:pPr>
              <w:pStyle w:val="Compact"/>
            </w:pPr>
            <w:r>
              <w:t xml:space="preserve">Varaina-Schiefer</w:t>
            </w:r>
          </w:p>
        </w:tc>
      </w:tr>
      <w:tr>
        <w:tc>
          <w:tcPr/>
          <w:p>
            <w:pPr>
              <w:pStyle w:val="Compact"/>
            </w:pPr>
            <w:r>
              <w:t xml:space="preserve">15204095</w:t>
            </w:r>
          </w:p>
        </w:tc>
        <w:tc>
          <w:tcPr/>
          <w:p>
            <w:pPr>
              <w:pStyle w:val="Compact"/>
            </w:pPr>
            <w:r>
              <w:t xml:space="preserve">Sprenkel-Schiefer</w:t>
            </w:r>
          </w:p>
        </w:tc>
        <w:tc>
          <w:tcPr/>
          <w:p>
            <w:pPr>
              <w:pStyle w:val="Compact"/>
            </w:pPr>
            <w:r>
              <w:t xml:space="preserve">Sprenkel-Schiefer</w:t>
            </w:r>
          </w:p>
        </w:tc>
      </w:tr>
      <w:tr>
        <w:tc>
          <w:tcPr/>
          <w:p>
            <w:pPr>
              <w:pStyle w:val="Compact"/>
            </w:pPr>
            <w:r>
              <w:t xml:space="preserve">15204096</w:t>
            </w:r>
          </w:p>
        </w:tc>
        <w:tc>
          <w:tcPr/>
          <w:p>
            <w:pPr>
              <w:pStyle w:val="Compact"/>
            </w:pPr>
            <w:r>
              <w:t xml:space="preserve">Maloja-Teildecke: Fedoz-Gneiskomplex</w:t>
            </w:r>
          </w:p>
        </w:tc>
        <w:tc>
          <w:tcPr/>
          <w:p>
            <w:pPr>
              <w:pStyle w:val="Compact"/>
            </w:pPr>
            <w:r>
              <w:t xml:space="preserve">Maloja-Teildecke: Fedoz-Gneiskomplex</w:t>
            </w:r>
          </w:p>
        </w:tc>
      </w:tr>
      <w:tr>
        <w:tc>
          <w:tcPr/>
          <w:p>
            <w:pPr>
              <w:pStyle w:val="Compact"/>
            </w:pPr>
            <w:r>
              <w:t xml:space="preserve">15204097</w:t>
            </w:r>
          </w:p>
        </w:tc>
        <w:tc>
          <w:tcPr/>
          <w:p>
            <w:pPr>
              <w:pStyle w:val="Compact"/>
            </w:pPr>
            <w:r>
              <w:t xml:space="preserve">Maloja-Teildecke: Fedoz-Metagabbro</w:t>
            </w:r>
          </w:p>
        </w:tc>
        <w:tc>
          <w:tcPr/>
          <w:p>
            <w:pPr>
              <w:pStyle w:val="Compact"/>
            </w:pPr>
            <w:r>
              <w:t xml:space="preserve">Maloja-Teildecke: Fedoz-Metagabbro</w:t>
            </w:r>
          </w:p>
        </w:tc>
      </w:tr>
      <w:tr>
        <w:tc>
          <w:tcPr/>
          <w:p>
            <w:pPr>
              <w:pStyle w:val="Compact"/>
            </w:pPr>
            <w:r>
              <w:t xml:space="preserve">15204098</w:t>
            </w:r>
          </w:p>
        </w:tc>
        <w:tc>
          <w:tcPr/>
          <w:p>
            <w:pPr>
              <w:pStyle w:val="Compact"/>
            </w:pPr>
            <w:r>
              <w:t xml:space="preserve">Maloja-Teildecke: Maloja-Orthogneis</w:t>
            </w:r>
          </w:p>
        </w:tc>
        <w:tc>
          <w:tcPr/>
          <w:p>
            <w:pPr>
              <w:pStyle w:val="Compact"/>
            </w:pPr>
            <w:r>
              <w:t xml:space="preserve">Maloja-Teildecke: Maloja-Orthogneis</w:t>
            </w:r>
          </w:p>
        </w:tc>
      </w:tr>
      <w:tr>
        <w:tc>
          <w:tcPr/>
          <w:p>
            <w:pPr>
              <w:pStyle w:val="Compact"/>
            </w:pPr>
            <w:r>
              <w:t xml:space="preserve">15204099</w:t>
            </w:r>
          </w:p>
        </w:tc>
        <w:tc>
          <w:tcPr/>
          <w:p>
            <w:pPr>
              <w:pStyle w:val="Compact"/>
            </w:pPr>
            <w:r>
              <w:t xml:space="preserve">Maloja-Teildecke: Maloja-Gneiskomplex</w:t>
            </w:r>
          </w:p>
        </w:tc>
        <w:tc>
          <w:tcPr/>
          <w:p>
            <w:pPr>
              <w:pStyle w:val="Compact"/>
            </w:pPr>
            <w:r>
              <w:t xml:space="preserve">Maloja-Teildecke: Maloja-Gneiskomplex</w:t>
            </w:r>
          </w:p>
        </w:tc>
      </w:tr>
      <w:tr>
        <w:tc>
          <w:tcPr/>
          <w:p>
            <w:pPr>
              <w:pStyle w:val="Compact"/>
            </w:pPr>
            <w:r>
              <w:t xml:space="preserve">15204100</w:t>
            </w:r>
          </w:p>
        </w:tc>
        <w:tc>
          <w:tcPr/>
          <w:p>
            <w:pPr>
              <w:pStyle w:val="Compact"/>
            </w:pPr>
            <w:r>
              <w:t xml:space="preserve">Ur-Brekzie</w:t>
            </w:r>
          </w:p>
        </w:tc>
        <w:tc>
          <w:tcPr/>
          <w:p>
            <w:pPr>
              <w:pStyle w:val="Compact"/>
            </w:pPr>
            <w:r>
              <w:t xml:space="preserve">Ur-Brekzie</w:t>
            </w:r>
          </w:p>
        </w:tc>
      </w:tr>
      <w:tr>
        <w:tc>
          <w:tcPr/>
          <w:p>
            <w:pPr>
              <w:pStyle w:val="Compact"/>
            </w:pPr>
            <w:r>
              <w:t xml:space="preserve">15204101</w:t>
            </w:r>
          </w:p>
        </w:tc>
        <w:tc>
          <w:tcPr/>
          <w:p>
            <w:pPr>
              <w:pStyle w:val="Compact"/>
            </w:pPr>
            <w:r>
              <w:t xml:space="preserve">Tschima-da-Flix-Granit</w:t>
            </w:r>
          </w:p>
        </w:tc>
        <w:tc>
          <w:tcPr/>
          <w:p>
            <w:pPr>
              <w:pStyle w:val="Compact"/>
            </w:pPr>
            <w:r>
              <w:t xml:space="preserve">Tschima-da-Flix-Granit</w:t>
            </w:r>
          </w:p>
        </w:tc>
      </w:tr>
      <w:tr>
        <w:tc>
          <w:tcPr/>
          <w:p>
            <w:pPr>
              <w:pStyle w:val="Compact"/>
            </w:pPr>
            <w:r>
              <w:t xml:space="preserve">15204102</w:t>
            </w:r>
          </w:p>
        </w:tc>
        <w:tc>
          <w:tcPr/>
          <w:p>
            <w:pPr>
              <w:pStyle w:val="Compact"/>
            </w:pPr>
            <w:r>
              <w:t xml:space="preserve">Err-Granodiorit</w:t>
            </w:r>
          </w:p>
        </w:tc>
        <w:tc>
          <w:tcPr/>
          <w:p>
            <w:pPr>
              <w:pStyle w:val="Compact"/>
            </w:pPr>
            <w:r>
              <w:t xml:space="preserve">Err-Granodiorit</w:t>
            </w:r>
          </w:p>
        </w:tc>
      </w:tr>
      <w:tr>
        <w:tc>
          <w:tcPr/>
          <w:p>
            <w:pPr>
              <w:pStyle w:val="Compact"/>
            </w:pPr>
            <w:r>
              <w:t xml:space="preserve">15204103</w:t>
            </w:r>
          </w:p>
        </w:tc>
        <w:tc>
          <w:tcPr/>
          <w:p>
            <w:pPr>
              <w:pStyle w:val="Compact"/>
            </w:pPr>
            <w:r>
              <w:t xml:space="preserve">Ostalpin: Postvariszische Diabasgänge</w:t>
            </w:r>
          </w:p>
        </w:tc>
        <w:tc>
          <w:tcPr/>
          <w:p>
            <w:pPr>
              <w:pStyle w:val="Compact"/>
            </w:pPr>
            <w:r>
              <w:t xml:space="preserve">Ostalpin: Postvariszische Diabasgänge</w:t>
            </w:r>
          </w:p>
        </w:tc>
      </w:tr>
      <w:tr>
        <w:tc>
          <w:tcPr/>
          <w:p>
            <w:pPr>
              <w:pStyle w:val="Compact"/>
            </w:pPr>
            <w:r>
              <w:t xml:space="preserve">15204104</w:t>
            </w:r>
          </w:p>
        </w:tc>
        <w:tc>
          <w:tcPr/>
          <w:p>
            <w:pPr>
              <w:pStyle w:val="Compact"/>
            </w:pPr>
            <w:r>
              <w:t xml:space="preserve">Flüela-Augengneis</w:t>
            </w:r>
          </w:p>
        </w:tc>
        <w:tc>
          <w:tcPr/>
          <w:p>
            <w:pPr>
              <w:pStyle w:val="Compact"/>
            </w:pPr>
            <w:r>
              <w:t xml:space="preserve">Flüela-Augengneis</w:t>
            </w:r>
          </w:p>
        </w:tc>
      </w:tr>
      <w:tr>
        <w:tc>
          <w:tcPr/>
          <w:p>
            <w:pPr>
              <w:pStyle w:val="Compact"/>
            </w:pPr>
            <w:r>
              <w:t xml:space="preserve">15204105</w:t>
            </w:r>
          </w:p>
        </w:tc>
        <w:tc>
          <w:tcPr/>
          <w:p>
            <w:pPr>
              <w:pStyle w:val="Compact"/>
            </w:pPr>
            <w:r>
              <w:t xml:space="preserve">Dorfberg-Gneis</w:t>
            </w:r>
          </w:p>
        </w:tc>
        <w:tc>
          <w:tcPr/>
          <w:p>
            <w:pPr>
              <w:pStyle w:val="Compact"/>
            </w:pPr>
            <w:r>
              <w:t xml:space="preserve">Dorfberg-Gneis</w:t>
            </w:r>
          </w:p>
        </w:tc>
      </w:tr>
      <w:tr>
        <w:tc>
          <w:tcPr/>
          <w:p>
            <w:pPr>
              <w:pStyle w:val="Compact"/>
            </w:pPr>
            <w:r>
              <w:t xml:space="preserve">15204106</w:t>
            </w:r>
          </w:p>
        </w:tc>
        <w:tc>
          <w:tcPr/>
          <w:p>
            <w:pPr>
              <w:pStyle w:val="Compact"/>
            </w:pPr>
            <w:r>
              <w:t xml:space="preserve">Allgäu-Fm.: Alpisella-Mb.: Chaschauna-Brekzie</w:t>
            </w:r>
          </w:p>
        </w:tc>
        <w:tc>
          <w:tcPr/>
          <w:p>
            <w:pPr>
              <w:pStyle w:val="Compact"/>
            </w:pPr>
            <w:r>
              <w:t xml:space="preserve">Allgäu-Fm.: Alpisella-Mb.: Chaschauna-Brekzie</w:t>
            </w:r>
          </w:p>
        </w:tc>
      </w:tr>
      <w:tr>
        <w:tc>
          <w:tcPr/>
          <w:p>
            <w:pPr>
              <w:pStyle w:val="Compact"/>
            </w:pPr>
            <w:r>
              <w:t xml:space="preserve">15204107</w:t>
            </w:r>
          </w:p>
        </w:tc>
        <w:tc>
          <w:tcPr/>
          <w:p>
            <w:pPr>
              <w:pStyle w:val="Compact"/>
            </w:pPr>
            <w:r>
              <w:t xml:space="preserve">Sesvenna-Augengneis</w:t>
            </w:r>
          </w:p>
        </w:tc>
        <w:tc>
          <w:tcPr/>
          <w:p>
            <w:pPr>
              <w:pStyle w:val="Compact"/>
            </w:pPr>
            <w:r>
              <w:t xml:space="preserve">Sesvenna-Augengneis</w:t>
            </w:r>
          </w:p>
        </w:tc>
      </w:tr>
      <w:tr>
        <w:tc>
          <w:tcPr/>
          <w:p>
            <w:pPr>
              <w:pStyle w:val="Compact"/>
            </w:pPr>
            <w:r>
              <w:t xml:space="preserve">15204108</w:t>
            </w:r>
          </w:p>
        </w:tc>
        <w:tc>
          <w:tcPr/>
          <w:p>
            <w:pPr>
              <w:pStyle w:val="Compact"/>
            </w:pPr>
            <w:r>
              <w:t xml:space="preserve">Vaüglia-Granodiorit</w:t>
            </w:r>
          </w:p>
        </w:tc>
        <w:tc>
          <w:tcPr/>
          <w:p>
            <w:pPr>
              <w:pStyle w:val="Compact"/>
            </w:pPr>
            <w:r>
              <w:t xml:space="preserve">Vaüglia-Granodiorit</w:t>
            </w:r>
          </w:p>
        </w:tc>
      </w:tr>
      <w:tr>
        <w:tc>
          <w:tcPr/>
          <w:p>
            <w:pPr>
              <w:pStyle w:val="Compact"/>
            </w:pPr>
            <w:r>
              <w:t xml:space="preserve">15204109</w:t>
            </w:r>
          </w:p>
        </w:tc>
        <w:tc>
          <w:tcPr/>
          <w:p>
            <w:pPr>
              <w:pStyle w:val="Compact"/>
            </w:pPr>
            <w:r>
              <w:t xml:space="preserve">Mingèr-Fm.: Mora-Mb.: Döss-Radond-Vulkanite</w:t>
            </w:r>
          </w:p>
        </w:tc>
        <w:tc>
          <w:tcPr/>
          <w:p>
            <w:pPr>
              <w:pStyle w:val="Compact"/>
            </w:pPr>
            <w:r>
              <w:t xml:space="preserve">Mingèr-Fm.: Mora-Mb.: Döss-Radond-Vulkanite</w:t>
            </w:r>
          </w:p>
        </w:tc>
      </w:tr>
      <w:tr>
        <w:tc>
          <w:tcPr/>
          <w:p>
            <w:pPr>
              <w:pStyle w:val="Compact"/>
            </w:pPr>
            <w:r>
              <w:t xml:space="preserve">15204110</w:t>
            </w:r>
          </w:p>
        </w:tc>
        <w:tc>
          <w:tcPr/>
          <w:p>
            <w:pPr>
              <w:pStyle w:val="Compact"/>
            </w:pPr>
            <w:r>
              <w:t xml:space="preserve">Augsten-Brekzie</w:t>
            </w:r>
          </w:p>
        </w:tc>
        <w:tc>
          <w:tcPr/>
          <w:p>
            <w:pPr>
              <w:pStyle w:val="Compact"/>
            </w:pPr>
            <w:r>
              <w:t xml:space="preserve">Augsten-Brekzie</w:t>
            </w:r>
          </w:p>
        </w:tc>
      </w:tr>
      <w:tr>
        <w:tc>
          <w:tcPr/>
          <w:p>
            <w:pPr>
              <w:pStyle w:val="Compact"/>
            </w:pPr>
            <w:r>
              <w:t xml:space="preserve">15204111</w:t>
            </w:r>
          </w:p>
        </w:tc>
        <w:tc>
          <w:tcPr/>
          <w:p>
            <w:pPr>
              <w:pStyle w:val="Compact"/>
            </w:pPr>
            <w:r>
              <w:t xml:space="preserve">Piz-Trovat-Metarhyolith</w:t>
            </w:r>
          </w:p>
        </w:tc>
        <w:tc>
          <w:tcPr/>
          <w:p>
            <w:pPr>
              <w:pStyle w:val="Compact"/>
            </w:pPr>
            <w:r>
              <w:t xml:space="preserve">Piz-Trovat-Metarhyolith</w:t>
            </w:r>
          </w:p>
        </w:tc>
      </w:tr>
      <w:tr>
        <w:tc>
          <w:tcPr/>
          <w:p>
            <w:pPr>
              <w:pStyle w:val="Compact"/>
            </w:pPr>
            <w:r>
              <w:t xml:space="preserve">15204112</w:t>
            </w:r>
          </w:p>
        </w:tc>
        <w:tc>
          <w:tcPr/>
          <w:p>
            <w:pPr>
              <w:pStyle w:val="Compact"/>
            </w:pPr>
            <w:r>
              <w:t xml:space="preserve">Sass-Queder-Metarhyolith</w:t>
            </w:r>
          </w:p>
        </w:tc>
        <w:tc>
          <w:tcPr/>
          <w:p>
            <w:pPr>
              <w:pStyle w:val="Compact"/>
            </w:pPr>
            <w:r>
              <w:t xml:space="preserve">Sass-Queder-Metarhyolith</w:t>
            </w:r>
          </w:p>
        </w:tc>
      </w:tr>
      <w:tr>
        <w:tc>
          <w:tcPr/>
          <w:p>
            <w:pPr>
              <w:pStyle w:val="Compact"/>
            </w:pPr>
            <w:r>
              <w:t xml:space="preserve">15204113</w:t>
            </w:r>
          </w:p>
        </w:tc>
        <w:tc>
          <w:tcPr/>
          <w:p>
            <w:pPr>
              <w:pStyle w:val="Compact"/>
            </w:pPr>
            <w:r>
              <w:t xml:space="preserve">La-Rösa-Orthogneis</w:t>
            </w:r>
          </w:p>
        </w:tc>
        <w:tc>
          <w:tcPr/>
          <w:p>
            <w:pPr>
              <w:pStyle w:val="Compact"/>
            </w:pPr>
            <w:r>
              <w:t xml:space="preserve">La-Rösa-Orthogneis</w:t>
            </w:r>
          </w:p>
        </w:tc>
      </w:tr>
      <w:tr>
        <w:tc>
          <w:tcPr/>
          <w:p>
            <w:pPr>
              <w:pStyle w:val="Compact"/>
            </w:pPr>
            <w:r>
              <w:t xml:space="preserve">15204114</w:t>
            </w:r>
          </w:p>
        </w:tc>
        <w:tc>
          <w:tcPr/>
          <w:p>
            <w:pPr>
              <w:pStyle w:val="Compact"/>
            </w:pPr>
            <w:r>
              <w:t xml:space="preserve">Carale-Schiefer</w:t>
            </w:r>
          </w:p>
        </w:tc>
        <w:tc>
          <w:tcPr/>
          <w:p>
            <w:pPr>
              <w:pStyle w:val="Compact"/>
            </w:pPr>
            <w:r>
              <w:t xml:space="preserve">Carale-Schiefer</w:t>
            </w:r>
          </w:p>
        </w:tc>
      </w:tr>
      <w:tr>
        <w:tc>
          <w:tcPr/>
          <w:p>
            <w:pPr>
              <w:pStyle w:val="Compact"/>
            </w:pPr>
            <w:r>
              <w:t xml:space="preserve">15204115</w:t>
            </w:r>
          </w:p>
        </w:tc>
        <w:tc>
          <w:tcPr/>
          <w:p>
            <w:pPr>
              <w:pStyle w:val="Compact"/>
            </w:pPr>
            <w:r>
              <w:t xml:space="preserve">Gosau-Gruppe</w:t>
            </w:r>
          </w:p>
        </w:tc>
        <w:tc>
          <w:tcPr/>
          <w:p>
            <w:pPr>
              <w:pStyle w:val="Compact"/>
            </w:pPr>
            <w:r>
              <w:t xml:space="preserve">Gosau-Gruppe</w:t>
            </w:r>
          </w:p>
        </w:tc>
      </w:tr>
      <w:tr>
        <w:tc>
          <w:tcPr/>
          <w:p>
            <w:pPr>
              <w:pStyle w:val="Compact"/>
            </w:pPr>
            <w:r>
              <w:t xml:space="preserve">15204116</w:t>
            </w:r>
          </w:p>
        </w:tc>
        <w:tc>
          <w:tcPr/>
          <w:p>
            <w:pPr>
              <w:pStyle w:val="Compact"/>
            </w:pPr>
            <w:r>
              <w:t xml:space="preserve">Morteratsch-Serpentinit</w:t>
            </w:r>
          </w:p>
        </w:tc>
        <w:tc>
          <w:tcPr/>
          <w:p>
            <w:pPr>
              <w:pStyle w:val="Compact"/>
            </w:pPr>
            <w:r>
              <w:t xml:space="preserve">Morteratsch-Serpentinit</w:t>
            </w:r>
          </w:p>
        </w:tc>
      </w:tr>
      <w:tr>
        <w:tc>
          <w:tcPr/>
          <w:p>
            <w:pPr>
              <w:pStyle w:val="Compact"/>
            </w:pPr>
            <w:r>
              <w:t xml:space="preserve">15204117</w:t>
            </w:r>
          </w:p>
        </w:tc>
        <w:tc>
          <w:tcPr/>
          <w:p>
            <w:pPr>
              <w:pStyle w:val="Compact"/>
            </w:pPr>
            <w:r>
              <w:t xml:space="preserve">Forun-Augengneis</w:t>
            </w:r>
          </w:p>
        </w:tc>
        <w:tc>
          <w:tcPr/>
          <w:p>
            <w:pPr>
              <w:pStyle w:val="Compact"/>
            </w:pPr>
            <w:r>
              <w:t xml:space="preserve">Forun-Augengneis</w:t>
            </w:r>
          </w:p>
        </w:tc>
      </w:tr>
      <w:tr>
        <w:tc>
          <w:tcPr/>
          <w:p>
            <w:pPr>
              <w:pStyle w:val="Compact"/>
            </w:pPr>
            <w:r>
              <w:t xml:space="preserve">15204118</w:t>
            </w:r>
          </w:p>
        </w:tc>
        <w:tc>
          <w:tcPr/>
          <w:p>
            <w:pPr>
              <w:pStyle w:val="Compact"/>
            </w:pPr>
            <w:r>
              <w:t xml:space="preserve">Kesch-Augengneis</w:t>
            </w:r>
          </w:p>
        </w:tc>
        <w:tc>
          <w:tcPr/>
          <w:p>
            <w:pPr>
              <w:pStyle w:val="Compact"/>
            </w:pPr>
            <w:r>
              <w:t xml:space="preserve">Kesch-Augengneis</w:t>
            </w:r>
          </w:p>
        </w:tc>
      </w:tr>
      <w:tr>
        <w:tc>
          <w:tcPr/>
          <w:p>
            <w:pPr>
              <w:pStyle w:val="Compact"/>
            </w:pPr>
            <w:r>
              <w:t xml:space="preserve">15204119</w:t>
            </w:r>
          </w:p>
        </w:tc>
        <w:tc>
          <w:tcPr/>
          <w:p>
            <w:pPr>
              <w:pStyle w:val="Compact"/>
            </w:pPr>
            <w:r>
              <w:t xml:space="preserve">Ostalpin: Prävariszisches polyzyklisches Grundgebirge</w:t>
            </w:r>
          </w:p>
        </w:tc>
        <w:tc>
          <w:tcPr/>
          <w:p>
            <w:pPr>
              <w:pStyle w:val="Compact"/>
            </w:pPr>
            <w:r>
              <w:t xml:space="preserve">Ostalpin: Prävariszisches polyzyklisches Grundgebirge</w:t>
            </w:r>
          </w:p>
        </w:tc>
      </w:tr>
      <w:tr>
        <w:tc>
          <w:tcPr/>
          <w:p>
            <w:pPr>
              <w:pStyle w:val="Compact"/>
            </w:pPr>
            <w:r>
              <w:t xml:space="preserve">15204120</w:t>
            </w:r>
          </w:p>
        </w:tc>
        <w:tc>
          <w:tcPr/>
          <w:p>
            <w:pPr>
              <w:pStyle w:val="Compact"/>
            </w:pPr>
            <w:r>
              <w:t xml:space="preserve">Silvretta-Decke: Jüngere Orthogneise</w:t>
            </w:r>
          </w:p>
        </w:tc>
        <w:tc>
          <w:tcPr/>
          <w:p>
            <w:pPr>
              <w:pStyle w:val="Compact"/>
            </w:pPr>
            <w:r>
              <w:t xml:space="preserve">Silvretta-Decke: «Jüngere Orthogneise»</w:t>
            </w:r>
          </w:p>
        </w:tc>
      </w:tr>
      <w:tr>
        <w:tc>
          <w:tcPr/>
          <w:p>
            <w:pPr>
              <w:pStyle w:val="Compact"/>
            </w:pPr>
            <w:r>
              <w:t xml:space="preserve">15204121</w:t>
            </w:r>
          </w:p>
        </w:tc>
        <w:tc>
          <w:tcPr/>
          <w:p>
            <w:pPr>
              <w:pStyle w:val="Compact"/>
            </w:pPr>
            <w:r>
              <w:t xml:space="preserve">Silvretta-Decke: Ältere Orthogneise</w:t>
            </w:r>
          </w:p>
        </w:tc>
        <w:tc>
          <w:tcPr/>
          <w:p>
            <w:pPr>
              <w:pStyle w:val="Compact"/>
            </w:pPr>
            <w:r>
              <w:t xml:space="preserve">Silvretta-Decke: «Ältere Orthogneise»</w:t>
            </w:r>
          </w:p>
        </w:tc>
      </w:tr>
      <w:tr>
        <w:tc>
          <w:tcPr/>
          <w:p>
            <w:pPr>
              <w:pStyle w:val="Compact"/>
            </w:pPr>
            <w:r>
              <w:t xml:space="preserve">15204122</w:t>
            </w:r>
          </w:p>
        </w:tc>
        <w:tc>
          <w:tcPr/>
          <w:p>
            <w:pPr>
              <w:pStyle w:val="Compact"/>
            </w:pPr>
            <w:r>
              <w:t xml:space="preserve">Val-Rude-Orthogneis</w:t>
            </w:r>
          </w:p>
        </w:tc>
        <w:tc>
          <w:tcPr/>
          <w:p>
            <w:pPr>
              <w:pStyle w:val="Compact"/>
            </w:pPr>
            <w:r>
              <w:t xml:space="preserve">Val-Rude-Orthogneis</w:t>
            </w:r>
          </w:p>
        </w:tc>
      </w:tr>
      <w:tr>
        <w:tc>
          <w:tcPr/>
          <w:p>
            <w:pPr>
              <w:pStyle w:val="Compact"/>
            </w:pPr>
            <w:r>
              <w:t xml:space="preserve">15204123</w:t>
            </w:r>
          </w:p>
        </w:tc>
        <w:tc>
          <w:tcPr/>
          <w:p>
            <w:pPr>
              <w:pStyle w:val="Compact"/>
            </w:pPr>
            <w:r>
              <w:t xml:space="preserve">Corvatsch-Granitkomplex: Corvatsch-Granodiorit</w:t>
            </w:r>
          </w:p>
        </w:tc>
        <w:tc>
          <w:tcPr/>
          <w:p>
            <w:pPr>
              <w:pStyle w:val="Compact"/>
            </w:pPr>
            <w:r>
              <w:t xml:space="preserve">Corvatsch-Granitkomplex: Corvatsch-Granodiorit</w:t>
            </w:r>
          </w:p>
        </w:tc>
      </w:tr>
      <w:tr>
        <w:tc>
          <w:tcPr/>
          <w:p>
            <w:pPr>
              <w:pStyle w:val="Compact"/>
            </w:pPr>
            <w:r>
              <w:t xml:space="preserve">15204124</w:t>
            </w:r>
          </w:p>
        </w:tc>
        <w:tc>
          <w:tcPr/>
          <w:p>
            <w:pPr>
              <w:pStyle w:val="Compact"/>
            </w:pPr>
            <w:r>
              <w:t xml:space="preserve">Julier-Granodiorit</w:t>
            </w:r>
          </w:p>
        </w:tc>
        <w:tc>
          <w:tcPr/>
          <w:p>
            <w:pPr>
              <w:pStyle w:val="Compact"/>
            </w:pPr>
            <w:r>
              <w:t xml:space="preserve">Julier-Granodiorit</w:t>
            </w:r>
          </w:p>
        </w:tc>
      </w:tr>
      <w:tr>
        <w:tc>
          <w:tcPr/>
          <w:p>
            <w:pPr>
              <w:pStyle w:val="Compact"/>
            </w:pPr>
            <w:r>
              <w:t xml:space="preserve">15204125</w:t>
            </w:r>
          </w:p>
        </w:tc>
        <w:tc>
          <w:tcPr/>
          <w:p>
            <w:pPr>
              <w:pStyle w:val="Compact"/>
            </w:pPr>
            <w:r>
              <w:t xml:space="preserve">Sasso-Rosso-Granodiorit</w:t>
            </w:r>
          </w:p>
        </w:tc>
        <w:tc>
          <w:tcPr/>
          <w:p>
            <w:pPr>
              <w:pStyle w:val="Compact"/>
            </w:pPr>
            <w:r>
              <w:t xml:space="preserve">Sasso-Rosso-Granodiorit</w:t>
            </w:r>
          </w:p>
        </w:tc>
      </w:tr>
      <w:tr>
        <w:tc>
          <w:tcPr/>
          <w:p>
            <w:pPr>
              <w:pStyle w:val="Compact"/>
            </w:pPr>
            <w:r>
              <w:t xml:space="preserve">15204126</w:t>
            </w:r>
          </w:p>
        </w:tc>
        <w:tc>
          <w:tcPr/>
          <w:p>
            <w:pPr>
              <w:pStyle w:val="Compact"/>
            </w:pPr>
            <w:r>
              <w:t xml:space="preserve">Vallatscha-Fm.: Lavinèr-Brekzie</w:t>
            </w:r>
          </w:p>
        </w:tc>
        <w:tc>
          <w:tcPr/>
          <w:p>
            <w:pPr>
              <w:pStyle w:val="Compact"/>
            </w:pPr>
            <w:r>
              <w:t xml:space="preserve">Vallatscha-Fm.: Lavinèr-Brekzie</w:t>
            </w:r>
          </w:p>
        </w:tc>
      </w:tr>
      <w:tr>
        <w:tc>
          <w:tcPr/>
          <w:p>
            <w:pPr>
              <w:pStyle w:val="Compact"/>
            </w:pPr>
            <w:r>
              <w:t xml:space="preserve">15204127</w:t>
            </w:r>
          </w:p>
        </w:tc>
        <w:tc>
          <w:tcPr/>
          <w:p>
            <w:pPr>
              <w:pStyle w:val="Compact"/>
            </w:pPr>
            <w:r>
              <w:t xml:space="preserve">Haupter-Brekzie</w:t>
            </w:r>
          </w:p>
        </w:tc>
        <w:tc>
          <w:tcPr/>
          <w:p>
            <w:pPr>
              <w:pStyle w:val="Compact"/>
            </w:pPr>
            <w:r>
              <w:t xml:space="preserve">Haupter-Brekzie</w:t>
            </w:r>
          </w:p>
        </w:tc>
      </w:tr>
      <w:tr>
        <w:tc>
          <w:tcPr/>
          <w:p>
            <w:pPr>
              <w:pStyle w:val="Compact"/>
            </w:pPr>
            <w:r>
              <w:t xml:space="preserve">15204128</w:t>
            </w:r>
          </w:p>
        </w:tc>
        <w:tc>
          <w:tcPr/>
          <w:p>
            <w:pPr>
              <w:pStyle w:val="Compact"/>
            </w:pPr>
            <w:r>
              <w:t xml:space="preserve">Ostalpin: Postvariszische Vulkanite und Sedimente</w:t>
            </w:r>
          </w:p>
        </w:tc>
        <w:tc>
          <w:tcPr/>
          <w:p>
            <w:pPr>
              <w:pStyle w:val="Compact"/>
            </w:pPr>
            <w:r>
              <w:t xml:space="preserve">Ostalpin: Postvariszische Vulkanite und Sedimente</w:t>
            </w:r>
          </w:p>
        </w:tc>
      </w:tr>
      <w:tr>
        <w:tc>
          <w:tcPr/>
          <w:p>
            <w:pPr>
              <w:pStyle w:val="Compact"/>
            </w:pPr>
            <w:r>
              <w:t xml:space="preserve">15204129</w:t>
            </w:r>
          </w:p>
        </w:tc>
        <w:tc>
          <w:tcPr/>
          <w:p>
            <w:pPr>
              <w:pStyle w:val="Compact"/>
            </w:pPr>
            <w:r>
              <w:t xml:space="preserve">Ostalpin: Jura</w:t>
            </w:r>
          </w:p>
        </w:tc>
        <w:tc>
          <w:tcPr/>
          <w:p>
            <w:pPr>
              <w:pStyle w:val="Compact"/>
            </w:pPr>
            <w:r>
              <w:t xml:space="preserve">Ostalpin: Jura</w:t>
            </w:r>
          </w:p>
        </w:tc>
      </w:tr>
      <w:tr>
        <w:tc>
          <w:tcPr/>
          <w:p>
            <w:pPr>
              <w:pStyle w:val="Compact"/>
            </w:pPr>
            <w:r>
              <w:t xml:space="preserve">15204130</w:t>
            </w:r>
          </w:p>
        </w:tc>
        <w:tc>
          <w:tcPr/>
          <w:p>
            <w:pPr>
              <w:pStyle w:val="Compact"/>
            </w:pPr>
            <w:r>
              <w:t xml:space="preserve">Garone-, Vallatscha-,Prosanto- und Altein-Fm.</w:t>
            </w:r>
          </w:p>
        </w:tc>
        <w:tc>
          <w:tcPr/>
          <w:p>
            <w:pPr>
              <w:pStyle w:val="Compact"/>
            </w:pPr>
            <w:r>
              <w:t xml:space="preserve">Garone-, Vallatscha-,Prosanto- und Altein-Fm.</w:t>
            </w:r>
          </w:p>
        </w:tc>
      </w:tr>
      <w:tr>
        <w:tc>
          <w:tcPr/>
          <w:p>
            <w:pPr>
              <w:pStyle w:val="Compact"/>
            </w:pPr>
            <w:r>
              <w:t xml:space="preserve">15204132</w:t>
            </w:r>
          </w:p>
        </w:tc>
        <w:tc>
          <w:tcPr/>
          <w:p>
            <w:pPr>
              <w:pStyle w:val="Compact"/>
            </w:pPr>
            <w:r>
              <w:t xml:space="preserve">Ostalpin: Variszische Intrusiva</w:t>
            </w:r>
          </w:p>
        </w:tc>
        <w:tc>
          <w:tcPr/>
          <w:p>
            <w:pPr>
              <w:pStyle w:val="Compact"/>
            </w:pPr>
            <w:r>
              <w:t xml:space="preserve">Ostalpin: Variszische Intrusiva</w:t>
            </w:r>
          </w:p>
        </w:tc>
      </w:tr>
      <w:tr>
        <w:tc>
          <w:tcPr/>
          <w:p>
            <w:pPr>
              <w:pStyle w:val="Compact"/>
            </w:pPr>
            <w:r>
              <w:t xml:space="preserve">15204135</w:t>
            </w:r>
          </w:p>
        </w:tc>
        <w:tc>
          <w:tcPr/>
          <w:p>
            <w:pPr>
              <w:pStyle w:val="Compact"/>
            </w:pPr>
            <w:r>
              <w:t xml:space="preserve">Ostalpin: Prävariszischer Orthogneis</w:t>
            </w:r>
          </w:p>
        </w:tc>
        <w:tc>
          <w:tcPr/>
          <w:p>
            <w:pPr>
              <w:pStyle w:val="Compact"/>
            </w:pPr>
            <w:r>
              <w:t xml:space="preserve">Ostalpin: Prävariszischer Orthogneis</w:t>
            </w:r>
          </w:p>
        </w:tc>
      </w:tr>
      <w:tr>
        <w:tc>
          <w:tcPr/>
          <w:p>
            <w:pPr>
              <w:pStyle w:val="Compact"/>
            </w:pPr>
            <w:r>
              <w:t xml:space="preserve">15204136</w:t>
            </w:r>
          </w:p>
        </w:tc>
        <w:tc>
          <w:tcPr/>
          <w:p>
            <w:pPr>
              <w:pStyle w:val="Compact"/>
            </w:pPr>
            <w:r>
              <w:t xml:space="preserve">Ostalpin: Prävariszischer Paragneis</w:t>
            </w:r>
          </w:p>
        </w:tc>
        <w:tc>
          <w:tcPr/>
          <w:p>
            <w:pPr>
              <w:pStyle w:val="Compact"/>
            </w:pPr>
            <w:r>
              <w:t xml:space="preserve">Ostalpin: Prävariszischer Paragneis</w:t>
            </w:r>
          </w:p>
        </w:tc>
      </w:tr>
      <w:tr>
        <w:tc>
          <w:tcPr/>
          <w:p>
            <w:pPr>
              <w:pStyle w:val="Compact"/>
            </w:pPr>
            <w:r>
              <w:t xml:space="preserve">15204137</w:t>
            </w:r>
          </w:p>
        </w:tc>
        <w:tc>
          <w:tcPr/>
          <w:p>
            <w:pPr>
              <w:pStyle w:val="Compact"/>
            </w:pPr>
            <w:r>
              <w:t xml:space="preserve">Ostalpin: Prävariszische Grüngesteine</w:t>
            </w:r>
          </w:p>
        </w:tc>
        <w:tc>
          <w:tcPr/>
          <w:p>
            <w:pPr>
              <w:pStyle w:val="Compact"/>
            </w:pPr>
            <w:r>
              <w:t xml:space="preserve">Ostalpin: Prävariszische Grüngesteine</w:t>
            </w:r>
          </w:p>
        </w:tc>
      </w:tr>
      <w:tr>
        <w:tc>
          <w:tcPr/>
          <w:p>
            <w:pPr>
              <w:pStyle w:val="Compact"/>
            </w:pPr>
            <w:r>
              <w:t xml:space="preserve">15204138</w:t>
            </w:r>
          </w:p>
        </w:tc>
        <w:tc>
          <w:tcPr/>
          <w:p>
            <w:pPr>
              <w:pStyle w:val="Compact"/>
            </w:pPr>
            <w:r>
              <w:t xml:space="preserve">Uglix-Plattenkalk</w:t>
            </w:r>
          </w:p>
        </w:tc>
        <w:tc>
          <w:tcPr/>
          <w:p>
            <w:pPr>
              <w:pStyle w:val="Compact"/>
            </w:pPr>
            <w:r>
              <w:t xml:space="preserve">Uglix-Plattenkalk</w:t>
            </w:r>
          </w:p>
        </w:tc>
      </w:tr>
      <w:tr>
        <w:tc>
          <w:tcPr/>
          <w:p>
            <w:pPr>
              <w:pStyle w:val="Compact"/>
            </w:pPr>
            <w:r>
              <w:t xml:space="preserve">15204139</w:t>
            </w:r>
          </w:p>
        </w:tc>
        <w:tc>
          <w:tcPr/>
          <w:p>
            <w:pPr>
              <w:pStyle w:val="Compact"/>
            </w:pPr>
            <w:r>
              <w:t xml:space="preserve">Parait-Chavagl-Granit</w:t>
            </w:r>
          </w:p>
        </w:tc>
        <w:tc>
          <w:tcPr/>
          <w:p>
            <w:pPr>
              <w:pStyle w:val="Compact"/>
            </w:pPr>
            <w:r>
              <w:t xml:space="preserve">Parait-Chavagl-Granit</w:t>
            </w:r>
          </w:p>
        </w:tc>
      </w:tr>
      <w:tr>
        <w:tc>
          <w:tcPr/>
          <w:p>
            <w:pPr>
              <w:pStyle w:val="Compact"/>
            </w:pPr>
            <w:r>
              <w:t xml:space="preserve">15204140</w:t>
            </w:r>
          </w:p>
        </w:tc>
        <w:tc>
          <w:tcPr/>
          <w:p>
            <w:pPr>
              <w:pStyle w:val="Compact"/>
            </w:pPr>
            <w:r>
              <w:t xml:space="preserve">God-Drosa-Flysch: Clavadatsch-Brekzie</w:t>
            </w:r>
          </w:p>
        </w:tc>
        <w:tc>
          <w:tcPr/>
          <w:p>
            <w:pPr>
              <w:pStyle w:val="Compact"/>
            </w:pPr>
            <w:r>
              <w:t xml:space="preserve">God-Drosa-Flysch: Clavadatsch-Brekzie</w:t>
            </w:r>
          </w:p>
        </w:tc>
      </w:tr>
      <w:tr>
        <w:tc>
          <w:tcPr/>
          <w:p>
            <w:pPr>
              <w:pStyle w:val="Compact"/>
            </w:pPr>
            <w:r>
              <w:t xml:space="preserve">15204141</w:t>
            </w:r>
          </w:p>
        </w:tc>
        <w:tc>
          <w:tcPr/>
          <w:p>
            <w:pPr>
              <w:pStyle w:val="Compact"/>
            </w:pPr>
            <w:r>
              <w:t xml:space="preserve">Corno-di-Campo-Granodiorit</w:t>
            </w:r>
          </w:p>
        </w:tc>
        <w:tc>
          <w:tcPr/>
          <w:p>
            <w:pPr>
              <w:pStyle w:val="Compact"/>
            </w:pPr>
            <w:r>
              <w:t xml:space="preserve">Corno-di-Campo-Granodiorit</w:t>
            </w:r>
          </w:p>
        </w:tc>
      </w:tr>
      <w:tr>
        <w:tc>
          <w:tcPr/>
          <w:p>
            <w:pPr>
              <w:pStyle w:val="Compact"/>
            </w:pPr>
            <w:r>
              <w:t xml:space="preserve">15204142</w:t>
            </w:r>
          </w:p>
        </w:tc>
        <w:tc>
          <w:tcPr/>
          <w:p>
            <w:pPr>
              <w:pStyle w:val="Compact"/>
            </w:pPr>
            <w:r>
              <w:t xml:space="preserve">Campocologno-Gabbro</w:t>
            </w:r>
          </w:p>
        </w:tc>
        <w:tc>
          <w:tcPr/>
          <w:p>
            <w:pPr>
              <w:pStyle w:val="Compact"/>
            </w:pPr>
            <w:r>
              <w:t xml:space="preserve">Campocologno-Gabbro</w:t>
            </w:r>
          </w:p>
        </w:tc>
      </w:tr>
      <w:tr>
        <w:tc>
          <w:tcPr/>
          <w:p>
            <w:pPr>
              <w:pStyle w:val="Compact"/>
            </w:pPr>
            <w:r>
              <w:t xml:space="preserve">15204143</w:t>
            </w:r>
          </w:p>
        </w:tc>
        <w:tc>
          <w:tcPr/>
          <w:p>
            <w:pPr>
              <w:pStyle w:val="Compact"/>
            </w:pPr>
            <w:r>
              <w:t xml:space="preserve">Celerina-Orthogneis</w:t>
            </w:r>
          </w:p>
        </w:tc>
        <w:tc>
          <w:tcPr/>
          <w:p>
            <w:pPr>
              <w:pStyle w:val="Compact"/>
            </w:pPr>
            <w:r>
              <w:t xml:space="preserve">Celerina-Orthogneis</w:t>
            </w:r>
          </w:p>
        </w:tc>
      </w:tr>
      <w:tr>
        <w:tc>
          <w:tcPr/>
          <w:p>
            <w:pPr>
              <w:pStyle w:val="Compact"/>
            </w:pPr>
            <w:r>
              <w:t xml:space="preserve">15204144</w:t>
            </w:r>
          </w:p>
        </w:tc>
        <w:tc>
          <w:tcPr/>
          <w:p>
            <w:pPr>
              <w:pStyle w:val="Compact"/>
            </w:pPr>
            <w:r>
              <w:t xml:space="preserve">Tonale-Schiefer</w:t>
            </w:r>
          </w:p>
        </w:tc>
        <w:tc>
          <w:tcPr/>
          <w:p>
            <w:pPr>
              <w:pStyle w:val="Compact"/>
            </w:pPr>
            <w:r>
              <w:t xml:space="preserve">Tonale-Schiefer</w:t>
            </w:r>
          </w:p>
        </w:tc>
      </w:tr>
      <w:tr>
        <w:tc>
          <w:tcPr/>
          <w:p>
            <w:pPr>
              <w:pStyle w:val="Compact"/>
            </w:pPr>
            <w:r>
              <w:t xml:space="preserve">15204145</w:t>
            </w:r>
          </w:p>
        </w:tc>
        <w:tc>
          <w:tcPr/>
          <w:p>
            <w:pPr>
              <w:pStyle w:val="Compact"/>
            </w:pPr>
            <w:r>
              <w:t xml:space="preserve">Ostalpin: Raibl-Gr.: Gips</w:t>
            </w:r>
          </w:p>
        </w:tc>
        <w:tc>
          <w:tcPr/>
          <w:p>
            <w:pPr>
              <w:pStyle w:val="Compact"/>
            </w:pPr>
            <w:r>
              <w:t xml:space="preserve">Ostalpin: Raibl-Gr.: Gips</w:t>
            </w:r>
          </w:p>
        </w:tc>
      </w:tr>
      <w:tr>
        <w:tc>
          <w:tcPr/>
          <w:p>
            <w:pPr>
              <w:pStyle w:val="Compact"/>
            </w:pPr>
            <w:r>
              <w:t xml:space="preserve">15204146</w:t>
            </w:r>
          </w:p>
        </w:tc>
        <w:tc>
          <w:tcPr/>
          <w:p>
            <w:pPr>
              <w:pStyle w:val="Compact"/>
            </w:pPr>
            <w:r>
              <w:t xml:space="preserve">Ostalpin: Raibl-Gr.: Rauwacke</w:t>
            </w:r>
          </w:p>
        </w:tc>
        <w:tc>
          <w:tcPr/>
          <w:p>
            <w:pPr>
              <w:pStyle w:val="Compact"/>
            </w:pPr>
            <w:r>
              <w:t xml:space="preserve">Ostalpin: Raibl-Gr.: Rauwacke</w:t>
            </w:r>
          </w:p>
        </w:tc>
      </w:tr>
      <w:tr>
        <w:tc>
          <w:tcPr/>
          <w:p>
            <w:pPr>
              <w:pStyle w:val="Compact"/>
            </w:pPr>
            <w:r>
              <w:t xml:space="preserve">15204147</w:t>
            </w:r>
          </w:p>
        </w:tc>
        <w:tc>
          <w:tcPr/>
          <w:p>
            <w:pPr>
              <w:pStyle w:val="Compact"/>
            </w:pPr>
            <w:r>
              <w:t xml:space="preserve">Arlberg-Fm.: Rifffazies</w:t>
            </w:r>
          </w:p>
        </w:tc>
        <w:tc>
          <w:tcPr/>
          <w:p>
            <w:pPr>
              <w:pStyle w:val="Compact"/>
            </w:pPr>
            <w:r>
              <w:t xml:space="preserve">Arlberg-Fm.: Rifffazies</w:t>
            </w:r>
          </w:p>
        </w:tc>
      </w:tr>
      <w:tr>
        <w:tc>
          <w:tcPr/>
          <w:p>
            <w:pPr>
              <w:pStyle w:val="Compact"/>
            </w:pPr>
            <w:r>
              <w:t xml:space="preserve">15204148</w:t>
            </w:r>
          </w:p>
        </w:tc>
        <w:tc>
          <w:tcPr/>
          <w:p>
            <w:pPr>
              <w:pStyle w:val="Compact"/>
            </w:pPr>
            <w:r>
              <w:t xml:space="preserve">Ducan- und S-charl-Fm.</w:t>
            </w:r>
          </w:p>
        </w:tc>
        <w:tc>
          <w:tcPr/>
          <w:p>
            <w:pPr>
              <w:pStyle w:val="Compact"/>
            </w:pPr>
            <w:r>
              <w:t xml:space="preserve">Ducan- und S-charl-Fm.</w:t>
            </w:r>
          </w:p>
        </w:tc>
      </w:tr>
      <w:tr>
        <w:tc>
          <w:tcPr/>
          <w:p>
            <w:pPr>
              <w:pStyle w:val="Compact"/>
            </w:pPr>
            <w:r>
              <w:t xml:space="preserve">15204149</w:t>
            </w:r>
          </w:p>
        </w:tc>
        <w:tc>
          <w:tcPr/>
          <w:p>
            <w:pPr>
              <w:pStyle w:val="Compact"/>
            </w:pPr>
            <w:r>
              <w:t xml:space="preserve">Ostalpin: Raibl-Gr.: Dolomit</w:t>
            </w:r>
          </w:p>
        </w:tc>
        <w:tc>
          <w:tcPr/>
          <w:p>
            <w:pPr>
              <w:pStyle w:val="Compact"/>
            </w:pPr>
            <w:r>
              <w:t xml:space="preserve">Ostalpin: Raibl-Gr.: Dolomit</w:t>
            </w:r>
          </w:p>
        </w:tc>
      </w:tr>
      <w:tr>
        <w:tc>
          <w:tcPr/>
          <w:p>
            <w:pPr>
              <w:pStyle w:val="Compact"/>
            </w:pPr>
            <w:r>
              <w:t xml:space="preserve">15204150</w:t>
            </w:r>
          </w:p>
        </w:tc>
        <w:tc>
          <w:tcPr/>
          <w:p>
            <w:pPr>
              <w:pStyle w:val="Compact"/>
            </w:pPr>
            <w:r>
              <w:t xml:space="preserve">Ostalpin: Hauptdolomit-Gr.: bituminöser Dolomit</w:t>
            </w:r>
          </w:p>
        </w:tc>
        <w:tc>
          <w:tcPr/>
          <w:p>
            <w:pPr>
              <w:pStyle w:val="Compact"/>
            </w:pPr>
            <w:r>
              <w:t xml:space="preserve">Ostalpin: Hauptdolomit-Gr.: bituminöser Dolomit</w:t>
            </w:r>
          </w:p>
        </w:tc>
      </w:tr>
      <w:tr>
        <w:tc>
          <w:tcPr/>
          <w:p>
            <w:pPr>
              <w:pStyle w:val="Compact"/>
            </w:pPr>
            <w:r>
              <w:t xml:space="preserve">15204151</w:t>
            </w:r>
          </w:p>
        </w:tc>
        <w:tc>
          <w:tcPr/>
          <w:p>
            <w:pPr>
              <w:pStyle w:val="Compact"/>
            </w:pPr>
            <w:r>
              <w:t xml:space="preserve">Zentralschweizerische Klippen: Raibl-Gr.</w:t>
            </w:r>
          </w:p>
        </w:tc>
        <w:tc>
          <w:tcPr/>
          <w:p>
            <w:pPr>
              <w:pStyle w:val="Compact"/>
            </w:pPr>
            <w:r>
              <w:t xml:space="preserve">Zentralschweizerische Klippen: Raibl-Gr.</w:t>
            </w:r>
          </w:p>
        </w:tc>
      </w:tr>
      <w:tr>
        <w:tc>
          <w:tcPr/>
          <w:p>
            <w:pPr>
              <w:pStyle w:val="Compact"/>
            </w:pPr>
            <w:r>
              <w:t xml:space="preserve">15204152</w:t>
            </w:r>
          </w:p>
        </w:tc>
        <w:tc>
          <w:tcPr/>
          <w:p>
            <w:pPr>
              <w:pStyle w:val="Compact"/>
            </w:pPr>
            <w:r>
              <w:t xml:space="preserve">Grevasalvas-Granit</w:t>
            </w:r>
          </w:p>
        </w:tc>
        <w:tc>
          <w:tcPr/>
          <w:p>
            <w:pPr>
              <w:pStyle w:val="Compact"/>
            </w:pPr>
            <w:r>
              <w:t xml:space="preserve">Grevasalvas-Granit</w:t>
            </w:r>
          </w:p>
        </w:tc>
      </w:tr>
      <w:tr>
        <w:tc>
          <w:tcPr/>
          <w:p>
            <w:pPr>
              <w:pStyle w:val="Compact"/>
            </w:pPr>
            <w:r>
              <w:t xml:space="preserve">15204153</w:t>
            </w:r>
          </w:p>
        </w:tc>
        <w:tc>
          <w:tcPr/>
          <w:p>
            <w:pPr>
              <w:pStyle w:val="Compact"/>
            </w:pPr>
            <w:r>
              <w:t xml:space="preserve">Unterostalpin: Kataklastit</w:t>
            </w:r>
          </w:p>
        </w:tc>
        <w:tc>
          <w:tcPr/>
          <w:p>
            <w:pPr>
              <w:pStyle w:val="Compact"/>
            </w:pPr>
            <w:r>
              <w:t xml:space="preserve">Unterostalpin: Kataklastit</w:t>
            </w:r>
          </w:p>
        </w:tc>
      </w:tr>
      <w:tr>
        <w:tc>
          <w:tcPr/>
          <w:p>
            <w:pPr>
              <w:pStyle w:val="Compact"/>
            </w:pPr>
            <w:r>
              <w:t xml:space="preserve">15204154</w:t>
            </w:r>
          </w:p>
        </w:tc>
        <w:tc>
          <w:tcPr/>
          <w:p>
            <w:pPr>
              <w:pStyle w:val="Compact"/>
            </w:pPr>
            <w:r>
              <w:t xml:space="preserve">Unterostalpin: Metapsammit mit Dolomitbrekzienlagen</w:t>
            </w:r>
          </w:p>
        </w:tc>
        <w:tc>
          <w:tcPr/>
          <w:p>
            <w:pPr>
              <w:pStyle w:val="Compact"/>
            </w:pPr>
            <w:r>
              <w:t xml:space="preserve">Unterostalpin: Metapsammit mit Dolomitbrekzienlagen</w:t>
            </w:r>
          </w:p>
        </w:tc>
      </w:tr>
      <w:tr>
        <w:tc>
          <w:tcPr/>
          <w:p>
            <w:pPr>
              <w:pStyle w:val="Compact"/>
            </w:pPr>
            <w:r>
              <w:t xml:space="preserve">15204155</w:t>
            </w:r>
          </w:p>
        </w:tc>
        <w:tc>
          <w:tcPr/>
          <w:p>
            <w:pPr>
              <w:pStyle w:val="Compact"/>
            </w:pPr>
            <w:r>
              <w:t xml:space="preserve">Saluver-Fm.: Sandstein-Fazies</w:t>
            </w:r>
          </w:p>
        </w:tc>
        <w:tc>
          <w:tcPr/>
          <w:p>
            <w:pPr>
              <w:pStyle w:val="Compact"/>
            </w:pPr>
            <w:r>
              <w:t xml:space="preserve">Saluver-Fm.: Sandstein-Fazies</w:t>
            </w:r>
          </w:p>
        </w:tc>
      </w:tr>
      <w:tr>
        <w:tc>
          <w:tcPr/>
          <w:p>
            <w:pPr>
              <w:pStyle w:val="Compact"/>
            </w:pPr>
            <w:r>
              <w:t xml:space="preserve">15204156</w:t>
            </w:r>
          </w:p>
        </w:tc>
        <w:tc>
          <w:tcPr/>
          <w:p>
            <w:pPr>
              <w:pStyle w:val="Compact"/>
            </w:pPr>
            <w:r>
              <w:t xml:space="preserve">Saluver-Fm.: Brekziöse Fazies</w:t>
            </w:r>
          </w:p>
        </w:tc>
        <w:tc>
          <w:tcPr/>
          <w:p>
            <w:pPr>
              <w:pStyle w:val="Compact"/>
            </w:pPr>
            <w:r>
              <w:t xml:space="preserve">Saluver-Fm.: Brekziöse Fazies</w:t>
            </w:r>
          </w:p>
        </w:tc>
      </w:tr>
      <w:tr>
        <w:tc>
          <w:tcPr/>
          <w:p>
            <w:pPr>
              <w:pStyle w:val="Compact"/>
            </w:pPr>
            <w:r>
              <w:t xml:space="preserve">15204157</w:t>
            </w:r>
          </w:p>
        </w:tc>
        <w:tc>
          <w:tcPr/>
          <w:p>
            <w:pPr>
              <w:pStyle w:val="Compact"/>
            </w:pPr>
            <w:r>
              <w:t xml:space="preserve">Unterostalpin: Trias: Dolomit</w:t>
            </w:r>
          </w:p>
        </w:tc>
        <w:tc>
          <w:tcPr/>
          <w:p>
            <w:pPr>
              <w:pStyle w:val="Compact"/>
            </w:pPr>
            <w:r>
              <w:t xml:space="preserve">Unterostalpin: Trias: Dolomit</w:t>
            </w:r>
          </w:p>
        </w:tc>
      </w:tr>
      <w:tr>
        <w:tc>
          <w:tcPr/>
          <w:p>
            <w:pPr>
              <w:pStyle w:val="Compact"/>
            </w:pPr>
            <w:r>
              <w:t xml:space="preserve">15204158</w:t>
            </w:r>
          </w:p>
        </w:tc>
        <w:tc>
          <w:tcPr/>
          <w:p>
            <w:pPr>
              <w:pStyle w:val="Compact"/>
            </w:pPr>
            <w:r>
              <w:t xml:space="preserve">Unterostalpin: Trias: Rauwacke</w:t>
            </w:r>
          </w:p>
        </w:tc>
        <w:tc>
          <w:tcPr/>
          <w:p>
            <w:pPr>
              <w:pStyle w:val="Compact"/>
            </w:pPr>
            <w:r>
              <w:t xml:space="preserve">Unterostalpin: Trias: Rauwacke</w:t>
            </w:r>
          </w:p>
        </w:tc>
      </w:tr>
      <w:tr>
        <w:tc>
          <w:tcPr/>
          <w:p>
            <w:pPr>
              <w:pStyle w:val="Compact"/>
            </w:pPr>
            <w:r>
              <w:t xml:space="preserve">15204159</w:t>
            </w:r>
          </w:p>
        </w:tc>
        <w:tc>
          <w:tcPr/>
          <w:p>
            <w:pPr>
              <w:pStyle w:val="Compact"/>
            </w:pPr>
            <w:r>
              <w:t xml:space="preserve">Ostalpin: Aplit</w:t>
            </w:r>
          </w:p>
        </w:tc>
        <w:tc>
          <w:tcPr/>
          <w:p>
            <w:pPr>
              <w:pStyle w:val="Compact"/>
            </w:pPr>
            <w:r>
              <w:t xml:space="preserve">Ostalpin: Aplit</w:t>
            </w:r>
          </w:p>
        </w:tc>
      </w:tr>
      <w:tr>
        <w:tc>
          <w:tcPr/>
          <w:p>
            <w:pPr>
              <w:pStyle w:val="Compact"/>
            </w:pPr>
            <w:r>
              <w:t xml:space="preserve">15204160</w:t>
            </w:r>
          </w:p>
        </w:tc>
        <w:tc>
          <w:tcPr/>
          <w:p>
            <w:pPr>
              <w:pStyle w:val="Compact"/>
            </w:pPr>
            <w:r>
              <w:t xml:space="preserve">Ostalpin: Basisches Ganggestein</w:t>
            </w:r>
          </w:p>
        </w:tc>
        <w:tc>
          <w:tcPr/>
          <w:p>
            <w:pPr>
              <w:pStyle w:val="Compact"/>
            </w:pPr>
            <w:r>
              <w:t xml:space="preserve">Ostalpin: Basisches Ganggestein</w:t>
            </w:r>
          </w:p>
        </w:tc>
      </w:tr>
      <w:tr>
        <w:tc>
          <w:tcPr/>
          <w:p>
            <w:pPr>
              <w:pStyle w:val="Compact"/>
            </w:pPr>
            <w:r>
              <w:t xml:space="preserve">15204161</w:t>
            </w:r>
          </w:p>
        </w:tc>
        <w:tc>
          <w:tcPr/>
          <w:p>
            <w:pPr>
              <w:pStyle w:val="Compact"/>
            </w:pPr>
            <w:r>
              <w:t xml:space="preserve">Unterostalpin: Granitporphyr</w:t>
            </w:r>
          </w:p>
        </w:tc>
        <w:tc>
          <w:tcPr/>
          <w:p>
            <w:pPr>
              <w:pStyle w:val="Compact"/>
            </w:pPr>
            <w:r>
              <w:t xml:space="preserve">Unterostalpin: Granitporphyr</w:t>
            </w:r>
          </w:p>
        </w:tc>
      </w:tr>
      <w:tr>
        <w:tc>
          <w:tcPr/>
          <w:p>
            <w:pPr>
              <w:pStyle w:val="Compact"/>
            </w:pPr>
            <w:r>
              <w:t xml:space="preserve">15204162</w:t>
            </w:r>
          </w:p>
        </w:tc>
        <w:tc>
          <w:tcPr/>
          <w:p>
            <w:pPr>
              <w:pStyle w:val="Compact"/>
            </w:pPr>
            <w:r>
              <w:t xml:space="preserve">Bernina-Deckenkomplex: Alkalifeldspatgranit und Syenit</w:t>
            </w:r>
          </w:p>
        </w:tc>
        <w:tc>
          <w:tcPr/>
          <w:p>
            <w:pPr>
              <w:pStyle w:val="Compact"/>
            </w:pPr>
            <w:r>
              <w:t xml:space="preserve">Bernina-Deckenkomplex: Alkalifeldspatgranit und Syenit</w:t>
            </w:r>
          </w:p>
        </w:tc>
      </w:tr>
      <w:tr>
        <w:tc>
          <w:tcPr/>
          <w:p>
            <w:pPr>
              <w:pStyle w:val="Compact"/>
            </w:pPr>
            <w:r>
              <w:t xml:space="preserve">15204163</w:t>
            </w:r>
          </w:p>
        </w:tc>
        <w:tc>
          <w:tcPr/>
          <w:p>
            <w:pPr>
              <w:pStyle w:val="Compact"/>
            </w:pPr>
            <w:r>
              <w:t xml:space="preserve">Bernina-Deckenkomplex: Granodiorit</w:t>
            </w:r>
          </w:p>
        </w:tc>
        <w:tc>
          <w:tcPr/>
          <w:p>
            <w:pPr>
              <w:pStyle w:val="Compact"/>
            </w:pPr>
            <w:r>
              <w:t xml:space="preserve">Bernina-Deckenkomplex: Granodiorit</w:t>
            </w:r>
          </w:p>
        </w:tc>
      </w:tr>
      <w:tr>
        <w:tc>
          <w:tcPr/>
          <w:p>
            <w:pPr>
              <w:pStyle w:val="Compact"/>
            </w:pPr>
            <w:r>
              <w:t xml:space="preserve">15204164</w:t>
            </w:r>
          </w:p>
        </w:tc>
        <w:tc>
          <w:tcPr/>
          <w:p>
            <w:pPr>
              <w:pStyle w:val="Compact"/>
            </w:pPr>
            <w:r>
              <w:t xml:space="preserve">Bernina-Deckenkomplex: Diorit</w:t>
            </w:r>
          </w:p>
        </w:tc>
        <w:tc>
          <w:tcPr/>
          <w:p>
            <w:pPr>
              <w:pStyle w:val="Compact"/>
            </w:pPr>
            <w:r>
              <w:t xml:space="preserve">Bernina-Deckenkomplex: Diorit</w:t>
            </w:r>
          </w:p>
        </w:tc>
      </w:tr>
      <w:tr>
        <w:tc>
          <w:tcPr/>
          <w:p>
            <w:pPr>
              <w:pStyle w:val="Compact"/>
            </w:pPr>
            <w:r>
              <w:t xml:space="preserve">15204165</w:t>
            </w:r>
          </w:p>
        </w:tc>
        <w:tc>
          <w:tcPr/>
          <w:p>
            <w:pPr>
              <w:pStyle w:val="Compact"/>
            </w:pPr>
            <w:r>
              <w:t xml:space="preserve">Unterostalpin: Chlorit-Muskovit-Quarzschiefer</w:t>
            </w:r>
          </w:p>
        </w:tc>
        <w:tc>
          <w:tcPr/>
          <w:p>
            <w:pPr>
              <w:pStyle w:val="Compact"/>
            </w:pPr>
            <w:r>
              <w:t xml:space="preserve">Unterostalpin: Chlorit-Muskovit-Quarzschiefer</w:t>
            </w:r>
          </w:p>
        </w:tc>
      </w:tr>
      <w:tr>
        <w:tc>
          <w:tcPr/>
          <w:p>
            <w:pPr>
              <w:pStyle w:val="Compact"/>
            </w:pPr>
            <w:r>
              <w:t xml:space="preserve">15204166</w:t>
            </w:r>
          </w:p>
        </w:tc>
        <w:tc>
          <w:tcPr/>
          <w:p>
            <w:pPr>
              <w:pStyle w:val="Compact"/>
            </w:pPr>
            <w:r>
              <w:t xml:space="preserve">Roccabella-Schuppe: Chlorit-Muskovit-Quarzschiefer</w:t>
            </w:r>
          </w:p>
        </w:tc>
        <w:tc>
          <w:tcPr/>
          <w:p>
            <w:pPr>
              <w:pStyle w:val="Compact"/>
            </w:pPr>
            <w:r>
              <w:t xml:space="preserve">Roccabella-Schuppe: Chlorit-Muskovit-Quarzschiefer</w:t>
            </w:r>
          </w:p>
        </w:tc>
      </w:tr>
      <w:tr>
        <w:tc>
          <w:tcPr/>
          <w:p>
            <w:pPr>
              <w:pStyle w:val="Compact"/>
            </w:pPr>
            <w:r>
              <w:t xml:space="preserve">15204167</w:t>
            </w:r>
          </w:p>
        </w:tc>
        <w:tc>
          <w:tcPr/>
          <w:p>
            <w:pPr>
              <w:pStyle w:val="Compact"/>
            </w:pPr>
            <w:r>
              <w:t xml:space="preserve">Allgäu-Fm.: Naira-Kalk</w:t>
            </w:r>
          </w:p>
        </w:tc>
        <w:tc>
          <w:tcPr/>
          <w:p>
            <w:pPr>
              <w:pStyle w:val="Compact"/>
            </w:pPr>
            <w:r>
              <w:t xml:space="preserve">Allgäu-Fm.: Naira-Kalk</w:t>
            </w:r>
          </w:p>
        </w:tc>
      </w:tr>
      <w:tr>
        <w:tc>
          <w:tcPr/>
          <w:p>
            <w:pPr>
              <w:pStyle w:val="Compact"/>
            </w:pPr>
            <w:r>
              <w:t xml:space="preserve">15204168</w:t>
            </w:r>
          </w:p>
        </w:tc>
        <w:tc>
          <w:tcPr/>
          <w:p>
            <w:pPr>
              <w:pStyle w:val="Compact"/>
            </w:pPr>
            <w:r>
              <w:t xml:space="preserve">Allgäu-Fm.: Alpisella-Mb.</w:t>
            </w:r>
          </w:p>
        </w:tc>
        <w:tc>
          <w:tcPr/>
          <w:p>
            <w:pPr>
              <w:pStyle w:val="Compact"/>
            </w:pPr>
            <w:r>
              <w:t xml:space="preserve">Allgäu-Fm.: Alpisella-Mb.</w:t>
            </w:r>
          </w:p>
        </w:tc>
      </w:tr>
      <w:tr>
        <w:tc>
          <w:tcPr/>
          <w:p>
            <w:pPr>
              <w:pStyle w:val="Compact"/>
            </w:pPr>
            <w:r>
              <w:t xml:space="preserve">15204169</w:t>
            </w:r>
          </w:p>
        </w:tc>
        <w:tc>
          <w:tcPr/>
          <w:p>
            <w:pPr>
              <w:pStyle w:val="Compact"/>
            </w:pPr>
            <w:r>
              <w:t xml:space="preserve">Allgäu-Fm.: Culmet-Kalk</w:t>
            </w:r>
          </w:p>
        </w:tc>
        <w:tc>
          <w:tcPr/>
          <w:p>
            <w:pPr>
              <w:pStyle w:val="Compact"/>
            </w:pPr>
            <w:r>
              <w:t xml:space="preserve">Allgäu-Fm.: Culmet-Kalk</w:t>
            </w:r>
          </w:p>
        </w:tc>
      </w:tr>
      <w:tr>
        <w:tc>
          <w:tcPr/>
          <w:p>
            <w:pPr>
              <w:pStyle w:val="Compact"/>
            </w:pPr>
            <w:r>
              <w:t xml:space="preserve">15204170</w:t>
            </w:r>
          </w:p>
        </w:tc>
        <w:tc>
          <w:tcPr/>
          <w:p>
            <w:pPr>
              <w:pStyle w:val="Compact"/>
            </w:pPr>
            <w:r>
              <w:t xml:space="preserve">Allgäu-Fm.: Schattwald-Mb.</w:t>
            </w:r>
          </w:p>
        </w:tc>
        <w:tc>
          <w:tcPr/>
          <w:p>
            <w:pPr>
              <w:pStyle w:val="Compact"/>
            </w:pPr>
            <w:r>
              <w:t xml:space="preserve">Allgäu-Fm.: Schattwald-Mb.</w:t>
            </w:r>
          </w:p>
        </w:tc>
      </w:tr>
      <w:tr>
        <w:tc>
          <w:tcPr/>
          <w:p>
            <w:pPr>
              <w:pStyle w:val="Compact"/>
            </w:pPr>
            <w:r>
              <w:t xml:space="preserve">15204171</w:t>
            </w:r>
          </w:p>
        </w:tc>
        <w:tc>
          <w:tcPr/>
          <w:p>
            <w:pPr>
              <w:pStyle w:val="Compact"/>
            </w:pPr>
            <w:r>
              <w:t xml:space="preserve">Zentralschweizerische Klippen: Allgäu-Fm., Adnet- und Hierlatz-Kalk</w:t>
            </w:r>
          </w:p>
        </w:tc>
        <w:tc>
          <w:tcPr/>
          <w:p>
            <w:pPr>
              <w:pStyle w:val="Compact"/>
            </w:pPr>
            <w:r>
              <w:t xml:space="preserve">Zentralschweizerische Klippen: Allgäu-Fm., Adnet- und Hierlatz-Kalk</w:t>
            </w:r>
          </w:p>
        </w:tc>
      </w:tr>
      <w:tr>
        <w:tc>
          <w:tcPr/>
          <w:p>
            <w:pPr>
              <w:pStyle w:val="Compact"/>
            </w:pPr>
            <w:r>
              <w:t xml:space="preserve">15204172</w:t>
            </w:r>
          </w:p>
        </w:tc>
        <w:tc>
          <w:tcPr/>
          <w:p>
            <w:pPr>
              <w:pStyle w:val="Compact"/>
            </w:pPr>
            <w:r>
              <w:t xml:space="preserve">Zentralschweizerische Klippen: Kössen-Formation</w:t>
            </w:r>
          </w:p>
        </w:tc>
        <w:tc>
          <w:tcPr/>
          <w:p>
            <w:pPr>
              <w:pStyle w:val="Compact"/>
            </w:pPr>
            <w:r>
              <w:t xml:space="preserve">Zentralschweizerische Klippen: Kössen-Formation</w:t>
            </w:r>
          </w:p>
        </w:tc>
      </w:tr>
      <w:tr>
        <w:tc>
          <w:tcPr/>
          <w:p>
            <w:pPr>
              <w:pStyle w:val="Compact"/>
            </w:pPr>
            <w:r>
              <w:t xml:space="preserve">15204173</w:t>
            </w:r>
          </w:p>
        </w:tc>
        <w:tc>
          <w:tcPr/>
          <w:p>
            <w:pPr>
              <w:pStyle w:val="Compact"/>
            </w:pPr>
            <w:r>
              <w:t xml:space="preserve">Zentralschweizerische Klippen: Hauptdolomit-Gr.</w:t>
            </w:r>
          </w:p>
        </w:tc>
        <w:tc>
          <w:tcPr/>
          <w:p>
            <w:pPr>
              <w:pStyle w:val="Compact"/>
            </w:pPr>
            <w:r>
              <w:t xml:space="preserve">Zentralschweizerische Klippen: Hauptdolomit-Gr.</w:t>
            </w:r>
          </w:p>
        </w:tc>
      </w:tr>
      <w:tr>
        <w:tc>
          <w:tcPr/>
          <w:p>
            <w:pPr>
              <w:pStyle w:val="Compact"/>
            </w:pPr>
            <w:r>
              <w:t xml:space="preserve">15204174</w:t>
            </w:r>
          </w:p>
        </w:tc>
        <w:tc>
          <w:tcPr/>
          <w:p>
            <w:pPr>
              <w:pStyle w:val="Compact"/>
            </w:pPr>
            <w:r>
              <w:t xml:space="preserve">Zentralschweizerische Klippen: Hauptdolomit-Gr.: Bituminöse Dolomitbrekzie</w:t>
            </w:r>
          </w:p>
        </w:tc>
        <w:tc>
          <w:tcPr/>
          <w:p>
            <w:pPr>
              <w:pStyle w:val="Compact"/>
            </w:pPr>
            <w:r>
              <w:t xml:space="preserve">Zentralschweizerische Klippen: Hauptdolomit-Gr.: Bituminöse Dolomitbrekzie</w:t>
            </w:r>
          </w:p>
        </w:tc>
      </w:tr>
      <w:tr>
        <w:tc>
          <w:tcPr/>
          <w:p>
            <w:pPr>
              <w:pStyle w:val="Compact"/>
            </w:pPr>
            <w:r>
              <w:t xml:space="preserve">15204175</w:t>
            </w:r>
          </w:p>
        </w:tc>
        <w:tc>
          <w:tcPr/>
          <w:p>
            <w:pPr>
              <w:pStyle w:val="Compact"/>
            </w:pPr>
            <w:r>
              <w:t xml:space="preserve">Zentralschweizerische Klippen: Raibl-Gr.: Dolomit</w:t>
            </w:r>
          </w:p>
        </w:tc>
        <w:tc>
          <w:tcPr/>
          <w:p>
            <w:pPr>
              <w:pStyle w:val="Compact"/>
            </w:pPr>
            <w:r>
              <w:t xml:space="preserve">Zentralschweizerische Klippen: Raibl-Gr.: Dolomit</w:t>
            </w:r>
          </w:p>
        </w:tc>
      </w:tr>
      <w:tr>
        <w:tc>
          <w:tcPr/>
          <w:p>
            <w:pPr>
              <w:pStyle w:val="Compact"/>
            </w:pPr>
            <w:r>
              <w:t xml:space="preserve">15205001</w:t>
            </w:r>
          </w:p>
        </w:tc>
        <w:tc>
          <w:tcPr/>
          <w:p>
            <w:pPr>
              <w:pStyle w:val="Compact"/>
            </w:pPr>
            <w:r>
              <w:t xml:space="preserve">Dent-Blanche-Decke: Sedimentbedeckung</w:t>
            </w:r>
          </w:p>
        </w:tc>
        <w:tc>
          <w:tcPr/>
          <w:p>
            <w:pPr>
              <w:pStyle w:val="Compact"/>
            </w:pPr>
            <w:r>
              <w:t xml:space="preserve">Dent-Blanche-Decke: Sedimentbedeckung</w:t>
            </w:r>
          </w:p>
        </w:tc>
      </w:tr>
      <w:tr>
        <w:tc>
          <w:tcPr/>
          <w:p>
            <w:pPr>
              <w:pStyle w:val="Compact"/>
            </w:pPr>
            <w:r>
              <w:t xml:space="preserve">15205002</w:t>
            </w:r>
          </w:p>
        </w:tc>
        <w:tc>
          <w:tcPr/>
          <w:p>
            <w:pPr>
              <w:pStyle w:val="Compact"/>
            </w:pPr>
            <w:r>
              <w:t xml:space="preserve">Petit-Dolin-Kalkbrekzie</w:t>
            </w:r>
          </w:p>
        </w:tc>
        <w:tc>
          <w:tcPr/>
          <w:p>
            <w:pPr>
              <w:pStyle w:val="Compact"/>
            </w:pPr>
            <w:r>
              <w:t xml:space="preserve">Petit-Dolin-Kalkbrekzie</w:t>
            </w:r>
          </w:p>
        </w:tc>
      </w:tr>
      <w:tr>
        <w:tc>
          <w:tcPr/>
          <w:p>
            <w:pPr>
              <w:pStyle w:val="Compact"/>
            </w:pPr>
            <w:r>
              <w:t xml:space="preserve">15205003</w:t>
            </w:r>
          </w:p>
        </w:tc>
        <w:tc>
          <w:tcPr/>
          <w:p>
            <w:pPr>
              <w:pStyle w:val="Compact"/>
            </w:pPr>
            <w:r>
              <w:t xml:space="preserve">Roisan-Cignana-Zone</w:t>
            </w:r>
          </w:p>
        </w:tc>
        <w:tc>
          <w:tcPr/>
          <w:p>
            <w:pPr>
              <w:pStyle w:val="Compact"/>
            </w:pPr>
            <w:r>
              <w:t xml:space="preserve">Roisan-Cignana-Zone</w:t>
            </w:r>
          </w:p>
        </w:tc>
      </w:tr>
      <w:tr>
        <w:tc>
          <w:tcPr/>
          <w:p>
            <w:pPr>
              <w:pStyle w:val="Compact"/>
            </w:pPr>
            <w:r>
              <w:t xml:space="preserve">15205004</w:t>
            </w:r>
          </w:p>
        </w:tc>
        <w:tc>
          <w:tcPr/>
          <w:p>
            <w:pPr>
              <w:pStyle w:val="Compact"/>
            </w:pPr>
            <w:r>
              <w:t xml:space="preserve">Arolla-Einheit</w:t>
            </w:r>
          </w:p>
        </w:tc>
        <w:tc>
          <w:tcPr/>
          <w:p>
            <w:pPr>
              <w:pStyle w:val="Compact"/>
            </w:pPr>
            <w:r>
              <w:t xml:space="preserve">Arolla-Einheit</w:t>
            </w:r>
          </w:p>
        </w:tc>
      </w:tr>
      <w:tr>
        <w:tc>
          <w:tcPr/>
          <w:p>
            <w:pPr>
              <w:pStyle w:val="Compact"/>
            </w:pPr>
            <w:r>
              <w:t xml:space="preserve">15205005</w:t>
            </w:r>
          </w:p>
        </w:tc>
        <w:tc>
          <w:tcPr/>
          <w:p>
            <w:pPr>
              <w:pStyle w:val="Compact"/>
            </w:pPr>
            <w:r>
              <w:t xml:space="preserve">Mont-Collon-Gabbro</w:t>
            </w:r>
          </w:p>
        </w:tc>
        <w:tc>
          <w:tcPr/>
          <w:p>
            <w:pPr>
              <w:pStyle w:val="Compact"/>
            </w:pPr>
            <w:r>
              <w:t xml:space="preserve">Mont-Collon-Gabbro</w:t>
            </w:r>
          </w:p>
        </w:tc>
      </w:tr>
      <w:tr>
        <w:tc>
          <w:tcPr/>
          <w:p>
            <w:pPr>
              <w:pStyle w:val="Compact"/>
            </w:pPr>
            <w:r>
              <w:t xml:space="preserve">15205006</w:t>
            </w:r>
          </w:p>
        </w:tc>
        <w:tc>
          <w:tcPr/>
          <w:p>
            <w:pPr>
              <w:pStyle w:val="Compact"/>
            </w:pPr>
            <w:r>
              <w:t xml:space="preserve">Arolla-Orthogneis</w:t>
            </w:r>
          </w:p>
        </w:tc>
        <w:tc>
          <w:tcPr/>
          <w:p>
            <w:pPr>
              <w:pStyle w:val="Compact"/>
            </w:pPr>
            <w:r>
              <w:t xml:space="preserve">Arolla-Orthogneis</w:t>
            </w:r>
          </w:p>
        </w:tc>
      </w:tr>
      <w:tr>
        <w:tc>
          <w:tcPr/>
          <w:p>
            <w:pPr>
              <w:pStyle w:val="Compact"/>
            </w:pPr>
            <w:r>
              <w:t xml:space="preserve">15205007</w:t>
            </w:r>
          </w:p>
        </w:tc>
        <w:tc>
          <w:tcPr/>
          <w:p>
            <w:pPr>
              <w:pStyle w:val="Compact"/>
            </w:pPr>
            <w:r>
              <w:t xml:space="preserve">Valpelline-Einheit</w:t>
            </w:r>
          </w:p>
        </w:tc>
        <w:tc>
          <w:tcPr/>
          <w:p>
            <w:pPr>
              <w:pStyle w:val="Compact"/>
            </w:pPr>
            <w:r>
              <w:t xml:space="preserve">Valpelline-Einheit</w:t>
            </w:r>
          </w:p>
        </w:tc>
      </w:tr>
      <w:tr>
        <w:tc>
          <w:tcPr/>
          <w:p>
            <w:pPr>
              <w:pStyle w:val="Compact"/>
            </w:pPr>
            <w:r>
              <w:t xml:space="preserve">15205008</w:t>
            </w:r>
          </w:p>
        </w:tc>
        <w:tc>
          <w:tcPr/>
          <w:p>
            <w:pPr>
              <w:pStyle w:val="Compact"/>
            </w:pPr>
            <w:r>
              <w:t xml:space="preserve">Castel-di-Sotto-Ton</w:t>
            </w:r>
          </w:p>
        </w:tc>
        <w:tc>
          <w:tcPr/>
          <w:p>
            <w:pPr>
              <w:pStyle w:val="Compact"/>
            </w:pPr>
            <w:r>
              <w:t xml:space="preserve">Castel-di-Sotto-Ton</w:t>
            </w:r>
          </w:p>
        </w:tc>
      </w:tr>
      <w:tr>
        <w:tc>
          <w:tcPr/>
          <w:p>
            <w:pPr>
              <w:pStyle w:val="Compact"/>
            </w:pPr>
            <w:r>
              <w:t xml:space="preserve">15205009</w:t>
            </w:r>
          </w:p>
        </w:tc>
        <w:tc>
          <w:tcPr/>
          <w:p>
            <w:pPr>
              <w:pStyle w:val="Compact"/>
            </w:pPr>
            <w:r>
              <w:t xml:space="preserve">Pontegana-Konglomerat</w:t>
            </w:r>
          </w:p>
        </w:tc>
        <w:tc>
          <w:tcPr/>
          <w:p>
            <w:pPr>
              <w:pStyle w:val="Compact"/>
            </w:pPr>
            <w:r>
              <w:t xml:space="preserve">Pontegana-Konglomerat</w:t>
            </w:r>
          </w:p>
        </w:tc>
      </w:tr>
      <w:tr>
        <w:tc>
          <w:tcPr/>
          <w:p>
            <w:pPr>
              <w:pStyle w:val="Compact"/>
            </w:pPr>
            <w:r>
              <w:t xml:space="preserve">15205010</w:t>
            </w:r>
          </w:p>
        </w:tc>
        <w:tc>
          <w:tcPr/>
          <w:p>
            <w:pPr>
              <w:pStyle w:val="Compact"/>
            </w:pPr>
            <w:r>
              <w:t xml:space="preserve">Lombardischer Gompholith</w:t>
            </w:r>
          </w:p>
        </w:tc>
        <w:tc>
          <w:tcPr/>
          <w:p>
            <w:pPr>
              <w:pStyle w:val="Compact"/>
            </w:pPr>
            <w:r>
              <w:t xml:space="preserve">Lombardischer Gompholith</w:t>
            </w:r>
          </w:p>
        </w:tc>
      </w:tr>
      <w:tr>
        <w:tc>
          <w:tcPr/>
          <w:p>
            <w:pPr>
              <w:pStyle w:val="Compact"/>
            </w:pPr>
            <w:r>
              <w:t xml:space="preserve">15205011</w:t>
            </w:r>
          </w:p>
        </w:tc>
        <w:tc>
          <w:tcPr/>
          <w:p>
            <w:pPr>
              <w:pStyle w:val="Compact"/>
            </w:pPr>
            <w:r>
              <w:t xml:space="preserve">Lucino-Konglomerat</w:t>
            </w:r>
          </w:p>
        </w:tc>
        <w:tc>
          <w:tcPr/>
          <w:p>
            <w:pPr>
              <w:pStyle w:val="Compact"/>
            </w:pPr>
            <w:r>
              <w:t xml:space="preserve">Lucino-Konglomerat</w:t>
            </w:r>
          </w:p>
        </w:tc>
      </w:tr>
      <w:tr>
        <w:tc>
          <w:tcPr/>
          <w:p>
            <w:pPr>
              <w:pStyle w:val="Compact"/>
            </w:pPr>
            <w:r>
              <w:t xml:space="preserve">15205012</w:t>
            </w:r>
          </w:p>
        </w:tc>
        <w:tc>
          <w:tcPr/>
          <w:p>
            <w:pPr>
              <w:pStyle w:val="Compact"/>
            </w:pPr>
            <w:r>
              <w:t xml:space="preserve">Lucino-Konglomerat: Cagno-Sandstein</w:t>
            </w:r>
          </w:p>
        </w:tc>
        <w:tc>
          <w:tcPr/>
          <w:p>
            <w:pPr>
              <w:pStyle w:val="Compact"/>
            </w:pPr>
            <w:r>
              <w:t xml:space="preserve">Lucino-Konglomerat: Cagno-Sandstein</w:t>
            </w:r>
          </w:p>
        </w:tc>
      </w:tr>
      <w:tr>
        <w:tc>
          <w:tcPr/>
          <w:p>
            <w:pPr>
              <w:pStyle w:val="Compact"/>
            </w:pPr>
            <w:r>
              <w:t xml:space="preserve">15205013</w:t>
            </w:r>
          </w:p>
        </w:tc>
        <w:tc>
          <w:tcPr/>
          <w:p>
            <w:pPr>
              <w:pStyle w:val="Compact"/>
            </w:pPr>
            <w:r>
              <w:t xml:space="preserve">Como-Konglomerat: Val-Grande-Sandstein</w:t>
            </w:r>
          </w:p>
        </w:tc>
        <w:tc>
          <w:tcPr/>
          <w:p>
            <w:pPr>
              <w:pStyle w:val="Compact"/>
            </w:pPr>
            <w:r>
              <w:t xml:space="preserve">Como-Konglomerat: Val-Grande-Sandstein</w:t>
            </w:r>
          </w:p>
        </w:tc>
      </w:tr>
      <w:tr>
        <w:tc>
          <w:tcPr/>
          <w:p>
            <w:pPr>
              <w:pStyle w:val="Compact"/>
            </w:pPr>
            <w:r>
              <w:t xml:space="preserve">15205014</w:t>
            </w:r>
          </w:p>
        </w:tc>
        <w:tc>
          <w:tcPr/>
          <w:p>
            <w:pPr>
              <w:pStyle w:val="Compact"/>
            </w:pPr>
            <w:r>
              <w:t xml:space="preserve">Como-Konglomerat: Prestino-Pelite</w:t>
            </w:r>
          </w:p>
        </w:tc>
        <w:tc>
          <w:tcPr/>
          <w:p>
            <w:pPr>
              <w:pStyle w:val="Compact"/>
            </w:pPr>
            <w:r>
              <w:t xml:space="preserve">Como-Konglomerat: Prestino-Pelite</w:t>
            </w:r>
          </w:p>
        </w:tc>
      </w:tr>
      <w:tr>
        <w:tc>
          <w:tcPr/>
          <w:p>
            <w:pPr>
              <w:pStyle w:val="Compact"/>
            </w:pPr>
            <w:r>
              <w:t xml:space="preserve">15205015</w:t>
            </w:r>
          </w:p>
        </w:tc>
        <w:tc>
          <w:tcPr/>
          <w:p>
            <w:pPr>
              <w:pStyle w:val="Compact"/>
            </w:pPr>
            <w:r>
              <w:t xml:space="preserve">Como-Konglomerat</w:t>
            </w:r>
          </w:p>
        </w:tc>
        <w:tc>
          <w:tcPr/>
          <w:p>
            <w:pPr>
              <w:pStyle w:val="Compact"/>
            </w:pPr>
            <w:r>
              <w:t xml:space="preserve">Como-Konglomerat</w:t>
            </w:r>
          </w:p>
        </w:tc>
      </w:tr>
      <w:tr>
        <w:tc>
          <w:tcPr/>
          <w:p>
            <w:pPr>
              <w:pStyle w:val="Compact"/>
            </w:pPr>
            <w:r>
              <w:t xml:space="preserve">15205016</w:t>
            </w:r>
          </w:p>
        </w:tc>
        <w:tc>
          <w:tcPr/>
          <w:p>
            <w:pPr>
              <w:pStyle w:val="Compact"/>
            </w:pPr>
            <w:r>
              <w:t xml:space="preserve">Como-Konglomerat: Malnate-Sandstein</w:t>
            </w:r>
          </w:p>
        </w:tc>
        <w:tc>
          <w:tcPr/>
          <w:p>
            <w:pPr>
              <w:pStyle w:val="Compact"/>
            </w:pPr>
            <w:r>
              <w:t xml:space="preserve">Como-Konglomerat: Malnate-Sandstein</w:t>
            </w:r>
          </w:p>
        </w:tc>
      </w:tr>
      <w:tr>
        <w:tc>
          <w:tcPr/>
          <w:p>
            <w:pPr>
              <w:pStyle w:val="Compact"/>
            </w:pPr>
            <w:r>
              <w:t xml:space="preserve">15205017</w:t>
            </w:r>
          </w:p>
        </w:tc>
        <w:tc>
          <w:tcPr/>
          <w:p>
            <w:pPr>
              <w:pStyle w:val="Compact"/>
            </w:pPr>
            <w:r>
              <w:t xml:space="preserve">Como-Konglomerat: Rio-dei-Gioghi-Pelite</w:t>
            </w:r>
          </w:p>
        </w:tc>
        <w:tc>
          <w:tcPr/>
          <w:p>
            <w:pPr>
              <w:pStyle w:val="Compact"/>
            </w:pPr>
            <w:r>
              <w:t xml:space="preserve">Como-Konglomerat: Rio-dei-Gioghi-Pelite</w:t>
            </w:r>
          </w:p>
        </w:tc>
      </w:tr>
      <w:tr>
        <w:tc>
          <w:tcPr/>
          <w:p>
            <w:pPr>
              <w:pStyle w:val="Compact"/>
            </w:pPr>
            <w:r>
              <w:t xml:space="preserve">15205018</w:t>
            </w:r>
          </w:p>
        </w:tc>
        <w:tc>
          <w:tcPr/>
          <w:p>
            <w:pPr>
              <w:pStyle w:val="Compact"/>
            </w:pPr>
            <w:r>
              <w:t xml:space="preserve">Chiasso-Fm.</w:t>
            </w:r>
          </w:p>
        </w:tc>
        <w:tc>
          <w:tcPr/>
          <w:p>
            <w:pPr>
              <w:pStyle w:val="Compact"/>
            </w:pPr>
            <w:r>
              <w:t xml:space="preserve">Chiasso-Fm.</w:t>
            </w:r>
          </w:p>
        </w:tc>
      </w:tr>
      <w:tr>
        <w:tc>
          <w:tcPr/>
          <w:p>
            <w:pPr>
              <w:pStyle w:val="Compact"/>
            </w:pPr>
            <w:r>
              <w:t xml:space="preserve">15205019</w:t>
            </w:r>
          </w:p>
        </w:tc>
        <w:tc>
          <w:tcPr/>
          <w:p>
            <w:pPr>
              <w:pStyle w:val="Compact"/>
            </w:pPr>
            <w:r>
              <w:t xml:space="preserve">Chiasso-Fm: Villa-Olmo-Konglomerat</w:t>
            </w:r>
          </w:p>
        </w:tc>
        <w:tc>
          <w:tcPr/>
          <w:p>
            <w:pPr>
              <w:pStyle w:val="Compact"/>
            </w:pPr>
            <w:r>
              <w:t xml:space="preserve">Chiasso-Fm: Villa-Olmo-Konglomerat</w:t>
            </w:r>
          </w:p>
        </w:tc>
      </w:tr>
      <w:tr>
        <w:tc>
          <w:tcPr/>
          <w:p>
            <w:pPr>
              <w:pStyle w:val="Compact"/>
            </w:pPr>
            <w:r>
              <w:t xml:space="preserve">15205020</w:t>
            </w:r>
          </w:p>
        </w:tc>
        <w:tc>
          <w:tcPr/>
          <w:p>
            <w:pPr>
              <w:pStyle w:val="Compact"/>
            </w:pPr>
            <w:r>
              <w:t xml:space="preserve">Ternate-Fm.</w:t>
            </w:r>
          </w:p>
        </w:tc>
        <w:tc>
          <w:tcPr/>
          <w:p>
            <w:pPr>
              <w:pStyle w:val="Compact"/>
            </w:pPr>
            <w:r>
              <w:t xml:space="preserve">Ternate-Fm.</w:t>
            </w:r>
          </w:p>
        </w:tc>
      </w:tr>
      <w:tr>
        <w:tc>
          <w:tcPr/>
          <w:p>
            <w:pPr>
              <w:pStyle w:val="Compact"/>
            </w:pPr>
            <w:r>
              <w:t xml:space="preserve">15205021</w:t>
            </w:r>
          </w:p>
        </w:tc>
        <w:tc>
          <w:tcPr/>
          <w:p>
            <w:pPr>
              <w:pStyle w:val="Compact"/>
            </w:pPr>
            <w:r>
              <w:t xml:space="preserve">Brenno-Fm.</w:t>
            </w:r>
          </w:p>
        </w:tc>
        <w:tc>
          <w:tcPr/>
          <w:p>
            <w:pPr>
              <w:pStyle w:val="Compact"/>
            </w:pPr>
            <w:r>
              <w:t xml:space="preserve">Brenno-Fm.</w:t>
            </w:r>
          </w:p>
        </w:tc>
      </w:tr>
      <w:tr>
        <w:tc>
          <w:tcPr/>
          <w:p>
            <w:pPr>
              <w:pStyle w:val="Compact"/>
            </w:pPr>
            <w:r>
              <w:t xml:space="preserve">15205022</w:t>
            </w:r>
          </w:p>
        </w:tc>
        <w:tc>
          <w:tcPr/>
          <w:p>
            <w:pPr>
              <w:pStyle w:val="Compact"/>
            </w:pPr>
            <w:r>
              <w:t xml:space="preserve">Prella-Konglomerat</w:t>
            </w:r>
          </w:p>
        </w:tc>
        <w:tc>
          <w:tcPr/>
          <w:p>
            <w:pPr>
              <w:pStyle w:val="Compact"/>
            </w:pPr>
            <w:r>
              <w:t xml:space="preserve">Prella-Konglomerat</w:t>
            </w:r>
          </w:p>
        </w:tc>
      </w:tr>
      <w:tr>
        <w:tc>
          <w:tcPr/>
          <w:p>
            <w:pPr>
              <w:pStyle w:val="Compact"/>
            </w:pPr>
            <w:r>
              <w:t xml:space="preserve">15205023</w:t>
            </w:r>
          </w:p>
        </w:tc>
        <w:tc>
          <w:tcPr/>
          <w:p>
            <w:pPr>
              <w:pStyle w:val="Compact"/>
            </w:pPr>
            <w:r>
              <w:t xml:space="preserve">Südalpin: Flysch</w:t>
            </w:r>
          </w:p>
        </w:tc>
        <w:tc>
          <w:tcPr/>
          <w:p>
            <w:pPr>
              <w:pStyle w:val="Compact"/>
            </w:pPr>
            <w:r>
              <w:t xml:space="preserve">Südalpin: Flysch</w:t>
            </w:r>
          </w:p>
        </w:tc>
      </w:tr>
      <w:tr>
        <w:tc>
          <w:tcPr/>
          <w:p>
            <w:pPr>
              <w:pStyle w:val="Compact"/>
            </w:pPr>
            <w:r>
              <w:t xml:space="preserve">15205024</w:t>
            </w:r>
          </w:p>
        </w:tc>
        <w:tc>
          <w:tcPr/>
          <w:p>
            <w:pPr>
              <w:pStyle w:val="Compact"/>
            </w:pPr>
            <w:r>
              <w:t xml:space="preserve">Bergamo-Flysch</w:t>
            </w:r>
          </w:p>
        </w:tc>
        <w:tc>
          <w:tcPr/>
          <w:p>
            <w:pPr>
              <w:pStyle w:val="Compact"/>
            </w:pPr>
            <w:r>
              <w:t xml:space="preserve">Bergamo-Flysch</w:t>
            </w:r>
          </w:p>
        </w:tc>
      </w:tr>
      <w:tr>
        <w:tc>
          <w:tcPr/>
          <w:p>
            <w:pPr>
              <w:pStyle w:val="Compact"/>
            </w:pPr>
            <w:r>
              <w:t xml:space="preserve">15205025</w:t>
            </w:r>
          </w:p>
        </w:tc>
        <w:tc>
          <w:tcPr/>
          <w:p>
            <w:pPr>
              <w:pStyle w:val="Compact"/>
            </w:pPr>
            <w:r>
              <w:t xml:space="preserve">Coldrerio-Flysch</w:t>
            </w:r>
          </w:p>
        </w:tc>
        <w:tc>
          <w:tcPr/>
          <w:p>
            <w:pPr>
              <w:pStyle w:val="Compact"/>
            </w:pPr>
            <w:r>
              <w:t xml:space="preserve">Coldrerio-Flysch</w:t>
            </w:r>
          </w:p>
        </w:tc>
      </w:tr>
      <w:tr>
        <w:tc>
          <w:tcPr/>
          <w:p>
            <w:pPr>
              <w:pStyle w:val="Compact"/>
            </w:pPr>
            <w:r>
              <w:t xml:space="preserve">15205026</w:t>
            </w:r>
          </w:p>
        </w:tc>
        <w:tc>
          <w:tcPr/>
          <w:p>
            <w:pPr>
              <w:pStyle w:val="Compact"/>
            </w:pPr>
            <w:r>
              <w:t xml:space="preserve">Torre-Konglomerat</w:t>
            </w:r>
          </w:p>
        </w:tc>
        <w:tc>
          <w:tcPr/>
          <w:p>
            <w:pPr>
              <w:pStyle w:val="Compact"/>
            </w:pPr>
            <w:r>
              <w:t xml:space="preserve">Torre-Konglomerat</w:t>
            </w:r>
          </w:p>
        </w:tc>
      </w:tr>
      <w:tr>
        <w:tc>
          <w:tcPr/>
          <w:p>
            <w:pPr>
              <w:pStyle w:val="Compact"/>
            </w:pPr>
            <w:r>
              <w:t xml:space="preserve">15205027</w:t>
            </w:r>
          </w:p>
        </w:tc>
        <w:tc>
          <w:tcPr/>
          <w:p>
            <w:pPr>
              <w:pStyle w:val="Compact"/>
            </w:pPr>
            <w:r>
              <w:t xml:space="preserve">Varesotto-Flysch</w:t>
            </w:r>
          </w:p>
        </w:tc>
        <w:tc>
          <w:tcPr/>
          <w:p>
            <w:pPr>
              <w:pStyle w:val="Compact"/>
            </w:pPr>
            <w:r>
              <w:t xml:space="preserve">Varesotto-Flysch</w:t>
            </w:r>
          </w:p>
        </w:tc>
      </w:tr>
      <w:tr>
        <w:tc>
          <w:tcPr/>
          <w:p>
            <w:pPr>
              <w:pStyle w:val="Compact"/>
            </w:pPr>
            <w:r>
              <w:t xml:space="preserve">15205028</w:t>
            </w:r>
          </w:p>
        </w:tc>
        <w:tc>
          <w:tcPr/>
          <w:p>
            <w:pPr>
              <w:pStyle w:val="Compact"/>
            </w:pPr>
            <w:r>
              <w:t xml:space="preserve">Scaglia Lombarda</w:t>
            </w:r>
          </w:p>
        </w:tc>
        <w:tc>
          <w:tcPr/>
          <w:p>
            <w:pPr>
              <w:pStyle w:val="Compact"/>
            </w:pPr>
            <w:r>
              <w:t xml:space="preserve">Scaglia Lombarda</w:t>
            </w:r>
          </w:p>
        </w:tc>
      </w:tr>
      <w:tr>
        <w:tc>
          <w:tcPr/>
          <w:p>
            <w:pPr>
              <w:pStyle w:val="Compact"/>
            </w:pPr>
            <w:r>
              <w:t xml:space="preserve">15205029</w:t>
            </w:r>
          </w:p>
        </w:tc>
        <w:tc>
          <w:tcPr/>
          <w:p>
            <w:pPr>
              <w:pStyle w:val="Compact"/>
            </w:pPr>
            <w:r>
              <w:t xml:space="preserve">Scaglia Rossa Lombarda</w:t>
            </w:r>
          </w:p>
        </w:tc>
        <w:tc>
          <w:tcPr/>
          <w:p>
            <w:pPr>
              <w:pStyle w:val="Compact"/>
            </w:pPr>
            <w:r>
              <w:t xml:space="preserve">Scaglia Rossa Lombarda</w:t>
            </w:r>
          </w:p>
        </w:tc>
      </w:tr>
      <w:tr>
        <w:tc>
          <w:tcPr/>
          <w:p>
            <w:pPr>
              <w:pStyle w:val="Compact"/>
            </w:pPr>
            <w:r>
              <w:t xml:space="preserve">15205030</w:t>
            </w:r>
          </w:p>
        </w:tc>
        <w:tc>
          <w:tcPr/>
          <w:p>
            <w:pPr>
              <w:pStyle w:val="Compact"/>
            </w:pPr>
            <w:r>
              <w:t xml:space="preserve">Scaglia Bianca Lombarda</w:t>
            </w:r>
          </w:p>
        </w:tc>
        <w:tc>
          <w:tcPr/>
          <w:p>
            <w:pPr>
              <w:pStyle w:val="Compact"/>
            </w:pPr>
            <w:r>
              <w:t xml:space="preserve">Scaglia Bianca Lombarda</w:t>
            </w:r>
          </w:p>
        </w:tc>
      </w:tr>
      <w:tr>
        <w:tc>
          <w:tcPr/>
          <w:p>
            <w:pPr>
              <w:pStyle w:val="Compact"/>
            </w:pPr>
            <w:r>
              <w:t xml:space="preserve">15205031</w:t>
            </w:r>
          </w:p>
        </w:tc>
        <w:tc>
          <w:tcPr/>
          <w:p>
            <w:pPr>
              <w:pStyle w:val="Compact"/>
            </w:pPr>
            <w:r>
              <w:t xml:space="preserve">Scaglia Variegata Lombarda</w:t>
            </w:r>
          </w:p>
        </w:tc>
        <w:tc>
          <w:tcPr/>
          <w:p>
            <w:pPr>
              <w:pStyle w:val="Compact"/>
            </w:pPr>
            <w:r>
              <w:t xml:space="preserve">Scaglia Variegata Lombarda</w:t>
            </w:r>
          </w:p>
        </w:tc>
      </w:tr>
      <w:tr>
        <w:tc>
          <w:tcPr/>
          <w:p>
            <w:pPr>
              <w:pStyle w:val="Compact"/>
            </w:pPr>
            <w:r>
              <w:t xml:space="preserve">15205032</w:t>
            </w:r>
          </w:p>
        </w:tc>
        <w:tc>
          <w:tcPr/>
          <w:p>
            <w:pPr>
              <w:pStyle w:val="Compact"/>
            </w:pPr>
            <w:r>
              <w:t xml:space="preserve">Maiolica Lombarda</w:t>
            </w:r>
          </w:p>
        </w:tc>
        <w:tc>
          <w:tcPr/>
          <w:p>
            <w:pPr>
              <w:pStyle w:val="Compact"/>
            </w:pPr>
            <w:r>
              <w:t xml:space="preserve">Maiolica Lombarda</w:t>
            </w:r>
          </w:p>
        </w:tc>
      </w:tr>
      <w:tr>
        <w:tc>
          <w:tcPr/>
          <w:p>
            <w:pPr>
              <w:pStyle w:val="Compact"/>
            </w:pPr>
            <w:r>
              <w:t xml:space="preserve">15205033</w:t>
            </w:r>
          </w:p>
        </w:tc>
        <w:tc>
          <w:tcPr/>
          <w:p>
            <w:pPr>
              <w:pStyle w:val="Compact"/>
            </w:pPr>
            <w:r>
              <w:t xml:space="preserve">Selcifero Lombardo</w:t>
            </w:r>
          </w:p>
        </w:tc>
        <w:tc>
          <w:tcPr/>
          <w:p>
            <w:pPr>
              <w:pStyle w:val="Compact"/>
            </w:pPr>
            <w:r>
              <w:t xml:space="preserve">Selcifero Lombardo</w:t>
            </w:r>
          </w:p>
        </w:tc>
      </w:tr>
      <w:tr>
        <w:tc>
          <w:tcPr/>
          <w:p>
            <w:pPr>
              <w:pStyle w:val="Compact"/>
            </w:pPr>
            <w:r>
              <w:t xml:space="preserve">15205034</w:t>
            </w:r>
          </w:p>
        </w:tc>
        <w:tc>
          <w:tcPr/>
          <w:p>
            <w:pPr>
              <w:pStyle w:val="Compact"/>
            </w:pPr>
            <w:r>
              <w:t xml:space="preserve">Selcifero Lombardo: Rosso ad Aptici</w:t>
            </w:r>
          </w:p>
        </w:tc>
        <w:tc>
          <w:tcPr/>
          <w:p>
            <w:pPr>
              <w:pStyle w:val="Compact"/>
            </w:pPr>
            <w:r>
              <w:t xml:space="preserve">Selcifero Lombardo: Rosso ad Aptici</w:t>
            </w:r>
          </w:p>
        </w:tc>
      </w:tr>
      <w:tr>
        <w:tc>
          <w:tcPr/>
          <w:p>
            <w:pPr>
              <w:pStyle w:val="Compact"/>
            </w:pPr>
            <w:r>
              <w:t xml:space="preserve">15205035</w:t>
            </w:r>
          </w:p>
        </w:tc>
        <w:tc>
          <w:tcPr/>
          <w:p>
            <w:pPr>
              <w:pStyle w:val="Compact"/>
            </w:pPr>
            <w:r>
              <w:t xml:space="preserve">Calcare a bivalvi planctonici</w:t>
            </w:r>
          </w:p>
        </w:tc>
        <w:tc>
          <w:tcPr/>
          <w:p>
            <w:pPr>
              <w:pStyle w:val="Compact"/>
            </w:pPr>
            <w:r>
              <w:t xml:space="preserve">Calcare a bivalvi planctonici</w:t>
            </w:r>
          </w:p>
        </w:tc>
      </w:tr>
      <w:tr>
        <w:tc>
          <w:tcPr/>
          <w:p>
            <w:pPr>
              <w:pStyle w:val="Compact"/>
            </w:pPr>
            <w:r>
              <w:t xml:space="preserve">15205036</w:t>
            </w:r>
          </w:p>
        </w:tc>
        <w:tc>
          <w:tcPr/>
          <w:p>
            <w:pPr>
              <w:pStyle w:val="Compact"/>
            </w:pPr>
            <w:r>
              <w:t xml:space="preserve">Rosso Ammonitico Lombardo</w:t>
            </w:r>
          </w:p>
        </w:tc>
        <w:tc>
          <w:tcPr/>
          <w:p>
            <w:pPr>
              <w:pStyle w:val="Compact"/>
            </w:pPr>
            <w:r>
              <w:t xml:space="preserve">Rosso Ammonitico Lombardo</w:t>
            </w:r>
          </w:p>
        </w:tc>
      </w:tr>
      <w:tr>
        <w:tc>
          <w:tcPr/>
          <w:p>
            <w:pPr>
              <w:pStyle w:val="Compact"/>
            </w:pPr>
            <w:r>
              <w:t xml:space="preserve">15205037</w:t>
            </w:r>
          </w:p>
        </w:tc>
        <w:tc>
          <w:tcPr/>
          <w:p>
            <w:pPr>
              <w:pStyle w:val="Compact"/>
            </w:pPr>
            <w:r>
              <w:t xml:space="preserve">Rosso Ammonitico Lombardo: Grenzposidonienschichten</w:t>
            </w:r>
          </w:p>
        </w:tc>
        <w:tc>
          <w:tcPr/>
          <w:p>
            <w:pPr>
              <w:pStyle w:val="Compact"/>
            </w:pPr>
            <w:r>
              <w:t xml:space="preserve">Rosso Ammonitico Lombardo: Grenzposidonienschichten</w:t>
            </w:r>
          </w:p>
        </w:tc>
      </w:tr>
      <w:tr>
        <w:tc>
          <w:tcPr/>
          <w:p>
            <w:pPr>
              <w:pStyle w:val="Compact"/>
            </w:pPr>
            <w:r>
              <w:t xml:space="preserve">15205038</w:t>
            </w:r>
          </w:p>
        </w:tc>
        <w:tc>
          <w:tcPr/>
          <w:p>
            <w:pPr>
              <w:pStyle w:val="Compact"/>
            </w:pPr>
            <w:r>
              <w:t xml:space="preserve">Morbio-Fm.</w:t>
            </w:r>
          </w:p>
        </w:tc>
        <w:tc>
          <w:tcPr/>
          <w:p>
            <w:pPr>
              <w:pStyle w:val="Compact"/>
            </w:pPr>
            <w:r>
              <w:t xml:space="preserve">Morbio-Fm.</w:t>
            </w:r>
          </w:p>
        </w:tc>
      </w:tr>
      <w:tr>
        <w:tc>
          <w:tcPr/>
          <w:p>
            <w:pPr>
              <w:pStyle w:val="Compact"/>
            </w:pPr>
            <w:r>
              <w:t xml:space="preserve">15205039</w:t>
            </w:r>
          </w:p>
        </w:tc>
        <w:tc>
          <w:tcPr/>
          <w:p>
            <w:pPr>
              <w:pStyle w:val="Compact"/>
            </w:pPr>
            <w:r>
              <w:t xml:space="preserve">Besazio-Kalk</w:t>
            </w:r>
          </w:p>
        </w:tc>
        <w:tc>
          <w:tcPr/>
          <w:p>
            <w:pPr>
              <w:pStyle w:val="Compact"/>
            </w:pPr>
            <w:r>
              <w:t xml:space="preserve">Besazio-Kalk</w:t>
            </w:r>
          </w:p>
        </w:tc>
      </w:tr>
      <w:tr>
        <w:tc>
          <w:tcPr/>
          <w:p>
            <w:pPr>
              <w:pStyle w:val="Compact"/>
            </w:pPr>
            <w:r>
              <w:t xml:space="preserve">15205040</w:t>
            </w:r>
          </w:p>
        </w:tc>
        <w:tc>
          <w:tcPr/>
          <w:p>
            <w:pPr>
              <w:pStyle w:val="Compact"/>
            </w:pPr>
            <w:r>
              <w:t xml:space="preserve">Moltrasio-Fm.</w:t>
            </w:r>
          </w:p>
        </w:tc>
        <w:tc>
          <w:tcPr/>
          <w:p>
            <w:pPr>
              <w:pStyle w:val="Compact"/>
            </w:pPr>
            <w:r>
              <w:t xml:space="preserve">Moltrasio-Fm.</w:t>
            </w:r>
          </w:p>
        </w:tc>
      </w:tr>
      <w:tr>
        <w:tc>
          <w:tcPr/>
          <w:p>
            <w:pPr>
              <w:pStyle w:val="Compact"/>
            </w:pPr>
            <w:r>
              <w:t xml:space="preserve">15205041</w:t>
            </w:r>
          </w:p>
        </w:tc>
        <w:tc>
          <w:tcPr/>
          <w:p>
            <w:pPr>
              <w:pStyle w:val="Compact"/>
            </w:pPr>
            <w:r>
              <w:t xml:space="preserve">Moltrasio-Fm.: Molino-Mb.</w:t>
            </w:r>
          </w:p>
        </w:tc>
        <w:tc>
          <w:tcPr/>
          <w:p>
            <w:pPr>
              <w:pStyle w:val="Compact"/>
            </w:pPr>
            <w:r>
              <w:t xml:space="preserve">Moltrasio-Fm.: Molino-Mb.</w:t>
            </w:r>
          </w:p>
        </w:tc>
      </w:tr>
      <w:tr>
        <w:tc>
          <w:tcPr/>
          <w:p>
            <w:pPr>
              <w:pStyle w:val="Compact"/>
            </w:pPr>
            <w:r>
              <w:t xml:space="preserve">15205042</w:t>
            </w:r>
          </w:p>
        </w:tc>
        <w:tc>
          <w:tcPr/>
          <w:p>
            <w:pPr>
              <w:pStyle w:val="Compact"/>
            </w:pPr>
            <w:r>
              <w:t xml:space="preserve">Saltrio-Fm.</w:t>
            </w:r>
          </w:p>
        </w:tc>
        <w:tc>
          <w:tcPr/>
          <w:p>
            <w:pPr>
              <w:pStyle w:val="Compact"/>
            </w:pPr>
            <w:r>
              <w:t xml:space="preserve">Saltrio-Fm.</w:t>
            </w:r>
          </w:p>
        </w:tc>
      </w:tr>
      <w:tr>
        <w:tc>
          <w:tcPr/>
          <w:p>
            <w:pPr>
              <w:pStyle w:val="Compact"/>
            </w:pPr>
            <w:r>
              <w:t xml:space="preserve">15205043</w:t>
            </w:r>
          </w:p>
        </w:tc>
        <w:tc>
          <w:tcPr/>
          <w:p>
            <w:pPr>
              <w:pStyle w:val="Compact"/>
            </w:pPr>
            <w:r>
              <w:t xml:space="preserve">Macchia Vecchia</w:t>
            </w:r>
          </w:p>
        </w:tc>
        <w:tc>
          <w:tcPr/>
          <w:p>
            <w:pPr>
              <w:pStyle w:val="Compact"/>
            </w:pPr>
            <w:r>
              <w:t xml:space="preserve">Macchia Vecchia</w:t>
            </w:r>
          </w:p>
        </w:tc>
      </w:tr>
      <w:tr>
        <w:tc>
          <w:tcPr/>
          <w:p>
            <w:pPr>
              <w:pStyle w:val="Compact"/>
            </w:pPr>
            <w:r>
              <w:t xml:space="preserve">15205044</w:t>
            </w:r>
          </w:p>
        </w:tc>
        <w:tc>
          <w:tcPr/>
          <w:p>
            <w:pPr>
              <w:pStyle w:val="Compact"/>
            </w:pPr>
            <w:r>
              <w:t xml:space="preserve">Broccatello d'Arzo</w:t>
            </w:r>
          </w:p>
        </w:tc>
        <w:tc>
          <w:tcPr/>
          <w:p>
            <w:pPr>
              <w:pStyle w:val="Compact"/>
            </w:pPr>
            <w:r>
              <w:t xml:space="preserve">Broccatello d'Arzo</w:t>
            </w:r>
          </w:p>
        </w:tc>
      </w:tr>
      <w:tr>
        <w:tc>
          <w:tcPr/>
          <w:p>
            <w:pPr>
              <w:pStyle w:val="Compact"/>
            </w:pPr>
            <w:r>
              <w:t xml:space="preserve">15205045</w:t>
            </w:r>
          </w:p>
        </w:tc>
        <w:tc>
          <w:tcPr/>
          <w:p>
            <w:pPr>
              <w:pStyle w:val="Compact"/>
            </w:pPr>
            <w:r>
              <w:t xml:space="preserve">Albenza-Fm.</w:t>
            </w:r>
          </w:p>
        </w:tc>
        <w:tc>
          <w:tcPr/>
          <w:p>
            <w:pPr>
              <w:pStyle w:val="Compact"/>
            </w:pPr>
            <w:r>
              <w:t xml:space="preserve">Albenza-Fm.</w:t>
            </w:r>
          </w:p>
        </w:tc>
      </w:tr>
      <w:tr>
        <w:tc>
          <w:tcPr/>
          <w:p>
            <w:pPr>
              <w:pStyle w:val="Compact"/>
            </w:pPr>
            <w:r>
              <w:t xml:space="preserve">15205046</w:t>
            </w:r>
          </w:p>
        </w:tc>
        <w:tc>
          <w:tcPr/>
          <w:p>
            <w:pPr>
              <w:pStyle w:val="Compact"/>
            </w:pPr>
            <w:r>
              <w:t xml:space="preserve">Zu-Kalk</w:t>
            </w:r>
          </w:p>
        </w:tc>
        <w:tc>
          <w:tcPr/>
          <w:p>
            <w:pPr>
              <w:pStyle w:val="Compact"/>
            </w:pPr>
            <w:r>
              <w:t xml:space="preserve">Zu-Kalk</w:t>
            </w:r>
          </w:p>
        </w:tc>
      </w:tr>
      <w:tr>
        <w:tc>
          <w:tcPr/>
          <w:p>
            <w:pPr>
              <w:pStyle w:val="Compact"/>
            </w:pPr>
            <w:r>
              <w:t xml:space="preserve">15205047</w:t>
            </w:r>
          </w:p>
        </w:tc>
        <w:tc>
          <w:tcPr/>
          <w:p>
            <w:pPr>
              <w:pStyle w:val="Compact"/>
            </w:pPr>
            <w:r>
              <w:t xml:space="preserve">Tremona-Fm.</w:t>
            </w:r>
          </w:p>
        </w:tc>
        <w:tc>
          <w:tcPr/>
          <w:p>
            <w:pPr>
              <w:pStyle w:val="Compact"/>
            </w:pPr>
            <w:r>
              <w:t xml:space="preserve">Tremona-Fm.</w:t>
            </w:r>
          </w:p>
        </w:tc>
      </w:tr>
      <w:tr>
        <w:tc>
          <w:tcPr/>
          <w:p>
            <w:pPr>
              <w:pStyle w:val="Compact"/>
            </w:pPr>
            <w:r>
              <w:t xml:space="preserve">15205048</w:t>
            </w:r>
          </w:p>
        </w:tc>
        <w:tc>
          <w:tcPr/>
          <w:p>
            <w:pPr>
              <w:pStyle w:val="Compact"/>
            </w:pPr>
            <w:r>
              <w:t xml:space="preserve">Brecce Retiche</w:t>
            </w:r>
          </w:p>
        </w:tc>
        <w:tc>
          <w:tcPr/>
          <w:p>
            <w:pPr>
              <w:pStyle w:val="Compact"/>
            </w:pPr>
            <w:r>
              <w:t xml:space="preserve">Brecce Retiche</w:t>
            </w:r>
          </w:p>
        </w:tc>
      </w:tr>
      <w:tr>
        <w:tc>
          <w:tcPr/>
          <w:p>
            <w:pPr>
              <w:pStyle w:val="Compact"/>
            </w:pPr>
            <w:r>
              <w:t xml:space="preserve">15205049</w:t>
            </w:r>
          </w:p>
        </w:tc>
        <w:tc>
          <w:tcPr/>
          <w:p>
            <w:pPr>
              <w:pStyle w:val="Compact"/>
            </w:pPr>
            <w:r>
              <w:t xml:space="preserve">Riva-di-Solto-Tonstein</w:t>
            </w:r>
          </w:p>
        </w:tc>
        <w:tc>
          <w:tcPr/>
          <w:p>
            <w:pPr>
              <w:pStyle w:val="Compact"/>
            </w:pPr>
            <w:r>
              <w:t xml:space="preserve">Riva-di-Solto-Tonstein</w:t>
            </w:r>
          </w:p>
        </w:tc>
      </w:tr>
      <w:tr>
        <w:tc>
          <w:tcPr/>
          <w:p>
            <w:pPr>
              <w:pStyle w:val="Compact"/>
            </w:pPr>
            <w:r>
              <w:t xml:space="preserve">15205050</w:t>
            </w:r>
          </w:p>
        </w:tc>
        <w:tc>
          <w:tcPr/>
          <w:p>
            <w:pPr>
              <w:pStyle w:val="Compact"/>
            </w:pPr>
            <w:r>
              <w:t xml:space="preserve">Dolomia Principale</w:t>
            </w:r>
          </w:p>
        </w:tc>
        <w:tc>
          <w:tcPr/>
          <w:p>
            <w:pPr>
              <w:pStyle w:val="Compact"/>
            </w:pPr>
            <w:r>
              <w:t xml:space="preserve">Dolomia Principale</w:t>
            </w:r>
          </w:p>
        </w:tc>
      </w:tr>
      <w:tr>
        <w:tc>
          <w:tcPr/>
          <w:p>
            <w:pPr>
              <w:pStyle w:val="Compact"/>
            </w:pPr>
            <w:r>
              <w:t xml:space="preserve">15205051</w:t>
            </w:r>
          </w:p>
        </w:tc>
        <w:tc>
          <w:tcPr/>
          <w:p>
            <w:pPr>
              <w:pStyle w:val="Compact"/>
            </w:pPr>
            <w:r>
              <w:t xml:space="preserve">Pizzella-Mergel</w:t>
            </w:r>
          </w:p>
        </w:tc>
        <w:tc>
          <w:tcPr/>
          <w:p>
            <w:pPr>
              <w:pStyle w:val="Compact"/>
            </w:pPr>
            <w:r>
              <w:t xml:space="preserve">Pizzella-Mergel</w:t>
            </w:r>
          </w:p>
        </w:tc>
      </w:tr>
      <w:tr>
        <w:tc>
          <w:tcPr/>
          <w:p>
            <w:pPr>
              <w:pStyle w:val="Compact"/>
            </w:pPr>
            <w:r>
              <w:t xml:space="preserve">15205052</w:t>
            </w:r>
          </w:p>
        </w:tc>
        <w:tc>
          <w:tcPr/>
          <w:p>
            <w:pPr>
              <w:pStyle w:val="Compact"/>
            </w:pPr>
            <w:r>
              <w:t xml:space="preserve">Cunardo-Fm.</w:t>
            </w:r>
          </w:p>
        </w:tc>
        <w:tc>
          <w:tcPr/>
          <w:p>
            <w:pPr>
              <w:pStyle w:val="Compact"/>
            </w:pPr>
            <w:r>
              <w:t xml:space="preserve">Cunardo-Fm.</w:t>
            </w:r>
          </w:p>
        </w:tc>
      </w:tr>
      <w:tr>
        <w:tc>
          <w:tcPr/>
          <w:p>
            <w:pPr>
              <w:pStyle w:val="Compact"/>
            </w:pPr>
            <w:r>
              <w:t xml:space="preserve">15205053</w:t>
            </w:r>
          </w:p>
        </w:tc>
        <w:tc>
          <w:tcPr/>
          <w:p>
            <w:pPr>
              <w:pStyle w:val="Compact"/>
            </w:pPr>
            <w:r>
              <w:t xml:space="preserve">Meride-Fm.</w:t>
            </w:r>
          </w:p>
        </w:tc>
        <w:tc>
          <w:tcPr/>
          <w:p>
            <w:pPr>
              <w:pStyle w:val="Compact"/>
            </w:pPr>
            <w:r>
              <w:t xml:space="preserve">Meride-Fm.</w:t>
            </w:r>
          </w:p>
        </w:tc>
      </w:tr>
      <w:tr>
        <w:tc>
          <w:tcPr/>
          <w:p>
            <w:pPr>
              <w:pStyle w:val="Compact"/>
            </w:pPr>
            <w:r>
              <w:t xml:space="preserve">15205054</w:t>
            </w:r>
          </w:p>
        </w:tc>
        <w:tc>
          <w:tcPr/>
          <w:p>
            <w:pPr>
              <w:pStyle w:val="Compact"/>
            </w:pPr>
            <w:r>
              <w:t xml:space="preserve">Meride-Fm.: Kalkschieferzone</w:t>
            </w:r>
          </w:p>
        </w:tc>
        <w:tc>
          <w:tcPr/>
          <w:p>
            <w:pPr>
              <w:pStyle w:val="Compact"/>
            </w:pPr>
            <w:r>
              <w:t xml:space="preserve">Meride-Fm.: Kalkschieferzone</w:t>
            </w:r>
          </w:p>
        </w:tc>
      </w:tr>
      <w:tr>
        <w:tc>
          <w:tcPr/>
          <w:p>
            <w:pPr>
              <w:pStyle w:val="Compact"/>
            </w:pPr>
            <w:r>
              <w:t xml:space="preserve">15205055</w:t>
            </w:r>
          </w:p>
        </w:tc>
        <w:tc>
          <w:tcPr/>
          <w:p>
            <w:pPr>
              <w:pStyle w:val="Compact"/>
            </w:pPr>
            <w:r>
              <w:t xml:space="preserve">Meride-Fm.: Unterer Kalk: Cassina-Bk.</w:t>
            </w:r>
          </w:p>
        </w:tc>
        <w:tc>
          <w:tcPr/>
          <w:p>
            <w:pPr>
              <w:pStyle w:val="Compact"/>
            </w:pPr>
            <w:r>
              <w:t xml:space="preserve">Meride-Fm.: Unterer Kalk: Cassina-Bk.</w:t>
            </w:r>
          </w:p>
        </w:tc>
      </w:tr>
      <w:tr>
        <w:tc>
          <w:tcPr/>
          <w:p>
            <w:pPr>
              <w:pStyle w:val="Compact"/>
            </w:pPr>
            <w:r>
              <w:t xml:space="preserve">15205056</w:t>
            </w:r>
          </w:p>
        </w:tc>
        <w:tc>
          <w:tcPr/>
          <w:p>
            <w:pPr>
              <w:pStyle w:val="Compact"/>
            </w:pPr>
            <w:r>
              <w:t xml:space="preserve">Meride-Fm.: Unterer Kalk: Cava Superiore</w:t>
            </w:r>
          </w:p>
        </w:tc>
        <w:tc>
          <w:tcPr/>
          <w:p>
            <w:pPr>
              <w:pStyle w:val="Compact"/>
            </w:pPr>
            <w:r>
              <w:t xml:space="preserve">Meride-Fm.: Unterer Kalk: Cava Superiore</w:t>
            </w:r>
          </w:p>
        </w:tc>
      </w:tr>
      <w:tr>
        <w:tc>
          <w:tcPr/>
          <w:p>
            <w:pPr>
              <w:pStyle w:val="Compact"/>
            </w:pPr>
            <w:r>
              <w:t xml:space="preserve">15205057</w:t>
            </w:r>
          </w:p>
        </w:tc>
        <w:tc>
          <w:tcPr/>
          <w:p>
            <w:pPr>
              <w:pStyle w:val="Compact"/>
            </w:pPr>
            <w:r>
              <w:t xml:space="preserve">Meride-Fm.: Unterer Kalk: Cava Inferiore</w:t>
            </w:r>
          </w:p>
        </w:tc>
        <w:tc>
          <w:tcPr/>
          <w:p>
            <w:pPr>
              <w:pStyle w:val="Compact"/>
            </w:pPr>
            <w:r>
              <w:t xml:space="preserve">Meride-Fm.: Unterer Kalk: Cava Inferiore</w:t>
            </w:r>
          </w:p>
        </w:tc>
      </w:tr>
      <w:tr>
        <w:tc>
          <w:tcPr/>
          <w:p>
            <w:pPr>
              <w:pStyle w:val="Compact"/>
            </w:pPr>
            <w:r>
              <w:t xml:space="preserve">15205058</w:t>
            </w:r>
          </w:p>
        </w:tc>
        <w:tc>
          <w:tcPr/>
          <w:p>
            <w:pPr>
              <w:pStyle w:val="Compact"/>
            </w:pPr>
            <w:r>
              <w:t xml:space="preserve">San-Giorgio-Dolomit</w:t>
            </w:r>
          </w:p>
        </w:tc>
        <w:tc>
          <w:tcPr/>
          <w:p>
            <w:pPr>
              <w:pStyle w:val="Compact"/>
            </w:pPr>
            <w:r>
              <w:t xml:space="preserve">San-Giorgio-Dolomit</w:t>
            </w:r>
          </w:p>
        </w:tc>
      </w:tr>
      <w:tr>
        <w:tc>
          <w:tcPr/>
          <w:p>
            <w:pPr>
              <w:pStyle w:val="Compact"/>
            </w:pPr>
            <w:r>
              <w:t xml:space="preserve">15205059</w:t>
            </w:r>
          </w:p>
        </w:tc>
        <w:tc>
          <w:tcPr/>
          <w:p>
            <w:pPr>
              <w:pStyle w:val="Compact"/>
            </w:pPr>
            <w:r>
              <w:t xml:space="preserve">San-Giorgio-Dolomit: Val-Serrata-Tuffite</w:t>
            </w:r>
          </w:p>
        </w:tc>
        <w:tc>
          <w:tcPr/>
          <w:p>
            <w:pPr>
              <w:pStyle w:val="Compact"/>
            </w:pPr>
            <w:r>
              <w:t xml:space="preserve">San-Giorgio-Dolomit: Val-Serrata-Tuffite</w:t>
            </w:r>
          </w:p>
        </w:tc>
      </w:tr>
      <w:tr>
        <w:tc>
          <w:tcPr/>
          <w:p>
            <w:pPr>
              <w:pStyle w:val="Compact"/>
            </w:pPr>
            <w:r>
              <w:t xml:space="preserve">15205060</w:t>
            </w:r>
          </w:p>
        </w:tc>
        <w:tc>
          <w:tcPr/>
          <w:p>
            <w:pPr>
              <w:pStyle w:val="Compact"/>
            </w:pPr>
            <w:r>
              <w:t xml:space="preserve">Besano-Fm.</w:t>
            </w:r>
          </w:p>
        </w:tc>
        <w:tc>
          <w:tcPr/>
          <w:p>
            <w:pPr>
              <w:pStyle w:val="Compact"/>
            </w:pPr>
            <w:r>
              <w:t xml:space="preserve">Besano-Fm.</w:t>
            </w:r>
          </w:p>
        </w:tc>
      </w:tr>
      <w:tr>
        <w:tc>
          <w:tcPr/>
          <w:p>
            <w:pPr>
              <w:pStyle w:val="Compact"/>
            </w:pPr>
            <w:r>
              <w:t xml:space="preserve">15205061</w:t>
            </w:r>
          </w:p>
        </w:tc>
        <w:tc>
          <w:tcPr/>
          <w:p>
            <w:pPr>
              <w:pStyle w:val="Compact"/>
            </w:pPr>
            <w:r>
              <w:t xml:space="preserve">San-Salvatore-Dolomit</w:t>
            </w:r>
          </w:p>
        </w:tc>
        <w:tc>
          <w:tcPr/>
          <w:p>
            <w:pPr>
              <w:pStyle w:val="Compact"/>
            </w:pPr>
            <w:r>
              <w:t xml:space="preserve">San-Salvatore-Dolomit</w:t>
            </w:r>
          </w:p>
        </w:tc>
      </w:tr>
      <w:tr>
        <w:tc>
          <w:tcPr/>
          <w:p>
            <w:pPr>
              <w:pStyle w:val="Compact"/>
            </w:pPr>
            <w:r>
              <w:t xml:space="preserve">15205062</w:t>
            </w:r>
          </w:p>
        </w:tc>
        <w:tc>
          <w:tcPr/>
          <w:p>
            <w:pPr>
              <w:pStyle w:val="Compact"/>
            </w:pPr>
            <w:r>
              <w:t xml:space="preserve">Bellano-Fm.</w:t>
            </w:r>
          </w:p>
        </w:tc>
        <w:tc>
          <w:tcPr/>
          <w:p>
            <w:pPr>
              <w:pStyle w:val="Compact"/>
            </w:pPr>
            <w:r>
              <w:t xml:space="preserve">Bellano-Fm.</w:t>
            </w:r>
          </w:p>
        </w:tc>
      </w:tr>
      <w:tr>
        <w:tc>
          <w:tcPr/>
          <w:p>
            <w:pPr>
              <w:pStyle w:val="Compact"/>
            </w:pPr>
            <w:r>
              <w:t xml:space="preserve">15205063</w:t>
            </w:r>
          </w:p>
        </w:tc>
        <w:tc>
          <w:tcPr/>
          <w:p>
            <w:pPr>
              <w:pStyle w:val="Compact"/>
            </w:pPr>
            <w:r>
              <w:t xml:space="preserve">Servino</w:t>
            </w:r>
          </w:p>
        </w:tc>
        <w:tc>
          <w:tcPr/>
          <w:p>
            <w:pPr>
              <w:pStyle w:val="Compact"/>
            </w:pPr>
            <w:r>
              <w:t xml:space="preserve">Servino</w:t>
            </w:r>
          </w:p>
        </w:tc>
      </w:tr>
      <w:tr>
        <w:tc>
          <w:tcPr/>
          <w:p>
            <w:pPr>
              <w:pStyle w:val="Compact"/>
            </w:pPr>
            <w:r>
              <w:t xml:space="preserve">15205064</w:t>
            </w:r>
          </w:p>
        </w:tc>
        <w:tc>
          <w:tcPr/>
          <w:p>
            <w:pPr>
              <w:pStyle w:val="Compact"/>
            </w:pPr>
            <w:r>
              <w:t xml:space="preserve">Verrucano Lombardo</w:t>
            </w:r>
          </w:p>
        </w:tc>
        <w:tc>
          <w:tcPr/>
          <w:p>
            <w:pPr>
              <w:pStyle w:val="Compact"/>
            </w:pPr>
            <w:r>
              <w:t xml:space="preserve">Verrucano Lombardo</w:t>
            </w:r>
          </w:p>
        </w:tc>
      </w:tr>
      <w:tr>
        <w:tc>
          <w:tcPr/>
          <w:p>
            <w:pPr>
              <w:pStyle w:val="Compact"/>
            </w:pPr>
            <w:r>
              <w:t xml:space="preserve">15205065</w:t>
            </w:r>
          </w:p>
        </w:tc>
        <w:tc>
          <w:tcPr/>
          <w:p>
            <w:pPr>
              <w:pStyle w:val="Compact"/>
            </w:pPr>
            <w:r>
              <w:t xml:space="preserve">Morcote-Vulkanite</w:t>
            </w:r>
          </w:p>
        </w:tc>
        <w:tc>
          <w:tcPr/>
          <w:p>
            <w:pPr>
              <w:pStyle w:val="Compact"/>
            </w:pPr>
            <w:r>
              <w:t xml:space="preserve">Morcote-Vulkanite</w:t>
            </w:r>
          </w:p>
        </w:tc>
      </w:tr>
      <w:tr>
        <w:tc>
          <w:tcPr/>
          <w:p>
            <w:pPr>
              <w:pStyle w:val="Compact"/>
            </w:pPr>
            <w:r>
              <w:t xml:space="preserve">15205066</w:t>
            </w:r>
          </w:p>
        </w:tc>
        <w:tc>
          <w:tcPr/>
          <w:p>
            <w:pPr>
              <w:pStyle w:val="Compact"/>
            </w:pPr>
            <w:r>
              <w:t xml:space="preserve">Morcote-Vulkanite: Granophyr</w:t>
            </w:r>
          </w:p>
        </w:tc>
        <w:tc>
          <w:tcPr/>
          <w:p>
            <w:pPr>
              <w:pStyle w:val="Compact"/>
            </w:pPr>
            <w:r>
              <w:t xml:space="preserve">Morcote-Vulkanite: Granophyr</w:t>
            </w:r>
          </w:p>
        </w:tc>
      </w:tr>
      <w:tr>
        <w:tc>
          <w:tcPr/>
          <w:p>
            <w:pPr>
              <w:pStyle w:val="Compact"/>
            </w:pPr>
            <w:r>
              <w:t xml:space="preserve">15205067</w:t>
            </w:r>
          </w:p>
        </w:tc>
        <w:tc>
          <w:tcPr/>
          <w:p>
            <w:pPr>
              <w:pStyle w:val="Compact"/>
            </w:pPr>
            <w:r>
              <w:t xml:space="preserve">Morcote-Vulkanite: Andesit und Dazit</w:t>
            </w:r>
          </w:p>
        </w:tc>
        <w:tc>
          <w:tcPr/>
          <w:p>
            <w:pPr>
              <w:pStyle w:val="Compact"/>
            </w:pPr>
            <w:r>
              <w:t xml:space="preserve">Morcote-Vulkanite: Andesit und Dazit</w:t>
            </w:r>
          </w:p>
        </w:tc>
      </w:tr>
      <w:tr>
        <w:tc>
          <w:tcPr/>
          <w:p>
            <w:pPr>
              <w:pStyle w:val="Compact"/>
            </w:pPr>
            <w:r>
              <w:t xml:space="preserve">15205068</w:t>
            </w:r>
          </w:p>
        </w:tc>
        <w:tc>
          <w:tcPr/>
          <w:p>
            <w:pPr>
              <w:pStyle w:val="Compact"/>
            </w:pPr>
            <w:r>
              <w:t xml:space="preserve">Morcote-Vulkanite: Basalt</w:t>
            </w:r>
          </w:p>
        </w:tc>
        <w:tc>
          <w:tcPr/>
          <w:p>
            <w:pPr>
              <w:pStyle w:val="Compact"/>
            </w:pPr>
            <w:r>
              <w:t xml:space="preserve">Morcote-Vulkanite: Basalt</w:t>
            </w:r>
          </w:p>
        </w:tc>
      </w:tr>
      <w:tr>
        <w:tc>
          <w:tcPr/>
          <w:p>
            <w:pPr>
              <w:pStyle w:val="Compact"/>
            </w:pPr>
            <w:r>
              <w:t xml:space="preserve">15205069</w:t>
            </w:r>
          </w:p>
        </w:tc>
        <w:tc>
          <w:tcPr/>
          <w:p>
            <w:pPr>
              <w:pStyle w:val="Compact"/>
            </w:pPr>
            <w:r>
              <w:t xml:space="preserve">Morcote-Vulkanite: Basaler Tuf</w:t>
            </w:r>
          </w:p>
        </w:tc>
        <w:tc>
          <w:tcPr/>
          <w:p>
            <w:pPr>
              <w:pStyle w:val="Compact"/>
            </w:pPr>
            <w:r>
              <w:t xml:space="preserve">Morcote-Vulkanite: Basaler Tuf</w:t>
            </w:r>
          </w:p>
        </w:tc>
      </w:tr>
      <w:tr>
        <w:tc>
          <w:tcPr/>
          <w:p>
            <w:pPr>
              <w:pStyle w:val="Compact"/>
            </w:pPr>
            <w:r>
              <w:t xml:space="preserve">15205070</w:t>
            </w:r>
          </w:p>
        </w:tc>
        <w:tc>
          <w:tcPr/>
          <w:p>
            <w:pPr>
              <w:pStyle w:val="Compact"/>
            </w:pPr>
            <w:r>
              <w:t xml:space="preserve">Manno-Fm.</w:t>
            </w:r>
          </w:p>
        </w:tc>
        <w:tc>
          <w:tcPr/>
          <w:p>
            <w:pPr>
              <w:pStyle w:val="Compact"/>
            </w:pPr>
            <w:r>
              <w:t xml:space="preserve">Manno-Fm.</w:t>
            </w:r>
          </w:p>
        </w:tc>
      </w:tr>
      <w:tr>
        <w:tc>
          <w:tcPr/>
          <w:p>
            <w:pPr>
              <w:pStyle w:val="Compact"/>
            </w:pPr>
            <w:r>
              <w:t xml:space="preserve">15205071</w:t>
            </w:r>
          </w:p>
        </w:tc>
        <w:tc>
          <w:tcPr/>
          <w:p>
            <w:pPr>
              <w:pStyle w:val="Compact"/>
            </w:pPr>
            <w:r>
              <w:t xml:space="preserve">Südalpin: Paläogen-Neogen</w:t>
            </w:r>
          </w:p>
        </w:tc>
        <w:tc>
          <w:tcPr/>
          <w:p>
            <w:pPr>
              <w:pStyle w:val="Compact"/>
            </w:pPr>
            <w:r>
              <w:t xml:space="preserve">Südalpin: Paläogen-Neogen</w:t>
            </w:r>
          </w:p>
        </w:tc>
      </w:tr>
      <w:tr>
        <w:tc>
          <w:tcPr/>
          <w:p>
            <w:pPr>
              <w:pStyle w:val="Compact"/>
            </w:pPr>
            <w:r>
              <w:t xml:space="preserve">15205072</w:t>
            </w:r>
          </w:p>
        </w:tc>
        <w:tc>
          <w:tcPr/>
          <w:p>
            <w:pPr>
              <w:pStyle w:val="Compact"/>
            </w:pPr>
            <w:r>
              <w:t xml:space="preserve">Südalpin: Kreide</w:t>
            </w:r>
          </w:p>
        </w:tc>
        <w:tc>
          <w:tcPr/>
          <w:p>
            <w:pPr>
              <w:pStyle w:val="Compact"/>
            </w:pPr>
            <w:r>
              <w:t xml:space="preserve">Südalpin: Kreide</w:t>
            </w:r>
          </w:p>
        </w:tc>
      </w:tr>
      <w:tr>
        <w:tc>
          <w:tcPr/>
          <w:p>
            <w:pPr>
              <w:pStyle w:val="Compact"/>
            </w:pPr>
            <w:r>
              <w:t xml:space="preserve">15205073</w:t>
            </w:r>
          </w:p>
        </w:tc>
        <w:tc>
          <w:tcPr/>
          <w:p>
            <w:pPr>
              <w:pStyle w:val="Compact"/>
            </w:pPr>
            <w:r>
              <w:t xml:space="preserve">Südalpin: Radiolarit-Aptychenkalk</w:t>
            </w:r>
          </w:p>
        </w:tc>
        <w:tc>
          <w:tcPr/>
          <w:p>
            <w:pPr>
              <w:pStyle w:val="Compact"/>
            </w:pPr>
            <w:r>
              <w:t xml:space="preserve">Südalpin: Radiolarit-Aptychenkalk</w:t>
            </w:r>
          </w:p>
        </w:tc>
      </w:tr>
      <w:tr>
        <w:tc>
          <w:tcPr/>
          <w:p>
            <w:pPr>
              <w:pStyle w:val="Compact"/>
            </w:pPr>
            <w:r>
              <w:t xml:space="preserve">15205074</w:t>
            </w:r>
          </w:p>
        </w:tc>
        <w:tc>
          <w:tcPr/>
          <w:p>
            <w:pPr>
              <w:pStyle w:val="Compact"/>
            </w:pPr>
            <w:r>
              <w:t xml:space="preserve">Südalpin: Dogger</w:t>
            </w:r>
          </w:p>
        </w:tc>
        <w:tc>
          <w:tcPr/>
          <w:p>
            <w:pPr>
              <w:pStyle w:val="Compact"/>
            </w:pPr>
            <w:r>
              <w:t xml:space="preserve">Südalpin: Dogger</w:t>
            </w:r>
          </w:p>
        </w:tc>
      </w:tr>
      <w:tr>
        <w:tc>
          <w:tcPr/>
          <w:p>
            <w:pPr>
              <w:pStyle w:val="Compact"/>
            </w:pPr>
            <w:r>
              <w:t xml:space="preserve">15205075</w:t>
            </w:r>
          </w:p>
        </w:tc>
        <w:tc>
          <w:tcPr/>
          <w:p>
            <w:pPr>
              <w:pStyle w:val="Compact"/>
            </w:pPr>
            <w:r>
              <w:t xml:space="preserve">Südalpin: Lias</w:t>
            </w:r>
          </w:p>
        </w:tc>
        <w:tc>
          <w:tcPr/>
          <w:p>
            <w:pPr>
              <w:pStyle w:val="Compact"/>
            </w:pPr>
            <w:r>
              <w:t xml:space="preserve">Südalpin: Lias</w:t>
            </w:r>
          </w:p>
        </w:tc>
      </w:tr>
      <w:tr>
        <w:tc>
          <w:tcPr/>
          <w:p>
            <w:pPr>
              <w:pStyle w:val="Compact"/>
            </w:pPr>
            <w:r>
              <w:t xml:space="preserve">15205076</w:t>
            </w:r>
          </w:p>
        </w:tc>
        <w:tc>
          <w:tcPr/>
          <w:p>
            <w:pPr>
              <w:pStyle w:val="Compact"/>
            </w:pPr>
            <w:r>
              <w:t xml:space="preserve">Südalpin: Trias</w:t>
            </w:r>
          </w:p>
        </w:tc>
        <w:tc>
          <w:tcPr/>
          <w:p>
            <w:pPr>
              <w:pStyle w:val="Compact"/>
            </w:pPr>
            <w:r>
              <w:t xml:space="preserve">Südalpin: Trias</w:t>
            </w:r>
          </w:p>
        </w:tc>
      </w:tr>
      <w:tr>
        <w:tc>
          <w:tcPr/>
          <w:p>
            <w:pPr>
              <w:pStyle w:val="Compact"/>
            </w:pPr>
            <w:r>
              <w:t xml:space="preserve">15205077</w:t>
            </w:r>
          </w:p>
        </w:tc>
        <w:tc>
          <w:tcPr/>
          <w:p>
            <w:pPr>
              <w:pStyle w:val="Compact"/>
            </w:pPr>
            <w:r>
              <w:t xml:space="preserve">Südalpin: Permo-Karbon</w:t>
            </w:r>
          </w:p>
        </w:tc>
        <w:tc>
          <w:tcPr/>
          <w:p>
            <w:pPr>
              <w:pStyle w:val="Compact"/>
            </w:pPr>
            <w:r>
              <w:t xml:space="preserve">Südalpin: Permo-Karbon</w:t>
            </w:r>
          </w:p>
        </w:tc>
      </w:tr>
      <w:tr>
        <w:tc>
          <w:tcPr/>
          <w:p>
            <w:pPr>
              <w:pStyle w:val="Compact"/>
            </w:pPr>
            <w:r>
              <w:t xml:space="preserve">15205078</w:t>
            </w:r>
          </w:p>
        </w:tc>
        <w:tc>
          <w:tcPr/>
          <w:p>
            <w:pPr>
              <w:pStyle w:val="Compact"/>
            </w:pPr>
            <w:r>
              <w:t xml:space="preserve">Südalpin: Grundgebirge</w:t>
            </w:r>
          </w:p>
        </w:tc>
        <w:tc>
          <w:tcPr/>
          <w:p>
            <w:pPr>
              <w:pStyle w:val="Compact"/>
            </w:pPr>
            <w:r>
              <w:t xml:space="preserve">Südalpin: Grundgebirge</w:t>
            </w:r>
          </w:p>
        </w:tc>
      </w:tr>
      <w:tr>
        <w:tc>
          <w:tcPr/>
          <w:p>
            <w:pPr>
              <w:pStyle w:val="Compact"/>
            </w:pPr>
            <w:r>
              <w:t xml:space="preserve">15205079</w:t>
            </w:r>
          </w:p>
        </w:tc>
        <w:tc>
          <w:tcPr/>
          <w:p>
            <w:pPr>
              <w:pStyle w:val="Compact"/>
            </w:pPr>
            <w:r>
              <w:t xml:space="preserve">Südalpin: Variszische Intrusiva</w:t>
            </w:r>
          </w:p>
        </w:tc>
        <w:tc>
          <w:tcPr/>
          <w:p>
            <w:pPr>
              <w:pStyle w:val="Compact"/>
            </w:pPr>
            <w:r>
              <w:t xml:space="preserve">Südalpin: Variszische Intrusiva</w:t>
            </w:r>
          </w:p>
        </w:tc>
      </w:tr>
      <w:tr>
        <w:tc>
          <w:tcPr/>
          <w:p>
            <w:pPr>
              <w:pStyle w:val="Compact"/>
            </w:pPr>
            <w:r>
              <w:t xml:space="preserve">15205080</w:t>
            </w:r>
          </w:p>
        </w:tc>
        <w:tc>
          <w:tcPr/>
          <w:p>
            <w:pPr>
              <w:pStyle w:val="Compact"/>
            </w:pPr>
            <w:r>
              <w:t xml:space="preserve">San-Bernardo-Gneis</w:t>
            </w:r>
          </w:p>
        </w:tc>
        <w:tc>
          <w:tcPr/>
          <w:p>
            <w:pPr>
              <w:pStyle w:val="Compact"/>
            </w:pPr>
            <w:r>
              <w:t xml:space="preserve">San-Bernardo-Gneis</w:t>
            </w:r>
          </w:p>
        </w:tc>
      </w:tr>
      <w:tr>
        <w:tc>
          <w:tcPr/>
          <w:p>
            <w:pPr>
              <w:pStyle w:val="Compact"/>
            </w:pPr>
            <w:r>
              <w:t xml:space="preserve">15205081</w:t>
            </w:r>
          </w:p>
        </w:tc>
        <w:tc>
          <w:tcPr/>
          <w:p>
            <w:pPr>
              <w:pStyle w:val="Compact"/>
            </w:pPr>
            <w:r>
              <w:t xml:space="preserve">Südalpin: Prävariszische Metasedimente</w:t>
            </w:r>
          </w:p>
        </w:tc>
        <w:tc>
          <w:tcPr/>
          <w:p>
            <w:pPr>
              <w:pStyle w:val="Compact"/>
            </w:pPr>
            <w:r>
              <w:t xml:space="preserve">Südalpin: Prävariszische Metasedimente</w:t>
            </w:r>
          </w:p>
        </w:tc>
      </w:tr>
      <w:tr>
        <w:tc>
          <w:tcPr/>
          <w:p>
            <w:pPr>
              <w:pStyle w:val="Compact"/>
            </w:pPr>
            <w:r>
              <w:t xml:space="preserve">15205082</w:t>
            </w:r>
          </w:p>
        </w:tc>
        <w:tc>
          <w:tcPr/>
          <w:p>
            <w:pPr>
              <w:pStyle w:val="Compact"/>
            </w:pPr>
            <w:r>
              <w:t xml:space="preserve">Stabbiello-Gneis</w:t>
            </w:r>
          </w:p>
        </w:tc>
        <w:tc>
          <w:tcPr/>
          <w:p>
            <w:pPr>
              <w:pStyle w:val="Compact"/>
            </w:pPr>
            <w:r>
              <w:t xml:space="preserve">Stabbiello-Gneis</w:t>
            </w:r>
          </w:p>
        </w:tc>
      </w:tr>
      <w:tr>
        <w:tc>
          <w:tcPr/>
          <w:p>
            <w:pPr>
              <w:pStyle w:val="Compact"/>
            </w:pPr>
            <w:r>
              <w:t xml:space="preserve">15205083</w:t>
            </w:r>
          </w:p>
        </w:tc>
        <w:tc>
          <w:tcPr/>
          <w:p>
            <w:pPr>
              <w:pStyle w:val="Compact"/>
            </w:pPr>
            <w:r>
              <w:t xml:space="preserve">Giumello-Gneis</w:t>
            </w:r>
          </w:p>
        </w:tc>
        <w:tc>
          <w:tcPr/>
          <w:p>
            <w:pPr>
              <w:pStyle w:val="Compact"/>
            </w:pPr>
            <w:r>
              <w:t xml:space="preserve">Giumello-Gneis</w:t>
            </w:r>
          </w:p>
        </w:tc>
      </w:tr>
      <w:tr>
        <w:tc>
          <w:tcPr/>
          <w:p>
            <w:pPr>
              <w:pStyle w:val="Compact"/>
            </w:pPr>
            <w:r>
              <w:t xml:space="preserve">15205084</w:t>
            </w:r>
          </w:p>
        </w:tc>
        <w:tc>
          <w:tcPr/>
          <w:p>
            <w:pPr>
              <w:pStyle w:val="Compact"/>
            </w:pPr>
            <w:r>
              <w:t xml:space="preserve">Ceneri-Gneis</w:t>
            </w:r>
          </w:p>
        </w:tc>
        <w:tc>
          <w:tcPr/>
          <w:p>
            <w:pPr>
              <w:pStyle w:val="Compact"/>
            </w:pPr>
            <w:r>
              <w:t xml:space="preserve">Ceneri-Gneis</w:t>
            </w:r>
          </w:p>
        </w:tc>
      </w:tr>
      <w:tr>
        <w:tc>
          <w:tcPr/>
          <w:p>
            <w:pPr>
              <w:pStyle w:val="Compact"/>
            </w:pPr>
            <w:r>
              <w:t xml:space="preserve">15205085</w:t>
            </w:r>
          </w:p>
        </w:tc>
        <w:tc>
          <w:tcPr/>
          <w:p>
            <w:pPr>
              <w:pStyle w:val="Compact"/>
            </w:pPr>
            <w:r>
              <w:t xml:space="preserve">Südalpin: Proterozoische und paläozoische mafische und ultramafische Gesteine</w:t>
            </w:r>
          </w:p>
        </w:tc>
        <w:tc>
          <w:tcPr/>
          <w:p>
            <w:pPr>
              <w:pStyle w:val="Compact"/>
            </w:pPr>
            <w:r>
              <w:t xml:space="preserve">Südalpin: Proterozoische und paläozoische mafische und ultramafische Gesteine</w:t>
            </w:r>
          </w:p>
        </w:tc>
      </w:tr>
      <w:tr>
        <w:tc>
          <w:tcPr/>
          <w:p>
            <w:pPr>
              <w:pStyle w:val="Compact"/>
            </w:pPr>
            <w:r>
              <w:t xml:space="preserve">15205086</w:t>
            </w:r>
          </w:p>
        </w:tc>
        <w:tc>
          <w:tcPr/>
          <w:p>
            <w:pPr>
              <w:pStyle w:val="Compact"/>
            </w:pPr>
            <w:r>
              <w:t xml:space="preserve">Mont-Morion-Granit</w:t>
            </w:r>
          </w:p>
        </w:tc>
        <w:tc>
          <w:tcPr/>
          <w:p>
            <w:pPr>
              <w:pStyle w:val="Compact"/>
            </w:pPr>
            <w:r>
              <w:t xml:space="preserve">Mont-Morion-Granit</w:t>
            </w:r>
          </w:p>
        </w:tc>
      </w:tr>
      <w:tr>
        <w:tc>
          <w:tcPr/>
          <w:p>
            <w:pPr>
              <w:pStyle w:val="Compact"/>
            </w:pPr>
            <w:r>
              <w:t xml:space="preserve">15205087</w:t>
            </w:r>
          </w:p>
        </w:tc>
        <w:tc>
          <w:tcPr/>
          <w:p>
            <w:pPr>
              <w:pStyle w:val="Compact"/>
            </w:pPr>
            <w:r>
              <w:t xml:space="preserve">Pointe-d'Otemma-Granodiorit</w:t>
            </w:r>
          </w:p>
        </w:tc>
        <w:tc>
          <w:tcPr/>
          <w:p>
            <w:pPr>
              <w:pStyle w:val="Compact"/>
            </w:pPr>
            <w:r>
              <w:t xml:space="preserve">Pointe-d'Otemma-Granodiorit</w:t>
            </w:r>
          </w:p>
        </w:tc>
      </w:tr>
      <w:tr>
        <w:tc>
          <w:tcPr/>
          <w:p>
            <w:pPr>
              <w:pStyle w:val="Compact"/>
            </w:pPr>
            <w:r>
              <w:t xml:space="preserve">15205088</w:t>
            </w:r>
          </w:p>
        </w:tc>
        <w:tc>
          <w:tcPr/>
          <w:p>
            <w:pPr>
              <w:pStyle w:val="Compact"/>
            </w:pPr>
            <w:r>
              <w:t xml:space="preserve">Bouquetins-Quarzdiorit</w:t>
            </w:r>
          </w:p>
        </w:tc>
        <w:tc>
          <w:tcPr/>
          <w:p>
            <w:pPr>
              <w:pStyle w:val="Compact"/>
            </w:pPr>
            <w:r>
              <w:t xml:space="preserve">Bouquetins-Quarzdiorit</w:t>
            </w:r>
          </w:p>
        </w:tc>
      </w:tr>
      <w:tr>
        <w:tc>
          <w:tcPr/>
          <w:p>
            <w:pPr>
              <w:pStyle w:val="Compact"/>
            </w:pPr>
            <w:r>
              <w:t xml:space="preserve">15205089</w:t>
            </w:r>
          </w:p>
        </w:tc>
        <w:tc>
          <w:tcPr/>
          <w:p>
            <w:pPr>
              <w:pStyle w:val="Compact"/>
            </w:pPr>
            <w:r>
              <w:t xml:space="preserve">Tête-de-Valpelline-Phyllit</w:t>
            </w:r>
          </w:p>
        </w:tc>
        <w:tc>
          <w:tcPr/>
          <w:p>
            <w:pPr>
              <w:pStyle w:val="Compact"/>
            </w:pPr>
            <w:r>
              <w:t xml:space="preserve">Tête-de-Valpelline-Phyllit</w:t>
            </w:r>
          </w:p>
        </w:tc>
      </w:tr>
      <w:tr>
        <w:tc>
          <w:tcPr/>
          <w:p>
            <w:pPr>
              <w:pStyle w:val="Compact"/>
            </w:pPr>
            <w:r>
              <w:t xml:space="preserve">15205090</w:t>
            </w:r>
          </w:p>
        </w:tc>
        <w:tc>
          <w:tcPr/>
          <w:p>
            <w:pPr>
              <w:pStyle w:val="Compact"/>
            </w:pPr>
            <w:r>
              <w:t xml:space="preserve">Arolla-Einheit: Série rubanée</w:t>
            </w:r>
          </w:p>
        </w:tc>
        <w:tc>
          <w:tcPr/>
          <w:p>
            <w:pPr>
              <w:pStyle w:val="Compact"/>
            </w:pPr>
            <w:r>
              <w:t xml:space="preserve">Arolla-Einheit: Série rubanée</w:t>
            </w:r>
          </w:p>
        </w:tc>
      </w:tr>
      <w:tr>
        <w:tc>
          <w:tcPr/>
          <w:p>
            <w:pPr>
              <w:pStyle w:val="Compact"/>
            </w:pPr>
            <w:r>
              <w:t xml:space="preserve">15205091</w:t>
            </w:r>
          </w:p>
        </w:tc>
        <w:tc>
          <w:tcPr/>
          <w:p>
            <w:pPr>
              <w:pStyle w:val="Compact"/>
            </w:pPr>
            <w:r>
              <w:t xml:space="preserve">Sassa-Metagabbro</w:t>
            </w:r>
          </w:p>
        </w:tc>
        <w:tc>
          <w:tcPr/>
          <w:p>
            <w:pPr>
              <w:pStyle w:val="Compact"/>
            </w:pPr>
            <w:r>
              <w:t xml:space="preserve">Sassa-Metagabbro</w:t>
            </w:r>
          </w:p>
        </w:tc>
      </w:tr>
      <w:tr>
        <w:tc>
          <w:tcPr/>
          <w:p>
            <w:pPr>
              <w:pStyle w:val="Compact"/>
            </w:pPr>
            <w:r>
              <w:t xml:space="preserve">15205092</w:t>
            </w:r>
          </w:p>
        </w:tc>
        <w:tc>
          <w:tcPr/>
          <w:p>
            <w:pPr>
              <w:pStyle w:val="Compact"/>
            </w:pPr>
            <w:r>
              <w:t xml:space="preserve">Maia-Metagabbro</w:t>
            </w:r>
          </w:p>
        </w:tc>
        <w:tc>
          <w:tcPr/>
          <w:p>
            <w:pPr>
              <w:pStyle w:val="Compact"/>
            </w:pPr>
            <w:r>
              <w:t xml:space="preserve">Maia-Metagabbro</w:t>
            </w:r>
          </w:p>
        </w:tc>
      </w:tr>
      <w:tr>
        <w:tc>
          <w:tcPr/>
          <w:p>
            <w:pPr>
              <w:pStyle w:val="Compact"/>
            </w:pPr>
            <w:r>
              <w:t xml:space="preserve">15205093</w:t>
            </w:r>
          </w:p>
        </w:tc>
        <w:tc>
          <w:tcPr/>
          <w:p>
            <w:pPr>
              <w:pStyle w:val="Compact"/>
            </w:pPr>
            <w:r>
              <w:t xml:space="preserve">Losone-Schiefer</w:t>
            </w:r>
          </w:p>
        </w:tc>
        <w:tc>
          <w:tcPr/>
          <w:p>
            <w:pPr>
              <w:pStyle w:val="Compact"/>
            </w:pPr>
            <w:r>
              <w:t xml:space="preserve">Losone-Schiefer</w:t>
            </w:r>
          </w:p>
        </w:tc>
      </w:tr>
      <w:tr>
        <w:tc>
          <w:tcPr/>
          <w:p>
            <w:pPr>
              <w:pStyle w:val="Compact"/>
            </w:pPr>
            <w:r>
              <w:t xml:space="preserve">15205094</w:t>
            </w:r>
          </w:p>
        </w:tc>
        <w:tc>
          <w:tcPr/>
          <w:p>
            <w:pPr>
              <w:pStyle w:val="Compact"/>
            </w:pPr>
            <w:r>
              <w:t xml:space="preserve">Pizzo-Leone-Gneis</w:t>
            </w:r>
          </w:p>
        </w:tc>
        <w:tc>
          <w:tcPr/>
          <w:p>
            <w:pPr>
              <w:pStyle w:val="Compact"/>
            </w:pPr>
            <w:r>
              <w:t xml:space="preserve">Pizzo-Leone-Gneis</w:t>
            </w:r>
          </w:p>
        </w:tc>
      </w:tr>
      <w:tr>
        <w:tc>
          <w:tcPr/>
          <w:p>
            <w:pPr>
              <w:pStyle w:val="Compact"/>
            </w:pPr>
            <w:r>
              <w:t xml:space="preserve">15205095</w:t>
            </w:r>
          </w:p>
        </w:tc>
        <w:tc>
          <w:tcPr/>
          <w:p>
            <w:pPr>
              <w:pStyle w:val="Compact"/>
            </w:pPr>
            <w:r>
              <w:t xml:space="preserve">Fornale-Gabbro</w:t>
            </w:r>
          </w:p>
        </w:tc>
        <w:tc>
          <w:tcPr/>
          <w:p>
            <w:pPr>
              <w:pStyle w:val="Compact"/>
            </w:pPr>
            <w:r>
              <w:t xml:space="preserve">Fornale-Gabbro</w:t>
            </w:r>
          </w:p>
        </w:tc>
      </w:tr>
      <w:tr>
        <w:tc>
          <w:tcPr/>
          <w:p>
            <w:pPr>
              <w:pStyle w:val="Compact"/>
            </w:pPr>
            <w:r>
              <w:t xml:space="preserve">15205096</w:t>
            </w:r>
          </w:p>
        </w:tc>
        <w:tc>
          <w:tcPr/>
          <w:p>
            <w:pPr>
              <w:pStyle w:val="Compact"/>
            </w:pPr>
            <w:r>
              <w:t xml:space="preserve">Matterhorn-Gabbro</w:t>
            </w:r>
          </w:p>
        </w:tc>
        <w:tc>
          <w:tcPr/>
          <w:p>
            <w:pPr>
              <w:pStyle w:val="Compact"/>
            </w:pPr>
            <w:r>
              <w:t xml:space="preserve">Matterhorn-Gabbro</w:t>
            </w:r>
          </w:p>
        </w:tc>
      </w:tr>
      <w:tr>
        <w:tc>
          <w:tcPr/>
          <w:p>
            <w:pPr>
              <w:pStyle w:val="Compact"/>
            </w:pPr>
            <w:r>
              <w:t xml:space="preserve">15205097</w:t>
            </w:r>
          </w:p>
        </w:tc>
        <w:tc>
          <w:tcPr/>
          <w:p>
            <w:pPr>
              <w:pStyle w:val="Compact"/>
            </w:pPr>
            <w:r>
              <w:t xml:space="preserve">Berrio-Gabbro</w:t>
            </w:r>
          </w:p>
        </w:tc>
        <w:tc>
          <w:tcPr/>
          <w:p>
            <w:pPr>
              <w:pStyle w:val="Compact"/>
            </w:pPr>
            <w:r>
              <w:t xml:space="preserve">Berrio-Gabbro</w:t>
            </w:r>
          </w:p>
        </w:tc>
      </w:tr>
      <w:tr>
        <w:tc>
          <w:tcPr/>
          <w:p>
            <w:pPr>
              <w:pStyle w:val="Compact"/>
            </w:pPr>
            <w:r>
              <w:t xml:space="preserve">15205098</w:t>
            </w:r>
          </w:p>
        </w:tc>
        <w:tc>
          <w:tcPr/>
          <w:p>
            <w:pPr>
              <w:pStyle w:val="Compact"/>
            </w:pPr>
            <w:r>
              <w:t xml:space="preserve">Grand-Dolin-Brekzie</w:t>
            </w:r>
          </w:p>
        </w:tc>
        <w:tc>
          <w:tcPr/>
          <w:p>
            <w:pPr>
              <w:pStyle w:val="Compact"/>
            </w:pPr>
            <w:r>
              <w:t xml:space="preserve">Grand-Dolin-Brekzie</w:t>
            </w:r>
          </w:p>
        </w:tc>
      </w:tr>
      <w:tr>
        <w:tc>
          <w:tcPr/>
          <w:p>
            <w:pPr>
              <w:pStyle w:val="Compact"/>
            </w:pPr>
            <w:r>
              <w:t xml:space="preserve">15205099</w:t>
            </w:r>
          </w:p>
        </w:tc>
        <w:tc>
          <w:tcPr/>
          <w:p>
            <w:pPr>
              <w:pStyle w:val="Compact"/>
            </w:pPr>
            <w:r>
              <w:t xml:space="preserve">Meride-Fm.: Oberer Kalk</w:t>
            </w:r>
          </w:p>
        </w:tc>
        <w:tc>
          <w:tcPr/>
          <w:p>
            <w:pPr>
              <w:pStyle w:val="Compact"/>
            </w:pPr>
            <w:r>
              <w:t xml:space="preserve">Meride-Fm.: Oberer Kalk</w:t>
            </w:r>
          </w:p>
        </w:tc>
      </w:tr>
      <w:tr>
        <w:tc>
          <w:tcPr/>
          <w:p>
            <w:pPr>
              <w:pStyle w:val="Compact"/>
            </w:pPr>
            <w:r>
              <w:t xml:space="preserve">15205100</w:t>
            </w:r>
          </w:p>
        </w:tc>
        <w:tc>
          <w:tcPr/>
          <w:p>
            <w:pPr>
              <w:pStyle w:val="Compact"/>
            </w:pPr>
            <w:r>
              <w:t xml:space="preserve">Meride-Fm.: Unterer Kalk</w:t>
            </w:r>
          </w:p>
        </w:tc>
        <w:tc>
          <w:tcPr/>
          <w:p>
            <w:pPr>
              <w:pStyle w:val="Compact"/>
            </w:pPr>
            <w:r>
              <w:t xml:space="preserve">Meride-Fm.: Unterer Kalk</w:t>
            </w:r>
          </w:p>
        </w:tc>
      </w:tr>
      <w:tr>
        <w:tc>
          <w:tcPr/>
          <w:p>
            <w:pPr>
              <w:pStyle w:val="Compact"/>
            </w:pPr>
            <w:r>
              <w:t xml:space="preserve">15205101</w:t>
            </w:r>
          </w:p>
        </w:tc>
        <w:tc>
          <w:tcPr/>
          <w:p>
            <w:pPr>
              <w:pStyle w:val="Compact"/>
            </w:pPr>
            <w:r>
              <w:t xml:space="preserve">Meride-Fm.: Dolomit-Band</w:t>
            </w:r>
          </w:p>
        </w:tc>
        <w:tc>
          <w:tcPr/>
          <w:p>
            <w:pPr>
              <w:pStyle w:val="Compact"/>
            </w:pPr>
            <w:r>
              <w:t xml:space="preserve">Meride-Fm.: Dolomit-Band</w:t>
            </w:r>
          </w:p>
        </w:tc>
      </w:tr>
      <w:tr>
        <w:tc>
          <w:tcPr/>
          <w:p>
            <w:pPr>
              <w:pStyle w:val="Compact"/>
            </w:pPr>
            <w:r>
              <w:t xml:space="preserve">15205102</w:t>
            </w:r>
          </w:p>
        </w:tc>
        <w:tc>
          <w:tcPr/>
          <w:p>
            <w:pPr>
              <w:pStyle w:val="Compact"/>
            </w:pPr>
            <w:r>
              <w:t xml:space="preserve">Dent-Blanche-Decke: Lias: Kalkstein</w:t>
            </w:r>
          </w:p>
        </w:tc>
        <w:tc>
          <w:tcPr/>
          <w:p>
            <w:pPr>
              <w:pStyle w:val="Compact"/>
            </w:pPr>
            <w:r>
              <w:t xml:space="preserve">Dent-Blanche-Decke: Lias: Kalkstein</w:t>
            </w:r>
          </w:p>
        </w:tc>
      </w:tr>
      <w:tr>
        <w:tc>
          <w:tcPr/>
          <w:p>
            <w:pPr>
              <w:pStyle w:val="Compact"/>
            </w:pPr>
            <w:r>
              <w:t xml:space="preserve">15205103</w:t>
            </w:r>
          </w:p>
        </w:tc>
        <w:tc>
          <w:tcPr/>
          <w:p>
            <w:pPr>
              <w:pStyle w:val="Compact"/>
            </w:pPr>
            <w:r>
              <w:t xml:space="preserve">Dent-Blanche-Decke: Trias: Dolomit</w:t>
            </w:r>
          </w:p>
        </w:tc>
        <w:tc>
          <w:tcPr/>
          <w:p>
            <w:pPr>
              <w:pStyle w:val="Compact"/>
            </w:pPr>
            <w:r>
              <w:t xml:space="preserve">Dent-Blanche-Decke: Trias: Dolomit</w:t>
            </w:r>
          </w:p>
        </w:tc>
      </w:tr>
      <w:tr>
        <w:tc>
          <w:tcPr/>
          <w:p>
            <w:pPr>
              <w:pStyle w:val="Compact"/>
            </w:pPr>
            <w:r>
              <w:t xml:space="preserve">15205104</w:t>
            </w:r>
          </w:p>
        </w:tc>
        <w:tc>
          <w:tcPr/>
          <w:p>
            <w:pPr>
              <w:pStyle w:val="Compact"/>
            </w:pPr>
            <w:r>
              <w:t xml:space="preserve">Dent-Blanche-Decke: Trias: Rauwacke</w:t>
            </w:r>
          </w:p>
        </w:tc>
        <w:tc>
          <w:tcPr/>
          <w:p>
            <w:pPr>
              <w:pStyle w:val="Compact"/>
            </w:pPr>
            <w:r>
              <w:t xml:space="preserve">Dent-Blanche-Decke: Trias: Rauwacke</w:t>
            </w:r>
          </w:p>
        </w:tc>
      </w:tr>
      <w:tr>
        <w:tc>
          <w:tcPr/>
          <w:p>
            <w:pPr>
              <w:pStyle w:val="Compact"/>
            </w:pPr>
            <w:r>
              <w:t xml:space="preserve">15205105</w:t>
            </w:r>
          </w:p>
        </w:tc>
        <w:tc>
          <w:tcPr/>
          <w:p>
            <w:pPr>
              <w:pStyle w:val="Compact"/>
            </w:pPr>
            <w:r>
              <w:t xml:space="preserve">Dent-Blanche-Decke: Trias: Quarzit</w:t>
            </w:r>
          </w:p>
        </w:tc>
        <w:tc>
          <w:tcPr/>
          <w:p>
            <w:pPr>
              <w:pStyle w:val="Compact"/>
            </w:pPr>
            <w:r>
              <w:t xml:space="preserve">Dent-Blanche-Decke: Trias: Quarzit</w:t>
            </w:r>
          </w:p>
        </w:tc>
      </w:tr>
      <w:tr>
        <w:tc>
          <w:tcPr/>
          <w:p>
            <w:pPr>
              <w:pStyle w:val="Compact"/>
            </w:pPr>
            <w:r>
              <w:t xml:space="preserve">15205106</w:t>
            </w:r>
          </w:p>
        </w:tc>
        <w:tc>
          <w:tcPr/>
          <w:p>
            <w:pPr>
              <w:pStyle w:val="Compact"/>
            </w:pPr>
            <w:r>
              <w:t xml:space="preserve">Arolla-Orthogneis: Leukogneis</w:t>
            </w:r>
          </w:p>
        </w:tc>
        <w:tc>
          <w:tcPr/>
          <w:p>
            <w:pPr>
              <w:pStyle w:val="Compact"/>
            </w:pPr>
            <w:r>
              <w:t xml:space="preserve">Arolla-Orthogneis: Leukogneis</w:t>
            </w:r>
          </w:p>
        </w:tc>
      </w:tr>
      <w:tr>
        <w:tc>
          <w:tcPr/>
          <w:p>
            <w:pPr>
              <w:pStyle w:val="Compact"/>
            </w:pPr>
            <w:r>
              <w:t xml:space="preserve">15205107</w:t>
            </w:r>
          </w:p>
        </w:tc>
        <w:tc>
          <w:tcPr/>
          <w:p>
            <w:pPr>
              <w:pStyle w:val="Compact"/>
            </w:pPr>
            <w:r>
              <w:t xml:space="preserve">Arolla-Orthogneis: Augengneis</w:t>
            </w:r>
          </w:p>
        </w:tc>
        <w:tc>
          <w:tcPr/>
          <w:p>
            <w:pPr>
              <w:pStyle w:val="Compact"/>
            </w:pPr>
            <w:r>
              <w:t xml:space="preserve">Arolla-Orthogneis: Augengneis</w:t>
            </w:r>
          </w:p>
        </w:tc>
      </w:tr>
      <w:tr>
        <w:tc>
          <w:tcPr/>
          <w:p>
            <w:pPr>
              <w:pStyle w:val="Compact"/>
            </w:pPr>
            <w:r>
              <w:t xml:space="preserve">15205108</w:t>
            </w:r>
          </w:p>
        </w:tc>
        <w:tc>
          <w:tcPr/>
          <w:p>
            <w:pPr>
              <w:pStyle w:val="Compact"/>
            </w:pPr>
            <w:r>
              <w:t xml:space="preserve">Arolla-Orthogneis: Mylonit</w:t>
            </w:r>
          </w:p>
        </w:tc>
        <w:tc>
          <w:tcPr/>
          <w:p>
            <w:pPr>
              <w:pStyle w:val="Compact"/>
            </w:pPr>
            <w:r>
              <w:t xml:space="preserve">Arolla-Orthogneis: Mylonit</w:t>
            </w:r>
          </w:p>
        </w:tc>
      </w:tr>
      <w:tr>
        <w:tc>
          <w:tcPr/>
          <w:p>
            <w:pPr>
              <w:pStyle w:val="Compact"/>
            </w:pPr>
            <w:r>
              <w:t xml:space="preserve">15205109</w:t>
            </w:r>
          </w:p>
        </w:tc>
        <w:tc>
          <w:tcPr/>
          <w:p>
            <w:pPr>
              <w:pStyle w:val="Compact"/>
            </w:pPr>
            <w:r>
              <w:t xml:space="preserve">Arolla-Einheit: Mylonit</w:t>
            </w:r>
          </w:p>
        </w:tc>
        <w:tc>
          <w:tcPr/>
          <w:p>
            <w:pPr>
              <w:pStyle w:val="Compact"/>
            </w:pPr>
            <w:r>
              <w:t xml:space="preserve">Arolla-Einheit: Mylonit</w:t>
            </w:r>
          </w:p>
        </w:tc>
      </w:tr>
      <w:tr>
        <w:tc>
          <w:tcPr/>
          <w:p>
            <w:pPr>
              <w:pStyle w:val="Compact"/>
            </w:pPr>
            <w:r>
              <w:t xml:space="preserve">15205110</w:t>
            </w:r>
          </w:p>
        </w:tc>
        <w:tc>
          <w:tcPr/>
          <w:p>
            <w:pPr>
              <w:pStyle w:val="Compact"/>
            </w:pPr>
            <w:r>
              <w:t xml:space="preserve">Arolla-Einheit: Série rubanée: Mikroaugengneis</w:t>
            </w:r>
          </w:p>
        </w:tc>
        <w:tc>
          <w:tcPr/>
          <w:p>
            <w:pPr>
              <w:pStyle w:val="Compact"/>
            </w:pPr>
            <w:r>
              <w:t xml:space="preserve">Arolla-Einheit: Série rubanée: Mikroaugengneis</w:t>
            </w:r>
          </w:p>
        </w:tc>
      </w:tr>
      <w:tr>
        <w:tc>
          <w:tcPr/>
          <w:p>
            <w:pPr>
              <w:pStyle w:val="Compact"/>
            </w:pPr>
            <w:r>
              <w:t xml:space="preserve">15205111</w:t>
            </w:r>
          </w:p>
        </w:tc>
        <w:tc>
          <w:tcPr/>
          <w:p>
            <w:pPr>
              <w:pStyle w:val="Compact"/>
            </w:pPr>
            <w:r>
              <w:t xml:space="preserve">Arolla-Orthogneis: Granitoid</w:t>
            </w:r>
          </w:p>
        </w:tc>
        <w:tc>
          <w:tcPr/>
          <w:p>
            <w:pPr>
              <w:pStyle w:val="Compact"/>
            </w:pPr>
            <w:r>
              <w:t xml:space="preserve">Arolla-Orthogneis: Granitoid</w:t>
            </w:r>
          </w:p>
        </w:tc>
      </w:tr>
      <w:tr>
        <w:tc>
          <w:tcPr/>
          <w:p>
            <w:pPr>
              <w:pStyle w:val="Compact"/>
            </w:pPr>
            <w:r>
              <w:t xml:space="preserve">15205112</w:t>
            </w:r>
          </w:p>
        </w:tc>
        <w:tc>
          <w:tcPr/>
          <w:p>
            <w:pPr>
              <w:pStyle w:val="Compact"/>
            </w:pPr>
            <w:r>
              <w:t xml:space="preserve">Arolla-Einheit: Basisches Gestein</w:t>
            </w:r>
          </w:p>
        </w:tc>
        <w:tc>
          <w:tcPr/>
          <w:p>
            <w:pPr>
              <w:pStyle w:val="Compact"/>
            </w:pPr>
            <w:r>
              <w:t xml:space="preserve">Arolla-Einheit: Basisches Gestein</w:t>
            </w:r>
          </w:p>
        </w:tc>
      </w:tr>
      <w:tr>
        <w:tc>
          <w:tcPr/>
          <w:p>
            <w:pPr>
              <w:pStyle w:val="Compact"/>
            </w:pPr>
            <w:r>
              <w:t xml:space="preserve">15205113</w:t>
            </w:r>
          </w:p>
        </w:tc>
        <w:tc>
          <w:tcPr/>
          <w:p>
            <w:pPr>
              <w:pStyle w:val="Compact"/>
            </w:pPr>
            <w:r>
              <w:t xml:space="preserve">Arolla-Einheit: Basisches Gestein: Mylonitisch</w:t>
            </w:r>
          </w:p>
        </w:tc>
        <w:tc>
          <w:tcPr/>
          <w:p>
            <w:pPr>
              <w:pStyle w:val="Compact"/>
            </w:pPr>
            <w:r>
              <w:t xml:space="preserve">Arolla-Einheit: Basisches Gestein: Mylonitisch</w:t>
            </w:r>
          </w:p>
        </w:tc>
      </w:tr>
      <w:tr>
        <w:tc>
          <w:tcPr/>
          <w:p>
            <w:pPr>
              <w:pStyle w:val="Compact"/>
            </w:pPr>
            <w:r>
              <w:t xml:space="preserve">15205114</w:t>
            </w:r>
          </w:p>
        </w:tc>
        <w:tc>
          <w:tcPr/>
          <w:p>
            <w:pPr>
              <w:pStyle w:val="Compact"/>
            </w:pPr>
            <w:r>
              <w:t xml:space="preserve">Arolla-Einheit: Prasinit</w:t>
            </w:r>
          </w:p>
        </w:tc>
        <w:tc>
          <w:tcPr/>
          <w:p>
            <w:pPr>
              <w:pStyle w:val="Compact"/>
            </w:pPr>
            <w:r>
              <w:t xml:space="preserve">Arolla-Einheit: Prasinit</w:t>
            </w:r>
          </w:p>
        </w:tc>
      </w:tr>
      <w:tr>
        <w:tc>
          <w:tcPr/>
          <w:p>
            <w:pPr>
              <w:pStyle w:val="Compact"/>
            </w:pPr>
            <w:r>
              <w:t xml:space="preserve">15205115</w:t>
            </w:r>
          </w:p>
        </w:tc>
        <w:tc>
          <w:tcPr/>
          <w:p>
            <w:pPr>
              <w:pStyle w:val="Compact"/>
            </w:pPr>
            <w:r>
              <w:t xml:space="preserve">Arolla-Einheit: Hornblendegabbro</w:t>
            </w:r>
          </w:p>
        </w:tc>
        <w:tc>
          <w:tcPr/>
          <w:p>
            <w:pPr>
              <w:pStyle w:val="Compact"/>
            </w:pPr>
            <w:r>
              <w:t xml:space="preserve">Arolla-Einheit: Hornblendegabbro</w:t>
            </w:r>
          </w:p>
        </w:tc>
      </w:tr>
      <w:tr>
        <w:tc>
          <w:tcPr/>
          <w:p>
            <w:pPr>
              <w:pStyle w:val="Compact"/>
            </w:pPr>
            <w:r>
              <w:t xml:space="preserve">15205116</w:t>
            </w:r>
          </w:p>
        </w:tc>
        <w:tc>
          <w:tcPr/>
          <w:p>
            <w:pPr>
              <w:pStyle w:val="Compact"/>
            </w:pPr>
            <w:r>
              <w:t xml:space="preserve">Arolla-Einheit: Ultramafisches Gestein</w:t>
            </w:r>
          </w:p>
        </w:tc>
        <w:tc>
          <w:tcPr/>
          <w:p>
            <w:pPr>
              <w:pStyle w:val="Compact"/>
            </w:pPr>
            <w:r>
              <w:t xml:space="preserve">Arolla-Einheit: Ultramafisches Gestein</w:t>
            </w:r>
          </w:p>
        </w:tc>
      </w:tr>
      <w:tr>
        <w:tc>
          <w:tcPr/>
          <w:p>
            <w:pPr>
              <w:pStyle w:val="Compact"/>
            </w:pPr>
            <w:r>
              <w:t xml:space="preserve">15205117</w:t>
            </w:r>
          </w:p>
        </w:tc>
        <w:tc>
          <w:tcPr/>
          <w:p>
            <w:pPr>
              <w:pStyle w:val="Compact"/>
            </w:pPr>
            <w:r>
              <w:t xml:space="preserve">Arolla-Einheit: Paragneis</w:t>
            </w:r>
          </w:p>
        </w:tc>
        <w:tc>
          <w:tcPr/>
          <w:p>
            <w:pPr>
              <w:pStyle w:val="Compact"/>
            </w:pPr>
            <w:r>
              <w:t xml:space="preserve">Arolla-Einheit: Paragneis</w:t>
            </w:r>
          </w:p>
        </w:tc>
      </w:tr>
      <w:tr>
        <w:tc>
          <w:tcPr/>
          <w:p>
            <w:pPr>
              <w:pStyle w:val="Compact"/>
            </w:pPr>
            <w:r>
              <w:t xml:space="preserve">15205118</w:t>
            </w:r>
          </w:p>
        </w:tc>
        <w:tc>
          <w:tcPr/>
          <w:p>
            <w:pPr>
              <w:pStyle w:val="Compact"/>
            </w:pPr>
            <w:r>
              <w:t xml:space="preserve">Arolla-Einheit: Glimmerschiefer</w:t>
            </w:r>
          </w:p>
        </w:tc>
        <w:tc>
          <w:tcPr/>
          <w:p>
            <w:pPr>
              <w:pStyle w:val="Compact"/>
            </w:pPr>
            <w:r>
              <w:t xml:space="preserve">Arolla-Einheit: Glimmerschiefer</w:t>
            </w:r>
          </w:p>
        </w:tc>
      </w:tr>
      <w:tr>
        <w:tc>
          <w:tcPr/>
          <w:p>
            <w:pPr>
              <w:pStyle w:val="Compact"/>
            </w:pPr>
            <w:r>
              <w:t xml:space="preserve">15205119</w:t>
            </w:r>
          </w:p>
        </w:tc>
        <w:tc>
          <w:tcPr/>
          <w:p>
            <w:pPr>
              <w:pStyle w:val="Compact"/>
            </w:pPr>
            <w:r>
              <w:t xml:space="preserve">Valpelline-Einheit: Mylonit</w:t>
            </w:r>
          </w:p>
        </w:tc>
        <w:tc>
          <w:tcPr/>
          <w:p>
            <w:pPr>
              <w:pStyle w:val="Compact"/>
            </w:pPr>
            <w:r>
              <w:t xml:space="preserve">Valpelline-Einheit: Mylonit</w:t>
            </w:r>
          </w:p>
        </w:tc>
      </w:tr>
      <w:tr>
        <w:tc>
          <w:tcPr/>
          <w:p>
            <w:pPr>
              <w:pStyle w:val="Compact"/>
            </w:pPr>
            <w:r>
              <w:t xml:space="preserve">15205120</w:t>
            </w:r>
          </w:p>
        </w:tc>
        <w:tc>
          <w:tcPr/>
          <w:p>
            <w:pPr>
              <w:pStyle w:val="Compact"/>
            </w:pPr>
            <w:r>
              <w:t xml:space="preserve">Valpelline-Einheit: Amphibolit</w:t>
            </w:r>
          </w:p>
        </w:tc>
        <w:tc>
          <w:tcPr/>
          <w:p>
            <w:pPr>
              <w:pStyle w:val="Compact"/>
            </w:pPr>
            <w:r>
              <w:t xml:space="preserve">Valpelline-Einheit: Amphibolit</w:t>
            </w:r>
          </w:p>
        </w:tc>
      </w:tr>
      <w:tr>
        <w:tc>
          <w:tcPr/>
          <w:p>
            <w:pPr>
              <w:pStyle w:val="Compact"/>
            </w:pPr>
            <w:r>
              <w:t xml:space="preserve">15205121</w:t>
            </w:r>
          </w:p>
        </w:tc>
        <w:tc>
          <w:tcPr/>
          <w:p>
            <w:pPr>
              <w:pStyle w:val="Compact"/>
            </w:pPr>
            <w:r>
              <w:t xml:space="preserve">Valpelline-Einheit: Marmor</w:t>
            </w:r>
          </w:p>
        </w:tc>
        <w:tc>
          <w:tcPr/>
          <w:p>
            <w:pPr>
              <w:pStyle w:val="Compact"/>
            </w:pPr>
            <w:r>
              <w:t xml:space="preserve">Valpelline-Einheit: Marmor</w:t>
            </w:r>
          </w:p>
        </w:tc>
      </w:tr>
      <w:tr>
        <w:tc>
          <w:tcPr/>
          <w:p>
            <w:pPr>
              <w:pStyle w:val="Compact"/>
            </w:pPr>
            <w:r>
              <w:t xml:space="preserve">15205122</w:t>
            </w:r>
          </w:p>
        </w:tc>
        <w:tc>
          <w:tcPr/>
          <w:p>
            <w:pPr>
              <w:pStyle w:val="Compact"/>
            </w:pPr>
            <w:r>
              <w:t xml:space="preserve">Valpelline-Einheit: Migmatit</w:t>
            </w:r>
          </w:p>
        </w:tc>
        <w:tc>
          <w:tcPr/>
          <w:p>
            <w:pPr>
              <w:pStyle w:val="Compact"/>
            </w:pPr>
            <w:r>
              <w:t xml:space="preserve">Valpelline-Einheit: Migmatit</w:t>
            </w:r>
          </w:p>
        </w:tc>
      </w:tr>
      <w:tr>
        <w:tc>
          <w:tcPr/>
          <w:p>
            <w:pPr>
              <w:pStyle w:val="Compact"/>
            </w:pPr>
            <w:r>
              <w:t xml:space="preserve">15205123</w:t>
            </w:r>
          </w:p>
        </w:tc>
        <w:tc>
          <w:tcPr/>
          <w:p>
            <w:pPr>
              <w:pStyle w:val="Compact"/>
            </w:pPr>
            <w:r>
              <w:t xml:space="preserve">Roisan-Cignana-Zone: Marmor</w:t>
            </w:r>
          </w:p>
        </w:tc>
        <w:tc>
          <w:tcPr/>
          <w:p>
            <w:pPr>
              <w:pStyle w:val="Compact"/>
            </w:pPr>
            <w:r>
              <w:t xml:space="preserve">Roisan-Cignana-Zone: Marmor</w:t>
            </w:r>
          </w:p>
        </w:tc>
      </w:tr>
      <w:tr>
        <w:tc>
          <w:tcPr/>
          <w:p>
            <w:pPr>
              <w:pStyle w:val="Compact"/>
            </w:pPr>
            <w:r>
              <w:t xml:space="preserve">15205124</w:t>
            </w:r>
          </w:p>
        </w:tc>
        <w:tc>
          <w:tcPr/>
          <w:p>
            <w:pPr>
              <w:pStyle w:val="Compact"/>
            </w:pPr>
            <w:r>
              <w:t xml:space="preserve">Musella-Granit</w:t>
            </w:r>
          </w:p>
        </w:tc>
        <w:tc>
          <w:tcPr/>
          <w:p>
            <w:pPr>
              <w:pStyle w:val="Compact"/>
            </w:pPr>
            <w:r>
              <w:t xml:space="preserve">Musella-Granit</w:t>
            </w:r>
          </w:p>
        </w:tc>
      </w:tr>
      <w:tr>
        <w:tc>
          <w:tcPr/>
          <w:p>
            <w:pPr>
              <w:pStyle w:val="Compact"/>
            </w:pPr>
            <w:r>
              <w:t xml:space="preserve">15205125</w:t>
            </w:r>
          </w:p>
        </w:tc>
        <w:tc>
          <w:tcPr/>
          <w:p>
            <w:pPr>
              <w:pStyle w:val="Compact"/>
            </w:pPr>
            <w:r>
              <w:t xml:space="preserve">Sella-Granodiorit</w:t>
            </w:r>
          </w:p>
        </w:tc>
        <w:tc>
          <w:tcPr/>
          <w:p>
            <w:pPr>
              <w:pStyle w:val="Compact"/>
            </w:pPr>
            <w:r>
              <w:t xml:space="preserve">Sella-Granodiorit</w:t>
            </w:r>
          </w:p>
        </w:tc>
      </w:tr>
      <w:tr>
        <w:tc>
          <w:tcPr/>
          <w:p>
            <w:pPr>
              <w:pStyle w:val="Compact"/>
            </w:pPr>
            <w:r>
              <w:t xml:space="preserve">15205126</w:t>
            </w:r>
          </w:p>
        </w:tc>
        <w:tc>
          <w:tcPr/>
          <w:p>
            <w:pPr>
              <w:pStyle w:val="Compact"/>
            </w:pPr>
            <w:r>
              <w:t xml:space="preserve">Marinelli-Fm.</w:t>
            </w:r>
          </w:p>
        </w:tc>
        <w:tc>
          <w:tcPr/>
          <w:p>
            <w:pPr>
              <w:pStyle w:val="Compact"/>
            </w:pPr>
            <w:r>
              <w:t xml:space="preserve">Marinelli-Fm.</w:t>
            </w:r>
          </w:p>
        </w:tc>
      </w:tr>
      <w:tr>
        <w:tc>
          <w:tcPr/>
          <w:p>
            <w:pPr>
              <w:pStyle w:val="Compact"/>
            </w:pPr>
            <w:r>
              <w:t xml:space="preserve">15205127</w:t>
            </w:r>
          </w:p>
        </w:tc>
        <w:tc>
          <w:tcPr/>
          <w:p>
            <w:pPr>
              <w:pStyle w:val="Compact"/>
            </w:pPr>
            <w:r>
              <w:t xml:space="preserve">Margna- und Sella-Decke: Grundgebirge</w:t>
            </w:r>
          </w:p>
        </w:tc>
        <w:tc>
          <w:tcPr/>
          <w:p>
            <w:pPr>
              <w:pStyle w:val="Compact"/>
            </w:pPr>
            <w:r>
              <w:t xml:space="preserve">Margna- und Sella-Decke: Grundgebirge</w:t>
            </w:r>
          </w:p>
        </w:tc>
      </w:tr>
      <w:tr>
        <w:tc>
          <w:tcPr/>
          <w:p>
            <w:pPr>
              <w:pStyle w:val="Compact"/>
            </w:pPr>
            <w:r>
              <w:t xml:space="preserve">15205128</w:t>
            </w:r>
          </w:p>
        </w:tc>
        <w:tc>
          <w:tcPr/>
          <w:p>
            <w:pPr>
              <w:pStyle w:val="Compact"/>
            </w:pPr>
            <w:r>
              <w:t xml:space="preserve">Margna- und Sella-Decke: Variszische Intrusiva</w:t>
            </w:r>
          </w:p>
        </w:tc>
        <w:tc>
          <w:tcPr/>
          <w:p>
            <w:pPr>
              <w:pStyle w:val="Compact"/>
            </w:pPr>
            <w:r>
              <w:t xml:space="preserve">Margna- und Sella-Decke: Variszische Intrusiva</w:t>
            </w:r>
          </w:p>
        </w:tc>
      </w:tr>
      <w:tr>
        <w:tc>
          <w:tcPr/>
          <w:p>
            <w:pPr>
              <w:pStyle w:val="Compact"/>
            </w:pPr>
            <w:r>
              <w:t xml:space="preserve">15205129</w:t>
            </w:r>
          </w:p>
        </w:tc>
        <w:tc>
          <w:tcPr/>
          <w:p>
            <w:pPr>
              <w:pStyle w:val="Compact"/>
            </w:pPr>
            <w:r>
              <w:t xml:space="preserve">Margna- und Sella-Decke: Prävariszisches Grundgebirge</w:t>
            </w:r>
          </w:p>
        </w:tc>
        <w:tc>
          <w:tcPr/>
          <w:p>
            <w:pPr>
              <w:pStyle w:val="Compact"/>
            </w:pPr>
            <w:r>
              <w:t xml:space="preserve">Margna- und Sella-Decke: Prävariszisches Grundgebirge</w:t>
            </w:r>
          </w:p>
        </w:tc>
      </w:tr>
      <w:tr>
        <w:tc>
          <w:tcPr/>
          <w:p>
            <w:pPr>
              <w:pStyle w:val="Compact"/>
            </w:pPr>
            <w:r>
              <w:t xml:space="preserve">15205130</w:t>
            </w:r>
          </w:p>
        </w:tc>
        <w:tc>
          <w:tcPr/>
          <w:p>
            <w:pPr>
              <w:pStyle w:val="Compact"/>
            </w:pPr>
            <w:r>
              <w:t xml:space="preserve">Margna-Decke: Metaarkose, Orthogneise</w:t>
            </w:r>
          </w:p>
        </w:tc>
        <w:tc>
          <w:tcPr/>
          <w:p>
            <w:pPr>
              <w:pStyle w:val="Compact"/>
            </w:pPr>
            <w:r>
              <w:t xml:space="preserve">Margna-Decke: Metaarkose, Orthogneise</w:t>
            </w:r>
          </w:p>
        </w:tc>
      </w:tr>
      <w:tr>
        <w:tc>
          <w:tcPr/>
          <w:p>
            <w:pPr>
              <w:pStyle w:val="Compact"/>
            </w:pPr>
            <w:r>
              <w:t xml:space="preserve">15205131</w:t>
            </w:r>
          </w:p>
        </w:tc>
        <w:tc>
          <w:tcPr/>
          <w:p>
            <w:pPr>
              <w:pStyle w:val="Compact"/>
            </w:pPr>
            <w:r>
              <w:t xml:space="preserve">Sesia-Decke: Orthogneis</w:t>
            </w:r>
          </w:p>
        </w:tc>
        <w:tc>
          <w:tcPr/>
          <w:p>
            <w:pPr>
              <w:pStyle w:val="Compact"/>
            </w:pPr>
            <w:r>
              <w:t xml:space="preserve">Sesia-Decke: Orthogneis</w:t>
            </w:r>
          </w:p>
        </w:tc>
      </w:tr>
      <w:tr>
        <w:tc>
          <w:tcPr/>
          <w:p>
            <w:pPr>
              <w:pStyle w:val="Compact"/>
            </w:pPr>
            <w:r>
              <w:t xml:space="preserve">15205132</w:t>
            </w:r>
          </w:p>
        </w:tc>
        <w:tc>
          <w:tcPr/>
          <w:p>
            <w:pPr>
              <w:pStyle w:val="Compact"/>
            </w:pPr>
            <w:r>
              <w:t xml:space="preserve">Sesia-Decke: Micascisti Eclogitici</w:t>
            </w:r>
          </w:p>
        </w:tc>
        <w:tc>
          <w:tcPr/>
          <w:p>
            <w:pPr>
              <w:pStyle w:val="Compact"/>
            </w:pPr>
            <w:r>
              <w:t xml:space="preserve">Sesia-Decke: Micascisti Eclogitici</w:t>
            </w:r>
          </w:p>
        </w:tc>
      </w:tr>
      <w:tr>
        <w:tc>
          <w:tcPr/>
          <w:p>
            <w:pPr>
              <w:pStyle w:val="Compact"/>
            </w:pPr>
            <w:r>
              <w:t xml:space="preserve">15205133</w:t>
            </w:r>
          </w:p>
        </w:tc>
        <w:tc>
          <w:tcPr/>
          <w:p>
            <w:pPr>
              <w:pStyle w:val="Compact"/>
            </w:pPr>
            <w:r>
              <w:t xml:space="preserve">Finero-Peridotit</w:t>
            </w:r>
          </w:p>
        </w:tc>
        <w:tc>
          <w:tcPr/>
          <w:p>
            <w:pPr>
              <w:pStyle w:val="Compact"/>
            </w:pPr>
            <w:r>
              <w:t xml:space="preserve">Finero-Peridotit</w:t>
            </w:r>
          </w:p>
        </w:tc>
      </w:tr>
      <w:tr>
        <w:tc>
          <w:tcPr/>
          <w:p>
            <w:pPr>
              <w:pStyle w:val="Compact"/>
            </w:pPr>
            <w:r>
              <w:t xml:space="preserve">15205134</w:t>
            </w:r>
          </w:p>
        </w:tc>
        <w:tc>
          <w:tcPr/>
          <w:p>
            <w:pPr>
              <w:pStyle w:val="Compact"/>
            </w:pPr>
            <w:r>
              <w:t xml:space="preserve">Ivrea Mafischer Komplex</w:t>
            </w:r>
          </w:p>
        </w:tc>
        <w:tc>
          <w:tcPr/>
          <w:p>
            <w:pPr>
              <w:pStyle w:val="Compact"/>
            </w:pPr>
            <w:r>
              <w:t xml:space="preserve">Ivrea Mafischer Komplex</w:t>
            </w:r>
          </w:p>
        </w:tc>
      </w:tr>
      <w:tr>
        <w:tc>
          <w:tcPr/>
          <w:p>
            <w:pPr>
              <w:pStyle w:val="Compact"/>
            </w:pPr>
            <w:r>
              <w:t xml:space="preserve">15205135</w:t>
            </w:r>
          </w:p>
        </w:tc>
        <w:tc>
          <w:tcPr/>
          <w:p>
            <w:pPr>
              <w:pStyle w:val="Compact"/>
            </w:pPr>
            <w:r>
              <w:t xml:space="preserve">Sesia-Decke: Zona Dioritico-Kinzigitica</w:t>
            </w:r>
          </w:p>
        </w:tc>
        <w:tc>
          <w:tcPr/>
          <w:p>
            <w:pPr>
              <w:pStyle w:val="Compact"/>
            </w:pPr>
            <w:r>
              <w:t xml:space="preserve">Sesia-Decke: Zona Dioritico-Kinzigitica</w:t>
            </w:r>
          </w:p>
        </w:tc>
      </w:tr>
      <w:tr>
        <w:tc>
          <w:tcPr/>
          <w:p>
            <w:pPr>
              <w:pStyle w:val="Compact"/>
            </w:pPr>
            <w:r>
              <w:t xml:space="preserve">15205136</w:t>
            </w:r>
          </w:p>
        </w:tc>
        <w:tc>
          <w:tcPr/>
          <w:p>
            <w:pPr>
              <w:pStyle w:val="Compact"/>
            </w:pPr>
            <w:r>
              <w:t xml:space="preserve">Südalpin: Prävariszischer Orthogneis</w:t>
            </w:r>
          </w:p>
        </w:tc>
        <w:tc>
          <w:tcPr/>
          <w:p>
            <w:pPr>
              <w:pStyle w:val="Compact"/>
            </w:pPr>
            <w:r>
              <w:t xml:space="preserve">Südalpin: Prävariszischer Orthogneis</w:t>
            </w:r>
          </w:p>
        </w:tc>
      </w:tr>
      <w:tr>
        <w:tc>
          <w:tcPr/>
          <w:p>
            <w:pPr>
              <w:pStyle w:val="Compact"/>
            </w:pPr>
            <w:r>
              <w:t xml:space="preserve">15205137</w:t>
            </w:r>
          </w:p>
        </w:tc>
        <w:tc>
          <w:tcPr/>
          <w:p>
            <w:pPr>
              <w:pStyle w:val="Compact"/>
            </w:pPr>
            <w:r>
              <w:t xml:space="preserve">Pontida-Fm.</w:t>
            </w:r>
          </w:p>
        </w:tc>
        <w:tc>
          <w:tcPr/>
          <w:p>
            <w:pPr>
              <w:pStyle w:val="Compact"/>
            </w:pPr>
            <w:r>
              <w:t xml:space="preserve">Pontida-Fm.</w:t>
            </w:r>
          </w:p>
        </w:tc>
      </w:tr>
      <w:tr>
        <w:tc>
          <w:tcPr/>
          <w:p>
            <w:pPr>
              <w:pStyle w:val="Compact"/>
            </w:pPr>
            <w:r>
              <w:t xml:space="preserve">15205138</w:t>
            </w:r>
          </w:p>
        </w:tc>
        <w:tc>
          <w:tcPr/>
          <w:p>
            <w:pPr>
              <w:pStyle w:val="Compact"/>
            </w:pPr>
            <w:r>
              <w:t xml:space="preserve">Arolla-Orthogneis: Metagranit</w:t>
            </w:r>
          </w:p>
        </w:tc>
        <w:tc>
          <w:tcPr/>
          <w:p>
            <w:pPr>
              <w:pStyle w:val="Compact"/>
            </w:pPr>
            <w:r>
              <w:t xml:space="preserve">Arolla-Orthogneis: Metagranit</w:t>
            </w:r>
          </w:p>
        </w:tc>
      </w:tr>
      <w:tr>
        <w:tc>
          <w:tcPr/>
          <w:p>
            <w:pPr>
              <w:pStyle w:val="Compact"/>
            </w:pPr>
            <w:r>
              <w:t xml:space="preserve">15205139</w:t>
            </w:r>
          </w:p>
        </w:tc>
        <w:tc>
          <w:tcPr/>
          <w:p>
            <w:pPr>
              <w:pStyle w:val="Compact"/>
            </w:pPr>
            <w:r>
              <w:t xml:space="preserve">Arolla-Einheit: Leukokrater Granitgneis</w:t>
            </w:r>
          </w:p>
        </w:tc>
        <w:tc>
          <w:tcPr/>
          <w:p>
            <w:pPr>
              <w:pStyle w:val="Compact"/>
            </w:pPr>
            <w:r>
              <w:t xml:space="preserve">Arolla-Einheit: Leukokrater Granitgneis</w:t>
            </w:r>
          </w:p>
        </w:tc>
      </w:tr>
      <w:tr>
        <w:tc>
          <w:tcPr/>
          <w:p>
            <w:pPr>
              <w:pStyle w:val="Compact"/>
            </w:pPr>
            <w:r>
              <w:t xml:space="preserve">15205140</w:t>
            </w:r>
          </w:p>
        </w:tc>
        <w:tc>
          <w:tcPr/>
          <w:p>
            <w:pPr>
              <w:pStyle w:val="Compact"/>
            </w:pPr>
            <w:r>
              <w:t xml:space="preserve">Dent-Blanche-Decke: Grundgebirge</w:t>
            </w:r>
          </w:p>
        </w:tc>
        <w:tc>
          <w:tcPr/>
          <w:p>
            <w:pPr>
              <w:pStyle w:val="Compact"/>
            </w:pPr>
            <w:r>
              <w:t xml:space="preserve">Dent-Blanche-Decke: Grundgebirge</w:t>
            </w:r>
          </w:p>
        </w:tc>
      </w:tr>
      <w:tr>
        <w:tc>
          <w:tcPr/>
          <w:p>
            <w:pPr>
              <w:pStyle w:val="Compact"/>
            </w:pPr>
            <w:r>
              <w:t xml:space="preserve">15205141</w:t>
            </w:r>
          </w:p>
        </w:tc>
        <w:tc>
          <w:tcPr/>
          <w:p>
            <w:pPr>
              <w:pStyle w:val="Compact"/>
            </w:pPr>
            <w:r>
              <w:t xml:space="preserve">Maloja-Teildecke: Sedimentbedeckung</w:t>
            </w:r>
          </w:p>
        </w:tc>
        <w:tc>
          <w:tcPr/>
          <w:p>
            <w:pPr>
              <w:pStyle w:val="Compact"/>
            </w:pPr>
            <w:r>
              <w:t xml:space="preserve">Maloja-Teildecke: Sedimentbedeckung</w:t>
            </w:r>
          </w:p>
        </w:tc>
      </w:tr>
      <w:tr>
        <w:tc>
          <w:tcPr/>
          <w:p>
            <w:pPr>
              <w:pStyle w:val="Compact"/>
            </w:pPr>
            <w:r>
              <w:t xml:space="preserve">15205142</w:t>
            </w:r>
          </w:p>
        </w:tc>
        <w:tc>
          <w:tcPr/>
          <w:p>
            <w:pPr>
              <w:pStyle w:val="Compact"/>
            </w:pPr>
            <w:r>
              <w:t xml:space="preserve">Maloja-Teildecke: Kalzitmarmor [Emmat-Fm.?]</w:t>
            </w:r>
          </w:p>
        </w:tc>
        <w:tc>
          <w:tcPr/>
          <w:p>
            <w:pPr>
              <w:pStyle w:val="Compact"/>
            </w:pPr>
            <w:r>
              <w:t xml:space="preserve">Maloja-Teildecke: Kalzitmarmor [Emmat-Fm.?]</w:t>
            </w:r>
          </w:p>
        </w:tc>
      </w:tr>
      <w:tr>
        <w:tc>
          <w:tcPr/>
          <w:p>
            <w:pPr>
              <w:pStyle w:val="Compact"/>
            </w:pPr>
            <w:r>
              <w:t xml:space="preserve">15205143</w:t>
            </w:r>
          </w:p>
        </w:tc>
        <w:tc>
          <w:tcPr/>
          <w:p>
            <w:pPr>
              <w:pStyle w:val="Compact"/>
            </w:pPr>
            <w:r>
              <w:t xml:space="preserve">Maloja-Teildecke: Quarzschiefer [Blais-Fm.?]</w:t>
            </w:r>
          </w:p>
        </w:tc>
        <w:tc>
          <w:tcPr/>
          <w:p>
            <w:pPr>
              <w:pStyle w:val="Compact"/>
            </w:pPr>
            <w:r>
              <w:t xml:space="preserve">Maloja-Teildecke: Quarzschiefer [Blais-Fm.?]</w:t>
            </w:r>
          </w:p>
        </w:tc>
      </w:tr>
      <w:tr>
        <w:tc>
          <w:tcPr/>
          <w:p>
            <w:pPr>
              <w:pStyle w:val="Compact"/>
            </w:pPr>
            <w:r>
              <w:t xml:space="preserve">15205144</w:t>
            </w:r>
          </w:p>
        </w:tc>
        <w:tc>
          <w:tcPr/>
          <w:p>
            <w:pPr>
              <w:pStyle w:val="Compact"/>
            </w:pPr>
            <w:r>
              <w:t xml:space="preserve">Maloja-Teildecke: Kalkglimmerschiefer [Saluver-Fm.?]</w:t>
            </w:r>
          </w:p>
        </w:tc>
        <w:tc>
          <w:tcPr/>
          <w:p>
            <w:pPr>
              <w:pStyle w:val="Compact"/>
            </w:pPr>
            <w:r>
              <w:t xml:space="preserve">Maloja-Teildecke: Kalkglimmerschiefer [Saluver-Fm.?]</w:t>
            </w:r>
          </w:p>
        </w:tc>
      </w:tr>
      <w:tr>
        <w:tc>
          <w:tcPr/>
          <w:p>
            <w:pPr>
              <w:pStyle w:val="Compact"/>
            </w:pPr>
            <w:r>
              <w:t xml:space="preserve">15205145</w:t>
            </w:r>
          </w:p>
        </w:tc>
        <w:tc>
          <w:tcPr/>
          <w:p>
            <w:pPr>
              <w:pStyle w:val="Compact"/>
            </w:pPr>
            <w:r>
              <w:t xml:space="preserve">Maloja-Teildecke: kieseliger Kalzitmarmor [Agnelli-Fm.?]</w:t>
            </w:r>
          </w:p>
        </w:tc>
        <w:tc>
          <w:tcPr/>
          <w:p>
            <w:pPr>
              <w:pStyle w:val="Compact"/>
            </w:pPr>
            <w:r>
              <w:t xml:space="preserve">Maloja-Teildecke: kieseliger Kalzitmarmor [Agnelli-Fm.?]</w:t>
            </w:r>
          </w:p>
        </w:tc>
      </w:tr>
      <w:tr>
        <w:tc>
          <w:tcPr/>
          <w:p>
            <w:pPr>
              <w:pStyle w:val="Compact"/>
            </w:pPr>
            <w:r>
              <w:t xml:space="preserve">15205146</w:t>
            </w:r>
          </w:p>
        </w:tc>
        <w:tc>
          <w:tcPr/>
          <w:p>
            <w:pPr>
              <w:pStyle w:val="Compact"/>
            </w:pPr>
            <w:r>
              <w:t xml:space="preserve">Maloja-Teildecke: Karbonatische Trias</w:t>
            </w:r>
          </w:p>
        </w:tc>
        <w:tc>
          <w:tcPr/>
          <w:p>
            <w:pPr>
              <w:pStyle w:val="Compact"/>
            </w:pPr>
            <w:r>
              <w:t xml:space="preserve">Maloja-Teildecke: Karbonatische Trias</w:t>
            </w:r>
          </w:p>
        </w:tc>
      </w:tr>
      <w:tr>
        <w:tc>
          <w:tcPr/>
          <w:p>
            <w:pPr>
              <w:pStyle w:val="Compact"/>
            </w:pPr>
            <w:r>
              <w:t xml:space="preserve">15205147</w:t>
            </w:r>
          </w:p>
        </w:tc>
        <w:tc>
          <w:tcPr/>
          <w:p>
            <w:pPr>
              <w:pStyle w:val="Compact"/>
            </w:pPr>
            <w:r>
              <w:t xml:space="preserve">Maloja-Teildecke: Trias: Kalzitmarmor</w:t>
            </w:r>
          </w:p>
        </w:tc>
        <w:tc>
          <w:tcPr/>
          <w:p>
            <w:pPr>
              <w:pStyle w:val="Compact"/>
            </w:pPr>
            <w:r>
              <w:t xml:space="preserve">Maloja-Teildecke: Trias: Kalzitmarmor</w:t>
            </w:r>
          </w:p>
        </w:tc>
      </w:tr>
      <w:tr>
        <w:tc>
          <w:tcPr/>
          <w:p>
            <w:pPr>
              <w:pStyle w:val="Compact"/>
            </w:pPr>
            <w:r>
              <w:t xml:space="preserve">15205148</w:t>
            </w:r>
          </w:p>
        </w:tc>
        <w:tc>
          <w:tcPr/>
          <w:p>
            <w:pPr>
              <w:pStyle w:val="Compact"/>
            </w:pPr>
            <w:r>
              <w:t xml:space="preserve">Maloja-Teildecke: Trias: Dolomitmarmor</w:t>
            </w:r>
          </w:p>
        </w:tc>
        <w:tc>
          <w:tcPr/>
          <w:p>
            <w:pPr>
              <w:pStyle w:val="Compact"/>
            </w:pPr>
            <w:r>
              <w:t xml:space="preserve">Maloja-Teildecke: Trias: Dolomitmarmor</w:t>
            </w:r>
          </w:p>
        </w:tc>
      </w:tr>
      <w:tr>
        <w:tc>
          <w:tcPr/>
          <w:p>
            <w:pPr>
              <w:pStyle w:val="Compact"/>
            </w:pPr>
            <w:r>
              <w:t xml:space="preserve">15205149</w:t>
            </w:r>
          </w:p>
        </w:tc>
        <w:tc>
          <w:tcPr/>
          <w:p>
            <w:pPr>
              <w:pStyle w:val="Compact"/>
            </w:pPr>
            <w:r>
              <w:t xml:space="preserve">Maloja-Teildecke: Trias: Dolomitbrekzie</w:t>
            </w:r>
          </w:p>
        </w:tc>
        <w:tc>
          <w:tcPr/>
          <w:p>
            <w:pPr>
              <w:pStyle w:val="Compact"/>
            </w:pPr>
            <w:r>
              <w:t xml:space="preserve">Maloja-Teildecke: Trias: Dolomitbrekzie</w:t>
            </w:r>
          </w:p>
        </w:tc>
      </w:tr>
      <w:tr>
        <w:tc>
          <w:tcPr/>
          <w:p>
            <w:pPr>
              <w:pStyle w:val="Compact"/>
            </w:pPr>
            <w:r>
              <w:t xml:space="preserve">15205150</w:t>
            </w:r>
          </w:p>
        </w:tc>
        <w:tc>
          <w:tcPr/>
          <w:p>
            <w:pPr>
              <w:pStyle w:val="Compact"/>
            </w:pPr>
            <w:r>
              <w:t xml:space="preserve">Maloja-Teildecke: Trias: Rauwacke</w:t>
            </w:r>
          </w:p>
        </w:tc>
        <w:tc>
          <w:tcPr/>
          <w:p>
            <w:pPr>
              <w:pStyle w:val="Compact"/>
            </w:pPr>
            <w:r>
              <w:t xml:space="preserve">Maloja-Teildecke: Trias: Rauwacke</w:t>
            </w:r>
          </w:p>
        </w:tc>
      </w:tr>
      <w:tr>
        <w:tc>
          <w:tcPr/>
          <w:p>
            <w:pPr>
              <w:pStyle w:val="Compact"/>
            </w:pPr>
            <w:r>
              <w:t xml:space="preserve">15205151</w:t>
            </w:r>
          </w:p>
        </w:tc>
        <w:tc>
          <w:tcPr/>
          <w:p>
            <w:pPr>
              <w:pStyle w:val="Compact"/>
            </w:pPr>
            <w:r>
              <w:t xml:space="preserve">Maloja-Teildecke: Detritische (Permo-)Trias</w:t>
            </w:r>
          </w:p>
        </w:tc>
        <w:tc>
          <w:tcPr/>
          <w:p>
            <w:pPr>
              <w:pStyle w:val="Compact"/>
            </w:pPr>
            <w:r>
              <w:t xml:space="preserve">Maloja-Teildecke: Detritische (Permo-)Trias</w:t>
            </w:r>
          </w:p>
        </w:tc>
      </w:tr>
      <w:tr>
        <w:tc>
          <w:tcPr/>
          <w:p>
            <w:pPr>
              <w:pStyle w:val="Compact"/>
            </w:pPr>
            <w:r>
              <w:t xml:space="preserve">15205152</w:t>
            </w:r>
          </w:p>
        </w:tc>
        <w:tc>
          <w:tcPr/>
          <w:p>
            <w:pPr>
              <w:pStyle w:val="Compact"/>
            </w:pPr>
            <w:r>
              <w:t xml:space="preserve">Maloja-Teildecke: Permo-Trias: Quarzit</w:t>
            </w:r>
          </w:p>
        </w:tc>
        <w:tc>
          <w:tcPr/>
          <w:p>
            <w:pPr>
              <w:pStyle w:val="Compact"/>
            </w:pPr>
            <w:r>
              <w:t xml:space="preserve">Maloja-Teildecke: Permo-Trias: Quarzit</w:t>
            </w:r>
          </w:p>
        </w:tc>
      </w:tr>
      <w:tr>
        <w:tc>
          <w:tcPr/>
          <w:p>
            <w:pPr>
              <w:pStyle w:val="Compact"/>
            </w:pPr>
            <w:r>
              <w:t xml:space="preserve">15205153</w:t>
            </w:r>
          </w:p>
        </w:tc>
        <w:tc>
          <w:tcPr/>
          <w:p>
            <w:pPr>
              <w:pStyle w:val="Compact"/>
            </w:pPr>
            <w:r>
              <w:t xml:space="preserve">Maloja-Teildecke: Permo-Trias: Schiefer</w:t>
            </w:r>
          </w:p>
        </w:tc>
        <w:tc>
          <w:tcPr/>
          <w:p>
            <w:pPr>
              <w:pStyle w:val="Compact"/>
            </w:pPr>
            <w:r>
              <w:t xml:space="preserve">Maloja-Teildecke: Permo-Trias: Schiefer</w:t>
            </w:r>
          </w:p>
        </w:tc>
      </w:tr>
      <w:tr>
        <w:tc>
          <w:tcPr/>
          <w:p>
            <w:pPr>
              <w:pStyle w:val="Compact"/>
            </w:pPr>
            <w:r>
              <w:t xml:space="preserve">15205154</w:t>
            </w:r>
          </w:p>
        </w:tc>
        <w:tc>
          <w:tcPr/>
          <w:p>
            <w:pPr>
              <w:pStyle w:val="Compact"/>
            </w:pPr>
            <w:r>
              <w:t xml:space="preserve">Maloja-Teildecke: Grundgebirge</w:t>
            </w:r>
          </w:p>
        </w:tc>
        <w:tc>
          <w:tcPr/>
          <w:p>
            <w:pPr>
              <w:pStyle w:val="Compact"/>
            </w:pPr>
            <w:r>
              <w:t xml:space="preserve">Maloja-Teildecke: Grundgebirge</w:t>
            </w:r>
          </w:p>
        </w:tc>
      </w:tr>
      <w:tr>
        <w:tc>
          <w:tcPr/>
          <w:p>
            <w:pPr>
              <w:pStyle w:val="Compact"/>
            </w:pPr>
            <w:r>
              <w:t xml:space="preserve">15205155</w:t>
            </w:r>
          </w:p>
        </w:tc>
        <w:tc>
          <w:tcPr/>
          <w:p>
            <w:pPr>
              <w:pStyle w:val="Compact"/>
            </w:pPr>
            <w:r>
              <w:t xml:space="preserve">Maloja-Teildecke: Glimmerschiefer (mit Trias-Linsen, südlich der Engadiner Linie)</w:t>
            </w:r>
          </w:p>
        </w:tc>
        <w:tc>
          <w:tcPr/>
          <w:p>
            <w:pPr>
              <w:pStyle w:val="Compact"/>
            </w:pPr>
            <w:r>
              <w:t xml:space="preserve">Maloja-Teildecke: Glimmerschiefer (mit Trias-Linsen; südlich der Engadiner Linie)</w:t>
            </w:r>
          </w:p>
        </w:tc>
      </w:tr>
      <w:tr>
        <w:tc>
          <w:tcPr/>
          <w:p>
            <w:pPr>
              <w:pStyle w:val="Compact"/>
            </w:pPr>
            <w:r>
              <w:t xml:space="preserve">15205156</w:t>
            </w:r>
          </w:p>
        </w:tc>
        <w:tc>
          <w:tcPr/>
          <w:p>
            <w:pPr>
              <w:pStyle w:val="Compact"/>
            </w:pPr>
            <w:r>
              <w:t xml:space="preserve">Maloja-Teildecke: Biotit-Serizitschiefer</w:t>
            </w:r>
          </w:p>
        </w:tc>
        <w:tc>
          <w:tcPr/>
          <w:p>
            <w:pPr>
              <w:pStyle w:val="Compact"/>
            </w:pPr>
            <w:r>
              <w:t xml:space="preserve">Maloja-Teildecke: Biotit-Serizitschiefer</w:t>
            </w:r>
          </w:p>
        </w:tc>
      </w:tr>
      <w:tr>
        <w:tc>
          <w:tcPr/>
          <w:p>
            <w:pPr>
              <w:pStyle w:val="Compact"/>
            </w:pPr>
            <w:r>
              <w:t xml:space="preserve">15205157</w:t>
            </w:r>
          </w:p>
        </w:tc>
        <w:tc>
          <w:tcPr/>
          <w:p>
            <w:pPr>
              <w:pStyle w:val="Compact"/>
            </w:pPr>
            <w:r>
              <w:t xml:space="preserve">Maloja-Teildecke: Serizitschiefer</w:t>
            </w:r>
          </w:p>
        </w:tc>
        <w:tc>
          <w:tcPr/>
          <w:p>
            <w:pPr>
              <w:pStyle w:val="Compact"/>
            </w:pPr>
            <w:r>
              <w:t xml:space="preserve">Maloja-Teildecke: Serizitschiefer</w:t>
            </w:r>
          </w:p>
        </w:tc>
      </w:tr>
      <w:tr>
        <w:tc>
          <w:tcPr/>
          <w:p>
            <w:pPr>
              <w:pStyle w:val="Compact"/>
            </w:pPr>
            <w:r>
              <w:t xml:space="preserve">15205158</w:t>
            </w:r>
          </w:p>
        </w:tc>
        <w:tc>
          <w:tcPr/>
          <w:p>
            <w:pPr>
              <w:pStyle w:val="Compact"/>
            </w:pPr>
            <w:r>
              <w:t xml:space="preserve">Maloja-Teildecke: Paragneis und -schiefer (nördlich der Engadiner Linie)</w:t>
            </w:r>
          </w:p>
        </w:tc>
        <w:tc>
          <w:tcPr/>
          <w:p>
            <w:pPr>
              <w:pStyle w:val="Compact"/>
            </w:pPr>
            <w:r>
              <w:t xml:space="preserve">Maloja-Teildecke: Paragneis und -schiefer (nördlich der Engadiner Linie)</w:t>
            </w:r>
          </w:p>
        </w:tc>
      </w:tr>
      <w:tr>
        <w:tc>
          <w:tcPr/>
          <w:p>
            <w:pPr>
              <w:pStyle w:val="Compact"/>
            </w:pPr>
            <w:r>
              <w:t xml:space="preserve">15205159</w:t>
            </w:r>
          </w:p>
        </w:tc>
        <w:tc>
          <w:tcPr/>
          <w:p>
            <w:pPr>
              <w:pStyle w:val="Compact"/>
            </w:pPr>
            <w:r>
              <w:t xml:space="preserve">Maloja-Teildecke: Quarz-Hellglimmerschiefer</w:t>
            </w:r>
          </w:p>
        </w:tc>
        <w:tc>
          <w:tcPr/>
          <w:p>
            <w:pPr>
              <w:pStyle w:val="Compact"/>
            </w:pPr>
            <w:r>
              <w:t xml:space="preserve">Maloja-Teildecke: Quarz-Hellglimmerschiefer</w:t>
            </w:r>
          </w:p>
        </w:tc>
      </w:tr>
      <w:tr>
        <w:tc>
          <w:tcPr/>
          <w:p>
            <w:pPr>
              <w:pStyle w:val="Compact"/>
            </w:pPr>
            <w:r>
              <w:t xml:space="preserve">15205160</w:t>
            </w:r>
          </w:p>
        </w:tc>
        <w:tc>
          <w:tcPr/>
          <w:p>
            <w:pPr>
              <w:pStyle w:val="Compact"/>
            </w:pPr>
            <w:r>
              <w:t xml:space="preserve">Maloja-Teildecke: Quarzphyllit</w:t>
            </w:r>
          </w:p>
        </w:tc>
        <w:tc>
          <w:tcPr/>
          <w:p>
            <w:pPr>
              <w:pStyle w:val="Compact"/>
            </w:pPr>
            <w:r>
              <w:t xml:space="preserve">Maloja-Teildecke: Quarzphyllit</w:t>
            </w:r>
          </w:p>
        </w:tc>
      </w:tr>
      <w:tr>
        <w:tc>
          <w:tcPr/>
          <w:p>
            <w:pPr>
              <w:pStyle w:val="Compact"/>
            </w:pPr>
            <w:r>
              <w:t xml:space="preserve">15205161</w:t>
            </w:r>
          </w:p>
        </w:tc>
        <w:tc>
          <w:tcPr/>
          <w:p>
            <w:pPr>
              <w:pStyle w:val="Compact"/>
            </w:pPr>
            <w:r>
              <w:t xml:space="preserve">Maloja-Teildecke: Dunkler Phyllit</w:t>
            </w:r>
          </w:p>
        </w:tc>
        <w:tc>
          <w:tcPr/>
          <w:p>
            <w:pPr>
              <w:pStyle w:val="Compact"/>
            </w:pPr>
            <w:r>
              <w:t xml:space="preserve">Maloja-Teildecke: Dunkler Phyllit</w:t>
            </w:r>
          </w:p>
        </w:tc>
      </w:tr>
      <w:tr>
        <w:tc>
          <w:tcPr/>
          <w:p>
            <w:pPr>
              <w:pStyle w:val="Compact"/>
            </w:pPr>
            <w:r>
              <w:t xml:space="preserve">15205162</w:t>
            </w:r>
          </w:p>
        </w:tc>
        <w:tc>
          <w:tcPr/>
          <w:p>
            <w:pPr>
              <w:pStyle w:val="Compact"/>
            </w:pPr>
            <w:r>
              <w:t xml:space="preserve">Maloja-Teildecke: Paragneis und -schiefer (westlich des Septimer-Bruchs)</w:t>
            </w:r>
          </w:p>
        </w:tc>
        <w:tc>
          <w:tcPr/>
          <w:p>
            <w:pPr>
              <w:pStyle w:val="Compact"/>
            </w:pPr>
            <w:r>
              <w:t xml:space="preserve">Maloja-Teildecke: Paragneis und -schiefer (westlich des Septimer-Bruchs)</w:t>
            </w:r>
          </w:p>
        </w:tc>
      </w:tr>
      <w:tr>
        <w:tc>
          <w:tcPr/>
          <w:p>
            <w:pPr>
              <w:pStyle w:val="Compact"/>
            </w:pPr>
            <w:r>
              <w:t xml:space="preserve">15205163</w:t>
            </w:r>
          </w:p>
        </w:tc>
        <w:tc>
          <w:tcPr/>
          <w:p>
            <w:pPr>
              <w:pStyle w:val="Compact"/>
            </w:pPr>
            <w:r>
              <w:t xml:space="preserve">Maloja-Teildecke: Amphibolit</w:t>
            </w:r>
          </w:p>
        </w:tc>
        <w:tc>
          <w:tcPr/>
          <w:p>
            <w:pPr>
              <w:pStyle w:val="Compact"/>
            </w:pPr>
            <w:r>
              <w:t xml:space="preserve">Maloja-Teildecke: Amphibolit</w:t>
            </w:r>
          </w:p>
        </w:tc>
      </w:tr>
      <w:tr>
        <w:tc>
          <w:tcPr/>
          <w:p>
            <w:pPr>
              <w:pStyle w:val="Compact"/>
            </w:pPr>
            <w:r>
              <w:t xml:space="preserve">15205164</w:t>
            </w:r>
          </w:p>
        </w:tc>
        <w:tc>
          <w:tcPr/>
          <w:p>
            <w:pPr>
              <w:pStyle w:val="Compact"/>
            </w:pPr>
            <w:r>
              <w:t xml:space="preserve">Maloja-Teildecke: Ultramafitit</w:t>
            </w:r>
          </w:p>
        </w:tc>
        <w:tc>
          <w:tcPr/>
          <w:p>
            <w:pPr>
              <w:pStyle w:val="Compact"/>
            </w:pPr>
            <w:r>
              <w:t xml:space="preserve">Maloja-Teildecke: Ultramafitit</w:t>
            </w:r>
          </w:p>
        </w:tc>
      </w:tr>
      <w:tr>
        <w:tc>
          <w:tcPr/>
          <w:p>
            <w:pPr>
              <w:pStyle w:val="Compact"/>
            </w:pPr>
            <w:r>
              <w:t xml:space="preserve">15205165</w:t>
            </w:r>
          </w:p>
        </w:tc>
        <w:tc>
          <w:tcPr/>
          <w:p>
            <w:pPr>
              <w:pStyle w:val="Compact"/>
            </w:pPr>
            <w:r>
              <w:t xml:space="preserve">Maloja-Teildecke: Variszisches Grundgebirge</w:t>
            </w:r>
          </w:p>
        </w:tc>
        <w:tc>
          <w:tcPr/>
          <w:p>
            <w:pPr>
              <w:pStyle w:val="Compact"/>
            </w:pPr>
            <w:r>
              <w:t xml:space="preserve">Maloja-Teildecke: Variszisches Grundgebirge</w:t>
            </w:r>
          </w:p>
        </w:tc>
      </w:tr>
      <w:tr>
        <w:tc>
          <w:tcPr/>
          <w:p>
            <w:pPr>
              <w:pStyle w:val="Compact"/>
            </w:pPr>
            <w:r>
              <w:t xml:space="preserve">15205166</w:t>
            </w:r>
          </w:p>
        </w:tc>
        <w:tc>
          <w:tcPr/>
          <w:p>
            <w:pPr>
              <w:pStyle w:val="Compact"/>
            </w:pPr>
            <w:r>
              <w:t xml:space="preserve">Maloja-Teildecke: Variszischer Hellglimmergneis</w:t>
            </w:r>
          </w:p>
        </w:tc>
        <w:tc>
          <w:tcPr/>
          <w:p>
            <w:pPr>
              <w:pStyle w:val="Compact"/>
            </w:pPr>
            <w:r>
              <w:t xml:space="preserve">Maloja-Teildecke: Variszischer Hellglimmergneis</w:t>
            </w:r>
          </w:p>
        </w:tc>
      </w:tr>
      <w:tr>
        <w:tc>
          <w:tcPr/>
          <w:p>
            <w:pPr>
              <w:pStyle w:val="Compact"/>
            </w:pPr>
            <w:r>
              <w:t xml:space="preserve">15205167</w:t>
            </w:r>
          </w:p>
        </w:tc>
        <w:tc>
          <w:tcPr/>
          <w:p>
            <w:pPr>
              <w:pStyle w:val="Compact"/>
            </w:pPr>
            <w:r>
              <w:t xml:space="preserve">Maloja-Teildecke: Variszischer Augengneis</w:t>
            </w:r>
          </w:p>
        </w:tc>
        <w:tc>
          <w:tcPr/>
          <w:p>
            <w:pPr>
              <w:pStyle w:val="Compact"/>
            </w:pPr>
            <w:r>
              <w:t xml:space="preserve">Maloja-Teildecke: Variszischer Augengneis</w:t>
            </w:r>
          </w:p>
        </w:tc>
      </w:tr>
      <w:tr>
        <w:tc>
          <w:tcPr/>
          <w:p>
            <w:pPr>
              <w:pStyle w:val="Compact"/>
            </w:pPr>
            <w:r>
              <w:t xml:space="preserve">15205168</w:t>
            </w:r>
          </w:p>
        </w:tc>
        <w:tc>
          <w:tcPr/>
          <w:p>
            <w:pPr>
              <w:pStyle w:val="Compact"/>
            </w:pPr>
            <w:r>
              <w:t xml:space="preserve">Maloja-Teildecke: Variszischer Zweiglimmergneis</w:t>
            </w:r>
          </w:p>
        </w:tc>
        <w:tc>
          <w:tcPr/>
          <w:p>
            <w:pPr>
              <w:pStyle w:val="Compact"/>
            </w:pPr>
            <w:r>
              <w:t xml:space="preserve">Maloja-Teildecke: Variszischer Zweiglimmergneis</w:t>
            </w:r>
          </w:p>
        </w:tc>
      </w:tr>
      <w:tr>
        <w:tc>
          <w:tcPr/>
          <w:p>
            <w:pPr>
              <w:pStyle w:val="Compact"/>
            </w:pPr>
            <w:r>
              <w:t xml:space="preserve">15205169</w:t>
            </w:r>
          </w:p>
        </w:tc>
        <w:tc>
          <w:tcPr/>
          <w:p>
            <w:pPr>
              <w:pStyle w:val="Compact"/>
            </w:pPr>
            <w:r>
              <w:t xml:space="preserve">Maloja-Teildecke: «Chastè-Gneis»</w:t>
            </w:r>
          </w:p>
        </w:tc>
        <w:tc>
          <w:tcPr/>
          <w:p>
            <w:pPr>
              <w:pStyle w:val="Compact"/>
            </w:pPr>
            <w:r>
              <w:t xml:space="preserve">Maloja-Teildecke: «Chastè-Gneis»</w:t>
            </w:r>
          </w:p>
        </w:tc>
      </w:tr>
      <w:tr>
        <w:tc>
          <w:tcPr/>
          <w:p>
            <w:pPr>
              <w:pStyle w:val="Compact"/>
            </w:pPr>
            <w:r>
              <w:t xml:space="preserve">15205170</w:t>
            </w:r>
          </w:p>
        </w:tc>
        <w:tc>
          <w:tcPr/>
          <w:p>
            <w:pPr>
              <w:pStyle w:val="Compact"/>
            </w:pPr>
            <w:r>
              <w:t xml:space="preserve">Maloja-Teildecke: Lunghin-Augengneis</w:t>
            </w:r>
          </w:p>
        </w:tc>
        <w:tc>
          <w:tcPr/>
          <w:p>
            <w:pPr>
              <w:pStyle w:val="Compact"/>
            </w:pPr>
            <w:r>
              <w:t xml:space="preserve">Maloja-Teildecke: Lunghin-Augengneis</w:t>
            </w:r>
          </w:p>
        </w:tc>
      </w:tr>
      <w:tr>
        <w:tc>
          <w:tcPr/>
          <w:p>
            <w:pPr>
              <w:pStyle w:val="Compact"/>
            </w:pPr>
            <w:r>
              <w:t xml:space="preserve">15205171</w:t>
            </w:r>
          </w:p>
        </w:tc>
        <w:tc>
          <w:tcPr/>
          <w:p>
            <w:pPr>
              <w:pStyle w:val="Compact"/>
            </w:pPr>
            <w:r>
              <w:t xml:space="preserve">Maloja-Teildecke: Fedoz-Metagabbro: Orthopyroxen-Chlorit-Amphibolfels</w:t>
            </w:r>
          </w:p>
        </w:tc>
        <w:tc>
          <w:tcPr/>
          <w:p>
            <w:pPr>
              <w:pStyle w:val="Compact"/>
            </w:pPr>
            <w:r>
              <w:t xml:space="preserve">Maloja-Teildecke: Fedoz-Metagabbro: Orthopyroxen-Chlorit-Amphibolfels</w:t>
            </w:r>
          </w:p>
        </w:tc>
      </w:tr>
      <w:tr>
        <w:tc>
          <w:tcPr/>
          <w:p>
            <w:pPr>
              <w:pStyle w:val="Compact"/>
            </w:pPr>
            <w:r>
              <w:t xml:space="preserve">15205172</w:t>
            </w:r>
          </w:p>
        </w:tc>
        <w:tc>
          <w:tcPr/>
          <w:p>
            <w:pPr>
              <w:pStyle w:val="Compact"/>
            </w:pPr>
            <w:r>
              <w:t xml:space="preserve">Maloja-Teildecke: Prävariszisches Grundgebirge</w:t>
            </w:r>
          </w:p>
        </w:tc>
        <w:tc>
          <w:tcPr/>
          <w:p>
            <w:pPr>
              <w:pStyle w:val="Compact"/>
            </w:pPr>
            <w:r>
              <w:t xml:space="preserve">Maloja-Teildecke: Prävariszisches Grundgebirge</w:t>
            </w:r>
          </w:p>
        </w:tc>
      </w:tr>
      <w:tr>
        <w:tc>
          <w:tcPr/>
          <w:p>
            <w:pPr>
              <w:pStyle w:val="Compact"/>
            </w:pPr>
            <w:r>
              <w:t xml:space="preserve">15205173</w:t>
            </w:r>
          </w:p>
        </w:tc>
        <w:tc>
          <w:tcPr/>
          <w:p>
            <w:pPr>
              <w:pStyle w:val="Compact"/>
            </w:pPr>
            <w:r>
              <w:t xml:space="preserve">Maloja-Teildecke: Fedoz-Gneiskomplex: Granat-Glimmerschiefer</w:t>
            </w:r>
          </w:p>
        </w:tc>
        <w:tc>
          <w:tcPr/>
          <w:p>
            <w:pPr>
              <w:pStyle w:val="Compact"/>
            </w:pPr>
            <w:r>
              <w:t xml:space="preserve">Maloja-Teildecke: Fedoz-Gneiskomplex: Granat-Glimmerschiefer</w:t>
            </w:r>
          </w:p>
        </w:tc>
      </w:tr>
      <w:tr>
        <w:tc>
          <w:tcPr/>
          <w:p>
            <w:pPr>
              <w:pStyle w:val="Compact"/>
            </w:pPr>
            <w:r>
              <w:t xml:space="preserve">15205174</w:t>
            </w:r>
          </w:p>
        </w:tc>
        <w:tc>
          <w:tcPr/>
          <w:p>
            <w:pPr>
              <w:pStyle w:val="Compact"/>
            </w:pPr>
            <w:r>
              <w:t xml:space="preserve">Maloja-Teildecke: Fedoz-Gneiskomplex: Kalzitmarmor</w:t>
            </w:r>
          </w:p>
        </w:tc>
        <w:tc>
          <w:tcPr/>
          <w:p>
            <w:pPr>
              <w:pStyle w:val="Compact"/>
            </w:pPr>
            <w:r>
              <w:t xml:space="preserve">Maloja-Teildecke: Fedoz-Gneiskomplex: Kalzitmarmor</w:t>
            </w:r>
          </w:p>
        </w:tc>
      </w:tr>
      <w:tr>
        <w:tc>
          <w:tcPr/>
          <w:p>
            <w:pPr>
              <w:pStyle w:val="Compact"/>
            </w:pPr>
            <w:r>
              <w:t xml:space="preserve">15205175</w:t>
            </w:r>
          </w:p>
        </w:tc>
        <w:tc>
          <w:tcPr/>
          <w:p>
            <w:pPr>
              <w:pStyle w:val="Compact"/>
            </w:pPr>
            <w:r>
              <w:t xml:space="preserve">Maloja-Teildecke: Fedoz-Gneiskomplex: Amphibolit</w:t>
            </w:r>
          </w:p>
        </w:tc>
        <w:tc>
          <w:tcPr/>
          <w:p>
            <w:pPr>
              <w:pStyle w:val="Compact"/>
            </w:pPr>
            <w:r>
              <w:t xml:space="preserve">Maloja-Teildecke: Fedoz-Gneiskomplex: Amphibolit</w:t>
            </w:r>
          </w:p>
        </w:tc>
      </w:tr>
      <w:tr>
        <w:tc>
          <w:tcPr/>
          <w:p>
            <w:pPr>
              <w:pStyle w:val="Compact"/>
            </w:pPr>
            <w:r>
              <w:t xml:space="preserve">15205176</w:t>
            </w:r>
          </w:p>
        </w:tc>
        <w:tc>
          <w:tcPr/>
          <w:p>
            <w:pPr>
              <w:pStyle w:val="Compact"/>
            </w:pPr>
            <w:r>
              <w:t xml:space="preserve">Maloja-Teildecke: Fedoz-Gneiskomplex: Granatamphibolit</w:t>
            </w:r>
          </w:p>
        </w:tc>
        <w:tc>
          <w:tcPr/>
          <w:p>
            <w:pPr>
              <w:pStyle w:val="Compact"/>
            </w:pPr>
            <w:r>
              <w:t xml:space="preserve">Maloja-Teildecke: Fedoz-Gneiskomplex: Granatamphibolit</w:t>
            </w:r>
          </w:p>
        </w:tc>
      </w:tr>
      <w:tr>
        <w:tc>
          <w:tcPr/>
          <w:p>
            <w:pPr>
              <w:pStyle w:val="Compact"/>
            </w:pPr>
            <w:r>
              <w:t xml:space="preserve">15205177</w:t>
            </w:r>
          </w:p>
        </w:tc>
        <w:tc>
          <w:tcPr/>
          <w:p>
            <w:pPr>
              <w:pStyle w:val="Compact"/>
            </w:pPr>
            <w:r>
              <w:t xml:space="preserve">Maloja-Teildecke: Fedoz-Gneiskomplex: Pegmatit</w:t>
            </w:r>
          </w:p>
        </w:tc>
        <w:tc>
          <w:tcPr/>
          <w:p>
            <w:pPr>
              <w:pStyle w:val="Compact"/>
            </w:pPr>
            <w:r>
              <w:t xml:space="preserve">Maloja-Teildecke: Fedoz-Gneiskomplex: Pegmatit</w:t>
            </w:r>
          </w:p>
        </w:tc>
      </w:tr>
      <w:tr>
        <w:tc>
          <w:tcPr/>
          <w:p>
            <w:pPr>
              <w:pStyle w:val="Compact"/>
            </w:pPr>
            <w:r>
              <w:t xml:space="preserve">15205178</w:t>
            </w:r>
          </w:p>
        </w:tc>
        <w:tc>
          <w:tcPr/>
          <w:p>
            <w:pPr>
              <w:pStyle w:val="Compact"/>
            </w:pPr>
            <w:r>
              <w:t xml:space="preserve">Fora-Teildecke: Sedimentbedeckung</w:t>
            </w:r>
          </w:p>
        </w:tc>
        <w:tc>
          <w:tcPr/>
          <w:p>
            <w:pPr>
              <w:pStyle w:val="Compact"/>
            </w:pPr>
            <w:r>
              <w:t xml:space="preserve">Fora-Teildecke: Sedimentbedeckung</w:t>
            </w:r>
          </w:p>
        </w:tc>
      </w:tr>
      <w:tr>
        <w:tc>
          <w:tcPr/>
          <w:p>
            <w:pPr>
              <w:pStyle w:val="Compact"/>
            </w:pPr>
            <w:r>
              <w:t xml:space="preserve">15205179</w:t>
            </w:r>
          </w:p>
        </w:tc>
        <w:tc>
          <w:tcPr/>
          <w:p>
            <w:pPr>
              <w:pStyle w:val="Compact"/>
            </w:pPr>
            <w:r>
              <w:t xml:space="preserve">Fora-Teildecke: Karbonatische Trias</w:t>
            </w:r>
          </w:p>
        </w:tc>
        <w:tc>
          <w:tcPr/>
          <w:p>
            <w:pPr>
              <w:pStyle w:val="Compact"/>
            </w:pPr>
            <w:r>
              <w:t xml:space="preserve">Fora-Teildecke: Karbonatische Trias</w:t>
            </w:r>
          </w:p>
        </w:tc>
      </w:tr>
      <w:tr>
        <w:tc>
          <w:tcPr/>
          <w:p>
            <w:pPr>
              <w:pStyle w:val="Compact"/>
            </w:pPr>
            <w:r>
              <w:t xml:space="preserve">15205180</w:t>
            </w:r>
          </w:p>
        </w:tc>
        <w:tc>
          <w:tcPr/>
          <w:p>
            <w:pPr>
              <w:pStyle w:val="Compact"/>
            </w:pPr>
            <w:r>
              <w:t xml:space="preserve">Fora-Teildecke: Trias: Dolomitmarmor</w:t>
            </w:r>
          </w:p>
        </w:tc>
        <w:tc>
          <w:tcPr/>
          <w:p>
            <w:pPr>
              <w:pStyle w:val="Compact"/>
            </w:pPr>
            <w:r>
              <w:t xml:space="preserve">Fora-Teildecke: Trias: Dolomitmarmor</w:t>
            </w:r>
          </w:p>
        </w:tc>
      </w:tr>
      <w:tr>
        <w:tc>
          <w:tcPr/>
          <w:p>
            <w:pPr>
              <w:pStyle w:val="Compact"/>
            </w:pPr>
            <w:r>
              <w:t xml:space="preserve">15205181</w:t>
            </w:r>
          </w:p>
        </w:tc>
        <w:tc>
          <w:tcPr/>
          <w:p>
            <w:pPr>
              <w:pStyle w:val="Compact"/>
            </w:pPr>
            <w:r>
              <w:t xml:space="preserve">Fora-Teildecke: Trias: Rauwacke</w:t>
            </w:r>
          </w:p>
        </w:tc>
        <w:tc>
          <w:tcPr/>
          <w:p>
            <w:pPr>
              <w:pStyle w:val="Compact"/>
            </w:pPr>
            <w:r>
              <w:t xml:space="preserve">Fora-Teildecke: Trias: Rauwacke</w:t>
            </w:r>
          </w:p>
        </w:tc>
      </w:tr>
      <w:tr>
        <w:tc>
          <w:tcPr/>
          <w:p>
            <w:pPr>
              <w:pStyle w:val="Compact"/>
            </w:pPr>
            <w:r>
              <w:t xml:space="preserve">15205182</w:t>
            </w:r>
          </w:p>
        </w:tc>
        <w:tc>
          <w:tcPr/>
          <w:p>
            <w:pPr>
              <w:pStyle w:val="Compact"/>
            </w:pPr>
            <w:r>
              <w:t xml:space="preserve">Fora-Teildecke: Detritische (Permo-)Trias</w:t>
            </w:r>
          </w:p>
        </w:tc>
        <w:tc>
          <w:tcPr/>
          <w:p>
            <w:pPr>
              <w:pStyle w:val="Compact"/>
            </w:pPr>
            <w:r>
              <w:t xml:space="preserve">Fora-Teildecke: Detritische (Permo-)Trias</w:t>
            </w:r>
          </w:p>
        </w:tc>
      </w:tr>
      <w:tr>
        <w:tc>
          <w:tcPr/>
          <w:p>
            <w:pPr>
              <w:pStyle w:val="Compact"/>
            </w:pPr>
            <w:r>
              <w:t xml:space="preserve">15205183</w:t>
            </w:r>
          </w:p>
        </w:tc>
        <w:tc>
          <w:tcPr/>
          <w:p>
            <w:pPr>
              <w:pStyle w:val="Compact"/>
            </w:pPr>
            <w:r>
              <w:t xml:space="preserve">Fora-Teildecke: Permo-Trias: Quarzit</w:t>
            </w:r>
          </w:p>
        </w:tc>
        <w:tc>
          <w:tcPr/>
          <w:p>
            <w:pPr>
              <w:pStyle w:val="Compact"/>
            </w:pPr>
            <w:r>
              <w:t xml:space="preserve">Fora-Teildecke: Permo-Trias: Quarzit</w:t>
            </w:r>
          </w:p>
        </w:tc>
      </w:tr>
      <w:tr>
        <w:tc>
          <w:tcPr/>
          <w:p>
            <w:pPr>
              <w:pStyle w:val="Compact"/>
            </w:pPr>
            <w:r>
              <w:t xml:space="preserve">15205184</w:t>
            </w:r>
          </w:p>
        </w:tc>
        <w:tc>
          <w:tcPr/>
          <w:p>
            <w:pPr>
              <w:pStyle w:val="Compact"/>
            </w:pPr>
            <w:r>
              <w:t xml:space="preserve">Fora-Teildecke: Grundgebirge</w:t>
            </w:r>
          </w:p>
        </w:tc>
        <w:tc>
          <w:tcPr/>
          <w:p>
            <w:pPr>
              <w:pStyle w:val="Compact"/>
            </w:pPr>
            <w:r>
              <w:t xml:space="preserve">Fora-Teildecke: Grundgebirge</w:t>
            </w:r>
          </w:p>
        </w:tc>
      </w:tr>
      <w:tr>
        <w:tc>
          <w:tcPr/>
          <w:p>
            <w:pPr>
              <w:pStyle w:val="Compact"/>
            </w:pPr>
            <w:r>
              <w:t xml:space="preserve">15205185</w:t>
            </w:r>
          </w:p>
        </w:tc>
        <w:tc>
          <w:tcPr/>
          <w:p>
            <w:pPr>
              <w:pStyle w:val="Compact"/>
            </w:pPr>
            <w:r>
              <w:t xml:space="preserve">Fora-Teildecke: Biotit-Serizitschiefer</w:t>
            </w:r>
          </w:p>
        </w:tc>
        <w:tc>
          <w:tcPr/>
          <w:p>
            <w:pPr>
              <w:pStyle w:val="Compact"/>
            </w:pPr>
            <w:r>
              <w:t xml:space="preserve">Fora-Teildecke: Biotit-Serizitschiefer</w:t>
            </w:r>
          </w:p>
        </w:tc>
      </w:tr>
      <w:tr>
        <w:tc>
          <w:tcPr/>
          <w:p>
            <w:pPr>
              <w:pStyle w:val="Compact"/>
            </w:pPr>
            <w:r>
              <w:t xml:space="preserve">15205186</w:t>
            </w:r>
          </w:p>
        </w:tc>
        <w:tc>
          <w:tcPr/>
          <w:p>
            <w:pPr>
              <w:pStyle w:val="Compact"/>
            </w:pPr>
            <w:r>
              <w:t xml:space="preserve">Fora-Teildecke: Amphibolit</w:t>
            </w:r>
          </w:p>
        </w:tc>
        <w:tc>
          <w:tcPr/>
          <w:p>
            <w:pPr>
              <w:pStyle w:val="Compact"/>
            </w:pPr>
            <w:r>
              <w:t xml:space="preserve">Fora-Teildecke: Amphibolit</w:t>
            </w:r>
          </w:p>
        </w:tc>
      </w:tr>
      <w:tr>
        <w:tc>
          <w:tcPr/>
          <w:p>
            <w:pPr>
              <w:pStyle w:val="Compact"/>
            </w:pPr>
            <w:r>
              <w:t xml:space="preserve">15205187</w:t>
            </w:r>
          </w:p>
        </w:tc>
        <w:tc>
          <w:tcPr/>
          <w:p>
            <w:pPr>
              <w:pStyle w:val="Compact"/>
            </w:pPr>
            <w:r>
              <w:t xml:space="preserve">Fora-Teildecke: Ultramafitit</w:t>
            </w:r>
          </w:p>
        </w:tc>
        <w:tc>
          <w:tcPr/>
          <w:p>
            <w:pPr>
              <w:pStyle w:val="Compact"/>
            </w:pPr>
            <w:r>
              <w:t xml:space="preserve">Fora-Teildecke: Ultramafitit</w:t>
            </w:r>
          </w:p>
        </w:tc>
      </w:tr>
      <w:tr>
        <w:tc>
          <w:tcPr/>
          <w:p>
            <w:pPr>
              <w:pStyle w:val="Compact"/>
            </w:pPr>
            <w:r>
              <w:t xml:space="preserve">15205188</w:t>
            </w:r>
          </w:p>
        </w:tc>
        <w:tc>
          <w:tcPr/>
          <w:p>
            <w:pPr>
              <w:pStyle w:val="Compact"/>
            </w:pPr>
            <w:r>
              <w:t xml:space="preserve">Fora-Teildecke: Variszisches Grundgebirge</w:t>
            </w:r>
          </w:p>
        </w:tc>
        <w:tc>
          <w:tcPr/>
          <w:p>
            <w:pPr>
              <w:pStyle w:val="Compact"/>
            </w:pPr>
            <w:r>
              <w:t xml:space="preserve">Fora-Teildecke: Variszisches Grundgebirge</w:t>
            </w:r>
          </w:p>
        </w:tc>
      </w:tr>
      <w:tr>
        <w:tc>
          <w:tcPr/>
          <w:p>
            <w:pPr>
              <w:pStyle w:val="Compact"/>
            </w:pPr>
            <w:r>
              <w:t xml:space="preserve">15205189</w:t>
            </w:r>
          </w:p>
        </w:tc>
        <w:tc>
          <w:tcPr/>
          <w:p>
            <w:pPr>
              <w:pStyle w:val="Compact"/>
            </w:pPr>
            <w:r>
              <w:t xml:space="preserve">Fora-Teildecke: Variszischer Hellglimmergneis</w:t>
            </w:r>
          </w:p>
        </w:tc>
        <w:tc>
          <w:tcPr/>
          <w:p>
            <w:pPr>
              <w:pStyle w:val="Compact"/>
            </w:pPr>
            <w:r>
              <w:t xml:space="preserve">Fora-Teildecke: Variszischer Hellglimmergneis</w:t>
            </w:r>
          </w:p>
        </w:tc>
      </w:tr>
      <w:tr>
        <w:tc>
          <w:tcPr/>
          <w:p>
            <w:pPr>
              <w:pStyle w:val="Compact"/>
            </w:pPr>
            <w:r>
              <w:t xml:space="preserve">15205190</w:t>
            </w:r>
          </w:p>
        </w:tc>
        <w:tc>
          <w:tcPr/>
          <w:p>
            <w:pPr>
              <w:pStyle w:val="Compact"/>
            </w:pPr>
            <w:r>
              <w:t xml:space="preserve">Fora-Teildecke: Variszischer Biotit-führender Hellglimmergneis</w:t>
            </w:r>
          </w:p>
        </w:tc>
        <w:tc>
          <w:tcPr/>
          <w:p>
            <w:pPr>
              <w:pStyle w:val="Compact"/>
            </w:pPr>
            <w:r>
              <w:t xml:space="preserve">Fora-Teildecke: Variszischer Biotit-führender Hellglimmergneis</w:t>
            </w:r>
          </w:p>
        </w:tc>
      </w:tr>
      <w:tr>
        <w:tc>
          <w:tcPr/>
          <w:p>
            <w:pPr>
              <w:pStyle w:val="Compact"/>
            </w:pPr>
            <w:r>
              <w:t xml:space="preserve">15205191</w:t>
            </w:r>
          </w:p>
        </w:tc>
        <w:tc>
          <w:tcPr/>
          <w:p>
            <w:pPr>
              <w:pStyle w:val="Compact"/>
            </w:pPr>
            <w:r>
              <w:t xml:space="preserve">Fora-Teildecke: Fedoz-Metagabbro</w:t>
            </w:r>
          </w:p>
        </w:tc>
        <w:tc>
          <w:tcPr/>
          <w:p>
            <w:pPr>
              <w:pStyle w:val="Compact"/>
            </w:pPr>
            <w:r>
              <w:t xml:space="preserve">Fora-Teildecke: Fedoz-Metagabbro</w:t>
            </w:r>
          </w:p>
        </w:tc>
      </w:tr>
      <w:tr>
        <w:tc>
          <w:tcPr/>
          <w:p>
            <w:pPr>
              <w:pStyle w:val="Compact"/>
            </w:pPr>
            <w:r>
              <w:t xml:space="preserve">15205192</w:t>
            </w:r>
          </w:p>
        </w:tc>
        <w:tc>
          <w:tcPr/>
          <w:p>
            <w:pPr>
              <w:pStyle w:val="Compact"/>
            </w:pPr>
            <w:r>
              <w:t xml:space="preserve">Fora-Teildecke: Fedoz-Metagabbro: Ferrogabbro</w:t>
            </w:r>
          </w:p>
        </w:tc>
        <w:tc>
          <w:tcPr/>
          <w:p>
            <w:pPr>
              <w:pStyle w:val="Compact"/>
            </w:pPr>
            <w:r>
              <w:t xml:space="preserve">Fora-Teildecke: Fedoz-Metagabbro: Ferrogabbro</w:t>
            </w:r>
          </w:p>
        </w:tc>
      </w:tr>
      <w:tr>
        <w:tc>
          <w:tcPr/>
          <w:p>
            <w:pPr>
              <w:pStyle w:val="Compact"/>
            </w:pPr>
            <w:r>
              <w:t xml:space="preserve">15205193</w:t>
            </w:r>
          </w:p>
        </w:tc>
        <w:tc>
          <w:tcPr/>
          <w:p>
            <w:pPr>
              <w:pStyle w:val="Compact"/>
            </w:pPr>
            <w:r>
              <w:t xml:space="preserve">Stabbiello-Gneis: Garzirola-Mylonit</w:t>
            </w:r>
          </w:p>
        </w:tc>
        <w:tc>
          <w:tcPr/>
          <w:p>
            <w:pPr>
              <w:pStyle w:val="Compact"/>
            </w:pPr>
            <w:r>
              <w:t xml:space="preserve">Stabbiello-Gneis: Garzirola-Mylonit</w:t>
            </w:r>
          </w:p>
        </w:tc>
      </w:tr>
      <w:tr>
        <w:tc>
          <w:tcPr/>
          <w:p>
            <w:pPr>
              <w:pStyle w:val="Compact"/>
            </w:pPr>
            <w:r>
              <w:t xml:space="preserve">15206001</w:t>
            </w:r>
          </w:p>
        </w:tc>
        <w:tc>
          <w:tcPr/>
          <w:p>
            <w:pPr>
              <w:pStyle w:val="Compact"/>
            </w:pPr>
            <w:r>
              <w:t xml:space="preserve">Periadriatische Vulkanite</w:t>
            </w:r>
          </w:p>
        </w:tc>
        <w:tc>
          <w:tcPr/>
          <w:p>
            <w:pPr>
              <w:pStyle w:val="Compact"/>
            </w:pPr>
            <w:r>
              <w:t xml:space="preserve">Periadriatische Vulkanite</w:t>
            </w:r>
          </w:p>
        </w:tc>
      </w:tr>
      <w:tr>
        <w:tc>
          <w:tcPr/>
          <w:p>
            <w:pPr>
              <w:pStyle w:val="Compact"/>
            </w:pPr>
            <w:r>
              <w:t xml:space="preserve">15206002</w:t>
            </w:r>
          </w:p>
        </w:tc>
        <w:tc>
          <w:tcPr/>
          <w:p>
            <w:pPr>
              <w:pStyle w:val="Compact"/>
            </w:pPr>
            <w:r>
              <w:t xml:space="preserve">Novate-Intrusiva</w:t>
            </w:r>
          </w:p>
        </w:tc>
        <w:tc>
          <w:tcPr/>
          <w:p>
            <w:pPr>
              <w:pStyle w:val="Compact"/>
            </w:pPr>
            <w:r>
              <w:t xml:space="preserve">Novate-Intrusiva</w:t>
            </w:r>
          </w:p>
        </w:tc>
      </w:tr>
      <w:tr>
        <w:tc>
          <w:tcPr/>
          <w:p>
            <w:pPr>
              <w:pStyle w:val="Compact"/>
            </w:pPr>
            <w:r>
              <w:t xml:space="preserve">15206003</w:t>
            </w:r>
          </w:p>
        </w:tc>
        <w:tc>
          <w:tcPr/>
          <w:p>
            <w:pPr>
              <w:pStyle w:val="Compact"/>
            </w:pPr>
            <w:r>
              <w:t xml:space="preserve">Bregaglia-Intrusiva</w:t>
            </w:r>
          </w:p>
        </w:tc>
        <w:tc>
          <w:tcPr/>
          <w:p>
            <w:pPr>
              <w:pStyle w:val="Compact"/>
            </w:pPr>
            <w:r>
              <w:t xml:space="preserve">Bregaglia-Intrusiva</w:t>
            </w:r>
          </w:p>
        </w:tc>
      </w:tr>
      <w:tr>
        <w:tc>
          <w:tcPr/>
          <w:p>
            <w:pPr>
              <w:pStyle w:val="Compact"/>
            </w:pPr>
            <w:r>
              <w:t xml:space="preserve">15206004</w:t>
            </w:r>
          </w:p>
        </w:tc>
        <w:tc>
          <w:tcPr/>
          <w:p>
            <w:pPr>
              <w:pStyle w:val="Compact"/>
            </w:pPr>
            <w:r>
              <w:t xml:space="preserve">Adamello-Intrusiva</w:t>
            </w:r>
          </w:p>
        </w:tc>
        <w:tc>
          <w:tcPr/>
          <w:p>
            <w:pPr>
              <w:pStyle w:val="Compact"/>
            </w:pPr>
            <w:r>
              <w:t xml:space="preserve">Adamello-Intrusiva</w:t>
            </w:r>
          </w:p>
        </w:tc>
      </w:tr>
      <w:tr>
        <w:tc>
          <w:tcPr/>
          <w:p>
            <w:pPr>
              <w:pStyle w:val="Compact"/>
            </w:pPr>
            <w:r>
              <w:t xml:space="preserve">15206005</w:t>
            </w:r>
          </w:p>
        </w:tc>
        <w:tc>
          <w:tcPr/>
          <w:p>
            <w:pPr>
              <w:pStyle w:val="Compact"/>
            </w:pPr>
            <w:r>
              <w:t xml:space="preserve">Bregaglia-Intrusiva: Melirolo-Augengneis</w:t>
            </w:r>
          </w:p>
        </w:tc>
        <w:tc>
          <w:tcPr/>
          <w:p>
            <w:pPr>
              <w:pStyle w:val="Compact"/>
            </w:pPr>
            <w:r>
              <w:t xml:space="preserve">Bregaglia-Intrusiva: Melirolo-Augengneis</w:t>
            </w:r>
          </w:p>
        </w:tc>
      </w:tr>
      <w:tr>
        <w:tc>
          <w:tcPr/>
          <w:p>
            <w:pPr>
              <w:pStyle w:val="Compact"/>
            </w:pPr>
            <w:r>
              <w:t xml:space="preserve">15206006</w:t>
            </w:r>
          </w:p>
        </w:tc>
        <w:tc>
          <w:tcPr/>
          <w:p>
            <w:pPr>
              <w:pStyle w:val="Compact"/>
            </w:pPr>
            <w:r>
              <w:t xml:space="preserve">Bregaglia-Intrusiva: Granodioritische Fazies</w:t>
            </w:r>
          </w:p>
        </w:tc>
        <w:tc>
          <w:tcPr/>
          <w:p>
            <w:pPr>
              <w:pStyle w:val="Compact"/>
            </w:pPr>
            <w:r>
              <w:t xml:space="preserve">Bregaglia-Intrusiva: Granodioritische Fazies</w:t>
            </w:r>
          </w:p>
        </w:tc>
      </w:tr>
      <w:tr>
        <w:tc>
          <w:tcPr/>
          <w:p>
            <w:pPr>
              <w:pStyle w:val="Compact"/>
            </w:pPr>
            <w:r>
              <w:t xml:space="preserve">15206007</w:t>
            </w:r>
          </w:p>
        </w:tc>
        <w:tc>
          <w:tcPr/>
          <w:p>
            <w:pPr>
              <w:pStyle w:val="Compact"/>
            </w:pPr>
            <w:r>
              <w:t xml:space="preserve">Bregaglia-Intrusiva: Tonalitische Fazies</w:t>
            </w:r>
          </w:p>
        </w:tc>
        <w:tc>
          <w:tcPr/>
          <w:p>
            <w:pPr>
              <w:pStyle w:val="Compact"/>
            </w:pPr>
            <w:r>
              <w:t xml:space="preserve">Bregaglia-Intrusiva: Tonalitische Fazies</w:t>
            </w:r>
          </w:p>
        </w:tc>
      </w:tr>
      <w:tr>
        <w:tc>
          <w:tcPr/>
          <w:p>
            <w:pPr>
              <w:pStyle w:val="Compact"/>
            </w:pPr>
            <w:r>
              <w:t xml:space="preserve">15206008</w:t>
            </w:r>
          </w:p>
        </w:tc>
        <w:tc>
          <w:tcPr/>
          <w:p>
            <w:pPr>
              <w:pStyle w:val="Compact"/>
            </w:pPr>
            <w:r>
              <w:t xml:space="preserve">Bregaglia-Intrusiva: Monte-Bassetta-Quarzdiorit</w:t>
            </w:r>
          </w:p>
        </w:tc>
        <w:tc>
          <w:tcPr/>
          <w:p>
            <w:pPr>
              <w:pStyle w:val="Compact"/>
            </w:pPr>
            <w:r>
              <w:t xml:space="preserve">Bregaglia-Intrusiva: Monte-Bassetta-Quarzdiorit</w:t>
            </w:r>
          </w:p>
        </w:tc>
      </w:tr>
      <w:tr>
        <w:tc>
          <w:tcPr/>
          <w:p>
            <w:pPr>
              <w:pStyle w:val="Compact"/>
            </w:pPr>
            <w:r>
              <w:t xml:space="preserve">15206009</w:t>
            </w:r>
          </w:p>
        </w:tc>
        <w:tc>
          <w:tcPr/>
          <w:p>
            <w:pPr>
              <w:pStyle w:val="Compact"/>
            </w:pPr>
            <w:r>
              <w:t xml:space="preserve">Bregaglia-Intrusiva: Sorico-Tonalit</w:t>
            </w:r>
          </w:p>
        </w:tc>
        <w:tc>
          <w:tcPr/>
          <w:p>
            <w:pPr>
              <w:pStyle w:val="Compact"/>
            </w:pPr>
            <w:r>
              <w:t xml:space="preserve">Bregaglia-Intrusiva: Sorico-Tonalit</w:t>
            </w:r>
          </w:p>
        </w:tc>
      </w:tr>
      <w:tr>
        <w:tc>
          <w:tcPr/>
          <w:p>
            <w:pPr>
              <w:pStyle w:val="Compact"/>
            </w:pPr>
            <w:r>
              <w:t xml:space="preserve">15206010</w:t>
            </w:r>
          </w:p>
        </w:tc>
        <w:tc>
          <w:tcPr/>
          <w:p>
            <w:pPr>
              <w:pStyle w:val="Compact"/>
            </w:pPr>
            <w:r>
              <w:t xml:space="preserve">Bregaglia-Intrusiva: Jorio-Tonalit</w:t>
            </w:r>
          </w:p>
        </w:tc>
        <w:tc>
          <w:tcPr/>
          <w:p>
            <w:pPr>
              <w:pStyle w:val="Compact"/>
            </w:pPr>
            <w:r>
              <w:t xml:space="preserve">Bregaglia-Intrusiva: Jorio-Tonalit</w:t>
            </w:r>
          </w:p>
        </w:tc>
      </w:tr>
      <w:tr>
        <w:tc>
          <w:tcPr/>
          <w:p>
            <w:pPr>
              <w:pStyle w:val="Compact"/>
            </w:pPr>
            <w:r>
              <w:t xml:space="preserve">15206011</w:t>
            </w:r>
          </w:p>
        </w:tc>
        <w:tc>
          <w:tcPr/>
          <w:p>
            <w:pPr>
              <w:pStyle w:val="Compact"/>
            </w:pPr>
            <w:r>
              <w:t xml:space="preserve">Bregaglia-Intrusiva: Val-Masino-Granodiorit</w:t>
            </w:r>
          </w:p>
        </w:tc>
        <w:tc>
          <w:tcPr/>
          <w:p>
            <w:pPr>
              <w:pStyle w:val="Compact"/>
            </w:pPr>
            <w:r>
              <w:t xml:space="preserve">Bregaglia-Intrusiva: Val-Masino-Granodiorit</w:t>
            </w:r>
          </w:p>
        </w:tc>
      </w:tr>
      <w:tr>
        <w:tc>
          <w:tcPr/>
          <w:p>
            <w:pPr>
              <w:pStyle w:val="Compact"/>
            </w:pPr>
            <w:r>
              <w:t xml:space="preserve">15206012</w:t>
            </w:r>
          </w:p>
        </w:tc>
        <w:tc>
          <w:tcPr/>
          <w:p>
            <w:pPr>
              <w:pStyle w:val="Compact"/>
            </w:pPr>
            <w:r>
              <w:t xml:space="preserve">Bregaglia-Intrusiva: Alpe-Cameraccio-Granodiorit</w:t>
            </w:r>
          </w:p>
        </w:tc>
        <w:tc>
          <w:tcPr/>
          <w:p>
            <w:pPr>
              <w:pStyle w:val="Compact"/>
            </w:pPr>
            <w:r>
              <w:t xml:space="preserve">Bregaglia-Intrusiva: Alpe-Cameraccio-Granodiorit</w:t>
            </w:r>
          </w:p>
        </w:tc>
      </w:tr>
      <w:tr>
        <w:tc>
          <w:tcPr/>
          <w:p>
            <w:pPr>
              <w:pStyle w:val="Compact"/>
            </w:pPr>
            <w:r>
              <w:t xml:space="preserve">15206013</w:t>
            </w:r>
          </w:p>
        </w:tc>
        <w:tc>
          <w:tcPr/>
          <w:p>
            <w:pPr>
              <w:pStyle w:val="Compact"/>
            </w:pPr>
            <w:r>
              <w:t xml:space="preserve">Bregaglia-Intrusiva: Monte-Rosso-Mikrogranit</w:t>
            </w:r>
          </w:p>
        </w:tc>
        <w:tc>
          <w:tcPr/>
          <w:p>
            <w:pPr>
              <w:pStyle w:val="Compact"/>
            </w:pPr>
            <w:r>
              <w:t xml:space="preserve">Bregaglia-Intrusiva: Monte-Rosso-Mikrogranit</w:t>
            </w:r>
          </w:p>
        </w:tc>
      </w:tr>
      <w:tr>
        <w:tc>
          <w:tcPr/>
          <w:p>
            <w:pPr>
              <w:pStyle w:val="Compact"/>
            </w:pPr>
            <w:r>
              <w:t xml:space="preserve">15206014</w:t>
            </w:r>
          </w:p>
        </w:tc>
        <w:tc>
          <w:tcPr/>
          <w:p>
            <w:pPr>
              <w:pStyle w:val="Compact"/>
            </w:pPr>
            <w:r>
              <w:t xml:space="preserve">Bregaglia-Intrusiva: Zocca-Aplit</w:t>
            </w:r>
          </w:p>
        </w:tc>
        <w:tc>
          <w:tcPr/>
          <w:p>
            <w:pPr>
              <w:pStyle w:val="Compact"/>
            </w:pPr>
            <w:r>
              <w:t xml:space="preserve">Bregaglia-Intrusiva: Zocca-Aplit</w:t>
            </w:r>
          </w:p>
        </w:tc>
      </w:tr>
      <w:tr>
        <w:tc>
          <w:tcPr/>
          <w:p>
            <w:pPr>
              <w:pStyle w:val="Compact"/>
            </w:pPr>
            <w:r>
              <w:t xml:space="preserve">15206015</w:t>
            </w:r>
          </w:p>
        </w:tc>
        <w:tc>
          <w:tcPr/>
          <w:p>
            <w:pPr>
              <w:pStyle w:val="Compact"/>
            </w:pPr>
            <w:r>
              <w:t xml:space="preserve">Novate-Intrusiva: San-Fedelino-Granit</w:t>
            </w:r>
          </w:p>
        </w:tc>
        <w:tc>
          <w:tcPr/>
          <w:p>
            <w:pPr>
              <w:pStyle w:val="Compact"/>
            </w:pPr>
            <w:r>
              <w:t xml:space="preserve">Novate-Intrusiva: San-Fedelino-Granit</w:t>
            </w:r>
          </w:p>
        </w:tc>
      </w:tr>
      <w:tr>
        <w:tc>
          <w:tcPr/>
          <w:p>
            <w:pPr>
              <w:pStyle w:val="Compact"/>
            </w:pPr>
            <w:r>
              <w:t xml:space="preserve">15206016</w:t>
            </w:r>
          </w:p>
        </w:tc>
        <w:tc>
          <w:tcPr/>
          <w:p>
            <w:pPr>
              <w:pStyle w:val="Compact"/>
            </w:pPr>
            <w:r>
              <w:t xml:space="preserve">Undifferenzierte Einheit</w:t>
            </w:r>
          </w:p>
        </w:tc>
        <w:tc>
          <w:tcPr/>
          <w:p>
            <w:pPr>
              <w:pStyle w:val="Compact"/>
            </w:pPr>
            <w:r>
              <w:t xml:space="preserve">Undifferenzierte Einheit</w:t>
            </w:r>
          </w:p>
        </w:tc>
      </w:tr>
      <w:tr>
        <w:tc>
          <w:tcPr/>
          <w:p>
            <w:pPr>
              <w:pStyle w:val="Compact"/>
            </w:pPr>
            <w:r>
              <w:t xml:space="preserve">15206017</w:t>
            </w:r>
          </w:p>
        </w:tc>
        <w:tc>
          <w:tcPr/>
          <w:p>
            <w:pPr>
              <w:pStyle w:val="Compact"/>
            </w:pPr>
            <w:r>
              <w:t xml:space="preserve">Undifferenzierte lithologische Einheit: Tektonische Brekzie</w:t>
            </w:r>
          </w:p>
        </w:tc>
        <w:tc>
          <w:tcPr/>
          <w:p>
            <w:pPr>
              <w:pStyle w:val="Compact"/>
            </w:pPr>
            <w:r>
              <w:t xml:space="preserve">Undifferenzierte lithologische Einheit: Tektonische Brekzie</w:t>
            </w:r>
          </w:p>
        </w:tc>
      </w:tr>
      <w:tr>
        <w:tc>
          <w:tcPr/>
          <w:p>
            <w:pPr>
              <w:pStyle w:val="Compact"/>
            </w:pPr>
            <w:r>
              <w:t xml:space="preserve">15206018</w:t>
            </w:r>
          </w:p>
        </w:tc>
        <w:tc>
          <w:tcPr/>
          <w:p>
            <w:pPr>
              <w:pStyle w:val="Compact"/>
            </w:pPr>
            <w:r>
              <w:t xml:space="preserve">Lochsiten-Kalk</w:t>
            </w:r>
          </w:p>
        </w:tc>
        <w:tc>
          <w:tcPr/>
          <w:p>
            <w:pPr>
              <w:pStyle w:val="Compact"/>
            </w:pPr>
            <w:r>
              <w:t xml:space="preserve">Lochsiten-Kalk</w:t>
            </w:r>
          </w:p>
        </w:tc>
      </w:tr>
      <w:tr>
        <w:tc>
          <w:tcPr/>
          <w:p>
            <w:pPr>
              <w:pStyle w:val="Compact"/>
            </w:pPr>
            <w:r>
              <w:t xml:space="preserve">15206019</w:t>
            </w:r>
          </w:p>
        </w:tc>
        <w:tc>
          <w:tcPr/>
          <w:p>
            <w:pPr>
              <w:pStyle w:val="Compact"/>
            </w:pPr>
            <w:r>
              <w:t xml:space="preserve">Salleren-Brekzie</w:t>
            </w:r>
          </w:p>
        </w:tc>
        <w:tc>
          <w:tcPr/>
          <w:p>
            <w:pPr>
              <w:pStyle w:val="Compact"/>
            </w:pPr>
            <w:r>
              <w:t xml:space="preserve">Salleren-Brekzie</w:t>
            </w:r>
          </w:p>
        </w:tc>
      </w:tr>
      <w:tr>
        <w:tc>
          <w:tcPr/>
          <w:p>
            <w:pPr>
              <w:pStyle w:val="Compact"/>
            </w:pPr>
            <w:r>
              <w:t xml:space="preserve">15206020</w:t>
            </w:r>
          </w:p>
        </w:tc>
        <w:tc>
          <w:tcPr/>
          <w:p>
            <w:pPr>
              <w:pStyle w:val="Compact"/>
            </w:pPr>
            <w:r>
              <w:t xml:space="preserve">Undifferenzierte lithologische Einheit</w:t>
            </w:r>
          </w:p>
        </w:tc>
        <w:tc>
          <w:tcPr/>
          <w:p>
            <w:pPr>
              <w:pStyle w:val="Compact"/>
            </w:pPr>
            <w:r>
              <w:t xml:space="preserve">Undifferenzierte lithologische Einheit</w:t>
            </w:r>
          </w:p>
        </w:tc>
      </w:tr>
      <w:tr>
        <w:tc>
          <w:tcPr/>
          <w:p>
            <w:pPr>
              <w:pStyle w:val="Compact"/>
            </w:pPr>
            <w:r>
              <w:t xml:space="preserve">15206021</w:t>
            </w:r>
          </w:p>
        </w:tc>
        <w:tc>
          <w:tcPr/>
          <w:p>
            <w:pPr>
              <w:pStyle w:val="Compact"/>
            </w:pPr>
            <w:r>
              <w:t xml:space="preserve">Undifferenzierte lithologische Einheit: Gips</w:t>
            </w:r>
          </w:p>
        </w:tc>
        <w:tc>
          <w:tcPr/>
          <w:p>
            <w:pPr>
              <w:pStyle w:val="Compact"/>
            </w:pPr>
            <w:r>
              <w:t xml:space="preserve">Undifferenzierte lithologische Einheit: Gips</w:t>
            </w:r>
          </w:p>
        </w:tc>
      </w:tr>
      <w:tr>
        <w:tc>
          <w:tcPr/>
          <w:p>
            <w:pPr>
              <w:pStyle w:val="Compact"/>
            </w:pPr>
            <w:r>
              <w:t xml:space="preserve">15206022</w:t>
            </w:r>
          </w:p>
        </w:tc>
        <w:tc>
          <w:tcPr/>
          <w:p>
            <w:pPr>
              <w:pStyle w:val="Compact"/>
            </w:pPr>
            <w:r>
              <w:t xml:space="preserve">Undifferenzierte lithologische Einheit: Rauwacke</w:t>
            </w:r>
          </w:p>
        </w:tc>
        <w:tc>
          <w:tcPr/>
          <w:p>
            <w:pPr>
              <w:pStyle w:val="Compact"/>
            </w:pPr>
            <w:r>
              <w:t xml:space="preserve">Undifferenzierte lithologische Einheit: Rauwacke</w:t>
            </w:r>
          </w:p>
        </w:tc>
      </w:tr>
      <w:tr>
        <w:tc>
          <w:tcPr/>
          <w:p>
            <w:pPr>
              <w:pStyle w:val="Compact"/>
            </w:pPr>
            <w:r>
              <w:t xml:space="preserve">15206023</w:t>
            </w:r>
          </w:p>
        </w:tc>
        <w:tc>
          <w:tcPr/>
          <w:p>
            <w:pPr>
              <w:pStyle w:val="Compact"/>
            </w:pPr>
            <w:r>
              <w:t xml:space="preserve">Undifferenzierte lithologische Einheit: Dolomitmarmor</w:t>
            </w:r>
          </w:p>
        </w:tc>
        <w:tc>
          <w:tcPr/>
          <w:p>
            <w:pPr>
              <w:pStyle w:val="Compact"/>
            </w:pPr>
            <w:r>
              <w:t xml:space="preserve">Undifferenzierte lithologische Einheit: Dolomitmarmor</w:t>
            </w:r>
          </w:p>
        </w:tc>
      </w:tr>
      <w:tr>
        <w:tc>
          <w:tcPr/>
          <w:p>
            <w:pPr>
              <w:pStyle w:val="Compact"/>
            </w:pPr>
            <w:r>
              <w:t xml:space="preserve">15206024</w:t>
            </w:r>
          </w:p>
        </w:tc>
        <w:tc>
          <w:tcPr/>
          <w:p>
            <w:pPr>
              <w:pStyle w:val="Compact"/>
            </w:pPr>
            <w:r>
              <w:t xml:space="preserve">Undifferenzierte lithologische Einheit: Ganggestein</w:t>
            </w:r>
          </w:p>
        </w:tc>
        <w:tc>
          <w:tcPr/>
          <w:p>
            <w:pPr>
              <w:pStyle w:val="Compact"/>
            </w:pPr>
            <w:r>
              <w:t xml:space="preserve">Undifferenzierte lithologische Einheit: Ganggestein</w:t>
            </w:r>
          </w:p>
        </w:tc>
      </w:tr>
      <w:tr>
        <w:tc>
          <w:tcPr/>
          <w:p>
            <w:pPr>
              <w:pStyle w:val="Compact"/>
            </w:pPr>
            <w:r>
              <w:t xml:space="preserve">15206025</w:t>
            </w:r>
          </w:p>
        </w:tc>
        <w:tc>
          <w:tcPr/>
          <w:p>
            <w:pPr>
              <w:pStyle w:val="Compact"/>
            </w:pPr>
            <w:r>
              <w:t xml:space="preserve">Undifferenzierte stratigraphische Einheit: Lias</w:t>
            </w:r>
          </w:p>
        </w:tc>
        <w:tc>
          <w:tcPr/>
          <w:p>
            <w:pPr>
              <w:pStyle w:val="Compact"/>
            </w:pPr>
            <w:r>
              <w:t xml:space="preserve">Undifferenzierte stratigraphische Einheit: Lias</w:t>
            </w:r>
          </w:p>
        </w:tc>
      </w:tr>
      <w:tr>
        <w:tc>
          <w:tcPr/>
          <w:p>
            <w:pPr>
              <w:pStyle w:val="Compact"/>
            </w:pPr>
            <w:r>
              <w:t xml:space="preserve">15206026</w:t>
            </w:r>
          </w:p>
        </w:tc>
        <w:tc>
          <w:tcPr/>
          <w:p>
            <w:pPr>
              <w:pStyle w:val="Compact"/>
            </w:pPr>
            <w:r>
              <w:t xml:space="preserve">Undifferenzierte stratigraphische Einheit: Dogger</w:t>
            </w:r>
          </w:p>
        </w:tc>
        <w:tc>
          <w:tcPr/>
          <w:p>
            <w:pPr>
              <w:pStyle w:val="Compact"/>
            </w:pPr>
            <w:r>
              <w:t xml:space="preserve">Undifferenzierte stratigraphische Einheit: Dogger</w:t>
            </w:r>
          </w:p>
        </w:tc>
      </w:tr>
      <w:tr>
        <w:tc>
          <w:tcPr/>
          <w:p>
            <w:pPr>
              <w:pStyle w:val="Compact"/>
            </w:pPr>
            <w:r>
              <w:t xml:space="preserve">15206027</w:t>
            </w:r>
          </w:p>
        </w:tc>
        <w:tc>
          <w:tcPr/>
          <w:p>
            <w:pPr>
              <w:pStyle w:val="Compact"/>
            </w:pPr>
            <w:r>
              <w:t xml:space="preserve">Undifferenzierte stratigraphische Einheit: Malm</w:t>
            </w:r>
          </w:p>
        </w:tc>
        <w:tc>
          <w:tcPr/>
          <w:p>
            <w:pPr>
              <w:pStyle w:val="Compact"/>
            </w:pPr>
            <w:r>
              <w:t xml:space="preserve">Undifferenzierte stratigraphische Einheit: Malm</w:t>
            </w:r>
          </w:p>
        </w:tc>
      </w:tr>
      <w:tr>
        <w:tc>
          <w:tcPr/>
          <w:p>
            <w:pPr>
              <w:pStyle w:val="Compact"/>
            </w:pPr>
            <w:r>
              <w:t xml:space="preserve">15206028</w:t>
            </w:r>
          </w:p>
        </w:tc>
        <w:tc>
          <w:tcPr/>
          <w:p>
            <w:pPr>
              <w:pStyle w:val="Compact"/>
            </w:pPr>
            <w:r>
              <w:t xml:space="preserve">Undifferenzierte stratigraphische Einheit: Kreide</w:t>
            </w:r>
          </w:p>
        </w:tc>
        <w:tc>
          <w:tcPr/>
          <w:p>
            <w:pPr>
              <w:pStyle w:val="Compact"/>
            </w:pPr>
            <w:r>
              <w:t xml:space="preserve">Undifferenzierte stratigraphische Einheit: Kreide</w:t>
            </w:r>
          </w:p>
        </w:tc>
      </w:tr>
      <w:tr>
        <w:tc>
          <w:tcPr/>
          <w:p>
            <w:pPr>
              <w:pStyle w:val="Compact"/>
            </w:pPr>
            <w:r>
              <w:t xml:space="preserve">15206029</w:t>
            </w:r>
          </w:p>
        </w:tc>
        <w:tc>
          <w:tcPr/>
          <w:p>
            <w:pPr>
              <w:pStyle w:val="Compact"/>
            </w:pPr>
            <w:r>
              <w:t xml:space="preserve">Undifferenzierte stratigraphische Einheit: Trias</w:t>
            </w:r>
          </w:p>
        </w:tc>
        <w:tc>
          <w:tcPr/>
          <w:p>
            <w:pPr>
              <w:pStyle w:val="Compact"/>
            </w:pPr>
            <w:r>
              <w:t xml:space="preserve">Undifferenzierte stratigraphische Einheit: Trias</w:t>
            </w:r>
          </w:p>
        </w:tc>
      </w:tr>
      <w:tr>
        <w:tc>
          <w:tcPr/>
          <w:p>
            <w:pPr>
              <w:pStyle w:val="Compact"/>
            </w:pPr>
            <w:r>
              <w:t xml:space="preserve">15206030</w:t>
            </w:r>
          </w:p>
        </w:tc>
        <w:tc>
          <w:tcPr/>
          <w:p>
            <w:pPr>
              <w:pStyle w:val="Compact"/>
            </w:pPr>
            <w:r>
              <w:t xml:space="preserve">Undifferenzierte lithologische Einheit: Sedimentgestein</w:t>
            </w:r>
          </w:p>
        </w:tc>
        <w:tc>
          <w:tcPr/>
          <w:p>
            <w:pPr>
              <w:pStyle w:val="Compact"/>
            </w:pPr>
            <w:r>
              <w:t xml:space="preserve">Undifferenzierte lithologische Einheit: Sedimentgestein</w:t>
            </w:r>
          </w:p>
        </w:tc>
      </w:tr>
      <w:tr>
        <w:tc>
          <w:tcPr/>
          <w:p>
            <w:pPr>
              <w:pStyle w:val="Compact"/>
            </w:pPr>
            <w:r>
              <w:t xml:space="preserve">15206031</w:t>
            </w:r>
          </w:p>
        </w:tc>
        <w:tc>
          <w:tcPr/>
          <w:p>
            <w:pPr>
              <w:pStyle w:val="Compact"/>
            </w:pPr>
            <w:r>
              <w:t xml:space="preserve">Undifferenzierte lithologische Einheit: Kristallingestein</w:t>
            </w:r>
          </w:p>
        </w:tc>
        <w:tc>
          <w:tcPr/>
          <w:p>
            <w:pPr>
              <w:pStyle w:val="Compact"/>
            </w:pPr>
            <w:r>
              <w:t xml:space="preserve">Undifferenzierte lithologische Einheit: Kristallingestein</w:t>
            </w:r>
          </w:p>
        </w:tc>
      </w:tr>
      <w:tr>
        <w:tc>
          <w:tcPr/>
          <w:p>
            <w:pPr>
              <w:pStyle w:val="Compact"/>
            </w:pPr>
            <w:r>
              <w:t xml:space="preserve">15206032</w:t>
            </w:r>
          </w:p>
        </w:tc>
        <w:tc>
          <w:tcPr/>
          <w:p>
            <w:pPr>
              <w:pStyle w:val="Compact"/>
            </w:pPr>
            <w:r>
              <w:t xml:space="preserve">Undifferenzierte lithologische Einheit: Granit</w:t>
            </w:r>
          </w:p>
        </w:tc>
        <w:tc>
          <w:tcPr/>
          <w:p>
            <w:pPr>
              <w:pStyle w:val="Compact"/>
            </w:pPr>
            <w:r>
              <w:t xml:space="preserve">Undifferenzierte lithologische Einheit: Granit</w:t>
            </w:r>
          </w:p>
        </w:tc>
      </w:tr>
      <w:tr>
        <w:tc>
          <w:tcPr/>
          <w:p>
            <w:pPr>
              <w:pStyle w:val="Compact"/>
            </w:pPr>
            <w:r>
              <w:t xml:space="preserve">15206033</w:t>
            </w:r>
          </w:p>
        </w:tc>
        <w:tc>
          <w:tcPr/>
          <w:p>
            <w:pPr>
              <w:pStyle w:val="Compact"/>
            </w:pPr>
            <w:r>
              <w:t xml:space="preserve">Undifferenzierte stratigraphische Einheit</w:t>
            </w:r>
          </w:p>
        </w:tc>
        <w:tc>
          <w:tcPr/>
          <w:p>
            <w:pPr>
              <w:pStyle w:val="Compact"/>
            </w:pPr>
            <w:r>
              <w:t xml:space="preserve">Undifferenzierte stratigraphische Einheit</w:t>
            </w:r>
          </w:p>
        </w:tc>
      </w:tr>
      <w:tr>
        <w:tc>
          <w:tcPr/>
          <w:p>
            <w:pPr>
              <w:pStyle w:val="Compact"/>
            </w:pPr>
            <w:r>
              <w:t xml:space="preserve">15206034</w:t>
            </w:r>
          </w:p>
        </w:tc>
        <w:tc>
          <w:tcPr/>
          <w:p>
            <w:pPr>
              <w:pStyle w:val="Compact"/>
            </w:pPr>
            <w:r>
              <w:t xml:space="preserve">Undifferenzierte stratigraphische Einheit: Mesozoikum</w:t>
            </w:r>
          </w:p>
        </w:tc>
        <w:tc>
          <w:tcPr/>
          <w:p>
            <w:pPr>
              <w:pStyle w:val="Compact"/>
            </w:pPr>
            <w:r>
              <w:t xml:space="preserve">Undifferenzierte stratigraphische Einheit: Mesozoikum</w:t>
            </w:r>
          </w:p>
        </w:tc>
      </w:tr>
      <w:tr>
        <w:tc>
          <w:tcPr/>
          <w:p>
            <w:pPr>
              <w:pStyle w:val="Compact"/>
            </w:pPr>
            <w:r>
              <w:t xml:space="preserve">15206035</w:t>
            </w:r>
          </w:p>
        </w:tc>
        <w:tc>
          <w:tcPr/>
          <w:p>
            <w:pPr>
              <w:pStyle w:val="Compact"/>
            </w:pPr>
            <w:r>
              <w:t xml:space="preserve">Undifferenzierte lithologische Einheit: Rhyolith</w:t>
            </w:r>
          </w:p>
        </w:tc>
        <w:tc>
          <w:tcPr/>
          <w:p>
            <w:pPr>
              <w:pStyle w:val="Compact"/>
            </w:pPr>
            <w:r>
              <w:t xml:space="preserve">Undifferenzierte lithologische Einheit: Rhyolith</w:t>
            </w:r>
          </w:p>
        </w:tc>
      </w:tr>
      <w:tr>
        <w:tc>
          <w:tcPr/>
          <w:p>
            <w:pPr>
              <w:pStyle w:val="Compact"/>
            </w:pPr>
            <w:r>
              <w:t xml:space="preserve">15206036</w:t>
            </w:r>
          </w:p>
        </w:tc>
        <w:tc>
          <w:tcPr/>
          <w:p>
            <w:pPr>
              <w:pStyle w:val="Compact"/>
            </w:pPr>
            <w:r>
              <w:t xml:space="preserve">Undifferenzierte lithologische Einheit: Grüngestein</w:t>
            </w:r>
          </w:p>
        </w:tc>
        <w:tc>
          <w:tcPr/>
          <w:p>
            <w:pPr>
              <w:pStyle w:val="Compact"/>
            </w:pPr>
            <w:r>
              <w:t xml:space="preserve">Undifferenzierte lithologische Einheit: Grüngestein</w:t>
            </w:r>
          </w:p>
        </w:tc>
      </w:tr>
      <w:tr>
        <w:tc>
          <w:tcPr/>
          <w:p>
            <w:pPr>
              <w:pStyle w:val="Compact"/>
            </w:pPr>
            <w:r>
              <w:t xml:space="preserve">15206037</w:t>
            </w:r>
          </w:p>
        </w:tc>
        <w:tc>
          <w:tcPr/>
          <w:p>
            <w:pPr>
              <w:pStyle w:val="Compact"/>
            </w:pPr>
            <w:r>
              <w:t xml:space="preserve">Undifferenzierte lithologische Einheit: Amphibolit</w:t>
            </w:r>
          </w:p>
        </w:tc>
        <w:tc>
          <w:tcPr/>
          <w:p>
            <w:pPr>
              <w:pStyle w:val="Compact"/>
            </w:pPr>
            <w:r>
              <w:t xml:space="preserve">Undifferenzierte lithologische Einheit: Amphibolit</w:t>
            </w:r>
          </w:p>
        </w:tc>
      </w:tr>
      <w:tr>
        <w:tc>
          <w:tcPr/>
          <w:p>
            <w:pPr>
              <w:pStyle w:val="Compact"/>
            </w:pPr>
            <w:r>
              <w:t xml:space="preserve">15206038</w:t>
            </w:r>
          </w:p>
        </w:tc>
        <w:tc>
          <w:tcPr/>
          <w:p>
            <w:pPr>
              <w:pStyle w:val="Compact"/>
            </w:pPr>
            <w:r>
              <w:t xml:space="preserve">Undifferenzierte lithologische Einheit: Quarzgang</w:t>
            </w:r>
          </w:p>
        </w:tc>
        <w:tc>
          <w:tcPr/>
          <w:p>
            <w:pPr>
              <w:pStyle w:val="Compact"/>
            </w:pPr>
            <w:r>
              <w:t xml:space="preserve">Undifferenzierte lithologische Einheit: Quarzgang</w:t>
            </w:r>
          </w:p>
        </w:tc>
      </w:tr>
      <w:tr>
        <w:tc>
          <w:tcPr/>
          <w:p>
            <w:pPr>
              <w:pStyle w:val="Compact"/>
            </w:pPr>
            <w:r>
              <w:t xml:space="preserve">15206039</w:t>
            </w:r>
          </w:p>
        </w:tc>
        <w:tc>
          <w:tcPr/>
          <w:p>
            <w:pPr>
              <w:pStyle w:val="Compact"/>
            </w:pPr>
            <w:r>
              <w:t xml:space="preserve">Undifferenzierte lithologische Einheit: Aplit</w:t>
            </w:r>
          </w:p>
        </w:tc>
        <w:tc>
          <w:tcPr/>
          <w:p>
            <w:pPr>
              <w:pStyle w:val="Compact"/>
            </w:pPr>
            <w:r>
              <w:t xml:space="preserve">Undifferenzierte lithologische Einheit: Aplit</w:t>
            </w:r>
          </w:p>
        </w:tc>
      </w:tr>
      <w:tr>
        <w:tc>
          <w:tcPr/>
          <w:p>
            <w:pPr>
              <w:pStyle w:val="Compact"/>
            </w:pPr>
            <w:r>
              <w:t xml:space="preserve">15206040</w:t>
            </w:r>
          </w:p>
        </w:tc>
        <w:tc>
          <w:tcPr/>
          <w:p>
            <w:pPr>
              <w:pStyle w:val="Compact"/>
            </w:pPr>
            <w:r>
              <w:t xml:space="preserve">Undifferenzierte lithologische Einheit: Pegmatit</w:t>
            </w:r>
          </w:p>
        </w:tc>
        <w:tc>
          <w:tcPr/>
          <w:p>
            <w:pPr>
              <w:pStyle w:val="Compact"/>
            </w:pPr>
            <w:r>
              <w:t xml:space="preserve">Undifferenzierte lithologische Einheit: Pegmatit</w:t>
            </w:r>
          </w:p>
        </w:tc>
      </w:tr>
      <w:tr>
        <w:tc>
          <w:tcPr/>
          <w:p>
            <w:pPr>
              <w:pStyle w:val="Compact"/>
            </w:pPr>
            <w:r>
              <w:t xml:space="preserve">15206041</w:t>
            </w:r>
          </w:p>
        </w:tc>
        <w:tc>
          <w:tcPr/>
          <w:p>
            <w:pPr>
              <w:pStyle w:val="Compact"/>
            </w:pPr>
            <w:r>
              <w:t xml:space="preserve">Undifferenzierte lithologische Einheit: Prasinit</w:t>
            </w:r>
          </w:p>
        </w:tc>
        <w:tc>
          <w:tcPr/>
          <w:p>
            <w:pPr>
              <w:pStyle w:val="Compact"/>
            </w:pPr>
            <w:r>
              <w:t xml:space="preserve">Undifferenzierte lithologische Einheit: Prasinit</w:t>
            </w:r>
          </w:p>
        </w:tc>
      </w:tr>
      <w:tr>
        <w:tc>
          <w:tcPr/>
          <w:p>
            <w:pPr>
              <w:pStyle w:val="Compact"/>
            </w:pPr>
            <w:r>
              <w:t xml:space="preserve">15206042</w:t>
            </w:r>
          </w:p>
        </w:tc>
        <w:tc>
          <w:tcPr/>
          <w:p>
            <w:pPr>
              <w:pStyle w:val="Compact"/>
            </w:pPr>
            <w:r>
              <w:t xml:space="preserve">Undifferenzierte lithologische Einheit: Serpentinit</w:t>
            </w:r>
          </w:p>
        </w:tc>
        <w:tc>
          <w:tcPr/>
          <w:p>
            <w:pPr>
              <w:pStyle w:val="Compact"/>
            </w:pPr>
            <w:r>
              <w:t xml:space="preserve">Undifferenzierte lithologische Einheit: Serpentinit</w:t>
            </w:r>
          </w:p>
        </w:tc>
      </w:tr>
      <w:tr>
        <w:tc>
          <w:tcPr/>
          <w:p>
            <w:pPr>
              <w:pStyle w:val="Compact"/>
            </w:pPr>
            <w:r>
              <w:t xml:space="preserve">15206043</w:t>
            </w:r>
          </w:p>
        </w:tc>
        <w:tc>
          <w:tcPr/>
          <w:p>
            <w:pPr>
              <w:pStyle w:val="Compact"/>
            </w:pPr>
            <w:r>
              <w:t xml:space="preserve">Undifferenzierte lithologische Einheit: Mineralisierter Gang</w:t>
            </w:r>
          </w:p>
        </w:tc>
        <w:tc>
          <w:tcPr/>
          <w:p>
            <w:pPr>
              <w:pStyle w:val="Compact"/>
            </w:pPr>
            <w:r>
              <w:t xml:space="preserve">Undifferenzierte lithologische Einheit: Mineralisierter Gang</w:t>
            </w:r>
          </w:p>
        </w:tc>
      </w:tr>
      <w:tr>
        <w:tc>
          <w:tcPr/>
          <w:p>
            <w:pPr>
              <w:pStyle w:val="Compact"/>
            </w:pPr>
            <w:r>
              <w:t xml:space="preserve">15206044</w:t>
            </w:r>
          </w:p>
        </w:tc>
        <w:tc>
          <w:tcPr/>
          <w:p>
            <w:pPr>
              <w:pStyle w:val="Compact"/>
            </w:pPr>
            <w:r>
              <w:t xml:space="preserve">Undifferenzierte lithologische Einheit: Mikrogranit</w:t>
            </w:r>
          </w:p>
        </w:tc>
        <w:tc>
          <w:tcPr/>
          <w:p>
            <w:pPr>
              <w:pStyle w:val="Compact"/>
            </w:pPr>
            <w:r>
              <w:t xml:space="preserve">Undifferenzierte lithologische Einheit: Mikrogranit</w:t>
            </w:r>
          </w:p>
        </w:tc>
      </w:tr>
      <w:tr>
        <w:tc>
          <w:tcPr/>
          <w:p>
            <w:pPr>
              <w:pStyle w:val="Compact"/>
            </w:pPr>
            <w:r>
              <w:t xml:space="preserve">15206045</w:t>
            </w:r>
          </w:p>
        </w:tc>
        <w:tc>
          <w:tcPr/>
          <w:p>
            <w:pPr>
              <w:pStyle w:val="Compact"/>
            </w:pPr>
            <w:r>
              <w:t xml:space="preserve">Undifferenzierte stratigraphische Einheit: Rhät</w:t>
            </w:r>
          </w:p>
        </w:tc>
        <w:tc>
          <w:tcPr/>
          <w:p>
            <w:pPr>
              <w:pStyle w:val="Compact"/>
            </w:pPr>
            <w:r>
              <w:t xml:space="preserve">Undifferenzierte stratigraphische Einheit: Rhät</w:t>
            </w:r>
          </w:p>
        </w:tc>
      </w:tr>
      <w:tr>
        <w:tc>
          <w:tcPr/>
          <w:p>
            <w:pPr>
              <w:pStyle w:val="Compact"/>
            </w:pPr>
            <w:r>
              <w:t xml:space="preserve">15206046</w:t>
            </w:r>
          </w:p>
        </w:tc>
        <w:tc>
          <w:tcPr/>
          <w:p>
            <w:pPr>
              <w:pStyle w:val="Compact"/>
            </w:pPr>
            <w:r>
              <w:t xml:space="preserve">Undifferenzierte lithologische Einheit: Biogener Kalkstein</w:t>
            </w:r>
          </w:p>
        </w:tc>
        <w:tc>
          <w:tcPr/>
          <w:p>
            <w:pPr>
              <w:pStyle w:val="Compact"/>
            </w:pPr>
            <w:r>
              <w:t xml:space="preserve">Undifferenzierte lithologische Einheit: Biogener Kalkstein</w:t>
            </w:r>
          </w:p>
        </w:tc>
      </w:tr>
      <w:tr>
        <w:tc>
          <w:tcPr/>
          <w:p>
            <w:pPr>
              <w:pStyle w:val="Compact"/>
            </w:pPr>
            <w:r>
              <w:t xml:space="preserve">15206047</w:t>
            </w:r>
          </w:p>
        </w:tc>
        <w:tc>
          <w:tcPr/>
          <w:p>
            <w:pPr>
              <w:pStyle w:val="Compact"/>
            </w:pPr>
            <w:r>
              <w:t xml:space="preserve">Undifferenzierte lithologische Einheit: Rodingit</w:t>
            </w:r>
          </w:p>
        </w:tc>
        <w:tc>
          <w:tcPr/>
          <w:p>
            <w:pPr>
              <w:pStyle w:val="Compact"/>
            </w:pPr>
            <w:r>
              <w:t xml:space="preserve">Undifferenzierte lithologische Einheit: Rodingit</w:t>
            </w:r>
          </w:p>
        </w:tc>
      </w:tr>
      <w:tr>
        <w:tc>
          <w:tcPr/>
          <w:p>
            <w:pPr>
              <w:pStyle w:val="Compact"/>
            </w:pPr>
            <w:r>
              <w:t xml:space="preserve">15206048</w:t>
            </w:r>
          </w:p>
        </w:tc>
        <w:tc>
          <w:tcPr/>
          <w:p>
            <w:pPr>
              <w:pStyle w:val="Compact"/>
            </w:pPr>
            <w:r>
              <w:t xml:space="preserve">Undifferenzierte lithologische Einheit: Saures Ganggestein</w:t>
            </w:r>
          </w:p>
        </w:tc>
        <w:tc>
          <w:tcPr/>
          <w:p>
            <w:pPr>
              <w:pStyle w:val="Compact"/>
            </w:pPr>
            <w:r>
              <w:t xml:space="preserve">Undifferenzierte lithologische Einheit: Saures Ganggestein</w:t>
            </w:r>
          </w:p>
        </w:tc>
      </w:tr>
      <w:tr>
        <w:tc>
          <w:tcPr/>
          <w:p>
            <w:pPr>
              <w:pStyle w:val="Compact"/>
            </w:pPr>
            <w:r>
              <w:t xml:space="preserve">15206049</w:t>
            </w:r>
          </w:p>
        </w:tc>
        <w:tc>
          <w:tcPr/>
          <w:p>
            <w:pPr>
              <w:pStyle w:val="Compact"/>
            </w:pPr>
            <w:r>
              <w:t xml:space="preserve">Undifferenzierte lithologische Einheit: Basisches Ganggestein</w:t>
            </w:r>
          </w:p>
        </w:tc>
        <w:tc>
          <w:tcPr/>
          <w:p>
            <w:pPr>
              <w:pStyle w:val="Compact"/>
            </w:pPr>
            <w:r>
              <w:t xml:space="preserve">Undifferenzierte lithologische Einheit: Basisches Ganggestein</w:t>
            </w:r>
          </w:p>
        </w:tc>
      </w:tr>
      <w:tr>
        <w:tc>
          <w:tcPr/>
          <w:p>
            <w:pPr>
              <w:pStyle w:val="Compact"/>
            </w:pPr>
            <w:r>
              <w:t xml:space="preserve">15206050</w:t>
            </w:r>
          </w:p>
        </w:tc>
        <w:tc>
          <w:tcPr/>
          <w:p>
            <w:pPr>
              <w:pStyle w:val="Compact"/>
            </w:pPr>
            <w:r>
              <w:t xml:space="preserve">Undifferenzierte lithologische Einheit: Eklogit</w:t>
            </w:r>
          </w:p>
        </w:tc>
        <w:tc>
          <w:tcPr/>
          <w:p>
            <w:pPr>
              <w:pStyle w:val="Compact"/>
            </w:pPr>
            <w:r>
              <w:t xml:space="preserve">Undifferenzierte lithologische Einheit: Eklogit</w:t>
            </w:r>
          </w:p>
        </w:tc>
      </w:tr>
      <w:tr>
        <w:tc>
          <w:tcPr/>
          <w:p>
            <w:pPr>
              <w:pStyle w:val="Compact"/>
            </w:pPr>
            <w:r>
              <w:t xml:space="preserve">15206051</w:t>
            </w:r>
          </w:p>
        </w:tc>
        <w:tc>
          <w:tcPr/>
          <w:p>
            <w:pPr>
              <w:pStyle w:val="Compact"/>
            </w:pPr>
            <w:r>
              <w:t xml:space="preserve">Undifferenzierte lithologische Einheit: Mylonit</w:t>
            </w:r>
          </w:p>
        </w:tc>
        <w:tc>
          <w:tcPr/>
          <w:p>
            <w:pPr>
              <w:pStyle w:val="Compact"/>
            </w:pPr>
            <w:r>
              <w:t xml:space="preserve">Undifferenzierte lithologische Einheit: Mylonit</w:t>
            </w:r>
          </w:p>
        </w:tc>
      </w:tr>
      <w:tr>
        <w:tc>
          <w:tcPr/>
          <w:p>
            <w:pPr>
              <w:pStyle w:val="Compact"/>
            </w:pPr>
            <w:r>
              <w:t xml:space="preserve">15206052</w:t>
            </w:r>
          </w:p>
        </w:tc>
        <w:tc>
          <w:tcPr/>
          <w:p>
            <w:pPr>
              <w:pStyle w:val="Compact"/>
            </w:pPr>
            <w:r>
              <w:t xml:space="preserve">Undifferenzierte lithologische Einheit: Kalksilikatfels</w:t>
            </w:r>
          </w:p>
        </w:tc>
        <w:tc>
          <w:tcPr/>
          <w:p>
            <w:pPr>
              <w:pStyle w:val="Compact"/>
            </w:pPr>
            <w:r>
              <w:t xml:space="preserve">Undifferenzierte lithologische Einheit: Kalksilikatfels</w:t>
            </w:r>
          </w:p>
        </w:tc>
      </w:tr>
      <w:tr>
        <w:tc>
          <w:tcPr/>
          <w:p>
            <w:pPr>
              <w:pStyle w:val="Compact"/>
            </w:pPr>
            <w:r>
              <w:t xml:space="preserve">15206053</w:t>
            </w:r>
          </w:p>
        </w:tc>
        <w:tc>
          <w:tcPr/>
          <w:p>
            <w:pPr>
              <w:pStyle w:val="Compact"/>
            </w:pPr>
            <w:r>
              <w:t xml:space="preserve">Undifferenzierte lithologische Einheit: Marmor</w:t>
            </w:r>
          </w:p>
        </w:tc>
        <w:tc>
          <w:tcPr/>
          <w:p>
            <w:pPr>
              <w:pStyle w:val="Compact"/>
            </w:pPr>
            <w:r>
              <w:t xml:space="preserve">Undifferenzierte lithologische Einheit: Marmor</w:t>
            </w:r>
          </w:p>
        </w:tc>
      </w:tr>
      <w:tr>
        <w:tc>
          <w:tcPr/>
          <w:p>
            <w:pPr>
              <w:pStyle w:val="Compact"/>
            </w:pPr>
            <w:r>
              <w:t xml:space="preserve">15206054</w:t>
            </w:r>
          </w:p>
        </w:tc>
        <w:tc>
          <w:tcPr/>
          <w:p>
            <w:pPr>
              <w:pStyle w:val="Compact"/>
            </w:pPr>
            <w:r>
              <w:t xml:space="preserve">Undifferenzierte lithologische Einheit: Sedimentäre Brekzie</w:t>
            </w:r>
          </w:p>
        </w:tc>
        <w:tc>
          <w:tcPr/>
          <w:p>
            <w:pPr>
              <w:pStyle w:val="Compact"/>
            </w:pPr>
            <w:r>
              <w:t xml:space="preserve">Undifferenzierte lithologische Einheit: Sedimentäre Brekzie</w:t>
            </w:r>
          </w:p>
        </w:tc>
      </w:tr>
      <w:tr>
        <w:tc>
          <w:tcPr/>
          <w:p>
            <w:pPr>
              <w:pStyle w:val="Compact"/>
            </w:pPr>
            <w:r>
              <w:t xml:space="preserve">15206055</w:t>
            </w:r>
          </w:p>
        </w:tc>
        <w:tc>
          <w:tcPr/>
          <w:p>
            <w:pPr>
              <w:pStyle w:val="Compact"/>
            </w:pPr>
            <w:r>
              <w:t xml:space="preserve">Undifferenzierte stratigraphische Einheit: Paläozoikum</w:t>
            </w:r>
          </w:p>
        </w:tc>
        <w:tc>
          <w:tcPr/>
          <w:p>
            <w:pPr>
              <w:pStyle w:val="Compact"/>
            </w:pPr>
            <w:r>
              <w:t xml:space="preserve">Undifferenzierte stratigraphische Einheit: Paläozoikum</w:t>
            </w:r>
          </w:p>
        </w:tc>
      </w:tr>
      <w:tr>
        <w:tc>
          <w:tcPr/>
          <w:p>
            <w:pPr>
              <w:pStyle w:val="Compact"/>
            </w:pPr>
            <w:r>
              <w:t xml:space="preserve">15206056</w:t>
            </w:r>
          </w:p>
        </w:tc>
        <w:tc>
          <w:tcPr/>
          <w:p>
            <w:pPr>
              <w:pStyle w:val="Compact"/>
            </w:pPr>
            <w:r>
              <w:t xml:space="preserve">Undifferenzierte stratigraphische Einheit: Känozoikum</w:t>
            </w:r>
          </w:p>
        </w:tc>
        <w:tc>
          <w:tcPr/>
          <w:p>
            <w:pPr>
              <w:pStyle w:val="Compact"/>
            </w:pPr>
            <w:r>
              <w:t xml:space="preserve">Undifferenzierte stratigraphische Einheit: Känozoikum</w:t>
            </w:r>
          </w:p>
        </w:tc>
      </w:tr>
      <w:tr>
        <w:tc>
          <w:tcPr/>
          <w:p>
            <w:pPr>
              <w:pStyle w:val="Compact"/>
            </w:pPr>
            <w:r>
              <w:t xml:space="preserve">15206057</w:t>
            </w:r>
          </w:p>
        </w:tc>
        <w:tc>
          <w:tcPr/>
          <w:p>
            <w:pPr>
              <w:pStyle w:val="Compact"/>
            </w:pPr>
            <w:r>
              <w:t xml:space="preserve">Undifferenzierte lithologische Einheit: Ultramafisches Gestein</w:t>
            </w:r>
          </w:p>
        </w:tc>
        <w:tc>
          <w:tcPr/>
          <w:p>
            <w:pPr>
              <w:pStyle w:val="Compact"/>
            </w:pPr>
            <w:r>
              <w:t xml:space="preserve">Undifferenzierte lithologische Einheit: Ultramafisches Gestein</w:t>
            </w:r>
          </w:p>
        </w:tc>
      </w:tr>
      <w:tr>
        <w:tc>
          <w:tcPr/>
          <w:p>
            <w:pPr>
              <w:pStyle w:val="Compact"/>
            </w:pPr>
            <w:r>
              <w:t xml:space="preserve">15206058</w:t>
            </w:r>
          </w:p>
        </w:tc>
        <w:tc>
          <w:tcPr/>
          <w:p>
            <w:pPr>
              <w:pStyle w:val="Compact"/>
            </w:pPr>
            <w:r>
              <w:t xml:space="preserve">Undifferenzierte lithologische Einheit: Verwitterter Fels</w:t>
            </w:r>
          </w:p>
        </w:tc>
        <w:tc>
          <w:tcPr/>
          <w:p>
            <w:pPr>
              <w:pStyle w:val="Compact"/>
            </w:pPr>
            <w:r>
              <w:t xml:space="preserve">Undifferenzierte lithologische Einheit: Verwitterter Fels</w:t>
            </w:r>
          </w:p>
        </w:tc>
      </w:tr>
      <w:tr>
        <w:tc>
          <w:tcPr/>
          <w:p>
            <w:pPr>
              <w:pStyle w:val="Compact"/>
            </w:pPr>
            <w:r>
              <w:t xml:space="preserve">15206059</w:t>
            </w:r>
          </w:p>
        </w:tc>
        <w:tc>
          <w:tcPr/>
          <w:p>
            <w:pPr>
              <w:pStyle w:val="Compact"/>
            </w:pPr>
            <w:r>
              <w:t xml:space="preserve">Undifferenzierte lithologische Einheit: Ophikalzit</w:t>
            </w:r>
          </w:p>
        </w:tc>
        <w:tc>
          <w:tcPr/>
          <w:p>
            <w:pPr>
              <w:pStyle w:val="Compact"/>
            </w:pPr>
            <w:r>
              <w:t xml:space="preserve">Undifferenzierte lithologische Einheit: Ophikalzit</w:t>
            </w:r>
          </w:p>
        </w:tc>
      </w:tr>
      <w:tr>
        <w:tc>
          <w:tcPr/>
          <w:p>
            <w:pPr>
              <w:pStyle w:val="Compact"/>
            </w:pPr>
            <w:r>
              <w:t xml:space="preserve">15206060</w:t>
            </w:r>
          </w:p>
        </w:tc>
        <w:tc>
          <w:tcPr/>
          <w:p>
            <w:pPr>
              <w:pStyle w:val="Compact"/>
            </w:pPr>
            <w:r>
              <w:t xml:space="preserve">Undifferenzierte lithologische Einheit: Talkschiefer</w:t>
            </w:r>
          </w:p>
        </w:tc>
        <w:tc>
          <w:tcPr/>
          <w:p>
            <w:pPr>
              <w:pStyle w:val="Compact"/>
            </w:pPr>
            <w:r>
              <w:t xml:space="preserve">Undifferenzierte lithologische Einheit: Talkschiefer</w:t>
            </w:r>
          </w:p>
        </w:tc>
      </w:tr>
      <w:tr>
        <w:tc>
          <w:tcPr/>
          <w:p>
            <w:pPr>
              <w:pStyle w:val="Compact"/>
            </w:pPr>
            <w:r>
              <w:t xml:space="preserve">15206061</w:t>
            </w:r>
          </w:p>
        </w:tc>
        <w:tc>
          <w:tcPr/>
          <w:p>
            <w:pPr>
              <w:pStyle w:val="Compact"/>
            </w:pPr>
            <w:r>
              <w:t xml:space="preserve">Undifferenzierte lithologische Einheit: Mikrodiorit</w:t>
            </w:r>
          </w:p>
        </w:tc>
        <w:tc>
          <w:tcPr/>
          <w:p>
            <w:pPr>
              <w:pStyle w:val="Compact"/>
            </w:pPr>
            <w:r>
              <w:t xml:space="preserve">Undifferenzierte lithologische Einheit: Mirkodiorit</w:t>
            </w:r>
          </w:p>
        </w:tc>
      </w:tr>
      <w:tr>
        <w:tc>
          <w:tcPr/>
          <w:p>
            <w:pPr>
              <w:pStyle w:val="Compact"/>
            </w:pPr>
            <w:r>
              <w:t xml:space="preserve">15206062</w:t>
            </w:r>
          </w:p>
        </w:tc>
        <w:tc>
          <w:tcPr/>
          <w:p>
            <w:pPr>
              <w:pStyle w:val="Compact"/>
            </w:pPr>
            <w:r>
              <w:t xml:space="preserve">Undifferenzierte lithologische Einheit: Quarzit</w:t>
            </w:r>
          </w:p>
        </w:tc>
        <w:tc>
          <w:tcPr/>
          <w:p>
            <w:pPr>
              <w:pStyle w:val="Compact"/>
            </w:pPr>
            <w:r>
              <w:t xml:space="preserve">Undifferenzierte lithologische Einheit: Quarzit</w:t>
            </w:r>
          </w:p>
        </w:tc>
      </w:tr>
      <w:tr>
        <w:tc>
          <w:tcPr/>
          <w:p>
            <w:pPr>
              <w:pStyle w:val="Compact"/>
            </w:pPr>
            <w:r>
              <w:t xml:space="preserve">15206063</w:t>
            </w:r>
          </w:p>
        </w:tc>
        <w:tc>
          <w:tcPr/>
          <w:p>
            <w:pPr>
              <w:pStyle w:val="Compact"/>
            </w:pPr>
            <w:r>
              <w:t xml:space="preserve">Undifferenzierte lithologische Einheit: Fuchsit-Zoisitschiefer</w:t>
            </w:r>
          </w:p>
        </w:tc>
        <w:tc>
          <w:tcPr/>
          <w:p>
            <w:pPr>
              <w:pStyle w:val="Compact"/>
            </w:pPr>
            <w:r>
              <w:t xml:space="preserve">Undifferenzierte lithologische Einheit: Fuchsit-Zoisitschiefer</w:t>
            </w:r>
          </w:p>
        </w:tc>
      </w:tr>
      <w:tr>
        <w:tc>
          <w:tcPr/>
          <w:p>
            <w:pPr>
              <w:pStyle w:val="Compact"/>
            </w:pPr>
            <w:r>
              <w:t xml:space="preserve">15206064</w:t>
            </w:r>
          </w:p>
        </w:tc>
        <w:tc>
          <w:tcPr/>
          <w:p>
            <w:pPr>
              <w:pStyle w:val="Compact"/>
            </w:pPr>
            <w:r>
              <w:t xml:space="preserve">Undifferenzierte lithologische Einheit: Konglomerat</w:t>
            </w:r>
          </w:p>
        </w:tc>
        <w:tc>
          <w:tcPr/>
          <w:p>
            <w:pPr>
              <w:pStyle w:val="Compact"/>
            </w:pPr>
            <w:r>
              <w:t xml:space="preserve">Undifferenzierte lithologische Einheit: Konglomerat</w:t>
            </w:r>
          </w:p>
        </w:tc>
      </w:tr>
      <w:tr>
        <w:tc>
          <w:tcPr/>
          <w:p>
            <w:pPr>
              <w:pStyle w:val="Compact"/>
            </w:pPr>
            <w:r>
              <w:t xml:space="preserve">15206065</w:t>
            </w:r>
          </w:p>
        </w:tc>
        <w:tc>
          <w:tcPr/>
          <w:p>
            <w:pPr>
              <w:pStyle w:val="Compact"/>
            </w:pPr>
            <w:r>
              <w:t xml:space="preserve">Undifferenzierte lithologische Einheit: Glaukophanschiefer</w:t>
            </w:r>
          </w:p>
        </w:tc>
        <w:tc>
          <w:tcPr/>
          <w:p>
            <w:pPr>
              <w:pStyle w:val="Compact"/>
            </w:pPr>
            <w:r>
              <w:t xml:space="preserve">Undifferenzierte lithologische Einheit: Glaukophanschiefer</w:t>
            </w:r>
          </w:p>
        </w:tc>
      </w:tr>
      <w:tr>
        <w:tc>
          <w:tcPr/>
          <w:p>
            <w:pPr>
              <w:pStyle w:val="Compact"/>
            </w:pPr>
            <w:r>
              <w:t xml:space="preserve">15206066</w:t>
            </w:r>
          </w:p>
        </w:tc>
        <w:tc>
          <w:tcPr/>
          <w:p>
            <w:pPr>
              <w:pStyle w:val="Compact"/>
            </w:pPr>
            <w:r>
              <w:t xml:space="preserve">Bündnerschiefer</w:t>
            </w:r>
          </w:p>
        </w:tc>
        <w:tc>
          <w:tcPr/>
          <w:p>
            <w:pPr>
              <w:pStyle w:val="Compact"/>
            </w:pPr>
            <w:r>
              <w:t xml:space="preserve">Bündnerschiefer</w:t>
            </w:r>
          </w:p>
        </w:tc>
      </w:tr>
      <w:tr>
        <w:tc>
          <w:tcPr/>
          <w:p>
            <w:pPr>
              <w:pStyle w:val="Compact"/>
            </w:pPr>
            <w:r>
              <w:t xml:space="preserve">15206067</w:t>
            </w:r>
          </w:p>
        </w:tc>
        <w:tc>
          <w:tcPr/>
          <w:p>
            <w:pPr>
              <w:pStyle w:val="Compact"/>
            </w:pPr>
            <w:r>
              <w:t xml:space="preserve">Undifferenzierte lithologische Einheit: Augengneis</w:t>
            </w:r>
          </w:p>
        </w:tc>
        <w:tc>
          <w:tcPr/>
          <w:p>
            <w:pPr>
              <w:pStyle w:val="Compact"/>
            </w:pPr>
            <w:r>
              <w:t xml:space="preserve">Undifferenzierte lithologische Einheit: Augengneis</w:t>
            </w:r>
          </w:p>
        </w:tc>
      </w:tr>
      <w:tr>
        <w:tc>
          <w:tcPr/>
          <w:p>
            <w:pPr>
              <w:pStyle w:val="Compact"/>
            </w:pPr>
            <w:r>
              <w:t xml:space="preserve">15206068</w:t>
            </w:r>
          </w:p>
        </w:tc>
        <w:tc>
          <w:tcPr/>
          <w:p>
            <w:pPr>
              <w:pStyle w:val="Compact"/>
            </w:pPr>
            <w:r>
              <w:t xml:space="preserve">Undifferenzierte lithologische Einheit: Granat-Glimmerschiefer</w:t>
            </w:r>
          </w:p>
        </w:tc>
        <w:tc>
          <w:tcPr/>
          <w:p>
            <w:pPr>
              <w:pStyle w:val="Compact"/>
            </w:pPr>
            <w:r>
              <w:t xml:space="preserve">Undifferenzierte lithologische Einheit: Granat-Glimmerschiefer</w:t>
            </w:r>
          </w:p>
        </w:tc>
      </w:tr>
      <w:tr>
        <w:tc>
          <w:tcPr/>
          <w:p>
            <w:pPr>
              <w:pStyle w:val="Compact"/>
            </w:pPr>
            <w:r>
              <w:t xml:space="preserve">15206069</w:t>
            </w:r>
          </w:p>
        </w:tc>
        <w:tc>
          <w:tcPr/>
          <w:p>
            <w:pPr>
              <w:pStyle w:val="Compact"/>
            </w:pPr>
            <w:r>
              <w:t xml:space="preserve">Undifferenzierte lithologische Einheit: Albit-Muskowitschiefer</w:t>
            </w:r>
          </w:p>
        </w:tc>
        <w:tc>
          <w:tcPr/>
          <w:p>
            <w:pPr>
              <w:pStyle w:val="Compact"/>
            </w:pPr>
            <w:r>
              <w:t xml:space="preserve">Undifferenzierte lithologische Einheit: Albit-Muskowitschiefer</w:t>
            </w:r>
          </w:p>
        </w:tc>
      </w:tr>
      <w:tr>
        <w:tc>
          <w:tcPr/>
          <w:p>
            <w:pPr>
              <w:pStyle w:val="Compact"/>
            </w:pPr>
            <w:r>
              <w:t xml:space="preserve">15206070</w:t>
            </w:r>
          </w:p>
        </w:tc>
        <w:tc>
          <w:tcPr/>
          <w:p>
            <w:pPr>
              <w:pStyle w:val="Compact"/>
            </w:pPr>
            <w:r>
              <w:t xml:space="preserve">Undifferenzierte lithologische Einheit: Gneis</w:t>
            </w:r>
          </w:p>
        </w:tc>
        <w:tc>
          <w:tcPr/>
          <w:p>
            <w:pPr>
              <w:pStyle w:val="Compact"/>
            </w:pPr>
            <w:r>
              <w:t xml:space="preserve">Undifferenzierte lithologische Einheit: Gneis</w:t>
            </w:r>
          </w:p>
        </w:tc>
      </w:tr>
      <w:tr>
        <w:tc>
          <w:tcPr/>
          <w:p>
            <w:pPr>
              <w:pStyle w:val="Compact"/>
            </w:pPr>
            <w:r>
              <w:t xml:space="preserve">15206071</w:t>
            </w:r>
          </w:p>
        </w:tc>
        <w:tc>
          <w:tcPr/>
          <w:p>
            <w:pPr>
              <w:pStyle w:val="Compact"/>
            </w:pPr>
            <w:r>
              <w:t xml:space="preserve">Undifferenzierte lithologische Einheit: Graphitschiefer</w:t>
            </w:r>
          </w:p>
        </w:tc>
        <w:tc>
          <w:tcPr/>
          <w:p>
            <w:pPr>
              <w:pStyle w:val="Compact"/>
            </w:pPr>
            <w:r>
              <w:t xml:space="preserve">Undifferenzierte lithologische Einheit: Graphitschiefer</w:t>
            </w:r>
          </w:p>
        </w:tc>
      </w:tr>
      <w:tr>
        <w:tc>
          <w:tcPr/>
          <w:p>
            <w:pPr>
              <w:pStyle w:val="Compact"/>
            </w:pPr>
            <w:r>
              <w:t xml:space="preserve">15206072</w:t>
            </w:r>
          </w:p>
        </w:tc>
        <w:tc>
          <w:tcPr/>
          <w:p>
            <w:pPr>
              <w:pStyle w:val="Compact"/>
            </w:pPr>
            <w:r>
              <w:t xml:space="preserve">Undifferenzierte lithologische Einheit: Glimmerschiefer</w:t>
            </w:r>
          </w:p>
        </w:tc>
        <w:tc>
          <w:tcPr/>
          <w:p>
            <w:pPr>
              <w:pStyle w:val="Compact"/>
            </w:pPr>
            <w:r>
              <w:t xml:space="preserve">Undifferenzierte lithologische Einheit: Glimmerschiefer</w:t>
            </w:r>
          </w:p>
        </w:tc>
      </w:tr>
      <w:tr>
        <w:tc>
          <w:tcPr/>
          <w:p>
            <w:pPr>
              <w:pStyle w:val="Compact"/>
            </w:pPr>
            <w:r>
              <w:t xml:space="preserve">15206073</w:t>
            </w:r>
          </w:p>
        </w:tc>
        <w:tc>
          <w:tcPr/>
          <w:p>
            <w:pPr>
              <w:pStyle w:val="Compact"/>
            </w:pPr>
            <w:r>
              <w:t xml:space="preserve">Undifferenzierte lithologische Einheit: Garbenschiefer</w:t>
            </w:r>
          </w:p>
        </w:tc>
        <w:tc>
          <w:tcPr/>
          <w:p>
            <w:pPr>
              <w:pStyle w:val="Compact"/>
            </w:pPr>
            <w:r>
              <w:t xml:space="preserve">Undifferenzierte lithologische Einheit: Garbenschiefer</w:t>
            </w:r>
          </w:p>
        </w:tc>
      </w:tr>
      <w:tr>
        <w:tc>
          <w:tcPr/>
          <w:p>
            <w:pPr>
              <w:pStyle w:val="Compact"/>
            </w:pPr>
            <w:r>
              <w:t xml:space="preserve">15206074</w:t>
            </w:r>
          </w:p>
        </w:tc>
        <w:tc>
          <w:tcPr/>
          <w:p>
            <w:pPr>
              <w:pStyle w:val="Compact"/>
            </w:pPr>
            <w:r>
              <w:t xml:space="preserve">Undifferenzierte lithologische Einheit: Diorit</w:t>
            </w:r>
          </w:p>
        </w:tc>
        <w:tc>
          <w:tcPr/>
          <w:p>
            <w:pPr>
              <w:pStyle w:val="Compact"/>
            </w:pPr>
            <w:r>
              <w:t xml:space="preserve">Undifferenzierte lithologische Einheit: Diorit</w:t>
            </w:r>
          </w:p>
        </w:tc>
      </w:tr>
      <w:tr>
        <w:tc>
          <w:tcPr/>
          <w:p>
            <w:pPr>
              <w:pStyle w:val="Compact"/>
            </w:pPr>
            <w:r>
              <w:t xml:space="preserve">15206075</w:t>
            </w:r>
          </w:p>
        </w:tc>
        <w:tc>
          <w:tcPr/>
          <w:p>
            <w:pPr>
              <w:pStyle w:val="Compact"/>
            </w:pPr>
            <w:r>
              <w:t xml:space="preserve">Undifferenzierte lithologische Einheit: Gabbro</w:t>
            </w:r>
          </w:p>
        </w:tc>
        <w:tc>
          <w:tcPr/>
          <w:p>
            <w:pPr>
              <w:pStyle w:val="Compact"/>
            </w:pPr>
            <w:r>
              <w:t xml:space="preserve">Undifferenzierte lithologische Einheit: Gabbro</w:t>
            </w:r>
          </w:p>
        </w:tc>
      </w:tr>
      <w:tr>
        <w:tc>
          <w:tcPr/>
          <w:p>
            <w:pPr>
              <w:pStyle w:val="Compact"/>
            </w:pPr>
            <w:r>
              <w:t xml:space="preserve">15206076</w:t>
            </w:r>
          </w:p>
        </w:tc>
        <w:tc>
          <w:tcPr/>
          <w:p>
            <w:pPr>
              <w:pStyle w:val="Compact"/>
            </w:pPr>
            <w:r>
              <w:t xml:space="preserve">Undifferenzierte lithologische Einheit: Orthogneis</w:t>
            </w:r>
          </w:p>
        </w:tc>
        <w:tc>
          <w:tcPr/>
          <w:p>
            <w:pPr>
              <w:pStyle w:val="Compact"/>
            </w:pPr>
            <w:r>
              <w:t xml:space="preserve">Undifferenzierte lithologische Einheit: Orthogneis</w:t>
            </w:r>
          </w:p>
        </w:tc>
      </w:tr>
      <w:tr>
        <w:tc>
          <w:tcPr/>
          <w:p>
            <w:pPr>
              <w:pStyle w:val="Compact"/>
            </w:pPr>
            <w:r>
              <w:t xml:space="preserve">15206077</w:t>
            </w:r>
          </w:p>
        </w:tc>
        <w:tc>
          <w:tcPr/>
          <w:p>
            <w:pPr>
              <w:pStyle w:val="Compact"/>
            </w:pPr>
            <w:r>
              <w:t xml:space="preserve">Undifferenzierte lithologische Einheit: Paragneis</w:t>
            </w:r>
          </w:p>
        </w:tc>
        <w:tc>
          <w:tcPr/>
          <w:p>
            <w:pPr>
              <w:pStyle w:val="Compact"/>
            </w:pPr>
            <w:r>
              <w:t xml:space="preserve">Undifferenzierte lithologische Einheit: Paragneis</w:t>
            </w:r>
          </w:p>
        </w:tc>
      </w:tr>
      <w:tr>
        <w:tc>
          <w:tcPr/>
          <w:p>
            <w:pPr>
              <w:pStyle w:val="Compact"/>
            </w:pPr>
            <w:r>
              <w:t xml:space="preserve">15206078</w:t>
            </w:r>
          </w:p>
        </w:tc>
        <w:tc>
          <w:tcPr/>
          <w:p>
            <w:pPr>
              <w:pStyle w:val="Compact"/>
            </w:pPr>
            <w:r>
              <w:t xml:space="preserve">Undifferenzierte lithologische Einheit: Vulkanisches Gestein</w:t>
            </w:r>
          </w:p>
        </w:tc>
        <w:tc>
          <w:tcPr/>
          <w:p>
            <w:pPr>
              <w:pStyle w:val="Compact"/>
            </w:pPr>
            <w:r>
              <w:t xml:space="preserve">Undifferenzierte lithologische Einheit: Vulkanisches Gestein</w:t>
            </w:r>
          </w:p>
        </w:tc>
      </w:tr>
      <w:tr>
        <w:tc>
          <w:tcPr/>
          <w:p>
            <w:pPr>
              <w:pStyle w:val="Compact"/>
            </w:pPr>
            <w:r>
              <w:t xml:space="preserve">15206079</w:t>
            </w:r>
          </w:p>
        </w:tc>
        <w:tc>
          <w:tcPr/>
          <w:p>
            <w:pPr>
              <w:pStyle w:val="Compact"/>
            </w:pPr>
            <w:r>
              <w:t xml:space="preserve">Undifferenzierte lithologische Einheit: Basalt</w:t>
            </w:r>
          </w:p>
        </w:tc>
        <w:tc>
          <w:tcPr/>
          <w:p>
            <w:pPr>
              <w:pStyle w:val="Compact"/>
            </w:pPr>
            <w:r>
              <w:t xml:space="preserve">Undifferenzierte lithologische Einheit: Basalt</w:t>
            </w:r>
          </w:p>
        </w:tc>
      </w:tr>
      <w:tr>
        <w:tc>
          <w:tcPr/>
          <w:p>
            <w:pPr>
              <w:pStyle w:val="Compact"/>
            </w:pPr>
            <w:r>
              <w:t xml:space="preserve">15206080</w:t>
            </w:r>
          </w:p>
        </w:tc>
        <w:tc>
          <w:tcPr/>
          <w:p>
            <w:pPr>
              <w:pStyle w:val="Compact"/>
            </w:pPr>
            <w:r>
              <w:t xml:space="preserve">Undifferenzierte stratigraphische Einheit: Karbon</w:t>
            </w:r>
          </w:p>
        </w:tc>
        <w:tc>
          <w:tcPr/>
          <w:p>
            <w:pPr>
              <w:pStyle w:val="Compact"/>
            </w:pPr>
            <w:r>
              <w:t xml:space="preserve">Undifferenzierte stratigraphische Einheit: Karbon</w:t>
            </w:r>
          </w:p>
        </w:tc>
      </w:tr>
      <w:tr>
        <w:tc>
          <w:tcPr/>
          <w:p>
            <w:pPr>
              <w:pStyle w:val="Compact"/>
            </w:pPr>
            <w:r>
              <w:t xml:space="preserve">15206081</w:t>
            </w:r>
          </w:p>
        </w:tc>
        <w:tc>
          <w:tcPr/>
          <w:p>
            <w:pPr>
              <w:pStyle w:val="Compact"/>
            </w:pPr>
            <w:r>
              <w:t xml:space="preserve">Undifferenzierte lithologische Einheit: Chloritschiefer</w:t>
            </w:r>
          </w:p>
        </w:tc>
        <w:tc>
          <w:tcPr/>
          <w:p>
            <w:pPr>
              <w:pStyle w:val="Compact"/>
            </w:pPr>
            <w:r>
              <w:t xml:space="preserve">Undifferenzierte lithologische Einheit: Chloritschiefer</w:t>
            </w:r>
          </w:p>
        </w:tc>
      </w:tr>
      <w:tr>
        <w:tc>
          <w:tcPr/>
          <w:p>
            <w:pPr>
              <w:pStyle w:val="Compact"/>
            </w:pPr>
            <w:r>
              <w:t xml:space="preserve">15206082</w:t>
            </w:r>
          </w:p>
        </w:tc>
        <w:tc>
          <w:tcPr/>
          <w:p>
            <w:pPr>
              <w:pStyle w:val="Compact"/>
            </w:pPr>
            <w:r>
              <w:t xml:space="preserve">Undifferenzierte lithologische Einheit: Phyllit</w:t>
            </w:r>
          </w:p>
        </w:tc>
        <w:tc>
          <w:tcPr/>
          <w:p>
            <w:pPr>
              <w:pStyle w:val="Compact"/>
            </w:pPr>
            <w:r>
              <w:t xml:space="preserve">Undifferenzierte lithologische Einheit: Phyllit</w:t>
            </w:r>
          </w:p>
        </w:tc>
      </w:tr>
      <w:tr>
        <w:tc>
          <w:tcPr/>
          <w:p>
            <w:pPr>
              <w:pStyle w:val="Compact"/>
            </w:pPr>
            <w:r>
              <w:t xml:space="preserve">15206083</w:t>
            </w:r>
          </w:p>
        </w:tc>
        <w:tc>
          <w:tcPr/>
          <w:p>
            <w:pPr>
              <w:pStyle w:val="Compact"/>
            </w:pPr>
            <w:r>
              <w:t xml:space="preserve">Undifferenzierte lithologische Einheit: Quarzphyllit</w:t>
            </w:r>
          </w:p>
        </w:tc>
        <w:tc>
          <w:tcPr/>
          <w:p>
            <w:pPr>
              <w:pStyle w:val="Compact"/>
            </w:pPr>
            <w:r>
              <w:t xml:space="preserve">Undifferenzierte lithologische Einheit: Quarzphyllit</w:t>
            </w:r>
          </w:p>
        </w:tc>
      </w:tr>
      <w:tr>
        <w:tc>
          <w:tcPr/>
          <w:p>
            <w:pPr>
              <w:pStyle w:val="Compact"/>
            </w:pPr>
            <w:r>
              <w:t xml:space="preserve">15206084</w:t>
            </w:r>
          </w:p>
        </w:tc>
        <w:tc>
          <w:tcPr/>
          <w:p>
            <w:pPr>
              <w:pStyle w:val="Compact"/>
            </w:pPr>
            <w:r>
              <w:t xml:space="preserve">Bündnerschiefer: Kalkschiefer</w:t>
            </w:r>
          </w:p>
        </w:tc>
        <w:tc>
          <w:tcPr/>
          <w:p>
            <w:pPr>
              <w:pStyle w:val="Compact"/>
            </w:pPr>
            <w:r>
              <w:t xml:space="preserve">Bündnerschiefer: Kalkschiefer</w:t>
            </w:r>
          </w:p>
        </w:tc>
      </w:tr>
      <w:tr>
        <w:tc>
          <w:tcPr/>
          <w:p>
            <w:pPr>
              <w:pStyle w:val="Compact"/>
            </w:pPr>
            <w:r>
              <w:t xml:space="preserve">15206085</w:t>
            </w:r>
          </w:p>
        </w:tc>
        <w:tc>
          <w:tcPr/>
          <w:p>
            <w:pPr>
              <w:pStyle w:val="Compact"/>
            </w:pPr>
            <w:r>
              <w:t xml:space="preserve">Bündnerschiefer: Tonschiefer</w:t>
            </w:r>
          </w:p>
        </w:tc>
        <w:tc>
          <w:tcPr/>
          <w:p>
            <w:pPr>
              <w:pStyle w:val="Compact"/>
            </w:pPr>
            <w:r>
              <w:t xml:space="preserve">Bündnerschiefer: Tonschiefer</w:t>
            </w:r>
          </w:p>
        </w:tc>
      </w:tr>
      <w:tr>
        <w:tc>
          <w:tcPr/>
          <w:p>
            <w:pPr>
              <w:pStyle w:val="Compact"/>
            </w:pPr>
            <w:r>
              <w:t xml:space="preserve">15206086</w:t>
            </w:r>
          </w:p>
        </w:tc>
        <w:tc>
          <w:tcPr/>
          <w:p>
            <w:pPr>
              <w:pStyle w:val="Compact"/>
            </w:pPr>
            <w:r>
              <w:t xml:space="preserve">Undifferenzierte lithologische Einheit: Migmatit</w:t>
            </w:r>
          </w:p>
        </w:tc>
        <w:tc>
          <w:tcPr/>
          <w:p>
            <w:pPr>
              <w:pStyle w:val="Compact"/>
            </w:pPr>
            <w:r>
              <w:t xml:space="preserve">Undifferenzierte lithologische Einheit: Migmatit</w:t>
            </w:r>
          </w:p>
        </w:tc>
      </w:tr>
      <w:tr>
        <w:tc>
          <w:tcPr/>
          <w:p>
            <w:pPr>
              <w:pStyle w:val="Compact"/>
            </w:pPr>
            <w:r>
              <w:t xml:space="preserve">15206087</w:t>
            </w:r>
          </w:p>
        </w:tc>
        <w:tc>
          <w:tcPr/>
          <w:p>
            <w:pPr>
              <w:pStyle w:val="Compact"/>
            </w:pPr>
            <w:r>
              <w:t xml:space="preserve">Undifferenzierte lithologische Einheit: Tonalit</w:t>
            </w:r>
          </w:p>
        </w:tc>
        <w:tc>
          <w:tcPr/>
          <w:p>
            <w:pPr>
              <w:pStyle w:val="Compact"/>
            </w:pPr>
            <w:r>
              <w:t xml:space="preserve">Undifferenzierte lithologische Einheit: Tonalit</w:t>
            </w:r>
          </w:p>
        </w:tc>
      </w:tr>
      <w:tr>
        <w:tc>
          <w:tcPr/>
          <w:p>
            <w:pPr>
              <w:pStyle w:val="Compact"/>
            </w:pPr>
            <w:r>
              <w:t xml:space="preserve">15206088</w:t>
            </w:r>
          </w:p>
        </w:tc>
        <w:tc>
          <w:tcPr/>
          <w:p>
            <w:pPr>
              <w:pStyle w:val="Compact"/>
            </w:pPr>
            <w:r>
              <w:t xml:space="preserve">Undifferenzierte lithologische Einheit: Syenit</w:t>
            </w:r>
          </w:p>
        </w:tc>
        <w:tc>
          <w:tcPr/>
          <w:p>
            <w:pPr>
              <w:pStyle w:val="Compact"/>
            </w:pPr>
            <w:r>
              <w:t xml:space="preserve">Undifferenzierte lithologische Einheit: Syenit</w:t>
            </w:r>
          </w:p>
        </w:tc>
      </w:tr>
      <w:tr>
        <w:tc>
          <w:tcPr/>
          <w:p>
            <w:pPr>
              <w:pStyle w:val="Compact"/>
            </w:pPr>
            <w:r>
              <w:t xml:space="preserve">15206089</w:t>
            </w:r>
          </w:p>
        </w:tc>
        <w:tc>
          <w:tcPr/>
          <w:p>
            <w:pPr>
              <w:pStyle w:val="Compact"/>
            </w:pPr>
            <w:r>
              <w:t xml:space="preserve">Undifferenzierte lithologische Einheit: Tektonit</w:t>
            </w:r>
          </w:p>
        </w:tc>
        <w:tc>
          <w:tcPr/>
          <w:p>
            <w:pPr>
              <w:pStyle w:val="Compact"/>
            </w:pPr>
            <w:r>
              <w:t xml:space="preserve">Undifferenzierte lithologische Einheit: Tektonit</w:t>
            </w:r>
          </w:p>
        </w:tc>
      </w:tr>
      <w:tr>
        <w:tc>
          <w:tcPr/>
          <w:p>
            <w:pPr>
              <w:pStyle w:val="Compact"/>
            </w:pPr>
            <w:r>
              <w:t xml:space="preserve">15206090</w:t>
            </w:r>
          </w:p>
        </w:tc>
        <w:tc>
          <w:tcPr/>
          <w:p>
            <w:pPr>
              <w:pStyle w:val="Compact"/>
            </w:pPr>
            <w:r>
              <w:t xml:space="preserve">Undifferenzierte lithologische Einheit: Hornfels</w:t>
            </w:r>
          </w:p>
        </w:tc>
        <w:tc>
          <w:tcPr/>
          <w:p>
            <w:pPr>
              <w:pStyle w:val="Compact"/>
            </w:pPr>
            <w:r>
              <w:t xml:space="preserve">Undifferenzierte lithologische Einheit: Hornfels</w:t>
            </w:r>
          </w:p>
        </w:tc>
      </w:tr>
      <w:tr>
        <w:tc>
          <w:tcPr/>
          <w:p>
            <w:pPr>
              <w:pStyle w:val="Compact"/>
            </w:pPr>
            <w:r>
              <w:t xml:space="preserve">15206091</w:t>
            </w:r>
          </w:p>
        </w:tc>
        <w:tc>
          <w:tcPr/>
          <w:p>
            <w:pPr>
              <w:pStyle w:val="Compact"/>
            </w:pPr>
            <w:r>
              <w:t xml:space="preserve">Undifferenzierte lithologische Einheit: Hornblendegneis</w:t>
            </w:r>
          </w:p>
        </w:tc>
        <w:tc>
          <w:tcPr/>
          <w:p>
            <w:pPr>
              <w:pStyle w:val="Compact"/>
            </w:pPr>
            <w:r>
              <w:t xml:space="preserve">Undifferenzierte lithologische Einheit: Hornblendegneis</w:t>
            </w:r>
          </w:p>
        </w:tc>
      </w:tr>
      <w:tr>
        <w:tc>
          <w:tcPr/>
          <w:p>
            <w:pPr>
              <w:pStyle w:val="Compact"/>
            </w:pPr>
            <w:r>
              <w:t xml:space="preserve">15206092</w:t>
            </w:r>
          </w:p>
        </w:tc>
        <w:tc>
          <w:tcPr/>
          <w:p>
            <w:pPr>
              <w:pStyle w:val="Compact"/>
            </w:pPr>
            <w:r>
              <w:t xml:space="preserve">Undifferenzierte lithologische Einheit: Biotit-Plagioklasgneis</w:t>
            </w:r>
          </w:p>
        </w:tc>
        <w:tc>
          <w:tcPr/>
          <w:p>
            <w:pPr>
              <w:pStyle w:val="Compact"/>
            </w:pPr>
            <w:r>
              <w:t xml:space="preserve">Undifferenzierte lithologische Einheit: Biotit-Plagioklasgneis</w:t>
            </w:r>
          </w:p>
        </w:tc>
      </w:tr>
      <w:tr>
        <w:tc>
          <w:tcPr/>
          <w:p>
            <w:pPr>
              <w:pStyle w:val="Compact"/>
            </w:pPr>
            <w:r>
              <w:t xml:space="preserve">15206093</w:t>
            </w:r>
          </w:p>
        </w:tc>
        <w:tc>
          <w:tcPr/>
          <w:p>
            <w:pPr>
              <w:pStyle w:val="Compact"/>
            </w:pPr>
            <w:r>
              <w:t xml:space="preserve">Undifferenzierte lithologische Einheit: Bändergneis</w:t>
            </w:r>
          </w:p>
        </w:tc>
        <w:tc>
          <w:tcPr/>
          <w:p>
            <w:pPr>
              <w:pStyle w:val="Compact"/>
            </w:pPr>
            <w:r>
              <w:t xml:space="preserve">Undifferenzierte lithologische Einheit: Bändergneis</w:t>
            </w:r>
          </w:p>
        </w:tc>
      </w:tr>
      <w:tr>
        <w:tc>
          <w:tcPr/>
          <w:p>
            <w:pPr>
              <w:pStyle w:val="Compact"/>
            </w:pPr>
            <w:r>
              <w:t xml:space="preserve">15206094</w:t>
            </w:r>
          </w:p>
        </w:tc>
        <w:tc>
          <w:tcPr/>
          <w:p>
            <w:pPr>
              <w:pStyle w:val="Compact"/>
            </w:pPr>
            <w:r>
              <w:t xml:space="preserve">Undifferenzierte lithologische Einheit: Zweiglimmergneis</w:t>
            </w:r>
          </w:p>
        </w:tc>
        <w:tc>
          <w:tcPr/>
          <w:p>
            <w:pPr>
              <w:pStyle w:val="Compact"/>
            </w:pPr>
            <w:r>
              <w:t xml:space="preserve">Undifferenzierte lithologische Einheit: Zweiglimmergneis</w:t>
            </w:r>
          </w:p>
        </w:tc>
      </w:tr>
      <w:tr>
        <w:tc>
          <w:tcPr/>
          <w:p>
            <w:pPr>
              <w:pStyle w:val="Compact"/>
            </w:pPr>
            <w:r>
              <w:t xml:space="preserve">15206095</w:t>
            </w:r>
          </w:p>
        </w:tc>
        <w:tc>
          <w:tcPr/>
          <w:p>
            <w:pPr>
              <w:pStyle w:val="Compact"/>
            </w:pPr>
            <w:r>
              <w:t xml:space="preserve">Undifferenzierte lithologische Einheit: Phyllitgneis</w:t>
            </w:r>
          </w:p>
        </w:tc>
        <w:tc>
          <w:tcPr/>
          <w:p>
            <w:pPr>
              <w:pStyle w:val="Compact"/>
            </w:pPr>
            <w:r>
              <w:t xml:space="preserve">Undifferenzierte lithologische Einheit: Phyllitgneis</w:t>
            </w:r>
          </w:p>
        </w:tc>
      </w:tr>
      <w:tr>
        <w:tc>
          <w:tcPr/>
          <w:p>
            <w:pPr>
              <w:pStyle w:val="Compact"/>
            </w:pPr>
            <w:r>
              <w:t xml:space="preserve">15206096</w:t>
            </w:r>
          </w:p>
        </w:tc>
        <w:tc>
          <w:tcPr/>
          <w:p>
            <w:pPr>
              <w:pStyle w:val="Compact"/>
            </w:pPr>
            <w:r>
              <w:t xml:space="preserve">Undifferenzierte lithologische Einheit: Peridotit</w:t>
            </w:r>
          </w:p>
        </w:tc>
        <w:tc>
          <w:tcPr/>
          <w:p>
            <w:pPr>
              <w:pStyle w:val="Compact"/>
            </w:pPr>
            <w:r>
              <w:t xml:space="preserve">Undifferenzierte lithologische Einheit: Peridotit</w:t>
            </w:r>
          </w:p>
        </w:tc>
      </w:tr>
      <w:tr>
        <w:tc>
          <w:tcPr/>
          <w:p>
            <w:pPr>
              <w:pStyle w:val="Compact"/>
            </w:pPr>
            <w:r>
              <w:t xml:space="preserve">15206097</w:t>
            </w:r>
          </w:p>
        </w:tc>
        <w:tc>
          <w:tcPr/>
          <w:p>
            <w:pPr>
              <w:pStyle w:val="Compact"/>
            </w:pPr>
            <w:r>
              <w:t xml:space="preserve">Undifferenzierte lithologische Einheit: Bänder- und Schollenamphibolit</w:t>
            </w:r>
          </w:p>
        </w:tc>
        <w:tc>
          <w:tcPr/>
          <w:p>
            <w:pPr>
              <w:pStyle w:val="Compact"/>
            </w:pPr>
            <w:r>
              <w:t xml:space="preserve">Undifferenzierte lithologische Einheit: Bänder- und Schollenamphibolit</w:t>
            </w:r>
          </w:p>
        </w:tc>
      </w:tr>
      <w:tr>
        <w:tc>
          <w:tcPr/>
          <w:p>
            <w:pPr>
              <w:pStyle w:val="Compact"/>
            </w:pPr>
            <w:r>
              <w:t xml:space="preserve">15206098</w:t>
            </w:r>
          </w:p>
        </w:tc>
        <w:tc>
          <w:tcPr/>
          <w:p>
            <w:pPr>
              <w:pStyle w:val="Compact"/>
            </w:pPr>
            <w:r>
              <w:t xml:space="preserve">Undifferenzierte lithologische Einheit: Granatamphibolit</w:t>
            </w:r>
          </w:p>
        </w:tc>
        <w:tc>
          <w:tcPr/>
          <w:p>
            <w:pPr>
              <w:pStyle w:val="Compact"/>
            </w:pPr>
            <w:r>
              <w:t xml:space="preserve">Undifferenzierte lithologische Einheit: Granatamphibolit</w:t>
            </w:r>
          </w:p>
        </w:tc>
      </w:tr>
      <w:tr>
        <w:tc>
          <w:tcPr/>
          <w:p>
            <w:pPr>
              <w:pStyle w:val="Compact"/>
            </w:pPr>
            <w:r>
              <w:t xml:space="preserve">15206099</w:t>
            </w:r>
          </w:p>
        </w:tc>
        <w:tc>
          <w:tcPr/>
          <w:p>
            <w:pPr>
              <w:pStyle w:val="Compact"/>
            </w:pPr>
            <w:r>
              <w:t xml:space="preserve">Undifferenzierte lithologische Einheit: Diabasgang</w:t>
            </w:r>
          </w:p>
        </w:tc>
        <w:tc>
          <w:tcPr/>
          <w:p>
            <w:pPr>
              <w:pStyle w:val="Compact"/>
            </w:pPr>
            <w:r>
              <w:t xml:space="preserve">Undifferenzierte lithologische Einheit: Diabasgang</w:t>
            </w:r>
          </w:p>
        </w:tc>
      </w:tr>
      <w:tr>
        <w:tc>
          <w:tcPr/>
          <w:p>
            <w:pPr>
              <w:pStyle w:val="Compact"/>
            </w:pPr>
            <w:r>
              <w:t xml:space="preserve">15206100</w:t>
            </w:r>
          </w:p>
        </w:tc>
        <w:tc>
          <w:tcPr/>
          <w:p>
            <w:pPr>
              <w:pStyle w:val="Compact"/>
            </w:pPr>
            <w:r>
              <w:t xml:space="preserve">Undifferenzierte stratigraphische Einheit: Perm</w:t>
            </w:r>
          </w:p>
        </w:tc>
        <w:tc>
          <w:tcPr/>
          <w:p>
            <w:pPr>
              <w:pStyle w:val="Compact"/>
            </w:pPr>
            <w:r>
              <w:t xml:space="preserve">Undifferenzierte stratigraphische Einheit: Perm</w:t>
            </w:r>
          </w:p>
        </w:tc>
      </w:tr>
      <w:tr>
        <w:tc>
          <w:tcPr/>
          <w:p>
            <w:pPr>
              <w:pStyle w:val="Compact"/>
            </w:pPr>
            <w:r>
              <w:t xml:space="preserve">15206101</w:t>
            </w:r>
          </w:p>
        </w:tc>
        <w:tc>
          <w:tcPr/>
          <w:p>
            <w:pPr>
              <w:pStyle w:val="Compact"/>
            </w:pPr>
            <w:r>
              <w:t xml:space="preserve">Undifferenzierte lithologische Einheit: Kalkmarmor</w:t>
            </w:r>
          </w:p>
        </w:tc>
        <w:tc>
          <w:tcPr/>
          <w:p>
            <w:pPr>
              <w:pStyle w:val="Compact"/>
            </w:pPr>
            <w:r>
              <w:t xml:space="preserve">Undifferenzierte lithologische Einheit: Kalkmarmor</w:t>
            </w:r>
          </w:p>
        </w:tc>
      </w:tr>
      <w:tr>
        <w:tc>
          <w:tcPr/>
          <w:p>
            <w:pPr>
              <w:pStyle w:val="Compact"/>
            </w:pPr>
            <w:r>
              <w:t xml:space="preserve">15206103</w:t>
            </w:r>
          </w:p>
        </w:tc>
        <w:tc>
          <w:tcPr/>
          <w:p>
            <w:pPr>
              <w:pStyle w:val="Compact"/>
            </w:pPr>
            <w:r>
              <w:t xml:space="preserve">Undifferenzierte stratigraphische Einheit: Permo-Karbon</w:t>
            </w:r>
          </w:p>
        </w:tc>
        <w:tc>
          <w:tcPr/>
          <w:p>
            <w:pPr>
              <w:pStyle w:val="Compact"/>
            </w:pPr>
            <w:r>
              <w:t xml:space="preserve">Undifferenzierte stratigraphische Einheit: Permo-Karbon</w:t>
            </w:r>
          </w:p>
        </w:tc>
      </w:tr>
      <w:tr>
        <w:tc>
          <w:tcPr/>
          <w:p>
            <w:pPr>
              <w:pStyle w:val="Compact"/>
            </w:pPr>
            <w:r>
              <w:t xml:space="preserve">15206104</w:t>
            </w:r>
          </w:p>
        </w:tc>
        <w:tc>
          <w:tcPr/>
          <w:p>
            <w:pPr>
              <w:pStyle w:val="Compact"/>
            </w:pPr>
            <w:r>
              <w:t xml:space="preserve">Undifferenzierte lithologische Einheit: Kalkschiefer</w:t>
            </w:r>
          </w:p>
        </w:tc>
        <w:tc>
          <w:tcPr/>
          <w:p>
            <w:pPr>
              <w:pStyle w:val="Compact"/>
            </w:pPr>
            <w:r>
              <w:t xml:space="preserve">Undifferenzierte lithologische Einheit: Kalkschiefer</w:t>
            </w:r>
          </w:p>
        </w:tc>
      </w:tr>
      <w:tr>
        <w:tc>
          <w:tcPr/>
          <w:p>
            <w:pPr>
              <w:pStyle w:val="Compact"/>
            </w:pPr>
            <w:r>
              <w:t xml:space="preserve">15206105</w:t>
            </w:r>
          </w:p>
        </w:tc>
        <w:tc>
          <w:tcPr/>
          <w:p>
            <w:pPr>
              <w:pStyle w:val="Compact"/>
            </w:pPr>
            <w:r>
              <w:t xml:space="preserve">Undifferenzierte lithologische Einheit: Sandstein</w:t>
            </w:r>
          </w:p>
        </w:tc>
        <w:tc>
          <w:tcPr/>
          <w:p>
            <w:pPr>
              <w:pStyle w:val="Compact"/>
            </w:pPr>
            <w:r>
              <w:t xml:space="preserve">Undifferenzierte lithologische Einheit: Sandstein</w:t>
            </w:r>
          </w:p>
        </w:tc>
      </w:tr>
      <w:tr>
        <w:tc>
          <w:tcPr/>
          <w:p>
            <w:pPr>
              <w:pStyle w:val="Compact"/>
            </w:pPr>
            <w:r>
              <w:t xml:space="preserve">15206106</w:t>
            </w:r>
          </w:p>
        </w:tc>
        <w:tc>
          <w:tcPr/>
          <w:p>
            <w:pPr>
              <w:pStyle w:val="Compact"/>
            </w:pPr>
            <w:r>
              <w:t xml:space="preserve">Undifferenzierte lithologische Einheit: Tonschiefer</w:t>
            </w:r>
          </w:p>
        </w:tc>
        <w:tc>
          <w:tcPr/>
          <w:p>
            <w:pPr>
              <w:pStyle w:val="Compact"/>
            </w:pPr>
            <w:r>
              <w:t xml:space="preserve">Undifferenzierte lithologische Einheit: Tonschiefer</w:t>
            </w:r>
          </w:p>
        </w:tc>
      </w:tr>
      <w:tr>
        <w:tc>
          <w:tcPr/>
          <w:p>
            <w:pPr>
              <w:pStyle w:val="Compact"/>
            </w:pPr>
            <w:r>
              <w:t xml:space="preserve">15206107</w:t>
            </w:r>
          </w:p>
        </w:tc>
        <w:tc>
          <w:tcPr/>
          <w:p>
            <w:pPr>
              <w:pStyle w:val="Compact"/>
            </w:pPr>
            <w:r>
              <w:t xml:space="preserve">Undifferenzierte lithologische Einheit: Radiolarit</w:t>
            </w:r>
          </w:p>
        </w:tc>
        <w:tc>
          <w:tcPr/>
          <w:p>
            <w:pPr>
              <w:pStyle w:val="Compact"/>
            </w:pPr>
            <w:r>
              <w:t xml:space="preserve">Undifferenzierte lithologische Einheit: Radiolarit</w:t>
            </w:r>
          </w:p>
        </w:tc>
      </w:tr>
      <w:tr>
        <w:tc>
          <w:tcPr/>
          <w:p>
            <w:pPr>
              <w:pStyle w:val="Compact"/>
            </w:pPr>
            <w:r>
              <w:t xml:space="preserve">15206108</w:t>
            </w:r>
          </w:p>
        </w:tc>
        <w:tc>
          <w:tcPr/>
          <w:p>
            <w:pPr>
              <w:pStyle w:val="Compact"/>
            </w:pPr>
            <w:r>
              <w:t xml:space="preserve">Undifferenzierte lithologische Einheit: Kalkstein</w:t>
            </w:r>
          </w:p>
        </w:tc>
        <w:tc>
          <w:tcPr/>
          <w:p>
            <w:pPr>
              <w:pStyle w:val="Compact"/>
            </w:pPr>
            <w:r>
              <w:t xml:space="preserve">Undifferenzierte lithologische Einheit: Kalkstein</w:t>
            </w:r>
          </w:p>
        </w:tc>
      </w:tr>
      <w:tr>
        <w:tc>
          <w:tcPr/>
          <w:p>
            <w:pPr>
              <w:pStyle w:val="Compact"/>
            </w:pPr>
            <w:r>
              <w:t xml:space="preserve">15206109</w:t>
            </w:r>
          </w:p>
        </w:tc>
        <w:tc>
          <w:tcPr/>
          <w:p>
            <w:pPr>
              <w:pStyle w:val="Compact"/>
            </w:pPr>
            <w:r>
              <w:t xml:space="preserve">Undifferenzierte lithologische Einheit: Konglomeratgneis</w:t>
            </w:r>
          </w:p>
        </w:tc>
        <w:tc>
          <w:tcPr/>
          <w:p>
            <w:pPr>
              <w:pStyle w:val="Compact"/>
            </w:pPr>
            <w:r>
              <w:t xml:space="preserve">Undifferenzierte lithologische Einheit: Konglomeratgneis</w:t>
            </w:r>
          </w:p>
        </w:tc>
      </w:tr>
      <w:tr>
        <w:tc>
          <w:tcPr/>
          <w:p>
            <w:pPr>
              <w:pStyle w:val="Compact"/>
            </w:pPr>
            <w:r>
              <w:t xml:space="preserve">15206110</w:t>
            </w:r>
          </w:p>
        </w:tc>
        <w:tc>
          <w:tcPr/>
          <w:p>
            <w:pPr>
              <w:pStyle w:val="Compact"/>
            </w:pPr>
            <w:r>
              <w:t xml:space="preserve">Undifferenzierte stratigraphische Einheit: Prävariszisches polyzyklisches Grundgebirge</w:t>
            </w:r>
          </w:p>
        </w:tc>
        <w:tc>
          <w:tcPr/>
          <w:p>
            <w:pPr>
              <w:pStyle w:val="Compact"/>
            </w:pPr>
            <w:r>
              <w:t xml:space="preserve">Undifferenzierte stratigraphische Einheit: Prävariszisches polyzyklisches Grundgebirge</w:t>
            </w:r>
          </w:p>
        </w:tc>
      </w:tr>
      <w:tr>
        <w:tc>
          <w:tcPr/>
          <w:p>
            <w:pPr>
              <w:pStyle w:val="Compact"/>
            </w:pPr>
            <w:r>
              <w:t xml:space="preserve">15206111</w:t>
            </w:r>
          </w:p>
        </w:tc>
        <w:tc>
          <w:tcPr/>
          <w:p>
            <w:pPr>
              <w:pStyle w:val="Compact"/>
            </w:pPr>
            <w:r>
              <w:t xml:space="preserve">Undifferenzierte lithologische Einheit: Schiefer</w:t>
            </w:r>
          </w:p>
        </w:tc>
        <w:tc>
          <w:tcPr/>
          <w:p>
            <w:pPr>
              <w:pStyle w:val="Compact"/>
            </w:pPr>
            <w:r>
              <w:t xml:space="preserve">Undifferenzierte lithologische Einheit: Schiefer</w:t>
            </w:r>
          </w:p>
        </w:tc>
      </w:tr>
      <w:tr>
        <w:tc>
          <w:tcPr/>
          <w:p>
            <w:pPr>
              <w:pStyle w:val="Compact"/>
            </w:pPr>
            <w:r>
              <w:t xml:space="preserve">15206112</w:t>
            </w:r>
          </w:p>
        </w:tc>
        <w:tc>
          <w:tcPr/>
          <w:p>
            <w:pPr>
              <w:pStyle w:val="Compact"/>
            </w:pPr>
            <w:r>
              <w:t xml:space="preserve">Undifferenzierte lithologische Einheit: Aplitgneis</w:t>
            </w:r>
          </w:p>
        </w:tc>
        <w:tc>
          <w:tcPr/>
          <w:p>
            <w:pPr>
              <w:pStyle w:val="Compact"/>
            </w:pPr>
            <w:r>
              <w:t xml:space="preserve">Undifferenzierte lithologische Einheit: Aplitgneis</w:t>
            </w:r>
          </w:p>
        </w:tc>
      </w:tr>
      <w:tr>
        <w:tc>
          <w:tcPr/>
          <w:p>
            <w:pPr>
              <w:pStyle w:val="Compact"/>
            </w:pPr>
            <w:r>
              <w:t xml:space="preserve">15206113</w:t>
            </w:r>
          </w:p>
        </w:tc>
        <w:tc>
          <w:tcPr/>
          <w:p>
            <w:pPr>
              <w:pStyle w:val="Compact"/>
            </w:pPr>
            <w:r>
              <w:t xml:space="preserve">Undifferenzierte lithologische Einheit: Süsswasserkalk</w:t>
            </w:r>
          </w:p>
        </w:tc>
        <w:tc>
          <w:tcPr/>
          <w:p>
            <w:pPr>
              <w:pStyle w:val="Compact"/>
            </w:pPr>
            <w:r>
              <w:t xml:space="preserve">Undifferenzierte lithologische Einheit: Süsswasserkalk</w:t>
            </w:r>
          </w:p>
        </w:tc>
      </w:tr>
      <w:tr>
        <w:tc>
          <w:tcPr/>
          <w:p>
            <w:pPr>
              <w:pStyle w:val="Compact"/>
            </w:pPr>
            <w:r>
              <w:t xml:space="preserve">15206114</w:t>
            </w:r>
          </w:p>
        </w:tc>
        <w:tc>
          <w:tcPr/>
          <w:p>
            <w:pPr>
              <w:pStyle w:val="Compact"/>
            </w:pPr>
            <w:r>
              <w:t xml:space="preserve">Undifferenzierte stratigraphische Einheit: Tektonisches Melange</w:t>
            </w:r>
          </w:p>
        </w:tc>
        <w:tc>
          <w:tcPr/>
          <w:p>
            <w:pPr>
              <w:pStyle w:val="Compact"/>
            </w:pPr>
            <w:r>
              <w:t xml:space="preserve">Undifferenzierte stratigraphische Einheit: Tektonisches Melange</w:t>
            </w:r>
          </w:p>
        </w:tc>
      </w:tr>
      <w:tr>
        <w:tc>
          <w:tcPr/>
          <w:p>
            <w:pPr>
              <w:pStyle w:val="Compact"/>
            </w:pPr>
            <w:r>
              <w:t xml:space="preserve">15206115</w:t>
            </w:r>
          </w:p>
        </w:tc>
        <w:tc>
          <w:tcPr/>
          <w:p>
            <w:pPr>
              <w:pStyle w:val="Compact"/>
            </w:pPr>
            <w:r>
              <w:t xml:space="preserve">Undifferenzierte stratigraphische Einheit: Flysch</w:t>
            </w:r>
          </w:p>
        </w:tc>
        <w:tc>
          <w:tcPr/>
          <w:p>
            <w:pPr>
              <w:pStyle w:val="Compact"/>
            </w:pPr>
            <w:r>
              <w:t xml:space="preserve">Undifferenzierte stratigraphische Einheit: Flysch</w:t>
            </w:r>
          </w:p>
        </w:tc>
      </w:tr>
      <w:tr>
        <w:tc>
          <w:tcPr/>
          <w:p>
            <w:pPr>
              <w:pStyle w:val="Compact"/>
            </w:pPr>
            <w:r>
              <w:t xml:space="preserve">15206116</w:t>
            </w:r>
          </w:p>
        </w:tc>
        <w:tc>
          <w:tcPr/>
          <w:p>
            <w:pPr>
              <w:pStyle w:val="Compact"/>
            </w:pPr>
            <w:r>
              <w:t xml:space="preserve">Undifferenzierte lithologische Einheit: Aptychenkalk</w:t>
            </w:r>
          </w:p>
        </w:tc>
        <w:tc>
          <w:tcPr/>
          <w:p>
            <w:pPr>
              <w:pStyle w:val="Compact"/>
            </w:pPr>
            <w:r>
              <w:t xml:space="preserve">Undifferenzierte lithologische Einheit: Aptychenkalk</w:t>
            </w:r>
          </w:p>
        </w:tc>
      </w:tr>
      <w:tr>
        <w:tc>
          <w:tcPr/>
          <w:p>
            <w:pPr>
              <w:pStyle w:val="Compact"/>
            </w:pPr>
            <w:r>
              <w:t xml:space="preserve">15206117</w:t>
            </w:r>
          </w:p>
        </w:tc>
        <w:tc>
          <w:tcPr/>
          <w:p>
            <w:pPr>
              <w:pStyle w:val="Compact"/>
            </w:pPr>
            <w:r>
              <w:t xml:space="preserve">Undifferenzierte lithologische Einheit: Quarzsandstein</w:t>
            </w:r>
          </w:p>
        </w:tc>
        <w:tc>
          <w:tcPr/>
          <w:p>
            <w:pPr>
              <w:pStyle w:val="Compact"/>
            </w:pPr>
            <w:r>
              <w:t xml:space="preserve">Undifferenzierte lithologische Einheit: Quarzsandstein</w:t>
            </w:r>
          </w:p>
        </w:tc>
      </w:tr>
      <w:tr>
        <w:tc>
          <w:tcPr/>
          <w:p>
            <w:pPr>
              <w:pStyle w:val="Compact"/>
            </w:pPr>
            <w:r>
              <w:t xml:space="preserve">15206118</w:t>
            </w:r>
          </w:p>
        </w:tc>
        <w:tc>
          <w:tcPr/>
          <w:p>
            <w:pPr>
              <w:pStyle w:val="Compact"/>
            </w:pPr>
            <w:r>
              <w:t xml:space="preserve">Undifferenzierte lithologische Einheit: Mergelstein</w:t>
            </w:r>
          </w:p>
        </w:tc>
        <w:tc>
          <w:tcPr/>
          <w:p>
            <w:pPr>
              <w:pStyle w:val="Compact"/>
            </w:pPr>
            <w:r>
              <w:t xml:space="preserve">Undifferenzierte lithologische Einheit: Mergelstein</w:t>
            </w:r>
          </w:p>
        </w:tc>
      </w:tr>
      <w:tr>
        <w:tc>
          <w:tcPr/>
          <w:p>
            <w:pPr>
              <w:pStyle w:val="Compact"/>
            </w:pPr>
            <w:r>
              <w:t xml:space="preserve">15206119</w:t>
            </w:r>
          </w:p>
        </w:tc>
        <w:tc>
          <w:tcPr/>
          <w:p>
            <w:pPr>
              <w:pStyle w:val="Compact"/>
            </w:pPr>
            <w:r>
              <w:t xml:space="preserve">Undifferenzierte lithologische Einheit: Basisches Gestein</w:t>
            </w:r>
          </w:p>
        </w:tc>
        <w:tc>
          <w:tcPr/>
          <w:p>
            <w:pPr>
              <w:pStyle w:val="Compact"/>
            </w:pPr>
            <w:r>
              <w:t xml:space="preserve">Undifferenzierte lithologische Einheit: Basisches Gestein</w:t>
            </w:r>
          </w:p>
        </w:tc>
      </w:tr>
      <w:tr>
        <w:tc>
          <w:tcPr/>
          <w:p>
            <w:pPr>
              <w:pStyle w:val="Compact"/>
            </w:pPr>
            <w:r>
              <w:t xml:space="preserve">15206120</w:t>
            </w:r>
          </w:p>
        </w:tc>
        <w:tc>
          <w:tcPr/>
          <w:p>
            <w:pPr>
              <w:pStyle w:val="Compact"/>
            </w:pPr>
            <w:r>
              <w:t xml:space="preserve">Bregaglia-Intrusiva: Saures Ganggestein</w:t>
            </w:r>
          </w:p>
        </w:tc>
        <w:tc>
          <w:tcPr/>
          <w:p>
            <w:pPr>
              <w:pStyle w:val="Compact"/>
            </w:pPr>
            <w:r>
              <w:t xml:space="preserve">Bregaglia-Intrusiva: Saures Ganggestein</w:t>
            </w:r>
          </w:p>
        </w:tc>
      </w:tr>
      <w:tr>
        <w:tc>
          <w:tcPr/>
          <w:p>
            <w:pPr>
              <w:pStyle w:val="Compact"/>
            </w:pPr>
            <w:r>
              <w:t xml:space="preserve">15206121</w:t>
            </w:r>
          </w:p>
        </w:tc>
        <w:tc>
          <w:tcPr/>
          <w:p>
            <w:pPr>
              <w:pStyle w:val="Compact"/>
            </w:pPr>
            <w:r>
              <w:t xml:space="preserve">Bregaglia-Intrusiva: «Minestronit»</w:t>
            </w:r>
          </w:p>
        </w:tc>
        <w:tc>
          <w:tcPr/>
          <w:p>
            <w:pPr>
              <w:pStyle w:val="Compact"/>
            </w:pPr>
            <w:r>
              <w:t xml:space="preserve">Bregaglia-Intrusiva: «Minestronit»</w:t>
            </w:r>
          </w:p>
        </w:tc>
      </w:tr>
      <w:tr>
        <w:tc>
          <w:tcPr/>
          <w:p>
            <w:pPr>
              <w:pStyle w:val="Compact"/>
            </w:pPr>
            <w:r>
              <w:t xml:space="preserve">15206122</w:t>
            </w:r>
          </w:p>
        </w:tc>
        <w:tc>
          <w:tcPr/>
          <w:p>
            <w:pPr>
              <w:pStyle w:val="Compact"/>
            </w:pPr>
            <w:r>
              <w:t xml:space="preserve">Bregaglia-Intrusiva: Basisches Ganggestein</w:t>
            </w:r>
          </w:p>
        </w:tc>
        <w:tc>
          <w:tcPr/>
          <w:p>
            <w:pPr>
              <w:pStyle w:val="Compact"/>
            </w:pPr>
            <w:r>
              <w:t xml:space="preserve">Bregaglia-Intrusiva: Basisches Ganggestein</w:t>
            </w:r>
          </w:p>
        </w:tc>
      </w:tr>
      <w:tr>
        <w:tc>
          <w:tcPr/>
          <w:p>
            <w:pPr>
              <w:pStyle w:val="Compact"/>
            </w:pPr>
            <w:r>
              <w:t xml:space="preserve">15206123</w:t>
            </w:r>
          </w:p>
        </w:tc>
        <w:tc>
          <w:tcPr/>
          <w:p>
            <w:pPr>
              <w:pStyle w:val="Compact"/>
            </w:pPr>
            <w:r>
              <w:t xml:space="preserve">Bregaglia-Intrusiva: Granodioritische Fazies: feinkörnig</w:t>
            </w:r>
          </w:p>
        </w:tc>
        <w:tc>
          <w:tcPr/>
          <w:p>
            <w:pPr>
              <w:pStyle w:val="Compact"/>
            </w:pPr>
            <w:r>
              <w:t xml:space="preserve">Bregaglia-Intrusiva: Granodioritische Fazies: feinkörnig</w:t>
            </w:r>
          </w:p>
        </w:tc>
      </w:tr>
      <w:tr>
        <w:tc>
          <w:tcPr/>
          <w:p>
            <w:pPr>
              <w:pStyle w:val="Compact"/>
            </w:pPr>
            <w:r>
              <w:t xml:space="preserve">15206124</w:t>
            </w:r>
          </w:p>
        </w:tc>
        <w:tc>
          <w:tcPr/>
          <w:p>
            <w:pPr>
              <w:pStyle w:val="Compact"/>
            </w:pPr>
            <w:r>
              <w:t xml:space="preserve">Bregaglia-Intrusiva: Granodioritische Fazies: mit Xenolithen</w:t>
            </w:r>
          </w:p>
        </w:tc>
        <w:tc>
          <w:tcPr/>
          <w:p>
            <w:pPr>
              <w:pStyle w:val="Compact"/>
            </w:pPr>
            <w:r>
              <w:t xml:space="preserve">Bregaglia-Intrusiva: Granodioritische Fazies: mit Xenolithen</w:t>
            </w:r>
          </w:p>
        </w:tc>
      </w:tr>
      <w:tr>
        <w:tc>
          <w:tcPr/>
          <w:p>
            <w:pPr>
              <w:pStyle w:val="Compact"/>
            </w:pPr>
            <w:r>
              <w:t xml:space="preserve">15206125</w:t>
            </w:r>
          </w:p>
        </w:tc>
        <w:tc>
          <w:tcPr/>
          <w:p>
            <w:pPr>
              <w:pStyle w:val="Compact"/>
            </w:pPr>
            <w:r>
              <w:t xml:space="preserve">Undifferenzierte stratigraphische Einheit: Trias: Gips</w:t>
            </w:r>
          </w:p>
        </w:tc>
        <w:tc>
          <w:tcPr/>
          <w:p>
            <w:pPr>
              <w:pStyle w:val="Compact"/>
            </w:pPr>
            <w:r>
              <w:t xml:space="preserve">Undifferenzierte stratigraphische Einheit: Trias: Gips</w:t>
            </w:r>
          </w:p>
        </w:tc>
      </w:tr>
      <w:tr>
        <w:tc>
          <w:tcPr/>
          <w:p>
            <w:pPr>
              <w:pStyle w:val="Compact"/>
            </w:pPr>
            <w:r>
              <w:t xml:space="preserve">15206126</w:t>
            </w:r>
          </w:p>
        </w:tc>
        <w:tc>
          <w:tcPr/>
          <w:p>
            <w:pPr>
              <w:pStyle w:val="Compact"/>
            </w:pPr>
            <w:r>
              <w:t xml:space="preserve">Undifferenzierte stratigraphische Einheit: Trias: Rauwacke</w:t>
            </w:r>
          </w:p>
        </w:tc>
        <w:tc>
          <w:tcPr/>
          <w:p>
            <w:pPr>
              <w:pStyle w:val="Compact"/>
            </w:pPr>
            <w:r>
              <w:t xml:space="preserve">Undifferenzierte stratigraphische Einheit: Trias: Rauwacke</w:t>
            </w:r>
          </w:p>
        </w:tc>
      </w:tr>
      <w:tr>
        <w:tc>
          <w:tcPr/>
          <w:p>
            <w:pPr>
              <w:pStyle w:val="Compact"/>
            </w:pPr>
            <w:r>
              <w:t xml:space="preserve">15207001</w:t>
            </w:r>
          </w:p>
        </w:tc>
        <w:tc>
          <w:tcPr/>
          <w:p>
            <w:pPr>
              <w:pStyle w:val="Compact"/>
            </w:pPr>
            <w:r>
              <w:t xml:space="preserve">Knorren-Melange: Serizitmarmor und Kalkschiefer</w:t>
            </w:r>
          </w:p>
        </w:tc>
        <w:tc>
          <w:tcPr/>
          <w:p>
            <w:pPr>
              <w:pStyle w:val="Compact"/>
            </w:pPr>
            <w:r>
              <w:t xml:space="preserve">Knorren-Melange: Serizitmarmor und Kalkschiefer</w:t>
            </w:r>
          </w:p>
        </w:tc>
      </w:tr>
      <w:tr>
        <w:tc>
          <w:tcPr/>
          <w:p>
            <w:pPr>
              <w:pStyle w:val="Compact"/>
            </w:pPr>
            <w:r>
              <w:t xml:space="preserve">15207002</w:t>
            </w:r>
          </w:p>
        </w:tc>
        <w:tc>
          <w:tcPr/>
          <w:p>
            <w:pPr>
              <w:pStyle w:val="Compact"/>
            </w:pPr>
            <w:r>
              <w:t xml:space="preserve">Knorren-Melange: Dolomitschiefer</w:t>
            </w:r>
          </w:p>
        </w:tc>
        <w:tc>
          <w:tcPr/>
          <w:p>
            <w:pPr>
              <w:pStyle w:val="Compact"/>
            </w:pPr>
            <w:r>
              <w:t xml:space="preserve">Knorren-Melange: Dolomitschiefer</w:t>
            </w:r>
          </w:p>
        </w:tc>
      </w:tr>
      <w:tr>
        <w:tc>
          <w:tcPr/>
          <w:p>
            <w:pPr>
              <w:pStyle w:val="Compact"/>
            </w:pPr>
            <w:r>
              <w:t xml:space="preserve">15207003</w:t>
            </w:r>
          </w:p>
        </w:tc>
        <w:tc>
          <w:tcPr/>
          <w:p>
            <w:pPr>
              <w:pStyle w:val="Compact"/>
            </w:pPr>
            <w:r>
              <w:t xml:space="preserve">Knorren-Melange: Rauwacke</w:t>
            </w:r>
          </w:p>
        </w:tc>
        <w:tc>
          <w:tcPr/>
          <w:p>
            <w:pPr>
              <w:pStyle w:val="Compact"/>
            </w:pPr>
            <w:r>
              <w:t xml:space="preserve">Knorren-Melange: Rauwacke</w:t>
            </w:r>
          </w:p>
        </w:tc>
      </w:tr>
      <w:tr>
        <w:tc>
          <w:tcPr/>
          <w:p>
            <w:pPr>
              <w:pStyle w:val="Compact"/>
            </w:pPr>
            <w:r>
              <w:t xml:space="preserve">15207004</w:t>
            </w:r>
          </w:p>
        </w:tc>
        <w:tc>
          <w:tcPr/>
          <w:p>
            <w:pPr>
              <w:pStyle w:val="Compact"/>
            </w:pPr>
            <w:r>
              <w:t xml:space="preserve">Knorren-Melange: Dolomitbrekzie</w:t>
            </w:r>
          </w:p>
        </w:tc>
        <w:tc>
          <w:tcPr/>
          <w:p>
            <w:pPr>
              <w:pStyle w:val="Compact"/>
            </w:pPr>
            <w:r>
              <w:t xml:space="preserve">Knorren-Melange: Dolomitbrekzie</w:t>
            </w:r>
          </w:p>
        </w:tc>
      </w:tr>
      <w:tr>
        <w:tc>
          <w:tcPr/>
          <w:p>
            <w:pPr>
              <w:pStyle w:val="Compact"/>
            </w:pPr>
            <w:r>
              <w:t xml:space="preserve">15207005</w:t>
            </w:r>
          </w:p>
        </w:tc>
        <w:tc>
          <w:tcPr/>
          <w:p>
            <w:pPr>
              <w:pStyle w:val="Compact"/>
            </w:pPr>
            <w:r>
              <w:t xml:space="preserve">Knorren-Melange: Polymikte Brekzie</w:t>
            </w:r>
          </w:p>
        </w:tc>
        <w:tc>
          <w:tcPr/>
          <w:p>
            <w:pPr>
              <w:pStyle w:val="Compact"/>
            </w:pPr>
            <w:r>
              <w:t xml:space="preserve">Knorren-Melange: Polymikte Brekzie</w:t>
            </w:r>
          </w:p>
        </w:tc>
      </w:tr>
      <w:tr>
        <w:tc>
          <w:tcPr/>
          <w:p>
            <w:pPr>
              <w:pStyle w:val="Compact"/>
            </w:pPr>
            <w:r>
              <w:t xml:space="preserve">15207006</w:t>
            </w:r>
          </w:p>
        </w:tc>
        <w:tc>
          <w:tcPr/>
          <w:p>
            <w:pPr>
              <w:pStyle w:val="Compact"/>
            </w:pPr>
            <w:r>
              <w:t xml:space="preserve">Knorren-Melange: Paragneis</w:t>
            </w:r>
          </w:p>
        </w:tc>
        <w:tc>
          <w:tcPr/>
          <w:p>
            <w:pPr>
              <w:pStyle w:val="Compact"/>
            </w:pPr>
            <w:r>
              <w:t xml:space="preserve">Knorren-Melange: Paragneis</w:t>
            </w:r>
          </w:p>
        </w:tc>
      </w:tr>
      <w:tr>
        <w:tc>
          <w:tcPr/>
          <w:p>
            <w:pPr>
              <w:pStyle w:val="Compact"/>
            </w:pPr>
            <w:r>
              <w:t xml:space="preserve">15207007</w:t>
            </w:r>
          </w:p>
        </w:tc>
        <w:tc>
          <w:tcPr/>
          <w:p>
            <w:pPr>
              <w:pStyle w:val="Compact"/>
            </w:pPr>
            <w:r>
              <w:t xml:space="preserve">Knorren-Melange: Orthogneis</w:t>
            </w:r>
          </w:p>
        </w:tc>
        <w:tc>
          <w:tcPr/>
          <w:p>
            <w:pPr>
              <w:pStyle w:val="Compact"/>
            </w:pPr>
            <w:r>
              <w:t xml:space="preserve">Knorren-Melange: Orthogneis</w:t>
            </w:r>
          </w:p>
        </w:tc>
      </w:tr>
      <w:tr>
        <w:tc>
          <w:tcPr/>
          <w:p>
            <w:pPr>
              <w:pStyle w:val="Compact"/>
            </w:pPr>
            <w:r>
              <w:t xml:space="preserve">15207008</w:t>
            </w:r>
          </w:p>
        </w:tc>
        <w:tc>
          <w:tcPr/>
          <w:p>
            <w:pPr>
              <w:pStyle w:val="Compact"/>
            </w:pPr>
            <w:r>
              <w:t xml:space="preserve">Schams-Deckenkomplex: Glimmerschiefer</w:t>
            </w:r>
          </w:p>
        </w:tc>
        <w:tc>
          <w:tcPr/>
          <w:p>
            <w:pPr>
              <w:pStyle w:val="Compact"/>
            </w:pPr>
            <w:r>
              <w:t xml:space="preserve">Schams-Deckenkomplex: Glimmerschiefer</w:t>
            </w:r>
          </w:p>
        </w:tc>
      </w:tr>
      <w:tr>
        <w:tc>
          <w:tcPr/>
          <w:p>
            <w:pPr>
              <w:pStyle w:val="Compact"/>
            </w:pPr>
            <w:r>
              <w:t xml:space="preserve">15207009</w:t>
            </w:r>
          </w:p>
        </w:tc>
        <w:tc>
          <w:tcPr/>
          <w:p>
            <w:pPr>
              <w:pStyle w:val="Compact"/>
            </w:pPr>
            <w:r>
              <w:t xml:space="preserve">Schams-Deckenkomplex: Serizitmarmor</w:t>
            </w:r>
          </w:p>
        </w:tc>
        <w:tc>
          <w:tcPr/>
          <w:p>
            <w:pPr>
              <w:pStyle w:val="Compact"/>
            </w:pPr>
            <w:r>
              <w:t xml:space="preserve">Schams-Deckenkomplex: Serizitmarmor</w:t>
            </w:r>
          </w:p>
        </w:tc>
      </w:tr>
      <w:tr>
        <w:tc>
          <w:tcPr/>
          <w:p>
            <w:pPr>
              <w:pStyle w:val="Compact"/>
            </w:pPr>
            <w:r>
              <w:t xml:space="preserve">15207010</w:t>
            </w:r>
          </w:p>
        </w:tc>
        <w:tc>
          <w:tcPr/>
          <w:p>
            <w:pPr>
              <w:pStyle w:val="Compact"/>
            </w:pPr>
            <w:r>
              <w:t xml:space="preserve">Schams-Deckenkomplex: Brekzie und Marmor</w:t>
            </w:r>
          </w:p>
        </w:tc>
        <w:tc>
          <w:tcPr/>
          <w:p>
            <w:pPr>
              <w:pStyle w:val="Compact"/>
            </w:pPr>
            <w:r>
              <w:t xml:space="preserve">Schams-Deckenkomplex: Brekzie und Marmor</w:t>
            </w:r>
          </w:p>
        </w:tc>
      </w:tr>
      <w:tr>
        <w:tc>
          <w:tcPr/>
          <w:p>
            <w:pPr>
              <w:pStyle w:val="Compact"/>
            </w:pPr>
            <w:r>
              <w:t xml:space="preserve">15207011</w:t>
            </w:r>
          </w:p>
        </w:tc>
        <w:tc>
          <w:tcPr/>
          <w:p>
            <w:pPr>
              <w:pStyle w:val="Compact"/>
            </w:pPr>
            <w:r>
              <w:t xml:space="preserve">Schams-Deckenkomplex: Dolomititische Brekzie</w:t>
            </w:r>
          </w:p>
        </w:tc>
        <w:tc>
          <w:tcPr/>
          <w:p>
            <w:pPr>
              <w:pStyle w:val="Compact"/>
            </w:pPr>
            <w:r>
              <w:t xml:space="preserve">Schams-Deckenkomplex: Dolomititische Brekzie</w:t>
            </w:r>
          </w:p>
        </w:tc>
      </w:tr>
      <w:tr>
        <w:tc>
          <w:tcPr/>
          <w:p>
            <w:pPr>
              <w:pStyle w:val="Compact"/>
            </w:pPr>
            <w:r>
              <w:t xml:space="preserve">15207012</w:t>
            </w:r>
          </w:p>
        </w:tc>
        <w:tc>
          <w:tcPr/>
          <w:p>
            <w:pPr>
              <w:pStyle w:val="Compact"/>
            </w:pPr>
            <w:r>
              <w:t xml:space="preserve">Cima-Lunga-Decke: Leukokratischer Zweiglimmergneis</w:t>
            </w:r>
          </w:p>
        </w:tc>
        <w:tc>
          <w:tcPr/>
          <w:p>
            <w:pPr>
              <w:pStyle w:val="Compact"/>
            </w:pPr>
            <w:r>
              <w:t xml:space="preserve">Cima-Lunga-Decke: Leukokratischer Zweiglimmergneis</w:t>
            </w:r>
          </w:p>
        </w:tc>
      </w:tr>
      <w:tr>
        <w:tc>
          <w:tcPr/>
          <w:p>
            <w:pPr>
              <w:pStyle w:val="Compact"/>
            </w:pPr>
            <w:r>
              <w:t xml:space="preserve">15207013</w:t>
            </w:r>
          </w:p>
        </w:tc>
        <w:tc>
          <w:tcPr/>
          <w:p>
            <w:pPr>
              <w:pStyle w:val="Compact"/>
            </w:pPr>
            <w:r>
              <w:t xml:space="preserve">Cima-Lunga-Decke: Rodingit</w:t>
            </w:r>
          </w:p>
        </w:tc>
        <w:tc>
          <w:tcPr/>
          <w:p>
            <w:pPr>
              <w:pStyle w:val="Compact"/>
            </w:pPr>
            <w:r>
              <w:t xml:space="preserve">Cima-Lunga-Decke: Rodingit</w:t>
            </w:r>
          </w:p>
        </w:tc>
      </w:tr>
      <w:tr>
        <w:tc>
          <w:tcPr/>
          <w:p>
            <w:pPr>
              <w:pStyle w:val="Compact"/>
            </w:pPr>
            <w:r>
              <w:t xml:space="preserve">15207014</w:t>
            </w:r>
          </w:p>
        </w:tc>
        <w:tc>
          <w:tcPr/>
          <w:p>
            <w:pPr>
              <w:pStyle w:val="Compact"/>
            </w:pPr>
            <w:r>
              <w:t xml:space="preserve">Cima-Lunga-Decke: Rodingit, eklogitisch</w:t>
            </w:r>
          </w:p>
        </w:tc>
        <w:tc>
          <w:tcPr/>
          <w:p>
            <w:pPr>
              <w:pStyle w:val="Compact"/>
            </w:pPr>
            <w:r>
              <w:t xml:space="preserve">Cima-Lunga-Decke: Rodingit, eklogitisch</w:t>
            </w:r>
          </w:p>
        </w:tc>
      </w:tr>
      <w:tr>
        <w:tc>
          <w:tcPr/>
          <w:p>
            <w:pPr>
              <w:pStyle w:val="Compact"/>
            </w:pPr>
            <w:r>
              <w:t xml:space="preserve">15207015</w:t>
            </w:r>
          </w:p>
        </w:tc>
        <w:tc>
          <w:tcPr/>
          <w:p>
            <w:pPr>
              <w:pStyle w:val="Compact"/>
            </w:pPr>
            <w:r>
              <w:t xml:space="preserve">Verampio-Orthogneiss</w:t>
            </w:r>
          </w:p>
        </w:tc>
        <w:tc>
          <w:tcPr/>
          <w:p>
            <w:pPr>
              <w:pStyle w:val="Compact"/>
            </w:pPr>
            <w:r>
              <w:t xml:space="preserve">Verampio-Orthogneiss</w:t>
            </w:r>
          </w:p>
        </w:tc>
      </w:tr>
      <w:tr>
        <w:tc>
          <w:tcPr/>
          <w:p>
            <w:pPr>
              <w:pStyle w:val="Compact"/>
            </w:pPr>
            <w:r>
              <w:t xml:space="preserve">15207016</w:t>
            </w:r>
          </w:p>
        </w:tc>
        <w:tc>
          <w:tcPr/>
          <w:p>
            <w:pPr>
              <w:pStyle w:val="Compact"/>
            </w:pPr>
            <w:r>
              <w:t xml:space="preserve">Baceno-Schiefer</w:t>
            </w:r>
          </w:p>
        </w:tc>
        <w:tc>
          <w:tcPr/>
          <w:p>
            <w:pPr>
              <w:pStyle w:val="Compact"/>
            </w:pPr>
            <w:r>
              <w:t xml:space="preserve">Baceno-Schiefer</w:t>
            </w:r>
          </w:p>
        </w:tc>
      </w:tr>
      <w:tr>
        <w:tc>
          <w:tcPr/>
          <w:p>
            <w:pPr>
              <w:pStyle w:val="Compact"/>
            </w:pPr>
            <w:r>
              <w:t xml:space="preserve">15207017</w:t>
            </w:r>
          </w:p>
        </w:tc>
        <w:tc>
          <w:tcPr/>
          <w:p>
            <w:pPr>
              <w:pStyle w:val="Compact"/>
            </w:pPr>
            <w:r>
              <w:t xml:space="preserve">Adula-Decke: Trescolmen-Formation: Alp-de-Confin-Eklogit</w:t>
            </w:r>
          </w:p>
        </w:tc>
        <w:tc>
          <w:tcPr/>
          <w:p>
            <w:pPr>
              <w:pStyle w:val="Compact"/>
            </w:pPr>
            <w:r>
              <w:t xml:space="preserve">Adula-Decke: Trescolmen-Formation: Alp-de-Confin-Eklogit</w:t>
            </w:r>
          </w:p>
        </w:tc>
      </w:tr>
      <w:tr>
        <w:tc>
          <w:tcPr/>
          <w:p>
            <w:pPr>
              <w:pStyle w:val="Compact"/>
            </w:pPr>
            <w:r>
              <w:t xml:space="preserve">15207018</w:t>
            </w:r>
          </w:p>
        </w:tc>
        <w:tc>
          <w:tcPr/>
          <w:p>
            <w:pPr>
              <w:pStyle w:val="Compact"/>
            </w:pPr>
            <w:r>
              <w:t xml:space="preserve">Forclettes- und Rote-Platte-Fm.</w:t>
            </w:r>
          </w:p>
        </w:tc>
        <w:tc>
          <w:tcPr/>
          <w:p>
            <w:pPr>
              <w:pStyle w:val="Compact"/>
            </w:pPr>
            <w:r>
              <w:t xml:space="preserve">Forclettes- und Rote-Platte-Fm.</w:t>
            </w:r>
          </w:p>
        </w:tc>
      </w:tr>
      <w:tr>
        <w:tc>
          <w:tcPr/>
          <w:p>
            <w:pPr>
              <w:pStyle w:val="Compact"/>
            </w:pPr>
            <w:r>
              <w:t xml:space="preserve">15207019</w:t>
            </w:r>
          </w:p>
        </w:tc>
        <w:tc>
          <w:tcPr/>
          <w:p>
            <w:pPr>
              <w:pStyle w:val="Compact"/>
            </w:pPr>
            <w:r>
              <w:t xml:space="preserve">Arvel- und Chauderon-Fm.</w:t>
            </w:r>
          </w:p>
        </w:tc>
        <w:tc>
          <w:tcPr/>
          <w:p>
            <w:pPr>
              <w:pStyle w:val="Compact"/>
            </w:pPr>
            <w:r>
              <w:t xml:space="preserve">Arvel- und Chauderon-Fm.</w:t>
            </w:r>
          </w:p>
        </w:tc>
      </w:tr>
      <w:tr>
        <w:tc>
          <w:tcPr/>
          <w:p>
            <w:pPr>
              <w:pStyle w:val="Compact"/>
            </w:pPr>
            <w:r>
              <w:t xml:space="preserve">15207020</w:t>
            </w:r>
          </w:p>
        </w:tc>
        <w:tc>
          <w:tcPr/>
          <w:p>
            <w:pPr>
              <w:pStyle w:val="Compact"/>
            </w:pPr>
            <w:r>
              <w:t xml:space="preserve">Theodulgletscher-Schuppe: Granat-Glimmerschiefer</w:t>
            </w:r>
          </w:p>
        </w:tc>
        <w:tc>
          <w:tcPr/>
          <w:p>
            <w:pPr>
              <w:pStyle w:val="Compact"/>
            </w:pPr>
            <w:r>
              <w:t xml:space="preserve">Theodulgletscher-Schuppe: Granat-Glimmerschiefer</w:t>
            </w:r>
          </w:p>
        </w:tc>
      </w:tr>
      <w:tr>
        <w:tc>
          <w:tcPr/>
          <w:p>
            <w:pPr>
              <w:pStyle w:val="Compact"/>
            </w:pPr>
            <w:r>
              <w:t xml:space="preserve">15207021</w:t>
            </w:r>
          </w:p>
        </w:tc>
        <w:tc>
          <w:tcPr/>
          <w:p>
            <w:pPr>
              <w:pStyle w:val="Compact"/>
            </w:pPr>
            <w:r>
              <w:t xml:space="preserve">Stockhorn-Decke: Granat-Gneis</w:t>
            </w:r>
          </w:p>
        </w:tc>
        <w:tc>
          <w:tcPr/>
          <w:p>
            <w:pPr>
              <w:pStyle w:val="Compact"/>
            </w:pPr>
            <w:r>
              <w:t xml:space="preserve">Stockhorn-Decke: Granat-Gneis</w:t>
            </w:r>
          </w:p>
        </w:tc>
      </w:tr>
      <w:tr>
        <w:tc>
          <w:tcPr/>
          <w:p>
            <w:pPr>
              <w:pStyle w:val="Compact"/>
            </w:pPr>
            <w:r>
              <w:t xml:space="preserve">15207022</w:t>
            </w:r>
          </w:p>
        </w:tc>
        <w:tc>
          <w:tcPr/>
          <w:p>
            <w:pPr>
              <w:pStyle w:val="Compact"/>
            </w:pPr>
            <w:r>
              <w:t xml:space="preserve">Stockhorn-Decke: Metaklastische Gesteine</w:t>
            </w:r>
          </w:p>
        </w:tc>
        <w:tc>
          <w:tcPr/>
          <w:p>
            <w:pPr>
              <w:pStyle w:val="Compact"/>
            </w:pPr>
            <w:r>
              <w:t xml:space="preserve">Stockhorn-Decke: Metaklastische Gesteine</w:t>
            </w:r>
          </w:p>
        </w:tc>
      </w:tr>
      <w:tr>
        <w:tc>
          <w:tcPr/>
          <w:p>
            <w:pPr>
              <w:pStyle w:val="Compact"/>
            </w:pPr>
            <w:r>
              <w:t xml:space="preserve">15207023</w:t>
            </w:r>
          </w:p>
        </w:tc>
        <w:tc>
          <w:tcPr/>
          <w:p>
            <w:pPr>
              <w:pStyle w:val="Compact"/>
            </w:pPr>
            <w:r>
              <w:t xml:space="preserve">Zentralschweizerische Klippen: Alpbach-Schiefer</w:t>
            </w:r>
          </w:p>
        </w:tc>
        <w:tc>
          <w:tcPr/>
          <w:p>
            <w:pPr>
              <w:pStyle w:val="Compact"/>
            </w:pPr>
            <w:r>
              <w:t xml:space="preserve">Zentralschweizerische Klippen: Alpbach-Schiefer</w:t>
            </w:r>
          </w:p>
        </w:tc>
      </w:tr>
      <w:tr>
        <w:tc>
          <w:tcPr/>
          <w:p>
            <w:pPr>
              <w:pStyle w:val="Compact"/>
            </w:pPr>
            <w:r>
              <w:t xml:space="preserve">15207024</w:t>
            </w:r>
          </w:p>
        </w:tc>
        <w:tc>
          <w:tcPr/>
          <w:p>
            <w:pPr>
              <w:pStyle w:val="Compact"/>
            </w:pPr>
            <w:r>
              <w:t xml:space="preserve">Zentralschweizerische Klippen: Palombini-Formation</w:t>
            </w:r>
          </w:p>
        </w:tc>
        <w:tc>
          <w:tcPr/>
          <w:p>
            <w:pPr>
              <w:pStyle w:val="Compact"/>
            </w:pPr>
            <w:r>
              <w:t xml:space="preserve">Zentralschweizerische Klippen: Palombini-Formation</w:t>
            </w:r>
          </w:p>
        </w:tc>
      </w:tr>
      <w:tr>
        <w:tc>
          <w:tcPr/>
          <w:p>
            <w:pPr>
              <w:pStyle w:val="Compact"/>
            </w:pPr>
            <w:r>
              <w:t xml:space="preserve">15207025</w:t>
            </w:r>
          </w:p>
        </w:tc>
        <w:tc>
          <w:tcPr/>
          <w:p>
            <w:pPr>
              <w:pStyle w:val="Compact"/>
            </w:pPr>
            <w:r>
              <w:t xml:space="preserve">Zentralschweizerische Klippen: Aptychenkalk</w:t>
            </w:r>
          </w:p>
        </w:tc>
        <w:tc>
          <w:tcPr/>
          <w:p>
            <w:pPr>
              <w:pStyle w:val="Compact"/>
            </w:pPr>
            <w:r>
              <w:t xml:space="preserve">Zentralschweizerische Klippen: Aptychenkalk</w:t>
            </w:r>
          </w:p>
        </w:tc>
      </w:tr>
      <w:tr>
        <w:tc>
          <w:tcPr/>
          <w:p>
            <w:pPr>
              <w:pStyle w:val="Compact"/>
            </w:pPr>
            <w:r>
              <w:t xml:space="preserve">15207026</w:t>
            </w:r>
          </w:p>
        </w:tc>
        <w:tc>
          <w:tcPr/>
          <w:p>
            <w:pPr>
              <w:pStyle w:val="Compact"/>
            </w:pPr>
            <w:r>
              <w:t xml:space="preserve">Zentralschweizerische Klippen: Radiolarit</w:t>
            </w:r>
          </w:p>
        </w:tc>
        <w:tc>
          <w:tcPr/>
          <w:p>
            <w:pPr>
              <w:pStyle w:val="Compact"/>
            </w:pPr>
            <w:r>
              <w:t xml:space="preserve">Zentralschweizerische Klippen: Radiolarit</w:t>
            </w:r>
          </w:p>
        </w:tc>
      </w:tr>
      <w:tr>
        <w:tc>
          <w:tcPr/>
          <w:p>
            <w:pPr>
              <w:pStyle w:val="Compact"/>
            </w:pPr>
            <w:r>
              <w:t xml:space="preserve">15207027</w:t>
            </w:r>
          </w:p>
        </w:tc>
        <w:tc>
          <w:tcPr/>
          <w:p>
            <w:pPr>
              <w:pStyle w:val="Compact"/>
            </w:pPr>
            <w:r>
              <w:t xml:space="preserve">Zentralschweizerische Klippen: Ophiolit</w:t>
            </w:r>
          </w:p>
        </w:tc>
        <w:tc>
          <w:tcPr/>
          <w:p>
            <w:pPr>
              <w:pStyle w:val="Compact"/>
            </w:pPr>
            <w:r>
              <w:t xml:space="preserve">Zentralschweizerische Klippen: Ophiolit</w:t>
            </w:r>
          </w:p>
        </w:tc>
      </w:tr>
      <w:tr>
        <w:tc>
          <w:tcPr/>
          <w:p>
            <w:pPr>
              <w:pStyle w:val="Compact"/>
            </w:pPr>
            <w:r>
              <w:t xml:space="preserve">15207028</w:t>
            </w:r>
          </w:p>
        </w:tc>
        <w:tc>
          <w:tcPr/>
          <w:p>
            <w:pPr>
              <w:pStyle w:val="Compact"/>
            </w:pPr>
            <w:r>
              <w:t xml:space="preserve">Zentralschweizerische Klippen: Gabbro</w:t>
            </w:r>
          </w:p>
        </w:tc>
        <w:tc>
          <w:tcPr/>
          <w:p>
            <w:pPr>
              <w:pStyle w:val="Compact"/>
            </w:pPr>
            <w:r>
              <w:t xml:space="preserve">Zentralschweizerische Klippen: Gabbro</w:t>
            </w:r>
          </w:p>
        </w:tc>
      </w:tr>
      <w:tr>
        <w:tc>
          <w:tcPr/>
          <w:p>
            <w:pPr>
              <w:pStyle w:val="Compact"/>
            </w:pPr>
            <w:r>
              <w:t xml:space="preserve">15207029</w:t>
            </w:r>
          </w:p>
        </w:tc>
        <w:tc>
          <w:tcPr/>
          <w:p>
            <w:pPr>
              <w:pStyle w:val="Compact"/>
            </w:pPr>
            <w:r>
              <w:t xml:space="preserve">Zentralschweizerische Klippen: Sciernes-d'Albeuve- und Intyamon-Fm.</w:t>
            </w:r>
          </w:p>
        </w:tc>
        <w:tc>
          <w:tcPr/>
          <w:p>
            <w:pPr>
              <w:pStyle w:val="Compact"/>
            </w:pPr>
            <w:r>
              <w:t xml:space="preserve">Zentralschweizerische Klippen: Sciernes-d'Albeuve- und Intyamon-Fm.</w:t>
            </w:r>
          </w:p>
        </w:tc>
      </w:tr>
      <w:tr>
        <w:tc>
          <w:tcPr/>
          <w:p>
            <w:pPr>
              <w:pStyle w:val="Compact"/>
            </w:pPr>
            <w:r>
              <w:t xml:space="preserve">15207030</w:t>
            </w:r>
          </w:p>
        </w:tc>
        <w:tc>
          <w:tcPr/>
          <w:p>
            <w:pPr>
              <w:pStyle w:val="Compact"/>
            </w:pPr>
            <w:r>
              <w:t xml:space="preserve">Zentralschweizerische Klippen: Malm: Massivkalk</w:t>
            </w:r>
          </w:p>
        </w:tc>
        <w:tc>
          <w:tcPr/>
          <w:p>
            <w:pPr>
              <w:pStyle w:val="Compact"/>
            </w:pPr>
            <w:r>
              <w:t xml:space="preserve">Zentralschweizerische Klippen: Malm: Massivkalk</w:t>
            </w:r>
          </w:p>
        </w:tc>
      </w:tr>
      <w:tr>
        <w:tc>
          <w:tcPr/>
          <w:p>
            <w:pPr>
              <w:pStyle w:val="Compact"/>
            </w:pPr>
            <w:r>
              <w:t xml:space="preserve">15207031</w:t>
            </w:r>
          </w:p>
        </w:tc>
        <w:tc>
          <w:tcPr/>
          <w:p>
            <w:pPr>
              <w:pStyle w:val="Compact"/>
            </w:pPr>
            <w:r>
              <w:t xml:space="preserve">Zentralschweizerische Klippen: Malm: Knollenkalk</w:t>
            </w:r>
          </w:p>
        </w:tc>
        <w:tc>
          <w:tcPr/>
          <w:p>
            <w:pPr>
              <w:pStyle w:val="Compact"/>
            </w:pPr>
            <w:r>
              <w:t xml:space="preserve">Zentralschweizerische Klippen: Malm: Knollenkalk</w:t>
            </w:r>
          </w:p>
        </w:tc>
      </w:tr>
      <w:tr>
        <w:tc>
          <w:tcPr/>
          <w:p>
            <w:pPr>
              <w:pStyle w:val="Compact"/>
            </w:pPr>
            <w:r>
              <w:t xml:space="preserve">15207032</w:t>
            </w:r>
          </w:p>
        </w:tc>
        <w:tc>
          <w:tcPr/>
          <w:p>
            <w:pPr>
              <w:pStyle w:val="Compact"/>
            </w:pPr>
            <w:r>
              <w:t xml:space="preserve">Zentralschweizerische Klippen: Sommant-Fm.: Langel-Mb.</w:t>
            </w:r>
          </w:p>
        </w:tc>
        <w:tc>
          <w:tcPr/>
          <w:p>
            <w:pPr>
              <w:pStyle w:val="Compact"/>
            </w:pPr>
            <w:r>
              <w:t xml:space="preserve">Zentralschweizerische Klippen: Sommant-Fm.: Langel-Mb.</w:t>
            </w:r>
          </w:p>
        </w:tc>
      </w:tr>
      <w:tr>
        <w:tc>
          <w:tcPr/>
          <w:p>
            <w:pPr>
              <w:pStyle w:val="Compact"/>
            </w:pPr>
            <w:r>
              <w:t xml:space="preserve">15207033</w:t>
            </w:r>
          </w:p>
        </w:tc>
        <w:tc>
          <w:tcPr/>
          <w:p>
            <w:pPr>
              <w:pStyle w:val="Compact"/>
            </w:pPr>
            <w:r>
              <w:t xml:space="preserve">Zentralschweizerische Klippen: Diploporenkalk</w:t>
            </w:r>
          </w:p>
        </w:tc>
        <w:tc>
          <w:tcPr/>
          <w:p>
            <w:pPr>
              <w:pStyle w:val="Compact"/>
            </w:pPr>
            <w:r>
              <w:t xml:space="preserve">Zentralschweizerische Klippen: Diploporenkalk</w:t>
            </w:r>
          </w:p>
        </w:tc>
      </w:tr>
      <w:tr>
        <w:tc>
          <w:tcPr/>
          <w:p>
            <w:pPr>
              <w:pStyle w:val="Compact"/>
            </w:pPr>
            <w:r>
              <w:t xml:space="preserve">15207034</w:t>
            </w:r>
          </w:p>
        </w:tc>
        <w:tc>
          <w:tcPr/>
          <w:p>
            <w:pPr>
              <w:pStyle w:val="Compact"/>
            </w:pPr>
            <w:r>
              <w:t xml:space="preserve">Zentralschweizerische Klippen: Rauwacke und Quarzsandstein undiff.</w:t>
            </w:r>
          </w:p>
        </w:tc>
        <w:tc>
          <w:tcPr/>
          <w:p>
            <w:pPr>
              <w:pStyle w:val="Compact"/>
            </w:pPr>
            <w:r>
              <w:t xml:space="preserve">Zentralschweizerische Klippen: Rauwacke und Quarzsandstein undiff.</w:t>
            </w:r>
          </w:p>
        </w:tc>
      </w:tr>
      <w:tr>
        <w:tc>
          <w:tcPr/>
          <w:p>
            <w:pPr>
              <w:pStyle w:val="Compact"/>
            </w:pPr>
            <w:r>
              <w:t xml:space="preserve">15207035</w:t>
            </w:r>
          </w:p>
        </w:tc>
        <w:tc>
          <w:tcPr/>
          <w:p>
            <w:pPr>
              <w:pStyle w:val="Compact"/>
            </w:pPr>
            <w:r>
              <w:t xml:space="preserve">Zentralschweizerische Klippen: Rauwacke</w:t>
            </w:r>
          </w:p>
        </w:tc>
        <w:tc>
          <w:tcPr/>
          <w:p>
            <w:pPr>
              <w:pStyle w:val="Compact"/>
            </w:pPr>
            <w:r>
              <w:t xml:space="preserve">Zentralschweizerische Klippen: Rauwacke</w:t>
            </w:r>
          </w:p>
        </w:tc>
      </w:tr>
      <w:tr>
        <w:tc>
          <w:tcPr/>
          <w:p>
            <w:pPr>
              <w:pStyle w:val="Compact"/>
            </w:pPr>
            <w:r>
              <w:t xml:space="preserve">15207036</w:t>
            </w:r>
          </w:p>
        </w:tc>
        <w:tc>
          <w:tcPr/>
          <w:p>
            <w:pPr>
              <w:pStyle w:val="Compact"/>
            </w:pPr>
            <w:r>
              <w:t xml:space="preserve">Zone Submédiane: Dronnaire-Tonstein</w:t>
            </w:r>
          </w:p>
        </w:tc>
        <w:tc>
          <w:tcPr/>
          <w:p>
            <w:pPr>
              <w:pStyle w:val="Compact"/>
            </w:pPr>
            <w:r>
              <w:t xml:space="preserve">Zone Submédiane: Dronnaire-Tonstein</w:t>
            </w:r>
          </w:p>
        </w:tc>
      </w:tr>
    </w:tbl>
    <w:bookmarkEnd w:id="276"/>
    <w:bookmarkStart w:id="277" w:name="gc-correlation-cd"/>
    <w:p>
      <w:pPr>
        <w:pStyle w:val="Heading2"/>
      </w:pPr>
      <w:r>
        <w:rPr>
          <w:rStyle w:val="SectionNumber"/>
        </w:rPr>
        <w:t xml:space="preserve">9.3</w:t>
      </w:r>
      <w:r>
        <w:tab/>
      </w:r>
      <w:r>
        <w:t xml:space="preserve">Anhang GC_CORRELATION_CD</w:t>
      </w:r>
    </w:p>
    <w:p>
      <w:pPr>
        <w:pStyle w:val="FirstParagraph"/>
      </w:pPr>
      <w:r>
        <w:t xml:space="preserve">Korrelation</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Français</w:t>
            </w:r>
          </w:p>
        </w:tc>
      </w:tr>
      <w:tr>
        <w:tc>
          <w:tcPr/>
          <w:p>
            <w:pPr>
              <w:pStyle w:val="Compact"/>
            </w:pPr>
            <w:r>
              <w:t xml:space="preserve">15281001</w:t>
            </w:r>
          </w:p>
        </w:tc>
        <w:tc>
          <w:tcPr/>
          <w:p>
            <w:pPr>
              <w:pStyle w:val="Compact"/>
            </w:pPr>
            <w:r>
              <w:t xml:space="preserve">Post-Messinien</w:t>
            </w:r>
          </w:p>
        </w:tc>
        <w:tc>
          <w:tcPr/>
          <w:p>
            <w:pPr>
              <w:pStyle w:val="Compact"/>
            </w:pPr>
            <w:r>
              <w:t xml:space="preserve">Post-Messinien</w:t>
            </w:r>
          </w:p>
        </w:tc>
      </w:tr>
      <w:tr>
        <w:tc>
          <w:tcPr/>
          <w:p>
            <w:pPr>
              <w:pStyle w:val="Compact"/>
            </w:pPr>
            <w:r>
              <w:t xml:space="preserve">15283001</w:t>
            </w:r>
          </w:p>
        </w:tc>
        <w:tc>
          <w:tcPr/>
          <w:p>
            <w:pPr>
              <w:pStyle w:val="Compact"/>
            </w:pPr>
            <w:r>
              <w:t xml:space="preserve">Alpines Magmatismus</w:t>
            </w:r>
          </w:p>
        </w:tc>
        <w:tc>
          <w:tcPr/>
          <w:p>
            <w:pPr>
              <w:pStyle w:val="Compact"/>
            </w:pPr>
            <w:r>
              <w:t xml:space="preserve">Magmatisme alpin</w:t>
            </w:r>
          </w:p>
        </w:tc>
      </w:tr>
      <w:tr>
        <w:tc>
          <w:tcPr/>
          <w:p>
            <w:pPr>
              <w:pStyle w:val="Compact"/>
            </w:pPr>
            <w:r>
              <w:t xml:space="preserve">15283100</w:t>
            </w:r>
          </w:p>
        </w:tc>
        <w:tc>
          <w:tcPr/>
          <w:p>
            <w:pPr>
              <w:pStyle w:val="Compact"/>
            </w:pPr>
            <w:r>
              <w:t xml:space="preserve">Alpiner Zyklus</w:t>
            </w:r>
          </w:p>
        </w:tc>
        <w:tc>
          <w:tcPr/>
          <w:p>
            <w:pPr>
              <w:pStyle w:val="Compact"/>
            </w:pPr>
            <w:r>
              <w:t xml:space="preserve">Cycle alpin</w:t>
            </w:r>
          </w:p>
        </w:tc>
      </w:tr>
      <w:tr>
        <w:tc>
          <w:tcPr/>
          <w:p>
            <w:pPr>
              <w:pStyle w:val="Compact"/>
            </w:pPr>
            <w:r>
              <w:t xml:space="preserve">15283200</w:t>
            </w:r>
          </w:p>
        </w:tc>
        <w:tc>
          <w:tcPr/>
          <w:p>
            <w:pPr>
              <w:pStyle w:val="Compact"/>
            </w:pPr>
            <w:r>
              <w:t xml:space="preserve">Alpine Orogenese</w:t>
            </w:r>
          </w:p>
        </w:tc>
        <w:tc>
          <w:tcPr/>
          <w:p>
            <w:pPr>
              <w:pStyle w:val="Compact"/>
            </w:pPr>
            <w:r>
              <w:t xml:space="preserve">Orogenèse alpine</w:t>
            </w:r>
          </w:p>
        </w:tc>
      </w:tr>
      <w:tr>
        <w:tc>
          <w:tcPr/>
          <w:p>
            <w:pPr>
              <w:pStyle w:val="Compact"/>
            </w:pPr>
            <w:r>
              <w:t xml:space="preserve">15285001</w:t>
            </w:r>
          </w:p>
        </w:tc>
        <w:tc>
          <w:tcPr/>
          <w:p>
            <w:pPr>
              <w:pStyle w:val="Compact"/>
            </w:pPr>
            <w:r>
              <w:t xml:space="preserve">Sedimentbedeckung</w:t>
            </w:r>
          </w:p>
        </w:tc>
        <w:tc>
          <w:tcPr/>
          <w:p>
            <w:pPr>
              <w:pStyle w:val="Compact"/>
            </w:pPr>
            <w:r>
              <w:t xml:space="preserve">Couverture sédimentaire</w:t>
            </w:r>
          </w:p>
        </w:tc>
      </w:tr>
      <w:tr>
        <w:tc>
          <w:tcPr/>
          <w:p>
            <w:pPr>
              <w:pStyle w:val="Compact"/>
            </w:pPr>
            <w:r>
              <w:t xml:space="preserve">15287001</w:t>
            </w:r>
          </w:p>
        </w:tc>
        <w:tc>
          <w:tcPr/>
          <w:p>
            <w:pPr>
              <w:pStyle w:val="Compact"/>
            </w:pPr>
            <w:r>
              <w:t xml:space="preserve">Präalpines Grundgebirge</w:t>
            </w:r>
          </w:p>
        </w:tc>
        <w:tc>
          <w:tcPr/>
          <w:p>
            <w:pPr>
              <w:pStyle w:val="Compact"/>
            </w:pPr>
            <w:r>
              <w:t xml:space="preserve">Socle anté-alpin</w:t>
            </w:r>
          </w:p>
        </w:tc>
      </w:tr>
      <w:tr>
        <w:tc>
          <w:tcPr/>
          <w:p>
            <w:pPr>
              <w:pStyle w:val="Compact"/>
            </w:pPr>
            <w:r>
              <w:t xml:space="preserve">15285022</w:t>
            </w:r>
          </w:p>
        </w:tc>
        <w:tc>
          <w:tcPr/>
          <w:p>
            <w:pPr>
              <w:pStyle w:val="Compact"/>
            </w:pPr>
            <w:r>
              <w:t xml:space="preserve">Post-Messinien Marine Ablagerungen</w:t>
            </w:r>
          </w:p>
        </w:tc>
        <w:tc>
          <w:tcPr/>
          <w:p>
            <w:pPr>
              <w:pStyle w:val="Compact"/>
            </w:pPr>
            <w:r>
              <w:t xml:space="preserve">Dépôts Marins Post-Messiniens</w:t>
            </w:r>
          </w:p>
        </w:tc>
      </w:tr>
      <w:tr>
        <w:tc>
          <w:tcPr/>
          <w:p>
            <w:pPr>
              <w:pStyle w:val="Compact"/>
            </w:pPr>
            <w:r>
              <w:t xml:space="preserve">15283002</w:t>
            </w:r>
          </w:p>
        </w:tc>
        <w:tc>
          <w:tcPr/>
          <w:p>
            <w:pPr>
              <w:pStyle w:val="Compact"/>
            </w:pPr>
            <w:r>
              <w:t xml:space="preserve">Alpines Vulkanismus</w:t>
            </w:r>
          </w:p>
        </w:tc>
        <w:tc>
          <w:tcPr/>
          <w:p>
            <w:pPr>
              <w:pStyle w:val="Compact"/>
            </w:pPr>
            <w:r>
              <w:t xml:space="preserve">Volcanisme alpin</w:t>
            </w:r>
          </w:p>
        </w:tc>
      </w:tr>
      <w:tr>
        <w:tc>
          <w:tcPr/>
          <w:p>
            <w:pPr>
              <w:pStyle w:val="Compact"/>
            </w:pPr>
            <w:r>
              <w:t xml:space="preserve">15283005</w:t>
            </w:r>
          </w:p>
        </w:tc>
        <w:tc>
          <w:tcPr/>
          <w:p>
            <w:pPr>
              <w:pStyle w:val="Compact"/>
            </w:pPr>
            <w:r>
              <w:t xml:space="preserve">Alpine Intrusion</w:t>
            </w:r>
          </w:p>
        </w:tc>
        <w:tc>
          <w:tcPr/>
          <w:p>
            <w:pPr>
              <w:pStyle w:val="Compact"/>
            </w:pPr>
            <w:r>
              <w:t xml:space="preserve">Intrusion alpine</w:t>
            </w:r>
          </w:p>
        </w:tc>
      </w:tr>
      <w:tr>
        <w:tc>
          <w:tcPr/>
          <w:p>
            <w:pPr>
              <w:pStyle w:val="Compact"/>
            </w:pPr>
            <w:r>
              <w:t xml:space="preserve">15283003</w:t>
            </w:r>
          </w:p>
        </w:tc>
        <w:tc>
          <w:tcPr/>
          <w:p>
            <w:pPr>
              <w:pStyle w:val="Compact"/>
            </w:pPr>
            <w:r>
              <w:t xml:space="preserve">Hegau-Vulkanismus</w:t>
            </w:r>
          </w:p>
        </w:tc>
        <w:tc>
          <w:tcPr/>
          <w:p>
            <w:pPr>
              <w:pStyle w:val="Compact"/>
            </w:pPr>
            <w:r>
              <w:t xml:space="preserve">Volcanisme de l'Hegau</w:t>
            </w:r>
          </w:p>
        </w:tc>
      </w:tr>
      <w:tr>
        <w:tc>
          <w:tcPr/>
          <w:p>
            <w:pPr>
              <w:pStyle w:val="Compact"/>
            </w:pPr>
            <w:r>
              <w:t xml:space="preserve">15283004</w:t>
            </w:r>
          </w:p>
        </w:tc>
        <w:tc>
          <w:tcPr/>
          <w:p>
            <w:pPr>
              <w:pStyle w:val="Compact"/>
            </w:pPr>
            <w:r>
              <w:t xml:space="preserve">Periadriatisches Vulkanismus</w:t>
            </w:r>
          </w:p>
        </w:tc>
        <w:tc>
          <w:tcPr/>
          <w:p>
            <w:pPr>
              <w:pStyle w:val="Compact"/>
            </w:pPr>
            <w:r>
              <w:t xml:space="preserve">Volcanisme périadriatique</w:t>
            </w:r>
          </w:p>
        </w:tc>
      </w:tr>
      <w:tr>
        <w:tc>
          <w:tcPr/>
          <w:p>
            <w:pPr>
              <w:pStyle w:val="Compact"/>
            </w:pPr>
            <w:r>
              <w:t xml:space="preserve">15283006</w:t>
            </w:r>
          </w:p>
        </w:tc>
        <w:tc>
          <w:tcPr/>
          <w:p>
            <w:pPr>
              <w:pStyle w:val="Compact"/>
            </w:pPr>
            <w:r>
              <w:t xml:space="preserve">Novate-Intrusion</w:t>
            </w:r>
          </w:p>
        </w:tc>
        <w:tc>
          <w:tcPr/>
          <w:p>
            <w:pPr>
              <w:pStyle w:val="Compact"/>
            </w:pPr>
            <w:r>
              <w:t xml:space="preserve">Intrusion de Novate</w:t>
            </w:r>
          </w:p>
        </w:tc>
      </w:tr>
      <w:tr>
        <w:tc>
          <w:tcPr/>
          <w:p>
            <w:pPr>
              <w:pStyle w:val="Compact"/>
            </w:pPr>
            <w:r>
              <w:t xml:space="preserve">15283007</w:t>
            </w:r>
          </w:p>
        </w:tc>
        <w:tc>
          <w:tcPr/>
          <w:p>
            <w:pPr>
              <w:pStyle w:val="Compact"/>
            </w:pPr>
            <w:r>
              <w:t xml:space="preserve">Bregaglia-Intrusion</w:t>
            </w:r>
          </w:p>
        </w:tc>
        <w:tc>
          <w:tcPr/>
          <w:p>
            <w:pPr>
              <w:pStyle w:val="Compact"/>
            </w:pPr>
            <w:r>
              <w:t xml:space="preserve">Intrusion de la Bregaglia</w:t>
            </w:r>
          </w:p>
        </w:tc>
      </w:tr>
      <w:tr>
        <w:tc>
          <w:tcPr/>
          <w:p>
            <w:pPr>
              <w:pStyle w:val="Compact"/>
            </w:pPr>
            <w:r>
              <w:t xml:space="preserve">15283008</w:t>
            </w:r>
          </w:p>
        </w:tc>
        <w:tc>
          <w:tcPr/>
          <w:p>
            <w:pPr>
              <w:pStyle w:val="Compact"/>
            </w:pPr>
            <w:r>
              <w:t xml:space="preserve">Adamello-Intrusion</w:t>
            </w:r>
          </w:p>
        </w:tc>
        <w:tc>
          <w:tcPr/>
          <w:p>
            <w:pPr>
              <w:pStyle w:val="Compact"/>
            </w:pPr>
            <w:r>
              <w:t xml:space="preserve">Intrusion de l'Adamello</w:t>
            </w:r>
          </w:p>
        </w:tc>
      </w:tr>
      <w:tr>
        <w:tc>
          <w:tcPr/>
          <w:p>
            <w:pPr>
              <w:pStyle w:val="Compact"/>
            </w:pPr>
            <w:r>
              <w:t xml:space="preserve">15285002</w:t>
            </w:r>
          </w:p>
        </w:tc>
        <w:tc>
          <w:tcPr/>
          <w:p>
            <w:pPr>
              <w:pStyle w:val="Compact"/>
            </w:pPr>
            <w:r>
              <w:t xml:space="preserve">Post-Kollision</w:t>
            </w:r>
          </w:p>
        </w:tc>
        <w:tc>
          <w:tcPr/>
          <w:p>
            <w:pPr>
              <w:pStyle w:val="Compact"/>
            </w:pPr>
            <w:r>
              <w:t xml:space="preserve">Post-collision</w:t>
            </w:r>
          </w:p>
        </w:tc>
      </w:tr>
      <w:tr>
        <w:tc>
          <w:tcPr/>
          <w:p>
            <w:pPr>
              <w:pStyle w:val="Compact"/>
            </w:pPr>
            <w:r>
              <w:t xml:space="preserve">15285023</w:t>
            </w:r>
          </w:p>
        </w:tc>
        <w:tc>
          <w:tcPr/>
          <w:p>
            <w:pPr>
              <w:pStyle w:val="Compact"/>
            </w:pPr>
            <w:r>
              <w:t xml:space="preserve">Syn-Kollision</w:t>
            </w:r>
          </w:p>
        </w:tc>
        <w:tc>
          <w:tcPr/>
          <w:p>
            <w:pPr>
              <w:pStyle w:val="Compact"/>
            </w:pPr>
            <w:r>
              <w:t xml:space="preserve">Syn-collision</w:t>
            </w:r>
          </w:p>
        </w:tc>
      </w:tr>
      <w:tr>
        <w:tc>
          <w:tcPr/>
          <w:p>
            <w:pPr>
              <w:pStyle w:val="Compact"/>
            </w:pPr>
            <w:r>
              <w:t xml:space="preserve">15285026</w:t>
            </w:r>
          </w:p>
        </w:tc>
        <w:tc>
          <w:tcPr/>
          <w:p>
            <w:pPr>
              <w:pStyle w:val="Compact"/>
            </w:pPr>
            <w:r>
              <w:t xml:space="preserve">Prä-Kollision</w:t>
            </w:r>
          </w:p>
        </w:tc>
        <w:tc>
          <w:tcPr/>
          <w:p>
            <w:pPr>
              <w:pStyle w:val="Compact"/>
            </w:pPr>
            <w:r>
              <w:t xml:space="preserve">Pré-collision</w:t>
            </w:r>
          </w:p>
        </w:tc>
      </w:tr>
      <w:tr>
        <w:tc>
          <w:tcPr/>
          <w:p>
            <w:pPr>
              <w:pStyle w:val="Compact"/>
            </w:pPr>
            <w:r>
              <w:t xml:space="preserve">15285029</w:t>
            </w:r>
          </w:p>
        </w:tc>
        <w:tc>
          <w:tcPr/>
          <w:p>
            <w:pPr>
              <w:pStyle w:val="Compact"/>
            </w:pPr>
            <w:r>
              <w:t xml:space="preserve">Post-Rift</w:t>
            </w:r>
          </w:p>
        </w:tc>
        <w:tc>
          <w:tcPr/>
          <w:p>
            <w:pPr>
              <w:pStyle w:val="Compact"/>
            </w:pPr>
            <w:r>
              <w:t xml:space="preserve">Port-rift</w:t>
            </w:r>
          </w:p>
        </w:tc>
      </w:tr>
      <w:tr>
        <w:tc>
          <w:tcPr/>
          <w:p>
            <w:pPr>
              <w:pStyle w:val="Compact"/>
            </w:pPr>
            <w:r>
              <w:t xml:space="preserve">15285040</w:t>
            </w:r>
          </w:p>
        </w:tc>
        <w:tc>
          <w:tcPr/>
          <w:p>
            <w:pPr>
              <w:pStyle w:val="Compact"/>
            </w:pPr>
            <w:r>
              <w:t xml:space="preserve">Syn-Rift</w:t>
            </w:r>
          </w:p>
        </w:tc>
        <w:tc>
          <w:tcPr/>
          <w:p>
            <w:pPr>
              <w:pStyle w:val="Compact"/>
            </w:pPr>
            <w:r>
              <w:t xml:space="preserve">Syn-rift</w:t>
            </w:r>
          </w:p>
        </w:tc>
      </w:tr>
      <w:tr>
        <w:tc>
          <w:tcPr/>
          <w:p>
            <w:pPr>
              <w:pStyle w:val="Compact"/>
            </w:pPr>
            <w:r>
              <w:t xml:space="preserve">15285045</w:t>
            </w:r>
          </w:p>
        </w:tc>
        <w:tc>
          <w:tcPr/>
          <w:p>
            <w:pPr>
              <w:pStyle w:val="Compact"/>
            </w:pPr>
            <w:r>
              <w:t xml:space="preserve">Prä-Rift</w:t>
            </w:r>
          </w:p>
        </w:tc>
        <w:tc>
          <w:tcPr/>
          <w:p>
            <w:pPr>
              <w:pStyle w:val="Compact"/>
            </w:pPr>
            <w:r>
              <w:t xml:space="preserve">Pré-rift</w:t>
            </w:r>
          </w:p>
        </w:tc>
      </w:tr>
      <w:tr>
        <w:tc>
          <w:tcPr/>
          <w:p>
            <w:pPr>
              <w:pStyle w:val="Compact"/>
            </w:pPr>
            <w:r>
              <w:t xml:space="preserve">15285003</w:t>
            </w:r>
          </w:p>
        </w:tc>
        <w:tc>
          <w:tcPr/>
          <w:p>
            <w:pPr>
              <w:pStyle w:val="Compact"/>
            </w:pPr>
            <w:r>
              <w:t xml:space="preserve">Lombardischer Gompholit</w:t>
            </w:r>
          </w:p>
        </w:tc>
        <w:tc>
          <w:tcPr/>
          <w:p>
            <w:pPr>
              <w:pStyle w:val="Compact"/>
            </w:pPr>
            <w:r>
              <w:t xml:space="preserve">Gompholite Lombarde</w:t>
            </w:r>
          </w:p>
        </w:tc>
      </w:tr>
      <w:tr>
        <w:tc>
          <w:tcPr/>
          <w:p>
            <w:pPr>
              <w:pStyle w:val="Compact"/>
            </w:pPr>
            <w:r>
              <w:t xml:space="preserve">15285004</w:t>
            </w:r>
          </w:p>
        </w:tc>
        <w:tc>
          <w:tcPr/>
          <w:p>
            <w:pPr>
              <w:pStyle w:val="Compact"/>
            </w:pPr>
            <w:r>
              <w:t xml:space="preserve">Molasse</w:t>
            </w:r>
          </w:p>
        </w:tc>
        <w:tc>
          <w:tcPr/>
          <w:p>
            <w:pPr>
              <w:pStyle w:val="Compact"/>
            </w:pPr>
            <w:r>
              <w:t xml:space="preserve">Molasse</w:t>
            </w:r>
          </w:p>
        </w:tc>
      </w:tr>
      <w:tr>
        <w:tc>
          <w:tcPr/>
          <w:p>
            <w:pPr>
              <w:pStyle w:val="Compact"/>
            </w:pPr>
            <w:r>
              <w:t xml:space="preserve">15285005</w:t>
            </w:r>
          </w:p>
        </w:tc>
        <w:tc>
          <w:tcPr/>
          <w:p>
            <w:pPr>
              <w:pStyle w:val="Compact"/>
            </w:pPr>
            <w:r>
              <w:t xml:space="preserve">Obere Süsswassermolasse (OSM)</w:t>
            </w:r>
          </w:p>
        </w:tc>
        <w:tc>
          <w:tcPr/>
          <w:p>
            <w:pPr>
              <w:pStyle w:val="Compact"/>
            </w:pPr>
            <w:r>
              <w:t xml:space="preserve">Molasse d'eau douce supérieure (OSM)</w:t>
            </w:r>
          </w:p>
        </w:tc>
      </w:tr>
      <w:tr>
        <w:tc>
          <w:tcPr/>
          <w:p>
            <w:pPr>
              <w:pStyle w:val="Compact"/>
            </w:pPr>
            <w:r>
              <w:t xml:space="preserve">15285009</w:t>
            </w:r>
          </w:p>
        </w:tc>
        <w:tc>
          <w:tcPr/>
          <w:p>
            <w:pPr>
              <w:pStyle w:val="Compact"/>
            </w:pPr>
            <w:r>
              <w:t xml:space="preserve">USM-III bis OSM-I</w:t>
            </w:r>
          </w:p>
        </w:tc>
        <w:tc>
          <w:tcPr/>
          <w:p>
            <w:pPr>
              <w:pStyle w:val="Compact"/>
            </w:pPr>
            <w:r>
              <w:t xml:space="preserve">USM-III à OSM-I</w:t>
            </w:r>
          </w:p>
        </w:tc>
      </w:tr>
      <w:tr>
        <w:tc>
          <w:tcPr/>
          <w:p>
            <w:pPr>
              <w:pStyle w:val="Compact"/>
            </w:pPr>
            <w:r>
              <w:t xml:space="preserve">15285010</w:t>
            </w:r>
          </w:p>
        </w:tc>
        <w:tc>
          <w:tcPr/>
          <w:p>
            <w:pPr>
              <w:pStyle w:val="Compact"/>
            </w:pPr>
            <w:r>
              <w:t xml:space="preserve">Obere Meeresmolasse (OMM)</w:t>
            </w:r>
          </w:p>
        </w:tc>
        <w:tc>
          <w:tcPr/>
          <w:p>
            <w:pPr>
              <w:pStyle w:val="Compact"/>
            </w:pPr>
            <w:r>
              <w:t xml:space="preserve">Molasse marine supérieure (OMM)</w:t>
            </w:r>
          </w:p>
        </w:tc>
      </w:tr>
      <w:tr>
        <w:tc>
          <w:tcPr/>
          <w:p>
            <w:pPr>
              <w:pStyle w:val="Compact"/>
            </w:pPr>
            <w:r>
              <w:t xml:space="preserve">15285013</w:t>
            </w:r>
          </w:p>
        </w:tc>
        <w:tc>
          <w:tcPr/>
          <w:p>
            <w:pPr>
              <w:pStyle w:val="Compact"/>
            </w:pPr>
            <w:r>
              <w:t xml:space="preserve">Untere Süsswassermolasse (USM)</w:t>
            </w:r>
          </w:p>
        </w:tc>
        <w:tc>
          <w:tcPr/>
          <w:p>
            <w:pPr>
              <w:pStyle w:val="Compact"/>
            </w:pPr>
            <w:r>
              <w:t xml:space="preserve">Molasse d'eau douce inférieure (USM)</w:t>
            </w:r>
          </w:p>
        </w:tc>
      </w:tr>
      <w:tr>
        <w:tc>
          <w:tcPr/>
          <w:p>
            <w:pPr>
              <w:pStyle w:val="Compact"/>
            </w:pPr>
            <w:r>
              <w:t xml:space="preserve">15285018</w:t>
            </w:r>
          </w:p>
        </w:tc>
        <w:tc>
          <w:tcPr/>
          <w:p>
            <w:pPr>
              <w:pStyle w:val="Compact"/>
            </w:pPr>
            <w:r>
              <w:t xml:space="preserve">Untere Meeresmolasse (UMM)</w:t>
            </w:r>
          </w:p>
        </w:tc>
        <w:tc>
          <w:tcPr/>
          <w:p>
            <w:pPr>
              <w:pStyle w:val="Compact"/>
            </w:pPr>
            <w:r>
              <w:t xml:space="preserve">Molasse marine inférieure (UMM)</w:t>
            </w:r>
          </w:p>
        </w:tc>
      </w:tr>
      <w:tr>
        <w:tc>
          <w:tcPr/>
          <w:p>
            <w:pPr>
              <w:pStyle w:val="Compact"/>
            </w:pPr>
            <w:r>
              <w:t xml:space="preserve">15285006</w:t>
            </w:r>
          </w:p>
        </w:tc>
        <w:tc>
          <w:tcPr/>
          <w:p>
            <w:pPr>
              <w:pStyle w:val="Compact"/>
            </w:pPr>
            <w:r>
              <w:t xml:space="preserve">OSM-II</w:t>
            </w:r>
          </w:p>
        </w:tc>
        <w:tc>
          <w:tcPr/>
          <w:p>
            <w:pPr>
              <w:pStyle w:val="Compact"/>
            </w:pPr>
            <w:r>
              <w:t xml:space="preserve">OSM-II</w:t>
            </w:r>
          </w:p>
        </w:tc>
      </w:tr>
      <w:tr>
        <w:tc>
          <w:tcPr/>
          <w:p>
            <w:pPr>
              <w:pStyle w:val="Compact"/>
            </w:pPr>
            <w:r>
              <w:t xml:space="preserve">15285007</w:t>
            </w:r>
          </w:p>
        </w:tc>
        <w:tc>
          <w:tcPr/>
          <w:p>
            <w:pPr>
              <w:pStyle w:val="Compact"/>
            </w:pPr>
            <w:r>
              <w:t xml:space="preserve">Appenzellergranit-Leitniveau</w:t>
            </w:r>
          </w:p>
        </w:tc>
        <w:tc>
          <w:tcPr/>
          <w:p>
            <w:pPr>
              <w:pStyle w:val="Compact"/>
            </w:pPr>
            <w:r>
              <w:t xml:space="preserve">Niveau repère de l'Appenzellergranit</w:t>
            </w:r>
          </w:p>
        </w:tc>
      </w:tr>
      <w:tr>
        <w:tc>
          <w:tcPr/>
          <w:p>
            <w:pPr>
              <w:pStyle w:val="Compact"/>
            </w:pPr>
            <w:r>
              <w:t xml:space="preserve">15285008</w:t>
            </w:r>
          </w:p>
        </w:tc>
        <w:tc>
          <w:tcPr/>
          <w:p>
            <w:pPr>
              <w:pStyle w:val="Compact"/>
            </w:pPr>
            <w:r>
              <w:t xml:space="preserve">OSM-I</w:t>
            </w:r>
          </w:p>
        </w:tc>
        <w:tc>
          <w:tcPr/>
          <w:p>
            <w:pPr>
              <w:pStyle w:val="Compact"/>
            </w:pPr>
            <w:r>
              <w:t xml:space="preserve">OSM-I</w:t>
            </w:r>
          </w:p>
        </w:tc>
      </w:tr>
      <w:tr>
        <w:tc>
          <w:tcPr/>
          <w:p>
            <w:pPr>
              <w:pStyle w:val="Compact"/>
            </w:pPr>
            <w:r>
              <w:t xml:space="preserve">15285011</w:t>
            </w:r>
          </w:p>
        </w:tc>
        <w:tc>
          <w:tcPr/>
          <w:p>
            <w:pPr>
              <w:pStyle w:val="Compact"/>
            </w:pPr>
            <w:r>
              <w:t xml:space="preserve">OMM-II</w:t>
            </w:r>
          </w:p>
        </w:tc>
        <w:tc>
          <w:tcPr/>
          <w:p>
            <w:pPr>
              <w:pStyle w:val="Compact"/>
            </w:pPr>
            <w:r>
              <w:t xml:space="preserve">OMM-II</w:t>
            </w:r>
          </w:p>
        </w:tc>
      </w:tr>
      <w:tr>
        <w:tc>
          <w:tcPr/>
          <w:p>
            <w:pPr>
              <w:pStyle w:val="Compact"/>
            </w:pPr>
            <w:r>
              <w:t xml:space="preserve">15285012</w:t>
            </w:r>
          </w:p>
        </w:tc>
        <w:tc>
          <w:tcPr/>
          <w:p>
            <w:pPr>
              <w:pStyle w:val="Compact"/>
            </w:pPr>
            <w:r>
              <w:t xml:space="preserve">OMM-I</w:t>
            </w:r>
          </w:p>
        </w:tc>
        <w:tc>
          <w:tcPr/>
          <w:p>
            <w:pPr>
              <w:pStyle w:val="Compact"/>
            </w:pPr>
            <w:r>
              <w:t xml:space="preserve">OMM-I</w:t>
            </w:r>
          </w:p>
        </w:tc>
      </w:tr>
      <w:tr>
        <w:tc>
          <w:tcPr/>
          <w:p>
            <w:pPr>
              <w:pStyle w:val="Compact"/>
            </w:pPr>
            <w:r>
              <w:t xml:space="preserve">15285014</w:t>
            </w:r>
          </w:p>
        </w:tc>
        <w:tc>
          <w:tcPr/>
          <w:p>
            <w:pPr>
              <w:pStyle w:val="Compact"/>
            </w:pPr>
            <w:r>
              <w:t xml:space="preserve">USM-III</w:t>
            </w:r>
          </w:p>
        </w:tc>
        <w:tc>
          <w:tcPr/>
          <w:p>
            <w:pPr>
              <w:pStyle w:val="Compact"/>
            </w:pPr>
            <w:r>
              <w:t xml:space="preserve">USM-III</w:t>
            </w:r>
          </w:p>
        </w:tc>
      </w:tr>
      <w:tr>
        <w:tc>
          <w:tcPr/>
          <w:p>
            <w:pPr>
              <w:pStyle w:val="Compact"/>
            </w:pPr>
            <w:r>
              <w:t xml:space="preserve">15285015</w:t>
            </w:r>
          </w:p>
        </w:tc>
        <w:tc>
          <w:tcPr/>
          <w:p>
            <w:pPr>
              <w:pStyle w:val="Compact"/>
            </w:pPr>
            <w:r>
              <w:t xml:space="preserve">USM-II</w:t>
            </w:r>
          </w:p>
        </w:tc>
        <w:tc>
          <w:tcPr/>
          <w:p>
            <w:pPr>
              <w:pStyle w:val="Compact"/>
            </w:pPr>
            <w:r>
              <w:t xml:space="preserve">USM-II</w:t>
            </w:r>
          </w:p>
        </w:tc>
      </w:tr>
      <w:tr>
        <w:tc>
          <w:tcPr/>
          <w:p>
            <w:pPr>
              <w:pStyle w:val="Compact"/>
            </w:pPr>
            <w:r>
              <w:t xml:space="preserve">15285016</w:t>
            </w:r>
          </w:p>
        </w:tc>
        <w:tc>
          <w:tcPr/>
          <w:p>
            <w:pPr>
              <w:pStyle w:val="Compact"/>
            </w:pPr>
            <w:r>
              <w:t xml:space="preserve">USM-I</w:t>
            </w:r>
          </w:p>
        </w:tc>
        <w:tc>
          <w:tcPr/>
          <w:p>
            <w:pPr>
              <w:pStyle w:val="Compact"/>
            </w:pPr>
            <w:r>
              <w:t xml:space="preserve">USM-I</w:t>
            </w:r>
          </w:p>
        </w:tc>
      </w:tr>
      <w:tr>
        <w:tc>
          <w:tcPr/>
          <w:p>
            <w:pPr>
              <w:pStyle w:val="Compact"/>
            </w:pPr>
            <w:r>
              <w:t xml:space="preserve">15285017</w:t>
            </w:r>
          </w:p>
        </w:tc>
        <w:tc>
          <w:tcPr/>
          <w:p>
            <w:pPr>
              <w:pStyle w:val="Compact"/>
            </w:pPr>
            <w:r>
              <w:t xml:space="preserve">Basisbildungen der USM</w:t>
            </w:r>
          </w:p>
        </w:tc>
        <w:tc>
          <w:tcPr/>
          <w:p>
            <w:pPr>
              <w:pStyle w:val="Compact"/>
            </w:pPr>
            <w:r>
              <w:t xml:space="preserve">Niveaux de base de l'USM</w:t>
            </w:r>
          </w:p>
        </w:tc>
      </w:tr>
      <w:tr>
        <w:tc>
          <w:tcPr/>
          <w:p>
            <w:pPr>
              <w:pStyle w:val="Compact"/>
            </w:pPr>
            <w:r>
              <w:t xml:space="preserve">15285019</w:t>
            </w:r>
          </w:p>
        </w:tc>
        <w:tc>
          <w:tcPr/>
          <w:p>
            <w:pPr>
              <w:pStyle w:val="Compact"/>
            </w:pPr>
            <w:r>
              <w:t xml:space="preserve">UMM-III</w:t>
            </w:r>
          </w:p>
        </w:tc>
        <w:tc>
          <w:tcPr/>
          <w:p>
            <w:pPr>
              <w:pStyle w:val="Compact"/>
            </w:pPr>
            <w:r>
              <w:t xml:space="preserve">UMM-III</w:t>
            </w:r>
          </w:p>
        </w:tc>
      </w:tr>
      <w:tr>
        <w:tc>
          <w:tcPr/>
          <w:p>
            <w:pPr>
              <w:pStyle w:val="Compact"/>
            </w:pPr>
            <w:r>
              <w:t xml:space="preserve">15285020</w:t>
            </w:r>
          </w:p>
        </w:tc>
        <w:tc>
          <w:tcPr/>
          <w:p>
            <w:pPr>
              <w:pStyle w:val="Compact"/>
            </w:pPr>
            <w:r>
              <w:t xml:space="preserve">UMM-II</w:t>
            </w:r>
          </w:p>
        </w:tc>
        <w:tc>
          <w:tcPr/>
          <w:p>
            <w:pPr>
              <w:pStyle w:val="Compact"/>
            </w:pPr>
            <w:r>
              <w:t xml:space="preserve">UMM-II</w:t>
            </w:r>
          </w:p>
        </w:tc>
      </w:tr>
      <w:tr>
        <w:tc>
          <w:tcPr/>
          <w:p>
            <w:pPr>
              <w:pStyle w:val="Compact"/>
            </w:pPr>
            <w:r>
              <w:t xml:space="preserve">15285021</w:t>
            </w:r>
          </w:p>
        </w:tc>
        <w:tc>
          <w:tcPr/>
          <w:p>
            <w:pPr>
              <w:pStyle w:val="Compact"/>
            </w:pPr>
            <w:r>
              <w:t xml:space="preserve">UMM-I</w:t>
            </w:r>
          </w:p>
        </w:tc>
        <w:tc>
          <w:tcPr/>
          <w:p>
            <w:pPr>
              <w:pStyle w:val="Compact"/>
            </w:pPr>
            <w:r>
              <w:t xml:space="preserve">UMM-I</w:t>
            </w:r>
          </w:p>
        </w:tc>
      </w:tr>
      <w:tr>
        <w:tc>
          <w:tcPr/>
          <w:p>
            <w:pPr>
              <w:pStyle w:val="Compact"/>
            </w:pPr>
            <w:r>
              <w:t xml:space="preserve">15285024</w:t>
            </w:r>
          </w:p>
        </w:tc>
        <w:tc>
          <w:tcPr/>
          <w:p>
            <w:pPr>
              <w:pStyle w:val="Compact"/>
            </w:pPr>
            <w:r>
              <w:t xml:space="preserve">Mélange</w:t>
            </w:r>
          </w:p>
        </w:tc>
        <w:tc>
          <w:tcPr/>
          <w:p>
            <w:pPr>
              <w:pStyle w:val="Compact"/>
            </w:pPr>
            <w:r>
              <w:t xml:space="preserve">Mélange</w:t>
            </w:r>
          </w:p>
        </w:tc>
      </w:tr>
      <w:tr>
        <w:tc>
          <w:tcPr/>
          <w:p>
            <w:pPr>
              <w:pStyle w:val="Compact"/>
            </w:pPr>
            <w:r>
              <w:t xml:space="preserve">15285025</w:t>
            </w:r>
          </w:p>
        </w:tc>
        <w:tc>
          <w:tcPr/>
          <w:p>
            <w:pPr>
              <w:pStyle w:val="Compact"/>
            </w:pPr>
            <w:r>
              <w:t xml:space="preserve">Flysch</w:t>
            </w:r>
          </w:p>
        </w:tc>
        <w:tc>
          <w:tcPr/>
          <w:p>
            <w:pPr>
              <w:pStyle w:val="Compact"/>
            </w:pPr>
            <w:r>
              <w:t xml:space="preserve">Flysch</w:t>
            </w:r>
          </w:p>
        </w:tc>
      </w:tr>
      <w:tr>
        <w:tc>
          <w:tcPr/>
          <w:p>
            <w:pPr>
              <w:pStyle w:val="Compact"/>
            </w:pPr>
            <w:r>
              <w:t xml:space="preserve">15285027</w:t>
            </w:r>
          </w:p>
        </w:tc>
        <w:tc>
          <w:tcPr/>
          <w:p>
            <w:pPr>
              <w:pStyle w:val="Compact"/>
            </w:pPr>
            <w:r>
              <w:t xml:space="preserve">«Nummulitikum»</w:t>
            </w:r>
          </w:p>
        </w:tc>
        <w:tc>
          <w:tcPr/>
          <w:p>
            <w:pPr>
              <w:pStyle w:val="Compact"/>
            </w:pPr>
            <w:r>
              <w:t xml:space="preserve">«Nummulitique»</w:t>
            </w:r>
          </w:p>
        </w:tc>
      </w:tr>
      <w:tr>
        <w:tc>
          <w:tcPr/>
          <w:p>
            <w:pPr>
              <w:pStyle w:val="Compact"/>
            </w:pPr>
            <w:r>
              <w:t xml:space="preserve">15285028</w:t>
            </w:r>
          </w:p>
        </w:tc>
        <w:tc>
          <w:tcPr/>
          <w:p>
            <w:pPr>
              <w:pStyle w:val="Compact"/>
            </w:pPr>
            <w:r>
              <w:t xml:space="preserve">Siderolithikum</w:t>
            </w:r>
          </w:p>
        </w:tc>
        <w:tc>
          <w:tcPr/>
          <w:p>
            <w:pPr>
              <w:pStyle w:val="Compact"/>
            </w:pPr>
            <w:r>
              <w:t xml:space="preserve">Sidérolithique</w:t>
            </w:r>
          </w:p>
        </w:tc>
      </w:tr>
      <w:tr>
        <w:tc>
          <w:tcPr/>
          <w:p>
            <w:pPr>
              <w:pStyle w:val="Compact"/>
            </w:pPr>
            <w:r>
              <w:t xml:space="preserve">15285030</w:t>
            </w:r>
          </w:p>
        </w:tc>
        <w:tc>
          <w:tcPr/>
          <w:p>
            <w:pPr>
              <w:pStyle w:val="Compact"/>
            </w:pPr>
            <w:r>
              <w:t xml:space="preserve">Post-Rift Mesozoikum in pelagischer Fazies</w:t>
            </w:r>
          </w:p>
        </w:tc>
        <w:tc>
          <w:tcPr/>
          <w:p>
            <w:pPr>
              <w:pStyle w:val="Compact"/>
            </w:pPr>
            <w:r>
              <w:t xml:space="preserve">Mésozoïque post-rift en faciès pélagique</w:t>
            </w:r>
          </w:p>
        </w:tc>
      </w:tr>
      <w:tr>
        <w:tc>
          <w:tcPr/>
          <w:p>
            <w:pPr>
              <w:pStyle w:val="Compact"/>
            </w:pPr>
            <w:r>
              <w:t xml:space="preserve">15285035</w:t>
            </w:r>
          </w:p>
        </w:tc>
        <w:tc>
          <w:tcPr/>
          <w:p>
            <w:pPr>
              <w:pStyle w:val="Compact"/>
            </w:pPr>
            <w:r>
              <w:t xml:space="preserve">Post-Rift Mesozoikum in detritischer Fazies</w:t>
            </w:r>
          </w:p>
        </w:tc>
        <w:tc>
          <w:tcPr/>
          <w:p>
            <w:pPr>
              <w:pStyle w:val="Compact"/>
            </w:pPr>
            <w:r>
              <w:t xml:space="preserve">Mésozoïque post-rift en faciès détritique</w:t>
            </w:r>
          </w:p>
        </w:tc>
      </w:tr>
      <w:tr>
        <w:tc>
          <w:tcPr/>
          <w:p>
            <w:pPr>
              <w:pStyle w:val="Compact"/>
            </w:pPr>
            <w:r>
              <w:t xml:space="preserve">15285037</w:t>
            </w:r>
          </w:p>
        </w:tc>
        <w:tc>
          <w:tcPr/>
          <w:p>
            <w:pPr>
              <w:pStyle w:val="Compact"/>
            </w:pPr>
            <w:r>
              <w:t xml:space="preserve">Post-Rift Mesozoikum in Plattform-Fazies</w:t>
            </w:r>
          </w:p>
        </w:tc>
        <w:tc>
          <w:tcPr/>
          <w:p>
            <w:pPr>
              <w:pStyle w:val="Compact"/>
            </w:pPr>
            <w:r>
              <w:t xml:space="preserve">Mésozoïque post-rift en faciès de plateforme</w:t>
            </w:r>
          </w:p>
        </w:tc>
      </w:tr>
      <w:tr>
        <w:tc>
          <w:tcPr/>
          <w:p>
            <w:pPr>
              <w:pStyle w:val="Compact"/>
            </w:pPr>
            <w:r>
              <w:t xml:space="preserve">15285031</w:t>
            </w:r>
          </w:p>
        </w:tc>
        <w:tc>
          <w:tcPr/>
          <w:p>
            <w:pPr>
              <w:pStyle w:val="Compact"/>
            </w:pPr>
            <w:r>
              <w:t xml:space="preserve">Couches Rouges</w:t>
            </w:r>
          </w:p>
        </w:tc>
        <w:tc>
          <w:tcPr/>
          <w:p>
            <w:pPr>
              <w:pStyle w:val="Compact"/>
            </w:pPr>
            <w:r>
              <w:t xml:space="preserve">Couches Rouges</w:t>
            </w:r>
          </w:p>
        </w:tc>
      </w:tr>
      <w:tr>
        <w:tc>
          <w:tcPr/>
          <w:p>
            <w:pPr>
              <w:pStyle w:val="Compact"/>
            </w:pPr>
            <w:r>
              <w:t xml:space="preserve">15285032</w:t>
            </w:r>
          </w:p>
        </w:tc>
        <w:tc>
          <w:tcPr/>
          <w:p>
            <w:pPr>
              <w:pStyle w:val="Compact"/>
            </w:pPr>
            <w:r>
              <w:t xml:space="preserve">Scaglia</w:t>
            </w:r>
          </w:p>
        </w:tc>
        <w:tc>
          <w:tcPr/>
          <w:p>
            <w:pPr>
              <w:pStyle w:val="Compact"/>
            </w:pPr>
            <w:r>
              <w:t xml:space="preserve">Scaglia</w:t>
            </w:r>
          </w:p>
        </w:tc>
      </w:tr>
      <w:tr>
        <w:tc>
          <w:tcPr/>
          <w:p>
            <w:pPr>
              <w:pStyle w:val="Compact"/>
            </w:pPr>
            <w:r>
              <w:t xml:space="preserve">15285033</w:t>
            </w:r>
          </w:p>
        </w:tc>
        <w:tc>
          <w:tcPr/>
          <w:p>
            <w:pPr>
              <w:pStyle w:val="Compact"/>
            </w:pPr>
            <w:r>
              <w:t xml:space="preserve">Maiolica / Aptychenkalk</w:t>
            </w:r>
          </w:p>
        </w:tc>
        <w:tc>
          <w:tcPr/>
          <w:p>
            <w:pPr>
              <w:pStyle w:val="Compact"/>
            </w:pPr>
            <w:r>
              <w:t xml:space="preserve">Maiolica / Calcaire à aptychus</w:t>
            </w:r>
          </w:p>
        </w:tc>
      </w:tr>
      <w:tr>
        <w:tc>
          <w:tcPr/>
          <w:p>
            <w:pPr>
              <w:pStyle w:val="Compact"/>
            </w:pPr>
            <w:r>
              <w:t xml:space="preserve">15285034</w:t>
            </w:r>
          </w:p>
        </w:tc>
        <w:tc>
          <w:tcPr/>
          <w:p>
            <w:pPr>
              <w:pStyle w:val="Compact"/>
            </w:pPr>
            <w:r>
              <w:t xml:space="preserve">Radiolarit</w:t>
            </w:r>
          </w:p>
        </w:tc>
        <w:tc>
          <w:tcPr/>
          <w:p>
            <w:pPr>
              <w:pStyle w:val="Compact"/>
            </w:pPr>
            <w:r>
              <w:t xml:space="preserve">Radiolarite</w:t>
            </w:r>
          </w:p>
        </w:tc>
      </w:tr>
      <w:tr>
        <w:tc>
          <w:tcPr/>
          <w:p>
            <w:pPr>
              <w:pStyle w:val="Compact"/>
            </w:pPr>
            <w:r>
              <w:t xml:space="preserve">15285036</w:t>
            </w:r>
          </w:p>
        </w:tc>
        <w:tc>
          <w:tcPr/>
          <w:p>
            <w:pPr>
              <w:pStyle w:val="Compact"/>
            </w:pPr>
            <w:r>
              <w:t xml:space="preserve">«Gault»</w:t>
            </w:r>
          </w:p>
        </w:tc>
        <w:tc>
          <w:tcPr/>
          <w:p>
            <w:pPr>
              <w:pStyle w:val="Compact"/>
            </w:pPr>
            <w:r>
              <w:t xml:space="preserve">«Gault»</w:t>
            </w:r>
          </w:p>
        </w:tc>
      </w:tr>
      <w:tr>
        <w:tc>
          <w:tcPr/>
          <w:p>
            <w:pPr>
              <w:pStyle w:val="Compact"/>
            </w:pPr>
            <w:r>
              <w:t xml:space="preserve">15285038</w:t>
            </w:r>
          </w:p>
        </w:tc>
        <w:tc>
          <w:tcPr/>
          <w:p>
            <w:pPr>
              <w:pStyle w:val="Compact"/>
            </w:pPr>
            <w:r>
              <w:t xml:space="preserve">«Urgonien»</w:t>
            </w:r>
          </w:p>
        </w:tc>
        <w:tc>
          <w:tcPr/>
          <w:p>
            <w:pPr>
              <w:pStyle w:val="Compact"/>
            </w:pPr>
            <w:r>
              <w:t xml:space="preserve">«Urgonien»</w:t>
            </w:r>
          </w:p>
        </w:tc>
      </w:tr>
      <w:tr>
        <w:tc>
          <w:tcPr/>
          <w:p>
            <w:pPr>
              <w:pStyle w:val="Compact"/>
            </w:pPr>
            <w:r>
              <w:t xml:space="preserve">15285039</w:t>
            </w:r>
          </w:p>
        </w:tc>
        <w:tc>
          <w:tcPr/>
          <w:p>
            <w:pPr>
              <w:pStyle w:val="Compact"/>
            </w:pPr>
            <w:r>
              <w:t xml:space="preserve">Malm</w:t>
            </w:r>
          </w:p>
        </w:tc>
        <w:tc>
          <w:tcPr/>
          <w:p>
            <w:pPr>
              <w:pStyle w:val="Compact"/>
            </w:pPr>
            <w:r>
              <w:t xml:space="preserve">Malm</w:t>
            </w:r>
          </w:p>
        </w:tc>
      </w:tr>
      <w:tr>
        <w:tc>
          <w:tcPr/>
          <w:p>
            <w:pPr>
              <w:pStyle w:val="Compact"/>
            </w:pPr>
            <w:r>
              <w:t xml:space="preserve">15285055</w:t>
            </w:r>
          </w:p>
        </w:tc>
        <w:tc>
          <w:tcPr/>
          <w:p>
            <w:pPr>
              <w:pStyle w:val="Compact"/>
            </w:pPr>
            <w:r>
              <w:t xml:space="preserve">Oberer Malm</w:t>
            </w:r>
          </w:p>
        </w:tc>
        <w:tc>
          <w:tcPr/>
          <w:p>
            <w:pPr>
              <w:pStyle w:val="Compact"/>
            </w:pPr>
            <w:r>
              <w:t xml:space="preserve">Malm supérieur</w:t>
            </w:r>
          </w:p>
        </w:tc>
      </w:tr>
      <w:tr>
        <w:tc>
          <w:tcPr/>
          <w:p>
            <w:pPr>
              <w:pStyle w:val="Compact"/>
            </w:pPr>
            <w:r>
              <w:t xml:space="preserve">15285056</w:t>
            </w:r>
          </w:p>
        </w:tc>
        <w:tc>
          <w:tcPr/>
          <w:p>
            <w:pPr>
              <w:pStyle w:val="Compact"/>
            </w:pPr>
            <w:r>
              <w:t xml:space="preserve">Unterer Malm</w:t>
            </w:r>
          </w:p>
        </w:tc>
        <w:tc>
          <w:tcPr/>
          <w:p>
            <w:pPr>
              <w:pStyle w:val="Compact"/>
            </w:pPr>
            <w:r>
              <w:t xml:space="preserve">Malm inférieur</w:t>
            </w:r>
          </w:p>
        </w:tc>
      </w:tr>
      <w:tr>
        <w:tc>
          <w:tcPr/>
          <w:p>
            <w:pPr>
              <w:pStyle w:val="Compact"/>
            </w:pPr>
            <w:r>
              <w:t xml:space="preserve">15285041</w:t>
            </w:r>
          </w:p>
        </w:tc>
        <w:tc>
          <w:tcPr/>
          <w:p>
            <w:pPr>
              <w:pStyle w:val="Compact"/>
            </w:pPr>
            <w:r>
              <w:t xml:space="preserve">Tethys Ophiolithische Abfolge</w:t>
            </w:r>
          </w:p>
        </w:tc>
        <w:tc>
          <w:tcPr/>
          <w:p>
            <w:pPr>
              <w:pStyle w:val="Compact"/>
            </w:pPr>
            <w:r>
              <w:t xml:space="preserve">Séquence ophiolitique téthysienne</w:t>
            </w:r>
          </w:p>
        </w:tc>
      </w:tr>
      <w:tr>
        <w:tc>
          <w:tcPr/>
          <w:p>
            <w:pPr>
              <w:pStyle w:val="Compact"/>
            </w:pPr>
            <w:r>
              <w:t xml:space="preserve">15285042</w:t>
            </w:r>
          </w:p>
        </w:tc>
        <w:tc>
          <w:tcPr/>
          <w:p>
            <w:pPr>
              <w:pStyle w:val="Compact"/>
            </w:pPr>
            <w:r>
              <w:t xml:space="preserve">Lias-Dogger in pelagischer Fazies</w:t>
            </w:r>
          </w:p>
        </w:tc>
        <w:tc>
          <w:tcPr/>
          <w:p>
            <w:pPr>
              <w:pStyle w:val="Compact"/>
            </w:pPr>
            <w:r>
              <w:t xml:space="preserve">Lias-Dogger en faciès pélagique</w:t>
            </w:r>
          </w:p>
        </w:tc>
      </w:tr>
      <w:tr>
        <w:tc>
          <w:tcPr/>
          <w:p>
            <w:pPr>
              <w:pStyle w:val="Compact"/>
            </w:pPr>
            <w:r>
              <w:t xml:space="preserve">15285043</w:t>
            </w:r>
          </w:p>
        </w:tc>
        <w:tc>
          <w:tcPr/>
          <w:p>
            <w:pPr>
              <w:pStyle w:val="Compact"/>
            </w:pPr>
            <w:r>
              <w:t xml:space="preserve">Lias-Dogger</w:t>
            </w:r>
          </w:p>
        </w:tc>
        <w:tc>
          <w:tcPr/>
          <w:p>
            <w:pPr>
              <w:pStyle w:val="Compact"/>
            </w:pPr>
            <w:r>
              <w:t xml:space="preserve">Lias-Dogger</w:t>
            </w:r>
          </w:p>
        </w:tc>
      </w:tr>
      <w:tr>
        <w:tc>
          <w:tcPr/>
          <w:p>
            <w:pPr>
              <w:pStyle w:val="Compact"/>
            </w:pPr>
            <w:r>
              <w:t xml:space="preserve">15285044</w:t>
            </w:r>
          </w:p>
        </w:tc>
        <w:tc>
          <w:tcPr/>
          <w:p>
            <w:pPr>
              <w:pStyle w:val="Compact"/>
            </w:pPr>
            <w:r>
              <w:t xml:space="preserve">Lias-Dogger in brekziöser Fazies</w:t>
            </w:r>
          </w:p>
        </w:tc>
        <w:tc>
          <w:tcPr/>
          <w:p>
            <w:pPr>
              <w:pStyle w:val="Compact"/>
            </w:pPr>
            <w:r>
              <w:t xml:space="preserve">Lias-Dogger en faciès bréchique</w:t>
            </w:r>
          </w:p>
        </w:tc>
      </w:tr>
      <w:tr>
        <w:tc>
          <w:tcPr/>
          <w:p>
            <w:pPr>
              <w:pStyle w:val="Compact"/>
            </w:pPr>
            <w:r>
              <w:t xml:space="preserve">15285057</w:t>
            </w:r>
          </w:p>
        </w:tc>
        <w:tc>
          <w:tcPr/>
          <w:p>
            <w:pPr>
              <w:pStyle w:val="Compact"/>
            </w:pPr>
            <w:r>
              <w:t xml:space="preserve">Dogger</w:t>
            </w:r>
          </w:p>
        </w:tc>
        <w:tc>
          <w:tcPr/>
          <w:p>
            <w:pPr>
              <w:pStyle w:val="Compact"/>
            </w:pPr>
            <w:r>
              <w:t xml:space="preserve">Dogger</w:t>
            </w:r>
          </w:p>
        </w:tc>
      </w:tr>
      <w:tr>
        <w:tc>
          <w:tcPr/>
          <w:p>
            <w:pPr>
              <w:pStyle w:val="Compact"/>
            </w:pPr>
            <w:r>
              <w:t xml:space="preserve">15285060</w:t>
            </w:r>
          </w:p>
        </w:tc>
        <w:tc>
          <w:tcPr/>
          <w:p>
            <w:pPr>
              <w:pStyle w:val="Compact"/>
            </w:pPr>
            <w:r>
              <w:t xml:space="preserve">Lias</w:t>
            </w:r>
          </w:p>
        </w:tc>
        <w:tc>
          <w:tcPr/>
          <w:p>
            <w:pPr>
              <w:pStyle w:val="Compact"/>
            </w:pPr>
            <w:r>
              <w:t xml:space="preserve">Lias</w:t>
            </w:r>
          </w:p>
        </w:tc>
      </w:tr>
      <w:tr>
        <w:tc>
          <w:tcPr/>
          <w:p>
            <w:pPr>
              <w:pStyle w:val="Compact"/>
            </w:pPr>
            <w:r>
              <w:t xml:space="preserve">15285046</w:t>
            </w:r>
          </w:p>
        </w:tc>
        <w:tc>
          <w:tcPr/>
          <w:p>
            <w:pPr>
              <w:pStyle w:val="Compact"/>
            </w:pPr>
            <w:r>
              <w:t xml:space="preserve">Pelitische Trias</w:t>
            </w:r>
          </w:p>
        </w:tc>
        <w:tc>
          <w:tcPr/>
          <w:p>
            <w:pPr>
              <w:pStyle w:val="Compact"/>
            </w:pPr>
            <w:r>
              <w:t xml:space="preserve">Trias en faciès pélitique</w:t>
            </w:r>
          </w:p>
        </w:tc>
      </w:tr>
      <w:tr>
        <w:tc>
          <w:tcPr/>
          <w:p>
            <w:pPr>
              <w:pStyle w:val="Compact"/>
            </w:pPr>
            <w:r>
              <w:t xml:space="preserve">15285049</w:t>
            </w:r>
          </w:p>
        </w:tc>
        <w:tc>
          <w:tcPr/>
          <w:p>
            <w:pPr>
              <w:pStyle w:val="Compact"/>
            </w:pPr>
            <w:r>
              <w:t xml:space="preserve">Karbonatische Trias</w:t>
            </w:r>
          </w:p>
        </w:tc>
        <w:tc>
          <w:tcPr/>
          <w:p>
            <w:pPr>
              <w:pStyle w:val="Compact"/>
            </w:pPr>
            <w:r>
              <w:t xml:space="preserve">Trias en faciès carbonaté</w:t>
            </w:r>
          </w:p>
        </w:tc>
      </w:tr>
      <w:tr>
        <w:tc>
          <w:tcPr/>
          <w:p>
            <w:pPr>
              <w:pStyle w:val="Compact"/>
            </w:pPr>
            <w:r>
              <w:t xml:space="preserve">15285053</w:t>
            </w:r>
          </w:p>
        </w:tc>
        <w:tc>
          <w:tcPr/>
          <w:p>
            <w:pPr>
              <w:pStyle w:val="Compact"/>
            </w:pPr>
            <w:r>
              <w:t xml:space="preserve">Detritische (Permo-)Trias</w:t>
            </w:r>
          </w:p>
        </w:tc>
        <w:tc>
          <w:tcPr/>
          <w:p>
            <w:pPr>
              <w:pStyle w:val="Compact"/>
            </w:pPr>
            <w:r>
              <w:t xml:space="preserve">(Permo-)Trias en faciès détritique</w:t>
            </w:r>
          </w:p>
        </w:tc>
      </w:tr>
      <w:tr>
        <w:tc>
          <w:tcPr/>
          <w:p>
            <w:pPr>
              <w:pStyle w:val="Compact"/>
            </w:pPr>
            <w:r>
              <w:t xml:space="preserve">15285047</w:t>
            </w:r>
          </w:p>
        </w:tc>
        <w:tc>
          <w:tcPr/>
          <w:p>
            <w:pPr>
              <w:pStyle w:val="Compact"/>
            </w:pPr>
            <w:r>
              <w:t xml:space="preserve">«Rhät»</w:t>
            </w:r>
          </w:p>
        </w:tc>
        <w:tc>
          <w:tcPr/>
          <w:p>
            <w:pPr>
              <w:pStyle w:val="Compact"/>
            </w:pPr>
            <w:r>
              <w:t xml:space="preserve">«Rhétien»</w:t>
            </w:r>
          </w:p>
        </w:tc>
      </w:tr>
      <w:tr>
        <w:tc>
          <w:tcPr/>
          <w:p>
            <w:pPr>
              <w:pStyle w:val="Compact"/>
            </w:pPr>
            <w:r>
              <w:t xml:space="preserve">15285048</w:t>
            </w:r>
          </w:p>
        </w:tc>
        <w:tc>
          <w:tcPr/>
          <w:p>
            <w:pPr>
              <w:pStyle w:val="Compact"/>
            </w:pPr>
            <w:r>
              <w:t xml:space="preserve">Keuper</w:t>
            </w:r>
          </w:p>
        </w:tc>
        <w:tc>
          <w:tcPr/>
          <w:p>
            <w:pPr>
              <w:pStyle w:val="Compact"/>
            </w:pPr>
            <w:r>
              <w:t xml:space="preserve">Keuper</w:t>
            </w:r>
          </w:p>
        </w:tc>
      </w:tr>
      <w:tr>
        <w:tc>
          <w:tcPr/>
          <w:p>
            <w:pPr>
              <w:pStyle w:val="Compact"/>
            </w:pPr>
            <w:r>
              <w:t xml:space="preserve">15285050</w:t>
            </w:r>
          </w:p>
        </w:tc>
        <w:tc>
          <w:tcPr/>
          <w:p>
            <w:pPr>
              <w:pStyle w:val="Compact"/>
            </w:pPr>
            <w:r>
              <w:t xml:space="preserve">Muschelkalk</w:t>
            </w:r>
          </w:p>
        </w:tc>
        <w:tc>
          <w:tcPr/>
          <w:p>
            <w:pPr>
              <w:pStyle w:val="Compact"/>
            </w:pPr>
            <w:r>
              <w:t xml:space="preserve">Muschelkalk</w:t>
            </w:r>
          </w:p>
        </w:tc>
      </w:tr>
      <w:tr>
        <w:tc>
          <w:tcPr/>
          <w:p>
            <w:pPr>
              <w:pStyle w:val="Compact"/>
            </w:pPr>
            <w:r>
              <w:t xml:space="preserve">15285051</w:t>
            </w:r>
          </w:p>
        </w:tc>
        <w:tc>
          <w:tcPr/>
          <w:p>
            <w:pPr>
              <w:pStyle w:val="Compact"/>
            </w:pPr>
            <w:r>
              <w:t xml:space="preserve">Hauptdolomit</w:t>
            </w:r>
          </w:p>
        </w:tc>
        <w:tc>
          <w:tcPr/>
          <w:p>
            <w:pPr>
              <w:pStyle w:val="Compact"/>
            </w:pPr>
            <w:r>
              <w:t xml:space="preserve">Hauptdolomit</w:t>
            </w:r>
          </w:p>
        </w:tc>
      </w:tr>
      <w:tr>
        <w:tc>
          <w:tcPr/>
          <w:p>
            <w:pPr>
              <w:pStyle w:val="Compact"/>
            </w:pPr>
            <w:r>
              <w:t xml:space="preserve">15285052</w:t>
            </w:r>
          </w:p>
        </w:tc>
        <w:tc>
          <w:tcPr/>
          <w:p>
            <w:pPr>
              <w:pStyle w:val="Compact"/>
            </w:pPr>
            <w:r>
              <w:t xml:space="preserve">Raibl</w:t>
            </w:r>
          </w:p>
        </w:tc>
        <w:tc>
          <w:tcPr/>
          <w:p>
            <w:pPr>
              <w:pStyle w:val="Compact"/>
            </w:pPr>
            <w:r>
              <w:t xml:space="preserve">Raibl</w:t>
            </w:r>
          </w:p>
        </w:tc>
      </w:tr>
      <w:tr>
        <w:tc>
          <w:tcPr/>
          <w:p>
            <w:pPr>
              <w:pStyle w:val="Compact"/>
            </w:pPr>
            <w:r>
              <w:t xml:space="preserve">15285054</w:t>
            </w:r>
          </w:p>
        </w:tc>
        <w:tc>
          <w:tcPr/>
          <w:p>
            <w:pPr>
              <w:pStyle w:val="Compact"/>
            </w:pPr>
            <w:r>
              <w:t xml:space="preserve">Buntsandstein</w:t>
            </w:r>
          </w:p>
        </w:tc>
        <w:tc>
          <w:tcPr/>
          <w:p>
            <w:pPr>
              <w:pStyle w:val="Compact"/>
            </w:pPr>
            <w:r>
              <w:t xml:space="preserve">Buntsandstein</w:t>
            </w:r>
          </w:p>
        </w:tc>
      </w:tr>
      <w:tr>
        <w:tc>
          <w:tcPr/>
          <w:p>
            <w:pPr>
              <w:pStyle w:val="Compact"/>
            </w:pPr>
            <w:r>
              <w:t xml:space="preserve">15285058</w:t>
            </w:r>
          </w:p>
        </w:tc>
        <w:tc>
          <w:tcPr/>
          <w:p>
            <w:pPr>
              <w:pStyle w:val="Compact"/>
            </w:pPr>
            <w:r>
              <w:t xml:space="preserve">Oberer Dogger</w:t>
            </w:r>
          </w:p>
        </w:tc>
        <w:tc>
          <w:tcPr/>
          <w:p>
            <w:pPr>
              <w:pStyle w:val="Compact"/>
            </w:pPr>
            <w:r>
              <w:t xml:space="preserve">Dogger supérieur</w:t>
            </w:r>
          </w:p>
        </w:tc>
      </w:tr>
      <w:tr>
        <w:tc>
          <w:tcPr/>
          <w:p>
            <w:pPr>
              <w:pStyle w:val="Compact"/>
            </w:pPr>
            <w:r>
              <w:t xml:space="preserve">15285059</w:t>
            </w:r>
          </w:p>
        </w:tc>
        <w:tc>
          <w:tcPr/>
          <w:p>
            <w:pPr>
              <w:pStyle w:val="Compact"/>
            </w:pPr>
            <w:r>
              <w:t xml:space="preserve">Unterer Dogger</w:t>
            </w:r>
          </w:p>
        </w:tc>
        <w:tc>
          <w:tcPr/>
          <w:p>
            <w:pPr>
              <w:pStyle w:val="Compact"/>
            </w:pPr>
            <w:r>
              <w:t xml:space="preserve">Dogger inférieur</w:t>
            </w:r>
          </w:p>
        </w:tc>
      </w:tr>
      <w:tr>
        <w:tc>
          <w:tcPr/>
          <w:p>
            <w:pPr>
              <w:pStyle w:val="Compact"/>
            </w:pPr>
            <w:r>
              <w:t xml:space="preserve">15285061</w:t>
            </w:r>
          </w:p>
        </w:tc>
        <w:tc>
          <w:tcPr/>
          <w:p>
            <w:pPr>
              <w:pStyle w:val="Compact"/>
            </w:pPr>
            <w:r>
              <w:t xml:space="preserve">Oberer Lias</w:t>
            </w:r>
          </w:p>
        </w:tc>
        <w:tc>
          <w:tcPr/>
          <w:p>
            <w:pPr>
              <w:pStyle w:val="Compact"/>
            </w:pPr>
            <w:r>
              <w:t xml:space="preserve">Lias supérieur</w:t>
            </w:r>
          </w:p>
        </w:tc>
      </w:tr>
      <w:tr>
        <w:tc>
          <w:tcPr/>
          <w:p>
            <w:pPr>
              <w:pStyle w:val="Compact"/>
            </w:pPr>
            <w:r>
              <w:t xml:space="preserve">15285062</w:t>
            </w:r>
          </w:p>
        </w:tc>
        <w:tc>
          <w:tcPr/>
          <w:p>
            <w:pPr>
              <w:pStyle w:val="Compact"/>
            </w:pPr>
            <w:r>
              <w:t xml:space="preserve">Mittlerer Lias</w:t>
            </w:r>
          </w:p>
        </w:tc>
        <w:tc>
          <w:tcPr/>
          <w:p>
            <w:pPr>
              <w:pStyle w:val="Compact"/>
            </w:pPr>
            <w:r>
              <w:t xml:space="preserve">Lias moyen</w:t>
            </w:r>
          </w:p>
        </w:tc>
      </w:tr>
      <w:tr>
        <w:tc>
          <w:tcPr/>
          <w:p>
            <w:pPr>
              <w:pStyle w:val="Compact"/>
            </w:pPr>
            <w:r>
              <w:t xml:space="preserve">15285063</w:t>
            </w:r>
          </w:p>
        </w:tc>
        <w:tc>
          <w:tcPr/>
          <w:p>
            <w:pPr>
              <w:pStyle w:val="Compact"/>
            </w:pPr>
            <w:r>
              <w:t xml:space="preserve">Unterer Lias</w:t>
            </w:r>
          </w:p>
        </w:tc>
        <w:tc>
          <w:tcPr/>
          <w:p>
            <w:pPr>
              <w:pStyle w:val="Compact"/>
            </w:pPr>
            <w:r>
              <w:t xml:space="preserve">Lias inférieur</w:t>
            </w:r>
          </w:p>
        </w:tc>
      </w:tr>
      <w:tr>
        <w:tc>
          <w:tcPr/>
          <w:p>
            <w:pPr>
              <w:pStyle w:val="Compact"/>
            </w:pPr>
            <w:r>
              <w:t xml:space="preserve">15287002</w:t>
            </w:r>
          </w:p>
        </w:tc>
        <w:tc>
          <w:tcPr/>
          <w:p>
            <w:pPr>
              <w:pStyle w:val="Compact"/>
            </w:pPr>
            <w:r>
              <w:t xml:space="preserve">Variszisches Grundgebirge</w:t>
            </w:r>
          </w:p>
        </w:tc>
        <w:tc>
          <w:tcPr/>
          <w:p>
            <w:pPr>
              <w:pStyle w:val="Compact"/>
            </w:pPr>
            <w:r>
              <w:t xml:space="preserve">Socle varisque</w:t>
            </w:r>
          </w:p>
        </w:tc>
      </w:tr>
      <w:tr>
        <w:tc>
          <w:tcPr/>
          <w:p>
            <w:pPr>
              <w:pStyle w:val="Compact"/>
            </w:pPr>
            <w:r>
              <w:t xml:space="preserve">15287009</w:t>
            </w:r>
          </w:p>
        </w:tc>
        <w:tc>
          <w:tcPr/>
          <w:p>
            <w:pPr>
              <w:pStyle w:val="Compact"/>
            </w:pPr>
            <w:r>
              <w:t xml:space="preserve">Prävariszisches Grundgebirge</w:t>
            </w:r>
          </w:p>
        </w:tc>
        <w:tc>
          <w:tcPr/>
          <w:p>
            <w:pPr>
              <w:pStyle w:val="Compact"/>
            </w:pPr>
            <w:r>
              <w:t xml:space="preserve">Socle anté-varisque</w:t>
            </w:r>
          </w:p>
        </w:tc>
      </w:tr>
      <w:tr>
        <w:tc>
          <w:tcPr/>
          <w:p>
            <w:pPr>
              <w:pStyle w:val="Compact"/>
            </w:pPr>
            <w:r>
              <w:t xml:space="preserve">15287003</w:t>
            </w:r>
          </w:p>
        </w:tc>
        <w:tc>
          <w:tcPr/>
          <w:p>
            <w:pPr>
              <w:pStyle w:val="Compact"/>
            </w:pPr>
            <w:r>
              <w:t xml:space="preserve">Spät- bis postvariszisches Grundgebirge</w:t>
            </w:r>
          </w:p>
        </w:tc>
        <w:tc>
          <w:tcPr/>
          <w:p>
            <w:pPr>
              <w:pStyle w:val="Compact"/>
            </w:pPr>
            <w:r>
              <w:t xml:space="preserve">Socle tardi- à post-varisque</w:t>
            </w:r>
          </w:p>
        </w:tc>
      </w:tr>
      <w:tr>
        <w:tc>
          <w:tcPr/>
          <w:p>
            <w:pPr>
              <w:pStyle w:val="Compact"/>
            </w:pPr>
            <w:r>
              <w:t xml:space="preserve">15287006</w:t>
            </w:r>
          </w:p>
        </w:tc>
        <w:tc>
          <w:tcPr/>
          <w:p>
            <w:pPr>
              <w:pStyle w:val="Compact"/>
            </w:pPr>
            <w:r>
              <w:t xml:space="preserve">Mittelvariszisches Grundgebirge</w:t>
            </w:r>
          </w:p>
        </w:tc>
        <w:tc>
          <w:tcPr/>
          <w:p>
            <w:pPr>
              <w:pStyle w:val="Compact"/>
            </w:pPr>
            <w:r>
              <w:t xml:space="preserve">Socle médio-varisque</w:t>
            </w:r>
          </w:p>
        </w:tc>
      </w:tr>
      <w:tr>
        <w:tc>
          <w:tcPr/>
          <w:p>
            <w:pPr>
              <w:pStyle w:val="Compact"/>
            </w:pPr>
            <w:r>
              <w:t xml:space="preserve">15287007</w:t>
            </w:r>
          </w:p>
        </w:tc>
        <w:tc>
          <w:tcPr/>
          <w:p>
            <w:pPr>
              <w:pStyle w:val="Compact"/>
            </w:pPr>
            <w:r>
              <w:t xml:space="preserve">Prä- bis frühvariszisches Grundgebirge</w:t>
            </w:r>
          </w:p>
        </w:tc>
        <w:tc>
          <w:tcPr/>
          <w:p>
            <w:pPr>
              <w:pStyle w:val="Compact"/>
            </w:pPr>
            <w:r>
              <w:t xml:space="preserve">Socle anté- à éo-varisque</w:t>
            </w:r>
          </w:p>
        </w:tc>
      </w:tr>
      <w:tr>
        <w:tc>
          <w:tcPr/>
          <w:p>
            <w:pPr>
              <w:pStyle w:val="Compact"/>
            </w:pPr>
            <w:r>
              <w:t xml:space="preserve">15287004</w:t>
            </w:r>
          </w:p>
        </w:tc>
        <w:tc>
          <w:tcPr/>
          <w:p>
            <w:pPr>
              <w:pStyle w:val="Compact"/>
            </w:pPr>
            <w:r>
              <w:t xml:space="preserve">Postvariszisches Grundgebirge</w:t>
            </w:r>
          </w:p>
        </w:tc>
        <w:tc>
          <w:tcPr/>
          <w:p>
            <w:pPr>
              <w:pStyle w:val="Compact"/>
            </w:pPr>
            <w:r>
              <w:t xml:space="preserve">Socle post-varisque</w:t>
            </w:r>
          </w:p>
        </w:tc>
      </w:tr>
      <w:tr>
        <w:tc>
          <w:tcPr/>
          <w:p>
            <w:pPr>
              <w:pStyle w:val="Compact"/>
            </w:pPr>
            <w:r>
              <w:t xml:space="preserve">15287005</w:t>
            </w:r>
          </w:p>
        </w:tc>
        <w:tc>
          <w:tcPr/>
          <w:p>
            <w:pPr>
              <w:pStyle w:val="Compact"/>
            </w:pPr>
            <w:r>
              <w:t xml:space="preserve">Spätvariszisches Grundgebirge</w:t>
            </w:r>
          </w:p>
        </w:tc>
        <w:tc>
          <w:tcPr/>
          <w:p>
            <w:pPr>
              <w:pStyle w:val="Compact"/>
            </w:pPr>
            <w:r>
              <w:t xml:space="preserve">Socle tardi-varisque</w:t>
            </w:r>
          </w:p>
        </w:tc>
      </w:tr>
      <w:tr>
        <w:tc>
          <w:tcPr/>
          <w:p>
            <w:pPr>
              <w:pStyle w:val="Compact"/>
            </w:pPr>
            <w:r>
              <w:t xml:space="preserve">15287008</w:t>
            </w:r>
          </w:p>
        </w:tc>
        <w:tc>
          <w:tcPr/>
          <w:p>
            <w:pPr>
              <w:pStyle w:val="Compact"/>
            </w:pPr>
            <w:r>
              <w:t xml:space="preserve">Frühvariszisches Grundgebirge</w:t>
            </w:r>
          </w:p>
        </w:tc>
        <w:tc>
          <w:tcPr/>
          <w:p>
            <w:pPr>
              <w:pStyle w:val="Compact"/>
            </w:pPr>
            <w:r>
              <w:t xml:space="preserve">Socle éo-varisque</w:t>
            </w:r>
          </w:p>
        </w:tc>
      </w:tr>
      <w:tr>
        <w:tc>
          <w:tcPr/>
          <w:p>
            <w:pPr>
              <w:pStyle w:val="Compact"/>
            </w:pPr>
            <w:r>
              <w:t xml:space="preserve">15287010</w:t>
            </w:r>
          </w:p>
        </w:tc>
        <w:tc>
          <w:tcPr/>
          <w:p>
            <w:pPr>
              <w:pStyle w:val="Compact"/>
            </w:pPr>
            <w:r>
              <w:t xml:space="preserve">Ordoviszischer Orthogneis</w:t>
            </w:r>
          </w:p>
        </w:tc>
        <w:tc>
          <w:tcPr/>
          <w:p>
            <w:pPr>
              <w:pStyle w:val="Compact"/>
            </w:pPr>
            <w:r>
              <w:t xml:space="preserve">Ordoviszischer Orthogneis</w:t>
            </w:r>
          </w:p>
        </w:tc>
      </w:tr>
    </w:tbl>
    <w:bookmarkEnd w:id="277"/>
    <w:bookmarkStart w:id="278" w:name="gc-litstrat-formation-bank-cd"/>
    <w:p>
      <w:pPr>
        <w:pStyle w:val="Heading2"/>
      </w:pPr>
      <w:r>
        <w:rPr>
          <w:rStyle w:val="SectionNumber"/>
        </w:rPr>
        <w:t xml:space="preserve">9.4</w:t>
      </w:r>
      <w:r>
        <w:tab/>
      </w:r>
      <w:r>
        <w:t xml:space="preserve">Anhang GC_LITSTRAT_FORMATION_BANK_CD</w:t>
      </w:r>
    </w:p>
    <w:p>
      <w:pPr>
        <w:pStyle w:val="FirstParagraph"/>
      </w:pPr>
      <w:r>
        <w:t xml:space="preserve">blabla</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Français</w:t>
            </w:r>
          </w:p>
        </w:tc>
      </w:tr>
      <w:tr>
        <w:tc>
          <w:tcPr/>
          <w:p>
            <w:pPr>
              <w:pStyle w:val="Compact"/>
            </w:pPr>
            <w:r>
              <w:t xml:space="preserve">15201716</w:t>
            </w:r>
          </w:p>
        </w:tc>
        <w:tc>
          <w:tcPr/>
          <w:p>
            <w:pPr>
              <w:pStyle w:val="Compact"/>
            </w:pPr>
            <w:r>
              <w:t xml:space="preserve">Ennerberg-Schotter</w:t>
            </w:r>
          </w:p>
        </w:tc>
        <w:tc>
          <w:tcPr/>
          <w:p>
            <w:pPr>
              <w:pStyle w:val="Compact"/>
            </w:pPr>
            <w:r>
              <w:t xml:space="preserve">Gravier d'Ennerberg</w:t>
            </w:r>
          </w:p>
        </w:tc>
      </w:tr>
      <w:tr>
        <w:tc>
          <w:tcPr/>
          <w:p>
            <w:pPr>
              <w:pStyle w:val="Compact"/>
            </w:pPr>
            <w:r>
              <w:t xml:space="preserve">15251001</w:t>
            </w:r>
          </w:p>
        </w:tc>
        <w:tc>
          <w:tcPr/>
          <w:p>
            <w:pPr>
              <w:pStyle w:val="Compact"/>
            </w:pPr>
            <w:r>
              <w:t xml:space="preserve">Rossemaison-Formation</w:t>
            </w:r>
          </w:p>
        </w:tc>
        <w:tc>
          <w:tcPr/>
          <w:p>
            <w:pPr>
              <w:pStyle w:val="Compact"/>
            </w:pPr>
            <w:r>
              <w:t xml:space="preserve">Formation de Rossemaison</w:t>
            </w:r>
          </w:p>
        </w:tc>
      </w:tr>
      <w:tr>
        <w:tc>
          <w:tcPr/>
          <w:p>
            <w:pPr>
              <w:pStyle w:val="Compact"/>
            </w:pPr>
            <w:r>
              <w:t xml:space="preserve">15251003</w:t>
            </w:r>
          </w:p>
        </w:tc>
        <w:tc>
          <w:tcPr/>
          <w:p>
            <w:pPr>
              <w:pStyle w:val="Compact"/>
            </w:pPr>
            <w:r>
              <w:t xml:space="preserve">Erzmatt-Krustenkalk</w:t>
            </w:r>
          </w:p>
        </w:tc>
        <w:tc>
          <w:tcPr/>
          <w:p>
            <w:pPr>
              <w:pStyle w:val="Compact"/>
            </w:pPr>
            <w:r>
              <w:t xml:space="preserve">Calcrète de la Erzmatt</w:t>
            </w:r>
          </w:p>
        </w:tc>
      </w:tr>
      <w:tr>
        <w:tc>
          <w:tcPr/>
          <w:p>
            <w:pPr>
              <w:pStyle w:val="Compact"/>
            </w:pPr>
            <w:r>
              <w:t xml:space="preserve">15251004</w:t>
            </w:r>
          </w:p>
        </w:tc>
        <w:tc>
          <w:tcPr/>
          <w:p>
            <w:pPr>
              <w:pStyle w:val="Compact"/>
            </w:pPr>
            <w:r>
              <w:t xml:space="preserve">Oberdorf-Süsswasserkalk</w:t>
            </w:r>
          </w:p>
        </w:tc>
        <w:tc>
          <w:tcPr/>
          <w:p>
            <w:pPr>
              <w:pStyle w:val="Compact"/>
            </w:pPr>
            <w:r>
              <w:t xml:space="preserve">Calcaire d'eau douce d'Oberdorf</w:t>
            </w:r>
          </w:p>
        </w:tc>
      </w:tr>
      <w:tr>
        <w:tc>
          <w:tcPr/>
          <w:p>
            <w:pPr>
              <w:pStyle w:val="Compact"/>
            </w:pPr>
            <w:r>
              <w:t xml:space="preserve">15251005</w:t>
            </w:r>
          </w:p>
        </w:tc>
        <w:tc>
          <w:tcPr/>
          <w:p>
            <w:pPr>
              <w:pStyle w:val="Compact"/>
            </w:pPr>
            <w:r>
              <w:t xml:space="preserve">Diegten-Süsswasserkalk</w:t>
            </w:r>
          </w:p>
        </w:tc>
        <w:tc>
          <w:tcPr/>
          <w:p>
            <w:pPr>
              <w:pStyle w:val="Compact"/>
            </w:pPr>
            <w:r>
              <w:t xml:space="preserve">Calcaire d'eau douce de Diegten</w:t>
            </w:r>
          </w:p>
        </w:tc>
      </w:tr>
      <w:tr>
        <w:tc>
          <w:tcPr/>
          <w:p>
            <w:pPr>
              <w:pStyle w:val="Compact"/>
            </w:pPr>
            <w:r>
              <w:t xml:space="preserve">15251006</w:t>
            </w:r>
          </w:p>
        </w:tc>
        <w:tc>
          <w:tcPr/>
          <w:p>
            <w:pPr>
              <w:pStyle w:val="Compact"/>
            </w:pPr>
            <w:r>
              <w:t xml:space="preserve">La-Charrue-Süsswasserkalk</w:t>
            </w:r>
          </w:p>
        </w:tc>
        <w:tc>
          <w:tcPr/>
          <w:p>
            <w:pPr>
              <w:pStyle w:val="Compact"/>
            </w:pPr>
            <w:r>
              <w:t xml:space="preserve">Calcaire d'eau douce de la Charrue</w:t>
            </w:r>
          </w:p>
        </w:tc>
      </w:tr>
      <w:tr>
        <w:tc>
          <w:tcPr/>
          <w:p>
            <w:pPr>
              <w:pStyle w:val="Compact"/>
            </w:pPr>
            <w:r>
              <w:t xml:space="preserve">15251007</w:t>
            </w:r>
          </w:p>
        </w:tc>
        <w:tc>
          <w:tcPr/>
          <w:p>
            <w:pPr>
              <w:pStyle w:val="Compact"/>
            </w:pPr>
            <w:r>
              <w:t xml:space="preserve">Champ-Vuillerat-Süsswasserkalk</w:t>
            </w:r>
          </w:p>
        </w:tc>
        <w:tc>
          <w:tcPr/>
          <w:p>
            <w:pPr>
              <w:pStyle w:val="Compact"/>
            </w:pPr>
            <w:r>
              <w:t xml:space="preserve">Calcaire d'eau douce de Champ-Vuillerat</w:t>
            </w:r>
          </w:p>
        </w:tc>
      </w:tr>
      <w:tr>
        <w:tc>
          <w:tcPr/>
          <w:p>
            <w:pPr>
              <w:pStyle w:val="Compact"/>
            </w:pPr>
            <w:r>
              <w:t xml:space="preserve">15251008</w:t>
            </w:r>
          </w:p>
        </w:tc>
        <w:tc>
          <w:tcPr/>
          <w:p>
            <w:pPr>
              <w:pStyle w:val="Compact"/>
            </w:pPr>
            <w:r>
              <w:t xml:space="preserve">La-Verrerie-Süsswasserkalk</w:t>
            </w:r>
          </w:p>
        </w:tc>
        <w:tc>
          <w:tcPr/>
          <w:p>
            <w:pPr>
              <w:pStyle w:val="Compact"/>
            </w:pPr>
            <w:r>
              <w:t xml:space="preserve">Calcaire d'eau douce de la Verrerie</w:t>
            </w:r>
          </w:p>
        </w:tc>
      </w:tr>
      <w:tr>
        <w:tc>
          <w:tcPr/>
          <w:p>
            <w:pPr>
              <w:pStyle w:val="Compact"/>
            </w:pPr>
            <w:r>
              <w:t xml:space="preserve">15251009</w:t>
            </w:r>
          </w:p>
        </w:tc>
        <w:tc>
          <w:tcPr/>
          <w:p>
            <w:pPr>
              <w:pStyle w:val="Compact"/>
            </w:pPr>
            <w:r>
              <w:t xml:space="preserve">«Daubrée-Konglomerat»</w:t>
            </w:r>
          </w:p>
        </w:tc>
        <w:tc>
          <w:tcPr/>
          <w:p>
            <w:pPr>
              <w:pStyle w:val="Compact"/>
            </w:pPr>
            <w:r>
              <w:t xml:space="preserve">«Conglomérat de Daubrée»</w:t>
            </w:r>
          </w:p>
        </w:tc>
      </w:tr>
      <w:tr>
        <w:tc>
          <w:tcPr/>
          <w:p>
            <w:pPr>
              <w:pStyle w:val="Compact"/>
            </w:pPr>
            <w:r>
              <w:t xml:space="preserve">15251010</w:t>
            </w:r>
          </w:p>
        </w:tc>
        <w:tc>
          <w:tcPr/>
          <w:p>
            <w:pPr>
              <w:pStyle w:val="Compact"/>
            </w:pPr>
            <w:r>
              <w:t xml:space="preserve">Narlay-Formation</w:t>
            </w:r>
          </w:p>
        </w:tc>
        <w:tc>
          <w:tcPr/>
          <w:p>
            <w:pPr>
              <w:pStyle w:val="Compact"/>
            </w:pPr>
            <w:r>
              <w:t xml:space="preserve">Formation de Narlay</w:t>
            </w:r>
          </w:p>
        </w:tc>
      </w:tr>
      <w:tr>
        <w:tc>
          <w:tcPr/>
          <w:p>
            <w:pPr>
              <w:pStyle w:val="Compact"/>
            </w:pPr>
            <w:r>
              <w:t xml:space="preserve">15251011</w:t>
            </w:r>
          </w:p>
        </w:tc>
        <w:tc>
          <w:tcPr/>
          <w:p>
            <w:pPr>
              <w:pStyle w:val="Compact"/>
            </w:pPr>
            <w:r>
              <w:t xml:space="preserve">Perte-du-Rhône-Formation</w:t>
            </w:r>
          </w:p>
        </w:tc>
        <w:tc>
          <w:tcPr/>
          <w:p>
            <w:pPr>
              <w:pStyle w:val="Compact"/>
            </w:pPr>
            <w:r>
              <w:t xml:space="preserve">Formation de la Perte-du-Rhône</w:t>
            </w:r>
          </w:p>
        </w:tc>
      </w:tr>
      <w:tr>
        <w:tc>
          <w:tcPr/>
          <w:p>
            <w:pPr>
              <w:pStyle w:val="Compact"/>
            </w:pPr>
            <w:r>
              <w:t xml:space="preserve">15251023</w:t>
            </w:r>
          </w:p>
        </w:tc>
        <w:tc>
          <w:tcPr/>
          <w:p>
            <w:pPr>
              <w:pStyle w:val="Compact"/>
            </w:pPr>
            <w:r>
              <w:t xml:space="preserve">Rocher-des-Hirondelles-Formation</w:t>
            </w:r>
          </w:p>
        </w:tc>
        <w:tc>
          <w:tcPr/>
          <w:p>
            <w:pPr>
              <w:pStyle w:val="Compact"/>
            </w:pPr>
            <w:r>
              <w:t xml:space="preserve">Formation du Rocher des Hirondelles</w:t>
            </w:r>
          </w:p>
        </w:tc>
      </w:tr>
      <w:tr>
        <w:tc>
          <w:tcPr/>
          <w:p>
            <w:pPr>
              <w:pStyle w:val="Compact"/>
            </w:pPr>
            <w:r>
              <w:t xml:space="preserve">15251029</w:t>
            </w:r>
          </w:p>
        </w:tc>
        <w:tc>
          <w:tcPr/>
          <w:p>
            <w:pPr>
              <w:pStyle w:val="Compact"/>
            </w:pPr>
            <w:r>
              <w:t xml:space="preserve">Gorges-de-l'Orbe-Formation</w:t>
            </w:r>
          </w:p>
        </w:tc>
        <w:tc>
          <w:tcPr/>
          <w:p>
            <w:pPr>
              <w:pStyle w:val="Compact"/>
            </w:pPr>
            <w:r>
              <w:t xml:space="preserve">Formation des Gorges de l'Orbe</w:t>
            </w:r>
          </w:p>
        </w:tc>
      </w:tr>
      <w:tr>
        <w:tc>
          <w:tcPr/>
          <w:p>
            <w:pPr>
              <w:pStyle w:val="Compact"/>
            </w:pPr>
            <w:r>
              <w:t xml:space="preserve">15251036</w:t>
            </w:r>
          </w:p>
        </w:tc>
        <w:tc>
          <w:tcPr/>
          <w:p>
            <w:pPr>
              <w:pStyle w:val="Compact"/>
            </w:pPr>
            <w:r>
              <w:t xml:space="preserve">Grand-Essert-Formation</w:t>
            </w:r>
          </w:p>
        </w:tc>
        <w:tc>
          <w:tcPr/>
          <w:p>
            <w:pPr>
              <w:pStyle w:val="Compact"/>
            </w:pPr>
            <w:r>
              <w:t xml:space="preserve">Formation du Grand Essert</w:t>
            </w:r>
          </w:p>
        </w:tc>
      </w:tr>
      <w:tr>
        <w:tc>
          <w:tcPr/>
          <w:p>
            <w:pPr>
              <w:pStyle w:val="Compact"/>
            </w:pPr>
            <w:r>
              <w:t xml:space="preserve">15251045</w:t>
            </w:r>
          </w:p>
        </w:tc>
        <w:tc>
          <w:tcPr/>
          <w:p>
            <w:pPr>
              <w:pStyle w:val="Compact"/>
            </w:pPr>
            <w:r>
              <w:t xml:space="preserve">Vuache-Formation</w:t>
            </w:r>
          </w:p>
        </w:tc>
        <w:tc>
          <w:tcPr/>
          <w:p>
            <w:pPr>
              <w:pStyle w:val="Compact"/>
            </w:pPr>
            <w:r>
              <w:t xml:space="preserve">Formation du Vuache</w:t>
            </w:r>
          </w:p>
        </w:tc>
      </w:tr>
      <w:tr>
        <w:tc>
          <w:tcPr/>
          <w:p>
            <w:pPr>
              <w:pStyle w:val="Compact"/>
            </w:pPr>
            <w:r>
              <w:t xml:space="preserve">15251051</w:t>
            </w:r>
          </w:p>
        </w:tc>
        <w:tc>
          <w:tcPr/>
          <w:p>
            <w:pPr>
              <w:pStyle w:val="Compact"/>
            </w:pPr>
            <w:r>
              <w:t xml:space="preserve">Chambotte-Formation</w:t>
            </w:r>
          </w:p>
        </w:tc>
        <w:tc>
          <w:tcPr/>
          <w:p>
            <w:pPr>
              <w:pStyle w:val="Compact"/>
            </w:pPr>
            <w:r>
              <w:t xml:space="preserve">Formation de la Chambotte</w:t>
            </w:r>
          </w:p>
        </w:tc>
      </w:tr>
      <w:tr>
        <w:tc>
          <w:tcPr/>
          <w:p>
            <w:pPr>
              <w:pStyle w:val="Compact"/>
            </w:pPr>
            <w:r>
              <w:t xml:space="preserve">15251054</w:t>
            </w:r>
          </w:p>
        </w:tc>
        <w:tc>
          <w:tcPr/>
          <w:p>
            <w:pPr>
              <w:pStyle w:val="Compact"/>
            </w:pPr>
            <w:r>
              <w:t xml:space="preserve">Vions-Formation</w:t>
            </w:r>
          </w:p>
        </w:tc>
        <w:tc>
          <w:tcPr/>
          <w:p>
            <w:pPr>
              <w:pStyle w:val="Compact"/>
            </w:pPr>
            <w:r>
              <w:t xml:space="preserve">Formation de Vions</w:t>
            </w:r>
          </w:p>
        </w:tc>
      </w:tr>
      <w:tr>
        <w:tc>
          <w:tcPr/>
          <w:p>
            <w:pPr>
              <w:pStyle w:val="Compact"/>
            </w:pPr>
            <w:r>
              <w:t xml:space="preserve">15251055</w:t>
            </w:r>
          </w:p>
        </w:tc>
        <w:tc>
          <w:tcPr/>
          <w:p>
            <w:pPr>
              <w:pStyle w:val="Compact"/>
            </w:pPr>
            <w:r>
              <w:t xml:space="preserve">Pierre-Châtel-Formation</w:t>
            </w:r>
          </w:p>
        </w:tc>
        <w:tc>
          <w:tcPr/>
          <w:p>
            <w:pPr>
              <w:pStyle w:val="Compact"/>
            </w:pPr>
            <w:r>
              <w:t xml:space="preserve">Formation de Pierre-Châtel</w:t>
            </w:r>
          </w:p>
        </w:tc>
      </w:tr>
      <w:tr>
        <w:tc>
          <w:tcPr/>
          <w:p>
            <w:pPr>
              <w:pStyle w:val="Compact"/>
            </w:pPr>
            <w:r>
              <w:t xml:space="preserve">15251058</w:t>
            </w:r>
          </w:p>
        </w:tc>
        <w:tc>
          <w:tcPr/>
          <w:p>
            <w:pPr>
              <w:pStyle w:val="Compact"/>
            </w:pPr>
            <w:r>
              <w:t xml:space="preserve">Goldberg-Formation</w:t>
            </w:r>
          </w:p>
        </w:tc>
        <w:tc>
          <w:tcPr/>
          <w:p>
            <w:pPr>
              <w:pStyle w:val="Compact"/>
            </w:pPr>
            <w:r>
              <w:t xml:space="preserve">Formation du Goldberg</w:t>
            </w:r>
          </w:p>
        </w:tc>
      </w:tr>
      <w:tr>
        <w:tc>
          <w:tcPr/>
          <w:p>
            <w:pPr>
              <w:pStyle w:val="Compact"/>
            </w:pPr>
            <w:r>
              <w:t xml:space="preserve">15251059</w:t>
            </w:r>
          </w:p>
        </w:tc>
        <w:tc>
          <w:tcPr/>
          <w:p>
            <w:pPr>
              <w:pStyle w:val="Compact"/>
            </w:pPr>
            <w:r>
              <w:t xml:space="preserve">Twannbach-Formation</w:t>
            </w:r>
          </w:p>
        </w:tc>
        <w:tc>
          <w:tcPr/>
          <w:p>
            <w:pPr>
              <w:pStyle w:val="Compact"/>
            </w:pPr>
            <w:r>
              <w:t xml:space="preserve">Formation du Twannbach</w:t>
            </w:r>
          </w:p>
        </w:tc>
      </w:tr>
      <w:tr>
        <w:tc>
          <w:tcPr/>
          <w:p>
            <w:pPr>
              <w:pStyle w:val="Compact"/>
            </w:pPr>
            <w:r>
              <w:t xml:space="preserve">15251063</w:t>
            </w:r>
          </w:p>
        </w:tc>
        <w:tc>
          <w:tcPr/>
          <w:p>
            <w:pPr>
              <w:pStyle w:val="Compact"/>
            </w:pPr>
            <w:r>
              <w:t xml:space="preserve">Reuchenette-Formation</w:t>
            </w:r>
          </w:p>
        </w:tc>
        <w:tc>
          <w:tcPr/>
          <w:p>
            <w:pPr>
              <w:pStyle w:val="Compact"/>
            </w:pPr>
            <w:r>
              <w:t xml:space="preserve">Formation de Reuchenette</w:t>
            </w:r>
          </w:p>
        </w:tc>
      </w:tr>
      <w:tr>
        <w:tc>
          <w:tcPr/>
          <w:p>
            <w:pPr>
              <w:pStyle w:val="Compact"/>
            </w:pPr>
            <w:r>
              <w:t xml:space="preserve">15251072</w:t>
            </w:r>
          </w:p>
        </w:tc>
        <w:tc>
          <w:tcPr/>
          <w:p>
            <w:pPr>
              <w:pStyle w:val="Compact"/>
            </w:pPr>
            <w:r>
              <w:t xml:space="preserve">Etiollets-Formation</w:t>
            </w:r>
          </w:p>
        </w:tc>
        <w:tc>
          <w:tcPr/>
          <w:p>
            <w:pPr>
              <w:pStyle w:val="Compact"/>
            </w:pPr>
            <w:r>
              <w:t xml:space="preserve">Formation des Etiollets</w:t>
            </w:r>
          </w:p>
        </w:tc>
      </w:tr>
      <w:tr>
        <w:tc>
          <w:tcPr/>
          <w:p>
            <w:pPr>
              <w:pStyle w:val="Compact"/>
            </w:pPr>
            <w:r>
              <w:t xml:space="preserve">15251077</w:t>
            </w:r>
          </w:p>
        </w:tc>
        <w:tc>
          <w:tcPr/>
          <w:p>
            <w:pPr>
              <w:pStyle w:val="Compact"/>
            </w:pPr>
            <w:r>
              <w:t xml:space="preserve">Le-Coin-Formation</w:t>
            </w:r>
          </w:p>
        </w:tc>
        <w:tc>
          <w:tcPr/>
          <w:p>
            <w:pPr>
              <w:pStyle w:val="Compact"/>
            </w:pPr>
            <w:r>
              <w:t xml:space="preserve">Formation du Coin</w:t>
            </w:r>
          </w:p>
        </w:tc>
      </w:tr>
      <w:tr>
        <w:tc>
          <w:tcPr/>
          <w:p>
            <w:pPr>
              <w:pStyle w:val="Compact"/>
            </w:pPr>
            <w:r>
              <w:t xml:space="preserve">15251078</w:t>
            </w:r>
          </w:p>
        </w:tc>
        <w:tc>
          <w:tcPr/>
          <w:p>
            <w:pPr>
              <w:pStyle w:val="Compact"/>
            </w:pPr>
            <w:r>
              <w:t xml:space="preserve">Hangende-Bankkalke-Formation</w:t>
            </w:r>
          </w:p>
        </w:tc>
        <w:tc>
          <w:tcPr/>
          <w:p>
            <w:pPr>
              <w:pStyle w:val="Compact"/>
            </w:pPr>
            <w:r>
              <w:t xml:space="preserve">Hangende-Bankkalke-Formation</w:t>
            </w:r>
          </w:p>
        </w:tc>
      </w:tr>
      <w:tr>
        <w:tc>
          <w:tcPr/>
          <w:p>
            <w:pPr>
              <w:pStyle w:val="Compact"/>
            </w:pPr>
            <w:r>
              <w:t xml:space="preserve">15251079</w:t>
            </w:r>
          </w:p>
        </w:tc>
        <w:tc>
          <w:tcPr/>
          <w:p>
            <w:pPr>
              <w:pStyle w:val="Compact"/>
            </w:pPr>
            <w:r>
              <w:t xml:space="preserve">Hohentengen-Formation</w:t>
            </w:r>
          </w:p>
        </w:tc>
        <w:tc>
          <w:tcPr/>
          <w:p>
            <w:pPr>
              <w:pStyle w:val="Compact"/>
            </w:pPr>
            <w:r>
              <w:t xml:space="preserve">Formation d'Hohentengen</w:t>
            </w:r>
          </w:p>
        </w:tc>
      </w:tr>
      <w:tr>
        <w:tc>
          <w:tcPr/>
          <w:p>
            <w:pPr>
              <w:pStyle w:val="Compact"/>
            </w:pPr>
            <w:r>
              <w:t xml:space="preserve">15251080</w:t>
            </w:r>
          </w:p>
        </w:tc>
        <w:tc>
          <w:tcPr/>
          <w:p>
            <w:pPr>
              <w:pStyle w:val="Compact"/>
            </w:pPr>
            <w:r>
              <w:t xml:space="preserve">Zementmergel-Formation</w:t>
            </w:r>
          </w:p>
        </w:tc>
        <w:tc>
          <w:tcPr/>
          <w:p>
            <w:pPr>
              <w:pStyle w:val="Compact"/>
            </w:pPr>
            <w:r>
              <w:t xml:space="preserve">Zementmergel-Formation</w:t>
            </w:r>
          </w:p>
        </w:tc>
      </w:tr>
      <w:tr>
        <w:tc>
          <w:tcPr/>
          <w:p>
            <w:pPr>
              <w:pStyle w:val="Compact"/>
            </w:pPr>
            <w:r>
              <w:t xml:space="preserve">15251081</w:t>
            </w:r>
          </w:p>
        </w:tc>
        <w:tc>
          <w:tcPr/>
          <w:p>
            <w:pPr>
              <w:pStyle w:val="Compact"/>
            </w:pPr>
            <w:r>
              <w:t xml:space="preserve">Liegende-Bankkalke-Formation</w:t>
            </w:r>
          </w:p>
        </w:tc>
        <w:tc>
          <w:tcPr/>
          <w:p>
            <w:pPr>
              <w:pStyle w:val="Compact"/>
            </w:pPr>
            <w:r>
              <w:t xml:space="preserve">Liegende-Bankkalke-Formation</w:t>
            </w:r>
          </w:p>
        </w:tc>
      </w:tr>
      <w:tr>
        <w:tc>
          <w:tcPr/>
          <w:p>
            <w:pPr>
              <w:pStyle w:val="Compact"/>
            </w:pPr>
            <w:r>
              <w:t xml:space="preserve">15251082</w:t>
            </w:r>
          </w:p>
        </w:tc>
        <w:tc>
          <w:tcPr/>
          <w:p>
            <w:pPr>
              <w:pStyle w:val="Compact"/>
            </w:pPr>
            <w:r>
              <w:t xml:space="preserve">Obere-Felsenkalke-Formation</w:t>
            </w:r>
          </w:p>
        </w:tc>
        <w:tc>
          <w:tcPr/>
          <w:p>
            <w:pPr>
              <w:pStyle w:val="Compact"/>
            </w:pPr>
            <w:r>
              <w:t xml:space="preserve">Obere-Felsenkalke-Formation</w:t>
            </w:r>
          </w:p>
        </w:tc>
      </w:tr>
      <w:tr>
        <w:tc>
          <w:tcPr/>
          <w:p>
            <w:pPr>
              <w:pStyle w:val="Compact"/>
            </w:pPr>
            <w:r>
              <w:t xml:space="preserve">15251083</w:t>
            </w:r>
          </w:p>
        </w:tc>
        <w:tc>
          <w:tcPr/>
          <w:p>
            <w:pPr>
              <w:pStyle w:val="Compact"/>
            </w:pPr>
            <w:r>
              <w:t xml:space="preserve">Untere-Felsenkalke-Formation</w:t>
            </w:r>
          </w:p>
        </w:tc>
        <w:tc>
          <w:tcPr/>
          <w:p>
            <w:pPr>
              <w:pStyle w:val="Compact"/>
            </w:pPr>
            <w:r>
              <w:t xml:space="preserve">Untere-Felsenkalke-Formation</w:t>
            </w:r>
          </w:p>
        </w:tc>
      </w:tr>
      <w:tr>
        <w:tc>
          <w:tcPr/>
          <w:p>
            <w:pPr>
              <w:pStyle w:val="Compact"/>
            </w:pPr>
            <w:r>
              <w:t xml:space="preserve">15251084</w:t>
            </w:r>
          </w:p>
        </w:tc>
        <w:tc>
          <w:tcPr/>
          <w:p>
            <w:pPr>
              <w:pStyle w:val="Compact"/>
            </w:pPr>
            <w:r>
              <w:t xml:space="preserve">Lacunosamergel-Formation</w:t>
            </w:r>
          </w:p>
        </w:tc>
        <w:tc>
          <w:tcPr/>
          <w:p>
            <w:pPr>
              <w:pStyle w:val="Compact"/>
            </w:pPr>
            <w:r>
              <w:t xml:space="preserve">Lacunosamergel-Formation</w:t>
            </w:r>
          </w:p>
        </w:tc>
      </w:tr>
      <w:tr>
        <w:tc>
          <w:tcPr/>
          <w:p>
            <w:pPr>
              <w:pStyle w:val="Compact"/>
            </w:pPr>
            <w:r>
              <w:t xml:space="preserve">15251085</w:t>
            </w:r>
          </w:p>
        </w:tc>
        <w:tc>
          <w:tcPr/>
          <w:p>
            <w:pPr>
              <w:pStyle w:val="Compact"/>
            </w:pPr>
            <w:r>
              <w:t xml:space="preserve">Weilergraben-Formation</w:t>
            </w:r>
          </w:p>
        </w:tc>
        <w:tc>
          <w:tcPr/>
          <w:p>
            <w:pPr>
              <w:pStyle w:val="Compact"/>
            </w:pPr>
            <w:r>
              <w:t xml:space="preserve">Formation du Weilergraben</w:t>
            </w:r>
          </w:p>
        </w:tc>
      </w:tr>
      <w:tr>
        <w:tc>
          <w:tcPr/>
          <w:p>
            <w:pPr>
              <w:pStyle w:val="Compact"/>
            </w:pPr>
            <w:r>
              <w:t xml:space="preserve">15251087</w:t>
            </w:r>
          </w:p>
        </w:tc>
        <w:tc>
          <w:tcPr/>
          <w:p>
            <w:pPr>
              <w:pStyle w:val="Compact"/>
            </w:pPr>
            <w:r>
              <w:t xml:space="preserve">Schwarzbach-Formation</w:t>
            </w:r>
          </w:p>
        </w:tc>
        <w:tc>
          <w:tcPr/>
          <w:p>
            <w:pPr>
              <w:pStyle w:val="Compact"/>
            </w:pPr>
            <w:r>
              <w:t xml:space="preserve">Formation du Schwarzbach</w:t>
            </w:r>
          </w:p>
        </w:tc>
      </w:tr>
      <w:tr>
        <w:tc>
          <w:tcPr/>
          <w:p>
            <w:pPr>
              <w:pStyle w:val="Compact"/>
            </w:pPr>
            <w:r>
              <w:t xml:space="preserve">15251088</w:t>
            </w:r>
          </w:p>
        </w:tc>
        <w:tc>
          <w:tcPr/>
          <w:p>
            <w:pPr>
              <w:pStyle w:val="Compact"/>
            </w:pPr>
            <w:r>
              <w:t xml:space="preserve">Burghorn-Formation</w:t>
            </w:r>
          </w:p>
        </w:tc>
        <w:tc>
          <w:tcPr/>
          <w:p>
            <w:pPr>
              <w:pStyle w:val="Compact"/>
            </w:pPr>
            <w:r>
              <w:t xml:space="preserve">Formation du Burghorn</w:t>
            </w:r>
          </w:p>
        </w:tc>
      </w:tr>
      <w:tr>
        <w:tc>
          <w:tcPr/>
          <w:p>
            <w:pPr>
              <w:pStyle w:val="Compact"/>
            </w:pPr>
            <w:r>
              <w:t xml:space="preserve">15251091</w:t>
            </w:r>
          </w:p>
        </w:tc>
        <w:tc>
          <w:tcPr/>
          <w:p>
            <w:pPr>
              <w:pStyle w:val="Compact"/>
            </w:pPr>
            <w:r>
              <w:t xml:space="preserve">Oberjura-Massenkalk-Formation</w:t>
            </w:r>
          </w:p>
        </w:tc>
        <w:tc>
          <w:tcPr/>
          <w:p>
            <w:pPr>
              <w:pStyle w:val="Compact"/>
            </w:pPr>
            <w:r>
              <w:t xml:space="preserve">Oberjura-Massenkalk-Formation</w:t>
            </w:r>
          </w:p>
        </w:tc>
      </w:tr>
      <w:tr>
        <w:tc>
          <w:tcPr/>
          <w:p>
            <w:pPr>
              <w:pStyle w:val="Compact"/>
            </w:pPr>
            <w:r>
              <w:t xml:space="preserve">15251093</w:t>
            </w:r>
          </w:p>
        </w:tc>
        <w:tc>
          <w:tcPr/>
          <w:p>
            <w:pPr>
              <w:pStyle w:val="Compact"/>
            </w:pPr>
            <w:r>
              <w:t xml:space="preserve">Courgenay-Formation</w:t>
            </w:r>
          </w:p>
        </w:tc>
        <w:tc>
          <w:tcPr/>
          <w:p>
            <w:pPr>
              <w:pStyle w:val="Compact"/>
            </w:pPr>
            <w:r>
              <w:t xml:space="preserve">Formation de Courgenay</w:t>
            </w:r>
          </w:p>
        </w:tc>
      </w:tr>
      <w:tr>
        <w:tc>
          <w:tcPr/>
          <w:p>
            <w:pPr>
              <w:pStyle w:val="Compact"/>
            </w:pPr>
            <w:r>
              <w:t xml:space="preserve">15251096</w:t>
            </w:r>
          </w:p>
        </w:tc>
        <w:tc>
          <w:tcPr/>
          <w:p>
            <w:pPr>
              <w:pStyle w:val="Compact"/>
            </w:pPr>
            <w:r>
              <w:t xml:space="preserve">Balsthal-Formation</w:t>
            </w:r>
          </w:p>
        </w:tc>
        <w:tc>
          <w:tcPr/>
          <w:p>
            <w:pPr>
              <w:pStyle w:val="Compact"/>
            </w:pPr>
            <w:r>
              <w:t xml:space="preserve">Formation de Balsthal</w:t>
            </w:r>
          </w:p>
        </w:tc>
      </w:tr>
      <w:tr>
        <w:tc>
          <w:tcPr/>
          <w:p>
            <w:pPr>
              <w:pStyle w:val="Compact"/>
            </w:pPr>
            <w:r>
              <w:t xml:space="preserve">15251105</w:t>
            </w:r>
          </w:p>
        </w:tc>
        <w:tc>
          <w:tcPr/>
          <w:p>
            <w:pPr>
              <w:pStyle w:val="Compact"/>
            </w:pPr>
            <w:r>
              <w:t xml:space="preserve">Wohlgeschichtete-Kalke-Formation</w:t>
            </w:r>
          </w:p>
        </w:tc>
        <w:tc>
          <w:tcPr/>
          <w:p>
            <w:pPr>
              <w:pStyle w:val="Compact"/>
            </w:pPr>
            <w:r>
              <w:t xml:space="preserve">Wohlgeschichtete-Kalke-Formation</w:t>
            </w:r>
          </w:p>
        </w:tc>
      </w:tr>
      <w:tr>
        <w:tc>
          <w:tcPr/>
          <w:p>
            <w:pPr>
              <w:pStyle w:val="Compact"/>
            </w:pPr>
            <w:r>
              <w:t xml:space="preserve">15251106</w:t>
            </w:r>
          </w:p>
        </w:tc>
        <w:tc>
          <w:tcPr/>
          <w:p>
            <w:pPr>
              <w:pStyle w:val="Compact"/>
            </w:pPr>
            <w:r>
              <w:t xml:space="preserve">Villigen-Formation</w:t>
            </w:r>
          </w:p>
        </w:tc>
        <w:tc>
          <w:tcPr/>
          <w:p>
            <w:pPr>
              <w:pStyle w:val="Compact"/>
            </w:pPr>
            <w:r>
              <w:t xml:space="preserve">Formation de Villigen</w:t>
            </w:r>
          </w:p>
        </w:tc>
      </w:tr>
      <w:tr>
        <w:tc>
          <w:tcPr/>
          <w:p>
            <w:pPr>
              <w:pStyle w:val="Compact"/>
            </w:pPr>
            <w:r>
              <w:t xml:space="preserve">15251116</w:t>
            </w:r>
          </w:p>
        </w:tc>
        <w:tc>
          <w:tcPr/>
          <w:p>
            <w:pPr>
              <w:pStyle w:val="Compact"/>
            </w:pPr>
            <w:r>
              <w:t xml:space="preserve">Vellerat-Formation</w:t>
            </w:r>
          </w:p>
        </w:tc>
        <w:tc>
          <w:tcPr/>
          <w:p>
            <w:pPr>
              <w:pStyle w:val="Compact"/>
            </w:pPr>
            <w:r>
              <w:t xml:space="preserve">Formation de Vellerat</w:t>
            </w:r>
          </w:p>
        </w:tc>
      </w:tr>
      <w:tr>
        <w:tc>
          <w:tcPr/>
          <w:p>
            <w:pPr>
              <w:pStyle w:val="Compact"/>
            </w:pPr>
            <w:r>
              <w:t xml:space="preserve">15251124</w:t>
            </w:r>
          </w:p>
        </w:tc>
        <w:tc>
          <w:tcPr/>
          <w:p>
            <w:pPr>
              <w:pStyle w:val="Compact"/>
            </w:pPr>
            <w:r>
              <w:t xml:space="preserve">Günsberg-Formation</w:t>
            </w:r>
          </w:p>
        </w:tc>
        <w:tc>
          <w:tcPr/>
          <w:p>
            <w:pPr>
              <w:pStyle w:val="Compact"/>
            </w:pPr>
            <w:r>
              <w:t xml:space="preserve">Formation de Günsberg</w:t>
            </w:r>
          </w:p>
        </w:tc>
      </w:tr>
      <w:tr>
        <w:tc>
          <w:tcPr/>
          <w:p>
            <w:pPr>
              <w:pStyle w:val="Compact"/>
            </w:pPr>
            <w:r>
              <w:t xml:space="preserve">15251126</w:t>
            </w:r>
          </w:p>
        </w:tc>
        <w:tc>
          <w:tcPr/>
          <w:p>
            <w:pPr>
              <w:pStyle w:val="Compact"/>
            </w:pPr>
            <w:r>
              <w:t xml:space="preserve">St-Ursanne-Formation</w:t>
            </w:r>
          </w:p>
        </w:tc>
        <w:tc>
          <w:tcPr/>
          <w:p>
            <w:pPr>
              <w:pStyle w:val="Compact"/>
            </w:pPr>
            <w:r>
              <w:t xml:space="preserve">Formation de St-Ursanne</w:t>
            </w:r>
          </w:p>
        </w:tc>
      </w:tr>
      <w:tr>
        <w:tc>
          <w:tcPr/>
          <w:p>
            <w:pPr>
              <w:pStyle w:val="Compact"/>
            </w:pPr>
            <w:r>
              <w:t xml:space="preserve">15251132</w:t>
            </w:r>
          </w:p>
        </w:tc>
        <w:tc>
          <w:tcPr/>
          <w:p>
            <w:pPr>
              <w:pStyle w:val="Compact"/>
            </w:pPr>
            <w:r>
              <w:t xml:space="preserve">Pichoux-Formation</w:t>
            </w:r>
          </w:p>
        </w:tc>
        <w:tc>
          <w:tcPr/>
          <w:p>
            <w:pPr>
              <w:pStyle w:val="Compact"/>
            </w:pPr>
            <w:r>
              <w:t xml:space="preserve">Formation du Pichoux</w:t>
            </w:r>
          </w:p>
        </w:tc>
      </w:tr>
      <w:tr>
        <w:tc>
          <w:tcPr/>
          <w:p>
            <w:pPr>
              <w:pStyle w:val="Compact"/>
            </w:pPr>
            <w:r>
              <w:t xml:space="preserve">15251133</w:t>
            </w:r>
          </w:p>
        </w:tc>
        <w:tc>
          <w:tcPr/>
          <w:p>
            <w:pPr>
              <w:pStyle w:val="Compact"/>
            </w:pPr>
            <w:r>
              <w:t xml:space="preserve">Impressamergel-Formation</w:t>
            </w:r>
          </w:p>
        </w:tc>
        <w:tc>
          <w:tcPr/>
          <w:p>
            <w:pPr>
              <w:pStyle w:val="Compact"/>
            </w:pPr>
            <w:r>
              <w:t xml:space="preserve">Impressamergel-Formation</w:t>
            </w:r>
          </w:p>
        </w:tc>
      </w:tr>
      <w:tr>
        <w:tc>
          <w:tcPr/>
          <w:p>
            <w:pPr>
              <w:pStyle w:val="Compact"/>
            </w:pPr>
            <w:r>
              <w:t xml:space="preserve">15251134</w:t>
            </w:r>
          </w:p>
        </w:tc>
        <w:tc>
          <w:tcPr/>
          <w:p>
            <w:pPr>
              <w:pStyle w:val="Compact"/>
            </w:pPr>
            <w:r>
              <w:t xml:space="preserve">Wildegg-Formation</w:t>
            </w:r>
          </w:p>
        </w:tc>
        <w:tc>
          <w:tcPr/>
          <w:p>
            <w:pPr>
              <w:pStyle w:val="Compact"/>
            </w:pPr>
            <w:r>
              <w:t xml:space="preserve">Formation de Wildegg</w:t>
            </w:r>
          </w:p>
        </w:tc>
      </w:tr>
      <w:tr>
        <w:tc>
          <w:tcPr/>
          <w:p>
            <w:pPr>
              <w:pStyle w:val="Compact"/>
            </w:pPr>
            <w:r>
              <w:t xml:space="preserve">15251139</w:t>
            </w:r>
          </w:p>
        </w:tc>
        <w:tc>
          <w:tcPr/>
          <w:p>
            <w:pPr>
              <w:pStyle w:val="Compact"/>
            </w:pPr>
            <w:r>
              <w:t xml:space="preserve">Bärschwil-Formation</w:t>
            </w:r>
          </w:p>
        </w:tc>
        <w:tc>
          <w:tcPr/>
          <w:p>
            <w:pPr>
              <w:pStyle w:val="Compact"/>
            </w:pPr>
            <w:r>
              <w:t xml:space="preserve">Formation de Bärschwil</w:t>
            </w:r>
          </w:p>
        </w:tc>
      </w:tr>
      <w:tr>
        <w:tc>
          <w:tcPr/>
          <w:p>
            <w:pPr>
              <w:pStyle w:val="Compact"/>
            </w:pPr>
            <w:r>
              <w:t xml:space="preserve">15251143</w:t>
            </w:r>
          </w:p>
        </w:tc>
        <w:tc>
          <w:tcPr/>
          <w:p>
            <w:pPr>
              <w:pStyle w:val="Compact"/>
            </w:pPr>
            <w:r>
              <w:t xml:space="preserve">Ornatenton-Formation</w:t>
            </w:r>
          </w:p>
        </w:tc>
        <w:tc>
          <w:tcPr/>
          <w:p>
            <w:pPr>
              <w:pStyle w:val="Compact"/>
            </w:pPr>
            <w:r>
              <w:t xml:space="preserve">Ornatenton-Formation</w:t>
            </w:r>
          </w:p>
        </w:tc>
      </w:tr>
      <w:tr>
        <w:tc>
          <w:tcPr/>
          <w:p>
            <w:pPr>
              <w:pStyle w:val="Compact"/>
            </w:pPr>
            <w:r>
              <w:t xml:space="preserve">15251147</w:t>
            </w:r>
          </w:p>
        </w:tc>
        <w:tc>
          <w:tcPr/>
          <w:p>
            <w:pPr>
              <w:pStyle w:val="Compact"/>
            </w:pPr>
            <w:r>
              <w:t xml:space="preserve">Wutach-Formation</w:t>
            </w:r>
          </w:p>
        </w:tc>
        <w:tc>
          <w:tcPr/>
          <w:p>
            <w:pPr>
              <w:pStyle w:val="Compact"/>
            </w:pPr>
            <w:r>
              <w:t xml:space="preserve">Formation de la Wutach</w:t>
            </w:r>
          </w:p>
        </w:tc>
      </w:tr>
      <w:tr>
        <w:tc>
          <w:tcPr/>
          <w:p>
            <w:pPr>
              <w:pStyle w:val="Compact"/>
            </w:pPr>
            <w:r>
              <w:t xml:space="preserve">15251148</w:t>
            </w:r>
          </w:p>
        </w:tc>
        <w:tc>
          <w:tcPr/>
          <w:p>
            <w:pPr>
              <w:pStyle w:val="Compact"/>
            </w:pPr>
            <w:r>
              <w:t xml:space="preserve">Ifenthal-Formation</w:t>
            </w:r>
          </w:p>
        </w:tc>
        <w:tc>
          <w:tcPr/>
          <w:p>
            <w:pPr>
              <w:pStyle w:val="Compact"/>
            </w:pPr>
            <w:r>
              <w:t xml:space="preserve">Formation d'Ifenthal</w:t>
            </w:r>
          </w:p>
        </w:tc>
      </w:tr>
      <w:tr>
        <w:tc>
          <w:tcPr/>
          <w:p>
            <w:pPr>
              <w:pStyle w:val="Compact"/>
            </w:pPr>
            <w:r>
              <w:t xml:space="preserve">15251161</w:t>
            </w:r>
          </w:p>
        </w:tc>
        <w:tc>
          <w:tcPr/>
          <w:p>
            <w:pPr>
              <w:pStyle w:val="Compact"/>
            </w:pPr>
            <w:r>
              <w:t xml:space="preserve">Variansmergel-Formation</w:t>
            </w:r>
          </w:p>
        </w:tc>
        <w:tc>
          <w:tcPr/>
          <w:p>
            <w:pPr>
              <w:pStyle w:val="Compact"/>
            </w:pPr>
            <w:r>
              <w:t xml:space="preserve">Variansmergel-Formation</w:t>
            </w:r>
          </w:p>
        </w:tc>
      </w:tr>
      <w:tr>
        <w:tc>
          <w:tcPr/>
          <w:p>
            <w:pPr>
              <w:pStyle w:val="Compact"/>
            </w:pPr>
            <w:r>
              <w:t xml:space="preserve">15251162</w:t>
            </w:r>
          </w:p>
        </w:tc>
        <w:tc>
          <w:tcPr/>
          <w:p>
            <w:pPr>
              <w:pStyle w:val="Compact"/>
            </w:pPr>
            <w:r>
              <w:t xml:space="preserve">Hauptrogenstein</w:t>
            </w:r>
          </w:p>
        </w:tc>
        <w:tc>
          <w:tcPr/>
          <w:p>
            <w:pPr>
              <w:pStyle w:val="Compact"/>
            </w:pPr>
            <w:r>
              <w:t xml:space="preserve">Hauptrogenstein</w:t>
            </w:r>
          </w:p>
        </w:tc>
      </w:tr>
      <w:tr>
        <w:tc>
          <w:tcPr/>
          <w:p>
            <w:pPr>
              <w:pStyle w:val="Compact"/>
            </w:pPr>
            <w:r>
              <w:t xml:space="preserve">15251177</w:t>
            </w:r>
          </w:p>
        </w:tc>
        <w:tc>
          <w:tcPr/>
          <w:p>
            <w:pPr>
              <w:pStyle w:val="Compact"/>
            </w:pPr>
            <w:r>
              <w:t xml:space="preserve">Klingnau-Formation</w:t>
            </w:r>
          </w:p>
        </w:tc>
        <w:tc>
          <w:tcPr/>
          <w:p>
            <w:pPr>
              <w:pStyle w:val="Compact"/>
            </w:pPr>
            <w:r>
              <w:t xml:space="preserve">Formation de Klingnau</w:t>
            </w:r>
          </w:p>
        </w:tc>
      </w:tr>
      <w:tr>
        <w:tc>
          <w:tcPr/>
          <w:p>
            <w:pPr>
              <w:pStyle w:val="Compact"/>
            </w:pPr>
            <w:r>
              <w:t xml:space="preserve">15251183</w:t>
            </w:r>
          </w:p>
        </w:tc>
        <w:tc>
          <w:tcPr/>
          <w:p>
            <w:pPr>
              <w:pStyle w:val="Compact"/>
            </w:pPr>
            <w:r>
              <w:t xml:space="preserve">Dentalienton-Formation</w:t>
            </w:r>
          </w:p>
        </w:tc>
        <w:tc>
          <w:tcPr/>
          <w:p>
            <w:pPr>
              <w:pStyle w:val="Compact"/>
            </w:pPr>
            <w:r>
              <w:t xml:space="preserve">Dentalienton-Formation</w:t>
            </w:r>
          </w:p>
        </w:tc>
      </w:tr>
      <w:tr>
        <w:tc>
          <w:tcPr/>
          <w:p>
            <w:pPr>
              <w:pStyle w:val="Compact"/>
            </w:pPr>
            <w:r>
              <w:t xml:space="preserve">15251184</w:t>
            </w:r>
          </w:p>
        </w:tc>
        <w:tc>
          <w:tcPr/>
          <w:p>
            <w:pPr>
              <w:pStyle w:val="Compact"/>
            </w:pPr>
            <w:r>
              <w:t xml:space="preserve">Hamitenton-Formation</w:t>
            </w:r>
          </w:p>
        </w:tc>
        <w:tc>
          <w:tcPr/>
          <w:p>
            <w:pPr>
              <w:pStyle w:val="Compact"/>
            </w:pPr>
            <w:r>
              <w:t xml:space="preserve">Hamitenton-Formation</w:t>
            </w:r>
          </w:p>
        </w:tc>
      </w:tr>
      <w:tr>
        <w:tc>
          <w:tcPr/>
          <w:p>
            <w:pPr>
              <w:pStyle w:val="Compact"/>
            </w:pPr>
            <w:r>
              <w:t xml:space="preserve">15251186</w:t>
            </w:r>
          </w:p>
        </w:tc>
        <w:tc>
          <w:tcPr/>
          <w:p>
            <w:pPr>
              <w:pStyle w:val="Compact"/>
            </w:pPr>
            <w:r>
              <w:t xml:space="preserve">Gosheim-Formation</w:t>
            </w:r>
          </w:p>
        </w:tc>
        <w:tc>
          <w:tcPr/>
          <w:p>
            <w:pPr>
              <w:pStyle w:val="Compact"/>
            </w:pPr>
            <w:r>
              <w:t xml:space="preserve">Formation de Gosheim</w:t>
            </w:r>
          </w:p>
        </w:tc>
      </w:tr>
      <w:tr>
        <w:tc>
          <w:tcPr/>
          <w:p>
            <w:pPr>
              <w:pStyle w:val="Compact"/>
            </w:pPr>
            <w:r>
              <w:t xml:space="preserve">15251189</w:t>
            </w:r>
          </w:p>
        </w:tc>
        <w:tc>
          <w:tcPr/>
          <w:p>
            <w:pPr>
              <w:pStyle w:val="Compact"/>
            </w:pPr>
            <w:r>
              <w:t xml:space="preserve">«Calcaire à Entroques»</w:t>
            </w:r>
          </w:p>
        </w:tc>
        <w:tc>
          <w:tcPr/>
          <w:p>
            <w:pPr>
              <w:pStyle w:val="Compact"/>
            </w:pPr>
            <w:r>
              <w:t xml:space="preserve">«Calcaire à Entroques»</w:t>
            </w:r>
          </w:p>
        </w:tc>
      </w:tr>
      <w:tr>
        <w:tc>
          <w:tcPr/>
          <w:p>
            <w:pPr>
              <w:pStyle w:val="Compact"/>
            </w:pPr>
            <w:r>
              <w:t xml:space="preserve">15251190</w:t>
            </w:r>
          </w:p>
        </w:tc>
        <w:tc>
          <w:tcPr/>
          <w:p>
            <w:pPr>
              <w:pStyle w:val="Compact"/>
            </w:pPr>
            <w:r>
              <w:t xml:space="preserve">Passwang-Formation</w:t>
            </w:r>
          </w:p>
        </w:tc>
        <w:tc>
          <w:tcPr/>
          <w:p>
            <w:pPr>
              <w:pStyle w:val="Compact"/>
            </w:pPr>
            <w:r>
              <w:t xml:space="preserve">Formation du Passwang</w:t>
            </w:r>
          </w:p>
        </w:tc>
      </w:tr>
      <w:tr>
        <w:tc>
          <w:tcPr/>
          <w:p>
            <w:pPr>
              <w:pStyle w:val="Compact"/>
            </w:pPr>
            <w:r>
              <w:t xml:space="preserve">15251200</w:t>
            </w:r>
          </w:p>
        </w:tc>
        <w:tc>
          <w:tcPr/>
          <w:p>
            <w:pPr>
              <w:pStyle w:val="Compact"/>
            </w:pPr>
            <w:r>
              <w:t xml:space="preserve">«Couches à Pecten dewalquei»</w:t>
            </w:r>
          </w:p>
        </w:tc>
        <w:tc>
          <w:tcPr/>
          <w:p>
            <w:pPr>
              <w:pStyle w:val="Compact"/>
            </w:pPr>
            <w:r>
              <w:t xml:space="preserve">«Couches à Pecten dewalquei»</w:t>
            </w:r>
          </w:p>
        </w:tc>
      </w:tr>
      <w:tr>
        <w:tc>
          <w:tcPr/>
          <w:p>
            <w:pPr>
              <w:pStyle w:val="Compact"/>
            </w:pPr>
            <w:r>
              <w:t xml:space="preserve">15251201</w:t>
            </w:r>
          </w:p>
        </w:tc>
        <w:tc>
          <w:tcPr/>
          <w:p>
            <w:pPr>
              <w:pStyle w:val="Compact"/>
            </w:pPr>
            <w:r>
              <w:t xml:space="preserve">Brot-Schichten</w:t>
            </w:r>
          </w:p>
        </w:tc>
        <w:tc>
          <w:tcPr/>
          <w:p>
            <w:pPr>
              <w:pStyle w:val="Compact"/>
            </w:pPr>
            <w:r>
              <w:t xml:space="preserve">Couches de Brot</w:t>
            </w:r>
          </w:p>
        </w:tc>
      </w:tr>
      <w:tr>
        <w:tc>
          <w:tcPr/>
          <w:p>
            <w:pPr>
              <w:pStyle w:val="Compact"/>
            </w:pPr>
            <w:r>
              <w:t xml:space="preserve">15251202</w:t>
            </w:r>
          </w:p>
        </w:tc>
        <w:tc>
          <w:tcPr/>
          <w:p>
            <w:pPr>
              <w:pStyle w:val="Compact"/>
            </w:pPr>
            <w:r>
              <w:t xml:space="preserve">Wedelsandstein-Formation</w:t>
            </w:r>
          </w:p>
        </w:tc>
        <w:tc>
          <w:tcPr/>
          <w:p>
            <w:pPr>
              <w:pStyle w:val="Compact"/>
            </w:pPr>
            <w:r>
              <w:t xml:space="preserve">Wedelsandstein-Formation</w:t>
            </w:r>
          </w:p>
        </w:tc>
      </w:tr>
      <w:tr>
        <w:tc>
          <w:tcPr/>
          <w:p>
            <w:pPr>
              <w:pStyle w:val="Compact"/>
            </w:pPr>
            <w:r>
              <w:t xml:space="preserve">15251204</w:t>
            </w:r>
          </w:p>
        </w:tc>
        <w:tc>
          <w:tcPr/>
          <w:p>
            <w:pPr>
              <w:pStyle w:val="Compact"/>
            </w:pPr>
            <w:r>
              <w:t xml:space="preserve">Murchisonaeoolith-Formation</w:t>
            </w:r>
          </w:p>
        </w:tc>
        <w:tc>
          <w:tcPr/>
          <w:p>
            <w:pPr>
              <w:pStyle w:val="Compact"/>
            </w:pPr>
            <w:r>
              <w:t xml:space="preserve">Murchisonaeoolith-Formation</w:t>
            </w:r>
          </w:p>
        </w:tc>
      </w:tr>
      <w:tr>
        <w:tc>
          <w:tcPr/>
          <w:p>
            <w:pPr>
              <w:pStyle w:val="Compact"/>
            </w:pPr>
            <w:r>
              <w:t xml:space="preserve">15251205</w:t>
            </w:r>
          </w:p>
        </w:tc>
        <w:tc>
          <w:tcPr/>
          <w:p>
            <w:pPr>
              <w:pStyle w:val="Compact"/>
            </w:pPr>
            <w:r>
              <w:t xml:space="preserve">Achdorf-Formation</w:t>
            </w:r>
          </w:p>
        </w:tc>
        <w:tc>
          <w:tcPr/>
          <w:p>
            <w:pPr>
              <w:pStyle w:val="Compact"/>
            </w:pPr>
            <w:r>
              <w:t xml:space="preserve">Formation d'Achdorf</w:t>
            </w:r>
          </w:p>
        </w:tc>
      </w:tr>
      <w:tr>
        <w:tc>
          <w:tcPr/>
          <w:p>
            <w:pPr>
              <w:pStyle w:val="Compact"/>
            </w:pPr>
            <w:r>
              <w:t xml:space="preserve">15251206</w:t>
            </w:r>
          </w:p>
        </w:tc>
        <w:tc>
          <w:tcPr/>
          <w:p>
            <w:pPr>
              <w:pStyle w:val="Compact"/>
            </w:pPr>
            <w:r>
              <w:t xml:space="preserve">Opalinus-Ton</w:t>
            </w:r>
          </w:p>
        </w:tc>
        <w:tc>
          <w:tcPr/>
          <w:p>
            <w:pPr>
              <w:pStyle w:val="Compact"/>
            </w:pPr>
            <w:r>
              <w:t xml:space="preserve">Argile à Opalinus</w:t>
            </w:r>
          </w:p>
        </w:tc>
      </w:tr>
      <w:tr>
        <w:tc>
          <w:tcPr/>
          <w:p>
            <w:pPr>
              <w:pStyle w:val="Compact"/>
            </w:pPr>
            <w:r>
              <w:t xml:space="preserve">15251207</w:t>
            </w:r>
          </w:p>
        </w:tc>
        <w:tc>
          <w:tcPr/>
          <w:p>
            <w:pPr>
              <w:pStyle w:val="Compact"/>
            </w:pPr>
            <w:r>
              <w:t xml:space="preserve">Staffelegg-Formation</w:t>
            </w:r>
          </w:p>
        </w:tc>
        <w:tc>
          <w:tcPr/>
          <w:p>
            <w:pPr>
              <w:pStyle w:val="Compact"/>
            </w:pPr>
            <w:r>
              <w:t xml:space="preserve">Formation de la Staffelegg</w:t>
            </w:r>
          </w:p>
        </w:tc>
      </w:tr>
      <w:tr>
        <w:tc>
          <w:tcPr/>
          <w:p>
            <w:pPr>
              <w:pStyle w:val="Compact"/>
            </w:pPr>
            <w:r>
              <w:t xml:space="preserve">15251228</w:t>
            </w:r>
          </w:p>
        </w:tc>
        <w:tc>
          <w:tcPr/>
          <w:p>
            <w:pPr>
              <w:pStyle w:val="Compact"/>
            </w:pPr>
            <w:r>
              <w:t xml:space="preserve">Jurensismergel-Formation</w:t>
            </w:r>
          </w:p>
        </w:tc>
        <w:tc>
          <w:tcPr/>
          <w:p>
            <w:pPr>
              <w:pStyle w:val="Compact"/>
            </w:pPr>
            <w:r>
              <w:t xml:space="preserve">Jurensismergel-Formation</w:t>
            </w:r>
          </w:p>
        </w:tc>
      </w:tr>
      <w:tr>
        <w:tc>
          <w:tcPr/>
          <w:p>
            <w:pPr>
              <w:pStyle w:val="Compact"/>
            </w:pPr>
            <w:r>
              <w:t xml:space="preserve">15251229</w:t>
            </w:r>
          </w:p>
        </w:tc>
        <w:tc>
          <w:tcPr/>
          <w:p>
            <w:pPr>
              <w:pStyle w:val="Compact"/>
            </w:pPr>
            <w:r>
              <w:t xml:space="preserve">Posidonienschiefer-Formation</w:t>
            </w:r>
          </w:p>
        </w:tc>
        <w:tc>
          <w:tcPr/>
          <w:p>
            <w:pPr>
              <w:pStyle w:val="Compact"/>
            </w:pPr>
            <w:r>
              <w:t xml:space="preserve">Posidonienschiefer-Formation</w:t>
            </w:r>
          </w:p>
        </w:tc>
      </w:tr>
      <w:tr>
        <w:tc>
          <w:tcPr/>
          <w:p>
            <w:pPr>
              <w:pStyle w:val="Compact"/>
            </w:pPr>
            <w:r>
              <w:t xml:space="preserve">15251230</w:t>
            </w:r>
          </w:p>
        </w:tc>
        <w:tc>
          <w:tcPr/>
          <w:p>
            <w:pPr>
              <w:pStyle w:val="Compact"/>
            </w:pPr>
            <w:r>
              <w:t xml:space="preserve">Amaltheenton-Formation</w:t>
            </w:r>
          </w:p>
        </w:tc>
        <w:tc>
          <w:tcPr/>
          <w:p>
            <w:pPr>
              <w:pStyle w:val="Compact"/>
            </w:pPr>
            <w:r>
              <w:t xml:space="preserve">Amaltheenton-Formation</w:t>
            </w:r>
          </w:p>
        </w:tc>
      </w:tr>
      <w:tr>
        <w:tc>
          <w:tcPr/>
          <w:p>
            <w:pPr>
              <w:pStyle w:val="Compact"/>
            </w:pPr>
            <w:r>
              <w:t xml:space="preserve">15251231</w:t>
            </w:r>
          </w:p>
        </w:tc>
        <w:tc>
          <w:tcPr/>
          <w:p>
            <w:pPr>
              <w:pStyle w:val="Compact"/>
            </w:pPr>
            <w:r>
              <w:t xml:space="preserve">Numismalismergel-Formation</w:t>
            </w:r>
          </w:p>
        </w:tc>
        <w:tc>
          <w:tcPr/>
          <w:p>
            <w:pPr>
              <w:pStyle w:val="Compact"/>
            </w:pPr>
            <w:r>
              <w:t xml:space="preserve">Numismalismergel-Formation</w:t>
            </w:r>
          </w:p>
        </w:tc>
      </w:tr>
      <w:tr>
        <w:tc>
          <w:tcPr/>
          <w:p>
            <w:pPr>
              <w:pStyle w:val="Compact"/>
            </w:pPr>
            <w:r>
              <w:t xml:space="preserve">15251232</w:t>
            </w:r>
          </w:p>
        </w:tc>
        <w:tc>
          <w:tcPr/>
          <w:p>
            <w:pPr>
              <w:pStyle w:val="Compact"/>
            </w:pPr>
            <w:r>
              <w:t xml:space="preserve">Obtususton-Formation</w:t>
            </w:r>
          </w:p>
        </w:tc>
        <w:tc>
          <w:tcPr/>
          <w:p>
            <w:pPr>
              <w:pStyle w:val="Compact"/>
            </w:pPr>
            <w:r>
              <w:t xml:space="preserve">Obtususton-Formation</w:t>
            </w:r>
          </w:p>
        </w:tc>
      </w:tr>
      <w:tr>
        <w:tc>
          <w:tcPr/>
          <w:p>
            <w:pPr>
              <w:pStyle w:val="Compact"/>
            </w:pPr>
            <w:r>
              <w:t xml:space="preserve">15251233</w:t>
            </w:r>
          </w:p>
        </w:tc>
        <w:tc>
          <w:tcPr/>
          <w:p>
            <w:pPr>
              <w:pStyle w:val="Compact"/>
            </w:pPr>
            <w:r>
              <w:t xml:space="preserve">Arietenkalk-Formation</w:t>
            </w:r>
          </w:p>
        </w:tc>
        <w:tc>
          <w:tcPr/>
          <w:p>
            <w:pPr>
              <w:pStyle w:val="Compact"/>
            </w:pPr>
            <w:r>
              <w:t xml:space="preserve">Arietenkalk-Formation</w:t>
            </w:r>
          </w:p>
        </w:tc>
      </w:tr>
      <w:tr>
        <w:tc>
          <w:tcPr/>
          <w:p>
            <w:pPr>
              <w:pStyle w:val="Compact"/>
            </w:pPr>
            <w:r>
              <w:t xml:space="preserve">15251234</w:t>
            </w:r>
          </w:p>
        </w:tc>
        <w:tc>
          <w:tcPr/>
          <w:p>
            <w:pPr>
              <w:pStyle w:val="Compact"/>
            </w:pPr>
            <w:r>
              <w:t xml:space="preserve">Angulatenton-Formation</w:t>
            </w:r>
          </w:p>
        </w:tc>
        <w:tc>
          <w:tcPr/>
          <w:p>
            <w:pPr>
              <w:pStyle w:val="Compact"/>
            </w:pPr>
            <w:r>
              <w:t xml:space="preserve">Angulatenton-Formation</w:t>
            </w:r>
          </w:p>
        </w:tc>
      </w:tr>
      <w:tr>
        <w:tc>
          <w:tcPr/>
          <w:p>
            <w:pPr>
              <w:pStyle w:val="Compact"/>
            </w:pPr>
            <w:r>
              <w:t xml:space="preserve">15251235</w:t>
            </w:r>
          </w:p>
        </w:tc>
        <w:tc>
          <w:tcPr/>
          <w:p>
            <w:pPr>
              <w:pStyle w:val="Compact"/>
            </w:pPr>
            <w:r>
              <w:t xml:space="preserve">Psilonotenton-Formation</w:t>
            </w:r>
          </w:p>
        </w:tc>
        <w:tc>
          <w:tcPr/>
          <w:p>
            <w:pPr>
              <w:pStyle w:val="Compact"/>
            </w:pPr>
            <w:r>
              <w:t xml:space="preserve">Psilonotenton-Formation</w:t>
            </w:r>
          </w:p>
        </w:tc>
      </w:tr>
      <w:tr>
        <w:tc>
          <w:tcPr/>
          <w:p>
            <w:pPr>
              <w:pStyle w:val="Compact"/>
            </w:pPr>
            <w:r>
              <w:t xml:space="preserve">15251236</w:t>
            </w:r>
          </w:p>
        </w:tc>
        <w:tc>
          <w:tcPr/>
          <w:p>
            <w:pPr>
              <w:pStyle w:val="Compact"/>
            </w:pPr>
            <w:r>
              <w:t xml:space="preserve">Klettgau-Formation</w:t>
            </w:r>
          </w:p>
        </w:tc>
        <w:tc>
          <w:tcPr/>
          <w:p>
            <w:pPr>
              <w:pStyle w:val="Compact"/>
            </w:pPr>
            <w:r>
              <w:t xml:space="preserve">Formation du Klettgau</w:t>
            </w:r>
          </w:p>
        </w:tc>
      </w:tr>
      <w:tr>
        <w:tc>
          <w:tcPr/>
          <w:p>
            <w:pPr>
              <w:pStyle w:val="Compact"/>
            </w:pPr>
            <w:r>
              <w:t xml:space="preserve">15251243</w:t>
            </w:r>
          </w:p>
        </w:tc>
        <w:tc>
          <w:tcPr/>
          <w:p>
            <w:pPr>
              <w:pStyle w:val="Compact"/>
            </w:pPr>
            <w:r>
              <w:t xml:space="preserve">Bänkerjoch-Formation</w:t>
            </w:r>
          </w:p>
        </w:tc>
        <w:tc>
          <w:tcPr/>
          <w:p>
            <w:pPr>
              <w:pStyle w:val="Compact"/>
            </w:pPr>
            <w:r>
              <w:t xml:space="preserve">Formation du Bänkerjoch</w:t>
            </w:r>
          </w:p>
        </w:tc>
      </w:tr>
      <w:tr>
        <w:tc>
          <w:tcPr/>
          <w:p>
            <w:pPr>
              <w:pStyle w:val="Compact"/>
            </w:pPr>
            <w:r>
              <w:t xml:space="preserve">15251244</w:t>
            </w:r>
          </w:p>
        </w:tc>
        <w:tc>
          <w:tcPr/>
          <w:p>
            <w:pPr>
              <w:pStyle w:val="Compact"/>
            </w:pPr>
            <w:r>
              <w:t xml:space="preserve">Schinznach-Formation</w:t>
            </w:r>
          </w:p>
        </w:tc>
        <w:tc>
          <w:tcPr/>
          <w:p>
            <w:pPr>
              <w:pStyle w:val="Compact"/>
            </w:pPr>
            <w:r>
              <w:t xml:space="preserve">Formation de Schinznach</w:t>
            </w:r>
          </w:p>
        </w:tc>
      </w:tr>
      <w:tr>
        <w:tc>
          <w:tcPr/>
          <w:p>
            <w:pPr>
              <w:pStyle w:val="Compact"/>
            </w:pPr>
            <w:r>
              <w:t xml:space="preserve">15251257</w:t>
            </w:r>
          </w:p>
        </w:tc>
        <w:tc>
          <w:tcPr/>
          <w:p>
            <w:pPr>
              <w:pStyle w:val="Compact"/>
            </w:pPr>
            <w:r>
              <w:t xml:space="preserve">Zeglingen-Formation</w:t>
            </w:r>
          </w:p>
        </w:tc>
        <w:tc>
          <w:tcPr/>
          <w:p>
            <w:pPr>
              <w:pStyle w:val="Compact"/>
            </w:pPr>
            <w:r>
              <w:t xml:space="preserve">Formation de Zeglingen</w:t>
            </w:r>
          </w:p>
        </w:tc>
      </w:tr>
      <w:tr>
        <w:tc>
          <w:tcPr/>
          <w:p>
            <w:pPr>
              <w:pStyle w:val="Compact"/>
            </w:pPr>
            <w:r>
              <w:t xml:space="preserve">15251262</w:t>
            </w:r>
          </w:p>
        </w:tc>
        <w:tc>
          <w:tcPr/>
          <w:p>
            <w:pPr>
              <w:pStyle w:val="Compact"/>
            </w:pPr>
            <w:r>
              <w:t xml:space="preserve">Kaiseraugst-Formation</w:t>
            </w:r>
          </w:p>
        </w:tc>
        <w:tc>
          <w:tcPr/>
          <w:p>
            <w:pPr>
              <w:pStyle w:val="Compact"/>
            </w:pPr>
            <w:r>
              <w:t xml:space="preserve">Formation de Kaiseraugst</w:t>
            </w:r>
          </w:p>
        </w:tc>
      </w:tr>
      <w:tr>
        <w:tc>
          <w:tcPr/>
          <w:p>
            <w:pPr>
              <w:pStyle w:val="Compact"/>
            </w:pPr>
            <w:r>
              <w:t xml:space="preserve">15251267</w:t>
            </w:r>
          </w:p>
        </w:tc>
        <w:tc>
          <w:tcPr/>
          <w:p>
            <w:pPr>
              <w:pStyle w:val="Compact"/>
            </w:pPr>
            <w:r>
              <w:t xml:space="preserve">Dinkelberg-Formation</w:t>
            </w:r>
          </w:p>
        </w:tc>
        <w:tc>
          <w:tcPr/>
          <w:p>
            <w:pPr>
              <w:pStyle w:val="Compact"/>
            </w:pPr>
            <w:r>
              <w:t xml:space="preserve">Formation du Dinkelberg</w:t>
            </w:r>
          </w:p>
        </w:tc>
      </w:tr>
      <w:tr>
        <w:tc>
          <w:tcPr/>
          <w:p>
            <w:pPr>
              <w:pStyle w:val="Compact"/>
            </w:pPr>
            <w:r>
              <w:t xml:space="preserve">15251274</w:t>
            </w:r>
          </w:p>
        </w:tc>
        <w:tc>
          <w:tcPr/>
          <w:p>
            <w:pPr>
              <w:pStyle w:val="Compact"/>
            </w:pPr>
            <w:r>
              <w:t xml:space="preserve">Wiesental-Formation</w:t>
            </w:r>
          </w:p>
        </w:tc>
        <w:tc>
          <w:tcPr/>
          <w:p>
            <w:pPr>
              <w:pStyle w:val="Compact"/>
            </w:pPr>
            <w:r>
              <w:t xml:space="preserve">Formation du Wiesental</w:t>
            </w:r>
          </w:p>
        </w:tc>
      </w:tr>
      <w:tr>
        <w:tc>
          <w:tcPr/>
          <w:p>
            <w:pPr>
              <w:pStyle w:val="Compact"/>
            </w:pPr>
            <w:r>
              <w:t xml:space="preserve">15251275</w:t>
            </w:r>
          </w:p>
        </w:tc>
        <w:tc>
          <w:tcPr/>
          <w:p>
            <w:pPr>
              <w:pStyle w:val="Compact"/>
            </w:pPr>
            <w:r>
              <w:t xml:space="preserve">Weitenau-Formation</w:t>
            </w:r>
          </w:p>
        </w:tc>
        <w:tc>
          <w:tcPr/>
          <w:p>
            <w:pPr>
              <w:pStyle w:val="Compact"/>
            </w:pPr>
            <w:r>
              <w:t xml:space="preserve">Formation de Weitenau</w:t>
            </w:r>
          </w:p>
        </w:tc>
      </w:tr>
      <w:tr>
        <w:tc>
          <w:tcPr/>
          <w:p>
            <w:pPr>
              <w:pStyle w:val="Compact"/>
            </w:pPr>
            <w:r>
              <w:t xml:space="preserve">15251279</w:t>
            </w:r>
          </w:p>
        </w:tc>
        <w:tc>
          <w:tcPr/>
          <w:p>
            <w:pPr>
              <w:pStyle w:val="Compact"/>
            </w:pPr>
            <w:r>
              <w:t xml:space="preserve">Weiach-Formation</w:t>
            </w:r>
          </w:p>
        </w:tc>
        <w:tc>
          <w:tcPr/>
          <w:p>
            <w:pPr>
              <w:pStyle w:val="Compact"/>
            </w:pPr>
            <w:r>
              <w:t xml:space="preserve">Formation de Weiach</w:t>
            </w:r>
          </w:p>
        </w:tc>
      </w:tr>
      <w:tr>
        <w:tc>
          <w:tcPr/>
          <w:p>
            <w:pPr>
              <w:pStyle w:val="Compact"/>
            </w:pPr>
            <w:r>
              <w:t xml:space="preserve">15251284</w:t>
            </w:r>
          </w:p>
        </w:tc>
        <w:tc>
          <w:tcPr/>
          <w:p>
            <w:pPr>
              <w:pStyle w:val="Compact"/>
            </w:pPr>
            <w:r>
              <w:t xml:space="preserve">Schwaningen-Merenbach-Rhyolith</w:t>
            </w:r>
          </w:p>
        </w:tc>
        <w:tc>
          <w:tcPr/>
          <w:p>
            <w:pPr>
              <w:pStyle w:val="Compact"/>
            </w:pPr>
            <w:r>
              <w:t xml:space="preserve">Rhyolite de Schwaningen-Merenbach</w:t>
            </w:r>
          </w:p>
        </w:tc>
      </w:tr>
      <w:tr>
        <w:tc>
          <w:tcPr/>
          <w:p>
            <w:pPr>
              <w:pStyle w:val="Compact"/>
            </w:pPr>
            <w:r>
              <w:t xml:space="preserve">15251285</w:t>
            </w:r>
          </w:p>
        </w:tc>
        <w:tc>
          <w:tcPr/>
          <w:p>
            <w:pPr>
              <w:pStyle w:val="Compact"/>
            </w:pPr>
            <w:r>
              <w:t xml:space="preserve">Schwaningen-Weizen-Granit</w:t>
            </w:r>
          </w:p>
        </w:tc>
        <w:tc>
          <w:tcPr/>
          <w:p>
            <w:pPr>
              <w:pStyle w:val="Compact"/>
            </w:pPr>
            <w:r>
              <w:t xml:space="preserve">Granite de Schwaningen-Weizen</w:t>
            </w:r>
          </w:p>
        </w:tc>
      </w:tr>
      <w:tr>
        <w:tc>
          <w:tcPr/>
          <w:p>
            <w:pPr>
              <w:pStyle w:val="Compact"/>
            </w:pPr>
            <w:r>
              <w:t xml:space="preserve">15251286</w:t>
            </w:r>
          </w:p>
        </w:tc>
        <w:tc>
          <w:tcPr/>
          <w:p>
            <w:pPr>
              <w:pStyle w:val="Compact"/>
            </w:pPr>
            <w:r>
              <w:t xml:space="preserve">Etzgen-Granit</w:t>
            </w:r>
          </w:p>
        </w:tc>
        <w:tc>
          <w:tcPr/>
          <w:p>
            <w:pPr>
              <w:pStyle w:val="Compact"/>
            </w:pPr>
            <w:r>
              <w:t xml:space="preserve">Granite d'Etzgen</w:t>
            </w:r>
          </w:p>
        </w:tc>
      </w:tr>
      <w:tr>
        <w:tc>
          <w:tcPr/>
          <w:p>
            <w:pPr>
              <w:pStyle w:val="Compact"/>
            </w:pPr>
            <w:r>
              <w:t xml:space="preserve">15251287</w:t>
            </w:r>
          </w:p>
        </w:tc>
        <w:tc>
          <w:tcPr/>
          <w:p>
            <w:pPr>
              <w:pStyle w:val="Compact"/>
            </w:pPr>
            <w:r>
              <w:t xml:space="preserve">Stockberg-Rhyolith</w:t>
            </w:r>
          </w:p>
        </w:tc>
        <w:tc>
          <w:tcPr/>
          <w:p>
            <w:pPr>
              <w:pStyle w:val="Compact"/>
            </w:pPr>
            <w:r>
              <w:t xml:space="preserve">Rhyolite du Stockberg</w:t>
            </w:r>
          </w:p>
        </w:tc>
      </w:tr>
      <w:tr>
        <w:tc>
          <w:tcPr/>
          <w:p>
            <w:pPr>
              <w:pStyle w:val="Compact"/>
            </w:pPr>
            <w:r>
              <w:t xml:space="preserve">15251288</w:t>
            </w:r>
          </w:p>
        </w:tc>
        <w:tc>
          <w:tcPr/>
          <w:p>
            <w:pPr>
              <w:pStyle w:val="Compact"/>
            </w:pPr>
            <w:r>
              <w:t xml:space="preserve">Schafisheim-Syenit</w:t>
            </w:r>
          </w:p>
        </w:tc>
        <w:tc>
          <w:tcPr/>
          <w:p>
            <w:pPr>
              <w:pStyle w:val="Compact"/>
            </w:pPr>
            <w:r>
              <w:t xml:space="preserve">Syénite de Schafisheim</w:t>
            </w:r>
          </w:p>
        </w:tc>
      </w:tr>
      <w:tr>
        <w:tc>
          <w:tcPr/>
          <w:p>
            <w:pPr>
              <w:pStyle w:val="Compact"/>
            </w:pPr>
            <w:r>
              <w:t xml:space="preserve">15251289</w:t>
            </w:r>
          </w:p>
        </w:tc>
        <w:tc>
          <w:tcPr/>
          <w:p>
            <w:pPr>
              <w:pStyle w:val="Compact"/>
            </w:pPr>
            <w:r>
              <w:t xml:space="preserve">Pfaffnau-Granit</w:t>
            </w:r>
          </w:p>
        </w:tc>
        <w:tc>
          <w:tcPr/>
          <w:p>
            <w:pPr>
              <w:pStyle w:val="Compact"/>
            </w:pPr>
            <w:r>
              <w:t xml:space="preserve">Granite de Pfaffnau</w:t>
            </w:r>
          </w:p>
        </w:tc>
      </w:tr>
      <w:tr>
        <w:tc>
          <w:tcPr/>
          <w:p>
            <w:pPr>
              <w:pStyle w:val="Compact"/>
            </w:pPr>
            <w:r>
              <w:t xml:space="preserve">15251290</w:t>
            </w:r>
          </w:p>
        </w:tc>
        <w:tc>
          <w:tcPr/>
          <w:p>
            <w:pPr>
              <w:pStyle w:val="Compact"/>
            </w:pPr>
            <w:r>
              <w:t xml:space="preserve">Bärhalde-Granit</w:t>
            </w:r>
          </w:p>
        </w:tc>
        <w:tc>
          <w:tcPr/>
          <w:p>
            <w:pPr>
              <w:pStyle w:val="Compact"/>
            </w:pPr>
            <w:r>
              <w:t xml:space="preserve">Granite de la Bärhalde</w:t>
            </w:r>
          </w:p>
        </w:tc>
      </w:tr>
      <w:tr>
        <w:tc>
          <w:tcPr/>
          <w:p>
            <w:pPr>
              <w:pStyle w:val="Compact"/>
            </w:pPr>
            <w:r>
              <w:t xml:space="preserve">15251291</w:t>
            </w:r>
          </w:p>
        </w:tc>
        <w:tc>
          <w:tcPr/>
          <w:p>
            <w:pPr>
              <w:pStyle w:val="Compact"/>
            </w:pPr>
            <w:r>
              <w:t xml:space="preserve">Schluchsee-Granit</w:t>
            </w:r>
          </w:p>
        </w:tc>
        <w:tc>
          <w:tcPr/>
          <w:p>
            <w:pPr>
              <w:pStyle w:val="Compact"/>
            </w:pPr>
            <w:r>
              <w:t xml:space="preserve">Granite du Schluchsee</w:t>
            </w:r>
          </w:p>
        </w:tc>
      </w:tr>
      <w:tr>
        <w:tc>
          <w:tcPr/>
          <w:p>
            <w:pPr>
              <w:pStyle w:val="Compact"/>
            </w:pPr>
            <w:r>
              <w:t xml:space="preserve">15251292</w:t>
            </w:r>
          </w:p>
        </w:tc>
        <w:tc>
          <w:tcPr/>
          <w:p>
            <w:pPr>
              <w:pStyle w:val="Compact"/>
            </w:pPr>
            <w:r>
              <w:t xml:space="preserve">Säckingen-Granit</w:t>
            </w:r>
          </w:p>
        </w:tc>
        <w:tc>
          <w:tcPr/>
          <w:p>
            <w:pPr>
              <w:pStyle w:val="Compact"/>
            </w:pPr>
            <w:r>
              <w:t xml:space="preserve">Granite de Säckingen</w:t>
            </w:r>
          </w:p>
        </w:tc>
      </w:tr>
      <w:tr>
        <w:tc>
          <w:tcPr/>
          <w:p>
            <w:pPr>
              <w:pStyle w:val="Compact"/>
            </w:pPr>
            <w:r>
              <w:t xml:space="preserve">15251293</w:t>
            </w:r>
          </w:p>
        </w:tc>
        <w:tc>
          <w:tcPr/>
          <w:p>
            <w:pPr>
              <w:pStyle w:val="Compact"/>
            </w:pPr>
            <w:r>
              <w:t xml:space="preserve">Zurzach-Granit</w:t>
            </w:r>
          </w:p>
        </w:tc>
        <w:tc>
          <w:tcPr/>
          <w:p>
            <w:pPr>
              <w:pStyle w:val="Compact"/>
            </w:pPr>
            <w:r>
              <w:t xml:space="preserve">Granite de Zurzach</w:t>
            </w:r>
          </w:p>
        </w:tc>
      </w:tr>
      <w:tr>
        <w:tc>
          <w:tcPr/>
          <w:p>
            <w:pPr>
              <w:pStyle w:val="Compact"/>
            </w:pPr>
            <w:r>
              <w:t xml:space="preserve">15251294</w:t>
            </w:r>
          </w:p>
        </w:tc>
        <w:tc>
          <w:tcPr/>
          <w:p>
            <w:pPr>
              <w:pStyle w:val="Compact"/>
            </w:pPr>
            <w:r>
              <w:t xml:space="preserve">Siblingen-Granit</w:t>
            </w:r>
          </w:p>
        </w:tc>
        <w:tc>
          <w:tcPr/>
          <w:p>
            <w:pPr>
              <w:pStyle w:val="Compact"/>
            </w:pPr>
            <w:r>
              <w:t xml:space="preserve">Granite de Siblingen</w:t>
            </w:r>
          </w:p>
        </w:tc>
      </w:tr>
      <w:tr>
        <w:tc>
          <w:tcPr/>
          <w:p>
            <w:pPr>
              <w:pStyle w:val="Compact"/>
            </w:pPr>
            <w:r>
              <w:t xml:space="preserve">15251295</w:t>
            </w:r>
          </w:p>
        </w:tc>
        <w:tc>
          <w:tcPr/>
          <w:p>
            <w:pPr>
              <w:pStyle w:val="Compact"/>
            </w:pPr>
            <w:r>
              <w:t xml:space="preserve">Albtal-Granit</w:t>
            </w:r>
          </w:p>
        </w:tc>
        <w:tc>
          <w:tcPr/>
          <w:p>
            <w:pPr>
              <w:pStyle w:val="Compact"/>
            </w:pPr>
            <w:r>
              <w:t xml:space="preserve">Granite de l'Albtal</w:t>
            </w:r>
          </w:p>
        </w:tc>
      </w:tr>
      <w:tr>
        <w:tc>
          <w:tcPr/>
          <w:p>
            <w:pPr>
              <w:pStyle w:val="Compact"/>
            </w:pPr>
            <w:r>
              <w:t xml:space="preserve">15251296</w:t>
            </w:r>
          </w:p>
        </w:tc>
        <w:tc>
          <w:tcPr/>
          <w:p>
            <w:pPr>
              <w:pStyle w:val="Compact"/>
            </w:pPr>
            <w:r>
              <w:t xml:space="preserve">Malsburg-Granit</w:t>
            </w:r>
          </w:p>
        </w:tc>
        <w:tc>
          <w:tcPr/>
          <w:p>
            <w:pPr>
              <w:pStyle w:val="Compact"/>
            </w:pPr>
            <w:r>
              <w:t xml:space="preserve">Granite de Malsburg</w:t>
            </w:r>
          </w:p>
        </w:tc>
      </w:tr>
      <w:tr>
        <w:tc>
          <w:tcPr/>
          <w:p>
            <w:pPr>
              <w:pStyle w:val="Compact"/>
            </w:pPr>
            <w:r>
              <w:t xml:space="preserve">15251297</w:t>
            </w:r>
          </w:p>
        </w:tc>
        <w:tc>
          <w:tcPr/>
          <w:p>
            <w:pPr>
              <w:pStyle w:val="Compact"/>
            </w:pPr>
            <w:r>
              <w:t xml:space="preserve">Blauen-Granit</w:t>
            </w:r>
          </w:p>
        </w:tc>
        <w:tc>
          <w:tcPr/>
          <w:p>
            <w:pPr>
              <w:pStyle w:val="Compact"/>
            </w:pPr>
            <w:r>
              <w:t xml:space="preserve">Granite du Blauen</w:t>
            </w:r>
          </w:p>
        </w:tc>
      </w:tr>
      <w:tr>
        <w:tc>
          <w:tcPr/>
          <w:p>
            <w:pPr>
              <w:pStyle w:val="Compact"/>
            </w:pPr>
            <w:r>
              <w:t xml:space="preserve">15251298</w:t>
            </w:r>
          </w:p>
        </w:tc>
        <w:tc>
          <w:tcPr/>
          <w:p>
            <w:pPr>
              <w:pStyle w:val="Compact"/>
            </w:pPr>
            <w:r>
              <w:t xml:space="preserve">Klemmbach-Granit</w:t>
            </w:r>
          </w:p>
        </w:tc>
        <w:tc>
          <w:tcPr/>
          <w:p>
            <w:pPr>
              <w:pStyle w:val="Compact"/>
            </w:pPr>
            <w:r>
              <w:t xml:space="preserve">Granite du Klemmbach</w:t>
            </w:r>
          </w:p>
        </w:tc>
      </w:tr>
      <w:tr>
        <w:tc>
          <w:tcPr/>
          <w:p>
            <w:pPr>
              <w:pStyle w:val="Compact"/>
            </w:pPr>
            <w:r>
              <w:t xml:space="preserve">15251299</w:t>
            </w:r>
          </w:p>
        </w:tc>
        <w:tc>
          <w:tcPr/>
          <w:p>
            <w:pPr>
              <w:pStyle w:val="Compact"/>
            </w:pPr>
            <w:r>
              <w:t xml:space="preserve">Schlächtenhaus-Granit</w:t>
            </w:r>
          </w:p>
        </w:tc>
        <w:tc>
          <w:tcPr/>
          <w:p>
            <w:pPr>
              <w:pStyle w:val="Compact"/>
            </w:pPr>
            <w:r>
              <w:t xml:space="preserve">Granite de Schlächtenhaus</w:t>
            </w:r>
          </w:p>
        </w:tc>
      </w:tr>
      <w:tr>
        <w:tc>
          <w:tcPr/>
          <w:p>
            <w:pPr>
              <w:pStyle w:val="Compact"/>
            </w:pPr>
            <w:r>
              <w:t xml:space="preserve">15251300</w:t>
            </w:r>
          </w:p>
        </w:tc>
        <w:tc>
          <w:tcPr/>
          <w:p>
            <w:pPr>
              <w:pStyle w:val="Compact"/>
            </w:pPr>
            <w:r>
              <w:t xml:space="preserve">«Randgranit»</w:t>
            </w:r>
          </w:p>
        </w:tc>
        <w:tc>
          <w:tcPr/>
          <w:p>
            <w:pPr>
              <w:pStyle w:val="Compact"/>
            </w:pPr>
            <w:r>
              <w:t xml:space="preserve">«Randgranit»</w:t>
            </w:r>
          </w:p>
        </w:tc>
      </w:tr>
      <w:tr>
        <w:tc>
          <w:tcPr/>
          <w:p>
            <w:pPr>
              <w:pStyle w:val="Compact"/>
            </w:pPr>
            <w:r>
              <w:t xml:space="preserve">15251301</w:t>
            </w:r>
          </w:p>
        </w:tc>
        <w:tc>
          <w:tcPr/>
          <w:p>
            <w:pPr>
              <w:pStyle w:val="Compact"/>
            </w:pPr>
            <w:r>
              <w:t xml:space="preserve">Münsterhalden-Granit</w:t>
            </w:r>
          </w:p>
        </w:tc>
        <w:tc>
          <w:tcPr/>
          <w:p>
            <w:pPr>
              <w:pStyle w:val="Compact"/>
            </w:pPr>
            <w:r>
              <w:t xml:space="preserve">Granite de la Münsterhalden</w:t>
            </w:r>
          </w:p>
        </w:tc>
      </w:tr>
      <w:tr>
        <w:tc>
          <w:tcPr/>
          <w:p>
            <w:pPr>
              <w:pStyle w:val="Compact"/>
            </w:pPr>
            <w:r>
              <w:t xml:space="preserve">15251302</w:t>
            </w:r>
          </w:p>
        </w:tc>
        <w:tc>
          <w:tcPr/>
          <w:p>
            <w:pPr>
              <w:pStyle w:val="Compact"/>
            </w:pPr>
            <w:r>
              <w:t xml:space="preserve">Schönau-Herrenschwand-Granit</w:t>
            </w:r>
          </w:p>
        </w:tc>
        <w:tc>
          <w:tcPr/>
          <w:p>
            <w:pPr>
              <w:pStyle w:val="Compact"/>
            </w:pPr>
            <w:r>
              <w:t xml:space="preserve">Granite de Schönau-Herrenschwand</w:t>
            </w:r>
          </w:p>
        </w:tc>
      </w:tr>
      <w:tr>
        <w:tc>
          <w:tcPr/>
          <w:p>
            <w:pPr>
              <w:pStyle w:val="Compact"/>
            </w:pPr>
            <w:r>
              <w:t xml:space="preserve">15251303</w:t>
            </w:r>
          </w:p>
        </w:tc>
        <w:tc>
          <w:tcPr/>
          <w:p>
            <w:pPr>
              <w:pStyle w:val="Compact"/>
            </w:pPr>
            <w:r>
              <w:t xml:space="preserve">St.-Blasien-Granit</w:t>
            </w:r>
          </w:p>
        </w:tc>
        <w:tc>
          <w:tcPr/>
          <w:p>
            <w:pPr>
              <w:pStyle w:val="Compact"/>
            </w:pPr>
            <w:r>
              <w:t xml:space="preserve">Granite de St-Blasien</w:t>
            </w:r>
          </w:p>
        </w:tc>
      </w:tr>
      <w:tr>
        <w:tc>
          <w:tcPr/>
          <w:p>
            <w:pPr>
              <w:pStyle w:val="Compact"/>
            </w:pPr>
            <w:r>
              <w:t xml:space="preserve">15251304</w:t>
            </w:r>
          </w:p>
        </w:tc>
        <w:tc>
          <w:tcPr/>
          <w:p>
            <w:pPr>
              <w:pStyle w:val="Compact"/>
            </w:pPr>
            <w:r>
              <w:t xml:space="preserve">Mambach-Granit</w:t>
            </w:r>
          </w:p>
        </w:tc>
        <w:tc>
          <w:tcPr/>
          <w:p>
            <w:pPr>
              <w:pStyle w:val="Compact"/>
            </w:pPr>
            <w:r>
              <w:t xml:space="preserve">Granite de Mambach</w:t>
            </w:r>
          </w:p>
        </w:tc>
      </w:tr>
      <w:tr>
        <w:tc>
          <w:tcPr/>
          <w:p>
            <w:pPr>
              <w:pStyle w:val="Compact"/>
            </w:pPr>
            <w:r>
              <w:t xml:space="preserve">15251305</w:t>
            </w:r>
          </w:p>
        </w:tc>
        <w:tc>
          <w:tcPr/>
          <w:p>
            <w:pPr>
              <w:pStyle w:val="Compact"/>
            </w:pPr>
            <w:r>
              <w:t xml:space="preserve">Lenzkirch-Steina-Granit</w:t>
            </w:r>
          </w:p>
        </w:tc>
        <w:tc>
          <w:tcPr/>
          <w:p>
            <w:pPr>
              <w:pStyle w:val="Compact"/>
            </w:pPr>
            <w:r>
              <w:t xml:space="preserve">Granite de Lenzkirch-Steina</w:t>
            </w:r>
          </w:p>
        </w:tc>
      </w:tr>
      <w:tr>
        <w:tc>
          <w:tcPr/>
          <w:p>
            <w:pPr>
              <w:pStyle w:val="Compact"/>
            </w:pPr>
            <w:r>
              <w:t xml:space="preserve">15251306</w:t>
            </w:r>
          </w:p>
        </w:tc>
        <w:tc>
          <w:tcPr/>
          <w:p>
            <w:pPr>
              <w:pStyle w:val="Compact"/>
            </w:pPr>
            <w:r>
              <w:t xml:space="preserve">Lindau-Granit</w:t>
            </w:r>
          </w:p>
        </w:tc>
        <w:tc>
          <w:tcPr/>
          <w:p>
            <w:pPr>
              <w:pStyle w:val="Compact"/>
            </w:pPr>
            <w:r>
              <w:t xml:space="preserve">Granite de Lindau</w:t>
            </w:r>
          </w:p>
        </w:tc>
      </w:tr>
      <w:tr>
        <w:tc>
          <w:tcPr/>
          <w:p>
            <w:pPr>
              <w:pStyle w:val="Compact"/>
            </w:pPr>
            <w:r>
              <w:t xml:space="preserve">15251307</w:t>
            </w:r>
          </w:p>
        </w:tc>
        <w:tc>
          <w:tcPr/>
          <w:p>
            <w:pPr>
              <w:pStyle w:val="Compact"/>
            </w:pPr>
            <w:r>
              <w:t xml:space="preserve">Kreuzlingen-Granit</w:t>
            </w:r>
          </w:p>
        </w:tc>
        <w:tc>
          <w:tcPr/>
          <w:p>
            <w:pPr>
              <w:pStyle w:val="Compact"/>
            </w:pPr>
            <w:r>
              <w:t xml:space="preserve">Granite de Kreuzlingen</w:t>
            </w:r>
          </w:p>
        </w:tc>
      </w:tr>
      <w:tr>
        <w:tc>
          <w:tcPr/>
          <w:p>
            <w:pPr>
              <w:pStyle w:val="Compact"/>
            </w:pPr>
            <w:r>
              <w:t xml:space="preserve">15251308</w:t>
            </w:r>
          </w:p>
        </w:tc>
        <w:tc>
          <w:tcPr/>
          <w:p>
            <w:pPr>
              <w:pStyle w:val="Compact"/>
            </w:pPr>
            <w:r>
              <w:t xml:space="preserve">Hauenstein-Granit</w:t>
            </w:r>
          </w:p>
        </w:tc>
        <w:tc>
          <w:tcPr/>
          <w:p>
            <w:pPr>
              <w:pStyle w:val="Compact"/>
            </w:pPr>
            <w:r>
              <w:t xml:space="preserve">Granite du Hauenstein</w:t>
            </w:r>
          </w:p>
        </w:tc>
      </w:tr>
      <w:tr>
        <w:tc>
          <w:tcPr/>
          <w:p>
            <w:pPr>
              <w:pStyle w:val="Compact"/>
            </w:pPr>
            <w:r>
              <w:t xml:space="preserve">15251309</w:t>
            </w:r>
          </w:p>
        </w:tc>
        <w:tc>
          <w:tcPr/>
          <w:p>
            <w:pPr>
              <w:pStyle w:val="Compact"/>
            </w:pPr>
            <w:r>
              <w:t xml:space="preserve">Böttstein-Granit</w:t>
            </w:r>
          </w:p>
        </w:tc>
        <w:tc>
          <w:tcPr/>
          <w:p>
            <w:pPr>
              <w:pStyle w:val="Compact"/>
            </w:pPr>
            <w:r>
              <w:t xml:space="preserve">Granite de Böttstein</w:t>
            </w:r>
          </w:p>
        </w:tc>
      </w:tr>
      <w:tr>
        <w:tc>
          <w:tcPr/>
          <w:p>
            <w:pPr>
              <w:pStyle w:val="Compact"/>
            </w:pPr>
            <w:r>
              <w:t xml:space="preserve">15251310</w:t>
            </w:r>
          </w:p>
        </w:tc>
        <w:tc>
          <w:tcPr/>
          <w:p>
            <w:pPr>
              <w:pStyle w:val="Compact"/>
            </w:pPr>
            <w:r>
              <w:t xml:space="preserve">Schlächtenhaus-Schiefer</w:t>
            </w:r>
          </w:p>
        </w:tc>
        <w:tc>
          <w:tcPr/>
          <w:p>
            <w:pPr>
              <w:pStyle w:val="Compact"/>
            </w:pPr>
            <w:r>
              <w:t xml:space="preserve">Schiste de Schlächtenhaus</w:t>
            </w:r>
          </w:p>
        </w:tc>
      </w:tr>
      <w:tr>
        <w:tc>
          <w:tcPr/>
          <w:p>
            <w:pPr>
              <w:pStyle w:val="Compact"/>
            </w:pPr>
            <w:r>
              <w:t xml:space="preserve">15251311</w:t>
            </w:r>
          </w:p>
        </w:tc>
        <w:tc>
          <w:tcPr/>
          <w:p>
            <w:pPr>
              <w:pStyle w:val="Compact"/>
            </w:pPr>
            <w:r>
              <w:t xml:space="preserve">Gersbach-Schiefer</w:t>
            </w:r>
          </w:p>
        </w:tc>
        <w:tc>
          <w:tcPr/>
          <w:p>
            <w:pPr>
              <w:pStyle w:val="Compact"/>
            </w:pPr>
            <w:r>
              <w:t xml:space="preserve">Schiste de Gersbach</w:t>
            </w:r>
          </w:p>
        </w:tc>
      </w:tr>
      <w:tr>
        <w:tc>
          <w:tcPr/>
          <w:p>
            <w:pPr>
              <w:pStyle w:val="Compact"/>
            </w:pPr>
            <w:r>
              <w:t xml:space="preserve">15251312</w:t>
            </w:r>
          </w:p>
        </w:tc>
        <w:tc>
          <w:tcPr/>
          <w:p>
            <w:pPr>
              <w:pStyle w:val="Compact"/>
            </w:pPr>
            <w:r>
              <w:t xml:space="preserve">Herdern-Streifengneis</w:t>
            </w:r>
          </w:p>
        </w:tc>
        <w:tc>
          <w:tcPr/>
          <w:p>
            <w:pPr>
              <w:pStyle w:val="Compact"/>
            </w:pPr>
            <w:r>
              <w:t xml:space="preserve">Herdern-Streifengneis</w:t>
            </w:r>
          </w:p>
        </w:tc>
      </w:tr>
      <w:tr>
        <w:tc>
          <w:tcPr/>
          <w:p>
            <w:pPr>
              <w:pStyle w:val="Compact"/>
            </w:pPr>
            <w:r>
              <w:t xml:space="preserve">15251313</w:t>
            </w:r>
          </w:p>
        </w:tc>
        <w:tc>
          <w:tcPr/>
          <w:p>
            <w:pPr>
              <w:pStyle w:val="Compact"/>
            </w:pPr>
            <w:r>
              <w:t xml:space="preserve">Todtmoos-Horbach-Gneiskomplex</w:t>
            </w:r>
          </w:p>
        </w:tc>
        <w:tc>
          <w:tcPr/>
          <w:p>
            <w:pPr>
              <w:pStyle w:val="Compact"/>
            </w:pPr>
            <w:r>
              <w:t xml:space="preserve">Complexe gneissique de Todtmoos-Horbach</w:t>
            </w:r>
          </w:p>
        </w:tc>
      </w:tr>
      <w:tr>
        <w:tc>
          <w:tcPr/>
          <w:p>
            <w:pPr>
              <w:pStyle w:val="Compact"/>
            </w:pPr>
            <w:r>
              <w:t xml:space="preserve">15251314</w:t>
            </w:r>
          </w:p>
        </w:tc>
        <w:tc>
          <w:tcPr/>
          <w:p>
            <w:pPr>
              <w:pStyle w:val="Compact"/>
            </w:pPr>
            <w:r>
              <w:t xml:space="preserve">Steinatal-Gneiskomplex</w:t>
            </w:r>
          </w:p>
        </w:tc>
        <w:tc>
          <w:tcPr/>
          <w:p>
            <w:pPr>
              <w:pStyle w:val="Compact"/>
            </w:pPr>
            <w:r>
              <w:t xml:space="preserve">Complexe gneissique du Steinatal</w:t>
            </w:r>
          </w:p>
        </w:tc>
      </w:tr>
      <w:tr>
        <w:tc>
          <w:tcPr/>
          <w:p>
            <w:pPr>
              <w:pStyle w:val="Compact"/>
            </w:pPr>
            <w:r>
              <w:t xml:space="preserve">15251315</w:t>
            </w:r>
          </w:p>
        </w:tc>
        <w:tc>
          <w:tcPr/>
          <w:p>
            <w:pPr>
              <w:pStyle w:val="Compact"/>
            </w:pPr>
            <w:r>
              <w:t xml:space="preserve">Murgtal-Gneiskomplex</w:t>
            </w:r>
          </w:p>
        </w:tc>
        <w:tc>
          <w:tcPr/>
          <w:p>
            <w:pPr>
              <w:pStyle w:val="Compact"/>
            </w:pPr>
            <w:r>
              <w:t xml:space="preserve">Complexe gneissique du Murgtal</w:t>
            </w:r>
          </w:p>
        </w:tc>
      </w:tr>
      <w:tr>
        <w:tc>
          <w:tcPr/>
          <w:p>
            <w:pPr>
              <w:pStyle w:val="Compact"/>
            </w:pPr>
            <w:r>
              <w:t xml:space="preserve">15251316</w:t>
            </w:r>
          </w:p>
        </w:tc>
        <w:tc>
          <w:tcPr/>
          <w:p>
            <w:pPr>
              <w:pStyle w:val="Compact"/>
            </w:pPr>
            <w:r>
              <w:t xml:space="preserve">Laufenburg-Gneiskomplex</w:t>
            </w:r>
          </w:p>
        </w:tc>
        <w:tc>
          <w:tcPr/>
          <w:p>
            <w:pPr>
              <w:pStyle w:val="Compact"/>
            </w:pPr>
            <w:r>
              <w:t xml:space="preserve">Complexe gneissique de Laufenburg</w:t>
            </w:r>
          </w:p>
        </w:tc>
      </w:tr>
      <w:tr>
        <w:tc>
          <w:tcPr/>
          <w:p>
            <w:pPr>
              <w:pStyle w:val="Compact"/>
            </w:pPr>
            <w:r>
              <w:t xml:space="preserve">15251317</w:t>
            </w:r>
          </w:p>
        </w:tc>
        <w:tc>
          <w:tcPr/>
          <w:p>
            <w:pPr>
              <w:pStyle w:val="Compact"/>
            </w:pPr>
            <w:r>
              <w:t xml:space="preserve">Wiesen-Wehratal-Gneiskomplex</w:t>
            </w:r>
          </w:p>
        </w:tc>
        <w:tc>
          <w:tcPr/>
          <w:p>
            <w:pPr>
              <w:pStyle w:val="Compact"/>
            </w:pPr>
            <w:r>
              <w:t xml:space="preserve">Complexe gneissique du Wiesental-Wehratal</w:t>
            </w:r>
          </w:p>
        </w:tc>
      </w:tr>
      <w:tr>
        <w:tc>
          <w:tcPr/>
          <w:p>
            <w:pPr>
              <w:pStyle w:val="Compact"/>
            </w:pPr>
            <w:r>
              <w:t xml:space="preserve">15252001</w:t>
            </w:r>
          </w:p>
        </w:tc>
        <w:tc>
          <w:tcPr/>
          <w:p>
            <w:pPr>
              <w:pStyle w:val="Compact"/>
            </w:pPr>
            <w:r>
              <w:t xml:space="preserve">Bois-de-Raube-Formation</w:t>
            </w:r>
          </w:p>
        </w:tc>
        <w:tc>
          <w:tcPr/>
          <w:p>
            <w:pPr>
              <w:pStyle w:val="Compact"/>
            </w:pPr>
            <w:r>
              <w:t xml:space="preserve">Formation du Bois de Raube</w:t>
            </w:r>
          </w:p>
        </w:tc>
      </w:tr>
      <w:tr>
        <w:tc>
          <w:tcPr/>
          <w:p>
            <w:pPr>
              <w:pStyle w:val="Compact"/>
            </w:pPr>
            <w:r>
              <w:t xml:space="preserve">15252005</w:t>
            </w:r>
          </w:p>
        </w:tc>
        <w:tc>
          <w:tcPr/>
          <w:p>
            <w:pPr>
              <w:pStyle w:val="Compact"/>
            </w:pPr>
            <w:r>
              <w:t xml:space="preserve">Kalter-Wangen-Formation</w:t>
            </w:r>
          </w:p>
        </w:tc>
        <w:tc>
          <w:tcPr/>
          <w:p>
            <w:pPr>
              <w:pStyle w:val="Compact"/>
            </w:pPr>
            <w:r>
              <w:t xml:space="preserve">Formation du Kalter Wangen</w:t>
            </w:r>
          </w:p>
        </w:tc>
      </w:tr>
      <w:tr>
        <w:tc>
          <w:tcPr/>
          <w:p>
            <w:pPr>
              <w:pStyle w:val="Compact"/>
            </w:pPr>
            <w:r>
              <w:t xml:space="preserve">15252007</w:t>
            </w:r>
          </w:p>
        </w:tc>
        <w:tc>
          <w:tcPr/>
          <w:p>
            <w:pPr>
              <w:pStyle w:val="Compact"/>
            </w:pPr>
            <w:r>
              <w:t xml:space="preserve">Humlikon-Bentonit</w:t>
            </w:r>
          </w:p>
        </w:tc>
        <w:tc>
          <w:tcPr/>
          <w:p>
            <w:pPr>
              <w:pStyle w:val="Compact"/>
            </w:pPr>
            <w:r>
              <w:t xml:space="preserve">Bentonite d'Humlikon</w:t>
            </w:r>
          </w:p>
        </w:tc>
      </w:tr>
      <w:tr>
        <w:tc>
          <w:tcPr/>
          <w:p>
            <w:pPr>
              <w:pStyle w:val="Compact"/>
            </w:pPr>
            <w:r>
              <w:t xml:space="preserve">15252008</w:t>
            </w:r>
          </w:p>
        </w:tc>
        <w:tc>
          <w:tcPr/>
          <w:p>
            <w:pPr>
              <w:pStyle w:val="Compact"/>
            </w:pPr>
            <w:r>
              <w:t xml:space="preserve">Aargauer Juranagelfluh</w:t>
            </w:r>
          </w:p>
        </w:tc>
        <w:tc>
          <w:tcPr/>
          <w:p>
            <w:pPr>
              <w:pStyle w:val="Compact"/>
            </w:pPr>
            <w:r>
              <w:t xml:space="preserve">Gompholite d'Argovie</w:t>
            </w:r>
          </w:p>
        </w:tc>
      </w:tr>
      <w:tr>
        <w:tc>
          <w:tcPr/>
          <w:p>
            <w:pPr>
              <w:pStyle w:val="Compact"/>
            </w:pPr>
            <w:r>
              <w:t xml:space="preserve">15252009</w:t>
            </w:r>
          </w:p>
        </w:tc>
        <w:tc>
          <w:tcPr/>
          <w:p>
            <w:pPr>
              <w:pStyle w:val="Compact"/>
            </w:pPr>
            <w:r>
              <w:t xml:space="preserve">Basler Juranagelfluh</w:t>
            </w:r>
          </w:p>
        </w:tc>
        <w:tc>
          <w:tcPr/>
          <w:p>
            <w:pPr>
              <w:pStyle w:val="Compact"/>
            </w:pPr>
            <w:r>
              <w:t xml:space="preserve">Gompholite du Jura bâlois</w:t>
            </w:r>
          </w:p>
        </w:tc>
      </w:tr>
      <w:tr>
        <w:tc>
          <w:tcPr/>
          <w:p>
            <w:pPr>
              <w:pStyle w:val="Compact"/>
            </w:pPr>
            <w:r>
              <w:t xml:space="preserve">15252010</w:t>
            </w:r>
          </w:p>
        </w:tc>
        <w:tc>
          <w:tcPr/>
          <w:p>
            <w:pPr>
              <w:pStyle w:val="Compact"/>
            </w:pPr>
            <w:r>
              <w:t xml:space="preserve">Laufen-Juranagelfluh</w:t>
            </w:r>
          </w:p>
        </w:tc>
        <w:tc>
          <w:tcPr/>
          <w:p>
            <w:pPr>
              <w:pStyle w:val="Compact"/>
            </w:pPr>
            <w:r>
              <w:t xml:space="preserve">Gompholite du bassin de Laufon</w:t>
            </w:r>
          </w:p>
        </w:tc>
      </w:tr>
      <w:tr>
        <w:tc>
          <w:tcPr/>
          <w:p>
            <w:pPr>
              <w:pStyle w:val="Compact"/>
            </w:pPr>
            <w:r>
              <w:t xml:space="preserve">15252011</w:t>
            </w:r>
          </w:p>
        </w:tc>
        <w:tc>
          <w:tcPr/>
          <w:p>
            <w:pPr>
              <w:pStyle w:val="Compact"/>
            </w:pPr>
            <w:r>
              <w:t xml:space="preserve">Vermes-Süsswasserkalk</w:t>
            </w:r>
          </w:p>
        </w:tc>
        <w:tc>
          <w:tcPr/>
          <w:p>
            <w:pPr>
              <w:pStyle w:val="Compact"/>
            </w:pPr>
            <w:r>
              <w:t xml:space="preserve">Calcaire d'eau douce de Vermes</w:t>
            </w:r>
          </w:p>
        </w:tc>
      </w:tr>
      <w:tr>
        <w:tc>
          <w:tcPr/>
          <w:p>
            <w:pPr>
              <w:pStyle w:val="Compact"/>
            </w:pPr>
            <w:r>
              <w:t xml:space="preserve">15252012</w:t>
            </w:r>
          </w:p>
        </w:tc>
        <w:tc>
          <w:tcPr/>
          <w:p>
            <w:pPr>
              <w:pStyle w:val="Compact"/>
            </w:pPr>
            <w:r>
              <w:t xml:space="preserve">Golat-Süsswasserkalk</w:t>
            </w:r>
          </w:p>
        </w:tc>
        <w:tc>
          <w:tcPr/>
          <w:p>
            <w:pPr>
              <w:pStyle w:val="Compact"/>
            </w:pPr>
            <w:r>
              <w:t xml:space="preserve">Calcaire d'eau douce du Golat</w:t>
            </w:r>
          </w:p>
        </w:tc>
      </w:tr>
      <w:tr>
        <w:tc>
          <w:tcPr/>
          <w:p>
            <w:pPr>
              <w:pStyle w:val="Compact"/>
            </w:pPr>
            <w:r>
              <w:t xml:space="preserve">15252013</w:t>
            </w:r>
          </w:p>
        </w:tc>
        <w:tc>
          <w:tcPr/>
          <w:p>
            <w:pPr>
              <w:pStyle w:val="Compact"/>
            </w:pPr>
            <w:r>
              <w:t xml:space="preserve">Le-Locle-Formation</w:t>
            </w:r>
          </w:p>
        </w:tc>
        <w:tc>
          <w:tcPr/>
          <w:p>
            <w:pPr>
              <w:pStyle w:val="Compact"/>
            </w:pPr>
            <w:r>
              <w:t xml:space="preserve">Formation du Locle</w:t>
            </w:r>
          </w:p>
        </w:tc>
      </w:tr>
      <w:tr>
        <w:tc>
          <w:tcPr/>
          <w:p>
            <w:pPr>
              <w:pStyle w:val="Compact"/>
            </w:pPr>
            <w:r>
              <w:t xml:space="preserve">15252017</w:t>
            </w:r>
          </w:p>
        </w:tc>
        <w:tc>
          <w:tcPr/>
          <w:p>
            <w:pPr>
              <w:pStyle w:val="Compact"/>
            </w:pPr>
            <w:r>
              <w:t xml:space="preserve">«Heliciden-Mergel» (OSM-J)</w:t>
            </w:r>
          </w:p>
        </w:tc>
        <w:tc>
          <w:tcPr/>
          <w:p>
            <w:pPr>
              <w:pStyle w:val="Compact"/>
            </w:pPr>
            <w:r>
              <w:t xml:space="preserve">«Marne à Hélicidés» (OSM-J)</w:t>
            </w:r>
          </w:p>
        </w:tc>
      </w:tr>
      <w:tr>
        <w:tc>
          <w:tcPr/>
          <w:p>
            <w:pPr>
              <w:pStyle w:val="Compact"/>
            </w:pPr>
            <w:r>
              <w:t xml:space="preserve">15252018</w:t>
            </w:r>
          </w:p>
        </w:tc>
        <w:tc>
          <w:tcPr/>
          <w:p>
            <w:pPr>
              <w:pStyle w:val="Compact"/>
            </w:pPr>
            <w:r>
              <w:t xml:space="preserve">Les-Bayards-Juranagelfluh</w:t>
            </w:r>
          </w:p>
        </w:tc>
        <w:tc>
          <w:tcPr/>
          <w:p>
            <w:pPr>
              <w:pStyle w:val="Compact"/>
            </w:pPr>
            <w:r>
              <w:t xml:space="preserve">Gompholite des Bayards</w:t>
            </w:r>
          </w:p>
        </w:tc>
      </w:tr>
      <w:tr>
        <w:tc>
          <w:tcPr/>
          <w:p>
            <w:pPr>
              <w:pStyle w:val="Compact"/>
            </w:pPr>
            <w:r>
              <w:t xml:space="preserve">15252019</w:t>
            </w:r>
          </w:p>
        </w:tc>
        <w:tc>
          <w:tcPr/>
          <w:p>
            <w:pPr>
              <w:pStyle w:val="Compact"/>
            </w:pPr>
            <w:r>
              <w:t xml:space="preserve">Mittlere Juranagelfluh</w:t>
            </w:r>
          </w:p>
        </w:tc>
        <w:tc>
          <w:tcPr/>
          <w:p>
            <w:pPr>
              <w:pStyle w:val="Compact"/>
            </w:pPr>
            <w:r>
              <w:t xml:space="preserve">«Mittlere Juranagelfluh»</w:t>
            </w:r>
          </w:p>
        </w:tc>
      </w:tr>
      <w:tr>
        <w:tc>
          <w:tcPr/>
          <w:p>
            <w:pPr>
              <w:pStyle w:val="Compact"/>
            </w:pPr>
            <w:r>
              <w:t xml:space="preserve">15252020</w:t>
            </w:r>
          </w:p>
        </w:tc>
        <w:tc>
          <w:tcPr/>
          <w:p>
            <w:pPr>
              <w:pStyle w:val="Compact"/>
            </w:pPr>
            <w:r>
              <w:t xml:space="preserve">Albstein</w:t>
            </w:r>
          </w:p>
        </w:tc>
        <w:tc>
          <w:tcPr/>
          <w:p>
            <w:pPr>
              <w:pStyle w:val="Compact"/>
            </w:pPr>
            <w:r>
              <w:t xml:space="preserve">Albstein</w:t>
            </w:r>
          </w:p>
        </w:tc>
      </w:tr>
      <w:tr>
        <w:tc>
          <w:tcPr/>
          <w:p>
            <w:pPr>
              <w:pStyle w:val="Compact"/>
            </w:pPr>
            <w:r>
              <w:t xml:space="preserve">15252021</w:t>
            </w:r>
          </w:p>
        </w:tc>
        <w:tc>
          <w:tcPr/>
          <w:p>
            <w:pPr>
              <w:pStyle w:val="Compact"/>
            </w:pPr>
            <w:r>
              <w:t xml:space="preserve">Napf-Formation</w:t>
            </w:r>
          </w:p>
        </w:tc>
        <w:tc>
          <w:tcPr/>
          <w:p>
            <w:pPr>
              <w:pStyle w:val="Compact"/>
            </w:pPr>
            <w:r>
              <w:t xml:space="preserve">Formation du Napf</w:t>
            </w:r>
          </w:p>
        </w:tc>
      </w:tr>
      <w:tr>
        <w:tc>
          <w:tcPr/>
          <w:p>
            <w:pPr>
              <w:pStyle w:val="Compact"/>
            </w:pPr>
            <w:r>
              <w:t xml:space="preserve">15252025</w:t>
            </w:r>
          </w:p>
        </w:tc>
        <w:tc>
          <w:tcPr/>
          <w:p>
            <w:pPr>
              <w:pStyle w:val="Compact"/>
            </w:pPr>
            <w:r>
              <w:t xml:space="preserve">Gitzitobel-Süsswasserkalk</w:t>
            </w:r>
          </w:p>
        </w:tc>
        <w:tc>
          <w:tcPr/>
          <w:p>
            <w:pPr>
              <w:pStyle w:val="Compact"/>
            </w:pPr>
            <w:r>
              <w:t xml:space="preserve">Calcaire d'eau douce du Gitzitobel</w:t>
            </w:r>
          </w:p>
        </w:tc>
      </w:tr>
      <w:tr>
        <w:tc>
          <w:tcPr/>
          <w:p>
            <w:pPr>
              <w:pStyle w:val="Compact"/>
            </w:pPr>
            <w:r>
              <w:t xml:space="preserve">15252026</w:t>
            </w:r>
          </w:p>
        </w:tc>
        <w:tc>
          <w:tcPr/>
          <w:p>
            <w:pPr>
              <w:pStyle w:val="Compact"/>
            </w:pPr>
            <w:r>
              <w:t xml:space="preserve">Wissenbach-Süsswasserkalk</w:t>
            </w:r>
          </w:p>
        </w:tc>
        <w:tc>
          <w:tcPr/>
          <w:p>
            <w:pPr>
              <w:pStyle w:val="Compact"/>
            </w:pPr>
            <w:r>
              <w:t xml:space="preserve">Calcaire d'eau douce du Wissenbach</w:t>
            </w:r>
          </w:p>
        </w:tc>
      </w:tr>
      <w:tr>
        <w:tc>
          <w:tcPr/>
          <w:p>
            <w:pPr>
              <w:pStyle w:val="Compact"/>
            </w:pPr>
            <w:r>
              <w:t xml:space="preserve">15252027</w:t>
            </w:r>
          </w:p>
        </w:tc>
        <w:tc>
          <w:tcPr/>
          <w:p>
            <w:pPr>
              <w:pStyle w:val="Compact"/>
            </w:pPr>
            <w:r>
              <w:t xml:space="preserve">Altbach-Süsswasserkalk</w:t>
            </w:r>
          </w:p>
        </w:tc>
        <w:tc>
          <w:tcPr/>
          <w:p>
            <w:pPr>
              <w:pStyle w:val="Compact"/>
            </w:pPr>
            <w:r>
              <w:t xml:space="preserve">Calcaire d'eau douce de l'Altbach</w:t>
            </w:r>
          </w:p>
        </w:tc>
      </w:tr>
      <w:tr>
        <w:tc>
          <w:tcPr/>
          <w:p>
            <w:pPr>
              <w:pStyle w:val="Compact"/>
            </w:pPr>
            <w:r>
              <w:t xml:space="preserve">15252028</w:t>
            </w:r>
          </w:p>
        </w:tc>
        <w:tc>
          <w:tcPr/>
          <w:p>
            <w:pPr>
              <w:pStyle w:val="Compact"/>
            </w:pPr>
            <w:r>
              <w:t xml:space="preserve">Tröleten-Süsswasserkalk</w:t>
            </w:r>
          </w:p>
        </w:tc>
        <w:tc>
          <w:tcPr/>
          <w:p>
            <w:pPr>
              <w:pStyle w:val="Compact"/>
            </w:pPr>
            <w:r>
              <w:t xml:space="preserve">Calcaire d'eau douce de Tröleten</w:t>
            </w:r>
          </w:p>
        </w:tc>
      </w:tr>
      <w:tr>
        <w:tc>
          <w:tcPr/>
          <w:p>
            <w:pPr>
              <w:pStyle w:val="Compact"/>
            </w:pPr>
            <w:r>
              <w:t xml:space="preserve">15252029</w:t>
            </w:r>
          </w:p>
        </w:tc>
        <w:tc>
          <w:tcPr/>
          <w:p>
            <w:pPr>
              <w:pStyle w:val="Compact"/>
            </w:pPr>
            <w:r>
              <w:t xml:space="preserve">Tschöplihof-Süsswasserkalk</w:t>
            </w:r>
          </w:p>
        </w:tc>
        <w:tc>
          <w:tcPr/>
          <w:p>
            <w:pPr>
              <w:pStyle w:val="Compact"/>
            </w:pPr>
            <w:r>
              <w:t xml:space="preserve">Calcaire d'eau douce du Tschöplihof</w:t>
            </w:r>
          </w:p>
        </w:tc>
      </w:tr>
      <w:tr>
        <w:tc>
          <w:tcPr/>
          <w:p>
            <w:pPr>
              <w:pStyle w:val="Compact"/>
            </w:pPr>
            <w:r>
              <w:t xml:space="preserve">15252030</w:t>
            </w:r>
          </w:p>
        </w:tc>
        <w:tc>
          <w:tcPr/>
          <w:p>
            <w:pPr>
              <w:pStyle w:val="Compact"/>
            </w:pPr>
            <w:r>
              <w:t xml:space="preserve">Öhningen-Formation</w:t>
            </w:r>
          </w:p>
        </w:tc>
        <w:tc>
          <w:tcPr/>
          <w:p>
            <w:pPr>
              <w:pStyle w:val="Compact"/>
            </w:pPr>
            <w:r>
              <w:t xml:space="preserve">Formation d'Öhningen</w:t>
            </w:r>
          </w:p>
        </w:tc>
      </w:tr>
      <w:tr>
        <w:tc>
          <w:tcPr/>
          <w:p>
            <w:pPr>
              <w:pStyle w:val="Compact"/>
            </w:pPr>
            <w:r>
              <w:t xml:space="preserve">15252034</w:t>
            </w:r>
          </w:p>
        </w:tc>
        <w:tc>
          <w:tcPr/>
          <w:p>
            <w:pPr>
              <w:pStyle w:val="Compact"/>
            </w:pPr>
            <w:r>
              <w:t xml:space="preserve">Hörnli-Formation</w:t>
            </w:r>
          </w:p>
        </w:tc>
        <w:tc>
          <w:tcPr/>
          <w:p>
            <w:pPr>
              <w:pStyle w:val="Compact"/>
            </w:pPr>
            <w:r>
              <w:t xml:space="preserve">Formation du Hörnli</w:t>
            </w:r>
          </w:p>
        </w:tc>
      </w:tr>
      <w:tr>
        <w:tc>
          <w:tcPr/>
          <w:p>
            <w:pPr>
              <w:pStyle w:val="Compact"/>
            </w:pPr>
            <w:r>
              <w:t xml:space="preserve">15252041</w:t>
            </w:r>
          </w:p>
        </w:tc>
        <w:tc>
          <w:tcPr/>
          <w:p>
            <w:pPr>
              <w:pStyle w:val="Compact"/>
            </w:pPr>
            <w:r>
              <w:t xml:space="preserve">Uetliberg-Formation</w:t>
            </w:r>
          </w:p>
        </w:tc>
        <w:tc>
          <w:tcPr/>
          <w:p>
            <w:pPr>
              <w:pStyle w:val="Compact"/>
            </w:pPr>
            <w:r>
              <w:t xml:space="preserve">Formation de l'Uetliberg</w:t>
            </w:r>
          </w:p>
        </w:tc>
      </w:tr>
      <w:tr>
        <w:tc>
          <w:tcPr/>
          <w:p>
            <w:pPr>
              <w:pStyle w:val="Compact"/>
            </w:pPr>
            <w:r>
              <w:t xml:space="preserve">15252045</w:t>
            </w:r>
          </w:p>
        </w:tc>
        <w:tc>
          <w:tcPr/>
          <w:p>
            <w:pPr>
              <w:pStyle w:val="Compact"/>
            </w:pPr>
            <w:r>
              <w:t xml:space="preserve">Pfannenstiel-Formation</w:t>
            </w:r>
          </w:p>
        </w:tc>
        <w:tc>
          <w:tcPr/>
          <w:p>
            <w:pPr>
              <w:pStyle w:val="Compact"/>
            </w:pPr>
            <w:r>
              <w:t xml:space="preserve">Formation du Pfannenstiel</w:t>
            </w:r>
          </w:p>
        </w:tc>
      </w:tr>
      <w:tr>
        <w:tc>
          <w:tcPr/>
          <w:p>
            <w:pPr>
              <w:pStyle w:val="Compact"/>
            </w:pPr>
            <w:r>
              <w:t xml:space="preserve">15252047</w:t>
            </w:r>
          </w:p>
        </w:tc>
        <w:tc>
          <w:tcPr/>
          <w:p>
            <w:pPr>
              <w:pStyle w:val="Compact"/>
            </w:pPr>
            <w:r>
              <w:t xml:space="preserve">Zürich-Formation</w:t>
            </w:r>
          </w:p>
        </w:tc>
        <w:tc>
          <w:tcPr/>
          <w:p>
            <w:pPr>
              <w:pStyle w:val="Compact"/>
            </w:pPr>
            <w:r>
              <w:t xml:space="preserve">Formation de Zürich</w:t>
            </w:r>
          </w:p>
        </w:tc>
      </w:tr>
      <w:tr>
        <w:tc>
          <w:tcPr/>
          <w:p>
            <w:pPr>
              <w:pStyle w:val="Compact"/>
            </w:pPr>
            <w:r>
              <w:t xml:space="preserve">15252055</w:t>
            </w:r>
          </w:p>
        </w:tc>
        <w:tc>
          <w:tcPr/>
          <w:p>
            <w:pPr>
              <w:pStyle w:val="Compact"/>
            </w:pPr>
            <w:r>
              <w:t xml:space="preserve">Meilen-Formation</w:t>
            </w:r>
          </w:p>
        </w:tc>
        <w:tc>
          <w:tcPr/>
          <w:p>
            <w:pPr>
              <w:pStyle w:val="Compact"/>
            </w:pPr>
            <w:r>
              <w:t xml:space="preserve">Formation de Meilen</w:t>
            </w:r>
          </w:p>
        </w:tc>
      </w:tr>
      <w:tr>
        <w:tc>
          <w:tcPr/>
          <w:p>
            <w:pPr>
              <w:pStyle w:val="Compact"/>
            </w:pPr>
            <w:r>
              <w:t xml:space="preserve">15252059</w:t>
            </w:r>
          </w:p>
        </w:tc>
        <w:tc>
          <w:tcPr/>
          <w:p>
            <w:pPr>
              <w:pStyle w:val="Compact"/>
            </w:pPr>
            <w:r>
              <w:t xml:space="preserve">«Appenzellergranit-Leitniveau»</w:t>
            </w:r>
          </w:p>
        </w:tc>
        <w:tc>
          <w:tcPr/>
          <w:p>
            <w:pPr>
              <w:pStyle w:val="Compact"/>
            </w:pPr>
            <w:r>
              <w:t xml:space="preserve">«Appenzellergranit-Leitniveau»</w:t>
            </w:r>
          </w:p>
        </w:tc>
      </w:tr>
      <w:tr>
        <w:tc>
          <w:tcPr/>
          <w:p>
            <w:pPr>
              <w:pStyle w:val="Compact"/>
            </w:pPr>
            <w:r>
              <w:t xml:space="preserve">15252064</w:t>
            </w:r>
          </w:p>
        </w:tc>
        <w:tc>
          <w:tcPr/>
          <w:p>
            <w:pPr>
              <w:pStyle w:val="Compact"/>
            </w:pPr>
            <w:r>
              <w:t xml:space="preserve">Haldenhof-Mergel</w:t>
            </w:r>
          </w:p>
        </w:tc>
        <w:tc>
          <w:tcPr/>
          <w:p>
            <w:pPr>
              <w:pStyle w:val="Compact"/>
            </w:pPr>
            <w:r>
              <w:t xml:space="preserve">Marne de Haldenhof</w:t>
            </w:r>
          </w:p>
        </w:tc>
      </w:tr>
      <w:tr>
        <w:tc>
          <w:tcPr/>
          <w:p>
            <w:pPr>
              <w:pStyle w:val="Compact"/>
            </w:pPr>
            <w:r>
              <w:t xml:space="preserve">15252065</w:t>
            </w:r>
          </w:p>
        </w:tc>
        <w:tc>
          <w:tcPr/>
          <w:p>
            <w:pPr>
              <w:pStyle w:val="Compact"/>
            </w:pPr>
            <w:r>
              <w:t xml:space="preserve">Lichtensteig-Formation</w:t>
            </w:r>
          </w:p>
        </w:tc>
        <w:tc>
          <w:tcPr/>
          <w:p>
            <w:pPr>
              <w:pStyle w:val="Compact"/>
            </w:pPr>
            <w:r>
              <w:t xml:space="preserve">Formation de Lichtensteig</w:t>
            </w:r>
          </w:p>
        </w:tc>
      </w:tr>
      <w:tr>
        <w:tc>
          <w:tcPr/>
          <w:p>
            <w:pPr>
              <w:pStyle w:val="Compact"/>
            </w:pPr>
            <w:r>
              <w:t xml:space="preserve">15252066</w:t>
            </w:r>
          </w:p>
        </w:tc>
        <w:tc>
          <w:tcPr/>
          <w:p>
            <w:pPr>
              <w:pStyle w:val="Compact"/>
            </w:pPr>
            <w:r>
              <w:t xml:space="preserve">Kapfnach-Formation</w:t>
            </w:r>
          </w:p>
        </w:tc>
        <w:tc>
          <w:tcPr/>
          <w:p>
            <w:pPr>
              <w:pStyle w:val="Compact"/>
            </w:pPr>
            <w:r>
              <w:t xml:space="preserve">Formation de Käpfnach</w:t>
            </w:r>
          </w:p>
        </w:tc>
      </w:tr>
      <w:tr>
        <w:tc>
          <w:tcPr/>
          <w:p>
            <w:pPr>
              <w:pStyle w:val="Compact"/>
            </w:pPr>
            <w:r>
              <w:t xml:space="preserve">15252068</w:t>
            </w:r>
          </w:p>
        </w:tc>
        <w:tc>
          <w:tcPr/>
          <w:p>
            <w:pPr>
              <w:pStyle w:val="Compact"/>
            </w:pPr>
            <w:r>
              <w:t xml:space="preserve">Guggershorn-Formation</w:t>
            </w:r>
          </w:p>
        </w:tc>
        <w:tc>
          <w:tcPr/>
          <w:p>
            <w:pPr>
              <w:pStyle w:val="Compact"/>
            </w:pPr>
            <w:r>
              <w:t xml:space="preserve">Formation du Guggershorn</w:t>
            </w:r>
          </w:p>
        </w:tc>
      </w:tr>
      <w:tr>
        <w:tc>
          <w:tcPr/>
          <w:p>
            <w:pPr>
              <w:pStyle w:val="Compact"/>
            </w:pPr>
            <w:r>
              <w:t xml:space="preserve">15252069</w:t>
            </w:r>
          </w:p>
        </w:tc>
        <w:tc>
          <w:tcPr/>
          <w:p>
            <w:pPr>
              <w:pStyle w:val="Compact"/>
            </w:pPr>
            <w:r>
              <w:t xml:space="preserve">Kirchberg-Formation</w:t>
            </w:r>
          </w:p>
        </w:tc>
        <w:tc>
          <w:tcPr/>
          <w:p>
            <w:pPr>
              <w:pStyle w:val="Compact"/>
            </w:pPr>
            <w:r>
              <w:t xml:space="preserve">Formation de Kirchberg</w:t>
            </w:r>
          </w:p>
        </w:tc>
      </w:tr>
      <w:tr>
        <w:tc>
          <w:tcPr/>
          <w:p>
            <w:pPr>
              <w:pStyle w:val="Compact"/>
            </w:pPr>
            <w:r>
              <w:t xml:space="preserve">15252070</w:t>
            </w:r>
          </w:p>
        </w:tc>
        <w:tc>
          <w:tcPr/>
          <w:p>
            <w:pPr>
              <w:pStyle w:val="Compact"/>
            </w:pPr>
            <w:r>
              <w:t xml:space="preserve">Grimmelfingen-Formation</w:t>
            </w:r>
          </w:p>
        </w:tc>
        <w:tc>
          <w:tcPr/>
          <w:p>
            <w:pPr>
              <w:pStyle w:val="Compact"/>
            </w:pPr>
            <w:r>
              <w:t xml:space="preserve">Formation de Grimmelfingen</w:t>
            </w:r>
          </w:p>
        </w:tc>
      </w:tr>
      <w:tr>
        <w:tc>
          <w:tcPr/>
          <w:p>
            <w:pPr>
              <w:pStyle w:val="Compact"/>
            </w:pPr>
            <w:r>
              <w:t xml:space="preserve">15252071</w:t>
            </w:r>
          </w:p>
        </w:tc>
        <w:tc>
          <w:tcPr/>
          <w:p>
            <w:pPr>
              <w:pStyle w:val="Compact"/>
            </w:pPr>
            <w:r>
              <w:t xml:space="preserve">Pfänder-Formation</w:t>
            </w:r>
          </w:p>
        </w:tc>
        <w:tc>
          <w:tcPr/>
          <w:p>
            <w:pPr>
              <w:pStyle w:val="Compact"/>
            </w:pPr>
            <w:r>
              <w:t xml:space="preserve">Formation du Pfänder</w:t>
            </w:r>
          </w:p>
        </w:tc>
      </w:tr>
      <w:tr>
        <w:tc>
          <w:tcPr/>
          <w:p>
            <w:pPr>
              <w:pStyle w:val="Compact"/>
            </w:pPr>
            <w:r>
              <w:t xml:space="preserve">15252074</w:t>
            </w:r>
          </w:p>
        </w:tc>
        <w:tc>
          <w:tcPr/>
          <w:p>
            <w:pPr>
              <w:pStyle w:val="Compact"/>
            </w:pPr>
            <w:r>
              <w:t xml:space="preserve">Schüpferegg-Nagelfluh</w:t>
            </w:r>
          </w:p>
        </w:tc>
        <w:tc>
          <w:tcPr/>
          <w:p>
            <w:pPr>
              <w:pStyle w:val="Compact"/>
            </w:pPr>
            <w:r>
              <w:t xml:space="preserve">Poudingue de la Schüpferegg</w:t>
            </w:r>
          </w:p>
        </w:tc>
      </w:tr>
      <w:tr>
        <w:tc>
          <w:tcPr/>
          <w:p>
            <w:pPr>
              <w:pStyle w:val="Compact"/>
            </w:pPr>
            <w:r>
              <w:t xml:space="preserve">15252078</w:t>
            </w:r>
          </w:p>
        </w:tc>
        <w:tc>
          <w:tcPr/>
          <w:p>
            <w:pPr>
              <w:pStyle w:val="Compact"/>
            </w:pPr>
            <w:r>
              <w:t xml:space="preserve">Kalchstätten-Formation</w:t>
            </w:r>
          </w:p>
        </w:tc>
        <w:tc>
          <w:tcPr/>
          <w:p>
            <w:pPr>
              <w:pStyle w:val="Compact"/>
            </w:pPr>
            <w:r>
              <w:t xml:space="preserve">Formation de Kalchstätten</w:t>
            </w:r>
          </w:p>
        </w:tc>
      </w:tr>
      <w:tr>
        <w:tc>
          <w:tcPr/>
          <w:p>
            <w:pPr>
              <w:pStyle w:val="Compact"/>
            </w:pPr>
            <w:r>
              <w:t xml:space="preserve">15252080</w:t>
            </w:r>
          </w:p>
        </w:tc>
        <w:tc>
          <w:tcPr/>
          <w:p>
            <w:pPr>
              <w:pStyle w:val="Compact"/>
            </w:pPr>
            <w:r>
              <w:t xml:space="preserve">Crêt-du-Locle-Formation</w:t>
            </w:r>
          </w:p>
        </w:tc>
        <w:tc>
          <w:tcPr/>
          <w:p>
            <w:pPr>
              <w:pStyle w:val="Compact"/>
            </w:pPr>
            <w:r>
              <w:t xml:space="preserve">Formation du Crêt-du-Locle</w:t>
            </w:r>
          </w:p>
        </w:tc>
      </w:tr>
      <w:tr>
        <w:tc>
          <w:tcPr/>
          <w:p>
            <w:pPr>
              <w:pStyle w:val="Compact"/>
            </w:pPr>
            <w:r>
              <w:t xml:space="preserve">15252081</w:t>
            </w:r>
          </w:p>
        </w:tc>
        <w:tc>
          <w:tcPr/>
          <w:p>
            <w:pPr>
              <w:pStyle w:val="Compact"/>
            </w:pPr>
            <w:r>
              <w:t xml:space="preserve">Baltersweil-Nagelfluh</w:t>
            </w:r>
          </w:p>
        </w:tc>
        <w:tc>
          <w:tcPr/>
          <w:p>
            <w:pPr>
              <w:pStyle w:val="Compact"/>
            </w:pPr>
            <w:r>
              <w:t xml:space="preserve">Poudingue de Baltersweil</w:t>
            </w:r>
          </w:p>
        </w:tc>
      </w:tr>
      <w:tr>
        <w:tc>
          <w:tcPr/>
          <w:p>
            <w:pPr>
              <w:pStyle w:val="Compact"/>
            </w:pPr>
            <w:r>
              <w:t xml:space="preserve">15252082</w:t>
            </w:r>
          </w:p>
        </w:tc>
        <w:tc>
          <w:tcPr/>
          <w:p>
            <w:pPr>
              <w:pStyle w:val="Compact"/>
            </w:pPr>
            <w:r>
              <w:t xml:space="preserve">St.-Gallen-Formation</w:t>
            </w:r>
          </w:p>
        </w:tc>
        <w:tc>
          <w:tcPr/>
          <w:p>
            <w:pPr>
              <w:pStyle w:val="Compact"/>
            </w:pPr>
            <w:r>
              <w:t xml:space="preserve">Formation de Saint-Gall</w:t>
            </w:r>
          </w:p>
        </w:tc>
      </w:tr>
      <w:tr>
        <w:tc>
          <w:tcPr/>
          <w:p>
            <w:pPr>
              <w:pStyle w:val="Compact"/>
            </w:pPr>
            <w:r>
              <w:t xml:space="preserve">15252089</w:t>
            </w:r>
          </w:p>
        </w:tc>
        <w:tc>
          <w:tcPr/>
          <w:p>
            <w:pPr>
              <w:pStyle w:val="Compact"/>
            </w:pPr>
            <w:r>
              <w:t xml:space="preserve">Niedermatt-Formation</w:t>
            </w:r>
          </w:p>
        </w:tc>
        <w:tc>
          <w:tcPr/>
          <w:p>
            <w:pPr>
              <w:pStyle w:val="Compact"/>
            </w:pPr>
            <w:r>
              <w:t xml:space="preserve">Formation de Niedermatt</w:t>
            </w:r>
          </w:p>
        </w:tc>
      </w:tr>
      <w:tr>
        <w:tc>
          <w:tcPr/>
          <w:p>
            <w:pPr>
              <w:pStyle w:val="Compact"/>
            </w:pPr>
            <w:r>
              <w:t xml:space="preserve">15252090</w:t>
            </w:r>
          </w:p>
        </w:tc>
        <w:tc>
          <w:tcPr/>
          <w:p>
            <w:pPr>
              <w:pStyle w:val="Compact"/>
            </w:pPr>
            <w:r>
              <w:t xml:space="preserve">Belpberg-Formation</w:t>
            </w:r>
          </w:p>
        </w:tc>
        <w:tc>
          <w:tcPr/>
          <w:p>
            <w:pPr>
              <w:pStyle w:val="Compact"/>
            </w:pPr>
            <w:r>
              <w:t xml:space="preserve">Formation du Belpberg</w:t>
            </w:r>
          </w:p>
        </w:tc>
      </w:tr>
      <w:tr>
        <w:tc>
          <w:tcPr/>
          <w:p>
            <w:pPr>
              <w:pStyle w:val="Compact"/>
            </w:pPr>
            <w:r>
              <w:t xml:space="preserve">15252095</w:t>
            </w:r>
          </w:p>
        </w:tc>
        <w:tc>
          <w:tcPr/>
          <w:p>
            <w:pPr>
              <w:pStyle w:val="Compact"/>
            </w:pPr>
            <w:r>
              <w:t xml:space="preserve">Jensberg-Formation</w:t>
            </w:r>
          </w:p>
        </w:tc>
        <w:tc>
          <w:tcPr/>
          <w:p>
            <w:pPr>
              <w:pStyle w:val="Compact"/>
            </w:pPr>
            <w:r>
              <w:t xml:space="preserve">Formation du Jensberg</w:t>
            </w:r>
          </w:p>
        </w:tc>
      </w:tr>
      <w:tr>
        <w:tc>
          <w:tcPr/>
          <w:p>
            <w:pPr>
              <w:pStyle w:val="Compact"/>
            </w:pPr>
            <w:r>
              <w:t xml:space="preserve">15252097</w:t>
            </w:r>
          </w:p>
        </w:tc>
        <w:tc>
          <w:tcPr/>
          <w:p>
            <w:pPr>
              <w:pStyle w:val="Compact"/>
            </w:pPr>
            <w:r>
              <w:t xml:space="preserve">Netzbachtal-Nagelfluh</w:t>
            </w:r>
          </w:p>
        </w:tc>
        <w:tc>
          <w:tcPr/>
          <w:p>
            <w:pPr>
              <w:pStyle w:val="Compact"/>
            </w:pPr>
            <w:r>
              <w:t xml:space="preserve">Poudingue du Netzbachtal</w:t>
            </w:r>
          </w:p>
        </w:tc>
      </w:tr>
      <w:tr>
        <w:tc>
          <w:tcPr/>
          <w:p>
            <w:pPr>
              <w:pStyle w:val="Compact"/>
            </w:pPr>
            <w:r>
              <w:t xml:space="preserve">15252098</w:t>
            </w:r>
          </w:p>
        </w:tc>
        <w:tc>
          <w:tcPr/>
          <w:p>
            <w:pPr>
              <w:pStyle w:val="Compact"/>
            </w:pPr>
            <w:r>
              <w:t xml:space="preserve">Randen-Grobkalk</w:t>
            </w:r>
          </w:p>
        </w:tc>
        <w:tc>
          <w:tcPr/>
          <w:p>
            <w:pPr>
              <w:pStyle w:val="Compact"/>
            </w:pPr>
            <w:r>
              <w:t xml:space="preserve">Calcaire du Randen</w:t>
            </w:r>
          </w:p>
        </w:tc>
      </w:tr>
      <w:tr>
        <w:tc>
          <w:tcPr/>
          <w:p>
            <w:pPr>
              <w:pStyle w:val="Compact"/>
            </w:pPr>
            <w:r>
              <w:t xml:space="preserve">15252099</w:t>
            </w:r>
          </w:p>
        </w:tc>
        <w:tc>
          <w:tcPr/>
          <w:p>
            <w:pPr>
              <w:pStyle w:val="Compact"/>
            </w:pPr>
            <w:r>
              <w:t xml:space="preserve">Tenniken-Muschelagglomerat</w:t>
            </w:r>
          </w:p>
        </w:tc>
        <w:tc>
          <w:tcPr/>
          <w:p>
            <w:pPr>
              <w:pStyle w:val="Compact"/>
            </w:pPr>
            <w:r>
              <w:t xml:space="preserve">Agglomérat coquillier de Tenniken</w:t>
            </w:r>
          </w:p>
        </w:tc>
      </w:tr>
      <w:tr>
        <w:tc>
          <w:tcPr/>
          <w:p>
            <w:pPr>
              <w:pStyle w:val="Compact"/>
            </w:pPr>
            <w:r>
              <w:t xml:space="preserve">15252100</w:t>
            </w:r>
          </w:p>
        </w:tc>
        <w:tc>
          <w:tcPr/>
          <w:p>
            <w:pPr>
              <w:pStyle w:val="Compact"/>
            </w:pPr>
            <w:r>
              <w:t xml:space="preserve">Péry-Sandstein</w:t>
            </w:r>
          </w:p>
        </w:tc>
        <w:tc>
          <w:tcPr/>
          <w:p>
            <w:pPr>
              <w:pStyle w:val="Compact"/>
            </w:pPr>
            <w:r>
              <w:t xml:space="preserve">Grès de Péry</w:t>
            </w:r>
          </w:p>
        </w:tc>
      </w:tr>
      <w:tr>
        <w:tc>
          <w:tcPr/>
          <w:p>
            <w:pPr>
              <w:pStyle w:val="Compact"/>
            </w:pPr>
            <w:r>
              <w:t xml:space="preserve">15252101</w:t>
            </w:r>
          </w:p>
        </w:tc>
        <w:tc>
          <w:tcPr/>
          <w:p>
            <w:pPr>
              <w:pStyle w:val="Compact"/>
            </w:pPr>
            <w:r>
              <w:t xml:space="preserve">Luzern-Formation</w:t>
            </w:r>
          </w:p>
        </w:tc>
        <w:tc>
          <w:tcPr/>
          <w:p>
            <w:pPr>
              <w:pStyle w:val="Compact"/>
            </w:pPr>
            <w:r>
              <w:t xml:space="preserve">Formation de Lucerne</w:t>
            </w:r>
          </w:p>
        </w:tc>
      </w:tr>
      <w:tr>
        <w:tc>
          <w:tcPr/>
          <w:p>
            <w:pPr>
              <w:pStyle w:val="Compact"/>
            </w:pPr>
            <w:r>
              <w:t xml:space="preserve">15252103</w:t>
            </w:r>
          </w:p>
        </w:tc>
        <w:tc>
          <w:tcPr/>
          <w:p>
            <w:pPr>
              <w:pStyle w:val="Compact"/>
            </w:pPr>
            <w:r>
              <w:t xml:space="preserve">Sense-Formation</w:t>
            </w:r>
          </w:p>
        </w:tc>
        <w:tc>
          <w:tcPr/>
          <w:p>
            <w:pPr>
              <w:pStyle w:val="Compact"/>
            </w:pPr>
            <w:r>
              <w:t xml:space="preserve">Formation de la Sense</w:t>
            </w:r>
          </w:p>
        </w:tc>
      </w:tr>
      <w:tr>
        <w:tc>
          <w:tcPr/>
          <w:p>
            <w:pPr>
              <w:pStyle w:val="Compact"/>
            </w:pPr>
            <w:r>
              <w:t xml:space="preserve">15252107</w:t>
            </w:r>
          </w:p>
        </w:tc>
        <w:tc>
          <w:tcPr/>
          <w:p>
            <w:pPr>
              <w:pStyle w:val="Compact"/>
            </w:pPr>
            <w:r>
              <w:t xml:space="preserve">Chnebelburg-Formation</w:t>
            </w:r>
          </w:p>
        </w:tc>
        <w:tc>
          <w:tcPr/>
          <w:p>
            <w:pPr>
              <w:pStyle w:val="Compact"/>
            </w:pPr>
            <w:r>
              <w:t xml:space="preserve">Formation de la Chnebelburg</w:t>
            </w:r>
          </w:p>
        </w:tc>
      </w:tr>
      <w:tr>
        <w:tc>
          <w:tcPr/>
          <w:p>
            <w:pPr>
              <w:pStyle w:val="Compact"/>
            </w:pPr>
            <w:r>
              <w:t xml:space="preserve">15252110</w:t>
            </w:r>
          </w:p>
        </w:tc>
        <w:tc>
          <w:tcPr/>
          <w:p>
            <w:pPr>
              <w:pStyle w:val="Compact"/>
            </w:pPr>
            <w:r>
              <w:t xml:space="preserve">«Formation der Granitischen Molasse»</w:t>
            </w:r>
          </w:p>
        </w:tc>
        <w:tc>
          <w:tcPr/>
          <w:p>
            <w:pPr>
              <w:pStyle w:val="Compact"/>
            </w:pPr>
            <w:r>
              <w:t xml:space="preserve">«Formation der Granitischen Molasse»</w:t>
            </w:r>
          </w:p>
        </w:tc>
      </w:tr>
      <w:tr>
        <w:tc>
          <w:tcPr/>
          <w:p>
            <w:pPr>
              <w:pStyle w:val="Compact"/>
            </w:pPr>
            <w:r>
              <w:t xml:space="preserve">15252112</w:t>
            </w:r>
          </w:p>
        </w:tc>
        <w:tc>
          <w:tcPr/>
          <w:p>
            <w:pPr>
              <w:pStyle w:val="Compact"/>
            </w:pPr>
            <w:r>
              <w:t xml:space="preserve">«Molasse Grise de Lausanne»</w:t>
            </w:r>
          </w:p>
        </w:tc>
        <w:tc>
          <w:tcPr/>
          <w:p>
            <w:pPr>
              <w:pStyle w:val="Compact"/>
            </w:pPr>
            <w:r>
              <w:t xml:space="preserve">«Molasse Grise de Lausanne»</w:t>
            </w:r>
          </w:p>
        </w:tc>
      </w:tr>
      <w:tr>
        <w:tc>
          <w:tcPr/>
          <w:p>
            <w:pPr>
              <w:pStyle w:val="Compact"/>
            </w:pPr>
            <w:r>
              <w:t xml:space="preserve">15252115</w:t>
            </w:r>
          </w:p>
        </w:tc>
        <w:tc>
          <w:tcPr/>
          <w:p>
            <w:pPr>
              <w:pStyle w:val="Compact"/>
            </w:pPr>
            <w:r>
              <w:t xml:space="preserve">Gümmenen-Formation</w:t>
            </w:r>
          </w:p>
        </w:tc>
        <w:tc>
          <w:tcPr/>
          <w:p>
            <w:pPr>
              <w:pStyle w:val="Compact"/>
            </w:pPr>
            <w:r>
              <w:t xml:space="preserve">Formation de Gümmenen</w:t>
            </w:r>
          </w:p>
        </w:tc>
      </w:tr>
      <w:tr>
        <w:tc>
          <w:tcPr/>
          <w:p>
            <w:pPr>
              <w:pStyle w:val="Compact"/>
            </w:pPr>
            <w:r>
              <w:t xml:space="preserve">15252116</w:t>
            </w:r>
          </w:p>
        </w:tc>
        <w:tc>
          <w:tcPr/>
          <w:p>
            <w:pPr>
              <w:pStyle w:val="Compact"/>
            </w:pPr>
            <w:r>
              <w:t xml:space="preserve">«Obere Bunte Molasse» (USM-II)</w:t>
            </w:r>
          </w:p>
        </w:tc>
        <w:tc>
          <w:tcPr/>
          <w:p>
            <w:pPr>
              <w:pStyle w:val="Compact"/>
            </w:pPr>
            <w:r>
              <w:t xml:space="preserve">«Obere Bunte Molasse» (USM II)</w:t>
            </w:r>
          </w:p>
        </w:tc>
      </w:tr>
      <w:tr>
        <w:tc>
          <w:tcPr/>
          <w:p>
            <w:pPr>
              <w:pStyle w:val="Compact"/>
            </w:pPr>
            <w:r>
              <w:t xml:space="preserve">15252117</w:t>
            </w:r>
          </w:p>
        </w:tc>
        <w:tc>
          <w:tcPr/>
          <w:p>
            <w:pPr>
              <w:pStyle w:val="Compact"/>
            </w:pPr>
            <w:r>
              <w:t xml:space="preserve">«Grès et Marnes Gris à Gypse»</w:t>
            </w:r>
          </w:p>
        </w:tc>
        <w:tc>
          <w:tcPr/>
          <w:p>
            <w:pPr>
              <w:pStyle w:val="Compact"/>
            </w:pPr>
            <w:r>
              <w:t xml:space="preserve">«Grès et Marnes Gris à Gypse»</w:t>
            </w:r>
          </w:p>
        </w:tc>
      </w:tr>
      <w:tr>
        <w:tc>
          <w:tcPr/>
          <w:p>
            <w:pPr>
              <w:pStyle w:val="Compact"/>
            </w:pPr>
            <w:r>
              <w:t xml:space="preserve">15252119</w:t>
            </w:r>
          </w:p>
        </w:tc>
        <w:tc>
          <w:tcPr/>
          <w:p>
            <w:pPr>
              <w:pStyle w:val="Compact"/>
            </w:pPr>
            <w:r>
              <w:t xml:space="preserve">«Untere Bunte Molasse» (USM-I)</w:t>
            </w:r>
          </w:p>
        </w:tc>
        <w:tc>
          <w:tcPr/>
          <w:p>
            <w:pPr>
              <w:pStyle w:val="Compact"/>
            </w:pPr>
            <w:r>
              <w:t xml:space="preserve">«Untere Bunte Molasse» (USM I)</w:t>
            </w:r>
          </w:p>
        </w:tc>
      </w:tr>
      <w:tr>
        <w:tc>
          <w:tcPr/>
          <w:p>
            <w:pPr>
              <w:pStyle w:val="Compact"/>
            </w:pPr>
            <w:r>
              <w:t xml:space="preserve">15252121</w:t>
            </w:r>
          </w:p>
        </w:tc>
        <w:tc>
          <w:tcPr/>
          <w:p>
            <w:pPr>
              <w:pStyle w:val="Compact"/>
            </w:pPr>
            <w:r>
              <w:t xml:space="preserve">«Molasse Rouge de Monthey»</w:t>
            </w:r>
          </w:p>
        </w:tc>
        <w:tc>
          <w:tcPr/>
          <w:p>
            <w:pPr>
              <w:pStyle w:val="Compact"/>
            </w:pPr>
            <w:r>
              <w:t xml:space="preserve">«Molasse Rouge de Monthey»</w:t>
            </w:r>
          </w:p>
        </w:tc>
      </w:tr>
      <w:tr>
        <w:tc>
          <w:tcPr/>
          <w:p>
            <w:pPr>
              <w:pStyle w:val="Compact"/>
            </w:pPr>
            <w:r>
              <w:t xml:space="preserve">15252122</w:t>
            </w:r>
          </w:p>
        </w:tc>
        <w:tc>
          <w:tcPr/>
          <w:p>
            <w:pPr>
              <w:pStyle w:val="Compact"/>
            </w:pPr>
            <w:r>
              <w:t xml:space="preserve">«Molasse Rouge des Jurasüdfusses»</w:t>
            </w:r>
          </w:p>
        </w:tc>
        <w:tc>
          <w:tcPr/>
          <w:p>
            <w:pPr>
              <w:pStyle w:val="Compact"/>
            </w:pPr>
            <w:r>
              <w:t xml:space="preserve">«Molasse Rouge du Pied-du-Jura»</w:t>
            </w:r>
          </w:p>
        </w:tc>
      </w:tr>
      <w:tr>
        <w:tc>
          <w:tcPr/>
          <w:p>
            <w:pPr>
              <w:pStyle w:val="Compact"/>
            </w:pPr>
            <w:r>
              <w:t xml:space="preserve">15252126</w:t>
            </w:r>
          </w:p>
        </w:tc>
        <w:tc>
          <w:tcPr/>
          <w:p>
            <w:pPr>
              <w:pStyle w:val="Compact"/>
            </w:pPr>
            <w:r>
              <w:t xml:space="preserve">La-Chaux-Süsswasserkalk</w:t>
            </w:r>
          </w:p>
        </w:tc>
        <w:tc>
          <w:tcPr/>
          <w:p>
            <w:pPr>
              <w:pStyle w:val="Compact"/>
            </w:pPr>
            <w:r>
              <w:t xml:space="preserve">Calcaire d'eau douce de la Chaux</w:t>
            </w:r>
          </w:p>
        </w:tc>
      </w:tr>
      <w:tr>
        <w:tc>
          <w:tcPr/>
          <w:p>
            <w:pPr>
              <w:pStyle w:val="Compact"/>
            </w:pPr>
            <w:r>
              <w:t xml:space="preserve">15252127</w:t>
            </w:r>
          </w:p>
        </w:tc>
        <w:tc>
          <w:tcPr/>
          <w:p>
            <w:pPr>
              <w:pStyle w:val="Compact"/>
            </w:pPr>
            <w:r>
              <w:t xml:space="preserve">«Ältere Juranagelfluh»</w:t>
            </w:r>
          </w:p>
        </w:tc>
        <w:tc>
          <w:tcPr/>
          <w:p>
            <w:pPr>
              <w:pStyle w:val="Compact"/>
            </w:pPr>
            <w:r>
              <w:t xml:space="preserve">«Ältere Juranagelfluh»</w:t>
            </w:r>
          </w:p>
        </w:tc>
      </w:tr>
      <w:tr>
        <w:tc>
          <w:tcPr/>
          <w:p>
            <w:pPr>
              <w:pStyle w:val="Compact"/>
            </w:pPr>
            <w:r>
              <w:t xml:space="preserve">15252128</w:t>
            </w:r>
          </w:p>
        </w:tc>
        <w:tc>
          <w:tcPr/>
          <w:p>
            <w:pPr>
              <w:pStyle w:val="Compact"/>
            </w:pPr>
            <w:r>
              <w:t xml:space="preserve">Tüllingen-Süsswasserkalk</w:t>
            </w:r>
          </w:p>
        </w:tc>
        <w:tc>
          <w:tcPr/>
          <w:p>
            <w:pPr>
              <w:pStyle w:val="Compact"/>
            </w:pPr>
            <w:r>
              <w:t xml:space="preserve">Calcaire d'eau douce de Tüllingen</w:t>
            </w:r>
          </w:p>
        </w:tc>
      </w:tr>
      <w:tr>
        <w:tc>
          <w:tcPr/>
          <w:p>
            <w:pPr>
              <w:pStyle w:val="Compact"/>
            </w:pPr>
            <w:r>
              <w:t xml:space="preserve">15252129</w:t>
            </w:r>
          </w:p>
        </w:tc>
        <w:tc>
          <w:tcPr/>
          <w:p>
            <w:pPr>
              <w:pStyle w:val="Compact"/>
            </w:pPr>
            <w:r>
              <w:t xml:space="preserve">«Elsässer-Molasse»</w:t>
            </w:r>
          </w:p>
        </w:tc>
        <w:tc>
          <w:tcPr/>
          <w:p>
            <w:pPr>
              <w:pStyle w:val="Compact"/>
            </w:pPr>
            <w:r>
              <w:t xml:space="preserve">«Molasse Alsacienne»</w:t>
            </w:r>
          </w:p>
        </w:tc>
      </w:tr>
      <w:tr>
        <w:tc>
          <w:tcPr/>
          <w:p>
            <w:pPr>
              <w:pStyle w:val="Compact"/>
            </w:pPr>
            <w:r>
              <w:t xml:space="preserve">15252134</w:t>
            </w:r>
          </w:p>
        </w:tc>
        <w:tc>
          <w:tcPr/>
          <w:p>
            <w:pPr>
              <w:pStyle w:val="Compact"/>
            </w:pPr>
            <w:r>
              <w:t xml:space="preserve">Trois-Rods-Süsswasserkalk</w:t>
            </w:r>
          </w:p>
        </w:tc>
        <w:tc>
          <w:tcPr/>
          <w:p>
            <w:pPr>
              <w:pStyle w:val="Compact"/>
            </w:pPr>
            <w:r>
              <w:t xml:space="preserve">Calcaire d'eau douce de Trois Rods</w:t>
            </w:r>
          </w:p>
        </w:tc>
      </w:tr>
      <w:tr>
        <w:tc>
          <w:tcPr/>
          <w:p>
            <w:pPr>
              <w:pStyle w:val="Compact"/>
            </w:pPr>
            <w:r>
              <w:t xml:space="preserve">15252135</w:t>
            </w:r>
          </w:p>
        </w:tc>
        <w:tc>
          <w:tcPr/>
          <w:p>
            <w:pPr>
              <w:pStyle w:val="Compact"/>
            </w:pPr>
            <w:r>
              <w:t xml:space="preserve">Orbe-Süsswasserkalk</w:t>
            </w:r>
          </w:p>
        </w:tc>
        <w:tc>
          <w:tcPr/>
          <w:p>
            <w:pPr>
              <w:pStyle w:val="Compact"/>
            </w:pPr>
            <w:r>
              <w:t xml:space="preserve">Calcaire d'eau douce d'Orbe</w:t>
            </w:r>
          </w:p>
        </w:tc>
      </w:tr>
      <w:tr>
        <w:tc>
          <w:tcPr/>
          <w:p>
            <w:pPr>
              <w:pStyle w:val="Compact"/>
            </w:pPr>
            <w:r>
              <w:t xml:space="preserve">15252136</w:t>
            </w:r>
          </w:p>
        </w:tc>
        <w:tc>
          <w:tcPr/>
          <w:p>
            <w:pPr>
              <w:pStyle w:val="Compact"/>
            </w:pPr>
            <w:r>
              <w:t xml:space="preserve">Grilly-Süsswasserkalk</w:t>
            </w:r>
          </w:p>
        </w:tc>
        <w:tc>
          <w:tcPr/>
          <w:p>
            <w:pPr>
              <w:pStyle w:val="Compact"/>
            </w:pPr>
            <w:r>
              <w:t xml:space="preserve">Calcaire d'eau douce de Grilly</w:t>
            </w:r>
          </w:p>
        </w:tc>
      </w:tr>
      <w:tr>
        <w:tc>
          <w:tcPr/>
          <w:p>
            <w:pPr>
              <w:pStyle w:val="Compact"/>
            </w:pPr>
            <w:r>
              <w:t xml:space="preserve">15252137</w:t>
            </w:r>
          </w:p>
        </w:tc>
        <w:tc>
          <w:tcPr/>
          <w:p>
            <w:pPr>
              <w:pStyle w:val="Compact"/>
            </w:pPr>
            <w:r>
              <w:t xml:space="preserve">Porrentruy-Konglomerat</w:t>
            </w:r>
          </w:p>
        </w:tc>
        <w:tc>
          <w:tcPr/>
          <w:p>
            <w:pPr>
              <w:pStyle w:val="Compact"/>
            </w:pPr>
            <w:r>
              <w:t xml:space="preserve">Conglomérat de Porrentruy</w:t>
            </w:r>
          </w:p>
        </w:tc>
      </w:tr>
      <w:tr>
        <w:tc>
          <w:tcPr/>
          <w:p>
            <w:pPr>
              <w:pStyle w:val="Compact"/>
            </w:pPr>
            <w:r>
              <w:t xml:space="preserve">15252138</w:t>
            </w:r>
          </w:p>
        </w:tc>
        <w:tc>
          <w:tcPr/>
          <w:p>
            <w:pPr>
              <w:pStyle w:val="Compact"/>
            </w:pPr>
            <w:r>
              <w:t xml:space="preserve">Mornex-Nagelfluh</w:t>
            </w:r>
          </w:p>
        </w:tc>
        <w:tc>
          <w:tcPr/>
          <w:p>
            <w:pPr>
              <w:pStyle w:val="Compact"/>
            </w:pPr>
            <w:r>
              <w:t xml:space="preserve">Poudingue de Mornex</w:t>
            </w:r>
          </w:p>
        </w:tc>
      </w:tr>
      <w:tr>
        <w:tc>
          <w:tcPr/>
          <w:p>
            <w:pPr>
              <w:pStyle w:val="Compact"/>
            </w:pPr>
            <w:r>
              <w:t xml:space="preserve">15252139</w:t>
            </w:r>
          </w:p>
        </w:tc>
        <w:tc>
          <w:tcPr/>
          <w:p>
            <w:pPr>
              <w:pStyle w:val="Compact"/>
            </w:pPr>
            <w:r>
              <w:t xml:space="preserve">«Cyathulabank» (UMM-J)</w:t>
            </w:r>
          </w:p>
        </w:tc>
        <w:tc>
          <w:tcPr/>
          <w:p>
            <w:pPr>
              <w:pStyle w:val="Compact"/>
            </w:pPr>
            <w:r>
              <w:t xml:space="preserve">«Banc à Cyathula» (UMM-J)</w:t>
            </w:r>
          </w:p>
        </w:tc>
      </w:tr>
      <w:tr>
        <w:tc>
          <w:tcPr/>
          <w:p>
            <w:pPr>
              <w:pStyle w:val="Compact"/>
            </w:pPr>
            <w:r>
              <w:t xml:space="preserve">15252140</w:t>
            </w:r>
          </w:p>
        </w:tc>
        <w:tc>
          <w:tcPr/>
          <w:p>
            <w:pPr>
              <w:pStyle w:val="Compact"/>
            </w:pPr>
            <w:r>
              <w:t xml:space="preserve">«Cyrenenmergel» (UMM-J)</w:t>
            </w:r>
          </w:p>
        </w:tc>
        <w:tc>
          <w:tcPr/>
          <w:p>
            <w:pPr>
              <w:pStyle w:val="Compact"/>
            </w:pPr>
            <w:r>
              <w:t xml:space="preserve">«Cyrenenmergel» (UMM-J)</w:t>
            </w:r>
          </w:p>
        </w:tc>
      </w:tr>
      <w:tr>
        <w:tc>
          <w:tcPr/>
          <w:p>
            <w:pPr>
              <w:pStyle w:val="Compact"/>
            </w:pPr>
            <w:r>
              <w:t xml:space="preserve">15252141</w:t>
            </w:r>
          </w:p>
        </w:tc>
        <w:tc>
          <w:tcPr/>
          <w:p>
            <w:pPr>
              <w:pStyle w:val="Compact"/>
            </w:pPr>
            <w:r>
              <w:t xml:space="preserve">«Septarienton» (UMM-J)</w:t>
            </w:r>
          </w:p>
        </w:tc>
        <w:tc>
          <w:tcPr/>
          <w:p>
            <w:pPr>
              <w:pStyle w:val="Compact"/>
            </w:pPr>
            <w:r>
              <w:t xml:space="preserve">«Septarienton» (UMM-J)</w:t>
            </w:r>
          </w:p>
        </w:tc>
      </w:tr>
      <w:tr>
        <w:tc>
          <w:tcPr/>
          <w:p>
            <w:pPr>
              <w:pStyle w:val="Compact"/>
            </w:pPr>
            <w:r>
              <w:t xml:space="preserve">15252142</w:t>
            </w:r>
          </w:p>
        </w:tc>
        <w:tc>
          <w:tcPr/>
          <w:p>
            <w:pPr>
              <w:pStyle w:val="Compact"/>
            </w:pPr>
            <w:r>
              <w:t xml:space="preserve">«Fischschiefer» (UMM-J)</w:t>
            </w:r>
          </w:p>
        </w:tc>
        <w:tc>
          <w:tcPr/>
          <w:p>
            <w:pPr>
              <w:pStyle w:val="Compact"/>
            </w:pPr>
            <w:r>
              <w:t xml:space="preserve">«Fischschiefer» (UMM-J)</w:t>
            </w:r>
          </w:p>
        </w:tc>
      </w:tr>
      <w:tr>
        <w:tc>
          <w:tcPr/>
          <w:p>
            <w:pPr>
              <w:pStyle w:val="Compact"/>
            </w:pPr>
            <w:r>
              <w:t xml:space="preserve">15252143</w:t>
            </w:r>
          </w:p>
        </w:tc>
        <w:tc>
          <w:tcPr/>
          <w:p>
            <w:pPr>
              <w:pStyle w:val="Compact"/>
            </w:pPr>
            <w:r>
              <w:t xml:space="preserve">«Foraminiferenmergel» (UMM-J)</w:t>
            </w:r>
          </w:p>
        </w:tc>
        <w:tc>
          <w:tcPr/>
          <w:p>
            <w:pPr>
              <w:pStyle w:val="Compact"/>
            </w:pPr>
            <w:r>
              <w:t xml:space="preserve">«Foraminiferenmergel» (UMM-J)</w:t>
            </w:r>
          </w:p>
        </w:tc>
      </w:tr>
      <w:tr>
        <w:tc>
          <w:tcPr/>
          <w:p>
            <w:pPr>
              <w:pStyle w:val="Compact"/>
            </w:pPr>
            <w:r>
              <w:t xml:space="preserve">15252144</w:t>
            </w:r>
          </w:p>
        </w:tc>
        <w:tc>
          <w:tcPr/>
          <w:p>
            <w:pPr>
              <w:pStyle w:val="Compact"/>
            </w:pPr>
            <w:r>
              <w:t xml:space="preserve">«Meeressand» (UMM-J)</w:t>
            </w:r>
          </w:p>
        </w:tc>
        <w:tc>
          <w:tcPr/>
          <w:p>
            <w:pPr>
              <w:pStyle w:val="Compact"/>
            </w:pPr>
            <w:r>
              <w:t xml:space="preserve">«Meeressand» (UMM-J)</w:t>
            </w:r>
          </w:p>
        </w:tc>
      </w:tr>
      <w:tr>
        <w:tc>
          <w:tcPr/>
          <w:p>
            <w:pPr>
              <w:pStyle w:val="Compact"/>
            </w:pPr>
            <w:r>
              <w:t xml:space="preserve">15252145</w:t>
            </w:r>
          </w:p>
        </w:tc>
        <w:tc>
          <w:tcPr/>
          <w:p>
            <w:pPr>
              <w:pStyle w:val="Compact"/>
            </w:pPr>
            <w:r>
              <w:t xml:space="preserve">Ajoie-Gompholit</w:t>
            </w:r>
          </w:p>
        </w:tc>
        <w:tc>
          <w:tcPr/>
          <w:p>
            <w:pPr>
              <w:pStyle w:val="Compact"/>
            </w:pPr>
            <w:r>
              <w:t xml:space="preserve">Gompholite d'Ajoie</w:t>
            </w:r>
          </w:p>
        </w:tc>
      </w:tr>
      <w:tr>
        <w:tc>
          <w:tcPr/>
          <w:p>
            <w:pPr>
              <w:pStyle w:val="Compact"/>
            </w:pPr>
            <w:r>
              <w:t xml:space="preserve">15252146</w:t>
            </w:r>
          </w:p>
        </w:tc>
        <w:tc>
          <w:tcPr/>
          <w:p>
            <w:pPr>
              <w:pStyle w:val="Compact"/>
            </w:pPr>
            <w:r>
              <w:t xml:space="preserve">Oltingue-Kalkarenit</w:t>
            </w:r>
          </w:p>
        </w:tc>
        <w:tc>
          <w:tcPr/>
          <w:p>
            <w:pPr>
              <w:pStyle w:val="Compact"/>
            </w:pPr>
            <w:r>
              <w:t xml:space="preserve">Calcarénite d'Oltingue</w:t>
            </w:r>
          </w:p>
        </w:tc>
      </w:tr>
      <w:tr>
        <w:tc>
          <w:tcPr/>
          <w:p>
            <w:pPr>
              <w:pStyle w:val="Compact"/>
            </w:pPr>
            <w:r>
              <w:t xml:space="preserve">15252147</w:t>
            </w:r>
          </w:p>
        </w:tc>
        <w:tc>
          <w:tcPr/>
          <w:p>
            <w:pPr>
              <w:pStyle w:val="Compact"/>
            </w:pPr>
            <w:r>
              <w:t xml:space="preserve">Bonneville-Sandstein</w:t>
            </w:r>
          </w:p>
        </w:tc>
        <w:tc>
          <w:tcPr/>
          <w:p>
            <w:pPr>
              <w:pStyle w:val="Compact"/>
            </w:pPr>
            <w:r>
              <w:t xml:space="preserve">Grès de Bonneville</w:t>
            </w:r>
          </w:p>
        </w:tc>
      </w:tr>
      <w:tr>
        <w:tc>
          <w:tcPr/>
          <w:p>
            <w:pPr>
              <w:pStyle w:val="Compact"/>
            </w:pPr>
            <w:r>
              <w:t xml:space="preserve">15252148</w:t>
            </w:r>
          </w:p>
        </w:tc>
        <w:tc>
          <w:tcPr/>
          <w:p>
            <w:pPr>
              <w:pStyle w:val="Compact"/>
            </w:pPr>
            <w:r>
              <w:t xml:space="preserve">Montauban-Mergel</w:t>
            </w:r>
          </w:p>
        </w:tc>
        <w:tc>
          <w:tcPr/>
          <w:p>
            <w:pPr>
              <w:pStyle w:val="Compact"/>
            </w:pPr>
            <w:r>
              <w:t xml:space="preserve">Marne de Montauban</w:t>
            </w:r>
          </w:p>
        </w:tc>
      </w:tr>
      <w:tr>
        <w:tc>
          <w:tcPr/>
          <w:p>
            <w:pPr>
              <w:pStyle w:val="Compact"/>
            </w:pPr>
            <w:r>
              <w:t xml:space="preserve">15252149</w:t>
            </w:r>
          </w:p>
        </w:tc>
        <w:tc>
          <w:tcPr/>
          <w:p>
            <w:pPr>
              <w:pStyle w:val="Compact"/>
            </w:pPr>
            <w:r>
              <w:t xml:space="preserve">Cucloz-Formation</w:t>
            </w:r>
          </w:p>
        </w:tc>
        <w:tc>
          <w:tcPr/>
          <w:p>
            <w:pPr>
              <w:pStyle w:val="Compact"/>
            </w:pPr>
            <w:r>
              <w:t xml:space="preserve">Formation de Cucloz</w:t>
            </w:r>
          </w:p>
        </w:tc>
      </w:tr>
      <w:tr>
        <w:tc>
          <w:tcPr/>
          <w:p>
            <w:pPr>
              <w:pStyle w:val="Compact"/>
            </w:pPr>
            <w:r>
              <w:t xml:space="preserve">15252153</w:t>
            </w:r>
          </w:p>
        </w:tc>
        <w:tc>
          <w:tcPr/>
          <w:p>
            <w:pPr>
              <w:pStyle w:val="Compact"/>
            </w:pPr>
            <w:r>
              <w:t xml:space="preserve">Goldegg-Sandstein</w:t>
            </w:r>
          </w:p>
        </w:tc>
        <w:tc>
          <w:tcPr/>
          <w:p>
            <w:pPr>
              <w:pStyle w:val="Compact"/>
            </w:pPr>
            <w:r>
              <w:t xml:space="preserve">Grès de la Goldegg</w:t>
            </w:r>
          </w:p>
        </w:tc>
      </w:tr>
      <w:tr>
        <w:tc>
          <w:tcPr/>
          <w:p>
            <w:pPr>
              <w:pStyle w:val="Compact"/>
            </w:pPr>
            <w:r>
              <w:t xml:space="preserve">15252154</w:t>
            </w:r>
          </w:p>
        </w:tc>
        <w:tc>
          <w:tcPr/>
          <w:p>
            <w:pPr>
              <w:pStyle w:val="Compact"/>
            </w:pPr>
            <w:r>
              <w:t xml:space="preserve">Jordisboden-Mergel</w:t>
            </w:r>
          </w:p>
        </w:tc>
        <w:tc>
          <w:tcPr/>
          <w:p>
            <w:pPr>
              <w:pStyle w:val="Compact"/>
            </w:pPr>
            <w:r>
              <w:t xml:space="preserve">Marne du Jordisboden</w:t>
            </w:r>
          </w:p>
        </w:tc>
      </w:tr>
      <w:tr>
        <w:tc>
          <w:tcPr/>
          <w:p>
            <w:pPr>
              <w:pStyle w:val="Compact"/>
            </w:pPr>
            <w:r>
              <w:t xml:space="preserve">15252155</w:t>
            </w:r>
          </w:p>
        </w:tc>
        <w:tc>
          <w:tcPr/>
          <w:p>
            <w:pPr>
              <w:pStyle w:val="Compact"/>
            </w:pPr>
            <w:r>
              <w:t xml:space="preserve">Vaulruz-Formation</w:t>
            </w:r>
          </w:p>
        </w:tc>
        <w:tc>
          <w:tcPr/>
          <w:p>
            <w:pPr>
              <w:pStyle w:val="Compact"/>
            </w:pPr>
            <w:r>
              <w:t xml:space="preserve">Formation de Vaulruz</w:t>
            </w:r>
          </w:p>
        </w:tc>
      </w:tr>
      <w:tr>
        <w:tc>
          <w:tcPr/>
          <w:p>
            <w:pPr>
              <w:pStyle w:val="Compact"/>
            </w:pPr>
            <w:r>
              <w:t xml:space="preserve">15252156</w:t>
            </w:r>
          </w:p>
        </w:tc>
        <w:tc>
          <w:tcPr/>
          <w:p>
            <w:pPr>
              <w:pStyle w:val="Compact"/>
            </w:pPr>
            <w:r>
              <w:t xml:space="preserve">«Molasse Rouge de Vevey»</w:t>
            </w:r>
          </w:p>
        </w:tc>
        <w:tc>
          <w:tcPr/>
          <w:p>
            <w:pPr>
              <w:pStyle w:val="Compact"/>
            </w:pPr>
            <w:r>
              <w:t xml:space="preserve">«Molasse Rouge de Vevey»</w:t>
            </w:r>
          </w:p>
        </w:tc>
      </w:tr>
      <w:tr>
        <w:tc>
          <w:tcPr/>
          <w:p>
            <w:pPr>
              <w:pStyle w:val="Compact"/>
            </w:pPr>
            <w:r>
              <w:t xml:space="preserve">15252157</w:t>
            </w:r>
          </w:p>
        </w:tc>
        <w:tc>
          <w:tcPr/>
          <w:p>
            <w:pPr>
              <w:pStyle w:val="Compact"/>
            </w:pPr>
            <w:r>
              <w:t xml:space="preserve">Mont-Pèlerin-Nagelfluh</w:t>
            </w:r>
          </w:p>
        </w:tc>
        <w:tc>
          <w:tcPr/>
          <w:p>
            <w:pPr>
              <w:pStyle w:val="Compact"/>
            </w:pPr>
            <w:r>
              <w:t xml:space="preserve">Poudingue du Mont Pèlerin</w:t>
            </w:r>
          </w:p>
        </w:tc>
      </w:tr>
      <w:tr>
        <w:tc>
          <w:tcPr/>
          <w:p>
            <w:pPr>
              <w:pStyle w:val="Compact"/>
            </w:pPr>
            <w:r>
              <w:t xml:space="preserve">15252158</w:t>
            </w:r>
          </w:p>
        </w:tc>
        <w:tc>
          <w:tcPr/>
          <w:p>
            <w:pPr>
              <w:pStyle w:val="Compact"/>
            </w:pPr>
            <w:r>
              <w:t xml:space="preserve">Cornalle-Sandstein</w:t>
            </w:r>
          </w:p>
        </w:tc>
        <w:tc>
          <w:tcPr/>
          <w:p>
            <w:pPr>
              <w:pStyle w:val="Compact"/>
            </w:pPr>
            <w:r>
              <w:t xml:space="preserve">Grès de la Cornalle</w:t>
            </w:r>
          </w:p>
        </w:tc>
      </w:tr>
      <w:tr>
        <w:tc>
          <w:tcPr/>
          <w:p>
            <w:pPr>
              <w:pStyle w:val="Compact"/>
            </w:pPr>
            <w:r>
              <w:t xml:space="preserve">15252159</w:t>
            </w:r>
          </w:p>
        </w:tc>
        <w:tc>
          <w:tcPr/>
          <w:p>
            <w:pPr>
              <w:pStyle w:val="Compact"/>
            </w:pPr>
            <w:r>
              <w:t xml:space="preserve">«Molasse à Charbon»</w:t>
            </w:r>
          </w:p>
        </w:tc>
        <w:tc>
          <w:tcPr/>
          <w:p>
            <w:pPr>
              <w:pStyle w:val="Compact"/>
            </w:pPr>
            <w:r>
              <w:t xml:space="preserve">«Molasse à Charbon»</w:t>
            </w:r>
          </w:p>
        </w:tc>
      </w:tr>
      <w:tr>
        <w:tc>
          <w:tcPr/>
          <w:p>
            <w:pPr>
              <w:pStyle w:val="Compact"/>
            </w:pPr>
            <w:r>
              <w:t xml:space="preserve">15252160</w:t>
            </w:r>
          </w:p>
        </w:tc>
        <w:tc>
          <w:tcPr/>
          <w:p>
            <w:pPr>
              <w:pStyle w:val="Compact"/>
            </w:pPr>
            <w:r>
              <w:t xml:space="preserve">Gérignoz-Formation</w:t>
            </w:r>
          </w:p>
        </w:tc>
        <w:tc>
          <w:tcPr/>
          <w:p>
            <w:pPr>
              <w:pStyle w:val="Compact"/>
            </w:pPr>
            <w:r>
              <w:t xml:space="preserve">Formation du Gérignoz</w:t>
            </w:r>
          </w:p>
        </w:tc>
      </w:tr>
      <w:tr>
        <w:tc>
          <w:tcPr/>
          <w:p>
            <w:pPr>
              <w:pStyle w:val="Compact"/>
            </w:pPr>
            <w:r>
              <w:t xml:space="preserve">15252161</w:t>
            </w:r>
          </w:p>
        </w:tc>
        <w:tc>
          <w:tcPr/>
          <w:p>
            <w:pPr>
              <w:pStyle w:val="Compact"/>
            </w:pPr>
            <w:r>
              <w:t xml:space="preserve">Studweid-Formation</w:t>
            </w:r>
          </w:p>
        </w:tc>
        <w:tc>
          <w:tcPr/>
          <w:p>
            <w:pPr>
              <w:pStyle w:val="Compact"/>
            </w:pPr>
            <w:r>
              <w:t xml:space="preserve">Formation de Studweid</w:t>
            </w:r>
          </w:p>
        </w:tc>
      </w:tr>
      <w:tr>
        <w:tc>
          <w:tcPr/>
          <w:p>
            <w:pPr>
              <w:pStyle w:val="Compact"/>
            </w:pPr>
            <w:r>
              <w:t xml:space="preserve">15252162</w:t>
            </w:r>
          </w:p>
        </w:tc>
        <w:tc>
          <w:tcPr/>
          <w:p>
            <w:pPr>
              <w:pStyle w:val="Compact"/>
            </w:pPr>
            <w:r>
              <w:t xml:space="preserve">Heuboden-Äschitannen-Nagelfluh</w:t>
            </w:r>
          </w:p>
        </w:tc>
        <w:tc>
          <w:tcPr/>
          <w:p>
            <w:pPr>
              <w:pStyle w:val="Compact"/>
            </w:pPr>
            <w:r>
              <w:t xml:space="preserve">Poudingue d'Heuboden-Äschitannen</w:t>
            </w:r>
          </w:p>
        </w:tc>
      </w:tr>
      <w:tr>
        <w:tc>
          <w:tcPr/>
          <w:p>
            <w:pPr>
              <w:pStyle w:val="Compact"/>
            </w:pPr>
            <w:r>
              <w:t xml:space="preserve">15252163</w:t>
            </w:r>
          </w:p>
        </w:tc>
        <w:tc>
          <w:tcPr/>
          <w:p>
            <w:pPr>
              <w:pStyle w:val="Compact"/>
            </w:pPr>
            <w:r>
              <w:t xml:space="preserve">Horw-Sandstein</w:t>
            </w:r>
          </w:p>
        </w:tc>
        <w:tc>
          <w:tcPr/>
          <w:p>
            <w:pPr>
              <w:pStyle w:val="Compact"/>
            </w:pPr>
            <w:r>
              <w:t xml:space="preserve">Grès d'Horw</w:t>
            </w:r>
          </w:p>
        </w:tc>
      </w:tr>
      <w:tr>
        <w:tc>
          <w:tcPr/>
          <w:p>
            <w:pPr>
              <w:pStyle w:val="Compact"/>
            </w:pPr>
            <w:r>
              <w:t xml:space="preserve">15252164</w:t>
            </w:r>
          </w:p>
        </w:tc>
        <w:tc>
          <w:tcPr/>
          <w:p>
            <w:pPr>
              <w:pStyle w:val="Compact"/>
            </w:pPr>
            <w:r>
              <w:t xml:space="preserve">Grisigen-Mergel</w:t>
            </w:r>
          </w:p>
        </w:tc>
        <w:tc>
          <w:tcPr/>
          <w:p>
            <w:pPr>
              <w:pStyle w:val="Compact"/>
            </w:pPr>
            <w:r>
              <w:t xml:space="preserve">Marne de Grisigen</w:t>
            </w:r>
          </w:p>
        </w:tc>
      </w:tr>
      <w:tr>
        <w:tc>
          <w:tcPr/>
          <w:p>
            <w:pPr>
              <w:pStyle w:val="Compact"/>
            </w:pPr>
            <w:r>
              <w:t xml:space="preserve">15252165</w:t>
            </w:r>
          </w:p>
        </w:tc>
        <w:tc>
          <w:tcPr/>
          <w:p>
            <w:pPr>
              <w:pStyle w:val="Compact"/>
            </w:pPr>
            <w:r>
              <w:t xml:space="preserve">Hilfern-Formation</w:t>
            </w:r>
          </w:p>
        </w:tc>
        <w:tc>
          <w:tcPr/>
          <w:p>
            <w:pPr>
              <w:pStyle w:val="Compact"/>
            </w:pPr>
            <w:r>
              <w:t xml:space="preserve">Formation de la Hilfern</w:t>
            </w:r>
          </w:p>
        </w:tc>
      </w:tr>
      <w:tr>
        <w:tc>
          <w:tcPr/>
          <w:p>
            <w:pPr>
              <w:pStyle w:val="Compact"/>
            </w:pPr>
            <w:r>
              <w:t xml:space="preserve">15252168</w:t>
            </w:r>
          </w:p>
        </w:tc>
        <w:tc>
          <w:tcPr/>
          <w:p>
            <w:pPr>
              <w:pStyle w:val="Compact"/>
            </w:pPr>
            <w:r>
              <w:t xml:space="preserve">Gitzschöpf-Nagelfluh</w:t>
            </w:r>
          </w:p>
        </w:tc>
        <w:tc>
          <w:tcPr/>
          <w:p>
            <w:pPr>
              <w:pStyle w:val="Compact"/>
            </w:pPr>
            <w:r>
              <w:t xml:space="preserve">Poudingue de la Gitzischöpf</w:t>
            </w:r>
          </w:p>
        </w:tc>
      </w:tr>
      <w:tr>
        <w:tc>
          <w:tcPr/>
          <w:p>
            <w:pPr>
              <w:pStyle w:val="Compact"/>
            </w:pPr>
            <w:r>
              <w:t xml:space="preserve">15252169</w:t>
            </w:r>
          </w:p>
        </w:tc>
        <w:tc>
          <w:tcPr/>
          <w:p>
            <w:pPr>
              <w:pStyle w:val="Compact"/>
            </w:pPr>
            <w:r>
              <w:t xml:space="preserve">Honegg-Mergel</w:t>
            </w:r>
          </w:p>
        </w:tc>
        <w:tc>
          <w:tcPr/>
          <w:p>
            <w:pPr>
              <w:pStyle w:val="Compact"/>
            </w:pPr>
            <w:r>
              <w:t xml:space="preserve">Marne de la Honegg</w:t>
            </w:r>
          </w:p>
        </w:tc>
      </w:tr>
      <w:tr>
        <w:tc>
          <w:tcPr/>
          <w:p>
            <w:pPr>
              <w:pStyle w:val="Compact"/>
            </w:pPr>
            <w:r>
              <w:t xml:space="preserve">15252170</w:t>
            </w:r>
          </w:p>
        </w:tc>
        <w:tc>
          <w:tcPr/>
          <w:p>
            <w:pPr>
              <w:pStyle w:val="Compact"/>
            </w:pPr>
            <w:r>
              <w:t xml:space="preserve">Kaltbach-Nagelfluh</w:t>
            </w:r>
          </w:p>
        </w:tc>
        <w:tc>
          <w:tcPr/>
          <w:p>
            <w:pPr>
              <w:pStyle w:val="Compact"/>
            </w:pPr>
            <w:r>
              <w:t xml:space="preserve">Poudingue du Kaltbach</w:t>
            </w:r>
          </w:p>
        </w:tc>
      </w:tr>
      <w:tr>
        <w:tc>
          <w:tcPr/>
          <w:p>
            <w:pPr>
              <w:pStyle w:val="Compact"/>
            </w:pPr>
            <w:r>
              <w:t xml:space="preserve">15252171</w:t>
            </w:r>
          </w:p>
        </w:tc>
        <w:tc>
          <w:tcPr/>
          <w:p>
            <w:pPr>
              <w:pStyle w:val="Compact"/>
            </w:pPr>
            <w:r>
              <w:t xml:space="preserve">Thun-Formation</w:t>
            </w:r>
          </w:p>
        </w:tc>
        <w:tc>
          <w:tcPr/>
          <w:p>
            <w:pPr>
              <w:pStyle w:val="Compact"/>
            </w:pPr>
            <w:r>
              <w:t xml:space="preserve">Formation de Thoune</w:t>
            </w:r>
          </w:p>
        </w:tc>
      </w:tr>
      <w:tr>
        <w:tc>
          <w:tcPr/>
          <w:p>
            <w:pPr>
              <w:pStyle w:val="Compact"/>
            </w:pPr>
            <w:r>
              <w:t xml:space="preserve">15252174</w:t>
            </w:r>
          </w:p>
        </w:tc>
        <w:tc>
          <w:tcPr/>
          <w:p>
            <w:pPr>
              <w:pStyle w:val="Compact"/>
            </w:pPr>
            <w:r>
              <w:t xml:space="preserve">Losenegg-Formation</w:t>
            </w:r>
          </w:p>
        </w:tc>
        <w:tc>
          <w:tcPr/>
          <w:p>
            <w:pPr>
              <w:pStyle w:val="Compact"/>
            </w:pPr>
            <w:r>
              <w:t xml:space="preserve">Formation de la Losenegg</w:t>
            </w:r>
          </w:p>
        </w:tc>
      </w:tr>
      <w:tr>
        <w:tc>
          <w:tcPr/>
          <w:p>
            <w:pPr>
              <w:pStyle w:val="Compact"/>
            </w:pPr>
            <w:r>
              <w:t xml:space="preserve">15252175</w:t>
            </w:r>
          </w:p>
        </w:tc>
        <w:tc>
          <w:tcPr/>
          <w:p>
            <w:pPr>
              <w:pStyle w:val="Compact"/>
            </w:pPr>
            <w:r>
              <w:t xml:space="preserve">Homberg-Formation</w:t>
            </w:r>
          </w:p>
        </w:tc>
        <w:tc>
          <w:tcPr/>
          <w:p>
            <w:pPr>
              <w:pStyle w:val="Compact"/>
            </w:pPr>
            <w:r>
              <w:t xml:space="preserve">Formation de Homberg</w:t>
            </w:r>
          </w:p>
        </w:tc>
      </w:tr>
      <w:tr>
        <w:tc>
          <w:tcPr/>
          <w:p>
            <w:pPr>
              <w:pStyle w:val="Compact"/>
            </w:pPr>
            <w:r>
              <w:t xml:space="preserve">15252177</w:t>
            </w:r>
          </w:p>
        </w:tc>
        <w:tc>
          <w:tcPr/>
          <w:p>
            <w:pPr>
              <w:pStyle w:val="Compact"/>
            </w:pPr>
            <w:r>
              <w:t xml:space="preserve">Uerscheli-Formation</w:t>
            </w:r>
          </w:p>
        </w:tc>
        <w:tc>
          <w:tcPr/>
          <w:p>
            <w:pPr>
              <w:pStyle w:val="Compact"/>
            </w:pPr>
            <w:r>
              <w:t xml:space="preserve">Formation d'Uerscheli</w:t>
            </w:r>
          </w:p>
        </w:tc>
      </w:tr>
      <w:tr>
        <w:tc>
          <w:tcPr/>
          <w:p>
            <w:pPr>
              <w:pStyle w:val="Compact"/>
            </w:pPr>
            <w:r>
              <w:t xml:space="preserve">15252179</w:t>
            </w:r>
          </w:p>
        </w:tc>
        <w:tc>
          <w:tcPr/>
          <w:p>
            <w:pPr>
              <w:pStyle w:val="Compact"/>
            </w:pPr>
            <w:r>
              <w:t xml:space="preserve">Beichlen-Formation</w:t>
            </w:r>
          </w:p>
        </w:tc>
        <w:tc>
          <w:tcPr/>
          <w:p>
            <w:pPr>
              <w:pStyle w:val="Compact"/>
            </w:pPr>
            <w:r>
              <w:t xml:space="preserve">Formation de la Beichlen</w:t>
            </w:r>
          </w:p>
        </w:tc>
      </w:tr>
      <w:tr>
        <w:tc>
          <w:tcPr/>
          <w:p>
            <w:pPr>
              <w:pStyle w:val="Compact"/>
            </w:pPr>
            <w:r>
              <w:t xml:space="preserve">15252180</w:t>
            </w:r>
          </w:p>
        </w:tc>
        <w:tc>
          <w:tcPr/>
          <w:p>
            <w:pPr>
              <w:pStyle w:val="Compact"/>
            </w:pPr>
            <w:r>
              <w:t xml:space="preserve">Lienegg-Formation</w:t>
            </w:r>
          </w:p>
        </w:tc>
        <w:tc>
          <w:tcPr/>
          <w:p>
            <w:pPr>
              <w:pStyle w:val="Compact"/>
            </w:pPr>
            <w:r>
              <w:t xml:space="preserve">Formation de la Lienegg</w:t>
            </w:r>
          </w:p>
        </w:tc>
      </w:tr>
      <w:tr>
        <w:tc>
          <w:tcPr/>
          <w:p>
            <w:pPr>
              <w:pStyle w:val="Compact"/>
            </w:pPr>
            <w:r>
              <w:t xml:space="preserve">15252181</w:t>
            </w:r>
          </w:p>
        </w:tc>
        <w:tc>
          <w:tcPr/>
          <w:p>
            <w:pPr>
              <w:pStyle w:val="Compact"/>
            </w:pPr>
            <w:r>
              <w:t xml:space="preserve">Öligraben-Formation</w:t>
            </w:r>
          </w:p>
        </w:tc>
        <w:tc>
          <w:tcPr/>
          <w:p>
            <w:pPr>
              <w:pStyle w:val="Compact"/>
            </w:pPr>
            <w:r>
              <w:t xml:space="preserve">Formation de l'Öligraben</w:t>
            </w:r>
          </w:p>
        </w:tc>
      </w:tr>
      <w:tr>
        <w:tc>
          <w:tcPr/>
          <w:p>
            <w:pPr>
              <w:pStyle w:val="Compact"/>
            </w:pPr>
            <w:r>
              <w:t xml:space="preserve">15252182</w:t>
            </w:r>
          </w:p>
        </w:tc>
        <w:tc>
          <w:tcPr/>
          <w:p>
            <w:pPr>
              <w:pStyle w:val="Compact"/>
            </w:pPr>
            <w:r>
              <w:t xml:space="preserve">Hornbüel-Melange</w:t>
            </w:r>
          </w:p>
        </w:tc>
        <w:tc>
          <w:tcPr/>
          <w:p>
            <w:pPr>
              <w:pStyle w:val="Compact"/>
            </w:pPr>
            <w:r>
              <w:t xml:space="preserve">Mélange du Hornbüel</w:t>
            </w:r>
          </w:p>
        </w:tc>
      </w:tr>
      <w:tr>
        <w:tc>
          <w:tcPr/>
          <w:p>
            <w:pPr>
              <w:pStyle w:val="Compact"/>
            </w:pPr>
            <w:r>
              <w:t xml:space="preserve">15252184</w:t>
            </w:r>
          </w:p>
        </w:tc>
        <w:tc>
          <w:tcPr/>
          <w:p>
            <w:pPr>
              <w:pStyle w:val="Compact"/>
            </w:pPr>
            <w:r>
              <w:t xml:space="preserve">Rigi-Formation</w:t>
            </w:r>
          </w:p>
        </w:tc>
        <w:tc>
          <w:tcPr/>
          <w:p>
            <w:pPr>
              <w:pStyle w:val="Compact"/>
            </w:pPr>
            <w:r>
              <w:t xml:space="preserve">Formation du Rigi</w:t>
            </w:r>
          </w:p>
        </w:tc>
      </w:tr>
      <w:tr>
        <w:tc>
          <w:tcPr/>
          <w:p>
            <w:pPr>
              <w:pStyle w:val="Compact"/>
            </w:pPr>
            <w:r>
              <w:t xml:space="preserve">15252189</w:t>
            </w:r>
          </w:p>
        </w:tc>
        <w:tc>
          <w:tcPr/>
          <w:p>
            <w:pPr>
              <w:pStyle w:val="Compact"/>
            </w:pPr>
            <w:r>
              <w:t xml:space="preserve">Weggis-Formation</w:t>
            </w:r>
          </w:p>
        </w:tc>
        <w:tc>
          <w:tcPr/>
          <w:p>
            <w:pPr>
              <w:pStyle w:val="Compact"/>
            </w:pPr>
            <w:r>
              <w:t xml:space="preserve">Formation de Weggis</w:t>
            </w:r>
          </w:p>
        </w:tc>
      </w:tr>
      <w:tr>
        <w:tc>
          <w:tcPr/>
          <w:p>
            <w:pPr>
              <w:pStyle w:val="Compact"/>
            </w:pPr>
            <w:r>
              <w:t xml:space="preserve">15252191</w:t>
            </w:r>
          </w:p>
        </w:tc>
        <w:tc>
          <w:tcPr/>
          <w:p>
            <w:pPr>
              <w:pStyle w:val="Compact"/>
            </w:pPr>
            <w:r>
              <w:t xml:space="preserve">Grindelegg-Formation</w:t>
            </w:r>
          </w:p>
        </w:tc>
        <w:tc>
          <w:tcPr/>
          <w:p>
            <w:pPr>
              <w:pStyle w:val="Compact"/>
            </w:pPr>
            <w:r>
              <w:t xml:space="preserve">Formation de la Grindelegg</w:t>
            </w:r>
          </w:p>
        </w:tc>
      </w:tr>
      <w:tr>
        <w:tc>
          <w:tcPr/>
          <w:p>
            <w:pPr>
              <w:pStyle w:val="Compact"/>
            </w:pPr>
            <w:r>
              <w:t xml:space="preserve">15252192</w:t>
            </w:r>
          </w:p>
        </w:tc>
        <w:tc>
          <w:tcPr/>
          <w:p>
            <w:pPr>
              <w:pStyle w:val="Compact"/>
            </w:pPr>
            <w:r>
              <w:t xml:space="preserve">Höhronen-Nagelfluh</w:t>
            </w:r>
          </w:p>
        </w:tc>
        <w:tc>
          <w:tcPr/>
          <w:p>
            <w:pPr>
              <w:pStyle w:val="Compact"/>
            </w:pPr>
            <w:r>
              <w:t xml:space="preserve">Poudingue du Höhronen</w:t>
            </w:r>
          </w:p>
        </w:tc>
      </w:tr>
      <w:tr>
        <w:tc>
          <w:tcPr/>
          <w:p>
            <w:pPr>
              <w:pStyle w:val="Compact"/>
            </w:pPr>
            <w:r>
              <w:t xml:space="preserve">15252193</w:t>
            </w:r>
          </w:p>
        </w:tc>
        <w:tc>
          <w:tcPr/>
          <w:p>
            <w:pPr>
              <w:pStyle w:val="Compact"/>
            </w:pPr>
            <w:r>
              <w:t xml:space="preserve">Speer-Formation</w:t>
            </w:r>
          </w:p>
        </w:tc>
        <w:tc>
          <w:tcPr/>
          <w:p>
            <w:pPr>
              <w:pStyle w:val="Compact"/>
            </w:pPr>
            <w:r>
              <w:t xml:space="preserve">Formation du Speer</w:t>
            </w:r>
          </w:p>
        </w:tc>
      </w:tr>
      <w:tr>
        <w:tc>
          <w:tcPr/>
          <w:p>
            <w:pPr>
              <w:pStyle w:val="Compact"/>
            </w:pPr>
            <w:r>
              <w:t xml:space="preserve">15252198</w:t>
            </w:r>
          </w:p>
        </w:tc>
        <w:tc>
          <w:tcPr/>
          <w:p>
            <w:pPr>
              <w:pStyle w:val="Compact"/>
            </w:pPr>
            <w:r>
              <w:t xml:space="preserve">Rietbad-Formation</w:t>
            </w:r>
          </w:p>
        </w:tc>
        <w:tc>
          <w:tcPr/>
          <w:p>
            <w:pPr>
              <w:pStyle w:val="Compact"/>
            </w:pPr>
            <w:r>
              <w:t xml:space="preserve">Formation de Rietbad</w:t>
            </w:r>
          </w:p>
        </w:tc>
      </w:tr>
      <w:tr>
        <w:tc>
          <w:tcPr/>
          <w:p>
            <w:pPr>
              <w:pStyle w:val="Compact"/>
            </w:pPr>
            <w:r>
              <w:t xml:space="preserve">15252199</w:t>
            </w:r>
          </w:p>
        </w:tc>
        <w:tc>
          <w:tcPr/>
          <w:p>
            <w:pPr>
              <w:pStyle w:val="Compact"/>
            </w:pPr>
            <w:r>
              <w:t xml:space="preserve">Kronberg-Nagelfluh</w:t>
            </w:r>
          </w:p>
        </w:tc>
        <w:tc>
          <w:tcPr/>
          <w:p>
            <w:pPr>
              <w:pStyle w:val="Compact"/>
            </w:pPr>
            <w:r>
              <w:t xml:space="preserve">Poudingue du Kronberg</w:t>
            </w:r>
          </w:p>
        </w:tc>
      </w:tr>
      <w:tr>
        <w:tc>
          <w:tcPr/>
          <w:p>
            <w:pPr>
              <w:pStyle w:val="Compact"/>
            </w:pPr>
            <w:r>
              <w:t xml:space="preserve">15252205</w:t>
            </w:r>
          </w:p>
        </w:tc>
        <w:tc>
          <w:tcPr/>
          <w:p>
            <w:pPr>
              <w:pStyle w:val="Compact"/>
            </w:pPr>
            <w:r>
              <w:t xml:space="preserve">Sommersberg-Nagelfluh</w:t>
            </w:r>
          </w:p>
        </w:tc>
        <w:tc>
          <w:tcPr/>
          <w:p>
            <w:pPr>
              <w:pStyle w:val="Compact"/>
            </w:pPr>
            <w:r>
              <w:t xml:space="preserve">Poudingue du Sommersberg</w:t>
            </w:r>
          </w:p>
        </w:tc>
      </w:tr>
      <w:tr>
        <w:tc>
          <w:tcPr/>
          <w:p>
            <w:pPr>
              <w:pStyle w:val="Compact"/>
            </w:pPr>
            <w:r>
              <w:t xml:space="preserve">15252207</w:t>
            </w:r>
          </w:p>
        </w:tc>
        <w:tc>
          <w:tcPr/>
          <w:p>
            <w:pPr>
              <w:pStyle w:val="Compact"/>
            </w:pPr>
            <w:r>
              <w:t xml:space="preserve">Gäbris-Nagelfluh</w:t>
            </w:r>
          </w:p>
        </w:tc>
        <w:tc>
          <w:tcPr/>
          <w:p>
            <w:pPr>
              <w:pStyle w:val="Compact"/>
            </w:pPr>
            <w:r>
              <w:t xml:space="preserve">Poudingue du Gäbris</w:t>
            </w:r>
          </w:p>
        </w:tc>
      </w:tr>
      <w:tr>
        <w:tc>
          <w:tcPr/>
          <w:p>
            <w:pPr>
              <w:pStyle w:val="Compact"/>
            </w:pPr>
            <w:r>
              <w:t xml:space="preserve">15252215</w:t>
            </w:r>
          </w:p>
        </w:tc>
        <w:tc>
          <w:tcPr/>
          <w:p>
            <w:pPr>
              <w:pStyle w:val="Compact"/>
            </w:pPr>
            <w:r>
              <w:t xml:space="preserve">Massongex-Sandstein</w:t>
            </w:r>
          </w:p>
        </w:tc>
        <w:tc>
          <w:tcPr/>
          <w:p>
            <w:pPr>
              <w:pStyle w:val="Compact"/>
            </w:pPr>
            <w:r>
              <w:t xml:space="preserve">Grès de Massongex</w:t>
            </w:r>
          </w:p>
        </w:tc>
      </w:tr>
      <w:tr>
        <w:tc>
          <w:tcPr/>
          <w:p>
            <w:pPr>
              <w:pStyle w:val="Compact"/>
            </w:pPr>
            <w:r>
              <w:t xml:space="preserve">15253001</w:t>
            </w:r>
          </w:p>
        </w:tc>
        <w:tc>
          <w:tcPr/>
          <w:p>
            <w:pPr>
              <w:pStyle w:val="Compact"/>
            </w:pPr>
            <w:r>
              <w:t xml:space="preserve">Zettenalp-Trochematt-Melange</w:t>
            </w:r>
          </w:p>
        </w:tc>
        <w:tc>
          <w:tcPr/>
          <w:p>
            <w:pPr>
              <w:pStyle w:val="Compact"/>
            </w:pPr>
            <w:r>
              <w:t xml:space="preserve">Mélange de la Zettenalp-Trochematt</w:t>
            </w:r>
          </w:p>
        </w:tc>
      </w:tr>
      <w:tr>
        <w:tc>
          <w:tcPr/>
          <w:p>
            <w:pPr>
              <w:pStyle w:val="Compact"/>
            </w:pPr>
            <w:r>
              <w:t xml:space="preserve">15253003</w:t>
            </w:r>
          </w:p>
        </w:tc>
        <w:tc>
          <w:tcPr/>
          <w:p>
            <w:pPr>
              <w:pStyle w:val="Compact"/>
            </w:pPr>
            <w:r>
              <w:t xml:space="preserve">Serhalten-Flysch</w:t>
            </w:r>
          </w:p>
        </w:tc>
        <w:tc>
          <w:tcPr/>
          <w:p>
            <w:pPr>
              <w:pStyle w:val="Compact"/>
            </w:pPr>
            <w:r>
              <w:t xml:space="preserve">Flysch de Serhalten</w:t>
            </w:r>
          </w:p>
        </w:tc>
      </w:tr>
      <w:tr>
        <w:tc>
          <w:tcPr/>
          <w:p>
            <w:pPr>
              <w:pStyle w:val="Compact"/>
            </w:pPr>
            <w:r>
              <w:t xml:space="preserve">15253005</w:t>
            </w:r>
          </w:p>
        </w:tc>
        <w:tc>
          <w:tcPr/>
          <w:p>
            <w:pPr>
              <w:pStyle w:val="Compact"/>
            </w:pPr>
            <w:r>
              <w:t xml:space="preserve">Matt-Formation</w:t>
            </w:r>
          </w:p>
        </w:tc>
        <w:tc>
          <w:tcPr/>
          <w:p>
            <w:pPr>
              <w:pStyle w:val="Compact"/>
            </w:pPr>
            <w:r>
              <w:t xml:space="preserve">Formation de Matt</w:t>
            </w:r>
          </w:p>
        </w:tc>
      </w:tr>
      <w:tr>
        <w:tc>
          <w:tcPr/>
          <w:p>
            <w:pPr>
              <w:pStyle w:val="Compact"/>
            </w:pPr>
            <w:r>
              <w:t xml:space="preserve">15253009</w:t>
            </w:r>
          </w:p>
        </w:tc>
        <w:tc>
          <w:tcPr/>
          <w:p>
            <w:pPr>
              <w:pStyle w:val="Compact"/>
            </w:pPr>
            <w:r>
              <w:t xml:space="preserve">Elm-Formation</w:t>
            </w:r>
          </w:p>
        </w:tc>
        <w:tc>
          <w:tcPr/>
          <w:p>
            <w:pPr>
              <w:pStyle w:val="Compact"/>
            </w:pPr>
            <w:r>
              <w:t xml:space="preserve">Formation d'Elm</w:t>
            </w:r>
          </w:p>
        </w:tc>
      </w:tr>
      <w:tr>
        <w:tc>
          <w:tcPr/>
          <w:p>
            <w:pPr>
              <w:pStyle w:val="Compact"/>
            </w:pPr>
            <w:r>
              <w:t xml:space="preserve">15253011</w:t>
            </w:r>
          </w:p>
        </w:tc>
        <w:tc>
          <w:tcPr/>
          <w:p>
            <w:pPr>
              <w:pStyle w:val="Compact"/>
            </w:pPr>
            <w:r>
              <w:t xml:space="preserve">Taveyannaz-Formation</w:t>
            </w:r>
          </w:p>
        </w:tc>
        <w:tc>
          <w:tcPr/>
          <w:p>
            <w:pPr>
              <w:pStyle w:val="Compact"/>
            </w:pPr>
            <w:r>
              <w:t xml:space="preserve">Formation de Taveyannaz</w:t>
            </w:r>
          </w:p>
        </w:tc>
      </w:tr>
      <w:tr>
        <w:tc>
          <w:tcPr/>
          <w:p>
            <w:pPr>
              <w:pStyle w:val="Compact"/>
            </w:pPr>
            <w:r>
              <w:t xml:space="preserve">15253012</w:t>
            </w:r>
          </w:p>
        </w:tc>
        <w:tc>
          <w:tcPr/>
          <w:p>
            <w:pPr>
              <w:pStyle w:val="Compact"/>
            </w:pPr>
            <w:r>
              <w:t xml:space="preserve">Lavtina-Sandstein</w:t>
            </w:r>
          </w:p>
        </w:tc>
        <w:tc>
          <w:tcPr/>
          <w:p>
            <w:pPr>
              <w:pStyle w:val="Compact"/>
            </w:pPr>
            <w:r>
              <w:t xml:space="preserve">Grès de Lavtina</w:t>
            </w:r>
          </w:p>
        </w:tc>
      </w:tr>
      <w:tr>
        <w:tc>
          <w:tcPr/>
          <w:p>
            <w:pPr>
              <w:pStyle w:val="Compact"/>
            </w:pPr>
            <w:r>
              <w:t xml:space="preserve">15253013</w:t>
            </w:r>
          </w:p>
        </w:tc>
        <w:tc>
          <w:tcPr/>
          <w:p>
            <w:pPr>
              <w:pStyle w:val="Compact"/>
            </w:pPr>
            <w:r>
              <w:t xml:space="preserve">Burg-Sandstein</w:t>
            </w:r>
          </w:p>
        </w:tc>
        <w:tc>
          <w:tcPr/>
          <w:p>
            <w:pPr>
              <w:pStyle w:val="Compact"/>
            </w:pPr>
            <w:r>
              <w:t xml:space="preserve">Grès de Burg</w:t>
            </w:r>
          </w:p>
        </w:tc>
      </w:tr>
      <w:tr>
        <w:tc>
          <w:tcPr/>
          <w:p>
            <w:pPr>
              <w:pStyle w:val="Compact"/>
            </w:pPr>
            <w:r>
              <w:t xml:space="preserve">15253014</w:t>
            </w:r>
          </w:p>
        </w:tc>
        <w:tc>
          <w:tcPr/>
          <w:p>
            <w:pPr>
              <w:pStyle w:val="Compact"/>
            </w:pPr>
            <w:r>
              <w:t xml:space="preserve">Muot-da-Rubi-Formation</w:t>
            </w:r>
          </w:p>
        </w:tc>
        <w:tc>
          <w:tcPr/>
          <w:p>
            <w:pPr>
              <w:pStyle w:val="Compact"/>
            </w:pPr>
            <w:r>
              <w:t xml:space="preserve">Formation du Muot da Rubi</w:t>
            </w:r>
          </w:p>
        </w:tc>
      </w:tr>
      <w:tr>
        <w:tc>
          <w:tcPr/>
          <w:p>
            <w:pPr>
              <w:pStyle w:val="Compact"/>
            </w:pPr>
            <w:r>
              <w:t xml:space="preserve">15253019</w:t>
            </w:r>
          </w:p>
        </w:tc>
        <w:tc>
          <w:tcPr/>
          <w:p>
            <w:pPr>
              <w:pStyle w:val="Compact"/>
            </w:pPr>
            <w:r>
              <w:t xml:space="preserve">Südelgrabe-Flysch</w:t>
            </w:r>
          </w:p>
        </w:tc>
        <w:tc>
          <w:tcPr/>
          <w:p>
            <w:pPr>
              <w:pStyle w:val="Compact"/>
            </w:pPr>
            <w:r>
              <w:t xml:space="preserve">Flysch du Südelgrabe</w:t>
            </w:r>
          </w:p>
        </w:tc>
      </w:tr>
      <w:tr>
        <w:tc>
          <w:tcPr/>
          <w:p>
            <w:pPr>
              <w:pStyle w:val="Compact"/>
            </w:pPr>
            <w:r>
              <w:t xml:space="preserve">15253020</w:t>
            </w:r>
          </w:p>
        </w:tc>
        <w:tc>
          <w:tcPr/>
          <w:p>
            <w:pPr>
              <w:pStyle w:val="Compact"/>
            </w:pPr>
            <w:r>
              <w:t xml:space="preserve">Stad-Formation</w:t>
            </w:r>
          </w:p>
        </w:tc>
        <w:tc>
          <w:tcPr/>
          <w:p>
            <w:pPr>
              <w:pStyle w:val="Compact"/>
            </w:pPr>
            <w:r>
              <w:t xml:space="preserve">Formation de Stad</w:t>
            </w:r>
          </w:p>
        </w:tc>
      </w:tr>
      <w:tr>
        <w:tc>
          <w:tcPr/>
          <w:p>
            <w:pPr>
              <w:pStyle w:val="Compact"/>
            </w:pPr>
            <w:r>
              <w:t xml:space="preserve">15253027</w:t>
            </w:r>
          </w:p>
        </w:tc>
        <w:tc>
          <w:tcPr/>
          <w:p>
            <w:pPr>
              <w:pStyle w:val="Compact"/>
            </w:pPr>
            <w:r>
              <w:t xml:space="preserve">Sanetsch-Formation</w:t>
            </w:r>
          </w:p>
        </w:tc>
        <w:tc>
          <w:tcPr/>
          <w:p>
            <w:pPr>
              <w:pStyle w:val="Compact"/>
            </w:pPr>
            <w:r>
              <w:t xml:space="preserve">Formation du Sanetsch</w:t>
            </w:r>
          </w:p>
        </w:tc>
      </w:tr>
      <w:tr>
        <w:tc>
          <w:tcPr/>
          <w:p>
            <w:pPr>
              <w:pStyle w:val="Compact"/>
            </w:pPr>
            <w:r>
              <w:t xml:space="preserve">15253032</w:t>
            </w:r>
          </w:p>
        </w:tc>
        <w:tc>
          <w:tcPr/>
          <w:p>
            <w:pPr>
              <w:pStyle w:val="Compact"/>
            </w:pPr>
            <w:r>
              <w:t xml:space="preserve">Niederhorn-Formation</w:t>
            </w:r>
          </w:p>
        </w:tc>
        <w:tc>
          <w:tcPr/>
          <w:p>
            <w:pPr>
              <w:pStyle w:val="Compact"/>
            </w:pPr>
            <w:r>
              <w:t xml:space="preserve">Formation du Niederhorn</w:t>
            </w:r>
          </w:p>
        </w:tc>
      </w:tr>
      <w:tr>
        <w:tc>
          <w:tcPr/>
          <w:p>
            <w:pPr>
              <w:pStyle w:val="Compact"/>
            </w:pPr>
            <w:r>
              <w:t xml:space="preserve">15253038</w:t>
            </w:r>
          </w:p>
        </w:tc>
        <w:tc>
          <w:tcPr/>
          <w:p>
            <w:pPr>
              <w:pStyle w:val="Compact"/>
            </w:pPr>
            <w:r>
              <w:t xml:space="preserve">Wildstrubel-Formation</w:t>
            </w:r>
          </w:p>
        </w:tc>
        <w:tc>
          <w:tcPr/>
          <w:p>
            <w:pPr>
              <w:pStyle w:val="Compact"/>
            </w:pPr>
            <w:r>
              <w:t xml:space="preserve">Formation du Wildstrubel</w:t>
            </w:r>
          </w:p>
        </w:tc>
      </w:tr>
      <w:tr>
        <w:tc>
          <w:tcPr/>
          <w:p>
            <w:pPr>
              <w:pStyle w:val="Compact"/>
            </w:pPr>
            <w:r>
              <w:t xml:space="preserve">15253042</w:t>
            </w:r>
          </w:p>
        </w:tc>
        <w:tc>
          <w:tcPr/>
          <w:p>
            <w:pPr>
              <w:pStyle w:val="Compact"/>
            </w:pPr>
            <w:r>
              <w:t xml:space="preserve">Klimsenhorn-Formation</w:t>
            </w:r>
          </w:p>
        </w:tc>
        <w:tc>
          <w:tcPr/>
          <w:p>
            <w:pPr>
              <w:pStyle w:val="Compact"/>
            </w:pPr>
            <w:r>
              <w:t xml:space="preserve">Formation du Klimsenhorn</w:t>
            </w:r>
          </w:p>
        </w:tc>
      </w:tr>
      <w:tr>
        <w:tc>
          <w:tcPr/>
          <w:p>
            <w:pPr>
              <w:pStyle w:val="Compact"/>
            </w:pPr>
            <w:r>
              <w:t xml:space="preserve">15253046</w:t>
            </w:r>
          </w:p>
        </w:tc>
        <w:tc>
          <w:tcPr/>
          <w:p>
            <w:pPr>
              <w:pStyle w:val="Compact"/>
            </w:pPr>
            <w:r>
              <w:t xml:space="preserve">Bürgen-Formation</w:t>
            </w:r>
          </w:p>
        </w:tc>
        <w:tc>
          <w:tcPr/>
          <w:p>
            <w:pPr>
              <w:pStyle w:val="Compact"/>
            </w:pPr>
            <w:r>
              <w:t xml:space="preserve">Formation de Bürgen</w:t>
            </w:r>
          </w:p>
        </w:tc>
      </w:tr>
      <w:tr>
        <w:tc>
          <w:tcPr/>
          <w:p>
            <w:pPr>
              <w:pStyle w:val="Compact"/>
            </w:pPr>
            <w:r>
              <w:t xml:space="preserve">15253051</w:t>
            </w:r>
          </w:p>
        </w:tc>
        <w:tc>
          <w:tcPr/>
          <w:p>
            <w:pPr>
              <w:pStyle w:val="Compact"/>
            </w:pPr>
            <w:r>
              <w:t xml:space="preserve">Euthal-Formation</w:t>
            </w:r>
          </w:p>
        </w:tc>
        <w:tc>
          <w:tcPr/>
          <w:p>
            <w:pPr>
              <w:pStyle w:val="Compact"/>
            </w:pPr>
            <w:r>
              <w:t xml:space="preserve">Formation d'Euthal</w:t>
            </w:r>
          </w:p>
        </w:tc>
      </w:tr>
      <w:tr>
        <w:tc>
          <w:tcPr/>
          <w:p>
            <w:pPr>
              <w:pStyle w:val="Compact"/>
            </w:pPr>
            <w:r>
              <w:t xml:space="preserve">15253058</w:t>
            </w:r>
          </w:p>
        </w:tc>
        <w:tc>
          <w:tcPr/>
          <w:p>
            <w:pPr>
              <w:pStyle w:val="Compact"/>
            </w:pPr>
            <w:r>
              <w:t xml:space="preserve">Grindelwald-Marmor</w:t>
            </w:r>
          </w:p>
        </w:tc>
        <w:tc>
          <w:tcPr/>
          <w:p>
            <w:pPr>
              <w:pStyle w:val="Compact"/>
            </w:pPr>
            <w:r>
              <w:t xml:space="preserve">Marbre de Grindelwald</w:t>
            </w:r>
          </w:p>
        </w:tc>
      </w:tr>
      <w:tr>
        <w:tc>
          <w:tcPr/>
          <w:p>
            <w:pPr>
              <w:pStyle w:val="Compact"/>
            </w:pPr>
            <w:r>
              <w:t xml:space="preserve">15253059</w:t>
            </w:r>
          </w:p>
        </w:tc>
        <w:tc>
          <w:tcPr/>
          <w:p>
            <w:pPr>
              <w:pStyle w:val="Compact"/>
            </w:pPr>
            <w:r>
              <w:t xml:space="preserve">Dünden-Konglomerat</w:t>
            </w:r>
          </w:p>
        </w:tc>
        <w:tc>
          <w:tcPr/>
          <w:p>
            <w:pPr>
              <w:pStyle w:val="Compact"/>
            </w:pPr>
            <w:r>
              <w:t xml:space="preserve">Conglomérat de la Dünden</w:t>
            </w:r>
          </w:p>
        </w:tc>
      </w:tr>
      <w:tr>
        <w:tc>
          <w:tcPr/>
          <w:p>
            <w:pPr>
              <w:pStyle w:val="Compact"/>
            </w:pPr>
            <w:r>
              <w:t xml:space="preserve">15253060</w:t>
            </w:r>
          </w:p>
        </w:tc>
        <w:tc>
          <w:tcPr/>
          <w:p>
            <w:pPr>
              <w:pStyle w:val="Compact"/>
            </w:pPr>
            <w:r>
              <w:t xml:space="preserve">Rosenlaui-Marmor</w:t>
            </w:r>
          </w:p>
        </w:tc>
        <w:tc>
          <w:tcPr/>
          <w:p>
            <w:pPr>
              <w:pStyle w:val="Compact"/>
            </w:pPr>
            <w:r>
              <w:t xml:space="preserve">Marbre de Rosenlaui</w:t>
            </w:r>
          </w:p>
        </w:tc>
      </w:tr>
      <w:tr>
        <w:tc>
          <w:tcPr/>
          <w:p>
            <w:pPr>
              <w:pStyle w:val="Compact"/>
            </w:pPr>
            <w:r>
              <w:t xml:space="preserve">15253061</w:t>
            </w:r>
          </w:p>
        </w:tc>
        <w:tc>
          <w:tcPr/>
          <w:p>
            <w:pPr>
              <w:pStyle w:val="Compact"/>
            </w:pPr>
            <w:r>
              <w:t xml:space="preserve">Wang-Formation</w:t>
            </w:r>
          </w:p>
        </w:tc>
        <w:tc>
          <w:tcPr/>
          <w:p>
            <w:pPr>
              <w:pStyle w:val="Compact"/>
            </w:pPr>
            <w:r>
              <w:t xml:space="preserve">Formation de Wang</w:t>
            </w:r>
          </w:p>
        </w:tc>
      </w:tr>
      <w:tr>
        <w:tc>
          <w:tcPr/>
          <w:p>
            <w:pPr>
              <w:pStyle w:val="Compact"/>
            </w:pPr>
            <w:r>
              <w:t xml:space="preserve">15253063</w:t>
            </w:r>
          </w:p>
        </w:tc>
        <w:tc>
          <w:tcPr/>
          <w:p>
            <w:pPr>
              <w:pStyle w:val="Compact"/>
            </w:pPr>
            <w:r>
              <w:t xml:space="preserve">Amden-Mergel</w:t>
            </w:r>
          </w:p>
        </w:tc>
        <w:tc>
          <w:tcPr/>
          <w:p>
            <w:pPr>
              <w:pStyle w:val="Compact"/>
            </w:pPr>
            <w:r>
              <w:t xml:space="preserve">Marne d'Amden</w:t>
            </w:r>
          </w:p>
        </w:tc>
      </w:tr>
      <w:tr>
        <w:tc>
          <w:tcPr/>
          <w:p>
            <w:pPr>
              <w:pStyle w:val="Compact"/>
            </w:pPr>
            <w:r>
              <w:t xml:space="preserve">15253067</w:t>
            </w:r>
          </w:p>
        </w:tc>
        <w:tc>
          <w:tcPr/>
          <w:p>
            <w:pPr>
              <w:pStyle w:val="Compact"/>
            </w:pPr>
            <w:r>
              <w:t xml:space="preserve">Seewen-Formation</w:t>
            </w:r>
          </w:p>
        </w:tc>
        <w:tc>
          <w:tcPr/>
          <w:p>
            <w:pPr>
              <w:pStyle w:val="Compact"/>
            </w:pPr>
            <w:r>
              <w:t xml:space="preserve">Formation de Seewen</w:t>
            </w:r>
          </w:p>
        </w:tc>
      </w:tr>
      <w:tr>
        <w:tc>
          <w:tcPr/>
          <w:p>
            <w:pPr>
              <w:pStyle w:val="Compact"/>
            </w:pPr>
            <w:r>
              <w:t xml:space="preserve">15253071</w:t>
            </w:r>
          </w:p>
        </w:tc>
        <w:tc>
          <w:tcPr/>
          <w:p>
            <w:pPr>
              <w:pStyle w:val="Compact"/>
            </w:pPr>
            <w:r>
              <w:t xml:space="preserve">Garschella-Formation</w:t>
            </w:r>
          </w:p>
        </w:tc>
        <w:tc>
          <w:tcPr/>
          <w:p>
            <w:pPr>
              <w:pStyle w:val="Compact"/>
            </w:pPr>
            <w:r>
              <w:t xml:space="preserve">Formation de Garschella</w:t>
            </w:r>
          </w:p>
        </w:tc>
      </w:tr>
      <w:tr>
        <w:tc>
          <w:tcPr/>
          <w:p>
            <w:pPr>
              <w:pStyle w:val="Compact"/>
            </w:pPr>
            <w:r>
              <w:t xml:space="preserve">15253091</w:t>
            </w:r>
          </w:p>
        </w:tc>
        <w:tc>
          <w:tcPr/>
          <w:p>
            <w:pPr>
              <w:pStyle w:val="Compact"/>
            </w:pPr>
            <w:r>
              <w:t xml:space="preserve">Schrattenkalk-Formation</w:t>
            </w:r>
          </w:p>
        </w:tc>
        <w:tc>
          <w:tcPr/>
          <w:p>
            <w:pPr>
              <w:pStyle w:val="Compact"/>
            </w:pPr>
            <w:r>
              <w:t xml:space="preserve">Formation du Schrattenkalk</w:t>
            </w:r>
          </w:p>
        </w:tc>
      </w:tr>
      <w:tr>
        <w:tc>
          <w:tcPr/>
          <w:p>
            <w:pPr>
              <w:pStyle w:val="Compact"/>
            </w:pPr>
            <w:r>
              <w:t xml:space="preserve">15253095</w:t>
            </w:r>
          </w:p>
        </w:tc>
        <w:tc>
          <w:tcPr/>
          <w:p>
            <w:pPr>
              <w:pStyle w:val="Compact"/>
            </w:pPr>
            <w:r>
              <w:t xml:space="preserve">Tierwis-Formation</w:t>
            </w:r>
          </w:p>
        </w:tc>
        <w:tc>
          <w:tcPr/>
          <w:p>
            <w:pPr>
              <w:pStyle w:val="Compact"/>
            </w:pPr>
            <w:r>
              <w:t xml:space="preserve">Formation de Tierwis</w:t>
            </w:r>
          </w:p>
        </w:tc>
      </w:tr>
      <w:tr>
        <w:tc>
          <w:tcPr/>
          <w:p>
            <w:pPr>
              <w:pStyle w:val="Compact"/>
            </w:pPr>
            <w:r>
              <w:t xml:space="preserve">15253100</w:t>
            </w:r>
          </w:p>
        </w:tc>
        <w:tc>
          <w:tcPr/>
          <w:p>
            <w:pPr>
              <w:pStyle w:val="Compact"/>
            </w:pPr>
            <w:r>
              <w:t xml:space="preserve">Helvetischer Kieselkalk</w:t>
            </w:r>
          </w:p>
        </w:tc>
        <w:tc>
          <w:tcPr/>
          <w:p>
            <w:pPr>
              <w:pStyle w:val="Compact"/>
            </w:pPr>
            <w:r>
              <w:t xml:space="preserve">Helvetischer Kieselkalk</w:t>
            </w:r>
          </w:p>
        </w:tc>
      </w:tr>
      <w:tr>
        <w:tc>
          <w:tcPr/>
          <w:p>
            <w:pPr>
              <w:pStyle w:val="Compact"/>
            </w:pPr>
            <w:r>
              <w:t xml:space="preserve">15253107</w:t>
            </w:r>
          </w:p>
        </w:tc>
        <w:tc>
          <w:tcPr/>
          <w:p>
            <w:pPr>
              <w:pStyle w:val="Compact"/>
            </w:pPr>
            <w:r>
              <w:t xml:space="preserve">Betlis-Formation</w:t>
            </w:r>
          </w:p>
        </w:tc>
        <w:tc>
          <w:tcPr/>
          <w:p>
            <w:pPr>
              <w:pStyle w:val="Compact"/>
            </w:pPr>
            <w:r>
              <w:t xml:space="preserve">Formation de Betlis</w:t>
            </w:r>
          </w:p>
        </w:tc>
      </w:tr>
      <w:tr>
        <w:tc>
          <w:tcPr/>
          <w:p>
            <w:pPr>
              <w:pStyle w:val="Compact"/>
            </w:pPr>
            <w:r>
              <w:t xml:space="preserve">15253113</w:t>
            </w:r>
          </w:p>
        </w:tc>
        <w:tc>
          <w:tcPr/>
          <w:p>
            <w:pPr>
              <w:pStyle w:val="Compact"/>
            </w:pPr>
            <w:r>
              <w:t xml:space="preserve">Sichel-Kalk</w:t>
            </w:r>
          </w:p>
        </w:tc>
        <w:tc>
          <w:tcPr/>
          <w:p>
            <w:pPr>
              <w:pStyle w:val="Compact"/>
            </w:pPr>
            <w:r>
              <w:t xml:space="preserve">Calcaire de la Sichel</w:t>
            </w:r>
          </w:p>
        </w:tc>
      </w:tr>
      <w:tr>
        <w:tc>
          <w:tcPr/>
          <w:p>
            <w:pPr>
              <w:pStyle w:val="Compact"/>
            </w:pPr>
            <w:r>
              <w:t xml:space="preserve">15253114</w:t>
            </w:r>
          </w:p>
        </w:tc>
        <w:tc>
          <w:tcPr/>
          <w:p>
            <w:pPr>
              <w:pStyle w:val="Compact"/>
            </w:pPr>
            <w:r>
              <w:t xml:space="preserve">Diphyoides-Kalk</w:t>
            </w:r>
          </w:p>
        </w:tc>
        <w:tc>
          <w:tcPr/>
          <w:p>
            <w:pPr>
              <w:pStyle w:val="Compact"/>
            </w:pPr>
            <w:r>
              <w:t xml:space="preserve">Calcaire à Diphyoides</w:t>
            </w:r>
          </w:p>
        </w:tc>
      </w:tr>
      <w:tr>
        <w:tc>
          <w:tcPr/>
          <w:p>
            <w:pPr>
              <w:pStyle w:val="Compact"/>
            </w:pPr>
            <w:r>
              <w:t xml:space="preserve">15253115</w:t>
            </w:r>
          </w:p>
        </w:tc>
        <w:tc>
          <w:tcPr/>
          <w:p>
            <w:pPr>
              <w:pStyle w:val="Compact"/>
            </w:pPr>
            <w:r>
              <w:t xml:space="preserve">Vitznau-Mergel</w:t>
            </w:r>
          </w:p>
        </w:tc>
        <w:tc>
          <w:tcPr/>
          <w:p>
            <w:pPr>
              <w:pStyle w:val="Compact"/>
            </w:pPr>
            <w:r>
              <w:t xml:space="preserve">Marne de Vitznau</w:t>
            </w:r>
          </w:p>
        </w:tc>
      </w:tr>
      <w:tr>
        <w:tc>
          <w:tcPr/>
          <w:p>
            <w:pPr>
              <w:pStyle w:val="Compact"/>
            </w:pPr>
            <w:r>
              <w:t xml:space="preserve">15253116</w:t>
            </w:r>
          </w:p>
        </w:tc>
        <w:tc>
          <w:tcPr/>
          <w:p>
            <w:pPr>
              <w:pStyle w:val="Compact"/>
            </w:pPr>
            <w:r>
              <w:t xml:space="preserve">Öhrli-Formation</w:t>
            </w:r>
          </w:p>
        </w:tc>
        <w:tc>
          <w:tcPr/>
          <w:p>
            <w:pPr>
              <w:pStyle w:val="Compact"/>
            </w:pPr>
            <w:r>
              <w:t xml:space="preserve">Formation de l'Öhrli</w:t>
            </w:r>
          </w:p>
        </w:tc>
      </w:tr>
      <w:tr>
        <w:tc>
          <w:tcPr/>
          <w:p>
            <w:pPr>
              <w:pStyle w:val="Compact"/>
            </w:pPr>
            <w:r>
              <w:t xml:space="preserve">15253120</w:t>
            </w:r>
          </w:p>
        </w:tc>
        <w:tc>
          <w:tcPr/>
          <w:p>
            <w:pPr>
              <w:pStyle w:val="Compact"/>
            </w:pPr>
            <w:r>
              <w:t xml:space="preserve">Palfris-Formation</w:t>
            </w:r>
          </w:p>
        </w:tc>
        <w:tc>
          <w:tcPr/>
          <w:p>
            <w:pPr>
              <w:pStyle w:val="Compact"/>
            </w:pPr>
            <w:r>
              <w:t xml:space="preserve">Formation de Palfris</w:t>
            </w:r>
          </w:p>
        </w:tc>
      </w:tr>
      <w:tr>
        <w:tc>
          <w:tcPr/>
          <w:p>
            <w:pPr>
              <w:pStyle w:val="Compact"/>
            </w:pPr>
            <w:r>
              <w:t xml:space="preserve">15253121</w:t>
            </w:r>
          </w:p>
        </w:tc>
        <w:tc>
          <w:tcPr/>
          <w:p>
            <w:pPr>
              <w:pStyle w:val="Compact"/>
            </w:pPr>
            <w:r>
              <w:t xml:space="preserve">Zementstein-Formation</w:t>
            </w:r>
          </w:p>
        </w:tc>
        <w:tc>
          <w:tcPr/>
          <w:p>
            <w:pPr>
              <w:pStyle w:val="Compact"/>
            </w:pPr>
            <w:r>
              <w:t xml:space="preserve">Formation du Zementstein</w:t>
            </w:r>
          </w:p>
        </w:tc>
      </w:tr>
      <w:tr>
        <w:tc>
          <w:tcPr/>
          <w:p>
            <w:pPr>
              <w:pStyle w:val="Compact"/>
            </w:pPr>
            <w:r>
              <w:t xml:space="preserve">15253124</w:t>
            </w:r>
          </w:p>
        </w:tc>
        <w:tc>
          <w:tcPr/>
          <w:p>
            <w:pPr>
              <w:pStyle w:val="Compact"/>
            </w:pPr>
            <w:r>
              <w:t xml:space="preserve">Quinten-Formation</w:t>
            </w:r>
          </w:p>
        </w:tc>
        <w:tc>
          <w:tcPr/>
          <w:p>
            <w:pPr>
              <w:pStyle w:val="Compact"/>
            </w:pPr>
            <w:r>
              <w:t xml:space="preserve">Formation de Quinten</w:t>
            </w:r>
          </w:p>
        </w:tc>
      </w:tr>
      <w:tr>
        <w:tc>
          <w:tcPr/>
          <w:p>
            <w:pPr>
              <w:pStyle w:val="Compact"/>
            </w:pPr>
            <w:r>
              <w:t xml:space="preserve">15253130</w:t>
            </w:r>
          </w:p>
        </w:tc>
        <w:tc>
          <w:tcPr/>
          <w:p>
            <w:pPr>
              <w:pStyle w:val="Compact"/>
            </w:pPr>
            <w:r>
              <w:t xml:space="preserve">Schilt-Formation</w:t>
            </w:r>
          </w:p>
        </w:tc>
        <w:tc>
          <w:tcPr/>
          <w:p>
            <w:pPr>
              <w:pStyle w:val="Compact"/>
            </w:pPr>
            <w:r>
              <w:t xml:space="preserve">Formation du Schilt</w:t>
            </w:r>
          </w:p>
        </w:tc>
      </w:tr>
      <w:tr>
        <w:tc>
          <w:tcPr/>
          <w:p>
            <w:pPr>
              <w:pStyle w:val="Compact"/>
            </w:pPr>
            <w:r>
              <w:t xml:space="preserve">15253134</w:t>
            </w:r>
          </w:p>
        </w:tc>
        <w:tc>
          <w:tcPr/>
          <w:p>
            <w:pPr>
              <w:pStyle w:val="Compact"/>
            </w:pPr>
            <w:r>
              <w:t xml:space="preserve">Erzegg-Formation</w:t>
            </w:r>
          </w:p>
        </w:tc>
        <w:tc>
          <w:tcPr/>
          <w:p>
            <w:pPr>
              <w:pStyle w:val="Compact"/>
            </w:pPr>
            <w:r>
              <w:t xml:space="preserve">Formation de l'Erzegg</w:t>
            </w:r>
          </w:p>
        </w:tc>
      </w:tr>
      <w:tr>
        <w:tc>
          <w:tcPr/>
          <w:p>
            <w:pPr>
              <w:pStyle w:val="Compact"/>
            </w:pPr>
            <w:r>
              <w:t xml:space="preserve">15253137</w:t>
            </w:r>
          </w:p>
        </w:tc>
        <w:tc>
          <w:tcPr/>
          <w:p>
            <w:pPr>
              <w:pStyle w:val="Compact"/>
            </w:pPr>
            <w:r>
              <w:t xml:space="preserve">Reischiben-Formation</w:t>
            </w:r>
          </w:p>
        </w:tc>
        <w:tc>
          <w:tcPr/>
          <w:p>
            <w:pPr>
              <w:pStyle w:val="Compact"/>
            </w:pPr>
            <w:r>
              <w:t xml:space="preserve">Formation de la Reischiben</w:t>
            </w:r>
          </w:p>
        </w:tc>
      </w:tr>
      <w:tr>
        <w:tc>
          <w:tcPr/>
          <w:p>
            <w:pPr>
              <w:pStyle w:val="Compact"/>
            </w:pPr>
            <w:r>
              <w:t xml:space="preserve">15253142</w:t>
            </w:r>
          </w:p>
        </w:tc>
        <w:tc>
          <w:tcPr/>
          <w:p>
            <w:pPr>
              <w:pStyle w:val="Compact"/>
            </w:pPr>
            <w:r>
              <w:t xml:space="preserve">Hochstollen-Formation</w:t>
            </w:r>
          </w:p>
        </w:tc>
        <w:tc>
          <w:tcPr/>
          <w:p>
            <w:pPr>
              <w:pStyle w:val="Compact"/>
            </w:pPr>
            <w:r>
              <w:t xml:space="preserve">Formation du Hochstollen</w:t>
            </w:r>
          </w:p>
        </w:tc>
      </w:tr>
      <w:tr>
        <w:tc>
          <w:tcPr/>
          <w:p>
            <w:pPr>
              <w:pStyle w:val="Compact"/>
            </w:pPr>
            <w:r>
              <w:t xml:space="preserve">15253145</w:t>
            </w:r>
          </w:p>
        </w:tc>
        <w:tc>
          <w:tcPr/>
          <w:p>
            <w:pPr>
              <w:pStyle w:val="Compact"/>
            </w:pPr>
            <w:r>
              <w:t xml:space="preserve">Bommerstein-Formation</w:t>
            </w:r>
          </w:p>
        </w:tc>
        <w:tc>
          <w:tcPr/>
          <w:p>
            <w:pPr>
              <w:pStyle w:val="Compact"/>
            </w:pPr>
            <w:r>
              <w:t xml:space="preserve">Formation du Bommerstein</w:t>
            </w:r>
          </w:p>
        </w:tc>
      </w:tr>
      <w:tr>
        <w:tc>
          <w:tcPr/>
          <w:p>
            <w:pPr>
              <w:pStyle w:val="Compact"/>
            </w:pPr>
            <w:r>
              <w:t xml:space="preserve">15253154</w:t>
            </w:r>
          </w:p>
        </w:tc>
        <w:tc>
          <w:tcPr/>
          <w:p>
            <w:pPr>
              <w:pStyle w:val="Compact"/>
            </w:pPr>
            <w:r>
              <w:t xml:space="preserve">Dugny-Formation</w:t>
            </w:r>
          </w:p>
        </w:tc>
        <w:tc>
          <w:tcPr/>
          <w:p>
            <w:pPr>
              <w:pStyle w:val="Compact"/>
            </w:pPr>
            <w:r>
              <w:t xml:space="preserve">Formation de Dugny</w:t>
            </w:r>
          </w:p>
        </w:tc>
      </w:tr>
      <w:tr>
        <w:tc>
          <w:tcPr/>
          <w:p>
            <w:pPr>
              <w:pStyle w:val="Compact"/>
            </w:pPr>
            <w:r>
              <w:t xml:space="preserve">15253155</w:t>
            </w:r>
          </w:p>
        </w:tc>
        <w:tc>
          <w:tcPr/>
          <w:p>
            <w:pPr>
              <w:pStyle w:val="Compact"/>
            </w:pPr>
            <w:r>
              <w:t xml:space="preserve">Brunnistock-Formation</w:t>
            </w:r>
          </w:p>
        </w:tc>
        <w:tc>
          <w:tcPr/>
          <w:p>
            <w:pPr>
              <w:pStyle w:val="Compact"/>
            </w:pPr>
            <w:r>
              <w:t xml:space="preserve">Formation du Brunnistock</w:t>
            </w:r>
          </w:p>
        </w:tc>
      </w:tr>
      <w:tr>
        <w:tc>
          <w:tcPr/>
          <w:p>
            <w:pPr>
              <w:pStyle w:val="Compact"/>
            </w:pPr>
            <w:r>
              <w:t xml:space="preserve">15253156</w:t>
            </w:r>
          </w:p>
        </w:tc>
        <w:tc>
          <w:tcPr/>
          <w:p>
            <w:pPr>
              <w:pStyle w:val="Compact"/>
            </w:pPr>
            <w:r>
              <w:t xml:space="preserve">Monts-Rosset-Formation</w:t>
            </w:r>
          </w:p>
        </w:tc>
        <w:tc>
          <w:tcPr/>
          <w:p>
            <w:pPr>
              <w:pStyle w:val="Compact"/>
            </w:pPr>
            <w:r>
              <w:t xml:space="preserve">Formation des Monts Rosset</w:t>
            </w:r>
          </w:p>
        </w:tc>
      </w:tr>
      <w:tr>
        <w:tc>
          <w:tcPr/>
          <w:p>
            <w:pPr>
              <w:pStyle w:val="Compact"/>
            </w:pPr>
            <w:r>
              <w:t xml:space="preserve">15253157</w:t>
            </w:r>
          </w:p>
        </w:tc>
        <w:tc>
          <w:tcPr/>
          <w:p>
            <w:pPr>
              <w:pStyle w:val="Compact"/>
            </w:pPr>
            <w:r>
              <w:t xml:space="preserve">Sexmor-Formation</w:t>
            </w:r>
          </w:p>
        </w:tc>
        <w:tc>
          <w:tcPr/>
          <w:p>
            <w:pPr>
              <w:pStyle w:val="Compact"/>
            </w:pPr>
            <w:r>
              <w:t xml:space="preserve">Formation du Sexmor</w:t>
            </w:r>
          </w:p>
        </w:tc>
      </w:tr>
      <w:tr>
        <w:tc>
          <w:tcPr/>
          <w:p>
            <w:pPr>
              <w:pStyle w:val="Compact"/>
            </w:pPr>
            <w:r>
              <w:t xml:space="preserve">15253158</w:t>
            </w:r>
          </w:p>
        </w:tc>
        <w:tc>
          <w:tcPr/>
          <w:p>
            <w:pPr>
              <w:pStyle w:val="Compact"/>
            </w:pPr>
            <w:r>
              <w:t xml:space="preserve">Mont-Joly-Formation</w:t>
            </w:r>
          </w:p>
        </w:tc>
        <w:tc>
          <w:tcPr/>
          <w:p>
            <w:pPr>
              <w:pStyle w:val="Compact"/>
            </w:pPr>
            <w:r>
              <w:t xml:space="preserve">Formation du Mont Joly</w:t>
            </w:r>
          </w:p>
        </w:tc>
      </w:tr>
      <w:tr>
        <w:tc>
          <w:tcPr/>
          <w:p>
            <w:pPr>
              <w:pStyle w:val="Compact"/>
            </w:pPr>
            <w:r>
              <w:t xml:space="preserve">15253159</w:t>
            </w:r>
          </w:p>
        </w:tc>
        <w:tc>
          <w:tcPr/>
          <w:p>
            <w:pPr>
              <w:pStyle w:val="Compact"/>
            </w:pPr>
            <w:r>
              <w:t xml:space="preserve">Spitzmeilen-Formation</w:t>
            </w:r>
          </w:p>
        </w:tc>
        <w:tc>
          <w:tcPr/>
          <w:p>
            <w:pPr>
              <w:pStyle w:val="Compact"/>
            </w:pPr>
            <w:r>
              <w:t xml:space="preserve">Formation du Spitzmeilen</w:t>
            </w:r>
          </w:p>
        </w:tc>
      </w:tr>
      <w:tr>
        <w:tc>
          <w:tcPr/>
          <w:p>
            <w:pPr>
              <w:pStyle w:val="Compact"/>
            </w:pPr>
            <w:r>
              <w:t xml:space="preserve">15253161</w:t>
            </w:r>
          </w:p>
        </w:tc>
        <w:tc>
          <w:tcPr/>
          <w:p>
            <w:pPr>
              <w:pStyle w:val="Compact"/>
            </w:pPr>
            <w:r>
              <w:t xml:space="preserve">Tierces-Formation</w:t>
            </w:r>
          </w:p>
        </w:tc>
        <w:tc>
          <w:tcPr/>
          <w:p>
            <w:pPr>
              <w:pStyle w:val="Compact"/>
            </w:pPr>
            <w:r>
              <w:t xml:space="preserve">Formation des Tierces</w:t>
            </w:r>
          </w:p>
        </w:tc>
      </w:tr>
      <w:tr>
        <w:tc>
          <w:tcPr/>
          <w:p>
            <w:pPr>
              <w:pStyle w:val="Compact"/>
            </w:pPr>
            <w:r>
              <w:t xml:space="preserve">15253162</w:t>
            </w:r>
          </w:p>
        </w:tc>
        <w:tc>
          <w:tcPr/>
          <w:p>
            <w:pPr>
              <w:pStyle w:val="Compact"/>
            </w:pPr>
            <w:r>
              <w:t xml:space="preserve">Prodkamm-Formation</w:t>
            </w:r>
          </w:p>
        </w:tc>
        <w:tc>
          <w:tcPr/>
          <w:p>
            <w:pPr>
              <w:pStyle w:val="Compact"/>
            </w:pPr>
            <w:r>
              <w:t xml:space="preserve">Formation du Prodkamm</w:t>
            </w:r>
          </w:p>
        </w:tc>
      </w:tr>
      <w:tr>
        <w:tc>
          <w:tcPr/>
          <w:p>
            <w:pPr>
              <w:pStyle w:val="Compact"/>
            </w:pPr>
            <w:r>
              <w:t xml:space="preserve">15253166</w:t>
            </w:r>
          </w:p>
        </w:tc>
        <w:tc>
          <w:tcPr/>
          <w:p>
            <w:pPr>
              <w:pStyle w:val="Compact"/>
            </w:pPr>
            <w:r>
              <w:t xml:space="preserve">«Infralias-Sandstein»</w:t>
            </w:r>
          </w:p>
        </w:tc>
        <w:tc>
          <w:tcPr/>
          <w:p>
            <w:pPr>
              <w:pStyle w:val="Compact"/>
            </w:pPr>
            <w:r>
              <w:t xml:space="preserve">«Grès Infraliasique»</w:t>
            </w:r>
          </w:p>
        </w:tc>
      </w:tr>
      <w:tr>
        <w:tc>
          <w:tcPr/>
          <w:p>
            <w:pPr>
              <w:pStyle w:val="Compact"/>
            </w:pPr>
            <w:r>
              <w:t xml:space="preserve">15253167</w:t>
            </w:r>
          </w:p>
        </w:tc>
        <w:tc>
          <w:tcPr/>
          <w:p>
            <w:pPr>
              <w:pStyle w:val="Compact"/>
            </w:pPr>
            <w:r>
              <w:t xml:space="preserve">Besoëns-Formation</w:t>
            </w:r>
          </w:p>
        </w:tc>
        <w:tc>
          <w:tcPr/>
          <w:p>
            <w:pPr>
              <w:pStyle w:val="Compact"/>
            </w:pPr>
            <w:r>
              <w:t xml:space="preserve">Formation des Besoëns</w:t>
            </w:r>
          </w:p>
        </w:tc>
      </w:tr>
      <w:tr>
        <w:tc>
          <w:tcPr/>
          <w:p>
            <w:pPr>
              <w:pStyle w:val="Compact"/>
            </w:pPr>
            <w:r>
              <w:t xml:space="preserve">15253168</w:t>
            </w:r>
          </w:p>
        </w:tc>
        <w:tc>
          <w:tcPr/>
          <w:p>
            <w:pPr>
              <w:pStyle w:val="Compact"/>
            </w:pPr>
            <w:r>
              <w:t xml:space="preserve">Quarten-Formation</w:t>
            </w:r>
          </w:p>
        </w:tc>
        <w:tc>
          <w:tcPr/>
          <w:p>
            <w:pPr>
              <w:pStyle w:val="Compact"/>
            </w:pPr>
            <w:r>
              <w:t xml:space="preserve">Formation de Quarten</w:t>
            </w:r>
          </w:p>
        </w:tc>
      </w:tr>
      <w:tr>
        <w:tc>
          <w:tcPr/>
          <w:p>
            <w:pPr>
              <w:pStyle w:val="Compact"/>
            </w:pPr>
            <w:r>
              <w:t xml:space="preserve">15253169</w:t>
            </w:r>
          </w:p>
        </w:tc>
        <w:tc>
          <w:tcPr/>
          <w:p>
            <w:pPr>
              <w:pStyle w:val="Compact"/>
            </w:pPr>
            <w:r>
              <w:t xml:space="preserve">Arandellys-Formation</w:t>
            </w:r>
          </w:p>
        </w:tc>
        <w:tc>
          <w:tcPr/>
          <w:p>
            <w:pPr>
              <w:pStyle w:val="Compact"/>
            </w:pPr>
            <w:r>
              <w:t xml:space="preserve">Formation des Arandellys</w:t>
            </w:r>
          </w:p>
        </w:tc>
      </w:tr>
      <w:tr>
        <w:tc>
          <w:tcPr/>
          <w:p>
            <w:pPr>
              <w:pStyle w:val="Compact"/>
            </w:pPr>
            <w:r>
              <w:t xml:space="preserve">15253171</w:t>
            </w:r>
          </w:p>
        </w:tc>
        <w:tc>
          <w:tcPr/>
          <w:p>
            <w:pPr>
              <w:pStyle w:val="Compact"/>
            </w:pPr>
            <w:r>
              <w:t xml:space="preserve">Röti-Formation</w:t>
            </w:r>
          </w:p>
        </w:tc>
        <w:tc>
          <w:tcPr/>
          <w:p>
            <w:pPr>
              <w:pStyle w:val="Compact"/>
            </w:pPr>
            <w:r>
              <w:t xml:space="preserve">Formation de la Röti</w:t>
            </w:r>
          </w:p>
        </w:tc>
      </w:tr>
      <w:tr>
        <w:tc>
          <w:tcPr/>
          <w:p>
            <w:pPr>
              <w:pStyle w:val="Compact"/>
            </w:pPr>
            <w:r>
              <w:t xml:space="preserve">15253172</w:t>
            </w:r>
          </w:p>
        </w:tc>
        <w:tc>
          <w:tcPr/>
          <w:p>
            <w:pPr>
              <w:pStyle w:val="Compact"/>
            </w:pPr>
            <w:r>
              <w:t xml:space="preserve">Vieux-Emosson-Formation</w:t>
            </w:r>
          </w:p>
        </w:tc>
        <w:tc>
          <w:tcPr/>
          <w:p>
            <w:pPr>
              <w:pStyle w:val="Compact"/>
            </w:pPr>
            <w:r>
              <w:t xml:space="preserve">Formation du Vieux Emosson</w:t>
            </w:r>
          </w:p>
        </w:tc>
      </w:tr>
      <w:tr>
        <w:tc>
          <w:tcPr/>
          <w:p>
            <w:pPr>
              <w:pStyle w:val="Compact"/>
            </w:pPr>
            <w:r>
              <w:t xml:space="preserve">15253174</w:t>
            </w:r>
          </w:p>
        </w:tc>
        <w:tc>
          <w:tcPr/>
          <w:p>
            <w:pPr>
              <w:pStyle w:val="Compact"/>
            </w:pPr>
            <w:r>
              <w:t xml:space="preserve">Mels-Formation</w:t>
            </w:r>
          </w:p>
        </w:tc>
        <w:tc>
          <w:tcPr/>
          <w:p>
            <w:pPr>
              <w:pStyle w:val="Compact"/>
            </w:pPr>
            <w:r>
              <w:t xml:space="preserve">Formation de Mels</w:t>
            </w:r>
          </w:p>
        </w:tc>
      </w:tr>
      <w:tr>
        <w:tc>
          <w:tcPr/>
          <w:p>
            <w:pPr>
              <w:pStyle w:val="Compact"/>
            </w:pPr>
            <w:r>
              <w:t xml:space="preserve">15253175</w:t>
            </w:r>
          </w:p>
        </w:tc>
        <w:tc>
          <w:tcPr/>
          <w:p>
            <w:pPr>
              <w:pStyle w:val="Compact"/>
            </w:pPr>
            <w:r>
              <w:t xml:space="preserve">«Subalpiner Flysch»</w:t>
            </w:r>
          </w:p>
        </w:tc>
        <w:tc>
          <w:tcPr/>
          <w:p>
            <w:pPr>
              <w:pStyle w:val="Compact"/>
            </w:pPr>
            <w:r>
              <w:t xml:space="preserve">«Flysch Subalpin»</w:t>
            </w:r>
          </w:p>
        </w:tc>
      </w:tr>
      <w:tr>
        <w:tc>
          <w:tcPr/>
          <w:p>
            <w:pPr>
              <w:pStyle w:val="Compact"/>
            </w:pPr>
            <w:r>
              <w:t xml:space="preserve">15253176</w:t>
            </w:r>
          </w:p>
        </w:tc>
        <w:tc>
          <w:tcPr/>
          <w:p>
            <w:pPr>
              <w:pStyle w:val="Compact"/>
            </w:pPr>
            <w:r>
              <w:t xml:space="preserve">Vernayaz-Formation</w:t>
            </w:r>
          </w:p>
        </w:tc>
        <w:tc>
          <w:tcPr/>
          <w:p>
            <w:pPr>
              <w:pStyle w:val="Compact"/>
            </w:pPr>
            <w:r>
              <w:t xml:space="preserve">Formation de Vernayaz</w:t>
            </w:r>
          </w:p>
        </w:tc>
      </w:tr>
      <w:tr>
        <w:tc>
          <w:tcPr/>
          <w:p>
            <w:pPr>
              <w:pStyle w:val="Compact"/>
            </w:pPr>
            <w:r>
              <w:t xml:space="preserve">15253183</w:t>
            </w:r>
          </w:p>
        </w:tc>
        <w:tc>
          <w:tcPr/>
          <w:p>
            <w:pPr>
              <w:pStyle w:val="Compact"/>
            </w:pPr>
            <w:r>
              <w:t xml:space="preserve">Morcles-Mikrogranit</w:t>
            </w:r>
          </w:p>
        </w:tc>
        <w:tc>
          <w:tcPr/>
          <w:p>
            <w:pPr>
              <w:pStyle w:val="Compact"/>
            </w:pPr>
            <w:r>
              <w:t xml:space="preserve">Microgranite de Morcles</w:t>
            </w:r>
          </w:p>
        </w:tc>
      </w:tr>
      <w:tr>
        <w:tc>
          <w:tcPr/>
          <w:p>
            <w:pPr>
              <w:pStyle w:val="Compact"/>
            </w:pPr>
            <w:r>
              <w:t xml:space="preserve">15253184</w:t>
            </w:r>
          </w:p>
        </w:tc>
        <w:tc>
          <w:tcPr/>
          <w:p>
            <w:pPr>
              <w:pStyle w:val="Compact"/>
            </w:pPr>
            <w:r>
              <w:t xml:space="preserve">Vallorcine-Granit</w:t>
            </w:r>
          </w:p>
        </w:tc>
        <w:tc>
          <w:tcPr/>
          <w:p>
            <w:pPr>
              <w:pStyle w:val="Compact"/>
            </w:pPr>
            <w:r>
              <w:t xml:space="preserve">Granite de Vallorcine</w:t>
            </w:r>
          </w:p>
        </w:tc>
      </w:tr>
      <w:tr>
        <w:tc>
          <w:tcPr/>
          <w:p>
            <w:pPr>
              <w:pStyle w:val="Compact"/>
            </w:pPr>
            <w:r>
              <w:t xml:space="preserve">15253186</w:t>
            </w:r>
          </w:p>
        </w:tc>
        <w:tc>
          <w:tcPr/>
          <w:p>
            <w:pPr>
              <w:pStyle w:val="Compact"/>
            </w:pPr>
            <w:r>
              <w:t xml:space="preserve">Montées-Pélissiers-Granit</w:t>
            </w:r>
          </w:p>
        </w:tc>
        <w:tc>
          <w:tcPr/>
          <w:p>
            <w:pPr>
              <w:pStyle w:val="Compact"/>
            </w:pPr>
            <w:r>
              <w:t xml:space="preserve">Granite des Montées Pélissiers</w:t>
            </w:r>
          </w:p>
        </w:tc>
      </w:tr>
      <w:tr>
        <w:tc>
          <w:tcPr/>
          <w:p>
            <w:pPr>
              <w:pStyle w:val="Compact"/>
            </w:pPr>
            <w:r>
              <w:t xml:space="preserve">15253187</w:t>
            </w:r>
          </w:p>
        </w:tc>
        <w:tc>
          <w:tcPr/>
          <w:p>
            <w:pPr>
              <w:pStyle w:val="Compact"/>
            </w:pPr>
            <w:r>
              <w:t xml:space="preserve">Pormenaz-Granit</w:t>
            </w:r>
          </w:p>
        </w:tc>
        <w:tc>
          <w:tcPr/>
          <w:p>
            <w:pPr>
              <w:pStyle w:val="Compact"/>
            </w:pPr>
            <w:r>
              <w:t xml:space="preserve">Granite de Pormenaz</w:t>
            </w:r>
          </w:p>
        </w:tc>
      </w:tr>
      <w:tr>
        <w:tc>
          <w:tcPr/>
          <w:p>
            <w:pPr>
              <w:pStyle w:val="Compact"/>
            </w:pPr>
            <w:r>
              <w:t xml:space="preserve">15253188</w:t>
            </w:r>
          </w:p>
        </w:tc>
        <w:tc>
          <w:tcPr/>
          <w:p>
            <w:pPr>
              <w:pStyle w:val="Compact"/>
            </w:pPr>
            <w:r>
              <w:t xml:space="preserve">Luisin-Orthogneis</w:t>
            </w:r>
          </w:p>
        </w:tc>
        <w:tc>
          <w:tcPr/>
          <w:p>
            <w:pPr>
              <w:pStyle w:val="Compact"/>
            </w:pPr>
            <w:r>
              <w:t xml:space="preserve">Orthogneiss du Luisin</w:t>
            </w:r>
          </w:p>
        </w:tc>
      </w:tr>
      <w:tr>
        <w:tc>
          <w:tcPr/>
          <w:p>
            <w:pPr>
              <w:pStyle w:val="Compact"/>
            </w:pPr>
            <w:r>
              <w:t xml:space="preserve">15253190</w:t>
            </w:r>
          </w:p>
        </w:tc>
        <w:tc>
          <w:tcPr/>
          <w:p>
            <w:pPr>
              <w:pStyle w:val="Compact"/>
            </w:pPr>
            <w:r>
              <w:t xml:space="preserve">Emosson-Gneiskomplex</w:t>
            </w:r>
          </w:p>
        </w:tc>
        <w:tc>
          <w:tcPr/>
          <w:p>
            <w:pPr>
              <w:pStyle w:val="Compact"/>
            </w:pPr>
            <w:r>
              <w:t xml:space="preserve">Complexe gneissique d'Emosson</w:t>
            </w:r>
          </w:p>
        </w:tc>
      </w:tr>
      <w:tr>
        <w:tc>
          <w:tcPr/>
          <w:p>
            <w:pPr>
              <w:pStyle w:val="Compact"/>
            </w:pPr>
            <w:r>
              <w:t xml:space="preserve">15253191</w:t>
            </w:r>
          </w:p>
        </w:tc>
        <w:tc>
          <w:tcPr/>
          <w:p>
            <w:pPr>
              <w:pStyle w:val="Compact"/>
            </w:pPr>
            <w:r>
              <w:t xml:space="preserve">Chéserys-Gneis</w:t>
            </w:r>
          </w:p>
        </w:tc>
        <w:tc>
          <w:tcPr/>
          <w:p>
            <w:pPr>
              <w:pStyle w:val="Compact"/>
            </w:pPr>
            <w:r>
              <w:t xml:space="preserve">Gneiss des Chéserys</w:t>
            </w:r>
          </w:p>
        </w:tc>
      </w:tr>
      <w:tr>
        <w:tc>
          <w:tcPr/>
          <w:p>
            <w:pPr>
              <w:pStyle w:val="Compact"/>
            </w:pPr>
            <w:r>
              <w:t xml:space="preserve">15253192</w:t>
            </w:r>
          </w:p>
        </w:tc>
        <w:tc>
          <w:tcPr/>
          <w:p>
            <w:pPr>
              <w:pStyle w:val="Compact"/>
            </w:pPr>
            <w:r>
              <w:t xml:space="preserve">Val-Bérard-Gneiskomplex</w:t>
            </w:r>
          </w:p>
        </w:tc>
        <w:tc>
          <w:tcPr/>
          <w:p>
            <w:pPr>
              <w:pStyle w:val="Compact"/>
            </w:pPr>
            <w:r>
              <w:t xml:space="preserve">Complexe gneissique du Val Bérard</w:t>
            </w:r>
          </w:p>
        </w:tc>
      </w:tr>
      <w:tr>
        <w:tc>
          <w:tcPr/>
          <w:p>
            <w:pPr>
              <w:pStyle w:val="Compact"/>
            </w:pPr>
            <w:r>
              <w:t xml:space="preserve">15253193</w:t>
            </w:r>
          </w:p>
        </w:tc>
        <w:tc>
          <w:tcPr/>
          <w:p>
            <w:pPr>
              <w:pStyle w:val="Compact"/>
            </w:pPr>
            <w:r>
              <w:t xml:space="preserve">Lac-Cornu-Eklogit</w:t>
            </w:r>
          </w:p>
        </w:tc>
        <w:tc>
          <w:tcPr/>
          <w:p>
            <w:pPr>
              <w:pStyle w:val="Compact"/>
            </w:pPr>
            <w:r>
              <w:t xml:space="preserve">Éclogite du Lac Cornu</w:t>
            </w:r>
          </w:p>
        </w:tc>
      </w:tr>
      <w:tr>
        <w:tc>
          <w:tcPr/>
          <w:p>
            <w:pPr>
              <w:pStyle w:val="Compact"/>
            </w:pPr>
            <w:r>
              <w:t xml:space="preserve">15253194</w:t>
            </w:r>
          </w:p>
        </w:tc>
        <w:tc>
          <w:tcPr/>
          <w:p>
            <w:pPr>
              <w:pStyle w:val="Compact"/>
            </w:pPr>
            <w:r>
              <w:t xml:space="preserve">Fully-Granodiorit</w:t>
            </w:r>
          </w:p>
        </w:tc>
        <w:tc>
          <w:tcPr/>
          <w:p>
            <w:pPr>
              <w:pStyle w:val="Compact"/>
            </w:pPr>
            <w:r>
              <w:t xml:space="preserve">Granodiorite de Fully</w:t>
            </w:r>
          </w:p>
        </w:tc>
      </w:tr>
      <w:tr>
        <w:tc>
          <w:tcPr/>
          <w:p>
            <w:pPr>
              <w:pStyle w:val="Compact"/>
            </w:pPr>
            <w:r>
              <w:t xml:space="preserve">15253195</w:t>
            </w:r>
          </w:p>
        </w:tc>
        <w:tc>
          <w:tcPr/>
          <w:p>
            <w:pPr>
              <w:pStyle w:val="Compact"/>
            </w:pPr>
            <w:r>
              <w:t xml:space="preserve">Fully-Gneiskomplex</w:t>
            </w:r>
          </w:p>
        </w:tc>
        <w:tc>
          <w:tcPr/>
          <w:p>
            <w:pPr>
              <w:pStyle w:val="Compact"/>
            </w:pPr>
            <w:r>
              <w:t xml:space="preserve">Complexe gneissique de Fully</w:t>
            </w:r>
          </w:p>
        </w:tc>
      </w:tr>
      <w:tr>
        <w:tc>
          <w:tcPr/>
          <w:p>
            <w:pPr>
              <w:pStyle w:val="Compact"/>
            </w:pPr>
            <w:r>
              <w:t xml:space="preserve">15253196</w:t>
            </w:r>
          </w:p>
        </w:tc>
        <w:tc>
          <w:tcPr/>
          <w:p>
            <w:pPr>
              <w:pStyle w:val="Compact"/>
            </w:pPr>
            <w:r>
              <w:t xml:space="preserve">Breya-Rhyolith</w:t>
            </w:r>
          </w:p>
        </w:tc>
        <w:tc>
          <w:tcPr/>
          <w:p>
            <w:pPr>
              <w:pStyle w:val="Compact"/>
            </w:pPr>
            <w:r>
              <w:t xml:space="preserve">Rhyolite de la Breya</w:t>
            </w:r>
          </w:p>
        </w:tc>
      </w:tr>
      <w:tr>
        <w:tc>
          <w:tcPr/>
          <w:p>
            <w:pPr>
              <w:pStyle w:val="Compact"/>
            </w:pPr>
            <w:r>
              <w:t xml:space="preserve">15253197</w:t>
            </w:r>
          </w:p>
        </w:tc>
        <w:tc>
          <w:tcPr/>
          <w:p>
            <w:pPr>
              <w:pStyle w:val="Compact"/>
            </w:pPr>
            <w:r>
              <w:t xml:space="preserve">Grépillons-Leukogranit</w:t>
            </w:r>
          </w:p>
        </w:tc>
        <w:tc>
          <w:tcPr/>
          <w:p>
            <w:pPr>
              <w:pStyle w:val="Compact"/>
            </w:pPr>
            <w:r>
              <w:t xml:space="preserve">Leucogranite des Grépillons</w:t>
            </w:r>
          </w:p>
        </w:tc>
      </w:tr>
      <w:tr>
        <w:tc>
          <w:tcPr/>
          <w:p>
            <w:pPr>
              <w:pStyle w:val="Compact"/>
            </w:pPr>
            <w:r>
              <w:t xml:space="preserve">15253198</w:t>
            </w:r>
          </w:p>
        </w:tc>
        <w:tc>
          <w:tcPr/>
          <w:p>
            <w:pPr>
              <w:pStyle w:val="Compact"/>
            </w:pPr>
            <w:r>
              <w:t xml:space="preserve">Arpette-Leukogranit</w:t>
            </w:r>
          </w:p>
        </w:tc>
        <w:tc>
          <w:tcPr/>
          <w:p>
            <w:pPr>
              <w:pStyle w:val="Compact"/>
            </w:pPr>
            <w:r>
              <w:t xml:space="preserve">Leucogranite d'Arpette</w:t>
            </w:r>
          </w:p>
        </w:tc>
      </w:tr>
      <w:tr>
        <w:tc>
          <w:tcPr/>
          <w:p>
            <w:pPr>
              <w:pStyle w:val="Compact"/>
            </w:pPr>
            <w:r>
              <w:t xml:space="preserve">15253199</w:t>
            </w:r>
          </w:p>
        </w:tc>
        <w:tc>
          <w:tcPr/>
          <w:p>
            <w:pPr>
              <w:pStyle w:val="Compact"/>
            </w:pPr>
            <w:r>
              <w:t xml:space="preserve">Mont-Blanc-Granit</w:t>
            </w:r>
          </w:p>
        </w:tc>
        <w:tc>
          <w:tcPr/>
          <w:p>
            <w:pPr>
              <w:pStyle w:val="Compact"/>
            </w:pPr>
            <w:r>
              <w:t xml:space="preserve">Granite du Mont Blanc</w:t>
            </w:r>
          </w:p>
        </w:tc>
      </w:tr>
      <w:tr>
        <w:tc>
          <w:tcPr/>
          <w:p>
            <w:pPr>
              <w:pStyle w:val="Compact"/>
            </w:pPr>
            <w:r>
              <w:t xml:space="preserve">15253200</w:t>
            </w:r>
          </w:p>
        </w:tc>
        <w:tc>
          <w:tcPr/>
          <w:p>
            <w:pPr>
              <w:pStyle w:val="Compact"/>
            </w:pPr>
            <w:r>
              <w:t xml:space="preserve">Montenvers-Granit</w:t>
            </w:r>
          </w:p>
        </w:tc>
        <w:tc>
          <w:tcPr/>
          <w:p>
            <w:pPr>
              <w:pStyle w:val="Compact"/>
            </w:pPr>
            <w:r>
              <w:t xml:space="preserve">Granite du Montenvers</w:t>
            </w:r>
          </w:p>
        </w:tc>
      </w:tr>
      <w:tr>
        <w:tc>
          <w:tcPr/>
          <w:p>
            <w:pPr>
              <w:pStyle w:val="Compact"/>
            </w:pPr>
            <w:r>
              <w:t xml:space="preserve">15253201</w:t>
            </w:r>
          </w:p>
        </w:tc>
        <w:tc>
          <w:tcPr/>
          <w:p>
            <w:pPr>
              <w:pStyle w:val="Compact"/>
            </w:pPr>
            <w:r>
              <w:t xml:space="preserve">Lognan-Orthogneis</w:t>
            </w:r>
          </w:p>
        </w:tc>
        <w:tc>
          <w:tcPr/>
          <w:p>
            <w:pPr>
              <w:pStyle w:val="Compact"/>
            </w:pPr>
            <w:r>
              <w:t xml:space="preserve">Orthogneiss de Lognan</w:t>
            </w:r>
          </w:p>
        </w:tc>
      </w:tr>
      <w:tr>
        <w:tc>
          <w:tcPr/>
          <w:p>
            <w:pPr>
              <w:pStyle w:val="Compact"/>
            </w:pPr>
            <w:r>
              <w:t xml:space="preserve">15253202</w:t>
            </w:r>
          </w:p>
        </w:tc>
        <w:tc>
          <w:tcPr/>
          <w:p>
            <w:pPr>
              <w:pStyle w:val="Compact"/>
            </w:pPr>
            <w:r>
              <w:t xml:space="preserve">Pétoudes-Orthogneis</w:t>
            </w:r>
          </w:p>
        </w:tc>
        <w:tc>
          <w:tcPr/>
          <w:p>
            <w:pPr>
              <w:pStyle w:val="Compact"/>
            </w:pPr>
            <w:r>
              <w:t xml:space="preserve">Orthogneiss des Pétoudes</w:t>
            </w:r>
          </w:p>
        </w:tc>
      </w:tr>
      <w:tr>
        <w:tc>
          <w:tcPr/>
          <w:p>
            <w:pPr>
              <w:pStyle w:val="Compact"/>
            </w:pPr>
            <w:r>
              <w:t xml:space="preserve">15253203</w:t>
            </w:r>
          </w:p>
        </w:tc>
        <w:tc>
          <w:tcPr/>
          <w:p>
            <w:pPr>
              <w:pStyle w:val="Compact"/>
            </w:pPr>
            <w:r>
              <w:t xml:space="preserve">Catogne-Gneiskomplex</w:t>
            </w:r>
          </w:p>
        </w:tc>
        <w:tc>
          <w:tcPr/>
          <w:p>
            <w:pPr>
              <w:pStyle w:val="Compact"/>
            </w:pPr>
            <w:r>
              <w:t xml:space="preserve">Complexe gneissique du Catogne</w:t>
            </w:r>
          </w:p>
        </w:tc>
      </w:tr>
      <w:tr>
        <w:tc>
          <w:tcPr/>
          <w:p>
            <w:pPr>
              <w:pStyle w:val="Compact"/>
            </w:pPr>
            <w:r>
              <w:t xml:space="preserve">15253204</w:t>
            </w:r>
          </w:p>
        </w:tc>
        <w:tc>
          <w:tcPr/>
          <w:p>
            <w:pPr>
              <w:pStyle w:val="Compact"/>
            </w:pPr>
            <w:r>
              <w:t xml:space="preserve">Sandpass-Formation</w:t>
            </w:r>
          </w:p>
        </w:tc>
        <w:tc>
          <w:tcPr/>
          <w:p>
            <w:pPr>
              <w:pStyle w:val="Compact"/>
            </w:pPr>
            <w:r>
              <w:t xml:space="preserve">Formation du Sandpass</w:t>
            </w:r>
          </w:p>
        </w:tc>
      </w:tr>
      <w:tr>
        <w:tc>
          <w:tcPr/>
          <w:p>
            <w:pPr>
              <w:pStyle w:val="Compact"/>
            </w:pPr>
            <w:r>
              <w:t xml:space="preserve">15253205</w:t>
            </w:r>
          </w:p>
        </w:tc>
        <w:tc>
          <w:tcPr/>
          <w:p>
            <w:pPr>
              <w:pStyle w:val="Compact"/>
            </w:pPr>
            <w:r>
              <w:t xml:space="preserve">Plattenzüg-Formation</w:t>
            </w:r>
          </w:p>
        </w:tc>
        <w:tc>
          <w:tcPr/>
          <w:p>
            <w:pPr>
              <w:pStyle w:val="Compact"/>
            </w:pPr>
            <w:r>
              <w:t xml:space="preserve">Formation du Plattenzüg</w:t>
            </w:r>
          </w:p>
        </w:tc>
      </w:tr>
      <w:tr>
        <w:tc>
          <w:tcPr/>
          <w:p>
            <w:pPr>
              <w:pStyle w:val="Compact"/>
            </w:pPr>
            <w:r>
              <w:t xml:space="preserve">15253206</w:t>
            </w:r>
          </w:p>
        </w:tc>
        <w:tc>
          <w:tcPr/>
          <w:p>
            <w:pPr>
              <w:pStyle w:val="Compact"/>
            </w:pPr>
            <w:r>
              <w:t xml:space="preserve">Mittagfluh-Granit</w:t>
            </w:r>
          </w:p>
        </w:tc>
        <w:tc>
          <w:tcPr/>
          <w:p>
            <w:pPr>
              <w:pStyle w:val="Compact"/>
            </w:pPr>
            <w:r>
              <w:t xml:space="preserve">Granite de la Mittagfluh</w:t>
            </w:r>
          </w:p>
        </w:tc>
      </w:tr>
      <w:tr>
        <w:tc>
          <w:tcPr/>
          <w:p>
            <w:pPr>
              <w:pStyle w:val="Compact"/>
            </w:pPr>
            <w:r>
              <w:t xml:space="preserve">15253207</w:t>
            </w:r>
          </w:p>
        </w:tc>
        <w:tc>
          <w:tcPr/>
          <w:p>
            <w:pPr>
              <w:pStyle w:val="Compact"/>
            </w:pPr>
            <w:r>
              <w:t xml:space="preserve">Hinterbalm-Granit</w:t>
            </w:r>
          </w:p>
        </w:tc>
        <w:tc>
          <w:tcPr/>
          <w:p>
            <w:pPr>
              <w:pStyle w:val="Compact"/>
            </w:pPr>
            <w:r>
              <w:t xml:space="preserve">Granite d'Hinterbalm</w:t>
            </w:r>
          </w:p>
        </w:tc>
      </w:tr>
      <w:tr>
        <w:tc>
          <w:tcPr/>
          <w:p>
            <w:pPr>
              <w:pStyle w:val="Compact"/>
            </w:pPr>
            <w:r>
              <w:t xml:space="preserve">15253208</w:t>
            </w:r>
          </w:p>
        </w:tc>
        <w:tc>
          <w:tcPr/>
          <w:p>
            <w:pPr>
              <w:pStyle w:val="Compact"/>
            </w:pPr>
            <w:r>
              <w:t xml:space="preserve">Balmenegg-Granit</w:t>
            </w:r>
          </w:p>
        </w:tc>
        <w:tc>
          <w:tcPr/>
          <w:p>
            <w:pPr>
              <w:pStyle w:val="Compact"/>
            </w:pPr>
            <w:r>
              <w:t xml:space="preserve">Granite de la Balmenegg</w:t>
            </w:r>
          </w:p>
        </w:tc>
      </w:tr>
      <w:tr>
        <w:tc>
          <w:tcPr/>
          <w:p>
            <w:pPr>
              <w:pStyle w:val="Compact"/>
            </w:pPr>
            <w:r>
              <w:t xml:space="preserve">15253209</w:t>
            </w:r>
          </w:p>
        </w:tc>
        <w:tc>
          <w:tcPr/>
          <w:p>
            <w:pPr>
              <w:pStyle w:val="Compact"/>
            </w:pPr>
            <w:r>
              <w:t xml:space="preserve">Zentraler Aare-Granit</w:t>
            </w:r>
          </w:p>
        </w:tc>
        <w:tc>
          <w:tcPr/>
          <w:p>
            <w:pPr>
              <w:pStyle w:val="Compact"/>
            </w:pPr>
            <w:r>
              <w:t xml:space="preserve">Granite Central de l'Aar</w:t>
            </w:r>
          </w:p>
        </w:tc>
      </w:tr>
      <w:tr>
        <w:tc>
          <w:tcPr/>
          <w:p>
            <w:pPr>
              <w:pStyle w:val="Compact"/>
            </w:pPr>
            <w:r>
              <w:t xml:space="preserve">15253212</w:t>
            </w:r>
          </w:p>
        </w:tc>
        <w:tc>
          <w:tcPr/>
          <w:p>
            <w:pPr>
              <w:pStyle w:val="Compact"/>
            </w:pPr>
            <w:r>
              <w:t xml:space="preserve">Telltistock-Granit</w:t>
            </w:r>
          </w:p>
        </w:tc>
        <w:tc>
          <w:tcPr/>
          <w:p>
            <w:pPr>
              <w:pStyle w:val="Compact"/>
            </w:pPr>
            <w:r>
              <w:t xml:space="preserve">Granite du Telltistock</w:t>
            </w:r>
          </w:p>
        </w:tc>
      </w:tr>
      <w:tr>
        <w:tc>
          <w:tcPr/>
          <w:p>
            <w:pPr>
              <w:pStyle w:val="Compact"/>
            </w:pPr>
            <w:r>
              <w:t xml:space="preserve">15253213</w:t>
            </w:r>
          </w:p>
        </w:tc>
        <w:tc>
          <w:tcPr/>
          <w:p>
            <w:pPr>
              <w:pStyle w:val="Compact"/>
            </w:pPr>
            <w:r>
              <w:t xml:space="preserve">«Südwestlicher Aare-Granit»</w:t>
            </w:r>
          </w:p>
        </w:tc>
        <w:tc>
          <w:tcPr/>
          <w:p>
            <w:pPr>
              <w:pStyle w:val="Compact"/>
            </w:pPr>
            <w:r>
              <w:t xml:space="preserve">«Südwestlicher Aare-Granit»</w:t>
            </w:r>
          </w:p>
        </w:tc>
      </w:tr>
      <w:tr>
        <w:tc>
          <w:tcPr/>
          <w:p>
            <w:pPr>
              <w:pStyle w:val="Compact"/>
            </w:pPr>
            <w:r>
              <w:t xml:space="preserve">15253214</w:t>
            </w:r>
          </w:p>
        </w:tc>
        <w:tc>
          <w:tcPr/>
          <w:p>
            <w:pPr>
              <w:pStyle w:val="Compact"/>
            </w:pPr>
            <w:r>
              <w:t xml:space="preserve">Strem-Granit</w:t>
            </w:r>
          </w:p>
        </w:tc>
        <w:tc>
          <w:tcPr/>
          <w:p>
            <w:pPr>
              <w:pStyle w:val="Compact"/>
            </w:pPr>
            <w:r>
              <w:t xml:space="preserve">Granite de Strem</w:t>
            </w:r>
          </w:p>
        </w:tc>
      </w:tr>
      <w:tr>
        <w:tc>
          <w:tcPr/>
          <w:p>
            <w:pPr>
              <w:pStyle w:val="Compact"/>
            </w:pPr>
            <w:r>
              <w:t xml:space="preserve">15253215</w:t>
            </w:r>
          </w:p>
        </w:tc>
        <w:tc>
          <w:tcPr/>
          <w:p>
            <w:pPr>
              <w:pStyle w:val="Compact"/>
            </w:pPr>
            <w:r>
              <w:t xml:space="preserve">Grimsel-Granodiorit</w:t>
            </w:r>
          </w:p>
        </w:tc>
        <w:tc>
          <w:tcPr/>
          <w:p>
            <w:pPr>
              <w:pStyle w:val="Compact"/>
            </w:pPr>
            <w:r>
              <w:t xml:space="preserve">Granodiorite du Grimsel</w:t>
            </w:r>
          </w:p>
        </w:tc>
      </w:tr>
      <w:tr>
        <w:tc>
          <w:tcPr/>
          <w:p>
            <w:pPr>
              <w:pStyle w:val="Compact"/>
            </w:pPr>
            <w:r>
              <w:t xml:space="preserve">15253216</w:t>
            </w:r>
          </w:p>
        </w:tc>
        <w:tc>
          <w:tcPr/>
          <w:p>
            <w:pPr>
              <w:pStyle w:val="Compact"/>
            </w:pPr>
            <w:r>
              <w:t xml:space="preserve">Rossbodenstock-Diorit</w:t>
            </w:r>
          </w:p>
        </w:tc>
        <w:tc>
          <w:tcPr/>
          <w:p>
            <w:pPr>
              <w:pStyle w:val="Compact"/>
            </w:pPr>
            <w:r>
              <w:t xml:space="preserve">Diorite du Rossbodenstock</w:t>
            </w:r>
          </w:p>
        </w:tc>
      </w:tr>
      <w:tr>
        <w:tc>
          <w:tcPr/>
          <w:p>
            <w:pPr>
              <w:pStyle w:val="Compact"/>
            </w:pPr>
            <w:r>
              <w:t xml:space="preserve">15253217</w:t>
            </w:r>
          </w:p>
        </w:tc>
        <w:tc>
          <w:tcPr/>
          <w:p>
            <w:pPr>
              <w:pStyle w:val="Compact"/>
            </w:pPr>
            <w:r>
              <w:t xml:space="preserve">Wendenjoch-Formation</w:t>
            </w:r>
          </w:p>
        </w:tc>
        <w:tc>
          <w:tcPr/>
          <w:p>
            <w:pPr>
              <w:pStyle w:val="Compact"/>
            </w:pPr>
            <w:r>
              <w:t xml:space="preserve">Formation du Wendenjoch</w:t>
            </w:r>
          </w:p>
        </w:tc>
      </w:tr>
      <w:tr>
        <w:tc>
          <w:tcPr/>
          <w:p>
            <w:pPr>
              <w:pStyle w:val="Compact"/>
            </w:pPr>
            <w:r>
              <w:t xml:space="preserve">15253218</w:t>
            </w:r>
          </w:p>
        </w:tc>
        <w:tc>
          <w:tcPr/>
          <w:p>
            <w:pPr>
              <w:pStyle w:val="Compact"/>
            </w:pPr>
            <w:r>
              <w:t xml:space="preserve">Goltschenried-Formation</w:t>
            </w:r>
          </w:p>
        </w:tc>
        <w:tc>
          <w:tcPr/>
          <w:p>
            <w:pPr>
              <w:pStyle w:val="Compact"/>
            </w:pPr>
            <w:r>
              <w:t xml:space="preserve">Formation de Goltschenried</w:t>
            </w:r>
          </w:p>
        </w:tc>
      </w:tr>
      <w:tr>
        <w:tc>
          <w:tcPr/>
          <w:p>
            <w:pPr>
              <w:pStyle w:val="Compact"/>
            </w:pPr>
            <w:r>
              <w:t xml:space="preserve">15253219</w:t>
            </w:r>
          </w:p>
        </w:tc>
        <w:tc>
          <w:tcPr/>
          <w:p>
            <w:pPr>
              <w:pStyle w:val="Compact"/>
            </w:pPr>
            <w:r>
              <w:t xml:space="preserve">Trift-Formation</w:t>
            </w:r>
          </w:p>
        </w:tc>
        <w:tc>
          <w:tcPr/>
          <w:p>
            <w:pPr>
              <w:pStyle w:val="Compact"/>
            </w:pPr>
            <w:r>
              <w:t xml:space="preserve">Formation du Trift</w:t>
            </w:r>
          </w:p>
        </w:tc>
      </w:tr>
      <w:tr>
        <w:tc>
          <w:tcPr/>
          <w:p>
            <w:pPr>
              <w:pStyle w:val="Compact"/>
            </w:pPr>
            <w:r>
              <w:t xml:space="preserve">15253220</w:t>
            </w:r>
          </w:p>
        </w:tc>
        <w:tc>
          <w:tcPr/>
          <w:p>
            <w:pPr>
              <w:pStyle w:val="Compact"/>
            </w:pPr>
            <w:r>
              <w:t xml:space="preserve">Intschi-Formation</w:t>
            </w:r>
          </w:p>
        </w:tc>
        <w:tc>
          <w:tcPr/>
          <w:p>
            <w:pPr>
              <w:pStyle w:val="Compact"/>
            </w:pPr>
            <w:r>
              <w:t xml:space="preserve">Formation d'Intschi</w:t>
            </w:r>
          </w:p>
        </w:tc>
      </w:tr>
      <w:tr>
        <w:tc>
          <w:tcPr/>
          <w:p>
            <w:pPr>
              <w:pStyle w:val="Compact"/>
            </w:pPr>
            <w:r>
              <w:t xml:space="preserve">15253221</w:t>
            </w:r>
          </w:p>
        </w:tc>
        <w:tc>
          <w:tcPr/>
          <w:p>
            <w:pPr>
              <w:pStyle w:val="Compact"/>
            </w:pPr>
            <w:r>
              <w:t xml:space="preserve">Windgällen-Formation</w:t>
            </w:r>
          </w:p>
        </w:tc>
        <w:tc>
          <w:tcPr/>
          <w:p>
            <w:pPr>
              <w:pStyle w:val="Compact"/>
            </w:pPr>
            <w:r>
              <w:t xml:space="preserve">Formation des Windgällen</w:t>
            </w:r>
          </w:p>
        </w:tc>
      </w:tr>
      <w:tr>
        <w:tc>
          <w:tcPr/>
          <w:p>
            <w:pPr>
              <w:pStyle w:val="Compact"/>
            </w:pPr>
            <w:r>
              <w:t xml:space="preserve">15253222</w:t>
            </w:r>
          </w:p>
        </w:tc>
        <w:tc>
          <w:tcPr/>
          <w:p>
            <w:pPr>
              <w:pStyle w:val="Compact"/>
            </w:pPr>
            <w:r>
              <w:t xml:space="preserve">Bifertengrätli-Formation</w:t>
            </w:r>
          </w:p>
        </w:tc>
        <w:tc>
          <w:tcPr/>
          <w:p>
            <w:pPr>
              <w:pStyle w:val="Compact"/>
            </w:pPr>
            <w:r>
              <w:t xml:space="preserve">Formation du Bifertengrätli</w:t>
            </w:r>
          </w:p>
        </w:tc>
      </w:tr>
      <w:tr>
        <w:tc>
          <w:tcPr/>
          <w:p>
            <w:pPr>
              <w:pStyle w:val="Compact"/>
            </w:pPr>
            <w:r>
              <w:t xml:space="preserve">15253228</w:t>
            </w:r>
          </w:p>
        </w:tc>
        <w:tc>
          <w:tcPr/>
          <w:p>
            <w:pPr>
              <w:pStyle w:val="Compact"/>
            </w:pPr>
            <w:r>
              <w:t xml:space="preserve">Diechtergletscher-Formation</w:t>
            </w:r>
          </w:p>
        </w:tc>
        <w:tc>
          <w:tcPr/>
          <w:p>
            <w:pPr>
              <w:pStyle w:val="Compact"/>
            </w:pPr>
            <w:r>
              <w:t xml:space="preserve">Formation du Diechtergletscher</w:t>
            </w:r>
          </w:p>
        </w:tc>
      </w:tr>
      <w:tr>
        <w:tc>
          <w:tcPr/>
          <w:p>
            <w:pPr>
              <w:pStyle w:val="Compact"/>
            </w:pPr>
            <w:r>
              <w:t xml:space="preserve">15253231</w:t>
            </w:r>
          </w:p>
        </w:tc>
        <w:tc>
          <w:tcPr/>
          <w:p>
            <w:pPr>
              <w:pStyle w:val="Compact"/>
            </w:pPr>
            <w:r>
              <w:t xml:space="preserve">Tscharren-Formation</w:t>
            </w:r>
          </w:p>
        </w:tc>
        <w:tc>
          <w:tcPr/>
          <w:p>
            <w:pPr>
              <w:pStyle w:val="Compact"/>
            </w:pPr>
            <w:r>
              <w:t xml:space="preserve">Formation du Tscharren</w:t>
            </w:r>
          </w:p>
        </w:tc>
      </w:tr>
      <w:tr>
        <w:tc>
          <w:tcPr/>
          <w:p>
            <w:pPr>
              <w:pStyle w:val="Compact"/>
            </w:pPr>
            <w:r>
              <w:t xml:space="preserve">15253233</w:t>
            </w:r>
          </w:p>
        </w:tc>
        <w:tc>
          <w:tcPr/>
          <w:p>
            <w:pPr>
              <w:pStyle w:val="Compact"/>
            </w:pPr>
            <w:r>
              <w:t xml:space="preserve">Voralp-Granit</w:t>
            </w:r>
          </w:p>
        </w:tc>
        <w:tc>
          <w:tcPr/>
          <w:p>
            <w:pPr>
              <w:pStyle w:val="Compact"/>
            </w:pPr>
            <w:r>
              <w:t xml:space="preserve">Granite de la Voralp</w:t>
            </w:r>
          </w:p>
        </w:tc>
      </w:tr>
      <w:tr>
        <w:tc>
          <w:tcPr/>
          <w:p>
            <w:pPr>
              <w:pStyle w:val="Compact"/>
            </w:pPr>
            <w:r>
              <w:t xml:space="preserve">15253234</w:t>
            </w:r>
          </w:p>
        </w:tc>
        <w:tc>
          <w:tcPr/>
          <w:p>
            <w:pPr>
              <w:pStyle w:val="Compact"/>
            </w:pPr>
            <w:r>
              <w:t xml:space="preserve">Brunni-Granit</w:t>
            </w:r>
          </w:p>
        </w:tc>
        <w:tc>
          <w:tcPr/>
          <w:p>
            <w:pPr>
              <w:pStyle w:val="Compact"/>
            </w:pPr>
            <w:r>
              <w:t xml:space="preserve">Granite de la Brunni</w:t>
            </w:r>
          </w:p>
        </w:tc>
      </w:tr>
      <w:tr>
        <w:tc>
          <w:tcPr/>
          <w:p>
            <w:pPr>
              <w:pStyle w:val="Compact"/>
            </w:pPr>
            <w:r>
              <w:t xml:space="preserve">15253235</w:t>
            </w:r>
          </w:p>
        </w:tc>
        <w:tc>
          <w:tcPr/>
          <w:p>
            <w:pPr>
              <w:pStyle w:val="Compact"/>
            </w:pPr>
            <w:r>
              <w:t xml:space="preserve">Munt-Dado-Granit</w:t>
            </w:r>
          </w:p>
        </w:tc>
        <w:tc>
          <w:tcPr/>
          <w:p>
            <w:pPr>
              <w:pStyle w:val="Compact"/>
            </w:pPr>
            <w:r>
              <w:t xml:space="preserve">Granite du Munt Dado</w:t>
            </w:r>
          </w:p>
        </w:tc>
      </w:tr>
      <w:tr>
        <w:tc>
          <w:tcPr/>
          <w:p>
            <w:pPr>
              <w:pStyle w:val="Compact"/>
            </w:pPr>
            <w:r>
              <w:t xml:space="preserve">15253236</w:t>
            </w:r>
          </w:p>
        </w:tc>
        <w:tc>
          <w:tcPr/>
          <w:p>
            <w:pPr>
              <w:pStyle w:val="Compact"/>
            </w:pPr>
            <w:r>
              <w:t xml:space="preserve">Bugnei-Granodiorit</w:t>
            </w:r>
          </w:p>
        </w:tc>
        <w:tc>
          <w:tcPr/>
          <w:p>
            <w:pPr>
              <w:pStyle w:val="Compact"/>
            </w:pPr>
            <w:r>
              <w:t xml:space="preserve">Granodiorite de Bugnei</w:t>
            </w:r>
          </w:p>
        </w:tc>
      </w:tr>
      <w:tr>
        <w:tc>
          <w:tcPr/>
          <w:p>
            <w:pPr>
              <w:pStyle w:val="Compact"/>
            </w:pPr>
            <w:r>
              <w:t xml:space="preserve">15253237</w:t>
            </w:r>
          </w:p>
        </w:tc>
        <w:tc>
          <w:tcPr/>
          <w:p>
            <w:pPr>
              <w:pStyle w:val="Compact"/>
            </w:pPr>
            <w:r>
              <w:t xml:space="preserve">Düssi-Diorit</w:t>
            </w:r>
          </w:p>
        </w:tc>
        <w:tc>
          <w:tcPr/>
          <w:p>
            <w:pPr>
              <w:pStyle w:val="Compact"/>
            </w:pPr>
            <w:r>
              <w:t xml:space="preserve">Diorite du Düssi</w:t>
            </w:r>
          </w:p>
        </w:tc>
      </w:tr>
      <w:tr>
        <w:tc>
          <w:tcPr/>
          <w:p>
            <w:pPr>
              <w:pStyle w:val="Compact"/>
            </w:pPr>
            <w:r>
              <w:t xml:space="preserve">15253238</w:t>
            </w:r>
          </w:p>
        </w:tc>
        <w:tc>
          <w:tcPr/>
          <w:p>
            <w:pPr>
              <w:pStyle w:val="Compact"/>
            </w:pPr>
            <w:r>
              <w:t xml:space="preserve">Schöllenen-Diorit</w:t>
            </w:r>
          </w:p>
        </w:tc>
        <w:tc>
          <w:tcPr/>
          <w:p>
            <w:pPr>
              <w:pStyle w:val="Compact"/>
            </w:pPr>
            <w:r>
              <w:t xml:space="preserve">Diorite de la Schöllenen</w:t>
            </w:r>
          </w:p>
        </w:tc>
      </w:tr>
      <w:tr>
        <w:tc>
          <w:tcPr/>
          <w:p>
            <w:pPr>
              <w:pStyle w:val="Compact"/>
            </w:pPr>
            <w:r>
              <w:t xml:space="preserve">15253239</w:t>
            </w:r>
          </w:p>
        </w:tc>
        <w:tc>
          <w:tcPr/>
          <w:p>
            <w:pPr>
              <w:pStyle w:val="Compact"/>
            </w:pPr>
            <w:r>
              <w:t xml:space="preserve">Rossplatten-Diorit</w:t>
            </w:r>
          </w:p>
        </w:tc>
        <w:tc>
          <w:tcPr/>
          <w:p>
            <w:pPr>
              <w:pStyle w:val="Compact"/>
            </w:pPr>
            <w:r>
              <w:t xml:space="preserve">Diorite de Rossplatten</w:t>
            </w:r>
          </w:p>
        </w:tc>
      </w:tr>
      <w:tr>
        <w:tc>
          <w:tcPr/>
          <w:p>
            <w:pPr>
              <w:pStyle w:val="Compact"/>
            </w:pPr>
            <w:r>
              <w:t xml:space="preserve">15253240</w:t>
            </w:r>
          </w:p>
        </w:tc>
        <w:tc>
          <w:tcPr/>
          <w:p>
            <w:pPr>
              <w:pStyle w:val="Compact"/>
            </w:pPr>
            <w:r>
              <w:t xml:space="preserve">Dammagletscher-Diorit</w:t>
            </w:r>
          </w:p>
        </w:tc>
        <w:tc>
          <w:tcPr/>
          <w:p>
            <w:pPr>
              <w:pStyle w:val="Compact"/>
            </w:pPr>
            <w:r>
              <w:t xml:space="preserve">Diorite du Dammagletscher</w:t>
            </w:r>
          </w:p>
        </w:tc>
      </w:tr>
      <w:tr>
        <w:tc>
          <w:tcPr/>
          <w:p>
            <w:pPr>
              <w:pStyle w:val="Compact"/>
            </w:pPr>
            <w:r>
              <w:t xml:space="preserve">15253241</w:t>
            </w:r>
          </w:p>
        </w:tc>
        <w:tc>
          <w:tcPr/>
          <w:p>
            <w:pPr>
              <w:pStyle w:val="Compact"/>
            </w:pPr>
            <w:r>
              <w:t xml:space="preserve">Bristenstock-Syenit</w:t>
            </w:r>
          </w:p>
        </w:tc>
        <w:tc>
          <w:tcPr/>
          <w:p>
            <w:pPr>
              <w:pStyle w:val="Compact"/>
            </w:pPr>
            <w:r>
              <w:t xml:space="preserve">Syénite du Bristenstock</w:t>
            </w:r>
          </w:p>
        </w:tc>
      </w:tr>
      <w:tr>
        <w:tc>
          <w:tcPr/>
          <w:p>
            <w:pPr>
              <w:pStyle w:val="Compact"/>
            </w:pPr>
            <w:r>
              <w:t xml:space="preserve">15253242</w:t>
            </w:r>
          </w:p>
        </w:tc>
        <w:tc>
          <w:tcPr/>
          <w:p>
            <w:pPr>
              <w:pStyle w:val="Compact"/>
            </w:pPr>
            <w:r>
              <w:t xml:space="preserve">Tödi-Granit</w:t>
            </w:r>
          </w:p>
        </w:tc>
        <w:tc>
          <w:tcPr/>
          <w:p>
            <w:pPr>
              <w:pStyle w:val="Compact"/>
            </w:pPr>
            <w:r>
              <w:t xml:space="preserve">Granite du Tödi</w:t>
            </w:r>
          </w:p>
        </w:tc>
      </w:tr>
      <w:tr>
        <w:tc>
          <w:tcPr/>
          <w:p>
            <w:pPr>
              <w:pStyle w:val="Compact"/>
            </w:pPr>
            <w:r>
              <w:t xml:space="preserve">15253243</w:t>
            </w:r>
          </w:p>
        </w:tc>
        <w:tc>
          <w:tcPr/>
          <w:p>
            <w:pPr>
              <w:pStyle w:val="Compact"/>
            </w:pPr>
            <w:r>
              <w:t xml:space="preserve">Pardatschas-Granit</w:t>
            </w:r>
          </w:p>
        </w:tc>
        <w:tc>
          <w:tcPr/>
          <w:p>
            <w:pPr>
              <w:pStyle w:val="Compact"/>
            </w:pPr>
            <w:r>
              <w:t xml:space="preserve">Granite du Piz Pardatschas</w:t>
            </w:r>
          </w:p>
        </w:tc>
      </w:tr>
      <w:tr>
        <w:tc>
          <w:tcPr/>
          <w:p>
            <w:pPr>
              <w:pStyle w:val="Compact"/>
            </w:pPr>
            <w:r>
              <w:t xml:space="preserve">15253244</w:t>
            </w:r>
          </w:p>
        </w:tc>
        <w:tc>
          <w:tcPr/>
          <w:p>
            <w:pPr>
              <w:pStyle w:val="Compact"/>
            </w:pPr>
            <w:r>
              <w:t xml:space="preserve">Giuv-Syenit</w:t>
            </w:r>
          </w:p>
        </w:tc>
        <w:tc>
          <w:tcPr/>
          <w:p>
            <w:pPr>
              <w:pStyle w:val="Compact"/>
            </w:pPr>
            <w:r>
              <w:t xml:space="preserve">Syénite du Piz Giuv</w:t>
            </w:r>
          </w:p>
        </w:tc>
      </w:tr>
      <w:tr>
        <w:tc>
          <w:tcPr/>
          <w:p>
            <w:pPr>
              <w:pStyle w:val="Compact"/>
            </w:pPr>
            <w:r>
              <w:t xml:space="preserve">15253245</w:t>
            </w:r>
          </w:p>
        </w:tc>
        <w:tc>
          <w:tcPr/>
          <w:p>
            <w:pPr>
              <w:pStyle w:val="Compact"/>
            </w:pPr>
            <w:r>
              <w:t xml:space="preserve">Curtin-Monzodiorit</w:t>
            </w:r>
          </w:p>
        </w:tc>
        <w:tc>
          <w:tcPr/>
          <w:p>
            <w:pPr>
              <w:pStyle w:val="Compact"/>
            </w:pPr>
            <w:r>
              <w:t xml:space="preserve">Monzodiorite du Piz Curtin</w:t>
            </w:r>
          </w:p>
        </w:tc>
      </w:tr>
      <w:tr>
        <w:tc>
          <w:tcPr/>
          <w:p>
            <w:pPr>
              <w:pStyle w:val="Compact"/>
            </w:pPr>
            <w:r>
              <w:t xml:space="preserve">15253246</w:t>
            </w:r>
          </w:p>
        </w:tc>
        <w:tc>
          <w:tcPr/>
          <w:p>
            <w:pPr>
              <w:pStyle w:val="Compact"/>
            </w:pPr>
            <w:r>
              <w:t xml:space="preserve">Val-da-Surplattas-Diorit</w:t>
            </w:r>
          </w:p>
        </w:tc>
        <w:tc>
          <w:tcPr/>
          <w:p>
            <w:pPr>
              <w:pStyle w:val="Compact"/>
            </w:pPr>
            <w:r>
              <w:t xml:space="preserve">Diorite du Val da Surplattas</w:t>
            </w:r>
          </w:p>
        </w:tc>
      </w:tr>
      <w:tr>
        <w:tc>
          <w:tcPr/>
          <w:p>
            <w:pPr>
              <w:pStyle w:val="Compact"/>
            </w:pPr>
            <w:r>
              <w:t xml:space="preserve">15253247</w:t>
            </w:r>
          </w:p>
        </w:tc>
        <w:tc>
          <w:tcPr/>
          <w:p>
            <w:pPr>
              <w:pStyle w:val="Compact"/>
            </w:pPr>
            <w:r>
              <w:t xml:space="preserve">Alp-Crap-Ner-Granit</w:t>
            </w:r>
          </w:p>
        </w:tc>
        <w:tc>
          <w:tcPr/>
          <w:p>
            <w:pPr>
              <w:pStyle w:val="Compact"/>
            </w:pPr>
            <w:r>
              <w:t xml:space="preserve">Granite de l'Alp Crap Ner</w:t>
            </w:r>
          </w:p>
        </w:tc>
      </w:tr>
      <w:tr>
        <w:tc>
          <w:tcPr/>
          <w:p>
            <w:pPr>
              <w:pStyle w:val="Compact"/>
            </w:pPr>
            <w:r>
              <w:t xml:space="preserve">15253248</w:t>
            </w:r>
          </w:p>
        </w:tc>
        <w:tc>
          <w:tcPr/>
          <w:p>
            <w:pPr>
              <w:pStyle w:val="Compact"/>
            </w:pPr>
            <w:r>
              <w:t xml:space="preserve">Russein-Diorit</w:t>
            </w:r>
          </w:p>
        </w:tc>
        <w:tc>
          <w:tcPr/>
          <w:p>
            <w:pPr>
              <w:pStyle w:val="Compact"/>
            </w:pPr>
            <w:r>
              <w:t xml:space="preserve">Diorite du Val Russein</w:t>
            </w:r>
          </w:p>
        </w:tc>
      </w:tr>
      <w:tr>
        <w:tc>
          <w:tcPr/>
          <w:p>
            <w:pPr>
              <w:pStyle w:val="Compact"/>
            </w:pPr>
            <w:r>
              <w:t xml:space="preserve">15253249</w:t>
            </w:r>
          </w:p>
        </w:tc>
        <w:tc>
          <w:tcPr/>
          <w:p>
            <w:pPr>
              <w:pStyle w:val="Compact"/>
            </w:pPr>
            <w:r>
              <w:t xml:space="preserve">Val-Gliems-Formation</w:t>
            </w:r>
          </w:p>
        </w:tc>
        <w:tc>
          <w:tcPr/>
          <w:p>
            <w:pPr>
              <w:pStyle w:val="Compact"/>
            </w:pPr>
            <w:r>
              <w:t xml:space="preserve">Formation du Val Gliems</w:t>
            </w:r>
          </w:p>
        </w:tc>
      </w:tr>
      <w:tr>
        <w:tc>
          <w:tcPr/>
          <w:p>
            <w:pPr>
              <w:pStyle w:val="Compact"/>
            </w:pPr>
            <w:r>
              <w:t xml:space="preserve">15253250</w:t>
            </w:r>
          </w:p>
        </w:tc>
        <w:tc>
          <w:tcPr/>
          <w:p>
            <w:pPr>
              <w:pStyle w:val="Compact"/>
            </w:pPr>
            <w:r>
              <w:t xml:space="preserve">Bifertenfirn-Formation</w:t>
            </w:r>
          </w:p>
        </w:tc>
        <w:tc>
          <w:tcPr/>
          <w:p>
            <w:pPr>
              <w:pStyle w:val="Compact"/>
            </w:pPr>
            <w:r>
              <w:t xml:space="preserve">Formation du Bifertenfirn</w:t>
            </w:r>
          </w:p>
        </w:tc>
      </w:tr>
      <w:tr>
        <w:tc>
          <w:tcPr/>
          <w:p>
            <w:pPr>
              <w:pStyle w:val="Compact"/>
            </w:pPr>
            <w:r>
              <w:t xml:space="preserve">15253251</w:t>
            </w:r>
          </w:p>
        </w:tc>
        <w:tc>
          <w:tcPr/>
          <w:p>
            <w:pPr>
              <w:pStyle w:val="Compact"/>
            </w:pPr>
            <w:r>
              <w:t xml:space="preserve">Gastern-Granit</w:t>
            </w:r>
          </w:p>
        </w:tc>
        <w:tc>
          <w:tcPr/>
          <w:p>
            <w:pPr>
              <w:pStyle w:val="Compact"/>
            </w:pPr>
            <w:r>
              <w:t xml:space="preserve">Granite de Gastern</w:t>
            </w:r>
          </w:p>
        </w:tc>
      </w:tr>
      <w:tr>
        <w:tc>
          <w:tcPr/>
          <w:p>
            <w:pPr>
              <w:pStyle w:val="Compact"/>
            </w:pPr>
            <w:r>
              <w:t xml:space="preserve">15253252</w:t>
            </w:r>
          </w:p>
        </w:tc>
        <w:tc>
          <w:tcPr/>
          <w:p>
            <w:pPr>
              <w:pStyle w:val="Compact"/>
            </w:pPr>
            <w:r>
              <w:t xml:space="preserve">Innertkirchen-Migmatit</w:t>
            </w:r>
          </w:p>
        </w:tc>
        <w:tc>
          <w:tcPr/>
          <w:p>
            <w:pPr>
              <w:pStyle w:val="Compact"/>
            </w:pPr>
            <w:r>
              <w:t xml:space="preserve">Migmatite d'Innertkirchen</w:t>
            </w:r>
          </w:p>
        </w:tc>
      </w:tr>
      <w:tr>
        <w:tc>
          <w:tcPr/>
          <w:p>
            <w:pPr>
              <w:pStyle w:val="Compact"/>
            </w:pPr>
            <w:r>
              <w:t xml:space="preserve">15253254</w:t>
            </w:r>
          </w:p>
        </w:tc>
        <w:tc>
          <w:tcPr/>
          <w:p>
            <w:pPr>
              <w:pStyle w:val="Compact"/>
            </w:pPr>
            <w:r>
              <w:t xml:space="preserve">Erstfeld-Gneiskomplex</w:t>
            </w:r>
          </w:p>
        </w:tc>
        <w:tc>
          <w:tcPr/>
          <w:p>
            <w:pPr>
              <w:pStyle w:val="Compact"/>
            </w:pPr>
            <w:r>
              <w:t xml:space="preserve">Complexe gneissique d'Erstfeld</w:t>
            </w:r>
          </w:p>
        </w:tc>
      </w:tr>
      <w:tr>
        <w:tc>
          <w:tcPr/>
          <w:p>
            <w:pPr>
              <w:pStyle w:val="Compact"/>
            </w:pPr>
            <w:r>
              <w:t xml:space="preserve">15253255</w:t>
            </w:r>
          </w:p>
        </w:tc>
        <w:tc>
          <w:tcPr/>
          <w:p>
            <w:pPr>
              <w:pStyle w:val="Compact"/>
            </w:pPr>
            <w:r>
              <w:t xml:space="preserve">Guttannen-Gneiskomplex</w:t>
            </w:r>
          </w:p>
        </w:tc>
        <w:tc>
          <w:tcPr/>
          <w:p>
            <w:pPr>
              <w:pStyle w:val="Compact"/>
            </w:pPr>
            <w:r>
              <w:t xml:space="preserve">Complexe gneissique de Guttannen</w:t>
            </w:r>
          </w:p>
        </w:tc>
      </w:tr>
      <w:tr>
        <w:tc>
          <w:tcPr/>
          <w:p>
            <w:pPr>
              <w:pStyle w:val="Compact"/>
            </w:pPr>
            <w:r>
              <w:t xml:space="preserve">15253256</w:t>
            </w:r>
          </w:p>
        </w:tc>
        <w:tc>
          <w:tcPr/>
          <w:p>
            <w:pPr>
              <w:pStyle w:val="Compact"/>
            </w:pPr>
            <w:r>
              <w:t xml:space="preserve">Lötschental-Gneiskomplex</w:t>
            </w:r>
          </w:p>
        </w:tc>
        <w:tc>
          <w:tcPr/>
          <w:p>
            <w:pPr>
              <w:pStyle w:val="Compact"/>
            </w:pPr>
            <w:r>
              <w:t xml:space="preserve">Complexe gneissique du Lötschental</w:t>
            </w:r>
          </w:p>
        </w:tc>
      </w:tr>
      <w:tr>
        <w:tc>
          <w:tcPr/>
          <w:p>
            <w:pPr>
              <w:pStyle w:val="Compact"/>
            </w:pPr>
            <w:r>
              <w:t xml:space="preserve">15253257</w:t>
            </w:r>
          </w:p>
        </w:tc>
        <w:tc>
          <w:tcPr/>
          <w:p>
            <w:pPr>
              <w:pStyle w:val="Compact"/>
            </w:pPr>
            <w:r>
              <w:t xml:space="preserve">Ofenhorn-Stampfhorn-Gneiskomplex</w:t>
            </w:r>
          </w:p>
        </w:tc>
        <w:tc>
          <w:tcPr/>
          <w:p>
            <w:pPr>
              <w:pStyle w:val="Compact"/>
            </w:pPr>
            <w:r>
              <w:t xml:space="preserve">Complexe gneissique de l'Ofenhorn-Stampfhorn</w:t>
            </w:r>
          </w:p>
        </w:tc>
      </w:tr>
      <w:tr>
        <w:tc>
          <w:tcPr/>
          <w:p>
            <w:pPr>
              <w:pStyle w:val="Compact"/>
            </w:pPr>
            <w:r>
              <w:t xml:space="preserve">15253258</w:t>
            </w:r>
          </w:p>
        </w:tc>
        <w:tc>
          <w:tcPr/>
          <w:p>
            <w:pPr>
              <w:pStyle w:val="Compact"/>
            </w:pPr>
            <w:r>
              <w:t xml:space="preserve">Straligenstöckli-Gneiskomplex</w:t>
            </w:r>
          </w:p>
        </w:tc>
        <w:tc>
          <w:tcPr/>
          <w:p>
            <w:pPr>
              <w:pStyle w:val="Compact"/>
            </w:pPr>
            <w:r>
              <w:t xml:space="preserve">Complexe gneissique du Straligenstöckli</w:t>
            </w:r>
          </w:p>
        </w:tc>
      </w:tr>
      <w:tr>
        <w:tc>
          <w:tcPr/>
          <w:p>
            <w:pPr>
              <w:pStyle w:val="Compact"/>
            </w:pPr>
            <w:r>
              <w:t xml:space="preserve">15253259</w:t>
            </w:r>
          </w:p>
        </w:tc>
        <w:tc>
          <w:tcPr/>
          <w:p>
            <w:pPr>
              <w:pStyle w:val="Compact"/>
            </w:pPr>
            <w:r>
              <w:t xml:space="preserve">Chrüzlistock-Migmatit</w:t>
            </w:r>
          </w:p>
        </w:tc>
        <w:tc>
          <w:tcPr/>
          <w:p>
            <w:pPr>
              <w:pStyle w:val="Compact"/>
            </w:pPr>
            <w:r>
              <w:t xml:space="preserve">Migmatite du Chrüzlistock</w:t>
            </w:r>
          </w:p>
        </w:tc>
      </w:tr>
      <w:tr>
        <w:tc>
          <w:tcPr/>
          <w:p>
            <w:pPr>
              <w:pStyle w:val="Compact"/>
            </w:pPr>
            <w:r>
              <w:t xml:space="preserve">15253260</w:t>
            </w:r>
          </w:p>
        </w:tc>
        <w:tc>
          <w:tcPr/>
          <w:p>
            <w:pPr>
              <w:pStyle w:val="Compact"/>
            </w:pPr>
            <w:r>
              <w:t xml:space="preserve">Piz-Cuolmet-Gneiskomplex</w:t>
            </w:r>
          </w:p>
        </w:tc>
        <w:tc>
          <w:tcPr/>
          <w:p>
            <w:pPr>
              <w:pStyle w:val="Compact"/>
            </w:pPr>
            <w:r>
              <w:t xml:space="preserve">Complexe gneissique du Piz Cuolmet</w:t>
            </w:r>
          </w:p>
        </w:tc>
      </w:tr>
      <w:tr>
        <w:tc>
          <w:tcPr/>
          <w:p>
            <w:pPr>
              <w:pStyle w:val="Compact"/>
            </w:pPr>
            <w:r>
              <w:t xml:space="preserve">15253261</w:t>
            </w:r>
          </w:p>
        </w:tc>
        <w:tc>
          <w:tcPr/>
          <w:p>
            <w:pPr>
              <w:pStyle w:val="Compact"/>
            </w:pPr>
            <w:r>
              <w:t xml:space="preserve">Tamina-Gneiskomplex</w:t>
            </w:r>
          </w:p>
        </w:tc>
        <w:tc>
          <w:tcPr/>
          <w:p>
            <w:pPr>
              <w:pStyle w:val="Compact"/>
            </w:pPr>
            <w:r>
              <w:t xml:space="preserve">Complexe gneissique de la Tamina</w:t>
            </w:r>
          </w:p>
        </w:tc>
      </w:tr>
      <w:tr>
        <w:tc>
          <w:tcPr/>
          <w:p>
            <w:pPr>
              <w:pStyle w:val="Compact"/>
            </w:pPr>
            <w:r>
              <w:t xml:space="preserve">15253262</w:t>
            </w:r>
          </w:p>
        </w:tc>
        <w:tc>
          <w:tcPr/>
          <w:p>
            <w:pPr>
              <w:pStyle w:val="Compact"/>
            </w:pPr>
            <w:r>
              <w:t xml:space="preserve">Bäregg-Gneiskomplex</w:t>
            </w:r>
          </w:p>
        </w:tc>
        <w:tc>
          <w:tcPr/>
          <w:p>
            <w:pPr>
              <w:pStyle w:val="Compact"/>
            </w:pPr>
            <w:r>
              <w:t xml:space="preserve">Complexe gneissique de la Bäregg</w:t>
            </w:r>
          </w:p>
        </w:tc>
      </w:tr>
      <w:tr>
        <w:tc>
          <w:tcPr/>
          <w:p>
            <w:pPr>
              <w:pStyle w:val="Compact"/>
            </w:pPr>
            <w:r>
              <w:t xml:space="preserve">15253263</w:t>
            </w:r>
          </w:p>
        </w:tc>
        <w:tc>
          <w:tcPr/>
          <w:p>
            <w:pPr>
              <w:pStyle w:val="Compact"/>
            </w:pPr>
            <w:r>
              <w:t xml:space="preserve">Baltschieder-Granodiorit</w:t>
            </w:r>
          </w:p>
        </w:tc>
        <w:tc>
          <w:tcPr/>
          <w:p>
            <w:pPr>
              <w:pStyle w:val="Compact"/>
            </w:pPr>
            <w:r>
              <w:t xml:space="preserve">Granodiorite de Baltschieder</w:t>
            </w:r>
          </w:p>
        </w:tc>
      </w:tr>
      <w:tr>
        <w:tc>
          <w:tcPr/>
          <w:p>
            <w:pPr>
              <w:pStyle w:val="Compact"/>
            </w:pPr>
            <w:r>
              <w:t xml:space="preserve">15253264</w:t>
            </w:r>
          </w:p>
        </w:tc>
        <w:tc>
          <w:tcPr/>
          <w:p>
            <w:pPr>
              <w:pStyle w:val="Compact"/>
            </w:pPr>
            <w:r>
              <w:t xml:space="preserve">Gärsthorn-Gneiskomplex</w:t>
            </w:r>
          </w:p>
        </w:tc>
        <w:tc>
          <w:tcPr/>
          <w:p>
            <w:pPr>
              <w:pStyle w:val="Compact"/>
            </w:pPr>
            <w:r>
              <w:t xml:space="preserve">Complexe gneissique du Gärsthorn</w:t>
            </w:r>
          </w:p>
        </w:tc>
      </w:tr>
      <w:tr>
        <w:tc>
          <w:tcPr/>
          <w:p>
            <w:pPr>
              <w:pStyle w:val="Compact"/>
            </w:pPr>
            <w:r>
              <w:t xml:space="preserve">15253268</w:t>
            </w:r>
          </w:p>
        </w:tc>
        <w:tc>
          <w:tcPr/>
          <w:p>
            <w:pPr>
              <w:pStyle w:val="Compact"/>
            </w:pPr>
            <w:r>
              <w:t xml:space="preserve">Massa-Gneiskomplex</w:t>
            </w:r>
          </w:p>
        </w:tc>
        <w:tc>
          <w:tcPr/>
          <w:p>
            <w:pPr>
              <w:pStyle w:val="Compact"/>
            </w:pPr>
            <w:r>
              <w:t xml:space="preserve">Complexe gneissique de la Massa</w:t>
            </w:r>
          </w:p>
        </w:tc>
      </w:tr>
      <w:tr>
        <w:tc>
          <w:tcPr/>
          <w:p>
            <w:pPr>
              <w:pStyle w:val="Compact"/>
            </w:pPr>
            <w:r>
              <w:t xml:space="preserve">15253269</w:t>
            </w:r>
          </w:p>
        </w:tc>
        <w:tc>
          <w:tcPr/>
          <w:p>
            <w:pPr>
              <w:pStyle w:val="Compact"/>
            </w:pPr>
            <w:r>
              <w:t xml:space="preserve">Sogn-Placi-Gneiskomplex</w:t>
            </w:r>
          </w:p>
        </w:tc>
        <w:tc>
          <w:tcPr/>
          <w:p>
            <w:pPr>
              <w:pStyle w:val="Compact"/>
            </w:pPr>
            <w:r>
              <w:t xml:space="preserve">Complexe gneissique de Sogn Placi</w:t>
            </w:r>
          </w:p>
        </w:tc>
      </w:tr>
      <w:tr>
        <w:tc>
          <w:tcPr/>
          <w:p>
            <w:pPr>
              <w:pStyle w:val="Compact"/>
            </w:pPr>
            <w:r>
              <w:t xml:space="preserve">15253270</w:t>
            </w:r>
          </w:p>
        </w:tc>
        <w:tc>
          <w:tcPr/>
          <w:p>
            <w:pPr>
              <w:pStyle w:val="Compact"/>
            </w:pPr>
            <w:r>
              <w:t xml:space="preserve">Pulanera-Gneiskomplex</w:t>
            </w:r>
          </w:p>
        </w:tc>
        <w:tc>
          <w:tcPr/>
          <w:p>
            <w:pPr>
              <w:pStyle w:val="Compact"/>
            </w:pPr>
            <w:r>
              <w:t xml:space="preserve">Complexe gneissique du Val Pulanera</w:t>
            </w:r>
          </w:p>
        </w:tc>
      </w:tr>
      <w:tr>
        <w:tc>
          <w:tcPr/>
          <w:p>
            <w:pPr>
              <w:pStyle w:val="Compact"/>
            </w:pPr>
            <w:r>
              <w:t xml:space="preserve">15253271</w:t>
            </w:r>
          </w:p>
        </w:tc>
        <w:tc>
          <w:tcPr/>
          <w:p>
            <w:pPr>
              <w:pStyle w:val="Compact"/>
            </w:pPr>
            <w:r>
              <w:t xml:space="preserve">Punteglias-Granit</w:t>
            </w:r>
          </w:p>
        </w:tc>
        <w:tc>
          <w:tcPr/>
          <w:p>
            <w:pPr>
              <w:pStyle w:val="Compact"/>
            </w:pPr>
            <w:r>
              <w:t xml:space="preserve">Granite du Val Punteglias</w:t>
            </w:r>
          </w:p>
        </w:tc>
      </w:tr>
      <w:tr>
        <w:tc>
          <w:tcPr/>
          <w:p>
            <w:pPr>
              <w:pStyle w:val="Compact"/>
            </w:pPr>
            <w:r>
              <w:t xml:space="preserve">15253275</w:t>
            </w:r>
          </w:p>
        </w:tc>
        <w:tc>
          <w:tcPr/>
          <w:p>
            <w:pPr>
              <w:pStyle w:val="Compact"/>
            </w:pPr>
            <w:r>
              <w:t xml:space="preserve">Torrenthorn-Formation</w:t>
            </w:r>
          </w:p>
        </w:tc>
        <w:tc>
          <w:tcPr/>
          <w:p>
            <w:pPr>
              <w:pStyle w:val="Compact"/>
            </w:pPr>
            <w:r>
              <w:t xml:space="preserve">Formation du Torrenthorn</w:t>
            </w:r>
          </w:p>
        </w:tc>
      </w:tr>
      <w:tr>
        <w:tc>
          <w:tcPr/>
          <w:p>
            <w:pPr>
              <w:pStyle w:val="Compact"/>
            </w:pPr>
            <w:r>
              <w:t xml:space="preserve">15253278</w:t>
            </w:r>
          </w:p>
        </w:tc>
        <w:tc>
          <w:tcPr/>
          <w:p>
            <w:pPr>
              <w:pStyle w:val="Compact"/>
            </w:pPr>
            <w:r>
              <w:t xml:space="preserve">Bachalp-Formation</w:t>
            </w:r>
          </w:p>
        </w:tc>
        <w:tc>
          <w:tcPr/>
          <w:p>
            <w:pPr>
              <w:pStyle w:val="Compact"/>
            </w:pPr>
            <w:r>
              <w:t xml:space="preserve">Formation de la Bachalp</w:t>
            </w:r>
          </w:p>
        </w:tc>
      </w:tr>
      <w:tr>
        <w:tc>
          <w:tcPr/>
          <w:p>
            <w:pPr>
              <w:pStyle w:val="Compact"/>
            </w:pPr>
            <w:r>
              <w:t xml:space="preserve">15253279</w:t>
            </w:r>
          </w:p>
        </w:tc>
        <w:tc>
          <w:tcPr/>
          <w:p>
            <w:pPr>
              <w:pStyle w:val="Compact"/>
            </w:pPr>
            <w:r>
              <w:t xml:space="preserve">Mättental-Melange</w:t>
            </w:r>
          </w:p>
        </w:tc>
        <w:tc>
          <w:tcPr/>
          <w:p>
            <w:pPr>
              <w:pStyle w:val="Compact"/>
            </w:pPr>
            <w:r>
              <w:t xml:space="preserve">Mélange du Mättental</w:t>
            </w:r>
          </w:p>
        </w:tc>
      </w:tr>
      <w:tr>
        <w:tc>
          <w:tcPr/>
          <w:p>
            <w:pPr>
              <w:pStyle w:val="Compact"/>
            </w:pPr>
            <w:r>
              <w:t xml:space="preserve">15253280</w:t>
            </w:r>
          </w:p>
        </w:tc>
        <w:tc>
          <w:tcPr/>
          <w:p>
            <w:pPr>
              <w:pStyle w:val="Compact"/>
            </w:pPr>
            <w:r>
              <w:t xml:space="preserve">Schabell-Melange</w:t>
            </w:r>
          </w:p>
        </w:tc>
        <w:tc>
          <w:tcPr/>
          <w:p>
            <w:pPr>
              <w:pStyle w:val="Compact"/>
            </w:pPr>
            <w:r>
              <w:t xml:space="preserve">Mélange du Schabell</w:t>
            </w:r>
          </w:p>
        </w:tc>
      </w:tr>
      <w:tr>
        <w:tc>
          <w:tcPr/>
          <w:p>
            <w:pPr>
              <w:pStyle w:val="Compact"/>
            </w:pPr>
            <w:r>
              <w:t xml:space="preserve">15253281</w:t>
            </w:r>
          </w:p>
        </w:tc>
        <w:tc>
          <w:tcPr/>
          <w:p>
            <w:pPr>
              <w:pStyle w:val="Compact"/>
            </w:pPr>
            <w:r>
              <w:t xml:space="preserve">Blattengrat-Sandstein</w:t>
            </w:r>
          </w:p>
        </w:tc>
        <w:tc>
          <w:tcPr/>
          <w:p>
            <w:pPr>
              <w:pStyle w:val="Compact"/>
            </w:pPr>
            <w:r>
              <w:t xml:space="preserve">Grès du Blattengrat</w:t>
            </w:r>
          </w:p>
        </w:tc>
      </w:tr>
      <w:tr>
        <w:tc>
          <w:tcPr/>
          <w:p>
            <w:pPr>
              <w:pStyle w:val="Compact"/>
            </w:pPr>
            <w:r>
              <w:t xml:space="preserve">15253282</w:t>
            </w:r>
          </w:p>
        </w:tc>
        <w:tc>
          <w:tcPr/>
          <w:p>
            <w:pPr>
              <w:pStyle w:val="Compact"/>
            </w:pPr>
            <w:r>
              <w:t xml:space="preserve">Martinsmad-Formation</w:t>
            </w:r>
          </w:p>
        </w:tc>
        <w:tc>
          <w:tcPr/>
          <w:p>
            <w:pPr>
              <w:pStyle w:val="Compact"/>
            </w:pPr>
            <w:r>
              <w:t xml:space="preserve">Formation du Martinsmad</w:t>
            </w:r>
          </w:p>
        </w:tc>
      </w:tr>
      <w:tr>
        <w:tc>
          <w:tcPr/>
          <w:p>
            <w:pPr>
              <w:pStyle w:val="Compact"/>
            </w:pPr>
            <w:r>
              <w:t xml:space="preserve">15253287</w:t>
            </w:r>
          </w:p>
        </w:tc>
        <w:tc>
          <w:tcPr/>
          <w:p>
            <w:pPr>
              <w:pStyle w:val="Compact"/>
            </w:pPr>
            <w:r>
              <w:t xml:space="preserve">Pfäfers-Formation</w:t>
            </w:r>
          </w:p>
        </w:tc>
        <w:tc>
          <w:tcPr/>
          <w:p>
            <w:pPr>
              <w:pStyle w:val="Compact"/>
            </w:pPr>
            <w:r>
              <w:t xml:space="preserve">Formation de Pfäfers</w:t>
            </w:r>
          </w:p>
        </w:tc>
      </w:tr>
      <w:tr>
        <w:tc>
          <w:tcPr/>
          <w:p>
            <w:pPr>
              <w:pStyle w:val="Compact"/>
            </w:pPr>
            <w:r>
              <w:t xml:space="preserve">15253288</w:t>
            </w:r>
          </w:p>
        </w:tc>
        <w:tc>
          <w:tcPr/>
          <w:p>
            <w:pPr>
              <w:pStyle w:val="Compact"/>
            </w:pPr>
            <w:r>
              <w:t xml:space="preserve">Kapfen-Formation</w:t>
            </w:r>
          </w:p>
        </w:tc>
        <w:tc>
          <w:tcPr/>
          <w:p>
            <w:pPr>
              <w:pStyle w:val="Compact"/>
            </w:pPr>
            <w:r>
              <w:t xml:space="preserve">Formation de Kapfen</w:t>
            </w:r>
          </w:p>
        </w:tc>
      </w:tr>
      <w:tr>
        <w:tc>
          <w:tcPr/>
          <w:p>
            <w:pPr>
              <w:pStyle w:val="Compact"/>
            </w:pPr>
            <w:r>
              <w:t xml:space="preserve">15253289</w:t>
            </w:r>
          </w:p>
        </w:tc>
        <w:tc>
          <w:tcPr/>
          <w:p>
            <w:pPr>
              <w:pStyle w:val="Compact"/>
            </w:pPr>
            <w:r>
              <w:t xml:space="preserve">Schönbühl-Formation</w:t>
            </w:r>
          </w:p>
        </w:tc>
        <w:tc>
          <w:tcPr/>
          <w:p>
            <w:pPr>
              <w:pStyle w:val="Compact"/>
            </w:pPr>
            <w:r>
              <w:t xml:space="preserve">Formation de Schönbühl</w:t>
            </w:r>
          </w:p>
        </w:tc>
      </w:tr>
      <w:tr>
        <w:tc>
          <w:tcPr/>
          <w:p>
            <w:pPr>
              <w:pStyle w:val="Compact"/>
            </w:pPr>
            <w:r>
              <w:t xml:space="preserve">15253290</w:t>
            </w:r>
          </w:p>
        </w:tc>
        <w:tc>
          <w:tcPr/>
          <w:p>
            <w:pPr>
              <w:pStyle w:val="Compact"/>
            </w:pPr>
            <w:r>
              <w:t xml:space="preserve">Kärpf-Formation</w:t>
            </w:r>
          </w:p>
        </w:tc>
        <w:tc>
          <w:tcPr/>
          <w:p>
            <w:pPr>
              <w:pStyle w:val="Compact"/>
            </w:pPr>
            <w:r>
              <w:t xml:space="preserve">Formation du Kärpf</w:t>
            </w:r>
          </w:p>
        </w:tc>
      </w:tr>
      <w:tr>
        <w:tc>
          <w:tcPr/>
          <w:p>
            <w:pPr>
              <w:pStyle w:val="Compact"/>
            </w:pPr>
            <w:r>
              <w:t xml:space="preserve">15253292</w:t>
            </w:r>
          </w:p>
        </w:tc>
        <w:tc>
          <w:tcPr/>
          <w:p>
            <w:pPr>
              <w:pStyle w:val="Compact"/>
            </w:pPr>
            <w:r>
              <w:t xml:space="preserve">Fulen-Formation</w:t>
            </w:r>
          </w:p>
        </w:tc>
        <w:tc>
          <w:tcPr/>
          <w:p>
            <w:pPr>
              <w:pStyle w:val="Compact"/>
            </w:pPr>
            <w:r>
              <w:t xml:space="preserve">Formation du Fulen</w:t>
            </w:r>
          </w:p>
        </w:tc>
      </w:tr>
      <w:tr>
        <w:tc>
          <w:tcPr/>
          <w:p>
            <w:pPr>
              <w:pStyle w:val="Compact"/>
            </w:pPr>
            <w:r>
              <w:t xml:space="preserve">15253293</w:t>
            </w:r>
          </w:p>
        </w:tc>
        <w:tc>
          <w:tcPr/>
          <w:p>
            <w:pPr>
              <w:pStyle w:val="Compact"/>
            </w:pPr>
            <w:r>
              <w:t xml:space="preserve">Karrenstock-Formation</w:t>
            </w:r>
          </w:p>
        </w:tc>
        <w:tc>
          <w:tcPr/>
          <w:p>
            <w:pPr>
              <w:pStyle w:val="Compact"/>
            </w:pPr>
            <w:r>
              <w:t xml:space="preserve">Formation du Karrenstock</w:t>
            </w:r>
          </w:p>
        </w:tc>
      </w:tr>
      <w:tr>
        <w:tc>
          <w:tcPr/>
          <w:p>
            <w:pPr>
              <w:pStyle w:val="Compact"/>
            </w:pPr>
            <w:r>
              <w:t xml:space="preserve">15253296</w:t>
            </w:r>
          </w:p>
        </w:tc>
        <w:tc>
          <w:tcPr/>
          <w:p>
            <w:pPr>
              <w:pStyle w:val="Compact"/>
            </w:pPr>
            <w:r>
              <w:t xml:space="preserve">Murgtal-Formation</w:t>
            </w:r>
          </w:p>
        </w:tc>
        <w:tc>
          <w:tcPr/>
          <w:p>
            <w:pPr>
              <w:pStyle w:val="Compact"/>
            </w:pPr>
            <w:r>
              <w:t xml:space="preserve">Formation du Murgtal</w:t>
            </w:r>
          </w:p>
        </w:tc>
      </w:tr>
      <w:tr>
        <w:tc>
          <w:tcPr/>
          <w:p>
            <w:pPr>
              <w:pStyle w:val="Compact"/>
            </w:pPr>
            <w:r>
              <w:t xml:space="preserve">15253301</w:t>
            </w:r>
          </w:p>
        </w:tc>
        <w:tc>
          <w:tcPr/>
          <w:p>
            <w:pPr>
              <w:pStyle w:val="Compact"/>
            </w:pPr>
            <w:r>
              <w:t xml:space="preserve">Mären-Formation</w:t>
            </w:r>
          </w:p>
        </w:tc>
        <w:tc>
          <w:tcPr/>
          <w:p>
            <w:pPr>
              <w:pStyle w:val="Compact"/>
            </w:pPr>
            <w:r>
              <w:t xml:space="preserve">Formation de la Märenegg</w:t>
            </w:r>
          </w:p>
        </w:tc>
      </w:tr>
      <w:tr>
        <w:tc>
          <w:tcPr/>
          <w:p>
            <w:pPr>
              <w:pStyle w:val="Compact"/>
            </w:pPr>
            <w:r>
              <w:t xml:space="preserve">15253307</w:t>
            </w:r>
          </w:p>
        </w:tc>
        <w:tc>
          <w:tcPr/>
          <w:p>
            <w:pPr>
              <w:pStyle w:val="Compact"/>
            </w:pPr>
            <w:r>
              <w:t xml:space="preserve">Üblital-Formation</w:t>
            </w:r>
          </w:p>
        </w:tc>
        <w:tc>
          <w:tcPr/>
          <w:p>
            <w:pPr>
              <w:pStyle w:val="Compact"/>
            </w:pPr>
            <w:r>
              <w:t xml:space="preserve">Formation de l'Üblital</w:t>
            </w:r>
          </w:p>
        </w:tc>
      </w:tr>
      <w:tr>
        <w:tc>
          <w:tcPr/>
          <w:p>
            <w:pPr>
              <w:pStyle w:val="Compact"/>
            </w:pPr>
            <w:r>
              <w:t xml:space="preserve">15253308</w:t>
            </w:r>
          </w:p>
        </w:tc>
        <w:tc>
          <w:tcPr/>
          <w:p>
            <w:pPr>
              <w:pStyle w:val="Compact"/>
            </w:pPr>
            <w:r>
              <w:t xml:space="preserve">Val-Pigniu-Gneiskomplex</w:t>
            </w:r>
          </w:p>
        </w:tc>
        <w:tc>
          <w:tcPr/>
          <w:p>
            <w:pPr>
              <w:pStyle w:val="Compact"/>
            </w:pPr>
            <w:r>
              <w:t xml:space="preserve">Complexe gneissique du Val Pigniu</w:t>
            </w:r>
          </w:p>
        </w:tc>
      </w:tr>
      <w:tr>
        <w:tc>
          <w:tcPr/>
          <w:p>
            <w:pPr>
              <w:pStyle w:val="Compact"/>
            </w:pPr>
            <w:r>
              <w:t xml:space="preserve">15253309</w:t>
            </w:r>
          </w:p>
        </w:tc>
        <w:tc>
          <w:tcPr/>
          <w:p>
            <w:pPr>
              <w:pStyle w:val="Compact"/>
            </w:pPr>
            <w:r>
              <w:t xml:space="preserve">Calmut-Gneiskomplex</w:t>
            </w:r>
          </w:p>
        </w:tc>
        <w:tc>
          <w:tcPr/>
          <w:p>
            <w:pPr>
              <w:pStyle w:val="Compact"/>
            </w:pPr>
            <w:r>
              <w:t xml:space="preserve">Complexe gneissique du Calmut</w:t>
            </w:r>
          </w:p>
        </w:tc>
      </w:tr>
      <w:tr>
        <w:tc>
          <w:tcPr/>
          <w:p>
            <w:pPr>
              <w:pStyle w:val="Compact"/>
            </w:pPr>
            <w:r>
              <w:t xml:space="preserve">15253310</w:t>
            </w:r>
          </w:p>
        </w:tc>
        <w:tc>
          <w:tcPr/>
          <w:p>
            <w:pPr>
              <w:pStyle w:val="Compact"/>
            </w:pPr>
            <w:r>
              <w:t xml:space="preserve">Rueras-Gneiskomplex</w:t>
            </w:r>
          </w:p>
        </w:tc>
        <w:tc>
          <w:tcPr/>
          <w:p>
            <w:pPr>
              <w:pStyle w:val="Compact"/>
            </w:pPr>
            <w:r>
              <w:t xml:space="preserve">Complexe gneissique de Rueras</w:t>
            </w:r>
          </w:p>
        </w:tc>
      </w:tr>
      <w:tr>
        <w:tc>
          <w:tcPr/>
          <w:p>
            <w:pPr>
              <w:pStyle w:val="Compact"/>
            </w:pPr>
            <w:r>
              <w:t xml:space="preserve">15253311</w:t>
            </w:r>
          </w:p>
        </w:tc>
        <w:tc>
          <w:tcPr/>
          <w:p>
            <w:pPr>
              <w:pStyle w:val="Compact"/>
            </w:pPr>
            <w:r>
              <w:t xml:space="preserve">Meierhof-Phyllit</w:t>
            </w:r>
          </w:p>
        </w:tc>
        <w:tc>
          <w:tcPr/>
          <w:p>
            <w:pPr>
              <w:pStyle w:val="Compact"/>
            </w:pPr>
            <w:r>
              <w:t xml:space="preserve">Phyllite de Meierhof</w:t>
            </w:r>
          </w:p>
        </w:tc>
      </w:tr>
      <w:tr>
        <w:tc>
          <w:tcPr/>
          <w:p>
            <w:pPr>
              <w:pStyle w:val="Compact"/>
            </w:pPr>
            <w:r>
              <w:t xml:space="preserve">15253312</w:t>
            </w:r>
          </w:p>
        </w:tc>
        <w:tc>
          <w:tcPr/>
          <w:p>
            <w:pPr>
              <w:pStyle w:val="Compact"/>
            </w:pPr>
            <w:r>
              <w:t xml:space="preserve">Waltensburg-Verrucano</w:t>
            </w:r>
          </w:p>
        </w:tc>
        <w:tc>
          <w:tcPr/>
          <w:p>
            <w:pPr>
              <w:pStyle w:val="Compact"/>
            </w:pPr>
            <w:r>
              <w:t xml:space="preserve">Verrucano de Waltensburg</w:t>
            </w:r>
          </w:p>
        </w:tc>
      </w:tr>
      <w:tr>
        <w:tc>
          <w:tcPr/>
          <w:p>
            <w:pPr>
              <w:pStyle w:val="Compact"/>
            </w:pPr>
            <w:r>
              <w:t xml:space="preserve">15253313</w:t>
            </w:r>
          </w:p>
        </w:tc>
        <w:tc>
          <w:tcPr/>
          <w:p>
            <w:pPr>
              <w:pStyle w:val="Compact"/>
            </w:pPr>
            <w:r>
              <w:t xml:space="preserve">Ruinas-Sandstein</w:t>
            </w:r>
          </w:p>
        </w:tc>
        <w:tc>
          <w:tcPr/>
          <w:p>
            <w:pPr>
              <w:pStyle w:val="Compact"/>
            </w:pPr>
            <w:r>
              <w:t xml:space="preserve">Grès de Ruinas</w:t>
            </w:r>
          </w:p>
        </w:tc>
      </w:tr>
      <w:tr>
        <w:tc>
          <w:tcPr/>
          <w:p>
            <w:pPr>
              <w:pStyle w:val="Compact"/>
            </w:pPr>
            <w:r>
              <w:t xml:space="preserve">15253314</w:t>
            </w:r>
          </w:p>
        </w:tc>
        <w:tc>
          <w:tcPr/>
          <w:p>
            <w:pPr>
              <w:pStyle w:val="Compact"/>
            </w:pPr>
            <w:r>
              <w:t xml:space="preserve">Corno-Gneis</w:t>
            </w:r>
          </w:p>
        </w:tc>
        <w:tc>
          <w:tcPr/>
          <w:p>
            <w:pPr>
              <w:pStyle w:val="Compact"/>
            </w:pPr>
            <w:r>
              <w:t xml:space="preserve">Gneiss du Corno</w:t>
            </w:r>
          </w:p>
        </w:tc>
      </w:tr>
      <w:tr>
        <w:tc>
          <w:tcPr/>
          <w:p>
            <w:pPr>
              <w:pStyle w:val="Compact"/>
            </w:pPr>
            <w:r>
              <w:t xml:space="preserve">15253315</w:t>
            </w:r>
          </w:p>
        </w:tc>
        <w:tc>
          <w:tcPr/>
          <w:p>
            <w:pPr>
              <w:pStyle w:val="Compact"/>
            </w:pPr>
            <w:r>
              <w:t xml:space="preserve">Winterhorn-Granit</w:t>
            </w:r>
          </w:p>
        </w:tc>
        <w:tc>
          <w:tcPr/>
          <w:p>
            <w:pPr>
              <w:pStyle w:val="Compact"/>
            </w:pPr>
            <w:r>
              <w:t xml:space="preserve">Granite du Winterhorn</w:t>
            </w:r>
          </w:p>
        </w:tc>
      </w:tr>
      <w:tr>
        <w:tc>
          <w:tcPr/>
          <w:p>
            <w:pPr>
              <w:pStyle w:val="Compact"/>
            </w:pPr>
            <w:r>
              <w:t xml:space="preserve">15253316</w:t>
            </w:r>
          </w:p>
        </w:tc>
        <w:tc>
          <w:tcPr/>
          <w:p>
            <w:pPr>
              <w:pStyle w:val="Compact"/>
            </w:pPr>
            <w:r>
              <w:t xml:space="preserve">Cacciola-Granit</w:t>
            </w:r>
          </w:p>
        </w:tc>
        <w:tc>
          <w:tcPr/>
          <w:p>
            <w:pPr>
              <w:pStyle w:val="Compact"/>
            </w:pPr>
            <w:r>
              <w:t xml:space="preserve">Granite de la Cacciola</w:t>
            </w:r>
          </w:p>
        </w:tc>
      </w:tr>
      <w:tr>
        <w:tc>
          <w:tcPr/>
          <w:p>
            <w:pPr>
              <w:pStyle w:val="Compact"/>
            </w:pPr>
            <w:r>
              <w:t xml:space="preserve">15253317</w:t>
            </w:r>
          </w:p>
        </w:tc>
        <w:tc>
          <w:tcPr/>
          <w:p>
            <w:pPr>
              <w:pStyle w:val="Compact"/>
            </w:pPr>
            <w:r>
              <w:t xml:space="preserve">Rotondo-Granit</w:t>
            </w:r>
          </w:p>
        </w:tc>
        <w:tc>
          <w:tcPr/>
          <w:p>
            <w:pPr>
              <w:pStyle w:val="Compact"/>
            </w:pPr>
            <w:r>
              <w:t xml:space="preserve">Granite du Rotondo</w:t>
            </w:r>
          </w:p>
        </w:tc>
      </w:tr>
      <w:tr>
        <w:tc>
          <w:tcPr/>
          <w:p>
            <w:pPr>
              <w:pStyle w:val="Compact"/>
            </w:pPr>
            <w:r>
              <w:t xml:space="preserve">15253318</w:t>
            </w:r>
          </w:p>
        </w:tc>
        <w:tc>
          <w:tcPr/>
          <w:p>
            <w:pPr>
              <w:pStyle w:val="Compact"/>
            </w:pPr>
            <w:r>
              <w:t xml:space="preserve">Prosa-Granit</w:t>
            </w:r>
          </w:p>
        </w:tc>
        <w:tc>
          <w:tcPr/>
          <w:p>
            <w:pPr>
              <w:pStyle w:val="Compact"/>
            </w:pPr>
            <w:r>
              <w:t xml:space="preserve">Granite du Monte Prosa</w:t>
            </w:r>
          </w:p>
        </w:tc>
      </w:tr>
      <w:tr>
        <w:tc>
          <w:tcPr/>
          <w:p>
            <w:pPr>
              <w:pStyle w:val="Compact"/>
            </w:pPr>
            <w:r>
              <w:t xml:space="preserve">15253319</w:t>
            </w:r>
          </w:p>
        </w:tc>
        <w:tc>
          <w:tcPr/>
          <w:p>
            <w:pPr>
              <w:pStyle w:val="Compact"/>
            </w:pPr>
            <w:r>
              <w:t xml:space="preserve">Val-Tremola-Granit</w:t>
            </w:r>
          </w:p>
        </w:tc>
        <w:tc>
          <w:tcPr/>
          <w:p>
            <w:pPr>
              <w:pStyle w:val="Compact"/>
            </w:pPr>
            <w:r>
              <w:t xml:space="preserve">Granite du Val Tremola</w:t>
            </w:r>
          </w:p>
        </w:tc>
      </w:tr>
      <w:tr>
        <w:tc>
          <w:tcPr/>
          <w:p>
            <w:pPr>
              <w:pStyle w:val="Compact"/>
            </w:pPr>
            <w:r>
              <w:t xml:space="preserve">15253320</w:t>
            </w:r>
          </w:p>
        </w:tc>
        <w:tc>
          <w:tcPr/>
          <w:p>
            <w:pPr>
              <w:pStyle w:val="Compact"/>
            </w:pPr>
            <w:r>
              <w:t xml:space="preserve">Sädelhorn-Diorit</w:t>
            </w:r>
          </w:p>
        </w:tc>
        <w:tc>
          <w:tcPr/>
          <w:p>
            <w:pPr>
              <w:pStyle w:val="Compact"/>
            </w:pPr>
            <w:r>
              <w:t xml:space="preserve">Diorite du Sädelhorn</w:t>
            </w:r>
          </w:p>
        </w:tc>
      </w:tr>
      <w:tr>
        <w:tc>
          <w:tcPr/>
          <w:p>
            <w:pPr>
              <w:pStyle w:val="Compact"/>
            </w:pPr>
            <w:r>
              <w:t xml:space="preserve">15253321</w:t>
            </w:r>
          </w:p>
        </w:tc>
        <w:tc>
          <w:tcPr/>
          <w:p>
            <w:pPr>
              <w:pStyle w:val="Compact"/>
            </w:pPr>
            <w:r>
              <w:t xml:space="preserve">Gamsboden-Granit</w:t>
            </w:r>
          </w:p>
        </w:tc>
        <w:tc>
          <w:tcPr/>
          <w:p>
            <w:pPr>
              <w:pStyle w:val="Compact"/>
            </w:pPr>
            <w:r>
              <w:t xml:space="preserve">Granite du Gamsboden</w:t>
            </w:r>
          </w:p>
        </w:tc>
      </w:tr>
      <w:tr>
        <w:tc>
          <w:tcPr/>
          <w:p>
            <w:pPr>
              <w:pStyle w:val="Compact"/>
            </w:pPr>
            <w:r>
              <w:t xml:space="preserve">15253322</w:t>
            </w:r>
          </w:p>
        </w:tc>
        <w:tc>
          <w:tcPr/>
          <w:p>
            <w:pPr>
              <w:pStyle w:val="Compact"/>
            </w:pPr>
            <w:r>
              <w:t xml:space="preserve">Fibbia-Granit</w:t>
            </w:r>
          </w:p>
        </w:tc>
        <w:tc>
          <w:tcPr/>
          <w:p>
            <w:pPr>
              <w:pStyle w:val="Compact"/>
            </w:pPr>
            <w:r>
              <w:t xml:space="preserve">Granite de la Fibbia</w:t>
            </w:r>
          </w:p>
        </w:tc>
      </w:tr>
      <w:tr>
        <w:tc>
          <w:tcPr/>
          <w:p>
            <w:pPr>
              <w:pStyle w:val="Compact"/>
            </w:pPr>
            <w:r>
              <w:t xml:space="preserve">15253323</w:t>
            </w:r>
          </w:p>
        </w:tc>
        <w:tc>
          <w:tcPr/>
          <w:p>
            <w:pPr>
              <w:pStyle w:val="Compact"/>
            </w:pPr>
            <w:r>
              <w:t xml:space="preserve">Medel-Granit</w:t>
            </w:r>
          </w:p>
        </w:tc>
        <w:tc>
          <w:tcPr/>
          <w:p>
            <w:pPr>
              <w:pStyle w:val="Compact"/>
            </w:pPr>
            <w:r>
              <w:t xml:space="preserve">Granite de Medel</w:t>
            </w:r>
          </w:p>
        </w:tc>
      </w:tr>
      <w:tr>
        <w:tc>
          <w:tcPr/>
          <w:p>
            <w:pPr>
              <w:pStyle w:val="Compact"/>
            </w:pPr>
            <w:r>
              <w:t xml:space="preserve">15253324</w:t>
            </w:r>
          </w:p>
        </w:tc>
        <w:tc>
          <w:tcPr/>
          <w:p>
            <w:pPr>
              <w:pStyle w:val="Compact"/>
            </w:pPr>
            <w:r>
              <w:t xml:space="preserve">Cristallina-Granodiorit</w:t>
            </w:r>
          </w:p>
        </w:tc>
        <w:tc>
          <w:tcPr/>
          <w:p>
            <w:pPr>
              <w:pStyle w:val="Compact"/>
            </w:pPr>
            <w:r>
              <w:t xml:space="preserve">Granodiorite de Cristallina</w:t>
            </w:r>
          </w:p>
        </w:tc>
      </w:tr>
      <w:tr>
        <w:tc>
          <w:tcPr/>
          <w:p>
            <w:pPr>
              <w:pStyle w:val="Compact"/>
            </w:pPr>
            <w:r>
              <w:t xml:space="preserve">15253325</w:t>
            </w:r>
          </w:p>
        </w:tc>
        <w:tc>
          <w:tcPr/>
          <w:p>
            <w:pPr>
              <w:pStyle w:val="Compact"/>
            </w:pPr>
            <w:r>
              <w:t xml:space="preserve">Uffiern-Diorit</w:t>
            </w:r>
          </w:p>
        </w:tc>
        <w:tc>
          <w:tcPr/>
          <w:p>
            <w:pPr>
              <w:pStyle w:val="Compact"/>
            </w:pPr>
            <w:r>
              <w:t xml:space="preserve">Diorite du Val Uffiern</w:t>
            </w:r>
          </w:p>
        </w:tc>
      </w:tr>
      <w:tr>
        <w:tc>
          <w:tcPr/>
          <w:p>
            <w:pPr>
              <w:pStyle w:val="Compact"/>
            </w:pPr>
            <w:r>
              <w:t xml:space="preserve">15253326</w:t>
            </w:r>
          </w:p>
        </w:tc>
        <w:tc>
          <w:tcPr/>
          <w:p>
            <w:pPr>
              <w:pStyle w:val="Compact"/>
            </w:pPr>
            <w:r>
              <w:t xml:space="preserve">Alp-Cavradi-Gneiskomplex</w:t>
            </w:r>
          </w:p>
        </w:tc>
        <w:tc>
          <w:tcPr/>
          <w:p>
            <w:pPr>
              <w:pStyle w:val="Compact"/>
            </w:pPr>
            <w:r>
              <w:t xml:space="preserve">Complexe gneissique de l'Alp Cavradi</w:t>
            </w:r>
          </w:p>
        </w:tc>
      </w:tr>
      <w:tr>
        <w:tc>
          <w:tcPr/>
          <w:p>
            <w:pPr>
              <w:pStyle w:val="Compact"/>
            </w:pPr>
            <w:r>
              <w:t xml:space="preserve">15253327</w:t>
            </w:r>
          </w:p>
        </w:tc>
        <w:tc>
          <w:tcPr/>
          <w:p>
            <w:pPr>
              <w:pStyle w:val="Compact"/>
            </w:pPr>
            <w:r>
              <w:t xml:space="preserve">Borel-Gneiskomplex</w:t>
            </w:r>
          </w:p>
        </w:tc>
        <w:tc>
          <w:tcPr/>
          <w:p>
            <w:pPr>
              <w:pStyle w:val="Compact"/>
            </w:pPr>
            <w:r>
              <w:t xml:space="preserve">Complexe gneissique du Piz Borel</w:t>
            </w:r>
          </w:p>
        </w:tc>
      </w:tr>
      <w:tr>
        <w:tc>
          <w:tcPr/>
          <w:p>
            <w:pPr>
              <w:pStyle w:val="Compact"/>
            </w:pPr>
            <w:r>
              <w:t xml:space="preserve">15253328</w:t>
            </w:r>
          </w:p>
        </w:tc>
        <w:tc>
          <w:tcPr/>
          <w:p>
            <w:pPr>
              <w:pStyle w:val="Compact"/>
            </w:pPr>
            <w:r>
              <w:t xml:space="preserve">Tenelin-Gneiskomplex</w:t>
            </w:r>
          </w:p>
        </w:tc>
        <w:tc>
          <w:tcPr/>
          <w:p>
            <w:pPr>
              <w:pStyle w:val="Compact"/>
            </w:pPr>
            <w:r>
              <w:t xml:space="preserve">Complexe gneissique du Piz Tenelin</w:t>
            </w:r>
          </w:p>
        </w:tc>
      </w:tr>
      <w:tr>
        <w:tc>
          <w:tcPr/>
          <w:p>
            <w:pPr>
              <w:pStyle w:val="Compact"/>
            </w:pPr>
            <w:r>
              <w:t xml:space="preserve">15253329</w:t>
            </w:r>
          </w:p>
        </w:tc>
        <w:tc>
          <w:tcPr/>
          <w:p>
            <w:pPr>
              <w:pStyle w:val="Compact"/>
            </w:pPr>
            <w:r>
              <w:t xml:space="preserve">Laiets-Gneiskomplex</w:t>
            </w:r>
          </w:p>
        </w:tc>
        <w:tc>
          <w:tcPr/>
          <w:p>
            <w:pPr>
              <w:pStyle w:val="Compact"/>
            </w:pPr>
            <w:r>
              <w:t xml:space="preserve">Complexe gneissique des Laiets</w:t>
            </w:r>
          </w:p>
        </w:tc>
      </w:tr>
      <w:tr>
        <w:tc>
          <w:tcPr/>
          <w:p>
            <w:pPr>
              <w:pStyle w:val="Compact"/>
            </w:pPr>
            <w:r>
              <w:t xml:space="preserve">15253330</w:t>
            </w:r>
          </w:p>
        </w:tc>
        <w:tc>
          <w:tcPr/>
          <w:p>
            <w:pPr>
              <w:pStyle w:val="Compact"/>
            </w:pPr>
            <w:r>
              <w:t xml:space="preserve">Giubine-Gneiskomplex</w:t>
            </w:r>
          </w:p>
        </w:tc>
        <w:tc>
          <w:tcPr/>
          <w:p>
            <w:pPr>
              <w:pStyle w:val="Compact"/>
            </w:pPr>
            <w:r>
              <w:t xml:space="preserve">Complexe gneissique de Giubine</w:t>
            </w:r>
          </w:p>
        </w:tc>
      </w:tr>
      <w:tr>
        <w:tc>
          <w:tcPr/>
          <w:p>
            <w:pPr>
              <w:pStyle w:val="Compact"/>
            </w:pPr>
            <w:r>
              <w:t xml:space="preserve">15253331</w:t>
            </w:r>
          </w:p>
        </w:tc>
        <w:tc>
          <w:tcPr/>
          <w:p>
            <w:pPr>
              <w:pStyle w:val="Compact"/>
            </w:pPr>
            <w:r>
              <w:t xml:space="preserve">Tremola-Gneiskomplex</w:t>
            </w:r>
          </w:p>
        </w:tc>
        <w:tc>
          <w:tcPr/>
          <w:p>
            <w:pPr>
              <w:pStyle w:val="Compact"/>
            </w:pPr>
            <w:r>
              <w:t xml:space="preserve">Complexe gneissique de la Tremola</w:t>
            </w:r>
          </w:p>
        </w:tc>
      </w:tr>
      <w:tr>
        <w:tc>
          <w:tcPr/>
          <w:p>
            <w:pPr>
              <w:pStyle w:val="Compact"/>
            </w:pPr>
            <w:r>
              <w:t xml:space="preserve">15253335</w:t>
            </w:r>
          </w:p>
        </w:tc>
        <w:tc>
          <w:tcPr/>
          <w:p>
            <w:pPr>
              <w:pStyle w:val="Compact"/>
            </w:pPr>
            <w:r>
              <w:t xml:space="preserve">Prüsfa-Gneiskomplex</w:t>
            </w:r>
          </w:p>
        </w:tc>
        <w:tc>
          <w:tcPr/>
          <w:p>
            <w:pPr>
              <w:pStyle w:val="Compact"/>
            </w:pPr>
            <w:r>
              <w:t xml:space="preserve">Complexe gneissique de Prüsfa</w:t>
            </w:r>
          </w:p>
        </w:tc>
      </w:tr>
      <w:tr>
        <w:tc>
          <w:tcPr/>
          <w:p>
            <w:pPr>
              <w:pStyle w:val="Compact"/>
            </w:pPr>
            <w:r>
              <w:t xml:space="preserve">15253336</w:t>
            </w:r>
          </w:p>
        </w:tc>
        <w:tc>
          <w:tcPr/>
          <w:p>
            <w:pPr>
              <w:pStyle w:val="Compact"/>
            </w:pPr>
            <w:r>
              <w:t xml:space="preserve">Goms-Gneiskomplex</w:t>
            </w:r>
          </w:p>
        </w:tc>
        <w:tc>
          <w:tcPr/>
          <w:p>
            <w:pPr>
              <w:pStyle w:val="Compact"/>
            </w:pPr>
            <w:r>
              <w:t xml:space="preserve">Complexe gneissique de Goms</w:t>
            </w:r>
          </w:p>
        </w:tc>
      </w:tr>
      <w:tr>
        <w:tc>
          <w:tcPr/>
          <w:p>
            <w:pPr>
              <w:pStyle w:val="Compact"/>
            </w:pPr>
            <w:r>
              <w:t xml:space="preserve">15253338</w:t>
            </w:r>
          </w:p>
        </w:tc>
        <w:tc>
          <w:tcPr/>
          <w:p>
            <w:pPr>
              <w:pStyle w:val="Compact"/>
            </w:pPr>
            <w:r>
              <w:t xml:space="preserve">Streifengneis-Komplex</w:t>
            </w:r>
          </w:p>
        </w:tc>
        <w:tc>
          <w:tcPr/>
          <w:p>
            <w:pPr>
              <w:pStyle w:val="Compact"/>
            </w:pPr>
            <w:r>
              <w:t xml:space="preserve">Complexe du Streifengneis</w:t>
            </w:r>
          </w:p>
        </w:tc>
      </w:tr>
      <w:tr>
        <w:tc>
          <w:tcPr/>
          <w:p>
            <w:pPr>
              <w:pStyle w:val="Compact"/>
            </w:pPr>
            <w:r>
              <w:t xml:space="preserve">15253342</w:t>
            </w:r>
          </w:p>
        </w:tc>
        <w:tc>
          <w:tcPr/>
          <w:p>
            <w:pPr>
              <w:pStyle w:val="Compact"/>
            </w:pPr>
            <w:r>
              <w:t xml:space="preserve">Chastelhorn-Metagabbro</w:t>
            </w:r>
          </w:p>
        </w:tc>
        <w:tc>
          <w:tcPr/>
          <w:p>
            <w:pPr>
              <w:pStyle w:val="Compact"/>
            </w:pPr>
            <w:r>
              <w:t xml:space="preserve">Métagabbro du Chastelhorn</w:t>
            </w:r>
          </w:p>
        </w:tc>
      </w:tr>
      <w:tr>
        <w:tc>
          <w:tcPr/>
          <w:p>
            <w:pPr>
              <w:pStyle w:val="Compact"/>
            </w:pPr>
            <w:r>
              <w:t xml:space="preserve">15253343</w:t>
            </w:r>
          </w:p>
        </w:tc>
        <w:tc>
          <w:tcPr/>
          <w:p>
            <w:pPr>
              <w:pStyle w:val="Compact"/>
            </w:pPr>
            <w:r>
              <w:t xml:space="preserve">Val-Nalps-Gneiskomplex</w:t>
            </w:r>
          </w:p>
        </w:tc>
        <w:tc>
          <w:tcPr/>
          <w:p>
            <w:pPr>
              <w:pStyle w:val="Compact"/>
            </w:pPr>
            <w:r>
              <w:t xml:space="preserve">Complexe gneissique du Val Nalps</w:t>
            </w:r>
          </w:p>
        </w:tc>
      </w:tr>
      <w:tr>
        <w:tc>
          <w:tcPr/>
          <w:p>
            <w:pPr>
              <w:pStyle w:val="Compact"/>
            </w:pPr>
            <w:r>
              <w:t xml:space="preserve">15253349</w:t>
            </w:r>
          </w:p>
        </w:tc>
        <w:tc>
          <w:tcPr/>
          <w:p>
            <w:pPr>
              <w:pStyle w:val="Compact"/>
            </w:pPr>
            <w:r>
              <w:t xml:space="preserve">Paradis-Gneiskomplex</w:t>
            </w:r>
          </w:p>
        </w:tc>
        <w:tc>
          <w:tcPr/>
          <w:p>
            <w:pPr>
              <w:pStyle w:val="Compact"/>
            </w:pPr>
            <w:r>
              <w:t xml:space="preserve">Complexe gneissique du Piz Paradis</w:t>
            </w:r>
          </w:p>
        </w:tc>
      </w:tr>
      <w:tr>
        <w:tc>
          <w:tcPr/>
          <w:p>
            <w:pPr>
              <w:pStyle w:val="Compact"/>
            </w:pPr>
            <w:r>
              <w:t xml:space="preserve">15253356</w:t>
            </w:r>
          </w:p>
        </w:tc>
        <w:tc>
          <w:tcPr/>
          <w:p>
            <w:pPr>
              <w:pStyle w:val="Compact"/>
            </w:pPr>
            <w:r>
              <w:t xml:space="preserve">Coroi-Formation</w:t>
            </w:r>
          </w:p>
        </w:tc>
        <w:tc>
          <w:tcPr/>
          <w:p>
            <w:pPr>
              <w:pStyle w:val="Compact"/>
            </w:pPr>
            <w:r>
              <w:t xml:space="preserve">Formation du Coroi</w:t>
            </w:r>
          </w:p>
        </w:tc>
      </w:tr>
      <w:tr>
        <w:tc>
          <w:tcPr/>
          <w:p>
            <w:pPr>
              <w:pStyle w:val="Compact"/>
            </w:pPr>
            <w:r>
              <w:t xml:space="preserve">15253358</w:t>
            </w:r>
          </w:p>
        </w:tc>
        <w:tc>
          <w:tcPr/>
          <w:p>
            <w:pPr>
              <w:pStyle w:val="Compact"/>
            </w:pPr>
            <w:r>
              <w:t xml:space="preserve">Inferno-Formation</w:t>
            </w:r>
          </w:p>
        </w:tc>
        <w:tc>
          <w:tcPr/>
          <w:p>
            <w:pPr>
              <w:pStyle w:val="Compact"/>
            </w:pPr>
            <w:r>
              <w:t xml:space="preserve">Formation d'Inferno</w:t>
            </w:r>
          </w:p>
        </w:tc>
      </w:tr>
      <w:tr>
        <w:tc>
          <w:tcPr/>
          <w:p>
            <w:pPr>
              <w:pStyle w:val="Compact"/>
            </w:pPr>
            <w:r>
              <w:t xml:space="preserve">15253361</w:t>
            </w:r>
          </w:p>
        </w:tc>
        <w:tc>
          <w:tcPr/>
          <w:p>
            <w:pPr>
              <w:pStyle w:val="Compact"/>
            </w:pPr>
            <w:r>
              <w:t xml:space="preserve">Stgir-Formation</w:t>
            </w:r>
          </w:p>
        </w:tc>
        <w:tc>
          <w:tcPr/>
          <w:p>
            <w:pPr>
              <w:pStyle w:val="Compact"/>
            </w:pPr>
            <w:r>
              <w:t xml:space="preserve">Formation du Stgir</w:t>
            </w:r>
          </w:p>
        </w:tc>
      </w:tr>
      <w:tr>
        <w:tc>
          <w:tcPr/>
          <w:p>
            <w:pPr>
              <w:pStyle w:val="Compact"/>
            </w:pPr>
            <w:r>
              <w:t xml:space="preserve">15253362</w:t>
            </w:r>
          </w:p>
        </w:tc>
        <w:tc>
          <w:tcPr/>
          <w:p>
            <w:pPr>
              <w:pStyle w:val="Compact"/>
            </w:pPr>
            <w:r>
              <w:t xml:space="preserve">Habkern-Melange</w:t>
            </w:r>
          </w:p>
        </w:tc>
        <w:tc>
          <w:tcPr/>
          <w:p>
            <w:pPr>
              <w:pStyle w:val="Compact"/>
            </w:pPr>
            <w:r>
              <w:t xml:space="preserve">Mélange d'Habkern</w:t>
            </w:r>
          </w:p>
        </w:tc>
      </w:tr>
      <w:tr>
        <w:tc>
          <w:tcPr/>
          <w:p>
            <w:pPr>
              <w:pStyle w:val="Compact"/>
            </w:pPr>
            <w:r>
              <w:t xml:space="preserve">15253366</w:t>
            </w:r>
          </w:p>
        </w:tc>
        <w:tc>
          <w:tcPr/>
          <w:p>
            <w:pPr>
              <w:pStyle w:val="Compact"/>
            </w:pPr>
            <w:r>
              <w:t xml:space="preserve">Sörenberg-Melange</w:t>
            </w:r>
          </w:p>
        </w:tc>
        <w:tc>
          <w:tcPr/>
          <w:p>
            <w:pPr>
              <w:pStyle w:val="Compact"/>
            </w:pPr>
            <w:r>
              <w:t xml:space="preserve">Mélange de Sörenberg</w:t>
            </w:r>
          </w:p>
        </w:tc>
      </w:tr>
      <w:tr>
        <w:tc>
          <w:tcPr/>
          <w:p>
            <w:pPr>
              <w:pStyle w:val="Compact"/>
            </w:pPr>
            <w:r>
              <w:t xml:space="preserve">15253367</w:t>
            </w:r>
          </w:p>
        </w:tc>
        <w:tc>
          <w:tcPr/>
          <w:p>
            <w:pPr>
              <w:pStyle w:val="Compact"/>
            </w:pPr>
            <w:r>
              <w:t xml:space="preserve">Iberg-Melange</w:t>
            </w:r>
          </w:p>
        </w:tc>
        <w:tc>
          <w:tcPr/>
          <w:p>
            <w:pPr>
              <w:pStyle w:val="Compact"/>
            </w:pPr>
            <w:r>
              <w:t xml:space="preserve">Mélange d'Iberg</w:t>
            </w:r>
          </w:p>
        </w:tc>
      </w:tr>
      <w:tr>
        <w:tc>
          <w:tcPr/>
          <w:p>
            <w:pPr>
              <w:pStyle w:val="Compact"/>
            </w:pPr>
            <w:r>
              <w:t xml:space="preserve">15253373</w:t>
            </w:r>
          </w:p>
        </w:tc>
        <w:tc>
          <w:tcPr/>
          <w:p>
            <w:pPr>
              <w:pStyle w:val="Compact"/>
            </w:pPr>
            <w:r>
              <w:t xml:space="preserve">Wildhaus-Melange</w:t>
            </w:r>
          </w:p>
        </w:tc>
        <w:tc>
          <w:tcPr/>
          <w:p>
            <w:pPr>
              <w:pStyle w:val="Compact"/>
            </w:pPr>
            <w:r>
              <w:t xml:space="preserve">Mélange de Wildhaus</w:t>
            </w:r>
          </w:p>
        </w:tc>
      </w:tr>
      <w:tr>
        <w:tc>
          <w:tcPr/>
          <w:p>
            <w:pPr>
              <w:pStyle w:val="Compact"/>
            </w:pPr>
            <w:r>
              <w:t xml:space="preserve">15253374</w:t>
            </w:r>
          </w:p>
        </w:tc>
        <w:tc>
          <w:tcPr/>
          <w:p>
            <w:pPr>
              <w:pStyle w:val="Compact"/>
            </w:pPr>
            <w:r>
              <w:t xml:space="preserve">Plaine-Morte-Melange</w:t>
            </w:r>
          </w:p>
        </w:tc>
        <w:tc>
          <w:tcPr/>
          <w:p>
            <w:pPr>
              <w:pStyle w:val="Compact"/>
            </w:pPr>
            <w:r>
              <w:t xml:space="preserve">Mélange de la Plaine Morte</w:t>
            </w:r>
          </w:p>
        </w:tc>
      </w:tr>
      <w:tr>
        <w:tc>
          <w:tcPr/>
          <w:p>
            <w:pPr>
              <w:pStyle w:val="Compact"/>
            </w:pPr>
            <w:r>
              <w:t xml:space="preserve">15253375</w:t>
            </w:r>
          </w:p>
        </w:tc>
        <w:tc>
          <w:tcPr/>
          <w:p>
            <w:pPr>
              <w:pStyle w:val="Compact"/>
            </w:pPr>
            <w:r>
              <w:t xml:space="preserve">Sex-Mort-Flysch</w:t>
            </w:r>
          </w:p>
        </w:tc>
        <w:tc>
          <w:tcPr/>
          <w:p>
            <w:pPr>
              <w:pStyle w:val="Compact"/>
            </w:pPr>
            <w:r>
              <w:t xml:space="preserve">Flysch du Sex Mort</w:t>
            </w:r>
          </w:p>
        </w:tc>
      </w:tr>
      <w:tr>
        <w:tc>
          <w:tcPr/>
          <w:p>
            <w:pPr>
              <w:pStyle w:val="Compact"/>
            </w:pPr>
            <w:r>
              <w:t xml:space="preserve">15253376</w:t>
            </w:r>
          </w:p>
        </w:tc>
        <w:tc>
          <w:tcPr/>
          <w:p>
            <w:pPr>
              <w:pStyle w:val="Compact"/>
            </w:pPr>
            <w:r>
              <w:t xml:space="preserve">Arveyes-Flysch</w:t>
            </w:r>
          </w:p>
        </w:tc>
        <w:tc>
          <w:tcPr/>
          <w:p>
            <w:pPr>
              <w:pStyle w:val="Compact"/>
            </w:pPr>
            <w:r>
              <w:t xml:space="preserve">Flysch d'Arveyes</w:t>
            </w:r>
          </w:p>
        </w:tc>
      </w:tr>
      <w:tr>
        <w:tc>
          <w:tcPr/>
          <w:p>
            <w:pPr>
              <w:pStyle w:val="Compact"/>
            </w:pPr>
            <w:r>
              <w:t xml:space="preserve">15253377</w:t>
            </w:r>
          </w:p>
        </w:tc>
        <w:tc>
          <w:tcPr/>
          <w:p>
            <w:pPr>
              <w:pStyle w:val="Compact"/>
            </w:pPr>
            <w:r>
              <w:t xml:space="preserve">Gryonne-Formation</w:t>
            </w:r>
          </w:p>
        </w:tc>
        <w:tc>
          <w:tcPr/>
          <w:p>
            <w:pPr>
              <w:pStyle w:val="Compact"/>
            </w:pPr>
            <w:r>
              <w:t xml:space="preserve">Formation de la Gryonne</w:t>
            </w:r>
          </w:p>
        </w:tc>
      </w:tr>
      <w:tr>
        <w:tc>
          <w:tcPr/>
          <w:p>
            <w:pPr>
              <w:pStyle w:val="Compact"/>
            </w:pPr>
            <w:r>
              <w:t xml:space="preserve">15253378</w:t>
            </w:r>
          </w:p>
        </w:tc>
        <w:tc>
          <w:tcPr/>
          <w:p>
            <w:pPr>
              <w:pStyle w:val="Compact"/>
            </w:pPr>
            <w:r>
              <w:t xml:space="preserve">Meilleret-Formation</w:t>
            </w:r>
          </w:p>
        </w:tc>
        <w:tc>
          <w:tcPr/>
          <w:p>
            <w:pPr>
              <w:pStyle w:val="Compact"/>
            </w:pPr>
            <w:r>
              <w:t xml:space="preserve">Formation du Meilleret</w:t>
            </w:r>
          </w:p>
        </w:tc>
      </w:tr>
      <w:tr>
        <w:tc>
          <w:tcPr/>
          <w:p>
            <w:pPr>
              <w:pStyle w:val="Compact"/>
            </w:pPr>
            <w:r>
              <w:t xml:space="preserve">15253381</w:t>
            </w:r>
          </w:p>
        </w:tc>
        <w:tc>
          <w:tcPr/>
          <w:p>
            <w:pPr>
              <w:pStyle w:val="Compact"/>
            </w:pPr>
            <w:r>
              <w:t xml:space="preserve">«Infrapräalpines Melange»</w:t>
            </w:r>
          </w:p>
        </w:tc>
        <w:tc>
          <w:tcPr/>
          <w:p>
            <w:pPr>
              <w:pStyle w:val="Compact"/>
            </w:pPr>
            <w:r>
              <w:t xml:space="preserve">«Mélange Infrapréalpin»</w:t>
            </w:r>
          </w:p>
        </w:tc>
      </w:tr>
      <w:tr>
        <w:tc>
          <w:tcPr/>
          <w:p>
            <w:pPr>
              <w:pStyle w:val="Compact"/>
            </w:pPr>
            <w:r>
              <w:t xml:space="preserve">15253384</w:t>
            </w:r>
          </w:p>
        </w:tc>
        <w:tc>
          <w:tcPr/>
          <w:p>
            <w:pPr>
              <w:pStyle w:val="Compact"/>
            </w:pPr>
            <w:r>
              <w:t xml:space="preserve">Covayes-Formation</w:t>
            </w:r>
          </w:p>
        </w:tc>
        <w:tc>
          <w:tcPr/>
          <w:p>
            <w:pPr>
              <w:pStyle w:val="Compact"/>
            </w:pPr>
            <w:r>
              <w:t xml:space="preserve">Formation des Covayes</w:t>
            </w:r>
          </w:p>
        </w:tc>
      </w:tr>
      <w:tr>
        <w:tc>
          <w:tcPr/>
          <w:p>
            <w:pPr>
              <w:pStyle w:val="Compact"/>
            </w:pPr>
            <w:r>
              <w:t xml:space="preserve">15253385</w:t>
            </w:r>
          </w:p>
        </w:tc>
        <w:tc>
          <w:tcPr/>
          <w:p>
            <w:pPr>
              <w:pStyle w:val="Compact"/>
            </w:pPr>
            <w:r>
              <w:t xml:space="preserve">Javrex-Formation</w:t>
            </w:r>
          </w:p>
        </w:tc>
        <w:tc>
          <w:tcPr/>
          <w:p>
            <w:pPr>
              <w:pStyle w:val="Compact"/>
            </w:pPr>
            <w:r>
              <w:t xml:space="preserve">Formation du Javrex</w:t>
            </w:r>
          </w:p>
        </w:tc>
      </w:tr>
      <w:tr>
        <w:tc>
          <w:tcPr/>
          <w:p>
            <w:pPr>
              <w:pStyle w:val="Compact"/>
            </w:pPr>
            <w:r>
              <w:t xml:space="preserve">15253386</w:t>
            </w:r>
          </w:p>
        </w:tc>
        <w:tc>
          <w:tcPr/>
          <w:p>
            <w:pPr>
              <w:pStyle w:val="Compact"/>
            </w:pPr>
            <w:r>
              <w:t xml:space="preserve">Montsalvens-Kalkarenit</w:t>
            </w:r>
          </w:p>
        </w:tc>
        <w:tc>
          <w:tcPr/>
          <w:p>
            <w:pPr>
              <w:pStyle w:val="Compact"/>
            </w:pPr>
            <w:r>
              <w:t xml:space="preserve">Calcarénite de Montsalvens</w:t>
            </w:r>
          </w:p>
        </w:tc>
      </w:tr>
      <w:tr>
        <w:tc>
          <w:tcPr/>
          <w:p>
            <w:pPr>
              <w:pStyle w:val="Compact"/>
            </w:pPr>
            <w:r>
              <w:t xml:space="preserve">15253387</w:t>
            </w:r>
          </w:p>
        </w:tc>
        <w:tc>
          <w:tcPr/>
          <w:p>
            <w:pPr>
              <w:pStyle w:val="Compact"/>
            </w:pPr>
            <w:r>
              <w:t xml:space="preserve">Villarbeney-Formation</w:t>
            </w:r>
          </w:p>
        </w:tc>
        <w:tc>
          <w:tcPr/>
          <w:p>
            <w:pPr>
              <w:pStyle w:val="Compact"/>
            </w:pPr>
            <w:r>
              <w:t xml:space="preserve">Formation de Villarbeney</w:t>
            </w:r>
          </w:p>
        </w:tc>
      </w:tr>
      <w:tr>
        <w:tc>
          <w:tcPr/>
          <w:p>
            <w:pPr>
              <w:pStyle w:val="Compact"/>
            </w:pPr>
            <w:r>
              <w:t xml:space="preserve">15253391</w:t>
            </w:r>
          </w:p>
        </w:tc>
        <w:tc>
          <w:tcPr/>
          <w:p>
            <w:pPr>
              <w:pStyle w:val="Compact"/>
            </w:pPr>
            <w:r>
              <w:t xml:space="preserve">Jogne-Formation</w:t>
            </w:r>
          </w:p>
        </w:tc>
        <w:tc>
          <w:tcPr/>
          <w:p>
            <w:pPr>
              <w:pStyle w:val="Compact"/>
            </w:pPr>
            <w:r>
              <w:t xml:space="preserve">Formation de la Jogne</w:t>
            </w:r>
          </w:p>
        </w:tc>
      </w:tr>
      <w:tr>
        <w:tc>
          <w:tcPr/>
          <w:p>
            <w:pPr>
              <w:pStyle w:val="Compact"/>
            </w:pPr>
            <w:r>
              <w:t xml:space="preserve">15253394</w:t>
            </w:r>
          </w:p>
        </w:tc>
        <w:tc>
          <w:tcPr/>
          <w:p>
            <w:pPr>
              <w:pStyle w:val="Compact"/>
            </w:pPr>
            <w:r>
              <w:t xml:space="preserve">Bifé-Formation</w:t>
            </w:r>
          </w:p>
        </w:tc>
        <w:tc>
          <w:tcPr/>
          <w:p>
            <w:pPr>
              <w:pStyle w:val="Compact"/>
            </w:pPr>
            <w:r>
              <w:t xml:space="preserve">Formation de Bifé</w:t>
            </w:r>
          </w:p>
        </w:tc>
      </w:tr>
      <w:tr>
        <w:tc>
          <w:tcPr/>
          <w:p>
            <w:pPr>
              <w:pStyle w:val="Compact"/>
            </w:pPr>
            <w:r>
              <w:t xml:space="preserve">15253396</w:t>
            </w:r>
          </w:p>
        </w:tc>
        <w:tc>
          <w:tcPr/>
          <w:p>
            <w:pPr>
              <w:pStyle w:val="Compact"/>
            </w:pPr>
            <w:r>
              <w:t xml:space="preserve">Pereyres-Formation</w:t>
            </w:r>
          </w:p>
        </w:tc>
        <w:tc>
          <w:tcPr/>
          <w:p>
            <w:pPr>
              <w:pStyle w:val="Compact"/>
            </w:pPr>
            <w:r>
              <w:t xml:space="preserve">Formation de la Pereyre</w:t>
            </w:r>
          </w:p>
        </w:tc>
      </w:tr>
      <w:tr>
        <w:tc>
          <w:tcPr/>
          <w:p>
            <w:pPr>
              <w:pStyle w:val="Compact"/>
            </w:pPr>
            <w:r>
              <w:t xml:space="preserve">15253397</w:t>
            </w:r>
          </w:p>
        </w:tc>
        <w:tc>
          <w:tcPr/>
          <w:p>
            <w:pPr>
              <w:pStyle w:val="Compact"/>
            </w:pPr>
            <w:r>
              <w:t xml:space="preserve">Praz-Couquain-Formation</w:t>
            </w:r>
          </w:p>
        </w:tc>
        <w:tc>
          <w:tcPr/>
          <w:p>
            <w:pPr>
              <w:pStyle w:val="Compact"/>
            </w:pPr>
            <w:r>
              <w:t xml:space="preserve">Formation de Praz Couquain</w:t>
            </w:r>
          </w:p>
        </w:tc>
      </w:tr>
      <w:tr>
        <w:tc>
          <w:tcPr/>
          <w:p>
            <w:pPr>
              <w:pStyle w:val="Compact"/>
            </w:pPr>
            <w:r>
              <w:t xml:space="preserve">15253400</w:t>
            </w:r>
          </w:p>
        </w:tc>
        <w:tc>
          <w:tcPr/>
          <w:p>
            <w:pPr>
              <w:pStyle w:val="Compact"/>
            </w:pPr>
            <w:r>
              <w:t xml:space="preserve">Lochsiten-Kalk</w:t>
            </w:r>
          </w:p>
        </w:tc>
        <w:tc>
          <w:tcPr/>
          <w:p>
            <w:pPr>
              <w:pStyle w:val="Compact"/>
            </w:pPr>
            <w:r>
              <w:t xml:space="preserve">Calcaire de Lochsiten</w:t>
            </w:r>
          </w:p>
        </w:tc>
      </w:tr>
      <w:tr>
        <w:tc>
          <w:tcPr/>
          <w:p>
            <w:pPr>
              <w:pStyle w:val="Compact"/>
            </w:pPr>
            <w:r>
              <w:t xml:space="preserve">15253401</w:t>
            </w:r>
          </w:p>
        </w:tc>
        <w:tc>
          <w:tcPr/>
          <w:p>
            <w:pPr>
              <w:pStyle w:val="Compact"/>
            </w:pPr>
            <w:r>
              <w:t xml:space="preserve">Salleren-Brekzie</w:t>
            </w:r>
          </w:p>
        </w:tc>
        <w:tc>
          <w:tcPr/>
          <w:p>
            <w:pPr>
              <w:pStyle w:val="Compact"/>
            </w:pPr>
            <w:r>
              <w:t xml:space="preserve">Brèche de Salleren</w:t>
            </w:r>
          </w:p>
        </w:tc>
      </w:tr>
      <w:tr>
        <w:tc>
          <w:tcPr/>
          <w:p>
            <w:pPr>
              <w:pStyle w:val="Compact"/>
            </w:pPr>
            <w:r>
              <w:t xml:space="preserve">15253403</w:t>
            </w:r>
          </w:p>
        </w:tc>
        <w:tc>
          <w:tcPr/>
          <w:p>
            <w:pPr>
              <w:pStyle w:val="Compact"/>
            </w:pPr>
            <w:r>
              <w:t xml:space="preserve">Howäldlibach-Flysch</w:t>
            </w:r>
          </w:p>
        </w:tc>
        <w:tc>
          <w:tcPr/>
          <w:p>
            <w:pPr>
              <w:pStyle w:val="Compact"/>
            </w:pPr>
            <w:r>
              <w:t xml:space="preserve">Howäldlibach-Flysch</w:t>
            </w:r>
          </w:p>
        </w:tc>
      </w:tr>
      <w:tr>
        <w:tc>
          <w:tcPr/>
          <w:p>
            <w:pPr>
              <w:pStyle w:val="Compact"/>
            </w:pPr>
            <w:r>
              <w:t xml:space="preserve">15253404</w:t>
            </w:r>
          </w:p>
        </w:tc>
        <w:tc>
          <w:tcPr/>
          <w:p>
            <w:pPr>
              <w:pStyle w:val="Compact"/>
            </w:pPr>
            <w:r>
              <w:t xml:space="preserve">Tête-des-Ottans-Orthogneis</w:t>
            </w:r>
          </w:p>
        </w:tc>
        <w:tc>
          <w:tcPr/>
          <w:p>
            <w:pPr>
              <w:pStyle w:val="Compact"/>
            </w:pPr>
            <w:r>
              <w:t xml:space="preserve">Tête-des-Ottans-Orthogneis</w:t>
            </w:r>
          </w:p>
        </w:tc>
      </w:tr>
      <w:tr>
        <w:tc>
          <w:tcPr/>
          <w:p>
            <w:pPr>
              <w:pStyle w:val="Compact"/>
            </w:pPr>
            <w:r>
              <w:t xml:space="preserve">15253405</w:t>
            </w:r>
          </w:p>
        </w:tc>
        <w:tc>
          <w:tcPr/>
          <w:p>
            <w:pPr>
              <w:pStyle w:val="Compact"/>
            </w:pPr>
            <w:r>
              <w:t xml:space="preserve">Dent-de-Valère-Flysch</w:t>
            </w:r>
          </w:p>
        </w:tc>
        <w:tc>
          <w:tcPr/>
          <w:p>
            <w:pPr>
              <w:pStyle w:val="Compact"/>
            </w:pPr>
            <w:r>
              <w:t xml:space="preserve">Dent-de-Valère-Flysch</w:t>
            </w:r>
          </w:p>
        </w:tc>
      </w:tr>
      <w:tr>
        <w:tc>
          <w:tcPr/>
          <w:p>
            <w:pPr>
              <w:pStyle w:val="Compact"/>
            </w:pPr>
            <w:r>
              <w:t xml:space="preserve">15253407</w:t>
            </w:r>
          </w:p>
        </w:tc>
        <w:tc>
          <w:tcPr/>
          <w:p>
            <w:pPr>
              <w:pStyle w:val="Compact"/>
            </w:pPr>
            <w:r>
              <w:t xml:space="preserve">Finhaut-Mylonit</w:t>
            </w:r>
          </w:p>
        </w:tc>
        <w:tc>
          <w:tcPr/>
          <w:p>
            <w:pPr>
              <w:pStyle w:val="Compact"/>
            </w:pPr>
            <w:r>
              <w:t xml:space="preserve">Finhaut-Mylonit</w:t>
            </w:r>
          </w:p>
        </w:tc>
      </w:tr>
      <w:tr>
        <w:tc>
          <w:tcPr/>
          <w:p>
            <w:pPr>
              <w:pStyle w:val="Compact"/>
            </w:pPr>
            <w:r>
              <w:t xml:space="preserve">15253408</w:t>
            </w:r>
          </w:p>
        </w:tc>
        <w:tc>
          <w:tcPr/>
          <w:p>
            <w:pPr>
              <w:pStyle w:val="Compact"/>
            </w:pPr>
            <w:r>
              <w:t xml:space="preserve">Arpille-Gneiskomplex</w:t>
            </w:r>
          </w:p>
        </w:tc>
        <w:tc>
          <w:tcPr/>
          <w:p>
            <w:pPr>
              <w:pStyle w:val="Compact"/>
            </w:pPr>
            <w:r>
              <w:t xml:space="preserve">Arpille-Gneiskomplex</w:t>
            </w:r>
          </w:p>
        </w:tc>
      </w:tr>
      <w:tr>
        <w:tc>
          <w:tcPr/>
          <w:p>
            <w:pPr>
              <w:pStyle w:val="Compact"/>
            </w:pPr>
            <w:r>
              <w:t xml:space="preserve">15253409</w:t>
            </w:r>
          </w:p>
        </w:tc>
        <w:tc>
          <w:tcPr/>
          <w:p>
            <w:pPr>
              <w:pStyle w:val="Compact"/>
            </w:pPr>
            <w:r>
              <w:t xml:space="preserve">Plattenalp-Brekzie</w:t>
            </w:r>
          </w:p>
        </w:tc>
        <w:tc>
          <w:tcPr/>
          <w:p>
            <w:pPr>
              <w:pStyle w:val="Compact"/>
            </w:pPr>
            <w:r>
              <w:t xml:space="preserve">Plattenalp-Brekzie</w:t>
            </w:r>
          </w:p>
        </w:tc>
      </w:tr>
      <w:tr>
        <w:tc>
          <w:tcPr/>
          <w:p>
            <w:pPr>
              <w:pStyle w:val="Compact"/>
            </w:pPr>
            <w:r>
              <w:t xml:space="preserve">15254001</w:t>
            </w:r>
          </w:p>
        </w:tc>
        <w:tc>
          <w:tcPr/>
          <w:p>
            <w:pPr>
              <w:pStyle w:val="Compact"/>
            </w:pPr>
            <w:r>
              <w:t xml:space="preserve">Robiei-Wildflysch</w:t>
            </w:r>
          </w:p>
        </w:tc>
        <w:tc>
          <w:tcPr/>
          <w:p>
            <w:pPr>
              <w:pStyle w:val="Compact"/>
            </w:pPr>
            <w:r>
              <w:t xml:space="preserve">Mélange de Robiei</w:t>
            </w:r>
          </w:p>
        </w:tc>
      </w:tr>
      <w:tr>
        <w:tc>
          <w:tcPr/>
          <w:p>
            <w:pPr>
              <w:pStyle w:val="Compact"/>
            </w:pPr>
            <w:r>
              <w:t xml:space="preserve">15254005</w:t>
            </w:r>
          </w:p>
        </w:tc>
        <w:tc>
          <w:tcPr/>
          <w:p>
            <w:pPr>
              <w:pStyle w:val="Compact"/>
            </w:pPr>
            <w:r>
              <w:t xml:space="preserve">Teggiolo-Kalkschiefer</w:t>
            </w:r>
          </w:p>
        </w:tc>
        <w:tc>
          <w:tcPr/>
          <w:p>
            <w:pPr>
              <w:pStyle w:val="Compact"/>
            </w:pPr>
            <w:r>
              <w:t xml:space="preserve">Calcschistes du Teggiolo</w:t>
            </w:r>
          </w:p>
        </w:tc>
      </w:tr>
      <w:tr>
        <w:tc>
          <w:tcPr/>
          <w:p>
            <w:pPr>
              <w:pStyle w:val="Compact"/>
            </w:pPr>
            <w:r>
              <w:t xml:space="preserve">15254009</w:t>
            </w:r>
          </w:p>
        </w:tc>
        <w:tc>
          <w:tcPr/>
          <w:p>
            <w:pPr>
              <w:pStyle w:val="Compact"/>
            </w:pPr>
            <w:r>
              <w:t xml:space="preserve">Vanis-Formation</w:t>
            </w:r>
          </w:p>
        </w:tc>
        <w:tc>
          <w:tcPr/>
          <w:p>
            <w:pPr>
              <w:pStyle w:val="Compact"/>
            </w:pPr>
            <w:r>
              <w:t xml:space="preserve">Formation des Vanis</w:t>
            </w:r>
          </w:p>
        </w:tc>
      </w:tr>
      <w:tr>
        <w:tc>
          <w:tcPr/>
          <w:p>
            <w:pPr>
              <w:pStyle w:val="Compact"/>
            </w:pPr>
            <w:r>
              <w:t xml:space="preserve">15254010</w:t>
            </w:r>
          </w:p>
        </w:tc>
        <w:tc>
          <w:tcPr/>
          <w:p>
            <w:pPr>
              <w:pStyle w:val="Compact"/>
            </w:pPr>
            <w:r>
              <w:t xml:space="preserve">Sevinera-Marmor</w:t>
            </w:r>
          </w:p>
        </w:tc>
        <w:tc>
          <w:tcPr/>
          <w:p>
            <w:pPr>
              <w:pStyle w:val="Compact"/>
            </w:pPr>
            <w:r>
              <w:t xml:space="preserve">Marbre de Sevinera</w:t>
            </w:r>
          </w:p>
        </w:tc>
      </w:tr>
      <w:tr>
        <w:tc>
          <w:tcPr/>
          <w:p>
            <w:pPr>
              <w:pStyle w:val="Compact"/>
            </w:pPr>
            <w:r>
              <w:t xml:space="preserve">15254011</w:t>
            </w:r>
          </w:p>
        </w:tc>
        <w:tc>
          <w:tcPr/>
          <w:p>
            <w:pPr>
              <w:pStyle w:val="Compact"/>
            </w:pPr>
            <w:r>
              <w:t xml:space="preserve">Sevinera-Sandstein</w:t>
            </w:r>
          </w:p>
        </w:tc>
        <w:tc>
          <w:tcPr/>
          <w:p>
            <w:pPr>
              <w:pStyle w:val="Compact"/>
            </w:pPr>
            <w:r>
              <w:t xml:space="preserve">Grès de Sevinera</w:t>
            </w:r>
          </w:p>
        </w:tc>
      </w:tr>
      <w:tr>
        <w:tc>
          <w:tcPr/>
          <w:p>
            <w:pPr>
              <w:pStyle w:val="Compact"/>
            </w:pPr>
            <w:r>
              <w:t xml:space="preserve">15254012</w:t>
            </w:r>
          </w:p>
        </w:tc>
        <w:tc>
          <w:tcPr/>
          <w:p>
            <w:pPr>
              <w:pStyle w:val="Compact"/>
            </w:pPr>
            <w:r>
              <w:t xml:space="preserve">Ri-d'Antabia-Konglomerat</w:t>
            </w:r>
          </w:p>
        </w:tc>
        <w:tc>
          <w:tcPr/>
          <w:p>
            <w:pPr>
              <w:pStyle w:val="Compact"/>
            </w:pPr>
            <w:r>
              <w:t xml:space="preserve">Conglomérat du Ri d'Antabia</w:t>
            </w:r>
          </w:p>
        </w:tc>
      </w:tr>
      <w:tr>
        <w:tc>
          <w:tcPr/>
          <w:p>
            <w:pPr>
              <w:pStyle w:val="Compact"/>
            </w:pPr>
            <w:r>
              <w:t xml:space="preserve">15254013</w:t>
            </w:r>
          </w:p>
        </w:tc>
        <w:tc>
          <w:tcPr/>
          <w:p>
            <w:pPr>
              <w:pStyle w:val="Compact"/>
            </w:pPr>
            <w:r>
              <w:t xml:space="preserve">Antigorio-Orthogneis</w:t>
            </w:r>
          </w:p>
        </w:tc>
        <w:tc>
          <w:tcPr/>
          <w:p>
            <w:pPr>
              <w:pStyle w:val="Compact"/>
            </w:pPr>
            <w:r>
              <w:t xml:space="preserve">Orthogneiss d'Antigorio</w:t>
            </w:r>
          </w:p>
        </w:tc>
      </w:tr>
      <w:tr>
        <w:tc>
          <w:tcPr/>
          <w:p>
            <w:pPr>
              <w:pStyle w:val="Compact"/>
            </w:pPr>
            <w:r>
              <w:t xml:space="preserve">15254014</w:t>
            </w:r>
          </w:p>
        </w:tc>
        <w:tc>
          <w:tcPr/>
          <w:p>
            <w:pPr>
              <w:pStyle w:val="Compact"/>
            </w:pPr>
            <w:r>
              <w:t xml:space="preserve">Alpigia-Gneis</w:t>
            </w:r>
          </w:p>
        </w:tc>
        <w:tc>
          <w:tcPr/>
          <w:p>
            <w:pPr>
              <w:pStyle w:val="Compact"/>
            </w:pPr>
            <w:r>
              <w:t xml:space="preserve">Gneiss d'Alpigia</w:t>
            </w:r>
          </w:p>
        </w:tc>
      </w:tr>
      <w:tr>
        <w:tc>
          <w:tcPr/>
          <w:p>
            <w:pPr>
              <w:pStyle w:val="Compact"/>
            </w:pPr>
            <w:r>
              <w:t xml:space="preserve">15254015</w:t>
            </w:r>
          </w:p>
        </w:tc>
        <w:tc>
          <w:tcPr/>
          <w:p>
            <w:pPr>
              <w:pStyle w:val="Compact"/>
            </w:pPr>
            <w:r>
              <w:t xml:space="preserve">Forcoletta-Gneis</w:t>
            </w:r>
          </w:p>
        </w:tc>
        <w:tc>
          <w:tcPr/>
          <w:p>
            <w:pPr>
              <w:pStyle w:val="Compact"/>
            </w:pPr>
            <w:r>
              <w:t xml:space="preserve">Gneiss de la Forcoletta</w:t>
            </w:r>
          </w:p>
        </w:tc>
      </w:tr>
      <w:tr>
        <w:tc>
          <w:tcPr/>
          <w:p>
            <w:pPr>
              <w:pStyle w:val="Compact"/>
            </w:pPr>
            <w:r>
              <w:t xml:space="preserve">15254016</w:t>
            </w:r>
          </w:p>
        </w:tc>
        <w:tc>
          <w:tcPr/>
          <w:p>
            <w:pPr>
              <w:pStyle w:val="Compact"/>
            </w:pPr>
            <w:r>
              <w:t xml:space="preserve">Aula-Spruga-Gneiskomplex</w:t>
            </w:r>
          </w:p>
        </w:tc>
        <w:tc>
          <w:tcPr/>
          <w:p>
            <w:pPr>
              <w:pStyle w:val="Compact"/>
            </w:pPr>
            <w:r>
              <w:t xml:space="preserve">Complexe gneissique d'Aula-Spruga</w:t>
            </w:r>
          </w:p>
        </w:tc>
      </w:tr>
      <w:tr>
        <w:tc>
          <w:tcPr/>
          <w:p>
            <w:pPr>
              <w:pStyle w:val="Compact"/>
            </w:pPr>
            <w:r>
              <w:t xml:space="preserve">15254017</w:t>
            </w:r>
          </w:p>
        </w:tc>
        <w:tc>
          <w:tcPr/>
          <w:p>
            <w:pPr>
              <w:pStyle w:val="Compact"/>
            </w:pPr>
            <w:r>
              <w:t xml:space="preserve">Mergoscia-Gneis</w:t>
            </w:r>
          </w:p>
        </w:tc>
        <w:tc>
          <w:tcPr/>
          <w:p>
            <w:pPr>
              <w:pStyle w:val="Compact"/>
            </w:pPr>
            <w:r>
              <w:t xml:space="preserve">Gneiss de Mergoscia</w:t>
            </w:r>
          </w:p>
        </w:tc>
      </w:tr>
      <w:tr>
        <w:tc>
          <w:tcPr/>
          <w:p>
            <w:pPr>
              <w:pStyle w:val="Compact"/>
            </w:pPr>
            <w:r>
              <w:t xml:space="preserve">15254018</w:t>
            </w:r>
          </w:p>
        </w:tc>
        <w:tc>
          <w:tcPr/>
          <w:p>
            <w:pPr>
              <w:pStyle w:val="Compact"/>
            </w:pPr>
            <w:r>
              <w:t xml:space="preserve">Lebendun-Komplex</w:t>
            </w:r>
          </w:p>
        </w:tc>
        <w:tc>
          <w:tcPr/>
          <w:p>
            <w:pPr>
              <w:pStyle w:val="Compact"/>
            </w:pPr>
            <w:r>
              <w:t xml:space="preserve">Complexe du Lebendun</w:t>
            </w:r>
          </w:p>
        </w:tc>
      </w:tr>
      <w:tr>
        <w:tc>
          <w:tcPr/>
          <w:p>
            <w:pPr>
              <w:pStyle w:val="Compact"/>
            </w:pPr>
            <w:r>
              <w:t xml:space="preserve">15254020</w:t>
            </w:r>
          </w:p>
        </w:tc>
        <w:tc>
          <w:tcPr/>
          <w:p>
            <w:pPr>
              <w:pStyle w:val="Compact"/>
            </w:pPr>
            <w:r>
              <w:t xml:space="preserve">Holzerspitz-Kalkschiefer</w:t>
            </w:r>
          </w:p>
        </w:tc>
        <w:tc>
          <w:tcPr/>
          <w:p>
            <w:pPr>
              <w:pStyle w:val="Compact"/>
            </w:pPr>
            <w:r>
              <w:t xml:space="preserve">Calcschistes de l'Holzerspitz</w:t>
            </w:r>
          </w:p>
        </w:tc>
      </w:tr>
      <w:tr>
        <w:tc>
          <w:tcPr/>
          <w:p>
            <w:pPr>
              <w:pStyle w:val="Compact"/>
            </w:pPr>
            <w:r>
              <w:t xml:space="preserve">15254021</w:t>
            </w:r>
          </w:p>
        </w:tc>
        <w:tc>
          <w:tcPr/>
          <w:p>
            <w:pPr>
              <w:pStyle w:val="Compact"/>
            </w:pPr>
            <w:r>
              <w:t xml:space="preserve">Lengenbach-Dolomitmarmor</w:t>
            </w:r>
          </w:p>
        </w:tc>
        <w:tc>
          <w:tcPr/>
          <w:p>
            <w:pPr>
              <w:pStyle w:val="Compact"/>
            </w:pPr>
            <w:r>
              <w:t xml:space="preserve">Marbre dolomitique du Lengenbach</w:t>
            </w:r>
          </w:p>
        </w:tc>
      </w:tr>
      <w:tr>
        <w:tc>
          <w:tcPr/>
          <w:p>
            <w:pPr>
              <w:pStyle w:val="Compact"/>
            </w:pPr>
            <w:r>
              <w:t xml:space="preserve">15254022</w:t>
            </w:r>
          </w:p>
        </w:tc>
        <w:tc>
          <w:tcPr/>
          <w:p>
            <w:pPr>
              <w:pStyle w:val="Compact"/>
            </w:pPr>
            <w:r>
              <w:t xml:space="preserve">Ganter-Gneis</w:t>
            </w:r>
          </w:p>
        </w:tc>
        <w:tc>
          <w:tcPr/>
          <w:p>
            <w:pPr>
              <w:pStyle w:val="Compact"/>
            </w:pPr>
            <w:r>
              <w:t xml:space="preserve">Gneiss du Ganter</w:t>
            </w:r>
          </w:p>
        </w:tc>
      </w:tr>
      <w:tr>
        <w:tc>
          <w:tcPr/>
          <w:p>
            <w:pPr>
              <w:pStyle w:val="Compact"/>
            </w:pPr>
            <w:r>
              <w:t xml:space="preserve">15254023</w:t>
            </w:r>
          </w:p>
        </w:tc>
        <w:tc>
          <w:tcPr/>
          <w:p>
            <w:pPr>
              <w:pStyle w:val="Compact"/>
            </w:pPr>
            <w:r>
              <w:t xml:space="preserve">Ritter-Gneis</w:t>
            </w:r>
          </w:p>
        </w:tc>
        <w:tc>
          <w:tcPr/>
          <w:p>
            <w:pPr>
              <w:pStyle w:val="Compact"/>
            </w:pPr>
            <w:r>
              <w:t xml:space="preserve">Gneiss de Ritter</w:t>
            </w:r>
          </w:p>
        </w:tc>
      </w:tr>
      <w:tr>
        <w:tc>
          <w:tcPr/>
          <w:p>
            <w:pPr>
              <w:pStyle w:val="Compact"/>
            </w:pPr>
            <w:r>
              <w:t xml:space="preserve">15254024</w:t>
            </w:r>
          </w:p>
        </w:tc>
        <w:tc>
          <w:tcPr/>
          <w:p>
            <w:pPr>
              <w:pStyle w:val="Compact"/>
            </w:pPr>
            <w:r>
              <w:t xml:space="preserve">Geisspfad-Serpentinit</w:t>
            </w:r>
          </w:p>
        </w:tc>
        <w:tc>
          <w:tcPr/>
          <w:p>
            <w:pPr>
              <w:pStyle w:val="Compact"/>
            </w:pPr>
            <w:r>
              <w:t xml:space="preserve">Serpentinite du Geisspfad</w:t>
            </w:r>
          </w:p>
        </w:tc>
      </w:tr>
      <w:tr>
        <w:tc>
          <w:tcPr/>
          <w:p>
            <w:pPr>
              <w:pStyle w:val="Compact"/>
            </w:pPr>
            <w:r>
              <w:t xml:space="preserve">15254025</w:t>
            </w:r>
          </w:p>
        </w:tc>
        <w:tc>
          <w:tcPr/>
          <w:p>
            <w:pPr>
              <w:pStyle w:val="Compact"/>
            </w:pPr>
            <w:r>
              <w:t xml:space="preserve">Sabbione-Sandstein</w:t>
            </w:r>
          </w:p>
        </w:tc>
        <w:tc>
          <w:tcPr/>
          <w:p>
            <w:pPr>
              <w:pStyle w:val="Compact"/>
            </w:pPr>
            <w:r>
              <w:t xml:space="preserve">Grès de Sabbione</w:t>
            </w:r>
          </w:p>
        </w:tc>
      </w:tr>
      <w:tr>
        <w:tc>
          <w:tcPr/>
          <w:p>
            <w:pPr>
              <w:pStyle w:val="Compact"/>
            </w:pPr>
            <w:r>
              <w:t xml:space="preserve">15254026</w:t>
            </w:r>
          </w:p>
        </w:tc>
        <w:tc>
          <w:tcPr/>
          <w:p>
            <w:pPr>
              <w:pStyle w:val="Compact"/>
            </w:pPr>
            <w:r>
              <w:t xml:space="preserve">Valgrande-Paragneis</w:t>
            </w:r>
          </w:p>
        </w:tc>
        <w:tc>
          <w:tcPr/>
          <w:p>
            <w:pPr>
              <w:pStyle w:val="Compact"/>
            </w:pPr>
            <w:r>
              <w:t xml:space="preserve">Paragneiss de Valgrande</w:t>
            </w:r>
          </w:p>
        </w:tc>
      </w:tr>
      <w:tr>
        <w:tc>
          <w:tcPr/>
          <w:p>
            <w:pPr>
              <w:pStyle w:val="Compact"/>
            </w:pPr>
            <w:r>
              <w:t xml:space="preserve">15254027</w:t>
            </w:r>
          </w:p>
        </w:tc>
        <w:tc>
          <w:tcPr/>
          <w:p>
            <w:pPr>
              <w:pStyle w:val="Compact"/>
            </w:pPr>
            <w:r>
              <w:t xml:space="preserve">Bosco-Gneis</w:t>
            </w:r>
          </w:p>
        </w:tc>
        <w:tc>
          <w:tcPr/>
          <w:p>
            <w:pPr>
              <w:pStyle w:val="Compact"/>
            </w:pPr>
            <w:r>
              <w:t xml:space="preserve">Gneiss de Bosco</w:t>
            </w:r>
          </w:p>
        </w:tc>
      </w:tr>
      <w:tr>
        <w:tc>
          <w:tcPr/>
          <w:p>
            <w:pPr>
              <w:pStyle w:val="Compact"/>
            </w:pPr>
            <w:r>
              <w:t xml:space="preserve">15254028</w:t>
            </w:r>
          </w:p>
        </w:tc>
        <w:tc>
          <w:tcPr/>
          <w:p>
            <w:pPr>
              <w:pStyle w:val="Compact"/>
            </w:pPr>
            <w:r>
              <w:t xml:space="preserve">Batnall-Gneis</w:t>
            </w:r>
          </w:p>
        </w:tc>
        <w:tc>
          <w:tcPr/>
          <w:p>
            <w:pPr>
              <w:pStyle w:val="Compact"/>
            </w:pPr>
            <w:r>
              <w:t xml:space="preserve">Gneiss du Batnall</w:t>
            </w:r>
          </w:p>
        </w:tc>
      </w:tr>
      <w:tr>
        <w:tc>
          <w:tcPr/>
          <w:p>
            <w:pPr>
              <w:pStyle w:val="Compact"/>
            </w:pPr>
            <w:r>
              <w:t xml:space="preserve">15254029</w:t>
            </w:r>
          </w:p>
        </w:tc>
        <w:tc>
          <w:tcPr/>
          <w:p>
            <w:pPr>
              <w:pStyle w:val="Compact"/>
            </w:pPr>
            <w:r>
              <w:t xml:space="preserve">Cocco-Gneis</w:t>
            </w:r>
          </w:p>
        </w:tc>
        <w:tc>
          <w:tcPr/>
          <w:p>
            <w:pPr>
              <w:pStyle w:val="Compact"/>
            </w:pPr>
            <w:r>
              <w:t xml:space="preserve">Gneiss du Cocco</w:t>
            </w:r>
          </w:p>
        </w:tc>
      </w:tr>
      <w:tr>
        <w:tc>
          <w:tcPr/>
          <w:p>
            <w:pPr>
              <w:pStyle w:val="Compact"/>
            </w:pPr>
            <w:r>
              <w:t xml:space="preserve">15254030</w:t>
            </w:r>
          </w:p>
        </w:tc>
        <w:tc>
          <w:tcPr/>
          <w:p>
            <w:pPr>
              <w:pStyle w:val="Compact"/>
            </w:pPr>
            <w:r>
              <w:t xml:space="preserve">Ruscada-Gneis</w:t>
            </w:r>
          </w:p>
        </w:tc>
        <w:tc>
          <w:tcPr/>
          <w:p>
            <w:pPr>
              <w:pStyle w:val="Compact"/>
            </w:pPr>
            <w:r>
              <w:t xml:space="preserve">Gneiss de Ruscada</w:t>
            </w:r>
          </w:p>
        </w:tc>
      </w:tr>
      <w:tr>
        <w:tc>
          <w:tcPr/>
          <w:p>
            <w:pPr>
              <w:pStyle w:val="Compact"/>
            </w:pPr>
            <w:r>
              <w:t xml:space="preserve">15254031</w:t>
            </w:r>
          </w:p>
        </w:tc>
        <w:tc>
          <w:tcPr/>
          <w:p>
            <w:pPr>
              <w:pStyle w:val="Compact"/>
            </w:pPr>
            <w:r>
              <w:t xml:space="preserve">Lodano-Gneis</w:t>
            </w:r>
          </w:p>
        </w:tc>
        <w:tc>
          <w:tcPr/>
          <w:p>
            <w:pPr>
              <w:pStyle w:val="Compact"/>
            </w:pPr>
            <w:r>
              <w:t xml:space="preserve">Gneiss de Lodano</w:t>
            </w:r>
          </w:p>
        </w:tc>
      </w:tr>
      <w:tr>
        <w:tc>
          <w:tcPr/>
          <w:p>
            <w:pPr>
              <w:pStyle w:val="Compact"/>
            </w:pPr>
            <w:r>
              <w:t xml:space="preserve">15254032</w:t>
            </w:r>
          </w:p>
        </w:tc>
        <w:tc>
          <w:tcPr/>
          <w:p>
            <w:pPr>
              <w:pStyle w:val="Compact"/>
            </w:pPr>
            <w:r>
              <w:t xml:space="preserve">Vergeletto-Gneis</w:t>
            </w:r>
          </w:p>
        </w:tc>
        <w:tc>
          <w:tcPr/>
          <w:p>
            <w:pPr>
              <w:pStyle w:val="Compact"/>
            </w:pPr>
            <w:r>
              <w:t xml:space="preserve">Gneiss de Vergeletto</w:t>
            </w:r>
          </w:p>
        </w:tc>
      </w:tr>
      <w:tr>
        <w:tc>
          <w:tcPr/>
          <w:p>
            <w:pPr>
              <w:pStyle w:val="Compact"/>
            </w:pPr>
            <w:r>
              <w:t xml:space="preserve">15254033</w:t>
            </w:r>
          </w:p>
        </w:tc>
        <w:tc>
          <w:tcPr/>
          <w:p>
            <w:pPr>
              <w:pStyle w:val="Compact"/>
            </w:pPr>
            <w:r>
              <w:t xml:space="preserve">Cortascia-Gneis</w:t>
            </w:r>
          </w:p>
        </w:tc>
        <w:tc>
          <w:tcPr/>
          <w:p>
            <w:pPr>
              <w:pStyle w:val="Compact"/>
            </w:pPr>
            <w:r>
              <w:t xml:space="preserve">Gneiss de Cortascia</w:t>
            </w:r>
          </w:p>
        </w:tc>
      </w:tr>
      <w:tr>
        <w:tc>
          <w:tcPr/>
          <w:p>
            <w:pPr>
              <w:pStyle w:val="Compact"/>
            </w:pPr>
            <w:r>
              <w:t xml:space="preserve">15254034</w:t>
            </w:r>
          </w:p>
        </w:tc>
        <w:tc>
          <w:tcPr/>
          <w:p>
            <w:pPr>
              <w:pStyle w:val="Compact"/>
            </w:pPr>
            <w:r>
              <w:t xml:space="preserve">Lago-Scuro-Formation</w:t>
            </w:r>
          </w:p>
        </w:tc>
        <w:tc>
          <w:tcPr/>
          <w:p>
            <w:pPr>
              <w:pStyle w:val="Compact"/>
            </w:pPr>
            <w:r>
              <w:t xml:space="preserve">Formation du Lago Scuro</w:t>
            </w:r>
          </w:p>
        </w:tc>
      </w:tr>
      <w:tr>
        <w:tc>
          <w:tcPr/>
          <w:p>
            <w:pPr>
              <w:pStyle w:val="Compact"/>
            </w:pPr>
            <w:r>
              <w:t xml:space="preserve">15254035</w:t>
            </w:r>
          </w:p>
        </w:tc>
        <w:tc>
          <w:tcPr/>
          <w:p>
            <w:pPr>
              <w:pStyle w:val="Compact"/>
            </w:pPr>
            <w:r>
              <w:t xml:space="preserve">Val-Sabbia-Formation</w:t>
            </w:r>
          </w:p>
        </w:tc>
        <w:tc>
          <w:tcPr/>
          <w:p>
            <w:pPr>
              <w:pStyle w:val="Compact"/>
            </w:pPr>
            <w:r>
              <w:t xml:space="preserve">Formation du Val Sabbia</w:t>
            </w:r>
          </w:p>
        </w:tc>
      </w:tr>
      <w:tr>
        <w:tc>
          <w:tcPr/>
          <w:p>
            <w:pPr>
              <w:pStyle w:val="Compact"/>
            </w:pPr>
            <w:r>
              <w:t xml:space="preserve">15254036</w:t>
            </w:r>
          </w:p>
        </w:tc>
        <w:tc>
          <w:tcPr/>
          <w:p>
            <w:pPr>
              <w:pStyle w:val="Compact"/>
            </w:pPr>
            <w:r>
              <w:t xml:space="preserve">Massari-Formation</w:t>
            </w:r>
          </w:p>
        </w:tc>
        <w:tc>
          <w:tcPr/>
          <w:p>
            <w:pPr>
              <w:pStyle w:val="Compact"/>
            </w:pPr>
            <w:r>
              <w:t xml:space="preserve">Formation de Massari</w:t>
            </w:r>
          </w:p>
        </w:tc>
      </w:tr>
      <w:tr>
        <w:tc>
          <w:tcPr/>
          <w:p>
            <w:pPr>
              <w:pStyle w:val="Compact"/>
            </w:pPr>
            <w:r>
              <w:t xml:space="preserve">15254037</w:t>
            </w:r>
          </w:p>
        </w:tc>
        <w:tc>
          <w:tcPr/>
          <w:p>
            <w:pPr>
              <w:pStyle w:val="Compact"/>
            </w:pPr>
            <w:r>
              <w:t xml:space="preserve">Naret-Formation</w:t>
            </w:r>
          </w:p>
        </w:tc>
        <w:tc>
          <w:tcPr/>
          <w:p>
            <w:pPr>
              <w:pStyle w:val="Compact"/>
            </w:pPr>
            <w:r>
              <w:t xml:space="preserve">Formation du Naret</w:t>
            </w:r>
          </w:p>
        </w:tc>
      </w:tr>
      <w:tr>
        <w:tc>
          <w:tcPr/>
          <w:p>
            <w:pPr>
              <w:pStyle w:val="Compact"/>
            </w:pPr>
            <w:r>
              <w:t xml:space="preserve">15254038</w:t>
            </w:r>
          </w:p>
        </w:tc>
        <w:tc>
          <w:tcPr/>
          <w:p>
            <w:pPr>
              <w:pStyle w:val="Compact"/>
            </w:pPr>
            <w:r>
              <w:t xml:space="preserve">Matorello-Gneis</w:t>
            </w:r>
          </w:p>
        </w:tc>
        <w:tc>
          <w:tcPr/>
          <w:p>
            <w:pPr>
              <w:pStyle w:val="Compact"/>
            </w:pPr>
            <w:r>
              <w:t xml:space="preserve">Gneiss de Matorello</w:t>
            </w:r>
          </w:p>
        </w:tc>
      </w:tr>
      <w:tr>
        <w:tc>
          <w:tcPr/>
          <w:p>
            <w:pPr>
              <w:pStyle w:val="Compact"/>
            </w:pPr>
            <w:r>
              <w:t xml:space="preserve">15254039</w:t>
            </w:r>
          </w:p>
        </w:tc>
        <w:tc>
          <w:tcPr/>
          <w:p>
            <w:pPr>
              <w:pStyle w:val="Compact"/>
            </w:pPr>
            <w:r>
              <w:t xml:space="preserve">Leventina-Gneis</w:t>
            </w:r>
          </w:p>
        </w:tc>
        <w:tc>
          <w:tcPr/>
          <w:p>
            <w:pPr>
              <w:pStyle w:val="Compact"/>
            </w:pPr>
            <w:r>
              <w:t xml:space="preserve">Gneiss de la Léventine</w:t>
            </w:r>
          </w:p>
        </w:tc>
      </w:tr>
      <w:tr>
        <w:tc>
          <w:tcPr/>
          <w:p>
            <w:pPr>
              <w:pStyle w:val="Compact"/>
            </w:pPr>
            <w:r>
              <w:t xml:space="preserve">15254041</w:t>
            </w:r>
          </w:p>
        </w:tc>
        <w:tc>
          <w:tcPr/>
          <w:p>
            <w:pPr>
              <w:pStyle w:val="Compact"/>
            </w:pPr>
            <w:r>
              <w:t xml:space="preserve">Verzasca-Gneis</w:t>
            </w:r>
          </w:p>
        </w:tc>
        <w:tc>
          <w:tcPr/>
          <w:p>
            <w:pPr>
              <w:pStyle w:val="Compact"/>
            </w:pPr>
            <w:r>
              <w:t xml:space="preserve">Gneiss de la Verzasca</w:t>
            </w:r>
          </w:p>
        </w:tc>
      </w:tr>
      <w:tr>
        <w:tc>
          <w:tcPr/>
          <w:p>
            <w:pPr>
              <w:pStyle w:val="Compact"/>
            </w:pPr>
            <w:r>
              <w:t xml:space="preserve">15254042</w:t>
            </w:r>
          </w:p>
        </w:tc>
        <w:tc>
          <w:tcPr/>
          <w:p>
            <w:pPr>
              <w:pStyle w:val="Compact"/>
            </w:pPr>
            <w:r>
              <w:t xml:space="preserve">Renten-Gneis</w:t>
            </w:r>
          </w:p>
        </w:tc>
        <w:tc>
          <w:tcPr/>
          <w:p>
            <w:pPr>
              <w:pStyle w:val="Compact"/>
            </w:pPr>
            <w:r>
              <w:t xml:space="preserve">Gneiss de Renten</w:t>
            </w:r>
          </w:p>
        </w:tc>
      </w:tr>
      <w:tr>
        <w:tc>
          <w:tcPr/>
          <w:p>
            <w:pPr>
              <w:pStyle w:val="Compact"/>
            </w:pPr>
            <w:r>
              <w:t xml:space="preserve">15254043</w:t>
            </w:r>
          </w:p>
        </w:tc>
        <w:tc>
          <w:tcPr/>
          <w:p>
            <w:pPr>
              <w:pStyle w:val="Compact"/>
            </w:pPr>
            <w:r>
              <w:t xml:space="preserve">Rebi-Gneis</w:t>
            </w:r>
          </w:p>
        </w:tc>
        <w:tc>
          <w:tcPr/>
          <w:p>
            <w:pPr>
              <w:pStyle w:val="Compact"/>
            </w:pPr>
            <w:r>
              <w:t xml:space="preserve">Gneiss de Rebi</w:t>
            </w:r>
          </w:p>
        </w:tc>
      </w:tr>
      <w:tr>
        <w:tc>
          <w:tcPr/>
          <w:p>
            <w:pPr>
              <w:pStyle w:val="Compact"/>
            </w:pPr>
            <w:r>
              <w:t xml:space="preserve">15254044</w:t>
            </w:r>
          </w:p>
        </w:tc>
        <w:tc>
          <w:tcPr/>
          <w:p>
            <w:pPr>
              <w:pStyle w:val="Compact"/>
            </w:pPr>
            <w:r>
              <w:t xml:space="preserve">Brione-Gabbro</w:t>
            </w:r>
          </w:p>
        </w:tc>
        <w:tc>
          <w:tcPr/>
          <w:p>
            <w:pPr>
              <w:pStyle w:val="Compact"/>
            </w:pPr>
            <w:r>
              <w:t xml:space="preserve">Gabbro de Brione</w:t>
            </w:r>
          </w:p>
        </w:tc>
      </w:tr>
      <w:tr>
        <w:tc>
          <w:tcPr/>
          <w:p>
            <w:pPr>
              <w:pStyle w:val="Compact"/>
            </w:pPr>
            <w:r>
              <w:t xml:space="preserve">15254045</w:t>
            </w:r>
          </w:p>
        </w:tc>
        <w:tc>
          <w:tcPr/>
          <w:p>
            <w:pPr>
              <w:pStyle w:val="Compact"/>
            </w:pPr>
            <w:r>
              <w:t xml:space="preserve">Legiuna-Gneis</w:t>
            </w:r>
          </w:p>
        </w:tc>
        <w:tc>
          <w:tcPr/>
          <w:p>
            <w:pPr>
              <w:pStyle w:val="Compact"/>
            </w:pPr>
            <w:r>
              <w:t xml:space="preserve">Gneiss de la Legiuna</w:t>
            </w:r>
          </w:p>
        </w:tc>
      </w:tr>
      <w:tr>
        <w:tc>
          <w:tcPr/>
          <w:p>
            <w:pPr>
              <w:pStyle w:val="Compact"/>
            </w:pPr>
            <w:r>
              <w:t xml:space="preserve">15254046</w:t>
            </w:r>
          </w:p>
        </w:tc>
        <w:tc>
          <w:tcPr/>
          <w:p>
            <w:pPr>
              <w:pStyle w:val="Compact"/>
            </w:pPr>
            <w:r>
              <w:t xml:space="preserve">Val-Chironico-Gneis</w:t>
            </w:r>
          </w:p>
        </w:tc>
        <w:tc>
          <w:tcPr/>
          <w:p>
            <w:pPr>
              <w:pStyle w:val="Compact"/>
            </w:pPr>
            <w:r>
              <w:t xml:space="preserve">Gneis du Val Chironico</w:t>
            </w:r>
          </w:p>
        </w:tc>
      </w:tr>
      <w:tr>
        <w:tc>
          <w:tcPr/>
          <w:p>
            <w:pPr>
              <w:pStyle w:val="Compact"/>
            </w:pPr>
            <w:r>
              <w:t xml:space="preserve">15254047</w:t>
            </w:r>
          </w:p>
        </w:tc>
        <w:tc>
          <w:tcPr/>
          <w:p>
            <w:pPr>
              <w:pStyle w:val="Compact"/>
            </w:pPr>
            <w:r>
              <w:t xml:space="preserve">Ganna-Gneis</w:t>
            </w:r>
          </w:p>
        </w:tc>
        <w:tc>
          <w:tcPr/>
          <w:p>
            <w:pPr>
              <w:pStyle w:val="Compact"/>
            </w:pPr>
            <w:r>
              <w:t xml:space="preserve">Gneiss de Ganna</w:t>
            </w:r>
          </w:p>
        </w:tc>
      </w:tr>
      <w:tr>
        <w:tc>
          <w:tcPr/>
          <w:p>
            <w:pPr>
              <w:pStyle w:val="Compact"/>
            </w:pPr>
            <w:r>
              <w:t xml:space="preserve">15254048</w:t>
            </w:r>
          </w:p>
        </w:tc>
        <w:tc>
          <w:tcPr/>
          <w:p>
            <w:pPr>
              <w:pStyle w:val="Compact"/>
            </w:pPr>
            <w:r>
              <w:t xml:space="preserve">Vogorno-Gneis</w:t>
            </w:r>
          </w:p>
        </w:tc>
        <w:tc>
          <w:tcPr/>
          <w:p>
            <w:pPr>
              <w:pStyle w:val="Compact"/>
            </w:pPr>
            <w:r>
              <w:t xml:space="preserve">Gneiss de Vogorno</w:t>
            </w:r>
          </w:p>
        </w:tc>
      </w:tr>
      <w:tr>
        <w:tc>
          <w:tcPr/>
          <w:p>
            <w:pPr>
              <w:pStyle w:val="Compact"/>
            </w:pPr>
            <w:r>
              <w:t xml:space="preserve">15254049</w:t>
            </w:r>
          </w:p>
        </w:tc>
        <w:tc>
          <w:tcPr/>
          <w:p>
            <w:pPr>
              <w:pStyle w:val="Compact"/>
            </w:pPr>
            <w:r>
              <w:t xml:space="preserve">Vacarisc-Gneis</w:t>
            </w:r>
          </w:p>
        </w:tc>
        <w:tc>
          <w:tcPr/>
          <w:p>
            <w:pPr>
              <w:pStyle w:val="Compact"/>
            </w:pPr>
            <w:r>
              <w:t xml:space="preserve">Gneiss de Vacarisc</w:t>
            </w:r>
          </w:p>
        </w:tc>
      </w:tr>
      <w:tr>
        <w:tc>
          <w:tcPr/>
          <w:p>
            <w:pPr>
              <w:pStyle w:val="Compact"/>
            </w:pPr>
            <w:r>
              <w:t xml:space="preserve">15254050</w:t>
            </w:r>
          </w:p>
        </w:tc>
        <w:tc>
          <w:tcPr/>
          <w:p>
            <w:pPr>
              <w:pStyle w:val="Compact"/>
            </w:pPr>
            <w:r>
              <w:t xml:space="preserve">Rognoi-Gneis</w:t>
            </w:r>
          </w:p>
        </w:tc>
        <w:tc>
          <w:tcPr/>
          <w:p>
            <w:pPr>
              <w:pStyle w:val="Compact"/>
            </w:pPr>
            <w:r>
              <w:t xml:space="preserve">Gneiss de Rognoi</w:t>
            </w:r>
          </w:p>
        </w:tc>
      </w:tr>
      <w:tr>
        <w:tc>
          <w:tcPr/>
          <w:p>
            <w:pPr>
              <w:pStyle w:val="Compact"/>
            </w:pPr>
            <w:r>
              <w:t xml:space="preserve">15254051</w:t>
            </w:r>
          </w:p>
        </w:tc>
        <w:tc>
          <w:tcPr/>
          <w:p>
            <w:pPr>
              <w:pStyle w:val="Compact"/>
            </w:pPr>
            <w:r>
              <w:t xml:space="preserve">Zervreila-Orthogneis</w:t>
            </w:r>
          </w:p>
        </w:tc>
        <w:tc>
          <w:tcPr/>
          <w:p>
            <w:pPr>
              <w:pStyle w:val="Compact"/>
            </w:pPr>
            <w:r>
              <w:t xml:space="preserve">Orthogneiss de Zervreila</w:t>
            </w:r>
          </w:p>
        </w:tc>
      </w:tr>
      <w:tr>
        <w:tc>
          <w:tcPr/>
          <w:p>
            <w:pPr>
              <w:pStyle w:val="Compact"/>
            </w:pPr>
            <w:r>
              <w:t xml:space="preserve">15254052</w:t>
            </w:r>
          </w:p>
        </w:tc>
        <w:tc>
          <w:tcPr/>
          <w:p>
            <w:pPr>
              <w:pStyle w:val="Compact"/>
            </w:pPr>
            <w:r>
              <w:t xml:space="preserve">Garenstock-Augengneis</w:t>
            </w:r>
          </w:p>
        </w:tc>
        <w:tc>
          <w:tcPr/>
          <w:p>
            <w:pPr>
              <w:pStyle w:val="Compact"/>
            </w:pPr>
            <w:r>
              <w:t xml:space="preserve">Gneiss oeillé du Garenstock</w:t>
            </w:r>
          </w:p>
        </w:tc>
      </w:tr>
      <w:tr>
        <w:tc>
          <w:tcPr/>
          <w:p>
            <w:pPr>
              <w:pStyle w:val="Compact"/>
            </w:pPr>
            <w:r>
              <w:t xml:space="preserve">15254053</w:t>
            </w:r>
          </w:p>
        </w:tc>
        <w:tc>
          <w:tcPr/>
          <w:p>
            <w:pPr>
              <w:pStyle w:val="Compact"/>
            </w:pPr>
            <w:r>
              <w:t xml:space="preserve">Salahorn-Formation</w:t>
            </w:r>
          </w:p>
        </w:tc>
        <w:tc>
          <w:tcPr/>
          <w:p>
            <w:pPr>
              <w:pStyle w:val="Compact"/>
            </w:pPr>
            <w:r>
              <w:t xml:space="preserve">Formation du Salahorn</w:t>
            </w:r>
          </w:p>
        </w:tc>
      </w:tr>
      <w:tr>
        <w:tc>
          <w:tcPr/>
          <w:p>
            <w:pPr>
              <w:pStyle w:val="Compact"/>
            </w:pPr>
            <w:r>
              <w:t xml:space="preserve">15254054</w:t>
            </w:r>
          </w:p>
        </w:tc>
        <w:tc>
          <w:tcPr/>
          <w:p>
            <w:pPr>
              <w:pStyle w:val="Compact"/>
            </w:pPr>
            <w:r>
              <w:t xml:space="preserve">Piz-del-Palo-Gneis</w:t>
            </w:r>
          </w:p>
        </w:tc>
        <w:tc>
          <w:tcPr/>
          <w:p>
            <w:pPr>
              <w:pStyle w:val="Compact"/>
            </w:pPr>
            <w:r>
              <w:t xml:space="preserve">Gneiss du Piz del Palo</w:t>
            </w:r>
          </w:p>
        </w:tc>
      </w:tr>
      <w:tr>
        <w:tc>
          <w:tcPr/>
          <w:p>
            <w:pPr>
              <w:pStyle w:val="Compact"/>
            </w:pPr>
            <w:r>
              <w:t xml:space="preserve">15254055</w:t>
            </w:r>
          </w:p>
        </w:tc>
        <w:tc>
          <w:tcPr/>
          <w:p>
            <w:pPr>
              <w:pStyle w:val="Compact"/>
            </w:pPr>
            <w:r>
              <w:t xml:space="preserve">Gruf-Migmatit</w:t>
            </w:r>
          </w:p>
        </w:tc>
        <w:tc>
          <w:tcPr/>
          <w:p>
            <w:pPr>
              <w:pStyle w:val="Compact"/>
            </w:pPr>
            <w:r>
              <w:t xml:space="preserve">Migmatite du Gruf</w:t>
            </w:r>
          </w:p>
        </w:tc>
      </w:tr>
      <w:tr>
        <w:tc>
          <w:tcPr/>
          <w:p>
            <w:pPr>
              <w:pStyle w:val="Compact"/>
            </w:pPr>
            <w:r>
              <w:t xml:space="preserve">15254057</w:t>
            </w:r>
          </w:p>
        </w:tc>
        <w:tc>
          <w:tcPr/>
          <w:p>
            <w:pPr>
              <w:pStyle w:val="Compact"/>
            </w:pPr>
            <w:r>
              <w:t xml:space="preserve">Valtendra-Melange</w:t>
            </w:r>
          </w:p>
        </w:tc>
        <w:tc>
          <w:tcPr/>
          <w:p>
            <w:pPr>
              <w:pStyle w:val="Compact"/>
            </w:pPr>
            <w:r>
              <w:t xml:space="preserve">Mélange de Valtendra</w:t>
            </w:r>
          </w:p>
        </w:tc>
      </w:tr>
      <w:tr>
        <w:tc>
          <w:tcPr/>
          <w:p>
            <w:pPr>
              <w:pStyle w:val="Compact"/>
            </w:pPr>
            <w:r>
              <w:t xml:space="preserve">15254058</w:t>
            </w:r>
          </w:p>
        </w:tc>
        <w:tc>
          <w:tcPr/>
          <w:p>
            <w:pPr>
              <w:pStyle w:val="Compact"/>
            </w:pPr>
            <w:r>
              <w:t xml:space="preserve">Loderio Ultramafischer Komplex</w:t>
            </w:r>
          </w:p>
        </w:tc>
        <w:tc>
          <w:tcPr/>
          <w:p>
            <w:pPr>
              <w:pStyle w:val="Compact"/>
            </w:pPr>
            <w:r>
              <w:t xml:space="preserve">Complexe ultramafique de Loderio</w:t>
            </w:r>
          </w:p>
        </w:tc>
      </w:tr>
      <w:tr>
        <w:tc>
          <w:tcPr/>
          <w:p>
            <w:pPr>
              <w:pStyle w:val="Compact"/>
            </w:pPr>
            <w:r>
              <w:t xml:space="preserve">15254059</w:t>
            </w:r>
          </w:p>
        </w:tc>
        <w:tc>
          <w:tcPr/>
          <w:p>
            <w:pPr>
              <w:pStyle w:val="Compact"/>
            </w:pPr>
            <w:r>
              <w:t xml:space="preserve">Lucomagno-Paragneis</w:t>
            </w:r>
          </w:p>
        </w:tc>
        <w:tc>
          <w:tcPr/>
          <w:p>
            <w:pPr>
              <w:pStyle w:val="Compact"/>
            </w:pPr>
            <w:r>
              <w:t xml:space="preserve">Paragneiss du Lucomagno</w:t>
            </w:r>
          </w:p>
        </w:tc>
      </w:tr>
      <w:tr>
        <w:tc>
          <w:tcPr/>
          <w:p>
            <w:pPr>
              <w:pStyle w:val="Compact"/>
            </w:pPr>
            <w:r>
              <w:t xml:space="preserve">15254060</w:t>
            </w:r>
          </w:p>
        </w:tc>
        <w:tc>
          <w:tcPr/>
          <w:p>
            <w:pPr>
              <w:pStyle w:val="Compact"/>
            </w:pPr>
            <w:r>
              <w:t xml:space="preserve">Cima-di-Gagnone-Peridotit</w:t>
            </w:r>
          </w:p>
        </w:tc>
        <w:tc>
          <w:tcPr/>
          <w:p>
            <w:pPr>
              <w:pStyle w:val="Compact"/>
            </w:pPr>
            <w:r>
              <w:t xml:space="preserve">Péridotite de la Cima di Gagnone</w:t>
            </w:r>
          </w:p>
        </w:tc>
      </w:tr>
      <w:tr>
        <w:tc>
          <w:tcPr/>
          <w:p>
            <w:pPr>
              <w:pStyle w:val="Compact"/>
            </w:pPr>
            <w:r>
              <w:t xml:space="preserve">15254061</w:t>
            </w:r>
          </w:p>
        </w:tc>
        <w:tc>
          <w:tcPr/>
          <w:p>
            <w:pPr>
              <w:pStyle w:val="Compact"/>
            </w:pPr>
            <w:r>
              <w:t xml:space="preserve">Grevasalvas-Granit</w:t>
            </w:r>
          </w:p>
        </w:tc>
        <w:tc>
          <w:tcPr/>
          <w:p>
            <w:pPr>
              <w:pStyle w:val="Compact"/>
            </w:pPr>
            <w:r>
              <w:t xml:space="preserve">Granite du Piz Grevasalvas</w:t>
            </w:r>
          </w:p>
        </w:tc>
      </w:tr>
      <w:tr>
        <w:tc>
          <w:tcPr/>
          <w:p>
            <w:pPr>
              <w:pStyle w:val="Compact"/>
            </w:pPr>
            <w:r>
              <w:t xml:space="preserve">15254062</w:t>
            </w:r>
          </w:p>
        </w:tc>
        <w:tc>
          <w:tcPr/>
          <w:p>
            <w:pPr>
              <w:pStyle w:val="Compact"/>
            </w:pPr>
            <w:r>
              <w:t xml:space="preserve">Plattenberg-Brekzie</w:t>
            </w:r>
          </w:p>
        </w:tc>
        <w:tc>
          <w:tcPr/>
          <w:p>
            <w:pPr>
              <w:pStyle w:val="Compact"/>
            </w:pPr>
            <w:r>
              <w:t xml:space="preserve">Brèche du Plattenberg</w:t>
            </w:r>
          </w:p>
        </w:tc>
      </w:tr>
      <w:tr>
        <w:tc>
          <w:tcPr/>
          <w:p>
            <w:pPr>
              <w:pStyle w:val="Compact"/>
            </w:pPr>
            <w:r>
              <w:t xml:space="preserve">15254063</w:t>
            </w:r>
          </w:p>
        </w:tc>
        <w:tc>
          <w:tcPr/>
          <w:p>
            <w:pPr>
              <w:pStyle w:val="Compact"/>
            </w:pPr>
            <w:r>
              <w:t xml:space="preserve">Rosso-di-Grav-Orthogneis</w:t>
            </w:r>
          </w:p>
        </w:tc>
        <w:tc>
          <w:tcPr/>
          <w:p>
            <w:pPr>
              <w:pStyle w:val="Compact"/>
            </w:pPr>
            <w:r>
              <w:t xml:space="preserve">Orthogneiss du Rosso di Grav</w:t>
            </w:r>
          </w:p>
        </w:tc>
      </w:tr>
      <w:tr>
        <w:tc>
          <w:tcPr/>
          <w:p>
            <w:pPr>
              <w:pStyle w:val="Compact"/>
            </w:pPr>
            <w:r>
              <w:t xml:space="preserve">15254064</w:t>
            </w:r>
          </w:p>
        </w:tc>
        <w:tc>
          <w:tcPr/>
          <w:p>
            <w:pPr>
              <w:pStyle w:val="Compact"/>
            </w:pPr>
            <w:r>
              <w:t xml:space="preserve">Rossa-Orthogneis</w:t>
            </w:r>
          </w:p>
        </w:tc>
        <w:tc>
          <w:tcPr/>
          <w:p>
            <w:pPr>
              <w:pStyle w:val="Compact"/>
            </w:pPr>
            <w:r>
              <w:t xml:space="preserve">Orthogneiss de Rossa</w:t>
            </w:r>
          </w:p>
        </w:tc>
      </w:tr>
      <w:tr>
        <w:tc>
          <w:tcPr/>
          <w:p>
            <w:pPr>
              <w:pStyle w:val="Compact"/>
            </w:pPr>
            <w:r>
              <w:t xml:space="preserve">15254065</w:t>
            </w:r>
          </w:p>
        </w:tc>
        <w:tc>
          <w:tcPr/>
          <w:p>
            <w:pPr>
              <w:pStyle w:val="Compact"/>
            </w:pPr>
            <w:r>
              <w:t xml:space="preserve">Alpe-Bresciana-Orthogneis</w:t>
            </w:r>
          </w:p>
        </w:tc>
        <w:tc>
          <w:tcPr/>
          <w:p>
            <w:pPr>
              <w:pStyle w:val="Compact"/>
            </w:pPr>
            <w:r>
              <w:t xml:space="preserve">Orthogneiss de l'Alpe Bresciana</w:t>
            </w:r>
          </w:p>
        </w:tc>
      </w:tr>
      <w:tr>
        <w:tc>
          <w:tcPr/>
          <w:p>
            <w:pPr>
              <w:pStyle w:val="Compact"/>
            </w:pPr>
            <w:r>
              <w:t xml:space="preserve">15254066</w:t>
            </w:r>
          </w:p>
        </w:tc>
        <w:tc>
          <w:tcPr/>
          <w:p>
            <w:pPr>
              <w:pStyle w:val="Compact"/>
            </w:pPr>
            <w:r>
              <w:t xml:space="preserve">Trescolmen-Formation</w:t>
            </w:r>
          </w:p>
        </w:tc>
        <w:tc>
          <w:tcPr/>
          <w:p>
            <w:pPr>
              <w:pStyle w:val="Compact"/>
            </w:pPr>
            <w:r>
              <w:t xml:space="preserve">Formation de Trescolmen</w:t>
            </w:r>
          </w:p>
        </w:tc>
      </w:tr>
      <w:tr>
        <w:tc>
          <w:tcPr/>
          <w:p>
            <w:pPr>
              <w:pStyle w:val="Compact"/>
            </w:pPr>
            <w:r>
              <w:t xml:space="preserve">15254070</w:t>
            </w:r>
          </w:p>
        </w:tc>
        <w:tc>
          <w:tcPr/>
          <w:p>
            <w:pPr>
              <w:pStyle w:val="Compact"/>
            </w:pPr>
            <w:r>
              <w:t xml:space="preserve">Verampio-Orthogneis</w:t>
            </w:r>
          </w:p>
        </w:tc>
        <w:tc>
          <w:tcPr/>
          <w:p>
            <w:pPr>
              <w:pStyle w:val="Compact"/>
            </w:pPr>
            <w:r>
              <w:t xml:space="preserve">Verampio-Orthogneis</w:t>
            </w:r>
          </w:p>
        </w:tc>
      </w:tr>
      <w:tr>
        <w:tc>
          <w:tcPr/>
          <w:p>
            <w:pPr>
              <w:pStyle w:val="Compact"/>
            </w:pPr>
            <w:r>
              <w:t xml:space="preserve">15254071</w:t>
            </w:r>
          </w:p>
        </w:tc>
        <w:tc>
          <w:tcPr/>
          <w:p>
            <w:pPr>
              <w:pStyle w:val="Compact"/>
            </w:pPr>
            <w:r>
              <w:t xml:space="preserve">Baceno-Schiefer</w:t>
            </w:r>
          </w:p>
        </w:tc>
        <w:tc>
          <w:tcPr/>
          <w:p>
            <w:pPr>
              <w:pStyle w:val="Compact"/>
            </w:pPr>
            <w:r>
              <w:t xml:space="preserve">Baceno-Schiefer</w:t>
            </w:r>
          </w:p>
        </w:tc>
      </w:tr>
      <w:tr>
        <w:tc>
          <w:tcPr/>
          <w:p>
            <w:pPr>
              <w:pStyle w:val="Compact"/>
            </w:pPr>
            <w:r>
              <w:t xml:space="preserve">15255001</w:t>
            </w:r>
          </w:p>
        </w:tc>
        <w:tc>
          <w:tcPr/>
          <w:p>
            <w:pPr>
              <w:pStyle w:val="Compact"/>
            </w:pPr>
            <w:r>
              <w:t xml:space="preserve">Garzott-Brekzie</w:t>
            </w:r>
          </w:p>
        </w:tc>
        <w:tc>
          <w:tcPr/>
          <w:p>
            <w:pPr>
              <w:pStyle w:val="Compact"/>
            </w:pPr>
            <w:r>
              <w:t xml:space="preserve">Brèche de Garzott</w:t>
            </w:r>
          </w:p>
        </w:tc>
      </w:tr>
      <w:tr>
        <w:tc>
          <w:tcPr/>
          <w:p>
            <w:pPr>
              <w:pStyle w:val="Compact"/>
            </w:pPr>
            <w:r>
              <w:t xml:space="preserve">15255002</w:t>
            </w:r>
          </w:p>
        </w:tc>
        <w:tc>
          <w:tcPr/>
          <w:p>
            <w:pPr>
              <w:pStyle w:val="Compact"/>
            </w:pPr>
            <w:r>
              <w:t xml:space="preserve">Terri-Schiefer</w:t>
            </w:r>
          </w:p>
        </w:tc>
        <w:tc>
          <w:tcPr/>
          <w:p>
            <w:pPr>
              <w:pStyle w:val="Compact"/>
            </w:pPr>
            <w:r>
              <w:t xml:space="preserve">Schiste du Terri</w:t>
            </w:r>
          </w:p>
        </w:tc>
      </w:tr>
      <w:tr>
        <w:tc>
          <w:tcPr/>
          <w:p>
            <w:pPr>
              <w:pStyle w:val="Compact"/>
            </w:pPr>
            <w:r>
              <w:t xml:space="preserve">15255003</w:t>
            </w:r>
          </w:p>
        </w:tc>
        <w:tc>
          <w:tcPr/>
          <w:p>
            <w:pPr>
              <w:pStyle w:val="Compact"/>
            </w:pPr>
            <w:r>
              <w:t xml:space="preserve">Val-Stgira-Riffmarmor</w:t>
            </w:r>
          </w:p>
        </w:tc>
        <w:tc>
          <w:tcPr/>
          <w:p>
            <w:pPr>
              <w:pStyle w:val="Compact"/>
            </w:pPr>
            <w:r>
              <w:t xml:space="preserve">Marbre du Val Stgira</w:t>
            </w:r>
          </w:p>
        </w:tc>
      </w:tr>
      <w:tr>
        <w:tc>
          <w:tcPr/>
          <w:p>
            <w:pPr>
              <w:pStyle w:val="Compact"/>
            </w:pPr>
            <w:r>
              <w:t xml:space="preserve">15255004</w:t>
            </w:r>
          </w:p>
        </w:tc>
        <w:tc>
          <w:tcPr/>
          <w:p>
            <w:pPr>
              <w:pStyle w:val="Compact"/>
            </w:pPr>
            <w:r>
              <w:t xml:space="preserve">Chesselbach-Formation</w:t>
            </w:r>
          </w:p>
        </w:tc>
        <w:tc>
          <w:tcPr/>
          <w:p>
            <w:pPr>
              <w:pStyle w:val="Compact"/>
            </w:pPr>
            <w:r>
              <w:t xml:space="preserve">Formation du Chesselbach</w:t>
            </w:r>
          </w:p>
        </w:tc>
      </w:tr>
      <w:tr>
        <w:tc>
          <w:tcPr/>
          <w:p>
            <w:pPr>
              <w:pStyle w:val="Compact"/>
            </w:pPr>
            <w:r>
              <w:t xml:space="preserve">15255005</w:t>
            </w:r>
          </w:p>
        </w:tc>
        <w:tc>
          <w:tcPr/>
          <w:p>
            <w:pPr>
              <w:pStyle w:val="Compact"/>
            </w:pPr>
            <w:r>
              <w:t xml:space="preserve">Seron-Formation</w:t>
            </w:r>
          </w:p>
        </w:tc>
        <w:tc>
          <w:tcPr/>
          <w:p>
            <w:pPr>
              <w:pStyle w:val="Compact"/>
            </w:pPr>
            <w:r>
              <w:t xml:space="preserve">Formation de Seron</w:t>
            </w:r>
          </w:p>
        </w:tc>
      </w:tr>
      <w:tr>
        <w:tc>
          <w:tcPr/>
          <w:p>
            <w:pPr>
              <w:pStyle w:val="Compact"/>
            </w:pPr>
            <w:r>
              <w:t xml:space="preserve">15255006</w:t>
            </w:r>
          </w:p>
        </w:tc>
        <w:tc>
          <w:tcPr/>
          <w:p>
            <w:pPr>
              <w:pStyle w:val="Compact"/>
            </w:pPr>
            <w:r>
              <w:t xml:space="preserve">Niesenkulm-Formation</w:t>
            </w:r>
          </w:p>
        </w:tc>
        <w:tc>
          <w:tcPr/>
          <w:p>
            <w:pPr>
              <w:pStyle w:val="Compact"/>
            </w:pPr>
            <w:r>
              <w:t xml:space="preserve">Formation du Niesenkulm</w:t>
            </w:r>
          </w:p>
        </w:tc>
      </w:tr>
      <w:tr>
        <w:tc>
          <w:tcPr/>
          <w:p>
            <w:pPr>
              <w:pStyle w:val="Compact"/>
            </w:pPr>
            <w:r>
              <w:t xml:space="preserve">15255007</w:t>
            </w:r>
          </w:p>
        </w:tc>
        <w:tc>
          <w:tcPr/>
          <w:p>
            <w:pPr>
              <w:pStyle w:val="Compact"/>
            </w:pPr>
            <w:r>
              <w:t xml:space="preserve">Frutigen-Formation</w:t>
            </w:r>
          </w:p>
        </w:tc>
        <w:tc>
          <w:tcPr/>
          <w:p>
            <w:pPr>
              <w:pStyle w:val="Compact"/>
            </w:pPr>
            <w:r>
              <w:t xml:space="preserve">Formation de Frutigen</w:t>
            </w:r>
          </w:p>
        </w:tc>
      </w:tr>
      <w:tr>
        <w:tc>
          <w:tcPr/>
          <w:p>
            <w:pPr>
              <w:pStyle w:val="Compact"/>
            </w:pPr>
            <w:r>
              <w:t xml:space="preserve">15255009</w:t>
            </w:r>
          </w:p>
        </w:tc>
        <w:tc>
          <w:tcPr/>
          <w:p>
            <w:pPr>
              <w:pStyle w:val="Compact"/>
            </w:pPr>
            <w:r>
              <w:t xml:space="preserve">Sulzgrabe-Formation</w:t>
            </w:r>
          </w:p>
        </w:tc>
        <w:tc>
          <w:tcPr/>
          <w:p>
            <w:pPr>
              <w:pStyle w:val="Compact"/>
            </w:pPr>
            <w:r>
              <w:t xml:space="preserve">Formation du Sulzgrabe</w:t>
            </w:r>
          </w:p>
        </w:tc>
      </w:tr>
      <w:tr>
        <w:tc>
          <w:tcPr/>
          <w:p>
            <w:pPr>
              <w:pStyle w:val="Compact"/>
            </w:pPr>
            <w:r>
              <w:t xml:space="preserve">15255010</w:t>
            </w:r>
          </w:p>
        </w:tc>
        <w:tc>
          <w:tcPr/>
          <w:p>
            <w:pPr>
              <w:pStyle w:val="Compact"/>
            </w:pPr>
            <w:r>
              <w:t xml:space="preserve">Grande-Eau-Formation</w:t>
            </w:r>
          </w:p>
        </w:tc>
        <w:tc>
          <w:tcPr/>
          <w:p>
            <w:pPr>
              <w:pStyle w:val="Compact"/>
            </w:pPr>
            <w:r>
              <w:t xml:space="preserve">Formation de la Grande Eau</w:t>
            </w:r>
          </w:p>
        </w:tc>
      </w:tr>
      <w:tr>
        <w:tc>
          <w:tcPr/>
          <w:p>
            <w:pPr>
              <w:pStyle w:val="Compact"/>
            </w:pPr>
            <w:r>
              <w:t xml:space="preserve">15255017</w:t>
            </w:r>
          </w:p>
        </w:tc>
        <w:tc>
          <w:tcPr/>
          <w:p>
            <w:pPr>
              <w:pStyle w:val="Compact"/>
            </w:pPr>
            <w:r>
              <w:t xml:space="preserve">Chlussli-Formation</w:t>
            </w:r>
          </w:p>
        </w:tc>
        <w:tc>
          <w:tcPr/>
          <w:p>
            <w:pPr>
              <w:pStyle w:val="Compact"/>
            </w:pPr>
            <w:r>
              <w:t xml:space="preserve">Formation de Chlussli</w:t>
            </w:r>
          </w:p>
        </w:tc>
      </w:tr>
      <w:tr>
        <w:tc>
          <w:tcPr/>
          <w:p>
            <w:pPr>
              <w:pStyle w:val="Compact"/>
            </w:pPr>
            <w:r>
              <w:t xml:space="preserve">15255018</w:t>
            </w:r>
          </w:p>
        </w:tc>
        <w:tc>
          <w:tcPr/>
          <w:p>
            <w:pPr>
              <w:pStyle w:val="Compact"/>
            </w:pPr>
            <w:r>
              <w:t xml:space="preserve">Murgaz-Kalk</w:t>
            </w:r>
          </w:p>
        </w:tc>
        <w:tc>
          <w:tcPr/>
          <w:p>
            <w:pPr>
              <w:pStyle w:val="Compact"/>
            </w:pPr>
            <w:r>
              <w:t xml:space="preserve">Calcaire de Murgaz</w:t>
            </w:r>
          </w:p>
        </w:tc>
      </w:tr>
      <w:tr>
        <w:tc>
          <w:tcPr/>
          <w:p>
            <w:pPr>
              <w:pStyle w:val="Compact"/>
            </w:pPr>
            <w:r>
              <w:t xml:space="preserve">15255019</w:t>
            </w:r>
          </w:p>
        </w:tc>
        <w:tc>
          <w:tcPr/>
          <w:p>
            <w:pPr>
              <w:pStyle w:val="Compact"/>
            </w:pPr>
            <w:r>
              <w:t xml:space="preserve">Formation de Bretaye</w:t>
            </w:r>
          </w:p>
        </w:tc>
        <w:tc>
          <w:tcPr/>
          <w:p>
            <w:pPr>
              <w:pStyle w:val="Compact"/>
            </w:pPr>
            <w:r>
              <w:t xml:space="preserve">Formation de Bretaye</w:t>
            </w:r>
          </w:p>
        </w:tc>
      </w:tr>
      <w:tr>
        <w:tc>
          <w:tcPr/>
          <w:p>
            <w:pPr>
              <w:pStyle w:val="Compact"/>
            </w:pPr>
            <w:r>
              <w:t xml:space="preserve">15255020</w:t>
            </w:r>
          </w:p>
        </w:tc>
        <w:tc>
          <w:tcPr/>
          <w:p>
            <w:pPr>
              <w:pStyle w:val="Compact"/>
            </w:pPr>
            <w:r>
              <w:t xml:space="preserve">Oudiou-Formation</w:t>
            </w:r>
          </w:p>
        </w:tc>
        <w:tc>
          <w:tcPr/>
          <w:p>
            <w:pPr>
              <w:pStyle w:val="Compact"/>
            </w:pPr>
            <w:r>
              <w:t xml:space="preserve">Formation d'Oudiou</w:t>
            </w:r>
          </w:p>
        </w:tc>
      </w:tr>
      <w:tr>
        <w:tc>
          <w:tcPr/>
          <w:p>
            <w:pPr>
              <w:pStyle w:val="Compact"/>
            </w:pPr>
            <w:r>
              <w:t xml:space="preserve">15255021</w:t>
            </w:r>
          </w:p>
        </w:tc>
        <w:tc>
          <w:tcPr/>
          <w:p>
            <w:pPr>
              <w:pStyle w:val="Compact"/>
            </w:pPr>
            <w:r>
              <w:t xml:space="preserve">Kiental-Melange</w:t>
            </w:r>
          </w:p>
        </w:tc>
        <w:tc>
          <w:tcPr/>
          <w:p>
            <w:pPr>
              <w:pStyle w:val="Compact"/>
            </w:pPr>
            <w:r>
              <w:t xml:space="preserve">Mélange du Kiental</w:t>
            </w:r>
          </w:p>
        </w:tc>
      </w:tr>
      <w:tr>
        <w:tc>
          <w:tcPr/>
          <w:p>
            <w:pPr>
              <w:pStyle w:val="Compact"/>
            </w:pPr>
            <w:r>
              <w:t xml:space="preserve">15255022</w:t>
            </w:r>
          </w:p>
        </w:tc>
        <w:tc>
          <w:tcPr/>
          <w:p>
            <w:pPr>
              <w:pStyle w:val="Compact"/>
            </w:pPr>
            <w:r>
              <w:t xml:space="preserve">Boëge-Mergel</w:t>
            </w:r>
          </w:p>
        </w:tc>
        <w:tc>
          <w:tcPr/>
          <w:p>
            <w:pPr>
              <w:pStyle w:val="Compact"/>
            </w:pPr>
            <w:r>
              <w:t xml:space="preserve">Marne de Boëge</w:t>
            </w:r>
          </w:p>
        </w:tc>
      </w:tr>
      <w:tr>
        <w:tc>
          <w:tcPr/>
          <w:p>
            <w:pPr>
              <w:pStyle w:val="Compact"/>
            </w:pPr>
            <w:r>
              <w:t xml:space="preserve">15255023</w:t>
            </w:r>
          </w:p>
        </w:tc>
        <w:tc>
          <w:tcPr/>
          <w:p>
            <w:pPr>
              <w:pStyle w:val="Compact"/>
            </w:pPr>
            <w:r>
              <w:t xml:space="preserve">Vouan-Konglomerat</w:t>
            </w:r>
          </w:p>
        </w:tc>
        <w:tc>
          <w:tcPr/>
          <w:p>
            <w:pPr>
              <w:pStyle w:val="Compact"/>
            </w:pPr>
            <w:r>
              <w:t xml:space="preserve">Conglomérat du Vouan</w:t>
            </w:r>
          </w:p>
        </w:tc>
      </w:tr>
      <w:tr>
        <w:tc>
          <w:tcPr/>
          <w:p>
            <w:pPr>
              <w:pStyle w:val="Compact"/>
            </w:pPr>
            <w:r>
              <w:t xml:space="preserve">15255024</w:t>
            </w:r>
          </w:p>
        </w:tc>
        <w:tc>
          <w:tcPr/>
          <w:p>
            <w:pPr>
              <w:pStyle w:val="Compact"/>
            </w:pPr>
            <w:r>
              <w:t xml:space="preserve">Voirons-Sandstein</w:t>
            </w:r>
          </w:p>
        </w:tc>
        <w:tc>
          <w:tcPr/>
          <w:p>
            <w:pPr>
              <w:pStyle w:val="Compact"/>
            </w:pPr>
            <w:r>
              <w:t xml:space="preserve">Grès des Voirons</w:t>
            </w:r>
          </w:p>
        </w:tc>
      </w:tr>
      <w:tr>
        <w:tc>
          <w:tcPr/>
          <w:p>
            <w:pPr>
              <w:pStyle w:val="Compact"/>
            </w:pPr>
            <w:r>
              <w:t xml:space="preserve">15255025</w:t>
            </w:r>
          </w:p>
        </w:tc>
        <w:tc>
          <w:tcPr/>
          <w:p>
            <w:pPr>
              <w:pStyle w:val="Compact"/>
            </w:pPr>
            <w:r>
              <w:t xml:space="preserve">«Flysch 5, mit kieseligen Mikrokonglomeraten»</w:t>
            </w:r>
          </w:p>
        </w:tc>
        <w:tc>
          <w:tcPr/>
          <w:p>
            <w:pPr>
              <w:pStyle w:val="Compact"/>
            </w:pPr>
            <w:r>
              <w:t xml:space="preserve">«Flych 5, à microconglomérats siliceux»</w:t>
            </w:r>
          </w:p>
        </w:tc>
      </w:tr>
      <w:tr>
        <w:tc>
          <w:tcPr/>
          <w:p>
            <w:pPr>
              <w:pStyle w:val="Compact"/>
            </w:pPr>
            <w:r>
              <w:t xml:space="preserve">15255026</w:t>
            </w:r>
          </w:p>
        </w:tc>
        <w:tc>
          <w:tcPr/>
          <w:p>
            <w:pPr>
              <w:pStyle w:val="Compact"/>
            </w:pPr>
            <w:r>
              <w:t xml:space="preserve">«Flysch 4 mit siltigen Turbiditen»</w:t>
            </w:r>
          </w:p>
        </w:tc>
        <w:tc>
          <w:tcPr/>
          <w:p>
            <w:pPr>
              <w:pStyle w:val="Compact"/>
            </w:pPr>
            <w:r>
              <w:t xml:space="preserve">«Flysch 4, à turbidites silteuses»</w:t>
            </w:r>
          </w:p>
        </w:tc>
      </w:tr>
      <w:tr>
        <w:tc>
          <w:tcPr/>
          <w:p>
            <w:pPr>
              <w:pStyle w:val="Compact"/>
            </w:pPr>
            <w:r>
              <w:t xml:space="preserve">15255027</w:t>
            </w:r>
          </w:p>
        </w:tc>
        <w:tc>
          <w:tcPr/>
          <w:p>
            <w:pPr>
              <w:pStyle w:val="Compact"/>
            </w:pPr>
            <w:r>
              <w:t xml:space="preserve">«Flysch 3»</w:t>
            </w:r>
          </w:p>
        </w:tc>
        <w:tc>
          <w:tcPr/>
          <w:p>
            <w:pPr>
              <w:pStyle w:val="Compact"/>
            </w:pPr>
            <w:r>
              <w:t xml:space="preserve">«Flysch 3»</w:t>
            </w:r>
          </w:p>
        </w:tc>
      </w:tr>
      <w:tr>
        <w:tc>
          <w:tcPr/>
          <w:p>
            <w:pPr>
              <w:pStyle w:val="Compact"/>
            </w:pPr>
            <w:r>
              <w:t xml:space="preserve">15255030</w:t>
            </w:r>
          </w:p>
        </w:tc>
        <w:tc>
          <w:tcPr/>
          <w:p>
            <w:pPr>
              <w:pStyle w:val="Compact"/>
            </w:pPr>
            <w:r>
              <w:t xml:space="preserve">«Flysch 2»</w:t>
            </w:r>
          </w:p>
        </w:tc>
        <w:tc>
          <w:tcPr/>
          <w:p>
            <w:pPr>
              <w:pStyle w:val="Compact"/>
            </w:pPr>
            <w:r>
              <w:t xml:space="preserve">«Flysch 2»</w:t>
            </w:r>
          </w:p>
        </w:tc>
      </w:tr>
      <w:tr>
        <w:tc>
          <w:tcPr/>
          <w:p>
            <w:pPr>
              <w:pStyle w:val="Compact"/>
            </w:pPr>
            <w:r>
              <w:t xml:space="preserve">15255033</w:t>
            </w:r>
          </w:p>
        </w:tc>
        <w:tc>
          <w:tcPr/>
          <w:p>
            <w:pPr>
              <w:pStyle w:val="Compact"/>
            </w:pPr>
            <w:r>
              <w:t xml:space="preserve">Hellstätt-Formation</w:t>
            </w:r>
          </w:p>
        </w:tc>
        <w:tc>
          <w:tcPr/>
          <w:p>
            <w:pPr>
              <w:pStyle w:val="Compact"/>
            </w:pPr>
            <w:r>
              <w:t xml:space="preserve">Formation de Hellstätt</w:t>
            </w:r>
          </w:p>
        </w:tc>
      </w:tr>
      <w:tr>
        <w:tc>
          <w:tcPr/>
          <w:p>
            <w:pPr>
              <w:pStyle w:val="Compact"/>
            </w:pPr>
            <w:r>
              <w:t xml:space="preserve">15255034</w:t>
            </w:r>
          </w:p>
        </w:tc>
        <w:tc>
          <w:tcPr/>
          <w:p>
            <w:pPr>
              <w:pStyle w:val="Compact"/>
            </w:pPr>
            <w:r>
              <w:t xml:space="preserve">Schlieren-Sandstein</w:t>
            </w:r>
          </w:p>
        </w:tc>
        <w:tc>
          <w:tcPr/>
          <w:p>
            <w:pPr>
              <w:pStyle w:val="Compact"/>
            </w:pPr>
            <w:r>
              <w:t xml:space="preserve">Grès des Schlieren</w:t>
            </w:r>
          </w:p>
        </w:tc>
      </w:tr>
      <w:tr>
        <w:tc>
          <w:tcPr/>
          <w:p>
            <w:pPr>
              <w:pStyle w:val="Compact"/>
            </w:pPr>
            <w:r>
              <w:t xml:space="preserve">15255035</w:t>
            </w:r>
          </w:p>
        </w:tc>
        <w:tc>
          <w:tcPr/>
          <w:p>
            <w:pPr>
              <w:pStyle w:val="Compact"/>
            </w:pPr>
            <w:r>
              <w:t xml:space="preserve">Schoni-Sandstein</w:t>
            </w:r>
          </w:p>
        </w:tc>
        <w:tc>
          <w:tcPr/>
          <w:p>
            <w:pPr>
              <w:pStyle w:val="Compact"/>
            </w:pPr>
            <w:r>
              <w:t xml:space="preserve">Grès de la Schoni</w:t>
            </w:r>
          </w:p>
        </w:tc>
      </w:tr>
      <w:tr>
        <w:tc>
          <w:tcPr/>
          <w:p>
            <w:pPr>
              <w:pStyle w:val="Compact"/>
            </w:pPr>
            <w:r>
              <w:t xml:space="preserve">15255037</w:t>
            </w:r>
          </w:p>
        </w:tc>
        <w:tc>
          <w:tcPr/>
          <w:p>
            <w:pPr>
              <w:pStyle w:val="Compact"/>
            </w:pPr>
            <w:r>
              <w:t xml:space="preserve">Guber-Sandstein</w:t>
            </w:r>
          </w:p>
        </w:tc>
        <w:tc>
          <w:tcPr/>
          <w:p>
            <w:pPr>
              <w:pStyle w:val="Compact"/>
            </w:pPr>
            <w:r>
              <w:t xml:space="preserve">Grès de Guber</w:t>
            </w:r>
          </w:p>
        </w:tc>
      </w:tr>
      <w:tr>
        <w:tc>
          <w:tcPr/>
          <w:p>
            <w:pPr>
              <w:pStyle w:val="Compact"/>
            </w:pPr>
            <w:r>
              <w:t xml:space="preserve">15255039</w:t>
            </w:r>
          </w:p>
        </w:tc>
        <w:tc>
          <w:tcPr/>
          <w:p>
            <w:pPr>
              <w:pStyle w:val="Compact"/>
            </w:pPr>
            <w:r>
              <w:t xml:space="preserve">Wägital-Flysch</w:t>
            </w:r>
          </w:p>
        </w:tc>
        <w:tc>
          <w:tcPr/>
          <w:p>
            <w:pPr>
              <w:pStyle w:val="Compact"/>
            </w:pPr>
            <w:r>
              <w:t xml:space="preserve">Flysch du Wägital</w:t>
            </w:r>
          </w:p>
        </w:tc>
      </w:tr>
      <w:tr>
        <w:tc>
          <w:tcPr/>
          <w:p>
            <w:pPr>
              <w:pStyle w:val="Compact"/>
            </w:pPr>
            <w:r>
              <w:t xml:space="preserve">15255040</w:t>
            </w:r>
          </w:p>
        </w:tc>
        <w:tc>
          <w:tcPr/>
          <w:p>
            <w:pPr>
              <w:pStyle w:val="Compact"/>
            </w:pPr>
            <w:r>
              <w:t xml:space="preserve">Trepsen-Flysch</w:t>
            </w:r>
          </w:p>
        </w:tc>
        <w:tc>
          <w:tcPr/>
          <w:p>
            <w:pPr>
              <w:pStyle w:val="Compact"/>
            </w:pPr>
            <w:r>
              <w:t xml:space="preserve">Flysch de Trepsen</w:t>
            </w:r>
          </w:p>
        </w:tc>
      </w:tr>
      <w:tr>
        <w:tc>
          <w:tcPr/>
          <w:p>
            <w:pPr>
              <w:pStyle w:val="Compact"/>
            </w:pPr>
            <w:r>
              <w:t xml:space="preserve">15255041</w:t>
            </w:r>
          </w:p>
        </w:tc>
        <w:tc>
          <w:tcPr/>
          <w:p>
            <w:pPr>
              <w:pStyle w:val="Compact"/>
            </w:pPr>
            <w:r>
              <w:t xml:space="preserve">Fanola-Formation</w:t>
            </w:r>
          </w:p>
        </w:tc>
        <w:tc>
          <w:tcPr/>
          <w:p>
            <w:pPr>
              <w:pStyle w:val="Compact"/>
            </w:pPr>
            <w:r>
              <w:t xml:space="preserve">Formation de Fanola</w:t>
            </w:r>
          </w:p>
        </w:tc>
      </w:tr>
      <w:tr>
        <w:tc>
          <w:tcPr/>
          <w:p>
            <w:pPr>
              <w:pStyle w:val="Compact"/>
            </w:pPr>
            <w:r>
              <w:t xml:space="preserve">15255042</w:t>
            </w:r>
          </w:p>
        </w:tc>
        <w:tc>
          <w:tcPr/>
          <w:p>
            <w:pPr>
              <w:pStyle w:val="Compact"/>
            </w:pPr>
            <w:r>
              <w:t xml:space="preserve">Planknerbrücke-Formation</w:t>
            </w:r>
          </w:p>
        </w:tc>
        <w:tc>
          <w:tcPr/>
          <w:p>
            <w:pPr>
              <w:pStyle w:val="Compact"/>
            </w:pPr>
            <w:r>
              <w:t xml:space="preserve">Formation du Planknerbrücke</w:t>
            </w:r>
          </w:p>
        </w:tc>
      </w:tr>
      <w:tr>
        <w:tc>
          <w:tcPr/>
          <w:p>
            <w:pPr>
              <w:pStyle w:val="Compact"/>
            </w:pPr>
            <w:r>
              <w:t xml:space="preserve">15255043</w:t>
            </w:r>
          </w:p>
        </w:tc>
        <w:tc>
          <w:tcPr/>
          <w:p>
            <w:pPr>
              <w:pStyle w:val="Compact"/>
            </w:pPr>
            <w:r>
              <w:t xml:space="preserve">Planken-Formation</w:t>
            </w:r>
          </w:p>
        </w:tc>
        <w:tc>
          <w:tcPr/>
          <w:p>
            <w:pPr>
              <w:pStyle w:val="Compact"/>
            </w:pPr>
            <w:r>
              <w:t xml:space="preserve">Formation de Planken</w:t>
            </w:r>
          </w:p>
        </w:tc>
      </w:tr>
      <w:tr>
        <w:tc>
          <w:tcPr/>
          <w:p>
            <w:pPr>
              <w:pStyle w:val="Compact"/>
            </w:pPr>
            <w:r>
              <w:t xml:space="preserve">15255044</w:t>
            </w:r>
          </w:p>
        </w:tc>
        <w:tc>
          <w:tcPr/>
          <w:p>
            <w:pPr>
              <w:pStyle w:val="Compact"/>
            </w:pPr>
            <w:r>
              <w:t xml:space="preserve">Reiselsberg-Formation</w:t>
            </w:r>
          </w:p>
        </w:tc>
        <w:tc>
          <w:tcPr/>
          <w:p>
            <w:pPr>
              <w:pStyle w:val="Compact"/>
            </w:pPr>
            <w:r>
              <w:t xml:space="preserve">Formation du Reiselsberg</w:t>
            </w:r>
          </w:p>
        </w:tc>
      </w:tr>
      <w:tr>
        <w:tc>
          <w:tcPr/>
          <w:p>
            <w:pPr>
              <w:pStyle w:val="Compact"/>
            </w:pPr>
            <w:r>
              <w:t xml:space="preserve">15255045</w:t>
            </w:r>
          </w:p>
        </w:tc>
        <w:tc>
          <w:tcPr/>
          <w:p>
            <w:pPr>
              <w:pStyle w:val="Compact"/>
            </w:pPr>
            <w:r>
              <w:t xml:space="preserve">Rombach-Formation</w:t>
            </w:r>
          </w:p>
        </w:tc>
        <w:tc>
          <w:tcPr/>
          <w:p>
            <w:pPr>
              <w:pStyle w:val="Compact"/>
            </w:pPr>
            <w:r>
              <w:t xml:space="preserve">Formation du Rombach</w:t>
            </w:r>
          </w:p>
        </w:tc>
      </w:tr>
      <w:tr>
        <w:tc>
          <w:tcPr/>
          <w:p>
            <w:pPr>
              <w:pStyle w:val="Compact"/>
            </w:pPr>
            <w:r>
              <w:t xml:space="preserve">15255046</w:t>
            </w:r>
          </w:p>
        </w:tc>
        <w:tc>
          <w:tcPr/>
          <w:p>
            <w:pPr>
              <w:pStyle w:val="Compact"/>
            </w:pPr>
            <w:r>
              <w:t xml:space="preserve">Langenegg-Formation</w:t>
            </w:r>
          </w:p>
        </w:tc>
        <w:tc>
          <w:tcPr/>
          <w:p>
            <w:pPr>
              <w:pStyle w:val="Compact"/>
            </w:pPr>
            <w:r>
              <w:t xml:space="preserve">Formation de la Langenegg</w:t>
            </w:r>
          </w:p>
        </w:tc>
      </w:tr>
      <w:tr>
        <w:tc>
          <w:tcPr/>
          <w:p>
            <w:pPr>
              <w:pStyle w:val="Compact"/>
            </w:pPr>
            <w:r>
              <w:t xml:space="preserve">15255047</w:t>
            </w:r>
          </w:p>
        </w:tc>
        <w:tc>
          <w:tcPr/>
          <w:p>
            <w:pPr>
              <w:pStyle w:val="Compact"/>
            </w:pPr>
            <w:r>
              <w:t xml:space="preserve">Rinderbach-Formation</w:t>
            </w:r>
          </w:p>
        </w:tc>
        <w:tc>
          <w:tcPr/>
          <w:p>
            <w:pPr>
              <w:pStyle w:val="Compact"/>
            </w:pPr>
            <w:r>
              <w:t xml:space="preserve">Formation du Rinderbach</w:t>
            </w:r>
          </w:p>
        </w:tc>
      </w:tr>
      <w:tr>
        <w:tc>
          <w:tcPr/>
          <w:p>
            <w:pPr>
              <w:pStyle w:val="Compact"/>
            </w:pPr>
            <w:r>
              <w:t xml:space="preserve">15255048</w:t>
            </w:r>
          </w:p>
        </w:tc>
        <w:tc>
          <w:tcPr/>
          <w:p>
            <w:pPr>
              <w:pStyle w:val="Compact"/>
            </w:pPr>
            <w:r>
              <w:t xml:space="preserve">Triesen-Formation</w:t>
            </w:r>
          </w:p>
        </w:tc>
        <w:tc>
          <w:tcPr/>
          <w:p>
            <w:pPr>
              <w:pStyle w:val="Compact"/>
            </w:pPr>
            <w:r>
              <w:t xml:space="preserve">Formation de Triesen</w:t>
            </w:r>
          </w:p>
        </w:tc>
      </w:tr>
      <w:tr>
        <w:tc>
          <w:tcPr/>
          <w:p>
            <w:pPr>
              <w:pStyle w:val="Compact"/>
            </w:pPr>
            <w:r>
              <w:t xml:space="preserve">15255049</w:t>
            </w:r>
          </w:p>
        </w:tc>
        <w:tc>
          <w:tcPr/>
          <w:p>
            <w:pPr>
              <w:pStyle w:val="Compact"/>
            </w:pPr>
            <w:r>
              <w:t xml:space="preserve">Eichholztobel-Formation</w:t>
            </w:r>
          </w:p>
        </w:tc>
        <w:tc>
          <w:tcPr/>
          <w:p>
            <w:pPr>
              <w:pStyle w:val="Compact"/>
            </w:pPr>
            <w:r>
              <w:t xml:space="preserve">Formation de l'Eichholztobel</w:t>
            </w:r>
          </w:p>
        </w:tc>
      </w:tr>
      <w:tr>
        <w:tc>
          <w:tcPr/>
          <w:p>
            <w:pPr>
              <w:pStyle w:val="Compact"/>
            </w:pPr>
            <w:r>
              <w:t xml:space="preserve">15255050</w:t>
            </w:r>
          </w:p>
        </w:tc>
        <w:tc>
          <w:tcPr/>
          <w:p>
            <w:pPr>
              <w:pStyle w:val="Compact"/>
            </w:pPr>
            <w:r>
              <w:t xml:space="preserve">Schloss-Formation</w:t>
            </w:r>
          </w:p>
        </w:tc>
        <w:tc>
          <w:tcPr/>
          <w:p>
            <w:pPr>
              <w:pStyle w:val="Compact"/>
            </w:pPr>
            <w:r>
              <w:t xml:space="preserve">Formation du Schloss</w:t>
            </w:r>
          </w:p>
        </w:tc>
      </w:tr>
      <w:tr>
        <w:tc>
          <w:tcPr/>
          <w:p>
            <w:pPr>
              <w:pStyle w:val="Compact"/>
            </w:pPr>
            <w:r>
              <w:t xml:space="preserve">15255051</w:t>
            </w:r>
          </w:p>
        </w:tc>
        <w:tc>
          <w:tcPr/>
          <w:p>
            <w:pPr>
              <w:pStyle w:val="Compact"/>
            </w:pPr>
            <w:r>
              <w:t xml:space="preserve">Gaschlo-Formation</w:t>
            </w:r>
          </w:p>
        </w:tc>
        <w:tc>
          <w:tcPr/>
          <w:p>
            <w:pPr>
              <w:pStyle w:val="Compact"/>
            </w:pPr>
            <w:r>
              <w:t xml:space="preserve">Formation de Gaschlo</w:t>
            </w:r>
          </w:p>
        </w:tc>
      </w:tr>
      <w:tr>
        <w:tc>
          <w:tcPr/>
          <w:p>
            <w:pPr>
              <w:pStyle w:val="Compact"/>
            </w:pPr>
            <w:r>
              <w:t xml:space="preserve">15255052</w:t>
            </w:r>
          </w:p>
        </w:tc>
        <w:tc>
          <w:tcPr/>
          <w:p>
            <w:pPr>
              <w:pStyle w:val="Compact"/>
            </w:pPr>
            <w:r>
              <w:t xml:space="preserve">St-Christophe-Formation</w:t>
            </w:r>
          </w:p>
        </w:tc>
        <w:tc>
          <w:tcPr/>
          <w:p>
            <w:pPr>
              <w:pStyle w:val="Compact"/>
            </w:pPr>
            <w:r>
              <w:t xml:space="preserve">Formation de St-Christophe</w:t>
            </w:r>
          </w:p>
        </w:tc>
      </w:tr>
      <w:tr>
        <w:tc>
          <w:tcPr/>
          <w:p>
            <w:pPr>
              <w:pStyle w:val="Compact"/>
            </w:pPr>
            <w:r>
              <w:t xml:space="preserve">15255053</w:t>
            </w:r>
          </w:p>
        </w:tc>
        <w:tc>
          <w:tcPr/>
          <w:p>
            <w:pPr>
              <w:pStyle w:val="Compact"/>
            </w:pPr>
            <w:r>
              <w:t xml:space="preserve">Marmontains-Formation</w:t>
            </w:r>
          </w:p>
        </w:tc>
        <w:tc>
          <w:tcPr/>
          <w:p>
            <w:pPr>
              <w:pStyle w:val="Compact"/>
            </w:pPr>
            <w:r>
              <w:t xml:space="preserve">Formation des Marmontains</w:t>
            </w:r>
          </w:p>
        </w:tc>
      </w:tr>
      <w:tr>
        <w:tc>
          <w:tcPr/>
          <w:p>
            <w:pPr>
              <w:pStyle w:val="Compact"/>
            </w:pPr>
            <w:r>
              <w:t xml:space="preserve">15255054</w:t>
            </w:r>
          </w:p>
        </w:tc>
        <w:tc>
          <w:tcPr/>
          <w:p>
            <w:pPr>
              <w:pStyle w:val="Compact"/>
            </w:pPr>
            <w:r>
              <w:t xml:space="preserve">Aroley-Formation</w:t>
            </w:r>
          </w:p>
        </w:tc>
        <w:tc>
          <w:tcPr/>
          <w:p>
            <w:pPr>
              <w:pStyle w:val="Compact"/>
            </w:pPr>
            <w:r>
              <w:t xml:space="preserve">Formation de l'Aroley</w:t>
            </w:r>
          </w:p>
        </w:tc>
      </w:tr>
      <w:tr>
        <w:tc>
          <w:tcPr/>
          <w:p>
            <w:pPr>
              <w:pStyle w:val="Compact"/>
            </w:pPr>
            <w:r>
              <w:t xml:space="preserve">15255055</w:t>
            </w:r>
          </w:p>
        </w:tc>
        <w:tc>
          <w:tcPr/>
          <w:p>
            <w:pPr>
              <w:pStyle w:val="Compact"/>
            </w:pPr>
            <w:r>
              <w:t xml:space="preserve">Südegg-Komplex</w:t>
            </w:r>
          </w:p>
        </w:tc>
        <w:tc>
          <w:tcPr/>
          <w:p>
            <w:pPr>
              <w:pStyle w:val="Compact"/>
            </w:pPr>
            <w:r>
              <w:t xml:space="preserve">Complexe de Südegg</w:t>
            </w:r>
          </w:p>
        </w:tc>
      </w:tr>
      <w:tr>
        <w:tc>
          <w:tcPr/>
          <w:p>
            <w:pPr>
              <w:pStyle w:val="Compact"/>
            </w:pPr>
            <w:r>
              <w:t xml:space="preserve">15255056</w:t>
            </w:r>
          </w:p>
        </w:tc>
        <w:tc>
          <w:tcPr/>
          <w:p>
            <w:pPr>
              <w:pStyle w:val="Compact"/>
            </w:pPr>
            <w:r>
              <w:t xml:space="preserve">Punta-Rossa-Komplex</w:t>
            </w:r>
          </w:p>
        </w:tc>
        <w:tc>
          <w:tcPr/>
          <w:p>
            <w:pPr>
              <w:pStyle w:val="Compact"/>
            </w:pPr>
            <w:r>
              <w:t xml:space="preserve">Complexe de la Punta Rossa</w:t>
            </w:r>
          </w:p>
        </w:tc>
      </w:tr>
      <w:tr>
        <w:tc>
          <w:tcPr/>
          <w:p>
            <w:pPr>
              <w:pStyle w:val="Compact"/>
            </w:pPr>
            <w:r>
              <w:t xml:space="preserve">15255057</w:t>
            </w:r>
          </w:p>
        </w:tc>
        <w:tc>
          <w:tcPr/>
          <w:p>
            <w:pPr>
              <w:pStyle w:val="Compact"/>
            </w:pPr>
            <w:r>
              <w:t xml:space="preserve">Ferret-Schiefer</w:t>
            </w:r>
          </w:p>
        </w:tc>
        <w:tc>
          <w:tcPr/>
          <w:p>
            <w:pPr>
              <w:pStyle w:val="Compact"/>
            </w:pPr>
            <w:r>
              <w:t xml:space="preserve">Schistes de Ferret</w:t>
            </w:r>
          </w:p>
        </w:tc>
      </w:tr>
      <w:tr>
        <w:tc>
          <w:tcPr/>
          <w:p>
            <w:pPr>
              <w:pStyle w:val="Compact"/>
            </w:pPr>
            <w:r>
              <w:t xml:space="preserve">15255060</w:t>
            </w:r>
          </w:p>
        </w:tc>
        <w:tc>
          <w:tcPr/>
          <w:p>
            <w:pPr>
              <w:pStyle w:val="Compact"/>
            </w:pPr>
            <w:r>
              <w:t xml:space="preserve">Pierre-Avoi-Melange</w:t>
            </w:r>
          </w:p>
        </w:tc>
        <w:tc>
          <w:tcPr/>
          <w:p>
            <w:pPr>
              <w:pStyle w:val="Compact"/>
            </w:pPr>
            <w:r>
              <w:t xml:space="preserve">Mélange de la Pierre Avoi</w:t>
            </w:r>
          </w:p>
        </w:tc>
      </w:tr>
      <w:tr>
        <w:tc>
          <w:tcPr/>
          <w:p>
            <w:pPr>
              <w:pStyle w:val="Compact"/>
            </w:pPr>
            <w:r>
              <w:t xml:space="preserve">15255062</w:t>
            </w:r>
          </w:p>
        </w:tc>
        <w:tc>
          <w:tcPr/>
          <w:p>
            <w:pPr>
              <w:pStyle w:val="Compact"/>
            </w:pPr>
            <w:r>
              <w:t xml:space="preserve">Versoyen-Schichten</w:t>
            </w:r>
          </w:p>
        </w:tc>
        <w:tc>
          <w:tcPr/>
          <w:p>
            <w:pPr>
              <w:pStyle w:val="Compact"/>
            </w:pPr>
            <w:r>
              <w:t xml:space="preserve">Couches du Versoyen</w:t>
            </w:r>
          </w:p>
        </w:tc>
      </w:tr>
      <w:tr>
        <w:tc>
          <w:tcPr/>
          <w:p>
            <w:pPr>
              <w:pStyle w:val="Compact"/>
            </w:pPr>
            <w:r>
              <w:t xml:space="preserve">15255063</w:t>
            </w:r>
          </w:p>
        </w:tc>
        <w:tc>
          <w:tcPr/>
          <w:p>
            <w:pPr>
              <w:pStyle w:val="Compact"/>
            </w:pPr>
            <w:r>
              <w:t xml:space="preserve">Aul-Marmor</w:t>
            </w:r>
          </w:p>
        </w:tc>
        <w:tc>
          <w:tcPr/>
          <w:p>
            <w:pPr>
              <w:pStyle w:val="Compact"/>
            </w:pPr>
            <w:r>
              <w:t xml:space="preserve">Marbre du Piz Aul</w:t>
            </w:r>
          </w:p>
        </w:tc>
      </w:tr>
      <w:tr>
        <w:tc>
          <w:tcPr/>
          <w:p>
            <w:pPr>
              <w:pStyle w:val="Compact"/>
            </w:pPr>
            <w:r>
              <w:t xml:space="preserve">15255064</w:t>
            </w:r>
          </w:p>
        </w:tc>
        <w:tc>
          <w:tcPr/>
          <w:p>
            <w:pPr>
              <w:pStyle w:val="Compact"/>
            </w:pPr>
            <w:r>
              <w:t xml:space="preserve">Stätzerhorn-Formation</w:t>
            </w:r>
          </w:p>
        </w:tc>
        <w:tc>
          <w:tcPr/>
          <w:p>
            <w:pPr>
              <w:pStyle w:val="Compact"/>
            </w:pPr>
            <w:r>
              <w:t xml:space="preserve">Formation du Stätzerhorn</w:t>
            </w:r>
          </w:p>
        </w:tc>
      </w:tr>
      <w:tr>
        <w:tc>
          <w:tcPr/>
          <w:p>
            <w:pPr>
              <w:pStyle w:val="Compact"/>
            </w:pPr>
            <w:r>
              <w:t xml:space="preserve">15255070</w:t>
            </w:r>
          </w:p>
        </w:tc>
        <w:tc>
          <w:tcPr/>
          <w:p>
            <w:pPr>
              <w:pStyle w:val="Compact"/>
            </w:pPr>
            <w:r>
              <w:t xml:space="preserve">Carnusa-Formation</w:t>
            </w:r>
          </w:p>
        </w:tc>
        <w:tc>
          <w:tcPr/>
          <w:p>
            <w:pPr>
              <w:pStyle w:val="Compact"/>
            </w:pPr>
            <w:r>
              <w:t xml:space="preserve">Formation du Carnusa</w:t>
            </w:r>
          </w:p>
        </w:tc>
      </w:tr>
      <w:tr>
        <w:tc>
          <w:tcPr/>
          <w:p>
            <w:pPr>
              <w:pStyle w:val="Compact"/>
            </w:pPr>
            <w:r>
              <w:t xml:space="preserve">15255071</w:t>
            </w:r>
          </w:p>
        </w:tc>
        <w:tc>
          <w:tcPr/>
          <w:p>
            <w:pPr>
              <w:pStyle w:val="Compact"/>
            </w:pPr>
            <w:r>
              <w:t xml:space="preserve">Nolla-Kalkschiefer</w:t>
            </w:r>
          </w:p>
        </w:tc>
        <w:tc>
          <w:tcPr/>
          <w:p>
            <w:pPr>
              <w:pStyle w:val="Compact"/>
            </w:pPr>
            <w:r>
              <w:t xml:space="preserve">Calcschiste de la Nolla</w:t>
            </w:r>
          </w:p>
        </w:tc>
      </w:tr>
      <w:tr>
        <w:tc>
          <w:tcPr/>
          <w:p>
            <w:pPr>
              <w:pStyle w:val="Compact"/>
            </w:pPr>
            <w:r>
              <w:t xml:space="preserve">15255073</w:t>
            </w:r>
          </w:p>
        </w:tc>
        <w:tc>
          <w:tcPr/>
          <w:p>
            <w:pPr>
              <w:pStyle w:val="Compact"/>
            </w:pPr>
            <w:r>
              <w:t xml:space="preserve">Nolla-Tonschiefer</w:t>
            </w:r>
          </w:p>
        </w:tc>
        <w:tc>
          <w:tcPr/>
          <w:p>
            <w:pPr>
              <w:pStyle w:val="Compact"/>
            </w:pPr>
            <w:r>
              <w:t xml:space="preserve">Schiste argileux de la Nolla</w:t>
            </w:r>
          </w:p>
        </w:tc>
      </w:tr>
      <w:tr>
        <w:tc>
          <w:tcPr/>
          <w:p>
            <w:pPr>
              <w:pStyle w:val="Compact"/>
            </w:pPr>
            <w:r>
              <w:t xml:space="preserve">15255074</w:t>
            </w:r>
          </w:p>
        </w:tc>
        <w:tc>
          <w:tcPr/>
          <w:p>
            <w:pPr>
              <w:pStyle w:val="Compact"/>
            </w:pPr>
            <w:r>
              <w:t xml:space="preserve">Bärenhorn-Formation</w:t>
            </w:r>
          </w:p>
        </w:tc>
        <w:tc>
          <w:tcPr/>
          <w:p>
            <w:pPr>
              <w:pStyle w:val="Compact"/>
            </w:pPr>
            <w:r>
              <w:t xml:space="preserve">Formation du Bärenhorn</w:t>
            </w:r>
          </w:p>
        </w:tc>
      </w:tr>
      <w:tr>
        <w:tc>
          <w:tcPr/>
          <w:p>
            <w:pPr>
              <w:pStyle w:val="Compact"/>
            </w:pPr>
            <w:r>
              <w:t xml:space="preserve">15255075</w:t>
            </w:r>
          </w:p>
        </w:tc>
        <w:tc>
          <w:tcPr/>
          <w:p>
            <w:pPr>
              <w:pStyle w:val="Compact"/>
            </w:pPr>
            <w:r>
              <w:t xml:space="preserve">Ruchberg-Formation</w:t>
            </w:r>
          </w:p>
        </w:tc>
        <w:tc>
          <w:tcPr/>
          <w:p>
            <w:pPr>
              <w:pStyle w:val="Compact"/>
            </w:pPr>
            <w:r>
              <w:t xml:space="preserve">Formation du Ruchberg</w:t>
            </w:r>
          </w:p>
        </w:tc>
      </w:tr>
      <w:tr>
        <w:tc>
          <w:tcPr/>
          <w:p>
            <w:pPr>
              <w:pStyle w:val="Compact"/>
            </w:pPr>
            <w:r>
              <w:t xml:space="preserve">15255076</w:t>
            </w:r>
          </w:p>
        </w:tc>
        <w:tc>
          <w:tcPr/>
          <w:p>
            <w:pPr>
              <w:pStyle w:val="Compact"/>
            </w:pPr>
            <w:r>
              <w:t xml:space="preserve">Oberälpli-Formation</w:t>
            </w:r>
          </w:p>
        </w:tc>
        <w:tc>
          <w:tcPr/>
          <w:p>
            <w:pPr>
              <w:pStyle w:val="Compact"/>
            </w:pPr>
            <w:r>
              <w:t xml:space="preserve">Formation de l'Oberälpli</w:t>
            </w:r>
          </w:p>
        </w:tc>
      </w:tr>
      <w:tr>
        <w:tc>
          <w:tcPr/>
          <w:p>
            <w:pPr>
              <w:pStyle w:val="Compact"/>
            </w:pPr>
            <w:r>
              <w:t xml:space="preserve">15255077</w:t>
            </w:r>
          </w:p>
        </w:tc>
        <w:tc>
          <w:tcPr/>
          <w:p>
            <w:pPr>
              <w:pStyle w:val="Compact"/>
            </w:pPr>
            <w:r>
              <w:t xml:space="preserve">Eggberg-Formation</w:t>
            </w:r>
          </w:p>
        </w:tc>
        <w:tc>
          <w:tcPr/>
          <w:p>
            <w:pPr>
              <w:pStyle w:val="Compact"/>
            </w:pPr>
            <w:r>
              <w:t xml:space="preserve">Formation de l'Eggberg</w:t>
            </w:r>
          </w:p>
        </w:tc>
      </w:tr>
      <w:tr>
        <w:tc>
          <w:tcPr/>
          <w:p>
            <w:pPr>
              <w:pStyle w:val="Compact"/>
            </w:pPr>
            <w:r>
              <w:t xml:space="preserve">15255078</w:t>
            </w:r>
          </w:p>
        </w:tc>
        <w:tc>
          <w:tcPr/>
          <w:p>
            <w:pPr>
              <w:pStyle w:val="Compact"/>
            </w:pPr>
            <w:r>
              <w:t xml:space="preserve">Gyrenspitz-Formation</w:t>
            </w:r>
          </w:p>
        </w:tc>
        <w:tc>
          <w:tcPr/>
          <w:p>
            <w:pPr>
              <w:pStyle w:val="Compact"/>
            </w:pPr>
            <w:r>
              <w:t xml:space="preserve">Formation du Gyrenspitz</w:t>
            </w:r>
          </w:p>
        </w:tc>
      </w:tr>
      <w:tr>
        <w:tc>
          <w:tcPr/>
          <w:p>
            <w:pPr>
              <w:pStyle w:val="Compact"/>
            </w:pPr>
            <w:r>
              <w:t xml:space="preserve">15255079</w:t>
            </w:r>
          </w:p>
        </w:tc>
        <w:tc>
          <w:tcPr/>
          <w:p>
            <w:pPr>
              <w:pStyle w:val="Compact"/>
            </w:pPr>
            <w:r>
              <w:t xml:space="preserve">Fadura-Formation</w:t>
            </w:r>
          </w:p>
        </w:tc>
        <w:tc>
          <w:tcPr/>
          <w:p>
            <w:pPr>
              <w:pStyle w:val="Compact"/>
            </w:pPr>
            <w:r>
              <w:t xml:space="preserve">Formation de la Fadura</w:t>
            </w:r>
          </w:p>
        </w:tc>
      </w:tr>
      <w:tr>
        <w:tc>
          <w:tcPr/>
          <w:p>
            <w:pPr>
              <w:pStyle w:val="Compact"/>
            </w:pPr>
            <w:r>
              <w:t xml:space="preserve">15255080</w:t>
            </w:r>
          </w:p>
        </w:tc>
        <w:tc>
          <w:tcPr/>
          <w:p>
            <w:pPr>
              <w:pStyle w:val="Compact"/>
            </w:pPr>
            <w:r>
              <w:t xml:space="preserve">Pfävigrat-Formation</w:t>
            </w:r>
          </w:p>
        </w:tc>
        <w:tc>
          <w:tcPr/>
          <w:p>
            <w:pPr>
              <w:pStyle w:val="Compact"/>
            </w:pPr>
            <w:r>
              <w:t xml:space="preserve">Formation du Pfävigrat</w:t>
            </w:r>
          </w:p>
        </w:tc>
      </w:tr>
      <w:tr>
        <w:tc>
          <w:tcPr/>
          <w:p>
            <w:pPr>
              <w:pStyle w:val="Compact"/>
            </w:pPr>
            <w:r>
              <w:t xml:space="preserve">15255081</w:t>
            </w:r>
          </w:p>
        </w:tc>
        <w:tc>
          <w:tcPr/>
          <w:p>
            <w:pPr>
              <w:pStyle w:val="Compact"/>
            </w:pPr>
            <w:r>
              <w:t xml:space="preserve">Sassauna-Formation</w:t>
            </w:r>
          </w:p>
        </w:tc>
        <w:tc>
          <w:tcPr/>
          <w:p>
            <w:pPr>
              <w:pStyle w:val="Compact"/>
            </w:pPr>
            <w:r>
              <w:t xml:space="preserve">Formation de la Sassauna</w:t>
            </w:r>
          </w:p>
        </w:tc>
      </w:tr>
      <w:tr>
        <w:tc>
          <w:tcPr/>
          <w:p>
            <w:pPr>
              <w:pStyle w:val="Compact"/>
            </w:pPr>
            <w:r>
              <w:t xml:space="preserve">15255082</w:t>
            </w:r>
          </w:p>
        </w:tc>
        <w:tc>
          <w:tcPr/>
          <w:p>
            <w:pPr>
              <w:pStyle w:val="Compact"/>
            </w:pPr>
            <w:r>
              <w:t xml:space="preserve">Valzeina-Formation</w:t>
            </w:r>
          </w:p>
        </w:tc>
        <w:tc>
          <w:tcPr/>
          <w:p>
            <w:pPr>
              <w:pStyle w:val="Compact"/>
            </w:pPr>
            <w:r>
              <w:t xml:space="preserve">Formation de Valzeina</w:t>
            </w:r>
          </w:p>
        </w:tc>
      </w:tr>
      <w:tr>
        <w:tc>
          <w:tcPr/>
          <w:p>
            <w:pPr>
              <w:pStyle w:val="Compact"/>
            </w:pPr>
            <w:r>
              <w:t xml:space="preserve">15255083</w:t>
            </w:r>
          </w:p>
        </w:tc>
        <w:tc>
          <w:tcPr/>
          <w:p>
            <w:pPr>
              <w:pStyle w:val="Compact"/>
            </w:pPr>
            <w:r>
              <w:t xml:space="preserve">Klus-Formation</w:t>
            </w:r>
          </w:p>
        </w:tc>
        <w:tc>
          <w:tcPr/>
          <w:p>
            <w:pPr>
              <w:pStyle w:val="Compact"/>
            </w:pPr>
            <w:r>
              <w:t xml:space="preserve">Formation de la Klus</w:t>
            </w:r>
          </w:p>
        </w:tc>
      </w:tr>
      <w:tr>
        <w:tc>
          <w:tcPr/>
          <w:p>
            <w:pPr>
              <w:pStyle w:val="Compact"/>
            </w:pPr>
            <w:r>
              <w:t xml:space="preserve">15255084</w:t>
            </w:r>
          </w:p>
        </w:tc>
        <w:tc>
          <w:tcPr/>
          <w:p>
            <w:pPr>
              <w:pStyle w:val="Compact"/>
            </w:pPr>
            <w:r>
              <w:t xml:space="preserve">Arblatsch-Flysch</w:t>
            </w:r>
          </w:p>
        </w:tc>
        <w:tc>
          <w:tcPr/>
          <w:p>
            <w:pPr>
              <w:pStyle w:val="Compact"/>
            </w:pPr>
            <w:r>
              <w:t xml:space="preserve">Flysch de l'Arblatsch</w:t>
            </w:r>
          </w:p>
        </w:tc>
      </w:tr>
      <w:tr>
        <w:tc>
          <w:tcPr/>
          <w:p>
            <w:pPr>
              <w:pStyle w:val="Compact"/>
            </w:pPr>
            <w:r>
              <w:t xml:space="preserve">15255085</w:t>
            </w:r>
          </w:p>
        </w:tc>
        <w:tc>
          <w:tcPr/>
          <w:p>
            <w:pPr>
              <w:pStyle w:val="Compact"/>
            </w:pPr>
            <w:r>
              <w:t xml:space="preserve">Spegnas-Formation</w:t>
            </w:r>
          </w:p>
        </w:tc>
        <w:tc>
          <w:tcPr/>
          <w:p>
            <w:pPr>
              <w:pStyle w:val="Compact"/>
            </w:pPr>
            <w:r>
              <w:t xml:space="preserve">Formation du Piz Spegnas</w:t>
            </w:r>
          </w:p>
        </w:tc>
      </w:tr>
      <w:tr>
        <w:tc>
          <w:tcPr/>
          <w:p>
            <w:pPr>
              <w:pStyle w:val="Compact"/>
            </w:pPr>
            <w:r>
              <w:t xml:space="preserve">15255086</w:t>
            </w:r>
          </w:p>
        </w:tc>
        <w:tc>
          <w:tcPr/>
          <w:p>
            <w:pPr>
              <w:pStyle w:val="Compact"/>
            </w:pPr>
            <w:r>
              <w:t xml:space="preserve">Rudnal-Formation</w:t>
            </w:r>
          </w:p>
        </w:tc>
        <w:tc>
          <w:tcPr/>
          <w:p>
            <w:pPr>
              <w:pStyle w:val="Compact"/>
            </w:pPr>
            <w:r>
              <w:t xml:space="preserve">Formation de Rudnal</w:t>
            </w:r>
          </w:p>
        </w:tc>
      </w:tr>
      <w:tr>
        <w:tc>
          <w:tcPr/>
          <w:p>
            <w:pPr>
              <w:pStyle w:val="Compact"/>
            </w:pPr>
            <w:r>
              <w:t xml:space="preserve">15255087</w:t>
            </w:r>
          </w:p>
        </w:tc>
        <w:tc>
          <w:tcPr/>
          <w:p>
            <w:pPr>
              <w:pStyle w:val="Compact"/>
            </w:pPr>
            <w:r>
              <w:t xml:space="preserve">Savognin-Formation</w:t>
            </w:r>
          </w:p>
        </w:tc>
        <w:tc>
          <w:tcPr/>
          <w:p>
            <w:pPr>
              <w:pStyle w:val="Compact"/>
            </w:pPr>
            <w:r>
              <w:t xml:space="preserve">Formation de Savognin</w:t>
            </w:r>
          </w:p>
        </w:tc>
      </w:tr>
      <w:tr>
        <w:tc>
          <w:tcPr/>
          <w:p>
            <w:pPr>
              <w:pStyle w:val="Compact"/>
            </w:pPr>
            <w:r>
              <w:t xml:space="preserve">15255088</w:t>
            </w:r>
          </w:p>
        </w:tc>
        <w:tc>
          <w:tcPr/>
          <w:p>
            <w:pPr>
              <w:pStyle w:val="Compact"/>
            </w:pPr>
            <w:r>
              <w:t xml:space="preserve">Roz-Schiefer</w:t>
            </w:r>
          </w:p>
        </w:tc>
        <w:tc>
          <w:tcPr/>
          <w:p>
            <w:pPr>
              <w:pStyle w:val="Compact"/>
            </w:pPr>
            <w:r>
              <w:t xml:space="preserve">Schiste du Piz Roz</w:t>
            </w:r>
          </w:p>
        </w:tc>
      </w:tr>
      <w:tr>
        <w:tc>
          <w:tcPr/>
          <w:p>
            <w:pPr>
              <w:pStyle w:val="Compact"/>
            </w:pPr>
            <w:r>
              <w:t xml:space="preserve">15255089</w:t>
            </w:r>
          </w:p>
        </w:tc>
        <w:tc>
          <w:tcPr/>
          <w:p>
            <w:pPr>
              <w:pStyle w:val="Compact"/>
            </w:pPr>
            <w:r>
              <w:t xml:space="preserve">Truche-Brekzie</w:t>
            </w:r>
          </w:p>
        </w:tc>
        <w:tc>
          <w:tcPr/>
          <w:p>
            <w:pPr>
              <w:pStyle w:val="Compact"/>
            </w:pPr>
            <w:r>
              <w:t xml:space="preserve">Brèche de la Truche</w:t>
            </w:r>
          </w:p>
        </w:tc>
      </w:tr>
      <w:tr>
        <w:tc>
          <w:tcPr/>
          <w:p>
            <w:pPr>
              <w:pStyle w:val="Compact"/>
            </w:pPr>
            <w:r>
              <w:t xml:space="preserve">15255090</w:t>
            </w:r>
          </w:p>
        </w:tc>
        <w:tc>
          <w:tcPr/>
          <w:p>
            <w:pPr>
              <w:pStyle w:val="Compact"/>
            </w:pPr>
            <w:r>
              <w:t xml:space="preserve">Trom-Brekzie</w:t>
            </w:r>
          </w:p>
        </w:tc>
        <w:tc>
          <w:tcPr/>
          <w:p>
            <w:pPr>
              <w:pStyle w:val="Compact"/>
            </w:pPr>
            <w:r>
              <w:t xml:space="preserve">Brèche de Trom</w:t>
            </w:r>
          </w:p>
        </w:tc>
      </w:tr>
      <w:tr>
        <w:tc>
          <w:tcPr/>
          <w:p>
            <w:pPr>
              <w:pStyle w:val="Compact"/>
            </w:pPr>
            <w:r>
              <w:t xml:space="preserve">15255091</w:t>
            </w:r>
          </w:p>
        </w:tc>
        <w:tc>
          <w:tcPr/>
          <w:p>
            <w:pPr>
              <w:pStyle w:val="Compact"/>
            </w:pPr>
            <w:r>
              <w:t xml:space="preserve">Exergillod-Brekzie</w:t>
            </w:r>
          </w:p>
        </w:tc>
        <w:tc>
          <w:tcPr/>
          <w:p>
            <w:pPr>
              <w:pStyle w:val="Compact"/>
            </w:pPr>
            <w:r>
              <w:t xml:space="preserve">Brèche d'Exergillod</w:t>
            </w:r>
          </w:p>
        </w:tc>
      </w:tr>
      <w:tr>
        <w:tc>
          <w:tcPr/>
          <w:p>
            <w:pPr>
              <w:pStyle w:val="Compact"/>
            </w:pPr>
            <w:r>
              <w:t xml:space="preserve">15255092</w:t>
            </w:r>
          </w:p>
        </w:tc>
        <w:tc>
          <w:tcPr/>
          <w:p>
            <w:pPr>
              <w:pStyle w:val="Compact"/>
            </w:pPr>
            <w:r>
              <w:t xml:space="preserve">Troublon-Kalk</w:t>
            </w:r>
          </w:p>
        </w:tc>
        <w:tc>
          <w:tcPr/>
          <w:p>
            <w:pPr>
              <w:pStyle w:val="Compact"/>
            </w:pPr>
            <w:r>
              <w:t xml:space="preserve">Calcaire du Troublon</w:t>
            </w:r>
          </w:p>
        </w:tc>
      </w:tr>
      <w:tr>
        <w:tc>
          <w:tcPr/>
          <w:p>
            <w:pPr>
              <w:pStyle w:val="Compact"/>
            </w:pPr>
            <w:r>
              <w:t xml:space="preserve">15255093</w:t>
            </w:r>
          </w:p>
        </w:tc>
        <w:tc>
          <w:tcPr/>
          <w:p>
            <w:pPr>
              <w:pStyle w:val="Compact"/>
            </w:pPr>
            <w:r>
              <w:t xml:space="preserve">Zünegg-Knollenkalk</w:t>
            </w:r>
          </w:p>
        </w:tc>
        <w:tc>
          <w:tcPr/>
          <w:p>
            <w:pPr>
              <w:pStyle w:val="Compact"/>
            </w:pPr>
            <w:r>
              <w:t xml:space="preserve">Calcaire noduleux de la Zünegg</w:t>
            </w:r>
          </w:p>
        </w:tc>
      </w:tr>
      <w:tr>
        <w:tc>
          <w:tcPr/>
          <w:p>
            <w:pPr>
              <w:pStyle w:val="Compact"/>
            </w:pPr>
            <w:r>
              <w:t xml:space="preserve">15255094</w:t>
            </w:r>
          </w:p>
        </w:tc>
        <w:tc>
          <w:tcPr/>
          <w:p>
            <w:pPr>
              <w:pStyle w:val="Compact"/>
            </w:pPr>
            <w:r>
              <w:t xml:space="preserve">Hauta-Crêtaz-Formation</w:t>
            </w:r>
          </w:p>
        </w:tc>
        <w:tc>
          <w:tcPr/>
          <w:p>
            <w:pPr>
              <w:pStyle w:val="Compact"/>
            </w:pPr>
            <w:r>
              <w:t xml:space="preserve">Formation de Hauta-Crêtaz</w:t>
            </w:r>
          </w:p>
        </w:tc>
      </w:tr>
      <w:tr>
        <w:tc>
          <w:tcPr/>
          <w:p>
            <w:pPr>
              <w:pStyle w:val="Compact"/>
            </w:pPr>
            <w:r>
              <w:t xml:space="preserve">15255095</w:t>
            </w:r>
          </w:p>
        </w:tc>
        <w:tc>
          <w:tcPr/>
          <w:p>
            <w:pPr>
              <w:pStyle w:val="Compact"/>
            </w:pPr>
            <w:r>
              <w:t xml:space="preserve">Pointe-de-l'Au-Brekzie</w:t>
            </w:r>
          </w:p>
        </w:tc>
        <w:tc>
          <w:tcPr/>
          <w:p>
            <w:pPr>
              <w:pStyle w:val="Compact"/>
            </w:pPr>
            <w:r>
              <w:t xml:space="preserve">Brèche de la Pointe de l'Au</w:t>
            </w:r>
          </w:p>
        </w:tc>
      </w:tr>
      <w:tr>
        <w:tc>
          <w:tcPr/>
          <w:p>
            <w:pPr>
              <w:pStyle w:val="Compact"/>
            </w:pPr>
            <w:r>
              <w:t xml:space="preserve">15255096</w:t>
            </w:r>
          </w:p>
        </w:tc>
        <w:tc>
          <w:tcPr/>
          <w:p>
            <w:pPr>
              <w:pStyle w:val="Compact"/>
            </w:pPr>
            <w:r>
              <w:t xml:space="preserve">Les-Chapelles-Kalksandstein</w:t>
            </w:r>
          </w:p>
        </w:tc>
        <w:tc>
          <w:tcPr/>
          <w:p>
            <w:pPr>
              <w:pStyle w:val="Compact"/>
            </w:pPr>
            <w:r>
              <w:t xml:space="preserve">Calcaire de Bonaveau</w:t>
            </w:r>
          </w:p>
        </w:tc>
      </w:tr>
      <w:tr>
        <w:tc>
          <w:tcPr/>
          <w:p>
            <w:pPr>
              <w:pStyle w:val="Compact"/>
            </w:pPr>
            <w:r>
              <w:t xml:space="preserve">15255097</w:t>
            </w:r>
          </w:p>
        </w:tc>
        <w:tc>
          <w:tcPr/>
          <w:p>
            <w:pPr>
              <w:pStyle w:val="Compact"/>
            </w:pPr>
            <w:r>
              <w:t xml:space="preserve">Sex-du-Tronc-Kalk</w:t>
            </w:r>
          </w:p>
        </w:tc>
        <w:tc>
          <w:tcPr/>
          <w:p>
            <w:pPr>
              <w:pStyle w:val="Compact"/>
            </w:pPr>
            <w:r>
              <w:t xml:space="preserve">Calcaire du Sex du Tronc</w:t>
            </w:r>
          </w:p>
        </w:tc>
      </w:tr>
      <w:tr>
        <w:tc>
          <w:tcPr/>
          <w:p>
            <w:pPr>
              <w:pStyle w:val="Compact"/>
            </w:pPr>
            <w:r>
              <w:t xml:space="preserve">15255098</w:t>
            </w:r>
          </w:p>
        </w:tc>
        <w:tc>
          <w:tcPr/>
          <w:p>
            <w:pPr>
              <w:pStyle w:val="Compact"/>
            </w:pPr>
            <w:r>
              <w:t xml:space="preserve">Grand-Herba-Kalk</w:t>
            </w:r>
          </w:p>
        </w:tc>
        <w:tc>
          <w:tcPr/>
          <w:p>
            <w:pPr>
              <w:pStyle w:val="Compact"/>
            </w:pPr>
            <w:r>
              <w:t xml:space="preserve">Calcaire du Sex de Grand-Herba</w:t>
            </w:r>
          </w:p>
        </w:tc>
      </w:tr>
      <w:tr>
        <w:tc>
          <w:tcPr/>
          <w:p>
            <w:pPr>
              <w:pStyle w:val="Compact"/>
            </w:pPr>
            <w:r>
              <w:t xml:space="preserve">15255099</w:t>
            </w:r>
          </w:p>
        </w:tc>
        <w:tc>
          <w:tcPr/>
          <w:p>
            <w:pPr>
              <w:pStyle w:val="Compact"/>
            </w:pPr>
            <w:r>
              <w:t xml:space="preserve">Coulaytes-Melange</w:t>
            </w:r>
          </w:p>
        </w:tc>
        <w:tc>
          <w:tcPr/>
          <w:p>
            <w:pPr>
              <w:pStyle w:val="Compact"/>
            </w:pPr>
            <w:r>
              <w:t xml:space="preserve">Mélange des Coulaytes</w:t>
            </w:r>
          </w:p>
        </w:tc>
      </w:tr>
      <w:tr>
        <w:tc>
          <w:tcPr/>
          <w:p>
            <w:pPr>
              <w:pStyle w:val="Compact"/>
            </w:pPr>
            <w:r>
              <w:t xml:space="preserve">15255101</w:t>
            </w:r>
          </w:p>
        </w:tc>
        <w:tc>
          <w:tcPr/>
          <w:p>
            <w:pPr>
              <w:pStyle w:val="Compact"/>
            </w:pPr>
            <w:r>
              <w:t xml:space="preserve">Cuvigne-Derrey-Formation</w:t>
            </w:r>
          </w:p>
        </w:tc>
        <w:tc>
          <w:tcPr/>
          <w:p>
            <w:pPr>
              <w:pStyle w:val="Compact"/>
            </w:pPr>
            <w:r>
              <w:t xml:space="preserve">Formation de Cuvigne Derrey</w:t>
            </w:r>
          </w:p>
        </w:tc>
      </w:tr>
      <w:tr>
        <w:tc>
          <w:tcPr/>
          <w:p>
            <w:pPr>
              <w:pStyle w:val="Compact"/>
            </w:pPr>
            <w:r>
              <w:t xml:space="preserve">15255102</w:t>
            </w:r>
          </w:p>
        </w:tc>
        <w:tc>
          <w:tcPr/>
          <w:p>
            <w:pPr>
              <w:pStyle w:val="Compact"/>
            </w:pPr>
            <w:r>
              <w:t xml:space="preserve">Chenaux-Rouges-Formation</w:t>
            </w:r>
          </w:p>
        </w:tc>
        <w:tc>
          <w:tcPr/>
          <w:p>
            <w:pPr>
              <w:pStyle w:val="Compact"/>
            </w:pPr>
            <w:r>
              <w:t xml:space="preserve">Formation des Chenaux Rouges</w:t>
            </w:r>
          </w:p>
        </w:tc>
      </w:tr>
      <w:tr>
        <w:tc>
          <w:tcPr/>
          <w:p>
            <w:pPr>
              <w:pStyle w:val="Compact"/>
            </w:pPr>
            <w:r>
              <w:t xml:space="preserve">15255105</w:t>
            </w:r>
          </w:p>
        </w:tc>
        <w:tc>
          <w:tcPr/>
          <w:p>
            <w:pPr>
              <w:pStyle w:val="Compact"/>
            </w:pPr>
            <w:r>
              <w:t xml:space="preserve">Forclettes-Formation</w:t>
            </w:r>
          </w:p>
        </w:tc>
        <w:tc>
          <w:tcPr/>
          <w:p>
            <w:pPr>
              <w:pStyle w:val="Compact"/>
            </w:pPr>
            <w:r>
              <w:t xml:space="preserve">Formation des Forclettes</w:t>
            </w:r>
          </w:p>
        </w:tc>
      </w:tr>
      <w:tr>
        <w:tc>
          <w:tcPr/>
          <w:p>
            <w:pPr>
              <w:pStyle w:val="Compact"/>
            </w:pPr>
            <w:r>
              <w:t xml:space="preserve">15255110</w:t>
            </w:r>
          </w:p>
        </w:tc>
        <w:tc>
          <w:tcPr/>
          <w:p>
            <w:pPr>
              <w:pStyle w:val="Compact"/>
            </w:pPr>
            <w:r>
              <w:t xml:space="preserve">Rote-Platte-Formation</w:t>
            </w:r>
          </w:p>
        </w:tc>
        <w:tc>
          <w:tcPr/>
          <w:p>
            <w:pPr>
              <w:pStyle w:val="Compact"/>
            </w:pPr>
            <w:r>
              <w:t xml:space="preserve">Formation de Rote Platte</w:t>
            </w:r>
          </w:p>
        </w:tc>
      </w:tr>
      <w:tr>
        <w:tc>
          <w:tcPr/>
          <w:p>
            <w:pPr>
              <w:pStyle w:val="Compact"/>
            </w:pPr>
            <w:r>
              <w:t xml:space="preserve">15255117</w:t>
            </w:r>
          </w:p>
        </w:tc>
        <w:tc>
          <w:tcPr/>
          <w:p>
            <w:pPr>
              <w:pStyle w:val="Compact"/>
            </w:pPr>
            <w:r>
              <w:t xml:space="preserve">Intyamon-Formation</w:t>
            </w:r>
          </w:p>
        </w:tc>
        <w:tc>
          <w:tcPr/>
          <w:p>
            <w:pPr>
              <w:pStyle w:val="Compact"/>
            </w:pPr>
            <w:r>
              <w:t xml:space="preserve">Formation de l'Intyamon</w:t>
            </w:r>
          </w:p>
        </w:tc>
      </w:tr>
      <w:tr>
        <w:tc>
          <w:tcPr/>
          <w:p>
            <w:pPr>
              <w:pStyle w:val="Compact"/>
            </w:pPr>
            <w:r>
              <w:t xml:space="preserve">15255121</w:t>
            </w:r>
          </w:p>
        </w:tc>
        <w:tc>
          <w:tcPr/>
          <w:p>
            <w:pPr>
              <w:pStyle w:val="Compact"/>
            </w:pPr>
            <w:r>
              <w:t xml:space="preserve">Sciernes-d'Albeuve-Formation</w:t>
            </w:r>
          </w:p>
        </w:tc>
        <w:tc>
          <w:tcPr/>
          <w:p>
            <w:pPr>
              <w:pStyle w:val="Compact"/>
            </w:pPr>
            <w:r>
              <w:t xml:space="preserve">Formation des Sciernes d'Albeuve</w:t>
            </w:r>
          </w:p>
        </w:tc>
      </w:tr>
      <w:tr>
        <w:tc>
          <w:tcPr/>
          <w:p>
            <w:pPr>
              <w:pStyle w:val="Compact"/>
            </w:pPr>
            <w:r>
              <w:t xml:space="preserve">15255123</w:t>
            </w:r>
          </w:p>
        </w:tc>
        <w:tc>
          <w:tcPr/>
          <w:p>
            <w:pPr>
              <w:pStyle w:val="Compact"/>
            </w:pPr>
            <w:r>
              <w:t xml:space="preserve">Dorfflüe-Formation</w:t>
            </w:r>
          </w:p>
        </w:tc>
        <w:tc>
          <w:tcPr/>
          <w:p>
            <w:pPr>
              <w:pStyle w:val="Compact"/>
            </w:pPr>
            <w:r>
              <w:t xml:space="preserve">Formation de la Dorfflüe</w:t>
            </w:r>
          </w:p>
        </w:tc>
      </w:tr>
      <w:tr>
        <w:tc>
          <w:tcPr/>
          <w:p>
            <w:pPr>
              <w:pStyle w:val="Compact"/>
            </w:pPr>
            <w:r>
              <w:t xml:space="preserve">15255129</w:t>
            </w:r>
          </w:p>
        </w:tc>
        <w:tc>
          <w:tcPr/>
          <w:p>
            <w:pPr>
              <w:pStyle w:val="Compact"/>
            </w:pPr>
            <w:r>
              <w:t xml:space="preserve">Moléson-Formation</w:t>
            </w:r>
          </w:p>
        </w:tc>
        <w:tc>
          <w:tcPr/>
          <w:p>
            <w:pPr>
              <w:pStyle w:val="Compact"/>
            </w:pPr>
            <w:r>
              <w:t xml:space="preserve">Formation du Moléson</w:t>
            </w:r>
          </w:p>
        </w:tc>
      </w:tr>
      <w:tr>
        <w:tc>
          <w:tcPr/>
          <w:p>
            <w:pPr>
              <w:pStyle w:val="Compact"/>
            </w:pPr>
            <w:r>
              <w:t xml:space="preserve">15255131</w:t>
            </w:r>
          </w:p>
        </w:tc>
        <w:tc>
          <w:tcPr/>
          <w:p>
            <w:pPr>
              <w:pStyle w:val="Compact"/>
            </w:pPr>
            <w:r>
              <w:t xml:space="preserve">Torrent-de-Lessoc-Formation</w:t>
            </w:r>
          </w:p>
        </w:tc>
        <w:tc>
          <w:tcPr/>
          <w:p>
            <w:pPr>
              <w:pStyle w:val="Compact"/>
            </w:pPr>
            <w:r>
              <w:t xml:space="preserve">Formation du Torrent de Lessoc</w:t>
            </w:r>
          </w:p>
        </w:tc>
      </w:tr>
      <w:tr>
        <w:tc>
          <w:tcPr/>
          <w:p>
            <w:pPr>
              <w:pStyle w:val="Compact"/>
            </w:pPr>
            <w:r>
              <w:t xml:space="preserve">15255132</w:t>
            </w:r>
          </w:p>
        </w:tc>
        <w:tc>
          <w:tcPr/>
          <w:p>
            <w:pPr>
              <w:pStyle w:val="Compact"/>
            </w:pPr>
            <w:r>
              <w:t xml:space="preserve">Dréveneuse-Bauxit</w:t>
            </w:r>
          </w:p>
        </w:tc>
        <w:tc>
          <w:tcPr/>
          <w:p>
            <w:pPr>
              <w:pStyle w:val="Compact"/>
            </w:pPr>
            <w:r>
              <w:t xml:space="preserve">Bauxite de Dréveneuse</w:t>
            </w:r>
          </w:p>
        </w:tc>
      </w:tr>
      <w:tr>
        <w:tc>
          <w:tcPr/>
          <w:p>
            <w:pPr>
              <w:pStyle w:val="Compact"/>
            </w:pPr>
            <w:r>
              <w:t xml:space="preserve">15255133</w:t>
            </w:r>
          </w:p>
        </w:tc>
        <w:tc>
          <w:tcPr/>
          <w:p>
            <w:pPr>
              <w:pStyle w:val="Compact"/>
            </w:pPr>
            <w:r>
              <w:t xml:space="preserve">Mytilus-Schichten</w:t>
            </w:r>
          </w:p>
        </w:tc>
        <w:tc>
          <w:tcPr/>
          <w:p>
            <w:pPr>
              <w:pStyle w:val="Compact"/>
            </w:pPr>
            <w:r>
              <w:t xml:space="preserve">Couches à Mytilus</w:t>
            </w:r>
          </w:p>
        </w:tc>
      </w:tr>
      <w:tr>
        <w:tc>
          <w:tcPr/>
          <w:p>
            <w:pPr>
              <w:pStyle w:val="Compact"/>
            </w:pPr>
            <w:r>
              <w:t xml:space="preserve">15255140</w:t>
            </w:r>
          </w:p>
        </w:tc>
        <w:tc>
          <w:tcPr/>
          <w:p>
            <w:pPr>
              <w:pStyle w:val="Compact"/>
            </w:pPr>
            <w:r>
              <w:t xml:space="preserve">Staldengraben-Formation</w:t>
            </w:r>
          </w:p>
        </w:tc>
        <w:tc>
          <w:tcPr/>
          <w:p>
            <w:pPr>
              <w:pStyle w:val="Compact"/>
            </w:pPr>
            <w:r>
              <w:t xml:space="preserve">Formation du Staldengraben</w:t>
            </w:r>
          </w:p>
        </w:tc>
      </w:tr>
      <w:tr>
        <w:tc>
          <w:tcPr/>
          <w:p>
            <w:pPr>
              <w:pStyle w:val="Compact"/>
            </w:pPr>
            <w:r>
              <w:t xml:space="preserve">15255145</w:t>
            </w:r>
          </w:p>
        </w:tc>
        <w:tc>
          <w:tcPr/>
          <w:p>
            <w:pPr>
              <w:pStyle w:val="Compact"/>
            </w:pPr>
            <w:r>
              <w:t xml:space="preserve">Sommant-Formation</w:t>
            </w:r>
          </w:p>
        </w:tc>
        <w:tc>
          <w:tcPr/>
          <w:p>
            <w:pPr>
              <w:pStyle w:val="Compact"/>
            </w:pPr>
            <w:r>
              <w:t xml:space="preserve">Formation de Sommant</w:t>
            </w:r>
          </w:p>
        </w:tc>
      </w:tr>
      <w:tr>
        <w:tc>
          <w:tcPr/>
          <w:p>
            <w:pPr>
              <w:pStyle w:val="Compact"/>
            </w:pPr>
            <w:r>
              <w:t xml:space="preserve">15255148</w:t>
            </w:r>
          </w:p>
        </w:tc>
        <w:tc>
          <w:tcPr/>
          <w:p>
            <w:pPr>
              <w:pStyle w:val="Compact"/>
            </w:pPr>
            <w:r>
              <w:t xml:space="preserve">Haute-Pointe-Formation</w:t>
            </w:r>
          </w:p>
        </w:tc>
        <w:tc>
          <w:tcPr/>
          <w:p>
            <w:pPr>
              <w:pStyle w:val="Compact"/>
            </w:pPr>
            <w:r>
              <w:t xml:space="preserve">Formation de la Haute-Pointe</w:t>
            </w:r>
          </w:p>
        </w:tc>
      </w:tr>
      <w:tr>
        <w:tc>
          <w:tcPr/>
          <w:p>
            <w:pPr>
              <w:pStyle w:val="Compact"/>
            </w:pPr>
            <w:r>
              <w:t xml:space="preserve">15255149</w:t>
            </w:r>
          </w:p>
        </w:tc>
        <w:tc>
          <w:tcPr/>
          <w:p>
            <w:pPr>
              <w:pStyle w:val="Compact"/>
            </w:pPr>
            <w:r>
              <w:t xml:space="preserve">Brasses-Formation</w:t>
            </w:r>
          </w:p>
        </w:tc>
        <w:tc>
          <w:tcPr/>
          <w:p>
            <w:pPr>
              <w:pStyle w:val="Compact"/>
            </w:pPr>
            <w:r>
              <w:t xml:space="preserve">Formation des Brasses</w:t>
            </w:r>
          </w:p>
        </w:tc>
      </w:tr>
      <w:tr>
        <w:tc>
          <w:tcPr/>
          <w:p>
            <w:pPr>
              <w:pStyle w:val="Compact"/>
            </w:pPr>
            <w:r>
              <w:t xml:space="preserve">15255150</w:t>
            </w:r>
          </w:p>
        </w:tc>
        <w:tc>
          <w:tcPr/>
          <w:p>
            <w:pPr>
              <w:pStyle w:val="Compact"/>
            </w:pPr>
            <w:r>
              <w:t xml:space="preserve">Rossinière-Formation</w:t>
            </w:r>
          </w:p>
        </w:tc>
        <w:tc>
          <w:tcPr/>
          <w:p>
            <w:pPr>
              <w:pStyle w:val="Compact"/>
            </w:pPr>
            <w:r>
              <w:t xml:space="preserve">Formation de Rossinière</w:t>
            </w:r>
          </w:p>
        </w:tc>
      </w:tr>
      <w:tr>
        <w:tc>
          <w:tcPr/>
          <w:p>
            <w:pPr>
              <w:pStyle w:val="Compact"/>
            </w:pPr>
            <w:r>
              <w:t xml:space="preserve">15255151</w:t>
            </w:r>
          </w:p>
        </w:tc>
        <w:tc>
          <w:tcPr/>
          <w:p>
            <w:pPr>
              <w:pStyle w:val="Compact"/>
            </w:pPr>
            <w:r>
              <w:t xml:space="preserve">Heiti-Formation</w:t>
            </w:r>
          </w:p>
        </w:tc>
        <w:tc>
          <w:tcPr/>
          <w:p>
            <w:pPr>
              <w:pStyle w:val="Compact"/>
            </w:pPr>
            <w:r>
              <w:t xml:space="preserve">Formation de Heiti</w:t>
            </w:r>
          </w:p>
        </w:tc>
      </w:tr>
      <w:tr>
        <w:tc>
          <w:tcPr/>
          <w:p>
            <w:pPr>
              <w:pStyle w:val="Compact"/>
            </w:pPr>
            <w:r>
              <w:t xml:space="preserve">15255152</w:t>
            </w:r>
          </w:p>
        </w:tc>
        <w:tc>
          <w:tcPr/>
          <w:p>
            <w:pPr>
              <w:pStyle w:val="Compact"/>
            </w:pPr>
            <w:r>
              <w:t xml:space="preserve">Combe-du-Pissot-Formation</w:t>
            </w:r>
          </w:p>
        </w:tc>
        <w:tc>
          <w:tcPr/>
          <w:p>
            <w:pPr>
              <w:pStyle w:val="Compact"/>
            </w:pPr>
            <w:r>
              <w:t xml:space="preserve">Formation de la Combe du Pissot</w:t>
            </w:r>
          </w:p>
        </w:tc>
      </w:tr>
      <w:tr>
        <w:tc>
          <w:tcPr/>
          <w:p>
            <w:pPr>
              <w:pStyle w:val="Compact"/>
            </w:pPr>
            <w:r>
              <w:t xml:space="preserve">15255155</w:t>
            </w:r>
          </w:p>
        </w:tc>
        <w:tc>
          <w:tcPr/>
          <w:p>
            <w:pPr>
              <w:pStyle w:val="Compact"/>
            </w:pPr>
            <w:r>
              <w:t xml:space="preserve">Petit-Liençon-Formation</w:t>
            </w:r>
          </w:p>
        </w:tc>
        <w:tc>
          <w:tcPr/>
          <w:p>
            <w:pPr>
              <w:pStyle w:val="Compact"/>
            </w:pPr>
            <w:r>
              <w:t xml:space="preserve">Formation du Petit Liençon</w:t>
            </w:r>
          </w:p>
        </w:tc>
      </w:tr>
      <w:tr>
        <w:tc>
          <w:tcPr/>
          <w:p>
            <w:pPr>
              <w:pStyle w:val="Compact"/>
            </w:pPr>
            <w:r>
              <w:t xml:space="preserve">15255156</w:t>
            </w:r>
          </w:p>
        </w:tc>
        <w:tc>
          <w:tcPr/>
          <w:p>
            <w:pPr>
              <w:pStyle w:val="Compact"/>
            </w:pPr>
            <w:r>
              <w:t xml:space="preserve">Arvel-Formation</w:t>
            </w:r>
          </w:p>
        </w:tc>
        <w:tc>
          <w:tcPr/>
          <w:p>
            <w:pPr>
              <w:pStyle w:val="Compact"/>
            </w:pPr>
            <w:r>
              <w:t xml:space="preserve">Formation d'Arvel</w:t>
            </w:r>
          </w:p>
        </w:tc>
      </w:tr>
      <w:tr>
        <w:tc>
          <w:tcPr/>
          <w:p>
            <w:pPr>
              <w:pStyle w:val="Compact"/>
            </w:pPr>
            <w:r>
              <w:t xml:space="preserve">15255157</w:t>
            </w:r>
          </w:p>
        </w:tc>
        <w:tc>
          <w:tcPr/>
          <w:p>
            <w:pPr>
              <w:pStyle w:val="Compact"/>
            </w:pPr>
            <w:r>
              <w:t xml:space="preserve">Grande-Bonavau-Formation</w:t>
            </w:r>
          </w:p>
        </w:tc>
        <w:tc>
          <w:tcPr/>
          <w:p>
            <w:pPr>
              <w:pStyle w:val="Compact"/>
            </w:pPr>
            <w:r>
              <w:t xml:space="preserve">Formation de la Grande Bonavau</w:t>
            </w:r>
          </w:p>
        </w:tc>
      </w:tr>
      <w:tr>
        <w:tc>
          <w:tcPr/>
          <w:p>
            <w:pPr>
              <w:pStyle w:val="Compact"/>
            </w:pPr>
            <w:r>
              <w:t xml:space="preserve">15255158</w:t>
            </w:r>
          </w:p>
        </w:tc>
        <w:tc>
          <w:tcPr/>
          <w:p>
            <w:pPr>
              <w:pStyle w:val="Compact"/>
            </w:pPr>
            <w:r>
              <w:t xml:space="preserve">Chauderon-Formation</w:t>
            </w:r>
          </w:p>
        </w:tc>
        <w:tc>
          <w:tcPr/>
          <w:p>
            <w:pPr>
              <w:pStyle w:val="Compact"/>
            </w:pPr>
            <w:r>
              <w:t xml:space="preserve">Formation du Chauderon</w:t>
            </w:r>
          </w:p>
        </w:tc>
      </w:tr>
      <w:tr>
        <w:tc>
          <w:tcPr/>
          <w:p>
            <w:pPr>
              <w:pStyle w:val="Compact"/>
            </w:pPr>
            <w:r>
              <w:t xml:space="preserve">15255159</w:t>
            </w:r>
          </w:p>
        </w:tc>
        <w:tc>
          <w:tcPr/>
          <w:p>
            <w:pPr>
              <w:pStyle w:val="Compact"/>
            </w:pPr>
            <w:r>
              <w:t xml:space="preserve">Vudalla-Formation</w:t>
            </w:r>
          </w:p>
        </w:tc>
        <w:tc>
          <w:tcPr/>
          <w:p>
            <w:pPr>
              <w:pStyle w:val="Compact"/>
            </w:pPr>
            <w:r>
              <w:t xml:space="preserve">Formation de la Vudalla</w:t>
            </w:r>
          </w:p>
        </w:tc>
      </w:tr>
      <w:tr>
        <w:tc>
          <w:tcPr/>
          <w:p>
            <w:pPr>
              <w:pStyle w:val="Compact"/>
            </w:pPr>
            <w:r>
              <w:t xml:space="preserve">15255162</w:t>
            </w:r>
          </w:p>
        </w:tc>
        <w:tc>
          <w:tcPr/>
          <w:p>
            <w:pPr>
              <w:pStyle w:val="Compact"/>
            </w:pPr>
            <w:r>
              <w:t xml:space="preserve">Col-de-Tompey-Formation</w:t>
            </w:r>
          </w:p>
        </w:tc>
        <w:tc>
          <w:tcPr/>
          <w:p>
            <w:pPr>
              <w:pStyle w:val="Compact"/>
            </w:pPr>
            <w:r>
              <w:t xml:space="preserve">Formation du Col de Tompey</w:t>
            </w:r>
          </w:p>
        </w:tc>
      </w:tr>
      <w:tr>
        <w:tc>
          <w:tcPr/>
          <w:p>
            <w:pPr>
              <w:pStyle w:val="Compact"/>
            </w:pPr>
            <w:r>
              <w:t xml:space="preserve">15255163</w:t>
            </w:r>
          </w:p>
        </w:tc>
        <w:tc>
          <w:tcPr/>
          <w:p>
            <w:pPr>
              <w:pStyle w:val="Compact"/>
            </w:pPr>
            <w:r>
              <w:t xml:space="preserve">Plan-Falcon-Formation</w:t>
            </w:r>
          </w:p>
        </w:tc>
        <w:tc>
          <w:tcPr/>
          <w:p>
            <w:pPr>
              <w:pStyle w:val="Compact"/>
            </w:pPr>
            <w:r>
              <w:t xml:space="preserve">Formation de Plan Falcon</w:t>
            </w:r>
          </w:p>
        </w:tc>
      </w:tr>
      <w:tr>
        <w:tc>
          <w:tcPr/>
          <w:p>
            <w:pPr>
              <w:pStyle w:val="Compact"/>
            </w:pPr>
            <w:r>
              <w:t xml:space="preserve">15255164</w:t>
            </w:r>
          </w:p>
        </w:tc>
        <w:tc>
          <w:tcPr/>
          <w:p>
            <w:pPr>
              <w:pStyle w:val="Compact"/>
            </w:pPr>
            <w:r>
              <w:t xml:space="preserve">«Dolomies Blondes»</w:t>
            </w:r>
          </w:p>
        </w:tc>
        <w:tc>
          <w:tcPr/>
          <w:p>
            <w:pPr>
              <w:pStyle w:val="Compact"/>
            </w:pPr>
            <w:r>
              <w:t xml:space="preserve">«Dolomies Blondes»</w:t>
            </w:r>
          </w:p>
        </w:tc>
      </w:tr>
      <w:tr>
        <w:tc>
          <w:tcPr/>
          <w:p>
            <w:pPr>
              <w:pStyle w:val="Compact"/>
            </w:pPr>
            <w:r>
              <w:t xml:space="preserve">15255165</w:t>
            </w:r>
          </w:p>
        </w:tc>
        <w:tc>
          <w:tcPr/>
          <w:p>
            <w:pPr>
              <w:pStyle w:val="Compact"/>
            </w:pPr>
            <w:r>
              <w:t xml:space="preserve">Clôt-la-Cime-Formation</w:t>
            </w:r>
          </w:p>
        </w:tc>
        <w:tc>
          <w:tcPr/>
          <w:p>
            <w:pPr>
              <w:pStyle w:val="Compact"/>
            </w:pPr>
            <w:r>
              <w:t xml:space="preserve">Formation de Clôt-la-Cime</w:t>
            </w:r>
          </w:p>
        </w:tc>
      </w:tr>
      <w:tr>
        <w:tc>
          <w:tcPr/>
          <w:p>
            <w:pPr>
              <w:pStyle w:val="Compact"/>
            </w:pPr>
            <w:r>
              <w:t xml:space="preserve">15255166</w:t>
            </w:r>
          </w:p>
        </w:tc>
        <w:tc>
          <w:tcPr/>
          <w:p>
            <w:pPr>
              <w:pStyle w:val="Compact"/>
            </w:pPr>
            <w:r>
              <w:t xml:space="preserve">Pralet-Formation</w:t>
            </w:r>
          </w:p>
        </w:tc>
        <w:tc>
          <w:tcPr/>
          <w:p>
            <w:pPr>
              <w:pStyle w:val="Compact"/>
            </w:pPr>
            <w:r>
              <w:t xml:space="preserve">Formation du Pralet</w:t>
            </w:r>
          </w:p>
        </w:tc>
      </w:tr>
      <w:tr>
        <w:tc>
          <w:tcPr/>
          <w:p>
            <w:pPr>
              <w:pStyle w:val="Compact"/>
            </w:pPr>
            <w:r>
              <w:t xml:space="preserve">15255170</w:t>
            </w:r>
          </w:p>
        </w:tc>
        <w:tc>
          <w:tcPr/>
          <w:p>
            <w:pPr>
              <w:pStyle w:val="Compact"/>
            </w:pPr>
            <w:r>
              <w:t xml:space="preserve">Wiriehorn-Formation</w:t>
            </w:r>
          </w:p>
        </w:tc>
        <w:tc>
          <w:tcPr/>
          <w:p>
            <w:pPr>
              <w:pStyle w:val="Compact"/>
            </w:pPr>
            <w:r>
              <w:t xml:space="preserve">Formation du Wiriehorn</w:t>
            </w:r>
          </w:p>
        </w:tc>
      </w:tr>
      <w:tr>
        <w:tc>
          <w:tcPr/>
          <w:p>
            <w:pPr>
              <w:pStyle w:val="Compact"/>
            </w:pPr>
            <w:r>
              <w:t xml:space="preserve">15255173</w:t>
            </w:r>
          </w:p>
        </w:tc>
        <w:tc>
          <w:tcPr/>
          <w:p>
            <w:pPr>
              <w:pStyle w:val="Compact"/>
            </w:pPr>
            <w:r>
              <w:t xml:space="preserve">St-Triphon-Formation</w:t>
            </w:r>
          </w:p>
        </w:tc>
        <w:tc>
          <w:tcPr/>
          <w:p>
            <w:pPr>
              <w:pStyle w:val="Compact"/>
            </w:pPr>
            <w:r>
              <w:t xml:space="preserve">Formation de St-Triphon</w:t>
            </w:r>
          </w:p>
        </w:tc>
      </w:tr>
      <w:tr>
        <w:tc>
          <w:tcPr/>
          <w:p>
            <w:pPr>
              <w:pStyle w:val="Compact"/>
            </w:pPr>
            <w:r>
              <w:t xml:space="preserve">15255180</w:t>
            </w:r>
          </w:p>
        </w:tc>
        <w:tc>
          <w:tcPr/>
          <w:p>
            <w:pPr>
              <w:pStyle w:val="Compact"/>
            </w:pPr>
            <w:r>
              <w:t xml:space="preserve">Griggeli-Formation</w:t>
            </w:r>
          </w:p>
        </w:tc>
        <w:tc>
          <w:tcPr/>
          <w:p>
            <w:pPr>
              <w:pStyle w:val="Compact"/>
            </w:pPr>
            <w:r>
              <w:t xml:space="preserve">Formation du Griggeli</w:t>
            </w:r>
          </w:p>
        </w:tc>
      </w:tr>
      <w:tr>
        <w:tc>
          <w:tcPr/>
          <w:p>
            <w:pPr>
              <w:pStyle w:val="Compact"/>
            </w:pPr>
            <w:r>
              <w:t xml:space="preserve">15255183</w:t>
            </w:r>
          </w:p>
        </w:tc>
        <w:tc>
          <w:tcPr/>
          <w:p>
            <w:pPr>
              <w:pStyle w:val="Compact"/>
            </w:pPr>
            <w:r>
              <w:t xml:space="preserve">Gibel-Formation</w:t>
            </w:r>
          </w:p>
        </w:tc>
        <w:tc>
          <w:tcPr/>
          <w:p>
            <w:pPr>
              <w:pStyle w:val="Compact"/>
            </w:pPr>
            <w:r>
              <w:t xml:space="preserve">Formation de Gibel</w:t>
            </w:r>
          </w:p>
        </w:tc>
      </w:tr>
      <w:tr>
        <w:tc>
          <w:tcPr/>
          <w:p>
            <w:pPr>
              <w:pStyle w:val="Compact"/>
            </w:pPr>
            <w:r>
              <w:t xml:space="preserve">15255188</w:t>
            </w:r>
          </w:p>
        </w:tc>
        <w:tc>
          <w:tcPr/>
          <w:p>
            <w:pPr>
              <w:pStyle w:val="Compact"/>
            </w:pPr>
            <w:r>
              <w:t xml:space="preserve">Stanserhorn-Formation</w:t>
            </w:r>
          </w:p>
        </w:tc>
        <w:tc>
          <w:tcPr/>
          <w:p>
            <w:pPr>
              <w:pStyle w:val="Compact"/>
            </w:pPr>
            <w:r>
              <w:t xml:space="preserve">Formation du Stanserhorn</w:t>
            </w:r>
          </w:p>
        </w:tc>
      </w:tr>
      <w:tr>
        <w:tc>
          <w:tcPr/>
          <w:p>
            <w:pPr>
              <w:pStyle w:val="Compact"/>
            </w:pPr>
            <w:r>
              <w:t xml:space="preserve">15255192</w:t>
            </w:r>
          </w:p>
        </w:tc>
        <w:tc>
          <w:tcPr/>
          <w:p>
            <w:pPr>
              <w:pStyle w:val="Compact"/>
            </w:pPr>
            <w:r>
              <w:t xml:space="preserve">Obflue-Formation</w:t>
            </w:r>
          </w:p>
        </w:tc>
        <w:tc>
          <w:tcPr/>
          <w:p>
            <w:pPr>
              <w:pStyle w:val="Compact"/>
            </w:pPr>
            <w:r>
              <w:t xml:space="preserve">Formation de l'Obflue</w:t>
            </w:r>
          </w:p>
        </w:tc>
      </w:tr>
      <w:tr>
        <w:tc>
          <w:tcPr/>
          <w:p>
            <w:pPr>
              <w:pStyle w:val="Compact"/>
            </w:pPr>
            <w:r>
              <w:t xml:space="preserve">15255193</w:t>
            </w:r>
          </w:p>
        </w:tc>
        <w:tc>
          <w:tcPr/>
          <w:p>
            <w:pPr>
              <w:pStyle w:val="Compact"/>
            </w:pPr>
            <w:r>
              <w:t xml:space="preserve">Brand-Formation</w:t>
            </w:r>
          </w:p>
        </w:tc>
        <w:tc>
          <w:tcPr/>
          <w:p>
            <w:pPr>
              <w:pStyle w:val="Compact"/>
            </w:pPr>
            <w:r>
              <w:t xml:space="preserve">Formation de Brand</w:t>
            </w:r>
          </w:p>
        </w:tc>
      </w:tr>
      <w:tr>
        <w:tc>
          <w:tcPr/>
          <w:p>
            <w:pPr>
              <w:pStyle w:val="Compact"/>
            </w:pPr>
            <w:r>
              <w:t xml:space="preserve">15255194</w:t>
            </w:r>
          </w:p>
        </w:tc>
        <w:tc>
          <w:tcPr/>
          <w:p>
            <w:pPr>
              <w:pStyle w:val="Compact"/>
            </w:pPr>
            <w:r>
              <w:t xml:space="preserve">Horngraben-Formation</w:t>
            </w:r>
          </w:p>
        </w:tc>
        <w:tc>
          <w:tcPr/>
          <w:p>
            <w:pPr>
              <w:pStyle w:val="Compact"/>
            </w:pPr>
            <w:r>
              <w:t xml:space="preserve">Formation du Horngraben</w:t>
            </w:r>
          </w:p>
        </w:tc>
      </w:tr>
      <w:tr>
        <w:tc>
          <w:tcPr/>
          <w:p>
            <w:pPr>
              <w:pStyle w:val="Compact"/>
            </w:pPr>
            <w:r>
              <w:t xml:space="preserve">15255195</w:t>
            </w:r>
          </w:p>
        </w:tc>
        <w:tc>
          <w:tcPr/>
          <w:p>
            <w:pPr>
              <w:pStyle w:val="Compact"/>
            </w:pPr>
            <w:r>
              <w:t xml:space="preserve">Lückengraben-Formation</w:t>
            </w:r>
          </w:p>
        </w:tc>
        <w:tc>
          <w:tcPr/>
          <w:p>
            <w:pPr>
              <w:pStyle w:val="Compact"/>
            </w:pPr>
            <w:r>
              <w:t xml:space="preserve">Formation du Lückengraben</w:t>
            </w:r>
          </w:p>
        </w:tc>
      </w:tr>
      <w:tr>
        <w:tc>
          <w:tcPr/>
          <w:p>
            <w:pPr>
              <w:pStyle w:val="Compact"/>
            </w:pPr>
            <w:r>
              <w:t xml:space="preserve">15255196</w:t>
            </w:r>
          </w:p>
        </w:tc>
        <w:tc>
          <w:tcPr/>
          <w:p>
            <w:pPr>
              <w:pStyle w:val="Compact"/>
            </w:pPr>
            <w:r>
              <w:t xml:space="preserve">Zwischenmythen-Mergel</w:t>
            </w:r>
          </w:p>
        </w:tc>
        <w:tc>
          <w:tcPr/>
          <w:p>
            <w:pPr>
              <w:pStyle w:val="Compact"/>
            </w:pPr>
            <w:r>
              <w:t xml:space="preserve">Marne de Zwischenmythen</w:t>
            </w:r>
          </w:p>
        </w:tc>
      </w:tr>
      <w:tr>
        <w:tc>
          <w:tcPr/>
          <w:p>
            <w:pPr>
              <w:pStyle w:val="Compact"/>
            </w:pPr>
            <w:r>
              <w:t xml:space="preserve">15255197</w:t>
            </w:r>
          </w:p>
        </w:tc>
        <w:tc>
          <w:tcPr/>
          <w:p>
            <w:pPr>
              <w:pStyle w:val="Compact"/>
            </w:pPr>
            <w:r>
              <w:t xml:space="preserve">Mattes-Melange</w:t>
            </w:r>
          </w:p>
        </w:tc>
        <w:tc>
          <w:tcPr/>
          <w:p>
            <w:pPr>
              <w:pStyle w:val="Compact"/>
            </w:pPr>
            <w:r>
              <w:t xml:space="preserve">Mélange des Mattes</w:t>
            </w:r>
          </w:p>
        </w:tc>
      </w:tr>
      <w:tr>
        <w:tc>
          <w:tcPr/>
          <w:p>
            <w:pPr>
              <w:pStyle w:val="Compact"/>
            </w:pPr>
            <w:r>
              <w:t xml:space="preserve">15255198</w:t>
            </w:r>
          </w:p>
        </w:tc>
        <w:tc>
          <w:tcPr/>
          <w:p>
            <w:pPr>
              <w:pStyle w:val="Compact"/>
            </w:pPr>
            <w:r>
              <w:t xml:space="preserve">Chumi-Formation</w:t>
            </w:r>
          </w:p>
        </w:tc>
        <w:tc>
          <w:tcPr/>
          <w:p>
            <w:pPr>
              <w:pStyle w:val="Compact"/>
            </w:pPr>
            <w:r>
              <w:t xml:space="preserve">Formation de la Chumi</w:t>
            </w:r>
          </w:p>
        </w:tc>
      </w:tr>
      <w:tr>
        <w:tc>
          <w:tcPr/>
          <w:p>
            <w:pPr>
              <w:pStyle w:val="Compact"/>
            </w:pPr>
            <w:r>
              <w:t xml:space="preserve">15255199</w:t>
            </w:r>
          </w:p>
        </w:tc>
        <w:tc>
          <w:tcPr/>
          <w:p>
            <w:pPr>
              <w:pStyle w:val="Compact"/>
            </w:pPr>
            <w:r>
              <w:t xml:space="preserve">Joux-Verte-Formation</w:t>
            </w:r>
          </w:p>
        </w:tc>
        <w:tc>
          <w:tcPr/>
          <w:p>
            <w:pPr>
              <w:pStyle w:val="Compact"/>
            </w:pPr>
            <w:r>
              <w:t xml:space="preserve">Formation de la Joux Verte</w:t>
            </w:r>
          </w:p>
        </w:tc>
      </w:tr>
      <w:tr>
        <w:tc>
          <w:tcPr/>
          <w:p>
            <w:pPr>
              <w:pStyle w:val="Compact"/>
            </w:pPr>
            <w:r>
              <w:t xml:space="preserve">15255200</w:t>
            </w:r>
          </w:p>
        </w:tc>
        <w:tc>
          <w:tcPr/>
          <w:p>
            <w:pPr>
              <w:pStyle w:val="Compact"/>
            </w:pPr>
            <w:r>
              <w:t xml:space="preserve">Bonave-Formation</w:t>
            </w:r>
          </w:p>
        </w:tc>
        <w:tc>
          <w:tcPr/>
          <w:p>
            <w:pPr>
              <w:pStyle w:val="Compact"/>
            </w:pPr>
            <w:r>
              <w:t xml:space="preserve">Formation de Bonave</w:t>
            </w:r>
          </w:p>
        </w:tc>
      </w:tr>
      <w:tr>
        <w:tc>
          <w:tcPr/>
          <w:p>
            <w:pPr>
              <w:pStyle w:val="Compact"/>
            </w:pPr>
            <w:r>
              <w:t xml:space="preserve">15255201</w:t>
            </w:r>
          </w:p>
        </w:tc>
        <w:tc>
          <w:tcPr/>
          <w:p>
            <w:pPr>
              <w:pStyle w:val="Compact"/>
            </w:pPr>
            <w:r>
              <w:t xml:space="preserve">«Obere Brekzie» (Brekzien-Decke)</w:t>
            </w:r>
          </w:p>
        </w:tc>
        <w:tc>
          <w:tcPr/>
          <w:p>
            <w:pPr>
              <w:pStyle w:val="Compact"/>
            </w:pPr>
            <w:r>
              <w:t xml:space="preserve">«Brèche Supérieure» (Nappe de la Brèche)</w:t>
            </w:r>
          </w:p>
        </w:tc>
      </w:tr>
      <w:tr>
        <w:tc>
          <w:tcPr/>
          <w:p>
            <w:pPr>
              <w:pStyle w:val="Compact"/>
            </w:pPr>
            <w:r>
              <w:t xml:space="preserve">15255202</w:t>
            </w:r>
          </w:p>
        </w:tc>
        <w:tc>
          <w:tcPr/>
          <w:p>
            <w:pPr>
              <w:pStyle w:val="Compact"/>
            </w:pPr>
            <w:r>
              <w:t xml:space="preserve">«Obere Schiefer» (Brekzien-Decke)</w:t>
            </w:r>
          </w:p>
        </w:tc>
        <w:tc>
          <w:tcPr/>
          <w:p>
            <w:pPr>
              <w:pStyle w:val="Compact"/>
            </w:pPr>
            <w:r>
              <w:t xml:space="preserve">«Schistes Ardoisiers» (Nappe de la Brèche)</w:t>
            </w:r>
          </w:p>
        </w:tc>
      </w:tr>
      <w:tr>
        <w:tc>
          <w:tcPr/>
          <w:p>
            <w:pPr>
              <w:pStyle w:val="Compact"/>
            </w:pPr>
            <w:r>
              <w:t xml:space="preserve">15255203</w:t>
            </w:r>
          </w:p>
        </w:tc>
        <w:tc>
          <w:tcPr/>
          <w:p>
            <w:pPr>
              <w:pStyle w:val="Compact"/>
            </w:pPr>
            <w:r>
              <w:t xml:space="preserve">«Untere Brekzie» (Brekzien-Decke)</w:t>
            </w:r>
          </w:p>
        </w:tc>
        <w:tc>
          <w:tcPr/>
          <w:p>
            <w:pPr>
              <w:pStyle w:val="Compact"/>
            </w:pPr>
            <w:r>
              <w:t xml:space="preserve">«Brèche Inférieure» (Nappe de la Brèche)</w:t>
            </w:r>
          </w:p>
        </w:tc>
      </w:tr>
      <w:tr>
        <w:tc>
          <w:tcPr/>
          <w:p>
            <w:pPr>
              <w:pStyle w:val="Compact"/>
            </w:pPr>
            <w:r>
              <w:t xml:space="preserve">15255204</w:t>
            </w:r>
          </w:p>
        </w:tc>
        <w:tc>
          <w:tcPr/>
          <w:p>
            <w:pPr>
              <w:pStyle w:val="Compact"/>
            </w:pPr>
            <w:r>
              <w:t xml:space="preserve">«Untere Schiefer» (Brekzien-Decke)</w:t>
            </w:r>
          </w:p>
        </w:tc>
        <w:tc>
          <w:tcPr/>
          <w:p>
            <w:pPr>
              <w:pStyle w:val="Compact"/>
            </w:pPr>
            <w:r>
              <w:t xml:space="preserve">«Schistes Inférieurs» (Nappe de la Brèche)</w:t>
            </w:r>
          </w:p>
        </w:tc>
      </w:tr>
      <w:tr>
        <w:tc>
          <w:tcPr/>
          <w:p>
            <w:pPr>
              <w:pStyle w:val="Compact"/>
            </w:pPr>
            <w:r>
              <w:t xml:space="preserve">15255206</w:t>
            </w:r>
          </w:p>
        </w:tc>
        <w:tc>
          <w:tcPr/>
          <w:p>
            <w:pPr>
              <w:pStyle w:val="Compact"/>
            </w:pPr>
            <w:r>
              <w:t xml:space="preserve">«Infrabrèche-Melange»</w:t>
            </w:r>
          </w:p>
        </w:tc>
        <w:tc>
          <w:tcPr/>
          <w:p>
            <w:pPr>
              <w:pStyle w:val="Compact"/>
            </w:pPr>
            <w:r>
              <w:t xml:space="preserve">«Mélange Infrabrèche»</w:t>
            </w:r>
          </w:p>
        </w:tc>
      </w:tr>
      <w:tr>
        <w:tc>
          <w:tcPr/>
          <w:p>
            <w:pPr>
              <w:pStyle w:val="Compact"/>
            </w:pPr>
            <w:r>
              <w:t xml:space="preserve">15255207</w:t>
            </w:r>
          </w:p>
        </w:tc>
        <w:tc>
          <w:tcPr/>
          <w:p>
            <w:pPr>
              <w:pStyle w:val="Compact"/>
            </w:pPr>
            <w:r>
              <w:t xml:space="preserve">Ricard-Rhyolit</w:t>
            </w:r>
          </w:p>
        </w:tc>
        <w:tc>
          <w:tcPr/>
          <w:p>
            <w:pPr>
              <w:pStyle w:val="Compact"/>
            </w:pPr>
            <w:r>
              <w:t xml:space="preserve">Rhyolite de Ricard</w:t>
            </w:r>
          </w:p>
        </w:tc>
      </w:tr>
      <w:tr>
        <w:tc>
          <w:tcPr/>
          <w:p>
            <w:pPr>
              <w:pStyle w:val="Compact"/>
            </w:pPr>
            <w:r>
              <w:t xml:space="preserve">15255208</w:t>
            </w:r>
          </w:p>
        </w:tc>
        <w:tc>
          <w:tcPr/>
          <w:p>
            <w:pPr>
              <w:pStyle w:val="Compact"/>
            </w:pPr>
            <w:r>
              <w:t xml:space="preserve">Printse-Formation</w:t>
            </w:r>
          </w:p>
        </w:tc>
        <w:tc>
          <w:tcPr/>
          <w:p>
            <w:pPr>
              <w:pStyle w:val="Compact"/>
            </w:pPr>
            <w:r>
              <w:t xml:space="preserve">Formation de la Printse</w:t>
            </w:r>
          </w:p>
        </w:tc>
      </w:tr>
      <w:tr>
        <w:tc>
          <w:tcPr/>
          <w:p>
            <w:pPr>
              <w:pStyle w:val="Compact"/>
            </w:pPr>
            <w:r>
              <w:t xml:space="preserve">15255210</w:t>
            </w:r>
          </w:p>
        </w:tc>
        <w:tc>
          <w:tcPr/>
          <w:p>
            <w:pPr>
              <w:pStyle w:val="Compact"/>
            </w:pPr>
            <w:r>
              <w:t xml:space="preserve">Gälmji-Gneis</w:t>
            </w:r>
          </w:p>
        </w:tc>
        <w:tc>
          <w:tcPr/>
          <w:p>
            <w:pPr>
              <w:pStyle w:val="Compact"/>
            </w:pPr>
            <w:r>
              <w:t xml:space="preserve">Gneiss de Gälmji</w:t>
            </w:r>
          </w:p>
        </w:tc>
      </w:tr>
      <w:tr>
        <w:tc>
          <w:tcPr/>
          <w:p>
            <w:pPr>
              <w:pStyle w:val="Compact"/>
            </w:pPr>
            <w:r>
              <w:t xml:space="preserve">15255211</w:t>
            </w:r>
          </w:p>
        </w:tc>
        <w:tc>
          <w:tcPr/>
          <w:p>
            <w:pPr>
              <w:pStyle w:val="Compact"/>
            </w:pPr>
            <w:r>
              <w:t xml:space="preserve">Scherbadung-Gabbro</w:t>
            </w:r>
          </w:p>
        </w:tc>
        <w:tc>
          <w:tcPr/>
          <w:p>
            <w:pPr>
              <w:pStyle w:val="Compact"/>
            </w:pPr>
            <w:r>
              <w:t xml:space="preserve">Gabbro du Scherbadung</w:t>
            </w:r>
          </w:p>
        </w:tc>
      </w:tr>
      <w:tr>
        <w:tc>
          <w:tcPr/>
          <w:p>
            <w:pPr>
              <w:pStyle w:val="Compact"/>
            </w:pPr>
            <w:r>
              <w:t xml:space="preserve">15255212</w:t>
            </w:r>
          </w:p>
        </w:tc>
        <w:tc>
          <w:tcPr/>
          <w:p>
            <w:pPr>
              <w:pStyle w:val="Compact"/>
            </w:pPr>
            <w:r>
              <w:t xml:space="preserve">Moncucco-Peridotit</w:t>
            </w:r>
          </w:p>
        </w:tc>
        <w:tc>
          <w:tcPr/>
          <w:p>
            <w:pPr>
              <w:pStyle w:val="Compact"/>
            </w:pPr>
            <w:r>
              <w:t xml:space="preserve">Péridotite du Moncucco</w:t>
            </w:r>
          </w:p>
        </w:tc>
      </w:tr>
      <w:tr>
        <w:tc>
          <w:tcPr/>
          <w:p>
            <w:pPr>
              <w:pStyle w:val="Compact"/>
            </w:pPr>
            <w:r>
              <w:t xml:space="preserve">15255213</w:t>
            </w:r>
          </w:p>
        </w:tc>
        <w:tc>
          <w:tcPr/>
          <w:p>
            <w:pPr>
              <w:pStyle w:val="Compact"/>
            </w:pPr>
            <w:r>
              <w:t xml:space="preserve">Mont-Brûlé-Quarzit</w:t>
            </w:r>
          </w:p>
        </w:tc>
        <w:tc>
          <w:tcPr/>
          <w:p>
            <w:pPr>
              <w:pStyle w:val="Compact"/>
            </w:pPr>
            <w:r>
              <w:t xml:space="preserve">Quartzite du Mont Brûlé</w:t>
            </w:r>
          </w:p>
        </w:tc>
      </w:tr>
      <w:tr>
        <w:tc>
          <w:tcPr/>
          <w:p>
            <w:pPr>
              <w:pStyle w:val="Compact"/>
            </w:pPr>
            <w:r>
              <w:t xml:space="preserve">15255215</w:t>
            </w:r>
          </w:p>
        </w:tc>
        <w:tc>
          <w:tcPr/>
          <w:p>
            <w:pPr>
              <w:pStyle w:val="Compact"/>
            </w:pPr>
            <w:r>
              <w:t xml:space="preserve">Ruitor-Gneiskomplex</w:t>
            </w:r>
          </w:p>
        </w:tc>
        <w:tc>
          <w:tcPr/>
          <w:p>
            <w:pPr>
              <w:pStyle w:val="Compact"/>
            </w:pPr>
            <w:r>
              <w:t xml:space="preserve">Complexe gneissique du Ruitor</w:t>
            </w:r>
          </w:p>
        </w:tc>
      </w:tr>
      <w:tr>
        <w:tc>
          <w:tcPr/>
          <w:p>
            <w:pPr>
              <w:pStyle w:val="Compact"/>
            </w:pPr>
            <w:r>
              <w:t xml:space="preserve">15255216</w:t>
            </w:r>
          </w:p>
        </w:tc>
        <w:tc>
          <w:tcPr/>
          <w:p>
            <w:pPr>
              <w:pStyle w:val="Compact"/>
            </w:pPr>
            <w:r>
              <w:t xml:space="preserve">Lacerandes-Augengneis</w:t>
            </w:r>
          </w:p>
        </w:tc>
        <w:tc>
          <w:tcPr/>
          <w:p>
            <w:pPr>
              <w:pStyle w:val="Compact"/>
            </w:pPr>
            <w:r>
              <w:t xml:space="preserve">Gneiss oeillé des Lacerandes</w:t>
            </w:r>
          </w:p>
        </w:tc>
      </w:tr>
      <w:tr>
        <w:tc>
          <w:tcPr/>
          <w:p>
            <w:pPr>
              <w:pStyle w:val="Compact"/>
            </w:pPr>
            <w:r>
              <w:t xml:space="preserve">15255217</w:t>
            </w:r>
          </w:p>
        </w:tc>
        <w:tc>
          <w:tcPr/>
          <w:p>
            <w:pPr>
              <w:pStyle w:val="Compact"/>
            </w:pPr>
            <w:r>
              <w:t xml:space="preserve">Mont-Mort-Metapelit</w:t>
            </w:r>
          </w:p>
        </w:tc>
        <w:tc>
          <w:tcPr/>
          <w:p>
            <w:pPr>
              <w:pStyle w:val="Compact"/>
            </w:pPr>
            <w:r>
              <w:t xml:space="preserve">Métapélite du Mont Mort</w:t>
            </w:r>
          </w:p>
        </w:tc>
      </w:tr>
      <w:tr>
        <w:tc>
          <w:tcPr/>
          <w:p>
            <w:pPr>
              <w:pStyle w:val="Compact"/>
            </w:pPr>
            <w:r>
              <w:t xml:space="preserve">15255218</w:t>
            </w:r>
          </w:p>
        </w:tc>
        <w:tc>
          <w:tcPr/>
          <w:p>
            <w:pPr>
              <w:pStyle w:val="Compact"/>
            </w:pPr>
            <w:r>
              <w:t xml:space="preserve">Törbel-Gneis</w:t>
            </w:r>
          </w:p>
        </w:tc>
        <w:tc>
          <w:tcPr/>
          <w:p>
            <w:pPr>
              <w:pStyle w:val="Compact"/>
            </w:pPr>
            <w:r>
              <w:t xml:space="preserve">Gneiss de Törbel</w:t>
            </w:r>
          </w:p>
        </w:tc>
      </w:tr>
      <w:tr>
        <w:tc>
          <w:tcPr/>
          <w:p>
            <w:pPr>
              <w:pStyle w:val="Compact"/>
            </w:pPr>
            <w:r>
              <w:t xml:space="preserve">15255219</w:t>
            </w:r>
          </w:p>
        </w:tc>
        <w:tc>
          <w:tcPr/>
          <w:p>
            <w:pPr>
              <w:pStyle w:val="Compact"/>
            </w:pPr>
            <w:r>
              <w:t xml:space="preserve">Stalden-Gneiskomplex</w:t>
            </w:r>
          </w:p>
        </w:tc>
        <w:tc>
          <w:tcPr/>
          <w:p>
            <w:pPr>
              <w:pStyle w:val="Compact"/>
            </w:pPr>
            <w:r>
              <w:t xml:space="preserve">Complexe gneissique de Stalden</w:t>
            </w:r>
          </w:p>
        </w:tc>
      </w:tr>
      <w:tr>
        <w:tc>
          <w:tcPr/>
          <w:p>
            <w:pPr>
              <w:pStyle w:val="Compact"/>
            </w:pPr>
            <w:r>
              <w:t xml:space="preserve">15255221</w:t>
            </w:r>
          </w:p>
        </w:tc>
        <w:tc>
          <w:tcPr/>
          <w:p>
            <w:pPr>
              <w:pStyle w:val="Compact"/>
            </w:pPr>
            <w:r>
              <w:t xml:space="preserve">Berisal-Gneiskomplex</w:t>
            </w:r>
          </w:p>
        </w:tc>
        <w:tc>
          <w:tcPr/>
          <w:p>
            <w:pPr>
              <w:pStyle w:val="Compact"/>
            </w:pPr>
            <w:r>
              <w:t xml:space="preserve">Complexe gneissique de Berisal</w:t>
            </w:r>
          </w:p>
        </w:tc>
      </w:tr>
      <w:tr>
        <w:tc>
          <w:tcPr/>
          <w:p>
            <w:pPr>
              <w:pStyle w:val="Compact"/>
            </w:pPr>
            <w:r>
              <w:t xml:space="preserve">15255222</w:t>
            </w:r>
          </w:p>
        </w:tc>
        <w:tc>
          <w:tcPr/>
          <w:p>
            <w:pPr>
              <w:pStyle w:val="Compact"/>
            </w:pPr>
            <w:r>
              <w:t xml:space="preserve">Brunnegjoch-Metabauxit</w:t>
            </w:r>
          </w:p>
        </w:tc>
        <w:tc>
          <w:tcPr/>
          <w:p>
            <w:pPr>
              <w:pStyle w:val="Compact"/>
            </w:pPr>
            <w:r>
              <w:t xml:space="preserve">Métabauxite du Brunnegjoch</w:t>
            </w:r>
          </w:p>
        </w:tc>
      </w:tr>
      <w:tr>
        <w:tc>
          <w:tcPr/>
          <w:p>
            <w:pPr>
              <w:pStyle w:val="Compact"/>
            </w:pPr>
            <w:r>
              <w:t xml:space="preserve">15255223</w:t>
            </w:r>
          </w:p>
        </w:tc>
        <w:tc>
          <w:tcPr/>
          <w:p>
            <w:pPr>
              <w:pStyle w:val="Compact"/>
            </w:pPr>
            <w:r>
              <w:t xml:space="preserve">Bruneggjoch-Formation</w:t>
            </w:r>
          </w:p>
        </w:tc>
        <w:tc>
          <w:tcPr/>
          <w:p>
            <w:pPr>
              <w:pStyle w:val="Compact"/>
            </w:pPr>
            <w:r>
              <w:t xml:space="preserve">Formation du Brunneghorn</w:t>
            </w:r>
          </w:p>
        </w:tc>
      </w:tr>
      <w:tr>
        <w:tc>
          <w:tcPr/>
          <w:p>
            <w:pPr>
              <w:pStyle w:val="Compact"/>
            </w:pPr>
            <w:r>
              <w:t xml:space="preserve">15255226</w:t>
            </w:r>
          </w:p>
        </w:tc>
        <w:tc>
          <w:tcPr/>
          <w:p>
            <w:pPr>
              <w:pStyle w:val="Compact"/>
            </w:pPr>
            <w:r>
              <w:t xml:space="preserve">Randa-Augengneis</w:t>
            </w:r>
          </w:p>
        </w:tc>
        <w:tc>
          <w:tcPr/>
          <w:p>
            <w:pPr>
              <w:pStyle w:val="Compact"/>
            </w:pPr>
            <w:r>
              <w:t xml:space="preserve">Gneiss oeillé de Randa</w:t>
            </w:r>
          </w:p>
        </w:tc>
      </w:tr>
      <w:tr>
        <w:tc>
          <w:tcPr/>
          <w:p>
            <w:pPr>
              <w:pStyle w:val="Compact"/>
            </w:pPr>
            <w:r>
              <w:t xml:space="preserve">15255229</w:t>
            </w:r>
          </w:p>
        </w:tc>
        <w:tc>
          <w:tcPr/>
          <w:p>
            <w:pPr>
              <w:pStyle w:val="Compact"/>
            </w:pPr>
            <w:r>
              <w:t xml:space="preserve">Col-de-Chassoure-Formation</w:t>
            </w:r>
          </w:p>
        </w:tc>
        <w:tc>
          <w:tcPr/>
          <w:p>
            <w:pPr>
              <w:pStyle w:val="Compact"/>
            </w:pPr>
            <w:r>
              <w:t xml:space="preserve">Formation du Col de Chassoure</w:t>
            </w:r>
          </w:p>
        </w:tc>
      </w:tr>
      <w:tr>
        <w:tc>
          <w:tcPr/>
          <w:p>
            <w:pPr>
              <w:pStyle w:val="Compact"/>
            </w:pPr>
            <w:r>
              <w:t xml:space="preserve">15255236</w:t>
            </w:r>
          </w:p>
        </w:tc>
        <w:tc>
          <w:tcPr/>
          <w:p>
            <w:pPr>
              <w:pStyle w:val="Compact"/>
            </w:pPr>
            <w:r>
              <w:t xml:space="preserve">Métailler-Formation</w:t>
            </w:r>
          </w:p>
        </w:tc>
        <w:tc>
          <w:tcPr/>
          <w:p>
            <w:pPr>
              <w:pStyle w:val="Compact"/>
            </w:pPr>
            <w:r>
              <w:t xml:space="preserve">Formation du Métailler</w:t>
            </w:r>
          </w:p>
        </w:tc>
      </w:tr>
      <w:tr>
        <w:tc>
          <w:tcPr/>
          <w:p>
            <w:pPr>
              <w:pStyle w:val="Compact"/>
            </w:pPr>
            <w:r>
              <w:t xml:space="preserve">15255238</w:t>
            </w:r>
          </w:p>
        </w:tc>
        <w:tc>
          <w:tcPr/>
          <w:p>
            <w:pPr>
              <w:pStyle w:val="Compact"/>
            </w:pPr>
            <w:r>
              <w:t xml:space="preserve">Distulberg-Formation</w:t>
            </w:r>
          </w:p>
        </w:tc>
        <w:tc>
          <w:tcPr/>
          <w:p>
            <w:pPr>
              <w:pStyle w:val="Compact"/>
            </w:pPr>
            <w:r>
              <w:t xml:space="preserve">Formation du Distulberg</w:t>
            </w:r>
          </w:p>
        </w:tc>
      </w:tr>
      <w:tr>
        <w:tc>
          <w:tcPr/>
          <w:p>
            <w:pPr>
              <w:pStyle w:val="Compact"/>
            </w:pPr>
            <w:r>
              <w:t xml:space="preserve">15255239</w:t>
            </w:r>
          </w:p>
        </w:tc>
        <w:tc>
          <w:tcPr/>
          <w:p>
            <w:pPr>
              <w:pStyle w:val="Compact"/>
            </w:pPr>
            <w:r>
              <w:t xml:space="preserve">Thyon-Metagranophyr</w:t>
            </w:r>
          </w:p>
        </w:tc>
        <w:tc>
          <w:tcPr/>
          <w:p>
            <w:pPr>
              <w:pStyle w:val="Compact"/>
            </w:pPr>
            <w:r>
              <w:t xml:space="preserve">Métagranophyre de Thyon</w:t>
            </w:r>
          </w:p>
        </w:tc>
      </w:tr>
      <w:tr>
        <w:tc>
          <w:tcPr/>
          <w:p>
            <w:pPr>
              <w:pStyle w:val="Compact"/>
            </w:pPr>
            <w:r>
              <w:t xml:space="preserve">15255240</w:t>
            </w:r>
          </w:p>
        </w:tc>
        <w:tc>
          <w:tcPr/>
          <w:p>
            <w:pPr>
              <w:pStyle w:val="Compact"/>
            </w:pPr>
            <w:r>
              <w:t xml:space="preserve">Mont-Rogneux-Metagranit</w:t>
            </w:r>
          </w:p>
        </w:tc>
        <w:tc>
          <w:tcPr/>
          <w:p>
            <w:pPr>
              <w:pStyle w:val="Compact"/>
            </w:pPr>
            <w:r>
              <w:t xml:space="preserve">Métagranite du Mont Rogneux</w:t>
            </w:r>
          </w:p>
        </w:tc>
      </w:tr>
      <w:tr>
        <w:tc>
          <w:tcPr/>
          <w:p>
            <w:pPr>
              <w:pStyle w:val="Compact"/>
            </w:pPr>
            <w:r>
              <w:t xml:space="preserve">15255241</w:t>
            </w:r>
          </w:p>
        </w:tc>
        <w:tc>
          <w:tcPr/>
          <w:p>
            <w:pPr>
              <w:pStyle w:val="Compact"/>
            </w:pPr>
            <w:r>
              <w:t xml:space="preserve">Lirec-Formation</w:t>
            </w:r>
          </w:p>
        </w:tc>
        <w:tc>
          <w:tcPr/>
          <w:p>
            <w:pPr>
              <w:pStyle w:val="Compact"/>
            </w:pPr>
            <w:r>
              <w:t xml:space="preserve">Formation de Lirec</w:t>
            </w:r>
          </w:p>
        </w:tc>
      </w:tr>
      <w:tr>
        <w:tc>
          <w:tcPr/>
          <w:p>
            <w:pPr>
              <w:pStyle w:val="Compact"/>
            </w:pPr>
            <w:r>
              <w:t xml:space="preserve">15255242</w:t>
            </w:r>
          </w:p>
        </w:tc>
        <w:tc>
          <w:tcPr/>
          <w:p>
            <w:pPr>
              <w:pStyle w:val="Compact"/>
            </w:pPr>
            <w:r>
              <w:t xml:space="preserve">Adlerflüe-Formation</w:t>
            </w:r>
          </w:p>
        </w:tc>
        <w:tc>
          <w:tcPr/>
          <w:p>
            <w:pPr>
              <w:pStyle w:val="Compact"/>
            </w:pPr>
            <w:r>
              <w:t xml:space="preserve">Formation de l'Adlerflüe</w:t>
            </w:r>
          </w:p>
        </w:tc>
      </w:tr>
      <w:tr>
        <w:tc>
          <w:tcPr/>
          <w:p>
            <w:pPr>
              <w:pStyle w:val="Compact"/>
            </w:pPr>
            <w:r>
              <w:t xml:space="preserve">15255244</w:t>
            </w:r>
          </w:p>
        </w:tc>
        <w:tc>
          <w:tcPr/>
          <w:p>
            <w:pPr>
              <w:pStyle w:val="Compact"/>
            </w:pPr>
            <w:r>
              <w:t xml:space="preserve">Ergischhorn-Komplex</w:t>
            </w:r>
          </w:p>
        </w:tc>
        <w:tc>
          <w:tcPr/>
          <w:p>
            <w:pPr>
              <w:pStyle w:val="Compact"/>
            </w:pPr>
            <w:r>
              <w:t xml:space="preserve">Complexe de l'Ergischhorn</w:t>
            </w:r>
          </w:p>
        </w:tc>
      </w:tr>
      <w:tr>
        <w:tc>
          <w:tcPr/>
          <w:p>
            <w:pPr>
              <w:pStyle w:val="Compact"/>
            </w:pPr>
            <w:r>
              <w:t xml:space="preserve">15255248</w:t>
            </w:r>
          </w:p>
        </w:tc>
        <w:tc>
          <w:tcPr/>
          <w:p>
            <w:pPr>
              <w:pStyle w:val="Compact"/>
            </w:pPr>
            <w:r>
              <w:t xml:space="preserve">«Série-Rousse»</w:t>
            </w:r>
          </w:p>
        </w:tc>
        <w:tc>
          <w:tcPr/>
          <w:p>
            <w:pPr>
              <w:pStyle w:val="Compact"/>
            </w:pPr>
            <w:r>
              <w:t xml:space="preserve">«Série Rousse»</w:t>
            </w:r>
          </w:p>
        </w:tc>
      </w:tr>
      <w:tr>
        <w:tc>
          <w:tcPr/>
          <w:p>
            <w:pPr>
              <w:pStyle w:val="Compact"/>
            </w:pPr>
            <w:r>
              <w:t xml:space="preserve">15255249</w:t>
            </w:r>
          </w:p>
        </w:tc>
        <w:tc>
          <w:tcPr/>
          <w:p>
            <w:pPr>
              <w:pStyle w:val="Compact"/>
            </w:pPr>
            <w:r>
              <w:t xml:space="preserve">Portjengrat-Orthogneis</w:t>
            </w:r>
          </w:p>
        </w:tc>
        <w:tc>
          <w:tcPr/>
          <w:p>
            <w:pPr>
              <w:pStyle w:val="Compact"/>
            </w:pPr>
            <w:r>
              <w:t xml:space="preserve">Orthogneiss du Portjengrat</w:t>
            </w:r>
          </w:p>
        </w:tc>
      </w:tr>
      <w:tr>
        <w:tc>
          <w:tcPr/>
          <w:p>
            <w:pPr>
              <w:pStyle w:val="Compact"/>
            </w:pPr>
            <w:r>
              <w:t xml:space="preserve">15255250</w:t>
            </w:r>
          </w:p>
        </w:tc>
        <w:tc>
          <w:tcPr/>
          <w:p>
            <w:pPr>
              <w:pStyle w:val="Compact"/>
            </w:pPr>
            <w:r>
              <w:t xml:space="preserve">Saas-Fee-Augengneis</w:t>
            </w:r>
          </w:p>
        </w:tc>
        <w:tc>
          <w:tcPr/>
          <w:p>
            <w:pPr>
              <w:pStyle w:val="Compact"/>
            </w:pPr>
            <w:r>
              <w:t xml:space="preserve">Gneiss oeillé de Saas Fee</w:t>
            </w:r>
          </w:p>
        </w:tc>
      </w:tr>
      <w:tr>
        <w:tc>
          <w:tcPr/>
          <w:p>
            <w:pPr>
              <w:pStyle w:val="Compact"/>
            </w:pPr>
            <w:r>
              <w:t xml:space="preserve">15255251</w:t>
            </w:r>
          </w:p>
        </w:tc>
        <w:tc>
          <w:tcPr/>
          <w:p>
            <w:pPr>
              <w:pStyle w:val="Compact"/>
            </w:pPr>
            <w:r>
              <w:t xml:space="preserve">Almagelhorn-Migmatit</w:t>
            </w:r>
          </w:p>
        </w:tc>
        <w:tc>
          <w:tcPr/>
          <w:p>
            <w:pPr>
              <w:pStyle w:val="Compact"/>
            </w:pPr>
            <w:r>
              <w:t xml:space="preserve">Migmatite de l'Almagelhorn</w:t>
            </w:r>
          </w:p>
        </w:tc>
      </w:tr>
      <w:tr>
        <w:tc>
          <w:tcPr/>
          <w:p>
            <w:pPr>
              <w:pStyle w:val="Compact"/>
            </w:pPr>
            <w:r>
              <w:t xml:space="preserve">15255252</w:t>
            </w:r>
          </w:p>
        </w:tc>
        <w:tc>
          <w:tcPr/>
          <w:p>
            <w:pPr>
              <w:pStyle w:val="Compact"/>
            </w:pPr>
            <w:r>
              <w:t xml:space="preserve">Weissmies-Paragneis</w:t>
            </w:r>
          </w:p>
        </w:tc>
        <w:tc>
          <w:tcPr/>
          <w:p>
            <w:pPr>
              <w:pStyle w:val="Compact"/>
            </w:pPr>
            <w:r>
              <w:t xml:space="preserve">Paragneiss du Weissmies</w:t>
            </w:r>
          </w:p>
        </w:tc>
      </w:tr>
      <w:tr>
        <w:tc>
          <w:tcPr/>
          <w:p>
            <w:pPr>
              <w:pStyle w:val="Compact"/>
            </w:pPr>
            <w:r>
              <w:t xml:space="preserve">15255253</w:t>
            </w:r>
          </w:p>
        </w:tc>
        <w:tc>
          <w:tcPr/>
          <w:p>
            <w:pPr>
              <w:pStyle w:val="Compact"/>
            </w:pPr>
            <w:r>
              <w:t xml:space="preserve">Preja-Formation</w:t>
            </w:r>
          </w:p>
        </w:tc>
        <w:tc>
          <w:tcPr/>
          <w:p>
            <w:pPr>
              <w:pStyle w:val="Compact"/>
            </w:pPr>
            <w:r>
              <w:t xml:space="preserve">Formation de la Preja</w:t>
            </w:r>
          </w:p>
        </w:tc>
      </w:tr>
      <w:tr>
        <w:tc>
          <w:tcPr/>
          <w:p>
            <w:pPr>
              <w:pStyle w:val="Compact"/>
            </w:pPr>
            <w:r>
              <w:t xml:space="preserve">15255254</w:t>
            </w:r>
          </w:p>
        </w:tc>
        <w:tc>
          <w:tcPr/>
          <w:p>
            <w:pPr>
              <w:pStyle w:val="Compact"/>
            </w:pPr>
            <w:r>
              <w:t xml:space="preserve">Cavalli-Formation</w:t>
            </w:r>
          </w:p>
        </w:tc>
        <w:tc>
          <w:tcPr/>
          <w:p>
            <w:pPr>
              <w:pStyle w:val="Compact"/>
            </w:pPr>
            <w:r>
              <w:t xml:space="preserve">Formation des Cavalli</w:t>
            </w:r>
          </w:p>
        </w:tc>
      </w:tr>
      <w:tr>
        <w:tc>
          <w:tcPr/>
          <w:p>
            <w:pPr>
              <w:pStyle w:val="Compact"/>
            </w:pPr>
            <w:r>
              <w:t xml:space="preserve">15255255</w:t>
            </w:r>
          </w:p>
        </w:tc>
        <w:tc>
          <w:tcPr/>
          <w:p>
            <w:pPr>
              <w:pStyle w:val="Compact"/>
            </w:pPr>
            <w:r>
              <w:t xml:space="preserve">Mezzalama-Granit</w:t>
            </w:r>
          </w:p>
        </w:tc>
        <w:tc>
          <w:tcPr/>
          <w:p>
            <w:pPr>
              <w:pStyle w:val="Compact"/>
            </w:pPr>
            <w:r>
              <w:t xml:space="preserve">Granite de Mezzalama</w:t>
            </w:r>
          </w:p>
        </w:tc>
      </w:tr>
      <w:tr>
        <w:tc>
          <w:tcPr/>
          <w:p>
            <w:pPr>
              <w:pStyle w:val="Compact"/>
            </w:pPr>
            <w:r>
              <w:t xml:space="preserve">15255256</w:t>
            </w:r>
          </w:p>
        </w:tc>
        <w:tc>
          <w:tcPr/>
          <w:p>
            <w:pPr>
              <w:pStyle w:val="Compact"/>
            </w:pPr>
            <w:r>
              <w:t xml:space="preserve">Monte-Rosa-Orthogneis</w:t>
            </w:r>
          </w:p>
        </w:tc>
        <w:tc>
          <w:tcPr/>
          <w:p>
            <w:pPr>
              <w:pStyle w:val="Compact"/>
            </w:pPr>
            <w:r>
              <w:t xml:space="preserve">Orthogneiss du Mont Rose</w:t>
            </w:r>
          </w:p>
        </w:tc>
      </w:tr>
      <w:tr>
        <w:tc>
          <w:tcPr/>
          <w:p>
            <w:pPr>
              <w:pStyle w:val="Compact"/>
            </w:pPr>
            <w:r>
              <w:t xml:space="preserve">15255257</w:t>
            </w:r>
          </w:p>
        </w:tc>
        <w:tc>
          <w:tcPr/>
          <w:p>
            <w:pPr>
              <w:pStyle w:val="Compact"/>
            </w:pPr>
            <w:r>
              <w:t xml:space="preserve">Macugnaga-Augengneis</w:t>
            </w:r>
          </w:p>
        </w:tc>
        <w:tc>
          <w:tcPr/>
          <w:p>
            <w:pPr>
              <w:pStyle w:val="Compact"/>
            </w:pPr>
            <w:r>
              <w:t xml:space="preserve">Gneiss oeillé de Macugnaga</w:t>
            </w:r>
          </w:p>
        </w:tc>
      </w:tr>
      <w:tr>
        <w:tc>
          <w:tcPr/>
          <w:p>
            <w:pPr>
              <w:pStyle w:val="Compact"/>
            </w:pPr>
            <w:r>
              <w:t xml:space="preserve">15255258</w:t>
            </w:r>
          </w:p>
        </w:tc>
        <w:tc>
          <w:tcPr/>
          <w:p>
            <w:pPr>
              <w:pStyle w:val="Compact"/>
            </w:pPr>
            <w:r>
              <w:t xml:space="preserve">Rottal-Migmatit</w:t>
            </w:r>
          </w:p>
        </w:tc>
        <w:tc>
          <w:tcPr/>
          <w:p>
            <w:pPr>
              <w:pStyle w:val="Compact"/>
            </w:pPr>
            <w:r>
              <w:t xml:space="preserve">Migmatite du Rottal</w:t>
            </w:r>
          </w:p>
        </w:tc>
      </w:tr>
      <w:tr>
        <w:tc>
          <w:tcPr/>
          <w:p>
            <w:pPr>
              <w:pStyle w:val="Compact"/>
            </w:pPr>
            <w:r>
              <w:t xml:space="preserve">15255259</w:t>
            </w:r>
          </w:p>
        </w:tc>
        <w:tc>
          <w:tcPr/>
          <w:p>
            <w:pPr>
              <w:pStyle w:val="Compact"/>
            </w:pPr>
            <w:r>
              <w:t xml:space="preserve">Stellihorn-Mylonit</w:t>
            </w:r>
          </w:p>
        </w:tc>
        <w:tc>
          <w:tcPr/>
          <w:p>
            <w:pPr>
              <w:pStyle w:val="Compact"/>
            </w:pPr>
            <w:r>
              <w:t xml:space="preserve">Mylonite du Stellihorn</w:t>
            </w:r>
          </w:p>
        </w:tc>
      </w:tr>
      <w:tr>
        <w:tc>
          <w:tcPr/>
          <w:p>
            <w:pPr>
              <w:pStyle w:val="Compact"/>
            </w:pPr>
            <w:r>
              <w:t xml:space="preserve">15255260</w:t>
            </w:r>
          </w:p>
        </w:tc>
        <w:tc>
          <w:tcPr/>
          <w:p>
            <w:pPr>
              <w:pStyle w:val="Compact"/>
            </w:pPr>
            <w:r>
              <w:t xml:space="preserve">Truzzo-Granit</w:t>
            </w:r>
          </w:p>
        </w:tc>
        <w:tc>
          <w:tcPr/>
          <w:p>
            <w:pPr>
              <w:pStyle w:val="Compact"/>
            </w:pPr>
            <w:r>
              <w:t xml:space="preserve">Granite de Truzzo</w:t>
            </w:r>
          </w:p>
        </w:tc>
      </w:tr>
      <w:tr>
        <w:tc>
          <w:tcPr/>
          <w:p>
            <w:pPr>
              <w:pStyle w:val="Compact"/>
            </w:pPr>
            <w:r>
              <w:t xml:space="preserve">15255261</w:t>
            </w:r>
          </w:p>
        </w:tc>
        <w:tc>
          <w:tcPr/>
          <w:p>
            <w:pPr>
              <w:pStyle w:val="Compact"/>
            </w:pPr>
            <w:r>
              <w:t xml:space="preserve">Roffna-Gneis</w:t>
            </w:r>
          </w:p>
        </w:tc>
        <w:tc>
          <w:tcPr/>
          <w:p>
            <w:pPr>
              <w:pStyle w:val="Compact"/>
            </w:pPr>
            <w:r>
              <w:t xml:space="preserve">Gneiss de la Roffna</w:t>
            </w:r>
          </w:p>
        </w:tc>
      </w:tr>
      <w:tr>
        <w:tc>
          <w:tcPr/>
          <w:p>
            <w:pPr>
              <w:pStyle w:val="Compact"/>
            </w:pPr>
            <w:r>
              <w:t xml:space="preserve">15255262</w:t>
            </w:r>
          </w:p>
        </w:tc>
        <w:tc>
          <w:tcPr/>
          <w:p>
            <w:pPr>
              <w:pStyle w:val="Compact"/>
            </w:pPr>
            <w:r>
              <w:t xml:space="preserve">Timun-Gneiskomplex</w:t>
            </w:r>
          </w:p>
        </w:tc>
        <w:tc>
          <w:tcPr/>
          <w:p>
            <w:pPr>
              <w:pStyle w:val="Compact"/>
            </w:pPr>
            <w:r>
              <w:t xml:space="preserve">Complexe gneissique du Piz Timun</w:t>
            </w:r>
          </w:p>
        </w:tc>
      </w:tr>
      <w:tr>
        <w:tc>
          <w:tcPr/>
          <w:p>
            <w:pPr>
              <w:pStyle w:val="Compact"/>
            </w:pPr>
            <w:r>
              <w:t xml:space="preserve">15255263</w:t>
            </w:r>
          </w:p>
        </w:tc>
        <w:tc>
          <w:tcPr/>
          <w:p>
            <w:pPr>
              <w:pStyle w:val="Compact"/>
            </w:pPr>
            <w:r>
              <w:t xml:space="preserve">Gelbhorn-Flysch</w:t>
            </w:r>
          </w:p>
        </w:tc>
        <w:tc>
          <w:tcPr/>
          <w:p>
            <w:pPr>
              <w:pStyle w:val="Compact"/>
            </w:pPr>
            <w:r>
              <w:t xml:space="preserve">Flysch du Gelbhorn</w:t>
            </w:r>
          </w:p>
        </w:tc>
      </w:tr>
      <w:tr>
        <w:tc>
          <w:tcPr/>
          <w:p>
            <w:pPr>
              <w:pStyle w:val="Compact"/>
            </w:pPr>
            <w:r>
              <w:t xml:space="preserve">15255264</w:t>
            </w:r>
          </w:p>
        </w:tc>
        <w:tc>
          <w:tcPr/>
          <w:p>
            <w:pPr>
              <w:pStyle w:val="Compact"/>
            </w:pPr>
            <w:r>
              <w:t xml:space="preserve">Obrist-Formation</w:t>
            </w:r>
          </w:p>
        </w:tc>
        <w:tc>
          <w:tcPr/>
          <w:p>
            <w:pPr>
              <w:pStyle w:val="Compact"/>
            </w:pPr>
            <w:r>
              <w:t xml:space="preserve">Formation de l'Obrist</w:t>
            </w:r>
          </w:p>
        </w:tc>
      </w:tr>
      <w:tr>
        <w:tc>
          <w:tcPr/>
          <w:p>
            <w:pPr>
              <w:pStyle w:val="Compact"/>
            </w:pPr>
            <w:r>
              <w:t xml:space="preserve">15255265</w:t>
            </w:r>
          </w:p>
        </w:tc>
        <w:tc>
          <w:tcPr/>
          <w:p>
            <w:pPr>
              <w:pStyle w:val="Compact"/>
            </w:pPr>
            <w:r>
              <w:t xml:space="preserve">Vizan-Brekzie</w:t>
            </w:r>
          </w:p>
        </w:tc>
        <w:tc>
          <w:tcPr/>
          <w:p>
            <w:pPr>
              <w:pStyle w:val="Compact"/>
            </w:pPr>
            <w:r>
              <w:t xml:space="preserve">Brèche du Vizan</w:t>
            </w:r>
          </w:p>
        </w:tc>
      </w:tr>
      <w:tr>
        <w:tc>
          <w:tcPr/>
          <w:p>
            <w:pPr>
              <w:pStyle w:val="Compact"/>
            </w:pPr>
            <w:r>
              <w:t xml:space="preserve">15255266</w:t>
            </w:r>
          </w:p>
        </w:tc>
        <w:tc>
          <w:tcPr/>
          <w:p>
            <w:pPr>
              <w:pStyle w:val="Compact"/>
            </w:pPr>
            <w:r>
              <w:t xml:space="preserve">Tschera-Marmor</w:t>
            </w:r>
          </w:p>
        </w:tc>
        <w:tc>
          <w:tcPr/>
          <w:p>
            <w:pPr>
              <w:pStyle w:val="Compact"/>
            </w:pPr>
            <w:r>
              <w:t xml:space="preserve">Marbre du Tschera</w:t>
            </w:r>
          </w:p>
        </w:tc>
      </w:tr>
      <w:tr>
        <w:tc>
          <w:tcPr/>
          <w:p>
            <w:pPr>
              <w:pStyle w:val="Compact"/>
            </w:pPr>
            <w:r>
              <w:t xml:space="preserve">15255268</w:t>
            </w:r>
          </w:p>
        </w:tc>
        <w:tc>
          <w:tcPr/>
          <w:p>
            <w:pPr>
              <w:pStyle w:val="Compact"/>
            </w:pPr>
            <w:r>
              <w:t xml:space="preserve">Nisellas-Formation</w:t>
            </w:r>
          </w:p>
        </w:tc>
        <w:tc>
          <w:tcPr/>
          <w:p>
            <w:pPr>
              <w:pStyle w:val="Compact"/>
            </w:pPr>
            <w:r>
              <w:t xml:space="preserve">Formation de Nisellas</w:t>
            </w:r>
          </w:p>
        </w:tc>
      </w:tr>
      <w:tr>
        <w:tc>
          <w:tcPr/>
          <w:p>
            <w:pPr>
              <w:pStyle w:val="Compact"/>
            </w:pPr>
            <w:r>
              <w:t xml:space="preserve">15255269</w:t>
            </w:r>
          </w:p>
        </w:tc>
        <w:tc>
          <w:tcPr/>
          <w:p>
            <w:pPr>
              <w:pStyle w:val="Compact"/>
            </w:pPr>
            <w:r>
              <w:t xml:space="preserve">Tumpriv-Formation</w:t>
            </w:r>
          </w:p>
        </w:tc>
        <w:tc>
          <w:tcPr/>
          <w:p>
            <w:pPr>
              <w:pStyle w:val="Compact"/>
            </w:pPr>
            <w:r>
              <w:t xml:space="preserve">Formation de l'Alp Tumpriv</w:t>
            </w:r>
          </w:p>
        </w:tc>
      </w:tr>
      <w:tr>
        <w:tc>
          <w:tcPr/>
          <w:p>
            <w:pPr>
              <w:pStyle w:val="Compact"/>
            </w:pPr>
            <w:r>
              <w:t xml:space="preserve">15255271</w:t>
            </w:r>
          </w:p>
        </w:tc>
        <w:tc>
          <w:tcPr/>
          <w:p>
            <w:pPr>
              <w:pStyle w:val="Compact"/>
            </w:pPr>
            <w:r>
              <w:t xml:space="preserve">Kalkberg-Formation</w:t>
            </w:r>
          </w:p>
        </w:tc>
        <w:tc>
          <w:tcPr/>
          <w:p>
            <w:pPr>
              <w:pStyle w:val="Compact"/>
            </w:pPr>
            <w:r>
              <w:t xml:space="preserve">Formation du Kalkberg</w:t>
            </w:r>
          </w:p>
        </w:tc>
      </w:tr>
      <w:tr>
        <w:tc>
          <w:tcPr/>
          <w:p>
            <w:pPr>
              <w:pStyle w:val="Compact"/>
            </w:pPr>
            <w:r>
              <w:t xml:space="preserve">15255272</w:t>
            </w:r>
          </w:p>
        </w:tc>
        <w:tc>
          <w:tcPr/>
          <w:p>
            <w:pPr>
              <w:pStyle w:val="Compact"/>
            </w:pPr>
            <w:r>
              <w:t xml:space="preserve">Bavugls-Formation</w:t>
            </w:r>
          </w:p>
        </w:tc>
        <w:tc>
          <w:tcPr/>
          <w:p>
            <w:pPr>
              <w:pStyle w:val="Compact"/>
            </w:pPr>
            <w:r>
              <w:t xml:space="preserve">Formation de Bavugls</w:t>
            </w:r>
          </w:p>
        </w:tc>
      </w:tr>
      <w:tr>
        <w:tc>
          <w:tcPr/>
          <w:p>
            <w:pPr>
              <w:pStyle w:val="Compact"/>
            </w:pPr>
            <w:r>
              <w:t xml:space="preserve">15255273</w:t>
            </w:r>
          </w:p>
        </w:tc>
        <w:tc>
          <w:tcPr/>
          <w:p>
            <w:pPr>
              <w:pStyle w:val="Compact"/>
            </w:pPr>
            <w:r>
              <w:t xml:space="preserve">Taspegn-Gneis</w:t>
            </w:r>
          </w:p>
        </w:tc>
        <w:tc>
          <w:tcPr/>
          <w:p>
            <w:pPr>
              <w:pStyle w:val="Compact"/>
            </w:pPr>
            <w:r>
              <w:t xml:space="preserve">Gneiss de Taspegn</w:t>
            </w:r>
          </w:p>
        </w:tc>
      </w:tr>
      <w:tr>
        <w:tc>
          <w:tcPr/>
          <w:p>
            <w:pPr>
              <w:pStyle w:val="Compact"/>
            </w:pPr>
            <w:r>
              <w:t xml:space="preserve">15255274</w:t>
            </w:r>
          </w:p>
        </w:tc>
        <w:tc>
          <w:tcPr/>
          <w:p>
            <w:pPr>
              <w:pStyle w:val="Compact"/>
            </w:pPr>
            <w:r>
              <w:t xml:space="preserve">Burgruinen-Gneis</w:t>
            </w:r>
          </w:p>
        </w:tc>
        <w:tc>
          <w:tcPr/>
          <w:p>
            <w:pPr>
              <w:pStyle w:val="Compact"/>
            </w:pPr>
            <w:r>
              <w:t xml:space="preserve">Gneiss de la ruine du château de Splügen</w:t>
            </w:r>
          </w:p>
        </w:tc>
      </w:tr>
      <w:tr>
        <w:tc>
          <w:tcPr/>
          <w:p>
            <w:pPr>
              <w:pStyle w:val="Compact"/>
            </w:pPr>
            <w:r>
              <w:t xml:space="preserve">15255275</w:t>
            </w:r>
          </w:p>
        </w:tc>
        <w:tc>
          <w:tcPr/>
          <w:p>
            <w:pPr>
              <w:pStyle w:val="Compact"/>
            </w:pPr>
            <w:r>
              <w:t xml:space="preserve">Vignun-Gneis</w:t>
            </w:r>
          </w:p>
        </w:tc>
        <w:tc>
          <w:tcPr/>
          <w:p>
            <w:pPr>
              <w:pStyle w:val="Compact"/>
            </w:pPr>
            <w:r>
              <w:t xml:space="preserve">Gneiss de Vignone</w:t>
            </w:r>
          </w:p>
        </w:tc>
      </w:tr>
      <w:tr>
        <w:tc>
          <w:tcPr/>
          <w:p>
            <w:pPr>
              <w:pStyle w:val="Compact"/>
            </w:pPr>
            <w:r>
              <w:t xml:space="preserve">15255276</w:t>
            </w:r>
          </w:p>
        </w:tc>
        <w:tc>
          <w:tcPr/>
          <w:p>
            <w:pPr>
              <w:pStyle w:val="Compact"/>
            </w:pPr>
            <w:r>
              <w:t xml:space="preserve">Areua-Bruschghorn-Melange</w:t>
            </w:r>
          </w:p>
        </w:tc>
        <w:tc>
          <w:tcPr/>
          <w:p>
            <w:pPr>
              <w:pStyle w:val="Compact"/>
            </w:pPr>
            <w:r>
              <w:t xml:space="preserve">Mélange d'Areua-Bruschghorn</w:t>
            </w:r>
          </w:p>
        </w:tc>
      </w:tr>
      <w:tr>
        <w:tc>
          <w:tcPr/>
          <w:p>
            <w:pPr>
              <w:pStyle w:val="Compact"/>
            </w:pPr>
            <w:r>
              <w:t xml:space="preserve">15255277</w:t>
            </w:r>
          </w:p>
        </w:tc>
        <w:tc>
          <w:tcPr/>
          <w:p>
            <w:pPr>
              <w:pStyle w:val="Compact"/>
            </w:pPr>
            <w:r>
              <w:t xml:space="preserve">«Globorotalien-Schichten»</w:t>
            </w:r>
          </w:p>
        </w:tc>
        <w:tc>
          <w:tcPr/>
          <w:p>
            <w:pPr>
              <w:pStyle w:val="Compact"/>
            </w:pPr>
            <w:r>
              <w:t xml:space="preserve">«Globorotalien-Schichten»</w:t>
            </w:r>
          </w:p>
        </w:tc>
      </w:tr>
      <w:tr>
        <w:tc>
          <w:tcPr/>
          <w:p>
            <w:pPr>
              <w:pStyle w:val="Compact"/>
            </w:pPr>
            <w:r>
              <w:t xml:space="preserve">15255278</w:t>
            </w:r>
          </w:p>
        </w:tc>
        <w:tc>
          <w:tcPr/>
          <w:p>
            <w:pPr>
              <w:pStyle w:val="Compact"/>
            </w:pPr>
            <w:r>
              <w:t xml:space="preserve">«Quarzsandstein-Flysch»</w:t>
            </w:r>
          </w:p>
        </w:tc>
        <w:tc>
          <w:tcPr/>
          <w:p>
            <w:pPr>
              <w:pStyle w:val="Compact"/>
            </w:pPr>
            <w:r>
              <w:t xml:space="preserve">«Quarzsandstein-Flysch»</w:t>
            </w:r>
          </w:p>
        </w:tc>
      </w:tr>
      <w:tr>
        <w:tc>
          <w:tcPr/>
          <w:p>
            <w:pPr>
              <w:pStyle w:val="Compact"/>
            </w:pPr>
            <w:r>
              <w:t xml:space="preserve">15255279</w:t>
            </w:r>
          </w:p>
        </w:tc>
        <w:tc>
          <w:tcPr/>
          <w:p>
            <w:pPr>
              <w:pStyle w:val="Compact"/>
            </w:pPr>
            <w:r>
              <w:t xml:space="preserve">Tristel-Formation</w:t>
            </w:r>
          </w:p>
        </w:tc>
        <w:tc>
          <w:tcPr/>
          <w:p>
            <w:pPr>
              <w:pStyle w:val="Compact"/>
            </w:pPr>
            <w:r>
              <w:t xml:space="preserve">Formation de Tristel</w:t>
            </w:r>
          </w:p>
        </w:tc>
      </w:tr>
      <w:tr>
        <w:tc>
          <w:tcPr/>
          <w:p>
            <w:pPr>
              <w:pStyle w:val="Compact"/>
            </w:pPr>
            <w:r>
              <w:t xml:space="preserve">15255280</w:t>
            </w:r>
          </w:p>
        </w:tc>
        <w:tc>
          <w:tcPr/>
          <w:p>
            <w:pPr>
              <w:pStyle w:val="Compact"/>
            </w:pPr>
            <w:r>
              <w:t xml:space="preserve">«Fleckenkalk-Flysch»</w:t>
            </w:r>
          </w:p>
        </w:tc>
        <w:tc>
          <w:tcPr/>
          <w:p>
            <w:pPr>
              <w:pStyle w:val="Compact"/>
            </w:pPr>
            <w:r>
              <w:t xml:space="preserve">«Fleckenkalk-Flysch»</w:t>
            </w:r>
          </w:p>
        </w:tc>
      </w:tr>
      <w:tr>
        <w:tc>
          <w:tcPr/>
          <w:p>
            <w:pPr>
              <w:pStyle w:val="Compact"/>
            </w:pPr>
            <w:r>
              <w:t xml:space="preserve">15255281</w:t>
            </w:r>
          </w:p>
        </w:tc>
        <w:tc>
          <w:tcPr/>
          <w:p>
            <w:pPr>
              <w:pStyle w:val="Compact"/>
            </w:pPr>
            <w:r>
              <w:t xml:space="preserve">Jes-Formation</w:t>
            </w:r>
          </w:p>
        </w:tc>
        <w:tc>
          <w:tcPr/>
          <w:p>
            <w:pPr>
              <w:pStyle w:val="Compact"/>
            </w:pPr>
            <w:r>
              <w:t xml:space="preserve">Formation de Jes</w:t>
            </w:r>
          </w:p>
        </w:tc>
      </w:tr>
      <w:tr>
        <w:tc>
          <w:tcPr/>
          <w:p>
            <w:pPr>
              <w:pStyle w:val="Compact"/>
            </w:pPr>
            <w:r>
              <w:t xml:space="preserve">15255282</w:t>
            </w:r>
          </w:p>
        </w:tc>
        <w:tc>
          <w:tcPr/>
          <w:p>
            <w:pPr>
              <w:pStyle w:val="Compact"/>
            </w:pPr>
            <w:r>
              <w:t xml:space="preserve">Falknis-Brekzie</w:t>
            </w:r>
          </w:p>
        </w:tc>
        <w:tc>
          <w:tcPr/>
          <w:p>
            <w:pPr>
              <w:pStyle w:val="Compact"/>
            </w:pPr>
            <w:r>
              <w:t xml:space="preserve">Brèche du Falknis</w:t>
            </w:r>
          </w:p>
        </w:tc>
      </w:tr>
      <w:tr>
        <w:tc>
          <w:tcPr/>
          <w:p>
            <w:pPr>
              <w:pStyle w:val="Compact"/>
            </w:pPr>
            <w:r>
              <w:t xml:space="preserve">15255283</w:t>
            </w:r>
          </w:p>
        </w:tc>
        <w:tc>
          <w:tcPr/>
          <w:p>
            <w:pPr>
              <w:pStyle w:val="Compact"/>
            </w:pPr>
            <w:r>
              <w:t xml:space="preserve">Sanalada-Formation</w:t>
            </w:r>
          </w:p>
        </w:tc>
        <w:tc>
          <w:tcPr/>
          <w:p>
            <w:pPr>
              <w:pStyle w:val="Compact"/>
            </w:pPr>
            <w:r>
              <w:t xml:space="preserve">Formation de Sanalada</w:t>
            </w:r>
          </w:p>
        </w:tc>
      </w:tr>
      <w:tr>
        <w:tc>
          <w:tcPr/>
          <w:p>
            <w:pPr>
              <w:pStyle w:val="Compact"/>
            </w:pPr>
            <w:r>
              <w:t xml:space="preserve">15255284</w:t>
            </w:r>
          </w:p>
        </w:tc>
        <w:tc>
          <w:tcPr/>
          <w:p>
            <w:pPr>
              <w:pStyle w:val="Compact"/>
            </w:pPr>
            <w:r>
              <w:t xml:space="preserve">Panier-Formation</w:t>
            </w:r>
          </w:p>
        </w:tc>
        <w:tc>
          <w:tcPr/>
          <w:p>
            <w:pPr>
              <w:pStyle w:val="Compact"/>
            </w:pPr>
            <w:r>
              <w:t xml:space="preserve">Formation de Panier</w:t>
            </w:r>
          </w:p>
        </w:tc>
      </w:tr>
      <w:tr>
        <w:tc>
          <w:tcPr/>
          <w:p>
            <w:pPr>
              <w:pStyle w:val="Compact"/>
            </w:pPr>
            <w:r>
              <w:t xml:space="preserve">15255285</w:t>
            </w:r>
          </w:p>
        </w:tc>
        <w:tc>
          <w:tcPr/>
          <w:p>
            <w:pPr>
              <w:pStyle w:val="Compact"/>
            </w:pPr>
            <w:r>
              <w:t xml:space="preserve">Sulzfluh-Kalk</w:t>
            </w:r>
          </w:p>
        </w:tc>
        <w:tc>
          <w:tcPr/>
          <w:p>
            <w:pPr>
              <w:pStyle w:val="Compact"/>
            </w:pPr>
            <w:r>
              <w:t xml:space="preserve">Calcaire de la Sulzfluh</w:t>
            </w:r>
          </w:p>
        </w:tc>
      </w:tr>
      <w:tr>
        <w:tc>
          <w:tcPr/>
          <w:p>
            <w:pPr>
              <w:pStyle w:val="Compact"/>
            </w:pPr>
            <w:r>
              <w:t xml:space="preserve">15255287</w:t>
            </w:r>
          </w:p>
        </w:tc>
        <w:tc>
          <w:tcPr/>
          <w:p>
            <w:pPr>
              <w:pStyle w:val="Compact"/>
            </w:pPr>
            <w:r>
              <w:t xml:space="preserve">Steinsberg-Kalk</w:t>
            </w:r>
          </w:p>
        </w:tc>
        <w:tc>
          <w:tcPr/>
          <w:p>
            <w:pPr>
              <w:pStyle w:val="Compact"/>
            </w:pPr>
            <w:r>
              <w:t xml:space="preserve">Calcaire du Steinsberg</w:t>
            </w:r>
          </w:p>
        </w:tc>
      </w:tr>
      <w:tr>
        <w:tc>
          <w:tcPr/>
          <w:p>
            <w:pPr>
              <w:pStyle w:val="Compact"/>
            </w:pPr>
            <w:r>
              <w:t xml:space="preserve">15255288</w:t>
            </w:r>
          </w:p>
        </w:tc>
        <w:tc>
          <w:tcPr/>
          <w:p>
            <w:pPr>
              <w:pStyle w:val="Compact"/>
            </w:pPr>
            <w:r>
              <w:t xml:space="preserve">Plattamala-Granit</w:t>
            </w:r>
          </w:p>
        </w:tc>
        <w:tc>
          <w:tcPr/>
          <w:p>
            <w:pPr>
              <w:pStyle w:val="Compact"/>
            </w:pPr>
            <w:r>
              <w:t xml:space="preserve">Granite de la Plattamala</w:t>
            </w:r>
          </w:p>
        </w:tc>
      </w:tr>
      <w:tr>
        <w:tc>
          <w:tcPr/>
          <w:p>
            <w:pPr>
              <w:pStyle w:val="Compact"/>
            </w:pPr>
            <w:r>
              <w:t xml:space="preserve">15255289</w:t>
            </w:r>
          </w:p>
        </w:tc>
        <w:tc>
          <w:tcPr/>
          <w:p>
            <w:pPr>
              <w:pStyle w:val="Compact"/>
            </w:pPr>
            <w:r>
              <w:t xml:space="preserve">Hundsrügg-Formation</w:t>
            </w:r>
          </w:p>
        </w:tc>
        <w:tc>
          <w:tcPr/>
          <w:p>
            <w:pPr>
              <w:pStyle w:val="Compact"/>
            </w:pPr>
            <w:r>
              <w:t xml:space="preserve">Formation du Hundsrügg</w:t>
            </w:r>
          </w:p>
        </w:tc>
      </w:tr>
      <w:tr>
        <w:tc>
          <w:tcPr/>
          <w:p>
            <w:pPr>
              <w:pStyle w:val="Compact"/>
            </w:pPr>
            <w:r>
              <w:t xml:space="preserve">15255290</w:t>
            </w:r>
          </w:p>
        </w:tc>
        <w:tc>
          <w:tcPr/>
          <w:p>
            <w:pPr>
              <w:pStyle w:val="Compact"/>
            </w:pPr>
            <w:r>
              <w:t xml:space="preserve">Perrières-Formation</w:t>
            </w:r>
          </w:p>
        </w:tc>
        <w:tc>
          <w:tcPr/>
          <w:p>
            <w:pPr>
              <w:pStyle w:val="Compact"/>
            </w:pPr>
            <w:r>
              <w:t xml:space="preserve">Formation des Perrières</w:t>
            </w:r>
          </w:p>
        </w:tc>
      </w:tr>
      <w:tr>
        <w:tc>
          <w:tcPr/>
          <w:p>
            <w:pPr>
              <w:pStyle w:val="Compact"/>
            </w:pPr>
            <w:r>
              <w:t xml:space="preserve">15255292</w:t>
            </w:r>
          </w:p>
        </w:tc>
        <w:tc>
          <w:tcPr/>
          <w:p>
            <w:pPr>
              <w:pStyle w:val="Compact"/>
            </w:pPr>
            <w:r>
              <w:t xml:space="preserve">Rodomonts-Formation</w:t>
            </w:r>
          </w:p>
        </w:tc>
        <w:tc>
          <w:tcPr/>
          <w:p>
            <w:pPr>
              <w:pStyle w:val="Compact"/>
            </w:pPr>
            <w:r>
              <w:t xml:space="preserve">Formation des Rodomonts</w:t>
            </w:r>
          </w:p>
        </w:tc>
      </w:tr>
      <w:tr>
        <w:tc>
          <w:tcPr/>
          <w:p>
            <w:pPr>
              <w:pStyle w:val="Compact"/>
            </w:pPr>
            <w:r>
              <w:t xml:space="preserve">15255294</w:t>
            </w:r>
          </w:p>
        </w:tc>
        <w:tc>
          <w:tcPr/>
          <w:p>
            <w:pPr>
              <w:pStyle w:val="Compact"/>
            </w:pPr>
            <w:r>
              <w:t xml:space="preserve">Tissota-Melange</w:t>
            </w:r>
          </w:p>
        </w:tc>
        <w:tc>
          <w:tcPr/>
          <w:p>
            <w:pPr>
              <w:pStyle w:val="Compact"/>
            </w:pPr>
            <w:r>
              <w:t xml:space="preserve">Mélange de la Tissota</w:t>
            </w:r>
          </w:p>
        </w:tc>
      </w:tr>
      <w:tr>
        <w:tc>
          <w:tcPr/>
          <w:p>
            <w:pPr>
              <w:pStyle w:val="Compact"/>
            </w:pPr>
            <w:r>
              <w:t xml:space="preserve">15255301</w:t>
            </w:r>
          </w:p>
        </w:tc>
        <w:tc>
          <w:tcPr/>
          <w:p>
            <w:pPr>
              <w:pStyle w:val="Compact"/>
            </w:pPr>
            <w:r>
              <w:t xml:space="preserve">Manche-Formation</w:t>
            </w:r>
          </w:p>
        </w:tc>
        <w:tc>
          <w:tcPr/>
          <w:p>
            <w:pPr>
              <w:pStyle w:val="Compact"/>
            </w:pPr>
            <w:r>
              <w:t xml:space="preserve">Formation de la Manche</w:t>
            </w:r>
          </w:p>
        </w:tc>
      </w:tr>
      <w:tr>
        <w:tc>
          <w:tcPr/>
          <w:p>
            <w:pPr>
              <w:pStyle w:val="Compact"/>
            </w:pPr>
            <w:r>
              <w:t xml:space="preserve">15255304</w:t>
            </w:r>
          </w:p>
        </w:tc>
        <w:tc>
          <w:tcPr/>
          <w:p>
            <w:pPr>
              <w:pStyle w:val="Compact"/>
            </w:pPr>
            <w:r>
              <w:t xml:space="preserve">Fouyet-Formation</w:t>
            </w:r>
          </w:p>
        </w:tc>
        <w:tc>
          <w:tcPr/>
          <w:p>
            <w:pPr>
              <w:pStyle w:val="Compact"/>
            </w:pPr>
            <w:r>
              <w:t xml:space="preserve">Formation du Fouyet</w:t>
            </w:r>
          </w:p>
        </w:tc>
      </w:tr>
      <w:tr>
        <w:tc>
          <w:tcPr/>
          <w:p>
            <w:pPr>
              <w:pStyle w:val="Compact"/>
            </w:pPr>
            <w:r>
              <w:t xml:space="preserve">15255305</w:t>
            </w:r>
          </w:p>
        </w:tc>
        <w:tc>
          <w:tcPr/>
          <w:p>
            <w:pPr>
              <w:pStyle w:val="Compact"/>
            </w:pPr>
            <w:r>
              <w:t xml:space="preserve">Biot-Formation</w:t>
            </w:r>
          </w:p>
        </w:tc>
        <w:tc>
          <w:tcPr/>
          <w:p>
            <w:pPr>
              <w:pStyle w:val="Compact"/>
            </w:pPr>
            <w:r>
              <w:t xml:space="preserve">Formation du Biot</w:t>
            </w:r>
          </w:p>
        </w:tc>
      </w:tr>
      <w:tr>
        <w:tc>
          <w:tcPr/>
          <w:p>
            <w:pPr>
              <w:pStyle w:val="Compact"/>
            </w:pPr>
            <w:r>
              <w:t xml:space="preserve">15255307</w:t>
            </w:r>
          </w:p>
        </w:tc>
        <w:tc>
          <w:tcPr/>
          <w:p>
            <w:pPr>
              <w:pStyle w:val="Compact"/>
            </w:pPr>
            <w:r>
              <w:t xml:space="preserve">Chétillon-Formation</w:t>
            </w:r>
          </w:p>
        </w:tc>
        <w:tc>
          <w:tcPr/>
          <w:p>
            <w:pPr>
              <w:pStyle w:val="Compact"/>
            </w:pPr>
            <w:r>
              <w:t xml:space="preserve">Formation de Chétillon</w:t>
            </w:r>
          </w:p>
        </w:tc>
      </w:tr>
      <w:tr>
        <w:tc>
          <w:tcPr/>
          <w:p>
            <w:pPr>
              <w:pStyle w:val="Compact"/>
            </w:pPr>
            <w:r>
              <w:t xml:space="preserve">15255308</w:t>
            </w:r>
          </w:p>
        </w:tc>
        <w:tc>
          <w:tcPr/>
          <w:p>
            <w:pPr>
              <w:pStyle w:val="Compact"/>
            </w:pPr>
            <w:r>
              <w:t xml:space="preserve">Estavannens-Flysch</w:t>
            </w:r>
          </w:p>
        </w:tc>
        <w:tc>
          <w:tcPr/>
          <w:p>
            <w:pPr>
              <w:pStyle w:val="Compact"/>
            </w:pPr>
            <w:r>
              <w:t xml:space="preserve">Flysch d'Estavannens</w:t>
            </w:r>
          </w:p>
        </w:tc>
      </w:tr>
      <w:tr>
        <w:tc>
          <w:tcPr/>
          <w:p>
            <w:pPr>
              <w:pStyle w:val="Compact"/>
            </w:pPr>
            <w:r>
              <w:t xml:space="preserve">15255309</w:t>
            </w:r>
          </w:p>
        </w:tc>
        <w:tc>
          <w:tcPr/>
          <w:p>
            <w:pPr>
              <w:pStyle w:val="Compact"/>
            </w:pPr>
            <w:r>
              <w:t xml:space="preserve">Reidigen-Formation</w:t>
            </w:r>
          </w:p>
        </w:tc>
        <w:tc>
          <w:tcPr/>
          <w:p>
            <w:pPr>
              <w:pStyle w:val="Compact"/>
            </w:pPr>
            <w:r>
              <w:t xml:space="preserve">Formation de Reidigen</w:t>
            </w:r>
          </w:p>
        </w:tc>
      </w:tr>
      <w:tr>
        <w:tc>
          <w:tcPr/>
          <w:p>
            <w:pPr>
              <w:pStyle w:val="Compact"/>
            </w:pPr>
            <w:r>
              <w:t xml:space="preserve">15255310</w:t>
            </w:r>
          </w:p>
        </w:tc>
        <w:tc>
          <w:tcPr/>
          <w:p>
            <w:pPr>
              <w:pStyle w:val="Compact"/>
            </w:pPr>
            <w:r>
              <w:t xml:space="preserve">Loranco-Amphibolit</w:t>
            </w:r>
          </w:p>
        </w:tc>
        <w:tc>
          <w:tcPr/>
          <w:p>
            <w:pPr>
              <w:pStyle w:val="Compact"/>
            </w:pPr>
            <w:r>
              <w:t xml:space="preserve">Amphibolite du Val Loranco</w:t>
            </w:r>
          </w:p>
        </w:tc>
      </w:tr>
      <w:tr>
        <w:tc>
          <w:tcPr/>
          <w:p>
            <w:pPr>
              <w:pStyle w:val="Compact"/>
            </w:pPr>
            <w:r>
              <w:t xml:space="preserve">15255311</w:t>
            </w:r>
          </w:p>
        </w:tc>
        <w:tc>
          <w:tcPr/>
          <w:p>
            <w:pPr>
              <w:pStyle w:val="Compact"/>
            </w:pPr>
            <w:r>
              <w:t xml:space="preserve">Andolla-Eklogit</w:t>
            </w:r>
          </w:p>
        </w:tc>
        <w:tc>
          <w:tcPr/>
          <w:p>
            <w:pPr>
              <w:pStyle w:val="Compact"/>
            </w:pPr>
            <w:r>
              <w:t xml:space="preserve">Éclogite d'Andolla</w:t>
            </w:r>
          </w:p>
        </w:tc>
      </w:tr>
      <w:tr>
        <w:tc>
          <w:tcPr/>
          <w:p>
            <w:pPr>
              <w:pStyle w:val="Compact"/>
            </w:pPr>
            <w:r>
              <w:t xml:space="preserve">15255312</w:t>
            </w:r>
          </w:p>
        </w:tc>
        <w:tc>
          <w:tcPr/>
          <w:p>
            <w:pPr>
              <w:pStyle w:val="Compact"/>
            </w:pPr>
            <w:r>
              <w:t xml:space="preserve">Riffelberg-Melange</w:t>
            </w:r>
          </w:p>
        </w:tc>
        <w:tc>
          <w:tcPr/>
          <w:p>
            <w:pPr>
              <w:pStyle w:val="Compact"/>
            </w:pPr>
            <w:r>
              <w:t xml:space="preserve">Mélange du Riffelberg</w:t>
            </w:r>
          </w:p>
        </w:tc>
      </w:tr>
      <w:tr>
        <w:tc>
          <w:tcPr/>
          <w:p>
            <w:pPr>
              <w:pStyle w:val="Compact"/>
            </w:pPr>
            <w:r>
              <w:t xml:space="preserve">15255313</w:t>
            </w:r>
          </w:p>
        </w:tc>
        <w:tc>
          <w:tcPr/>
          <w:p>
            <w:pPr>
              <w:pStyle w:val="Compact"/>
            </w:pPr>
            <w:r>
              <w:t xml:space="preserve">Pfulwe-Metabasalt</w:t>
            </w:r>
          </w:p>
        </w:tc>
        <w:tc>
          <w:tcPr/>
          <w:p>
            <w:pPr>
              <w:pStyle w:val="Compact"/>
            </w:pPr>
            <w:r>
              <w:t xml:space="preserve">Métabasalte du Pfulwe</w:t>
            </w:r>
          </w:p>
        </w:tc>
      </w:tr>
      <w:tr>
        <w:tc>
          <w:tcPr/>
          <w:p>
            <w:pPr>
              <w:pStyle w:val="Compact"/>
            </w:pPr>
            <w:r>
              <w:t xml:space="preserve">15255314</w:t>
            </w:r>
          </w:p>
        </w:tc>
        <w:tc>
          <w:tcPr/>
          <w:p>
            <w:pPr>
              <w:pStyle w:val="Compact"/>
            </w:pPr>
            <w:r>
              <w:t xml:space="preserve">Allalin-Gabbro</w:t>
            </w:r>
          </w:p>
        </w:tc>
        <w:tc>
          <w:tcPr/>
          <w:p>
            <w:pPr>
              <w:pStyle w:val="Compact"/>
            </w:pPr>
            <w:r>
              <w:t xml:space="preserve">Gabbro de l'Allalin</w:t>
            </w:r>
          </w:p>
        </w:tc>
      </w:tr>
      <w:tr>
        <w:tc>
          <w:tcPr/>
          <w:p>
            <w:pPr>
              <w:pStyle w:val="Compact"/>
            </w:pPr>
            <w:r>
              <w:t xml:space="preserve">15255316</w:t>
            </w:r>
          </w:p>
        </w:tc>
        <w:tc>
          <w:tcPr/>
          <w:p>
            <w:pPr>
              <w:pStyle w:val="Compact"/>
            </w:pPr>
            <w:r>
              <w:t xml:space="preserve">«Série Grise»</w:t>
            </w:r>
          </w:p>
        </w:tc>
        <w:tc>
          <w:tcPr/>
          <w:p>
            <w:pPr>
              <w:pStyle w:val="Compact"/>
            </w:pPr>
            <w:r>
              <w:t xml:space="preserve">«Série Grise»</w:t>
            </w:r>
          </w:p>
        </w:tc>
      </w:tr>
      <w:tr>
        <w:tc>
          <w:tcPr/>
          <w:p>
            <w:pPr>
              <w:pStyle w:val="Compact"/>
            </w:pPr>
            <w:r>
              <w:t xml:space="preserve">15255317</w:t>
            </w:r>
          </w:p>
        </w:tc>
        <w:tc>
          <w:tcPr/>
          <w:p>
            <w:pPr>
              <w:pStyle w:val="Compact"/>
            </w:pPr>
            <w:r>
              <w:t xml:space="preserve">Garda-Bordon-Formation</w:t>
            </w:r>
          </w:p>
        </w:tc>
        <w:tc>
          <w:tcPr/>
          <w:p>
            <w:pPr>
              <w:pStyle w:val="Compact"/>
            </w:pPr>
            <w:r>
              <w:t xml:space="preserve">Formation de la Garda Bordon</w:t>
            </w:r>
          </w:p>
        </w:tc>
      </w:tr>
      <w:tr>
        <w:tc>
          <w:tcPr/>
          <w:p>
            <w:pPr>
              <w:pStyle w:val="Compact"/>
            </w:pPr>
            <w:r>
              <w:t xml:space="preserve">15255318</w:t>
            </w:r>
          </w:p>
        </w:tc>
        <w:tc>
          <w:tcPr/>
          <w:p>
            <w:pPr>
              <w:pStyle w:val="Compact"/>
            </w:pPr>
            <w:r>
              <w:t xml:space="preserve">Fêta-d'Août-Formation</w:t>
            </w:r>
          </w:p>
        </w:tc>
        <w:tc>
          <w:tcPr/>
          <w:p>
            <w:pPr>
              <w:pStyle w:val="Compact"/>
            </w:pPr>
            <w:r>
              <w:t xml:space="preserve">Formation de la Fêta d'Août</w:t>
            </w:r>
          </w:p>
        </w:tc>
      </w:tr>
      <w:tr>
        <w:tc>
          <w:tcPr/>
          <w:p>
            <w:pPr>
              <w:pStyle w:val="Compact"/>
            </w:pPr>
            <w:r>
              <w:t xml:space="preserve">15255319</w:t>
            </w:r>
          </w:p>
        </w:tc>
        <w:tc>
          <w:tcPr/>
          <w:p>
            <w:pPr>
              <w:pStyle w:val="Compact"/>
            </w:pPr>
            <w:r>
              <w:t xml:space="preserve">Chanrion-Radiolarit</w:t>
            </w:r>
          </w:p>
        </w:tc>
        <w:tc>
          <w:tcPr/>
          <w:p>
            <w:pPr>
              <w:pStyle w:val="Compact"/>
            </w:pPr>
            <w:r>
              <w:t xml:space="preserve">Radiolarite de Chanrion</w:t>
            </w:r>
          </w:p>
        </w:tc>
      </w:tr>
      <w:tr>
        <w:tc>
          <w:tcPr/>
          <w:p>
            <w:pPr>
              <w:pStyle w:val="Compact"/>
            </w:pPr>
            <w:r>
              <w:t xml:space="preserve">15255320</w:t>
            </w:r>
          </w:p>
        </w:tc>
        <w:tc>
          <w:tcPr/>
          <w:p>
            <w:pPr>
              <w:pStyle w:val="Compact"/>
            </w:pPr>
            <w:r>
              <w:t xml:space="preserve">Mont-des-Ritzes-Metabasalt</w:t>
            </w:r>
          </w:p>
        </w:tc>
        <w:tc>
          <w:tcPr/>
          <w:p>
            <w:pPr>
              <w:pStyle w:val="Compact"/>
            </w:pPr>
            <w:r>
              <w:t xml:space="preserve">Métabasalte du Mont des Ritzes</w:t>
            </w:r>
          </w:p>
        </w:tc>
      </w:tr>
      <w:tr>
        <w:tc>
          <w:tcPr/>
          <w:p>
            <w:pPr>
              <w:pStyle w:val="Compact"/>
            </w:pPr>
            <w:r>
              <w:t xml:space="preserve">15255321</w:t>
            </w:r>
          </w:p>
        </w:tc>
        <w:tc>
          <w:tcPr/>
          <w:p>
            <w:pPr>
              <w:pStyle w:val="Compact"/>
            </w:pPr>
            <w:r>
              <w:t xml:space="preserve">Aiguilles-Rouges-d'Arolla-Metagabbro</w:t>
            </w:r>
          </w:p>
        </w:tc>
        <w:tc>
          <w:tcPr/>
          <w:p>
            <w:pPr>
              <w:pStyle w:val="Compact"/>
            </w:pPr>
            <w:r>
              <w:t xml:space="preserve">Métagabbro des Aiguilles Rouges d'Arolla</w:t>
            </w:r>
          </w:p>
        </w:tc>
      </w:tr>
      <w:tr>
        <w:tc>
          <w:tcPr/>
          <w:p>
            <w:pPr>
              <w:pStyle w:val="Compact"/>
            </w:pPr>
            <w:r>
              <w:t xml:space="preserve">15255323</w:t>
            </w:r>
          </w:p>
        </w:tc>
        <w:tc>
          <w:tcPr/>
          <w:p>
            <w:pPr>
              <w:pStyle w:val="Compact"/>
            </w:pPr>
            <w:r>
              <w:t xml:space="preserve">Torrembey-Brekzie</w:t>
            </w:r>
          </w:p>
        </w:tc>
        <w:tc>
          <w:tcPr/>
          <w:p>
            <w:pPr>
              <w:pStyle w:val="Compact"/>
            </w:pPr>
            <w:r>
              <w:t xml:space="preserve">Brèche de Torrembey</w:t>
            </w:r>
          </w:p>
        </w:tc>
      </w:tr>
      <w:tr>
        <w:tc>
          <w:tcPr/>
          <w:p>
            <w:pPr>
              <w:pStyle w:val="Compact"/>
            </w:pPr>
            <w:r>
              <w:t xml:space="preserve">15255324</w:t>
            </w:r>
          </w:p>
        </w:tc>
        <w:tc>
          <w:tcPr/>
          <w:p>
            <w:pPr>
              <w:pStyle w:val="Compact"/>
            </w:pPr>
            <w:r>
              <w:t xml:space="preserve">Muretto-Quarzit</w:t>
            </w:r>
          </w:p>
        </w:tc>
        <w:tc>
          <w:tcPr/>
          <w:p>
            <w:pPr>
              <w:pStyle w:val="Compact"/>
            </w:pPr>
            <w:r>
              <w:t xml:space="preserve">Quartzite de Muretto</w:t>
            </w:r>
          </w:p>
        </w:tc>
      </w:tr>
      <w:tr>
        <w:tc>
          <w:tcPr/>
          <w:p>
            <w:pPr>
              <w:pStyle w:val="Compact"/>
            </w:pPr>
            <w:r>
              <w:t xml:space="preserve">15255325</w:t>
            </w:r>
          </w:p>
        </w:tc>
        <w:tc>
          <w:tcPr/>
          <w:p>
            <w:pPr>
              <w:pStyle w:val="Compact"/>
            </w:pPr>
            <w:r>
              <w:t xml:space="preserve">Rossi-Formation</w:t>
            </w:r>
          </w:p>
        </w:tc>
        <w:tc>
          <w:tcPr/>
          <w:p>
            <w:pPr>
              <w:pStyle w:val="Compact"/>
            </w:pPr>
            <w:r>
              <w:t xml:space="preserve">Formation des Rossi</w:t>
            </w:r>
          </w:p>
        </w:tc>
      </w:tr>
      <w:tr>
        <w:tc>
          <w:tcPr/>
          <w:p>
            <w:pPr>
              <w:pStyle w:val="Compact"/>
            </w:pPr>
            <w:r>
              <w:t xml:space="preserve">15255326</w:t>
            </w:r>
          </w:p>
        </w:tc>
        <w:tc>
          <w:tcPr/>
          <w:p>
            <w:pPr>
              <w:pStyle w:val="Compact"/>
            </w:pPr>
            <w:r>
              <w:t xml:space="preserve">Lizun-Prasinit</w:t>
            </w:r>
          </w:p>
        </w:tc>
        <w:tc>
          <w:tcPr/>
          <w:p>
            <w:pPr>
              <w:pStyle w:val="Compact"/>
            </w:pPr>
            <w:r>
              <w:t xml:space="preserve">Schiste du Piz Lizun</w:t>
            </w:r>
          </w:p>
        </w:tc>
      </w:tr>
      <w:tr>
        <w:tc>
          <w:tcPr/>
          <w:p>
            <w:pPr>
              <w:pStyle w:val="Compact"/>
            </w:pPr>
            <w:r>
              <w:t xml:space="preserve">15255327</w:t>
            </w:r>
          </w:p>
        </w:tc>
        <w:tc>
          <w:tcPr/>
          <w:p>
            <w:pPr>
              <w:pStyle w:val="Compact"/>
            </w:pPr>
            <w:r>
              <w:t xml:space="preserve">Forno-Amphibolit</w:t>
            </w:r>
          </w:p>
        </w:tc>
        <w:tc>
          <w:tcPr/>
          <w:p>
            <w:pPr>
              <w:pStyle w:val="Compact"/>
            </w:pPr>
            <w:r>
              <w:t xml:space="preserve">Amphibolite du Forno</w:t>
            </w:r>
          </w:p>
        </w:tc>
      </w:tr>
      <w:tr>
        <w:tc>
          <w:tcPr/>
          <w:p>
            <w:pPr>
              <w:pStyle w:val="Compact"/>
            </w:pPr>
            <w:r>
              <w:t xml:space="preserve">15255328</w:t>
            </w:r>
          </w:p>
        </w:tc>
        <w:tc>
          <w:tcPr/>
          <w:p>
            <w:pPr>
              <w:pStyle w:val="Compact"/>
            </w:pPr>
            <w:r>
              <w:t xml:space="preserve">Ur-Brekzie</w:t>
            </w:r>
          </w:p>
        </w:tc>
        <w:tc>
          <w:tcPr/>
          <w:p>
            <w:pPr>
              <w:pStyle w:val="Compact"/>
            </w:pPr>
            <w:r>
              <w:t xml:space="preserve">Brèche du Passo d'Ur</w:t>
            </w:r>
          </w:p>
        </w:tc>
      </w:tr>
      <w:tr>
        <w:tc>
          <w:tcPr/>
          <w:p>
            <w:pPr>
              <w:pStyle w:val="Compact"/>
            </w:pPr>
            <w:r>
              <w:t xml:space="preserve">15255329</w:t>
            </w:r>
          </w:p>
        </w:tc>
        <w:tc>
          <w:tcPr/>
          <w:p>
            <w:pPr>
              <w:pStyle w:val="Compact"/>
            </w:pPr>
            <w:r>
              <w:t xml:space="preserve">Malenco-Serpentinit</w:t>
            </w:r>
          </w:p>
        </w:tc>
        <w:tc>
          <w:tcPr/>
          <w:p>
            <w:pPr>
              <w:pStyle w:val="Compact"/>
            </w:pPr>
            <w:r>
              <w:t xml:space="preserve">Serpentinite du Val Malenco</w:t>
            </w:r>
          </w:p>
        </w:tc>
      </w:tr>
      <w:tr>
        <w:tc>
          <w:tcPr/>
          <w:p>
            <w:pPr>
              <w:pStyle w:val="Compact"/>
            </w:pPr>
            <w:r>
              <w:t xml:space="preserve">15255330</w:t>
            </w:r>
          </w:p>
        </w:tc>
        <w:tc>
          <w:tcPr/>
          <w:p>
            <w:pPr>
              <w:pStyle w:val="Compact"/>
            </w:pPr>
            <w:r>
              <w:t xml:space="preserve">Flix-Schichten</w:t>
            </w:r>
          </w:p>
        </w:tc>
        <w:tc>
          <w:tcPr/>
          <w:p>
            <w:pPr>
              <w:pStyle w:val="Compact"/>
            </w:pPr>
            <w:r>
              <w:t xml:space="preserve">Couches de l'Alp Flix</w:t>
            </w:r>
          </w:p>
        </w:tc>
      </w:tr>
      <w:tr>
        <w:tc>
          <w:tcPr/>
          <w:p>
            <w:pPr>
              <w:pStyle w:val="Compact"/>
            </w:pPr>
            <w:r>
              <w:t xml:space="preserve">15255331</w:t>
            </w:r>
          </w:p>
        </w:tc>
        <w:tc>
          <w:tcPr/>
          <w:p>
            <w:pPr>
              <w:pStyle w:val="Compact"/>
            </w:pPr>
            <w:r>
              <w:t xml:space="preserve">Falotta-Radiolarit</w:t>
            </w:r>
          </w:p>
        </w:tc>
        <w:tc>
          <w:tcPr/>
          <w:p>
            <w:pPr>
              <w:pStyle w:val="Compact"/>
            </w:pPr>
            <w:r>
              <w:t xml:space="preserve">Radiolarite de la Falotta</w:t>
            </w:r>
          </w:p>
        </w:tc>
      </w:tr>
      <w:tr>
        <w:tc>
          <w:tcPr/>
          <w:p>
            <w:pPr>
              <w:pStyle w:val="Compact"/>
            </w:pPr>
            <w:r>
              <w:t xml:space="preserve">15255332</w:t>
            </w:r>
          </w:p>
        </w:tc>
        <w:tc>
          <w:tcPr/>
          <w:p>
            <w:pPr>
              <w:pStyle w:val="Compact"/>
            </w:pPr>
            <w:r>
              <w:t xml:space="preserve">«Cenomanbrekzien-Serie»</w:t>
            </w:r>
          </w:p>
        </w:tc>
        <w:tc>
          <w:tcPr/>
          <w:p>
            <w:pPr>
              <w:pStyle w:val="Compact"/>
            </w:pPr>
            <w:r>
              <w:t xml:space="preserve">«Cenomanbrekzien-Serie»</w:t>
            </w:r>
          </w:p>
        </w:tc>
      </w:tr>
      <w:tr>
        <w:tc>
          <w:tcPr/>
          <w:p>
            <w:pPr>
              <w:pStyle w:val="Compact"/>
            </w:pPr>
            <w:r>
              <w:t xml:space="preserve">15255333</w:t>
            </w:r>
          </w:p>
        </w:tc>
        <w:tc>
          <w:tcPr/>
          <w:p>
            <w:pPr>
              <w:pStyle w:val="Compact"/>
            </w:pPr>
            <w:r>
              <w:t xml:space="preserve">Bettlerjoch-Brekzie</w:t>
            </w:r>
          </w:p>
        </w:tc>
        <w:tc>
          <w:tcPr/>
          <w:p>
            <w:pPr>
              <w:pStyle w:val="Compact"/>
            </w:pPr>
            <w:r>
              <w:t xml:space="preserve">Brèche du Bettlerjoch</w:t>
            </w:r>
          </w:p>
        </w:tc>
      </w:tr>
      <w:tr>
        <w:tc>
          <w:tcPr/>
          <w:p>
            <w:pPr>
              <w:pStyle w:val="Compact"/>
            </w:pPr>
            <w:r>
              <w:t xml:space="preserve">15255334</w:t>
            </w:r>
          </w:p>
        </w:tc>
        <w:tc>
          <w:tcPr/>
          <w:p>
            <w:pPr>
              <w:pStyle w:val="Compact"/>
            </w:pPr>
            <w:r>
              <w:t xml:space="preserve">Bargella-Brekzie</w:t>
            </w:r>
          </w:p>
        </w:tc>
        <w:tc>
          <w:tcPr/>
          <w:p>
            <w:pPr>
              <w:pStyle w:val="Compact"/>
            </w:pPr>
            <w:r>
              <w:t xml:space="preserve">Brèche du Bargellajoch</w:t>
            </w:r>
          </w:p>
        </w:tc>
      </w:tr>
      <w:tr>
        <w:tc>
          <w:tcPr/>
          <w:p>
            <w:pPr>
              <w:pStyle w:val="Compact"/>
            </w:pPr>
            <w:r>
              <w:t xml:space="preserve">15255335</w:t>
            </w:r>
          </w:p>
        </w:tc>
        <w:tc>
          <w:tcPr/>
          <w:p>
            <w:pPr>
              <w:pStyle w:val="Compact"/>
            </w:pPr>
            <w:r>
              <w:t xml:space="preserve">Verspala-Formation</w:t>
            </w:r>
          </w:p>
        </w:tc>
        <w:tc>
          <w:tcPr/>
          <w:p>
            <w:pPr>
              <w:pStyle w:val="Compact"/>
            </w:pPr>
            <w:r>
              <w:t xml:space="preserve">Formation de la Verspala</w:t>
            </w:r>
          </w:p>
        </w:tc>
      </w:tr>
      <w:tr>
        <w:tc>
          <w:tcPr/>
          <w:p>
            <w:pPr>
              <w:pStyle w:val="Compact"/>
            </w:pPr>
            <w:r>
              <w:t xml:space="preserve">15255336</w:t>
            </w:r>
          </w:p>
        </w:tc>
        <w:tc>
          <w:tcPr/>
          <w:p>
            <w:pPr>
              <w:pStyle w:val="Compact"/>
            </w:pPr>
            <w:r>
              <w:t xml:space="preserve">Alpbach-Schiefer</w:t>
            </w:r>
          </w:p>
        </w:tc>
        <w:tc>
          <w:tcPr/>
          <w:p>
            <w:pPr>
              <w:pStyle w:val="Compact"/>
            </w:pPr>
            <w:r>
              <w:t xml:space="preserve">Schiste de l'Alpbach</w:t>
            </w:r>
          </w:p>
        </w:tc>
      </w:tr>
      <w:tr>
        <w:tc>
          <w:tcPr/>
          <w:p>
            <w:pPr>
              <w:pStyle w:val="Compact"/>
            </w:pPr>
            <w:r>
              <w:t xml:space="preserve">15255337</w:t>
            </w:r>
          </w:p>
        </w:tc>
        <w:tc>
          <w:tcPr/>
          <w:p>
            <w:pPr>
              <w:pStyle w:val="Compact"/>
            </w:pPr>
            <w:r>
              <w:t xml:space="preserve">Lavagna-Formation</w:t>
            </w:r>
          </w:p>
        </w:tc>
        <w:tc>
          <w:tcPr/>
          <w:p>
            <w:pPr>
              <w:pStyle w:val="Compact"/>
            </w:pPr>
            <w:r>
              <w:t xml:space="preserve">Formation de Lavagna</w:t>
            </w:r>
          </w:p>
        </w:tc>
      </w:tr>
      <w:tr>
        <w:tc>
          <w:tcPr/>
          <w:p>
            <w:pPr>
              <w:pStyle w:val="Compact"/>
            </w:pPr>
            <w:r>
              <w:t xml:space="preserve">15255338</w:t>
            </w:r>
          </w:p>
        </w:tc>
        <w:tc>
          <w:tcPr/>
          <w:p>
            <w:pPr>
              <w:pStyle w:val="Compact"/>
            </w:pPr>
            <w:r>
              <w:t xml:space="preserve">«Palombini-Formation»</w:t>
            </w:r>
          </w:p>
        </w:tc>
        <w:tc>
          <w:tcPr/>
          <w:p>
            <w:pPr>
              <w:pStyle w:val="Compact"/>
            </w:pPr>
            <w:r>
              <w:t xml:space="preserve">«Formation à Palombini»</w:t>
            </w:r>
          </w:p>
        </w:tc>
      </w:tr>
      <w:tr>
        <w:tc>
          <w:tcPr/>
          <w:p>
            <w:pPr>
              <w:pStyle w:val="Compact"/>
            </w:pPr>
            <w:r>
              <w:t xml:space="preserve">15255339</w:t>
            </w:r>
          </w:p>
        </w:tc>
        <w:tc>
          <w:tcPr/>
          <w:p>
            <w:pPr>
              <w:pStyle w:val="Compact"/>
            </w:pPr>
            <w:r>
              <w:t xml:space="preserve">Maran-Brekzie</w:t>
            </w:r>
          </w:p>
        </w:tc>
        <w:tc>
          <w:tcPr/>
          <w:p>
            <w:pPr>
              <w:pStyle w:val="Compact"/>
            </w:pPr>
            <w:r>
              <w:t xml:space="preserve">Brèche de Maran</w:t>
            </w:r>
          </w:p>
        </w:tc>
      </w:tr>
      <w:tr>
        <w:tc>
          <w:tcPr/>
          <w:p>
            <w:pPr>
              <w:pStyle w:val="Compact"/>
            </w:pPr>
            <w:r>
              <w:t xml:space="preserve">15255340</w:t>
            </w:r>
          </w:p>
        </w:tc>
        <w:tc>
          <w:tcPr/>
          <w:p>
            <w:pPr>
              <w:pStyle w:val="Compact"/>
            </w:pPr>
            <w:r>
              <w:t xml:space="preserve">Haupter-Brekzie</w:t>
            </w:r>
          </w:p>
        </w:tc>
        <w:tc>
          <w:tcPr/>
          <w:p>
            <w:pPr>
              <w:pStyle w:val="Compact"/>
            </w:pPr>
            <w:r>
              <w:t xml:space="preserve">Brèche du Haupterhorn</w:t>
            </w:r>
          </w:p>
        </w:tc>
      </w:tr>
      <w:tr>
        <w:tc>
          <w:tcPr/>
          <w:p>
            <w:pPr>
              <w:pStyle w:val="Compact"/>
            </w:pPr>
            <w:r>
              <w:t xml:space="preserve">15255341</w:t>
            </w:r>
          </w:p>
        </w:tc>
        <w:tc>
          <w:tcPr/>
          <w:p>
            <w:pPr>
              <w:pStyle w:val="Compact"/>
            </w:pPr>
            <w:r>
              <w:t xml:space="preserve">Totalp-Serpentinit</w:t>
            </w:r>
          </w:p>
        </w:tc>
        <w:tc>
          <w:tcPr/>
          <w:p>
            <w:pPr>
              <w:pStyle w:val="Compact"/>
            </w:pPr>
            <w:r>
              <w:t xml:space="preserve">Serpentinite de la Totalp</w:t>
            </w:r>
          </w:p>
        </w:tc>
      </w:tr>
      <w:tr>
        <w:tc>
          <w:tcPr/>
          <w:p>
            <w:pPr>
              <w:pStyle w:val="Compact"/>
            </w:pPr>
            <w:r>
              <w:t xml:space="preserve">15255342</w:t>
            </w:r>
          </w:p>
        </w:tc>
        <w:tc>
          <w:tcPr/>
          <w:p>
            <w:pPr>
              <w:pStyle w:val="Compact"/>
            </w:pPr>
            <w:r>
              <w:t xml:space="preserve">Plän-Vest-Formation</w:t>
            </w:r>
          </w:p>
        </w:tc>
        <w:tc>
          <w:tcPr/>
          <w:p>
            <w:pPr>
              <w:pStyle w:val="Compact"/>
            </w:pPr>
            <w:r>
              <w:t xml:space="preserve">Formation du Plän Vest</w:t>
            </w:r>
          </w:p>
        </w:tc>
      </w:tr>
      <w:tr>
        <w:tc>
          <w:tcPr/>
          <w:p>
            <w:pPr>
              <w:pStyle w:val="Compact"/>
            </w:pPr>
            <w:r>
              <w:t xml:space="preserve">15255343</w:t>
            </w:r>
          </w:p>
        </w:tc>
        <w:tc>
          <w:tcPr/>
          <w:p>
            <w:pPr>
              <w:pStyle w:val="Compact"/>
            </w:pPr>
            <w:r>
              <w:t xml:space="preserve">Läira-Augengneis</w:t>
            </w:r>
          </w:p>
        </w:tc>
        <w:tc>
          <w:tcPr/>
          <w:p>
            <w:pPr>
              <w:pStyle w:val="Compact"/>
            </w:pPr>
            <w:r>
              <w:t xml:space="preserve">Gneiss oeillé de Läira</w:t>
            </w:r>
          </w:p>
        </w:tc>
      </w:tr>
      <w:tr>
        <w:tc>
          <w:tcPr/>
          <w:p>
            <w:pPr>
              <w:pStyle w:val="Compact"/>
            </w:pPr>
            <w:r>
              <w:t xml:space="preserve">15255344</w:t>
            </w:r>
          </w:p>
        </w:tc>
        <w:tc>
          <w:tcPr/>
          <w:p>
            <w:pPr>
              <w:pStyle w:val="Compact"/>
            </w:pPr>
            <w:r>
              <w:t xml:space="preserve">Lägh-da-Cam-Formation</w:t>
            </w:r>
          </w:p>
        </w:tc>
        <w:tc>
          <w:tcPr/>
          <w:p>
            <w:pPr>
              <w:pStyle w:val="Compact"/>
            </w:pPr>
            <w:r>
              <w:t xml:space="preserve">Formation du Lägh da Cam</w:t>
            </w:r>
          </w:p>
        </w:tc>
      </w:tr>
      <w:tr>
        <w:tc>
          <w:tcPr/>
          <w:p>
            <w:pPr>
              <w:pStyle w:val="Compact"/>
            </w:pPr>
            <w:r>
              <w:t xml:space="preserve">15255345</w:t>
            </w:r>
          </w:p>
        </w:tc>
        <w:tc>
          <w:tcPr/>
          <w:p>
            <w:pPr>
              <w:pStyle w:val="Compact"/>
            </w:pPr>
            <w:r>
              <w:t xml:space="preserve">Russapass-Formation</w:t>
            </w:r>
          </w:p>
        </w:tc>
        <w:tc>
          <w:tcPr/>
          <w:p>
            <w:pPr>
              <w:pStyle w:val="Compact"/>
            </w:pPr>
            <w:r>
              <w:t xml:space="preserve">Formation du Russapass</w:t>
            </w:r>
          </w:p>
        </w:tc>
      </w:tr>
      <w:tr>
        <w:tc>
          <w:tcPr/>
          <w:p>
            <w:pPr>
              <w:pStyle w:val="Compact"/>
            </w:pPr>
            <w:r>
              <w:t xml:space="preserve">15255346</w:t>
            </w:r>
          </w:p>
        </w:tc>
        <w:tc>
          <w:tcPr/>
          <w:p>
            <w:pPr>
              <w:pStyle w:val="Compact"/>
            </w:pPr>
            <w:r>
              <w:t xml:space="preserve">Valle-di-Lei-Formation</w:t>
            </w:r>
          </w:p>
        </w:tc>
        <w:tc>
          <w:tcPr/>
          <w:p>
            <w:pPr>
              <w:pStyle w:val="Compact"/>
            </w:pPr>
            <w:r>
              <w:t xml:space="preserve">Formation de la Valle di Lei</w:t>
            </w:r>
          </w:p>
        </w:tc>
      </w:tr>
      <w:tr>
        <w:tc>
          <w:tcPr/>
          <w:p>
            <w:pPr>
              <w:pStyle w:val="Compact"/>
            </w:pPr>
            <w:r>
              <w:t xml:space="preserve">15255347</w:t>
            </w:r>
          </w:p>
        </w:tc>
        <w:tc>
          <w:tcPr/>
          <w:p>
            <w:pPr>
              <w:pStyle w:val="Compact"/>
            </w:pPr>
            <w:r>
              <w:t xml:space="preserve">Val-da-Roda-Augengneis</w:t>
            </w:r>
          </w:p>
        </w:tc>
        <w:tc>
          <w:tcPr/>
          <w:p>
            <w:pPr>
              <w:pStyle w:val="Compact"/>
            </w:pPr>
            <w:r>
              <w:t xml:space="preserve">Gneiss oeillé du Val da Roda</w:t>
            </w:r>
          </w:p>
        </w:tc>
      </w:tr>
      <w:tr>
        <w:tc>
          <w:tcPr/>
          <w:p>
            <w:pPr>
              <w:pStyle w:val="Compact"/>
            </w:pPr>
            <w:r>
              <w:t xml:space="preserve">15255348</w:t>
            </w:r>
          </w:p>
        </w:tc>
        <w:tc>
          <w:tcPr/>
          <w:p>
            <w:pPr>
              <w:pStyle w:val="Compact"/>
            </w:pPr>
            <w:r>
              <w:t xml:space="preserve">Wengahorn-Formation</w:t>
            </w:r>
          </w:p>
        </w:tc>
        <w:tc>
          <w:tcPr/>
          <w:p>
            <w:pPr>
              <w:pStyle w:val="Compact"/>
            </w:pPr>
            <w:r>
              <w:t xml:space="preserve">Formation du Wengahorn</w:t>
            </w:r>
          </w:p>
        </w:tc>
      </w:tr>
      <w:tr>
        <w:tc>
          <w:tcPr/>
          <w:p>
            <w:pPr>
              <w:pStyle w:val="Compact"/>
            </w:pPr>
            <w:r>
              <w:t xml:space="preserve">15255349</w:t>
            </w:r>
          </w:p>
        </w:tc>
        <w:tc>
          <w:tcPr/>
          <w:p>
            <w:pPr>
              <w:pStyle w:val="Compact"/>
            </w:pPr>
            <w:r>
              <w:t xml:space="preserve">Mäder-Formation</w:t>
            </w:r>
          </w:p>
        </w:tc>
        <w:tc>
          <w:tcPr/>
          <w:p>
            <w:pPr>
              <w:pStyle w:val="Compact"/>
            </w:pPr>
            <w:r>
              <w:t xml:space="preserve">Formation du Piz Mäder</w:t>
            </w:r>
          </w:p>
        </w:tc>
      </w:tr>
      <w:tr>
        <w:tc>
          <w:tcPr/>
          <w:p>
            <w:pPr>
              <w:pStyle w:val="Compact"/>
            </w:pPr>
            <w:r>
              <w:t xml:space="preserve">15255350</w:t>
            </w:r>
          </w:p>
        </w:tc>
        <w:tc>
          <w:tcPr/>
          <w:p>
            <w:pPr>
              <w:pStyle w:val="Compact"/>
            </w:pPr>
            <w:r>
              <w:t xml:space="preserve">Piot-Formation</w:t>
            </w:r>
          </w:p>
        </w:tc>
        <w:tc>
          <w:tcPr/>
          <w:p>
            <w:pPr>
              <w:pStyle w:val="Compact"/>
            </w:pPr>
            <w:r>
              <w:t xml:space="preserve">Formation de Piot</w:t>
            </w:r>
          </w:p>
        </w:tc>
      </w:tr>
      <w:tr>
        <w:tc>
          <w:tcPr/>
          <w:p>
            <w:pPr>
              <w:pStyle w:val="Compact"/>
            </w:pPr>
            <w:r>
              <w:t xml:space="preserve">15255351</w:t>
            </w:r>
          </w:p>
        </w:tc>
        <w:tc>
          <w:tcPr/>
          <w:p>
            <w:pPr>
              <w:pStyle w:val="Compact"/>
            </w:pPr>
            <w:r>
              <w:t xml:space="preserve">Tscheischhorn-Formation</w:t>
            </w:r>
          </w:p>
        </w:tc>
        <w:tc>
          <w:tcPr/>
          <w:p>
            <w:pPr>
              <w:pStyle w:val="Compact"/>
            </w:pPr>
            <w:r>
              <w:t xml:space="preserve">Formation du Tscheischhorn</w:t>
            </w:r>
          </w:p>
        </w:tc>
      </w:tr>
      <w:tr>
        <w:tc>
          <w:tcPr/>
          <w:p>
            <w:pPr>
              <w:pStyle w:val="Compact"/>
            </w:pPr>
            <w:r>
              <w:t xml:space="preserve">15255352</w:t>
            </w:r>
          </w:p>
        </w:tc>
        <w:tc>
          <w:tcPr/>
          <w:p>
            <w:pPr>
              <w:pStyle w:val="Compact"/>
            </w:pPr>
            <w:r>
              <w:t xml:space="preserve">Predarossa-Formation</w:t>
            </w:r>
          </w:p>
        </w:tc>
        <w:tc>
          <w:tcPr/>
          <w:p>
            <w:pPr>
              <w:pStyle w:val="Compact"/>
            </w:pPr>
            <w:r>
              <w:t xml:space="preserve">Formation de Predarossa</w:t>
            </w:r>
          </w:p>
        </w:tc>
      </w:tr>
      <w:tr>
        <w:tc>
          <w:tcPr/>
          <w:p>
            <w:pPr>
              <w:pStyle w:val="Compact"/>
            </w:pPr>
            <w:r>
              <w:t xml:space="preserve">15255353</w:t>
            </w:r>
          </w:p>
        </w:tc>
        <w:tc>
          <w:tcPr/>
          <w:p>
            <w:pPr>
              <w:pStyle w:val="Compact"/>
            </w:pPr>
            <w:r>
              <w:t xml:space="preserve">Bardan-Schiefer</w:t>
            </w:r>
          </w:p>
        </w:tc>
        <w:tc>
          <w:tcPr/>
          <w:p>
            <w:pPr>
              <w:pStyle w:val="Compact"/>
            </w:pPr>
            <w:r>
              <w:t xml:space="preserve">Bardan-Schiefer</w:t>
            </w:r>
          </w:p>
        </w:tc>
      </w:tr>
      <w:tr>
        <w:tc>
          <w:tcPr/>
          <w:p>
            <w:pPr>
              <w:pStyle w:val="Compact"/>
            </w:pPr>
            <w:r>
              <w:t xml:space="preserve">15255354</w:t>
            </w:r>
          </w:p>
        </w:tc>
        <w:tc>
          <w:tcPr/>
          <w:p>
            <w:pPr>
              <w:pStyle w:val="Compact"/>
            </w:pPr>
            <w:r>
              <w:t xml:space="preserve">Dronnaire-Tonstein</w:t>
            </w:r>
          </w:p>
        </w:tc>
        <w:tc>
          <w:tcPr/>
          <w:p>
            <w:pPr>
              <w:pStyle w:val="Compact"/>
            </w:pPr>
            <w:r>
              <w:t xml:space="preserve">Dronnaire-Tonstein</w:t>
            </w:r>
          </w:p>
        </w:tc>
      </w:tr>
      <w:tr>
        <w:tc>
          <w:tcPr/>
          <w:p>
            <w:pPr>
              <w:pStyle w:val="Compact"/>
            </w:pPr>
            <w:r>
              <w:t xml:space="preserve">15256001</w:t>
            </w:r>
          </w:p>
        </w:tc>
        <w:tc>
          <w:tcPr/>
          <w:p>
            <w:pPr>
              <w:pStyle w:val="Compact"/>
            </w:pPr>
            <w:r>
              <w:t xml:space="preserve">Matterhorn-Gabbro</w:t>
            </w:r>
          </w:p>
        </w:tc>
        <w:tc>
          <w:tcPr/>
          <w:p>
            <w:pPr>
              <w:pStyle w:val="Compact"/>
            </w:pPr>
            <w:r>
              <w:t xml:space="preserve">Gabbro du Matterhorn</w:t>
            </w:r>
          </w:p>
        </w:tc>
      </w:tr>
      <w:tr>
        <w:tc>
          <w:tcPr/>
          <w:p>
            <w:pPr>
              <w:pStyle w:val="Compact"/>
            </w:pPr>
            <w:r>
              <w:t xml:space="preserve">15256002</w:t>
            </w:r>
          </w:p>
        </w:tc>
        <w:tc>
          <w:tcPr/>
          <w:p>
            <w:pPr>
              <w:pStyle w:val="Compact"/>
            </w:pPr>
            <w:r>
              <w:t xml:space="preserve">Grand-Dolin-Brekzie</w:t>
            </w:r>
          </w:p>
        </w:tc>
        <w:tc>
          <w:tcPr/>
          <w:p>
            <w:pPr>
              <w:pStyle w:val="Compact"/>
            </w:pPr>
            <w:r>
              <w:t xml:space="preserve">Brèche du Grand Dolin</w:t>
            </w:r>
          </w:p>
        </w:tc>
      </w:tr>
      <w:tr>
        <w:tc>
          <w:tcPr/>
          <w:p>
            <w:pPr>
              <w:pStyle w:val="Compact"/>
            </w:pPr>
            <w:r>
              <w:t xml:space="preserve">15256003</w:t>
            </w:r>
          </w:p>
        </w:tc>
        <w:tc>
          <w:tcPr/>
          <w:p>
            <w:pPr>
              <w:pStyle w:val="Compact"/>
            </w:pPr>
            <w:r>
              <w:t xml:space="preserve">Petit-Dolin-Kalkbrekzie</w:t>
            </w:r>
          </w:p>
        </w:tc>
        <w:tc>
          <w:tcPr/>
          <w:p>
            <w:pPr>
              <w:pStyle w:val="Compact"/>
            </w:pPr>
            <w:r>
              <w:t xml:space="preserve">Brèche du Petit Dolin</w:t>
            </w:r>
          </w:p>
        </w:tc>
      </w:tr>
      <w:tr>
        <w:tc>
          <w:tcPr/>
          <w:p>
            <w:pPr>
              <w:pStyle w:val="Compact"/>
            </w:pPr>
            <w:r>
              <w:t xml:space="preserve">15256004</w:t>
            </w:r>
          </w:p>
        </w:tc>
        <w:tc>
          <w:tcPr/>
          <w:p>
            <w:pPr>
              <w:pStyle w:val="Compact"/>
            </w:pPr>
            <w:r>
              <w:t xml:space="preserve">Mont-Morion-Granit</w:t>
            </w:r>
          </w:p>
        </w:tc>
        <w:tc>
          <w:tcPr/>
          <w:p>
            <w:pPr>
              <w:pStyle w:val="Compact"/>
            </w:pPr>
            <w:r>
              <w:t xml:space="preserve">Granite du Mont Morion</w:t>
            </w:r>
          </w:p>
        </w:tc>
      </w:tr>
      <w:tr>
        <w:tc>
          <w:tcPr/>
          <w:p>
            <w:pPr>
              <w:pStyle w:val="Compact"/>
            </w:pPr>
            <w:r>
              <w:t xml:space="preserve">15256005</w:t>
            </w:r>
          </w:p>
        </w:tc>
        <w:tc>
          <w:tcPr/>
          <w:p>
            <w:pPr>
              <w:pStyle w:val="Compact"/>
            </w:pPr>
            <w:r>
              <w:t xml:space="preserve">Pointe-d'Otemma-Granodiorit</w:t>
            </w:r>
          </w:p>
        </w:tc>
        <w:tc>
          <w:tcPr/>
          <w:p>
            <w:pPr>
              <w:pStyle w:val="Compact"/>
            </w:pPr>
            <w:r>
              <w:t xml:space="preserve">Granodiorite de la Pointe d'Otemma</w:t>
            </w:r>
          </w:p>
        </w:tc>
      </w:tr>
      <w:tr>
        <w:tc>
          <w:tcPr/>
          <w:p>
            <w:pPr>
              <w:pStyle w:val="Compact"/>
            </w:pPr>
            <w:r>
              <w:t xml:space="preserve">15256006</w:t>
            </w:r>
          </w:p>
        </w:tc>
        <w:tc>
          <w:tcPr/>
          <w:p>
            <w:pPr>
              <w:pStyle w:val="Compact"/>
            </w:pPr>
            <w:r>
              <w:t xml:space="preserve">Bouquetins-Quarzdiorit</w:t>
            </w:r>
          </w:p>
        </w:tc>
        <w:tc>
          <w:tcPr/>
          <w:p>
            <w:pPr>
              <w:pStyle w:val="Compact"/>
            </w:pPr>
            <w:r>
              <w:t xml:space="preserve">Quartzdiorite des Bouquetins</w:t>
            </w:r>
          </w:p>
        </w:tc>
      </w:tr>
      <w:tr>
        <w:tc>
          <w:tcPr/>
          <w:p>
            <w:pPr>
              <w:pStyle w:val="Compact"/>
            </w:pPr>
            <w:r>
              <w:t xml:space="preserve">15256007</w:t>
            </w:r>
          </w:p>
        </w:tc>
        <w:tc>
          <w:tcPr/>
          <w:p>
            <w:pPr>
              <w:pStyle w:val="Compact"/>
            </w:pPr>
            <w:r>
              <w:t xml:space="preserve">Arolla-Orthogneis</w:t>
            </w:r>
          </w:p>
        </w:tc>
        <w:tc>
          <w:tcPr/>
          <w:p>
            <w:pPr>
              <w:pStyle w:val="Compact"/>
            </w:pPr>
            <w:r>
              <w:t xml:space="preserve">Orthogneiss d'Arolla</w:t>
            </w:r>
          </w:p>
        </w:tc>
      </w:tr>
      <w:tr>
        <w:tc>
          <w:tcPr/>
          <w:p>
            <w:pPr>
              <w:pStyle w:val="Compact"/>
            </w:pPr>
            <w:r>
              <w:t xml:space="preserve">15256008</w:t>
            </w:r>
          </w:p>
        </w:tc>
        <w:tc>
          <w:tcPr/>
          <w:p>
            <w:pPr>
              <w:pStyle w:val="Compact"/>
            </w:pPr>
            <w:r>
              <w:t xml:space="preserve">«Série Rubanée»</w:t>
            </w:r>
          </w:p>
        </w:tc>
        <w:tc>
          <w:tcPr/>
          <w:p>
            <w:pPr>
              <w:pStyle w:val="Compact"/>
            </w:pPr>
            <w:r>
              <w:t xml:space="preserve">«Série Rubanée»</w:t>
            </w:r>
          </w:p>
        </w:tc>
      </w:tr>
      <w:tr>
        <w:tc>
          <w:tcPr/>
          <w:p>
            <w:pPr>
              <w:pStyle w:val="Compact"/>
            </w:pPr>
            <w:r>
              <w:t xml:space="preserve">15256009</w:t>
            </w:r>
          </w:p>
        </w:tc>
        <w:tc>
          <w:tcPr/>
          <w:p>
            <w:pPr>
              <w:pStyle w:val="Compact"/>
            </w:pPr>
            <w:r>
              <w:t xml:space="preserve">Mont-Collon-Gabbro</w:t>
            </w:r>
          </w:p>
        </w:tc>
        <w:tc>
          <w:tcPr/>
          <w:p>
            <w:pPr>
              <w:pStyle w:val="Compact"/>
            </w:pPr>
            <w:r>
              <w:t xml:space="preserve">Gabbro du Mont Collon</w:t>
            </w:r>
          </w:p>
        </w:tc>
      </w:tr>
      <w:tr>
        <w:tc>
          <w:tcPr/>
          <w:p>
            <w:pPr>
              <w:pStyle w:val="Compact"/>
            </w:pPr>
            <w:r>
              <w:t xml:space="preserve">15256010</w:t>
            </w:r>
          </w:p>
        </w:tc>
        <w:tc>
          <w:tcPr/>
          <w:p>
            <w:pPr>
              <w:pStyle w:val="Compact"/>
            </w:pPr>
            <w:r>
              <w:t xml:space="preserve">Sassa-Metagabbro</w:t>
            </w:r>
          </w:p>
        </w:tc>
        <w:tc>
          <w:tcPr/>
          <w:p>
            <w:pPr>
              <w:pStyle w:val="Compact"/>
            </w:pPr>
            <w:r>
              <w:t xml:space="preserve">Gabbro de la Sassa</w:t>
            </w:r>
          </w:p>
        </w:tc>
      </w:tr>
      <w:tr>
        <w:tc>
          <w:tcPr/>
          <w:p>
            <w:pPr>
              <w:pStyle w:val="Compact"/>
            </w:pPr>
            <w:r>
              <w:t xml:space="preserve">15256011</w:t>
            </w:r>
          </w:p>
        </w:tc>
        <w:tc>
          <w:tcPr/>
          <w:p>
            <w:pPr>
              <w:pStyle w:val="Compact"/>
            </w:pPr>
            <w:r>
              <w:t xml:space="preserve">Berrio-Gabbro</w:t>
            </w:r>
          </w:p>
        </w:tc>
        <w:tc>
          <w:tcPr/>
          <w:p>
            <w:pPr>
              <w:pStyle w:val="Compact"/>
            </w:pPr>
            <w:r>
              <w:t xml:space="preserve">Gabbro de Berrio</w:t>
            </w:r>
          </w:p>
        </w:tc>
      </w:tr>
      <w:tr>
        <w:tc>
          <w:tcPr/>
          <w:p>
            <w:pPr>
              <w:pStyle w:val="Compact"/>
            </w:pPr>
            <w:r>
              <w:t xml:space="preserve">15256012</w:t>
            </w:r>
          </w:p>
        </w:tc>
        <w:tc>
          <w:tcPr/>
          <w:p>
            <w:pPr>
              <w:pStyle w:val="Compact"/>
            </w:pPr>
            <w:r>
              <w:t xml:space="preserve">Tête-de-Valpelline-Phyllit</w:t>
            </w:r>
          </w:p>
        </w:tc>
        <w:tc>
          <w:tcPr/>
          <w:p>
            <w:pPr>
              <w:pStyle w:val="Compact"/>
            </w:pPr>
            <w:r>
              <w:t xml:space="preserve">Phyllite de la Tête de Valpelline</w:t>
            </w:r>
          </w:p>
        </w:tc>
      </w:tr>
      <w:tr>
        <w:tc>
          <w:tcPr/>
          <w:p>
            <w:pPr>
              <w:pStyle w:val="Compact"/>
            </w:pPr>
            <w:r>
              <w:t xml:space="preserve">15256013</w:t>
            </w:r>
          </w:p>
        </w:tc>
        <w:tc>
          <w:tcPr/>
          <w:p>
            <w:pPr>
              <w:pStyle w:val="Compact"/>
            </w:pPr>
            <w:r>
              <w:t xml:space="preserve">Maia-Metagabbro</w:t>
            </w:r>
          </w:p>
        </w:tc>
        <w:tc>
          <w:tcPr/>
          <w:p>
            <w:pPr>
              <w:pStyle w:val="Compact"/>
            </w:pPr>
            <w:r>
              <w:t xml:space="preserve">Metagabbro de Maia</w:t>
            </w:r>
          </w:p>
        </w:tc>
      </w:tr>
      <w:tr>
        <w:tc>
          <w:tcPr/>
          <w:p>
            <w:pPr>
              <w:pStyle w:val="Compact"/>
            </w:pPr>
            <w:r>
              <w:t xml:space="preserve">15256014</w:t>
            </w:r>
          </w:p>
        </w:tc>
        <w:tc>
          <w:tcPr/>
          <w:p>
            <w:pPr>
              <w:pStyle w:val="Compact"/>
            </w:pPr>
            <w:r>
              <w:t xml:space="preserve">Losone-Schiefer</w:t>
            </w:r>
          </w:p>
        </w:tc>
        <w:tc>
          <w:tcPr/>
          <w:p>
            <w:pPr>
              <w:pStyle w:val="Compact"/>
            </w:pPr>
            <w:r>
              <w:t xml:space="preserve">Schiste de Losone</w:t>
            </w:r>
          </w:p>
        </w:tc>
      </w:tr>
      <w:tr>
        <w:tc>
          <w:tcPr/>
          <w:p>
            <w:pPr>
              <w:pStyle w:val="Compact"/>
            </w:pPr>
            <w:r>
              <w:t xml:space="preserve">15256015</w:t>
            </w:r>
          </w:p>
        </w:tc>
        <w:tc>
          <w:tcPr/>
          <w:p>
            <w:pPr>
              <w:pStyle w:val="Compact"/>
            </w:pPr>
            <w:r>
              <w:t xml:space="preserve">Maloja-Orthogneis</w:t>
            </w:r>
          </w:p>
        </w:tc>
        <w:tc>
          <w:tcPr/>
          <w:p>
            <w:pPr>
              <w:pStyle w:val="Compact"/>
            </w:pPr>
            <w:r>
              <w:t xml:space="preserve">Orthogneiss du Maloja</w:t>
            </w:r>
          </w:p>
        </w:tc>
      </w:tr>
      <w:tr>
        <w:tc>
          <w:tcPr/>
          <w:p>
            <w:pPr>
              <w:pStyle w:val="Compact"/>
            </w:pPr>
            <w:r>
              <w:t xml:space="preserve">15256016</w:t>
            </w:r>
          </w:p>
        </w:tc>
        <w:tc>
          <w:tcPr/>
          <w:p>
            <w:pPr>
              <w:pStyle w:val="Compact"/>
            </w:pPr>
            <w:r>
              <w:t xml:space="preserve">Fedoz-Metagabbro</w:t>
            </w:r>
          </w:p>
        </w:tc>
        <w:tc>
          <w:tcPr/>
          <w:p>
            <w:pPr>
              <w:pStyle w:val="Compact"/>
            </w:pPr>
            <w:r>
              <w:t xml:space="preserve">Métaggabro de Fedoz</w:t>
            </w:r>
          </w:p>
        </w:tc>
      </w:tr>
      <w:tr>
        <w:tc>
          <w:tcPr/>
          <w:p>
            <w:pPr>
              <w:pStyle w:val="Compact"/>
            </w:pPr>
            <w:r>
              <w:t xml:space="preserve">15256017</w:t>
            </w:r>
          </w:p>
        </w:tc>
        <w:tc>
          <w:tcPr/>
          <w:p>
            <w:pPr>
              <w:pStyle w:val="Compact"/>
            </w:pPr>
            <w:r>
              <w:t xml:space="preserve">Maloja-Gneiskomplex</w:t>
            </w:r>
          </w:p>
        </w:tc>
        <w:tc>
          <w:tcPr/>
          <w:p>
            <w:pPr>
              <w:pStyle w:val="Compact"/>
            </w:pPr>
            <w:r>
              <w:t xml:space="preserve">Complexe gneissique du Maloja</w:t>
            </w:r>
          </w:p>
        </w:tc>
      </w:tr>
      <w:tr>
        <w:tc>
          <w:tcPr/>
          <w:p>
            <w:pPr>
              <w:pStyle w:val="Compact"/>
            </w:pPr>
            <w:r>
              <w:t xml:space="preserve">15256018</w:t>
            </w:r>
          </w:p>
        </w:tc>
        <w:tc>
          <w:tcPr/>
          <w:p>
            <w:pPr>
              <w:pStyle w:val="Compact"/>
            </w:pPr>
            <w:r>
              <w:t xml:space="preserve">Fedoz-Gneiskomplex</w:t>
            </w:r>
          </w:p>
        </w:tc>
        <w:tc>
          <w:tcPr/>
          <w:p>
            <w:pPr>
              <w:pStyle w:val="Compact"/>
            </w:pPr>
            <w:r>
              <w:t xml:space="preserve">Complexe gneissique de Fedoz</w:t>
            </w:r>
          </w:p>
        </w:tc>
      </w:tr>
      <w:tr>
        <w:tc>
          <w:tcPr/>
          <w:p>
            <w:pPr>
              <w:pStyle w:val="Compact"/>
            </w:pPr>
            <w:r>
              <w:t xml:space="preserve">15256019</w:t>
            </w:r>
          </w:p>
        </w:tc>
        <w:tc>
          <w:tcPr/>
          <w:p>
            <w:pPr>
              <w:pStyle w:val="Compact"/>
            </w:pPr>
            <w:r>
              <w:t xml:space="preserve">Musella-Granit</w:t>
            </w:r>
          </w:p>
        </w:tc>
        <w:tc>
          <w:tcPr/>
          <w:p>
            <w:pPr>
              <w:pStyle w:val="Compact"/>
            </w:pPr>
            <w:r>
              <w:t xml:space="preserve">Granite de Musella</w:t>
            </w:r>
          </w:p>
        </w:tc>
      </w:tr>
      <w:tr>
        <w:tc>
          <w:tcPr/>
          <w:p>
            <w:pPr>
              <w:pStyle w:val="Compact"/>
            </w:pPr>
            <w:r>
              <w:t xml:space="preserve">15256020</w:t>
            </w:r>
          </w:p>
        </w:tc>
        <w:tc>
          <w:tcPr/>
          <w:p>
            <w:pPr>
              <w:pStyle w:val="Compact"/>
            </w:pPr>
            <w:r>
              <w:t xml:space="preserve">Sella-Granodiorit</w:t>
            </w:r>
          </w:p>
        </w:tc>
        <w:tc>
          <w:tcPr/>
          <w:p>
            <w:pPr>
              <w:pStyle w:val="Compact"/>
            </w:pPr>
            <w:r>
              <w:t xml:space="preserve">Granodiorite de la Sella</w:t>
            </w:r>
          </w:p>
        </w:tc>
      </w:tr>
      <w:tr>
        <w:tc>
          <w:tcPr/>
          <w:p>
            <w:pPr>
              <w:pStyle w:val="Compact"/>
            </w:pPr>
            <w:r>
              <w:t xml:space="preserve">15256021</w:t>
            </w:r>
          </w:p>
        </w:tc>
        <w:tc>
          <w:tcPr/>
          <w:p>
            <w:pPr>
              <w:pStyle w:val="Compact"/>
            </w:pPr>
            <w:r>
              <w:t xml:space="preserve">Marinelli-Formation</w:t>
            </w:r>
          </w:p>
        </w:tc>
        <w:tc>
          <w:tcPr/>
          <w:p>
            <w:pPr>
              <w:pStyle w:val="Compact"/>
            </w:pPr>
            <w:r>
              <w:t xml:space="preserve">Formation du Rifugio Marinelli</w:t>
            </w:r>
          </w:p>
        </w:tc>
      </w:tr>
      <w:tr>
        <w:tc>
          <w:tcPr/>
          <w:p>
            <w:pPr>
              <w:pStyle w:val="Compact"/>
            </w:pPr>
            <w:r>
              <w:t xml:space="preserve">15256022</w:t>
            </w:r>
          </w:p>
        </w:tc>
        <w:tc>
          <w:tcPr/>
          <w:p>
            <w:pPr>
              <w:pStyle w:val="Compact"/>
            </w:pPr>
            <w:r>
              <w:t xml:space="preserve">Chastè-Gneis</w:t>
            </w:r>
          </w:p>
        </w:tc>
        <w:tc>
          <w:tcPr/>
          <w:p>
            <w:pPr>
              <w:pStyle w:val="Compact"/>
            </w:pPr>
            <w:r>
              <w:t xml:space="preserve">Gneiss du Chastè</w:t>
            </w:r>
          </w:p>
        </w:tc>
      </w:tr>
      <w:tr>
        <w:tc>
          <w:tcPr/>
          <w:p>
            <w:pPr>
              <w:pStyle w:val="Compact"/>
            </w:pPr>
            <w:r>
              <w:t xml:space="preserve">15256023</w:t>
            </w:r>
          </w:p>
        </w:tc>
        <w:tc>
          <w:tcPr/>
          <w:p>
            <w:pPr>
              <w:pStyle w:val="Compact"/>
            </w:pPr>
            <w:r>
              <w:t xml:space="preserve">Lunghin-Augengneis</w:t>
            </w:r>
          </w:p>
        </w:tc>
        <w:tc>
          <w:tcPr/>
          <w:p>
            <w:pPr>
              <w:pStyle w:val="Compact"/>
            </w:pPr>
            <w:r>
              <w:t xml:space="preserve">Gneiss oeillé du Lunghin</w:t>
            </w:r>
          </w:p>
        </w:tc>
      </w:tr>
      <w:tr>
        <w:tc>
          <w:tcPr/>
          <w:p>
            <w:pPr>
              <w:pStyle w:val="Compact"/>
            </w:pPr>
            <w:r>
              <w:t xml:space="preserve">15257001</w:t>
            </w:r>
          </w:p>
        </w:tc>
        <w:tc>
          <w:tcPr/>
          <w:p>
            <w:pPr>
              <w:pStyle w:val="Compact"/>
            </w:pPr>
            <w:r>
              <w:t xml:space="preserve">God-Drosa-Flysch</w:t>
            </w:r>
          </w:p>
        </w:tc>
        <w:tc>
          <w:tcPr/>
          <w:p>
            <w:pPr>
              <w:pStyle w:val="Compact"/>
            </w:pPr>
            <w:r>
              <w:t xml:space="preserve">Flysch du God Drosa</w:t>
            </w:r>
          </w:p>
        </w:tc>
      </w:tr>
      <w:tr>
        <w:tc>
          <w:tcPr/>
          <w:p>
            <w:pPr>
              <w:pStyle w:val="Compact"/>
            </w:pPr>
            <w:r>
              <w:t xml:space="preserve">15257003</w:t>
            </w:r>
          </w:p>
        </w:tc>
        <w:tc>
          <w:tcPr/>
          <w:p>
            <w:pPr>
              <w:pStyle w:val="Compact"/>
            </w:pPr>
            <w:r>
              <w:t xml:space="preserve">Chanèls-Formation</w:t>
            </w:r>
          </w:p>
        </w:tc>
        <w:tc>
          <w:tcPr/>
          <w:p>
            <w:pPr>
              <w:pStyle w:val="Compact"/>
            </w:pPr>
            <w:r>
              <w:t xml:space="preserve">Formation de Chanèls</w:t>
            </w:r>
          </w:p>
        </w:tc>
      </w:tr>
      <w:tr>
        <w:tc>
          <w:tcPr/>
          <w:p>
            <w:pPr>
              <w:pStyle w:val="Compact"/>
            </w:pPr>
            <w:r>
              <w:t xml:space="preserve">15257004</w:t>
            </w:r>
          </w:p>
        </w:tc>
        <w:tc>
          <w:tcPr/>
          <w:p>
            <w:pPr>
              <w:pStyle w:val="Compact"/>
            </w:pPr>
            <w:r>
              <w:t xml:space="preserve">Emmat-Formation</w:t>
            </w:r>
          </w:p>
        </w:tc>
        <w:tc>
          <w:tcPr/>
          <w:p>
            <w:pPr>
              <w:pStyle w:val="Compact"/>
            </w:pPr>
            <w:r>
              <w:t xml:space="preserve">Formation d'Emmat</w:t>
            </w:r>
          </w:p>
        </w:tc>
      </w:tr>
      <w:tr>
        <w:tc>
          <w:tcPr/>
          <w:p>
            <w:pPr>
              <w:pStyle w:val="Compact"/>
            </w:pPr>
            <w:r>
              <w:t xml:space="preserve">15257005</w:t>
            </w:r>
          </w:p>
        </w:tc>
        <w:tc>
          <w:tcPr/>
          <w:p>
            <w:pPr>
              <w:pStyle w:val="Compact"/>
            </w:pPr>
            <w:r>
              <w:t xml:space="preserve">Russenna-Formation</w:t>
            </w:r>
          </w:p>
        </w:tc>
        <w:tc>
          <w:tcPr/>
          <w:p>
            <w:pPr>
              <w:pStyle w:val="Compact"/>
            </w:pPr>
            <w:r>
              <w:t xml:space="preserve">Formation du Munt Russenna</w:t>
            </w:r>
          </w:p>
        </w:tc>
      </w:tr>
      <w:tr>
        <w:tc>
          <w:tcPr/>
          <w:p>
            <w:pPr>
              <w:pStyle w:val="Compact"/>
            </w:pPr>
            <w:r>
              <w:t xml:space="preserve">15257006</w:t>
            </w:r>
          </w:p>
        </w:tc>
        <w:tc>
          <w:tcPr/>
          <w:p>
            <w:pPr>
              <w:pStyle w:val="Compact"/>
            </w:pPr>
            <w:r>
              <w:t xml:space="preserve">Blais-Radiolarit</w:t>
            </w:r>
          </w:p>
        </w:tc>
        <w:tc>
          <w:tcPr/>
          <w:p>
            <w:pPr>
              <w:pStyle w:val="Compact"/>
            </w:pPr>
            <w:r>
              <w:t xml:space="preserve">Formation du Munt Blais</w:t>
            </w:r>
          </w:p>
        </w:tc>
      </w:tr>
      <w:tr>
        <w:tc>
          <w:tcPr/>
          <w:p>
            <w:pPr>
              <w:pStyle w:val="Compact"/>
            </w:pPr>
            <w:r>
              <w:t xml:space="preserve">15257008</w:t>
            </w:r>
          </w:p>
        </w:tc>
        <w:tc>
          <w:tcPr/>
          <w:p>
            <w:pPr>
              <w:pStyle w:val="Compact"/>
            </w:pPr>
            <w:r>
              <w:t xml:space="preserve">Saluver-Formation</w:t>
            </w:r>
          </w:p>
        </w:tc>
        <w:tc>
          <w:tcPr/>
          <w:p>
            <w:pPr>
              <w:pStyle w:val="Compact"/>
            </w:pPr>
            <w:r>
              <w:t xml:space="preserve">Formation du Val Saluver</w:t>
            </w:r>
          </w:p>
        </w:tc>
      </w:tr>
      <w:tr>
        <w:tc>
          <w:tcPr/>
          <w:p>
            <w:pPr>
              <w:pStyle w:val="Compact"/>
            </w:pPr>
            <w:r>
              <w:t xml:space="preserve">15257009</w:t>
            </w:r>
          </w:p>
        </w:tc>
        <w:tc>
          <w:tcPr/>
          <w:p>
            <w:pPr>
              <w:pStyle w:val="Compact"/>
            </w:pPr>
            <w:r>
              <w:t xml:space="preserve">Allgäu-Formation</w:t>
            </w:r>
          </w:p>
        </w:tc>
        <w:tc>
          <w:tcPr/>
          <w:p>
            <w:pPr>
              <w:pStyle w:val="Compact"/>
            </w:pPr>
            <w:r>
              <w:t xml:space="preserve">Formation de l'Allgäu</w:t>
            </w:r>
          </w:p>
        </w:tc>
      </w:tr>
      <w:tr>
        <w:tc>
          <w:tcPr/>
          <w:p>
            <w:pPr>
              <w:pStyle w:val="Compact"/>
            </w:pPr>
            <w:r>
              <w:t xml:space="preserve">15257014</w:t>
            </w:r>
          </w:p>
        </w:tc>
        <w:tc>
          <w:tcPr/>
          <w:p>
            <w:pPr>
              <w:pStyle w:val="Compact"/>
            </w:pPr>
            <w:r>
              <w:t xml:space="preserve">Agnelli-Formation</w:t>
            </w:r>
          </w:p>
        </w:tc>
        <w:tc>
          <w:tcPr/>
          <w:p>
            <w:pPr>
              <w:pStyle w:val="Compact"/>
            </w:pPr>
            <w:r>
              <w:t xml:space="preserve">Formation d'Agnelli</w:t>
            </w:r>
          </w:p>
        </w:tc>
      </w:tr>
      <w:tr>
        <w:tc>
          <w:tcPr/>
          <w:p>
            <w:pPr>
              <w:pStyle w:val="Compact"/>
            </w:pPr>
            <w:r>
              <w:t xml:space="preserve">15257015</w:t>
            </w:r>
          </w:p>
        </w:tc>
        <w:tc>
          <w:tcPr/>
          <w:p>
            <w:pPr>
              <w:pStyle w:val="Compact"/>
            </w:pPr>
            <w:r>
              <w:t xml:space="preserve">Alv-Brekzie</w:t>
            </w:r>
          </w:p>
        </w:tc>
        <w:tc>
          <w:tcPr/>
          <w:p>
            <w:pPr>
              <w:pStyle w:val="Compact"/>
            </w:pPr>
            <w:r>
              <w:t xml:space="preserve">Brèche d'Alv</w:t>
            </w:r>
          </w:p>
        </w:tc>
      </w:tr>
      <w:tr>
        <w:tc>
          <w:tcPr/>
          <w:p>
            <w:pPr>
              <w:pStyle w:val="Compact"/>
            </w:pPr>
            <w:r>
              <w:t xml:space="preserve">15257016</w:t>
            </w:r>
          </w:p>
        </w:tc>
        <w:tc>
          <w:tcPr/>
          <w:p>
            <w:pPr>
              <w:pStyle w:val="Compact"/>
            </w:pPr>
            <w:r>
              <w:t xml:space="preserve">Kössen-Formation</w:t>
            </w:r>
          </w:p>
        </w:tc>
        <w:tc>
          <w:tcPr/>
          <w:p>
            <w:pPr>
              <w:pStyle w:val="Compact"/>
            </w:pPr>
            <w:r>
              <w:t xml:space="preserve">Formation de Kössen</w:t>
            </w:r>
          </w:p>
        </w:tc>
      </w:tr>
      <w:tr>
        <w:tc>
          <w:tcPr/>
          <w:p>
            <w:pPr>
              <w:pStyle w:val="Compact"/>
            </w:pPr>
            <w:r>
              <w:t xml:space="preserve">15257022</w:t>
            </w:r>
          </w:p>
        </w:tc>
        <w:tc>
          <w:tcPr/>
          <w:p>
            <w:pPr>
              <w:pStyle w:val="Compact"/>
            </w:pPr>
            <w:r>
              <w:t xml:space="preserve">Murtèr-Plattenkalk</w:t>
            </w:r>
          </w:p>
        </w:tc>
        <w:tc>
          <w:tcPr/>
          <w:p>
            <w:pPr>
              <w:pStyle w:val="Compact"/>
            </w:pPr>
            <w:r>
              <w:t xml:space="preserve">Calcaire plaqueté du Piz Murtèr</w:t>
            </w:r>
          </w:p>
        </w:tc>
      </w:tr>
      <w:tr>
        <w:tc>
          <w:tcPr/>
          <w:p>
            <w:pPr>
              <w:pStyle w:val="Compact"/>
            </w:pPr>
            <w:r>
              <w:t xml:space="preserve">15257023</w:t>
            </w:r>
          </w:p>
        </w:tc>
        <w:tc>
          <w:tcPr/>
          <w:p>
            <w:pPr>
              <w:pStyle w:val="Compact"/>
            </w:pPr>
            <w:r>
              <w:t xml:space="preserve">Uglix-Plattenkalk</w:t>
            </w:r>
          </w:p>
        </w:tc>
        <w:tc>
          <w:tcPr/>
          <w:p>
            <w:pPr>
              <w:pStyle w:val="Compact"/>
            </w:pPr>
            <w:r>
              <w:t xml:space="preserve">Calcaire plaqueté du Piz Uglix</w:t>
            </w:r>
          </w:p>
        </w:tc>
      </w:tr>
      <w:tr>
        <w:tc>
          <w:tcPr/>
          <w:p>
            <w:pPr>
              <w:pStyle w:val="Compact"/>
            </w:pPr>
            <w:r>
              <w:t xml:space="preserve">15257024</w:t>
            </w:r>
          </w:p>
        </w:tc>
        <w:tc>
          <w:tcPr/>
          <w:p>
            <w:pPr>
              <w:pStyle w:val="Compact"/>
            </w:pPr>
            <w:r>
              <w:t xml:space="preserve">Murteret-Dolomit</w:t>
            </w:r>
          </w:p>
        </w:tc>
        <w:tc>
          <w:tcPr/>
          <w:p>
            <w:pPr>
              <w:pStyle w:val="Compact"/>
            </w:pPr>
            <w:r>
              <w:t xml:space="preserve">Dolomie de Murteret</w:t>
            </w:r>
          </w:p>
        </w:tc>
      </w:tr>
      <w:tr>
        <w:tc>
          <w:tcPr/>
          <w:p>
            <w:pPr>
              <w:pStyle w:val="Compact"/>
            </w:pPr>
            <w:r>
              <w:t xml:space="preserve">15257025</w:t>
            </w:r>
          </w:p>
        </w:tc>
        <w:tc>
          <w:tcPr/>
          <w:p>
            <w:pPr>
              <w:pStyle w:val="Compact"/>
            </w:pPr>
            <w:r>
              <w:t xml:space="preserve">Diavel-Formation</w:t>
            </w:r>
          </w:p>
        </w:tc>
        <w:tc>
          <w:tcPr/>
          <w:p>
            <w:pPr>
              <w:pStyle w:val="Compact"/>
            </w:pPr>
            <w:r>
              <w:t xml:space="preserve">Formation du Diavel</w:t>
            </w:r>
          </w:p>
        </w:tc>
      </w:tr>
      <w:tr>
        <w:tc>
          <w:tcPr/>
          <w:p>
            <w:pPr>
              <w:pStyle w:val="Compact"/>
            </w:pPr>
            <w:r>
              <w:t xml:space="preserve">15257026</w:t>
            </w:r>
          </w:p>
        </w:tc>
        <w:tc>
          <w:tcPr/>
          <w:p>
            <w:pPr>
              <w:pStyle w:val="Compact"/>
            </w:pPr>
            <w:r>
              <w:t xml:space="preserve">Quattervals-Formation</w:t>
            </w:r>
          </w:p>
        </w:tc>
        <w:tc>
          <w:tcPr/>
          <w:p>
            <w:pPr>
              <w:pStyle w:val="Compact"/>
            </w:pPr>
            <w:r>
              <w:t xml:space="preserve">Formation du Piz Quattervals</w:t>
            </w:r>
          </w:p>
        </w:tc>
      </w:tr>
      <w:tr>
        <w:tc>
          <w:tcPr/>
          <w:p>
            <w:pPr>
              <w:pStyle w:val="Compact"/>
            </w:pPr>
            <w:r>
              <w:t xml:space="preserve">15257029</w:t>
            </w:r>
          </w:p>
        </w:tc>
        <w:tc>
          <w:tcPr/>
          <w:p>
            <w:pPr>
              <w:pStyle w:val="Compact"/>
            </w:pPr>
            <w:r>
              <w:t xml:space="preserve">Müschauns-Dolomit</w:t>
            </w:r>
          </w:p>
        </w:tc>
        <w:tc>
          <w:tcPr/>
          <w:p>
            <w:pPr>
              <w:pStyle w:val="Compact"/>
            </w:pPr>
            <w:r>
              <w:t xml:space="preserve">Dolomie du Val Müschauns</w:t>
            </w:r>
          </w:p>
        </w:tc>
      </w:tr>
      <w:tr>
        <w:tc>
          <w:tcPr/>
          <w:p>
            <w:pPr>
              <w:pStyle w:val="Compact"/>
            </w:pPr>
            <w:r>
              <w:t xml:space="preserve">15257030</w:t>
            </w:r>
          </w:p>
        </w:tc>
        <w:tc>
          <w:tcPr/>
          <w:p>
            <w:pPr>
              <w:pStyle w:val="Compact"/>
            </w:pPr>
            <w:r>
              <w:t xml:space="preserve">Fanez-Formation</w:t>
            </w:r>
          </w:p>
        </w:tc>
        <w:tc>
          <w:tcPr/>
          <w:p>
            <w:pPr>
              <w:pStyle w:val="Compact"/>
            </w:pPr>
            <w:r>
              <w:t xml:space="preserve">Formation de Fanez</w:t>
            </w:r>
          </w:p>
        </w:tc>
      </w:tr>
      <w:tr>
        <w:tc>
          <w:tcPr/>
          <w:p>
            <w:pPr>
              <w:pStyle w:val="Compact"/>
            </w:pPr>
            <w:r>
              <w:t xml:space="preserve">15257035</w:t>
            </w:r>
          </w:p>
        </w:tc>
        <w:tc>
          <w:tcPr/>
          <w:p>
            <w:pPr>
              <w:pStyle w:val="Compact"/>
            </w:pPr>
            <w:r>
              <w:t xml:space="preserve">Minger-Formation</w:t>
            </w:r>
          </w:p>
        </w:tc>
        <w:tc>
          <w:tcPr/>
          <w:p>
            <w:pPr>
              <w:pStyle w:val="Compact"/>
            </w:pPr>
            <w:r>
              <w:t xml:space="preserve">Formation du Val Minger</w:t>
            </w:r>
          </w:p>
        </w:tc>
      </w:tr>
      <w:tr>
        <w:tc>
          <w:tcPr/>
          <w:p>
            <w:pPr>
              <w:pStyle w:val="Compact"/>
            </w:pPr>
            <w:r>
              <w:t xml:space="preserve">15257038</w:t>
            </w:r>
          </w:p>
        </w:tc>
        <w:tc>
          <w:tcPr/>
          <w:p>
            <w:pPr>
              <w:pStyle w:val="Compact"/>
            </w:pPr>
            <w:r>
              <w:t xml:space="preserve">Altein-Formation</w:t>
            </w:r>
          </w:p>
        </w:tc>
        <w:tc>
          <w:tcPr/>
          <w:p>
            <w:pPr>
              <w:pStyle w:val="Compact"/>
            </w:pPr>
            <w:r>
              <w:t xml:space="preserve">Formation de l'Altein</w:t>
            </w:r>
          </w:p>
        </w:tc>
      </w:tr>
      <w:tr>
        <w:tc>
          <w:tcPr/>
          <w:p>
            <w:pPr>
              <w:pStyle w:val="Compact"/>
            </w:pPr>
            <w:r>
              <w:t xml:space="preserve">15257040</w:t>
            </w:r>
          </w:p>
        </w:tc>
        <w:tc>
          <w:tcPr/>
          <w:p>
            <w:pPr>
              <w:pStyle w:val="Compact"/>
            </w:pPr>
            <w:r>
              <w:t xml:space="preserve">Prosanto-Formation</w:t>
            </w:r>
          </w:p>
        </w:tc>
        <w:tc>
          <w:tcPr/>
          <w:p>
            <w:pPr>
              <w:pStyle w:val="Compact"/>
            </w:pPr>
            <w:r>
              <w:t xml:space="preserve">Formation du Piz Prosanto</w:t>
            </w:r>
          </w:p>
        </w:tc>
      </w:tr>
      <w:tr>
        <w:tc>
          <w:tcPr/>
          <w:p>
            <w:pPr>
              <w:pStyle w:val="Compact"/>
            </w:pPr>
            <w:r>
              <w:t xml:space="preserve">15257041</w:t>
            </w:r>
          </w:p>
        </w:tc>
        <w:tc>
          <w:tcPr/>
          <w:p>
            <w:pPr>
              <w:pStyle w:val="Compact"/>
            </w:pPr>
            <w:r>
              <w:t xml:space="preserve">Vallatscha-Formation</w:t>
            </w:r>
          </w:p>
        </w:tc>
        <w:tc>
          <w:tcPr/>
          <w:p>
            <w:pPr>
              <w:pStyle w:val="Compact"/>
            </w:pPr>
            <w:r>
              <w:t xml:space="preserve">Formation du Piz Vallatscha</w:t>
            </w:r>
          </w:p>
        </w:tc>
      </w:tr>
      <w:tr>
        <w:tc>
          <w:tcPr/>
          <w:p>
            <w:pPr>
              <w:pStyle w:val="Compact"/>
            </w:pPr>
            <w:r>
              <w:t xml:space="preserve">15257046</w:t>
            </w:r>
          </w:p>
        </w:tc>
        <w:tc>
          <w:tcPr/>
          <w:p>
            <w:pPr>
              <w:pStyle w:val="Compact"/>
            </w:pPr>
            <w:r>
              <w:t xml:space="preserve">Garone-Formation</w:t>
            </w:r>
          </w:p>
        </w:tc>
        <w:tc>
          <w:tcPr/>
          <w:p>
            <w:pPr>
              <w:pStyle w:val="Compact"/>
            </w:pPr>
            <w:r>
              <w:t xml:space="preserve">Formation du Monte Garone</w:t>
            </w:r>
          </w:p>
        </w:tc>
      </w:tr>
      <w:tr>
        <w:tc>
          <w:tcPr/>
          <w:p>
            <w:pPr>
              <w:pStyle w:val="Compact"/>
            </w:pPr>
            <w:r>
              <w:t xml:space="preserve">15257047</w:t>
            </w:r>
          </w:p>
        </w:tc>
        <w:tc>
          <w:tcPr/>
          <w:p>
            <w:pPr>
              <w:pStyle w:val="Compact"/>
            </w:pPr>
            <w:r>
              <w:t xml:space="preserve">S-charl-Formation</w:t>
            </w:r>
          </w:p>
        </w:tc>
        <w:tc>
          <w:tcPr/>
          <w:p>
            <w:pPr>
              <w:pStyle w:val="Compact"/>
            </w:pPr>
            <w:r>
              <w:t xml:space="preserve">Formation de S-charl</w:t>
            </w:r>
          </w:p>
        </w:tc>
      </w:tr>
      <w:tr>
        <w:tc>
          <w:tcPr/>
          <w:p>
            <w:pPr>
              <w:pStyle w:val="Compact"/>
            </w:pPr>
            <w:r>
              <w:t xml:space="preserve">15257050</w:t>
            </w:r>
          </w:p>
        </w:tc>
        <w:tc>
          <w:tcPr/>
          <w:p>
            <w:pPr>
              <w:pStyle w:val="Compact"/>
            </w:pPr>
            <w:r>
              <w:t xml:space="preserve">Ducan-Formation</w:t>
            </w:r>
          </w:p>
        </w:tc>
        <w:tc>
          <w:tcPr/>
          <w:p>
            <w:pPr>
              <w:pStyle w:val="Compact"/>
            </w:pPr>
            <w:r>
              <w:t xml:space="preserve">Formation du Piz Ducan</w:t>
            </w:r>
          </w:p>
        </w:tc>
      </w:tr>
      <w:tr>
        <w:tc>
          <w:tcPr/>
          <w:p>
            <w:pPr>
              <w:pStyle w:val="Compact"/>
            </w:pPr>
            <w:r>
              <w:t xml:space="preserve">15257055</w:t>
            </w:r>
          </w:p>
        </w:tc>
        <w:tc>
          <w:tcPr/>
          <w:p>
            <w:pPr>
              <w:pStyle w:val="Compact"/>
            </w:pPr>
            <w:r>
              <w:t xml:space="preserve">Fuorn-Formation</w:t>
            </w:r>
          </w:p>
        </w:tc>
        <w:tc>
          <w:tcPr/>
          <w:p>
            <w:pPr>
              <w:pStyle w:val="Compact"/>
            </w:pPr>
            <w:r>
              <w:t xml:space="preserve">Formation du Fuorn</w:t>
            </w:r>
          </w:p>
        </w:tc>
      </w:tr>
      <w:tr>
        <w:tc>
          <w:tcPr/>
          <w:p>
            <w:pPr>
              <w:pStyle w:val="Compact"/>
            </w:pPr>
            <w:r>
              <w:t xml:space="preserve">15257058</w:t>
            </w:r>
          </w:p>
        </w:tc>
        <w:tc>
          <w:tcPr/>
          <w:p>
            <w:pPr>
              <w:pStyle w:val="Compact"/>
            </w:pPr>
            <w:r>
              <w:t xml:space="preserve">Chazforà-Formation</w:t>
            </w:r>
          </w:p>
        </w:tc>
        <w:tc>
          <w:tcPr/>
          <w:p>
            <w:pPr>
              <w:pStyle w:val="Compact"/>
            </w:pPr>
            <w:r>
              <w:t xml:space="preserve">Formation de Chazforà</w:t>
            </w:r>
          </w:p>
        </w:tc>
      </w:tr>
      <w:tr>
        <w:tc>
          <w:tcPr/>
          <w:p>
            <w:pPr>
              <w:pStyle w:val="Compact"/>
            </w:pPr>
            <w:r>
              <w:t xml:space="preserve">15257061</w:t>
            </w:r>
          </w:p>
        </w:tc>
        <w:tc>
          <w:tcPr/>
          <w:p>
            <w:pPr>
              <w:pStyle w:val="Compact"/>
            </w:pPr>
            <w:r>
              <w:t xml:space="preserve">Ruina-Formation</w:t>
            </w:r>
          </w:p>
        </w:tc>
        <w:tc>
          <w:tcPr/>
          <w:p>
            <w:pPr>
              <w:pStyle w:val="Compact"/>
            </w:pPr>
            <w:r>
              <w:t xml:space="preserve">Formation du Val Ruina</w:t>
            </w:r>
          </w:p>
        </w:tc>
      </w:tr>
      <w:tr>
        <w:tc>
          <w:tcPr/>
          <w:p>
            <w:pPr>
              <w:pStyle w:val="Compact"/>
            </w:pPr>
            <w:r>
              <w:t xml:space="preserve">15257064</w:t>
            </w:r>
          </w:p>
        </w:tc>
        <w:tc>
          <w:tcPr/>
          <w:p>
            <w:pPr>
              <w:pStyle w:val="Compact"/>
            </w:pPr>
            <w:r>
              <w:t xml:space="preserve">Piz-Trovat-Metarhyolit</w:t>
            </w:r>
          </w:p>
        </w:tc>
        <w:tc>
          <w:tcPr/>
          <w:p>
            <w:pPr>
              <w:pStyle w:val="Compact"/>
            </w:pPr>
            <w:r>
              <w:t xml:space="preserve">Métarhyolite du Piz Trovat</w:t>
            </w:r>
          </w:p>
        </w:tc>
      </w:tr>
      <w:tr>
        <w:tc>
          <w:tcPr/>
          <w:p>
            <w:pPr>
              <w:pStyle w:val="Compact"/>
            </w:pPr>
            <w:r>
              <w:t xml:space="preserve">15257065</w:t>
            </w:r>
          </w:p>
        </w:tc>
        <w:tc>
          <w:tcPr/>
          <w:p>
            <w:pPr>
              <w:pStyle w:val="Compact"/>
            </w:pPr>
            <w:r>
              <w:t xml:space="preserve">Sass-Queder-Metarhyolith</w:t>
            </w:r>
          </w:p>
        </w:tc>
        <w:tc>
          <w:tcPr/>
          <w:p>
            <w:pPr>
              <w:pStyle w:val="Compact"/>
            </w:pPr>
            <w:r>
              <w:t xml:space="preserve">Métarhyolite du Sass Queder</w:t>
            </w:r>
          </w:p>
        </w:tc>
      </w:tr>
      <w:tr>
        <w:tc>
          <w:tcPr/>
          <w:p>
            <w:pPr>
              <w:pStyle w:val="Compact"/>
            </w:pPr>
            <w:r>
              <w:t xml:space="preserve">15257066</w:t>
            </w:r>
          </w:p>
        </w:tc>
        <w:tc>
          <w:tcPr/>
          <w:p>
            <w:pPr>
              <w:pStyle w:val="Compact"/>
            </w:pPr>
            <w:r>
              <w:t xml:space="preserve">Nair-Porphyroid</w:t>
            </w:r>
          </w:p>
        </w:tc>
        <w:tc>
          <w:tcPr/>
          <w:p>
            <w:pPr>
              <w:pStyle w:val="Compact"/>
            </w:pPr>
            <w:r>
              <w:t xml:space="preserve">Porphyroïde du Piz Nair</w:t>
            </w:r>
          </w:p>
        </w:tc>
      </w:tr>
      <w:tr>
        <w:tc>
          <w:tcPr/>
          <w:p>
            <w:pPr>
              <w:pStyle w:val="Compact"/>
            </w:pPr>
            <w:r>
              <w:t xml:space="preserve">15257068</w:t>
            </w:r>
          </w:p>
        </w:tc>
        <w:tc>
          <w:tcPr/>
          <w:p>
            <w:pPr>
              <w:pStyle w:val="Compact"/>
            </w:pPr>
            <w:r>
              <w:t xml:space="preserve">Varaina-Schiefer</w:t>
            </w:r>
          </w:p>
        </w:tc>
        <w:tc>
          <w:tcPr/>
          <w:p>
            <w:pPr>
              <w:pStyle w:val="Compact"/>
            </w:pPr>
            <w:r>
              <w:t xml:space="preserve">Schiste de Varaina</w:t>
            </w:r>
          </w:p>
        </w:tc>
      </w:tr>
      <w:tr>
        <w:tc>
          <w:tcPr/>
          <w:p>
            <w:pPr>
              <w:pStyle w:val="Compact"/>
            </w:pPr>
            <w:r>
              <w:t xml:space="preserve">15257069</w:t>
            </w:r>
          </w:p>
        </w:tc>
        <w:tc>
          <w:tcPr/>
          <w:p>
            <w:pPr>
              <w:pStyle w:val="Compact"/>
            </w:pPr>
            <w:r>
              <w:t xml:space="preserve">«Sprenkelschiefer»</w:t>
            </w:r>
          </w:p>
        </w:tc>
        <w:tc>
          <w:tcPr/>
          <w:p>
            <w:pPr>
              <w:pStyle w:val="Compact"/>
            </w:pPr>
            <w:r>
              <w:t xml:space="preserve">«Sprenkelschiefer»</w:t>
            </w:r>
          </w:p>
        </w:tc>
      </w:tr>
      <w:tr>
        <w:tc>
          <w:tcPr/>
          <w:p>
            <w:pPr>
              <w:pStyle w:val="Compact"/>
            </w:pPr>
            <w:r>
              <w:t xml:space="preserve">15257070</w:t>
            </w:r>
          </w:p>
        </w:tc>
        <w:tc>
          <w:tcPr/>
          <w:p>
            <w:pPr>
              <w:pStyle w:val="Compact"/>
            </w:pPr>
            <w:r>
              <w:t xml:space="preserve">Tschima-da-Flix-Granit</w:t>
            </w:r>
          </w:p>
        </w:tc>
        <w:tc>
          <w:tcPr/>
          <w:p>
            <w:pPr>
              <w:pStyle w:val="Compact"/>
            </w:pPr>
            <w:r>
              <w:t xml:space="preserve">Granite de la Tschima da Flix</w:t>
            </w:r>
          </w:p>
        </w:tc>
      </w:tr>
      <w:tr>
        <w:tc>
          <w:tcPr/>
          <w:p>
            <w:pPr>
              <w:pStyle w:val="Compact"/>
            </w:pPr>
            <w:r>
              <w:t xml:space="preserve">15257071</w:t>
            </w:r>
          </w:p>
        </w:tc>
        <w:tc>
          <w:tcPr/>
          <w:p>
            <w:pPr>
              <w:pStyle w:val="Compact"/>
            </w:pPr>
            <w:r>
              <w:t xml:space="preserve">Parait-Chavagl-Granit</w:t>
            </w:r>
          </w:p>
        </w:tc>
        <w:tc>
          <w:tcPr/>
          <w:p>
            <w:pPr>
              <w:pStyle w:val="Compact"/>
            </w:pPr>
            <w:r>
              <w:t xml:space="preserve">Granite de la Parait Chavagl</w:t>
            </w:r>
          </w:p>
        </w:tc>
      </w:tr>
      <w:tr>
        <w:tc>
          <w:tcPr/>
          <w:p>
            <w:pPr>
              <w:pStyle w:val="Compact"/>
            </w:pPr>
            <w:r>
              <w:t xml:space="preserve">15257072</w:t>
            </w:r>
          </w:p>
        </w:tc>
        <w:tc>
          <w:tcPr/>
          <w:p>
            <w:pPr>
              <w:pStyle w:val="Compact"/>
            </w:pPr>
            <w:r>
              <w:t xml:space="preserve">Celerina-Orthogneis</w:t>
            </w:r>
          </w:p>
        </w:tc>
        <w:tc>
          <w:tcPr/>
          <w:p>
            <w:pPr>
              <w:pStyle w:val="Compact"/>
            </w:pPr>
            <w:r>
              <w:t xml:space="preserve">Orthogneiss de Celerina</w:t>
            </w:r>
          </w:p>
        </w:tc>
      </w:tr>
      <w:tr>
        <w:tc>
          <w:tcPr/>
          <w:p>
            <w:pPr>
              <w:pStyle w:val="Compact"/>
            </w:pPr>
            <w:r>
              <w:t xml:space="preserve">15257073</w:t>
            </w:r>
          </w:p>
        </w:tc>
        <w:tc>
          <w:tcPr/>
          <w:p>
            <w:pPr>
              <w:pStyle w:val="Compact"/>
            </w:pPr>
            <w:r>
              <w:t xml:space="preserve">Plasseggen-Augengneis</w:t>
            </w:r>
          </w:p>
        </w:tc>
        <w:tc>
          <w:tcPr/>
          <w:p>
            <w:pPr>
              <w:pStyle w:val="Compact"/>
            </w:pPr>
            <w:r>
              <w:t xml:space="preserve">Gneiss oeillé du Plasseggen</w:t>
            </w:r>
          </w:p>
        </w:tc>
      </w:tr>
      <w:tr>
        <w:tc>
          <w:tcPr/>
          <w:p>
            <w:pPr>
              <w:pStyle w:val="Compact"/>
            </w:pPr>
            <w:r>
              <w:t xml:space="preserve">15257074</w:t>
            </w:r>
          </w:p>
        </w:tc>
        <w:tc>
          <w:tcPr/>
          <w:p>
            <w:pPr>
              <w:pStyle w:val="Compact"/>
            </w:pPr>
            <w:r>
              <w:t xml:space="preserve">Dorfberg-Gneis</w:t>
            </w:r>
          </w:p>
        </w:tc>
        <w:tc>
          <w:tcPr/>
          <w:p>
            <w:pPr>
              <w:pStyle w:val="Compact"/>
            </w:pPr>
            <w:r>
              <w:t xml:space="preserve">Gneiss du Dorfberg</w:t>
            </w:r>
          </w:p>
        </w:tc>
      </w:tr>
      <w:tr>
        <w:tc>
          <w:tcPr/>
          <w:p>
            <w:pPr>
              <w:pStyle w:val="Compact"/>
            </w:pPr>
            <w:r>
              <w:t xml:space="preserve">15257075</w:t>
            </w:r>
          </w:p>
        </w:tc>
        <w:tc>
          <w:tcPr/>
          <w:p>
            <w:pPr>
              <w:pStyle w:val="Compact"/>
            </w:pPr>
            <w:r>
              <w:t xml:space="preserve">Augsten-Brekzie</w:t>
            </w:r>
          </w:p>
        </w:tc>
        <w:tc>
          <w:tcPr/>
          <w:p>
            <w:pPr>
              <w:pStyle w:val="Compact"/>
            </w:pPr>
            <w:r>
              <w:t xml:space="preserve">Brèche de l'Augsten</w:t>
            </w:r>
          </w:p>
        </w:tc>
      </w:tr>
      <w:tr>
        <w:tc>
          <w:tcPr/>
          <w:p>
            <w:pPr>
              <w:pStyle w:val="Compact"/>
            </w:pPr>
            <w:r>
              <w:t xml:space="preserve">15257076</w:t>
            </w:r>
          </w:p>
        </w:tc>
        <w:tc>
          <w:tcPr/>
          <w:p>
            <w:pPr>
              <w:pStyle w:val="Compact"/>
            </w:pPr>
            <w:r>
              <w:t xml:space="preserve">Sasso-Rosso-Granodiorit</w:t>
            </w:r>
          </w:p>
        </w:tc>
        <w:tc>
          <w:tcPr/>
          <w:p>
            <w:pPr>
              <w:pStyle w:val="Compact"/>
            </w:pPr>
            <w:r>
              <w:t xml:space="preserve">Granodiorite du Sasso Rosso</w:t>
            </w:r>
          </w:p>
        </w:tc>
      </w:tr>
      <w:tr>
        <w:tc>
          <w:tcPr/>
          <w:p>
            <w:pPr>
              <w:pStyle w:val="Compact"/>
            </w:pPr>
            <w:r>
              <w:t xml:space="preserve">15257077</w:t>
            </w:r>
          </w:p>
        </w:tc>
        <w:tc>
          <w:tcPr/>
          <w:p>
            <w:pPr>
              <w:pStyle w:val="Compact"/>
            </w:pPr>
            <w:r>
              <w:t xml:space="preserve">Morteratsch-Serpentinit</w:t>
            </w:r>
          </w:p>
        </w:tc>
        <w:tc>
          <w:tcPr/>
          <w:p>
            <w:pPr>
              <w:pStyle w:val="Compact"/>
            </w:pPr>
            <w:r>
              <w:t xml:space="preserve">Serpentinite du Morteratsch</w:t>
            </w:r>
          </w:p>
        </w:tc>
      </w:tr>
      <w:tr>
        <w:tc>
          <w:tcPr/>
          <w:p>
            <w:pPr>
              <w:pStyle w:val="Compact"/>
            </w:pPr>
            <w:r>
              <w:t xml:space="preserve">15257078</w:t>
            </w:r>
          </w:p>
        </w:tc>
        <w:tc>
          <w:tcPr/>
          <w:p>
            <w:pPr>
              <w:pStyle w:val="Compact"/>
            </w:pPr>
            <w:r>
              <w:t xml:space="preserve">La-Rösa-Orthogneis</w:t>
            </w:r>
          </w:p>
        </w:tc>
        <w:tc>
          <w:tcPr/>
          <w:p>
            <w:pPr>
              <w:pStyle w:val="Compact"/>
            </w:pPr>
            <w:r>
              <w:t xml:space="preserve">Orthogneiss de la Rösa</w:t>
            </w:r>
          </w:p>
        </w:tc>
      </w:tr>
      <w:tr>
        <w:tc>
          <w:tcPr/>
          <w:p>
            <w:pPr>
              <w:pStyle w:val="Compact"/>
            </w:pPr>
            <w:r>
              <w:t xml:space="preserve">15257079</w:t>
            </w:r>
          </w:p>
        </w:tc>
        <w:tc>
          <w:tcPr/>
          <w:p>
            <w:pPr>
              <w:pStyle w:val="Compact"/>
            </w:pPr>
            <w:r>
              <w:t xml:space="preserve">Val-Rude-Orthogneis</w:t>
            </w:r>
          </w:p>
        </w:tc>
        <w:tc>
          <w:tcPr/>
          <w:p>
            <w:pPr>
              <w:pStyle w:val="Compact"/>
            </w:pPr>
            <w:r>
              <w:t xml:space="preserve">Orthogneiss du Val Rude</w:t>
            </w:r>
          </w:p>
        </w:tc>
      </w:tr>
      <w:tr>
        <w:tc>
          <w:tcPr/>
          <w:p>
            <w:pPr>
              <w:pStyle w:val="Compact"/>
            </w:pPr>
            <w:r>
              <w:t xml:space="preserve">15257080</w:t>
            </w:r>
          </w:p>
        </w:tc>
        <w:tc>
          <w:tcPr/>
          <w:p>
            <w:pPr>
              <w:pStyle w:val="Compact"/>
            </w:pPr>
            <w:r>
              <w:t xml:space="preserve">Carale-Schiefer</w:t>
            </w:r>
          </w:p>
        </w:tc>
        <w:tc>
          <w:tcPr/>
          <w:p>
            <w:pPr>
              <w:pStyle w:val="Compact"/>
            </w:pPr>
            <w:r>
              <w:t xml:space="preserve">Schiste du Pizzo Carale</w:t>
            </w:r>
          </w:p>
        </w:tc>
      </w:tr>
      <w:tr>
        <w:tc>
          <w:tcPr/>
          <w:p>
            <w:pPr>
              <w:pStyle w:val="Compact"/>
            </w:pPr>
            <w:r>
              <w:t xml:space="preserve">15257081</w:t>
            </w:r>
          </w:p>
        </w:tc>
        <w:tc>
          <w:tcPr/>
          <w:p>
            <w:pPr>
              <w:pStyle w:val="Compact"/>
            </w:pPr>
            <w:r>
              <w:t xml:space="preserve">Julier-Granodiorit</w:t>
            </w:r>
          </w:p>
        </w:tc>
        <w:tc>
          <w:tcPr/>
          <w:p>
            <w:pPr>
              <w:pStyle w:val="Compact"/>
            </w:pPr>
            <w:r>
              <w:t xml:space="preserve">Granodiorite du Julier</w:t>
            </w:r>
          </w:p>
        </w:tc>
      </w:tr>
      <w:tr>
        <w:tc>
          <w:tcPr/>
          <w:p>
            <w:pPr>
              <w:pStyle w:val="Compact"/>
            </w:pPr>
            <w:r>
              <w:t xml:space="preserve">15257082</w:t>
            </w:r>
          </w:p>
        </w:tc>
        <w:tc>
          <w:tcPr/>
          <w:p>
            <w:pPr>
              <w:pStyle w:val="Compact"/>
            </w:pPr>
            <w:r>
              <w:t xml:space="preserve">Err-Brekzie</w:t>
            </w:r>
          </w:p>
        </w:tc>
        <w:tc>
          <w:tcPr/>
          <w:p>
            <w:pPr>
              <w:pStyle w:val="Compact"/>
            </w:pPr>
            <w:r>
              <w:t xml:space="preserve">Brèche du Piz Err</w:t>
            </w:r>
          </w:p>
        </w:tc>
      </w:tr>
      <w:tr>
        <w:tc>
          <w:tcPr/>
          <w:p>
            <w:pPr>
              <w:pStyle w:val="Compact"/>
            </w:pPr>
            <w:r>
              <w:t xml:space="preserve">15257083</w:t>
            </w:r>
          </w:p>
        </w:tc>
        <w:tc>
          <w:tcPr/>
          <w:p>
            <w:pPr>
              <w:pStyle w:val="Compact"/>
            </w:pPr>
            <w:r>
              <w:t xml:space="preserve">Salamun-Brekzie</w:t>
            </w:r>
          </w:p>
        </w:tc>
        <w:tc>
          <w:tcPr/>
          <w:p>
            <w:pPr>
              <w:pStyle w:val="Compact"/>
            </w:pPr>
            <w:r>
              <w:t xml:space="preserve">Brèche de Salamun</w:t>
            </w:r>
          </w:p>
        </w:tc>
      </w:tr>
      <w:tr>
        <w:tc>
          <w:tcPr/>
          <w:p>
            <w:pPr>
              <w:pStyle w:val="Compact"/>
            </w:pPr>
            <w:r>
              <w:t xml:space="preserve">15257084</w:t>
            </w:r>
          </w:p>
        </w:tc>
        <w:tc>
          <w:tcPr/>
          <w:p>
            <w:pPr>
              <w:pStyle w:val="Compact"/>
            </w:pPr>
            <w:r>
              <w:t xml:space="preserve">Vaüglia-Granodiorit</w:t>
            </w:r>
          </w:p>
        </w:tc>
        <w:tc>
          <w:tcPr/>
          <w:p>
            <w:pPr>
              <w:pStyle w:val="Compact"/>
            </w:pPr>
            <w:r>
              <w:t xml:space="preserve">Granodiorite de Vaüglia</w:t>
            </w:r>
          </w:p>
        </w:tc>
      </w:tr>
      <w:tr>
        <w:tc>
          <w:tcPr/>
          <w:p>
            <w:pPr>
              <w:pStyle w:val="Compact"/>
            </w:pPr>
            <w:r>
              <w:t xml:space="preserve">15257085</w:t>
            </w:r>
          </w:p>
        </w:tc>
        <w:tc>
          <w:tcPr/>
          <w:p>
            <w:pPr>
              <w:pStyle w:val="Compact"/>
            </w:pPr>
            <w:r>
              <w:t xml:space="preserve">Err-Granodiorit</w:t>
            </w:r>
          </w:p>
        </w:tc>
        <w:tc>
          <w:tcPr/>
          <w:p>
            <w:pPr>
              <w:pStyle w:val="Compact"/>
            </w:pPr>
            <w:r>
              <w:t xml:space="preserve">Granodiorite du Piz Err</w:t>
            </w:r>
          </w:p>
        </w:tc>
      </w:tr>
      <w:tr>
        <w:tc>
          <w:tcPr/>
          <w:p>
            <w:pPr>
              <w:pStyle w:val="Compact"/>
            </w:pPr>
            <w:r>
              <w:t xml:space="preserve">15257086</w:t>
            </w:r>
          </w:p>
        </w:tc>
        <w:tc>
          <w:tcPr/>
          <w:p>
            <w:pPr>
              <w:pStyle w:val="Compact"/>
            </w:pPr>
            <w:r>
              <w:t xml:space="preserve">Salteras-Formation</w:t>
            </w:r>
          </w:p>
        </w:tc>
        <w:tc>
          <w:tcPr/>
          <w:p>
            <w:pPr>
              <w:pStyle w:val="Compact"/>
            </w:pPr>
            <w:r>
              <w:t xml:space="preserve">Formation du Piz Salteras</w:t>
            </w:r>
          </w:p>
        </w:tc>
      </w:tr>
      <w:tr>
        <w:tc>
          <w:tcPr/>
          <w:p>
            <w:pPr>
              <w:pStyle w:val="Compact"/>
            </w:pPr>
            <w:r>
              <w:t xml:space="preserve">15257087</w:t>
            </w:r>
          </w:p>
        </w:tc>
        <w:tc>
          <w:tcPr/>
          <w:p>
            <w:pPr>
              <w:pStyle w:val="Compact"/>
            </w:pPr>
            <w:r>
              <w:t xml:space="preserve">Corvatsch-Granodiorit</w:t>
            </w:r>
          </w:p>
        </w:tc>
        <w:tc>
          <w:tcPr/>
          <w:p>
            <w:pPr>
              <w:pStyle w:val="Compact"/>
            </w:pPr>
            <w:r>
              <w:t xml:space="preserve">Granodiorite du Corvatsch</w:t>
            </w:r>
          </w:p>
        </w:tc>
      </w:tr>
      <w:tr>
        <w:tc>
          <w:tcPr/>
          <w:p>
            <w:pPr>
              <w:pStyle w:val="Compact"/>
            </w:pPr>
            <w:r>
              <w:t xml:space="preserve">15257088</w:t>
            </w:r>
          </w:p>
        </w:tc>
        <w:tc>
          <w:tcPr/>
          <w:p>
            <w:pPr>
              <w:pStyle w:val="Compact"/>
            </w:pPr>
            <w:r>
              <w:t xml:space="preserve">Bardella-Formation</w:t>
            </w:r>
          </w:p>
        </w:tc>
        <w:tc>
          <w:tcPr/>
          <w:p>
            <w:pPr>
              <w:pStyle w:val="Compact"/>
            </w:pPr>
            <w:r>
              <w:t xml:space="preserve">Formation du Piz Bardella</w:t>
            </w:r>
          </w:p>
        </w:tc>
      </w:tr>
      <w:tr>
        <w:tc>
          <w:tcPr/>
          <w:p>
            <w:pPr>
              <w:pStyle w:val="Compact"/>
            </w:pPr>
            <w:r>
              <w:t xml:space="preserve">15257089</w:t>
            </w:r>
          </w:p>
        </w:tc>
        <w:tc>
          <w:tcPr/>
          <w:p>
            <w:pPr>
              <w:pStyle w:val="Compact"/>
            </w:pPr>
            <w:r>
              <w:t xml:space="preserve">Corno-di-Campo-Granodiorit</w:t>
            </w:r>
          </w:p>
        </w:tc>
        <w:tc>
          <w:tcPr/>
          <w:p>
            <w:pPr>
              <w:pStyle w:val="Compact"/>
            </w:pPr>
            <w:r>
              <w:t xml:space="preserve">Granodiorite du Corno di Campo</w:t>
            </w:r>
          </w:p>
        </w:tc>
      </w:tr>
      <w:tr>
        <w:tc>
          <w:tcPr/>
          <w:p>
            <w:pPr>
              <w:pStyle w:val="Compact"/>
            </w:pPr>
            <w:r>
              <w:t xml:space="preserve">15257090</w:t>
            </w:r>
          </w:p>
        </w:tc>
        <w:tc>
          <w:tcPr/>
          <w:p>
            <w:pPr>
              <w:pStyle w:val="Compact"/>
            </w:pPr>
            <w:r>
              <w:t xml:space="preserve">Campocologno-Gabbro</w:t>
            </w:r>
          </w:p>
        </w:tc>
        <w:tc>
          <w:tcPr/>
          <w:p>
            <w:pPr>
              <w:pStyle w:val="Compact"/>
            </w:pPr>
            <w:r>
              <w:t xml:space="preserve">Gabbro de Campocologno</w:t>
            </w:r>
          </w:p>
        </w:tc>
      </w:tr>
      <w:tr>
        <w:tc>
          <w:tcPr/>
          <w:p>
            <w:pPr>
              <w:pStyle w:val="Compact"/>
            </w:pPr>
            <w:r>
              <w:t xml:space="preserve">15257091</w:t>
            </w:r>
          </w:p>
        </w:tc>
        <w:tc>
          <w:tcPr/>
          <w:p>
            <w:pPr>
              <w:pStyle w:val="Compact"/>
            </w:pPr>
            <w:r>
              <w:t xml:space="preserve">Tonale-Schiefer</w:t>
            </w:r>
          </w:p>
        </w:tc>
        <w:tc>
          <w:tcPr/>
          <w:p>
            <w:pPr>
              <w:pStyle w:val="Compact"/>
            </w:pPr>
            <w:r>
              <w:t xml:space="preserve">Schiste du Tonale</w:t>
            </w:r>
          </w:p>
        </w:tc>
      </w:tr>
      <w:tr>
        <w:tc>
          <w:tcPr/>
          <w:p>
            <w:pPr>
              <w:pStyle w:val="Compact"/>
            </w:pPr>
            <w:r>
              <w:t xml:space="preserve">15257092</w:t>
            </w:r>
          </w:p>
        </w:tc>
        <w:tc>
          <w:tcPr/>
          <w:p>
            <w:pPr>
              <w:pStyle w:val="Compact"/>
            </w:pPr>
            <w:r>
              <w:t xml:space="preserve">Lech-Formation</w:t>
            </w:r>
          </w:p>
        </w:tc>
        <w:tc>
          <w:tcPr/>
          <w:p>
            <w:pPr>
              <w:pStyle w:val="Compact"/>
            </w:pPr>
            <w:r>
              <w:t xml:space="preserve">Formation de Lech</w:t>
            </w:r>
          </w:p>
        </w:tc>
      </w:tr>
      <w:tr>
        <w:tc>
          <w:tcPr/>
          <w:p>
            <w:pPr>
              <w:pStyle w:val="Compact"/>
            </w:pPr>
            <w:r>
              <w:t xml:space="preserve">15257093</w:t>
            </w:r>
          </w:p>
        </w:tc>
        <w:tc>
          <w:tcPr/>
          <w:p>
            <w:pPr>
              <w:pStyle w:val="Compact"/>
            </w:pPr>
            <w:r>
              <w:t xml:space="preserve">Ammergau-Formation</w:t>
            </w:r>
          </w:p>
        </w:tc>
        <w:tc>
          <w:tcPr/>
          <w:p>
            <w:pPr>
              <w:pStyle w:val="Compact"/>
            </w:pPr>
            <w:r>
              <w:t xml:space="preserve">Formation de l'Ammergau</w:t>
            </w:r>
          </w:p>
        </w:tc>
      </w:tr>
      <w:tr>
        <w:tc>
          <w:tcPr/>
          <w:p>
            <w:pPr>
              <w:pStyle w:val="Compact"/>
            </w:pPr>
            <w:r>
              <w:t xml:space="preserve">15257094</w:t>
            </w:r>
          </w:p>
        </w:tc>
        <w:tc>
          <w:tcPr/>
          <w:p>
            <w:pPr>
              <w:pStyle w:val="Compact"/>
            </w:pPr>
            <w:r>
              <w:t xml:space="preserve">Ruhpolding-Formation</w:t>
            </w:r>
          </w:p>
        </w:tc>
        <w:tc>
          <w:tcPr/>
          <w:p>
            <w:pPr>
              <w:pStyle w:val="Compact"/>
            </w:pPr>
            <w:r>
              <w:t xml:space="preserve">Formation de Ruhpolding</w:t>
            </w:r>
          </w:p>
        </w:tc>
      </w:tr>
      <w:tr>
        <w:tc>
          <w:tcPr/>
          <w:p>
            <w:pPr>
              <w:pStyle w:val="Compact"/>
            </w:pPr>
            <w:r>
              <w:t xml:space="preserve">15257095</w:t>
            </w:r>
          </w:p>
        </w:tc>
        <w:tc>
          <w:tcPr/>
          <w:p>
            <w:pPr>
              <w:pStyle w:val="Compact"/>
            </w:pPr>
            <w:r>
              <w:t xml:space="preserve">Arlberg-Formation</w:t>
            </w:r>
          </w:p>
        </w:tc>
        <w:tc>
          <w:tcPr/>
          <w:p>
            <w:pPr>
              <w:pStyle w:val="Compact"/>
            </w:pPr>
            <w:r>
              <w:t xml:space="preserve">Formation de l'Arlberg</w:t>
            </w:r>
          </w:p>
        </w:tc>
      </w:tr>
      <w:tr>
        <w:tc>
          <w:tcPr/>
          <w:p>
            <w:pPr>
              <w:pStyle w:val="Compact"/>
            </w:pPr>
            <w:r>
              <w:t xml:space="preserve">15257096</w:t>
            </w:r>
          </w:p>
        </w:tc>
        <w:tc>
          <w:tcPr/>
          <w:p>
            <w:pPr>
              <w:pStyle w:val="Compact"/>
            </w:pPr>
            <w:r>
              <w:t xml:space="preserve">Partnach-Formation</w:t>
            </w:r>
          </w:p>
        </w:tc>
        <w:tc>
          <w:tcPr/>
          <w:p>
            <w:pPr>
              <w:pStyle w:val="Compact"/>
            </w:pPr>
            <w:r>
              <w:t xml:space="preserve">Formation de la Partnach</w:t>
            </w:r>
          </w:p>
        </w:tc>
      </w:tr>
      <w:tr>
        <w:tc>
          <w:tcPr/>
          <w:p>
            <w:pPr>
              <w:pStyle w:val="Compact"/>
            </w:pPr>
            <w:r>
              <w:t xml:space="preserve">15257097</w:t>
            </w:r>
          </w:p>
        </w:tc>
        <w:tc>
          <w:tcPr/>
          <w:p>
            <w:pPr>
              <w:pStyle w:val="Compact"/>
            </w:pPr>
            <w:r>
              <w:t xml:space="preserve">Reiflingen-Formation</w:t>
            </w:r>
          </w:p>
        </w:tc>
        <w:tc>
          <w:tcPr/>
          <w:p>
            <w:pPr>
              <w:pStyle w:val="Compact"/>
            </w:pPr>
            <w:r>
              <w:t xml:space="preserve">Formation de Reifling</w:t>
            </w:r>
          </w:p>
        </w:tc>
      </w:tr>
      <w:tr>
        <w:tc>
          <w:tcPr/>
          <w:p>
            <w:pPr>
              <w:pStyle w:val="Compact"/>
            </w:pPr>
            <w:r>
              <w:t xml:space="preserve">15257098</w:t>
            </w:r>
          </w:p>
        </w:tc>
        <w:tc>
          <w:tcPr/>
          <w:p>
            <w:pPr>
              <w:pStyle w:val="Compact"/>
            </w:pPr>
            <w:r>
              <w:t xml:space="preserve">Gutenstein-Formation</w:t>
            </w:r>
          </w:p>
        </w:tc>
        <w:tc>
          <w:tcPr/>
          <w:p>
            <w:pPr>
              <w:pStyle w:val="Compact"/>
            </w:pPr>
            <w:r>
              <w:t xml:space="preserve">Formation de Gutenstein</w:t>
            </w:r>
          </w:p>
        </w:tc>
      </w:tr>
      <w:tr>
        <w:tc>
          <w:tcPr/>
          <w:p>
            <w:pPr>
              <w:pStyle w:val="Compact"/>
            </w:pPr>
            <w:r>
              <w:t xml:space="preserve">15257099</w:t>
            </w:r>
          </w:p>
        </w:tc>
        <w:tc>
          <w:tcPr/>
          <w:p>
            <w:pPr>
              <w:pStyle w:val="Compact"/>
            </w:pPr>
            <w:r>
              <w:t xml:space="preserve">Reichenhall-Formation</w:t>
            </w:r>
          </w:p>
        </w:tc>
        <w:tc>
          <w:tcPr/>
          <w:p>
            <w:pPr>
              <w:pStyle w:val="Compact"/>
            </w:pPr>
            <w:r>
              <w:t xml:space="preserve">Formation de Reichenhall</w:t>
            </w:r>
          </w:p>
        </w:tc>
      </w:tr>
      <w:tr>
        <w:tc>
          <w:tcPr/>
          <w:p>
            <w:pPr>
              <w:pStyle w:val="Compact"/>
            </w:pPr>
            <w:r>
              <w:t xml:space="preserve">15257100</w:t>
            </w:r>
          </w:p>
        </w:tc>
        <w:tc>
          <w:tcPr/>
          <w:p>
            <w:pPr>
              <w:pStyle w:val="Compact"/>
            </w:pPr>
            <w:r>
              <w:t xml:space="preserve">Präbichl-Formation</w:t>
            </w:r>
          </w:p>
        </w:tc>
        <w:tc>
          <w:tcPr/>
          <w:p>
            <w:pPr>
              <w:pStyle w:val="Compact"/>
            </w:pPr>
            <w:r>
              <w:t xml:space="preserve">Formation de Präbichl</w:t>
            </w:r>
          </w:p>
        </w:tc>
      </w:tr>
      <w:tr>
        <w:tc>
          <w:tcPr/>
          <w:p>
            <w:pPr>
              <w:pStyle w:val="Compact"/>
            </w:pPr>
            <w:r>
              <w:t xml:space="preserve">15257101</w:t>
            </w:r>
          </w:p>
        </w:tc>
        <w:tc>
          <w:tcPr/>
          <w:p>
            <w:pPr>
              <w:pStyle w:val="Compact"/>
            </w:pPr>
            <w:r>
              <w:t xml:space="preserve">Flüela-Augengneis</w:t>
            </w:r>
          </w:p>
        </w:tc>
        <w:tc>
          <w:tcPr/>
          <w:p>
            <w:pPr>
              <w:pStyle w:val="Compact"/>
            </w:pPr>
            <w:r>
              <w:t xml:space="preserve">Gneiss oeillé de la Flüela</w:t>
            </w:r>
          </w:p>
        </w:tc>
      </w:tr>
      <w:tr>
        <w:tc>
          <w:tcPr/>
          <w:p>
            <w:pPr>
              <w:pStyle w:val="Compact"/>
            </w:pPr>
            <w:r>
              <w:t xml:space="preserve">15257102</w:t>
            </w:r>
          </w:p>
        </w:tc>
        <w:tc>
          <w:tcPr/>
          <w:p>
            <w:pPr>
              <w:pStyle w:val="Compact"/>
            </w:pPr>
            <w:r>
              <w:t xml:space="preserve">Tschuggen-Augengneis</w:t>
            </w:r>
          </w:p>
        </w:tc>
        <w:tc>
          <w:tcPr/>
          <w:p>
            <w:pPr>
              <w:pStyle w:val="Compact"/>
            </w:pPr>
            <w:r>
              <w:t xml:space="preserve">Gneiss oeillé de Tschuggen</w:t>
            </w:r>
          </w:p>
        </w:tc>
      </w:tr>
      <w:tr>
        <w:tc>
          <w:tcPr/>
          <w:p>
            <w:pPr>
              <w:pStyle w:val="Compact"/>
            </w:pPr>
            <w:r>
              <w:t xml:space="preserve">15257103</w:t>
            </w:r>
          </w:p>
        </w:tc>
        <w:tc>
          <w:tcPr/>
          <w:p>
            <w:pPr>
              <w:pStyle w:val="Compact"/>
            </w:pPr>
            <w:r>
              <w:t xml:space="preserve">Forun-Augengneis</w:t>
            </w:r>
          </w:p>
        </w:tc>
        <w:tc>
          <w:tcPr/>
          <w:p>
            <w:pPr>
              <w:pStyle w:val="Compact"/>
            </w:pPr>
            <w:r>
              <w:t xml:space="preserve">Gneiss oeillé du Piz Forun</w:t>
            </w:r>
          </w:p>
        </w:tc>
      </w:tr>
      <w:tr>
        <w:tc>
          <w:tcPr/>
          <w:p>
            <w:pPr>
              <w:pStyle w:val="Compact"/>
            </w:pPr>
            <w:r>
              <w:t xml:space="preserve">15257104</w:t>
            </w:r>
          </w:p>
        </w:tc>
        <w:tc>
          <w:tcPr/>
          <w:p>
            <w:pPr>
              <w:pStyle w:val="Compact"/>
            </w:pPr>
            <w:r>
              <w:t xml:space="preserve">Kesch-Augengneis</w:t>
            </w:r>
          </w:p>
        </w:tc>
        <w:tc>
          <w:tcPr/>
          <w:p>
            <w:pPr>
              <w:pStyle w:val="Compact"/>
            </w:pPr>
            <w:r>
              <w:t xml:space="preserve">Gneiss oeillé du Piz Kesch</w:t>
            </w:r>
          </w:p>
        </w:tc>
      </w:tr>
      <w:tr>
        <w:tc>
          <w:tcPr/>
          <w:p>
            <w:pPr>
              <w:pStyle w:val="Compact"/>
            </w:pPr>
            <w:r>
              <w:t xml:space="preserve">15257105</w:t>
            </w:r>
          </w:p>
        </w:tc>
        <w:tc>
          <w:tcPr/>
          <w:p>
            <w:pPr>
              <w:pStyle w:val="Compact"/>
            </w:pPr>
            <w:r>
              <w:t xml:space="preserve">Güstizia-Gneis</w:t>
            </w:r>
          </w:p>
        </w:tc>
        <w:tc>
          <w:tcPr/>
          <w:p>
            <w:pPr>
              <w:pStyle w:val="Compact"/>
            </w:pPr>
            <w:r>
              <w:t xml:space="preserve">Gneiss de la Güstizia</w:t>
            </w:r>
          </w:p>
        </w:tc>
      </w:tr>
      <w:tr>
        <w:tc>
          <w:tcPr/>
          <w:p>
            <w:pPr>
              <w:pStyle w:val="Compact"/>
            </w:pPr>
            <w:r>
              <w:t xml:space="preserve">15257106</w:t>
            </w:r>
          </w:p>
        </w:tc>
        <w:tc>
          <w:tcPr/>
          <w:p>
            <w:pPr>
              <w:pStyle w:val="Compact"/>
            </w:pPr>
            <w:r>
              <w:t xml:space="preserve">Mönchalp-Augengneis</w:t>
            </w:r>
          </w:p>
        </w:tc>
        <w:tc>
          <w:tcPr/>
          <w:p>
            <w:pPr>
              <w:pStyle w:val="Compact"/>
            </w:pPr>
            <w:r>
              <w:t xml:space="preserve">Gneiss oeillé de la Mönchalp</w:t>
            </w:r>
          </w:p>
        </w:tc>
      </w:tr>
      <w:tr>
        <w:tc>
          <w:tcPr/>
          <w:p>
            <w:pPr>
              <w:pStyle w:val="Compact"/>
            </w:pPr>
            <w:r>
              <w:t xml:space="preserve">15257107</w:t>
            </w:r>
          </w:p>
        </w:tc>
        <w:tc>
          <w:tcPr/>
          <w:p>
            <w:pPr>
              <w:pStyle w:val="Compact"/>
            </w:pPr>
            <w:r>
              <w:t xml:space="preserve">Sesvenna-Augengneis</w:t>
            </w:r>
          </w:p>
        </w:tc>
        <w:tc>
          <w:tcPr/>
          <w:p>
            <w:pPr>
              <w:pStyle w:val="Compact"/>
            </w:pPr>
            <w:r>
              <w:t xml:space="preserve">Gneiss oeillé de la Sesvenna</w:t>
            </w:r>
          </w:p>
        </w:tc>
      </w:tr>
      <w:tr>
        <w:tc>
          <w:tcPr/>
          <w:p>
            <w:pPr>
              <w:pStyle w:val="Compact"/>
            </w:pPr>
            <w:r>
              <w:t xml:space="preserve">15258001</w:t>
            </w:r>
          </w:p>
        </w:tc>
        <w:tc>
          <w:tcPr/>
          <w:p>
            <w:pPr>
              <w:pStyle w:val="Compact"/>
            </w:pPr>
            <w:r>
              <w:t xml:space="preserve">Castel-di-Sotto-Ton</w:t>
            </w:r>
          </w:p>
        </w:tc>
        <w:tc>
          <w:tcPr/>
          <w:p>
            <w:pPr>
              <w:pStyle w:val="Compact"/>
            </w:pPr>
            <w:r>
              <w:t xml:space="preserve">Argile de Castel di Sotto</w:t>
            </w:r>
          </w:p>
        </w:tc>
      </w:tr>
      <w:tr>
        <w:tc>
          <w:tcPr/>
          <w:p>
            <w:pPr>
              <w:pStyle w:val="Compact"/>
            </w:pPr>
            <w:r>
              <w:t xml:space="preserve">15258002</w:t>
            </w:r>
          </w:p>
        </w:tc>
        <w:tc>
          <w:tcPr/>
          <w:p>
            <w:pPr>
              <w:pStyle w:val="Compact"/>
            </w:pPr>
            <w:r>
              <w:t xml:space="preserve">Pontegana-Konglomerat</w:t>
            </w:r>
          </w:p>
        </w:tc>
        <w:tc>
          <w:tcPr/>
          <w:p>
            <w:pPr>
              <w:pStyle w:val="Compact"/>
            </w:pPr>
            <w:r>
              <w:t xml:space="preserve">Conglomérat de Pontegana</w:t>
            </w:r>
          </w:p>
        </w:tc>
      </w:tr>
      <w:tr>
        <w:tc>
          <w:tcPr/>
          <w:p>
            <w:pPr>
              <w:pStyle w:val="Compact"/>
            </w:pPr>
            <w:r>
              <w:t xml:space="preserve">15258003</w:t>
            </w:r>
          </w:p>
        </w:tc>
        <w:tc>
          <w:tcPr/>
          <w:p>
            <w:pPr>
              <w:pStyle w:val="Compact"/>
            </w:pPr>
            <w:r>
              <w:t xml:space="preserve">Lucino-Konglomerat</w:t>
            </w:r>
          </w:p>
        </w:tc>
        <w:tc>
          <w:tcPr/>
          <w:p>
            <w:pPr>
              <w:pStyle w:val="Compact"/>
            </w:pPr>
            <w:r>
              <w:t xml:space="preserve">Conglomérat de Lucino</w:t>
            </w:r>
          </w:p>
        </w:tc>
      </w:tr>
      <w:tr>
        <w:tc>
          <w:tcPr/>
          <w:p>
            <w:pPr>
              <w:pStyle w:val="Compact"/>
            </w:pPr>
            <w:r>
              <w:t xml:space="preserve">15258005</w:t>
            </w:r>
          </w:p>
        </w:tc>
        <w:tc>
          <w:tcPr/>
          <w:p>
            <w:pPr>
              <w:pStyle w:val="Compact"/>
            </w:pPr>
            <w:r>
              <w:t xml:space="preserve">Como-Konglomerat</w:t>
            </w:r>
          </w:p>
        </w:tc>
        <w:tc>
          <w:tcPr/>
          <w:p>
            <w:pPr>
              <w:pStyle w:val="Compact"/>
            </w:pPr>
            <w:r>
              <w:t xml:space="preserve">Conglomérat de Côme</w:t>
            </w:r>
          </w:p>
        </w:tc>
      </w:tr>
      <w:tr>
        <w:tc>
          <w:tcPr/>
          <w:p>
            <w:pPr>
              <w:pStyle w:val="Compact"/>
            </w:pPr>
            <w:r>
              <w:t xml:space="preserve">15258010</w:t>
            </w:r>
          </w:p>
        </w:tc>
        <w:tc>
          <w:tcPr/>
          <w:p>
            <w:pPr>
              <w:pStyle w:val="Compact"/>
            </w:pPr>
            <w:r>
              <w:t xml:space="preserve">Chiasso-Formation</w:t>
            </w:r>
          </w:p>
        </w:tc>
        <w:tc>
          <w:tcPr/>
          <w:p>
            <w:pPr>
              <w:pStyle w:val="Compact"/>
            </w:pPr>
            <w:r>
              <w:t xml:space="preserve">Formation de Chiasso</w:t>
            </w:r>
          </w:p>
        </w:tc>
      </w:tr>
      <w:tr>
        <w:tc>
          <w:tcPr/>
          <w:p>
            <w:pPr>
              <w:pStyle w:val="Compact"/>
            </w:pPr>
            <w:r>
              <w:t xml:space="preserve">15258012</w:t>
            </w:r>
          </w:p>
        </w:tc>
        <w:tc>
          <w:tcPr/>
          <w:p>
            <w:pPr>
              <w:pStyle w:val="Compact"/>
            </w:pPr>
            <w:r>
              <w:t xml:space="preserve">Ternate-Formation</w:t>
            </w:r>
          </w:p>
        </w:tc>
        <w:tc>
          <w:tcPr/>
          <w:p>
            <w:pPr>
              <w:pStyle w:val="Compact"/>
            </w:pPr>
            <w:r>
              <w:t xml:space="preserve">Formation de Ternate</w:t>
            </w:r>
          </w:p>
        </w:tc>
      </w:tr>
      <w:tr>
        <w:tc>
          <w:tcPr/>
          <w:p>
            <w:pPr>
              <w:pStyle w:val="Compact"/>
            </w:pPr>
            <w:r>
              <w:t xml:space="preserve">15258013</w:t>
            </w:r>
          </w:p>
        </w:tc>
        <w:tc>
          <w:tcPr/>
          <w:p>
            <w:pPr>
              <w:pStyle w:val="Compact"/>
            </w:pPr>
            <w:r>
              <w:t xml:space="preserve">Brenno-Formation</w:t>
            </w:r>
          </w:p>
        </w:tc>
        <w:tc>
          <w:tcPr/>
          <w:p>
            <w:pPr>
              <w:pStyle w:val="Compact"/>
            </w:pPr>
            <w:r>
              <w:t xml:space="preserve">Formation de Brenno</w:t>
            </w:r>
          </w:p>
        </w:tc>
      </w:tr>
      <w:tr>
        <w:tc>
          <w:tcPr/>
          <w:p>
            <w:pPr>
              <w:pStyle w:val="Compact"/>
            </w:pPr>
            <w:r>
              <w:t xml:space="preserve">15258014</w:t>
            </w:r>
          </w:p>
        </w:tc>
        <w:tc>
          <w:tcPr/>
          <w:p>
            <w:pPr>
              <w:pStyle w:val="Compact"/>
            </w:pPr>
            <w:r>
              <w:t xml:space="preserve">Prella-Konglomerat</w:t>
            </w:r>
          </w:p>
        </w:tc>
        <w:tc>
          <w:tcPr/>
          <w:p>
            <w:pPr>
              <w:pStyle w:val="Compact"/>
            </w:pPr>
            <w:r>
              <w:t xml:space="preserve">Conglomérat de Prella</w:t>
            </w:r>
          </w:p>
        </w:tc>
      </w:tr>
      <w:tr>
        <w:tc>
          <w:tcPr/>
          <w:p>
            <w:pPr>
              <w:pStyle w:val="Compact"/>
            </w:pPr>
            <w:r>
              <w:t xml:space="preserve">15258015</w:t>
            </w:r>
          </w:p>
        </w:tc>
        <w:tc>
          <w:tcPr/>
          <w:p>
            <w:pPr>
              <w:pStyle w:val="Compact"/>
            </w:pPr>
            <w:r>
              <w:t xml:space="preserve">Bergamo-Flysch</w:t>
            </w:r>
          </w:p>
        </w:tc>
        <w:tc>
          <w:tcPr/>
          <w:p>
            <w:pPr>
              <w:pStyle w:val="Compact"/>
            </w:pPr>
            <w:r>
              <w:t xml:space="preserve">Flysch de Bergamo</w:t>
            </w:r>
          </w:p>
        </w:tc>
      </w:tr>
      <w:tr>
        <w:tc>
          <w:tcPr/>
          <w:p>
            <w:pPr>
              <w:pStyle w:val="Compact"/>
            </w:pPr>
            <w:r>
              <w:t xml:space="preserve">15258016</w:t>
            </w:r>
          </w:p>
        </w:tc>
        <w:tc>
          <w:tcPr/>
          <w:p>
            <w:pPr>
              <w:pStyle w:val="Compact"/>
            </w:pPr>
            <w:r>
              <w:t xml:space="preserve">Coldrerio-Flysch</w:t>
            </w:r>
          </w:p>
        </w:tc>
        <w:tc>
          <w:tcPr/>
          <w:p>
            <w:pPr>
              <w:pStyle w:val="Compact"/>
            </w:pPr>
            <w:r>
              <w:t xml:space="preserve">Flysch de Coldrerio</w:t>
            </w:r>
          </w:p>
        </w:tc>
      </w:tr>
      <w:tr>
        <w:tc>
          <w:tcPr/>
          <w:p>
            <w:pPr>
              <w:pStyle w:val="Compact"/>
            </w:pPr>
            <w:r>
              <w:t xml:space="preserve">15258017</w:t>
            </w:r>
          </w:p>
        </w:tc>
        <w:tc>
          <w:tcPr/>
          <w:p>
            <w:pPr>
              <w:pStyle w:val="Compact"/>
            </w:pPr>
            <w:r>
              <w:t xml:space="preserve">Torre-Konglomerat</w:t>
            </w:r>
          </w:p>
        </w:tc>
        <w:tc>
          <w:tcPr/>
          <w:p>
            <w:pPr>
              <w:pStyle w:val="Compact"/>
            </w:pPr>
            <w:r>
              <w:t xml:space="preserve">Conglomérat de Torre</w:t>
            </w:r>
          </w:p>
        </w:tc>
      </w:tr>
      <w:tr>
        <w:tc>
          <w:tcPr/>
          <w:p>
            <w:pPr>
              <w:pStyle w:val="Compact"/>
            </w:pPr>
            <w:r>
              <w:t xml:space="preserve">15258018</w:t>
            </w:r>
          </w:p>
        </w:tc>
        <w:tc>
          <w:tcPr/>
          <w:p>
            <w:pPr>
              <w:pStyle w:val="Compact"/>
            </w:pPr>
            <w:r>
              <w:t xml:space="preserve">Varesotto-Flysch</w:t>
            </w:r>
          </w:p>
        </w:tc>
        <w:tc>
          <w:tcPr/>
          <w:p>
            <w:pPr>
              <w:pStyle w:val="Compact"/>
            </w:pPr>
            <w:r>
              <w:t xml:space="preserve">Flysch du Varesotto</w:t>
            </w:r>
          </w:p>
        </w:tc>
      </w:tr>
      <w:tr>
        <w:tc>
          <w:tcPr/>
          <w:p>
            <w:pPr>
              <w:pStyle w:val="Compact"/>
            </w:pPr>
            <w:r>
              <w:t xml:space="preserve">15258019</w:t>
            </w:r>
          </w:p>
        </w:tc>
        <w:tc>
          <w:tcPr/>
          <w:p>
            <w:pPr>
              <w:pStyle w:val="Compact"/>
            </w:pPr>
            <w:r>
              <w:t xml:space="preserve">Pontida-Formation</w:t>
            </w:r>
          </w:p>
        </w:tc>
        <w:tc>
          <w:tcPr/>
          <w:p>
            <w:pPr>
              <w:pStyle w:val="Compact"/>
            </w:pPr>
            <w:r>
              <w:t xml:space="preserve">Formation de Pontida</w:t>
            </w:r>
          </w:p>
        </w:tc>
      </w:tr>
      <w:tr>
        <w:tc>
          <w:tcPr/>
          <w:p>
            <w:pPr>
              <w:pStyle w:val="Compact"/>
            </w:pPr>
            <w:r>
              <w:t xml:space="preserve">15258020</w:t>
            </w:r>
          </w:p>
        </w:tc>
        <w:tc>
          <w:tcPr/>
          <w:p>
            <w:pPr>
              <w:pStyle w:val="Compact"/>
            </w:pPr>
            <w:r>
              <w:t xml:space="preserve">«Scaglia Rossa Lombarda»</w:t>
            </w:r>
          </w:p>
        </w:tc>
        <w:tc>
          <w:tcPr/>
          <w:p>
            <w:pPr>
              <w:pStyle w:val="Compact"/>
            </w:pPr>
            <w:r>
              <w:t xml:space="preserve">«Scaglia Rossa Lombarda»</w:t>
            </w:r>
          </w:p>
        </w:tc>
      </w:tr>
      <w:tr>
        <w:tc>
          <w:tcPr/>
          <w:p>
            <w:pPr>
              <w:pStyle w:val="Compact"/>
            </w:pPr>
            <w:r>
              <w:t xml:space="preserve">15258021</w:t>
            </w:r>
          </w:p>
        </w:tc>
        <w:tc>
          <w:tcPr/>
          <w:p>
            <w:pPr>
              <w:pStyle w:val="Compact"/>
            </w:pPr>
            <w:r>
              <w:t xml:space="preserve">«Scaglia Bianca Lombarda»</w:t>
            </w:r>
          </w:p>
        </w:tc>
        <w:tc>
          <w:tcPr/>
          <w:p>
            <w:pPr>
              <w:pStyle w:val="Compact"/>
            </w:pPr>
            <w:r>
              <w:t xml:space="preserve">«Scaglia Bianca Lombarda»</w:t>
            </w:r>
          </w:p>
        </w:tc>
      </w:tr>
      <w:tr>
        <w:tc>
          <w:tcPr/>
          <w:p>
            <w:pPr>
              <w:pStyle w:val="Compact"/>
            </w:pPr>
            <w:r>
              <w:t xml:space="preserve">15258022</w:t>
            </w:r>
          </w:p>
        </w:tc>
        <w:tc>
          <w:tcPr/>
          <w:p>
            <w:pPr>
              <w:pStyle w:val="Compact"/>
            </w:pPr>
            <w:r>
              <w:t xml:space="preserve">«Scaglia Variegata Lombarda»</w:t>
            </w:r>
          </w:p>
        </w:tc>
        <w:tc>
          <w:tcPr/>
          <w:p>
            <w:pPr>
              <w:pStyle w:val="Compact"/>
            </w:pPr>
            <w:r>
              <w:t xml:space="preserve">«Scaglia Variegata Lombarda»</w:t>
            </w:r>
          </w:p>
        </w:tc>
      </w:tr>
      <w:tr>
        <w:tc>
          <w:tcPr/>
          <w:p>
            <w:pPr>
              <w:pStyle w:val="Compact"/>
            </w:pPr>
            <w:r>
              <w:t xml:space="preserve">15258023</w:t>
            </w:r>
          </w:p>
        </w:tc>
        <w:tc>
          <w:tcPr/>
          <w:p>
            <w:pPr>
              <w:pStyle w:val="Compact"/>
            </w:pPr>
            <w:r>
              <w:t xml:space="preserve">«Maiolica Lombarda»</w:t>
            </w:r>
          </w:p>
        </w:tc>
        <w:tc>
          <w:tcPr/>
          <w:p>
            <w:pPr>
              <w:pStyle w:val="Compact"/>
            </w:pPr>
            <w:r>
              <w:t xml:space="preserve">«Maiolica Lombarda»</w:t>
            </w:r>
          </w:p>
        </w:tc>
      </w:tr>
      <w:tr>
        <w:tc>
          <w:tcPr/>
          <w:p>
            <w:pPr>
              <w:pStyle w:val="Compact"/>
            </w:pPr>
            <w:r>
              <w:t xml:space="preserve">15258024</w:t>
            </w:r>
          </w:p>
        </w:tc>
        <w:tc>
          <w:tcPr/>
          <w:p>
            <w:pPr>
              <w:pStyle w:val="Compact"/>
            </w:pPr>
            <w:r>
              <w:t xml:space="preserve">«Selcifero Lombardo»</w:t>
            </w:r>
          </w:p>
        </w:tc>
        <w:tc>
          <w:tcPr/>
          <w:p>
            <w:pPr>
              <w:pStyle w:val="Compact"/>
            </w:pPr>
            <w:r>
              <w:t xml:space="preserve">«Selcifero Lombardo»</w:t>
            </w:r>
          </w:p>
        </w:tc>
      </w:tr>
      <w:tr>
        <w:tc>
          <w:tcPr/>
          <w:p>
            <w:pPr>
              <w:pStyle w:val="Compact"/>
            </w:pPr>
            <w:r>
              <w:t xml:space="preserve">15258026</w:t>
            </w:r>
          </w:p>
        </w:tc>
        <w:tc>
          <w:tcPr/>
          <w:p>
            <w:pPr>
              <w:pStyle w:val="Compact"/>
            </w:pPr>
            <w:r>
              <w:t xml:space="preserve">«Calcare a bivalvi planctonici»</w:t>
            </w:r>
          </w:p>
        </w:tc>
        <w:tc>
          <w:tcPr/>
          <w:p>
            <w:pPr>
              <w:pStyle w:val="Compact"/>
            </w:pPr>
            <w:r>
              <w:t xml:space="preserve">«Calcare a bivalvi planctonici»</w:t>
            </w:r>
          </w:p>
        </w:tc>
      </w:tr>
      <w:tr>
        <w:tc>
          <w:tcPr/>
          <w:p>
            <w:pPr>
              <w:pStyle w:val="Compact"/>
            </w:pPr>
            <w:r>
              <w:t xml:space="preserve">15258027</w:t>
            </w:r>
          </w:p>
        </w:tc>
        <w:tc>
          <w:tcPr/>
          <w:p>
            <w:pPr>
              <w:pStyle w:val="Compact"/>
            </w:pPr>
            <w:r>
              <w:t xml:space="preserve">«Rosso Ammonitico Lombardo»</w:t>
            </w:r>
          </w:p>
        </w:tc>
        <w:tc>
          <w:tcPr/>
          <w:p>
            <w:pPr>
              <w:pStyle w:val="Compact"/>
            </w:pPr>
            <w:r>
              <w:t xml:space="preserve">«Rosso Ammonitico Lombardo»</w:t>
            </w:r>
          </w:p>
        </w:tc>
      </w:tr>
      <w:tr>
        <w:tc>
          <w:tcPr/>
          <w:p>
            <w:pPr>
              <w:pStyle w:val="Compact"/>
            </w:pPr>
            <w:r>
              <w:t xml:space="preserve">15258029</w:t>
            </w:r>
          </w:p>
        </w:tc>
        <w:tc>
          <w:tcPr/>
          <w:p>
            <w:pPr>
              <w:pStyle w:val="Compact"/>
            </w:pPr>
            <w:r>
              <w:t xml:space="preserve">Morbio-Formation</w:t>
            </w:r>
          </w:p>
        </w:tc>
        <w:tc>
          <w:tcPr/>
          <w:p>
            <w:pPr>
              <w:pStyle w:val="Compact"/>
            </w:pPr>
            <w:r>
              <w:t xml:space="preserve">Formation de Morbio</w:t>
            </w:r>
          </w:p>
        </w:tc>
      </w:tr>
      <w:tr>
        <w:tc>
          <w:tcPr/>
          <w:p>
            <w:pPr>
              <w:pStyle w:val="Compact"/>
            </w:pPr>
            <w:r>
              <w:t xml:space="preserve">15258030</w:t>
            </w:r>
          </w:p>
        </w:tc>
        <w:tc>
          <w:tcPr/>
          <w:p>
            <w:pPr>
              <w:pStyle w:val="Compact"/>
            </w:pPr>
            <w:r>
              <w:t xml:space="preserve">Besazio-Kalk</w:t>
            </w:r>
          </w:p>
        </w:tc>
        <w:tc>
          <w:tcPr/>
          <w:p>
            <w:pPr>
              <w:pStyle w:val="Compact"/>
            </w:pPr>
            <w:r>
              <w:t xml:space="preserve">Calcaire de Besazio</w:t>
            </w:r>
          </w:p>
        </w:tc>
      </w:tr>
      <w:tr>
        <w:tc>
          <w:tcPr/>
          <w:p>
            <w:pPr>
              <w:pStyle w:val="Compact"/>
            </w:pPr>
            <w:r>
              <w:t xml:space="preserve">15258031</w:t>
            </w:r>
          </w:p>
        </w:tc>
        <w:tc>
          <w:tcPr/>
          <w:p>
            <w:pPr>
              <w:pStyle w:val="Compact"/>
            </w:pPr>
            <w:r>
              <w:t xml:space="preserve">Moltrasio-Formation</w:t>
            </w:r>
          </w:p>
        </w:tc>
        <w:tc>
          <w:tcPr/>
          <w:p>
            <w:pPr>
              <w:pStyle w:val="Compact"/>
            </w:pPr>
            <w:r>
              <w:t xml:space="preserve">Formation de Moltrasio</w:t>
            </w:r>
          </w:p>
        </w:tc>
      </w:tr>
      <w:tr>
        <w:tc>
          <w:tcPr/>
          <w:p>
            <w:pPr>
              <w:pStyle w:val="Compact"/>
            </w:pPr>
            <w:r>
              <w:t xml:space="preserve">15258033</w:t>
            </w:r>
          </w:p>
        </w:tc>
        <w:tc>
          <w:tcPr/>
          <w:p>
            <w:pPr>
              <w:pStyle w:val="Compact"/>
            </w:pPr>
            <w:r>
              <w:t xml:space="preserve">Saltrio-Formation</w:t>
            </w:r>
          </w:p>
        </w:tc>
        <w:tc>
          <w:tcPr/>
          <w:p>
            <w:pPr>
              <w:pStyle w:val="Compact"/>
            </w:pPr>
            <w:r>
              <w:t xml:space="preserve">Formation de Saltrio</w:t>
            </w:r>
          </w:p>
        </w:tc>
      </w:tr>
      <w:tr>
        <w:tc>
          <w:tcPr/>
          <w:p>
            <w:pPr>
              <w:pStyle w:val="Compact"/>
            </w:pPr>
            <w:r>
              <w:t xml:space="preserve">15258034</w:t>
            </w:r>
          </w:p>
        </w:tc>
        <w:tc>
          <w:tcPr/>
          <w:p>
            <w:pPr>
              <w:pStyle w:val="Compact"/>
            </w:pPr>
            <w:r>
              <w:t xml:space="preserve">«Macchia Vecchia»</w:t>
            </w:r>
          </w:p>
        </w:tc>
        <w:tc>
          <w:tcPr/>
          <w:p>
            <w:pPr>
              <w:pStyle w:val="Compact"/>
            </w:pPr>
            <w:r>
              <w:t xml:space="preserve">«Macchia Vecchia»</w:t>
            </w:r>
          </w:p>
        </w:tc>
      </w:tr>
      <w:tr>
        <w:tc>
          <w:tcPr/>
          <w:p>
            <w:pPr>
              <w:pStyle w:val="Compact"/>
            </w:pPr>
            <w:r>
              <w:t xml:space="preserve">15258035</w:t>
            </w:r>
          </w:p>
        </w:tc>
        <w:tc>
          <w:tcPr/>
          <w:p>
            <w:pPr>
              <w:pStyle w:val="Compact"/>
            </w:pPr>
            <w:r>
              <w:t xml:space="preserve">Broccatello d'Arzo</w:t>
            </w:r>
          </w:p>
        </w:tc>
        <w:tc>
          <w:tcPr/>
          <w:p>
            <w:pPr>
              <w:pStyle w:val="Compact"/>
            </w:pPr>
            <w:r>
              <w:t xml:space="preserve">Broccatello d'Arzo</w:t>
            </w:r>
          </w:p>
        </w:tc>
      </w:tr>
      <w:tr>
        <w:tc>
          <w:tcPr/>
          <w:p>
            <w:pPr>
              <w:pStyle w:val="Compact"/>
            </w:pPr>
            <w:r>
              <w:t xml:space="preserve">15258036</w:t>
            </w:r>
          </w:p>
        </w:tc>
        <w:tc>
          <w:tcPr/>
          <w:p>
            <w:pPr>
              <w:pStyle w:val="Compact"/>
            </w:pPr>
            <w:r>
              <w:t xml:space="preserve">Albenza-Formation</w:t>
            </w:r>
          </w:p>
        </w:tc>
        <w:tc>
          <w:tcPr/>
          <w:p>
            <w:pPr>
              <w:pStyle w:val="Compact"/>
            </w:pPr>
            <w:r>
              <w:t xml:space="preserve">Formation de l'Albenza</w:t>
            </w:r>
          </w:p>
        </w:tc>
      </w:tr>
      <w:tr>
        <w:tc>
          <w:tcPr/>
          <w:p>
            <w:pPr>
              <w:pStyle w:val="Compact"/>
            </w:pPr>
            <w:r>
              <w:t xml:space="preserve">15258037</w:t>
            </w:r>
          </w:p>
        </w:tc>
        <w:tc>
          <w:tcPr/>
          <w:p>
            <w:pPr>
              <w:pStyle w:val="Compact"/>
            </w:pPr>
            <w:r>
              <w:t xml:space="preserve">Zu-Kalk</w:t>
            </w:r>
          </w:p>
        </w:tc>
        <w:tc>
          <w:tcPr/>
          <w:p>
            <w:pPr>
              <w:pStyle w:val="Compact"/>
            </w:pPr>
            <w:r>
              <w:t xml:space="preserve">Calcaire de Zu</w:t>
            </w:r>
          </w:p>
        </w:tc>
      </w:tr>
      <w:tr>
        <w:tc>
          <w:tcPr/>
          <w:p>
            <w:pPr>
              <w:pStyle w:val="Compact"/>
            </w:pPr>
            <w:r>
              <w:t xml:space="preserve">15258038</w:t>
            </w:r>
          </w:p>
        </w:tc>
        <w:tc>
          <w:tcPr/>
          <w:p>
            <w:pPr>
              <w:pStyle w:val="Compact"/>
            </w:pPr>
            <w:r>
              <w:t xml:space="preserve">Tremona-Formation</w:t>
            </w:r>
          </w:p>
        </w:tc>
        <w:tc>
          <w:tcPr/>
          <w:p>
            <w:pPr>
              <w:pStyle w:val="Compact"/>
            </w:pPr>
            <w:r>
              <w:t xml:space="preserve">Formation de Tremona</w:t>
            </w:r>
          </w:p>
        </w:tc>
      </w:tr>
      <w:tr>
        <w:tc>
          <w:tcPr/>
          <w:p>
            <w:pPr>
              <w:pStyle w:val="Compact"/>
            </w:pPr>
            <w:r>
              <w:t xml:space="preserve">15258039</w:t>
            </w:r>
          </w:p>
        </w:tc>
        <w:tc>
          <w:tcPr/>
          <w:p>
            <w:pPr>
              <w:pStyle w:val="Compact"/>
            </w:pPr>
            <w:r>
              <w:t xml:space="preserve">«Brecce Retiche»</w:t>
            </w:r>
          </w:p>
        </w:tc>
        <w:tc>
          <w:tcPr/>
          <w:p>
            <w:pPr>
              <w:pStyle w:val="Compact"/>
            </w:pPr>
            <w:r>
              <w:t xml:space="preserve">«Brecce Retiche»</w:t>
            </w:r>
          </w:p>
        </w:tc>
      </w:tr>
      <w:tr>
        <w:tc>
          <w:tcPr/>
          <w:p>
            <w:pPr>
              <w:pStyle w:val="Compact"/>
            </w:pPr>
            <w:r>
              <w:t xml:space="preserve">15258040</w:t>
            </w:r>
          </w:p>
        </w:tc>
        <w:tc>
          <w:tcPr/>
          <w:p>
            <w:pPr>
              <w:pStyle w:val="Compact"/>
            </w:pPr>
            <w:r>
              <w:t xml:space="preserve">Riva-di-Solto-Tonstein</w:t>
            </w:r>
          </w:p>
        </w:tc>
        <w:tc>
          <w:tcPr/>
          <w:p>
            <w:pPr>
              <w:pStyle w:val="Compact"/>
            </w:pPr>
            <w:r>
              <w:t xml:space="preserve">Argilite de Riva di Sotto</w:t>
            </w:r>
          </w:p>
        </w:tc>
      </w:tr>
      <w:tr>
        <w:tc>
          <w:tcPr/>
          <w:p>
            <w:pPr>
              <w:pStyle w:val="Compact"/>
            </w:pPr>
            <w:r>
              <w:t xml:space="preserve">15258041</w:t>
            </w:r>
          </w:p>
        </w:tc>
        <w:tc>
          <w:tcPr/>
          <w:p>
            <w:pPr>
              <w:pStyle w:val="Compact"/>
            </w:pPr>
            <w:r>
              <w:t xml:space="preserve">«Dolomia Principale»</w:t>
            </w:r>
          </w:p>
        </w:tc>
        <w:tc>
          <w:tcPr/>
          <w:p>
            <w:pPr>
              <w:pStyle w:val="Compact"/>
            </w:pPr>
            <w:r>
              <w:t xml:space="preserve">«Dolomia Principale»</w:t>
            </w:r>
          </w:p>
        </w:tc>
      </w:tr>
      <w:tr>
        <w:tc>
          <w:tcPr/>
          <w:p>
            <w:pPr>
              <w:pStyle w:val="Compact"/>
            </w:pPr>
            <w:r>
              <w:t xml:space="preserve">15258042</w:t>
            </w:r>
          </w:p>
        </w:tc>
        <w:tc>
          <w:tcPr/>
          <w:p>
            <w:pPr>
              <w:pStyle w:val="Compact"/>
            </w:pPr>
            <w:r>
              <w:t xml:space="preserve">Pizzella-Mergel</w:t>
            </w:r>
          </w:p>
        </w:tc>
        <w:tc>
          <w:tcPr/>
          <w:p>
            <w:pPr>
              <w:pStyle w:val="Compact"/>
            </w:pPr>
            <w:r>
              <w:t xml:space="preserve">Marne du Pizzella</w:t>
            </w:r>
          </w:p>
        </w:tc>
      </w:tr>
      <w:tr>
        <w:tc>
          <w:tcPr/>
          <w:p>
            <w:pPr>
              <w:pStyle w:val="Compact"/>
            </w:pPr>
            <w:r>
              <w:t xml:space="preserve">15258043</w:t>
            </w:r>
          </w:p>
        </w:tc>
        <w:tc>
          <w:tcPr/>
          <w:p>
            <w:pPr>
              <w:pStyle w:val="Compact"/>
            </w:pPr>
            <w:r>
              <w:t xml:space="preserve">Cunardo-Formation</w:t>
            </w:r>
          </w:p>
        </w:tc>
        <w:tc>
          <w:tcPr/>
          <w:p>
            <w:pPr>
              <w:pStyle w:val="Compact"/>
            </w:pPr>
            <w:r>
              <w:t xml:space="preserve">Formation de Cunardo</w:t>
            </w:r>
          </w:p>
        </w:tc>
      </w:tr>
      <w:tr>
        <w:tc>
          <w:tcPr/>
          <w:p>
            <w:pPr>
              <w:pStyle w:val="Compact"/>
            </w:pPr>
            <w:r>
              <w:t xml:space="preserve">15258044</w:t>
            </w:r>
          </w:p>
        </w:tc>
        <w:tc>
          <w:tcPr/>
          <w:p>
            <w:pPr>
              <w:pStyle w:val="Compact"/>
            </w:pPr>
            <w:r>
              <w:t xml:space="preserve">Meride-Formation</w:t>
            </w:r>
          </w:p>
        </w:tc>
        <w:tc>
          <w:tcPr/>
          <w:p>
            <w:pPr>
              <w:pStyle w:val="Compact"/>
            </w:pPr>
            <w:r>
              <w:t xml:space="preserve">Formation de Meride</w:t>
            </w:r>
          </w:p>
        </w:tc>
      </w:tr>
      <w:tr>
        <w:tc>
          <w:tcPr/>
          <w:p>
            <w:pPr>
              <w:pStyle w:val="Compact"/>
            </w:pPr>
            <w:r>
              <w:t xml:space="preserve">15258050</w:t>
            </w:r>
          </w:p>
        </w:tc>
        <w:tc>
          <w:tcPr/>
          <w:p>
            <w:pPr>
              <w:pStyle w:val="Compact"/>
            </w:pPr>
            <w:r>
              <w:t xml:space="preserve">San-Giorgio-Dolomit</w:t>
            </w:r>
          </w:p>
        </w:tc>
        <w:tc>
          <w:tcPr/>
          <w:p>
            <w:pPr>
              <w:pStyle w:val="Compact"/>
            </w:pPr>
            <w:r>
              <w:t xml:space="preserve">Dolomie du San Giorgio</w:t>
            </w:r>
          </w:p>
        </w:tc>
      </w:tr>
      <w:tr>
        <w:tc>
          <w:tcPr/>
          <w:p>
            <w:pPr>
              <w:pStyle w:val="Compact"/>
            </w:pPr>
            <w:r>
              <w:t xml:space="preserve">15258052</w:t>
            </w:r>
          </w:p>
        </w:tc>
        <w:tc>
          <w:tcPr/>
          <w:p>
            <w:pPr>
              <w:pStyle w:val="Compact"/>
            </w:pPr>
            <w:r>
              <w:t xml:space="preserve">Besano-Formation</w:t>
            </w:r>
          </w:p>
        </w:tc>
        <w:tc>
          <w:tcPr/>
          <w:p>
            <w:pPr>
              <w:pStyle w:val="Compact"/>
            </w:pPr>
            <w:r>
              <w:t xml:space="preserve">Formation de Besano</w:t>
            </w:r>
          </w:p>
        </w:tc>
      </w:tr>
      <w:tr>
        <w:tc>
          <w:tcPr/>
          <w:p>
            <w:pPr>
              <w:pStyle w:val="Compact"/>
            </w:pPr>
            <w:r>
              <w:t xml:space="preserve">15258053</w:t>
            </w:r>
          </w:p>
        </w:tc>
        <w:tc>
          <w:tcPr/>
          <w:p>
            <w:pPr>
              <w:pStyle w:val="Compact"/>
            </w:pPr>
            <w:r>
              <w:t xml:space="preserve">San-Salvatore-Dolomit</w:t>
            </w:r>
          </w:p>
        </w:tc>
        <w:tc>
          <w:tcPr/>
          <w:p>
            <w:pPr>
              <w:pStyle w:val="Compact"/>
            </w:pPr>
            <w:r>
              <w:t xml:space="preserve">Dolomie du San Salvatore</w:t>
            </w:r>
          </w:p>
        </w:tc>
      </w:tr>
      <w:tr>
        <w:tc>
          <w:tcPr/>
          <w:p>
            <w:pPr>
              <w:pStyle w:val="Compact"/>
            </w:pPr>
            <w:r>
              <w:t xml:space="preserve">15258054</w:t>
            </w:r>
          </w:p>
        </w:tc>
        <w:tc>
          <w:tcPr/>
          <w:p>
            <w:pPr>
              <w:pStyle w:val="Compact"/>
            </w:pPr>
            <w:r>
              <w:t xml:space="preserve">Bellano-Formation</w:t>
            </w:r>
          </w:p>
        </w:tc>
        <w:tc>
          <w:tcPr/>
          <w:p>
            <w:pPr>
              <w:pStyle w:val="Compact"/>
            </w:pPr>
            <w:r>
              <w:t xml:space="preserve">Formation de Bellano</w:t>
            </w:r>
          </w:p>
        </w:tc>
      </w:tr>
      <w:tr>
        <w:tc>
          <w:tcPr/>
          <w:p>
            <w:pPr>
              <w:pStyle w:val="Compact"/>
            </w:pPr>
            <w:r>
              <w:t xml:space="preserve">15258055</w:t>
            </w:r>
          </w:p>
        </w:tc>
        <w:tc>
          <w:tcPr/>
          <w:p>
            <w:pPr>
              <w:pStyle w:val="Compact"/>
            </w:pPr>
            <w:r>
              <w:t xml:space="preserve">«Servino»</w:t>
            </w:r>
          </w:p>
        </w:tc>
        <w:tc>
          <w:tcPr/>
          <w:p>
            <w:pPr>
              <w:pStyle w:val="Compact"/>
            </w:pPr>
            <w:r>
              <w:t xml:space="preserve">«Servino»</w:t>
            </w:r>
          </w:p>
        </w:tc>
      </w:tr>
      <w:tr>
        <w:tc>
          <w:tcPr/>
          <w:p>
            <w:pPr>
              <w:pStyle w:val="Compact"/>
            </w:pPr>
            <w:r>
              <w:t xml:space="preserve">15258056</w:t>
            </w:r>
          </w:p>
        </w:tc>
        <w:tc>
          <w:tcPr/>
          <w:p>
            <w:pPr>
              <w:pStyle w:val="Compact"/>
            </w:pPr>
            <w:r>
              <w:t xml:space="preserve">Manno-Formation</w:t>
            </w:r>
          </w:p>
        </w:tc>
        <w:tc>
          <w:tcPr/>
          <w:p>
            <w:pPr>
              <w:pStyle w:val="Compact"/>
            </w:pPr>
            <w:r>
              <w:t xml:space="preserve">Formation de Manno</w:t>
            </w:r>
          </w:p>
        </w:tc>
      </w:tr>
      <w:tr>
        <w:tc>
          <w:tcPr/>
          <w:p>
            <w:pPr>
              <w:pStyle w:val="Compact"/>
            </w:pPr>
            <w:r>
              <w:t xml:space="preserve">15258057</w:t>
            </w:r>
          </w:p>
        </w:tc>
        <w:tc>
          <w:tcPr/>
          <w:p>
            <w:pPr>
              <w:pStyle w:val="Compact"/>
            </w:pPr>
            <w:r>
              <w:t xml:space="preserve">Fornale-Gabbro</w:t>
            </w:r>
          </w:p>
        </w:tc>
        <w:tc>
          <w:tcPr/>
          <w:p>
            <w:pPr>
              <w:pStyle w:val="Compact"/>
            </w:pPr>
            <w:r>
              <w:t xml:space="preserve">Gabbro du Fornale</w:t>
            </w:r>
          </w:p>
        </w:tc>
      </w:tr>
      <w:tr>
        <w:tc>
          <w:tcPr/>
          <w:p>
            <w:pPr>
              <w:pStyle w:val="Compact"/>
            </w:pPr>
            <w:r>
              <w:t xml:space="preserve">15258058</w:t>
            </w:r>
          </w:p>
        </w:tc>
        <w:tc>
          <w:tcPr/>
          <w:p>
            <w:pPr>
              <w:pStyle w:val="Compact"/>
            </w:pPr>
            <w:r>
              <w:t xml:space="preserve">Finero-Peridotit</w:t>
            </w:r>
          </w:p>
        </w:tc>
        <w:tc>
          <w:tcPr/>
          <w:p>
            <w:pPr>
              <w:pStyle w:val="Compact"/>
            </w:pPr>
            <w:r>
              <w:t xml:space="preserve">Péridotite de Finero</w:t>
            </w:r>
          </w:p>
        </w:tc>
      </w:tr>
      <w:tr>
        <w:tc>
          <w:tcPr/>
          <w:p>
            <w:pPr>
              <w:pStyle w:val="Compact"/>
            </w:pPr>
            <w:r>
              <w:t xml:space="preserve">15258059</w:t>
            </w:r>
          </w:p>
        </w:tc>
        <w:tc>
          <w:tcPr/>
          <w:p>
            <w:pPr>
              <w:pStyle w:val="Compact"/>
            </w:pPr>
            <w:r>
              <w:t xml:space="preserve">Pizzo-Leone-Gneis</w:t>
            </w:r>
          </w:p>
        </w:tc>
        <w:tc>
          <w:tcPr/>
          <w:p>
            <w:pPr>
              <w:pStyle w:val="Compact"/>
            </w:pPr>
            <w:r>
              <w:t xml:space="preserve">Gneiss du Pizzo Leone</w:t>
            </w:r>
          </w:p>
        </w:tc>
      </w:tr>
      <w:tr>
        <w:tc>
          <w:tcPr/>
          <w:p>
            <w:pPr>
              <w:pStyle w:val="Compact"/>
            </w:pPr>
            <w:r>
              <w:t xml:space="preserve">15258060</w:t>
            </w:r>
          </w:p>
        </w:tc>
        <w:tc>
          <w:tcPr/>
          <w:p>
            <w:pPr>
              <w:pStyle w:val="Compact"/>
            </w:pPr>
            <w:r>
              <w:t xml:space="preserve">San-Bernardo-Gneis</w:t>
            </w:r>
          </w:p>
        </w:tc>
        <w:tc>
          <w:tcPr/>
          <w:p>
            <w:pPr>
              <w:pStyle w:val="Compact"/>
            </w:pPr>
            <w:r>
              <w:t xml:space="preserve">Gneiss du San Bernardo</w:t>
            </w:r>
          </w:p>
        </w:tc>
      </w:tr>
      <w:tr>
        <w:tc>
          <w:tcPr/>
          <w:p>
            <w:pPr>
              <w:pStyle w:val="Compact"/>
            </w:pPr>
            <w:r>
              <w:t xml:space="preserve">15258061</w:t>
            </w:r>
          </w:p>
        </w:tc>
        <w:tc>
          <w:tcPr/>
          <w:p>
            <w:pPr>
              <w:pStyle w:val="Compact"/>
            </w:pPr>
            <w:r>
              <w:t xml:space="preserve">Stabbiello-Gneis</w:t>
            </w:r>
          </w:p>
        </w:tc>
        <w:tc>
          <w:tcPr/>
          <w:p>
            <w:pPr>
              <w:pStyle w:val="Compact"/>
            </w:pPr>
            <w:r>
              <w:t xml:space="preserve">Gneiss du Stabbiello</w:t>
            </w:r>
          </w:p>
        </w:tc>
      </w:tr>
      <w:tr>
        <w:tc>
          <w:tcPr/>
          <w:p>
            <w:pPr>
              <w:pStyle w:val="Compact"/>
            </w:pPr>
            <w:r>
              <w:t xml:space="preserve">15258062</w:t>
            </w:r>
          </w:p>
        </w:tc>
        <w:tc>
          <w:tcPr/>
          <w:p>
            <w:pPr>
              <w:pStyle w:val="Compact"/>
            </w:pPr>
            <w:r>
              <w:t xml:space="preserve">Giumello-Gneis</w:t>
            </w:r>
          </w:p>
        </w:tc>
        <w:tc>
          <w:tcPr/>
          <w:p>
            <w:pPr>
              <w:pStyle w:val="Compact"/>
            </w:pPr>
            <w:r>
              <w:t xml:space="preserve">Gneiss de Giumello</w:t>
            </w:r>
          </w:p>
        </w:tc>
      </w:tr>
      <w:tr>
        <w:tc>
          <w:tcPr/>
          <w:p>
            <w:pPr>
              <w:pStyle w:val="Compact"/>
            </w:pPr>
            <w:r>
              <w:t xml:space="preserve">15258063</w:t>
            </w:r>
          </w:p>
        </w:tc>
        <w:tc>
          <w:tcPr/>
          <w:p>
            <w:pPr>
              <w:pStyle w:val="Compact"/>
            </w:pPr>
            <w:r>
              <w:t xml:space="preserve">Ceneri-Gneis</w:t>
            </w:r>
          </w:p>
        </w:tc>
        <w:tc>
          <w:tcPr/>
          <w:p>
            <w:pPr>
              <w:pStyle w:val="Compact"/>
            </w:pPr>
            <w:r>
              <w:t xml:space="preserve">Gneiss du Ceneri</w:t>
            </w:r>
          </w:p>
        </w:tc>
      </w:tr>
      <w:tr>
        <w:tc>
          <w:tcPr/>
          <w:p>
            <w:pPr>
              <w:pStyle w:val="Compact"/>
            </w:pPr>
            <w:r>
              <w:t xml:space="preserve">15259001</w:t>
            </w:r>
          </w:p>
        </w:tc>
        <w:tc>
          <w:tcPr/>
          <w:p>
            <w:pPr>
              <w:pStyle w:val="Compact"/>
            </w:pPr>
            <w:r>
              <w:t xml:space="preserve">Höwenegg-Basalt</w:t>
            </w:r>
          </w:p>
        </w:tc>
        <w:tc>
          <w:tcPr/>
          <w:p>
            <w:pPr>
              <w:pStyle w:val="Compact"/>
            </w:pPr>
            <w:r>
              <w:t xml:space="preserve">Basalte du Höwenegg</w:t>
            </w:r>
          </w:p>
        </w:tc>
      </w:tr>
      <w:tr>
        <w:tc>
          <w:tcPr/>
          <w:p>
            <w:pPr>
              <w:pStyle w:val="Compact"/>
            </w:pPr>
            <w:r>
              <w:t xml:space="preserve">15259002</w:t>
            </w:r>
          </w:p>
        </w:tc>
        <w:tc>
          <w:tcPr/>
          <w:p>
            <w:pPr>
              <w:pStyle w:val="Compact"/>
            </w:pPr>
            <w:r>
              <w:t xml:space="preserve">Hohenwiel-Phonolith</w:t>
            </w:r>
          </w:p>
        </w:tc>
        <w:tc>
          <w:tcPr/>
          <w:p>
            <w:pPr>
              <w:pStyle w:val="Compact"/>
            </w:pPr>
            <w:r>
              <w:t xml:space="preserve">Phonolite du Hohenwiel</w:t>
            </w:r>
          </w:p>
        </w:tc>
      </w:tr>
      <w:tr>
        <w:tc>
          <w:tcPr/>
          <w:p>
            <w:pPr>
              <w:pStyle w:val="Compact"/>
            </w:pPr>
            <w:r>
              <w:t xml:space="preserve">15259003</w:t>
            </w:r>
          </w:p>
        </w:tc>
        <w:tc>
          <w:tcPr/>
          <w:p>
            <w:pPr>
              <w:pStyle w:val="Compact"/>
            </w:pPr>
            <w:r>
              <w:t xml:space="preserve">Hegau-Tuffit</w:t>
            </w:r>
          </w:p>
        </w:tc>
        <w:tc>
          <w:tcPr/>
          <w:p>
            <w:pPr>
              <w:pStyle w:val="Compact"/>
            </w:pPr>
            <w:r>
              <w:t xml:space="preserve">Tuffite du Hegau</w:t>
            </w:r>
          </w:p>
        </w:tc>
      </w:tr>
      <w:tr>
        <w:tc>
          <w:tcPr/>
          <w:p>
            <w:pPr>
              <w:pStyle w:val="Compact"/>
            </w:pPr>
            <w:r>
              <w:t xml:space="preserve">15259004</w:t>
            </w:r>
          </w:p>
        </w:tc>
        <w:tc>
          <w:tcPr/>
          <w:p>
            <w:pPr>
              <w:pStyle w:val="Compact"/>
            </w:pPr>
            <w:r>
              <w:t xml:space="preserve">Brand-Herrentisch-Tuffit</w:t>
            </w:r>
          </w:p>
        </w:tc>
        <w:tc>
          <w:tcPr/>
          <w:p>
            <w:pPr>
              <w:pStyle w:val="Compact"/>
            </w:pPr>
            <w:r>
              <w:t xml:space="preserve">Tuffite du Brand-Herrentisch</w:t>
            </w:r>
          </w:p>
        </w:tc>
      </w:tr>
      <w:tr>
        <w:tc>
          <w:tcPr/>
          <w:p>
            <w:pPr>
              <w:pStyle w:val="Compact"/>
            </w:pPr>
            <w:r>
              <w:t xml:space="preserve">15259005</w:t>
            </w:r>
          </w:p>
        </w:tc>
        <w:tc>
          <w:tcPr/>
          <w:p>
            <w:pPr>
              <w:pStyle w:val="Compact"/>
            </w:pPr>
            <w:r>
              <w:t xml:space="preserve">Wangen-Tuffit</w:t>
            </w:r>
          </w:p>
        </w:tc>
        <w:tc>
          <w:tcPr/>
          <w:p>
            <w:pPr>
              <w:pStyle w:val="Compact"/>
            </w:pPr>
            <w:r>
              <w:t xml:space="preserve">Tuffite de Wangen</w:t>
            </w:r>
          </w:p>
        </w:tc>
      </w:tr>
      <w:tr>
        <w:tc>
          <w:tcPr/>
          <w:p>
            <w:pPr>
              <w:pStyle w:val="Compact"/>
            </w:pPr>
            <w:r>
              <w:t xml:space="preserve">15259006</w:t>
            </w:r>
          </w:p>
        </w:tc>
        <w:tc>
          <w:tcPr/>
          <w:p>
            <w:pPr>
              <w:pStyle w:val="Compact"/>
            </w:pPr>
            <w:r>
              <w:t xml:space="preserve">Hohenolber-Tuffit</w:t>
            </w:r>
          </w:p>
        </w:tc>
        <w:tc>
          <w:tcPr/>
          <w:p>
            <w:pPr>
              <w:pStyle w:val="Compact"/>
            </w:pPr>
            <w:r>
              <w:t xml:space="preserve">Tuffite du Hohenolber</w:t>
            </w:r>
          </w:p>
        </w:tc>
      </w:tr>
      <w:tr>
        <w:tc>
          <w:tcPr/>
          <w:p>
            <w:pPr>
              <w:pStyle w:val="Compact"/>
            </w:pPr>
            <w:r>
              <w:t xml:space="preserve">15259007</w:t>
            </w:r>
          </w:p>
        </w:tc>
        <w:tc>
          <w:tcPr/>
          <w:p>
            <w:pPr>
              <w:pStyle w:val="Compact"/>
            </w:pPr>
            <w:r>
              <w:t xml:space="preserve">Eichbol-Tuffit</w:t>
            </w:r>
          </w:p>
        </w:tc>
        <w:tc>
          <w:tcPr/>
          <w:p>
            <w:pPr>
              <w:pStyle w:val="Compact"/>
            </w:pPr>
            <w:r>
              <w:t xml:space="preserve">Tuffite d'Eichbol</w:t>
            </w:r>
          </w:p>
        </w:tc>
      </w:tr>
      <w:tr>
        <w:tc>
          <w:tcPr/>
          <w:p>
            <w:pPr>
              <w:pStyle w:val="Compact"/>
            </w:pPr>
            <w:r>
              <w:t xml:space="preserve">15259008</w:t>
            </w:r>
          </w:p>
        </w:tc>
        <w:tc>
          <w:tcPr/>
          <w:p>
            <w:pPr>
              <w:pStyle w:val="Compact"/>
            </w:pPr>
            <w:r>
              <w:t xml:space="preserve">Zocca-Aplit</w:t>
            </w:r>
          </w:p>
        </w:tc>
        <w:tc>
          <w:tcPr/>
          <w:p>
            <w:pPr>
              <w:pStyle w:val="Compact"/>
            </w:pPr>
            <w:r>
              <w:t xml:space="preserve">Aplite de Zocca</w:t>
            </w:r>
          </w:p>
        </w:tc>
      </w:tr>
      <w:tr>
        <w:tc>
          <w:tcPr/>
          <w:p>
            <w:pPr>
              <w:pStyle w:val="Compact"/>
            </w:pPr>
            <w:r>
              <w:t xml:space="preserve">15259009</w:t>
            </w:r>
          </w:p>
        </w:tc>
        <w:tc>
          <w:tcPr/>
          <w:p>
            <w:pPr>
              <w:pStyle w:val="Compact"/>
            </w:pPr>
            <w:r>
              <w:t xml:space="preserve">Monte-Rosso-Mikrogranit</w:t>
            </w:r>
          </w:p>
        </w:tc>
        <w:tc>
          <w:tcPr/>
          <w:p>
            <w:pPr>
              <w:pStyle w:val="Compact"/>
            </w:pPr>
            <w:r>
              <w:t xml:space="preserve">Microgranite du Monte Rosso</w:t>
            </w:r>
          </w:p>
        </w:tc>
      </w:tr>
      <w:tr>
        <w:tc>
          <w:tcPr/>
          <w:p>
            <w:pPr>
              <w:pStyle w:val="Compact"/>
            </w:pPr>
            <w:r>
              <w:t xml:space="preserve">15259010</w:t>
            </w:r>
          </w:p>
        </w:tc>
        <w:tc>
          <w:tcPr/>
          <w:p>
            <w:pPr>
              <w:pStyle w:val="Compact"/>
            </w:pPr>
            <w:r>
              <w:t xml:space="preserve">Alpe-Cameraccio-Granodiorit</w:t>
            </w:r>
          </w:p>
        </w:tc>
        <w:tc>
          <w:tcPr/>
          <w:p>
            <w:pPr>
              <w:pStyle w:val="Compact"/>
            </w:pPr>
            <w:r>
              <w:t xml:space="preserve">Granodiorite de l'Alpe Cameraccio</w:t>
            </w:r>
          </w:p>
        </w:tc>
      </w:tr>
      <w:tr>
        <w:tc>
          <w:tcPr/>
          <w:p>
            <w:pPr>
              <w:pStyle w:val="Compact"/>
            </w:pPr>
            <w:r>
              <w:t xml:space="preserve">15259011</w:t>
            </w:r>
          </w:p>
        </w:tc>
        <w:tc>
          <w:tcPr/>
          <w:p>
            <w:pPr>
              <w:pStyle w:val="Compact"/>
            </w:pPr>
            <w:r>
              <w:t xml:space="preserve">Val-Masino-Granodiorit</w:t>
            </w:r>
          </w:p>
        </w:tc>
        <w:tc>
          <w:tcPr/>
          <w:p>
            <w:pPr>
              <w:pStyle w:val="Compact"/>
            </w:pPr>
            <w:r>
              <w:t xml:space="preserve">Granodiorite du Val Masino</w:t>
            </w:r>
          </w:p>
        </w:tc>
      </w:tr>
      <w:tr>
        <w:tc>
          <w:tcPr/>
          <w:p>
            <w:pPr>
              <w:pStyle w:val="Compact"/>
            </w:pPr>
            <w:r>
              <w:t xml:space="preserve">15259012</w:t>
            </w:r>
          </w:p>
        </w:tc>
        <w:tc>
          <w:tcPr/>
          <w:p>
            <w:pPr>
              <w:pStyle w:val="Compact"/>
            </w:pPr>
            <w:r>
              <w:t xml:space="preserve">Melirolo-Augengneis</w:t>
            </w:r>
          </w:p>
        </w:tc>
        <w:tc>
          <w:tcPr/>
          <w:p>
            <w:pPr>
              <w:pStyle w:val="Compact"/>
            </w:pPr>
            <w:r>
              <w:t xml:space="preserve">Gneiss oeillé de Melirolo</w:t>
            </w:r>
          </w:p>
        </w:tc>
      </w:tr>
      <w:tr>
        <w:tc>
          <w:tcPr/>
          <w:p>
            <w:pPr>
              <w:pStyle w:val="Compact"/>
            </w:pPr>
            <w:r>
              <w:t xml:space="preserve">15259013</w:t>
            </w:r>
          </w:p>
        </w:tc>
        <w:tc>
          <w:tcPr/>
          <w:p>
            <w:pPr>
              <w:pStyle w:val="Compact"/>
            </w:pPr>
            <w:r>
              <w:t xml:space="preserve">Monte-Bassetta-Quarzdiorit</w:t>
            </w:r>
          </w:p>
        </w:tc>
        <w:tc>
          <w:tcPr/>
          <w:p>
            <w:pPr>
              <w:pStyle w:val="Compact"/>
            </w:pPr>
            <w:r>
              <w:t xml:space="preserve">Quartzdiorite du Monte Bassetta</w:t>
            </w:r>
          </w:p>
        </w:tc>
      </w:tr>
      <w:tr>
        <w:tc>
          <w:tcPr/>
          <w:p>
            <w:pPr>
              <w:pStyle w:val="Compact"/>
            </w:pPr>
            <w:r>
              <w:t xml:space="preserve">15259014</w:t>
            </w:r>
          </w:p>
        </w:tc>
        <w:tc>
          <w:tcPr/>
          <w:p>
            <w:pPr>
              <w:pStyle w:val="Compact"/>
            </w:pPr>
            <w:r>
              <w:t xml:space="preserve">Sorico-Tonalit</w:t>
            </w:r>
          </w:p>
        </w:tc>
        <w:tc>
          <w:tcPr/>
          <w:p>
            <w:pPr>
              <w:pStyle w:val="Compact"/>
            </w:pPr>
            <w:r>
              <w:t xml:space="preserve">Tonalite de Sorico</w:t>
            </w:r>
          </w:p>
        </w:tc>
      </w:tr>
      <w:tr>
        <w:tc>
          <w:tcPr/>
          <w:p>
            <w:pPr>
              <w:pStyle w:val="Compact"/>
            </w:pPr>
            <w:r>
              <w:t xml:space="preserve">15259015</w:t>
            </w:r>
          </w:p>
        </w:tc>
        <w:tc>
          <w:tcPr/>
          <w:p>
            <w:pPr>
              <w:pStyle w:val="Compact"/>
            </w:pPr>
            <w:r>
              <w:t xml:space="preserve">Jorio-Tonalit</w:t>
            </w:r>
          </w:p>
        </w:tc>
        <w:tc>
          <w:tcPr/>
          <w:p>
            <w:pPr>
              <w:pStyle w:val="Compact"/>
            </w:pPr>
            <w:r>
              <w:t xml:space="preserve">Tonalite de San Iorio</w:t>
            </w:r>
          </w:p>
        </w:tc>
      </w:tr>
      <w:tr>
        <w:tc>
          <w:tcPr/>
          <w:p>
            <w:pPr>
              <w:pStyle w:val="Compact"/>
            </w:pPr>
            <w:r>
              <w:t xml:space="preserve">15259016</w:t>
            </w:r>
          </w:p>
        </w:tc>
        <w:tc>
          <w:tcPr/>
          <w:p>
            <w:pPr>
              <w:pStyle w:val="Compact"/>
            </w:pPr>
            <w:r>
              <w:t xml:space="preserve">San-Fedelino-Granit</w:t>
            </w:r>
          </w:p>
        </w:tc>
        <w:tc>
          <w:tcPr/>
          <w:p>
            <w:pPr>
              <w:pStyle w:val="Compact"/>
            </w:pPr>
            <w:r>
              <w:t xml:space="preserve">Granite de San Fedelino</w:t>
            </w:r>
          </w:p>
        </w:tc>
      </w:tr>
      <w:tr>
        <w:tc>
          <w:tcPr/>
          <w:p>
            <w:pPr>
              <w:pStyle w:val="Compact"/>
            </w:pPr>
            <w:r>
              <w:t xml:space="preserve">15251002</w:t>
            </w:r>
          </w:p>
        </w:tc>
        <w:tc>
          <w:tcPr/>
          <w:p>
            <w:pPr>
              <w:pStyle w:val="Compact"/>
            </w:pPr>
            <w:r>
              <w:t xml:space="preserve">Courcelon-Süsswasserkalk</w:t>
            </w:r>
          </w:p>
        </w:tc>
        <w:tc>
          <w:tcPr/>
          <w:p>
            <w:pPr>
              <w:pStyle w:val="Compact"/>
            </w:pPr>
            <w:r>
              <w:t xml:space="preserve">Calcaire d'eau douce de Courcelon</w:t>
            </w:r>
          </w:p>
        </w:tc>
      </w:tr>
      <w:tr>
        <w:tc>
          <w:tcPr/>
          <w:p>
            <w:pPr>
              <w:pStyle w:val="Compact"/>
            </w:pPr>
            <w:r>
              <w:t xml:space="preserve">15251012</w:t>
            </w:r>
          </w:p>
        </w:tc>
        <w:tc>
          <w:tcPr/>
          <w:p>
            <w:pPr>
              <w:pStyle w:val="Compact"/>
            </w:pPr>
            <w:r>
              <w:t xml:space="preserve">Poncin-Member</w:t>
            </w:r>
          </w:p>
        </w:tc>
        <w:tc>
          <w:tcPr/>
          <w:p>
            <w:pPr>
              <w:pStyle w:val="Compact"/>
            </w:pPr>
            <w:r>
              <w:t xml:space="preserve">Membre de Poncin</w:t>
            </w:r>
          </w:p>
        </w:tc>
      </w:tr>
      <w:tr>
        <w:tc>
          <w:tcPr/>
          <w:p>
            <w:pPr>
              <w:pStyle w:val="Compact"/>
            </w:pPr>
            <w:r>
              <w:t xml:space="preserve">15251013</w:t>
            </w:r>
          </w:p>
        </w:tc>
        <w:tc>
          <w:tcPr/>
          <w:p>
            <w:pPr>
              <w:pStyle w:val="Compact"/>
            </w:pPr>
            <w:r>
              <w:t xml:space="preserve">Mussel-Member</w:t>
            </w:r>
          </w:p>
        </w:tc>
        <w:tc>
          <w:tcPr/>
          <w:p>
            <w:pPr>
              <w:pStyle w:val="Compact"/>
            </w:pPr>
            <w:r>
              <w:t xml:space="preserve">Membre de Mussel</w:t>
            </w:r>
          </w:p>
        </w:tc>
      </w:tr>
      <w:tr>
        <w:tc>
          <w:tcPr/>
          <w:p>
            <w:pPr>
              <w:pStyle w:val="Compact"/>
            </w:pPr>
            <w:r>
              <w:t xml:space="preserve">15251019</w:t>
            </w:r>
          </w:p>
        </w:tc>
        <w:tc>
          <w:tcPr/>
          <w:p>
            <w:pPr>
              <w:pStyle w:val="Compact"/>
            </w:pPr>
            <w:r>
              <w:t xml:space="preserve">Fulie-Member</w:t>
            </w:r>
          </w:p>
        </w:tc>
        <w:tc>
          <w:tcPr/>
          <w:p>
            <w:pPr>
              <w:pStyle w:val="Compact"/>
            </w:pPr>
            <w:r>
              <w:t xml:space="preserve">Membre de la Fulie</w:t>
            </w:r>
          </w:p>
        </w:tc>
      </w:tr>
      <w:tr>
        <w:tc>
          <w:tcPr/>
          <w:p>
            <w:pPr>
              <w:pStyle w:val="Compact"/>
            </w:pPr>
            <w:r>
              <w:t xml:space="preserve">15251014</w:t>
            </w:r>
          </w:p>
        </w:tc>
        <w:tc>
          <w:tcPr/>
          <w:p>
            <w:pPr>
              <w:pStyle w:val="Compact"/>
            </w:pPr>
            <w:r>
              <w:t xml:space="preserve">Vraconne-Sandstein</w:t>
            </w:r>
          </w:p>
        </w:tc>
        <w:tc>
          <w:tcPr/>
          <w:p>
            <w:pPr>
              <w:pStyle w:val="Compact"/>
            </w:pPr>
            <w:r>
              <w:t xml:space="preserve">Grès de la Vraconne</w:t>
            </w:r>
          </w:p>
        </w:tc>
      </w:tr>
      <w:tr>
        <w:tc>
          <w:tcPr/>
          <w:p>
            <w:pPr>
              <w:pStyle w:val="Compact"/>
            </w:pPr>
            <w:r>
              <w:t xml:space="preserve">15251015</w:t>
            </w:r>
          </w:p>
        </w:tc>
        <w:tc>
          <w:tcPr/>
          <w:p>
            <w:pPr>
              <w:pStyle w:val="Compact"/>
            </w:pPr>
            <w:r>
              <w:t xml:space="preserve">La-Presta-Mergel</w:t>
            </w:r>
          </w:p>
        </w:tc>
        <w:tc>
          <w:tcPr/>
          <w:p>
            <w:pPr>
              <w:pStyle w:val="Compact"/>
            </w:pPr>
            <w:r>
              <w:t xml:space="preserve">Argile de la Presta</w:t>
            </w:r>
          </w:p>
        </w:tc>
      </w:tr>
      <w:tr>
        <w:tc>
          <w:tcPr/>
          <w:p>
            <w:pPr>
              <w:pStyle w:val="Compact"/>
            </w:pPr>
            <w:r>
              <w:t xml:space="preserve">15251016</w:t>
            </w:r>
          </w:p>
        </w:tc>
        <w:tc>
          <w:tcPr/>
          <w:p>
            <w:pPr>
              <w:pStyle w:val="Compact"/>
            </w:pPr>
            <w:r>
              <w:t xml:space="preserve">Vernettes-Sandstein</w:t>
            </w:r>
          </w:p>
        </w:tc>
        <w:tc>
          <w:tcPr/>
          <w:p>
            <w:pPr>
              <w:pStyle w:val="Compact"/>
            </w:pPr>
            <w:r>
              <w:t xml:space="preserve">Grès des Vernettes</w:t>
            </w:r>
          </w:p>
        </w:tc>
      </w:tr>
      <w:tr>
        <w:tc>
          <w:tcPr/>
          <w:p>
            <w:pPr>
              <w:pStyle w:val="Compact"/>
            </w:pPr>
            <w:r>
              <w:t xml:space="preserve">15251017</w:t>
            </w:r>
          </w:p>
        </w:tc>
        <w:tc>
          <w:tcPr/>
          <w:p>
            <w:pPr>
              <w:pStyle w:val="Compact"/>
            </w:pPr>
            <w:r>
              <w:t xml:space="preserve">Ponthoud-Bank</w:t>
            </w:r>
          </w:p>
        </w:tc>
        <w:tc>
          <w:tcPr/>
          <w:p>
            <w:pPr>
              <w:pStyle w:val="Compact"/>
            </w:pPr>
            <w:r>
              <w:t xml:space="preserve">Banc du Ponthoud</w:t>
            </w:r>
          </w:p>
        </w:tc>
      </w:tr>
      <w:tr>
        <w:tc>
          <w:tcPr/>
          <w:p>
            <w:pPr>
              <w:pStyle w:val="Compact"/>
            </w:pPr>
            <w:r>
              <w:t xml:space="preserve">15251018</w:t>
            </w:r>
          </w:p>
        </w:tc>
        <w:tc>
          <w:tcPr/>
          <w:p>
            <w:pPr>
              <w:pStyle w:val="Compact"/>
            </w:pPr>
            <w:r>
              <w:t xml:space="preserve">Scie-Besse-Sandstein</w:t>
            </w:r>
          </w:p>
        </w:tc>
        <w:tc>
          <w:tcPr/>
          <w:p>
            <w:pPr>
              <w:pStyle w:val="Compact"/>
            </w:pPr>
            <w:r>
              <w:t xml:space="preserve">Grès de Scie Besse</w:t>
            </w:r>
          </w:p>
        </w:tc>
      </w:tr>
      <w:tr>
        <w:tc>
          <w:tcPr/>
          <w:p>
            <w:pPr>
              <w:pStyle w:val="Compact"/>
            </w:pPr>
            <w:r>
              <w:t xml:space="preserve">15251020</w:t>
            </w:r>
          </w:p>
        </w:tc>
        <w:tc>
          <w:tcPr/>
          <w:p>
            <w:pPr>
              <w:pStyle w:val="Compact"/>
            </w:pPr>
            <w:r>
              <w:t xml:space="preserve">Mortier-Mergel</w:t>
            </w:r>
          </w:p>
        </w:tc>
        <w:tc>
          <w:tcPr/>
          <w:p>
            <w:pPr>
              <w:pStyle w:val="Compact"/>
            </w:pPr>
            <w:r>
              <w:t xml:space="preserve">Marne du Mortier</w:t>
            </w:r>
          </w:p>
        </w:tc>
      </w:tr>
      <w:tr>
        <w:tc>
          <w:tcPr/>
          <w:p>
            <w:pPr>
              <w:pStyle w:val="Compact"/>
            </w:pPr>
            <w:r>
              <w:t xml:space="preserve">15251021</w:t>
            </w:r>
          </w:p>
        </w:tc>
        <w:tc>
          <w:tcPr/>
          <w:p>
            <w:pPr>
              <w:pStyle w:val="Compact"/>
            </w:pPr>
            <w:r>
              <w:t xml:space="preserve">Vauglène-Bänke</w:t>
            </w:r>
          </w:p>
        </w:tc>
        <w:tc>
          <w:tcPr/>
          <w:p>
            <w:pPr>
              <w:pStyle w:val="Compact"/>
            </w:pPr>
            <w:r>
              <w:t xml:space="preserve">Couches de Vauglène</w:t>
            </w:r>
          </w:p>
        </w:tc>
      </w:tr>
      <w:tr>
        <w:tc>
          <w:tcPr/>
          <w:p>
            <w:pPr>
              <w:pStyle w:val="Compact"/>
            </w:pPr>
            <w:r>
              <w:t xml:space="preserve">15251022</w:t>
            </w:r>
          </w:p>
        </w:tc>
        <w:tc>
          <w:tcPr/>
          <w:p>
            <w:pPr>
              <w:pStyle w:val="Compact"/>
            </w:pPr>
            <w:r>
              <w:t xml:space="preserve">Poet-Bank</w:t>
            </w:r>
          </w:p>
        </w:tc>
        <w:tc>
          <w:tcPr/>
          <w:p>
            <w:pPr>
              <w:pStyle w:val="Compact"/>
            </w:pPr>
            <w:r>
              <w:t xml:space="preserve">Banc du Poet</w:t>
            </w:r>
          </w:p>
        </w:tc>
      </w:tr>
      <w:tr>
        <w:tc>
          <w:tcPr/>
          <w:p>
            <w:pPr>
              <w:pStyle w:val="Compact"/>
            </w:pPr>
            <w:r>
              <w:t xml:space="preserve">15251024</w:t>
            </w:r>
          </w:p>
        </w:tc>
        <w:tc>
          <w:tcPr/>
          <w:p>
            <w:pPr>
              <w:pStyle w:val="Compact"/>
            </w:pPr>
            <w:r>
              <w:t xml:space="preserve">Vallorbe-Member</w:t>
            </w:r>
          </w:p>
        </w:tc>
        <w:tc>
          <w:tcPr/>
          <w:p>
            <w:pPr>
              <w:pStyle w:val="Compact"/>
            </w:pPr>
            <w:r>
              <w:t xml:space="preserve">Membre de Vallorbe</w:t>
            </w:r>
          </w:p>
        </w:tc>
      </w:tr>
      <w:tr>
        <w:tc>
          <w:tcPr/>
          <w:p>
            <w:pPr>
              <w:pStyle w:val="Compact"/>
            </w:pPr>
            <w:r>
              <w:t xml:space="preserve">15251027</w:t>
            </w:r>
          </w:p>
        </w:tc>
        <w:tc>
          <w:tcPr/>
          <w:p>
            <w:pPr>
              <w:pStyle w:val="Compact"/>
            </w:pPr>
            <w:r>
              <w:t xml:space="preserve">La-Rivière-Member</w:t>
            </w:r>
          </w:p>
        </w:tc>
        <w:tc>
          <w:tcPr/>
          <w:p>
            <w:pPr>
              <w:pStyle w:val="Compact"/>
            </w:pPr>
            <w:r>
              <w:t xml:space="preserve">Membre de la Rivière</w:t>
            </w:r>
          </w:p>
        </w:tc>
      </w:tr>
      <w:tr>
        <w:tc>
          <w:tcPr/>
          <w:p>
            <w:pPr>
              <w:pStyle w:val="Compact"/>
            </w:pPr>
            <w:r>
              <w:t xml:space="preserve">15251028</w:t>
            </w:r>
          </w:p>
        </w:tc>
        <w:tc>
          <w:tcPr/>
          <w:p>
            <w:pPr>
              <w:pStyle w:val="Compact"/>
            </w:pPr>
            <w:r>
              <w:t xml:space="preserve">Fort-de-l'Écluse-Member</w:t>
            </w:r>
          </w:p>
        </w:tc>
        <w:tc>
          <w:tcPr/>
          <w:p>
            <w:pPr>
              <w:pStyle w:val="Compact"/>
            </w:pPr>
            <w:r>
              <w:t xml:space="preserve">Membre du Fort de l'Écluse</w:t>
            </w:r>
          </w:p>
        </w:tc>
      </w:tr>
      <w:tr>
        <w:tc>
          <w:tcPr/>
          <w:p>
            <w:pPr>
              <w:pStyle w:val="Compact"/>
            </w:pPr>
            <w:r>
              <w:t xml:space="preserve">15251025</w:t>
            </w:r>
          </w:p>
        </w:tc>
        <w:tc>
          <w:tcPr/>
          <w:p>
            <w:pPr>
              <w:pStyle w:val="Compact"/>
            </w:pPr>
            <w:r>
              <w:t xml:space="preserve">Bellegarde-Bänke</w:t>
            </w:r>
          </w:p>
        </w:tc>
        <w:tc>
          <w:tcPr/>
          <w:p>
            <w:pPr>
              <w:pStyle w:val="Compact"/>
            </w:pPr>
            <w:r>
              <w:t xml:space="preserve">Banc de Bellegarde</w:t>
            </w:r>
          </w:p>
        </w:tc>
      </w:tr>
      <w:tr>
        <w:tc>
          <w:tcPr/>
          <w:p>
            <w:pPr>
              <w:pStyle w:val="Compact"/>
            </w:pPr>
            <w:r>
              <w:t xml:space="preserve">15251026</w:t>
            </w:r>
          </w:p>
        </w:tc>
        <w:tc>
          <w:tcPr/>
          <w:p>
            <w:pPr>
              <w:pStyle w:val="Compact"/>
            </w:pPr>
            <w:r>
              <w:t xml:space="preserve">Serrières-Bank</w:t>
            </w:r>
          </w:p>
        </w:tc>
        <w:tc>
          <w:tcPr/>
          <w:p>
            <w:pPr>
              <w:pStyle w:val="Compact"/>
            </w:pPr>
            <w:r>
              <w:t xml:space="preserve">Banc de Serrières</w:t>
            </w:r>
          </w:p>
        </w:tc>
      </w:tr>
      <w:tr>
        <w:tc>
          <w:tcPr/>
          <w:p>
            <w:pPr>
              <w:pStyle w:val="Compact"/>
            </w:pPr>
            <w:r>
              <w:t xml:space="preserve">15251030</w:t>
            </w:r>
          </w:p>
        </w:tc>
        <w:tc>
          <w:tcPr/>
          <w:p>
            <w:pPr>
              <w:pStyle w:val="Compact"/>
            </w:pPr>
            <w:r>
              <w:t xml:space="preserve">Morteau-Kalk</w:t>
            </w:r>
          </w:p>
        </w:tc>
        <w:tc>
          <w:tcPr/>
          <w:p>
            <w:pPr>
              <w:pStyle w:val="Compact"/>
            </w:pPr>
            <w:r>
              <w:t xml:space="preserve">Calcaire de Morteau</w:t>
            </w:r>
          </w:p>
        </w:tc>
      </w:tr>
      <w:tr>
        <w:tc>
          <w:tcPr/>
          <w:p>
            <w:pPr>
              <w:pStyle w:val="Compact"/>
            </w:pPr>
            <w:r>
              <w:t xml:space="preserve">15251031</w:t>
            </w:r>
          </w:p>
        </w:tc>
        <w:tc>
          <w:tcPr/>
          <w:p>
            <w:pPr>
              <w:pStyle w:val="Compact"/>
            </w:pPr>
            <w:r>
              <w:t xml:space="preserve">Bôle-Member</w:t>
            </w:r>
          </w:p>
        </w:tc>
        <w:tc>
          <w:tcPr/>
          <w:p>
            <w:pPr>
              <w:pStyle w:val="Compact"/>
            </w:pPr>
            <w:r>
              <w:t xml:space="preserve">Membre de Bôle</w:t>
            </w:r>
          </w:p>
        </w:tc>
      </w:tr>
      <w:tr>
        <w:tc>
          <w:tcPr/>
          <w:p>
            <w:pPr>
              <w:pStyle w:val="Compact"/>
            </w:pPr>
            <w:r>
              <w:t xml:space="preserve">15251032</w:t>
            </w:r>
          </w:p>
        </w:tc>
        <w:tc>
          <w:tcPr/>
          <w:p>
            <w:pPr>
              <w:pStyle w:val="Compact"/>
            </w:pPr>
            <w:r>
              <w:t xml:space="preserve">Montcherand-Member</w:t>
            </w:r>
          </w:p>
        </w:tc>
        <w:tc>
          <w:tcPr/>
          <w:p>
            <w:pPr>
              <w:pStyle w:val="Compact"/>
            </w:pPr>
            <w:r>
              <w:t xml:space="preserve">Membre de Montcherand</w:t>
            </w:r>
          </w:p>
        </w:tc>
      </w:tr>
      <w:tr>
        <w:tc>
          <w:tcPr/>
          <w:p>
            <w:pPr>
              <w:pStyle w:val="Compact"/>
            </w:pPr>
            <w:r>
              <w:t xml:space="preserve">15251033</w:t>
            </w:r>
          </w:p>
        </w:tc>
        <w:tc>
          <w:tcPr/>
          <w:p>
            <w:pPr>
              <w:pStyle w:val="Compact"/>
            </w:pPr>
            <w:r>
              <w:t xml:space="preserve">La-Vaux-Bänke</w:t>
            </w:r>
          </w:p>
        </w:tc>
        <w:tc>
          <w:tcPr/>
          <w:p>
            <w:pPr>
              <w:pStyle w:val="Compact"/>
            </w:pPr>
            <w:r>
              <w:t xml:space="preserve">Banc de la Vaux</w:t>
            </w:r>
          </w:p>
        </w:tc>
      </w:tr>
      <w:tr>
        <w:tc>
          <w:tcPr/>
          <w:p>
            <w:pPr>
              <w:pStyle w:val="Compact"/>
            </w:pPr>
            <w:r>
              <w:t xml:space="preserve">15251034</w:t>
            </w:r>
          </w:p>
        </w:tc>
        <w:tc>
          <w:tcPr/>
          <w:p>
            <w:pPr>
              <w:pStyle w:val="Compact"/>
            </w:pPr>
            <w:r>
              <w:t xml:space="preserve">Cul-du-Nozon-Bänke</w:t>
            </w:r>
          </w:p>
        </w:tc>
        <w:tc>
          <w:tcPr/>
          <w:p>
            <w:pPr>
              <w:pStyle w:val="Compact"/>
            </w:pPr>
            <w:r>
              <w:t xml:space="preserve">Banc du Cul du Nozon</w:t>
            </w:r>
          </w:p>
        </w:tc>
      </w:tr>
      <w:tr>
        <w:tc>
          <w:tcPr/>
          <w:p>
            <w:pPr>
              <w:pStyle w:val="Compact"/>
            </w:pPr>
            <w:r>
              <w:t xml:space="preserve">15251035</w:t>
            </w:r>
          </w:p>
        </w:tc>
        <w:tc>
          <w:tcPr/>
          <w:p>
            <w:pPr>
              <w:pStyle w:val="Compact"/>
            </w:pPr>
            <w:r>
              <w:t xml:space="preserve">Pont-des-Pierres-Bänke</w:t>
            </w:r>
          </w:p>
        </w:tc>
        <w:tc>
          <w:tcPr/>
          <w:p>
            <w:pPr>
              <w:pStyle w:val="Compact"/>
            </w:pPr>
            <w:r>
              <w:t xml:space="preserve">Banc du Pont des Pierres</w:t>
            </w:r>
          </w:p>
        </w:tc>
      </w:tr>
      <w:tr>
        <w:tc>
          <w:tcPr/>
          <w:p>
            <w:pPr>
              <w:pStyle w:val="Compact"/>
            </w:pPr>
            <w:r>
              <w:t xml:space="preserve">15251037</w:t>
            </w:r>
          </w:p>
        </w:tc>
        <w:tc>
          <w:tcPr/>
          <w:p>
            <w:pPr>
              <w:pStyle w:val="Compact"/>
            </w:pPr>
            <w:r>
              <w:t xml:space="preserve">Neuchâtel-Member</w:t>
            </w:r>
          </w:p>
        </w:tc>
        <w:tc>
          <w:tcPr/>
          <w:p>
            <w:pPr>
              <w:pStyle w:val="Compact"/>
            </w:pPr>
            <w:r>
              <w:t xml:space="preserve">Membre de Neuchâtel</w:t>
            </w:r>
          </w:p>
        </w:tc>
      </w:tr>
      <w:tr>
        <w:tc>
          <w:tcPr/>
          <w:p>
            <w:pPr>
              <w:pStyle w:val="Compact"/>
            </w:pPr>
            <w:r>
              <w:t xml:space="preserve">15251041</w:t>
            </w:r>
          </w:p>
        </w:tc>
        <w:tc>
          <w:tcPr/>
          <w:p>
            <w:pPr>
              <w:pStyle w:val="Compact"/>
            </w:pPr>
            <w:r>
              <w:t xml:space="preserve">Hauterive-Member</w:t>
            </w:r>
          </w:p>
        </w:tc>
        <w:tc>
          <w:tcPr/>
          <w:p>
            <w:pPr>
              <w:pStyle w:val="Compact"/>
            </w:pPr>
            <w:r>
              <w:t xml:space="preserve">Membre d'Hauterive</w:t>
            </w:r>
          </w:p>
        </w:tc>
      </w:tr>
      <w:tr>
        <w:tc>
          <w:tcPr/>
          <w:p>
            <w:pPr>
              <w:pStyle w:val="Compact"/>
            </w:pPr>
            <w:r>
              <w:t xml:space="preserve">15251038</w:t>
            </w:r>
          </w:p>
        </w:tc>
        <w:tc>
          <w:tcPr/>
          <w:p>
            <w:pPr>
              <w:pStyle w:val="Compact"/>
            </w:pPr>
            <w:r>
              <w:t xml:space="preserve">«Pierre Jaune Supérieure»</w:t>
            </w:r>
          </w:p>
        </w:tc>
        <w:tc>
          <w:tcPr/>
          <w:p>
            <w:pPr>
              <w:pStyle w:val="Compact"/>
            </w:pPr>
            <w:r>
              <w:t xml:space="preserve">«Pierre Jaune Supérieure»</w:t>
            </w:r>
          </w:p>
        </w:tc>
      </w:tr>
      <w:tr>
        <w:tc>
          <w:tcPr/>
          <w:p>
            <w:pPr>
              <w:pStyle w:val="Compact"/>
            </w:pPr>
            <w:r>
              <w:t xml:space="preserve">15251039</w:t>
            </w:r>
          </w:p>
        </w:tc>
        <w:tc>
          <w:tcPr/>
          <w:p>
            <w:pPr>
              <w:pStyle w:val="Compact"/>
            </w:pPr>
            <w:r>
              <w:t xml:space="preserve">Les-Uttins-Mergel</w:t>
            </w:r>
          </w:p>
        </w:tc>
        <w:tc>
          <w:tcPr/>
          <w:p>
            <w:pPr>
              <w:pStyle w:val="Compact"/>
            </w:pPr>
            <w:r>
              <w:t xml:space="preserve">Marne des Uttins</w:t>
            </w:r>
          </w:p>
        </w:tc>
      </w:tr>
      <w:tr>
        <w:tc>
          <w:tcPr/>
          <w:p>
            <w:pPr>
              <w:pStyle w:val="Compact"/>
            </w:pPr>
            <w:r>
              <w:t xml:space="preserve">15251040</w:t>
            </w:r>
          </w:p>
        </w:tc>
        <w:tc>
          <w:tcPr/>
          <w:p>
            <w:pPr>
              <w:pStyle w:val="Compact"/>
            </w:pPr>
            <w:r>
              <w:t xml:space="preserve">«Pierre Jaune Inférieure»</w:t>
            </w:r>
          </w:p>
        </w:tc>
        <w:tc>
          <w:tcPr/>
          <w:p>
            <w:pPr>
              <w:pStyle w:val="Compact"/>
            </w:pPr>
            <w:r>
              <w:t xml:space="preserve">«Pierre Jaune Inférieure»</w:t>
            </w:r>
          </w:p>
        </w:tc>
      </w:tr>
      <w:tr>
        <w:tc>
          <w:tcPr/>
          <w:p>
            <w:pPr>
              <w:pStyle w:val="Compact"/>
            </w:pPr>
            <w:r>
              <w:t xml:space="preserve">15251042</w:t>
            </w:r>
          </w:p>
        </w:tc>
        <w:tc>
          <w:tcPr/>
          <w:p>
            <w:pPr>
              <w:pStyle w:val="Compact"/>
            </w:pPr>
            <w:r>
              <w:t xml:space="preserve">L'Ecluse-Mergelkalk</w:t>
            </w:r>
          </w:p>
        </w:tc>
        <w:tc>
          <w:tcPr/>
          <w:p>
            <w:pPr>
              <w:pStyle w:val="Compact"/>
            </w:pPr>
            <w:r>
              <w:t xml:space="preserve">Marno-calcaire de l'Écluse</w:t>
            </w:r>
          </w:p>
        </w:tc>
      </w:tr>
      <w:tr>
        <w:tc>
          <w:tcPr/>
          <w:p>
            <w:pPr>
              <w:pStyle w:val="Compact"/>
            </w:pPr>
            <w:r>
              <w:t xml:space="preserve">15251043</w:t>
            </w:r>
          </w:p>
        </w:tc>
        <w:tc>
          <w:tcPr/>
          <w:p>
            <w:pPr>
              <w:pStyle w:val="Compact"/>
            </w:pPr>
            <w:r>
              <w:t xml:space="preserve">Censeau-Mergel</w:t>
            </w:r>
          </w:p>
        </w:tc>
        <w:tc>
          <w:tcPr/>
          <w:p>
            <w:pPr>
              <w:pStyle w:val="Compact"/>
            </w:pPr>
            <w:r>
              <w:t xml:space="preserve">Marne de Censeau</w:t>
            </w:r>
          </w:p>
        </w:tc>
      </w:tr>
      <w:tr>
        <w:tc>
          <w:tcPr/>
          <w:p>
            <w:pPr>
              <w:pStyle w:val="Compact"/>
            </w:pPr>
            <w:r>
              <w:t xml:space="preserve">15251044</w:t>
            </w:r>
          </w:p>
        </w:tc>
        <w:tc>
          <w:tcPr/>
          <w:p>
            <w:pPr>
              <w:pStyle w:val="Compact"/>
            </w:pPr>
            <w:r>
              <w:t xml:space="preserve">Morteau-Mergel</w:t>
            </w:r>
          </w:p>
        </w:tc>
        <w:tc>
          <w:tcPr/>
          <w:p>
            <w:pPr>
              <w:pStyle w:val="Compact"/>
            </w:pPr>
            <w:r>
              <w:t xml:space="preserve">Marne de Morteau</w:t>
            </w:r>
          </w:p>
        </w:tc>
      </w:tr>
      <w:tr>
        <w:tc>
          <w:tcPr/>
          <w:p>
            <w:pPr>
              <w:pStyle w:val="Compact"/>
            </w:pPr>
            <w:r>
              <w:t xml:space="preserve">15251046</w:t>
            </w:r>
          </w:p>
        </w:tc>
        <w:tc>
          <w:tcPr/>
          <w:p>
            <w:pPr>
              <w:pStyle w:val="Compact"/>
            </w:pPr>
            <w:r>
              <w:t xml:space="preserve">«Bryozoen-Mergel»</w:t>
            </w:r>
          </w:p>
        </w:tc>
        <w:tc>
          <w:tcPr/>
          <w:p>
            <w:pPr>
              <w:pStyle w:val="Compact"/>
            </w:pPr>
            <w:r>
              <w:t xml:space="preserve">«Marnes à Bryozoaires»</w:t>
            </w:r>
          </w:p>
        </w:tc>
      </w:tr>
      <w:tr>
        <w:tc>
          <w:tcPr/>
          <w:p>
            <w:pPr>
              <w:pStyle w:val="Compact"/>
            </w:pPr>
            <w:r>
              <w:t xml:space="preserve">15251047</w:t>
            </w:r>
          </w:p>
        </w:tc>
        <w:tc>
          <w:tcPr/>
          <w:p>
            <w:pPr>
              <w:pStyle w:val="Compact"/>
            </w:pPr>
            <w:r>
              <w:t xml:space="preserve">«Astieria-Mergel»</w:t>
            </w:r>
          </w:p>
        </w:tc>
        <w:tc>
          <w:tcPr/>
          <w:p>
            <w:pPr>
              <w:pStyle w:val="Compact"/>
            </w:pPr>
            <w:r>
              <w:t xml:space="preserve">«Marne à Astieria»</w:t>
            </w:r>
          </w:p>
        </w:tc>
      </w:tr>
      <w:tr>
        <w:tc>
          <w:tcPr/>
          <w:p>
            <w:pPr>
              <w:pStyle w:val="Compact"/>
            </w:pPr>
            <w:r>
              <w:t xml:space="preserve">15251048</w:t>
            </w:r>
          </w:p>
        </w:tc>
        <w:tc>
          <w:tcPr/>
          <w:p>
            <w:pPr>
              <w:pStyle w:val="Compact"/>
            </w:pPr>
            <w:r>
              <w:t xml:space="preserve">Villers-Schichten</w:t>
            </w:r>
          </w:p>
        </w:tc>
        <w:tc>
          <w:tcPr/>
          <w:p>
            <w:pPr>
              <w:pStyle w:val="Compact"/>
            </w:pPr>
            <w:r>
              <w:t xml:space="preserve">Couche de Villers</w:t>
            </w:r>
          </w:p>
        </w:tc>
      </w:tr>
      <w:tr>
        <w:tc>
          <w:tcPr/>
          <w:p>
            <w:pPr>
              <w:pStyle w:val="Compact"/>
            </w:pPr>
            <w:r>
              <w:t xml:space="preserve">15251049</w:t>
            </w:r>
          </w:p>
        </w:tc>
        <w:tc>
          <w:tcPr/>
          <w:p>
            <w:pPr>
              <w:pStyle w:val="Compact"/>
            </w:pPr>
            <w:r>
              <w:t xml:space="preserve">«Alectryonia-Kalk»</w:t>
            </w:r>
          </w:p>
        </w:tc>
        <w:tc>
          <w:tcPr/>
          <w:p>
            <w:pPr>
              <w:pStyle w:val="Compact"/>
            </w:pPr>
            <w:r>
              <w:t xml:space="preserve">«Calcaire à Alectryonia»</w:t>
            </w:r>
          </w:p>
        </w:tc>
      </w:tr>
      <w:tr>
        <w:tc>
          <w:tcPr/>
          <w:p>
            <w:pPr>
              <w:pStyle w:val="Compact"/>
            </w:pPr>
            <w:r>
              <w:t xml:space="preserve">15251050</w:t>
            </w:r>
          </w:p>
        </w:tc>
        <w:tc>
          <w:tcPr/>
          <w:p>
            <w:pPr>
              <w:pStyle w:val="Compact"/>
            </w:pPr>
            <w:r>
              <w:t xml:space="preserve">Arzier-Mergel</w:t>
            </w:r>
          </w:p>
        </w:tc>
        <w:tc>
          <w:tcPr/>
          <w:p>
            <w:pPr>
              <w:pStyle w:val="Compact"/>
            </w:pPr>
            <w:r>
              <w:t xml:space="preserve">Marne d'Arzier</w:t>
            </w:r>
          </w:p>
        </w:tc>
      </w:tr>
      <w:tr>
        <w:tc>
          <w:tcPr/>
          <w:p>
            <w:pPr>
              <w:pStyle w:val="Compact"/>
            </w:pPr>
            <w:r>
              <w:t xml:space="preserve">15251052</w:t>
            </w:r>
          </w:p>
        </w:tc>
        <w:tc>
          <w:tcPr/>
          <w:p>
            <w:pPr>
              <w:pStyle w:val="Compact"/>
            </w:pPr>
            <w:r>
              <w:t xml:space="preserve">Guiers-Member</w:t>
            </w:r>
          </w:p>
        </w:tc>
        <w:tc>
          <w:tcPr/>
          <w:p>
            <w:pPr>
              <w:pStyle w:val="Compact"/>
            </w:pPr>
            <w:r>
              <w:t xml:space="preserve">Membre du Guiers</w:t>
            </w:r>
          </w:p>
        </w:tc>
      </w:tr>
      <w:tr>
        <w:tc>
          <w:tcPr/>
          <w:p>
            <w:pPr>
              <w:pStyle w:val="Compact"/>
            </w:pPr>
            <w:r>
              <w:t xml:space="preserve">15251053</w:t>
            </w:r>
          </w:p>
        </w:tc>
        <w:tc>
          <w:tcPr/>
          <w:p>
            <w:pPr>
              <w:pStyle w:val="Compact"/>
            </w:pPr>
            <w:r>
              <w:t xml:space="preserve">Grande-Varappe-Bank</w:t>
            </w:r>
          </w:p>
        </w:tc>
        <w:tc>
          <w:tcPr/>
          <w:p>
            <w:pPr>
              <w:pStyle w:val="Compact"/>
            </w:pPr>
            <w:r>
              <w:t xml:space="preserve">Banc de la Grande Varappe</w:t>
            </w:r>
          </w:p>
        </w:tc>
      </w:tr>
      <w:tr>
        <w:tc>
          <w:tcPr/>
          <w:p>
            <w:pPr>
              <w:pStyle w:val="Compact"/>
            </w:pPr>
            <w:r>
              <w:t xml:space="preserve">15251056</w:t>
            </w:r>
          </w:p>
        </w:tc>
        <w:tc>
          <w:tcPr/>
          <w:p>
            <w:pPr>
              <w:pStyle w:val="Compact"/>
            </w:pPr>
            <w:r>
              <w:t xml:space="preserve">«Unité Moyenne Calcaire»</w:t>
            </w:r>
          </w:p>
        </w:tc>
        <w:tc>
          <w:tcPr/>
          <w:p>
            <w:pPr>
              <w:pStyle w:val="Compact"/>
            </w:pPr>
            <w:r>
              <w:t xml:space="preserve">«Unité Moyenne Calcaire»</w:t>
            </w:r>
          </w:p>
        </w:tc>
      </w:tr>
      <w:tr>
        <w:tc>
          <w:tcPr/>
          <w:p>
            <w:pPr>
              <w:pStyle w:val="Compact"/>
            </w:pPr>
            <w:r>
              <w:t xml:space="preserve">15251057</w:t>
            </w:r>
          </w:p>
        </w:tc>
        <w:tc>
          <w:tcPr/>
          <w:p>
            <w:pPr>
              <w:pStyle w:val="Compact"/>
            </w:pPr>
            <w:r>
              <w:t xml:space="preserve">«Unité Inférieure Oolithique»</w:t>
            </w:r>
          </w:p>
        </w:tc>
        <w:tc>
          <w:tcPr/>
          <w:p>
            <w:pPr>
              <w:pStyle w:val="Compact"/>
            </w:pPr>
            <w:r>
              <w:t xml:space="preserve">«Unité Inférieure Oolithique»</w:t>
            </w:r>
          </w:p>
        </w:tc>
      </w:tr>
      <w:tr>
        <w:tc>
          <w:tcPr/>
          <w:p>
            <w:pPr>
              <w:pStyle w:val="Compact"/>
            </w:pPr>
            <w:r>
              <w:t xml:space="preserve">15251060</w:t>
            </w:r>
          </w:p>
        </w:tc>
        <w:tc>
          <w:tcPr/>
          <w:p>
            <w:pPr>
              <w:pStyle w:val="Compact"/>
            </w:pPr>
            <w:r>
              <w:t xml:space="preserve">Vouglans-Member</w:t>
            </w:r>
          </w:p>
        </w:tc>
        <w:tc>
          <w:tcPr/>
          <w:p>
            <w:pPr>
              <w:pStyle w:val="Compact"/>
            </w:pPr>
            <w:r>
              <w:t xml:space="preserve">Membre de Vouglans</w:t>
            </w:r>
          </w:p>
        </w:tc>
      </w:tr>
      <w:tr>
        <w:tc>
          <w:tcPr/>
          <w:p>
            <w:pPr>
              <w:pStyle w:val="Compact"/>
            </w:pPr>
            <w:r>
              <w:t xml:space="preserve">15251061</w:t>
            </w:r>
          </w:p>
        </w:tc>
        <w:tc>
          <w:tcPr/>
          <w:p>
            <w:pPr>
              <w:pStyle w:val="Compact"/>
            </w:pPr>
            <w:r>
              <w:t xml:space="preserve">Chailley-Member</w:t>
            </w:r>
          </w:p>
        </w:tc>
        <w:tc>
          <w:tcPr/>
          <w:p>
            <w:pPr>
              <w:pStyle w:val="Compact"/>
            </w:pPr>
            <w:r>
              <w:t xml:space="preserve">Membre du Chailley</w:t>
            </w:r>
          </w:p>
        </w:tc>
      </w:tr>
      <w:tr>
        <w:tc>
          <w:tcPr/>
          <w:p>
            <w:pPr>
              <w:pStyle w:val="Compact"/>
            </w:pPr>
            <w:r>
              <w:t xml:space="preserve">15251064</w:t>
            </w:r>
          </w:p>
        </w:tc>
        <w:tc>
          <w:tcPr/>
          <w:p>
            <w:pPr>
              <w:pStyle w:val="Compact"/>
            </w:pPr>
            <w:r>
              <w:t xml:space="preserve">Chevenez-Member</w:t>
            </w:r>
          </w:p>
        </w:tc>
        <w:tc>
          <w:tcPr/>
          <w:p>
            <w:pPr>
              <w:pStyle w:val="Compact"/>
            </w:pPr>
            <w:r>
              <w:t xml:space="preserve">Membre de Chevenez</w:t>
            </w:r>
          </w:p>
        </w:tc>
      </w:tr>
      <w:tr>
        <w:tc>
          <w:tcPr/>
          <w:p>
            <w:pPr>
              <w:pStyle w:val="Compact"/>
            </w:pPr>
            <w:r>
              <w:t xml:space="preserve">15251068</w:t>
            </w:r>
          </w:p>
        </w:tc>
        <w:tc>
          <w:tcPr/>
          <w:p>
            <w:pPr>
              <w:pStyle w:val="Compact"/>
            </w:pPr>
            <w:r>
              <w:t xml:space="preserve">Courtedoux-Member</w:t>
            </w:r>
          </w:p>
        </w:tc>
        <w:tc>
          <w:tcPr/>
          <w:p>
            <w:pPr>
              <w:pStyle w:val="Compact"/>
            </w:pPr>
            <w:r>
              <w:t xml:space="preserve">Membre de Courtedoux</w:t>
            </w:r>
          </w:p>
        </w:tc>
      </w:tr>
      <w:tr>
        <w:tc>
          <w:tcPr/>
          <w:p>
            <w:pPr>
              <w:pStyle w:val="Compact"/>
            </w:pPr>
            <w:r>
              <w:t xml:space="preserve">15251069</w:t>
            </w:r>
          </w:p>
        </w:tc>
        <w:tc>
          <w:tcPr/>
          <w:p>
            <w:pPr>
              <w:pStyle w:val="Compact"/>
            </w:pPr>
            <w:r>
              <w:t xml:space="preserve">Banné-Member</w:t>
            </w:r>
          </w:p>
        </w:tc>
        <w:tc>
          <w:tcPr/>
          <w:p>
            <w:pPr>
              <w:pStyle w:val="Compact"/>
            </w:pPr>
            <w:r>
              <w:t xml:space="preserve">Membre du Banné</w:t>
            </w:r>
          </w:p>
        </w:tc>
      </w:tr>
      <w:tr>
        <w:tc>
          <w:tcPr/>
          <w:p>
            <w:pPr>
              <w:pStyle w:val="Compact"/>
            </w:pPr>
            <w:r>
              <w:t xml:space="preserve">15251070</w:t>
            </w:r>
          </w:p>
        </w:tc>
        <w:tc>
          <w:tcPr/>
          <w:p>
            <w:pPr>
              <w:pStyle w:val="Compact"/>
            </w:pPr>
            <w:r>
              <w:t xml:space="preserve">Vabenau-Member</w:t>
            </w:r>
          </w:p>
        </w:tc>
        <w:tc>
          <w:tcPr/>
          <w:p>
            <w:pPr>
              <w:pStyle w:val="Compact"/>
            </w:pPr>
            <w:r>
              <w:t xml:space="preserve">Membre de Vabenau</w:t>
            </w:r>
          </w:p>
        </w:tc>
      </w:tr>
      <w:tr>
        <w:tc>
          <w:tcPr/>
          <w:p>
            <w:pPr>
              <w:pStyle w:val="Compact"/>
            </w:pPr>
            <w:r>
              <w:t xml:space="preserve">15251062</w:t>
            </w:r>
          </w:p>
        </w:tc>
        <w:tc>
          <w:tcPr/>
          <w:p>
            <w:pPr>
              <w:pStyle w:val="Compact"/>
            </w:pPr>
            <w:r>
              <w:t xml:space="preserve">«Oberer Virgula-Mergel»</w:t>
            </w:r>
          </w:p>
        </w:tc>
        <w:tc>
          <w:tcPr/>
          <w:p>
            <w:pPr>
              <w:pStyle w:val="Compact"/>
            </w:pPr>
            <w:r>
              <w:t xml:space="preserve">«Marne à Virgula supérieure»</w:t>
            </w:r>
          </w:p>
        </w:tc>
      </w:tr>
      <w:tr>
        <w:tc>
          <w:tcPr/>
          <w:p>
            <w:pPr>
              <w:pStyle w:val="Compact"/>
            </w:pPr>
            <w:r>
              <w:t xml:space="preserve">15251065</w:t>
            </w:r>
          </w:p>
        </w:tc>
        <w:tc>
          <w:tcPr/>
          <w:p>
            <w:pPr>
              <w:pStyle w:val="Compact"/>
            </w:pPr>
            <w:r>
              <w:t xml:space="preserve">«Grenznerineen-Bank»</w:t>
            </w:r>
          </w:p>
        </w:tc>
        <w:tc>
          <w:tcPr/>
          <w:p>
            <w:pPr>
              <w:pStyle w:val="Compact"/>
            </w:pPr>
            <w:r>
              <w:t xml:space="preserve">«Banc à Nérinées du sommet»</w:t>
            </w:r>
          </w:p>
        </w:tc>
      </w:tr>
      <w:tr>
        <w:tc>
          <w:tcPr/>
          <w:p>
            <w:pPr>
              <w:pStyle w:val="Compact"/>
            </w:pPr>
            <w:r>
              <w:t xml:space="preserve">15251066</w:t>
            </w:r>
          </w:p>
        </w:tc>
        <w:tc>
          <w:tcPr/>
          <w:p>
            <w:pPr>
              <w:pStyle w:val="Compact"/>
            </w:pPr>
            <w:r>
              <w:t xml:space="preserve">«Cladocoropsis-Kalk»</w:t>
            </w:r>
          </w:p>
        </w:tc>
        <w:tc>
          <w:tcPr/>
          <w:p>
            <w:pPr>
              <w:pStyle w:val="Compact"/>
            </w:pPr>
            <w:r>
              <w:t xml:space="preserve">«Calcaire à Cladocoropsis»</w:t>
            </w:r>
          </w:p>
        </w:tc>
      </w:tr>
      <w:tr>
        <w:tc>
          <w:tcPr/>
          <w:p>
            <w:pPr>
              <w:pStyle w:val="Compact"/>
            </w:pPr>
            <w:r>
              <w:t xml:space="preserve">15251067</w:t>
            </w:r>
          </w:p>
        </w:tc>
        <w:tc>
          <w:tcPr/>
          <w:p>
            <w:pPr>
              <w:pStyle w:val="Compact"/>
            </w:pPr>
            <w:r>
              <w:t xml:space="preserve">«Unterer Virgula-Mergel»</w:t>
            </w:r>
          </w:p>
        </w:tc>
        <w:tc>
          <w:tcPr/>
          <w:p>
            <w:pPr>
              <w:pStyle w:val="Compact"/>
            </w:pPr>
            <w:r>
              <w:t xml:space="preserve">«Marne à Virgula inférieure»</w:t>
            </w:r>
          </w:p>
        </w:tc>
      </w:tr>
      <w:tr>
        <w:tc>
          <w:tcPr/>
          <w:p>
            <w:pPr>
              <w:pStyle w:val="Compact"/>
            </w:pPr>
            <w:r>
              <w:t xml:space="preserve">15251071</w:t>
            </w:r>
          </w:p>
        </w:tc>
        <w:tc>
          <w:tcPr/>
          <w:p>
            <w:pPr>
              <w:pStyle w:val="Compact"/>
            </w:pPr>
            <w:r>
              <w:t xml:space="preserve">Creugenat-Schichten</w:t>
            </w:r>
          </w:p>
        </w:tc>
        <w:tc>
          <w:tcPr/>
          <w:p>
            <w:pPr>
              <w:pStyle w:val="Compact"/>
            </w:pPr>
            <w:r>
              <w:t xml:space="preserve">Couches du Creugenat</w:t>
            </w:r>
          </w:p>
        </w:tc>
      </w:tr>
      <w:tr>
        <w:tc>
          <w:tcPr/>
          <w:p>
            <w:pPr>
              <w:pStyle w:val="Compact"/>
            </w:pPr>
            <w:r>
              <w:t xml:space="preserve">15251073</w:t>
            </w:r>
          </w:p>
        </w:tc>
        <w:tc>
          <w:tcPr/>
          <w:p>
            <w:pPr>
              <w:pStyle w:val="Compact"/>
            </w:pPr>
            <w:r>
              <w:t xml:space="preserve">«Complexe récifal»</w:t>
            </w:r>
          </w:p>
        </w:tc>
        <w:tc>
          <w:tcPr/>
          <w:p>
            <w:pPr>
              <w:pStyle w:val="Compact"/>
            </w:pPr>
            <w:r>
              <w:t xml:space="preserve">«Complexe récifal» (Fm. des Etiollets)</w:t>
            </w:r>
          </w:p>
        </w:tc>
      </w:tr>
      <w:tr>
        <w:tc>
          <w:tcPr/>
          <w:p>
            <w:pPr>
              <w:pStyle w:val="Compact"/>
            </w:pPr>
            <w:r>
              <w:t xml:space="preserve">15251075</w:t>
            </w:r>
          </w:p>
        </w:tc>
        <w:tc>
          <w:tcPr/>
          <w:p>
            <w:pPr>
              <w:pStyle w:val="Compact"/>
            </w:pPr>
            <w:r>
              <w:t xml:space="preserve">Tabalcon-Kalk</w:t>
            </w:r>
          </w:p>
        </w:tc>
        <w:tc>
          <w:tcPr/>
          <w:p>
            <w:pPr>
              <w:pStyle w:val="Compact"/>
            </w:pPr>
            <w:r>
              <w:t xml:space="preserve">Calcaire de Tabalcon</w:t>
            </w:r>
          </w:p>
        </w:tc>
      </w:tr>
      <w:tr>
        <w:tc>
          <w:tcPr/>
          <w:p>
            <w:pPr>
              <w:pStyle w:val="Compact"/>
            </w:pPr>
            <w:r>
              <w:t xml:space="preserve">15251076</w:t>
            </w:r>
          </w:p>
        </w:tc>
        <w:tc>
          <w:tcPr/>
          <w:p>
            <w:pPr>
              <w:pStyle w:val="Compact"/>
            </w:pPr>
            <w:r>
              <w:t xml:space="preserve">Couvaloup-Member</w:t>
            </w:r>
          </w:p>
        </w:tc>
        <w:tc>
          <w:tcPr/>
          <w:p>
            <w:pPr>
              <w:pStyle w:val="Compact"/>
            </w:pPr>
            <w:r>
              <w:t xml:space="preserve">Membre du Couvaloup</w:t>
            </w:r>
          </w:p>
        </w:tc>
      </w:tr>
      <w:tr>
        <w:tc>
          <w:tcPr/>
          <w:p>
            <w:pPr>
              <w:pStyle w:val="Compact"/>
            </w:pPr>
            <w:r>
              <w:t xml:space="preserve">15251074</w:t>
            </w:r>
          </w:p>
        </w:tc>
        <w:tc>
          <w:tcPr/>
          <w:p>
            <w:pPr>
              <w:pStyle w:val="Compact"/>
            </w:pPr>
            <w:r>
              <w:t xml:space="preserve">Landaize-Kalk</w:t>
            </w:r>
          </w:p>
        </w:tc>
        <w:tc>
          <w:tcPr/>
          <w:p>
            <w:pPr>
              <w:pStyle w:val="Compact"/>
            </w:pPr>
            <w:r>
              <w:t xml:space="preserve">Calcaire de Landaize</w:t>
            </w:r>
          </w:p>
        </w:tc>
      </w:tr>
      <w:tr>
        <w:tc>
          <w:tcPr/>
          <w:p>
            <w:pPr>
              <w:pStyle w:val="Compact"/>
            </w:pPr>
            <w:r>
              <w:t xml:space="preserve">15251086</w:t>
            </w:r>
          </w:p>
        </w:tc>
        <w:tc>
          <w:tcPr/>
          <w:p>
            <w:pPr>
              <w:pStyle w:val="Compact"/>
            </w:pPr>
            <w:r>
              <w:t xml:space="preserve">Gugenmühle-Member</w:t>
            </w:r>
          </w:p>
        </w:tc>
        <w:tc>
          <w:tcPr/>
          <w:p>
            <w:pPr>
              <w:pStyle w:val="Compact"/>
            </w:pPr>
            <w:r>
              <w:t xml:space="preserve">Membre du Gugenmühle</w:t>
            </w:r>
          </w:p>
        </w:tc>
      </w:tr>
      <w:tr>
        <w:tc>
          <w:tcPr/>
          <w:p>
            <w:pPr>
              <w:pStyle w:val="Compact"/>
            </w:pPr>
            <w:r>
              <w:t xml:space="preserve">15251089</w:t>
            </w:r>
          </w:p>
        </w:tc>
        <w:tc>
          <w:tcPr/>
          <w:p>
            <w:pPr>
              <w:pStyle w:val="Compact"/>
            </w:pPr>
            <w:r>
              <w:t xml:space="preserve">Wettingen-Member</w:t>
            </w:r>
          </w:p>
        </w:tc>
        <w:tc>
          <w:tcPr/>
          <w:p>
            <w:pPr>
              <w:pStyle w:val="Compact"/>
            </w:pPr>
            <w:r>
              <w:t xml:space="preserve">Membre de Wettingen</w:t>
            </w:r>
          </w:p>
        </w:tc>
      </w:tr>
      <w:tr>
        <w:tc>
          <w:tcPr/>
          <w:p>
            <w:pPr>
              <w:pStyle w:val="Compact"/>
            </w:pPr>
            <w:r>
              <w:t xml:space="preserve">15251090</w:t>
            </w:r>
          </w:p>
        </w:tc>
        <w:tc>
          <w:tcPr/>
          <w:p>
            <w:pPr>
              <w:pStyle w:val="Compact"/>
            </w:pPr>
            <w:r>
              <w:t xml:space="preserve">Baden-Member</w:t>
            </w:r>
          </w:p>
        </w:tc>
        <w:tc>
          <w:tcPr/>
          <w:p>
            <w:pPr>
              <w:pStyle w:val="Compact"/>
            </w:pPr>
            <w:r>
              <w:t xml:space="preserve">Membre de Baden</w:t>
            </w:r>
          </w:p>
        </w:tc>
      </w:tr>
      <w:tr>
        <w:tc>
          <w:tcPr/>
          <w:p>
            <w:pPr>
              <w:pStyle w:val="Compact"/>
            </w:pPr>
            <w:r>
              <w:t xml:space="preserve">15251092</w:t>
            </w:r>
          </w:p>
        </w:tc>
        <w:tc>
          <w:tcPr/>
          <w:p>
            <w:pPr>
              <w:pStyle w:val="Compact"/>
            </w:pPr>
            <w:r>
              <w:t xml:space="preserve">Lochen-Subformation</w:t>
            </w:r>
          </w:p>
        </w:tc>
        <w:tc>
          <w:tcPr/>
          <w:p>
            <w:pPr>
              <w:pStyle w:val="Compact"/>
            </w:pPr>
            <w:r>
              <w:t xml:space="preserve">Lochen-Subformation</w:t>
            </w:r>
          </w:p>
        </w:tc>
      </w:tr>
      <w:tr>
        <w:tc>
          <w:tcPr/>
          <w:p>
            <w:pPr>
              <w:pStyle w:val="Compact"/>
            </w:pPr>
            <w:r>
              <w:t xml:space="preserve">15251094</w:t>
            </w:r>
          </w:p>
        </w:tc>
        <w:tc>
          <w:tcPr/>
          <w:p>
            <w:pPr>
              <w:pStyle w:val="Compact"/>
            </w:pPr>
            <w:r>
              <w:t xml:space="preserve">Porrentruy-Member</w:t>
            </w:r>
          </w:p>
        </w:tc>
        <w:tc>
          <w:tcPr/>
          <w:p>
            <w:pPr>
              <w:pStyle w:val="Compact"/>
            </w:pPr>
            <w:r>
              <w:t xml:space="preserve">Membre de Porrentruy</w:t>
            </w:r>
          </w:p>
        </w:tc>
      </w:tr>
      <w:tr>
        <w:tc>
          <w:tcPr/>
          <w:p>
            <w:pPr>
              <w:pStyle w:val="Compact"/>
            </w:pPr>
            <w:r>
              <w:t xml:space="preserve">15251095</w:t>
            </w:r>
          </w:p>
        </w:tc>
        <w:tc>
          <w:tcPr/>
          <w:p>
            <w:pPr>
              <w:pStyle w:val="Compact"/>
            </w:pPr>
            <w:r>
              <w:t xml:space="preserve">La-May-Member</w:t>
            </w:r>
          </w:p>
        </w:tc>
        <w:tc>
          <w:tcPr/>
          <w:p>
            <w:pPr>
              <w:pStyle w:val="Compact"/>
            </w:pPr>
            <w:r>
              <w:t xml:space="preserve">Membre de la May</w:t>
            </w:r>
          </w:p>
        </w:tc>
      </w:tr>
      <w:tr>
        <w:tc>
          <w:tcPr/>
          <w:p>
            <w:pPr>
              <w:pStyle w:val="Compact"/>
            </w:pPr>
            <w:r>
              <w:t xml:space="preserve">15251097</w:t>
            </w:r>
          </w:p>
        </w:tc>
        <w:tc>
          <w:tcPr/>
          <w:p>
            <w:pPr>
              <w:pStyle w:val="Compact"/>
            </w:pPr>
            <w:r>
              <w:t xml:space="preserve">Verena-Member</w:t>
            </w:r>
          </w:p>
        </w:tc>
        <w:tc>
          <w:tcPr/>
          <w:p>
            <w:pPr>
              <w:pStyle w:val="Compact"/>
            </w:pPr>
            <w:r>
              <w:t xml:space="preserve">Membre de Ste-Vérène</w:t>
            </w:r>
          </w:p>
        </w:tc>
      </w:tr>
      <w:tr>
        <w:tc>
          <w:tcPr/>
          <w:p>
            <w:pPr>
              <w:pStyle w:val="Compact"/>
            </w:pPr>
            <w:r>
              <w:t xml:space="preserve">15251098</w:t>
            </w:r>
          </w:p>
        </w:tc>
        <w:tc>
          <w:tcPr/>
          <w:p>
            <w:pPr>
              <w:pStyle w:val="Compact"/>
            </w:pPr>
            <w:r>
              <w:t xml:space="preserve">Holzflue-Member</w:t>
            </w:r>
          </w:p>
        </w:tc>
        <w:tc>
          <w:tcPr/>
          <w:p>
            <w:pPr>
              <w:pStyle w:val="Compact"/>
            </w:pPr>
            <w:r>
              <w:t xml:space="preserve">Membre de la Holzflue</w:t>
            </w:r>
          </w:p>
        </w:tc>
      </w:tr>
      <w:tr>
        <w:tc>
          <w:tcPr/>
          <w:p>
            <w:pPr>
              <w:pStyle w:val="Compact"/>
            </w:pPr>
            <w:r>
              <w:t xml:space="preserve">15251100</w:t>
            </w:r>
          </w:p>
        </w:tc>
        <w:tc>
          <w:tcPr/>
          <w:p>
            <w:pPr>
              <w:pStyle w:val="Compact"/>
            </w:pPr>
            <w:r>
              <w:t xml:space="preserve">Laufen-Member</w:t>
            </w:r>
          </w:p>
        </w:tc>
        <w:tc>
          <w:tcPr/>
          <w:p>
            <w:pPr>
              <w:pStyle w:val="Compact"/>
            </w:pPr>
            <w:r>
              <w:t xml:space="preserve">Membre de Laufon</w:t>
            </w:r>
          </w:p>
        </w:tc>
      </w:tr>
      <w:tr>
        <w:tc>
          <w:tcPr/>
          <w:p>
            <w:pPr>
              <w:pStyle w:val="Compact"/>
            </w:pPr>
            <w:r>
              <w:t xml:space="preserve">15251103</w:t>
            </w:r>
          </w:p>
        </w:tc>
        <w:tc>
          <w:tcPr/>
          <w:p>
            <w:pPr>
              <w:pStyle w:val="Compact"/>
            </w:pPr>
            <w:r>
              <w:t xml:space="preserve">Olten-Member</w:t>
            </w:r>
          </w:p>
        </w:tc>
        <w:tc>
          <w:tcPr/>
          <w:p>
            <w:pPr>
              <w:pStyle w:val="Compact"/>
            </w:pPr>
            <w:r>
              <w:t xml:space="preserve">Membre d'Olten</w:t>
            </w:r>
          </w:p>
        </w:tc>
      </w:tr>
      <w:tr>
        <w:tc>
          <w:tcPr/>
          <w:p>
            <w:pPr>
              <w:pStyle w:val="Compact"/>
            </w:pPr>
            <w:r>
              <w:t xml:space="preserve">15251104</w:t>
            </w:r>
          </w:p>
        </w:tc>
        <w:tc>
          <w:tcPr/>
          <w:p>
            <w:pPr>
              <w:pStyle w:val="Compact"/>
            </w:pPr>
            <w:r>
              <w:t xml:space="preserve">Steinibach-Member</w:t>
            </w:r>
          </w:p>
        </w:tc>
        <w:tc>
          <w:tcPr/>
          <w:p>
            <w:pPr>
              <w:pStyle w:val="Compact"/>
            </w:pPr>
            <w:r>
              <w:t xml:space="preserve">Membre du Steinibach</w:t>
            </w:r>
          </w:p>
        </w:tc>
      </w:tr>
      <w:tr>
        <w:tc>
          <w:tcPr/>
          <w:p>
            <w:pPr>
              <w:pStyle w:val="Compact"/>
            </w:pPr>
            <w:r>
              <w:t xml:space="preserve">15251099</w:t>
            </w:r>
          </w:p>
        </w:tc>
        <w:tc>
          <w:tcPr/>
          <w:p>
            <w:pPr>
              <w:pStyle w:val="Compact"/>
            </w:pPr>
            <w:r>
              <w:t xml:space="preserve">Balmberg-Oolith</w:t>
            </w:r>
          </w:p>
        </w:tc>
        <w:tc>
          <w:tcPr/>
          <w:p>
            <w:pPr>
              <w:pStyle w:val="Compact"/>
            </w:pPr>
            <w:r>
              <w:t xml:space="preserve">Oolite du Balmberg</w:t>
            </w:r>
          </w:p>
        </w:tc>
      </w:tr>
      <w:tr>
        <w:tc>
          <w:tcPr/>
          <w:p>
            <w:pPr>
              <w:pStyle w:val="Compact"/>
            </w:pPr>
            <w:r>
              <w:t xml:space="preserve">15251101</w:t>
            </w:r>
          </w:p>
        </w:tc>
        <w:tc>
          <w:tcPr/>
          <w:p>
            <w:pPr>
              <w:pStyle w:val="Compact"/>
            </w:pPr>
            <w:r>
              <w:t xml:space="preserve">Hautes-Roches-Algenkalk</w:t>
            </w:r>
          </w:p>
        </w:tc>
        <w:tc>
          <w:tcPr/>
          <w:p>
            <w:pPr>
              <w:pStyle w:val="Compact"/>
            </w:pPr>
            <w:r>
              <w:t xml:space="preserve">Calcaire algaire des Hautes Roches</w:t>
            </w:r>
          </w:p>
        </w:tc>
      </w:tr>
      <w:tr>
        <w:tc>
          <w:tcPr/>
          <w:p>
            <w:pPr>
              <w:pStyle w:val="Compact"/>
            </w:pPr>
            <w:r>
              <w:t xml:space="preserve">15251102</w:t>
            </w:r>
          </w:p>
        </w:tc>
        <w:tc>
          <w:tcPr/>
          <w:p>
            <w:pPr>
              <w:pStyle w:val="Compact"/>
            </w:pPr>
            <w:r>
              <w:t xml:space="preserve">Akzessorische Mumienbänke</w:t>
            </w:r>
          </w:p>
        </w:tc>
        <w:tc>
          <w:tcPr/>
          <w:p>
            <w:pPr>
              <w:pStyle w:val="Compact"/>
            </w:pPr>
            <w:r>
              <w:t xml:space="preserve">«Akzessorische Mumienbänke»</w:t>
            </w:r>
          </w:p>
        </w:tc>
      </w:tr>
      <w:tr>
        <w:tc>
          <w:tcPr/>
          <w:p>
            <w:pPr>
              <w:pStyle w:val="Compact"/>
            </w:pPr>
            <w:r>
              <w:t xml:space="preserve">15251107</w:t>
            </w:r>
          </w:p>
        </w:tc>
        <w:tc>
          <w:tcPr/>
          <w:p>
            <w:pPr>
              <w:pStyle w:val="Compact"/>
            </w:pPr>
            <w:r>
              <w:t xml:space="preserve">Wangental-Member</w:t>
            </w:r>
          </w:p>
        </w:tc>
        <w:tc>
          <w:tcPr/>
          <w:p>
            <w:pPr>
              <w:pStyle w:val="Compact"/>
            </w:pPr>
            <w:r>
              <w:t xml:space="preserve">Membre de Wangental</w:t>
            </w:r>
          </w:p>
        </w:tc>
      </w:tr>
      <w:tr>
        <w:tc>
          <w:tcPr/>
          <w:p>
            <w:pPr>
              <w:pStyle w:val="Compact"/>
            </w:pPr>
            <w:r>
              <w:t xml:space="preserve">15251108</w:t>
            </w:r>
          </w:p>
        </w:tc>
        <w:tc>
          <w:tcPr/>
          <w:p>
            <w:pPr>
              <w:pStyle w:val="Compact"/>
            </w:pPr>
            <w:r>
              <w:t xml:space="preserve">Letzi-Member</w:t>
            </w:r>
          </w:p>
        </w:tc>
        <w:tc>
          <w:tcPr/>
          <w:p>
            <w:pPr>
              <w:pStyle w:val="Compact"/>
            </w:pPr>
            <w:r>
              <w:t xml:space="preserve">Membre du Letzi</w:t>
            </w:r>
          </w:p>
        </w:tc>
      </w:tr>
      <w:tr>
        <w:tc>
          <w:tcPr/>
          <w:p>
            <w:pPr>
              <w:pStyle w:val="Compact"/>
            </w:pPr>
            <w:r>
              <w:t xml:space="preserve">15251109</w:t>
            </w:r>
          </w:p>
        </w:tc>
        <w:tc>
          <w:tcPr/>
          <w:p>
            <w:pPr>
              <w:pStyle w:val="Compact"/>
            </w:pPr>
            <w:r>
              <w:t xml:space="preserve">«Knollen-Bank»</w:t>
            </w:r>
          </w:p>
        </w:tc>
        <w:tc>
          <w:tcPr/>
          <w:p>
            <w:pPr>
              <w:pStyle w:val="Compact"/>
            </w:pPr>
            <w:r>
              <w:t xml:space="preserve">«Knollen-Bank» (Fm. de Villigen)</w:t>
            </w:r>
          </w:p>
        </w:tc>
      </w:tr>
      <w:tr>
        <w:tc>
          <w:tcPr/>
          <w:p>
            <w:pPr>
              <w:pStyle w:val="Compact"/>
            </w:pPr>
            <w:r>
              <w:t xml:space="preserve">15251110</w:t>
            </w:r>
          </w:p>
        </w:tc>
        <w:tc>
          <w:tcPr/>
          <w:p>
            <w:pPr>
              <w:pStyle w:val="Compact"/>
            </w:pPr>
            <w:r>
              <w:t xml:space="preserve">Küssaburg-Member</w:t>
            </w:r>
          </w:p>
        </w:tc>
        <w:tc>
          <w:tcPr/>
          <w:p>
            <w:pPr>
              <w:pStyle w:val="Compact"/>
            </w:pPr>
            <w:r>
              <w:t xml:space="preserve">Membre de la Küssaburg</w:t>
            </w:r>
          </w:p>
        </w:tc>
      </w:tr>
      <w:tr>
        <w:tc>
          <w:tcPr/>
          <w:p>
            <w:pPr>
              <w:pStyle w:val="Compact"/>
            </w:pPr>
            <w:r>
              <w:t xml:space="preserve">15251111</w:t>
            </w:r>
          </w:p>
        </w:tc>
        <w:tc>
          <w:tcPr/>
          <w:p>
            <w:pPr>
              <w:pStyle w:val="Compact"/>
            </w:pPr>
            <w:r>
              <w:t xml:space="preserve">Wangen-Member</w:t>
            </w:r>
          </w:p>
        </w:tc>
        <w:tc>
          <w:tcPr/>
          <w:p>
            <w:pPr>
              <w:pStyle w:val="Compact"/>
            </w:pPr>
            <w:r>
              <w:t xml:space="preserve">Membre de Wangen</w:t>
            </w:r>
          </w:p>
        </w:tc>
      </w:tr>
      <w:tr>
        <w:tc>
          <w:tcPr/>
          <w:p>
            <w:pPr>
              <w:pStyle w:val="Compact"/>
            </w:pPr>
            <w:r>
              <w:t xml:space="preserve">15251112</w:t>
            </w:r>
          </w:p>
        </w:tc>
        <w:tc>
          <w:tcPr/>
          <w:p>
            <w:pPr>
              <w:pStyle w:val="Compact"/>
            </w:pPr>
            <w:r>
              <w:t xml:space="preserve">Hornbuck-Member</w:t>
            </w:r>
          </w:p>
        </w:tc>
        <w:tc>
          <w:tcPr/>
          <w:p>
            <w:pPr>
              <w:pStyle w:val="Compact"/>
            </w:pPr>
            <w:r>
              <w:t xml:space="preserve">Membre du Hornbuck</w:t>
            </w:r>
          </w:p>
        </w:tc>
      </w:tr>
      <w:tr>
        <w:tc>
          <w:tcPr/>
          <w:p>
            <w:pPr>
              <w:pStyle w:val="Compact"/>
            </w:pPr>
            <w:r>
              <w:t xml:space="preserve">15251113</w:t>
            </w:r>
          </w:p>
        </w:tc>
        <w:tc>
          <w:tcPr/>
          <w:p>
            <w:pPr>
              <w:pStyle w:val="Compact"/>
            </w:pPr>
            <w:r>
              <w:t xml:space="preserve">«Crenularis-Member»</w:t>
            </w:r>
          </w:p>
        </w:tc>
        <w:tc>
          <w:tcPr/>
          <w:p>
            <w:pPr>
              <w:pStyle w:val="Compact"/>
            </w:pPr>
            <w:r>
              <w:t xml:space="preserve">«Membre à Crenularis»</w:t>
            </w:r>
          </w:p>
        </w:tc>
      </w:tr>
      <w:tr>
        <w:tc>
          <w:tcPr/>
          <w:p>
            <w:pPr>
              <w:pStyle w:val="Compact"/>
            </w:pPr>
            <w:r>
              <w:t xml:space="preserve">15251114</w:t>
            </w:r>
          </w:p>
        </w:tc>
        <w:tc>
          <w:tcPr/>
          <w:p>
            <w:pPr>
              <w:pStyle w:val="Compact"/>
            </w:pPr>
            <w:r>
              <w:t xml:space="preserve">Geissberg-Member</w:t>
            </w:r>
          </w:p>
        </w:tc>
        <w:tc>
          <w:tcPr/>
          <w:p>
            <w:pPr>
              <w:pStyle w:val="Compact"/>
            </w:pPr>
            <w:r>
              <w:t xml:space="preserve">Membre du Geissberg</w:t>
            </w:r>
          </w:p>
        </w:tc>
      </w:tr>
      <w:tr>
        <w:tc>
          <w:tcPr/>
          <w:p>
            <w:pPr>
              <w:pStyle w:val="Compact"/>
            </w:pPr>
            <w:r>
              <w:t xml:space="preserve">15251117</w:t>
            </w:r>
          </w:p>
        </w:tc>
        <w:tc>
          <w:tcPr/>
          <w:p>
            <w:pPr>
              <w:pStyle w:val="Compact"/>
            </w:pPr>
            <w:r>
              <w:t xml:space="preserve">Bure-Member</w:t>
            </w:r>
          </w:p>
        </w:tc>
        <w:tc>
          <w:tcPr/>
          <w:p>
            <w:pPr>
              <w:pStyle w:val="Compact"/>
            </w:pPr>
            <w:r>
              <w:t xml:space="preserve">Membre de Bure</w:t>
            </w:r>
          </w:p>
        </w:tc>
      </w:tr>
      <w:tr>
        <w:tc>
          <w:tcPr/>
          <w:p>
            <w:pPr>
              <w:pStyle w:val="Compact"/>
            </w:pPr>
            <w:r>
              <w:t xml:space="preserve">15251118</w:t>
            </w:r>
          </w:p>
        </w:tc>
        <w:tc>
          <w:tcPr/>
          <w:p>
            <w:pPr>
              <w:pStyle w:val="Compact"/>
            </w:pPr>
            <w:r>
              <w:t xml:space="preserve">«Oolithe-Rousse-Member»</w:t>
            </w:r>
          </w:p>
        </w:tc>
        <w:tc>
          <w:tcPr/>
          <w:p>
            <w:pPr>
              <w:pStyle w:val="Compact"/>
            </w:pPr>
            <w:r>
              <w:t xml:space="preserve">«Membre de l'Oolithe Rousse»</w:t>
            </w:r>
          </w:p>
        </w:tc>
      </w:tr>
      <w:tr>
        <w:tc>
          <w:tcPr/>
          <w:p>
            <w:pPr>
              <w:pStyle w:val="Compact"/>
            </w:pPr>
            <w:r>
              <w:t xml:space="preserve">15251119</w:t>
            </w:r>
          </w:p>
        </w:tc>
        <w:tc>
          <w:tcPr/>
          <w:p>
            <w:pPr>
              <w:pStyle w:val="Compact"/>
            </w:pPr>
            <w:r>
              <w:t xml:space="preserve">«Hauptmumienbank-Member»</w:t>
            </w:r>
          </w:p>
        </w:tc>
        <w:tc>
          <w:tcPr/>
          <w:p>
            <w:pPr>
              <w:pStyle w:val="Compact"/>
            </w:pPr>
            <w:r>
              <w:t xml:space="preserve">«Membre du Hauptmumienbank»</w:t>
            </w:r>
          </w:p>
        </w:tc>
      </w:tr>
      <w:tr>
        <w:tc>
          <w:tcPr/>
          <w:p>
            <w:pPr>
              <w:pStyle w:val="Compact"/>
            </w:pPr>
            <w:r>
              <w:t xml:space="preserve">15251120</w:t>
            </w:r>
          </w:p>
        </w:tc>
        <w:tc>
          <w:tcPr/>
          <w:p>
            <w:pPr>
              <w:pStyle w:val="Compact"/>
            </w:pPr>
            <w:r>
              <w:t xml:space="preserve">Röschenz-Member</w:t>
            </w:r>
          </w:p>
        </w:tc>
        <w:tc>
          <w:tcPr/>
          <w:p>
            <w:pPr>
              <w:pStyle w:val="Compact"/>
            </w:pPr>
            <w:r>
              <w:t xml:space="preserve">Membre de Röschenz</w:t>
            </w:r>
          </w:p>
        </w:tc>
      </w:tr>
      <w:tr>
        <w:tc>
          <w:tcPr/>
          <w:p>
            <w:pPr>
              <w:pStyle w:val="Compact"/>
            </w:pPr>
            <w:r>
              <w:t xml:space="preserve">15251123</w:t>
            </w:r>
          </w:p>
        </w:tc>
        <w:tc>
          <w:tcPr/>
          <w:p>
            <w:pPr>
              <w:pStyle w:val="Compact"/>
            </w:pPr>
            <w:r>
              <w:t xml:space="preserve">Vorbourg-Member</w:t>
            </w:r>
          </w:p>
        </w:tc>
        <w:tc>
          <w:tcPr/>
          <w:p>
            <w:pPr>
              <w:pStyle w:val="Compact"/>
            </w:pPr>
            <w:r>
              <w:t xml:space="preserve">Membre du Vorbourg</w:t>
            </w:r>
          </w:p>
        </w:tc>
      </w:tr>
      <w:tr>
        <w:tc>
          <w:tcPr/>
          <w:p>
            <w:pPr>
              <w:pStyle w:val="Compact"/>
            </w:pPr>
            <w:r>
              <w:t xml:space="preserve">15251121</w:t>
            </w:r>
          </w:p>
        </w:tc>
        <w:tc>
          <w:tcPr/>
          <w:p>
            <w:pPr>
              <w:pStyle w:val="Compact"/>
            </w:pPr>
            <w:r>
              <w:t xml:space="preserve">«Brauner Oolith»</w:t>
            </w:r>
          </w:p>
        </w:tc>
        <w:tc>
          <w:tcPr/>
          <w:p>
            <w:pPr>
              <w:pStyle w:val="Compact"/>
            </w:pPr>
            <w:r>
              <w:t xml:space="preserve">«Brauner Oolith»</w:t>
            </w:r>
          </w:p>
        </w:tc>
      </w:tr>
      <w:tr>
        <w:tc>
          <w:tcPr/>
          <w:p>
            <w:pPr>
              <w:pStyle w:val="Compact"/>
            </w:pPr>
            <w:r>
              <w:t xml:space="preserve">15251122</w:t>
            </w:r>
          </w:p>
        </w:tc>
        <w:tc>
          <w:tcPr/>
          <w:p>
            <w:pPr>
              <w:pStyle w:val="Compact"/>
            </w:pPr>
            <w:r>
              <w:t xml:space="preserve">«Grüne Mumienbank»</w:t>
            </w:r>
          </w:p>
        </w:tc>
        <w:tc>
          <w:tcPr/>
          <w:p>
            <w:pPr>
              <w:pStyle w:val="Compact"/>
            </w:pPr>
            <w:r>
              <w:t xml:space="preserve">«Grüne Mumienbank»</w:t>
            </w:r>
          </w:p>
        </w:tc>
      </w:tr>
      <w:tr>
        <w:tc>
          <w:tcPr/>
          <w:p>
            <w:pPr>
              <w:pStyle w:val="Compact"/>
            </w:pPr>
            <w:r>
              <w:t xml:space="preserve">15251125</w:t>
            </w:r>
          </w:p>
        </w:tc>
        <w:tc>
          <w:tcPr/>
          <w:p>
            <w:pPr>
              <w:pStyle w:val="Compact"/>
            </w:pPr>
            <w:r>
              <w:t xml:space="preserve">Moutier-Korallenkalk</w:t>
            </w:r>
          </w:p>
        </w:tc>
        <w:tc>
          <w:tcPr/>
          <w:p>
            <w:pPr>
              <w:pStyle w:val="Compact"/>
            </w:pPr>
            <w:r>
              <w:t xml:space="preserve">Calcaire à coraux de Moutier</w:t>
            </w:r>
          </w:p>
        </w:tc>
      </w:tr>
      <w:tr>
        <w:tc>
          <w:tcPr/>
          <w:p>
            <w:pPr>
              <w:pStyle w:val="Compact"/>
            </w:pPr>
            <w:r>
              <w:t xml:space="preserve">15251127</w:t>
            </w:r>
          </w:p>
        </w:tc>
        <w:tc>
          <w:tcPr/>
          <w:p>
            <w:pPr>
              <w:pStyle w:val="Compact"/>
            </w:pPr>
            <w:r>
              <w:t xml:space="preserve">Tiergarten-Member</w:t>
            </w:r>
          </w:p>
        </w:tc>
        <w:tc>
          <w:tcPr/>
          <w:p>
            <w:pPr>
              <w:pStyle w:val="Compact"/>
            </w:pPr>
            <w:r>
              <w:t xml:space="preserve">Membre du Tiergarten</w:t>
            </w:r>
          </w:p>
        </w:tc>
      </w:tr>
      <w:tr>
        <w:tc>
          <w:tcPr/>
          <w:p>
            <w:pPr>
              <w:pStyle w:val="Compact"/>
            </w:pPr>
            <w:r>
              <w:t xml:space="preserve">15251128</w:t>
            </w:r>
          </w:p>
        </w:tc>
        <w:tc>
          <w:tcPr/>
          <w:p>
            <w:pPr>
              <w:pStyle w:val="Compact"/>
            </w:pPr>
            <w:r>
              <w:t xml:space="preserve">Buix-Member</w:t>
            </w:r>
          </w:p>
        </w:tc>
        <w:tc>
          <w:tcPr/>
          <w:p>
            <w:pPr>
              <w:pStyle w:val="Compact"/>
            </w:pPr>
            <w:r>
              <w:t xml:space="preserve">Membre de Buix</w:t>
            </w:r>
          </w:p>
        </w:tc>
      </w:tr>
      <w:tr>
        <w:tc>
          <w:tcPr/>
          <w:p>
            <w:pPr>
              <w:pStyle w:val="Compact"/>
            </w:pPr>
            <w:r>
              <w:t xml:space="preserve">15251129</w:t>
            </w:r>
          </w:p>
        </w:tc>
        <w:tc>
          <w:tcPr/>
          <w:p>
            <w:pPr>
              <w:pStyle w:val="Compact"/>
            </w:pPr>
            <w:r>
              <w:t xml:space="preserve">Chestel-Member</w:t>
            </w:r>
          </w:p>
        </w:tc>
        <w:tc>
          <w:tcPr/>
          <w:p>
            <w:pPr>
              <w:pStyle w:val="Compact"/>
            </w:pPr>
            <w:r>
              <w:t xml:space="preserve">Membre du Chestel</w:t>
            </w:r>
          </w:p>
        </w:tc>
      </w:tr>
      <w:tr>
        <w:tc>
          <w:tcPr/>
          <w:p>
            <w:pPr>
              <w:pStyle w:val="Compact"/>
            </w:pPr>
            <w:r>
              <w:t xml:space="preserve">15251131</w:t>
            </w:r>
          </w:p>
        </w:tc>
        <w:tc>
          <w:tcPr/>
          <w:p>
            <w:pPr>
              <w:pStyle w:val="Compact"/>
            </w:pPr>
            <w:r>
              <w:t xml:space="preserve">Grellingen-Member</w:t>
            </w:r>
          </w:p>
        </w:tc>
        <w:tc>
          <w:tcPr/>
          <w:p>
            <w:pPr>
              <w:pStyle w:val="Compact"/>
            </w:pPr>
            <w:r>
              <w:t xml:space="preserve">Membre de Grellingen</w:t>
            </w:r>
          </w:p>
        </w:tc>
      </w:tr>
      <w:tr>
        <w:tc>
          <w:tcPr/>
          <w:p>
            <w:pPr>
              <w:pStyle w:val="Compact"/>
            </w:pPr>
            <w:r>
              <w:t xml:space="preserve">15251130</w:t>
            </w:r>
          </w:p>
        </w:tc>
        <w:tc>
          <w:tcPr/>
          <w:p>
            <w:pPr>
              <w:pStyle w:val="Compact"/>
            </w:pPr>
            <w:r>
              <w:t xml:space="preserve">Caquerelle-Pisolith</w:t>
            </w:r>
          </w:p>
        </w:tc>
        <w:tc>
          <w:tcPr/>
          <w:p>
            <w:pPr>
              <w:pStyle w:val="Compact"/>
            </w:pPr>
            <w:r>
              <w:t xml:space="preserve">Pisolite de la Caquerelle</w:t>
            </w:r>
          </w:p>
        </w:tc>
      </w:tr>
      <w:tr>
        <w:tc>
          <w:tcPr/>
          <w:p>
            <w:pPr>
              <w:pStyle w:val="Compact"/>
            </w:pPr>
            <w:r>
              <w:t xml:space="preserve">15251135</w:t>
            </w:r>
          </w:p>
        </w:tc>
        <w:tc>
          <w:tcPr/>
          <w:p>
            <w:pPr>
              <w:pStyle w:val="Compact"/>
            </w:pPr>
            <w:r>
              <w:t xml:space="preserve">Effingen-Member</w:t>
            </w:r>
          </w:p>
        </w:tc>
        <w:tc>
          <w:tcPr/>
          <w:p>
            <w:pPr>
              <w:pStyle w:val="Compact"/>
            </w:pPr>
            <w:r>
              <w:t xml:space="preserve">Membre d'Effingen</w:t>
            </w:r>
          </w:p>
        </w:tc>
      </w:tr>
      <w:tr>
        <w:tc>
          <w:tcPr/>
          <w:p>
            <w:pPr>
              <w:pStyle w:val="Compact"/>
            </w:pPr>
            <w:r>
              <w:t xml:space="preserve">15251138</w:t>
            </w:r>
          </w:p>
        </w:tc>
        <w:tc>
          <w:tcPr/>
          <w:p>
            <w:pPr>
              <w:pStyle w:val="Compact"/>
            </w:pPr>
            <w:r>
              <w:t xml:space="preserve">Birmenstorf-Member</w:t>
            </w:r>
          </w:p>
        </w:tc>
        <w:tc>
          <w:tcPr/>
          <w:p>
            <w:pPr>
              <w:pStyle w:val="Compact"/>
            </w:pPr>
            <w:r>
              <w:t xml:space="preserve">Membre de Birmenstorf</w:t>
            </w:r>
          </w:p>
        </w:tc>
      </w:tr>
      <w:tr>
        <w:tc>
          <w:tcPr/>
          <w:p>
            <w:pPr>
              <w:pStyle w:val="Compact"/>
            </w:pPr>
            <w:r>
              <w:t xml:space="preserve">15251136</w:t>
            </w:r>
          </w:p>
        </w:tc>
        <w:tc>
          <w:tcPr/>
          <w:p>
            <w:pPr>
              <w:pStyle w:val="Compact"/>
            </w:pPr>
            <w:r>
              <w:t xml:space="preserve">Gerstenhübel-Bank</w:t>
            </w:r>
          </w:p>
        </w:tc>
        <w:tc>
          <w:tcPr/>
          <w:p>
            <w:pPr>
              <w:pStyle w:val="Compact"/>
            </w:pPr>
            <w:r>
              <w:t xml:space="preserve">Banc du Gerstenhübel</w:t>
            </w:r>
          </w:p>
        </w:tc>
      </w:tr>
      <w:tr>
        <w:tc>
          <w:tcPr/>
          <w:p>
            <w:pPr>
              <w:pStyle w:val="Compact"/>
            </w:pPr>
            <w:r>
              <w:t xml:space="preserve">15251137</w:t>
            </w:r>
          </w:p>
        </w:tc>
        <w:tc>
          <w:tcPr/>
          <w:p>
            <w:pPr>
              <w:pStyle w:val="Compact"/>
            </w:pPr>
            <w:r>
              <w:t xml:space="preserve">«Pecten-Bank»</w:t>
            </w:r>
          </w:p>
        </w:tc>
        <w:tc>
          <w:tcPr/>
          <w:p>
            <w:pPr>
              <w:pStyle w:val="Compact"/>
            </w:pPr>
            <w:r>
              <w:t xml:space="preserve">«Banc à Pecten» (Mb. d'Effingen)</w:t>
            </w:r>
          </w:p>
        </w:tc>
      </w:tr>
      <w:tr>
        <w:tc>
          <w:tcPr/>
          <w:p>
            <w:pPr>
              <w:pStyle w:val="Compact"/>
            </w:pPr>
            <w:r>
              <w:t xml:space="preserve">15251140</w:t>
            </w:r>
          </w:p>
        </w:tc>
        <w:tc>
          <w:tcPr/>
          <w:p>
            <w:pPr>
              <w:pStyle w:val="Compact"/>
            </w:pPr>
            <w:r>
              <w:t xml:space="preserve">Liesberg-Member</w:t>
            </w:r>
          </w:p>
        </w:tc>
        <w:tc>
          <w:tcPr/>
          <w:p>
            <w:pPr>
              <w:pStyle w:val="Compact"/>
            </w:pPr>
            <w:r>
              <w:t xml:space="preserve">Membre de Liesberg</w:t>
            </w:r>
          </w:p>
        </w:tc>
      </w:tr>
      <w:tr>
        <w:tc>
          <w:tcPr/>
          <w:p>
            <w:pPr>
              <w:pStyle w:val="Compact"/>
            </w:pPr>
            <w:r>
              <w:t xml:space="preserve">15251141</w:t>
            </w:r>
          </w:p>
        </w:tc>
        <w:tc>
          <w:tcPr/>
          <w:p>
            <w:pPr>
              <w:pStyle w:val="Compact"/>
            </w:pPr>
            <w:r>
              <w:t xml:space="preserve">Sornetan-Member</w:t>
            </w:r>
          </w:p>
        </w:tc>
        <w:tc>
          <w:tcPr/>
          <w:p>
            <w:pPr>
              <w:pStyle w:val="Compact"/>
            </w:pPr>
            <w:r>
              <w:t xml:space="preserve">Membre de Sornetan</w:t>
            </w:r>
          </w:p>
        </w:tc>
      </w:tr>
      <w:tr>
        <w:tc>
          <w:tcPr/>
          <w:p>
            <w:pPr>
              <w:pStyle w:val="Compact"/>
            </w:pPr>
            <w:r>
              <w:t xml:space="preserve">15251142</w:t>
            </w:r>
          </w:p>
        </w:tc>
        <w:tc>
          <w:tcPr/>
          <w:p>
            <w:pPr>
              <w:pStyle w:val="Compact"/>
            </w:pPr>
            <w:r>
              <w:t xml:space="preserve">«Renggeri-Member»</w:t>
            </w:r>
          </w:p>
        </w:tc>
        <w:tc>
          <w:tcPr/>
          <w:p>
            <w:pPr>
              <w:pStyle w:val="Compact"/>
            </w:pPr>
            <w:r>
              <w:t xml:space="preserve">«Membre à Renggeri»</w:t>
            </w:r>
          </w:p>
        </w:tc>
      </w:tr>
      <w:tr>
        <w:tc>
          <w:tcPr/>
          <w:p>
            <w:pPr>
              <w:pStyle w:val="Compact"/>
            </w:pPr>
            <w:r>
              <w:t xml:space="preserve">15251115</w:t>
            </w:r>
          </w:p>
        </w:tc>
        <w:tc>
          <w:tcPr/>
          <w:p>
            <w:pPr>
              <w:pStyle w:val="Compact"/>
            </w:pPr>
            <w:r>
              <w:t xml:space="preserve">Ancepsoolith-Subformation</w:t>
            </w:r>
          </w:p>
        </w:tc>
        <w:tc>
          <w:tcPr/>
          <w:p>
            <w:pPr>
              <w:pStyle w:val="Compact"/>
            </w:pPr>
            <w:r>
              <w:t xml:space="preserve">Ancepsoolith-Subformation</w:t>
            </w:r>
          </w:p>
        </w:tc>
      </w:tr>
      <w:tr>
        <w:tc>
          <w:tcPr/>
          <w:p>
            <w:pPr>
              <w:pStyle w:val="Compact"/>
            </w:pPr>
            <w:r>
              <w:t xml:space="preserve">15251144</w:t>
            </w:r>
          </w:p>
        </w:tc>
        <w:tc>
          <w:tcPr/>
          <w:p>
            <w:pPr>
              <w:pStyle w:val="Compact"/>
            </w:pPr>
            <w:r>
              <w:t xml:space="preserve">Glaukonitsandmergel-Subformation</w:t>
            </w:r>
          </w:p>
        </w:tc>
        <w:tc>
          <w:tcPr/>
          <w:p>
            <w:pPr>
              <w:pStyle w:val="Compact"/>
            </w:pPr>
            <w:r>
              <w:t xml:space="preserve">Glaukonitsandmergel-Subformation</w:t>
            </w:r>
          </w:p>
        </w:tc>
      </w:tr>
      <w:tr>
        <w:tc>
          <w:tcPr/>
          <w:p>
            <w:pPr>
              <w:pStyle w:val="Compact"/>
            </w:pPr>
            <w:r>
              <w:t xml:space="preserve">15251146</w:t>
            </w:r>
          </w:p>
        </w:tc>
        <w:tc>
          <w:tcPr/>
          <w:p>
            <w:pPr>
              <w:pStyle w:val="Compact"/>
            </w:pPr>
            <w:r>
              <w:t xml:space="preserve">Macrocephalenoolith-Subformation</w:t>
            </w:r>
          </w:p>
        </w:tc>
        <w:tc>
          <w:tcPr/>
          <w:p>
            <w:pPr>
              <w:pStyle w:val="Compact"/>
            </w:pPr>
            <w:r>
              <w:t xml:space="preserve">Macrocephalenoolith-Subformation</w:t>
            </w:r>
          </w:p>
        </w:tc>
      </w:tr>
      <w:tr>
        <w:tc>
          <w:tcPr/>
          <w:p>
            <w:pPr>
              <w:pStyle w:val="Compact"/>
            </w:pPr>
            <w:r>
              <w:t xml:space="preserve">15251145</w:t>
            </w:r>
          </w:p>
        </w:tc>
        <w:tc>
          <w:tcPr/>
          <w:p>
            <w:pPr>
              <w:pStyle w:val="Compact"/>
            </w:pPr>
            <w:r>
              <w:t xml:space="preserve">Grenzkalk</w:t>
            </w:r>
          </w:p>
        </w:tc>
        <w:tc>
          <w:tcPr/>
          <w:p>
            <w:pPr>
              <w:pStyle w:val="Compact"/>
            </w:pPr>
            <w:r>
              <w:t xml:space="preserve">«Grenzkalk»</w:t>
            </w:r>
          </w:p>
        </w:tc>
      </w:tr>
      <w:tr>
        <w:tc>
          <w:tcPr/>
          <w:p>
            <w:pPr>
              <w:pStyle w:val="Compact"/>
            </w:pPr>
            <w:r>
              <w:t xml:space="preserve">15251149</w:t>
            </w:r>
          </w:p>
        </w:tc>
        <w:tc>
          <w:tcPr/>
          <w:p>
            <w:pPr>
              <w:pStyle w:val="Compact"/>
            </w:pPr>
            <w:r>
              <w:t xml:space="preserve">Graitery-Member</w:t>
            </w:r>
          </w:p>
        </w:tc>
        <w:tc>
          <w:tcPr/>
          <w:p>
            <w:pPr>
              <w:pStyle w:val="Compact"/>
            </w:pPr>
            <w:r>
              <w:t xml:space="preserve">Membre du Graitery</w:t>
            </w:r>
          </w:p>
        </w:tc>
      </w:tr>
      <w:tr>
        <w:tc>
          <w:tcPr/>
          <w:p>
            <w:pPr>
              <w:pStyle w:val="Compact"/>
            </w:pPr>
            <w:r>
              <w:t xml:space="preserve">15251150</w:t>
            </w:r>
          </w:p>
        </w:tc>
        <w:tc>
          <w:tcPr/>
          <w:p>
            <w:pPr>
              <w:pStyle w:val="Compact"/>
            </w:pPr>
            <w:r>
              <w:t xml:space="preserve">Herznach-Member</w:t>
            </w:r>
          </w:p>
        </w:tc>
        <w:tc>
          <w:tcPr/>
          <w:p>
            <w:pPr>
              <w:pStyle w:val="Compact"/>
            </w:pPr>
            <w:r>
              <w:t xml:space="preserve">Membre d'Herznach</w:t>
            </w:r>
          </w:p>
        </w:tc>
      </w:tr>
      <w:tr>
        <w:tc>
          <w:tcPr/>
          <w:p>
            <w:pPr>
              <w:pStyle w:val="Compact"/>
            </w:pPr>
            <w:r>
              <w:t xml:space="preserve">15251152</w:t>
            </w:r>
          </w:p>
        </w:tc>
        <w:tc>
          <w:tcPr/>
          <w:p>
            <w:pPr>
              <w:pStyle w:val="Compact"/>
            </w:pPr>
            <w:r>
              <w:t xml:space="preserve">Bollement-Member</w:t>
            </w:r>
          </w:p>
        </w:tc>
        <w:tc>
          <w:tcPr/>
          <w:p>
            <w:pPr>
              <w:pStyle w:val="Compact"/>
            </w:pPr>
            <w:r>
              <w:t xml:space="preserve">Membre de Bollement</w:t>
            </w:r>
          </w:p>
        </w:tc>
      </w:tr>
      <w:tr>
        <w:tc>
          <w:tcPr/>
          <w:p>
            <w:pPr>
              <w:pStyle w:val="Compact"/>
            </w:pPr>
            <w:r>
              <w:t xml:space="preserve">15251153</w:t>
            </w:r>
          </w:p>
        </w:tc>
        <w:tc>
          <w:tcPr/>
          <w:p>
            <w:pPr>
              <w:pStyle w:val="Compact"/>
            </w:pPr>
            <w:r>
              <w:t xml:space="preserve">Ängistein-Member</w:t>
            </w:r>
          </w:p>
        </w:tc>
        <w:tc>
          <w:tcPr/>
          <w:p>
            <w:pPr>
              <w:pStyle w:val="Compact"/>
            </w:pPr>
            <w:r>
              <w:t xml:space="preserve">Membre d'Ängistein</w:t>
            </w:r>
          </w:p>
        </w:tc>
      </w:tr>
      <w:tr>
        <w:tc>
          <w:tcPr/>
          <w:p>
            <w:pPr>
              <w:pStyle w:val="Compact"/>
            </w:pPr>
            <w:r>
              <w:t xml:space="preserve">15251155</w:t>
            </w:r>
          </w:p>
        </w:tc>
        <w:tc>
          <w:tcPr/>
          <w:p>
            <w:pPr>
              <w:pStyle w:val="Compact"/>
            </w:pPr>
            <w:r>
              <w:t xml:space="preserve">Bözen-Member</w:t>
            </w:r>
          </w:p>
        </w:tc>
        <w:tc>
          <w:tcPr/>
          <w:p>
            <w:pPr>
              <w:pStyle w:val="Compact"/>
            </w:pPr>
            <w:r>
              <w:t xml:space="preserve">Membre de Bözen</w:t>
            </w:r>
          </w:p>
        </w:tc>
      </w:tr>
      <w:tr>
        <w:tc>
          <w:tcPr/>
          <w:p>
            <w:pPr>
              <w:pStyle w:val="Compact"/>
            </w:pPr>
            <w:r>
              <w:t xml:space="preserve">15251156</w:t>
            </w:r>
          </w:p>
        </w:tc>
        <w:tc>
          <w:tcPr/>
          <w:p>
            <w:pPr>
              <w:pStyle w:val="Compact"/>
            </w:pPr>
            <w:r>
              <w:t xml:space="preserve">Saulcy-Member</w:t>
            </w:r>
          </w:p>
        </w:tc>
        <w:tc>
          <w:tcPr/>
          <w:p>
            <w:pPr>
              <w:pStyle w:val="Compact"/>
            </w:pPr>
            <w:r>
              <w:t xml:space="preserve">Membre de Saulcy</w:t>
            </w:r>
          </w:p>
        </w:tc>
      </w:tr>
      <w:tr>
        <w:tc>
          <w:tcPr/>
          <w:p>
            <w:pPr>
              <w:pStyle w:val="Compact"/>
            </w:pPr>
            <w:r>
              <w:t xml:space="preserve">15251157</w:t>
            </w:r>
          </w:p>
        </w:tc>
        <w:tc>
          <w:tcPr/>
          <w:p>
            <w:pPr>
              <w:pStyle w:val="Compact"/>
            </w:pPr>
            <w:r>
              <w:t xml:space="preserve">Châtillon-Member</w:t>
            </w:r>
          </w:p>
        </w:tc>
        <w:tc>
          <w:tcPr/>
          <w:p>
            <w:pPr>
              <w:pStyle w:val="Compact"/>
            </w:pPr>
            <w:r>
              <w:t xml:space="preserve">Membre de Châtillon</w:t>
            </w:r>
          </w:p>
        </w:tc>
      </w:tr>
      <w:tr>
        <w:tc>
          <w:tcPr/>
          <w:p>
            <w:pPr>
              <w:pStyle w:val="Compact"/>
            </w:pPr>
            <w:r>
              <w:t xml:space="preserve">15251158</w:t>
            </w:r>
          </w:p>
        </w:tc>
        <w:tc>
          <w:tcPr/>
          <w:p>
            <w:pPr>
              <w:pStyle w:val="Compact"/>
            </w:pPr>
            <w:r>
              <w:t xml:space="preserve">St-Brais-Member</w:t>
            </w:r>
          </w:p>
        </w:tc>
        <w:tc>
          <w:tcPr/>
          <w:p>
            <w:pPr>
              <w:pStyle w:val="Compact"/>
            </w:pPr>
            <w:r>
              <w:t xml:space="preserve">Membre de St-Brais</w:t>
            </w:r>
          </w:p>
        </w:tc>
      </w:tr>
      <w:tr>
        <w:tc>
          <w:tcPr/>
          <w:p>
            <w:pPr>
              <w:pStyle w:val="Compact"/>
            </w:pPr>
            <w:r>
              <w:t xml:space="preserve">15251159</w:t>
            </w:r>
          </w:p>
        </w:tc>
        <w:tc>
          <w:tcPr/>
          <w:p>
            <w:pPr>
              <w:pStyle w:val="Compact"/>
            </w:pPr>
            <w:r>
              <w:t xml:space="preserve">Schelmenloch-Member</w:t>
            </w:r>
          </w:p>
        </w:tc>
        <w:tc>
          <w:tcPr/>
          <w:p>
            <w:pPr>
              <w:pStyle w:val="Compact"/>
            </w:pPr>
            <w:r>
              <w:t xml:space="preserve">Membre du Schelmenloch</w:t>
            </w:r>
          </w:p>
        </w:tc>
      </w:tr>
      <w:tr>
        <w:tc>
          <w:tcPr/>
          <w:p>
            <w:pPr>
              <w:pStyle w:val="Compact"/>
            </w:pPr>
            <w:r>
              <w:t xml:space="preserve">15251151</w:t>
            </w:r>
          </w:p>
        </w:tc>
        <w:tc>
          <w:tcPr/>
          <w:p>
            <w:pPr>
              <w:pStyle w:val="Compact"/>
            </w:pPr>
            <w:r>
              <w:t xml:space="preserve">Schellenbrücke-Bank</w:t>
            </w:r>
          </w:p>
        </w:tc>
        <w:tc>
          <w:tcPr/>
          <w:p>
            <w:pPr>
              <w:pStyle w:val="Compact"/>
            </w:pPr>
            <w:r>
              <w:t xml:space="preserve">Banc du Schellenbrücke</w:t>
            </w:r>
          </w:p>
        </w:tc>
      </w:tr>
      <w:tr>
        <w:tc>
          <w:tcPr/>
          <w:p>
            <w:pPr>
              <w:pStyle w:val="Compact"/>
            </w:pPr>
            <w:r>
              <w:t xml:space="preserve">15251154</w:t>
            </w:r>
          </w:p>
        </w:tc>
        <w:tc>
          <w:tcPr/>
          <w:p>
            <w:pPr>
              <w:pStyle w:val="Compact"/>
            </w:pPr>
            <w:r>
              <w:t xml:space="preserve">Unter-Erli-Bank</w:t>
            </w:r>
          </w:p>
        </w:tc>
        <w:tc>
          <w:tcPr/>
          <w:p>
            <w:pPr>
              <w:pStyle w:val="Compact"/>
            </w:pPr>
            <w:r>
              <w:t xml:space="preserve">Banc d'Unter Erli</w:t>
            </w:r>
          </w:p>
        </w:tc>
      </w:tr>
      <w:tr>
        <w:tc>
          <w:tcPr/>
          <w:p>
            <w:pPr>
              <w:pStyle w:val="Compact"/>
            </w:pPr>
            <w:r>
              <w:t xml:space="preserve">15251160</w:t>
            </w:r>
          </w:p>
        </w:tc>
        <w:tc>
          <w:tcPr/>
          <w:p>
            <w:pPr>
              <w:pStyle w:val="Compact"/>
            </w:pPr>
            <w:r>
              <w:t xml:space="preserve">Anwil-Bank</w:t>
            </w:r>
          </w:p>
        </w:tc>
        <w:tc>
          <w:tcPr/>
          <w:p>
            <w:pPr>
              <w:pStyle w:val="Compact"/>
            </w:pPr>
            <w:r>
              <w:t xml:space="preserve">Banc d'Anwil</w:t>
            </w:r>
          </w:p>
        </w:tc>
      </w:tr>
      <w:tr>
        <w:tc>
          <w:tcPr/>
          <w:p>
            <w:pPr>
              <w:pStyle w:val="Compact"/>
            </w:pPr>
            <w:r>
              <w:t xml:space="preserve">15251163</w:t>
            </w:r>
          </w:p>
        </w:tc>
        <w:tc>
          <w:tcPr/>
          <w:p>
            <w:pPr>
              <w:pStyle w:val="Compact"/>
            </w:pPr>
            <w:r>
              <w:t xml:space="preserve">«Spatkalk» (Hauptrogenstein)</w:t>
            </w:r>
          </w:p>
        </w:tc>
        <w:tc>
          <w:tcPr/>
          <w:p>
            <w:pPr>
              <w:pStyle w:val="Compact"/>
            </w:pPr>
            <w:r>
              <w:t xml:space="preserve">«Spatkalk» (Hauptrogenstein)</w:t>
            </w:r>
          </w:p>
        </w:tc>
      </w:tr>
      <w:tr>
        <w:tc>
          <w:tcPr/>
          <w:p>
            <w:pPr>
              <w:pStyle w:val="Compact"/>
            </w:pPr>
            <w:r>
              <w:t xml:space="preserve">15251164</w:t>
            </w:r>
          </w:p>
        </w:tc>
        <w:tc>
          <w:tcPr/>
          <w:p>
            <w:pPr>
              <w:pStyle w:val="Compact"/>
            </w:pPr>
            <w:r>
              <w:t xml:space="preserve">«Ferrugineus-Oolith»</w:t>
            </w:r>
          </w:p>
        </w:tc>
        <w:tc>
          <w:tcPr/>
          <w:p>
            <w:pPr>
              <w:pStyle w:val="Compact"/>
            </w:pPr>
            <w:r>
              <w:t xml:space="preserve">«Oolite à Ferrugineus»</w:t>
            </w:r>
          </w:p>
        </w:tc>
      </w:tr>
      <w:tr>
        <w:tc>
          <w:tcPr/>
          <w:p>
            <w:pPr>
              <w:pStyle w:val="Compact"/>
            </w:pPr>
            <w:r>
              <w:t xml:space="preserve">15251165</w:t>
            </w:r>
          </w:p>
        </w:tc>
        <w:tc>
          <w:tcPr/>
          <w:p>
            <w:pPr>
              <w:pStyle w:val="Compact"/>
            </w:pPr>
            <w:r>
              <w:t xml:space="preserve">«Pierre Blanche» (Hauptrogenstein)</w:t>
            </w:r>
          </w:p>
        </w:tc>
        <w:tc>
          <w:tcPr/>
          <w:p>
            <w:pPr>
              <w:pStyle w:val="Compact"/>
            </w:pPr>
            <w:r>
              <w:t xml:space="preserve">«Pierre Blanche» (Hauptrogenstein)</w:t>
            </w:r>
          </w:p>
        </w:tc>
      </w:tr>
      <w:tr>
        <w:tc>
          <w:tcPr/>
          <w:p>
            <w:pPr>
              <w:pStyle w:val="Compact"/>
            </w:pPr>
            <w:r>
              <w:t xml:space="preserve">15251166</w:t>
            </w:r>
          </w:p>
        </w:tc>
        <w:tc>
          <w:tcPr/>
          <w:p>
            <w:pPr>
              <w:pStyle w:val="Compact"/>
            </w:pPr>
            <w:r>
              <w:t xml:space="preserve">Movelier-Schichten</w:t>
            </w:r>
          </w:p>
        </w:tc>
        <w:tc>
          <w:tcPr/>
          <w:p>
            <w:pPr>
              <w:pStyle w:val="Compact"/>
            </w:pPr>
            <w:r>
              <w:t xml:space="preserve">Couches de Movelier</w:t>
            </w:r>
          </w:p>
        </w:tc>
      </w:tr>
      <w:tr>
        <w:tc>
          <w:tcPr/>
          <w:p>
            <w:pPr>
              <w:pStyle w:val="Compact"/>
            </w:pPr>
            <w:r>
              <w:t xml:space="preserve">15251167</w:t>
            </w:r>
          </w:p>
        </w:tc>
        <w:tc>
          <w:tcPr/>
          <w:p>
            <w:pPr>
              <w:pStyle w:val="Compact"/>
            </w:pPr>
            <w:r>
              <w:t xml:space="preserve">«Grande Oolithe» (Hauptrogenstein)</w:t>
            </w:r>
          </w:p>
        </w:tc>
        <w:tc>
          <w:tcPr/>
          <w:p>
            <w:pPr>
              <w:pStyle w:val="Compact"/>
            </w:pPr>
            <w:r>
              <w:t xml:space="preserve">«Grande Oolithe» (Hauptrogenstein)</w:t>
            </w:r>
          </w:p>
        </w:tc>
      </w:tr>
      <w:tr>
        <w:tc>
          <w:tcPr/>
          <w:p>
            <w:pPr>
              <w:pStyle w:val="Compact"/>
            </w:pPr>
            <w:r>
              <w:t xml:space="preserve">15251168</w:t>
            </w:r>
          </w:p>
        </w:tc>
        <w:tc>
          <w:tcPr/>
          <w:p>
            <w:pPr>
              <w:pStyle w:val="Compact"/>
            </w:pPr>
            <w:r>
              <w:t xml:space="preserve">Wittnau-Korallenkalk</w:t>
            </w:r>
          </w:p>
        </w:tc>
        <w:tc>
          <w:tcPr/>
          <w:p>
            <w:pPr>
              <w:pStyle w:val="Compact"/>
            </w:pPr>
            <w:r>
              <w:t xml:space="preserve">Calcaire à coraux de Wittnau</w:t>
            </w:r>
          </w:p>
        </w:tc>
      </w:tr>
      <w:tr>
        <w:tc>
          <w:tcPr/>
          <w:p>
            <w:pPr>
              <w:pStyle w:val="Compact"/>
            </w:pPr>
            <w:r>
              <w:t xml:space="preserve">15251169</w:t>
            </w:r>
          </w:p>
        </w:tc>
        <w:tc>
          <w:tcPr/>
          <w:p>
            <w:pPr>
              <w:pStyle w:val="Compact"/>
            </w:pPr>
            <w:r>
              <w:t xml:space="preserve">Furcil-Mergel</w:t>
            </w:r>
          </w:p>
        </w:tc>
        <w:tc>
          <w:tcPr/>
          <w:p>
            <w:pPr>
              <w:pStyle w:val="Compact"/>
            </w:pPr>
            <w:r>
              <w:t xml:space="preserve">Marne du Furcil</w:t>
            </w:r>
          </w:p>
        </w:tc>
      </w:tr>
      <w:tr>
        <w:tc>
          <w:tcPr/>
          <w:p>
            <w:pPr>
              <w:pStyle w:val="Compact"/>
            </w:pPr>
            <w:r>
              <w:t xml:space="preserve">15251170</w:t>
            </w:r>
          </w:p>
        </w:tc>
        <w:tc>
          <w:tcPr/>
          <w:p>
            <w:pPr>
              <w:pStyle w:val="Compact"/>
            </w:pPr>
            <w:r>
              <w:t xml:space="preserve">«Calcaire roux marneux» (Hauptrogenstein)</w:t>
            </w:r>
          </w:p>
        </w:tc>
        <w:tc>
          <w:tcPr/>
          <w:p>
            <w:pPr>
              <w:pStyle w:val="Compact"/>
            </w:pPr>
            <w:r>
              <w:t xml:space="preserve">«Calcaire roux marneux» (Hauptrogenstein)</w:t>
            </w:r>
          </w:p>
        </w:tc>
      </w:tr>
      <w:tr>
        <w:tc>
          <w:tcPr/>
          <w:p>
            <w:pPr>
              <w:pStyle w:val="Compact"/>
            </w:pPr>
            <w:r>
              <w:t xml:space="preserve">15251171</w:t>
            </w:r>
          </w:p>
        </w:tc>
        <w:tc>
          <w:tcPr/>
          <w:p>
            <w:pPr>
              <w:pStyle w:val="Compact"/>
            </w:pPr>
            <w:r>
              <w:t xml:space="preserve">«Homomya-Mergel»</w:t>
            </w:r>
          </w:p>
        </w:tc>
        <w:tc>
          <w:tcPr/>
          <w:p>
            <w:pPr>
              <w:pStyle w:val="Compact"/>
            </w:pPr>
            <w:r>
              <w:t xml:space="preserve">«Marne à Homomyes»</w:t>
            </w:r>
          </w:p>
        </w:tc>
      </w:tr>
      <w:tr>
        <w:tc>
          <w:tcPr/>
          <w:p>
            <w:pPr>
              <w:pStyle w:val="Compact"/>
            </w:pPr>
            <w:r>
              <w:t xml:space="preserve">15251172</w:t>
            </w:r>
          </w:p>
        </w:tc>
        <w:tc>
          <w:tcPr/>
          <w:p>
            <w:pPr>
              <w:pStyle w:val="Compact"/>
            </w:pPr>
            <w:r>
              <w:t xml:space="preserve">«Obere Acuminata-Schichten»</w:t>
            </w:r>
          </w:p>
        </w:tc>
        <w:tc>
          <w:tcPr/>
          <w:p>
            <w:pPr>
              <w:pStyle w:val="Compact"/>
            </w:pPr>
            <w:r>
              <w:t xml:space="preserve">«Couches à Acuminata supérieures»</w:t>
            </w:r>
          </w:p>
        </w:tc>
      </w:tr>
      <w:tr>
        <w:tc>
          <w:tcPr/>
          <w:p>
            <w:pPr>
              <w:pStyle w:val="Compact"/>
            </w:pPr>
            <w:r>
              <w:t xml:space="preserve">15251173</w:t>
            </w:r>
          </w:p>
        </w:tc>
        <w:tc>
          <w:tcPr/>
          <w:p>
            <w:pPr>
              <w:pStyle w:val="Compact"/>
            </w:pPr>
            <w:r>
              <w:t xml:space="preserve">«Oolithe Subcompacte» (Hauptrogenstein)</w:t>
            </w:r>
          </w:p>
        </w:tc>
        <w:tc>
          <w:tcPr/>
          <w:p>
            <w:pPr>
              <w:pStyle w:val="Compact"/>
            </w:pPr>
            <w:r>
              <w:t xml:space="preserve">«Oolithe Subcompacte» (Hauptrogenstein)</w:t>
            </w:r>
          </w:p>
        </w:tc>
      </w:tr>
      <w:tr>
        <w:tc>
          <w:tcPr/>
          <w:p>
            <w:pPr>
              <w:pStyle w:val="Compact"/>
            </w:pPr>
            <w:r>
              <w:t xml:space="preserve">15251174</w:t>
            </w:r>
          </w:p>
        </w:tc>
        <w:tc>
          <w:tcPr/>
          <w:p>
            <w:pPr>
              <w:pStyle w:val="Compact"/>
            </w:pPr>
            <w:r>
              <w:t xml:space="preserve">«Maeandrina-Schichten»</w:t>
            </w:r>
          </w:p>
        </w:tc>
        <w:tc>
          <w:tcPr/>
          <w:p>
            <w:pPr>
              <w:pStyle w:val="Compact"/>
            </w:pPr>
            <w:r>
              <w:t xml:space="preserve">«Couches à Maeandrina»</w:t>
            </w:r>
          </w:p>
        </w:tc>
      </w:tr>
      <w:tr>
        <w:tc>
          <w:tcPr/>
          <w:p>
            <w:pPr>
              <w:pStyle w:val="Compact"/>
            </w:pPr>
            <w:r>
              <w:t xml:space="preserve">15251175</w:t>
            </w:r>
          </w:p>
        </w:tc>
        <w:tc>
          <w:tcPr/>
          <w:p>
            <w:pPr>
              <w:pStyle w:val="Compact"/>
            </w:pPr>
            <w:r>
              <w:t xml:space="preserve">«Untere Acuminata-Schichten»</w:t>
            </w:r>
          </w:p>
        </w:tc>
        <w:tc>
          <w:tcPr/>
          <w:p>
            <w:pPr>
              <w:pStyle w:val="Compact"/>
            </w:pPr>
            <w:r>
              <w:t xml:space="preserve">«Couches à Acuminata inférieures»</w:t>
            </w:r>
          </w:p>
        </w:tc>
      </w:tr>
      <w:tr>
        <w:tc>
          <w:tcPr/>
          <w:p>
            <w:pPr>
              <w:pStyle w:val="Compact"/>
            </w:pPr>
            <w:r>
              <w:t xml:space="preserve">15251176</w:t>
            </w:r>
          </w:p>
        </w:tc>
        <w:tc>
          <w:tcPr/>
          <w:p>
            <w:pPr>
              <w:pStyle w:val="Compact"/>
            </w:pPr>
            <w:r>
              <w:t xml:space="preserve">Gisliflue-Korallenkalk</w:t>
            </w:r>
          </w:p>
        </w:tc>
        <w:tc>
          <w:tcPr/>
          <w:p>
            <w:pPr>
              <w:pStyle w:val="Compact"/>
            </w:pPr>
            <w:r>
              <w:t xml:space="preserve">Calcaire à coraux de la Gisliflue</w:t>
            </w:r>
          </w:p>
        </w:tc>
      </w:tr>
      <w:tr>
        <w:tc>
          <w:tcPr/>
          <w:p>
            <w:pPr>
              <w:pStyle w:val="Compact"/>
            </w:pPr>
            <w:r>
              <w:t xml:space="preserve">15251178</w:t>
            </w:r>
          </w:p>
        </w:tc>
        <w:tc>
          <w:tcPr/>
          <w:p>
            <w:pPr>
              <w:pStyle w:val="Compact"/>
            </w:pPr>
            <w:r>
              <w:t xml:space="preserve">«Knorri-Ton»</w:t>
            </w:r>
          </w:p>
        </w:tc>
        <w:tc>
          <w:tcPr/>
          <w:p>
            <w:pPr>
              <w:pStyle w:val="Compact"/>
            </w:pPr>
            <w:r>
              <w:t xml:space="preserve">«Argile à Knorri»</w:t>
            </w:r>
          </w:p>
        </w:tc>
      </w:tr>
      <w:tr>
        <w:tc>
          <w:tcPr/>
          <w:p>
            <w:pPr>
              <w:pStyle w:val="Compact"/>
            </w:pPr>
            <w:r>
              <w:t xml:space="preserve">15251179</w:t>
            </w:r>
          </w:p>
        </w:tc>
        <w:tc>
          <w:tcPr/>
          <w:p>
            <w:pPr>
              <w:pStyle w:val="Compact"/>
            </w:pPr>
            <w:r>
              <w:t xml:space="preserve">«Wuerttembergica-Schichten»</w:t>
            </w:r>
          </w:p>
        </w:tc>
        <w:tc>
          <w:tcPr/>
          <w:p>
            <w:pPr>
              <w:pStyle w:val="Compact"/>
            </w:pPr>
            <w:r>
              <w:t xml:space="preserve">«Couches à Wuerttembergica»</w:t>
            </w:r>
          </w:p>
        </w:tc>
      </w:tr>
      <w:tr>
        <w:tc>
          <w:tcPr/>
          <w:p>
            <w:pPr>
              <w:pStyle w:val="Compact"/>
            </w:pPr>
            <w:r>
              <w:t xml:space="preserve">15251180</w:t>
            </w:r>
          </w:p>
        </w:tc>
        <w:tc>
          <w:tcPr/>
          <w:p>
            <w:pPr>
              <w:pStyle w:val="Compact"/>
            </w:pPr>
            <w:r>
              <w:t xml:space="preserve">«Parkinsoni-Schichten» (Klingnau-Fm.)</w:t>
            </w:r>
          </w:p>
        </w:tc>
        <w:tc>
          <w:tcPr/>
          <w:p>
            <w:pPr>
              <w:pStyle w:val="Compact"/>
            </w:pPr>
            <w:r>
              <w:t xml:space="preserve">«Couches à Parkinsoni» (Fm. de Klingnau)</w:t>
            </w:r>
          </w:p>
        </w:tc>
      </w:tr>
      <w:tr>
        <w:tc>
          <w:tcPr/>
          <w:p>
            <w:pPr>
              <w:pStyle w:val="Compact"/>
            </w:pPr>
            <w:r>
              <w:t xml:space="preserve">15251182</w:t>
            </w:r>
          </w:p>
        </w:tc>
        <w:tc>
          <w:tcPr/>
          <w:p>
            <w:pPr>
              <w:pStyle w:val="Compact"/>
            </w:pPr>
            <w:r>
              <w:t xml:space="preserve">«Blagdeni-Schichten» (Klingnau-Fm.)</w:t>
            </w:r>
          </w:p>
        </w:tc>
        <w:tc>
          <w:tcPr/>
          <w:p>
            <w:pPr>
              <w:pStyle w:val="Compact"/>
            </w:pPr>
            <w:r>
              <w:t xml:space="preserve">«Couches à Blagdeni» (Fm. de Klingnau)</w:t>
            </w:r>
          </w:p>
        </w:tc>
      </w:tr>
      <w:tr>
        <w:tc>
          <w:tcPr/>
          <w:p>
            <w:pPr>
              <w:pStyle w:val="Compact"/>
            </w:pPr>
            <w:r>
              <w:t xml:space="preserve">15251181</w:t>
            </w:r>
          </w:p>
        </w:tc>
        <w:tc>
          <w:tcPr/>
          <w:p>
            <w:pPr>
              <w:pStyle w:val="Compact"/>
            </w:pPr>
            <w:r>
              <w:t xml:space="preserve">«Subfurcatum-Bank»</w:t>
            </w:r>
          </w:p>
        </w:tc>
        <w:tc>
          <w:tcPr/>
          <w:p>
            <w:pPr>
              <w:pStyle w:val="Compact"/>
            </w:pPr>
            <w:r>
              <w:t xml:space="preserve">«Banc à Subfurcatum»</w:t>
            </w:r>
          </w:p>
        </w:tc>
      </w:tr>
      <w:tr>
        <w:tc>
          <w:tcPr/>
          <w:p>
            <w:pPr>
              <w:pStyle w:val="Compact"/>
            </w:pPr>
            <w:r>
              <w:t xml:space="preserve">15251185</w:t>
            </w:r>
          </w:p>
        </w:tc>
        <w:tc>
          <w:tcPr/>
          <w:p>
            <w:pPr>
              <w:pStyle w:val="Compact"/>
            </w:pPr>
            <w:r>
              <w:t xml:space="preserve">Parkinsonioolith-Subformation</w:t>
            </w:r>
          </w:p>
        </w:tc>
        <w:tc>
          <w:tcPr/>
          <w:p>
            <w:pPr>
              <w:pStyle w:val="Compact"/>
            </w:pPr>
            <w:r>
              <w:t xml:space="preserve">Parkinsonioolith-Subformation</w:t>
            </w:r>
          </w:p>
        </w:tc>
      </w:tr>
      <w:tr>
        <w:tc>
          <w:tcPr/>
          <w:p>
            <w:pPr>
              <w:pStyle w:val="Compact"/>
            </w:pPr>
            <w:r>
              <w:t xml:space="preserve">15251187</w:t>
            </w:r>
          </w:p>
        </w:tc>
        <w:tc>
          <w:tcPr/>
          <w:p>
            <w:pPr>
              <w:pStyle w:val="Compact"/>
            </w:pPr>
            <w:r>
              <w:t xml:space="preserve">Blagdeni-Subformation</w:t>
            </w:r>
          </w:p>
        </w:tc>
        <w:tc>
          <w:tcPr/>
          <w:p>
            <w:pPr>
              <w:pStyle w:val="Compact"/>
            </w:pPr>
            <w:r>
              <w:t xml:space="preserve">Blagdeni-Subformation</w:t>
            </w:r>
          </w:p>
        </w:tc>
      </w:tr>
      <w:tr>
        <w:tc>
          <w:tcPr/>
          <w:p>
            <w:pPr>
              <w:pStyle w:val="Compact"/>
            </w:pPr>
            <w:r>
              <w:t xml:space="preserve">15251188</w:t>
            </w:r>
          </w:p>
        </w:tc>
        <w:tc>
          <w:tcPr/>
          <w:p>
            <w:pPr>
              <w:pStyle w:val="Compact"/>
            </w:pPr>
            <w:r>
              <w:t xml:space="preserve">Humphriesioolith-Subformation</w:t>
            </w:r>
          </w:p>
        </w:tc>
        <w:tc>
          <w:tcPr/>
          <w:p>
            <w:pPr>
              <w:pStyle w:val="Compact"/>
            </w:pPr>
            <w:r>
              <w:t xml:space="preserve">Humphriesioolith-Subformation</w:t>
            </w:r>
          </w:p>
        </w:tc>
      </w:tr>
      <w:tr>
        <w:tc>
          <w:tcPr/>
          <w:p>
            <w:pPr>
              <w:pStyle w:val="Compact"/>
            </w:pPr>
            <w:r>
              <w:t xml:space="preserve">15251191</w:t>
            </w:r>
          </w:p>
        </w:tc>
        <w:tc>
          <w:tcPr/>
          <w:p>
            <w:pPr>
              <w:pStyle w:val="Compact"/>
            </w:pPr>
            <w:r>
              <w:t xml:space="preserve">Grenchenberg-Member</w:t>
            </w:r>
          </w:p>
        </w:tc>
        <w:tc>
          <w:tcPr/>
          <w:p>
            <w:pPr>
              <w:pStyle w:val="Compact"/>
            </w:pPr>
            <w:r>
              <w:t xml:space="preserve">Membre du Grenchenberg</w:t>
            </w:r>
          </w:p>
        </w:tc>
      </w:tr>
      <w:tr>
        <w:tc>
          <w:tcPr/>
          <w:p>
            <w:pPr>
              <w:pStyle w:val="Compact"/>
            </w:pPr>
            <w:r>
              <w:t xml:space="preserve">15251192</w:t>
            </w:r>
          </w:p>
        </w:tc>
        <w:tc>
          <w:tcPr/>
          <w:p>
            <w:pPr>
              <w:pStyle w:val="Compact"/>
            </w:pPr>
            <w:r>
              <w:t xml:space="preserve">Rothenfluh-Member</w:t>
            </w:r>
          </w:p>
        </w:tc>
        <w:tc>
          <w:tcPr/>
          <w:p>
            <w:pPr>
              <w:pStyle w:val="Compact"/>
            </w:pPr>
            <w:r>
              <w:t xml:space="preserve">Membre de la Rothenfluh</w:t>
            </w:r>
          </w:p>
        </w:tc>
      </w:tr>
      <w:tr>
        <w:tc>
          <w:tcPr/>
          <w:p>
            <w:pPr>
              <w:pStyle w:val="Compact"/>
            </w:pPr>
            <w:r>
              <w:t xml:space="preserve">15251193</w:t>
            </w:r>
          </w:p>
        </w:tc>
        <w:tc>
          <w:tcPr/>
          <w:p>
            <w:pPr>
              <w:pStyle w:val="Compact"/>
            </w:pPr>
            <w:r>
              <w:t xml:space="preserve">Brüggli-Member</w:t>
            </w:r>
          </w:p>
        </w:tc>
        <w:tc>
          <w:tcPr/>
          <w:p>
            <w:pPr>
              <w:pStyle w:val="Compact"/>
            </w:pPr>
            <w:r>
              <w:t xml:space="preserve">Membre de Brüggli</w:t>
            </w:r>
          </w:p>
        </w:tc>
      </w:tr>
      <w:tr>
        <w:tc>
          <w:tcPr/>
          <w:p>
            <w:pPr>
              <w:pStyle w:val="Compact"/>
            </w:pPr>
            <w:r>
              <w:t xml:space="preserve">15251195</w:t>
            </w:r>
          </w:p>
        </w:tc>
        <w:tc>
          <w:tcPr/>
          <w:p>
            <w:pPr>
              <w:pStyle w:val="Compact"/>
            </w:pPr>
            <w:r>
              <w:t xml:space="preserve">Waldenburg-Member</w:t>
            </w:r>
          </w:p>
        </w:tc>
        <w:tc>
          <w:tcPr/>
          <w:p>
            <w:pPr>
              <w:pStyle w:val="Compact"/>
            </w:pPr>
            <w:r>
              <w:t xml:space="preserve">Membre de Waldenburg</w:t>
            </w:r>
          </w:p>
        </w:tc>
      </w:tr>
      <w:tr>
        <w:tc>
          <w:tcPr/>
          <w:p>
            <w:pPr>
              <w:pStyle w:val="Compact"/>
            </w:pPr>
            <w:r>
              <w:t xml:space="preserve">15251196</w:t>
            </w:r>
          </w:p>
        </w:tc>
        <w:tc>
          <w:tcPr/>
          <w:p>
            <w:pPr>
              <w:pStyle w:val="Compact"/>
            </w:pPr>
            <w:r>
              <w:t xml:space="preserve">Hirnichopf-Member</w:t>
            </w:r>
          </w:p>
        </w:tc>
        <w:tc>
          <w:tcPr/>
          <w:p>
            <w:pPr>
              <w:pStyle w:val="Compact"/>
            </w:pPr>
            <w:r>
              <w:t xml:space="preserve">Membre du Hirnichopf</w:t>
            </w:r>
          </w:p>
        </w:tc>
      </w:tr>
      <w:tr>
        <w:tc>
          <w:tcPr/>
          <w:p>
            <w:pPr>
              <w:pStyle w:val="Compact"/>
            </w:pPr>
            <w:r>
              <w:t xml:space="preserve">15251197</w:t>
            </w:r>
          </w:p>
        </w:tc>
        <w:tc>
          <w:tcPr/>
          <w:p>
            <w:pPr>
              <w:pStyle w:val="Compact"/>
            </w:pPr>
            <w:r>
              <w:t xml:space="preserve">Hauenstein-Member</w:t>
            </w:r>
          </w:p>
        </w:tc>
        <w:tc>
          <w:tcPr/>
          <w:p>
            <w:pPr>
              <w:pStyle w:val="Compact"/>
            </w:pPr>
            <w:r>
              <w:t xml:space="preserve">Membre de Hauenstein</w:t>
            </w:r>
          </w:p>
        </w:tc>
      </w:tr>
      <w:tr>
        <w:tc>
          <w:tcPr/>
          <w:p>
            <w:pPr>
              <w:pStyle w:val="Compact"/>
            </w:pPr>
            <w:r>
              <w:t xml:space="preserve">15251198</w:t>
            </w:r>
          </w:p>
        </w:tc>
        <w:tc>
          <w:tcPr/>
          <w:p>
            <w:pPr>
              <w:pStyle w:val="Compact"/>
            </w:pPr>
            <w:r>
              <w:t xml:space="preserve">Sissach-Member</w:t>
            </w:r>
          </w:p>
        </w:tc>
        <w:tc>
          <w:tcPr/>
          <w:p>
            <w:pPr>
              <w:pStyle w:val="Compact"/>
            </w:pPr>
            <w:r>
              <w:t xml:space="preserve">Membre de Sissach</w:t>
            </w:r>
          </w:p>
        </w:tc>
      </w:tr>
      <w:tr>
        <w:tc>
          <w:tcPr/>
          <w:p>
            <w:pPr>
              <w:pStyle w:val="Compact"/>
            </w:pPr>
            <w:r>
              <w:t xml:space="preserve">15251194</w:t>
            </w:r>
          </w:p>
        </w:tc>
        <w:tc>
          <w:tcPr/>
          <w:p>
            <w:pPr>
              <w:pStyle w:val="Compact"/>
            </w:pPr>
            <w:r>
              <w:t xml:space="preserve">«Humphriesi-Schichten» (Brüggli-Mb.)</w:t>
            </w:r>
          </w:p>
        </w:tc>
        <w:tc>
          <w:tcPr/>
          <w:p>
            <w:pPr>
              <w:pStyle w:val="Compact"/>
            </w:pPr>
            <w:r>
              <w:t xml:space="preserve">«Couches à Humphriesi» (Mb. de Brüggli)</w:t>
            </w:r>
          </w:p>
        </w:tc>
      </w:tr>
      <w:tr>
        <w:tc>
          <w:tcPr/>
          <w:p>
            <w:pPr>
              <w:pStyle w:val="Compact"/>
            </w:pPr>
            <w:r>
              <w:t xml:space="preserve">15251199</w:t>
            </w:r>
          </w:p>
        </w:tc>
        <w:tc>
          <w:tcPr/>
          <w:p>
            <w:pPr>
              <w:pStyle w:val="Compact"/>
            </w:pPr>
            <w:r>
              <w:t xml:space="preserve">«Comptum-Bank» (Passwang-Fm.)</w:t>
            </w:r>
          </w:p>
        </w:tc>
        <w:tc>
          <w:tcPr/>
          <w:p>
            <w:pPr>
              <w:pStyle w:val="Compact"/>
            </w:pPr>
            <w:r>
              <w:t xml:space="preserve">«Banc à Comptum» (Fm. du Passwang)</w:t>
            </w:r>
          </w:p>
        </w:tc>
      </w:tr>
      <w:tr>
        <w:tc>
          <w:tcPr/>
          <w:p>
            <w:pPr>
              <w:pStyle w:val="Compact"/>
            </w:pPr>
            <w:r>
              <w:t xml:space="preserve">15251203</w:t>
            </w:r>
          </w:p>
        </w:tc>
        <w:tc>
          <w:tcPr/>
          <w:p>
            <w:pPr>
              <w:pStyle w:val="Compact"/>
            </w:pPr>
            <w:r>
              <w:t xml:space="preserve">Blaukalk-Subformation</w:t>
            </w:r>
          </w:p>
        </w:tc>
        <w:tc>
          <w:tcPr/>
          <w:p>
            <w:pPr>
              <w:pStyle w:val="Compact"/>
            </w:pPr>
            <w:r>
              <w:t xml:space="preserve">Blaukalk-Subformation</w:t>
            </w:r>
          </w:p>
        </w:tc>
      </w:tr>
      <w:tr>
        <w:tc>
          <w:tcPr/>
          <w:p>
            <w:pPr>
              <w:pStyle w:val="Compact"/>
            </w:pPr>
            <w:r>
              <w:t xml:space="preserve">15251208</w:t>
            </w:r>
          </w:p>
        </w:tc>
        <w:tc>
          <w:tcPr/>
          <w:p>
            <w:pPr>
              <w:pStyle w:val="Compact"/>
            </w:pPr>
            <w:r>
              <w:t xml:space="preserve">Gross-Wolf-Member</w:t>
            </w:r>
          </w:p>
        </w:tc>
        <w:tc>
          <w:tcPr/>
          <w:p>
            <w:pPr>
              <w:pStyle w:val="Compact"/>
            </w:pPr>
            <w:r>
              <w:t xml:space="preserve">Membre du Gross Wolf</w:t>
            </w:r>
          </w:p>
        </w:tc>
      </w:tr>
      <w:tr>
        <w:tc>
          <w:tcPr/>
          <w:p>
            <w:pPr>
              <w:pStyle w:val="Compact"/>
            </w:pPr>
            <w:r>
              <w:t xml:space="preserve">15251212</w:t>
            </w:r>
          </w:p>
        </w:tc>
        <w:tc>
          <w:tcPr/>
          <w:p>
            <w:pPr>
              <w:pStyle w:val="Compact"/>
            </w:pPr>
            <w:r>
              <w:t xml:space="preserve">Rietheim-Member</w:t>
            </w:r>
          </w:p>
        </w:tc>
        <w:tc>
          <w:tcPr/>
          <w:p>
            <w:pPr>
              <w:pStyle w:val="Compact"/>
            </w:pPr>
            <w:r>
              <w:t xml:space="preserve">Membre de Rietheim</w:t>
            </w:r>
          </w:p>
        </w:tc>
      </w:tr>
      <w:tr>
        <w:tc>
          <w:tcPr/>
          <w:p>
            <w:pPr>
              <w:pStyle w:val="Compact"/>
            </w:pPr>
            <w:r>
              <w:t xml:space="preserve">15251214</w:t>
            </w:r>
          </w:p>
        </w:tc>
        <w:tc>
          <w:tcPr/>
          <w:p>
            <w:pPr>
              <w:pStyle w:val="Compact"/>
            </w:pPr>
            <w:r>
              <w:t xml:space="preserve">Rickenbach-Member</w:t>
            </w:r>
          </w:p>
        </w:tc>
        <w:tc>
          <w:tcPr/>
          <w:p>
            <w:pPr>
              <w:pStyle w:val="Compact"/>
            </w:pPr>
            <w:r>
              <w:t xml:space="preserve">Membre de Rickenbach</w:t>
            </w:r>
          </w:p>
        </w:tc>
      </w:tr>
      <w:tr>
        <w:tc>
          <w:tcPr/>
          <w:p>
            <w:pPr>
              <w:pStyle w:val="Compact"/>
            </w:pPr>
            <w:r>
              <w:t xml:space="preserve">15251216</w:t>
            </w:r>
          </w:p>
        </w:tc>
        <w:tc>
          <w:tcPr/>
          <w:p>
            <w:pPr>
              <w:pStyle w:val="Compact"/>
            </w:pPr>
            <w:r>
              <w:t xml:space="preserve">Breitenmatt-Member</w:t>
            </w:r>
          </w:p>
        </w:tc>
        <w:tc>
          <w:tcPr/>
          <w:p>
            <w:pPr>
              <w:pStyle w:val="Compact"/>
            </w:pPr>
            <w:r>
              <w:t xml:space="preserve">Membre de Breitenmatt</w:t>
            </w:r>
          </w:p>
        </w:tc>
      </w:tr>
      <w:tr>
        <w:tc>
          <w:tcPr/>
          <w:p>
            <w:pPr>
              <w:pStyle w:val="Compact"/>
            </w:pPr>
            <w:r>
              <w:t xml:space="preserve">15251218</w:t>
            </w:r>
          </w:p>
        </w:tc>
        <w:tc>
          <w:tcPr/>
          <w:p>
            <w:pPr>
              <w:pStyle w:val="Compact"/>
            </w:pPr>
            <w:r>
              <w:t xml:space="preserve">Grünschholz-Member</w:t>
            </w:r>
          </w:p>
        </w:tc>
        <w:tc>
          <w:tcPr/>
          <w:p>
            <w:pPr>
              <w:pStyle w:val="Compact"/>
            </w:pPr>
            <w:r>
              <w:t xml:space="preserve">Membre du Grünschholz</w:t>
            </w:r>
          </w:p>
        </w:tc>
      </w:tr>
      <w:tr>
        <w:tc>
          <w:tcPr/>
          <w:p>
            <w:pPr>
              <w:pStyle w:val="Compact"/>
            </w:pPr>
            <w:r>
              <w:t xml:space="preserve">15251219</w:t>
            </w:r>
          </w:p>
        </w:tc>
        <w:tc>
          <w:tcPr/>
          <w:p>
            <w:pPr>
              <w:pStyle w:val="Compact"/>
            </w:pPr>
            <w:r>
              <w:t xml:space="preserve">Frick-Member</w:t>
            </w:r>
          </w:p>
        </w:tc>
        <w:tc>
          <w:tcPr/>
          <w:p>
            <w:pPr>
              <w:pStyle w:val="Compact"/>
            </w:pPr>
            <w:r>
              <w:t xml:space="preserve">Membre de Frick</w:t>
            </w:r>
          </w:p>
        </w:tc>
      </w:tr>
      <w:tr>
        <w:tc>
          <w:tcPr/>
          <w:p>
            <w:pPr>
              <w:pStyle w:val="Compact"/>
            </w:pPr>
            <w:r>
              <w:t xml:space="preserve">15251220</w:t>
            </w:r>
          </w:p>
        </w:tc>
        <w:tc>
          <w:tcPr/>
          <w:p>
            <w:pPr>
              <w:pStyle w:val="Compact"/>
            </w:pPr>
            <w:r>
              <w:t xml:space="preserve">Mont-Terri-Member</w:t>
            </w:r>
          </w:p>
        </w:tc>
        <w:tc>
          <w:tcPr/>
          <w:p>
            <w:pPr>
              <w:pStyle w:val="Compact"/>
            </w:pPr>
            <w:r>
              <w:t xml:space="preserve">Membre du Mont Terri</w:t>
            </w:r>
          </w:p>
        </w:tc>
      </w:tr>
      <w:tr>
        <w:tc>
          <w:tcPr/>
          <w:p>
            <w:pPr>
              <w:pStyle w:val="Compact"/>
            </w:pPr>
            <w:r>
              <w:t xml:space="preserve">15251221</w:t>
            </w:r>
          </w:p>
        </w:tc>
        <w:tc>
          <w:tcPr/>
          <w:p>
            <w:pPr>
              <w:pStyle w:val="Compact"/>
            </w:pPr>
            <w:r>
              <w:t xml:space="preserve">Fasiswald-Member</w:t>
            </w:r>
          </w:p>
        </w:tc>
        <w:tc>
          <w:tcPr/>
          <w:p>
            <w:pPr>
              <w:pStyle w:val="Compact"/>
            </w:pPr>
            <w:r>
              <w:t xml:space="preserve">Membre de Fasiswald</w:t>
            </w:r>
          </w:p>
        </w:tc>
      </w:tr>
      <w:tr>
        <w:tc>
          <w:tcPr/>
          <w:p>
            <w:pPr>
              <w:pStyle w:val="Compact"/>
            </w:pPr>
            <w:r>
              <w:t xml:space="preserve">15251222</w:t>
            </w:r>
          </w:p>
        </w:tc>
        <w:tc>
          <w:tcPr/>
          <w:p>
            <w:pPr>
              <w:pStyle w:val="Compact"/>
            </w:pPr>
            <w:r>
              <w:t xml:space="preserve">Weissenstein-Member</w:t>
            </w:r>
          </w:p>
        </w:tc>
        <w:tc>
          <w:tcPr/>
          <w:p>
            <w:pPr>
              <w:pStyle w:val="Compact"/>
            </w:pPr>
            <w:r>
              <w:t xml:space="preserve">Membre du Weissenstein</w:t>
            </w:r>
          </w:p>
        </w:tc>
      </w:tr>
      <w:tr>
        <w:tc>
          <w:tcPr/>
          <w:p>
            <w:pPr>
              <w:pStyle w:val="Compact"/>
            </w:pPr>
            <w:r>
              <w:t xml:space="preserve">15251223</w:t>
            </w:r>
          </w:p>
        </w:tc>
        <w:tc>
          <w:tcPr/>
          <w:p>
            <w:pPr>
              <w:pStyle w:val="Compact"/>
            </w:pPr>
            <w:r>
              <w:t xml:space="preserve">Beggingen-Member</w:t>
            </w:r>
          </w:p>
        </w:tc>
        <w:tc>
          <w:tcPr/>
          <w:p>
            <w:pPr>
              <w:pStyle w:val="Compact"/>
            </w:pPr>
            <w:r>
              <w:t xml:space="preserve">Membre de Beggingen</w:t>
            </w:r>
          </w:p>
        </w:tc>
      </w:tr>
      <w:tr>
        <w:tc>
          <w:tcPr/>
          <w:p>
            <w:pPr>
              <w:pStyle w:val="Compact"/>
            </w:pPr>
            <w:r>
              <w:t xml:space="preserve">15251226</w:t>
            </w:r>
          </w:p>
        </w:tc>
        <w:tc>
          <w:tcPr/>
          <w:p>
            <w:pPr>
              <w:pStyle w:val="Compact"/>
            </w:pPr>
            <w:r>
              <w:t xml:space="preserve">Schambelen-Member</w:t>
            </w:r>
          </w:p>
        </w:tc>
        <w:tc>
          <w:tcPr/>
          <w:p>
            <w:pPr>
              <w:pStyle w:val="Compact"/>
            </w:pPr>
            <w:r>
              <w:t xml:space="preserve">Membre du Schambelen</w:t>
            </w:r>
          </w:p>
        </w:tc>
      </w:tr>
      <w:tr>
        <w:tc>
          <w:tcPr/>
          <w:p>
            <w:pPr>
              <w:pStyle w:val="Compact"/>
            </w:pPr>
            <w:r>
              <w:t xml:space="preserve">15251209</w:t>
            </w:r>
          </w:p>
        </w:tc>
        <w:tc>
          <w:tcPr/>
          <w:p>
            <w:pPr>
              <w:pStyle w:val="Compact"/>
            </w:pPr>
            <w:r>
              <w:t xml:space="preserve">Eriwis-Bank</w:t>
            </w:r>
          </w:p>
        </w:tc>
        <w:tc>
          <w:tcPr/>
          <w:p>
            <w:pPr>
              <w:pStyle w:val="Compact"/>
            </w:pPr>
            <w:r>
              <w:t xml:space="preserve">Banc d'Eriwis</w:t>
            </w:r>
          </w:p>
        </w:tc>
      </w:tr>
      <w:tr>
        <w:tc>
          <w:tcPr/>
          <w:p>
            <w:pPr>
              <w:pStyle w:val="Compact"/>
            </w:pPr>
            <w:r>
              <w:t xml:space="preserve">15251210</w:t>
            </w:r>
          </w:p>
        </w:tc>
        <w:tc>
          <w:tcPr/>
          <w:p>
            <w:pPr>
              <w:pStyle w:val="Compact"/>
            </w:pPr>
            <w:r>
              <w:t xml:space="preserve">Erlimoos-Bank</w:t>
            </w:r>
          </w:p>
        </w:tc>
        <w:tc>
          <w:tcPr/>
          <w:p>
            <w:pPr>
              <w:pStyle w:val="Compact"/>
            </w:pPr>
            <w:r>
              <w:t xml:space="preserve">Banc d'Erlimoos</w:t>
            </w:r>
          </w:p>
        </w:tc>
      </w:tr>
      <w:tr>
        <w:tc>
          <w:tcPr/>
          <w:p>
            <w:pPr>
              <w:pStyle w:val="Compact"/>
            </w:pPr>
            <w:r>
              <w:t xml:space="preserve">15251211</w:t>
            </w:r>
          </w:p>
        </w:tc>
        <w:tc>
          <w:tcPr/>
          <w:p>
            <w:pPr>
              <w:pStyle w:val="Compact"/>
            </w:pPr>
            <w:r>
              <w:t xml:space="preserve">Gipf-Bank</w:t>
            </w:r>
          </w:p>
        </w:tc>
        <w:tc>
          <w:tcPr/>
          <w:p>
            <w:pPr>
              <w:pStyle w:val="Compact"/>
            </w:pPr>
            <w:r>
              <w:t xml:space="preserve">Banc de Gipf</w:t>
            </w:r>
          </w:p>
        </w:tc>
      </w:tr>
      <w:tr>
        <w:tc>
          <w:tcPr/>
          <w:p>
            <w:pPr>
              <w:pStyle w:val="Compact"/>
            </w:pPr>
            <w:r>
              <w:t xml:space="preserve">15251213</w:t>
            </w:r>
          </w:p>
        </w:tc>
        <w:tc>
          <w:tcPr/>
          <w:p>
            <w:pPr>
              <w:pStyle w:val="Compact"/>
            </w:pPr>
            <w:r>
              <w:t xml:space="preserve">«Unterer Stein» (Staffelegg-Fm.)</w:t>
            </w:r>
          </w:p>
        </w:tc>
        <w:tc>
          <w:tcPr/>
          <w:p>
            <w:pPr>
              <w:pStyle w:val="Compact"/>
            </w:pPr>
            <w:r>
              <w:t xml:space="preserve">«Unterer Stein» (Fm. de la Staffelegg)</w:t>
            </w:r>
          </w:p>
        </w:tc>
      </w:tr>
      <w:tr>
        <w:tc>
          <w:tcPr/>
          <w:p>
            <w:pPr>
              <w:pStyle w:val="Compact"/>
            </w:pPr>
            <w:r>
              <w:t xml:space="preserve">15251215</w:t>
            </w:r>
          </w:p>
        </w:tc>
        <w:tc>
          <w:tcPr/>
          <w:p>
            <w:pPr>
              <w:pStyle w:val="Compact"/>
            </w:pPr>
            <w:r>
              <w:t xml:space="preserve">Müsenegg-Bank</w:t>
            </w:r>
          </w:p>
        </w:tc>
        <w:tc>
          <w:tcPr/>
          <w:p>
            <w:pPr>
              <w:pStyle w:val="Compact"/>
            </w:pPr>
            <w:r>
              <w:t xml:space="preserve">Banc de la Müsenegg</w:t>
            </w:r>
          </w:p>
        </w:tc>
      </w:tr>
      <w:tr>
        <w:tc>
          <w:tcPr/>
          <w:p>
            <w:pPr>
              <w:pStyle w:val="Compact"/>
            </w:pPr>
            <w:r>
              <w:t xml:space="preserve">15251217</w:t>
            </w:r>
          </w:p>
        </w:tc>
        <w:tc>
          <w:tcPr/>
          <w:p>
            <w:pPr>
              <w:pStyle w:val="Compact"/>
            </w:pPr>
            <w:r>
              <w:t xml:space="preserve">Trasadingen-Bank</w:t>
            </w:r>
          </w:p>
        </w:tc>
        <w:tc>
          <w:tcPr/>
          <w:p>
            <w:pPr>
              <w:pStyle w:val="Compact"/>
            </w:pPr>
            <w:r>
              <w:t xml:space="preserve">Banc de Trasadingen</w:t>
            </w:r>
          </w:p>
        </w:tc>
      </w:tr>
      <w:tr>
        <w:tc>
          <w:tcPr/>
          <w:p>
            <w:pPr>
              <w:pStyle w:val="Compact"/>
            </w:pPr>
            <w:r>
              <w:t xml:space="preserve">15251224</w:t>
            </w:r>
          </w:p>
        </w:tc>
        <w:tc>
          <w:tcPr/>
          <w:p>
            <w:pPr>
              <w:pStyle w:val="Compact"/>
            </w:pPr>
            <w:r>
              <w:t xml:space="preserve">Gächlingen-Bank</w:t>
            </w:r>
          </w:p>
        </w:tc>
        <w:tc>
          <w:tcPr/>
          <w:p>
            <w:pPr>
              <w:pStyle w:val="Compact"/>
            </w:pPr>
            <w:r>
              <w:t xml:space="preserve">Banc de Gächlingen</w:t>
            </w:r>
          </w:p>
        </w:tc>
      </w:tr>
      <w:tr>
        <w:tc>
          <w:tcPr/>
          <w:p>
            <w:pPr>
              <w:pStyle w:val="Compact"/>
            </w:pPr>
            <w:r>
              <w:t xml:space="preserve">15251225</w:t>
            </w:r>
          </w:p>
        </w:tc>
        <w:tc>
          <w:tcPr/>
          <w:p>
            <w:pPr>
              <w:pStyle w:val="Compact"/>
            </w:pPr>
            <w:r>
              <w:t xml:space="preserve">Schleitheim-Bank</w:t>
            </w:r>
          </w:p>
        </w:tc>
        <w:tc>
          <w:tcPr/>
          <w:p>
            <w:pPr>
              <w:pStyle w:val="Compact"/>
            </w:pPr>
            <w:r>
              <w:t xml:space="preserve">Banc de Schleitheim</w:t>
            </w:r>
          </w:p>
        </w:tc>
      </w:tr>
      <w:tr>
        <w:tc>
          <w:tcPr/>
          <w:p>
            <w:pPr>
              <w:pStyle w:val="Compact"/>
            </w:pPr>
            <w:r>
              <w:t xml:space="preserve">15251227</w:t>
            </w:r>
          </w:p>
        </w:tc>
        <w:tc>
          <w:tcPr/>
          <w:p>
            <w:pPr>
              <w:pStyle w:val="Compact"/>
            </w:pPr>
            <w:r>
              <w:t xml:space="preserve">Hallau-Bank</w:t>
            </w:r>
          </w:p>
        </w:tc>
        <w:tc>
          <w:tcPr/>
          <w:p>
            <w:pPr>
              <w:pStyle w:val="Compact"/>
            </w:pPr>
            <w:r>
              <w:t xml:space="preserve">Banc de Hallau</w:t>
            </w:r>
          </w:p>
        </w:tc>
      </w:tr>
      <w:tr>
        <w:tc>
          <w:tcPr/>
          <w:p>
            <w:pPr>
              <w:pStyle w:val="Compact"/>
            </w:pPr>
            <w:r>
              <w:t xml:space="preserve">15251237</w:t>
            </w:r>
          </w:p>
        </w:tc>
        <w:tc>
          <w:tcPr/>
          <w:p>
            <w:pPr>
              <w:pStyle w:val="Compact"/>
            </w:pPr>
            <w:r>
              <w:t xml:space="preserve">Belchen-Member</w:t>
            </w:r>
          </w:p>
        </w:tc>
        <w:tc>
          <w:tcPr/>
          <w:p>
            <w:pPr>
              <w:pStyle w:val="Compact"/>
            </w:pPr>
            <w:r>
              <w:t xml:space="preserve">Membre du Belchen</w:t>
            </w:r>
          </w:p>
        </w:tc>
      </w:tr>
      <w:tr>
        <w:tc>
          <w:tcPr/>
          <w:p>
            <w:pPr>
              <w:pStyle w:val="Compact"/>
            </w:pPr>
            <w:r>
              <w:t xml:space="preserve">15251238</w:t>
            </w:r>
          </w:p>
        </w:tc>
        <w:tc>
          <w:tcPr/>
          <w:p>
            <w:pPr>
              <w:pStyle w:val="Compact"/>
            </w:pPr>
            <w:r>
              <w:t xml:space="preserve">Seebi-Member</w:t>
            </w:r>
          </w:p>
        </w:tc>
        <w:tc>
          <w:tcPr/>
          <w:p>
            <w:pPr>
              <w:pStyle w:val="Compact"/>
            </w:pPr>
            <w:r>
              <w:t xml:space="preserve">Membre de Seebi</w:t>
            </w:r>
          </w:p>
        </w:tc>
      </w:tr>
      <w:tr>
        <w:tc>
          <w:tcPr/>
          <w:p>
            <w:pPr>
              <w:pStyle w:val="Compact"/>
            </w:pPr>
            <w:r>
              <w:t xml:space="preserve">15251239</w:t>
            </w:r>
          </w:p>
        </w:tc>
        <w:tc>
          <w:tcPr/>
          <w:p>
            <w:pPr>
              <w:pStyle w:val="Compact"/>
            </w:pPr>
            <w:r>
              <w:t xml:space="preserve">Gruhalde-Member</w:t>
            </w:r>
          </w:p>
        </w:tc>
        <w:tc>
          <w:tcPr/>
          <w:p>
            <w:pPr>
              <w:pStyle w:val="Compact"/>
            </w:pPr>
            <w:r>
              <w:t xml:space="preserve">Membre de la Gruhalde</w:t>
            </w:r>
          </w:p>
        </w:tc>
      </w:tr>
      <w:tr>
        <w:tc>
          <w:tcPr/>
          <w:p>
            <w:pPr>
              <w:pStyle w:val="Compact"/>
            </w:pPr>
            <w:r>
              <w:t xml:space="preserve">15251240</w:t>
            </w:r>
          </w:p>
        </w:tc>
        <w:tc>
          <w:tcPr/>
          <w:p>
            <w:pPr>
              <w:pStyle w:val="Compact"/>
            </w:pPr>
            <w:r>
              <w:t xml:space="preserve">Berlingen-Member</w:t>
            </w:r>
          </w:p>
        </w:tc>
        <w:tc>
          <w:tcPr/>
          <w:p>
            <w:pPr>
              <w:pStyle w:val="Compact"/>
            </w:pPr>
            <w:r>
              <w:t xml:space="preserve">Membre de Berlingen</w:t>
            </w:r>
          </w:p>
        </w:tc>
      </w:tr>
      <w:tr>
        <w:tc>
          <w:tcPr/>
          <w:p>
            <w:pPr>
              <w:pStyle w:val="Compact"/>
            </w:pPr>
            <w:r>
              <w:t xml:space="preserve">15251241</w:t>
            </w:r>
          </w:p>
        </w:tc>
        <w:tc>
          <w:tcPr/>
          <w:p>
            <w:pPr>
              <w:pStyle w:val="Compact"/>
            </w:pPr>
            <w:r>
              <w:t xml:space="preserve">Gansingen-Member</w:t>
            </w:r>
          </w:p>
        </w:tc>
        <w:tc>
          <w:tcPr/>
          <w:p>
            <w:pPr>
              <w:pStyle w:val="Compact"/>
            </w:pPr>
            <w:r>
              <w:t xml:space="preserve">Membre de Gansingen</w:t>
            </w:r>
          </w:p>
        </w:tc>
      </w:tr>
      <w:tr>
        <w:tc>
          <w:tcPr/>
          <w:p>
            <w:pPr>
              <w:pStyle w:val="Compact"/>
            </w:pPr>
            <w:r>
              <w:t xml:space="preserve">15251242</w:t>
            </w:r>
          </w:p>
        </w:tc>
        <w:tc>
          <w:tcPr/>
          <w:p>
            <w:pPr>
              <w:pStyle w:val="Compact"/>
            </w:pPr>
            <w:r>
              <w:t xml:space="preserve">Ergolz-Member</w:t>
            </w:r>
          </w:p>
        </w:tc>
        <w:tc>
          <w:tcPr/>
          <w:p>
            <w:pPr>
              <w:pStyle w:val="Compact"/>
            </w:pPr>
            <w:r>
              <w:t xml:space="preserve">Membre de l'Ergolz</w:t>
            </w:r>
          </w:p>
        </w:tc>
      </w:tr>
      <w:tr>
        <w:tc>
          <w:tcPr/>
          <w:p>
            <w:pPr>
              <w:pStyle w:val="Compact"/>
            </w:pPr>
            <w:r>
              <w:t xml:space="preserve">15251245</w:t>
            </w:r>
          </w:p>
        </w:tc>
        <w:tc>
          <w:tcPr/>
          <w:p>
            <w:pPr>
              <w:pStyle w:val="Compact"/>
            </w:pPr>
            <w:r>
              <w:t xml:space="preserve">Asp-Member</w:t>
            </w:r>
          </w:p>
        </w:tc>
        <w:tc>
          <w:tcPr/>
          <w:p>
            <w:pPr>
              <w:pStyle w:val="Compact"/>
            </w:pPr>
            <w:r>
              <w:t xml:space="preserve">Membre d'Asp</w:t>
            </w:r>
          </w:p>
        </w:tc>
      </w:tr>
      <w:tr>
        <w:tc>
          <w:tcPr/>
          <w:p>
            <w:pPr>
              <w:pStyle w:val="Compact"/>
            </w:pPr>
            <w:r>
              <w:t xml:space="preserve">15251248</w:t>
            </w:r>
          </w:p>
        </w:tc>
        <w:tc>
          <w:tcPr/>
          <w:p>
            <w:pPr>
              <w:pStyle w:val="Compact"/>
            </w:pPr>
            <w:r>
              <w:t xml:space="preserve">Stamberg-Member</w:t>
            </w:r>
          </w:p>
        </w:tc>
        <w:tc>
          <w:tcPr/>
          <w:p>
            <w:pPr>
              <w:pStyle w:val="Compact"/>
            </w:pPr>
            <w:r>
              <w:t xml:space="preserve">Membre du Stamberg</w:t>
            </w:r>
          </w:p>
        </w:tc>
      </w:tr>
      <w:tr>
        <w:tc>
          <w:tcPr/>
          <w:p>
            <w:pPr>
              <w:pStyle w:val="Compact"/>
            </w:pPr>
            <w:r>
              <w:t xml:space="preserve">15251250</w:t>
            </w:r>
          </w:p>
        </w:tc>
        <w:tc>
          <w:tcPr/>
          <w:p>
            <w:pPr>
              <w:pStyle w:val="Compact"/>
            </w:pPr>
            <w:r>
              <w:t xml:space="preserve">Eptingen-Bank</w:t>
            </w:r>
          </w:p>
        </w:tc>
        <w:tc>
          <w:tcPr/>
          <w:p>
            <w:pPr>
              <w:pStyle w:val="Compact"/>
            </w:pPr>
            <w:r>
              <w:t xml:space="preserve">Banc d'Eptingen</w:t>
            </w:r>
          </w:p>
        </w:tc>
      </w:tr>
      <w:tr>
        <w:tc>
          <w:tcPr/>
          <w:p>
            <w:pPr>
              <w:pStyle w:val="Compact"/>
            </w:pPr>
            <w:r>
              <w:t xml:space="preserve">15251251</w:t>
            </w:r>
          </w:p>
        </w:tc>
        <w:tc>
          <w:tcPr/>
          <w:p>
            <w:pPr>
              <w:pStyle w:val="Compact"/>
            </w:pPr>
            <w:r>
              <w:t xml:space="preserve">Liedertswil-Member</w:t>
            </w:r>
          </w:p>
        </w:tc>
        <w:tc>
          <w:tcPr/>
          <w:p>
            <w:pPr>
              <w:pStyle w:val="Compact"/>
            </w:pPr>
            <w:r>
              <w:t xml:space="preserve">Membre de Liedertswil</w:t>
            </w:r>
          </w:p>
        </w:tc>
      </w:tr>
      <w:tr>
        <w:tc>
          <w:tcPr/>
          <w:p>
            <w:pPr>
              <w:pStyle w:val="Compact"/>
            </w:pPr>
            <w:r>
              <w:t xml:space="preserve">15251252</w:t>
            </w:r>
          </w:p>
        </w:tc>
        <w:tc>
          <w:tcPr/>
          <w:p>
            <w:pPr>
              <w:pStyle w:val="Compact"/>
            </w:pPr>
            <w:r>
              <w:t xml:space="preserve">Dünnlenberg-Bank</w:t>
            </w:r>
          </w:p>
        </w:tc>
        <w:tc>
          <w:tcPr/>
          <w:p>
            <w:pPr>
              <w:pStyle w:val="Compact"/>
            </w:pPr>
            <w:r>
              <w:t xml:space="preserve">Membre du Dünnlenberg</w:t>
            </w:r>
          </w:p>
        </w:tc>
      </w:tr>
      <w:tr>
        <w:tc>
          <w:tcPr/>
          <w:p>
            <w:pPr>
              <w:pStyle w:val="Compact"/>
            </w:pPr>
            <w:r>
              <w:t xml:space="preserve">15251253</w:t>
            </w:r>
          </w:p>
        </w:tc>
        <w:tc>
          <w:tcPr/>
          <w:p>
            <w:pPr>
              <w:pStyle w:val="Compact"/>
            </w:pPr>
            <w:r>
              <w:t xml:space="preserve">Kienberg-Member</w:t>
            </w:r>
          </w:p>
        </w:tc>
        <w:tc>
          <w:tcPr/>
          <w:p>
            <w:pPr>
              <w:pStyle w:val="Compact"/>
            </w:pPr>
            <w:r>
              <w:t xml:space="preserve">Membre de Kienberg</w:t>
            </w:r>
          </w:p>
        </w:tc>
      </w:tr>
      <w:tr>
        <w:tc>
          <w:tcPr/>
          <w:p>
            <w:pPr>
              <w:pStyle w:val="Compact"/>
            </w:pPr>
            <w:r>
              <w:t xml:space="preserve">15251255</w:t>
            </w:r>
          </w:p>
        </w:tc>
        <w:tc>
          <w:tcPr/>
          <w:p>
            <w:pPr>
              <w:pStyle w:val="Compact"/>
            </w:pPr>
            <w:r>
              <w:t xml:space="preserve">Leutschenberg-Member</w:t>
            </w:r>
          </w:p>
        </w:tc>
        <w:tc>
          <w:tcPr/>
          <w:p>
            <w:pPr>
              <w:pStyle w:val="Compact"/>
            </w:pPr>
            <w:r>
              <w:t xml:space="preserve">Membre du Leutschenberg</w:t>
            </w:r>
          </w:p>
        </w:tc>
      </w:tr>
      <w:tr>
        <w:tc>
          <w:tcPr/>
          <w:p>
            <w:pPr>
              <w:pStyle w:val="Compact"/>
            </w:pPr>
            <w:r>
              <w:t xml:space="preserve">15251246</w:t>
            </w:r>
          </w:p>
        </w:tc>
        <w:tc>
          <w:tcPr/>
          <w:p>
            <w:pPr>
              <w:pStyle w:val="Compact"/>
            </w:pPr>
            <w:r>
              <w:t xml:space="preserve">«Grenzdolomit» (Schinznach-Fm.)</w:t>
            </w:r>
          </w:p>
        </w:tc>
        <w:tc>
          <w:tcPr/>
          <w:p>
            <w:pPr>
              <w:pStyle w:val="Compact"/>
            </w:pPr>
            <w:r>
              <w:t xml:space="preserve">«Grenzdolomit» (Fm. de Schinznach)</w:t>
            </w:r>
          </w:p>
        </w:tc>
      </w:tr>
      <w:tr>
        <w:tc>
          <w:tcPr/>
          <w:p>
            <w:pPr>
              <w:pStyle w:val="Compact"/>
            </w:pPr>
            <w:r>
              <w:t xml:space="preserve">15251247</w:t>
            </w:r>
          </w:p>
        </w:tc>
        <w:tc>
          <w:tcPr/>
          <w:p>
            <w:pPr>
              <w:pStyle w:val="Compact"/>
            </w:pPr>
            <w:r>
              <w:t xml:space="preserve">«Estherien-Schichten»</w:t>
            </w:r>
          </w:p>
        </w:tc>
        <w:tc>
          <w:tcPr/>
          <w:p>
            <w:pPr>
              <w:pStyle w:val="Compact"/>
            </w:pPr>
            <w:r>
              <w:t xml:space="preserve">«Couches à Estheria»</w:t>
            </w:r>
          </w:p>
        </w:tc>
      </w:tr>
      <w:tr>
        <w:tc>
          <w:tcPr/>
          <w:p>
            <w:pPr>
              <w:pStyle w:val="Compact"/>
            </w:pPr>
            <w:r>
              <w:t xml:space="preserve">15251249</w:t>
            </w:r>
          </w:p>
        </w:tc>
        <w:tc>
          <w:tcPr/>
          <w:p>
            <w:pPr>
              <w:pStyle w:val="Compact"/>
            </w:pPr>
            <w:r>
              <w:t xml:space="preserve">Kaisten-Bank</w:t>
            </w:r>
          </w:p>
        </w:tc>
        <w:tc>
          <w:tcPr/>
          <w:p>
            <w:pPr>
              <w:pStyle w:val="Compact"/>
            </w:pPr>
            <w:r>
              <w:t xml:space="preserve">Banc de Kaisten</w:t>
            </w:r>
          </w:p>
        </w:tc>
      </w:tr>
      <w:tr>
        <w:tc>
          <w:tcPr/>
          <w:p>
            <w:pPr>
              <w:pStyle w:val="Compact"/>
            </w:pPr>
            <w:r>
              <w:t xml:space="preserve">15251254</w:t>
            </w:r>
          </w:p>
        </w:tc>
        <w:tc>
          <w:tcPr/>
          <w:p>
            <w:pPr>
              <w:pStyle w:val="Compact"/>
            </w:pPr>
            <w:r>
              <w:t xml:space="preserve">Saalhof-Bank</w:t>
            </w:r>
          </w:p>
        </w:tc>
        <w:tc>
          <w:tcPr/>
          <w:p>
            <w:pPr>
              <w:pStyle w:val="Compact"/>
            </w:pPr>
            <w:r>
              <w:t xml:space="preserve">Banc de Saalhof</w:t>
            </w:r>
          </w:p>
        </w:tc>
      </w:tr>
      <w:tr>
        <w:tc>
          <w:tcPr/>
          <w:p>
            <w:pPr>
              <w:pStyle w:val="Compact"/>
            </w:pPr>
            <w:r>
              <w:t xml:space="preserve">15251256</w:t>
            </w:r>
          </w:p>
        </w:tc>
        <w:tc>
          <w:tcPr/>
          <w:p>
            <w:pPr>
              <w:pStyle w:val="Compact"/>
            </w:pPr>
            <w:r>
              <w:t xml:space="preserve">Fützen-Bank</w:t>
            </w:r>
          </w:p>
        </w:tc>
        <w:tc>
          <w:tcPr/>
          <w:p>
            <w:pPr>
              <w:pStyle w:val="Compact"/>
            </w:pPr>
            <w:r>
              <w:t xml:space="preserve">Banc de Fützen</w:t>
            </w:r>
          </w:p>
        </w:tc>
      </w:tr>
      <w:tr>
        <w:tc>
          <w:tcPr/>
          <w:p>
            <w:pPr>
              <w:pStyle w:val="Compact"/>
            </w:pPr>
            <w:r>
              <w:t xml:space="preserve">15251258</w:t>
            </w:r>
          </w:p>
        </w:tc>
        <w:tc>
          <w:tcPr/>
          <w:p>
            <w:pPr>
              <w:pStyle w:val="Compact"/>
            </w:pPr>
            <w:r>
              <w:t xml:space="preserve">«Dolomitzone» (Zeglingen-Fm.)</w:t>
            </w:r>
          </w:p>
        </w:tc>
        <w:tc>
          <w:tcPr/>
          <w:p>
            <w:pPr>
              <w:pStyle w:val="Compact"/>
            </w:pPr>
            <w:r>
              <w:t xml:space="preserve">«Dolomitzone» (Fm. de Zeglingen)</w:t>
            </w:r>
          </w:p>
        </w:tc>
      </w:tr>
      <w:tr>
        <w:tc>
          <w:tcPr/>
          <w:p>
            <w:pPr>
              <w:pStyle w:val="Compact"/>
            </w:pPr>
            <w:r>
              <w:t xml:space="preserve">15251259</w:t>
            </w:r>
          </w:p>
        </w:tc>
        <w:tc>
          <w:tcPr/>
          <w:p>
            <w:pPr>
              <w:pStyle w:val="Compact"/>
            </w:pPr>
            <w:r>
              <w:t xml:space="preserve">«Obere Sufatzone» (Zeglingen-Fm.)</w:t>
            </w:r>
          </w:p>
        </w:tc>
        <w:tc>
          <w:tcPr/>
          <w:p>
            <w:pPr>
              <w:pStyle w:val="Compact"/>
            </w:pPr>
            <w:r>
              <w:t xml:space="preserve">«Obere Sufatzone» (Fm. de Zeglingen)</w:t>
            </w:r>
          </w:p>
        </w:tc>
      </w:tr>
      <w:tr>
        <w:tc>
          <w:tcPr/>
          <w:p>
            <w:pPr>
              <w:pStyle w:val="Compact"/>
            </w:pPr>
            <w:r>
              <w:t xml:space="preserve">15251260</w:t>
            </w:r>
          </w:p>
        </w:tc>
        <w:tc>
          <w:tcPr/>
          <w:p>
            <w:pPr>
              <w:pStyle w:val="Compact"/>
            </w:pPr>
            <w:r>
              <w:t xml:space="preserve">«Salzlager» (Zeglingen-Fm.)</w:t>
            </w:r>
          </w:p>
        </w:tc>
        <w:tc>
          <w:tcPr/>
          <w:p>
            <w:pPr>
              <w:pStyle w:val="Compact"/>
            </w:pPr>
            <w:r>
              <w:t xml:space="preserve">«Salzlager» (Fm. de Zeglingen)</w:t>
            </w:r>
          </w:p>
        </w:tc>
      </w:tr>
      <w:tr>
        <w:tc>
          <w:tcPr/>
          <w:p>
            <w:pPr>
              <w:pStyle w:val="Compact"/>
            </w:pPr>
            <w:r>
              <w:t xml:space="preserve">15251261</w:t>
            </w:r>
          </w:p>
        </w:tc>
        <w:tc>
          <w:tcPr/>
          <w:p>
            <w:pPr>
              <w:pStyle w:val="Compact"/>
            </w:pPr>
            <w:r>
              <w:t xml:space="preserve">«Untere Sulfatzone» (Zeglingen-Fm.)</w:t>
            </w:r>
          </w:p>
        </w:tc>
        <w:tc>
          <w:tcPr/>
          <w:p>
            <w:pPr>
              <w:pStyle w:val="Compact"/>
            </w:pPr>
            <w:r>
              <w:t xml:space="preserve">«Untere Sulfatzone» (Fm. de Zeglingen)</w:t>
            </w:r>
          </w:p>
        </w:tc>
      </w:tr>
      <w:tr>
        <w:tc>
          <w:tcPr/>
          <w:p>
            <w:pPr>
              <w:pStyle w:val="Compact"/>
            </w:pPr>
            <w:r>
              <w:t xml:space="preserve">15251263</w:t>
            </w:r>
          </w:p>
        </w:tc>
        <w:tc>
          <w:tcPr/>
          <w:p>
            <w:pPr>
              <w:pStyle w:val="Compact"/>
            </w:pPr>
            <w:r>
              <w:t xml:space="preserve">«Orbicularis-Mergel»</w:t>
            </w:r>
          </w:p>
        </w:tc>
        <w:tc>
          <w:tcPr/>
          <w:p>
            <w:pPr>
              <w:pStyle w:val="Compact"/>
            </w:pPr>
            <w:r>
              <w:t xml:space="preserve">«Marne à Orbicularis»</w:t>
            </w:r>
          </w:p>
        </w:tc>
      </w:tr>
      <w:tr>
        <w:tc>
          <w:tcPr/>
          <w:p>
            <w:pPr>
              <w:pStyle w:val="Compact"/>
            </w:pPr>
            <w:r>
              <w:t xml:space="preserve">15251264</w:t>
            </w:r>
          </w:p>
        </w:tc>
        <w:tc>
          <w:tcPr/>
          <w:p>
            <w:pPr>
              <w:pStyle w:val="Compact"/>
            </w:pPr>
            <w:r>
              <w:t xml:space="preserve">«Wellenkalk / Wellenmergel»</w:t>
            </w:r>
          </w:p>
        </w:tc>
        <w:tc>
          <w:tcPr/>
          <w:p>
            <w:pPr>
              <w:pStyle w:val="Compact"/>
            </w:pPr>
            <w:r>
              <w:t xml:space="preserve">«Wellenkalk / Wellenmergel»</w:t>
            </w:r>
          </w:p>
        </w:tc>
      </w:tr>
      <w:tr>
        <w:tc>
          <w:tcPr/>
          <w:p>
            <w:pPr>
              <w:pStyle w:val="Compact"/>
            </w:pPr>
            <w:r>
              <w:t xml:space="preserve">15251265</w:t>
            </w:r>
          </w:p>
        </w:tc>
        <w:tc>
          <w:tcPr/>
          <w:p>
            <w:pPr>
              <w:pStyle w:val="Compact"/>
            </w:pPr>
            <w:r>
              <w:t xml:space="preserve">«Wellendolomit»</w:t>
            </w:r>
          </w:p>
        </w:tc>
        <w:tc>
          <w:tcPr/>
          <w:p>
            <w:pPr>
              <w:pStyle w:val="Compact"/>
            </w:pPr>
            <w:r>
              <w:t xml:space="preserve">«Wellendolomit»</w:t>
            </w:r>
          </w:p>
        </w:tc>
      </w:tr>
      <w:tr>
        <w:tc>
          <w:tcPr/>
          <w:p>
            <w:pPr>
              <w:pStyle w:val="Compact"/>
            </w:pPr>
            <w:r>
              <w:t xml:space="preserve">15251266</w:t>
            </w:r>
          </w:p>
        </w:tc>
        <w:tc>
          <w:tcPr/>
          <w:p>
            <w:pPr>
              <w:pStyle w:val="Compact"/>
            </w:pPr>
            <w:r>
              <w:t xml:space="preserve">«Bleiglanzbank» (Kaiseraugst-Fm.)</w:t>
            </w:r>
          </w:p>
        </w:tc>
        <w:tc>
          <w:tcPr/>
          <w:p>
            <w:pPr>
              <w:pStyle w:val="Compact"/>
            </w:pPr>
            <w:r>
              <w:t xml:space="preserve">«Bleiglanzbank» (Fm. de Kaiseraugst)</w:t>
            </w:r>
          </w:p>
        </w:tc>
      </w:tr>
      <w:tr>
        <w:tc>
          <w:tcPr/>
          <w:p>
            <w:pPr>
              <w:pStyle w:val="Compact"/>
            </w:pPr>
            <w:r>
              <w:t xml:space="preserve">15251268</w:t>
            </w:r>
          </w:p>
        </w:tc>
        <w:tc>
          <w:tcPr/>
          <w:p>
            <w:pPr>
              <w:pStyle w:val="Compact"/>
            </w:pPr>
            <w:r>
              <w:t xml:space="preserve">«Rhötton»</w:t>
            </w:r>
          </w:p>
        </w:tc>
        <w:tc>
          <w:tcPr/>
          <w:p>
            <w:pPr>
              <w:pStyle w:val="Compact"/>
            </w:pPr>
            <w:r>
              <w:t xml:space="preserve">«Rhötton»</w:t>
            </w:r>
          </w:p>
        </w:tc>
      </w:tr>
      <w:tr>
        <w:tc>
          <w:tcPr/>
          <w:p>
            <w:pPr>
              <w:pStyle w:val="Compact"/>
            </w:pPr>
            <w:r>
              <w:t xml:space="preserve">15251270</w:t>
            </w:r>
          </w:p>
        </w:tc>
        <w:tc>
          <w:tcPr/>
          <w:p>
            <w:pPr>
              <w:pStyle w:val="Compact"/>
            </w:pPr>
            <w:r>
              <w:t xml:space="preserve">«Plattensandstein» (Dinkelberg-Fm.)</w:t>
            </w:r>
          </w:p>
        </w:tc>
        <w:tc>
          <w:tcPr/>
          <w:p>
            <w:pPr>
              <w:pStyle w:val="Compact"/>
            </w:pPr>
            <w:r>
              <w:t xml:space="preserve">«Plattensandstein» (Fm. du Dinkelberg)</w:t>
            </w:r>
          </w:p>
        </w:tc>
      </w:tr>
      <w:tr>
        <w:tc>
          <w:tcPr/>
          <w:p>
            <w:pPr>
              <w:pStyle w:val="Compact"/>
            </w:pPr>
            <w:r>
              <w:t xml:space="preserve">15251272</w:t>
            </w:r>
          </w:p>
        </w:tc>
        <w:tc>
          <w:tcPr/>
          <w:p>
            <w:pPr>
              <w:pStyle w:val="Compact"/>
            </w:pPr>
            <w:r>
              <w:t xml:space="preserve">«Diagonalschichtiger Sandstein» (Dinkelberg-Fm.)</w:t>
            </w:r>
          </w:p>
        </w:tc>
        <w:tc>
          <w:tcPr/>
          <w:p>
            <w:pPr>
              <w:pStyle w:val="Compact"/>
            </w:pPr>
            <w:r>
              <w:t xml:space="preserve">«Diagonalschichtiger Sandstein» (Fm. du Dinkelberg)</w:t>
            </w:r>
          </w:p>
        </w:tc>
      </w:tr>
      <w:tr>
        <w:tc>
          <w:tcPr/>
          <w:p>
            <w:pPr>
              <w:pStyle w:val="Compact"/>
            </w:pPr>
            <w:r>
              <w:t xml:space="preserve">15251273</w:t>
            </w:r>
          </w:p>
        </w:tc>
        <w:tc>
          <w:tcPr/>
          <w:p>
            <w:pPr>
              <w:pStyle w:val="Compact"/>
            </w:pPr>
            <w:r>
              <w:t xml:space="preserve">Vogesen-Sandstein</w:t>
            </w:r>
          </w:p>
        </w:tc>
        <w:tc>
          <w:tcPr/>
          <w:p>
            <w:pPr>
              <w:pStyle w:val="Compact"/>
            </w:pPr>
            <w:r>
              <w:t xml:space="preserve">Grès des Vosges</w:t>
            </w:r>
          </w:p>
        </w:tc>
      </w:tr>
      <w:tr>
        <w:tc>
          <w:tcPr/>
          <w:p>
            <w:pPr>
              <w:pStyle w:val="Compact"/>
            </w:pPr>
            <w:r>
              <w:t xml:space="preserve">15251269</w:t>
            </w:r>
          </w:p>
        </w:tc>
        <w:tc>
          <w:tcPr/>
          <w:p>
            <w:pPr>
              <w:pStyle w:val="Compact"/>
            </w:pPr>
            <w:r>
              <w:t xml:space="preserve">«Arenicolites-Bank»</w:t>
            </w:r>
          </w:p>
        </w:tc>
        <w:tc>
          <w:tcPr/>
          <w:p>
            <w:pPr>
              <w:pStyle w:val="Compact"/>
            </w:pPr>
            <w:r>
              <w:t xml:space="preserve">«Banc à Arenicolites»</w:t>
            </w:r>
          </w:p>
        </w:tc>
      </w:tr>
      <w:tr>
        <w:tc>
          <w:tcPr/>
          <w:p>
            <w:pPr>
              <w:pStyle w:val="Compact"/>
            </w:pPr>
            <w:r>
              <w:t xml:space="preserve">15251271</w:t>
            </w:r>
          </w:p>
        </w:tc>
        <w:tc>
          <w:tcPr/>
          <w:p>
            <w:pPr>
              <w:pStyle w:val="Compact"/>
            </w:pPr>
            <w:r>
              <w:t xml:space="preserve">«Karneol-Horizont» (Dinkelberg-Fm.)</w:t>
            </w:r>
          </w:p>
        </w:tc>
        <w:tc>
          <w:tcPr/>
          <w:p>
            <w:pPr>
              <w:pStyle w:val="Compact"/>
            </w:pPr>
            <w:r>
              <w:t xml:space="preserve">«Karneolhorizont» (Fm. du Dinkelberg)</w:t>
            </w:r>
          </w:p>
        </w:tc>
      </w:tr>
      <w:tr>
        <w:tc>
          <w:tcPr/>
          <w:p>
            <w:pPr>
              <w:pStyle w:val="Compact"/>
            </w:pPr>
            <w:r>
              <w:t xml:space="preserve">15251276</w:t>
            </w:r>
          </w:p>
        </w:tc>
        <w:tc>
          <w:tcPr/>
          <w:p>
            <w:pPr>
              <w:pStyle w:val="Compact"/>
            </w:pPr>
            <w:r>
              <w:t xml:space="preserve">«Oberer Schuttfächer» (Weitenau-Fm.)</w:t>
            </w:r>
          </w:p>
        </w:tc>
        <w:tc>
          <w:tcPr/>
          <w:p>
            <w:pPr>
              <w:pStyle w:val="Compact"/>
            </w:pPr>
            <w:r>
              <w:t xml:space="preserve">«Oberer Schuttfächer» (Fm. de Weitenau)</w:t>
            </w:r>
          </w:p>
        </w:tc>
      </w:tr>
      <w:tr>
        <w:tc>
          <w:tcPr/>
          <w:p>
            <w:pPr>
              <w:pStyle w:val="Compact"/>
            </w:pPr>
            <w:r>
              <w:t xml:space="preserve">15251277</w:t>
            </w:r>
          </w:p>
        </w:tc>
        <w:tc>
          <w:tcPr/>
          <w:p>
            <w:pPr>
              <w:pStyle w:val="Compact"/>
            </w:pPr>
            <w:r>
              <w:t xml:space="preserve">«Playa-Serie» (Weitenau-Fm.)</w:t>
            </w:r>
          </w:p>
        </w:tc>
        <w:tc>
          <w:tcPr/>
          <w:p>
            <w:pPr>
              <w:pStyle w:val="Compact"/>
            </w:pPr>
            <w:r>
              <w:t xml:space="preserve">«Playa-Serie» (Fm. de Weitenau)</w:t>
            </w:r>
          </w:p>
        </w:tc>
      </w:tr>
      <w:tr>
        <w:tc>
          <w:tcPr/>
          <w:p>
            <w:pPr>
              <w:pStyle w:val="Compact"/>
            </w:pPr>
            <w:r>
              <w:t xml:space="preserve">15251278</w:t>
            </w:r>
          </w:p>
        </w:tc>
        <w:tc>
          <w:tcPr/>
          <w:p>
            <w:pPr>
              <w:pStyle w:val="Compact"/>
            </w:pPr>
            <w:r>
              <w:t xml:space="preserve">«Unterer Schuttfächer» (Weitenau-Fm.)</w:t>
            </w:r>
          </w:p>
        </w:tc>
        <w:tc>
          <w:tcPr/>
          <w:p>
            <w:pPr>
              <w:pStyle w:val="Compact"/>
            </w:pPr>
            <w:r>
              <w:t xml:space="preserve">«Unterer Schuttfächer» (Fm. de Weitenau)</w:t>
            </w:r>
          </w:p>
        </w:tc>
      </w:tr>
      <w:tr>
        <w:tc>
          <w:tcPr/>
          <w:p>
            <w:pPr>
              <w:pStyle w:val="Compact"/>
            </w:pPr>
            <w:r>
              <w:t xml:space="preserve">15251280</w:t>
            </w:r>
          </w:p>
        </w:tc>
        <w:tc>
          <w:tcPr/>
          <w:p>
            <w:pPr>
              <w:pStyle w:val="Compact"/>
            </w:pPr>
            <w:r>
              <w:t xml:space="preserve">«Jüngere Flussablagerungen» (Weiach-Fm.)</w:t>
            </w:r>
          </w:p>
        </w:tc>
        <w:tc>
          <w:tcPr/>
          <w:p>
            <w:pPr>
              <w:pStyle w:val="Compact"/>
            </w:pPr>
            <w:r>
              <w:t xml:space="preserve">«Jüngere Flussablagerungen» (Fm. de Weiach)</w:t>
            </w:r>
          </w:p>
        </w:tc>
      </w:tr>
      <w:tr>
        <w:tc>
          <w:tcPr/>
          <w:p>
            <w:pPr>
              <w:pStyle w:val="Compact"/>
            </w:pPr>
            <w:r>
              <w:t xml:space="preserve">15251281</w:t>
            </w:r>
          </w:p>
        </w:tc>
        <w:tc>
          <w:tcPr/>
          <w:p>
            <w:pPr>
              <w:pStyle w:val="Compact"/>
            </w:pPr>
            <w:r>
              <w:t xml:space="preserve">«Seeablagerungen» (Weiach-Fm.)</w:t>
            </w:r>
          </w:p>
        </w:tc>
        <w:tc>
          <w:tcPr/>
          <w:p>
            <w:pPr>
              <w:pStyle w:val="Compact"/>
            </w:pPr>
            <w:r>
              <w:t xml:space="preserve">«Seeablagerungen» (Fm. de Weiach)</w:t>
            </w:r>
          </w:p>
        </w:tc>
      </w:tr>
      <w:tr>
        <w:tc>
          <w:tcPr/>
          <w:p>
            <w:pPr>
              <w:pStyle w:val="Compact"/>
            </w:pPr>
            <w:r>
              <w:t xml:space="preserve">15251282</w:t>
            </w:r>
          </w:p>
        </w:tc>
        <w:tc>
          <w:tcPr/>
          <w:p>
            <w:pPr>
              <w:pStyle w:val="Compact"/>
            </w:pPr>
            <w:r>
              <w:t xml:space="preserve">«Ältere Flussablagerungen» (Weiach-Fm.)</w:t>
            </w:r>
          </w:p>
        </w:tc>
        <w:tc>
          <w:tcPr/>
          <w:p>
            <w:pPr>
              <w:pStyle w:val="Compact"/>
            </w:pPr>
            <w:r>
              <w:t xml:space="preserve">«Ältere Flussablagerungen» (Fm. de Weiach)</w:t>
            </w:r>
          </w:p>
        </w:tc>
      </w:tr>
      <w:tr>
        <w:tc>
          <w:tcPr/>
          <w:p>
            <w:pPr>
              <w:pStyle w:val="Compact"/>
            </w:pPr>
            <w:r>
              <w:t xml:space="preserve">15251283</w:t>
            </w:r>
          </w:p>
        </w:tc>
        <w:tc>
          <w:tcPr/>
          <w:p>
            <w:pPr>
              <w:pStyle w:val="Compact"/>
            </w:pPr>
            <w:r>
              <w:t xml:space="preserve">«Kohle-Serie» (Weiach-Fm.)</w:t>
            </w:r>
          </w:p>
        </w:tc>
        <w:tc>
          <w:tcPr/>
          <w:p>
            <w:pPr>
              <w:pStyle w:val="Compact"/>
            </w:pPr>
            <w:r>
              <w:t xml:space="preserve">«Kohle-Serie» (Fm. de Weiach)</w:t>
            </w:r>
          </w:p>
        </w:tc>
      </w:tr>
      <w:tr>
        <w:tc>
          <w:tcPr/>
          <w:p>
            <w:pPr>
              <w:pStyle w:val="Compact"/>
            </w:pPr>
            <w:r>
              <w:t xml:space="preserve">15251318</w:t>
            </w:r>
          </w:p>
        </w:tc>
        <w:tc>
          <w:tcPr/>
          <w:p>
            <w:pPr>
              <w:pStyle w:val="Compact"/>
            </w:pPr>
            <w:r>
              <w:t xml:space="preserve">Wehratal-Syenit</w:t>
            </w:r>
          </w:p>
        </w:tc>
        <w:tc>
          <w:tcPr/>
          <w:p>
            <w:pPr>
              <w:pStyle w:val="Compact"/>
            </w:pPr>
            <w:r>
              <w:t xml:space="preserve">Syénite du Wehratal</w:t>
            </w:r>
          </w:p>
        </w:tc>
      </w:tr>
      <w:tr>
        <w:tc>
          <w:tcPr/>
          <w:p>
            <w:pPr>
              <w:pStyle w:val="Compact"/>
            </w:pPr>
            <w:r>
              <w:t xml:space="preserve">15252002</w:t>
            </w:r>
          </w:p>
        </w:tc>
        <w:tc>
          <w:tcPr/>
          <w:p>
            <w:pPr>
              <w:pStyle w:val="Compact"/>
            </w:pPr>
            <w:r>
              <w:t xml:space="preserve">Ajoie-Member</w:t>
            </w:r>
          </w:p>
        </w:tc>
        <w:tc>
          <w:tcPr/>
          <w:p>
            <w:pPr>
              <w:pStyle w:val="Compact"/>
            </w:pPr>
            <w:r>
              <w:t xml:space="preserve">Membre de l'Ajoie</w:t>
            </w:r>
          </w:p>
        </w:tc>
      </w:tr>
      <w:tr>
        <w:tc>
          <w:tcPr/>
          <w:p>
            <w:pPr>
              <w:pStyle w:val="Compact"/>
            </w:pPr>
            <w:r>
              <w:t xml:space="preserve">15252003</w:t>
            </w:r>
          </w:p>
        </w:tc>
        <w:tc>
          <w:tcPr/>
          <w:p>
            <w:pPr>
              <w:pStyle w:val="Compact"/>
            </w:pPr>
            <w:r>
              <w:t xml:space="preserve">Bois-de-Raube-Member</w:t>
            </w:r>
          </w:p>
        </w:tc>
        <w:tc>
          <w:tcPr/>
          <w:p>
            <w:pPr>
              <w:pStyle w:val="Compact"/>
            </w:pPr>
            <w:r>
              <w:t xml:space="preserve">Membre du Bois de Raube</w:t>
            </w:r>
          </w:p>
        </w:tc>
      </w:tr>
      <w:tr>
        <w:tc>
          <w:tcPr/>
          <w:p>
            <w:pPr>
              <w:pStyle w:val="Compact"/>
            </w:pPr>
            <w:r>
              <w:t xml:space="preserve">15252004</w:t>
            </w:r>
          </w:p>
        </w:tc>
        <w:tc>
          <w:tcPr/>
          <w:p>
            <w:pPr>
              <w:pStyle w:val="Compact"/>
            </w:pPr>
            <w:r>
              <w:t xml:space="preserve">Montchaibeux-Member</w:t>
            </w:r>
          </w:p>
        </w:tc>
        <w:tc>
          <w:tcPr/>
          <w:p>
            <w:pPr>
              <w:pStyle w:val="Compact"/>
            </w:pPr>
            <w:r>
              <w:t xml:space="preserve">Membre du Montchaibeux</w:t>
            </w:r>
          </w:p>
        </w:tc>
      </w:tr>
      <w:tr>
        <w:tc>
          <w:tcPr/>
          <w:p>
            <w:pPr>
              <w:pStyle w:val="Compact"/>
            </w:pPr>
            <w:r>
              <w:t xml:space="preserve">15252006</w:t>
            </w:r>
          </w:p>
        </w:tc>
        <w:tc>
          <w:tcPr/>
          <w:p>
            <w:pPr>
              <w:pStyle w:val="Compact"/>
            </w:pPr>
            <w:r>
              <w:t xml:space="preserve">Heilsberg-Bentonit</w:t>
            </w:r>
          </w:p>
        </w:tc>
        <w:tc>
          <w:tcPr/>
          <w:p>
            <w:pPr>
              <w:pStyle w:val="Compact"/>
            </w:pPr>
            <w:r>
              <w:t xml:space="preserve">Bentonite du Heilsberg</w:t>
            </w:r>
          </w:p>
        </w:tc>
      </w:tr>
      <w:tr>
        <w:tc>
          <w:tcPr/>
          <w:p>
            <w:pPr>
              <w:pStyle w:val="Compact"/>
            </w:pPr>
            <w:r>
              <w:t xml:space="preserve">15252014</w:t>
            </w:r>
          </w:p>
        </w:tc>
        <w:tc>
          <w:tcPr/>
          <w:p>
            <w:pPr>
              <w:pStyle w:val="Compact"/>
            </w:pPr>
            <w:r>
              <w:t xml:space="preserve">Le-Verger-Member</w:t>
            </w:r>
          </w:p>
        </w:tc>
        <w:tc>
          <w:tcPr/>
          <w:p>
            <w:pPr>
              <w:pStyle w:val="Compact"/>
            </w:pPr>
            <w:r>
              <w:t xml:space="preserve">Membre du Verger</w:t>
            </w:r>
          </w:p>
        </w:tc>
      </w:tr>
      <w:tr>
        <w:tc>
          <w:tcPr/>
          <w:p>
            <w:pPr>
              <w:pStyle w:val="Compact"/>
            </w:pPr>
            <w:r>
              <w:t xml:space="preserve">15252015</w:t>
            </w:r>
          </w:p>
        </w:tc>
        <w:tc>
          <w:tcPr/>
          <w:p>
            <w:pPr>
              <w:pStyle w:val="Compact"/>
            </w:pPr>
            <w:r>
              <w:t xml:space="preserve">Combe-Girard-Member</w:t>
            </w:r>
          </w:p>
        </w:tc>
        <w:tc>
          <w:tcPr/>
          <w:p>
            <w:pPr>
              <w:pStyle w:val="Compact"/>
            </w:pPr>
            <w:r>
              <w:t xml:space="preserve">Membre de la Combe Girard</w:t>
            </w:r>
          </w:p>
        </w:tc>
      </w:tr>
      <w:tr>
        <w:tc>
          <w:tcPr/>
          <w:p>
            <w:pPr>
              <w:pStyle w:val="Compact"/>
            </w:pPr>
            <w:r>
              <w:t xml:space="preserve">15252016</w:t>
            </w:r>
          </w:p>
        </w:tc>
        <w:tc>
          <w:tcPr/>
          <w:p>
            <w:pPr>
              <w:pStyle w:val="Compact"/>
            </w:pPr>
            <w:r>
              <w:t xml:space="preserve">Combe-Girard-Bentonit</w:t>
            </w:r>
          </w:p>
        </w:tc>
        <w:tc>
          <w:tcPr/>
          <w:p>
            <w:pPr>
              <w:pStyle w:val="Compact"/>
            </w:pPr>
            <w:r>
              <w:t xml:space="preserve">Bentonite de la Combe Girard</w:t>
            </w:r>
          </w:p>
        </w:tc>
      </w:tr>
      <w:tr>
        <w:tc>
          <w:tcPr/>
          <w:p>
            <w:pPr>
              <w:pStyle w:val="Compact"/>
            </w:pPr>
            <w:r>
              <w:t xml:space="preserve">15252022</w:t>
            </w:r>
          </w:p>
        </w:tc>
        <w:tc>
          <w:tcPr/>
          <w:p>
            <w:pPr>
              <w:pStyle w:val="Compact"/>
            </w:pPr>
            <w:r>
              <w:t xml:space="preserve">Wolhusen-Bentonit</w:t>
            </w:r>
          </w:p>
        </w:tc>
        <w:tc>
          <w:tcPr/>
          <w:p>
            <w:pPr>
              <w:pStyle w:val="Compact"/>
            </w:pPr>
            <w:r>
              <w:t xml:space="preserve">Bentonite de Wolhusen</w:t>
            </w:r>
          </w:p>
        </w:tc>
      </w:tr>
      <w:tr>
        <w:tc>
          <w:tcPr/>
          <w:p>
            <w:pPr>
              <w:pStyle w:val="Compact"/>
            </w:pPr>
            <w:r>
              <w:t xml:space="preserve">15252023</w:t>
            </w:r>
          </w:p>
        </w:tc>
        <w:tc>
          <w:tcPr/>
          <w:p>
            <w:pPr>
              <w:pStyle w:val="Compact"/>
            </w:pPr>
            <w:r>
              <w:t xml:space="preserve">Eimätteli-Member</w:t>
            </w:r>
          </w:p>
        </w:tc>
        <w:tc>
          <w:tcPr/>
          <w:p>
            <w:pPr>
              <w:pStyle w:val="Compact"/>
            </w:pPr>
            <w:r>
              <w:t xml:space="preserve">Membre d'Eimätteli</w:t>
            </w:r>
          </w:p>
        </w:tc>
      </w:tr>
      <w:tr>
        <w:tc>
          <w:tcPr/>
          <w:p>
            <w:pPr>
              <w:pStyle w:val="Compact"/>
            </w:pPr>
            <w:r>
              <w:t xml:space="preserve">15252024</w:t>
            </w:r>
          </w:p>
        </w:tc>
        <w:tc>
          <w:tcPr/>
          <w:p>
            <w:pPr>
              <w:pStyle w:val="Compact"/>
            </w:pPr>
            <w:r>
              <w:t xml:space="preserve">Blapbach-Kohleflöz</w:t>
            </w:r>
          </w:p>
        </w:tc>
        <w:tc>
          <w:tcPr/>
          <w:p>
            <w:pPr>
              <w:pStyle w:val="Compact"/>
            </w:pPr>
            <w:r>
              <w:t xml:space="preserve">Horizon charboneux de Blapbach</w:t>
            </w:r>
          </w:p>
        </w:tc>
      </w:tr>
      <w:tr>
        <w:tc>
          <w:tcPr/>
          <w:p>
            <w:pPr>
              <w:pStyle w:val="Compact"/>
            </w:pPr>
            <w:r>
              <w:t xml:space="preserve">15252031</w:t>
            </w:r>
          </w:p>
        </w:tc>
        <w:tc>
          <w:tcPr/>
          <w:p>
            <w:pPr>
              <w:pStyle w:val="Compact"/>
            </w:pPr>
            <w:r>
              <w:t xml:space="preserve">Öhningen-Süsswasserkalk</w:t>
            </w:r>
          </w:p>
        </w:tc>
        <w:tc>
          <w:tcPr/>
          <w:p>
            <w:pPr>
              <w:pStyle w:val="Compact"/>
            </w:pPr>
            <w:r>
              <w:t xml:space="preserve">Calcaire d'eau douce d'Öhningen</w:t>
            </w:r>
          </w:p>
        </w:tc>
      </w:tr>
      <w:tr>
        <w:tc>
          <w:tcPr/>
          <w:p>
            <w:pPr>
              <w:pStyle w:val="Compact"/>
            </w:pPr>
            <w:r>
              <w:t xml:space="preserve">15252032</w:t>
            </w:r>
          </w:p>
        </w:tc>
        <w:tc>
          <w:tcPr/>
          <w:p>
            <w:pPr>
              <w:pStyle w:val="Compact"/>
            </w:pPr>
            <w:r>
              <w:t xml:space="preserve">Bischofzell-Bentonit</w:t>
            </w:r>
          </w:p>
        </w:tc>
        <w:tc>
          <w:tcPr/>
          <w:p>
            <w:pPr>
              <w:pStyle w:val="Compact"/>
            </w:pPr>
            <w:r>
              <w:t xml:space="preserve">Bentonite de Bischofzell</w:t>
            </w:r>
          </w:p>
        </w:tc>
      </w:tr>
      <w:tr>
        <w:tc>
          <w:tcPr/>
          <w:p>
            <w:pPr>
              <w:pStyle w:val="Compact"/>
            </w:pPr>
            <w:r>
              <w:t xml:space="preserve">15252033</w:t>
            </w:r>
          </w:p>
        </w:tc>
        <w:tc>
          <w:tcPr/>
          <w:p>
            <w:pPr>
              <w:pStyle w:val="Compact"/>
            </w:pPr>
            <w:r>
              <w:t xml:space="preserve">Ramschwag-Nagelfluh</w:t>
            </w:r>
          </w:p>
        </w:tc>
        <w:tc>
          <w:tcPr/>
          <w:p>
            <w:pPr>
              <w:pStyle w:val="Compact"/>
            </w:pPr>
            <w:r>
              <w:t xml:space="preserve">Poudingue de la Ramschwag</w:t>
            </w:r>
          </w:p>
        </w:tc>
      </w:tr>
      <w:tr>
        <w:tc>
          <w:tcPr/>
          <w:p>
            <w:pPr>
              <w:pStyle w:val="Compact"/>
            </w:pPr>
            <w:r>
              <w:t xml:space="preserve">15252035</w:t>
            </w:r>
          </w:p>
        </w:tc>
        <w:tc>
          <w:tcPr/>
          <w:p>
            <w:pPr>
              <w:pStyle w:val="Compact"/>
            </w:pPr>
            <w:r>
              <w:t xml:space="preserve">Hörnligipfel-Nagelfluh</w:t>
            </w:r>
          </w:p>
        </w:tc>
        <w:tc>
          <w:tcPr/>
          <w:p>
            <w:pPr>
              <w:pStyle w:val="Compact"/>
            </w:pPr>
            <w:r>
              <w:t xml:space="preserve">Poudingue du Hörnligipfel</w:t>
            </w:r>
          </w:p>
        </w:tc>
      </w:tr>
      <w:tr>
        <w:tc>
          <w:tcPr/>
          <w:p>
            <w:pPr>
              <w:pStyle w:val="Compact"/>
            </w:pPr>
            <w:r>
              <w:t xml:space="preserve">15252036</w:t>
            </w:r>
          </w:p>
        </w:tc>
        <w:tc>
          <w:tcPr/>
          <w:p>
            <w:pPr>
              <w:pStyle w:val="Compact"/>
            </w:pPr>
            <w:r>
              <w:t xml:space="preserve">Hörnligubel-Mergel</w:t>
            </w:r>
          </w:p>
        </w:tc>
        <w:tc>
          <w:tcPr/>
          <w:p>
            <w:pPr>
              <w:pStyle w:val="Compact"/>
            </w:pPr>
            <w:r>
              <w:t xml:space="preserve">Marne du Hörnligubel</w:t>
            </w:r>
          </w:p>
        </w:tc>
      </w:tr>
      <w:tr>
        <w:tc>
          <w:tcPr/>
          <w:p>
            <w:pPr>
              <w:pStyle w:val="Compact"/>
            </w:pPr>
            <w:r>
              <w:t xml:space="preserve">15252038</w:t>
            </w:r>
          </w:p>
        </w:tc>
        <w:tc>
          <w:tcPr/>
          <w:p>
            <w:pPr>
              <w:pStyle w:val="Compact"/>
            </w:pPr>
            <w:r>
              <w:t xml:space="preserve">Tösswald-Member</w:t>
            </w:r>
          </w:p>
        </w:tc>
        <w:tc>
          <w:tcPr/>
          <w:p>
            <w:pPr>
              <w:pStyle w:val="Compact"/>
            </w:pPr>
            <w:r>
              <w:t xml:space="preserve">Membre du Tösswald</w:t>
            </w:r>
          </w:p>
        </w:tc>
      </w:tr>
      <w:tr>
        <w:tc>
          <w:tcPr/>
          <w:p>
            <w:pPr>
              <w:pStyle w:val="Compact"/>
            </w:pPr>
            <w:r>
              <w:t xml:space="preserve">15252040</w:t>
            </w:r>
          </w:p>
        </w:tc>
        <w:tc>
          <w:tcPr/>
          <w:p>
            <w:pPr>
              <w:pStyle w:val="Compact"/>
            </w:pPr>
            <w:r>
              <w:t xml:space="preserve">Krinau-Member</w:t>
            </w:r>
          </w:p>
        </w:tc>
        <w:tc>
          <w:tcPr/>
          <w:p>
            <w:pPr>
              <w:pStyle w:val="Compact"/>
            </w:pPr>
            <w:r>
              <w:t xml:space="preserve">Membre de Krinau</w:t>
            </w:r>
          </w:p>
        </w:tc>
      </w:tr>
      <w:tr>
        <w:tc>
          <w:tcPr/>
          <w:p>
            <w:pPr>
              <w:pStyle w:val="Compact"/>
            </w:pPr>
            <w:r>
              <w:t xml:space="preserve">15252037</w:t>
            </w:r>
          </w:p>
        </w:tc>
        <w:tc>
          <w:tcPr/>
          <w:p>
            <w:pPr>
              <w:pStyle w:val="Compact"/>
            </w:pPr>
            <w:r>
              <w:t xml:space="preserve">Höchegg-Brekzie</w:t>
            </w:r>
          </w:p>
        </w:tc>
        <w:tc>
          <w:tcPr/>
          <w:p>
            <w:pPr>
              <w:pStyle w:val="Compact"/>
            </w:pPr>
            <w:r>
              <w:t xml:space="preserve">Brèche de la Höchegg</w:t>
            </w:r>
          </w:p>
        </w:tc>
      </w:tr>
      <w:tr>
        <w:tc>
          <w:tcPr/>
          <w:p>
            <w:pPr>
              <w:pStyle w:val="Compact"/>
            </w:pPr>
            <w:r>
              <w:t xml:space="preserve">15252039</w:t>
            </w:r>
          </w:p>
        </w:tc>
        <w:tc>
          <w:tcPr/>
          <w:p>
            <w:pPr>
              <w:pStyle w:val="Compact"/>
            </w:pPr>
            <w:r>
              <w:t xml:space="preserve">Seerücken-Tuffit</w:t>
            </w:r>
          </w:p>
        </w:tc>
        <w:tc>
          <w:tcPr/>
          <w:p>
            <w:pPr>
              <w:pStyle w:val="Compact"/>
            </w:pPr>
            <w:r>
              <w:t xml:space="preserve">Tuffite du Seerücken</w:t>
            </w:r>
          </w:p>
        </w:tc>
      </w:tr>
      <w:tr>
        <w:tc>
          <w:tcPr/>
          <w:p>
            <w:pPr>
              <w:pStyle w:val="Compact"/>
            </w:pPr>
            <w:r>
              <w:t xml:space="preserve">15252042</w:t>
            </w:r>
          </w:p>
        </w:tc>
        <w:tc>
          <w:tcPr/>
          <w:p>
            <w:pPr>
              <w:pStyle w:val="Compact"/>
            </w:pPr>
            <w:r>
              <w:t xml:space="preserve">Uetliberggipfel-Nagelfluh</w:t>
            </w:r>
          </w:p>
        </w:tc>
        <w:tc>
          <w:tcPr/>
          <w:p>
            <w:pPr>
              <w:pStyle w:val="Compact"/>
            </w:pPr>
            <w:r>
              <w:t xml:space="preserve">Poudingue de l'Uetliberggipfel</w:t>
            </w:r>
          </w:p>
        </w:tc>
      </w:tr>
      <w:tr>
        <w:tc>
          <w:tcPr/>
          <w:p>
            <w:pPr>
              <w:pStyle w:val="Compact"/>
            </w:pPr>
            <w:r>
              <w:t xml:space="preserve">15252043</w:t>
            </w:r>
          </w:p>
        </w:tc>
        <w:tc>
          <w:tcPr/>
          <w:p>
            <w:pPr>
              <w:pStyle w:val="Compact"/>
            </w:pPr>
            <w:r>
              <w:t xml:space="preserve">Uetliberg-Mergel</w:t>
            </w:r>
          </w:p>
        </w:tc>
        <w:tc>
          <w:tcPr/>
          <w:p>
            <w:pPr>
              <w:pStyle w:val="Compact"/>
            </w:pPr>
            <w:r>
              <w:t xml:space="preserve">Marne de l'Uetliberg</w:t>
            </w:r>
          </w:p>
        </w:tc>
      </w:tr>
      <w:tr>
        <w:tc>
          <w:tcPr/>
          <w:p>
            <w:pPr>
              <w:pStyle w:val="Compact"/>
            </w:pPr>
            <w:r>
              <w:t xml:space="preserve">15252044</w:t>
            </w:r>
          </w:p>
        </w:tc>
        <w:tc>
          <w:tcPr/>
          <w:p>
            <w:pPr>
              <w:pStyle w:val="Compact"/>
            </w:pPr>
            <w:r>
              <w:t xml:space="preserve">Loorenkopf-Nagelfluh</w:t>
            </w:r>
          </w:p>
        </w:tc>
        <w:tc>
          <w:tcPr/>
          <w:p>
            <w:pPr>
              <w:pStyle w:val="Compact"/>
            </w:pPr>
            <w:r>
              <w:t xml:space="preserve">Poudingue du Loorenkopf</w:t>
            </w:r>
          </w:p>
        </w:tc>
      </w:tr>
      <w:tr>
        <w:tc>
          <w:tcPr/>
          <w:p>
            <w:pPr>
              <w:pStyle w:val="Compact"/>
            </w:pPr>
            <w:r>
              <w:t xml:space="preserve">15252046</w:t>
            </w:r>
          </w:p>
        </w:tc>
        <w:tc>
          <w:tcPr/>
          <w:p>
            <w:pPr>
              <w:pStyle w:val="Compact"/>
            </w:pPr>
            <w:r>
              <w:t xml:space="preserve">Falätschen-Mergel</w:t>
            </w:r>
          </w:p>
        </w:tc>
        <w:tc>
          <w:tcPr/>
          <w:p>
            <w:pPr>
              <w:pStyle w:val="Compact"/>
            </w:pPr>
            <w:r>
              <w:t xml:space="preserve">Marne de la Falätschen</w:t>
            </w:r>
          </w:p>
        </w:tc>
      </w:tr>
      <w:tr>
        <w:tc>
          <w:tcPr/>
          <w:p>
            <w:pPr>
              <w:pStyle w:val="Compact"/>
            </w:pPr>
            <w:r>
              <w:t xml:space="preserve">15252048</w:t>
            </w:r>
          </w:p>
        </w:tc>
        <w:tc>
          <w:tcPr/>
          <w:p>
            <w:pPr>
              <w:pStyle w:val="Compact"/>
            </w:pPr>
            <w:r>
              <w:t xml:space="preserve">Fellitobel-Süsswasserkalk</w:t>
            </w:r>
          </w:p>
        </w:tc>
        <w:tc>
          <w:tcPr/>
          <w:p>
            <w:pPr>
              <w:pStyle w:val="Compact"/>
            </w:pPr>
            <w:r>
              <w:t xml:space="preserve">Calcaire d'eau douce du Fellitobel</w:t>
            </w:r>
          </w:p>
        </w:tc>
      </w:tr>
      <w:tr>
        <w:tc>
          <w:tcPr/>
          <w:p>
            <w:pPr>
              <w:pStyle w:val="Compact"/>
            </w:pPr>
            <w:r>
              <w:t xml:space="preserve">15252049</w:t>
            </w:r>
          </w:p>
        </w:tc>
        <w:tc>
          <w:tcPr/>
          <w:p>
            <w:pPr>
              <w:pStyle w:val="Compact"/>
            </w:pPr>
            <w:r>
              <w:t xml:space="preserve">Leimbach-Bentonit</w:t>
            </w:r>
          </w:p>
        </w:tc>
        <w:tc>
          <w:tcPr/>
          <w:p>
            <w:pPr>
              <w:pStyle w:val="Compact"/>
            </w:pPr>
            <w:r>
              <w:t xml:space="preserve">Bentonite de Leimbach</w:t>
            </w:r>
          </w:p>
        </w:tc>
      </w:tr>
      <w:tr>
        <w:tc>
          <w:tcPr/>
          <w:p>
            <w:pPr>
              <w:pStyle w:val="Compact"/>
            </w:pPr>
            <w:r>
              <w:t xml:space="preserve">15252050</w:t>
            </w:r>
          </w:p>
        </w:tc>
        <w:tc>
          <w:tcPr/>
          <w:p>
            <w:pPr>
              <w:pStyle w:val="Compact"/>
            </w:pPr>
            <w:r>
              <w:t xml:space="preserve">Rütschlibach-Riedhof-Süsswasserkalk</w:t>
            </w:r>
          </w:p>
        </w:tc>
        <w:tc>
          <w:tcPr/>
          <w:p>
            <w:pPr>
              <w:pStyle w:val="Compact"/>
            </w:pPr>
            <w:r>
              <w:t xml:space="preserve">Calcaire d'eau douce de Rütschlibach-Riedhof</w:t>
            </w:r>
          </w:p>
        </w:tc>
      </w:tr>
      <w:tr>
        <w:tc>
          <w:tcPr/>
          <w:p>
            <w:pPr>
              <w:pStyle w:val="Compact"/>
            </w:pPr>
            <w:r>
              <w:t xml:space="preserve">15252051</w:t>
            </w:r>
          </w:p>
        </w:tc>
        <w:tc>
          <w:tcPr/>
          <w:p>
            <w:pPr>
              <w:pStyle w:val="Compact"/>
            </w:pPr>
            <w:r>
              <w:t xml:space="preserve">Winterthur-Bentonit</w:t>
            </w:r>
          </w:p>
        </w:tc>
        <w:tc>
          <w:tcPr/>
          <w:p>
            <w:pPr>
              <w:pStyle w:val="Compact"/>
            </w:pPr>
            <w:r>
              <w:t xml:space="preserve">Bentonite de Winterthur</w:t>
            </w:r>
          </w:p>
        </w:tc>
      </w:tr>
      <w:tr>
        <w:tc>
          <w:tcPr/>
          <w:p>
            <w:pPr>
              <w:pStyle w:val="Compact"/>
            </w:pPr>
            <w:r>
              <w:t xml:space="preserve">15252052</w:t>
            </w:r>
          </w:p>
        </w:tc>
        <w:tc>
          <w:tcPr/>
          <w:p>
            <w:pPr>
              <w:pStyle w:val="Compact"/>
            </w:pPr>
            <w:r>
              <w:t xml:space="preserve">Aeugstertal-Bentonit</w:t>
            </w:r>
          </w:p>
        </w:tc>
        <w:tc>
          <w:tcPr/>
          <w:p>
            <w:pPr>
              <w:pStyle w:val="Compact"/>
            </w:pPr>
            <w:r>
              <w:t xml:space="preserve">Bentonite de l'Aeugstertal</w:t>
            </w:r>
          </w:p>
        </w:tc>
      </w:tr>
      <w:tr>
        <w:tc>
          <w:tcPr/>
          <w:p>
            <w:pPr>
              <w:pStyle w:val="Compact"/>
            </w:pPr>
            <w:r>
              <w:t xml:space="preserve">15252053</w:t>
            </w:r>
          </w:p>
        </w:tc>
        <w:tc>
          <w:tcPr/>
          <w:p>
            <w:pPr>
              <w:pStyle w:val="Compact"/>
            </w:pPr>
            <w:r>
              <w:t xml:space="preserve">Äntlisberg-Doldertobel-Süsswasserkalk</w:t>
            </w:r>
          </w:p>
        </w:tc>
        <w:tc>
          <w:tcPr/>
          <w:p>
            <w:pPr>
              <w:pStyle w:val="Compact"/>
            </w:pPr>
            <w:r>
              <w:t xml:space="preserve">Calcaire d'eau douce d'Äntlisberg-Doldertobel</w:t>
            </w:r>
          </w:p>
        </w:tc>
      </w:tr>
      <w:tr>
        <w:tc>
          <w:tcPr/>
          <w:p>
            <w:pPr>
              <w:pStyle w:val="Compact"/>
            </w:pPr>
            <w:r>
              <w:t xml:space="preserve">15252054</w:t>
            </w:r>
          </w:p>
        </w:tc>
        <w:tc>
          <w:tcPr/>
          <w:p>
            <w:pPr>
              <w:pStyle w:val="Compact"/>
            </w:pPr>
            <w:r>
              <w:t xml:space="preserve">Wehrenbach-Höckler-Süsswasserkalk</w:t>
            </w:r>
          </w:p>
        </w:tc>
        <w:tc>
          <w:tcPr/>
          <w:p>
            <w:pPr>
              <w:pStyle w:val="Compact"/>
            </w:pPr>
            <w:r>
              <w:t xml:space="preserve">Calcaire d'eau douce du Wehrenbach-Höckler</w:t>
            </w:r>
          </w:p>
        </w:tc>
      </w:tr>
      <w:tr>
        <w:tc>
          <w:tcPr/>
          <w:p>
            <w:pPr>
              <w:pStyle w:val="Compact"/>
            </w:pPr>
            <w:r>
              <w:t xml:space="preserve">15252056</w:t>
            </w:r>
          </w:p>
        </w:tc>
        <w:tc>
          <w:tcPr/>
          <w:p>
            <w:pPr>
              <w:pStyle w:val="Compact"/>
            </w:pPr>
            <w:r>
              <w:t xml:space="preserve">Küsnacht-Bentonit</w:t>
            </w:r>
          </w:p>
        </w:tc>
        <w:tc>
          <w:tcPr/>
          <w:p>
            <w:pPr>
              <w:pStyle w:val="Compact"/>
            </w:pPr>
            <w:r>
              <w:t xml:space="preserve">Bentonite de Küsnacht</w:t>
            </w:r>
          </w:p>
        </w:tc>
      </w:tr>
      <w:tr>
        <w:tc>
          <w:tcPr/>
          <w:p>
            <w:pPr>
              <w:pStyle w:val="Compact"/>
            </w:pPr>
            <w:r>
              <w:t xml:space="preserve">15252057</w:t>
            </w:r>
          </w:p>
        </w:tc>
        <w:tc>
          <w:tcPr/>
          <w:p>
            <w:pPr>
              <w:pStyle w:val="Compact"/>
            </w:pPr>
            <w:r>
              <w:t xml:space="preserve">«Wulp-Rotzone»</w:t>
            </w:r>
          </w:p>
        </w:tc>
        <w:tc>
          <w:tcPr/>
          <w:p>
            <w:pPr>
              <w:pStyle w:val="Compact"/>
            </w:pPr>
            <w:r>
              <w:t xml:space="preserve">«Wulp-Rotzone»</w:t>
            </w:r>
          </w:p>
        </w:tc>
      </w:tr>
      <w:tr>
        <w:tc>
          <w:tcPr/>
          <w:p>
            <w:pPr>
              <w:pStyle w:val="Compact"/>
            </w:pPr>
            <w:r>
              <w:t xml:space="preserve">15252058</w:t>
            </w:r>
          </w:p>
        </w:tc>
        <w:tc>
          <w:tcPr/>
          <w:p>
            <w:pPr>
              <w:pStyle w:val="Compact"/>
            </w:pPr>
            <w:r>
              <w:t xml:space="preserve">Urdorf-Bentonit</w:t>
            </w:r>
          </w:p>
        </w:tc>
        <w:tc>
          <w:tcPr/>
          <w:p>
            <w:pPr>
              <w:pStyle w:val="Compact"/>
            </w:pPr>
            <w:r>
              <w:t xml:space="preserve">Bentonite d'Urdorf</w:t>
            </w:r>
          </w:p>
        </w:tc>
      </w:tr>
      <w:tr>
        <w:tc>
          <w:tcPr/>
          <w:p>
            <w:pPr>
              <w:pStyle w:val="Compact"/>
            </w:pPr>
            <w:r>
              <w:t xml:space="preserve">15252060</w:t>
            </w:r>
          </w:p>
        </w:tc>
        <w:tc>
          <w:tcPr/>
          <w:p>
            <w:pPr>
              <w:pStyle w:val="Compact"/>
            </w:pPr>
            <w:r>
              <w:t xml:space="preserve">Degersheim-Kalknagelfluh</w:t>
            </w:r>
          </w:p>
        </w:tc>
        <w:tc>
          <w:tcPr/>
          <w:p>
            <w:pPr>
              <w:pStyle w:val="Compact"/>
            </w:pPr>
            <w:r>
              <w:t xml:space="preserve">Poudingue calcaire de Degersheim</w:t>
            </w:r>
          </w:p>
        </w:tc>
      </w:tr>
      <w:tr>
        <w:tc>
          <w:tcPr/>
          <w:p>
            <w:pPr>
              <w:pStyle w:val="Compact"/>
            </w:pPr>
            <w:r>
              <w:t xml:space="preserve">15252061</w:t>
            </w:r>
          </w:p>
        </w:tc>
        <w:tc>
          <w:tcPr/>
          <w:p>
            <w:pPr>
              <w:pStyle w:val="Compact"/>
            </w:pPr>
            <w:r>
              <w:t xml:space="preserve">Abtwil-Konglomerat</w:t>
            </w:r>
          </w:p>
        </w:tc>
        <w:tc>
          <w:tcPr/>
          <w:p>
            <w:pPr>
              <w:pStyle w:val="Compact"/>
            </w:pPr>
            <w:r>
              <w:t xml:space="preserve">Conglomérat d'Abtwil</w:t>
            </w:r>
          </w:p>
        </w:tc>
      </w:tr>
      <w:tr>
        <w:tc>
          <w:tcPr/>
          <w:p>
            <w:pPr>
              <w:pStyle w:val="Compact"/>
            </w:pPr>
            <w:r>
              <w:t xml:space="preserve">15252062</w:t>
            </w:r>
          </w:p>
        </w:tc>
        <w:tc>
          <w:tcPr/>
          <w:p>
            <w:pPr>
              <w:pStyle w:val="Compact"/>
            </w:pPr>
            <w:r>
              <w:t xml:space="preserve">Meilen-Kalk</w:t>
            </w:r>
          </w:p>
        </w:tc>
        <w:tc>
          <w:tcPr/>
          <w:p>
            <w:pPr>
              <w:pStyle w:val="Compact"/>
            </w:pPr>
            <w:r>
              <w:t xml:space="preserve">Calcaire de Meilen</w:t>
            </w:r>
          </w:p>
        </w:tc>
      </w:tr>
      <w:tr>
        <w:tc>
          <w:tcPr/>
          <w:p>
            <w:pPr>
              <w:pStyle w:val="Compact"/>
            </w:pPr>
            <w:r>
              <w:t xml:space="preserve">15252063</w:t>
            </w:r>
          </w:p>
        </w:tc>
        <w:tc>
          <w:tcPr/>
          <w:p>
            <w:pPr>
              <w:pStyle w:val="Compact"/>
            </w:pPr>
            <w:r>
              <w:t xml:space="preserve">Hüllistein-Konglomerat</w:t>
            </w:r>
          </w:p>
        </w:tc>
        <w:tc>
          <w:tcPr/>
          <w:p>
            <w:pPr>
              <w:pStyle w:val="Compact"/>
            </w:pPr>
            <w:r>
              <w:t xml:space="preserve">Conglomérat d'Hüllistein</w:t>
            </w:r>
          </w:p>
        </w:tc>
      </w:tr>
      <w:tr>
        <w:tc>
          <w:tcPr/>
          <w:p>
            <w:pPr>
              <w:pStyle w:val="Compact"/>
            </w:pPr>
            <w:r>
              <w:t xml:space="preserve">15252067</w:t>
            </w:r>
          </w:p>
        </w:tc>
        <w:tc>
          <w:tcPr/>
          <w:p>
            <w:pPr>
              <w:pStyle w:val="Compact"/>
            </w:pPr>
            <w:r>
              <w:t xml:space="preserve">Horgen-Käpfnach-Süsswasserkalk</w:t>
            </w:r>
          </w:p>
        </w:tc>
        <w:tc>
          <w:tcPr/>
          <w:p>
            <w:pPr>
              <w:pStyle w:val="Compact"/>
            </w:pPr>
            <w:r>
              <w:t xml:space="preserve">Calcaire d'eau douce d'Horgen-Käpfnach</w:t>
            </w:r>
          </w:p>
        </w:tc>
      </w:tr>
      <w:tr>
        <w:tc>
          <w:tcPr/>
          <w:p>
            <w:pPr>
              <w:pStyle w:val="Compact"/>
            </w:pPr>
            <w:r>
              <w:t xml:space="preserve">15252072</w:t>
            </w:r>
          </w:p>
        </w:tc>
        <w:tc>
          <w:tcPr/>
          <w:p>
            <w:pPr>
              <w:pStyle w:val="Compact"/>
            </w:pPr>
            <w:r>
              <w:t xml:space="preserve">Tannenwald-Schichten</w:t>
            </w:r>
          </w:p>
        </w:tc>
        <w:tc>
          <w:tcPr/>
          <w:p>
            <w:pPr>
              <w:pStyle w:val="Compact"/>
            </w:pPr>
            <w:r>
              <w:t xml:space="preserve">Couches du Tannenwald</w:t>
            </w:r>
          </w:p>
        </w:tc>
      </w:tr>
      <w:tr>
        <w:tc>
          <w:tcPr/>
          <w:p>
            <w:pPr>
              <w:pStyle w:val="Compact"/>
            </w:pPr>
            <w:r>
              <w:t xml:space="preserve">15252073</w:t>
            </w:r>
          </w:p>
        </w:tc>
        <w:tc>
          <w:tcPr/>
          <w:p>
            <w:pPr>
              <w:pStyle w:val="Compact"/>
            </w:pPr>
            <w:r>
              <w:t xml:space="preserve">Tannenberg-Schichten</w:t>
            </w:r>
          </w:p>
        </w:tc>
        <w:tc>
          <w:tcPr/>
          <w:p>
            <w:pPr>
              <w:pStyle w:val="Compact"/>
            </w:pPr>
            <w:r>
              <w:t xml:space="preserve">Couches du Tannenberg</w:t>
            </w:r>
          </w:p>
        </w:tc>
      </w:tr>
      <w:tr>
        <w:tc>
          <w:tcPr/>
          <w:p>
            <w:pPr>
              <w:pStyle w:val="Compact"/>
            </w:pPr>
            <w:r>
              <w:t xml:space="preserve">15252075</w:t>
            </w:r>
          </w:p>
        </w:tc>
        <w:tc>
          <w:tcPr/>
          <w:p>
            <w:pPr>
              <w:pStyle w:val="Compact"/>
            </w:pPr>
            <w:r>
              <w:t xml:space="preserve">Gabelspitz-Schichten</w:t>
            </w:r>
          </w:p>
        </w:tc>
        <w:tc>
          <w:tcPr/>
          <w:p>
            <w:pPr>
              <w:pStyle w:val="Compact"/>
            </w:pPr>
            <w:r>
              <w:t xml:space="preserve">Couches du Gabelspitz</w:t>
            </w:r>
          </w:p>
        </w:tc>
      </w:tr>
      <w:tr>
        <w:tc>
          <w:tcPr/>
          <w:p>
            <w:pPr>
              <w:pStyle w:val="Compact"/>
            </w:pPr>
            <w:r>
              <w:t xml:space="preserve">15252076</w:t>
            </w:r>
          </w:p>
        </w:tc>
        <w:tc>
          <w:tcPr/>
          <w:p>
            <w:pPr>
              <w:pStyle w:val="Compact"/>
            </w:pPr>
            <w:r>
              <w:t xml:space="preserve">Schallenberg-Member</w:t>
            </w:r>
          </w:p>
        </w:tc>
        <w:tc>
          <w:tcPr/>
          <w:p>
            <w:pPr>
              <w:pStyle w:val="Compact"/>
            </w:pPr>
            <w:r>
              <w:t xml:space="preserve">Membre du Schallenberg</w:t>
            </w:r>
          </w:p>
        </w:tc>
      </w:tr>
      <w:tr>
        <w:tc>
          <w:tcPr/>
          <w:p>
            <w:pPr>
              <w:pStyle w:val="Compact"/>
            </w:pPr>
            <w:r>
              <w:t xml:space="preserve">15252077</w:t>
            </w:r>
          </w:p>
        </w:tc>
        <w:tc>
          <w:tcPr/>
          <w:p>
            <w:pPr>
              <w:pStyle w:val="Compact"/>
            </w:pPr>
            <w:r>
              <w:t xml:space="preserve">Seli-Nagelfluh</w:t>
            </w:r>
          </w:p>
        </w:tc>
        <w:tc>
          <w:tcPr/>
          <w:p>
            <w:pPr>
              <w:pStyle w:val="Compact"/>
            </w:pPr>
            <w:r>
              <w:t xml:space="preserve">Poudingue de Seli</w:t>
            </w:r>
          </w:p>
        </w:tc>
      </w:tr>
      <w:tr>
        <w:tc>
          <w:tcPr/>
          <w:p>
            <w:pPr>
              <w:pStyle w:val="Compact"/>
            </w:pPr>
            <w:r>
              <w:t xml:space="preserve">15252079</w:t>
            </w:r>
          </w:p>
        </w:tc>
        <w:tc>
          <w:tcPr/>
          <w:p>
            <w:pPr>
              <w:pStyle w:val="Compact"/>
            </w:pPr>
            <w:r>
              <w:t xml:space="preserve">Pfadflüe-Member</w:t>
            </w:r>
          </w:p>
        </w:tc>
        <w:tc>
          <w:tcPr/>
          <w:p>
            <w:pPr>
              <w:pStyle w:val="Compact"/>
            </w:pPr>
            <w:r>
              <w:t xml:space="preserve">Membre de la Pfadflüe</w:t>
            </w:r>
          </w:p>
        </w:tc>
      </w:tr>
      <w:tr>
        <w:tc>
          <w:tcPr/>
          <w:p>
            <w:pPr>
              <w:pStyle w:val="Compact"/>
            </w:pPr>
            <w:r>
              <w:t xml:space="preserve">15252083</w:t>
            </w:r>
          </w:p>
        </w:tc>
        <w:tc>
          <w:tcPr/>
          <w:p>
            <w:pPr>
              <w:pStyle w:val="Compact"/>
            </w:pPr>
            <w:r>
              <w:t xml:space="preserve">«Obere Grenznagelfluh»</w:t>
            </w:r>
          </w:p>
        </w:tc>
        <w:tc>
          <w:tcPr/>
          <w:p>
            <w:pPr>
              <w:pStyle w:val="Compact"/>
            </w:pPr>
            <w:r>
              <w:t xml:space="preserve">«Obere Grenznagelfluh» (Fm. de Saint-Gall)</w:t>
            </w:r>
          </w:p>
        </w:tc>
      </w:tr>
      <w:tr>
        <w:tc>
          <w:tcPr/>
          <w:p>
            <w:pPr>
              <w:pStyle w:val="Compact"/>
            </w:pPr>
            <w:r>
              <w:t xml:space="preserve">15252084</w:t>
            </w:r>
          </w:p>
        </w:tc>
        <w:tc>
          <w:tcPr/>
          <w:p>
            <w:pPr>
              <w:pStyle w:val="Compact"/>
            </w:pPr>
            <w:r>
              <w:t xml:space="preserve">Goldbrunnen-Schichten</w:t>
            </w:r>
          </w:p>
        </w:tc>
        <w:tc>
          <w:tcPr/>
          <w:p>
            <w:pPr>
              <w:pStyle w:val="Compact"/>
            </w:pPr>
            <w:r>
              <w:t xml:space="preserve">Couches de Goldbrunnen</w:t>
            </w:r>
          </w:p>
        </w:tc>
      </w:tr>
      <w:tr>
        <w:tc>
          <w:tcPr/>
          <w:p>
            <w:pPr>
              <w:pStyle w:val="Compact"/>
            </w:pPr>
            <w:r>
              <w:t xml:space="preserve">15252085</w:t>
            </w:r>
          </w:p>
        </w:tc>
        <w:tc>
          <w:tcPr/>
          <w:p>
            <w:pPr>
              <w:pStyle w:val="Compact"/>
            </w:pPr>
            <w:r>
              <w:t xml:space="preserve">Dreilinden-Nagelfluh</w:t>
            </w:r>
          </w:p>
        </w:tc>
        <w:tc>
          <w:tcPr/>
          <w:p>
            <w:pPr>
              <w:pStyle w:val="Compact"/>
            </w:pPr>
            <w:r>
              <w:t xml:space="preserve">Poudingue de Dreilinden</w:t>
            </w:r>
          </w:p>
        </w:tc>
      </w:tr>
      <w:tr>
        <w:tc>
          <w:tcPr/>
          <w:p>
            <w:pPr>
              <w:pStyle w:val="Compact"/>
            </w:pPr>
            <w:r>
              <w:t xml:space="preserve">15252086</w:t>
            </w:r>
          </w:p>
        </w:tc>
        <w:tc>
          <w:tcPr/>
          <w:p>
            <w:pPr>
              <w:pStyle w:val="Compact"/>
            </w:pPr>
            <w:r>
              <w:t xml:space="preserve">Freudenberg-Nagelfluh</w:t>
            </w:r>
          </w:p>
        </w:tc>
        <w:tc>
          <w:tcPr/>
          <w:p>
            <w:pPr>
              <w:pStyle w:val="Compact"/>
            </w:pPr>
            <w:r>
              <w:t xml:space="preserve">Poudingue du Freudenberg</w:t>
            </w:r>
          </w:p>
        </w:tc>
      </w:tr>
      <w:tr>
        <w:tc>
          <w:tcPr/>
          <w:p>
            <w:pPr>
              <w:pStyle w:val="Compact"/>
            </w:pPr>
            <w:r>
              <w:t xml:space="preserve">15252087</w:t>
            </w:r>
          </w:p>
        </w:tc>
        <w:tc>
          <w:tcPr/>
          <w:p>
            <w:pPr>
              <w:pStyle w:val="Compact"/>
            </w:pPr>
            <w:r>
              <w:t xml:space="preserve">Staffelbach-Grobsandstein</w:t>
            </w:r>
          </w:p>
        </w:tc>
        <w:tc>
          <w:tcPr/>
          <w:p>
            <w:pPr>
              <w:pStyle w:val="Compact"/>
            </w:pPr>
            <w:r>
              <w:t xml:space="preserve">Grès grossier de Staffelbach</w:t>
            </w:r>
          </w:p>
        </w:tc>
      </w:tr>
      <w:tr>
        <w:tc>
          <w:tcPr/>
          <w:p>
            <w:pPr>
              <w:pStyle w:val="Compact"/>
            </w:pPr>
            <w:r>
              <w:t xml:space="preserve">15252088</w:t>
            </w:r>
          </w:p>
        </w:tc>
        <w:tc>
          <w:tcPr/>
          <w:p>
            <w:pPr>
              <w:pStyle w:val="Compact"/>
            </w:pPr>
            <w:r>
              <w:t xml:space="preserve">Gitzigrabe-Grobsandstein</w:t>
            </w:r>
          </w:p>
        </w:tc>
        <w:tc>
          <w:tcPr/>
          <w:p>
            <w:pPr>
              <w:pStyle w:val="Compact"/>
            </w:pPr>
            <w:r>
              <w:t xml:space="preserve">Grès grossier du Gitzigrabe</w:t>
            </w:r>
          </w:p>
        </w:tc>
      </w:tr>
      <w:tr>
        <w:tc>
          <w:tcPr/>
          <w:p>
            <w:pPr>
              <w:pStyle w:val="Compact"/>
            </w:pPr>
            <w:r>
              <w:t xml:space="preserve">15252091</w:t>
            </w:r>
          </w:p>
        </w:tc>
        <w:tc>
          <w:tcPr/>
          <w:p>
            <w:pPr>
              <w:pStyle w:val="Compact"/>
            </w:pPr>
            <w:r>
              <w:t xml:space="preserve">Sädel-Kalknagelfluh</w:t>
            </w:r>
          </w:p>
        </w:tc>
        <w:tc>
          <w:tcPr/>
          <w:p>
            <w:pPr>
              <w:pStyle w:val="Compact"/>
            </w:pPr>
            <w:r>
              <w:t xml:space="preserve">Poudingue calcaire de Sädel</w:t>
            </w:r>
          </w:p>
        </w:tc>
      </w:tr>
      <w:tr>
        <w:tc>
          <w:tcPr/>
          <w:p>
            <w:pPr>
              <w:pStyle w:val="Compact"/>
            </w:pPr>
            <w:r>
              <w:t xml:space="preserve">15252092</w:t>
            </w:r>
          </w:p>
        </w:tc>
        <w:tc>
          <w:tcPr/>
          <w:p>
            <w:pPr>
              <w:pStyle w:val="Compact"/>
            </w:pPr>
            <w:r>
              <w:t xml:space="preserve">Utzigen-Muschelsandstein</w:t>
            </w:r>
          </w:p>
        </w:tc>
        <w:tc>
          <w:tcPr/>
          <w:p>
            <w:pPr>
              <w:pStyle w:val="Compact"/>
            </w:pPr>
            <w:r>
              <w:t xml:space="preserve">Grès coquillier d'Utzigen</w:t>
            </w:r>
          </w:p>
        </w:tc>
      </w:tr>
      <w:tr>
        <w:tc>
          <w:tcPr/>
          <w:p>
            <w:pPr>
              <w:pStyle w:val="Compact"/>
            </w:pPr>
            <w:r>
              <w:t xml:space="preserve">15252093</w:t>
            </w:r>
          </w:p>
        </w:tc>
        <w:tc>
          <w:tcPr/>
          <w:p>
            <w:pPr>
              <w:pStyle w:val="Compact"/>
            </w:pPr>
            <w:r>
              <w:t xml:space="preserve">Ulmiz-Quarzitnagelfluh</w:t>
            </w:r>
          </w:p>
        </w:tc>
        <w:tc>
          <w:tcPr/>
          <w:p>
            <w:pPr>
              <w:pStyle w:val="Compact"/>
            </w:pPr>
            <w:r>
              <w:t xml:space="preserve">Poudingue quartzitique d'Ulmiz</w:t>
            </w:r>
          </w:p>
        </w:tc>
      </w:tr>
      <w:tr>
        <w:tc>
          <w:tcPr/>
          <w:p>
            <w:pPr>
              <w:pStyle w:val="Compact"/>
            </w:pPr>
            <w:r>
              <w:t xml:space="preserve">15252094</w:t>
            </w:r>
          </w:p>
        </w:tc>
        <w:tc>
          <w:tcPr/>
          <w:p>
            <w:pPr>
              <w:pStyle w:val="Compact"/>
            </w:pPr>
            <w:r>
              <w:t xml:space="preserve">Bütschelbach-Nagelfluh</w:t>
            </w:r>
          </w:p>
        </w:tc>
        <w:tc>
          <w:tcPr/>
          <w:p>
            <w:pPr>
              <w:pStyle w:val="Compact"/>
            </w:pPr>
            <w:r>
              <w:t xml:space="preserve">Poudingue du Bütschelbach</w:t>
            </w:r>
          </w:p>
        </w:tc>
      </w:tr>
      <w:tr>
        <w:tc>
          <w:tcPr/>
          <w:p>
            <w:pPr>
              <w:pStyle w:val="Compact"/>
            </w:pPr>
            <w:r>
              <w:t xml:space="preserve">15252096</w:t>
            </w:r>
          </w:p>
        </w:tc>
        <w:tc>
          <w:tcPr/>
          <w:p>
            <w:pPr>
              <w:pStyle w:val="Compact"/>
            </w:pPr>
            <w:r>
              <w:t xml:space="preserve">Rebhubel-Schichten</w:t>
            </w:r>
          </w:p>
        </w:tc>
        <w:tc>
          <w:tcPr/>
          <w:p>
            <w:pPr>
              <w:pStyle w:val="Compact"/>
            </w:pPr>
            <w:r>
              <w:t xml:space="preserve">Couches du Rebhubel</w:t>
            </w:r>
          </w:p>
        </w:tc>
      </w:tr>
      <w:tr>
        <w:tc>
          <w:tcPr/>
          <w:p>
            <w:pPr>
              <w:pStyle w:val="Compact"/>
            </w:pPr>
            <w:r>
              <w:t xml:space="preserve">15252102</w:t>
            </w:r>
          </w:p>
        </w:tc>
        <w:tc>
          <w:tcPr/>
          <w:p>
            <w:pPr>
              <w:pStyle w:val="Compact"/>
            </w:pPr>
            <w:r>
              <w:t xml:space="preserve">Safenwil-Muschelsandstein</w:t>
            </w:r>
          </w:p>
        </w:tc>
        <w:tc>
          <w:tcPr/>
          <w:p>
            <w:pPr>
              <w:pStyle w:val="Compact"/>
            </w:pPr>
            <w:r>
              <w:t xml:space="preserve">Grès coquillier de Safenwil</w:t>
            </w:r>
          </w:p>
        </w:tc>
      </w:tr>
      <w:tr>
        <w:tc>
          <w:tcPr/>
          <w:p>
            <w:pPr>
              <w:pStyle w:val="Compact"/>
            </w:pPr>
            <w:r>
              <w:t xml:space="preserve">15252104</w:t>
            </w:r>
          </w:p>
        </w:tc>
        <w:tc>
          <w:tcPr/>
          <w:p>
            <w:pPr>
              <w:pStyle w:val="Compact"/>
            </w:pPr>
            <w:r>
              <w:t xml:space="preserve">Molière-Muschelsandstein</w:t>
            </w:r>
          </w:p>
        </w:tc>
        <w:tc>
          <w:tcPr/>
          <w:p>
            <w:pPr>
              <w:pStyle w:val="Compact"/>
            </w:pPr>
            <w:r>
              <w:t xml:space="preserve">Grès coquillier de la Molière</w:t>
            </w:r>
          </w:p>
        </w:tc>
      </w:tr>
      <w:tr>
        <w:tc>
          <w:tcPr/>
          <w:p>
            <w:pPr>
              <w:pStyle w:val="Compact"/>
            </w:pPr>
            <w:r>
              <w:t xml:space="preserve">15252105</w:t>
            </w:r>
          </w:p>
        </w:tc>
        <w:tc>
          <w:tcPr/>
          <w:p>
            <w:pPr>
              <w:pStyle w:val="Compact"/>
            </w:pPr>
            <w:r>
              <w:t xml:space="preserve">Montécu-Schichten</w:t>
            </w:r>
          </w:p>
        </w:tc>
        <w:tc>
          <w:tcPr/>
          <w:p>
            <w:pPr>
              <w:pStyle w:val="Compact"/>
            </w:pPr>
            <w:r>
              <w:t xml:space="preserve">Couches de Montécu</w:t>
            </w:r>
          </w:p>
        </w:tc>
      </w:tr>
      <w:tr>
        <w:tc>
          <w:tcPr/>
          <w:p>
            <w:pPr>
              <w:pStyle w:val="Compact"/>
            </w:pPr>
            <w:r>
              <w:t xml:space="preserve">15252106</w:t>
            </w:r>
          </w:p>
        </w:tc>
        <w:tc>
          <w:tcPr/>
          <w:p>
            <w:pPr>
              <w:pStyle w:val="Compact"/>
            </w:pPr>
            <w:r>
              <w:t xml:space="preserve">Scherli-Quarzitnagelfluh</w:t>
            </w:r>
          </w:p>
        </w:tc>
        <w:tc>
          <w:tcPr/>
          <w:p>
            <w:pPr>
              <w:pStyle w:val="Compact"/>
            </w:pPr>
            <w:r>
              <w:t xml:space="preserve">Poudingue quartzitique de Scherli</w:t>
            </w:r>
          </w:p>
        </w:tc>
      </w:tr>
      <w:tr>
        <w:tc>
          <w:tcPr/>
          <w:p>
            <w:pPr>
              <w:pStyle w:val="Compact"/>
            </w:pPr>
            <w:r>
              <w:t xml:space="preserve">15252108</w:t>
            </w:r>
          </w:p>
        </w:tc>
        <w:tc>
          <w:tcPr/>
          <w:p>
            <w:pPr>
              <w:pStyle w:val="Compact"/>
            </w:pPr>
            <w:r>
              <w:t xml:space="preserve">Meinisberg-Muschelsandstein</w:t>
            </w:r>
          </w:p>
        </w:tc>
        <w:tc>
          <w:tcPr/>
          <w:p>
            <w:pPr>
              <w:pStyle w:val="Compact"/>
            </w:pPr>
            <w:r>
              <w:t xml:space="preserve">Grès coquillier de Meinisberg</w:t>
            </w:r>
          </w:p>
        </w:tc>
      </w:tr>
      <w:tr>
        <w:tc>
          <w:tcPr/>
          <w:p>
            <w:pPr>
              <w:pStyle w:val="Compact"/>
            </w:pPr>
            <w:r>
              <w:t xml:space="preserve">15252109</w:t>
            </w:r>
          </w:p>
        </w:tc>
        <w:tc>
          <w:tcPr/>
          <w:p>
            <w:pPr>
              <w:pStyle w:val="Compact"/>
            </w:pPr>
            <w:r>
              <w:t xml:space="preserve">Brüttelen-Grobsandstein</w:t>
            </w:r>
          </w:p>
        </w:tc>
        <w:tc>
          <w:tcPr/>
          <w:p>
            <w:pPr>
              <w:pStyle w:val="Compact"/>
            </w:pPr>
            <w:r>
              <w:t xml:space="preserve">Grès grossier de Brüttelen</w:t>
            </w:r>
          </w:p>
        </w:tc>
      </w:tr>
      <w:tr>
        <w:tc>
          <w:tcPr/>
          <w:p>
            <w:pPr>
              <w:pStyle w:val="Compact"/>
            </w:pPr>
            <w:r>
              <w:t xml:space="preserve">15252111</w:t>
            </w:r>
          </w:p>
        </w:tc>
        <w:tc>
          <w:tcPr/>
          <w:p>
            <w:pPr>
              <w:pStyle w:val="Compact"/>
            </w:pPr>
            <w:r>
              <w:t xml:space="preserve">«Oberaquitane Mergelzone»</w:t>
            </w:r>
          </w:p>
        </w:tc>
        <w:tc>
          <w:tcPr/>
          <w:p>
            <w:pPr>
              <w:pStyle w:val="Compact"/>
            </w:pPr>
            <w:r>
              <w:t xml:space="preserve">«Oberaquitane Mergelzone»</w:t>
            </w:r>
          </w:p>
        </w:tc>
      </w:tr>
      <w:tr>
        <w:tc>
          <w:tcPr/>
          <w:p>
            <w:pPr>
              <w:pStyle w:val="Compact"/>
            </w:pPr>
            <w:r>
              <w:t xml:space="preserve">15252183</w:t>
            </w:r>
          </w:p>
        </w:tc>
        <w:tc>
          <w:tcPr/>
          <w:p>
            <w:pPr>
              <w:pStyle w:val="Compact"/>
            </w:pPr>
            <w:r>
              <w:t xml:space="preserve">Hombach-Member</w:t>
            </w:r>
          </w:p>
        </w:tc>
        <w:tc>
          <w:tcPr/>
          <w:p>
            <w:pPr>
              <w:pStyle w:val="Compact"/>
            </w:pPr>
            <w:r>
              <w:t xml:space="preserve">Membre du Hombach</w:t>
            </w:r>
          </w:p>
        </w:tc>
      </w:tr>
      <w:tr>
        <w:tc>
          <w:tcPr/>
          <w:p>
            <w:pPr>
              <w:pStyle w:val="Compact"/>
            </w:pPr>
            <w:r>
              <w:t xml:space="preserve">15252213</w:t>
            </w:r>
          </w:p>
        </w:tc>
        <w:tc>
          <w:tcPr/>
          <w:p>
            <w:pPr>
              <w:pStyle w:val="Compact"/>
            </w:pPr>
            <w:r>
              <w:t xml:space="preserve">Marbach-Member</w:t>
            </w:r>
          </w:p>
        </w:tc>
        <w:tc>
          <w:tcPr/>
          <w:p>
            <w:pPr>
              <w:pStyle w:val="Compact"/>
            </w:pPr>
            <w:r>
              <w:t xml:space="preserve">Membre de Marbach</w:t>
            </w:r>
          </w:p>
        </w:tc>
      </w:tr>
      <w:tr>
        <w:tc>
          <w:tcPr/>
          <w:p>
            <w:pPr>
              <w:pStyle w:val="Compact"/>
            </w:pPr>
            <w:r>
              <w:t xml:space="preserve">15252113</w:t>
            </w:r>
          </w:p>
        </w:tc>
        <w:tc>
          <w:tcPr/>
          <w:p>
            <w:pPr>
              <w:pStyle w:val="Compact"/>
            </w:pPr>
            <w:r>
              <w:t xml:space="preserve">Bois-Genoud-Bentonit</w:t>
            </w:r>
          </w:p>
        </w:tc>
        <w:tc>
          <w:tcPr/>
          <w:p>
            <w:pPr>
              <w:pStyle w:val="Compact"/>
            </w:pPr>
            <w:r>
              <w:t xml:space="preserve">Bentonite de Bois-Genoud</w:t>
            </w:r>
          </w:p>
        </w:tc>
      </w:tr>
      <w:tr>
        <w:tc>
          <w:tcPr/>
          <w:p>
            <w:pPr>
              <w:pStyle w:val="Compact"/>
            </w:pPr>
            <w:r>
              <w:t xml:space="preserve">15252114</w:t>
            </w:r>
          </w:p>
        </w:tc>
        <w:tc>
          <w:tcPr/>
          <w:p>
            <w:pPr>
              <w:pStyle w:val="Compact"/>
            </w:pPr>
            <w:r>
              <w:t xml:space="preserve">Cuarny-Sandstein</w:t>
            </w:r>
          </w:p>
        </w:tc>
        <w:tc>
          <w:tcPr/>
          <w:p>
            <w:pPr>
              <w:pStyle w:val="Compact"/>
            </w:pPr>
            <w:r>
              <w:t xml:space="preserve">Grès de Cuarny</w:t>
            </w:r>
          </w:p>
        </w:tc>
      </w:tr>
      <w:tr>
        <w:tc>
          <w:tcPr/>
          <w:p>
            <w:pPr>
              <w:pStyle w:val="Compact"/>
            </w:pPr>
            <w:r>
              <w:t xml:space="preserve">15252118</w:t>
            </w:r>
          </w:p>
        </w:tc>
        <w:tc>
          <w:tcPr/>
          <w:p>
            <w:pPr>
              <w:pStyle w:val="Compact"/>
            </w:pPr>
            <w:r>
              <w:t xml:space="preserve">Tillerée-Schichten</w:t>
            </w:r>
          </w:p>
        </w:tc>
        <w:tc>
          <w:tcPr/>
          <w:p>
            <w:pPr>
              <w:pStyle w:val="Compact"/>
            </w:pPr>
            <w:r>
              <w:t xml:space="preserve">Couches de Tillerée</w:t>
            </w:r>
          </w:p>
        </w:tc>
      </w:tr>
      <w:tr>
        <w:tc>
          <w:tcPr/>
          <w:p>
            <w:pPr>
              <w:pStyle w:val="Compact"/>
            </w:pPr>
            <w:r>
              <w:t xml:space="preserve">15252120</w:t>
            </w:r>
          </w:p>
        </w:tc>
        <w:tc>
          <w:tcPr/>
          <w:p>
            <w:pPr>
              <w:pStyle w:val="Compact"/>
            </w:pPr>
            <w:r>
              <w:t xml:space="preserve">Mümliswil-Süsswasserkalk</w:t>
            </w:r>
          </w:p>
        </w:tc>
        <w:tc>
          <w:tcPr/>
          <w:p>
            <w:pPr>
              <w:pStyle w:val="Compact"/>
            </w:pPr>
            <w:r>
              <w:t xml:space="preserve">Calcaire d'eau douce de Mümliswil</w:t>
            </w:r>
          </w:p>
        </w:tc>
      </w:tr>
      <w:tr>
        <w:tc>
          <w:tcPr/>
          <w:p>
            <w:pPr>
              <w:pStyle w:val="Compact"/>
            </w:pPr>
            <w:r>
              <w:t xml:space="preserve">15252123</w:t>
            </w:r>
          </w:p>
        </w:tc>
        <w:tc>
          <w:tcPr/>
          <w:p>
            <w:pPr>
              <w:pStyle w:val="Compact"/>
            </w:pPr>
            <w:r>
              <w:t xml:space="preserve">Mathod-Sandstein</w:t>
            </w:r>
          </w:p>
        </w:tc>
        <w:tc>
          <w:tcPr/>
          <w:p>
            <w:pPr>
              <w:pStyle w:val="Compact"/>
            </w:pPr>
            <w:r>
              <w:t xml:space="preserve">Grès de Mathod</w:t>
            </w:r>
          </w:p>
        </w:tc>
      </w:tr>
      <w:tr>
        <w:tc>
          <w:tcPr/>
          <w:p>
            <w:pPr>
              <w:pStyle w:val="Compact"/>
            </w:pPr>
            <w:r>
              <w:t xml:space="preserve">15252124</w:t>
            </w:r>
          </w:p>
        </w:tc>
        <w:tc>
          <w:tcPr/>
          <w:p>
            <w:pPr>
              <w:pStyle w:val="Compact"/>
            </w:pPr>
            <w:r>
              <w:t xml:space="preserve">Goumoëns-Sandstein</w:t>
            </w:r>
          </w:p>
        </w:tc>
        <w:tc>
          <w:tcPr/>
          <w:p>
            <w:pPr>
              <w:pStyle w:val="Compact"/>
            </w:pPr>
            <w:r>
              <w:t xml:space="preserve">Grès de Goumoëns</w:t>
            </w:r>
          </w:p>
        </w:tc>
      </w:tr>
      <w:tr>
        <w:tc>
          <w:tcPr/>
          <w:p>
            <w:pPr>
              <w:pStyle w:val="Compact"/>
            </w:pPr>
            <w:r>
              <w:t xml:space="preserve">15252125</w:t>
            </w:r>
          </w:p>
        </w:tc>
        <w:tc>
          <w:tcPr/>
          <w:p>
            <w:pPr>
              <w:pStyle w:val="Compact"/>
            </w:pPr>
            <w:r>
              <w:t xml:space="preserve">Dardagny-Sandstein</w:t>
            </w:r>
          </w:p>
        </w:tc>
        <w:tc>
          <w:tcPr/>
          <w:p>
            <w:pPr>
              <w:pStyle w:val="Compact"/>
            </w:pPr>
            <w:r>
              <w:t xml:space="preserve">Grès de Dardagny</w:t>
            </w:r>
          </w:p>
        </w:tc>
      </w:tr>
      <w:tr>
        <w:tc>
          <w:tcPr/>
          <w:p>
            <w:pPr>
              <w:pStyle w:val="Compact"/>
            </w:pPr>
            <w:r>
              <w:t xml:space="preserve">15252130</w:t>
            </w:r>
          </w:p>
        </w:tc>
        <w:tc>
          <w:tcPr/>
          <w:p>
            <w:pPr>
              <w:pStyle w:val="Compact"/>
            </w:pPr>
            <w:r>
              <w:t xml:space="preserve">Delémont-Süsswasserkalk</w:t>
            </w:r>
          </w:p>
        </w:tc>
        <w:tc>
          <w:tcPr/>
          <w:p>
            <w:pPr>
              <w:pStyle w:val="Compact"/>
            </w:pPr>
            <w:r>
              <w:t xml:space="preserve">Calcaire d'eau douce de Delémont</w:t>
            </w:r>
          </w:p>
        </w:tc>
      </w:tr>
      <w:tr>
        <w:tc>
          <w:tcPr/>
          <w:p>
            <w:pPr>
              <w:pStyle w:val="Compact"/>
            </w:pPr>
            <w:r>
              <w:t xml:space="preserve">15252131</w:t>
            </w:r>
          </w:p>
        </w:tc>
        <w:tc>
          <w:tcPr/>
          <w:p>
            <w:pPr>
              <w:pStyle w:val="Compact"/>
            </w:pPr>
            <w:r>
              <w:t xml:space="preserve">Matzendorf-Süsswasserkalk</w:t>
            </w:r>
          </w:p>
        </w:tc>
        <w:tc>
          <w:tcPr/>
          <w:p>
            <w:pPr>
              <w:pStyle w:val="Compact"/>
            </w:pPr>
            <w:r>
              <w:t xml:space="preserve">Calcaire d'eau douce de Matzendorf</w:t>
            </w:r>
          </w:p>
        </w:tc>
      </w:tr>
      <w:tr>
        <w:tc>
          <w:tcPr/>
          <w:p>
            <w:pPr>
              <w:pStyle w:val="Compact"/>
            </w:pPr>
            <w:r>
              <w:t xml:space="preserve">15252132</w:t>
            </w:r>
          </w:p>
        </w:tc>
        <w:tc>
          <w:tcPr/>
          <w:p>
            <w:pPr>
              <w:pStyle w:val="Compact"/>
            </w:pPr>
            <w:r>
              <w:t xml:space="preserve">Wynau-Süsswasserkalk</w:t>
            </w:r>
          </w:p>
        </w:tc>
        <w:tc>
          <w:tcPr/>
          <w:p>
            <w:pPr>
              <w:pStyle w:val="Compact"/>
            </w:pPr>
            <w:r>
              <w:t xml:space="preserve">Calcaire d'eau douce de Wynau</w:t>
            </w:r>
          </w:p>
        </w:tc>
      </w:tr>
      <w:tr>
        <w:tc>
          <w:tcPr/>
          <w:p>
            <w:pPr>
              <w:pStyle w:val="Compact"/>
            </w:pPr>
            <w:r>
              <w:t xml:space="preserve">15252133</w:t>
            </w:r>
          </w:p>
        </w:tc>
        <w:tc>
          <w:tcPr/>
          <w:p>
            <w:pPr>
              <w:pStyle w:val="Compact"/>
            </w:pPr>
            <w:r>
              <w:t xml:space="preserve">Oensingen-Süsswasserkalk</w:t>
            </w:r>
          </w:p>
        </w:tc>
        <w:tc>
          <w:tcPr/>
          <w:p>
            <w:pPr>
              <w:pStyle w:val="Compact"/>
            </w:pPr>
            <w:r>
              <w:t xml:space="preserve">Calcaire d'eau douce d'Oensingen</w:t>
            </w:r>
          </w:p>
        </w:tc>
      </w:tr>
      <w:tr>
        <w:tc>
          <w:tcPr/>
          <w:p>
            <w:pPr>
              <w:pStyle w:val="Compact"/>
            </w:pPr>
            <w:r>
              <w:t xml:space="preserve">15252150</w:t>
            </w:r>
          </w:p>
        </w:tc>
        <w:tc>
          <w:tcPr/>
          <w:p>
            <w:pPr>
              <w:pStyle w:val="Compact"/>
            </w:pPr>
            <w:r>
              <w:t xml:space="preserve">Cucloz-Sandstein</w:t>
            </w:r>
          </w:p>
        </w:tc>
        <w:tc>
          <w:tcPr/>
          <w:p>
            <w:pPr>
              <w:pStyle w:val="Compact"/>
            </w:pPr>
            <w:r>
              <w:t xml:space="preserve">Grès de Cucloz</w:t>
            </w:r>
          </w:p>
        </w:tc>
      </w:tr>
      <w:tr>
        <w:tc>
          <w:tcPr/>
          <w:p>
            <w:pPr>
              <w:pStyle w:val="Compact"/>
            </w:pPr>
            <w:r>
              <w:t xml:space="preserve">15252151</w:t>
            </w:r>
          </w:p>
        </w:tc>
        <w:tc>
          <w:tcPr/>
          <w:p>
            <w:pPr>
              <w:pStyle w:val="Compact"/>
            </w:pPr>
            <w:r>
              <w:t xml:space="preserve">«Marnes gris-souris» (Cucloz-Fm.)</w:t>
            </w:r>
          </w:p>
        </w:tc>
        <w:tc>
          <w:tcPr/>
          <w:p>
            <w:pPr>
              <w:pStyle w:val="Compact"/>
            </w:pPr>
            <w:r>
              <w:t xml:space="preserve">«Marnes gris-souris» (Fm. de Cucloz)</w:t>
            </w:r>
          </w:p>
        </w:tc>
      </w:tr>
      <w:tr>
        <w:tc>
          <w:tcPr/>
          <w:p>
            <w:pPr>
              <w:pStyle w:val="Compact"/>
            </w:pPr>
            <w:r>
              <w:t xml:space="preserve">15252152</w:t>
            </w:r>
          </w:p>
        </w:tc>
        <w:tc>
          <w:tcPr/>
          <w:p>
            <w:pPr>
              <w:pStyle w:val="Compact"/>
            </w:pPr>
            <w:r>
              <w:t xml:space="preserve">«Schistes marno-micacés» (Cucloz-Fm.)</w:t>
            </w:r>
          </w:p>
        </w:tc>
        <w:tc>
          <w:tcPr/>
          <w:p>
            <w:pPr>
              <w:pStyle w:val="Compact"/>
            </w:pPr>
            <w:r>
              <w:t xml:space="preserve">«Schistes marno-micacés» (Fm. de Cucloz)</w:t>
            </w:r>
          </w:p>
        </w:tc>
      </w:tr>
      <w:tr>
        <w:tc>
          <w:tcPr/>
          <w:p>
            <w:pPr>
              <w:pStyle w:val="Compact"/>
            </w:pPr>
            <w:r>
              <w:t xml:space="preserve">15252166</w:t>
            </w:r>
          </w:p>
        </w:tc>
        <w:tc>
          <w:tcPr/>
          <w:p>
            <w:pPr>
              <w:pStyle w:val="Compact"/>
            </w:pPr>
            <w:r>
              <w:t xml:space="preserve">Unter-Lochsiti-Nagelfluh</w:t>
            </w:r>
          </w:p>
        </w:tc>
        <w:tc>
          <w:tcPr/>
          <w:p>
            <w:pPr>
              <w:pStyle w:val="Compact"/>
            </w:pPr>
            <w:r>
              <w:t xml:space="preserve">Poudingue de l'Unter Lochsiti</w:t>
            </w:r>
          </w:p>
        </w:tc>
      </w:tr>
      <w:tr>
        <w:tc>
          <w:tcPr/>
          <w:p>
            <w:pPr>
              <w:pStyle w:val="Compact"/>
            </w:pPr>
            <w:r>
              <w:t xml:space="preserve">15252167</w:t>
            </w:r>
          </w:p>
        </w:tc>
        <w:tc>
          <w:tcPr/>
          <w:p>
            <w:pPr>
              <w:pStyle w:val="Compact"/>
            </w:pPr>
            <w:r>
              <w:t xml:space="preserve">Flühli-Nagelfluh</w:t>
            </w:r>
          </w:p>
        </w:tc>
        <w:tc>
          <w:tcPr/>
          <w:p>
            <w:pPr>
              <w:pStyle w:val="Compact"/>
            </w:pPr>
            <w:r>
              <w:t xml:space="preserve">Poudingue de Flühli</w:t>
            </w:r>
          </w:p>
        </w:tc>
      </w:tr>
      <w:tr>
        <w:tc>
          <w:tcPr/>
          <w:p>
            <w:pPr>
              <w:pStyle w:val="Compact"/>
            </w:pPr>
            <w:r>
              <w:t xml:space="preserve">15252172</w:t>
            </w:r>
          </w:p>
        </w:tc>
        <w:tc>
          <w:tcPr/>
          <w:p>
            <w:pPr>
              <w:pStyle w:val="Compact"/>
            </w:pPr>
            <w:r>
              <w:t xml:space="preserve">Gunten-Nagelfluh</w:t>
            </w:r>
          </w:p>
        </w:tc>
        <w:tc>
          <w:tcPr/>
          <w:p>
            <w:pPr>
              <w:pStyle w:val="Compact"/>
            </w:pPr>
            <w:r>
              <w:t xml:space="preserve">Poudingue de Gunten</w:t>
            </w:r>
          </w:p>
        </w:tc>
      </w:tr>
      <w:tr>
        <w:tc>
          <w:tcPr/>
          <w:p>
            <w:pPr>
              <w:pStyle w:val="Compact"/>
            </w:pPr>
            <w:r>
              <w:t xml:space="preserve">15252173</w:t>
            </w:r>
          </w:p>
        </w:tc>
        <w:tc>
          <w:tcPr/>
          <w:p>
            <w:pPr>
              <w:pStyle w:val="Compact"/>
            </w:pPr>
            <w:r>
              <w:t xml:space="preserve">Hünibach-Nagelfluh</w:t>
            </w:r>
          </w:p>
        </w:tc>
        <w:tc>
          <w:tcPr/>
          <w:p>
            <w:pPr>
              <w:pStyle w:val="Compact"/>
            </w:pPr>
            <w:r>
              <w:t xml:space="preserve">Poudingue de Hünibach</w:t>
            </w:r>
          </w:p>
        </w:tc>
      </w:tr>
      <w:tr>
        <w:tc>
          <w:tcPr/>
          <w:p>
            <w:pPr>
              <w:pStyle w:val="Compact"/>
            </w:pPr>
            <w:r>
              <w:t xml:space="preserve">15252176</w:t>
            </w:r>
          </w:p>
        </w:tc>
        <w:tc>
          <w:tcPr/>
          <w:p>
            <w:pPr>
              <w:pStyle w:val="Compact"/>
            </w:pPr>
            <w:r>
              <w:t xml:space="preserve">Schwändibach-Nagelfluh</w:t>
            </w:r>
          </w:p>
        </w:tc>
        <w:tc>
          <w:tcPr/>
          <w:p>
            <w:pPr>
              <w:pStyle w:val="Compact"/>
            </w:pPr>
            <w:r>
              <w:t xml:space="preserve">Poudingue de Schwändibach</w:t>
            </w:r>
          </w:p>
        </w:tc>
      </w:tr>
      <w:tr>
        <w:tc>
          <w:tcPr/>
          <w:p>
            <w:pPr>
              <w:pStyle w:val="Compact"/>
            </w:pPr>
            <w:r>
              <w:t xml:space="preserve">15252178</w:t>
            </w:r>
          </w:p>
        </w:tc>
        <w:tc>
          <w:tcPr/>
          <w:p>
            <w:pPr>
              <w:pStyle w:val="Compact"/>
            </w:pPr>
            <w:r>
              <w:t xml:space="preserve">Bumbach-Nagelfluh</w:t>
            </w:r>
          </w:p>
        </w:tc>
        <w:tc>
          <w:tcPr/>
          <w:p>
            <w:pPr>
              <w:pStyle w:val="Compact"/>
            </w:pPr>
            <w:r>
              <w:t xml:space="preserve">Poudingue de Bumbach</w:t>
            </w:r>
          </w:p>
        </w:tc>
      </w:tr>
      <w:tr>
        <w:tc>
          <w:tcPr/>
          <w:p>
            <w:pPr>
              <w:pStyle w:val="Compact"/>
            </w:pPr>
            <w:r>
              <w:t xml:space="preserve">15252185</w:t>
            </w:r>
          </w:p>
        </w:tc>
        <w:tc>
          <w:tcPr/>
          <w:p>
            <w:pPr>
              <w:pStyle w:val="Compact"/>
            </w:pPr>
            <w:r>
              <w:t xml:space="preserve">Scheidegg-Nagelfluh</w:t>
            </w:r>
          </w:p>
        </w:tc>
        <w:tc>
          <w:tcPr/>
          <w:p>
            <w:pPr>
              <w:pStyle w:val="Compact"/>
            </w:pPr>
            <w:r>
              <w:t xml:space="preserve">Poudingue de la Scheidegg</w:t>
            </w:r>
          </w:p>
        </w:tc>
      </w:tr>
      <w:tr>
        <w:tc>
          <w:tcPr/>
          <w:p>
            <w:pPr>
              <w:pStyle w:val="Compact"/>
            </w:pPr>
            <w:r>
              <w:t xml:space="preserve">15252186</w:t>
            </w:r>
          </w:p>
        </w:tc>
        <w:tc>
          <w:tcPr/>
          <w:p>
            <w:pPr>
              <w:pStyle w:val="Compact"/>
            </w:pPr>
            <w:r>
              <w:t xml:space="preserve">«Bunte Rigi-Nagelfluh»</w:t>
            </w:r>
          </w:p>
        </w:tc>
        <w:tc>
          <w:tcPr/>
          <w:p>
            <w:pPr>
              <w:pStyle w:val="Compact"/>
            </w:pPr>
            <w:r>
              <w:t xml:space="preserve">«Bunte Rigi Nagelfluh»</w:t>
            </w:r>
          </w:p>
        </w:tc>
      </w:tr>
      <w:tr>
        <w:tc>
          <w:tcPr/>
          <w:p>
            <w:pPr>
              <w:pStyle w:val="Compact"/>
            </w:pPr>
            <w:r>
              <w:t xml:space="preserve">15252188</w:t>
            </w:r>
          </w:p>
        </w:tc>
        <w:tc>
          <w:tcPr/>
          <w:p>
            <w:pPr>
              <w:pStyle w:val="Compact"/>
            </w:pPr>
            <w:r>
              <w:t xml:space="preserve">«Radiolaritreiche Nagelfluh» (Rigi-Fm.)</w:t>
            </w:r>
          </w:p>
        </w:tc>
        <w:tc>
          <w:tcPr/>
          <w:p>
            <w:pPr>
              <w:pStyle w:val="Compact"/>
            </w:pPr>
            <w:r>
              <w:t xml:space="preserve">«Radiolaritreiche Nagelfluh» (Fm. du Rigi)</w:t>
            </w:r>
          </w:p>
        </w:tc>
      </w:tr>
      <w:tr>
        <w:tc>
          <w:tcPr/>
          <w:p>
            <w:pPr>
              <w:pStyle w:val="Compact"/>
            </w:pPr>
            <w:r>
              <w:t xml:space="preserve">15252187</w:t>
            </w:r>
          </w:p>
        </w:tc>
        <w:tc>
          <w:tcPr/>
          <w:p>
            <w:pPr>
              <w:pStyle w:val="Compact"/>
            </w:pPr>
            <w:r>
              <w:t xml:space="preserve">Pfiffegg-Nagelfluh</w:t>
            </w:r>
          </w:p>
        </w:tc>
        <w:tc>
          <w:tcPr/>
          <w:p>
            <w:pPr>
              <w:pStyle w:val="Compact"/>
            </w:pPr>
            <w:r>
              <w:t xml:space="preserve">Poudingue de la Pfiffegg</w:t>
            </w:r>
          </w:p>
        </w:tc>
      </w:tr>
      <w:tr>
        <w:tc>
          <w:tcPr/>
          <w:p>
            <w:pPr>
              <w:pStyle w:val="Compact"/>
            </w:pPr>
            <w:r>
              <w:t xml:space="preserve">15252190</w:t>
            </w:r>
          </w:p>
        </w:tc>
        <w:tc>
          <w:tcPr/>
          <w:p>
            <w:pPr>
              <w:pStyle w:val="Compact"/>
            </w:pPr>
            <w:r>
              <w:t xml:space="preserve">Kännelegg-Nagelfluh</w:t>
            </w:r>
          </w:p>
        </w:tc>
        <w:tc>
          <w:tcPr/>
          <w:p>
            <w:pPr>
              <w:pStyle w:val="Compact"/>
            </w:pPr>
            <w:r>
              <w:t xml:space="preserve">Poudingue de la Kännelegg</w:t>
            </w:r>
          </w:p>
        </w:tc>
      </w:tr>
      <w:tr>
        <w:tc>
          <w:tcPr/>
          <w:p>
            <w:pPr>
              <w:pStyle w:val="Compact"/>
            </w:pPr>
            <w:r>
              <w:t xml:space="preserve">15252214</w:t>
            </w:r>
          </w:p>
        </w:tc>
        <w:tc>
          <w:tcPr/>
          <w:p>
            <w:pPr>
              <w:pStyle w:val="Compact"/>
            </w:pPr>
            <w:r>
              <w:t xml:space="preserve">Greit-Kohlehorizont</w:t>
            </w:r>
          </w:p>
        </w:tc>
        <w:tc>
          <w:tcPr/>
          <w:p>
            <w:pPr>
              <w:pStyle w:val="Compact"/>
            </w:pPr>
            <w:r>
              <w:t xml:space="preserve">Horizon charbonneux de Greit</w:t>
            </w:r>
          </w:p>
        </w:tc>
      </w:tr>
      <w:tr>
        <w:tc>
          <w:tcPr/>
          <w:p>
            <w:pPr>
              <w:pStyle w:val="Compact"/>
            </w:pPr>
            <w:r>
              <w:t xml:space="preserve">15252194</w:t>
            </w:r>
          </w:p>
        </w:tc>
        <w:tc>
          <w:tcPr/>
          <w:p>
            <w:pPr>
              <w:pStyle w:val="Compact"/>
            </w:pPr>
            <w:r>
              <w:t xml:space="preserve">Wintersberg-member</w:t>
            </w:r>
          </w:p>
        </w:tc>
        <w:tc>
          <w:tcPr/>
          <w:p>
            <w:pPr>
              <w:pStyle w:val="Compact"/>
            </w:pPr>
            <w:r>
              <w:t xml:space="preserve">Membre du Wintersberg</w:t>
            </w:r>
          </w:p>
        </w:tc>
      </w:tr>
      <w:tr>
        <w:tc>
          <w:tcPr/>
          <w:p>
            <w:pPr>
              <w:pStyle w:val="Compact"/>
            </w:pPr>
            <w:r>
              <w:t xml:space="preserve">15252195</w:t>
            </w:r>
          </w:p>
        </w:tc>
        <w:tc>
          <w:tcPr/>
          <w:p>
            <w:pPr>
              <w:pStyle w:val="Compact"/>
            </w:pPr>
            <w:r>
              <w:t xml:space="preserve">Ebnat-Member</w:t>
            </w:r>
          </w:p>
        </w:tc>
        <w:tc>
          <w:tcPr/>
          <w:p>
            <w:pPr>
              <w:pStyle w:val="Compact"/>
            </w:pPr>
            <w:r>
              <w:t xml:space="preserve">Membre d'Ebnat</w:t>
            </w:r>
          </w:p>
        </w:tc>
      </w:tr>
      <w:tr>
        <w:tc>
          <w:tcPr/>
          <w:p>
            <w:pPr>
              <w:pStyle w:val="Compact"/>
            </w:pPr>
            <w:r>
              <w:t xml:space="preserve">15252197</w:t>
            </w:r>
          </w:p>
        </w:tc>
        <w:tc>
          <w:tcPr/>
          <w:p>
            <w:pPr>
              <w:pStyle w:val="Compact"/>
            </w:pPr>
            <w:r>
              <w:t xml:space="preserve">Leuenfall-Nagelfluh</w:t>
            </w:r>
          </w:p>
        </w:tc>
        <w:tc>
          <w:tcPr/>
          <w:p>
            <w:pPr>
              <w:pStyle w:val="Compact"/>
            </w:pPr>
            <w:r>
              <w:t xml:space="preserve">Poudingue du Leuenfall</w:t>
            </w:r>
          </w:p>
        </w:tc>
      </w:tr>
      <w:tr>
        <w:tc>
          <w:tcPr/>
          <w:p>
            <w:pPr>
              <w:pStyle w:val="Compact"/>
            </w:pPr>
            <w:r>
              <w:t xml:space="preserve">15252196</w:t>
            </w:r>
          </w:p>
        </w:tc>
        <w:tc>
          <w:tcPr/>
          <w:p>
            <w:pPr>
              <w:pStyle w:val="Compact"/>
            </w:pPr>
            <w:r>
              <w:t xml:space="preserve">Rütiberg-Kalksandstein</w:t>
            </w:r>
          </w:p>
        </w:tc>
        <w:tc>
          <w:tcPr/>
          <w:p>
            <w:pPr>
              <w:pStyle w:val="Compact"/>
            </w:pPr>
            <w:r>
              <w:t xml:space="preserve">Grès calcaire de Rütiberg</w:t>
            </w:r>
          </w:p>
        </w:tc>
      </w:tr>
      <w:tr>
        <w:tc>
          <w:tcPr/>
          <w:p>
            <w:pPr>
              <w:pStyle w:val="Compact"/>
            </w:pPr>
            <w:r>
              <w:t xml:space="preserve">15252200</w:t>
            </w:r>
          </w:p>
        </w:tc>
        <w:tc>
          <w:tcPr/>
          <w:p>
            <w:pPr>
              <w:pStyle w:val="Compact"/>
            </w:pPr>
            <w:r>
              <w:t xml:space="preserve">Pfingstboden-Member</w:t>
            </w:r>
          </w:p>
        </w:tc>
        <w:tc>
          <w:tcPr/>
          <w:p>
            <w:pPr>
              <w:pStyle w:val="Compact"/>
            </w:pPr>
            <w:r>
              <w:t xml:space="preserve">Membre du Pfingstboden</w:t>
            </w:r>
          </w:p>
        </w:tc>
      </w:tr>
      <w:tr>
        <w:tc>
          <w:tcPr/>
          <w:p>
            <w:pPr>
              <w:pStyle w:val="Compact"/>
            </w:pPr>
            <w:r>
              <w:t xml:space="preserve">15252201</w:t>
            </w:r>
          </w:p>
        </w:tc>
        <w:tc>
          <w:tcPr/>
          <w:p>
            <w:pPr>
              <w:pStyle w:val="Compact"/>
            </w:pPr>
            <w:r>
              <w:t xml:space="preserve">Hochfläschli-Member</w:t>
            </w:r>
          </w:p>
        </w:tc>
        <w:tc>
          <w:tcPr/>
          <w:p>
            <w:pPr>
              <w:pStyle w:val="Compact"/>
            </w:pPr>
            <w:r>
              <w:t xml:space="preserve">Membre de la Hochfläschli</w:t>
            </w:r>
          </w:p>
        </w:tc>
      </w:tr>
      <w:tr>
        <w:tc>
          <w:tcPr/>
          <w:p>
            <w:pPr>
              <w:pStyle w:val="Compact"/>
            </w:pPr>
            <w:r>
              <w:t xml:space="preserve">15252202</w:t>
            </w:r>
          </w:p>
        </w:tc>
        <w:tc>
          <w:tcPr/>
          <w:p>
            <w:pPr>
              <w:pStyle w:val="Compact"/>
            </w:pPr>
            <w:r>
              <w:t xml:space="preserve">Ennetbühl-Member</w:t>
            </w:r>
          </w:p>
        </w:tc>
        <w:tc>
          <w:tcPr/>
          <w:p>
            <w:pPr>
              <w:pStyle w:val="Compact"/>
            </w:pPr>
            <w:r>
              <w:t xml:space="preserve">Membre d'Ennetbühl</w:t>
            </w:r>
          </w:p>
        </w:tc>
      </w:tr>
      <w:tr>
        <w:tc>
          <w:tcPr/>
          <w:p>
            <w:pPr>
              <w:pStyle w:val="Compact"/>
            </w:pPr>
            <w:r>
              <w:t xml:space="preserve">15252203</w:t>
            </w:r>
          </w:p>
        </w:tc>
        <w:tc>
          <w:tcPr/>
          <w:p>
            <w:pPr>
              <w:pStyle w:val="Compact"/>
            </w:pPr>
            <w:r>
              <w:t xml:space="preserve">Hochalp-Member</w:t>
            </w:r>
          </w:p>
        </w:tc>
        <w:tc>
          <w:tcPr/>
          <w:p>
            <w:pPr>
              <w:pStyle w:val="Compact"/>
            </w:pPr>
            <w:r>
              <w:t xml:space="preserve">Membre de la Hochalp</w:t>
            </w:r>
          </w:p>
        </w:tc>
      </w:tr>
      <w:tr>
        <w:tc>
          <w:tcPr/>
          <w:p>
            <w:pPr>
              <w:pStyle w:val="Compact"/>
            </w:pPr>
            <w:r>
              <w:t xml:space="preserve">15252204</w:t>
            </w:r>
          </w:p>
        </w:tc>
        <w:tc>
          <w:tcPr/>
          <w:p>
            <w:pPr>
              <w:pStyle w:val="Compact"/>
            </w:pPr>
            <w:r>
              <w:t xml:space="preserve">Krummenau-Member</w:t>
            </w:r>
          </w:p>
        </w:tc>
        <w:tc>
          <w:tcPr/>
          <w:p>
            <w:pPr>
              <w:pStyle w:val="Compact"/>
            </w:pPr>
            <w:r>
              <w:t xml:space="preserve">Membre de Krummenau</w:t>
            </w:r>
          </w:p>
        </w:tc>
      </w:tr>
      <w:tr>
        <w:tc>
          <w:tcPr/>
          <w:p>
            <w:pPr>
              <w:pStyle w:val="Compact"/>
            </w:pPr>
            <w:r>
              <w:t xml:space="preserve">15252206</w:t>
            </w:r>
          </w:p>
        </w:tc>
        <w:tc>
          <w:tcPr/>
          <w:p>
            <w:pPr>
              <w:pStyle w:val="Compact"/>
            </w:pPr>
            <w:r>
              <w:t xml:space="preserve">Brendenbach-Mergel</w:t>
            </w:r>
          </w:p>
        </w:tc>
        <w:tc>
          <w:tcPr/>
          <w:p>
            <w:pPr>
              <w:pStyle w:val="Compact"/>
            </w:pPr>
            <w:r>
              <w:t xml:space="preserve">Marne du Brendenbach</w:t>
            </w:r>
          </w:p>
        </w:tc>
      </w:tr>
      <w:tr>
        <w:tc>
          <w:tcPr/>
          <w:p>
            <w:pPr>
              <w:pStyle w:val="Compact"/>
            </w:pPr>
            <w:r>
              <w:t xml:space="preserve">15252208</w:t>
            </w:r>
          </w:p>
        </w:tc>
        <w:tc>
          <w:tcPr/>
          <w:p>
            <w:pPr>
              <w:pStyle w:val="Compact"/>
            </w:pPr>
            <w:r>
              <w:t xml:space="preserve">Gstaldenbach-Member</w:t>
            </w:r>
          </w:p>
        </w:tc>
        <w:tc>
          <w:tcPr/>
          <w:p>
            <w:pPr>
              <w:pStyle w:val="Compact"/>
            </w:pPr>
            <w:r>
              <w:t xml:space="preserve">Membre du Gstaldenbach</w:t>
            </w:r>
          </w:p>
        </w:tc>
      </w:tr>
      <w:tr>
        <w:tc>
          <w:tcPr/>
          <w:p>
            <w:pPr>
              <w:pStyle w:val="Compact"/>
            </w:pPr>
            <w:r>
              <w:t xml:space="preserve">15252209</w:t>
            </w:r>
          </w:p>
        </w:tc>
        <w:tc>
          <w:tcPr/>
          <w:p>
            <w:pPr>
              <w:pStyle w:val="Compact"/>
            </w:pPr>
            <w:r>
              <w:t xml:space="preserve">Heiden-Member</w:t>
            </w:r>
          </w:p>
        </w:tc>
        <w:tc>
          <w:tcPr/>
          <w:p>
            <w:pPr>
              <w:pStyle w:val="Compact"/>
            </w:pPr>
            <w:r>
              <w:t xml:space="preserve">Membre de Heiden</w:t>
            </w:r>
          </w:p>
        </w:tc>
      </w:tr>
      <w:tr>
        <w:tc>
          <w:tcPr/>
          <w:p>
            <w:pPr>
              <w:pStyle w:val="Compact"/>
            </w:pPr>
            <w:r>
              <w:t xml:space="preserve">15252210</w:t>
            </w:r>
          </w:p>
        </w:tc>
        <w:tc>
          <w:tcPr/>
          <w:p>
            <w:pPr>
              <w:pStyle w:val="Compact"/>
            </w:pPr>
            <w:r>
              <w:t xml:space="preserve">Klusbach-Member</w:t>
            </w:r>
          </w:p>
        </w:tc>
        <w:tc>
          <w:tcPr/>
          <w:p>
            <w:pPr>
              <w:pStyle w:val="Compact"/>
            </w:pPr>
            <w:r>
              <w:t xml:space="preserve">Membre du Klusbach</w:t>
            </w:r>
          </w:p>
        </w:tc>
      </w:tr>
      <w:tr>
        <w:tc>
          <w:tcPr/>
          <w:p>
            <w:pPr>
              <w:pStyle w:val="Compact"/>
            </w:pPr>
            <w:r>
              <w:t xml:space="preserve">15252211</w:t>
            </w:r>
          </w:p>
        </w:tc>
        <w:tc>
          <w:tcPr/>
          <w:p>
            <w:pPr>
              <w:pStyle w:val="Compact"/>
            </w:pPr>
            <w:r>
              <w:t xml:space="preserve">Eggen-Member</w:t>
            </w:r>
          </w:p>
        </w:tc>
        <w:tc>
          <w:tcPr/>
          <w:p>
            <w:pPr>
              <w:pStyle w:val="Compact"/>
            </w:pPr>
            <w:r>
              <w:t xml:space="preserve">Membre de l'Eggen</w:t>
            </w:r>
          </w:p>
        </w:tc>
      </w:tr>
      <w:tr>
        <w:tc>
          <w:tcPr/>
          <w:p>
            <w:pPr>
              <w:pStyle w:val="Compact"/>
            </w:pPr>
            <w:r>
              <w:t xml:space="preserve">15252212</w:t>
            </w:r>
          </w:p>
        </w:tc>
        <w:tc>
          <w:tcPr/>
          <w:p>
            <w:pPr>
              <w:pStyle w:val="Compact"/>
            </w:pPr>
            <w:r>
              <w:t xml:space="preserve">Sulzbach-Member</w:t>
            </w:r>
          </w:p>
        </w:tc>
        <w:tc>
          <w:tcPr/>
          <w:p>
            <w:pPr>
              <w:pStyle w:val="Compact"/>
            </w:pPr>
            <w:r>
              <w:t xml:space="preserve">Membre de Sulzbach</w:t>
            </w:r>
          </w:p>
        </w:tc>
      </w:tr>
      <w:tr>
        <w:tc>
          <w:tcPr/>
          <w:p>
            <w:pPr>
              <w:pStyle w:val="Compact"/>
            </w:pPr>
            <w:r>
              <w:t xml:space="preserve">15253002</w:t>
            </w:r>
          </w:p>
        </w:tc>
        <w:tc>
          <w:tcPr/>
          <w:p>
            <w:pPr>
              <w:pStyle w:val="Compact"/>
            </w:pPr>
            <w:r>
              <w:t xml:space="preserve">Laubersmad-Flysch</w:t>
            </w:r>
          </w:p>
        </w:tc>
        <w:tc>
          <w:tcPr/>
          <w:p>
            <w:pPr>
              <w:pStyle w:val="Compact"/>
            </w:pPr>
            <w:r>
              <w:t xml:space="preserve">Flysch du Laubersmad</w:t>
            </w:r>
          </w:p>
        </w:tc>
      </w:tr>
      <w:tr>
        <w:tc>
          <w:tcPr/>
          <w:p>
            <w:pPr>
              <w:pStyle w:val="Compact"/>
            </w:pPr>
            <w:r>
              <w:t xml:space="preserve">15253004</w:t>
            </w:r>
          </w:p>
        </w:tc>
        <w:tc>
          <w:tcPr/>
          <w:p>
            <w:pPr>
              <w:pStyle w:val="Compact"/>
            </w:pPr>
            <w:r>
              <w:t xml:space="preserve">Ruestel-Flysch</w:t>
            </w:r>
          </w:p>
        </w:tc>
        <w:tc>
          <w:tcPr/>
          <w:p>
            <w:pPr>
              <w:pStyle w:val="Compact"/>
            </w:pPr>
            <w:r>
              <w:t xml:space="preserve">Flysch de Ruestel</w:t>
            </w:r>
          </w:p>
        </w:tc>
      </w:tr>
      <w:tr>
        <w:tc>
          <w:tcPr/>
          <w:p>
            <w:pPr>
              <w:pStyle w:val="Compact"/>
            </w:pPr>
            <w:r>
              <w:t xml:space="preserve">15253006</w:t>
            </w:r>
          </w:p>
        </w:tc>
        <w:tc>
          <w:tcPr/>
          <w:p>
            <w:pPr>
              <w:pStyle w:val="Compact"/>
            </w:pPr>
            <w:r>
              <w:t xml:space="preserve">Engi-Dachschiefer</w:t>
            </w:r>
          </w:p>
        </w:tc>
        <w:tc>
          <w:tcPr/>
          <w:p>
            <w:pPr>
              <w:pStyle w:val="Compact"/>
            </w:pPr>
            <w:r>
              <w:t xml:space="preserve">Schiste ardoisier d'Engi</w:t>
            </w:r>
          </w:p>
        </w:tc>
      </w:tr>
      <w:tr>
        <w:tc>
          <w:tcPr/>
          <w:p>
            <w:pPr>
              <w:pStyle w:val="Compact"/>
            </w:pPr>
            <w:r>
              <w:t xml:space="preserve">15253007</w:t>
            </w:r>
          </w:p>
        </w:tc>
        <w:tc>
          <w:tcPr/>
          <w:p>
            <w:pPr>
              <w:pStyle w:val="Compact"/>
            </w:pPr>
            <w:r>
              <w:t xml:space="preserve">Gruontal-Konglomerat</w:t>
            </w:r>
          </w:p>
        </w:tc>
        <w:tc>
          <w:tcPr/>
          <w:p>
            <w:pPr>
              <w:pStyle w:val="Compact"/>
            </w:pPr>
            <w:r>
              <w:t xml:space="preserve">Conglomérat du Gruontal</w:t>
            </w:r>
          </w:p>
        </w:tc>
      </w:tr>
      <w:tr>
        <w:tc>
          <w:tcPr/>
          <w:p>
            <w:pPr>
              <w:pStyle w:val="Compact"/>
            </w:pPr>
            <w:r>
              <w:t xml:space="preserve">15253008</w:t>
            </w:r>
          </w:p>
        </w:tc>
        <w:tc>
          <w:tcPr/>
          <w:p>
            <w:pPr>
              <w:pStyle w:val="Compact"/>
            </w:pPr>
            <w:r>
              <w:t xml:space="preserve">Rüschenweid-Bank</w:t>
            </w:r>
          </w:p>
        </w:tc>
        <w:tc>
          <w:tcPr/>
          <w:p>
            <w:pPr>
              <w:pStyle w:val="Compact"/>
            </w:pPr>
            <w:r>
              <w:t xml:space="preserve">Banc du Rüschenweid</w:t>
            </w:r>
          </w:p>
        </w:tc>
      </w:tr>
      <w:tr>
        <w:tc>
          <w:tcPr/>
          <w:p>
            <w:pPr>
              <w:pStyle w:val="Compact"/>
            </w:pPr>
            <w:r>
              <w:t xml:space="preserve">15253010</w:t>
            </w:r>
          </w:p>
        </w:tc>
        <w:tc>
          <w:tcPr/>
          <w:p>
            <w:pPr>
              <w:pStyle w:val="Compact"/>
            </w:pPr>
            <w:r>
              <w:t xml:space="preserve">Val-d'Illiez-Sandstein</w:t>
            </w:r>
          </w:p>
        </w:tc>
        <w:tc>
          <w:tcPr/>
          <w:p>
            <w:pPr>
              <w:pStyle w:val="Compact"/>
            </w:pPr>
            <w:r>
              <w:t xml:space="preserve">Grès du Val d'Illiez</w:t>
            </w:r>
          </w:p>
        </w:tc>
      </w:tr>
      <w:tr>
        <w:tc>
          <w:tcPr/>
          <w:p>
            <w:pPr>
              <w:pStyle w:val="Compact"/>
            </w:pPr>
            <w:r>
              <w:t xml:space="preserve">15253015</w:t>
            </w:r>
          </w:p>
        </w:tc>
        <w:tc>
          <w:tcPr/>
          <w:p>
            <w:pPr>
              <w:pStyle w:val="Compact"/>
            </w:pPr>
            <w:r>
              <w:t xml:space="preserve">Ahornen-Member</w:t>
            </w:r>
          </w:p>
        </w:tc>
        <w:tc>
          <w:tcPr/>
          <w:p>
            <w:pPr>
              <w:pStyle w:val="Compact"/>
            </w:pPr>
            <w:r>
              <w:t xml:space="preserve">Membre du Ahornen</w:t>
            </w:r>
          </w:p>
        </w:tc>
      </w:tr>
      <w:tr>
        <w:tc>
          <w:tcPr/>
          <w:p>
            <w:pPr>
              <w:pStyle w:val="Compact"/>
            </w:pPr>
            <w:r>
              <w:t xml:space="preserve">15253016</w:t>
            </w:r>
          </w:p>
        </w:tc>
        <w:tc>
          <w:tcPr/>
          <w:p>
            <w:pPr>
              <w:pStyle w:val="Compact"/>
            </w:pPr>
            <w:r>
              <w:t xml:space="preserve">Kistenstöckli-Member</w:t>
            </w:r>
          </w:p>
        </w:tc>
        <w:tc>
          <w:tcPr/>
          <w:p>
            <w:pPr>
              <w:pStyle w:val="Compact"/>
            </w:pPr>
            <w:r>
              <w:t xml:space="preserve">Membre du Kistenstöckli</w:t>
            </w:r>
          </w:p>
        </w:tc>
      </w:tr>
      <w:tr>
        <w:tc>
          <w:tcPr/>
          <w:p>
            <w:pPr>
              <w:pStyle w:val="Compact"/>
            </w:pPr>
            <w:r>
              <w:t xml:space="preserve">15253017</w:t>
            </w:r>
          </w:p>
        </w:tc>
        <w:tc>
          <w:tcPr/>
          <w:p>
            <w:pPr>
              <w:pStyle w:val="Compact"/>
            </w:pPr>
            <w:r>
              <w:t xml:space="preserve">Ghölzwald-Member</w:t>
            </w:r>
          </w:p>
        </w:tc>
        <w:tc>
          <w:tcPr/>
          <w:p>
            <w:pPr>
              <w:pStyle w:val="Compact"/>
            </w:pPr>
            <w:r>
              <w:t xml:space="preserve">Membre du Ghölzwald</w:t>
            </w:r>
          </w:p>
        </w:tc>
      </w:tr>
      <w:tr>
        <w:tc>
          <w:tcPr/>
          <w:p>
            <w:pPr>
              <w:pStyle w:val="Compact"/>
            </w:pPr>
            <w:r>
              <w:t xml:space="preserve">15253018</w:t>
            </w:r>
          </w:p>
        </w:tc>
        <w:tc>
          <w:tcPr/>
          <w:p>
            <w:pPr>
              <w:pStyle w:val="Compact"/>
            </w:pPr>
            <w:r>
              <w:t xml:space="preserve">Malor-Member</w:t>
            </w:r>
          </w:p>
        </w:tc>
        <w:tc>
          <w:tcPr/>
          <w:p>
            <w:pPr>
              <w:pStyle w:val="Compact"/>
            </w:pPr>
            <w:r>
              <w:t xml:space="preserve">Membre du Malor</w:t>
            </w:r>
          </w:p>
        </w:tc>
      </w:tr>
      <w:tr>
        <w:tc>
          <w:tcPr/>
          <w:p>
            <w:pPr>
              <w:pStyle w:val="Compact"/>
            </w:pPr>
            <w:r>
              <w:t xml:space="preserve">15253021</w:t>
            </w:r>
          </w:p>
        </w:tc>
        <w:tc>
          <w:tcPr/>
          <w:p>
            <w:pPr>
              <w:pStyle w:val="Compact"/>
            </w:pPr>
            <w:r>
              <w:t xml:space="preserve">Wängen-Kalk</w:t>
            </w:r>
          </w:p>
        </w:tc>
        <w:tc>
          <w:tcPr/>
          <w:p>
            <w:pPr>
              <w:pStyle w:val="Compact"/>
            </w:pPr>
            <w:r>
              <w:t xml:space="preserve">Calcaire de Wängen</w:t>
            </w:r>
          </w:p>
        </w:tc>
      </w:tr>
      <w:tr>
        <w:tc>
          <w:tcPr/>
          <w:p>
            <w:pPr>
              <w:pStyle w:val="Compact"/>
            </w:pPr>
            <w:r>
              <w:t xml:space="preserve">15253022</w:t>
            </w:r>
          </w:p>
        </w:tc>
        <w:tc>
          <w:tcPr/>
          <w:p>
            <w:pPr>
              <w:pStyle w:val="Compact"/>
            </w:pPr>
            <w:r>
              <w:t xml:space="preserve">Jochstock-Konglomerat</w:t>
            </w:r>
          </w:p>
        </w:tc>
        <w:tc>
          <w:tcPr/>
          <w:p>
            <w:pPr>
              <w:pStyle w:val="Compact"/>
            </w:pPr>
            <w:r>
              <w:t xml:space="preserve">Conglomérat du Jochstock</w:t>
            </w:r>
          </w:p>
        </w:tc>
      </w:tr>
      <w:tr>
        <w:tc>
          <w:tcPr/>
          <w:p>
            <w:pPr>
              <w:pStyle w:val="Compact"/>
            </w:pPr>
            <w:r>
              <w:t xml:space="preserve">15253023</w:t>
            </w:r>
          </w:p>
        </w:tc>
        <w:tc>
          <w:tcPr/>
          <w:p>
            <w:pPr>
              <w:pStyle w:val="Compact"/>
            </w:pPr>
            <w:r>
              <w:t xml:space="preserve">Rütenen-Konglomerat</w:t>
            </w:r>
          </w:p>
        </w:tc>
        <w:tc>
          <w:tcPr/>
          <w:p>
            <w:pPr>
              <w:pStyle w:val="Compact"/>
            </w:pPr>
            <w:r>
              <w:t xml:space="preserve">Conglomérat du Rütenen</w:t>
            </w:r>
          </w:p>
        </w:tc>
      </w:tr>
      <w:tr>
        <w:tc>
          <w:tcPr/>
          <w:p>
            <w:pPr>
              <w:pStyle w:val="Compact"/>
            </w:pPr>
            <w:r>
              <w:t xml:space="preserve">15253024</w:t>
            </w:r>
          </w:p>
        </w:tc>
        <w:tc>
          <w:tcPr/>
          <w:p>
            <w:pPr>
              <w:pStyle w:val="Compact"/>
            </w:pPr>
            <w:r>
              <w:t xml:space="preserve">Kleintal-Konglomerat</w:t>
            </w:r>
          </w:p>
        </w:tc>
        <w:tc>
          <w:tcPr/>
          <w:p>
            <w:pPr>
              <w:pStyle w:val="Compact"/>
            </w:pPr>
            <w:r>
              <w:t xml:space="preserve">Conglomérat du Kleintal</w:t>
            </w:r>
          </w:p>
        </w:tc>
      </w:tr>
      <w:tr>
        <w:tc>
          <w:tcPr/>
          <w:p>
            <w:pPr>
              <w:pStyle w:val="Compact"/>
            </w:pPr>
            <w:r>
              <w:t xml:space="preserve">15253025</w:t>
            </w:r>
          </w:p>
        </w:tc>
        <w:tc>
          <w:tcPr/>
          <w:p>
            <w:pPr>
              <w:pStyle w:val="Compact"/>
            </w:pPr>
            <w:r>
              <w:t xml:space="preserve">Lochegg-Brekzie</w:t>
            </w:r>
          </w:p>
        </w:tc>
        <w:tc>
          <w:tcPr/>
          <w:p>
            <w:pPr>
              <w:pStyle w:val="Compact"/>
            </w:pPr>
            <w:r>
              <w:t xml:space="preserve">Brèche de la Lochegg</w:t>
            </w:r>
          </w:p>
        </w:tc>
      </w:tr>
      <w:tr>
        <w:tc>
          <w:tcPr/>
          <w:p>
            <w:pPr>
              <w:pStyle w:val="Compact"/>
            </w:pPr>
            <w:r>
              <w:t xml:space="preserve">15253026</w:t>
            </w:r>
          </w:p>
        </w:tc>
        <w:tc>
          <w:tcPr/>
          <w:p>
            <w:pPr>
              <w:pStyle w:val="Compact"/>
            </w:pPr>
            <w:r>
              <w:t xml:space="preserve">Spirstock-Member</w:t>
            </w:r>
          </w:p>
        </w:tc>
        <w:tc>
          <w:tcPr/>
          <w:p>
            <w:pPr>
              <w:pStyle w:val="Compact"/>
            </w:pPr>
            <w:r>
              <w:t xml:space="preserve">Membre du Spirstock</w:t>
            </w:r>
          </w:p>
        </w:tc>
      </w:tr>
      <w:tr>
        <w:tc>
          <w:tcPr/>
          <w:p>
            <w:pPr>
              <w:pStyle w:val="Compact"/>
            </w:pPr>
            <w:r>
              <w:t xml:space="preserve">15253028</w:t>
            </w:r>
          </w:p>
        </w:tc>
        <w:tc>
          <w:tcPr/>
          <w:p>
            <w:pPr>
              <w:pStyle w:val="Compact"/>
            </w:pPr>
            <w:r>
              <w:t xml:space="preserve">Pierredar-Kalk</w:t>
            </w:r>
          </w:p>
        </w:tc>
        <w:tc>
          <w:tcPr/>
          <w:p>
            <w:pPr>
              <w:pStyle w:val="Compact"/>
            </w:pPr>
            <w:r>
              <w:t xml:space="preserve">Calcaire de Pierredar</w:t>
            </w:r>
          </w:p>
        </w:tc>
      </w:tr>
      <w:tr>
        <w:tc>
          <w:tcPr/>
          <w:p>
            <w:pPr>
              <w:pStyle w:val="Compact"/>
            </w:pPr>
            <w:r>
              <w:t xml:space="preserve">15253029</w:t>
            </w:r>
          </w:p>
        </w:tc>
        <w:tc>
          <w:tcPr/>
          <w:p>
            <w:pPr>
              <w:pStyle w:val="Compact"/>
            </w:pPr>
            <w:r>
              <w:t xml:space="preserve">Tsanfleuron-Member</w:t>
            </w:r>
          </w:p>
        </w:tc>
        <w:tc>
          <w:tcPr/>
          <w:p>
            <w:pPr>
              <w:pStyle w:val="Compact"/>
            </w:pPr>
            <w:r>
              <w:t xml:space="preserve">Membre de Tsanfleuron</w:t>
            </w:r>
          </w:p>
        </w:tc>
      </w:tr>
      <w:tr>
        <w:tc>
          <w:tcPr/>
          <w:p>
            <w:pPr>
              <w:pStyle w:val="Compact"/>
            </w:pPr>
            <w:r>
              <w:t xml:space="preserve">15253030</w:t>
            </w:r>
          </w:p>
        </w:tc>
        <w:tc>
          <w:tcPr/>
          <w:p>
            <w:pPr>
              <w:pStyle w:val="Compact"/>
            </w:pPr>
            <w:r>
              <w:t xml:space="preserve">Diablerets-Member</w:t>
            </w:r>
          </w:p>
        </w:tc>
        <w:tc>
          <w:tcPr/>
          <w:p>
            <w:pPr>
              <w:pStyle w:val="Compact"/>
            </w:pPr>
            <w:r>
              <w:t xml:space="preserve">Membre des Diablerets</w:t>
            </w:r>
          </w:p>
        </w:tc>
      </w:tr>
      <w:tr>
        <w:tc>
          <w:tcPr/>
          <w:p>
            <w:pPr>
              <w:pStyle w:val="Compact"/>
            </w:pPr>
            <w:r>
              <w:t xml:space="preserve">15253402</w:t>
            </w:r>
          </w:p>
        </w:tc>
        <w:tc>
          <w:tcPr/>
          <w:p>
            <w:pPr>
              <w:pStyle w:val="Compact"/>
            </w:pPr>
            <w:r>
              <w:t xml:space="preserve">Six-Tremble-Member</w:t>
            </w:r>
          </w:p>
        </w:tc>
        <w:tc>
          <w:tcPr/>
          <w:p>
            <w:pPr>
              <w:pStyle w:val="Compact"/>
            </w:pPr>
            <w:r>
              <w:t xml:space="preserve">Membre du Six Tremble</w:t>
            </w:r>
          </w:p>
        </w:tc>
      </w:tr>
      <w:tr>
        <w:tc>
          <w:tcPr/>
          <w:p>
            <w:pPr>
              <w:pStyle w:val="Compact"/>
            </w:pPr>
            <w:r>
              <w:t xml:space="preserve">15253031</w:t>
            </w:r>
          </w:p>
        </w:tc>
        <w:tc>
          <w:tcPr/>
          <w:p>
            <w:pPr>
              <w:pStyle w:val="Compact"/>
            </w:pPr>
            <w:r>
              <w:t xml:space="preserve">Roc-Champion-Konglomerat</w:t>
            </w:r>
          </w:p>
        </w:tc>
        <w:tc>
          <w:tcPr/>
          <w:p>
            <w:pPr>
              <w:pStyle w:val="Compact"/>
            </w:pPr>
            <w:r>
              <w:t xml:space="preserve">Conglomérat du Roc Champion</w:t>
            </w:r>
          </w:p>
        </w:tc>
      </w:tr>
      <w:tr>
        <w:tc>
          <w:tcPr/>
          <w:p>
            <w:pPr>
              <w:pStyle w:val="Compact"/>
            </w:pPr>
            <w:r>
              <w:t xml:space="preserve">15253033</w:t>
            </w:r>
          </w:p>
        </w:tc>
        <w:tc>
          <w:tcPr/>
          <w:p>
            <w:pPr>
              <w:pStyle w:val="Compact"/>
            </w:pPr>
            <w:r>
              <w:t xml:space="preserve">Gemmenalp-Kalk</w:t>
            </w:r>
          </w:p>
        </w:tc>
        <w:tc>
          <w:tcPr/>
          <w:p>
            <w:pPr>
              <w:pStyle w:val="Compact"/>
            </w:pPr>
            <w:r>
              <w:t xml:space="preserve">Calcaire de la Gemmenalp</w:t>
            </w:r>
          </w:p>
        </w:tc>
      </w:tr>
      <w:tr>
        <w:tc>
          <w:tcPr/>
          <w:p>
            <w:pPr>
              <w:pStyle w:val="Compact"/>
            </w:pPr>
            <w:r>
              <w:t xml:space="preserve">15253034</w:t>
            </w:r>
          </w:p>
        </w:tc>
        <w:tc>
          <w:tcPr/>
          <w:p>
            <w:pPr>
              <w:pStyle w:val="Compact"/>
            </w:pPr>
            <w:r>
              <w:t xml:space="preserve">Hohgant-Sandstein</w:t>
            </w:r>
          </w:p>
        </w:tc>
        <w:tc>
          <w:tcPr/>
          <w:p>
            <w:pPr>
              <w:pStyle w:val="Compact"/>
            </w:pPr>
            <w:r>
              <w:t xml:space="preserve">Grès du Hohgant</w:t>
            </w:r>
          </w:p>
        </w:tc>
      </w:tr>
      <w:tr>
        <w:tc>
          <w:tcPr/>
          <w:p>
            <w:pPr>
              <w:pStyle w:val="Compact"/>
            </w:pPr>
            <w:r>
              <w:t xml:space="preserve">15253035</w:t>
            </w:r>
          </w:p>
        </w:tc>
        <w:tc>
          <w:tcPr/>
          <w:p>
            <w:pPr>
              <w:pStyle w:val="Compact"/>
            </w:pPr>
            <w:r>
              <w:t xml:space="preserve">Wagenmoos-Bänke</w:t>
            </w:r>
          </w:p>
        </w:tc>
        <w:tc>
          <w:tcPr/>
          <w:p>
            <w:pPr>
              <w:pStyle w:val="Compact"/>
            </w:pPr>
            <w:r>
              <w:t xml:space="preserve">Bancs du Wagenmoos</w:t>
            </w:r>
          </w:p>
        </w:tc>
      </w:tr>
      <w:tr>
        <w:tc>
          <w:tcPr/>
          <w:p>
            <w:pPr>
              <w:pStyle w:val="Compact"/>
            </w:pPr>
            <w:r>
              <w:t xml:space="preserve">15253036</w:t>
            </w:r>
          </w:p>
        </w:tc>
        <w:tc>
          <w:tcPr/>
          <w:p>
            <w:pPr>
              <w:pStyle w:val="Compact"/>
            </w:pPr>
            <w:r>
              <w:t xml:space="preserve">Berglikehle-Bank</w:t>
            </w:r>
          </w:p>
        </w:tc>
        <w:tc>
          <w:tcPr/>
          <w:p>
            <w:pPr>
              <w:pStyle w:val="Compact"/>
            </w:pPr>
            <w:r>
              <w:t xml:space="preserve">Banc de la Berglikehle</w:t>
            </w:r>
          </w:p>
        </w:tc>
      </w:tr>
      <w:tr>
        <w:tc>
          <w:tcPr/>
          <w:p>
            <w:pPr>
              <w:pStyle w:val="Compact"/>
            </w:pPr>
            <w:r>
              <w:t xml:space="preserve">15253037</w:t>
            </w:r>
          </w:p>
        </w:tc>
        <w:tc>
          <w:tcPr/>
          <w:p>
            <w:pPr>
              <w:pStyle w:val="Compact"/>
            </w:pPr>
            <w:r>
              <w:t xml:space="preserve">Mürren-Brekzie</w:t>
            </w:r>
          </w:p>
        </w:tc>
        <w:tc>
          <w:tcPr/>
          <w:p>
            <w:pPr>
              <w:pStyle w:val="Compact"/>
            </w:pPr>
            <w:r>
              <w:t xml:space="preserve">Brèche de Mürren</w:t>
            </w:r>
          </w:p>
        </w:tc>
      </w:tr>
      <w:tr>
        <w:tc>
          <w:tcPr/>
          <w:p>
            <w:pPr>
              <w:pStyle w:val="Compact"/>
            </w:pPr>
            <w:r>
              <w:t xml:space="preserve">15253039</w:t>
            </w:r>
          </w:p>
        </w:tc>
        <w:tc>
          <w:tcPr/>
          <w:p>
            <w:pPr>
              <w:pStyle w:val="Compact"/>
            </w:pPr>
            <w:r>
              <w:t xml:space="preserve">Schimberg-Member</w:t>
            </w:r>
          </w:p>
        </w:tc>
        <w:tc>
          <w:tcPr/>
          <w:p>
            <w:pPr>
              <w:pStyle w:val="Compact"/>
            </w:pPr>
            <w:r>
              <w:t xml:space="preserve">Membre du Schimberg</w:t>
            </w:r>
          </w:p>
        </w:tc>
      </w:tr>
      <w:tr>
        <w:tc>
          <w:tcPr/>
          <w:p>
            <w:pPr>
              <w:pStyle w:val="Compact"/>
            </w:pPr>
            <w:r>
              <w:t xml:space="preserve">15253040</w:t>
            </w:r>
          </w:p>
        </w:tc>
        <w:tc>
          <w:tcPr/>
          <w:p>
            <w:pPr>
              <w:pStyle w:val="Compact"/>
            </w:pPr>
            <w:r>
              <w:t xml:space="preserve">Tierberg-Member</w:t>
            </w:r>
          </w:p>
        </w:tc>
        <w:tc>
          <w:tcPr/>
          <w:p>
            <w:pPr>
              <w:pStyle w:val="Compact"/>
            </w:pPr>
            <w:r>
              <w:t xml:space="preserve">Membre du Tierberg</w:t>
            </w:r>
          </w:p>
        </w:tc>
      </w:tr>
      <w:tr>
        <w:tc>
          <w:tcPr/>
          <w:p>
            <w:pPr>
              <w:pStyle w:val="Compact"/>
            </w:pPr>
            <w:r>
              <w:t xml:space="preserve">15253041</w:t>
            </w:r>
          </w:p>
        </w:tc>
        <w:tc>
          <w:tcPr/>
          <w:p>
            <w:pPr>
              <w:pStyle w:val="Compact"/>
            </w:pPr>
            <w:r>
              <w:t xml:space="preserve">Küblibad-Member</w:t>
            </w:r>
          </w:p>
        </w:tc>
        <w:tc>
          <w:tcPr/>
          <w:p>
            <w:pPr>
              <w:pStyle w:val="Compact"/>
            </w:pPr>
            <w:r>
              <w:t xml:space="preserve">Membre du Küblibad</w:t>
            </w:r>
          </w:p>
        </w:tc>
      </w:tr>
      <w:tr>
        <w:tc>
          <w:tcPr/>
          <w:p>
            <w:pPr>
              <w:pStyle w:val="Compact"/>
            </w:pPr>
            <w:r>
              <w:t xml:space="preserve">15253043</w:t>
            </w:r>
          </w:p>
        </w:tc>
        <w:tc>
          <w:tcPr/>
          <w:p>
            <w:pPr>
              <w:pStyle w:val="Compact"/>
            </w:pPr>
            <w:r>
              <w:t xml:space="preserve">Fruttli-Member</w:t>
            </w:r>
          </w:p>
        </w:tc>
        <w:tc>
          <w:tcPr/>
          <w:p>
            <w:pPr>
              <w:pStyle w:val="Compact"/>
            </w:pPr>
            <w:r>
              <w:t xml:space="preserve">Membre du Fruttli</w:t>
            </w:r>
          </w:p>
        </w:tc>
      </w:tr>
      <w:tr>
        <w:tc>
          <w:tcPr/>
          <w:p>
            <w:pPr>
              <w:pStyle w:val="Compact"/>
            </w:pPr>
            <w:r>
              <w:t xml:space="preserve">15253044</w:t>
            </w:r>
          </w:p>
        </w:tc>
        <w:tc>
          <w:tcPr/>
          <w:p>
            <w:pPr>
              <w:pStyle w:val="Compact"/>
            </w:pPr>
            <w:r>
              <w:t xml:space="preserve">Band-Member</w:t>
            </w:r>
          </w:p>
        </w:tc>
        <w:tc>
          <w:tcPr/>
          <w:p>
            <w:pPr>
              <w:pStyle w:val="Compact"/>
            </w:pPr>
            <w:r>
              <w:t xml:space="preserve">Membre du Band</w:t>
            </w:r>
          </w:p>
        </w:tc>
      </w:tr>
      <w:tr>
        <w:tc>
          <w:tcPr/>
          <w:p>
            <w:pPr>
              <w:pStyle w:val="Compact"/>
            </w:pPr>
            <w:r>
              <w:t xml:space="preserve">15253045</w:t>
            </w:r>
          </w:p>
        </w:tc>
        <w:tc>
          <w:tcPr/>
          <w:p>
            <w:pPr>
              <w:pStyle w:val="Compact"/>
            </w:pPr>
            <w:r>
              <w:t xml:space="preserve">Fräkmünt-Member</w:t>
            </w:r>
          </w:p>
        </w:tc>
        <w:tc>
          <w:tcPr/>
          <w:p>
            <w:pPr>
              <w:pStyle w:val="Compact"/>
            </w:pPr>
            <w:r>
              <w:t xml:space="preserve">Membre de Fräkmünt</w:t>
            </w:r>
          </w:p>
        </w:tc>
      </w:tr>
      <w:tr>
        <w:tc>
          <w:tcPr/>
          <w:p>
            <w:pPr>
              <w:pStyle w:val="Compact"/>
            </w:pPr>
            <w:r>
              <w:t xml:space="preserve">15253047</w:t>
            </w:r>
          </w:p>
        </w:tc>
        <w:tc>
          <w:tcPr/>
          <w:p>
            <w:pPr>
              <w:pStyle w:val="Compact"/>
            </w:pPr>
            <w:r>
              <w:t xml:space="preserve">Foribach-Member</w:t>
            </w:r>
          </w:p>
        </w:tc>
        <w:tc>
          <w:tcPr/>
          <w:p>
            <w:pPr>
              <w:pStyle w:val="Compact"/>
            </w:pPr>
            <w:r>
              <w:t xml:space="preserve">Membre du Foribach</w:t>
            </w:r>
          </w:p>
        </w:tc>
      </w:tr>
      <w:tr>
        <w:tc>
          <w:tcPr/>
          <w:p>
            <w:pPr>
              <w:pStyle w:val="Compact"/>
            </w:pPr>
            <w:r>
              <w:t xml:space="preserve">15253048</w:t>
            </w:r>
          </w:p>
        </w:tc>
        <w:tc>
          <w:tcPr/>
          <w:p>
            <w:pPr>
              <w:pStyle w:val="Compact"/>
            </w:pPr>
            <w:r>
              <w:t xml:space="preserve">Mattgrat-Member</w:t>
            </w:r>
          </w:p>
        </w:tc>
        <w:tc>
          <w:tcPr/>
          <w:p>
            <w:pPr>
              <w:pStyle w:val="Compact"/>
            </w:pPr>
            <w:r>
              <w:t xml:space="preserve">Membre du Mattgrat</w:t>
            </w:r>
          </w:p>
        </w:tc>
      </w:tr>
      <w:tr>
        <w:tc>
          <w:tcPr/>
          <w:p>
            <w:pPr>
              <w:pStyle w:val="Compact"/>
            </w:pPr>
            <w:r>
              <w:t xml:space="preserve">15253049</w:t>
            </w:r>
          </w:p>
        </w:tc>
        <w:tc>
          <w:tcPr/>
          <w:p>
            <w:pPr>
              <w:pStyle w:val="Compact"/>
            </w:pPr>
            <w:r>
              <w:t xml:space="preserve">Scharti-Member</w:t>
            </w:r>
          </w:p>
        </w:tc>
        <w:tc>
          <w:tcPr/>
          <w:p>
            <w:pPr>
              <w:pStyle w:val="Compact"/>
            </w:pPr>
            <w:r>
              <w:t xml:space="preserve">Membre de Scharti</w:t>
            </w:r>
          </w:p>
        </w:tc>
      </w:tr>
      <w:tr>
        <w:tc>
          <w:tcPr/>
          <w:p>
            <w:pPr>
              <w:pStyle w:val="Compact"/>
            </w:pPr>
            <w:r>
              <w:t xml:space="preserve">15253050</w:t>
            </w:r>
          </w:p>
        </w:tc>
        <w:tc>
          <w:tcPr/>
          <w:p>
            <w:pPr>
              <w:pStyle w:val="Compact"/>
            </w:pPr>
            <w:r>
              <w:t xml:space="preserve">Steinbach-Member</w:t>
            </w:r>
          </w:p>
        </w:tc>
        <w:tc>
          <w:tcPr/>
          <w:p>
            <w:pPr>
              <w:pStyle w:val="Compact"/>
            </w:pPr>
            <w:r>
              <w:t xml:space="preserve">Membre du Steinbach</w:t>
            </w:r>
          </w:p>
        </w:tc>
      </w:tr>
      <w:tr>
        <w:tc>
          <w:tcPr/>
          <w:p>
            <w:pPr>
              <w:pStyle w:val="Compact"/>
            </w:pPr>
            <w:r>
              <w:t xml:space="preserve">15253052</w:t>
            </w:r>
          </w:p>
        </w:tc>
        <w:tc>
          <w:tcPr/>
          <w:p>
            <w:pPr>
              <w:pStyle w:val="Compact"/>
            </w:pPr>
            <w:r>
              <w:t xml:space="preserve">Einsiedeln-Member</w:t>
            </w:r>
          </w:p>
        </w:tc>
        <w:tc>
          <w:tcPr/>
          <w:p>
            <w:pPr>
              <w:pStyle w:val="Compact"/>
            </w:pPr>
            <w:r>
              <w:t xml:space="preserve">Membre d'Einsiedeln</w:t>
            </w:r>
          </w:p>
        </w:tc>
      </w:tr>
      <w:tr>
        <w:tc>
          <w:tcPr/>
          <w:p>
            <w:pPr>
              <w:pStyle w:val="Compact"/>
            </w:pPr>
            <w:r>
              <w:t xml:space="preserve">15253053</w:t>
            </w:r>
          </w:p>
        </w:tc>
        <w:tc>
          <w:tcPr/>
          <w:p>
            <w:pPr>
              <w:pStyle w:val="Compact"/>
            </w:pPr>
            <w:r>
              <w:t xml:space="preserve">Chruteren-Member</w:t>
            </w:r>
          </w:p>
        </w:tc>
        <w:tc>
          <w:tcPr/>
          <w:p>
            <w:pPr>
              <w:pStyle w:val="Compact"/>
            </w:pPr>
            <w:r>
              <w:t xml:space="preserve">Membre de la Chruteren</w:t>
            </w:r>
          </w:p>
        </w:tc>
      </w:tr>
      <w:tr>
        <w:tc>
          <w:tcPr/>
          <w:p>
            <w:pPr>
              <w:pStyle w:val="Compact"/>
            </w:pPr>
            <w:r>
              <w:t xml:space="preserve">15253054</w:t>
            </w:r>
          </w:p>
        </w:tc>
        <w:tc>
          <w:tcPr/>
          <w:p>
            <w:pPr>
              <w:pStyle w:val="Compact"/>
            </w:pPr>
            <w:r>
              <w:t xml:space="preserve">Batöni-Member</w:t>
            </w:r>
          </w:p>
        </w:tc>
        <w:tc>
          <w:tcPr/>
          <w:p>
            <w:pPr>
              <w:pStyle w:val="Compact"/>
            </w:pPr>
            <w:r>
              <w:t xml:space="preserve">Membre de la Batöni</w:t>
            </w:r>
          </w:p>
        </w:tc>
      </w:tr>
      <w:tr>
        <w:tc>
          <w:tcPr/>
          <w:p>
            <w:pPr>
              <w:pStyle w:val="Compact"/>
            </w:pPr>
            <w:r>
              <w:t xml:space="preserve">15253055</w:t>
            </w:r>
          </w:p>
        </w:tc>
        <w:tc>
          <w:tcPr/>
          <w:p>
            <w:pPr>
              <w:pStyle w:val="Compact"/>
            </w:pPr>
            <w:r>
              <w:t xml:space="preserve">Guschakopf-Sandstein</w:t>
            </w:r>
          </w:p>
        </w:tc>
        <w:tc>
          <w:tcPr/>
          <w:p>
            <w:pPr>
              <w:pStyle w:val="Compact"/>
            </w:pPr>
            <w:r>
              <w:t xml:space="preserve">Grès du Guschakopf</w:t>
            </w:r>
          </w:p>
        </w:tc>
      </w:tr>
      <w:tr>
        <w:tc>
          <w:tcPr/>
          <w:p>
            <w:pPr>
              <w:pStyle w:val="Compact"/>
            </w:pPr>
            <w:r>
              <w:t xml:space="preserve">15253056</w:t>
            </w:r>
          </w:p>
        </w:tc>
        <w:tc>
          <w:tcPr/>
          <w:p>
            <w:pPr>
              <w:pStyle w:val="Compact"/>
            </w:pPr>
            <w:r>
              <w:t xml:space="preserve">Vasanachopf-Member</w:t>
            </w:r>
          </w:p>
        </w:tc>
        <w:tc>
          <w:tcPr/>
          <w:p>
            <w:pPr>
              <w:pStyle w:val="Compact"/>
            </w:pPr>
            <w:r>
              <w:t xml:space="preserve">Membre du Vasanachopf</w:t>
            </w:r>
          </w:p>
        </w:tc>
      </w:tr>
      <w:tr>
        <w:tc>
          <w:tcPr/>
          <w:p>
            <w:pPr>
              <w:pStyle w:val="Compact"/>
            </w:pPr>
            <w:r>
              <w:t xml:space="preserve">15253057</w:t>
            </w:r>
          </w:p>
        </w:tc>
        <w:tc>
          <w:tcPr/>
          <w:p>
            <w:pPr>
              <w:pStyle w:val="Compact"/>
            </w:pPr>
            <w:r>
              <w:t xml:space="preserve">Fliegenspitz-Member</w:t>
            </w:r>
          </w:p>
        </w:tc>
        <w:tc>
          <w:tcPr/>
          <w:p>
            <w:pPr>
              <w:pStyle w:val="Compact"/>
            </w:pPr>
            <w:r>
              <w:t xml:space="preserve">Membre du Fliegenspitz</w:t>
            </w:r>
          </w:p>
        </w:tc>
      </w:tr>
      <w:tr>
        <w:tc>
          <w:tcPr/>
          <w:p>
            <w:pPr>
              <w:pStyle w:val="Compact"/>
            </w:pPr>
            <w:r>
              <w:t xml:space="preserve">15253062</w:t>
            </w:r>
          </w:p>
        </w:tc>
        <w:tc>
          <w:tcPr/>
          <w:p>
            <w:pPr>
              <w:pStyle w:val="Compact"/>
            </w:pPr>
            <w:r>
              <w:t xml:space="preserve">«Wang-Brekzie»</w:t>
            </w:r>
          </w:p>
        </w:tc>
        <w:tc>
          <w:tcPr/>
          <w:p>
            <w:pPr>
              <w:pStyle w:val="Compact"/>
            </w:pPr>
            <w:r>
              <w:t xml:space="preserve">«Brèche de Wang»</w:t>
            </w:r>
          </w:p>
        </w:tc>
      </w:tr>
      <w:tr>
        <w:tc>
          <w:tcPr/>
          <w:p>
            <w:pPr>
              <w:pStyle w:val="Compact"/>
            </w:pPr>
            <w:r>
              <w:t xml:space="preserve">15253064</w:t>
            </w:r>
          </w:p>
        </w:tc>
        <w:tc>
          <w:tcPr/>
          <w:p>
            <w:pPr>
              <w:pStyle w:val="Compact"/>
            </w:pPr>
            <w:r>
              <w:t xml:space="preserve">Leist-Mergel</w:t>
            </w:r>
          </w:p>
        </w:tc>
        <w:tc>
          <w:tcPr/>
          <w:p>
            <w:pPr>
              <w:pStyle w:val="Compact"/>
            </w:pPr>
            <w:r>
              <w:t xml:space="preserve">Marne du Leist</w:t>
            </w:r>
          </w:p>
        </w:tc>
      </w:tr>
      <w:tr>
        <w:tc>
          <w:tcPr/>
          <w:p>
            <w:pPr>
              <w:pStyle w:val="Compact"/>
            </w:pPr>
            <w:r>
              <w:t xml:space="preserve">15253066</w:t>
            </w:r>
          </w:p>
        </w:tc>
        <w:tc>
          <w:tcPr/>
          <w:p>
            <w:pPr>
              <w:pStyle w:val="Compact"/>
            </w:pPr>
            <w:r>
              <w:t xml:space="preserve">Leiboden-Mergel</w:t>
            </w:r>
          </w:p>
        </w:tc>
        <w:tc>
          <w:tcPr/>
          <w:p>
            <w:pPr>
              <w:pStyle w:val="Compact"/>
            </w:pPr>
            <w:r>
              <w:t xml:space="preserve">Marne du Leiboden</w:t>
            </w:r>
          </w:p>
        </w:tc>
      </w:tr>
      <w:tr>
        <w:tc>
          <w:tcPr/>
          <w:p>
            <w:pPr>
              <w:pStyle w:val="Compact"/>
            </w:pPr>
            <w:r>
              <w:t xml:space="preserve">15253065</w:t>
            </w:r>
          </w:p>
        </w:tc>
        <w:tc>
          <w:tcPr/>
          <w:p>
            <w:pPr>
              <w:pStyle w:val="Compact"/>
            </w:pPr>
            <w:r>
              <w:t xml:space="preserve">Grotzen-Austernbank</w:t>
            </w:r>
          </w:p>
        </w:tc>
        <w:tc>
          <w:tcPr/>
          <w:p>
            <w:pPr>
              <w:pStyle w:val="Compact"/>
            </w:pPr>
            <w:r>
              <w:t xml:space="preserve">Banc à huîtres de Grotzen</w:t>
            </w:r>
          </w:p>
        </w:tc>
      </w:tr>
      <w:tr>
        <w:tc>
          <w:tcPr/>
          <w:p>
            <w:pPr>
              <w:pStyle w:val="Compact"/>
            </w:pPr>
            <w:r>
              <w:t xml:space="preserve">15253068</w:t>
            </w:r>
          </w:p>
        </w:tc>
        <w:tc>
          <w:tcPr/>
          <w:p>
            <w:pPr>
              <w:pStyle w:val="Compact"/>
            </w:pPr>
            <w:r>
              <w:t xml:space="preserve">Choltal-Member</w:t>
            </w:r>
          </w:p>
        </w:tc>
        <w:tc>
          <w:tcPr/>
          <w:p>
            <w:pPr>
              <w:pStyle w:val="Compact"/>
            </w:pPr>
            <w:r>
              <w:t xml:space="preserve">Membre du Choltal</w:t>
            </w:r>
          </w:p>
        </w:tc>
      </w:tr>
      <w:tr>
        <w:tc>
          <w:tcPr/>
          <w:p>
            <w:pPr>
              <w:pStyle w:val="Compact"/>
            </w:pPr>
            <w:r>
              <w:t xml:space="preserve">15253069</w:t>
            </w:r>
          </w:p>
        </w:tc>
        <w:tc>
          <w:tcPr/>
          <w:p>
            <w:pPr>
              <w:pStyle w:val="Compact"/>
            </w:pPr>
            <w:r>
              <w:t xml:space="preserve">«Roter Seewenkalk»</w:t>
            </w:r>
          </w:p>
        </w:tc>
        <w:tc>
          <w:tcPr/>
          <w:p>
            <w:pPr>
              <w:pStyle w:val="Compact"/>
            </w:pPr>
            <w:r>
              <w:t xml:space="preserve">«Roter Seewenkalk»</w:t>
            </w:r>
          </w:p>
        </w:tc>
      </w:tr>
      <w:tr>
        <w:tc>
          <w:tcPr/>
          <w:p>
            <w:pPr>
              <w:pStyle w:val="Compact"/>
            </w:pPr>
            <w:r>
              <w:t xml:space="preserve">15253070</w:t>
            </w:r>
          </w:p>
        </w:tc>
        <w:tc>
          <w:tcPr/>
          <w:p>
            <w:pPr>
              <w:pStyle w:val="Compact"/>
            </w:pPr>
            <w:r>
              <w:t xml:space="preserve">Untere Götzis-Bank</w:t>
            </w:r>
          </w:p>
        </w:tc>
        <w:tc>
          <w:tcPr/>
          <w:p>
            <w:pPr>
              <w:pStyle w:val="Compact"/>
            </w:pPr>
            <w:r>
              <w:t xml:space="preserve">Banc de Götzis inférieur</w:t>
            </w:r>
          </w:p>
        </w:tc>
      </w:tr>
      <w:tr>
        <w:tc>
          <w:tcPr/>
          <w:p>
            <w:pPr>
              <w:pStyle w:val="Compact"/>
            </w:pPr>
            <w:r>
              <w:t xml:space="preserve">15253072</w:t>
            </w:r>
          </w:p>
        </w:tc>
        <w:tc>
          <w:tcPr/>
          <w:p>
            <w:pPr>
              <w:pStyle w:val="Compact"/>
            </w:pPr>
            <w:r>
              <w:t xml:space="preserve">Selun-Member</w:t>
            </w:r>
          </w:p>
        </w:tc>
        <w:tc>
          <w:tcPr/>
          <w:p>
            <w:pPr>
              <w:pStyle w:val="Compact"/>
            </w:pPr>
            <w:r>
              <w:t xml:space="preserve">Membre de Selun</w:t>
            </w:r>
          </w:p>
        </w:tc>
      </w:tr>
      <w:tr>
        <w:tc>
          <w:tcPr/>
          <w:p>
            <w:pPr>
              <w:pStyle w:val="Compact"/>
            </w:pPr>
            <w:r>
              <w:t xml:space="preserve">15253083</w:t>
            </w:r>
          </w:p>
        </w:tc>
        <w:tc>
          <w:tcPr/>
          <w:p>
            <w:pPr>
              <w:pStyle w:val="Compact"/>
            </w:pPr>
            <w:r>
              <w:t xml:space="preserve">Brisi-Member</w:t>
            </w:r>
          </w:p>
        </w:tc>
        <w:tc>
          <w:tcPr/>
          <w:p>
            <w:pPr>
              <w:pStyle w:val="Compact"/>
            </w:pPr>
            <w:r>
              <w:t xml:space="preserve">Membre de la Brisi</w:t>
            </w:r>
          </w:p>
        </w:tc>
      </w:tr>
      <w:tr>
        <w:tc>
          <w:tcPr/>
          <w:p>
            <w:pPr>
              <w:pStyle w:val="Compact"/>
            </w:pPr>
            <w:r>
              <w:t xml:space="preserve">15253086</w:t>
            </w:r>
          </w:p>
        </w:tc>
        <w:tc>
          <w:tcPr/>
          <w:p>
            <w:pPr>
              <w:pStyle w:val="Compact"/>
            </w:pPr>
            <w:r>
              <w:t xml:space="preserve">Freschen-Member</w:t>
            </w:r>
          </w:p>
        </w:tc>
        <w:tc>
          <w:tcPr/>
          <w:p>
            <w:pPr>
              <w:pStyle w:val="Compact"/>
            </w:pPr>
            <w:r>
              <w:t xml:space="preserve">Membre du Freschen</w:t>
            </w:r>
          </w:p>
        </w:tc>
      </w:tr>
      <w:tr>
        <w:tc>
          <w:tcPr/>
          <w:p>
            <w:pPr>
              <w:pStyle w:val="Compact"/>
            </w:pPr>
            <w:r>
              <w:t xml:space="preserve">15253087</w:t>
            </w:r>
          </w:p>
        </w:tc>
        <w:tc>
          <w:tcPr/>
          <w:p>
            <w:pPr>
              <w:pStyle w:val="Compact"/>
            </w:pPr>
            <w:r>
              <w:t xml:space="preserve">Hochkugel-Schichten</w:t>
            </w:r>
          </w:p>
        </w:tc>
        <w:tc>
          <w:tcPr/>
          <w:p>
            <w:pPr>
              <w:pStyle w:val="Compact"/>
            </w:pPr>
            <w:r>
              <w:t xml:space="preserve">Membre du Hochkugel</w:t>
            </w:r>
          </w:p>
        </w:tc>
      </w:tr>
      <w:tr>
        <w:tc>
          <w:tcPr/>
          <w:p>
            <w:pPr>
              <w:pStyle w:val="Compact"/>
            </w:pPr>
            <w:r>
              <w:t xml:space="preserve">15253088</w:t>
            </w:r>
          </w:p>
        </w:tc>
        <w:tc>
          <w:tcPr/>
          <w:p>
            <w:pPr>
              <w:pStyle w:val="Compact"/>
            </w:pPr>
            <w:r>
              <w:t xml:space="preserve">Grünten-Member</w:t>
            </w:r>
          </w:p>
        </w:tc>
        <w:tc>
          <w:tcPr/>
          <w:p>
            <w:pPr>
              <w:pStyle w:val="Compact"/>
            </w:pPr>
            <w:r>
              <w:t xml:space="preserve">Membre du Grünten</w:t>
            </w:r>
          </w:p>
        </w:tc>
      </w:tr>
      <w:tr>
        <w:tc>
          <w:tcPr/>
          <w:p>
            <w:pPr>
              <w:pStyle w:val="Compact"/>
            </w:pPr>
            <w:r>
              <w:t xml:space="preserve">15253073</w:t>
            </w:r>
          </w:p>
        </w:tc>
        <w:tc>
          <w:tcPr/>
          <w:p>
            <w:pPr>
              <w:pStyle w:val="Compact"/>
            </w:pPr>
            <w:r>
              <w:t xml:space="preserve">Kamm-Bank</w:t>
            </w:r>
          </w:p>
        </w:tc>
        <w:tc>
          <w:tcPr/>
          <w:p>
            <w:pPr>
              <w:pStyle w:val="Compact"/>
            </w:pPr>
            <w:r>
              <w:t xml:space="preserve">Banc du Kamm</w:t>
            </w:r>
          </w:p>
        </w:tc>
      </w:tr>
      <w:tr>
        <w:tc>
          <w:tcPr/>
          <w:p>
            <w:pPr>
              <w:pStyle w:val="Compact"/>
            </w:pPr>
            <w:r>
              <w:t xml:space="preserve">15253074</w:t>
            </w:r>
          </w:p>
        </w:tc>
        <w:tc>
          <w:tcPr/>
          <w:p>
            <w:pPr>
              <w:pStyle w:val="Compact"/>
            </w:pPr>
            <w:r>
              <w:t xml:space="preserve">Aubrig-Schichten</w:t>
            </w:r>
          </w:p>
        </w:tc>
        <w:tc>
          <w:tcPr/>
          <w:p>
            <w:pPr>
              <w:pStyle w:val="Compact"/>
            </w:pPr>
            <w:r>
              <w:t xml:space="preserve">Couches de l'Aubrig</w:t>
            </w:r>
          </w:p>
        </w:tc>
      </w:tr>
      <w:tr>
        <w:tc>
          <w:tcPr/>
          <w:p>
            <w:pPr>
              <w:pStyle w:val="Compact"/>
            </w:pPr>
            <w:r>
              <w:t xml:space="preserve">15253075</w:t>
            </w:r>
          </w:p>
        </w:tc>
        <w:tc>
          <w:tcPr/>
          <w:p>
            <w:pPr>
              <w:pStyle w:val="Compact"/>
            </w:pPr>
            <w:r>
              <w:t xml:space="preserve">Wannenalp-Bank</w:t>
            </w:r>
          </w:p>
        </w:tc>
        <w:tc>
          <w:tcPr/>
          <w:p>
            <w:pPr>
              <w:pStyle w:val="Compact"/>
            </w:pPr>
            <w:r>
              <w:t xml:space="preserve">Banc de la Wannenalp</w:t>
            </w:r>
          </w:p>
        </w:tc>
      </w:tr>
      <w:tr>
        <w:tc>
          <w:tcPr/>
          <w:p>
            <w:pPr>
              <w:pStyle w:val="Compact"/>
            </w:pPr>
            <w:r>
              <w:t xml:space="preserve">15253076</w:t>
            </w:r>
          </w:p>
        </w:tc>
        <w:tc>
          <w:tcPr/>
          <w:p>
            <w:pPr>
              <w:pStyle w:val="Compact"/>
            </w:pPr>
            <w:r>
              <w:t xml:space="preserve">Sellamatt-Schichten</w:t>
            </w:r>
          </w:p>
        </w:tc>
        <w:tc>
          <w:tcPr/>
          <w:p>
            <w:pPr>
              <w:pStyle w:val="Compact"/>
            </w:pPr>
            <w:r>
              <w:t xml:space="preserve">Couches de la Sellamatt</w:t>
            </w:r>
          </w:p>
        </w:tc>
      </w:tr>
      <w:tr>
        <w:tc>
          <w:tcPr/>
          <w:p>
            <w:pPr>
              <w:pStyle w:val="Compact"/>
            </w:pPr>
            <w:r>
              <w:t xml:space="preserve">15253077</w:t>
            </w:r>
          </w:p>
        </w:tc>
        <w:tc>
          <w:tcPr/>
          <w:p>
            <w:pPr>
              <w:pStyle w:val="Compact"/>
            </w:pPr>
            <w:r>
              <w:t xml:space="preserve">Plattenwald-Bank</w:t>
            </w:r>
          </w:p>
        </w:tc>
        <w:tc>
          <w:tcPr/>
          <w:p>
            <w:pPr>
              <w:pStyle w:val="Compact"/>
            </w:pPr>
            <w:r>
              <w:t xml:space="preserve">Banc de Plattenwald</w:t>
            </w:r>
          </w:p>
        </w:tc>
      </w:tr>
      <w:tr>
        <w:tc>
          <w:tcPr/>
          <w:p>
            <w:pPr>
              <w:pStyle w:val="Compact"/>
            </w:pPr>
            <w:r>
              <w:t xml:space="preserve">15253078</w:t>
            </w:r>
          </w:p>
        </w:tc>
        <w:tc>
          <w:tcPr/>
          <w:p>
            <w:pPr>
              <w:pStyle w:val="Compact"/>
            </w:pPr>
            <w:r>
              <w:t xml:space="preserve">Durschlägi-Bank</w:t>
            </w:r>
          </w:p>
        </w:tc>
        <w:tc>
          <w:tcPr/>
          <w:p>
            <w:pPr>
              <w:pStyle w:val="Compact"/>
            </w:pPr>
            <w:r>
              <w:t xml:space="preserve">Banc de la Durschlägi</w:t>
            </w:r>
          </w:p>
        </w:tc>
      </w:tr>
      <w:tr>
        <w:tc>
          <w:tcPr/>
          <w:p>
            <w:pPr>
              <w:pStyle w:val="Compact"/>
            </w:pPr>
            <w:r>
              <w:t xml:space="preserve">15253079</w:t>
            </w:r>
          </w:p>
        </w:tc>
        <w:tc>
          <w:tcPr/>
          <w:p>
            <w:pPr>
              <w:pStyle w:val="Compact"/>
            </w:pPr>
            <w:r>
              <w:t xml:space="preserve">Niederi-Schichten</w:t>
            </w:r>
          </w:p>
        </w:tc>
        <w:tc>
          <w:tcPr/>
          <w:p>
            <w:pPr>
              <w:pStyle w:val="Compact"/>
            </w:pPr>
            <w:r>
              <w:t xml:space="preserve">Couches du Niederi</w:t>
            </w:r>
          </w:p>
        </w:tc>
      </w:tr>
      <w:tr>
        <w:tc>
          <w:tcPr/>
          <w:p>
            <w:pPr>
              <w:pStyle w:val="Compact"/>
            </w:pPr>
            <w:r>
              <w:t xml:space="preserve">15253080</w:t>
            </w:r>
          </w:p>
        </w:tc>
        <w:tc>
          <w:tcPr/>
          <w:p>
            <w:pPr>
              <w:pStyle w:val="Compact"/>
            </w:pPr>
            <w:r>
              <w:t xml:space="preserve">Klaus-Bank</w:t>
            </w:r>
          </w:p>
        </w:tc>
        <w:tc>
          <w:tcPr/>
          <w:p>
            <w:pPr>
              <w:pStyle w:val="Compact"/>
            </w:pPr>
            <w:r>
              <w:t xml:space="preserve">Banc de Klaus</w:t>
            </w:r>
          </w:p>
        </w:tc>
      </w:tr>
      <w:tr>
        <w:tc>
          <w:tcPr/>
          <w:p>
            <w:pPr>
              <w:pStyle w:val="Compact"/>
            </w:pPr>
            <w:r>
              <w:t xml:space="preserve">15253081</w:t>
            </w:r>
          </w:p>
        </w:tc>
        <w:tc>
          <w:tcPr/>
          <w:p>
            <w:pPr>
              <w:pStyle w:val="Compact"/>
            </w:pPr>
            <w:r>
              <w:t xml:space="preserve">Twäriberg-Bank</w:t>
            </w:r>
          </w:p>
        </w:tc>
        <w:tc>
          <w:tcPr/>
          <w:p>
            <w:pPr>
              <w:pStyle w:val="Compact"/>
            </w:pPr>
            <w:r>
              <w:t xml:space="preserve">Banc du Twäriberg</w:t>
            </w:r>
          </w:p>
        </w:tc>
      </w:tr>
      <w:tr>
        <w:tc>
          <w:tcPr/>
          <w:p>
            <w:pPr>
              <w:pStyle w:val="Compact"/>
            </w:pPr>
            <w:r>
              <w:t xml:space="preserve">15253082</w:t>
            </w:r>
          </w:p>
        </w:tc>
        <w:tc>
          <w:tcPr/>
          <w:p>
            <w:pPr>
              <w:pStyle w:val="Compact"/>
            </w:pPr>
            <w:r>
              <w:t xml:space="preserve">Rankweil-Member</w:t>
            </w:r>
          </w:p>
        </w:tc>
        <w:tc>
          <w:tcPr/>
          <w:p>
            <w:pPr>
              <w:pStyle w:val="Compact"/>
            </w:pPr>
            <w:r>
              <w:t xml:space="preserve">Membre de Rankweil</w:t>
            </w:r>
          </w:p>
        </w:tc>
      </w:tr>
      <w:tr>
        <w:tc>
          <w:tcPr/>
          <w:p>
            <w:pPr>
              <w:pStyle w:val="Compact"/>
            </w:pPr>
            <w:r>
              <w:t xml:space="preserve">15253084</w:t>
            </w:r>
          </w:p>
        </w:tc>
        <w:tc>
          <w:tcPr/>
          <w:p>
            <w:pPr>
              <w:pStyle w:val="Compact"/>
            </w:pPr>
            <w:r>
              <w:t xml:space="preserve">Gams-Schichten</w:t>
            </w:r>
          </w:p>
        </w:tc>
        <w:tc>
          <w:tcPr/>
          <w:p>
            <w:pPr>
              <w:pStyle w:val="Compact"/>
            </w:pPr>
            <w:r>
              <w:t xml:space="preserve">Couches du Gams</w:t>
            </w:r>
          </w:p>
        </w:tc>
      </w:tr>
      <w:tr>
        <w:tc>
          <w:tcPr/>
          <w:p>
            <w:pPr>
              <w:pStyle w:val="Compact"/>
            </w:pPr>
            <w:r>
              <w:t xml:space="preserve">15253085</w:t>
            </w:r>
          </w:p>
        </w:tc>
        <w:tc>
          <w:tcPr/>
          <w:p>
            <w:pPr>
              <w:pStyle w:val="Compact"/>
            </w:pPr>
            <w:r>
              <w:t xml:space="preserve">Luitere-Bank</w:t>
            </w:r>
          </w:p>
        </w:tc>
        <w:tc>
          <w:tcPr/>
          <w:p>
            <w:pPr>
              <w:pStyle w:val="Compact"/>
            </w:pPr>
            <w:r>
              <w:t xml:space="preserve">Banc du Luitere</w:t>
            </w:r>
          </w:p>
        </w:tc>
      </w:tr>
      <w:tr>
        <w:tc>
          <w:tcPr/>
          <w:p>
            <w:pPr>
              <w:pStyle w:val="Compact"/>
            </w:pPr>
            <w:r>
              <w:t xml:space="preserve">15253089</w:t>
            </w:r>
          </w:p>
        </w:tc>
        <w:tc>
          <w:tcPr/>
          <w:p>
            <w:pPr>
              <w:pStyle w:val="Compact"/>
            </w:pPr>
            <w:r>
              <w:t xml:space="preserve">Col-de-la-Plaine-Morte-Bank</w:t>
            </w:r>
          </w:p>
        </w:tc>
        <w:tc>
          <w:tcPr/>
          <w:p>
            <w:pPr>
              <w:pStyle w:val="Compact"/>
            </w:pPr>
            <w:r>
              <w:t xml:space="preserve">Banc du Col de la Plaine Morte</w:t>
            </w:r>
          </w:p>
        </w:tc>
      </w:tr>
      <w:tr>
        <w:tc>
          <w:tcPr/>
          <w:p>
            <w:pPr>
              <w:pStyle w:val="Compact"/>
            </w:pPr>
            <w:r>
              <w:t xml:space="preserve">15253090</w:t>
            </w:r>
          </w:p>
        </w:tc>
        <w:tc>
          <w:tcPr/>
          <w:p>
            <w:pPr>
              <w:pStyle w:val="Compact"/>
            </w:pPr>
            <w:r>
              <w:t xml:space="preserve">Rohrbachstein-Bank</w:t>
            </w:r>
          </w:p>
        </w:tc>
        <w:tc>
          <w:tcPr/>
          <w:p>
            <w:pPr>
              <w:pStyle w:val="Compact"/>
            </w:pPr>
            <w:r>
              <w:t xml:space="preserve">Banc du Rohrbachstein</w:t>
            </w:r>
          </w:p>
        </w:tc>
      </w:tr>
      <w:tr>
        <w:tc>
          <w:tcPr/>
          <w:p>
            <w:pPr>
              <w:pStyle w:val="Compact"/>
            </w:pPr>
            <w:r>
              <w:t xml:space="preserve">15253092</w:t>
            </w:r>
          </w:p>
        </w:tc>
        <w:tc>
          <w:tcPr/>
          <w:p>
            <w:pPr>
              <w:pStyle w:val="Compact"/>
            </w:pPr>
            <w:r>
              <w:t xml:space="preserve">«Oberer Schrattenkalk»</w:t>
            </w:r>
          </w:p>
        </w:tc>
        <w:tc>
          <w:tcPr/>
          <w:p>
            <w:pPr>
              <w:pStyle w:val="Compact"/>
            </w:pPr>
            <w:r>
              <w:t xml:space="preserve">«Oberer Schrattenkalk»</w:t>
            </w:r>
          </w:p>
        </w:tc>
      </w:tr>
      <w:tr>
        <w:tc>
          <w:tcPr/>
          <w:p>
            <w:pPr>
              <w:pStyle w:val="Compact"/>
            </w:pPr>
            <w:r>
              <w:t xml:space="preserve">15253093</w:t>
            </w:r>
          </w:p>
        </w:tc>
        <w:tc>
          <w:tcPr/>
          <w:p>
            <w:pPr>
              <w:pStyle w:val="Compact"/>
            </w:pPr>
            <w:r>
              <w:t xml:space="preserve">Rawil-Member</w:t>
            </w:r>
          </w:p>
        </w:tc>
        <w:tc>
          <w:tcPr/>
          <w:p>
            <w:pPr>
              <w:pStyle w:val="Compact"/>
            </w:pPr>
            <w:r>
              <w:t xml:space="preserve">Membre du Rawil</w:t>
            </w:r>
          </w:p>
        </w:tc>
      </w:tr>
      <w:tr>
        <w:tc>
          <w:tcPr/>
          <w:p>
            <w:pPr>
              <w:pStyle w:val="Compact"/>
            </w:pPr>
            <w:r>
              <w:t xml:space="preserve">15253094</w:t>
            </w:r>
          </w:p>
        </w:tc>
        <w:tc>
          <w:tcPr/>
          <w:p>
            <w:pPr>
              <w:pStyle w:val="Compact"/>
            </w:pPr>
            <w:r>
              <w:t xml:space="preserve">«Unterer Schrattenkalk»</w:t>
            </w:r>
          </w:p>
        </w:tc>
        <w:tc>
          <w:tcPr/>
          <w:p>
            <w:pPr>
              <w:pStyle w:val="Compact"/>
            </w:pPr>
            <w:r>
              <w:t xml:space="preserve">«Unterer Schrattenkalk»</w:t>
            </w:r>
          </w:p>
        </w:tc>
      </w:tr>
      <w:tr>
        <w:tc>
          <w:tcPr/>
          <w:p>
            <w:pPr>
              <w:pStyle w:val="Compact"/>
            </w:pPr>
            <w:r>
              <w:t xml:space="preserve">15253096</w:t>
            </w:r>
          </w:p>
        </w:tc>
        <w:tc>
          <w:tcPr/>
          <w:p>
            <w:pPr>
              <w:pStyle w:val="Compact"/>
            </w:pPr>
            <w:r>
              <w:t xml:space="preserve">Hurst-Mergel</w:t>
            </w:r>
          </w:p>
        </w:tc>
        <w:tc>
          <w:tcPr/>
          <w:p>
            <w:pPr>
              <w:pStyle w:val="Compact"/>
            </w:pPr>
            <w:r>
              <w:t xml:space="preserve">Marne du Hurst</w:t>
            </w:r>
          </w:p>
        </w:tc>
      </w:tr>
      <w:tr>
        <w:tc>
          <w:tcPr/>
          <w:p>
            <w:pPr>
              <w:pStyle w:val="Compact"/>
            </w:pPr>
            <w:r>
              <w:t xml:space="preserve">15253097</w:t>
            </w:r>
          </w:p>
        </w:tc>
        <w:tc>
          <w:tcPr/>
          <w:p>
            <w:pPr>
              <w:pStyle w:val="Compact"/>
            </w:pPr>
            <w:r>
              <w:t xml:space="preserve">Chopf-Bank</w:t>
            </w:r>
          </w:p>
        </w:tc>
        <w:tc>
          <w:tcPr/>
          <w:p>
            <w:pPr>
              <w:pStyle w:val="Compact"/>
            </w:pPr>
            <w:r>
              <w:t xml:space="preserve">Banc du Chopf</w:t>
            </w:r>
          </w:p>
        </w:tc>
      </w:tr>
      <w:tr>
        <w:tc>
          <w:tcPr/>
          <w:p>
            <w:pPr>
              <w:pStyle w:val="Compact"/>
            </w:pPr>
            <w:r>
              <w:t xml:space="preserve">15253098</w:t>
            </w:r>
          </w:p>
        </w:tc>
        <w:tc>
          <w:tcPr/>
          <w:p>
            <w:pPr>
              <w:pStyle w:val="Compact"/>
            </w:pPr>
            <w:r>
              <w:t xml:space="preserve">Drusberg-Member</w:t>
            </w:r>
          </w:p>
        </w:tc>
        <w:tc>
          <w:tcPr/>
          <w:p>
            <w:pPr>
              <w:pStyle w:val="Compact"/>
            </w:pPr>
            <w:r>
              <w:t xml:space="preserve">Membre du Drusberg</w:t>
            </w:r>
          </w:p>
        </w:tc>
      </w:tr>
      <w:tr>
        <w:tc>
          <w:tcPr/>
          <w:p>
            <w:pPr>
              <w:pStyle w:val="Compact"/>
            </w:pPr>
            <w:r>
              <w:t xml:space="preserve">15253099</w:t>
            </w:r>
          </w:p>
        </w:tc>
        <w:tc>
          <w:tcPr/>
          <w:p>
            <w:pPr>
              <w:pStyle w:val="Compact"/>
            </w:pPr>
            <w:r>
              <w:t xml:space="preserve">Altmann-Member</w:t>
            </w:r>
          </w:p>
        </w:tc>
        <w:tc>
          <w:tcPr/>
          <w:p>
            <w:pPr>
              <w:pStyle w:val="Compact"/>
            </w:pPr>
            <w:r>
              <w:t xml:space="preserve">Membre de l'Altmann</w:t>
            </w:r>
          </w:p>
        </w:tc>
      </w:tr>
      <w:tr>
        <w:tc>
          <w:tcPr/>
          <w:p>
            <w:pPr>
              <w:pStyle w:val="Compact"/>
            </w:pPr>
            <w:r>
              <w:t xml:space="preserve">15253101</w:t>
            </w:r>
          </w:p>
        </w:tc>
        <w:tc>
          <w:tcPr/>
          <w:p>
            <w:pPr>
              <w:pStyle w:val="Compact"/>
            </w:pPr>
            <w:r>
              <w:t xml:space="preserve">Chriesiloch-Echinodermenkalk</w:t>
            </w:r>
          </w:p>
        </w:tc>
        <w:tc>
          <w:tcPr/>
          <w:p>
            <w:pPr>
              <w:pStyle w:val="Compact"/>
            </w:pPr>
            <w:r>
              <w:t xml:space="preserve">Calcaire échinodermique du Chriesiloch</w:t>
            </w:r>
          </w:p>
        </w:tc>
      </w:tr>
      <w:tr>
        <w:tc>
          <w:tcPr/>
          <w:p>
            <w:pPr>
              <w:pStyle w:val="Compact"/>
            </w:pPr>
            <w:r>
              <w:t xml:space="preserve">15253102</w:t>
            </w:r>
          </w:p>
        </w:tc>
        <w:tc>
          <w:tcPr/>
          <w:p>
            <w:pPr>
              <w:pStyle w:val="Compact"/>
            </w:pPr>
            <w:r>
              <w:t xml:space="preserve">Lidernen-Member</w:t>
            </w:r>
          </w:p>
        </w:tc>
        <w:tc>
          <w:tcPr/>
          <w:p>
            <w:pPr>
              <w:pStyle w:val="Compact"/>
            </w:pPr>
            <w:r>
              <w:t xml:space="preserve">Membre de la Lidernen</w:t>
            </w:r>
          </w:p>
        </w:tc>
      </w:tr>
      <w:tr>
        <w:tc>
          <w:tcPr/>
          <w:p>
            <w:pPr>
              <w:pStyle w:val="Compact"/>
            </w:pPr>
            <w:r>
              <w:t xml:space="preserve">15253103</w:t>
            </w:r>
          </w:p>
        </w:tc>
        <w:tc>
          <w:tcPr/>
          <w:p>
            <w:pPr>
              <w:pStyle w:val="Compact"/>
            </w:pPr>
            <w:r>
              <w:t xml:space="preserve">Ringgenberg-Schichten</w:t>
            </w:r>
          </w:p>
        </w:tc>
        <w:tc>
          <w:tcPr/>
          <w:p>
            <w:pPr>
              <w:pStyle w:val="Compact"/>
            </w:pPr>
            <w:r>
              <w:t xml:space="preserve">Couches de Ringgenberg</w:t>
            </w:r>
          </w:p>
        </w:tc>
      </w:tr>
      <w:tr>
        <w:tc>
          <w:tcPr/>
          <w:p>
            <w:pPr>
              <w:pStyle w:val="Compact"/>
            </w:pPr>
            <w:r>
              <w:t xml:space="preserve">15253104</w:t>
            </w:r>
          </w:p>
        </w:tc>
        <w:tc>
          <w:tcPr/>
          <w:p>
            <w:pPr>
              <w:pStyle w:val="Compact"/>
            </w:pPr>
            <w:r>
              <w:t xml:space="preserve">Rahberg-Bank</w:t>
            </w:r>
          </w:p>
        </w:tc>
        <w:tc>
          <w:tcPr/>
          <w:p>
            <w:pPr>
              <w:pStyle w:val="Compact"/>
            </w:pPr>
            <w:r>
              <w:t xml:space="preserve">Banc du Rahberg</w:t>
            </w:r>
          </w:p>
        </w:tc>
      </w:tr>
      <w:tr>
        <w:tc>
          <w:tcPr/>
          <w:p>
            <w:pPr>
              <w:pStyle w:val="Compact"/>
            </w:pPr>
            <w:r>
              <w:t xml:space="preserve">15253105</w:t>
            </w:r>
          </w:p>
        </w:tc>
        <w:tc>
          <w:tcPr/>
          <w:p>
            <w:pPr>
              <w:pStyle w:val="Compact"/>
            </w:pPr>
            <w:r>
              <w:t xml:space="preserve">Palis-Bank</w:t>
            </w:r>
          </w:p>
        </w:tc>
        <w:tc>
          <w:tcPr/>
          <w:p>
            <w:pPr>
              <w:pStyle w:val="Compact"/>
            </w:pPr>
            <w:r>
              <w:t xml:space="preserve">Banc de Palis</w:t>
            </w:r>
          </w:p>
        </w:tc>
      </w:tr>
      <w:tr>
        <w:tc>
          <w:tcPr/>
          <w:p>
            <w:pPr>
              <w:pStyle w:val="Compact"/>
            </w:pPr>
            <w:r>
              <w:t xml:space="preserve">15253106</w:t>
            </w:r>
          </w:p>
        </w:tc>
        <w:tc>
          <w:tcPr/>
          <w:p>
            <w:pPr>
              <w:pStyle w:val="Compact"/>
            </w:pPr>
            <w:r>
              <w:t xml:space="preserve">Gemsmättli-Bank</w:t>
            </w:r>
          </w:p>
        </w:tc>
        <w:tc>
          <w:tcPr/>
          <w:p>
            <w:pPr>
              <w:pStyle w:val="Compact"/>
            </w:pPr>
            <w:r>
              <w:t xml:space="preserve">Banc du Gemsmättli</w:t>
            </w:r>
          </w:p>
        </w:tc>
      </w:tr>
      <w:tr>
        <w:tc>
          <w:tcPr/>
          <w:p>
            <w:pPr>
              <w:pStyle w:val="Compact"/>
            </w:pPr>
            <w:r>
              <w:t xml:space="preserve">15253108</w:t>
            </w:r>
          </w:p>
        </w:tc>
        <w:tc>
          <w:tcPr/>
          <w:p>
            <w:pPr>
              <w:pStyle w:val="Compact"/>
            </w:pPr>
            <w:r>
              <w:t xml:space="preserve">«Pygurus-Member»</w:t>
            </w:r>
          </w:p>
        </w:tc>
        <w:tc>
          <w:tcPr/>
          <w:p>
            <w:pPr>
              <w:pStyle w:val="Compact"/>
            </w:pPr>
            <w:r>
              <w:t xml:space="preserve">«Membre à Pygurus»</w:t>
            </w:r>
          </w:p>
        </w:tc>
      </w:tr>
      <w:tr>
        <w:tc>
          <w:tcPr/>
          <w:p>
            <w:pPr>
              <w:pStyle w:val="Compact"/>
            </w:pPr>
            <w:r>
              <w:t xml:space="preserve">15253109</w:t>
            </w:r>
          </w:p>
        </w:tc>
        <w:tc>
          <w:tcPr/>
          <w:p>
            <w:pPr>
              <w:pStyle w:val="Compact"/>
            </w:pPr>
            <w:r>
              <w:t xml:space="preserve">«Oberer Betliskalk»</w:t>
            </w:r>
          </w:p>
        </w:tc>
        <w:tc>
          <w:tcPr/>
          <w:p>
            <w:pPr>
              <w:pStyle w:val="Compact"/>
            </w:pPr>
            <w:r>
              <w:t xml:space="preserve">«Oberer Betliskalk»</w:t>
            </w:r>
          </w:p>
        </w:tc>
      </w:tr>
      <w:tr>
        <w:tc>
          <w:tcPr/>
          <w:p>
            <w:pPr>
              <w:pStyle w:val="Compact"/>
            </w:pPr>
            <w:r>
              <w:t xml:space="preserve">15253110</w:t>
            </w:r>
          </w:p>
        </w:tc>
        <w:tc>
          <w:tcPr/>
          <w:p>
            <w:pPr>
              <w:pStyle w:val="Compact"/>
            </w:pPr>
            <w:r>
              <w:t xml:space="preserve">Büls-Bank</w:t>
            </w:r>
          </w:p>
        </w:tc>
        <w:tc>
          <w:tcPr/>
          <w:p>
            <w:pPr>
              <w:pStyle w:val="Compact"/>
            </w:pPr>
            <w:r>
              <w:t xml:space="preserve">Banc de Büls</w:t>
            </w:r>
          </w:p>
        </w:tc>
      </w:tr>
      <w:tr>
        <w:tc>
          <w:tcPr/>
          <w:p>
            <w:pPr>
              <w:pStyle w:val="Compact"/>
            </w:pPr>
            <w:r>
              <w:t xml:space="preserve">15253111</w:t>
            </w:r>
          </w:p>
        </w:tc>
        <w:tc>
          <w:tcPr/>
          <w:p>
            <w:pPr>
              <w:pStyle w:val="Compact"/>
            </w:pPr>
            <w:r>
              <w:t xml:space="preserve">«Unterer Betliskalk»</w:t>
            </w:r>
          </w:p>
        </w:tc>
        <w:tc>
          <w:tcPr/>
          <w:p>
            <w:pPr>
              <w:pStyle w:val="Compact"/>
            </w:pPr>
            <w:r>
              <w:t xml:space="preserve">«Unterer Betliskalk»</w:t>
            </w:r>
          </w:p>
        </w:tc>
      </w:tr>
      <w:tr>
        <w:tc>
          <w:tcPr/>
          <w:p>
            <w:pPr>
              <w:pStyle w:val="Compact"/>
            </w:pPr>
            <w:r>
              <w:t xml:space="preserve">15253112</w:t>
            </w:r>
          </w:p>
        </w:tc>
        <w:tc>
          <w:tcPr/>
          <w:p>
            <w:pPr>
              <w:pStyle w:val="Compact"/>
            </w:pPr>
            <w:r>
              <w:t xml:space="preserve">Spitzern-Member</w:t>
            </w:r>
          </w:p>
        </w:tc>
        <w:tc>
          <w:tcPr/>
          <w:p>
            <w:pPr>
              <w:pStyle w:val="Compact"/>
            </w:pPr>
            <w:r>
              <w:t xml:space="preserve">Membre de Spitzern</w:t>
            </w:r>
          </w:p>
        </w:tc>
      </w:tr>
      <w:tr>
        <w:tc>
          <w:tcPr/>
          <w:p>
            <w:pPr>
              <w:pStyle w:val="Compact"/>
            </w:pPr>
            <w:r>
              <w:t xml:space="preserve">15253117</w:t>
            </w:r>
          </w:p>
        </w:tc>
        <w:tc>
          <w:tcPr/>
          <w:p>
            <w:pPr>
              <w:pStyle w:val="Compact"/>
            </w:pPr>
            <w:r>
              <w:t xml:space="preserve">«Oberer Öhrlikalk»</w:t>
            </w:r>
          </w:p>
        </w:tc>
        <w:tc>
          <w:tcPr/>
          <w:p>
            <w:pPr>
              <w:pStyle w:val="Compact"/>
            </w:pPr>
            <w:r>
              <w:t xml:space="preserve">«Oberer Öhrlikalk»</w:t>
            </w:r>
          </w:p>
        </w:tc>
      </w:tr>
      <w:tr>
        <w:tc>
          <w:tcPr/>
          <w:p>
            <w:pPr>
              <w:pStyle w:val="Compact"/>
            </w:pPr>
            <w:r>
              <w:t xml:space="preserve">15253118</w:t>
            </w:r>
          </w:p>
        </w:tc>
        <w:tc>
          <w:tcPr/>
          <w:p>
            <w:pPr>
              <w:pStyle w:val="Compact"/>
            </w:pPr>
            <w:r>
              <w:t xml:space="preserve">«Oberer Öhrlimergel»</w:t>
            </w:r>
          </w:p>
        </w:tc>
        <w:tc>
          <w:tcPr/>
          <w:p>
            <w:pPr>
              <w:pStyle w:val="Compact"/>
            </w:pPr>
            <w:r>
              <w:t xml:space="preserve">«Oberer Öhrlimergel»</w:t>
            </w:r>
          </w:p>
        </w:tc>
      </w:tr>
      <w:tr>
        <w:tc>
          <w:tcPr/>
          <w:p>
            <w:pPr>
              <w:pStyle w:val="Compact"/>
            </w:pPr>
            <w:r>
              <w:t xml:space="preserve">15253119</w:t>
            </w:r>
          </w:p>
        </w:tc>
        <w:tc>
          <w:tcPr/>
          <w:p>
            <w:pPr>
              <w:pStyle w:val="Compact"/>
            </w:pPr>
            <w:r>
              <w:t xml:space="preserve">«Unterer Öhrlikalk»</w:t>
            </w:r>
          </w:p>
        </w:tc>
        <w:tc>
          <w:tcPr/>
          <w:p>
            <w:pPr>
              <w:pStyle w:val="Compact"/>
            </w:pPr>
            <w:r>
              <w:t xml:space="preserve">«Unterer Öhrlikalk»</w:t>
            </w:r>
          </w:p>
        </w:tc>
      </w:tr>
      <w:tr>
        <w:tc>
          <w:tcPr/>
          <w:p>
            <w:pPr>
              <w:pStyle w:val="Compact"/>
            </w:pPr>
            <w:r>
              <w:t xml:space="preserve">15253122</w:t>
            </w:r>
          </w:p>
        </w:tc>
        <w:tc>
          <w:tcPr/>
          <w:p>
            <w:pPr>
              <w:pStyle w:val="Compact"/>
            </w:pPr>
            <w:r>
              <w:t xml:space="preserve">Graspass-Member</w:t>
            </w:r>
          </w:p>
        </w:tc>
        <w:tc>
          <w:tcPr/>
          <w:p>
            <w:pPr>
              <w:pStyle w:val="Compact"/>
            </w:pPr>
            <w:r>
              <w:t xml:space="preserve">Membre du Graspass</w:t>
            </w:r>
          </w:p>
        </w:tc>
      </w:tr>
      <w:tr>
        <w:tc>
          <w:tcPr/>
          <w:p>
            <w:pPr>
              <w:pStyle w:val="Compact"/>
            </w:pPr>
            <w:r>
              <w:t xml:space="preserve">15253123</w:t>
            </w:r>
          </w:p>
        </w:tc>
        <w:tc>
          <w:tcPr/>
          <w:p>
            <w:pPr>
              <w:pStyle w:val="Compact"/>
            </w:pPr>
            <w:r>
              <w:t xml:space="preserve">Gassen-Kalk</w:t>
            </w:r>
          </w:p>
        </w:tc>
        <w:tc>
          <w:tcPr/>
          <w:p>
            <w:pPr>
              <w:pStyle w:val="Compact"/>
            </w:pPr>
            <w:r>
              <w:t xml:space="preserve">Calcaire du Gassenstock</w:t>
            </w:r>
          </w:p>
        </w:tc>
      </w:tr>
      <w:tr>
        <w:tc>
          <w:tcPr/>
          <w:p>
            <w:pPr>
              <w:pStyle w:val="Compact"/>
            </w:pPr>
            <w:r>
              <w:t xml:space="preserve">15253125</w:t>
            </w:r>
          </w:p>
        </w:tc>
        <w:tc>
          <w:tcPr/>
          <w:p>
            <w:pPr>
              <w:pStyle w:val="Compact"/>
            </w:pPr>
            <w:r>
              <w:t xml:space="preserve">Tros-Kalk</w:t>
            </w:r>
          </w:p>
        </w:tc>
        <w:tc>
          <w:tcPr/>
          <w:p>
            <w:pPr>
              <w:pStyle w:val="Compact"/>
            </w:pPr>
            <w:r>
              <w:t xml:space="preserve">Calcaire de Tros</w:t>
            </w:r>
          </w:p>
        </w:tc>
      </w:tr>
      <w:tr>
        <w:tc>
          <w:tcPr/>
          <w:p>
            <w:pPr>
              <w:pStyle w:val="Compact"/>
            </w:pPr>
            <w:r>
              <w:t xml:space="preserve">15253126</w:t>
            </w:r>
          </w:p>
        </w:tc>
        <w:tc>
          <w:tcPr/>
          <w:p>
            <w:pPr>
              <w:pStyle w:val="Compact"/>
            </w:pPr>
            <w:r>
              <w:t xml:space="preserve">«Oberer Quintner Kalk»</w:t>
            </w:r>
          </w:p>
        </w:tc>
        <w:tc>
          <w:tcPr/>
          <w:p>
            <w:pPr>
              <w:pStyle w:val="Compact"/>
            </w:pPr>
            <w:r>
              <w:t xml:space="preserve">«Oberer Quintner Kalk»</w:t>
            </w:r>
          </w:p>
        </w:tc>
      </w:tr>
      <w:tr>
        <w:tc>
          <w:tcPr/>
          <w:p>
            <w:pPr>
              <w:pStyle w:val="Compact"/>
            </w:pPr>
            <w:r>
              <w:t xml:space="preserve">15253127</w:t>
            </w:r>
          </w:p>
        </w:tc>
        <w:tc>
          <w:tcPr/>
          <w:p>
            <w:pPr>
              <w:pStyle w:val="Compact"/>
            </w:pPr>
            <w:r>
              <w:t xml:space="preserve">«Mergelband» (Quinten-Fm.)</w:t>
            </w:r>
          </w:p>
        </w:tc>
        <w:tc>
          <w:tcPr/>
          <w:p>
            <w:pPr>
              <w:pStyle w:val="Compact"/>
            </w:pPr>
            <w:r>
              <w:t xml:space="preserve">«Mergelband» (Fm. de Quinten)</w:t>
            </w:r>
          </w:p>
        </w:tc>
      </w:tr>
      <w:tr>
        <w:tc>
          <w:tcPr/>
          <w:p>
            <w:pPr>
              <w:pStyle w:val="Compact"/>
            </w:pPr>
            <w:r>
              <w:t xml:space="preserve">15253128</w:t>
            </w:r>
          </w:p>
        </w:tc>
        <w:tc>
          <w:tcPr/>
          <w:p>
            <w:pPr>
              <w:pStyle w:val="Compact"/>
            </w:pPr>
            <w:r>
              <w:t xml:space="preserve">«Unterer Quintner Kalk»</w:t>
            </w:r>
          </w:p>
        </w:tc>
        <w:tc>
          <w:tcPr/>
          <w:p>
            <w:pPr>
              <w:pStyle w:val="Compact"/>
            </w:pPr>
            <w:r>
              <w:t xml:space="preserve">«Unterer Quintner Kalk»</w:t>
            </w:r>
          </w:p>
        </w:tc>
      </w:tr>
      <w:tr>
        <w:tc>
          <w:tcPr/>
          <w:p>
            <w:pPr>
              <w:pStyle w:val="Compact"/>
            </w:pPr>
            <w:r>
              <w:t xml:space="preserve">15253129</w:t>
            </w:r>
          </w:p>
        </w:tc>
        <w:tc>
          <w:tcPr/>
          <w:p>
            <w:pPr>
              <w:pStyle w:val="Compact"/>
            </w:pPr>
            <w:r>
              <w:t xml:space="preserve">Gonzen-Eisenerzhorizont</w:t>
            </w:r>
          </w:p>
        </w:tc>
        <w:tc>
          <w:tcPr/>
          <w:p>
            <w:pPr>
              <w:pStyle w:val="Compact"/>
            </w:pPr>
            <w:r>
              <w:t xml:space="preserve">Horizon du Gonzen</w:t>
            </w:r>
          </w:p>
        </w:tc>
      </w:tr>
      <w:tr>
        <w:tc>
          <w:tcPr/>
          <w:p>
            <w:pPr>
              <w:pStyle w:val="Compact"/>
            </w:pPr>
            <w:r>
              <w:t xml:space="preserve">15253131</w:t>
            </w:r>
          </w:p>
        </w:tc>
        <w:tc>
          <w:tcPr/>
          <w:p>
            <w:pPr>
              <w:pStyle w:val="Compact"/>
            </w:pPr>
            <w:r>
              <w:t xml:space="preserve">Mürtschen-Member</w:t>
            </w:r>
          </w:p>
        </w:tc>
        <w:tc>
          <w:tcPr/>
          <w:p>
            <w:pPr>
              <w:pStyle w:val="Compact"/>
            </w:pPr>
            <w:r>
              <w:t xml:space="preserve">Membre du Mürtschen</w:t>
            </w:r>
          </w:p>
        </w:tc>
      </w:tr>
      <w:tr>
        <w:tc>
          <w:tcPr/>
          <w:p>
            <w:pPr>
              <w:pStyle w:val="Compact"/>
            </w:pPr>
            <w:r>
              <w:t xml:space="preserve">15253132</w:t>
            </w:r>
          </w:p>
        </w:tc>
        <w:tc>
          <w:tcPr/>
          <w:p>
            <w:pPr>
              <w:pStyle w:val="Compact"/>
            </w:pPr>
            <w:r>
              <w:t xml:space="preserve">Seeztal-Member</w:t>
            </w:r>
          </w:p>
        </w:tc>
        <w:tc>
          <w:tcPr/>
          <w:p>
            <w:pPr>
              <w:pStyle w:val="Compact"/>
            </w:pPr>
            <w:r>
              <w:t xml:space="preserve">Membre du Seeztal</w:t>
            </w:r>
          </w:p>
        </w:tc>
      </w:tr>
      <w:tr>
        <w:tc>
          <w:tcPr/>
          <w:p>
            <w:pPr>
              <w:pStyle w:val="Compact"/>
            </w:pPr>
            <w:r>
              <w:t xml:space="preserve">15253133</w:t>
            </w:r>
          </w:p>
        </w:tc>
        <w:tc>
          <w:tcPr/>
          <w:p>
            <w:pPr>
              <w:pStyle w:val="Compact"/>
            </w:pPr>
            <w:r>
              <w:t xml:space="preserve">Windgällen-Member</w:t>
            </w:r>
          </w:p>
        </w:tc>
        <w:tc>
          <w:tcPr/>
          <w:p>
            <w:pPr>
              <w:pStyle w:val="Compact"/>
            </w:pPr>
            <w:r>
              <w:t xml:space="preserve">Membre des Windgällen</w:t>
            </w:r>
          </w:p>
        </w:tc>
      </w:tr>
      <w:tr>
        <w:tc>
          <w:tcPr/>
          <w:p>
            <w:pPr>
              <w:pStyle w:val="Compact"/>
            </w:pPr>
            <w:r>
              <w:t xml:space="preserve">15253135</w:t>
            </w:r>
          </w:p>
        </w:tc>
        <w:tc>
          <w:tcPr/>
          <w:p>
            <w:pPr>
              <w:pStyle w:val="Compact"/>
            </w:pPr>
            <w:r>
              <w:t xml:space="preserve">Planplatte-Eisenoolith</w:t>
            </w:r>
          </w:p>
        </w:tc>
        <w:tc>
          <w:tcPr/>
          <w:p>
            <w:pPr>
              <w:pStyle w:val="Compact"/>
            </w:pPr>
            <w:r>
              <w:t xml:space="preserve">Oolite ferrugineuse de la Planplatte</w:t>
            </w:r>
          </w:p>
        </w:tc>
      </w:tr>
      <w:tr>
        <w:tc>
          <w:tcPr/>
          <w:p>
            <w:pPr>
              <w:pStyle w:val="Compact"/>
            </w:pPr>
            <w:r>
              <w:t xml:space="preserve">15253136</w:t>
            </w:r>
          </w:p>
        </w:tc>
        <w:tc>
          <w:tcPr/>
          <w:p>
            <w:pPr>
              <w:pStyle w:val="Compact"/>
            </w:pPr>
            <w:r>
              <w:t xml:space="preserve">«Grenzschicht» (Erzegg-Fm.)</w:t>
            </w:r>
          </w:p>
        </w:tc>
        <w:tc>
          <w:tcPr/>
          <w:p>
            <w:pPr>
              <w:pStyle w:val="Compact"/>
            </w:pPr>
            <w:r>
              <w:t xml:space="preserve">«Grenzschicht» (Fm. de l'Erzegg)</w:t>
            </w:r>
          </w:p>
        </w:tc>
      </w:tr>
      <w:tr>
        <w:tc>
          <w:tcPr/>
          <w:p>
            <w:pPr>
              <w:pStyle w:val="Compact"/>
            </w:pPr>
            <w:r>
              <w:t xml:space="preserve">15253406</w:t>
            </w:r>
          </w:p>
        </w:tc>
        <w:tc>
          <w:tcPr/>
          <w:p>
            <w:pPr>
              <w:pStyle w:val="Compact"/>
            </w:pPr>
            <w:r>
              <w:t xml:space="preserve">Chamoson-Eisenoolith</w:t>
            </w:r>
          </w:p>
        </w:tc>
        <w:tc>
          <w:tcPr/>
          <w:p>
            <w:pPr>
              <w:pStyle w:val="Compact"/>
            </w:pPr>
            <w:r>
              <w:t xml:space="preserve">Chamoson-Eisenoolith</w:t>
            </w:r>
          </w:p>
        </w:tc>
      </w:tr>
      <w:tr>
        <w:tc>
          <w:tcPr/>
          <w:p>
            <w:pPr>
              <w:pStyle w:val="Compact"/>
            </w:pPr>
            <w:r>
              <w:t xml:space="preserve">15253138</w:t>
            </w:r>
          </w:p>
        </w:tc>
        <w:tc>
          <w:tcPr/>
          <w:p>
            <w:pPr>
              <w:pStyle w:val="Compact"/>
            </w:pPr>
            <w:r>
              <w:t xml:space="preserve">Blegi-Eisenoolith</w:t>
            </w:r>
          </w:p>
        </w:tc>
        <w:tc>
          <w:tcPr/>
          <w:p>
            <w:pPr>
              <w:pStyle w:val="Compact"/>
            </w:pPr>
            <w:r>
              <w:t xml:space="preserve">Oolite ferrugineuse de la Blegi</w:t>
            </w:r>
          </w:p>
        </w:tc>
      </w:tr>
      <w:tr>
        <w:tc>
          <w:tcPr/>
          <w:p>
            <w:pPr>
              <w:pStyle w:val="Compact"/>
            </w:pPr>
            <w:r>
              <w:t xml:space="preserve">15253139</w:t>
            </w:r>
          </w:p>
        </w:tc>
        <w:tc>
          <w:tcPr/>
          <w:p>
            <w:pPr>
              <w:pStyle w:val="Compact"/>
            </w:pPr>
            <w:r>
              <w:t xml:space="preserve">Bannalp-Konglomerat</w:t>
            </w:r>
          </w:p>
        </w:tc>
        <w:tc>
          <w:tcPr/>
          <w:p>
            <w:pPr>
              <w:pStyle w:val="Compact"/>
            </w:pPr>
            <w:r>
              <w:t xml:space="preserve">Conglomérat de la Bannalp</w:t>
            </w:r>
          </w:p>
        </w:tc>
      </w:tr>
      <w:tr>
        <w:tc>
          <w:tcPr/>
          <w:p>
            <w:pPr>
              <w:pStyle w:val="Compact"/>
            </w:pPr>
            <w:r>
              <w:t xml:space="preserve">15253140</w:t>
            </w:r>
          </w:p>
        </w:tc>
        <w:tc>
          <w:tcPr/>
          <w:p>
            <w:pPr>
              <w:pStyle w:val="Compact"/>
            </w:pPr>
            <w:r>
              <w:t xml:space="preserve">Guppen-Fossilhorizont</w:t>
            </w:r>
          </w:p>
        </w:tc>
        <w:tc>
          <w:tcPr/>
          <w:p>
            <w:pPr>
              <w:pStyle w:val="Compact"/>
            </w:pPr>
            <w:r>
              <w:t xml:space="preserve">Horizon fossilifère de Guppen</w:t>
            </w:r>
          </w:p>
        </w:tc>
      </w:tr>
      <w:tr>
        <w:tc>
          <w:tcPr/>
          <w:p>
            <w:pPr>
              <w:pStyle w:val="Compact"/>
            </w:pPr>
            <w:r>
              <w:t xml:space="preserve">15253141</w:t>
            </w:r>
          </w:p>
        </w:tc>
        <w:tc>
          <w:tcPr/>
          <w:p>
            <w:pPr>
              <w:pStyle w:val="Compact"/>
            </w:pPr>
            <w:r>
              <w:t xml:space="preserve">Gursbach-Fossilhorizont</w:t>
            </w:r>
          </w:p>
        </w:tc>
        <w:tc>
          <w:tcPr/>
          <w:p>
            <w:pPr>
              <w:pStyle w:val="Compact"/>
            </w:pPr>
            <w:r>
              <w:t xml:space="preserve">Horizon fossilifère de Gursbach</w:t>
            </w:r>
          </w:p>
        </w:tc>
      </w:tr>
      <w:tr>
        <w:tc>
          <w:tcPr/>
          <w:p>
            <w:pPr>
              <w:pStyle w:val="Compact"/>
            </w:pPr>
            <w:r>
              <w:t xml:space="preserve">15253143</w:t>
            </w:r>
          </w:p>
        </w:tc>
        <w:tc>
          <w:tcPr/>
          <w:p>
            <w:pPr>
              <w:pStyle w:val="Compact"/>
            </w:pPr>
            <w:r>
              <w:t xml:space="preserve">Schwarzhorn-Member</w:t>
            </w:r>
          </w:p>
        </w:tc>
        <w:tc>
          <w:tcPr/>
          <w:p>
            <w:pPr>
              <w:pStyle w:val="Compact"/>
            </w:pPr>
            <w:r>
              <w:t xml:space="preserve">Membre du Schwarzhorn</w:t>
            </w:r>
          </w:p>
        </w:tc>
      </w:tr>
      <w:tr>
        <w:tc>
          <w:tcPr/>
          <w:p>
            <w:pPr>
              <w:pStyle w:val="Compact"/>
            </w:pPr>
            <w:r>
              <w:t xml:space="preserve">15253144</w:t>
            </w:r>
          </w:p>
        </w:tc>
        <w:tc>
          <w:tcPr/>
          <w:p>
            <w:pPr>
              <w:pStyle w:val="Compact"/>
            </w:pPr>
            <w:r>
              <w:t xml:space="preserve">Bietenhorn-Member</w:t>
            </w:r>
          </w:p>
        </w:tc>
        <w:tc>
          <w:tcPr/>
          <w:p>
            <w:pPr>
              <w:pStyle w:val="Compact"/>
            </w:pPr>
            <w:r>
              <w:t xml:space="preserve">Membre du Bietenhorn</w:t>
            </w:r>
          </w:p>
        </w:tc>
      </w:tr>
      <w:tr>
        <w:tc>
          <w:tcPr/>
          <w:p>
            <w:pPr>
              <w:pStyle w:val="Compact"/>
            </w:pPr>
            <w:r>
              <w:t xml:space="preserve">15253146</w:t>
            </w:r>
          </w:p>
        </w:tc>
        <w:tc>
          <w:tcPr/>
          <w:p>
            <w:pPr>
              <w:pStyle w:val="Compact"/>
            </w:pPr>
            <w:r>
              <w:t xml:space="preserve">Glockhaus-Member</w:t>
            </w:r>
          </w:p>
        </w:tc>
        <w:tc>
          <w:tcPr/>
          <w:p>
            <w:pPr>
              <w:pStyle w:val="Compact"/>
            </w:pPr>
            <w:r>
              <w:t xml:space="preserve">Membre du Glockhaus</w:t>
            </w:r>
          </w:p>
        </w:tc>
      </w:tr>
      <w:tr>
        <w:tc>
          <w:tcPr/>
          <w:p>
            <w:pPr>
              <w:pStyle w:val="Compact"/>
            </w:pPr>
            <w:r>
              <w:t xml:space="preserve">15253150</w:t>
            </w:r>
          </w:p>
        </w:tc>
        <w:tc>
          <w:tcPr/>
          <w:p>
            <w:pPr>
              <w:pStyle w:val="Compact"/>
            </w:pPr>
            <w:r>
              <w:t xml:space="preserve">Mols-Member</w:t>
            </w:r>
          </w:p>
        </w:tc>
        <w:tc>
          <w:tcPr/>
          <w:p>
            <w:pPr>
              <w:pStyle w:val="Compact"/>
            </w:pPr>
            <w:r>
              <w:t xml:space="preserve">Membre de Mols</w:t>
            </w:r>
          </w:p>
        </w:tc>
      </w:tr>
      <w:tr>
        <w:tc>
          <w:tcPr/>
          <w:p>
            <w:pPr>
              <w:pStyle w:val="Compact"/>
            </w:pPr>
            <w:r>
              <w:t xml:space="preserve">15253151</w:t>
            </w:r>
          </w:p>
        </w:tc>
        <w:tc>
          <w:tcPr/>
          <w:p>
            <w:pPr>
              <w:pStyle w:val="Compact"/>
            </w:pPr>
            <w:r>
              <w:t xml:space="preserve">Geissbach-Konglomerat</w:t>
            </w:r>
          </w:p>
        </w:tc>
        <w:tc>
          <w:tcPr/>
          <w:p>
            <w:pPr>
              <w:pStyle w:val="Compact"/>
            </w:pPr>
            <w:r>
              <w:t xml:space="preserve">Conglomérat du Geissbach</w:t>
            </w:r>
          </w:p>
        </w:tc>
      </w:tr>
      <w:tr>
        <w:tc>
          <w:tcPr/>
          <w:p>
            <w:pPr>
              <w:pStyle w:val="Compact"/>
            </w:pPr>
            <w:r>
              <w:t xml:space="preserve">15253152</w:t>
            </w:r>
          </w:p>
        </w:tc>
        <w:tc>
          <w:tcPr/>
          <w:p>
            <w:pPr>
              <w:pStyle w:val="Compact"/>
            </w:pPr>
            <w:r>
              <w:t xml:space="preserve">Stöckli-Sandstein</w:t>
            </w:r>
          </w:p>
        </w:tc>
        <w:tc>
          <w:tcPr/>
          <w:p>
            <w:pPr>
              <w:pStyle w:val="Compact"/>
            </w:pPr>
            <w:r>
              <w:t xml:space="preserve">Grès du Stöckli</w:t>
            </w:r>
          </w:p>
        </w:tc>
      </w:tr>
      <w:tr>
        <w:tc>
          <w:tcPr/>
          <w:p>
            <w:pPr>
              <w:pStyle w:val="Compact"/>
            </w:pPr>
            <w:r>
              <w:t xml:space="preserve">15253153</w:t>
            </w:r>
          </w:p>
        </w:tc>
        <w:tc>
          <w:tcPr/>
          <w:p>
            <w:pPr>
              <w:pStyle w:val="Compact"/>
            </w:pPr>
            <w:r>
              <w:t xml:space="preserve">Vättis-Fossilbrekzie</w:t>
            </w:r>
          </w:p>
        </w:tc>
        <w:tc>
          <w:tcPr/>
          <w:p>
            <w:pPr>
              <w:pStyle w:val="Compact"/>
            </w:pPr>
            <w:r>
              <w:t xml:space="preserve">Brèche de Vättis</w:t>
            </w:r>
          </w:p>
        </w:tc>
      </w:tr>
      <w:tr>
        <w:tc>
          <w:tcPr/>
          <w:p>
            <w:pPr>
              <w:pStyle w:val="Compact"/>
            </w:pPr>
            <w:r>
              <w:t xml:space="preserve">15253147</w:t>
            </w:r>
          </w:p>
        </w:tc>
        <w:tc>
          <w:tcPr/>
          <w:p>
            <w:pPr>
              <w:pStyle w:val="Compact"/>
            </w:pPr>
            <w:r>
              <w:t xml:space="preserve">«Grenzquarzit» (Bommerstein-Fm.)</w:t>
            </w:r>
          </w:p>
        </w:tc>
        <w:tc>
          <w:tcPr/>
          <w:p>
            <w:pPr>
              <w:pStyle w:val="Compact"/>
            </w:pPr>
            <w:r>
              <w:t xml:space="preserve">«Grenzquarzit» (Fm. du Bommerstein)</w:t>
            </w:r>
          </w:p>
        </w:tc>
      </w:tr>
      <w:tr>
        <w:tc>
          <w:tcPr/>
          <w:p>
            <w:pPr>
              <w:pStyle w:val="Compact"/>
            </w:pPr>
            <w:r>
              <w:t xml:space="preserve">15253148</w:t>
            </w:r>
          </w:p>
        </w:tc>
        <w:tc>
          <w:tcPr/>
          <w:p>
            <w:pPr>
              <w:pStyle w:val="Compact"/>
            </w:pPr>
            <w:r>
              <w:t xml:space="preserve">«Obere Tonschiefer» (Bommerstein-Fm.)</w:t>
            </w:r>
          </w:p>
        </w:tc>
        <w:tc>
          <w:tcPr/>
          <w:p>
            <w:pPr>
              <w:pStyle w:val="Compact"/>
            </w:pPr>
            <w:r>
              <w:t xml:space="preserve">«Obere Tonschiefer» (Fm. du Bommerstein)</w:t>
            </w:r>
          </w:p>
        </w:tc>
      </w:tr>
      <w:tr>
        <w:tc>
          <w:tcPr/>
          <w:p>
            <w:pPr>
              <w:pStyle w:val="Compact"/>
            </w:pPr>
            <w:r>
              <w:t xml:space="preserve">15253149</w:t>
            </w:r>
          </w:p>
        </w:tc>
        <w:tc>
          <w:tcPr/>
          <w:p>
            <w:pPr>
              <w:pStyle w:val="Compact"/>
            </w:pPr>
            <w:r>
              <w:t xml:space="preserve">«Rote Echinodermenbrekzie» (Bommerstein-Fm.)</w:t>
            </w:r>
          </w:p>
        </w:tc>
        <w:tc>
          <w:tcPr/>
          <w:p>
            <w:pPr>
              <w:pStyle w:val="Compact"/>
            </w:pPr>
            <w:r>
              <w:t xml:space="preserve">«Rote Echinodermenbrekzie» (Fm. du Bommerstein)</w:t>
            </w:r>
          </w:p>
        </w:tc>
      </w:tr>
      <w:tr>
        <w:tc>
          <w:tcPr/>
          <w:p>
            <w:pPr>
              <w:pStyle w:val="Compact"/>
            </w:pPr>
            <w:r>
              <w:t xml:space="preserve">15253160</w:t>
            </w:r>
          </w:p>
        </w:tc>
        <w:tc>
          <w:tcPr/>
          <w:p>
            <w:pPr>
              <w:pStyle w:val="Compact"/>
            </w:pPr>
            <w:r>
              <w:t xml:space="preserve">Bränd-Brekzie</w:t>
            </w:r>
          </w:p>
        </w:tc>
        <w:tc>
          <w:tcPr/>
          <w:p>
            <w:pPr>
              <w:pStyle w:val="Compact"/>
            </w:pPr>
            <w:r>
              <w:t xml:space="preserve">Brèche de Bränd</w:t>
            </w:r>
          </w:p>
        </w:tc>
      </w:tr>
      <w:tr>
        <w:tc>
          <w:tcPr/>
          <w:p>
            <w:pPr>
              <w:pStyle w:val="Compact"/>
            </w:pPr>
            <w:r>
              <w:t xml:space="preserve">15253163</w:t>
            </w:r>
          </w:p>
        </w:tc>
        <w:tc>
          <w:tcPr/>
          <w:p>
            <w:pPr>
              <w:pStyle w:val="Compact"/>
            </w:pPr>
            <w:r>
              <w:t xml:space="preserve">«Leitoolith» (Prodkamm-Fm.)</w:t>
            </w:r>
          </w:p>
        </w:tc>
        <w:tc>
          <w:tcPr/>
          <w:p>
            <w:pPr>
              <w:pStyle w:val="Compact"/>
            </w:pPr>
            <w:r>
              <w:t xml:space="preserve">«Leitoolith» (Fm. du Prodkamm)</w:t>
            </w:r>
          </w:p>
        </w:tc>
      </w:tr>
      <w:tr>
        <w:tc>
          <w:tcPr/>
          <w:p>
            <w:pPr>
              <w:pStyle w:val="Compact"/>
            </w:pPr>
            <w:r>
              <w:t xml:space="preserve">15253164</w:t>
            </w:r>
          </w:p>
        </w:tc>
        <w:tc>
          <w:tcPr/>
          <w:p>
            <w:pPr>
              <w:pStyle w:val="Compact"/>
            </w:pPr>
            <w:r>
              <w:t xml:space="preserve">«Cardinia-Member»</w:t>
            </w:r>
          </w:p>
        </w:tc>
        <w:tc>
          <w:tcPr/>
          <w:p>
            <w:pPr>
              <w:pStyle w:val="Compact"/>
            </w:pPr>
            <w:r>
              <w:t xml:space="preserve">«Membre à Cardinia»</w:t>
            </w:r>
          </w:p>
        </w:tc>
      </w:tr>
      <w:tr>
        <w:tc>
          <w:tcPr/>
          <w:p>
            <w:pPr>
              <w:pStyle w:val="Compact"/>
            </w:pPr>
            <w:r>
              <w:t xml:space="preserve">15253165</w:t>
            </w:r>
          </w:p>
        </w:tc>
        <w:tc>
          <w:tcPr/>
          <w:p>
            <w:pPr>
              <w:pStyle w:val="Compact"/>
            </w:pPr>
            <w:r>
              <w:t xml:space="preserve">Weissgandstöckli-Bank</w:t>
            </w:r>
          </w:p>
        </w:tc>
        <w:tc>
          <w:tcPr/>
          <w:p>
            <w:pPr>
              <w:pStyle w:val="Compact"/>
            </w:pPr>
            <w:r>
              <w:t xml:space="preserve">Banc du Weissgandstöckli</w:t>
            </w:r>
          </w:p>
        </w:tc>
      </w:tr>
      <w:tr>
        <w:tc>
          <w:tcPr/>
          <w:p>
            <w:pPr>
              <w:pStyle w:val="Compact"/>
            </w:pPr>
            <w:r>
              <w:t xml:space="preserve">15253170</w:t>
            </w:r>
          </w:p>
        </w:tc>
        <w:tc>
          <w:tcPr/>
          <w:p>
            <w:pPr>
              <w:pStyle w:val="Compact"/>
            </w:pPr>
            <w:r>
              <w:t xml:space="preserve">Griaz-Member</w:t>
            </w:r>
          </w:p>
        </w:tc>
        <w:tc>
          <w:tcPr/>
          <w:p>
            <w:pPr>
              <w:pStyle w:val="Compact"/>
            </w:pPr>
            <w:r>
              <w:t xml:space="preserve">Membre de la Griaz</w:t>
            </w:r>
          </w:p>
        </w:tc>
      </w:tr>
      <w:tr>
        <w:tc>
          <w:tcPr/>
          <w:p>
            <w:pPr>
              <w:pStyle w:val="Compact"/>
            </w:pPr>
            <w:r>
              <w:t xml:space="preserve">15253177</w:t>
            </w:r>
          </w:p>
        </w:tc>
        <w:tc>
          <w:tcPr/>
          <w:p>
            <w:pPr>
              <w:pStyle w:val="Compact"/>
            </w:pPr>
            <w:r>
              <w:t xml:space="preserve">Dzéman-Member</w:t>
            </w:r>
          </w:p>
        </w:tc>
        <w:tc>
          <w:tcPr/>
          <w:p>
            <w:pPr>
              <w:pStyle w:val="Compact"/>
            </w:pPr>
            <w:r>
              <w:t xml:space="preserve">Membre du Dzéman</w:t>
            </w:r>
          </w:p>
        </w:tc>
      </w:tr>
      <w:tr>
        <w:tc>
          <w:tcPr/>
          <w:p>
            <w:pPr>
              <w:pStyle w:val="Compact"/>
            </w:pPr>
            <w:r>
              <w:t xml:space="preserve">15253178</w:t>
            </w:r>
          </w:p>
        </w:tc>
        <w:tc>
          <w:tcPr/>
          <w:p>
            <w:pPr>
              <w:pStyle w:val="Compact"/>
            </w:pPr>
            <w:r>
              <w:t xml:space="preserve">Salvan-Member</w:t>
            </w:r>
          </w:p>
        </w:tc>
        <w:tc>
          <w:tcPr/>
          <w:p>
            <w:pPr>
              <w:pStyle w:val="Compact"/>
            </w:pPr>
            <w:r>
              <w:t xml:space="preserve">Membre de Salvan</w:t>
            </w:r>
          </w:p>
        </w:tc>
      </w:tr>
      <w:tr>
        <w:tc>
          <w:tcPr/>
          <w:p>
            <w:pPr>
              <w:pStyle w:val="Compact"/>
            </w:pPr>
            <w:r>
              <w:t xml:space="preserve">15253179</w:t>
            </w:r>
          </w:p>
        </w:tc>
        <w:tc>
          <w:tcPr/>
          <w:p>
            <w:pPr>
              <w:pStyle w:val="Compact"/>
            </w:pPr>
            <w:r>
              <w:t xml:space="preserve">Au-d'Arbignon-Schiefer</w:t>
            </w:r>
          </w:p>
        </w:tc>
        <w:tc>
          <w:tcPr/>
          <w:p>
            <w:pPr>
              <w:pStyle w:val="Compact"/>
            </w:pPr>
            <w:r>
              <w:t xml:space="preserve">Schistes de l'Au d'Arbignon</w:t>
            </w:r>
          </w:p>
        </w:tc>
      </w:tr>
      <w:tr>
        <w:tc>
          <w:tcPr/>
          <w:p>
            <w:pPr>
              <w:pStyle w:val="Compact"/>
            </w:pPr>
            <w:r>
              <w:t xml:space="preserve">15253180</w:t>
            </w:r>
          </w:p>
        </w:tc>
        <w:tc>
          <w:tcPr/>
          <w:p>
            <w:pPr>
              <w:pStyle w:val="Compact"/>
            </w:pPr>
            <w:r>
              <w:t xml:space="preserve">Vallorcine-Konglomerat</w:t>
            </w:r>
          </w:p>
        </w:tc>
        <w:tc>
          <w:tcPr/>
          <w:p>
            <w:pPr>
              <w:pStyle w:val="Compact"/>
            </w:pPr>
            <w:r>
              <w:t xml:space="preserve">Conglomérat de Vallorcine</w:t>
            </w:r>
          </w:p>
        </w:tc>
      </w:tr>
      <w:tr>
        <w:tc>
          <w:tcPr/>
          <w:p>
            <w:pPr>
              <w:pStyle w:val="Compact"/>
            </w:pPr>
            <w:r>
              <w:t xml:space="preserve">15253181</w:t>
            </w:r>
          </w:p>
        </w:tc>
        <w:tc>
          <w:tcPr/>
          <w:p>
            <w:pPr>
              <w:pStyle w:val="Compact"/>
            </w:pPr>
            <w:r>
              <w:t xml:space="preserve">Dorénaz-Konglomerat</w:t>
            </w:r>
          </w:p>
        </w:tc>
        <w:tc>
          <w:tcPr/>
          <w:p>
            <w:pPr>
              <w:pStyle w:val="Compact"/>
            </w:pPr>
            <w:r>
              <w:t xml:space="preserve">Conglomérat de Dorénaz</w:t>
            </w:r>
          </w:p>
        </w:tc>
      </w:tr>
      <w:tr>
        <w:tc>
          <w:tcPr/>
          <w:p>
            <w:pPr>
              <w:pStyle w:val="Compact"/>
            </w:pPr>
            <w:r>
              <w:t xml:space="preserve">15253182</w:t>
            </w:r>
          </w:p>
        </w:tc>
        <w:tc>
          <w:tcPr/>
          <w:p>
            <w:pPr>
              <w:pStyle w:val="Compact"/>
            </w:pPr>
            <w:r>
              <w:t xml:space="preserve">Plex-Aboyeu-Rhyolith</w:t>
            </w:r>
          </w:p>
        </w:tc>
        <w:tc>
          <w:tcPr/>
          <w:p>
            <w:pPr>
              <w:pStyle w:val="Compact"/>
            </w:pPr>
            <w:r>
              <w:t xml:space="preserve">Rhyolite de Plex-Aboyeu</w:t>
            </w:r>
          </w:p>
        </w:tc>
      </w:tr>
      <w:tr>
        <w:tc>
          <w:tcPr/>
          <w:p>
            <w:pPr>
              <w:pStyle w:val="Compact"/>
            </w:pPr>
            <w:r>
              <w:t xml:space="preserve">15253185</w:t>
            </w:r>
          </w:p>
        </w:tc>
        <w:tc>
          <w:tcPr/>
          <w:p>
            <w:pPr>
              <w:pStyle w:val="Compact"/>
            </w:pPr>
            <w:r>
              <w:t xml:space="preserve">Miéville-Mylonit</w:t>
            </w:r>
          </w:p>
        </w:tc>
        <w:tc>
          <w:tcPr/>
          <w:p>
            <w:pPr>
              <w:pStyle w:val="Compact"/>
            </w:pPr>
            <w:r>
              <w:t xml:space="preserve">Mylonite de Miéville</w:t>
            </w:r>
          </w:p>
        </w:tc>
      </w:tr>
      <w:tr>
        <w:tc>
          <w:tcPr/>
          <w:p>
            <w:pPr>
              <w:pStyle w:val="Compact"/>
            </w:pPr>
            <w:r>
              <w:t xml:space="preserve">15253210</w:t>
            </w:r>
          </w:p>
        </w:tc>
        <w:tc>
          <w:tcPr/>
          <w:p>
            <w:pPr>
              <w:pStyle w:val="Compact"/>
            </w:pPr>
            <w:r>
              <w:t xml:space="preserve">Unter-der-Flue-Granit</w:t>
            </w:r>
          </w:p>
        </w:tc>
        <w:tc>
          <w:tcPr/>
          <w:p>
            <w:pPr>
              <w:pStyle w:val="Compact"/>
            </w:pPr>
            <w:r>
              <w:t xml:space="preserve">Granite d'Unter-der-Flue</w:t>
            </w:r>
          </w:p>
        </w:tc>
      </w:tr>
      <w:tr>
        <w:tc>
          <w:tcPr/>
          <w:p>
            <w:pPr>
              <w:pStyle w:val="Compact"/>
            </w:pPr>
            <w:r>
              <w:t xml:space="preserve">15253211</w:t>
            </w:r>
          </w:p>
        </w:tc>
        <w:tc>
          <w:tcPr/>
          <w:p>
            <w:pPr>
              <w:pStyle w:val="Compact"/>
            </w:pPr>
            <w:r>
              <w:t xml:space="preserve">Beesten-Granit</w:t>
            </w:r>
          </w:p>
        </w:tc>
        <w:tc>
          <w:tcPr/>
          <w:p>
            <w:pPr>
              <w:pStyle w:val="Compact"/>
            </w:pPr>
            <w:r>
              <w:t xml:space="preserve">Granite de Beesten</w:t>
            </w:r>
          </w:p>
        </w:tc>
      </w:tr>
      <w:tr>
        <w:tc>
          <w:tcPr/>
          <w:p>
            <w:pPr>
              <w:pStyle w:val="Compact"/>
            </w:pPr>
            <w:r>
              <w:t xml:space="preserve">15253223</w:t>
            </w:r>
          </w:p>
        </w:tc>
        <w:tc>
          <w:tcPr/>
          <w:p>
            <w:pPr>
              <w:pStyle w:val="Compact"/>
            </w:pPr>
            <w:r>
              <w:t xml:space="preserve">Sandalp-Rhyolith</w:t>
            </w:r>
          </w:p>
        </w:tc>
        <w:tc>
          <w:tcPr/>
          <w:p>
            <w:pPr>
              <w:pStyle w:val="Compact"/>
            </w:pPr>
            <w:r>
              <w:t xml:space="preserve">Rhyolite de la Sandalp</w:t>
            </w:r>
          </w:p>
        </w:tc>
      </w:tr>
      <w:tr>
        <w:tc>
          <w:tcPr/>
          <w:p>
            <w:pPr>
              <w:pStyle w:val="Compact"/>
            </w:pPr>
            <w:r>
              <w:t xml:space="preserve">15253224</w:t>
            </w:r>
          </w:p>
        </w:tc>
        <w:tc>
          <w:tcPr/>
          <w:p>
            <w:pPr>
              <w:pStyle w:val="Compact"/>
            </w:pPr>
            <w:r>
              <w:t xml:space="preserve">«Lakustrisches Member» (Bifertengrätli-Fm.)</w:t>
            </w:r>
          </w:p>
        </w:tc>
        <w:tc>
          <w:tcPr/>
          <w:p>
            <w:pPr>
              <w:pStyle w:val="Compact"/>
            </w:pPr>
            <w:r>
              <w:t xml:space="preserve">«Lakustrisches Member» (Fm. du Bifertengrätli)</w:t>
            </w:r>
          </w:p>
        </w:tc>
      </w:tr>
      <w:tr>
        <w:tc>
          <w:tcPr/>
          <w:p>
            <w:pPr>
              <w:pStyle w:val="Compact"/>
            </w:pPr>
            <w:r>
              <w:t xml:space="preserve">15253225</w:t>
            </w:r>
          </w:p>
        </w:tc>
        <w:tc>
          <w:tcPr/>
          <w:p>
            <w:pPr>
              <w:pStyle w:val="Compact"/>
            </w:pPr>
            <w:r>
              <w:t xml:space="preserve">«Estuarisches Member» (Bifertengrätli-Fm.)</w:t>
            </w:r>
          </w:p>
        </w:tc>
        <w:tc>
          <w:tcPr/>
          <w:p>
            <w:pPr>
              <w:pStyle w:val="Compact"/>
            </w:pPr>
            <w:r>
              <w:t xml:space="preserve">«Estuarisches Member» (Fm. du Bifertengrätli)</w:t>
            </w:r>
          </w:p>
        </w:tc>
      </w:tr>
      <w:tr>
        <w:tc>
          <w:tcPr/>
          <w:p>
            <w:pPr>
              <w:pStyle w:val="Compact"/>
            </w:pPr>
            <w:r>
              <w:t xml:space="preserve">15253226</w:t>
            </w:r>
          </w:p>
        </w:tc>
        <w:tc>
          <w:tcPr/>
          <w:p>
            <w:pPr>
              <w:pStyle w:val="Compact"/>
            </w:pPr>
            <w:r>
              <w:t xml:space="preserve">Grünhorn-Member</w:t>
            </w:r>
          </w:p>
        </w:tc>
        <w:tc>
          <w:tcPr/>
          <w:p>
            <w:pPr>
              <w:pStyle w:val="Compact"/>
            </w:pPr>
            <w:r>
              <w:t xml:space="preserve">Membre du Grünhorn</w:t>
            </w:r>
          </w:p>
        </w:tc>
      </w:tr>
      <w:tr>
        <w:tc>
          <w:tcPr/>
          <w:p>
            <w:pPr>
              <w:pStyle w:val="Compact"/>
            </w:pPr>
            <w:r>
              <w:t xml:space="preserve">15253227</w:t>
            </w:r>
          </w:p>
        </w:tc>
        <w:tc>
          <w:tcPr/>
          <w:p>
            <w:pPr>
              <w:pStyle w:val="Compact"/>
            </w:pPr>
            <w:r>
              <w:t xml:space="preserve">«Basales Konglomerat» (Bifertengrätli-Fm.)</w:t>
            </w:r>
          </w:p>
        </w:tc>
        <w:tc>
          <w:tcPr/>
          <w:p>
            <w:pPr>
              <w:pStyle w:val="Compact"/>
            </w:pPr>
            <w:r>
              <w:t xml:space="preserve">«Conglomérat basal» (Fm. du Bifertengrätli)</w:t>
            </w:r>
          </w:p>
        </w:tc>
      </w:tr>
      <w:tr>
        <w:tc>
          <w:tcPr/>
          <w:p>
            <w:pPr>
              <w:pStyle w:val="Compact"/>
            </w:pPr>
            <w:r>
              <w:t xml:space="preserve">15253229</w:t>
            </w:r>
          </w:p>
        </w:tc>
        <w:tc>
          <w:tcPr/>
          <w:p>
            <w:pPr>
              <w:pStyle w:val="Compact"/>
            </w:pPr>
            <w:r>
              <w:t xml:space="preserve">Maasplanggstock-Metaandesit</w:t>
            </w:r>
          </w:p>
        </w:tc>
        <w:tc>
          <w:tcPr/>
          <w:p>
            <w:pPr>
              <w:pStyle w:val="Compact"/>
            </w:pPr>
            <w:r>
              <w:t xml:space="preserve">Metaandésite du Maasplanggstock</w:t>
            </w:r>
          </w:p>
        </w:tc>
      </w:tr>
      <w:tr>
        <w:tc>
          <w:tcPr/>
          <w:p>
            <w:pPr>
              <w:pStyle w:val="Compact"/>
            </w:pPr>
            <w:r>
              <w:t xml:space="preserve">15253230</w:t>
            </w:r>
          </w:p>
        </w:tc>
        <w:tc>
          <w:tcPr/>
          <w:p>
            <w:pPr>
              <w:pStyle w:val="Compact"/>
            </w:pPr>
            <w:r>
              <w:t xml:space="preserve">Garwiidi-Diorit</w:t>
            </w:r>
          </w:p>
        </w:tc>
        <w:tc>
          <w:tcPr/>
          <w:p>
            <w:pPr>
              <w:pStyle w:val="Compact"/>
            </w:pPr>
            <w:r>
              <w:t xml:space="preserve">Diorite de Garwiidi</w:t>
            </w:r>
          </w:p>
        </w:tc>
      </w:tr>
      <w:tr>
        <w:tc>
          <w:tcPr/>
          <w:p>
            <w:pPr>
              <w:pStyle w:val="Compact"/>
            </w:pPr>
            <w:r>
              <w:t xml:space="preserve">15253232</w:t>
            </w:r>
          </w:p>
        </w:tc>
        <w:tc>
          <w:tcPr/>
          <w:p>
            <w:pPr>
              <w:pStyle w:val="Compact"/>
            </w:pPr>
            <w:r>
              <w:t xml:space="preserve">Rinderbiel-Mikrogranit</w:t>
            </w:r>
          </w:p>
        </w:tc>
        <w:tc>
          <w:tcPr/>
          <w:p>
            <w:pPr>
              <w:pStyle w:val="Compact"/>
            </w:pPr>
            <w:r>
              <w:t xml:space="preserve">Microgranite de Rinderbiel</w:t>
            </w:r>
          </w:p>
        </w:tc>
      </w:tr>
      <w:tr>
        <w:tc>
          <w:tcPr/>
          <w:p>
            <w:pPr>
              <w:pStyle w:val="Compact"/>
            </w:pPr>
            <w:r>
              <w:t xml:space="preserve">15253253</w:t>
            </w:r>
          </w:p>
        </w:tc>
        <w:tc>
          <w:tcPr/>
          <w:p>
            <w:pPr>
              <w:pStyle w:val="Compact"/>
            </w:pPr>
            <w:r>
              <w:t xml:space="preserve">Zäsenberg-Gneis</w:t>
            </w:r>
          </w:p>
        </w:tc>
        <w:tc>
          <w:tcPr/>
          <w:p>
            <w:pPr>
              <w:pStyle w:val="Compact"/>
            </w:pPr>
            <w:r>
              <w:t xml:space="preserve">Gneiss du Zäsenberg</w:t>
            </w:r>
          </w:p>
        </w:tc>
      </w:tr>
      <w:tr>
        <w:tc>
          <w:tcPr/>
          <w:p>
            <w:pPr>
              <w:pStyle w:val="Compact"/>
            </w:pPr>
            <w:r>
              <w:t xml:space="preserve">15253265</w:t>
            </w:r>
          </w:p>
        </w:tc>
        <w:tc>
          <w:tcPr/>
          <w:p>
            <w:pPr>
              <w:pStyle w:val="Compact"/>
            </w:pPr>
            <w:r>
              <w:t xml:space="preserve">Bitschji-Augengneis</w:t>
            </w:r>
          </w:p>
        </w:tc>
        <w:tc>
          <w:tcPr/>
          <w:p>
            <w:pPr>
              <w:pStyle w:val="Compact"/>
            </w:pPr>
            <w:r>
              <w:t xml:space="preserve">Gneiss oeillé de Bitschji</w:t>
            </w:r>
          </w:p>
        </w:tc>
      </w:tr>
      <w:tr>
        <w:tc>
          <w:tcPr/>
          <w:p>
            <w:pPr>
              <w:pStyle w:val="Compact"/>
            </w:pPr>
            <w:r>
              <w:t xml:space="preserve">15253266</w:t>
            </w:r>
          </w:p>
        </w:tc>
        <w:tc>
          <w:tcPr/>
          <w:p>
            <w:pPr>
              <w:pStyle w:val="Compact"/>
            </w:pPr>
            <w:r>
              <w:t xml:space="preserve">Geimen-Augengneis</w:t>
            </w:r>
          </w:p>
        </w:tc>
        <w:tc>
          <w:tcPr/>
          <w:p>
            <w:pPr>
              <w:pStyle w:val="Compact"/>
            </w:pPr>
            <w:r>
              <w:t xml:space="preserve">Gneiss oeillé de Geimen</w:t>
            </w:r>
          </w:p>
        </w:tc>
      </w:tr>
      <w:tr>
        <w:tc>
          <w:tcPr/>
          <w:p>
            <w:pPr>
              <w:pStyle w:val="Compact"/>
            </w:pPr>
            <w:r>
              <w:t xml:space="preserve">15253267</w:t>
            </w:r>
          </w:p>
        </w:tc>
        <w:tc>
          <w:tcPr/>
          <w:p>
            <w:pPr>
              <w:pStyle w:val="Compact"/>
            </w:pPr>
            <w:r>
              <w:t xml:space="preserve">Engi-Granit</w:t>
            </w:r>
          </w:p>
        </w:tc>
        <w:tc>
          <w:tcPr/>
          <w:p>
            <w:pPr>
              <w:pStyle w:val="Compact"/>
            </w:pPr>
            <w:r>
              <w:t xml:space="preserve">Granite d'Engi</w:t>
            </w:r>
          </w:p>
        </w:tc>
      </w:tr>
      <w:tr>
        <w:tc>
          <w:tcPr/>
          <w:p>
            <w:pPr>
              <w:pStyle w:val="Compact"/>
            </w:pPr>
            <w:r>
              <w:t xml:space="preserve">15253272</w:t>
            </w:r>
          </w:p>
        </w:tc>
        <w:tc>
          <w:tcPr/>
          <w:p>
            <w:pPr>
              <w:pStyle w:val="Compact"/>
            </w:pPr>
            <w:r>
              <w:t xml:space="preserve">Posta-Biala-Granit</w:t>
            </w:r>
          </w:p>
        </w:tc>
        <w:tc>
          <w:tcPr/>
          <w:p>
            <w:pPr>
              <w:pStyle w:val="Compact"/>
            </w:pPr>
            <w:r>
              <w:t xml:space="preserve">Granite de la Posta Biala</w:t>
            </w:r>
          </w:p>
        </w:tc>
      </w:tr>
      <w:tr>
        <w:tc>
          <w:tcPr/>
          <w:p>
            <w:pPr>
              <w:pStyle w:val="Compact"/>
            </w:pPr>
            <w:r>
              <w:t xml:space="preserve">15253273</w:t>
            </w:r>
          </w:p>
        </w:tc>
        <w:tc>
          <w:tcPr/>
          <w:p>
            <w:pPr>
              <w:pStyle w:val="Compact"/>
            </w:pPr>
            <w:r>
              <w:t xml:space="preserve">Val-Punteglias-Diorit</w:t>
            </w:r>
          </w:p>
        </w:tc>
        <w:tc>
          <w:tcPr/>
          <w:p>
            <w:pPr>
              <w:pStyle w:val="Compact"/>
            </w:pPr>
            <w:r>
              <w:t xml:space="preserve">Diorite du Val Punteglias</w:t>
            </w:r>
          </w:p>
        </w:tc>
      </w:tr>
      <w:tr>
        <w:tc>
          <w:tcPr/>
          <w:p>
            <w:pPr>
              <w:pStyle w:val="Compact"/>
            </w:pPr>
            <w:r>
              <w:t xml:space="preserve">15253274</w:t>
            </w:r>
          </w:p>
        </w:tc>
        <w:tc>
          <w:tcPr/>
          <w:p>
            <w:pPr>
              <w:pStyle w:val="Compact"/>
            </w:pPr>
            <w:r>
              <w:t xml:space="preserve">Piz-Ner-Granit</w:t>
            </w:r>
          </w:p>
        </w:tc>
        <w:tc>
          <w:tcPr/>
          <w:p>
            <w:pPr>
              <w:pStyle w:val="Compact"/>
            </w:pPr>
            <w:r>
              <w:t xml:space="preserve">Granite du Piz Ner</w:t>
            </w:r>
          </w:p>
        </w:tc>
      </w:tr>
      <w:tr>
        <w:tc>
          <w:tcPr/>
          <w:p>
            <w:pPr>
              <w:pStyle w:val="Compact"/>
            </w:pPr>
            <w:r>
              <w:t xml:space="preserve">15253276</w:t>
            </w:r>
          </w:p>
        </w:tc>
        <w:tc>
          <w:tcPr/>
          <w:p>
            <w:pPr>
              <w:pStyle w:val="Compact"/>
            </w:pPr>
            <w:r>
              <w:t xml:space="preserve">Torrentalp-Member</w:t>
            </w:r>
          </w:p>
        </w:tc>
        <w:tc>
          <w:tcPr/>
          <w:p>
            <w:pPr>
              <w:pStyle w:val="Compact"/>
            </w:pPr>
            <w:r>
              <w:t xml:space="preserve">membre de la Torrentalp</w:t>
            </w:r>
          </w:p>
        </w:tc>
      </w:tr>
      <w:tr>
        <w:tc>
          <w:tcPr/>
          <w:p>
            <w:pPr>
              <w:pStyle w:val="Compact"/>
            </w:pPr>
            <w:r>
              <w:t xml:space="preserve">15253277</w:t>
            </w:r>
          </w:p>
        </w:tc>
        <w:tc>
          <w:tcPr/>
          <w:p>
            <w:pPr>
              <w:pStyle w:val="Compact"/>
            </w:pPr>
            <w:r>
              <w:t xml:space="preserve">Galm-Member</w:t>
            </w:r>
          </w:p>
        </w:tc>
        <w:tc>
          <w:tcPr/>
          <w:p>
            <w:pPr>
              <w:pStyle w:val="Compact"/>
            </w:pPr>
            <w:r>
              <w:t xml:space="preserve">Membre de Galm</w:t>
            </w:r>
          </w:p>
        </w:tc>
      </w:tr>
      <w:tr>
        <w:tc>
          <w:tcPr/>
          <w:p>
            <w:pPr>
              <w:pStyle w:val="Compact"/>
            </w:pPr>
            <w:r>
              <w:t xml:space="preserve">15253283</w:t>
            </w:r>
          </w:p>
        </w:tc>
        <w:tc>
          <w:tcPr/>
          <w:p>
            <w:pPr>
              <w:pStyle w:val="Compact"/>
            </w:pPr>
            <w:r>
              <w:t xml:space="preserve">«Supraquarzitischer Flysch» (Martinsmad-Fm.)</w:t>
            </w:r>
          </w:p>
        </w:tc>
        <w:tc>
          <w:tcPr/>
          <w:p>
            <w:pPr>
              <w:pStyle w:val="Compact"/>
            </w:pPr>
            <w:r>
              <w:t xml:space="preserve">«Supraquarzitischer Flysch» (Fm. du Martinsmad)</w:t>
            </w:r>
          </w:p>
        </w:tc>
      </w:tr>
      <w:tr>
        <w:tc>
          <w:tcPr/>
          <w:p>
            <w:pPr>
              <w:pStyle w:val="Compact"/>
            </w:pPr>
            <w:r>
              <w:t xml:space="preserve">15253285</w:t>
            </w:r>
          </w:p>
        </w:tc>
        <w:tc>
          <w:tcPr/>
          <w:p>
            <w:pPr>
              <w:pStyle w:val="Compact"/>
            </w:pPr>
            <w:r>
              <w:t xml:space="preserve">Sardona-Member</w:t>
            </w:r>
          </w:p>
        </w:tc>
        <w:tc>
          <w:tcPr/>
          <w:p>
            <w:pPr>
              <w:pStyle w:val="Compact"/>
            </w:pPr>
            <w:r>
              <w:t xml:space="preserve">Membre du Sardona</w:t>
            </w:r>
          </w:p>
        </w:tc>
      </w:tr>
      <w:tr>
        <w:tc>
          <w:tcPr/>
          <w:p>
            <w:pPr>
              <w:pStyle w:val="Compact"/>
            </w:pPr>
            <w:r>
              <w:t xml:space="preserve">15253286</w:t>
            </w:r>
          </w:p>
        </w:tc>
        <w:tc>
          <w:tcPr/>
          <w:p>
            <w:pPr>
              <w:pStyle w:val="Compact"/>
            </w:pPr>
            <w:r>
              <w:t xml:space="preserve">«Infraquarzitischer Flysch» (Martinsmad-Fm.)</w:t>
            </w:r>
          </w:p>
        </w:tc>
        <w:tc>
          <w:tcPr/>
          <w:p>
            <w:pPr>
              <w:pStyle w:val="Compact"/>
            </w:pPr>
            <w:r>
              <w:t xml:space="preserve">«Infraquarzitischer Flysch» (Fm. du Martinsmad)</w:t>
            </w:r>
          </w:p>
        </w:tc>
      </w:tr>
      <w:tr>
        <w:tc>
          <w:tcPr/>
          <w:p>
            <w:pPr>
              <w:pStyle w:val="Compact"/>
            </w:pPr>
            <w:r>
              <w:t xml:space="preserve">15253284</w:t>
            </w:r>
          </w:p>
        </w:tc>
        <w:tc>
          <w:tcPr/>
          <w:p>
            <w:pPr>
              <w:pStyle w:val="Compact"/>
            </w:pPr>
            <w:r>
              <w:t xml:space="preserve">Suren-Flysch</w:t>
            </w:r>
          </w:p>
        </w:tc>
        <w:tc>
          <w:tcPr/>
          <w:p>
            <w:pPr>
              <w:pStyle w:val="Compact"/>
            </w:pPr>
            <w:r>
              <w:t xml:space="preserve">Flysch du Suren</w:t>
            </w:r>
          </w:p>
        </w:tc>
      </w:tr>
      <w:tr>
        <w:tc>
          <w:tcPr/>
          <w:p>
            <w:pPr>
              <w:pStyle w:val="Compact"/>
            </w:pPr>
            <w:r>
              <w:t xml:space="preserve">15253291</w:t>
            </w:r>
          </w:p>
        </w:tc>
        <w:tc>
          <w:tcPr/>
          <w:p>
            <w:pPr>
              <w:pStyle w:val="Compact"/>
            </w:pPr>
            <w:r>
              <w:t xml:space="preserve">Kärpfgipfel-Sernifit</w:t>
            </w:r>
          </w:p>
        </w:tc>
        <w:tc>
          <w:tcPr/>
          <w:p>
            <w:pPr>
              <w:pStyle w:val="Compact"/>
            </w:pPr>
            <w:r>
              <w:t xml:space="preserve">Sernifite du Kärpfgipfel</w:t>
            </w:r>
          </w:p>
        </w:tc>
      </w:tr>
      <w:tr>
        <w:tc>
          <w:tcPr/>
          <w:p>
            <w:pPr>
              <w:pStyle w:val="Compact"/>
            </w:pPr>
            <w:r>
              <w:t xml:space="preserve">15253294</w:t>
            </w:r>
          </w:p>
        </w:tc>
        <w:tc>
          <w:tcPr/>
          <w:p>
            <w:pPr>
              <w:pStyle w:val="Compact"/>
            </w:pPr>
            <w:r>
              <w:t xml:space="preserve">Glattmatt-Member</w:t>
            </w:r>
          </w:p>
        </w:tc>
        <w:tc>
          <w:tcPr/>
          <w:p>
            <w:pPr>
              <w:pStyle w:val="Compact"/>
            </w:pPr>
            <w:r>
              <w:t xml:space="preserve">Membre de la Glattmatt</w:t>
            </w:r>
          </w:p>
        </w:tc>
      </w:tr>
      <w:tr>
        <w:tc>
          <w:tcPr/>
          <w:p>
            <w:pPr>
              <w:pStyle w:val="Compact"/>
            </w:pPr>
            <w:r>
              <w:t xml:space="preserve">15253295</w:t>
            </w:r>
          </w:p>
        </w:tc>
        <w:tc>
          <w:tcPr/>
          <w:p>
            <w:pPr>
              <w:pStyle w:val="Compact"/>
            </w:pPr>
            <w:r>
              <w:t xml:space="preserve">Fuggstock-Member</w:t>
            </w:r>
          </w:p>
        </w:tc>
        <w:tc>
          <w:tcPr/>
          <w:p>
            <w:pPr>
              <w:pStyle w:val="Compact"/>
            </w:pPr>
            <w:r>
              <w:t xml:space="preserve">Membre du Fuggstock</w:t>
            </w:r>
          </w:p>
        </w:tc>
      </w:tr>
      <w:tr>
        <w:tc>
          <w:tcPr/>
          <w:p>
            <w:pPr>
              <w:pStyle w:val="Compact"/>
            </w:pPr>
            <w:r>
              <w:t xml:space="preserve">15253297</w:t>
            </w:r>
          </w:p>
        </w:tc>
        <w:tc>
          <w:tcPr/>
          <w:p>
            <w:pPr>
              <w:pStyle w:val="Compact"/>
            </w:pPr>
            <w:r>
              <w:t xml:space="preserve">Chartegg-Member</w:t>
            </w:r>
          </w:p>
        </w:tc>
        <w:tc>
          <w:tcPr/>
          <w:p>
            <w:pPr>
              <w:pStyle w:val="Compact"/>
            </w:pPr>
            <w:r>
              <w:t xml:space="preserve">Membre de la Chartegg</w:t>
            </w:r>
          </w:p>
        </w:tc>
      </w:tr>
      <w:tr>
        <w:tc>
          <w:tcPr/>
          <w:p>
            <w:pPr>
              <w:pStyle w:val="Compact"/>
            </w:pPr>
            <w:r>
              <w:t xml:space="preserve">15253299</w:t>
            </w:r>
          </w:p>
        </w:tc>
        <w:tc>
          <w:tcPr/>
          <w:p>
            <w:pPr>
              <w:pStyle w:val="Compact"/>
            </w:pPr>
            <w:r>
              <w:t xml:space="preserve">Seez-Member</w:t>
            </w:r>
          </w:p>
        </w:tc>
        <w:tc>
          <w:tcPr/>
          <w:p>
            <w:pPr>
              <w:pStyle w:val="Compact"/>
            </w:pPr>
            <w:r>
              <w:t xml:space="preserve">Membre de Seez</w:t>
            </w:r>
          </w:p>
        </w:tc>
      </w:tr>
      <w:tr>
        <w:tc>
          <w:tcPr/>
          <w:p>
            <w:pPr>
              <w:pStyle w:val="Compact"/>
            </w:pPr>
            <w:r>
              <w:t xml:space="preserve">15253300</w:t>
            </w:r>
          </w:p>
        </w:tc>
        <w:tc>
          <w:tcPr/>
          <w:p>
            <w:pPr>
              <w:pStyle w:val="Compact"/>
            </w:pPr>
            <w:r>
              <w:t xml:space="preserve">Gufelialp-Member</w:t>
            </w:r>
          </w:p>
        </w:tc>
        <w:tc>
          <w:tcPr/>
          <w:p>
            <w:pPr>
              <w:pStyle w:val="Compact"/>
            </w:pPr>
            <w:r>
              <w:t xml:space="preserve">Membre de la Gufelialp</w:t>
            </w:r>
          </w:p>
        </w:tc>
      </w:tr>
      <w:tr>
        <w:tc>
          <w:tcPr/>
          <w:p>
            <w:pPr>
              <w:pStyle w:val="Compact"/>
            </w:pPr>
            <w:r>
              <w:t xml:space="preserve">15253298</w:t>
            </w:r>
          </w:p>
        </w:tc>
        <w:tc>
          <w:tcPr/>
          <w:p>
            <w:pPr>
              <w:pStyle w:val="Compact"/>
            </w:pPr>
            <w:r>
              <w:t xml:space="preserve">Rotberg-Sandstein</w:t>
            </w:r>
          </w:p>
        </w:tc>
        <w:tc>
          <w:tcPr/>
          <w:p>
            <w:pPr>
              <w:pStyle w:val="Compact"/>
            </w:pPr>
            <w:r>
              <w:t xml:space="preserve">Grès du Rotberg</w:t>
            </w:r>
          </w:p>
        </w:tc>
      </w:tr>
      <w:tr>
        <w:tc>
          <w:tcPr/>
          <w:p>
            <w:pPr>
              <w:pStyle w:val="Compact"/>
            </w:pPr>
            <w:r>
              <w:t xml:space="preserve">15253302</w:t>
            </w:r>
          </w:p>
        </w:tc>
        <w:tc>
          <w:tcPr/>
          <w:p>
            <w:pPr>
              <w:pStyle w:val="Compact"/>
            </w:pPr>
            <w:r>
              <w:t xml:space="preserve">Grisch-Member</w:t>
            </w:r>
          </w:p>
        </w:tc>
        <w:tc>
          <w:tcPr/>
          <w:p>
            <w:pPr>
              <w:pStyle w:val="Compact"/>
            </w:pPr>
            <w:r>
              <w:t xml:space="preserve">Membre du Piz Grisch</w:t>
            </w:r>
          </w:p>
        </w:tc>
      </w:tr>
      <w:tr>
        <w:tc>
          <w:tcPr/>
          <w:p>
            <w:pPr>
              <w:pStyle w:val="Compact"/>
            </w:pPr>
            <w:r>
              <w:t xml:space="preserve">15253306</w:t>
            </w:r>
          </w:p>
        </w:tc>
        <w:tc>
          <w:tcPr/>
          <w:p>
            <w:pPr>
              <w:pStyle w:val="Compact"/>
            </w:pPr>
            <w:r>
              <w:t xml:space="preserve">Foostock-Member</w:t>
            </w:r>
          </w:p>
        </w:tc>
        <w:tc>
          <w:tcPr/>
          <w:p>
            <w:pPr>
              <w:pStyle w:val="Compact"/>
            </w:pPr>
            <w:r>
              <w:t xml:space="preserve">Membre du Foostock</w:t>
            </w:r>
          </w:p>
        </w:tc>
      </w:tr>
      <w:tr>
        <w:tc>
          <w:tcPr/>
          <w:p>
            <w:pPr>
              <w:pStyle w:val="Compact"/>
            </w:pPr>
            <w:r>
              <w:t xml:space="preserve">15253303</w:t>
            </w:r>
          </w:p>
        </w:tc>
        <w:tc>
          <w:tcPr/>
          <w:p>
            <w:pPr>
              <w:pStyle w:val="Compact"/>
            </w:pPr>
            <w:r>
              <w:t xml:space="preserve">Hahnenstock-Keratophyr</w:t>
            </w:r>
          </w:p>
        </w:tc>
        <w:tc>
          <w:tcPr/>
          <w:p>
            <w:pPr>
              <w:pStyle w:val="Compact"/>
            </w:pPr>
            <w:r>
              <w:t xml:space="preserve">Kératophyre du Hahnenstock</w:t>
            </w:r>
          </w:p>
        </w:tc>
      </w:tr>
      <w:tr>
        <w:tc>
          <w:tcPr/>
          <w:p>
            <w:pPr>
              <w:pStyle w:val="Compact"/>
            </w:pPr>
            <w:r>
              <w:t xml:space="preserve">15253304</w:t>
            </w:r>
          </w:p>
        </w:tc>
        <w:tc>
          <w:tcPr/>
          <w:p>
            <w:pPr>
              <w:pStyle w:val="Compact"/>
            </w:pPr>
            <w:r>
              <w:t xml:space="preserve">Sonnenberg-Horizonte</w:t>
            </w:r>
          </w:p>
        </w:tc>
        <w:tc>
          <w:tcPr/>
          <w:p>
            <w:pPr>
              <w:pStyle w:val="Compact"/>
            </w:pPr>
            <w:r>
              <w:t xml:space="preserve">Horizons du Sonnenberg</w:t>
            </w:r>
          </w:p>
        </w:tc>
      </w:tr>
      <w:tr>
        <w:tc>
          <w:tcPr/>
          <w:p>
            <w:pPr>
              <w:pStyle w:val="Compact"/>
            </w:pPr>
            <w:r>
              <w:t xml:space="preserve">15253305</w:t>
            </w:r>
          </w:p>
        </w:tc>
        <w:tc>
          <w:tcPr/>
          <w:p>
            <w:pPr>
              <w:pStyle w:val="Compact"/>
            </w:pPr>
            <w:r>
              <w:t xml:space="preserve">Chamseeli-Konglomerat</w:t>
            </w:r>
          </w:p>
        </w:tc>
        <w:tc>
          <w:tcPr/>
          <w:p>
            <w:pPr>
              <w:pStyle w:val="Compact"/>
            </w:pPr>
            <w:r>
              <w:t xml:space="preserve">Conglomérat du Chamseeli</w:t>
            </w:r>
          </w:p>
        </w:tc>
      </w:tr>
      <w:tr>
        <w:tc>
          <w:tcPr/>
          <w:p>
            <w:pPr>
              <w:pStyle w:val="Compact"/>
            </w:pPr>
            <w:r>
              <w:t xml:space="preserve">15253332</w:t>
            </w:r>
          </w:p>
        </w:tc>
        <w:tc>
          <w:tcPr/>
          <w:p>
            <w:pPr>
              <w:pStyle w:val="Compact"/>
            </w:pPr>
            <w:r>
              <w:t xml:space="preserve">Pontino-Gneiskomplex</w:t>
            </w:r>
          </w:p>
        </w:tc>
        <w:tc>
          <w:tcPr/>
          <w:p>
            <w:pPr>
              <w:pStyle w:val="Compact"/>
            </w:pPr>
            <w:r>
              <w:t xml:space="preserve">Complexe gneissique de Pontino</w:t>
            </w:r>
          </w:p>
        </w:tc>
      </w:tr>
      <w:tr>
        <w:tc>
          <w:tcPr/>
          <w:p>
            <w:pPr>
              <w:pStyle w:val="Compact"/>
            </w:pPr>
            <w:r>
              <w:t xml:space="preserve">15253333</w:t>
            </w:r>
          </w:p>
        </w:tc>
        <w:tc>
          <w:tcPr/>
          <w:p>
            <w:pPr>
              <w:pStyle w:val="Compact"/>
            </w:pPr>
            <w:r>
              <w:t xml:space="preserve">Nelva-Gneiskomplex</w:t>
            </w:r>
          </w:p>
        </w:tc>
        <w:tc>
          <w:tcPr/>
          <w:p>
            <w:pPr>
              <w:pStyle w:val="Compact"/>
            </w:pPr>
            <w:r>
              <w:t xml:space="preserve">Complexe gneissique de Nelva</w:t>
            </w:r>
          </w:p>
        </w:tc>
      </w:tr>
      <w:tr>
        <w:tc>
          <w:tcPr/>
          <w:p>
            <w:pPr>
              <w:pStyle w:val="Compact"/>
            </w:pPr>
            <w:r>
              <w:t xml:space="preserve">15253334</w:t>
            </w:r>
          </w:p>
        </w:tc>
        <w:tc>
          <w:tcPr/>
          <w:p>
            <w:pPr>
              <w:pStyle w:val="Compact"/>
            </w:pPr>
            <w:r>
              <w:t xml:space="preserve">Sasso-Rosso-Gneiskomplex</w:t>
            </w:r>
          </w:p>
        </w:tc>
        <w:tc>
          <w:tcPr/>
          <w:p>
            <w:pPr>
              <w:pStyle w:val="Compact"/>
            </w:pPr>
            <w:r>
              <w:t xml:space="preserve">Complexe gneissique du Sasso Rosso</w:t>
            </w:r>
          </w:p>
        </w:tc>
      </w:tr>
      <w:tr>
        <w:tc>
          <w:tcPr/>
          <w:p>
            <w:pPr>
              <w:pStyle w:val="Compact"/>
            </w:pPr>
            <w:r>
              <w:t xml:space="preserve">15253337</w:t>
            </w:r>
          </w:p>
        </w:tc>
        <w:tc>
          <w:tcPr/>
          <w:p>
            <w:pPr>
              <w:pStyle w:val="Compact"/>
            </w:pPr>
            <w:r>
              <w:t xml:space="preserve">Unterwassern-Gneis</w:t>
            </w:r>
          </w:p>
        </w:tc>
        <w:tc>
          <w:tcPr/>
          <w:p>
            <w:pPr>
              <w:pStyle w:val="Compact"/>
            </w:pPr>
            <w:r>
              <w:t xml:space="preserve">Gneiss d'Unterwassern</w:t>
            </w:r>
          </w:p>
        </w:tc>
      </w:tr>
      <w:tr>
        <w:tc>
          <w:tcPr/>
          <w:p>
            <w:pPr>
              <w:pStyle w:val="Compact"/>
            </w:pPr>
            <w:r>
              <w:t xml:space="preserve">15253339</w:t>
            </w:r>
          </w:p>
        </w:tc>
        <w:tc>
          <w:tcPr/>
          <w:p>
            <w:pPr>
              <w:pStyle w:val="Compact"/>
            </w:pPr>
            <w:r>
              <w:t xml:space="preserve">Hüenerstock-Gneis</w:t>
            </w:r>
          </w:p>
        </w:tc>
        <w:tc>
          <w:tcPr/>
          <w:p>
            <w:pPr>
              <w:pStyle w:val="Compact"/>
            </w:pPr>
            <w:r>
              <w:t xml:space="preserve">Gneiss du Hüenerstock</w:t>
            </w:r>
          </w:p>
        </w:tc>
      </w:tr>
      <w:tr>
        <w:tc>
          <w:tcPr/>
          <w:p>
            <w:pPr>
              <w:pStyle w:val="Compact"/>
            </w:pPr>
            <w:r>
              <w:t xml:space="preserve">15253340</w:t>
            </w:r>
          </w:p>
        </w:tc>
        <w:tc>
          <w:tcPr/>
          <w:p>
            <w:pPr>
              <w:pStyle w:val="Compact"/>
            </w:pPr>
            <w:r>
              <w:t xml:space="preserve">Sassina-Spans-Augengneis</w:t>
            </w:r>
          </w:p>
        </w:tc>
        <w:tc>
          <w:tcPr/>
          <w:p>
            <w:pPr>
              <w:pStyle w:val="Compact"/>
            </w:pPr>
            <w:r>
              <w:t xml:space="preserve">Gneiss oeillé du Sassina</w:t>
            </w:r>
          </w:p>
        </w:tc>
      </w:tr>
      <w:tr>
        <w:tc>
          <w:tcPr/>
          <w:p>
            <w:pPr>
              <w:pStyle w:val="Compact"/>
            </w:pPr>
            <w:r>
              <w:t xml:space="preserve">15253341</w:t>
            </w:r>
          </w:p>
        </w:tc>
        <w:tc>
          <w:tcPr/>
          <w:p>
            <w:pPr>
              <w:pStyle w:val="Compact"/>
            </w:pPr>
            <w:r>
              <w:t xml:space="preserve">Alp-Ramosa-Granitgneis</w:t>
            </w:r>
          </w:p>
        </w:tc>
        <w:tc>
          <w:tcPr/>
          <w:p>
            <w:pPr>
              <w:pStyle w:val="Compact"/>
            </w:pPr>
            <w:r>
              <w:t xml:space="preserve">Orthogneiss de l'Alp Ramosa</w:t>
            </w:r>
          </w:p>
        </w:tc>
      </w:tr>
      <w:tr>
        <w:tc>
          <w:tcPr/>
          <w:p>
            <w:pPr>
              <w:pStyle w:val="Compact"/>
            </w:pPr>
            <w:r>
              <w:t xml:space="preserve">15253344</w:t>
            </w:r>
          </w:p>
        </w:tc>
        <w:tc>
          <w:tcPr/>
          <w:p>
            <w:pPr>
              <w:pStyle w:val="Compact"/>
            </w:pPr>
            <w:r>
              <w:t xml:space="preserve">Prato-Gneis</w:t>
            </w:r>
          </w:p>
        </w:tc>
        <w:tc>
          <w:tcPr/>
          <w:p>
            <w:pPr>
              <w:pStyle w:val="Compact"/>
            </w:pPr>
            <w:r>
              <w:t xml:space="preserve">Gneiss de Prato</w:t>
            </w:r>
          </w:p>
        </w:tc>
      </w:tr>
      <w:tr>
        <w:tc>
          <w:tcPr/>
          <w:p>
            <w:pPr>
              <w:pStyle w:val="Compact"/>
            </w:pPr>
            <w:r>
              <w:t xml:space="preserve">15253345</w:t>
            </w:r>
          </w:p>
        </w:tc>
        <w:tc>
          <w:tcPr/>
          <w:p>
            <w:pPr>
              <w:pStyle w:val="Compact"/>
            </w:pPr>
            <w:r>
              <w:t xml:space="preserve">Distelgrat-Gneis</w:t>
            </w:r>
          </w:p>
        </w:tc>
        <w:tc>
          <w:tcPr/>
          <w:p>
            <w:pPr>
              <w:pStyle w:val="Compact"/>
            </w:pPr>
            <w:r>
              <w:t xml:space="preserve">Gneiss du Distelgrat</w:t>
            </w:r>
          </w:p>
        </w:tc>
      </w:tr>
      <w:tr>
        <w:tc>
          <w:tcPr/>
          <w:p>
            <w:pPr>
              <w:pStyle w:val="Compact"/>
            </w:pPr>
            <w:r>
              <w:t xml:space="preserve">15253346</w:t>
            </w:r>
          </w:p>
        </w:tc>
        <w:tc>
          <w:tcPr/>
          <w:p>
            <w:pPr>
              <w:pStyle w:val="Compact"/>
            </w:pPr>
            <w:r>
              <w:t xml:space="preserve">Guspis-Gneis</w:t>
            </w:r>
          </w:p>
        </w:tc>
        <w:tc>
          <w:tcPr/>
          <w:p>
            <w:pPr>
              <w:pStyle w:val="Compact"/>
            </w:pPr>
            <w:r>
              <w:t xml:space="preserve">Gneiss de Guspis</w:t>
            </w:r>
          </w:p>
        </w:tc>
      </w:tr>
      <w:tr>
        <w:tc>
          <w:tcPr/>
          <w:p>
            <w:pPr>
              <w:pStyle w:val="Compact"/>
            </w:pPr>
            <w:r>
              <w:t xml:space="preserve">15253347</w:t>
            </w:r>
          </w:p>
        </w:tc>
        <w:tc>
          <w:tcPr/>
          <w:p>
            <w:pPr>
              <w:pStyle w:val="Compact"/>
            </w:pPr>
            <w:r>
              <w:t xml:space="preserve">Gurschen-Gneis</w:t>
            </w:r>
          </w:p>
        </w:tc>
        <w:tc>
          <w:tcPr/>
          <w:p>
            <w:pPr>
              <w:pStyle w:val="Compact"/>
            </w:pPr>
            <w:r>
              <w:t xml:space="preserve">Gneiss de la Gurschenalp</w:t>
            </w:r>
          </w:p>
        </w:tc>
      </w:tr>
      <w:tr>
        <w:tc>
          <w:tcPr/>
          <w:p>
            <w:pPr>
              <w:pStyle w:val="Compact"/>
            </w:pPr>
            <w:r>
              <w:t xml:space="preserve">15253348</w:t>
            </w:r>
          </w:p>
        </w:tc>
        <w:tc>
          <w:tcPr/>
          <w:p>
            <w:pPr>
              <w:pStyle w:val="Compact"/>
            </w:pPr>
            <w:r>
              <w:t xml:space="preserve">Fuorcla-Paradis-Serpentinit</w:t>
            </w:r>
          </w:p>
        </w:tc>
        <w:tc>
          <w:tcPr/>
          <w:p>
            <w:pPr>
              <w:pStyle w:val="Compact"/>
            </w:pPr>
            <w:r>
              <w:t xml:space="preserve">Serpentinite de la Fuorcla Paradis</w:t>
            </w:r>
          </w:p>
        </w:tc>
      </w:tr>
      <w:tr>
        <w:tc>
          <w:tcPr/>
          <w:p>
            <w:pPr>
              <w:pStyle w:val="Compact"/>
            </w:pPr>
            <w:r>
              <w:t xml:space="preserve">15253350</w:t>
            </w:r>
          </w:p>
        </w:tc>
        <w:tc>
          <w:tcPr/>
          <w:p>
            <w:pPr>
              <w:pStyle w:val="Compact"/>
            </w:pPr>
            <w:r>
              <w:t xml:space="preserve">Oberstafel-Gneis</w:t>
            </w:r>
          </w:p>
        </w:tc>
        <w:tc>
          <w:tcPr/>
          <w:p>
            <w:pPr>
              <w:pStyle w:val="Compact"/>
            </w:pPr>
            <w:r>
              <w:t xml:space="preserve">Gneiss d'Oberstafel</w:t>
            </w:r>
          </w:p>
        </w:tc>
      </w:tr>
      <w:tr>
        <w:tc>
          <w:tcPr/>
          <w:p>
            <w:pPr>
              <w:pStyle w:val="Compact"/>
            </w:pPr>
            <w:r>
              <w:t xml:space="preserve">15253351</w:t>
            </w:r>
          </w:p>
        </w:tc>
        <w:tc>
          <w:tcPr/>
          <w:p>
            <w:pPr>
              <w:pStyle w:val="Compact"/>
            </w:pPr>
            <w:r>
              <w:t xml:space="preserve">Ganneretsch-Gneis</w:t>
            </w:r>
          </w:p>
        </w:tc>
        <w:tc>
          <w:tcPr/>
          <w:p>
            <w:pPr>
              <w:pStyle w:val="Compact"/>
            </w:pPr>
            <w:r>
              <w:t xml:space="preserve">Gneiss du Piz Ganneretsch</w:t>
            </w:r>
          </w:p>
        </w:tc>
      </w:tr>
      <w:tr>
        <w:tc>
          <w:tcPr/>
          <w:p>
            <w:pPr>
              <w:pStyle w:val="Compact"/>
            </w:pPr>
            <w:r>
              <w:t xml:space="preserve">15253352</w:t>
            </w:r>
          </w:p>
        </w:tc>
        <w:tc>
          <w:tcPr/>
          <w:p>
            <w:pPr>
              <w:pStyle w:val="Compact"/>
            </w:pPr>
            <w:r>
              <w:t xml:space="preserve">Sorescia-Gneis</w:t>
            </w:r>
          </w:p>
        </w:tc>
        <w:tc>
          <w:tcPr/>
          <w:p>
            <w:pPr>
              <w:pStyle w:val="Compact"/>
            </w:pPr>
            <w:r>
              <w:t xml:space="preserve">Gneiss de Sorescia</w:t>
            </w:r>
          </w:p>
        </w:tc>
      </w:tr>
      <w:tr>
        <w:tc>
          <w:tcPr/>
          <w:p>
            <w:pPr>
              <w:pStyle w:val="Compact"/>
            </w:pPr>
            <w:r>
              <w:t xml:space="preserve">15253353</w:t>
            </w:r>
          </w:p>
        </w:tc>
        <w:tc>
          <w:tcPr/>
          <w:p>
            <w:pPr>
              <w:pStyle w:val="Compact"/>
            </w:pPr>
            <w:r>
              <w:t xml:space="preserve">Val-Camadra-Migmatit</w:t>
            </w:r>
          </w:p>
        </w:tc>
        <w:tc>
          <w:tcPr/>
          <w:p>
            <w:pPr>
              <w:pStyle w:val="Compact"/>
            </w:pPr>
            <w:r>
              <w:t xml:space="preserve">Migmatite du Val Camadra</w:t>
            </w:r>
          </w:p>
        </w:tc>
      </w:tr>
      <w:tr>
        <w:tc>
          <w:tcPr/>
          <w:p>
            <w:pPr>
              <w:pStyle w:val="Compact"/>
            </w:pPr>
            <w:r>
              <w:t xml:space="preserve">15253354</w:t>
            </w:r>
          </w:p>
        </w:tc>
        <w:tc>
          <w:tcPr/>
          <w:p>
            <w:pPr>
              <w:pStyle w:val="Compact"/>
            </w:pPr>
            <w:r>
              <w:t xml:space="preserve">Val-Gronda-Augengneis</w:t>
            </w:r>
          </w:p>
        </w:tc>
        <w:tc>
          <w:tcPr/>
          <w:p>
            <w:pPr>
              <w:pStyle w:val="Compact"/>
            </w:pPr>
            <w:r>
              <w:t xml:space="preserve">Gneiss oeillé du Val Gronda</w:t>
            </w:r>
          </w:p>
        </w:tc>
      </w:tr>
      <w:tr>
        <w:tc>
          <w:tcPr/>
          <w:p>
            <w:pPr>
              <w:pStyle w:val="Compact"/>
            </w:pPr>
            <w:r>
              <w:t xml:space="preserve">15253355</w:t>
            </w:r>
          </w:p>
        </w:tc>
        <w:tc>
          <w:tcPr/>
          <w:p>
            <w:pPr>
              <w:pStyle w:val="Compact"/>
            </w:pPr>
            <w:r>
              <w:t xml:space="preserve">Corandoni-Amphibolit</w:t>
            </w:r>
          </w:p>
        </w:tc>
        <w:tc>
          <w:tcPr/>
          <w:p>
            <w:pPr>
              <w:pStyle w:val="Compact"/>
            </w:pPr>
            <w:r>
              <w:t xml:space="preserve">Amphibolite de Corandoni</w:t>
            </w:r>
          </w:p>
        </w:tc>
      </w:tr>
      <w:tr>
        <w:tc>
          <w:tcPr/>
          <w:p>
            <w:pPr>
              <w:pStyle w:val="Compact"/>
            </w:pPr>
            <w:r>
              <w:t xml:space="preserve">15253357</w:t>
            </w:r>
          </w:p>
        </w:tc>
        <w:tc>
          <w:tcPr/>
          <w:p>
            <w:pPr>
              <w:pStyle w:val="Compact"/>
            </w:pPr>
            <w:r>
              <w:t xml:space="preserve">«Basaler Quarzit» (Coroi-Fm.)</w:t>
            </w:r>
          </w:p>
        </w:tc>
        <w:tc>
          <w:tcPr/>
          <w:p>
            <w:pPr>
              <w:pStyle w:val="Compact"/>
            </w:pPr>
            <w:r>
              <w:t xml:space="preserve">«Quartzite basale» (Fm. du Coroi)</w:t>
            </w:r>
          </w:p>
        </w:tc>
      </w:tr>
      <w:tr>
        <w:tc>
          <w:tcPr/>
          <w:p>
            <w:pPr>
              <w:pStyle w:val="Compact"/>
            </w:pPr>
            <w:r>
              <w:t xml:space="preserve">15253359</w:t>
            </w:r>
          </w:p>
        </w:tc>
        <w:tc>
          <w:tcPr/>
          <w:p>
            <w:pPr>
              <w:pStyle w:val="Compact"/>
            </w:pPr>
            <w:r>
              <w:t xml:space="preserve">Runcaldeida-Schichten</w:t>
            </w:r>
          </w:p>
        </w:tc>
        <w:tc>
          <w:tcPr/>
          <w:p>
            <w:pPr>
              <w:pStyle w:val="Compact"/>
            </w:pPr>
            <w:r>
              <w:t xml:space="preserve">Couches de Runcaldeida</w:t>
            </w:r>
          </w:p>
        </w:tc>
      </w:tr>
      <w:tr>
        <w:tc>
          <w:tcPr/>
          <w:p>
            <w:pPr>
              <w:pStyle w:val="Compact"/>
            </w:pPr>
            <w:r>
              <w:t xml:space="preserve">15253360</w:t>
            </w:r>
          </w:p>
        </w:tc>
        <w:tc>
          <w:tcPr/>
          <w:p>
            <w:pPr>
              <w:pStyle w:val="Compact"/>
            </w:pPr>
            <w:r>
              <w:t xml:space="preserve">Riein-Schichten</w:t>
            </w:r>
          </w:p>
        </w:tc>
        <w:tc>
          <w:tcPr/>
          <w:p>
            <w:pPr>
              <w:pStyle w:val="Compact"/>
            </w:pPr>
            <w:r>
              <w:t xml:space="preserve">Couches de Riein</w:t>
            </w:r>
          </w:p>
        </w:tc>
      </w:tr>
      <w:tr>
        <w:tc>
          <w:tcPr/>
          <w:p>
            <w:pPr>
              <w:pStyle w:val="Compact"/>
            </w:pPr>
            <w:r>
              <w:t xml:space="preserve">15253363</w:t>
            </w:r>
          </w:p>
        </w:tc>
        <w:tc>
          <w:tcPr/>
          <w:p>
            <w:pPr>
              <w:pStyle w:val="Compact"/>
            </w:pPr>
            <w:r>
              <w:t xml:space="preserve">Habkern-Granit</w:t>
            </w:r>
          </w:p>
        </w:tc>
        <w:tc>
          <w:tcPr/>
          <w:p>
            <w:pPr>
              <w:pStyle w:val="Compact"/>
            </w:pPr>
            <w:r>
              <w:t xml:space="preserve">Granite d'Habkern</w:t>
            </w:r>
          </w:p>
        </w:tc>
      </w:tr>
      <w:tr>
        <w:tc>
          <w:tcPr/>
          <w:p>
            <w:pPr>
              <w:pStyle w:val="Compact"/>
            </w:pPr>
            <w:r>
              <w:t xml:space="preserve">15253364</w:t>
            </w:r>
          </w:p>
        </w:tc>
        <w:tc>
          <w:tcPr/>
          <w:p>
            <w:pPr>
              <w:pStyle w:val="Compact"/>
            </w:pPr>
            <w:r>
              <w:t xml:space="preserve">Leimern-Schichten</w:t>
            </w:r>
          </w:p>
        </w:tc>
        <w:tc>
          <w:tcPr/>
          <w:p>
            <w:pPr>
              <w:pStyle w:val="Compact"/>
            </w:pPr>
            <w:r>
              <w:t xml:space="preserve">Couches de la Leimern</w:t>
            </w:r>
          </w:p>
        </w:tc>
      </w:tr>
      <w:tr>
        <w:tc>
          <w:tcPr/>
          <w:p>
            <w:pPr>
              <w:pStyle w:val="Compact"/>
            </w:pPr>
            <w:r>
              <w:t xml:space="preserve">15253365</w:t>
            </w:r>
          </w:p>
        </w:tc>
        <w:tc>
          <w:tcPr/>
          <w:p>
            <w:pPr>
              <w:pStyle w:val="Compact"/>
            </w:pPr>
            <w:r>
              <w:t xml:space="preserve">Schattwald-Mergelkalk</w:t>
            </w:r>
          </w:p>
        </w:tc>
        <w:tc>
          <w:tcPr/>
          <w:p>
            <w:pPr>
              <w:pStyle w:val="Compact"/>
            </w:pPr>
            <w:r>
              <w:t xml:space="preserve">Calcaire du Schattwald</w:t>
            </w:r>
          </w:p>
        </w:tc>
      </w:tr>
      <w:tr>
        <w:tc>
          <w:tcPr/>
          <w:p>
            <w:pPr>
              <w:pStyle w:val="Compact"/>
            </w:pPr>
            <w:r>
              <w:t xml:space="preserve">15253368</w:t>
            </w:r>
          </w:p>
        </w:tc>
        <w:tc>
          <w:tcPr/>
          <w:p>
            <w:pPr>
              <w:pStyle w:val="Compact"/>
            </w:pPr>
            <w:r>
              <w:t xml:space="preserve">Surbrunnen-Flysch</w:t>
            </w:r>
          </w:p>
        </w:tc>
        <w:tc>
          <w:tcPr/>
          <w:p>
            <w:pPr>
              <w:pStyle w:val="Compact"/>
            </w:pPr>
            <w:r>
              <w:t xml:space="preserve">Flysch de Surbrunnen</w:t>
            </w:r>
          </w:p>
        </w:tc>
      </w:tr>
      <w:tr>
        <w:tc>
          <w:tcPr/>
          <w:p>
            <w:pPr>
              <w:pStyle w:val="Compact"/>
            </w:pPr>
            <w:r>
              <w:t xml:space="preserve">15253369</w:t>
            </w:r>
          </w:p>
        </w:tc>
        <w:tc>
          <w:tcPr/>
          <w:p>
            <w:pPr>
              <w:pStyle w:val="Compact"/>
            </w:pPr>
            <w:r>
              <w:t xml:space="preserve">Roggenegg-Komplex</w:t>
            </w:r>
          </w:p>
        </w:tc>
        <w:tc>
          <w:tcPr/>
          <w:p>
            <w:pPr>
              <w:pStyle w:val="Compact"/>
            </w:pPr>
            <w:r>
              <w:t xml:space="preserve">Complexe de la Roggenegg</w:t>
            </w:r>
          </w:p>
        </w:tc>
      </w:tr>
      <w:tr>
        <w:tc>
          <w:tcPr/>
          <w:p>
            <w:pPr>
              <w:pStyle w:val="Compact"/>
            </w:pPr>
            <w:r>
              <w:t xml:space="preserve">15253370</w:t>
            </w:r>
          </w:p>
        </w:tc>
        <w:tc>
          <w:tcPr/>
          <w:p>
            <w:pPr>
              <w:pStyle w:val="Compact"/>
            </w:pPr>
            <w:r>
              <w:t xml:space="preserve">Isentobel-Komplex</w:t>
            </w:r>
          </w:p>
        </w:tc>
        <w:tc>
          <w:tcPr/>
          <w:p>
            <w:pPr>
              <w:pStyle w:val="Compact"/>
            </w:pPr>
            <w:r>
              <w:t xml:space="preserve">Complexe de l'Isentobel</w:t>
            </w:r>
          </w:p>
        </w:tc>
      </w:tr>
      <w:tr>
        <w:tc>
          <w:tcPr/>
          <w:p>
            <w:pPr>
              <w:pStyle w:val="Compact"/>
            </w:pPr>
            <w:r>
              <w:t xml:space="preserve">15253371</w:t>
            </w:r>
          </w:p>
        </w:tc>
        <w:tc>
          <w:tcPr/>
          <w:p>
            <w:pPr>
              <w:pStyle w:val="Compact"/>
            </w:pPr>
            <w:r>
              <w:t xml:space="preserve">Gwürz-Flysch</w:t>
            </w:r>
          </w:p>
        </w:tc>
        <w:tc>
          <w:tcPr/>
          <w:p>
            <w:pPr>
              <w:pStyle w:val="Compact"/>
            </w:pPr>
            <w:r>
              <w:t xml:space="preserve">Flysch de Gwürz</w:t>
            </w:r>
          </w:p>
        </w:tc>
      </w:tr>
      <w:tr>
        <w:tc>
          <w:tcPr/>
          <w:p>
            <w:pPr>
              <w:pStyle w:val="Compact"/>
            </w:pPr>
            <w:r>
              <w:t xml:space="preserve">15253372</w:t>
            </w:r>
          </w:p>
        </w:tc>
        <w:tc>
          <w:tcPr/>
          <w:p>
            <w:pPr>
              <w:pStyle w:val="Compact"/>
            </w:pPr>
            <w:r>
              <w:t xml:space="preserve">Scheidegg-Flysch</w:t>
            </w:r>
          </w:p>
        </w:tc>
        <w:tc>
          <w:tcPr/>
          <w:p>
            <w:pPr>
              <w:pStyle w:val="Compact"/>
            </w:pPr>
            <w:r>
              <w:t xml:space="preserve">Flysch de la Scheidegg</w:t>
            </w:r>
          </w:p>
        </w:tc>
      </w:tr>
      <w:tr>
        <w:tc>
          <w:tcPr/>
          <w:p>
            <w:pPr>
              <w:pStyle w:val="Compact"/>
            </w:pPr>
            <w:r>
              <w:t xml:space="preserve">15253379</w:t>
            </w:r>
          </w:p>
        </w:tc>
        <w:tc>
          <w:tcPr/>
          <w:p>
            <w:pPr>
              <w:pStyle w:val="Compact"/>
            </w:pPr>
            <w:r>
              <w:t xml:space="preserve">Höchst-Flysch</w:t>
            </w:r>
          </w:p>
        </w:tc>
        <w:tc>
          <w:tcPr/>
          <w:p>
            <w:pPr>
              <w:pStyle w:val="Compact"/>
            </w:pPr>
            <w:r>
              <w:t xml:space="preserve">Flysch du Höchst</w:t>
            </w:r>
          </w:p>
        </w:tc>
      </w:tr>
      <w:tr>
        <w:tc>
          <w:tcPr/>
          <w:p>
            <w:pPr>
              <w:pStyle w:val="Compact"/>
            </w:pPr>
            <w:r>
              <w:t xml:space="preserve">15253380</w:t>
            </w:r>
          </w:p>
        </w:tc>
        <w:tc>
          <w:tcPr/>
          <w:p>
            <w:pPr>
              <w:pStyle w:val="Compact"/>
            </w:pPr>
            <w:r>
              <w:t xml:space="preserve">Iserin-Konglomerat</w:t>
            </w:r>
          </w:p>
        </w:tc>
        <w:tc>
          <w:tcPr/>
          <w:p>
            <w:pPr>
              <w:pStyle w:val="Compact"/>
            </w:pPr>
            <w:r>
              <w:t xml:space="preserve">Conglomérat d'Iserin</w:t>
            </w:r>
          </w:p>
        </w:tc>
      </w:tr>
      <w:tr>
        <w:tc>
          <w:tcPr/>
          <w:p>
            <w:pPr>
              <w:pStyle w:val="Compact"/>
            </w:pPr>
            <w:r>
              <w:t xml:space="preserve">15253382</w:t>
            </w:r>
          </w:p>
        </w:tc>
        <w:tc>
          <w:tcPr/>
          <w:p>
            <w:pPr>
              <w:pStyle w:val="Compact"/>
            </w:pPr>
            <w:r>
              <w:t xml:space="preserve">Gros-Plané-Melange</w:t>
            </w:r>
          </w:p>
        </w:tc>
        <w:tc>
          <w:tcPr/>
          <w:p>
            <w:pPr>
              <w:pStyle w:val="Compact"/>
            </w:pPr>
            <w:r>
              <w:t xml:space="preserve">Mélange du Gros Plané</w:t>
            </w:r>
          </w:p>
        </w:tc>
      </w:tr>
      <w:tr>
        <w:tc>
          <w:tcPr/>
          <w:p>
            <w:pPr>
              <w:pStyle w:val="Compact"/>
            </w:pPr>
            <w:r>
              <w:t xml:space="preserve">15253383</w:t>
            </w:r>
          </w:p>
        </w:tc>
        <w:tc>
          <w:tcPr/>
          <w:p>
            <w:pPr>
              <w:pStyle w:val="Compact"/>
            </w:pPr>
            <w:r>
              <w:t xml:space="preserve">Bodevena-Melange</w:t>
            </w:r>
          </w:p>
        </w:tc>
        <w:tc>
          <w:tcPr/>
          <w:p>
            <w:pPr>
              <w:pStyle w:val="Compact"/>
            </w:pPr>
            <w:r>
              <w:t xml:space="preserve">Mélange de la Bodevena</w:t>
            </w:r>
          </w:p>
        </w:tc>
      </w:tr>
      <w:tr>
        <w:tc>
          <w:tcPr/>
          <w:p>
            <w:pPr>
              <w:pStyle w:val="Compact"/>
            </w:pPr>
            <w:r>
              <w:t xml:space="preserve">15254067</w:t>
            </w:r>
          </w:p>
        </w:tc>
        <w:tc>
          <w:tcPr/>
          <w:p>
            <w:pPr>
              <w:pStyle w:val="Compact"/>
            </w:pPr>
            <w:r>
              <w:t xml:space="preserve">Zilistock-Melange</w:t>
            </w:r>
          </w:p>
        </w:tc>
        <w:tc>
          <w:tcPr/>
          <w:p>
            <w:pPr>
              <w:pStyle w:val="Compact"/>
            </w:pPr>
            <w:r>
              <w:t xml:space="preserve">Mélange du Zilistock</w:t>
            </w:r>
          </w:p>
        </w:tc>
      </w:tr>
      <w:tr>
        <w:tc>
          <w:tcPr/>
          <w:p>
            <w:pPr>
              <w:pStyle w:val="Compact"/>
            </w:pPr>
            <w:r>
              <w:t xml:space="preserve">15254068</w:t>
            </w:r>
          </w:p>
        </w:tc>
        <w:tc>
          <w:tcPr/>
          <w:p>
            <w:pPr>
              <w:pStyle w:val="Compact"/>
            </w:pPr>
            <w:r>
              <w:t xml:space="preserve">Wilerbrugg-Melange</w:t>
            </w:r>
          </w:p>
        </w:tc>
        <w:tc>
          <w:tcPr/>
          <w:p>
            <w:pPr>
              <w:pStyle w:val="Compact"/>
            </w:pPr>
            <w:r>
              <w:t xml:space="preserve">Mélange de Wilerbrügg</w:t>
            </w:r>
          </w:p>
        </w:tc>
      </w:tr>
      <w:tr>
        <w:tc>
          <w:tcPr/>
          <w:p>
            <w:pPr>
              <w:pStyle w:val="Compact"/>
            </w:pPr>
            <w:r>
              <w:t xml:space="preserve">15253388</w:t>
            </w:r>
          </w:p>
        </w:tc>
        <w:tc>
          <w:tcPr/>
          <w:p>
            <w:pPr>
              <w:pStyle w:val="Compact"/>
            </w:pPr>
            <w:r>
              <w:t xml:space="preserve">Cergnement-Member</w:t>
            </w:r>
          </w:p>
        </w:tc>
        <w:tc>
          <w:tcPr/>
          <w:p>
            <w:pPr>
              <w:pStyle w:val="Compact"/>
            </w:pPr>
            <w:r>
              <w:t xml:space="preserve">Membre du Cergnement</w:t>
            </w:r>
          </w:p>
        </w:tc>
      </w:tr>
      <w:tr>
        <w:tc>
          <w:tcPr/>
          <w:p>
            <w:pPr>
              <w:pStyle w:val="Compact"/>
            </w:pPr>
            <w:r>
              <w:t xml:space="preserve">15253389</w:t>
            </w:r>
          </w:p>
        </w:tc>
        <w:tc>
          <w:tcPr/>
          <w:p>
            <w:pPr>
              <w:pStyle w:val="Compact"/>
            </w:pPr>
            <w:r>
              <w:t xml:space="preserve">Veveyse-de-Châtel-Member</w:t>
            </w:r>
          </w:p>
        </w:tc>
        <w:tc>
          <w:tcPr/>
          <w:p>
            <w:pPr>
              <w:pStyle w:val="Compact"/>
            </w:pPr>
            <w:r>
              <w:t xml:space="preserve">Membre de la Veveyse de Châtel</w:t>
            </w:r>
          </w:p>
        </w:tc>
      </w:tr>
      <w:tr>
        <w:tc>
          <w:tcPr/>
          <w:p>
            <w:pPr>
              <w:pStyle w:val="Compact"/>
            </w:pPr>
            <w:r>
              <w:t xml:space="preserve">15253390</w:t>
            </w:r>
          </w:p>
        </w:tc>
        <w:tc>
          <w:tcPr/>
          <w:p>
            <w:pPr>
              <w:pStyle w:val="Compact"/>
            </w:pPr>
            <w:r>
              <w:t xml:space="preserve">Riondouneire-Member</w:t>
            </w:r>
          </w:p>
        </w:tc>
        <w:tc>
          <w:tcPr/>
          <w:p>
            <w:pPr>
              <w:pStyle w:val="Compact"/>
            </w:pPr>
            <w:r>
              <w:t xml:space="preserve">Membre de Riondouneire</w:t>
            </w:r>
          </w:p>
        </w:tc>
      </w:tr>
      <w:tr>
        <w:tc>
          <w:tcPr/>
          <w:p>
            <w:pPr>
              <w:pStyle w:val="Compact"/>
            </w:pPr>
            <w:r>
              <w:t xml:space="preserve">15253392</w:t>
            </w:r>
          </w:p>
        </w:tc>
        <w:tc>
          <w:tcPr/>
          <w:p>
            <w:pPr>
              <w:pStyle w:val="Compact"/>
            </w:pPr>
            <w:r>
              <w:t xml:space="preserve">Vuavres-Member</w:t>
            </w:r>
          </w:p>
        </w:tc>
        <w:tc>
          <w:tcPr/>
          <w:p>
            <w:pPr>
              <w:pStyle w:val="Compact"/>
            </w:pPr>
            <w:r>
              <w:t xml:space="preserve">Membre des Vuavres</w:t>
            </w:r>
          </w:p>
        </w:tc>
      </w:tr>
      <w:tr>
        <w:tc>
          <w:tcPr/>
          <w:p>
            <w:pPr>
              <w:pStyle w:val="Compact"/>
            </w:pPr>
            <w:r>
              <w:t xml:space="preserve">15253393</w:t>
            </w:r>
          </w:p>
        </w:tc>
        <w:tc>
          <w:tcPr/>
          <w:p>
            <w:pPr>
              <w:pStyle w:val="Compact"/>
            </w:pPr>
            <w:r>
              <w:t xml:space="preserve">Planière-Member</w:t>
            </w:r>
          </w:p>
        </w:tc>
        <w:tc>
          <w:tcPr/>
          <w:p>
            <w:pPr>
              <w:pStyle w:val="Compact"/>
            </w:pPr>
            <w:r>
              <w:t xml:space="preserve">Membre de la Planière</w:t>
            </w:r>
          </w:p>
        </w:tc>
      </w:tr>
      <w:tr>
        <w:tc>
          <w:tcPr/>
          <w:p>
            <w:pPr>
              <w:pStyle w:val="Compact"/>
            </w:pPr>
            <w:r>
              <w:t xml:space="preserve">15253395</w:t>
            </w:r>
          </w:p>
        </w:tc>
        <w:tc>
          <w:tcPr/>
          <w:p>
            <w:pPr>
              <w:pStyle w:val="Compact"/>
            </w:pPr>
            <w:r>
              <w:t xml:space="preserve">Joux-Galez-Member</w:t>
            </w:r>
          </w:p>
        </w:tc>
        <w:tc>
          <w:tcPr/>
          <w:p>
            <w:pPr>
              <w:pStyle w:val="Compact"/>
            </w:pPr>
            <w:r>
              <w:t xml:space="preserve">Membre de Joux Galez</w:t>
            </w:r>
          </w:p>
        </w:tc>
      </w:tr>
      <w:tr>
        <w:tc>
          <w:tcPr/>
          <w:p>
            <w:pPr>
              <w:pStyle w:val="Compact"/>
            </w:pPr>
            <w:r>
              <w:t xml:space="preserve">15253398</w:t>
            </w:r>
          </w:p>
        </w:tc>
        <w:tc>
          <w:tcPr/>
          <w:p>
            <w:pPr>
              <w:pStyle w:val="Compact"/>
            </w:pPr>
            <w:r>
              <w:t xml:space="preserve">Taffon-Member</w:t>
            </w:r>
          </w:p>
        </w:tc>
        <w:tc>
          <w:tcPr/>
          <w:p>
            <w:pPr>
              <w:pStyle w:val="Compact"/>
            </w:pPr>
            <w:r>
              <w:t xml:space="preserve">Membre du Taffon</w:t>
            </w:r>
          </w:p>
        </w:tc>
      </w:tr>
      <w:tr>
        <w:tc>
          <w:tcPr/>
          <w:p>
            <w:pPr>
              <w:pStyle w:val="Compact"/>
            </w:pPr>
            <w:r>
              <w:t xml:space="preserve">15253399</w:t>
            </w:r>
          </w:p>
        </w:tc>
        <w:tc>
          <w:tcPr/>
          <w:p>
            <w:pPr>
              <w:pStyle w:val="Compact"/>
            </w:pPr>
            <w:r>
              <w:t xml:space="preserve">Saix-Member</w:t>
            </w:r>
          </w:p>
        </w:tc>
        <w:tc>
          <w:tcPr/>
          <w:p>
            <w:pPr>
              <w:pStyle w:val="Compact"/>
            </w:pPr>
            <w:r>
              <w:t xml:space="preserve">Membre des Saix</w:t>
            </w:r>
          </w:p>
        </w:tc>
      </w:tr>
      <w:tr>
        <w:tc>
          <w:tcPr/>
          <w:p>
            <w:pPr>
              <w:pStyle w:val="Compact"/>
            </w:pPr>
            <w:r>
              <w:t xml:space="preserve">15254002</w:t>
            </w:r>
          </w:p>
        </w:tc>
        <w:tc>
          <w:tcPr/>
          <w:p>
            <w:pPr>
              <w:pStyle w:val="Compact"/>
            </w:pPr>
            <w:r>
              <w:t xml:space="preserve">Pizzo-Castello-Wildflysch</w:t>
            </w:r>
          </w:p>
        </w:tc>
        <w:tc>
          <w:tcPr/>
          <w:p>
            <w:pPr>
              <w:pStyle w:val="Compact"/>
            </w:pPr>
            <w:r>
              <w:t xml:space="preserve">Mélange du Pizzo Castello</w:t>
            </w:r>
          </w:p>
        </w:tc>
      </w:tr>
      <w:tr>
        <w:tc>
          <w:tcPr/>
          <w:p>
            <w:pPr>
              <w:pStyle w:val="Compact"/>
            </w:pPr>
            <w:r>
              <w:t xml:space="preserve">15254003</w:t>
            </w:r>
          </w:p>
        </w:tc>
        <w:tc>
          <w:tcPr/>
          <w:p>
            <w:pPr>
              <w:pStyle w:val="Compact"/>
            </w:pPr>
            <w:r>
              <w:t xml:space="preserve">Tamier-Zött-Wildflysch</w:t>
            </w:r>
          </w:p>
        </w:tc>
        <w:tc>
          <w:tcPr/>
          <w:p>
            <w:pPr>
              <w:pStyle w:val="Compact"/>
            </w:pPr>
            <w:r>
              <w:t xml:space="preserve">Mélange de Tamier-Zött</w:t>
            </w:r>
          </w:p>
        </w:tc>
      </w:tr>
      <w:tr>
        <w:tc>
          <w:tcPr/>
          <w:p>
            <w:pPr>
              <w:pStyle w:val="Compact"/>
            </w:pPr>
            <w:r>
              <w:t xml:space="preserve">15254004</w:t>
            </w:r>
          </w:p>
        </w:tc>
        <w:tc>
          <w:tcPr/>
          <w:p>
            <w:pPr>
              <w:pStyle w:val="Compact"/>
            </w:pPr>
            <w:r>
              <w:t xml:space="preserve">Alpe-Tamia-Campo-Wildflysch</w:t>
            </w:r>
          </w:p>
        </w:tc>
        <w:tc>
          <w:tcPr/>
          <w:p>
            <w:pPr>
              <w:pStyle w:val="Compact"/>
            </w:pPr>
            <w:r>
              <w:t xml:space="preserve">Mélange de l'Alpe Tamia-Campo</w:t>
            </w:r>
          </w:p>
        </w:tc>
      </w:tr>
      <w:tr>
        <w:tc>
          <w:tcPr/>
          <w:p>
            <w:pPr>
              <w:pStyle w:val="Compact"/>
            </w:pPr>
            <w:r>
              <w:t xml:space="preserve">15254006</w:t>
            </w:r>
          </w:p>
        </w:tc>
        <w:tc>
          <w:tcPr/>
          <w:p>
            <w:pPr>
              <w:pStyle w:val="Compact"/>
            </w:pPr>
            <w:r>
              <w:t xml:space="preserve">Medola-Quarzit</w:t>
            </w:r>
          </w:p>
        </w:tc>
        <w:tc>
          <w:tcPr/>
          <w:p>
            <w:pPr>
              <w:pStyle w:val="Compact"/>
            </w:pPr>
            <w:r>
              <w:t xml:space="preserve">Quartzite du Medola</w:t>
            </w:r>
          </w:p>
        </w:tc>
      </w:tr>
      <w:tr>
        <w:tc>
          <w:tcPr/>
          <w:p>
            <w:pPr>
              <w:pStyle w:val="Compact"/>
            </w:pPr>
            <w:r>
              <w:t xml:space="preserve">15254007</w:t>
            </w:r>
          </w:p>
        </w:tc>
        <w:tc>
          <w:tcPr/>
          <w:p>
            <w:pPr>
              <w:pStyle w:val="Compact"/>
            </w:pPr>
            <w:r>
              <w:t xml:space="preserve">Pianasciom-Kalkschiefer</w:t>
            </w:r>
          </w:p>
        </w:tc>
        <w:tc>
          <w:tcPr/>
          <w:p>
            <w:pPr>
              <w:pStyle w:val="Compact"/>
            </w:pPr>
            <w:r>
              <w:t xml:space="preserve">Calcschistes de Pianasciom</w:t>
            </w:r>
          </w:p>
        </w:tc>
      </w:tr>
      <w:tr>
        <w:tc>
          <w:tcPr/>
          <w:p>
            <w:pPr>
              <w:pStyle w:val="Compact"/>
            </w:pPr>
            <w:r>
              <w:t xml:space="preserve">15254008</w:t>
            </w:r>
          </w:p>
        </w:tc>
        <w:tc>
          <w:tcPr/>
          <w:p>
            <w:pPr>
              <w:pStyle w:val="Compact"/>
            </w:pPr>
            <w:r>
              <w:t xml:space="preserve">Piano-delle-Creste-Sandstein</w:t>
            </w:r>
          </w:p>
        </w:tc>
        <w:tc>
          <w:tcPr/>
          <w:p>
            <w:pPr>
              <w:pStyle w:val="Compact"/>
            </w:pPr>
            <w:r>
              <w:t xml:space="preserve">Grès du Piano delle Creste</w:t>
            </w:r>
          </w:p>
        </w:tc>
      </w:tr>
      <w:tr>
        <w:tc>
          <w:tcPr/>
          <w:p>
            <w:pPr>
              <w:pStyle w:val="Compact"/>
            </w:pPr>
            <w:r>
              <w:t xml:space="preserve">15254019</w:t>
            </w:r>
          </w:p>
        </w:tc>
        <w:tc>
          <w:tcPr/>
          <w:p>
            <w:pPr>
              <w:pStyle w:val="Compact"/>
            </w:pPr>
            <w:r>
              <w:t xml:space="preserve">«Scisti bruni» (Lebendun)</w:t>
            </w:r>
          </w:p>
        </w:tc>
        <w:tc>
          <w:tcPr/>
          <w:p>
            <w:pPr>
              <w:pStyle w:val="Compact"/>
            </w:pPr>
            <w:r>
              <w:t xml:space="preserve">«Scisti bruni» (Lebendun)</w:t>
            </w:r>
          </w:p>
        </w:tc>
      </w:tr>
      <w:tr>
        <w:tc>
          <w:tcPr/>
          <w:p>
            <w:pPr>
              <w:pStyle w:val="Compact"/>
            </w:pPr>
            <w:r>
              <w:t xml:space="preserve">15254040</w:t>
            </w:r>
          </w:p>
        </w:tc>
        <w:tc>
          <w:tcPr/>
          <w:p>
            <w:pPr>
              <w:pStyle w:val="Compact"/>
            </w:pPr>
            <w:r>
              <w:t xml:space="preserve">Personico-Gneis</w:t>
            </w:r>
          </w:p>
        </w:tc>
        <w:tc>
          <w:tcPr/>
          <w:p>
            <w:pPr>
              <w:pStyle w:val="Compact"/>
            </w:pPr>
            <w:r>
              <w:t xml:space="preserve">Gneiss de Personico</w:t>
            </w:r>
          </w:p>
        </w:tc>
      </w:tr>
      <w:tr>
        <w:tc>
          <w:tcPr/>
          <w:p>
            <w:pPr>
              <w:pStyle w:val="Compact"/>
            </w:pPr>
            <w:r>
              <w:t xml:space="preserve">15254056</w:t>
            </w:r>
          </w:p>
        </w:tc>
        <w:tc>
          <w:tcPr/>
          <w:p>
            <w:pPr>
              <w:pStyle w:val="Compact"/>
            </w:pPr>
            <w:r>
              <w:t xml:space="preserve">Sivigia-Gneis</w:t>
            </w:r>
          </w:p>
        </w:tc>
        <w:tc>
          <w:tcPr/>
          <w:p>
            <w:pPr>
              <w:pStyle w:val="Compact"/>
            </w:pPr>
            <w:r>
              <w:t xml:space="preserve">Gneiss de Sivigia</w:t>
            </w:r>
          </w:p>
        </w:tc>
      </w:tr>
      <w:tr>
        <w:tc>
          <w:tcPr/>
          <w:p>
            <w:pPr>
              <w:pStyle w:val="Compact"/>
            </w:pPr>
            <w:r>
              <w:t xml:space="preserve">15254069</w:t>
            </w:r>
          </w:p>
        </w:tc>
        <w:tc>
          <w:tcPr/>
          <w:p>
            <w:pPr>
              <w:pStyle w:val="Compact"/>
            </w:pPr>
            <w:r>
              <w:t xml:space="preserve">Alp-de-Confin-Eklogit</w:t>
            </w:r>
          </w:p>
        </w:tc>
        <w:tc>
          <w:tcPr/>
          <w:p>
            <w:pPr>
              <w:pStyle w:val="Compact"/>
            </w:pPr>
            <w:r>
              <w:t xml:space="preserve">Alp-de-Confin-Eklogit</w:t>
            </w:r>
          </w:p>
        </w:tc>
      </w:tr>
      <w:tr>
        <w:tc>
          <w:tcPr/>
          <w:p>
            <w:pPr>
              <w:pStyle w:val="Compact"/>
            </w:pPr>
            <w:r>
              <w:t xml:space="preserve">15255008</w:t>
            </w:r>
          </w:p>
        </w:tc>
        <w:tc>
          <w:tcPr/>
          <w:p>
            <w:pPr>
              <w:pStyle w:val="Compact"/>
            </w:pPr>
            <w:r>
              <w:t xml:space="preserve">Aigremont-Brekzie</w:t>
            </w:r>
          </w:p>
        </w:tc>
        <w:tc>
          <w:tcPr/>
          <w:p>
            <w:pPr>
              <w:pStyle w:val="Compact"/>
            </w:pPr>
            <w:r>
              <w:t xml:space="preserve">Brèche d'Aigremont</w:t>
            </w:r>
          </w:p>
        </w:tc>
      </w:tr>
      <w:tr>
        <w:tc>
          <w:tcPr/>
          <w:p>
            <w:pPr>
              <w:pStyle w:val="Compact"/>
            </w:pPr>
            <w:r>
              <w:t xml:space="preserve">15255011</w:t>
            </w:r>
          </w:p>
        </w:tc>
        <w:tc>
          <w:tcPr/>
          <w:p>
            <w:pPr>
              <w:pStyle w:val="Compact"/>
            </w:pPr>
            <w:r>
              <w:t xml:space="preserve">Langy-Member</w:t>
            </w:r>
          </w:p>
        </w:tc>
        <w:tc>
          <w:tcPr/>
          <w:p>
            <w:pPr>
              <w:pStyle w:val="Compact"/>
            </w:pPr>
            <w:r>
              <w:t xml:space="preserve">Membre de Langy</w:t>
            </w:r>
          </w:p>
        </w:tc>
      </w:tr>
      <w:tr>
        <w:tc>
          <w:tcPr/>
          <w:p>
            <w:pPr>
              <w:pStyle w:val="Compact"/>
            </w:pPr>
            <w:r>
              <w:t xml:space="preserve">15255012</w:t>
            </w:r>
          </w:p>
        </w:tc>
        <w:tc>
          <w:tcPr/>
          <w:p>
            <w:pPr>
              <w:pStyle w:val="Compact"/>
            </w:pPr>
            <w:r>
              <w:t xml:space="preserve">Forclaz-Member</w:t>
            </w:r>
          </w:p>
        </w:tc>
        <w:tc>
          <w:tcPr/>
          <w:p>
            <w:pPr>
              <w:pStyle w:val="Compact"/>
            </w:pPr>
            <w:r>
              <w:t xml:space="preserve">Membre de la Forclaz</w:t>
            </w:r>
          </w:p>
        </w:tc>
      </w:tr>
      <w:tr>
        <w:tc>
          <w:tcPr/>
          <w:p>
            <w:pPr>
              <w:pStyle w:val="Compact"/>
            </w:pPr>
            <w:r>
              <w:t xml:space="preserve">15255013</w:t>
            </w:r>
          </w:p>
        </w:tc>
        <w:tc>
          <w:tcPr/>
          <w:p>
            <w:pPr>
              <w:pStyle w:val="Compact"/>
            </w:pPr>
            <w:r>
              <w:t xml:space="preserve">«Grès de Passage»</w:t>
            </w:r>
          </w:p>
        </w:tc>
        <w:tc>
          <w:tcPr/>
          <w:p>
            <w:pPr>
              <w:pStyle w:val="Compact"/>
            </w:pPr>
            <w:r>
              <w:t xml:space="preserve">«Grès de Passage»</w:t>
            </w:r>
          </w:p>
        </w:tc>
      </w:tr>
      <w:tr>
        <w:tc>
          <w:tcPr/>
          <w:p>
            <w:pPr>
              <w:pStyle w:val="Compact"/>
            </w:pPr>
            <w:r>
              <w:t xml:space="preserve">15255014</w:t>
            </w:r>
          </w:p>
        </w:tc>
        <w:tc>
          <w:tcPr/>
          <w:p>
            <w:pPr>
              <w:pStyle w:val="Compact"/>
            </w:pPr>
            <w:r>
              <w:t xml:space="preserve">Leyderry-Member</w:t>
            </w:r>
          </w:p>
        </w:tc>
        <w:tc>
          <w:tcPr/>
          <w:p>
            <w:pPr>
              <w:pStyle w:val="Compact"/>
            </w:pPr>
            <w:r>
              <w:t xml:space="preserve">Membre de la Leyderry</w:t>
            </w:r>
          </w:p>
        </w:tc>
      </w:tr>
      <w:tr>
        <w:tc>
          <w:tcPr/>
          <w:p>
            <w:pPr>
              <w:pStyle w:val="Compact"/>
            </w:pPr>
            <w:r>
              <w:t xml:space="preserve">15255015</w:t>
            </w:r>
          </w:p>
        </w:tc>
        <w:tc>
          <w:tcPr/>
          <w:p>
            <w:pPr>
              <w:pStyle w:val="Compact"/>
            </w:pPr>
            <w:r>
              <w:t xml:space="preserve">Raverette-Member</w:t>
            </w:r>
          </w:p>
        </w:tc>
        <w:tc>
          <w:tcPr/>
          <w:p>
            <w:pPr>
              <w:pStyle w:val="Compact"/>
            </w:pPr>
            <w:r>
              <w:t xml:space="preserve">Membre de la Raverette</w:t>
            </w:r>
          </w:p>
        </w:tc>
      </w:tr>
      <w:tr>
        <w:tc>
          <w:tcPr/>
          <w:p>
            <w:pPr>
              <w:pStyle w:val="Compact"/>
            </w:pPr>
            <w:r>
              <w:t xml:space="preserve">15255016</w:t>
            </w:r>
          </w:p>
        </w:tc>
        <w:tc>
          <w:tcPr/>
          <w:p>
            <w:pPr>
              <w:pStyle w:val="Compact"/>
            </w:pPr>
            <w:r>
              <w:t xml:space="preserve">«Schistes à Miches»</w:t>
            </w:r>
          </w:p>
        </w:tc>
        <w:tc>
          <w:tcPr/>
          <w:p>
            <w:pPr>
              <w:pStyle w:val="Compact"/>
            </w:pPr>
            <w:r>
              <w:t xml:space="preserve">«Schistes à Miches»</w:t>
            </w:r>
          </w:p>
        </w:tc>
      </w:tr>
      <w:tr>
        <w:tc>
          <w:tcPr/>
          <w:p>
            <w:pPr>
              <w:pStyle w:val="Compact"/>
            </w:pPr>
            <w:r>
              <w:t xml:space="preserve">15255028</w:t>
            </w:r>
          </w:p>
        </w:tc>
        <w:tc>
          <w:tcPr/>
          <w:p>
            <w:pPr>
              <w:pStyle w:val="Compact"/>
            </w:pPr>
            <w:r>
              <w:t xml:space="preserve">«Flysch 3b mit bioklastischen Turbiditen»</w:t>
            </w:r>
          </w:p>
        </w:tc>
        <w:tc>
          <w:tcPr/>
          <w:p>
            <w:pPr>
              <w:pStyle w:val="Compact"/>
            </w:pPr>
            <w:r>
              <w:t xml:space="preserve">«Flysch 3b, à turbidites bioclastiques»</w:t>
            </w:r>
          </w:p>
        </w:tc>
      </w:tr>
      <w:tr>
        <w:tc>
          <w:tcPr/>
          <w:p>
            <w:pPr>
              <w:pStyle w:val="Compact"/>
            </w:pPr>
            <w:r>
              <w:t xml:space="preserve">15255029</w:t>
            </w:r>
          </w:p>
        </w:tc>
        <w:tc>
          <w:tcPr/>
          <w:p>
            <w:pPr>
              <w:pStyle w:val="Compact"/>
            </w:pPr>
            <w:r>
              <w:t xml:space="preserve">«Flysch 3a mergelig-sandig»</w:t>
            </w:r>
          </w:p>
        </w:tc>
        <w:tc>
          <w:tcPr/>
          <w:p>
            <w:pPr>
              <w:pStyle w:val="Compact"/>
            </w:pPr>
            <w:r>
              <w:t xml:space="preserve">«Flysch 3a, marno-gréseux»</w:t>
            </w:r>
          </w:p>
        </w:tc>
      </w:tr>
      <w:tr>
        <w:tc>
          <w:tcPr/>
          <w:p>
            <w:pPr>
              <w:pStyle w:val="Compact"/>
            </w:pPr>
            <w:r>
              <w:t xml:space="preserve">15255031</w:t>
            </w:r>
          </w:p>
        </w:tc>
        <w:tc>
          <w:tcPr/>
          <w:p>
            <w:pPr>
              <w:pStyle w:val="Compact"/>
            </w:pPr>
            <w:r>
              <w:t xml:space="preserve">«Flysch 2b mit sandigen Turbiditen»</w:t>
            </w:r>
          </w:p>
        </w:tc>
        <w:tc>
          <w:tcPr/>
          <w:p>
            <w:pPr>
              <w:pStyle w:val="Compact"/>
            </w:pPr>
            <w:r>
              <w:t xml:space="preserve">«Flysch 2b, à turbidites siliceuses»</w:t>
            </w:r>
          </w:p>
        </w:tc>
      </w:tr>
      <w:tr>
        <w:tc>
          <w:tcPr/>
          <w:p>
            <w:pPr>
              <w:pStyle w:val="Compact"/>
            </w:pPr>
            <w:r>
              <w:t xml:space="preserve">15255032</w:t>
            </w:r>
          </w:p>
        </w:tc>
        <w:tc>
          <w:tcPr/>
          <w:p>
            <w:pPr>
              <w:pStyle w:val="Compact"/>
            </w:pPr>
            <w:r>
              <w:t xml:space="preserve">«Flysch 2a tonig-sandig»</w:t>
            </w:r>
          </w:p>
        </w:tc>
        <w:tc>
          <w:tcPr/>
          <w:p>
            <w:pPr>
              <w:pStyle w:val="Compact"/>
            </w:pPr>
            <w:r>
              <w:t xml:space="preserve">«Flysch 2a, argilo-gréseux»</w:t>
            </w:r>
          </w:p>
        </w:tc>
      </w:tr>
      <w:tr>
        <w:tc>
          <w:tcPr/>
          <w:p>
            <w:pPr>
              <w:pStyle w:val="Compact"/>
            </w:pPr>
            <w:r>
              <w:t xml:space="preserve">15255036</w:t>
            </w:r>
          </w:p>
        </w:tc>
        <w:tc>
          <w:tcPr/>
          <w:p>
            <w:pPr>
              <w:pStyle w:val="Compact"/>
            </w:pPr>
            <w:r>
              <w:t xml:space="preserve">«Obere Tonsteinschichten» (Schlieren-Flysch)</w:t>
            </w:r>
          </w:p>
        </w:tc>
        <w:tc>
          <w:tcPr/>
          <w:p>
            <w:pPr>
              <w:pStyle w:val="Compact"/>
            </w:pPr>
            <w:r>
              <w:t xml:space="preserve">«Obere Tonsteinschichten» (Flysch des Schlieren)</w:t>
            </w:r>
          </w:p>
        </w:tc>
      </w:tr>
      <w:tr>
        <w:tc>
          <w:tcPr/>
          <w:p>
            <w:pPr>
              <w:pStyle w:val="Compact"/>
            </w:pPr>
            <w:r>
              <w:t xml:space="preserve">15255038</w:t>
            </w:r>
          </w:p>
        </w:tc>
        <w:tc>
          <w:tcPr/>
          <w:p>
            <w:pPr>
              <w:pStyle w:val="Compact"/>
            </w:pPr>
            <w:r>
              <w:t xml:space="preserve">«Untere Tonsteinschichten» (Schlieren-Flysch)</w:t>
            </w:r>
          </w:p>
        </w:tc>
        <w:tc>
          <w:tcPr/>
          <w:p>
            <w:pPr>
              <w:pStyle w:val="Compact"/>
            </w:pPr>
            <w:r>
              <w:t xml:space="preserve">«Untere Tonsteinschichten» (Flysch des Schlieren)</w:t>
            </w:r>
          </w:p>
        </w:tc>
      </w:tr>
      <w:tr>
        <w:tc>
          <w:tcPr/>
          <w:p>
            <w:pPr>
              <w:pStyle w:val="Compact"/>
            </w:pPr>
            <w:r>
              <w:t xml:space="preserve">15255058</w:t>
            </w:r>
          </w:p>
        </w:tc>
        <w:tc>
          <w:tcPr/>
          <w:p>
            <w:pPr>
              <w:pStyle w:val="Compact"/>
            </w:pPr>
            <w:r>
              <w:t xml:space="preserve">Peula-Schichten</w:t>
            </w:r>
          </w:p>
        </w:tc>
        <w:tc>
          <w:tcPr/>
          <w:p>
            <w:pPr>
              <w:pStyle w:val="Compact"/>
            </w:pPr>
            <w:r>
              <w:t xml:space="preserve">Couches de la Peula</w:t>
            </w:r>
          </w:p>
        </w:tc>
      </w:tr>
      <w:tr>
        <w:tc>
          <w:tcPr/>
          <w:p>
            <w:pPr>
              <w:pStyle w:val="Compact"/>
            </w:pPr>
            <w:r>
              <w:t xml:space="preserve">15255059</w:t>
            </w:r>
          </w:p>
        </w:tc>
        <w:tc>
          <w:tcPr/>
          <w:p>
            <w:pPr>
              <w:pStyle w:val="Compact"/>
            </w:pPr>
            <w:r>
              <w:t xml:space="preserve">La-Dotse-Albitkalk</w:t>
            </w:r>
          </w:p>
        </w:tc>
        <w:tc>
          <w:tcPr/>
          <w:p>
            <w:pPr>
              <w:pStyle w:val="Compact"/>
            </w:pPr>
            <w:r>
              <w:t xml:space="preserve">Calcaire albitique de la Dotse</w:t>
            </w:r>
          </w:p>
        </w:tc>
      </w:tr>
      <w:tr>
        <w:tc>
          <w:tcPr/>
          <w:p>
            <w:pPr>
              <w:pStyle w:val="Compact"/>
            </w:pPr>
            <w:r>
              <w:t xml:space="preserve">15255061</w:t>
            </w:r>
          </w:p>
        </w:tc>
        <w:tc>
          <w:tcPr/>
          <w:p>
            <w:pPr>
              <w:pStyle w:val="Compact"/>
            </w:pPr>
            <w:r>
              <w:t xml:space="preserve">Pierre-Avoi-Brekzie</w:t>
            </w:r>
          </w:p>
        </w:tc>
        <w:tc>
          <w:tcPr/>
          <w:p>
            <w:pPr>
              <w:pStyle w:val="Compact"/>
            </w:pPr>
            <w:r>
              <w:t xml:space="preserve">Brèche de la Pierre Avoi</w:t>
            </w:r>
          </w:p>
        </w:tc>
      </w:tr>
      <w:tr>
        <w:tc>
          <w:tcPr/>
          <w:p>
            <w:pPr>
              <w:pStyle w:val="Compact"/>
            </w:pPr>
            <w:r>
              <w:t xml:space="preserve">15255065</w:t>
            </w:r>
          </w:p>
        </w:tc>
        <w:tc>
          <w:tcPr/>
          <w:p>
            <w:pPr>
              <w:pStyle w:val="Compact"/>
            </w:pPr>
            <w:r>
              <w:t xml:space="preserve">Bleis-Pintgas-Member</w:t>
            </w:r>
          </w:p>
        </w:tc>
        <w:tc>
          <w:tcPr/>
          <w:p>
            <w:pPr>
              <w:pStyle w:val="Compact"/>
            </w:pPr>
            <w:r>
              <w:t xml:space="preserve">Membre du Bleis Pintgas</w:t>
            </w:r>
          </w:p>
        </w:tc>
      </w:tr>
      <w:tr>
        <w:tc>
          <w:tcPr/>
          <w:p>
            <w:pPr>
              <w:pStyle w:val="Compact"/>
            </w:pPr>
            <w:r>
              <w:t xml:space="preserve">15255066</w:t>
            </w:r>
          </w:p>
        </w:tc>
        <w:tc>
          <w:tcPr/>
          <w:p>
            <w:pPr>
              <w:pStyle w:val="Compact"/>
            </w:pPr>
            <w:r>
              <w:t xml:space="preserve">Parnegl-Member</w:t>
            </w:r>
          </w:p>
        </w:tc>
        <w:tc>
          <w:tcPr/>
          <w:p>
            <w:pPr>
              <w:pStyle w:val="Compact"/>
            </w:pPr>
            <w:r>
              <w:t xml:space="preserve">Membre de Parnegl</w:t>
            </w:r>
          </w:p>
        </w:tc>
      </w:tr>
      <w:tr>
        <w:tc>
          <w:tcPr/>
          <w:p>
            <w:pPr>
              <w:pStyle w:val="Compact"/>
            </w:pPr>
            <w:r>
              <w:t xml:space="preserve">15255067</w:t>
            </w:r>
          </w:p>
        </w:tc>
        <w:tc>
          <w:tcPr/>
          <w:p>
            <w:pPr>
              <w:pStyle w:val="Compact"/>
            </w:pPr>
            <w:r>
              <w:t xml:space="preserve">Danis-Member</w:t>
            </w:r>
          </w:p>
        </w:tc>
        <w:tc>
          <w:tcPr/>
          <w:p>
            <w:pPr>
              <w:pStyle w:val="Compact"/>
            </w:pPr>
            <w:r>
              <w:t xml:space="preserve">Membre de Danis</w:t>
            </w:r>
          </w:p>
        </w:tc>
      </w:tr>
      <w:tr>
        <w:tc>
          <w:tcPr/>
          <w:p>
            <w:pPr>
              <w:pStyle w:val="Compact"/>
            </w:pPr>
            <w:r>
              <w:t xml:space="preserve">15255068</w:t>
            </w:r>
          </w:p>
        </w:tc>
        <w:tc>
          <w:tcPr/>
          <w:p>
            <w:pPr>
              <w:pStyle w:val="Compact"/>
            </w:pPr>
            <w:r>
              <w:t xml:space="preserve">Raschil-Member</w:t>
            </w:r>
          </w:p>
        </w:tc>
        <w:tc>
          <w:tcPr/>
          <w:p>
            <w:pPr>
              <w:pStyle w:val="Compact"/>
            </w:pPr>
            <w:r>
              <w:t xml:space="preserve">Membre du Piz Raschil</w:t>
            </w:r>
          </w:p>
        </w:tc>
      </w:tr>
      <w:tr>
        <w:tc>
          <w:tcPr/>
          <w:p>
            <w:pPr>
              <w:pStyle w:val="Compact"/>
            </w:pPr>
            <w:r>
              <w:t xml:space="preserve">15255069</w:t>
            </w:r>
          </w:p>
        </w:tc>
        <w:tc>
          <w:tcPr/>
          <w:p>
            <w:pPr>
              <w:pStyle w:val="Compact"/>
            </w:pPr>
            <w:r>
              <w:t xml:space="preserve">«Hauptkonglomerat»</w:t>
            </w:r>
          </w:p>
        </w:tc>
        <w:tc>
          <w:tcPr/>
          <w:p>
            <w:pPr>
              <w:pStyle w:val="Compact"/>
            </w:pPr>
            <w:r>
              <w:t xml:space="preserve">«Hauptkonglomerat»</w:t>
            </w:r>
          </w:p>
        </w:tc>
      </w:tr>
      <w:tr>
        <w:tc>
          <w:tcPr/>
          <w:p>
            <w:pPr>
              <w:pStyle w:val="Compact"/>
            </w:pPr>
            <w:r>
              <w:t xml:space="preserve">15255072</w:t>
            </w:r>
          </w:p>
        </w:tc>
        <w:tc>
          <w:tcPr/>
          <w:p>
            <w:pPr>
              <w:pStyle w:val="Compact"/>
            </w:pPr>
            <w:r>
              <w:t xml:space="preserve">Safien-Kalk</w:t>
            </w:r>
          </w:p>
        </w:tc>
        <w:tc>
          <w:tcPr/>
          <w:p>
            <w:pPr>
              <w:pStyle w:val="Compact"/>
            </w:pPr>
            <w:r>
              <w:t xml:space="preserve">Calcaire de Safien</w:t>
            </w:r>
          </w:p>
        </w:tc>
      </w:tr>
      <w:tr>
        <w:tc>
          <w:tcPr/>
          <w:p>
            <w:pPr>
              <w:pStyle w:val="Compact"/>
            </w:pPr>
            <w:r>
              <w:t xml:space="preserve">15255100</w:t>
            </w:r>
          </w:p>
        </w:tc>
        <w:tc>
          <w:tcPr/>
          <w:p>
            <w:pPr>
              <w:pStyle w:val="Compact"/>
            </w:pPr>
            <w:r>
              <w:t xml:space="preserve">Buufal-Konglomerat</w:t>
            </w:r>
          </w:p>
        </w:tc>
        <w:tc>
          <w:tcPr/>
          <w:p>
            <w:pPr>
              <w:pStyle w:val="Compact"/>
            </w:pPr>
            <w:r>
              <w:t xml:space="preserve">Conglomérat de Buufal</w:t>
            </w:r>
          </w:p>
        </w:tc>
      </w:tr>
      <w:tr>
        <w:tc>
          <w:tcPr/>
          <w:p>
            <w:pPr>
              <w:pStyle w:val="Compact"/>
            </w:pPr>
            <w:r>
              <w:t xml:space="preserve">15255103</w:t>
            </w:r>
          </w:p>
        </w:tc>
        <w:tc>
          <w:tcPr/>
          <w:p>
            <w:pPr>
              <w:pStyle w:val="Compact"/>
            </w:pPr>
            <w:r>
              <w:t xml:space="preserve">Hochmatt-Kalkarenit</w:t>
            </w:r>
          </w:p>
        </w:tc>
        <w:tc>
          <w:tcPr/>
          <w:p>
            <w:pPr>
              <w:pStyle w:val="Compact"/>
            </w:pPr>
            <w:r>
              <w:t xml:space="preserve">Calcarénite de la Hochmatt</w:t>
            </w:r>
          </w:p>
        </w:tc>
      </w:tr>
      <w:tr>
        <w:tc>
          <w:tcPr/>
          <w:p>
            <w:pPr>
              <w:pStyle w:val="Compact"/>
            </w:pPr>
            <w:r>
              <w:t xml:space="preserve">15255104</w:t>
            </w:r>
          </w:p>
        </w:tc>
        <w:tc>
          <w:tcPr/>
          <w:p>
            <w:pPr>
              <w:pStyle w:val="Compact"/>
            </w:pPr>
            <w:r>
              <w:t xml:space="preserve">Chenaux-Rouges-Mineralkruste</w:t>
            </w:r>
          </w:p>
        </w:tc>
        <w:tc>
          <w:tcPr/>
          <w:p>
            <w:pPr>
              <w:pStyle w:val="Compact"/>
            </w:pPr>
            <w:r>
              <w:t xml:space="preserve">Croûte minéralisée des Chenaux Rouges</w:t>
            </w:r>
          </w:p>
        </w:tc>
      </w:tr>
      <w:tr>
        <w:tc>
          <w:tcPr/>
          <w:p>
            <w:pPr>
              <w:pStyle w:val="Compact"/>
            </w:pPr>
            <w:r>
              <w:t xml:space="preserve">15255106</w:t>
            </w:r>
          </w:p>
        </w:tc>
        <w:tc>
          <w:tcPr/>
          <w:p>
            <w:pPr>
              <w:pStyle w:val="Compact"/>
            </w:pPr>
            <w:r>
              <w:t xml:space="preserve">Roter-Sattel-Hartgrund</w:t>
            </w:r>
          </w:p>
        </w:tc>
        <w:tc>
          <w:tcPr/>
          <w:p>
            <w:pPr>
              <w:pStyle w:val="Compact"/>
            </w:pPr>
            <w:r>
              <w:t xml:space="preserve">Hardground de Roter Sattel</w:t>
            </w:r>
          </w:p>
        </w:tc>
      </w:tr>
      <w:tr>
        <w:tc>
          <w:tcPr/>
          <w:p>
            <w:pPr>
              <w:pStyle w:val="Compact"/>
            </w:pPr>
            <w:r>
              <w:t xml:space="preserve">15255107</w:t>
            </w:r>
          </w:p>
        </w:tc>
        <w:tc>
          <w:tcPr/>
          <w:p>
            <w:pPr>
              <w:pStyle w:val="Compact"/>
            </w:pPr>
            <w:r>
              <w:t xml:space="preserve">Beaumont-Konglomerat</w:t>
            </w:r>
          </w:p>
        </w:tc>
        <w:tc>
          <w:tcPr/>
          <w:p>
            <w:pPr>
              <w:pStyle w:val="Compact"/>
            </w:pPr>
            <w:r>
              <w:t xml:space="preserve">Conglomérat de Beaumont</w:t>
            </w:r>
          </w:p>
        </w:tc>
      </w:tr>
      <w:tr>
        <w:tc>
          <w:tcPr/>
          <w:p>
            <w:pPr>
              <w:pStyle w:val="Compact"/>
            </w:pPr>
            <w:r>
              <w:t xml:space="preserve">15255108</w:t>
            </w:r>
          </w:p>
        </w:tc>
        <w:tc>
          <w:tcPr/>
          <w:p>
            <w:pPr>
              <w:pStyle w:val="Compact"/>
            </w:pPr>
            <w:r>
              <w:t xml:space="preserve">Rayes-Kalk</w:t>
            </w:r>
          </w:p>
        </w:tc>
        <w:tc>
          <w:tcPr/>
          <w:p>
            <w:pPr>
              <w:pStyle w:val="Compact"/>
            </w:pPr>
            <w:r>
              <w:t xml:space="preserve">Calcaire des Rayes</w:t>
            </w:r>
          </w:p>
        </w:tc>
      </w:tr>
      <w:tr>
        <w:tc>
          <w:tcPr/>
          <w:p>
            <w:pPr>
              <w:pStyle w:val="Compact"/>
            </w:pPr>
            <w:r>
              <w:t xml:space="preserve">15255109</w:t>
            </w:r>
          </w:p>
        </w:tc>
        <w:tc>
          <w:tcPr/>
          <w:p>
            <w:pPr>
              <w:pStyle w:val="Compact"/>
            </w:pPr>
            <w:r>
              <w:t xml:space="preserve">Pissot-Member</w:t>
            </w:r>
          </w:p>
        </w:tc>
        <w:tc>
          <w:tcPr/>
          <w:p>
            <w:pPr>
              <w:pStyle w:val="Compact"/>
            </w:pPr>
            <w:r>
              <w:t xml:space="preserve">Membre du Pissot</w:t>
            </w:r>
          </w:p>
        </w:tc>
      </w:tr>
      <w:tr>
        <w:tc>
          <w:tcPr/>
          <w:p>
            <w:pPr>
              <w:pStyle w:val="Compact"/>
            </w:pPr>
            <w:r>
              <w:t xml:space="preserve">15255111</w:t>
            </w:r>
          </w:p>
        </w:tc>
        <w:tc>
          <w:tcPr/>
          <w:p>
            <w:pPr>
              <w:pStyle w:val="Compact"/>
            </w:pPr>
            <w:r>
              <w:t xml:space="preserve">Wildenbach-Member</w:t>
            </w:r>
          </w:p>
        </w:tc>
        <w:tc>
          <w:tcPr/>
          <w:p>
            <w:pPr>
              <w:pStyle w:val="Compact"/>
            </w:pPr>
            <w:r>
              <w:t xml:space="preserve">Membre du Wildenbach</w:t>
            </w:r>
          </w:p>
        </w:tc>
      </w:tr>
      <w:tr>
        <w:tc>
          <w:tcPr/>
          <w:p>
            <w:pPr>
              <w:pStyle w:val="Compact"/>
            </w:pPr>
            <w:r>
              <w:t xml:space="preserve">15255113</w:t>
            </w:r>
          </w:p>
        </w:tc>
        <w:tc>
          <w:tcPr/>
          <w:p>
            <w:pPr>
              <w:pStyle w:val="Compact"/>
            </w:pPr>
            <w:r>
              <w:t xml:space="preserve">Rontins-Member</w:t>
            </w:r>
          </w:p>
        </w:tc>
        <w:tc>
          <w:tcPr/>
          <w:p>
            <w:pPr>
              <w:pStyle w:val="Compact"/>
            </w:pPr>
            <w:r>
              <w:t xml:space="preserve">Membre des Rontins</w:t>
            </w:r>
          </w:p>
        </w:tc>
      </w:tr>
      <w:tr>
        <w:tc>
          <w:tcPr/>
          <w:p>
            <w:pPr>
              <w:pStyle w:val="Compact"/>
            </w:pPr>
            <w:r>
              <w:t xml:space="preserve">15255114</w:t>
            </w:r>
          </w:p>
        </w:tc>
        <w:tc>
          <w:tcPr/>
          <w:p>
            <w:pPr>
              <w:pStyle w:val="Compact"/>
            </w:pPr>
            <w:r>
              <w:t xml:space="preserve">Allières-Member</w:t>
            </w:r>
          </w:p>
        </w:tc>
        <w:tc>
          <w:tcPr/>
          <w:p>
            <w:pPr>
              <w:pStyle w:val="Compact"/>
            </w:pPr>
            <w:r>
              <w:t xml:space="preserve">Membre d'Allières</w:t>
            </w:r>
          </w:p>
        </w:tc>
      </w:tr>
      <w:tr>
        <w:tc>
          <w:tcPr/>
          <w:p>
            <w:pPr>
              <w:pStyle w:val="Compact"/>
            </w:pPr>
            <w:r>
              <w:t xml:space="preserve">15255115</w:t>
            </w:r>
          </w:p>
        </w:tc>
        <w:tc>
          <w:tcPr/>
          <w:p>
            <w:pPr>
              <w:pStyle w:val="Compact"/>
            </w:pPr>
            <w:r>
              <w:t xml:space="preserve">Gérignoz-Kalk</w:t>
            </w:r>
          </w:p>
        </w:tc>
        <w:tc>
          <w:tcPr/>
          <w:p>
            <w:pPr>
              <w:pStyle w:val="Compact"/>
            </w:pPr>
            <w:r>
              <w:t xml:space="preserve">Calcaire de Gérignoz</w:t>
            </w:r>
          </w:p>
        </w:tc>
      </w:tr>
      <w:tr>
        <w:tc>
          <w:tcPr/>
          <w:p>
            <w:pPr>
              <w:pStyle w:val="Compact"/>
            </w:pPr>
            <w:r>
              <w:t xml:space="preserve">15255116</w:t>
            </w:r>
          </w:p>
        </w:tc>
        <w:tc>
          <w:tcPr/>
          <w:p>
            <w:pPr>
              <w:pStyle w:val="Compact"/>
            </w:pPr>
            <w:r>
              <w:t xml:space="preserve">Plagersflue-Kalkarenit</w:t>
            </w:r>
          </w:p>
        </w:tc>
        <w:tc>
          <w:tcPr/>
          <w:p>
            <w:pPr>
              <w:pStyle w:val="Compact"/>
            </w:pPr>
            <w:r>
              <w:t xml:space="preserve">Calcarénite de la Plagersflue</w:t>
            </w:r>
          </w:p>
        </w:tc>
      </w:tr>
      <w:tr>
        <w:tc>
          <w:tcPr/>
          <w:p>
            <w:pPr>
              <w:pStyle w:val="Compact"/>
            </w:pPr>
            <w:r>
              <w:t xml:space="preserve">15255112</w:t>
            </w:r>
          </w:p>
        </w:tc>
        <w:tc>
          <w:tcPr/>
          <w:p>
            <w:pPr>
              <w:pStyle w:val="Compact"/>
            </w:pPr>
            <w:r>
              <w:t xml:space="preserve">Pra-du-Pont-Hartgrund</w:t>
            </w:r>
          </w:p>
        </w:tc>
        <w:tc>
          <w:tcPr/>
          <w:p>
            <w:pPr>
              <w:pStyle w:val="Compact"/>
            </w:pPr>
            <w:r>
              <w:t xml:space="preserve">Hardground de Pra du Pont</w:t>
            </w:r>
          </w:p>
        </w:tc>
      </w:tr>
      <w:tr>
        <w:tc>
          <w:tcPr/>
          <w:p>
            <w:pPr>
              <w:pStyle w:val="Compact"/>
            </w:pPr>
            <w:r>
              <w:t xml:space="preserve">15255118</w:t>
            </w:r>
          </w:p>
        </w:tc>
        <w:tc>
          <w:tcPr/>
          <w:p>
            <w:pPr>
              <w:pStyle w:val="Compact"/>
            </w:pPr>
            <w:r>
              <w:t xml:space="preserve">Chällihorn-Member</w:t>
            </w:r>
          </w:p>
        </w:tc>
        <w:tc>
          <w:tcPr/>
          <w:p>
            <w:pPr>
              <w:pStyle w:val="Compact"/>
            </w:pPr>
            <w:r>
              <w:t xml:space="preserve">Membre du Chällihorn</w:t>
            </w:r>
          </w:p>
        </w:tc>
      </w:tr>
      <w:tr>
        <w:tc>
          <w:tcPr/>
          <w:p>
            <w:pPr>
              <w:pStyle w:val="Compact"/>
            </w:pPr>
            <w:r>
              <w:t xml:space="preserve">15255119</w:t>
            </w:r>
          </w:p>
        </w:tc>
        <w:tc>
          <w:tcPr/>
          <w:p>
            <w:pPr>
              <w:pStyle w:val="Compact"/>
            </w:pPr>
            <w:r>
              <w:t xml:space="preserve">Comba-d'Avau-Member</w:t>
            </w:r>
          </w:p>
        </w:tc>
        <w:tc>
          <w:tcPr/>
          <w:p>
            <w:pPr>
              <w:pStyle w:val="Compact"/>
            </w:pPr>
            <w:r>
              <w:t xml:space="preserve">Membre de la Comba d'Avau</w:t>
            </w:r>
          </w:p>
        </w:tc>
      </w:tr>
      <w:tr>
        <w:tc>
          <w:tcPr/>
          <w:p>
            <w:pPr>
              <w:pStyle w:val="Compact"/>
            </w:pPr>
            <w:r>
              <w:t xml:space="preserve">15255120</w:t>
            </w:r>
          </w:p>
        </w:tc>
        <w:tc>
          <w:tcPr/>
          <w:p>
            <w:pPr>
              <w:pStyle w:val="Compact"/>
            </w:pPr>
            <w:r>
              <w:t xml:space="preserve">Rodosex-Member</w:t>
            </w:r>
          </w:p>
        </w:tc>
        <w:tc>
          <w:tcPr/>
          <w:p>
            <w:pPr>
              <w:pStyle w:val="Compact"/>
            </w:pPr>
            <w:r>
              <w:t xml:space="preserve">Membre de Rososex</w:t>
            </w:r>
          </w:p>
        </w:tc>
      </w:tr>
      <w:tr>
        <w:tc>
          <w:tcPr/>
          <w:p>
            <w:pPr>
              <w:pStyle w:val="Compact"/>
            </w:pPr>
            <w:r>
              <w:t xml:space="preserve">15255122</w:t>
            </w:r>
          </w:p>
        </w:tc>
        <w:tc>
          <w:tcPr/>
          <w:p>
            <w:pPr>
              <w:pStyle w:val="Compact"/>
            </w:pPr>
            <w:r>
              <w:t xml:space="preserve">Kummli-Schichten</w:t>
            </w:r>
          </w:p>
        </w:tc>
        <w:tc>
          <w:tcPr/>
          <w:p>
            <w:pPr>
              <w:pStyle w:val="Compact"/>
            </w:pPr>
            <w:r>
              <w:t xml:space="preserve">Couches de Kummli</w:t>
            </w:r>
          </w:p>
        </w:tc>
      </w:tr>
      <w:tr>
        <w:tc>
          <w:tcPr/>
          <w:p>
            <w:pPr>
              <w:pStyle w:val="Compact"/>
            </w:pPr>
            <w:r>
              <w:t xml:space="preserve">15255124</w:t>
            </w:r>
          </w:p>
        </w:tc>
        <w:tc>
          <w:tcPr/>
          <w:p>
            <w:pPr>
              <w:pStyle w:val="Compact"/>
            </w:pPr>
            <w:r>
              <w:t xml:space="preserve">Wandfluh-Mikrofazies</w:t>
            </w:r>
          </w:p>
        </w:tc>
        <w:tc>
          <w:tcPr/>
          <w:p>
            <w:pPr>
              <w:pStyle w:val="Compact"/>
            </w:pPr>
            <w:r>
              <w:t xml:space="preserve">Microfaciès de la Wandfluh</w:t>
            </w:r>
          </w:p>
        </w:tc>
      </w:tr>
      <w:tr>
        <w:tc>
          <w:tcPr/>
          <w:p>
            <w:pPr>
              <w:pStyle w:val="Compact"/>
            </w:pPr>
            <w:r>
              <w:t xml:space="preserve">15255125</w:t>
            </w:r>
          </w:p>
        </w:tc>
        <w:tc>
          <w:tcPr/>
          <w:p>
            <w:pPr>
              <w:pStyle w:val="Compact"/>
            </w:pPr>
            <w:r>
              <w:t xml:space="preserve">Gummfluh-Mikrofazies</w:t>
            </w:r>
          </w:p>
        </w:tc>
        <w:tc>
          <w:tcPr/>
          <w:p>
            <w:pPr>
              <w:pStyle w:val="Compact"/>
            </w:pPr>
            <w:r>
              <w:t xml:space="preserve">Microfaciès de la Gummfluh</w:t>
            </w:r>
          </w:p>
        </w:tc>
      </w:tr>
      <w:tr>
        <w:tc>
          <w:tcPr/>
          <w:p>
            <w:pPr>
              <w:pStyle w:val="Compact"/>
            </w:pPr>
            <w:r>
              <w:t xml:space="preserve">15255126</w:t>
            </w:r>
          </w:p>
        </w:tc>
        <w:tc>
          <w:tcPr/>
          <w:p>
            <w:pPr>
              <w:pStyle w:val="Compact"/>
            </w:pPr>
            <w:r>
              <w:t xml:space="preserve">Gastlosen-Oolith</w:t>
            </w:r>
          </w:p>
        </w:tc>
        <w:tc>
          <w:tcPr/>
          <w:p>
            <w:pPr>
              <w:pStyle w:val="Compact"/>
            </w:pPr>
            <w:r>
              <w:t xml:space="preserve">Oolite des Gastlosen</w:t>
            </w:r>
          </w:p>
        </w:tc>
      </w:tr>
      <w:tr>
        <w:tc>
          <w:tcPr/>
          <w:p>
            <w:pPr>
              <w:pStyle w:val="Compact"/>
            </w:pPr>
            <w:r>
              <w:t xml:space="preserve">15255127</w:t>
            </w:r>
          </w:p>
        </w:tc>
        <w:tc>
          <w:tcPr/>
          <w:p>
            <w:pPr>
              <w:pStyle w:val="Compact"/>
            </w:pPr>
            <w:r>
              <w:t xml:space="preserve">Rindenkorn-Mikrofazies</w:t>
            </w:r>
          </w:p>
        </w:tc>
        <w:tc>
          <w:tcPr/>
          <w:p>
            <w:pPr>
              <w:pStyle w:val="Compact"/>
            </w:pPr>
            <w:r>
              <w:t xml:space="preserve">Microfaciès à Rindenkorn</w:t>
            </w:r>
          </w:p>
        </w:tc>
      </w:tr>
      <w:tr>
        <w:tc>
          <w:tcPr/>
          <w:p>
            <w:pPr>
              <w:pStyle w:val="Compact"/>
            </w:pPr>
            <w:r>
              <w:t xml:space="preserve">15255128</w:t>
            </w:r>
          </w:p>
        </w:tc>
        <w:tc>
          <w:tcPr/>
          <w:p>
            <w:pPr>
              <w:pStyle w:val="Compact"/>
            </w:pPr>
            <w:r>
              <w:t xml:space="preserve">Pfad-Mikrofazies</w:t>
            </w:r>
          </w:p>
        </w:tc>
        <w:tc>
          <w:tcPr/>
          <w:p>
            <w:pPr>
              <w:pStyle w:val="Compact"/>
            </w:pPr>
            <w:r>
              <w:t xml:space="preserve">Microfaciès de Pfad</w:t>
            </w:r>
          </w:p>
        </w:tc>
      </w:tr>
      <w:tr>
        <w:tc>
          <w:tcPr/>
          <w:p>
            <w:pPr>
              <w:pStyle w:val="Compact"/>
            </w:pPr>
            <w:r>
              <w:t xml:space="preserve">15255130</w:t>
            </w:r>
          </w:p>
        </w:tc>
        <w:tc>
          <w:tcPr/>
          <w:p>
            <w:pPr>
              <w:pStyle w:val="Compact"/>
            </w:pPr>
            <w:r>
              <w:t xml:space="preserve">Albeuve-Serie</w:t>
            </w:r>
          </w:p>
        </w:tc>
        <w:tc>
          <w:tcPr/>
          <w:p>
            <w:pPr>
              <w:pStyle w:val="Compact"/>
            </w:pPr>
            <w:r>
              <w:t xml:space="preserve">Série d'Albeuve</w:t>
            </w:r>
          </w:p>
        </w:tc>
      </w:tr>
      <w:tr>
        <w:tc>
          <w:tcPr/>
          <w:p>
            <w:pPr>
              <w:pStyle w:val="Compact"/>
            </w:pPr>
            <w:r>
              <w:t xml:space="preserve">15255134</w:t>
            </w:r>
          </w:p>
        </w:tc>
        <w:tc>
          <w:tcPr/>
          <w:p>
            <w:pPr>
              <w:pStyle w:val="Compact"/>
            </w:pPr>
            <w:r>
              <w:t xml:space="preserve">Col-de-Cordon-Member</w:t>
            </w:r>
          </w:p>
        </w:tc>
        <w:tc>
          <w:tcPr/>
          <w:p>
            <w:pPr>
              <w:pStyle w:val="Compact"/>
            </w:pPr>
            <w:r>
              <w:t xml:space="preserve">Membre du Col de Cordon</w:t>
            </w:r>
          </w:p>
        </w:tc>
      </w:tr>
      <w:tr>
        <w:tc>
          <w:tcPr/>
          <w:p>
            <w:pPr>
              <w:pStyle w:val="Compact"/>
            </w:pPr>
            <w:r>
              <w:t xml:space="preserve">15255138</w:t>
            </w:r>
          </w:p>
        </w:tc>
        <w:tc>
          <w:tcPr/>
          <w:p>
            <w:pPr>
              <w:pStyle w:val="Compact"/>
            </w:pPr>
            <w:r>
              <w:t xml:space="preserve">Rubli-Member</w:t>
            </w:r>
          </w:p>
        </w:tc>
        <w:tc>
          <w:tcPr/>
          <w:p>
            <w:pPr>
              <w:pStyle w:val="Compact"/>
            </w:pPr>
            <w:r>
              <w:t xml:space="preserve">Membre du Rubli</w:t>
            </w:r>
          </w:p>
        </w:tc>
      </w:tr>
      <w:tr>
        <w:tc>
          <w:tcPr/>
          <w:p>
            <w:pPr>
              <w:pStyle w:val="Compact"/>
            </w:pPr>
            <w:r>
              <w:t xml:space="preserve">15255139</w:t>
            </w:r>
          </w:p>
        </w:tc>
        <w:tc>
          <w:tcPr/>
          <w:p>
            <w:pPr>
              <w:pStyle w:val="Compact"/>
            </w:pPr>
            <w:r>
              <w:t xml:space="preserve">Chavanette-Member</w:t>
            </w:r>
          </w:p>
        </w:tc>
        <w:tc>
          <w:tcPr/>
          <w:p>
            <w:pPr>
              <w:pStyle w:val="Compact"/>
            </w:pPr>
            <w:r>
              <w:t xml:space="preserve">Membre de Chavanette</w:t>
            </w:r>
          </w:p>
        </w:tc>
      </w:tr>
      <w:tr>
        <w:tc>
          <w:tcPr/>
          <w:p>
            <w:pPr>
              <w:pStyle w:val="Compact"/>
            </w:pPr>
            <w:r>
              <w:t xml:space="preserve">15255135</w:t>
            </w:r>
          </w:p>
        </w:tc>
        <w:tc>
          <w:tcPr/>
          <w:p>
            <w:pPr>
              <w:pStyle w:val="Compact"/>
            </w:pPr>
            <w:r>
              <w:t xml:space="preserve">Stockenflue-Kalk</w:t>
            </w:r>
          </w:p>
        </w:tc>
        <w:tc>
          <w:tcPr/>
          <w:p>
            <w:pPr>
              <w:pStyle w:val="Compact"/>
            </w:pPr>
            <w:r>
              <w:t xml:space="preserve">Calcaire de la Stockenflue</w:t>
            </w:r>
          </w:p>
        </w:tc>
      </w:tr>
      <w:tr>
        <w:tc>
          <w:tcPr/>
          <w:p>
            <w:pPr>
              <w:pStyle w:val="Compact"/>
            </w:pPr>
            <w:r>
              <w:t xml:space="preserve">15255136</w:t>
            </w:r>
          </w:p>
        </w:tc>
        <w:tc>
          <w:tcPr/>
          <w:p>
            <w:pPr>
              <w:pStyle w:val="Compact"/>
            </w:pPr>
            <w:r>
              <w:t xml:space="preserve">Klus-Konglomerat</w:t>
            </w:r>
          </w:p>
        </w:tc>
        <w:tc>
          <w:tcPr/>
          <w:p>
            <w:pPr>
              <w:pStyle w:val="Compact"/>
            </w:pPr>
            <w:r>
              <w:t xml:space="preserve">Conglomérat de la Klus</w:t>
            </w:r>
          </w:p>
        </w:tc>
      </w:tr>
      <w:tr>
        <w:tc>
          <w:tcPr/>
          <w:p>
            <w:pPr>
              <w:pStyle w:val="Compact"/>
            </w:pPr>
            <w:r>
              <w:t xml:space="preserve">15255137</w:t>
            </w:r>
          </w:p>
        </w:tc>
        <w:tc>
          <w:tcPr/>
          <w:p>
            <w:pPr>
              <w:pStyle w:val="Compact"/>
            </w:pPr>
            <w:r>
              <w:t xml:space="preserve">Holzerhorn-Einheit</w:t>
            </w:r>
          </w:p>
        </w:tc>
        <w:tc>
          <w:tcPr/>
          <w:p>
            <w:pPr>
              <w:pStyle w:val="Compact"/>
            </w:pPr>
            <w:r>
              <w:t xml:space="preserve">Unité de l'Holzerhorn</w:t>
            </w:r>
          </w:p>
        </w:tc>
      </w:tr>
      <w:tr>
        <w:tc>
          <w:tcPr/>
          <w:p>
            <w:pPr>
              <w:pStyle w:val="Compact"/>
            </w:pPr>
            <w:r>
              <w:t xml:space="preserve">15255141</w:t>
            </w:r>
          </w:p>
        </w:tc>
        <w:tc>
          <w:tcPr/>
          <w:p>
            <w:pPr>
              <w:pStyle w:val="Compact"/>
            </w:pPr>
            <w:r>
              <w:t xml:space="preserve">Col-de-Lys-Member</w:t>
            </w:r>
          </w:p>
        </w:tc>
        <w:tc>
          <w:tcPr/>
          <w:p>
            <w:pPr>
              <w:pStyle w:val="Compact"/>
            </w:pPr>
            <w:r>
              <w:t xml:space="preserve">Membre du Col de Lys</w:t>
            </w:r>
          </w:p>
        </w:tc>
      </w:tr>
      <w:tr>
        <w:tc>
          <w:tcPr/>
          <w:p>
            <w:pPr>
              <w:pStyle w:val="Compact"/>
            </w:pPr>
            <w:r>
              <w:t xml:space="preserve">15255142</w:t>
            </w:r>
          </w:p>
        </w:tc>
        <w:tc>
          <w:tcPr/>
          <w:p>
            <w:pPr>
              <w:pStyle w:val="Compact"/>
            </w:pPr>
            <w:r>
              <w:t xml:space="preserve">Vanil-Carré-Member</w:t>
            </w:r>
          </w:p>
        </w:tc>
        <w:tc>
          <w:tcPr/>
          <w:p>
            <w:pPr>
              <w:pStyle w:val="Compact"/>
            </w:pPr>
            <w:r>
              <w:t xml:space="preserve">Membre du Vanil Carré</w:t>
            </w:r>
          </w:p>
        </w:tc>
      </w:tr>
      <w:tr>
        <w:tc>
          <w:tcPr/>
          <w:p>
            <w:pPr>
              <w:pStyle w:val="Compact"/>
            </w:pPr>
            <w:r>
              <w:t xml:space="preserve">15255143</w:t>
            </w:r>
          </w:p>
        </w:tc>
        <w:tc>
          <w:tcPr/>
          <w:p>
            <w:pPr>
              <w:pStyle w:val="Compact"/>
            </w:pPr>
            <w:r>
              <w:t xml:space="preserve">Verdy-Member</w:t>
            </w:r>
          </w:p>
        </w:tc>
        <w:tc>
          <w:tcPr/>
          <w:p>
            <w:pPr>
              <w:pStyle w:val="Compact"/>
            </w:pPr>
            <w:r>
              <w:t xml:space="preserve">Membre du Verdy</w:t>
            </w:r>
          </w:p>
        </w:tc>
      </w:tr>
      <w:tr>
        <w:tc>
          <w:tcPr/>
          <w:p>
            <w:pPr>
              <w:pStyle w:val="Compact"/>
            </w:pPr>
            <w:r>
              <w:t xml:space="preserve">15255144</w:t>
            </w:r>
          </w:p>
        </w:tc>
        <w:tc>
          <w:tcPr/>
          <w:p>
            <w:pPr>
              <w:pStyle w:val="Compact"/>
            </w:pPr>
            <w:r>
              <w:t xml:space="preserve">Soladier-Member</w:t>
            </w:r>
          </w:p>
        </w:tc>
        <w:tc>
          <w:tcPr/>
          <w:p>
            <w:pPr>
              <w:pStyle w:val="Compact"/>
            </w:pPr>
            <w:r>
              <w:t xml:space="preserve">Membre de Soladier</w:t>
            </w:r>
          </w:p>
        </w:tc>
      </w:tr>
      <w:tr>
        <w:tc>
          <w:tcPr/>
          <w:p>
            <w:pPr>
              <w:pStyle w:val="Compact"/>
            </w:pPr>
            <w:r>
              <w:t xml:space="preserve">15255146</w:t>
            </w:r>
          </w:p>
        </w:tc>
        <w:tc>
          <w:tcPr/>
          <w:p>
            <w:pPr>
              <w:pStyle w:val="Compact"/>
            </w:pPr>
            <w:r>
              <w:t xml:space="preserve">Langel-Member</w:t>
            </w:r>
          </w:p>
        </w:tc>
        <w:tc>
          <w:tcPr/>
          <w:p>
            <w:pPr>
              <w:pStyle w:val="Compact"/>
            </w:pPr>
            <w:r>
              <w:t xml:space="preserve">Membre de Langel</w:t>
            </w:r>
          </w:p>
        </w:tc>
      </w:tr>
      <w:tr>
        <w:tc>
          <w:tcPr/>
          <w:p>
            <w:pPr>
              <w:pStyle w:val="Compact"/>
            </w:pPr>
            <w:r>
              <w:t xml:space="preserve">15255147</w:t>
            </w:r>
          </w:p>
        </w:tc>
        <w:tc>
          <w:tcPr/>
          <w:p>
            <w:pPr>
              <w:pStyle w:val="Compact"/>
            </w:pPr>
            <w:r>
              <w:t xml:space="preserve">Mieussy-Member</w:t>
            </w:r>
          </w:p>
        </w:tc>
        <w:tc>
          <w:tcPr/>
          <w:p>
            <w:pPr>
              <w:pStyle w:val="Compact"/>
            </w:pPr>
            <w:r>
              <w:t xml:space="preserve">Membre de Mieussy</w:t>
            </w:r>
          </w:p>
        </w:tc>
      </w:tr>
      <w:tr>
        <w:tc>
          <w:tcPr/>
          <w:p>
            <w:pPr>
              <w:pStyle w:val="Compact"/>
            </w:pPr>
            <w:r>
              <w:t xml:space="preserve">15255153</w:t>
            </w:r>
          </w:p>
        </w:tc>
        <w:tc>
          <w:tcPr/>
          <w:p>
            <w:pPr>
              <w:pStyle w:val="Compact"/>
            </w:pPr>
            <w:r>
              <w:t xml:space="preserve">Chevalets-Schichten</w:t>
            </w:r>
          </w:p>
        </w:tc>
        <w:tc>
          <w:tcPr/>
          <w:p>
            <w:pPr>
              <w:pStyle w:val="Compact"/>
            </w:pPr>
            <w:r>
              <w:t xml:space="preserve">Couches des Chevalets</w:t>
            </w:r>
          </w:p>
        </w:tc>
      </w:tr>
      <w:tr>
        <w:tc>
          <w:tcPr/>
          <w:p>
            <w:pPr>
              <w:pStyle w:val="Compact"/>
            </w:pPr>
            <w:r>
              <w:t xml:space="preserve">15255154</w:t>
            </w:r>
          </w:p>
        </w:tc>
        <w:tc>
          <w:tcPr/>
          <w:p>
            <w:pPr>
              <w:pStyle w:val="Compact"/>
            </w:pPr>
            <w:r>
              <w:t xml:space="preserve">Creux-de-l'Ours-Schichten</w:t>
            </w:r>
          </w:p>
        </w:tc>
        <w:tc>
          <w:tcPr/>
          <w:p>
            <w:pPr>
              <w:pStyle w:val="Compact"/>
            </w:pPr>
            <w:r>
              <w:t xml:space="preserve">Couches du Creux de l'Ours</w:t>
            </w:r>
          </w:p>
        </w:tc>
      </w:tr>
      <w:tr>
        <w:tc>
          <w:tcPr/>
          <w:p>
            <w:pPr>
              <w:pStyle w:val="Compact"/>
            </w:pPr>
            <w:r>
              <w:t xml:space="preserve">15255160</w:t>
            </w:r>
          </w:p>
        </w:tc>
        <w:tc>
          <w:tcPr/>
          <w:p>
            <w:pPr>
              <w:pStyle w:val="Compact"/>
            </w:pPr>
            <w:r>
              <w:t xml:space="preserve">Agreblierai-Member</w:t>
            </w:r>
          </w:p>
        </w:tc>
        <w:tc>
          <w:tcPr/>
          <w:p>
            <w:pPr>
              <w:pStyle w:val="Compact"/>
            </w:pPr>
            <w:r>
              <w:t xml:space="preserve">Membre d'Agreblierai</w:t>
            </w:r>
          </w:p>
        </w:tc>
      </w:tr>
      <w:tr>
        <w:tc>
          <w:tcPr/>
          <w:p>
            <w:pPr>
              <w:pStyle w:val="Compact"/>
            </w:pPr>
            <w:r>
              <w:t xml:space="preserve">15255161</w:t>
            </w:r>
          </w:p>
        </w:tc>
        <w:tc>
          <w:tcPr/>
          <w:p>
            <w:pPr>
              <w:pStyle w:val="Compact"/>
            </w:pPr>
            <w:r>
              <w:t xml:space="preserve">Bois-de-Luan-Member</w:t>
            </w:r>
          </w:p>
        </w:tc>
        <w:tc>
          <w:tcPr/>
          <w:p>
            <w:pPr>
              <w:pStyle w:val="Compact"/>
            </w:pPr>
            <w:r>
              <w:t xml:space="preserve">Membre du Bois de Luan</w:t>
            </w:r>
          </w:p>
        </w:tc>
      </w:tr>
      <w:tr>
        <w:tc>
          <w:tcPr/>
          <w:p>
            <w:pPr>
              <w:pStyle w:val="Compact"/>
            </w:pPr>
            <w:r>
              <w:t xml:space="preserve">15255167</w:t>
            </w:r>
          </w:p>
        </w:tc>
        <w:tc>
          <w:tcPr/>
          <w:p>
            <w:pPr>
              <w:pStyle w:val="Compact"/>
            </w:pPr>
            <w:r>
              <w:t xml:space="preserve">«Obere Rauhwacke» (Pralet-Fm.)</w:t>
            </w:r>
          </w:p>
        </w:tc>
        <w:tc>
          <w:tcPr/>
          <w:p>
            <w:pPr>
              <w:pStyle w:val="Compact"/>
            </w:pPr>
            <w:r>
              <w:t xml:space="preserve">«Cornieule Supérieure» (Fm. du Pralet)</w:t>
            </w:r>
          </w:p>
        </w:tc>
      </w:tr>
      <w:tr>
        <w:tc>
          <w:tcPr/>
          <w:p>
            <w:pPr>
              <w:pStyle w:val="Compact"/>
            </w:pPr>
            <w:r>
              <w:t xml:space="preserve">15255168</w:t>
            </w:r>
          </w:p>
        </w:tc>
        <w:tc>
          <w:tcPr/>
          <w:p>
            <w:pPr>
              <w:pStyle w:val="Compact"/>
            </w:pPr>
            <w:r>
              <w:t xml:space="preserve">Erpilles-Member</w:t>
            </w:r>
          </w:p>
        </w:tc>
        <w:tc>
          <w:tcPr/>
          <w:p>
            <w:pPr>
              <w:pStyle w:val="Compact"/>
            </w:pPr>
            <w:r>
              <w:t xml:space="preserve">Membre des Erpilles</w:t>
            </w:r>
          </w:p>
        </w:tc>
      </w:tr>
      <w:tr>
        <w:tc>
          <w:tcPr/>
          <w:p>
            <w:pPr>
              <w:pStyle w:val="Compact"/>
            </w:pPr>
            <w:r>
              <w:t xml:space="preserve">15255169</w:t>
            </w:r>
          </w:p>
        </w:tc>
        <w:tc>
          <w:tcPr/>
          <w:p>
            <w:pPr>
              <w:pStyle w:val="Compact"/>
            </w:pPr>
            <w:r>
              <w:t xml:space="preserve">Balmi-Member</w:t>
            </w:r>
          </w:p>
        </w:tc>
        <w:tc>
          <w:tcPr/>
          <w:p>
            <w:pPr>
              <w:pStyle w:val="Compact"/>
            </w:pPr>
            <w:r>
              <w:t xml:space="preserve">Membre du Balmi</w:t>
            </w:r>
          </w:p>
        </w:tc>
      </w:tr>
      <w:tr>
        <w:tc>
          <w:tcPr/>
          <w:p>
            <w:pPr>
              <w:pStyle w:val="Compact"/>
            </w:pPr>
            <w:r>
              <w:t xml:space="preserve">15255171</w:t>
            </w:r>
          </w:p>
        </w:tc>
        <w:tc>
          <w:tcPr/>
          <w:p>
            <w:pPr>
              <w:pStyle w:val="Compact"/>
            </w:pPr>
            <w:r>
              <w:t xml:space="preserve">Bodeflue-Member</w:t>
            </w:r>
          </w:p>
        </w:tc>
        <w:tc>
          <w:tcPr/>
          <w:p>
            <w:pPr>
              <w:pStyle w:val="Compact"/>
            </w:pPr>
            <w:r>
              <w:t xml:space="preserve">Membre de la Bodeflue</w:t>
            </w:r>
          </w:p>
        </w:tc>
      </w:tr>
      <w:tr>
        <w:tc>
          <w:tcPr/>
          <w:p>
            <w:pPr>
              <w:pStyle w:val="Compact"/>
            </w:pPr>
            <w:r>
              <w:t xml:space="preserve">15255172</w:t>
            </w:r>
          </w:p>
        </w:tc>
        <w:tc>
          <w:tcPr/>
          <w:p>
            <w:pPr>
              <w:pStyle w:val="Compact"/>
            </w:pPr>
            <w:r>
              <w:t xml:space="preserve">Wildgrimmi-Member</w:t>
            </w:r>
          </w:p>
        </w:tc>
        <w:tc>
          <w:tcPr/>
          <w:p>
            <w:pPr>
              <w:pStyle w:val="Compact"/>
            </w:pPr>
            <w:r>
              <w:t xml:space="preserve">Membre du Wildgrimmi</w:t>
            </w:r>
          </w:p>
        </w:tc>
      </w:tr>
      <w:tr>
        <w:tc>
          <w:tcPr/>
          <w:p>
            <w:pPr>
              <w:pStyle w:val="Compact"/>
            </w:pPr>
            <w:r>
              <w:t xml:space="preserve">15255174</w:t>
            </w:r>
          </w:p>
        </w:tc>
        <w:tc>
          <w:tcPr/>
          <w:p>
            <w:pPr>
              <w:pStyle w:val="Compact"/>
            </w:pPr>
            <w:r>
              <w:t xml:space="preserve">Andonces-Member</w:t>
            </w:r>
          </w:p>
        </w:tc>
        <w:tc>
          <w:tcPr/>
          <w:p>
            <w:pPr>
              <w:pStyle w:val="Compact"/>
            </w:pPr>
            <w:r>
              <w:t xml:space="preserve">Membre des Andonces</w:t>
            </w:r>
          </w:p>
        </w:tc>
      </w:tr>
      <w:tr>
        <w:tc>
          <w:tcPr/>
          <w:p>
            <w:pPr>
              <w:pStyle w:val="Compact"/>
            </w:pPr>
            <w:r>
              <w:t xml:space="preserve">15255177</w:t>
            </w:r>
          </w:p>
        </w:tc>
        <w:tc>
          <w:tcPr/>
          <w:p>
            <w:pPr>
              <w:pStyle w:val="Compact"/>
            </w:pPr>
            <w:r>
              <w:t xml:space="preserve">Lessus-Member</w:t>
            </w:r>
          </w:p>
        </w:tc>
        <w:tc>
          <w:tcPr/>
          <w:p>
            <w:pPr>
              <w:pStyle w:val="Compact"/>
            </w:pPr>
            <w:r>
              <w:t xml:space="preserve">Membre du Lessus</w:t>
            </w:r>
          </w:p>
        </w:tc>
      </w:tr>
      <w:tr>
        <w:tc>
          <w:tcPr/>
          <w:p>
            <w:pPr>
              <w:pStyle w:val="Compact"/>
            </w:pPr>
            <w:r>
              <w:t xml:space="preserve">15255178</w:t>
            </w:r>
          </w:p>
        </w:tc>
        <w:tc>
          <w:tcPr/>
          <w:p>
            <w:pPr>
              <w:pStyle w:val="Compact"/>
            </w:pPr>
            <w:r>
              <w:t xml:space="preserve">Dorchaux-Member</w:t>
            </w:r>
          </w:p>
        </w:tc>
        <w:tc>
          <w:tcPr/>
          <w:p>
            <w:pPr>
              <w:pStyle w:val="Compact"/>
            </w:pPr>
            <w:r>
              <w:t xml:space="preserve">Membre de Dorchaux</w:t>
            </w:r>
          </w:p>
        </w:tc>
      </w:tr>
      <w:tr>
        <w:tc>
          <w:tcPr/>
          <w:p>
            <w:pPr>
              <w:pStyle w:val="Compact"/>
            </w:pPr>
            <w:r>
              <w:t xml:space="preserve">15255175</w:t>
            </w:r>
          </w:p>
        </w:tc>
        <w:tc>
          <w:tcPr/>
          <w:p>
            <w:pPr>
              <w:pStyle w:val="Compact"/>
            </w:pPr>
            <w:r>
              <w:t xml:space="preserve">«Mittlere Rauhwacke» (St-Triphon-Fm.)</w:t>
            </w:r>
          </w:p>
        </w:tc>
        <w:tc>
          <w:tcPr/>
          <w:p>
            <w:pPr>
              <w:pStyle w:val="Compact"/>
            </w:pPr>
            <w:r>
              <w:t xml:space="preserve">«Cornieule Moyenne» (Fm. de St-Triphon)</w:t>
            </w:r>
          </w:p>
        </w:tc>
      </w:tr>
      <w:tr>
        <w:tc>
          <w:tcPr/>
          <w:p>
            <w:pPr>
              <w:pStyle w:val="Compact"/>
            </w:pPr>
            <w:r>
              <w:t xml:space="preserve">15255176</w:t>
            </w:r>
          </w:p>
        </w:tc>
        <w:tc>
          <w:tcPr/>
          <w:p>
            <w:pPr>
              <w:pStyle w:val="Compact"/>
            </w:pPr>
            <w:r>
              <w:t xml:space="preserve">«Silex-Niveau» (St-Triphon-Fm.)</w:t>
            </w:r>
          </w:p>
        </w:tc>
        <w:tc>
          <w:tcPr/>
          <w:p>
            <w:pPr>
              <w:pStyle w:val="Compact"/>
            </w:pPr>
            <w:r>
              <w:t xml:space="preserve">«Niveau à Silex» (Fm. de St-Triphon)</w:t>
            </w:r>
          </w:p>
        </w:tc>
      </w:tr>
      <w:tr>
        <w:tc>
          <w:tcPr/>
          <w:p>
            <w:pPr>
              <w:pStyle w:val="Compact"/>
            </w:pPr>
            <w:r>
              <w:t xml:space="preserve">15255179</w:t>
            </w:r>
          </w:p>
        </w:tc>
        <w:tc>
          <w:tcPr/>
          <w:p>
            <w:pPr>
              <w:pStyle w:val="Compact"/>
            </w:pPr>
            <w:r>
              <w:t xml:space="preserve">«Untere Rauhwacke» (St-Triphon-Fm.)</w:t>
            </w:r>
          </w:p>
        </w:tc>
        <w:tc>
          <w:tcPr/>
          <w:p>
            <w:pPr>
              <w:pStyle w:val="Compact"/>
            </w:pPr>
            <w:r>
              <w:t xml:space="preserve">«Cornieule Inférieure» (Fm. de St-Triphon)</w:t>
            </w:r>
          </w:p>
        </w:tc>
      </w:tr>
      <w:tr>
        <w:tc>
          <w:tcPr/>
          <w:p>
            <w:pPr>
              <w:pStyle w:val="Compact"/>
            </w:pPr>
            <w:r>
              <w:t xml:space="preserve">15255181</w:t>
            </w:r>
          </w:p>
        </w:tc>
        <w:tc>
          <w:tcPr/>
          <w:p>
            <w:pPr>
              <w:pStyle w:val="Compact"/>
            </w:pPr>
            <w:r>
              <w:t xml:space="preserve">Mythen-Kieselkalk</w:t>
            </w:r>
          </w:p>
        </w:tc>
        <w:tc>
          <w:tcPr/>
          <w:p>
            <w:pPr>
              <w:pStyle w:val="Compact"/>
            </w:pPr>
            <w:r>
              <w:t xml:space="preserve">Calcaire siliceux des Mythen</w:t>
            </w:r>
          </w:p>
        </w:tc>
      </w:tr>
      <w:tr>
        <w:tc>
          <w:tcPr/>
          <w:p>
            <w:pPr>
              <w:pStyle w:val="Compact"/>
            </w:pPr>
            <w:r>
              <w:t xml:space="preserve">15255182</w:t>
            </w:r>
          </w:p>
        </w:tc>
        <w:tc>
          <w:tcPr/>
          <w:p>
            <w:pPr>
              <w:pStyle w:val="Compact"/>
            </w:pPr>
            <w:r>
              <w:t xml:space="preserve">«Griggeli-Bank»</w:t>
            </w:r>
          </w:p>
        </w:tc>
        <w:tc>
          <w:tcPr/>
          <w:p>
            <w:pPr>
              <w:pStyle w:val="Compact"/>
            </w:pPr>
            <w:r>
              <w:t xml:space="preserve">«Banc du Griggeli»</w:t>
            </w:r>
          </w:p>
        </w:tc>
      </w:tr>
      <w:tr>
        <w:tc>
          <w:tcPr/>
          <w:p>
            <w:pPr>
              <w:pStyle w:val="Compact"/>
            </w:pPr>
            <w:r>
              <w:t xml:space="preserve">15255184</w:t>
            </w:r>
          </w:p>
        </w:tc>
        <w:tc>
          <w:tcPr/>
          <w:p>
            <w:pPr>
              <w:pStyle w:val="Compact"/>
            </w:pPr>
            <w:r>
              <w:t xml:space="preserve">Rämsi-Member</w:t>
            </w:r>
          </w:p>
        </w:tc>
        <w:tc>
          <w:tcPr/>
          <w:p>
            <w:pPr>
              <w:pStyle w:val="Compact"/>
            </w:pPr>
            <w:r>
              <w:t xml:space="preserve">Membre de Rämsi</w:t>
            </w:r>
          </w:p>
        </w:tc>
      </w:tr>
      <w:tr>
        <w:tc>
          <w:tcPr/>
          <w:p>
            <w:pPr>
              <w:pStyle w:val="Compact"/>
            </w:pPr>
            <w:r>
              <w:t xml:space="preserve">15255185</w:t>
            </w:r>
          </w:p>
        </w:tc>
        <w:tc>
          <w:tcPr/>
          <w:p>
            <w:pPr>
              <w:pStyle w:val="Compact"/>
            </w:pPr>
            <w:r>
              <w:t xml:space="preserve">«Gibel-Member»</w:t>
            </w:r>
          </w:p>
        </w:tc>
        <w:tc>
          <w:tcPr/>
          <w:p>
            <w:pPr>
              <w:pStyle w:val="Compact"/>
            </w:pPr>
            <w:r>
              <w:t xml:space="preserve">«Membre de Gibel»</w:t>
            </w:r>
          </w:p>
        </w:tc>
      </w:tr>
      <w:tr>
        <w:tc>
          <w:tcPr/>
          <w:p>
            <w:pPr>
              <w:pStyle w:val="Compact"/>
            </w:pPr>
            <w:r>
              <w:t xml:space="preserve">15255187</w:t>
            </w:r>
          </w:p>
        </w:tc>
        <w:tc>
          <w:tcPr/>
          <w:p>
            <w:pPr>
              <w:pStyle w:val="Compact"/>
            </w:pPr>
            <w:r>
              <w:t xml:space="preserve">Musenalp-Member</w:t>
            </w:r>
          </w:p>
        </w:tc>
        <w:tc>
          <w:tcPr/>
          <w:p>
            <w:pPr>
              <w:pStyle w:val="Compact"/>
            </w:pPr>
            <w:r>
              <w:t xml:space="preserve">Membre de la Musenalp</w:t>
            </w:r>
          </w:p>
        </w:tc>
      </w:tr>
      <w:tr>
        <w:tc>
          <w:tcPr/>
          <w:p>
            <w:pPr>
              <w:pStyle w:val="Compact"/>
            </w:pPr>
            <w:r>
              <w:t xml:space="preserve">15255186</w:t>
            </w:r>
          </w:p>
        </w:tc>
        <w:tc>
          <w:tcPr/>
          <w:p>
            <w:pPr>
              <w:pStyle w:val="Compact"/>
            </w:pPr>
            <w:r>
              <w:t xml:space="preserve">Steinberg-Konglomerat</w:t>
            </w:r>
          </w:p>
        </w:tc>
        <w:tc>
          <w:tcPr/>
          <w:p>
            <w:pPr>
              <w:pStyle w:val="Compact"/>
            </w:pPr>
            <w:r>
              <w:t xml:space="preserve">Conglomérat du Steinberg</w:t>
            </w:r>
          </w:p>
        </w:tc>
      </w:tr>
      <w:tr>
        <w:tc>
          <w:tcPr/>
          <w:p>
            <w:pPr>
              <w:pStyle w:val="Compact"/>
            </w:pPr>
            <w:r>
              <w:t xml:space="preserve">15255189</w:t>
            </w:r>
          </w:p>
        </w:tc>
        <w:tc>
          <w:tcPr/>
          <w:p>
            <w:pPr>
              <w:pStyle w:val="Compact"/>
            </w:pPr>
            <w:r>
              <w:t xml:space="preserve">«Zoophycos-Schichten» (Stanserhorn-Fm.)</w:t>
            </w:r>
          </w:p>
        </w:tc>
        <w:tc>
          <w:tcPr/>
          <w:p>
            <w:pPr>
              <w:pStyle w:val="Compact"/>
            </w:pPr>
            <w:r>
              <w:t xml:space="preserve">«Couches à Zoophycos» (Fm. du Stanserhorn)</w:t>
            </w:r>
          </w:p>
        </w:tc>
      </w:tr>
      <w:tr>
        <w:tc>
          <w:tcPr/>
          <w:p>
            <w:pPr>
              <w:pStyle w:val="Compact"/>
            </w:pPr>
            <w:r>
              <w:t xml:space="preserve">15255190</w:t>
            </w:r>
          </w:p>
        </w:tc>
        <w:tc>
          <w:tcPr/>
          <w:p>
            <w:pPr>
              <w:pStyle w:val="Compact"/>
            </w:pPr>
            <w:r>
              <w:t xml:space="preserve">Spis-Kalk</w:t>
            </w:r>
          </w:p>
        </w:tc>
        <w:tc>
          <w:tcPr/>
          <w:p>
            <w:pPr>
              <w:pStyle w:val="Compact"/>
            </w:pPr>
            <w:r>
              <w:t xml:space="preserve">Calcaire de la Spis</w:t>
            </w:r>
          </w:p>
        </w:tc>
      </w:tr>
      <w:tr>
        <w:tc>
          <w:tcPr/>
          <w:p>
            <w:pPr>
              <w:pStyle w:val="Compact"/>
            </w:pPr>
            <w:r>
              <w:t xml:space="preserve">15255191</w:t>
            </w:r>
          </w:p>
        </w:tc>
        <w:tc>
          <w:tcPr/>
          <w:p>
            <w:pPr>
              <w:pStyle w:val="Compact"/>
            </w:pPr>
            <w:r>
              <w:t xml:space="preserve">«Posidonienschiefer» (Stanserhorn-Fm.)</w:t>
            </w:r>
          </w:p>
        </w:tc>
        <w:tc>
          <w:tcPr/>
          <w:p>
            <w:pPr>
              <w:pStyle w:val="Compact"/>
            </w:pPr>
            <w:r>
              <w:t xml:space="preserve">«Schistes à Posidonies» (Fm. du Stanserhorn)</w:t>
            </w:r>
          </w:p>
        </w:tc>
      </w:tr>
      <w:tr>
        <w:tc>
          <w:tcPr/>
          <w:p>
            <w:pPr>
              <w:pStyle w:val="Compact"/>
            </w:pPr>
            <w:r>
              <w:t xml:space="preserve">15255205</w:t>
            </w:r>
          </w:p>
        </w:tc>
        <w:tc>
          <w:tcPr/>
          <w:p>
            <w:pPr>
              <w:pStyle w:val="Compact"/>
            </w:pPr>
            <w:r>
              <w:t xml:space="preserve">«Untere Kalke» (Brekzien-Decke)</w:t>
            </w:r>
          </w:p>
        </w:tc>
        <w:tc>
          <w:tcPr/>
          <w:p>
            <w:pPr>
              <w:pStyle w:val="Compact"/>
            </w:pPr>
            <w:r>
              <w:t xml:space="preserve">«Calcaires Inférieurs» (Nappe de la Brèche)</w:t>
            </w:r>
          </w:p>
        </w:tc>
      </w:tr>
      <w:tr>
        <w:tc>
          <w:tcPr/>
          <w:p>
            <w:pPr>
              <w:pStyle w:val="Compact"/>
            </w:pPr>
            <w:r>
              <w:t xml:space="preserve">15255209</w:t>
            </w:r>
          </w:p>
        </w:tc>
        <w:tc>
          <w:tcPr/>
          <w:p>
            <w:pPr>
              <w:pStyle w:val="Compact"/>
            </w:pPr>
            <w:r>
              <w:t xml:space="preserve">Chandoline-Sandstein</w:t>
            </w:r>
          </w:p>
        </w:tc>
        <w:tc>
          <w:tcPr/>
          <w:p>
            <w:pPr>
              <w:pStyle w:val="Compact"/>
            </w:pPr>
            <w:r>
              <w:t xml:space="preserve">Grès de Chandoline</w:t>
            </w:r>
          </w:p>
        </w:tc>
      </w:tr>
      <w:tr>
        <w:tc>
          <w:tcPr/>
          <w:p>
            <w:pPr>
              <w:pStyle w:val="Compact"/>
            </w:pPr>
            <w:r>
              <w:t xml:space="preserve">15255214</w:t>
            </w:r>
          </w:p>
        </w:tc>
        <w:tc>
          <w:tcPr/>
          <w:p>
            <w:pPr>
              <w:pStyle w:val="Compact"/>
            </w:pPr>
            <w:r>
              <w:t xml:space="preserve">Plan-Palasuit-Konglomerat</w:t>
            </w:r>
          </w:p>
        </w:tc>
        <w:tc>
          <w:tcPr/>
          <w:p>
            <w:pPr>
              <w:pStyle w:val="Compact"/>
            </w:pPr>
            <w:r>
              <w:t xml:space="preserve">Conglomérat de Plan Palasuit</w:t>
            </w:r>
          </w:p>
        </w:tc>
      </w:tr>
      <w:tr>
        <w:tc>
          <w:tcPr/>
          <w:p>
            <w:pPr>
              <w:pStyle w:val="Compact"/>
            </w:pPr>
            <w:r>
              <w:t xml:space="preserve">15255220</w:t>
            </w:r>
          </w:p>
        </w:tc>
        <w:tc>
          <w:tcPr/>
          <w:p>
            <w:pPr>
              <w:pStyle w:val="Compact"/>
            </w:pPr>
            <w:r>
              <w:t xml:space="preserve">Ahorn-Augengneiss</w:t>
            </w:r>
          </w:p>
        </w:tc>
        <w:tc>
          <w:tcPr/>
          <w:p>
            <w:pPr>
              <w:pStyle w:val="Compact"/>
            </w:pPr>
            <w:r>
              <w:t xml:space="preserve">Gneiss oeillé de l'Ahorn</w:t>
            </w:r>
          </w:p>
        </w:tc>
      </w:tr>
      <w:tr>
        <w:tc>
          <w:tcPr/>
          <w:p>
            <w:pPr>
              <w:pStyle w:val="Compact"/>
            </w:pPr>
            <w:r>
              <w:t xml:space="preserve">15255224</w:t>
            </w:r>
          </w:p>
        </w:tc>
        <w:tc>
          <w:tcPr/>
          <w:p>
            <w:pPr>
              <w:pStyle w:val="Compact"/>
            </w:pPr>
            <w:r>
              <w:t xml:space="preserve">Sous-le-Rocher-Member</w:t>
            </w:r>
          </w:p>
        </w:tc>
        <w:tc>
          <w:tcPr/>
          <w:p>
            <w:pPr>
              <w:pStyle w:val="Compact"/>
            </w:pPr>
            <w:r>
              <w:t xml:space="preserve">Membre de Sous le Rocher</w:t>
            </w:r>
          </w:p>
        </w:tc>
      </w:tr>
      <w:tr>
        <w:tc>
          <w:tcPr/>
          <w:p>
            <w:pPr>
              <w:pStyle w:val="Compact"/>
            </w:pPr>
            <w:r>
              <w:t xml:space="preserve">15255225</w:t>
            </w:r>
          </w:p>
        </w:tc>
        <w:tc>
          <w:tcPr/>
          <w:p>
            <w:pPr>
              <w:pStyle w:val="Compact"/>
            </w:pPr>
            <w:r>
              <w:t xml:space="preserve">Embd-Member</w:t>
            </w:r>
          </w:p>
        </w:tc>
        <w:tc>
          <w:tcPr/>
          <w:p>
            <w:pPr>
              <w:pStyle w:val="Compact"/>
            </w:pPr>
            <w:r>
              <w:t xml:space="preserve">Membre d'Embd</w:t>
            </w:r>
          </w:p>
        </w:tc>
      </w:tr>
      <w:tr>
        <w:tc>
          <w:tcPr/>
          <w:p>
            <w:pPr>
              <w:pStyle w:val="Compact"/>
            </w:pPr>
            <w:r>
              <w:t xml:space="preserve">15255227</w:t>
            </w:r>
          </w:p>
        </w:tc>
        <w:tc>
          <w:tcPr/>
          <w:p>
            <w:pPr>
              <w:pStyle w:val="Compact"/>
            </w:pPr>
            <w:r>
              <w:t xml:space="preserve">Oberems-Albitgneis</w:t>
            </w:r>
          </w:p>
        </w:tc>
        <w:tc>
          <w:tcPr/>
          <w:p>
            <w:pPr>
              <w:pStyle w:val="Compact"/>
            </w:pPr>
            <w:r>
              <w:t xml:space="preserve">Gneiss albitique d'Oberems</w:t>
            </w:r>
          </w:p>
        </w:tc>
      </w:tr>
      <w:tr>
        <w:tc>
          <w:tcPr/>
          <w:p>
            <w:pPr>
              <w:pStyle w:val="Compact"/>
            </w:pPr>
            <w:r>
              <w:t xml:space="preserve">15255228</w:t>
            </w:r>
          </w:p>
        </w:tc>
        <w:tc>
          <w:tcPr/>
          <w:p>
            <w:pPr>
              <w:pStyle w:val="Compact"/>
            </w:pPr>
            <w:r>
              <w:t xml:space="preserve">Bonigersee-Augengneis</w:t>
            </w:r>
          </w:p>
        </w:tc>
        <w:tc>
          <w:tcPr/>
          <w:p>
            <w:pPr>
              <w:pStyle w:val="Compact"/>
            </w:pPr>
            <w:r>
              <w:t xml:space="preserve">Gneiss oeillé du Bonigersee</w:t>
            </w:r>
          </w:p>
        </w:tc>
      </w:tr>
      <w:tr>
        <w:tc>
          <w:tcPr/>
          <w:p>
            <w:pPr>
              <w:pStyle w:val="Compact"/>
            </w:pPr>
            <w:r>
              <w:t xml:space="preserve">15255230</w:t>
            </w:r>
          </w:p>
        </w:tc>
        <w:tc>
          <w:tcPr/>
          <w:p>
            <w:pPr>
              <w:pStyle w:val="Compact"/>
            </w:pPr>
            <w:r>
              <w:t xml:space="preserve">Gouille-Verte-Member</w:t>
            </w:r>
          </w:p>
        </w:tc>
        <w:tc>
          <w:tcPr/>
          <w:p>
            <w:pPr>
              <w:pStyle w:val="Compact"/>
            </w:pPr>
            <w:r>
              <w:t xml:space="preserve">Membre de la Gouille Verte</w:t>
            </w:r>
          </w:p>
        </w:tc>
      </w:tr>
      <w:tr>
        <w:tc>
          <w:tcPr/>
          <w:p>
            <w:pPr>
              <w:pStyle w:val="Compact"/>
            </w:pPr>
            <w:r>
              <w:t xml:space="preserve">15255231</w:t>
            </w:r>
          </w:p>
        </w:tc>
        <w:tc>
          <w:tcPr/>
          <w:p>
            <w:pPr>
              <w:pStyle w:val="Compact"/>
            </w:pPr>
            <w:r>
              <w:t xml:space="preserve">Matse-Member</w:t>
            </w:r>
          </w:p>
        </w:tc>
        <w:tc>
          <w:tcPr/>
          <w:p>
            <w:pPr>
              <w:pStyle w:val="Compact"/>
            </w:pPr>
            <w:r>
              <w:t xml:space="preserve">Membre de la Matse</w:t>
            </w:r>
          </w:p>
        </w:tc>
      </w:tr>
      <w:tr>
        <w:tc>
          <w:tcPr/>
          <w:p>
            <w:pPr>
              <w:pStyle w:val="Compact"/>
            </w:pPr>
            <w:r>
              <w:t xml:space="preserve">15255232</w:t>
            </w:r>
          </w:p>
        </w:tc>
        <w:tc>
          <w:tcPr/>
          <w:p>
            <w:pPr>
              <w:pStyle w:val="Compact"/>
            </w:pPr>
            <w:r>
              <w:t xml:space="preserve">Dent-de-Nendaz-Member</w:t>
            </w:r>
          </w:p>
        </w:tc>
        <w:tc>
          <w:tcPr/>
          <w:p>
            <w:pPr>
              <w:pStyle w:val="Compact"/>
            </w:pPr>
            <w:r>
              <w:t xml:space="preserve">Membre de la Dent de Nendaz</w:t>
            </w:r>
          </w:p>
        </w:tc>
      </w:tr>
      <w:tr>
        <w:tc>
          <w:tcPr/>
          <w:p>
            <w:pPr>
              <w:pStyle w:val="Compact"/>
            </w:pPr>
            <w:r>
              <w:t xml:space="preserve">15255233</w:t>
            </w:r>
          </w:p>
        </w:tc>
        <w:tc>
          <w:tcPr/>
          <w:p>
            <w:pPr>
              <w:pStyle w:val="Compact"/>
            </w:pPr>
            <w:r>
              <w:t xml:space="preserve">Goli-d'Aget-Member</w:t>
            </w:r>
          </w:p>
        </w:tc>
        <w:tc>
          <w:tcPr/>
          <w:p>
            <w:pPr>
              <w:pStyle w:val="Compact"/>
            </w:pPr>
            <w:r>
              <w:t xml:space="preserve">Membre du Goli d'Aget</w:t>
            </w:r>
          </w:p>
        </w:tc>
      </w:tr>
      <w:tr>
        <w:tc>
          <w:tcPr/>
          <w:p>
            <w:pPr>
              <w:pStyle w:val="Compact"/>
            </w:pPr>
            <w:r>
              <w:t xml:space="preserve">15255234</w:t>
            </w:r>
          </w:p>
        </w:tc>
        <w:tc>
          <w:tcPr/>
          <w:p>
            <w:pPr>
              <w:pStyle w:val="Compact"/>
            </w:pPr>
            <w:r>
              <w:t xml:space="preserve">Mondra-Member</w:t>
            </w:r>
          </w:p>
        </w:tc>
        <w:tc>
          <w:tcPr/>
          <w:p>
            <w:pPr>
              <w:pStyle w:val="Compact"/>
            </w:pPr>
            <w:r>
              <w:t xml:space="preserve">Membre de la Mondra</w:t>
            </w:r>
          </w:p>
        </w:tc>
      </w:tr>
      <w:tr>
        <w:tc>
          <w:tcPr/>
          <w:p>
            <w:pPr>
              <w:pStyle w:val="Compact"/>
            </w:pPr>
            <w:r>
              <w:t xml:space="preserve">15255235</w:t>
            </w:r>
          </w:p>
        </w:tc>
        <w:tc>
          <w:tcPr/>
          <w:p>
            <w:pPr>
              <w:pStyle w:val="Compact"/>
            </w:pPr>
            <w:r>
              <w:t xml:space="preserve">Cleuson-Member</w:t>
            </w:r>
          </w:p>
        </w:tc>
        <w:tc>
          <w:tcPr/>
          <w:p>
            <w:pPr>
              <w:pStyle w:val="Compact"/>
            </w:pPr>
            <w:r>
              <w:t xml:space="preserve">Membre de Cleuson</w:t>
            </w:r>
          </w:p>
        </w:tc>
      </w:tr>
      <w:tr>
        <w:tc>
          <w:tcPr/>
          <w:p>
            <w:pPr>
              <w:pStyle w:val="Compact"/>
            </w:pPr>
            <w:r>
              <w:t xml:space="preserve">15255237</w:t>
            </w:r>
          </w:p>
        </w:tc>
        <w:tc>
          <w:tcPr/>
          <w:p>
            <w:pPr>
              <w:pStyle w:val="Compact"/>
            </w:pPr>
            <w:r>
              <w:t xml:space="preserve">Louvie-Gabbro</w:t>
            </w:r>
          </w:p>
        </w:tc>
        <w:tc>
          <w:tcPr/>
          <w:p>
            <w:pPr>
              <w:pStyle w:val="Compact"/>
            </w:pPr>
            <w:r>
              <w:t xml:space="preserve">Gabbro de Louvie</w:t>
            </w:r>
          </w:p>
        </w:tc>
      </w:tr>
      <w:tr>
        <w:tc>
          <w:tcPr/>
          <w:p>
            <w:pPr>
              <w:pStyle w:val="Compact"/>
            </w:pPr>
            <w:r>
              <w:t xml:space="preserve">15255243</w:t>
            </w:r>
          </w:p>
        </w:tc>
        <w:tc>
          <w:tcPr/>
          <w:p>
            <w:pPr>
              <w:pStyle w:val="Compact"/>
            </w:pPr>
            <w:r>
              <w:t xml:space="preserve">Minugrat-Eklogit</w:t>
            </w:r>
          </w:p>
        </w:tc>
        <w:tc>
          <w:tcPr/>
          <w:p>
            <w:pPr>
              <w:pStyle w:val="Compact"/>
            </w:pPr>
            <w:r>
              <w:t xml:space="preserve">Éclogite du Minugrat</w:t>
            </w:r>
          </w:p>
        </w:tc>
      </w:tr>
      <w:tr>
        <w:tc>
          <w:tcPr/>
          <w:p>
            <w:pPr>
              <w:pStyle w:val="Compact"/>
            </w:pPr>
            <w:r>
              <w:t xml:space="preserve">15255245</w:t>
            </w:r>
          </w:p>
        </w:tc>
        <w:tc>
          <w:tcPr/>
          <w:p>
            <w:pPr>
              <w:pStyle w:val="Compact"/>
            </w:pPr>
            <w:r>
              <w:t xml:space="preserve">Brändjispitz-Metagabbro</w:t>
            </w:r>
          </w:p>
        </w:tc>
        <w:tc>
          <w:tcPr/>
          <w:p>
            <w:pPr>
              <w:pStyle w:val="Compact"/>
            </w:pPr>
            <w:r>
              <w:t xml:space="preserve">Métagabbro du Brändjispitz</w:t>
            </w:r>
          </w:p>
        </w:tc>
      </w:tr>
      <w:tr>
        <w:tc>
          <w:tcPr/>
          <w:p>
            <w:pPr>
              <w:pStyle w:val="Compact"/>
            </w:pPr>
            <w:r>
              <w:t xml:space="preserve">15255246</w:t>
            </w:r>
          </w:p>
        </w:tc>
        <w:tc>
          <w:tcPr/>
          <w:p>
            <w:pPr>
              <w:pStyle w:val="Compact"/>
            </w:pPr>
            <w:r>
              <w:t xml:space="preserve">Ginals-Gneis</w:t>
            </w:r>
          </w:p>
        </w:tc>
        <w:tc>
          <w:tcPr/>
          <w:p>
            <w:pPr>
              <w:pStyle w:val="Compact"/>
            </w:pPr>
            <w:r>
              <w:t xml:space="preserve">Gneiss de Ginals</w:t>
            </w:r>
          </w:p>
        </w:tc>
      </w:tr>
      <w:tr>
        <w:tc>
          <w:tcPr/>
          <w:p>
            <w:pPr>
              <w:pStyle w:val="Compact"/>
            </w:pPr>
            <w:r>
              <w:t xml:space="preserve">15255247</w:t>
            </w:r>
          </w:p>
        </w:tc>
        <w:tc>
          <w:tcPr/>
          <w:p>
            <w:pPr>
              <w:pStyle w:val="Compact"/>
            </w:pPr>
            <w:r>
              <w:t xml:space="preserve">Böshorn-Gneis</w:t>
            </w:r>
          </w:p>
        </w:tc>
        <w:tc>
          <w:tcPr/>
          <w:p>
            <w:pPr>
              <w:pStyle w:val="Compact"/>
            </w:pPr>
            <w:r>
              <w:t xml:space="preserve">Gneiss du Böshorn</w:t>
            </w:r>
          </w:p>
        </w:tc>
      </w:tr>
      <w:tr>
        <w:tc>
          <w:tcPr/>
          <w:p>
            <w:pPr>
              <w:pStyle w:val="Compact"/>
            </w:pPr>
            <w:r>
              <w:t xml:space="preserve">15255267</w:t>
            </w:r>
          </w:p>
        </w:tc>
        <w:tc>
          <w:tcPr/>
          <w:p>
            <w:pPr>
              <w:pStyle w:val="Compact"/>
            </w:pPr>
            <w:r>
              <w:t xml:space="preserve">Wissberg-Brekzie</w:t>
            </w:r>
          </w:p>
        </w:tc>
        <w:tc>
          <w:tcPr/>
          <w:p>
            <w:pPr>
              <w:pStyle w:val="Compact"/>
            </w:pPr>
            <w:r>
              <w:t xml:space="preserve">Brèche du Wissberg</w:t>
            </w:r>
          </w:p>
        </w:tc>
      </w:tr>
      <w:tr>
        <w:tc>
          <w:tcPr/>
          <w:p>
            <w:pPr>
              <w:pStyle w:val="Compact"/>
            </w:pPr>
            <w:r>
              <w:t xml:space="preserve">15255270</w:t>
            </w:r>
          </w:p>
        </w:tc>
        <w:tc>
          <w:tcPr/>
          <w:p>
            <w:pPr>
              <w:pStyle w:val="Compact"/>
            </w:pPr>
            <w:r>
              <w:t xml:space="preserve">Solis-Kalk</w:t>
            </w:r>
          </w:p>
        </w:tc>
        <w:tc>
          <w:tcPr/>
          <w:p>
            <w:pPr>
              <w:pStyle w:val="Compact"/>
            </w:pPr>
            <w:r>
              <w:t xml:space="preserve">Calcaire de Solis</w:t>
            </w:r>
          </w:p>
        </w:tc>
      </w:tr>
      <w:tr>
        <w:tc>
          <w:tcPr/>
          <w:p>
            <w:pPr>
              <w:pStyle w:val="Compact"/>
            </w:pPr>
            <w:r>
              <w:t xml:space="preserve">15255286</w:t>
            </w:r>
          </w:p>
        </w:tc>
        <w:tc>
          <w:tcPr/>
          <w:p>
            <w:pPr>
              <w:pStyle w:val="Compact"/>
            </w:pPr>
            <w:r>
              <w:t xml:space="preserve">Minschun-Brekzie (Tasna)</w:t>
            </w:r>
          </w:p>
        </w:tc>
        <w:tc>
          <w:tcPr/>
          <w:p>
            <w:pPr>
              <w:pStyle w:val="Compact"/>
            </w:pPr>
            <w:r>
              <w:t xml:space="preserve">Brèche du Piz Minschun</w:t>
            </w:r>
          </w:p>
        </w:tc>
      </w:tr>
      <w:tr>
        <w:tc>
          <w:tcPr/>
          <w:p>
            <w:pPr>
              <w:pStyle w:val="Compact"/>
            </w:pPr>
            <w:r>
              <w:t xml:space="preserve">15255291</w:t>
            </w:r>
          </w:p>
        </w:tc>
        <w:tc>
          <w:tcPr/>
          <w:p>
            <w:pPr>
              <w:pStyle w:val="Compact"/>
            </w:pPr>
            <w:r>
              <w:t xml:space="preserve">Gets-Ophiolith</w:t>
            </w:r>
          </w:p>
        </w:tc>
        <w:tc>
          <w:tcPr/>
          <w:p>
            <w:pPr>
              <w:pStyle w:val="Compact"/>
            </w:pPr>
            <w:r>
              <w:t xml:space="preserve">Ophiolite des Gets</w:t>
            </w:r>
          </w:p>
        </w:tc>
      </w:tr>
      <w:tr>
        <w:tc>
          <w:tcPr/>
          <w:p>
            <w:pPr>
              <w:pStyle w:val="Compact"/>
            </w:pPr>
            <w:r>
              <w:t xml:space="preserve">15255293</w:t>
            </w:r>
          </w:p>
        </w:tc>
        <w:tc>
          <w:tcPr/>
          <w:p>
            <w:pPr>
              <w:pStyle w:val="Compact"/>
            </w:pPr>
            <w:r>
              <w:t xml:space="preserve">Mocausa-Nagelfluh</w:t>
            </w:r>
          </w:p>
        </w:tc>
        <w:tc>
          <w:tcPr/>
          <w:p>
            <w:pPr>
              <w:pStyle w:val="Compact"/>
            </w:pPr>
            <w:r>
              <w:t xml:space="preserve">Poudingue de la Mocausa</w:t>
            </w:r>
          </w:p>
        </w:tc>
      </w:tr>
      <w:tr>
        <w:tc>
          <w:tcPr/>
          <w:p>
            <w:pPr>
              <w:pStyle w:val="Compact"/>
            </w:pPr>
            <w:r>
              <w:t xml:space="preserve">15255295</w:t>
            </w:r>
          </w:p>
        </w:tc>
        <w:tc>
          <w:tcPr/>
          <w:p>
            <w:pPr>
              <w:pStyle w:val="Compact"/>
            </w:pPr>
            <w:r>
              <w:t xml:space="preserve">Gueyraz-Komplex</w:t>
            </w:r>
          </w:p>
        </w:tc>
        <w:tc>
          <w:tcPr/>
          <w:p>
            <w:pPr>
              <w:pStyle w:val="Compact"/>
            </w:pPr>
            <w:r>
              <w:t xml:space="preserve">Complexe de la Gueyraz</w:t>
            </w:r>
          </w:p>
        </w:tc>
      </w:tr>
      <w:tr>
        <w:tc>
          <w:tcPr/>
          <w:p>
            <w:pPr>
              <w:pStyle w:val="Compact"/>
            </w:pPr>
            <w:r>
              <w:t xml:space="preserve">15255296</w:t>
            </w:r>
          </w:p>
        </w:tc>
        <w:tc>
          <w:tcPr/>
          <w:p>
            <w:pPr>
              <w:pStyle w:val="Compact"/>
            </w:pPr>
            <w:r>
              <w:t xml:space="preserve">«Foraminiferenschichten» (Tissota-Melange)</w:t>
            </w:r>
          </w:p>
        </w:tc>
        <w:tc>
          <w:tcPr/>
          <w:p>
            <w:pPr>
              <w:pStyle w:val="Compact"/>
            </w:pPr>
            <w:r>
              <w:t xml:space="preserve">«Couches à Foraminifères» (Mélange de la Tissota)</w:t>
            </w:r>
          </w:p>
        </w:tc>
      </w:tr>
      <w:tr>
        <w:tc>
          <w:tcPr/>
          <w:p>
            <w:pPr>
              <w:pStyle w:val="Compact"/>
            </w:pPr>
            <w:r>
              <w:t xml:space="preserve">15255297</w:t>
            </w:r>
          </w:p>
        </w:tc>
        <w:tc>
          <w:tcPr/>
          <w:p>
            <w:pPr>
              <w:pStyle w:val="Compact"/>
            </w:pPr>
            <w:r>
              <w:t xml:space="preserve">«Aptychenkalk» (Tissota-Melange)</w:t>
            </w:r>
          </w:p>
        </w:tc>
        <w:tc>
          <w:tcPr/>
          <w:p>
            <w:pPr>
              <w:pStyle w:val="Compact"/>
            </w:pPr>
            <w:r>
              <w:t xml:space="preserve">«Calcaire à Aptychus» (Mélange de la Tissota)</w:t>
            </w:r>
          </w:p>
        </w:tc>
      </w:tr>
      <w:tr>
        <w:tc>
          <w:tcPr/>
          <w:p>
            <w:pPr>
              <w:pStyle w:val="Compact"/>
            </w:pPr>
            <w:r>
              <w:t xml:space="preserve">15255298</w:t>
            </w:r>
          </w:p>
        </w:tc>
        <w:tc>
          <w:tcPr/>
          <w:p>
            <w:pPr>
              <w:pStyle w:val="Compact"/>
            </w:pPr>
            <w:r>
              <w:t xml:space="preserve">«Radiolarit» (Tissota-Melange)</w:t>
            </w:r>
          </w:p>
        </w:tc>
        <w:tc>
          <w:tcPr/>
          <w:p>
            <w:pPr>
              <w:pStyle w:val="Compact"/>
            </w:pPr>
            <w:r>
              <w:t xml:space="preserve">«Radiolarite» (Mélange de la Tissota)</w:t>
            </w:r>
          </w:p>
        </w:tc>
      </w:tr>
      <w:tr>
        <w:tc>
          <w:tcPr/>
          <w:p>
            <w:pPr>
              <w:pStyle w:val="Compact"/>
            </w:pPr>
            <w:r>
              <w:t xml:space="preserve">15255299</w:t>
            </w:r>
          </w:p>
        </w:tc>
        <w:tc>
          <w:tcPr/>
          <w:p>
            <w:pPr>
              <w:pStyle w:val="Compact"/>
            </w:pPr>
            <w:r>
              <w:t xml:space="preserve">«Filamentkalk» (Tissota-Melange)</w:t>
            </w:r>
          </w:p>
        </w:tc>
        <w:tc>
          <w:tcPr/>
          <w:p>
            <w:pPr>
              <w:pStyle w:val="Compact"/>
            </w:pPr>
            <w:r>
              <w:t xml:space="preserve">«Calcaire à Filaments» (Mélange de la Tissota)</w:t>
            </w:r>
          </w:p>
        </w:tc>
      </w:tr>
      <w:tr>
        <w:tc>
          <w:tcPr/>
          <w:p>
            <w:pPr>
              <w:pStyle w:val="Compact"/>
            </w:pPr>
            <w:r>
              <w:t xml:space="preserve">15255300</w:t>
            </w:r>
          </w:p>
        </w:tc>
        <w:tc>
          <w:tcPr/>
          <w:p>
            <w:pPr>
              <w:pStyle w:val="Compact"/>
            </w:pPr>
            <w:r>
              <w:t xml:space="preserve">«Spatkalk» (Tissota-Melange)</w:t>
            </w:r>
          </w:p>
        </w:tc>
        <w:tc>
          <w:tcPr/>
          <w:p>
            <w:pPr>
              <w:pStyle w:val="Compact"/>
            </w:pPr>
            <w:r>
              <w:t xml:space="preserve">«Calcaire Spathique» (Mélange de la Tissota)</w:t>
            </w:r>
          </w:p>
        </w:tc>
      </w:tr>
      <w:tr>
        <w:tc>
          <w:tcPr/>
          <w:p>
            <w:pPr>
              <w:pStyle w:val="Compact"/>
            </w:pPr>
            <w:r>
              <w:t xml:space="preserve">15255302</w:t>
            </w:r>
          </w:p>
        </w:tc>
        <w:tc>
          <w:tcPr/>
          <w:p>
            <w:pPr>
              <w:pStyle w:val="Compact"/>
            </w:pPr>
            <w:r>
              <w:t xml:space="preserve">Weissenburg-Flysch</w:t>
            </w:r>
          </w:p>
        </w:tc>
        <w:tc>
          <w:tcPr/>
          <w:p>
            <w:pPr>
              <w:pStyle w:val="Compact"/>
            </w:pPr>
            <w:r>
              <w:t xml:space="preserve">Flysch du Weissenburg</w:t>
            </w:r>
          </w:p>
        </w:tc>
      </w:tr>
      <w:tr>
        <w:tc>
          <w:tcPr/>
          <w:p>
            <w:pPr>
              <w:pStyle w:val="Compact"/>
            </w:pPr>
            <w:r>
              <w:t xml:space="preserve">15255303</w:t>
            </w:r>
          </w:p>
        </w:tc>
        <w:tc>
          <w:tcPr/>
          <w:p>
            <w:pPr>
              <w:pStyle w:val="Compact"/>
            </w:pPr>
            <w:r>
              <w:t xml:space="preserve">Lamperehubel-Sandstein</w:t>
            </w:r>
          </w:p>
        </w:tc>
        <w:tc>
          <w:tcPr/>
          <w:p>
            <w:pPr>
              <w:pStyle w:val="Compact"/>
            </w:pPr>
            <w:r>
              <w:t xml:space="preserve">Grès du Lamperehubel</w:t>
            </w:r>
          </w:p>
        </w:tc>
      </w:tr>
      <w:tr>
        <w:tc>
          <w:tcPr/>
          <w:p>
            <w:pPr>
              <w:pStyle w:val="Compact"/>
            </w:pPr>
            <w:r>
              <w:t xml:space="preserve">15255306</w:t>
            </w:r>
          </w:p>
        </w:tc>
        <w:tc>
          <w:tcPr/>
          <w:p>
            <w:pPr>
              <w:pStyle w:val="Compact"/>
            </w:pPr>
            <w:r>
              <w:t xml:space="preserve">Colerin-Konglomerat</w:t>
            </w:r>
          </w:p>
        </w:tc>
        <w:tc>
          <w:tcPr/>
          <w:p>
            <w:pPr>
              <w:pStyle w:val="Compact"/>
            </w:pPr>
            <w:r>
              <w:t xml:space="preserve">Conglomérat du Colerin</w:t>
            </w:r>
          </w:p>
        </w:tc>
      </w:tr>
      <w:tr>
        <w:tc>
          <w:tcPr/>
          <w:p>
            <w:pPr>
              <w:pStyle w:val="Compact"/>
            </w:pPr>
            <w:r>
              <w:t xml:space="preserve">15257002</w:t>
            </w:r>
          </w:p>
        </w:tc>
        <w:tc>
          <w:tcPr/>
          <w:p>
            <w:pPr>
              <w:pStyle w:val="Compact"/>
            </w:pPr>
            <w:r>
              <w:t xml:space="preserve">Clavadatsch-Brekzie</w:t>
            </w:r>
          </w:p>
        </w:tc>
        <w:tc>
          <w:tcPr/>
          <w:p>
            <w:pPr>
              <w:pStyle w:val="Compact"/>
            </w:pPr>
            <w:r>
              <w:t xml:space="preserve">Brèche de Clavadatsch</w:t>
            </w:r>
          </w:p>
        </w:tc>
      </w:tr>
      <w:tr>
        <w:tc>
          <w:tcPr/>
          <w:p>
            <w:pPr>
              <w:pStyle w:val="Compact"/>
            </w:pPr>
            <w:r>
              <w:t xml:space="preserve">15257007</w:t>
            </w:r>
          </w:p>
        </w:tc>
        <w:tc>
          <w:tcPr/>
          <w:p>
            <w:pPr>
              <w:pStyle w:val="Compact"/>
            </w:pPr>
            <w:r>
              <w:t xml:space="preserve">Plattas-Member</w:t>
            </w:r>
          </w:p>
        </w:tc>
        <w:tc>
          <w:tcPr/>
          <w:p>
            <w:pPr>
              <w:pStyle w:val="Compact"/>
            </w:pPr>
            <w:r>
              <w:t xml:space="preserve">Membre de Plattas</w:t>
            </w:r>
          </w:p>
        </w:tc>
      </w:tr>
      <w:tr>
        <w:tc>
          <w:tcPr/>
          <w:p>
            <w:pPr>
              <w:pStyle w:val="Compact"/>
            </w:pPr>
            <w:r>
              <w:t xml:space="preserve">15257010</w:t>
            </w:r>
          </w:p>
        </w:tc>
        <w:tc>
          <w:tcPr/>
          <w:p>
            <w:pPr>
              <w:pStyle w:val="Compact"/>
            </w:pPr>
            <w:r>
              <w:t xml:space="preserve">Mezzaun-Member</w:t>
            </w:r>
          </w:p>
        </w:tc>
        <w:tc>
          <w:tcPr/>
          <w:p>
            <w:pPr>
              <w:pStyle w:val="Compact"/>
            </w:pPr>
            <w:r>
              <w:t xml:space="preserve">Membre du Piz Mezzaun</w:t>
            </w:r>
          </w:p>
        </w:tc>
      </w:tr>
      <w:tr>
        <w:tc>
          <w:tcPr/>
          <w:p>
            <w:pPr>
              <w:pStyle w:val="Compact"/>
            </w:pPr>
            <w:r>
              <w:t xml:space="preserve">15257011</w:t>
            </w:r>
          </w:p>
        </w:tc>
        <w:tc>
          <w:tcPr/>
          <w:p>
            <w:pPr>
              <w:pStyle w:val="Compact"/>
            </w:pPr>
            <w:r>
              <w:t xml:space="preserve">Blaisun-Member</w:t>
            </w:r>
          </w:p>
        </w:tc>
        <w:tc>
          <w:tcPr/>
          <w:p>
            <w:pPr>
              <w:pStyle w:val="Compact"/>
            </w:pPr>
            <w:r>
              <w:t xml:space="preserve">Membre du Piz Blaisun</w:t>
            </w:r>
          </w:p>
        </w:tc>
      </w:tr>
      <w:tr>
        <w:tc>
          <w:tcPr/>
          <w:p>
            <w:pPr>
              <w:pStyle w:val="Compact"/>
            </w:pPr>
            <w:r>
              <w:t xml:space="preserve">15257012</w:t>
            </w:r>
          </w:p>
        </w:tc>
        <w:tc>
          <w:tcPr/>
          <w:p>
            <w:pPr>
              <w:pStyle w:val="Compact"/>
            </w:pPr>
            <w:r>
              <w:t xml:space="preserve">Trupchun-Member</w:t>
            </w:r>
          </w:p>
        </w:tc>
        <w:tc>
          <w:tcPr/>
          <w:p>
            <w:pPr>
              <w:pStyle w:val="Compact"/>
            </w:pPr>
            <w:r>
              <w:t xml:space="preserve">Membre du Val Trupchun</w:t>
            </w:r>
          </w:p>
        </w:tc>
      </w:tr>
      <w:tr>
        <w:tc>
          <w:tcPr/>
          <w:p>
            <w:pPr>
              <w:pStyle w:val="Compact"/>
            </w:pPr>
            <w:r>
              <w:t xml:space="preserve">15257108</w:t>
            </w:r>
          </w:p>
        </w:tc>
        <w:tc>
          <w:tcPr/>
          <w:p>
            <w:pPr>
              <w:pStyle w:val="Compact"/>
            </w:pPr>
            <w:r>
              <w:t xml:space="preserve">Naira-Kalk</w:t>
            </w:r>
          </w:p>
        </w:tc>
        <w:tc>
          <w:tcPr/>
          <w:p>
            <w:pPr>
              <w:pStyle w:val="Compact"/>
            </w:pPr>
            <w:r>
              <w:t xml:space="preserve">Calcaire de la Pizza Naira</w:t>
            </w:r>
          </w:p>
        </w:tc>
      </w:tr>
      <w:tr>
        <w:tc>
          <w:tcPr/>
          <w:p>
            <w:pPr>
              <w:pStyle w:val="Compact"/>
            </w:pPr>
            <w:r>
              <w:t xml:space="preserve">15257109</w:t>
            </w:r>
          </w:p>
        </w:tc>
        <w:tc>
          <w:tcPr/>
          <w:p>
            <w:pPr>
              <w:pStyle w:val="Compact"/>
            </w:pPr>
            <w:r>
              <w:t xml:space="preserve">Alpisella-Member</w:t>
            </w:r>
          </w:p>
        </w:tc>
        <w:tc>
          <w:tcPr/>
          <w:p>
            <w:pPr>
              <w:pStyle w:val="Compact"/>
            </w:pPr>
            <w:r>
              <w:t xml:space="preserve">Membre de l'Alpisella</w:t>
            </w:r>
          </w:p>
        </w:tc>
      </w:tr>
      <w:tr>
        <w:tc>
          <w:tcPr/>
          <w:p>
            <w:pPr>
              <w:pStyle w:val="Compact"/>
            </w:pPr>
            <w:r>
              <w:t xml:space="preserve">15257110</w:t>
            </w:r>
          </w:p>
        </w:tc>
        <w:tc>
          <w:tcPr/>
          <w:p>
            <w:pPr>
              <w:pStyle w:val="Compact"/>
            </w:pPr>
            <w:r>
              <w:t xml:space="preserve">Culmet-Kalk</w:t>
            </w:r>
          </w:p>
        </w:tc>
        <w:tc>
          <w:tcPr/>
          <w:p>
            <w:pPr>
              <w:pStyle w:val="Compact"/>
            </w:pPr>
            <w:r>
              <w:t xml:space="preserve">Calcaire du Piz Culmet</w:t>
            </w:r>
          </w:p>
        </w:tc>
      </w:tr>
      <w:tr>
        <w:tc>
          <w:tcPr/>
          <w:p>
            <w:pPr>
              <w:pStyle w:val="Compact"/>
            </w:pPr>
            <w:r>
              <w:t xml:space="preserve">15257111</w:t>
            </w:r>
          </w:p>
        </w:tc>
        <w:tc>
          <w:tcPr/>
          <w:p>
            <w:pPr>
              <w:pStyle w:val="Compact"/>
            </w:pPr>
            <w:r>
              <w:t xml:space="preserve">Schattwald-Member</w:t>
            </w:r>
          </w:p>
        </w:tc>
        <w:tc>
          <w:tcPr/>
          <w:p>
            <w:pPr>
              <w:pStyle w:val="Compact"/>
            </w:pPr>
            <w:r>
              <w:t xml:space="preserve">Membre du Schattwald</w:t>
            </w:r>
          </w:p>
        </w:tc>
      </w:tr>
      <w:tr>
        <w:tc>
          <w:tcPr/>
          <w:p>
            <w:pPr>
              <w:pStyle w:val="Compact"/>
            </w:pPr>
            <w:r>
              <w:t xml:space="preserve">15257017</w:t>
            </w:r>
          </w:p>
        </w:tc>
        <w:tc>
          <w:tcPr/>
          <w:p>
            <w:pPr>
              <w:pStyle w:val="Compact"/>
            </w:pPr>
            <w:r>
              <w:t xml:space="preserve">Zirmenkopf-Kalk</w:t>
            </w:r>
          </w:p>
        </w:tc>
        <w:tc>
          <w:tcPr/>
          <w:p>
            <w:pPr>
              <w:pStyle w:val="Compact"/>
            </w:pPr>
            <w:r>
              <w:t xml:space="preserve">Calcaire du Zirmenkopf</w:t>
            </w:r>
          </w:p>
        </w:tc>
      </w:tr>
      <w:tr>
        <w:tc>
          <w:tcPr/>
          <w:p>
            <w:pPr>
              <w:pStyle w:val="Compact"/>
            </w:pPr>
            <w:r>
              <w:t xml:space="preserve">15257018</w:t>
            </w:r>
          </w:p>
        </w:tc>
        <w:tc>
          <w:tcPr/>
          <w:p>
            <w:pPr>
              <w:pStyle w:val="Compact"/>
            </w:pPr>
            <w:r>
              <w:t xml:space="preserve">Mitgel-Member</w:t>
            </w:r>
          </w:p>
        </w:tc>
        <w:tc>
          <w:tcPr/>
          <w:p>
            <w:pPr>
              <w:pStyle w:val="Compact"/>
            </w:pPr>
            <w:r>
              <w:t xml:space="preserve">Member du Piz Mitgel</w:t>
            </w:r>
          </w:p>
        </w:tc>
      </w:tr>
      <w:tr>
        <w:tc>
          <w:tcPr/>
          <w:p>
            <w:pPr>
              <w:pStyle w:val="Compact"/>
            </w:pPr>
            <w:r>
              <w:t xml:space="preserve">15257019</w:t>
            </w:r>
          </w:p>
        </w:tc>
        <w:tc>
          <w:tcPr/>
          <w:p>
            <w:pPr>
              <w:pStyle w:val="Compact"/>
            </w:pPr>
            <w:r>
              <w:t xml:space="preserve">Ramoz-Member</w:t>
            </w:r>
          </w:p>
        </w:tc>
        <w:tc>
          <w:tcPr/>
          <w:p>
            <w:pPr>
              <w:pStyle w:val="Compact"/>
            </w:pPr>
            <w:r>
              <w:t xml:space="preserve">Membre de Ramoz</w:t>
            </w:r>
          </w:p>
        </w:tc>
      </w:tr>
      <w:tr>
        <w:tc>
          <w:tcPr/>
          <w:p>
            <w:pPr>
              <w:pStyle w:val="Compact"/>
            </w:pPr>
            <w:r>
              <w:t xml:space="preserve">15257020</w:t>
            </w:r>
          </w:p>
        </w:tc>
        <w:tc>
          <w:tcPr/>
          <w:p>
            <w:pPr>
              <w:pStyle w:val="Compact"/>
            </w:pPr>
            <w:r>
              <w:t xml:space="preserve">Schesaplana-Member</w:t>
            </w:r>
          </w:p>
        </w:tc>
        <w:tc>
          <w:tcPr/>
          <w:p>
            <w:pPr>
              <w:pStyle w:val="Compact"/>
            </w:pPr>
            <w:r>
              <w:t xml:space="preserve">Membre de la Schesaplana</w:t>
            </w:r>
          </w:p>
        </w:tc>
      </w:tr>
      <w:tr>
        <w:tc>
          <w:tcPr/>
          <w:p>
            <w:pPr>
              <w:pStyle w:val="Compact"/>
            </w:pPr>
            <w:r>
              <w:t xml:space="preserve">15257021</w:t>
            </w:r>
          </w:p>
        </w:tc>
        <w:tc>
          <w:tcPr/>
          <w:p>
            <w:pPr>
              <w:pStyle w:val="Compact"/>
            </w:pPr>
            <w:r>
              <w:t xml:space="preserve">Alplihorn-Member</w:t>
            </w:r>
          </w:p>
        </w:tc>
        <w:tc>
          <w:tcPr/>
          <w:p>
            <w:pPr>
              <w:pStyle w:val="Compact"/>
            </w:pPr>
            <w:r>
              <w:t xml:space="preserve">Membre de l'Alplihorn</w:t>
            </w:r>
          </w:p>
        </w:tc>
      </w:tr>
      <w:tr>
        <w:tc>
          <w:tcPr/>
          <w:p>
            <w:pPr>
              <w:pStyle w:val="Compact"/>
            </w:pPr>
            <w:r>
              <w:t xml:space="preserve">15257027</w:t>
            </w:r>
          </w:p>
        </w:tc>
        <w:tc>
          <w:tcPr/>
          <w:p>
            <w:pPr>
              <w:pStyle w:val="Compact"/>
            </w:pPr>
            <w:r>
              <w:t xml:space="preserve">Crappa-Mala-Mergel</w:t>
            </w:r>
          </w:p>
        </w:tc>
        <w:tc>
          <w:tcPr/>
          <w:p>
            <w:pPr>
              <w:pStyle w:val="Compact"/>
            </w:pPr>
            <w:r>
              <w:t xml:space="preserve">Marne de la Crappa Mala</w:t>
            </w:r>
          </w:p>
        </w:tc>
      </w:tr>
      <w:tr>
        <w:tc>
          <w:tcPr/>
          <w:p>
            <w:pPr>
              <w:pStyle w:val="Compact"/>
            </w:pPr>
            <w:r>
              <w:t xml:space="preserve">15257028</w:t>
            </w:r>
          </w:p>
        </w:tc>
        <w:tc>
          <w:tcPr/>
          <w:p>
            <w:pPr>
              <w:pStyle w:val="Compact"/>
            </w:pPr>
            <w:r>
              <w:t xml:space="preserve">Pra-Grata-Member</w:t>
            </w:r>
          </w:p>
        </w:tc>
        <w:tc>
          <w:tcPr/>
          <w:p>
            <w:pPr>
              <w:pStyle w:val="Compact"/>
            </w:pPr>
            <w:r>
              <w:t xml:space="preserve">Membre de Pra Grata</w:t>
            </w:r>
          </w:p>
        </w:tc>
      </w:tr>
      <w:tr>
        <w:tc>
          <w:tcPr/>
          <w:p>
            <w:pPr>
              <w:pStyle w:val="Compact"/>
            </w:pPr>
            <w:r>
              <w:t xml:space="preserve">15257031</w:t>
            </w:r>
          </w:p>
        </w:tc>
        <w:tc>
          <w:tcPr/>
          <w:p>
            <w:pPr>
              <w:pStyle w:val="Compact"/>
            </w:pPr>
            <w:r>
              <w:t xml:space="preserve">Valbella-Member</w:t>
            </w:r>
          </w:p>
        </w:tc>
        <w:tc>
          <w:tcPr/>
          <w:p>
            <w:pPr>
              <w:pStyle w:val="Compact"/>
            </w:pPr>
            <w:r>
              <w:t xml:space="preserve">Membre de la Valbella</w:t>
            </w:r>
          </w:p>
        </w:tc>
      </w:tr>
      <w:tr>
        <w:tc>
          <w:tcPr/>
          <w:p>
            <w:pPr>
              <w:pStyle w:val="Compact"/>
            </w:pPr>
            <w:r>
              <w:t xml:space="preserve">15257032</w:t>
            </w:r>
          </w:p>
        </w:tc>
        <w:tc>
          <w:tcPr/>
          <w:p>
            <w:pPr>
              <w:pStyle w:val="Compact"/>
            </w:pPr>
            <w:r>
              <w:t xml:space="preserve">Stugl-Gips</w:t>
            </w:r>
          </w:p>
        </w:tc>
        <w:tc>
          <w:tcPr/>
          <w:p>
            <w:pPr>
              <w:pStyle w:val="Compact"/>
            </w:pPr>
            <w:r>
              <w:t xml:space="preserve">Gypse de Stugl</w:t>
            </w:r>
          </w:p>
        </w:tc>
      </w:tr>
      <w:tr>
        <w:tc>
          <w:tcPr/>
          <w:p>
            <w:pPr>
              <w:pStyle w:val="Compact"/>
            </w:pPr>
            <w:r>
              <w:t xml:space="preserve">15257033</w:t>
            </w:r>
          </w:p>
        </w:tc>
        <w:tc>
          <w:tcPr/>
          <w:p>
            <w:pPr>
              <w:pStyle w:val="Compact"/>
            </w:pPr>
            <w:r>
              <w:t xml:space="preserve">Mezdi-Member</w:t>
            </w:r>
          </w:p>
        </w:tc>
        <w:tc>
          <w:tcPr/>
          <w:p>
            <w:pPr>
              <w:pStyle w:val="Compact"/>
            </w:pPr>
            <w:r>
              <w:t xml:space="preserve">Membre du Piz Mezdi</w:t>
            </w:r>
          </w:p>
        </w:tc>
      </w:tr>
      <w:tr>
        <w:tc>
          <w:tcPr/>
          <w:p>
            <w:pPr>
              <w:pStyle w:val="Compact"/>
            </w:pPr>
            <w:r>
              <w:t xml:space="preserve">15257034</w:t>
            </w:r>
          </w:p>
        </w:tc>
        <w:tc>
          <w:tcPr/>
          <w:p>
            <w:pPr>
              <w:pStyle w:val="Compact"/>
            </w:pPr>
            <w:r>
              <w:t xml:space="preserve">Cluozza-Member</w:t>
            </w:r>
          </w:p>
        </w:tc>
        <w:tc>
          <w:tcPr/>
          <w:p>
            <w:pPr>
              <w:pStyle w:val="Compact"/>
            </w:pPr>
            <w:r>
              <w:t xml:space="preserve">Membre du Val Cluozza</w:t>
            </w:r>
          </w:p>
        </w:tc>
      </w:tr>
      <w:tr>
        <w:tc>
          <w:tcPr/>
          <w:p>
            <w:pPr>
              <w:pStyle w:val="Compact"/>
            </w:pPr>
            <w:r>
              <w:t xml:space="preserve">15257036</w:t>
            </w:r>
          </w:p>
        </w:tc>
        <w:tc>
          <w:tcPr/>
          <w:p>
            <w:pPr>
              <w:pStyle w:val="Compact"/>
            </w:pPr>
            <w:r>
              <w:t xml:space="preserve">Mora-Member</w:t>
            </w:r>
          </w:p>
        </w:tc>
        <w:tc>
          <w:tcPr/>
          <w:p>
            <w:pPr>
              <w:pStyle w:val="Compact"/>
            </w:pPr>
            <w:r>
              <w:t xml:space="preserve">Membre du Val Mora</w:t>
            </w:r>
          </w:p>
        </w:tc>
      </w:tr>
      <w:tr>
        <w:tc>
          <w:tcPr/>
          <w:p>
            <w:pPr>
              <w:pStyle w:val="Compact"/>
            </w:pPr>
            <w:r>
              <w:t xml:space="preserve">15257037</w:t>
            </w:r>
          </w:p>
        </w:tc>
        <w:tc>
          <w:tcPr/>
          <w:p>
            <w:pPr>
              <w:pStyle w:val="Compact"/>
            </w:pPr>
            <w:r>
              <w:t xml:space="preserve">Döss-Radond-Vulkanite</w:t>
            </w:r>
          </w:p>
        </w:tc>
        <w:tc>
          <w:tcPr/>
          <w:p>
            <w:pPr>
              <w:pStyle w:val="Compact"/>
            </w:pPr>
            <w:r>
              <w:t xml:space="preserve">Roches volcaniques du Döss Radond</w:t>
            </w:r>
          </w:p>
        </w:tc>
      </w:tr>
      <w:tr>
        <w:tc>
          <w:tcPr/>
          <w:p>
            <w:pPr>
              <w:pStyle w:val="Compact"/>
            </w:pPr>
            <w:r>
              <w:t xml:space="preserve">15257039</w:t>
            </w:r>
          </w:p>
        </w:tc>
        <w:tc>
          <w:tcPr/>
          <w:p>
            <w:pPr>
              <w:pStyle w:val="Compact"/>
            </w:pPr>
            <w:r>
              <w:t xml:space="preserve">Parai-Alba-Member</w:t>
            </w:r>
          </w:p>
        </w:tc>
        <w:tc>
          <w:tcPr/>
          <w:p>
            <w:pPr>
              <w:pStyle w:val="Compact"/>
            </w:pPr>
            <w:r>
              <w:t xml:space="preserve">Membre de la Parai Alba</w:t>
            </w:r>
          </w:p>
        </w:tc>
      </w:tr>
      <w:tr>
        <w:tc>
          <w:tcPr/>
          <w:p>
            <w:pPr>
              <w:pStyle w:val="Compact"/>
            </w:pPr>
            <w:r>
              <w:t xml:space="preserve">15257042</w:t>
            </w:r>
          </w:p>
        </w:tc>
        <w:tc>
          <w:tcPr/>
          <w:p>
            <w:pPr>
              <w:pStyle w:val="Compact"/>
            </w:pPr>
            <w:r>
              <w:t xml:space="preserve">Tiaun-Brekzie</w:t>
            </w:r>
          </w:p>
        </w:tc>
        <w:tc>
          <w:tcPr/>
          <w:p>
            <w:pPr>
              <w:pStyle w:val="Compact"/>
            </w:pPr>
            <w:r>
              <w:t xml:space="preserve">Brèche du Tiaun</w:t>
            </w:r>
          </w:p>
        </w:tc>
      </w:tr>
      <w:tr>
        <w:tc>
          <w:tcPr/>
          <w:p>
            <w:pPr>
              <w:pStyle w:val="Compact"/>
            </w:pPr>
            <w:r>
              <w:t xml:space="preserve">15257043</w:t>
            </w:r>
          </w:p>
        </w:tc>
        <w:tc>
          <w:tcPr/>
          <w:p>
            <w:pPr>
              <w:pStyle w:val="Compact"/>
            </w:pPr>
            <w:r>
              <w:t xml:space="preserve">Turettas-Member</w:t>
            </w:r>
          </w:p>
        </w:tc>
        <w:tc>
          <w:tcPr/>
          <w:p>
            <w:pPr>
              <w:pStyle w:val="Compact"/>
            </w:pPr>
            <w:r>
              <w:t xml:space="preserve">Membre du Piz Turettas</w:t>
            </w:r>
          </w:p>
        </w:tc>
      </w:tr>
      <w:tr>
        <w:tc>
          <w:tcPr/>
          <w:p>
            <w:pPr>
              <w:pStyle w:val="Compact"/>
            </w:pPr>
            <w:r>
              <w:t xml:space="preserve">15257044</w:t>
            </w:r>
          </w:p>
        </w:tc>
        <w:tc>
          <w:tcPr/>
          <w:p>
            <w:pPr>
              <w:pStyle w:val="Compact"/>
            </w:pPr>
            <w:r>
              <w:t xml:space="preserve">Landwasser-Member</w:t>
            </w:r>
          </w:p>
        </w:tc>
        <w:tc>
          <w:tcPr/>
          <w:p>
            <w:pPr>
              <w:pStyle w:val="Compact"/>
            </w:pPr>
            <w:r>
              <w:t xml:space="preserve">Membre de la Landwasser</w:t>
            </w:r>
          </w:p>
        </w:tc>
      </w:tr>
      <w:tr>
        <w:tc>
          <w:tcPr/>
          <w:p>
            <w:pPr>
              <w:pStyle w:val="Compact"/>
            </w:pPr>
            <w:r>
              <w:t xml:space="preserve">15257045</w:t>
            </w:r>
          </w:p>
        </w:tc>
        <w:tc>
          <w:tcPr/>
          <w:p>
            <w:pPr>
              <w:pStyle w:val="Compact"/>
            </w:pPr>
            <w:r>
              <w:t xml:space="preserve">Lavinèr-Brekzie</w:t>
            </w:r>
          </w:p>
        </w:tc>
        <w:tc>
          <w:tcPr/>
          <w:p>
            <w:pPr>
              <w:pStyle w:val="Compact"/>
            </w:pPr>
            <w:r>
              <w:t xml:space="preserve">Brèche du Piz Lavinèr</w:t>
            </w:r>
          </w:p>
        </w:tc>
      </w:tr>
      <w:tr>
        <w:tc>
          <w:tcPr/>
          <w:p>
            <w:pPr>
              <w:pStyle w:val="Compact"/>
            </w:pPr>
            <w:r>
              <w:t xml:space="preserve">15257048</w:t>
            </w:r>
          </w:p>
        </w:tc>
        <w:tc>
          <w:tcPr/>
          <w:p>
            <w:pPr>
              <w:pStyle w:val="Compact"/>
            </w:pPr>
            <w:r>
              <w:t xml:space="preserve">Sertig-Member</w:t>
            </w:r>
          </w:p>
        </w:tc>
        <w:tc>
          <w:tcPr/>
          <w:p>
            <w:pPr>
              <w:pStyle w:val="Compact"/>
            </w:pPr>
            <w:r>
              <w:t xml:space="preserve">Membre du Sertig</w:t>
            </w:r>
          </w:p>
        </w:tc>
      </w:tr>
      <w:tr>
        <w:tc>
          <w:tcPr/>
          <w:p>
            <w:pPr>
              <w:pStyle w:val="Compact"/>
            </w:pPr>
            <w:r>
              <w:t xml:space="preserve">15257049</w:t>
            </w:r>
          </w:p>
        </w:tc>
        <w:tc>
          <w:tcPr/>
          <w:p>
            <w:pPr>
              <w:pStyle w:val="Compact"/>
            </w:pPr>
            <w:r>
              <w:t xml:space="preserve">Ravais-ch-Member</w:t>
            </w:r>
          </w:p>
        </w:tc>
        <w:tc>
          <w:tcPr/>
          <w:p>
            <w:pPr>
              <w:pStyle w:val="Compact"/>
            </w:pPr>
            <w:r>
              <w:t xml:space="preserve">Membre de Ravais-ch</w:t>
            </w:r>
          </w:p>
        </w:tc>
      </w:tr>
      <w:tr>
        <w:tc>
          <w:tcPr/>
          <w:p>
            <w:pPr>
              <w:pStyle w:val="Compact"/>
            </w:pPr>
            <w:r>
              <w:t xml:space="preserve">15257051</w:t>
            </w:r>
          </w:p>
        </w:tc>
        <w:tc>
          <w:tcPr/>
          <w:p>
            <w:pPr>
              <w:pStyle w:val="Compact"/>
            </w:pPr>
            <w:r>
              <w:t xml:space="preserve">«Trochitendolomit-Member»</w:t>
            </w:r>
          </w:p>
        </w:tc>
        <w:tc>
          <w:tcPr/>
          <w:p>
            <w:pPr>
              <w:pStyle w:val="Compact"/>
            </w:pPr>
            <w:r>
              <w:t xml:space="preserve">«Trochitendolomit-Member»</w:t>
            </w:r>
          </w:p>
        </w:tc>
      </w:tr>
      <w:tr>
        <w:tc>
          <w:tcPr/>
          <w:p>
            <w:pPr>
              <w:pStyle w:val="Compact"/>
            </w:pPr>
            <w:r>
              <w:t xml:space="preserve">15257052</w:t>
            </w:r>
          </w:p>
        </w:tc>
        <w:tc>
          <w:tcPr/>
          <w:p>
            <w:pPr>
              <w:pStyle w:val="Compact"/>
            </w:pPr>
            <w:r>
              <w:t xml:space="preserve">«Brachiopodenkalk-Member»</w:t>
            </w:r>
          </w:p>
        </w:tc>
        <w:tc>
          <w:tcPr/>
          <w:p>
            <w:pPr>
              <w:pStyle w:val="Compact"/>
            </w:pPr>
            <w:r>
              <w:t xml:space="preserve">«Brachiopodenkalk-Member»</w:t>
            </w:r>
          </w:p>
        </w:tc>
      </w:tr>
      <w:tr>
        <w:tc>
          <w:tcPr/>
          <w:p>
            <w:pPr>
              <w:pStyle w:val="Compact"/>
            </w:pPr>
            <w:r>
              <w:t xml:space="preserve">15257053</w:t>
            </w:r>
          </w:p>
        </w:tc>
        <w:tc>
          <w:tcPr/>
          <w:p>
            <w:pPr>
              <w:pStyle w:val="Compact"/>
            </w:pPr>
            <w:r>
              <w:t xml:space="preserve">«Eisendolomit-Member»</w:t>
            </w:r>
          </w:p>
        </w:tc>
        <w:tc>
          <w:tcPr/>
          <w:p>
            <w:pPr>
              <w:pStyle w:val="Compact"/>
            </w:pPr>
            <w:r>
              <w:t xml:space="preserve">«Eisendolomit-Member»</w:t>
            </w:r>
          </w:p>
        </w:tc>
      </w:tr>
      <w:tr>
        <w:tc>
          <w:tcPr/>
          <w:p>
            <w:pPr>
              <w:pStyle w:val="Compact"/>
            </w:pPr>
            <w:r>
              <w:t xml:space="preserve">15257054</w:t>
            </w:r>
          </w:p>
        </w:tc>
        <w:tc>
          <w:tcPr/>
          <w:p>
            <w:pPr>
              <w:pStyle w:val="Compact"/>
            </w:pPr>
            <w:r>
              <w:t xml:space="preserve">«Gracilis-Member»</w:t>
            </w:r>
          </w:p>
        </w:tc>
        <w:tc>
          <w:tcPr/>
          <w:p>
            <w:pPr>
              <w:pStyle w:val="Compact"/>
            </w:pPr>
            <w:r>
              <w:t xml:space="preserve">«Membre à Gracilis»</w:t>
            </w:r>
          </w:p>
        </w:tc>
      </w:tr>
      <w:tr>
        <w:tc>
          <w:tcPr/>
          <w:p>
            <w:pPr>
              <w:pStyle w:val="Compact"/>
            </w:pPr>
            <w:r>
              <w:t xml:space="preserve">15257056</w:t>
            </w:r>
          </w:p>
        </w:tc>
        <w:tc>
          <w:tcPr/>
          <w:p>
            <w:pPr>
              <w:pStyle w:val="Compact"/>
            </w:pPr>
            <w:r>
              <w:t xml:space="preserve">Punt-la-Drossa-Member</w:t>
            </w:r>
          </w:p>
        </w:tc>
        <w:tc>
          <w:tcPr/>
          <w:p>
            <w:pPr>
              <w:pStyle w:val="Compact"/>
            </w:pPr>
            <w:r>
              <w:t xml:space="preserve">Membre de Punt la Drossa</w:t>
            </w:r>
          </w:p>
        </w:tc>
      </w:tr>
      <w:tr>
        <w:tc>
          <w:tcPr/>
          <w:p>
            <w:pPr>
              <w:pStyle w:val="Compact"/>
            </w:pPr>
            <w:r>
              <w:t xml:space="preserve">15257057</w:t>
            </w:r>
          </w:p>
        </w:tc>
        <w:tc>
          <w:tcPr/>
          <w:p>
            <w:pPr>
              <w:pStyle w:val="Compact"/>
            </w:pPr>
            <w:r>
              <w:t xml:space="preserve">«Pflanzenquarzit»</w:t>
            </w:r>
          </w:p>
        </w:tc>
        <w:tc>
          <w:tcPr/>
          <w:p>
            <w:pPr>
              <w:pStyle w:val="Compact"/>
            </w:pPr>
            <w:r>
              <w:t xml:space="preserve">«Pflanzenquarzit»</w:t>
            </w:r>
          </w:p>
        </w:tc>
      </w:tr>
      <w:tr>
        <w:tc>
          <w:tcPr/>
          <w:p>
            <w:pPr>
              <w:pStyle w:val="Compact"/>
            </w:pPr>
            <w:r>
              <w:t xml:space="preserve">15257059</w:t>
            </w:r>
          </w:p>
        </w:tc>
        <w:tc>
          <w:tcPr/>
          <w:p>
            <w:pPr>
              <w:pStyle w:val="Compact"/>
            </w:pPr>
            <w:r>
              <w:t xml:space="preserve">Tuors-Member</w:t>
            </w:r>
          </w:p>
        </w:tc>
        <w:tc>
          <w:tcPr/>
          <w:p>
            <w:pPr>
              <w:pStyle w:val="Compact"/>
            </w:pPr>
            <w:r>
              <w:t xml:space="preserve">Membre du Val Tuors</w:t>
            </w:r>
          </w:p>
        </w:tc>
      </w:tr>
      <w:tr>
        <w:tc>
          <w:tcPr/>
          <w:p>
            <w:pPr>
              <w:pStyle w:val="Compact"/>
            </w:pPr>
            <w:r>
              <w:t xml:space="preserve">15257060</w:t>
            </w:r>
          </w:p>
        </w:tc>
        <w:tc>
          <w:tcPr/>
          <w:p>
            <w:pPr>
              <w:pStyle w:val="Compact"/>
            </w:pPr>
            <w:r>
              <w:t xml:space="preserve">Val-Püra-Member</w:t>
            </w:r>
          </w:p>
        </w:tc>
        <w:tc>
          <w:tcPr/>
          <w:p>
            <w:pPr>
              <w:pStyle w:val="Compact"/>
            </w:pPr>
            <w:r>
              <w:t xml:space="preserve">Membre du Val Püra</w:t>
            </w:r>
          </w:p>
        </w:tc>
      </w:tr>
      <w:tr>
        <w:tc>
          <w:tcPr/>
          <w:p>
            <w:pPr>
              <w:pStyle w:val="Compact"/>
            </w:pPr>
            <w:r>
              <w:t xml:space="preserve">15257062</w:t>
            </w:r>
          </w:p>
        </w:tc>
        <w:tc>
          <w:tcPr/>
          <w:p>
            <w:pPr>
              <w:pStyle w:val="Compact"/>
            </w:pPr>
            <w:r>
              <w:t xml:space="preserve">Sandhubel-Member</w:t>
            </w:r>
          </w:p>
        </w:tc>
        <w:tc>
          <w:tcPr/>
          <w:p>
            <w:pPr>
              <w:pStyle w:val="Compact"/>
            </w:pPr>
            <w:r>
              <w:t xml:space="preserve">Membre du Sandhubel</w:t>
            </w:r>
          </w:p>
        </w:tc>
      </w:tr>
      <w:tr>
        <w:tc>
          <w:tcPr/>
          <w:p>
            <w:pPr>
              <w:pStyle w:val="Compact"/>
            </w:pPr>
            <w:r>
              <w:t xml:space="preserve">15257063</w:t>
            </w:r>
          </w:p>
        </w:tc>
        <w:tc>
          <w:tcPr/>
          <w:p>
            <w:pPr>
              <w:pStyle w:val="Compact"/>
            </w:pPr>
            <w:r>
              <w:t xml:space="preserve">Bellaluna-Member</w:t>
            </w:r>
          </w:p>
        </w:tc>
        <w:tc>
          <w:tcPr/>
          <w:p>
            <w:pPr>
              <w:pStyle w:val="Compact"/>
            </w:pPr>
            <w:r>
              <w:t xml:space="preserve">Membre de Bellaluna</w:t>
            </w:r>
          </w:p>
        </w:tc>
      </w:tr>
      <w:tr>
        <w:tc>
          <w:tcPr/>
          <w:p>
            <w:pPr>
              <w:pStyle w:val="Compact"/>
            </w:pPr>
            <w:r>
              <w:t xml:space="preserve">15257067</w:t>
            </w:r>
          </w:p>
        </w:tc>
        <w:tc>
          <w:tcPr/>
          <w:p>
            <w:pPr>
              <w:pStyle w:val="Compact"/>
            </w:pPr>
            <w:r>
              <w:t xml:space="preserve">Lavatèra-Brekzie</w:t>
            </w:r>
          </w:p>
        </w:tc>
        <w:tc>
          <w:tcPr/>
          <w:p>
            <w:pPr>
              <w:pStyle w:val="Compact"/>
            </w:pPr>
            <w:r>
              <w:t xml:space="preserve">Brèche de Lavatèra</w:t>
            </w:r>
          </w:p>
        </w:tc>
      </w:tr>
      <w:tr>
        <w:tc>
          <w:tcPr/>
          <w:p>
            <w:pPr>
              <w:pStyle w:val="Compact"/>
            </w:pPr>
            <w:r>
              <w:t xml:space="preserve">15257013</w:t>
            </w:r>
          </w:p>
        </w:tc>
        <w:tc>
          <w:tcPr/>
          <w:p>
            <w:pPr>
              <w:pStyle w:val="Compact"/>
            </w:pPr>
            <w:r>
              <w:t xml:space="preserve">Chaschauna-Brekzie</w:t>
            </w:r>
          </w:p>
        </w:tc>
        <w:tc>
          <w:tcPr/>
          <w:p>
            <w:pPr>
              <w:pStyle w:val="Compact"/>
            </w:pPr>
            <w:r>
              <w:t xml:space="preserve">Brèche du Piz Chaschauna</w:t>
            </w:r>
          </w:p>
        </w:tc>
      </w:tr>
      <w:tr>
        <w:tc>
          <w:tcPr/>
          <w:p>
            <w:pPr>
              <w:pStyle w:val="Compact"/>
            </w:pPr>
            <w:r>
              <w:t xml:space="preserve">15258004</w:t>
            </w:r>
          </w:p>
        </w:tc>
        <w:tc>
          <w:tcPr/>
          <w:p>
            <w:pPr>
              <w:pStyle w:val="Compact"/>
            </w:pPr>
            <w:r>
              <w:t xml:space="preserve">Cagno-Sandstein</w:t>
            </w:r>
          </w:p>
        </w:tc>
        <w:tc>
          <w:tcPr/>
          <w:p>
            <w:pPr>
              <w:pStyle w:val="Compact"/>
            </w:pPr>
            <w:r>
              <w:t xml:space="preserve">Grès de Cagno</w:t>
            </w:r>
          </w:p>
        </w:tc>
      </w:tr>
      <w:tr>
        <w:tc>
          <w:tcPr/>
          <w:p>
            <w:pPr>
              <w:pStyle w:val="Compact"/>
            </w:pPr>
            <w:r>
              <w:t xml:space="preserve">15258006</w:t>
            </w:r>
          </w:p>
        </w:tc>
        <w:tc>
          <w:tcPr/>
          <w:p>
            <w:pPr>
              <w:pStyle w:val="Compact"/>
            </w:pPr>
            <w:r>
              <w:t xml:space="preserve">Malnate-Sandstein</w:t>
            </w:r>
          </w:p>
        </w:tc>
        <w:tc>
          <w:tcPr/>
          <w:p>
            <w:pPr>
              <w:pStyle w:val="Compact"/>
            </w:pPr>
            <w:r>
              <w:t xml:space="preserve">Grès de Malnate</w:t>
            </w:r>
          </w:p>
        </w:tc>
      </w:tr>
      <w:tr>
        <w:tc>
          <w:tcPr/>
          <w:p>
            <w:pPr>
              <w:pStyle w:val="Compact"/>
            </w:pPr>
            <w:r>
              <w:t xml:space="preserve">15258007</w:t>
            </w:r>
          </w:p>
        </w:tc>
        <w:tc>
          <w:tcPr/>
          <w:p>
            <w:pPr>
              <w:pStyle w:val="Compact"/>
            </w:pPr>
            <w:r>
              <w:t xml:space="preserve">Val-Grande-Sandstein</w:t>
            </w:r>
          </w:p>
        </w:tc>
        <w:tc>
          <w:tcPr/>
          <w:p>
            <w:pPr>
              <w:pStyle w:val="Compact"/>
            </w:pPr>
            <w:r>
              <w:t xml:space="preserve">Grès du Val Grande</w:t>
            </w:r>
          </w:p>
        </w:tc>
      </w:tr>
      <w:tr>
        <w:tc>
          <w:tcPr/>
          <w:p>
            <w:pPr>
              <w:pStyle w:val="Compact"/>
            </w:pPr>
            <w:r>
              <w:t xml:space="preserve">15258008</w:t>
            </w:r>
          </w:p>
        </w:tc>
        <w:tc>
          <w:tcPr/>
          <w:p>
            <w:pPr>
              <w:pStyle w:val="Compact"/>
            </w:pPr>
            <w:r>
              <w:t xml:space="preserve">Rio-dei-Gioghi-Pelite</w:t>
            </w:r>
          </w:p>
        </w:tc>
        <w:tc>
          <w:tcPr/>
          <w:p>
            <w:pPr>
              <w:pStyle w:val="Compact"/>
            </w:pPr>
            <w:r>
              <w:t xml:space="preserve">Pélites du Rio dei Gioghi</w:t>
            </w:r>
          </w:p>
        </w:tc>
      </w:tr>
      <w:tr>
        <w:tc>
          <w:tcPr/>
          <w:p>
            <w:pPr>
              <w:pStyle w:val="Compact"/>
            </w:pPr>
            <w:r>
              <w:t xml:space="preserve">15258009</w:t>
            </w:r>
          </w:p>
        </w:tc>
        <w:tc>
          <w:tcPr/>
          <w:p>
            <w:pPr>
              <w:pStyle w:val="Compact"/>
            </w:pPr>
            <w:r>
              <w:t xml:space="preserve">Prestino-Pelite</w:t>
            </w:r>
          </w:p>
        </w:tc>
        <w:tc>
          <w:tcPr/>
          <w:p>
            <w:pPr>
              <w:pStyle w:val="Compact"/>
            </w:pPr>
            <w:r>
              <w:t xml:space="preserve">Pélites de Prestino</w:t>
            </w:r>
          </w:p>
        </w:tc>
      </w:tr>
      <w:tr>
        <w:tc>
          <w:tcPr/>
          <w:p>
            <w:pPr>
              <w:pStyle w:val="Compact"/>
            </w:pPr>
            <w:r>
              <w:t xml:space="preserve">15258011</w:t>
            </w:r>
          </w:p>
        </w:tc>
        <w:tc>
          <w:tcPr/>
          <w:p>
            <w:pPr>
              <w:pStyle w:val="Compact"/>
            </w:pPr>
            <w:r>
              <w:t xml:space="preserve">Villa-Olmo-Konglomerat</w:t>
            </w:r>
          </w:p>
        </w:tc>
        <w:tc>
          <w:tcPr/>
          <w:p>
            <w:pPr>
              <w:pStyle w:val="Compact"/>
            </w:pPr>
            <w:r>
              <w:t xml:space="preserve">Conglomérat de Villa Olmo</w:t>
            </w:r>
          </w:p>
        </w:tc>
      </w:tr>
      <w:tr>
        <w:tc>
          <w:tcPr/>
          <w:p>
            <w:pPr>
              <w:pStyle w:val="Compact"/>
            </w:pPr>
            <w:r>
              <w:t xml:space="preserve">15258025</w:t>
            </w:r>
          </w:p>
        </w:tc>
        <w:tc>
          <w:tcPr/>
          <w:p>
            <w:pPr>
              <w:pStyle w:val="Compact"/>
            </w:pPr>
            <w:r>
              <w:t xml:space="preserve">«Rosso ad Aptici»</w:t>
            </w:r>
          </w:p>
        </w:tc>
        <w:tc>
          <w:tcPr/>
          <w:p>
            <w:pPr>
              <w:pStyle w:val="Compact"/>
            </w:pPr>
            <w:r>
              <w:t xml:space="preserve">«Rosso ad Aptici»</w:t>
            </w:r>
          </w:p>
        </w:tc>
      </w:tr>
      <w:tr>
        <w:tc>
          <w:tcPr/>
          <w:p>
            <w:pPr>
              <w:pStyle w:val="Compact"/>
            </w:pPr>
            <w:r>
              <w:t xml:space="preserve">15258028</w:t>
            </w:r>
          </w:p>
        </w:tc>
        <w:tc>
          <w:tcPr/>
          <w:p>
            <w:pPr>
              <w:pStyle w:val="Compact"/>
            </w:pPr>
            <w:r>
              <w:t xml:space="preserve">«Grenzposidonienschichten»</w:t>
            </w:r>
          </w:p>
        </w:tc>
        <w:tc>
          <w:tcPr/>
          <w:p>
            <w:pPr>
              <w:pStyle w:val="Compact"/>
            </w:pPr>
            <w:r>
              <w:t xml:space="preserve">«Grenzposidonienschichten»</w:t>
            </w:r>
          </w:p>
        </w:tc>
      </w:tr>
      <w:tr>
        <w:tc>
          <w:tcPr/>
          <w:p>
            <w:pPr>
              <w:pStyle w:val="Compact"/>
            </w:pPr>
            <w:r>
              <w:t xml:space="preserve">15258032</w:t>
            </w:r>
          </w:p>
        </w:tc>
        <w:tc>
          <w:tcPr/>
          <w:p>
            <w:pPr>
              <w:pStyle w:val="Compact"/>
            </w:pPr>
            <w:r>
              <w:t xml:space="preserve">Molino-Member</w:t>
            </w:r>
          </w:p>
        </w:tc>
        <w:tc>
          <w:tcPr/>
          <w:p>
            <w:pPr>
              <w:pStyle w:val="Compact"/>
            </w:pPr>
            <w:r>
              <w:t xml:space="preserve">Membre du Molino</w:t>
            </w:r>
          </w:p>
        </w:tc>
      </w:tr>
      <w:tr>
        <w:tc>
          <w:tcPr/>
          <w:p>
            <w:pPr>
              <w:pStyle w:val="Compact"/>
            </w:pPr>
            <w:r>
              <w:t xml:space="preserve">15258045</w:t>
            </w:r>
          </w:p>
        </w:tc>
        <w:tc>
          <w:tcPr/>
          <w:p>
            <w:pPr>
              <w:pStyle w:val="Compact"/>
            </w:pPr>
            <w:r>
              <w:t xml:space="preserve">«Kalkschieferzone» (Meride-Fm.)</w:t>
            </w:r>
          </w:p>
        </w:tc>
        <w:tc>
          <w:tcPr/>
          <w:p>
            <w:pPr>
              <w:pStyle w:val="Compact"/>
            </w:pPr>
            <w:r>
              <w:t xml:space="preserve">«Kalkschieferzone» (Fm. de Meride)</w:t>
            </w:r>
          </w:p>
        </w:tc>
      </w:tr>
      <w:tr>
        <w:tc>
          <w:tcPr/>
          <w:p>
            <w:pPr>
              <w:pStyle w:val="Compact"/>
            </w:pPr>
            <w:r>
              <w:t xml:space="preserve">15258046</w:t>
            </w:r>
          </w:p>
        </w:tc>
        <w:tc>
          <w:tcPr/>
          <w:p>
            <w:pPr>
              <w:pStyle w:val="Compact"/>
            </w:pPr>
            <w:r>
              <w:t xml:space="preserve">«Dolomitband» (Meride-Fm.)</w:t>
            </w:r>
          </w:p>
        </w:tc>
        <w:tc>
          <w:tcPr/>
          <w:p>
            <w:pPr>
              <w:pStyle w:val="Compact"/>
            </w:pPr>
            <w:r>
              <w:t xml:space="preserve">«Dolomitband» (Fm. de Meride)</w:t>
            </w:r>
          </w:p>
        </w:tc>
      </w:tr>
      <w:tr>
        <w:tc>
          <w:tcPr/>
          <w:p>
            <w:pPr>
              <w:pStyle w:val="Compact"/>
            </w:pPr>
            <w:r>
              <w:t xml:space="preserve">15258047</w:t>
            </w:r>
          </w:p>
        </w:tc>
        <w:tc>
          <w:tcPr/>
          <w:p>
            <w:pPr>
              <w:pStyle w:val="Compact"/>
            </w:pPr>
            <w:r>
              <w:t xml:space="preserve">Cassina-Bank</w:t>
            </w:r>
          </w:p>
        </w:tc>
        <w:tc>
          <w:tcPr/>
          <w:p>
            <w:pPr>
              <w:pStyle w:val="Compact"/>
            </w:pPr>
            <w:r>
              <w:t xml:space="preserve">Couches de Cassina</w:t>
            </w:r>
          </w:p>
        </w:tc>
      </w:tr>
      <w:tr>
        <w:tc>
          <w:tcPr/>
          <w:p>
            <w:pPr>
              <w:pStyle w:val="Compact"/>
            </w:pPr>
            <w:r>
              <w:t xml:space="preserve">15258048</w:t>
            </w:r>
          </w:p>
        </w:tc>
        <w:tc>
          <w:tcPr/>
          <w:p>
            <w:pPr>
              <w:pStyle w:val="Compact"/>
            </w:pPr>
            <w:r>
              <w:t xml:space="preserve">«Cava Superiore»</w:t>
            </w:r>
          </w:p>
        </w:tc>
        <w:tc>
          <w:tcPr/>
          <w:p>
            <w:pPr>
              <w:pStyle w:val="Compact"/>
            </w:pPr>
            <w:r>
              <w:t xml:space="preserve">«Cava Superiore»</w:t>
            </w:r>
          </w:p>
        </w:tc>
      </w:tr>
      <w:tr>
        <w:tc>
          <w:tcPr/>
          <w:p>
            <w:pPr>
              <w:pStyle w:val="Compact"/>
            </w:pPr>
            <w:r>
              <w:t xml:space="preserve">15258049</w:t>
            </w:r>
          </w:p>
        </w:tc>
        <w:tc>
          <w:tcPr/>
          <w:p>
            <w:pPr>
              <w:pStyle w:val="Compact"/>
            </w:pPr>
            <w:r>
              <w:t xml:space="preserve">«Cava Inferiore»</w:t>
            </w:r>
          </w:p>
        </w:tc>
        <w:tc>
          <w:tcPr/>
          <w:p>
            <w:pPr>
              <w:pStyle w:val="Compact"/>
            </w:pPr>
            <w:r>
              <w:t xml:space="preserve">«Cava Inferiore»</w:t>
            </w:r>
          </w:p>
        </w:tc>
      </w:tr>
      <w:tr>
        <w:tc>
          <w:tcPr/>
          <w:p>
            <w:pPr>
              <w:pStyle w:val="Compact"/>
            </w:pPr>
            <w:r>
              <w:t xml:space="preserve">15258051</w:t>
            </w:r>
          </w:p>
        </w:tc>
        <w:tc>
          <w:tcPr/>
          <w:p>
            <w:pPr>
              <w:pStyle w:val="Compact"/>
            </w:pPr>
            <w:r>
              <w:t xml:space="preserve">Val-Serrata-Tuffite</w:t>
            </w:r>
          </w:p>
        </w:tc>
        <w:tc>
          <w:tcPr/>
          <w:p>
            <w:pPr>
              <w:pStyle w:val="Compact"/>
            </w:pPr>
            <w:r>
              <w:t xml:space="preserve">Tuffites du Val Serrata</w:t>
            </w:r>
          </w:p>
        </w:tc>
      </w:tr>
      <w:tr>
        <w:tc>
          <w:tcPr/>
          <w:p>
            <w:pPr>
              <w:pStyle w:val="Compact"/>
            </w:pPr>
            <w:r>
              <w:t xml:space="preserve">15258064</w:t>
            </w:r>
          </w:p>
        </w:tc>
        <w:tc>
          <w:tcPr/>
          <w:p>
            <w:pPr>
              <w:pStyle w:val="Compact"/>
            </w:pPr>
            <w:r>
              <w:t xml:space="preserve">Garzirola-Mylonit</w:t>
            </w:r>
          </w:p>
        </w:tc>
        <w:tc>
          <w:tcPr/>
          <w:p>
            <w:pPr>
              <w:pStyle w:val="Compact"/>
            </w:pPr>
            <w:r>
              <w:t xml:space="preserve">Garzirola-Mylonit</w:t>
            </w:r>
          </w:p>
        </w:tc>
      </w:tr>
    </w:tbl>
    <w:bookmarkEnd w:id="278"/>
    <w:bookmarkStart w:id="279" w:name="gc-litstrat-unco-cd"/>
    <w:p>
      <w:pPr>
        <w:pStyle w:val="Heading2"/>
      </w:pPr>
      <w:r>
        <w:rPr>
          <w:rStyle w:val="SectionNumber"/>
        </w:rPr>
        <w:t xml:space="preserve">9.5</w:t>
      </w:r>
      <w:r>
        <w:tab/>
      </w:r>
      <w:r>
        <w:t xml:space="preserve">Anhang GC_LITSTRAT_UNCO_CD</w:t>
      </w:r>
    </w:p>
    <w:p>
      <w:pPr>
        <w:pStyle w:val="FirstParagraph"/>
      </w:pPr>
      <w:r>
        <w:t xml:space="preserve">Wertetabelle der lithostratigraphischen Einheiten</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Français</w:t>
            </w:r>
          </w:p>
        </w:tc>
      </w:tr>
      <w:tr>
        <w:tc>
          <w:tcPr/>
          <w:p>
            <w:pPr>
              <w:pStyle w:val="Compact"/>
            </w:pPr>
            <w:r>
              <w:t xml:space="preserve">15201001</w:t>
            </w:r>
          </w:p>
        </w:tc>
        <w:tc>
          <w:tcPr/>
          <w:p>
            <w:pPr>
              <w:pStyle w:val="Compact"/>
            </w:pPr>
            <w:r>
              <w:t xml:space="preserve">Ältere Ablagerungen, undifferenziert</w:t>
            </w:r>
          </w:p>
        </w:tc>
        <w:tc>
          <w:tcPr/>
          <w:p>
            <w:pPr>
              <w:pStyle w:val="Compact"/>
            </w:pPr>
            <w:r>
              <w:t xml:space="preserve">Dépôts indifférenciés précédant le Dernier Maximum Glaciaire</w:t>
            </w:r>
          </w:p>
        </w:tc>
      </w:tr>
      <w:tr>
        <w:tc>
          <w:tcPr/>
          <w:p>
            <w:pPr>
              <w:pStyle w:val="Compact"/>
            </w:pPr>
            <w:r>
              <w:t xml:space="preserve">15201002</w:t>
            </w:r>
          </w:p>
        </w:tc>
        <w:tc>
          <w:tcPr/>
          <w:p>
            <w:pPr>
              <w:pStyle w:val="Compact"/>
            </w:pPr>
            <w:r>
              <w:t xml:space="preserve">Niederterrasse</w:t>
            </w:r>
          </w:p>
        </w:tc>
        <w:tc>
          <w:tcPr/>
          <w:p>
            <w:pPr>
              <w:pStyle w:val="Compact"/>
            </w:pPr>
            <w:r>
              <w:t xml:space="preserve">Niederterrasse</w:t>
            </w:r>
          </w:p>
        </w:tc>
      </w:tr>
      <w:tr>
        <w:tc>
          <w:tcPr/>
          <w:p>
            <w:pPr>
              <w:pStyle w:val="Compact"/>
            </w:pPr>
            <w:r>
              <w:t xml:space="preserve">15201003</w:t>
            </w:r>
          </w:p>
        </w:tc>
        <w:tc>
          <w:tcPr/>
          <w:p>
            <w:pPr>
              <w:pStyle w:val="Compact"/>
            </w:pPr>
            <w:r>
              <w:t xml:space="preserve">Hochterrasse</w:t>
            </w:r>
          </w:p>
        </w:tc>
        <w:tc>
          <w:tcPr/>
          <w:p>
            <w:pPr>
              <w:pStyle w:val="Compact"/>
            </w:pPr>
            <w:r>
              <w:t xml:space="preserve">Hochterrasse</w:t>
            </w:r>
          </w:p>
        </w:tc>
      </w:tr>
      <w:tr>
        <w:tc>
          <w:tcPr/>
          <w:p>
            <w:pPr>
              <w:pStyle w:val="Compact"/>
            </w:pPr>
            <w:r>
              <w:t xml:space="preserve">15201004</w:t>
            </w:r>
          </w:p>
        </w:tc>
        <w:tc>
          <w:tcPr/>
          <w:p>
            <w:pPr>
              <w:pStyle w:val="Compact"/>
            </w:pPr>
            <w:r>
              <w:t xml:space="preserve">Tiefere Deckenschotter</w:t>
            </w:r>
          </w:p>
        </w:tc>
        <w:tc>
          <w:tcPr/>
          <w:p>
            <w:pPr>
              <w:pStyle w:val="Compact"/>
            </w:pPr>
            <w:r>
              <w:t xml:space="preserve">Tiefere Deckenschotter</w:t>
            </w:r>
          </w:p>
        </w:tc>
      </w:tr>
      <w:tr>
        <w:tc>
          <w:tcPr/>
          <w:p>
            <w:pPr>
              <w:pStyle w:val="Compact"/>
            </w:pPr>
            <w:r>
              <w:t xml:space="preserve">15201005</w:t>
            </w:r>
          </w:p>
        </w:tc>
        <w:tc>
          <w:tcPr/>
          <w:p>
            <w:pPr>
              <w:pStyle w:val="Compact"/>
            </w:pPr>
            <w:r>
              <w:t xml:space="preserve">Höhere Deckenschotter</w:t>
            </w:r>
          </w:p>
        </w:tc>
        <w:tc>
          <w:tcPr/>
          <w:p>
            <w:pPr>
              <w:pStyle w:val="Compact"/>
            </w:pPr>
            <w:r>
              <w:t xml:space="preserve">Höhere Deckenschotter</w:t>
            </w:r>
          </w:p>
        </w:tc>
      </w:tr>
      <w:tr>
        <w:tc>
          <w:tcPr/>
          <w:p>
            <w:pPr>
              <w:pStyle w:val="Compact"/>
            </w:pPr>
            <w:r>
              <w:t xml:space="preserve">15201006</w:t>
            </w:r>
          </w:p>
        </w:tc>
        <w:tc>
          <w:tcPr/>
          <w:p>
            <w:pPr>
              <w:pStyle w:val="Compact"/>
            </w:pPr>
            <w:r>
              <w:t xml:space="preserve">Birrfeld-Eiszeit (Letzte Eiszeit)</w:t>
            </w:r>
          </w:p>
        </w:tc>
        <w:tc>
          <w:tcPr/>
          <w:p>
            <w:pPr>
              <w:pStyle w:val="Compact"/>
            </w:pPr>
            <w:r>
              <w:t xml:space="preserve">Période glaciaire du Birrfeld (Dernière Période glaciaire)</w:t>
            </w:r>
          </w:p>
        </w:tc>
      </w:tr>
      <w:tr>
        <w:tc>
          <w:tcPr/>
          <w:p>
            <w:pPr>
              <w:pStyle w:val="Compact"/>
            </w:pPr>
            <w:r>
              <w:t xml:space="preserve">15201007</w:t>
            </w:r>
          </w:p>
        </w:tc>
        <w:tc>
          <w:tcPr/>
          <w:p>
            <w:pPr>
              <w:pStyle w:val="Compact"/>
            </w:pPr>
            <w:r>
              <w:t xml:space="preserve">Last Glacial Maximum (LGM), undiff.</w:t>
            </w:r>
          </w:p>
        </w:tc>
        <w:tc>
          <w:tcPr/>
          <w:p>
            <w:pPr>
              <w:pStyle w:val="Compact"/>
            </w:pPr>
            <w:r>
              <w:t xml:space="preserve">Dernier Maximum Glaciaire (LGM), indifférencié</w:t>
            </w:r>
          </w:p>
        </w:tc>
      </w:tr>
      <w:tr>
        <w:tc>
          <w:tcPr/>
          <w:p>
            <w:pPr>
              <w:pStyle w:val="Compact"/>
            </w:pPr>
            <w:r>
              <w:t xml:space="preserve">15201008</w:t>
            </w:r>
          </w:p>
        </w:tc>
        <w:tc>
          <w:tcPr/>
          <w:p>
            <w:pPr>
              <w:pStyle w:val="Compact"/>
            </w:pPr>
            <w:r>
              <w:t xml:space="preserve">LGM-Rückzug</w:t>
            </w:r>
          </w:p>
        </w:tc>
        <w:tc>
          <w:tcPr/>
          <w:p>
            <w:pPr>
              <w:pStyle w:val="Compact"/>
            </w:pPr>
            <w:r>
              <w:t xml:space="preserve">Phase de retrait du LGM</w:t>
            </w:r>
          </w:p>
        </w:tc>
      </w:tr>
      <w:tr>
        <w:tc>
          <w:tcPr/>
          <w:p>
            <w:pPr>
              <w:pStyle w:val="Compact"/>
            </w:pPr>
            <w:r>
              <w:t xml:space="preserve">15201009</w:t>
            </w:r>
          </w:p>
        </w:tc>
        <w:tc>
          <w:tcPr/>
          <w:p>
            <w:pPr>
              <w:pStyle w:val="Compact"/>
            </w:pPr>
            <w:r>
              <w:t xml:space="preserve">Birmenstorf-Vergletscherung (2. LGM-Vorstoss)</w:t>
            </w:r>
          </w:p>
        </w:tc>
        <w:tc>
          <w:tcPr/>
          <w:p>
            <w:pPr>
              <w:pStyle w:val="Compact"/>
            </w:pPr>
            <w:r>
              <w:t xml:space="preserve">Glaciation de Birmenstorf</w:t>
            </w:r>
          </w:p>
        </w:tc>
      </w:tr>
      <w:tr>
        <w:tc>
          <w:tcPr/>
          <w:p>
            <w:pPr>
              <w:pStyle w:val="Compact"/>
            </w:pPr>
            <w:r>
              <w:t xml:space="preserve">15201010</w:t>
            </w:r>
          </w:p>
        </w:tc>
        <w:tc>
          <w:tcPr/>
          <w:p>
            <w:pPr>
              <w:pStyle w:val="Compact"/>
            </w:pPr>
            <w:r>
              <w:t xml:space="preserve">Wettingen-Vorstoss</w:t>
            </w:r>
          </w:p>
        </w:tc>
        <w:tc>
          <w:tcPr/>
          <w:p>
            <w:pPr>
              <w:pStyle w:val="Compact"/>
            </w:pPr>
            <w:r>
              <w:t xml:space="preserve">Avancée glaciaire de Wettingen</w:t>
            </w:r>
          </w:p>
        </w:tc>
      </w:tr>
      <w:tr>
        <w:tc>
          <w:tcPr/>
          <w:p>
            <w:pPr>
              <w:pStyle w:val="Compact"/>
            </w:pPr>
            <w:r>
              <w:t xml:space="preserve">15201011</w:t>
            </w:r>
          </w:p>
        </w:tc>
        <w:tc>
          <w:tcPr/>
          <w:p>
            <w:pPr>
              <w:pStyle w:val="Compact"/>
            </w:pPr>
            <w:r>
              <w:t xml:space="preserve">Flüefeld-Schotter</w:t>
            </w:r>
          </w:p>
        </w:tc>
        <w:tc>
          <w:tcPr/>
          <w:p>
            <w:pPr>
              <w:pStyle w:val="Compact"/>
            </w:pPr>
            <w:r>
              <w:t xml:space="preserve">Gravier du Flüefeld</w:t>
            </w:r>
          </w:p>
        </w:tc>
      </w:tr>
      <w:tr>
        <w:tc>
          <w:tcPr/>
          <w:p>
            <w:pPr>
              <w:pStyle w:val="Compact"/>
            </w:pPr>
            <w:r>
              <w:t xml:space="preserve">15201012</w:t>
            </w:r>
          </w:p>
        </w:tc>
        <w:tc>
          <w:tcPr/>
          <w:p>
            <w:pPr>
              <w:pStyle w:val="Compact"/>
            </w:pPr>
            <w:r>
              <w:t xml:space="preserve">Altberg-Till</w:t>
            </w:r>
          </w:p>
        </w:tc>
        <w:tc>
          <w:tcPr/>
          <w:p>
            <w:pPr>
              <w:pStyle w:val="Compact"/>
            </w:pPr>
            <w:r>
              <w:t xml:space="preserve">Till de l'Altberg</w:t>
            </w:r>
          </w:p>
        </w:tc>
      </w:tr>
      <w:tr>
        <w:tc>
          <w:tcPr/>
          <w:p>
            <w:pPr>
              <w:pStyle w:val="Compact"/>
            </w:pPr>
            <w:r>
              <w:t xml:space="preserve">15201013</w:t>
            </w:r>
          </w:p>
        </w:tc>
        <w:tc>
          <w:tcPr/>
          <w:p>
            <w:pPr>
              <w:pStyle w:val="Compact"/>
            </w:pPr>
            <w:r>
              <w:t xml:space="preserve">Birmenstorf-Vorstoss</w:t>
            </w:r>
          </w:p>
        </w:tc>
        <w:tc>
          <w:tcPr/>
          <w:p>
            <w:pPr>
              <w:pStyle w:val="Compact"/>
            </w:pPr>
            <w:r>
              <w:t xml:space="preserve">Avancée glaciaire de Birmenstorf</w:t>
            </w:r>
          </w:p>
        </w:tc>
      </w:tr>
      <w:tr>
        <w:tc>
          <w:tcPr/>
          <w:p>
            <w:pPr>
              <w:pStyle w:val="Compact"/>
            </w:pPr>
            <w:r>
              <w:t xml:space="preserve">15201014</w:t>
            </w:r>
          </w:p>
        </w:tc>
        <w:tc>
          <w:tcPr/>
          <w:p>
            <w:pPr>
              <w:pStyle w:val="Compact"/>
            </w:pPr>
            <w:r>
              <w:t xml:space="preserve">Birr-Schotter</w:t>
            </w:r>
          </w:p>
        </w:tc>
        <w:tc>
          <w:tcPr/>
          <w:p>
            <w:pPr>
              <w:pStyle w:val="Compact"/>
            </w:pPr>
            <w:r>
              <w:t xml:space="preserve">Gravier de Birr</w:t>
            </w:r>
          </w:p>
        </w:tc>
      </w:tr>
      <w:tr>
        <w:tc>
          <w:tcPr/>
          <w:p>
            <w:pPr>
              <w:pStyle w:val="Compact"/>
            </w:pPr>
            <w:r>
              <w:t xml:space="preserve">15201015</w:t>
            </w:r>
          </w:p>
        </w:tc>
        <w:tc>
          <w:tcPr/>
          <w:p>
            <w:pPr>
              <w:pStyle w:val="Compact"/>
            </w:pPr>
            <w:r>
              <w:t xml:space="preserve">Oberhard-Till</w:t>
            </w:r>
          </w:p>
        </w:tc>
        <w:tc>
          <w:tcPr/>
          <w:p>
            <w:pPr>
              <w:pStyle w:val="Compact"/>
            </w:pPr>
            <w:r>
              <w:t xml:space="preserve">Till d'Oberhard</w:t>
            </w:r>
          </w:p>
        </w:tc>
      </w:tr>
      <w:tr>
        <w:tc>
          <w:tcPr/>
          <w:p>
            <w:pPr>
              <w:pStyle w:val="Compact"/>
            </w:pPr>
            <w:r>
              <w:t xml:space="preserve">15201016</w:t>
            </w:r>
          </w:p>
        </w:tc>
        <w:tc>
          <w:tcPr/>
          <w:p>
            <w:pPr>
              <w:pStyle w:val="Compact"/>
            </w:pPr>
            <w:r>
              <w:t xml:space="preserve">Seon-Vorstoss</w:t>
            </w:r>
          </w:p>
        </w:tc>
        <w:tc>
          <w:tcPr/>
          <w:p>
            <w:pPr>
              <w:pStyle w:val="Compact"/>
            </w:pPr>
            <w:r>
              <w:t xml:space="preserve">Avancée glaciaire de Seon</w:t>
            </w:r>
          </w:p>
        </w:tc>
      </w:tr>
      <w:tr>
        <w:tc>
          <w:tcPr/>
          <w:p>
            <w:pPr>
              <w:pStyle w:val="Compact"/>
            </w:pPr>
            <w:r>
              <w:t xml:space="preserve">15201017</w:t>
            </w:r>
          </w:p>
        </w:tc>
        <w:tc>
          <w:tcPr/>
          <w:p>
            <w:pPr>
              <w:pStyle w:val="Compact"/>
            </w:pPr>
            <w:r>
              <w:t xml:space="preserve">Berg-Schotter</w:t>
            </w:r>
          </w:p>
        </w:tc>
        <w:tc>
          <w:tcPr/>
          <w:p>
            <w:pPr>
              <w:pStyle w:val="Compact"/>
            </w:pPr>
            <w:r>
              <w:t xml:space="preserve">Gravier de Berg</w:t>
            </w:r>
          </w:p>
        </w:tc>
      </w:tr>
      <w:tr>
        <w:tc>
          <w:tcPr/>
          <w:p>
            <w:pPr>
              <w:pStyle w:val="Compact"/>
            </w:pPr>
            <w:r>
              <w:t xml:space="preserve">15201018</w:t>
            </w:r>
          </w:p>
        </w:tc>
        <w:tc>
          <w:tcPr/>
          <w:p>
            <w:pPr>
              <w:pStyle w:val="Compact"/>
            </w:pPr>
            <w:r>
              <w:t xml:space="preserve">Fornholz-Till</w:t>
            </w:r>
          </w:p>
        </w:tc>
        <w:tc>
          <w:tcPr/>
          <w:p>
            <w:pPr>
              <w:pStyle w:val="Compact"/>
            </w:pPr>
            <w:r>
              <w:t xml:space="preserve">Till de Fornholz</w:t>
            </w:r>
          </w:p>
        </w:tc>
      </w:tr>
      <w:tr>
        <w:tc>
          <w:tcPr/>
          <w:p>
            <w:pPr>
              <w:pStyle w:val="Compact"/>
            </w:pPr>
            <w:r>
              <w:t xml:space="preserve">15201019</w:t>
            </w:r>
          </w:p>
        </w:tc>
        <w:tc>
          <w:tcPr/>
          <w:p>
            <w:pPr>
              <w:pStyle w:val="Compact"/>
            </w:pPr>
            <w:r>
              <w:t xml:space="preserve">Gontenschwil-Vorstoss</w:t>
            </w:r>
          </w:p>
        </w:tc>
        <w:tc>
          <w:tcPr/>
          <w:p>
            <w:pPr>
              <w:pStyle w:val="Compact"/>
            </w:pPr>
            <w:r>
              <w:t xml:space="preserve">Avancée glaciaire de Gontenschwil</w:t>
            </w:r>
          </w:p>
        </w:tc>
      </w:tr>
      <w:tr>
        <w:tc>
          <w:tcPr/>
          <w:p>
            <w:pPr>
              <w:pStyle w:val="Compact"/>
            </w:pPr>
            <w:r>
              <w:t xml:space="preserve">15201020</w:t>
            </w:r>
          </w:p>
        </w:tc>
        <w:tc>
          <w:tcPr/>
          <w:p>
            <w:pPr>
              <w:pStyle w:val="Compact"/>
            </w:pPr>
            <w:r>
              <w:t xml:space="preserve">Gontenschwil-Till</w:t>
            </w:r>
          </w:p>
        </w:tc>
        <w:tc>
          <w:tcPr/>
          <w:p>
            <w:pPr>
              <w:pStyle w:val="Compact"/>
            </w:pPr>
            <w:r>
              <w:t xml:space="preserve">Till de Gontenschwil</w:t>
            </w:r>
          </w:p>
        </w:tc>
      </w:tr>
      <w:tr>
        <w:tc>
          <w:tcPr/>
          <w:p>
            <w:pPr>
              <w:pStyle w:val="Compact"/>
            </w:pPr>
            <w:r>
              <w:t xml:space="preserve">15201021</w:t>
            </w:r>
          </w:p>
        </w:tc>
        <w:tc>
          <w:tcPr/>
          <w:p>
            <w:pPr>
              <w:pStyle w:val="Compact"/>
            </w:pPr>
            <w:r>
              <w:t xml:space="preserve">Staffelbach-Vorstoss</w:t>
            </w:r>
          </w:p>
        </w:tc>
        <w:tc>
          <w:tcPr/>
          <w:p>
            <w:pPr>
              <w:pStyle w:val="Compact"/>
            </w:pPr>
            <w:r>
              <w:t xml:space="preserve">Avancée glaciaire de Staffelbach</w:t>
            </w:r>
          </w:p>
        </w:tc>
      </w:tr>
      <w:tr>
        <w:tc>
          <w:tcPr/>
          <w:p>
            <w:pPr>
              <w:pStyle w:val="Compact"/>
            </w:pPr>
            <w:r>
              <w:t xml:space="preserve">15201022</w:t>
            </w:r>
          </w:p>
        </w:tc>
        <w:tc>
          <w:tcPr/>
          <w:p>
            <w:pPr>
              <w:pStyle w:val="Compact"/>
            </w:pPr>
            <w:r>
              <w:t xml:space="preserve">Staffelbach-Schotter</w:t>
            </w:r>
          </w:p>
        </w:tc>
        <w:tc>
          <w:tcPr/>
          <w:p>
            <w:pPr>
              <w:pStyle w:val="Compact"/>
            </w:pPr>
            <w:r>
              <w:t xml:space="preserve">Gravier de Staffelbach</w:t>
            </w:r>
          </w:p>
        </w:tc>
      </w:tr>
      <w:tr>
        <w:tc>
          <w:tcPr/>
          <w:p>
            <w:pPr>
              <w:pStyle w:val="Compact"/>
            </w:pPr>
            <w:r>
              <w:t xml:space="preserve">15201023</w:t>
            </w:r>
          </w:p>
        </w:tc>
        <w:tc>
          <w:tcPr/>
          <w:p>
            <w:pPr>
              <w:pStyle w:val="Compact"/>
            </w:pPr>
            <w:r>
              <w:t xml:space="preserve">Staffelbach-Till</w:t>
            </w:r>
          </w:p>
        </w:tc>
        <w:tc>
          <w:tcPr/>
          <w:p>
            <w:pPr>
              <w:pStyle w:val="Compact"/>
            </w:pPr>
            <w:r>
              <w:t xml:space="preserve">Till de Staffelbach</w:t>
            </w:r>
          </w:p>
        </w:tc>
      </w:tr>
      <w:tr>
        <w:tc>
          <w:tcPr/>
          <w:p>
            <w:pPr>
              <w:pStyle w:val="Compact"/>
            </w:pPr>
            <w:r>
              <w:t xml:space="preserve">15201024</w:t>
            </w:r>
          </w:p>
        </w:tc>
        <w:tc>
          <w:tcPr/>
          <w:p>
            <w:pPr>
              <w:pStyle w:val="Compact"/>
            </w:pPr>
            <w:r>
              <w:t xml:space="preserve">Lindmühle-Vergletscherung (1. LGM-Vorstoss)</w:t>
            </w:r>
          </w:p>
        </w:tc>
        <w:tc>
          <w:tcPr/>
          <w:p>
            <w:pPr>
              <w:pStyle w:val="Compact"/>
            </w:pPr>
            <w:r>
              <w:t xml:space="preserve">Glaciation de Lindmühle</w:t>
            </w:r>
          </w:p>
        </w:tc>
      </w:tr>
      <w:tr>
        <w:tc>
          <w:tcPr/>
          <w:p>
            <w:pPr>
              <w:pStyle w:val="Compact"/>
            </w:pPr>
            <w:r>
              <w:t xml:space="preserve">15201025</w:t>
            </w:r>
          </w:p>
        </w:tc>
        <w:tc>
          <w:tcPr/>
          <w:p>
            <w:pPr>
              <w:pStyle w:val="Compact"/>
            </w:pPr>
            <w:r>
              <w:t xml:space="preserve">Otelfingen-Vorstoss</w:t>
            </w:r>
          </w:p>
        </w:tc>
        <w:tc>
          <w:tcPr/>
          <w:p>
            <w:pPr>
              <w:pStyle w:val="Compact"/>
            </w:pPr>
            <w:r>
              <w:t xml:space="preserve">Avancée glaciaire d'Otelfingen</w:t>
            </w:r>
          </w:p>
        </w:tc>
      </w:tr>
      <w:tr>
        <w:tc>
          <w:tcPr/>
          <w:p>
            <w:pPr>
              <w:pStyle w:val="Compact"/>
            </w:pPr>
            <w:r>
              <w:t xml:space="preserve">15201026</w:t>
            </w:r>
          </w:p>
        </w:tc>
        <w:tc>
          <w:tcPr/>
          <w:p>
            <w:pPr>
              <w:pStyle w:val="Compact"/>
            </w:pPr>
            <w:r>
              <w:t xml:space="preserve">Tägerhard-Schotter</w:t>
            </w:r>
          </w:p>
        </w:tc>
        <w:tc>
          <w:tcPr/>
          <w:p>
            <w:pPr>
              <w:pStyle w:val="Compact"/>
            </w:pPr>
            <w:r>
              <w:t xml:space="preserve">Gravier de Tägerhard</w:t>
            </w:r>
          </w:p>
        </w:tc>
      </w:tr>
      <w:tr>
        <w:tc>
          <w:tcPr/>
          <w:p>
            <w:pPr>
              <w:pStyle w:val="Compact"/>
            </w:pPr>
            <w:r>
              <w:t xml:space="preserve">15201027</w:t>
            </w:r>
          </w:p>
        </w:tc>
        <w:tc>
          <w:tcPr/>
          <w:p>
            <w:pPr>
              <w:pStyle w:val="Compact"/>
            </w:pPr>
            <w:r>
              <w:t xml:space="preserve">Lindmühle-Vorstoss</w:t>
            </w:r>
          </w:p>
        </w:tc>
        <w:tc>
          <w:tcPr/>
          <w:p>
            <w:pPr>
              <w:pStyle w:val="Compact"/>
            </w:pPr>
            <w:r>
              <w:t xml:space="preserve">Avancée glaciaire du Lindmühle</w:t>
            </w:r>
          </w:p>
        </w:tc>
      </w:tr>
      <w:tr>
        <w:tc>
          <w:tcPr/>
          <w:p>
            <w:pPr>
              <w:pStyle w:val="Compact"/>
            </w:pPr>
            <w:r>
              <w:t xml:space="preserve">15201028</w:t>
            </w:r>
          </w:p>
        </w:tc>
        <w:tc>
          <w:tcPr/>
          <w:p>
            <w:pPr>
              <w:pStyle w:val="Compact"/>
            </w:pPr>
            <w:r>
              <w:t xml:space="preserve">Ämmert-Schotter</w:t>
            </w:r>
          </w:p>
        </w:tc>
        <w:tc>
          <w:tcPr/>
          <w:p>
            <w:pPr>
              <w:pStyle w:val="Compact"/>
            </w:pPr>
            <w:r>
              <w:t xml:space="preserve">Gravier d'Ämmert</w:t>
            </w:r>
          </w:p>
        </w:tc>
      </w:tr>
      <w:tr>
        <w:tc>
          <w:tcPr/>
          <w:p>
            <w:pPr>
              <w:pStyle w:val="Compact"/>
            </w:pPr>
            <w:r>
              <w:t xml:space="preserve">15201029</w:t>
            </w:r>
          </w:p>
        </w:tc>
        <w:tc>
          <w:tcPr/>
          <w:p>
            <w:pPr>
              <w:pStyle w:val="Compact"/>
            </w:pPr>
            <w:r>
              <w:t xml:space="preserve">Ämmert-Till</w:t>
            </w:r>
          </w:p>
        </w:tc>
        <w:tc>
          <w:tcPr/>
          <w:p>
            <w:pPr>
              <w:pStyle w:val="Compact"/>
            </w:pPr>
            <w:r>
              <w:t xml:space="preserve">Till d'Ämmert</w:t>
            </w:r>
          </w:p>
        </w:tc>
      </w:tr>
      <w:tr>
        <w:tc>
          <w:tcPr/>
          <w:p>
            <w:pPr>
              <w:pStyle w:val="Compact"/>
            </w:pPr>
            <w:r>
              <w:t xml:space="preserve">15201030</w:t>
            </w:r>
          </w:p>
        </w:tc>
        <w:tc>
          <w:tcPr/>
          <w:p>
            <w:pPr>
              <w:pStyle w:val="Compact"/>
            </w:pPr>
            <w:r>
              <w:t xml:space="preserve">Emmet-Vorstoss</w:t>
            </w:r>
          </w:p>
        </w:tc>
        <w:tc>
          <w:tcPr/>
          <w:p>
            <w:pPr>
              <w:pStyle w:val="Compact"/>
            </w:pPr>
            <w:r>
              <w:t xml:space="preserve">Avancée glaciaire d'Emmet</w:t>
            </w:r>
          </w:p>
        </w:tc>
      </w:tr>
      <w:tr>
        <w:tc>
          <w:tcPr/>
          <w:p>
            <w:pPr>
              <w:pStyle w:val="Compact"/>
            </w:pPr>
            <w:r>
              <w:t xml:space="preserve">15201031</w:t>
            </w:r>
          </w:p>
        </w:tc>
        <w:tc>
          <w:tcPr/>
          <w:p>
            <w:pPr>
              <w:pStyle w:val="Compact"/>
            </w:pPr>
            <w:r>
              <w:t xml:space="preserve">Gündelmoos-Lehm</w:t>
            </w:r>
          </w:p>
        </w:tc>
        <w:tc>
          <w:tcPr/>
          <w:p>
            <w:pPr>
              <w:pStyle w:val="Compact"/>
            </w:pPr>
            <w:r>
              <w:t xml:space="preserve">Limon de Gündelmoos</w:t>
            </w:r>
          </w:p>
        </w:tc>
      </w:tr>
      <w:tr>
        <w:tc>
          <w:tcPr/>
          <w:p>
            <w:pPr>
              <w:pStyle w:val="Compact"/>
            </w:pPr>
            <w:r>
              <w:t xml:space="preserve">15201032</w:t>
            </w:r>
          </w:p>
        </w:tc>
        <w:tc>
          <w:tcPr/>
          <w:p>
            <w:pPr>
              <w:pStyle w:val="Compact"/>
            </w:pPr>
            <w:r>
              <w:t xml:space="preserve">Igliste-Schotter</w:t>
            </w:r>
          </w:p>
        </w:tc>
        <w:tc>
          <w:tcPr/>
          <w:p>
            <w:pPr>
              <w:pStyle w:val="Compact"/>
            </w:pPr>
            <w:r>
              <w:t xml:space="preserve">Gravier d'Igliste</w:t>
            </w:r>
          </w:p>
        </w:tc>
      </w:tr>
      <w:tr>
        <w:tc>
          <w:tcPr/>
          <w:p>
            <w:pPr>
              <w:pStyle w:val="Compact"/>
            </w:pPr>
            <w:r>
              <w:t xml:space="preserve">15201033</w:t>
            </w:r>
          </w:p>
        </w:tc>
        <w:tc>
          <w:tcPr/>
          <w:p>
            <w:pPr>
              <w:pStyle w:val="Compact"/>
            </w:pPr>
            <w:r>
              <w:t xml:space="preserve">Niderholz-Till</w:t>
            </w:r>
          </w:p>
        </w:tc>
        <w:tc>
          <w:tcPr/>
          <w:p>
            <w:pPr>
              <w:pStyle w:val="Compact"/>
            </w:pPr>
            <w:r>
              <w:t xml:space="preserve">Till du Niderholz</w:t>
            </w:r>
          </w:p>
        </w:tc>
      </w:tr>
      <w:tr>
        <w:tc>
          <w:tcPr/>
          <w:p>
            <w:pPr>
              <w:pStyle w:val="Compact"/>
            </w:pPr>
            <w:r>
              <w:t xml:space="preserve">15201034</w:t>
            </w:r>
          </w:p>
        </w:tc>
        <w:tc>
          <w:tcPr/>
          <w:p>
            <w:pPr>
              <w:pStyle w:val="Compact"/>
            </w:pPr>
            <w:r>
              <w:t xml:space="preserve">Zetzwil-Vorstoss</w:t>
            </w:r>
          </w:p>
        </w:tc>
        <w:tc>
          <w:tcPr/>
          <w:p>
            <w:pPr>
              <w:pStyle w:val="Compact"/>
            </w:pPr>
            <w:r>
              <w:t xml:space="preserve">Avancée glaciaire de Zetzwil</w:t>
            </w:r>
          </w:p>
        </w:tc>
      </w:tr>
      <w:tr>
        <w:tc>
          <w:tcPr/>
          <w:p>
            <w:pPr>
              <w:pStyle w:val="Compact"/>
            </w:pPr>
            <w:r>
              <w:t xml:space="preserve">15201035</w:t>
            </w:r>
          </w:p>
        </w:tc>
        <w:tc>
          <w:tcPr/>
          <w:p>
            <w:pPr>
              <w:pStyle w:val="Compact"/>
            </w:pPr>
            <w:r>
              <w:t xml:space="preserve">Zetzwil-Till</w:t>
            </w:r>
          </w:p>
        </w:tc>
        <w:tc>
          <w:tcPr/>
          <w:p>
            <w:pPr>
              <w:pStyle w:val="Compact"/>
            </w:pPr>
            <w:r>
              <w:t xml:space="preserve">Till de Zetzwil</w:t>
            </w:r>
          </w:p>
        </w:tc>
      </w:tr>
      <w:tr>
        <w:tc>
          <w:tcPr/>
          <w:p>
            <w:pPr>
              <w:pStyle w:val="Compact"/>
            </w:pPr>
            <w:r>
              <w:t xml:space="preserve">15201036</w:t>
            </w:r>
          </w:p>
        </w:tc>
        <w:tc>
          <w:tcPr/>
          <w:p>
            <w:pPr>
              <w:pStyle w:val="Compact"/>
            </w:pPr>
            <w:r>
              <w:t xml:space="preserve">Kirchleerau-Vorstoss</w:t>
            </w:r>
          </w:p>
        </w:tc>
        <w:tc>
          <w:tcPr/>
          <w:p>
            <w:pPr>
              <w:pStyle w:val="Compact"/>
            </w:pPr>
            <w:r>
              <w:t xml:space="preserve">Avancée glaciaire de Kirchleerau</w:t>
            </w:r>
          </w:p>
        </w:tc>
      </w:tr>
      <w:tr>
        <w:tc>
          <w:tcPr/>
          <w:p>
            <w:pPr>
              <w:pStyle w:val="Compact"/>
            </w:pPr>
            <w:r>
              <w:t xml:space="preserve">15201037</w:t>
            </w:r>
          </w:p>
        </w:tc>
        <w:tc>
          <w:tcPr/>
          <w:p>
            <w:pPr>
              <w:pStyle w:val="Compact"/>
            </w:pPr>
            <w:r>
              <w:t xml:space="preserve">Kirchleerau-Till</w:t>
            </w:r>
          </w:p>
        </w:tc>
        <w:tc>
          <w:tcPr/>
          <w:p>
            <w:pPr>
              <w:pStyle w:val="Compact"/>
            </w:pPr>
            <w:r>
              <w:t xml:space="preserve">Till de Kirchleerau</w:t>
            </w:r>
          </w:p>
        </w:tc>
      </w:tr>
      <w:tr>
        <w:tc>
          <w:tcPr/>
          <w:p>
            <w:pPr>
              <w:pStyle w:val="Compact"/>
            </w:pPr>
            <w:r>
              <w:t xml:space="preserve">15201038</w:t>
            </w:r>
          </w:p>
        </w:tc>
        <w:tc>
          <w:tcPr/>
          <w:p>
            <w:pPr>
              <w:pStyle w:val="Compact"/>
            </w:pPr>
            <w:r>
              <w:t xml:space="preserve">Gossau-Interstadial</w:t>
            </w:r>
          </w:p>
        </w:tc>
        <w:tc>
          <w:tcPr/>
          <w:p>
            <w:pPr>
              <w:pStyle w:val="Compact"/>
            </w:pPr>
            <w:r>
              <w:t xml:space="preserve">Interstade de Gossau</w:t>
            </w:r>
          </w:p>
        </w:tc>
      </w:tr>
      <w:tr>
        <w:tc>
          <w:tcPr/>
          <w:p>
            <w:pPr>
              <w:pStyle w:val="Compact"/>
            </w:pPr>
            <w:r>
              <w:t xml:space="preserve">15201039</w:t>
            </w:r>
          </w:p>
        </w:tc>
        <w:tc>
          <w:tcPr/>
          <w:p>
            <w:pPr>
              <w:pStyle w:val="Compact"/>
            </w:pPr>
            <w:r>
              <w:t xml:space="preserve">Mülligen-Paläoboden</w:t>
            </w:r>
          </w:p>
        </w:tc>
        <w:tc>
          <w:tcPr/>
          <w:p>
            <w:pPr>
              <w:pStyle w:val="Compact"/>
            </w:pPr>
            <w:r>
              <w:t xml:space="preserve">Paléosol de Mülligen</w:t>
            </w:r>
          </w:p>
        </w:tc>
      </w:tr>
      <w:tr>
        <w:tc>
          <w:tcPr/>
          <w:p>
            <w:pPr>
              <w:pStyle w:val="Compact"/>
            </w:pPr>
            <w:r>
              <w:t xml:space="preserve">15201040</w:t>
            </w:r>
          </w:p>
        </w:tc>
        <w:tc>
          <w:tcPr/>
          <w:p>
            <w:pPr>
              <w:pStyle w:val="Compact"/>
            </w:pPr>
            <w:r>
              <w:t xml:space="preserve">Niederweningen-Formation</w:t>
            </w:r>
          </w:p>
        </w:tc>
        <w:tc>
          <w:tcPr/>
          <w:p>
            <w:pPr>
              <w:pStyle w:val="Compact"/>
            </w:pPr>
            <w:r>
              <w:t xml:space="preserve">Formation de Niederweningen</w:t>
            </w:r>
          </w:p>
        </w:tc>
      </w:tr>
      <w:tr>
        <w:tc>
          <w:tcPr/>
          <w:p>
            <w:pPr>
              <w:pStyle w:val="Compact"/>
            </w:pPr>
            <w:r>
              <w:t xml:space="preserve">15201041</w:t>
            </w:r>
          </w:p>
        </w:tc>
        <w:tc>
          <w:tcPr/>
          <w:p>
            <w:pPr>
              <w:pStyle w:val="Compact"/>
            </w:pPr>
            <w:r>
              <w:t xml:space="preserve">Hombrechtikon-Vergletscherung (Frühletzteiszeitliche Vergl.)</w:t>
            </w:r>
          </w:p>
        </w:tc>
        <w:tc>
          <w:tcPr/>
          <w:p>
            <w:pPr>
              <w:pStyle w:val="Compact"/>
            </w:pPr>
            <w:r>
              <w:t xml:space="preserve">Glaciation de Hombrechtikon</w:t>
            </w:r>
          </w:p>
        </w:tc>
      </w:tr>
      <w:tr>
        <w:tc>
          <w:tcPr/>
          <w:p>
            <w:pPr>
              <w:pStyle w:val="Compact"/>
            </w:pPr>
            <w:r>
              <w:t xml:space="preserve">15201042</w:t>
            </w:r>
          </w:p>
        </w:tc>
        <w:tc>
          <w:tcPr/>
          <w:p>
            <w:pPr>
              <w:pStyle w:val="Compact"/>
            </w:pPr>
            <w:r>
              <w:t xml:space="preserve">Mülligen-Schotter</w:t>
            </w:r>
          </w:p>
        </w:tc>
        <w:tc>
          <w:tcPr/>
          <w:p>
            <w:pPr>
              <w:pStyle w:val="Compact"/>
            </w:pPr>
            <w:r>
              <w:t xml:space="preserve">Gravier de Mülligen</w:t>
            </w:r>
          </w:p>
        </w:tc>
      </w:tr>
      <w:tr>
        <w:tc>
          <w:tcPr/>
          <w:p>
            <w:pPr>
              <w:pStyle w:val="Compact"/>
            </w:pPr>
            <w:r>
              <w:t xml:space="preserve">15201043</w:t>
            </w:r>
          </w:p>
        </w:tc>
        <w:tc>
          <w:tcPr/>
          <w:p>
            <w:pPr>
              <w:pStyle w:val="Compact"/>
            </w:pPr>
            <w:r>
              <w:t xml:space="preserve">2. letzteiszeitlischs Vorstoss</w:t>
            </w:r>
          </w:p>
        </w:tc>
        <w:tc>
          <w:tcPr/>
          <w:p>
            <w:pPr>
              <w:pStyle w:val="Compact"/>
            </w:pPr>
            <w:r>
              <w:t xml:space="preserve">2ème avancée glaciaire de la Dernière Période glaciaire</w:t>
            </w:r>
          </w:p>
        </w:tc>
      </w:tr>
      <w:tr>
        <w:tc>
          <w:tcPr/>
          <w:p>
            <w:pPr>
              <w:pStyle w:val="Compact"/>
            </w:pPr>
            <w:r>
              <w:t xml:space="preserve">15201044</w:t>
            </w:r>
          </w:p>
        </w:tc>
        <w:tc>
          <w:tcPr/>
          <w:p>
            <w:pPr>
              <w:pStyle w:val="Compact"/>
            </w:pPr>
            <w:r>
              <w:t xml:space="preserve">1. letzteiszeitlischs Vorstoss</w:t>
            </w:r>
          </w:p>
        </w:tc>
        <w:tc>
          <w:tcPr/>
          <w:p>
            <w:pPr>
              <w:pStyle w:val="Compact"/>
            </w:pPr>
            <w:r>
              <w:t xml:space="preserve">1ère avancée glaciaire de la Dernière Période glaciaire</w:t>
            </w:r>
          </w:p>
        </w:tc>
      </w:tr>
      <w:tr>
        <w:tc>
          <w:tcPr/>
          <w:p>
            <w:pPr>
              <w:pStyle w:val="Compact"/>
            </w:pPr>
            <w:r>
              <w:t xml:space="preserve">15201045</w:t>
            </w:r>
          </w:p>
        </w:tc>
        <w:tc>
          <w:tcPr/>
          <w:p>
            <w:pPr>
              <w:pStyle w:val="Compact"/>
            </w:pPr>
            <w:r>
              <w:t xml:space="preserve">Klettgau-Schotter</w:t>
            </w:r>
          </w:p>
        </w:tc>
        <w:tc>
          <w:tcPr/>
          <w:p>
            <w:pPr>
              <w:pStyle w:val="Compact"/>
            </w:pPr>
            <w:r>
              <w:t xml:space="preserve">Gravier du Klettgau</w:t>
            </w:r>
          </w:p>
        </w:tc>
      </w:tr>
      <w:tr>
        <w:tc>
          <w:tcPr/>
          <w:p>
            <w:pPr>
              <w:pStyle w:val="Compact"/>
            </w:pPr>
            <w:r>
              <w:t xml:space="preserve">15201046</w:t>
            </w:r>
          </w:p>
        </w:tc>
        <w:tc>
          <w:tcPr/>
          <w:p>
            <w:pPr>
              <w:pStyle w:val="Compact"/>
            </w:pPr>
            <w:r>
              <w:t xml:space="preserve">Obere Klettgauschotter</w:t>
            </w:r>
          </w:p>
        </w:tc>
        <w:tc>
          <w:tcPr/>
          <w:p>
            <w:pPr>
              <w:pStyle w:val="Compact"/>
            </w:pPr>
            <w:r>
              <w:t xml:space="preserve">Gravier supérieur du Klettgau</w:t>
            </w:r>
          </w:p>
        </w:tc>
      </w:tr>
      <w:tr>
        <w:tc>
          <w:tcPr/>
          <w:p>
            <w:pPr>
              <w:pStyle w:val="Compact"/>
            </w:pPr>
            <w:r>
              <w:t xml:space="preserve">15201047</w:t>
            </w:r>
          </w:p>
        </w:tc>
        <w:tc>
          <w:tcPr/>
          <w:p>
            <w:pPr>
              <w:pStyle w:val="Compact"/>
            </w:pPr>
            <w:r>
              <w:t xml:space="preserve">Glazi-lakustrische Serie</w:t>
            </w:r>
          </w:p>
        </w:tc>
        <w:tc>
          <w:tcPr/>
          <w:p>
            <w:pPr>
              <w:pStyle w:val="Compact"/>
            </w:pPr>
            <w:r>
              <w:t xml:space="preserve">Série glaciolacustre (Gravier du Klettgau)</w:t>
            </w:r>
          </w:p>
        </w:tc>
      </w:tr>
      <w:tr>
        <w:tc>
          <w:tcPr/>
          <w:p>
            <w:pPr>
              <w:pStyle w:val="Compact"/>
            </w:pPr>
            <w:r>
              <w:t xml:space="preserve">15201048</w:t>
            </w:r>
          </w:p>
        </w:tc>
        <w:tc>
          <w:tcPr/>
          <w:p>
            <w:pPr>
              <w:pStyle w:val="Compact"/>
            </w:pPr>
            <w:r>
              <w:t xml:space="preserve">Mittlere Klettgauschotter</w:t>
            </w:r>
          </w:p>
        </w:tc>
        <w:tc>
          <w:tcPr/>
          <w:p>
            <w:pPr>
              <w:pStyle w:val="Compact"/>
            </w:pPr>
            <w:r>
              <w:t xml:space="preserve">Gravier moyen du Klettgau</w:t>
            </w:r>
          </w:p>
        </w:tc>
      </w:tr>
      <w:tr>
        <w:tc>
          <w:tcPr/>
          <w:p>
            <w:pPr>
              <w:pStyle w:val="Compact"/>
            </w:pPr>
            <w:r>
              <w:t xml:space="preserve">15201049</w:t>
            </w:r>
          </w:p>
        </w:tc>
        <w:tc>
          <w:tcPr/>
          <w:p>
            <w:pPr>
              <w:pStyle w:val="Compact"/>
            </w:pPr>
            <w:r>
              <w:t xml:space="preserve">Untere Klettgauschotter</w:t>
            </w:r>
          </w:p>
        </w:tc>
        <w:tc>
          <w:tcPr/>
          <w:p>
            <w:pPr>
              <w:pStyle w:val="Compact"/>
            </w:pPr>
            <w:r>
              <w:t xml:space="preserve">Gravier inférieur du Klettgau</w:t>
            </w:r>
          </w:p>
        </w:tc>
      </w:tr>
      <w:tr>
        <w:tc>
          <w:tcPr/>
          <w:p>
            <w:pPr>
              <w:pStyle w:val="Compact"/>
            </w:pPr>
            <w:r>
              <w:t xml:space="preserve">15201050</w:t>
            </w:r>
          </w:p>
        </w:tc>
        <w:tc>
          <w:tcPr/>
          <w:p>
            <w:pPr>
              <w:pStyle w:val="Compact"/>
            </w:pPr>
            <w:r>
              <w:t xml:space="preserve">Gondiswil-Interglazial (Letztes Interglazial)</w:t>
            </w:r>
          </w:p>
        </w:tc>
        <w:tc>
          <w:tcPr/>
          <w:p>
            <w:pPr>
              <w:pStyle w:val="Compact"/>
            </w:pPr>
            <w:r>
              <w:t xml:space="preserve">Interglaciaire de Gondiswil (Dernier Interglaciaire)</w:t>
            </w:r>
          </w:p>
        </w:tc>
      </w:tr>
      <w:tr>
        <w:tc>
          <w:tcPr/>
          <w:p>
            <w:pPr>
              <w:pStyle w:val="Compact"/>
            </w:pPr>
            <w:r>
              <w:t xml:space="preserve">15201051</w:t>
            </w:r>
          </w:p>
        </w:tc>
        <w:tc>
          <w:tcPr/>
          <w:p>
            <w:pPr>
              <w:pStyle w:val="Compact"/>
            </w:pPr>
            <w:r>
              <w:t xml:space="preserve">Flurlingen-Quelltuff</w:t>
            </w:r>
          </w:p>
        </w:tc>
        <w:tc>
          <w:tcPr/>
          <w:p>
            <w:pPr>
              <w:pStyle w:val="Compact"/>
            </w:pPr>
            <w:r>
              <w:t xml:space="preserve">Tuf calcaire de Flurlingen</w:t>
            </w:r>
          </w:p>
        </w:tc>
      </w:tr>
      <w:tr>
        <w:tc>
          <w:tcPr/>
          <w:p>
            <w:pPr>
              <w:pStyle w:val="Compact"/>
            </w:pPr>
            <w:r>
              <w:t xml:space="preserve">15201052</w:t>
            </w:r>
          </w:p>
        </w:tc>
        <w:tc>
          <w:tcPr/>
          <w:p>
            <w:pPr>
              <w:pStyle w:val="Compact"/>
            </w:pPr>
            <w:r>
              <w:t xml:space="preserve">Birrfeld- und Klettgau-Paläoböden</w:t>
            </w:r>
          </w:p>
        </w:tc>
        <w:tc>
          <w:tcPr/>
          <w:p>
            <w:pPr>
              <w:pStyle w:val="Compact"/>
            </w:pPr>
            <w:r>
              <w:t xml:space="preserve">Paléosols du Birrfeld et du Klettgau</w:t>
            </w:r>
          </w:p>
        </w:tc>
      </w:tr>
      <w:tr>
        <w:tc>
          <w:tcPr/>
          <w:p>
            <w:pPr>
              <w:pStyle w:val="Compact"/>
            </w:pPr>
            <w:r>
              <w:t xml:space="preserve">15201053</w:t>
            </w:r>
          </w:p>
        </w:tc>
        <w:tc>
          <w:tcPr/>
          <w:p>
            <w:pPr>
              <w:pStyle w:val="Compact"/>
            </w:pPr>
            <w:r>
              <w:t xml:space="preserve">Beringen-Eiszeit</w:t>
            </w:r>
          </w:p>
        </w:tc>
        <w:tc>
          <w:tcPr/>
          <w:p>
            <w:pPr>
              <w:pStyle w:val="Compact"/>
            </w:pPr>
            <w:r>
              <w:t xml:space="preserve">Période glaciaire de Beringen (Avant-dernière Période glaciaire)</w:t>
            </w:r>
          </w:p>
        </w:tc>
      </w:tr>
      <w:tr>
        <w:tc>
          <w:tcPr/>
          <w:p>
            <w:pPr>
              <w:pStyle w:val="Compact"/>
            </w:pPr>
            <w:r>
              <w:t xml:space="preserve">15201054</w:t>
            </w:r>
          </w:p>
        </w:tc>
        <w:tc>
          <w:tcPr/>
          <w:p>
            <w:pPr>
              <w:pStyle w:val="Compact"/>
            </w:pPr>
            <w:r>
              <w:t xml:space="preserve">Entfelden-Schotter</w:t>
            </w:r>
          </w:p>
        </w:tc>
        <w:tc>
          <w:tcPr/>
          <w:p>
            <w:pPr>
              <w:pStyle w:val="Compact"/>
            </w:pPr>
            <w:r>
              <w:t xml:space="preserve">Gravier d'Entfelden</w:t>
            </w:r>
          </w:p>
        </w:tc>
      </w:tr>
      <w:tr>
        <w:tc>
          <w:tcPr/>
          <w:p>
            <w:pPr>
              <w:pStyle w:val="Compact"/>
            </w:pPr>
            <w:r>
              <w:t xml:space="preserve">15201055</w:t>
            </w:r>
          </w:p>
        </w:tc>
        <w:tc>
          <w:tcPr/>
          <w:p>
            <w:pPr>
              <w:pStyle w:val="Compact"/>
            </w:pPr>
            <w:r>
              <w:t xml:space="preserve">Aarau-Schotter</w:t>
            </w:r>
          </w:p>
        </w:tc>
        <w:tc>
          <w:tcPr/>
          <w:p>
            <w:pPr>
              <w:pStyle w:val="Compact"/>
            </w:pPr>
            <w:r>
              <w:t xml:space="preserve">Gravier d'Aarau</w:t>
            </w:r>
          </w:p>
        </w:tc>
      </w:tr>
      <w:tr>
        <w:tc>
          <w:tcPr/>
          <w:p>
            <w:pPr>
              <w:pStyle w:val="Compact"/>
            </w:pPr>
            <w:r>
              <w:t xml:space="preserve">15201056</w:t>
            </w:r>
          </w:p>
        </w:tc>
        <w:tc>
          <w:tcPr/>
          <w:p>
            <w:pPr>
              <w:pStyle w:val="Compact"/>
            </w:pPr>
            <w:r>
              <w:t xml:space="preserve">Suhr-Schotter</w:t>
            </w:r>
          </w:p>
        </w:tc>
        <w:tc>
          <w:tcPr/>
          <w:p>
            <w:pPr>
              <w:pStyle w:val="Compact"/>
            </w:pPr>
            <w:r>
              <w:t xml:space="preserve">Gravier de Suhr</w:t>
            </w:r>
          </w:p>
        </w:tc>
      </w:tr>
      <w:tr>
        <w:tc>
          <w:tcPr/>
          <w:p>
            <w:pPr>
              <w:pStyle w:val="Compact"/>
            </w:pPr>
            <w:r>
              <w:t xml:space="preserve">15201057</w:t>
            </w:r>
          </w:p>
        </w:tc>
        <w:tc>
          <w:tcPr/>
          <w:p>
            <w:pPr>
              <w:pStyle w:val="Compact"/>
            </w:pPr>
            <w:r>
              <w:t xml:space="preserve">Veltheim-Schotter</w:t>
            </w:r>
          </w:p>
        </w:tc>
        <w:tc>
          <w:tcPr/>
          <w:p>
            <w:pPr>
              <w:pStyle w:val="Compact"/>
            </w:pPr>
            <w:r>
              <w:t xml:space="preserve">Gravier de Veltheim</w:t>
            </w:r>
          </w:p>
        </w:tc>
      </w:tr>
      <w:tr>
        <w:tc>
          <w:tcPr/>
          <w:p>
            <w:pPr>
              <w:pStyle w:val="Compact"/>
            </w:pPr>
            <w:r>
              <w:t xml:space="preserve">15201058</w:t>
            </w:r>
          </w:p>
        </w:tc>
        <w:tc>
          <w:tcPr/>
          <w:p>
            <w:pPr>
              <w:pStyle w:val="Compact"/>
            </w:pPr>
            <w:r>
              <w:t xml:space="preserve">Stüsslingen-Schotter</w:t>
            </w:r>
          </w:p>
        </w:tc>
        <w:tc>
          <w:tcPr/>
          <w:p>
            <w:pPr>
              <w:pStyle w:val="Compact"/>
            </w:pPr>
            <w:r>
              <w:t xml:space="preserve">Gravier de Stüsslingen</w:t>
            </w:r>
          </w:p>
        </w:tc>
      </w:tr>
      <w:tr>
        <w:tc>
          <w:tcPr/>
          <w:p>
            <w:pPr>
              <w:pStyle w:val="Compact"/>
            </w:pPr>
            <w:r>
              <w:t xml:space="preserve">15201059</w:t>
            </w:r>
          </w:p>
        </w:tc>
        <w:tc>
          <w:tcPr/>
          <w:p>
            <w:pPr>
              <w:pStyle w:val="Compact"/>
            </w:pPr>
            <w:r>
              <w:t xml:space="preserve">Langwiesen-Vergletscherung</w:t>
            </w:r>
          </w:p>
        </w:tc>
        <w:tc>
          <w:tcPr/>
          <w:p>
            <w:pPr>
              <w:pStyle w:val="Compact"/>
            </w:pPr>
            <w:r>
              <w:t xml:space="preserve">Glaciation de Langwiesen</w:t>
            </w:r>
          </w:p>
        </w:tc>
      </w:tr>
      <w:tr>
        <w:tc>
          <w:tcPr/>
          <w:p>
            <w:pPr>
              <w:pStyle w:val="Compact"/>
            </w:pPr>
            <w:r>
              <w:t xml:space="preserve">15201060</w:t>
            </w:r>
          </w:p>
        </w:tc>
        <w:tc>
          <w:tcPr/>
          <w:p>
            <w:pPr>
              <w:pStyle w:val="Compact"/>
            </w:pPr>
            <w:r>
              <w:t xml:space="preserve">Langwiesen-Vorstoss</w:t>
            </w:r>
          </w:p>
        </w:tc>
        <w:tc>
          <w:tcPr/>
          <w:p>
            <w:pPr>
              <w:pStyle w:val="Compact"/>
            </w:pPr>
            <w:r>
              <w:t xml:space="preserve">Avancée glaciaire de Langwiesen</w:t>
            </w:r>
          </w:p>
        </w:tc>
      </w:tr>
      <w:tr>
        <w:tc>
          <w:tcPr/>
          <w:p>
            <w:pPr>
              <w:pStyle w:val="Compact"/>
            </w:pPr>
            <w:r>
              <w:t xml:space="preserve">15201061</w:t>
            </w:r>
          </w:p>
        </w:tc>
        <w:tc>
          <w:tcPr/>
          <w:p>
            <w:pPr>
              <w:pStyle w:val="Compact"/>
            </w:pPr>
            <w:r>
              <w:t xml:space="preserve">Schaffhausen-Schotter</w:t>
            </w:r>
          </w:p>
        </w:tc>
        <w:tc>
          <w:tcPr/>
          <w:p>
            <w:pPr>
              <w:pStyle w:val="Compact"/>
            </w:pPr>
            <w:r>
              <w:t xml:space="preserve">Gravier de Schaffhouse</w:t>
            </w:r>
          </w:p>
        </w:tc>
      </w:tr>
      <w:tr>
        <w:tc>
          <w:tcPr/>
          <w:p>
            <w:pPr>
              <w:pStyle w:val="Compact"/>
            </w:pPr>
            <w:r>
              <w:t xml:space="preserve">15201062</w:t>
            </w:r>
          </w:p>
        </w:tc>
        <w:tc>
          <w:tcPr/>
          <w:p>
            <w:pPr>
              <w:pStyle w:val="Compact"/>
            </w:pPr>
            <w:r>
              <w:t xml:space="preserve">Reuenthal-Vorstoss</w:t>
            </w:r>
          </w:p>
        </w:tc>
        <w:tc>
          <w:tcPr/>
          <w:p>
            <w:pPr>
              <w:pStyle w:val="Compact"/>
            </w:pPr>
            <w:r>
              <w:t xml:space="preserve">Avancée glaciaire de Reuenthal</w:t>
            </w:r>
          </w:p>
        </w:tc>
      </w:tr>
      <w:tr>
        <w:tc>
          <w:tcPr/>
          <w:p>
            <w:pPr>
              <w:pStyle w:val="Compact"/>
            </w:pPr>
            <w:r>
              <w:t xml:space="preserve">15201063</w:t>
            </w:r>
          </w:p>
        </w:tc>
        <w:tc>
          <w:tcPr/>
          <w:p>
            <w:pPr>
              <w:pStyle w:val="Compact"/>
            </w:pPr>
            <w:r>
              <w:t xml:space="preserve">Lupfig-Schotter</w:t>
            </w:r>
          </w:p>
        </w:tc>
        <w:tc>
          <w:tcPr/>
          <w:p>
            <w:pPr>
              <w:pStyle w:val="Compact"/>
            </w:pPr>
            <w:r>
              <w:t xml:space="preserve">Gravier de Lupfig</w:t>
            </w:r>
          </w:p>
        </w:tc>
      </w:tr>
      <w:tr>
        <w:tc>
          <w:tcPr/>
          <w:p>
            <w:pPr>
              <w:pStyle w:val="Compact"/>
            </w:pPr>
            <w:r>
              <w:t xml:space="preserve">15201064</w:t>
            </w:r>
          </w:p>
        </w:tc>
        <w:tc>
          <w:tcPr/>
          <w:p>
            <w:pPr>
              <w:pStyle w:val="Compact"/>
            </w:pPr>
            <w:r>
              <w:t xml:space="preserve">Löhningen-Engiwald-Vergletscherung</w:t>
            </w:r>
          </w:p>
        </w:tc>
        <w:tc>
          <w:tcPr/>
          <w:p>
            <w:pPr>
              <w:pStyle w:val="Compact"/>
            </w:pPr>
            <w:r>
              <w:t xml:space="preserve">Glaciation de Löhningen-Engiwald</w:t>
            </w:r>
          </w:p>
        </w:tc>
      </w:tr>
      <w:tr>
        <w:tc>
          <w:tcPr/>
          <w:p>
            <w:pPr>
              <w:pStyle w:val="Compact"/>
            </w:pPr>
            <w:r>
              <w:t xml:space="preserve">15201065</w:t>
            </w:r>
          </w:p>
        </w:tc>
        <w:tc>
          <w:tcPr/>
          <w:p>
            <w:pPr>
              <w:pStyle w:val="Compact"/>
            </w:pPr>
            <w:r>
              <w:t xml:space="preserve">Engiwald-Vorstoss</w:t>
            </w:r>
          </w:p>
        </w:tc>
        <w:tc>
          <w:tcPr/>
          <w:p>
            <w:pPr>
              <w:pStyle w:val="Compact"/>
            </w:pPr>
            <w:r>
              <w:t xml:space="preserve">Avancée glaciaire de l'Engiwald</w:t>
            </w:r>
          </w:p>
        </w:tc>
      </w:tr>
      <w:tr>
        <w:tc>
          <w:tcPr/>
          <w:p>
            <w:pPr>
              <w:pStyle w:val="Compact"/>
            </w:pPr>
            <w:r>
              <w:t xml:space="preserve">15201066</w:t>
            </w:r>
          </w:p>
        </w:tc>
        <w:tc>
          <w:tcPr/>
          <w:p>
            <w:pPr>
              <w:pStyle w:val="Compact"/>
            </w:pPr>
            <w:r>
              <w:t xml:space="preserve">Rüfenach-Vorstoss</w:t>
            </w:r>
          </w:p>
        </w:tc>
        <w:tc>
          <w:tcPr/>
          <w:p>
            <w:pPr>
              <w:pStyle w:val="Compact"/>
            </w:pPr>
            <w:r>
              <w:t xml:space="preserve">Avancée glaciaire de Rüfenach</w:t>
            </w:r>
          </w:p>
        </w:tc>
      </w:tr>
      <w:tr>
        <w:tc>
          <w:tcPr/>
          <w:p>
            <w:pPr>
              <w:pStyle w:val="Compact"/>
            </w:pPr>
            <w:r>
              <w:t xml:space="preserve">15201067</w:t>
            </w:r>
          </w:p>
        </w:tc>
        <w:tc>
          <w:tcPr/>
          <w:p>
            <w:pPr>
              <w:pStyle w:val="Compact"/>
            </w:pPr>
            <w:r>
              <w:t xml:space="preserve">Löhningen-Vorstoss</w:t>
            </w:r>
          </w:p>
        </w:tc>
        <w:tc>
          <w:tcPr/>
          <w:p>
            <w:pPr>
              <w:pStyle w:val="Compact"/>
            </w:pPr>
            <w:r>
              <w:t xml:space="preserve">Avancée glaciaire de Löhningen</w:t>
            </w:r>
          </w:p>
        </w:tc>
      </w:tr>
      <w:tr>
        <w:tc>
          <w:tcPr/>
          <w:p>
            <w:pPr>
              <w:pStyle w:val="Compact"/>
            </w:pPr>
            <w:r>
              <w:t xml:space="preserve">15201068</w:t>
            </w:r>
          </w:p>
        </w:tc>
        <w:tc>
          <w:tcPr/>
          <w:p>
            <w:pPr>
              <w:pStyle w:val="Compact"/>
            </w:pPr>
            <w:r>
              <w:t xml:space="preserve">Remigen-Vorstoss</w:t>
            </w:r>
          </w:p>
        </w:tc>
        <w:tc>
          <w:tcPr/>
          <w:p>
            <w:pPr>
              <w:pStyle w:val="Compact"/>
            </w:pPr>
            <w:r>
              <w:t xml:space="preserve">Avancée glaciaire de Remingen</w:t>
            </w:r>
          </w:p>
        </w:tc>
      </w:tr>
      <w:tr>
        <w:tc>
          <w:tcPr/>
          <w:p>
            <w:pPr>
              <w:pStyle w:val="Compact"/>
            </w:pPr>
            <w:r>
              <w:t xml:space="preserve">15201069</w:t>
            </w:r>
          </w:p>
        </w:tc>
        <w:tc>
          <w:tcPr/>
          <w:p>
            <w:pPr>
              <w:pStyle w:val="Compact"/>
            </w:pPr>
            <w:r>
              <w:t xml:space="preserve">Remigen-Schotter</w:t>
            </w:r>
          </w:p>
        </w:tc>
        <w:tc>
          <w:tcPr/>
          <w:p>
            <w:pPr>
              <w:pStyle w:val="Compact"/>
            </w:pPr>
            <w:r>
              <w:t xml:space="preserve">Gravier de Remingen</w:t>
            </w:r>
          </w:p>
        </w:tc>
      </w:tr>
      <w:tr>
        <w:tc>
          <w:tcPr/>
          <w:p>
            <w:pPr>
              <w:pStyle w:val="Compact"/>
            </w:pPr>
            <w:r>
              <w:t xml:space="preserve">15201070</w:t>
            </w:r>
          </w:p>
        </w:tc>
        <w:tc>
          <w:tcPr/>
          <w:p>
            <w:pPr>
              <w:pStyle w:val="Compact"/>
            </w:pPr>
            <w:r>
              <w:t xml:space="preserve">Meikirch-Interglazial</w:t>
            </w:r>
          </w:p>
        </w:tc>
        <w:tc>
          <w:tcPr/>
          <w:p>
            <w:pPr>
              <w:pStyle w:val="Compact"/>
            </w:pPr>
            <w:r>
              <w:t xml:space="preserve">Interglaciaire de Meikirch</w:t>
            </w:r>
          </w:p>
        </w:tc>
      </w:tr>
      <w:tr>
        <w:tc>
          <w:tcPr/>
          <w:p>
            <w:pPr>
              <w:pStyle w:val="Compact"/>
            </w:pPr>
            <w:r>
              <w:t xml:space="preserve">15201071</w:t>
            </w:r>
          </w:p>
        </w:tc>
        <w:tc>
          <w:tcPr/>
          <w:p>
            <w:pPr>
              <w:pStyle w:val="Compact"/>
            </w:pPr>
            <w:r>
              <w:t xml:space="preserve">Ältere Beckenfüllungen</w:t>
            </w:r>
          </w:p>
        </w:tc>
        <w:tc>
          <w:tcPr/>
          <w:p>
            <w:pPr>
              <w:pStyle w:val="Compact"/>
            </w:pPr>
            <w:r>
              <w:t xml:space="preserve">Anciens remplissages de bassin</w:t>
            </w:r>
          </w:p>
        </w:tc>
      </w:tr>
      <w:tr>
        <w:tc>
          <w:tcPr/>
          <w:p>
            <w:pPr>
              <w:pStyle w:val="Compact"/>
            </w:pPr>
            <w:r>
              <w:t xml:space="preserve">15201072</w:t>
            </w:r>
          </w:p>
        </w:tc>
        <w:tc>
          <w:tcPr/>
          <w:p>
            <w:pPr>
              <w:pStyle w:val="Compact"/>
            </w:pPr>
            <w:r>
              <w:t xml:space="preserve">Hagenholz-Eiszeit</w:t>
            </w:r>
          </w:p>
        </w:tc>
        <w:tc>
          <w:tcPr/>
          <w:p>
            <w:pPr>
              <w:pStyle w:val="Compact"/>
            </w:pPr>
            <w:r>
              <w:t xml:space="preserve">Période glaciaire du Hagenholz</w:t>
            </w:r>
          </w:p>
        </w:tc>
      </w:tr>
      <w:tr>
        <w:tc>
          <w:tcPr/>
          <w:p>
            <w:pPr>
              <w:pStyle w:val="Compact"/>
            </w:pPr>
            <w:r>
              <w:t xml:space="preserve">15201073</w:t>
            </w:r>
          </w:p>
        </w:tc>
        <w:tc>
          <w:tcPr/>
          <w:p>
            <w:pPr>
              <w:pStyle w:val="Compact"/>
            </w:pPr>
            <w:r>
              <w:t xml:space="preserve">Hagenholz-Vergletscherung</w:t>
            </w:r>
          </w:p>
        </w:tc>
        <w:tc>
          <w:tcPr/>
          <w:p>
            <w:pPr>
              <w:pStyle w:val="Compact"/>
            </w:pPr>
            <w:r>
              <w:t xml:space="preserve">Glaciation du Hagenholz</w:t>
            </w:r>
          </w:p>
        </w:tc>
      </w:tr>
      <w:tr>
        <w:tc>
          <w:tcPr/>
          <w:p>
            <w:pPr>
              <w:pStyle w:val="Compact"/>
            </w:pPr>
            <w:r>
              <w:t xml:space="preserve">15201074</w:t>
            </w:r>
          </w:p>
        </w:tc>
        <w:tc>
          <w:tcPr/>
          <w:p>
            <w:pPr>
              <w:pStyle w:val="Compact"/>
            </w:pPr>
            <w:r>
              <w:t xml:space="preserve">Hagenholz-Vorstoss</w:t>
            </w:r>
          </w:p>
        </w:tc>
        <w:tc>
          <w:tcPr/>
          <w:p>
            <w:pPr>
              <w:pStyle w:val="Compact"/>
            </w:pPr>
            <w:r>
              <w:t xml:space="preserve">Avancée glaciaire du Hagenholz</w:t>
            </w:r>
          </w:p>
        </w:tc>
      </w:tr>
      <w:tr>
        <w:tc>
          <w:tcPr/>
          <w:p>
            <w:pPr>
              <w:pStyle w:val="Compact"/>
            </w:pPr>
            <w:r>
              <w:t xml:space="preserve">15201075</w:t>
            </w:r>
          </w:p>
        </w:tc>
        <w:tc>
          <w:tcPr/>
          <w:p>
            <w:pPr>
              <w:pStyle w:val="Compact"/>
            </w:pPr>
            <w:r>
              <w:t xml:space="preserve">Aathal-Schotter</w:t>
            </w:r>
          </w:p>
        </w:tc>
        <w:tc>
          <w:tcPr/>
          <w:p>
            <w:pPr>
              <w:pStyle w:val="Compact"/>
            </w:pPr>
            <w:r>
              <w:t xml:space="preserve">Gravier de l'Aathal</w:t>
            </w:r>
          </w:p>
        </w:tc>
      </w:tr>
      <w:tr>
        <w:tc>
          <w:tcPr/>
          <w:p>
            <w:pPr>
              <w:pStyle w:val="Compact"/>
            </w:pPr>
            <w:r>
              <w:t xml:space="preserve">15201076</w:t>
            </w:r>
          </w:p>
        </w:tc>
        <w:tc>
          <w:tcPr/>
          <w:p>
            <w:pPr>
              <w:pStyle w:val="Compact"/>
            </w:pPr>
            <w:r>
              <w:t xml:space="preserve">Pfyn-Vorstoss</w:t>
            </w:r>
          </w:p>
        </w:tc>
        <w:tc>
          <w:tcPr/>
          <w:p>
            <w:pPr>
              <w:pStyle w:val="Compact"/>
            </w:pPr>
            <w:r>
              <w:t xml:space="preserve">Avancée glaciaire de Pfyn</w:t>
            </w:r>
          </w:p>
        </w:tc>
      </w:tr>
      <w:tr>
        <w:tc>
          <w:tcPr/>
          <w:p>
            <w:pPr>
              <w:pStyle w:val="Compact"/>
            </w:pPr>
            <w:r>
              <w:t xml:space="preserve">15201077</w:t>
            </w:r>
          </w:p>
        </w:tc>
        <w:tc>
          <w:tcPr/>
          <w:p>
            <w:pPr>
              <w:pStyle w:val="Compact"/>
            </w:pPr>
            <w:r>
              <w:t xml:space="preserve">Ittingen-Schotter</w:t>
            </w:r>
          </w:p>
        </w:tc>
        <w:tc>
          <w:tcPr/>
          <w:p>
            <w:pPr>
              <w:pStyle w:val="Compact"/>
            </w:pPr>
            <w:r>
              <w:t xml:space="preserve">Gravier d'Ittingen</w:t>
            </w:r>
          </w:p>
        </w:tc>
      </w:tr>
      <w:tr>
        <w:tc>
          <w:tcPr/>
          <w:p>
            <w:pPr>
              <w:pStyle w:val="Compact"/>
            </w:pPr>
            <w:r>
              <w:t xml:space="preserve">15201078</w:t>
            </w:r>
          </w:p>
        </w:tc>
        <w:tc>
          <w:tcPr/>
          <w:p>
            <w:pPr>
              <w:pStyle w:val="Compact"/>
            </w:pPr>
            <w:r>
              <w:t xml:space="preserve">Ryhirt-Formation</w:t>
            </w:r>
          </w:p>
        </w:tc>
        <w:tc>
          <w:tcPr/>
          <w:p>
            <w:pPr>
              <w:pStyle w:val="Compact"/>
            </w:pPr>
            <w:r>
              <w:t xml:space="preserve">Formation du Ryhirt</w:t>
            </w:r>
          </w:p>
        </w:tc>
      </w:tr>
      <w:tr>
        <w:tc>
          <w:tcPr/>
          <w:p>
            <w:pPr>
              <w:pStyle w:val="Compact"/>
            </w:pPr>
            <w:r>
              <w:t xml:space="preserve">15201079</w:t>
            </w:r>
          </w:p>
        </w:tc>
        <w:tc>
          <w:tcPr/>
          <w:p>
            <w:pPr>
              <w:pStyle w:val="Compact"/>
            </w:pPr>
            <w:r>
              <w:t xml:space="preserve">Geisslingen-Schotter</w:t>
            </w:r>
          </w:p>
        </w:tc>
        <w:tc>
          <w:tcPr/>
          <w:p>
            <w:pPr>
              <w:pStyle w:val="Compact"/>
            </w:pPr>
            <w:r>
              <w:t xml:space="preserve">Gravier de Geisslingen</w:t>
            </w:r>
          </w:p>
        </w:tc>
      </w:tr>
      <w:tr>
        <w:tc>
          <w:tcPr/>
          <w:p>
            <w:pPr>
              <w:pStyle w:val="Compact"/>
            </w:pPr>
            <w:r>
              <w:t xml:space="preserve">15201080</w:t>
            </w:r>
          </w:p>
        </w:tc>
        <w:tc>
          <w:tcPr/>
          <w:p>
            <w:pPr>
              <w:pStyle w:val="Compact"/>
            </w:pPr>
            <w:r>
              <w:t xml:space="preserve">Habsburg-Hagenholz-Interglazial</w:t>
            </w:r>
          </w:p>
        </w:tc>
        <w:tc>
          <w:tcPr/>
          <w:p>
            <w:pPr>
              <w:pStyle w:val="Compact"/>
            </w:pPr>
            <w:r>
              <w:t xml:space="preserve">Interglaciaire Habsburg-Hagenholz</w:t>
            </w:r>
          </w:p>
        </w:tc>
      </w:tr>
      <w:tr>
        <w:tc>
          <w:tcPr/>
          <w:p>
            <w:pPr>
              <w:pStyle w:val="Compact"/>
            </w:pPr>
            <w:r>
              <w:t xml:space="preserve">15201081</w:t>
            </w:r>
          </w:p>
        </w:tc>
        <w:tc>
          <w:tcPr/>
          <w:p>
            <w:pPr>
              <w:pStyle w:val="Compact"/>
            </w:pPr>
            <w:r>
              <w:t xml:space="preserve">Möhlinerfeld-Paläoboden</w:t>
            </w:r>
          </w:p>
        </w:tc>
        <w:tc>
          <w:tcPr/>
          <w:p>
            <w:pPr>
              <w:pStyle w:val="Compact"/>
            </w:pPr>
            <w:r>
              <w:t xml:space="preserve">Paléosol du Möhlinerfeld</w:t>
            </w:r>
          </w:p>
        </w:tc>
      </w:tr>
      <w:tr>
        <w:tc>
          <w:tcPr/>
          <w:p>
            <w:pPr>
              <w:pStyle w:val="Compact"/>
            </w:pPr>
            <w:r>
              <w:t xml:space="preserve">15201082</w:t>
            </w:r>
          </w:p>
        </w:tc>
        <w:tc>
          <w:tcPr/>
          <w:p>
            <w:pPr>
              <w:pStyle w:val="Compact"/>
            </w:pPr>
            <w:r>
              <w:t xml:space="preserve">Habsburg-Eiszeit</w:t>
            </w:r>
          </w:p>
        </w:tc>
        <w:tc>
          <w:tcPr/>
          <w:p>
            <w:pPr>
              <w:pStyle w:val="Compact"/>
            </w:pPr>
            <w:r>
              <w:t xml:space="preserve">Période glaciaire de Habsburg</w:t>
            </w:r>
          </w:p>
        </w:tc>
      </w:tr>
      <w:tr>
        <w:tc>
          <w:tcPr/>
          <w:p>
            <w:pPr>
              <w:pStyle w:val="Compact"/>
            </w:pPr>
            <w:r>
              <w:t xml:space="preserve">15201083</w:t>
            </w:r>
          </w:p>
        </w:tc>
        <w:tc>
          <w:tcPr/>
          <w:p>
            <w:pPr>
              <w:pStyle w:val="Compact"/>
            </w:pPr>
            <w:r>
              <w:t xml:space="preserve">Gränichen-Schotter</w:t>
            </w:r>
          </w:p>
        </w:tc>
        <w:tc>
          <w:tcPr/>
          <w:p>
            <w:pPr>
              <w:pStyle w:val="Compact"/>
            </w:pPr>
            <w:r>
              <w:t xml:space="preserve">Gravier de Gränichen</w:t>
            </w:r>
          </w:p>
        </w:tc>
      </w:tr>
      <w:tr>
        <w:tc>
          <w:tcPr/>
          <w:p>
            <w:pPr>
              <w:pStyle w:val="Compact"/>
            </w:pPr>
            <w:r>
              <w:t xml:space="preserve">15201084</w:t>
            </w:r>
          </w:p>
        </w:tc>
        <w:tc>
          <w:tcPr/>
          <w:p>
            <w:pPr>
              <w:pStyle w:val="Compact"/>
            </w:pPr>
            <w:r>
              <w:t xml:space="preserve">Roggehuse-Schotter</w:t>
            </w:r>
          </w:p>
        </w:tc>
        <w:tc>
          <w:tcPr/>
          <w:p>
            <w:pPr>
              <w:pStyle w:val="Compact"/>
            </w:pPr>
            <w:r>
              <w:t xml:space="preserve">Gravier de Roggehuse</w:t>
            </w:r>
          </w:p>
        </w:tc>
      </w:tr>
      <w:tr>
        <w:tc>
          <w:tcPr/>
          <w:p>
            <w:pPr>
              <w:pStyle w:val="Compact"/>
            </w:pPr>
            <w:r>
              <w:t xml:space="preserve">15201085</w:t>
            </w:r>
          </w:p>
        </w:tc>
        <w:tc>
          <w:tcPr/>
          <w:p>
            <w:pPr>
              <w:pStyle w:val="Compact"/>
            </w:pPr>
            <w:r>
              <w:t xml:space="preserve">Buerfeld-Schotter</w:t>
            </w:r>
          </w:p>
        </w:tc>
        <w:tc>
          <w:tcPr/>
          <w:p>
            <w:pPr>
              <w:pStyle w:val="Compact"/>
            </w:pPr>
            <w:r>
              <w:t xml:space="preserve">Gravier du Buerfeld</w:t>
            </w:r>
          </w:p>
        </w:tc>
      </w:tr>
      <w:tr>
        <w:tc>
          <w:tcPr/>
          <w:p>
            <w:pPr>
              <w:pStyle w:val="Compact"/>
            </w:pPr>
            <w:r>
              <w:t xml:space="preserve">15201086</w:t>
            </w:r>
          </w:p>
        </w:tc>
        <w:tc>
          <w:tcPr/>
          <w:p>
            <w:pPr>
              <w:pStyle w:val="Compact"/>
            </w:pPr>
            <w:r>
              <w:t xml:space="preserve">Habsburg-Vergletscherung</w:t>
            </w:r>
          </w:p>
        </w:tc>
        <w:tc>
          <w:tcPr/>
          <w:p>
            <w:pPr>
              <w:pStyle w:val="Compact"/>
            </w:pPr>
            <w:r>
              <w:t xml:space="preserve">Glaciation de Habsburg</w:t>
            </w:r>
          </w:p>
        </w:tc>
      </w:tr>
      <w:tr>
        <w:tc>
          <w:tcPr/>
          <w:p>
            <w:pPr>
              <w:pStyle w:val="Compact"/>
            </w:pPr>
            <w:r>
              <w:t xml:space="preserve">15201087</w:t>
            </w:r>
          </w:p>
        </w:tc>
        <w:tc>
          <w:tcPr/>
          <w:p>
            <w:pPr>
              <w:pStyle w:val="Compact"/>
            </w:pPr>
            <w:r>
              <w:t xml:space="preserve">Habsburg-Vorstoss</w:t>
            </w:r>
          </w:p>
        </w:tc>
        <w:tc>
          <w:tcPr/>
          <w:p>
            <w:pPr>
              <w:pStyle w:val="Compact"/>
            </w:pPr>
            <w:r>
              <w:t xml:space="preserve">Avancée glaciaire de Habsburg</w:t>
            </w:r>
          </w:p>
        </w:tc>
      </w:tr>
      <w:tr>
        <w:tc>
          <w:tcPr/>
          <w:p>
            <w:pPr>
              <w:pStyle w:val="Compact"/>
            </w:pPr>
            <w:r>
              <w:t xml:space="preserve">15201088</w:t>
            </w:r>
          </w:p>
        </w:tc>
        <w:tc>
          <w:tcPr/>
          <w:p>
            <w:pPr>
              <w:pStyle w:val="Compact"/>
            </w:pPr>
            <w:r>
              <w:t xml:space="preserve">Habsburg-Schotter</w:t>
            </w:r>
          </w:p>
        </w:tc>
        <w:tc>
          <w:tcPr/>
          <w:p>
            <w:pPr>
              <w:pStyle w:val="Compact"/>
            </w:pPr>
            <w:r>
              <w:t xml:space="preserve">Gravier de Habsburg</w:t>
            </w:r>
          </w:p>
        </w:tc>
      </w:tr>
      <w:tr>
        <w:tc>
          <w:tcPr/>
          <w:p>
            <w:pPr>
              <w:pStyle w:val="Compact"/>
            </w:pPr>
            <w:r>
              <w:t xml:space="preserve">15201089</w:t>
            </w:r>
          </w:p>
        </w:tc>
        <w:tc>
          <w:tcPr/>
          <w:p>
            <w:pPr>
              <w:pStyle w:val="Compact"/>
            </w:pPr>
            <w:r>
              <w:t xml:space="preserve">Unterschlatt-Vorstoss</w:t>
            </w:r>
          </w:p>
        </w:tc>
        <w:tc>
          <w:tcPr/>
          <w:p>
            <w:pPr>
              <w:pStyle w:val="Compact"/>
            </w:pPr>
            <w:r>
              <w:t xml:space="preserve">Avancée glaciaire d'Unterschlatt</w:t>
            </w:r>
          </w:p>
        </w:tc>
      </w:tr>
      <w:tr>
        <w:tc>
          <w:tcPr/>
          <w:p>
            <w:pPr>
              <w:pStyle w:val="Compact"/>
            </w:pPr>
            <w:r>
              <w:t xml:space="preserve">15201090</w:t>
            </w:r>
          </w:p>
        </w:tc>
        <w:tc>
          <w:tcPr/>
          <w:p>
            <w:pPr>
              <w:pStyle w:val="Compact"/>
            </w:pPr>
            <w:r>
              <w:t xml:space="preserve">Thalgut-Interglazial</w:t>
            </w:r>
          </w:p>
        </w:tc>
        <w:tc>
          <w:tcPr/>
          <w:p>
            <w:pPr>
              <w:pStyle w:val="Compact"/>
            </w:pPr>
            <w:r>
              <w:t xml:space="preserve">Interglaciaire de Thalgut</w:t>
            </w:r>
          </w:p>
        </w:tc>
      </w:tr>
      <w:tr>
        <w:tc>
          <w:tcPr/>
          <w:p>
            <w:pPr>
              <w:pStyle w:val="Compact"/>
            </w:pPr>
            <w:r>
              <w:t xml:space="preserve">15201091</w:t>
            </w:r>
          </w:p>
        </w:tc>
        <w:tc>
          <w:tcPr/>
          <w:p>
            <w:pPr>
              <w:pStyle w:val="Compact"/>
            </w:pPr>
            <w:r>
              <w:t xml:space="preserve">Möhlin-Eiszeit (Grösste Eiszeit)</w:t>
            </w:r>
          </w:p>
        </w:tc>
        <w:tc>
          <w:tcPr/>
          <w:p>
            <w:pPr>
              <w:pStyle w:val="Compact"/>
            </w:pPr>
            <w:r>
              <w:t xml:space="preserve">Période glaciaire de Möhlin</w:t>
            </w:r>
          </w:p>
        </w:tc>
      </w:tr>
      <w:tr>
        <w:tc>
          <w:tcPr/>
          <w:p>
            <w:pPr>
              <w:pStyle w:val="Compact"/>
            </w:pPr>
            <w:r>
              <w:t xml:space="preserve">15201092</w:t>
            </w:r>
          </w:p>
        </w:tc>
        <w:tc>
          <w:tcPr/>
          <w:p>
            <w:pPr>
              <w:pStyle w:val="Compact"/>
            </w:pPr>
            <w:r>
              <w:t xml:space="preserve">Möhlin-Vergletscherung</w:t>
            </w:r>
          </w:p>
        </w:tc>
        <w:tc>
          <w:tcPr/>
          <w:p>
            <w:pPr>
              <w:pStyle w:val="Compact"/>
            </w:pPr>
            <w:r>
              <w:t xml:space="preserve">Glaciation de Möhlin</w:t>
            </w:r>
          </w:p>
        </w:tc>
      </w:tr>
      <w:tr>
        <w:tc>
          <w:tcPr/>
          <w:p>
            <w:pPr>
              <w:pStyle w:val="Compact"/>
            </w:pPr>
            <w:r>
              <w:t xml:space="preserve">15201093</w:t>
            </w:r>
          </w:p>
        </w:tc>
        <w:tc>
          <w:tcPr/>
          <w:p>
            <w:pPr>
              <w:pStyle w:val="Compact"/>
            </w:pPr>
            <w:r>
              <w:t xml:space="preserve">Möhlin-Vorstoss</w:t>
            </w:r>
          </w:p>
        </w:tc>
        <w:tc>
          <w:tcPr/>
          <w:p>
            <w:pPr>
              <w:pStyle w:val="Compact"/>
            </w:pPr>
            <w:r>
              <w:t xml:space="preserve">Avancée glaciaire de Möhlin</w:t>
            </w:r>
          </w:p>
        </w:tc>
      </w:tr>
      <w:tr>
        <w:tc>
          <w:tcPr/>
          <w:p>
            <w:pPr>
              <w:pStyle w:val="Compact"/>
            </w:pPr>
            <w:r>
              <w:t xml:space="preserve">15201094</w:t>
            </w:r>
          </w:p>
        </w:tc>
        <w:tc>
          <w:tcPr/>
          <w:p>
            <w:pPr>
              <w:pStyle w:val="Compact"/>
            </w:pPr>
            <w:r>
              <w:t xml:space="preserve">Bünten-Till</w:t>
            </w:r>
          </w:p>
        </w:tc>
        <w:tc>
          <w:tcPr/>
          <w:p>
            <w:pPr>
              <w:pStyle w:val="Compact"/>
            </w:pPr>
            <w:r>
              <w:t xml:space="preserve">Till de Bünten</w:t>
            </w:r>
          </w:p>
        </w:tc>
      </w:tr>
      <w:tr>
        <w:tc>
          <w:tcPr/>
          <w:p>
            <w:pPr>
              <w:pStyle w:val="Compact"/>
            </w:pPr>
            <w:r>
              <w:t xml:space="preserve">15201095</w:t>
            </w:r>
          </w:p>
        </w:tc>
        <w:tc>
          <w:tcPr/>
          <w:p>
            <w:pPr>
              <w:pStyle w:val="Compact"/>
            </w:pPr>
            <w:r>
              <w:t xml:space="preserve">Schleitheim-Vorstoss</w:t>
            </w:r>
          </w:p>
        </w:tc>
        <w:tc>
          <w:tcPr/>
          <w:p>
            <w:pPr>
              <w:pStyle w:val="Compact"/>
            </w:pPr>
            <w:r>
              <w:t xml:space="preserve">Avancée glaciaire de Schleitheim</w:t>
            </w:r>
          </w:p>
        </w:tc>
      </w:tr>
      <w:tr>
        <w:tc>
          <w:tcPr/>
          <w:p>
            <w:pPr>
              <w:pStyle w:val="Compact"/>
            </w:pPr>
            <w:r>
              <w:t xml:space="preserve">15201096</w:t>
            </w:r>
          </w:p>
        </w:tc>
        <w:tc>
          <w:tcPr/>
          <w:p>
            <w:pPr>
              <w:pStyle w:val="Compact"/>
            </w:pPr>
            <w:r>
              <w:t xml:space="preserve">Fisibach-Schotter</w:t>
            </w:r>
          </w:p>
        </w:tc>
        <w:tc>
          <w:tcPr/>
          <w:p>
            <w:pPr>
              <w:pStyle w:val="Compact"/>
            </w:pPr>
            <w:r>
              <w:t xml:space="preserve">Gravier de Fisibach</w:t>
            </w:r>
          </w:p>
        </w:tc>
      </w:tr>
      <w:tr>
        <w:tc>
          <w:tcPr/>
          <w:p>
            <w:pPr>
              <w:pStyle w:val="Compact"/>
            </w:pPr>
            <w:r>
              <w:t xml:space="preserve">15201097</w:t>
            </w:r>
          </w:p>
        </w:tc>
        <w:tc>
          <w:tcPr/>
          <w:p>
            <w:pPr>
              <w:pStyle w:val="Compact"/>
            </w:pPr>
            <w:r>
              <w:t xml:space="preserve">Bärengraben-Schotter und -Till</w:t>
            </w:r>
          </w:p>
        </w:tc>
        <w:tc>
          <w:tcPr/>
          <w:p>
            <w:pPr>
              <w:pStyle w:val="Compact"/>
            </w:pPr>
            <w:r>
              <w:t xml:space="preserve">Gravier et Till du Bärengraben</w:t>
            </w:r>
          </w:p>
        </w:tc>
      </w:tr>
      <w:tr>
        <w:tc>
          <w:tcPr/>
          <w:p>
            <w:pPr>
              <w:pStyle w:val="Compact"/>
            </w:pPr>
            <w:r>
              <w:t xml:space="preserve">15201098</w:t>
            </w:r>
          </w:p>
        </w:tc>
        <w:tc>
          <w:tcPr/>
          <w:p>
            <w:pPr>
              <w:pStyle w:val="Compact"/>
            </w:pPr>
            <w:r>
              <w:t xml:space="preserve">Iberig-Schotterkomplex</w:t>
            </w:r>
          </w:p>
        </w:tc>
        <w:tc>
          <w:tcPr/>
          <w:p>
            <w:pPr>
              <w:pStyle w:val="Compact"/>
            </w:pPr>
            <w:r>
              <w:t xml:space="preserve">Gravier de l'Iberig</w:t>
            </w:r>
          </w:p>
        </w:tc>
      </w:tr>
      <w:tr>
        <w:tc>
          <w:tcPr/>
          <w:p>
            <w:pPr>
              <w:pStyle w:val="Compact"/>
            </w:pPr>
            <w:r>
              <w:t xml:space="preserve">15201099</w:t>
            </w:r>
          </w:p>
        </w:tc>
        <w:tc>
          <w:tcPr/>
          <w:p>
            <w:pPr>
              <w:pStyle w:val="Compact"/>
            </w:pPr>
            <w:r>
              <w:t xml:space="preserve">Obere Iberigschotter</w:t>
            </w:r>
          </w:p>
        </w:tc>
        <w:tc>
          <w:tcPr/>
          <w:p>
            <w:pPr>
              <w:pStyle w:val="Compact"/>
            </w:pPr>
            <w:r>
              <w:t xml:space="preserve">Gravier supérieur de l'Iberig</w:t>
            </w:r>
          </w:p>
        </w:tc>
      </w:tr>
      <w:tr>
        <w:tc>
          <w:tcPr/>
          <w:p>
            <w:pPr>
              <w:pStyle w:val="Compact"/>
            </w:pPr>
            <w:r>
              <w:t xml:space="preserve">15201100</w:t>
            </w:r>
          </w:p>
        </w:tc>
        <w:tc>
          <w:tcPr/>
          <w:p>
            <w:pPr>
              <w:pStyle w:val="Compact"/>
            </w:pPr>
            <w:r>
              <w:t xml:space="preserve">Oberer Till</w:t>
            </w:r>
          </w:p>
        </w:tc>
        <w:tc>
          <w:tcPr/>
          <w:p>
            <w:pPr>
              <w:pStyle w:val="Compact"/>
            </w:pPr>
            <w:r>
              <w:t xml:space="preserve">Oberer Till (Iberig)</w:t>
            </w:r>
          </w:p>
        </w:tc>
      </w:tr>
      <w:tr>
        <w:tc>
          <w:tcPr/>
          <w:p>
            <w:pPr>
              <w:pStyle w:val="Compact"/>
            </w:pPr>
            <w:r>
              <w:t xml:space="preserve">15201101</w:t>
            </w:r>
          </w:p>
        </w:tc>
        <w:tc>
          <w:tcPr/>
          <w:p>
            <w:pPr>
              <w:pStyle w:val="Compact"/>
            </w:pPr>
            <w:r>
              <w:t xml:space="preserve">Mittlere Iberigschotter</w:t>
            </w:r>
          </w:p>
        </w:tc>
        <w:tc>
          <w:tcPr/>
          <w:p>
            <w:pPr>
              <w:pStyle w:val="Compact"/>
            </w:pPr>
            <w:r>
              <w:t xml:space="preserve">Gravier moyen de l'Iberig</w:t>
            </w:r>
          </w:p>
        </w:tc>
      </w:tr>
      <w:tr>
        <w:tc>
          <w:tcPr/>
          <w:p>
            <w:pPr>
              <w:pStyle w:val="Compact"/>
            </w:pPr>
            <w:r>
              <w:t xml:space="preserve">15201102</w:t>
            </w:r>
          </w:p>
        </w:tc>
        <w:tc>
          <w:tcPr/>
          <w:p>
            <w:pPr>
              <w:pStyle w:val="Compact"/>
            </w:pPr>
            <w:r>
              <w:t xml:space="preserve">Untere Iberigschotter</w:t>
            </w:r>
          </w:p>
        </w:tc>
        <w:tc>
          <w:tcPr/>
          <w:p>
            <w:pPr>
              <w:pStyle w:val="Compact"/>
            </w:pPr>
            <w:r>
              <w:t xml:space="preserve">Gravier inférieur de l'Iberig</w:t>
            </w:r>
          </w:p>
        </w:tc>
      </w:tr>
      <w:tr>
        <w:tc>
          <w:tcPr/>
          <w:p>
            <w:pPr>
              <w:pStyle w:val="Compact"/>
            </w:pPr>
            <w:r>
              <w:t xml:space="preserve">15201103</w:t>
            </w:r>
          </w:p>
        </w:tc>
        <w:tc>
          <w:tcPr/>
          <w:p>
            <w:pPr>
              <w:pStyle w:val="Compact"/>
            </w:pPr>
            <w:r>
              <w:t xml:space="preserve">Unterer Till</w:t>
            </w:r>
          </w:p>
        </w:tc>
        <w:tc>
          <w:tcPr/>
          <w:p>
            <w:pPr>
              <w:pStyle w:val="Compact"/>
            </w:pPr>
            <w:r>
              <w:t xml:space="preserve">Unterer Till (Iberig)</w:t>
            </w:r>
          </w:p>
        </w:tc>
      </w:tr>
      <w:tr>
        <w:tc>
          <w:tcPr/>
          <w:p>
            <w:pPr>
              <w:pStyle w:val="Compact"/>
            </w:pPr>
            <w:r>
              <w:t xml:space="preserve">15201104</w:t>
            </w:r>
          </w:p>
        </w:tc>
        <w:tc>
          <w:tcPr/>
          <w:p>
            <w:pPr>
              <w:pStyle w:val="Compact"/>
            </w:pPr>
            <w:r>
              <w:t xml:space="preserve">Wolfacher-Schotter und -Till</w:t>
            </w:r>
          </w:p>
        </w:tc>
        <w:tc>
          <w:tcPr/>
          <w:p>
            <w:pPr>
              <w:pStyle w:val="Compact"/>
            </w:pPr>
            <w:r>
              <w:t xml:space="preserve">Gravier et Till de Wolfacher</w:t>
            </w:r>
          </w:p>
        </w:tc>
      </w:tr>
      <w:tr>
        <w:tc>
          <w:tcPr/>
          <w:p>
            <w:pPr>
              <w:pStyle w:val="Compact"/>
            </w:pPr>
            <w:r>
              <w:t xml:space="preserve">15201105</w:t>
            </w:r>
          </w:p>
        </w:tc>
        <w:tc>
          <w:tcPr/>
          <w:p>
            <w:pPr>
              <w:pStyle w:val="Compact"/>
            </w:pPr>
            <w:r>
              <w:t xml:space="preserve">Fornech-Schotter</w:t>
            </w:r>
          </w:p>
        </w:tc>
        <w:tc>
          <w:tcPr/>
          <w:p>
            <w:pPr>
              <w:pStyle w:val="Compact"/>
            </w:pPr>
            <w:r>
              <w:t xml:space="preserve">Gravier de la Fornech</w:t>
            </w:r>
          </w:p>
        </w:tc>
      </w:tr>
      <w:tr>
        <w:tc>
          <w:tcPr/>
          <w:p>
            <w:pPr>
              <w:pStyle w:val="Compact"/>
            </w:pPr>
            <w:r>
              <w:t xml:space="preserve">15201106</w:t>
            </w:r>
          </w:p>
        </w:tc>
        <w:tc>
          <w:tcPr/>
          <w:p>
            <w:pPr>
              <w:pStyle w:val="Compact"/>
            </w:pPr>
            <w:r>
              <w:t xml:space="preserve">Forenirchel-Schotter</w:t>
            </w:r>
          </w:p>
        </w:tc>
        <w:tc>
          <w:tcPr/>
          <w:p>
            <w:pPr>
              <w:pStyle w:val="Compact"/>
            </w:pPr>
            <w:r>
              <w:t xml:space="preserve">Gravier du Forenirchel</w:t>
            </w:r>
          </w:p>
        </w:tc>
      </w:tr>
      <w:tr>
        <w:tc>
          <w:tcPr/>
          <w:p>
            <w:pPr>
              <w:pStyle w:val="Compact"/>
            </w:pPr>
            <w:r>
              <w:t xml:space="preserve">15201107</w:t>
            </w:r>
          </w:p>
        </w:tc>
        <w:tc>
          <w:tcPr/>
          <w:p>
            <w:pPr>
              <w:pStyle w:val="Compact"/>
            </w:pPr>
            <w:r>
              <w:t xml:space="preserve">Steig-Schotter</w:t>
            </w:r>
          </w:p>
        </w:tc>
        <w:tc>
          <w:tcPr/>
          <w:p>
            <w:pPr>
              <w:pStyle w:val="Compact"/>
            </w:pPr>
            <w:r>
              <w:t xml:space="preserve">Gravier du Steig</w:t>
            </w:r>
          </w:p>
        </w:tc>
      </w:tr>
      <w:tr>
        <w:tc>
          <w:tcPr/>
          <w:p>
            <w:pPr>
              <w:pStyle w:val="Compact"/>
            </w:pPr>
            <w:r>
              <w:t xml:space="preserve">15201108</w:t>
            </w:r>
          </w:p>
        </w:tc>
        <w:tc>
          <w:tcPr/>
          <w:p>
            <w:pPr>
              <w:pStyle w:val="Compact"/>
            </w:pPr>
            <w:r>
              <w:t xml:space="preserve">Irchel-Schotterkomplex</w:t>
            </w:r>
          </w:p>
        </w:tc>
        <w:tc>
          <w:tcPr/>
          <w:p>
            <w:pPr>
              <w:pStyle w:val="Compact"/>
            </w:pPr>
            <w:r>
              <w:t xml:space="preserve">Gravier de l'Irchel</w:t>
            </w:r>
          </w:p>
        </w:tc>
      </w:tr>
      <w:tr>
        <w:tc>
          <w:tcPr/>
          <w:p>
            <w:pPr>
              <w:pStyle w:val="Compact"/>
            </w:pPr>
            <w:r>
              <w:t xml:space="preserve">15201109</w:t>
            </w:r>
          </w:p>
        </w:tc>
        <w:tc>
          <w:tcPr/>
          <w:p>
            <w:pPr>
              <w:pStyle w:val="Compact"/>
            </w:pPr>
            <w:r>
              <w:t xml:space="preserve">Obere Irchelschotter</w:t>
            </w:r>
          </w:p>
        </w:tc>
        <w:tc>
          <w:tcPr/>
          <w:p>
            <w:pPr>
              <w:pStyle w:val="Compact"/>
            </w:pPr>
            <w:r>
              <w:t xml:space="preserve">Gravier supérieur de l'Irchel</w:t>
            </w:r>
          </w:p>
        </w:tc>
      </w:tr>
      <w:tr>
        <w:tc>
          <w:tcPr/>
          <w:p>
            <w:pPr>
              <w:pStyle w:val="Compact"/>
            </w:pPr>
            <w:r>
              <w:t xml:space="preserve">15201111</w:t>
            </w:r>
          </w:p>
        </w:tc>
        <w:tc>
          <w:tcPr/>
          <w:p>
            <w:pPr>
              <w:pStyle w:val="Compact"/>
            </w:pPr>
            <w:r>
              <w:t xml:space="preserve">Irchel-Dolomitschotter</w:t>
            </w:r>
          </w:p>
        </w:tc>
        <w:tc>
          <w:tcPr/>
          <w:p>
            <w:pPr>
              <w:pStyle w:val="Compact"/>
            </w:pPr>
            <w:r>
              <w:t xml:space="preserve">Gravier dolomitique de l'Irchel</w:t>
            </w:r>
          </w:p>
        </w:tc>
      </w:tr>
      <w:tr>
        <w:tc>
          <w:tcPr/>
          <w:p>
            <w:pPr>
              <w:pStyle w:val="Compact"/>
            </w:pPr>
            <w:r>
              <w:t xml:space="preserve">15201112</w:t>
            </w:r>
          </w:p>
        </w:tc>
        <w:tc>
          <w:tcPr/>
          <w:p>
            <w:pPr>
              <w:pStyle w:val="Compact"/>
            </w:pPr>
            <w:r>
              <w:t xml:space="preserve">Mittlere Irchelschotter</w:t>
            </w:r>
          </w:p>
        </w:tc>
        <w:tc>
          <w:tcPr/>
          <w:p>
            <w:pPr>
              <w:pStyle w:val="Compact"/>
            </w:pPr>
            <w:r>
              <w:t xml:space="preserve">Gravier moyen de l'Irchel</w:t>
            </w:r>
          </w:p>
        </w:tc>
      </w:tr>
      <w:tr>
        <w:tc>
          <w:tcPr/>
          <w:p>
            <w:pPr>
              <w:pStyle w:val="Compact"/>
            </w:pPr>
            <w:r>
              <w:t xml:space="preserve">15201113</w:t>
            </w:r>
          </w:p>
        </w:tc>
        <w:tc>
          <w:tcPr/>
          <w:p>
            <w:pPr>
              <w:pStyle w:val="Compact"/>
            </w:pPr>
            <w:r>
              <w:t xml:space="preserve">Untere Irchelschotter</w:t>
            </w:r>
          </w:p>
        </w:tc>
        <w:tc>
          <w:tcPr/>
          <w:p>
            <w:pPr>
              <w:pStyle w:val="Compact"/>
            </w:pPr>
            <w:r>
              <w:t xml:space="preserve">Gravier inférieur de l'Irchel</w:t>
            </w:r>
          </w:p>
        </w:tc>
      </w:tr>
      <w:tr>
        <w:tc>
          <w:tcPr/>
          <w:p>
            <w:pPr>
              <w:pStyle w:val="Compact"/>
            </w:pPr>
            <w:r>
              <w:t xml:space="preserve">15201114</w:t>
            </w:r>
          </w:p>
        </w:tc>
        <w:tc>
          <w:tcPr/>
          <w:p>
            <w:pPr>
              <w:pStyle w:val="Compact"/>
            </w:pPr>
            <w:r>
              <w:t xml:space="preserve">Langacher-Schotter</w:t>
            </w:r>
          </w:p>
        </w:tc>
        <w:tc>
          <w:tcPr/>
          <w:p>
            <w:pPr>
              <w:pStyle w:val="Compact"/>
            </w:pPr>
            <w:r>
              <w:t xml:space="preserve">Gravier du Langacher</w:t>
            </w:r>
          </w:p>
        </w:tc>
      </w:tr>
      <w:tr>
        <w:tc>
          <w:tcPr/>
          <w:p>
            <w:pPr>
              <w:pStyle w:val="Compact"/>
            </w:pPr>
            <w:r>
              <w:t xml:space="preserve">15201115</w:t>
            </w:r>
          </w:p>
        </w:tc>
        <w:tc>
          <w:tcPr/>
          <w:p>
            <w:pPr>
              <w:pStyle w:val="Compact"/>
            </w:pPr>
            <w:r>
              <w:t xml:space="preserve">Dürn-Formation</w:t>
            </w:r>
          </w:p>
        </w:tc>
        <w:tc>
          <w:tcPr/>
          <w:p>
            <w:pPr>
              <w:pStyle w:val="Compact"/>
            </w:pPr>
            <w:r>
              <w:t xml:space="preserve">Formation du Dürn</w:t>
            </w:r>
          </w:p>
        </w:tc>
      </w:tr>
      <w:tr>
        <w:tc>
          <w:tcPr/>
          <w:p>
            <w:pPr>
              <w:pStyle w:val="Compact"/>
            </w:pPr>
            <w:r>
              <w:t xml:space="preserve">15201116</w:t>
            </w:r>
          </w:p>
        </w:tc>
        <w:tc>
          <w:tcPr/>
          <w:p>
            <w:pPr>
              <w:pStyle w:val="Compact"/>
            </w:pPr>
            <w:r>
              <w:t xml:space="preserve">Degermoos-Schotter</w:t>
            </w:r>
          </w:p>
        </w:tc>
        <w:tc>
          <w:tcPr/>
          <w:p>
            <w:pPr>
              <w:pStyle w:val="Compact"/>
            </w:pPr>
            <w:r>
              <w:t xml:space="preserve">Gravier de Degermoos</w:t>
            </w:r>
          </w:p>
        </w:tc>
      </w:tr>
      <w:tr>
        <w:tc>
          <w:tcPr/>
          <w:p>
            <w:pPr>
              <w:pStyle w:val="Compact"/>
            </w:pPr>
            <w:r>
              <w:t xml:space="preserve">15201117</w:t>
            </w:r>
          </w:p>
        </w:tc>
        <w:tc>
          <w:tcPr/>
          <w:p>
            <w:pPr>
              <w:pStyle w:val="Compact"/>
            </w:pPr>
            <w:r>
              <w:t xml:space="preserve">Ebnet-Schotter</w:t>
            </w:r>
          </w:p>
        </w:tc>
        <w:tc>
          <w:tcPr/>
          <w:p>
            <w:pPr>
              <w:pStyle w:val="Compact"/>
            </w:pPr>
            <w:r>
              <w:t xml:space="preserve">Gravier de l'Ebnet</w:t>
            </w:r>
          </w:p>
        </w:tc>
      </w:tr>
      <w:tr>
        <w:tc>
          <w:tcPr/>
          <w:p>
            <w:pPr>
              <w:pStyle w:val="Compact"/>
            </w:pPr>
            <w:r>
              <w:t xml:space="preserve">15201118</w:t>
            </w:r>
          </w:p>
        </w:tc>
        <w:tc>
          <w:tcPr/>
          <w:p>
            <w:pPr>
              <w:pStyle w:val="Compact"/>
            </w:pPr>
            <w:r>
              <w:t xml:space="preserve">Wannen-Schotter</w:t>
            </w:r>
          </w:p>
        </w:tc>
        <w:tc>
          <w:tcPr/>
          <w:p>
            <w:pPr>
              <w:pStyle w:val="Compact"/>
            </w:pPr>
            <w:r>
              <w:t xml:space="preserve">Gravier du Wannen(buck)</w:t>
            </w:r>
          </w:p>
        </w:tc>
      </w:tr>
      <w:tr>
        <w:tc>
          <w:tcPr/>
          <w:p>
            <w:pPr>
              <w:pStyle w:val="Compact"/>
            </w:pPr>
            <w:r>
              <w:t xml:space="preserve">15201119</w:t>
            </w:r>
          </w:p>
        </w:tc>
        <w:tc>
          <w:tcPr/>
          <w:p>
            <w:pPr>
              <w:pStyle w:val="Compact"/>
            </w:pPr>
            <w:r>
              <w:t xml:space="preserve">Egghalden-Schotter</w:t>
            </w:r>
          </w:p>
        </w:tc>
        <w:tc>
          <w:tcPr/>
          <w:p>
            <w:pPr>
              <w:pStyle w:val="Compact"/>
            </w:pPr>
            <w:r>
              <w:t xml:space="preserve">Gravier de l'Egghalden</w:t>
            </w:r>
          </w:p>
        </w:tc>
      </w:tr>
      <w:tr>
        <w:tc>
          <w:tcPr/>
          <w:p>
            <w:pPr>
              <w:pStyle w:val="Compact"/>
            </w:pPr>
            <w:r>
              <w:t xml:space="preserve">15201120</w:t>
            </w:r>
          </w:p>
        </w:tc>
        <w:tc>
          <w:tcPr/>
          <w:p>
            <w:pPr>
              <w:pStyle w:val="Compact"/>
            </w:pPr>
            <w:r>
              <w:t xml:space="preserve">Buechen-Formation</w:t>
            </w:r>
          </w:p>
        </w:tc>
        <w:tc>
          <w:tcPr/>
          <w:p>
            <w:pPr>
              <w:pStyle w:val="Compact"/>
            </w:pPr>
            <w:r>
              <w:t xml:space="preserve">Formation de Buechen</w:t>
            </w:r>
          </w:p>
        </w:tc>
      </w:tr>
      <w:tr>
        <w:tc>
          <w:tcPr/>
          <w:p>
            <w:pPr>
              <w:pStyle w:val="Compact"/>
            </w:pPr>
            <w:r>
              <w:t xml:space="preserve">15201121</w:t>
            </w:r>
          </w:p>
        </w:tc>
        <w:tc>
          <w:tcPr/>
          <w:p>
            <w:pPr>
              <w:pStyle w:val="Compact"/>
            </w:pPr>
            <w:r>
              <w:t xml:space="preserve">Feusi-Schotter</w:t>
            </w:r>
          </w:p>
        </w:tc>
        <w:tc>
          <w:tcPr/>
          <w:p>
            <w:pPr>
              <w:pStyle w:val="Compact"/>
            </w:pPr>
            <w:r>
              <w:t xml:space="preserve">Gravier du Feusi</w:t>
            </w:r>
          </w:p>
        </w:tc>
      </w:tr>
      <w:tr>
        <w:tc>
          <w:tcPr/>
          <w:p>
            <w:pPr>
              <w:pStyle w:val="Compact"/>
            </w:pPr>
            <w:r>
              <w:t xml:space="preserve">15201122</w:t>
            </w:r>
          </w:p>
        </w:tc>
        <w:tc>
          <w:tcPr/>
          <w:p>
            <w:pPr>
              <w:pStyle w:val="Compact"/>
            </w:pPr>
            <w:r>
              <w:t xml:space="preserve">Lindenhau-Schotter</w:t>
            </w:r>
          </w:p>
        </w:tc>
        <w:tc>
          <w:tcPr/>
          <w:p>
            <w:pPr>
              <w:pStyle w:val="Compact"/>
            </w:pPr>
            <w:r>
              <w:t xml:space="preserve">Gravier du Lindenhau</w:t>
            </w:r>
          </w:p>
        </w:tc>
      </w:tr>
      <w:tr>
        <w:tc>
          <w:tcPr/>
          <w:p>
            <w:pPr>
              <w:pStyle w:val="Compact"/>
            </w:pPr>
            <w:r>
              <w:t xml:space="preserve">15201123</w:t>
            </w:r>
          </w:p>
        </w:tc>
        <w:tc>
          <w:tcPr/>
          <w:p>
            <w:pPr>
              <w:pStyle w:val="Compact"/>
            </w:pPr>
            <w:r>
              <w:t xml:space="preserve">Egg-Schotter</w:t>
            </w:r>
          </w:p>
        </w:tc>
        <w:tc>
          <w:tcPr/>
          <w:p>
            <w:pPr>
              <w:pStyle w:val="Compact"/>
            </w:pPr>
            <w:r>
              <w:t xml:space="preserve">Gravier de l'Egg</w:t>
            </w:r>
          </w:p>
        </w:tc>
      </w:tr>
      <w:tr>
        <w:tc>
          <w:tcPr/>
          <w:p>
            <w:pPr>
              <w:pStyle w:val="Compact"/>
            </w:pPr>
            <w:r>
              <w:t xml:space="preserve">15201124</w:t>
            </w:r>
          </w:p>
        </w:tc>
        <w:tc>
          <w:tcPr/>
          <w:p>
            <w:pPr>
              <w:pStyle w:val="Compact"/>
            </w:pPr>
            <w:r>
              <w:t xml:space="preserve">Sundgau-Schotter</w:t>
            </w:r>
          </w:p>
        </w:tc>
        <w:tc>
          <w:tcPr/>
          <w:p>
            <w:pPr>
              <w:pStyle w:val="Compact"/>
            </w:pPr>
            <w:r>
              <w:t xml:space="preserve">Gravier du Sundgau</w:t>
            </w:r>
          </w:p>
        </w:tc>
      </w:tr>
      <w:tr>
        <w:tc>
          <w:tcPr/>
          <w:p>
            <w:pPr>
              <w:pStyle w:val="Compact"/>
            </w:pPr>
            <w:r>
              <w:t xml:space="preserve">15201125</w:t>
            </w:r>
          </w:p>
        </w:tc>
        <w:tc>
          <w:tcPr/>
          <w:p>
            <w:pPr>
              <w:pStyle w:val="Compact"/>
            </w:pPr>
            <w:r>
              <w:t xml:space="preserve">Mischschotter</w:t>
            </w:r>
          </w:p>
        </w:tc>
        <w:tc>
          <w:tcPr/>
          <w:p>
            <w:pPr>
              <w:pStyle w:val="Compact"/>
            </w:pPr>
            <w:r>
              <w:t xml:space="preserve">Mischschotter (Sundgau)</w:t>
            </w:r>
          </w:p>
        </w:tc>
      </w:tr>
      <w:tr>
        <w:tc>
          <w:tcPr/>
          <w:p>
            <w:pPr>
              <w:pStyle w:val="Compact"/>
            </w:pPr>
            <w:r>
              <w:t xml:space="preserve">15201126</w:t>
            </w:r>
          </w:p>
        </w:tc>
        <w:tc>
          <w:tcPr/>
          <w:p>
            <w:pPr>
              <w:pStyle w:val="Compact"/>
            </w:pPr>
            <w:r>
              <w:t xml:space="preserve">Weisse Serie</w:t>
            </w:r>
          </w:p>
        </w:tc>
        <w:tc>
          <w:tcPr/>
          <w:p>
            <w:pPr>
              <w:pStyle w:val="Compact"/>
            </w:pPr>
            <w:r>
              <w:t xml:space="preserve">Weisse Serie (Sundgau)</w:t>
            </w:r>
          </w:p>
        </w:tc>
      </w:tr>
      <w:tr>
        <w:tc>
          <w:tcPr/>
          <w:p>
            <w:pPr>
              <w:pStyle w:val="Compact"/>
            </w:pPr>
            <w:r>
              <w:t xml:space="preserve">15201129</w:t>
            </w:r>
          </w:p>
        </w:tc>
        <w:tc>
          <w:tcPr/>
          <w:p>
            <w:pPr>
              <w:pStyle w:val="Compact"/>
            </w:pPr>
            <w:r>
              <w:t xml:space="preserve">Zürich-Stein-Bremgarten-Stadien</w:t>
            </w:r>
          </w:p>
        </w:tc>
        <w:tc>
          <w:tcPr/>
          <w:p>
            <w:pPr>
              <w:pStyle w:val="Compact"/>
            </w:pPr>
            <w:r>
              <w:t xml:space="preserve">stade glaciaire de Zürich-Stein-Bremgarten</w:t>
            </w:r>
          </w:p>
        </w:tc>
      </w:tr>
      <w:tr>
        <w:tc>
          <w:tcPr/>
          <w:p>
            <w:pPr>
              <w:pStyle w:val="Compact"/>
            </w:pPr>
            <w:r>
              <w:t xml:space="preserve">15201130</w:t>
            </w:r>
          </w:p>
        </w:tc>
        <w:tc>
          <w:tcPr/>
          <w:p>
            <w:pPr>
              <w:pStyle w:val="Compact"/>
            </w:pPr>
            <w:r>
              <w:t xml:space="preserve">Untere Singen-Terrasse</w:t>
            </w:r>
          </w:p>
        </w:tc>
        <w:tc>
          <w:tcPr/>
          <w:p>
            <w:pPr>
              <w:pStyle w:val="Compact"/>
            </w:pPr>
            <w:r>
              <w:t xml:space="preserve">terrasse inférieure de Singen</w:t>
            </w:r>
          </w:p>
        </w:tc>
      </w:tr>
      <w:tr>
        <w:tc>
          <w:tcPr/>
          <w:p>
            <w:pPr>
              <w:pStyle w:val="Compact"/>
            </w:pPr>
            <w:r>
              <w:t xml:space="preserve">15201131</w:t>
            </w:r>
          </w:p>
        </w:tc>
        <w:tc>
          <w:tcPr/>
          <w:p>
            <w:pPr>
              <w:pStyle w:val="Compact"/>
            </w:pPr>
            <w:r>
              <w:t xml:space="preserve">Schlieren-Diessenhofen-Stetten-Stadien</w:t>
            </w:r>
          </w:p>
        </w:tc>
        <w:tc>
          <w:tcPr/>
          <w:p>
            <w:pPr>
              <w:pStyle w:val="Compact"/>
            </w:pPr>
            <w:r>
              <w:t xml:space="preserve">stade de Schlieren-Diessenhofen-Stetten</w:t>
            </w:r>
          </w:p>
        </w:tc>
      </w:tr>
      <w:tr>
        <w:tc>
          <w:tcPr/>
          <w:p>
            <w:pPr>
              <w:pStyle w:val="Compact"/>
            </w:pPr>
            <w:r>
              <w:t xml:space="preserve">15201132</w:t>
            </w:r>
          </w:p>
        </w:tc>
        <w:tc>
          <w:tcPr/>
          <w:p>
            <w:pPr>
              <w:pStyle w:val="Compact"/>
            </w:pPr>
            <w:r>
              <w:t xml:space="preserve">Obere Singen-Terrasse</w:t>
            </w:r>
          </w:p>
        </w:tc>
        <w:tc>
          <w:tcPr/>
          <w:p>
            <w:pPr>
              <w:pStyle w:val="Compact"/>
            </w:pPr>
            <w:r>
              <w:t xml:space="preserve">terrasse supérieure de Singen</w:t>
            </w:r>
          </w:p>
        </w:tc>
      </w:tr>
      <w:tr>
        <w:tc>
          <w:tcPr/>
          <w:p>
            <w:pPr>
              <w:pStyle w:val="Compact"/>
            </w:pPr>
            <w:r>
              <w:t xml:space="preserve">15201133</w:t>
            </w:r>
          </w:p>
        </w:tc>
        <w:tc>
          <w:tcPr/>
          <w:p>
            <w:pPr>
              <w:pStyle w:val="Compact"/>
            </w:pPr>
            <w:r>
              <w:t xml:space="preserve">Rheinau-Terrasse</w:t>
            </w:r>
          </w:p>
        </w:tc>
        <w:tc>
          <w:tcPr/>
          <w:p>
            <w:pPr>
              <w:pStyle w:val="Compact"/>
            </w:pPr>
            <w:r>
              <w:t xml:space="preserve">terrasse de Rheinau</w:t>
            </w:r>
          </w:p>
        </w:tc>
      </w:tr>
      <w:tr>
        <w:tc>
          <w:tcPr/>
          <w:p>
            <w:pPr>
              <w:pStyle w:val="Compact"/>
            </w:pPr>
            <w:r>
              <w:t xml:space="preserve">15201134</w:t>
            </w:r>
          </w:p>
        </w:tc>
        <w:tc>
          <w:tcPr/>
          <w:p>
            <w:pPr>
              <w:pStyle w:val="Compact"/>
            </w:pPr>
            <w:r>
              <w:t xml:space="preserve">Nohl-Terrasse</w:t>
            </w:r>
          </w:p>
        </w:tc>
        <w:tc>
          <w:tcPr/>
          <w:p>
            <w:pPr>
              <w:pStyle w:val="Compact"/>
            </w:pPr>
            <w:r>
              <w:t xml:space="preserve">terrasse de Nohl</w:t>
            </w:r>
          </w:p>
        </w:tc>
      </w:tr>
      <w:tr>
        <w:tc>
          <w:tcPr/>
          <w:p>
            <w:pPr>
              <w:pStyle w:val="Compact"/>
            </w:pPr>
            <w:r>
              <w:t xml:space="preserve">15201135</w:t>
            </w:r>
          </w:p>
        </w:tc>
        <w:tc>
          <w:tcPr/>
          <w:p>
            <w:pPr>
              <w:pStyle w:val="Compact"/>
            </w:pPr>
            <w:r>
              <w:t xml:space="preserve">Altenburg-Fulach-Terrasse</w:t>
            </w:r>
          </w:p>
        </w:tc>
        <w:tc>
          <w:tcPr/>
          <w:p>
            <w:pPr>
              <w:pStyle w:val="Compact"/>
            </w:pPr>
            <w:r>
              <w:t xml:space="preserve">terrasse d'Altenburg-Fulach</w:t>
            </w:r>
          </w:p>
        </w:tc>
      </w:tr>
      <w:tr>
        <w:tc>
          <w:tcPr/>
          <w:p>
            <w:pPr>
              <w:pStyle w:val="Compact"/>
            </w:pPr>
            <w:r>
              <w:t xml:space="preserve">15201136</w:t>
            </w:r>
          </w:p>
        </w:tc>
        <w:tc>
          <w:tcPr/>
          <w:p>
            <w:pPr>
              <w:pStyle w:val="Compact"/>
            </w:pPr>
            <w:r>
              <w:t xml:space="preserve">Aare-Schotter</w:t>
            </w:r>
          </w:p>
        </w:tc>
        <w:tc>
          <w:tcPr/>
          <w:p>
            <w:pPr>
              <w:pStyle w:val="Compact"/>
            </w:pPr>
            <w:r>
              <w:t xml:space="preserve">Gravier de l'Aar</w:t>
            </w:r>
          </w:p>
        </w:tc>
      </w:tr>
      <w:tr>
        <w:tc>
          <w:tcPr/>
          <w:p>
            <w:pPr>
              <w:pStyle w:val="Compact"/>
            </w:pPr>
            <w:r>
              <w:t xml:space="preserve">15201137</w:t>
            </w:r>
          </w:p>
        </w:tc>
        <w:tc>
          <w:tcPr/>
          <w:p>
            <w:pPr>
              <w:pStyle w:val="Compact"/>
            </w:pPr>
            <w:r>
              <w:t xml:space="preserve">Schüss-Schotter</w:t>
            </w:r>
          </w:p>
        </w:tc>
        <w:tc>
          <w:tcPr/>
          <w:p>
            <w:pPr>
              <w:pStyle w:val="Compact"/>
            </w:pPr>
            <w:r>
              <w:t xml:space="preserve">Gravier de la Suze</w:t>
            </w:r>
          </w:p>
        </w:tc>
      </w:tr>
      <w:tr>
        <w:tc>
          <w:tcPr/>
          <w:p>
            <w:pPr>
              <w:pStyle w:val="Compact"/>
            </w:pPr>
            <w:r>
              <w:t xml:space="preserve">15201138</w:t>
            </w:r>
          </w:p>
        </w:tc>
        <w:tc>
          <w:tcPr/>
          <w:p>
            <w:pPr>
              <w:pStyle w:val="Compact"/>
            </w:pPr>
            <w:r>
              <w:t xml:space="preserve">Orvin-Schotter</w:t>
            </w:r>
          </w:p>
        </w:tc>
        <w:tc>
          <w:tcPr/>
          <w:p>
            <w:pPr>
              <w:pStyle w:val="Compact"/>
            </w:pPr>
            <w:r>
              <w:t xml:space="preserve">Gravier d'Orvin</w:t>
            </w:r>
          </w:p>
        </w:tc>
      </w:tr>
      <w:tr>
        <w:tc>
          <w:tcPr/>
          <w:p>
            <w:pPr>
              <w:pStyle w:val="Compact"/>
            </w:pPr>
            <w:r>
              <w:t xml:space="preserve">15201139</w:t>
            </w:r>
          </w:p>
        </w:tc>
        <w:tc>
          <w:tcPr/>
          <w:p>
            <w:pPr>
              <w:pStyle w:val="Compact"/>
            </w:pPr>
            <w:r>
              <w:t xml:space="preserve">Seeablagerungen von Frinvillier und Rondchâtel</w:t>
            </w:r>
          </w:p>
        </w:tc>
        <w:tc>
          <w:tcPr/>
          <w:p>
            <w:pPr>
              <w:pStyle w:val="Compact"/>
            </w:pPr>
            <w:r>
              <w:t xml:space="preserve">Dépôts lacustres de Frinvillier et Rondchâtel</w:t>
            </w:r>
          </w:p>
        </w:tc>
      </w:tr>
      <w:tr>
        <w:tc>
          <w:tcPr/>
          <w:p>
            <w:pPr>
              <w:pStyle w:val="Compact"/>
            </w:pPr>
            <w:r>
              <w:t xml:space="preserve">15201140</w:t>
            </w:r>
          </w:p>
        </w:tc>
        <w:tc>
          <w:tcPr/>
          <w:p>
            <w:pPr>
              <w:pStyle w:val="Compact"/>
            </w:pPr>
            <w:r>
              <w:t xml:space="preserve">Stauschotter von Diessbach</w:t>
            </w:r>
          </w:p>
        </w:tc>
        <w:tc>
          <w:tcPr/>
          <w:p>
            <w:pPr>
              <w:pStyle w:val="Compact"/>
            </w:pPr>
            <w:r>
              <w:t xml:space="preserve">Gravier de retenue de Diessbach</w:t>
            </w:r>
          </w:p>
        </w:tc>
      </w:tr>
      <w:tr>
        <w:tc>
          <w:tcPr/>
          <w:p>
            <w:pPr>
              <w:pStyle w:val="Compact"/>
            </w:pPr>
            <w:r>
              <w:t xml:space="preserve">15201141</w:t>
            </w:r>
          </w:p>
        </w:tc>
        <w:tc>
          <w:tcPr/>
          <w:p>
            <w:pPr>
              <w:pStyle w:val="Compact"/>
            </w:pPr>
            <w:r>
              <w:t xml:space="preserve">Mély-Formation</w:t>
            </w:r>
          </w:p>
        </w:tc>
        <w:tc>
          <w:tcPr/>
          <w:p>
            <w:pPr>
              <w:pStyle w:val="Compact"/>
            </w:pPr>
            <w:r>
              <w:t xml:space="preserve">Formation de Mély</w:t>
            </w:r>
          </w:p>
        </w:tc>
      </w:tr>
      <w:tr>
        <w:tc>
          <w:tcPr/>
          <w:p>
            <w:pPr>
              <w:pStyle w:val="Compact"/>
            </w:pPr>
            <w:r>
              <w:t xml:space="preserve">15201142</w:t>
            </w:r>
          </w:p>
        </w:tc>
        <w:tc>
          <w:tcPr/>
          <w:p>
            <w:pPr>
              <w:pStyle w:val="Compact"/>
            </w:pPr>
            <w:r>
              <w:t xml:space="preserve">Kiessande von Madretsch</w:t>
            </w:r>
          </w:p>
        </w:tc>
        <w:tc>
          <w:tcPr/>
          <w:p>
            <w:pPr>
              <w:pStyle w:val="Compact"/>
            </w:pPr>
            <w:r>
              <w:t xml:space="preserve">Sable à gravier de Madretsch</w:t>
            </w:r>
          </w:p>
        </w:tc>
      </w:tr>
      <w:tr>
        <w:tc>
          <w:tcPr/>
          <w:p>
            <w:pPr>
              <w:pStyle w:val="Compact"/>
            </w:pPr>
            <w:r>
              <w:t xml:space="preserve">15201143</w:t>
            </w:r>
          </w:p>
        </w:tc>
        <w:tc>
          <w:tcPr/>
          <w:p>
            <w:pPr>
              <w:pStyle w:val="Compact"/>
            </w:pPr>
            <w:r>
              <w:t xml:space="preserve">Seeland-Schotter</w:t>
            </w:r>
          </w:p>
        </w:tc>
        <w:tc>
          <w:tcPr/>
          <w:p>
            <w:pPr>
              <w:pStyle w:val="Compact"/>
            </w:pPr>
            <w:r>
              <w:t xml:space="preserve">Gravier du Seeland</w:t>
            </w:r>
          </w:p>
        </w:tc>
      </w:tr>
      <w:tr>
        <w:tc>
          <w:tcPr/>
          <w:p>
            <w:pPr>
              <w:pStyle w:val="Compact"/>
            </w:pPr>
            <w:r>
              <w:t xml:space="preserve">15201144</w:t>
            </w:r>
          </w:p>
        </w:tc>
        <w:tc>
          <w:tcPr/>
          <w:p>
            <w:pPr>
              <w:pStyle w:val="Compact"/>
            </w:pPr>
            <w:r>
              <w:t xml:space="preserve">Emme-Schotter</w:t>
            </w:r>
          </w:p>
        </w:tc>
        <w:tc>
          <w:tcPr/>
          <w:p>
            <w:pPr>
              <w:pStyle w:val="Compact"/>
            </w:pPr>
            <w:r>
              <w:t xml:space="preserve">Gravier de l'Emme</w:t>
            </w:r>
          </w:p>
        </w:tc>
      </w:tr>
      <w:tr>
        <w:tc>
          <w:tcPr/>
          <w:p>
            <w:pPr>
              <w:pStyle w:val="Compact"/>
            </w:pPr>
            <w:r>
              <w:t xml:space="preserve">15201145</w:t>
            </w:r>
          </w:p>
        </w:tc>
        <w:tc>
          <w:tcPr/>
          <w:p>
            <w:pPr>
              <w:pStyle w:val="Compact"/>
            </w:pPr>
            <w:r>
              <w:t xml:space="preserve">Gäu-Schotter</w:t>
            </w:r>
          </w:p>
        </w:tc>
        <w:tc>
          <w:tcPr/>
          <w:p>
            <w:pPr>
              <w:pStyle w:val="Compact"/>
            </w:pPr>
            <w:r>
              <w:t xml:space="preserve">Gravier du Gäu</w:t>
            </w:r>
          </w:p>
        </w:tc>
      </w:tr>
      <w:tr>
        <w:tc>
          <w:tcPr/>
          <w:p>
            <w:pPr>
              <w:pStyle w:val="Compact"/>
            </w:pPr>
            <w:r>
              <w:t xml:space="preserve">15201146</w:t>
            </w:r>
          </w:p>
        </w:tc>
        <w:tc>
          <w:tcPr/>
          <w:p>
            <w:pPr>
              <w:pStyle w:val="Compact"/>
            </w:pPr>
            <w:r>
              <w:t xml:space="preserve">Flumenthal-Lehm</w:t>
            </w:r>
          </w:p>
        </w:tc>
        <w:tc>
          <w:tcPr/>
          <w:p>
            <w:pPr>
              <w:pStyle w:val="Compact"/>
            </w:pPr>
            <w:r>
              <w:t xml:space="preserve">Limon du Flumenthal</w:t>
            </w:r>
          </w:p>
        </w:tc>
      </w:tr>
      <w:tr>
        <w:tc>
          <w:tcPr/>
          <w:p>
            <w:pPr>
              <w:pStyle w:val="Compact"/>
            </w:pPr>
            <w:r>
              <w:t xml:space="preserve">15201147</w:t>
            </w:r>
          </w:p>
        </w:tc>
        <w:tc>
          <w:tcPr/>
          <w:p>
            <w:pPr>
              <w:pStyle w:val="Compact"/>
            </w:pPr>
            <w:r>
              <w:t xml:space="preserve">Killwangen-Schaffhausen-Mellingen-Stadium</w:t>
            </w:r>
          </w:p>
        </w:tc>
        <w:tc>
          <w:tcPr/>
          <w:p>
            <w:pPr>
              <w:pStyle w:val="Compact"/>
            </w:pPr>
            <w:r>
              <w:t xml:space="preserve">stade de Killwangen-Schaffhouse-Mellingen</w:t>
            </w:r>
          </w:p>
        </w:tc>
      </w:tr>
      <w:tr>
        <w:tc>
          <w:tcPr/>
          <w:p>
            <w:pPr>
              <w:pStyle w:val="Compact"/>
            </w:pPr>
            <w:r>
              <w:t xml:space="preserve">15201148</w:t>
            </w:r>
          </w:p>
        </w:tc>
        <w:tc>
          <w:tcPr/>
          <w:p>
            <w:pPr>
              <w:pStyle w:val="Compact"/>
            </w:pPr>
            <w:r>
              <w:t xml:space="preserve">Munot-Terrasse</w:t>
            </w:r>
          </w:p>
        </w:tc>
        <w:tc>
          <w:tcPr/>
          <w:p>
            <w:pPr>
              <w:pStyle w:val="Compact"/>
            </w:pPr>
            <w:r>
              <w:t xml:space="preserve">terrasse du Munot</w:t>
            </w:r>
          </w:p>
        </w:tc>
      </w:tr>
      <w:tr>
        <w:tc>
          <w:tcPr/>
          <w:p>
            <w:pPr>
              <w:pStyle w:val="Compact"/>
            </w:pPr>
            <w:r>
              <w:t xml:space="preserve">15201149</w:t>
            </w:r>
          </w:p>
        </w:tc>
        <w:tc>
          <w:tcPr/>
          <w:p>
            <w:pPr>
              <w:pStyle w:val="Compact"/>
            </w:pPr>
            <w:r>
              <w:t xml:space="preserve">Stokar-Terrasse</w:t>
            </w:r>
          </w:p>
        </w:tc>
        <w:tc>
          <w:tcPr/>
          <w:p>
            <w:pPr>
              <w:pStyle w:val="Compact"/>
            </w:pPr>
            <w:r>
              <w:t xml:space="preserve">terrasse de Stokar</w:t>
            </w:r>
          </w:p>
        </w:tc>
      </w:tr>
      <w:tr>
        <w:tc>
          <w:tcPr/>
          <w:p>
            <w:pPr>
              <w:pStyle w:val="Compact"/>
            </w:pPr>
            <w:r>
              <w:t xml:space="preserve">15201150</w:t>
            </w:r>
          </w:p>
        </w:tc>
        <w:tc>
          <w:tcPr/>
          <w:p>
            <w:pPr>
              <w:pStyle w:val="Compact"/>
            </w:pPr>
            <w:r>
              <w:t xml:space="preserve">Breite-Terrasse</w:t>
            </w:r>
          </w:p>
        </w:tc>
        <w:tc>
          <w:tcPr/>
          <w:p>
            <w:pPr>
              <w:pStyle w:val="Compact"/>
            </w:pPr>
            <w:r>
              <w:t xml:space="preserve">terrasse de la Breite</w:t>
            </w:r>
          </w:p>
        </w:tc>
      </w:tr>
      <w:tr>
        <w:tc>
          <w:tcPr/>
          <w:p>
            <w:pPr>
              <w:pStyle w:val="Compact"/>
            </w:pPr>
            <w:r>
              <w:t xml:space="preserve">15201151</w:t>
            </w:r>
          </w:p>
        </w:tc>
        <w:tc>
          <w:tcPr/>
          <w:p>
            <w:pPr>
              <w:pStyle w:val="Compact"/>
            </w:pPr>
            <w:r>
              <w:t xml:space="preserve">Maximalstand (Kilwangen-Schaffhausen-Stadium)</w:t>
            </w:r>
          </w:p>
        </w:tc>
        <w:tc>
          <w:tcPr/>
          <w:p>
            <w:pPr>
              <w:pStyle w:val="Compact"/>
            </w:pPr>
            <w:r>
              <w:t xml:space="preserve">stade maximal (Kilwangen-Schaffhouse)</w:t>
            </w:r>
          </w:p>
        </w:tc>
      </w:tr>
      <w:tr>
        <w:tc>
          <w:tcPr/>
          <w:p>
            <w:pPr>
              <w:pStyle w:val="Compact"/>
            </w:pPr>
            <w:r>
              <w:t xml:space="preserve">15201152</w:t>
            </w:r>
          </w:p>
        </w:tc>
        <w:tc>
          <w:tcPr/>
          <w:p>
            <w:pPr>
              <w:pStyle w:val="Compact"/>
            </w:pPr>
            <w:r>
              <w:t xml:space="preserve">Wehntal-Schotter</w:t>
            </w:r>
          </w:p>
        </w:tc>
        <w:tc>
          <w:tcPr/>
          <w:p>
            <w:pPr>
              <w:pStyle w:val="Compact"/>
            </w:pPr>
            <w:r>
              <w:t xml:space="preserve">Gravier du Wehntal</w:t>
            </w:r>
          </w:p>
        </w:tc>
      </w:tr>
      <w:tr>
        <w:tc>
          <w:tcPr/>
          <w:p>
            <w:pPr>
              <w:pStyle w:val="Compact"/>
            </w:pPr>
            <w:r>
              <w:t xml:space="preserve">15201153</w:t>
            </w:r>
          </w:p>
        </w:tc>
        <w:tc>
          <w:tcPr/>
          <w:p>
            <w:pPr>
              <w:pStyle w:val="Compact"/>
            </w:pPr>
            <w:r>
              <w:t xml:space="preserve">Bick-Till</w:t>
            </w:r>
          </w:p>
        </w:tc>
        <w:tc>
          <w:tcPr/>
          <w:p>
            <w:pPr>
              <w:pStyle w:val="Compact"/>
            </w:pPr>
            <w:r>
              <w:t xml:space="preserve">Till du Bick(acher)</w:t>
            </w:r>
          </w:p>
        </w:tc>
      </w:tr>
      <w:tr>
        <w:tc>
          <w:tcPr/>
          <w:p>
            <w:pPr>
              <w:pStyle w:val="Compact"/>
            </w:pPr>
            <w:r>
              <w:t xml:space="preserve">15201154</w:t>
            </w:r>
          </w:p>
        </w:tc>
        <w:tc>
          <w:tcPr/>
          <w:p>
            <w:pPr>
              <w:pStyle w:val="Compact"/>
            </w:pPr>
            <w:r>
              <w:t xml:space="preserve">Flüe-Till</w:t>
            </w:r>
          </w:p>
        </w:tc>
        <w:tc>
          <w:tcPr/>
          <w:p>
            <w:pPr>
              <w:pStyle w:val="Compact"/>
            </w:pPr>
            <w:r>
              <w:t xml:space="preserve">Till de Flüe</w:t>
            </w:r>
          </w:p>
        </w:tc>
      </w:tr>
      <w:tr>
        <w:tc>
          <w:tcPr/>
          <w:p>
            <w:pPr>
              <w:pStyle w:val="Compact"/>
            </w:pPr>
            <w:r>
              <w:t xml:space="preserve">15201155</w:t>
            </w:r>
          </w:p>
        </w:tc>
        <w:tc>
          <w:tcPr/>
          <w:p>
            <w:pPr>
              <w:pStyle w:val="Compact"/>
            </w:pPr>
            <w:r>
              <w:t xml:space="preserve">Wettingen-Schotter</w:t>
            </w:r>
          </w:p>
        </w:tc>
        <w:tc>
          <w:tcPr/>
          <w:p>
            <w:pPr>
              <w:pStyle w:val="Compact"/>
            </w:pPr>
            <w:r>
              <w:t xml:space="preserve">Gravier de Wettingen</w:t>
            </w:r>
          </w:p>
        </w:tc>
      </w:tr>
      <w:tr>
        <w:tc>
          <w:tcPr/>
          <w:p>
            <w:pPr>
              <w:pStyle w:val="Compact"/>
            </w:pPr>
            <w:r>
              <w:t xml:space="preserve">15201156</w:t>
            </w:r>
          </w:p>
        </w:tc>
        <w:tc>
          <w:tcPr/>
          <w:p>
            <w:pPr>
              <w:pStyle w:val="Compact"/>
            </w:pPr>
            <w:r>
              <w:t xml:space="preserve">Bersturzmasse von Selzach</w:t>
            </w:r>
          </w:p>
        </w:tc>
        <w:tc>
          <w:tcPr/>
          <w:p>
            <w:pPr>
              <w:pStyle w:val="Compact"/>
            </w:pPr>
            <w:r>
              <w:t xml:space="preserve">Dépôt d'écroulement de Selzach</w:t>
            </w:r>
          </w:p>
        </w:tc>
      </w:tr>
      <w:tr>
        <w:tc>
          <w:tcPr/>
          <w:p>
            <w:pPr>
              <w:pStyle w:val="Compact"/>
            </w:pPr>
            <w:r>
              <w:t xml:space="preserve">15201157</w:t>
            </w:r>
          </w:p>
        </w:tc>
        <w:tc>
          <w:tcPr/>
          <w:p>
            <w:pPr>
              <w:pStyle w:val="Compact"/>
            </w:pPr>
            <w:r>
              <w:t xml:space="preserve">Plateauschotter</w:t>
            </w:r>
          </w:p>
        </w:tc>
        <w:tc>
          <w:tcPr/>
          <w:p>
            <w:pPr>
              <w:pStyle w:val="Compact"/>
            </w:pPr>
            <w:r>
              <w:t xml:space="preserve">Plateauschotter</w:t>
            </w:r>
          </w:p>
        </w:tc>
      </w:tr>
      <w:tr>
        <w:tc>
          <w:tcPr/>
          <w:p>
            <w:pPr>
              <w:pStyle w:val="Compact"/>
            </w:pPr>
            <w:r>
              <w:t xml:space="preserve">15201158</w:t>
            </w:r>
          </w:p>
        </w:tc>
        <w:tc>
          <w:tcPr/>
          <w:p>
            <w:pPr>
              <w:pStyle w:val="Compact"/>
            </w:pPr>
            <w:r>
              <w:t xml:space="preserve">La-Côte-Schotter</w:t>
            </w:r>
          </w:p>
        </w:tc>
        <w:tc>
          <w:tcPr/>
          <w:p>
            <w:pPr>
              <w:pStyle w:val="Compact"/>
            </w:pPr>
            <w:r>
              <w:t xml:space="preserve">Alluvions de la Côte</w:t>
            </w:r>
          </w:p>
        </w:tc>
      </w:tr>
      <w:tr>
        <w:tc>
          <w:tcPr/>
          <w:p>
            <w:pPr>
              <w:pStyle w:val="Compact"/>
            </w:pPr>
            <w:r>
              <w:t xml:space="preserve">15201159</w:t>
            </w:r>
          </w:p>
        </w:tc>
        <w:tc>
          <w:tcPr/>
          <w:p>
            <w:pPr>
              <w:pStyle w:val="Compact"/>
            </w:pPr>
            <w:r>
              <w:t xml:space="preserve">Enge-Schotter</w:t>
            </w:r>
          </w:p>
        </w:tc>
        <w:tc>
          <w:tcPr/>
          <w:p>
            <w:pPr>
              <w:pStyle w:val="Compact"/>
            </w:pPr>
            <w:r>
              <w:t xml:space="preserve">Gravier de l'Enge</w:t>
            </w:r>
          </w:p>
        </w:tc>
      </w:tr>
      <w:tr>
        <w:tc>
          <w:tcPr/>
          <w:p>
            <w:pPr>
              <w:pStyle w:val="Compact"/>
            </w:pPr>
            <w:r>
              <w:t xml:space="preserve">15201160</w:t>
            </w:r>
          </w:p>
        </w:tc>
        <w:tc>
          <w:tcPr/>
          <w:p>
            <w:pPr>
              <w:pStyle w:val="Compact"/>
            </w:pPr>
            <w:r>
              <w:t xml:space="preserve">Attiswil-Schotter</w:t>
            </w:r>
          </w:p>
        </w:tc>
        <w:tc>
          <w:tcPr/>
          <w:p>
            <w:pPr>
              <w:pStyle w:val="Compact"/>
            </w:pPr>
            <w:r>
              <w:t xml:space="preserve">Gravier d'Attiswil</w:t>
            </w:r>
          </w:p>
        </w:tc>
      </w:tr>
      <w:tr>
        <w:tc>
          <w:tcPr/>
          <w:p>
            <w:pPr>
              <w:pStyle w:val="Compact"/>
            </w:pPr>
            <w:r>
              <w:t xml:space="preserve">15201161</w:t>
            </w:r>
          </w:p>
        </w:tc>
        <w:tc>
          <w:tcPr/>
          <w:p>
            <w:pPr>
              <w:pStyle w:val="Compact"/>
            </w:pPr>
            <w:r>
              <w:t xml:space="preserve">Lommiswil-Schotter</w:t>
            </w:r>
          </w:p>
        </w:tc>
        <w:tc>
          <w:tcPr/>
          <w:p>
            <w:pPr>
              <w:pStyle w:val="Compact"/>
            </w:pPr>
            <w:r>
              <w:t xml:space="preserve">Gravier de Lommiswil</w:t>
            </w:r>
          </w:p>
        </w:tc>
      </w:tr>
      <w:tr>
        <w:tc>
          <w:tcPr/>
          <w:p>
            <w:pPr>
              <w:pStyle w:val="Compact"/>
            </w:pPr>
            <w:r>
              <w:t xml:space="preserve">15201162</w:t>
            </w:r>
          </w:p>
        </w:tc>
        <w:tc>
          <w:tcPr/>
          <w:p>
            <w:pPr>
              <w:pStyle w:val="Compact"/>
            </w:pPr>
            <w:r>
              <w:t xml:space="preserve">Oensingen-Moos-Lehm</w:t>
            </w:r>
          </w:p>
        </w:tc>
        <w:tc>
          <w:tcPr/>
          <w:p>
            <w:pPr>
              <w:pStyle w:val="Compact"/>
            </w:pPr>
            <w:r>
              <w:t xml:space="preserve">Limon d'Oensingen-Moos</w:t>
            </w:r>
          </w:p>
        </w:tc>
      </w:tr>
      <w:tr>
        <w:tc>
          <w:tcPr/>
          <w:p>
            <w:pPr>
              <w:pStyle w:val="Compact"/>
            </w:pPr>
            <w:r>
              <w:t xml:space="preserve">15201163</w:t>
            </w:r>
          </w:p>
        </w:tc>
        <w:tc>
          <w:tcPr/>
          <w:p>
            <w:pPr>
              <w:pStyle w:val="Compact"/>
            </w:pPr>
            <w:r>
              <w:t xml:space="preserve">Berken-Schotter</w:t>
            </w:r>
          </w:p>
        </w:tc>
        <w:tc>
          <w:tcPr/>
          <w:p>
            <w:pPr>
              <w:pStyle w:val="Compact"/>
            </w:pPr>
            <w:r>
              <w:t xml:space="preserve">Gravier de Berken</w:t>
            </w:r>
          </w:p>
        </w:tc>
      </w:tr>
      <w:tr>
        <w:tc>
          <w:tcPr/>
          <w:p>
            <w:pPr>
              <w:pStyle w:val="Compact"/>
            </w:pPr>
            <w:r>
              <w:t xml:space="preserve">15201164</w:t>
            </w:r>
          </w:p>
        </w:tc>
        <w:tc>
          <w:tcPr/>
          <w:p>
            <w:pPr>
              <w:pStyle w:val="Compact"/>
            </w:pPr>
            <w:r>
              <w:t xml:space="preserve">Berken-Sand</w:t>
            </w:r>
          </w:p>
        </w:tc>
        <w:tc>
          <w:tcPr/>
          <w:p>
            <w:pPr>
              <w:pStyle w:val="Compact"/>
            </w:pPr>
            <w:r>
              <w:t xml:space="preserve">Sable de Berken</w:t>
            </w:r>
          </w:p>
        </w:tc>
      </w:tr>
      <w:tr>
        <w:tc>
          <w:tcPr/>
          <w:p>
            <w:pPr>
              <w:pStyle w:val="Compact"/>
            </w:pPr>
            <w:r>
              <w:t xml:space="preserve">15201165</w:t>
            </w:r>
          </w:p>
        </w:tc>
        <w:tc>
          <w:tcPr/>
          <w:p>
            <w:pPr>
              <w:pStyle w:val="Compact"/>
            </w:pPr>
            <w:r>
              <w:t xml:space="preserve">Schwarzhäusern-Lehm</w:t>
            </w:r>
          </w:p>
        </w:tc>
        <w:tc>
          <w:tcPr/>
          <w:p>
            <w:pPr>
              <w:pStyle w:val="Compact"/>
            </w:pPr>
            <w:r>
              <w:t xml:space="preserve">Limon de Schwarzhäusern</w:t>
            </w:r>
          </w:p>
        </w:tc>
      </w:tr>
      <w:tr>
        <w:tc>
          <w:tcPr/>
          <w:p>
            <w:pPr>
              <w:pStyle w:val="Compact"/>
            </w:pPr>
            <w:r>
              <w:t xml:space="preserve">15201166</w:t>
            </w:r>
          </w:p>
        </w:tc>
        <w:tc>
          <w:tcPr/>
          <w:p>
            <w:pPr>
              <w:pStyle w:val="Compact"/>
            </w:pPr>
            <w:r>
              <w:t xml:space="preserve">Käppelihof-Schotter</w:t>
            </w:r>
          </w:p>
        </w:tc>
        <w:tc>
          <w:tcPr/>
          <w:p>
            <w:pPr>
              <w:pStyle w:val="Compact"/>
            </w:pPr>
            <w:r>
              <w:t xml:space="preserve">Gravier du Käppelihof</w:t>
            </w:r>
          </w:p>
        </w:tc>
      </w:tr>
      <w:tr>
        <w:tc>
          <w:tcPr/>
          <w:p>
            <w:pPr>
              <w:pStyle w:val="Compact"/>
            </w:pPr>
            <w:r>
              <w:t xml:space="preserve">15201167</w:t>
            </w:r>
          </w:p>
        </w:tc>
        <w:tc>
          <w:tcPr/>
          <w:p>
            <w:pPr>
              <w:pStyle w:val="Compact"/>
            </w:pPr>
            <w:r>
              <w:t xml:space="preserve">Aarburg-Schotter</w:t>
            </w:r>
          </w:p>
        </w:tc>
        <w:tc>
          <w:tcPr/>
          <w:p>
            <w:pPr>
              <w:pStyle w:val="Compact"/>
            </w:pPr>
            <w:r>
              <w:t xml:space="preserve">Gravier d'Aarburg</w:t>
            </w:r>
          </w:p>
        </w:tc>
      </w:tr>
      <w:tr>
        <w:tc>
          <w:tcPr/>
          <w:p>
            <w:pPr>
              <w:pStyle w:val="Compact"/>
            </w:pPr>
            <w:r>
              <w:t xml:space="preserve">15201168</w:t>
            </w:r>
          </w:p>
        </w:tc>
        <w:tc>
          <w:tcPr/>
          <w:p>
            <w:pPr>
              <w:pStyle w:val="Compact"/>
            </w:pPr>
            <w:r>
              <w:t xml:space="preserve">Tuileries-Formation</w:t>
            </w:r>
          </w:p>
        </w:tc>
        <w:tc>
          <w:tcPr/>
          <w:p>
            <w:pPr>
              <w:pStyle w:val="Compact"/>
            </w:pPr>
            <w:r>
              <w:t xml:space="preserve">Formation des Tuileries</w:t>
            </w:r>
          </w:p>
        </w:tc>
      </w:tr>
      <w:tr>
        <w:tc>
          <w:tcPr/>
          <w:p>
            <w:pPr>
              <w:pStyle w:val="Compact"/>
            </w:pPr>
            <w:r>
              <w:t xml:space="preserve">15201169</w:t>
            </w:r>
          </w:p>
        </w:tc>
        <w:tc>
          <w:tcPr/>
          <w:p>
            <w:pPr>
              <w:pStyle w:val="Compact"/>
            </w:pPr>
            <w:r>
              <w:t xml:space="preserve">Grandson-Formation</w:t>
            </w:r>
          </w:p>
        </w:tc>
        <w:tc>
          <w:tcPr/>
          <w:p>
            <w:pPr>
              <w:pStyle w:val="Compact"/>
            </w:pPr>
            <w:r>
              <w:t xml:space="preserve">Formation de Grandson</w:t>
            </w:r>
          </w:p>
        </w:tc>
      </w:tr>
      <w:tr>
        <w:tc>
          <w:tcPr/>
          <w:p>
            <w:pPr>
              <w:pStyle w:val="Compact"/>
            </w:pPr>
            <w:r>
              <w:t xml:space="preserve">15201170</w:t>
            </w:r>
          </w:p>
        </w:tc>
        <w:tc>
          <w:tcPr/>
          <w:p>
            <w:pPr>
              <w:pStyle w:val="Compact"/>
            </w:pPr>
            <w:r>
              <w:t xml:space="preserve">Poissine-Formation</w:t>
            </w:r>
          </w:p>
        </w:tc>
        <w:tc>
          <w:tcPr/>
          <w:p>
            <w:pPr>
              <w:pStyle w:val="Compact"/>
            </w:pPr>
            <w:r>
              <w:t xml:space="preserve">Formation de la Poissine</w:t>
            </w:r>
          </w:p>
        </w:tc>
      </w:tr>
      <w:tr>
        <w:tc>
          <w:tcPr/>
          <w:p>
            <w:pPr>
              <w:pStyle w:val="Compact"/>
            </w:pPr>
            <w:r>
              <w:t xml:space="preserve">15201171</w:t>
            </w:r>
          </w:p>
        </w:tc>
        <w:tc>
          <w:tcPr/>
          <w:p>
            <w:pPr>
              <w:pStyle w:val="Compact"/>
            </w:pPr>
            <w:r>
              <w:t xml:space="preserve">Surbtal-Lehm</w:t>
            </w:r>
          </w:p>
        </w:tc>
        <w:tc>
          <w:tcPr/>
          <w:p>
            <w:pPr>
              <w:pStyle w:val="Compact"/>
            </w:pPr>
            <w:r>
              <w:t xml:space="preserve">Limon du Surbtal</w:t>
            </w:r>
          </w:p>
        </w:tc>
      </w:tr>
      <w:tr>
        <w:tc>
          <w:tcPr/>
          <w:p>
            <w:pPr>
              <w:pStyle w:val="Compact"/>
            </w:pPr>
            <w:r>
              <w:t xml:space="preserve">15201172</w:t>
            </w:r>
          </w:p>
        </w:tc>
        <w:tc>
          <w:tcPr/>
          <w:p>
            <w:pPr>
              <w:pStyle w:val="Compact"/>
            </w:pPr>
            <w:r>
              <w:t xml:space="preserve">Surbtal-Till</w:t>
            </w:r>
          </w:p>
        </w:tc>
        <w:tc>
          <w:tcPr/>
          <w:p>
            <w:pPr>
              <w:pStyle w:val="Compact"/>
            </w:pPr>
            <w:r>
              <w:t xml:space="preserve">Till du Surbtal</w:t>
            </w:r>
          </w:p>
        </w:tc>
      </w:tr>
      <w:tr>
        <w:tc>
          <w:tcPr/>
          <w:p>
            <w:pPr>
              <w:pStyle w:val="Compact"/>
            </w:pPr>
            <w:r>
              <w:t xml:space="preserve">15201173</w:t>
            </w:r>
          </w:p>
        </w:tc>
        <w:tc>
          <w:tcPr/>
          <w:p>
            <w:pPr>
              <w:pStyle w:val="Compact"/>
            </w:pPr>
            <w:r>
              <w:t xml:space="preserve">Surbtal-Schotter</w:t>
            </w:r>
          </w:p>
        </w:tc>
        <w:tc>
          <w:tcPr/>
          <w:p>
            <w:pPr>
              <w:pStyle w:val="Compact"/>
            </w:pPr>
            <w:r>
              <w:t xml:space="preserve">Gravier du Surbtal</w:t>
            </w:r>
          </w:p>
        </w:tc>
      </w:tr>
      <w:tr>
        <w:tc>
          <w:tcPr/>
          <w:p>
            <w:pPr>
              <w:pStyle w:val="Compact"/>
            </w:pPr>
            <w:r>
              <w:t xml:space="preserve">15201174</w:t>
            </w:r>
          </w:p>
        </w:tc>
        <w:tc>
          <w:tcPr/>
          <w:p>
            <w:pPr>
              <w:pStyle w:val="Compact"/>
            </w:pPr>
            <w:r>
              <w:t xml:space="preserve">Fislisbach-Schotter</w:t>
            </w:r>
          </w:p>
        </w:tc>
        <w:tc>
          <w:tcPr/>
          <w:p>
            <w:pPr>
              <w:pStyle w:val="Compact"/>
            </w:pPr>
            <w:r>
              <w:t xml:space="preserve">Gravier de Fislisbach</w:t>
            </w:r>
          </w:p>
        </w:tc>
      </w:tr>
      <w:tr>
        <w:tc>
          <w:tcPr/>
          <w:p>
            <w:pPr>
              <w:pStyle w:val="Compact"/>
            </w:pPr>
            <w:r>
              <w:t xml:space="preserve">15201175</w:t>
            </w:r>
          </w:p>
        </w:tc>
        <w:tc>
          <w:tcPr/>
          <w:p>
            <w:pPr>
              <w:pStyle w:val="Compact"/>
            </w:pPr>
            <w:r>
              <w:t xml:space="preserve">Reusstal-Sand</w:t>
            </w:r>
          </w:p>
        </w:tc>
        <w:tc>
          <w:tcPr/>
          <w:p>
            <w:pPr>
              <w:pStyle w:val="Compact"/>
            </w:pPr>
            <w:r>
              <w:t xml:space="preserve">Sable du Reusstal</w:t>
            </w:r>
          </w:p>
        </w:tc>
      </w:tr>
      <w:tr>
        <w:tc>
          <w:tcPr/>
          <w:p>
            <w:pPr>
              <w:pStyle w:val="Compact"/>
            </w:pPr>
            <w:r>
              <w:t xml:space="preserve">15201176</w:t>
            </w:r>
          </w:p>
        </w:tc>
        <w:tc>
          <w:tcPr/>
          <w:p>
            <w:pPr>
              <w:pStyle w:val="Compact"/>
            </w:pPr>
            <w:r>
              <w:t xml:space="preserve">Reusstal-Lehm</w:t>
            </w:r>
          </w:p>
        </w:tc>
        <w:tc>
          <w:tcPr/>
          <w:p>
            <w:pPr>
              <w:pStyle w:val="Compact"/>
            </w:pPr>
            <w:r>
              <w:t xml:space="preserve">Limon du Reusstal</w:t>
            </w:r>
          </w:p>
        </w:tc>
      </w:tr>
      <w:tr>
        <w:tc>
          <w:tcPr/>
          <w:p>
            <w:pPr>
              <w:pStyle w:val="Compact"/>
            </w:pPr>
            <w:r>
              <w:t xml:space="preserve">15201177</w:t>
            </w:r>
          </w:p>
        </w:tc>
        <w:tc>
          <w:tcPr/>
          <w:p>
            <w:pPr>
              <w:pStyle w:val="Compact"/>
            </w:pPr>
            <w:r>
              <w:t xml:space="preserve">Hausen-Lehm</w:t>
            </w:r>
          </w:p>
        </w:tc>
        <w:tc>
          <w:tcPr/>
          <w:p>
            <w:pPr>
              <w:pStyle w:val="Compact"/>
            </w:pPr>
            <w:r>
              <w:t xml:space="preserve">Limon de Hausen</w:t>
            </w:r>
          </w:p>
        </w:tc>
      </w:tr>
      <w:tr>
        <w:tc>
          <w:tcPr/>
          <w:p>
            <w:pPr>
              <w:pStyle w:val="Compact"/>
            </w:pPr>
            <w:r>
              <w:t xml:space="preserve">15201178</w:t>
            </w:r>
          </w:p>
        </w:tc>
        <w:tc>
          <w:tcPr/>
          <w:p>
            <w:pPr>
              <w:pStyle w:val="Compact"/>
            </w:pPr>
            <w:r>
              <w:t xml:space="preserve">Hausen-Moräne</w:t>
            </w:r>
          </w:p>
        </w:tc>
        <w:tc>
          <w:tcPr/>
          <w:p>
            <w:pPr>
              <w:pStyle w:val="Compact"/>
            </w:pPr>
            <w:r>
              <w:t xml:space="preserve">Till de Hausen</w:t>
            </w:r>
          </w:p>
        </w:tc>
      </w:tr>
      <w:tr>
        <w:tc>
          <w:tcPr/>
          <w:p>
            <w:pPr>
              <w:pStyle w:val="Compact"/>
            </w:pPr>
            <w:r>
              <w:t xml:space="preserve">15201179</w:t>
            </w:r>
          </w:p>
        </w:tc>
        <w:tc>
          <w:tcPr/>
          <w:p>
            <w:pPr>
              <w:pStyle w:val="Compact"/>
            </w:pPr>
            <w:r>
              <w:t xml:space="preserve">Ruckfeld-Schotter</w:t>
            </w:r>
          </w:p>
        </w:tc>
        <w:tc>
          <w:tcPr/>
          <w:p>
            <w:pPr>
              <w:pStyle w:val="Compact"/>
            </w:pPr>
            <w:r>
              <w:t xml:space="preserve">Gravier du Ruckfeld</w:t>
            </w:r>
          </w:p>
        </w:tc>
      </w:tr>
      <w:tr>
        <w:tc>
          <w:tcPr/>
          <w:p>
            <w:pPr>
              <w:pStyle w:val="Compact"/>
            </w:pPr>
            <w:r>
              <w:t xml:space="preserve">15201180</w:t>
            </w:r>
          </w:p>
        </w:tc>
        <w:tc>
          <w:tcPr/>
          <w:p>
            <w:pPr>
              <w:pStyle w:val="Compact"/>
            </w:pPr>
            <w:r>
              <w:t xml:space="preserve">Endingen-Schotter</w:t>
            </w:r>
          </w:p>
        </w:tc>
        <w:tc>
          <w:tcPr/>
          <w:p>
            <w:pPr>
              <w:pStyle w:val="Compact"/>
            </w:pPr>
            <w:r>
              <w:t xml:space="preserve">Gravier d'Endingen</w:t>
            </w:r>
          </w:p>
        </w:tc>
      </w:tr>
      <w:tr>
        <w:tc>
          <w:tcPr/>
          <w:p>
            <w:pPr>
              <w:pStyle w:val="Compact"/>
            </w:pPr>
            <w:r>
              <w:t xml:space="preserve">15201181</w:t>
            </w:r>
          </w:p>
        </w:tc>
        <w:tc>
          <w:tcPr/>
          <w:p>
            <w:pPr>
              <w:pStyle w:val="Compact"/>
            </w:pPr>
            <w:r>
              <w:t xml:space="preserve">Rhein- und Aareschotter</w:t>
            </w:r>
          </w:p>
        </w:tc>
        <w:tc>
          <w:tcPr/>
          <w:p>
            <w:pPr>
              <w:pStyle w:val="Compact"/>
            </w:pPr>
            <w:r>
              <w:t xml:space="preserve">Gravier du Rhin et de l'Aar</w:t>
            </w:r>
          </w:p>
        </w:tc>
      </w:tr>
      <w:tr>
        <w:tc>
          <w:tcPr/>
          <w:p>
            <w:pPr>
              <w:pStyle w:val="Compact"/>
            </w:pPr>
            <w:r>
              <w:t xml:space="preserve">15201182</w:t>
            </w:r>
          </w:p>
        </w:tc>
        <w:tc>
          <w:tcPr/>
          <w:p>
            <w:pPr>
              <w:pStyle w:val="Compact"/>
            </w:pPr>
            <w:r>
              <w:t xml:space="preserve">Juraschotter</w:t>
            </w:r>
          </w:p>
        </w:tc>
        <w:tc>
          <w:tcPr/>
          <w:p>
            <w:pPr>
              <w:pStyle w:val="Compact"/>
            </w:pPr>
            <w:r>
              <w:t xml:space="preserve">Juraschotter</w:t>
            </w:r>
          </w:p>
        </w:tc>
      </w:tr>
      <w:tr>
        <w:tc>
          <w:tcPr/>
          <w:p>
            <w:pPr>
              <w:pStyle w:val="Compact"/>
            </w:pPr>
            <w:r>
              <w:t xml:space="preserve">15201183</w:t>
            </w:r>
          </w:p>
        </w:tc>
        <w:tc>
          <w:tcPr/>
          <w:p>
            <w:pPr>
              <w:pStyle w:val="Compact"/>
            </w:pPr>
            <w:r>
              <w:t xml:space="preserve">Alte Doubsschotter</w:t>
            </w:r>
          </w:p>
        </w:tc>
        <w:tc>
          <w:tcPr/>
          <w:p>
            <w:pPr>
              <w:pStyle w:val="Compact"/>
            </w:pPr>
            <w:r>
              <w:t xml:space="preserve">Gravier ancien du Doubs</w:t>
            </w:r>
          </w:p>
        </w:tc>
      </w:tr>
      <w:tr>
        <w:tc>
          <w:tcPr/>
          <w:p>
            <w:pPr>
              <w:pStyle w:val="Compact"/>
            </w:pPr>
            <w:r>
              <w:t xml:space="preserve">15201184</w:t>
            </w:r>
          </w:p>
        </w:tc>
        <w:tc>
          <w:tcPr/>
          <w:p>
            <w:pPr>
              <w:pStyle w:val="Compact"/>
            </w:pPr>
            <w:r>
              <w:t xml:space="preserve">Wutach-Schotter</w:t>
            </w:r>
          </w:p>
        </w:tc>
        <w:tc>
          <w:tcPr/>
          <w:p>
            <w:pPr>
              <w:pStyle w:val="Compact"/>
            </w:pPr>
            <w:r>
              <w:t xml:space="preserve">Gravier de la Wutach</w:t>
            </w:r>
          </w:p>
        </w:tc>
      </w:tr>
      <w:tr>
        <w:tc>
          <w:tcPr/>
          <w:p>
            <w:pPr>
              <w:pStyle w:val="Compact"/>
            </w:pPr>
            <w:r>
              <w:t xml:space="preserve">15201185</w:t>
            </w:r>
          </w:p>
        </w:tc>
        <w:tc>
          <w:tcPr/>
          <w:p>
            <w:pPr>
              <w:pStyle w:val="Compact"/>
            </w:pPr>
            <w:r>
              <w:t xml:space="preserve">Merenbach-Schotter</w:t>
            </w:r>
          </w:p>
        </w:tc>
        <w:tc>
          <w:tcPr/>
          <w:p>
            <w:pPr>
              <w:pStyle w:val="Compact"/>
            </w:pPr>
            <w:r>
              <w:t xml:space="preserve">Gravier du Merenbach</w:t>
            </w:r>
          </w:p>
        </w:tc>
      </w:tr>
      <w:tr>
        <w:tc>
          <w:tcPr/>
          <w:p>
            <w:pPr>
              <w:pStyle w:val="Compact"/>
            </w:pPr>
            <w:r>
              <w:t xml:space="preserve">15201186</w:t>
            </w:r>
          </w:p>
        </w:tc>
        <w:tc>
          <w:tcPr/>
          <w:p>
            <w:pPr>
              <w:pStyle w:val="Compact"/>
            </w:pPr>
            <w:r>
              <w:t xml:space="preserve">Malmkalk-Schotter der Randen-Täler</w:t>
            </w:r>
          </w:p>
        </w:tc>
        <w:tc>
          <w:tcPr/>
          <w:p>
            <w:pPr>
              <w:pStyle w:val="Compact"/>
            </w:pPr>
            <w:r>
              <w:t xml:space="preserve">Malmkalk-Schotter (vallée du Randen)</w:t>
            </w:r>
          </w:p>
        </w:tc>
      </w:tr>
      <w:tr>
        <w:tc>
          <w:tcPr/>
          <w:p>
            <w:pPr>
              <w:pStyle w:val="Compact"/>
            </w:pPr>
            <w:r>
              <w:t xml:space="preserve">15201187</w:t>
            </w:r>
          </w:p>
        </w:tc>
        <w:tc>
          <w:tcPr/>
          <w:p>
            <w:pPr>
              <w:pStyle w:val="Compact"/>
            </w:pPr>
            <w:r>
              <w:t xml:space="preserve">Solothurn-Stadium</w:t>
            </w:r>
          </w:p>
        </w:tc>
        <w:tc>
          <w:tcPr/>
          <w:p>
            <w:pPr>
              <w:pStyle w:val="Compact"/>
            </w:pPr>
            <w:r>
              <w:t xml:space="preserve">stade de Soleure</w:t>
            </w:r>
          </w:p>
        </w:tc>
      </w:tr>
      <w:tr>
        <w:tc>
          <w:tcPr/>
          <w:p>
            <w:pPr>
              <w:pStyle w:val="Compact"/>
            </w:pPr>
            <w:r>
              <w:t xml:space="preserve">15201188</w:t>
            </w:r>
          </w:p>
        </w:tc>
        <w:tc>
          <w:tcPr/>
          <w:p>
            <w:pPr>
              <w:pStyle w:val="Compact"/>
            </w:pPr>
            <w:r>
              <w:t xml:space="preserve">Münsingen-Schotterkomplex</w:t>
            </w:r>
          </w:p>
        </w:tc>
        <w:tc>
          <w:tcPr/>
          <w:p>
            <w:pPr>
              <w:pStyle w:val="Compact"/>
            </w:pPr>
            <w:r>
              <w:t xml:space="preserve">Complexe graveleux de Münsingen</w:t>
            </w:r>
          </w:p>
        </w:tc>
      </w:tr>
      <w:tr>
        <w:tc>
          <w:tcPr/>
          <w:p>
            <w:pPr>
              <w:pStyle w:val="Compact"/>
            </w:pPr>
            <w:r>
              <w:t xml:space="preserve">15201189</w:t>
            </w:r>
          </w:p>
        </w:tc>
        <w:tc>
          <w:tcPr/>
          <w:p>
            <w:pPr>
              <w:pStyle w:val="Compact"/>
            </w:pPr>
            <w:r>
              <w:t xml:space="preserve">Alterswil-Schotter</w:t>
            </w:r>
          </w:p>
        </w:tc>
        <w:tc>
          <w:tcPr/>
          <w:p>
            <w:pPr>
              <w:pStyle w:val="Compact"/>
            </w:pPr>
            <w:r>
              <w:t xml:space="preserve">Gravier d'Alterswil</w:t>
            </w:r>
          </w:p>
        </w:tc>
      </w:tr>
      <w:tr>
        <w:tc>
          <w:tcPr/>
          <w:p>
            <w:pPr>
              <w:pStyle w:val="Compact"/>
            </w:pPr>
            <w:r>
              <w:t xml:space="preserve">15201190</w:t>
            </w:r>
          </w:p>
        </w:tc>
        <w:tc>
          <w:tcPr/>
          <w:p>
            <w:pPr>
              <w:pStyle w:val="Compact"/>
            </w:pPr>
            <w:r>
              <w:t xml:space="preserve">Karlsruhe-Schotter</w:t>
            </w:r>
          </w:p>
        </w:tc>
        <w:tc>
          <w:tcPr/>
          <w:p>
            <w:pPr>
              <w:pStyle w:val="Compact"/>
            </w:pPr>
            <w:r>
              <w:t xml:space="preserve">Gravier de Karlsruhe</w:t>
            </w:r>
          </w:p>
        </w:tc>
      </w:tr>
      <w:tr>
        <w:tc>
          <w:tcPr/>
          <w:p>
            <w:pPr>
              <w:pStyle w:val="Compact"/>
            </w:pPr>
            <w:r>
              <w:t xml:space="preserve">15201191</w:t>
            </w:r>
          </w:p>
        </w:tc>
        <w:tc>
          <w:tcPr/>
          <w:p>
            <w:pPr>
              <w:pStyle w:val="Compact"/>
            </w:pPr>
            <w:r>
              <w:t xml:space="preserve">Chisetal-Schotter</w:t>
            </w:r>
          </w:p>
        </w:tc>
        <w:tc>
          <w:tcPr/>
          <w:p>
            <w:pPr>
              <w:pStyle w:val="Compact"/>
            </w:pPr>
            <w:r>
              <w:t xml:space="preserve">Gravier du Chisetal</w:t>
            </w:r>
          </w:p>
        </w:tc>
      </w:tr>
      <w:tr>
        <w:tc>
          <w:tcPr/>
          <w:p>
            <w:pPr>
              <w:pStyle w:val="Compact"/>
            </w:pPr>
            <w:r>
              <w:t xml:space="preserve">15201192</w:t>
            </w:r>
          </w:p>
        </w:tc>
        <w:tc>
          <w:tcPr/>
          <w:p>
            <w:pPr>
              <w:pStyle w:val="Compact"/>
            </w:pPr>
            <w:r>
              <w:t xml:space="preserve">Grauholz-Schotter</w:t>
            </w:r>
          </w:p>
        </w:tc>
        <w:tc>
          <w:tcPr/>
          <w:p>
            <w:pPr>
              <w:pStyle w:val="Compact"/>
            </w:pPr>
            <w:r>
              <w:t xml:space="preserve">Gravier du Grauholz</w:t>
            </w:r>
          </w:p>
        </w:tc>
      </w:tr>
      <w:tr>
        <w:tc>
          <w:tcPr/>
          <w:p>
            <w:pPr>
              <w:pStyle w:val="Compact"/>
            </w:pPr>
            <w:r>
              <w:t xml:space="preserve">15201193</w:t>
            </w:r>
          </w:p>
        </w:tc>
        <w:tc>
          <w:tcPr/>
          <w:p>
            <w:pPr>
              <w:pStyle w:val="Compact"/>
            </w:pPr>
            <w:r>
              <w:t xml:space="preserve">Trachslau-Schotter</w:t>
            </w:r>
          </w:p>
        </w:tc>
        <w:tc>
          <w:tcPr/>
          <w:p>
            <w:pPr>
              <w:pStyle w:val="Compact"/>
            </w:pPr>
            <w:r>
              <w:t xml:space="preserve">Gravier de Trachslau</w:t>
            </w:r>
          </w:p>
        </w:tc>
      </w:tr>
      <w:tr>
        <w:tc>
          <w:tcPr/>
          <w:p>
            <w:pPr>
              <w:pStyle w:val="Compact"/>
            </w:pPr>
            <w:r>
              <w:t xml:space="preserve">15201194</w:t>
            </w:r>
          </w:p>
        </w:tc>
        <w:tc>
          <w:tcPr/>
          <w:p>
            <w:pPr>
              <w:pStyle w:val="Compact"/>
            </w:pPr>
            <w:r>
              <w:t xml:space="preserve">Bennau-Schotter</w:t>
            </w:r>
          </w:p>
        </w:tc>
        <w:tc>
          <w:tcPr/>
          <w:p>
            <w:pPr>
              <w:pStyle w:val="Compact"/>
            </w:pPr>
            <w:r>
              <w:t xml:space="preserve">Gravier de Bennau</w:t>
            </w:r>
          </w:p>
        </w:tc>
      </w:tr>
      <w:tr>
        <w:tc>
          <w:tcPr/>
          <w:p>
            <w:pPr>
              <w:pStyle w:val="Compact"/>
            </w:pPr>
            <w:r>
              <w:t xml:space="preserve">15201195</w:t>
            </w:r>
          </w:p>
        </w:tc>
        <w:tc>
          <w:tcPr/>
          <w:p>
            <w:pPr>
              <w:pStyle w:val="Compact"/>
            </w:pPr>
            <w:r>
              <w:t xml:space="preserve">Hütten-Schotter</w:t>
            </w:r>
          </w:p>
        </w:tc>
        <w:tc>
          <w:tcPr/>
          <w:p>
            <w:pPr>
              <w:pStyle w:val="Compact"/>
            </w:pPr>
            <w:r>
              <w:t xml:space="preserve">Gravier de Hütten</w:t>
            </w:r>
          </w:p>
        </w:tc>
      </w:tr>
      <w:tr>
        <w:tc>
          <w:tcPr/>
          <w:p>
            <w:pPr>
              <w:pStyle w:val="Compact"/>
            </w:pPr>
            <w:r>
              <w:t xml:space="preserve">15201196</w:t>
            </w:r>
          </w:p>
        </w:tc>
        <w:tc>
          <w:tcPr/>
          <w:p>
            <w:pPr>
              <w:pStyle w:val="Compact"/>
            </w:pPr>
            <w:r>
              <w:t xml:space="preserve">Schnabelsberg-Stauchotter</w:t>
            </w:r>
          </w:p>
        </w:tc>
        <w:tc>
          <w:tcPr/>
          <w:p>
            <w:pPr>
              <w:pStyle w:val="Compact"/>
            </w:pPr>
            <w:r>
              <w:t xml:space="preserve">Gravier de Schnabelsberg</w:t>
            </w:r>
          </w:p>
        </w:tc>
      </w:tr>
      <w:tr>
        <w:tc>
          <w:tcPr/>
          <w:p>
            <w:pPr>
              <w:pStyle w:val="Compact"/>
            </w:pPr>
            <w:r>
              <w:t xml:space="preserve">15201197</w:t>
            </w:r>
          </w:p>
        </w:tc>
        <w:tc>
          <w:tcPr/>
          <w:p>
            <w:pPr>
              <w:pStyle w:val="Compact"/>
            </w:pPr>
            <w:r>
              <w:t xml:space="preserve">Einsiedeln-Lehm</w:t>
            </w:r>
          </w:p>
        </w:tc>
        <w:tc>
          <w:tcPr/>
          <w:p>
            <w:pPr>
              <w:pStyle w:val="Compact"/>
            </w:pPr>
            <w:r>
              <w:t xml:space="preserve">Limon d'Einsiedeln</w:t>
            </w:r>
          </w:p>
        </w:tc>
      </w:tr>
      <w:tr>
        <w:tc>
          <w:tcPr/>
          <w:p>
            <w:pPr>
              <w:pStyle w:val="Compact"/>
            </w:pPr>
            <w:r>
              <w:t xml:space="preserve">15201198</w:t>
            </w:r>
          </w:p>
        </w:tc>
        <w:tc>
          <w:tcPr/>
          <w:p>
            <w:pPr>
              <w:pStyle w:val="Compact"/>
            </w:pPr>
            <w:r>
              <w:t xml:space="preserve">Willisau-Schotter</w:t>
            </w:r>
          </w:p>
        </w:tc>
        <w:tc>
          <w:tcPr/>
          <w:p>
            <w:pPr>
              <w:pStyle w:val="Compact"/>
            </w:pPr>
            <w:r>
              <w:t xml:space="preserve">Gravier de Willisau</w:t>
            </w:r>
          </w:p>
        </w:tc>
      </w:tr>
      <w:tr>
        <w:tc>
          <w:tcPr/>
          <w:p>
            <w:pPr>
              <w:pStyle w:val="Compact"/>
            </w:pPr>
            <w:r>
              <w:t xml:space="preserve">15201199</w:t>
            </w:r>
          </w:p>
        </w:tc>
        <w:tc>
          <w:tcPr/>
          <w:p>
            <w:pPr>
              <w:pStyle w:val="Compact"/>
            </w:pPr>
            <w:r>
              <w:t xml:space="preserve">Wolhusen-Schotter</w:t>
            </w:r>
          </w:p>
        </w:tc>
        <w:tc>
          <w:tcPr/>
          <w:p>
            <w:pPr>
              <w:pStyle w:val="Compact"/>
            </w:pPr>
            <w:r>
              <w:t xml:space="preserve">Gravier de Wolhusen</w:t>
            </w:r>
          </w:p>
        </w:tc>
      </w:tr>
      <w:tr>
        <w:tc>
          <w:tcPr/>
          <w:p>
            <w:pPr>
              <w:pStyle w:val="Compact"/>
            </w:pPr>
            <w:r>
              <w:t xml:space="preserve">15201200</w:t>
            </w:r>
          </w:p>
        </w:tc>
        <w:tc>
          <w:tcPr/>
          <w:p>
            <w:pPr>
              <w:pStyle w:val="Compact"/>
            </w:pPr>
            <w:r>
              <w:t xml:space="preserve">Wiggen-Schotter</w:t>
            </w:r>
          </w:p>
        </w:tc>
        <w:tc>
          <w:tcPr/>
          <w:p>
            <w:pPr>
              <w:pStyle w:val="Compact"/>
            </w:pPr>
            <w:r>
              <w:t xml:space="preserve">Gravier de la Wigger</w:t>
            </w:r>
          </w:p>
        </w:tc>
      </w:tr>
      <w:tr>
        <w:tc>
          <w:tcPr/>
          <w:p>
            <w:pPr>
              <w:pStyle w:val="Compact"/>
            </w:pPr>
            <w:r>
              <w:t xml:space="preserve">15201201</w:t>
            </w:r>
          </w:p>
        </w:tc>
        <w:tc>
          <w:tcPr/>
          <w:p>
            <w:pPr>
              <w:pStyle w:val="Compact"/>
            </w:pPr>
            <w:r>
              <w:t xml:space="preserve">Menzingen-Schotter</w:t>
            </w:r>
          </w:p>
        </w:tc>
        <w:tc>
          <w:tcPr/>
          <w:p>
            <w:pPr>
              <w:pStyle w:val="Compact"/>
            </w:pPr>
            <w:r>
              <w:t xml:space="preserve">Gravier de Menzingen</w:t>
            </w:r>
          </w:p>
        </w:tc>
      </w:tr>
      <w:tr>
        <w:tc>
          <w:tcPr/>
          <w:p>
            <w:pPr>
              <w:pStyle w:val="Compact"/>
            </w:pPr>
            <w:r>
              <w:t xml:space="preserve">15201202</w:t>
            </w:r>
          </w:p>
        </w:tc>
        <w:tc>
          <w:tcPr/>
          <w:p>
            <w:pPr>
              <w:pStyle w:val="Compact"/>
            </w:pPr>
            <w:r>
              <w:t xml:space="preserve">La-Tuffière-Schotter</w:t>
            </w:r>
          </w:p>
        </w:tc>
        <w:tc>
          <w:tcPr/>
          <w:p>
            <w:pPr>
              <w:pStyle w:val="Compact"/>
            </w:pPr>
            <w:r>
              <w:t xml:space="preserve">Gravier de la Tuffière</w:t>
            </w:r>
          </w:p>
        </w:tc>
      </w:tr>
      <w:tr>
        <w:tc>
          <w:tcPr/>
          <w:p>
            <w:pPr>
              <w:pStyle w:val="Compact"/>
            </w:pPr>
            <w:r>
              <w:t xml:space="preserve">15201203</w:t>
            </w:r>
          </w:p>
        </w:tc>
        <w:tc>
          <w:tcPr/>
          <w:p>
            <w:pPr>
              <w:pStyle w:val="Compact"/>
            </w:pPr>
            <w:r>
              <w:t xml:space="preserve">Gontenschwil-Lehm</w:t>
            </w:r>
          </w:p>
        </w:tc>
        <w:tc>
          <w:tcPr/>
          <w:p>
            <w:pPr>
              <w:pStyle w:val="Compact"/>
            </w:pPr>
            <w:r>
              <w:t xml:space="preserve">Limon de Gontenschwil</w:t>
            </w:r>
          </w:p>
        </w:tc>
      </w:tr>
      <w:tr>
        <w:tc>
          <w:tcPr/>
          <w:p>
            <w:pPr>
              <w:pStyle w:val="Compact"/>
            </w:pPr>
            <w:r>
              <w:t xml:space="preserve">15201204</w:t>
            </w:r>
          </w:p>
        </w:tc>
        <w:tc>
          <w:tcPr/>
          <w:p>
            <w:pPr>
              <w:pStyle w:val="Compact"/>
            </w:pPr>
            <w:r>
              <w:t xml:space="preserve">Mooslerau-Lehm</w:t>
            </w:r>
          </w:p>
        </w:tc>
        <w:tc>
          <w:tcPr/>
          <w:p>
            <w:pPr>
              <w:pStyle w:val="Compact"/>
            </w:pPr>
            <w:r>
              <w:t xml:space="preserve">Limon du Mooslerau</w:t>
            </w:r>
          </w:p>
        </w:tc>
      </w:tr>
      <w:tr>
        <w:tc>
          <w:tcPr/>
          <w:p>
            <w:pPr>
              <w:pStyle w:val="Compact"/>
            </w:pPr>
            <w:r>
              <w:t xml:space="preserve">15201205</w:t>
            </w:r>
          </w:p>
        </w:tc>
        <w:tc>
          <w:tcPr/>
          <w:p>
            <w:pPr>
              <w:pStyle w:val="Compact"/>
            </w:pPr>
            <w:r>
              <w:t xml:space="preserve">Triengen-Schotter</w:t>
            </w:r>
          </w:p>
        </w:tc>
        <w:tc>
          <w:tcPr/>
          <w:p>
            <w:pPr>
              <w:pStyle w:val="Compact"/>
            </w:pPr>
            <w:r>
              <w:t xml:space="preserve">Gravier de Triengen</w:t>
            </w:r>
          </w:p>
        </w:tc>
      </w:tr>
      <w:tr>
        <w:tc>
          <w:tcPr/>
          <w:p>
            <w:pPr>
              <w:pStyle w:val="Compact"/>
            </w:pPr>
            <w:r>
              <w:t xml:space="preserve">15201206</w:t>
            </w:r>
          </w:p>
        </w:tc>
        <w:tc>
          <w:tcPr/>
          <w:p>
            <w:pPr>
              <w:pStyle w:val="Compact"/>
            </w:pPr>
            <w:r>
              <w:t xml:space="preserve">Triengen-Lehm</w:t>
            </w:r>
          </w:p>
        </w:tc>
        <w:tc>
          <w:tcPr/>
          <w:p>
            <w:pPr>
              <w:pStyle w:val="Compact"/>
            </w:pPr>
            <w:r>
              <w:t xml:space="preserve">Limon de Triengen</w:t>
            </w:r>
          </w:p>
        </w:tc>
      </w:tr>
      <w:tr>
        <w:tc>
          <w:tcPr/>
          <w:p>
            <w:pPr>
              <w:pStyle w:val="Compact"/>
            </w:pPr>
            <w:r>
              <w:t xml:space="preserve">15201207</w:t>
            </w:r>
          </w:p>
        </w:tc>
        <w:tc>
          <w:tcPr/>
          <w:p>
            <w:pPr>
              <w:pStyle w:val="Compact"/>
            </w:pPr>
            <w:r>
              <w:t xml:space="preserve">Sihl-Schotter</w:t>
            </w:r>
          </w:p>
        </w:tc>
        <w:tc>
          <w:tcPr/>
          <w:p>
            <w:pPr>
              <w:pStyle w:val="Compact"/>
            </w:pPr>
            <w:r>
              <w:t xml:space="preserve">Gravier de la Sihl</w:t>
            </w:r>
          </w:p>
        </w:tc>
      </w:tr>
      <w:tr>
        <w:tc>
          <w:tcPr/>
          <w:p>
            <w:pPr>
              <w:pStyle w:val="Compact"/>
            </w:pPr>
            <w:r>
              <w:t xml:space="preserve">15201208</w:t>
            </w:r>
          </w:p>
        </w:tc>
        <w:tc>
          <w:tcPr/>
          <w:p>
            <w:pPr>
              <w:pStyle w:val="Compact"/>
            </w:pPr>
            <w:r>
              <w:t xml:space="preserve">Haselbach-Schotter</w:t>
            </w:r>
          </w:p>
        </w:tc>
        <w:tc>
          <w:tcPr/>
          <w:p>
            <w:pPr>
              <w:pStyle w:val="Compact"/>
            </w:pPr>
            <w:r>
              <w:t xml:space="preserve">Gravier du Haselbach</w:t>
            </w:r>
          </w:p>
        </w:tc>
      </w:tr>
      <w:tr>
        <w:tc>
          <w:tcPr/>
          <w:p>
            <w:pPr>
              <w:pStyle w:val="Compact"/>
            </w:pPr>
            <w:r>
              <w:t xml:space="preserve">15201209</w:t>
            </w:r>
          </w:p>
        </w:tc>
        <w:tc>
          <w:tcPr/>
          <w:p>
            <w:pPr>
              <w:pStyle w:val="Compact"/>
            </w:pPr>
            <w:r>
              <w:t xml:space="preserve">Jonen-Schotter</w:t>
            </w:r>
          </w:p>
        </w:tc>
        <w:tc>
          <w:tcPr/>
          <w:p>
            <w:pPr>
              <w:pStyle w:val="Compact"/>
            </w:pPr>
            <w:r>
              <w:t xml:space="preserve">Gravier de Jonen</w:t>
            </w:r>
          </w:p>
        </w:tc>
      </w:tr>
      <w:tr>
        <w:tc>
          <w:tcPr/>
          <w:p>
            <w:pPr>
              <w:pStyle w:val="Compact"/>
            </w:pPr>
            <w:r>
              <w:t xml:space="preserve">15201210</w:t>
            </w:r>
          </w:p>
        </w:tc>
        <w:tc>
          <w:tcPr/>
          <w:p>
            <w:pPr>
              <w:pStyle w:val="Compact"/>
            </w:pPr>
            <w:r>
              <w:t xml:space="preserve">Aabach-Schotter</w:t>
            </w:r>
          </w:p>
        </w:tc>
        <w:tc>
          <w:tcPr/>
          <w:p>
            <w:pPr>
              <w:pStyle w:val="Compact"/>
            </w:pPr>
            <w:r>
              <w:t xml:space="preserve">Gravier de l'Aabach</w:t>
            </w:r>
          </w:p>
        </w:tc>
      </w:tr>
      <w:tr>
        <w:tc>
          <w:tcPr/>
          <w:p>
            <w:pPr>
              <w:pStyle w:val="Compact"/>
            </w:pPr>
            <w:r>
              <w:t xml:space="preserve">15201211</w:t>
            </w:r>
          </w:p>
        </w:tc>
        <w:tc>
          <w:tcPr/>
          <w:p>
            <w:pPr>
              <w:pStyle w:val="Compact"/>
            </w:pPr>
            <w:r>
              <w:t xml:space="preserve">Starrberg-Schotter</w:t>
            </w:r>
          </w:p>
        </w:tc>
        <w:tc>
          <w:tcPr/>
          <w:p>
            <w:pPr>
              <w:pStyle w:val="Compact"/>
            </w:pPr>
            <w:r>
              <w:t xml:space="preserve">Gravier de Starrberg</w:t>
            </w:r>
          </w:p>
        </w:tc>
      </w:tr>
      <w:tr>
        <w:tc>
          <w:tcPr/>
          <w:p>
            <w:pPr>
              <w:pStyle w:val="Compact"/>
            </w:pPr>
            <w:r>
              <w:t xml:space="preserve">15201212</w:t>
            </w:r>
          </w:p>
        </w:tc>
        <w:tc>
          <w:tcPr/>
          <w:p>
            <w:pPr>
              <w:pStyle w:val="Compact"/>
            </w:pPr>
            <w:r>
              <w:t xml:space="preserve">Port-Stauschotter</w:t>
            </w:r>
          </w:p>
        </w:tc>
        <w:tc>
          <w:tcPr/>
          <w:p>
            <w:pPr>
              <w:pStyle w:val="Compact"/>
            </w:pPr>
            <w:r>
              <w:t xml:space="preserve">Gravier de Port</w:t>
            </w:r>
          </w:p>
        </w:tc>
      </w:tr>
      <w:tr>
        <w:tc>
          <w:tcPr/>
          <w:p>
            <w:pPr>
              <w:pStyle w:val="Compact"/>
            </w:pPr>
            <w:r>
              <w:t xml:space="preserve">15201213</w:t>
            </w:r>
          </w:p>
        </w:tc>
        <w:tc>
          <w:tcPr/>
          <w:p>
            <w:pPr>
              <w:pStyle w:val="Compact"/>
            </w:pPr>
            <w:r>
              <w:t xml:space="preserve">Rempen-Stauschotter</w:t>
            </w:r>
          </w:p>
        </w:tc>
        <w:tc>
          <w:tcPr/>
          <w:p>
            <w:pPr>
              <w:pStyle w:val="Compact"/>
            </w:pPr>
            <w:r>
              <w:t xml:space="preserve">Gravier de Rempen</w:t>
            </w:r>
          </w:p>
        </w:tc>
      </w:tr>
      <w:tr>
        <w:tc>
          <w:tcPr/>
          <w:p>
            <w:pPr>
              <w:pStyle w:val="Compact"/>
            </w:pPr>
            <w:r>
              <w:t xml:space="preserve">15201214</w:t>
            </w:r>
          </w:p>
        </w:tc>
        <w:tc>
          <w:tcPr/>
          <w:p>
            <w:pPr>
              <w:pStyle w:val="Compact"/>
            </w:pPr>
            <w:r>
              <w:t xml:space="preserve">Dagmersellen-Vorstoss</w:t>
            </w:r>
          </w:p>
        </w:tc>
        <w:tc>
          <w:tcPr/>
          <w:p>
            <w:pPr>
              <w:pStyle w:val="Compact"/>
            </w:pPr>
            <w:r>
              <w:t xml:space="preserve">Avancée glaciaire de Dagmersellen</w:t>
            </w:r>
          </w:p>
        </w:tc>
      </w:tr>
      <w:tr>
        <w:tc>
          <w:tcPr/>
          <w:p>
            <w:pPr>
              <w:pStyle w:val="Compact"/>
            </w:pPr>
            <w:r>
              <w:t xml:space="preserve">15201215</w:t>
            </w:r>
          </w:p>
        </w:tc>
        <w:tc>
          <w:tcPr/>
          <w:p>
            <w:pPr>
              <w:pStyle w:val="Compact"/>
            </w:pPr>
            <w:r>
              <w:t xml:space="preserve">Oftringen-Schotter</w:t>
            </w:r>
          </w:p>
        </w:tc>
        <w:tc>
          <w:tcPr/>
          <w:p>
            <w:pPr>
              <w:pStyle w:val="Compact"/>
            </w:pPr>
            <w:r>
              <w:t xml:space="preserve">Gravier d'Oftringen</w:t>
            </w:r>
          </w:p>
        </w:tc>
      </w:tr>
      <w:tr>
        <w:tc>
          <w:tcPr/>
          <w:p>
            <w:pPr>
              <w:pStyle w:val="Compact"/>
            </w:pPr>
            <w:r>
              <w:t xml:space="preserve">15201216</w:t>
            </w:r>
          </w:p>
        </w:tc>
        <w:tc>
          <w:tcPr/>
          <w:p>
            <w:pPr>
              <w:pStyle w:val="Compact"/>
            </w:pPr>
            <w:r>
              <w:t xml:space="preserve">Zelg-Schotter</w:t>
            </w:r>
          </w:p>
        </w:tc>
        <w:tc>
          <w:tcPr/>
          <w:p>
            <w:pPr>
              <w:pStyle w:val="Compact"/>
            </w:pPr>
            <w:r>
              <w:t xml:space="preserve">Gravier de Zelg</w:t>
            </w:r>
          </w:p>
        </w:tc>
      </w:tr>
      <w:tr>
        <w:tc>
          <w:tcPr/>
          <w:p>
            <w:pPr>
              <w:pStyle w:val="Compact"/>
            </w:pPr>
            <w:r>
              <w:t xml:space="preserve">15201217</w:t>
            </w:r>
          </w:p>
        </w:tc>
        <w:tc>
          <w:tcPr/>
          <w:p>
            <w:pPr>
              <w:pStyle w:val="Compact"/>
            </w:pPr>
            <w:r>
              <w:t xml:space="preserve">Forst-Schotter</w:t>
            </w:r>
          </w:p>
        </w:tc>
        <w:tc>
          <w:tcPr/>
          <w:p>
            <w:pPr>
              <w:pStyle w:val="Compact"/>
            </w:pPr>
            <w:r>
              <w:t xml:space="preserve">Gravier du Forst</w:t>
            </w:r>
          </w:p>
        </w:tc>
      </w:tr>
      <w:tr>
        <w:tc>
          <w:tcPr/>
          <w:p>
            <w:pPr>
              <w:pStyle w:val="Compact"/>
            </w:pPr>
            <w:r>
              <w:t xml:space="preserve">15201218</w:t>
            </w:r>
          </w:p>
        </w:tc>
        <w:tc>
          <w:tcPr/>
          <w:p>
            <w:pPr>
              <w:pStyle w:val="Compact"/>
            </w:pPr>
            <w:r>
              <w:t xml:space="preserve">Raintal-Deltaschotter</w:t>
            </w:r>
          </w:p>
        </w:tc>
        <w:tc>
          <w:tcPr/>
          <w:p>
            <w:pPr>
              <w:pStyle w:val="Compact"/>
            </w:pPr>
            <w:r>
              <w:t xml:space="preserve">Gravier du Raintal</w:t>
            </w:r>
          </w:p>
        </w:tc>
      </w:tr>
      <w:tr>
        <w:tc>
          <w:tcPr/>
          <w:p>
            <w:pPr>
              <w:pStyle w:val="Compact"/>
            </w:pPr>
            <w:r>
              <w:t xml:space="preserve">15201219</w:t>
            </w:r>
          </w:p>
        </w:tc>
        <w:tc>
          <w:tcPr/>
          <w:p>
            <w:pPr>
              <w:pStyle w:val="Compact"/>
            </w:pPr>
            <w:r>
              <w:t xml:space="preserve">Kleinhöchstetten-Kies-Sand-Komplex</w:t>
            </w:r>
          </w:p>
        </w:tc>
        <w:tc>
          <w:tcPr/>
          <w:p>
            <w:pPr>
              <w:pStyle w:val="Compact"/>
            </w:pPr>
            <w:r>
              <w:t xml:space="preserve">Complexe sablo-graveleux de Kleinhöchstetten</w:t>
            </w:r>
          </w:p>
        </w:tc>
      </w:tr>
      <w:tr>
        <w:tc>
          <w:tcPr/>
          <w:p>
            <w:pPr>
              <w:pStyle w:val="Compact"/>
            </w:pPr>
            <w:r>
              <w:t xml:space="preserve">15201220</w:t>
            </w:r>
          </w:p>
        </w:tc>
        <w:tc>
          <w:tcPr/>
          <w:p>
            <w:pPr>
              <w:pStyle w:val="Compact"/>
            </w:pPr>
            <w:r>
              <w:t xml:space="preserve">Krauchthal-Schotter</w:t>
            </w:r>
          </w:p>
        </w:tc>
        <w:tc>
          <w:tcPr/>
          <w:p>
            <w:pPr>
              <w:pStyle w:val="Compact"/>
            </w:pPr>
            <w:r>
              <w:t xml:space="preserve">Gravier du Krauchthal</w:t>
            </w:r>
          </w:p>
        </w:tc>
      </w:tr>
      <w:tr>
        <w:tc>
          <w:tcPr/>
          <w:p>
            <w:pPr>
              <w:pStyle w:val="Compact"/>
            </w:pPr>
            <w:r>
              <w:t xml:space="preserve">15201221</w:t>
            </w:r>
          </w:p>
        </w:tc>
        <w:tc>
          <w:tcPr/>
          <w:p>
            <w:pPr>
              <w:pStyle w:val="Compact"/>
            </w:pPr>
            <w:r>
              <w:t xml:space="preserve">Brandflue-Schotter</w:t>
            </w:r>
          </w:p>
        </w:tc>
        <w:tc>
          <w:tcPr/>
          <w:p>
            <w:pPr>
              <w:pStyle w:val="Compact"/>
            </w:pPr>
            <w:r>
              <w:t xml:space="preserve">Gravier de la Brandflue</w:t>
            </w:r>
          </w:p>
        </w:tc>
      </w:tr>
      <w:tr>
        <w:tc>
          <w:tcPr/>
          <w:p>
            <w:pPr>
              <w:pStyle w:val="Compact"/>
            </w:pPr>
            <w:r>
              <w:t xml:space="preserve">15201222</w:t>
            </w:r>
          </w:p>
        </w:tc>
        <w:tc>
          <w:tcPr/>
          <w:p>
            <w:pPr>
              <w:pStyle w:val="Compact"/>
            </w:pPr>
            <w:r>
              <w:t xml:space="preserve">Küsnacht-Schotter</w:t>
            </w:r>
          </w:p>
        </w:tc>
        <w:tc>
          <w:tcPr/>
          <w:p>
            <w:pPr>
              <w:pStyle w:val="Compact"/>
            </w:pPr>
            <w:r>
              <w:t xml:space="preserve">Gravier de Küsnacht</w:t>
            </w:r>
          </w:p>
        </w:tc>
      </w:tr>
      <w:tr>
        <w:tc>
          <w:tcPr/>
          <w:p>
            <w:pPr>
              <w:pStyle w:val="Compact"/>
            </w:pPr>
            <w:r>
              <w:t xml:space="preserve">15201223</w:t>
            </w:r>
          </w:p>
        </w:tc>
        <w:tc>
          <w:tcPr/>
          <w:p>
            <w:pPr>
              <w:pStyle w:val="Compact"/>
            </w:pPr>
            <w:r>
              <w:t xml:space="preserve">Chatzenstrick-Schotter</w:t>
            </w:r>
          </w:p>
        </w:tc>
        <w:tc>
          <w:tcPr/>
          <w:p>
            <w:pPr>
              <w:pStyle w:val="Compact"/>
            </w:pPr>
            <w:r>
              <w:t xml:space="preserve">Gravier du Chatzenstrick</w:t>
            </w:r>
          </w:p>
        </w:tc>
      </w:tr>
      <w:tr>
        <w:tc>
          <w:tcPr/>
          <w:p>
            <w:pPr>
              <w:pStyle w:val="Compact"/>
            </w:pPr>
            <w:r>
              <w:t xml:space="preserve">15201224</w:t>
            </w:r>
          </w:p>
        </w:tc>
        <w:tc>
          <w:tcPr/>
          <w:p>
            <w:pPr>
              <w:pStyle w:val="Compact"/>
            </w:pPr>
            <w:r>
              <w:t xml:space="preserve">Rabennest-Schotter</w:t>
            </w:r>
          </w:p>
        </w:tc>
        <w:tc>
          <w:tcPr/>
          <w:p>
            <w:pPr>
              <w:pStyle w:val="Compact"/>
            </w:pPr>
            <w:r>
              <w:t xml:space="preserve">Gravier du Rabennest</w:t>
            </w:r>
          </w:p>
        </w:tc>
      </w:tr>
      <w:tr>
        <w:tc>
          <w:tcPr/>
          <w:p>
            <w:pPr>
              <w:pStyle w:val="Compact"/>
            </w:pPr>
            <w:r>
              <w:t xml:space="preserve">15201225</w:t>
            </w:r>
          </w:p>
        </w:tc>
        <w:tc>
          <w:tcPr/>
          <w:p>
            <w:pPr>
              <w:pStyle w:val="Compact"/>
            </w:pPr>
            <w:r>
              <w:t xml:space="preserve">Ratengütsch-Schotter</w:t>
            </w:r>
          </w:p>
        </w:tc>
        <w:tc>
          <w:tcPr/>
          <w:p>
            <w:pPr>
              <w:pStyle w:val="Compact"/>
            </w:pPr>
            <w:r>
              <w:t xml:space="preserve">Gravier du Ratengütsch</w:t>
            </w:r>
          </w:p>
        </w:tc>
      </w:tr>
      <w:tr>
        <w:tc>
          <w:tcPr/>
          <w:p>
            <w:pPr>
              <w:pStyle w:val="Compact"/>
            </w:pPr>
            <w:r>
              <w:t xml:space="preserve">15201226</w:t>
            </w:r>
          </w:p>
        </w:tc>
        <w:tc>
          <w:tcPr/>
          <w:p>
            <w:pPr>
              <w:pStyle w:val="Compact"/>
            </w:pPr>
            <w:r>
              <w:t xml:space="preserve">Scherenspitz-Schotter</w:t>
            </w:r>
          </w:p>
        </w:tc>
        <w:tc>
          <w:tcPr/>
          <w:p>
            <w:pPr>
              <w:pStyle w:val="Compact"/>
            </w:pPr>
            <w:r>
              <w:t xml:space="preserve">Gravier du Scherenspitz</w:t>
            </w:r>
          </w:p>
        </w:tc>
      </w:tr>
      <w:tr>
        <w:tc>
          <w:tcPr/>
          <w:p>
            <w:pPr>
              <w:pStyle w:val="Compact"/>
            </w:pPr>
            <w:r>
              <w:t xml:space="preserve">15201227</w:t>
            </w:r>
          </w:p>
        </w:tc>
        <w:tc>
          <w:tcPr/>
          <w:p>
            <w:pPr>
              <w:pStyle w:val="Compact"/>
            </w:pPr>
            <w:r>
              <w:t xml:space="preserve">Walsenhaus-Schotter</w:t>
            </w:r>
          </w:p>
        </w:tc>
        <w:tc>
          <w:tcPr/>
          <w:p>
            <w:pPr>
              <w:pStyle w:val="Compact"/>
            </w:pPr>
            <w:r>
              <w:t xml:space="preserve">Gravier de Walsenhaus</w:t>
            </w:r>
          </w:p>
        </w:tc>
      </w:tr>
      <w:tr>
        <w:tc>
          <w:tcPr/>
          <w:p>
            <w:pPr>
              <w:pStyle w:val="Compact"/>
            </w:pPr>
            <w:r>
              <w:t xml:space="preserve">15201228</w:t>
            </w:r>
          </w:p>
        </w:tc>
        <w:tc>
          <w:tcPr/>
          <w:p>
            <w:pPr>
              <w:pStyle w:val="Compact"/>
            </w:pPr>
            <w:r>
              <w:t xml:space="preserve">Richterswil-Seeton</w:t>
            </w:r>
          </w:p>
        </w:tc>
        <w:tc>
          <w:tcPr/>
          <w:p>
            <w:pPr>
              <w:pStyle w:val="Compact"/>
            </w:pPr>
            <w:r>
              <w:t xml:space="preserve">Argile lacustre de Richterswil</w:t>
            </w:r>
          </w:p>
        </w:tc>
      </w:tr>
      <w:tr>
        <w:tc>
          <w:tcPr/>
          <w:p>
            <w:pPr>
              <w:pStyle w:val="Compact"/>
            </w:pPr>
            <w:r>
              <w:t xml:space="preserve">15201229</w:t>
            </w:r>
          </w:p>
        </w:tc>
        <w:tc>
          <w:tcPr/>
          <w:p>
            <w:pPr>
              <w:pStyle w:val="Compact"/>
            </w:pPr>
            <w:r>
              <w:t xml:space="preserve">Schwanden-Schotter</w:t>
            </w:r>
          </w:p>
        </w:tc>
        <w:tc>
          <w:tcPr/>
          <w:p>
            <w:pPr>
              <w:pStyle w:val="Compact"/>
            </w:pPr>
            <w:r>
              <w:t xml:space="preserve">Gravier de Schwanden</w:t>
            </w:r>
          </w:p>
        </w:tc>
      </w:tr>
      <w:tr>
        <w:tc>
          <w:tcPr/>
          <w:p>
            <w:pPr>
              <w:pStyle w:val="Compact"/>
            </w:pPr>
            <w:r>
              <w:t xml:space="preserve">15201230</w:t>
            </w:r>
          </w:p>
        </w:tc>
        <w:tc>
          <w:tcPr/>
          <w:p>
            <w:pPr>
              <w:pStyle w:val="Compact"/>
            </w:pPr>
            <w:r>
              <w:t xml:space="preserve">Reidbach-Schotter</w:t>
            </w:r>
          </w:p>
        </w:tc>
        <w:tc>
          <w:tcPr/>
          <w:p>
            <w:pPr>
              <w:pStyle w:val="Compact"/>
            </w:pPr>
            <w:r>
              <w:t xml:space="preserve">Gravier du Reidbach</w:t>
            </w:r>
          </w:p>
        </w:tc>
      </w:tr>
      <w:tr>
        <w:tc>
          <w:tcPr/>
          <w:p>
            <w:pPr>
              <w:pStyle w:val="Compact"/>
            </w:pPr>
            <w:r>
              <w:t xml:space="preserve">15201231</w:t>
            </w:r>
          </w:p>
        </w:tc>
        <w:tc>
          <w:tcPr/>
          <w:p>
            <w:pPr>
              <w:pStyle w:val="Compact"/>
            </w:pPr>
            <w:r>
              <w:t xml:space="preserve">Zell-Schotterkomplex</w:t>
            </w:r>
          </w:p>
        </w:tc>
        <w:tc>
          <w:tcPr/>
          <w:p>
            <w:pPr>
              <w:pStyle w:val="Compact"/>
            </w:pPr>
            <w:r>
              <w:t xml:space="preserve">Gravier de Zell</w:t>
            </w:r>
          </w:p>
        </w:tc>
      </w:tr>
      <w:tr>
        <w:tc>
          <w:tcPr/>
          <w:p>
            <w:pPr>
              <w:pStyle w:val="Compact"/>
            </w:pPr>
            <w:r>
              <w:t xml:space="preserve">15201232</w:t>
            </w:r>
          </w:p>
        </w:tc>
        <w:tc>
          <w:tcPr/>
          <w:p>
            <w:pPr>
              <w:pStyle w:val="Compact"/>
            </w:pPr>
            <w:r>
              <w:t xml:space="preserve">Gubel-Schotter</w:t>
            </w:r>
          </w:p>
        </w:tc>
        <w:tc>
          <w:tcPr/>
          <w:p>
            <w:pPr>
              <w:pStyle w:val="Compact"/>
            </w:pPr>
            <w:r>
              <w:t xml:space="preserve">Gravier de Gubel</w:t>
            </w:r>
          </w:p>
        </w:tc>
      </w:tr>
      <w:tr>
        <w:tc>
          <w:tcPr/>
          <w:p>
            <w:pPr>
              <w:pStyle w:val="Compact"/>
            </w:pPr>
            <w:r>
              <w:t xml:space="preserve">15201233</w:t>
            </w:r>
          </w:p>
        </w:tc>
        <w:tc>
          <w:tcPr/>
          <w:p>
            <w:pPr>
              <w:pStyle w:val="Compact"/>
            </w:pPr>
            <w:r>
              <w:t xml:space="preserve">Chälen-Schotter</w:t>
            </w:r>
          </w:p>
        </w:tc>
        <w:tc>
          <w:tcPr/>
          <w:p>
            <w:pPr>
              <w:pStyle w:val="Compact"/>
            </w:pPr>
            <w:r>
              <w:t xml:space="preserve">Gravier de Chälen</w:t>
            </w:r>
          </w:p>
        </w:tc>
      </w:tr>
      <w:tr>
        <w:tc>
          <w:tcPr/>
          <w:p>
            <w:pPr>
              <w:pStyle w:val="Compact"/>
            </w:pPr>
            <w:r>
              <w:t xml:space="preserve">15201234</w:t>
            </w:r>
          </w:p>
        </w:tc>
        <w:tc>
          <w:tcPr/>
          <w:p>
            <w:pPr>
              <w:pStyle w:val="Compact"/>
            </w:pPr>
            <w:r>
              <w:t xml:space="preserve">Chälen-Till</w:t>
            </w:r>
          </w:p>
        </w:tc>
        <w:tc>
          <w:tcPr/>
          <w:p>
            <w:pPr>
              <w:pStyle w:val="Compact"/>
            </w:pPr>
            <w:r>
              <w:t xml:space="preserve">Till de Chälen</w:t>
            </w:r>
          </w:p>
        </w:tc>
      </w:tr>
      <w:tr>
        <w:tc>
          <w:tcPr/>
          <w:p>
            <w:pPr>
              <w:pStyle w:val="Compact"/>
            </w:pPr>
            <w:r>
              <w:t xml:space="preserve">15201235</w:t>
            </w:r>
          </w:p>
        </w:tc>
        <w:tc>
          <w:tcPr/>
          <w:p>
            <w:pPr>
              <w:pStyle w:val="Compact"/>
            </w:pPr>
            <w:r>
              <w:t xml:space="preserve">Sihlsprung-Schotter</w:t>
            </w:r>
          </w:p>
        </w:tc>
        <w:tc>
          <w:tcPr/>
          <w:p>
            <w:pPr>
              <w:pStyle w:val="Compact"/>
            </w:pPr>
            <w:r>
              <w:t xml:space="preserve">Gravier du Sihlsprung</w:t>
            </w:r>
          </w:p>
        </w:tc>
      </w:tr>
      <w:tr>
        <w:tc>
          <w:tcPr/>
          <w:p>
            <w:pPr>
              <w:pStyle w:val="Compact"/>
            </w:pPr>
            <w:r>
              <w:t xml:space="preserve">15201236</w:t>
            </w:r>
          </w:p>
        </w:tc>
        <w:tc>
          <w:tcPr/>
          <w:p>
            <w:pPr>
              <w:pStyle w:val="Compact"/>
            </w:pPr>
            <w:r>
              <w:t xml:space="preserve">Kollbrunn-Schotter</w:t>
            </w:r>
          </w:p>
        </w:tc>
        <w:tc>
          <w:tcPr/>
          <w:p>
            <w:pPr>
              <w:pStyle w:val="Compact"/>
            </w:pPr>
            <w:r>
              <w:t xml:space="preserve">Gravier de Kollbrunn</w:t>
            </w:r>
          </w:p>
        </w:tc>
      </w:tr>
      <w:tr>
        <w:tc>
          <w:tcPr/>
          <w:p>
            <w:pPr>
              <w:pStyle w:val="Compact"/>
            </w:pPr>
            <w:r>
              <w:t xml:space="preserve">15201237</w:t>
            </w:r>
          </w:p>
        </w:tc>
        <w:tc>
          <w:tcPr/>
          <w:p>
            <w:pPr>
              <w:pStyle w:val="Compact"/>
            </w:pPr>
            <w:r>
              <w:t xml:space="preserve">Walenberg-Schotter</w:t>
            </w:r>
          </w:p>
        </w:tc>
        <w:tc>
          <w:tcPr/>
          <w:p>
            <w:pPr>
              <w:pStyle w:val="Compact"/>
            </w:pPr>
            <w:r>
              <w:t xml:space="preserve">Gravier de Walenberg</w:t>
            </w:r>
          </w:p>
        </w:tc>
      </w:tr>
      <w:tr>
        <w:tc>
          <w:tcPr/>
          <w:p>
            <w:pPr>
              <w:pStyle w:val="Compact"/>
            </w:pPr>
            <w:r>
              <w:t xml:space="preserve">15201238</w:t>
            </w:r>
          </w:p>
        </w:tc>
        <w:tc>
          <w:tcPr/>
          <w:p>
            <w:pPr>
              <w:pStyle w:val="Compact"/>
            </w:pPr>
            <w:r>
              <w:t xml:space="preserve">Ritteren-Schotterkomplex</w:t>
            </w:r>
          </w:p>
        </w:tc>
        <w:tc>
          <w:tcPr/>
          <w:p>
            <w:pPr>
              <w:pStyle w:val="Compact"/>
            </w:pPr>
            <w:r>
              <w:t xml:space="preserve">Complexe graveleux de Ritteren</w:t>
            </w:r>
          </w:p>
        </w:tc>
      </w:tr>
      <w:tr>
        <w:tc>
          <w:tcPr/>
          <w:p>
            <w:pPr>
              <w:pStyle w:val="Compact"/>
            </w:pPr>
            <w:r>
              <w:t xml:space="preserve">15201239</w:t>
            </w:r>
          </w:p>
        </w:tc>
        <w:tc>
          <w:tcPr/>
          <w:p>
            <w:pPr>
              <w:pStyle w:val="Compact"/>
            </w:pPr>
            <w:r>
              <w:t xml:space="preserve">Vorholz-Schotter</w:t>
            </w:r>
          </w:p>
        </w:tc>
        <w:tc>
          <w:tcPr/>
          <w:p>
            <w:pPr>
              <w:pStyle w:val="Compact"/>
            </w:pPr>
            <w:r>
              <w:t xml:space="preserve">Gravier du Vorholz</w:t>
            </w:r>
          </w:p>
        </w:tc>
      </w:tr>
      <w:tr>
        <w:tc>
          <w:tcPr/>
          <w:p>
            <w:pPr>
              <w:pStyle w:val="Compact"/>
            </w:pPr>
            <w:r>
              <w:t xml:space="preserve">15201240</w:t>
            </w:r>
          </w:p>
        </w:tc>
        <w:tc>
          <w:tcPr/>
          <w:p>
            <w:pPr>
              <w:pStyle w:val="Compact"/>
            </w:pPr>
            <w:r>
              <w:t xml:space="preserve">Gutsch-Schotter</w:t>
            </w:r>
          </w:p>
        </w:tc>
        <w:tc>
          <w:tcPr/>
          <w:p>
            <w:pPr>
              <w:pStyle w:val="Compact"/>
            </w:pPr>
            <w:r>
              <w:t xml:space="preserve">Gravier du Gutsch</w:t>
            </w:r>
          </w:p>
        </w:tc>
      </w:tr>
      <w:tr>
        <w:tc>
          <w:tcPr/>
          <w:p>
            <w:pPr>
              <w:pStyle w:val="Compact"/>
            </w:pPr>
            <w:r>
              <w:t xml:space="preserve">15201241</w:t>
            </w:r>
          </w:p>
        </w:tc>
        <w:tc>
          <w:tcPr/>
          <w:p>
            <w:pPr>
              <w:pStyle w:val="Compact"/>
            </w:pPr>
            <w:r>
              <w:t xml:space="preserve">Junkerenwald-Schotter</w:t>
            </w:r>
          </w:p>
        </w:tc>
        <w:tc>
          <w:tcPr/>
          <w:p>
            <w:pPr>
              <w:pStyle w:val="Compact"/>
            </w:pPr>
            <w:r>
              <w:t xml:space="preserve">Gravier du Junkerenwald</w:t>
            </w:r>
          </w:p>
        </w:tc>
      </w:tr>
      <w:tr>
        <w:tc>
          <w:tcPr/>
          <w:p>
            <w:pPr>
              <w:pStyle w:val="Compact"/>
            </w:pPr>
            <w:r>
              <w:t xml:space="preserve">15201242</w:t>
            </w:r>
          </w:p>
        </w:tc>
        <w:tc>
          <w:tcPr/>
          <w:p>
            <w:pPr>
              <w:pStyle w:val="Compact"/>
            </w:pPr>
            <w:r>
              <w:t xml:space="preserve">Chräjeloch-Schotter</w:t>
            </w:r>
          </w:p>
        </w:tc>
        <w:tc>
          <w:tcPr/>
          <w:p>
            <w:pPr>
              <w:pStyle w:val="Compact"/>
            </w:pPr>
            <w:r>
              <w:t xml:space="preserve">Gravier du Chräjeloch</w:t>
            </w:r>
          </w:p>
        </w:tc>
      </w:tr>
      <w:tr>
        <w:tc>
          <w:tcPr/>
          <w:p>
            <w:pPr>
              <w:pStyle w:val="Compact"/>
            </w:pPr>
            <w:r>
              <w:t xml:space="preserve">15201243</w:t>
            </w:r>
          </w:p>
        </w:tc>
        <w:tc>
          <w:tcPr/>
          <w:p>
            <w:pPr>
              <w:pStyle w:val="Compact"/>
            </w:pPr>
            <w:r>
              <w:t xml:space="preserve">Butteberg-Schotter</w:t>
            </w:r>
          </w:p>
        </w:tc>
        <w:tc>
          <w:tcPr/>
          <w:p>
            <w:pPr>
              <w:pStyle w:val="Compact"/>
            </w:pPr>
            <w:r>
              <w:t xml:space="preserve">Gravier du Butteberg</w:t>
            </w:r>
          </w:p>
        </w:tc>
      </w:tr>
      <w:tr>
        <w:tc>
          <w:tcPr/>
          <w:p>
            <w:pPr>
              <w:pStyle w:val="Compact"/>
            </w:pPr>
            <w:r>
              <w:t xml:space="preserve">15201244</w:t>
            </w:r>
          </w:p>
        </w:tc>
        <w:tc>
          <w:tcPr/>
          <w:p>
            <w:pPr>
              <w:pStyle w:val="Compact"/>
            </w:pPr>
            <w:r>
              <w:t xml:space="preserve">Höchi-Schotter</w:t>
            </w:r>
          </w:p>
        </w:tc>
        <w:tc>
          <w:tcPr/>
          <w:p>
            <w:pPr>
              <w:pStyle w:val="Compact"/>
            </w:pPr>
            <w:r>
              <w:t xml:space="preserve">Gravier du Höchi</w:t>
            </w:r>
          </w:p>
        </w:tc>
      </w:tr>
      <w:tr>
        <w:tc>
          <w:tcPr/>
          <w:p>
            <w:pPr>
              <w:pStyle w:val="Compact"/>
            </w:pPr>
            <w:r>
              <w:t xml:space="preserve">15201245</w:t>
            </w:r>
          </w:p>
        </w:tc>
        <w:tc>
          <w:tcPr/>
          <w:p>
            <w:pPr>
              <w:pStyle w:val="Compact"/>
            </w:pPr>
            <w:r>
              <w:t xml:space="preserve">Heitere-Schotter</w:t>
            </w:r>
          </w:p>
        </w:tc>
        <w:tc>
          <w:tcPr/>
          <w:p>
            <w:pPr>
              <w:pStyle w:val="Compact"/>
            </w:pPr>
            <w:r>
              <w:t xml:space="preserve">Gravier deHeitere</w:t>
            </w:r>
          </w:p>
        </w:tc>
      </w:tr>
      <w:tr>
        <w:tc>
          <w:tcPr/>
          <w:p>
            <w:pPr>
              <w:pStyle w:val="Compact"/>
            </w:pPr>
            <w:r>
              <w:t xml:space="preserve">15201246</w:t>
            </w:r>
          </w:p>
        </w:tc>
        <w:tc>
          <w:tcPr/>
          <w:p>
            <w:pPr>
              <w:pStyle w:val="Compact"/>
            </w:pPr>
            <w:r>
              <w:t xml:space="preserve">Holziken-Schotter</w:t>
            </w:r>
          </w:p>
        </w:tc>
        <w:tc>
          <w:tcPr/>
          <w:p>
            <w:pPr>
              <w:pStyle w:val="Compact"/>
            </w:pPr>
            <w:r>
              <w:t xml:space="preserve">Gravier de Holziken</w:t>
            </w:r>
          </w:p>
        </w:tc>
      </w:tr>
      <w:tr>
        <w:tc>
          <w:tcPr/>
          <w:p>
            <w:pPr>
              <w:pStyle w:val="Compact"/>
            </w:pPr>
            <w:r>
              <w:t xml:space="preserve">15201247</w:t>
            </w:r>
          </w:p>
        </w:tc>
        <w:tc>
          <w:tcPr/>
          <w:p>
            <w:pPr>
              <w:pStyle w:val="Compact"/>
            </w:pPr>
            <w:r>
              <w:t xml:space="preserve">Ruedertal-Schotter</w:t>
            </w:r>
          </w:p>
        </w:tc>
        <w:tc>
          <w:tcPr/>
          <w:p>
            <w:pPr>
              <w:pStyle w:val="Compact"/>
            </w:pPr>
            <w:r>
              <w:t xml:space="preserve">Gravier du Ruedertal</w:t>
            </w:r>
          </w:p>
        </w:tc>
      </w:tr>
      <w:tr>
        <w:tc>
          <w:tcPr/>
          <w:p>
            <w:pPr>
              <w:pStyle w:val="Compact"/>
            </w:pPr>
            <w:r>
              <w:t xml:space="preserve">15201248</w:t>
            </w:r>
          </w:p>
        </w:tc>
        <w:tc>
          <w:tcPr/>
          <w:p>
            <w:pPr>
              <w:pStyle w:val="Compact"/>
            </w:pPr>
            <w:r>
              <w:t xml:space="preserve">Bänkel-Schotter</w:t>
            </w:r>
          </w:p>
        </w:tc>
        <w:tc>
          <w:tcPr/>
          <w:p>
            <w:pPr>
              <w:pStyle w:val="Compact"/>
            </w:pPr>
            <w:r>
              <w:t xml:space="preserve">Gravier de Bänkel</w:t>
            </w:r>
          </w:p>
        </w:tc>
      </w:tr>
      <w:tr>
        <w:tc>
          <w:tcPr/>
          <w:p>
            <w:pPr>
              <w:pStyle w:val="Compact"/>
            </w:pPr>
            <w:r>
              <w:t xml:space="preserve">15201249</w:t>
            </w:r>
          </w:p>
        </w:tc>
        <w:tc>
          <w:tcPr/>
          <w:p>
            <w:pPr>
              <w:pStyle w:val="Compact"/>
            </w:pPr>
            <w:r>
              <w:t xml:space="preserve">Quartär, undifferenziert</w:t>
            </w:r>
          </w:p>
        </w:tc>
        <w:tc>
          <w:tcPr/>
          <w:p>
            <w:pPr>
              <w:pStyle w:val="Compact"/>
            </w:pPr>
            <w:r>
              <w:t xml:space="preserve">Quaternaire, indifférencié</w:t>
            </w:r>
          </w:p>
        </w:tc>
      </w:tr>
      <w:tr>
        <w:tc>
          <w:tcPr/>
          <w:p>
            <w:pPr>
              <w:pStyle w:val="Compact"/>
            </w:pPr>
            <w:r>
              <w:t xml:space="preserve">15201250</w:t>
            </w:r>
          </w:p>
        </w:tc>
        <w:tc>
          <w:tcPr/>
          <w:p>
            <w:pPr>
              <w:pStyle w:val="Compact"/>
            </w:pPr>
            <w:r>
              <w:t xml:space="preserve">Deckenschotter, undifferenziert</w:t>
            </w:r>
          </w:p>
        </w:tc>
        <w:tc>
          <w:tcPr/>
          <w:p>
            <w:pPr>
              <w:pStyle w:val="Compact"/>
            </w:pPr>
            <w:r>
              <w:t xml:space="preserve">Deckenschotter, indifférencié</w:t>
            </w:r>
          </w:p>
        </w:tc>
      </w:tr>
      <w:tr>
        <w:tc>
          <w:tcPr/>
          <w:p>
            <w:pPr>
              <w:pStyle w:val="Compact"/>
            </w:pPr>
            <w:r>
              <w:t xml:space="preserve">15201251</w:t>
            </w:r>
          </w:p>
        </w:tc>
        <w:tc>
          <w:tcPr/>
          <w:p>
            <w:pPr>
              <w:pStyle w:val="Compact"/>
            </w:pPr>
            <w:r>
              <w:t xml:space="preserve">Girenbad-Schotter</w:t>
            </w:r>
          </w:p>
        </w:tc>
        <w:tc>
          <w:tcPr/>
          <w:p>
            <w:pPr>
              <w:pStyle w:val="Compact"/>
            </w:pPr>
            <w:r>
              <w:t xml:space="preserve">Gravier du Girenbad</w:t>
            </w:r>
          </w:p>
        </w:tc>
      </w:tr>
      <w:tr>
        <w:tc>
          <w:tcPr/>
          <w:p>
            <w:pPr>
              <w:pStyle w:val="Compact"/>
            </w:pPr>
            <w:r>
              <w:t xml:space="preserve">15201252</w:t>
            </w:r>
          </w:p>
        </w:tc>
        <w:tc>
          <w:tcPr/>
          <w:p>
            <w:pPr>
              <w:pStyle w:val="Compact"/>
            </w:pPr>
            <w:r>
              <w:t xml:space="preserve">Sagenbach-Schotter</w:t>
            </w:r>
          </w:p>
        </w:tc>
        <w:tc>
          <w:tcPr/>
          <w:p>
            <w:pPr>
              <w:pStyle w:val="Compact"/>
            </w:pPr>
            <w:r>
              <w:t xml:space="preserve">Gravbier du Sagenbach</w:t>
            </w:r>
          </w:p>
        </w:tc>
      </w:tr>
      <w:tr>
        <w:tc>
          <w:tcPr/>
          <w:p>
            <w:pPr>
              <w:pStyle w:val="Compact"/>
            </w:pPr>
            <w:r>
              <w:t xml:space="preserve">15201253</w:t>
            </w:r>
          </w:p>
        </w:tc>
        <w:tc>
          <w:tcPr/>
          <w:p>
            <w:pPr>
              <w:pStyle w:val="Compact"/>
            </w:pPr>
            <w:r>
              <w:t xml:space="preserve">Schrotzburg-Schotter</w:t>
            </w:r>
          </w:p>
        </w:tc>
        <w:tc>
          <w:tcPr/>
          <w:p>
            <w:pPr>
              <w:pStyle w:val="Compact"/>
            </w:pPr>
            <w:r>
              <w:t xml:space="preserve">Gravier de la Schrotzburg</w:t>
            </w:r>
          </w:p>
        </w:tc>
      </w:tr>
      <w:tr>
        <w:tc>
          <w:tcPr/>
          <w:p>
            <w:pPr>
              <w:pStyle w:val="Compact"/>
            </w:pPr>
            <w:r>
              <w:t xml:space="preserve">15201254</w:t>
            </w:r>
          </w:p>
        </w:tc>
        <w:tc>
          <w:tcPr/>
          <w:p>
            <w:pPr>
              <w:pStyle w:val="Compact"/>
            </w:pPr>
            <w:r>
              <w:t xml:space="preserve">Schrotzburg-Till</w:t>
            </w:r>
          </w:p>
        </w:tc>
        <w:tc>
          <w:tcPr/>
          <w:p>
            <w:pPr>
              <w:pStyle w:val="Compact"/>
            </w:pPr>
            <w:r>
              <w:t xml:space="preserve">Till de la Schrotzburg</w:t>
            </w:r>
          </w:p>
        </w:tc>
      </w:tr>
      <w:tr>
        <w:tc>
          <w:tcPr/>
          <w:p>
            <w:pPr>
              <w:pStyle w:val="Compact"/>
            </w:pPr>
            <w:r>
              <w:t xml:space="preserve">15201255</w:t>
            </w:r>
          </w:p>
        </w:tc>
        <w:tc>
          <w:tcPr/>
          <w:p>
            <w:pPr>
              <w:pStyle w:val="Compact"/>
            </w:pPr>
            <w:r>
              <w:t xml:space="preserve">Bohlingen-Schotter</w:t>
            </w:r>
          </w:p>
        </w:tc>
        <w:tc>
          <w:tcPr/>
          <w:p>
            <w:pPr>
              <w:pStyle w:val="Compact"/>
            </w:pPr>
            <w:r>
              <w:t xml:space="preserve">Gravier de Bohlingen</w:t>
            </w:r>
          </w:p>
        </w:tc>
      </w:tr>
      <w:tr>
        <w:tc>
          <w:tcPr/>
          <w:p>
            <w:pPr>
              <w:pStyle w:val="Compact"/>
            </w:pPr>
            <w:r>
              <w:t xml:space="preserve">15201256</w:t>
            </w:r>
          </w:p>
        </w:tc>
        <w:tc>
          <w:tcPr/>
          <w:p>
            <w:pPr>
              <w:pStyle w:val="Compact"/>
            </w:pPr>
            <w:r>
              <w:t xml:space="preserve">Bannholz-Schotter</w:t>
            </w:r>
          </w:p>
        </w:tc>
        <w:tc>
          <w:tcPr/>
          <w:p>
            <w:pPr>
              <w:pStyle w:val="Compact"/>
            </w:pPr>
            <w:r>
              <w:t xml:space="preserve">Gravier du Bannholz</w:t>
            </w:r>
          </w:p>
        </w:tc>
      </w:tr>
      <w:tr>
        <w:tc>
          <w:tcPr/>
          <w:p>
            <w:pPr>
              <w:pStyle w:val="Compact"/>
            </w:pPr>
            <w:r>
              <w:t xml:space="preserve">15201257</w:t>
            </w:r>
          </w:p>
        </w:tc>
        <w:tc>
          <w:tcPr/>
          <w:p>
            <w:pPr>
              <w:pStyle w:val="Compact"/>
            </w:pPr>
            <w:r>
              <w:t xml:space="preserve">Hungerbol-Schotter</w:t>
            </w:r>
          </w:p>
        </w:tc>
        <w:tc>
          <w:tcPr/>
          <w:p>
            <w:pPr>
              <w:pStyle w:val="Compact"/>
            </w:pPr>
            <w:r>
              <w:t xml:space="preserve">Gravier d'Hungerbol</w:t>
            </w:r>
          </w:p>
        </w:tc>
      </w:tr>
      <w:tr>
        <w:tc>
          <w:tcPr/>
          <w:p>
            <w:pPr>
              <w:pStyle w:val="Compact"/>
            </w:pPr>
            <w:r>
              <w:t xml:space="preserve">15201258</w:t>
            </w:r>
          </w:p>
        </w:tc>
        <w:tc>
          <w:tcPr/>
          <w:p>
            <w:pPr>
              <w:pStyle w:val="Compact"/>
            </w:pPr>
            <w:r>
              <w:t xml:space="preserve">Chilchstapfen-Schotter</w:t>
            </w:r>
          </w:p>
        </w:tc>
        <w:tc>
          <w:tcPr/>
          <w:p>
            <w:pPr>
              <w:pStyle w:val="Compact"/>
            </w:pPr>
            <w:r>
              <w:t xml:space="preserve">Gravier de la Chilchstapfen</w:t>
            </w:r>
          </w:p>
        </w:tc>
      </w:tr>
      <w:tr>
        <w:tc>
          <w:tcPr/>
          <w:p>
            <w:pPr>
              <w:pStyle w:val="Compact"/>
            </w:pPr>
            <w:r>
              <w:t xml:space="preserve">15201259</w:t>
            </w:r>
          </w:p>
        </w:tc>
        <w:tc>
          <w:tcPr/>
          <w:p>
            <w:pPr>
              <w:pStyle w:val="Compact"/>
            </w:pPr>
            <w:r>
              <w:t xml:space="preserve">Ofenloch-Karstfüllung</w:t>
            </w:r>
          </w:p>
        </w:tc>
        <w:tc>
          <w:tcPr/>
          <w:p>
            <w:pPr>
              <w:pStyle w:val="Compact"/>
            </w:pPr>
            <w:r>
              <w:t xml:space="preserve">Ofenloch-Karstfüllung</w:t>
            </w:r>
          </w:p>
        </w:tc>
      </w:tr>
      <w:tr>
        <w:tc>
          <w:tcPr/>
          <w:p>
            <w:pPr>
              <w:pStyle w:val="Compact"/>
            </w:pPr>
            <w:r>
              <w:t xml:space="preserve">15201260</w:t>
            </w:r>
          </w:p>
        </w:tc>
        <w:tc>
          <w:tcPr/>
          <w:p>
            <w:pPr>
              <w:pStyle w:val="Compact"/>
            </w:pPr>
            <w:r>
              <w:t xml:space="preserve">Wurmsbach-Deltaablagerungen</w:t>
            </w:r>
          </w:p>
        </w:tc>
        <w:tc>
          <w:tcPr/>
          <w:p>
            <w:pPr>
              <w:pStyle w:val="Compact"/>
            </w:pPr>
            <w:r>
              <w:t xml:space="preserve">Wurmsbach-Deltaablagerungen</w:t>
            </w:r>
          </w:p>
        </w:tc>
      </w:tr>
      <w:tr>
        <w:tc>
          <w:tcPr/>
          <w:p>
            <w:pPr>
              <w:pStyle w:val="Compact"/>
            </w:pPr>
            <w:r>
              <w:t xml:space="preserve">15201261</w:t>
            </w:r>
          </w:p>
        </w:tc>
        <w:tc>
          <w:tcPr/>
          <w:p>
            <w:pPr>
              <w:pStyle w:val="Compact"/>
            </w:pPr>
            <w:r>
              <w:t xml:space="preserve">Oeschinensee-Bergsturzablagerungen</w:t>
            </w:r>
          </w:p>
        </w:tc>
        <w:tc>
          <w:tcPr/>
          <w:p>
            <w:pPr>
              <w:pStyle w:val="Compact"/>
            </w:pPr>
            <w:r>
              <w:t xml:space="preserve">Oeschinensee-Bergsturzablagerungen</w:t>
            </w:r>
          </w:p>
        </w:tc>
      </w:tr>
      <w:tr>
        <w:tc>
          <w:tcPr/>
          <w:p>
            <w:pPr>
              <w:pStyle w:val="Compact"/>
            </w:pPr>
            <w:r>
              <w:t xml:space="preserve">15201262</w:t>
            </w:r>
          </w:p>
        </w:tc>
        <w:tc>
          <w:tcPr/>
          <w:p>
            <w:pPr>
              <w:pStyle w:val="Compact"/>
            </w:pPr>
            <w:r>
              <w:t xml:space="preserve">Fisistock-Bergsturzablagerungen</w:t>
            </w:r>
          </w:p>
        </w:tc>
        <w:tc>
          <w:tcPr/>
          <w:p>
            <w:pPr>
              <w:pStyle w:val="Compact"/>
            </w:pPr>
            <w:r>
              <w:t xml:space="preserve">Fisistock-Bergsturzablagerungen</w:t>
            </w:r>
          </w:p>
        </w:tc>
      </w:tr>
      <w:tr>
        <w:tc>
          <w:tcPr/>
          <w:p>
            <w:pPr>
              <w:pStyle w:val="Compact"/>
            </w:pPr>
            <w:r>
              <w:t xml:space="preserve">15201263</w:t>
            </w:r>
          </w:p>
        </w:tc>
        <w:tc>
          <w:tcPr/>
          <w:p>
            <w:pPr>
              <w:pStyle w:val="Compact"/>
            </w:pPr>
            <w:r>
              <w:t xml:space="preserve">Bire-Bergsturzablagerungen</w:t>
            </w:r>
          </w:p>
        </w:tc>
        <w:tc>
          <w:tcPr/>
          <w:p>
            <w:pPr>
              <w:pStyle w:val="Compact"/>
            </w:pPr>
            <w:r>
              <w:t xml:space="preserve">Bire-Bergsturzablagerungen</w:t>
            </w:r>
          </w:p>
        </w:tc>
      </w:tr>
      <w:tr>
        <w:tc>
          <w:tcPr/>
          <w:p>
            <w:pPr>
              <w:pStyle w:val="Compact"/>
            </w:pPr>
            <w:r>
              <w:t xml:space="preserve">15201264</w:t>
            </w:r>
          </w:p>
        </w:tc>
        <w:tc>
          <w:tcPr/>
          <w:p>
            <w:pPr>
              <w:pStyle w:val="Compact"/>
            </w:pPr>
            <w:r>
              <w:t xml:space="preserve">Hasle-Schotter</w:t>
            </w:r>
          </w:p>
        </w:tc>
        <w:tc>
          <w:tcPr/>
          <w:p>
            <w:pPr>
              <w:pStyle w:val="Compact"/>
            </w:pPr>
            <w:r>
              <w:t xml:space="preserve">Hasle-Schotter</w:t>
            </w:r>
          </w:p>
        </w:tc>
      </w:tr>
      <w:tr>
        <w:tc>
          <w:tcPr/>
          <w:p>
            <w:pPr>
              <w:pStyle w:val="Compact"/>
            </w:pPr>
            <w:r>
              <w:t xml:space="preserve">15201265</w:t>
            </w:r>
          </w:p>
        </w:tc>
        <w:tc>
          <w:tcPr/>
          <w:p>
            <w:pPr>
              <w:pStyle w:val="Compact"/>
            </w:pPr>
            <w:r>
              <w:t xml:space="preserve">Fankhusgrabe-Schotter</w:t>
            </w:r>
          </w:p>
        </w:tc>
        <w:tc>
          <w:tcPr/>
          <w:p>
            <w:pPr>
              <w:pStyle w:val="Compact"/>
            </w:pPr>
            <w:r>
              <w:t xml:space="preserve">Fankhusgrabe-Schotter</w:t>
            </w:r>
          </w:p>
        </w:tc>
      </w:tr>
      <w:tr>
        <w:tc>
          <w:tcPr/>
          <w:p>
            <w:pPr>
              <w:pStyle w:val="Compact"/>
            </w:pPr>
            <w:r>
              <w:t xml:space="preserve">15201266</w:t>
            </w:r>
          </w:p>
        </w:tc>
        <w:tc>
          <w:tcPr/>
          <w:p>
            <w:pPr>
              <w:pStyle w:val="Compact"/>
            </w:pPr>
            <w:r>
              <w:t xml:space="preserve">Rossgaden-Schotter</w:t>
            </w:r>
          </w:p>
        </w:tc>
        <w:tc>
          <w:tcPr/>
          <w:p>
            <w:pPr>
              <w:pStyle w:val="Compact"/>
            </w:pPr>
            <w:r>
              <w:t xml:space="preserve">Rossgaden-Schotter</w:t>
            </w:r>
          </w:p>
        </w:tc>
      </w:tr>
      <w:tr>
        <w:tc>
          <w:tcPr/>
          <w:p>
            <w:pPr>
              <w:pStyle w:val="Compact"/>
            </w:pPr>
            <w:r>
              <w:t xml:space="preserve">15201267</w:t>
            </w:r>
          </w:p>
        </w:tc>
        <w:tc>
          <w:tcPr/>
          <w:p>
            <w:pPr>
              <w:pStyle w:val="Compact"/>
            </w:pPr>
            <w:r>
              <w:t xml:space="preserve">Grundtal-Schotter</w:t>
            </w:r>
          </w:p>
        </w:tc>
        <w:tc>
          <w:tcPr/>
          <w:p>
            <w:pPr>
              <w:pStyle w:val="Compact"/>
            </w:pPr>
            <w:r>
              <w:t xml:space="preserve">Grundtal-Schotter</w:t>
            </w:r>
          </w:p>
        </w:tc>
      </w:tr>
      <w:tr>
        <w:tc>
          <w:tcPr/>
          <w:p>
            <w:pPr>
              <w:pStyle w:val="Compact"/>
            </w:pPr>
            <w:r>
              <w:t xml:space="preserve">15201268</w:t>
            </w:r>
          </w:p>
        </w:tc>
        <w:tc>
          <w:tcPr/>
          <w:p>
            <w:pPr>
              <w:pStyle w:val="Compact"/>
            </w:pPr>
            <w:r>
              <w:t xml:space="preserve">Murg-Schieferkohle</w:t>
            </w:r>
          </w:p>
        </w:tc>
        <w:tc>
          <w:tcPr/>
          <w:p>
            <w:pPr>
              <w:pStyle w:val="Compact"/>
            </w:pPr>
            <w:r>
              <w:t xml:space="preserve">Murg-Schieferkohle</w:t>
            </w:r>
          </w:p>
        </w:tc>
      </w:tr>
      <w:tr>
        <w:tc>
          <w:tcPr/>
          <w:p>
            <w:pPr>
              <w:pStyle w:val="Compact"/>
            </w:pPr>
            <w:r>
              <w:t xml:space="preserve">15201269</w:t>
            </w:r>
          </w:p>
        </w:tc>
        <w:tc>
          <w:tcPr/>
          <w:p>
            <w:pPr>
              <w:pStyle w:val="Compact"/>
            </w:pPr>
            <w:r>
              <w:t xml:space="preserve">Oberricken-Schotter</w:t>
            </w:r>
          </w:p>
        </w:tc>
        <w:tc>
          <w:tcPr/>
          <w:p>
            <w:pPr>
              <w:pStyle w:val="Compact"/>
            </w:pPr>
            <w:r>
              <w:t xml:space="preserve">Oberricken-Schotter</w:t>
            </w:r>
          </w:p>
        </w:tc>
      </w:tr>
      <w:tr>
        <w:tc>
          <w:tcPr/>
          <w:p>
            <w:pPr>
              <w:pStyle w:val="Compact"/>
            </w:pPr>
            <w:r>
              <w:t xml:space="preserve">15201270</w:t>
            </w:r>
          </w:p>
        </w:tc>
        <w:tc>
          <w:tcPr/>
          <w:p>
            <w:pPr>
              <w:pStyle w:val="Compact"/>
            </w:pPr>
            <w:r>
              <w:t xml:space="preserve">Haslentobel-Schotter</w:t>
            </w:r>
          </w:p>
        </w:tc>
        <w:tc>
          <w:tcPr/>
          <w:p>
            <w:pPr>
              <w:pStyle w:val="Compact"/>
            </w:pPr>
            <w:r>
              <w:t xml:space="preserve">Haslentobel-Schotter</w:t>
            </w:r>
          </w:p>
        </w:tc>
      </w:tr>
      <w:tr>
        <w:tc>
          <w:tcPr/>
          <w:p>
            <w:pPr>
              <w:pStyle w:val="Compact"/>
            </w:pPr>
            <w:r>
              <w:t xml:space="preserve">15201271</w:t>
            </w:r>
          </w:p>
        </w:tc>
        <w:tc>
          <w:tcPr/>
          <w:p>
            <w:pPr>
              <w:pStyle w:val="Compact"/>
            </w:pPr>
            <w:r>
              <w:t xml:space="preserve">Aatal-Seebodenlehm</w:t>
            </w:r>
          </w:p>
        </w:tc>
        <w:tc>
          <w:tcPr/>
          <w:p>
            <w:pPr>
              <w:pStyle w:val="Compact"/>
            </w:pPr>
            <w:r>
              <w:t xml:space="preserve">Aatal-Seebodenlehm</w:t>
            </w:r>
          </w:p>
        </w:tc>
      </w:tr>
      <w:tr>
        <w:tc>
          <w:tcPr/>
          <w:p>
            <w:pPr>
              <w:pStyle w:val="Compact"/>
            </w:pPr>
            <w:r>
              <w:t xml:space="preserve">15201272</w:t>
            </w:r>
          </w:p>
        </w:tc>
        <w:tc>
          <w:tcPr/>
          <w:p>
            <w:pPr>
              <w:pStyle w:val="Compact"/>
            </w:pPr>
            <w:r>
              <w:t xml:space="preserve">Eschenbach-Formation</w:t>
            </w:r>
          </w:p>
        </w:tc>
        <w:tc>
          <w:tcPr/>
          <w:p>
            <w:pPr>
              <w:pStyle w:val="Compact"/>
            </w:pPr>
            <w:r>
              <w:t xml:space="preserve">Eschenbach-Formation</w:t>
            </w:r>
          </w:p>
        </w:tc>
      </w:tr>
      <w:tr>
        <w:tc>
          <w:tcPr/>
          <w:p>
            <w:pPr>
              <w:pStyle w:val="Compact"/>
            </w:pPr>
            <w:r>
              <w:t xml:space="preserve">15201273</w:t>
            </w:r>
          </w:p>
        </w:tc>
        <w:tc>
          <w:tcPr/>
          <w:p>
            <w:pPr>
              <w:pStyle w:val="Compact"/>
            </w:pPr>
            <w:r>
              <w:t xml:space="preserve">Oberkirch-Seebodenlehm</w:t>
            </w:r>
          </w:p>
        </w:tc>
        <w:tc>
          <w:tcPr/>
          <w:p>
            <w:pPr>
              <w:pStyle w:val="Compact"/>
            </w:pPr>
            <w:r>
              <w:t xml:space="preserve">Oberkirch-Seebodenlehm</w:t>
            </w:r>
          </w:p>
        </w:tc>
      </w:tr>
      <w:tr>
        <w:tc>
          <w:tcPr/>
          <w:p>
            <w:pPr>
              <w:pStyle w:val="Compact"/>
            </w:pPr>
            <w:r>
              <w:t xml:space="preserve">15201274</w:t>
            </w:r>
          </w:p>
        </w:tc>
        <w:tc>
          <w:tcPr/>
          <w:p>
            <w:pPr>
              <w:pStyle w:val="Compact"/>
            </w:pPr>
            <w:r>
              <w:t xml:space="preserve">Günterstall-Schotter</w:t>
            </w:r>
          </w:p>
        </w:tc>
        <w:tc>
          <w:tcPr/>
          <w:p>
            <w:pPr>
              <w:pStyle w:val="Compact"/>
            </w:pPr>
            <w:r>
              <w:t xml:space="preserve">Günterstall-Schotter</w:t>
            </w:r>
          </w:p>
        </w:tc>
      </w:tr>
      <w:tr>
        <w:tc>
          <w:tcPr/>
          <w:p>
            <w:pPr>
              <w:pStyle w:val="Compact"/>
            </w:pPr>
            <w:r>
              <w:t xml:space="preserve">15201275</w:t>
            </w:r>
          </w:p>
        </w:tc>
        <w:tc>
          <w:tcPr/>
          <w:p>
            <w:pPr>
              <w:pStyle w:val="Compact"/>
            </w:pPr>
            <w:r>
              <w:t xml:space="preserve">Gublen-Schotter</w:t>
            </w:r>
          </w:p>
        </w:tc>
        <w:tc>
          <w:tcPr/>
          <w:p>
            <w:pPr>
              <w:pStyle w:val="Compact"/>
            </w:pPr>
            <w:r>
              <w:t xml:space="preserve">Gublen-Schotter</w:t>
            </w:r>
          </w:p>
        </w:tc>
      </w:tr>
      <w:tr>
        <w:tc>
          <w:tcPr/>
          <w:p>
            <w:pPr>
              <w:pStyle w:val="Compact"/>
            </w:pPr>
            <w:r>
              <w:t xml:space="preserve">15201276</w:t>
            </w:r>
          </w:p>
        </w:tc>
        <w:tc>
          <w:tcPr/>
          <w:p>
            <w:pPr>
              <w:pStyle w:val="Compact"/>
            </w:pPr>
            <w:r>
              <w:t xml:space="preserve">Unter-Buechwald-Schotter</w:t>
            </w:r>
          </w:p>
        </w:tc>
        <w:tc>
          <w:tcPr/>
          <w:p>
            <w:pPr>
              <w:pStyle w:val="Compact"/>
            </w:pPr>
            <w:r>
              <w:t xml:space="preserve">Unter-Buechwald-Schotter</w:t>
            </w:r>
          </w:p>
        </w:tc>
      </w:tr>
      <w:tr>
        <w:tc>
          <w:tcPr/>
          <w:p>
            <w:pPr>
              <w:pStyle w:val="Compact"/>
            </w:pPr>
            <w:r>
              <w:t xml:space="preserve">15201277</w:t>
            </w:r>
          </w:p>
        </w:tc>
        <w:tc>
          <w:tcPr/>
          <w:p>
            <w:pPr>
              <w:pStyle w:val="Compact"/>
            </w:pPr>
            <w:r>
              <w:t xml:space="preserve">Regelstein-Till</w:t>
            </w:r>
          </w:p>
        </w:tc>
        <w:tc>
          <w:tcPr/>
          <w:p>
            <w:pPr>
              <w:pStyle w:val="Compact"/>
            </w:pPr>
            <w:r>
              <w:t xml:space="preserve">Regelstein-Till</w:t>
            </w:r>
          </w:p>
        </w:tc>
      </w:tr>
      <w:tr>
        <w:tc>
          <w:tcPr/>
          <w:p>
            <w:pPr>
              <w:pStyle w:val="Compact"/>
            </w:pPr>
            <w:r>
              <w:t xml:space="preserve">15201278</w:t>
            </w:r>
          </w:p>
        </w:tc>
        <w:tc>
          <w:tcPr/>
          <w:p>
            <w:pPr>
              <w:pStyle w:val="Compact"/>
            </w:pPr>
            <w:r>
              <w:t xml:space="preserve">Halden-Seeablagerungen</w:t>
            </w:r>
          </w:p>
        </w:tc>
        <w:tc>
          <w:tcPr/>
          <w:p>
            <w:pPr>
              <w:pStyle w:val="Compact"/>
            </w:pPr>
            <w:r>
              <w:t xml:space="preserve">Halden-Seeablagerungen</w:t>
            </w:r>
          </w:p>
        </w:tc>
      </w:tr>
      <w:tr>
        <w:tc>
          <w:tcPr/>
          <w:p>
            <w:pPr>
              <w:pStyle w:val="Compact"/>
            </w:pPr>
            <w:r>
              <w:t xml:space="preserve">15201279</w:t>
            </w:r>
          </w:p>
        </w:tc>
        <w:tc>
          <w:tcPr/>
          <w:p>
            <w:pPr>
              <w:pStyle w:val="Compact"/>
            </w:pPr>
            <w:r>
              <w:t xml:space="preserve">Schafbüel-Formation</w:t>
            </w:r>
          </w:p>
        </w:tc>
        <w:tc>
          <w:tcPr/>
          <w:p>
            <w:pPr>
              <w:pStyle w:val="Compact"/>
            </w:pPr>
            <w:r>
              <w:t xml:space="preserve">Schafbüel-Formation</w:t>
            </w:r>
          </w:p>
        </w:tc>
      </w:tr>
      <w:tr>
        <w:tc>
          <w:tcPr/>
          <w:p>
            <w:pPr>
              <w:pStyle w:val="Compact"/>
            </w:pPr>
            <w:r>
              <w:t xml:space="preserve">15201280</w:t>
            </w:r>
          </w:p>
        </w:tc>
        <w:tc>
          <w:tcPr/>
          <w:p>
            <w:pPr>
              <w:pStyle w:val="Compact"/>
            </w:pPr>
            <w:r>
              <w:t xml:space="preserve">Unteres-Huttenbüel-Schotter</w:t>
            </w:r>
          </w:p>
        </w:tc>
        <w:tc>
          <w:tcPr/>
          <w:p>
            <w:pPr>
              <w:pStyle w:val="Compact"/>
            </w:pPr>
            <w:r>
              <w:t xml:space="preserve">Unteres-Huttenbüel-Schotter</w:t>
            </w:r>
          </w:p>
        </w:tc>
      </w:tr>
      <w:tr>
        <w:tc>
          <w:tcPr/>
          <w:p>
            <w:pPr>
              <w:pStyle w:val="Compact"/>
            </w:pPr>
            <w:r>
              <w:t xml:space="preserve">15201281</w:t>
            </w:r>
          </w:p>
        </w:tc>
        <w:tc>
          <w:tcPr/>
          <w:p>
            <w:pPr>
              <w:pStyle w:val="Compact"/>
            </w:pPr>
            <w:r>
              <w:t xml:space="preserve">Winden-Schieferkohle</w:t>
            </w:r>
          </w:p>
        </w:tc>
        <w:tc>
          <w:tcPr/>
          <w:p>
            <w:pPr>
              <w:pStyle w:val="Compact"/>
            </w:pPr>
            <w:r>
              <w:t xml:space="preserve">Winden-Schieferkohle</w:t>
            </w:r>
          </w:p>
        </w:tc>
      </w:tr>
      <w:tr>
        <w:tc>
          <w:tcPr/>
          <w:p>
            <w:pPr>
              <w:pStyle w:val="Compact"/>
            </w:pPr>
            <w:r>
              <w:t xml:space="preserve">15201282</w:t>
            </w:r>
          </w:p>
        </w:tc>
        <w:tc>
          <w:tcPr/>
          <w:p>
            <w:pPr>
              <w:pStyle w:val="Compact"/>
            </w:pPr>
            <w:r>
              <w:t xml:space="preserve">Tiefenwinkel-Seebodensedimente</w:t>
            </w:r>
          </w:p>
        </w:tc>
        <w:tc>
          <w:tcPr/>
          <w:p>
            <w:pPr>
              <w:pStyle w:val="Compact"/>
            </w:pPr>
            <w:r>
              <w:t xml:space="preserve">Tiefenwinkel-Seebodensedimente</w:t>
            </w:r>
          </w:p>
        </w:tc>
      </w:tr>
      <w:tr>
        <w:tc>
          <w:tcPr/>
          <w:p>
            <w:pPr>
              <w:pStyle w:val="Compact"/>
            </w:pPr>
            <w:r>
              <w:t xml:space="preserve">15201283</w:t>
            </w:r>
          </w:p>
        </w:tc>
        <w:tc>
          <w:tcPr/>
          <w:p>
            <w:pPr>
              <w:pStyle w:val="Compact"/>
            </w:pPr>
            <w:r>
              <w:t xml:space="preserve">Uznach-Schieferkohle</w:t>
            </w:r>
          </w:p>
        </w:tc>
        <w:tc>
          <w:tcPr/>
          <w:p>
            <w:pPr>
              <w:pStyle w:val="Compact"/>
            </w:pPr>
            <w:r>
              <w:t xml:space="preserve">Uznach-Schieferkohle</w:t>
            </w:r>
          </w:p>
        </w:tc>
      </w:tr>
      <w:tr>
        <w:tc>
          <w:tcPr/>
          <w:p>
            <w:pPr>
              <w:pStyle w:val="Compact"/>
            </w:pPr>
            <w:r>
              <w:t xml:space="preserve">15201284</w:t>
            </w:r>
          </w:p>
        </w:tc>
        <w:tc>
          <w:tcPr/>
          <w:p>
            <w:pPr>
              <w:pStyle w:val="Compact"/>
            </w:pPr>
            <w:r>
              <w:t xml:space="preserve">Embrach-Seeablagerungen</w:t>
            </w:r>
          </w:p>
        </w:tc>
        <w:tc>
          <w:tcPr/>
          <w:p>
            <w:pPr>
              <w:pStyle w:val="Compact"/>
            </w:pPr>
            <w:r>
              <w:t xml:space="preserve">Embrach-Seeablagerungen</w:t>
            </w:r>
          </w:p>
        </w:tc>
      </w:tr>
      <w:tr>
        <w:tc>
          <w:tcPr/>
          <w:p>
            <w:pPr>
              <w:pStyle w:val="Compact"/>
            </w:pPr>
            <w:r>
              <w:t xml:space="preserve">15201286</w:t>
            </w:r>
          </w:p>
        </w:tc>
        <w:tc>
          <w:tcPr/>
          <w:p>
            <w:pPr>
              <w:pStyle w:val="Compact"/>
            </w:pPr>
            <w:r>
              <w:t xml:space="preserve">Bergsturzablagerungen von Sierre</w:t>
            </w:r>
          </w:p>
        </w:tc>
        <w:tc>
          <w:tcPr/>
          <w:p>
            <w:pPr>
              <w:pStyle w:val="Compact"/>
            </w:pPr>
            <w:r>
              <w:t xml:space="preserve">dépôt d'écroulement de Sierre</w:t>
            </w:r>
          </w:p>
        </w:tc>
      </w:tr>
      <w:tr>
        <w:tc>
          <w:tcPr/>
          <w:p>
            <w:pPr>
              <w:pStyle w:val="Compact"/>
            </w:pPr>
            <w:r>
              <w:t xml:space="preserve">15201287</w:t>
            </w:r>
          </w:p>
        </w:tc>
        <w:tc>
          <w:tcPr/>
          <w:p>
            <w:pPr>
              <w:pStyle w:val="Compact"/>
            </w:pPr>
            <w:r>
              <w:t xml:space="preserve">Bergsturzablagerungen von Chiètres</w:t>
            </w:r>
          </w:p>
        </w:tc>
        <w:tc>
          <w:tcPr/>
          <w:p>
            <w:pPr>
              <w:pStyle w:val="Compact"/>
            </w:pPr>
            <w:r>
              <w:t xml:space="preserve">dépôt d'écroulement de Chiètres</w:t>
            </w:r>
          </w:p>
        </w:tc>
      </w:tr>
      <w:tr>
        <w:tc>
          <w:tcPr/>
          <w:p>
            <w:pPr>
              <w:pStyle w:val="Compact"/>
            </w:pPr>
            <w:r>
              <w:t xml:space="preserve">15201288</w:t>
            </w:r>
          </w:p>
        </w:tc>
        <w:tc>
          <w:tcPr/>
          <w:p>
            <w:pPr>
              <w:pStyle w:val="Compact"/>
            </w:pPr>
            <w:r>
              <w:t xml:space="preserve">Bergsturzablagerungen von Chessel-Noville</w:t>
            </w:r>
          </w:p>
        </w:tc>
        <w:tc>
          <w:tcPr/>
          <w:p>
            <w:pPr>
              <w:pStyle w:val="Compact"/>
            </w:pPr>
            <w:r>
              <w:t xml:space="preserve">dépôt d'écroulement de Chessel-Noville</w:t>
            </w:r>
          </w:p>
        </w:tc>
      </w:tr>
      <w:tr>
        <w:tc>
          <w:tcPr/>
          <w:p>
            <w:pPr>
              <w:pStyle w:val="Compact"/>
            </w:pPr>
            <w:r>
              <w:t xml:space="preserve">15201289</w:t>
            </w:r>
          </w:p>
        </w:tc>
        <w:tc>
          <w:tcPr/>
          <w:p>
            <w:pPr>
              <w:pStyle w:val="Compact"/>
            </w:pPr>
            <w:r>
              <w:t xml:space="preserve">Bergsturzablagerungen von Novalles-Vugelles</w:t>
            </w:r>
          </w:p>
        </w:tc>
        <w:tc>
          <w:tcPr/>
          <w:p>
            <w:pPr>
              <w:pStyle w:val="Compact"/>
            </w:pPr>
            <w:r>
              <w:t xml:space="preserve">dépôt d'écroulement de Novalles-Vugelles</w:t>
            </w:r>
          </w:p>
        </w:tc>
      </w:tr>
      <w:tr>
        <w:tc>
          <w:tcPr/>
          <w:p>
            <w:pPr>
              <w:pStyle w:val="Compact"/>
            </w:pPr>
            <w:r>
              <w:t xml:space="preserve">15201290</w:t>
            </w:r>
          </w:p>
        </w:tc>
        <w:tc>
          <w:tcPr/>
          <w:p>
            <w:pPr>
              <w:pStyle w:val="Compact"/>
            </w:pPr>
            <w:r>
              <w:t xml:space="preserve">Bergsturzablagerungen von Gwelber-Laui-Weid</w:t>
            </w:r>
          </w:p>
        </w:tc>
        <w:tc>
          <w:tcPr/>
          <w:p>
            <w:pPr>
              <w:pStyle w:val="Compact"/>
            </w:pPr>
            <w:r>
              <w:t xml:space="preserve">dépôt d'écroulement de Gwelber-Laui-Weid</w:t>
            </w:r>
          </w:p>
        </w:tc>
      </w:tr>
      <w:tr>
        <w:tc>
          <w:tcPr/>
          <w:p>
            <w:pPr>
              <w:pStyle w:val="Compact"/>
            </w:pPr>
            <w:r>
              <w:t xml:space="preserve">15201291</w:t>
            </w:r>
          </w:p>
        </w:tc>
        <w:tc>
          <w:tcPr/>
          <w:p>
            <w:pPr>
              <w:pStyle w:val="Compact"/>
            </w:pPr>
            <w:r>
              <w:t xml:space="preserve">Bergsturzablagerungen von Castasegna</w:t>
            </w:r>
          </w:p>
        </w:tc>
        <w:tc>
          <w:tcPr/>
          <w:p>
            <w:pPr>
              <w:pStyle w:val="Compact"/>
            </w:pPr>
            <w:r>
              <w:t xml:space="preserve">dépôt d'écroulement de Castasegna</w:t>
            </w:r>
          </w:p>
        </w:tc>
      </w:tr>
      <w:tr>
        <w:tc>
          <w:tcPr/>
          <w:p>
            <w:pPr>
              <w:pStyle w:val="Compact"/>
            </w:pPr>
            <w:r>
              <w:t xml:space="preserve">15201292</w:t>
            </w:r>
          </w:p>
        </w:tc>
        <w:tc>
          <w:tcPr/>
          <w:p>
            <w:pPr>
              <w:pStyle w:val="Compact"/>
            </w:pPr>
            <w:r>
              <w:t xml:space="preserve">Bergsturzablagerungen von Sogno</w:t>
            </w:r>
          </w:p>
        </w:tc>
        <w:tc>
          <w:tcPr/>
          <w:p>
            <w:pPr>
              <w:pStyle w:val="Compact"/>
            </w:pPr>
            <w:r>
              <w:t xml:space="preserve">dépôt d'écroulement de Sogno</w:t>
            </w:r>
          </w:p>
        </w:tc>
      </w:tr>
      <w:tr>
        <w:tc>
          <w:tcPr/>
          <w:p>
            <w:pPr>
              <w:pStyle w:val="Compact"/>
            </w:pPr>
            <w:r>
              <w:t xml:space="preserve">15201293</w:t>
            </w:r>
          </w:p>
        </w:tc>
        <w:tc>
          <w:tcPr/>
          <w:p>
            <w:pPr>
              <w:pStyle w:val="Compact"/>
            </w:pPr>
            <w:r>
              <w:t xml:space="preserve">Bergsturzablagerungen von Prapan</w:t>
            </w:r>
          </w:p>
        </w:tc>
        <w:tc>
          <w:tcPr/>
          <w:p>
            <w:pPr>
              <w:pStyle w:val="Compact"/>
            </w:pPr>
            <w:r>
              <w:t xml:space="preserve">dépôt d'écroulement de Prapan</w:t>
            </w:r>
          </w:p>
        </w:tc>
      </w:tr>
      <w:tr>
        <w:tc>
          <w:tcPr/>
          <w:p>
            <w:pPr>
              <w:pStyle w:val="Compact"/>
            </w:pPr>
            <w:r>
              <w:t xml:space="preserve">15201294</w:t>
            </w:r>
          </w:p>
        </w:tc>
        <w:tc>
          <w:tcPr/>
          <w:p>
            <w:pPr>
              <w:pStyle w:val="Compact"/>
            </w:pPr>
            <w:r>
              <w:t xml:space="preserve">Bergsturzablagerungen von Schaingels</w:t>
            </w:r>
          </w:p>
        </w:tc>
        <w:tc>
          <w:tcPr/>
          <w:p>
            <w:pPr>
              <w:pStyle w:val="Compact"/>
            </w:pPr>
            <w:r>
              <w:t xml:space="preserve">dépôt d'écroulement de Schaingels</w:t>
            </w:r>
          </w:p>
        </w:tc>
      </w:tr>
      <w:tr>
        <w:tc>
          <w:tcPr/>
          <w:p>
            <w:pPr>
              <w:pStyle w:val="Compact"/>
            </w:pPr>
            <w:r>
              <w:t xml:space="preserve">15201295</w:t>
            </w:r>
          </w:p>
        </w:tc>
        <w:tc>
          <w:tcPr/>
          <w:p>
            <w:pPr>
              <w:pStyle w:val="Compact"/>
            </w:pPr>
            <w:r>
              <w:t xml:space="preserve">Bergsturzablagerungen von Mutta</w:t>
            </w:r>
          </w:p>
        </w:tc>
        <w:tc>
          <w:tcPr/>
          <w:p>
            <w:pPr>
              <w:pStyle w:val="Compact"/>
            </w:pPr>
            <w:r>
              <w:t xml:space="preserve">dépôt d'écroulement de Mutta</w:t>
            </w:r>
          </w:p>
        </w:tc>
      </w:tr>
      <w:tr>
        <w:tc>
          <w:tcPr/>
          <w:p>
            <w:pPr>
              <w:pStyle w:val="Compact"/>
            </w:pPr>
            <w:r>
              <w:t xml:space="preserve">15201296</w:t>
            </w:r>
          </w:p>
        </w:tc>
        <w:tc>
          <w:tcPr/>
          <w:p>
            <w:pPr>
              <w:pStyle w:val="Compact"/>
            </w:pPr>
            <w:r>
              <w:t xml:space="preserve">Bergsturzablagerungen von Brienz</w:t>
            </w:r>
          </w:p>
        </w:tc>
        <w:tc>
          <w:tcPr/>
          <w:p>
            <w:pPr>
              <w:pStyle w:val="Compact"/>
            </w:pPr>
            <w:r>
              <w:t xml:space="preserve">dépôt d'écroulement de Brienz</w:t>
            </w:r>
          </w:p>
        </w:tc>
      </w:tr>
      <w:tr>
        <w:tc>
          <w:tcPr/>
          <w:p>
            <w:pPr>
              <w:pStyle w:val="Compact"/>
            </w:pPr>
            <w:r>
              <w:t xml:space="preserve">15201297</w:t>
            </w:r>
          </w:p>
        </w:tc>
        <w:tc>
          <w:tcPr/>
          <w:p>
            <w:pPr>
              <w:pStyle w:val="Compact"/>
            </w:pPr>
            <w:r>
              <w:t xml:space="preserve">Bergsturzablagerungen von Flims</w:t>
            </w:r>
          </w:p>
        </w:tc>
        <w:tc>
          <w:tcPr/>
          <w:p>
            <w:pPr>
              <w:pStyle w:val="Compact"/>
            </w:pPr>
            <w:r>
              <w:t xml:space="preserve">dépôt d'écroulement de Flims</w:t>
            </w:r>
          </w:p>
        </w:tc>
      </w:tr>
      <w:tr>
        <w:tc>
          <w:tcPr/>
          <w:p>
            <w:pPr>
              <w:pStyle w:val="Compact"/>
            </w:pPr>
            <w:r>
              <w:t xml:space="preserve">15201298</w:t>
            </w:r>
          </w:p>
        </w:tc>
        <w:tc>
          <w:tcPr/>
          <w:p>
            <w:pPr>
              <w:pStyle w:val="Compact"/>
            </w:pPr>
            <w:r>
              <w:t xml:space="preserve">Bergsturzablagerungen von Brüsis</w:t>
            </w:r>
          </w:p>
        </w:tc>
        <w:tc>
          <w:tcPr/>
          <w:p>
            <w:pPr>
              <w:pStyle w:val="Compact"/>
            </w:pPr>
            <w:r>
              <w:t xml:space="preserve">dépôt d'écroulement de Brüsis</w:t>
            </w:r>
          </w:p>
        </w:tc>
      </w:tr>
      <w:tr>
        <w:tc>
          <w:tcPr/>
          <w:p>
            <w:pPr>
              <w:pStyle w:val="Compact"/>
            </w:pPr>
            <w:r>
              <w:t xml:space="preserve">15201299</w:t>
            </w:r>
          </w:p>
        </w:tc>
        <w:tc>
          <w:tcPr/>
          <w:p>
            <w:pPr>
              <w:pStyle w:val="Compact"/>
            </w:pPr>
            <w:r>
              <w:t xml:space="preserve">Bergsturzablagerungen vom Chapf</w:t>
            </w:r>
          </w:p>
        </w:tc>
        <w:tc>
          <w:tcPr/>
          <w:p>
            <w:pPr>
              <w:pStyle w:val="Compact"/>
            </w:pPr>
            <w:r>
              <w:t xml:space="preserve">dépôt d'écroulement de Chapf</w:t>
            </w:r>
          </w:p>
        </w:tc>
      </w:tr>
      <w:tr>
        <w:tc>
          <w:tcPr/>
          <w:p>
            <w:pPr>
              <w:pStyle w:val="Compact"/>
            </w:pPr>
            <w:r>
              <w:t xml:space="preserve">15201300</w:t>
            </w:r>
          </w:p>
        </w:tc>
        <w:tc>
          <w:tcPr/>
          <w:p>
            <w:pPr>
              <w:pStyle w:val="Compact"/>
            </w:pPr>
            <w:r>
              <w:t xml:space="preserve">Bergsturzablagerungen von Derborence</w:t>
            </w:r>
          </w:p>
        </w:tc>
        <w:tc>
          <w:tcPr/>
          <w:p>
            <w:pPr>
              <w:pStyle w:val="Compact"/>
            </w:pPr>
            <w:r>
              <w:t xml:space="preserve">Bergsturzablagerungen von Derborence</w:t>
            </w:r>
          </w:p>
        </w:tc>
      </w:tr>
      <w:tr>
        <w:tc>
          <w:tcPr/>
          <w:p>
            <w:pPr>
              <w:pStyle w:val="Compact"/>
            </w:pPr>
            <w:r>
              <w:t xml:space="preserve">15201301</w:t>
            </w:r>
          </w:p>
        </w:tc>
        <w:tc>
          <w:tcPr/>
          <w:p>
            <w:pPr>
              <w:pStyle w:val="Compact"/>
            </w:pPr>
            <w:r>
              <w:t xml:space="preserve">Bergsturzablagerungen vom Drussetschawald</w:t>
            </w:r>
          </w:p>
        </w:tc>
        <w:tc>
          <w:tcPr/>
          <w:p>
            <w:pPr>
              <w:pStyle w:val="Compact"/>
            </w:pPr>
            <w:r>
              <w:t xml:space="preserve">dépôt d'écroulement du Drussetschawald</w:t>
            </w:r>
          </w:p>
        </w:tc>
      </w:tr>
      <w:tr>
        <w:tc>
          <w:tcPr/>
          <w:p>
            <w:pPr>
              <w:pStyle w:val="Compact"/>
            </w:pPr>
            <w:r>
              <w:t xml:space="preserve">15201302</w:t>
            </w:r>
          </w:p>
        </w:tc>
        <w:tc>
          <w:tcPr/>
          <w:p>
            <w:pPr>
              <w:pStyle w:val="Compact"/>
            </w:pPr>
            <w:r>
              <w:t xml:space="preserve">Bergsturzablagerungen vom Delenwald</w:t>
            </w:r>
          </w:p>
        </w:tc>
        <w:tc>
          <w:tcPr/>
          <w:p>
            <w:pPr>
              <w:pStyle w:val="Compact"/>
            </w:pPr>
            <w:r>
              <w:t xml:space="preserve">dépôt d'écroulement du Delenwald</w:t>
            </w:r>
          </w:p>
        </w:tc>
      </w:tr>
      <w:tr>
        <w:tc>
          <w:tcPr/>
          <w:p>
            <w:pPr>
              <w:pStyle w:val="Compact"/>
            </w:pPr>
            <w:r>
              <w:t xml:space="preserve">15201303</w:t>
            </w:r>
          </w:p>
        </w:tc>
        <w:tc>
          <w:tcPr/>
          <w:p>
            <w:pPr>
              <w:pStyle w:val="Compact"/>
            </w:pPr>
            <w:r>
              <w:t xml:space="preserve">Bergsturzablagerungen von Elm</w:t>
            </w:r>
          </w:p>
        </w:tc>
        <w:tc>
          <w:tcPr/>
          <w:p>
            <w:pPr>
              <w:pStyle w:val="Compact"/>
            </w:pPr>
            <w:r>
              <w:t xml:space="preserve">dépôt d'écroulement d'Elm</w:t>
            </w:r>
          </w:p>
        </w:tc>
      </w:tr>
      <w:tr>
        <w:tc>
          <w:tcPr/>
          <w:p>
            <w:pPr>
              <w:pStyle w:val="Compact"/>
            </w:pPr>
            <w:r>
              <w:t xml:space="preserve">15201304</w:t>
            </w:r>
          </w:p>
        </w:tc>
        <w:tc>
          <w:tcPr/>
          <w:p>
            <w:pPr>
              <w:pStyle w:val="Compact"/>
            </w:pPr>
            <w:r>
              <w:t xml:space="preserve">Bergsturzablagerungen von Goldau</w:t>
            </w:r>
          </w:p>
        </w:tc>
        <w:tc>
          <w:tcPr/>
          <w:p>
            <w:pPr>
              <w:pStyle w:val="Compact"/>
            </w:pPr>
            <w:r>
              <w:t xml:space="preserve">dépôt d'écroulement de Goldau</w:t>
            </w:r>
          </w:p>
        </w:tc>
      </w:tr>
      <w:tr>
        <w:tc>
          <w:tcPr/>
          <w:p>
            <w:pPr>
              <w:pStyle w:val="Compact"/>
            </w:pPr>
            <w:r>
              <w:t xml:space="preserve">15201305</w:t>
            </w:r>
          </w:p>
        </w:tc>
        <w:tc>
          <w:tcPr/>
          <w:p>
            <w:pPr>
              <w:pStyle w:val="Compact"/>
            </w:pPr>
            <w:r>
              <w:t xml:space="preserve">Bergsturzablagerungen von Iragell</w:t>
            </w:r>
          </w:p>
        </w:tc>
        <w:tc>
          <w:tcPr/>
          <w:p>
            <w:pPr>
              <w:pStyle w:val="Compact"/>
            </w:pPr>
            <w:r>
              <w:t xml:space="preserve">dépôt d'écroulement d'Iragell</w:t>
            </w:r>
          </w:p>
        </w:tc>
      </w:tr>
      <w:tr>
        <w:tc>
          <w:tcPr/>
          <w:p>
            <w:pPr>
              <w:pStyle w:val="Compact"/>
            </w:pPr>
            <w:r>
              <w:t xml:space="preserve">15201306</w:t>
            </w:r>
          </w:p>
        </w:tc>
        <w:tc>
          <w:tcPr/>
          <w:p>
            <w:pPr>
              <w:pStyle w:val="Compact"/>
            </w:pPr>
            <w:r>
              <w:t xml:space="preserve">Bergsturzablagerungen vom Kernwald</w:t>
            </w:r>
          </w:p>
        </w:tc>
        <w:tc>
          <w:tcPr/>
          <w:p>
            <w:pPr>
              <w:pStyle w:val="Compact"/>
            </w:pPr>
            <w:r>
              <w:t xml:space="preserve">dépôt d'écroulement du Kernwald</w:t>
            </w:r>
          </w:p>
        </w:tc>
      </w:tr>
      <w:tr>
        <w:tc>
          <w:tcPr/>
          <w:p>
            <w:pPr>
              <w:pStyle w:val="Compact"/>
            </w:pPr>
            <w:r>
              <w:t xml:space="preserve">15201307</w:t>
            </w:r>
          </w:p>
        </w:tc>
        <w:tc>
          <w:tcPr/>
          <w:p>
            <w:pPr>
              <w:pStyle w:val="Compact"/>
            </w:pPr>
            <w:r>
              <w:t xml:space="preserve">Bergsturzablagerungen von Triesenberg</w:t>
            </w:r>
          </w:p>
        </w:tc>
        <w:tc>
          <w:tcPr/>
          <w:p>
            <w:pPr>
              <w:pStyle w:val="Compact"/>
            </w:pPr>
            <w:r>
              <w:t xml:space="preserve">dépôt d'écroulement de Triesenberg</w:t>
            </w:r>
          </w:p>
        </w:tc>
      </w:tr>
      <w:tr>
        <w:tc>
          <w:tcPr/>
          <w:p>
            <w:pPr>
              <w:pStyle w:val="Compact"/>
            </w:pPr>
            <w:r>
              <w:t xml:space="preserve">15201308</w:t>
            </w:r>
          </w:p>
        </w:tc>
        <w:tc>
          <w:tcPr/>
          <w:p>
            <w:pPr>
              <w:pStyle w:val="Compact"/>
            </w:pPr>
            <w:r>
              <w:t xml:space="preserve">Bonaduz-Formation</w:t>
            </w:r>
          </w:p>
        </w:tc>
        <w:tc>
          <w:tcPr/>
          <w:p>
            <w:pPr>
              <w:pStyle w:val="Compact"/>
            </w:pPr>
            <w:r>
              <w:t xml:space="preserve">Formation de Bonaduz</w:t>
            </w:r>
          </w:p>
        </w:tc>
      </w:tr>
      <w:tr>
        <w:tc>
          <w:tcPr/>
          <w:p>
            <w:pPr>
              <w:pStyle w:val="Compact"/>
            </w:pPr>
            <w:r>
              <w:t xml:space="preserve">15201309</w:t>
            </w:r>
          </w:p>
        </w:tc>
        <w:tc>
          <w:tcPr/>
          <w:p>
            <w:pPr>
              <w:pStyle w:val="Compact"/>
            </w:pPr>
            <w:r>
              <w:t xml:space="preserve">Bonfol-Ton</w:t>
            </w:r>
          </w:p>
        </w:tc>
        <w:tc>
          <w:tcPr/>
          <w:p>
            <w:pPr>
              <w:pStyle w:val="Compact"/>
            </w:pPr>
            <w:r>
              <w:t xml:space="preserve">Argile de Bonfol</w:t>
            </w:r>
          </w:p>
        </w:tc>
      </w:tr>
      <w:tr>
        <w:tc>
          <w:tcPr/>
          <w:p>
            <w:pPr>
              <w:pStyle w:val="Compact"/>
            </w:pPr>
            <w:r>
              <w:t xml:space="preserve">15201310</w:t>
            </w:r>
          </w:p>
        </w:tc>
        <w:tc>
          <w:tcPr/>
          <w:p>
            <w:pPr>
              <w:pStyle w:val="Compact"/>
            </w:pPr>
            <w:r>
              <w:t xml:space="preserve">Bergsturzablagerungen von Tamins</w:t>
            </w:r>
          </w:p>
        </w:tc>
        <w:tc>
          <w:tcPr/>
          <w:p>
            <w:pPr>
              <w:pStyle w:val="Compact"/>
            </w:pPr>
            <w:r>
              <w:t xml:space="preserve">dépôt d'écroulement de Tamins</w:t>
            </w:r>
          </w:p>
        </w:tc>
      </w:tr>
      <w:tr>
        <w:tc>
          <w:tcPr/>
          <w:p>
            <w:pPr>
              <w:pStyle w:val="Compact"/>
            </w:pPr>
            <w:r>
              <w:t xml:space="preserve">15201311</w:t>
            </w:r>
          </w:p>
        </w:tc>
        <w:tc>
          <w:tcPr/>
          <w:p>
            <w:pPr>
              <w:pStyle w:val="Compact"/>
            </w:pPr>
            <w:r>
              <w:t xml:space="preserve">Informell benannte Bergsturzablagerungen</w:t>
            </w:r>
          </w:p>
        </w:tc>
        <w:tc>
          <w:tcPr/>
          <w:p>
            <w:pPr>
              <w:pStyle w:val="Compact"/>
            </w:pPr>
            <w:r>
              <w:t xml:space="preserve">dépôts d'écroulement nommés informellement</w:t>
            </w:r>
          </w:p>
        </w:tc>
      </w:tr>
      <w:tr>
        <w:tc>
          <w:tcPr/>
          <w:p>
            <w:pPr>
              <w:pStyle w:val="Compact"/>
            </w:pPr>
            <w:r>
              <w:t xml:space="preserve">15201312</w:t>
            </w:r>
          </w:p>
        </w:tc>
        <w:tc>
          <w:tcPr/>
          <w:p>
            <w:pPr>
              <w:pStyle w:val="Compact"/>
            </w:pPr>
            <w:r>
              <w:t xml:space="preserve">Informell benannte künstliche Ablagerungen</w:t>
            </w:r>
          </w:p>
        </w:tc>
        <w:tc>
          <w:tcPr/>
          <w:p>
            <w:pPr>
              <w:pStyle w:val="Compact"/>
            </w:pPr>
            <w:r>
              <w:t xml:space="preserve">dépôts artificiels nommés informellement</w:t>
            </w:r>
          </w:p>
        </w:tc>
      </w:tr>
      <w:tr>
        <w:tc>
          <w:tcPr/>
          <w:p>
            <w:pPr>
              <w:pStyle w:val="Compact"/>
            </w:pPr>
            <w:r>
              <w:t xml:space="preserve">15201313</w:t>
            </w:r>
          </w:p>
        </w:tc>
        <w:tc>
          <w:tcPr/>
          <w:p>
            <w:pPr>
              <w:pStyle w:val="Compact"/>
            </w:pPr>
            <w:r>
              <w:t xml:space="preserve">Künstliche Ablagerungen des Bahnhofs Brig</w:t>
            </w:r>
          </w:p>
        </w:tc>
        <w:tc>
          <w:tcPr/>
          <w:p>
            <w:pPr>
              <w:pStyle w:val="Compact"/>
            </w:pPr>
            <w:r>
              <w:t xml:space="preserve">dépôts artificiels de la gare de Brigue</w:t>
            </w:r>
          </w:p>
        </w:tc>
      </w:tr>
      <w:tr>
        <w:tc>
          <w:tcPr/>
          <w:p>
            <w:pPr>
              <w:pStyle w:val="Compact"/>
            </w:pPr>
            <w:r>
              <w:t xml:space="preserve">15201314</w:t>
            </w:r>
          </w:p>
        </w:tc>
        <w:tc>
          <w:tcPr/>
          <w:p>
            <w:pPr>
              <w:pStyle w:val="Compact"/>
            </w:pPr>
            <w:r>
              <w:t xml:space="preserve">Künstliche Ablagerungen Golar</w:t>
            </w:r>
          </w:p>
        </w:tc>
        <w:tc>
          <w:tcPr/>
          <w:p>
            <w:pPr>
              <w:pStyle w:val="Compact"/>
            </w:pPr>
            <w:r>
              <w:t xml:space="preserve">dépôts artificiels Golar</w:t>
            </w:r>
          </w:p>
        </w:tc>
      </w:tr>
      <w:tr>
        <w:tc>
          <w:tcPr/>
          <w:p>
            <w:pPr>
              <w:pStyle w:val="Compact"/>
            </w:pPr>
            <w:r>
              <w:t xml:space="preserve">15201315</w:t>
            </w:r>
          </w:p>
        </w:tc>
        <w:tc>
          <w:tcPr/>
          <w:p>
            <w:pPr>
              <w:pStyle w:val="Compact"/>
            </w:pPr>
            <w:r>
              <w:t xml:space="preserve">Künstliche Ablagerungen der Gamsenried-Deponie</w:t>
            </w:r>
          </w:p>
        </w:tc>
        <w:tc>
          <w:tcPr/>
          <w:p>
            <w:pPr>
              <w:pStyle w:val="Compact"/>
            </w:pPr>
            <w:r>
              <w:t xml:space="preserve">dépôts artificiels de la décharge de la Lonza</w:t>
            </w:r>
          </w:p>
        </w:tc>
      </w:tr>
      <w:tr>
        <w:tc>
          <w:tcPr/>
          <w:p>
            <w:pPr>
              <w:pStyle w:val="Compact"/>
            </w:pPr>
            <w:r>
              <w:t xml:space="preserve">15201316</w:t>
            </w:r>
          </w:p>
        </w:tc>
        <w:tc>
          <w:tcPr/>
          <w:p>
            <w:pPr>
              <w:pStyle w:val="Compact"/>
            </w:pPr>
            <w:r>
              <w:t xml:space="preserve">Künstliche Ablagerungen des Riedertals</w:t>
            </w:r>
          </w:p>
        </w:tc>
        <w:tc>
          <w:tcPr/>
          <w:p>
            <w:pPr>
              <w:pStyle w:val="Compact"/>
            </w:pPr>
            <w:r>
              <w:t xml:space="preserve">dépôts artificiels du Riedertal</w:t>
            </w:r>
          </w:p>
        </w:tc>
      </w:tr>
      <w:tr>
        <w:tc>
          <w:tcPr/>
          <w:p>
            <w:pPr>
              <w:pStyle w:val="Compact"/>
            </w:pPr>
            <w:r>
              <w:t xml:space="preserve">15201317</w:t>
            </w:r>
          </w:p>
        </w:tc>
        <w:tc>
          <w:tcPr/>
          <w:p>
            <w:pPr>
              <w:pStyle w:val="Compact"/>
            </w:pPr>
            <w:r>
              <w:t xml:space="preserve">Informell benannte Sackungsmassen</w:t>
            </w:r>
          </w:p>
        </w:tc>
        <w:tc>
          <w:tcPr/>
          <w:p>
            <w:pPr>
              <w:pStyle w:val="Compact"/>
            </w:pPr>
            <w:r>
              <w:t xml:space="preserve">masses tassées nommées informellement</w:t>
            </w:r>
          </w:p>
        </w:tc>
      </w:tr>
      <w:tr>
        <w:tc>
          <w:tcPr/>
          <w:p>
            <w:pPr>
              <w:pStyle w:val="Compact"/>
            </w:pPr>
            <w:r>
              <w:t xml:space="preserve">15201318</w:t>
            </w:r>
          </w:p>
        </w:tc>
        <w:tc>
          <w:tcPr/>
          <w:p>
            <w:pPr>
              <w:pStyle w:val="Compact"/>
            </w:pPr>
            <w:r>
              <w:t xml:space="preserve">Sackungsmasse des Heinzenbergs</w:t>
            </w:r>
          </w:p>
        </w:tc>
        <w:tc>
          <w:tcPr/>
          <w:p>
            <w:pPr>
              <w:pStyle w:val="Compact"/>
            </w:pPr>
            <w:r>
              <w:t xml:space="preserve">masse tassée du Heinzenberg</w:t>
            </w:r>
          </w:p>
        </w:tc>
      </w:tr>
      <w:tr>
        <w:tc>
          <w:tcPr/>
          <w:p>
            <w:pPr>
              <w:pStyle w:val="Compact"/>
            </w:pPr>
            <w:r>
              <w:t xml:space="preserve">15201319</w:t>
            </w:r>
          </w:p>
        </w:tc>
        <w:tc>
          <w:tcPr/>
          <w:p>
            <w:pPr>
              <w:pStyle w:val="Compact"/>
            </w:pPr>
            <w:r>
              <w:t xml:space="preserve">Informell benannte fluviatile Schotter</w:t>
            </w:r>
          </w:p>
        </w:tc>
        <w:tc>
          <w:tcPr/>
          <w:p>
            <w:pPr>
              <w:pStyle w:val="Compact"/>
            </w:pPr>
            <w:r>
              <w:t xml:space="preserve">graviers fluviatiles nommés informellement</w:t>
            </w:r>
          </w:p>
        </w:tc>
      </w:tr>
      <w:tr>
        <w:tc>
          <w:tcPr/>
          <w:p>
            <w:pPr>
              <w:pStyle w:val="Compact"/>
            </w:pPr>
            <w:r>
              <w:t xml:space="preserve">15201320</w:t>
            </w:r>
          </w:p>
        </w:tc>
        <w:tc>
          <w:tcPr/>
          <w:p>
            <w:pPr>
              <w:pStyle w:val="Compact"/>
            </w:pPr>
            <w:r>
              <w:t xml:space="preserve">Schotter und Sand der Rhône</w:t>
            </w:r>
          </w:p>
        </w:tc>
        <w:tc>
          <w:tcPr/>
          <w:p>
            <w:pPr>
              <w:pStyle w:val="Compact"/>
            </w:pPr>
            <w:r>
              <w:t xml:space="preserve">graviers et sables du Rhône</w:t>
            </w:r>
          </w:p>
        </w:tc>
      </w:tr>
      <w:tr>
        <w:tc>
          <w:tcPr/>
          <w:p>
            <w:pPr>
              <w:pStyle w:val="Compact"/>
            </w:pPr>
            <w:r>
              <w:t xml:space="preserve">15201321</w:t>
            </w:r>
          </w:p>
        </w:tc>
        <w:tc>
          <w:tcPr/>
          <w:p>
            <w:pPr>
              <w:pStyle w:val="Compact"/>
            </w:pPr>
            <w:r>
              <w:t xml:space="preserve">Schotter und Sand der Vispa</w:t>
            </w:r>
          </w:p>
        </w:tc>
        <w:tc>
          <w:tcPr/>
          <w:p>
            <w:pPr>
              <w:pStyle w:val="Compact"/>
            </w:pPr>
            <w:r>
              <w:t xml:space="preserve">graviers et sables de la Viège</w:t>
            </w:r>
          </w:p>
        </w:tc>
      </w:tr>
      <w:tr>
        <w:tc>
          <w:tcPr/>
          <w:p>
            <w:pPr>
              <w:pStyle w:val="Compact"/>
            </w:pPr>
            <w:r>
              <w:t xml:space="preserve">15201322</w:t>
            </w:r>
          </w:p>
        </w:tc>
        <w:tc>
          <w:tcPr/>
          <w:p>
            <w:pPr>
              <w:pStyle w:val="Compact"/>
            </w:pPr>
            <w:r>
              <w:t xml:space="preserve">Informell benannter Bachschutt</w:t>
            </w:r>
          </w:p>
        </w:tc>
        <w:tc>
          <w:tcPr/>
          <w:p>
            <w:pPr>
              <w:pStyle w:val="Compact"/>
            </w:pPr>
            <w:r>
              <w:t xml:space="preserve">dépôts torrentiels nommés informellement</w:t>
            </w:r>
          </w:p>
        </w:tc>
      </w:tr>
      <w:tr>
        <w:tc>
          <w:tcPr/>
          <w:p>
            <w:pPr>
              <w:pStyle w:val="Compact"/>
            </w:pPr>
            <w:r>
              <w:t xml:space="preserve">15201323</w:t>
            </w:r>
          </w:p>
        </w:tc>
        <w:tc>
          <w:tcPr/>
          <w:p>
            <w:pPr>
              <w:pStyle w:val="Compact"/>
            </w:pPr>
            <w:r>
              <w:t xml:space="preserve">Bachschutt des Baltschiederbachs</w:t>
            </w:r>
          </w:p>
        </w:tc>
        <w:tc>
          <w:tcPr/>
          <w:p>
            <w:pPr>
              <w:pStyle w:val="Compact"/>
            </w:pPr>
            <w:r>
              <w:t xml:space="preserve">dépôts torrentiels du Baltschiedertal</w:t>
            </w:r>
          </w:p>
        </w:tc>
      </w:tr>
      <w:tr>
        <w:tc>
          <w:tcPr/>
          <w:p>
            <w:pPr>
              <w:pStyle w:val="Compact"/>
            </w:pPr>
            <w:r>
              <w:t xml:space="preserve">15201324</w:t>
            </w:r>
          </w:p>
        </w:tc>
        <w:tc>
          <w:tcPr/>
          <w:p>
            <w:pPr>
              <w:pStyle w:val="Compact"/>
            </w:pPr>
            <w:r>
              <w:t xml:space="preserve">Bachschutt des Bietschbachs</w:t>
            </w:r>
          </w:p>
        </w:tc>
        <w:tc>
          <w:tcPr/>
          <w:p>
            <w:pPr>
              <w:pStyle w:val="Compact"/>
            </w:pPr>
            <w:r>
              <w:t xml:space="preserve">dépôts torrentiels du Bietschbach</w:t>
            </w:r>
          </w:p>
        </w:tc>
      </w:tr>
      <w:tr>
        <w:tc>
          <w:tcPr/>
          <w:p>
            <w:pPr>
              <w:pStyle w:val="Compact"/>
            </w:pPr>
            <w:r>
              <w:t xml:space="preserve">15201325</w:t>
            </w:r>
          </w:p>
        </w:tc>
        <w:tc>
          <w:tcPr/>
          <w:p>
            <w:pPr>
              <w:pStyle w:val="Compact"/>
            </w:pPr>
            <w:r>
              <w:t xml:space="preserve">Bachschutt des Chelchbachs</w:t>
            </w:r>
          </w:p>
        </w:tc>
        <w:tc>
          <w:tcPr/>
          <w:p>
            <w:pPr>
              <w:pStyle w:val="Compact"/>
            </w:pPr>
            <w:r>
              <w:t xml:space="preserve">dépôts torrentiels du Chelchbach</w:t>
            </w:r>
          </w:p>
        </w:tc>
      </w:tr>
      <w:tr>
        <w:tc>
          <w:tcPr/>
          <w:p>
            <w:pPr>
              <w:pStyle w:val="Compact"/>
            </w:pPr>
            <w:r>
              <w:t xml:space="preserve">15201326</w:t>
            </w:r>
          </w:p>
        </w:tc>
        <w:tc>
          <w:tcPr/>
          <w:p>
            <w:pPr>
              <w:pStyle w:val="Compact"/>
            </w:pPr>
            <w:r>
              <w:t xml:space="preserve">Bachschutt der Gamsa</w:t>
            </w:r>
          </w:p>
        </w:tc>
        <w:tc>
          <w:tcPr/>
          <w:p>
            <w:pPr>
              <w:pStyle w:val="Compact"/>
            </w:pPr>
            <w:r>
              <w:t xml:space="preserve">dépôts torrentiels de la Gamsa</w:t>
            </w:r>
          </w:p>
        </w:tc>
      </w:tr>
      <w:tr>
        <w:tc>
          <w:tcPr/>
          <w:p>
            <w:pPr>
              <w:pStyle w:val="Compact"/>
            </w:pPr>
            <w:r>
              <w:t xml:space="preserve">15201327</w:t>
            </w:r>
          </w:p>
        </w:tc>
        <w:tc>
          <w:tcPr/>
          <w:p>
            <w:pPr>
              <w:pStyle w:val="Compact"/>
            </w:pPr>
            <w:r>
              <w:t xml:space="preserve">Bachschutt des Jolibachs</w:t>
            </w:r>
          </w:p>
        </w:tc>
        <w:tc>
          <w:tcPr/>
          <w:p>
            <w:pPr>
              <w:pStyle w:val="Compact"/>
            </w:pPr>
            <w:r>
              <w:t xml:space="preserve">dépôts torrentiels du Jolibach</w:t>
            </w:r>
          </w:p>
        </w:tc>
      </w:tr>
      <w:tr>
        <w:tc>
          <w:tcPr/>
          <w:p>
            <w:pPr>
              <w:pStyle w:val="Compact"/>
            </w:pPr>
            <w:r>
              <w:t xml:space="preserve">15201328</w:t>
            </w:r>
          </w:p>
        </w:tc>
        <w:tc>
          <w:tcPr/>
          <w:p>
            <w:pPr>
              <w:pStyle w:val="Compact"/>
            </w:pPr>
            <w:r>
              <w:t xml:space="preserve">Bachschutt der Lonza</w:t>
            </w:r>
          </w:p>
        </w:tc>
        <w:tc>
          <w:tcPr/>
          <w:p>
            <w:pPr>
              <w:pStyle w:val="Compact"/>
            </w:pPr>
            <w:r>
              <w:t xml:space="preserve">dépôts torrentiels de la Lonza</w:t>
            </w:r>
          </w:p>
        </w:tc>
      </w:tr>
      <w:tr>
        <w:tc>
          <w:tcPr/>
          <w:p>
            <w:pPr>
              <w:pStyle w:val="Compact"/>
            </w:pPr>
            <w:r>
              <w:t xml:space="preserve">15201329</w:t>
            </w:r>
          </w:p>
        </w:tc>
        <w:tc>
          <w:tcPr/>
          <w:p>
            <w:pPr>
              <w:pStyle w:val="Compact"/>
            </w:pPr>
            <w:r>
              <w:t xml:space="preserve">Bachschutt der Saltina</w:t>
            </w:r>
          </w:p>
        </w:tc>
        <w:tc>
          <w:tcPr/>
          <w:p>
            <w:pPr>
              <w:pStyle w:val="Compact"/>
            </w:pPr>
            <w:r>
              <w:t xml:space="preserve">dépôts torrentiels de la Saltina</w:t>
            </w:r>
          </w:p>
        </w:tc>
      </w:tr>
      <w:tr>
        <w:tc>
          <w:tcPr/>
          <w:p>
            <w:pPr>
              <w:pStyle w:val="Compact"/>
            </w:pPr>
            <w:r>
              <w:t xml:space="preserve">15201330</w:t>
            </w:r>
          </w:p>
        </w:tc>
        <w:tc>
          <w:tcPr/>
          <w:p>
            <w:pPr>
              <w:pStyle w:val="Compact"/>
            </w:pPr>
            <w:r>
              <w:t xml:space="preserve">Bachschutt der Vispa</w:t>
            </w:r>
          </w:p>
        </w:tc>
        <w:tc>
          <w:tcPr/>
          <w:p>
            <w:pPr>
              <w:pStyle w:val="Compact"/>
            </w:pPr>
            <w:r>
              <w:t xml:space="preserve">dépôts torrentiels de la Viège</w:t>
            </w:r>
          </w:p>
        </w:tc>
      </w:tr>
      <w:tr>
        <w:tc>
          <w:tcPr/>
          <w:p>
            <w:pPr>
              <w:pStyle w:val="Compact"/>
            </w:pPr>
            <w:r>
              <w:t xml:space="preserve">15201331</w:t>
            </w:r>
          </w:p>
        </w:tc>
        <w:tc>
          <w:tcPr/>
          <w:p>
            <w:pPr>
              <w:pStyle w:val="Compact"/>
            </w:pPr>
            <w:r>
              <w:t xml:space="preserve">Bachschutt der Gürbe</w:t>
            </w:r>
          </w:p>
        </w:tc>
        <w:tc>
          <w:tcPr/>
          <w:p>
            <w:pPr>
              <w:pStyle w:val="Compact"/>
            </w:pPr>
            <w:r>
              <w:t xml:space="preserve">dépôts torrentiels de la Gürbe</w:t>
            </w:r>
          </w:p>
        </w:tc>
      </w:tr>
      <w:tr>
        <w:tc>
          <w:tcPr/>
          <w:p>
            <w:pPr>
              <w:pStyle w:val="Compact"/>
            </w:pPr>
            <w:r>
              <w:t xml:space="preserve">15201332</w:t>
            </w:r>
          </w:p>
        </w:tc>
        <w:tc>
          <w:tcPr/>
          <w:p>
            <w:pPr>
              <w:pStyle w:val="Compact"/>
            </w:pPr>
            <w:r>
              <w:t xml:space="preserve">Bachschutt des Lombachs</w:t>
            </w:r>
          </w:p>
        </w:tc>
        <w:tc>
          <w:tcPr/>
          <w:p>
            <w:pPr>
              <w:pStyle w:val="Compact"/>
            </w:pPr>
            <w:r>
              <w:t xml:space="preserve">dépôts torrentiels du Lombach</w:t>
            </w:r>
          </w:p>
        </w:tc>
      </w:tr>
      <w:tr>
        <w:tc>
          <w:tcPr/>
          <w:p>
            <w:pPr>
              <w:pStyle w:val="Compact"/>
            </w:pPr>
            <w:r>
              <w:t xml:space="preserve">15201333</w:t>
            </w:r>
          </w:p>
        </w:tc>
        <w:tc>
          <w:tcPr/>
          <w:p>
            <w:pPr>
              <w:pStyle w:val="Compact"/>
            </w:pPr>
            <w:r>
              <w:t xml:space="preserve">Pliozäne Ablagerungen</w:t>
            </w:r>
          </w:p>
        </w:tc>
        <w:tc>
          <w:tcPr/>
          <w:p>
            <w:pPr>
              <w:pStyle w:val="Compact"/>
            </w:pPr>
            <w:r>
              <w:t xml:space="preserve">dépôts pliocènes</w:t>
            </w:r>
          </w:p>
        </w:tc>
      </w:tr>
      <w:tr>
        <w:tc>
          <w:tcPr/>
          <w:p>
            <w:pPr>
              <w:pStyle w:val="Compact"/>
            </w:pPr>
            <w:r>
              <w:t xml:space="preserve">15201334</w:t>
            </w:r>
          </w:p>
        </w:tc>
        <w:tc>
          <w:tcPr/>
          <w:p>
            <w:pPr>
              <w:pStyle w:val="Compact"/>
            </w:pPr>
            <w:r>
              <w:t xml:space="preserve">Stockesee-Sediment</w:t>
            </w:r>
          </w:p>
        </w:tc>
        <w:tc>
          <w:tcPr/>
          <w:p>
            <w:pPr>
              <w:pStyle w:val="Compact"/>
            </w:pPr>
            <w:r>
              <w:t xml:space="preserve">Sédiments du Stockesee</w:t>
            </w:r>
          </w:p>
        </w:tc>
      </w:tr>
      <w:tr>
        <w:tc>
          <w:tcPr/>
          <w:p>
            <w:pPr>
              <w:pStyle w:val="Compact"/>
            </w:pPr>
            <w:r>
              <w:t xml:space="preserve">15201335</w:t>
            </w:r>
          </w:p>
        </w:tc>
        <w:tc>
          <w:tcPr/>
          <w:p>
            <w:pPr>
              <w:pStyle w:val="Compact"/>
            </w:pPr>
            <w:r>
              <w:t xml:space="preserve">Strätligen-Till</w:t>
            </w:r>
          </w:p>
        </w:tc>
        <w:tc>
          <w:tcPr/>
          <w:p>
            <w:pPr>
              <w:pStyle w:val="Compact"/>
            </w:pPr>
            <w:r>
              <w:t xml:space="preserve">Till de Strätligen</w:t>
            </w:r>
          </w:p>
        </w:tc>
      </w:tr>
      <w:tr>
        <w:tc>
          <w:tcPr/>
          <w:p>
            <w:pPr>
              <w:pStyle w:val="Compact"/>
            </w:pPr>
            <w:r>
              <w:t xml:space="preserve">15201336</w:t>
            </w:r>
          </w:p>
        </w:tc>
        <w:tc>
          <w:tcPr/>
          <w:p>
            <w:pPr>
              <w:pStyle w:val="Compact"/>
            </w:pPr>
            <w:r>
              <w:t xml:space="preserve">Bärenholz-Till</w:t>
            </w:r>
          </w:p>
        </w:tc>
        <w:tc>
          <w:tcPr/>
          <w:p>
            <w:pPr>
              <w:pStyle w:val="Compact"/>
            </w:pPr>
            <w:r>
              <w:t xml:space="preserve">Till du Bärenholz</w:t>
            </w:r>
          </w:p>
        </w:tc>
      </w:tr>
      <w:tr>
        <w:tc>
          <w:tcPr/>
          <w:p>
            <w:pPr>
              <w:pStyle w:val="Compact"/>
            </w:pPr>
            <w:r>
              <w:t xml:space="preserve">15201337</w:t>
            </w:r>
          </w:p>
        </w:tc>
        <w:tc>
          <w:tcPr/>
          <w:p>
            <w:pPr>
              <w:pStyle w:val="Compact"/>
            </w:pPr>
            <w:r>
              <w:t xml:space="preserve">Wässerifluh-Formation</w:t>
            </w:r>
          </w:p>
        </w:tc>
        <w:tc>
          <w:tcPr/>
          <w:p>
            <w:pPr>
              <w:pStyle w:val="Compact"/>
            </w:pPr>
            <w:r>
              <w:t xml:space="preserve">Formation de la Wässerlifluh</w:t>
            </w:r>
          </w:p>
        </w:tc>
      </w:tr>
      <w:tr>
        <w:tc>
          <w:tcPr/>
          <w:p>
            <w:pPr>
              <w:pStyle w:val="Compact"/>
            </w:pPr>
            <w:r>
              <w:t xml:space="preserve">15201338</w:t>
            </w:r>
          </w:p>
        </w:tc>
        <w:tc>
          <w:tcPr/>
          <w:p>
            <w:pPr>
              <w:pStyle w:val="Compact"/>
            </w:pPr>
            <w:r>
              <w:t xml:space="preserve">Schlyffi-Till</w:t>
            </w:r>
          </w:p>
        </w:tc>
        <w:tc>
          <w:tcPr/>
          <w:p>
            <w:pPr>
              <w:pStyle w:val="Compact"/>
            </w:pPr>
            <w:r>
              <w:t xml:space="preserve">Till de la Schlyffi</w:t>
            </w:r>
          </w:p>
        </w:tc>
      </w:tr>
      <w:tr>
        <w:tc>
          <w:tcPr/>
          <w:p>
            <w:pPr>
              <w:pStyle w:val="Compact"/>
            </w:pPr>
            <w:r>
              <w:t xml:space="preserve">15201339</w:t>
            </w:r>
          </w:p>
        </w:tc>
        <w:tc>
          <w:tcPr/>
          <w:p>
            <w:pPr>
              <w:pStyle w:val="Compact"/>
            </w:pPr>
            <w:r>
              <w:t xml:space="preserve">Brüggstutz-Schotter</w:t>
            </w:r>
          </w:p>
        </w:tc>
        <w:tc>
          <w:tcPr/>
          <w:p>
            <w:pPr>
              <w:pStyle w:val="Compact"/>
            </w:pPr>
            <w:r>
              <w:t xml:space="preserve">Gravier du Brüggstutz</w:t>
            </w:r>
          </w:p>
        </w:tc>
      </w:tr>
      <w:tr>
        <w:tc>
          <w:tcPr/>
          <w:p>
            <w:pPr>
              <w:pStyle w:val="Compact"/>
            </w:pPr>
            <w:r>
              <w:t xml:space="preserve">15201340</w:t>
            </w:r>
          </w:p>
        </w:tc>
        <w:tc>
          <w:tcPr/>
          <w:p>
            <w:pPr>
              <w:pStyle w:val="Compact"/>
            </w:pPr>
            <w:r>
              <w:t xml:space="preserve">Guntelsei-Till</w:t>
            </w:r>
          </w:p>
        </w:tc>
        <w:tc>
          <w:tcPr/>
          <w:p>
            <w:pPr>
              <w:pStyle w:val="Compact"/>
            </w:pPr>
            <w:r>
              <w:t xml:space="preserve">Till de la Guntelsei</w:t>
            </w:r>
          </w:p>
        </w:tc>
      </w:tr>
      <w:tr>
        <w:tc>
          <w:tcPr/>
          <w:p>
            <w:pPr>
              <w:pStyle w:val="Compact"/>
            </w:pPr>
            <w:r>
              <w:t xml:space="preserve">15201341</w:t>
            </w:r>
          </w:p>
        </w:tc>
        <w:tc>
          <w:tcPr/>
          <w:p>
            <w:pPr>
              <w:pStyle w:val="Compact"/>
            </w:pPr>
            <w:r>
              <w:t xml:space="preserve">Guntelsei-Schotter</w:t>
            </w:r>
          </w:p>
        </w:tc>
        <w:tc>
          <w:tcPr/>
          <w:p>
            <w:pPr>
              <w:pStyle w:val="Compact"/>
            </w:pPr>
            <w:r>
              <w:t xml:space="preserve">Gravier de la Guntelsei</w:t>
            </w:r>
          </w:p>
        </w:tc>
      </w:tr>
      <w:tr>
        <w:tc>
          <w:tcPr/>
          <w:p>
            <w:pPr>
              <w:pStyle w:val="Compact"/>
            </w:pPr>
            <w:r>
              <w:t xml:space="preserve">15201342</w:t>
            </w:r>
          </w:p>
        </w:tc>
        <w:tc>
          <w:tcPr/>
          <w:p>
            <w:pPr>
              <w:pStyle w:val="Compact"/>
            </w:pPr>
            <w:r>
              <w:t xml:space="preserve">Steghalden-Schotter</w:t>
            </w:r>
          </w:p>
        </w:tc>
        <w:tc>
          <w:tcPr/>
          <w:p>
            <w:pPr>
              <w:pStyle w:val="Compact"/>
            </w:pPr>
            <w:r>
              <w:t xml:space="preserve">Gravier de la Steghalden</w:t>
            </w:r>
          </w:p>
        </w:tc>
      </w:tr>
      <w:tr>
        <w:tc>
          <w:tcPr/>
          <w:p>
            <w:pPr>
              <w:pStyle w:val="Compact"/>
            </w:pPr>
            <w:r>
              <w:t xml:space="preserve">15201343</w:t>
            </w:r>
          </w:p>
        </w:tc>
        <w:tc>
          <w:tcPr/>
          <w:p>
            <w:pPr>
              <w:pStyle w:val="Compact"/>
            </w:pPr>
            <w:r>
              <w:t xml:space="preserve">Glütschtal-Formation</w:t>
            </w:r>
          </w:p>
        </w:tc>
        <w:tc>
          <w:tcPr/>
          <w:p>
            <w:pPr>
              <w:pStyle w:val="Compact"/>
            </w:pPr>
            <w:r>
              <w:t xml:space="preserve">Formation du Glütschtal</w:t>
            </w:r>
          </w:p>
        </w:tc>
      </w:tr>
      <w:tr>
        <w:tc>
          <w:tcPr/>
          <w:p>
            <w:pPr>
              <w:pStyle w:val="Compact"/>
            </w:pPr>
            <w:r>
              <w:t xml:space="preserve">15201344</w:t>
            </w:r>
          </w:p>
        </w:tc>
        <w:tc>
          <w:tcPr/>
          <w:p>
            <w:pPr>
              <w:pStyle w:val="Compact"/>
            </w:pPr>
            <w:r>
              <w:t xml:space="preserve">Hahni-Schotter</w:t>
            </w:r>
          </w:p>
        </w:tc>
        <w:tc>
          <w:tcPr/>
          <w:p>
            <w:pPr>
              <w:pStyle w:val="Compact"/>
            </w:pPr>
            <w:r>
              <w:t xml:space="preserve">Gravier de Hahni</w:t>
            </w:r>
          </w:p>
        </w:tc>
      </w:tr>
      <w:tr>
        <w:tc>
          <w:tcPr/>
          <w:p>
            <w:pPr>
              <w:pStyle w:val="Compact"/>
            </w:pPr>
            <w:r>
              <w:t xml:space="preserve">15201444</w:t>
            </w:r>
          </w:p>
        </w:tc>
        <w:tc>
          <w:tcPr/>
          <w:p>
            <w:pPr>
              <w:pStyle w:val="Compact"/>
            </w:pPr>
            <w:r>
              <w:t xml:space="preserve">Löss, undifferenziert</w:t>
            </w:r>
          </w:p>
        </w:tc>
        <w:tc>
          <w:tcPr/>
          <w:p>
            <w:pPr>
              <w:pStyle w:val="Compact"/>
            </w:pPr>
            <w:r>
              <w:t xml:space="preserve">Loess, indifférencié</w:t>
            </w:r>
          </w:p>
        </w:tc>
      </w:tr>
      <w:tr>
        <w:tc>
          <w:tcPr/>
          <w:p>
            <w:pPr>
              <w:pStyle w:val="Compact"/>
            </w:pPr>
            <w:r>
              <w:t xml:space="preserve">15201458</w:t>
            </w:r>
          </w:p>
        </w:tc>
        <w:tc>
          <w:tcPr/>
          <w:p>
            <w:pPr>
              <w:pStyle w:val="Compact"/>
            </w:pPr>
            <w:r>
              <w:t xml:space="preserve">Ceppo</w:t>
            </w:r>
          </w:p>
        </w:tc>
        <w:tc>
          <w:tcPr/>
          <w:p>
            <w:pPr>
              <w:pStyle w:val="Compact"/>
            </w:pPr>
            <w:r>
              <w:t xml:space="preserve">Ceppo</w:t>
            </w:r>
          </w:p>
        </w:tc>
      </w:tr>
      <w:tr>
        <w:tc>
          <w:tcPr/>
          <w:p>
            <w:pPr>
              <w:pStyle w:val="Compact"/>
            </w:pPr>
            <w:r>
              <w:t xml:space="preserve">15201459</w:t>
            </w:r>
          </w:p>
        </w:tc>
        <w:tc>
          <w:tcPr/>
          <w:p>
            <w:pPr>
              <w:pStyle w:val="Compact"/>
            </w:pPr>
            <w:r>
              <w:t xml:space="preserve">Novazzano-Sand</w:t>
            </w:r>
          </w:p>
        </w:tc>
        <w:tc>
          <w:tcPr/>
          <w:p>
            <w:pPr>
              <w:pStyle w:val="Compact"/>
            </w:pPr>
            <w:r>
              <w:t xml:space="preserve">Sable de Novazzano</w:t>
            </w:r>
          </w:p>
        </w:tc>
      </w:tr>
      <w:tr>
        <w:tc>
          <w:tcPr/>
          <w:p>
            <w:pPr>
              <w:pStyle w:val="Compact"/>
            </w:pPr>
            <w:r>
              <w:t xml:space="preserve">15201460</w:t>
            </w:r>
          </w:p>
        </w:tc>
        <w:tc>
          <w:tcPr/>
          <w:p>
            <w:pPr>
              <w:pStyle w:val="Compact"/>
            </w:pPr>
            <w:r>
              <w:t xml:space="preserve">Bergsturzablagerungen vom Stützwald</w:t>
            </w:r>
          </w:p>
        </w:tc>
        <w:tc>
          <w:tcPr/>
          <w:p>
            <w:pPr>
              <w:pStyle w:val="Compact"/>
            </w:pPr>
            <w:r>
              <w:t xml:space="preserve">dépôt d'écroulement du Stützwald</w:t>
            </w:r>
          </w:p>
        </w:tc>
      </w:tr>
      <w:tr>
        <w:tc>
          <w:tcPr/>
          <w:p>
            <w:pPr>
              <w:pStyle w:val="Compact"/>
            </w:pPr>
            <w:r>
              <w:t xml:space="preserve">15201462</w:t>
            </w:r>
          </w:p>
        </w:tc>
        <w:tc>
          <w:tcPr/>
          <w:p>
            <w:pPr>
              <w:pStyle w:val="Compact"/>
            </w:pPr>
            <w:r>
              <w:t xml:space="preserve">Birkenhof-Formation</w:t>
            </w:r>
          </w:p>
        </w:tc>
        <w:tc>
          <w:tcPr/>
          <w:p>
            <w:pPr>
              <w:pStyle w:val="Compact"/>
            </w:pPr>
            <w:r>
              <w:t xml:space="preserve">Formation du Birkenhof</w:t>
            </w:r>
          </w:p>
        </w:tc>
      </w:tr>
      <w:tr>
        <w:tc>
          <w:tcPr/>
          <w:p>
            <w:pPr>
              <w:pStyle w:val="Compact"/>
            </w:pPr>
            <w:r>
              <w:t xml:space="preserve">15201463</w:t>
            </w:r>
          </w:p>
        </w:tc>
        <w:tc>
          <w:tcPr/>
          <w:p>
            <w:pPr>
              <w:pStyle w:val="Compact"/>
            </w:pPr>
            <w:r>
              <w:t xml:space="preserve">Zeiningen-Till</w:t>
            </w:r>
          </w:p>
        </w:tc>
        <w:tc>
          <w:tcPr/>
          <w:p>
            <w:pPr>
              <w:pStyle w:val="Compact"/>
            </w:pPr>
            <w:r>
              <w:t xml:space="preserve">Zeiningen-Till</w:t>
            </w:r>
          </w:p>
        </w:tc>
      </w:tr>
      <w:tr>
        <w:tc>
          <w:tcPr/>
          <w:p>
            <w:pPr>
              <w:pStyle w:val="Compact"/>
            </w:pPr>
            <w:r>
              <w:t xml:space="preserve">15201464</w:t>
            </w:r>
          </w:p>
        </w:tc>
        <w:tc>
          <w:tcPr/>
          <w:p>
            <w:pPr>
              <w:pStyle w:val="Compact"/>
            </w:pPr>
            <w:r>
              <w:t xml:space="preserve">Höhenschotter</w:t>
            </w:r>
          </w:p>
        </w:tc>
        <w:tc>
          <w:tcPr/>
          <w:p>
            <w:pPr>
              <w:pStyle w:val="Compact"/>
            </w:pPr>
            <w:r>
              <w:t xml:space="preserve">Höhenschotter</w:t>
            </w:r>
          </w:p>
        </w:tc>
      </w:tr>
      <w:tr>
        <w:tc>
          <w:tcPr/>
          <w:p>
            <w:pPr>
              <w:pStyle w:val="Compact"/>
            </w:pPr>
            <w:r>
              <w:t xml:space="preserve">15201465</w:t>
            </w:r>
          </w:p>
        </w:tc>
        <w:tc>
          <w:tcPr/>
          <w:p>
            <w:pPr>
              <w:pStyle w:val="Compact"/>
            </w:pPr>
            <w:r>
              <w:t xml:space="preserve">Böschmatt-Schotter</w:t>
            </w:r>
          </w:p>
        </w:tc>
        <w:tc>
          <w:tcPr/>
          <w:p>
            <w:pPr>
              <w:pStyle w:val="Compact"/>
            </w:pPr>
            <w:r>
              <w:t xml:space="preserve">Böschmatt-Schotter</w:t>
            </w:r>
          </w:p>
        </w:tc>
      </w:tr>
      <w:tr>
        <w:tc>
          <w:tcPr/>
          <w:p>
            <w:pPr>
              <w:pStyle w:val="Compact"/>
            </w:pPr>
            <w:r>
              <w:t xml:space="preserve">15201466</w:t>
            </w:r>
          </w:p>
        </w:tc>
        <w:tc>
          <w:tcPr/>
          <w:p>
            <w:pPr>
              <w:pStyle w:val="Compact"/>
            </w:pPr>
            <w:r>
              <w:t xml:space="preserve">Bramegg-Schotter</w:t>
            </w:r>
          </w:p>
        </w:tc>
        <w:tc>
          <w:tcPr/>
          <w:p>
            <w:pPr>
              <w:pStyle w:val="Compact"/>
            </w:pPr>
            <w:r>
              <w:t xml:space="preserve">Bramegg-Schotter</w:t>
            </w:r>
          </w:p>
        </w:tc>
      </w:tr>
      <w:tr>
        <w:tc>
          <w:tcPr/>
          <w:p>
            <w:pPr>
              <w:pStyle w:val="Compact"/>
            </w:pPr>
            <w:r>
              <w:t xml:space="preserve">15201467</w:t>
            </w:r>
          </w:p>
        </w:tc>
        <w:tc>
          <w:tcPr/>
          <w:p>
            <w:pPr>
              <w:pStyle w:val="Compact"/>
            </w:pPr>
            <w:r>
              <w:t xml:space="preserve">Kaltenegg-Schotter</w:t>
            </w:r>
          </w:p>
        </w:tc>
        <w:tc>
          <w:tcPr/>
          <w:p>
            <w:pPr>
              <w:pStyle w:val="Compact"/>
            </w:pPr>
            <w:r>
              <w:t xml:space="preserve">Kaltenegg-Schotter</w:t>
            </w:r>
          </w:p>
        </w:tc>
      </w:tr>
      <w:tr>
        <w:tc>
          <w:tcPr/>
          <w:p>
            <w:pPr>
              <w:pStyle w:val="Compact"/>
            </w:pPr>
            <w:r>
              <w:t xml:space="preserve">15201468</w:t>
            </w:r>
          </w:p>
        </w:tc>
        <w:tc>
          <w:tcPr/>
          <w:p>
            <w:pPr>
              <w:pStyle w:val="Compact"/>
            </w:pPr>
            <w:r>
              <w:t xml:space="preserve">Steinhuserberg-Schotter</w:t>
            </w:r>
          </w:p>
        </w:tc>
        <w:tc>
          <w:tcPr/>
          <w:p>
            <w:pPr>
              <w:pStyle w:val="Compact"/>
            </w:pPr>
            <w:r>
              <w:t xml:space="preserve">Steinhuserberg-Schotter</w:t>
            </w:r>
          </w:p>
        </w:tc>
      </w:tr>
      <w:tr>
        <w:tc>
          <w:tcPr/>
          <w:p>
            <w:pPr>
              <w:pStyle w:val="Compact"/>
            </w:pPr>
            <w:r>
              <w:t xml:space="preserve">15201469</w:t>
            </w:r>
          </w:p>
        </w:tc>
        <w:tc>
          <w:tcPr/>
          <w:p>
            <w:pPr>
              <w:pStyle w:val="Compact"/>
            </w:pPr>
            <w:r>
              <w:t xml:space="preserve">Büelm-Schotter</w:t>
            </w:r>
          </w:p>
        </w:tc>
        <w:tc>
          <w:tcPr/>
          <w:p>
            <w:pPr>
              <w:pStyle w:val="Compact"/>
            </w:pPr>
            <w:r>
              <w:t xml:space="preserve">Büelm-Schotter</w:t>
            </w:r>
          </w:p>
        </w:tc>
      </w:tr>
      <w:tr>
        <w:tc>
          <w:tcPr/>
          <w:p>
            <w:pPr>
              <w:pStyle w:val="Compact"/>
            </w:pPr>
            <w:r>
              <w:t xml:space="preserve">15201470</w:t>
            </w:r>
          </w:p>
        </w:tc>
        <w:tc>
          <w:tcPr/>
          <w:p>
            <w:pPr>
              <w:pStyle w:val="Compact"/>
            </w:pPr>
            <w:r>
              <w:t xml:space="preserve">Büel-Schotter</w:t>
            </w:r>
          </w:p>
        </w:tc>
        <w:tc>
          <w:tcPr/>
          <w:p>
            <w:pPr>
              <w:pStyle w:val="Compact"/>
            </w:pPr>
            <w:r>
              <w:t xml:space="preserve">Büel-Schotter</w:t>
            </w:r>
          </w:p>
        </w:tc>
      </w:tr>
      <w:tr>
        <w:tc>
          <w:tcPr/>
          <w:p>
            <w:pPr>
              <w:pStyle w:val="Compact"/>
            </w:pPr>
            <w:r>
              <w:t xml:space="preserve">15201471</w:t>
            </w:r>
          </w:p>
        </w:tc>
        <w:tc>
          <w:tcPr/>
          <w:p>
            <w:pPr>
              <w:pStyle w:val="Compact"/>
            </w:pPr>
            <w:r>
              <w:t xml:space="preserve">Bünten-Schotter</w:t>
            </w:r>
          </w:p>
        </w:tc>
        <w:tc>
          <w:tcPr/>
          <w:p>
            <w:pPr>
              <w:pStyle w:val="Compact"/>
            </w:pPr>
            <w:r>
              <w:t xml:space="preserve">Gravier de Bünten</w:t>
            </w:r>
          </w:p>
        </w:tc>
      </w:tr>
      <w:tr>
        <w:tc>
          <w:tcPr/>
          <w:p>
            <w:pPr>
              <w:pStyle w:val="Compact"/>
            </w:pPr>
            <w:r>
              <w:t xml:space="preserve">15201472</w:t>
            </w:r>
          </w:p>
        </w:tc>
        <w:tc>
          <w:tcPr/>
          <w:p>
            <w:pPr>
              <w:pStyle w:val="Compact"/>
            </w:pPr>
            <w:r>
              <w:t xml:space="preserve">Durnagel-Schotter</w:t>
            </w:r>
          </w:p>
        </w:tc>
        <w:tc>
          <w:tcPr/>
          <w:p>
            <w:pPr>
              <w:pStyle w:val="Compact"/>
            </w:pPr>
            <w:r>
              <w:t xml:space="preserve">Durnagel-Schotter</w:t>
            </w:r>
          </w:p>
        </w:tc>
      </w:tr>
      <w:tr>
        <w:tc>
          <w:tcPr/>
          <w:p>
            <w:pPr>
              <w:pStyle w:val="Compact"/>
            </w:pPr>
            <w:r>
              <w:t xml:space="preserve">15201473</w:t>
            </w:r>
          </w:p>
        </w:tc>
        <w:tc>
          <w:tcPr/>
          <w:p>
            <w:pPr>
              <w:pStyle w:val="Compact"/>
            </w:pPr>
            <w:r>
              <w:t xml:space="preserve">Dürrenroth-Schotter</w:t>
            </w:r>
          </w:p>
        </w:tc>
        <w:tc>
          <w:tcPr/>
          <w:p>
            <w:pPr>
              <w:pStyle w:val="Compact"/>
            </w:pPr>
            <w:r>
              <w:t xml:space="preserve">Dürrenroth-Schotter</w:t>
            </w:r>
          </w:p>
        </w:tc>
      </w:tr>
      <w:tr>
        <w:tc>
          <w:tcPr/>
          <w:p>
            <w:pPr>
              <w:pStyle w:val="Compact"/>
            </w:pPr>
            <w:r>
              <w:t xml:space="preserve">15201474</w:t>
            </w:r>
          </w:p>
        </w:tc>
        <w:tc>
          <w:tcPr/>
          <w:p>
            <w:pPr>
              <w:pStyle w:val="Compact"/>
            </w:pPr>
            <w:r>
              <w:t xml:space="preserve">Egghüsli-Schotter</w:t>
            </w:r>
          </w:p>
        </w:tc>
        <w:tc>
          <w:tcPr/>
          <w:p>
            <w:pPr>
              <w:pStyle w:val="Compact"/>
            </w:pPr>
            <w:r>
              <w:t xml:space="preserve">Egghüsli-Schotter</w:t>
            </w:r>
          </w:p>
        </w:tc>
      </w:tr>
      <w:tr>
        <w:tc>
          <w:tcPr/>
          <w:p>
            <w:pPr>
              <w:pStyle w:val="Compact"/>
            </w:pPr>
            <w:r>
              <w:t xml:space="preserve">15201475</w:t>
            </w:r>
          </w:p>
        </w:tc>
        <w:tc>
          <w:tcPr/>
          <w:p>
            <w:pPr>
              <w:pStyle w:val="Compact"/>
            </w:pPr>
            <w:r>
              <w:t xml:space="preserve">Emmental-Schotter</w:t>
            </w:r>
          </w:p>
        </w:tc>
        <w:tc>
          <w:tcPr/>
          <w:p>
            <w:pPr>
              <w:pStyle w:val="Compact"/>
            </w:pPr>
            <w:r>
              <w:t xml:space="preserve">Emmental-Schotter</w:t>
            </w:r>
          </w:p>
        </w:tc>
      </w:tr>
      <w:tr>
        <w:tc>
          <w:tcPr/>
          <w:p>
            <w:pPr>
              <w:pStyle w:val="Compact"/>
            </w:pPr>
            <w:r>
              <w:t xml:space="preserve">15201476</w:t>
            </w:r>
          </w:p>
        </w:tc>
        <w:tc>
          <w:tcPr/>
          <w:p>
            <w:pPr>
              <w:pStyle w:val="Compact"/>
            </w:pPr>
            <w:r>
              <w:t xml:space="preserve">Ergolztal-Schotter</w:t>
            </w:r>
          </w:p>
        </w:tc>
        <w:tc>
          <w:tcPr/>
          <w:p>
            <w:pPr>
              <w:pStyle w:val="Compact"/>
            </w:pPr>
            <w:r>
              <w:t xml:space="preserve">Gravier de l'Ergolztal</w:t>
            </w:r>
          </w:p>
        </w:tc>
      </w:tr>
      <w:tr>
        <w:tc>
          <w:tcPr/>
          <w:p>
            <w:pPr>
              <w:pStyle w:val="Compact"/>
            </w:pPr>
            <w:r>
              <w:t xml:space="preserve">15201477</w:t>
            </w:r>
          </w:p>
        </w:tc>
        <w:tc>
          <w:tcPr/>
          <w:p>
            <w:pPr>
              <w:pStyle w:val="Compact"/>
            </w:pPr>
            <w:r>
              <w:t xml:space="preserve">Gammenthal-Schotter</w:t>
            </w:r>
          </w:p>
        </w:tc>
        <w:tc>
          <w:tcPr/>
          <w:p>
            <w:pPr>
              <w:pStyle w:val="Compact"/>
            </w:pPr>
            <w:r>
              <w:t xml:space="preserve">Gammenthal-Schotter</w:t>
            </w:r>
          </w:p>
        </w:tc>
      </w:tr>
      <w:tr>
        <w:tc>
          <w:tcPr/>
          <w:p>
            <w:pPr>
              <w:pStyle w:val="Compact"/>
            </w:pPr>
            <w:r>
              <w:t xml:space="preserve">15201478</w:t>
            </w:r>
          </w:p>
        </w:tc>
        <w:tc>
          <w:tcPr/>
          <w:p>
            <w:pPr>
              <w:pStyle w:val="Compact"/>
            </w:pPr>
            <w:r>
              <w:t xml:space="preserve">Gondiswil-Formation</w:t>
            </w:r>
          </w:p>
        </w:tc>
        <w:tc>
          <w:tcPr/>
          <w:p>
            <w:pPr>
              <w:pStyle w:val="Compact"/>
            </w:pPr>
            <w:r>
              <w:t xml:space="preserve">Gondiswil-Formation</w:t>
            </w:r>
          </w:p>
        </w:tc>
      </w:tr>
      <w:tr>
        <w:tc>
          <w:tcPr/>
          <w:p>
            <w:pPr>
              <w:pStyle w:val="Compact"/>
            </w:pPr>
            <w:r>
              <w:t xml:space="preserve">15201479</w:t>
            </w:r>
          </w:p>
        </w:tc>
        <w:tc>
          <w:tcPr/>
          <w:p>
            <w:pPr>
              <w:pStyle w:val="Compact"/>
            </w:pPr>
            <w:r>
              <w:t xml:space="preserve">Hasewald-Schotter</w:t>
            </w:r>
          </w:p>
        </w:tc>
        <w:tc>
          <w:tcPr/>
          <w:p>
            <w:pPr>
              <w:pStyle w:val="Compact"/>
            </w:pPr>
            <w:r>
              <w:t xml:space="preserve">Hasewald-Schotter</w:t>
            </w:r>
          </w:p>
        </w:tc>
      </w:tr>
      <w:tr>
        <w:tc>
          <w:tcPr/>
          <w:p>
            <w:pPr>
              <w:pStyle w:val="Compact"/>
            </w:pPr>
            <w:r>
              <w:t xml:space="preserve">15201480</w:t>
            </w:r>
          </w:p>
        </w:tc>
        <w:tc>
          <w:tcPr/>
          <w:p>
            <w:pPr>
              <w:pStyle w:val="Compact"/>
            </w:pPr>
            <w:r>
              <w:t xml:space="preserve">Hirzmatt-Schotter</w:t>
            </w:r>
          </w:p>
        </w:tc>
        <w:tc>
          <w:tcPr/>
          <w:p>
            <w:pPr>
              <w:pStyle w:val="Compact"/>
            </w:pPr>
            <w:r>
              <w:t xml:space="preserve">Hirzmatt-Schotter</w:t>
            </w:r>
          </w:p>
        </w:tc>
      </w:tr>
      <w:tr>
        <w:tc>
          <w:tcPr/>
          <w:p>
            <w:pPr>
              <w:pStyle w:val="Compact"/>
            </w:pPr>
            <w:r>
              <w:t xml:space="preserve">15201481</w:t>
            </w:r>
          </w:p>
        </w:tc>
        <w:tc>
          <w:tcPr/>
          <w:p>
            <w:pPr>
              <w:pStyle w:val="Compact"/>
            </w:pPr>
            <w:r>
              <w:t xml:space="preserve">Mettlen-Schotter</w:t>
            </w:r>
          </w:p>
        </w:tc>
        <w:tc>
          <w:tcPr/>
          <w:p>
            <w:pPr>
              <w:pStyle w:val="Compact"/>
            </w:pPr>
            <w:r>
              <w:t xml:space="preserve">Mettlen-Schotter</w:t>
            </w:r>
          </w:p>
        </w:tc>
      </w:tr>
      <w:tr>
        <w:tc>
          <w:tcPr/>
          <w:p>
            <w:pPr>
              <w:pStyle w:val="Compact"/>
            </w:pPr>
            <w:r>
              <w:t xml:space="preserve">15201482</w:t>
            </w:r>
          </w:p>
        </w:tc>
        <w:tc>
          <w:tcPr/>
          <w:p>
            <w:pPr>
              <w:pStyle w:val="Compact"/>
            </w:pPr>
            <w:r>
              <w:t xml:space="preserve">Möhlinerfeld-Schotter</w:t>
            </w:r>
          </w:p>
        </w:tc>
        <w:tc>
          <w:tcPr/>
          <w:p>
            <w:pPr>
              <w:pStyle w:val="Compact"/>
            </w:pPr>
            <w:r>
              <w:t xml:space="preserve">Gravier du Möhlinerfeld</w:t>
            </w:r>
          </w:p>
        </w:tc>
      </w:tr>
      <w:tr>
        <w:tc>
          <w:tcPr/>
          <w:p>
            <w:pPr>
              <w:pStyle w:val="Compact"/>
            </w:pPr>
            <w:r>
              <w:t xml:space="preserve">15201483</w:t>
            </w:r>
          </w:p>
        </w:tc>
        <w:tc>
          <w:tcPr/>
          <w:p>
            <w:pPr>
              <w:pStyle w:val="Compact"/>
            </w:pPr>
            <w:r>
              <w:t xml:space="preserve">Muttenfeld-Schotter</w:t>
            </w:r>
          </w:p>
        </w:tc>
        <w:tc>
          <w:tcPr/>
          <w:p>
            <w:pPr>
              <w:pStyle w:val="Compact"/>
            </w:pPr>
            <w:r>
              <w:t xml:space="preserve">Muttenfeld-Schotter</w:t>
            </w:r>
          </w:p>
        </w:tc>
      </w:tr>
      <w:tr>
        <w:tc>
          <w:tcPr/>
          <w:p>
            <w:pPr>
              <w:pStyle w:val="Compact"/>
            </w:pPr>
            <w:r>
              <w:t xml:space="preserve">15201484</w:t>
            </w:r>
          </w:p>
        </w:tc>
        <w:tc>
          <w:tcPr/>
          <w:p>
            <w:pPr>
              <w:pStyle w:val="Compact"/>
            </w:pPr>
            <w:r>
              <w:t xml:space="preserve">Nidfurn-Schotter</w:t>
            </w:r>
          </w:p>
        </w:tc>
        <w:tc>
          <w:tcPr/>
          <w:p>
            <w:pPr>
              <w:pStyle w:val="Compact"/>
            </w:pPr>
            <w:r>
              <w:t xml:space="preserve">Gravier de Nidfurn</w:t>
            </w:r>
          </w:p>
        </w:tc>
      </w:tr>
      <w:tr>
        <w:tc>
          <w:tcPr/>
          <w:p>
            <w:pPr>
              <w:pStyle w:val="Compact"/>
            </w:pPr>
            <w:r>
              <w:t xml:space="preserve">15201485</w:t>
            </w:r>
          </w:p>
        </w:tc>
        <w:tc>
          <w:tcPr/>
          <w:p>
            <w:pPr>
              <w:pStyle w:val="Compact"/>
            </w:pPr>
            <w:r>
              <w:t xml:space="preserve">Oberhöhe-Grundmoräne</w:t>
            </w:r>
          </w:p>
        </w:tc>
        <w:tc>
          <w:tcPr/>
          <w:p>
            <w:pPr>
              <w:pStyle w:val="Compact"/>
            </w:pPr>
            <w:r>
              <w:t xml:space="preserve">Oberhöhe-Grundmoräne</w:t>
            </w:r>
          </w:p>
        </w:tc>
      </w:tr>
      <w:tr>
        <w:tc>
          <w:tcPr/>
          <w:p>
            <w:pPr>
              <w:pStyle w:val="Compact"/>
            </w:pPr>
            <w:r>
              <w:t xml:space="preserve">15201486</w:t>
            </w:r>
          </w:p>
        </w:tc>
        <w:tc>
          <w:tcPr/>
          <w:p>
            <w:pPr>
              <w:pStyle w:val="Compact"/>
            </w:pPr>
            <w:r>
              <w:t xml:space="preserve">Obermoos-Schotter</w:t>
            </w:r>
          </w:p>
        </w:tc>
        <w:tc>
          <w:tcPr/>
          <w:p>
            <w:pPr>
              <w:pStyle w:val="Compact"/>
            </w:pPr>
            <w:r>
              <w:t xml:space="preserve">Obermoos-Schotter</w:t>
            </w:r>
          </w:p>
        </w:tc>
      </w:tr>
      <w:tr>
        <w:tc>
          <w:tcPr/>
          <w:p>
            <w:pPr>
              <w:pStyle w:val="Compact"/>
            </w:pPr>
            <w:r>
              <w:t xml:space="preserve">15201487</w:t>
            </w:r>
          </w:p>
        </w:tc>
        <w:tc>
          <w:tcPr/>
          <w:p>
            <w:pPr>
              <w:pStyle w:val="Compact"/>
            </w:pPr>
            <w:r>
              <w:t xml:space="preserve">Öflingen-Schotter</w:t>
            </w:r>
          </w:p>
        </w:tc>
        <w:tc>
          <w:tcPr/>
          <w:p>
            <w:pPr>
              <w:pStyle w:val="Compact"/>
            </w:pPr>
            <w:r>
              <w:t xml:space="preserve">Gravier d'Öflingen</w:t>
            </w:r>
          </w:p>
        </w:tc>
      </w:tr>
      <w:tr>
        <w:tc>
          <w:tcPr/>
          <w:p>
            <w:pPr>
              <w:pStyle w:val="Compact"/>
            </w:pPr>
            <w:r>
              <w:t xml:space="preserve">15201488</w:t>
            </w:r>
          </w:p>
        </w:tc>
        <w:tc>
          <w:tcPr/>
          <w:p>
            <w:pPr>
              <w:pStyle w:val="Compact"/>
            </w:pPr>
            <w:r>
              <w:t xml:space="preserve">Rottal-Schotter</w:t>
            </w:r>
          </w:p>
        </w:tc>
        <w:tc>
          <w:tcPr/>
          <w:p>
            <w:pPr>
              <w:pStyle w:val="Compact"/>
            </w:pPr>
            <w:r>
              <w:t xml:space="preserve">Rottal-Schotter</w:t>
            </w:r>
          </w:p>
        </w:tc>
      </w:tr>
      <w:tr>
        <w:tc>
          <w:tcPr/>
          <w:p>
            <w:pPr>
              <w:pStyle w:val="Compact"/>
            </w:pPr>
            <w:r>
              <w:t xml:space="preserve">15201489</w:t>
            </w:r>
          </w:p>
        </w:tc>
        <w:tc>
          <w:tcPr/>
          <w:p>
            <w:pPr>
              <w:pStyle w:val="Compact"/>
            </w:pPr>
            <w:r>
              <w:t xml:space="preserve">Rüdelwald-Schotter</w:t>
            </w:r>
          </w:p>
        </w:tc>
        <w:tc>
          <w:tcPr/>
          <w:p>
            <w:pPr>
              <w:pStyle w:val="Compact"/>
            </w:pPr>
            <w:r>
              <w:t xml:space="preserve">Rüdelwald-Schotter</w:t>
            </w:r>
          </w:p>
        </w:tc>
      </w:tr>
      <w:tr>
        <w:tc>
          <w:tcPr/>
          <w:p>
            <w:pPr>
              <w:pStyle w:val="Compact"/>
            </w:pPr>
            <w:r>
              <w:t xml:space="preserve">15201490</w:t>
            </w:r>
          </w:p>
        </w:tc>
        <w:tc>
          <w:tcPr/>
          <w:p>
            <w:pPr>
              <w:pStyle w:val="Compact"/>
            </w:pPr>
            <w:r>
              <w:t xml:space="preserve">Rufswil-Schotter</w:t>
            </w:r>
          </w:p>
        </w:tc>
        <w:tc>
          <w:tcPr/>
          <w:p>
            <w:pPr>
              <w:pStyle w:val="Compact"/>
            </w:pPr>
            <w:r>
              <w:t xml:space="preserve">Rufswil-Schotter</w:t>
            </w:r>
          </w:p>
        </w:tc>
      </w:tr>
      <w:tr>
        <w:tc>
          <w:tcPr/>
          <w:p>
            <w:pPr>
              <w:pStyle w:val="Compact"/>
            </w:pPr>
            <w:r>
              <w:t xml:space="preserve">15201491</w:t>
            </w:r>
          </w:p>
        </w:tc>
        <w:tc>
          <w:tcPr/>
          <w:p>
            <w:pPr>
              <w:pStyle w:val="Compact"/>
            </w:pPr>
            <w:r>
              <w:t xml:space="preserve">Rütimatt-Schotter</w:t>
            </w:r>
          </w:p>
        </w:tc>
        <w:tc>
          <w:tcPr/>
          <w:p>
            <w:pPr>
              <w:pStyle w:val="Compact"/>
            </w:pPr>
            <w:r>
              <w:t xml:space="preserve">Rütimatt-Schotter</w:t>
            </w:r>
          </w:p>
        </w:tc>
      </w:tr>
      <w:tr>
        <w:tc>
          <w:tcPr/>
          <w:p>
            <w:pPr>
              <w:pStyle w:val="Compact"/>
            </w:pPr>
            <w:r>
              <w:t xml:space="preserve">15201492</w:t>
            </w:r>
          </w:p>
        </w:tc>
        <w:tc>
          <w:tcPr/>
          <w:p>
            <w:pPr>
              <w:pStyle w:val="Compact"/>
            </w:pPr>
            <w:r>
              <w:t xml:space="preserve">Schwanderholzwald-Schotter</w:t>
            </w:r>
          </w:p>
        </w:tc>
        <w:tc>
          <w:tcPr/>
          <w:p>
            <w:pPr>
              <w:pStyle w:val="Compact"/>
            </w:pPr>
            <w:r>
              <w:t xml:space="preserve">Schwanderholzwald-Schotter</w:t>
            </w:r>
          </w:p>
        </w:tc>
      </w:tr>
      <w:tr>
        <w:tc>
          <w:tcPr/>
          <w:p>
            <w:pPr>
              <w:pStyle w:val="Compact"/>
            </w:pPr>
            <w:r>
              <w:t xml:space="preserve">15201493</w:t>
            </w:r>
          </w:p>
        </w:tc>
        <w:tc>
          <w:tcPr/>
          <w:p>
            <w:pPr>
              <w:pStyle w:val="Compact"/>
            </w:pPr>
            <w:r>
              <w:t xml:space="preserve">Schwande-Seebodensedimente</w:t>
            </w:r>
          </w:p>
        </w:tc>
        <w:tc>
          <w:tcPr/>
          <w:p>
            <w:pPr>
              <w:pStyle w:val="Compact"/>
            </w:pPr>
            <w:r>
              <w:t xml:space="preserve">Schwande-Seebodensedimente</w:t>
            </w:r>
          </w:p>
        </w:tc>
      </w:tr>
      <w:tr>
        <w:tc>
          <w:tcPr/>
          <w:p>
            <w:pPr>
              <w:pStyle w:val="Compact"/>
            </w:pPr>
            <w:r>
              <w:t xml:space="preserve">15201494</w:t>
            </w:r>
          </w:p>
        </w:tc>
        <w:tc>
          <w:tcPr/>
          <w:p>
            <w:pPr>
              <w:pStyle w:val="Compact"/>
            </w:pPr>
            <w:r>
              <w:t xml:space="preserve">Soppensee-Seebodensedimente</w:t>
            </w:r>
          </w:p>
        </w:tc>
        <w:tc>
          <w:tcPr/>
          <w:p>
            <w:pPr>
              <w:pStyle w:val="Compact"/>
            </w:pPr>
            <w:r>
              <w:t xml:space="preserve">Soppensee-Seebodensedimente</w:t>
            </w:r>
          </w:p>
        </w:tc>
      </w:tr>
      <w:tr>
        <w:tc>
          <w:tcPr/>
          <w:p>
            <w:pPr>
              <w:pStyle w:val="Compact"/>
            </w:pPr>
            <w:r>
              <w:t xml:space="preserve">15201495</w:t>
            </w:r>
          </w:p>
        </w:tc>
        <w:tc>
          <w:tcPr/>
          <w:p>
            <w:pPr>
              <w:pStyle w:val="Compact"/>
            </w:pPr>
            <w:r>
              <w:t xml:space="preserve">Speicherboden-Lokalmoräne</w:t>
            </w:r>
          </w:p>
        </w:tc>
        <w:tc>
          <w:tcPr/>
          <w:p>
            <w:pPr>
              <w:pStyle w:val="Compact"/>
            </w:pPr>
            <w:r>
              <w:t xml:space="preserve">Speicherboden-Lokalmoräne</w:t>
            </w:r>
          </w:p>
        </w:tc>
      </w:tr>
      <w:tr>
        <w:tc>
          <w:tcPr/>
          <w:p>
            <w:pPr>
              <w:pStyle w:val="Compact"/>
            </w:pPr>
            <w:r>
              <w:t xml:space="preserve">15201496</w:t>
            </w:r>
          </w:p>
        </w:tc>
        <w:tc>
          <w:tcPr/>
          <w:p>
            <w:pPr>
              <w:pStyle w:val="Compact"/>
            </w:pPr>
            <w:r>
              <w:t xml:space="preserve">terrasse lémanique de 10 m</w:t>
            </w:r>
          </w:p>
        </w:tc>
        <w:tc>
          <w:tcPr/>
          <w:p>
            <w:pPr>
              <w:pStyle w:val="Compact"/>
            </w:pPr>
            <w:r>
              <w:t xml:space="preserve">terrasse lémanique de 10 m</w:t>
            </w:r>
          </w:p>
        </w:tc>
      </w:tr>
      <w:tr>
        <w:tc>
          <w:tcPr/>
          <w:p>
            <w:pPr>
              <w:pStyle w:val="Compact"/>
            </w:pPr>
            <w:r>
              <w:t xml:space="preserve">15201497</w:t>
            </w:r>
          </w:p>
        </w:tc>
        <w:tc>
          <w:tcPr/>
          <w:p>
            <w:pPr>
              <w:pStyle w:val="Compact"/>
            </w:pPr>
            <w:r>
              <w:t xml:space="preserve">terrasse lémanique de 3 m</w:t>
            </w:r>
          </w:p>
        </w:tc>
        <w:tc>
          <w:tcPr/>
          <w:p>
            <w:pPr>
              <w:pStyle w:val="Compact"/>
            </w:pPr>
            <w:r>
              <w:t xml:space="preserve">terrasse lémanique de 3 m</w:t>
            </w:r>
          </w:p>
        </w:tc>
      </w:tr>
      <w:tr>
        <w:tc>
          <w:tcPr/>
          <w:p>
            <w:pPr>
              <w:pStyle w:val="Compact"/>
            </w:pPr>
            <w:r>
              <w:t xml:space="preserve">15201498</w:t>
            </w:r>
          </w:p>
        </w:tc>
        <w:tc>
          <w:tcPr/>
          <w:p>
            <w:pPr>
              <w:pStyle w:val="Compact"/>
            </w:pPr>
            <w:r>
              <w:t xml:space="preserve">Untere Zeller Schotter</w:t>
            </w:r>
          </w:p>
        </w:tc>
        <w:tc>
          <w:tcPr/>
          <w:p>
            <w:pPr>
              <w:pStyle w:val="Compact"/>
            </w:pPr>
            <w:r>
              <w:t xml:space="preserve">Untere Zeller Schotter</w:t>
            </w:r>
          </w:p>
        </w:tc>
      </w:tr>
      <w:tr>
        <w:tc>
          <w:tcPr/>
          <w:p>
            <w:pPr>
              <w:pStyle w:val="Compact"/>
            </w:pPr>
            <w:r>
              <w:t xml:space="preserve">15201499</w:t>
            </w:r>
          </w:p>
        </w:tc>
        <w:tc>
          <w:tcPr/>
          <w:p>
            <w:pPr>
              <w:pStyle w:val="Compact"/>
            </w:pPr>
            <w:r>
              <w:t xml:space="preserve">Untergrabehüsli-Schotter</w:t>
            </w:r>
          </w:p>
        </w:tc>
        <w:tc>
          <w:tcPr/>
          <w:p>
            <w:pPr>
              <w:pStyle w:val="Compact"/>
            </w:pPr>
            <w:r>
              <w:t xml:space="preserve">Untergrabehüsli-Schotter</w:t>
            </w:r>
          </w:p>
        </w:tc>
      </w:tr>
      <w:tr>
        <w:tc>
          <w:tcPr/>
          <w:p>
            <w:pPr>
              <w:pStyle w:val="Compact"/>
            </w:pPr>
            <w:r>
              <w:t xml:space="preserve">15201500</w:t>
            </w:r>
          </w:p>
        </w:tc>
        <w:tc>
          <w:tcPr/>
          <w:p>
            <w:pPr>
              <w:pStyle w:val="Compact"/>
            </w:pPr>
            <w:r>
              <w:t xml:space="preserve">Untertreie-Schotter</w:t>
            </w:r>
          </w:p>
        </w:tc>
        <w:tc>
          <w:tcPr/>
          <w:p>
            <w:pPr>
              <w:pStyle w:val="Compact"/>
            </w:pPr>
            <w:r>
              <w:t xml:space="preserve">Untertreie-Schotter</w:t>
            </w:r>
          </w:p>
        </w:tc>
      </w:tr>
      <w:tr>
        <w:tc>
          <w:tcPr/>
          <w:p>
            <w:pPr>
              <w:pStyle w:val="Compact"/>
            </w:pPr>
            <w:r>
              <w:t xml:space="preserve">15201501</w:t>
            </w:r>
          </w:p>
        </w:tc>
        <w:tc>
          <w:tcPr/>
          <w:p>
            <w:pPr>
              <w:pStyle w:val="Compact"/>
            </w:pPr>
            <w:r>
              <w:t xml:space="preserve">Wallbach-Schotter</w:t>
            </w:r>
          </w:p>
        </w:tc>
        <w:tc>
          <w:tcPr/>
          <w:p>
            <w:pPr>
              <w:pStyle w:val="Compact"/>
            </w:pPr>
            <w:r>
              <w:t xml:space="preserve">Gravier de Wallbach</w:t>
            </w:r>
          </w:p>
        </w:tc>
      </w:tr>
      <w:tr>
        <w:tc>
          <w:tcPr/>
          <w:p>
            <w:pPr>
              <w:pStyle w:val="Compact"/>
            </w:pPr>
            <w:r>
              <w:t xml:space="preserve">15201502</w:t>
            </w:r>
          </w:p>
        </w:tc>
        <w:tc>
          <w:tcPr/>
          <w:p>
            <w:pPr>
              <w:pStyle w:val="Compact"/>
            </w:pPr>
            <w:r>
              <w:t xml:space="preserve">Werthenstein-Schotter</w:t>
            </w:r>
          </w:p>
        </w:tc>
        <w:tc>
          <w:tcPr/>
          <w:p>
            <w:pPr>
              <w:pStyle w:val="Compact"/>
            </w:pPr>
            <w:r>
              <w:t xml:space="preserve">Werthenstein-Schotter</w:t>
            </w:r>
          </w:p>
        </w:tc>
      </w:tr>
      <w:tr>
        <w:tc>
          <w:tcPr/>
          <w:p>
            <w:pPr>
              <w:pStyle w:val="Compact"/>
            </w:pPr>
            <w:r>
              <w:t xml:space="preserve">15201503</w:t>
            </w:r>
          </w:p>
        </w:tc>
        <w:tc>
          <w:tcPr/>
          <w:p>
            <w:pPr>
              <w:pStyle w:val="Compact"/>
            </w:pPr>
            <w:r>
              <w:t xml:space="preserve">Willburg-Formation</w:t>
            </w:r>
          </w:p>
        </w:tc>
        <w:tc>
          <w:tcPr/>
          <w:p>
            <w:pPr>
              <w:pStyle w:val="Compact"/>
            </w:pPr>
            <w:r>
              <w:t xml:space="preserve">Gravier de la Willburg</w:t>
            </w:r>
          </w:p>
        </w:tc>
      </w:tr>
      <w:tr>
        <w:tc>
          <w:tcPr/>
          <w:p>
            <w:pPr>
              <w:pStyle w:val="Compact"/>
            </w:pPr>
            <w:r>
              <w:t xml:space="preserve">15201504</w:t>
            </w:r>
          </w:p>
        </w:tc>
        <w:tc>
          <w:tcPr/>
          <w:p>
            <w:pPr>
              <w:pStyle w:val="Compact"/>
            </w:pPr>
            <w:r>
              <w:t xml:space="preserve">Wilzigen-Seebodensedimente</w:t>
            </w:r>
          </w:p>
        </w:tc>
        <w:tc>
          <w:tcPr/>
          <w:p>
            <w:pPr>
              <w:pStyle w:val="Compact"/>
            </w:pPr>
            <w:r>
              <w:t xml:space="preserve">Wilzigen-Seebodensedimente</w:t>
            </w:r>
          </w:p>
        </w:tc>
      </w:tr>
      <w:tr>
        <w:tc>
          <w:tcPr/>
          <w:p>
            <w:pPr>
              <w:pStyle w:val="Compact"/>
            </w:pPr>
            <w:r>
              <w:t xml:space="preserve">15201505</w:t>
            </w:r>
          </w:p>
        </w:tc>
        <w:tc>
          <w:tcPr/>
          <w:p>
            <w:pPr>
              <w:pStyle w:val="Compact"/>
            </w:pPr>
            <w:r>
              <w:t xml:space="preserve">Reuss-Schotterkomplex</w:t>
            </w:r>
          </w:p>
        </w:tc>
        <w:tc>
          <w:tcPr/>
          <w:p>
            <w:pPr>
              <w:pStyle w:val="Compact"/>
            </w:pPr>
            <w:r>
              <w:t xml:space="preserve">Reuss-Schotterkomplex</w:t>
            </w:r>
          </w:p>
        </w:tc>
      </w:tr>
      <w:tr>
        <w:tc>
          <w:tcPr/>
          <w:p>
            <w:pPr>
              <w:pStyle w:val="Compact"/>
            </w:pPr>
            <w:r>
              <w:t xml:space="preserve">15201506</w:t>
            </w:r>
          </w:p>
        </w:tc>
        <w:tc>
          <w:tcPr/>
          <w:p>
            <w:pPr>
              <w:pStyle w:val="Compact"/>
            </w:pPr>
            <w:r>
              <w:t xml:space="preserve">Hagnau-Niveau</w:t>
            </w:r>
          </w:p>
        </w:tc>
        <w:tc>
          <w:tcPr/>
          <w:p>
            <w:pPr>
              <w:pStyle w:val="Compact"/>
            </w:pPr>
            <w:r>
              <w:t xml:space="preserve">Hagnau-Niveau</w:t>
            </w:r>
          </w:p>
        </w:tc>
      </w:tr>
      <w:tr>
        <w:tc>
          <w:tcPr/>
          <w:p>
            <w:pPr>
              <w:pStyle w:val="Compact"/>
            </w:pPr>
            <w:r>
              <w:t xml:space="preserve">15201507</w:t>
            </w:r>
          </w:p>
        </w:tc>
        <w:tc>
          <w:tcPr/>
          <w:p>
            <w:pPr>
              <w:pStyle w:val="Compact"/>
            </w:pPr>
            <w:r>
              <w:t xml:space="preserve">Reusstal-Seebodensediment</w:t>
            </w:r>
          </w:p>
        </w:tc>
        <w:tc>
          <w:tcPr/>
          <w:p>
            <w:pPr>
              <w:pStyle w:val="Compact"/>
            </w:pPr>
            <w:r>
              <w:t xml:space="preserve">Reusstal-Seebodensediment</w:t>
            </w:r>
          </w:p>
        </w:tc>
      </w:tr>
      <w:tr>
        <w:tc>
          <w:tcPr/>
          <w:p>
            <w:pPr>
              <w:pStyle w:val="Compact"/>
            </w:pPr>
            <w:r>
              <w:t xml:space="preserve">15201508</w:t>
            </w:r>
          </w:p>
        </w:tc>
        <w:tc>
          <w:tcPr/>
          <w:p>
            <w:pPr>
              <w:pStyle w:val="Compact"/>
            </w:pPr>
            <w:r>
              <w:t xml:space="preserve">Wyna-Schotter</w:t>
            </w:r>
          </w:p>
        </w:tc>
        <w:tc>
          <w:tcPr/>
          <w:p>
            <w:pPr>
              <w:pStyle w:val="Compact"/>
            </w:pPr>
            <w:r>
              <w:t xml:space="preserve">Wyna-Schotter</w:t>
            </w:r>
          </w:p>
        </w:tc>
      </w:tr>
      <w:tr>
        <w:tc>
          <w:tcPr/>
          <w:p>
            <w:pPr>
              <w:pStyle w:val="Compact"/>
            </w:pPr>
            <w:r>
              <w:t xml:space="preserve">15201509</w:t>
            </w:r>
          </w:p>
        </w:tc>
        <w:tc>
          <w:tcPr/>
          <w:p>
            <w:pPr>
              <w:pStyle w:val="Compact"/>
            </w:pPr>
            <w:r>
              <w:t xml:space="preserve">Rickenbach-Schotter</w:t>
            </w:r>
          </w:p>
        </w:tc>
        <w:tc>
          <w:tcPr/>
          <w:p>
            <w:pPr>
              <w:pStyle w:val="Compact"/>
            </w:pPr>
            <w:r>
              <w:t xml:space="preserve">Rickenbach-Schotter</w:t>
            </w:r>
          </w:p>
        </w:tc>
      </w:tr>
      <w:tr>
        <w:tc>
          <w:tcPr/>
          <w:p>
            <w:pPr>
              <w:pStyle w:val="Compact"/>
            </w:pPr>
            <w:r>
              <w:t xml:space="preserve">15201510</w:t>
            </w:r>
          </w:p>
        </w:tc>
        <w:tc>
          <w:tcPr/>
          <w:p>
            <w:pPr>
              <w:pStyle w:val="Compact"/>
            </w:pPr>
            <w:r>
              <w:t xml:space="preserve">Ermensee-Schotter</w:t>
            </w:r>
          </w:p>
        </w:tc>
        <w:tc>
          <w:tcPr/>
          <w:p>
            <w:pPr>
              <w:pStyle w:val="Compact"/>
            </w:pPr>
            <w:r>
              <w:t xml:space="preserve">Ermensee-Schotter</w:t>
            </w:r>
          </w:p>
        </w:tc>
      </w:tr>
      <w:tr>
        <w:tc>
          <w:tcPr/>
          <w:p>
            <w:pPr>
              <w:pStyle w:val="Compact"/>
            </w:pPr>
            <w:r>
              <w:t xml:space="preserve">15201511</w:t>
            </w:r>
          </w:p>
        </w:tc>
        <w:tc>
          <w:tcPr/>
          <w:p>
            <w:pPr>
              <w:pStyle w:val="Compact"/>
            </w:pPr>
            <w:r>
              <w:t xml:space="preserve">Mooretal-Schotter</w:t>
            </w:r>
          </w:p>
        </w:tc>
        <w:tc>
          <w:tcPr/>
          <w:p>
            <w:pPr>
              <w:pStyle w:val="Compact"/>
            </w:pPr>
            <w:r>
              <w:t xml:space="preserve">Mooretal-Schotter</w:t>
            </w:r>
          </w:p>
        </w:tc>
      </w:tr>
      <w:tr>
        <w:tc>
          <w:tcPr/>
          <w:p>
            <w:pPr>
              <w:pStyle w:val="Compact"/>
            </w:pPr>
            <w:r>
              <w:t xml:space="preserve">15201512</w:t>
            </w:r>
          </w:p>
        </w:tc>
        <w:tc>
          <w:tcPr/>
          <w:p>
            <w:pPr>
              <w:pStyle w:val="Compact"/>
            </w:pPr>
            <w:r>
              <w:t xml:space="preserve">Ämmet-Schotter</w:t>
            </w:r>
          </w:p>
        </w:tc>
        <w:tc>
          <w:tcPr/>
          <w:p>
            <w:pPr>
              <w:pStyle w:val="Compact"/>
            </w:pPr>
            <w:r>
              <w:t xml:space="preserve">Ämmet-Schotter</w:t>
            </w:r>
          </w:p>
        </w:tc>
      </w:tr>
      <w:tr>
        <w:tc>
          <w:tcPr/>
          <w:p>
            <w:pPr>
              <w:pStyle w:val="Compact"/>
            </w:pPr>
            <w:r>
              <w:t xml:space="preserve">15201513</w:t>
            </w:r>
          </w:p>
        </w:tc>
        <w:tc>
          <w:tcPr/>
          <w:p>
            <w:pPr>
              <w:pStyle w:val="Compact"/>
            </w:pPr>
            <w:r>
              <w:t xml:space="preserve">Homberg-Till</w:t>
            </w:r>
          </w:p>
        </w:tc>
        <w:tc>
          <w:tcPr/>
          <w:p>
            <w:pPr>
              <w:pStyle w:val="Compact"/>
            </w:pPr>
            <w:r>
              <w:t xml:space="preserve">Homberg-Till</w:t>
            </w:r>
          </w:p>
        </w:tc>
      </w:tr>
      <w:tr>
        <w:tc>
          <w:tcPr/>
          <w:p>
            <w:pPr>
              <w:pStyle w:val="Compact"/>
            </w:pPr>
            <w:r>
              <w:t xml:space="preserve">15201514</w:t>
            </w:r>
          </w:p>
        </w:tc>
        <w:tc>
          <w:tcPr/>
          <w:p>
            <w:pPr>
              <w:pStyle w:val="Compact"/>
            </w:pPr>
            <w:r>
              <w:t xml:space="preserve">Lindenberg-Till</w:t>
            </w:r>
          </w:p>
        </w:tc>
        <w:tc>
          <w:tcPr/>
          <w:p>
            <w:pPr>
              <w:pStyle w:val="Compact"/>
            </w:pPr>
            <w:r>
              <w:t xml:space="preserve">Lindenberg-Till</w:t>
            </w:r>
          </w:p>
        </w:tc>
      </w:tr>
      <w:tr>
        <w:tc>
          <w:tcPr/>
          <w:p>
            <w:pPr>
              <w:pStyle w:val="Compact"/>
            </w:pPr>
            <w:r>
              <w:t xml:space="preserve">15201515</w:t>
            </w:r>
          </w:p>
        </w:tc>
        <w:tc>
          <w:tcPr/>
          <w:p>
            <w:pPr>
              <w:pStyle w:val="Compact"/>
            </w:pPr>
            <w:r>
              <w:t xml:space="preserve">Heubeerihübel-Schotter</w:t>
            </w:r>
          </w:p>
        </w:tc>
        <w:tc>
          <w:tcPr/>
          <w:p>
            <w:pPr>
              <w:pStyle w:val="Compact"/>
            </w:pPr>
            <w:r>
              <w:t xml:space="preserve">Heubeerihübel-Schotter</w:t>
            </w:r>
          </w:p>
        </w:tc>
      </w:tr>
      <w:tr>
        <w:tc>
          <w:tcPr/>
          <w:p>
            <w:pPr>
              <w:pStyle w:val="Compact"/>
            </w:pPr>
            <w:r>
              <w:t xml:space="preserve">15201516</w:t>
            </w:r>
          </w:p>
        </w:tc>
        <w:tc>
          <w:tcPr/>
          <w:p>
            <w:pPr>
              <w:pStyle w:val="Compact"/>
            </w:pPr>
            <w:r>
              <w:t xml:space="preserve">Ritzhans-Schotter</w:t>
            </w:r>
          </w:p>
        </w:tc>
        <w:tc>
          <w:tcPr/>
          <w:p>
            <w:pPr>
              <w:pStyle w:val="Compact"/>
            </w:pPr>
            <w:r>
              <w:t xml:space="preserve">Ritzhans-Schotter</w:t>
            </w:r>
          </w:p>
        </w:tc>
      </w:tr>
      <w:tr>
        <w:tc>
          <w:tcPr/>
          <w:p>
            <w:pPr>
              <w:pStyle w:val="Compact"/>
            </w:pPr>
            <w:r>
              <w:t xml:space="preserve">15201517</w:t>
            </w:r>
          </w:p>
        </w:tc>
        <w:tc>
          <w:tcPr/>
          <w:p>
            <w:pPr>
              <w:pStyle w:val="Compact"/>
            </w:pPr>
            <w:r>
              <w:t xml:space="preserve">Unterdorf-Schotter</w:t>
            </w:r>
          </w:p>
        </w:tc>
        <w:tc>
          <w:tcPr/>
          <w:p>
            <w:pPr>
              <w:pStyle w:val="Compact"/>
            </w:pPr>
            <w:r>
              <w:t xml:space="preserve">Unterdorf-Schotter</w:t>
            </w:r>
          </w:p>
        </w:tc>
      </w:tr>
      <w:tr>
        <w:tc>
          <w:tcPr/>
          <w:p>
            <w:pPr>
              <w:pStyle w:val="Compact"/>
            </w:pPr>
            <w:r>
              <w:t xml:space="preserve">15201518</w:t>
            </w:r>
          </w:p>
        </w:tc>
        <w:tc>
          <w:tcPr/>
          <w:p>
            <w:pPr>
              <w:pStyle w:val="Compact"/>
            </w:pPr>
            <w:r>
              <w:t xml:space="preserve">Schönegg-Formation</w:t>
            </w:r>
          </w:p>
        </w:tc>
        <w:tc>
          <w:tcPr/>
          <w:p>
            <w:pPr>
              <w:pStyle w:val="Compact"/>
            </w:pPr>
            <w:r>
              <w:t xml:space="preserve">Schönegg-Formation</w:t>
            </w:r>
          </w:p>
        </w:tc>
      </w:tr>
      <w:tr>
        <w:tc>
          <w:tcPr/>
          <w:p>
            <w:pPr>
              <w:pStyle w:val="Compact"/>
            </w:pPr>
            <w:r>
              <w:t xml:space="preserve">15201519</w:t>
            </w:r>
          </w:p>
        </w:tc>
        <w:tc>
          <w:tcPr/>
          <w:p>
            <w:pPr>
              <w:pStyle w:val="Compact"/>
            </w:pPr>
            <w:r>
              <w:t xml:space="preserve">Säckingen-Schotter</w:t>
            </w:r>
          </w:p>
        </w:tc>
        <w:tc>
          <w:tcPr/>
          <w:p>
            <w:pPr>
              <w:pStyle w:val="Compact"/>
            </w:pPr>
            <w:r>
              <w:t xml:space="preserve">Säckingen-Schotter</w:t>
            </w:r>
          </w:p>
        </w:tc>
      </w:tr>
      <w:tr>
        <w:tc>
          <w:tcPr/>
          <w:p>
            <w:pPr>
              <w:pStyle w:val="Compact"/>
            </w:pPr>
            <w:r>
              <w:t xml:space="preserve">15201520</w:t>
            </w:r>
          </w:p>
        </w:tc>
        <w:tc>
          <w:tcPr/>
          <w:p>
            <w:pPr>
              <w:pStyle w:val="Compact"/>
            </w:pPr>
            <w:r>
              <w:t xml:space="preserve">Bruderhäusle-Schotter</w:t>
            </w:r>
          </w:p>
        </w:tc>
        <w:tc>
          <w:tcPr/>
          <w:p>
            <w:pPr>
              <w:pStyle w:val="Compact"/>
            </w:pPr>
            <w:r>
              <w:t xml:space="preserve">Bruderhäusle-Schotter</w:t>
            </w:r>
          </w:p>
        </w:tc>
      </w:tr>
      <w:tr>
        <w:tc>
          <w:tcPr/>
          <w:p>
            <w:pPr>
              <w:pStyle w:val="Compact"/>
            </w:pPr>
            <w:r>
              <w:t xml:space="preserve">15201521</w:t>
            </w:r>
          </w:p>
        </w:tc>
        <w:tc>
          <w:tcPr/>
          <w:p>
            <w:pPr>
              <w:pStyle w:val="Compact"/>
            </w:pPr>
            <w:r>
              <w:t xml:space="preserve">Mumpf-Schotter</w:t>
            </w:r>
          </w:p>
        </w:tc>
        <w:tc>
          <w:tcPr/>
          <w:p>
            <w:pPr>
              <w:pStyle w:val="Compact"/>
            </w:pPr>
            <w:r>
              <w:t xml:space="preserve">Mumpf-Schotter</w:t>
            </w:r>
          </w:p>
        </w:tc>
      </w:tr>
      <w:tr>
        <w:tc>
          <w:tcPr/>
          <w:p>
            <w:pPr>
              <w:pStyle w:val="Compact"/>
            </w:pPr>
            <w:r>
              <w:t xml:space="preserve">15201522</w:t>
            </w:r>
          </w:p>
        </w:tc>
        <w:tc>
          <w:tcPr/>
          <w:p>
            <w:pPr>
              <w:pStyle w:val="Compact"/>
            </w:pPr>
            <w:r>
              <w:t xml:space="preserve">Riedmatt-Schotter</w:t>
            </w:r>
          </w:p>
        </w:tc>
        <w:tc>
          <w:tcPr/>
          <w:p>
            <w:pPr>
              <w:pStyle w:val="Compact"/>
            </w:pPr>
            <w:r>
              <w:t xml:space="preserve">Riedmatt-Schotter</w:t>
            </w:r>
          </w:p>
        </w:tc>
      </w:tr>
      <w:tr>
        <w:tc>
          <w:tcPr/>
          <w:p>
            <w:pPr>
              <w:pStyle w:val="Compact"/>
            </w:pPr>
            <w:r>
              <w:t xml:space="preserve">15201523</w:t>
            </w:r>
          </w:p>
        </w:tc>
        <w:tc>
          <w:tcPr/>
          <w:p>
            <w:pPr>
              <w:pStyle w:val="Compact"/>
            </w:pPr>
            <w:r>
              <w:t xml:space="preserve">Beuggen-Schotter</w:t>
            </w:r>
          </w:p>
        </w:tc>
        <w:tc>
          <w:tcPr/>
          <w:p>
            <w:pPr>
              <w:pStyle w:val="Compact"/>
            </w:pPr>
            <w:r>
              <w:t xml:space="preserve">Beuggen-Schotter</w:t>
            </w:r>
          </w:p>
        </w:tc>
      </w:tr>
      <w:tr>
        <w:tc>
          <w:tcPr/>
          <w:p>
            <w:pPr>
              <w:pStyle w:val="Compact"/>
            </w:pPr>
            <w:r>
              <w:t xml:space="preserve">15201524</w:t>
            </w:r>
          </w:p>
        </w:tc>
        <w:tc>
          <w:tcPr/>
          <w:p>
            <w:pPr>
              <w:pStyle w:val="Compact"/>
            </w:pPr>
            <w:r>
              <w:t xml:space="preserve">Feldhof-Schotter</w:t>
            </w:r>
          </w:p>
        </w:tc>
        <w:tc>
          <w:tcPr/>
          <w:p>
            <w:pPr>
              <w:pStyle w:val="Compact"/>
            </w:pPr>
            <w:r>
              <w:t xml:space="preserve">Feldhof-Schotter</w:t>
            </w:r>
          </w:p>
        </w:tc>
      </w:tr>
      <w:tr>
        <w:tc>
          <w:tcPr/>
          <w:p>
            <w:pPr>
              <w:pStyle w:val="Compact"/>
            </w:pPr>
            <w:r>
              <w:t xml:space="preserve">15201525</w:t>
            </w:r>
          </w:p>
        </w:tc>
        <w:tc>
          <w:tcPr/>
          <w:p>
            <w:pPr>
              <w:pStyle w:val="Compact"/>
            </w:pPr>
            <w:r>
              <w:t xml:space="preserve">Spärgacher-Schotter</w:t>
            </w:r>
          </w:p>
        </w:tc>
        <w:tc>
          <w:tcPr/>
          <w:p>
            <w:pPr>
              <w:pStyle w:val="Compact"/>
            </w:pPr>
            <w:r>
              <w:t xml:space="preserve">Spärgacher-Schotter</w:t>
            </w:r>
          </w:p>
        </w:tc>
      </w:tr>
      <w:tr>
        <w:tc>
          <w:tcPr/>
          <w:p>
            <w:pPr>
              <w:pStyle w:val="Compact"/>
            </w:pPr>
            <w:r>
              <w:t xml:space="preserve">15201526</w:t>
            </w:r>
          </w:p>
        </w:tc>
        <w:tc>
          <w:tcPr/>
          <w:p>
            <w:pPr>
              <w:pStyle w:val="Compact"/>
            </w:pPr>
            <w:r>
              <w:t xml:space="preserve">Wagenmoos-Till</w:t>
            </w:r>
          </w:p>
        </w:tc>
        <w:tc>
          <w:tcPr/>
          <w:p>
            <w:pPr>
              <w:pStyle w:val="Compact"/>
            </w:pPr>
            <w:r>
              <w:t xml:space="preserve">Till du Wagenmoos</w:t>
            </w:r>
          </w:p>
        </w:tc>
      </w:tr>
      <w:tr>
        <w:tc>
          <w:tcPr/>
          <w:p>
            <w:pPr>
              <w:pStyle w:val="Compact"/>
            </w:pPr>
            <w:r>
              <w:t xml:space="preserve">15201527</w:t>
            </w:r>
          </w:p>
        </w:tc>
        <w:tc>
          <w:tcPr/>
          <w:p>
            <w:pPr>
              <w:pStyle w:val="Compact"/>
            </w:pPr>
            <w:r>
              <w:t xml:space="preserve">Niderstalden-Schotter</w:t>
            </w:r>
          </w:p>
        </w:tc>
        <w:tc>
          <w:tcPr/>
          <w:p>
            <w:pPr>
              <w:pStyle w:val="Compact"/>
            </w:pPr>
            <w:r>
              <w:t xml:space="preserve">Gravier de Niderstalden</w:t>
            </w:r>
          </w:p>
        </w:tc>
      </w:tr>
      <w:tr>
        <w:tc>
          <w:tcPr/>
          <w:p>
            <w:pPr>
              <w:pStyle w:val="Compact"/>
            </w:pPr>
            <w:r>
              <w:t xml:space="preserve">15201528</w:t>
            </w:r>
          </w:p>
        </w:tc>
        <w:tc>
          <w:tcPr/>
          <w:p>
            <w:pPr>
              <w:pStyle w:val="Compact"/>
            </w:pPr>
            <w:r>
              <w:t xml:space="preserve">Zulgtal-Schotter</w:t>
            </w:r>
          </w:p>
        </w:tc>
        <w:tc>
          <w:tcPr/>
          <w:p>
            <w:pPr>
              <w:pStyle w:val="Compact"/>
            </w:pPr>
            <w:r>
              <w:t xml:space="preserve">Gravier du Zulgtal</w:t>
            </w:r>
          </w:p>
        </w:tc>
      </w:tr>
      <w:tr>
        <w:tc>
          <w:tcPr/>
          <w:p>
            <w:pPr>
              <w:pStyle w:val="Compact"/>
            </w:pPr>
            <w:r>
              <w:t xml:space="preserve">15201529</w:t>
            </w:r>
          </w:p>
        </w:tc>
        <w:tc>
          <w:tcPr/>
          <w:p>
            <w:pPr>
              <w:pStyle w:val="Compact"/>
            </w:pPr>
            <w:r>
              <w:t xml:space="preserve">Spiez-Schotter</w:t>
            </w:r>
          </w:p>
        </w:tc>
        <w:tc>
          <w:tcPr/>
          <w:p>
            <w:pPr>
              <w:pStyle w:val="Compact"/>
            </w:pPr>
            <w:r>
              <w:t xml:space="preserve">Gravier de Spiez</w:t>
            </w:r>
          </w:p>
        </w:tc>
      </w:tr>
      <w:tr>
        <w:tc>
          <w:tcPr/>
          <w:p>
            <w:pPr>
              <w:pStyle w:val="Compact"/>
            </w:pPr>
            <w:r>
              <w:t xml:space="preserve">15201530</w:t>
            </w:r>
          </w:p>
        </w:tc>
        <w:tc>
          <w:tcPr/>
          <w:p>
            <w:pPr>
              <w:pStyle w:val="Compact"/>
            </w:pPr>
            <w:r>
              <w:t xml:space="preserve">Hahni-Till</w:t>
            </w:r>
          </w:p>
        </w:tc>
        <w:tc>
          <w:tcPr/>
          <w:p>
            <w:pPr>
              <w:pStyle w:val="Compact"/>
            </w:pPr>
            <w:r>
              <w:t xml:space="preserve">Till de Hahni</w:t>
            </w:r>
          </w:p>
        </w:tc>
      </w:tr>
      <w:tr>
        <w:tc>
          <w:tcPr/>
          <w:p>
            <w:pPr>
              <w:pStyle w:val="Compact"/>
            </w:pPr>
            <w:r>
              <w:t xml:space="preserve">15201531</w:t>
            </w:r>
          </w:p>
        </w:tc>
        <w:tc>
          <w:tcPr/>
          <w:p>
            <w:pPr>
              <w:pStyle w:val="Compact"/>
            </w:pPr>
            <w:r>
              <w:t xml:space="preserve">Bergsturzablagerung von Ralligen (im Thunersee)</w:t>
            </w:r>
          </w:p>
        </w:tc>
        <w:tc>
          <w:tcPr/>
          <w:p>
            <w:pPr>
              <w:pStyle w:val="Compact"/>
            </w:pPr>
            <w:r>
              <w:t xml:space="preserve">Dépôt d'écroulement de Ralligen (dans le lac de Thoune)</w:t>
            </w:r>
          </w:p>
        </w:tc>
      </w:tr>
      <w:tr>
        <w:tc>
          <w:tcPr/>
          <w:p>
            <w:pPr>
              <w:pStyle w:val="Compact"/>
            </w:pPr>
            <w:r>
              <w:t xml:space="preserve">15201532</w:t>
            </w:r>
          </w:p>
        </w:tc>
        <w:tc>
          <w:tcPr/>
          <w:p>
            <w:pPr>
              <w:pStyle w:val="Compact"/>
            </w:pPr>
            <w:r>
              <w:t xml:space="preserve">Bergsturzablagerung von Bargis</w:t>
            </w:r>
          </w:p>
        </w:tc>
        <w:tc>
          <w:tcPr/>
          <w:p>
            <w:pPr>
              <w:pStyle w:val="Compact"/>
            </w:pPr>
            <w:r>
              <w:t xml:space="preserve">dépôt d'éboulement de Bargis</w:t>
            </w:r>
          </w:p>
        </w:tc>
      </w:tr>
      <w:tr>
        <w:tc>
          <w:tcPr/>
          <w:p>
            <w:pPr>
              <w:pStyle w:val="Compact"/>
            </w:pPr>
            <w:r>
              <w:t xml:space="preserve">15201533</w:t>
            </w:r>
          </w:p>
        </w:tc>
        <w:tc>
          <w:tcPr/>
          <w:p>
            <w:pPr>
              <w:pStyle w:val="Compact"/>
            </w:pPr>
            <w:r>
              <w:t xml:space="preserve">Bergsturzablagerung von Fidaz</w:t>
            </w:r>
          </w:p>
        </w:tc>
        <w:tc>
          <w:tcPr/>
          <w:p>
            <w:pPr>
              <w:pStyle w:val="Compact"/>
            </w:pPr>
            <w:r>
              <w:t xml:space="preserve">dépôt d'éboulement de Fidaz</w:t>
            </w:r>
          </w:p>
        </w:tc>
      </w:tr>
      <w:tr>
        <w:tc>
          <w:tcPr/>
          <w:p>
            <w:pPr>
              <w:pStyle w:val="Compact"/>
            </w:pPr>
            <w:r>
              <w:t xml:space="preserve">15201534</w:t>
            </w:r>
          </w:p>
        </w:tc>
        <w:tc>
          <w:tcPr/>
          <w:p>
            <w:pPr>
              <w:pStyle w:val="Compact"/>
            </w:pPr>
            <w:r>
              <w:t xml:space="preserve">Niederterrassenschotter, tiefere Niveaus</w:t>
            </w:r>
          </w:p>
        </w:tc>
        <w:tc>
          <w:tcPr/>
          <w:p>
            <w:pPr>
              <w:pStyle w:val="Compact"/>
            </w:pPr>
            <w:r>
              <w:t xml:space="preserve">Niederterrasse, niveaux graveleux inférieurs</w:t>
            </w:r>
          </w:p>
        </w:tc>
      </w:tr>
      <w:tr>
        <w:tc>
          <w:tcPr/>
          <w:p>
            <w:pPr>
              <w:pStyle w:val="Compact"/>
            </w:pPr>
            <w:r>
              <w:t xml:space="preserve">15201535</w:t>
            </w:r>
          </w:p>
        </w:tc>
        <w:tc>
          <w:tcPr/>
          <w:p>
            <w:pPr>
              <w:pStyle w:val="Compact"/>
            </w:pPr>
            <w:r>
              <w:t xml:space="preserve">Niederterrassenschotter, zweitoberste Terrasse</w:t>
            </w:r>
          </w:p>
        </w:tc>
        <w:tc>
          <w:tcPr/>
          <w:p>
            <w:pPr>
              <w:pStyle w:val="Compact"/>
            </w:pPr>
            <w:r>
              <w:t xml:space="preserve">Niederterrasse, deuxième niveau graveleux le plus élevé</w:t>
            </w:r>
          </w:p>
        </w:tc>
      </w:tr>
      <w:tr>
        <w:tc>
          <w:tcPr/>
          <w:p>
            <w:pPr>
              <w:pStyle w:val="Compact"/>
            </w:pPr>
            <w:r>
              <w:t xml:space="preserve">15201536</w:t>
            </w:r>
          </w:p>
        </w:tc>
        <w:tc>
          <w:tcPr/>
          <w:p>
            <w:pPr>
              <w:pStyle w:val="Compact"/>
            </w:pPr>
            <w:r>
              <w:t xml:space="preserve">Niederterrassenschotter, oberste Terrasse</w:t>
            </w:r>
          </w:p>
        </w:tc>
        <w:tc>
          <w:tcPr/>
          <w:p>
            <w:pPr>
              <w:pStyle w:val="Compact"/>
            </w:pPr>
            <w:r>
              <w:t xml:space="preserve">Niederterrasse, premier niveau graveleux le plus élevé</w:t>
            </w:r>
          </w:p>
        </w:tc>
      </w:tr>
      <w:tr>
        <w:tc>
          <w:tcPr/>
          <w:p>
            <w:pPr>
              <w:pStyle w:val="Compact"/>
            </w:pPr>
            <w:r>
              <w:t xml:space="preserve">15201537</w:t>
            </w:r>
          </w:p>
        </w:tc>
        <w:tc>
          <w:tcPr/>
          <w:p>
            <w:pPr>
              <w:pStyle w:val="Compact"/>
            </w:pPr>
            <w:r>
              <w:t xml:space="preserve">Tiefere Deckenschotter, unteres Niveau</w:t>
            </w:r>
          </w:p>
        </w:tc>
        <w:tc>
          <w:tcPr/>
          <w:p>
            <w:pPr>
              <w:pStyle w:val="Compact"/>
            </w:pPr>
            <w:r>
              <w:t xml:space="preserve">Tiefere Deckenschotter, niveau inférieur</w:t>
            </w:r>
          </w:p>
        </w:tc>
      </w:tr>
      <w:tr>
        <w:tc>
          <w:tcPr/>
          <w:p>
            <w:pPr>
              <w:pStyle w:val="Compact"/>
            </w:pPr>
            <w:r>
              <w:t xml:space="preserve">15201538</w:t>
            </w:r>
          </w:p>
        </w:tc>
        <w:tc>
          <w:tcPr/>
          <w:p>
            <w:pPr>
              <w:pStyle w:val="Compact"/>
            </w:pPr>
            <w:r>
              <w:t xml:space="preserve">Tiefere Deckenschotter, oberes Niveau</w:t>
            </w:r>
          </w:p>
        </w:tc>
        <w:tc>
          <w:tcPr/>
          <w:p>
            <w:pPr>
              <w:pStyle w:val="Compact"/>
            </w:pPr>
            <w:r>
              <w:t xml:space="preserve">Tiefere Deckenschotter, niveau supérieur</w:t>
            </w:r>
          </w:p>
        </w:tc>
      </w:tr>
      <w:tr>
        <w:tc>
          <w:tcPr/>
          <w:p>
            <w:pPr>
              <w:pStyle w:val="Compact"/>
            </w:pPr>
            <w:r>
              <w:t xml:space="preserve">15201539</w:t>
            </w:r>
          </w:p>
        </w:tc>
        <w:tc>
          <w:tcPr/>
          <w:p>
            <w:pPr>
              <w:pStyle w:val="Compact"/>
            </w:pPr>
            <w:r>
              <w:t xml:space="preserve">Kunkels-Formation</w:t>
            </w:r>
          </w:p>
        </w:tc>
        <w:tc>
          <w:tcPr/>
          <w:p>
            <w:pPr>
              <w:pStyle w:val="Compact"/>
            </w:pPr>
            <w:r>
              <w:t xml:space="preserve">Formation de Kunkels</w:t>
            </w:r>
          </w:p>
        </w:tc>
      </w:tr>
      <w:tr>
        <w:tc>
          <w:tcPr/>
          <w:p>
            <w:pPr>
              <w:pStyle w:val="Compact"/>
            </w:pPr>
            <w:r>
              <w:t xml:space="preserve">15201540</w:t>
            </w:r>
          </w:p>
        </w:tc>
        <w:tc>
          <w:tcPr/>
          <w:p>
            <w:pPr>
              <w:pStyle w:val="Compact"/>
            </w:pPr>
            <w:r>
              <w:t xml:space="preserve">Alluvion von Ransun</w:t>
            </w:r>
          </w:p>
        </w:tc>
        <w:tc>
          <w:tcPr/>
          <w:p>
            <w:pPr>
              <w:pStyle w:val="Compact"/>
            </w:pPr>
            <w:r>
              <w:t xml:space="preserve">Alluvion de Ransun</w:t>
            </w:r>
          </w:p>
        </w:tc>
      </w:tr>
      <w:tr>
        <w:tc>
          <w:tcPr/>
          <w:p>
            <w:pPr>
              <w:pStyle w:val="Compact"/>
            </w:pPr>
            <w:r>
              <w:t xml:space="preserve">15201541</w:t>
            </w:r>
          </w:p>
        </w:tc>
        <w:tc>
          <w:tcPr/>
          <w:p>
            <w:pPr>
              <w:pStyle w:val="Compact"/>
            </w:pPr>
            <w:r>
              <w:t xml:space="preserve">Rüdlingen-Till</w:t>
            </w:r>
          </w:p>
        </w:tc>
        <w:tc>
          <w:tcPr/>
          <w:p>
            <w:pPr>
              <w:pStyle w:val="Compact"/>
            </w:pPr>
            <w:r>
              <w:t xml:space="preserve">Till de Rüdlingen</w:t>
            </w:r>
          </w:p>
        </w:tc>
      </w:tr>
      <w:tr>
        <w:tc>
          <w:tcPr/>
          <w:p>
            <w:pPr>
              <w:pStyle w:val="Compact"/>
            </w:pPr>
            <w:r>
              <w:t xml:space="preserve">15201542</w:t>
            </w:r>
          </w:p>
        </w:tc>
        <w:tc>
          <w:tcPr/>
          <w:p>
            <w:pPr>
              <w:pStyle w:val="Compact"/>
            </w:pPr>
            <w:r>
              <w:t xml:space="preserve">Niklaushalden-Formation</w:t>
            </w:r>
          </w:p>
        </w:tc>
        <w:tc>
          <w:tcPr/>
          <w:p>
            <w:pPr>
              <w:pStyle w:val="Compact"/>
            </w:pPr>
            <w:r>
              <w:t xml:space="preserve">Formation de Niklaushalden</w:t>
            </w:r>
          </w:p>
        </w:tc>
      </w:tr>
      <w:tr>
        <w:tc>
          <w:tcPr/>
          <w:p>
            <w:pPr>
              <w:pStyle w:val="Compact"/>
            </w:pPr>
            <w:r>
              <w:t xml:space="preserve">15201543</w:t>
            </w:r>
          </w:p>
        </w:tc>
        <w:tc>
          <w:tcPr/>
          <w:p>
            <w:pPr>
              <w:pStyle w:val="Compact"/>
            </w:pPr>
            <w:r>
              <w:t xml:space="preserve">Stadel-Till</w:t>
            </w:r>
          </w:p>
        </w:tc>
        <w:tc>
          <w:tcPr/>
          <w:p>
            <w:pPr>
              <w:pStyle w:val="Compact"/>
            </w:pPr>
            <w:r>
              <w:t xml:space="preserve">Till de Stadel</w:t>
            </w:r>
          </w:p>
        </w:tc>
      </w:tr>
      <w:tr>
        <w:tc>
          <w:tcPr/>
          <w:p>
            <w:pPr>
              <w:pStyle w:val="Compact"/>
            </w:pPr>
            <w:r>
              <w:t xml:space="preserve">15201544</w:t>
            </w:r>
          </w:p>
        </w:tc>
        <w:tc>
          <w:tcPr/>
          <w:p>
            <w:pPr>
              <w:pStyle w:val="Compact"/>
            </w:pPr>
            <w:r>
              <w:t xml:space="preserve">Volken-Lehm</w:t>
            </w:r>
          </w:p>
        </w:tc>
        <w:tc>
          <w:tcPr/>
          <w:p>
            <w:pPr>
              <w:pStyle w:val="Compact"/>
            </w:pPr>
            <w:r>
              <w:t xml:space="preserve">Limon de Volken</w:t>
            </w:r>
          </w:p>
        </w:tc>
      </w:tr>
      <w:tr>
        <w:tc>
          <w:tcPr/>
          <w:p>
            <w:pPr>
              <w:pStyle w:val="Compact"/>
            </w:pPr>
            <w:r>
              <w:t xml:space="preserve">15201545</w:t>
            </w:r>
          </w:p>
        </w:tc>
        <w:tc>
          <w:tcPr/>
          <w:p>
            <w:pPr>
              <w:pStyle w:val="Compact"/>
            </w:pPr>
            <w:r>
              <w:t xml:space="preserve">Rheinau-Till</w:t>
            </w:r>
          </w:p>
        </w:tc>
        <w:tc>
          <w:tcPr/>
          <w:p>
            <w:pPr>
              <w:pStyle w:val="Compact"/>
            </w:pPr>
            <w:r>
              <w:t xml:space="preserve">Till de Rheinau</w:t>
            </w:r>
          </w:p>
        </w:tc>
      </w:tr>
      <w:tr>
        <w:tc>
          <w:tcPr/>
          <w:p>
            <w:pPr>
              <w:pStyle w:val="Compact"/>
            </w:pPr>
            <w:r>
              <w:t xml:space="preserve">15201546</w:t>
            </w:r>
          </w:p>
        </w:tc>
        <w:tc>
          <w:tcPr/>
          <w:p>
            <w:pPr>
              <w:pStyle w:val="Compact"/>
            </w:pPr>
            <w:r>
              <w:t xml:space="preserve">Ellikerholz-Formation</w:t>
            </w:r>
          </w:p>
        </w:tc>
        <w:tc>
          <w:tcPr/>
          <w:p>
            <w:pPr>
              <w:pStyle w:val="Compact"/>
            </w:pPr>
            <w:r>
              <w:t xml:space="preserve">Formation de l'Ellikerholz</w:t>
            </w:r>
          </w:p>
        </w:tc>
      </w:tr>
      <w:tr>
        <w:tc>
          <w:tcPr/>
          <w:p>
            <w:pPr>
              <w:pStyle w:val="Compact"/>
            </w:pPr>
            <w:r>
              <w:t xml:space="preserve">15201547</w:t>
            </w:r>
          </w:p>
        </w:tc>
        <w:tc>
          <w:tcPr/>
          <w:p>
            <w:pPr>
              <w:pStyle w:val="Compact"/>
            </w:pPr>
            <w:r>
              <w:t xml:space="preserve">Eggholz-Formation</w:t>
            </w:r>
          </w:p>
        </w:tc>
        <w:tc>
          <w:tcPr/>
          <w:p>
            <w:pPr>
              <w:pStyle w:val="Compact"/>
            </w:pPr>
            <w:r>
              <w:t xml:space="preserve">Formation de l'Eggholz</w:t>
            </w:r>
          </w:p>
        </w:tc>
      </w:tr>
      <w:tr>
        <w:tc>
          <w:tcPr/>
          <w:p>
            <w:pPr>
              <w:pStyle w:val="Compact"/>
            </w:pPr>
            <w:r>
              <w:t xml:space="preserve">15201548</w:t>
            </w:r>
          </w:p>
        </w:tc>
        <w:tc>
          <w:tcPr/>
          <w:p>
            <w:pPr>
              <w:pStyle w:val="Compact"/>
            </w:pPr>
            <w:r>
              <w:t xml:space="preserve">Bannhalden-Schotter</w:t>
            </w:r>
          </w:p>
        </w:tc>
        <w:tc>
          <w:tcPr/>
          <w:p>
            <w:pPr>
              <w:pStyle w:val="Compact"/>
            </w:pPr>
            <w:r>
              <w:t xml:space="preserve">Gravier de Bannhalden</w:t>
            </w:r>
          </w:p>
        </w:tc>
      </w:tr>
      <w:tr>
        <w:tc>
          <w:tcPr/>
          <w:p>
            <w:pPr>
              <w:pStyle w:val="Compact"/>
            </w:pPr>
            <w:r>
              <w:t xml:space="preserve">15201549</w:t>
            </w:r>
          </w:p>
        </w:tc>
        <w:tc>
          <w:tcPr/>
          <w:p>
            <w:pPr>
              <w:pStyle w:val="Compact"/>
            </w:pPr>
            <w:r>
              <w:t xml:space="preserve">Weiach-Schotter</w:t>
            </w:r>
          </w:p>
        </w:tc>
        <w:tc>
          <w:tcPr/>
          <w:p>
            <w:pPr>
              <w:pStyle w:val="Compact"/>
            </w:pPr>
            <w:r>
              <w:t xml:space="preserve">Gravier de Weiach</w:t>
            </w:r>
          </w:p>
        </w:tc>
      </w:tr>
      <w:tr>
        <w:tc>
          <w:tcPr/>
          <w:p>
            <w:pPr>
              <w:pStyle w:val="Compact"/>
            </w:pPr>
            <w:r>
              <w:t xml:space="preserve">15201550</w:t>
            </w:r>
          </w:p>
        </w:tc>
        <w:tc>
          <w:tcPr/>
          <w:p>
            <w:pPr>
              <w:pStyle w:val="Compact"/>
            </w:pPr>
            <w:r>
              <w:t xml:space="preserve">Balm-Schotter</w:t>
            </w:r>
          </w:p>
        </w:tc>
        <w:tc>
          <w:tcPr/>
          <w:p>
            <w:pPr>
              <w:pStyle w:val="Compact"/>
            </w:pPr>
            <w:r>
              <w:t xml:space="preserve">Gravier de Balm</w:t>
            </w:r>
          </w:p>
        </w:tc>
      </w:tr>
      <w:tr>
        <w:tc>
          <w:tcPr/>
          <w:p>
            <w:pPr>
              <w:pStyle w:val="Compact"/>
            </w:pPr>
            <w:r>
              <w:t xml:space="preserve">15201551</w:t>
            </w:r>
          </w:p>
        </w:tc>
        <w:tc>
          <w:tcPr/>
          <w:p>
            <w:pPr>
              <w:pStyle w:val="Compact"/>
            </w:pPr>
            <w:r>
              <w:t xml:space="preserve">Windlach-Till</w:t>
            </w:r>
          </w:p>
        </w:tc>
        <w:tc>
          <w:tcPr/>
          <w:p>
            <w:pPr>
              <w:pStyle w:val="Compact"/>
            </w:pPr>
            <w:r>
              <w:t xml:space="preserve">Till de Windlach</w:t>
            </w:r>
          </w:p>
        </w:tc>
      </w:tr>
      <w:tr>
        <w:tc>
          <w:tcPr/>
          <w:p>
            <w:pPr>
              <w:pStyle w:val="Compact"/>
            </w:pPr>
            <w:r>
              <w:t xml:space="preserve">15201552</w:t>
            </w:r>
          </w:p>
        </w:tc>
        <w:tc>
          <w:tcPr/>
          <w:p>
            <w:pPr>
              <w:pStyle w:val="Compact"/>
            </w:pPr>
            <w:r>
              <w:t xml:space="preserve">Südranden-Till</w:t>
            </w:r>
          </w:p>
        </w:tc>
        <w:tc>
          <w:tcPr/>
          <w:p>
            <w:pPr>
              <w:pStyle w:val="Compact"/>
            </w:pPr>
            <w:r>
              <w:t xml:space="preserve">Till du Südranden</w:t>
            </w:r>
          </w:p>
        </w:tc>
      </w:tr>
      <w:tr>
        <w:tc>
          <w:tcPr/>
          <w:p>
            <w:pPr>
              <w:pStyle w:val="Compact"/>
            </w:pPr>
            <w:r>
              <w:t xml:space="preserve">15201553</w:t>
            </w:r>
          </w:p>
        </w:tc>
        <w:tc>
          <w:tcPr/>
          <w:p>
            <w:pPr>
              <w:pStyle w:val="Compact"/>
            </w:pPr>
            <w:r>
              <w:t xml:space="preserve">Schlossbuck-Schotter</w:t>
            </w:r>
          </w:p>
        </w:tc>
        <w:tc>
          <w:tcPr/>
          <w:p>
            <w:pPr>
              <w:pStyle w:val="Compact"/>
            </w:pPr>
            <w:r>
              <w:t xml:space="preserve">Gravier de Schlossbuck</w:t>
            </w:r>
          </w:p>
        </w:tc>
      </w:tr>
      <w:tr>
        <w:tc>
          <w:tcPr/>
          <w:p>
            <w:pPr>
              <w:pStyle w:val="Compact"/>
            </w:pPr>
            <w:r>
              <w:t xml:space="preserve">15201554</w:t>
            </w:r>
          </w:p>
        </w:tc>
        <w:tc>
          <w:tcPr/>
          <w:p>
            <w:pPr>
              <w:pStyle w:val="Compact"/>
            </w:pPr>
            <w:r>
              <w:t xml:space="preserve">Risibüel-Schotter</w:t>
            </w:r>
          </w:p>
        </w:tc>
        <w:tc>
          <w:tcPr/>
          <w:p>
            <w:pPr>
              <w:pStyle w:val="Compact"/>
            </w:pPr>
            <w:r>
              <w:t xml:space="preserve">Gravier de Risibüel</w:t>
            </w:r>
          </w:p>
        </w:tc>
      </w:tr>
      <w:tr>
        <w:tc>
          <w:tcPr/>
          <w:p>
            <w:pPr>
              <w:pStyle w:val="Compact"/>
            </w:pPr>
            <w:r>
              <w:t xml:space="preserve">15201555</w:t>
            </w:r>
          </w:p>
        </w:tc>
        <w:tc>
          <w:tcPr/>
          <w:p>
            <w:pPr>
              <w:pStyle w:val="Compact"/>
            </w:pPr>
            <w:r>
              <w:t xml:space="preserve">Schmerlet- und Toktri-Formation, undifferenziert</w:t>
            </w:r>
          </w:p>
        </w:tc>
        <w:tc>
          <w:tcPr/>
          <w:p>
            <w:pPr>
              <w:pStyle w:val="Compact"/>
            </w:pPr>
            <w:r>
              <w:t xml:space="preserve">Formations de Schmerlet et Toktri, indifférenciées</w:t>
            </w:r>
          </w:p>
        </w:tc>
      </w:tr>
      <w:tr>
        <w:tc>
          <w:tcPr/>
          <w:p>
            <w:pPr>
              <w:pStyle w:val="Compact"/>
            </w:pPr>
            <w:r>
              <w:t xml:space="preserve">15201556</w:t>
            </w:r>
          </w:p>
        </w:tc>
        <w:tc>
          <w:tcPr/>
          <w:p>
            <w:pPr>
              <w:pStyle w:val="Compact"/>
            </w:pPr>
            <w:r>
              <w:t xml:space="preserve">Saxegrabe-Schotter</w:t>
            </w:r>
          </w:p>
        </w:tc>
        <w:tc>
          <w:tcPr/>
          <w:p>
            <w:pPr>
              <w:pStyle w:val="Compact"/>
            </w:pPr>
            <w:r>
              <w:t xml:space="preserve">Gravier du Saxegrabe</w:t>
            </w:r>
          </w:p>
        </w:tc>
      </w:tr>
      <w:tr>
        <w:tc>
          <w:tcPr/>
          <w:p>
            <w:pPr>
              <w:pStyle w:val="Compact"/>
            </w:pPr>
            <w:r>
              <w:t xml:space="preserve">15201557</w:t>
            </w:r>
          </w:p>
        </w:tc>
        <w:tc>
          <w:tcPr/>
          <w:p>
            <w:pPr>
              <w:pStyle w:val="Compact"/>
            </w:pPr>
            <w:r>
              <w:t xml:space="preserve">Zweidlen-Schotter</w:t>
            </w:r>
          </w:p>
        </w:tc>
        <w:tc>
          <w:tcPr/>
          <w:p>
            <w:pPr>
              <w:pStyle w:val="Compact"/>
            </w:pPr>
            <w:r>
              <w:t xml:space="preserve">Gravier de Zweidlen</w:t>
            </w:r>
          </w:p>
        </w:tc>
      </w:tr>
      <w:tr>
        <w:tc>
          <w:tcPr/>
          <w:p>
            <w:pPr>
              <w:pStyle w:val="Compact"/>
            </w:pPr>
            <w:r>
              <w:t xml:space="preserve">15201558</w:t>
            </w:r>
          </w:p>
        </w:tc>
        <w:tc>
          <w:tcPr/>
          <w:p>
            <w:pPr>
              <w:pStyle w:val="Compact"/>
            </w:pPr>
            <w:r>
              <w:t xml:space="preserve">Burgacher-Schotter</w:t>
            </w:r>
          </w:p>
        </w:tc>
        <w:tc>
          <w:tcPr/>
          <w:p>
            <w:pPr>
              <w:pStyle w:val="Compact"/>
            </w:pPr>
            <w:r>
              <w:t xml:space="preserve">Gravier de Burgacher</w:t>
            </w:r>
          </w:p>
        </w:tc>
      </w:tr>
      <w:tr>
        <w:tc>
          <w:tcPr/>
          <w:p>
            <w:pPr>
              <w:pStyle w:val="Compact"/>
            </w:pPr>
            <w:r>
              <w:t xml:space="preserve">15201559</w:t>
            </w:r>
          </w:p>
        </w:tc>
        <w:tc>
          <w:tcPr/>
          <w:p>
            <w:pPr>
              <w:pStyle w:val="Compact"/>
            </w:pPr>
            <w:r>
              <w:t xml:space="preserve">Chatzenstig-Schotter</w:t>
            </w:r>
          </w:p>
        </w:tc>
        <w:tc>
          <w:tcPr/>
          <w:p>
            <w:pPr>
              <w:pStyle w:val="Compact"/>
            </w:pPr>
            <w:r>
              <w:t xml:space="preserve">Gravier du Chatzenstig</w:t>
            </w:r>
          </w:p>
        </w:tc>
      </w:tr>
      <w:tr>
        <w:tc>
          <w:tcPr/>
          <w:p>
            <w:pPr>
              <w:pStyle w:val="Compact"/>
            </w:pPr>
            <w:r>
              <w:t xml:space="preserve">15201560</w:t>
            </w:r>
          </w:p>
        </w:tc>
        <w:tc>
          <w:tcPr/>
          <w:p>
            <w:pPr>
              <w:pStyle w:val="Compact"/>
            </w:pPr>
            <w:r>
              <w:t xml:space="preserve">Wasterkingen-Schotter</w:t>
            </w:r>
          </w:p>
        </w:tc>
        <w:tc>
          <w:tcPr/>
          <w:p>
            <w:pPr>
              <w:pStyle w:val="Compact"/>
            </w:pPr>
            <w:r>
              <w:t xml:space="preserve">Gravier de Wasterkingen</w:t>
            </w:r>
          </w:p>
        </w:tc>
      </w:tr>
      <w:tr>
        <w:tc>
          <w:tcPr/>
          <w:p>
            <w:pPr>
              <w:pStyle w:val="Compact"/>
            </w:pPr>
            <w:r>
              <w:t xml:space="preserve">15201561</w:t>
            </w:r>
          </w:p>
        </w:tc>
        <w:tc>
          <w:tcPr/>
          <w:p>
            <w:pPr>
              <w:pStyle w:val="Compact"/>
            </w:pPr>
            <w:r>
              <w:t xml:space="preserve">Paradiesgärtli-Schotter</w:t>
            </w:r>
          </w:p>
        </w:tc>
        <w:tc>
          <w:tcPr/>
          <w:p>
            <w:pPr>
              <w:pStyle w:val="Compact"/>
            </w:pPr>
            <w:r>
              <w:t xml:space="preserve">Gravier du Paradiesgärtli</w:t>
            </w:r>
          </w:p>
        </w:tc>
      </w:tr>
      <w:tr>
        <w:tc>
          <w:tcPr/>
          <w:p>
            <w:pPr>
              <w:pStyle w:val="Compact"/>
            </w:pPr>
            <w:r>
              <w:t xml:space="preserve">15201562</w:t>
            </w:r>
          </w:p>
        </w:tc>
        <w:tc>
          <w:tcPr/>
          <w:p>
            <w:pPr>
              <w:pStyle w:val="Compact"/>
            </w:pPr>
            <w:r>
              <w:t xml:space="preserve">Tubeschwanz-Schotter</w:t>
            </w:r>
          </w:p>
        </w:tc>
        <w:tc>
          <w:tcPr/>
          <w:p>
            <w:pPr>
              <w:pStyle w:val="Compact"/>
            </w:pPr>
            <w:r>
              <w:t xml:space="preserve">Gravier de Tubeschwanz</w:t>
            </w:r>
          </w:p>
        </w:tc>
      </w:tr>
      <w:tr>
        <w:tc>
          <w:tcPr/>
          <w:p>
            <w:pPr>
              <w:pStyle w:val="Compact"/>
            </w:pPr>
            <w:r>
              <w:t xml:space="preserve">15201563</w:t>
            </w:r>
          </w:p>
        </w:tc>
        <w:tc>
          <w:tcPr/>
          <w:p>
            <w:pPr>
              <w:pStyle w:val="Compact"/>
            </w:pPr>
            <w:r>
              <w:t xml:space="preserve">Weisweil-Schotter</w:t>
            </w:r>
          </w:p>
        </w:tc>
        <w:tc>
          <w:tcPr/>
          <w:p>
            <w:pPr>
              <w:pStyle w:val="Compact"/>
            </w:pPr>
            <w:r>
              <w:t xml:space="preserve">Gravier de Weisweil</w:t>
            </w:r>
          </w:p>
        </w:tc>
      </w:tr>
      <w:tr>
        <w:tc>
          <w:tcPr/>
          <w:p>
            <w:pPr>
              <w:pStyle w:val="Compact"/>
            </w:pPr>
            <w:r>
              <w:t xml:space="preserve">15201564</w:t>
            </w:r>
          </w:p>
        </w:tc>
        <w:tc>
          <w:tcPr/>
          <w:p>
            <w:pPr>
              <w:pStyle w:val="Compact"/>
            </w:pPr>
            <w:r>
              <w:t xml:space="preserve">Hasli-Formation</w:t>
            </w:r>
          </w:p>
        </w:tc>
        <w:tc>
          <w:tcPr/>
          <w:p>
            <w:pPr>
              <w:pStyle w:val="Compact"/>
            </w:pPr>
            <w:r>
              <w:t xml:space="preserve">Formation de Hasli</w:t>
            </w:r>
          </w:p>
        </w:tc>
      </w:tr>
      <w:tr>
        <w:tc>
          <w:tcPr/>
          <w:p>
            <w:pPr>
              <w:pStyle w:val="Compact"/>
            </w:pPr>
            <w:r>
              <w:t xml:space="preserve">15201565</w:t>
            </w:r>
          </w:p>
        </w:tc>
        <w:tc>
          <w:tcPr/>
          <w:p>
            <w:pPr>
              <w:pStyle w:val="Compact"/>
            </w:pPr>
            <w:r>
              <w:t xml:space="preserve">Stetten-Schotter</w:t>
            </w:r>
          </w:p>
        </w:tc>
        <w:tc>
          <w:tcPr/>
          <w:p>
            <w:pPr>
              <w:pStyle w:val="Compact"/>
            </w:pPr>
            <w:r>
              <w:t xml:space="preserve">Gravier de Stetten</w:t>
            </w:r>
          </w:p>
        </w:tc>
      </w:tr>
      <w:tr>
        <w:tc>
          <w:tcPr/>
          <w:p>
            <w:pPr>
              <w:pStyle w:val="Compact"/>
            </w:pPr>
            <w:r>
              <w:t xml:space="preserve">15201566</w:t>
            </w:r>
          </w:p>
        </w:tc>
        <w:tc>
          <w:tcPr/>
          <w:p>
            <w:pPr>
              <w:pStyle w:val="Compact"/>
            </w:pPr>
            <w:r>
              <w:t xml:space="preserve">Plaffeien-Seetone</w:t>
            </w:r>
          </w:p>
        </w:tc>
        <w:tc>
          <w:tcPr/>
          <w:p>
            <w:pPr>
              <w:pStyle w:val="Compact"/>
            </w:pPr>
            <w:r>
              <w:t xml:space="preserve">Argile lacustre de Planfayon</w:t>
            </w:r>
          </w:p>
        </w:tc>
      </w:tr>
      <w:tr>
        <w:tc>
          <w:tcPr/>
          <w:p>
            <w:pPr>
              <w:pStyle w:val="Compact"/>
            </w:pPr>
            <w:r>
              <w:t xml:space="preserve">15201567</w:t>
            </w:r>
          </w:p>
        </w:tc>
        <w:tc>
          <w:tcPr/>
          <w:p>
            <w:pPr>
              <w:pStyle w:val="Compact"/>
            </w:pPr>
            <w:r>
              <w:t xml:space="preserve">Plasselb-Stauschotter</w:t>
            </w:r>
          </w:p>
        </w:tc>
        <w:tc>
          <w:tcPr/>
          <w:p>
            <w:pPr>
              <w:pStyle w:val="Compact"/>
            </w:pPr>
            <w:r>
              <w:t xml:space="preserve">Graviers de Plasselb</w:t>
            </w:r>
          </w:p>
        </w:tc>
      </w:tr>
      <w:tr>
        <w:tc>
          <w:tcPr/>
          <w:p>
            <w:pPr>
              <w:pStyle w:val="Compact"/>
            </w:pPr>
            <w:r>
              <w:t xml:space="preserve">15201568</w:t>
            </w:r>
          </w:p>
        </w:tc>
        <w:tc>
          <w:tcPr/>
          <w:p>
            <w:pPr>
              <w:pStyle w:val="Compact"/>
            </w:pPr>
            <w:r>
              <w:t xml:space="preserve">Uetliberg-Lehm</w:t>
            </w:r>
          </w:p>
        </w:tc>
        <w:tc>
          <w:tcPr/>
          <w:p>
            <w:pPr>
              <w:pStyle w:val="Compact"/>
            </w:pPr>
            <w:r>
              <w:t xml:space="preserve">Limon de l'Uetliberg</w:t>
            </w:r>
          </w:p>
        </w:tc>
      </w:tr>
      <w:tr>
        <w:tc>
          <w:tcPr/>
          <w:p>
            <w:pPr>
              <w:pStyle w:val="Compact"/>
            </w:pPr>
            <w:r>
              <w:t xml:space="preserve">15201569</w:t>
            </w:r>
          </w:p>
        </w:tc>
        <w:tc>
          <w:tcPr/>
          <w:p>
            <w:pPr>
              <w:pStyle w:val="Compact"/>
            </w:pPr>
            <w:r>
              <w:t xml:space="preserve">Schotter der Thur</w:t>
            </w:r>
          </w:p>
        </w:tc>
        <w:tc>
          <w:tcPr/>
          <w:p>
            <w:pPr>
              <w:pStyle w:val="Compact"/>
            </w:pPr>
            <w:r>
              <w:t xml:space="preserve">Gravier de la Thur</w:t>
            </w:r>
          </w:p>
        </w:tc>
      </w:tr>
      <w:tr>
        <w:tc>
          <w:tcPr/>
          <w:p>
            <w:pPr>
              <w:pStyle w:val="Compact"/>
            </w:pPr>
            <w:r>
              <w:t xml:space="preserve">15201570</w:t>
            </w:r>
          </w:p>
        </w:tc>
        <w:tc>
          <w:tcPr/>
          <w:p>
            <w:pPr>
              <w:pStyle w:val="Compact"/>
            </w:pPr>
            <w:r>
              <w:t xml:space="preserve">Schwarzwald-Schotter</w:t>
            </w:r>
          </w:p>
        </w:tc>
        <w:tc>
          <w:tcPr/>
          <w:p>
            <w:pPr>
              <w:pStyle w:val="Compact"/>
            </w:pPr>
            <w:r>
              <w:t xml:space="preserve">Gravier du Schwarzwald</w:t>
            </w:r>
          </w:p>
        </w:tc>
      </w:tr>
      <w:tr>
        <w:tc>
          <w:tcPr/>
          <w:p>
            <w:pPr>
              <w:pStyle w:val="Compact"/>
            </w:pPr>
            <w:r>
              <w:t xml:space="preserve">15201571</w:t>
            </w:r>
          </w:p>
        </w:tc>
        <w:tc>
          <w:tcPr/>
          <w:p>
            <w:pPr>
              <w:pStyle w:val="Compact"/>
            </w:pPr>
            <w:r>
              <w:t xml:space="preserve">Neuenburg-Formation</w:t>
            </w:r>
          </w:p>
        </w:tc>
        <w:tc>
          <w:tcPr/>
          <w:p>
            <w:pPr>
              <w:pStyle w:val="Compact"/>
            </w:pPr>
            <w:r>
              <w:t xml:space="preserve">Formation de Neuenburg</w:t>
            </w:r>
          </w:p>
        </w:tc>
      </w:tr>
      <w:tr>
        <w:tc>
          <w:tcPr/>
          <w:p>
            <w:pPr>
              <w:pStyle w:val="Compact"/>
            </w:pPr>
            <w:r>
              <w:t xml:space="preserve">15201572</w:t>
            </w:r>
          </w:p>
        </w:tc>
        <w:tc>
          <w:tcPr/>
          <w:p>
            <w:pPr>
              <w:pStyle w:val="Compact"/>
            </w:pPr>
            <w:r>
              <w:t xml:space="preserve">Hartheim-Member</w:t>
            </w:r>
          </w:p>
        </w:tc>
        <w:tc>
          <w:tcPr/>
          <w:p>
            <w:pPr>
              <w:pStyle w:val="Compact"/>
            </w:pPr>
            <w:r>
              <w:t xml:space="preserve">Membre d'Hartheim</w:t>
            </w:r>
          </w:p>
        </w:tc>
      </w:tr>
      <w:tr>
        <w:tc>
          <w:tcPr/>
          <w:p>
            <w:pPr>
              <w:pStyle w:val="Compact"/>
            </w:pPr>
            <w:r>
              <w:t xml:space="preserve">15201573</w:t>
            </w:r>
          </w:p>
        </w:tc>
        <w:tc>
          <w:tcPr/>
          <w:p>
            <w:pPr>
              <w:pStyle w:val="Compact"/>
            </w:pPr>
            <w:r>
              <w:t xml:space="preserve">Nambsheim-Member</w:t>
            </w:r>
          </w:p>
        </w:tc>
        <w:tc>
          <w:tcPr/>
          <w:p>
            <w:pPr>
              <w:pStyle w:val="Compact"/>
            </w:pPr>
            <w:r>
              <w:t xml:space="preserve">Membre de Nambsheim</w:t>
            </w:r>
          </w:p>
        </w:tc>
      </w:tr>
      <w:tr>
        <w:tc>
          <w:tcPr/>
          <w:p>
            <w:pPr>
              <w:pStyle w:val="Compact"/>
            </w:pPr>
            <w:r>
              <w:t xml:space="preserve">15201574</w:t>
            </w:r>
          </w:p>
        </w:tc>
        <w:tc>
          <w:tcPr/>
          <w:p>
            <w:pPr>
              <w:pStyle w:val="Compact"/>
            </w:pPr>
            <w:r>
              <w:t xml:space="preserve">Breisgau-Formation</w:t>
            </w:r>
          </w:p>
        </w:tc>
        <w:tc>
          <w:tcPr/>
          <w:p>
            <w:pPr>
              <w:pStyle w:val="Compact"/>
            </w:pPr>
            <w:r>
              <w:t xml:space="preserve">Formation de Breisgau</w:t>
            </w:r>
          </w:p>
        </w:tc>
      </w:tr>
      <w:tr>
        <w:tc>
          <w:tcPr/>
          <w:p>
            <w:pPr>
              <w:pStyle w:val="Compact"/>
            </w:pPr>
            <w:r>
              <w:t xml:space="preserve">15201575</w:t>
            </w:r>
          </w:p>
        </w:tc>
        <w:tc>
          <w:tcPr/>
          <w:p>
            <w:pPr>
              <w:pStyle w:val="Compact"/>
            </w:pPr>
            <w:r>
              <w:t xml:space="preserve">Balgau-Member</w:t>
            </w:r>
          </w:p>
        </w:tc>
        <w:tc>
          <w:tcPr/>
          <w:p>
            <w:pPr>
              <w:pStyle w:val="Compact"/>
            </w:pPr>
            <w:r>
              <w:t xml:space="preserve">Membre de Balgau</w:t>
            </w:r>
          </w:p>
        </w:tc>
      </w:tr>
      <w:tr>
        <w:tc>
          <w:tcPr/>
          <w:p>
            <w:pPr>
              <w:pStyle w:val="Compact"/>
            </w:pPr>
            <w:r>
              <w:t xml:space="preserve">15201576</w:t>
            </w:r>
          </w:p>
        </w:tc>
        <w:tc>
          <w:tcPr/>
          <w:p>
            <w:pPr>
              <w:pStyle w:val="Compact"/>
            </w:pPr>
            <w:r>
              <w:t xml:space="preserve">Weinstetten-Member</w:t>
            </w:r>
          </w:p>
        </w:tc>
        <w:tc>
          <w:tcPr/>
          <w:p>
            <w:pPr>
              <w:pStyle w:val="Compact"/>
            </w:pPr>
            <w:r>
              <w:t xml:space="preserve">Membre de Weinstetten</w:t>
            </w:r>
          </w:p>
        </w:tc>
      </w:tr>
      <w:tr>
        <w:tc>
          <w:tcPr/>
          <w:p>
            <w:pPr>
              <w:pStyle w:val="Compact"/>
            </w:pPr>
            <w:r>
              <w:t xml:space="preserve">15201577</w:t>
            </w:r>
          </w:p>
        </w:tc>
        <w:tc>
          <w:tcPr/>
          <w:p>
            <w:pPr>
              <w:pStyle w:val="Compact"/>
            </w:pPr>
            <w:r>
              <w:t xml:space="preserve">Iffezheim-Formation</w:t>
            </w:r>
          </w:p>
        </w:tc>
        <w:tc>
          <w:tcPr/>
          <w:p>
            <w:pPr>
              <w:pStyle w:val="Compact"/>
            </w:pPr>
            <w:r>
              <w:t xml:space="preserve">Formation d'Iffezheim</w:t>
            </w:r>
          </w:p>
        </w:tc>
      </w:tr>
      <w:tr>
        <w:tc>
          <w:tcPr/>
          <w:p>
            <w:pPr>
              <w:pStyle w:val="Compact"/>
            </w:pPr>
            <w:r>
              <w:t xml:space="preserve">15201578</w:t>
            </w:r>
          </w:p>
        </w:tc>
        <w:tc>
          <w:tcPr/>
          <w:p>
            <w:pPr>
              <w:pStyle w:val="Compact"/>
            </w:pPr>
            <w:r>
              <w:t xml:space="preserve">Mannheim-Formation</w:t>
            </w:r>
          </w:p>
        </w:tc>
        <w:tc>
          <w:tcPr/>
          <w:p>
            <w:pPr>
              <w:pStyle w:val="Compact"/>
            </w:pPr>
            <w:r>
              <w:t xml:space="preserve">Formation de Mannheim</w:t>
            </w:r>
          </w:p>
        </w:tc>
      </w:tr>
      <w:tr>
        <w:tc>
          <w:tcPr/>
          <w:p>
            <w:pPr>
              <w:pStyle w:val="Compact"/>
            </w:pPr>
            <w:r>
              <w:t xml:space="preserve">15201579</w:t>
            </w:r>
          </w:p>
        </w:tc>
        <w:tc>
          <w:tcPr/>
          <w:p>
            <w:pPr>
              <w:pStyle w:val="Compact"/>
            </w:pPr>
            <w:r>
              <w:t xml:space="preserve">Etzgen-Formation</w:t>
            </w:r>
          </w:p>
        </w:tc>
        <w:tc>
          <w:tcPr/>
          <w:p>
            <w:pPr>
              <w:pStyle w:val="Compact"/>
            </w:pPr>
            <w:r>
              <w:t xml:space="preserve">Formation d'Etzgen</w:t>
            </w:r>
          </w:p>
        </w:tc>
      </w:tr>
      <w:tr>
        <w:tc>
          <w:tcPr/>
          <w:p>
            <w:pPr>
              <w:pStyle w:val="Compact"/>
            </w:pPr>
            <w:r>
              <w:t xml:space="preserve">15201580</w:t>
            </w:r>
          </w:p>
        </w:tc>
        <w:tc>
          <w:tcPr/>
          <w:p>
            <w:pPr>
              <w:pStyle w:val="Compact"/>
            </w:pPr>
            <w:r>
              <w:t xml:space="preserve">Niederuster-Schotter</w:t>
            </w:r>
          </w:p>
        </w:tc>
        <w:tc>
          <w:tcPr/>
          <w:p>
            <w:pPr>
              <w:pStyle w:val="Compact"/>
            </w:pPr>
            <w:r>
              <w:t xml:space="preserve">Gravier de Niederuster</w:t>
            </w:r>
          </w:p>
        </w:tc>
      </w:tr>
      <w:tr>
        <w:tc>
          <w:tcPr/>
          <w:p>
            <w:pPr>
              <w:pStyle w:val="Compact"/>
            </w:pPr>
            <w:r>
              <w:t xml:space="preserve">15201581</w:t>
            </w:r>
          </w:p>
        </w:tc>
        <w:tc>
          <w:tcPr/>
          <w:p>
            <w:pPr>
              <w:pStyle w:val="Compact"/>
            </w:pPr>
            <w:r>
              <w:t xml:space="preserve">Pfungen-Formation</w:t>
            </w:r>
          </w:p>
        </w:tc>
        <w:tc>
          <w:tcPr/>
          <w:p>
            <w:pPr>
              <w:pStyle w:val="Compact"/>
            </w:pPr>
            <w:r>
              <w:t xml:space="preserve">Formation de Pfungen</w:t>
            </w:r>
          </w:p>
        </w:tc>
      </w:tr>
      <w:tr>
        <w:tc>
          <w:tcPr/>
          <w:p>
            <w:pPr>
              <w:pStyle w:val="Compact"/>
            </w:pPr>
            <w:r>
              <w:t xml:space="preserve">15201582</w:t>
            </w:r>
          </w:p>
        </w:tc>
        <w:tc>
          <w:tcPr/>
          <w:p>
            <w:pPr>
              <w:pStyle w:val="Compact"/>
            </w:pPr>
            <w:r>
              <w:t xml:space="preserve">Dättlikon-Stadium</w:t>
            </w:r>
          </w:p>
        </w:tc>
        <w:tc>
          <w:tcPr/>
          <w:p>
            <w:pPr>
              <w:pStyle w:val="Compact"/>
            </w:pPr>
            <w:r>
              <w:t xml:space="preserve">Stade de Dättlikon</w:t>
            </w:r>
          </w:p>
        </w:tc>
      </w:tr>
      <w:tr>
        <w:tc>
          <w:tcPr/>
          <w:p>
            <w:pPr>
              <w:pStyle w:val="Compact"/>
            </w:pPr>
            <w:r>
              <w:t xml:space="preserve">15201583</w:t>
            </w:r>
          </w:p>
        </w:tc>
        <w:tc>
          <w:tcPr/>
          <w:p>
            <w:pPr>
              <w:pStyle w:val="Compact"/>
            </w:pPr>
            <w:r>
              <w:t xml:space="preserve">Dübendorf-Stadium</w:t>
            </w:r>
          </w:p>
        </w:tc>
        <w:tc>
          <w:tcPr/>
          <w:p>
            <w:pPr>
              <w:pStyle w:val="Compact"/>
            </w:pPr>
            <w:r>
              <w:t xml:space="preserve">Stade de Dübendorf</w:t>
            </w:r>
          </w:p>
        </w:tc>
      </w:tr>
      <w:tr>
        <w:tc>
          <w:tcPr/>
          <w:p>
            <w:pPr>
              <w:pStyle w:val="Compact"/>
            </w:pPr>
            <w:r>
              <w:t xml:space="preserve">15201584</w:t>
            </w:r>
          </w:p>
        </w:tc>
        <w:tc>
          <w:tcPr/>
          <w:p>
            <w:pPr>
              <w:pStyle w:val="Compact"/>
            </w:pPr>
            <w:r>
              <w:t xml:space="preserve">Gfenn-Stadium</w:t>
            </w:r>
          </w:p>
        </w:tc>
        <w:tc>
          <w:tcPr/>
          <w:p>
            <w:pPr>
              <w:pStyle w:val="Compact"/>
            </w:pPr>
            <w:r>
              <w:t xml:space="preserve">Stade de Gfenn</w:t>
            </w:r>
          </w:p>
        </w:tc>
      </w:tr>
      <w:tr>
        <w:tc>
          <w:tcPr/>
          <w:p>
            <w:pPr>
              <w:pStyle w:val="Compact"/>
            </w:pPr>
            <w:r>
              <w:t xml:space="preserve">15201585</w:t>
            </w:r>
          </w:p>
        </w:tc>
        <w:tc>
          <w:tcPr/>
          <w:p>
            <w:pPr>
              <w:pStyle w:val="Compact"/>
            </w:pPr>
            <w:r>
              <w:t xml:space="preserve">Regensdorf-Stadium</w:t>
            </w:r>
          </w:p>
        </w:tc>
        <w:tc>
          <w:tcPr/>
          <w:p>
            <w:pPr>
              <w:pStyle w:val="Compact"/>
            </w:pPr>
            <w:r>
              <w:t xml:space="preserve">Stade de Regensdorf</w:t>
            </w:r>
          </w:p>
        </w:tc>
      </w:tr>
      <w:tr>
        <w:tc>
          <w:tcPr/>
          <w:p>
            <w:pPr>
              <w:pStyle w:val="Compact"/>
            </w:pPr>
            <w:r>
              <w:t xml:space="preserve">15201586</w:t>
            </w:r>
          </w:p>
        </w:tc>
        <w:tc>
          <w:tcPr/>
          <w:p>
            <w:pPr>
              <w:pStyle w:val="Compact"/>
            </w:pPr>
            <w:r>
              <w:t xml:space="preserve">Seeb-Stadium</w:t>
            </w:r>
          </w:p>
        </w:tc>
        <w:tc>
          <w:tcPr/>
          <w:p>
            <w:pPr>
              <w:pStyle w:val="Compact"/>
            </w:pPr>
            <w:r>
              <w:t xml:space="preserve">Stade de Seeb</w:t>
            </w:r>
          </w:p>
        </w:tc>
      </w:tr>
      <w:tr>
        <w:tc>
          <w:tcPr/>
          <w:p>
            <w:pPr>
              <w:pStyle w:val="Compact"/>
            </w:pPr>
            <w:r>
              <w:t xml:space="preserve">15201587</w:t>
            </w:r>
          </w:p>
        </w:tc>
        <w:tc>
          <w:tcPr/>
          <w:p>
            <w:pPr>
              <w:pStyle w:val="Compact"/>
            </w:pPr>
            <w:r>
              <w:t xml:space="preserve">Würenlos-Stadium</w:t>
            </w:r>
          </w:p>
        </w:tc>
        <w:tc>
          <w:tcPr/>
          <w:p>
            <w:pPr>
              <w:pStyle w:val="Compact"/>
            </w:pPr>
            <w:r>
              <w:t xml:space="preserve">Stade de Würenlos</w:t>
            </w:r>
          </w:p>
        </w:tc>
      </w:tr>
      <w:tr>
        <w:tc>
          <w:tcPr/>
          <w:p>
            <w:pPr>
              <w:pStyle w:val="Compact"/>
            </w:pPr>
            <w:r>
              <w:t xml:space="preserve">15201588</w:t>
            </w:r>
          </w:p>
        </w:tc>
        <w:tc>
          <w:tcPr/>
          <w:p>
            <w:pPr>
              <w:pStyle w:val="Compact"/>
            </w:pPr>
            <w:r>
              <w:t xml:space="preserve">Würenlos-Stand-I</w:t>
            </w:r>
          </w:p>
        </w:tc>
        <w:tc>
          <w:tcPr/>
          <w:p>
            <w:pPr>
              <w:pStyle w:val="Compact"/>
            </w:pPr>
            <w:r>
              <w:t xml:space="preserve">Stationnement de Würenlos I</w:t>
            </w:r>
          </w:p>
        </w:tc>
      </w:tr>
      <w:tr>
        <w:tc>
          <w:tcPr/>
          <w:p>
            <w:pPr>
              <w:pStyle w:val="Compact"/>
            </w:pPr>
            <w:r>
              <w:t xml:space="preserve">15201589</w:t>
            </w:r>
          </w:p>
        </w:tc>
        <w:tc>
          <w:tcPr/>
          <w:p>
            <w:pPr>
              <w:pStyle w:val="Compact"/>
            </w:pPr>
            <w:r>
              <w:t xml:space="preserve">Würenlos-Stand-II</w:t>
            </w:r>
          </w:p>
        </w:tc>
        <w:tc>
          <w:tcPr/>
          <w:p>
            <w:pPr>
              <w:pStyle w:val="Compact"/>
            </w:pPr>
            <w:r>
              <w:t xml:space="preserve">Stationnement de Würenlos II</w:t>
            </w:r>
          </w:p>
        </w:tc>
      </w:tr>
      <w:tr>
        <w:tc>
          <w:tcPr/>
          <w:p>
            <w:pPr>
              <w:pStyle w:val="Compact"/>
            </w:pPr>
            <w:r>
              <w:t xml:space="preserve">15201590</w:t>
            </w:r>
          </w:p>
        </w:tc>
        <w:tc>
          <w:tcPr/>
          <w:p>
            <w:pPr>
              <w:pStyle w:val="Compact"/>
            </w:pPr>
            <w:r>
              <w:t xml:space="preserve">Bülach-Stadium</w:t>
            </w:r>
          </w:p>
        </w:tc>
        <w:tc>
          <w:tcPr/>
          <w:p>
            <w:pPr>
              <w:pStyle w:val="Compact"/>
            </w:pPr>
            <w:r>
              <w:t xml:space="preserve">Stade de Bülach</w:t>
            </w:r>
          </w:p>
        </w:tc>
      </w:tr>
      <w:tr>
        <w:tc>
          <w:tcPr/>
          <w:p>
            <w:pPr>
              <w:pStyle w:val="Compact"/>
            </w:pPr>
            <w:r>
              <w:t xml:space="preserve">15201591</w:t>
            </w:r>
          </w:p>
        </w:tc>
        <w:tc>
          <w:tcPr/>
          <w:p>
            <w:pPr>
              <w:pStyle w:val="Compact"/>
            </w:pPr>
            <w:r>
              <w:t xml:space="preserve">Bülach-Stand-I</w:t>
            </w:r>
          </w:p>
        </w:tc>
        <w:tc>
          <w:tcPr/>
          <w:p>
            <w:pPr>
              <w:pStyle w:val="Compact"/>
            </w:pPr>
            <w:r>
              <w:t xml:space="preserve">Stationnement de Bülach I</w:t>
            </w:r>
          </w:p>
        </w:tc>
      </w:tr>
      <w:tr>
        <w:tc>
          <w:tcPr/>
          <w:p>
            <w:pPr>
              <w:pStyle w:val="Compact"/>
            </w:pPr>
            <w:r>
              <w:t xml:space="preserve">15201592</w:t>
            </w:r>
          </w:p>
        </w:tc>
        <w:tc>
          <w:tcPr/>
          <w:p>
            <w:pPr>
              <w:pStyle w:val="Compact"/>
            </w:pPr>
            <w:r>
              <w:t xml:space="preserve">Bülach-Stand-II</w:t>
            </w:r>
          </w:p>
        </w:tc>
        <w:tc>
          <w:tcPr/>
          <w:p>
            <w:pPr>
              <w:pStyle w:val="Compact"/>
            </w:pPr>
            <w:r>
              <w:t xml:space="preserve">Stationnement de Bülach II</w:t>
            </w:r>
          </w:p>
        </w:tc>
      </w:tr>
      <w:tr>
        <w:tc>
          <w:tcPr/>
          <w:p>
            <w:pPr>
              <w:pStyle w:val="Compact"/>
            </w:pPr>
            <w:r>
              <w:t xml:space="preserve">15201593</w:t>
            </w:r>
          </w:p>
        </w:tc>
        <w:tc>
          <w:tcPr/>
          <w:p>
            <w:pPr>
              <w:pStyle w:val="Compact"/>
            </w:pPr>
            <w:r>
              <w:t xml:space="preserve">Stein-am-Rhein-Stadium</w:t>
            </w:r>
          </w:p>
        </w:tc>
        <w:tc>
          <w:tcPr/>
          <w:p>
            <w:pPr>
              <w:pStyle w:val="Compact"/>
            </w:pPr>
            <w:r>
              <w:t xml:space="preserve">Stade de Stein am Rhein</w:t>
            </w:r>
          </w:p>
        </w:tc>
      </w:tr>
      <w:tr>
        <w:tc>
          <w:tcPr/>
          <w:p>
            <w:pPr>
              <w:pStyle w:val="Compact"/>
            </w:pPr>
            <w:r>
              <w:t xml:space="preserve">15201594</w:t>
            </w:r>
          </w:p>
        </w:tc>
        <w:tc>
          <w:tcPr/>
          <w:p>
            <w:pPr>
              <w:pStyle w:val="Compact"/>
            </w:pPr>
            <w:r>
              <w:t xml:space="preserve">Stein-am-Rhein-Stand-I</w:t>
            </w:r>
          </w:p>
        </w:tc>
        <w:tc>
          <w:tcPr/>
          <w:p>
            <w:pPr>
              <w:pStyle w:val="Compact"/>
            </w:pPr>
            <w:r>
              <w:t xml:space="preserve">Stationnement de Stein am Rhein I</w:t>
            </w:r>
          </w:p>
        </w:tc>
      </w:tr>
      <w:tr>
        <w:tc>
          <w:tcPr/>
          <w:p>
            <w:pPr>
              <w:pStyle w:val="Compact"/>
            </w:pPr>
            <w:r>
              <w:t xml:space="preserve">15201595</w:t>
            </w:r>
          </w:p>
        </w:tc>
        <w:tc>
          <w:tcPr/>
          <w:p>
            <w:pPr>
              <w:pStyle w:val="Compact"/>
            </w:pPr>
            <w:r>
              <w:t xml:space="preserve">Stein-am-Rhein-Stand-II</w:t>
            </w:r>
          </w:p>
        </w:tc>
        <w:tc>
          <w:tcPr/>
          <w:p>
            <w:pPr>
              <w:pStyle w:val="Compact"/>
            </w:pPr>
            <w:r>
              <w:t xml:space="preserve">Stationnement de Stein am Rhein II</w:t>
            </w:r>
          </w:p>
        </w:tc>
      </w:tr>
      <w:tr>
        <w:tc>
          <w:tcPr/>
          <w:p>
            <w:pPr>
              <w:pStyle w:val="Compact"/>
            </w:pPr>
            <w:r>
              <w:t xml:space="preserve">15201596</w:t>
            </w:r>
          </w:p>
        </w:tc>
        <w:tc>
          <w:tcPr/>
          <w:p>
            <w:pPr>
              <w:pStyle w:val="Compact"/>
            </w:pPr>
            <w:r>
              <w:t xml:space="preserve">Stein-am-Rhein-Stand-III</w:t>
            </w:r>
          </w:p>
        </w:tc>
        <w:tc>
          <w:tcPr/>
          <w:p>
            <w:pPr>
              <w:pStyle w:val="Compact"/>
            </w:pPr>
            <w:r>
              <w:t xml:space="preserve">Stationnement de Stein am Rhein III</w:t>
            </w:r>
          </w:p>
        </w:tc>
      </w:tr>
      <w:tr>
        <w:tc>
          <w:tcPr/>
          <w:p>
            <w:pPr>
              <w:pStyle w:val="Compact"/>
            </w:pPr>
            <w:r>
              <w:t xml:space="preserve">15201597</w:t>
            </w:r>
          </w:p>
        </w:tc>
        <w:tc>
          <w:tcPr/>
          <w:p>
            <w:pPr>
              <w:pStyle w:val="Compact"/>
            </w:pPr>
            <w:r>
              <w:t xml:space="preserve">Zürich-Stadium</w:t>
            </w:r>
          </w:p>
        </w:tc>
        <w:tc>
          <w:tcPr/>
          <w:p>
            <w:pPr>
              <w:pStyle w:val="Compact"/>
            </w:pPr>
            <w:r>
              <w:t xml:space="preserve">Stade de Zurich</w:t>
            </w:r>
          </w:p>
        </w:tc>
      </w:tr>
      <w:tr>
        <w:tc>
          <w:tcPr/>
          <w:p>
            <w:pPr>
              <w:pStyle w:val="Compact"/>
            </w:pPr>
            <w:r>
              <w:t xml:space="preserve">15201598</w:t>
            </w:r>
          </w:p>
        </w:tc>
        <w:tc>
          <w:tcPr/>
          <w:p>
            <w:pPr>
              <w:pStyle w:val="Compact"/>
            </w:pPr>
            <w:r>
              <w:t xml:space="preserve">Zürich-Stand-I</w:t>
            </w:r>
          </w:p>
        </w:tc>
        <w:tc>
          <w:tcPr/>
          <w:p>
            <w:pPr>
              <w:pStyle w:val="Compact"/>
            </w:pPr>
            <w:r>
              <w:t xml:space="preserve">Stationnement de Zurich I</w:t>
            </w:r>
          </w:p>
        </w:tc>
      </w:tr>
      <w:tr>
        <w:tc>
          <w:tcPr/>
          <w:p>
            <w:pPr>
              <w:pStyle w:val="Compact"/>
            </w:pPr>
            <w:r>
              <w:t xml:space="preserve">15201599</w:t>
            </w:r>
          </w:p>
        </w:tc>
        <w:tc>
          <w:tcPr/>
          <w:p>
            <w:pPr>
              <w:pStyle w:val="Compact"/>
            </w:pPr>
            <w:r>
              <w:t xml:space="preserve">Zürich-Stand-II</w:t>
            </w:r>
          </w:p>
        </w:tc>
        <w:tc>
          <w:tcPr/>
          <w:p>
            <w:pPr>
              <w:pStyle w:val="Compact"/>
            </w:pPr>
            <w:r>
              <w:t xml:space="preserve">Stationnement de Zurich II</w:t>
            </w:r>
          </w:p>
        </w:tc>
      </w:tr>
      <w:tr>
        <w:tc>
          <w:tcPr/>
          <w:p>
            <w:pPr>
              <w:pStyle w:val="Compact"/>
            </w:pPr>
            <w:r>
              <w:t xml:space="preserve">15201600</w:t>
            </w:r>
          </w:p>
        </w:tc>
        <w:tc>
          <w:tcPr/>
          <w:p>
            <w:pPr>
              <w:pStyle w:val="Compact"/>
            </w:pPr>
            <w:r>
              <w:t xml:space="preserve">Bremgarten-Stadium</w:t>
            </w:r>
          </w:p>
        </w:tc>
        <w:tc>
          <w:tcPr/>
          <w:p>
            <w:pPr>
              <w:pStyle w:val="Compact"/>
            </w:pPr>
            <w:r>
              <w:t xml:space="preserve">Stade de Bremgarten</w:t>
            </w:r>
          </w:p>
        </w:tc>
      </w:tr>
      <w:tr>
        <w:tc>
          <w:tcPr/>
          <w:p>
            <w:pPr>
              <w:pStyle w:val="Compact"/>
            </w:pPr>
            <w:r>
              <w:t xml:space="preserve">15201601</w:t>
            </w:r>
          </w:p>
        </w:tc>
        <w:tc>
          <w:tcPr/>
          <w:p>
            <w:pPr>
              <w:pStyle w:val="Compact"/>
            </w:pPr>
            <w:r>
              <w:t xml:space="preserve">Bremgarten-I</w:t>
            </w:r>
          </w:p>
        </w:tc>
        <w:tc>
          <w:tcPr/>
          <w:p>
            <w:pPr>
              <w:pStyle w:val="Compact"/>
            </w:pPr>
            <w:r>
              <w:t xml:space="preserve">Stationnement de Bremgarten I</w:t>
            </w:r>
          </w:p>
        </w:tc>
      </w:tr>
      <w:tr>
        <w:tc>
          <w:tcPr/>
          <w:p>
            <w:pPr>
              <w:pStyle w:val="Compact"/>
            </w:pPr>
            <w:r>
              <w:t xml:space="preserve">15201602</w:t>
            </w:r>
          </w:p>
        </w:tc>
        <w:tc>
          <w:tcPr/>
          <w:p>
            <w:pPr>
              <w:pStyle w:val="Compact"/>
            </w:pPr>
            <w:r>
              <w:t xml:space="preserve">Bremgarten-II</w:t>
            </w:r>
          </w:p>
        </w:tc>
        <w:tc>
          <w:tcPr/>
          <w:p>
            <w:pPr>
              <w:pStyle w:val="Compact"/>
            </w:pPr>
            <w:r>
              <w:t xml:space="preserve">Stationnement de Bremgarten II</w:t>
            </w:r>
          </w:p>
        </w:tc>
      </w:tr>
      <w:tr>
        <w:tc>
          <w:tcPr/>
          <w:p>
            <w:pPr>
              <w:pStyle w:val="Compact"/>
            </w:pPr>
            <w:r>
              <w:t xml:space="preserve">15201603</w:t>
            </w:r>
          </w:p>
        </w:tc>
        <w:tc>
          <w:tcPr/>
          <w:p>
            <w:pPr>
              <w:pStyle w:val="Compact"/>
            </w:pPr>
            <w:r>
              <w:t xml:space="preserve">Singen-Stadium</w:t>
            </w:r>
          </w:p>
        </w:tc>
        <w:tc>
          <w:tcPr/>
          <w:p>
            <w:pPr>
              <w:pStyle w:val="Compact"/>
            </w:pPr>
            <w:r>
              <w:t xml:space="preserve">Stade de Singen</w:t>
            </w:r>
          </w:p>
        </w:tc>
      </w:tr>
      <w:tr>
        <w:tc>
          <w:tcPr/>
          <w:p>
            <w:pPr>
              <w:pStyle w:val="Compact"/>
            </w:pPr>
            <w:r>
              <w:t xml:space="preserve">15201604</w:t>
            </w:r>
          </w:p>
        </w:tc>
        <w:tc>
          <w:tcPr/>
          <w:p>
            <w:pPr>
              <w:pStyle w:val="Compact"/>
            </w:pPr>
            <w:r>
              <w:t xml:space="preserve">Feuerthalen-Stadium</w:t>
            </w:r>
          </w:p>
        </w:tc>
        <w:tc>
          <w:tcPr/>
          <w:p>
            <w:pPr>
              <w:pStyle w:val="Compact"/>
            </w:pPr>
            <w:r>
              <w:t xml:space="preserve">Stade de Feuerthalen</w:t>
            </w:r>
          </w:p>
        </w:tc>
      </w:tr>
      <w:tr>
        <w:tc>
          <w:tcPr/>
          <w:p>
            <w:pPr>
              <w:pStyle w:val="Compact"/>
            </w:pPr>
            <w:r>
              <w:t xml:space="preserve">15201605</w:t>
            </w:r>
          </w:p>
        </w:tc>
        <w:tc>
          <w:tcPr/>
          <w:p>
            <w:pPr>
              <w:pStyle w:val="Compact"/>
            </w:pPr>
            <w:r>
              <w:t xml:space="preserve">Feuerthalen-Stand-I</w:t>
            </w:r>
          </w:p>
        </w:tc>
        <w:tc>
          <w:tcPr/>
          <w:p>
            <w:pPr>
              <w:pStyle w:val="Compact"/>
            </w:pPr>
            <w:r>
              <w:t xml:space="preserve">Stationnement de Feuerthalen I</w:t>
            </w:r>
          </w:p>
        </w:tc>
      </w:tr>
      <w:tr>
        <w:tc>
          <w:tcPr/>
          <w:p>
            <w:pPr>
              <w:pStyle w:val="Compact"/>
            </w:pPr>
            <w:r>
              <w:t xml:space="preserve">15201606</w:t>
            </w:r>
          </w:p>
        </w:tc>
        <w:tc>
          <w:tcPr/>
          <w:p>
            <w:pPr>
              <w:pStyle w:val="Compact"/>
            </w:pPr>
            <w:r>
              <w:t xml:space="preserve">Feuerthalen-Stand-II</w:t>
            </w:r>
          </w:p>
        </w:tc>
        <w:tc>
          <w:tcPr/>
          <w:p>
            <w:pPr>
              <w:pStyle w:val="Compact"/>
            </w:pPr>
            <w:r>
              <w:t xml:space="preserve">Stationnement de Feuerthalen II</w:t>
            </w:r>
          </w:p>
        </w:tc>
      </w:tr>
      <w:tr>
        <w:tc>
          <w:tcPr/>
          <w:p>
            <w:pPr>
              <w:pStyle w:val="Compact"/>
            </w:pPr>
            <w:r>
              <w:t xml:space="preserve">15201607</w:t>
            </w:r>
          </w:p>
        </w:tc>
        <w:tc>
          <w:tcPr/>
          <w:p>
            <w:pPr>
              <w:pStyle w:val="Compact"/>
            </w:pPr>
            <w:r>
              <w:t xml:space="preserve">Schlieren-Stadium</w:t>
            </w:r>
          </w:p>
        </w:tc>
        <w:tc>
          <w:tcPr/>
          <w:p>
            <w:pPr>
              <w:pStyle w:val="Compact"/>
            </w:pPr>
            <w:r>
              <w:t xml:space="preserve">Stade de Schlieren</w:t>
            </w:r>
          </w:p>
        </w:tc>
      </w:tr>
      <w:tr>
        <w:tc>
          <w:tcPr/>
          <w:p>
            <w:pPr>
              <w:pStyle w:val="Compact"/>
            </w:pPr>
            <w:r>
              <w:t xml:space="preserve">15201608</w:t>
            </w:r>
          </w:p>
        </w:tc>
        <w:tc>
          <w:tcPr/>
          <w:p>
            <w:pPr>
              <w:pStyle w:val="Compact"/>
            </w:pPr>
            <w:r>
              <w:t xml:space="preserve">Bäretswil-Seeablagerung</w:t>
            </w:r>
          </w:p>
        </w:tc>
        <w:tc>
          <w:tcPr/>
          <w:p>
            <w:pPr>
              <w:pStyle w:val="Compact"/>
            </w:pPr>
            <w:r>
              <w:t xml:space="preserve">Dépôt lacustre de Bäretswil</w:t>
            </w:r>
          </w:p>
        </w:tc>
      </w:tr>
      <w:tr>
        <w:tc>
          <w:tcPr/>
          <w:p>
            <w:pPr>
              <w:pStyle w:val="Compact"/>
            </w:pPr>
            <w:r>
              <w:t xml:space="preserve">15201609</w:t>
            </w:r>
          </w:p>
        </w:tc>
        <w:tc>
          <w:tcPr/>
          <w:p>
            <w:pPr>
              <w:pStyle w:val="Compact"/>
            </w:pPr>
            <w:r>
              <w:t xml:space="preserve">Hittnau-Seeablagerung</w:t>
            </w:r>
          </w:p>
        </w:tc>
        <w:tc>
          <w:tcPr/>
          <w:p>
            <w:pPr>
              <w:pStyle w:val="Compact"/>
            </w:pPr>
            <w:r>
              <w:t xml:space="preserve">Dépôt lacustre de Hittnau</w:t>
            </w:r>
          </w:p>
        </w:tc>
      </w:tr>
      <w:tr>
        <w:tc>
          <w:tcPr/>
          <w:p>
            <w:pPr>
              <w:pStyle w:val="Compact"/>
            </w:pPr>
            <w:r>
              <w:t xml:space="preserve">15201610</w:t>
            </w:r>
          </w:p>
        </w:tc>
        <w:tc>
          <w:tcPr/>
          <w:p>
            <w:pPr>
              <w:pStyle w:val="Compact"/>
            </w:pPr>
            <w:r>
              <w:t xml:space="preserve">Russikon-Seeablagerung</w:t>
            </w:r>
          </w:p>
        </w:tc>
        <w:tc>
          <w:tcPr/>
          <w:p>
            <w:pPr>
              <w:pStyle w:val="Compact"/>
            </w:pPr>
            <w:r>
              <w:t xml:space="preserve">Dépôt lacustre de Russikon</w:t>
            </w:r>
          </w:p>
        </w:tc>
      </w:tr>
      <w:tr>
        <w:tc>
          <w:tcPr/>
          <w:p>
            <w:pPr>
              <w:pStyle w:val="Compact"/>
            </w:pPr>
            <w:r>
              <w:t xml:space="preserve">15201611</w:t>
            </w:r>
          </w:p>
        </w:tc>
        <w:tc>
          <w:tcPr/>
          <w:p>
            <w:pPr>
              <w:pStyle w:val="Compact"/>
            </w:pPr>
            <w:r>
              <w:t xml:space="preserve">Stetten-Stadium</w:t>
            </w:r>
          </w:p>
        </w:tc>
        <w:tc>
          <w:tcPr/>
          <w:p>
            <w:pPr>
              <w:pStyle w:val="Compact"/>
            </w:pPr>
            <w:r>
              <w:t xml:space="preserve">Stade de Stetten</w:t>
            </w:r>
          </w:p>
        </w:tc>
      </w:tr>
      <w:tr>
        <w:tc>
          <w:tcPr/>
          <w:p>
            <w:pPr>
              <w:pStyle w:val="Compact"/>
            </w:pPr>
            <w:r>
              <w:t xml:space="preserve">15201612</w:t>
            </w:r>
          </w:p>
        </w:tc>
        <w:tc>
          <w:tcPr/>
          <w:p>
            <w:pPr>
              <w:pStyle w:val="Compact"/>
            </w:pPr>
            <w:r>
              <w:t xml:space="preserve">Stetten-Stand-I</w:t>
            </w:r>
          </w:p>
        </w:tc>
        <w:tc>
          <w:tcPr/>
          <w:p>
            <w:pPr>
              <w:pStyle w:val="Compact"/>
            </w:pPr>
            <w:r>
              <w:t xml:space="preserve">Stationnement de Stetten I</w:t>
            </w:r>
          </w:p>
        </w:tc>
      </w:tr>
      <w:tr>
        <w:tc>
          <w:tcPr/>
          <w:p>
            <w:pPr>
              <w:pStyle w:val="Compact"/>
            </w:pPr>
            <w:r>
              <w:t xml:space="preserve">15201613</w:t>
            </w:r>
          </w:p>
        </w:tc>
        <w:tc>
          <w:tcPr/>
          <w:p>
            <w:pPr>
              <w:pStyle w:val="Compact"/>
            </w:pPr>
            <w:r>
              <w:t xml:space="preserve">Stetten-Stand-II</w:t>
            </w:r>
          </w:p>
        </w:tc>
        <w:tc>
          <w:tcPr/>
          <w:p>
            <w:pPr>
              <w:pStyle w:val="Compact"/>
            </w:pPr>
            <w:r>
              <w:t xml:space="preserve">Stationnement de Stetten II</w:t>
            </w:r>
          </w:p>
        </w:tc>
      </w:tr>
      <w:tr>
        <w:tc>
          <w:tcPr/>
          <w:p>
            <w:pPr>
              <w:pStyle w:val="Compact"/>
            </w:pPr>
            <w:r>
              <w:t xml:space="preserve">15201614</w:t>
            </w:r>
          </w:p>
        </w:tc>
        <w:tc>
          <w:tcPr/>
          <w:p>
            <w:pPr>
              <w:pStyle w:val="Compact"/>
            </w:pPr>
            <w:r>
              <w:t xml:space="preserve">Diessenhofen-Vorstoss</w:t>
            </w:r>
          </w:p>
        </w:tc>
        <w:tc>
          <w:tcPr/>
          <w:p>
            <w:pPr>
              <w:pStyle w:val="Compact"/>
            </w:pPr>
            <w:r>
              <w:t xml:space="preserve">Avancée de Diessenhofen</w:t>
            </w:r>
          </w:p>
        </w:tc>
      </w:tr>
      <w:tr>
        <w:tc>
          <w:tcPr/>
          <w:p>
            <w:pPr>
              <w:pStyle w:val="Compact"/>
            </w:pPr>
            <w:r>
              <w:t xml:space="preserve">15201615</w:t>
            </w:r>
          </w:p>
        </w:tc>
        <w:tc>
          <w:tcPr/>
          <w:p>
            <w:pPr>
              <w:pStyle w:val="Compact"/>
            </w:pPr>
            <w:r>
              <w:t xml:space="preserve">Mellingen-Stand</w:t>
            </w:r>
          </w:p>
        </w:tc>
        <w:tc>
          <w:tcPr/>
          <w:p>
            <w:pPr>
              <w:pStyle w:val="Compact"/>
            </w:pPr>
            <w:r>
              <w:t xml:space="preserve">Stande de Mellingen</w:t>
            </w:r>
          </w:p>
        </w:tc>
      </w:tr>
      <w:tr>
        <w:tc>
          <w:tcPr/>
          <w:p>
            <w:pPr>
              <w:pStyle w:val="Compact"/>
            </w:pPr>
            <w:r>
              <w:t xml:space="preserve">15201616</w:t>
            </w:r>
          </w:p>
        </w:tc>
        <w:tc>
          <w:tcPr/>
          <w:p>
            <w:pPr>
              <w:pStyle w:val="Compact"/>
            </w:pPr>
            <w:r>
              <w:t xml:space="preserve">Schaffhausen-Stadium</w:t>
            </w:r>
          </w:p>
        </w:tc>
        <w:tc>
          <w:tcPr/>
          <w:p>
            <w:pPr>
              <w:pStyle w:val="Compact"/>
            </w:pPr>
            <w:r>
              <w:t xml:space="preserve">Stade de Schaffhouse</w:t>
            </w:r>
          </w:p>
        </w:tc>
      </w:tr>
      <w:tr>
        <w:tc>
          <w:tcPr/>
          <w:p>
            <w:pPr>
              <w:pStyle w:val="Compact"/>
            </w:pPr>
            <w:r>
              <w:t xml:space="preserve">15201617</w:t>
            </w:r>
          </w:p>
        </w:tc>
        <w:tc>
          <w:tcPr/>
          <w:p>
            <w:pPr>
              <w:pStyle w:val="Compact"/>
            </w:pPr>
            <w:r>
              <w:t xml:space="preserve">Schaffhausen-Stand-I</w:t>
            </w:r>
          </w:p>
        </w:tc>
        <w:tc>
          <w:tcPr/>
          <w:p>
            <w:pPr>
              <w:pStyle w:val="Compact"/>
            </w:pPr>
            <w:r>
              <w:t xml:space="preserve">Stationnement de Schaffhouse I</w:t>
            </w:r>
          </w:p>
        </w:tc>
      </w:tr>
      <w:tr>
        <w:tc>
          <w:tcPr/>
          <w:p>
            <w:pPr>
              <w:pStyle w:val="Compact"/>
            </w:pPr>
            <w:r>
              <w:t xml:space="preserve">15201618</w:t>
            </w:r>
          </w:p>
        </w:tc>
        <w:tc>
          <w:tcPr/>
          <w:p>
            <w:pPr>
              <w:pStyle w:val="Compact"/>
            </w:pPr>
            <w:r>
              <w:t xml:space="preserve">Schaffhausen-Stand-II</w:t>
            </w:r>
          </w:p>
        </w:tc>
        <w:tc>
          <w:tcPr/>
          <w:p>
            <w:pPr>
              <w:pStyle w:val="Compact"/>
            </w:pPr>
            <w:r>
              <w:t xml:space="preserve">Stationnement de Schaffhouse II</w:t>
            </w:r>
          </w:p>
        </w:tc>
      </w:tr>
      <w:tr>
        <w:tc>
          <w:tcPr/>
          <w:p>
            <w:pPr>
              <w:pStyle w:val="Compact"/>
            </w:pPr>
            <w:r>
              <w:t xml:space="preserve">15201619</w:t>
            </w:r>
          </w:p>
        </w:tc>
        <w:tc>
          <w:tcPr/>
          <w:p>
            <w:pPr>
              <w:pStyle w:val="Compact"/>
            </w:pPr>
            <w:r>
              <w:t xml:space="preserve">Killwangen-Stadium</w:t>
            </w:r>
          </w:p>
        </w:tc>
        <w:tc>
          <w:tcPr/>
          <w:p>
            <w:pPr>
              <w:pStyle w:val="Compact"/>
            </w:pPr>
            <w:r>
              <w:t xml:space="preserve">Stade de Killwangen</w:t>
            </w:r>
          </w:p>
        </w:tc>
      </w:tr>
      <w:tr>
        <w:tc>
          <w:tcPr/>
          <w:p>
            <w:pPr>
              <w:pStyle w:val="Compact"/>
            </w:pPr>
            <w:r>
              <w:t xml:space="preserve">15201620</w:t>
            </w:r>
          </w:p>
        </w:tc>
        <w:tc>
          <w:tcPr/>
          <w:p>
            <w:pPr>
              <w:pStyle w:val="Compact"/>
            </w:pPr>
            <w:r>
              <w:t xml:space="preserve">Lottstetten-, Kohlschwärze- und Zelgli-Vorstoss</w:t>
            </w:r>
          </w:p>
        </w:tc>
        <w:tc>
          <w:tcPr/>
          <w:p>
            <w:pPr>
              <w:pStyle w:val="Compact"/>
            </w:pPr>
            <w:r>
              <w:t xml:space="preserve">Avancée de Lottstetten, Kohlschwärze et Zelgli</w:t>
            </w:r>
          </w:p>
        </w:tc>
      </w:tr>
      <w:tr>
        <w:tc>
          <w:tcPr/>
          <w:p>
            <w:pPr>
              <w:pStyle w:val="Compact"/>
            </w:pPr>
            <w:r>
              <w:t xml:space="preserve">15201621</w:t>
            </w:r>
          </w:p>
        </w:tc>
        <w:tc>
          <w:tcPr/>
          <w:p>
            <w:pPr>
              <w:pStyle w:val="Compact"/>
            </w:pPr>
            <w:r>
              <w:t xml:space="preserve">Grafschaft-Schotter</w:t>
            </w:r>
          </w:p>
        </w:tc>
        <w:tc>
          <w:tcPr/>
          <w:p>
            <w:pPr>
              <w:pStyle w:val="Compact"/>
            </w:pPr>
            <w:r>
              <w:t xml:space="preserve">Gravier de Grafschaft</w:t>
            </w:r>
          </w:p>
        </w:tc>
      </w:tr>
      <w:tr>
        <w:tc>
          <w:tcPr/>
          <w:p>
            <w:pPr>
              <w:pStyle w:val="Compact"/>
            </w:pPr>
            <w:r>
              <w:t xml:space="preserve">15201622</w:t>
            </w:r>
          </w:p>
        </w:tc>
        <w:tc>
          <w:tcPr/>
          <w:p>
            <w:pPr>
              <w:pStyle w:val="Compact"/>
            </w:pPr>
            <w:r>
              <w:t xml:space="preserve">"Mittelterrasse"</w:t>
            </w:r>
          </w:p>
        </w:tc>
        <w:tc>
          <w:tcPr/>
          <w:p>
            <w:pPr>
              <w:pStyle w:val="Compact"/>
            </w:pPr>
            <w:r>
              <w:t xml:space="preserve">«Mittelterrasse»</w:t>
            </w:r>
          </w:p>
        </w:tc>
      </w:tr>
      <w:tr>
        <w:tc>
          <w:tcPr/>
          <w:p>
            <w:pPr>
              <w:pStyle w:val="Compact"/>
            </w:pPr>
            <w:r>
              <w:t xml:space="preserve">15201623</w:t>
            </w:r>
          </w:p>
        </w:tc>
        <w:tc>
          <w:tcPr/>
          <w:p>
            <w:pPr>
              <w:pStyle w:val="Compact"/>
            </w:pPr>
            <w:r>
              <w:t xml:space="preserve">Hochterrasse, unteres Niveau</w:t>
            </w:r>
          </w:p>
        </w:tc>
        <w:tc>
          <w:tcPr/>
          <w:p>
            <w:pPr>
              <w:pStyle w:val="Compact"/>
            </w:pPr>
            <w:r>
              <w:t xml:space="preserve">Hochterrasse, niveau inférieur</w:t>
            </w:r>
          </w:p>
        </w:tc>
      </w:tr>
      <w:tr>
        <w:tc>
          <w:tcPr/>
          <w:p>
            <w:pPr>
              <w:pStyle w:val="Compact"/>
            </w:pPr>
            <w:r>
              <w:t xml:space="preserve">15201624</w:t>
            </w:r>
          </w:p>
        </w:tc>
        <w:tc>
          <w:tcPr/>
          <w:p>
            <w:pPr>
              <w:pStyle w:val="Compact"/>
            </w:pPr>
            <w:r>
              <w:t xml:space="preserve">Hochterrasse, mittleres Niveau</w:t>
            </w:r>
          </w:p>
        </w:tc>
        <w:tc>
          <w:tcPr/>
          <w:p>
            <w:pPr>
              <w:pStyle w:val="Compact"/>
            </w:pPr>
            <w:r>
              <w:t xml:space="preserve">Hochterrasse, niveau moyen</w:t>
            </w:r>
          </w:p>
        </w:tc>
      </w:tr>
      <w:tr>
        <w:tc>
          <w:tcPr/>
          <w:p>
            <w:pPr>
              <w:pStyle w:val="Compact"/>
            </w:pPr>
            <w:r>
              <w:t xml:space="preserve">15201625</w:t>
            </w:r>
          </w:p>
        </w:tc>
        <w:tc>
          <w:tcPr/>
          <w:p>
            <w:pPr>
              <w:pStyle w:val="Compact"/>
            </w:pPr>
            <w:r>
              <w:t xml:space="preserve">Hochterrasse, oberes Niveau</w:t>
            </w:r>
          </w:p>
        </w:tc>
        <w:tc>
          <w:tcPr/>
          <w:p>
            <w:pPr>
              <w:pStyle w:val="Compact"/>
            </w:pPr>
            <w:r>
              <w:t xml:space="preserve">Hochterrasse, niveau supérieur</w:t>
            </w:r>
          </w:p>
        </w:tc>
      </w:tr>
      <w:tr>
        <w:tc>
          <w:tcPr/>
          <w:p>
            <w:pPr>
              <w:pStyle w:val="Compact"/>
            </w:pPr>
            <w:r>
              <w:t xml:space="preserve">15201626</w:t>
            </w:r>
          </w:p>
        </w:tc>
        <w:tc>
          <w:tcPr/>
          <w:p>
            <w:pPr>
              <w:pStyle w:val="Compact"/>
            </w:pPr>
            <w:r>
              <w:t xml:space="preserve">First-Schotter</w:t>
            </w:r>
          </w:p>
        </w:tc>
        <w:tc>
          <w:tcPr/>
          <w:p>
            <w:pPr>
              <w:pStyle w:val="Compact"/>
            </w:pPr>
            <w:r>
              <w:t xml:space="preserve">Gravier de First</w:t>
            </w:r>
          </w:p>
        </w:tc>
      </w:tr>
      <w:tr>
        <w:tc>
          <w:tcPr/>
          <w:p>
            <w:pPr>
              <w:pStyle w:val="Compact"/>
            </w:pPr>
            <w:r>
              <w:t xml:space="preserve">15201627</w:t>
            </w:r>
          </w:p>
        </w:tc>
        <w:tc>
          <w:tcPr/>
          <w:p>
            <w:pPr>
              <w:pStyle w:val="Compact"/>
            </w:pPr>
            <w:r>
              <w:t xml:space="preserve">Helltobel-Schotter</w:t>
            </w:r>
          </w:p>
        </w:tc>
        <w:tc>
          <w:tcPr/>
          <w:p>
            <w:pPr>
              <w:pStyle w:val="Compact"/>
            </w:pPr>
            <w:r>
              <w:t xml:space="preserve">Gravier de l'Helltobel</w:t>
            </w:r>
          </w:p>
        </w:tc>
      </w:tr>
      <w:tr>
        <w:tc>
          <w:tcPr/>
          <w:p>
            <w:pPr>
              <w:pStyle w:val="Compact"/>
            </w:pPr>
            <w:r>
              <w:t xml:space="preserve">15201628</w:t>
            </w:r>
          </w:p>
        </w:tc>
        <w:tc>
          <w:tcPr/>
          <w:p>
            <w:pPr>
              <w:pStyle w:val="Compact"/>
            </w:pPr>
            <w:r>
              <w:t xml:space="preserve">Lettenberg-Seesedimente</w:t>
            </w:r>
          </w:p>
        </w:tc>
        <w:tc>
          <w:tcPr/>
          <w:p>
            <w:pPr>
              <w:pStyle w:val="Compact"/>
            </w:pPr>
            <w:r>
              <w:t xml:space="preserve">Sédiments lacustres du Lettenberg</w:t>
            </w:r>
          </w:p>
        </w:tc>
      </w:tr>
      <w:tr>
        <w:tc>
          <w:tcPr/>
          <w:p>
            <w:pPr>
              <w:pStyle w:val="Compact"/>
            </w:pPr>
            <w:r>
              <w:t xml:space="preserve">15201629</w:t>
            </w:r>
          </w:p>
        </w:tc>
        <w:tc>
          <w:tcPr/>
          <w:p>
            <w:pPr>
              <w:pStyle w:val="Compact"/>
            </w:pPr>
            <w:r>
              <w:t xml:space="preserve">Zurzach-Formation</w:t>
            </w:r>
          </w:p>
        </w:tc>
        <w:tc>
          <w:tcPr/>
          <w:p>
            <w:pPr>
              <w:pStyle w:val="Compact"/>
            </w:pPr>
            <w:r>
              <w:t xml:space="preserve">Formation de Zurzach</w:t>
            </w:r>
          </w:p>
        </w:tc>
      </w:tr>
      <w:tr>
        <w:tc>
          <w:tcPr/>
          <w:p>
            <w:pPr>
              <w:pStyle w:val="Compact"/>
            </w:pPr>
            <w:r>
              <w:t xml:space="preserve">15201630</w:t>
            </w:r>
          </w:p>
        </w:tc>
        <w:tc>
          <w:tcPr/>
          <w:p>
            <w:pPr>
              <w:pStyle w:val="Compact"/>
            </w:pPr>
            <w:r>
              <w:t xml:space="preserve">Ursplen-Till</w:t>
            </w:r>
          </w:p>
        </w:tc>
        <w:tc>
          <w:tcPr/>
          <w:p>
            <w:pPr>
              <w:pStyle w:val="Compact"/>
            </w:pPr>
            <w:r>
              <w:t xml:space="preserve">Till d'Ursplen</w:t>
            </w:r>
          </w:p>
        </w:tc>
      </w:tr>
      <w:tr>
        <w:tc>
          <w:tcPr/>
          <w:p>
            <w:pPr>
              <w:pStyle w:val="Compact"/>
            </w:pPr>
            <w:r>
              <w:t xml:space="preserve">15201631</w:t>
            </w:r>
          </w:p>
        </w:tc>
        <w:tc>
          <w:tcPr/>
          <w:p>
            <w:pPr>
              <w:pStyle w:val="Compact"/>
            </w:pPr>
            <w:r>
              <w:t xml:space="preserve">Äntschberg-Schotter</w:t>
            </w:r>
          </w:p>
        </w:tc>
        <w:tc>
          <w:tcPr/>
          <w:p>
            <w:pPr>
              <w:pStyle w:val="Compact"/>
            </w:pPr>
            <w:r>
              <w:t xml:space="preserve">Gravier de l'Äntschberg</w:t>
            </w:r>
          </w:p>
        </w:tc>
      </w:tr>
      <w:tr>
        <w:tc>
          <w:tcPr/>
          <w:p>
            <w:pPr>
              <w:pStyle w:val="Compact"/>
            </w:pPr>
            <w:r>
              <w:t xml:space="preserve">15201632</w:t>
            </w:r>
          </w:p>
        </w:tc>
        <w:tc>
          <w:tcPr/>
          <w:p>
            <w:pPr>
              <w:pStyle w:val="Compact"/>
            </w:pPr>
            <w:r>
              <w:t xml:space="preserve">Oberrüti-Schotter</w:t>
            </w:r>
          </w:p>
        </w:tc>
        <w:tc>
          <w:tcPr/>
          <w:p>
            <w:pPr>
              <w:pStyle w:val="Compact"/>
            </w:pPr>
            <w:r>
              <w:t xml:space="preserve">Gravier d'Oberrüti</w:t>
            </w:r>
          </w:p>
        </w:tc>
      </w:tr>
      <w:tr>
        <w:tc>
          <w:tcPr/>
          <w:p>
            <w:pPr>
              <w:pStyle w:val="Compact"/>
            </w:pPr>
            <w:r>
              <w:t xml:space="preserve">15201633</w:t>
            </w:r>
          </w:p>
        </w:tc>
        <w:tc>
          <w:tcPr/>
          <w:p>
            <w:pPr>
              <w:pStyle w:val="Compact"/>
            </w:pPr>
            <w:r>
              <w:t xml:space="preserve">Neerach-Schotter</w:t>
            </w:r>
          </w:p>
        </w:tc>
        <w:tc>
          <w:tcPr/>
          <w:p>
            <w:pPr>
              <w:pStyle w:val="Compact"/>
            </w:pPr>
            <w:r>
              <w:t xml:space="preserve">Gravier de Neerach</w:t>
            </w:r>
          </w:p>
        </w:tc>
      </w:tr>
      <w:tr>
        <w:tc>
          <w:tcPr/>
          <w:p>
            <w:pPr>
              <w:pStyle w:val="Compact"/>
            </w:pPr>
            <w:r>
              <w:t xml:space="preserve">15201634</w:t>
            </w:r>
          </w:p>
        </w:tc>
        <w:tc>
          <w:tcPr/>
          <w:p>
            <w:pPr>
              <w:pStyle w:val="Compact"/>
            </w:pPr>
            <w:r>
              <w:t xml:space="preserve">Bachs-Schotter</w:t>
            </w:r>
          </w:p>
        </w:tc>
        <w:tc>
          <w:tcPr/>
          <w:p>
            <w:pPr>
              <w:pStyle w:val="Compact"/>
            </w:pPr>
            <w:r>
              <w:t xml:space="preserve">Gravier de Bachs</w:t>
            </w:r>
          </w:p>
        </w:tc>
      </w:tr>
      <w:tr>
        <w:tc>
          <w:tcPr/>
          <w:p>
            <w:pPr>
              <w:pStyle w:val="Compact"/>
            </w:pPr>
            <w:r>
              <w:t xml:space="preserve">15201635</w:t>
            </w:r>
          </w:p>
        </w:tc>
        <w:tc>
          <w:tcPr/>
          <w:p>
            <w:pPr>
              <w:pStyle w:val="Compact"/>
            </w:pPr>
            <w:r>
              <w:t xml:space="preserve">Steighalden-Schotter</w:t>
            </w:r>
          </w:p>
        </w:tc>
        <w:tc>
          <w:tcPr/>
          <w:p>
            <w:pPr>
              <w:pStyle w:val="Compact"/>
            </w:pPr>
            <w:r>
              <w:t xml:space="preserve">Gravier de Steighalden</w:t>
            </w:r>
          </w:p>
        </w:tc>
      </w:tr>
      <w:tr>
        <w:tc>
          <w:tcPr/>
          <w:p>
            <w:pPr>
              <w:pStyle w:val="Compact"/>
            </w:pPr>
            <w:r>
              <w:t xml:space="preserve">15201636</w:t>
            </w:r>
          </w:p>
        </w:tc>
        <w:tc>
          <w:tcPr/>
          <w:p>
            <w:pPr>
              <w:pStyle w:val="Compact"/>
            </w:pPr>
            <w:r>
              <w:t xml:space="preserve">Mühlbach-Formation</w:t>
            </w:r>
          </w:p>
        </w:tc>
        <w:tc>
          <w:tcPr/>
          <w:p>
            <w:pPr>
              <w:pStyle w:val="Compact"/>
            </w:pPr>
            <w:r>
              <w:t xml:space="preserve">Formation du Mühlbach</w:t>
            </w:r>
          </w:p>
        </w:tc>
      </w:tr>
      <w:tr>
        <w:tc>
          <w:tcPr/>
          <w:p>
            <w:pPr>
              <w:pStyle w:val="Compact"/>
            </w:pPr>
            <w:r>
              <w:t xml:space="preserve">15201637</w:t>
            </w:r>
          </w:p>
        </w:tc>
        <w:tc>
          <w:tcPr/>
          <w:p>
            <w:pPr>
              <w:pStyle w:val="Compact"/>
            </w:pPr>
            <w:r>
              <w:t xml:space="preserve">Chilchberg-Schotter</w:t>
            </w:r>
          </w:p>
        </w:tc>
        <w:tc>
          <w:tcPr/>
          <w:p>
            <w:pPr>
              <w:pStyle w:val="Compact"/>
            </w:pPr>
            <w:r>
              <w:t xml:space="preserve">Gravier du Chilchberg</w:t>
            </w:r>
          </w:p>
        </w:tc>
      </w:tr>
      <w:tr>
        <w:tc>
          <w:tcPr/>
          <w:p>
            <w:pPr>
              <w:pStyle w:val="Compact"/>
            </w:pPr>
            <w:r>
              <w:t xml:space="preserve">15201638</w:t>
            </w:r>
          </w:p>
        </w:tc>
        <w:tc>
          <w:tcPr/>
          <w:p>
            <w:pPr>
              <w:pStyle w:val="Compact"/>
            </w:pPr>
            <w:r>
              <w:t xml:space="preserve">Frenkendorf-Schotter</w:t>
            </w:r>
          </w:p>
        </w:tc>
        <w:tc>
          <w:tcPr/>
          <w:p>
            <w:pPr>
              <w:pStyle w:val="Compact"/>
            </w:pPr>
            <w:r>
              <w:t xml:space="preserve">Gravier de Frenkendorf</w:t>
            </w:r>
          </w:p>
        </w:tc>
      </w:tr>
      <w:tr>
        <w:tc>
          <w:tcPr/>
          <w:p>
            <w:pPr>
              <w:pStyle w:val="Compact"/>
            </w:pPr>
            <w:r>
              <w:t xml:space="preserve">15201639</w:t>
            </w:r>
          </w:p>
        </w:tc>
        <w:tc>
          <w:tcPr/>
          <w:p>
            <w:pPr>
              <w:pStyle w:val="Compact"/>
            </w:pPr>
            <w:r>
              <w:t xml:space="preserve">Birstal-Schotter</w:t>
            </w:r>
          </w:p>
        </w:tc>
        <w:tc>
          <w:tcPr/>
          <w:p>
            <w:pPr>
              <w:pStyle w:val="Compact"/>
            </w:pPr>
            <w:r>
              <w:t xml:space="preserve">Gravier du Birstal</w:t>
            </w:r>
          </w:p>
        </w:tc>
      </w:tr>
      <w:tr>
        <w:tc>
          <w:tcPr/>
          <w:p>
            <w:pPr>
              <w:pStyle w:val="Compact"/>
            </w:pPr>
            <w:r>
              <w:t xml:space="preserve">15201640</w:t>
            </w:r>
          </w:p>
        </w:tc>
        <w:tc>
          <w:tcPr/>
          <w:p>
            <w:pPr>
              <w:pStyle w:val="Compact"/>
            </w:pPr>
            <w:r>
              <w:t xml:space="preserve">Schlatt-Formation</w:t>
            </w:r>
          </w:p>
        </w:tc>
        <w:tc>
          <w:tcPr/>
          <w:p>
            <w:pPr>
              <w:pStyle w:val="Compact"/>
            </w:pPr>
            <w:r>
              <w:t xml:space="preserve">Formation de Schlatt</w:t>
            </w:r>
          </w:p>
        </w:tc>
      </w:tr>
      <w:tr>
        <w:tc>
          <w:tcPr/>
          <w:p>
            <w:pPr>
              <w:pStyle w:val="Compact"/>
            </w:pPr>
            <w:r>
              <w:t xml:space="preserve">15201641</w:t>
            </w:r>
          </w:p>
        </w:tc>
        <w:tc>
          <w:tcPr/>
          <w:p>
            <w:pPr>
              <w:pStyle w:val="Compact"/>
            </w:pPr>
            <w:r>
              <w:t xml:space="preserve">Illmensee-Formation</w:t>
            </w:r>
          </w:p>
        </w:tc>
        <w:tc>
          <w:tcPr/>
          <w:p>
            <w:pPr>
              <w:pStyle w:val="Compact"/>
            </w:pPr>
            <w:r>
              <w:t xml:space="preserve">Formation d'Illmensee</w:t>
            </w:r>
          </w:p>
        </w:tc>
      </w:tr>
      <w:tr>
        <w:tc>
          <w:tcPr/>
          <w:p>
            <w:pPr>
              <w:pStyle w:val="Compact"/>
            </w:pPr>
            <w:r>
              <w:t xml:space="preserve">15201642</w:t>
            </w:r>
          </w:p>
        </w:tc>
        <w:tc>
          <w:tcPr/>
          <w:p>
            <w:pPr>
              <w:pStyle w:val="Compact"/>
            </w:pPr>
            <w:r>
              <w:t xml:space="preserve">Dietmanns-Formation</w:t>
            </w:r>
          </w:p>
        </w:tc>
        <w:tc>
          <w:tcPr/>
          <w:p>
            <w:pPr>
              <w:pStyle w:val="Compact"/>
            </w:pPr>
            <w:r>
              <w:t xml:space="preserve">Formation de Dietmanns</w:t>
            </w:r>
          </w:p>
        </w:tc>
      </w:tr>
      <w:tr>
        <w:tc>
          <w:tcPr/>
          <w:p>
            <w:pPr>
              <w:pStyle w:val="Compact"/>
            </w:pPr>
            <w:r>
              <w:t xml:space="preserve">15201643</w:t>
            </w:r>
          </w:p>
        </w:tc>
        <w:tc>
          <w:tcPr/>
          <w:p>
            <w:pPr>
              <w:pStyle w:val="Compact"/>
            </w:pPr>
            <w:r>
              <w:t xml:space="preserve">Hasenweiler-Formation</w:t>
            </w:r>
          </w:p>
        </w:tc>
        <w:tc>
          <w:tcPr/>
          <w:p>
            <w:pPr>
              <w:pStyle w:val="Compact"/>
            </w:pPr>
            <w:r>
              <w:t xml:space="preserve">Formation d'Hasenweiler</w:t>
            </w:r>
          </w:p>
        </w:tc>
      </w:tr>
      <w:tr>
        <w:tc>
          <w:tcPr/>
          <w:p>
            <w:pPr>
              <w:pStyle w:val="Compact"/>
            </w:pPr>
            <w:r>
              <w:t xml:space="preserve">15201644</w:t>
            </w:r>
          </w:p>
        </w:tc>
        <w:tc>
          <w:tcPr/>
          <w:p>
            <w:pPr>
              <w:pStyle w:val="Compact"/>
            </w:pPr>
            <w:r>
              <w:t xml:space="preserve">Haseltal-Formation</w:t>
            </w:r>
          </w:p>
        </w:tc>
        <w:tc>
          <w:tcPr/>
          <w:p>
            <w:pPr>
              <w:pStyle w:val="Compact"/>
            </w:pPr>
            <w:r>
              <w:t xml:space="preserve">Formation de l'Hasletal</w:t>
            </w:r>
          </w:p>
        </w:tc>
      </w:tr>
      <w:tr>
        <w:tc>
          <w:tcPr/>
          <w:p>
            <w:pPr>
              <w:pStyle w:val="Compact"/>
            </w:pPr>
            <w:r>
              <w:t xml:space="preserve">15201645</w:t>
            </w:r>
          </w:p>
        </w:tc>
        <w:tc>
          <w:tcPr/>
          <w:p>
            <w:pPr>
              <w:pStyle w:val="Compact"/>
            </w:pPr>
            <w:r>
              <w:t xml:space="preserve">Birndorf-, Laufenburg- und Zeiningen-Vorstoss</w:t>
            </w:r>
          </w:p>
        </w:tc>
        <w:tc>
          <w:tcPr/>
          <w:p>
            <w:pPr>
              <w:pStyle w:val="Compact"/>
            </w:pPr>
            <w:r>
              <w:t xml:space="preserve">Avancée de Birndorf, Laufenburg et Zeiningen</w:t>
            </w:r>
          </w:p>
        </w:tc>
      </w:tr>
      <w:tr>
        <w:tc>
          <w:tcPr/>
          <w:p>
            <w:pPr>
              <w:pStyle w:val="Compact"/>
            </w:pPr>
            <w:r>
              <w:t xml:space="preserve">15201646</w:t>
            </w:r>
          </w:p>
        </w:tc>
        <w:tc>
          <w:tcPr/>
          <w:p>
            <w:pPr>
              <w:pStyle w:val="Compact"/>
            </w:pPr>
            <w:r>
              <w:t xml:space="preserve">Chäppeli-Schotter</w:t>
            </w:r>
          </w:p>
        </w:tc>
        <w:tc>
          <w:tcPr/>
          <w:p>
            <w:pPr>
              <w:pStyle w:val="Compact"/>
            </w:pPr>
            <w:r>
              <w:t xml:space="preserve">Gravier de Chäppeli</w:t>
            </w:r>
          </w:p>
        </w:tc>
      </w:tr>
      <w:tr>
        <w:tc>
          <w:tcPr/>
          <w:p>
            <w:pPr>
              <w:pStyle w:val="Compact"/>
            </w:pPr>
            <w:r>
              <w:t xml:space="preserve">15201647</w:t>
            </w:r>
          </w:p>
        </w:tc>
        <w:tc>
          <w:tcPr/>
          <w:p>
            <w:pPr>
              <w:pStyle w:val="Compact"/>
            </w:pPr>
            <w:r>
              <w:t xml:space="preserve">Leuggern-Schotter</w:t>
            </w:r>
          </w:p>
        </w:tc>
        <w:tc>
          <w:tcPr/>
          <w:p>
            <w:pPr>
              <w:pStyle w:val="Compact"/>
            </w:pPr>
            <w:r>
              <w:t xml:space="preserve">Gravier de Leuggern</w:t>
            </w:r>
          </w:p>
        </w:tc>
      </w:tr>
      <w:tr>
        <w:tc>
          <w:tcPr/>
          <w:p>
            <w:pPr>
              <w:pStyle w:val="Compact"/>
            </w:pPr>
            <w:r>
              <w:t xml:space="preserve">15201648</w:t>
            </w:r>
          </w:p>
        </w:tc>
        <w:tc>
          <w:tcPr/>
          <w:p>
            <w:pPr>
              <w:pStyle w:val="Compact"/>
            </w:pPr>
            <w:r>
              <w:t xml:space="preserve">Zelgli-Schotter</w:t>
            </w:r>
          </w:p>
        </w:tc>
        <w:tc>
          <w:tcPr/>
          <w:p>
            <w:pPr>
              <w:pStyle w:val="Compact"/>
            </w:pPr>
            <w:r>
              <w:t xml:space="preserve">Gravier de Zelgli</w:t>
            </w:r>
          </w:p>
        </w:tc>
      </w:tr>
      <w:tr>
        <w:tc>
          <w:tcPr/>
          <w:p>
            <w:pPr>
              <w:pStyle w:val="Compact"/>
            </w:pPr>
            <w:r>
              <w:t xml:space="preserve">15201649</w:t>
            </w:r>
          </w:p>
        </w:tc>
        <w:tc>
          <w:tcPr/>
          <w:p>
            <w:pPr>
              <w:pStyle w:val="Compact"/>
            </w:pPr>
            <w:r>
              <w:t xml:space="preserve">Leibstadt-Schotter</w:t>
            </w:r>
          </w:p>
        </w:tc>
        <w:tc>
          <w:tcPr/>
          <w:p>
            <w:pPr>
              <w:pStyle w:val="Compact"/>
            </w:pPr>
            <w:r>
              <w:t xml:space="preserve">Gravier de Leibstadt</w:t>
            </w:r>
          </w:p>
        </w:tc>
      </w:tr>
      <w:tr>
        <w:tc>
          <w:tcPr/>
          <w:p>
            <w:pPr>
              <w:pStyle w:val="Compact"/>
            </w:pPr>
            <w:r>
              <w:t xml:space="preserve">15201650</w:t>
            </w:r>
          </w:p>
        </w:tc>
        <w:tc>
          <w:tcPr/>
          <w:p>
            <w:pPr>
              <w:pStyle w:val="Compact"/>
            </w:pPr>
            <w:r>
              <w:t xml:space="preserve">Dogern-Schotter</w:t>
            </w:r>
          </w:p>
        </w:tc>
        <w:tc>
          <w:tcPr/>
          <w:p>
            <w:pPr>
              <w:pStyle w:val="Compact"/>
            </w:pPr>
            <w:r>
              <w:t xml:space="preserve">Gravier de Dogern</w:t>
            </w:r>
          </w:p>
        </w:tc>
      </w:tr>
      <w:tr>
        <w:tc>
          <w:tcPr/>
          <w:p>
            <w:pPr>
              <w:pStyle w:val="Compact"/>
            </w:pPr>
            <w:r>
              <w:t xml:space="preserve">15201651</w:t>
            </w:r>
          </w:p>
        </w:tc>
        <w:tc>
          <w:tcPr/>
          <w:p>
            <w:pPr>
              <w:pStyle w:val="Compact"/>
            </w:pPr>
            <w:r>
              <w:t xml:space="preserve">Haldenacher-Schotter</w:t>
            </w:r>
          </w:p>
        </w:tc>
        <w:tc>
          <w:tcPr/>
          <w:p>
            <w:pPr>
              <w:pStyle w:val="Compact"/>
            </w:pPr>
            <w:r>
              <w:t xml:space="preserve">Gravier d'Haldenacher</w:t>
            </w:r>
          </w:p>
        </w:tc>
      </w:tr>
      <w:tr>
        <w:tc>
          <w:tcPr/>
          <w:p>
            <w:pPr>
              <w:pStyle w:val="Compact"/>
            </w:pPr>
            <w:r>
              <w:t xml:space="preserve">15201652</w:t>
            </w:r>
          </w:p>
        </w:tc>
        <w:tc>
          <w:tcPr/>
          <w:p>
            <w:pPr>
              <w:pStyle w:val="Compact"/>
            </w:pPr>
            <w:r>
              <w:t xml:space="preserve">Allmendwald-Schotter</w:t>
            </w:r>
          </w:p>
        </w:tc>
        <w:tc>
          <w:tcPr/>
          <w:p>
            <w:pPr>
              <w:pStyle w:val="Compact"/>
            </w:pPr>
            <w:r>
              <w:t xml:space="preserve">Gravier de l'Allmendwald</w:t>
            </w:r>
          </w:p>
        </w:tc>
      </w:tr>
      <w:tr>
        <w:tc>
          <w:tcPr/>
          <w:p>
            <w:pPr>
              <w:pStyle w:val="Compact"/>
            </w:pPr>
            <w:r>
              <w:t xml:space="preserve">15201653</w:t>
            </w:r>
          </w:p>
        </w:tc>
        <w:tc>
          <w:tcPr/>
          <w:p>
            <w:pPr>
              <w:pStyle w:val="Compact"/>
            </w:pPr>
            <w:r>
              <w:t xml:space="preserve">Lei-Schotter</w:t>
            </w:r>
          </w:p>
        </w:tc>
        <w:tc>
          <w:tcPr/>
          <w:p>
            <w:pPr>
              <w:pStyle w:val="Compact"/>
            </w:pPr>
            <w:r>
              <w:t xml:space="preserve">Gravier de Lei</w:t>
            </w:r>
          </w:p>
        </w:tc>
      </w:tr>
      <w:tr>
        <w:tc>
          <w:tcPr/>
          <w:p>
            <w:pPr>
              <w:pStyle w:val="Compact"/>
            </w:pPr>
            <w:r>
              <w:t xml:space="preserve">15201654</w:t>
            </w:r>
          </w:p>
        </w:tc>
        <w:tc>
          <w:tcPr/>
          <w:p>
            <w:pPr>
              <w:pStyle w:val="Compact"/>
            </w:pPr>
            <w:r>
              <w:t xml:space="preserve">Obersäckingen-Schotter</w:t>
            </w:r>
          </w:p>
        </w:tc>
        <w:tc>
          <w:tcPr/>
          <w:p>
            <w:pPr>
              <w:pStyle w:val="Compact"/>
            </w:pPr>
            <w:r>
              <w:t xml:space="preserve">Gravier d'Obersäckingen</w:t>
            </w:r>
          </w:p>
        </w:tc>
      </w:tr>
      <w:tr>
        <w:tc>
          <w:tcPr/>
          <w:p>
            <w:pPr>
              <w:pStyle w:val="Compact"/>
            </w:pPr>
            <w:r>
              <w:t xml:space="preserve">15201655</w:t>
            </w:r>
          </w:p>
        </w:tc>
        <w:tc>
          <w:tcPr/>
          <w:p>
            <w:pPr>
              <w:pStyle w:val="Compact"/>
            </w:pPr>
            <w:r>
              <w:t xml:space="preserve">Schulerholz-Formation</w:t>
            </w:r>
          </w:p>
        </w:tc>
        <w:tc>
          <w:tcPr/>
          <w:p>
            <w:pPr>
              <w:pStyle w:val="Compact"/>
            </w:pPr>
            <w:r>
              <w:t xml:space="preserve">Formation du Schulerholz</w:t>
            </w:r>
          </w:p>
        </w:tc>
      </w:tr>
      <w:tr>
        <w:tc>
          <w:tcPr/>
          <w:p>
            <w:pPr>
              <w:pStyle w:val="Compact"/>
            </w:pPr>
            <w:r>
              <w:t xml:space="preserve">15201656</w:t>
            </w:r>
          </w:p>
        </w:tc>
        <w:tc>
          <w:tcPr/>
          <w:p>
            <w:pPr>
              <w:pStyle w:val="Compact"/>
            </w:pPr>
            <w:r>
              <w:t xml:space="preserve">Schachen-Formation</w:t>
            </w:r>
          </w:p>
        </w:tc>
        <w:tc>
          <w:tcPr/>
          <w:p>
            <w:pPr>
              <w:pStyle w:val="Compact"/>
            </w:pPr>
            <w:r>
              <w:t xml:space="preserve">Formation de Schachen</w:t>
            </w:r>
          </w:p>
        </w:tc>
      </w:tr>
      <w:tr>
        <w:tc>
          <w:tcPr/>
          <w:p>
            <w:pPr>
              <w:pStyle w:val="Compact"/>
            </w:pPr>
            <w:r>
              <w:t xml:space="preserve">15201657</w:t>
            </w:r>
          </w:p>
        </w:tc>
        <w:tc>
          <w:tcPr/>
          <w:p>
            <w:pPr>
              <w:pStyle w:val="Compact"/>
            </w:pPr>
            <w:r>
              <w:t xml:space="preserve">Schmerlet-Formation</w:t>
            </w:r>
          </w:p>
        </w:tc>
        <w:tc>
          <w:tcPr/>
          <w:p>
            <w:pPr>
              <w:pStyle w:val="Compact"/>
            </w:pPr>
            <w:r>
              <w:t xml:space="preserve">Formation de Schmerlet</w:t>
            </w:r>
          </w:p>
        </w:tc>
      </w:tr>
      <w:tr>
        <w:tc>
          <w:tcPr/>
          <w:p>
            <w:pPr>
              <w:pStyle w:val="Compact"/>
            </w:pPr>
            <w:r>
              <w:t xml:space="preserve">15201658</w:t>
            </w:r>
          </w:p>
        </w:tc>
        <w:tc>
          <w:tcPr/>
          <w:p>
            <w:pPr>
              <w:pStyle w:val="Compact"/>
            </w:pPr>
            <w:r>
              <w:t xml:space="preserve">Toktri-Formation</w:t>
            </w:r>
          </w:p>
        </w:tc>
        <w:tc>
          <w:tcPr/>
          <w:p>
            <w:pPr>
              <w:pStyle w:val="Compact"/>
            </w:pPr>
            <w:r>
              <w:t xml:space="preserve">Formation de Toktri</w:t>
            </w:r>
          </w:p>
        </w:tc>
      </w:tr>
      <w:tr>
        <w:tc>
          <w:tcPr/>
          <w:p>
            <w:pPr>
              <w:pStyle w:val="Compact"/>
            </w:pPr>
            <w:r>
              <w:t xml:space="preserve">15201659</w:t>
            </w:r>
          </w:p>
        </w:tc>
        <w:tc>
          <w:tcPr/>
          <w:p>
            <w:pPr>
              <w:pStyle w:val="Compact"/>
            </w:pPr>
            <w:r>
              <w:t xml:space="preserve">Buchholz-Till</w:t>
            </w:r>
          </w:p>
        </w:tc>
        <w:tc>
          <w:tcPr/>
          <w:p>
            <w:pPr>
              <w:pStyle w:val="Compact"/>
            </w:pPr>
            <w:r>
              <w:t xml:space="preserve">Till du Buchholz</w:t>
            </w:r>
          </w:p>
        </w:tc>
      </w:tr>
      <w:tr>
        <w:tc>
          <w:tcPr/>
          <w:p>
            <w:pPr>
              <w:pStyle w:val="Compact"/>
            </w:pPr>
            <w:r>
              <w:t xml:space="preserve">15201660</w:t>
            </w:r>
          </w:p>
        </w:tc>
        <w:tc>
          <w:tcPr/>
          <w:p>
            <w:pPr>
              <w:pStyle w:val="Compact"/>
            </w:pPr>
            <w:r>
              <w:t xml:space="preserve">Birndorf-Till</w:t>
            </w:r>
          </w:p>
        </w:tc>
        <w:tc>
          <w:tcPr/>
          <w:p>
            <w:pPr>
              <w:pStyle w:val="Compact"/>
            </w:pPr>
            <w:r>
              <w:t xml:space="preserve">Till de Birndorf</w:t>
            </w:r>
          </w:p>
        </w:tc>
      </w:tr>
      <w:tr>
        <w:tc>
          <w:tcPr/>
          <w:p>
            <w:pPr>
              <w:pStyle w:val="Compact"/>
            </w:pPr>
            <w:r>
              <w:t xml:space="preserve">15201661</w:t>
            </w:r>
          </w:p>
        </w:tc>
        <w:tc>
          <w:tcPr/>
          <w:p>
            <w:pPr>
              <w:pStyle w:val="Compact"/>
            </w:pPr>
            <w:r>
              <w:t xml:space="preserve">Geissäcker-Schotter</w:t>
            </w:r>
          </w:p>
        </w:tc>
        <w:tc>
          <w:tcPr/>
          <w:p>
            <w:pPr>
              <w:pStyle w:val="Compact"/>
            </w:pPr>
            <w:r>
              <w:t xml:space="preserve">Gravier de Geissäcker</w:t>
            </w:r>
          </w:p>
        </w:tc>
      </w:tr>
      <w:tr>
        <w:tc>
          <w:tcPr/>
          <w:p>
            <w:pPr>
              <w:pStyle w:val="Compact"/>
            </w:pPr>
            <w:r>
              <w:t xml:space="preserve">15201662</w:t>
            </w:r>
          </w:p>
        </w:tc>
        <w:tc>
          <w:tcPr/>
          <w:p>
            <w:pPr>
              <w:pStyle w:val="Compact"/>
            </w:pPr>
            <w:r>
              <w:t xml:space="preserve">Bürgerwald-Schotter</w:t>
            </w:r>
          </w:p>
        </w:tc>
        <w:tc>
          <w:tcPr/>
          <w:p>
            <w:pPr>
              <w:pStyle w:val="Compact"/>
            </w:pPr>
            <w:r>
              <w:t xml:space="preserve">Gravier du Bürgerwald</w:t>
            </w:r>
          </w:p>
        </w:tc>
      </w:tr>
      <w:tr>
        <w:tc>
          <w:tcPr/>
          <w:p>
            <w:pPr>
              <w:pStyle w:val="Compact"/>
            </w:pPr>
            <w:r>
              <w:t xml:space="preserve">15201663</w:t>
            </w:r>
          </w:p>
        </w:tc>
        <w:tc>
          <w:tcPr/>
          <w:p>
            <w:pPr>
              <w:pStyle w:val="Compact"/>
            </w:pPr>
            <w:r>
              <w:t xml:space="preserve">Hettenschwil-Schotter</w:t>
            </w:r>
          </w:p>
        </w:tc>
        <w:tc>
          <w:tcPr/>
          <w:p>
            <w:pPr>
              <w:pStyle w:val="Compact"/>
            </w:pPr>
            <w:r>
              <w:t xml:space="preserve">Gravier d'Hettenschwil</w:t>
            </w:r>
          </w:p>
        </w:tc>
      </w:tr>
      <w:tr>
        <w:tc>
          <w:tcPr/>
          <w:p>
            <w:pPr>
              <w:pStyle w:val="Compact"/>
            </w:pPr>
            <w:r>
              <w:t xml:space="preserve">15201664</w:t>
            </w:r>
          </w:p>
        </w:tc>
        <w:tc>
          <w:tcPr/>
          <w:p>
            <w:pPr>
              <w:pStyle w:val="Compact"/>
            </w:pPr>
            <w:r>
              <w:t xml:space="preserve">Moos-Schotter</w:t>
            </w:r>
          </w:p>
        </w:tc>
        <w:tc>
          <w:tcPr/>
          <w:p>
            <w:pPr>
              <w:pStyle w:val="Compact"/>
            </w:pPr>
            <w:r>
              <w:t xml:space="preserve">Gravier de Moos</w:t>
            </w:r>
          </w:p>
        </w:tc>
      </w:tr>
      <w:tr>
        <w:tc>
          <w:tcPr/>
          <w:p>
            <w:pPr>
              <w:pStyle w:val="Compact"/>
            </w:pPr>
            <w:r>
              <w:t xml:space="preserve">15201665</w:t>
            </w:r>
          </w:p>
        </w:tc>
        <w:tc>
          <w:tcPr/>
          <w:p>
            <w:pPr>
              <w:pStyle w:val="Compact"/>
            </w:pPr>
            <w:r>
              <w:t xml:space="preserve">Schlüsselgraben-Schotter</w:t>
            </w:r>
          </w:p>
        </w:tc>
        <w:tc>
          <w:tcPr/>
          <w:p>
            <w:pPr>
              <w:pStyle w:val="Compact"/>
            </w:pPr>
            <w:r>
              <w:t xml:space="preserve">Gravier du Schlüsselgrabe(n)</w:t>
            </w:r>
          </w:p>
        </w:tc>
      </w:tr>
      <w:tr>
        <w:tc>
          <w:tcPr/>
          <w:p>
            <w:pPr>
              <w:pStyle w:val="Compact"/>
            </w:pPr>
            <w:r>
              <w:t xml:space="preserve">15201666</w:t>
            </w:r>
          </w:p>
        </w:tc>
        <w:tc>
          <w:tcPr/>
          <w:p>
            <w:pPr>
              <w:pStyle w:val="Compact"/>
            </w:pPr>
            <w:r>
              <w:t xml:space="preserve">Liseloch-Schotter</w:t>
            </w:r>
          </w:p>
        </w:tc>
        <w:tc>
          <w:tcPr/>
          <w:p>
            <w:pPr>
              <w:pStyle w:val="Compact"/>
            </w:pPr>
            <w:r>
              <w:t xml:space="preserve">Gravier de Hundsbel</w:t>
            </w:r>
          </w:p>
        </w:tc>
      </w:tr>
      <w:tr>
        <w:tc>
          <w:tcPr/>
          <w:p>
            <w:pPr>
              <w:pStyle w:val="Compact"/>
            </w:pPr>
            <w:r>
              <w:t xml:space="preserve">15201667</w:t>
            </w:r>
          </w:p>
        </w:tc>
        <w:tc>
          <w:tcPr/>
          <w:p>
            <w:pPr>
              <w:pStyle w:val="Compact"/>
            </w:pPr>
            <w:r>
              <w:t xml:space="preserve">Laufenburg-Schotter</w:t>
            </w:r>
          </w:p>
        </w:tc>
        <w:tc>
          <w:tcPr/>
          <w:p>
            <w:pPr>
              <w:pStyle w:val="Compact"/>
            </w:pPr>
            <w:r>
              <w:t xml:space="preserve">Gravier de Laufenburg</w:t>
            </w:r>
          </w:p>
        </w:tc>
      </w:tr>
      <w:tr>
        <w:tc>
          <w:tcPr/>
          <w:p>
            <w:pPr>
              <w:pStyle w:val="Compact"/>
            </w:pPr>
            <w:r>
              <w:t xml:space="preserve">15201668</w:t>
            </w:r>
          </w:p>
        </w:tc>
        <w:tc>
          <w:tcPr/>
          <w:p>
            <w:pPr>
              <w:pStyle w:val="Compact"/>
            </w:pPr>
            <w:r>
              <w:t xml:space="preserve">Eilez-Schotter</w:t>
            </w:r>
          </w:p>
        </w:tc>
        <w:tc>
          <w:tcPr/>
          <w:p>
            <w:pPr>
              <w:pStyle w:val="Compact"/>
            </w:pPr>
            <w:r>
              <w:t xml:space="preserve">Gravier d'Eilez</w:t>
            </w:r>
          </w:p>
        </w:tc>
      </w:tr>
      <w:tr>
        <w:tc>
          <w:tcPr/>
          <w:p>
            <w:pPr>
              <w:pStyle w:val="Compact"/>
            </w:pPr>
            <w:r>
              <w:t xml:space="preserve">15201669</w:t>
            </w:r>
          </w:p>
        </w:tc>
        <w:tc>
          <w:tcPr/>
          <w:p>
            <w:pPr>
              <w:pStyle w:val="Compact"/>
            </w:pPr>
            <w:r>
              <w:t xml:space="preserve">St.-Margarethen-Schotter</w:t>
            </w:r>
          </w:p>
        </w:tc>
        <w:tc>
          <w:tcPr/>
          <w:p>
            <w:pPr>
              <w:pStyle w:val="Compact"/>
            </w:pPr>
            <w:r>
              <w:t xml:space="preserve">Gravier de St.-Margarethen</w:t>
            </w:r>
          </w:p>
        </w:tc>
      </w:tr>
      <w:tr>
        <w:tc>
          <w:tcPr/>
          <w:p>
            <w:pPr>
              <w:pStyle w:val="Compact"/>
            </w:pPr>
            <w:r>
              <w:t xml:space="preserve">15201670</w:t>
            </w:r>
          </w:p>
        </w:tc>
        <w:tc>
          <w:tcPr/>
          <w:p>
            <w:pPr>
              <w:pStyle w:val="Compact"/>
            </w:pPr>
            <w:r>
              <w:t xml:space="preserve">Hegenheim-Schotter</w:t>
            </w:r>
          </w:p>
        </w:tc>
        <w:tc>
          <w:tcPr/>
          <w:p>
            <w:pPr>
              <w:pStyle w:val="Compact"/>
            </w:pPr>
            <w:r>
              <w:t xml:space="preserve">Gravier d'Hegenheim</w:t>
            </w:r>
          </w:p>
        </w:tc>
      </w:tr>
      <w:tr>
        <w:tc>
          <w:tcPr/>
          <w:p>
            <w:pPr>
              <w:pStyle w:val="Compact"/>
            </w:pPr>
            <w:r>
              <w:t xml:space="preserve">15201671</w:t>
            </w:r>
          </w:p>
        </w:tc>
        <w:tc>
          <w:tcPr/>
          <w:p>
            <w:pPr>
              <w:pStyle w:val="Compact"/>
            </w:pPr>
            <w:r>
              <w:t xml:space="preserve">Blotzheim-Schotter</w:t>
            </w:r>
          </w:p>
        </w:tc>
        <w:tc>
          <w:tcPr/>
          <w:p>
            <w:pPr>
              <w:pStyle w:val="Compact"/>
            </w:pPr>
            <w:r>
              <w:t xml:space="preserve">Gravier de Blotzheim</w:t>
            </w:r>
          </w:p>
        </w:tc>
      </w:tr>
      <w:tr>
        <w:tc>
          <w:tcPr/>
          <w:p>
            <w:pPr>
              <w:pStyle w:val="Compact"/>
            </w:pPr>
            <w:r>
              <w:t xml:space="preserve">15201672</w:t>
            </w:r>
          </w:p>
        </w:tc>
        <w:tc>
          <w:tcPr/>
          <w:p>
            <w:pPr>
              <w:pStyle w:val="Compact"/>
            </w:pPr>
            <w:r>
              <w:t xml:space="preserve">Hardwald-Schotter</w:t>
            </w:r>
          </w:p>
        </w:tc>
        <w:tc>
          <w:tcPr/>
          <w:p>
            <w:pPr>
              <w:pStyle w:val="Compact"/>
            </w:pPr>
            <w:r>
              <w:t xml:space="preserve">Gravier du Hardwald</w:t>
            </w:r>
          </w:p>
        </w:tc>
      </w:tr>
      <w:tr>
        <w:tc>
          <w:tcPr/>
          <w:p>
            <w:pPr>
              <w:pStyle w:val="Compact"/>
            </w:pPr>
            <w:r>
              <w:t xml:space="preserve">15201673</w:t>
            </w:r>
          </w:p>
        </w:tc>
        <w:tc>
          <w:tcPr/>
          <w:p>
            <w:pPr>
              <w:pStyle w:val="Compact"/>
            </w:pPr>
            <w:r>
              <w:t xml:space="preserve">Homberg-Schotter</w:t>
            </w:r>
          </w:p>
        </w:tc>
        <w:tc>
          <w:tcPr/>
          <w:p>
            <w:pPr>
              <w:pStyle w:val="Compact"/>
            </w:pPr>
            <w:r>
              <w:t xml:space="preserve">Gravier du Homberg</w:t>
            </w:r>
          </w:p>
        </w:tc>
      </w:tr>
      <w:tr>
        <w:tc>
          <w:tcPr/>
          <w:p>
            <w:pPr>
              <w:pStyle w:val="Compact"/>
            </w:pPr>
            <w:r>
              <w:t xml:space="preserve">15201674</w:t>
            </w:r>
          </w:p>
        </w:tc>
        <w:tc>
          <w:tcPr/>
          <w:p>
            <w:pPr>
              <w:pStyle w:val="Compact"/>
            </w:pPr>
            <w:r>
              <w:t xml:space="preserve">Rümlang-Schotter</w:t>
            </w:r>
          </w:p>
        </w:tc>
        <w:tc>
          <w:tcPr/>
          <w:p>
            <w:pPr>
              <w:pStyle w:val="Compact"/>
            </w:pPr>
            <w:r>
              <w:t xml:space="preserve">Gravier de Rümlang</w:t>
            </w:r>
          </w:p>
        </w:tc>
      </w:tr>
      <w:tr>
        <w:tc>
          <w:tcPr/>
          <w:p>
            <w:pPr>
              <w:pStyle w:val="Compact"/>
            </w:pPr>
            <w:r>
              <w:t xml:space="preserve">15201675</w:t>
            </w:r>
          </w:p>
        </w:tc>
        <w:tc>
          <w:tcPr/>
          <w:p>
            <w:pPr>
              <w:pStyle w:val="Compact"/>
            </w:pPr>
            <w:r>
              <w:t xml:space="preserve">Äpelöö-Schotter</w:t>
            </w:r>
          </w:p>
        </w:tc>
        <w:tc>
          <w:tcPr/>
          <w:p>
            <w:pPr>
              <w:pStyle w:val="Compact"/>
            </w:pPr>
            <w:r>
              <w:t xml:space="preserve">Gravier d'Äpelöö</w:t>
            </w:r>
          </w:p>
        </w:tc>
      </w:tr>
      <w:tr>
        <w:tc>
          <w:tcPr/>
          <w:p>
            <w:pPr>
              <w:pStyle w:val="Compact"/>
            </w:pPr>
            <w:r>
              <w:t xml:space="preserve">15201676</w:t>
            </w:r>
          </w:p>
        </w:tc>
        <w:tc>
          <w:tcPr/>
          <w:p>
            <w:pPr>
              <w:pStyle w:val="Compact"/>
            </w:pPr>
            <w:r>
              <w:t xml:space="preserve">Fehrental-Schotter</w:t>
            </w:r>
          </w:p>
        </w:tc>
        <w:tc>
          <w:tcPr/>
          <w:p>
            <w:pPr>
              <w:pStyle w:val="Compact"/>
            </w:pPr>
            <w:r>
              <w:t xml:space="preserve">Gravier du Fehrental</w:t>
            </w:r>
          </w:p>
        </w:tc>
      </w:tr>
      <w:tr>
        <w:tc>
          <w:tcPr/>
          <w:p>
            <w:pPr>
              <w:pStyle w:val="Compact"/>
            </w:pPr>
            <w:r>
              <w:t xml:space="preserve">15201677</w:t>
            </w:r>
          </w:p>
        </w:tc>
        <w:tc>
          <w:tcPr/>
          <w:p>
            <w:pPr>
              <w:pStyle w:val="Compact"/>
            </w:pPr>
            <w:r>
              <w:t xml:space="preserve">Challeren-Schotter</w:t>
            </w:r>
          </w:p>
        </w:tc>
        <w:tc>
          <w:tcPr/>
          <w:p>
            <w:pPr>
              <w:pStyle w:val="Compact"/>
            </w:pPr>
            <w:r>
              <w:t xml:space="preserve">Gravier de Challeren</w:t>
            </w:r>
          </w:p>
        </w:tc>
      </w:tr>
      <w:tr>
        <w:tc>
          <w:tcPr/>
          <w:p>
            <w:pPr>
              <w:pStyle w:val="Compact"/>
            </w:pPr>
            <w:r>
              <w:t xml:space="preserve">15201678</w:t>
            </w:r>
          </w:p>
        </w:tc>
        <w:tc>
          <w:tcPr/>
          <w:p>
            <w:pPr>
              <w:pStyle w:val="Compact"/>
            </w:pPr>
            <w:r>
              <w:t xml:space="preserve">Ausserberg-Schotter</w:t>
            </w:r>
          </w:p>
        </w:tc>
        <w:tc>
          <w:tcPr/>
          <w:p>
            <w:pPr>
              <w:pStyle w:val="Compact"/>
            </w:pPr>
            <w:r>
              <w:t xml:space="preserve">Gravier d'Ausserberg</w:t>
            </w:r>
          </w:p>
        </w:tc>
      </w:tr>
      <w:tr>
        <w:tc>
          <w:tcPr/>
          <w:p>
            <w:pPr>
              <w:pStyle w:val="Compact"/>
            </w:pPr>
            <w:r>
              <w:t xml:space="preserve">15201679</w:t>
            </w:r>
          </w:p>
        </w:tc>
        <w:tc>
          <w:tcPr/>
          <w:p>
            <w:pPr>
              <w:pStyle w:val="Compact"/>
            </w:pPr>
            <w:r>
              <w:t xml:space="preserve">Leibstadt-Till</w:t>
            </w:r>
          </w:p>
        </w:tc>
        <w:tc>
          <w:tcPr/>
          <w:p>
            <w:pPr>
              <w:pStyle w:val="Compact"/>
            </w:pPr>
            <w:r>
              <w:t xml:space="preserve">Till de Leibstadt</w:t>
            </w:r>
          </w:p>
        </w:tc>
      </w:tr>
      <w:tr>
        <w:tc>
          <w:tcPr/>
          <w:p>
            <w:pPr>
              <w:pStyle w:val="Compact"/>
            </w:pPr>
            <w:r>
              <w:t xml:space="preserve">15201680</w:t>
            </w:r>
          </w:p>
        </w:tc>
        <w:tc>
          <w:tcPr/>
          <w:p>
            <w:pPr>
              <w:pStyle w:val="Compact"/>
            </w:pPr>
            <w:r>
              <w:t xml:space="preserve">Buechli-Schotter</w:t>
            </w:r>
          </w:p>
        </w:tc>
        <w:tc>
          <w:tcPr/>
          <w:p>
            <w:pPr>
              <w:pStyle w:val="Compact"/>
            </w:pPr>
            <w:r>
              <w:t xml:space="preserve">Gravier de Buechli</w:t>
            </w:r>
          </w:p>
        </w:tc>
      </w:tr>
      <w:tr>
        <w:tc>
          <w:tcPr/>
          <w:p>
            <w:pPr>
              <w:pStyle w:val="Compact"/>
            </w:pPr>
            <w:r>
              <w:t xml:space="preserve">15201681</w:t>
            </w:r>
          </w:p>
        </w:tc>
        <w:tc>
          <w:tcPr/>
          <w:p>
            <w:pPr>
              <w:pStyle w:val="Compact"/>
            </w:pPr>
            <w:r>
              <w:t xml:space="preserve">Bächemoos-Schotter</w:t>
            </w:r>
          </w:p>
        </w:tc>
        <w:tc>
          <w:tcPr/>
          <w:p>
            <w:pPr>
              <w:pStyle w:val="Compact"/>
            </w:pPr>
            <w:r>
              <w:t xml:space="preserve">Gravier du Bächemoos</w:t>
            </w:r>
          </w:p>
        </w:tc>
      </w:tr>
      <w:tr>
        <w:tc>
          <w:tcPr/>
          <w:p>
            <w:pPr>
              <w:pStyle w:val="Compact"/>
            </w:pPr>
            <w:r>
              <w:t xml:space="preserve">15201682</w:t>
            </w:r>
          </w:p>
        </w:tc>
        <w:tc>
          <w:tcPr/>
          <w:p>
            <w:pPr>
              <w:pStyle w:val="Compact"/>
            </w:pPr>
            <w:r>
              <w:t xml:space="preserve">Aarberg-Schotter</w:t>
            </w:r>
          </w:p>
        </w:tc>
        <w:tc>
          <w:tcPr/>
          <w:p>
            <w:pPr>
              <w:pStyle w:val="Compact"/>
            </w:pPr>
            <w:r>
              <w:t xml:space="preserve">Gravierd'Aarberg</w:t>
            </w:r>
          </w:p>
        </w:tc>
      </w:tr>
      <w:tr>
        <w:tc>
          <w:tcPr/>
          <w:p>
            <w:pPr>
              <w:pStyle w:val="Compact"/>
            </w:pPr>
            <w:r>
              <w:t xml:space="preserve">15201683</w:t>
            </w:r>
          </w:p>
        </w:tc>
        <w:tc>
          <w:tcPr/>
          <w:p>
            <w:pPr>
              <w:pStyle w:val="Compact"/>
            </w:pPr>
            <w:r>
              <w:t xml:space="preserve">Tannboden-Schotter</w:t>
            </w:r>
          </w:p>
        </w:tc>
        <w:tc>
          <w:tcPr/>
          <w:p>
            <w:pPr>
              <w:pStyle w:val="Compact"/>
            </w:pPr>
            <w:r>
              <w:t xml:space="preserve">Gravier de Tannboden</w:t>
            </w:r>
          </w:p>
        </w:tc>
      </w:tr>
      <w:tr>
        <w:tc>
          <w:tcPr/>
          <w:p>
            <w:pPr>
              <w:pStyle w:val="Compact"/>
            </w:pPr>
            <w:r>
              <w:t xml:space="preserve">15201684</w:t>
            </w:r>
          </w:p>
        </w:tc>
        <w:tc>
          <w:tcPr/>
          <w:p>
            <w:pPr>
              <w:pStyle w:val="Compact"/>
            </w:pPr>
            <w:r>
              <w:t xml:space="preserve">Etzwil-Schotter</w:t>
            </w:r>
          </w:p>
        </w:tc>
        <w:tc>
          <w:tcPr/>
          <w:p>
            <w:pPr>
              <w:pStyle w:val="Compact"/>
            </w:pPr>
            <w:r>
              <w:t xml:space="preserve">Gravier d'Etzwil</w:t>
            </w:r>
          </w:p>
        </w:tc>
      </w:tr>
      <w:tr>
        <w:tc>
          <w:tcPr/>
          <w:p>
            <w:pPr>
              <w:pStyle w:val="Compact"/>
            </w:pPr>
            <w:r>
              <w:t xml:space="preserve">15201685</w:t>
            </w:r>
          </w:p>
        </w:tc>
        <w:tc>
          <w:tcPr/>
          <w:p>
            <w:pPr>
              <w:pStyle w:val="Compact"/>
            </w:pPr>
            <w:r>
              <w:t xml:space="preserve">Ellenbühl-Schotter</w:t>
            </w:r>
          </w:p>
        </w:tc>
        <w:tc>
          <w:tcPr/>
          <w:p>
            <w:pPr>
              <w:pStyle w:val="Compact"/>
            </w:pPr>
            <w:r>
              <w:t xml:space="preserve">Gravier d'Ellenbühl</w:t>
            </w:r>
          </w:p>
        </w:tc>
      </w:tr>
      <w:tr>
        <w:tc>
          <w:tcPr/>
          <w:p>
            <w:pPr>
              <w:pStyle w:val="Compact"/>
            </w:pPr>
            <w:r>
              <w:t xml:space="preserve">15201686</w:t>
            </w:r>
          </w:p>
        </w:tc>
        <w:tc>
          <w:tcPr/>
          <w:p>
            <w:pPr>
              <w:pStyle w:val="Compact"/>
            </w:pPr>
            <w:r>
              <w:t xml:space="preserve">Kegelplatz-Schotter</w:t>
            </w:r>
          </w:p>
        </w:tc>
        <w:tc>
          <w:tcPr/>
          <w:p>
            <w:pPr>
              <w:pStyle w:val="Compact"/>
            </w:pPr>
            <w:r>
              <w:t xml:space="preserve">Gravier de Kegelplatz</w:t>
            </w:r>
          </w:p>
        </w:tc>
      </w:tr>
      <w:tr>
        <w:tc>
          <w:tcPr/>
          <w:p>
            <w:pPr>
              <w:pStyle w:val="Compact"/>
            </w:pPr>
            <w:r>
              <w:t xml:space="preserve">15201687</w:t>
            </w:r>
          </w:p>
        </w:tc>
        <w:tc>
          <w:tcPr/>
          <w:p>
            <w:pPr>
              <w:pStyle w:val="Compact"/>
            </w:pPr>
            <w:r>
              <w:t xml:space="preserve">Einschlag-Schotter</w:t>
            </w:r>
          </w:p>
        </w:tc>
        <w:tc>
          <w:tcPr/>
          <w:p>
            <w:pPr>
              <w:pStyle w:val="Compact"/>
            </w:pPr>
            <w:r>
              <w:t xml:space="preserve">Gravier d'Einschlag</w:t>
            </w:r>
          </w:p>
        </w:tc>
      </w:tr>
      <w:tr>
        <w:tc>
          <w:tcPr/>
          <w:p>
            <w:pPr>
              <w:pStyle w:val="Compact"/>
            </w:pPr>
            <w:r>
              <w:t xml:space="preserve">15201688</w:t>
            </w:r>
          </w:p>
        </w:tc>
        <w:tc>
          <w:tcPr/>
          <w:p>
            <w:pPr>
              <w:pStyle w:val="Compact"/>
            </w:pPr>
            <w:r>
              <w:t xml:space="preserve">Lehacker-Schotter</w:t>
            </w:r>
          </w:p>
        </w:tc>
        <w:tc>
          <w:tcPr/>
          <w:p>
            <w:pPr>
              <w:pStyle w:val="Compact"/>
            </w:pPr>
            <w:r>
              <w:t xml:space="preserve">Gravier de Lehacker</w:t>
            </w:r>
          </w:p>
        </w:tc>
      </w:tr>
      <w:tr>
        <w:tc>
          <w:tcPr/>
          <w:p>
            <w:pPr>
              <w:pStyle w:val="Compact"/>
            </w:pPr>
            <w:r>
              <w:t xml:space="preserve">15201689</w:t>
            </w:r>
          </w:p>
        </w:tc>
        <w:tc>
          <w:tcPr/>
          <w:p>
            <w:pPr>
              <w:pStyle w:val="Compact"/>
            </w:pPr>
            <w:r>
              <w:t xml:space="preserve">Letten-Schotter</w:t>
            </w:r>
          </w:p>
        </w:tc>
        <w:tc>
          <w:tcPr/>
          <w:p>
            <w:pPr>
              <w:pStyle w:val="Compact"/>
            </w:pPr>
            <w:r>
              <w:t xml:space="preserve">Gravier deLetten</w:t>
            </w:r>
          </w:p>
        </w:tc>
      </w:tr>
      <w:tr>
        <w:tc>
          <w:tcPr/>
          <w:p>
            <w:pPr>
              <w:pStyle w:val="Compact"/>
            </w:pPr>
            <w:r>
              <w:t xml:space="preserve">15201690</w:t>
            </w:r>
          </w:p>
        </w:tc>
        <w:tc>
          <w:tcPr/>
          <w:p>
            <w:pPr>
              <w:pStyle w:val="Compact"/>
            </w:pPr>
            <w:r>
              <w:t xml:space="preserve">Schwörstadt-Schotter</w:t>
            </w:r>
          </w:p>
        </w:tc>
        <w:tc>
          <w:tcPr/>
          <w:p>
            <w:pPr>
              <w:pStyle w:val="Compact"/>
            </w:pPr>
            <w:r>
              <w:t xml:space="preserve">Gravier de Schwörstadt</w:t>
            </w:r>
          </w:p>
        </w:tc>
      </w:tr>
      <w:tr>
        <w:tc>
          <w:tcPr/>
          <w:p>
            <w:pPr>
              <w:pStyle w:val="Compact"/>
            </w:pPr>
            <w:r>
              <w:t xml:space="preserve">15201691</w:t>
            </w:r>
          </w:p>
        </w:tc>
        <w:tc>
          <w:tcPr/>
          <w:p>
            <w:pPr>
              <w:pStyle w:val="Compact"/>
            </w:pPr>
            <w:r>
              <w:t xml:space="preserve">Steppberg-Schotter</w:t>
            </w:r>
          </w:p>
        </w:tc>
        <w:tc>
          <w:tcPr/>
          <w:p>
            <w:pPr>
              <w:pStyle w:val="Compact"/>
            </w:pPr>
            <w:r>
              <w:t xml:space="preserve">Gravier du Steppberg</w:t>
            </w:r>
          </w:p>
        </w:tc>
      </w:tr>
      <w:tr>
        <w:tc>
          <w:tcPr/>
          <w:p>
            <w:pPr>
              <w:pStyle w:val="Compact"/>
            </w:pPr>
            <w:r>
              <w:t xml:space="preserve">15201692</w:t>
            </w:r>
          </w:p>
        </w:tc>
        <w:tc>
          <w:tcPr/>
          <w:p>
            <w:pPr>
              <w:pStyle w:val="Compact"/>
            </w:pPr>
            <w:r>
              <w:t xml:space="preserve">Bloseberg-Schotter</w:t>
            </w:r>
          </w:p>
        </w:tc>
        <w:tc>
          <w:tcPr/>
          <w:p>
            <w:pPr>
              <w:pStyle w:val="Compact"/>
            </w:pPr>
            <w:r>
              <w:t xml:space="preserve">Gravier du Bloseberg</w:t>
            </w:r>
          </w:p>
        </w:tc>
      </w:tr>
      <w:tr>
        <w:tc>
          <w:tcPr/>
          <w:p>
            <w:pPr>
              <w:pStyle w:val="Compact"/>
            </w:pPr>
            <w:r>
              <w:t xml:space="preserve">15201693</w:t>
            </w:r>
          </w:p>
        </w:tc>
        <w:tc>
          <w:tcPr/>
          <w:p>
            <w:pPr>
              <w:pStyle w:val="Compact"/>
            </w:pPr>
            <w:r>
              <w:t xml:space="preserve">Steinebol-Schotter</w:t>
            </w:r>
          </w:p>
        </w:tc>
        <w:tc>
          <w:tcPr/>
          <w:p>
            <w:pPr>
              <w:pStyle w:val="Compact"/>
            </w:pPr>
            <w:r>
              <w:t xml:space="preserve">Gravier de Steinebol</w:t>
            </w:r>
          </w:p>
        </w:tc>
      </w:tr>
      <w:tr>
        <w:tc>
          <w:tcPr/>
          <w:p>
            <w:pPr>
              <w:pStyle w:val="Compact"/>
            </w:pPr>
            <w:r>
              <w:t xml:space="preserve">15201694</w:t>
            </w:r>
          </w:p>
        </w:tc>
        <w:tc>
          <w:tcPr/>
          <w:p>
            <w:pPr>
              <w:pStyle w:val="Compact"/>
            </w:pPr>
            <w:r>
              <w:t xml:space="preserve">Giebenach-Schotter</w:t>
            </w:r>
          </w:p>
        </w:tc>
        <w:tc>
          <w:tcPr/>
          <w:p>
            <w:pPr>
              <w:pStyle w:val="Compact"/>
            </w:pPr>
            <w:r>
              <w:t xml:space="preserve">Gravier de Giebenach</w:t>
            </w:r>
          </w:p>
        </w:tc>
      </w:tr>
      <w:tr>
        <w:tc>
          <w:tcPr/>
          <w:p>
            <w:pPr>
              <w:pStyle w:val="Compact"/>
            </w:pPr>
            <w:r>
              <w:t xml:space="preserve">15201695</w:t>
            </w:r>
          </w:p>
        </w:tc>
        <w:tc>
          <w:tcPr/>
          <w:p>
            <w:pPr>
              <w:pStyle w:val="Compact"/>
            </w:pPr>
            <w:r>
              <w:t xml:space="preserve">Blözen-Schotter</w:t>
            </w:r>
          </w:p>
        </w:tc>
        <w:tc>
          <w:tcPr/>
          <w:p>
            <w:pPr>
              <w:pStyle w:val="Compact"/>
            </w:pPr>
            <w:r>
              <w:t xml:space="preserve">Gravier de Blözen</w:t>
            </w:r>
          </w:p>
        </w:tc>
      </w:tr>
      <w:tr>
        <w:tc>
          <w:tcPr/>
          <w:p>
            <w:pPr>
              <w:pStyle w:val="Compact"/>
            </w:pPr>
            <w:r>
              <w:t xml:space="preserve">15201696</w:t>
            </w:r>
          </w:p>
        </w:tc>
        <w:tc>
          <w:tcPr/>
          <w:p>
            <w:pPr>
              <w:pStyle w:val="Compact"/>
            </w:pPr>
            <w:r>
              <w:t xml:space="preserve">Rütihard-Schotter</w:t>
            </w:r>
          </w:p>
        </w:tc>
        <w:tc>
          <w:tcPr/>
          <w:p>
            <w:pPr>
              <w:pStyle w:val="Compact"/>
            </w:pPr>
            <w:r>
              <w:t xml:space="preserve">Gravier de Rütihard</w:t>
            </w:r>
          </w:p>
        </w:tc>
      </w:tr>
      <w:tr>
        <w:tc>
          <w:tcPr/>
          <w:p>
            <w:pPr>
              <w:pStyle w:val="Compact"/>
            </w:pPr>
            <w:r>
              <w:t xml:space="preserve">15201697</w:t>
            </w:r>
          </w:p>
        </w:tc>
        <w:tc>
          <w:tcPr/>
          <w:p>
            <w:pPr>
              <w:pStyle w:val="Compact"/>
            </w:pPr>
            <w:r>
              <w:t xml:space="preserve">Bruederholz-Schotter</w:t>
            </w:r>
          </w:p>
        </w:tc>
        <w:tc>
          <w:tcPr/>
          <w:p>
            <w:pPr>
              <w:pStyle w:val="Compact"/>
            </w:pPr>
            <w:r>
              <w:t xml:space="preserve">Gravier du Bruederholz</w:t>
            </w:r>
          </w:p>
        </w:tc>
      </w:tr>
      <w:tr>
        <w:tc>
          <w:tcPr/>
          <w:p>
            <w:pPr>
              <w:pStyle w:val="Compact"/>
            </w:pPr>
            <w:r>
              <w:t xml:space="preserve">15201698</w:t>
            </w:r>
          </w:p>
        </w:tc>
        <w:tc>
          <w:tcPr/>
          <w:p>
            <w:pPr>
              <w:pStyle w:val="Compact"/>
            </w:pPr>
            <w:r>
              <w:t xml:space="preserve">Binningen-Schotter</w:t>
            </w:r>
          </w:p>
        </w:tc>
        <w:tc>
          <w:tcPr/>
          <w:p>
            <w:pPr>
              <w:pStyle w:val="Compact"/>
            </w:pPr>
            <w:r>
              <w:t xml:space="preserve">Gravier de Binninigen</w:t>
            </w:r>
          </w:p>
        </w:tc>
      </w:tr>
      <w:tr>
        <w:tc>
          <w:tcPr/>
          <w:p>
            <w:pPr>
              <w:pStyle w:val="Compact"/>
            </w:pPr>
            <w:r>
              <w:t xml:space="preserve">15201699</w:t>
            </w:r>
          </w:p>
        </w:tc>
        <w:tc>
          <w:tcPr/>
          <w:p>
            <w:pPr>
              <w:pStyle w:val="Compact"/>
            </w:pPr>
            <w:r>
              <w:t xml:space="preserve">Allschwil-Schotter</w:t>
            </w:r>
          </w:p>
        </w:tc>
        <w:tc>
          <w:tcPr/>
          <w:p>
            <w:pPr>
              <w:pStyle w:val="Compact"/>
            </w:pPr>
            <w:r>
              <w:t xml:space="preserve">Gravier d'Allschwil</w:t>
            </w:r>
          </w:p>
        </w:tc>
      </w:tr>
      <w:tr>
        <w:tc>
          <w:tcPr/>
          <w:p>
            <w:pPr>
              <w:pStyle w:val="Compact"/>
            </w:pPr>
            <w:r>
              <w:t xml:space="preserve">15201700</w:t>
            </w:r>
          </w:p>
        </w:tc>
        <w:tc>
          <w:tcPr/>
          <w:p>
            <w:pPr>
              <w:pStyle w:val="Compact"/>
            </w:pPr>
            <w:r>
              <w:t xml:space="preserve">Buschwiller-Schotter</w:t>
            </w:r>
          </w:p>
        </w:tc>
        <w:tc>
          <w:tcPr/>
          <w:p>
            <w:pPr>
              <w:pStyle w:val="Compact"/>
            </w:pPr>
            <w:r>
              <w:t xml:space="preserve">Gravier de Buschwiller</w:t>
            </w:r>
          </w:p>
        </w:tc>
      </w:tr>
      <w:tr>
        <w:tc>
          <w:tcPr/>
          <w:p>
            <w:pPr>
              <w:pStyle w:val="Compact"/>
            </w:pPr>
            <w:r>
              <w:t xml:space="preserve">15201701</w:t>
            </w:r>
          </w:p>
        </w:tc>
        <w:tc>
          <w:tcPr/>
          <w:p>
            <w:pPr>
              <w:pStyle w:val="Compact"/>
            </w:pPr>
            <w:r>
              <w:t xml:space="preserve">Berchenwald-Schotter</w:t>
            </w:r>
          </w:p>
        </w:tc>
        <w:tc>
          <w:tcPr/>
          <w:p>
            <w:pPr>
              <w:pStyle w:val="Compact"/>
            </w:pPr>
            <w:r>
              <w:t xml:space="preserve">Gravier du Berchenwald</w:t>
            </w:r>
          </w:p>
        </w:tc>
      </w:tr>
      <w:tr>
        <w:tc>
          <w:tcPr/>
          <w:p>
            <w:pPr>
              <w:pStyle w:val="Compact"/>
            </w:pPr>
            <w:r>
              <w:t xml:space="preserve">15201702</w:t>
            </w:r>
          </w:p>
        </w:tc>
        <w:tc>
          <w:tcPr/>
          <w:p>
            <w:pPr>
              <w:pStyle w:val="Compact"/>
            </w:pPr>
            <w:r>
              <w:t xml:space="preserve">Hörndli-Schotter</w:t>
            </w:r>
          </w:p>
        </w:tc>
        <w:tc>
          <w:tcPr/>
          <w:p>
            <w:pPr>
              <w:pStyle w:val="Compact"/>
            </w:pPr>
            <w:r>
              <w:t xml:space="preserve">Gravier d'Hörndli</w:t>
            </w:r>
          </w:p>
        </w:tc>
      </w:tr>
      <w:tr>
        <w:tc>
          <w:tcPr/>
          <w:p>
            <w:pPr>
              <w:pStyle w:val="Compact"/>
            </w:pPr>
            <w:r>
              <w:t xml:space="preserve">15201703</w:t>
            </w:r>
          </w:p>
        </w:tc>
        <w:tc>
          <w:tcPr/>
          <w:p>
            <w:pPr>
              <w:pStyle w:val="Compact"/>
            </w:pPr>
            <w:r>
              <w:t xml:space="preserve">Acheberg-Schotter</w:t>
            </w:r>
          </w:p>
        </w:tc>
        <w:tc>
          <w:tcPr/>
          <w:p>
            <w:pPr>
              <w:pStyle w:val="Compact"/>
            </w:pPr>
            <w:r>
              <w:t xml:space="preserve">Gravier de l'Acheberg</w:t>
            </w:r>
          </w:p>
        </w:tc>
      </w:tr>
      <w:tr>
        <w:tc>
          <w:tcPr/>
          <w:p>
            <w:pPr>
              <w:pStyle w:val="Compact"/>
            </w:pPr>
            <w:r>
              <w:t xml:space="preserve">15201704</w:t>
            </w:r>
          </w:p>
        </w:tc>
        <w:tc>
          <w:tcPr/>
          <w:p>
            <w:pPr>
              <w:pStyle w:val="Compact"/>
            </w:pPr>
            <w:r>
              <w:t xml:space="preserve">Mühleberg-Schotter</w:t>
            </w:r>
          </w:p>
        </w:tc>
        <w:tc>
          <w:tcPr/>
          <w:p>
            <w:pPr>
              <w:pStyle w:val="Compact"/>
            </w:pPr>
            <w:r>
              <w:t xml:space="preserve">Gravier de Mühleberg</w:t>
            </w:r>
          </w:p>
        </w:tc>
      </w:tr>
      <w:tr>
        <w:tc>
          <w:tcPr/>
          <w:p>
            <w:pPr>
              <w:pStyle w:val="Compact"/>
            </w:pPr>
            <w:r>
              <w:t xml:space="preserve">15201705</w:t>
            </w:r>
          </w:p>
        </w:tc>
        <w:tc>
          <w:tcPr/>
          <w:p>
            <w:pPr>
              <w:pStyle w:val="Compact"/>
            </w:pPr>
            <w:r>
              <w:t xml:space="preserve">Mandach-Schotter</w:t>
            </w:r>
          </w:p>
        </w:tc>
        <w:tc>
          <w:tcPr/>
          <w:p>
            <w:pPr>
              <w:pStyle w:val="Compact"/>
            </w:pPr>
            <w:r>
              <w:t xml:space="preserve">Gravier de Mandach</w:t>
            </w:r>
          </w:p>
        </w:tc>
      </w:tr>
      <w:tr>
        <w:tc>
          <w:tcPr/>
          <w:p>
            <w:pPr>
              <w:pStyle w:val="Compact"/>
            </w:pPr>
            <w:r>
              <w:t xml:space="preserve">15201706</w:t>
            </w:r>
          </w:p>
        </w:tc>
        <w:tc>
          <w:tcPr/>
          <w:p>
            <w:pPr>
              <w:pStyle w:val="Compact"/>
            </w:pPr>
            <w:r>
              <w:t xml:space="preserve">Duttenberg-Schotter</w:t>
            </w:r>
          </w:p>
        </w:tc>
        <w:tc>
          <w:tcPr/>
          <w:p>
            <w:pPr>
              <w:pStyle w:val="Compact"/>
            </w:pPr>
            <w:r>
              <w:t xml:space="preserve">Gravier du Duttenberg</w:t>
            </w:r>
          </w:p>
        </w:tc>
      </w:tr>
      <w:tr>
        <w:tc>
          <w:tcPr/>
          <w:p>
            <w:pPr>
              <w:pStyle w:val="Compact"/>
            </w:pPr>
            <w:r>
              <w:t xml:space="preserve">15201707</w:t>
            </w:r>
          </w:p>
        </w:tc>
        <w:tc>
          <w:tcPr/>
          <w:p>
            <w:pPr>
              <w:pStyle w:val="Compact"/>
            </w:pPr>
            <w:r>
              <w:t xml:space="preserve">Humbel-Schotter</w:t>
            </w:r>
          </w:p>
        </w:tc>
        <w:tc>
          <w:tcPr/>
          <w:p>
            <w:pPr>
              <w:pStyle w:val="Compact"/>
            </w:pPr>
            <w:r>
              <w:t xml:space="preserve">Gravier d'Humbel</w:t>
            </w:r>
          </w:p>
        </w:tc>
      </w:tr>
      <w:tr>
        <w:tc>
          <w:tcPr/>
          <w:p>
            <w:pPr>
              <w:pStyle w:val="Compact"/>
            </w:pPr>
            <w:r>
              <w:t xml:space="preserve">15201708</w:t>
            </w:r>
          </w:p>
        </w:tc>
        <w:tc>
          <w:tcPr/>
          <w:p>
            <w:pPr>
              <w:pStyle w:val="Compact"/>
            </w:pPr>
            <w:r>
              <w:t xml:space="preserve">Frauewald-Schotter</w:t>
            </w:r>
          </w:p>
        </w:tc>
        <w:tc>
          <w:tcPr/>
          <w:p>
            <w:pPr>
              <w:pStyle w:val="Compact"/>
            </w:pPr>
            <w:r>
              <w:t xml:space="preserve">Gravier du Frauewald</w:t>
            </w:r>
          </w:p>
        </w:tc>
      </w:tr>
      <w:tr>
        <w:tc>
          <w:tcPr/>
          <w:p>
            <w:pPr>
              <w:pStyle w:val="Compact"/>
            </w:pPr>
            <w:r>
              <w:t xml:space="preserve">15201709</w:t>
            </w:r>
          </w:p>
        </w:tc>
        <w:tc>
          <w:tcPr/>
          <w:p>
            <w:pPr>
              <w:pStyle w:val="Compact"/>
            </w:pPr>
            <w:r>
              <w:t xml:space="preserve">Bolderen-Schotter</w:t>
            </w:r>
          </w:p>
        </w:tc>
        <w:tc>
          <w:tcPr/>
          <w:p>
            <w:pPr>
              <w:pStyle w:val="Compact"/>
            </w:pPr>
            <w:r>
              <w:t xml:space="preserve">Gravier de Bolderen</w:t>
            </w:r>
          </w:p>
        </w:tc>
      </w:tr>
      <w:tr>
        <w:tc>
          <w:tcPr/>
          <w:p>
            <w:pPr>
              <w:pStyle w:val="Compact"/>
            </w:pPr>
            <w:r>
              <w:t xml:space="preserve">15201710</w:t>
            </w:r>
          </w:p>
        </w:tc>
        <w:tc>
          <w:tcPr/>
          <w:p>
            <w:pPr>
              <w:pStyle w:val="Compact"/>
            </w:pPr>
            <w:r>
              <w:t xml:space="preserve">Seiglisten-Schotter</w:t>
            </w:r>
          </w:p>
        </w:tc>
        <w:tc>
          <w:tcPr/>
          <w:p>
            <w:pPr>
              <w:pStyle w:val="Compact"/>
            </w:pPr>
            <w:r>
              <w:t xml:space="preserve">Gravier de Seiglisten</w:t>
            </w:r>
          </w:p>
        </w:tc>
      </w:tr>
      <w:tr>
        <w:tc>
          <w:tcPr/>
          <w:p>
            <w:pPr>
              <w:pStyle w:val="Compact"/>
            </w:pPr>
            <w:r>
              <w:t xml:space="preserve">15201711</w:t>
            </w:r>
          </w:p>
        </w:tc>
        <w:tc>
          <w:tcPr/>
          <w:p>
            <w:pPr>
              <w:pStyle w:val="Compact"/>
            </w:pPr>
            <w:r>
              <w:t xml:space="preserve">Geispel-Schotter</w:t>
            </w:r>
          </w:p>
        </w:tc>
        <w:tc>
          <w:tcPr/>
          <w:p>
            <w:pPr>
              <w:pStyle w:val="Compact"/>
            </w:pPr>
            <w:r>
              <w:t xml:space="preserve">Gravier de Geispel</w:t>
            </w:r>
          </w:p>
        </w:tc>
      </w:tr>
      <w:tr>
        <w:tc>
          <w:tcPr/>
          <w:p>
            <w:pPr>
              <w:pStyle w:val="Compact"/>
            </w:pPr>
            <w:r>
              <w:t xml:space="preserve">15201712</w:t>
            </w:r>
          </w:p>
        </w:tc>
        <w:tc>
          <w:tcPr/>
          <w:p>
            <w:pPr>
              <w:pStyle w:val="Compact"/>
            </w:pPr>
            <w:r>
              <w:t xml:space="preserve">Birlibänz-Schotter</w:t>
            </w:r>
          </w:p>
        </w:tc>
        <w:tc>
          <w:tcPr/>
          <w:p>
            <w:pPr>
              <w:pStyle w:val="Compact"/>
            </w:pPr>
            <w:r>
              <w:t xml:space="preserve">Gravier de Birlibänz</w:t>
            </w:r>
          </w:p>
        </w:tc>
      </w:tr>
      <w:tr>
        <w:tc>
          <w:tcPr/>
          <w:p>
            <w:pPr>
              <w:pStyle w:val="Compact"/>
            </w:pPr>
            <w:r>
              <w:t xml:space="preserve">15201713</w:t>
            </w:r>
          </w:p>
        </w:tc>
        <w:tc>
          <w:tcPr/>
          <w:p>
            <w:pPr>
              <w:pStyle w:val="Compact"/>
            </w:pPr>
            <w:r>
              <w:t xml:space="preserve">Schönenbuch-Schotter</w:t>
            </w:r>
          </w:p>
        </w:tc>
        <w:tc>
          <w:tcPr/>
          <w:p>
            <w:pPr>
              <w:pStyle w:val="Compact"/>
            </w:pPr>
            <w:r>
              <w:t xml:space="preserve">Gravier de Schönenbuch</w:t>
            </w:r>
          </w:p>
        </w:tc>
      </w:tr>
      <w:tr>
        <w:tc>
          <w:tcPr/>
          <w:p>
            <w:pPr>
              <w:pStyle w:val="Compact"/>
            </w:pPr>
            <w:r>
              <w:t xml:space="preserve">15201714</w:t>
            </w:r>
          </w:p>
        </w:tc>
        <w:tc>
          <w:tcPr/>
          <w:p>
            <w:pPr>
              <w:pStyle w:val="Compact"/>
            </w:pPr>
            <w:r>
              <w:t xml:space="preserve">Wentzwiller-Schotter</w:t>
            </w:r>
          </w:p>
        </w:tc>
        <w:tc>
          <w:tcPr/>
          <w:p>
            <w:pPr>
              <w:pStyle w:val="Compact"/>
            </w:pPr>
            <w:r>
              <w:t xml:space="preserve">Gravier de Wentzwiller</w:t>
            </w:r>
          </w:p>
        </w:tc>
      </w:tr>
      <w:tr>
        <w:tc>
          <w:tcPr/>
          <w:p>
            <w:pPr>
              <w:pStyle w:val="Compact"/>
            </w:pPr>
            <w:r>
              <w:t xml:space="preserve">15201715</w:t>
            </w:r>
          </w:p>
        </w:tc>
        <w:tc>
          <w:tcPr/>
          <w:p>
            <w:pPr>
              <w:pStyle w:val="Compact"/>
            </w:pPr>
            <w:r>
              <w:t xml:space="preserve">Bellevue-Schotter</w:t>
            </w:r>
          </w:p>
        </w:tc>
        <w:tc>
          <w:tcPr/>
          <w:p>
            <w:pPr>
              <w:pStyle w:val="Compact"/>
            </w:pPr>
            <w:r>
              <w:t xml:space="preserve">Gravier de Bellevue</w:t>
            </w:r>
          </w:p>
        </w:tc>
      </w:tr>
      <w:tr>
        <w:tc>
          <w:tcPr/>
          <w:p>
            <w:pPr>
              <w:pStyle w:val="Compact"/>
            </w:pPr>
            <w:r>
              <w:t xml:space="preserve">15201716</w:t>
            </w:r>
          </w:p>
        </w:tc>
        <w:tc>
          <w:tcPr/>
          <w:p>
            <w:pPr>
              <w:pStyle w:val="Compact"/>
            </w:pPr>
            <w:r>
              <w:t xml:space="preserve">Ennerberg-Schotter</w:t>
            </w:r>
          </w:p>
        </w:tc>
        <w:tc>
          <w:tcPr/>
          <w:p>
            <w:pPr>
              <w:pStyle w:val="Compact"/>
            </w:pPr>
            <w:r>
              <w:t xml:space="preserve">Gravier d'Ennerberg</w:t>
            </w:r>
          </w:p>
        </w:tc>
      </w:tr>
      <w:tr>
        <w:tc>
          <w:tcPr/>
          <w:p>
            <w:pPr>
              <w:pStyle w:val="Compact"/>
            </w:pPr>
            <w:r>
              <w:t xml:space="preserve">15201717</w:t>
            </w:r>
          </w:p>
        </w:tc>
        <w:tc>
          <w:tcPr/>
          <w:p>
            <w:pPr>
              <w:pStyle w:val="Compact"/>
            </w:pPr>
            <w:r>
              <w:t xml:space="preserve">Schlattbode-Schotter</w:t>
            </w:r>
          </w:p>
        </w:tc>
        <w:tc>
          <w:tcPr/>
          <w:p>
            <w:pPr>
              <w:pStyle w:val="Compact"/>
            </w:pPr>
            <w:r>
              <w:t xml:space="preserve">Schlattbode-Schotter</w:t>
            </w:r>
          </w:p>
        </w:tc>
      </w:tr>
      <w:tr>
        <w:tc>
          <w:tcPr/>
          <w:p>
            <w:pPr>
              <w:pStyle w:val="Compact"/>
            </w:pPr>
            <w:r>
              <w:t xml:space="preserve">15201718</w:t>
            </w:r>
          </w:p>
        </w:tc>
        <w:tc>
          <w:tcPr/>
          <w:p>
            <w:pPr>
              <w:pStyle w:val="Compact"/>
            </w:pPr>
            <w:r>
              <w:t xml:space="preserve">Strick-Schotter</w:t>
            </w:r>
          </w:p>
        </w:tc>
        <w:tc>
          <w:tcPr/>
          <w:p>
            <w:pPr>
              <w:pStyle w:val="Compact"/>
            </w:pPr>
            <w:r>
              <w:t xml:space="preserve">Strick-Schotter</w:t>
            </w:r>
          </w:p>
        </w:tc>
      </w:tr>
      <w:tr>
        <w:tc>
          <w:tcPr/>
          <w:p>
            <w:pPr>
              <w:pStyle w:val="Compact"/>
            </w:pPr>
            <w:r>
              <w:t xml:space="preserve">15201719</w:t>
            </w:r>
          </w:p>
        </w:tc>
        <w:tc>
          <w:tcPr/>
          <w:p>
            <w:pPr>
              <w:pStyle w:val="Compact"/>
            </w:pPr>
            <w:r>
              <w:t xml:space="preserve">Alten-Till</w:t>
            </w:r>
          </w:p>
        </w:tc>
        <w:tc>
          <w:tcPr/>
          <w:p>
            <w:pPr>
              <w:pStyle w:val="Compact"/>
            </w:pPr>
            <w:r>
              <w:t xml:space="preserve">Alten-Till</w:t>
            </w:r>
          </w:p>
        </w:tc>
      </w:tr>
      <w:tr>
        <w:tc>
          <w:tcPr/>
          <w:p>
            <w:pPr>
              <w:pStyle w:val="Compact"/>
            </w:pPr>
            <w:r>
              <w:t xml:space="preserve">15201720</w:t>
            </w:r>
          </w:p>
        </w:tc>
        <w:tc>
          <w:tcPr/>
          <w:p>
            <w:pPr>
              <w:pStyle w:val="Compact"/>
            </w:pPr>
            <w:r>
              <w:t xml:space="preserve">Diessenhofen-Till</w:t>
            </w:r>
          </w:p>
        </w:tc>
        <w:tc>
          <w:tcPr/>
          <w:p>
            <w:pPr>
              <w:pStyle w:val="Compact"/>
            </w:pPr>
            <w:r>
              <w:t xml:space="preserve">Diessenhofen-Till</w:t>
            </w:r>
          </w:p>
        </w:tc>
      </w:tr>
      <w:tr>
        <w:tc>
          <w:tcPr/>
          <w:p>
            <w:pPr>
              <w:pStyle w:val="Compact"/>
            </w:pPr>
            <w:r>
              <w:t xml:space="preserve">15201721</w:t>
            </w:r>
          </w:p>
        </w:tc>
        <w:tc>
          <w:tcPr/>
          <w:p>
            <w:pPr>
              <w:pStyle w:val="Compact"/>
            </w:pPr>
            <w:r>
              <w:t xml:space="preserve">Stammerberg-Schotter</w:t>
            </w:r>
          </w:p>
        </w:tc>
        <w:tc>
          <w:tcPr/>
          <w:p>
            <w:pPr>
              <w:pStyle w:val="Compact"/>
            </w:pPr>
            <w:r>
              <w:t xml:space="preserve">Stammerberg-Schotter</w:t>
            </w:r>
          </w:p>
        </w:tc>
      </w:tr>
      <w:tr>
        <w:tc>
          <w:tcPr/>
          <w:p>
            <w:pPr>
              <w:pStyle w:val="Compact"/>
            </w:pPr>
            <w:r>
              <w:t xml:space="preserve">15201722</w:t>
            </w:r>
          </w:p>
        </w:tc>
        <w:tc>
          <w:tcPr/>
          <w:p>
            <w:pPr>
              <w:pStyle w:val="Compact"/>
            </w:pPr>
            <w:r>
              <w:t xml:space="preserve">Dinhard-Schotter</w:t>
            </w:r>
          </w:p>
        </w:tc>
        <w:tc>
          <w:tcPr/>
          <w:p>
            <w:pPr>
              <w:pStyle w:val="Compact"/>
            </w:pPr>
            <w:r>
              <w:t xml:space="preserve">Dinhard-Schotter</w:t>
            </w:r>
          </w:p>
        </w:tc>
      </w:tr>
      <w:tr>
        <w:tc>
          <w:tcPr/>
          <w:p>
            <w:pPr>
              <w:pStyle w:val="Compact"/>
            </w:pPr>
            <w:r>
              <w:t xml:space="preserve">15201723</w:t>
            </w:r>
          </w:p>
        </w:tc>
        <w:tc>
          <w:tcPr/>
          <w:p>
            <w:pPr>
              <w:pStyle w:val="Compact"/>
            </w:pPr>
            <w:r>
              <w:t xml:space="preserve">Humlikon-Schotter</w:t>
            </w:r>
          </w:p>
        </w:tc>
        <w:tc>
          <w:tcPr/>
          <w:p>
            <w:pPr>
              <w:pStyle w:val="Compact"/>
            </w:pPr>
            <w:r>
              <w:t xml:space="preserve">Humlikon-Schotter</w:t>
            </w:r>
          </w:p>
        </w:tc>
      </w:tr>
      <w:tr>
        <w:tc>
          <w:tcPr/>
          <w:p>
            <w:pPr>
              <w:pStyle w:val="Compact"/>
            </w:pPr>
            <w:r>
              <w:t xml:space="preserve">15201724</w:t>
            </w:r>
          </w:p>
        </w:tc>
        <w:tc>
          <w:tcPr/>
          <w:p>
            <w:pPr>
              <w:pStyle w:val="Compact"/>
            </w:pPr>
            <w:r>
              <w:t xml:space="preserve">Andelfingen-Vorstoss</w:t>
            </w:r>
          </w:p>
        </w:tc>
        <w:tc>
          <w:tcPr/>
          <w:p>
            <w:pPr>
              <w:pStyle w:val="Compact"/>
            </w:pPr>
            <w:r>
              <w:t xml:space="preserve">Andelfingen-Vorstoss</w:t>
            </w:r>
          </w:p>
        </w:tc>
      </w:tr>
      <w:tr>
        <w:tc>
          <w:tcPr/>
          <w:p>
            <w:pPr>
              <w:pStyle w:val="Compact"/>
            </w:pPr>
            <w:r>
              <w:t xml:space="preserve">15201725</w:t>
            </w:r>
          </w:p>
        </w:tc>
        <w:tc>
          <w:tcPr/>
          <w:p>
            <w:pPr>
              <w:pStyle w:val="Compact"/>
            </w:pPr>
            <w:r>
              <w:t xml:space="preserve">Alten-Vorstoss</w:t>
            </w:r>
          </w:p>
        </w:tc>
        <w:tc>
          <w:tcPr/>
          <w:p>
            <w:pPr>
              <w:pStyle w:val="Compact"/>
            </w:pPr>
            <w:r>
              <w:t xml:space="preserve">Alten-Vorstoss</w:t>
            </w:r>
          </w:p>
        </w:tc>
      </w:tr>
      <w:tr>
        <w:tc>
          <w:tcPr/>
          <w:p>
            <w:pPr>
              <w:pStyle w:val="Compact"/>
            </w:pPr>
            <w:r>
              <w:t xml:space="preserve">15201726</w:t>
            </w:r>
          </w:p>
        </w:tc>
        <w:tc>
          <w:tcPr/>
          <w:p>
            <w:pPr>
              <w:pStyle w:val="Compact"/>
            </w:pPr>
            <w:r>
              <w:t xml:space="preserve">Rüdlingen-Vorstoss</w:t>
            </w:r>
          </w:p>
        </w:tc>
        <w:tc>
          <w:tcPr/>
          <w:p>
            <w:pPr>
              <w:pStyle w:val="Compact"/>
            </w:pPr>
            <w:r>
              <w:t xml:space="preserve">Rüdlingen-Vorstoss</w:t>
            </w:r>
          </w:p>
        </w:tc>
      </w:tr>
      <w:tr>
        <w:tc>
          <w:tcPr/>
          <w:p>
            <w:pPr>
              <w:pStyle w:val="Compact"/>
            </w:pPr>
            <w:r>
              <w:t xml:space="preserve">15201727</w:t>
            </w:r>
          </w:p>
        </w:tc>
        <w:tc>
          <w:tcPr/>
          <w:p>
            <w:pPr>
              <w:pStyle w:val="Compact"/>
            </w:pPr>
            <w:r>
              <w:t xml:space="preserve">Rudolfingen-Vorstoss</w:t>
            </w:r>
          </w:p>
        </w:tc>
        <w:tc>
          <w:tcPr/>
          <w:p>
            <w:pPr>
              <w:pStyle w:val="Compact"/>
            </w:pPr>
            <w:r>
              <w:t xml:space="preserve">Rudolfingen-Vorstoss</w:t>
            </w:r>
          </w:p>
        </w:tc>
      </w:tr>
      <w:tr>
        <w:tc>
          <w:tcPr/>
          <w:p>
            <w:pPr>
              <w:pStyle w:val="Compact"/>
            </w:pPr>
            <w:r>
              <w:t xml:space="preserve">15201728</w:t>
            </w:r>
          </w:p>
        </w:tc>
        <w:tc>
          <w:tcPr/>
          <w:p>
            <w:pPr>
              <w:pStyle w:val="Compact"/>
            </w:pPr>
            <w:r>
              <w:t xml:space="preserve">Bergsturzablagerungen von Engelberg</w:t>
            </w:r>
          </w:p>
        </w:tc>
        <w:tc>
          <w:tcPr/>
          <w:p>
            <w:pPr>
              <w:pStyle w:val="Compact"/>
            </w:pPr>
            <w:r>
              <w:t xml:space="preserve">Bergsturzablagerungen von Engelberg</w:t>
            </w:r>
          </w:p>
        </w:tc>
      </w:tr>
      <w:tr>
        <w:tc>
          <w:tcPr/>
          <w:p>
            <w:pPr>
              <w:pStyle w:val="Compact"/>
            </w:pPr>
            <w:r>
              <w:t xml:space="preserve">15201729</w:t>
            </w:r>
          </w:p>
        </w:tc>
        <w:tc>
          <w:tcPr/>
          <w:p>
            <w:pPr>
              <w:pStyle w:val="Compact"/>
            </w:pPr>
            <w:r>
              <w:t xml:space="preserve">Albisboden-Schotter</w:t>
            </w:r>
          </w:p>
        </w:tc>
        <w:tc>
          <w:tcPr/>
          <w:p>
            <w:pPr>
              <w:pStyle w:val="Compact"/>
            </w:pPr>
            <w:r>
              <w:t xml:space="preserve">Albisboden-Schotter</w:t>
            </w:r>
          </w:p>
        </w:tc>
      </w:tr>
      <w:tr>
        <w:tc>
          <w:tcPr/>
          <w:p>
            <w:pPr>
              <w:pStyle w:val="Compact"/>
            </w:pPr>
            <w:r>
              <w:t xml:space="preserve">15201730</w:t>
            </w:r>
          </w:p>
        </w:tc>
        <w:tc>
          <w:tcPr/>
          <w:p>
            <w:pPr>
              <w:pStyle w:val="Compact"/>
            </w:pPr>
            <w:r>
              <w:t xml:space="preserve">Albiswald-Schotter</w:t>
            </w:r>
          </w:p>
        </w:tc>
        <w:tc>
          <w:tcPr/>
          <w:p>
            <w:pPr>
              <w:pStyle w:val="Compact"/>
            </w:pPr>
            <w:r>
              <w:t xml:space="preserve">Albiswald-Schotter</w:t>
            </w:r>
          </w:p>
        </w:tc>
      </w:tr>
      <w:tr>
        <w:tc>
          <w:tcPr/>
          <w:p>
            <w:pPr>
              <w:pStyle w:val="Compact"/>
            </w:pPr>
            <w:r>
              <w:t xml:space="preserve">15201731</w:t>
            </w:r>
          </w:p>
        </w:tc>
        <w:tc>
          <w:tcPr/>
          <w:p>
            <w:pPr>
              <w:pStyle w:val="Compact"/>
            </w:pPr>
            <w:r>
              <w:t xml:space="preserve">Attikon-Schotter</w:t>
            </w:r>
          </w:p>
        </w:tc>
        <w:tc>
          <w:tcPr/>
          <w:p>
            <w:pPr>
              <w:pStyle w:val="Compact"/>
            </w:pPr>
            <w:r>
              <w:t xml:space="preserve">Attikon-Schotter</w:t>
            </w:r>
          </w:p>
        </w:tc>
      </w:tr>
      <w:tr>
        <w:tc>
          <w:tcPr/>
          <w:p>
            <w:pPr>
              <w:pStyle w:val="Compact"/>
            </w:pPr>
            <w:r>
              <w:t xml:space="preserve">15201732</w:t>
            </w:r>
          </w:p>
        </w:tc>
        <w:tc>
          <w:tcPr/>
          <w:p>
            <w:pPr>
              <w:pStyle w:val="Compact"/>
            </w:pPr>
            <w:r>
              <w:t xml:space="preserve">Bärgwald-Schotter</w:t>
            </w:r>
          </w:p>
        </w:tc>
        <w:tc>
          <w:tcPr/>
          <w:p>
            <w:pPr>
              <w:pStyle w:val="Compact"/>
            </w:pPr>
            <w:r>
              <w:t xml:space="preserve">Bärgwald-Schotter</w:t>
            </w:r>
          </w:p>
        </w:tc>
      </w:tr>
      <w:tr>
        <w:tc>
          <w:tcPr/>
          <w:p>
            <w:pPr>
              <w:pStyle w:val="Compact"/>
            </w:pPr>
            <w:r>
              <w:t xml:space="preserve">15201733</w:t>
            </w:r>
          </w:p>
        </w:tc>
        <w:tc>
          <w:tcPr/>
          <w:p>
            <w:pPr>
              <w:pStyle w:val="Compact"/>
            </w:pPr>
            <w:r>
              <w:t xml:space="preserve">Balterswil-Schotter</w:t>
            </w:r>
          </w:p>
        </w:tc>
        <w:tc>
          <w:tcPr/>
          <w:p>
            <w:pPr>
              <w:pStyle w:val="Compact"/>
            </w:pPr>
            <w:r>
              <w:t xml:space="preserve">Balterswil-Schotter</w:t>
            </w:r>
          </w:p>
        </w:tc>
      </w:tr>
      <w:tr>
        <w:tc>
          <w:tcPr/>
          <w:p>
            <w:pPr>
              <w:pStyle w:val="Compact"/>
            </w:pPr>
            <w:r>
              <w:t xml:space="preserve">15201734</w:t>
            </w:r>
          </w:p>
        </w:tc>
        <w:tc>
          <w:tcPr/>
          <w:p>
            <w:pPr>
              <w:pStyle w:val="Compact"/>
            </w:pPr>
            <w:r>
              <w:t xml:space="preserve">Balzenwil-Formation</w:t>
            </w:r>
          </w:p>
        </w:tc>
        <w:tc>
          <w:tcPr/>
          <w:p>
            <w:pPr>
              <w:pStyle w:val="Compact"/>
            </w:pPr>
            <w:r>
              <w:t xml:space="preserve">Balzenwil-Formation</w:t>
            </w:r>
          </w:p>
        </w:tc>
      </w:tr>
      <w:tr>
        <w:tc>
          <w:tcPr/>
          <w:p>
            <w:pPr>
              <w:pStyle w:val="Compact"/>
            </w:pPr>
            <w:r>
              <w:t xml:space="preserve">15201735</w:t>
            </w:r>
          </w:p>
        </w:tc>
        <w:tc>
          <w:tcPr/>
          <w:p>
            <w:pPr>
              <w:pStyle w:val="Compact"/>
            </w:pPr>
            <w:r>
              <w:t xml:space="preserve">Baregg-Schotterkomplex</w:t>
            </w:r>
          </w:p>
        </w:tc>
        <w:tc>
          <w:tcPr/>
          <w:p>
            <w:pPr>
              <w:pStyle w:val="Compact"/>
            </w:pPr>
            <w:r>
              <w:t xml:space="preserve">Baregg-Schotterkomplex</w:t>
            </w:r>
          </w:p>
        </w:tc>
      </w:tr>
      <w:tr>
        <w:tc>
          <w:tcPr/>
          <w:p>
            <w:pPr>
              <w:pStyle w:val="Compact"/>
            </w:pPr>
            <w:r>
              <w:t xml:space="preserve">15201736</w:t>
            </w:r>
          </w:p>
        </w:tc>
        <w:tc>
          <w:tcPr/>
          <w:p>
            <w:pPr>
              <w:pStyle w:val="Compact"/>
            </w:pPr>
            <w:r>
              <w:t xml:space="preserve">Bargen-Schotter</w:t>
            </w:r>
          </w:p>
        </w:tc>
        <w:tc>
          <w:tcPr/>
          <w:p>
            <w:pPr>
              <w:pStyle w:val="Compact"/>
            </w:pPr>
            <w:r>
              <w:t xml:space="preserve">Bargen-Schotter</w:t>
            </w:r>
          </w:p>
        </w:tc>
      </w:tr>
      <w:tr>
        <w:tc>
          <w:tcPr/>
          <w:p>
            <w:pPr>
              <w:pStyle w:val="Compact"/>
            </w:pPr>
            <w:r>
              <w:t xml:space="preserve">15201737</w:t>
            </w:r>
          </w:p>
        </w:tc>
        <w:tc>
          <w:tcPr/>
          <w:p>
            <w:pPr>
              <w:pStyle w:val="Compact"/>
            </w:pPr>
            <w:r>
              <w:t xml:space="preserve">Beckenmoos-Schotter</w:t>
            </w:r>
          </w:p>
        </w:tc>
        <w:tc>
          <w:tcPr/>
          <w:p>
            <w:pPr>
              <w:pStyle w:val="Compact"/>
            </w:pPr>
            <w:r>
              <w:t xml:space="preserve">Beckenmoos-Schotter</w:t>
            </w:r>
          </w:p>
        </w:tc>
      </w:tr>
      <w:tr>
        <w:tc>
          <w:tcPr/>
          <w:p>
            <w:pPr>
              <w:pStyle w:val="Compact"/>
            </w:pPr>
            <w:r>
              <w:t xml:space="preserve">15201738</w:t>
            </w:r>
          </w:p>
        </w:tc>
        <w:tc>
          <w:tcPr/>
          <w:p>
            <w:pPr>
              <w:pStyle w:val="Compact"/>
            </w:pPr>
            <w:r>
              <w:t xml:space="preserve">Belchen-Schotter</w:t>
            </w:r>
          </w:p>
        </w:tc>
        <w:tc>
          <w:tcPr/>
          <w:p>
            <w:pPr>
              <w:pStyle w:val="Compact"/>
            </w:pPr>
            <w:r>
              <w:t xml:space="preserve">Belchen-Schotter</w:t>
            </w:r>
          </w:p>
        </w:tc>
      </w:tr>
      <w:tr>
        <w:tc>
          <w:tcPr/>
          <w:p>
            <w:pPr>
              <w:pStyle w:val="Compact"/>
            </w:pPr>
            <w:r>
              <w:t xml:space="preserve">15201739</w:t>
            </w:r>
          </w:p>
        </w:tc>
        <w:tc>
          <w:tcPr/>
          <w:p>
            <w:pPr>
              <w:pStyle w:val="Compact"/>
            </w:pPr>
            <w:r>
              <w:t xml:space="preserve">Benze-Formation</w:t>
            </w:r>
          </w:p>
        </w:tc>
        <w:tc>
          <w:tcPr/>
          <w:p>
            <w:pPr>
              <w:pStyle w:val="Compact"/>
            </w:pPr>
            <w:r>
              <w:t xml:space="preserve">Benze-Formation</w:t>
            </w:r>
          </w:p>
        </w:tc>
      </w:tr>
      <w:tr>
        <w:tc>
          <w:tcPr/>
          <w:p>
            <w:pPr>
              <w:pStyle w:val="Compact"/>
            </w:pPr>
            <w:r>
              <w:t xml:space="preserve">15201740</w:t>
            </w:r>
          </w:p>
        </w:tc>
        <w:tc>
          <w:tcPr/>
          <w:p>
            <w:pPr>
              <w:pStyle w:val="Compact"/>
            </w:pPr>
            <w:r>
              <w:t xml:space="preserve">Benzenschwil-Schotter</w:t>
            </w:r>
          </w:p>
        </w:tc>
        <w:tc>
          <w:tcPr/>
          <w:p>
            <w:pPr>
              <w:pStyle w:val="Compact"/>
            </w:pPr>
            <w:r>
              <w:t xml:space="preserve">Benzenschwil-Schotter</w:t>
            </w:r>
          </w:p>
        </w:tc>
      </w:tr>
      <w:tr>
        <w:tc>
          <w:tcPr/>
          <w:p>
            <w:pPr>
              <w:pStyle w:val="Compact"/>
            </w:pPr>
            <w:r>
              <w:t xml:space="preserve">15201741</w:t>
            </w:r>
          </w:p>
        </w:tc>
        <w:tc>
          <w:tcPr/>
          <w:p>
            <w:pPr>
              <w:pStyle w:val="Compact"/>
            </w:pPr>
            <w:r>
              <w:t xml:space="preserve">Berghüseli-Schotter</w:t>
            </w:r>
          </w:p>
        </w:tc>
        <w:tc>
          <w:tcPr/>
          <w:p>
            <w:pPr>
              <w:pStyle w:val="Compact"/>
            </w:pPr>
            <w:r>
              <w:t xml:space="preserve">Berghüseli-Schotter</w:t>
            </w:r>
          </w:p>
        </w:tc>
      </w:tr>
      <w:tr>
        <w:tc>
          <w:tcPr/>
          <w:p>
            <w:pPr>
              <w:pStyle w:val="Compact"/>
            </w:pPr>
            <w:r>
              <w:t xml:space="preserve">15201742</w:t>
            </w:r>
          </w:p>
        </w:tc>
        <w:tc>
          <w:tcPr/>
          <w:p>
            <w:pPr>
              <w:pStyle w:val="Compact"/>
            </w:pPr>
            <w:r>
              <w:t xml:space="preserve">Biberbach-Lehm</w:t>
            </w:r>
          </w:p>
        </w:tc>
        <w:tc>
          <w:tcPr/>
          <w:p>
            <w:pPr>
              <w:pStyle w:val="Compact"/>
            </w:pPr>
            <w:r>
              <w:t xml:space="preserve">Biberbach-Lehm</w:t>
            </w:r>
          </w:p>
        </w:tc>
      </w:tr>
      <w:tr>
        <w:tc>
          <w:tcPr/>
          <w:p>
            <w:pPr>
              <w:pStyle w:val="Compact"/>
            </w:pPr>
            <w:r>
              <w:t xml:space="preserve">15201743</w:t>
            </w:r>
          </w:p>
        </w:tc>
        <w:tc>
          <w:tcPr/>
          <w:p>
            <w:pPr>
              <w:pStyle w:val="Compact"/>
            </w:pPr>
            <w:r>
              <w:t xml:space="preserve">Bibern-Schotter</w:t>
            </w:r>
          </w:p>
        </w:tc>
        <w:tc>
          <w:tcPr/>
          <w:p>
            <w:pPr>
              <w:pStyle w:val="Compact"/>
            </w:pPr>
            <w:r>
              <w:t xml:space="preserve">Bibern-Schotter</w:t>
            </w:r>
          </w:p>
        </w:tc>
      </w:tr>
      <w:tr>
        <w:tc>
          <w:tcPr/>
          <w:p>
            <w:pPr>
              <w:pStyle w:val="Compact"/>
            </w:pPr>
            <w:r>
              <w:t xml:space="preserve">15201744</w:t>
            </w:r>
          </w:p>
        </w:tc>
        <w:tc>
          <w:tcPr/>
          <w:p>
            <w:pPr>
              <w:pStyle w:val="Compact"/>
            </w:pPr>
            <w:r>
              <w:t xml:space="preserve">Bildstock-Schotter</w:t>
            </w:r>
          </w:p>
        </w:tc>
        <w:tc>
          <w:tcPr/>
          <w:p>
            <w:pPr>
              <w:pStyle w:val="Compact"/>
            </w:pPr>
            <w:r>
              <w:t xml:space="preserve">Bildstock-Schotter</w:t>
            </w:r>
          </w:p>
        </w:tc>
      </w:tr>
      <w:tr>
        <w:tc>
          <w:tcPr/>
          <w:p>
            <w:pPr>
              <w:pStyle w:val="Compact"/>
            </w:pPr>
            <w:r>
              <w:t xml:space="preserve">15201745</w:t>
            </w:r>
          </w:p>
        </w:tc>
        <w:tc>
          <w:tcPr/>
          <w:p>
            <w:pPr>
              <w:pStyle w:val="Compact"/>
            </w:pPr>
            <w:r>
              <w:t xml:space="preserve">Bischofsberg-Schotter</w:t>
            </w:r>
          </w:p>
        </w:tc>
        <w:tc>
          <w:tcPr/>
          <w:p>
            <w:pPr>
              <w:pStyle w:val="Compact"/>
            </w:pPr>
            <w:r>
              <w:t xml:space="preserve">Bischofsberg-Schotter</w:t>
            </w:r>
          </w:p>
        </w:tc>
      </w:tr>
      <w:tr>
        <w:tc>
          <w:tcPr/>
          <w:p>
            <w:pPr>
              <w:pStyle w:val="Compact"/>
            </w:pPr>
            <w:r>
              <w:t xml:space="preserve">15201746</w:t>
            </w:r>
          </w:p>
        </w:tc>
        <w:tc>
          <w:tcPr/>
          <w:p>
            <w:pPr>
              <w:pStyle w:val="Compact"/>
            </w:pPr>
            <w:r>
              <w:t xml:space="preserve">Bisig-Schotter</w:t>
            </w:r>
          </w:p>
        </w:tc>
        <w:tc>
          <w:tcPr/>
          <w:p>
            <w:pPr>
              <w:pStyle w:val="Compact"/>
            </w:pPr>
            <w:r>
              <w:t xml:space="preserve">Bisig-Schotter</w:t>
            </w:r>
          </w:p>
        </w:tc>
      </w:tr>
      <w:tr>
        <w:tc>
          <w:tcPr/>
          <w:p>
            <w:pPr>
              <w:pStyle w:val="Compact"/>
            </w:pPr>
            <w:r>
              <w:t xml:space="preserve">15201747</w:t>
            </w:r>
          </w:p>
        </w:tc>
        <w:tc>
          <w:tcPr/>
          <w:p>
            <w:pPr>
              <w:pStyle w:val="Compact"/>
            </w:pPr>
            <w:r>
              <w:t xml:space="preserve">Bleienbach-Schotter</w:t>
            </w:r>
          </w:p>
        </w:tc>
        <w:tc>
          <w:tcPr/>
          <w:p>
            <w:pPr>
              <w:pStyle w:val="Compact"/>
            </w:pPr>
            <w:r>
              <w:t xml:space="preserve">Bleienbach-Schotter</w:t>
            </w:r>
          </w:p>
        </w:tc>
      </w:tr>
      <w:tr>
        <w:tc>
          <w:tcPr/>
          <w:p>
            <w:pPr>
              <w:pStyle w:val="Compact"/>
            </w:pPr>
            <w:r>
              <w:t xml:space="preserve">15201748</w:t>
            </w:r>
          </w:p>
        </w:tc>
        <w:tc>
          <w:tcPr/>
          <w:p>
            <w:pPr>
              <w:pStyle w:val="Compact"/>
            </w:pPr>
            <w:r>
              <w:t xml:space="preserve">Boswil-Schotter</w:t>
            </w:r>
          </w:p>
        </w:tc>
        <w:tc>
          <w:tcPr/>
          <w:p>
            <w:pPr>
              <w:pStyle w:val="Compact"/>
            </w:pPr>
            <w:r>
              <w:t xml:space="preserve">Boswil-Schotter</w:t>
            </w:r>
          </w:p>
        </w:tc>
      </w:tr>
      <w:tr>
        <w:tc>
          <w:tcPr/>
          <w:p>
            <w:pPr>
              <w:pStyle w:val="Compact"/>
            </w:pPr>
            <w:r>
              <w:t xml:space="preserve">15201749</w:t>
            </w:r>
          </w:p>
        </w:tc>
        <w:tc>
          <w:tcPr/>
          <w:p>
            <w:pPr>
              <w:pStyle w:val="Compact"/>
            </w:pPr>
            <w:r>
              <w:t xml:space="preserve">Bowald-Egg-Schotterkomplex</w:t>
            </w:r>
          </w:p>
        </w:tc>
        <w:tc>
          <w:tcPr/>
          <w:p>
            <w:pPr>
              <w:pStyle w:val="Compact"/>
            </w:pPr>
            <w:r>
              <w:t xml:space="preserve">Bowald-Egg-Schotterkomplex</w:t>
            </w:r>
          </w:p>
        </w:tc>
      </w:tr>
      <w:tr>
        <w:tc>
          <w:tcPr/>
          <w:p>
            <w:pPr>
              <w:pStyle w:val="Compact"/>
            </w:pPr>
            <w:r>
              <w:t xml:space="preserve">15201750</w:t>
            </w:r>
          </w:p>
        </w:tc>
        <w:tc>
          <w:tcPr/>
          <w:p>
            <w:pPr>
              <w:pStyle w:val="Compact"/>
            </w:pPr>
            <w:r>
              <w:t xml:space="preserve">Bremgarten-Lehm</w:t>
            </w:r>
          </w:p>
        </w:tc>
        <w:tc>
          <w:tcPr/>
          <w:p>
            <w:pPr>
              <w:pStyle w:val="Compact"/>
            </w:pPr>
            <w:r>
              <w:t xml:space="preserve">Bremgarten-Lehm</w:t>
            </w:r>
          </w:p>
        </w:tc>
      </w:tr>
      <w:tr>
        <w:tc>
          <w:tcPr/>
          <w:p>
            <w:pPr>
              <w:pStyle w:val="Compact"/>
            </w:pPr>
            <w:r>
              <w:t xml:space="preserve">15201751</w:t>
            </w:r>
          </w:p>
        </w:tc>
        <w:tc>
          <w:tcPr/>
          <w:p>
            <w:pPr>
              <w:pStyle w:val="Compact"/>
            </w:pPr>
            <w:r>
              <w:t xml:space="preserve">Bruederhof-Schotter</w:t>
            </w:r>
          </w:p>
        </w:tc>
        <w:tc>
          <w:tcPr/>
          <w:p>
            <w:pPr>
              <w:pStyle w:val="Compact"/>
            </w:pPr>
            <w:r>
              <w:t xml:space="preserve">Bruederhof-Schotter</w:t>
            </w:r>
          </w:p>
        </w:tc>
      </w:tr>
      <w:tr>
        <w:tc>
          <w:tcPr/>
          <w:p>
            <w:pPr>
              <w:pStyle w:val="Compact"/>
            </w:pPr>
            <w:r>
              <w:t xml:space="preserve">15201752</w:t>
            </w:r>
          </w:p>
        </w:tc>
        <w:tc>
          <w:tcPr/>
          <w:p>
            <w:pPr>
              <w:pStyle w:val="Compact"/>
            </w:pPr>
            <w:r>
              <w:t xml:space="preserve">Brüelhalden-Schotter</w:t>
            </w:r>
          </w:p>
        </w:tc>
        <w:tc>
          <w:tcPr/>
          <w:p>
            <w:pPr>
              <w:pStyle w:val="Compact"/>
            </w:pPr>
            <w:r>
              <w:t xml:space="preserve">Brüelhalden-Schotter</w:t>
            </w:r>
          </w:p>
        </w:tc>
      </w:tr>
      <w:tr>
        <w:tc>
          <w:tcPr/>
          <w:p>
            <w:pPr>
              <w:pStyle w:val="Compact"/>
            </w:pPr>
            <w:r>
              <w:t xml:space="preserve">15201753</w:t>
            </w:r>
          </w:p>
        </w:tc>
        <w:tc>
          <w:tcPr/>
          <w:p>
            <w:pPr>
              <w:pStyle w:val="Compact"/>
            </w:pPr>
            <w:r>
              <w:t xml:space="preserve">Brüggenwied-Schotter</w:t>
            </w:r>
          </w:p>
        </w:tc>
        <w:tc>
          <w:tcPr/>
          <w:p>
            <w:pPr>
              <w:pStyle w:val="Compact"/>
            </w:pPr>
            <w:r>
              <w:t xml:space="preserve">Brüggenwied-Schotter</w:t>
            </w:r>
          </w:p>
        </w:tc>
      </w:tr>
      <w:tr>
        <w:tc>
          <w:tcPr/>
          <w:p>
            <w:pPr>
              <w:pStyle w:val="Compact"/>
            </w:pPr>
            <w:r>
              <w:t xml:space="preserve">15201754</w:t>
            </w:r>
          </w:p>
        </w:tc>
        <w:tc>
          <w:tcPr/>
          <w:p>
            <w:pPr>
              <w:pStyle w:val="Compact"/>
            </w:pPr>
            <w:r>
              <w:t xml:space="preserve">Buch-Lehm</w:t>
            </w:r>
          </w:p>
        </w:tc>
        <w:tc>
          <w:tcPr/>
          <w:p>
            <w:pPr>
              <w:pStyle w:val="Compact"/>
            </w:pPr>
            <w:r>
              <w:t xml:space="preserve">Buch-Lehm</w:t>
            </w:r>
          </w:p>
        </w:tc>
      </w:tr>
      <w:tr>
        <w:tc>
          <w:tcPr/>
          <w:p>
            <w:pPr>
              <w:pStyle w:val="Compact"/>
            </w:pPr>
            <w:r>
              <w:t xml:space="preserve">15201755</w:t>
            </w:r>
          </w:p>
        </w:tc>
        <w:tc>
          <w:tcPr/>
          <w:p>
            <w:pPr>
              <w:pStyle w:val="Compact"/>
            </w:pPr>
            <w:r>
              <w:t xml:space="preserve">Buchsifeld-Schotter</w:t>
            </w:r>
          </w:p>
        </w:tc>
        <w:tc>
          <w:tcPr/>
          <w:p>
            <w:pPr>
              <w:pStyle w:val="Compact"/>
            </w:pPr>
            <w:r>
              <w:t xml:space="preserve">Buchsifeld-Schotter</w:t>
            </w:r>
          </w:p>
        </w:tc>
      </w:tr>
      <w:tr>
        <w:tc>
          <w:tcPr/>
          <w:p>
            <w:pPr>
              <w:pStyle w:val="Compact"/>
            </w:pPr>
            <w:r>
              <w:t xml:space="preserve">15201756</w:t>
            </w:r>
          </w:p>
        </w:tc>
        <w:tc>
          <w:tcPr/>
          <w:p>
            <w:pPr>
              <w:pStyle w:val="Compact"/>
            </w:pPr>
            <w:r>
              <w:t xml:space="preserve">Buechberg-Schotter</w:t>
            </w:r>
          </w:p>
        </w:tc>
        <w:tc>
          <w:tcPr/>
          <w:p>
            <w:pPr>
              <w:pStyle w:val="Compact"/>
            </w:pPr>
            <w:r>
              <w:t xml:space="preserve">Buechberg-Schotter</w:t>
            </w:r>
          </w:p>
        </w:tc>
      </w:tr>
      <w:tr>
        <w:tc>
          <w:tcPr/>
          <w:p>
            <w:pPr>
              <w:pStyle w:val="Compact"/>
            </w:pPr>
            <w:r>
              <w:t xml:space="preserve">15201757</w:t>
            </w:r>
          </w:p>
        </w:tc>
        <w:tc>
          <w:tcPr/>
          <w:p>
            <w:pPr>
              <w:pStyle w:val="Compact"/>
            </w:pPr>
            <w:r>
              <w:t xml:space="preserve">Bülach-Lehm</w:t>
            </w:r>
          </w:p>
        </w:tc>
        <w:tc>
          <w:tcPr/>
          <w:p>
            <w:pPr>
              <w:pStyle w:val="Compact"/>
            </w:pPr>
            <w:r>
              <w:t xml:space="preserve">Bülach-Lehm</w:t>
            </w:r>
          </w:p>
        </w:tc>
      </w:tr>
      <w:tr>
        <w:tc>
          <w:tcPr/>
          <w:p>
            <w:pPr>
              <w:pStyle w:val="Compact"/>
            </w:pPr>
            <w:r>
              <w:t xml:space="preserve">15201758</w:t>
            </w:r>
          </w:p>
        </w:tc>
        <w:tc>
          <w:tcPr/>
          <w:p>
            <w:pPr>
              <w:pStyle w:val="Compact"/>
            </w:pPr>
            <w:r>
              <w:t xml:space="preserve">Bünzermoos-Lehm</w:t>
            </w:r>
          </w:p>
        </w:tc>
        <w:tc>
          <w:tcPr/>
          <w:p>
            <w:pPr>
              <w:pStyle w:val="Compact"/>
            </w:pPr>
            <w:r>
              <w:t xml:space="preserve">Bünzermoos-Lehm</w:t>
            </w:r>
          </w:p>
        </w:tc>
      </w:tr>
      <w:tr>
        <w:tc>
          <w:tcPr/>
          <w:p>
            <w:pPr>
              <w:pStyle w:val="Compact"/>
            </w:pPr>
            <w:r>
              <w:t xml:space="preserve">15201759</w:t>
            </w:r>
          </w:p>
        </w:tc>
        <w:tc>
          <w:tcPr/>
          <w:p>
            <w:pPr>
              <w:pStyle w:val="Compact"/>
            </w:pPr>
            <w:r>
              <w:t xml:space="preserve">Bürglen-Till</w:t>
            </w:r>
          </w:p>
        </w:tc>
        <w:tc>
          <w:tcPr/>
          <w:p>
            <w:pPr>
              <w:pStyle w:val="Compact"/>
            </w:pPr>
            <w:r>
              <w:t xml:space="preserve">Bürglen-Till</w:t>
            </w:r>
          </w:p>
        </w:tc>
      </w:tr>
      <w:tr>
        <w:tc>
          <w:tcPr/>
          <w:p>
            <w:pPr>
              <w:pStyle w:val="Compact"/>
            </w:pPr>
            <w:r>
              <w:t xml:space="preserve">15201760</w:t>
            </w:r>
          </w:p>
        </w:tc>
        <w:tc>
          <w:tcPr/>
          <w:p>
            <w:pPr>
              <w:pStyle w:val="Compact"/>
            </w:pPr>
            <w:r>
              <w:t xml:space="preserve">Bützberg-Schotter</w:t>
            </w:r>
          </w:p>
        </w:tc>
        <w:tc>
          <w:tcPr/>
          <w:p>
            <w:pPr>
              <w:pStyle w:val="Compact"/>
            </w:pPr>
            <w:r>
              <w:t xml:space="preserve">Bützberg-Schotter</w:t>
            </w:r>
          </w:p>
        </w:tc>
      </w:tr>
      <w:tr>
        <w:tc>
          <w:tcPr/>
          <w:p>
            <w:pPr>
              <w:pStyle w:val="Compact"/>
            </w:pPr>
            <w:r>
              <w:t xml:space="preserve">15201761</w:t>
            </w:r>
          </w:p>
        </w:tc>
        <w:tc>
          <w:tcPr/>
          <w:p>
            <w:pPr>
              <w:pStyle w:val="Compact"/>
            </w:pPr>
            <w:r>
              <w:t xml:space="preserve">Buhn-Schotter</w:t>
            </w:r>
          </w:p>
        </w:tc>
        <w:tc>
          <w:tcPr/>
          <w:p>
            <w:pPr>
              <w:pStyle w:val="Compact"/>
            </w:pPr>
            <w:r>
              <w:t xml:space="preserve">Buhn-Schotter</w:t>
            </w:r>
          </w:p>
        </w:tc>
      </w:tr>
      <w:tr>
        <w:tc>
          <w:tcPr/>
          <w:p>
            <w:pPr>
              <w:pStyle w:val="Compact"/>
            </w:pPr>
            <w:r>
              <w:t xml:space="preserve">15201762</w:t>
            </w:r>
          </w:p>
        </w:tc>
        <w:tc>
          <w:tcPr/>
          <w:p>
            <w:pPr>
              <w:pStyle w:val="Compact"/>
            </w:pPr>
            <w:r>
              <w:t xml:space="preserve">Buhwil-Schotter</w:t>
            </w:r>
          </w:p>
        </w:tc>
        <w:tc>
          <w:tcPr/>
          <w:p>
            <w:pPr>
              <w:pStyle w:val="Compact"/>
            </w:pPr>
            <w:r>
              <w:t xml:space="preserve">Buhwil-Schotter</w:t>
            </w:r>
          </w:p>
        </w:tc>
      </w:tr>
      <w:tr>
        <w:tc>
          <w:tcPr/>
          <w:p>
            <w:pPr>
              <w:pStyle w:val="Compact"/>
            </w:pPr>
            <w:r>
              <w:t xml:space="preserve">15201763</w:t>
            </w:r>
          </w:p>
        </w:tc>
        <w:tc>
          <w:tcPr/>
          <w:p>
            <w:pPr>
              <w:pStyle w:val="Compact"/>
            </w:pPr>
            <w:r>
              <w:t xml:space="preserve">Busswil-Schotter</w:t>
            </w:r>
          </w:p>
        </w:tc>
        <w:tc>
          <w:tcPr/>
          <w:p>
            <w:pPr>
              <w:pStyle w:val="Compact"/>
            </w:pPr>
            <w:r>
              <w:t xml:space="preserve">Busswil-Schotter</w:t>
            </w:r>
          </w:p>
        </w:tc>
      </w:tr>
      <w:tr>
        <w:tc>
          <w:tcPr/>
          <w:p>
            <w:pPr>
              <w:pStyle w:val="Compact"/>
            </w:pPr>
            <w:r>
              <w:t xml:space="preserve">15201764</w:t>
            </w:r>
          </w:p>
        </w:tc>
        <w:tc>
          <w:tcPr/>
          <w:p>
            <w:pPr>
              <w:pStyle w:val="Compact"/>
            </w:pPr>
            <w:r>
              <w:t xml:space="preserve">Chatzensee-Lehm</w:t>
            </w:r>
          </w:p>
        </w:tc>
        <w:tc>
          <w:tcPr/>
          <w:p>
            <w:pPr>
              <w:pStyle w:val="Compact"/>
            </w:pPr>
            <w:r>
              <w:t xml:space="preserve">Chatzensee-Lehm</w:t>
            </w:r>
          </w:p>
        </w:tc>
      </w:tr>
      <w:tr>
        <w:tc>
          <w:tcPr/>
          <w:p>
            <w:pPr>
              <w:pStyle w:val="Compact"/>
            </w:pPr>
            <w:r>
              <w:t xml:space="preserve">15201765</w:t>
            </w:r>
          </w:p>
        </w:tc>
        <w:tc>
          <w:tcPr/>
          <w:p>
            <w:pPr>
              <w:pStyle w:val="Compact"/>
            </w:pPr>
            <w:r>
              <w:t xml:space="preserve">Cholfirst-Schotter</w:t>
            </w:r>
          </w:p>
        </w:tc>
        <w:tc>
          <w:tcPr/>
          <w:p>
            <w:pPr>
              <w:pStyle w:val="Compact"/>
            </w:pPr>
            <w:r>
              <w:t xml:space="preserve">Cholfirst-Schotter</w:t>
            </w:r>
          </w:p>
        </w:tc>
      </w:tr>
      <w:tr>
        <w:tc>
          <w:tcPr/>
          <w:p>
            <w:pPr>
              <w:pStyle w:val="Compact"/>
            </w:pPr>
            <w:r>
              <w:t xml:space="preserve">15201766</w:t>
            </w:r>
          </w:p>
        </w:tc>
        <w:tc>
          <w:tcPr/>
          <w:p>
            <w:pPr>
              <w:pStyle w:val="Compact"/>
            </w:pPr>
            <w:r>
              <w:t xml:space="preserve">Chomberg-Schotter</w:t>
            </w:r>
          </w:p>
        </w:tc>
        <w:tc>
          <w:tcPr/>
          <w:p>
            <w:pPr>
              <w:pStyle w:val="Compact"/>
            </w:pPr>
            <w:r>
              <w:t xml:space="preserve">Chomberg-Schotter</w:t>
            </w:r>
          </w:p>
        </w:tc>
      </w:tr>
      <w:tr>
        <w:tc>
          <w:tcPr/>
          <w:p>
            <w:pPr>
              <w:pStyle w:val="Compact"/>
            </w:pPr>
            <w:r>
              <w:t xml:space="preserve">15201767</w:t>
            </w:r>
          </w:p>
        </w:tc>
        <w:tc>
          <w:tcPr/>
          <w:p>
            <w:pPr>
              <w:pStyle w:val="Compact"/>
            </w:pPr>
            <w:r>
              <w:t xml:space="preserve">Chranzenberg-Schotter</w:t>
            </w:r>
          </w:p>
        </w:tc>
        <w:tc>
          <w:tcPr/>
          <w:p>
            <w:pPr>
              <w:pStyle w:val="Compact"/>
            </w:pPr>
            <w:r>
              <w:t xml:space="preserve">Chranzenberg-Schotter</w:t>
            </w:r>
          </w:p>
        </w:tc>
      </w:tr>
      <w:tr>
        <w:tc>
          <w:tcPr/>
          <w:p>
            <w:pPr>
              <w:pStyle w:val="Compact"/>
            </w:pPr>
            <w:r>
              <w:t xml:space="preserve">15201768</w:t>
            </w:r>
          </w:p>
        </w:tc>
        <w:tc>
          <w:tcPr/>
          <w:p>
            <w:pPr>
              <w:pStyle w:val="Compact"/>
            </w:pPr>
            <w:r>
              <w:t xml:space="preserve">Chrüzhügel-Formation</w:t>
            </w:r>
          </w:p>
        </w:tc>
        <w:tc>
          <w:tcPr/>
          <w:p>
            <w:pPr>
              <w:pStyle w:val="Compact"/>
            </w:pPr>
            <w:r>
              <w:t xml:space="preserve">Chrüzhügel-Formation</w:t>
            </w:r>
          </w:p>
        </w:tc>
      </w:tr>
      <w:tr>
        <w:tc>
          <w:tcPr/>
          <w:p>
            <w:pPr>
              <w:pStyle w:val="Compact"/>
            </w:pPr>
            <w:r>
              <w:t xml:space="preserve">15201769</w:t>
            </w:r>
          </w:p>
        </w:tc>
        <w:tc>
          <w:tcPr/>
          <w:p>
            <w:pPr>
              <w:pStyle w:val="Compact"/>
            </w:pPr>
            <w:r>
              <w:t xml:space="preserve">Däniken-Schotter</w:t>
            </w:r>
          </w:p>
        </w:tc>
        <w:tc>
          <w:tcPr/>
          <w:p>
            <w:pPr>
              <w:pStyle w:val="Compact"/>
            </w:pPr>
            <w:r>
              <w:t xml:space="preserve">Däniken-Schotter</w:t>
            </w:r>
          </w:p>
        </w:tc>
      </w:tr>
      <w:tr>
        <w:tc>
          <w:tcPr/>
          <w:p>
            <w:pPr>
              <w:pStyle w:val="Compact"/>
            </w:pPr>
            <w:r>
              <w:t xml:space="preserve">15201770</w:t>
            </w:r>
          </w:p>
        </w:tc>
        <w:tc>
          <w:tcPr/>
          <w:p>
            <w:pPr>
              <w:pStyle w:val="Compact"/>
            </w:pPr>
            <w:r>
              <w:t xml:space="preserve">Dänikon-Sand</w:t>
            </w:r>
          </w:p>
        </w:tc>
        <w:tc>
          <w:tcPr/>
          <w:p>
            <w:pPr>
              <w:pStyle w:val="Compact"/>
            </w:pPr>
            <w:r>
              <w:t xml:space="preserve">Dänikon-Sand</w:t>
            </w:r>
          </w:p>
        </w:tc>
      </w:tr>
      <w:tr>
        <w:tc>
          <w:tcPr/>
          <w:p>
            <w:pPr>
              <w:pStyle w:val="Compact"/>
            </w:pPr>
            <w:r>
              <w:t xml:space="preserve">15201771</w:t>
            </w:r>
          </w:p>
        </w:tc>
        <w:tc>
          <w:tcPr/>
          <w:p>
            <w:pPr>
              <w:pStyle w:val="Compact"/>
            </w:pPr>
            <w:r>
              <w:t xml:space="preserve">Dettenried-Schotter</w:t>
            </w:r>
          </w:p>
        </w:tc>
        <w:tc>
          <w:tcPr/>
          <w:p>
            <w:pPr>
              <w:pStyle w:val="Compact"/>
            </w:pPr>
            <w:r>
              <w:t xml:space="preserve">Dettenried-Schotter</w:t>
            </w:r>
          </w:p>
        </w:tc>
      </w:tr>
      <w:tr>
        <w:tc>
          <w:tcPr/>
          <w:p>
            <w:pPr>
              <w:pStyle w:val="Compact"/>
            </w:pPr>
            <w:r>
              <w:t xml:space="preserve">15201772</w:t>
            </w:r>
          </w:p>
        </w:tc>
        <w:tc>
          <w:tcPr/>
          <w:p>
            <w:pPr>
              <w:pStyle w:val="Compact"/>
            </w:pPr>
            <w:r>
              <w:t xml:space="preserve">Dickibuech-Schotter</w:t>
            </w:r>
          </w:p>
        </w:tc>
        <w:tc>
          <w:tcPr/>
          <w:p>
            <w:pPr>
              <w:pStyle w:val="Compact"/>
            </w:pPr>
            <w:r>
              <w:t xml:space="preserve">Dickibuech-Schotter</w:t>
            </w:r>
          </w:p>
        </w:tc>
      </w:tr>
      <w:tr>
        <w:tc>
          <w:tcPr/>
          <w:p>
            <w:pPr>
              <w:pStyle w:val="Compact"/>
            </w:pPr>
            <w:r>
              <w:t xml:space="preserve">15201773</w:t>
            </w:r>
          </w:p>
        </w:tc>
        <w:tc>
          <w:tcPr/>
          <w:p>
            <w:pPr>
              <w:pStyle w:val="Compact"/>
            </w:pPr>
            <w:r>
              <w:t xml:space="preserve">Diessenhofen-Schotter</w:t>
            </w:r>
          </w:p>
        </w:tc>
        <w:tc>
          <w:tcPr/>
          <w:p>
            <w:pPr>
              <w:pStyle w:val="Compact"/>
            </w:pPr>
            <w:r>
              <w:t xml:space="preserve">Diessenhofen-Schotter</w:t>
            </w:r>
          </w:p>
        </w:tc>
      </w:tr>
      <w:tr>
        <w:tc>
          <w:tcPr/>
          <w:p>
            <w:pPr>
              <w:pStyle w:val="Compact"/>
            </w:pPr>
            <w:r>
              <w:t xml:space="preserve">15201774</w:t>
            </w:r>
          </w:p>
        </w:tc>
        <w:tc>
          <w:tcPr/>
          <w:p>
            <w:pPr>
              <w:pStyle w:val="Compact"/>
            </w:pPr>
            <w:r>
              <w:t xml:space="preserve">Ebersecken-Schotter</w:t>
            </w:r>
          </w:p>
        </w:tc>
        <w:tc>
          <w:tcPr/>
          <w:p>
            <w:pPr>
              <w:pStyle w:val="Compact"/>
            </w:pPr>
            <w:r>
              <w:t xml:space="preserve">Ebersecken-Schotter</w:t>
            </w:r>
          </w:p>
        </w:tc>
      </w:tr>
      <w:tr>
        <w:tc>
          <w:tcPr/>
          <w:p>
            <w:pPr>
              <w:pStyle w:val="Compact"/>
            </w:pPr>
            <w:r>
              <w:t xml:space="preserve">15201775</w:t>
            </w:r>
          </w:p>
        </w:tc>
        <w:tc>
          <w:tcPr/>
          <w:p>
            <w:pPr>
              <w:pStyle w:val="Compact"/>
            </w:pPr>
            <w:r>
              <w:t xml:space="preserve">Ebnat-Schotter</w:t>
            </w:r>
          </w:p>
        </w:tc>
        <w:tc>
          <w:tcPr/>
          <w:p>
            <w:pPr>
              <w:pStyle w:val="Compact"/>
            </w:pPr>
            <w:r>
              <w:t xml:space="preserve">Ebnat-Schotter</w:t>
            </w:r>
          </w:p>
        </w:tc>
      </w:tr>
      <w:tr>
        <w:tc>
          <w:tcPr/>
          <w:p>
            <w:pPr>
              <w:pStyle w:val="Compact"/>
            </w:pPr>
            <w:r>
              <w:t xml:space="preserve">15201776</w:t>
            </w:r>
          </w:p>
        </w:tc>
        <w:tc>
          <w:tcPr/>
          <w:p>
            <w:pPr>
              <w:pStyle w:val="Compact"/>
            </w:pPr>
            <w:r>
              <w:t xml:space="preserve">Elenholz-Schotter</w:t>
            </w:r>
          </w:p>
        </w:tc>
        <w:tc>
          <w:tcPr/>
          <w:p>
            <w:pPr>
              <w:pStyle w:val="Compact"/>
            </w:pPr>
            <w:r>
              <w:t xml:space="preserve">Elenholz-Schotter</w:t>
            </w:r>
          </w:p>
        </w:tc>
      </w:tr>
      <w:tr>
        <w:tc>
          <w:tcPr/>
          <w:p>
            <w:pPr>
              <w:pStyle w:val="Compact"/>
            </w:pPr>
            <w:r>
              <w:t xml:space="preserve">15201777</w:t>
            </w:r>
          </w:p>
        </w:tc>
        <w:tc>
          <w:tcPr/>
          <w:p>
            <w:pPr>
              <w:pStyle w:val="Compact"/>
            </w:pPr>
            <w:r>
              <w:t xml:space="preserve">Elgg-Lehm</w:t>
            </w:r>
          </w:p>
        </w:tc>
        <w:tc>
          <w:tcPr/>
          <w:p>
            <w:pPr>
              <w:pStyle w:val="Compact"/>
            </w:pPr>
            <w:r>
              <w:t xml:space="preserve">Elgg-Lehm</w:t>
            </w:r>
          </w:p>
        </w:tc>
      </w:tr>
      <w:tr>
        <w:tc>
          <w:tcPr/>
          <w:p>
            <w:pPr>
              <w:pStyle w:val="Compact"/>
            </w:pPr>
            <w:r>
              <w:t xml:space="preserve">15201778</w:t>
            </w:r>
          </w:p>
        </w:tc>
        <w:tc>
          <w:tcPr/>
          <w:p>
            <w:pPr>
              <w:pStyle w:val="Compact"/>
            </w:pPr>
            <w:r>
              <w:t xml:space="preserve">Engiwald-Formation</w:t>
            </w:r>
          </w:p>
        </w:tc>
        <w:tc>
          <w:tcPr/>
          <w:p>
            <w:pPr>
              <w:pStyle w:val="Compact"/>
            </w:pPr>
            <w:r>
              <w:t xml:space="preserve">Engiwald-Formation</w:t>
            </w:r>
          </w:p>
        </w:tc>
      </w:tr>
      <w:tr>
        <w:tc>
          <w:tcPr/>
          <w:p>
            <w:pPr>
              <w:pStyle w:val="Compact"/>
            </w:pPr>
            <w:r>
              <w:t xml:space="preserve">15201779</w:t>
            </w:r>
          </w:p>
        </w:tc>
        <w:tc>
          <w:tcPr/>
          <w:p>
            <w:pPr>
              <w:pStyle w:val="Compact"/>
            </w:pPr>
            <w:r>
              <w:t xml:space="preserve">Eschenberg-Schotter</w:t>
            </w:r>
          </w:p>
        </w:tc>
        <w:tc>
          <w:tcPr/>
          <w:p>
            <w:pPr>
              <w:pStyle w:val="Compact"/>
            </w:pPr>
            <w:r>
              <w:t xml:space="preserve">Eschenberg-Schotter</w:t>
            </w:r>
          </w:p>
        </w:tc>
      </w:tr>
      <w:tr>
        <w:tc>
          <w:tcPr/>
          <w:p>
            <w:pPr>
              <w:pStyle w:val="Compact"/>
            </w:pPr>
            <w:r>
              <w:t xml:space="preserve">15201780</w:t>
            </w:r>
          </w:p>
        </w:tc>
        <w:tc>
          <w:tcPr/>
          <w:p>
            <w:pPr>
              <w:pStyle w:val="Compact"/>
            </w:pPr>
            <w:r>
              <w:t xml:space="preserve">Eschheimertal-Lehm</w:t>
            </w:r>
          </w:p>
        </w:tc>
        <w:tc>
          <w:tcPr/>
          <w:p>
            <w:pPr>
              <w:pStyle w:val="Compact"/>
            </w:pPr>
            <w:r>
              <w:t xml:space="preserve">Eschheimertal-Lehm</w:t>
            </w:r>
          </w:p>
        </w:tc>
      </w:tr>
      <w:tr>
        <w:tc>
          <w:tcPr/>
          <w:p>
            <w:pPr>
              <w:pStyle w:val="Compact"/>
            </w:pPr>
            <w:r>
              <w:t xml:space="preserve">15201781</w:t>
            </w:r>
          </w:p>
        </w:tc>
        <w:tc>
          <w:tcPr/>
          <w:p>
            <w:pPr>
              <w:pStyle w:val="Compact"/>
            </w:pPr>
            <w:r>
              <w:t xml:space="preserve">Ewigkeit-Schotter</w:t>
            </w:r>
          </w:p>
        </w:tc>
        <w:tc>
          <w:tcPr/>
          <w:p>
            <w:pPr>
              <w:pStyle w:val="Compact"/>
            </w:pPr>
            <w:r>
              <w:t xml:space="preserve">Ewigkeit-Schotter</w:t>
            </w:r>
          </w:p>
        </w:tc>
      </w:tr>
      <w:tr>
        <w:tc>
          <w:tcPr/>
          <w:p>
            <w:pPr>
              <w:pStyle w:val="Compact"/>
            </w:pPr>
            <w:r>
              <w:t xml:space="preserve">15201782</w:t>
            </w:r>
          </w:p>
        </w:tc>
        <w:tc>
          <w:tcPr/>
          <w:p>
            <w:pPr>
              <w:pStyle w:val="Compact"/>
            </w:pPr>
            <w:r>
              <w:t xml:space="preserve">Felsenholz-Schotter</w:t>
            </w:r>
          </w:p>
        </w:tc>
        <w:tc>
          <w:tcPr/>
          <w:p>
            <w:pPr>
              <w:pStyle w:val="Compact"/>
            </w:pPr>
            <w:r>
              <w:t xml:space="preserve">Felsenholz-Schotter</w:t>
            </w:r>
          </w:p>
        </w:tc>
      </w:tr>
      <w:tr>
        <w:tc>
          <w:tcPr/>
          <w:p>
            <w:pPr>
              <w:pStyle w:val="Compact"/>
            </w:pPr>
            <w:r>
              <w:t xml:space="preserve">15201783</w:t>
            </w:r>
          </w:p>
        </w:tc>
        <w:tc>
          <w:tcPr/>
          <w:p>
            <w:pPr>
              <w:pStyle w:val="Compact"/>
            </w:pPr>
            <w:r>
              <w:t xml:space="preserve">Femmoos-Lehm</w:t>
            </w:r>
          </w:p>
        </w:tc>
        <w:tc>
          <w:tcPr/>
          <w:p>
            <w:pPr>
              <w:pStyle w:val="Compact"/>
            </w:pPr>
            <w:r>
              <w:t xml:space="preserve">Femmoos-Lehm</w:t>
            </w:r>
          </w:p>
        </w:tc>
      </w:tr>
      <w:tr>
        <w:tc>
          <w:tcPr/>
          <w:p>
            <w:pPr>
              <w:pStyle w:val="Compact"/>
            </w:pPr>
            <w:r>
              <w:t xml:space="preserve">15201784</w:t>
            </w:r>
          </w:p>
        </w:tc>
        <w:tc>
          <w:tcPr/>
          <w:p>
            <w:pPr>
              <w:pStyle w:val="Compact"/>
            </w:pPr>
            <w:r>
              <w:t xml:space="preserve">Ferdinandslust-Schotter</w:t>
            </w:r>
          </w:p>
        </w:tc>
        <w:tc>
          <w:tcPr/>
          <w:p>
            <w:pPr>
              <w:pStyle w:val="Compact"/>
            </w:pPr>
            <w:r>
              <w:t xml:space="preserve">Ferdinandslust-Schotter</w:t>
            </w:r>
          </w:p>
        </w:tc>
      </w:tr>
      <w:tr>
        <w:tc>
          <w:tcPr/>
          <w:p>
            <w:pPr>
              <w:pStyle w:val="Compact"/>
            </w:pPr>
            <w:r>
              <w:t xml:space="preserve">15201785</w:t>
            </w:r>
          </w:p>
        </w:tc>
        <w:tc>
          <w:tcPr/>
          <w:p>
            <w:pPr>
              <w:pStyle w:val="Compact"/>
            </w:pPr>
            <w:r>
              <w:t xml:space="preserve">Fiechtimoss-Schotter</w:t>
            </w:r>
          </w:p>
        </w:tc>
        <w:tc>
          <w:tcPr/>
          <w:p>
            <w:pPr>
              <w:pStyle w:val="Compact"/>
            </w:pPr>
            <w:r>
              <w:t xml:space="preserve">Fiechtimoss-Schotter</w:t>
            </w:r>
          </w:p>
        </w:tc>
      </w:tr>
      <w:tr>
        <w:tc>
          <w:tcPr/>
          <w:p>
            <w:pPr>
              <w:pStyle w:val="Compact"/>
            </w:pPr>
            <w:r>
              <w:t xml:space="preserve">15201786</w:t>
            </w:r>
          </w:p>
        </w:tc>
        <w:tc>
          <w:tcPr/>
          <w:p>
            <w:pPr>
              <w:pStyle w:val="Compact"/>
            </w:pPr>
            <w:r>
              <w:t xml:space="preserve">Firsthalde-Schotter</w:t>
            </w:r>
          </w:p>
        </w:tc>
        <w:tc>
          <w:tcPr/>
          <w:p>
            <w:pPr>
              <w:pStyle w:val="Compact"/>
            </w:pPr>
            <w:r>
              <w:t xml:space="preserve">Firsthalde-Schotter</w:t>
            </w:r>
          </w:p>
        </w:tc>
      </w:tr>
      <w:tr>
        <w:tc>
          <w:tcPr/>
          <w:p>
            <w:pPr>
              <w:pStyle w:val="Compact"/>
            </w:pPr>
            <w:r>
              <w:t xml:space="preserve">15201787</w:t>
            </w:r>
          </w:p>
        </w:tc>
        <w:tc>
          <w:tcPr/>
          <w:p>
            <w:pPr>
              <w:pStyle w:val="Compact"/>
            </w:pPr>
            <w:r>
              <w:t xml:space="preserve">Flüeacker-Schotter</w:t>
            </w:r>
          </w:p>
        </w:tc>
        <w:tc>
          <w:tcPr/>
          <w:p>
            <w:pPr>
              <w:pStyle w:val="Compact"/>
            </w:pPr>
            <w:r>
              <w:t xml:space="preserve">Flüeacker-Schotter</w:t>
            </w:r>
          </w:p>
        </w:tc>
      </w:tr>
      <w:tr>
        <w:tc>
          <w:tcPr/>
          <w:p>
            <w:pPr>
              <w:pStyle w:val="Compact"/>
            </w:pPr>
            <w:r>
              <w:t xml:space="preserve">15201788</w:t>
            </w:r>
          </w:p>
        </w:tc>
        <w:tc>
          <w:tcPr/>
          <w:p>
            <w:pPr>
              <w:pStyle w:val="Compact"/>
            </w:pPr>
            <w:r>
              <w:t xml:space="preserve">Flüenen-Schotter</w:t>
            </w:r>
          </w:p>
        </w:tc>
        <w:tc>
          <w:tcPr/>
          <w:p>
            <w:pPr>
              <w:pStyle w:val="Compact"/>
            </w:pPr>
            <w:r>
              <w:t xml:space="preserve">Flüenen-Schotter</w:t>
            </w:r>
          </w:p>
        </w:tc>
      </w:tr>
      <w:tr>
        <w:tc>
          <w:tcPr/>
          <w:p>
            <w:pPr>
              <w:pStyle w:val="Compact"/>
            </w:pPr>
            <w:r>
              <w:t xml:space="preserve">15201789</w:t>
            </w:r>
          </w:p>
        </w:tc>
        <w:tc>
          <w:tcPr/>
          <w:p>
            <w:pPr>
              <w:pStyle w:val="Compact"/>
            </w:pPr>
            <w:r>
              <w:t xml:space="preserve">Fluewald-Schotter</w:t>
            </w:r>
          </w:p>
        </w:tc>
        <w:tc>
          <w:tcPr/>
          <w:p>
            <w:pPr>
              <w:pStyle w:val="Compact"/>
            </w:pPr>
            <w:r>
              <w:t xml:space="preserve">Fluewald-Schotter</w:t>
            </w:r>
          </w:p>
        </w:tc>
      </w:tr>
      <w:tr>
        <w:tc>
          <w:tcPr/>
          <w:p>
            <w:pPr>
              <w:pStyle w:val="Compact"/>
            </w:pPr>
            <w:r>
              <w:t xml:space="preserve">15201790</w:t>
            </w:r>
          </w:p>
        </w:tc>
        <w:tc>
          <w:tcPr/>
          <w:p>
            <w:pPr>
              <w:pStyle w:val="Compact"/>
            </w:pPr>
            <w:r>
              <w:t xml:space="preserve">Frick-Schotter</w:t>
            </w:r>
          </w:p>
        </w:tc>
        <w:tc>
          <w:tcPr/>
          <w:p>
            <w:pPr>
              <w:pStyle w:val="Compact"/>
            </w:pPr>
            <w:r>
              <w:t xml:space="preserve">Frick-Schotter</w:t>
            </w:r>
          </w:p>
        </w:tc>
      </w:tr>
      <w:tr>
        <w:tc>
          <w:tcPr/>
          <w:p>
            <w:pPr>
              <w:pStyle w:val="Compact"/>
            </w:pPr>
            <w:r>
              <w:t xml:space="preserve">15201791</w:t>
            </w:r>
          </w:p>
        </w:tc>
        <w:tc>
          <w:tcPr/>
          <w:p>
            <w:pPr>
              <w:pStyle w:val="Compact"/>
            </w:pPr>
            <w:r>
              <w:t xml:space="preserve">Friltschen-Schotter</w:t>
            </w:r>
          </w:p>
        </w:tc>
        <w:tc>
          <w:tcPr/>
          <w:p>
            <w:pPr>
              <w:pStyle w:val="Compact"/>
            </w:pPr>
            <w:r>
              <w:t xml:space="preserve">Friltschen-Schotter</w:t>
            </w:r>
          </w:p>
        </w:tc>
      </w:tr>
      <w:tr>
        <w:tc>
          <w:tcPr/>
          <w:p>
            <w:pPr>
              <w:pStyle w:val="Compact"/>
            </w:pPr>
            <w:r>
              <w:t xml:space="preserve">15201792</w:t>
            </w:r>
          </w:p>
        </w:tc>
        <w:tc>
          <w:tcPr/>
          <w:p>
            <w:pPr>
              <w:pStyle w:val="Compact"/>
            </w:pPr>
            <w:r>
              <w:t xml:space="preserve">Fuchsbüel-Schotter</w:t>
            </w:r>
          </w:p>
        </w:tc>
        <w:tc>
          <w:tcPr/>
          <w:p>
            <w:pPr>
              <w:pStyle w:val="Compact"/>
            </w:pPr>
            <w:r>
              <w:t xml:space="preserve">Fuchsbüel-Schotter</w:t>
            </w:r>
          </w:p>
        </w:tc>
      </w:tr>
      <w:tr>
        <w:tc>
          <w:tcPr/>
          <w:p>
            <w:pPr>
              <w:pStyle w:val="Compact"/>
            </w:pPr>
            <w:r>
              <w:t xml:space="preserve">15201793</w:t>
            </w:r>
          </w:p>
        </w:tc>
        <w:tc>
          <w:tcPr/>
          <w:p>
            <w:pPr>
              <w:pStyle w:val="Compact"/>
            </w:pPr>
            <w:r>
              <w:t xml:space="preserve">Geissberg-Schotter</w:t>
            </w:r>
          </w:p>
        </w:tc>
        <w:tc>
          <w:tcPr/>
          <w:p>
            <w:pPr>
              <w:pStyle w:val="Compact"/>
            </w:pPr>
            <w:r>
              <w:t xml:space="preserve">Geissberg-Schotter</w:t>
            </w:r>
          </w:p>
        </w:tc>
      </w:tr>
      <w:tr>
        <w:tc>
          <w:tcPr/>
          <w:p>
            <w:pPr>
              <w:pStyle w:val="Compact"/>
            </w:pPr>
            <w:r>
              <w:t xml:space="preserve">15201794</w:t>
            </w:r>
          </w:p>
        </w:tc>
        <w:tc>
          <w:tcPr/>
          <w:p>
            <w:pPr>
              <w:pStyle w:val="Compact"/>
            </w:pPr>
            <w:r>
              <w:t xml:space="preserve">Geissbüel-Schotter</w:t>
            </w:r>
          </w:p>
        </w:tc>
        <w:tc>
          <w:tcPr/>
          <w:p>
            <w:pPr>
              <w:pStyle w:val="Compact"/>
            </w:pPr>
            <w:r>
              <w:t xml:space="preserve">Geissbüel-Schotter</w:t>
            </w:r>
          </w:p>
        </w:tc>
      </w:tr>
      <w:tr>
        <w:tc>
          <w:tcPr/>
          <w:p>
            <w:pPr>
              <w:pStyle w:val="Compact"/>
            </w:pPr>
            <w:r>
              <w:t xml:space="preserve">15201795</w:t>
            </w:r>
          </w:p>
        </w:tc>
        <w:tc>
          <w:tcPr/>
          <w:p>
            <w:pPr>
              <w:pStyle w:val="Compact"/>
            </w:pPr>
            <w:r>
              <w:t xml:space="preserve">Geissenloh-Schotter</w:t>
            </w:r>
          </w:p>
        </w:tc>
        <w:tc>
          <w:tcPr/>
          <w:p>
            <w:pPr>
              <w:pStyle w:val="Compact"/>
            </w:pPr>
            <w:r>
              <w:t xml:space="preserve">Geissenloh-Schotter</w:t>
            </w:r>
          </w:p>
        </w:tc>
      </w:tr>
      <w:tr>
        <w:tc>
          <w:tcPr/>
          <w:p>
            <w:pPr>
              <w:pStyle w:val="Compact"/>
            </w:pPr>
            <w:r>
              <w:t xml:space="preserve">15201796</w:t>
            </w:r>
          </w:p>
        </w:tc>
        <w:tc>
          <w:tcPr/>
          <w:p>
            <w:pPr>
              <w:pStyle w:val="Compact"/>
            </w:pPr>
            <w:r>
              <w:t xml:space="preserve">Glashütte-Schotter</w:t>
            </w:r>
          </w:p>
        </w:tc>
        <w:tc>
          <w:tcPr/>
          <w:p>
            <w:pPr>
              <w:pStyle w:val="Compact"/>
            </w:pPr>
            <w:r>
              <w:t xml:space="preserve">Glashütte-Schotter</w:t>
            </w:r>
          </w:p>
        </w:tc>
      </w:tr>
      <w:tr>
        <w:tc>
          <w:tcPr/>
          <w:p>
            <w:pPr>
              <w:pStyle w:val="Compact"/>
            </w:pPr>
            <w:r>
              <w:t xml:space="preserve">15201797</w:t>
            </w:r>
          </w:p>
        </w:tc>
        <w:tc>
          <w:tcPr/>
          <w:p>
            <w:pPr>
              <w:pStyle w:val="Compact"/>
            </w:pPr>
            <w:r>
              <w:t xml:space="preserve">Kloten-Lehm</w:t>
            </w:r>
          </w:p>
        </w:tc>
        <w:tc>
          <w:tcPr/>
          <w:p>
            <w:pPr>
              <w:pStyle w:val="Compact"/>
            </w:pPr>
            <w:r>
              <w:t xml:space="preserve">Kloten-Lehm</w:t>
            </w:r>
          </w:p>
        </w:tc>
      </w:tr>
      <w:tr>
        <w:tc>
          <w:tcPr/>
          <w:p>
            <w:pPr>
              <w:pStyle w:val="Compact"/>
            </w:pPr>
            <w:r>
              <w:t xml:space="preserve">15201798</w:t>
            </w:r>
          </w:p>
        </w:tc>
        <w:tc>
          <w:tcPr/>
          <w:p>
            <w:pPr>
              <w:pStyle w:val="Compact"/>
            </w:pPr>
            <w:r>
              <w:t xml:space="preserve">Niederhasli-Lehm</w:t>
            </w:r>
          </w:p>
        </w:tc>
        <w:tc>
          <w:tcPr/>
          <w:p>
            <w:pPr>
              <w:pStyle w:val="Compact"/>
            </w:pPr>
            <w:r>
              <w:t xml:space="preserve">Niederhasli-Lehm</w:t>
            </w:r>
          </w:p>
        </w:tc>
      </w:tr>
      <w:tr>
        <w:tc>
          <w:tcPr/>
          <w:p>
            <w:pPr>
              <w:pStyle w:val="Compact"/>
            </w:pPr>
            <w:r>
              <w:t xml:space="preserve">15201799</w:t>
            </w:r>
          </w:p>
        </w:tc>
        <w:tc>
          <w:tcPr/>
          <w:p>
            <w:pPr>
              <w:pStyle w:val="Compact"/>
            </w:pPr>
            <w:r>
              <w:t xml:space="preserve">Glatttal-Lehm</w:t>
            </w:r>
          </w:p>
        </w:tc>
        <w:tc>
          <w:tcPr/>
          <w:p>
            <w:pPr>
              <w:pStyle w:val="Compact"/>
            </w:pPr>
            <w:r>
              <w:t xml:space="preserve">Glatttal-Lehm</w:t>
            </w:r>
          </w:p>
        </w:tc>
      </w:tr>
      <w:tr>
        <w:tc>
          <w:tcPr/>
          <w:p>
            <w:pPr>
              <w:pStyle w:val="Compact"/>
            </w:pPr>
            <w:r>
              <w:t xml:space="preserve">15201800</w:t>
            </w:r>
          </w:p>
        </w:tc>
        <w:tc>
          <w:tcPr/>
          <w:p>
            <w:pPr>
              <w:pStyle w:val="Compact"/>
            </w:pPr>
            <w:r>
              <w:t xml:space="preserve">Gottmadingen-Schotter</w:t>
            </w:r>
          </w:p>
        </w:tc>
        <w:tc>
          <w:tcPr/>
          <w:p>
            <w:pPr>
              <w:pStyle w:val="Compact"/>
            </w:pPr>
            <w:r>
              <w:t xml:space="preserve">Gottmadingen-Schotter</w:t>
            </w:r>
          </w:p>
        </w:tc>
      </w:tr>
      <w:tr>
        <w:tc>
          <w:tcPr/>
          <w:p>
            <w:pPr>
              <w:pStyle w:val="Compact"/>
            </w:pPr>
            <w:r>
              <w:t xml:space="preserve">15201801</w:t>
            </w:r>
          </w:p>
        </w:tc>
        <w:tc>
          <w:tcPr/>
          <w:p>
            <w:pPr>
              <w:pStyle w:val="Compact"/>
            </w:pPr>
            <w:r>
              <w:t xml:space="preserve">Gretzenbach-Schotter</w:t>
            </w:r>
          </w:p>
        </w:tc>
        <w:tc>
          <w:tcPr/>
          <w:p>
            <w:pPr>
              <w:pStyle w:val="Compact"/>
            </w:pPr>
            <w:r>
              <w:t xml:space="preserve">Gretzenbach-Schotter</w:t>
            </w:r>
          </w:p>
        </w:tc>
      </w:tr>
      <w:tr>
        <w:tc>
          <w:tcPr/>
          <w:p>
            <w:pPr>
              <w:pStyle w:val="Compact"/>
            </w:pPr>
            <w:r>
              <w:t xml:space="preserve">15201802</w:t>
            </w:r>
          </w:p>
        </w:tc>
        <w:tc>
          <w:tcPr/>
          <w:p>
            <w:pPr>
              <w:pStyle w:val="Compact"/>
            </w:pPr>
            <w:r>
              <w:t xml:space="preserve">Gubrist-Schotter</w:t>
            </w:r>
          </w:p>
        </w:tc>
        <w:tc>
          <w:tcPr/>
          <w:p>
            <w:pPr>
              <w:pStyle w:val="Compact"/>
            </w:pPr>
            <w:r>
              <w:t xml:space="preserve">Gubrist-Schotter</w:t>
            </w:r>
          </w:p>
        </w:tc>
      </w:tr>
      <w:tr>
        <w:tc>
          <w:tcPr/>
          <w:p>
            <w:pPr>
              <w:pStyle w:val="Compact"/>
            </w:pPr>
            <w:r>
              <w:t xml:space="preserve">15201803</w:t>
            </w:r>
          </w:p>
        </w:tc>
        <w:tc>
          <w:tcPr/>
          <w:p>
            <w:pPr>
              <w:pStyle w:val="Compact"/>
            </w:pPr>
            <w:r>
              <w:t xml:space="preserve">Hinteriberg-Schotter</w:t>
            </w:r>
          </w:p>
        </w:tc>
        <w:tc>
          <w:tcPr/>
          <w:p>
            <w:pPr>
              <w:pStyle w:val="Compact"/>
            </w:pPr>
            <w:r>
              <w:t xml:space="preserve">Hinteriberg-Schotter</w:t>
            </w:r>
          </w:p>
        </w:tc>
      </w:tr>
      <w:tr>
        <w:tc>
          <w:tcPr/>
          <w:p>
            <w:pPr>
              <w:pStyle w:val="Compact"/>
            </w:pPr>
            <w:r>
              <w:t xml:space="preserve">15201804</w:t>
            </w:r>
          </w:p>
        </w:tc>
        <w:tc>
          <w:tcPr/>
          <w:p>
            <w:pPr>
              <w:pStyle w:val="Compact"/>
            </w:pPr>
            <w:r>
              <w:t xml:space="preserve">Kriesbach-Sand</w:t>
            </w:r>
          </w:p>
        </w:tc>
        <w:tc>
          <w:tcPr/>
          <w:p>
            <w:pPr>
              <w:pStyle w:val="Compact"/>
            </w:pPr>
            <w:r>
              <w:t xml:space="preserve">Kriesbach-Sand</w:t>
            </w:r>
          </w:p>
        </w:tc>
      </w:tr>
      <w:tr>
        <w:tc>
          <w:tcPr/>
          <w:p>
            <w:pPr>
              <w:pStyle w:val="Compact"/>
            </w:pPr>
            <w:r>
              <w:t xml:space="preserve">15201805</w:t>
            </w:r>
          </w:p>
        </w:tc>
        <w:tc>
          <w:tcPr/>
          <w:p>
            <w:pPr>
              <w:pStyle w:val="Compact"/>
            </w:pPr>
            <w:r>
              <w:t xml:space="preserve">Reuti-Schotter</w:t>
            </w:r>
          </w:p>
        </w:tc>
        <w:tc>
          <w:tcPr/>
          <w:p>
            <w:pPr>
              <w:pStyle w:val="Compact"/>
            </w:pPr>
            <w:r>
              <w:t xml:space="preserve">Reuti-Schotter</w:t>
            </w:r>
          </w:p>
        </w:tc>
      </w:tr>
      <w:tr>
        <w:tc>
          <w:tcPr/>
          <w:p>
            <w:pPr>
              <w:pStyle w:val="Compact"/>
            </w:pPr>
            <w:r>
              <w:t xml:space="preserve">15201806</w:t>
            </w:r>
          </w:p>
        </w:tc>
        <w:tc>
          <w:tcPr/>
          <w:p>
            <w:pPr>
              <w:pStyle w:val="Compact"/>
            </w:pPr>
            <w:r>
              <w:t xml:space="preserve">Rothrist-Lehm</w:t>
            </w:r>
          </w:p>
        </w:tc>
        <w:tc>
          <w:tcPr/>
          <w:p>
            <w:pPr>
              <w:pStyle w:val="Compact"/>
            </w:pPr>
            <w:r>
              <w:t xml:space="preserve">Rothrist-Lehm</w:t>
            </w:r>
          </w:p>
        </w:tc>
      </w:tr>
      <w:tr>
        <w:tc>
          <w:tcPr/>
          <w:p>
            <w:pPr>
              <w:pStyle w:val="Compact"/>
            </w:pPr>
            <w:r>
              <w:t xml:space="preserve">15201807</w:t>
            </w:r>
          </w:p>
        </w:tc>
        <w:tc>
          <w:tcPr/>
          <w:p>
            <w:pPr>
              <w:pStyle w:val="Compact"/>
            </w:pPr>
            <w:r>
              <w:t xml:space="preserve">Seewadel-Schotter</w:t>
            </w:r>
          </w:p>
        </w:tc>
        <w:tc>
          <w:tcPr/>
          <w:p>
            <w:pPr>
              <w:pStyle w:val="Compact"/>
            </w:pPr>
            <w:r>
              <w:t xml:space="preserve">Seewadel-Schotter</w:t>
            </w:r>
          </w:p>
        </w:tc>
      </w:tr>
      <w:tr>
        <w:tc>
          <w:tcPr/>
          <w:p>
            <w:pPr>
              <w:pStyle w:val="Compact"/>
            </w:pPr>
            <w:r>
              <w:t xml:space="preserve">15201808</w:t>
            </w:r>
          </w:p>
        </w:tc>
        <w:tc>
          <w:tcPr/>
          <w:p>
            <w:pPr>
              <w:pStyle w:val="Compact"/>
            </w:pPr>
            <w:r>
              <w:t xml:space="preserve">Sood-Schotter</w:t>
            </w:r>
          </w:p>
        </w:tc>
        <w:tc>
          <w:tcPr/>
          <w:p>
            <w:pPr>
              <w:pStyle w:val="Compact"/>
            </w:pPr>
            <w:r>
              <w:t xml:space="preserve">Sood-Schotter</w:t>
            </w:r>
          </w:p>
        </w:tc>
      </w:tr>
      <w:tr>
        <w:tc>
          <w:tcPr/>
          <w:p>
            <w:pPr>
              <w:pStyle w:val="Compact"/>
            </w:pPr>
            <w:r>
              <w:t xml:space="preserve">15201809</w:t>
            </w:r>
          </w:p>
        </w:tc>
        <w:tc>
          <w:tcPr/>
          <w:p>
            <w:pPr>
              <w:pStyle w:val="Compact"/>
            </w:pPr>
            <w:r>
              <w:t xml:space="preserve">Stein-Schotter</w:t>
            </w:r>
          </w:p>
        </w:tc>
        <w:tc>
          <w:tcPr/>
          <w:p>
            <w:pPr>
              <w:pStyle w:val="Compact"/>
            </w:pPr>
            <w:r>
              <w:t xml:space="preserve">Stein-Schotter</w:t>
            </w:r>
          </w:p>
        </w:tc>
      </w:tr>
      <w:tr>
        <w:tc>
          <w:tcPr/>
          <w:p>
            <w:pPr>
              <w:pStyle w:val="Compact"/>
            </w:pPr>
            <w:r>
              <w:t xml:space="preserve">15201810</w:t>
            </w:r>
          </w:p>
        </w:tc>
        <w:tc>
          <w:tcPr/>
          <w:p>
            <w:pPr>
              <w:pStyle w:val="Compact"/>
            </w:pPr>
            <w:r>
              <w:t xml:space="preserve">Willisdorf-Till</w:t>
            </w:r>
          </w:p>
        </w:tc>
        <w:tc>
          <w:tcPr/>
          <w:p>
            <w:pPr>
              <w:pStyle w:val="Compact"/>
            </w:pPr>
            <w:r>
              <w:t xml:space="preserve">Willisdorf-Till</w:t>
            </w:r>
          </w:p>
        </w:tc>
      </w:tr>
      <w:tr>
        <w:tc>
          <w:tcPr/>
          <w:p>
            <w:pPr>
              <w:pStyle w:val="Compact"/>
            </w:pPr>
            <w:r>
              <w:t xml:space="preserve">15201811</w:t>
            </w:r>
          </w:p>
        </w:tc>
        <w:tc>
          <w:tcPr/>
          <w:p>
            <w:pPr>
              <w:pStyle w:val="Compact"/>
            </w:pPr>
            <w:r>
              <w:t xml:space="preserve">Annaburg-Schotter</w:t>
            </w:r>
          </w:p>
        </w:tc>
        <w:tc>
          <w:tcPr/>
          <w:p>
            <w:pPr>
              <w:pStyle w:val="Compact"/>
            </w:pPr>
            <w:r>
              <w:t xml:space="preserve">Annaburg-Schotter</w:t>
            </w:r>
          </w:p>
        </w:tc>
      </w:tr>
      <w:tr>
        <w:tc>
          <w:tcPr/>
          <w:p>
            <w:pPr>
              <w:pStyle w:val="Compact"/>
            </w:pPr>
            <w:r>
              <w:t xml:space="preserve">15201812</w:t>
            </w:r>
          </w:p>
        </w:tc>
        <w:tc>
          <w:tcPr/>
          <w:p>
            <w:pPr>
              <w:pStyle w:val="Compact"/>
            </w:pPr>
            <w:r>
              <w:t xml:space="preserve">Hardau-Schotter</w:t>
            </w:r>
          </w:p>
        </w:tc>
        <w:tc>
          <w:tcPr/>
          <w:p>
            <w:pPr>
              <w:pStyle w:val="Compact"/>
            </w:pPr>
            <w:r>
              <w:t xml:space="preserve">Hardau-Schotter</w:t>
            </w:r>
          </w:p>
        </w:tc>
      </w:tr>
      <w:tr>
        <w:tc>
          <w:tcPr/>
          <w:p>
            <w:pPr>
              <w:pStyle w:val="Compact"/>
            </w:pPr>
            <w:r>
              <w:t xml:space="preserve">15201813</w:t>
            </w:r>
          </w:p>
        </w:tc>
        <w:tc>
          <w:tcPr/>
          <w:p>
            <w:pPr>
              <w:pStyle w:val="Compact"/>
            </w:pPr>
            <w:r>
              <w:t xml:space="preserve">Hardmorgen-Schotter</w:t>
            </w:r>
          </w:p>
        </w:tc>
        <w:tc>
          <w:tcPr/>
          <w:p>
            <w:pPr>
              <w:pStyle w:val="Compact"/>
            </w:pPr>
            <w:r>
              <w:t xml:space="preserve">Hardmorgen-Schotter</w:t>
            </w:r>
          </w:p>
        </w:tc>
      </w:tr>
      <w:tr>
        <w:tc>
          <w:tcPr/>
          <w:p>
            <w:pPr>
              <w:pStyle w:val="Compact"/>
            </w:pPr>
            <w:r>
              <w:t xml:space="preserve">15201814</w:t>
            </w:r>
          </w:p>
        </w:tc>
        <w:tc>
          <w:tcPr/>
          <w:p>
            <w:pPr>
              <w:pStyle w:val="Compact"/>
            </w:pPr>
            <w:r>
              <w:t xml:space="preserve">Heitersberg-Formation</w:t>
            </w:r>
          </w:p>
        </w:tc>
        <w:tc>
          <w:tcPr/>
          <w:p>
            <w:pPr>
              <w:pStyle w:val="Compact"/>
            </w:pPr>
            <w:r>
              <w:t xml:space="preserve">Heitersberg-Formation</w:t>
            </w:r>
          </w:p>
        </w:tc>
      </w:tr>
      <w:tr>
        <w:tc>
          <w:tcPr/>
          <w:p>
            <w:pPr>
              <w:pStyle w:val="Compact"/>
            </w:pPr>
            <w:r>
              <w:t xml:space="preserve">15201815</w:t>
            </w:r>
          </w:p>
        </w:tc>
        <w:tc>
          <w:tcPr/>
          <w:p>
            <w:pPr>
              <w:pStyle w:val="Compact"/>
            </w:pPr>
            <w:r>
              <w:t xml:space="preserve">Hohenklingen-Schotter</w:t>
            </w:r>
          </w:p>
        </w:tc>
        <w:tc>
          <w:tcPr/>
          <w:p>
            <w:pPr>
              <w:pStyle w:val="Compact"/>
            </w:pPr>
            <w:r>
              <w:t xml:space="preserve">Hohenklingen-Schotter</w:t>
            </w:r>
          </w:p>
        </w:tc>
      </w:tr>
      <w:tr>
        <w:tc>
          <w:tcPr/>
          <w:p>
            <w:pPr>
              <w:pStyle w:val="Compact"/>
            </w:pPr>
            <w:r>
              <w:t xml:space="preserve">15201816</w:t>
            </w:r>
          </w:p>
        </w:tc>
        <w:tc>
          <w:tcPr/>
          <w:p>
            <w:pPr>
              <w:pStyle w:val="Compact"/>
            </w:pPr>
            <w:r>
              <w:t xml:space="preserve">Lichtenegg-Till</w:t>
            </w:r>
          </w:p>
        </w:tc>
        <w:tc>
          <w:tcPr/>
          <w:p>
            <w:pPr>
              <w:pStyle w:val="Compact"/>
            </w:pPr>
            <w:r>
              <w:t xml:space="preserve">Lichtenegg-Till</w:t>
            </w:r>
          </w:p>
        </w:tc>
      </w:tr>
      <w:tr>
        <w:tc>
          <w:tcPr/>
          <w:p>
            <w:pPr>
              <w:pStyle w:val="Compact"/>
            </w:pPr>
            <w:r>
              <w:t xml:space="preserve">15201817</w:t>
            </w:r>
          </w:p>
        </w:tc>
        <w:tc>
          <w:tcPr/>
          <w:p>
            <w:pPr>
              <w:pStyle w:val="Compact"/>
            </w:pPr>
            <w:r>
              <w:t xml:space="preserve">Unterpfauzenwald-Till</w:t>
            </w:r>
          </w:p>
        </w:tc>
        <w:tc>
          <w:tcPr/>
          <w:p>
            <w:pPr>
              <w:pStyle w:val="Compact"/>
            </w:pPr>
            <w:r>
              <w:t xml:space="preserve">Unterpfauzenwald-Till</w:t>
            </w:r>
          </w:p>
        </w:tc>
      </w:tr>
      <w:tr>
        <w:tc>
          <w:tcPr/>
          <w:p>
            <w:pPr>
              <w:pStyle w:val="Compact"/>
            </w:pPr>
            <w:r>
              <w:t xml:space="preserve">15201818</w:t>
            </w:r>
          </w:p>
        </w:tc>
        <w:tc>
          <w:tcPr/>
          <w:p>
            <w:pPr>
              <w:pStyle w:val="Compact"/>
            </w:pPr>
            <w:r>
              <w:t xml:space="preserve">Sanzenberg-Schotter</w:t>
            </w:r>
          </w:p>
        </w:tc>
        <w:tc>
          <w:tcPr/>
          <w:p>
            <w:pPr>
              <w:pStyle w:val="Compact"/>
            </w:pPr>
            <w:r>
              <w:t xml:space="preserve">Sanzenberg-Schotter</w:t>
            </w:r>
          </w:p>
        </w:tc>
      </w:tr>
      <w:tr>
        <w:tc>
          <w:tcPr/>
          <w:p>
            <w:pPr>
              <w:pStyle w:val="Compact"/>
            </w:pPr>
            <w:r>
              <w:t xml:space="preserve">15201819</w:t>
            </w:r>
          </w:p>
        </w:tc>
        <w:tc>
          <w:tcPr/>
          <w:p>
            <w:pPr>
              <w:pStyle w:val="Compact"/>
            </w:pPr>
            <w:r>
              <w:t xml:space="preserve">Langholz-Schotter</w:t>
            </w:r>
          </w:p>
        </w:tc>
        <w:tc>
          <w:tcPr/>
          <w:p>
            <w:pPr>
              <w:pStyle w:val="Compact"/>
            </w:pPr>
            <w:r>
              <w:t xml:space="preserve">Langholz-Schotter</w:t>
            </w:r>
          </w:p>
        </w:tc>
      </w:tr>
      <w:tr>
        <w:tc>
          <w:tcPr/>
          <w:p>
            <w:pPr>
              <w:pStyle w:val="Compact"/>
            </w:pPr>
            <w:r>
              <w:t xml:space="preserve">15201820</w:t>
            </w:r>
          </w:p>
        </w:tc>
        <w:tc>
          <w:tcPr/>
          <w:p>
            <w:pPr>
              <w:pStyle w:val="Compact"/>
            </w:pPr>
            <w:r>
              <w:t xml:space="preserve">Homburg-Schotter</w:t>
            </w:r>
          </w:p>
        </w:tc>
        <w:tc>
          <w:tcPr/>
          <w:p>
            <w:pPr>
              <w:pStyle w:val="Compact"/>
            </w:pPr>
            <w:r>
              <w:t xml:space="preserve">Homburg-Schotter</w:t>
            </w:r>
          </w:p>
        </w:tc>
      </w:tr>
      <w:tr>
        <w:tc>
          <w:tcPr/>
          <w:p>
            <w:pPr>
              <w:pStyle w:val="Compact"/>
            </w:pPr>
            <w:r>
              <w:t xml:space="preserve">15201821</w:t>
            </w:r>
          </w:p>
        </w:tc>
        <w:tc>
          <w:tcPr/>
          <w:p>
            <w:pPr>
              <w:pStyle w:val="Compact"/>
            </w:pPr>
            <w:r>
              <w:t xml:space="preserve">Grimm-Schotter</w:t>
            </w:r>
          </w:p>
        </w:tc>
        <w:tc>
          <w:tcPr/>
          <w:p>
            <w:pPr>
              <w:pStyle w:val="Compact"/>
            </w:pPr>
            <w:r>
              <w:t xml:space="preserve">Grimm-Schotter</w:t>
            </w:r>
          </w:p>
        </w:tc>
      </w:tr>
      <w:tr>
        <w:tc>
          <w:tcPr/>
          <w:p>
            <w:pPr>
              <w:pStyle w:val="Compact"/>
            </w:pPr>
            <w:r>
              <w:t xml:space="preserve">15201822</w:t>
            </w:r>
          </w:p>
        </w:tc>
        <w:tc>
          <w:tcPr/>
          <w:p>
            <w:pPr>
              <w:pStyle w:val="Compact"/>
            </w:pPr>
            <w:r>
              <w:t xml:space="preserve">Tüllinger-Berg-Schotter</w:t>
            </w:r>
          </w:p>
        </w:tc>
        <w:tc>
          <w:tcPr/>
          <w:p>
            <w:pPr>
              <w:pStyle w:val="Compact"/>
            </w:pPr>
            <w:r>
              <w:t xml:space="preserve">Tüllinger-Berg-Schotter</w:t>
            </w:r>
          </w:p>
        </w:tc>
      </w:tr>
      <w:tr>
        <w:tc>
          <w:tcPr/>
          <w:p>
            <w:pPr>
              <w:pStyle w:val="Compact"/>
            </w:pPr>
            <w:r>
              <w:t xml:space="preserve">15201823</w:t>
            </w:r>
          </w:p>
        </w:tc>
        <w:tc>
          <w:tcPr/>
          <w:p>
            <w:pPr>
              <w:pStyle w:val="Compact"/>
            </w:pPr>
            <w:r>
              <w:t xml:space="preserve">Lusbüel-Formation</w:t>
            </w:r>
          </w:p>
        </w:tc>
        <w:tc>
          <w:tcPr/>
          <w:p>
            <w:pPr>
              <w:pStyle w:val="Compact"/>
            </w:pPr>
            <w:r>
              <w:t xml:space="preserve">Lusbüel-Formation</w:t>
            </w:r>
          </w:p>
        </w:tc>
      </w:tr>
      <w:tr>
        <w:tc>
          <w:tcPr/>
          <w:p>
            <w:pPr>
              <w:pStyle w:val="Compact"/>
            </w:pPr>
            <w:r>
              <w:t xml:space="preserve">15201824</w:t>
            </w:r>
          </w:p>
        </w:tc>
        <w:tc>
          <w:tcPr/>
          <w:p>
            <w:pPr>
              <w:pStyle w:val="Compact"/>
            </w:pPr>
            <w:r>
              <w:t xml:space="preserve">Markelfingen-Schotter</w:t>
            </w:r>
          </w:p>
        </w:tc>
        <w:tc>
          <w:tcPr/>
          <w:p>
            <w:pPr>
              <w:pStyle w:val="Compact"/>
            </w:pPr>
            <w:r>
              <w:t xml:space="preserve">Markelfingen-Schotter</w:t>
            </w:r>
          </w:p>
        </w:tc>
      </w:tr>
      <w:tr>
        <w:tc>
          <w:tcPr/>
          <w:p>
            <w:pPr>
              <w:pStyle w:val="Compact"/>
            </w:pPr>
            <w:r>
              <w:t xml:space="preserve">15201825</w:t>
            </w:r>
          </w:p>
        </w:tc>
        <w:tc>
          <w:tcPr/>
          <w:p>
            <w:pPr>
              <w:pStyle w:val="Compact"/>
            </w:pPr>
            <w:r>
              <w:t xml:space="preserve">Mionne-Schotter</w:t>
            </w:r>
          </w:p>
        </w:tc>
        <w:tc>
          <w:tcPr/>
          <w:p>
            <w:pPr>
              <w:pStyle w:val="Compact"/>
            </w:pPr>
            <w:r>
              <w:t xml:space="preserve">Mionne-Schotter</w:t>
            </w:r>
          </w:p>
        </w:tc>
      </w:tr>
      <w:tr>
        <w:tc>
          <w:tcPr/>
          <w:p>
            <w:pPr>
              <w:pStyle w:val="Compact"/>
            </w:pPr>
            <w:r>
              <w:t xml:space="preserve">15201826</w:t>
            </w:r>
          </w:p>
        </w:tc>
        <w:tc>
          <w:tcPr/>
          <w:p>
            <w:pPr>
              <w:pStyle w:val="Compact"/>
            </w:pPr>
            <w:r>
              <w:t xml:space="preserve">Montricher-Schotterkomplex</w:t>
            </w:r>
          </w:p>
        </w:tc>
        <w:tc>
          <w:tcPr/>
          <w:p>
            <w:pPr>
              <w:pStyle w:val="Compact"/>
            </w:pPr>
            <w:r>
              <w:t xml:space="preserve">Montricher-Schotterkomplex</w:t>
            </w:r>
          </w:p>
        </w:tc>
      </w:tr>
      <w:tr>
        <w:tc>
          <w:tcPr/>
          <w:p>
            <w:pPr>
              <w:pStyle w:val="Compact"/>
            </w:pPr>
            <w:r>
              <w:t xml:space="preserve">15201827</w:t>
            </w:r>
          </w:p>
        </w:tc>
        <w:tc>
          <w:tcPr/>
          <w:p>
            <w:pPr>
              <w:pStyle w:val="Compact"/>
            </w:pPr>
            <w:r>
              <w:t xml:space="preserve">Reuenthal-Till</w:t>
            </w:r>
          </w:p>
        </w:tc>
        <w:tc>
          <w:tcPr/>
          <w:p>
            <w:pPr>
              <w:pStyle w:val="Compact"/>
            </w:pPr>
            <w:r>
              <w:t xml:space="preserve">Reuenthal-Till</w:t>
            </w:r>
          </w:p>
        </w:tc>
      </w:tr>
      <w:tr>
        <w:tc>
          <w:tcPr/>
          <w:p>
            <w:pPr>
              <w:pStyle w:val="Compact"/>
            </w:pPr>
            <w:r>
              <w:t xml:space="preserve">15201828</w:t>
            </w:r>
          </w:p>
        </w:tc>
        <w:tc>
          <w:tcPr/>
          <w:p>
            <w:pPr>
              <w:pStyle w:val="Compact"/>
            </w:pPr>
            <w:r>
              <w:t xml:space="preserve">Salen-Schotter</w:t>
            </w:r>
          </w:p>
        </w:tc>
        <w:tc>
          <w:tcPr/>
          <w:p>
            <w:pPr>
              <w:pStyle w:val="Compact"/>
            </w:pPr>
            <w:r>
              <w:t xml:space="preserve">Salen-Schotter</w:t>
            </w:r>
          </w:p>
        </w:tc>
      </w:tr>
      <w:tr>
        <w:tc>
          <w:tcPr/>
          <w:p>
            <w:pPr>
              <w:pStyle w:val="Compact"/>
            </w:pPr>
            <w:r>
              <w:t xml:space="preserve">15201829</w:t>
            </w:r>
          </w:p>
        </w:tc>
        <w:tc>
          <w:tcPr/>
          <w:p>
            <w:pPr>
              <w:pStyle w:val="Compact"/>
            </w:pPr>
            <w:r>
              <w:t xml:space="preserve">Solenberg-Schotter</w:t>
            </w:r>
          </w:p>
        </w:tc>
        <w:tc>
          <w:tcPr/>
          <w:p>
            <w:pPr>
              <w:pStyle w:val="Compact"/>
            </w:pPr>
            <w:r>
              <w:t xml:space="preserve">Solenberg-Schotter</w:t>
            </w:r>
          </w:p>
        </w:tc>
      </w:tr>
      <w:tr>
        <w:tc>
          <w:tcPr/>
          <w:p>
            <w:pPr>
              <w:pStyle w:val="Compact"/>
            </w:pPr>
            <w:r>
              <w:t xml:space="preserve">15201830</w:t>
            </w:r>
          </w:p>
        </w:tc>
        <w:tc>
          <w:tcPr/>
          <w:p>
            <w:pPr>
              <w:pStyle w:val="Compact"/>
            </w:pPr>
            <w:r>
              <w:t xml:space="preserve">Stadlerberg-Schotter</w:t>
            </w:r>
          </w:p>
        </w:tc>
        <w:tc>
          <w:tcPr/>
          <w:p>
            <w:pPr>
              <w:pStyle w:val="Compact"/>
            </w:pPr>
            <w:r>
              <w:t xml:space="preserve">Stadlerberg-Schotter</w:t>
            </w:r>
          </w:p>
        </w:tc>
      </w:tr>
      <w:tr>
        <w:tc>
          <w:tcPr/>
          <w:p>
            <w:pPr>
              <w:pStyle w:val="Compact"/>
            </w:pPr>
            <w:r>
              <w:t xml:space="preserve">15201831</w:t>
            </w:r>
          </w:p>
        </w:tc>
        <w:tc>
          <w:tcPr/>
          <w:p>
            <w:pPr>
              <w:pStyle w:val="Compact"/>
            </w:pPr>
            <w:r>
              <w:t xml:space="preserve">Uto-Kulm-Schotter</w:t>
            </w:r>
          </w:p>
        </w:tc>
        <w:tc>
          <w:tcPr/>
          <w:p>
            <w:pPr>
              <w:pStyle w:val="Compact"/>
            </w:pPr>
            <w:r>
              <w:t xml:space="preserve">Uto-Kulm-Schotter</w:t>
            </w:r>
          </w:p>
        </w:tc>
      </w:tr>
      <w:tr>
        <w:tc>
          <w:tcPr/>
          <w:p>
            <w:pPr>
              <w:pStyle w:val="Compact"/>
            </w:pPr>
            <w:r>
              <w:t xml:space="preserve">15201832</w:t>
            </w:r>
          </w:p>
        </w:tc>
        <w:tc>
          <w:tcPr/>
          <w:p>
            <w:pPr>
              <w:pStyle w:val="Compact"/>
            </w:pPr>
            <w:r>
              <w:t xml:space="preserve">Tannenwald-Schichten</w:t>
            </w:r>
          </w:p>
        </w:tc>
        <w:tc>
          <w:tcPr/>
          <w:p>
            <w:pPr>
              <w:pStyle w:val="Compact"/>
            </w:pPr>
            <w:r>
              <w:t xml:space="preserve">Tannenwald-Schichten</w:t>
            </w:r>
          </w:p>
        </w:tc>
      </w:tr>
      <w:tr>
        <w:tc>
          <w:tcPr/>
          <w:p>
            <w:pPr>
              <w:pStyle w:val="Compact"/>
            </w:pPr>
            <w:r>
              <w:t xml:space="preserve">15201833</w:t>
            </w:r>
          </w:p>
        </w:tc>
        <w:tc>
          <w:tcPr/>
          <w:p>
            <w:pPr>
              <w:pStyle w:val="Compact"/>
            </w:pPr>
            <w:r>
              <w:t xml:space="preserve">Uster-Lehm</w:t>
            </w:r>
          </w:p>
        </w:tc>
        <w:tc>
          <w:tcPr/>
          <w:p>
            <w:pPr>
              <w:pStyle w:val="Compact"/>
            </w:pPr>
            <w:r>
              <w:t xml:space="preserve">Uster-Lehm</w:t>
            </w:r>
          </w:p>
        </w:tc>
      </w:tr>
      <w:tr>
        <w:tc>
          <w:tcPr/>
          <w:p>
            <w:pPr>
              <w:pStyle w:val="Compact"/>
            </w:pPr>
            <w:r>
              <w:t xml:space="preserve">15201834</w:t>
            </w:r>
          </w:p>
        </w:tc>
        <w:tc>
          <w:tcPr/>
          <w:p>
            <w:pPr>
              <w:pStyle w:val="Compact"/>
            </w:pPr>
            <w:r>
              <w:t xml:space="preserve">Wulp-Schotter</w:t>
            </w:r>
          </w:p>
        </w:tc>
        <w:tc>
          <w:tcPr/>
          <w:p>
            <w:pPr>
              <w:pStyle w:val="Compact"/>
            </w:pPr>
            <w:r>
              <w:t xml:space="preserve">Wulp-Schotter</w:t>
            </w:r>
          </w:p>
        </w:tc>
      </w:tr>
      <w:tr>
        <w:tc>
          <w:tcPr/>
          <w:p>
            <w:pPr>
              <w:pStyle w:val="Compact"/>
            </w:pPr>
            <w:r>
              <w:t xml:space="preserve">15201835</w:t>
            </w:r>
          </w:p>
        </w:tc>
        <w:tc>
          <w:tcPr/>
          <w:p>
            <w:pPr>
              <w:pStyle w:val="Compact"/>
            </w:pPr>
            <w:r>
              <w:t xml:space="preserve">Uetliberg-Till</w:t>
            </w:r>
          </w:p>
        </w:tc>
        <w:tc>
          <w:tcPr/>
          <w:p>
            <w:pPr>
              <w:pStyle w:val="Compact"/>
            </w:pPr>
            <w:r>
              <w:t xml:space="preserve">Uetliberg-Till</w:t>
            </w:r>
          </w:p>
        </w:tc>
      </w:tr>
      <w:tr>
        <w:tc>
          <w:tcPr/>
          <w:p>
            <w:pPr>
              <w:pStyle w:val="Compact"/>
            </w:pPr>
            <w:r>
              <w:t xml:space="preserve">15201836</w:t>
            </w:r>
          </w:p>
        </w:tc>
        <w:tc>
          <w:tcPr/>
          <w:p>
            <w:pPr>
              <w:pStyle w:val="Compact"/>
            </w:pPr>
            <w:r>
              <w:t xml:space="preserve">Äbni-Schotter</w:t>
            </w:r>
          </w:p>
        </w:tc>
        <w:tc>
          <w:tcPr/>
          <w:p>
            <w:pPr>
              <w:pStyle w:val="Compact"/>
            </w:pPr>
            <w:r>
              <w:t xml:space="preserve">Äbni-Schotter</w:t>
            </w:r>
          </w:p>
        </w:tc>
      </w:tr>
      <w:tr>
        <w:tc>
          <w:tcPr/>
          <w:p>
            <w:pPr>
              <w:pStyle w:val="Compact"/>
            </w:pPr>
            <w:r>
              <w:t xml:space="preserve">15201837</w:t>
            </w:r>
          </w:p>
        </w:tc>
        <w:tc>
          <w:tcPr/>
          <w:p>
            <w:pPr>
              <w:pStyle w:val="Compact"/>
            </w:pPr>
            <w:r>
              <w:t xml:space="preserve">Ätschberg-Schotter</w:t>
            </w:r>
          </w:p>
        </w:tc>
        <w:tc>
          <w:tcPr/>
          <w:p>
            <w:pPr>
              <w:pStyle w:val="Compact"/>
            </w:pPr>
            <w:r>
              <w:t xml:space="preserve">Ätschberg-Schotter</w:t>
            </w:r>
          </w:p>
        </w:tc>
      </w:tr>
      <w:tr>
        <w:tc>
          <w:tcPr/>
          <w:p>
            <w:pPr>
              <w:pStyle w:val="Compact"/>
            </w:pPr>
            <w:r>
              <w:t xml:space="preserve">15201838</w:t>
            </w:r>
          </w:p>
        </w:tc>
        <w:tc>
          <w:tcPr/>
          <w:p>
            <w:pPr>
              <w:pStyle w:val="Compact"/>
            </w:pPr>
            <w:r>
              <w:t xml:space="preserve">Ättenberg-Schotter</w:t>
            </w:r>
          </w:p>
        </w:tc>
        <w:tc>
          <w:tcPr/>
          <w:p>
            <w:pPr>
              <w:pStyle w:val="Compact"/>
            </w:pPr>
            <w:r>
              <w:t xml:space="preserve">Ättenberg-Schotter</w:t>
            </w:r>
          </w:p>
        </w:tc>
      </w:tr>
      <w:tr>
        <w:tc>
          <w:tcPr/>
          <w:p>
            <w:pPr>
              <w:pStyle w:val="Compact"/>
            </w:pPr>
            <w:r>
              <w:t xml:space="preserve">15201839</w:t>
            </w:r>
          </w:p>
        </w:tc>
        <w:tc>
          <w:tcPr/>
          <w:p>
            <w:pPr>
              <w:pStyle w:val="Compact"/>
            </w:pPr>
            <w:r>
              <w:t xml:space="preserve">Ättenbüel-Schotter</w:t>
            </w:r>
          </w:p>
        </w:tc>
        <w:tc>
          <w:tcPr/>
          <w:p>
            <w:pPr>
              <w:pStyle w:val="Compact"/>
            </w:pPr>
            <w:r>
              <w:t xml:space="preserve">Ättenbüel-Schotter</w:t>
            </w:r>
          </w:p>
        </w:tc>
      </w:tr>
      <w:tr>
        <w:tc>
          <w:tcPr/>
          <w:p>
            <w:pPr>
              <w:pStyle w:val="Compact"/>
            </w:pPr>
            <w:r>
              <w:t xml:space="preserve">15201840</w:t>
            </w:r>
          </w:p>
        </w:tc>
        <w:tc>
          <w:tcPr/>
          <w:p>
            <w:pPr>
              <w:pStyle w:val="Compact"/>
            </w:pPr>
            <w:r>
              <w:t xml:space="preserve">Altstetten-Schotter</w:t>
            </w:r>
          </w:p>
        </w:tc>
        <w:tc>
          <w:tcPr/>
          <w:p>
            <w:pPr>
              <w:pStyle w:val="Compact"/>
            </w:pPr>
            <w:r>
              <w:t xml:space="preserve">Altstetten-Schotter</w:t>
            </w:r>
          </w:p>
        </w:tc>
      </w:tr>
      <w:tr>
        <w:tc>
          <w:tcPr/>
          <w:p>
            <w:pPr>
              <w:pStyle w:val="Compact"/>
            </w:pPr>
            <w:r>
              <w:t xml:space="preserve">15201841</w:t>
            </w:r>
          </w:p>
        </w:tc>
        <w:tc>
          <w:tcPr/>
          <w:p>
            <w:pPr>
              <w:pStyle w:val="Compact"/>
            </w:pPr>
            <w:r>
              <w:t xml:space="preserve">Härdli-Schotter</w:t>
            </w:r>
          </w:p>
        </w:tc>
        <w:tc>
          <w:tcPr/>
          <w:p>
            <w:pPr>
              <w:pStyle w:val="Compact"/>
            </w:pPr>
            <w:r>
              <w:t xml:space="preserve">Härdli-Schotter</w:t>
            </w:r>
          </w:p>
        </w:tc>
      </w:tr>
      <w:tr>
        <w:tc>
          <w:tcPr/>
          <w:p>
            <w:pPr>
              <w:pStyle w:val="Compact"/>
            </w:pPr>
            <w:r>
              <w:t xml:space="preserve">15201842</w:t>
            </w:r>
          </w:p>
        </w:tc>
        <w:tc>
          <w:tcPr/>
          <w:p>
            <w:pPr>
              <w:pStyle w:val="Compact"/>
            </w:pPr>
            <w:r>
              <w:t xml:space="preserve">Hasenberg-Schotter</w:t>
            </w:r>
          </w:p>
        </w:tc>
        <w:tc>
          <w:tcPr/>
          <w:p>
            <w:pPr>
              <w:pStyle w:val="Compact"/>
            </w:pPr>
            <w:r>
              <w:t xml:space="preserve">Hasenberg-Schotter</w:t>
            </w:r>
          </w:p>
        </w:tc>
      </w:tr>
      <w:tr>
        <w:tc>
          <w:tcPr/>
          <w:p>
            <w:pPr>
              <w:pStyle w:val="Compact"/>
            </w:pPr>
            <w:r>
              <w:t xml:space="preserve">15201843</w:t>
            </w:r>
          </w:p>
        </w:tc>
        <w:tc>
          <w:tcPr/>
          <w:p>
            <w:pPr>
              <w:pStyle w:val="Compact"/>
            </w:pPr>
            <w:r>
              <w:t xml:space="preserve">Hasleren-Schotter</w:t>
            </w:r>
          </w:p>
        </w:tc>
        <w:tc>
          <w:tcPr/>
          <w:p>
            <w:pPr>
              <w:pStyle w:val="Compact"/>
            </w:pPr>
            <w:r>
              <w:t xml:space="preserve">Hasleren-Schotter</w:t>
            </w:r>
          </w:p>
        </w:tc>
      </w:tr>
      <w:tr>
        <w:tc>
          <w:tcPr/>
          <w:p>
            <w:pPr>
              <w:pStyle w:val="Compact"/>
            </w:pPr>
            <w:r>
              <w:t xml:space="preserve">15201844</w:t>
            </w:r>
          </w:p>
        </w:tc>
        <w:tc>
          <w:tcPr/>
          <w:p>
            <w:pPr>
              <w:pStyle w:val="Compact"/>
            </w:pPr>
            <w:r>
              <w:t xml:space="preserve">Hasum-Schotter</w:t>
            </w:r>
          </w:p>
        </w:tc>
        <w:tc>
          <w:tcPr/>
          <w:p>
            <w:pPr>
              <w:pStyle w:val="Compact"/>
            </w:pPr>
            <w:r>
              <w:t xml:space="preserve">Hasum-Schotter</w:t>
            </w:r>
          </w:p>
        </w:tc>
      </w:tr>
      <w:tr>
        <w:tc>
          <w:tcPr/>
          <w:p>
            <w:pPr>
              <w:pStyle w:val="Compact"/>
            </w:pPr>
            <w:r>
              <w:t xml:space="preserve">15201845</w:t>
            </w:r>
          </w:p>
        </w:tc>
        <w:tc>
          <w:tcPr/>
          <w:p>
            <w:pPr>
              <w:pStyle w:val="Compact"/>
            </w:pPr>
            <w:r>
              <w:t xml:space="preserve">Heidelberg-Formation</w:t>
            </w:r>
          </w:p>
        </w:tc>
        <w:tc>
          <w:tcPr/>
          <w:p>
            <w:pPr>
              <w:pStyle w:val="Compact"/>
            </w:pPr>
            <w:r>
              <w:t xml:space="preserve">Heidelberg-Formation</w:t>
            </w:r>
          </w:p>
        </w:tc>
      </w:tr>
      <w:tr>
        <w:tc>
          <w:tcPr/>
          <w:p>
            <w:pPr>
              <w:pStyle w:val="Compact"/>
            </w:pPr>
            <w:r>
              <w:t xml:space="preserve">15201846</w:t>
            </w:r>
          </w:p>
        </w:tc>
        <w:tc>
          <w:tcPr/>
          <w:p>
            <w:pPr>
              <w:pStyle w:val="Compact"/>
            </w:pPr>
            <w:r>
              <w:t xml:space="preserve">Heilsberg-Schotter</w:t>
            </w:r>
          </w:p>
        </w:tc>
        <w:tc>
          <w:tcPr/>
          <w:p>
            <w:pPr>
              <w:pStyle w:val="Compact"/>
            </w:pPr>
            <w:r>
              <w:t xml:space="preserve">Heilsberg-Schotter</w:t>
            </w:r>
          </w:p>
        </w:tc>
      </w:tr>
      <w:tr>
        <w:tc>
          <w:tcPr/>
          <w:p>
            <w:pPr>
              <w:pStyle w:val="Compact"/>
            </w:pPr>
            <w:r>
              <w:t xml:space="preserve">15201847</w:t>
            </w:r>
          </w:p>
        </w:tc>
        <w:tc>
          <w:tcPr/>
          <w:p>
            <w:pPr>
              <w:pStyle w:val="Compact"/>
            </w:pPr>
            <w:r>
              <w:t xml:space="preserve">Herrentisch-Schotter</w:t>
            </w:r>
          </w:p>
        </w:tc>
        <w:tc>
          <w:tcPr/>
          <w:p>
            <w:pPr>
              <w:pStyle w:val="Compact"/>
            </w:pPr>
            <w:r>
              <w:t xml:space="preserve">Herrentisch-Schotter</w:t>
            </w:r>
          </w:p>
        </w:tc>
      </w:tr>
      <w:tr>
        <w:tc>
          <w:tcPr/>
          <w:p>
            <w:pPr>
              <w:pStyle w:val="Compact"/>
            </w:pPr>
            <w:r>
              <w:t xml:space="preserve">15201848</w:t>
            </w:r>
          </w:p>
        </w:tc>
        <w:tc>
          <w:tcPr/>
          <w:p>
            <w:pPr>
              <w:pStyle w:val="Compact"/>
            </w:pPr>
            <w:r>
              <w:t xml:space="preserve">Hochrüti-Schotter</w:t>
            </w:r>
          </w:p>
        </w:tc>
        <w:tc>
          <w:tcPr/>
          <w:p>
            <w:pPr>
              <w:pStyle w:val="Compact"/>
            </w:pPr>
            <w:r>
              <w:t xml:space="preserve">Hochrüti-Schotter</w:t>
            </w:r>
          </w:p>
        </w:tc>
      </w:tr>
      <w:tr>
        <w:tc>
          <w:tcPr/>
          <w:p>
            <w:pPr>
              <w:pStyle w:val="Compact"/>
            </w:pPr>
            <w:r>
              <w:t xml:space="preserve">15201849</w:t>
            </w:r>
          </w:p>
        </w:tc>
        <w:tc>
          <w:tcPr/>
          <w:p>
            <w:pPr>
              <w:pStyle w:val="Compact"/>
            </w:pPr>
            <w:r>
              <w:t xml:space="preserve">Hoelnweg-Schotter</w:t>
            </w:r>
          </w:p>
        </w:tc>
        <w:tc>
          <w:tcPr/>
          <w:p>
            <w:pPr>
              <w:pStyle w:val="Compact"/>
            </w:pPr>
            <w:r>
              <w:t xml:space="preserve">Hoelnweg-Schotter</w:t>
            </w:r>
          </w:p>
        </w:tc>
      </w:tr>
      <w:tr>
        <w:tc>
          <w:tcPr/>
          <w:p>
            <w:pPr>
              <w:pStyle w:val="Compact"/>
            </w:pPr>
            <w:r>
              <w:t xml:space="preserve">15201850</w:t>
            </w:r>
          </w:p>
        </w:tc>
        <w:tc>
          <w:tcPr/>
          <w:p>
            <w:pPr>
              <w:pStyle w:val="Compact"/>
            </w:pPr>
            <w:r>
              <w:t xml:space="preserve">Hofstetten-Schotter</w:t>
            </w:r>
          </w:p>
        </w:tc>
        <w:tc>
          <w:tcPr/>
          <w:p>
            <w:pPr>
              <w:pStyle w:val="Compact"/>
            </w:pPr>
            <w:r>
              <w:t xml:space="preserve">Hofstetten-Schotter</w:t>
            </w:r>
          </w:p>
        </w:tc>
      </w:tr>
      <w:tr>
        <w:tc>
          <w:tcPr/>
          <w:p>
            <w:pPr>
              <w:pStyle w:val="Compact"/>
            </w:pPr>
            <w:r>
              <w:t xml:space="preserve">15201851</w:t>
            </w:r>
          </w:p>
        </w:tc>
        <w:tc>
          <w:tcPr/>
          <w:p>
            <w:pPr>
              <w:pStyle w:val="Compact"/>
            </w:pPr>
            <w:r>
              <w:t xml:space="preserve">Hohberg-Schotter</w:t>
            </w:r>
          </w:p>
        </w:tc>
        <w:tc>
          <w:tcPr/>
          <w:p>
            <w:pPr>
              <w:pStyle w:val="Compact"/>
            </w:pPr>
            <w:r>
              <w:t xml:space="preserve">Hohberg-Schotter</w:t>
            </w:r>
          </w:p>
        </w:tc>
      </w:tr>
      <w:tr>
        <w:tc>
          <w:tcPr/>
          <w:p>
            <w:pPr>
              <w:pStyle w:val="Compact"/>
            </w:pPr>
            <w:r>
              <w:t xml:space="preserve">15201852</w:t>
            </w:r>
          </w:p>
        </w:tc>
        <w:tc>
          <w:tcPr/>
          <w:p>
            <w:pPr>
              <w:pStyle w:val="Compact"/>
            </w:pPr>
            <w:r>
              <w:t xml:space="preserve">Hohentannen-Schotter</w:t>
            </w:r>
          </w:p>
        </w:tc>
        <w:tc>
          <w:tcPr/>
          <w:p>
            <w:pPr>
              <w:pStyle w:val="Compact"/>
            </w:pPr>
            <w:r>
              <w:t xml:space="preserve">Hohentannen-Schotter</w:t>
            </w:r>
          </w:p>
        </w:tc>
      </w:tr>
      <w:tr>
        <w:tc>
          <w:tcPr/>
          <w:p>
            <w:pPr>
              <w:pStyle w:val="Compact"/>
            </w:pPr>
            <w:r>
              <w:t xml:space="preserve">15201853</w:t>
            </w:r>
          </w:p>
        </w:tc>
        <w:tc>
          <w:tcPr/>
          <w:p>
            <w:pPr>
              <w:pStyle w:val="Compact"/>
            </w:pPr>
            <w:r>
              <w:t xml:space="preserve">Hönger-Till</w:t>
            </w:r>
          </w:p>
        </w:tc>
        <w:tc>
          <w:tcPr/>
          <w:p>
            <w:pPr>
              <w:pStyle w:val="Compact"/>
            </w:pPr>
            <w:r>
              <w:t xml:space="preserve">Hönger-Till</w:t>
            </w:r>
          </w:p>
        </w:tc>
      </w:tr>
      <w:tr>
        <w:tc>
          <w:tcPr/>
          <w:p>
            <w:pPr>
              <w:pStyle w:val="Compact"/>
            </w:pPr>
            <w:r>
              <w:t xml:space="preserve">15201854</w:t>
            </w:r>
          </w:p>
        </w:tc>
        <w:tc>
          <w:tcPr/>
          <w:p>
            <w:pPr>
              <w:pStyle w:val="Compact"/>
            </w:pPr>
            <w:r>
              <w:t xml:space="preserve">Horn-Schotter</w:t>
            </w:r>
          </w:p>
        </w:tc>
        <w:tc>
          <w:tcPr/>
          <w:p>
            <w:pPr>
              <w:pStyle w:val="Compact"/>
            </w:pPr>
            <w:r>
              <w:t xml:space="preserve">Horn-Schotter</w:t>
            </w:r>
          </w:p>
        </w:tc>
      </w:tr>
      <w:tr>
        <w:tc>
          <w:tcPr/>
          <w:p>
            <w:pPr>
              <w:pStyle w:val="Compact"/>
            </w:pPr>
            <w:r>
              <w:t xml:space="preserve">15201855</w:t>
            </w:r>
          </w:p>
        </w:tc>
        <w:tc>
          <w:tcPr/>
          <w:p>
            <w:pPr>
              <w:pStyle w:val="Compact"/>
            </w:pPr>
            <w:r>
              <w:t xml:space="preserve">Iberg-Lehm</w:t>
            </w:r>
          </w:p>
        </w:tc>
        <w:tc>
          <w:tcPr/>
          <w:p>
            <w:pPr>
              <w:pStyle w:val="Compact"/>
            </w:pPr>
            <w:r>
              <w:t xml:space="preserve">Iberg-Lehm</w:t>
            </w:r>
          </w:p>
        </w:tc>
      </w:tr>
      <w:tr>
        <w:tc>
          <w:tcPr/>
          <w:p>
            <w:pPr>
              <w:pStyle w:val="Compact"/>
            </w:pPr>
            <w:r>
              <w:t xml:space="preserve">15201856</w:t>
            </w:r>
          </w:p>
        </w:tc>
        <w:tc>
          <w:tcPr/>
          <w:p>
            <w:pPr>
              <w:pStyle w:val="Compact"/>
            </w:pPr>
            <w:r>
              <w:t xml:space="preserve">Iltishusen-Schotter</w:t>
            </w:r>
          </w:p>
        </w:tc>
        <w:tc>
          <w:tcPr/>
          <w:p>
            <w:pPr>
              <w:pStyle w:val="Compact"/>
            </w:pPr>
            <w:r>
              <w:t xml:space="preserve">Iltishusen-Schotter</w:t>
            </w:r>
          </w:p>
        </w:tc>
      </w:tr>
      <w:tr>
        <w:tc>
          <w:tcPr/>
          <w:p>
            <w:pPr>
              <w:pStyle w:val="Compact"/>
            </w:pPr>
            <w:r>
              <w:t xml:space="preserve">15201857</w:t>
            </w:r>
          </w:p>
        </w:tc>
        <w:tc>
          <w:tcPr/>
          <w:p>
            <w:pPr>
              <w:pStyle w:val="Compact"/>
            </w:pPr>
            <w:r>
              <w:t xml:space="preserve">Junkholz-Schotter</w:t>
            </w:r>
          </w:p>
        </w:tc>
        <w:tc>
          <w:tcPr/>
          <w:p>
            <w:pPr>
              <w:pStyle w:val="Compact"/>
            </w:pPr>
            <w:r>
              <w:t xml:space="preserve">Junkholz-Schotter</w:t>
            </w:r>
          </w:p>
        </w:tc>
      </w:tr>
      <w:tr>
        <w:tc>
          <w:tcPr/>
          <w:p>
            <w:pPr>
              <w:pStyle w:val="Compact"/>
            </w:pPr>
            <w:r>
              <w:t xml:space="preserve">15201858</w:t>
            </w:r>
          </w:p>
        </w:tc>
        <w:tc>
          <w:tcPr/>
          <w:p>
            <w:pPr>
              <w:pStyle w:val="Compact"/>
            </w:pPr>
            <w:r>
              <w:t xml:space="preserve">Kressenberg-Schotter</w:t>
            </w:r>
          </w:p>
        </w:tc>
        <w:tc>
          <w:tcPr/>
          <w:p>
            <w:pPr>
              <w:pStyle w:val="Compact"/>
            </w:pPr>
            <w:r>
              <w:t xml:space="preserve">Kressenberg-Schotter</w:t>
            </w:r>
          </w:p>
        </w:tc>
      </w:tr>
      <w:tr>
        <w:tc>
          <w:tcPr/>
          <w:p>
            <w:pPr>
              <w:pStyle w:val="Compact"/>
            </w:pPr>
            <w:r>
              <w:t xml:space="preserve">15201859</w:t>
            </w:r>
          </w:p>
        </w:tc>
        <w:tc>
          <w:tcPr/>
          <w:p>
            <w:pPr>
              <w:pStyle w:val="Compact"/>
            </w:pPr>
            <w:r>
              <w:t xml:space="preserve">Langenhard-Schotter</w:t>
            </w:r>
          </w:p>
        </w:tc>
        <w:tc>
          <w:tcPr/>
          <w:p>
            <w:pPr>
              <w:pStyle w:val="Compact"/>
            </w:pPr>
            <w:r>
              <w:t xml:space="preserve">Langenhard-Schotter</w:t>
            </w:r>
          </w:p>
        </w:tc>
      </w:tr>
      <w:tr>
        <w:tc>
          <w:tcPr/>
          <w:p>
            <w:pPr>
              <w:pStyle w:val="Compact"/>
            </w:pPr>
            <w:r>
              <w:t xml:space="preserve">15201860</w:t>
            </w:r>
          </w:p>
        </w:tc>
        <w:tc>
          <w:tcPr/>
          <w:p>
            <w:pPr>
              <w:pStyle w:val="Compact"/>
            </w:pPr>
            <w:r>
              <w:t xml:space="preserve">Langriet-Schotter</w:t>
            </w:r>
          </w:p>
        </w:tc>
        <w:tc>
          <w:tcPr/>
          <w:p>
            <w:pPr>
              <w:pStyle w:val="Compact"/>
            </w:pPr>
            <w:r>
              <w:t xml:space="preserve">Langriet-Schotter</w:t>
            </w:r>
          </w:p>
        </w:tc>
      </w:tr>
      <w:tr>
        <w:tc>
          <w:tcPr/>
          <w:p>
            <w:pPr>
              <w:pStyle w:val="Compact"/>
            </w:pPr>
            <w:r>
              <w:t xml:space="preserve">15201861</w:t>
            </w:r>
          </w:p>
        </w:tc>
        <w:tc>
          <w:tcPr/>
          <w:p>
            <w:pPr>
              <w:pStyle w:val="Compact"/>
            </w:pPr>
            <w:r>
              <w:t xml:space="preserve">Längwald-Schotter</w:t>
            </w:r>
          </w:p>
        </w:tc>
        <w:tc>
          <w:tcPr/>
          <w:p>
            <w:pPr>
              <w:pStyle w:val="Compact"/>
            </w:pPr>
            <w:r>
              <w:t xml:space="preserve">Längwald-Schotter</w:t>
            </w:r>
          </w:p>
        </w:tc>
      </w:tr>
      <w:tr>
        <w:tc>
          <w:tcPr/>
          <w:p>
            <w:pPr>
              <w:pStyle w:val="Compact"/>
            </w:pPr>
            <w:r>
              <w:t xml:space="preserve">15201862</w:t>
            </w:r>
          </w:p>
        </w:tc>
        <w:tc>
          <w:tcPr/>
          <w:p>
            <w:pPr>
              <w:pStyle w:val="Compact"/>
            </w:pPr>
            <w:r>
              <w:t xml:space="preserve">Lanterswisen-Schotter</w:t>
            </w:r>
          </w:p>
        </w:tc>
        <w:tc>
          <w:tcPr/>
          <w:p>
            <w:pPr>
              <w:pStyle w:val="Compact"/>
            </w:pPr>
            <w:r>
              <w:t xml:space="preserve">Lanterswisen-Schotter</w:t>
            </w:r>
          </w:p>
        </w:tc>
      </w:tr>
      <w:tr>
        <w:tc>
          <w:tcPr/>
          <w:p>
            <w:pPr>
              <w:pStyle w:val="Compact"/>
            </w:pPr>
            <w:r>
              <w:t xml:space="preserve">15201863</w:t>
            </w:r>
          </w:p>
        </w:tc>
        <w:tc>
          <w:tcPr/>
          <w:p>
            <w:pPr>
              <w:pStyle w:val="Compact"/>
            </w:pPr>
            <w:r>
              <w:t xml:space="preserve">Leimbach-Schotter</w:t>
            </w:r>
          </w:p>
        </w:tc>
        <w:tc>
          <w:tcPr/>
          <w:p>
            <w:pPr>
              <w:pStyle w:val="Compact"/>
            </w:pPr>
            <w:r>
              <w:t xml:space="preserve">Leimbach-Schotter</w:t>
            </w:r>
          </w:p>
        </w:tc>
      </w:tr>
      <w:tr>
        <w:tc>
          <w:tcPr/>
          <w:p>
            <w:pPr>
              <w:pStyle w:val="Compact"/>
            </w:pPr>
            <w:r>
              <w:t xml:space="preserve">15201864</w:t>
            </w:r>
          </w:p>
        </w:tc>
        <w:tc>
          <w:tcPr/>
          <w:p>
            <w:pPr>
              <w:pStyle w:val="Compact"/>
            </w:pPr>
            <w:r>
              <w:t xml:space="preserve">Leimiswil-Schotter</w:t>
            </w:r>
          </w:p>
        </w:tc>
        <w:tc>
          <w:tcPr/>
          <w:p>
            <w:pPr>
              <w:pStyle w:val="Compact"/>
            </w:pPr>
            <w:r>
              <w:t xml:space="preserve">Leimiswil-Schotter</w:t>
            </w:r>
          </w:p>
        </w:tc>
      </w:tr>
      <w:tr>
        <w:tc>
          <w:tcPr/>
          <w:p>
            <w:pPr>
              <w:pStyle w:val="Compact"/>
            </w:pPr>
            <w:r>
              <w:t xml:space="preserve">15201865</w:t>
            </w:r>
          </w:p>
        </w:tc>
        <w:tc>
          <w:tcPr/>
          <w:p>
            <w:pPr>
              <w:pStyle w:val="Compact"/>
            </w:pPr>
            <w:r>
              <w:t xml:space="preserve">Lindau-Schotter</w:t>
            </w:r>
          </w:p>
        </w:tc>
        <w:tc>
          <w:tcPr/>
          <w:p>
            <w:pPr>
              <w:pStyle w:val="Compact"/>
            </w:pPr>
            <w:r>
              <w:t xml:space="preserve">Lindau-Schotter</w:t>
            </w:r>
          </w:p>
        </w:tc>
      </w:tr>
      <w:tr>
        <w:tc>
          <w:tcPr/>
          <w:p>
            <w:pPr>
              <w:pStyle w:val="Compact"/>
            </w:pPr>
            <w:r>
              <w:t xml:space="preserve">15201866</w:t>
            </w:r>
          </w:p>
        </w:tc>
        <w:tc>
          <w:tcPr/>
          <w:p>
            <w:pPr>
              <w:pStyle w:val="Compact"/>
            </w:pPr>
            <w:r>
              <w:t xml:space="preserve">Littenheid-Schotter</w:t>
            </w:r>
          </w:p>
        </w:tc>
        <w:tc>
          <w:tcPr/>
          <w:p>
            <w:pPr>
              <w:pStyle w:val="Compact"/>
            </w:pPr>
            <w:r>
              <w:t xml:space="preserve">Littenheid-Schotter</w:t>
            </w:r>
          </w:p>
        </w:tc>
      </w:tr>
      <w:tr>
        <w:tc>
          <w:tcPr/>
          <w:p>
            <w:pPr>
              <w:pStyle w:val="Compact"/>
            </w:pPr>
            <w:r>
              <w:t xml:space="preserve">15201867</w:t>
            </w:r>
          </w:p>
        </w:tc>
        <w:tc>
          <w:tcPr/>
          <w:p>
            <w:pPr>
              <w:pStyle w:val="Compact"/>
            </w:pPr>
            <w:r>
              <w:t xml:space="preserve">Loch-Schotter</w:t>
            </w:r>
          </w:p>
        </w:tc>
        <w:tc>
          <w:tcPr/>
          <w:p>
            <w:pPr>
              <w:pStyle w:val="Compact"/>
            </w:pPr>
            <w:r>
              <w:t xml:space="preserve">Loch-Schotter</w:t>
            </w:r>
          </w:p>
        </w:tc>
      </w:tr>
      <w:tr>
        <w:tc>
          <w:tcPr/>
          <w:p>
            <w:pPr>
              <w:pStyle w:val="Compact"/>
            </w:pPr>
            <w:r>
              <w:t xml:space="preserve">15201868</w:t>
            </w:r>
          </w:p>
        </w:tc>
        <w:tc>
          <w:tcPr/>
          <w:p>
            <w:pPr>
              <w:pStyle w:val="Compact"/>
            </w:pPr>
            <w:r>
              <w:t xml:space="preserve">Lochwis-Schotter</w:t>
            </w:r>
          </w:p>
        </w:tc>
        <w:tc>
          <w:tcPr/>
          <w:p>
            <w:pPr>
              <w:pStyle w:val="Compact"/>
            </w:pPr>
            <w:r>
              <w:t xml:space="preserve">Lochwis-Schotter</w:t>
            </w:r>
          </w:p>
        </w:tc>
      </w:tr>
      <w:tr>
        <w:tc>
          <w:tcPr/>
          <w:p>
            <w:pPr>
              <w:pStyle w:val="Compact"/>
            </w:pPr>
            <w:r>
              <w:t xml:space="preserve">15201869</w:t>
            </w:r>
          </w:p>
        </w:tc>
        <w:tc>
          <w:tcPr/>
          <w:p>
            <w:pPr>
              <w:pStyle w:val="Compact"/>
            </w:pPr>
            <w:r>
              <w:t xml:space="preserve">Looberg-Schotter</w:t>
            </w:r>
          </w:p>
        </w:tc>
        <w:tc>
          <w:tcPr/>
          <w:p>
            <w:pPr>
              <w:pStyle w:val="Compact"/>
            </w:pPr>
            <w:r>
              <w:t xml:space="preserve">Looberg-Schotter</w:t>
            </w:r>
          </w:p>
        </w:tc>
      </w:tr>
      <w:tr>
        <w:tc>
          <w:tcPr/>
          <w:p>
            <w:pPr>
              <w:pStyle w:val="Compact"/>
            </w:pPr>
            <w:r>
              <w:t xml:space="preserve">15201870</w:t>
            </w:r>
          </w:p>
        </w:tc>
        <w:tc>
          <w:tcPr/>
          <w:p>
            <w:pPr>
              <w:pStyle w:val="Compact"/>
            </w:pPr>
            <w:r>
              <w:t xml:space="preserve">Ludetswil-Schotter</w:t>
            </w:r>
          </w:p>
        </w:tc>
        <w:tc>
          <w:tcPr/>
          <w:p>
            <w:pPr>
              <w:pStyle w:val="Compact"/>
            </w:pPr>
            <w:r>
              <w:t xml:space="preserve">Ludetswil-Schotter</w:t>
            </w:r>
          </w:p>
        </w:tc>
      </w:tr>
      <w:tr>
        <w:tc>
          <w:tcPr/>
          <w:p>
            <w:pPr>
              <w:pStyle w:val="Compact"/>
            </w:pPr>
            <w:r>
              <w:t xml:space="preserve">15201871</w:t>
            </w:r>
          </w:p>
        </w:tc>
        <w:tc>
          <w:tcPr/>
          <w:p>
            <w:pPr>
              <w:pStyle w:val="Compact"/>
            </w:pPr>
            <w:r>
              <w:t xml:space="preserve">Lützelweid-Schotter</w:t>
            </w:r>
          </w:p>
        </w:tc>
        <w:tc>
          <w:tcPr/>
          <w:p>
            <w:pPr>
              <w:pStyle w:val="Compact"/>
            </w:pPr>
            <w:r>
              <w:t xml:space="preserve">Lützelweid-Schotter</w:t>
            </w:r>
          </w:p>
        </w:tc>
      </w:tr>
      <w:tr>
        <w:tc>
          <w:tcPr/>
          <w:p>
            <w:pPr>
              <w:pStyle w:val="Compact"/>
            </w:pPr>
            <w:r>
              <w:t xml:space="preserve">15201872</w:t>
            </w:r>
          </w:p>
        </w:tc>
        <w:tc>
          <w:tcPr/>
          <w:p>
            <w:pPr>
              <w:pStyle w:val="Compact"/>
            </w:pPr>
            <w:r>
              <w:t xml:space="preserve">Madetswil-Lehm</w:t>
            </w:r>
          </w:p>
        </w:tc>
        <w:tc>
          <w:tcPr/>
          <w:p>
            <w:pPr>
              <w:pStyle w:val="Compact"/>
            </w:pPr>
            <w:r>
              <w:t xml:space="preserve">Madetswil-Lehm</w:t>
            </w:r>
          </w:p>
        </w:tc>
      </w:tr>
      <w:tr>
        <w:tc>
          <w:tcPr/>
          <w:p>
            <w:pPr>
              <w:pStyle w:val="Compact"/>
            </w:pPr>
            <w:r>
              <w:t xml:space="preserve">15201873</w:t>
            </w:r>
          </w:p>
        </w:tc>
        <w:tc>
          <w:tcPr/>
          <w:p>
            <w:pPr>
              <w:pStyle w:val="Compact"/>
            </w:pPr>
            <w:r>
              <w:t xml:space="preserve">Mellstorf-Schotter</w:t>
            </w:r>
          </w:p>
        </w:tc>
        <w:tc>
          <w:tcPr/>
          <w:p>
            <w:pPr>
              <w:pStyle w:val="Compact"/>
            </w:pPr>
            <w:r>
              <w:t xml:space="preserve">Mellstorf-Schotter</w:t>
            </w:r>
          </w:p>
        </w:tc>
      </w:tr>
      <w:tr>
        <w:tc>
          <w:tcPr/>
          <w:p>
            <w:pPr>
              <w:pStyle w:val="Compact"/>
            </w:pPr>
            <w:r>
              <w:t xml:space="preserve">15201874</w:t>
            </w:r>
          </w:p>
        </w:tc>
        <w:tc>
          <w:tcPr/>
          <w:p>
            <w:pPr>
              <w:pStyle w:val="Compact"/>
            </w:pPr>
            <w:r>
              <w:t xml:space="preserve">Moosrain-Schotter</w:t>
            </w:r>
          </w:p>
        </w:tc>
        <w:tc>
          <w:tcPr/>
          <w:p>
            <w:pPr>
              <w:pStyle w:val="Compact"/>
            </w:pPr>
            <w:r>
              <w:t xml:space="preserve">Moosrain-Schotter</w:t>
            </w:r>
          </w:p>
        </w:tc>
      </w:tr>
      <w:tr>
        <w:tc>
          <w:tcPr/>
          <w:p>
            <w:pPr>
              <w:pStyle w:val="Compact"/>
            </w:pPr>
            <w:r>
              <w:t xml:space="preserve">15201875</w:t>
            </w:r>
          </w:p>
        </w:tc>
        <w:tc>
          <w:tcPr/>
          <w:p>
            <w:pPr>
              <w:pStyle w:val="Compact"/>
            </w:pPr>
            <w:r>
              <w:t xml:space="preserve">Mosen-Formation</w:t>
            </w:r>
          </w:p>
        </w:tc>
        <w:tc>
          <w:tcPr/>
          <w:p>
            <w:pPr>
              <w:pStyle w:val="Compact"/>
            </w:pPr>
            <w:r>
              <w:t xml:space="preserve">Mosen-Formation</w:t>
            </w:r>
          </w:p>
        </w:tc>
      </w:tr>
      <w:tr>
        <w:tc>
          <w:tcPr/>
          <w:p>
            <w:pPr>
              <w:pStyle w:val="Compact"/>
            </w:pPr>
            <w:r>
              <w:t xml:space="preserve">15201876</w:t>
            </w:r>
          </w:p>
        </w:tc>
        <w:tc>
          <w:tcPr/>
          <w:p>
            <w:pPr>
              <w:pStyle w:val="Compact"/>
            </w:pPr>
            <w:r>
              <w:t xml:space="preserve">Mösli-Schotter</w:t>
            </w:r>
          </w:p>
        </w:tc>
        <w:tc>
          <w:tcPr/>
          <w:p>
            <w:pPr>
              <w:pStyle w:val="Compact"/>
            </w:pPr>
            <w:r>
              <w:t xml:space="preserve">Mösli-Schotter</w:t>
            </w:r>
          </w:p>
        </w:tc>
      </w:tr>
      <w:tr>
        <w:tc>
          <w:tcPr/>
          <w:p>
            <w:pPr>
              <w:pStyle w:val="Compact"/>
            </w:pPr>
            <w:r>
              <w:t xml:space="preserve">15201877</w:t>
            </w:r>
          </w:p>
        </w:tc>
        <w:tc>
          <w:tcPr/>
          <w:p>
            <w:pPr>
              <w:pStyle w:val="Compact"/>
            </w:pPr>
            <w:r>
              <w:t xml:space="preserve">Muhen-Schotter</w:t>
            </w:r>
          </w:p>
        </w:tc>
        <w:tc>
          <w:tcPr/>
          <w:p>
            <w:pPr>
              <w:pStyle w:val="Compact"/>
            </w:pPr>
            <w:r>
              <w:t xml:space="preserve">Muhen-Schotter</w:t>
            </w:r>
          </w:p>
        </w:tc>
      </w:tr>
      <w:tr>
        <w:tc>
          <w:tcPr/>
          <w:p>
            <w:pPr>
              <w:pStyle w:val="Compact"/>
            </w:pPr>
            <w:r>
              <w:t xml:space="preserve">15201878</w:t>
            </w:r>
          </w:p>
        </w:tc>
        <w:tc>
          <w:tcPr/>
          <w:p>
            <w:pPr>
              <w:pStyle w:val="Compact"/>
            </w:pPr>
            <w:r>
              <w:t xml:space="preserve">Mutwil-Schotter</w:t>
            </w:r>
          </w:p>
        </w:tc>
        <w:tc>
          <w:tcPr/>
          <w:p>
            <w:pPr>
              <w:pStyle w:val="Compact"/>
            </w:pPr>
            <w:r>
              <w:t xml:space="preserve">Mutwil-Schotter</w:t>
            </w:r>
          </w:p>
        </w:tc>
      </w:tr>
      <w:tr>
        <w:tc>
          <w:tcPr/>
          <w:p>
            <w:pPr>
              <w:pStyle w:val="Compact"/>
            </w:pPr>
            <w:r>
              <w:t xml:space="preserve">15201879</w:t>
            </w:r>
          </w:p>
        </w:tc>
        <w:tc>
          <w:tcPr/>
          <w:p>
            <w:pPr>
              <w:pStyle w:val="Compact"/>
            </w:pPr>
            <w:r>
              <w:t xml:space="preserve">Neuhausen-Lehm</w:t>
            </w:r>
          </w:p>
        </w:tc>
        <w:tc>
          <w:tcPr/>
          <w:p>
            <w:pPr>
              <w:pStyle w:val="Compact"/>
            </w:pPr>
            <w:r>
              <w:t xml:space="preserve">Neuhausen-Lehm</w:t>
            </w:r>
          </w:p>
        </w:tc>
      </w:tr>
      <w:tr>
        <w:tc>
          <w:tcPr/>
          <w:p>
            <w:pPr>
              <w:pStyle w:val="Compact"/>
            </w:pPr>
            <w:r>
              <w:t xml:space="preserve">15201880</w:t>
            </w:r>
          </w:p>
        </w:tc>
        <w:tc>
          <w:tcPr/>
          <w:p>
            <w:pPr>
              <w:pStyle w:val="Compact"/>
            </w:pPr>
            <w:r>
              <w:t xml:space="preserve">Neuhauserwald-Schotter</w:t>
            </w:r>
          </w:p>
        </w:tc>
        <w:tc>
          <w:tcPr/>
          <w:p>
            <w:pPr>
              <w:pStyle w:val="Compact"/>
            </w:pPr>
            <w:r>
              <w:t xml:space="preserve">Neuhauserwald-Schotter</w:t>
            </w:r>
          </w:p>
        </w:tc>
      </w:tr>
      <w:tr>
        <w:tc>
          <w:tcPr/>
          <w:p>
            <w:pPr>
              <w:pStyle w:val="Compact"/>
            </w:pPr>
            <w:r>
              <w:t xml:space="preserve">15201881</w:t>
            </w:r>
          </w:p>
        </w:tc>
        <w:tc>
          <w:tcPr/>
          <w:p>
            <w:pPr>
              <w:pStyle w:val="Compact"/>
            </w:pPr>
            <w:r>
              <w:t xml:space="preserve">Niderwis-Schotter</w:t>
            </w:r>
          </w:p>
        </w:tc>
        <w:tc>
          <w:tcPr/>
          <w:p>
            <w:pPr>
              <w:pStyle w:val="Compact"/>
            </w:pPr>
            <w:r>
              <w:t xml:space="preserve">Niderwis-Schotter</w:t>
            </w:r>
          </w:p>
        </w:tc>
      </w:tr>
      <w:tr>
        <w:tc>
          <w:tcPr/>
          <w:p>
            <w:pPr>
              <w:pStyle w:val="Compact"/>
            </w:pPr>
            <w:r>
              <w:t xml:space="preserve">15201882</w:t>
            </w:r>
          </w:p>
        </w:tc>
        <w:tc>
          <w:tcPr/>
          <w:p>
            <w:pPr>
              <w:pStyle w:val="Compact"/>
            </w:pPr>
            <w:r>
              <w:t xml:space="preserve">Niederbüren-Schotter</w:t>
            </w:r>
          </w:p>
        </w:tc>
        <w:tc>
          <w:tcPr/>
          <w:p>
            <w:pPr>
              <w:pStyle w:val="Compact"/>
            </w:pPr>
            <w:r>
              <w:t xml:space="preserve">Niederbüren-Schotter</w:t>
            </w:r>
          </w:p>
        </w:tc>
      </w:tr>
      <w:tr>
        <w:tc>
          <w:tcPr/>
          <w:p>
            <w:pPr>
              <w:pStyle w:val="Compact"/>
            </w:pPr>
            <w:r>
              <w:t xml:space="preserve">15201883</w:t>
            </w:r>
          </w:p>
        </w:tc>
        <w:tc>
          <w:tcPr/>
          <w:p>
            <w:pPr>
              <w:pStyle w:val="Compact"/>
            </w:pPr>
            <w:r>
              <w:t xml:space="preserve">Oberhasli-Sand</w:t>
            </w:r>
          </w:p>
        </w:tc>
        <w:tc>
          <w:tcPr/>
          <w:p>
            <w:pPr>
              <w:pStyle w:val="Compact"/>
            </w:pPr>
            <w:r>
              <w:t xml:space="preserve">Oberhasli-Sand</w:t>
            </w:r>
          </w:p>
        </w:tc>
      </w:tr>
      <w:tr>
        <w:tc>
          <w:tcPr/>
          <w:p>
            <w:pPr>
              <w:pStyle w:val="Compact"/>
            </w:pPr>
            <w:r>
              <w:t xml:space="preserve">15201884</w:t>
            </w:r>
          </w:p>
        </w:tc>
        <w:tc>
          <w:tcPr/>
          <w:p>
            <w:pPr>
              <w:pStyle w:val="Compact"/>
            </w:pPr>
            <w:r>
              <w:t xml:space="preserve">Ober-Heid-Schotter</w:t>
            </w:r>
          </w:p>
        </w:tc>
        <w:tc>
          <w:tcPr/>
          <w:p>
            <w:pPr>
              <w:pStyle w:val="Compact"/>
            </w:pPr>
            <w:r>
              <w:t xml:space="preserve">Ober-Heid-Schotter</w:t>
            </w:r>
          </w:p>
        </w:tc>
      </w:tr>
      <w:tr>
        <w:tc>
          <w:tcPr/>
          <w:p>
            <w:pPr>
              <w:pStyle w:val="Compact"/>
            </w:pPr>
            <w:r>
              <w:t xml:space="preserve">15201885</w:t>
            </w:r>
          </w:p>
        </w:tc>
        <w:tc>
          <w:tcPr/>
          <w:p>
            <w:pPr>
              <w:pStyle w:val="Compact"/>
            </w:pPr>
            <w:r>
              <w:t xml:space="preserve">Oberuzwil-Schotter</w:t>
            </w:r>
          </w:p>
        </w:tc>
        <w:tc>
          <w:tcPr/>
          <w:p>
            <w:pPr>
              <w:pStyle w:val="Compact"/>
            </w:pPr>
            <w:r>
              <w:t xml:space="preserve">Oberuzwil-Schotter</w:t>
            </w:r>
          </w:p>
        </w:tc>
      </w:tr>
      <w:tr>
        <w:tc>
          <w:tcPr/>
          <w:p>
            <w:pPr>
              <w:pStyle w:val="Compact"/>
            </w:pPr>
            <w:r>
              <w:t xml:space="preserve">15201886</w:t>
            </w:r>
          </w:p>
        </w:tc>
        <w:tc>
          <w:tcPr/>
          <w:p>
            <w:pPr>
              <w:pStyle w:val="Compact"/>
            </w:pPr>
            <w:r>
              <w:t xml:space="preserve">Oberwil-Schotter</w:t>
            </w:r>
          </w:p>
        </w:tc>
        <w:tc>
          <w:tcPr/>
          <w:p>
            <w:pPr>
              <w:pStyle w:val="Compact"/>
            </w:pPr>
            <w:r>
              <w:t xml:space="preserve">Oberwil-Schotter</w:t>
            </w:r>
          </w:p>
        </w:tc>
      </w:tr>
      <w:tr>
        <w:tc>
          <w:tcPr/>
          <w:p>
            <w:pPr>
              <w:pStyle w:val="Compact"/>
            </w:pPr>
            <w:r>
              <w:t xml:space="preserve">15201887</w:t>
            </w:r>
          </w:p>
        </w:tc>
        <w:tc>
          <w:tcPr/>
          <w:p>
            <w:pPr>
              <w:pStyle w:val="Compact"/>
            </w:pPr>
            <w:r>
              <w:t xml:space="preserve">Obfelden-Schotter</w:t>
            </w:r>
          </w:p>
        </w:tc>
        <w:tc>
          <w:tcPr/>
          <w:p>
            <w:pPr>
              <w:pStyle w:val="Compact"/>
            </w:pPr>
            <w:r>
              <w:t xml:space="preserve">Obfelden-Schotter</w:t>
            </w:r>
          </w:p>
        </w:tc>
      </w:tr>
      <w:tr>
        <w:tc>
          <w:tcPr/>
          <w:p>
            <w:pPr>
              <w:pStyle w:val="Compact"/>
            </w:pPr>
            <w:r>
              <w:t xml:space="preserve">15201888</w:t>
            </w:r>
          </w:p>
        </w:tc>
        <w:tc>
          <w:tcPr/>
          <w:p>
            <w:pPr>
              <w:pStyle w:val="Compact"/>
            </w:pPr>
            <w:r>
              <w:t xml:space="preserve">Ochlenberg-Schotter</w:t>
            </w:r>
          </w:p>
        </w:tc>
        <w:tc>
          <w:tcPr/>
          <w:p>
            <w:pPr>
              <w:pStyle w:val="Compact"/>
            </w:pPr>
            <w:r>
              <w:t xml:space="preserve">Ochlenberg-Schotter</w:t>
            </w:r>
          </w:p>
        </w:tc>
      </w:tr>
      <w:tr>
        <w:tc>
          <w:tcPr/>
          <w:p>
            <w:pPr>
              <w:pStyle w:val="Compact"/>
            </w:pPr>
            <w:r>
              <w:t xml:space="preserve">15201889</w:t>
            </w:r>
          </w:p>
        </w:tc>
        <w:tc>
          <w:tcPr/>
          <w:p>
            <w:pPr>
              <w:pStyle w:val="Compact"/>
            </w:pPr>
            <w:r>
              <w:t xml:space="preserve">Oozebückli-Schotter</w:t>
            </w:r>
          </w:p>
        </w:tc>
        <w:tc>
          <w:tcPr/>
          <w:p>
            <w:pPr>
              <w:pStyle w:val="Compact"/>
            </w:pPr>
            <w:r>
              <w:t xml:space="preserve">Oozebückli-Schotter</w:t>
            </w:r>
          </w:p>
        </w:tc>
      </w:tr>
      <w:tr>
        <w:tc>
          <w:tcPr/>
          <w:p>
            <w:pPr>
              <w:pStyle w:val="Compact"/>
            </w:pPr>
            <w:r>
              <w:t xml:space="preserve">15201890</w:t>
            </w:r>
          </w:p>
        </w:tc>
        <w:tc>
          <w:tcPr/>
          <w:p>
            <w:pPr>
              <w:pStyle w:val="Compact"/>
            </w:pPr>
            <w:r>
              <w:t xml:space="preserve">Orbach-Schotter</w:t>
            </w:r>
          </w:p>
        </w:tc>
        <w:tc>
          <w:tcPr/>
          <w:p>
            <w:pPr>
              <w:pStyle w:val="Compact"/>
            </w:pPr>
            <w:r>
              <w:t xml:space="preserve">Orbach-Schotter</w:t>
            </w:r>
          </w:p>
        </w:tc>
      </w:tr>
      <w:tr>
        <w:tc>
          <w:tcPr/>
          <w:p>
            <w:pPr>
              <w:pStyle w:val="Compact"/>
            </w:pPr>
            <w:r>
              <w:t xml:space="preserve">15201891</w:t>
            </w:r>
          </w:p>
        </w:tc>
        <w:tc>
          <w:tcPr/>
          <w:p>
            <w:pPr>
              <w:pStyle w:val="Compact"/>
            </w:pPr>
            <w:r>
              <w:t xml:space="preserve">Petershausen-Schotter</w:t>
            </w:r>
          </w:p>
        </w:tc>
        <w:tc>
          <w:tcPr/>
          <w:p>
            <w:pPr>
              <w:pStyle w:val="Compact"/>
            </w:pPr>
            <w:r>
              <w:t xml:space="preserve">Petershausen-Schotter</w:t>
            </w:r>
          </w:p>
        </w:tc>
      </w:tr>
      <w:tr>
        <w:tc>
          <w:tcPr/>
          <w:p>
            <w:pPr>
              <w:pStyle w:val="Compact"/>
            </w:pPr>
            <w:r>
              <w:t xml:space="preserve">15201892</w:t>
            </w:r>
          </w:p>
        </w:tc>
        <w:tc>
          <w:tcPr/>
          <w:p>
            <w:pPr>
              <w:pStyle w:val="Compact"/>
            </w:pPr>
            <w:r>
              <w:t xml:space="preserve">Pfäffikon-Lehm</w:t>
            </w:r>
          </w:p>
        </w:tc>
        <w:tc>
          <w:tcPr/>
          <w:p>
            <w:pPr>
              <w:pStyle w:val="Compact"/>
            </w:pPr>
            <w:r>
              <w:t xml:space="preserve">Pfäffikon-Lehm</w:t>
            </w:r>
          </w:p>
        </w:tc>
      </w:tr>
      <w:tr>
        <w:tc>
          <w:tcPr/>
          <w:p>
            <w:pPr>
              <w:pStyle w:val="Compact"/>
            </w:pPr>
            <w:r>
              <w:t xml:space="preserve">15201893</w:t>
            </w:r>
          </w:p>
        </w:tc>
        <w:tc>
          <w:tcPr/>
          <w:p>
            <w:pPr>
              <w:pStyle w:val="Compact"/>
            </w:pPr>
            <w:r>
              <w:t xml:space="preserve">Pfäffikon-Sand</w:t>
            </w:r>
          </w:p>
        </w:tc>
        <w:tc>
          <w:tcPr/>
          <w:p>
            <w:pPr>
              <w:pStyle w:val="Compact"/>
            </w:pPr>
            <w:r>
              <w:t xml:space="preserve">Pfäffikon-Sand</w:t>
            </w:r>
          </w:p>
        </w:tc>
      </w:tr>
      <w:tr>
        <w:tc>
          <w:tcPr/>
          <w:p>
            <w:pPr>
              <w:pStyle w:val="Compact"/>
            </w:pPr>
            <w:r>
              <w:t xml:space="preserve">15201894</w:t>
            </w:r>
          </w:p>
        </w:tc>
        <w:tc>
          <w:tcPr/>
          <w:p>
            <w:pPr>
              <w:pStyle w:val="Compact"/>
            </w:pPr>
            <w:r>
              <w:t xml:space="preserve">Pfaffnau-Schotter</w:t>
            </w:r>
          </w:p>
        </w:tc>
        <w:tc>
          <w:tcPr/>
          <w:p>
            <w:pPr>
              <w:pStyle w:val="Compact"/>
            </w:pPr>
            <w:r>
              <w:t xml:space="preserve">Pfaffnau-Schotter</w:t>
            </w:r>
          </w:p>
        </w:tc>
      </w:tr>
      <w:tr>
        <w:tc>
          <w:tcPr/>
          <w:p>
            <w:pPr>
              <w:pStyle w:val="Compact"/>
            </w:pPr>
            <w:r>
              <w:t xml:space="preserve">15201895</w:t>
            </w:r>
          </w:p>
        </w:tc>
        <w:tc>
          <w:tcPr/>
          <w:p>
            <w:pPr>
              <w:pStyle w:val="Compact"/>
            </w:pPr>
            <w:r>
              <w:t xml:space="preserve">Pfeffnang-Schotter</w:t>
            </w:r>
          </w:p>
        </w:tc>
        <w:tc>
          <w:tcPr/>
          <w:p>
            <w:pPr>
              <w:pStyle w:val="Compact"/>
            </w:pPr>
            <w:r>
              <w:t xml:space="preserve">Pfeffnang-Schotter</w:t>
            </w:r>
          </w:p>
        </w:tc>
      </w:tr>
      <w:tr>
        <w:tc>
          <w:tcPr/>
          <w:p>
            <w:pPr>
              <w:pStyle w:val="Compact"/>
            </w:pPr>
            <w:r>
              <w:t xml:space="preserve">15201896</w:t>
            </w:r>
          </w:p>
        </w:tc>
        <w:tc>
          <w:tcPr/>
          <w:p>
            <w:pPr>
              <w:pStyle w:val="Compact"/>
            </w:pPr>
            <w:r>
              <w:t xml:space="preserve">Ramsen-Schotter</w:t>
            </w:r>
          </w:p>
        </w:tc>
        <w:tc>
          <w:tcPr/>
          <w:p>
            <w:pPr>
              <w:pStyle w:val="Compact"/>
            </w:pPr>
            <w:r>
              <w:t xml:space="preserve">Ramsen-Schotter</w:t>
            </w:r>
          </w:p>
        </w:tc>
      </w:tr>
      <w:tr>
        <w:tc>
          <w:tcPr/>
          <w:p>
            <w:pPr>
              <w:pStyle w:val="Compact"/>
            </w:pPr>
            <w:r>
              <w:t xml:space="preserve">15201897</w:t>
            </w:r>
          </w:p>
        </w:tc>
        <w:tc>
          <w:tcPr/>
          <w:p>
            <w:pPr>
              <w:pStyle w:val="Compact"/>
            </w:pPr>
            <w:r>
              <w:t xml:space="preserve">Rauhenberg-Schotter</w:t>
            </w:r>
          </w:p>
        </w:tc>
        <w:tc>
          <w:tcPr/>
          <w:p>
            <w:pPr>
              <w:pStyle w:val="Compact"/>
            </w:pPr>
            <w:r>
              <w:t xml:space="preserve">Rauhenberg-Schotter</w:t>
            </w:r>
          </w:p>
        </w:tc>
      </w:tr>
      <w:tr>
        <w:tc>
          <w:tcPr/>
          <w:p>
            <w:pPr>
              <w:pStyle w:val="Compact"/>
            </w:pPr>
            <w:r>
              <w:t xml:space="preserve">15201898</w:t>
            </w:r>
          </w:p>
        </w:tc>
        <w:tc>
          <w:tcPr/>
          <w:p>
            <w:pPr>
              <w:pStyle w:val="Compact"/>
            </w:pPr>
            <w:r>
              <w:t xml:space="preserve">Reichenau-Schotter</w:t>
            </w:r>
          </w:p>
        </w:tc>
        <w:tc>
          <w:tcPr/>
          <w:p>
            <w:pPr>
              <w:pStyle w:val="Compact"/>
            </w:pPr>
            <w:r>
              <w:t xml:space="preserve">Reichenau-Schotter</w:t>
            </w:r>
          </w:p>
        </w:tc>
      </w:tr>
      <w:tr>
        <w:tc>
          <w:tcPr/>
          <w:p>
            <w:pPr>
              <w:pStyle w:val="Compact"/>
            </w:pPr>
            <w:r>
              <w:t xml:space="preserve">15201899</w:t>
            </w:r>
          </w:p>
        </w:tc>
        <w:tc>
          <w:tcPr/>
          <w:p>
            <w:pPr>
              <w:pStyle w:val="Compact"/>
            </w:pPr>
            <w:r>
              <w:t xml:space="preserve">Reisiswil-Schotter</w:t>
            </w:r>
          </w:p>
        </w:tc>
        <w:tc>
          <w:tcPr/>
          <w:p>
            <w:pPr>
              <w:pStyle w:val="Compact"/>
            </w:pPr>
            <w:r>
              <w:t xml:space="preserve">Reisiswil-Schotter</w:t>
            </w:r>
          </w:p>
        </w:tc>
      </w:tr>
      <w:tr>
        <w:tc>
          <w:tcPr/>
          <w:p>
            <w:pPr>
              <w:pStyle w:val="Compact"/>
            </w:pPr>
            <w:r>
              <w:t xml:space="preserve">15201900</w:t>
            </w:r>
          </w:p>
        </w:tc>
        <w:tc>
          <w:tcPr/>
          <w:p>
            <w:pPr>
              <w:pStyle w:val="Compact"/>
            </w:pPr>
            <w:r>
              <w:t xml:space="preserve">Rickenhus-Schotter</w:t>
            </w:r>
          </w:p>
        </w:tc>
        <w:tc>
          <w:tcPr/>
          <w:p>
            <w:pPr>
              <w:pStyle w:val="Compact"/>
            </w:pPr>
            <w:r>
              <w:t xml:space="preserve">Rickenhus-Schotter</w:t>
            </w:r>
          </w:p>
        </w:tc>
      </w:tr>
      <w:tr>
        <w:tc>
          <w:tcPr/>
          <w:p>
            <w:pPr>
              <w:pStyle w:val="Compact"/>
            </w:pPr>
            <w:r>
              <w:t xml:space="preserve">15201901</w:t>
            </w:r>
          </w:p>
        </w:tc>
        <w:tc>
          <w:tcPr/>
          <w:p>
            <w:pPr>
              <w:pStyle w:val="Compact"/>
            </w:pPr>
            <w:r>
              <w:t xml:space="preserve">Riken-Schotter</w:t>
            </w:r>
          </w:p>
        </w:tc>
        <w:tc>
          <w:tcPr/>
          <w:p>
            <w:pPr>
              <w:pStyle w:val="Compact"/>
            </w:pPr>
            <w:r>
              <w:t xml:space="preserve">Riken-Schotter</w:t>
            </w:r>
          </w:p>
        </w:tc>
      </w:tr>
      <w:tr>
        <w:tc>
          <w:tcPr/>
          <w:p>
            <w:pPr>
              <w:pStyle w:val="Compact"/>
            </w:pPr>
            <w:r>
              <w:t xml:space="preserve">15201902</w:t>
            </w:r>
          </w:p>
        </w:tc>
        <w:tc>
          <w:tcPr/>
          <w:p>
            <w:pPr>
              <w:pStyle w:val="Compact"/>
            </w:pPr>
            <w:r>
              <w:t xml:space="preserve">Ristenbüel-Schotter</w:t>
            </w:r>
          </w:p>
        </w:tc>
        <w:tc>
          <w:tcPr/>
          <w:p>
            <w:pPr>
              <w:pStyle w:val="Compact"/>
            </w:pPr>
            <w:r>
              <w:t xml:space="preserve">Ristenbüel-Schotter</w:t>
            </w:r>
          </w:p>
        </w:tc>
      </w:tr>
      <w:tr>
        <w:tc>
          <w:tcPr/>
          <w:p>
            <w:pPr>
              <w:pStyle w:val="Compact"/>
            </w:pPr>
            <w:r>
              <w:t xml:space="preserve">15201903</w:t>
            </w:r>
          </w:p>
        </w:tc>
        <w:tc>
          <w:tcPr/>
          <w:p>
            <w:pPr>
              <w:pStyle w:val="Compact"/>
            </w:pPr>
            <w:r>
              <w:t xml:space="preserve">Rohrbach-Schotter</w:t>
            </w:r>
          </w:p>
        </w:tc>
        <w:tc>
          <w:tcPr/>
          <w:p>
            <w:pPr>
              <w:pStyle w:val="Compact"/>
            </w:pPr>
            <w:r>
              <w:t xml:space="preserve">Rohrbach-Schotter</w:t>
            </w:r>
          </w:p>
        </w:tc>
      </w:tr>
      <w:tr>
        <w:tc>
          <w:tcPr/>
          <w:p>
            <w:pPr>
              <w:pStyle w:val="Compact"/>
            </w:pPr>
            <w:r>
              <w:t xml:space="preserve">15201904</w:t>
            </w:r>
          </w:p>
        </w:tc>
        <w:tc>
          <w:tcPr/>
          <w:p>
            <w:pPr>
              <w:pStyle w:val="Compact"/>
            </w:pPr>
            <w:r>
              <w:t xml:space="preserve">Rossrüti-Schotter</w:t>
            </w:r>
          </w:p>
        </w:tc>
        <w:tc>
          <w:tcPr/>
          <w:p>
            <w:pPr>
              <w:pStyle w:val="Compact"/>
            </w:pPr>
            <w:r>
              <w:t xml:space="preserve">Rossrüti-Schotter</w:t>
            </w:r>
          </w:p>
        </w:tc>
      </w:tr>
      <w:tr>
        <w:tc>
          <w:tcPr/>
          <w:p>
            <w:pPr>
              <w:pStyle w:val="Compact"/>
            </w:pPr>
            <w:r>
              <w:t xml:space="preserve">15201905</w:t>
            </w:r>
          </w:p>
        </w:tc>
        <w:tc>
          <w:tcPr/>
          <w:p>
            <w:pPr>
              <w:pStyle w:val="Compact"/>
            </w:pPr>
            <w:r>
              <w:t xml:space="preserve">Rotkauben-Schotter</w:t>
            </w:r>
          </w:p>
        </w:tc>
        <w:tc>
          <w:tcPr/>
          <w:p>
            <w:pPr>
              <w:pStyle w:val="Compact"/>
            </w:pPr>
            <w:r>
              <w:t xml:space="preserve">Rotkauben-Schotter</w:t>
            </w:r>
          </w:p>
        </w:tc>
      </w:tr>
      <w:tr>
        <w:tc>
          <w:tcPr/>
          <w:p>
            <w:pPr>
              <w:pStyle w:val="Compact"/>
            </w:pPr>
            <w:r>
              <w:t xml:space="preserve">15201906</w:t>
            </w:r>
          </w:p>
        </w:tc>
        <w:tc>
          <w:tcPr/>
          <w:p>
            <w:pPr>
              <w:pStyle w:val="Compact"/>
            </w:pPr>
            <w:r>
              <w:t xml:space="preserve">Rotrist-Schotter</w:t>
            </w:r>
          </w:p>
        </w:tc>
        <w:tc>
          <w:tcPr/>
          <w:p>
            <w:pPr>
              <w:pStyle w:val="Compact"/>
            </w:pPr>
            <w:r>
              <w:t xml:space="preserve">Rotrist-Schotter</w:t>
            </w:r>
          </w:p>
        </w:tc>
      </w:tr>
      <w:tr>
        <w:tc>
          <w:tcPr/>
          <w:p>
            <w:pPr>
              <w:pStyle w:val="Compact"/>
            </w:pPr>
            <w:r>
              <w:t xml:space="preserve">15201907</w:t>
            </w:r>
          </w:p>
        </w:tc>
        <w:tc>
          <w:tcPr/>
          <w:p>
            <w:pPr>
              <w:pStyle w:val="Compact"/>
            </w:pPr>
            <w:r>
              <w:t xml:space="preserve">Rottschwil-Formation</w:t>
            </w:r>
          </w:p>
        </w:tc>
        <w:tc>
          <w:tcPr/>
          <w:p>
            <w:pPr>
              <w:pStyle w:val="Compact"/>
            </w:pPr>
            <w:r>
              <w:t xml:space="preserve">Rottschwil-Formation</w:t>
            </w:r>
          </w:p>
        </w:tc>
      </w:tr>
      <w:tr>
        <w:tc>
          <w:tcPr/>
          <w:p>
            <w:pPr>
              <w:pStyle w:val="Compact"/>
            </w:pPr>
            <w:r>
              <w:t xml:space="preserve">15201908</w:t>
            </w:r>
          </w:p>
        </w:tc>
        <w:tc>
          <w:tcPr/>
          <w:p>
            <w:pPr>
              <w:pStyle w:val="Compact"/>
            </w:pPr>
            <w:r>
              <w:t xml:space="preserve">Rüebisberg-Schotter</w:t>
            </w:r>
          </w:p>
        </w:tc>
        <w:tc>
          <w:tcPr/>
          <w:p>
            <w:pPr>
              <w:pStyle w:val="Compact"/>
            </w:pPr>
            <w:r>
              <w:t xml:space="preserve">Rüebisberg-Schotter</w:t>
            </w:r>
          </w:p>
        </w:tc>
      </w:tr>
      <w:tr>
        <w:tc>
          <w:tcPr/>
          <w:p>
            <w:pPr>
              <w:pStyle w:val="Compact"/>
            </w:pPr>
            <w:r>
              <w:t xml:space="preserve">15201909</w:t>
            </w:r>
          </w:p>
        </w:tc>
        <w:tc>
          <w:tcPr/>
          <w:p>
            <w:pPr>
              <w:pStyle w:val="Compact"/>
            </w:pPr>
            <w:r>
              <w:t xml:space="preserve">Rüedisbach-Schotter</w:t>
            </w:r>
          </w:p>
        </w:tc>
        <w:tc>
          <w:tcPr/>
          <w:p>
            <w:pPr>
              <w:pStyle w:val="Compact"/>
            </w:pPr>
            <w:r>
              <w:t xml:space="preserve">Rüedisbach-Schotter</w:t>
            </w:r>
          </w:p>
        </w:tc>
      </w:tr>
      <w:tr>
        <w:tc>
          <w:tcPr/>
          <w:p>
            <w:pPr>
              <w:pStyle w:val="Compact"/>
            </w:pPr>
            <w:r>
              <w:t xml:space="preserve">15201910</w:t>
            </w:r>
          </w:p>
        </w:tc>
        <w:tc>
          <w:tcPr/>
          <w:p>
            <w:pPr>
              <w:pStyle w:val="Compact"/>
            </w:pPr>
            <w:r>
              <w:t xml:space="preserve">Rümikon-Schotter</w:t>
            </w:r>
          </w:p>
        </w:tc>
        <w:tc>
          <w:tcPr/>
          <w:p>
            <w:pPr>
              <w:pStyle w:val="Compact"/>
            </w:pPr>
            <w:r>
              <w:t xml:space="preserve">Rümikon-Schotter</w:t>
            </w:r>
          </w:p>
        </w:tc>
      </w:tr>
      <w:tr>
        <w:tc>
          <w:tcPr/>
          <w:p>
            <w:pPr>
              <w:pStyle w:val="Compact"/>
            </w:pPr>
            <w:r>
              <w:t xml:space="preserve">15201911</w:t>
            </w:r>
          </w:p>
        </w:tc>
        <w:tc>
          <w:tcPr/>
          <w:p>
            <w:pPr>
              <w:pStyle w:val="Compact"/>
            </w:pPr>
            <w:r>
              <w:t xml:space="preserve">Rümlisberg-Schotter</w:t>
            </w:r>
          </w:p>
        </w:tc>
        <w:tc>
          <w:tcPr/>
          <w:p>
            <w:pPr>
              <w:pStyle w:val="Compact"/>
            </w:pPr>
            <w:r>
              <w:t xml:space="preserve">Rümlisberg-Schotter</w:t>
            </w:r>
          </w:p>
        </w:tc>
      </w:tr>
      <w:tr>
        <w:tc>
          <w:tcPr/>
          <w:p>
            <w:pPr>
              <w:pStyle w:val="Compact"/>
            </w:pPr>
            <w:r>
              <w:t xml:space="preserve">15201912</w:t>
            </w:r>
          </w:p>
        </w:tc>
        <w:tc>
          <w:tcPr/>
          <w:p>
            <w:pPr>
              <w:pStyle w:val="Compact"/>
            </w:pPr>
            <w:r>
              <w:t xml:space="preserve">Rütihof-Schotter</w:t>
            </w:r>
          </w:p>
        </w:tc>
        <w:tc>
          <w:tcPr/>
          <w:p>
            <w:pPr>
              <w:pStyle w:val="Compact"/>
            </w:pPr>
            <w:r>
              <w:t xml:space="preserve">Rütihof-Schotter</w:t>
            </w:r>
          </w:p>
        </w:tc>
      </w:tr>
      <w:tr>
        <w:tc>
          <w:tcPr/>
          <w:p>
            <w:pPr>
              <w:pStyle w:val="Compact"/>
            </w:pPr>
            <w:r>
              <w:t xml:space="preserve">15201913</w:t>
            </w:r>
          </w:p>
        </w:tc>
        <w:tc>
          <w:tcPr/>
          <w:p>
            <w:pPr>
              <w:pStyle w:val="Compact"/>
            </w:pPr>
            <w:r>
              <w:t xml:space="preserve">Rüttebüel-Schotter</w:t>
            </w:r>
          </w:p>
        </w:tc>
        <w:tc>
          <w:tcPr/>
          <w:p>
            <w:pPr>
              <w:pStyle w:val="Compact"/>
            </w:pPr>
            <w:r>
              <w:t xml:space="preserve">Rüttebüel-Schotter</w:t>
            </w:r>
          </w:p>
        </w:tc>
      </w:tr>
      <w:tr>
        <w:tc>
          <w:tcPr/>
          <w:p>
            <w:pPr>
              <w:pStyle w:val="Compact"/>
            </w:pPr>
            <w:r>
              <w:t xml:space="preserve">15201914</w:t>
            </w:r>
          </w:p>
        </w:tc>
        <w:tc>
          <w:tcPr/>
          <w:p>
            <w:pPr>
              <w:pStyle w:val="Compact"/>
            </w:pPr>
            <w:r>
              <w:t xml:space="preserve">Safenwilerbann-Schotter</w:t>
            </w:r>
          </w:p>
        </w:tc>
        <w:tc>
          <w:tcPr/>
          <w:p>
            <w:pPr>
              <w:pStyle w:val="Compact"/>
            </w:pPr>
            <w:r>
              <w:t xml:space="preserve">Safenwilerbann-Schotter</w:t>
            </w:r>
          </w:p>
        </w:tc>
      </w:tr>
      <w:tr>
        <w:tc>
          <w:tcPr/>
          <w:p>
            <w:pPr>
              <w:pStyle w:val="Compact"/>
            </w:pPr>
            <w:r>
              <w:t xml:space="preserve">15201915</w:t>
            </w:r>
          </w:p>
        </w:tc>
        <w:tc>
          <w:tcPr/>
          <w:p>
            <w:pPr>
              <w:pStyle w:val="Compact"/>
            </w:pPr>
            <w:r>
              <w:t xml:space="preserve">Sage-Schotter</w:t>
            </w:r>
          </w:p>
        </w:tc>
        <w:tc>
          <w:tcPr/>
          <w:p>
            <w:pPr>
              <w:pStyle w:val="Compact"/>
            </w:pPr>
            <w:r>
              <w:t xml:space="preserve">Sage-Schotter</w:t>
            </w:r>
          </w:p>
        </w:tc>
      </w:tr>
      <w:tr>
        <w:tc>
          <w:tcPr/>
          <w:p>
            <w:pPr>
              <w:pStyle w:val="Compact"/>
            </w:pPr>
            <w:r>
              <w:t xml:space="preserve">15201916</w:t>
            </w:r>
          </w:p>
        </w:tc>
        <w:tc>
          <w:tcPr/>
          <w:p>
            <w:pPr>
              <w:pStyle w:val="Compact"/>
            </w:pPr>
            <w:r>
              <w:t xml:space="preserve">Sagiwald-Schotter</w:t>
            </w:r>
          </w:p>
        </w:tc>
        <w:tc>
          <w:tcPr/>
          <w:p>
            <w:pPr>
              <w:pStyle w:val="Compact"/>
            </w:pPr>
            <w:r>
              <w:t xml:space="preserve">Sagiwald-Schotter</w:t>
            </w:r>
          </w:p>
        </w:tc>
      </w:tr>
      <w:tr>
        <w:tc>
          <w:tcPr/>
          <w:p>
            <w:pPr>
              <w:pStyle w:val="Compact"/>
            </w:pPr>
            <w:r>
              <w:t xml:space="preserve">15201917</w:t>
            </w:r>
          </w:p>
        </w:tc>
        <w:tc>
          <w:tcPr/>
          <w:p>
            <w:pPr>
              <w:pStyle w:val="Compact"/>
            </w:pPr>
            <w:r>
              <w:t xml:space="preserve">Sarmenstorf-Lehm</w:t>
            </w:r>
          </w:p>
        </w:tc>
        <w:tc>
          <w:tcPr/>
          <w:p>
            <w:pPr>
              <w:pStyle w:val="Compact"/>
            </w:pPr>
            <w:r>
              <w:t xml:space="preserve">Sarmenstorf-Lehm</w:t>
            </w:r>
          </w:p>
        </w:tc>
      </w:tr>
      <w:tr>
        <w:tc>
          <w:tcPr/>
          <w:p>
            <w:pPr>
              <w:pStyle w:val="Compact"/>
            </w:pPr>
            <w:r>
              <w:t xml:space="preserve">15201918</w:t>
            </w:r>
          </w:p>
        </w:tc>
        <w:tc>
          <w:tcPr/>
          <w:p>
            <w:pPr>
              <w:pStyle w:val="Compact"/>
            </w:pPr>
            <w:r>
              <w:t xml:space="preserve">Sarmenstorf-Schotter</w:t>
            </w:r>
          </w:p>
        </w:tc>
        <w:tc>
          <w:tcPr/>
          <w:p>
            <w:pPr>
              <w:pStyle w:val="Compact"/>
            </w:pPr>
            <w:r>
              <w:t xml:space="preserve">Sarmenstorf-Schotter</w:t>
            </w:r>
          </w:p>
        </w:tc>
      </w:tr>
      <w:tr>
        <w:tc>
          <w:tcPr/>
          <w:p>
            <w:pPr>
              <w:pStyle w:val="Compact"/>
            </w:pPr>
            <w:r>
              <w:t xml:space="preserve">15201919</w:t>
            </w:r>
          </w:p>
        </w:tc>
        <w:tc>
          <w:tcPr/>
          <w:p>
            <w:pPr>
              <w:pStyle w:val="Compact"/>
            </w:pPr>
            <w:r>
              <w:t xml:space="preserve">Schaaren-Schotter</w:t>
            </w:r>
          </w:p>
        </w:tc>
        <w:tc>
          <w:tcPr/>
          <w:p>
            <w:pPr>
              <w:pStyle w:val="Compact"/>
            </w:pPr>
            <w:r>
              <w:t xml:space="preserve">Schaaren-Schotter</w:t>
            </w:r>
          </w:p>
        </w:tc>
      </w:tr>
      <w:tr>
        <w:tc>
          <w:tcPr/>
          <w:p>
            <w:pPr>
              <w:pStyle w:val="Compact"/>
            </w:pPr>
            <w:r>
              <w:t xml:space="preserve">15201920</w:t>
            </w:r>
          </w:p>
        </w:tc>
        <w:tc>
          <w:tcPr/>
          <w:p>
            <w:pPr>
              <w:pStyle w:val="Compact"/>
            </w:pPr>
            <w:r>
              <w:t xml:space="preserve">Schindbüel-Schotter</w:t>
            </w:r>
          </w:p>
        </w:tc>
        <w:tc>
          <w:tcPr/>
          <w:p>
            <w:pPr>
              <w:pStyle w:val="Compact"/>
            </w:pPr>
            <w:r>
              <w:t xml:space="preserve">Schindbüel-Schotter</w:t>
            </w:r>
          </w:p>
        </w:tc>
      </w:tr>
      <w:tr>
        <w:tc>
          <w:tcPr/>
          <w:p>
            <w:pPr>
              <w:pStyle w:val="Compact"/>
            </w:pPr>
            <w:r>
              <w:t xml:space="preserve">15201921</w:t>
            </w:r>
          </w:p>
        </w:tc>
        <w:tc>
          <w:tcPr/>
          <w:p>
            <w:pPr>
              <w:pStyle w:val="Compact"/>
            </w:pPr>
            <w:r>
              <w:t xml:space="preserve">Schönenberg-Schotter</w:t>
            </w:r>
          </w:p>
        </w:tc>
        <w:tc>
          <w:tcPr/>
          <w:p>
            <w:pPr>
              <w:pStyle w:val="Compact"/>
            </w:pPr>
            <w:r>
              <w:t xml:space="preserve">Schönenberg-Schotter</w:t>
            </w:r>
          </w:p>
        </w:tc>
      </w:tr>
      <w:tr>
        <w:tc>
          <w:tcPr/>
          <w:p>
            <w:pPr>
              <w:pStyle w:val="Compact"/>
            </w:pPr>
            <w:r>
              <w:t xml:space="preserve">15201922</w:t>
            </w:r>
          </w:p>
        </w:tc>
        <w:tc>
          <w:tcPr/>
          <w:p>
            <w:pPr>
              <w:pStyle w:val="Compact"/>
            </w:pPr>
            <w:r>
              <w:t xml:space="preserve">Schönenwerd-Schotter</w:t>
            </w:r>
          </w:p>
        </w:tc>
        <w:tc>
          <w:tcPr/>
          <w:p>
            <w:pPr>
              <w:pStyle w:val="Compact"/>
            </w:pPr>
            <w:r>
              <w:t xml:space="preserve">Schönenwerd-Schotter</w:t>
            </w:r>
          </w:p>
        </w:tc>
      </w:tr>
      <w:tr>
        <w:tc>
          <w:tcPr/>
          <w:p>
            <w:pPr>
              <w:pStyle w:val="Compact"/>
            </w:pPr>
            <w:r>
              <w:t xml:space="preserve">15201923</w:t>
            </w:r>
          </w:p>
        </w:tc>
        <w:tc>
          <w:tcPr/>
          <w:p>
            <w:pPr>
              <w:pStyle w:val="Compact"/>
            </w:pPr>
            <w:r>
              <w:t xml:space="preserve">Schüpferzelg-Schotter</w:t>
            </w:r>
          </w:p>
        </w:tc>
        <w:tc>
          <w:tcPr/>
          <w:p>
            <w:pPr>
              <w:pStyle w:val="Compact"/>
            </w:pPr>
            <w:r>
              <w:t xml:space="preserve">Schüpferzelg-Schotter</w:t>
            </w:r>
          </w:p>
        </w:tc>
      </w:tr>
      <w:tr>
        <w:tc>
          <w:tcPr/>
          <w:p>
            <w:pPr>
              <w:pStyle w:val="Compact"/>
            </w:pPr>
            <w:r>
              <w:t xml:space="preserve">15201924</w:t>
            </w:r>
          </w:p>
        </w:tc>
        <w:tc>
          <w:tcPr/>
          <w:p>
            <w:pPr>
              <w:pStyle w:val="Compact"/>
            </w:pPr>
            <w:r>
              <w:t xml:space="preserve">Schützhubel-Schotter</w:t>
            </w:r>
          </w:p>
        </w:tc>
        <w:tc>
          <w:tcPr/>
          <w:p>
            <w:pPr>
              <w:pStyle w:val="Compact"/>
            </w:pPr>
            <w:r>
              <w:t xml:space="preserve">Schützhubel-Schotter</w:t>
            </w:r>
          </w:p>
        </w:tc>
      </w:tr>
      <w:tr>
        <w:tc>
          <w:tcPr/>
          <w:p>
            <w:pPr>
              <w:pStyle w:val="Compact"/>
            </w:pPr>
            <w:r>
              <w:t xml:space="preserve">15201925</w:t>
            </w:r>
          </w:p>
        </w:tc>
        <w:tc>
          <w:tcPr/>
          <w:p>
            <w:pPr>
              <w:pStyle w:val="Compact"/>
            </w:pPr>
            <w:r>
              <w:t xml:space="preserve">Schwangi-Schotter</w:t>
            </w:r>
          </w:p>
        </w:tc>
        <w:tc>
          <w:tcPr/>
          <w:p>
            <w:pPr>
              <w:pStyle w:val="Compact"/>
            </w:pPr>
            <w:r>
              <w:t xml:space="preserve">Schwangi-Schotter</w:t>
            </w:r>
          </w:p>
        </w:tc>
      </w:tr>
      <w:tr>
        <w:tc>
          <w:tcPr/>
          <w:p>
            <w:pPr>
              <w:pStyle w:val="Compact"/>
            </w:pPr>
            <w:r>
              <w:t xml:space="preserve">15201926</w:t>
            </w:r>
          </w:p>
        </w:tc>
        <w:tc>
          <w:tcPr/>
          <w:p>
            <w:pPr>
              <w:pStyle w:val="Compact"/>
            </w:pPr>
            <w:r>
              <w:t xml:space="preserve">Schweikhof-Formation</w:t>
            </w:r>
          </w:p>
        </w:tc>
        <w:tc>
          <w:tcPr/>
          <w:p>
            <w:pPr>
              <w:pStyle w:val="Compact"/>
            </w:pPr>
            <w:r>
              <w:t xml:space="preserve">Schweikhof-Formation</w:t>
            </w:r>
          </w:p>
        </w:tc>
      </w:tr>
      <w:tr>
        <w:tc>
          <w:tcPr/>
          <w:p>
            <w:pPr>
              <w:pStyle w:val="Compact"/>
            </w:pPr>
            <w:r>
              <w:t xml:space="preserve">15201927</w:t>
            </w:r>
          </w:p>
        </w:tc>
        <w:tc>
          <w:tcPr/>
          <w:p>
            <w:pPr>
              <w:pStyle w:val="Compact"/>
            </w:pPr>
            <w:r>
              <w:t xml:space="preserve">Schwerzenbach-Lehm</w:t>
            </w:r>
          </w:p>
        </w:tc>
        <w:tc>
          <w:tcPr/>
          <w:p>
            <w:pPr>
              <w:pStyle w:val="Compact"/>
            </w:pPr>
            <w:r>
              <w:t xml:space="preserve">Schwerzenbach-Lehm</w:t>
            </w:r>
          </w:p>
        </w:tc>
      </w:tr>
      <w:tr>
        <w:tc>
          <w:tcPr/>
          <w:p>
            <w:pPr>
              <w:pStyle w:val="Compact"/>
            </w:pPr>
            <w:r>
              <w:t xml:space="preserve">15201928</w:t>
            </w:r>
          </w:p>
        </w:tc>
        <w:tc>
          <w:tcPr/>
          <w:p>
            <w:pPr>
              <w:pStyle w:val="Compact"/>
            </w:pPr>
            <w:r>
              <w:t xml:space="preserve">Schwerzenbach-Sand</w:t>
            </w:r>
          </w:p>
        </w:tc>
        <w:tc>
          <w:tcPr/>
          <w:p>
            <w:pPr>
              <w:pStyle w:val="Compact"/>
            </w:pPr>
            <w:r>
              <w:t xml:space="preserve">Schwerzenbach-Sand</w:t>
            </w:r>
          </w:p>
        </w:tc>
      </w:tr>
      <w:tr>
        <w:tc>
          <w:tcPr/>
          <w:p>
            <w:pPr>
              <w:pStyle w:val="Compact"/>
            </w:pPr>
            <w:r>
              <w:t xml:space="preserve">15201929</w:t>
            </w:r>
          </w:p>
        </w:tc>
        <w:tc>
          <w:tcPr/>
          <w:p>
            <w:pPr>
              <w:pStyle w:val="Compact"/>
            </w:pPr>
            <w:r>
              <w:t xml:space="preserve">Sennhof-Schotter</w:t>
            </w:r>
          </w:p>
        </w:tc>
        <w:tc>
          <w:tcPr/>
          <w:p>
            <w:pPr>
              <w:pStyle w:val="Compact"/>
            </w:pPr>
            <w:r>
              <w:t xml:space="preserve">Sennhof-Schotter</w:t>
            </w:r>
          </w:p>
        </w:tc>
      </w:tr>
      <w:tr>
        <w:tc>
          <w:tcPr/>
          <w:p>
            <w:pPr>
              <w:pStyle w:val="Compact"/>
            </w:pPr>
            <w:r>
              <w:t xml:space="preserve">15201930</w:t>
            </w:r>
          </w:p>
        </w:tc>
        <w:tc>
          <w:tcPr/>
          <w:p>
            <w:pPr>
              <w:pStyle w:val="Compact"/>
            </w:pPr>
            <w:r>
              <w:t xml:space="preserve">Sonnhalden-Schotter</w:t>
            </w:r>
          </w:p>
        </w:tc>
        <w:tc>
          <w:tcPr/>
          <w:p>
            <w:pPr>
              <w:pStyle w:val="Compact"/>
            </w:pPr>
            <w:r>
              <w:t xml:space="preserve">Sonnhalden-Schotter</w:t>
            </w:r>
          </w:p>
        </w:tc>
      </w:tr>
      <w:tr>
        <w:tc>
          <w:tcPr/>
          <w:p>
            <w:pPr>
              <w:pStyle w:val="Compact"/>
            </w:pPr>
            <w:r>
              <w:t xml:space="preserve">15201931</w:t>
            </w:r>
          </w:p>
        </w:tc>
        <w:tc>
          <w:tcPr/>
          <w:p>
            <w:pPr>
              <w:pStyle w:val="Compact"/>
            </w:pPr>
            <w:r>
              <w:t xml:space="preserve">Staatswald-Schotter</w:t>
            </w:r>
          </w:p>
        </w:tc>
        <w:tc>
          <w:tcPr/>
          <w:p>
            <w:pPr>
              <w:pStyle w:val="Compact"/>
            </w:pPr>
            <w:r>
              <w:t xml:space="preserve">Staatswald-Schotter</w:t>
            </w:r>
          </w:p>
        </w:tc>
      </w:tr>
      <w:tr>
        <w:tc>
          <w:tcPr/>
          <w:p>
            <w:pPr>
              <w:pStyle w:val="Compact"/>
            </w:pPr>
            <w:r>
              <w:t xml:space="preserve">15201932</w:t>
            </w:r>
          </w:p>
        </w:tc>
        <w:tc>
          <w:tcPr/>
          <w:p>
            <w:pPr>
              <w:pStyle w:val="Compact"/>
            </w:pPr>
            <w:r>
              <w:t xml:space="preserve">Staufberg-Schotter</w:t>
            </w:r>
          </w:p>
        </w:tc>
        <w:tc>
          <w:tcPr/>
          <w:p>
            <w:pPr>
              <w:pStyle w:val="Compact"/>
            </w:pPr>
            <w:r>
              <w:t xml:space="preserve">Staufberg-Schotter</w:t>
            </w:r>
          </w:p>
        </w:tc>
      </w:tr>
      <w:tr>
        <w:tc>
          <w:tcPr/>
          <w:p>
            <w:pPr>
              <w:pStyle w:val="Compact"/>
            </w:pPr>
            <w:r>
              <w:t xml:space="preserve">15201933</w:t>
            </w:r>
          </w:p>
        </w:tc>
        <w:tc>
          <w:tcPr/>
          <w:p>
            <w:pPr>
              <w:pStyle w:val="Compact"/>
            </w:pPr>
            <w:r>
              <w:t xml:space="preserve">Steigen-Lehm</w:t>
            </w:r>
          </w:p>
        </w:tc>
        <w:tc>
          <w:tcPr/>
          <w:p>
            <w:pPr>
              <w:pStyle w:val="Compact"/>
            </w:pPr>
            <w:r>
              <w:t xml:space="preserve">Steigen-Lehm</w:t>
            </w:r>
          </w:p>
        </w:tc>
      </w:tr>
      <w:tr>
        <w:tc>
          <w:tcPr/>
          <w:p>
            <w:pPr>
              <w:pStyle w:val="Compact"/>
            </w:pPr>
            <w:r>
              <w:t xml:space="preserve">15201934</w:t>
            </w:r>
          </w:p>
        </w:tc>
        <w:tc>
          <w:tcPr/>
          <w:p>
            <w:pPr>
              <w:pStyle w:val="Compact"/>
            </w:pPr>
            <w:r>
              <w:t xml:space="preserve">Steinacker-Schotter</w:t>
            </w:r>
          </w:p>
        </w:tc>
        <w:tc>
          <w:tcPr/>
          <w:p>
            <w:pPr>
              <w:pStyle w:val="Compact"/>
            </w:pPr>
            <w:r>
              <w:t xml:space="preserve">Steinacker-Schotter</w:t>
            </w:r>
          </w:p>
        </w:tc>
      </w:tr>
      <w:tr>
        <w:tc>
          <w:tcPr/>
          <w:p>
            <w:pPr>
              <w:pStyle w:val="Compact"/>
            </w:pPr>
            <w:r>
              <w:t xml:space="preserve">15201935</w:t>
            </w:r>
          </w:p>
        </w:tc>
        <w:tc>
          <w:tcPr/>
          <w:p>
            <w:pPr>
              <w:pStyle w:val="Compact"/>
            </w:pPr>
            <w:r>
              <w:t xml:space="preserve">Steinfeld-Schotter</w:t>
            </w:r>
          </w:p>
        </w:tc>
        <w:tc>
          <w:tcPr/>
          <w:p>
            <w:pPr>
              <w:pStyle w:val="Compact"/>
            </w:pPr>
            <w:r>
              <w:t xml:space="preserve">Steinfeld-Schotter</w:t>
            </w:r>
          </w:p>
        </w:tc>
      </w:tr>
      <w:tr>
        <w:tc>
          <w:tcPr/>
          <w:p>
            <w:pPr>
              <w:pStyle w:val="Compact"/>
            </w:pPr>
            <w:r>
              <w:t xml:space="preserve">15201936</w:t>
            </w:r>
          </w:p>
        </w:tc>
        <w:tc>
          <w:tcPr/>
          <w:p>
            <w:pPr>
              <w:pStyle w:val="Compact"/>
            </w:pPr>
            <w:r>
              <w:t xml:space="preserve">Steinpechgraben-Schotter</w:t>
            </w:r>
          </w:p>
        </w:tc>
        <w:tc>
          <w:tcPr/>
          <w:p>
            <w:pPr>
              <w:pStyle w:val="Compact"/>
            </w:pPr>
            <w:r>
              <w:t xml:space="preserve">Steinpechgraben-Schotter</w:t>
            </w:r>
          </w:p>
        </w:tc>
      </w:tr>
      <w:tr>
        <w:tc>
          <w:tcPr/>
          <w:p>
            <w:pPr>
              <w:pStyle w:val="Compact"/>
            </w:pPr>
            <w:r>
              <w:t xml:space="preserve">15201937</w:t>
            </w:r>
          </w:p>
        </w:tc>
        <w:tc>
          <w:tcPr/>
          <w:p>
            <w:pPr>
              <w:pStyle w:val="Compact"/>
            </w:pPr>
            <w:r>
              <w:t xml:space="preserve">Stierenweid-Schotter</w:t>
            </w:r>
          </w:p>
        </w:tc>
        <w:tc>
          <w:tcPr/>
          <w:p>
            <w:pPr>
              <w:pStyle w:val="Compact"/>
            </w:pPr>
            <w:r>
              <w:t xml:space="preserve">Stierenweid-Schotter</w:t>
            </w:r>
          </w:p>
        </w:tc>
      </w:tr>
      <w:tr>
        <w:tc>
          <w:tcPr/>
          <w:p>
            <w:pPr>
              <w:pStyle w:val="Compact"/>
            </w:pPr>
            <w:r>
              <w:t xml:space="preserve">15201938</w:t>
            </w:r>
          </w:p>
        </w:tc>
        <w:tc>
          <w:tcPr/>
          <w:p>
            <w:pPr>
              <w:pStyle w:val="Compact"/>
            </w:pPr>
            <w:r>
              <w:t xml:space="preserve">Stockacher-Schotter</w:t>
            </w:r>
          </w:p>
        </w:tc>
        <w:tc>
          <w:tcPr/>
          <w:p>
            <w:pPr>
              <w:pStyle w:val="Compact"/>
            </w:pPr>
            <w:r>
              <w:t xml:space="preserve">Stockacher-Schotter</w:t>
            </w:r>
          </w:p>
        </w:tc>
      </w:tr>
      <w:tr>
        <w:tc>
          <w:tcPr/>
          <w:p>
            <w:pPr>
              <w:pStyle w:val="Compact"/>
            </w:pPr>
            <w:r>
              <w:t xml:space="preserve">15201939</w:t>
            </w:r>
          </w:p>
        </w:tc>
        <w:tc>
          <w:tcPr/>
          <w:p>
            <w:pPr>
              <w:pStyle w:val="Compact"/>
            </w:pPr>
            <w:r>
              <w:t xml:space="preserve">Stoffel-Schotter</w:t>
            </w:r>
          </w:p>
        </w:tc>
        <w:tc>
          <w:tcPr/>
          <w:p>
            <w:pPr>
              <w:pStyle w:val="Compact"/>
            </w:pPr>
            <w:r>
              <w:t xml:space="preserve">Stoffel-Schotter</w:t>
            </w:r>
          </w:p>
        </w:tc>
      </w:tr>
      <w:tr>
        <w:tc>
          <w:tcPr/>
          <w:p>
            <w:pPr>
              <w:pStyle w:val="Compact"/>
            </w:pPr>
            <w:r>
              <w:t xml:space="preserve">15201940</w:t>
            </w:r>
          </w:p>
        </w:tc>
        <w:tc>
          <w:tcPr/>
          <w:p>
            <w:pPr>
              <w:pStyle w:val="Compact"/>
            </w:pPr>
            <w:r>
              <w:t xml:space="preserve">Stumpenboden-Schotter</w:t>
            </w:r>
          </w:p>
        </w:tc>
        <w:tc>
          <w:tcPr/>
          <w:p>
            <w:pPr>
              <w:pStyle w:val="Compact"/>
            </w:pPr>
            <w:r>
              <w:t xml:space="preserve">Stumpenboden-Schotter</w:t>
            </w:r>
          </w:p>
        </w:tc>
      </w:tr>
      <w:tr>
        <w:tc>
          <w:tcPr/>
          <w:p>
            <w:pPr>
              <w:pStyle w:val="Compact"/>
            </w:pPr>
            <w:r>
              <w:t xml:space="preserve">15201941</w:t>
            </w:r>
          </w:p>
        </w:tc>
        <w:tc>
          <w:tcPr/>
          <w:p>
            <w:pPr>
              <w:pStyle w:val="Compact"/>
            </w:pPr>
            <w:r>
              <w:t xml:space="preserve">Tannenberg-Schotter</w:t>
            </w:r>
          </w:p>
        </w:tc>
        <w:tc>
          <w:tcPr/>
          <w:p>
            <w:pPr>
              <w:pStyle w:val="Compact"/>
            </w:pPr>
            <w:r>
              <w:t xml:space="preserve">Tannenberg-Schotter</w:t>
            </w:r>
          </w:p>
        </w:tc>
      </w:tr>
      <w:tr>
        <w:tc>
          <w:tcPr/>
          <w:p>
            <w:pPr>
              <w:pStyle w:val="Compact"/>
            </w:pPr>
            <w:r>
              <w:t xml:space="preserve">15201942</w:t>
            </w:r>
          </w:p>
        </w:tc>
        <w:tc>
          <w:tcPr/>
          <w:p>
            <w:pPr>
              <w:pStyle w:val="Compact"/>
            </w:pPr>
            <w:r>
              <w:t xml:space="preserve">Thayngen-Formation</w:t>
            </w:r>
          </w:p>
        </w:tc>
        <w:tc>
          <w:tcPr/>
          <w:p>
            <w:pPr>
              <w:pStyle w:val="Compact"/>
            </w:pPr>
            <w:r>
              <w:t xml:space="preserve">Thayngen-Formation</w:t>
            </w:r>
          </w:p>
        </w:tc>
      </w:tr>
      <w:tr>
        <w:tc>
          <w:tcPr/>
          <w:p>
            <w:pPr>
              <w:pStyle w:val="Compact"/>
            </w:pPr>
            <w:r>
              <w:t xml:space="preserve">15201943</w:t>
            </w:r>
          </w:p>
        </w:tc>
        <w:tc>
          <w:tcPr/>
          <w:p>
            <w:pPr>
              <w:pStyle w:val="Compact"/>
            </w:pPr>
            <w:r>
              <w:t xml:space="preserve">Thörigen-Schotter</w:t>
            </w:r>
          </w:p>
        </w:tc>
        <w:tc>
          <w:tcPr/>
          <w:p>
            <w:pPr>
              <w:pStyle w:val="Compact"/>
            </w:pPr>
            <w:r>
              <w:t xml:space="preserve">Thörigen-Schotter</w:t>
            </w:r>
          </w:p>
        </w:tc>
      </w:tr>
      <w:tr>
        <w:tc>
          <w:tcPr/>
          <w:p>
            <w:pPr>
              <w:pStyle w:val="Compact"/>
            </w:pPr>
            <w:r>
              <w:t xml:space="preserve">15201944</w:t>
            </w:r>
          </w:p>
        </w:tc>
        <w:tc>
          <w:tcPr/>
          <w:p>
            <w:pPr>
              <w:pStyle w:val="Compact"/>
            </w:pPr>
            <w:r>
              <w:t xml:space="preserve">Thunstetten-Till</w:t>
            </w:r>
          </w:p>
        </w:tc>
        <w:tc>
          <w:tcPr/>
          <w:p>
            <w:pPr>
              <w:pStyle w:val="Compact"/>
            </w:pPr>
            <w:r>
              <w:t xml:space="preserve">Thunstetten-Till</w:t>
            </w:r>
          </w:p>
        </w:tc>
      </w:tr>
      <w:tr>
        <w:tc>
          <w:tcPr/>
          <w:p>
            <w:pPr>
              <w:pStyle w:val="Compact"/>
            </w:pPr>
            <w:r>
              <w:t xml:space="preserve">15201945</w:t>
            </w:r>
          </w:p>
        </w:tc>
        <w:tc>
          <w:tcPr/>
          <w:p>
            <w:pPr>
              <w:pStyle w:val="Compact"/>
            </w:pPr>
            <w:r>
              <w:t xml:space="preserve">Thurau-Lehm</w:t>
            </w:r>
          </w:p>
        </w:tc>
        <w:tc>
          <w:tcPr/>
          <w:p>
            <w:pPr>
              <w:pStyle w:val="Compact"/>
            </w:pPr>
            <w:r>
              <w:t xml:space="preserve">Thurau-Lehm</w:t>
            </w:r>
          </w:p>
        </w:tc>
      </w:tr>
      <w:tr>
        <w:tc>
          <w:tcPr/>
          <w:p>
            <w:pPr>
              <w:pStyle w:val="Compact"/>
            </w:pPr>
            <w:r>
              <w:t xml:space="preserve">15201946</w:t>
            </w:r>
          </w:p>
        </w:tc>
        <w:tc>
          <w:tcPr/>
          <w:p>
            <w:pPr>
              <w:pStyle w:val="Compact"/>
            </w:pPr>
            <w:r>
              <w:t xml:space="preserve">Tösstal-Schotter</w:t>
            </w:r>
          </w:p>
        </w:tc>
        <w:tc>
          <w:tcPr/>
          <w:p>
            <w:pPr>
              <w:pStyle w:val="Compact"/>
            </w:pPr>
            <w:r>
              <w:t xml:space="preserve">Tösstal-Schotter</w:t>
            </w:r>
          </w:p>
        </w:tc>
      </w:tr>
      <w:tr>
        <w:tc>
          <w:tcPr/>
          <w:p>
            <w:pPr>
              <w:pStyle w:val="Compact"/>
            </w:pPr>
            <w:r>
              <w:t xml:space="preserve">15201947</w:t>
            </w:r>
          </w:p>
        </w:tc>
        <w:tc>
          <w:tcPr/>
          <w:p>
            <w:pPr>
              <w:pStyle w:val="Compact"/>
            </w:pPr>
            <w:r>
              <w:t xml:space="preserve">Trichtenhausen-Schotter</w:t>
            </w:r>
          </w:p>
        </w:tc>
        <w:tc>
          <w:tcPr/>
          <w:p>
            <w:pPr>
              <w:pStyle w:val="Compact"/>
            </w:pPr>
            <w:r>
              <w:t xml:space="preserve">Trichtenhausen-Schotter</w:t>
            </w:r>
          </w:p>
        </w:tc>
      </w:tr>
      <w:tr>
        <w:tc>
          <w:tcPr/>
          <w:p>
            <w:pPr>
              <w:pStyle w:val="Compact"/>
            </w:pPr>
            <w:r>
              <w:t xml:space="preserve">15201948</w:t>
            </w:r>
          </w:p>
        </w:tc>
        <w:tc>
          <w:tcPr/>
          <w:p>
            <w:pPr>
              <w:pStyle w:val="Compact"/>
            </w:pPr>
            <w:r>
              <w:t xml:space="preserve">Unterfeld-Schotter</w:t>
            </w:r>
          </w:p>
        </w:tc>
        <w:tc>
          <w:tcPr/>
          <w:p>
            <w:pPr>
              <w:pStyle w:val="Compact"/>
            </w:pPr>
            <w:r>
              <w:t xml:space="preserve">Unterfeld-Schotter</w:t>
            </w:r>
          </w:p>
        </w:tc>
      </w:tr>
      <w:tr>
        <w:tc>
          <w:tcPr/>
          <w:p>
            <w:pPr>
              <w:pStyle w:val="Compact"/>
            </w:pPr>
            <w:r>
              <w:t xml:space="preserve">15201949</w:t>
            </w:r>
          </w:p>
        </w:tc>
        <w:tc>
          <w:tcPr/>
          <w:p>
            <w:pPr>
              <w:pStyle w:val="Compact"/>
            </w:pPr>
            <w:r>
              <w:t xml:space="preserve">Unterholz-Schotter</w:t>
            </w:r>
          </w:p>
        </w:tc>
        <w:tc>
          <w:tcPr/>
          <w:p>
            <w:pPr>
              <w:pStyle w:val="Compact"/>
            </w:pPr>
            <w:r>
              <w:t xml:space="preserve">Unterholz-Schotter</w:t>
            </w:r>
          </w:p>
        </w:tc>
      </w:tr>
      <w:tr>
        <w:tc>
          <w:tcPr/>
          <w:p>
            <w:pPr>
              <w:pStyle w:val="Compact"/>
            </w:pPr>
            <w:r>
              <w:t xml:space="preserve">15201950</w:t>
            </w:r>
          </w:p>
        </w:tc>
        <w:tc>
          <w:tcPr/>
          <w:p>
            <w:pPr>
              <w:pStyle w:val="Compact"/>
            </w:pPr>
            <w:r>
              <w:t xml:space="preserve">Untermoos-Lehm</w:t>
            </w:r>
          </w:p>
        </w:tc>
        <w:tc>
          <w:tcPr/>
          <w:p>
            <w:pPr>
              <w:pStyle w:val="Compact"/>
            </w:pPr>
            <w:r>
              <w:t xml:space="preserve">Untermoos-Lehm</w:t>
            </w:r>
          </w:p>
        </w:tc>
      </w:tr>
      <w:tr>
        <w:tc>
          <w:tcPr/>
          <w:p>
            <w:pPr>
              <w:pStyle w:val="Compact"/>
            </w:pPr>
            <w:r>
              <w:t xml:space="preserve">15201951</w:t>
            </w:r>
          </w:p>
        </w:tc>
        <w:tc>
          <w:tcPr/>
          <w:p>
            <w:pPr>
              <w:pStyle w:val="Compact"/>
            </w:pPr>
            <w:r>
              <w:t xml:space="preserve">Untersteckholz-Schotter</w:t>
            </w:r>
          </w:p>
        </w:tc>
        <w:tc>
          <w:tcPr/>
          <w:p>
            <w:pPr>
              <w:pStyle w:val="Compact"/>
            </w:pPr>
            <w:r>
              <w:t xml:space="preserve">Untersteckholz-Schotter</w:t>
            </w:r>
          </w:p>
        </w:tc>
      </w:tr>
      <w:tr>
        <w:tc>
          <w:tcPr/>
          <w:p>
            <w:pPr>
              <w:pStyle w:val="Compact"/>
            </w:pPr>
            <w:r>
              <w:t xml:space="preserve">15201952</w:t>
            </w:r>
          </w:p>
        </w:tc>
        <w:tc>
          <w:tcPr/>
          <w:p>
            <w:pPr>
              <w:pStyle w:val="Compact"/>
            </w:pPr>
            <w:r>
              <w:t xml:space="preserve">Uzwil-Schotter</w:t>
            </w:r>
          </w:p>
        </w:tc>
        <w:tc>
          <w:tcPr/>
          <w:p>
            <w:pPr>
              <w:pStyle w:val="Compact"/>
            </w:pPr>
            <w:r>
              <w:t xml:space="preserve">Uzwil-Schotter</w:t>
            </w:r>
          </w:p>
        </w:tc>
      </w:tr>
      <w:tr>
        <w:tc>
          <w:tcPr/>
          <w:p>
            <w:pPr>
              <w:pStyle w:val="Compact"/>
            </w:pPr>
            <w:r>
              <w:t xml:space="preserve">15201953</w:t>
            </w:r>
          </w:p>
        </w:tc>
        <w:tc>
          <w:tcPr/>
          <w:p>
            <w:pPr>
              <w:pStyle w:val="Compact"/>
            </w:pPr>
            <w:r>
              <w:t xml:space="preserve">Vorstatt-Schotter</w:t>
            </w:r>
          </w:p>
        </w:tc>
        <w:tc>
          <w:tcPr/>
          <w:p>
            <w:pPr>
              <w:pStyle w:val="Compact"/>
            </w:pPr>
            <w:r>
              <w:t xml:space="preserve">Vorstatt-Schotter</w:t>
            </w:r>
          </w:p>
        </w:tc>
      </w:tr>
      <w:tr>
        <w:tc>
          <w:tcPr/>
          <w:p>
            <w:pPr>
              <w:pStyle w:val="Compact"/>
            </w:pPr>
            <w:r>
              <w:t xml:space="preserve">15201954</w:t>
            </w:r>
          </w:p>
        </w:tc>
        <w:tc>
          <w:tcPr/>
          <w:p>
            <w:pPr>
              <w:pStyle w:val="Compact"/>
            </w:pPr>
            <w:r>
              <w:t xml:space="preserve">Waldacker-Schotter</w:t>
            </w:r>
          </w:p>
        </w:tc>
        <w:tc>
          <w:tcPr/>
          <w:p>
            <w:pPr>
              <w:pStyle w:val="Compact"/>
            </w:pPr>
            <w:r>
              <w:t xml:space="preserve">Waldacker-Schotter</w:t>
            </w:r>
          </w:p>
        </w:tc>
      </w:tr>
      <w:tr>
        <w:tc>
          <w:tcPr/>
          <w:p>
            <w:pPr>
              <w:pStyle w:val="Compact"/>
            </w:pPr>
            <w:r>
              <w:t xml:space="preserve">15201955</w:t>
            </w:r>
          </w:p>
        </w:tc>
        <w:tc>
          <w:tcPr/>
          <w:p>
            <w:pPr>
              <w:pStyle w:val="Compact"/>
            </w:pPr>
            <w:r>
              <w:t xml:space="preserve">Waldegg-Schotter</w:t>
            </w:r>
          </w:p>
        </w:tc>
        <w:tc>
          <w:tcPr/>
          <w:p>
            <w:pPr>
              <w:pStyle w:val="Compact"/>
            </w:pPr>
            <w:r>
              <w:t xml:space="preserve">Waldegg-Schotter</w:t>
            </w:r>
          </w:p>
        </w:tc>
      </w:tr>
      <w:tr>
        <w:tc>
          <w:tcPr/>
          <w:p>
            <w:pPr>
              <w:pStyle w:val="Compact"/>
            </w:pPr>
            <w:r>
              <w:t xml:space="preserve">15201956</w:t>
            </w:r>
          </w:p>
        </w:tc>
        <w:tc>
          <w:tcPr/>
          <w:p>
            <w:pPr>
              <w:pStyle w:val="Compact"/>
            </w:pPr>
            <w:r>
              <w:t xml:space="preserve">Waldhausen-Schotter</w:t>
            </w:r>
          </w:p>
        </w:tc>
        <w:tc>
          <w:tcPr/>
          <w:p>
            <w:pPr>
              <w:pStyle w:val="Compact"/>
            </w:pPr>
            <w:r>
              <w:t xml:space="preserve">Waldhausen-Schotter</w:t>
            </w:r>
          </w:p>
        </w:tc>
      </w:tr>
      <w:tr>
        <w:tc>
          <w:tcPr/>
          <w:p>
            <w:pPr>
              <w:pStyle w:val="Compact"/>
            </w:pPr>
            <w:r>
              <w:t xml:space="preserve">15201957</w:t>
            </w:r>
          </w:p>
        </w:tc>
        <w:tc>
          <w:tcPr/>
          <w:p>
            <w:pPr>
              <w:pStyle w:val="Compact"/>
            </w:pPr>
            <w:r>
              <w:t xml:space="preserve">Waldhof-Schotter</w:t>
            </w:r>
          </w:p>
        </w:tc>
        <w:tc>
          <w:tcPr/>
          <w:p>
            <w:pPr>
              <w:pStyle w:val="Compact"/>
            </w:pPr>
            <w:r>
              <w:t xml:space="preserve">Waldhof-Schotter</w:t>
            </w:r>
          </w:p>
        </w:tc>
      </w:tr>
      <w:tr>
        <w:tc>
          <w:tcPr/>
          <w:p>
            <w:pPr>
              <w:pStyle w:val="Compact"/>
            </w:pPr>
            <w:r>
              <w:t xml:space="preserve">15201958</w:t>
            </w:r>
          </w:p>
        </w:tc>
        <w:tc>
          <w:tcPr/>
          <w:p>
            <w:pPr>
              <w:pStyle w:val="Compact"/>
            </w:pPr>
            <w:r>
              <w:t xml:space="preserve">Waldhus-Schotter</w:t>
            </w:r>
          </w:p>
        </w:tc>
        <w:tc>
          <w:tcPr/>
          <w:p>
            <w:pPr>
              <w:pStyle w:val="Compact"/>
            </w:pPr>
            <w:r>
              <w:t xml:space="preserve">Waldhus-Schotter</w:t>
            </w:r>
          </w:p>
        </w:tc>
      </w:tr>
      <w:tr>
        <w:tc>
          <w:tcPr/>
          <w:p>
            <w:pPr>
              <w:pStyle w:val="Compact"/>
            </w:pPr>
            <w:r>
              <w:t xml:space="preserve">15201959</w:t>
            </w:r>
          </w:p>
        </w:tc>
        <w:tc>
          <w:tcPr/>
          <w:p>
            <w:pPr>
              <w:pStyle w:val="Compact"/>
            </w:pPr>
            <w:r>
              <w:t xml:space="preserve">Wiesholz-Lehm</w:t>
            </w:r>
          </w:p>
        </w:tc>
        <w:tc>
          <w:tcPr/>
          <w:p>
            <w:pPr>
              <w:pStyle w:val="Compact"/>
            </w:pPr>
            <w:r>
              <w:t xml:space="preserve">Wiesholz-Lehm</w:t>
            </w:r>
          </w:p>
        </w:tc>
      </w:tr>
      <w:tr>
        <w:tc>
          <w:tcPr/>
          <w:p>
            <w:pPr>
              <w:pStyle w:val="Compact"/>
            </w:pPr>
            <w:r>
              <w:t xml:space="preserve">15201960</w:t>
            </w:r>
          </w:p>
        </w:tc>
        <w:tc>
          <w:tcPr/>
          <w:p>
            <w:pPr>
              <w:pStyle w:val="Compact"/>
            </w:pPr>
            <w:r>
              <w:t xml:space="preserve">Wila-Formation</w:t>
            </w:r>
          </w:p>
        </w:tc>
        <w:tc>
          <w:tcPr/>
          <w:p>
            <w:pPr>
              <w:pStyle w:val="Compact"/>
            </w:pPr>
            <w:r>
              <w:t xml:space="preserve">Wila-Formation</w:t>
            </w:r>
          </w:p>
        </w:tc>
      </w:tr>
      <w:tr>
        <w:tc>
          <w:tcPr/>
          <w:p>
            <w:pPr>
              <w:pStyle w:val="Compact"/>
            </w:pPr>
            <w:r>
              <w:t xml:space="preserve">15201961</w:t>
            </w:r>
          </w:p>
        </w:tc>
        <w:tc>
          <w:tcPr/>
          <w:p>
            <w:pPr>
              <w:pStyle w:val="Compact"/>
            </w:pPr>
            <w:r>
              <w:t xml:space="preserve">Winigshus-Schotter</w:t>
            </w:r>
          </w:p>
        </w:tc>
        <w:tc>
          <w:tcPr/>
          <w:p>
            <w:pPr>
              <w:pStyle w:val="Compact"/>
            </w:pPr>
            <w:r>
              <w:t xml:space="preserve">Winigshus-Schotter</w:t>
            </w:r>
          </w:p>
        </w:tc>
      </w:tr>
      <w:tr>
        <w:tc>
          <w:tcPr/>
          <w:p>
            <w:pPr>
              <w:pStyle w:val="Compact"/>
            </w:pPr>
            <w:r>
              <w:t xml:space="preserve">15201962</w:t>
            </w:r>
          </w:p>
        </w:tc>
        <w:tc>
          <w:tcPr/>
          <w:p>
            <w:pPr>
              <w:pStyle w:val="Compact"/>
            </w:pPr>
            <w:r>
              <w:t xml:space="preserve">Winzbüel-Schotter</w:t>
            </w:r>
          </w:p>
        </w:tc>
        <w:tc>
          <w:tcPr/>
          <w:p>
            <w:pPr>
              <w:pStyle w:val="Compact"/>
            </w:pPr>
            <w:r>
              <w:t xml:space="preserve">Winzbüel-Schotter</w:t>
            </w:r>
          </w:p>
        </w:tc>
      </w:tr>
      <w:tr>
        <w:tc>
          <w:tcPr/>
          <w:p>
            <w:pPr>
              <w:pStyle w:val="Compact"/>
            </w:pPr>
            <w:r>
              <w:t xml:space="preserve">15201963</w:t>
            </w:r>
          </w:p>
        </w:tc>
        <w:tc>
          <w:tcPr/>
          <w:p>
            <w:pPr>
              <w:pStyle w:val="Compact"/>
            </w:pPr>
            <w:r>
              <w:t xml:space="preserve">Wolfsgrueb-Schotter</w:t>
            </w:r>
          </w:p>
        </w:tc>
        <w:tc>
          <w:tcPr/>
          <w:p>
            <w:pPr>
              <w:pStyle w:val="Compact"/>
            </w:pPr>
            <w:r>
              <w:t xml:space="preserve">Wolfsgrueb-Schotter</w:t>
            </w:r>
          </w:p>
        </w:tc>
      </w:tr>
      <w:tr>
        <w:tc>
          <w:tcPr/>
          <w:p>
            <w:pPr>
              <w:pStyle w:val="Compact"/>
            </w:pPr>
            <w:r>
              <w:t xml:space="preserve">15201964</w:t>
            </w:r>
          </w:p>
        </w:tc>
        <w:tc>
          <w:tcPr/>
          <w:p>
            <w:pPr>
              <w:pStyle w:val="Compact"/>
            </w:pPr>
            <w:r>
              <w:t xml:space="preserve">Wolkensteinerberg-Schotter</w:t>
            </w:r>
          </w:p>
        </w:tc>
        <w:tc>
          <w:tcPr/>
          <w:p>
            <w:pPr>
              <w:pStyle w:val="Compact"/>
            </w:pPr>
            <w:r>
              <w:t xml:space="preserve">Wolkensteinerberg-Schotter</w:t>
            </w:r>
          </w:p>
        </w:tc>
      </w:tr>
      <w:tr>
        <w:tc>
          <w:tcPr/>
          <w:p>
            <w:pPr>
              <w:pStyle w:val="Compact"/>
            </w:pPr>
            <w:r>
              <w:t xml:space="preserve">15201965</w:t>
            </w:r>
          </w:p>
        </w:tc>
        <w:tc>
          <w:tcPr/>
          <w:p>
            <w:pPr>
              <w:pStyle w:val="Compact"/>
            </w:pPr>
            <w:r>
              <w:t xml:space="preserve">Würenholz-Schotter</w:t>
            </w:r>
          </w:p>
        </w:tc>
        <w:tc>
          <w:tcPr/>
          <w:p>
            <w:pPr>
              <w:pStyle w:val="Compact"/>
            </w:pPr>
            <w:r>
              <w:t xml:space="preserve">Würenholz-Schotter</w:t>
            </w:r>
          </w:p>
        </w:tc>
      </w:tr>
      <w:tr>
        <w:tc>
          <w:tcPr/>
          <w:p>
            <w:pPr>
              <w:pStyle w:val="Compact"/>
            </w:pPr>
            <w:r>
              <w:t xml:space="preserve">15201966</w:t>
            </w:r>
          </w:p>
        </w:tc>
        <w:tc>
          <w:tcPr/>
          <w:p>
            <w:pPr>
              <w:pStyle w:val="Compact"/>
            </w:pPr>
            <w:r>
              <w:t xml:space="preserve">Zihlschlacht-Schotter</w:t>
            </w:r>
          </w:p>
        </w:tc>
        <w:tc>
          <w:tcPr/>
          <w:p>
            <w:pPr>
              <w:pStyle w:val="Compact"/>
            </w:pPr>
            <w:r>
              <w:t xml:space="preserve">Zihlschlacht-Schotter</w:t>
            </w:r>
          </w:p>
        </w:tc>
      </w:tr>
      <w:tr>
        <w:tc>
          <w:tcPr/>
          <w:p>
            <w:pPr>
              <w:pStyle w:val="Compact"/>
            </w:pPr>
            <w:r>
              <w:t xml:space="preserve">15201967</w:t>
            </w:r>
          </w:p>
        </w:tc>
        <w:tc>
          <w:tcPr/>
          <w:p>
            <w:pPr>
              <w:pStyle w:val="Compact"/>
            </w:pPr>
            <w:r>
              <w:t xml:space="preserve">Zimikon-Sand</w:t>
            </w:r>
          </w:p>
        </w:tc>
        <w:tc>
          <w:tcPr/>
          <w:p>
            <w:pPr>
              <w:pStyle w:val="Compact"/>
            </w:pPr>
            <w:r>
              <w:t xml:space="preserve">Zimikon-Sand</w:t>
            </w:r>
          </w:p>
        </w:tc>
      </w:tr>
      <w:tr>
        <w:tc>
          <w:tcPr/>
          <w:p>
            <w:pPr>
              <w:pStyle w:val="Compact"/>
            </w:pPr>
            <w:r>
              <w:t xml:space="preserve">15201968</w:t>
            </w:r>
          </w:p>
        </w:tc>
        <w:tc>
          <w:tcPr/>
          <w:p>
            <w:pPr>
              <w:pStyle w:val="Compact"/>
            </w:pPr>
            <w:r>
              <w:t xml:space="preserve">Zünikon-Schotter</w:t>
            </w:r>
          </w:p>
        </w:tc>
        <w:tc>
          <w:tcPr/>
          <w:p>
            <w:pPr>
              <w:pStyle w:val="Compact"/>
            </w:pPr>
            <w:r>
              <w:t xml:space="preserve">Zünikon-Schotter</w:t>
            </w:r>
          </w:p>
        </w:tc>
      </w:tr>
      <w:tr>
        <w:tc>
          <w:tcPr/>
          <w:p>
            <w:pPr>
              <w:pStyle w:val="Compact"/>
            </w:pPr>
            <w:r>
              <w:t xml:space="preserve">15201969</w:t>
            </w:r>
          </w:p>
        </w:tc>
        <w:tc>
          <w:tcPr/>
          <w:p>
            <w:pPr>
              <w:pStyle w:val="Compact"/>
            </w:pPr>
            <w:r>
              <w:t xml:space="preserve">Zürich-Lehm</w:t>
            </w:r>
          </w:p>
        </w:tc>
        <w:tc>
          <w:tcPr/>
          <w:p>
            <w:pPr>
              <w:pStyle w:val="Compact"/>
            </w:pPr>
            <w:r>
              <w:t xml:space="preserve">Zürich-Lehm</w:t>
            </w:r>
          </w:p>
        </w:tc>
      </w:tr>
      <w:tr>
        <w:tc>
          <w:tcPr/>
          <w:p>
            <w:pPr>
              <w:pStyle w:val="Compact"/>
            </w:pPr>
            <w:r>
              <w:t xml:space="preserve">15201970</w:t>
            </w:r>
          </w:p>
        </w:tc>
        <w:tc>
          <w:tcPr/>
          <w:p>
            <w:pPr>
              <w:pStyle w:val="Compact"/>
            </w:pPr>
            <w:r>
              <w:t xml:space="preserve">Eschenbach-Schotter</w:t>
            </w:r>
          </w:p>
        </w:tc>
        <w:tc>
          <w:tcPr/>
          <w:p>
            <w:pPr>
              <w:pStyle w:val="Compact"/>
            </w:pPr>
            <w:r>
              <w:t xml:space="preserve">Eschenbach-Schotter</w:t>
            </w:r>
          </w:p>
        </w:tc>
      </w:tr>
      <w:tr>
        <w:tc>
          <w:tcPr/>
          <w:p>
            <w:pPr>
              <w:pStyle w:val="Compact"/>
            </w:pPr>
            <w:r>
              <w:t xml:space="preserve">15201971</w:t>
            </w:r>
          </w:p>
        </w:tc>
        <w:tc>
          <w:tcPr/>
          <w:p>
            <w:pPr>
              <w:pStyle w:val="Compact"/>
            </w:pPr>
            <w:r>
              <w:t xml:space="preserve">Albertschwil-Schotter</w:t>
            </w:r>
          </w:p>
        </w:tc>
        <w:tc>
          <w:tcPr/>
          <w:p>
            <w:pPr>
              <w:pStyle w:val="Compact"/>
            </w:pPr>
            <w:r>
              <w:t xml:space="preserve">Albertschwil-Schotter</w:t>
            </w:r>
          </w:p>
        </w:tc>
      </w:tr>
      <w:tr>
        <w:tc>
          <w:tcPr/>
          <w:p>
            <w:pPr>
              <w:pStyle w:val="Compact"/>
            </w:pPr>
            <w:r>
              <w:t xml:space="preserve">15201972</w:t>
            </w:r>
          </w:p>
        </w:tc>
        <w:tc>
          <w:tcPr/>
          <w:p>
            <w:pPr>
              <w:pStyle w:val="Compact"/>
            </w:pPr>
            <w:r>
              <w:t xml:space="preserve">Rietbuck-Schotter</w:t>
            </w:r>
          </w:p>
        </w:tc>
        <w:tc>
          <w:tcPr/>
          <w:p>
            <w:pPr>
              <w:pStyle w:val="Compact"/>
            </w:pPr>
            <w:r>
              <w:t xml:space="preserve">Rietbuck-Schotter</w:t>
            </w:r>
          </w:p>
        </w:tc>
      </w:tr>
      <w:tr>
        <w:tc>
          <w:tcPr/>
          <w:p>
            <w:pPr>
              <w:pStyle w:val="Compact"/>
            </w:pPr>
            <w:r>
              <w:t xml:space="preserve">15201973</w:t>
            </w:r>
          </w:p>
        </w:tc>
        <w:tc>
          <w:tcPr/>
          <w:p>
            <w:pPr>
              <w:pStyle w:val="Compact"/>
            </w:pPr>
            <w:r>
              <w:t xml:space="preserve">Muggeholz-Schotter</w:t>
            </w:r>
          </w:p>
        </w:tc>
        <w:tc>
          <w:tcPr/>
          <w:p>
            <w:pPr>
              <w:pStyle w:val="Compact"/>
            </w:pPr>
            <w:r>
              <w:t xml:space="preserve">Muggeholz-Schotter</w:t>
            </w:r>
          </w:p>
        </w:tc>
      </w:tr>
      <w:tr>
        <w:tc>
          <w:tcPr/>
          <w:p>
            <w:pPr>
              <w:pStyle w:val="Compact"/>
            </w:pPr>
            <w:r>
              <w:t xml:space="preserve">15201974</w:t>
            </w:r>
          </w:p>
        </w:tc>
        <w:tc>
          <w:tcPr/>
          <w:p>
            <w:pPr>
              <w:pStyle w:val="Compact"/>
            </w:pPr>
            <w:r>
              <w:t xml:space="preserve">Niederhelfenschwil-Schotter</w:t>
            </w:r>
          </w:p>
        </w:tc>
        <w:tc>
          <w:tcPr/>
          <w:p>
            <w:pPr>
              <w:pStyle w:val="Compact"/>
            </w:pPr>
            <w:r>
              <w:t xml:space="preserve">Niederhelfenschwil-Schotter</w:t>
            </w:r>
          </w:p>
        </w:tc>
      </w:tr>
      <w:tr>
        <w:tc>
          <w:tcPr/>
          <w:p>
            <w:pPr>
              <w:pStyle w:val="Compact"/>
            </w:pPr>
            <w:r>
              <w:t xml:space="preserve">15201975</w:t>
            </w:r>
          </w:p>
        </w:tc>
        <w:tc>
          <w:tcPr/>
          <w:p>
            <w:pPr>
              <w:pStyle w:val="Compact"/>
            </w:pPr>
            <w:r>
              <w:t xml:space="preserve">Küttigen-Schotter</w:t>
            </w:r>
          </w:p>
        </w:tc>
        <w:tc>
          <w:tcPr/>
          <w:p>
            <w:pPr>
              <w:pStyle w:val="Compact"/>
            </w:pPr>
            <w:r>
              <w:t xml:space="preserve">Küttigen-Schotter</w:t>
            </w:r>
          </w:p>
        </w:tc>
      </w:tr>
      <w:tr>
        <w:tc>
          <w:tcPr/>
          <w:p>
            <w:pPr>
              <w:pStyle w:val="Compact"/>
            </w:pPr>
            <w:r>
              <w:t xml:space="preserve">15201976</w:t>
            </w:r>
          </w:p>
        </w:tc>
        <w:tc>
          <w:tcPr/>
          <w:p>
            <w:pPr>
              <w:pStyle w:val="Compact"/>
            </w:pPr>
            <w:r>
              <w:t xml:space="preserve">Wysshölzli-Schotter</w:t>
            </w:r>
          </w:p>
        </w:tc>
        <w:tc>
          <w:tcPr/>
          <w:p>
            <w:pPr>
              <w:pStyle w:val="Compact"/>
            </w:pPr>
            <w:r>
              <w:t xml:space="preserve">Wysshölzli-Schotter</w:t>
            </w:r>
          </w:p>
        </w:tc>
      </w:tr>
      <w:tr>
        <w:tc>
          <w:tcPr/>
          <w:p>
            <w:pPr>
              <w:pStyle w:val="Compact"/>
            </w:pPr>
            <w:r>
              <w:t xml:space="preserve">15201977</w:t>
            </w:r>
          </w:p>
        </w:tc>
        <w:tc>
          <w:tcPr/>
          <w:p>
            <w:pPr>
              <w:pStyle w:val="Compact"/>
            </w:pPr>
            <w:r>
              <w:t xml:space="preserve">Chänebüel-Formation</w:t>
            </w:r>
          </w:p>
        </w:tc>
        <w:tc>
          <w:tcPr/>
          <w:p>
            <w:pPr>
              <w:pStyle w:val="Compact"/>
            </w:pPr>
            <w:r>
              <w:t xml:space="preserve">Chänebüel-Formation</w:t>
            </w:r>
          </w:p>
        </w:tc>
      </w:tr>
      <w:tr>
        <w:tc>
          <w:tcPr/>
          <w:p>
            <w:pPr>
              <w:pStyle w:val="Compact"/>
            </w:pPr>
            <w:r>
              <w:t xml:space="preserve">15201978</w:t>
            </w:r>
          </w:p>
        </w:tc>
        <w:tc>
          <w:tcPr/>
          <w:p>
            <w:pPr>
              <w:pStyle w:val="Compact"/>
            </w:pPr>
            <w:r>
              <w:t xml:space="preserve">Bergsturzablagerungen von Mulleren</w:t>
            </w:r>
          </w:p>
        </w:tc>
        <w:tc>
          <w:tcPr/>
          <w:p>
            <w:pPr>
              <w:pStyle w:val="Compact"/>
            </w:pPr>
            <w:r>
              <w:t xml:space="preserve">Bergsturzablagerungen von Mulleren</w:t>
            </w:r>
          </w:p>
        </w:tc>
      </w:tr>
      <w:tr>
        <w:tc>
          <w:tcPr/>
          <w:p>
            <w:pPr>
              <w:pStyle w:val="Compact"/>
            </w:pPr>
            <w:r>
              <w:t xml:space="preserve">15201979</w:t>
            </w:r>
          </w:p>
        </w:tc>
        <w:tc>
          <w:tcPr/>
          <w:p>
            <w:pPr>
              <w:pStyle w:val="Compact"/>
            </w:pPr>
            <w:r>
              <w:t xml:space="preserve">Bergsturzablagerungen von Guppen-Schwanden</w:t>
            </w:r>
          </w:p>
        </w:tc>
        <w:tc>
          <w:tcPr/>
          <w:p>
            <w:pPr>
              <w:pStyle w:val="Compact"/>
            </w:pPr>
            <w:r>
              <w:t xml:space="preserve">Bergsturzablagerungen von Guppen-Schwanden</w:t>
            </w:r>
          </w:p>
        </w:tc>
      </w:tr>
      <w:tr>
        <w:tc>
          <w:tcPr/>
          <w:p>
            <w:pPr>
              <w:pStyle w:val="Compact"/>
            </w:pPr>
            <w:r>
              <w:t xml:space="preserve">999998</w:t>
            </w:r>
          </w:p>
        </w:tc>
        <w:tc>
          <w:tcPr/>
          <w:p>
            <w:pPr>
              <w:pStyle w:val="Compact"/>
            </w:pPr>
            <w:r>
              <w:t xml:space="preserve">nicht anwendbar</w:t>
            </w:r>
          </w:p>
        </w:tc>
        <w:tc>
          <w:tcPr/>
          <w:p>
            <w:pPr>
              <w:pStyle w:val="Compact"/>
            </w:pPr>
            <w:r>
              <w:t xml:space="preserve">pas applicable</w:t>
            </w:r>
          </w:p>
        </w:tc>
      </w:tr>
      <w:tr>
        <w:tc>
          <w:tcPr/>
          <w:p>
            <w:pPr>
              <w:pStyle w:val="Compact"/>
            </w:pPr>
            <w:r>
              <w:t xml:space="preserve">999997</w:t>
            </w:r>
          </w:p>
        </w:tc>
        <w:tc>
          <w:tcPr/>
          <w:p>
            <w:pPr>
              <w:pStyle w:val="Compact"/>
            </w:pPr>
            <w:r>
              <w:t xml:space="preserve">unbekannt</w:t>
            </w:r>
          </w:p>
        </w:tc>
        <w:tc>
          <w:tcPr/>
          <w:p>
            <w:pPr>
              <w:pStyle w:val="Compact"/>
            </w:pPr>
            <w:r>
              <w:t xml:space="preserve">inconnu</w:t>
            </w:r>
          </w:p>
        </w:tc>
      </w:tr>
    </w:tbl>
    <w:bookmarkEnd w:id="279"/>
    <w:bookmarkStart w:id="280" w:name="gc-litho-cd"/>
    <w:p>
      <w:pPr>
        <w:pStyle w:val="Heading2"/>
      </w:pPr>
      <w:r>
        <w:rPr>
          <w:rStyle w:val="SectionNumber"/>
        </w:rPr>
        <w:t xml:space="preserve">9.6</w:t>
      </w:r>
      <w:r>
        <w:tab/>
      </w:r>
      <w:r>
        <w:t xml:space="preserve">Anhang GC_LITHO_CD</w:t>
      </w:r>
    </w:p>
    <w:p>
      <w:pPr>
        <w:pStyle w:val="FirstParagraph"/>
      </w:pPr>
      <w:r>
        <w:t xml:space="preserve">Wertetabellen der lithologischen Beschreibung</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Français</w:t>
            </w:r>
          </w:p>
        </w:tc>
      </w:tr>
      <w:tr>
        <w:tc>
          <w:tcPr/>
          <w:p>
            <w:pPr>
              <w:pStyle w:val="Compact"/>
            </w:pPr>
            <w:r>
              <w:t xml:space="preserve">15101001</w:t>
            </w:r>
          </w:p>
        </w:tc>
        <w:tc>
          <w:tcPr/>
          <w:p>
            <w:pPr>
              <w:pStyle w:val="Compact"/>
            </w:pPr>
            <w:r>
              <w:t xml:space="preserve">Lockergestein</w:t>
            </w:r>
          </w:p>
        </w:tc>
        <w:tc>
          <w:tcPr/>
          <w:p>
            <w:pPr>
              <w:pStyle w:val="Compact"/>
            </w:pPr>
            <w:r>
              <w:t xml:space="preserve">roche meuble</w:t>
            </w:r>
          </w:p>
        </w:tc>
      </w:tr>
      <w:tr>
        <w:tc>
          <w:tcPr/>
          <w:p>
            <w:pPr>
              <w:pStyle w:val="Compact"/>
            </w:pPr>
            <w:r>
              <w:t xml:space="preserve">15101003</w:t>
            </w:r>
          </w:p>
        </w:tc>
        <w:tc>
          <w:tcPr/>
          <w:p>
            <w:pPr>
              <w:pStyle w:val="Compact"/>
            </w:pPr>
            <w:r>
              <w:t xml:space="preserve">gravitative Sedimente und Verwitterungsbildungen, undifferenziert</w:t>
            </w:r>
          </w:p>
        </w:tc>
        <w:tc>
          <w:tcPr/>
          <w:p>
            <w:pPr>
              <w:pStyle w:val="Compact"/>
            </w:pPr>
            <w:r>
              <w:t xml:space="preserve">dépôts gravitaires et d'altération, indifférenciés</w:t>
            </w:r>
          </w:p>
        </w:tc>
      </w:tr>
      <w:tr>
        <w:tc>
          <w:tcPr/>
          <w:p>
            <w:pPr>
              <w:pStyle w:val="Compact"/>
            </w:pPr>
            <w:r>
              <w:t xml:space="preserve">15101005</w:t>
            </w:r>
          </w:p>
        </w:tc>
        <w:tc>
          <w:tcPr/>
          <w:p>
            <w:pPr>
              <w:pStyle w:val="Compact"/>
            </w:pPr>
            <w:r>
              <w:t xml:space="preserve">Sturzablagerung, undifferenziert</w:t>
            </w:r>
          </w:p>
        </w:tc>
        <w:tc>
          <w:tcPr/>
          <w:p>
            <w:pPr>
              <w:pStyle w:val="Compact"/>
            </w:pPr>
            <w:r>
              <w:t xml:space="preserve">dépôts d'écroulement, d'éboulement, indifférenciés</w:t>
            </w:r>
          </w:p>
        </w:tc>
      </w:tr>
      <w:tr>
        <w:tc>
          <w:tcPr/>
          <w:p>
            <w:pPr>
              <w:pStyle w:val="Compact"/>
            </w:pPr>
            <w:r>
              <w:t xml:space="preserve">15101006</w:t>
            </w:r>
          </w:p>
        </w:tc>
        <w:tc>
          <w:tcPr/>
          <w:p>
            <w:pPr>
              <w:pStyle w:val="Compact"/>
            </w:pPr>
            <w:r>
              <w:t xml:space="preserve">Bergsturzablagerung</w:t>
            </w:r>
          </w:p>
        </w:tc>
        <w:tc>
          <w:tcPr/>
          <w:p>
            <w:pPr>
              <w:pStyle w:val="Compact"/>
            </w:pPr>
            <w:r>
              <w:t xml:space="preserve">dépôt d'écroulement</w:t>
            </w:r>
          </w:p>
        </w:tc>
      </w:tr>
      <w:tr>
        <w:tc>
          <w:tcPr/>
          <w:p>
            <w:pPr>
              <w:pStyle w:val="Compact"/>
            </w:pPr>
            <w:r>
              <w:t xml:space="preserve">15101007</w:t>
            </w:r>
          </w:p>
        </w:tc>
        <w:tc>
          <w:tcPr/>
          <w:p>
            <w:pPr>
              <w:pStyle w:val="Compact"/>
            </w:pPr>
            <w:r>
              <w:t xml:space="preserve">Felssturzablagerung</w:t>
            </w:r>
          </w:p>
        </w:tc>
        <w:tc>
          <w:tcPr/>
          <w:p>
            <w:pPr>
              <w:pStyle w:val="Compact"/>
            </w:pPr>
            <w:r>
              <w:t xml:space="preserve">dépôt d'éboulement</w:t>
            </w:r>
          </w:p>
        </w:tc>
      </w:tr>
      <w:tr>
        <w:tc>
          <w:tcPr/>
          <w:p>
            <w:pPr>
              <w:pStyle w:val="Compact"/>
            </w:pPr>
            <w:r>
              <w:t xml:space="preserve">15101008</w:t>
            </w:r>
          </w:p>
        </w:tc>
        <w:tc>
          <w:tcPr/>
          <w:p>
            <w:pPr>
              <w:pStyle w:val="Compact"/>
            </w:pPr>
            <w:r>
              <w:t xml:space="preserve">Lawinenschutt</w:t>
            </w:r>
          </w:p>
        </w:tc>
        <w:tc>
          <w:tcPr/>
          <w:p>
            <w:pPr>
              <w:pStyle w:val="Compact"/>
            </w:pPr>
            <w:r>
              <w:t xml:space="preserve">dépôts d'avalanche</w:t>
            </w:r>
          </w:p>
        </w:tc>
      </w:tr>
      <w:tr>
        <w:tc>
          <w:tcPr/>
          <w:p>
            <w:pPr>
              <w:pStyle w:val="Compact"/>
            </w:pPr>
            <w:r>
              <w:t xml:space="preserve">15101009</w:t>
            </w:r>
          </w:p>
        </w:tc>
        <w:tc>
          <w:tcPr/>
          <w:p>
            <w:pPr>
              <w:pStyle w:val="Compact"/>
            </w:pPr>
            <w:r>
              <w:t xml:space="preserve">Hangschutt</w:t>
            </w:r>
          </w:p>
        </w:tc>
        <w:tc>
          <w:tcPr/>
          <w:p>
            <w:pPr>
              <w:pStyle w:val="Compact"/>
            </w:pPr>
            <w:r>
              <w:t xml:space="preserve">éboulis</w:t>
            </w:r>
          </w:p>
        </w:tc>
      </w:tr>
      <w:tr>
        <w:tc>
          <w:tcPr/>
          <w:p>
            <w:pPr>
              <w:pStyle w:val="Compact"/>
            </w:pPr>
            <w:r>
              <w:t xml:space="preserve">15101010</w:t>
            </w:r>
          </w:p>
        </w:tc>
        <w:tc>
          <w:tcPr/>
          <w:p>
            <w:pPr>
              <w:pStyle w:val="Compact"/>
            </w:pPr>
            <w:r>
              <w:t xml:space="preserve">Blockschutt</w:t>
            </w:r>
          </w:p>
        </w:tc>
        <w:tc>
          <w:tcPr/>
          <w:p>
            <w:pPr>
              <w:pStyle w:val="Compact"/>
            </w:pPr>
            <w:r>
              <w:t xml:space="preserve">amas de blocs éboulés</w:t>
            </w:r>
          </w:p>
        </w:tc>
      </w:tr>
      <w:tr>
        <w:tc>
          <w:tcPr/>
          <w:p>
            <w:pPr>
              <w:pStyle w:val="Compact"/>
            </w:pPr>
            <w:r>
              <w:t xml:space="preserve">15101012</w:t>
            </w:r>
          </w:p>
        </w:tc>
        <w:tc>
          <w:tcPr/>
          <w:p>
            <w:pPr>
              <w:pStyle w:val="Compact"/>
            </w:pPr>
            <w:r>
              <w:t xml:space="preserve">Verwitterungslehm, undifferenziert</w:t>
            </w:r>
          </w:p>
        </w:tc>
        <w:tc>
          <w:tcPr/>
          <w:p>
            <w:pPr>
              <w:pStyle w:val="Compact"/>
            </w:pPr>
            <w:r>
              <w:t xml:space="preserve">limons d'altération, indifférenciés</w:t>
            </w:r>
          </w:p>
        </w:tc>
      </w:tr>
      <w:tr>
        <w:tc>
          <w:tcPr/>
          <w:p>
            <w:pPr>
              <w:pStyle w:val="Compact"/>
            </w:pPr>
            <w:r>
              <w:t xml:space="preserve">15101013</w:t>
            </w:r>
          </w:p>
        </w:tc>
        <w:tc>
          <w:tcPr/>
          <w:p>
            <w:pPr>
              <w:pStyle w:val="Compact"/>
            </w:pPr>
            <w:r>
              <w:t xml:space="preserve">Plateaulehm</w:t>
            </w:r>
          </w:p>
        </w:tc>
        <w:tc>
          <w:tcPr/>
          <w:p>
            <w:pPr>
              <w:pStyle w:val="Compact"/>
            </w:pPr>
            <w:r>
              <w:t xml:space="preserve">limons de plateau, éluvions</w:t>
            </w:r>
          </w:p>
        </w:tc>
      </w:tr>
      <w:tr>
        <w:tc>
          <w:tcPr/>
          <w:p>
            <w:pPr>
              <w:pStyle w:val="Compact"/>
            </w:pPr>
            <w:r>
              <w:t xml:space="preserve">15101014</w:t>
            </w:r>
          </w:p>
        </w:tc>
        <w:tc>
          <w:tcPr/>
          <w:p>
            <w:pPr>
              <w:pStyle w:val="Compact"/>
            </w:pPr>
            <w:r>
              <w:t xml:space="preserve">Hanglehm, Schwemmlehm</w:t>
            </w:r>
          </w:p>
        </w:tc>
        <w:tc>
          <w:tcPr/>
          <w:p>
            <w:pPr>
              <w:pStyle w:val="Compact"/>
            </w:pPr>
            <w:r>
              <w:t xml:space="preserve">limons de pente, colluvions</w:t>
            </w:r>
          </w:p>
        </w:tc>
      </w:tr>
      <w:tr>
        <w:tc>
          <w:tcPr/>
          <w:p>
            <w:pPr>
              <w:pStyle w:val="Compact"/>
            </w:pPr>
            <w:r>
              <w:t xml:space="preserve">15101015</w:t>
            </w:r>
          </w:p>
        </w:tc>
        <w:tc>
          <w:tcPr/>
          <w:p>
            <w:pPr>
              <w:pStyle w:val="Compact"/>
            </w:pPr>
            <w:r>
              <w:t xml:space="preserve">Blockgletscher</w:t>
            </w:r>
          </w:p>
        </w:tc>
        <w:tc>
          <w:tcPr/>
          <w:p>
            <w:pPr>
              <w:pStyle w:val="Compact"/>
            </w:pPr>
            <w:r>
              <w:t xml:space="preserve">glacier rocheux</w:t>
            </w:r>
          </w:p>
        </w:tc>
      </w:tr>
      <w:tr>
        <w:tc>
          <w:tcPr/>
          <w:p>
            <w:pPr>
              <w:pStyle w:val="Compact"/>
            </w:pPr>
            <w:r>
              <w:t xml:space="preserve">15101016</w:t>
            </w:r>
          </w:p>
        </w:tc>
        <w:tc>
          <w:tcPr/>
          <w:p>
            <w:pPr>
              <w:pStyle w:val="Compact"/>
            </w:pPr>
            <w:r>
              <w:t xml:space="preserve">zerrüttete Sackungsmasse</w:t>
            </w:r>
          </w:p>
        </w:tc>
        <w:tc>
          <w:tcPr/>
          <w:p>
            <w:pPr>
              <w:pStyle w:val="Compact"/>
            </w:pPr>
            <w:r>
              <w:t xml:space="preserve">masse tassée disloquée</w:t>
            </w:r>
          </w:p>
        </w:tc>
      </w:tr>
      <w:tr>
        <w:tc>
          <w:tcPr/>
          <w:p>
            <w:pPr>
              <w:pStyle w:val="Compact"/>
            </w:pPr>
            <w:r>
              <w:t xml:space="preserve">15101017</w:t>
            </w:r>
          </w:p>
        </w:tc>
        <w:tc>
          <w:tcPr/>
          <w:p>
            <w:pPr>
              <w:pStyle w:val="Compact"/>
            </w:pPr>
            <w:r>
              <w:t xml:space="preserve">Rutschmasse</w:t>
            </w:r>
          </w:p>
        </w:tc>
        <w:tc>
          <w:tcPr/>
          <w:p>
            <w:pPr>
              <w:pStyle w:val="Compact"/>
            </w:pPr>
            <w:r>
              <w:t xml:space="preserve">masse glissée</w:t>
            </w:r>
          </w:p>
        </w:tc>
      </w:tr>
      <w:tr>
        <w:tc>
          <w:tcPr/>
          <w:p>
            <w:pPr>
              <w:pStyle w:val="Compact"/>
            </w:pPr>
            <w:r>
              <w:t xml:space="preserve">15101019</w:t>
            </w:r>
          </w:p>
        </w:tc>
        <w:tc>
          <w:tcPr/>
          <w:p>
            <w:pPr>
              <w:pStyle w:val="Compact"/>
            </w:pPr>
            <w:r>
              <w:t xml:space="preserve">glazigenes Sediment, undifferenziert</w:t>
            </w:r>
          </w:p>
        </w:tc>
        <w:tc>
          <w:tcPr/>
          <w:p>
            <w:pPr>
              <w:pStyle w:val="Compact"/>
            </w:pPr>
            <w:r>
              <w:t xml:space="preserve">sédiments glaciaires, indifférenciés</w:t>
            </w:r>
          </w:p>
        </w:tc>
      </w:tr>
      <w:tr>
        <w:tc>
          <w:tcPr/>
          <w:p>
            <w:pPr>
              <w:pStyle w:val="Compact"/>
            </w:pPr>
            <w:r>
              <w:t xml:space="preserve">15101021</w:t>
            </w:r>
          </w:p>
        </w:tc>
        <w:tc>
          <w:tcPr/>
          <w:p>
            <w:pPr>
              <w:pStyle w:val="Compact"/>
            </w:pPr>
            <w:r>
              <w:t xml:space="preserve">Moräne (Till), undifferenziert</w:t>
            </w:r>
          </w:p>
        </w:tc>
        <w:tc>
          <w:tcPr/>
          <w:p>
            <w:pPr>
              <w:pStyle w:val="Compact"/>
            </w:pPr>
            <w:r>
              <w:t xml:space="preserve">moraine (till), indifférenciée</w:t>
            </w:r>
          </w:p>
        </w:tc>
      </w:tr>
      <w:tr>
        <w:tc>
          <w:tcPr/>
          <w:p>
            <w:pPr>
              <w:pStyle w:val="Compact"/>
            </w:pPr>
            <w:r>
              <w:t xml:space="preserve">15101024</w:t>
            </w:r>
          </w:p>
        </w:tc>
        <w:tc>
          <w:tcPr/>
          <w:p>
            <w:pPr>
              <w:pStyle w:val="Compact"/>
            </w:pPr>
            <w:r>
              <w:t xml:space="preserve">Moräne auf Gletscher oder Toteis (Glacier or Dead Ice covered by Till)</w:t>
            </w:r>
          </w:p>
        </w:tc>
        <w:tc>
          <w:tcPr/>
          <w:p>
            <w:pPr>
              <w:pStyle w:val="Compact"/>
            </w:pPr>
            <w:r>
              <w:t xml:space="preserve">moraine sur glacier ou glace morte (glacier or dead ice covered by till)</w:t>
            </w:r>
          </w:p>
        </w:tc>
      </w:tr>
      <w:tr>
        <w:tc>
          <w:tcPr/>
          <w:p>
            <w:pPr>
              <w:pStyle w:val="Compact"/>
            </w:pPr>
            <w:r>
              <w:t xml:space="preserve">15101026</w:t>
            </w:r>
          </w:p>
        </w:tc>
        <w:tc>
          <w:tcPr/>
          <w:p>
            <w:pPr>
              <w:pStyle w:val="Compact"/>
            </w:pPr>
            <w:r>
              <w:t xml:space="preserve">fluviatiles Sediment, undifferenziert</w:t>
            </w:r>
          </w:p>
        </w:tc>
        <w:tc>
          <w:tcPr/>
          <w:p>
            <w:pPr>
              <w:pStyle w:val="Compact"/>
            </w:pPr>
            <w:r>
              <w:t xml:space="preserve">sédiments fluviatiles, indifférenciés</w:t>
            </w:r>
          </w:p>
        </w:tc>
      </w:tr>
      <w:tr>
        <w:tc>
          <w:tcPr/>
          <w:p>
            <w:pPr>
              <w:pStyle w:val="Compact"/>
            </w:pPr>
            <w:r>
              <w:t xml:space="preserve">15101028</w:t>
            </w:r>
          </w:p>
        </w:tc>
        <w:tc>
          <w:tcPr/>
          <w:p>
            <w:pPr>
              <w:pStyle w:val="Compact"/>
            </w:pPr>
            <w:r>
              <w:t xml:space="preserve">glazifluviatiles Sediment, undifferenziert</w:t>
            </w:r>
          </w:p>
        </w:tc>
        <w:tc>
          <w:tcPr/>
          <w:p>
            <w:pPr>
              <w:pStyle w:val="Compact"/>
            </w:pPr>
            <w:r>
              <w:t xml:space="preserve">sédiments fluvioglaciaires, indifférenciés</w:t>
            </w:r>
          </w:p>
        </w:tc>
      </w:tr>
      <w:tr>
        <w:tc>
          <w:tcPr/>
          <w:p>
            <w:pPr>
              <w:pStyle w:val="Compact"/>
            </w:pPr>
            <w:r>
              <w:t xml:space="preserve">15101030</w:t>
            </w:r>
          </w:p>
        </w:tc>
        <w:tc>
          <w:tcPr/>
          <w:p>
            <w:pPr>
              <w:pStyle w:val="Compact"/>
            </w:pPr>
            <w:r>
              <w:t xml:space="preserve">randglazialer Schotter</w:t>
            </w:r>
          </w:p>
        </w:tc>
        <w:tc>
          <w:tcPr/>
          <w:p>
            <w:pPr>
              <w:pStyle w:val="Compact"/>
            </w:pPr>
            <w:r>
              <w:t xml:space="preserve">graviers de bordure glaciaire</w:t>
            </w:r>
          </w:p>
        </w:tc>
      </w:tr>
      <w:tr>
        <w:tc>
          <w:tcPr/>
          <w:p>
            <w:pPr>
              <w:pStyle w:val="Compact"/>
            </w:pPr>
            <w:r>
              <w:t xml:space="preserve">15101031</w:t>
            </w:r>
          </w:p>
        </w:tc>
        <w:tc>
          <w:tcPr/>
          <w:p>
            <w:pPr>
              <w:pStyle w:val="Compact"/>
            </w:pPr>
            <w:r>
              <w:t xml:space="preserve">glazifluviatiler Schotter</w:t>
            </w:r>
          </w:p>
        </w:tc>
        <w:tc>
          <w:tcPr/>
          <w:p>
            <w:pPr>
              <w:pStyle w:val="Compact"/>
            </w:pPr>
            <w:r>
              <w:t xml:space="preserve">graviers fluvioglaciaires</w:t>
            </w:r>
          </w:p>
        </w:tc>
      </w:tr>
      <w:tr>
        <w:tc>
          <w:tcPr/>
          <w:p>
            <w:pPr>
              <w:pStyle w:val="Compact"/>
            </w:pPr>
            <w:r>
              <w:t xml:space="preserve">15101032</w:t>
            </w:r>
          </w:p>
        </w:tc>
        <w:tc>
          <w:tcPr/>
          <w:p>
            <w:pPr>
              <w:pStyle w:val="Compact"/>
            </w:pPr>
            <w:r>
              <w:t xml:space="preserve">Vorstossschotter</w:t>
            </w:r>
          </w:p>
        </w:tc>
        <w:tc>
          <w:tcPr/>
          <w:p>
            <w:pPr>
              <w:pStyle w:val="Compact"/>
            </w:pPr>
            <w:r>
              <w:t xml:space="preserve">graviers de progression</w:t>
            </w:r>
          </w:p>
        </w:tc>
      </w:tr>
      <w:tr>
        <w:tc>
          <w:tcPr/>
          <w:p>
            <w:pPr>
              <w:pStyle w:val="Compact"/>
            </w:pPr>
            <w:r>
              <w:t xml:space="preserve">15101033</w:t>
            </w:r>
          </w:p>
        </w:tc>
        <w:tc>
          <w:tcPr/>
          <w:p>
            <w:pPr>
              <w:pStyle w:val="Compact"/>
            </w:pPr>
            <w:r>
              <w:t xml:space="preserve">Rückzugsschotter</w:t>
            </w:r>
          </w:p>
        </w:tc>
        <w:tc>
          <w:tcPr/>
          <w:p>
            <w:pPr>
              <w:pStyle w:val="Compact"/>
            </w:pPr>
            <w:r>
              <w:t xml:space="preserve">graviers de retrait</w:t>
            </w:r>
          </w:p>
        </w:tc>
      </w:tr>
      <w:tr>
        <w:tc>
          <w:tcPr/>
          <w:p>
            <w:pPr>
              <w:pStyle w:val="Compact"/>
            </w:pPr>
            <w:r>
              <w:t xml:space="preserve">15101034</w:t>
            </w:r>
          </w:p>
        </w:tc>
        <w:tc>
          <w:tcPr/>
          <w:p>
            <w:pPr>
              <w:pStyle w:val="Compact"/>
            </w:pPr>
            <w:r>
              <w:t xml:space="preserve">Stauschotter</w:t>
            </w:r>
          </w:p>
        </w:tc>
        <w:tc>
          <w:tcPr/>
          <w:p>
            <w:pPr>
              <w:pStyle w:val="Compact"/>
            </w:pPr>
            <w:r>
              <w:t xml:space="preserve">graviers de retenue</w:t>
            </w:r>
          </w:p>
        </w:tc>
      </w:tr>
      <w:tr>
        <w:tc>
          <w:tcPr/>
          <w:p>
            <w:pPr>
              <w:pStyle w:val="Compact"/>
            </w:pPr>
            <w:r>
              <w:t xml:space="preserve">15101035</w:t>
            </w:r>
          </w:p>
        </w:tc>
        <w:tc>
          <w:tcPr/>
          <w:p>
            <w:pPr>
              <w:pStyle w:val="Compact"/>
            </w:pPr>
            <w:r>
              <w:t xml:space="preserve">gemischter Schutt</w:t>
            </w:r>
          </w:p>
        </w:tc>
        <w:tc>
          <w:tcPr/>
          <w:p>
            <w:pPr>
              <w:pStyle w:val="Compact"/>
            </w:pPr>
            <w:r>
              <w:t xml:space="preserve">dépôts mixtes</w:t>
            </w:r>
          </w:p>
        </w:tc>
      </w:tr>
      <w:tr>
        <w:tc>
          <w:tcPr/>
          <w:p>
            <w:pPr>
              <w:pStyle w:val="Compact"/>
            </w:pPr>
            <w:r>
              <w:t xml:space="preserve">15101037</w:t>
            </w:r>
          </w:p>
        </w:tc>
        <w:tc>
          <w:tcPr/>
          <w:p>
            <w:pPr>
              <w:pStyle w:val="Compact"/>
            </w:pPr>
            <w:r>
              <w:t xml:space="preserve">Murgangablagerung</w:t>
            </w:r>
          </w:p>
        </w:tc>
        <w:tc>
          <w:tcPr/>
          <w:p>
            <w:pPr>
              <w:pStyle w:val="Compact"/>
            </w:pPr>
            <w:r>
              <w:t xml:space="preserve">dépôts de laves torrentielles</w:t>
            </w:r>
          </w:p>
        </w:tc>
      </w:tr>
      <w:tr>
        <w:tc>
          <w:tcPr/>
          <w:p>
            <w:pPr>
              <w:pStyle w:val="Compact"/>
            </w:pPr>
            <w:r>
              <w:t xml:space="preserve">15101039</w:t>
            </w:r>
          </w:p>
        </w:tc>
        <w:tc>
          <w:tcPr/>
          <w:p>
            <w:pPr>
              <w:pStyle w:val="Compact"/>
            </w:pPr>
            <w:r>
              <w:t xml:space="preserve">Alluvion, undifferenziert</w:t>
            </w:r>
          </w:p>
        </w:tc>
        <w:tc>
          <w:tcPr/>
          <w:p>
            <w:pPr>
              <w:pStyle w:val="Compact"/>
            </w:pPr>
            <w:r>
              <w:t xml:space="preserve">alluvions, indifférenciés</w:t>
            </w:r>
          </w:p>
        </w:tc>
      </w:tr>
      <w:tr>
        <w:tc>
          <w:tcPr/>
          <w:p>
            <w:pPr>
              <w:pStyle w:val="Compact"/>
            </w:pPr>
            <w:r>
              <w:t xml:space="preserve">15101040</w:t>
            </w:r>
          </w:p>
        </w:tc>
        <w:tc>
          <w:tcPr/>
          <w:p>
            <w:pPr>
              <w:pStyle w:val="Compact"/>
            </w:pPr>
            <w:r>
              <w:t xml:space="preserve">fluviatiler Schotter</w:t>
            </w:r>
          </w:p>
        </w:tc>
        <w:tc>
          <w:tcPr/>
          <w:p>
            <w:pPr>
              <w:pStyle w:val="Compact"/>
            </w:pPr>
            <w:r>
              <w:t xml:space="preserve">graviers fluviatiles</w:t>
            </w:r>
          </w:p>
        </w:tc>
      </w:tr>
      <w:tr>
        <w:tc>
          <w:tcPr/>
          <w:p>
            <w:pPr>
              <w:pStyle w:val="Compact"/>
            </w:pPr>
            <w:r>
              <w:t xml:space="preserve">15101041</w:t>
            </w:r>
          </w:p>
        </w:tc>
        <w:tc>
          <w:tcPr/>
          <w:p>
            <w:pPr>
              <w:pStyle w:val="Compact"/>
            </w:pPr>
            <w:r>
              <w:t xml:space="preserve">Bachschutt</w:t>
            </w:r>
          </w:p>
        </w:tc>
        <w:tc>
          <w:tcPr/>
          <w:p>
            <w:pPr>
              <w:pStyle w:val="Compact"/>
            </w:pPr>
            <w:r>
              <w:t xml:space="preserve">dépôts torrentiels</w:t>
            </w:r>
          </w:p>
        </w:tc>
      </w:tr>
      <w:tr>
        <w:tc>
          <w:tcPr/>
          <w:p>
            <w:pPr>
              <w:pStyle w:val="Compact"/>
            </w:pPr>
            <w:r>
              <w:t xml:space="preserve">15101042</w:t>
            </w:r>
          </w:p>
        </w:tc>
        <w:tc>
          <w:tcPr/>
          <w:p>
            <w:pPr>
              <w:pStyle w:val="Compact"/>
            </w:pPr>
            <w:r>
              <w:t xml:space="preserve">Überschwemmungssediment</w:t>
            </w:r>
          </w:p>
        </w:tc>
        <w:tc>
          <w:tcPr/>
          <w:p>
            <w:pPr>
              <w:pStyle w:val="Compact"/>
            </w:pPr>
            <w:r>
              <w:t xml:space="preserve">dépôts d'inondation</w:t>
            </w:r>
          </w:p>
        </w:tc>
      </w:tr>
      <w:tr>
        <w:tc>
          <w:tcPr/>
          <w:p>
            <w:pPr>
              <w:pStyle w:val="Compact"/>
            </w:pPr>
            <w:r>
              <w:t xml:space="preserve">15101044</w:t>
            </w:r>
          </w:p>
        </w:tc>
        <w:tc>
          <w:tcPr/>
          <w:p>
            <w:pPr>
              <w:pStyle w:val="Compact"/>
            </w:pPr>
            <w:r>
              <w:t xml:space="preserve">lakustrisches Sediment, undifferenziert</w:t>
            </w:r>
          </w:p>
        </w:tc>
        <w:tc>
          <w:tcPr/>
          <w:p>
            <w:pPr>
              <w:pStyle w:val="Compact"/>
            </w:pPr>
            <w:r>
              <w:t xml:space="preserve">sédiments lacustres, indifférenciés</w:t>
            </w:r>
          </w:p>
        </w:tc>
      </w:tr>
      <w:tr>
        <w:tc>
          <w:tcPr/>
          <w:p>
            <w:pPr>
              <w:pStyle w:val="Compact"/>
            </w:pPr>
            <w:r>
              <w:t xml:space="preserve">15101046</w:t>
            </w:r>
          </w:p>
        </w:tc>
        <w:tc>
          <w:tcPr/>
          <w:p>
            <w:pPr>
              <w:pStyle w:val="Compact"/>
            </w:pPr>
            <w:r>
              <w:t xml:space="preserve">glazilakustrisches Sediment, undifferenziert</w:t>
            </w:r>
          </w:p>
        </w:tc>
        <w:tc>
          <w:tcPr/>
          <w:p>
            <w:pPr>
              <w:pStyle w:val="Compact"/>
            </w:pPr>
            <w:r>
              <w:t xml:space="preserve">dépôts glaciolacustres, indifférenciés</w:t>
            </w:r>
          </w:p>
        </w:tc>
      </w:tr>
      <w:tr>
        <w:tc>
          <w:tcPr/>
          <w:p>
            <w:pPr>
              <w:pStyle w:val="Compact"/>
            </w:pPr>
            <w:r>
              <w:t xml:space="preserve">15101047</w:t>
            </w:r>
          </w:p>
        </w:tc>
        <w:tc>
          <w:tcPr/>
          <w:p>
            <w:pPr>
              <w:pStyle w:val="Compact"/>
            </w:pPr>
            <w:r>
              <w:t xml:space="preserve">glazilakustrisches Deltasediment</w:t>
            </w:r>
          </w:p>
        </w:tc>
        <w:tc>
          <w:tcPr/>
          <w:p>
            <w:pPr>
              <w:pStyle w:val="Compact"/>
            </w:pPr>
            <w:r>
              <w:t xml:space="preserve">dépôts deltaïques glaciolacustres</w:t>
            </w:r>
          </w:p>
        </w:tc>
      </w:tr>
      <w:tr>
        <w:tc>
          <w:tcPr/>
          <w:p>
            <w:pPr>
              <w:pStyle w:val="Compact"/>
            </w:pPr>
            <w:r>
              <w:t xml:space="preserve">15101048</w:t>
            </w:r>
          </w:p>
        </w:tc>
        <w:tc>
          <w:tcPr/>
          <w:p>
            <w:pPr>
              <w:pStyle w:val="Compact"/>
            </w:pPr>
            <w:r>
              <w:t xml:space="preserve">subaquatisch abgelagerte Moräne (Waterlaid Till)</w:t>
            </w:r>
          </w:p>
        </w:tc>
        <w:tc>
          <w:tcPr/>
          <w:p>
            <w:pPr>
              <w:pStyle w:val="Compact"/>
            </w:pPr>
            <w:r>
              <w:t xml:space="preserve">moraine aquatique (waterlaid till)</w:t>
            </w:r>
          </w:p>
        </w:tc>
      </w:tr>
      <w:tr>
        <w:tc>
          <w:tcPr/>
          <w:p>
            <w:pPr>
              <w:pStyle w:val="Compact"/>
            </w:pPr>
            <w:r>
              <w:t xml:space="preserve">15101049</w:t>
            </w:r>
          </w:p>
        </w:tc>
        <w:tc>
          <w:tcPr/>
          <w:p>
            <w:pPr>
              <w:pStyle w:val="Compact"/>
            </w:pPr>
            <w:r>
              <w:t xml:space="preserve">detritische Verlandungsbildung</w:t>
            </w:r>
          </w:p>
        </w:tc>
        <w:tc>
          <w:tcPr/>
          <w:p>
            <w:pPr>
              <w:pStyle w:val="Compact"/>
            </w:pPr>
            <w:r>
              <w:t xml:space="preserve">dépôts d'atterrissement détritiques</w:t>
            </w:r>
          </w:p>
        </w:tc>
      </w:tr>
      <w:tr>
        <w:tc>
          <w:tcPr/>
          <w:p>
            <w:pPr>
              <w:pStyle w:val="Compact"/>
            </w:pPr>
            <w:r>
              <w:t xml:space="preserve">15101050</w:t>
            </w:r>
          </w:p>
        </w:tc>
        <w:tc>
          <w:tcPr/>
          <w:p>
            <w:pPr>
              <w:pStyle w:val="Compact"/>
            </w:pPr>
            <w:r>
              <w:t xml:space="preserve">palustrisches Sediment</w:t>
            </w:r>
          </w:p>
        </w:tc>
        <w:tc>
          <w:tcPr/>
          <w:p>
            <w:pPr>
              <w:pStyle w:val="Compact"/>
            </w:pPr>
            <w:r>
              <w:t xml:space="preserve">sédiments palustres</w:t>
            </w:r>
          </w:p>
        </w:tc>
      </w:tr>
      <w:tr>
        <w:tc>
          <w:tcPr/>
          <w:p>
            <w:pPr>
              <w:pStyle w:val="Compact"/>
            </w:pPr>
            <w:r>
              <w:t xml:space="preserve">15101051</w:t>
            </w:r>
          </w:p>
        </w:tc>
        <w:tc>
          <w:tcPr/>
          <w:p>
            <w:pPr>
              <w:pStyle w:val="Compact"/>
            </w:pPr>
            <w:r>
              <w:t xml:space="preserve">palustrisches Sediment, undifferenziert</w:t>
            </w:r>
          </w:p>
        </w:tc>
        <w:tc>
          <w:tcPr/>
          <w:p>
            <w:pPr>
              <w:pStyle w:val="Compact"/>
            </w:pPr>
            <w:r>
              <w:t xml:space="preserve">sédiments palustres, indifférenciés</w:t>
            </w:r>
          </w:p>
        </w:tc>
      </w:tr>
      <w:tr>
        <w:tc>
          <w:tcPr/>
          <w:p>
            <w:pPr>
              <w:pStyle w:val="Compact"/>
            </w:pPr>
            <w:r>
              <w:t xml:space="preserve">15101052</w:t>
            </w:r>
          </w:p>
        </w:tc>
        <w:tc>
          <w:tcPr/>
          <w:p>
            <w:pPr>
              <w:pStyle w:val="Compact"/>
            </w:pPr>
            <w:r>
              <w:t xml:space="preserve">Sumpf</w:t>
            </w:r>
          </w:p>
        </w:tc>
        <w:tc>
          <w:tcPr/>
          <w:p>
            <w:pPr>
              <w:pStyle w:val="Compact"/>
            </w:pPr>
            <w:r>
              <w:t xml:space="preserve">marais</w:t>
            </w:r>
          </w:p>
        </w:tc>
      </w:tr>
      <w:tr>
        <w:tc>
          <w:tcPr/>
          <w:p>
            <w:pPr>
              <w:pStyle w:val="Compact"/>
            </w:pPr>
            <w:r>
              <w:t xml:space="preserve">15101053</w:t>
            </w:r>
          </w:p>
        </w:tc>
        <w:tc>
          <w:tcPr/>
          <w:p>
            <w:pPr>
              <w:pStyle w:val="Compact"/>
            </w:pPr>
            <w:r>
              <w:t xml:space="preserve">Torfmoor, Torf</w:t>
            </w:r>
          </w:p>
        </w:tc>
        <w:tc>
          <w:tcPr/>
          <w:p>
            <w:pPr>
              <w:pStyle w:val="Compact"/>
            </w:pPr>
            <w:r>
              <w:t xml:space="preserve">tourbière, tourbe</w:t>
            </w:r>
          </w:p>
        </w:tc>
      </w:tr>
      <w:tr>
        <w:tc>
          <w:tcPr/>
          <w:p>
            <w:pPr>
              <w:pStyle w:val="Compact"/>
            </w:pPr>
            <w:r>
              <w:t xml:space="preserve">15101054</w:t>
            </w:r>
          </w:p>
        </w:tc>
        <w:tc>
          <w:tcPr/>
          <w:p>
            <w:pPr>
              <w:pStyle w:val="Compact"/>
            </w:pPr>
            <w:r>
              <w:t xml:space="preserve">Lignit (palustrisches Sediment)</w:t>
            </w:r>
          </w:p>
        </w:tc>
        <w:tc>
          <w:tcPr/>
          <w:p>
            <w:pPr>
              <w:pStyle w:val="Compact"/>
            </w:pPr>
            <w:r>
              <w:t xml:space="preserve">lignite (sédiment palustre)</w:t>
            </w:r>
          </w:p>
        </w:tc>
      </w:tr>
      <w:tr>
        <w:tc>
          <w:tcPr/>
          <w:p>
            <w:pPr>
              <w:pStyle w:val="Compact"/>
            </w:pPr>
            <w:r>
              <w:t xml:space="preserve">15101056</w:t>
            </w:r>
          </w:p>
        </w:tc>
        <w:tc>
          <w:tcPr/>
          <w:p>
            <w:pPr>
              <w:pStyle w:val="Compact"/>
            </w:pPr>
            <w:r>
              <w:t xml:space="preserve">Strandablagerungen</w:t>
            </w:r>
          </w:p>
        </w:tc>
        <w:tc>
          <w:tcPr/>
          <w:p>
            <w:pPr>
              <w:pStyle w:val="Compact"/>
            </w:pPr>
            <w:r>
              <w:t xml:space="preserve">dépôts de terrasses lacustres</w:t>
            </w:r>
          </w:p>
        </w:tc>
      </w:tr>
      <w:tr>
        <w:tc>
          <w:tcPr/>
          <w:p>
            <w:pPr>
              <w:pStyle w:val="Compact"/>
            </w:pPr>
            <w:r>
              <w:t xml:space="preserve">15101057</w:t>
            </w:r>
          </w:p>
        </w:tc>
        <w:tc>
          <w:tcPr/>
          <w:p>
            <w:pPr>
              <w:pStyle w:val="Compact"/>
            </w:pPr>
            <w:r>
              <w:t xml:space="preserve">lakustrisches Deltasediment</w:t>
            </w:r>
          </w:p>
        </w:tc>
        <w:tc>
          <w:tcPr/>
          <w:p>
            <w:pPr>
              <w:pStyle w:val="Compact"/>
            </w:pPr>
            <w:r>
              <w:t xml:space="preserve">dépôts deltaïques lacustres</w:t>
            </w:r>
          </w:p>
        </w:tc>
      </w:tr>
      <w:tr>
        <w:tc>
          <w:tcPr/>
          <w:p>
            <w:pPr>
              <w:pStyle w:val="Compact"/>
            </w:pPr>
            <w:r>
              <w:t xml:space="preserve">15101058</w:t>
            </w:r>
          </w:p>
        </w:tc>
        <w:tc>
          <w:tcPr/>
          <w:p>
            <w:pPr>
              <w:pStyle w:val="Compact"/>
            </w:pPr>
            <w:r>
              <w:t xml:space="preserve">Seebodensediment</w:t>
            </w:r>
          </w:p>
        </w:tc>
        <w:tc>
          <w:tcPr/>
          <w:p>
            <w:pPr>
              <w:pStyle w:val="Compact"/>
            </w:pPr>
            <w:r>
              <w:t xml:space="preserve">sédiments de fond lacustre</w:t>
            </w:r>
          </w:p>
        </w:tc>
      </w:tr>
      <w:tr>
        <w:tc>
          <w:tcPr/>
          <w:p>
            <w:pPr>
              <w:pStyle w:val="Compact"/>
            </w:pPr>
            <w:r>
              <w:t xml:space="preserve">15101059</w:t>
            </w:r>
          </w:p>
        </w:tc>
        <w:tc>
          <w:tcPr/>
          <w:p>
            <w:pPr>
              <w:pStyle w:val="Compact"/>
            </w:pPr>
            <w:r>
              <w:t xml:space="preserve">Seekreide</w:t>
            </w:r>
          </w:p>
        </w:tc>
        <w:tc>
          <w:tcPr/>
          <w:p>
            <w:pPr>
              <w:pStyle w:val="Compact"/>
            </w:pPr>
            <w:r>
              <w:t xml:space="preserve">craie lacustre</w:t>
            </w:r>
          </w:p>
        </w:tc>
      </w:tr>
      <w:tr>
        <w:tc>
          <w:tcPr/>
          <w:p>
            <w:pPr>
              <w:pStyle w:val="Compact"/>
            </w:pPr>
            <w:r>
              <w:t xml:space="preserve">15101061</w:t>
            </w:r>
          </w:p>
        </w:tc>
        <w:tc>
          <w:tcPr/>
          <w:p>
            <w:pPr>
              <w:pStyle w:val="Compact"/>
            </w:pPr>
            <w:r>
              <w:t xml:space="preserve">äolisches Sediment, undifferenziert</w:t>
            </w:r>
          </w:p>
        </w:tc>
        <w:tc>
          <w:tcPr/>
          <w:p>
            <w:pPr>
              <w:pStyle w:val="Compact"/>
            </w:pPr>
            <w:r>
              <w:t xml:space="preserve">sédiments éoliens, indifférenciés</w:t>
            </w:r>
          </w:p>
        </w:tc>
      </w:tr>
      <w:tr>
        <w:tc>
          <w:tcPr/>
          <w:p>
            <w:pPr>
              <w:pStyle w:val="Compact"/>
            </w:pPr>
            <w:r>
              <w:t xml:space="preserve">15101062</w:t>
            </w:r>
          </w:p>
        </w:tc>
        <w:tc>
          <w:tcPr/>
          <w:p>
            <w:pPr>
              <w:pStyle w:val="Compact"/>
            </w:pPr>
            <w:r>
              <w:t xml:space="preserve">äolischer Sand, Flugsand</w:t>
            </w:r>
          </w:p>
        </w:tc>
        <w:tc>
          <w:tcPr/>
          <w:p>
            <w:pPr>
              <w:pStyle w:val="Compact"/>
            </w:pPr>
            <w:r>
              <w:t xml:space="preserve">sable éolien</w:t>
            </w:r>
          </w:p>
        </w:tc>
      </w:tr>
      <w:tr>
        <w:tc>
          <w:tcPr/>
          <w:p>
            <w:pPr>
              <w:pStyle w:val="Compact"/>
            </w:pPr>
            <w:r>
              <w:t xml:space="preserve">15101063</w:t>
            </w:r>
          </w:p>
        </w:tc>
        <w:tc>
          <w:tcPr/>
          <w:p>
            <w:pPr>
              <w:pStyle w:val="Compact"/>
            </w:pPr>
            <w:r>
              <w:t xml:space="preserve">Löss, Lösslehm</w:t>
            </w:r>
          </w:p>
        </w:tc>
        <w:tc>
          <w:tcPr/>
          <w:p>
            <w:pPr>
              <w:pStyle w:val="Compact"/>
            </w:pPr>
            <w:r>
              <w:t xml:space="preserve">loess, loess argileux</w:t>
            </w:r>
          </w:p>
        </w:tc>
      </w:tr>
      <w:tr>
        <w:tc>
          <w:tcPr/>
          <w:p>
            <w:pPr>
              <w:pStyle w:val="Compact"/>
            </w:pPr>
            <w:r>
              <w:t xml:space="preserve">15101065</w:t>
            </w:r>
          </w:p>
        </w:tc>
        <w:tc>
          <w:tcPr/>
          <w:p>
            <w:pPr>
              <w:pStyle w:val="Compact"/>
            </w:pPr>
            <w:r>
              <w:t xml:space="preserve">vulkanische Asche</w:t>
            </w:r>
          </w:p>
        </w:tc>
        <w:tc>
          <w:tcPr/>
          <w:p>
            <w:pPr>
              <w:pStyle w:val="Compact"/>
            </w:pPr>
            <w:r>
              <w:t xml:space="preserve">cendres volcaniques</w:t>
            </w:r>
          </w:p>
        </w:tc>
      </w:tr>
      <w:tr>
        <w:tc>
          <w:tcPr/>
          <w:p>
            <w:pPr>
              <w:pStyle w:val="Compact"/>
            </w:pPr>
            <w:r>
              <w:t xml:space="preserve">15101067</w:t>
            </w:r>
          </w:p>
        </w:tc>
        <w:tc>
          <w:tcPr/>
          <w:p>
            <w:pPr>
              <w:pStyle w:val="Compact"/>
            </w:pPr>
            <w:r>
              <w:t xml:space="preserve">anthropogene Elemente, undifferenziert</w:t>
            </w:r>
          </w:p>
        </w:tc>
        <w:tc>
          <w:tcPr/>
          <w:p>
            <w:pPr>
              <w:pStyle w:val="Compact"/>
            </w:pPr>
            <w:r>
              <w:t xml:space="preserve">éléments anthropiques, indifférenciés</w:t>
            </w:r>
          </w:p>
        </w:tc>
      </w:tr>
      <w:tr>
        <w:tc>
          <w:tcPr/>
          <w:p>
            <w:pPr>
              <w:pStyle w:val="Compact"/>
            </w:pPr>
            <w:r>
              <w:t xml:space="preserve">15101069</w:t>
            </w:r>
          </w:p>
        </w:tc>
        <w:tc>
          <w:tcPr/>
          <w:p>
            <w:pPr>
              <w:pStyle w:val="Compact"/>
            </w:pPr>
            <w:r>
              <w:t xml:space="preserve">künstliche Ablagerung, undifferenziert</w:t>
            </w:r>
          </w:p>
        </w:tc>
        <w:tc>
          <w:tcPr/>
          <w:p>
            <w:pPr>
              <w:pStyle w:val="Compact"/>
            </w:pPr>
            <w:r>
              <w:t xml:space="preserve">dépôts artificiels, indifférenciés</w:t>
            </w:r>
          </w:p>
        </w:tc>
      </w:tr>
      <w:tr>
        <w:tc>
          <w:tcPr/>
          <w:p>
            <w:pPr>
              <w:pStyle w:val="Compact"/>
            </w:pPr>
            <w:r>
              <w:t xml:space="preserve">15101070</w:t>
            </w:r>
          </w:p>
        </w:tc>
        <w:tc>
          <w:tcPr/>
          <w:p>
            <w:pPr>
              <w:pStyle w:val="Compact"/>
            </w:pPr>
            <w:r>
              <w:t xml:space="preserve">Aufschüttung, Damm</w:t>
            </w:r>
          </w:p>
        </w:tc>
        <w:tc>
          <w:tcPr/>
          <w:p>
            <w:pPr>
              <w:pStyle w:val="Compact"/>
            </w:pPr>
            <w:r>
              <w:t xml:space="preserve">remblai, digue</w:t>
            </w:r>
          </w:p>
        </w:tc>
      </w:tr>
      <w:tr>
        <w:tc>
          <w:tcPr/>
          <w:p>
            <w:pPr>
              <w:pStyle w:val="Compact"/>
            </w:pPr>
            <w:r>
              <w:t xml:space="preserve">15101071</w:t>
            </w:r>
          </w:p>
        </w:tc>
        <w:tc>
          <w:tcPr/>
          <w:p>
            <w:pPr>
              <w:pStyle w:val="Compact"/>
            </w:pPr>
            <w:r>
              <w:t xml:space="preserve">Auffüllung</w:t>
            </w:r>
          </w:p>
        </w:tc>
        <w:tc>
          <w:tcPr/>
          <w:p>
            <w:pPr>
              <w:pStyle w:val="Compact"/>
            </w:pPr>
            <w:r>
              <w:t xml:space="preserve">comblement</w:t>
            </w:r>
          </w:p>
        </w:tc>
      </w:tr>
      <w:tr>
        <w:tc>
          <w:tcPr/>
          <w:p>
            <w:pPr>
              <w:pStyle w:val="Compact"/>
            </w:pPr>
            <w:r>
              <w:t xml:space="preserve">15101072</w:t>
            </w:r>
          </w:p>
        </w:tc>
        <w:tc>
          <w:tcPr/>
          <w:p>
            <w:pPr>
              <w:pStyle w:val="Compact"/>
            </w:pPr>
            <w:r>
              <w:t xml:space="preserve">Deponie</w:t>
            </w:r>
          </w:p>
        </w:tc>
        <w:tc>
          <w:tcPr/>
          <w:p>
            <w:pPr>
              <w:pStyle w:val="Compact"/>
            </w:pPr>
            <w:r>
              <w:t xml:space="preserve">décharge</w:t>
            </w:r>
          </w:p>
        </w:tc>
      </w:tr>
      <w:tr>
        <w:tc>
          <w:tcPr/>
          <w:p>
            <w:pPr>
              <w:pStyle w:val="Compact"/>
            </w:pPr>
            <w:r>
              <w:t xml:space="preserve">15101073</w:t>
            </w:r>
          </w:p>
        </w:tc>
        <w:tc>
          <w:tcPr/>
          <w:p>
            <w:pPr>
              <w:pStyle w:val="Compact"/>
            </w:pPr>
            <w:r>
              <w:t xml:space="preserve">Halde</w:t>
            </w:r>
          </w:p>
        </w:tc>
        <w:tc>
          <w:tcPr/>
          <w:p>
            <w:pPr>
              <w:pStyle w:val="Compact"/>
            </w:pPr>
            <w:r>
              <w:t xml:space="preserve">terril</w:t>
            </w:r>
          </w:p>
        </w:tc>
      </w:tr>
      <w:tr>
        <w:tc>
          <w:tcPr/>
          <w:p>
            <w:pPr>
              <w:pStyle w:val="Compact"/>
            </w:pPr>
            <w:r>
              <w:t xml:space="preserve">15101075</w:t>
            </w:r>
          </w:p>
        </w:tc>
        <w:tc>
          <w:tcPr/>
          <w:p>
            <w:pPr>
              <w:pStyle w:val="Compact"/>
            </w:pPr>
            <w:r>
              <w:t xml:space="preserve">dünne Lockermaterialbedeckung</w:t>
            </w:r>
          </w:p>
        </w:tc>
        <w:tc>
          <w:tcPr/>
          <w:p>
            <w:pPr>
              <w:pStyle w:val="Compact"/>
            </w:pPr>
            <w:r>
              <w:t xml:space="preserve">couverture meuble pelliculaire</w:t>
            </w:r>
          </w:p>
        </w:tc>
      </w:tr>
      <w:tr>
        <w:tc>
          <w:tcPr/>
          <w:p>
            <w:pPr>
              <w:pStyle w:val="Compact"/>
            </w:pPr>
            <w:r>
              <w:t xml:space="preserve">15101076</w:t>
            </w:r>
          </w:p>
        </w:tc>
        <w:tc>
          <w:tcPr/>
          <w:p>
            <w:pPr>
              <w:pStyle w:val="Compact"/>
            </w:pPr>
            <w:r>
              <w:t xml:space="preserve">geringmächtige Lockergesteinsbedeckung</w:t>
            </w:r>
          </w:p>
        </w:tc>
        <w:tc>
          <w:tcPr/>
          <w:p>
            <w:pPr>
              <w:pStyle w:val="Compact"/>
            </w:pPr>
            <w:r>
              <w:t xml:space="preserve">couverture de roches meubles peu épaisse</w:t>
            </w:r>
          </w:p>
        </w:tc>
      </w:tr>
      <w:tr>
        <w:tc>
          <w:tcPr/>
          <w:p>
            <w:pPr>
              <w:pStyle w:val="Compact"/>
            </w:pPr>
            <w:r>
              <w:t xml:space="preserve">15101078</w:t>
            </w:r>
          </w:p>
        </w:tc>
        <w:tc>
          <w:tcPr/>
          <w:p>
            <w:pPr>
              <w:pStyle w:val="Compact"/>
            </w:pPr>
            <w:r>
              <w:t xml:space="preserve">tiefgründige Verwitterungsdecke</w:t>
            </w:r>
          </w:p>
        </w:tc>
        <w:tc>
          <w:tcPr/>
          <w:p>
            <w:pPr>
              <w:pStyle w:val="Compact"/>
            </w:pPr>
            <w:r>
              <w:t xml:space="preserve">sol d'altération profonde</w:t>
            </w:r>
          </w:p>
        </w:tc>
      </w:tr>
      <w:tr>
        <w:tc>
          <w:tcPr/>
          <w:p>
            <w:pPr>
              <w:pStyle w:val="Compact"/>
            </w:pPr>
            <w:r>
              <w:t xml:space="preserve">15101079</w:t>
            </w:r>
          </w:p>
        </w:tc>
        <w:tc>
          <w:tcPr/>
          <w:p>
            <w:pPr>
              <w:pStyle w:val="Compact"/>
            </w:pPr>
            <w:r>
              <w:t xml:space="preserve">Gyttja</w:t>
            </w:r>
          </w:p>
        </w:tc>
        <w:tc>
          <w:tcPr/>
          <w:p>
            <w:pPr>
              <w:pStyle w:val="Compact"/>
            </w:pPr>
            <w:r>
              <w:t xml:space="preserve">gyttja</w:t>
            </w:r>
          </w:p>
        </w:tc>
      </w:tr>
      <w:tr>
        <w:tc>
          <w:tcPr/>
          <w:p>
            <w:pPr>
              <w:pStyle w:val="Compact"/>
            </w:pPr>
            <w:r>
              <w:t xml:space="preserve">15101080</w:t>
            </w:r>
          </w:p>
        </w:tc>
        <w:tc>
          <w:tcPr/>
          <w:p>
            <w:pPr>
              <w:pStyle w:val="Compact"/>
            </w:pPr>
            <w:r>
              <w:t xml:space="preserve">Quelltuff (Kalksinter, Lockergestein)</w:t>
            </w:r>
          </w:p>
        </w:tc>
        <w:tc>
          <w:tcPr/>
          <w:p>
            <w:pPr>
              <w:pStyle w:val="Compact"/>
            </w:pPr>
            <w:r>
              <w:t xml:space="preserve">tuf calcaire (dépôt non consolidé)</w:t>
            </w:r>
          </w:p>
        </w:tc>
      </w:tr>
      <w:tr>
        <w:tc>
          <w:tcPr/>
          <w:p>
            <w:pPr>
              <w:pStyle w:val="Compact"/>
            </w:pPr>
            <w:r>
              <w:t xml:space="preserve">15101081</w:t>
            </w:r>
          </w:p>
        </w:tc>
        <w:tc>
          <w:tcPr/>
          <w:p>
            <w:pPr>
              <w:pStyle w:val="Compact"/>
            </w:pPr>
            <w:r>
              <w:t xml:space="preserve">hydrochemische Bildungen (Kalksinter)</w:t>
            </w:r>
          </w:p>
        </w:tc>
        <w:tc>
          <w:tcPr/>
          <w:p>
            <w:pPr>
              <w:pStyle w:val="Compact"/>
            </w:pPr>
            <w:r>
              <w:t xml:space="preserve">dépôts hydrochimiques</w:t>
            </w:r>
          </w:p>
        </w:tc>
      </w:tr>
      <w:tr>
        <w:tc>
          <w:tcPr/>
          <w:p>
            <w:pPr>
              <w:pStyle w:val="Compact"/>
            </w:pPr>
            <w:r>
              <w:t xml:space="preserve">15101082</w:t>
            </w:r>
          </w:p>
        </w:tc>
        <w:tc>
          <w:tcPr/>
          <w:p>
            <w:pPr>
              <w:pStyle w:val="Compact"/>
            </w:pPr>
            <w:r>
              <w:t xml:space="preserve">Travertin (Kalksinter, Lockergestein)</w:t>
            </w:r>
          </w:p>
        </w:tc>
        <w:tc>
          <w:tcPr/>
          <w:p>
            <w:pPr>
              <w:pStyle w:val="Compact"/>
            </w:pPr>
            <w:r>
              <w:t xml:space="preserve">travertin (dépôt non consolidé)</w:t>
            </w:r>
          </w:p>
        </w:tc>
      </w:tr>
      <w:tr>
        <w:tc>
          <w:tcPr/>
          <w:p>
            <w:pPr>
              <w:pStyle w:val="Compact"/>
            </w:pPr>
            <w:r>
              <w:t xml:space="preserve">15101083</w:t>
            </w:r>
          </w:p>
        </w:tc>
        <w:tc>
          <w:tcPr/>
          <w:p>
            <w:pPr>
              <w:pStyle w:val="Compact"/>
            </w:pPr>
            <w:r>
              <w:t xml:space="preserve">In-situ-Verwitterungsschutt</w:t>
            </w:r>
          </w:p>
        </w:tc>
        <w:tc>
          <w:tcPr/>
          <w:p>
            <w:pPr>
              <w:pStyle w:val="Compact"/>
            </w:pPr>
            <w:r>
              <w:t xml:space="preserve">dépôt d'altération in situ</w:t>
            </w:r>
          </w:p>
        </w:tc>
      </w:tr>
      <w:tr>
        <w:tc>
          <w:tcPr/>
          <w:p>
            <w:pPr>
              <w:pStyle w:val="Compact"/>
            </w:pPr>
            <w:r>
              <w:t xml:space="preserve">15101084</w:t>
            </w:r>
          </w:p>
        </w:tc>
        <w:tc>
          <w:tcPr/>
          <w:p>
            <w:pPr>
              <w:pStyle w:val="Compact"/>
            </w:pPr>
            <w:r>
              <w:t xml:space="preserve">strukturierter Hangschutt</w:t>
            </w:r>
          </w:p>
        </w:tc>
        <w:tc>
          <w:tcPr/>
          <w:p>
            <w:pPr>
              <w:pStyle w:val="Compact"/>
            </w:pPr>
            <w:r>
              <w:t xml:space="preserve">éboulis structuré</w:t>
            </w:r>
          </w:p>
        </w:tc>
      </w:tr>
      <w:tr>
        <w:tc>
          <w:tcPr/>
          <w:p>
            <w:pPr>
              <w:pStyle w:val="Compact"/>
            </w:pPr>
            <w:r>
              <w:t xml:space="preserve">15101085</w:t>
            </w:r>
          </w:p>
        </w:tc>
        <w:tc>
          <w:tcPr/>
          <w:p>
            <w:pPr>
              <w:pStyle w:val="Compact"/>
            </w:pPr>
            <w:r>
              <w:t xml:space="preserve">Tsunamiablagerung</w:t>
            </w:r>
          </w:p>
        </w:tc>
        <w:tc>
          <w:tcPr/>
          <w:p>
            <w:pPr>
              <w:pStyle w:val="Compact"/>
            </w:pPr>
            <w:r>
              <w:t xml:space="preserve">dépôt de tsunami</w:t>
            </w:r>
          </w:p>
        </w:tc>
      </w:tr>
      <w:tr>
        <w:tc>
          <w:tcPr/>
          <w:p>
            <w:pPr>
              <w:pStyle w:val="Compact"/>
            </w:pPr>
            <w:r>
              <w:t xml:space="preserve">15101086</w:t>
            </w:r>
          </w:p>
        </w:tc>
        <w:tc>
          <w:tcPr/>
          <w:p>
            <w:pPr>
              <w:pStyle w:val="Compact"/>
            </w:pPr>
            <w:r>
              <w:t xml:space="preserve">Entwässerungssediment</w:t>
            </w:r>
          </w:p>
        </w:tc>
        <w:tc>
          <w:tcPr/>
          <w:p>
            <w:pPr>
              <w:pStyle w:val="Compact"/>
            </w:pPr>
            <w:r>
              <w:t xml:space="preserve">sédiment formé par échappement d'eau</w:t>
            </w:r>
          </w:p>
        </w:tc>
      </w:tr>
      <w:tr>
        <w:tc>
          <w:tcPr/>
          <w:p>
            <w:pPr>
              <w:pStyle w:val="Compact"/>
            </w:pPr>
            <w:r>
              <w:t xml:space="preserve">15101087</w:t>
            </w:r>
          </w:p>
        </w:tc>
        <w:tc>
          <w:tcPr/>
          <w:p>
            <w:pPr>
              <w:pStyle w:val="Compact"/>
            </w:pPr>
            <w:r>
              <w:t xml:space="preserve">Sedimentärer Gang (clastic dike)</w:t>
            </w:r>
          </w:p>
        </w:tc>
        <w:tc>
          <w:tcPr/>
          <w:p>
            <w:pPr>
              <w:pStyle w:val="Compact"/>
            </w:pPr>
            <w:r>
              <w:t xml:space="preserve">filon sédimentaire</w:t>
            </w:r>
          </w:p>
        </w:tc>
      </w:tr>
      <w:tr>
        <w:tc>
          <w:tcPr/>
          <w:p>
            <w:pPr>
              <w:pStyle w:val="Compact"/>
            </w:pPr>
            <w:r>
              <w:t xml:space="preserve">15111001</w:t>
            </w:r>
          </w:p>
        </w:tc>
        <w:tc>
          <w:tcPr/>
          <w:p>
            <w:pPr>
              <w:pStyle w:val="Compact"/>
            </w:pPr>
            <w:r>
              <w:t xml:space="preserve">Gestein</w:t>
            </w:r>
          </w:p>
        </w:tc>
        <w:tc>
          <w:tcPr/>
          <w:p>
            <w:pPr>
              <w:pStyle w:val="Compact"/>
            </w:pPr>
            <w:r>
              <w:t xml:space="preserve">roche</w:t>
            </w:r>
          </w:p>
        </w:tc>
      </w:tr>
      <w:tr>
        <w:tc>
          <w:tcPr/>
          <w:p>
            <w:pPr>
              <w:pStyle w:val="Compact"/>
            </w:pPr>
            <w:r>
              <w:t xml:space="preserve">15111002</w:t>
            </w:r>
          </w:p>
        </w:tc>
        <w:tc>
          <w:tcPr/>
          <w:p>
            <w:pPr>
              <w:pStyle w:val="Compact"/>
            </w:pPr>
            <w:r>
              <w:t xml:space="preserve">Gestein: sedimentär</w:t>
            </w:r>
          </w:p>
        </w:tc>
        <w:tc>
          <w:tcPr/>
          <w:p>
            <w:pPr>
              <w:pStyle w:val="Compact"/>
            </w:pPr>
            <w:r>
              <w:t xml:space="preserve">roche: sédimentaire</w:t>
            </w:r>
          </w:p>
        </w:tc>
      </w:tr>
      <w:tr>
        <w:tc>
          <w:tcPr/>
          <w:p>
            <w:pPr>
              <w:pStyle w:val="Compact"/>
            </w:pPr>
            <w:r>
              <w:t xml:space="preserve">15111003</w:t>
            </w:r>
          </w:p>
        </w:tc>
        <w:tc>
          <w:tcPr/>
          <w:p>
            <w:pPr>
              <w:pStyle w:val="Compact"/>
            </w:pPr>
            <w:r>
              <w:t xml:space="preserve">Gestein: klastisch</w:t>
            </w:r>
          </w:p>
        </w:tc>
        <w:tc>
          <w:tcPr/>
          <w:p>
            <w:pPr>
              <w:pStyle w:val="Compact"/>
            </w:pPr>
            <w:r>
              <w:t xml:space="preserve">roche: clastique</w:t>
            </w:r>
          </w:p>
        </w:tc>
      </w:tr>
      <w:tr>
        <w:tc>
          <w:tcPr/>
          <w:p>
            <w:pPr>
              <w:pStyle w:val="Compact"/>
            </w:pPr>
            <w:r>
              <w:t xml:space="preserve">15111004</w:t>
            </w:r>
          </w:p>
        </w:tc>
        <w:tc>
          <w:tcPr/>
          <w:p>
            <w:pPr>
              <w:pStyle w:val="Compact"/>
            </w:pPr>
            <w:r>
              <w:t xml:space="preserve">Gestein: psephitisch</w:t>
            </w:r>
          </w:p>
        </w:tc>
        <w:tc>
          <w:tcPr/>
          <w:p>
            <w:pPr>
              <w:pStyle w:val="Compact"/>
            </w:pPr>
            <w:r>
              <w:t xml:space="preserve">pséphite</w:t>
            </w:r>
          </w:p>
        </w:tc>
      </w:tr>
      <w:tr>
        <w:tc>
          <w:tcPr/>
          <w:p>
            <w:pPr>
              <w:pStyle w:val="Compact"/>
            </w:pPr>
            <w:r>
              <w:t xml:space="preserve">15111005</w:t>
            </w:r>
          </w:p>
        </w:tc>
        <w:tc>
          <w:tcPr/>
          <w:p>
            <w:pPr>
              <w:pStyle w:val="Compact"/>
            </w:pPr>
            <w:r>
              <w:t xml:space="preserve">Brekzie</w:t>
            </w:r>
          </w:p>
        </w:tc>
        <w:tc>
          <w:tcPr/>
          <w:p>
            <w:pPr>
              <w:pStyle w:val="Compact"/>
            </w:pPr>
            <w:r>
              <w:t xml:space="preserve">brèche</w:t>
            </w:r>
          </w:p>
        </w:tc>
      </w:tr>
      <w:tr>
        <w:tc>
          <w:tcPr/>
          <w:p>
            <w:pPr>
              <w:pStyle w:val="Compact"/>
            </w:pPr>
            <w:r>
              <w:t xml:space="preserve">15111006</w:t>
            </w:r>
          </w:p>
        </w:tc>
        <w:tc>
          <w:tcPr/>
          <w:p>
            <w:pPr>
              <w:pStyle w:val="Compact"/>
            </w:pPr>
            <w:r>
              <w:t xml:space="preserve">Brekzie: sedimentär</w:t>
            </w:r>
          </w:p>
        </w:tc>
        <w:tc>
          <w:tcPr/>
          <w:p>
            <w:pPr>
              <w:pStyle w:val="Compact"/>
            </w:pPr>
            <w:r>
              <w:t xml:space="preserve">brèche: sédimentaire</w:t>
            </w:r>
          </w:p>
        </w:tc>
      </w:tr>
      <w:tr>
        <w:tc>
          <w:tcPr/>
          <w:p>
            <w:pPr>
              <w:pStyle w:val="Compact"/>
            </w:pPr>
            <w:r>
              <w:t xml:space="preserve">15111007</w:t>
            </w:r>
          </w:p>
        </w:tc>
        <w:tc>
          <w:tcPr/>
          <w:p>
            <w:pPr>
              <w:pStyle w:val="Compact"/>
            </w:pPr>
            <w:r>
              <w:t xml:space="preserve">Brekzie: dolomitisch</w:t>
            </w:r>
          </w:p>
        </w:tc>
        <w:tc>
          <w:tcPr/>
          <w:p>
            <w:pPr>
              <w:pStyle w:val="Compact"/>
            </w:pPr>
            <w:r>
              <w:t xml:space="preserve">brèche: dolomitique</w:t>
            </w:r>
          </w:p>
        </w:tc>
      </w:tr>
      <w:tr>
        <w:tc>
          <w:tcPr/>
          <w:p>
            <w:pPr>
              <w:pStyle w:val="Compact"/>
            </w:pPr>
            <w:r>
              <w:t xml:space="preserve">15111008</w:t>
            </w:r>
          </w:p>
        </w:tc>
        <w:tc>
          <w:tcPr/>
          <w:p>
            <w:pPr>
              <w:pStyle w:val="Compact"/>
            </w:pPr>
            <w:r>
              <w:t xml:space="preserve">Brekzie: dolomitisch: Bitumen</w:t>
            </w:r>
          </w:p>
        </w:tc>
        <w:tc>
          <w:tcPr/>
          <w:p>
            <w:pPr>
              <w:pStyle w:val="Compact"/>
            </w:pPr>
            <w:r>
              <w:t xml:space="preserve">brèche: dolomitique: bitume</w:t>
            </w:r>
          </w:p>
        </w:tc>
      </w:tr>
      <w:tr>
        <w:tc>
          <w:tcPr/>
          <w:p>
            <w:pPr>
              <w:pStyle w:val="Compact"/>
            </w:pPr>
            <w:r>
              <w:t xml:space="preserve">15111009</w:t>
            </w:r>
          </w:p>
        </w:tc>
        <w:tc>
          <w:tcPr/>
          <w:p>
            <w:pPr>
              <w:pStyle w:val="Compact"/>
            </w:pPr>
            <w:r>
              <w:t xml:space="preserve">Brekzie: dolomitisch-polymikt</w:t>
            </w:r>
          </w:p>
        </w:tc>
        <w:tc>
          <w:tcPr/>
          <w:p>
            <w:pPr>
              <w:pStyle w:val="Compact"/>
            </w:pPr>
            <w:r>
              <w:t xml:space="preserve">brèche: dolomitique-polymicte</w:t>
            </w:r>
          </w:p>
        </w:tc>
      </w:tr>
      <w:tr>
        <w:tc>
          <w:tcPr/>
          <w:p>
            <w:pPr>
              <w:pStyle w:val="Compact"/>
            </w:pPr>
            <w:r>
              <w:t xml:space="preserve">15111010</w:t>
            </w:r>
          </w:p>
        </w:tc>
        <w:tc>
          <w:tcPr/>
          <w:p>
            <w:pPr>
              <w:pStyle w:val="Compact"/>
            </w:pPr>
            <w:r>
              <w:t xml:space="preserve">Brekzie: kalkig</w:t>
            </w:r>
          </w:p>
        </w:tc>
        <w:tc>
          <w:tcPr/>
          <w:p>
            <w:pPr>
              <w:pStyle w:val="Compact"/>
            </w:pPr>
            <w:r>
              <w:t xml:space="preserve">brèche: calcaire</w:t>
            </w:r>
          </w:p>
        </w:tc>
      </w:tr>
      <w:tr>
        <w:tc>
          <w:tcPr/>
          <w:p>
            <w:pPr>
              <w:pStyle w:val="Compact"/>
            </w:pPr>
            <w:r>
              <w:t xml:space="preserve">15111011</w:t>
            </w:r>
          </w:p>
        </w:tc>
        <w:tc>
          <w:tcPr/>
          <w:p>
            <w:pPr>
              <w:pStyle w:val="Compact"/>
            </w:pPr>
            <w:r>
              <w:t xml:space="preserve">Brekzie: kalkig: Bioklasten</w:t>
            </w:r>
          </w:p>
        </w:tc>
        <w:tc>
          <w:tcPr/>
          <w:p>
            <w:pPr>
              <w:pStyle w:val="Compact"/>
            </w:pPr>
            <w:r>
              <w:t xml:space="preserve">brèche: calcaire: bioclastes</w:t>
            </w:r>
          </w:p>
        </w:tc>
      </w:tr>
      <w:tr>
        <w:tc>
          <w:tcPr/>
          <w:p>
            <w:pPr>
              <w:pStyle w:val="Compact"/>
            </w:pPr>
            <w:r>
              <w:t xml:space="preserve">15111012</w:t>
            </w:r>
          </w:p>
        </w:tc>
        <w:tc>
          <w:tcPr/>
          <w:p>
            <w:pPr>
              <w:pStyle w:val="Compact"/>
            </w:pPr>
            <w:r>
              <w:t xml:space="preserve">Brekzie: kalkig-dolomitisch</w:t>
            </w:r>
          </w:p>
        </w:tc>
        <w:tc>
          <w:tcPr/>
          <w:p>
            <w:pPr>
              <w:pStyle w:val="Compact"/>
            </w:pPr>
            <w:r>
              <w:t xml:space="preserve">brèche: calcaire-dolomitique</w:t>
            </w:r>
          </w:p>
        </w:tc>
      </w:tr>
      <w:tr>
        <w:tc>
          <w:tcPr/>
          <w:p>
            <w:pPr>
              <w:pStyle w:val="Compact"/>
            </w:pPr>
            <w:r>
              <w:t xml:space="preserve">15111013</w:t>
            </w:r>
          </w:p>
        </w:tc>
        <w:tc>
          <w:tcPr/>
          <w:p>
            <w:pPr>
              <w:pStyle w:val="Compact"/>
            </w:pPr>
            <w:r>
              <w:t xml:space="preserve">Brekzie: kalkig-polymikt</w:t>
            </w:r>
          </w:p>
        </w:tc>
        <w:tc>
          <w:tcPr/>
          <w:p>
            <w:pPr>
              <w:pStyle w:val="Compact"/>
            </w:pPr>
            <w:r>
              <w:t xml:space="preserve">brèche: calcaire-polymicte</w:t>
            </w:r>
          </w:p>
        </w:tc>
      </w:tr>
      <w:tr>
        <w:tc>
          <w:tcPr/>
          <w:p>
            <w:pPr>
              <w:pStyle w:val="Compact"/>
            </w:pPr>
            <w:r>
              <w:t xml:space="preserve">15111014</w:t>
            </w:r>
          </w:p>
        </w:tc>
        <w:tc>
          <w:tcPr/>
          <w:p>
            <w:pPr>
              <w:pStyle w:val="Compact"/>
            </w:pPr>
            <w:r>
              <w:t xml:space="preserve">Brekzie: kristallin</w:t>
            </w:r>
          </w:p>
        </w:tc>
        <w:tc>
          <w:tcPr/>
          <w:p>
            <w:pPr>
              <w:pStyle w:val="Compact"/>
            </w:pPr>
            <w:r>
              <w:t xml:space="preserve">brèche: cristallin</w:t>
            </w:r>
          </w:p>
        </w:tc>
      </w:tr>
      <w:tr>
        <w:tc>
          <w:tcPr/>
          <w:p>
            <w:pPr>
              <w:pStyle w:val="Compact"/>
            </w:pPr>
            <w:r>
              <w:t xml:space="preserve">15111015</w:t>
            </w:r>
          </w:p>
        </w:tc>
        <w:tc>
          <w:tcPr/>
          <w:p>
            <w:pPr>
              <w:pStyle w:val="Compact"/>
            </w:pPr>
            <w:r>
              <w:t xml:space="preserve">Brekzie: kristallin: polymikt</w:t>
            </w:r>
          </w:p>
        </w:tc>
        <w:tc>
          <w:tcPr/>
          <w:p>
            <w:pPr>
              <w:pStyle w:val="Compact"/>
            </w:pPr>
            <w:r>
              <w:t xml:space="preserve">brèche: cristallin-polymicte</w:t>
            </w:r>
          </w:p>
        </w:tc>
      </w:tr>
      <w:tr>
        <w:tc>
          <w:tcPr/>
          <w:p>
            <w:pPr>
              <w:pStyle w:val="Compact"/>
            </w:pPr>
            <w:r>
              <w:t xml:space="preserve">15111016</w:t>
            </w:r>
          </w:p>
        </w:tc>
        <w:tc>
          <w:tcPr/>
          <w:p>
            <w:pPr>
              <w:pStyle w:val="Compact"/>
            </w:pPr>
            <w:r>
              <w:t xml:space="preserve">Brekzie: monomikt</w:t>
            </w:r>
          </w:p>
        </w:tc>
        <w:tc>
          <w:tcPr/>
          <w:p>
            <w:pPr>
              <w:pStyle w:val="Compact"/>
            </w:pPr>
            <w:r>
              <w:t xml:space="preserve">brèche: monomicte</w:t>
            </w:r>
          </w:p>
        </w:tc>
      </w:tr>
      <w:tr>
        <w:tc>
          <w:tcPr/>
          <w:p>
            <w:pPr>
              <w:pStyle w:val="Compact"/>
            </w:pPr>
            <w:r>
              <w:t xml:space="preserve">15111017</w:t>
            </w:r>
          </w:p>
        </w:tc>
        <w:tc>
          <w:tcPr/>
          <w:p>
            <w:pPr>
              <w:pStyle w:val="Compact"/>
            </w:pPr>
            <w:r>
              <w:t xml:space="preserve">Brekzie: polymikt</w:t>
            </w:r>
          </w:p>
        </w:tc>
        <w:tc>
          <w:tcPr/>
          <w:p>
            <w:pPr>
              <w:pStyle w:val="Compact"/>
            </w:pPr>
            <w:r>
              <w:t xml:space="preserve">brèche: polymicte</w:t>
            </w:r>
          </w:p>
        </w:tc>
      </w:tr>
      <w:tr>
        <w:tc>
          <w:tcPr/>
          <w:p>
            <w:pPr>
              <w:pStyle w:val="Compact"/>
            </w:pPr>
            <w:r>
              <w:t xml:space="preserve">15111018</w:t>
            </w:r>
          </w:p>
        </w:tc>
        <w:tc>
          <w:tcPr/>
          <w:p>
            <w:pPr>
              <w:pStyle w:val="Compact"/>
            </w:pPr>
            <w:r>
              <w:t xml:space="preserve">Brekzie: sandig</w:t>
            </w:r>
          </w:p>
        </w:tc>
        <w:tc>
          <w:tcPr/>
          <w:p>
            <w:pPr>
              <w:pStyle w:val="Compact"/>
            </w:pPr>
            <w:r>
              <w:t xml:space="preserve">brèche: gréseux</w:t>
            </w:r>
          </w:p>
        </w:tc>
      </w:tr>
      <w:tr>
        <w:tc>
          <w:tcPr/>
          <w:p>
            <w:pPr>
              <w:pStyle w:val="Compact"/>
            </w:pPr>
            <w:r>
              <w:t xml:space="preserve">15111019</w:t>
            </w:r>
          </w:p>
        </w:tc>
        <w:tc>
          <w:tcPr/>
          <w:p>
            <w:pPr>
              <w:pStyle w:val="Compact"/>
            </w:pPr>
            <w:r>
              <w:t xml:space="preserve">Brekzie: siltig</w:t>
            </w:r>
          </w:p>
        </w:tc>
        <w:tc>
          <w:tcPr/>
          <w:p>
            <w:pPr>
              <w:pStyle w:val="Compact"/>
            </w:pPr>
            <w:r>
              <w:t xml:space="preserve">brèche: silteux</w:t>
            </w:r>
          </w:p>
        </w:tc>
      </w:tr>
      <w:tr>
        <w:tc>
          <w:tcPr/>
          <w:p>
            <w:pPr>
              <w:pStyle w:val="Compact"/>
            </w:pPr>
            <w:r>
              <w:t xml:space="preserve">15111020</w:t>
            </w:r>
          </w:p>
        </w:tc>
        <w:tc>
          <w:tcPr/>
          <w:p>
            <w:pPr>
              <w:pStyle w:val="Compact"/>
            </w:pPr>
            <w:r>
              <w:t xml:space="preserve">Brekzie: pyroklastisch</w:t>
            </w:r>
          </w:p>
        </w:tc>
        <w:tc>
          <w:tcPr/>
          <w:p>
            <w:pPr>
              <w:pStyle w:val="Compact"/>
            </w:pPr>
            <w:r>
              <w:t xml:space="preserve">brèche: pyroclastique</w:t>
            </w:r>
          </w:p>
        </w:tc>
      </w:tr>
      <w:tr>
        <w:tc>
          <w:tcPr/>
          <w:p>
            <w:pPr>
              <w:pStyle w:val="Compact"/>
            </w:pPr>
            <w:r>
              <w:t xml:space="preserve">15111021</w:t>
            </w:r>
          </w:p>
        </w:tc>
        <w:tc>
          <w:tcPr/>
          <w:p>
            <w:pPr>
              <w:pStyle w:val="Compact"/>
            </w:pPr>
            <w:r>
              <w:t xml:space="preserve">Brekzie: rhyolithisch</w:t>
            </w:r>
          </w:p>
        </w:tc>
        <w:tc>
          <w:tcPr/>
          <w:p>
            <w:pPr>
              <w:pStyle w:val="Compact"/>
            </w:pPr>
            <w:r>
              <w:t xml:space="preserve">brèche: rhyolitique</w:t>
            </w:r>
          </w:p>
        </w:tc>
      </w:tr>
      <w:tr>
        <w:tc>
          <w:tcPr/>
          <w:p>
            <w:pPr>
              <w:pStyle w:val="Compact"/>
            </w:pPr>
            <w:r>
              <w:t xml:space="preserve">15111022</w:t>
            </w:r>
          </w:p>
        </w:tc>
        <w:tc>
          <w:tcPr/>
          <w:p>
            <w:pPr>
              <w:pStyle w:val="Compact"/>
            </w:pPr>
            <w:r>
              <w:t xml:space="preserve">Brekzie: tuffitisch</w:t>
            </w:r>
          </w:p>
        </w:tc>
        <w:tc>
          <w:tcPr/>
          <w:p>
            <w:pPr>
              <w:pStyle w:val="Compact"/>
            </w:pPr>
            <w:r>
              <w:t xml:space="preserve">brèche: tuffitique</w:t>
            </w:r>
          </w:p>
        </w:tc>
      </w:tr>
      <w:tr>
        <w:tc>
          <w:tcPr/>
          <w:p>
            <w:pPr>
              <w:pStyle w:val="Compact"/>
            </w:pPr>
            <w:r>
              <w:t xml:space="preserve">15111023</w:t>
            </w:r>
          </w:p>
        </w:tc>
        <w:tc>
          <w:tcPr/>
          <w:p>
            <w:pPr>
              <w:pStyle w:val="Compact"/>
            </w:pPr>
            <w:r>
              <w:t xml:space="preserve">Brekzie: tektonisch</w:t>
            </w:r>
          </w:p>
        </w:tc>
        <w:tc>
          <w:tcPr/>
          <w:p>
            <w:pPr>
              <w:pStyle w:val="Compact"/>
            </w:pPr>
            <w:r>
              <w:t xml:space="preserve">brèche: tectonique</w:t>
            </w:r>
          </w:p>
        </w:tc>
      </w:tr>
      <w:tr>
        <w:tc>
          <w:tcPr/>
          <w:p>
            <w:pPr>
              <w:pStyle w:val="Compact"/>
            </w:pPr>
            <w:r>
              <w:t xml:space="preserve">15111024</w:t>
            </w:r>
          </w:p>
        </w:tc>
        <w:tc>
          <w:tcPr/>
          <w:p>
            <w:pPr>
              <w:pStyle w:val="Compact"/>
            </w:pPr>
            <w:r>
              <w:t xml:space="preserve">Brekzie: kakiritisch</w:t>
            </w:r>
          </w:p>
        </w:tc>
        <w:tc>
          <w:tcPr/>
          <w:p>
            <w:pPr>
              <w:pStyle w:val="Compact"/>
            </w:pPr>
            <w:r>
              <w:t xml:space="preserve">brèche: kakiritique</w:t>
            </w:r>
          </w:p>
        </w:tc>
      </w:tr>
      <w:tr>
        <w:tc>
          <w:tcPr/>
          <w:p>
            <w:pPr>
              <w:pStyle w:val="Compact"/>
            </w:pPr>
            <w:r>
              <w:t xml:space="preserve">15111025</w:t>
            </w:r>
          </w:p>
        </w:tc>
        <w:tc>
          <w:tcPr/>
          <w:p>
            <w:pPr>
              <w:pStyle w:val="Compact"/>
            </w:pPr>
            <w:r>
              <w:t xml:space="preserve">Brekzie: kataklastisch</w:t>
            </w:r>
          </w:p>
        </w:tc>
        <w:tc>
          <w:tcPr/>
          <w:p>
            <w:pPr>
              <w:pStyle w:val="Compact"/>
            </w:pPr>
            <w:r>
              <w:t xml:space="preserve">brèche: cataclastique</w:t>
            </w:r>
          </w:p>
        </w:tc>
      </w:tr>
      <w:tr>
        <w:tc>
          <w:tcPr/>
          <w:p>
            <w:pPr>
              <w:pStyle w:val="Compact"/>
            </w:pPr>
            <w:r>
              <w:t xml:space="preserve">15111026</w:t>
            </w:r>
          </w:p>
        </w:tc>
        <w:tc>
          <w:tcPr/>
          <w:p>
            <w:pPr>
              <w:pStyle w:val="Compact"/>
            </w:pPr>
            <w:r>
              <w:t xml:space="preserve">Brekzie: kataklastisch-dolomitisch</w:t>
            </w:r>
          </w:p>
        </w:tc>
        <w:tc>
          <w:tcPr/>
          <w:p>
            <w:pPr>
              <w:pStyle w:val="Compact"/>
            </w:pPr>
            <w:r>
              <w:t xml:space="preserve">brèche: cataclastique-dolomitique</w:t>
            </w:r>
          </w:p>
        </w:tc>
      </w:tr>
      <w:tr>
        <w:tc>
          <w:tcPr/>
          <w:p>
            <w:pPr>
              <w:pStyle w:val="Compact"/>
            </w:pPr>
            <w:r>
              <w:t xml:space="preserve">15111027</w:t>
            </w:r>
          </w:p>
        </w:tc>
        <w:tc>
          <w:tcPr/>
          <w:p>
            <w:pPr>
              <w:pStyle w:val="Compact"/>
            </w:pPr>
            <w:r>
              <w:t xml:space="preserve">Brekzie: kataklastisch-kalkig</w:t>
            </w:r>
          </w:p>
        </w:tc>
        <w:tc>
          <w:tcPr/>
          <w:p>
            <w:pPr>
              <w:pStyle w:val="Compact"/>
            </w:pPr>
            <w:r>
              <w:t xml:space="preserve">brèche: cataclastique-calcaire</w:t>
            </w:r>
          </w:p>
        </w:tc>
      </w:tr>
      <w:tr>
        <w:tc>
          <w:tcPr/>
          <w:p>
            <w:pPr>
              <w:pStyle w:val="Compact"/>
            </w:pPr>
            <w:r>
              <w:t xml:space="preserve">15111028</w:t>
            </w:r>
          </w:p>
        </w:tc>
        <w:tc>
          <w:tcPr/>
          <w:p>
            <w:pPr>
              <w:pStyle w:val="Compact"/>
            </w:pPr>
            <w:r>
              <w:t xml:space="preserve">Konglomerat</w:t>
            </w:r>
          </w:p>
        </w:tc>
        <w:tc>
          <w:tcPr/>
          <w:p>
            <w:pPr>
              <w:pStyle w:val="Compact"/>
            </w:pPr>
            <w:r>
              <w:t xml:space="preserve">conglomérat</w:t>
            </w:r>
          </w:p>
        </w:tc>
      </w:tr>
      <w:tr>
        <w:tc>
          <w:tcPr/>
          <w:p>
            <w:pPr>
              <w:pStyle w:val="Compact"/>
            </w:pPr>
            <w:r>
              <w:t xml:space="preserve">15111029</w:t>
            </w:r>
          </w:p>
        </w:tc>
        <w:tc>
          <w:tcPr/>
          <w:p>
            <w:pPr>
              <w:pStyle w:val="Compact"/>
            </w:pPr>
            <w:r>
              <w:t xml:space="preserve">Konglomerat: dolomitisch</w:t>
            </w:r>
          </w:p>
        </w:tc>
        <w:tc>
          <w:tcPr/>
          <w:p>
            <w:pPr>
              <w:pStyle w:val="Compact"/>
            </w:pPr>
            <w:r>
              <w:t xml:space="preserve">conglomérat: dolomitique</w:t>
            </w:r>
          </w:p>
        </w:tc>
      </w:tr>
      <w:tr>
        <w:tc>
          <w:tcPr/>
          <w:p>
            <w:pPr>
              <w:pStyle w:val="Compact"/>
            </w:pPr>
            <w:r>
              <w:t xml:space="preserve">15111030</w:t>
            </w:r>
          </w:p>
        </w:tc>
        <w:tc>
          <w:tcPr/>
          <w:p>
            <w:pPr>
              <w:pStyle w:val="Compact"/>
            </w:pPr>
            <w:r>
              <w:t xml:space="preserve">Konglomerat: kalkig</w:t>
            </w:r>
          </w:p>
        </w:tc>
        <w:tc>
          <w:tcPr/>
          <w:p>
            <w:pPr>
              <w:pStyle w:val="Compact"/>
            </w:pPr>
            <w:r>
              <w:t xml:space="preserve">conglomérat: calcaire</w:t>
            </w:r>
          </w:p>
        </w:tc>
      </w:tr>
      <w:tr>
        <w:tc>
          <w:tcPr/>
          <w:p>
            <w:pPr>
              <w:pStyle w:val="Compact"/>
            </w:pPr>
            <w:r>
              <w:t xml:space="preserve">15111031</w:t>
            </w:r>
          </w:p>
        </w:tc>
        <w:tc>
          <w:tcPr/>
          <w:p>
            <w:pPr>
              <w:pStyle w:val="Compact"/>
            </w:pPr>
            <w:r>
              <w:t xml:space="preserve">Konglomerat: kalkig: Muscheln</w:t>
            </w:r>
          </w:p>
        </w:tc>
        <w:tc>
          <w:tcPr/>
          <w:p>
            <w:pPr>
              <w:pStyle w:val="Compact"/>
            </w:pPr>
            <w:r>
              <w:t xml:space="preserve">conglomérat: calcaire: bivalves</w:t>
            </w:r>
          </w:p>
        </w:tc>
      </w:tr>
      <w:tr>
        <w:tc>
          <w:tcPr/>
          <w:p>
            <w:pPr>
              <w:pStyle w:val="Compact"/>
            </w:pPr>
            <w:r>
              <w:t xml:space="preserve">15111032</w:t>
            </w:r>
          </w:p>
        </w:tc>
        <w:tc>
          <w:tcPr/>
          <w:p>
            <w:pPr>
              <w:pStyle w:val="Compact"/>
            </w:pPr>
            <w:r>
              <w:t xml:space="preserve">Konglomerat: kalkig-dolomitisch</w:t>
            </w:r>
          </w:p>
        </w:tc>
        <w:tc>
          <w:tcPr/>
          <w:p>
            <w:pPr>
              <w:pStyle w:val="Compact"/>
            </w:pPr>
            <w:r>
              <w:t xml:space="preserve">conglomérat: calcaire-dolomitique</w:t>
            </w:r>
          </w:p>
        </w:tc>
      </w:tr>
      <w:tr>
        <w:tc>
          <w:tcPr/>
          <w:p>
            <w:pPr>
              <w:pStyle w:val="Compact"/>
            </w:pPr>
            <w:r>
              <w:t xml:space="preserve">15111033</w:t>
            </w:r>
          </w:p>
        </w:tc>
        <w:tc>
          <w:tcPr/>
          <w:p>
            <w:pPr>
              <w:pStyle w:val="Compact"/>
            </w:pPr>
            <w:r>
              <w:t xml:space="preserve">Konglomerat: kalkig-residual: Eisenpisoide</w:t>
            </w:r>
          </w:p>
        </w:tc>
        <w:tc>
          <w:tcPr/>
          <w:p>
            <w:pPr>
              <w:pStyle w:val="Compact"/>
            </w:pPr>
            <w:r>
              <w:t xml:space="preserve">conglomérat: calcaire-résiduel: pisoïdes ferrugineuses</w:t>
            </w:r>
          </w:p>
        </w:tc>
      </w:tr>
      <w:tr>
        <w:tc>
          <w:tcPr/>
          <w:p>
            <w:pPr>
              <w:pStyle w:val="Compact"/>
            </w:pPr>
            <w:r>
              <w:t xml:space="preserve">15111034</w:t>
            </w:r>
          </w:p>
        </w:tc>
        <w:tc>
          <w:tcPr/>
          <w:p>
            <w:pPr>
              <w:pStyle w:val="Compact"/>
            </w:pPr>
            <w:r>
              <w:t xml:space="preserve">Konglomerat: kristallin</w:t>
            </w:r>
          </w:p>
        </w:tc>
        <w:tc>
          <w:tcPr/>
          <w:p>
            <w:pPr>
              <w:pStyle w:val="Compact"/>
            </w:pPr>
            <w:r>
              <w:t xml:space="preserve">conglomérat: cristallin</w:t>
            </w:r>
          </w:p>
        </w:tc>
      </w:tr>
      <w:tr>
        <w:tc>
          <w:tcPr/>
          <w:p>
            <w:pPr>
              <w:pStyle w:val="Compact"/>
            </w:pPr>
            <w:r>
              <w:t xml:space="preserve">15111035</w:t>
            </w:r>
          </w:p>
        </w:tc>
        <w:tc>
          <w:tcPr/>
          <w:p>
            <w:pPr>
              <w:pStyle w:val="Compact"/>
            </w:pPr>
            <w:r>
              <w:t xml:space="preserve">Konglomerat: monomikt</w:t>
            </w:r>
          </w:p>
        </w:tc>
        <w:tc>
          <w:tcPr/>
          <w:p>
            <w:pPr>
              <w:pStyle w:val="Compact"/>
            </w:pPr>
            <w:r>
              <w:t xml:space="preserve">conglomérat: monomicte</w:t>
            </w:r>
          </w:p>
        </w:tc>
      </w:tr>
      <w:tr>
        <w:tc>
          <w:tcPr/>
          <w:p>
            <w:pPr>
              <w:pStyle w:val="Compact"/>
            </w:pPr>
            <w:r>
              <w:t xml:space="preserve">15111036</w:t>
            </w:r>
          </w:p>
        </w:tc>
        <w:tc>
          <w:tcPr/>
          <w:p>
            <w:pPr>
              <w:pStyle w:val="Compact"/>
            </w:pPr>
            <w:r>
              <w:t xml:space="preserve">Konglomerat: ophiolithisch</w:t>
            </w:r>
          </w:p>
        </w:tc>
        <w:tc>
          <w:tcPr/>
          <w:p>
            <w:pPr>
              <w:pStyle w:val="Compact"/>
            </w:pPr>
            <w:r>
              <w:t xml:space="preserve">conglomérat: ophiolitique</w:t>
            </w:r>
          </w:p>
        </w:tc>
      </w:tr>
      <w:tr>
        <w:tc>
          <w:tcPr/>
          <w:p>
            <w:pPr>
              <w:pStyle w:val="Compact"/>
            </w:pPr>
            <w:r>
              <w:t xml:space="preserve">15111037</w:t>
            </w:r>
          </w:p>
        </w:tc>
        <w:tc>
          <w:tcPr/>
          <w:p>
            <w:pPr>
              <w:pStyle w:val="Compact"/>
            </w:pPr>
            <w:r>
              <w:t xml:space="preserve">Konglomerat: polymikt</w:t>
            </w:r>
          </w:p>
        </w:tc>
        <w:tc>
          <w:tcPr/>
          <w:p>
            <w:pPr>
              <w:pStyle w:val="Compact"/>
            </w:pPr>
            <w:r>
              <w:t xml:space="preserve">conglomérat: polymicte</w:t>
            </w:r>
          </w:p>
        </w:tc>
      </w:tr>
      <w:tr>
        <w:tc>
          <w:tcPr/>
          <w:p>
            <w:pPr>
              <w:pStyle w:val="Compact"/>
            </w:pPr>
            <w:r>
              <w:t xml:space="preserve">15111038</w:t>
            </w:r>
          </w:p>
        </w:tc>
        <w:tc>
          <w:tcPr/>
          <w:p>
            <w:pPr>
              <w:pStyle w:val="Compact"/>
            </w:pPr>
            <w:r>
              <w:t xml:space="preserve">Konglomerat: polymikt: Bioklasten</w:t>
            </w:r>
          </w:p>
        </w:tc>
        <w:tc>
          <w:tcPr/>
          <w:p>
            <w:pPr>
              <w:pStyle w:val="Compact"/>
            </w:pPr>
            <w:r>
              <w:t xml:space="preserve">conglomérat: polymicte: bioclastes</w:t>
            </w:r>
          </w:p>
        </w:tc>
      </w:tr>
      <w:tr>
        <w:tc>
          <w:tcPr/>
          <w:p>
            <w:pPr>
              <w:pStyle w:val="Compact"/>
            </w:pPr>
            <w:r>
              <w:t xml:space="preserve">15111039</w:t>
            </w:r>
          </w:p>
        </w:tc>
        <w:tc>
          <w:tcPr/>
          <w:p>
            <w:pPr>
              <w:pStyle w:val="Compact"/>
            </w:pPr>
            <w:r>
              <w:t xml:space="preserve">Konglomerat: polymikt: Quarz</w:t>
            </w:r>
          </w:p>
        </w:tc>
        <w:tc>
          <w:tcPr/>
          <w:p>
            <w:pPr>
              <w:pStyle w:val="Compact"/>
            </w:pPr>
            <w:r>
              <w:t xml:space="preserve">conglomérat: polymicte: quartz</w:t>
            </w:r>
          </w:p>
        </w:tc>
      </w:tr>
      <w:tr>
        <w:tc>
          <w:tcPr/>
          <w:p>
            <w:pPr>
              <w:pStyle w:val="Compact"/>
            </w:pPr>
            <w:r>
              <w:t xml:space="preserve">15111040</w:t>
            </w:r>
          </w:p>
        </w:tc>
        <w:tc>
          <w:tcPr/>
          <w:p>
            <w:pPr>
              <w:pStyle w:val="Compact"/>
            </w:pPr>
            <w:r>
              <w:t xml:space="preserve">Konglomerat: Quarz</w:t>
            </w:r>
          </w:p>
        </w:tc>
        <w:tc>
          <w:tcPr/>
          <w:p>
            <w:pPr>
              <w:pStyle w:val="Compact"/>
            </w:pPr>
            <w:r>
              <w:t xml:space="preserve">conglomérat: pyroclastique</w:t>
            </w:r>
          </w:p>
        </w:tc>
      </w:tr>
      <w:tr>
        <w:tc>
          <w:tcPr/>
          <w:p>
            <w:pPr>
              <w:pStyle w:val="Compact"/>
            </w:pPr>
            <w:r>
              <w:t xml:space="preserve">15111041</w:t>
            </w:r>
          </w:p>
        </w:tc>
        <w:tc>
          <w:tcPr/>
          <w:p>
            <w:pPr>
              <w:pStyle w:val="Compact"/>
            </w:pPr>
            <w:r>
              <w:t xml:space="preserve">Konglomerat: pyroklastisch</w:t>
            </w:r>
          </w:p>
        </w:tc>
        <w:tc>
          <w:tcPr/>
          <w:p>
            <w:pPr>
              <w:pStyle w:val="Compact"/>
            </w:pPr>
            <w:r>
              <w:t xml:space="preserve">conglomérat: quartz</w:t>
            </w:r>
          </w:p>
        </w:tc>
      </w:tr>
      <w:tr>
        <w:tc>
          <w:tcPr/>
          <w:p>
            <w:pPr>
              <w:pStyle w:val="Compact"/>
            </w:pPr>
            <w:r>
              <w:t xml:space="preserve">15111042</w:t>
            </w:r>
          </w:p>
        </w:tc>
        <w:tc>
          <w:tcPr/>
          <w:p>
            <w:pPr>
              <w:pStyle w:val="Compact"/>
            </w:pPr>
            <w:r>
              <w:t xml:space="preserve">Konglomerat: tuffitisch</w:t>
            </w:r>
          </w:p>
        </w:tc>
        <w:tc>
          <w:tcPr/>
          <w:p>
            <w:pPr>
              <w:pStyle w:val="Compact"/>
            </w:pPr>
            <w:r>
              <w:t xml:space="preserve">conglomérat: tuffitique</w:t>
            </w:r>
          </w:p>
        </w:tc>
      </w:tr>
      <w:tr>
        <w:tc>
          <w:tcPr/>
          <w:p>
            <w:pPr>
              <w:pStyle w:val="Compact"/>
            </w:pPr>
            <w:r>
              <w:t xml:space="preserve">15111043</w:t>
            </w:r>
          </w:p>
        </w:tc>
        <w:tc>
          <w:tcPr/>
          <w:p>
            <w:pPr>
              <w:pStyle w:val="Compact"/>
            </w:pPr>
            <w:r>
              <w:t xml:space="preserve">Gestein: psammitisch</w:t>
            </w:r>
          </w:p>
        </w:tc>
        <w:tc>
          <w:tcPr/>
          <w:p>
            <w:pPr>
              <w:pStyle w:val="Compact"/>
            </w:pPr>
            <w:r>
              <w:t xml:space="preserve">psammite</w:t>
            </w:r>
          </w:p>
        </w:tc>
      </w:tr>
      <w:tr>
        <w:tc>
          <w:tcPr/>
          <w:p>
            <w:pPr>
              <w:pStyle w:val="Compact"/>
            </w:pPr>
            <w:r>
              <w:t xml:space="preserve">15111044</w:t>
            </w:r>
          </w:p>
        </w:tc>
        <w:tc>
          <w:tcPr/>
          <w:p>
            <w:pPr>
              <w:pStyle w:val="Compact"/>
            </w:pPr>
            <w:r>
              <w:t xml:space="preserve">Sandstein</w:t>
            </w:r>
          </w:p>
        </w:tc>
        <w:tc>
          <w:tcPr/>
          <w:p>
            <w:pPr>
              <w:pStyle w:val="Compact"/>
            </w:pPr>
            <w:r>
              <w:t xml:space="preserve">grès</w:t>
            </w:r>
          </w:p>
        </w:tc>
      </w:tr>
      <w:tr>
        <w:tc>
          <w:tcPr/>
          <w:p>
            <w:pPr>
              <w:pStyle w:val="Compact"/>
            </w:pPr>
            <w:r>
              <w:t xml:space="preserve">15111045</w:t>
            </w:r>
          </w:p>
        </w:tc>
        <w:tc>
          <w:tcPr/>
          <w:p>
            <w:pPr>
              <w:pStyle w:val="Compact"/>
            </w:pPr>
            <w:r>
              <w:t xml:space="preserve">Sandstein: Anthrazit</w:t>
            </w:r>
          </w:p>
        </w:tc>
        <w:tc>
          <w:tcPr/>
          <w:p>
            <w:pPr>
              <w:pStyle w:val="Compact"/>
            </w:pPr>
            <w:r>
              <w:t xml:space="preserve">grès: anthracite</w:t>
            </w:r>
          </w:p>
        </w:tc>
      </w:tr>
      <w:tr>
        <w:tc>
          <w:tcPr/>
          <w:p>
            <w:pPr>
              <w:pStyle w:val="Compact"/>
            </w:pPr>
            <w:r>
              <w:t xml:space="preserve">15111046</w:t>
            </w:r>
          </w:p>
        </w:tc>
        <w:tc>
          <w:tcPr/>
          <w:p>
            <w:pPr>
              <w:pStyle w:val="Compact"/>
            </w:pPr>
            <w:r>
              <w:t xml:space="preserve">Sandstein: Bioklasten</w:t>
            </w:r>
          </w:p>
        </w:tc>
        <w:tc>
          <w:tcPr/>
          <w:p>
            <w:pPr>
              <w:pStyle w:val="Compact"/>
            </w:pPr>
            <w:r>
              <w:t xml:space="preserve">grès: bioclastes</w:t>
            </w:r>
          </w:p>
        </w:tc>
      </w:tr>
      <w:tr>
        <w:tc>
          <w:tcPr/>
          <w:p>
            <w:pPr>
              <w:pStyle w:val="Compact"/>
            </w:pPr>
            <w:r>
              <w:t xml:space="preserve">15111047</w:t>
            </w:r>
          </w:p>
        </w:tc>
        <w:tc>
          <w:tcPr/>
          <w:p>
            <w:pPr>
              <w:pStyle w:val="Compact"/>
            </w:pPr>
            <w:r>
              <w:t xml:space="preserve">Sandstein: Bitumen</w:t>
            </w:r>
          </w:p>
        </w:tc>
        <w:tc>
          <w:tcPr/>
          <w:p>
            <w:pPr>
              <w:pStyle w:val="Compact"/>
            </w:pPr>
            <w:r>
              <w:t xml:space="preserve">grès: bitume</w:t>
            </w:r>
          </w:p>
        </w:tc>
      </w:tr>
      <w:tr>
        <w:tc>
          <w:tcPr/>
          <w:p>
            <w:pPr>
              <w:pStyle w:val="Compact"/>
            </w:pPr>
            <w:r>
              <w:t xml:space="preserve">15111048</w:t>
            </w:r>
          </w:p>
        </w:tc>
        <w:tc>
          <w:tcPr/>
          <w:p>
            <w:pPr>
              <w:pStyle w:val="Compact"/>
            </w:pPr>
            <w:r>
              <w:t xml:space="preserve">Sandstein: dolomitisch</w:t>
            </w:r>
          </w:p>
        </w:tc>
        <w:tc>
          <w:tcPr/>
          <w:p>
            <w:pPr>
              <w:pStyle w:val="Compact"/>
            </w:pPr>
            <w:r>
              <w:t xml:space="preserve">grès: dolomitique</w:t>
            </w:r>
          </w:p>
        </w:tc>
      </w:tr>
      <w:tr>
        <w:tc>
          <w:tcPr/>
          <w:p>
            <w:pPr>
              <w:pStyle w:val="Compact"/>
            </w:pPr>
            <w:r>
              <w:t xml:space="preserve">15111049</w:t>
            </w:r>
          </w:p>
        </w:tc>
        <w:tc>
          <w:tcPr/>
          <w:p>
            <w:pPr>
              <w:pStyle w:val="Compact"/>
            </w:pPr>
            <w:r>
              <w:t xml:space="preserve">Sandstein: Eisenmineralien</w:t>
            </w:r>
          </w:p>
        </w:tc>
        <w:tc>
          <w:tcPr/>
          <w:p>
            <w:pPr>
              <w:pStyle w:val="Compact"/>
            </w:pPr>
            <w:r>
              <w:t xml:space="preserve">grès: minéraux de fer</w:t>
            </w:r>
          </w:p>
        </w:tc>
      </w:tr>
      <w:tr>
        <w:tc>
          <w:tcPr/>
          <w:p>
            <w:pPr>
              <w:pStyle w:val="Compact"/>
            </w:pPr>
            <w:r>
              <w:t xml:space="preserve">15111050</w:t>
            </w:r>
          </w:p>
        </w:tc>
        <w:tc>
          <w:tcPr/>
          <w:p>
            <w:pPr>
              <w:pStyle w:val="Compact"/>
            </w:pPr>
            <w:r>
              <w:t xml:space="preserve">Sandstein: Eisenooide</w:t>
            </w:r>
          </w:p>
        </w:tc>
        <w:tc>
          <w:tcPr/>
          <w:p>
            <w:pPr>
              <w:pStyle w:val="Compact"/>
            </w:pPr>
            <w:r>
              <w:t xml:space="preserve">grès: ooïdes ferrugineuses</w:t>
            </w:r>
          </w:p>
        </w:tc>
      </w:tr>
      <w:tr>
        <w:tc>
          <w:tcPr/>
          <w:p>
            <w:pPr>
              <w:pStyle w:val="Compact"/>
            </w:pPr>
            <w:r>
              <w:t xml:space="preserve">15111051</w:t>
            </w:r>
          </w:p>
        </w:tc>
        <w:tc>
          <w:tcPr/>
          <w:p>
            <w:pPr>
              <w:pStyle w:val="Compact"/>
            </w:pPr>
            <w:r>
              <w:t xml:space="preserve">Sandstein: Feldspat</w:t>
            </w:r>
          </w:p>
        </w:tc>
        <w:tc>
          <w:tcPr/>
          <w:p>
            <w:pPr>
              <w:pStyle w:val="Compact"/>
            </w:pPr>
            <w:r>
              <w:t xml:space="preserve">grès: feldspath</w:t>
            </w:r>
          </w:p>
        </w:tc>
      </w:tr>
      <w:tr>
        <w:tc>
          <w:tcPr/>
          <w:p>
            <w:pPr>
              <w:pStyle w:val="Compact"/>
            </w:pPr>
            <w:r>
              <w:t xml:space="preserve">15111052</w:t>
            </w:r>
          </w:p>
        </w:tc>
        <w:tc>
          <w:tcPr/>
          <w:p>
            <w:pPr>
              <w:pStyle w:val="Compact"/>
            </w:pPr>
            <w:r>
              <w:t xml:space="preserve">Sandstein: Glaukonit</w:t>
            </w:r>
          </w:p>
        </w:tc>
        <w:tc>
          <w:tcPr/>
          <w:p>
            <w:pPr>
              <w:pStyle w:val="Compact"/>
            </w:pPr>
            <w:r>
              <w:t xml:space="preserve">grès: glauconite</w:t>
            </w:r>
          </w:p>
        </w:tc>
      </w:tr>
      <w:tr>
        <w:tc>
          <w:tcPr/>
          <w:p>
            <w:pPr>
              <w:pStyle w:val="Compact"/>
            </w:pPr>
            <w:r>
              <w:t xml:space="preserve">15111053</w:t>
            </w:r>
          </w:p>
        </w:tc>
        <w:tc>
          <w:tcPr/>
          <w:p>
            <w:pPr>
              <w:pStyle w:val="Compact"/>
            </w:pPr>
            <w:r>
              <w:t xml:space="preserve">Sandstein: Glimmer</w:t>
            </w:r>
          </w:p>
        </w:tc>
        <w:tc>
          <w:tcPr/>
          <w:p>
            <w:pPr>
              <w:pStyle w:val="Compact"/>
            </w:pPr>
            <w:r>
              <w:t xml:space="preserve">grès: mica</w:t>
            </w:r>
          </w:p>
        </w:tc>
      </w:tr>
      <w:tr>
        <w:tc>
          <w:tcPr/>
          <w:p>
            <w:pPr>
              <w:pStyle w:val="Compact"/>
            </w:pPr>
            <w:r>
              <w:t xml:space="preserve">15111054</w:t>
            </w:r>
          </w:p>
        </w:tc>
        <w:tc>
          <w:tcPr/>
          <w:p>
            <w:pPr>
              <w:pStyle w:val="Compact"/>
            </w:pPr>
            <w:r>
              <w:t xml:space="preserve">Sandstein: Glimmer-Glaukonit</w:t>
            </w:r>
          </w:p>
        </w:tc>
        <w:tc>
          <w:tcPr/>
          <w:p>
            <w:pPr>
              <w:pStyle w:val="Compact"/>
            </w:pPr>
            <w:r>
              <w:t xml:space="preserve">grès: mica-glauconite</w:t>
            </w:r>
          </w:p>
        </w:tc>
      </w:tr>
      <w:tr>
        <w:tc>
          <w:tcPr/>
          <w:p>
            <w:pPr>
              <w:pStyle w:val="Compact"/>
            </w:pPr>
            <w:r>
              <w:t xml:space="preserve">15111055</w:t>
            </w:r>
          </w:p>
        </w:tc>
        <w:tc>
          <w:tcPr/>
          <w:p>
            <w:pPr>
              <w:pStyle w:val="Compact"/>
            </w:pPr>
            <w:r>
              <w:t xml:space="preserve">Sandstein: Gips</w:t>
            </w:r>
          </w:p>
        </w:tc>
        <w:tc>
          <w:tcPr/>
          <w:p>
            <w:pPr>
              <w:pStyle w:val="Compact"/>
            </w:pPr>
            <w:r>
              <w:t xml:space="preserve">grès: gypse</w:t>
            </w:r>
          </w:p>
        </w:tc>
      </w:tr>
      <w:tr>
        <w:tc>
          <w:tcPr/>
          <w:p>
            <w:pPr>
              <w:pStyle w:val="Compact"/>
            </w:pPr>
            <w:r>
              <w:t xml:space="preserve">15111056</w:t>
            </w:r>
          </w:p>
        </w:tc>
        <w:tc>
          <w:tcPr/>
          <w:p>
            <w:pPr>
              <w:pStyle w:val="Compact"/>
            </w:pPr>
            <w:r>
              <w:t xml:space="preserve">Sandstein: kalkig</w:t>
            </w:r>
          </w:p>
        </w:tc>
        <w:tc>
          <w:tcPr/>
          <w:p>
            <w:pPr>
              <w:pStyle w:val="Compact"/>
            </w:pPr>
            <w:r>
              <w:t xml:space="preserve">grès: calcaire</w:t>
            </w:r>
          </w:p>
        </w:tc>
      </w:tr>
      <w:tr>
        <w:tc>
          <w:tcPr/>
          <w:p>
            <w:pPr>
              <w:pStyle w:val="Compact"/>
            </w:pPr>
            <w:r>
              <w:t xml:space="preserve">15111057</w:t>
            </w:r>
          </w:p>
        </w:tc>
        <w:tc>
          <w:tcPr/>
          <w:p>
            <w:pPr>
              <w:pStyle w:val="Compact"/>
            </w:pPr>
            <w:r>
              <w:t xml:space="preserve">Sandstein: kalkig: Bioklasten</w:t>
            </w:r>
          </w:p>
        </w:tc>
        <w:tc>
          <w:tcPr/>
          <w:p>
            <w:pPr>
              <w:pStyle w:val="Compact"/>
            </w:pPr>
            <w:r>
              <w:t xml:space="preserve">grès: calcaire: bioclastes</w:t>
            </w:r>
          </w:p>
        </w:tc>
      </w:tr>
      <w:tr>
        <w:tc>
          <w:tcPr/>
          <w:p>
            <w:pPr>
              <w:pStyle w:val="Compact"/>
            </w:pPr>
            <w:r>
              <w:t xml:space="preserve">15111058</w:t>
            </w:r>
          </w:p>
        </w:tc>
        <w:tc>
          <w:tcPr/>
          <w:p>
            <w:pPr>
              <w:pStyle w:val="Compact"/>
            </w:pPr>
            <w:r>
              <w:t xml:space="preserve">Sandstein: kalkig: Glaukonit</w:t>
            </w:r>
          </w:p>
        </w:tc>
        <w:tc>
          <w:tcPr/>
          <w:p>
            <w:pPr>
              <w:pStyle w:val="Compact"/>
            </w:pPr>
            <w:r>
              <w:t xml:space="preserve">grès: calcaire: glauconite</w:t>
            </w:r>
          </w:p>
        </w:tc>
      </w:tr>
      <w:tr>
        <w:tc>
          <w:tcPr/>
          <w:p>
            <w:pPr>
              <w:pStyle w:val="Compact"/>
            </w:pPr>
            <w:r>
              <w:t xml:space="preserve">15111059</w:t>
            </w:r>
          </w:p>
        </w:tc>
        <w:tc>
          <w:tcPr/>
          <w:p>
            <w:pPr>
              <w:pStyle w:val="Compact"/>
            </w:pPr>
            <w:r>
              <w:t xml:space="preserve">Sandstein: kalkig: Glimmer</w:t>
            </w:r>
          </w:p>
        </w:tc>
        <w:tc>
          <w:tcPr/>
          <w:p>
            <w:pPr>
              <w:pStyle w:val="Compact"/>
            </w:pPr>
            <w:r>
              <w:t xml:space="preserve">grès: calcaire: mica</w:t>
            </w:r>
          </w:p>
        </w:tc>
      </w:tr>
      <w:tr>
        <w:tc>
          <w:tcPr/>
          <w:p>
            <w:pPr>
              <w:pStyle w:val="Compact"/>
            </w:pPr>
            <w:r>
              <w:t xml:space="preserve">15111060</w:t>
            </w:r>
          </w:p>
        </w:tc>
        <w:tc>
          <w:tcPr/>
          <w:p>
            <w:pPr>
              <w:pStyle w:val="Compact"/>
            </w:pPr>
            <w:r>
              <w:t xml:space="preserve">Sandstein: kalkig: Kohle</w:t>
            </w:r>
          </w:p>
        </w:tc>
        <w:tc>
          <w:tcPr/>
          <w:p>
            <w:pPr>
              <w:pStyle w:val="Compact"/>
            </w:pPr>
            <w:r>
              <w:t xml:space="preserve">grès: calcaire: charbon</w:t>
            </w:r>
          </w:p>
        </w:tc>
      </w:tr>
      <w:tr>
        <w:tc>
          <w:tcPr/>
          <w:p>
            <w:pPr>
              <w:pStyle w:val="Compact"/>
            </w:pPr>
            <w:r>
              <w:t xml:space="preserve">15111061</w:t>
            </w:r>
          </w:p>
        </w:tc>
        <w:tc>
          <w:tcPr/>
          <w:p>
            <w:pPr>
              <w:pStyle w:val="Compact"/>
            </w:pPr>
            <w:r>
              <w:t xml:space="preserve">Sandstein: kalkig: Muscheln</w:t>
            </w:r>
          </w:p>
        </w:tc>
        <w:tc>
          <w:tcPr/>
          <w:p>
            <w:pPr>
              <w:pStyle w:val="Compact"/>
            </w:pPr>
            <w:r>
              <w:t xml:space="preserve">grès: calcaire: bivalves</w:t>
            </w:r>
          </w:p>
        </w:tc>
      </w:tr>
      <w:tr>
        <w:tc>
          <w:tcPr/>
          <w:p>
            <w:pPr>
              <w:pStyle w:val="Compact"/>
            </w:pPr>
            <w:r>
              <w:t xml:space="preserve">15111062</w:t>
            </w:r>
          </w:p>
        </w:tc>
        <w:tc>
          <w:tcPr/>
          <w:p>
            <w:pPr>
              <w:pStyle w:val="Compact"/>
            </w:pPr>
            <w:r>
              <w:t xml:space="preserve">Sandstein: kalkig: Nummuliten</w:t>
            </w:r>
          </w:p>
        </w:tc>
        <w:tc>
          <w:tcPr/>
          <w:p>
            <w:pPr>
              <w:pStyle w:val="Compact"/>
            </w:pPr>
            <w:r>
              <w:t xml:space="preserve">grès: calcaire: nummulites</w:t>
            </w:r>
          </w:p>
        </w:tc>
      </w:tr>
      <w:tr>
        <w:tc>
          <w:tcPr/>
          <w:p>
            <w:pPr>
              <w:pStyle w:val="Compact"/>
            </w:pPr>
            <w:r>
              <w:t xml:space="preserve">15111063</w:t>
            </w:r>
          </w:p>
        </w:tc>
        <w:tc>
          <w:tcPr/>
          <w:p>
            <w:pPr>
              <w:pStyle w:val="Compact"/>
            </w:pPr>
            <w:r>
              <w:t xml:space="preserve">Sandstein: kalkig: Quarz</w:t>
            </w:r>
          </w:p>
        </w:tc>
        <w:tc>
          <w:tcPr/>
          <w:p>
            <w:pPr>
              <w:pStyle w:val="Compact"/>
            </w:pPr>
            <w:r>
              <w:t xml:space="preserve">grès: calcaire: quartz</w:t>
            </w:r>
          </w:p>
        </w:tc>
      </w:tr>
      <w:tr>
        <w:tc>
          <w:tcPr/>
          <w:p>
            <w:pPr>
              <w:pStyle w:val="Compact"/>
            </w:pPr>
            <w:r>
              <w:t xml:space="preserve">15111064</w:t>
            </w:r>
          </w:p>
        </w:tc>
        <w:tc>
          <w:tcPr/>
          <w:p>
            <w:pPr>
              <w:pStyle w:val="Compact"/>
            </w:pPr>
            <w:r>
              <w:t xml:space="preserve">Sandstein: kalkig-dolomitisch</w:t>
            </w:r>
          </w:p>
        </w:tc>
        <w:tc>
          <w:tcPr/>
          <w:p>
            <w:pPr>
              <w:pStyle w:val="Compact"/>
            </w:pPr>
            <w:r>
              <w:t xml:space="preserve">grès: calcaire-dolomitique</w:t>
            </w:r>
          </w:p>
        </w:tc>
      </w:tr>
      <w:tr>
        <w:tc>
          <w:tcPr/>
          <w:p>
            <w:pPr>
              <w:pStyle w:val="Compact"/>
            </w:pPr>
            <w:r>
              <w:t xml:space="preserve">15111065</w:t>
            </w:r>
          </w:p>
        </w:tc>
        <w:tc>
          <w:tcPr/>
          <w:p>
            <w:pPr>
              <w:pStyle w:val="Compact"/>
            </w:pPr>
            <w:r>
              <w:t xml:space="preserve">Sandstein: kalkig-kieselig</w:t>
            </w:r>
          </w:p>
        </w:tc>
        <w:tc>
          <w:tcPr/>
          <w:p>
            <w:pPr>
              <w:pStyle w:val="Compact"/>
            </w:pPr>
            <w:r>
              <w:t xml:space="preserve">grès: calcaire-siliceux</w:t>
            </w:r>
          </w:p>
        </w:tc>
      </w:tr>
      <w:tr>
        <w:tc>
          <w:tcPr/>
          <w:p>
            <w:pPr>
              <w:pStyle w:val="Compact"/>
            </w:pPr>
            <w:r>
              <w:t xml:space="preserve">15111066</w:t>
            </w:r>
          </w:p>
        </w:tc>
        <w:tc>
          <w:tcPr/>
          <w:p>
            <w:pPr>
              <w:pStyle w:val="Compact"/>
            </w:pPr>
            <w:r>
              <w:t xml:space="preserve">Sandstein: kieselig</w:t>
            </w:r>
          </w:p>
        </w:tc>
        <w:tc>
          <w:tcPr/>
          <w:p>
            <w:pPr>
              <w:pStyle w:val="Compact"/>
            </w:pPr>
            <w:r>
              <w:t xml:space="preserve">grès: siliceux</w:t>
            </w:r>
          </w:p>
        </w:tc>
      </w:tr>
      <w:tr>
        <w:tc>
          <w:tcPr/>
          <w:p>
            <w:pPr>
              <w:pStyle w:val="Compact"/>
            </w:pPr>
            <w:r>
              <w:t xml:space="preserve">15111067</w:t>
            </w:r>
          </w:p>
        </w:tc>
        <w:tc>
          <w:tcPr/>
          <w:p>
            <w:pPr>
              <w:pStyle w:val="Compact"/>
            </w:pPr>
            <w:r>
              <w:t xml:space="preserve">Sandstein: Kohle</w:t>
            </w:r>
          </w:p>
        </w:tc>
        <w:tc>
          <w:tcPr/>
          <w:p>
            <w:pPr>
              <w:pStyle w:val="Compact"/>
            </w:pPr>
            <w:r>
              <w:t xml:space="preserve">grès: charbon</w:t>
            </w:r>
          </w:p>
        </w:tc>
      </w:tr>
      <w:tr>
        <w:tc>
          <w:tcPr/>
          <w:p>
            <w:pPr>
              <w:pStyle w:val="Compact"/>
            </w:pPr>
            <w:r>
              <w:t xml:space="preserve">15111068</w:t>
            </w:r>
          </w:p>
        </w:tc>
        <w:tc>
          <w:tcPr/>
          <w:p>
            <w:pPr>
              <w:pStyle w:val="Compact"/>
            </w:pPr>
            <w:r>
              <w:t xml:space="preserve">Sandstein: konglomeratisch</w:t>
            </w:r>
          </w:p>
        </w:tc>
        <w:tc>
          <w:tcPr/>
          <w:p>
            <w:pPr>
              <w:pStyle w:val="Compact"/>
            </w:pPr>
            <w:r>
              <w:t xml:space="preserve">grès: conglomératique</w:t>
            </w:r>
          </w:p>
        </w:tc>
      </w:tr>
      <w:tr>
        <w:tc>
          <w:tcPr/>
          <w:p>
            <w:pPr>
              <w:pStyle w:val="Compact"/>
            </w:pPr>
            <w:r>
              <w:t xml:space="preserve">15111069</w:t>
            </w:r>
          </w:p>
        </w:tc>
        <w:tc>
          <w:tcPr/>
          <w:p>
            <w:pPr>
              <w:pStyle w:val="Compact"/>
            </w:pPr>
            <w:r>
              <w:t xml:space="preserve">Sandstein: konglomeratisch-kalkig: Muscheln</w:t>
            </w:r>
          </w:p>
        </w:tc>
        <w:tc>
          <w:tcPr/>
          <w:p>
            <w:pPr>
              <w:pStyle w:val="Compact"/>
            </w:pPr>
            <w:r>
              <w:t xml:space="preserve">grès: conglomératique-calcaire: bivalves</w:t>
            </w:r>
          </w:p>
        </w:tc>
      </w:tr>
      <w:tr>
        <w:tc>
          <w:tcPr/>
          <w:p>
            <w:pPr>
              <w:pStyle w:val="Compact"/>
            </w:pPr>
            <w:r>
              <w:t xml:space="preserve">15111070</w:t>
            </w:r>
          </w:p>
        </w:tc>
        <w:tc>
          <w:tcPr/>
          <w:p>
            <w:pPr>
              <w:pStyle w:val="Compact"/>
            </w:pPr>
            <w:r>
              <w:t xml:space="preserve">Sandstein: mergelig</w:t>
            </w:r>
          </w:p>
        </w:tc>
        <w:tc>
          <w:tcPr/>
          <w:p>
            <w:pPr>
              <w:pStyle w:val="Compact"/>
            </w:pPr>
            <w:r>
              <w:t xml:space="preserve">grès: marneux</w:t>
            </w:r>
          </w:p>
        </w:tc>
      </w:tr>
      <w:tr>
        <w:tc>
          <w:tcPr/>
          <w:p>
            <w:pPr>
              <w:pStyle w:val="Compact"/>
            </w:pPr>
            <w:r>
              <w:t xml:space="preserve">15111071</w:t>
            </w:r>
          </w:p>
        </w:tc>
        <w:tc>
          <w:tcPr/>
          <w:p>
            <w:pPr>
              <w:pStyle w:val="Compact"/>
            </w:pPr>
            <w:r>
              <w:t xml:space="preserve">Sandstein: mergelig: Glaukonit</w:t>
            </w:r>
          </w:p>
        </w:tc>
        <w:tc>
          <w:tcPr/>
          <w:p>
            <w:pPr>
              <w:pStyle w:val="Compact"/>
            </w:pPr>
            <w:r>
              <w:t xml:space="preserve">grès: marneux: glauconite</w:t>
            </w:r>
          </w:p>
        </w:tc>
      </w:tr>
      <w:tr>
        <w:tc>
          <w:tcPr/>
          <w:p>
            <w:pPr>
              <w:pStyle w:val="Compact"/>
            </w:pPr>
            <w:r>
              <w:t xml:space="preserve">15111072</w:t>
            </w:r>
          </w:p>
        </w:tc>
        <w:tc>
          <w:tcPr/>
          <w:p>
            <w:pPr>
              <w:pStyle w:val="Compact"/>
            </w:pPr>
            <w:r>
              <w:t xml:space="preserve">Sandstein: mergelig: Glimmer</w:t>
            </w:r>
          </w:p>
        </w:tc>
        <w:tc>
          <w:tcPr/>
          <w:p>
            <w:pPr>
              <w:pStyle w:val="Compact"/>
            </w:pPr>
            <w:r>
              <w:t xml:space="preserve">grès: marneux: mica</w:t>
            </w:r>
          </w:p>
        </w:tc>
      </w:tr>
      <w:tr>
        <w:tc>
          <w:tcPr/>
          <w:p>
            <w:pPr>
              <w:pStyle w:val="Compact"/>
            </w:pPr>
            <w:r>
              <w:t xml:space="preserve">15111073</w:t>
            </w:r>
          </w:p>
        </w:tc>
        <w:tc>
          <w:tcPr/>
          <w:p>
            <w:pPr>
              <w:pStyle w:val="Compact"/>
            </w:pPr>
            <w:r>
              <w:t xml:space="preserve">Sandstein: Phosphorit</w:t>
            </w:r>
          </w:p>
        </w:tc>
        <w:tc>
          <w:tcPr/>
          <w:p>
            <w:pPr>
              <w:pStyle w:val="Compact"/>
            </w:pPr>
            <w:r>
              <w:t xml:space="preserve">grès: phosphate</w:t>
            </w:r>
          </w:p>
        </w:tc>
      </w:tr>
      <w:tr>
        <w:tc>
          <w:tcPr/>
          <w:p>
            <w:pPr>
              <w:pStyle w:val="Compact"/>
            </w:pPr>
            <w:r>
              <w:t xml:space="preserve">15111074</w:t>
            </w:r>
          </w:p>
        </w:tc>
        <w:tc>
          <w:tcPr/>
          <w:p>
            <w:pPr>
              <w:pStyle w:val="Compact"/>
            </w:pPr>
            <w:r>
              <w:t xml:space="preserve">Sandstein: Quarz</w:t>
            </w:r>
          </w:p>
        </w:tc>
        <w:tc>
          <w:tcPr/>
          <w:p>
            <w:pPr>
              <w:pStyle w:val="Compact"/>
            </w:pPr>
            <w:r>
              <w:t xml:space="preserve">grès: quartz</w:t>
            </w:r>
          </w:p>
        </w:tc>
      </w:tr>
      <w:tr>
        <w:tc>
          <w:tcPr/>
          <w:p>
            <w:pPr>
              <w:pStyle w:val="Compact"/>
            </w:pPr>
            <w:r>
              <w:t xml:space="preserve">15111075</w:t>
            </w:r>
          </w:p>
        </w:tc>
        <w:tc>
          <w:tcPr/>
          <w:p>
            <w:pPr>
              <w:pStyle w:val="Compact"/>
            </w:pPr>
            <w:r>
              <w:t xml:space="preserve">Sandstein: Quarz-Glaukonit</w:t>
            </w:r>
          </w:p>
        </w:tc>
        <w:tc>
          <w:tcPr/>
          <w:p>
            <w:pPr>
              <w:pStyle w:val="Compact"/>
            </w:pPr>
            <w:r>
              <w:t xml:space="preserve">grès: quartz-glauconite</w:t>
            </w:r>
          </w:p>
        </w:tc>
      </w:tr>
      <w:tr>
        <w:tc>
          <w:tcPr/>
          <w:p>
            <w:pPr>
              <w:pStyle w:val="Compact"/>
            </w:pPr>
            <w:r>
              <w:t xml:space="preserve">15111076</w:t>
            </w:r>
          </w:p>
        </w:tc>
        <w:tc>
          <w:tcPr/>
          <w:p>
            <w:pPr>
              <w:pStyle w:val="Compact"/>
            </w:pPr>
            <w:r>
              <w:t xml:space="preserve">Sandstein: Quarz-Glimmer</w:t>
            </w:r>
          </w:p>
        </w:tc>
        <w:tc>
          <w:tcPr/>
          <w:p>
            <w:pPr>
              <w:pStyle w:val="Compact"/>
            </w:pPr>
            <w:r>
              <w:t xml:space="preserve">grès: quartz-mica</w:t>
            </w:r>
          </w:p>
        </w:tc>
      </w:tr>
      <w:tr>
        <w:tc>
          <w:tcPr/>
          <w:p>
            <w:pPr>
              <w:pStyle w:val="Compact"/>
            </w:pPr>
            <w:r>
              <w:t xml:space="preserve">15111077</w:t>
            </w:r>
          </w:p>
        </w:tc>
        <w:tc>
          <w:tcPr/>
          <w:p>
            <w:pPr>
              <w:pStyle w:val="Compact"/>
            </w:pPr>
            <w:r>
              <w:t xml:space="preserve">Sandstein: siltig</w:t>
            </w:r>
          </w:p>
        </w:tc>
        <w:tc>
          <w:tcPr/>
          <w:p>
            <w:pPr>
              <w:pStyle w:val="Compact"/>
            </w:pPr>
            <w:r>
              <w:t xml:space="preserve">grès: silteux</w:t>
            </w:r>
          </w:p>
        </w:tc>
      </w:tr>
      <w:tr>
        <w:tc>
          <w:tcPr/>
          <w:p>
            <w:pPr>
              <w:pStyle w:val="Compact"/>
            </w:pPr>
            <w:r>
              <w:t xml:space="preserve">15111078</w:t>
            </w:r>
          </w:p>
        </w:tc>
        <w:tc>
          <w:tcPr/>
          <w:p>
            <w:pPr>
              <w:pStyle w:val="Compact"/>
            </w:pPr>
            <w:r>
              <w:t xml:space="preserve">Sandstein: siltig-kalkig</w:t>
            </w:r>
          </w:p>
        </w:tc>
        <w:tc>
          <w:tcPr/>
          <w:p>
            <w:pPr>
              <w:pStyle w:val="Compact"/>
            </w:pPr>
            <w:r>
              <w:t xml:space="preserve">grès: silteux-calcaire</w:t>
            </w:r>
          </w:p>
        </w:tc>
      </w:tr>
      <w:tr>
        <w:tc>
          <w:tcPr/>
          <w:p>
            <w:pPr>
              <w:pStyle w:val="Compact"/>
            </w:pPr>
            <w:r>
              <w:t xml:space="preserve">15111079</w:t>
            </w:r>
          </w:p>
        </w:tc>
        <w:tc>
          <w:tcPr/>
          <w:p>
            <w:pPr>
              <w:pStyle w:val="Compact"/>
            </w:pPr>
            <w:r>
              <w:t xml:space="preserve">Sandstein: tonig</w:t>
            </w:r>
          </w:p>
        </w:tc>
        <w:tc>
          <w:tcPr/>
          <w:p>
            <w:pPr>
              <w:pStyle w:val="Compact"/>
            </w:pPr>
            <w:r>
              <w:t xml:space="preserve">grès: argileux</w:t>
            </w:r>
          </w:p>
        </w:tc>
      </w:tr>
      <w:tr>
        <w:tc>
          <w:tcPr/>
          <w:p>
            <w:pPr>
              <w:pStyle w:val="Compact"/>
            </w:pPr>
            <w:r>
              <w:t xml:space="preserve">15111080</w:t>
            </w:r>
          </w:p>
        </w:tc>
        <w:tc>
          <w:tcPr/>
          <w:p>
            <w:pPr>
              <w:pStyle w:val="Compact"/>
            </w:pPr>
            <w:r>
              <w:t xml:space="preserve">Sandstein: tonig: Feldspat</w:t>
            </w:r>
          </w:p>
        </w:tc>
        <w:tc>
          <w:tcPr/>
          <w:p>
            <w:pPr>
              <w:pStyle w:val="Compact"/>
            </w:pPr>
            <w:r>
              <w:t xml:space="preserve">grès: argileux: feldspath</w:t>
            </w:r>
          </w:p>
        </w:tc>
      </w:tr>
      <w:tr>
        <w:tc>
          <w:tcPr/>
          <w:p>
            <w:pPr>
              <w:pStyle w:val="Compact"/>
            </w:pPr>
            <w:r>
              <w:t xml:space="preserve">15111081</w:t>
            </w:r>
          </w:p>
        </w:tc>
        <w:tc>
          <w:tcPr/>
          <w:p>
            <w:pPr>
              <w:pStyle w:val="Compact"/>
            </w:pPr>
            <w:r>
              <w:t xml:space="preserve">Sandstein: tonig: Glaukonit</w:t>
            </w:r>
          </w:p>
        </w:tc>
        <w:tc>
          <w:tcPr/>
          <w:p>
            <w:pPr>
              <w:pStyle w:val="Compact"/>
            </w:pPr>
            <w:r>
              <w:t xml:space="preserve">grès: argileux: glauconite</w:t>
            </w:r>
          </w:p>
        </w:tc>
      </w:tr>
      <w:tr>
        <w:tc>
          <w:tcPr/>
          <w:p>
            <w:pPr>
              <w:pStyle w:val="Compact"/>
            </w:pPr>
            <w:r>
              <w:t xml:space="preserve">15111082</w:t>
            </w:r>
          </w:p>
        </w:tc>
        <w:tc>
          <w:tcPr/>
          <w:p>
            <w:pPr>
              <w:pStyle w:val="Compact"/>
            </w:pPr>
            <w:r>
              <w:t xml:space="preserve">Sandstein: tonig: Glimmer</w:t>
            </w:r>
          </w:p>
        </w:tc>
        <w:tc>
          <w:tcPr/>
          <w:p>
            <w:pPr>
              <w:pStyle w:val="Compact"/>
            </w:pPr>
            <w:r>
              <w:t xml:space="preserve">grès: argileux: mica</w:t>
            </w:r>
          </w:p>
        </w:tc>
      </w:tr>
      <w:tr>
        <w:tc>
          <w:tcPr/>
          <w:p>
            <w:pPr>
              <w:pStyle w:val="Compact"/>
            </w:pPr>
            <w:r>
              <w:t xml:space="preserve">15111083</w:t>
            </w:r>
          </w:p>
        </w:tc>
        <w:tc>
          <w:tcPr/>
          <w:p>
            <w:pPr>
              <w:pStyle w:val="Compact"/>
            </w:pPr>
            <w:r>
              <w:t xml:space="preserve">Sandstein: tonig: Kohle</w:t>
            </w:r>
          </w:p>
        </w:tc>
        <w:tc>
          <w:tcPr/>
          <w:p>
            <w:pPr>
              <w:pStyle w:val="Compact"/>
            </w:pPr>
            <w:r>
              <w:t xml:space="preserve">grès: argileux: charbon</w:t>
            </w:r>
          </w:p>
        </w:tc>
      </w:tr>
      <w:tr>
        <w:tc>
          <w:tcPr/>
          <w:p>
            <w:pPr>
              <w:pStyle w:val="Compact"/>
            </w:pPr>
            <w:r>
              <w:t xml:space="preserve">15111084</w:t>
            </w:r>
          </w:p>
        </w:tc>
        <w:tc>
          <w:tcPr/>
          <w:p>
            <w:pPr>
              <w:pStyle w:val="Compact"/>
            </w:pPr>
            <w:r>
              <w:t xml:space="preserve">Sandstein: tonig: Lithoklasten</w:t>
            </w:r>
          </w:p>
        </w:tc>
        <w:tc>
          <w:tcPr/>
          <w:p>
            <w:pPr>
              <w:pStyle w:val="Compact"/>
            </w:pPr>
            <w:r>
              <w:t xml:space="preserve">grès: argileux: lithoclastes</w:t>
            </w:r>
          </w:p>
        </w:tc>
      </w:tr>
      <w:tr>
        <w:tc>
          <w:tcPr/>
          <w:p>
            <w:pPr>
              <w:pStyle w:val="Compact"/>
            </w:pPr>
            <w:r>
              <w:t xml:space="preserve">15111085</w:t>
            </w:r>
          </w:p>
        </w:tc>
        <w:tc>
          <w:tcPr/>
          <w:p>
            <w:pPr>
              <w:pStyle w:val="Compact"/>
            </w:pPr>
            <w:r>
              <w:t xml:space="preserve">Sandstein: tonig-dolomitisch</w:t>
            </w:r>
          </w:p>
        </w:tc>
        <w:tc>
          <w:tcPr/>
          <w:p>
            <w:pPr>
              <w:pStyle w:val="Compact"/>
            </w:pPr>
            <w:r>
              <w:t xml:space="preserve">grès: argileux-dolomitique</w:t>
            </w:r>
          </w:p>
        </w:tc>
      </w:tr>
      <w:tr>
        <w:tc>
          <w:tcPr/>
          <w:p>
            <w:pPr>
              <w:pStyle w:val="Compact"/>
            </w:pPr>
            <w:r>
              <w:t xml:space="preserve">15111086</w:t>
            </w:r>
          </w:p>
        </w:tc>
        <w:tc>
          <w:tcPr/>
          <w:p>
            <w:pPr>
              <w:pStyle w:val="Compact"/>
            </w:pPr>
            <w:r>
              <w:t xml:space="preserve">Sandstein: tonig-kalkig</w:t>
            </w:r>
          </w:p>
        </w:tc>
        <w:tc>
          <w:tcPr/>
          <w:p>
            <w:pPr>
              <w:pStyle w:val="Compact"/>
            </w:pPr>
            <w:r>
              <w:t xml:space="preserve">grès: argileux-calcaire</w:t>
            </w:r>
          </w:p>
        </w:tc>
      </w:tr>
      <w:tr>
        <w:tc>
          <w:tcPr/>
          <w:p>
            <w:pPr>
              <w:pStyle w:val="Compact"/>
            </w:pPr>
            <w:r>
              <w:t xml:space="preserve">15111087</w:t>
            </w:r>
          </w:p>
        </w:tc>
        <w:tc>
          <w:tcPr/>
          <w:p>
            <w:pPr>
              <w:pStyle w:val="Compact"/>
            </w:pPr>
            <w:r>
              <w:t xml:space="preserve">Sandstein: tonig-kalkig: Kohle</w:t>
            </w:r>
          </w:p>
        </w:tc>
        <w:tc>
          <w:tcPr/>
          <w:p>
            <w:pPr>
              <w:pStyle w:val="Compact"/>
            </w:pPr>
            <w:r>
              <w:t xml:space="preserve">grès: argileux-calcaire: charbon</w:t>
            </w:r>
          </w:p>
        </w:tc>
      </w:tr>
      <w:tr>
        <w:tc>
          <w:tcPr/>
          <w:p>
            <w:pPr>
              <w:pStyle w:val="Compact"/>
            </w:pPr>
            <w:r>
              <w:t xml:space="preserve">15111088</w:t>
            </w:r>
          </w:p>
        </w:tc>
        <w:tc>
          <w:tcPr/>
          <w:p>
            <w:pPr>
              <w:pStyle w:val="Compact"/>
            </w:pPr>
            <w:r>
              <w:t xml:space="preserve">Sandstein: tuffitisch</w:t>
            </w:r>
          </w:p>
        </w:tc>
        <w:tc>
          <w:tcPr/>
          <w:p>
            <w:pPr>
              <w:pStyle w:val="Compact"/>
            </w:pPr>
            <w:r>
              <w:t xml:space="preserve">grès: tuffitique</w:t>
            </w:r>
          </w:p>
        </w:tc>
      </w:tr>
      <w:tr>
        <w:tc>
          <w:tcPr/>
          <w:p>
            <w:pPr>
              <w:pStyle w:val="Compact"/>
            </w:pPr>
            <w:r>
              <w:t xml:space="preserve">15111089</w:t>
            </w:r>
          </w:p>
        </w:tc>
        <w:tc>
          <w:tcPr/>
          <w:p>
            <w:pPr>
              <w:pStyle w:val="Compact"/>
            </w:pPr>
            <w:r>
              <w:t xml:space="preserve">Gestein: pelitisch</w:t>
            </w:r>
          </w:p>
        </w:tc>
        <w:tc>
          <w:tcPr/>
          <w:p>
            <w:pPr>
              <w:pStyle w:val="Compact"/>
            </w:pPr>
            <w:r>
              <w:t xml:space="preserve">pélite</w:t>
            </w:r>
          </w:p>
        </w:tc>
      </w:tr>
      <w:tr>
        <w:tc>
          <w:tcPr/>
          <w:p>
            <w:pPr>
              <w:pStyle w:val="Compact"/>
            </w:pPr>
            <w:r>
              <w:t xml:space="preserve">15111090</w:t>
            </w:r>
          </w:p>
        </w:tc>
        <w:tc>
          <w:tcPr/>
          <w:p>
            <w:pPr>
              <w:pStyle w:val="Compact"/>
            </w:pPr>
            <w:r>
              <w:t xml:space="preserve">Siltstein</w:t>
            </w:r>
          </w:p>
        </w:tc>
        <w:tc>
          <w:tcPr/>
          <w:p>
            <w:pPr>
              <w:pStyle w:val="Compact"/>
            </w:pPr>
            <w:r>
              <w:t xml:space="preserve">siltite</w:t>
            </w:r>
          </w:p>
        </w:tc>
      </w:tr>
      <w:tr>
        <w:tc>
          <w:tcPr/>
          <w:p>
            <w:pPr>
              <w:pStyle w:val="Compact"/>
            </w:pPr>
            <w:r>
              <w:t xml:space="preserve">15111091</w:t>
            </w:r>
          </w:p>
        </w:tc>
        <w:tc>
          <w:tcPr/>
          <w:p>
            <w:pPr>
              <w:pStyle w:val="Compact"/>
            </w:pPr>
            <w:r>
              <w:t xml:space="preserve">Siltstein: dolomitisch</w:t>
            </w:r>
          </w:p>
        </w:tc>
        <w:tc>
          <w:tcPr/>
          <w:p>
            <w:pPr>
              <w:pStyle w:val="Compact"/>
            </w:pPr>
            <w:r>
              <w:t xml:space="preserve">siltite: dolomitique</w:t>
            </w:r>
          </w:p>
        </w:tc>
      </w:tr>
      <w:tr>
        <w:tc>
          <w:tcPr/>
          <w:p>
            <w:pPr>
              <w:pStyle w:val="Compact"/>
            </w:pPr>
            <w:r>
              <w:t xml:space="preserve">15111092</w:t>
            </w:r>
          </w:p>
        </w:tc>
        <w:tc>
          <w:tcPr/>
          <w:p>
            <w:pPr>
              <w:pStyle w:val="Compact"/>
            </w:pPr>
            <w:r>
              <w:t xml:space="preserve">Siltstein: Glimmer</w:t>
            </w:r>
          </w:p>
        </w:tc>
        <w:tc>
          <w:tcPr/>
          <w:p>
            <w:pPr>
              <w:pStyle w:val="Compact"/>
            </w:pPr>
            <w:r>
              <w:t xml:space="preserve">siltite: mica</w:t>
            </w:r>
          </w:p>
        </w:tc>
      </w:tr>
      <w:tr>
        <w:tc>
          <w:tcPr/>
          <w:p>
            <w:pPr>
              <w:pStyle w:val="Compact"/>
            </w:pPr>
            <w:r>
              <w:t xml:space="preserve">15111093</w:t>
            </w:r>
          </w:p>
        </w:tc>
        <w:tc>
          <w:tcPr/>
          <w:p>
            <w:pPr>
              <w:pStyle w:val="Compact"/>
            </w:pPr>
            <w:r>
              <w:t xml:space="preserve">Siltstein: kalkig</w:t>
            </w:r>
          </w:p>
        </w:tc>
        <w:tc>
          <w:tcPr/>
          <w:p>
            <w:pPr>
              <w:pStyle w:val="Compact"/>
            </w:pPr>
            <w:r>
              <w:t xml:space="preserve">siltite: calcaire</w:t>
            </w:r>
          </w:p>
        </w:tc>
      </w:tr>
      <w:tr>
        <w:tc>
          <w:tcPr/>
          <w:p>
            <w:pPr>
              <w:pStyle w:val="Compact"/>
            </w:pPr>
            <w:r>
              <w:t xml:space="preserve">15111094</w:t>
            </w:r>
          </w:p>
        </w:tc>
        <w:tc>
          <w:tcPr/>
          <w:p>
            <w:pPr>
              <w:pStyle w:val="Compact"/>
            </w:pPr>
            <w:r>
              <w:t xml:space="preserve">Siltstein: Kohle</w:t>
            </w:r>
          </w:p>
        </w:tc>
        <w:tc>
          <w:tcPr/>
          <w:p>
            <w:pPr>
              <w:pStyle w:val="Compact"/>
            </w:pPr>
            <w:r>
              <w:t xml:space="preserve">siltite: charbon</w:t>
            </w:r>
          </w:p>
        </w:tc>
      </w:tr>
      <w:tr>
        <w:tc>
          <w:tcPr/>
          <w:p>
            <w:pPr>
              <w:pStyle w:val="Compact"/>
            </w:pPr>
            <w:r>
              <w:t xml:space="preserve">15111095</w:t>
            </w:r>
          </w:p>
        </w:tc>
        <w:tc>
          <w:tcPr/>
          <w:p>
            <w:pPr>
              <w:pStyle w:val="Compact"/>
            </w:pPr>
            <w:r>
              <w:t xml:space="preserve">Siltstein: mergelig</w:t>
            </w:r>
          </w:p>
        </w:tc>
        <w:tc>
          <w:tcPr/>
          <w:p>
            <w:pPr>
              <w:pStyle w:val="Compact"/>
            </w:pPr>
            <w:r>
              <w:t xml:space="preserve">siltite: marneux</w:t>
            </w:r>
          </w:p>
        </w:tc>
      </w:tr>
      <w:tr>
        <w:tc>
          <w:tcPr/>
          <w:p>
            <w:pPr>
              <w:pStyle w:val="Compact"/>
            </w:pPr>
            <w:r>
              <w:t xml:space="preserve">15111096</w:t>
            </w:r>
          </w:p>
        </w:tc>
        <w:tc>
          <w:tcPr/>
          <w:p>
            <w:pPr>
              <w:pStyle w:val="Compact"/>
            </w:pPr>
            <w:r>
              <w:t xml:space="preserve">Siltstein: sandig</w:t>
            </w:r>
          </w:p>
        </w:tc>
        <w:tc>
          <w:tcPr/>
          <w:p>
            <w:pPr>
              <w:pStyle w:val="Compact"/>
            </w:pPr>
            <w:r>
              <w:t xml:space="preserve">siltite: gréseux</w:t>
            </w:r>
          </w:p>
        </w:tc>
      </w:tr>
      <w:tr>
        <w:tc>
          <w:tcPr/>
          <w:p>
            <w:pPr>
              <w:pStyle w:val="Compact"/>
            </w:pPr>
            <w:r>
              <w:t xml:space="preserve">15111097</w:t>
            </w:r>
          </w:p>
        </w:tc>
        <w:tc>
          <w:tcPr/>
          <w:p>
            <w:pPr>
              <w:pStyle w:val="Compact"/>
            </w:pPr>
            <w:r>
              <w:t xml:space="preserve">Siltstein: schiefrig</w:t>
            </w:r>
          </w:p>
        </w:tc>
        <w:tc>
          <w:tcPr/>
          <w:p>
            <w:pPr>
              <w:pStyle w:val="Compact"/>
            </w:pPr>
            <w:r>
              <w:t xml:space="preserve">siltite: schisteux</w:t>
            </w:r>
          </w:p>
        </w:tc>
      </w:tr>
      <w:tr>
        <w:tc>
          <w:tcPr/>
          <w:p>
            <w:pPr>
              <w:pStyle w:val="Compact"/>
            </w:pPr>
            <w:r>
              <w:t xml:space="preserve">15111098</w:t>
            </w:r>
          </w:p>
        </w:tc>
        <w:tc>
          <w:tcPr/>
          <w:p>
            <w:pPr>
              <w:pStyle w:val="Compact"/>
            </w:pPr>
            <w:r>
              <w:t xml:space="preserve">Siltstein: tonig</w:t>
            </w:r>
          </w:p>
        </w:tc>
        <w:tc>
          <w:tcPr/>
          <w:p>
            <w:pPr>
              <w:pStyle w:val="Compact"/>
            </w:pPr>
            <w:r>
              <w:t xml:space="preserve">siltite: argileux</w:t>
            </w:r>
          </w:p>
        </w:tc>
      </w:tr>
      <w:tr>
        <w:tc>
          <w:tcPr/>
          <w:p>
            <w:pPr>
              <w:pStyle w:val="Compact"/>
            </w:pPr>
            <w:r>
              <w:t xml:space="preserve">15111099</w:t>
            </w:r>
          </w:p>
        </w:tc>
        <w:tc>
          <w:tcPr/>
          <w:p>
            <w:pPr>
              <w:pStyle w:val="Compact"/>
            </w:pPr>
            <w:r>
              <w:t xml:space="preserve">Siltstein: tonig-dolomitisch</w:t>
            </w:r>
          </w:p>
        </w:tc>
        <w:tc>
          <w:tcPr/>
          <w:p>
            <w:pPr>
              <w:pStyle w:val="Compact"/>
            </w:pPr>
            <w:r>
              <w:t xml:space="preserve">siltite: argileux-dolomitique</w:t>
            </w:r>
          </w:p>
        </w:tc>
      </w:tr>
      <w:tr>
        <w:tc>
          <w:tcPr/>
          <w:p>
            <w:pPr>
              <w:pStyle w:val="Compact"/>
            </w:pPr>
            <w:r>
              <w:t xml:space="preserve">15111100</w:t>
            </w:r>
          </w:p>
        </w:tc>
        <w:tc>
          <w:tcPr/>
          <w:p>
            <w:pPr>
              <w:pStyle w:val="Compact"/>
            </w:pPr>
            <w:r>
              <w:t xml:space="preserve">Siltstein: tonig-kalkig</w:t>
            </w:r>
          </w:p>
        </w:tc>
        <w:tc>
          <w:tcPr/>
          <w:p>
            <w:pPr>
              <w:pStyle w:val="Compact"/>
            </w:pPr>
            <w:r>
              <w:t xml:space="preserve">siltite: argileux-calcaire</w:t>
            </w:r>
          </w:p>
        </w:tc>
      </w:tr>
      <w:tr>
        <w:tc>
          <w:tcPr/>
          <w:p>
            <w:pPr>
              <w:pStyle w:val="Compact"/>
            </w:pPr>
            <w:r>
              <w:t xml:space="preserve">15111101</w:t>
            </w:r>
          </w:p>
        </w:tc>
        <w:tc>
          <w:tcPr/>
          <w:p>
            <w:pPr>
              <w:pStyle w:val="Compact"/>
            </w:pPr>
            <w:r>
              <w:t xml:space="preserve">Siltstein: tuffitisch</w:t>
            </w:r>
          </w:p>
        </w:tc>
        <w:tc>
          <w:tcPr/>
          <w:p>
            <w:pPr>
              <w:pStyle w:val="Compact"/>
            </w:pPr>
            <w:r>
              <w:t xml:space="preserve">siltite: tuffitique</w:t>
            </w:r>
          </w:p>
        </w:tc>
      </w:tr>
      <w:tr>
        <w:tc>
          <w:tcPr/>
          <w:p>
            <w:pPr>
              <w:pStyle w:val="Compact"/>
            </w:pPr>
            <w:r>
              <w:t xml:space="preserve">15111102</w:t>
            </w:r>
          </w:p>
        </w:tc>
        <w:tc>
          <w:tcPr/>
          <w:p>
            <w:pPr>
              <w:pStyle w:val="Compact"/>
            </w:pPr>
            <w:r>
              <w:t xml:space="preserve">Tonstein</w:t>
            </w:r>
          </w:p>
        </w:tc>
        <w:tc>
          <w:tcPr/>
          <w:p>
            <w:pPr>
              <w:pStyle w:val="Compact"/>
            </w:pPr>
            <w:r>
              <w:t xml:space="preserve">argilite</w:t>
            </w:r>
          </w:p>
        </w:tc>
      </w:tr>
      <w:tr>
        <w:tc>
          <w:tcPr/>
          <w:p>
            <w:pPr>
              <w:pStyle w:val="Compact"/>
            </w:pPr>
            <w:r>
              <w:t xml:space="preserve">15111103</w:t>
            </w:r>
          </w:p>
        </w:tc>
        <w:tc>
          <w:tcPr/>
          <w:p>
            <w:pPr>
              <w:pStyle w:val="Compact"/>
            </w:pPr>
            <w:r>
              <w:t xml:space="preserve">Tonstein: Anthrazit</w:t>
            </w:r>
          </w:p>
        </w:tc>
        <w:tc>
          <w:tcPr/>
          <w:p>
            <w:pPr>
              <w:pStyle w:val="Compact"/>
            </w:pPr>
            <w:r>
              <w:t xml:space="preserve">argilite: anthracite</w:t>
            </w:r>
          </w:p>
        </w:tc>
      </w:tr>
      <w:tr>
        <w:tc>
          <w:tcPr/>
          <w:p>
            <w:pPr>
              <w:pStyle w:val="Compact"/>
            </w:pPr>
            <w:r>
              <w:t xml:space="preserve">15111104</w:t>
            </w:r>
          </w:p>
        </w:tc>
        <w:tc>
          <w:tcPr/>
          <w:p>
            <w:pPr>
              <w:pStyle w:val="Compact"/>
            </w:pPr>
            <w:r>
              <w:t xml:space="preserve">Tonstein: Bitumen</w:t>
            </w:r>
          </w:p>
        </w:tc>
        <w:tc>
          <w:tcPr/>
          <w:p>
            <w:pPr>
              <w:pStyle w:val="Compact"/>
            </w:pPr>
            <w:r>
              <w:t xml:space="preserve">argilite: bitume</w:t>
            </w:r>
          </w:p>
        </w:tc>
      </w:tr>
      <w:tr>
        <w:tc>
          <w:tcPr/>
          <w:p>
            <w:pPr>
              <w:pStyle w:val="Compact"/>
            </w:pPr>
            <w:r>
              <w:t xml:space="preserve">15111105</w:t>
            </w:r>
          </w:p>
        </w:tc>
        <w:tc>
          <w:tcPr/>
          <w:p>
            <w:pPr>
              <w:pStyle w:val="Compact"/>
            </w:pPr>
            <w:r>
              <w:t xml:space="preserve">Tonstein: dolomitisch</w:t>
            </w:r>
          </w:p>
        </w:tc>
        <w:tc>
          <w:tcPr/>
          <w:p>
            <w:pPr>
              <w:pStyle w:val="Compact"/>
            </w:pPr>
            <w:r>
              <w:t xml:space="preserve">argilite: dolomitique</w:t>
            </w:r>
          </w:p>
        </w:tc>
      </w:tr>
      <w:tr>
        <w:tc>
          <w:tcPr/>
          <w:p>
            <w:pPr>
              <w:pStyle w:val="Compact"/>
            </w:pPr>
            <w:r>
              <w:t xml:space="preserve">15111106</w:t>
            </w:r>
          </w:p>
        </w:tc>
        <w:tc>
          <w:tcPr/>
          <w:p>
            <w:pPr>
              <w:pStyle w:val="Compact"/>
            </w:pPr>
            <w:r>
              <w:t xml:space="preserve">Tonstein: Eisenooide</w:t>
            </w:r>
          </w:p>
        </w:tc>
        <w:tc>
          <w:tcPr/>
          <w:p>
            <w:pPr>
              <w:pStyle w:val="Compact"/>
            </w:pPr>
            <w:r>
              <w:t xml:space="preserve">argilite: ooïdes ferrugineuses</w:t>
            </w:r>
          </w:p>
        </w:tc>
      </w:tr>
      <w:tr>
        <w:tc>
          <w:tcPr/>
          <w:p>
            <w:pPr>
              <w:pStyle w:val="Compact"/>
            </w:pPr>
            <w:r>
              <w:t xml:space="preserve">15111107</w:t>
            </w:r>
          </w:p>
        </w:tc>
        <w:tc>
          <w:tcPr/>
          <w:p>
            <w:pPr>
              <w:pStyle w:val="Compact"/>
            </w:pPr>
            <w:r>
              <w:t xml:space="preserve">Tonstein: Glaukonit</w:t>
            </w:r>
          </w:p>
        </w:tc>
        <w:tc>
          <w:tcPr/>
          <w:p>
            <w:pPr>
              <w:pStyle w:val="Compact"/>
            </w:pPr>
            <w:r>
              <w:t xml:space="preserve">argilite: glauconite</w:t>
            </w:r>
          </w:p>
        </w:tc>
      </w:tr>
      <w:tr>
        <w:tc>
          <w:tcPr/>
          <w:p>
            <w:pPr>
              <w:pStyle w:val="Compact"/>
            </w:pPr>
            <w:r>
              <w:t xml:space="preserve">15111108</w:t>
            </w:r>
          </w:p>
        </w:tc>
        <w:tc>
          <w:tcPr/>
          <w:p>
            <w:pPr>
              <w:pStyle w:val="Compact"/>
            </w:pPr>
            <w:r>
              <w:t xml:space="preserve">Tonstein: kalkig</w:t>
            </w:r>
          </w:p>
        </w:tc>
        <w:tc>
          <w:tcPr/>
          <w:p>
            <w:pPr>
              <w:pStyle w:val="Compact"/>
            </w:pPr>
            <w:r>
              <w:t xml:space="preserve">argilite: calcaire</w:t>
            </w:r>
          </w:p>
        </w:tc>
      </w:tr>
      <w:tr>
        <w:tc>
          <w:tcPr/>
          <w:p>
            <w:pPr>
              <w:pStyle w:val="Compact"/>
            </w:pPr>
            <w:r>
              <w:t xml:space="preserve">15111109</w:t>
            </w:r>
          </w:p>
        </w:tc>
        <w:tc>
          <w:tcPr/>
          <w:p>
            <w:pPr>
              <w:pStyle w:val="Compact"/>
            </w:pPr>
            <w:r>
              <w:t xml:space="preserve">Tonstein: kalkig: Glaukonit</w:t>
            </w:r>
          </w:p>
        </w:tc>
        <w:tc>
          <w:tcPr/>
          <w:p>
            <w:pPr>
              <w:pStyle w:val="Compact"/>
            </w:pPr>
            <w:r>
              <w:t xml:space="preserve">argilite: calcaire: glauconite</w:t>
            </w:r>
          </w:p>
        </w:tc>
      </w:tr>
      <w:tr>
        <w:tc>
          <w:tcPr/>
          <w:p>
            <w:pPr>
              <w:pStyle w:val="Compact"/>
            </w:pPr>
            <w:r>
              <w:t xml:space="preserve">15111110</w:t>
            </w:r>
          </w:p>
        </w:tc>
        <w:tc>
          <w:tcPr/>
          <w:p>
            <w:pPr>
              <w:pStyle w:val="Compact"/>
            </w:pPr>
            <w:r>
              <w:t xml:space="preserve">Tonstein: kieselig</w:t>
            </w:r>
          </w:p>
        </w:tc>
        <w:tc>
          <w:tcPr/>
          <w:p>
            <w:pPr>
              <w:pStyle w:val="Compact"/>
            </w:pPr>
            <w:r>
              <w:t xml:space="preserve">Tonstein: kieselig</w:t>
            </w:r>
          </w:p>
        </w:tc>
      </w:tr>
      <w:tr>
        <w:tc>
          <w:tcPr/>
          <w:p>
            <w:pPr>
              <w:pStyle w:val="Compact"/>
            </w:pPr>
            <w:r>
              <w:t xml:space="preserve">15111111</w:t>
            </w:r>
          </w:p>
        </w:tc>
        <w:tc>
          <w:tcPr/>
          <w:p>
            <w:pPr>
              <w:pStyle w:val="Compact"/>
            </w:pPr>
            <w:r>
              <w:t xml:space="preserve">Tonstein: Kohle</w:t>
            </w:r>
          </w:p>
        </w:tc>
        <w:tc>
          <w:tcPr/>
          <w:p>
            <w:pPr>
              <w:pStyle w:val="Compact"/>
            </w:pPr>
            <w:r>
              <w:t xml:space="preserve">argilite: charbon</w:t>
            </w:r>
          </w:p>
        </w:tc>
      </w:tr>
      <w:tr>
        <w:tc>
          <w:tcPr/>
          <w:p>
            <w:pPr>
              <w:pStyle w:val="Compact"/>
            </w:pPr>
            <w:r>
              <w:t xml:space="preserve">15111112</w:t>
            </w:r>
          </w:p>
        </w:tc>
        <w:tc>
          <w:tcPr/>
          <w:p>
            <w:pPr>
              <w:pStyle w:val="Compact"/>
            </w:pPr>
            <w:r>
              <w:t xml:space="preserve">Tonstein: mergelig</w:t>
            </w:r>
          </w:p>
        </w:tc>
        <w:tc>
          <w:tcPr/>
          <w:p>
            <w:pPr>
              <w:pStyle w:val="Compact"/>
            </w:pPr>
            <w:r>
              <w:t xml:space="preserve">argilite: marneux</w:t>
            </w:r>
          </w:p>
        </w:tc>
      </w:tr>
      <w:tr>
        <w:tc>
          <w:tcPr/>
          <w:p>
            <w:pPr>
              <w:pStyle w:val="Compact"/>
            </w:pPr>
            <w:r>
              <w:t xml:space="preserve">15111113</w:t>
            </w:r>
          </w:p>
        </w:tc>
        <w:tc>
          <w:tcPr/>
          <w:p>
            <w:pPr>
              <w:pStyle w:val="Compact"/>
            </w:pPr>
            <w:r>
              <w:t xml:space="preserve">Tonstein: mergelig: Bitumen</w:t>
            </w:r>
          </w:p>
        </w:tc>
        <w:tc>
          <w:tcPr/>
          <w:p>
            <w:pPr>
              <w:pStyle w:val="Compact"/>
            </w:pPr>
            <w:r>
              <w:t xml:space="preserve">argilite: marneux: bitume</w:t>
            </w:r>
          </w:p>
        </w:tc>
      </w:tr>
      <w:tr>
        <w:tc>
          <w:tcPr/>
          <w:p>
            <w:pPr>
              <w:pStyle w:val="Compact"/>
            </w:pPr>
            <w:r>
              <w:t xml:space="preserve">15111114</w:t>
            </w:r>
          </w:p>
        </w:tc>
        <w:tc>
          <w:tcPr/>
          <w:p>
            <w:pPr>
              <w:pStyle w:val="Compact"/>
            </w:pPr>
            <w:r>
              <w:t xml:space="preserve">Tonstein: mergelig: Glimmer</w:t>
            </w:r>
          </w:p>
        </w:tc>
        <w:tc>
          <w:tcPr/>
          <w:p>
            <w:pPr>
              <w:pStyle w:val="Compact"/>
            </w:pPr>
            <w:r>
              <w:t xml:space="preserve">argilite: marneux: mica</w:t>
            </w:r>
          </w:p>
        </w:tc>
      </w:tr>
      <w:tr>
        <w:tc>
          <w:tcPr/>
          <w:p>
            <w:pPr>
              <w:pStyle w:val="Compact"/>
            </w:pPr>
            <w:r>
              <w:t xml:space="preserve">15111115</w:t>
            </w:r>
          </w:p>
        </w:tc>
        <w:tc>
          <w:tcPr/>
          <w:p>
            <w:pPr>
              <w:pStyle w:val="Compact"/>
            </w:pPr>
            <w:r>
              <w:t xml:space="preserve">Tonstein: Pyrit</w:t>
            </w:r>
          </w:p>
        </w:tc>
        <w:tc>
          <w:tcPr/>
          <w:p>
            <w:pPr>
              <w:pStyle w:val="Compact"/>
            </w:pPr>
            <w:r>
              <w:t xml:space="preserve">argilite: pyrite</w:t>
            </w:r>
          </w:p>
        </w:tc>
      </w:tr>
      <w:tr>
        <w:tc>
          <w:tcPr/>
          <w:p>
            <w:pPr>
              <w:pStyle w:val="Compact"/>
            </w:pPr>
            <w:r>
              <w:t xml:space="preserve">15111116</w:t>
            </w:r>
          </w:p>
        </w:tc>
        <w:tc>
          <w:tcPr/>
          <w:p>
            <w:pPr>
              <w:pStyle w:val="Compact"/>
            </w:pPr>
            <w:r>
              <w:t xml:space="preserve">Tonstein: sandig</w:t>
            </w:r>
          </w:p>
        </w:tc>
        <w:tc>
          <w:tcPr/>
          <w:p>
            <w:pPr>
              <w:pStyle w:val="Compact"/>
            </w:pPr>
            <w:r>
              <w:t xml:space="preserve">argilite: gréseux</w:t>
            </w:r>
          </w:p>
        </w:tc>
      </w:tr>
      <w:tr>
        <w:tc>
          <w:tcPr/>
          <w:p>
            <w:pPr>
              <w:pStyle w:val="Compact"/>
            </w:pPr>
            <w:r>
              <w:t xml:space="preserve">15111117</w:t>
            </w:r>
          </w:p>
        </w:tc>
        <w:tc>
          <w:tcPr/>
          <w:p>
            <w:pPr>
              <w:pStyle w:val="Compact"/>
            </w:pPr>
            <w:r>
              <w:t xml:space="preserve">Tonstein: sandig: Glimmer</w:t>
            </w:r>
          </w:p>
        </w:tc>
        <w:tc>
          <w:tcPr/>
          <w:p>
            <w:pPr>
              <w:pStyle w:val="Compact"/>
            </w:pPr>
            <w:r>
              <w:t xml:space="preserve">argilite: gréseux: mica</w:t>
            </w:r>
          </w:p>
        </w:tc>
      </w:tr>
      <w:tr>
        <w:tc>
          <w:tcPr/>
          <w:p>
            <w:pPr>
              <w:pStyle w:val="Compact"/>
            </w:pPr>
            <w:r>
              <w:t xml:space="preserve">15111118</w:t>
            </w:r>
          </w:p>
        </w:tc>
        <w:tc>
          <w:tcPr/>
          <w:p>
            <w:pPr>
              <w:pStyle w:val="Compact"/>
            </w:pPr>
            <w:r>
              <w:t xml:space="preserve">Tonstein: sandig: Kohle</w:t>
            </w:r>
          </w:p>
        </w:tc>
        <w:tc>
          <w:tcPr/>
          <w:p>
            <w:pPr>
              <w:pStyle w:val="Compact"/>
            </w:pPr>
            <w:r>
              <w:t xml:space="preserve">argilite: gréseux: charbon</w:t>
            </w:r>
          </w:p>
        </w:tc>
      </w:tr>
      <w:tr>
        <w:tc>
          <w:tcPr/>
          <w:p>
            <w:pPr>
              <w:pStyle w:val="Compact"/>
            </w:pPr>
            <w:r>
              <w:t xml:space="preserve">15111119</w:t>
            </w:r>
          </w:p>
        </w:tc>
        <w:tc>
          <w:tcPr/>
          <w:p>
            <w:pPr>
              <w:pStyle w:val="Compact"/>
            </w:pPr>
            <w:r>
              <w:t xml:space="preserve">Tonstein: sandig-dolomitisch</w:t>
            </w:r>
          </w:p>
        </w:tc>
        <w:tc>
          <w:tcPr/>
          <w:p>
            <w:pPr>
              <w:pStyle w:val="Compact"/>
            </w:pPr>
            <w:r>
              <w:t xml:space="preserve">argilite: gréseux-dolomitique</w:t>
            </w:r>
          </w:p>
        </w:tc>
      </w:tr>
      <w:tr>
        <w:tc>
          <w:tcPr/>
          <w:p>
            <w:pPr>
              <w:pStyle w:val="Compact"/>
            </w:pPr>
            <w:r>
              <w:t xml:space="preserve">15111120</w:t>
            </w:r>
          </w:p>
        </w:tc>
        <w:tc>
          <w:tcPr/>
          <w:p>
            <w:pPr>
              <w:pStyle w:val="Compact"/>
            </w:pPr>
            <w:r>
              <w:t xml:space="preserve">Tonstein: sandig-kalkig</w:t>
            </w:r>
          </w:p>
        </w:tc>
        <w:tc>
          <w:tcPr/>
          <w:p>
            <w:pPr>
              <w:pStyle w:val="Compact"/>
            </w:pPr>
            <w:r>
              <w:t xml:space="preserve">argilite: gréseux-calcaire</w:t>
            </w:r>
          </w:p>
        </w:tc>
      </w:tr>
      <w:tr>
        <w:tc>
          <w:tcPr/>
          <w:p>
            <w:pPr>
              <w:pStyle w:val="Compact"/>
            </w:pPr>
            <w:r>
              <w:t xml:space="preserve">15111121</w:t>
            </w:r>
          </w:p>
        </w:tc>
        <w:tc>
          <w:tcPr/>
          <w:p>
            <w:pPr>
              <w:pStyle w:val="Compact"/>
            </w:pPr>
            <w:r>
              <w:t xml:space="preserve">Tonstein: sandig-mergelig</w:t>
            </w:r>
          </w:p>
        </w:tc>
        <w:tc>
          <w:tcPr/>
          <w:p>
            <w:pPr>
              <w:pStyle w:val="Compact"/>
            </w:pPr>
            <w:r>
              <w:t xml:space="preserve">argilite: gréseux-marneux</w:t>
            </w:r>
          </w:p>
        </w:tc>
      </w:tr>
      <w:tr>
        <w:tc>
          <w:tcPr/>
          <w:p>
            <w:pPr>
              <w:pStyle w:val="Compact"/>
            </w:pPr>
            <w:r>
              <w:t xml:space="preserve">15111122</w:t>
            </w:r>
          </w:p>
        </w:tc>
        <w:tc>
          <w:tcPr/>
          <w:p>
            <w:pPr>
              <w:pStyle w:val="Compact"/>
            </w:pPr>
            <w:r>
              <w:t xml:space="preserve">Tonstein: sandig-schiefrig</w:t>
            </w:r>
          </w:p>
        </w:tc>
        <w:tc>
          <w:tcPr/>
          <w:p>
            <w:pPr>
              <w:pStyle w:val="Compact"/>
            </w:pPr>
            <w:r>
              <w:t xml:space="preserve">argilite: gréseux-schisteux</w:t>
            </w:r>
          </w:p>
        </w:tc>
      </w:tr>
      <w:tr>
        <w:tc>
          <w:tcPr/>
          <w:p>
            <w:pPr>
              <w:pStyle w:val="Compact"/>
            </w:pPr>
            <w:r>
              <w:t xml:space="preserve">15111123</w:t>
            </w:r>
          </w:p>
        </w:tc>
        <w:tc>
          <w:tcPr/>
          <w:p>
            <w:pPr>
              <w:pStyle w:val="Compact"/>
            </w:pPr>
            <w:r>
              <w:t xml:space="preserve">Tonstein: schiefrig</w:t>
            </w:r>
          </w:p>
        </w:tc>
        <w:tc>
          <w:tcPr/>
          <w:p>
            <w:pPr>
              <w:pStyle w:val="Compact"/>
            </w:pPr>
            <w:r>
              <w:t xml:space="preserve">argilite: schisteux</w:t>
            </w:r>
          </w:p>
        </w:tc>
      </w:tr>
      <w:tr>
        <w:tc>
          <w:tcPr/>
          <w:p>
            <w:pPr>
              <w:pStyle w:val="Compact"/>
            </w:pPr>
            <w:r>
              <w:t xml:space="preserve">15111124</w:t>
            </w:r>
          </w:p>
        </w:tc>
        <w:tc>
          <w:tcPr/>
          <w:p>
            <w:pPr>
              <w:pStyle w:val="Compact"/>
            </w:pPr>
            <w:r>
              <w:t xml:space="preserve">Tonstein: schiefrig: Anthrazit</w:t>
            </w:r>
          </w:p>
        </w:tc>
        <w:tc>
          <w:tcPr/>
          <w:p>
            <w:pPr>
              <w:pStyle w:val="Compact"/>
            </w:pPr>
            <w:r>
              <w:t xml:space="preserve">argilite: schisteux: anthracite</w:t>
            </w:r>
          </w:p>
        </w:tc>
      </w:tr>
      <w:tr>
        <w:tc>
          <w:tcPr/>
          <w:p>
            <w:pPr>
              <w:pStyle w:val="Compact"/>
            </w:pPr>
            <w:r>
              <w:t xml:space="preserve">15111125</w:t>
            </w:r>
          </w:p>
        </w:tc>
        <w:tc>
          <w:tcPr/>
          <w:p>
            <w:pPr>
              <w:pStyle w:val="Compact"/>
            </w:pPr>
            <w:r>
              <w:t xml:space="preserve">Tonstein: schiefrig: Bitumen</w:t>
            </w:r>
          </w:p>
        </w:tc>
        <w:tc>
          <w:tcPr/>
          <w:p>
            <w:pPr>
              <w:pStyle w:val="Compact"/>
            </w:pPr>
            <w:r>
              <w:t xml:space="preserve">argilite: schisteux: bitume</w:t>
            </w:r>
          </w:p>
        </w:tc>
      </w:tr>
      <w:tr>
        <w:tc>
          <w:tcPr/>
          <w:p>
            <w:pPr>
              <w:pStyle w:val="Compact"/>
            </w:pPr>
            <w:r>
              <w:t xml:space="preserve">15111126</w:t>
            </w:r>
          </w:p>
        </w:tc>
        <w:tc>
          <w:tcPr/>
          <w:p>
            <w:pPr>
              <w:pStyle w:val="Compact"/>
            </w:pPr>
            <w:r>
              <w:t xml:space="preserve">Tonstein: siltig</w:t>
            </w:r>
          </w:p>
        </w:tc>
        <w:tc>
          <w:tcPr/>
          <w:p>
            <w:pPr>
              <w:pStyle w:val="Compact"/>
            </w:pPr>
            <w:r>
              <w:t xml:space="preserve">argilite: silteux</w:t>
            </w:r>
          </w:p>
        </w:tc>
      </w:tr>
      <w:tr>
        <w:tc>
          <w:tcPr/>
          <w:p>
            <w:pPr>
              <w:pStyle w:val="Compact"/>
            </w:pPr>
            <w:r>
              <w:t xml:space="preserve">15111127</w:t>
            </w:r>
          </w:p>
        </w:tc>
        <w:tc>
          <w:tcPr/>
          <w:p>
            <w:pPr>
              <w:pStyle w:val="Compact"/>
            </w:pPr>
            <w:r>
              <w:t xml:space="preserve">Tonstein: siltig: Glimmer</w:t>
            </w:r>
          </w:p>
        </w:tc>
        <w:tc>
          <w:tcPr/>
          <w:p>
            <w:pPr>
              <w:pStyle w:val="Compact"/>
            </w:pPr>
            <w:r>
              <w:t xml:space="preserve">argilite: silteux: mica</w:t>
            </w:r>
          </w:p>
        </w:tc>
      </w:tr>
      <w:tr>
        <w:tc>
          <w:tcPr/>
          <w:p>
            <w:pPr>
              <w:pStyle w:val="Compact"/>
            </w:pPr>
            <w:r>
              <w:t xml:space="preserve">15111128</w:t>
            </w:r>
          </w:p>
        </w:tc>
        <w:tc>
          <w:tcPr/>
          <w:p>
            <w:pPr>
              <w:pStyle w:val="Compact"/>
            </w:pPr>
            <w:r>
              <w:t xml:space="preserve">Tonstein: siltig-dolomitisch</w:t>
            </w:r>
          </w:p>
        </w:tc>
        <w:tc>
          <w:tcPr/>
          <w:p>
            <w:pPr>
              <w:pStyle w:val="Compact"/>
            </w:pPr>
            <w:r>
              <w:t xml:space="preserve">argilite: silteux-dolomitique</w:t>
            </w:r>
          </w:p>
        </w:tc>
      </w:tr>
      <w:tr>
        <w:tc>
          <w:tcPr/>
          <w:p>
            <w:pPr>
              <w:pStyle w:val="Compact"/>
            </w:pPr>
            <w:r>
              <w:t xml:space="preserve">15111129</w:t>
            </w:r>
          </w:p>
        </w:tc>
        <w:tc>
          <w:tcPr/>
          <w:p>
            <w:pPr>
              <w:pStyle w:val="Compact"/>
            </w:pPr>
            <w:r>
              <w:t xml:space="preserve">Tonstein: siltig-kalkig</w:t>
            </w:r>
          </w:p>
        </w:tc>
        <w:tc>
          <w:tcPr/>
          <w:p>
            <w:pPr>
              <w:pStyle w:val="Compact"/>
            </w:pPr>
            <w:r>
              <w:t xml:space="preserve">argilite: silteux-calcaire</w:t>
            </w:r>
          </w:p>
        </w:tc>
      </w:tr>
      <w:tr>
        <w:tc>
          <w:tcPr/>
          <w:p>
            <w:pPr>
              <w:pStyle w:val="Compact"/>
            </w:pPr>
            <w:r>
              <w:t xml:space="preserve">15111130</w:t>
            </w:r>
          </w:p>
        </w:tc>
        <w:tc>
          <w:tcPr/>
          <w:p>
            <w:pPr>
              <w:pStyle w:val="Compact"/>
            </w:pPr>
            <w:r>
              <w:t xml:space="preserve">Tonstein: siltig-schiefrig</w:t>
            </w:r>
          </w:p>
        </w:tc>
        <w:tc>
          <w:tcPr/>
          <w:p>
            <w:pPr>
              <w:pStyle w:val="Compact"/>
            </w:pPr>
            <w:r>
              <w:t xml:space="preserve">argilite: silteux-schisteux</w:t>
            </w:r>
          </w:p>
        </w:tc>
      </w:tr>
      <w:tr>
        <w:tc>
          <w:tcPr/>
          <w:p>
            <w:pPr>
              <w:pStyle w:val="Compact"/>
            </w:pPr>
            <w:r>
              <w:t xml:space="preserve">15111131</w:t>
            </w:r>
          </w:p>
        </w:tc>
        <w:tc>
          <w:tcPr/>
          <w:p>
            <w:pPr>
              <w:pStyle w:val="Compact"/>
            </w:pPr>
            <w:r>
              <w:t xml:space="preserve">Tonstein: tuffitisch</w:t>
            </w:r>
          </w:p>
        </w:tc>
        <w:tc>
          <w:tcPr/>
          <w:p>
            <w:pPr>
              <w:pStyle w:val="Compact"/>
            </w:pPr>
            <w:r>
              <w:t xml:space="preserve">argilite: tuffitique</w:t>
            </w:r>
          </w:p>
        </w:tc>
      </w:tr>
      <w:tr>
        <w:tc>
          <w:tcPr/>
          <w:p>
            <w:pPr>
              <w:pStyle w:val="Compact"/>
            </w:pPr>
            <w:r>
              <w:t xml:space="preserve">15111132</w:t>
            </w:r>
          </w:p>
        </w:tc>
        <w:tc>
          <w:tcPr/>
          <w:p>
            <w:pPr>
              <w:pStyle w:val="Compact"/>
            </w:pPr>
            <w:r>
              <w:t xml:space="preserve">Mergelstein</w:t>
            </w:r>
          </w:p>
        </w:tc>
        <w:tc>
          <w:tcPr/>
          <w:p>
            <w:pPr>
              <w:pStyle w:val="Compact"/>
            </w:pPr>
            <w:r>
              <w:t xml:space="preserve">marne</w:t>
            </w:r>
          </w:p>
        </w:tc>
      </w:tr>
      <w:tr>
        <w:tc>
          <w:tcPr/>
          <w:p>
            <w:pPr>
              <w:pStyle w:val="Compact"/>
            </w:pPr>
            <w:r>
              <w:t xml:space="preserve">15111133</w:t>
            </w:r>
          </w:p>
        </w:tc>
        <w:tc>
          <w:tcPr/>
          <w:p>
            <w:pPr>
              <w:pStyle w:val="Compact"/>
            </w:pPr>
            <w:r>
              <w:t xml:space="preserve">Mergelstein: Bioklasten</w:t>
            </w:r>
          </w:p>
        </w:tc>
        <w:tc>
          <w:tcPr/>
          <w:p>
            <w:pPr>
              <w:pStyle w:val="Compact"/>
            </w:pPr>
            <w:r>
              <w:t xml:space="preserve">marne: bioclastes</w:t>
            </w:r>
          </w:p>
        </w:tc>
      </w:tr>
      <w:tr>
        <w:tc>
          <w:tcPr/>
          <w:p>
            <w:pPr>
              <w:pStyle w:val="Compact"/>
            </w:pPr>
            <w:r>
              <w:t xml:space="preserve">15111134</w:t>
            </w:r>
          </w:p>
        </w:tc>
        <w:tc>
          <w:tcPr/>
          <w:p>
            <w:pPr>
              <w:pStyle w:val="Compact"/>
            </w:pPr>
            <w:r>
              <w:t xml:space="preserve">Mergelstein: Bioklasten-Ooide</w:t>
            </w:r>
          </w:p>
        </w:tc>
        <w:tc>
          <w:tcPr/>
          <w:p>
            <w:pPr>
              <w:pStyle w:val="Compact"/>
            </w:pPr>
            <w:r>
              <w:t xml:space="preserve">marne: bioclastes-ooïdes</w:t>
            </w:r>
          </w:p>
        </w:tc>
      </w:tr>
      <w:tr>
        <w:tc>
          <w:tcPr/>
          <w:p>
            <w:pPr>
              <w:pStyle w:val="Compact"/>
            </w:pPr>
            <w:r>
              <w:t xml:space="preserve">15111135</w:t>
            </w:r>
          </w:p>
        </w:tc>
        <w:tc>
          <w:tcPr/>
          <w:p>
            <w:pPr>
              <w:pStyle w:val="Compact"/>
            </w:pPr>
            <w:r>
              <w:t xml:space="preserve">Mergelstein: Bitumen</w:t>
            </w:r>
          </w:p>
        </w:tc>
        <w:tc>
          <w:tcPr/>
          <w:p>
            <w:pPr>
              <w:pStyle w:val="Compact"/>
            </w:pPr>
            <w:r>
              <w:t xml:space="preserve">marne: bitume</w:t>
            </w:r>
          </w:p>
        </w:tc>
      </w:tr>
      <w:tr>
        <w:tc>
          <w:tcPr/>
          <w:p>
            <w:pPr>
              <w:pStyle w:val="Compact"/>
            </w:pPr>
            <w:r>
              <w:t xml:space="preserve">15111136</w:t>
            </w:r>
          </w:p>
        </w:tc>
        <w:tc>
          <w:tcPr/>
          <w:p>
            <w:pPr>
              <w:pStyle w:val="Compact"/>
            </w:pPr>
            <w:r>
              <w:t xml:space="preserve">Mergelstein: dolomitisch</w:t>
            </w:r>
          </w:p>
        </w:tc>
        <w:tc>
          <w:tcPr/>
          <w:p>
            <w:pPr>
              <w:pStyle w:val="Compact"/>
            </w:pPr>
            <w:r>
              <w:t xml:space="preserve">marne: dolomitique</w:t>
            </w:r>
          </w:p>
        </w:tc>
      </w:tr>
      <w:tr>
        <w:tc>
          <w:tcPr/>
          <w:p>
            <w:pPr>
              <w:pStyle w:val="Compact"/>
            </w:pPr>
            <w:r>
              <w:t xml:space="preserve">15111137</w:t>
            </w:r>
          </w:p>
        </w:tc>
        <w:tc>
          <w:tcPr/>
          <w:p>
            <w:pPr>
              <w:pStyle w:val="Compact"/>
            </w:pPr>
            <w:r>
              <w:t xml:space="preserve">Mergelstein: Eisenooide</w:t>
            </w:r>
          </w:p>
        </w:tc>
        <w:tc>
          <w:tcPr/>
          <w:p>
            <w:pPr>
              <w:pStyle w:val="Compact"/>
            </w:pPr>
            <w:r>
              <w:t xml:space="preserve">marne: ooïdes ferrugineuses</w:t>
            </w:r>
          </w:p>
        </w:tc>
      </w:tr>
      <w:tr>
        <w:tc>
          <w:tcPr/>
          <w:p>
            <w:pPr>
              <w:pStyle w:val="Compact"/>
            </w:pPr>
            <w:r>
              <w:t xml:space="preserve">15111138</w:t>
            </w:r>
          </w:p>
        </w:tc>
        <w:tc>
          <w:tcPr/>
          <w:p>
            <w:pPr>
              <w:pStyle w:val="Compact"/>
            </w:pPr>
            <w:r>
              <w:t xml:space="preserve">Mergelstein: Gips</w:t>
            </w:r>
          </w:p>
        </w:tc>
        <w:tc>
          <w:tcPr/>
          <w:p>
            <w:pPr>
              <w:pStyle w:val="Compact"/>
            </w:pPr>
            <w:r>
              <w:t xml:space="preserve">marne: gypse</w:t>
            </w:r>
          </w:p>
        </w:tc>
      </w:tr>
      <w:tr>
        <w:tc>
          <w:tcPr/>
          <w:p>
            <w:pPr>
              <w:pStyle w:val="Compact"/>
            </w:pPr>
            <w:r>
              <w:t xml:space="preserve">15111139</w:t>
            </w:r>
          </w:p>
        </w:tc>
        <w:tc>
          <w:tcPr/>
          <w:p>
            <w:pPr>
              <w:pStyle w:val="Compact"/>
            </w:pPr>
            <w:r>
              <w:t xml:space="preserve">Mergelstein: Glaukonit</w:t>
            </w:r>
          </w:p>
        </w:tc>
        <w:tc>
          <w:tcPr/>
          <w:p>
            <w:pPr>
              <w:pStyle w:val="Compact"/>
            </w:pPr>
            <w:r>
              <w:t xml:space="preserve">marne: glauconite</w:t>
            </w:r>
          </w:p>
        </w:tc>
      </w:tr>
      <w:tr>
        <w:tc>
          <w:tcPr/>
          <w:p>
            <w:pPr>
              <w:pStyle w:val="Compact"/>
            </w:pPr>
            <w:r>
              <w:t xml:space="preserve">15111140</w:t>
            </w:r>
          </w:p>
        </w:tc>
        <w:tc>
          <w:tcPr/>
          <w:p>
            <w:pPr>
              <w:pStyle w:val="Compact"/>
            </w:pPr>
            <w:r>
              <w:t xml:space="preserve">Mergelstein: Glaukonit-Bioklasten</w:t>
            </w:r>
          </w:p>
        </w:tc>
        <w:tc>
          <w:tcPr/>
          <w:p>
            <w:pPr>
              <w:pStyle w:val="Compact"/>
            </w:pPr>
            <w:r>
              <w:t xml:space="preserve">marne: glauconite-bioclastes</w:t>
            </w:r>
          </w:p>
        </w:tc>
      </w:tr>
      <w:tr>
        <w:tc>
          <w:tcPr/>
          <w:p>
            <w:pPr>
              <w:pStyle w:val="Compact"/>
            </w:pPr>
            <w:r>
              <w:t xml:space="preserve">15111141</w:t>
            </w:r>
          </w:p>
        </w:tc>
        <w:tc>
          <w:tcPr/>
          <w:p>
            <w:pPr>
              <w:pStyle w:val="Compact"/>
            </w:pPr>
            <w:r>
              <w:t xml:space="preserve">Mergelstein: Glimmer</w:t>
            </w:r>
          </w:p>
        </w:tc>
        <w:tc>
          <w:tcPr/>
          <w:p>
            <w:pPr>
              <w:pStyle w:val="Compact"/>
            </w:pPr>
            <w:r>
              <w:t xml:space="preserve">marne: mica</w:t>
            </w:r>
          </w:p>
        </w:tc>
      </w:tr>
      <w:tr>
        <w:tc>
          <w:tcPr/>
          <w:p>
            <w:pPr>
              <w:pStyle w:val="Compact"/>
            </w:pPr>
            <w:r>
              <w:t xml:space="preserve">15111142</w:t>
            </w:r>
          </w:p>
        </w:tc>
        <w:tc>
          <w:tcPr/>
          <w:p>
            <w:pPr>
              <w:pStyle w:val="Compact"/>
            </w:pPr>
            <w:r>
              <w:t xml:space="preserve">Mergelstein: kalkig</w:t>
            </w:r>
          </w:p>
        </w:tc>
        <w:tc>
          <w:tcPr/>
          <w:p>
            <w:pPr>
              <w:pStyle w:val="Compact"/>
            </w:pPr>
            <w:r>
              <w:t xml:space="preserve">marne: calcaire</w:t>
            </w:r>
          </w:p>
        </w:tc>
      </w:tr>
      <w:tr>
        <w:tc>
          <w:tcPr/>
          <w:p>
            <w:pPr>
              <w:pStyle w:val="Compact"/>
            </w:pPr>
            <w:r>
              <w:t xml:space="preserve">15111143</w:t>
            </w:r>
          </w:p>
        </w:tc>
        <w:tc>
          <w:tcPr/>
          <w:p>
            <w:pPr>
              <w:pStyle w:val="Compact"/>
            </w:pPr>
            <w:r>
              <w:t xml:space="preserve">Mergelstein: kalkig: Bioklasten</w:t>
            </w:r>
          </w:p>
        </w:tc>
        <w:tc>
          <w:tcPr/>
          <w:p>
            <w:pPr>
              <w:pStyle w:val="Compact"/>
            </w:pPr>
            <w:r>
              <w:t xml:space="preserve">marne: calcaire: bioclastes</w:t>
            </w:r>
          </w:p>
        </w:tc>
      </w:tr>
      <w:tr>
        <w:tc>
          <w:tcPr/>
          <w:p>
            <w:pPr>
              <w:pStyle w:val="Compact"/>
            </w:pPr>
            <w:r>
              <w:t xml:space="preserve">15111144</w:t>
            </w:r>
          </w:p>
        </w:tc>
        <w:tc>
          <w:tcPr/>
          <w:p>
            <w:pPr>
              <w:pStyle w:val="Compact"/>
            </w:pPr>
            <w:r>
              <w:t xml:space="preserve">Mergelstein: kalkig: Bitumen</w:t>
            </w:r>
          </w:p>
        </w:tc>
        <w:tc>
          <w:tcPr/>
          <w:p>
            <w:pPr>
              <w:pStyle w:val="Compact"/>
            </w:pPr>
            <w:r>
              <w:t xml:space="preserve">marne: calcaire: bitume</w:t>
            </w:r>
          </w:p>
        </w:tc>
      </w:tr>
      <w:tr>
        <w:tc>
          <w:tcPr/>
          <w:p>
            <w:pPr>
              <w:pStyle w:val="Compact"/>
            </w:pPr>
            <w:r>
              <w:t xml:space="preserve">15111145</w:t>
            </w:r>
          </w:p>
        </w:tc>
        <w:tc>
          <w:tcPr/>
          <w:p>
            <w:pPr>
              <w:pStyle w:val="Compact"/>
            </w:pPr>
            <w:r>
              <w:t xml:space="preserve">Mergelstein: kalkig-dolomitisch</w:t>
            </w:r>
          </w:p>
        </w:tc>
        <w:tc>
          <w:tcPr/>
          <w:p>
            <w:pPr>
              <w:pStyle w:val="Compact"/>
            </w:pPr>
            <w:r>
              <w:t xml:space="preserve">marne: calcaire-dolomitique</w:t>
            </w:r>
          </w:p>
        </w:tc>
      </w:tr>
      <w:tr>
        <w:tc>
          <w:tcPr/>
          <w:p>
            <w:pPr>
              <w:pStyle w:val="Compact"/>
            </w:pPr>
            <w:r>
              <w:t xml:space="preserve">15111146</w:t>
            </w:r>
          </w:p>
        </w:tc>
        <w:tc>
          <w:tcPr/>
          <w:p>
            <w:pPr>
              <w:pStyle w:val="Compact"/>
            </w:pPr>
            <w:r>
              <w:t xml:space="preserve">Mergelstein: kalkig: Eisenooide</w:t>
            </w:r>
          </w:p>
        </w:tc>
        <w:tc>
          <w:tcPr/>
          <w:p>
            <w:pPr>
              <w:pStyle w:val="Compact"/>
            </w:pPr>
            <w:r>
              <w:t xml:space="preserve">marne: calcaire: ooïdes ferrugineuses</w:t>
            </w:r>
          </w:p>
        </w:tc>
      </w:tr>
      <w:tr>
        <w:tc>
          <w:tcPr/>
          <w:p>
            <w:pPr>
              <w:pStyle w:val="Compact"/>
            </w:pPr>
            <w:r>
              <w:t xml:space="preserve">15111147</w:t>
            </w:r>
          </w:p>
        </w:tc>
        <w:tc>
          <w:tcPr/>
          <w:p>
            <w:pPr>
              <w:pStyle w:val="Compact"/>
            </w:pPr>
            <w:r>
              <w:t xml:space="preserve">Mergelstein: kalkig: Glaukonit</w:t>
            </w:r>
          </w:p>
        </w:tc>
        <w:tc>
          <w:tcPr/>
          <w:p>
            <w:pPr>
              <w:pStyle w:val="Compact"/>
            </w:pPr>
            <w:r>
              <w:t xml:space="preserve">marne: calcaire: glauconite</w:t>
            </w:r>
          </w:p>
        </w:tc>
      </w:tr>
      <w:tr>
        <w:tc>
          <w:tcPr/>
          <w:p>
            <w:pPr>
              <w:pStyle w:val="Compact"/>
            </w:pPr>
            <w:r>
              <w:t xml:space="preserve">15111148</w:t>
            </w:r>
          </w:p>
        </w:tc>
        <w:tc>
          <w:tcPr/>
          <w:p>
            <w:pPr>
              <w:pStyle w:val="Compact"/>
            </w:pPr>
            <w:r>
              <w:t xml:space="preserve">Mergelstein: kalkig: Ooide</w:t>
            </w:r>
          </w:p>
        </w:tc>
        <w:tc>
          <w:tcPr/>
          <w:p>
            <w:pPr>
              <w:pStyle w:val="Compact"/>
            </w:pPr>
            <w:r>
              <w:t xml:space="preserve">marne: calcaire: ooïdes</w:t>
            </w:r>
          </w:p>
        </w:tc>
      </w:tr>
      <w:tr>
        <w:tc>
          <w:tcPr/>
          <w:p>
            <w:pPr>
              <w:pStyle w:val="Compact"/>
            </w:pPr>
            <w:r>
              <w:t xml:space="preserve">15111149</w:t>
            </w:r>
          </w:p>
        </w:tc>
        <w:tc>
          <w:tcPr/>
          <w:p>
            <w:pPr>
              <w:pStyle w:val="Compact"/>
            </w:pPr>
            <w:r>
              <w:t xml:space="preserve">Mergelstein: kalkig-kieselig</w:t>
            </w:r>
          </w:p>
        </w:tc>
        <w:tc>
          <w:tcPr/>
          <w:p>
            <w:pPr>
              <w:pStyle w:val="Compact"/>
            </w:pPr>
            <w:r>
              <w:t xml:space="preserve">marne: calcaire-siliceux</w:t>
            </w:r>
          </w:p>
        </w:tc>
      </w:tr>
      <w:tr>
        <w:tc>
          <w:tcPr/>
          <w:p>
            <w:pPr>
              <w:pStyle w:val="Compact"/>
            </w:pPr>
            <w:r>
              <w:t xml:space="preserve">15111150</w:t>
            </w:r>
          </w:p>
        </w:tc>
        <w:tc>
          <w:tcPr/>
          <w:p>
            <w:pPr>
              <w:pStyle w:val="Compact"/>
            </w:pPr>
            <w:r>
              <w:t xml:space="preserve">Mergelstein: kalkig-schiefrig</w:t>
            </w:r>
          </w:p>
        </w:tc>
        <w:tc>
          <w:tcPr/>
          <w:p>
            <w:pPr>
              <w:pStyle w:val="Compact"/>
            </w:pPr>
            <w:r>
              <w:t xml:space="preserve">marne: calcaire-schisteux</w:t>
            </w:r>
          </w:p>
        </w:tc>
      </w:tr>
      <w:tr>
        <w:tc>
          <w:tcPr/>
          <w:p>
            <w:pPr>
              <w:pStyle w:val="Compact"/>
            </w:pPr>
            <w:r>
              <w:t xml:space="preserve">15111151</w:t>
            </w:r>
          </w:p>
        </w:tc>
        <w:tc>
          <w:tcPr/>
          <w:p>
            <w:pPr>
              <w:pStyle w:val="Compact"/>
            </w:pPr>
            <w:r>
              <w:t xml:space="preserve">Mergelstein: kieselig</w:t>
            </w:r>
          </w:p>
        </w:tc>
        <w:tc>
          <w:tcPr/>
          <w:p>
            <w:pPr>
              <w:pStyle w:val="Compact"/>
            </w:pPr>
            <w:r>
              <w:t xml:space="preserve">marne: siliceux</w:t>
            </w:r>
          </w:p>
        </w:tc>
      </w:tr>
      <w:tr>
        <w:tc>
          <w:tcPr/>
          <w:p>
            <w:pPr>
              <w:pStyle w:val="Compact"/>
            </w:pPr>
            <w:r>
              <w:t xml:space="preserve">15111152</w:t>
            </w:r>
          </w:p>
        </w:tc>
        <w:tc>
          <w:tcPr/>
          <w:p>
            <w:pPr>
              <w:pStyle w:val="Compact"/>
            </w:pPr>
            <w:r>
              <w:t xml:space="preserve">Mergelstein: Kohle</w:t>
            </w:r>
          </w:p>
        </w:tc>
        <w:tc>
          <w:tcPr/>
          <w:p>
            <w:pPr>
              <w:pStyle w:val="Compact"/>
            </w:pPr>
            <w:r>
              <w:t xml:space="preserve">marne: charbon</w:t>
            </w:r>
          </w:p>
        </w:tc>
      </w:tr>
      <w:tr>
        <w:tc>
          <w:tcPr/>
          <w:p>
            <w:pPr>
              <w:pStyle w:val="Compact"/>
            </w:pPr>
            <w:r>
              <w:t xml:space="preserve">15111153</w:t>
            </w:r>
          </w:p>
        </w:tc>
        <w:tc>
          <w:tcPr/>
          <w:p>
            <w:pPr>
              <w:pStyle w:val="Compact"/>
            </w:pPr>
            <w:r>
              <w:t xml:space="preserve">Mergelstein: konglomeratisch</w:t>
            </w:r>
          </w:p>
        </w:tc>
        <w:tc>
          <w:tcPr/>
          <w:p>
            <w:pPr>
              <w:pStyle w:val="Compact"/>
            </w:pPr>
            <w:r>
              <w:t xml:space="preserve">marne: conglomératique</w:t>
            </w:r>
          </w:p>
        </w:tc>
      </w:tr>
      <w:tr>
        <w:tc>
          <w:tcPr/>
          <w:p>
            <w:pPr>
              <w:pStyle w:val="Compact"/>
            </w:pPr>
            <w:r>
              <w:t xml:space="preserve">15111154</w:t>
            </w:r>
          </w:p>
        </w:tc>
        <w:tc>
          <w:tcPr/>
          <w:p>
            <w:pPr>
              <w:pStyle w:val="Compact"/>
            </w:pPr>
            <w:r>
              <w:t xml:space="preserve">Mergelstein: Korallen</w:t>
            </w:r>
          </w:p>
        </w:tc>
        <w:tc>
          <w:tcPr/>
          <w:p>
            <w:pPr>
              <w:pStyle w:val="Compact"/>
            </w:pPr>
            <w:r>
              <w:t xml:space="preserve">marne: coraux</w:t>
            </w:r>
          </w:p>
        </w:tc>
      </w:tr>
      <w:tr>
        <w:tc>
          <w:tcPr/>
          <w:p>
            <w:pPr>
              <w:pStyle w:val="Compact"/>
            </w:pPr>
            <w:r>
              <w:t xml:space="preserve">15111155</w:t>
            </w:r>
          </w:p>
        </w:tc>
        <w:tc>
          <w:tcPr/>
          <w:p>
            <w:pPr>
              <w:pStyle w:val="Compact"/>
            </w:pPr>
            <w:r>
              <w:t xml:space="preserve">Mergelstein: Lignit</w:t>
            </w:r>
          </w:p>
        </w:tc>
        <w:tc>
          <w:tcPr/>
          <w:p>
            <w:pPr>
              <w:pStyle w:val="Compact"/>
            </w:pPr>
            <w:r>
              <w:t xml:space="preserve">marne: lignite</w:t>
            </w:r>
          </w:p>
        </w:tc>
      </w:tr>
      <w:tr>
        <w:tc>
          <w:tcPr/>
          <w:p>
            <w:pPr>
              <w:pStyle w:val="Compact"/>
            </w:pPr>
            <w:r>
              <w:t xml:space="preserve">15111156</w:t>
            </w:r>
          </w:p>
        </w:tc>
        <w:tc>
          <w:tcPr/>
          <w:p>
            <w:pPr>
              <w:pStyle w:val="Compact"/>
            </w:pPr>
            <w:r>
              <w:t xml:space="preserve">Mergelstein: Ooide</w:t>
            </w:r>
          </w:p>
        </w:tc>
        <w:tc>
          <w:tcPr/>
          <w:p>
            <w:pPr>
              <w:pStyle w:val="Compact"/>
            </w:pPr>
            <w:r>
              <w:t xml:space="preserve">marne: ooïdes</w:t>
            </w:r>
          </w:p>
        </w:tc>
      </w:tr>
      <w:tr>
        <w:tc>
          <w:tcPr/>
          <w:p>
            <w:pPr>
              <w:pStyle w:val="Compact"/>
            </w:pPr>
            <w:r>
              <w:t xml:space="preserve">15111157</w:t>
            </w:r>
          </w:p>
        </w:tc>
        <w:tc>
          <w:tcPr/>
          <w:p>
            <w:pPr>
              <w:pStyle w:val="Compact"/>
            </w:pPr>
            <w:r>
              <w:t xml:space="preserve">Mergelstein: Phosphorit</w:t>
            </w:r>
          </w:p>
        </w:tc>
        <w:tc>
          <w:tcPr/>
          <w:p>
            <w:pPr>
              <w:pStyle w:val="Compact"/>
            </w:pPr>
            <w:r>
              <w:t xml:space="preserve">marne: phosphate</w:t>
            </w:r>
          </w:p>
        </w:tc>
      </w:tr>
      <w:tr>
        <w:tc>
          <w:tcPr/>
          <w:p>
            <w:pPr>
              <w:pStyle w:val="Compact"/>
            </w:pPr>
            <w:r>
              <w:t xml:space="preserve">15111158</w:t>
            </w:r>
          </w:p>
        </w:tc>
        <w:tc>
          <w:tcPr/>
          <w:p>
            <w:pPr>
              <w:pStyle w:val="Compact"/>
            </w:pPr>
            <w:r>
              <w:t xml:space="preserve">Mergelstein: sandig</w:t>
            </w:r>
          </w:p>
        </w:tc>
        <w:tc>
          <w:tcPr/>
          <w:p>
            <w:pPr>
              <w:pStyle w:val="Compact"/>
            </w:pPr>
            <w:r>
              <w:t xml:space="preserve">marne: gréseux</w:t>
            </w:r>
          </w:p>
        </w:tc>
      </w:tr>
      <w:tr>
        <w:tc>
          <w:tcPr/>
          <w:p>
            <w:pPr>
              <w:pStyle w:val="Compact"/>
            </w:pPr>
            <w:r>
              <w:t xml:space="preserve">15111159</w:t>
            </w:r>
          </w:p>
        </w:tc>
        <w:tc>
          <w:tcPr/>
          <w:p>
            <w:pPr>
              <w:pStyle w:val="Compact"/>
            </w:pPr>
            <w:r>
              <w:t xml:space="preserve">Mergelstein: sandig: Bioklasten</w:t>
            </w:r>
          </w:p>
        </w:tc>
        <w:tc>
          <w:tcPr/>
          <w:p>
            <w:pPr>
              <w:pStyle w:val="Compact"/>
            </w:pPr>
            <w:r>
              <w:t xml:space="preserve">marne: gréseux: bioclastes</w:t>
            </w:r>
          </w:p>
        </w:tc>
      </w:tr>
      <w:tr>
        <w:tc>
          <w:tcPr/>
          <w:p>
            <w:pPr>
              <w:pStyle w:val="Compact"/>
            </w:pPr>
            <w:r>
              <w:t xml:space="preserve">15111160</w:t>
            </w:r>
          </w:p>
        </w:tc>
        <w:tc>
          <w:tcPr/>
          <w:p>
            <w:pPr>
              <w:pStyle w:val="Compact"/>
            </w:pPr>
            <w:r>
              <w:t xml:space="preserve">Mergelstein: sandig-dolomitisch</w:t>
            </w:r>
          </w:p>
        </w:tc>
        <w:tc>
          <w:tcPr/>
          <w:p>
            <w:pPr>
              <w:pStyle w:val="Compact"/>
            </w:pPr>
            <w:r>
              <w:t xml:space="preserve">marne: gréseux-dolomitique</w:t>
            </w:r>
          </w:p>
        </w:tc>
      </w:tr>
      <w:tr>
        <w:tc>
          <w:tcPr/>
          <w:p>
            <w:pPr>
              <w:pStyle w:val="Compact"/>
            </w:pPr>
            <w:r>
              <w:t xml:space="preserve">15111161</w:t>
            </w:r>
          </w:p>
        </w:tc>
        <w:tc>
          <w:tcPr/>
          <w:p>
            <w:pPr>
              <w:pStyle w:val="Compact"/>
            </w:pPr>
            <w:r>
              <w:t xml:space="preserve">Mergelstein: sandig: Glaukonit</w:t>
            </w:r>
          </w:p>
        </w:tc>
        <w:tc>
          <w:tcPr/>
          <w:p>
            <w:pPr>
              <w:pStyle w:val="Compact"/>
            </w:pPr>
            <w:r>
              <w:t xml:space="preserve">marne: gréseux: glauconite</w:t>
            </w:r>
          </w:p>
        </w:tc>
      </w:tr>
      <w:tr>
        <w:tc>
          <w:tcPr/>
          <w:p>
            <w:pPr>
              <w:pStyle w:val="Compact"/>
            </w:pPr>
            <w:r>
              <w:t xml:space="preserve">15111162</w:t>
            </w:r>
          </w:p>
        </w:tc>
        <w:tc>
          <w:tcPr/>
          <w:p>
            <w:pPr>
              <w:pStyle w:val="Compact"/>
            </w:pPr>
            <w:r>
              <w:t xml:space="preserve">Mergelstein: sandig: Glimmer</w:t>
            </w:r>
          </w:p>
        </w:tc>
        <w:tc>
          <w:tcPr/>
          <w:p>
            <w:pPr>
              <w:pStyle w:val="Compact"/>
            </w:pPr>
            <w:r>
              <w:t xml:space="preserve">marne: gréseux: mica</w:t>
            </w:r>
          </w:p>
        </w:tc>
      </w:tr>
      <w:tr>
        <w:tc>
          <w:tcPr/>
          <w:p>
            <w:pPr>
              <w:pStyle w:val="Compact"/>
            </w:pPr>
            <w:r>
              <w:t xml:space="preserve">15111163</w:t>
            </w:r>
          </w:p>
        </w:tc>
        <w:tc>
          <w:tcPr/>
          <w:p>
            <w:pPr>
              <w:pStyle w:val="Compact"/>
            </w:pPr>
            <w:r>
              <w:t xml:space="preserve">Mergelstein: sandig: Kohle</w:t>
            </w:r>
          </w:p>
        </w:tc>
        <w:tc>
          <w:tcPr/>
          <w:p>
            <w:pPr>
              <w:pStyle w:val="Compact"/>
            </w:pPr>
            <w:r>
              <w:t xml:space="preserve">marne: gréseux: charbon</w:t>
            </w:r>
          </w:p>
        </w:tc>
      </w:tr>
      <w:tr>
        <w:tc>
          <w:tcPr/>
          <w:p>
            <w:pPr>
              <w:pStyle w:val="Compact"/>
            </w:pPr>
            <w:r>
              <w:t xml:space="preserve">15111164</w:t>
            </w:r>
          </w:p>
        </w:tc>
        <w:tc>
          <w:tcPr/>
          <w:p>
            <w:pPr>
              <w:pStyle w:val="Compact"/>
            </w:pPr>
            <w:r>
              <w:t xml:space="preserve">Mergelstein: sandig-kalkig</w:t>
            </w:r>
          </w:p>
        </w:tc>
        <w:tc>
          <w:tcPr/>
          <w:p>
            <w:pPr>
              <w:pStyle w:val="Compact"/>
            </w:pPr>
            <w:r>
              <w:t xml:space="preserve">marne: gréseux-calcaire</w:t>
            </w:r>
          </w:p>
        </w:tc>
      </w:tr>
      <w:tr>
        <w:tc>
          <w:tcPr/>
          <w:p>
            <w:pPr>
              <w:pStyle w:val="Compact"/>
            </w:pPr>
            <w:r>
              <w:t xml:space="preserve">15111165</w:t>
            </w:r>
          </w:p>
        </w:tc>
        <w:tc>
          <w:tcPr/>
          <w:p>
            <w:pPr>
              <w:pStyle w:val="Compact"/>
            </w:pPr>
            <w:r>
              <w:t xml:space="preserve">Mergelstein: sandig-siltig</w:t>
            </w:r>
          </w:p>
        </w:tc>
        <w:tc>
          <w:tcPr/>
          <w:p>
            <w:pPr>
              <w:pStyle w:val="Compact"/>
            </w:pPr>
            <w:r>
              <w:t xml:space="preserve">marne: gréseux-silteux</w:t>
            </w:r>
          </w:p>
        </w:tc>
      </w:tr>
      <w:tr>
        <w:tc>
          <w:tcPr/>
          <w:p>
            <w:pPr>
              <w:pStyle w:val="Compact"/>
            </w:pPr>
            <w:r>
              <w:t xml:space="preserve">15111166</w:t>
            </w:r>
          </w:p>
        </w:tc>
        <w:tc>
          <w:tcPr/>
          <w:p>
            <w:pPr>
              <w:pStyle w:val="Compact"/>
            </w:pPr>
            <w:r>
              <w:t xml:space="preserve">Mergelstein: sandig-tonig</w:t>
            </w:r>
          </w:p>
        </w:tc>
        <w:tc>
          <w:tcPr/>
          <w:p>
            <w:pPr>
              <w:pStyle w:val="Compact"/>
            </w:pPr>
            <w:r>
              <w:t xml:space="preserve">marne: gréseux-argileux</w:t>
            </w:r>
          </w:p>
        </w:tc>
      </w:tr>
      <w:tr>
        <w:tc>
          <w:tcPr/>
          <w:p>
            <w:pPr>
              <w:pStyle w:val="Compact"/>
            </w:pPr>
            <w:r>
              <w:t xml:space="preserve">15111167</w:t>
            </w:r>
          </w:p>
        </w:tc>
        <w:tc>
          <w:tcPr/>
          <w:p>
            <w:pPr>
              <w:pStyle w:val="Compact"/>
            </w:pPr>
            <w:r>
              <w:t xml:space="preserve">Mergelstein: sandig-tonig: Glaukonit</w:t>
            </w:r>
          </w:p>
        </w:tc>
        <w:tc>
          <w:tcPr/>
          <w:p>
            <w:pPr>
              <w:pStyle w:val="Compact"/>
            </w:pPr>
            <w:r>
              <w:t xml:space="preserve">marne: gréseux-argileux: glauconite</w:t>
            </w:r>
          </w:p>
        </w:tc>
      </w:tr>
      <w:tr>
        <w:tc>
          <w:tcPr/>
          <w:p>
            <w:pPr>
              <w:pStyle w:val="Compact"/>
            </w:pPr>
            <w:r>
              <w:t xml:space="preserve">15111168</w:t>
            </w:r>
          </w:p>
        </w:tc>
        <w:tc>
          <w:tcPr/>
          <w:p>
            <w:pPr>
              <w:pStyle w:val="Compact"/>
            </w:pPr>
            <w:r>
              <w:t xml:space="preserve">Mergelstein: schiefrig</w:t>
            </w:r>
          </w:p>
        </w:tc>
        <w:tc>
          <w:tcPr/>
          <w:p>
            <w:pPr>
              <w:pStyle w:val="Compact"/>
            </w:pPr>
            <w:r>
              <w:t xml:space="preserve">marne: schisteux</w:t>
            </w:r>
          </w:p>
        </w:tc>
      </w:tr>
      <w:tr>
        <w:tc>
          <w:tcPr/>
          <w:p>
            <w:pPr>
              <w:pStyle w:val="Compact"/>
            </w:pPr>
            <w:r>
              <w:t xml:space="preserve">15111169</w:t>
            </w:r>
          </w:p>
        </w:tc>
        <w:tc>
          <w:tcPr/>
          <w:p>
            <w:pPr>
              <w:pStyle w:val="Compact"/>
            </w:pPr>
            <w:r>
              <w:t xml:space="preserve">Mergelstein: schiefrig: Bitumen</w:t>
            </w:r>
          </w:p>
        </w:tc>
        <w:tc>
          <w:tcPr/>
          <w:p>
            <w:pPr>
              <w:pStyle w:val="Compact"/>
            </w:pPr>
            <w:r>
              <w:t xml:space="preserve">marne: schisteux: bitume</w:t>
            </w:r>
          </w:p>
        </w:tc>
      </w:tr>
      <w:tr>
        <w:tc>
          <w:tcPr/>
          <w:p>
            <w:pPr>
              <w:pStyle w:val="Compact"/>
            </w:pPr>
            <w:r>
              <w:t xml:space="preserve">15111170</w:t>
            </w:r>
          </w:p>
        </w:tc>
        <w:tc>
          <w:tcPr/>
          <w:p>
            <w:pPr>
              <w:pStyle w:val="Compact"/>
            </w:pPr>
            <w:r>
              <w:t xml:space="preserve">Mergelstein: siltig</w:t>
            </w:r>
          </w:p>
        </w:tc>
        <w:tc>
          <w:tcPr/>
          <w:p>
            <w:pPr>
              <w:pStyle w:val="Compact"/>
            </w:pPr>
            <w:r>
              <w:t xml:space="preserve">marne: silteux</w:t>
            </w:r>
          </w:p>
        </w:tc>
      </w:tr>
      <w:tr>
        <w:tc>
          <w:tcPr/>
          <w:p>
            <w:pPr>
              <w:pStyle w:val="Compact"/>
            </w:pPr>
            <w:r>
              <w:t xml:space="preserve">15111171</w:t>
            </w:r>
          </w:p>
        </w:tc>
        <w:tc>
          <w:tcPr/>
          <w:p>
            <w:pPr>
              <w:pStyle w:val="Compact"/>
            </w:pPr>
            <w:r>
              <w:t xml:space="preserve">Mergelstein: siltig: Glaukonit</w:t>
            </w:r>
          </w:p>
        </w:tc>
        <w:tc>
          <w:tcPr/>
          <w:p>
            <w:pPr>
              <w:pStyle w:val="Compact"/>
            </w:pPr>
            <w:r>
              <w:t xml:space="preserve">marne: silteux: glauconite</w:t>
            </w:r>
          </w:p>
        </w:tc>
      </w:tr>
      <w:tr>
        <w:tc>
          <w:tcPr/>
          <w:p>
            <w:pPr>
              <w:pStyle w:val="Compact"/>
            </w:pPr>
            <w:r>
              <w:t xml:space="preserve">15111172</w:t>
            </w:r>
          </w:p>
        </w:tc>
        <w:tc>
          <w:tcPr/>
          <w:p>
            <w:pPr>
              <w:pStyle w:val="Compact"/>
            </w:pPr>
            <w:r>
              <w:t xml:space="preserve">Mergelstein: siltig: Glimmer</w:t>
            </w:r>
          </w:p>
        </w:tc>
        <w:tc>
          <w:tcPr/>
          <w:p>
            <w:pPr>
              <w:pStyle w:val="Compact"/>
            </w:pPr>
            <w:r>
              <w:t xml:space="preserve">marne: silteux: mica</w:t>
            </w:r>
          </w:p>
        </w:tc>
      </w:tr>
      <w:tr>
        <w:tc>
          <w:tcPr/>
          <w:p>
            <w:pPr>
              <w:pStyle w:val="Compact"/>
            </w:pPr>
            <w:r>
              <w:t xml:space="preserve">15111173</w:t>
            </w:r>
          </w:p>
        </w:tc>
        <w:tc>
          <w:tcPr/>
          <w:p>
            <w:pPr>
              <w:pStyle w:val="Compact"/>
            </w:pPr>
            <w:r>
              <w:t xml:space="preserve">Mergelstein: siltig-dolomitisch</w:t>
            </w:r>
          </w:p>
        </w:tc>
        <w:tc>
          <w:tcPr/>
          <w:p>
            <w:pPr>
              <w:pStyle w:val="Compact"/>
            </w:pPr>
            <w:r>
              <w:t xml:space="preserve">marne: silteux-dolomitique</w:t>
            </w:r>
          </w:p>
        </w:tc>
      </w:tr>
      <w:tr>
        <w:tc>
          <w:tcPr/>
          <w:p>
            <w:pPr>
              <w:pStyle w:val="Compact"/>
            </w:pPr>
            <w:r>
              <w:t xml:space="preserve">15111174</w:t>
            </w:r>
          </w:p>
        </w:tc>
        <w:tc>
          <w:tcPr/>
          <w:p>
            <w:pPr>
              <w:pStyle w:val="Compact"/>
            </w:pPr>
            <w:r>
              <w:t xml:space="preserve">Mergelstein: siltig-kalkig</w:t>
            </w:r>
          </w:p>
        </w:tc>
        <w:tc>
          <w:tcPr/>
          <w:p>
            <w:pPr>
              <w:pStyle w:val="Compact"/>
            </w:pPr>
            <w:r>
              <w:t xml:space="preserve">marne: silteux-calcaire</w:t>
            </w:r>
          </w:p>
        </w:tc>
      </w:tr>
      <w:tr>
        <w:tc>
          <w:tcPr/>
          <w:p>
            <w:pPr>
              <w:pStyle w:val="Compact"/>
            </w:pPr>
            <w:r>
              <w:t xml:space="preserve">15111175</w:t>
            </w:r>
          </w:p>
        </w:tc>
        <w:tc>
          <w:tcPr/>
          <w:p>
            <w:pPr>
              <w:pStyle w:val="Compact"/>
            </w:pPr>
            <w:r>
              <w:t xml:space="preserve">Mergelstein: siltig-schiefrig</w:t>
            </w:r>
          </w:p>
        </w:tc>
        <w:tc>
          <w:tcPr/>
          <w:p>
            <w:pPr>
              <w:pStyle w:val="Compact"/>
            </w:pPr>
            <w:r>
              <w:t xml:space="preserve">marne: silteux-schisteux</w:t>
            </w:r>
          </w:p>
        </w:tc>
      </w:tr>
      <w:tr>
        <w:tc>
          <w:tcPr/>
          <w:p>
            <w:pPr>
              <w:pStyle w:val="Compact"/>
            </w:pPr>
            <w:r>
              <w:t xml:space="preserve">15111176</w:t>
            </w:r>
          </w:p>
        </w:tc>
        <w:tc>
          <w:tcPr/>
          <w:p>
            <w:pPr>
              <w:pStyle w:val="Compact"/>
            </w:pPr>
            <w:r>
              <w:t xml:space="preserve">Mergelstein: siltig-tonig</w:t>
            </w:r>
          </w:p>
        </w:tc>
        <w:tc>
          <w:tcPr/>
          <w:p>
            <w:pPr>
              <w:pStyle w:val="Compact"/>
            </w:pPr>
            <w:r>
              <w:t xml:space="preserve">marne: silteux-argileux</w:t>
            </w:r>
          </w:p>
        </w:tc>
      </w:tr>
      <w:tr>
        <w:tc>
          <w:tcPr/>
          <w:p>
            <w:pPr>
              <w:pStyle w:val="Compact"/>
            </w:pPr>
            <w:r>
              <w:t xml:space="preserve">15111177</w:t>
            </w:r>
          </w:p>
        </w:tc>
        <w:tc>
          <w:tcPr/>
          <w:p>
            <w:pPr>
              <w:pStyle w:val="Compact"/>
            </w:pPr>
            <w:r>
              <w:t xml:space="preserve">Mergelstein: tonig</w:t>
            </w:r>
          </w:p>
        </w:tc>
        <w:tc>
          <w:tcPr/>
          <w:p>
            <w:pPr>
              <w:pStyle w:val="Compact"/>
            </w:pPr>
            <w:r>
              <w:t xml:space="preserve">marne: argileux</w:t>
            </w:r>
          </w:p>
        </w:tc>
      </w:tr>
      <w:tr>
        <w:tc>
          <w:tcPr/>
          <w:p>
            <w:pPr>
              <w:pStyle w:val="Compact"/>
            </w:pPr>
            <w:r>
              <w:t xml:space="preserve">15111178</w:t>
            </w:r>
          </w:p>
        </w:tc>
        <w:tc>
          <w:tcPr/>
          <w:p>
            <w:pPr>
              <w:pStyle w:val="Compact"/>
            </w:pPr>
            <w:r>
              <w:t xml:space="preserve">Mergelstein: tonig: Bitumen</w:t>
            </w:r>
          </w:p>
        </w:tc>
        <w:tc>
          <w:tcPr/>
          <w:p>
            <w:pPr>
              <w:pStyle w:val="Compact"/>
            </w:pPr>
            <w:r>
              <w:t xml:space="preserve">marne: argileux: bitume</w:t>
            </w:r>
          </w:p>
        </w:tc>
      </w:tr>
      <w:tr>
        <w:tc>
          <w:tcPr/>
          <w:p>
            <w:pPr>
              <w:pStyle w:val="Compact"/>
            </w:pPr>
            <w:r>
              <w:t xml:space="preserve">15111179</w:t>
            </w:r>
          </w:p>
        </w:tc>
        <w:tc>
          <w:tcPr/>
          <w:p>
            <w:pPr>
              <w:pStyle w:val="Compact"/>
            </w:pPr>
            <w:r>
              <w:t xml:space="preserve">Mergelstein: tonig: Kohle</w:t>
            </w:r>
          </w:p>
        </w:tc>
        <w:tc>
          <w:tcPr/>
          <w:p>
            <w:pPr>
              <w:pStyle w:val="Compact"/>
            </w:pPr>
            <w:r>
              <w:t xml:space="preserve">marne: argileux: charbon</w:t>
            </w:r>
          </w:p>
        </w:tc>
      </w:tr>
      <w:tr>
        <w:tc>
          <w:tcPr/>
          <w:p>
            <w:pPr>
              <w:pStyle w:val="Compact"/>
            </w:pPr>
            <w:r>
              <w:t xml:space="preserve">15111180</w:t>
            </w:r>
          </w:p>
        </w:tc>
        <w:tc>
          <w:tcPr/>
          <w:p>
            <w:pPr>
              <w:pStyle w:val="Compact"/>
            </w:pPr>
            <w:r>
              <w:t xml:space="preserve">Gestein: Karbonat</w:t>
            </w:r>
          </w:p>
        </w:tc>
        <w:tc>
          <w:tcPr/>
          <w:p>
            <w:pPr>
              <w:pStyle w:val="Compact"/>
            </w:pPr>
            <w:r>
              <w:t xml:space="preserve">roche: carbonate</w:t>
            </w:r>
          </w:p>
        </w:tc>
      </w:tr>
      <w:tr>
        <w:tc>
          <w:tcPr/>
          <w:p>
            <w:pPr>
              <w:pStyle w:val="Compact"/>
            </w:pPr>
            <w:r>
              <w:t xml:space="preserve">15111181</w:t>
            </w:r>
          </w:p>
        </w:tc>
        <w:tc>
          <w:tcPr/>
          <w:p>
            <w:pPr>
              <w:pStyle w:val="Compact"/>
            </w:pPr>
            <w:r>
              <w:t xml:space="preserve">Gestein: sedimentär: Karbonat</w:t>
            </w:r>
          </w:p>
        </w:tc>
        <w:tc>
          <w:tcPr/>
          <w:p>
            <w:pPr>
              <w:pStyle w:val="Compact"/>
            </w:pPr>
            <w:r>
              <w:t xml:space="preserve">roche: carbonate-sédimentaire</w:t>
            </w:r>
          </w:p>
        </w:tc>
      </w:tr>
      <w:tr>
        <w:tc>
          <w:tcPr/>
          <w:p>
            <w:pPr>
              <w:pStyle w:val="Compact"/>
            </w:pPr>
            <w:r>
              <w:t xml:space="preserve">15111182</w:t>
            </w:r>
          </w:p>
        </w:tc>
        <w:tc>
          <w:tcPr/>
          <w:p>
            <w:pPr>
              <w:pStyle w:val="Compact"/>
            </w:pPr>
            <w:r>
              <w:t xml:space="preserve">Gestein: pedogen: Karbonat</w:t>
            </w:r>
          </w:p>
        </w:tc>
        <w:tc>
          <w:tcPr/>
          <w:p>
            <w:pPr>
              <w:pStyle w:val="Compact"/>
            </w:pPr>
            <w:r>
              <w:t xml:space="preserve">roche: pédogène: carbonate</w:t>
            </w:r>
          </w:p>
        </w:tc>
      </w:tr>
      <w:tr>
        <w:tc>
          <w:tcPr/>
          <w:p>
            <w:pPr>
              <w:pStyle w:val="Compact"/>
            </w:pPr>
            <w:r>
              <w:t xml:space="preserve">15111183</w:t>
            </w:r>
          </w:p>
        </w:tc>
        <w:tc>
          <w:tcPr/>
          <w:p>
            <w:pPr>
              <w:pStyle w:val="Compact"/>
            </w:pPr>
            <w:r>
              <w:t xml:space="preserve">Gestein: pedogen-verkrustet: Karbonat</w:t>
            </w:r>
          </w:p>
        </w:tc>
        <w:tc>
          <w:tcPr/>
          <w:p>
            <w:pPr>
              <w:pStyle w:val="Compact"/>
            </w:pPr>
            <w:r>
              <w:t xml:space="preserve">roche: pédogène-encroûté: carbonate</w:t>
            </w:r>
          </w:p>
        </w:tc>
      </w:tr>
      <w:tr>
        <w:tc>
          <w:tcPr/>
          <w:p>
            <w:pPr>
              <w:pStyle w:val="Compact"/>
            </w:pPr>
            <w:r>
              <w:t xml:space="preserve">15111185</w:t>
            </w:r>
          </w:p>
        </w:tc>
        <w:tc>
          <w:tcPr/>
          <w:p>
            <w:pPr>
              <w:pStyle w:val="Compact"/>
            </w:pPr>
            <w:r>
              <w:t xml:space="preserve">Gestein: metamorph: Karbonat</w:t>
            </w:r>
          </w:p>
        </w:tc>
        <w:tc>
          <w:tcPr/>
          <w:p>
            <w:pPr>
              <w:pStyle w:val="Compact"/>
            </w:pPr>
            <w:r>
              <w:t xml:space="preserve">roche: carbonate-métamorphique</w:t>
            </w:r>
          </w:p>
        </w:tc>
      </w:tr>
      <w:tr>
        <w:tc>
          <w:tcPr/>
          <w:p>
            <w:pPr>
              <w:pStyle w:val="Compact"/>
            </w:pPr>
            <w:r>
              <w:t xml:space="preserve">15111186</w:t>
            </w:r>
          </w:p>
        </w:tc>
        <w:tc>
          <w:tcPr/>
          <w:p>
            <w:pPr>
              <w:pStyle w:val="Compact"/>
            </w:pPr>
            <w:r>
              <w:t xml:space="preserve">Kalkstein</w:t>
            </w:r>
          </w:p>
        </w:tc>
        <w:tc>
          <w:tcPr/>
          <w:p>
            <w:pPr>
              <w:pStyle w:val="Compact"/>
            </w:pPr>
            <w:r>
              <w:t xml:space="preserve">calcaire</w:t>
            </w:r>
          </w:p>
        </w:tc>
      </w:tr>
      <w:tr>
        <w:tc>
          <w:tcPr/>
          <w:p>
            <w:pPr>
              <w:pStyle w:val="Compact"/>
            </w:pPr>
            <w:r>
              <w:t xml:space="preserve">15111187</w:t>
            </w:r>
          </w:p>
        </w:tc>
        <w:tc>
          <w:tcPr/>
          <w:p>
            <w:pPr>
              <w:pStyle w:val="Compact"/>
            </w:pPr>
            <w:r>
              <w:t xml:space="preserve">Kalkstein: Albit</w:t>
            </w:r>
          </w:p>
        </w:tc>
        <w:tc>
          <w:tcPr/>
          <w:p>
            <w:pPr>
              <w:pStyle w:val="Compact"/>
            </w:pPr>
            <w:r>
              <w:t xml:space="preserve">calcaire: albite</w:t>
            </w:r>
          </w:p>
        </w:tc>
      </w:tr>
      <w:tr>
        <w:tc>
          <w:tcPr/>
          <w:p>
            <w:pPr>
              <w:pStyle w:val="Compact"/>
            </w:pPr>
            <w:r>
              <w:t xml:space="preserve">15111188</w:t>
            </w:r>
          </w:p>
        </w:tc>
        <w:tc>
          <w:tcPr/>
          <w:p>
            <w:pPr>
              <w:pStyle w:val="Compact"/>
            </w:pPr>
            <w:r>
              <w:t xml:space="preserve">Kalkstein: Algen</w:t>
            </w:r>
          </w:p>
        </w:tc>
        <w:tc>
          <w:tcPr/>
          <w:p>
            <w:pPr>
              <w:pStyle w:val="Compact"/>
            </w:pPr>
            <w:r>
              <w:t xml:space="preserve">calcaire: algues</w:t>
            </w:r>
          </w:p>
        </w:tc>
      </w:tr>
      <w:tr>
        <w:tc>
          <w:tcPr/>
          <w:p>
            <w:pPr>
              <w:pStyle w:val="Compact"/>
            </w:pPr>
            <w:r>
              <w:t xml:space="preserve">15111189</w:t>
            </w:r>
          </w:p>
        </w:tc>
        <w:tc>
          <w:tcPr/>
          <w:p>
            <w:pPr>
              <w:pStyle w:val="Compact"/>
            </w:pPr>
            <w:r>
              <w:t xml:space="preserve">Kalkstein: arenitisch</w:t>
            </w:r>
          </w:p>
        </w:tc>
        <w:tc>
          <w:tcPr/>
          <w:p>
            <w:pPr>
              <w:pStyle w:val="Compact"/>
            </w:pPr>
            <w:r>
              <w:t xml:space="preserve">calcaire: arénitique</w:t>
            </w:r>
          </w:p>
        </w:tc>
      </w:tr>
      <w:tr>
        <w:tc>
          <w:tcPr/>
          <w:p>
            <w:pPr>
              <w:pStyle w:val="Compact"/>
            </w:pPr>
            <w:r>
              <w:t xml:space="preserve">15111190</w:t>
            </w:r>
          </w:p>
        </w:tc>
        <w:tc>
          <w:tcPr/>
          <w:p>
            <w:pPr>
              <w:pStyle w:val="Compact"/>
            </w:pPr>
            <w:r>
              <w:t xml:space="preserve">Kalkstein: arenitisch: Bioklasten</w:t>
            </w:r>
          </w:p>
        </w:tc>
        <w:tc>
          <w:tcPr/>
          <w:p>
            <w:pPr>
              <w:pStyle w:val="Compact"/>
            </w:pPr>
            <w:r>
              <w:t xml:space="preserve">calcaire: arénitique: bioclastes</w:t>
            </w:r>
          </w:p>
        </w:tc>
      </w:tr>
      <w:tr>
        <w:tc>
          <w:tcPr/>
          <w:p>
            <w:pPr>
              <w:pStyle w:val="Compact"/>
            </w:pPr>
            <w:r>
              <w:t xml:space="preserve">15111191</w:t>
            </w:r>
          </w:p>
        </w:tc>
        <w:tc>
          <w:tcPr/>
          <w:p>
            <w:pPr>
              <w:pStyle w:val="Compact"/>
            </w:pPr>
            <w:r>
              <w:t xml:space="preserve">Kalkstein: arenitisch: Bioklasten-Chert</w:t>
            </w:r>
          </w:p>
        </w:tc>
        <w:tc>
          <w:tcPr/>
          <w:p>
            <w:pPr>
              <w:pStyle w:val="Compact"/>
            </w:pPr>
            <w:r>
              <w:t xml:space="preserve">calcaire: arénitique: bioclastes-silex</w:t>
            </w:r>
          </w:p>
        </w:tc>
      </w:tr>
      <w:tr>
        <w:tc>
          <w:tcPr/>
          <w:p>
            <w:pPr>
              <w:pStyle w:val="Compact"/>
            </w:pPr>
            <w:r>
              <w:t xml:space="preserve">15111192</w:t>
            </w:r>
          </w:p>
        </w:tc>
        <w:tc>
          <w:tcPr/>
          <w:p>
            <w:pPr>
              <w:pStyle w:val="Compact"/>
            </w:pPr>
            <w:r>
              <w:t xml:space="preserve">Kalkstein: arenitisch: Glaukonit</w:t>
            </w:r>
          </w:p>
        </w:tc>
        <w:tc>
          <w:tcPr/>
          <w:p>
            <w:pPr>
              <w:pStyle w:val="Compact"/>
            </w:pPr>
            <w:r>
              <w:t xml:space="preserve">calcaire: arénitique: glauconite</w:t>
            </w:r>
          </w:p>
        </w:tc>
      </w:tr>
      <w:tr>
        <w:tc>
          <w:tcPr/>
          <w:p>
            <w:pPr>
              <w:pStyle w:val="Compact"/>
            </w:pPr>
            <w:r>
              <w:t xml:space="preserve">15111193</w:t>
            </w:r>
          </w:p>
        </w:tc>
        <w:tc>
          <w:tcPr/>
          <w:p>
            <w:pPr>
              <w:pStyle w:val="Compact"/>
            </w:pPr>
            <w:r>
              <w:t xml:space="preserve">Kalkstein: arenitisch: Ooide</w:t>
            </w:r>
          </w:p>
        </w:tc>
        <w:tc>
          <w:tcPr/>
          <w:p>
            <w:pPr>
              <w:pStyle w:val="Compact"/>
            </w:pPr>
            <w:r>
              <w:t xml:space="preserve">calcaire: arénitique: ooïdes</w:t>
            </w:r>
          </w:p>
        </w:tc>
      </w:tr>
      <w:tr>
        <w:tc>
          <w:tcPr/>
          <w:p>
            <w:pPr>
              <w:pStyle w:val="Compact"/>
            </w:pPr>
            <w:r>
              <w:t xml:space="preserve">15111194</w:t>
            </w:r>
          </w:p>
        </w:tc>
        <w:tc>
          <w:tcPr/>
          <w:p>
            <w:pPr>
              <w:pStyle w:val="Compact"/>
            </w:pPr>
            <w:r>
              <w:t xml:space="preserve">Kalkstein: arenitisch: Quarz</w:t>
            </w:r>
          </w:p>
        </w:tc>
        <w:tc>
          <w:tcPr/>
          <w:p>
            <w:pPr>
              <w:pStyle w:val="Compact"/>
            </w:pPr>
            <w:r>
              <w:t xml:space="preserve">calcaire: arénitique: quartz</w:t>
            </w:r>
          </w:p>
        </w:tc>
      </w:tr>
      <w:tr>
        <w:tc>
          <w:tcPr/>
          <w:p>
            <w:pPr>
              <w:pStyle w:val="Compact"/>
            </w:pPr>
            <w:r>
              <w:t xml:space="preserve">15111195</w:t>
            </w:r>
          </w:p>
        </w:tc>
        <w:tc>
          <w:tcPr/>
          <w:p>
            <w:pPr>
              <w:pStyle w:val="Compact"/>
            </w:pPr>
            <w:r>
              <w:t xml:space="preserve">Kalkstein: arenitisch-spätig</w:t>
            </w:r>
          </w:p>
        </w:tc>
        <w:tc>
          <w:tcPr/>
          <w:p>
            <w:pPr>
              <w:pStyle w:val="Compact"/>
            </w:pPr>
            <w:r>
              <w:t xml:space="preserve">calcaire: arénitique-spathique</w:t>
            </w:r>
          </w:p>
        </w:tc>
      </w:tr>
      <w:tr>
        <w:tc>
          <w:tcPr/>
          <w:p>
            <w:pPr>
              <w:pStyle w:val="Compact"/>
            </w:pPr>
            <w:r>
              <w:t xml:space="preserve">15111196</w:t>
            </w:r>
          </w:p>
        </w:tc>
        <w:tc>
          <w:tcPr/>
          <w:p>
            <w:pPr>
              <w:pStyle w:val="Compact"/>
            </w:pPr>
            <w:r>
              <w:t xml:space="preserve">Kalkstein: Bioklasten</w:t>
            </w:r>
          </w:p>
        </w:tc>
        <w:tc>
          <w:tcPr/>
          <w:p>
            <w:pPr>
              <w:pStyle w:val="Compact"/>
            </w:pPr>
            <w:r>
              <w:t xml:space="preserve">calcaire: bioclastes</w:t>
            </w:r>
          </w:p>
        </w:tc>
      </w:tr>
      <w:tr>
        <w:tc>
          <w:tcPr/>
          <w:p>
            <w:pPr>
              <w:pStyle w:val="Compact"/>
            </w:pPr>
            <w:r>
              <w:t xml:space="preserve">15111197</w:t>
            </w:r>
          </w:p>
        </w:tc>
        <w:tc>
          <w:tcPr/>
          <w:p>
            <w:pPr>
              <w:pStyle w:val="Compact"/>
            </w:pPr>
            <w:r>
              <w:t xml:space="preserve">Kalkstein: Bioklasten-Chert</w:t>
            </w:r>
          </w:p>
        </w:tc>
        <w:tc>
          <w:tcPr/>
          <w:p>
            <w:pPr>
              <w:pStyle w:val="Compact"/>
            </w:pPr>
            <w:r>
              <w:t xml:space="preserve">calcaire: bioclastes-silex</w:t>
            </w:r>
          </w:p>
        </w:tc>
      </w:tr>
      <w:tr>
        <w:tc>
          <w:tcPr/>
          <w:p>
            <w:pPr>
              <w:pStyle w:val="Compact"/>
            </w:pPr>
            <w:r>
              <w:t xml:space="preserve">15111198</w:t>
            </w:r>
          </w:p>
        </w:tc>
        <w:tc>
          <w:tcPr/>
          <w:p>
            <w:pPr>
              <w:pStyle w:val="Compact"/>
            </w:pPr>
            <w:r>
              <w:t xml:space="preserve">Kalkstein: Bioklasten-Ooide</w:t>
            </w:r>
          </w:p>
        </w:tc>
        <w:tc>
          <w:tcPr/>
          <w:p>
            <w:pPr>
              <w:pStyle w:val="Compact"/>
            </w:pPr>
            <w:r>
              <w:t xml:space="preserve">calcaire: bioclastes-ooïdes</w:t>
            </w:r>
          </w:p>
        </w:tc>
      </w:tr>
      <w:tr>
        <w:tc>
          <w:tcPr/>
          <w:p>
            <w:pPr>
              <w:pStyle w:val="Compact"/>
            </w:pPr>
            <w:r>
              <w:t xml:space="preserve">15111199</w:t>
            </w:r>
          </w:p>
        </w:tc>
        <w:tc>
          <w:tcPr/>
          <w:p>
            <w:pPr>
              <w:pStyle w:val="Compact"/>
            </w:pPr>
            <w:r>
              <w:t xml:space="preserve">Kalkstein: Bitumen</w:t>
            </w:r>
          </w:p>
        </w:tc>
        <w:tc>
          <w:tcPr/>
          <w:p>
            <w:pPr>
              <w:pStyle w:val="Compact"/>
            </w:pPr>
            <w:r>
              <w:t xml:space="preserve">calcaire: bitume</w:t>
            </w:r>
          </w:p>
        </w:tc>
      </w:tr>
      <w:tr>
        <w:tc>
          <w:tcPr/>
          <w:p>
            <w:pPr>
              <w:pStyle w:val="Compact"/>
            </w:pPr>
            <w:r>
              <w:t xml:space="preserve">15111200</w:t>
            </w:r>
          </w:p>
        </w:tc>
        <w:tc>
          <w:tcPr/>
          <w:p>
            <w:pPr>
              <w:pStyle w:val="Compact"/>
            </w:pPr>
            <w:r>
              <w:t xml:space="preserve">Kalkstein: Bitumen-Bioklasten</w:t>
            </w:r>
          </w:p>
        </w:tc>
        <w:tc>
          <w:tcPr/>
          <w:p>
            <w:pPr>
              <w:pStyle w:val="Compact"/>
            </w:pPr>
            <w:r>
              <w:t xml:space="preserve">calcaire: bitume-bioclastes</w:t>
            </w:r>
          </w:p>
        </w:tc>
      </w:tr>
      <w:tr>
        <w:tc>
          <w:tcPr/>
          <w:p>
            <w:pPr>
              <w:pStyle w:val="Compact"/>
            </w:pPr>
            <w:r>
              <w:t xml:space="preserve">15111201</w:t>
            </w:r>
          </w:p>
        </w:tc>
        <w:tc>
          <w:tcPr/>
          <w:p>
            <w:pPr>
              <w:pStyle w:val="Compact"/>
            </w:pPr>
            <w:r>
              <w:t xml:space="preserve">Kalkstein: brekziös</w:t>
            </w:r>
          </w:p>
        </w:tc>
        <w:tc>
          <w:tcPr/>
          <w:p>
            <w:pPr>
              <w:pStyle w:val="Compact"/>
            </w:pPr>
            <w:r>
              <w:t xml:space="preserve">calcaire: bréchique</w:t>
            </w:r>
          </w:p>
        </w:tc>
      </w:tr>
      <w:tr>
        <w:tc>
          <w:tcPr/>
          <w:p>
            <w:pPr>
              <w:pStyle w:val="Compact"/>
            </w:pPr>
            <w:r>
              <w:t xml:space="preserve">15111202</w:t>
            </w:r>
          </w:p>
        </w:tc>
        <w:tc>
          <w:tcPr/>
          <w:p>
            <w:pPr>
              <w:pStyle w:val="Compact"/>
            </w:pPr>
            <w:r>
              <w:t xml:space="preserve">Kalkstein: Chert</w:t>
            </w:r>
          </w:p>
        </w:tc>
        <w:tc>
          <w:tcPr/>
          <w:p>
            <w:pPr>
              <w:pStyle w:val="Compact"/>
            </w:pPr>
            <w:r>
              <w:t xml:space="preserve">calcaire: silex</w:t>
            </w:r>
          </w:p>
        </w:tc>
      </w:tr>
      <w:tr>
        <w:tc>
          <w:tcPr/>
          <w:p>
            <w:pPr>
              <w:pStyle w:val="Compact"/>
            </w:pPr>
            <w:r>
              <w:t xml:space="preserve">15111203</w:t>
            </w:r>
          </w:p>
        </w:tc>
        <w:tc>
          <w:tcPr/>
          <w:p>
            <w:pPr>
              <w:pStyle w:val="Compact"/>
            </w:pPr>
            <w:r>
              <w:t xml:space="preserve">Kalkstein: dolomitisch</w:t>
            </w:r>
          </w:p>
        </w:tc>
        <w:tc>
          <w:tcPr/>
          <w:p>
            <w:pPr>
              <w:pStyle w:val="Compact"/>
            </w:pPr>
            <w:r>
              <w:t xml:space="preserve">calcaire: dolomitique</w:t>
            </w:r>
          </w:p>
        </w:tc>
      </w:tr>
      <w:tr>
        <w:tc>
          <w:tcPr/>
          <w:p>
            <w:pPr>
              <w:pStyle w:val="Compact"/>
            </w:pPr>
            <w:r>
              <w:t xml:space="preserve">15111204</w:t>
            </w:r>
          </w:p>
        </w:tc>
        <w:tc>
          <w:tcPr/>
          <w:p>
            <w:pPr>
              <w:pStyle w:val="Compact"/>
            </w:pPr>
            <w:r>
              <w:t xml:space="preserve">Kalkstein: dolomitisch: Bioklasten</w:t>
            </w:r>
          </w:p>
        </w:tc>
        <w:tc>
          <w:tcPr/>
          <w:p>
            <w:pPr>
              <w:pStyle w:val="Compact"/>
            </w:pPr>
            <w:r>
              <w:t xml:space="preserve">calcaire: dolomitique: bioclastes</w:t>
            </w:r>
          </w:p>
        </w:tc>
      </w:tr>
      <w:tr>
        <w:tc>
          <w:tcPr/>
          <w:p>
            <w:pPr>
              <w:pStyle w:val="Compact"/>
            </w:pPr>
            <w:r>
              <w:t xml:space="preserve">15111205</w:t>
            </w:r>
          </w:p>
        </w:tc>
        <w:tc>
          <w:tcPr/>
          <w:p>
            <w:pPr>
              <w:pStyle w:val="Compact"/>
            </w:pPr>
            <w:r>
              <w:t xml:space="preserve">Kalkstein: Eisenmineralien</w:t>
            </w:r>
          </w:p>
        </w:tc>
        <w:tc>
          <w:tcPr/>
          <w:p>
            <w:pPr>
              <w:pStyle w:val="Compact"/>
            </w:pPr>
            <w:r>
              <w:t xml:space="preserve">calcaire: minéraux de fer</w:t>
            </w:r>
          </w:p>
        </w:tc>
      </w:tr>
      <w:tr>
        <w:tc>
          <w:tcPr/>
          <w:p>
            <w:pPr>
              <w:pStyle w:val="Compact"/>
            </w:pPr>
            <w:r>
              <w:t xml:space="preserve">15111206</w:t>
            </w:r>
          </w:p>
        </w:tc>
        <w:tc>
          <w:tcPr/>
          <w:p>
            <w:pPr>
              <w:pStyle w:val="Compact"/>
            </w:pPr>
            <w:r>
              <w:t xml:space="preserve">Kalkstein: Eisenooide</w:t>
            </w:r>
          </w:p>
        </w:tc>
        <w:tc>
          <w:tcPr/>
          <w:p>
            <w:pPr>
              <w:pStyle w:val="Compact"/>
            </w:pPr>
            <w:r>
              <w:t xml:space="preserve">calcaire: ooïdes ferrugineuses</w:t>
            </w:r>
          </w:p>
        </w:tc>
      </w:tr>
      <w:tr>
        <w:tc>
          <w:tcPr/>
          <w:p>
            <w:pPr>
              <w:pStyle w:val="Compact"/>
            </w:pPr>
            <w:r>
              <w:t xml:space="preserve">15111207</w:t>
            </w:r>
          </w:p>
        </w:tc>
        <w:tc>
          <w:tcPr/>
          <w:p>
            <w:pPr>
              <w:pStyle w:val="Compact"/>
            </w:pPr>
            <w:r>
              <w:t xml:space="preserve">Kalkstein: Glaukonit</w:t>
            </w:r>
          </w:p>
        </w:tc>
        <w:tc>
          <w:tcPr/>
          <w:p>
            <w:pPr>
              <w:pStyle w:val="Compact"/>
            </w:pPr>
            <w:r>
              <w:t xml:space="preserve">calcaire: glauconite</w:t>
            </w:r>
          </w:p>
        </w:tc>
      </w:tr>
      <w:tr>
        <w:tc>
          <w:tcPr/>
          <w:p>
            <w:pPr>
              <w:pStyle w:val="Compact"/>
            </w:pPr>
            <w:r>
              <w:t xml:space="preserve">15111208</w:t>
            </w:r>
          </w:p>
        </w:tc>
        <w:tc>
          <w:tcPr/>
          <w:p>
            <w:pPr>
              <w:pStyle w:val="Compact"/>
            </w:pPr>
            <w:r>
              <w:t xml:space="preserve">Kalkstein: Glaukonit-Bioklasten</w:t>
            </w:r>
          </w:p>
        </w:tc>
        <w:tc>
          <w:tcPr/>
          <w:p>
            <w:pPr>
              <w:pStyle w:val="Compact"/>
            </w:pPr>
            <w:r>
              <w:t xml:space="preserve">calcaire: glauconite-bioclastes</w:t>
            </w:r>
          </w:p>
        </w:tc>
      </w:tr>
      <w:tr>
        <w:tc>
          <w:tcPr/>
          <w:p>
            <w:pPr>
              <w:pStyle w:val="Compact"/>
            </w:pPr>
            <w:r>
              <w:t xml:space="preserve">15111209</w:t>
            </w:r>
          </w:p>
        </w:tc>
        <w:tc>
          <w:tcPr/>
          <w:p>
            <w:pPr>
              <w:pStyle w:val="Compact"/>
            </w:pPr>
            <w:r>
              <w:t xml:space="preserve">Kalkstein: kieselig</w:t>
            </w:r>
          </w:p>
        </w:tc>
        <w:tc>
          <w:tcPr/>
          <w:p>
            <w:pPr>
              <w:pStyle w:val="Compact"/>
            </w:pPr>
            <w:r>
              <w:t xml:space="preserve">calcaire: siliceux</w:t>
            </w:r>
          </w:p>
        </w:tc>
      </w:tr>
      <w:tr>
        <w:tc>
          <w:tcPr/>
          <w:p>
            <w:pPr>
              <w:pStyle w:val="Compact"/>
            </w:pPr>
            <w:r>
              <w:t xml:space="preserve">15111210</w:t>
            </w:r>
          </w:p>
        </w:tc>
        <w:tc>
          <w:tcPr/>
          <w:p>
            <w:pPr>
              <w:pStyle w:val="Compact"/>
            </w:pPr>
            <w:r>
              <w:t xml:space="preserve">Kalkstein: kieselig: Bioklasten</w:t>
            </w:r>
          </w:p>
        </w:tc>
        <w:tc>
          <w:tcPr/>
          <w:p>
            <w:pPr>
              <w:pStyle w:val="Compact"/>
            </w:pPr>
            <w:r>
              <w:t xml:space="preserve">calcaire: siliceux: bioclastes</w:t>
            </w:r>
          </w:p>
        </w:tc>
      </w:tr>
      <w:tr>
        <w:tc>
          <w:tcPr/>
          <w:p>
            <w:pPr>
              <w:pStyle w:val="Compact"/>
            </w:pPr>
            <w:r>
              <w:t xml:space="preserve">15111211</w:t>
            </w:r>
          </w:p>
        </w:tc>
        <w:tc>
          <w:tcPr/>
          <w:p>
            <w:pPr>
              <w:pStyle w:val="Compact"/>
            </w:pPr>
            <w:r>
              <w:t xml:space="preserve">Kalkstein: kieselig: Bioklasten-Chert</w:t>
            </w:r>
          </w:p>
        </w:tc>
        <w:tc>
          <w:tcPr/>
          <w:p>
            <w:pPr>
              <w:pStyle w:val="Compact"/>
            </w:pPr>
            <w:r>
              <w:t xml:space="preserve">calcaire: siliceux: bioclastes-silex</w:t>
            </w:r>
          </w:p>
        </w:tc>
      </w:tr>
      <w:tr>
        <w:tc>
          <w:tcPr/>
          <w:p>
            <w:pPr>
              <w:pStyle w:val="Compact"/>
            </w:pPr>
            <w:r>
              <w:t xml:space="preserve">15111212</w:t>
            </w:r>
          </w:p>
        </w:tc>
        <w:tc>
          <w:tcPr/>
          <w:p>
            <w:pPr>
              <w:pStyle w:val="Compact"/>
            </w:pPr>
            <w:r>
              <w:t xml:space="preserve">Kalkstein: kieselig: Glaukonit</w:t>
            </w:r>
          </w:p>
        </w:tc>
        <w:tc>
          <w:tcPr/>
          <w:p>
            <w:pPr>
              <w:pStyle w:val="Compact"/>
            </w:pPr>
            <w:r>
              <w:t xml:space="preserve">calcaire: siliceux: glauconite</w:t>
            </w:r>
          </w:p>
        </w:tc>
      </w:tr>
      <w:tr>
        <w:tc>
          <w:tcPr/>
          <w:p>
            <w:pPr>
              <w:pStyle w:val="Compact"/>
            </w:pPr>
            <w:r>
              <w:t xml:space="preserve">15111213</w:t>
            </w:r>
          </w:p>
        </w:tc>
        <w:tc>
          <w:tcPr/>
          <w:p>
            <w:pPr>
              <w:pStyle w:val="Compact"/>
            </w:pPr>
            <w:r>
              <w:t xml:space="preserve">Kalkstein: kieselig-spätig</w:t>
            </w:r>
          </w:p>
        </w:tc>
        <w:tc>
          <w:tcPr/>
          <w:p>
            <w:pPr>
              <w:pStyle w:val="Compact"/>
            </w:pPr>
            <w:r>
              <w:t xml:space="preserve">calcaire: siliceux-spathique</w:t>
            </w:r>
          </w:p>
        </w:tc>
      </w:tr>
      <w:tr>
        <w:tc>
          <w:tcPr/>
          <w:p>
            <w:pPr>
              <w:pStyle w:val="Compact"/>
            </w:pPr>
            <w:r>
              <w:t xml:space="preserve">15111214</w:t>
            </w:r>
          </w:p>
        </w:tc>
        <w:tc>
          <w:tcPr/>
          <w:p>
            <w:pPr>
              <w:pStyle w:val="Compact"/>
            </w:pPr>
            <w:r>
              <w:t xml:space="preserve">Kalkstein: Korallen</w:t>
            </w:r>
          </w:p>
        </w:tc>
        <w:tc>
          <w:tcPr/>
          <w:p>
            <w:pPr>
              <w:pStyle w:val="Compact"/>
            </w:pPr>
            <w:r>
              <w:t xml:space="preserve">calcaire: coraux</w:t>
            </w:r>
          </w:p>
        </w:tc>
      </w:tr>
      <w:tr>
        <w:tc>
          <w:tcPr/>
          <w:p>
            <w:pPr>
              <w:pStyle w:val="Compact"/>
            </w:pPr>
            <w:r>
              <w:t xml:space="preserve">15111215</w:t>
            </w:r>
          </w:p>
        </w:tc>
        <w:tc>
          <w:tcPr/>
          <w:p>
            <w:pPr>
              <w:pStyle w:val="Compact"/>
            </w:pPr>
            <w:r>
              <w:t xml:space="preserve">Kalkstein: kreidig</w:t>
            </w:r>
          </w:p>
        </w:tc>
        <w:tc>
          <w:tcPr/>
          <w:p>
            <w:pPr>
              <w:pStyle w:val="Compact"/>
            </w:pPr>
            <w:r>
              <w:t xml:space="preserve">calcaire: crayeux</w:t>
            </w:r>
          </w:p>
        </w:tc>
      </w:tr>
      <w:tr>
        <w:tc>
          <w:tcPr/>
          <w:p>
            <w:pPr>
              <w:pStyle w:val="Compact"/>
            </w:pPr>
            <w:r>
              <w:t xml:space="preserve">15111216</w:t>
            </w:r>
          </w:p>
        </w:tc>
        <w:tc>
          <w:tcPr/>
          <w:p>
            <w:pPr>
              <w:pStyle w:val="Compact"/>
            </w:pPr>
            <w:r>
              <w:t xml:space="preserve">Kalkstein: kreidig: Bitumen</w:t>
            </w:r>
          </w:p>
        </w:tc>
        <w:tc>
          <w:tcPr/>
          <w:p>
            <w:pPr>
              <w:pStyle w:val="Compact"/>
            </w:pPr>
            <w:r>
              <w:t xml:space="preserve">calcaire: crayeux: bitume</w:t>
            </w:r>
          </w:p>
        </w:tc>
      </w:tr>
      <w:tr>
        <w:tc>
          <w:tcPr/>
          <w:p>
            <w:pPr>
              <w:pStyle w:val="Compact"/>
            </w:pPr>
            <w:r>
              <w:t xml:space="preserve">15111217</w:t>
            </w:r>
          </w:p>
        </w:tc>
        <w:tc>
          <w:tcPr/>
          <w:p>
            <w:pPr>
              <w:pStyle w:val="Compact"/>
            </w:pPr>
            <w:r>
              <w:t xml:space="preserve">Kalkstein: kreidig: Chert</w:t>
            </w:r>
          </w:p>
        </w:tc>
        <w:tc>
          <w:tcPr/>
          <w:p>
            <w:pPr>
              <w:pStyle w:val="Compact"/>
            </w:pPr>
            <w:r>
              <w:t xml:space="preserve">calcaire: crayeux: silex</w:t>
            </w:r>
          </w:p>
        </w:tc>
      </w:tr>
      <w:tr>
        <w:tc>
          <w:tcPr/>
          <w:p>
            <w:pPr>
              <w:pStyle w:val="Compact"/>
            </w:pPr>
            <w:r>
              <w:t xml:space="preserve">15111218</w:t>
            </w:r>
          </w:p>
        </w:tc>
        <w:tc>
          <w:tcPr/>
          <w:p>
            <w:pPr>
              <w:pStyle w:val="Compact"/>
            </w:pPr>
            <w:r>
              <w:t xml:space="preserve">Kalkstein: kreidig: Pisoide</w:t>
            </w:r>
          </w:p>
        </w:tc>
        <w:tc>
          <w:tcPr/>
          <w:p>
            <w:pPr>
              <w:pStyle w:val="Compact"/>
            </w:pPr>
            <w:r>
              <w:t xml:space="preserve">calcaire: crayeux: pisoïdes</w:t>
            </w:r>
          </w:p>
        </w:tc>
      </w:tr>
      <w:tr>
        <w:tc>
          <w:tcPr/>
          <w:p>
            <w:pPr>
              <w:pStyle w:val="Compact"/>
            </w:pPr>
            <w:r>
              <w:t xml:space="preserve">15111219</w:t>
            </w:r>
          </w:p>
        </w:tc>
        <w:tc>
          <w:tcPr/>
          <w:p>
            <w:pPr>
              <w:pStyle w:val="Compact"/>
            </w:pPr>
            <w:r>
              <w:t xml:space="preserve">Kalkstein: kristallin</w:t>
            </w:r>
          </w:p>
        </w:tc>
        <w:tc>
          <w:tcPr/>
          <w:p>
            <w:pPr>
              <w:pStyle w:val="Compact"/>
            </w:pPr>
            <w:r>
              <w:t xml:space="preserve">calcaire: cristallin</w:t>
            </w:r>
          </w:p>
        </w:tc>
      </w:tr>
      <w:tr>
        <w:tc>
          <w:tcPr/>
          <w:p>
            <w:pPr>
              <w:pStyle w:val="Compact"/>
            </w:pPr>
            <w:r>
              <w:t xml:space="preserve">15111220</w:t>
            </w:r>
          </w:p>
        </w:tc>
        <w:tc>
          <w:tcPr/>
          <w:p>
            <w:pPr>
              <w:pStyle w:val="Compact"/>
            </w:pPr>
            <w:r>
              <w:t xml:space="preserve">Kalkstein: Limonit</w:t>
            </w:r>
          </w:p>
        </w:tc>
        <w:tc>
          <w:tcPr/>
          <w:p>
            <w:pPr>
              <w:pStyle w:val="Compact"/>
            </w:pPr>
            <w:r>
              <w:t xml:space="preserve">calcaire: limonite</w:t>
            </w:r>
          </w:p>
        </w:tc>
      </w:tr>
      <w:tr>
        <w:tc>
          <w:tcPr/>
          <w:p>
            <w:pPr>
              <w:pStyle w:val="Compact"/>
            </w:pPr>
            <w:r>
              <w:t xml:space="preserve">15111221</w:t>
            </w:r>
          </w:p>
        </w:tc>
        <w:tc>
          <w:tcPr/>
          <w:p>
            <w:pPr>
              <w:pStyle w:val="Compact"/>
            </w:pPr>
            <w:r>
              <w:t xml:space="preserve">Kalkstein: mergelig</w:t>
            </w:r>
          </w:p>
        </w:tc>
        <w:tc>
          <w:tcPr/>
          <w:p>
            <w:pPr>
              <w:pStyle w:val="Compact"/>
            </w:pPr>
            <w:r>
              <w:t xml:space="preserve">calcaire: marneux</w:t>
            </w:r>
          </w:p>
        </w:tc>
      </w:tr>
      <w:tr>
        <w:tc>
          <w:tcPr/>
          <w:p>
            <w:pPr>
              <w:pStyle w:val="Compact"/>
            </w:pPr>
            <w:r>
              <w:t xml:space="preserve">15111222</w:t>
            </w:r>
          </w:p>
        </w:tc>
        <w:tc>
          <w:tcPr/>
          <w:p>
            <w:pPr>
              <w:pStyle w:val="Compact"/>
            </w:pPr>
            <w:r>
              <w:t xml:space="preserve">Kalkstein: mergelig: Bioklasten</w:t>
            </w:r>
          </w:p>
        </w:tc>
        <w:tc>
          <w:tcPr/>
          <w:p>
            <w:pPr>
              <w:pStyle w:val="Compact"/>
            </w:pPr>
            <w:r>
              <w:t xml:space="preserve">calcaire: marneux: bioclastes</w:t>
            </w:r>
          </w:p>
        </w:tc>
      </w:tr>
      <w:tr>
        <w:tc>
          <w:tcPr/>
          <w:p>
            <w:pPr>
              <w:pStyle w:val="Compact"/>
            </w:pPr>
            <w:r>
              <w:t xml:space="preserve">15111223</w:t>
            </w:r>
          </w:p>
        </w:tc>
        <w:tc>
          <w:tcPr/>
          <w:p>
            <w:pPr>
              <w:pStyle w:val="Compact"/>
            </w:pPr>
            <w:r>
              <w:t xml:space="preserve">Kalkstein: mergelig: Chert</w:t>
            </w:r>
          </w:p>
        </w:tc>
        <w:tc>
          <w:tcPr/>
          <w:p>
            <w:pPr>
              <w:pStyle w:val="Compact"/>
            </w:pPr>
            <w:r>
              <w:t xml:space="preserve">calcaire: marneux: silex</w:t>
            </w:r>
          </w:p>
        </w:tc>
      </w:tr>
      <w:tr>
        <w:tc>
          <w:tcPr/>
          <w:p>
            <w:pPr>
              <w:pStyle w:val="Compact"/>
            </w:pPr>
            <w:r>
              <w:t xml:space="preserve">15111224</w:t>
            </w:r>
          </w:p>
        </w:tc>
        <w:tc>
          <w:tcPr/>
          <w:p>
            <w:pPr>
              <w:pStyle w:val="Compact"/>
            </w:pPr>
            <w:r>
              <w:t xml:space="preserve">Kalkstein: mergelig: Glaukonit</w:t>
            </w:r>
          </w:p>
        </w:tc>
        <w:tc>
          <w:tcPr/>
          <w:p>
            <w:pPr>
              <w:pStyle w:val="Compact"/>
            </w:pPr>
            <w:r>
              <w:t xml:space="preserve">calcaire: marneux: glauconite</w:t>
            </w:r>
          </w:p>
        </w:tc>
      </w:tr>
      <w:tr>
        <w:tc>
          <w:tcPr/>
          <w:p>
            <w:pPr>
              <w:pStyle w:val="Compact"/>
            </w:pPr>
            <w:r>
              <w:t xml:space="preserve">15111225</w:t>
            </w:r>
          </w:p>
        </w:tc>
        <w:tc>
          <w:tcPr/>
          <w:p>
            <w:pPr>
              <w:pStyle w:val="Compact"/>
            </w:pPr>
            <w:r>
              <w:t xml:space="preserve">Kalkstein: mergelig: Pyrit</w:t>
            </w:r>
          </w:p>
        </w:tc>
        <w:tc>
          <w:tcPr/>
          <w:p>
            <w:pPr>
              <w:pStyle w:val="Compact"/>
            </w:pPr>
            <w:r>
              <w:t xml:space="preserve">calcaire: marneux: pyrite</w:t>
            </w:r>
          </w:p>
        </w:tc>
      </w:tr>
      <w:tr>
        <w:tc>
          <w:tcPr/>
          <w:p>
            <w:pPr>
              <w:pStyle w:val="Compact"/>
            </w:pPr>
            <w:r>
              <w:t xml:space="preserve">15111226</w:t>
            </w:r>
          </w:p>
        </w:tc>
        <w:tc>
          <w:tcPr/>
          <w:p>
            <w:pPr>
              <w:pStyle w:val="Compact"/>
            </w:pPr>
            <w:r>
              <w:t xml:space="preserve">Kalkstein: mergelig-dolomitisch</w:t>
            </w:r>
          </w:p>
        </w:tc>
        <w:tc>
          <w:tcPr/>
          <w:p>
            <w:pPr>
              <w:pStyle w:val="Compact"/>
            </w:pPr>
            <w:r>
              <w:t xml:space="preserve">calcaire: marneux-dolomitique</w:t>
            </w:r>
          </w:p>
        </w:tc>
      </w:tr>
      <w:tr>
        <w:tc>
          <w:tcPr/>
          <w:p>
            <w:pPr>
              <w:pStyle w:val="Compact"/>
            </w:pPr>
            <w:r>
              <w:t xml:space="preserve">15111227</w:t>
            </w:r>
          </w:p>
        </w:tc>
        <w:tc>
          <w:tcPr/>
          <w:p>
            <w:pPr>
              <w:pStyle w:val="Compact"/>
            </w:pPr>
            <w:r>
              <w:t xml:space="preserve">Kalkstein: mergelig-kieselig</w:t>
            </w:r>
          </w:p>
        </w:tc>
        <w:tc>
          <w:tcPr/>
          <w:p>
            <w:pPr>
              <w:pStyle w:val="Compact"/>
            </w:pPr>
            <w:r>
              <w:t xml:space="preserve">calcaire: marneux-siliceux</w:t>
            </w:r>
          </w:p>
        </w:tc>
      </w:tr>
      <w:tr>
        <w:tc>
          <w:tcPr/>
          <w:p>
            <w:pPr>
              <w:pStyle w:val="Compact"/>
            </w:pPr>
            <w:r>
              <w:t xml:space="preserve">15111228</w:t>
            </w:r>
          </w:p>
        </w:tc>
        <w:tc>
          <w:tcPr/>
          <w:p>
            <w:pPr>
              <w:pStyle w:val="Compact"/>
            </w:pPr>
            <w:r>
              <w:t xml:space="preserve">Kalkstein: mergelig-schiefrig</w:t>
            </w:r>
          </w:p>
        </w:tc>
        <w:tc>
          <w:tcPr/>
          <w:p>
            <w:pPr>
              <w:pStyle w:val="Compact"/>
            </w:pPr>
            <w:r>
              <w:t xml:space="preserve">calcaire: marneux-schisteux</w:t>
            </w:r>
          </w:p>
        </w:tc>
      </w:tr>
      <w:tr>
        <w:tc>
          <w:tcPr/>
          <w:p>
            <w:pPr>
              <w:pStyle w:val="Compact"/>
            </w:pPr>
            <w:r>
              <w:t xml:space="preserve">15111229</w:t>
            </w:r>
          </w:p>
        </w:tc>
        <w:tc>
          <w:tcPr/>
          <w:p>
            <w:pPr>
              <w:pStyle w:val="Compact"/>
            </w:pPr>
            <w:r>
              <w:t xml:space="preserve">Kalkstein: mikritisch</w:t>
            </w:r>
          </w:p>
        </w:tc>
        <w:tc>
          <w:tcPr/>
          <w:p>
            <w:pPr>
              <w:pStyle w:val="Compact"/>
            </w:pPr>
            <w:r>
              <w:t xml:space="preserve">calcaire: micritique</w:t>
            </w:r>
          </w:p>
        </w:tc>
      </w:tr>
      <w:tr>
        <w:tc>
          <w:tcPr/>
          <w:p>
            <w:pPr>
              <w:pStyle w:val="Compact"/>
            </w:pPr>
            <w:r>
              <w:t xml:space="preserve">15111230</w:t>
            </w:r>
          </w:p>
        </w:tc>
        <w:tc>
          <w:tcPr/>
          <w:p>
            <w:pPr>
              <w:pStyle w:val="Compact"/>
            </w:pPr>
            <w:r>
              <w:t xml:space="preserve">Kalkstein: mikritisch: Aptychen</w:t>
            </w:r>
          </w:p>
        </w:tc>
        <w:tc>
          <w:tcPr/>
          <w:p>
            <w:pPr>
              <w:pStyle w:val="Compact"/>
            </w:pPr>
            <w:r>
              <w:t xml:space="preserve">calcaire: micritique: aptychi</w:t>
            </w:r>
          </w:p>
        </w:tc>
      </w:tr>
      <w:tr>
        <w:tc>
          <w:tcPr/>
          <w:p>
            <w:pPr>
              <w:pStyle w:val="Compact"/>
            </w:pPr>
            <w:r>
              <w:t xml:space="preserve">15111231</w:t>
            </w:r>
          </w:p>
        </w:tc>
        <w:tc>
          <w:tcPr/>
          <w:p>
            <w:pPr>
              <w:pStyle w:val="Compact"/>
            </w:pPr>
            <w:r>
              <w:t xml:space="preserve">Kalkstein: mikritisch: Bioklasten</w:t>
            </w:r>
          </w:p>
        </w:tc>
        <w:tc>
          <w:tcPr/>
          <w:p>
            <w:pPr>
              <w:pStyle w:val="Compact"/>
            </w:pPr>
            <w:r>
              <w:t xml:space="preserve">calcaire: micritique: bioclastes</w:t>
            </w:r>
          </w:p>
        </w:tc>
      </w:tr>
      <w:tr>
        <w:tc>
          <w:tcPr/>
          <w:p>
            <w:pPr>
              <w:pStyle w:val="Compact"/>
            </w:pPr>
            <w:r>
              <w:t xml:space="preserve">15111232</w:t>
            </w:r>
          </w:p>
        </w:tc>
        <w:tc>
          <w:tcPr/>
          <w:p>
            <w:pPr>
              <w:pStyle w:val="Compact"/>
            </w:pPr>
            <w:r>
              <w:t xml:space="preserve">Kalkstein: mikritisch: Bioklasten-Chert</w:t>
            </w:r>
          </w:p>
        </w:tc>
        <w:tc>
          <w:tcPr/>
          <w:p>
            <w:pPr>
              <w:pStyle w:val="Compact"/>
            </w:pPr>
            <w:r>
              <w:t xml:space="preserve">calcaire: micritique: bioclastes-silex</w:t>
            </w:r>
          </w:p>
        </w:tc>
      </w:tr>
      <w:tr>
        <w:tc>
          <w:tcPr/>
          <w:p>
            <w:pPr>
              <w:pStyle w:val="Compact"/>
            </w:pPr>
            <w:r>
              <w:t xml:space="preserve">15111233</w:t>
            </w:r>
          </w:p>
        </w:tc>
        <w:tc>
          <w:tcPr/>
          <w:p>
            <w:pPr>
              <w:pStyle w:val="Compact"/>
            </w:pPr>
            <w:r>
              <w:t xml:space="preserve">Kalkstein: mikritisch: Calpionellen</w:t>
            </w:r>
          </w:p>
        </w:tc>
        <w:tc>
          <w:tcPr/>
          <w:p>
            <w:pPr>
              <w:pStyle w:val="Compact"/>
            </w:pPr>
            <w:r>
              <w:t xml:space="preserve">calcaire: micritique: calpionelles</w:t>
            </w:r>
          </w:p>
        </w:tc>
      </w:tr>
      <w:tr>
        <w:tc>
          <w:tcPr/>
          <w:p>
            <w:pPr>
              <w:pStyle w:val="Compact"/>
            </w:pPr>
            <w:r>
              <w:t xml:space="preserve">15111234</w:t>
            </w:r>
          </w:p>
        </w:tc>
        <w:tc>
          <w:tcPr/>
          <w:p>
            <w:pPr>
              <w:pStyle w:val="Compact"/>
            </w:pPr>
            <w:r>
              <w:t xml:space="preserve">Kalkstein: mikritisch: Chert</w:t>
            </w:r>
          </w:p>
        </w:tc>
        <w:tc>
          <w:tcPr/>
          <w:p>
            <w:pPr>
              <w:pStyle w:val="Compact"/>
            </w:pPr>
            <w:r>
              <w:t xml:space="preserve">calcaire: micritique: silex</w:t>
            </w:r>
          </w:p>
        </w:tc>
      </w:tr>
      <w:tr>
        <w:tc>
          <w:tcPr/>
          <w:p>
            <w:pPr>
              <w:pStyle w:val="Compact"/>
            </w:pPr>
            <w:r>
              <w:t xml:space="preserve">15111235</w:t>
            </w:r>
          </w:p>
        </w:tc>
        <w:tc>
          <w:tcPr/>
          <w:p>
            <w:pPr>
              <w:pStyle w:val="Compact"/>
            </w:pPr>
            <w:r>
              <w:t xml:space="preserve">Kalkstein: mikritisch: Glaukonit</w:t>
            </w:r>
          </w:p>
        </w:tc>
        <w:tc>
          <w:tcPr/>
          <w:p>
            <w:pPr>
              <w:pStyle w:val="Compact"/>
            </w:pPr>
            <w:r>
              <w:t xml:space="preserve">calcaire: micritique: glauconite</w:t>
            </w:r>
          </w:p>
        </w:tc>
      </w:tr>
      <w:tr>
        <w:tc>
          <w:tcPr/>
          <w:p>
            <w:pPr>
              <w:pStyle w:val="Compact"/>
            </w:pPr>
            <w:r>
              <w:t xml:space="preserve">15111236</w:t>
            </w:r>
          </w:p>
        </w:tc>
        <w:tc>
          <w:tcPr/>
          <w:p>
            <w:pPr>
              <w:pStyle w:val="Compact"/>
            </w:pPr>
            <w:r>
              <w:t xml:space="preserve">Kalkstein: mikritisch: Onkoide</w:t>
            </w:r>
          </w:p>
        </w:tc>
        <w:tc>
          <w:tcPr/>
          <w:p>
            <w:pPr>
              <w:pStyle w:val="Compact"/>
            </w:pPr>
            <w:r>
              <w:t xml:space="preserve">calcaire: micritique: oncoïdes</w:t>
            </w:r>
          </w:p>
        </w:tc>
      </w:tr>
      <w:tr>
        <w:tc>
          <w:tcPr/>
          <w:p>
            <w:pPr>
              <w:pStyle w:val="Compact"/>
            </w:pPr>
            <w:r>
              <w:t xml:space="preserve">15111237</w:t>
            </w:r>
          </w:p>
        </w:tc>
        <w:tc>
          <w:tcPr/>
          <w:p>
            <w:pPr>
              <w:pStyle w:val="Compact"/>
            </w:pPr>
            <w:r>
              <w:t xml:space="preserve">Kalkstein: mikritisch: Ooide</w:t>
            </w:r>
          </w:p>
        </w:tc>
        <w:tc>
          <w:tcPr/>
          <w:p>
            <w:pPr>
              <w:pStyle w:val="Compact"/>
            </w:pPr>
            <w:r>
              <w:t xml:space="preserve">calcaire: micritique: ooïdes</w:t>
            </w:r>
          </w:p>
        </w:tc>
      </w:tr>
      <w:tr>
        <w:tc>
          <w:tcPr/>
          <w:p>
            <w:pPr>
              <w:pStyle w:val="Compact"/>
            </w:pPr>
            <w:r>
              <w:t xml:space="preserve">15111238</w:t>
            </w:r>
          </w:p>
        </w:tc>
        <w:tc>
          <w:tcPr/>
          <w:p>
            <w:pPr>
              <w:pStyle w:val="Compact"/>
            </w:pPr>
            <w:r>
              <w:t xml:space="preserve">Kalkstein: Nummuliten</w:t>
            </w:r>
          </w:p>
        </w:tc>
        <w:tc>
          <w:tcPr/>
          <w:p>
            <w:pPr>
              <w:pStyle w:val="Compact"/>
            </w:pPr>
            <w:r>
              <w:t xml:space="preserve">calcaire: nummulites</w:t>
            </w:r>
          </w:p>
        </w:tc>
      </w:tr>
      <w:tr>
        <w:tc>
          <w:tcPr/>
          <w:p>
            <w:pPr>
              <w:pStyle w:val="Compact"/>
            </w:pPr>
            <w:r>
              <w:t xml:space="preserve">15111239</w:t>
            </w:r>
          </w:p>
        </w:tc>
        <w:tc>
          <w:tcPr/>
          <w:p>
            <w:pPr>
              <w:pStyle w:val="Compact"/>
            </w:pPr>
            <w:r>
              <w:t xml:space="preserve">Kalkstein: Onkoide</w:t>
            </w:r>
          </w:p>
        </w:tc>
        <w:tc>
          <w:tcPr/>
          <w:p>
            <w:pPr>
              <w:pStyle w:val="Compact"/>
            </w:pPr>
            <w:r>
              <w:t xml:space="preserve">calcaire: oncoïdes</w:t>
            </w:r>
          </w:p>
        </w:tc>
      </w:tr>
      <w:tr>
        <w:tc>
          <w:tcPr/>
          <w:p>
            <w:pPr>
              <w:pStyle w:val="Compact"/>
            </w:pPr>
            <w:r>
              <w:t xml:space="preserve">15111240</w:t>
            </w:r>
          </w:p>
        </w:tc>
        <w:tc>
          <w:tcPr/>
          <w:p>
            <w:pPr>
              <w:pStyle w:val="Compact"/>
            </w:pPr>
            <w:r>
              <w:t xml:space="preserve">Kalkstein: Ooide</w:t>
            </w:r>
          </w:p>
        </w:tc>
        <w:tc>
          <w:tcPr/>
          <w:p>
            <w:pPr>
              <w:pStyle w:val="Compact"/>
            </w:pPr>
            <w:r>
              <w:t xml:space="preserve">calcaire: ooïdes</w:t>
            </w:r>
          </w:p>
        </w:tc>
      </w:tr>
      <w:tr>
        <w:tc>
          <w:tcPr/>
          <w:p>
            <w:pPr>
              <w:pStyle w:val="Compact"/>
            </w:pPr>
            <w:r>
              <w:t xml:space="preserve">15111241</w:t>
            </w:r>
          </w:p>
        </w:tc>
        <w:tc>
          <w:tcPr/>
          <w:p>
            <w:pPr>
              <w:pStyle w:val="Compact"/>
            </w:pPr>
            <w:r>
              <w:t xml:space="preserve">Kalkstein: Ooide-Chert</w:t>
            </w:r>
          </w:p>
        </w:tc>
        <w:tc>
          <w:tcPr/>
          <w:p>
            <w:pPr>
              <w:pStyle w:val="Compact"/>
            </w:pPr>
            <w:r>
              <w:t xml:space="preserve">calcaire: ooïdes-silex</w:t>
            </w:r>
          </w:p>
        </w:tc>
      </w:tr>
      <w:tr>
        <w:tc>
          <w:tcPr/>
          <w:p>
            <w:pPr>
              <w:pStyle w:val="Compact"/>
            </w:pPr>
            <w:r>
              <w:t xml:space="preserve">15111242</w:t>
            </w:r>
          </w:p>
        </w:tc>
        <w:tc>
          <w:tcPr/>
          <w:p>
            <w:pPr>
              <w:pStyle w:val="Compact"/>
            </w:pPr>
            <w:r>
              <w:t xml:space="preserve">Kalkstein: pedogen-verkrustet</w:t>
            </w:r>
          </w:p>
        </w:tc>
        <w:tc>
          <w:tcPr/>
          <w:p>
            <w:pPr>
              <w:pStyle w:val="Compact"/>
            </w:pPr>
            <w:r>
              <w:t xml:space="preserve">calcaire: pédogène-encroûté</w:t>
            </w:r>
          </w:p>
        </w:tc>
      </w:tr>
      <w:tr>
        <w:tc>
          <w:tcPr/>
          <w:p>
            <w:pPr>
              <w:pStyle w:val="Compact"/>
            </w:pPr>
            <w:r>
              <w:t xml:space="preserve">15111243</w:t>
            </w:r>
          </w:p>
        </w:tc>
        <w:tc>
          <w:tcPr/>
          <w:p>
            <w:pPr>
              <w:pStyle w:val="Compact"/>
            </w:pPr>
            <w:r>
              <w:t xml:space="preserve">Kalkstein: Phosphorit</w:t>
            </w:r>
          </w:p>
        </w:tc>
        <w:tc>
          <w:tcPr/>
          <w:p>
            <w:pPr>
              <w:pStyle w:val="Compact"/>
            </w:pPr>
            <w:r>
              <w:t xml:space="preserve">calcaire: phosphate</w:t>
            </w:r>
          </w:p>
        </w:tc>
      </w:tr>
      <w:tr>
        <w:tc>
          <w:tcPr/>
          <w:p>
            <w:pPr>
              <w:pStyle w:val="Compact"/>
            </w:pPr>
            <w:r>
              <w:t xml:space="preserve">15111244</w:t>
            </w:r>
          </w:p>
        </w:tc>
        <w:tc>
          <w:tcPr/>
          <w:p>
            <w:pPr>
              <w:pStyle w:val="Compact"/>
            </w:pPr>
            <w:r>
              <w:t xml:space="preserve">Kalkstein: Pisoide</w:t>
            </w:r>
          </w:p>
        </w:tc>
        <w:tc>
          <w:tcPr/>
          <w:p>
            <w:pPr>
              <w:pStyle w:val="Compact"/>
            </w:pPr>
            <w:r>
              <w:t xml:space="preserve">calcaire: pisoïdes</w:t>
            </w:r>
          </w:p>
        </w:tc>
      </w:tr>
      <w:tr>
        <w:tc>
          <w:tcPr/>
          <w:p>
            <w:pPr>
              <w:pStyle w:val="Compact"/>
            </w:pPr>
            <w:r>
              <w:t xml:space="preserve">15111245</w:t>
            </w:r>
          </w:p>
        </w:tc>
        <w:tc>
          <w:tcPr/>
          <w:p>
            <w:pPr>
              <w:pStyle w:val="Compact"/>
            </w:pPr>
            <w:r>
              <w:t xml:space="preserve">Kalkstein: ruditisch</w:t>
            </w:r>
          </w:p>
        </w:tc>
        <w:tc>
          <w:tcPr/>
          <w:p>
            <w:pPr>
              <w:pStyle w:val="Compact"/>
            </w:pPr>
            <w:r>
              <w:t xml:space="preserve">calcaire: ruditique</w:t>
            </w:r>
          </w:p>
        </w:tc>
      </w:tr>
      <w:tr>
        <w:tc>
          <w:tcPr/>
          <w:p>
            <w:pPr>
              <w:pStyle w:val="Compact"/>
            </w:pPr>
            <w:r>
              <w:t xml:space="preserve">15111246</w:t>
            </w:r>
          </w:p>
        </w:tc>
        <w:tc>
          <w:tcPr/>
          <w:p>
            <w:pPr>
              <w:pStyle w:val="Compact"/>
            </w:pPr>
            <w:r>
              <w:t xml:space="preserve">Kalkstein: ruditisch: Korallen</w:t>
            </w:r>
          </w:p>
        </w:tc>
        <w:tc>
          <w:tcPr/>
          <w:p>
            <w:pPr>
              <w:pStyle w:val="Compact"/>
            </w:pPr>
            <w:r>
              <w:t xml:space="preserve">calcaire: ruditique: coraux</w:t>
            </w:r>
          </w:p>
        </w:tc>
      </w:tr>
      <w:tr>
        <w:tc>
          <w:tcPr/>
          <w:p>
            <w:pPr>
              <w:pStyle w:val="Compact"/>
            </w:pPr>
            <w:r>
              <w:t xml:space="preserve">15111247</w:t>
            </w:r>
          </w:p>
        </w:tc>
        <w:tc>
          <w:tcPr/>
          <w:p>
            <w:pPr>
              <w:pStyle w:val="Compact"/>
            </w:pPr>
            <w:r>
              <w:t xml:space="preserve">Kalkstein: sandig</w:t>
            </w:r>
          </w:p>
        </w:tc>
        <w:tc>
          <w:tcPr/>
          <w:p>
            <w:pPr>
              <w:pStyle w:val="Compact"/>
            </w:pPr>
            <w:r>
              <w:t xml:space="preserve">calcaire: gréseux</w:t>
            </w:r>
          </w:p>
        </w:tc>
      </w:tr>
      <w:tr>
        <w:tc>
          <w:tcPr/>
          <w:p>
            <w:pPr>
              <w:pStyle w:val="Compact"/>
            </w:pPr>
            <w:r>
              <w:t xml:space="preserve">15111248</w:t>
            </w:r>
          </w:p>
        </w:tc>
        <w:tc>
          <w:tcPr/>
          <w:p>
            <w:pPr>
              <w:pStyle w:val="Compact"/>
            </w:pPr>
            <w:r>
              <w:t xml:space="preserve">Kalkstein: sandig: Bioklasten</w:t>
            </w:r>
          </w:p>
        </w:tc>
        <w:tc>
          <w:tcPr/>
          <w:p>
            <w:pPr>
              <w:pStyle w:val="Compact"/>
            </w:pPr>
            <w:r>
              <w:t xml:space="preserve">calcaire: gréseux: bioclastes</w:t>
            </w:r>
          </w:p>
        </w:tc>
      </w:tr>
      <w:tr>
        <w:tc>
          <w:tcPr/>
          <w:p>
            <w:pPr>
              <w:pStyle w:val="Compact"/>
            </w:pPr>
            <w:r>
              <w:t xml:space="preserve">15111249</w:t>
            </w:r>
          </w:p>
        </w:tc>
        <w:tc>
          <w:tcPr/>
          <w:p>
            <w:pPr>
              <w:pStyle w:val="Compact"/>
            </w:pPr>
            <w:r>
              <w:t xml:space="preserve">Kalkstein: sandig: Eisenooide</w:t>
            </w:r>
          </w:p>
        </w:tc>
        <w:tc>
          <w:tcPr/>
          <w:p>
            <w:pPr>
              <w:pStyle w:val="Compact"/>
            </w:pPr>
            <w:r>
              <w:t xml:space="preserve">calcaire: gréseux: ooïdes ferrugineuses</w:t>
            </w:r>
          </w:p>
        </w:tc>
      </w:tr>
      <w:tr>
        <w:tc>
          <w:tcPr/>
          <w:p>
            <w:pPr>
              <w:pStyle w:val="Compact"/>
            </w:pPr>
            <w:r>
              <w:t xml:space="preserve">15111250</w:t>
            </w:r>
          </w:p>
        </w:tc>
        <w:tc>
          <w:tcPr/>
          <w:p>
            <w:pPr>
              <w:pStyle w:val="Compact"/>
            </w:pPr>
            <w:r>
              <w:t xml:space="preserve">Kalkstein: sandig: Glaukonit</w:t>
            </w:r>
          </w:p>
        </w:tc>
        <w:tc>
          <w:tcPr/>
          <w:p>
            <w:pPr>
              <w:pStyle w:val="Compact"/>
            </w:pPr>
            <w:r>
              <w:t xml:space="preserve">calcaire: gréseux: glauconite</w:t>
            </w:r>
          </w:p>
        </w:tc>
      </w:tr>
      <w:tr>
        <w:tc>
          <w:tcPr/>
          <w:p>
            <w:pPr>
              <w:pStyle w:val="Compact"/>
            </w:pPr>
            <w:r>
              <w:t xml:space="preserve">15111251</w:t>
            </w:r>
          </w:p>
        </w:tc>
        <w:tc>
          <w:tcPr/>
          <w:p>
            <w:pPr>
              <w:pStyle w:val="Compact"/>
            </w:pPr>
            <w:r>
              <w:t xml:space="preserve">Kalkstein: sandig: Glimmer</w:t>
            </w:r>
          </w:p>
        </w:tc>
        <w:tc>
          <w:tcPr/>
          <w:p>
            <w:pPr>
              <w:pStyle w:val="Compact"/>
            </w:pPr>
            <w:r>
              <w:t xml:space="preserve">calcaire: gréseux: mica</w:t>
            </w:r>
          </w:p>
        </w:tc>
      </w:tr>
      <w:tr>
        <w:tc>
          <w:tcPr/>
          <w:p>
            <w:pPr>
              <w:pStyle w:val="Compact"/>
            </w:pPr>
            <w:r>
              <w:t xml:space="preserve">15111252</w:t>
            </w:r>
          </w:p>
        </w:tc>
        <w:tc>
          <w:tcPr/>
          <w:p>
            <w:pPr>
              <w:pStyle w:val="Compact"/>
            </w:pPr>
            <w:r>
              <w:t xml:space="preserve">Kalkstein: sandig-kieselig</w:t>
            </w:r>
          </w:p>
        </w:tc>
        <w:tc>
          <w:tcPr/>
          <w:p>
            <w:pPr>
              <w:pStyle w:val="Compact"/>
            </w:pPr>
            <w:r>
              <w:t xml:space="preserve">calcaire: gréseux-siliceux</w:t>
            </w:r>
          </w:p>
        </w:tc>
      </w:tr>
      <w:tr>
        <w:tc>
          <w:tcPr/>
          <w:p>
            <w:pPr>
              <w:pStyle w:val="Compact"/>
            </w:pPr>
            <w:r>
              <w:t xml:space="preserve">15111253</w:t>
            </w:r>
          </w:p>
        </w:tc>
        <w:tc>
          <w:tcPr/>
          <w:p>
            <w:pPr>
              <w:pStyle w:val="Compact"/>
            </w:pPr>
            <w:r>
              <w:t xml:space="preserve">Kalkstein: sandig-spätig</w:t>
            </w:r>
          </w:p>
        </w:tc>
        <w:tc>
          <w:tcPr/>
          <w:p>
            <w:pPr>
              <w:pStyle w:val="Compact"/>
            </w:pPr>
            <w:r>
              <w:t xml:space="preserve">calcaire: gréseux-spathique</w:t>
            </w:r>
          </w:p>
        </w:tc>
      </w:tr>
      <w:tr>
        <w:tc>
          <w:tcPr/>
          <w:p>
            <w:pPr>
              <w:pStyle w:val="Compact"/>
            </w:pPr>
            <w:r>
              <w:t xml:space="preserve">15111254</w:t>
            </w:r>
          </w:p>
        </w:tc>
        <w:tc>
          <w:tcPr/>
          <w:p>
            <w:pPr>
              <w:pStyle w:val="Compact"/>
            </w:pPr>
            <w:r>
              <w:t xml:space="preserve">Kalkstein: sandig-tonig</w:t>
            </w:r>
          </w:p>
        </w:tc>
        <w:tc>
          <w:tcPr/>
          <w:p>
            <w:pPr>
              <w:pStyle w:val="Compact"/>
            </w:pPr>
            <w:r>
              <w:t xml:space="preserve">calcaire: gréseux-argileux</w:t>
            </w:r>
          </w:p>
        </w:tc>
      </w:tr>
      <w:tr>
        <w:tc>
          <w:tcPr/>
          <w:p>
            <w:pPr>
              <w:pStyle w:val="Compact"/>
            </w:pPr>
            <w:r>
              <w:t xml:space="preserve">15111255</w:t>
            </w:r>
          </w:p>
        </w:tc>
        <w:tc>
          <w:tcPr/>
          <w:p>
            <w:pPr>
              <w:pStyle w:val="Compact"/>
            </w:pPr>
            <w:r>
              <w:t xml:space="preserve">Kalkstein: Schwämme</w:t>
            </w:r>
          </w:p>
        </w:tc>
        <w:tc>
          <w:tcPr/>
          <w:p>
            <w:pPr>
              <w:pStyle w:val="Compact"/>
            </w:pPr>
            <w:r>
              <w:t xml:space="preserve">calcaire: éponges</w:t>
            </w:r>
          </w:p>
        </w:tc>
      </w:tr>
      <w:tr>
        <w:tc>
          <w:tcPr/>
          <w:p>
            <w:pPr>
              <w:pStyle w:val="Compact"/>
            </w:pPr>
            <w:r>
              <w:t xml:space="preserve">15111256</w:t>
            </w:r>
          </w:p>
        </w:tc>
        <w:tc>
          <w:tcPr/>
          <w:p>
            <w:pPr>
              <w:pStyle w:val="Compact"/>
            </w:pPr>
            <w:r>
              <w:t xml:space="preserve">Kalkstein: siltig</w:t>
            </w:r>
          </w:p>
        </w:tc>
        <w:tc>
          <w:tcPr/>
          <w:p>
            <w:pPr>
              <w:pStyle w:val="Compact"/>
            </w:pPr>
            <w:r>
              <w:t xml:space="preserve">calcaire: silteux</w:t>
            </w:r>
          </w:p>
        </w:tc>
      </w:tr>
      <w:tr>
        <w:tc>
          <w:tcPr/>
          <w:p>
            <w:pPr>
              <w:pStyle w:val="Compact"/>
            </w:pPr>
            <w:r>
              <w:t xml:space="preserve">15111257</w:t>
            </w:r>
          </w:p>
        </w:tc>
        <w:tc>
          <w:tcPr/>
          <w:p>
            <w:pPr>
              <w:pStyle w:val="Compact"/>
            </w:pPr>
            <w:r>
              <w:t xml:space="preserve">Kalkstein: siltig: Bioklasten</w:t>
            </w:r>
          </w:p>
        </w:tc>
        <w:tc>
          <w:tcPr/>
          <w:p>
            <w:pPr>
              <w:pStyle w:val="Compact"/>
            </w:pPr>
            <w:r>
              <w:t xml:space="preserve">calcaire: silteux: bioclastes</w:t>
            </w:r>
          </w:p>
        </w:tc>
      </w:tr>
      <w:tr>
        <w:tc>
          <w:tcPr/>
          <w:p>
            <w:pPr>
              <w:pStyle w:val="Compact"/>
            </w:pPr>
            <w:r>
              <w:t xml:space="preserve">15111258</w:t>
            </w:r>
          </w:p>
        </w:tc>
        <w:tc>
          <w:tcPr/>
          <w:p>
            <w:pPr>
              <w:pStyle w:val="Compact"/>
            </w:pPr>
            <w:r>
              <w:t xml:space="preserve">Kalkstein: siltig-tonig</w:t>
            </w:r>
          </w:p>
        </w:tc>
        <w:tc>
          <w:tcPr/>
          <w:p>
            <w:pPr>
              <w:pStyle w:val="Compact"/>
            </w:pPr>
            <w:r>
              <w:t xml:space="preserve">calcaire: silteux-argileux</w:t>
            </w:r>
          </w:p>
        </w:tc>
      </w:tr>
      <w:tr>
        <w:tc>
          <w:tcPr/>
          <w:p>
            <w:pPr>
              <w:pStyle w:val="Compact"/>
            </w:pPr>
            <w:r>
              <w:t xml:space="preserve">15111259</w:t>
            </w:r>
          </w:p>
        </w:tc>
        <w:tc>
          <w:tcPr/>
          <w:p>
            <w:pPr>
              <w:pStyle w:val="Compact"/>
            </w:pPr>
            <w:r>
              <w:t xml:space="preserve">Kalkstein: spätig</w:t>
            </w:r>
          </w:p>
        </w:tc>
        <w:tc>
          <w:tcPr/>
          <w:p>
            <w:pPr>
              <w:pStyle w:val="Compact"/>
            </w:pPr>
            <w:r>
              <w:t xml:space="preserve">calcaire: spathique</w:t>
            </w:r>
          </w:p>
        </w:tc>
      </w:tr>
      <w:tr>
        <w:tc>
          <w:tcPr/>
          <w:p>
            <w:pPr>
              <w:pStyle w:val="Compact"/>
            </w:pPr>
            <w:r>
              <w:t xml:space="preserve">15111260</w:t>
            </w:r>
          </w:p>
        </w:tc>
        <w:tc>
          <w:tcPr/>
          <w:p>
            <w:pPr>
              <w:pStyle w:val="Compact"/>
            </w:pPr>
            <w:r>
              <w:t xml:space="preserve">Kalkstein: spätig: Bioklasten</w:t>
            </w:r>
          </w:p>
        </w:tc>
        <w:tc>
          <w:tcPr/>
          <w:p>
            <w:pPr>
              <w:pStyle w:val="Compact"/>
            </w:pPr>
            <w:r>
              <w:t xml:space="preserve">calcaire: spathique: bioclastes</w:t>
            </w:r>
          </w:p>
        </w:tc>
      </w:tr>
      <w:tr>
        <w:tc>
          <w:tcPr/>
          <w:p>
            <w:pPr>
              <w:pStyle w:val="Compact"/>
            </w:pPr>
            <w:r>
              <w:t xml:space="preserve">15111261</w:t>
            </w:r>
          </w:p>
        </w:tc>
        <w:tc>
          <w:tcPr/>
          <w:p>
            <w:pPr>
              <w:pStyle w:val="Compact"/>
            </w:pPr>
            <w:r>
              <w:t xml:space="preserve">Kalkstein: spätig: Bioklasten-Chert</w:t>
            </w:r>
          </w:p>
        </w:tc>
        <w:tc>
          <w:tcPr/>
          <w:p>
            <w:pPr>
              <w:pStyle w:val="Compact"/>
            </w:pPr>
            <w:r>
              <w:t xml:space="preserve">calcaire: spathique: bioclastes-silex</w:t>
            </w:r>
          </w:p>
        </w:tc>
      </w:tr>
      <w:tr>
        <w:tc>
          <w:tcPr/>
          <w:p>
            <w:pPr>
              <w:pStyle w:val="Compact"/>
            </w:pPr>
            <w:r>
              <w:t xml:space="preserve">15111262</w:t>
            </w:r>
          </w:p>
        </w:tc>
        <w:tc>
          <w:tcPr/>
          <w:p>
            <w:pPr>
              <w:pStyle w:val="Compact"/>
            </w:pPr>
            <w:r>
              <w:t xml:space="preserve">Kalkstein: spätig: Bioklasten-Glaukonit</w:t>
            </w:r>
          </w:p>
        </w:tc>
        <w:tc>
          <w:tcPr/>
          <w:p>
            <w:pPr>
              <w:pStyle w:val="Compact"/>
            </w:pPr>
            <w:r>
              <w:t xml:space="preserve">calcaire: spathique: bioclastes-glauconite</w:t>
            </w:r>
          </w:p>
        </w:tc>
      </w:tr>
      <w:tr>
        <w:tc>
          <w:tcPr/>
          <w:p>
            <w:pPr>
              <w:pStyle w:val="Compact"/>
            </w:pPr>
            <w:r>
              <w:t xml:space="preserve">15111263</w:t>
            </w:r>
          </w:p>
        </w:tc>
        <w:tc>
          <w:tcPr/>
          <w:p>
            <w:pPr>
              <w:pStyle w:val="Compact"/>
            </w:pPr>
            <w:r>
              <w:t xml:space="preserve">Kalkstein: spätig: Bioklasten-Ooide</w:t>
            </w:r>
          </w:p>
        </w:tc>
        <w:tc>
          <w:tcPr/>
          <w:p>
            <w:pPr>
              <w:pStyle w:val="Compact"/>
            </w:pPr>
            <w:r>
              <w:t xml:space="preserve">calcaire: spathique: bioclastes-ooïdes</w:t>
            </w:r>
          </w:p>
        </w:tc>
      </w:tr>
      <w:tr>
        <w:tc>
          <w:tcPr/>
          <w:p>
            <w:pPr>
              <w:pStyle w:val="Compact"/>
            </w:pPr>
            <w:r>
              <w:t xml:space="preserve">15111264</w:t>
            </w:r>
          </w:p>
        </w:tc>
        <w:tc>
          <w:tcPr/>
          <w:p>
            <w:pPr>
              <w:pStyle w:val="Compact"/>
            </w:pPr>
            <w:r>
              <w:t xml:space="preserve">Kalkstein: spätig: Chert</w:t>
            </w:r>
          </w:p>
        </w:tc>
        <w:tc>
          <w:tcPr/>
          <w:p>
            <w:pPr>
              <w:pStyle w:val="Compact"/>
            </w:pPr>
            <w:r>
              <w:t xml:space="preserve">calcaire: spathique: silex</w:t>
            </w:r>
          </w:p>
        </w:tc>
      </w:tr>
      <w:tr>
        <w:tc>
          <w:tcPr/>
          <w:p>
            <w:pPr>
              <w:pStyle w:val="Compact"/>
            </w:pPr>
            <w:r>
              <w:t xml:space="preserve">15111265</w:t>
            </w:r>
          </w:p>
        </w:tc>
        <w:tc>
          <w:tcPr/>
          <w:p>
            <w:pPr>
              <w:pStyle w:val="Compact"/>
            </w:pPr>
            <w:r>
              <w:t xml:space="preserve">Kalkstein: spätig: Echinodermen</w:t>
            </w:r>
          </w:p>
        </w:tc>
        <w:tc>
          <w:tcPr/>
          <w:p>
            <w:pPr>
              <w:pStyle w:val="Compact"/>
            </w:pPr>
            <w:r>
              <w:t xml:space="preserve">calcaire: spathique: échinodermes</w:t>
            </w:r>
          </w:p>
        </w:tc>
      </w:tr>
      <w:tr>
        <w:tc>
          <w:tcPr/>
          <w:p>
            <w:pPr>
              <w:pStyle w:val="Compact"/>
            </w:pPr>
            <w:r>
              <w:t xml:space="preserve">15111266</w:t>
            </w:r>
          </w:p>
        </w:tc>
        <w:tc>
          <w:tcPr/>
          <w:p>
            <w:pPr>
              <w:pStyle w:val="Compact"/>
            </w:pPr>
            <w:r>
              <w:t xml:space="preserve">Kalkstein: spätig: Glaukonit</w:t>
            </w:r>
          </w:p>
        </w:tc>
        <w:tc>
          <w:tcPr/>
          <w:p>
            <w:pPr>
              <w:pStyle w:val="Compact"/>
            </w:pPr>
            <w:r>
              <w:t xml:space="preserve">calcaire: spathique: glauconite</w:t>
            </w:r>
          </w:p>
        </w:tc>
      </w:tr>
      <w:tr>
        <w:tc>
          <w:tcPr/>
          <w:p>
            <w:pPr>
              <w:pStyle w:val="Compact"/>
            </w:pPr>
            <w:r>
              <w:t xml:space="preserve">15111267</w:t>
            </w:r>
          </w:p>
        </w:tc>
        <w:tc>
          <w:tcPr/>
          <w:p>
            <w:pPr>
              <w:pStyle w:val="Compact"/>
            </w:pPr>
            <w:r>
              <w:t xml:space="preserve">Kalkstein: spätig: Glaukonit-Chert</w:t>
            </w:r>
          </w:p>
        </w:tc>
        <w:tc>
          <w:tcPr/>
          <w:p>
            <w:pPr>
              <w:pStyle w:val="Compact"/>
            </w:pPr>
            <w:r>
              <w:t xml:space="preserve">calcaire: spathique: glauconite-silex</w:t>
            </w:r>
          </w:p>
        </w:tc>
      </w:tr>
      <w:tr>
        <w:tc>
          <w:tcPr/>
          <w:p>
            <w:pPr>
              <w:pStyle w:val="Compact"/>
            </w:pPr>
            <w:r>
              <w:t xml:space="preserve">15111268</w:t>
            </w:r>
          </w:p>
        </w:tc>
        <w:tc>
          <w:tcPr/>
          <w:p>
            <w:pPr>
              <w:pStyle w:val="Compact"/>
            </w:pPr>
            <w:r>
              <w:t xml:space="preserve">Kalkstein: spätig: Ooide</w:t>
            </w:r>
          </w:p>
        </w:tc>
        <w:tc>
          <w:tcPr/>
          <w:p>
            <w:pPr>
              <w:pStyle w:val="Compact"/>
            </w:pPr>
            <w:r>
              <w:t xml:space="preserve">calcaire: spathique: ooïdes</w:t>
            </w:r>
          </w:p>
        </w:tc>
      </w:tr>
      <w:tr>
        <w:tc>
          <w:tcPr/>
          <w:p>
            <w:pPr>
              <w:pStyle w:val="Compact"/>
            </w:pPr>
            <w:r>
              <w:t xml:space="preserve">15111269</w:t>
            </w:r>
          </w:p>
        </w:tc>
        <w:tc>
          <w:tcPr/>
          <w:p>
            <w:pPr>
              <w:pStyle w:val="Compact"/>
            </w:pPr>
            <w:r>
              <w:t xml:space="preserve">Kalkstein: stromatolithisch</w:t>
            </w:r>
          </w:p>
        </w:tc>
        <w:tc>
          <w:tcPr/>
          <w:p>
            <w:pPr>
              <w:pStyle w:val="Compact"/>
            </w:pPr>
            <w:r>
              <w:t xml:space="preserve">calcaire: stromatolitique</w:t>
            </w:r>
          </w:p>
        </w:tc>
      </w:tr>
      <w:tr>
        <w:tc>
          <w:tcPr/>
          <w:p>
            <w:pPr>
              <w:pStyle w:val="Compact"/>
            </w:pPr>
            <w:r>
              <w:t xml:space="preserve">15111270</w:t>
            </w:r>
          </w:p>
        </w:tc>
        <w:tc>
          <w:tcPr/>
          <w:p>
            <w:pPr>
              <w:pStyle w:val="Compact"/>
            </w:pPr>
            <w:r>
              <w:t xml:space="preserve">Kalkstein: stromatolithisch: Eisenmineralien-Phosphorit</w:t>
            </w:r>
          </w:p>
        </w:tc>
        <w:tc>
          <w:tcPr/>
          <w:p>
            <w:pPr>
              <w:pStyle w:val="Compact"/>
            </w:pPr>
            <w:r>
              <w:t xml:space="preserve">calcaire: stromatolitique: minéraux ferrugineux-phosphorite</w:t>
            </w:r>
          </w:p>
        </w:tc>
      </w:tr>
      <w:tr>
        <w:tc>
          <w:tcPr/>
          <w:p>
            <w:pPr>
              <w:pStyle w:val="Compact"/>
            </w:pPr>
            <w:r>
              <w:t xml:space="preserve">15111271</w:t>
            </w:r>
          </w:p>
        </w:tc>
        <w:tc>
          <w:tcPr/>
          <w:p>
            <w:pPr>
              <w:pStyle w:val="Compact"/>
            </w:pPr>
            <w:r>
              <w:t xml:space="preserve">Kalkstein: tonig</w:t>
            </w:r>
          </w:p>
        </w:tc>
        <w:tc>
          <w:tcPr/>
          <w:p>
            <w:pPr>
              <w:pStyle w:val="Compact"/>
            </w:pPr>
            <w:r>
              <w:t xml:space="preserve">calcaire: argileux</w:t>
            </w:r>
          </w:p>
        </w:tc>
      </w:tr>
      <w:tr>
        <w:tc>
          <w:tcPr/>
          <w:p>
            <w:pPr>
              <w:pStyle w:val="Compact"/>
            </w:pPr>
            <w:r>
              <w:t xml:space="preserve">15111272</w:t>
            </w:r>
          </w:p>
        </w:tc>
        <w:tc>
          <w:tcPr/>
          <w:p>
            <w:pPr>
              <w:pStyle w:val="Compact"/>
            </w:pPr>
            <w:r>
              <w:t xml:space="preserve">Kalkstein: tonig: Bioklasten</w:t>
            </w:r>
          </w:p>
        </w:tc>
        <w:tc>
          <w:tcPr/>
          <w:p>
            <w:pPr>
              <w:pStyle w:val="Compact"/>
            </w:pPr>
            <w:r>
              <w:t xml:space="preserve">calcaire: argileux: bioclastes</w:t>
            </w:r>
          </w:p>
        </w:tc>
      </w:tr>
      <w:tr>
        <w:tc>
          <w:tcPr/>
          <w:p>
            <w:pPr>
              <w:pStyle w:val="Compact"/>
            </w:pPr>
            <w:r>
              <w:t xml:space="preserve">15111273</w:t>
            </w:r>
          </w:p>
        </w:tc>
        <w:tc>
          <w:tcPr/>
          <w:p>
            <w:pPr>
              <w:pStyle w:val="Compact"/>
            </w:pPr>
            <w:r>
              <w:t xml:space="preserve">Kalkstein: tonig: Chert</w:t>
            </w:r>
          </w:p>
        </w:tc>
        <w:tc>
          <w:tcPr/>
          <w:p>
            <w:pPr>
              <w:pStyle w:val="Compact"/>
            </w:pPr>
            <w:r>
              <w:t xml:space="preserve">calcaire: argileux: silex</w:t>
            </w:r>
          </w:p>
        </w:tc>
      </w:tr>
      <w:tr>
        <w:tc>
          <w:tcPr/>
          <w:p>
            <w:pPr>
              <w:pStyle w:val="Compact"/>
            </w:pPr>
            <w:r>
              <w:t xml:space="preserve">15111274</w:t>
            </w:r>
          </w:p>
        </w:tc>
        <w:tc>
          <w:tcPr/>
          <w:p>
            <w:pPr>
              <w:pStyle w:val="Compact"/>
            </w:pPr>
            <w:r>
              <w:t xml:space="preserve">Kalkstein: tonig-schiefrig</w:t>
            </w:r>
          </w:p>
        </w:tc>
        <w:tc>
          <w:tcPr/>
          <w:p>
            <w:pPr>
              <w:pStyle w:val="Compact"/>
            </w:pPr>
            <w:r>
              <w:t xml:space="preserve">calcaire: argileux-schisteux</w:t>
            </w:r>
          </w:p>
        </w:tc>
      </w:tr>
      <w:tr>
        <w:tc>
          <w:tcPr/>
          <w:p>
            <w:pPr>
              <w:pStyle w:val="Compact"/>
            </w:pPr>
            <w:r>
              <w:t xml:space="preserve">15111275</w:t>
            </w:r>
          </w:p>
        </w:tc>
        <w:tc>
          <w:tcPr/>
          <w:p>
            <w:pPr>
              <w:pStyle w:val="Compact"/>
            </w:pPr>
            <w:r>
              <w:t xml:space="preserve">Kalkstein: tufig</w:t>
            </w:r>
          </w:p>
        </w:tc>
        <w:tc>
          <w:tcPr/>
          <w:p>
            <w:pPr>
              <w:pStyle w:val="Compact"/>
            </w:pPr>
            <w:r>
              <w:t xml:space="preserve">calcaire: tufacé</w:t>
            </w:r>
          </w:p>
        </w:tc>
      </w:tr>
      <w:tr>
        <w:tc>
          <w:tcPr/>
          <w:p>
            <w:pPr>
              <w:pStyle w:val="Compact"/>
            </w:pPr>
            <w:r>
              <w:t xml:space="preserve">15111276</w:t>
            </w:r>
          </w:p>
        </w:tc>
        <w:tc>
          <w:tcPr/>
          <w:p>
            <w:pPr>
              <w:pStyle w:val="Compact"/>
            </w:pPr>
            <w:r>
              <w:t xml:space="preserve">Tuff: kalkig</w:t>
            </w:r>
          </w:p>
        </w:tc>
        <w:tc>
          <w:tcPr/>
          <w:p>
            <w:pPr>
              <w:pStyle w:val="Compact"/>
            </w:pPr>
            <w:r>
              <w:t xml:space="preserve">tuf: calcaire</w:t>
            </w:r>
          </w:p>
        </w:tc>
      </w:tr>
      <w:tr>
        <w:tc>
          <w:tcPr/>
          <w:p>
            <w:pPr>
              <w:pStyle w:val="Compact"/>
            </w:pPr>
            <w:r>
              <w:t xml:space="preserve">15111277</w:t>
            </w:r>
          </w:p>
        </w:tc>
        <w:tc>
          <w:tcPr/>
          <w:p>
            <w:pPr>
              <w:pStyle w:val="Compact"/>
            </w:pPr>
            <w:r>
              <w:t xml:space="preserve">Dolomitstein</w:t>
            </w:r>
          </w:p>
        </w:tc>
        <w:tc>
          <w:tcPr/>
          <w:p>
            <w:pPr>
              <w:pStyle w:val="Compact"/>
            </w:pPr>
            <w:r>
              <w:t xml:space="preserve">dolomie</w:t>
            </w:r>
          </w:p>
        </w:tc>
      </w:tr>
      <w:tr>
        <w:tc>
          <w:tcPr/>
          <w:p>
            <w:pPr>
              <w:pStyle w:val="Compact"/>
            </w:pPr>
            <w:r>
              <w:t xml:space="preserve">15111278</w:t>
            </w:r>
          </w:p>
        </w:tc>
        <w:tc>
          <w:tcPr/>
          <w:p>
            <w:pPr>
              <w:pStyle w:val="Compact"/>
            </w:pPr>
            <w:r>
              <w:t xml:space="preserve">Dolomitstein: Bioklasten</w:t>
            </w:r>
          </w:p>
        </w:tc>
        <w:tc>
          <w:tcPr/>
          <w:p>
            <w:pPr>
              <w:pStyle w:val="Compact"/>
            </w:pPr>
            <w:r>
              <w:t xml:space="preserve">dolomie: bioclastes</w:t>
            </w:r>
          </w:p>
        </w:tc>
      </w:tr>
      <w:tr>
        <w:tc>
          <w:tcPr/>
          <w:p>
            <w:pPr>
              <w:pStyle w:val="Compact"/>
            </w:pPr>
            <w:r>
              <w:t xml:space="preserve">15111279</w:t>
            </w:r>
          </w:p>
        </w:tc>
        <w:tc>
          <w:tcPr/>
          <w:p>
            <w:pPr>
              <w:pStyle w:val="Compact"/>
            </w:pPr>
            <w:r>
              <w:t xml:space="preserve">Dolomitstein: Bitumen</w:t>
            </w:r>
          </w:p>
        </w:tc>
        <w:tc>
          <w:tcPr/>
          <w:p>
            <w:pPr>
              <w:pStyle w:val="Compact"/>
            </w:pPr>
            <w:r>
              <w:t xml:space="preserve">dolomie: bitume</w:t>
            </w:r>
          </w:p>
        </w:tc>
      </w:tr>
      <w:tr>
        <w:tc>
          <w:tcPr/>
          <w:p>
            <w:pPr>
              <w:pStyle w:val="Compact"/>
            </w:pPr>
            <w:r>
              <w:t xml:space="preserve">15111280</w:t>
            </w:r>
          </w:p>
        </w:tc>
        <w:tc>
          <w:tcPr/>
          <w:p>
            <w:pPr>
              <w:pStyle w:val="Compact"/>
            </w:pPr>
            <w:r>
              <w:t xml:space="preserve">Dolomitstein: kalkig</w:t>
            </w:r>
          </w:p>
        </w:tc>
        <w:tc>
          <w:tcPr/>
          <w:p>
            <w:pPr>
              <w:pStyle w:val="Compact"/>
            </w:pPr>
            <w:r>
              <w:t xml:space="preserve">dolomie: calcaire</w:t>
            </w:r>
          </w:p>
        </w:tc>
      </w:tr>
      <w:tr>
        <w:tc>
          <w:tcPr/>
          <w:p>
            <w:pPr>
              <w:pStyle w:val="Compact"/>
            </w:pPr>
            <w:r>
              <w:t xml:space="preserve">15111281</w:t>
            </w:r>
          </w:p>
        </w:tc>
        <w:tc>
          <w:tcPr/>
          <w:p>
            <w:pPr>
              <w:pStyle w:val="Compact"/>
            </w:pPr>
            <w:r>
              <w:t xml:space="preserve">Dolomitstein: kieselig</w:t>
            </w:r>
          </w:p>
        </w:tc>
        <w:tc>
          <w:tcPr/>
          <w:p>
            <w:pPr>
              <w:pStyle w:val="Compact"/>
            </w:pPr>
            <w:r>
              <w:t xml:space="preserve">dolomie: siliceux</w:t>
            </w:r>
          </w:p>
        </w:tc>
      </w:tr>
      <w:tr>
        <w:tc>
          <w:tcPr/>
          <w:p>
            <w:pPr>
              <w:pStyle w:val="Compact"/>
            </w:pPr>
            <w:r>
              <w:t xml:space="preserve">15111282</w:t>
            </w:r>
          </w:p>
        </w:tc>
        <w:tc>
          <w:tcPr/>
          <w:p>
            <w:pPr>
              <w:pStyle w:val="Compact"/>
            </w:pPr>
            <w:r>
              <w:t xml:space="preserve">Dolomitstein: mikritisch</w:t>
            </w:r>
          </w:p>
        </w:tc>
        <w:tc>
          <w:tcPr/>
          <w:p>
            <w:pPr>
              <w:pStyle w:val="Compact"/>
            </w:pPr>
            <w:r>
              <w:t xml:space="preserve">dolomie: micritique</w:t>
            </w:r>
          </w:p>
        </w:tc>
      </w:tr>
      <w:tr>
        <w:tc>
          <w:tcPr/>
          <w:p>
            <w:pPr>
              <w:pStyle w:val="Compact"/>
            </w:pPr>
            <w:r>
              <w:t xml:space="preserve">15111283</w:t>
            </w:r>
          </w:p>
        </w:tc>
        <w:tc>
          <w:tcPr/>
          <w:p>
            <w:pPr>
              <w:pStyle w:val="Compact"/>
            </w:pPr>
            <w:r>
              <w:t xml:space="preserve">Dolomitstein: Ooide</w:t>
            </w:r>
          </w:p>
        </w:tc>
        <w:tc>
          <w:tcPr/>
          <w:p>
            <w:pPr>
              <w:pStyle w:val="Compact"/>
            </w:pPr>
            <w:r>
              <w:t xml:space="preserve">dolomie: ooïdes</w:t>
            </w:r>
          </w:p>
        </w:tc>
      </w:tr>
      <w:tr>
        <w:tc>
          <w:tcPr/>
          <w:p>
            <w:pPr>
              <w:pStyle w:val="Compact"/>
            </w:pPr>
            <w:r>
              <w:t xml:space="preserve">15111284</w:t>
            </w:r>
          </w:p>
        </w:tc>
        <w:tc>
          <w:tcPr/>
          <w:p>
            <w:pPr>
              <w:pStyle w:val="Compact"/>
            </w:pPr>
            <w:r>
              <w:t xml:space="preserve">Dolomitstein: Ooide-Chert</w:t>
            </w:r>
          </w:p>
        </w:tc>
        <w:tc>
          <w:tcPr/>
          <w:p>
            <w:pPr>
              <w:pStyle w:val="Compact"/>
            </w:pPr>
            <w:r>
              <w:t xml:space="preserve">dolomie: ooïdes-silex</w:t>
            </w:r>
          </w:p>
        </w:tc>
      </w:tr>
      <w:tr>
        <w:tc>
          <w:tcPr/>
          <w:p>
            <w:pPr>
              <w:pStyle w:val="Compact"/>
            </w:pPr>
            <w:r>
              <w:t xml:space="preserve">15111285</w:t>
            </w:r>
          </w:p>
        </w:tc>
        <w:tc>
          <w:tcPr/>
          <w:p>
            <w:pPr>
              <w:pStyle w:val="Compact"/>
            </w:pPr>
            <w:r>
              <w:t xml:space="preserve">Dolomitstein: sandig</w:t>
            </w:r>
          </w:p>
        </w:tc>
        <w:tc>
          <w:tcPr/>
          <w:p>
            <w:pPr>
              <w:pStyle w:val="Compact"/>
            </w:pPr>
            <w:r>
              <w:t xml:space="preserve">dolomie: gréseux</w:t>
            </w:r>
          </w:p>
        </w:tc>
      </w:tr>
      <w:tr>
        <w:tc>
          <w:tcPr/>
          <w:p>
            <w:pPr>
              <w:pStyle w:val="Compact"/>
            </w:pPr>
            <w:r>
              <w:t xml:space="preserve">15111286</w:t>
            </w:r>
          </w:p>
        </w:tc>
        <w:tc>
          <w:tcPr/>
          <w:p>
            <w:pPr>
              <w:pStyle w:val="Compact"/>
            </w:pPr>
            <w:r>
              <w:t xml:space="preserve">Dolomitstein: sandig-siltig</w:t>
            </w:r>
          </w:p>
        </w:tc>
        <w:tc>
          <w:tcPr/>
          <w:p>
            <w:pPr>
              <w:pStyle w:val="Compact"/>
            </w:pPr>
            <w:r>
              <w:t xml:space="preserve">dolomie: gréseux-silteux</w:t>
            </w:r>
          </w:p>
        </w:tc>
      </w:tr>
      <w:tr>
        <w:tc>
          <w:tcPr/>
          <w:p>
            <w:pPr>
              <w:pStyle w:val="Compact"/>
            </w:pPr>
            <w:r>
              <w:t xml:space="preserve">15111287</w:t>
            </w:r>
          </w:p>
        </w:tc>
        <w:tc>
          <w:tcPr/>
          <w:p>
            <w:pPr>
              <w:pStyle w:val="Compact"/>
            </w:pPr>
            <w:r>
              <w:t xml:space="preserve">Dolomitstein: sandig-tonig</w:t>
            </w:r>
          </w:p>
        </w:tc>
        <w:tc>
          <w:tcPr/>
          <w:p>
            <w:pPr>
              <w:pStyle w:val="Compact"/>
            </w:pPr>
            <w:r>
              <w:t xml:space="preserve">dolomie: gréseux-argileux</w:t>
            </w:r>
          </w:p>
        </w:tc>
      </w:tr>
      <w:tr>
        <w:tc>
          <w:tcPr/>
          <w:p>
            <w:pPr>
              <w:pStyle w:val="Compact"/>
            </w:pPr>
            <w:r>
              <w:t xml:space="preserve">15111288</w:t>
            </w:r>
          </w:p>
        </w:tc>
        <w:tc>
          <w:tcPr/>
          <w:p>
            <w:pPr>
              <w:pStyle w:val="Compact"/>
            </w:pPr>
            <w:r>
              <w:t xml:space="preserve">Dolomitstein: sandig-tonig: Bitumen</w:t>
            </w:r>
          </w:p>
        </w:tc>
        <w:tc>
          <w:tcPr/>
          <w:p>
            <w:pPr>
              <w:pStyle w:val="Compact"/>
            </w:pPr>
            <w:r>
              <w:t xml:space="preserve">dolomie: gréseux-argileux: bitume</w:t>
            </w:r>
          </w:p>
        </w:tc>
      </w:tr>
      <w:tr>
        <w:tc>
          <w:tcPr/>
          <w:p>
            <w:pPr>
              <w:pStyle w:val="Compact"/>
            </w:pPr>
            <w:r>
              <w:t xml:space="preserve">15111289</w:t>
            </w:r>
          </w:p>
        </w:tc>
        <w:tc>
          <w:tcPr/>
          <w:p>
            <w:pPr>
              <w:pStyle w:val="Compact"/>
            </w:pPr>
            <w:r>
              <w:t xml:space="preserve">Dolomitstein: schiefrig</w:t>
            </w:r>
          </w:p>
        </w:tc>
        <w:tc>
          <w:tcPr/>
          <w:p>
            <w:pPr>
              <w:pStyle w:val="Compact"/>
            </w:pPr>
            <w:r>
              <w:t xml:space="preserve">dolomie: schisteux</w:t>
            </w:r>
          </w:p>
        </w:tc>
      </w:tr>
      <w:tr>
        <w:tc>
          <w:tcPr/>
          <w:p>
            <w:pPr>
              <w:pStyle w:val="Compact"/>
            </w:pPr>
            <w:r>
              <w:t xml:space="preserve">15111290</w:t>
            </w:r>
          </w:p>
        </w:tc>
        <w:tc>
          <w:tcPr/>
          <w:p>
            <w:pPr>
              <w:pStyle w:val="Compact"/>
            </w:pPr>
            <w:r>
              <w:t xml:space="preserve">Dolomitstein: siltig</w:t>
            </w:r>
          </w:p>
        </w:tc>
        <w:tc>
          <w:tcPr/>
          <w:p>
            <w:pPr>
              <w:pStyle w:val="Compact"/>
            </w:pPr>
            <w:r>
              <w:t xml:space="preserve">dolomie: silteux</w:t>
            </w:r>
          </w:p>
        </w:tc>
      </w:tr>
      <w:tr>
        <w:tc>
          <w:tcPr/>
          <w:p>
            <w:pPr>
              <w:pStyle w:val="Compact"/>
            </w:pPr>
            <w:r>
              <w:t xml:space="preserve">15111291</w:t>
            </w:r>
          </w:p>
        </w:tc>
        <w:tc>
          <w:tcPr/>
          <w:p>
            <w:pPr>
              <w:pStyle w:val="Compact"/>
            </w:pPr>
            <w:r>
              <w:t xml:space="preserve">Dolomitstein: siltig-tonig</w:t>
            </w:r>
          </w:p>
        </w:tc>
        <w:tc>
          <w:tcPr/>
          <w:p>
            <w:pPr>
              <w:pStyle w:val="Compact"/>
            </w:pPr>
            <w:r>
              <w:t xml:space="preserve">dolomie: silteux-argileux</w:t>
            </w:r>
          </w:p>
        </w:tc>
      </w:tr>
      <w:tr>
        <w:tc>
          <w:tcPr/>
          <w:p>
            <w:pPr>
              <w:pStyle w:val="Compact"/>
            </w:pPr>
            <w:r>
              <w:t xml:space="preserve">15111292</w:t>
            </w:r>
          </w:p>
        </w:tc>
        <w:tc>
          <w:tcPr/>
          <w:p>
            <w:pPr>
              <w:pStyle w:val="Compact"/>
            </w:pPr>
            <w:r>
              <w:t xml:space="preserve">Dolomitstein: spätig</w:t>
            </w:r>
          </w:p>
        </w:tc>
        <w:tc>
          <w:tcPr/>
          <w:p>
            <w:pPr>
              <w:pStyle w:val="Compact"/>
            </w:pPr>
            <w:r>
              <w:t xml:space="preserve">dolomie: spathique</w:t>
            </w:r>
          </w:p>
        </w:tc>
      </w:tr>
      <w:tr>
        <w:tc>
          <w:tcPr/>
          <w:p>
            <w:pPr>
              <w:pStyle w:val="Compact"/>
            </w:pPr>
            <w:r>
              <w:t xml:space="preserve">15111293</w:t>
            </w:r>
          </w:p>
        </w:tc>
        <w:tc>
          <w:tcPr/>
          <w:p>
            <w:pPr>
              <w:pStyle w:val="Compact"/>
            </w:pPr>
            <w:r>
              <w:t xml:space="preserve">Dolomitstein: spätig: Bioklasten</w:t>
            </w:r>
          </w:p>
        </w:tc>
        <w:tc>
          <w:tcPr/>
          <w:p>
            <w:pPr>
              <w:pStyle w:val="Compact"/>
            </w:pPr>
            <w:r>
              <w:t xml:space="preserve">dolomie: spathique: bioclastes</w:t>
            </w:r>
          </w:p>
        </w:tc>
      </w:tr>
      <w:tr>
        <w:tc>
          <w:tcPr/>
          <w:p>
            <w:pPr>
              <w:pStyle w:val="Compact"/>
            </w:pPr>
            <w:r>
              <w:t xml:space="preserve">15111294</w:t>
            </w:r>
          </w:p>
        </w:tc>
        <w:tc>
          <w:tcPr/>
          <w:p>
            <w:pPr>
              <w:pStyle w:val="Compact"/>
            </w:pPr>
            <w:r>
              <w:t xml:space="preserve">Dolomitstein: stromatolithisch</w:t>
            </w:r>
          </w:p>
        </w:tc>
        <w:tc>
          <w:tcPr/>
          <w:p>
            <w:pPr>
              <w:pStyle w:val="Compact"/>
            </w:pPr>
            <w:r>
              <w:t xml:space="preserve">dolomie: stromatolitique</w:t>
            </w:r>
          </w:p>
        </w:tc>
      </w:tr>
      <w:tr>
        <w:tc>
          <w:tcPr/>
          <w:p>
            <w:pPr>
              <w:pStyle w:val="Compact"/>
            </w:pPr>
            <w:r>
              <w:t xml:space="preserve">15111295</w:t>
            </w:r>
          </w:p>
        </w:tc>
        <w:tc>
          <w:tcPr/>
          <w:p>
            <w:pPr>
              <w:pStyle w:val="Compact"/>
            </w:pPr>
            <w:r>
              <w:t xml:space="preserve">Dolomitstein: stromatolithisch: Chert</w:t>
            </w:r>
          </w:p>
        </w:tc>
        <w:tc>
          <w:tcPr/>
          <w:p>
            <w:pPr>
              <w:pStyle w:val="Compact"/>
            </w:pPr>
            <w:r>
              <w:t xml:space="preserve">dolomie: stromatolitique: silex</w:t>
            </w:r>
          </w:p>
        </w:tc>
      </w:tr>
      <w:tr>
        <w:tc>
          <w:tcPr/>
          <w:p>
            <w:pPr>
              <w:pStyle w:val="Compact"/>
            </w:pPr>
            <w:r>
              <w:t xml:space="preserve">15111296</w:t>
            </w:r>
          </w:p>
        </w:tc>
        <w:tc>
          <w:tcPr/>
          <w:p>
            <w:pPr>
              <w:pStyle w:val="Compact"/>
            </w:pPr>
            <w:r>
              <w:t xml:space="preserve">Dolomitstein: tonig</w:t>
            </w:r>
          </w:p>
        </w:tc>
        <w:tc>
          <w:tcPr/>
          <w:p>
            <w:pPr>
              <w:pStyle w:val="Compact"/>
            </w:pPr>
            <w:r>
              <w:t xml:space="preserve">dolomie: argileux</w:t>
            </w:r>
          </w:p>
        </w:tc>
      </w:tr>
      <w:tr>
        <w:tc>
          <w:tcPr/>
          <w:p>
            <w:pPr>
              <w:pStyle w:val="Compact"/>
            </w:pPr>
            <w:r>
              <w:t xml:space="preserve">15111297</w:t>
            </w:r>
          </w:p>
        </w:tc>
        <w:tc>
          <w:tcPr/>
          <w:p>
            <w:pPr>
              <w:pStyle w:val="Compact"/>
            </w:pPr>
            <w:r>
              <w:t xml:space="preserve">Rauwacke</w:t>
            </w:r>
          </w:p>
        </w:tc>
        <w:tc>
          <w:tcPr/>
          <w:p>
            <w:pPr>
              <w:pStyle w:val="Compact"/>
            </w:pPr>
            <w:r>
              <w:t xml:space="preserve">cornieule</w:t>
            </w:r>
          </w:p>
        </w:tc>
      </w:tr>
      <w:tr>
        <w:tc>
          <w:tcPr/>
          <w:p>
            <w:pPr>
              <w:pStyle w:val="Compact"/>
            </w:pPr>
            <w:r>
              <w:t xml:space="preserve">15111298</w:t>
            </w:r>
          </w:p>
        </w:tc>
        <w:tc>
          <w:tcPr/>
          <w:p>
            <w:pPr>
              <w:pStyle w:val="Compact"/>
            </w:pPr>
            <w:r>
              <w:t xml:space="preserve">Rauwacke: sandig</w:t>
            </w:r>
          </w:p>
        </w:tc>
        <w:tc>
          <w:tcPr/>
          <w:p>
            <w:pPr>
              <w:pStyle w:val="Compact"/>
            </w:pPr>
            <w:r>
              <w:t xml:space="preserve">cornieule: gréseux</w:t>
            </w:r>
          </w:p>
        </w:tc>
      </w:tr>
      <w:tr>
        <w:tc>
          <w:tcPr/>
          <w:p>
            <w:pPr>
              <w:pStyle w:val="Compact"/>
            </w:pPr>
            <w:r>
              <w:t xml:space="preserve">15111299</w:t>
            </w:r>
          </w:p>
        </w:tc>
        <w:tc>
          <w:tcPr/>
          <w:p>
            <w:pPr>
              <w:pStyle w:val="Compact"/>
            </w:pPr>
            <w:r>
              <w:t xml:space="preserve">Rauwacke: sedimentär</w:t>
            </w:r>
          </w:p>
        </w:tc>
        <w:tc>
          <w:tcPr/>
          <w:p>
            <w:pPr>
              <w:pStyle w:val="Compact"/>
            </w:pPr>
            <w:r>
              <w:t xml:space="preserve">cornieule: sédimentaire</w:t>
            </w:r>
          </w:p>
        </w:tc>
      </w:tr>
      <w:tr>
        <w:tc>
          <w:tcPr/>
          <w:p>
            <w:pPr>
              <w:pStyle w:val="Compact"/>
            </w:pPr>
            <w:r>
              <w:t xml:space="preserve">15111300</w:t>
            </w:r>
          </w:p>
        </w:tc>
        <w:tc>
          <w:tcPr/>
          <w:p>
            <w:pPr>
              <w:pStyle w:val="Compact"/>
            </w:pPr>
            <w:r>
              <w:t xml:space="preserve">Rauwacke: kataklastisch</w:t>
            </w:r>
          </w:p>
        </w:tc>
        <w:tc>
          <w:tcPr/>
          <w:p>
            <w:pPr>
              <w:pStyle w:val="Compact"/>
            </w:pPr>
            <w:r>
              <w:t xml:space="preserve">cornieule: cataclastique</w:t>
            </w:r>
          </w:p>
        </w:tc>
      </w:tr>
      <w:tr>
        <w:tc>
          <w:tcPr/>
          <w:p>
            <w:pPr>
              <w:pStyle w:val="Compact"/>
            </w:pPr>
            <w:r>
              <w:t xml:space="preserve">15111301</w:t>
            </w:r>
          </w:p>
        </w:tc>
        <w:tc>
          <w:tcPr/>
          <w:p>
            <w:pPr>
              <w:pStyle w:val="Compact"/>
            </w:pPr>
            <w:r>
              <w:t xml:space="preserve">Evaporit</w:t>
            </w:r>
          </w:p>
        </w:tc>
        <w:tc>
          <w:tcPr/>
          <w:p>
            <w:pPr>
              <w:pStyle w:val="Compact"/>
            </w:pPr>
            <w:r>
              <w:t xml:space="preserve">évaporite</w:t>
            </w:r>
          </w:p>
        </w:tc>
      </w:tr>
      <w:tr>
        <w:tc>
          <w:tcPr/>
          <w:p>
            <w:pPr>
              <w:pStyle w:val="Compact"/>
            </w:pPr>
            <w:r>
              <w:t xml:space="preserve">15111302</w:t>
            </w:r>
          </w:p>
        </w:tc>
        <w:tc>
          <w:tcPr/>
          <w:p>
            <w:pPr>
              <w:pStyle w:val="Compact"/>
            </w:pPr>
            <w:r>
              <w:t xml:space="preserve">Evaporit: Anhydrit</w:t>
            </w:r>
          </w:p>
        </w:tc>
        <w:tc>
          <w:tcPr/>
          <w:p>
            <w:pPr>
              <w:pStyle w:val="Compact"/>
            </w:pPr>
            <w:r>
              <w:t xml:space="preserve">évaporite: anhydrite</w:t>
            </w:r>
          </w:p>
        </w:tc>
      </w:tr>
      <w:tr>
        <w:tc>
          <w:tcPr/>
          <w:p>
            <w:pPr>
              <w:pStyle w:val="Compact"/>
            </w:pPr>
            <w:r>
              <w:t xml:space="preserve">15111303</w:t>
            </w:r>
          </w:p>
        </w:tc>
        <w:tc>
          <w:tcPr/>
          <w:p>
            <w:pPr>
              <w:pStyle w:val="Compact"/>
            </w:pPr>
            <w:r>
              <w:t xml:space="preserve">Evaporit: Gips</w:t>
            </w:r>
          </w:p>
        </w:tc>
        <w:tc>
          <w:tcPr/>
          <w:p>
            <w:pPr>
              <w:pStyle w:val="Compact"/>
            </w:pPr>
            <w:r>
              <w:t xml:space="preserve">évaporite: gypse</w:t>
            </w:r>
          </w:p>
        </w:tc>
      </w:tr>
      <w:tr>
        <w:tc>
          <w:tcPr/>
          <w:p>
            <w:pPr>
              <w:pStyle w:val="Compact"/>
            </w:pPr>
            <w:r>
              <w:t xml:space="preserve">15111304</w:t>
            </w:r>
          </w:p>
        </w:tc>
        <w:tc>
          <w:tcPr/>
          <w:p>
            <w:pPr>
              <w:pStyle w:val="Compact"/>
            </w:pPr>
            <w:r>
              <w:t xml:space="preserve">Evaporit: Halit</w:t>
            </w:r>
          </w:p>
        </w:tc>
        <w:tc>
          <w:tcPr/>
          <w:p>
            <w:pPr>
              <w:pStyle w:val="Compact"/>
            </w:pPr>
            <w:r>
              <w:t xml:space="preserve">évaporite: halite</w:t>
            </w:r>
          </w:p>
        </w:tc>
      </w:tr>
      <w:tr>
        <w:tc>
          <w:tcPr/>
          <w:p>
            <w:pPr>
              <w:pStyle w:val="Compact"/>
            </w:pPr>
            <w:r>
              <w:t xml:space="preserve">15111305</w:t>
            </w:r>
          </w:p>
        </w:tc>
        <w:tc>
          <w:tcPr/>
          <w:p>
            <w:pPr>
              <w:pStyle w:val="Compact"/>
            </w:pPr>
            <w:r>
              <w:t xml:space="preserve">Evaporit: Sulfat</w:t>
            </w:r>
          </w:p>
        </w:tc>
        <w:tc>
          <w:tcPr/>
          <w:p>
            <w:pPr>
              <w:pStyle w:val="Compact"/>
            </w:pPr>
            <w:r>
              <w:t xml:space="preserve">évaporite: sulfate</w:t>
            </w:r>
          </w:p>
        </w:tc>
      </w:tr>
      <w:tr>
        <w:tc>
          <w:tcPr/>
          <w:p>
            <w:pPr>
              <w:pStyle w:val="Compact"/>
            </w:pPr>
            <w:r>
              <w:t xml:space="preserve">15111306</w:t>
            </w:r>
          </w:p>
        </w:tc>
        <w:tc>
          <w:tcPr/>
          <w:p>
            <w:pPr>
              <w:pStyle w:val="Compact"/>
            </w:pPr>
            <w:r>
              <w:t xml:space="preserve">Evaporit: tonig</w:t>
            </w:r>
          </w:p>
        </w:tc>
        <w:tc>
          <w:tcPr/>
          <w:p>
            <w:pPr>
              <w:pStyle w:val="Compact"/>
            </w:pPr>
            <w:r>
              <w:t xml:space="preserve">évaporite: argileux</w:t>
            </w:r>
          </w:p>
        </w:tc>
      </w:tr>
      <w:tr>
        <w:tc>
          <w:tcPr/>
          <w:p>
            <w:pPr>
              <w:pStyle w:val="Compact"/>
            </w:pPr>
            <w:r>
              <w:t xml:space="preserve">15111307</w:t>
            </w:r>
          </w:p>
        </w:tc>
        <w:tc>
          <w:tcPr/>
          <w:p>
            <w:pPr>
              <w:pStyle w:val="Compact"/>
            </w:pPr>
            <w:r>
              <w:t xml:space="preserve">Evaporit: tonig: Anhydrit</w:t>
            </w:r>
          </w:p>
        </w:tc>
        <w:tc>
          <w:tcPr/>
          <w:p>
            <w:pPr>
              <w:pStyle w:val="Compact"/>
            </w:pPr>
            <w:r>
              <w:t xml:space="preserve">évaporite: argileux: anhydrite</w:t>
            </w:r>
          </w:p>
        </w:tc>
      </w:tr>
      <w:tr>
        <w:tc>
          <w:tcPr/>
          <w:p>
            <w:pPr>
              <w:pStyle w:val="Compact"/>
            </w:pPr>
            <w:r>
              <w:t xml:space="preserve">15111308</w:t>
            </w:r>
          </w:p>
        </w:tc>
        <w:tc>
          <w:tcPr/>
          <w:p>
            <w:pPr>
              <w:pStyle w:val="Compact"/>
            </w:pPr>
            <w:r>
              <w:t xml:space="preserve">Evaporit: tonig: Gips</w:t>
            </w:r>
          </w:p>
        </w:tc>
        <w:tc>
          <w:tcPr/>
          <w:p>
            <w:pPr>
              <w:pStyle w:val="Compact"/>
            </w:pPr>
            <w:r>
              <w:t xml:space="preserve">évaporite: argileux: gypse</w:t>
            </w:r>
          </w:p>
        </w:tc>
      </w:tr>
      <w:tr>
        <w:tc>
          <w:tcPr/>
          <w:p>
            <w:pPr>
              <w:pStyle w:val="Compact"/>
            </w:pPr>
            <w:r>
              <w:t xml:space="preserve">15111309</w:t>
            </w:r>
          </w:p>
        </w:tc>
        <w:tc>
          <w:tcPr/>
          <w:p>
            <w:pPr>
              <w:pStyle w:val="Compact"/>
            </w:pPr>
            <w:r>
              <w:t xml:space="preserve">Gestein: kieselig</w:t>
            </w:r>
          </w:p>
        </w:tc>
        <w:tc>
          <w:tcPr/>
          <w:p>
            <w:pPr>
              <w:pStyle w:val="Compact"/>
            </w:pPr>
            <w:r>
              <w:t xml:space="preserve">roche: siliceux</w:t>
            </w:r>
          </w:p>
        </w:tc>
      </w:tr>
      <w:tr>
        <w:tc>
          <w:tcPr/>
          <w:p>
            <w:pPr>
              <w:pStyle w:val="Compact"/>
            </w:pPr>
            <w:r>
              <w:t xml:space="preserve">15111310</w:t>
            </w:r>
          </w:p>
        </w:tc>
        <w:tc>
          <w:tcPr/>
          <w:p>
            <w:pPr>
              <w:pStyle w:val="Compact"/>
            </w:pPr>
            <w:r>
              <w:t xml:space="preserve">Gestein: kieselig-sedimentär</w:t>
            </w:r>
          </w:p>
        </w:tc>
        <w:tc>
          <w:tcPr/>
          <w:p>
            <w:pPr>
              <w:pStyle w:val="Compact"/>
            </w:pPr>
            <w:r>
              <w:t xml:space="preserve">roche: siliceux-sédimentaire</w:t>
            </w:r>
          </w:p>
        </w:tc>
      </w:tr>
      <w:tr>
        <w:tc>
          <w:tcPr/>
          <w:p>
            <w:pPr>
              <w:pStyle w:val="Compact"/>
            </w:pPr>
            <w:r>
              <w:t xml:space="preserve">15111311</w:t>
            </w:r>
          </w:p>
        </w:tc>
        <w:tc>
          <w:tcPr/>
          <w:p>
            <w:pPr>
              <w:pStyle w:val="Compact"/>
            </w:pPr>
            <w:r>
              <w:t xml:space="preserve">Gestein: kieselig-kryptokristallin</w:t>
            </w:r>
          </w:p>
        </w:tc>
        <w:tc>
          <w:tcPr/>
          <w:p>
            <w:pPr>
              <w:pStyle w:val="Compact"/>
            </w:pPr>
            <w:r>
              <w:t xml:space="preserve">roche: siliceux-kryptocristallin</w:t>
            </w:r>
          </w:p>
        </w:tc>
      </w:tr>
      <w:tr>
        <w:tc>
          <w:tcPr/>
          <w:p>
            <w:pPr>
              <w:pStyle w:val="Compact"/>
            </w:pPr>
            <w:r>
              <w:t xml:space="preserve">15111312</w:t>
            </w:r>
          </w:p>
        </w:tc>
        <w:tc>
          <w:tcPr/>
          <w:p>
            <w:pPr>
              <w:pStyle w:val="Compact"/>
            </w:pPr>
            <w:r>
              <w:t xml:space="preserve">Gestein: kieselig-pedogen</w:t>
            </w:r>
          </w:p>
        </w:tc>
        <w:tc>
          <w:tcPr/>
          <w:p>
            <w:pPr>
              <w:pStyle w:val="Compact"/>
            </w:pPr>
            <w:r>
              <w:t xml:space="preserve">roche: siliceux-pédogène</w:t>
            </w:r>
          </w:p>
        </w:tc>
      </w:tr>
      <w:tr>
        <w:tc>
          <w:tcPr/>
          <w:p>
            <w:pPr>
              <w:pStyle w:val="Compact"/>
            </w:pPr>
            <w:r>
              <w:t xml:space="preserve">15111313</w:t>
            </w:r>
          </w:p>
        </w:tc>
        <w:tc>
          <w:tcPr/>
          <w:p>
            <w:pPr>
              <w:pStyle w:val="Compact"/>
            </w:pPr>
            <w:r>
              <w:t xml:space="preserve">Gestein: kieselig: Radiolarien</w:t>
            </w:r>
          </w:p>
        </w:tc>
        <w:tc>
          <w:tcPr/>
          <w:p>
            <w:pPr>
              <w:pStyle w:val="Compact"/>
            </w:pPr>
            <w:r>
              <w:t xml:space="preserve">roche: siliceux: radiolaires</w:t>
            </w:r>
          </w:p>
        </w:tc>
      </w:tr>
      <w:tr>
        <w:tc>
          <w:tcPr/>
          <w:p>
            <w:pPr>
              <w:pStyle w:val="Compact"/>
            </w:pPr>
            <w:r>
              <w:t xml:space="preserve">15111314</w:t>
            </w:r>
          </w:p>
        </w:tc>
        <w:tc>
          <w:tcPr/>
          <w:p>
            <w:pPr>
              <w:pStyle w:val="Compact"/>
            </w:pPr>
            <w:r>
              <w:t xml:space="preserve">Gestein: kieselig: Schwämme</w:t>
            </w:r>
          </w:p>
        </w:tc>
        <w:tc>
          <w:tcPr/>
          <w:p>
            <w:pPr>
              <w:pStyle w:val="Compact"/>
            </w:pPr>
            <w:r>
              <w:t xml:space="preserve">roche: siliceux: éponges</w:t>
            </w:r>
          </w:p>
        </w:tc>
      </w:tr>
      <w:tr>
        <w:tc>
          <w:tcPr/>
          <w:p>
            <w:pPr>
              <w:pStyle w:val="Compact"/>
            </w:pPr>
            <w:r>
              <w:t xml:space="preserve">15111315</w:t>
            </w:r>
          </w:p>
        </w:tc>
        <w:tc>
          <w:tcPr/>
          <w:p>
            <w:pPr>
              <w:pStyle w:val="Compact"/>
            </w:pPr>
            <w:r>
              <w:t xml:space="preserve">Gestein: kieselig-metamorph</w:t>
            </w:r>
          </w:p>
        </w:tc>
        <w:tc>
          <w:tcPr/>
          <w:p>
            <w:pPr>
              <w:pStyle w:val="Compact"/>
            </w:pPr>
            <w:r>
              <w:t xml:space="preserve">roche: siliceux-métamorphique</w:t>
            </w:r>
          </w:p>
        </w:tc>
      </w:tr>
      <w:tr>
        <w:tc>
          <w:tcPr/>
          <w:p>
            <w:pPr>
              <w:pStyle w:val="Compact"/>
            </w:pPr>
            <w:r>
              <w:t xml:space="preserve">15111316</w:t>
            </w:r>
          </w:p>
        </w:tc>
        <w:tc>
          <w:tcPr/>
          <w:p>
            <w:pPr>
              <w:pStyle w:val="Compact"/>
            </w:pPr>
            <w:r>
              <w:t xml:space="preserve">Gestein: Phosphorit</w:t>
            </w:r>
          </w:p>
        </w:tc>
        <w:tc>
          <w:tcPr/>
          <w:p>
            <w:pPr>
              <w:pStyle w:val="Compact"/>
            </w:pPr>
            <w:r>
              <w:t xml:space="preserve">roche: phosphate</w:t>
            </w:r>
          </w:p>
        </w:tc>
      </w:tr>
      <w:tr>
        <w:tc>
          <w:tcPr/>
          <w:p>
            <w:pPr>
              <w:pStyle w:val="Compact"/>
            </w:pPr>
            <w:r>
              <w:t xml:space="preserve">15111317</w:t>
            </w:r>
          </w:p>
        </w:tc>
        <w:tc>
          <w:tcPr/>
          <w:p>
            <w:pPr>
              <w:pStyle w:val="Compact"/>
            </w:pPr>
            <w:r>
              <w:t xml:space="preserve">Gestein: organisch</w:t>
            </w:r>
          </w:p>
        </w:tc>
        <w:tc>
          <w:tcPr/>
          <w:p>
            <w:pPr>
              <w:pStyle w:val="Compact"/>
            </w:pPr>
            <w:r>
              <w:t xml:space="preserve">roche: organique</w:t>
            </w:r>
          </w:p>
        </w:tc>
      </w:tr>
      <w:tr>
        <w:tc>
          <w:tcPr/>
          <w:p>
            <w:pPr>
              <w:pStyle w:val="Compact"/>
            </w:pPr>
            <w:r>
              <w:t xml:space="preserve">15111318</w:t>
            </w:r>
          </w:p>
        </w:tc>
        <w:tc>
          <w:tcPr/>
          <w:p>
            <w:pPr>
              <w:pStyle w:val="Compact"/>
            </w:pPr>
            <w:r>
              <w:t xml:space="preserve">Gestein: organisch: Anthrazit</w:t>
            </w:r>
          </w:p>
        </w:tc>
        <w:tc>
          <w:tcPr/>
          <w:p>
            <w:pPr>
              <w:pStyle w:val="Compact"/>
            </w:pPr>
            <w:r>
              <w:t xml:space="preserve">roche: organique: anthracite</w:t>
            </w:r>
          </w:p>
        </w:tc>
      </w:tr>
      <w:tr>
        <w:tc>
          <w:tcPr/>
          <w:p>
            <w:pPr>
              <w:pStyle w:val="Compact"/>
            </w:pPr>
            <w:r>
              <w:t xml:space="preserve">15111319</w:t>
            </w:r>
          </w:p>
        </w:tc>
        <w:tc>
          <w:tcPr/>
          <w:p>
            <w:pPr>
              <w:pStyle w:val="Compact"/>
            </w:pPr>
            <w:r>
              <w:t xml:space="preserve">Gestein: organisch: Kohle</w:t>
            </w:r>
          </w:p>
        </w:tc>
        <w:tc>
          <w:tcPr/>
          <w:p>
            <w:pPr>
              <w:pStyle w:val="Compact"/>
            </w:pPr>
            <w:r>
              <w:t xml:space="preserve">roche: organique: charbon</w:t>
            </w:r>
          </w:p>
        </w:tc>
      </w:tr>
      <w:tr>
        <w:tc>
          <w:tcPr/>
          <w:p>
            <w:pPr>
              <w:pStyle w:val="Compact"/>
            </w:pPr>
            <w:r>
              <w:t xml:space="preserve">15111320</w:t>
            </w:r>
          </w:p>
        </w:tc>
        <w:tc>
          <w:tcPr/>
          <w:p>
            <w:pPr>
              <w:pStyle w:val="Compact"/>
            </w:pPr>
            <w:r>
              <w:t xml:space="preserve">Gestein: organisch: Lignit</w:t>
            </w:r>
          </w:p>
        </w:tc>
        <w:tc>
          <w:tcPr/>
          <w:p>
            <w:pPr>
              <w:pStyle w:val="Compact"/>
            </w:pPr>
            <w:r>
              <w:t xml:space="preserve">roche: organique: lignite</w:t>
            </w:r>
          </w:p>
        </w:tc>
      </w:tr>
      <w:tr>
        <w:tc>
          <w:tcPr/>
          <w:p>
            <w:pPr>
              <w:pStyle w:val="Compact"/>
            </w:pPr>
            <w:r>
              <w:t xml:space="preserve">15111321</w:t>
            </w:r>
          </w:p>
        </w:tc>
        <w:tc>
          <w:tcPr/>
          <w:p>
            <w:pPr>
              <w:pStyle w:val="Compact"/>
            </w:pPr>
            <w:r>
              <w:t xml:space="preserve">Gestein: pedogen</w:t>
            </w:r>
          </w:p>
        </w:tc>
        <w:tc>
          <w:tcPr/>
          <w:p>
            <w:pPr>
              <w:pStyle w:val="Compact"/>
            </w:pPr>
            <w:r>
              <w:t xml:space="preserve">roche: pédogène</w:t>
            </w:r>
          </w:p>
        </w:tc>
      </w:tr>
      <w:tr>
        <w:tc>
          <w:tcPr/>
          <w:p>
            <w:pPr>
              <w:pStyle w:val="Compact"/>
            </w:pPr>
            <w:r>
              <w:t xml:space="preserve">15111322</w:t>
            </w:r>
          </w:p>
        </w:tc>
        <w:tc>
          <w:tcPr/>
          <w:p>
            <w:pPr>
              <w:pStyle w:val="Compact"/>
            </w:pPr>
            <w:r>
              <w:t xml:space="preserve">Gestein: residual</w:t>
            </w:r>
          </w:p>
        </w:tc>
        <w:tc>
          <w:tcPr/>
          <w:p>
            <w:pPr>
              <w:pStyle w:val="Compact"/>
            </w:pPr>
            <w:r>
              <w:t xml:space="preserve">roche: résiduel</w:t>
            </w:r>
          </w:p>
        </w:tc>
      </w:tr>
      <w:tr>
        <w:tc>
          <w:tcPr/>
          <w:p>
            <w:pPr>
              <w:pStyle w:val="Compact"/>
            </w:pPr>
            <w:r>
              <w:t xml:space="preserve">15111323</w:t>
            </w:r>
          </w:p>
        </w:tc>
        <w:tc>
          <w:tcPr/>
          <w:p>
            <w:pPr>
              <w:pStyle w:val="Compact"/>
            </w:pPr>
            <w:r>
              <w:t xml:space="preserve">Gestein: residual: Eisenmineralien</w:t>
            </w:r>
          </w:p>
        </w:tc>
        <w:tc>
          <w:tcPr/>
          <w:p>
            <w:pPr>
              <w:pStyle w:val="Compact"/>
            </w:pPr>
            <w:r>
              <w:t xml:space="preserve">roche: résiduel: minéraux de fer</w:t>
            </w:r>
          </w:p>
        </w:tc>
      </w:tr>
      <w:tr>
        <w:tc>
          <w:tcPr/>
          <w:p>
            <w:pPr>
              <w:pStyle w:val="Compact"/>
            </w:pPr>
            <w:r>
              <w:t xml:space="preserve">15111324</w:t>
            </w:r>
          </w:p>
        </w:tc>
        <w:tc>
          <w:tcPr/>
          <w:p>
            <w:pPr>
              <w:pStyle w:val="Compact"/>
            </w:pPr>
            <w:r>
              <w:t xml:space="preserve">Gestein: residual: Silikat</w:t>
            </w:r>
          </w:p>
        </w:tc>
        <w:tc>
          <w:tcPr/>
          <w:p>
            <w:pPr>
              <w:pStyle w:val="Compact"/>
            </w:pPr>
            <w:r>
              <w:t xml:space="preserve">roche: résiduel: silicate</w:t>
            </w:r>
          </w:p>
        </w:tc>
      </w:tr>
      <w:tr>
        <w:tc>
          <w:tcPr/>
          <w:p>
            <w:pPr>
              <w:pStyle w:val="Compact"/>
            </w:pPr>
            <w:r>
              <w:t xml:space="preserve">15111325</w:t>
            </w:r>
          </w:p>
        </w:tc>
        <w:tc>
          <w:tcPr/>
          <w:p>
            <w:pPr>
              <w:pStyle w:val="Compact"/>
            </w:pPr>
            <w:r>
              <w:t xml:space="preserve">Gestein: residual: Silikat-Eisenmineralien</w:t>
            </w:r>
          </w:p>
        </w:tc>
        <w:tc>
          <w:tcPr/>
          <w:p>
            <w:pPr>
              <w:pStyle w:val="Compact"/>
            </w:pPr>
            <w:r>
              <w:t xml:space="preserve">roche: résiduel: silicate-minéraux de fer</w:t>
            </w:r>
          </w:p>
        </w:tc>
      </w:tr>
      <w:tr>
        <w:tc>
          <w:tcPr/>
          <w:p>
            <w:pPr>
              <w:pStyle w:val="Compact"/>
            </w:pPr>
            <w:r>
              <w:t xml:space="preserve">15111326</w:t>
            </w:r>
          </w:p>
        </w:tc>
        <w:tc>
          <w:tcPr/>
          <w:p>
            <w:pPr>
              <w:pStyle w:val="Compact"/>
            </w:pPr>
            <w:r>
              <w:t xml:space="preserve">Gestein: residual-sandig</w:t>
            </w:r>
          </w:p>
        </w:tc>
        <w:tc>
          <w:tcPr/>
          <w:p>
            <w:pPr>
              <w:pStyle w:val="Compact"/>
            </w:pPr>
            <w:r>
              <w:t xml:space="preserve">roche: résiduel-sableux</w:t>
            </w:r>
          </w:p>
        </w:tc>
      </w:tr>
      <w:tr>
        <w:tc>
          <w:tcPr/>
          <w:p>
            <w:pPr>
              <w:pStyle w:val="Compact"/>
            </w:pPr>
            <w:r>
              <w:t xml:space="preserve">15111327</w:t>
            </w:r>
          </w:p>
        </w:tc>
        <w:tc>
          <w:tcPr/>
          <w:p>
            <w:pPr>
              <w:pStyle w:val="Compact"/>
            </w:pPr>
            <w:r>
              <w:t xml:space="preserve">Gestein: residual-sandig: Quarz</w:t>
            </w:r>
          </w:p>
        </w:tc>
        <w:tc>
          <w:tcPr/>
          <w:p>
            <w:pPr>
              <w:pStyle w:val="Compact"/>
            </w:pPr>
            <w:r>
              <w:t xml:space="preserve">roche: résiduel-sableux: quartz</w:t>
            </w:r>
          </w:p>
        </w:tc>
      </w:tr>
      <w:tr>
        <w:tc>
          <w:tcPr/>
          <w:p>
            <w:pPr>
              <w:pStyle w:val="Compact"/>
            </w:pPr>
            <w:r>
              <w:t xml:space="preserve">15111328</w:t>
            </w:r>
          </w:p>
        </w:tc>
        <w:tc>
          <w:tcPr/>
          <w:p>
            <w:pPr>
              <w:pStyle w:val="Compact"/>
            </w:pPr>
            <w:r>
              <w:t xml:space="preserve">Gestein: residual-siltig</w:t>
            </w:r>
          </w:p>
        </w:tc>
        <w:tc>
          <w:tcPr/>
          <w:p>
            <w:pPr>
              <w:pStyle w:val="Compact"/>
            </w:pPr>
            <w:r>
              <w:t xml:space="preserve">roche: résiduel-silteux</w:t>
            </w:r>
          </w:p>
        </w:tc>
      </w:tr>
      <w:tr>
        <w:tc>
          <w:tcPr/>
          <w:p>
            <w:pPr>
              <w:pStyle w:val="Compact"/>
            </w:pPr>
            <w:r>
              <w:t xml:space="preserve">15111329</w:t>
            </w:r>
          </w:p>
        </w:tc>
        <w:tc>
          <w:tcPr/>
          <w:p>
            <w:pPr>
              <w:pStyle w:val="Compact"/>
            </w:pPr>
            <w:r>
              <w:t xml:space="preserve">Gestein: residual-tonig</w:t>
            </w:r>
          </w:p>
        </w:tc>
        <w:tc>
          <w:tcPr/>
          <w:p>
            <w:pPr>
              <w:pStyle w:val="Compact"/>
            </w:pPr>
            <w:r>
              <w:t xml:space="preserve">roche: résiduel-argileux</w:t>
            </w:r>
          </w:p>
        </w:tc>
      </w:tr>
      <w:tr>
        <w:tc>
          <w:tcPr/>
          <w:p>
            <w:pPr>
              <w:pStyle w:val="Compact"/>
            </w:pPr>
            <w:r>
              <w:t xml:space="preserve">15111330</w:t>
            </w:r>
          </w:p>
        </w:tc>
        <w:tc>
          <w:tcPr/>
          <w:p>
            <w:pPr>
              <w:pStyle w:val="Compact"/>
            </w:pPr>
            <w:r>
              <w:t xml:space="preserve">Gestein: residual-tonig: Eisenpisoide</w:t>
            </w:r>
          </w:p>
        </w:tc>
        <w:tc>
          <w:tcPr/>
          <w:p>
            <w:pPr>
              <w:pStyle w:val="Compact"/>
            </w:pPr>
            <w:r>
              <w:t xml:space="preserve">roche: résiduel-argileux: pisoïdes ferrugineuses</w:t>
            </w:r>
          </w:p>
        </w:tc>
      </w:tr>
      <w:tr>
        <w:tc>
          <w:tcPr/>
          <w:p>
            <w:pPr>
              <w:pStyle w:val="Compact"/>
            </w:pPr>
            <w:r>
              <w:t xml:space="preserve">15111331</w:t>
            </w:r>
          </w:p>
        </w:tc>
        <w:tc>
          <w:tcPr/>
          <w:p>
            <w:pPr>
              <w:pStyle w:val="Compact"/>
            </w:pPr>
            <w:r>
              <w:t xml:space="preserve">Gestein: residual-tonig: Kaolinit</w:t>
            </w:r>
          </w:p>
        </w:tc>
        <w:tc>
          <w:tcPr/>
          <w:p>
            <w:pPr>
              <w:pStyle w:val="Compact"/>
            </w:pPr>
            <w:r>
              <w:t xml:space="preserve">roche: résiduel-argileux: kaolin</w:t>
            </w:r>
          </w:p>
        </w:tc>
      </w:tr>
      <w:tr>
        <w:tc>
          <w:tcPr/>
          <w:p>
            <w:pPr>
              <w:pStyle w:val="Compact"/>
            </w:pPr>
            <w:r>
              <w:t xml:space="preserve">15111332</w:t>
            </w:r>
          </w:p>
        </w:tc>
        <w:tc>
          <w:tcPr/>
          <w:p>
            <w:pPr>
              <w:pStyle w:val="Compact"/>
            </w:pPr>
            <w:r>
              <w:t xml:space="preserve">Gestein: residual-tonig: Limonit</w:t>
            </w:r>
          </w:p>
        </w:tc>
        <w:tc>
          <w:tcPr/>
          <w:p>
            <w:pPr>
              <w:pStyle w:val="Compact"/>
            </w:pPr>
            <w:r>
              <w:t xml:space="preserve">roche: résiduel-argileux: limonite</w:t>
            </w:r>
          </w:p>
        </w:tc>
      </w:tr>
      <w:tr>
        <w:tc>
          <w:tcPr/>
          <w:p>
            <w:pPr>
              <w:pStyle w:val="Compact"/>
            </w:pPr>
            <w:r>
              <w:t xml:space="preserve">15111333</w:t>
            </w:r>
          </w:p>
        </w:tc>
        <w:tc>
          <w:tcPr/>
          <w:p>
            <w:pPr>
              <w:pStyle w:val="Compact"/>
            </w:pPr>
            <w:r>
              <w:t xml:space="preserve">Gestein: Eisenmineralien</w:t>
            </w:r>
          </w:p>
        </w:tc>
        <w:tc>
          <w:tcPr/>
          <w:p>
            <w:pPr>
              <w:pStyle w:val="Compact"/>
            </w:pPr>
            <w:r>
              <w:t xml:space="preserve">roche: minéraux de fer</w:t>
            </w:r>
          </w:p>
        </w:tc>
      </w:tr>
      <w:tr>
        <w:tc>
          <w:tcPr/>
          <w:p>
            <w:pPr>
              <w:pStyle w:val="Compact"/>
            </w:pPr>
            <w:r>
              <w:t xml:space="preserve">15111334</w:t>
            </w:r>
          </w:p>
        </w:tc>
        <w:tc>
          <w:tcPr/>
          <w:p>
            <w:pPr>
              <w:pStyle w:val="Compact"/>
            </w:pPr>
            <w:r>
              <w:t xml:space="preserve">Gestein: Eisenooide</w:t>
            </w:r>
          </w:p>
        </w:tc>
        <w:tc>
          <w:tcPr/>
          <w:p>
            <w:pPr>
              <w:pStyle w:val="Compact"/>
            </w:pPr>
            <w:r>
              <w:t xml:space="preserve">roche: ooïdes ferrugineuses</w:t>
            </w:r>
          </w:p>
        </w:tc>
      </w:tr>
      <w:tr>
        <w:tc>
          <w:tcPr/>
          <w:p>
            <w:pPr>
              <w:pStyle w:val="Compact"/>
            </w:pPr>
            <w:r>
              <w:t xml:space="preserve">15111335</w:t>
            </w:r>
          </w:p>
        </w:tc>
        <w:tc>
          <w:tcPr/>
          <w:p>
            <w:pPr>
              <w:pStyle w:val="Compact"/>
            </w:pPr>
            <w:r>
              <w:t xml:space="preserve">Gestein: Eisenpisoide</w:t>
            </w:r>
          </w:p>
        </w:tc>
        <w:tc>
          <w:tcPr/>
          <w:p>
            <w:pPr>
              <w:pStyle w:val="Compact"/>
            </w:pPr>
            <w:r>
              <w:t xml:space="preserve">roche: pisoïdes ferrugineuses</w:t>
            </w:r>
          </w:p>
        </w:tc>
      </w:tr>
      <w:tr>
        <w:tc>
          <w:tcPr/>
          <w:p>
            <w:pPr>
              <w:pStyle w:val="Compact"/>
            </w:pPr>
            <w:r>
              <w:t xml:space="preserve">15111336</w:t>
            </w:r>
          </w:p>
        </w:tc>
        <w:tc>
          <w:tcPr/>
          <w:p>
            <w:pPr>
              <w:pStyle w:val="Compact"/>
            </w:pPr>
            <w:r>
              <w:t xml:space="preserve">Gestein: pyroklastisch</w:t>
            </w:r>
          </w:p>
        </w:tc>
        <w:tc>
          <w:tcPr/>
          <w:p>
            <w:pPr>
              <w:pStyle w:val="Compact"/>
            </w:pPr>
            <w:r>
              <w:t xml:space="preserve">roche: pyroclastique</w:t>
            </w:r>
          </w:p>
        </w:tc>
      </w:tr>
      <w:tr>
        <w:tc>
          <w:tcPr/>
          <w:p>
            <w:pPr>
              <w:pStyle w:val="Compact"/>
            </w:pPr>
            <w:r>
              <w:t xml:space="preserve">15111337</w:t>
            </w:r>
          </w:p>
        </w:tc>
        <w:tc>
          <w:tcPr/>
          <w:p>
            <w:pPr>
              <w:pStyle w:val="Compact"/>
            </w:pPr>
            <w:r>
              <w:t xml:space="preserve">Ignimbrit</w:t>
            </w:r>
          </w:p>
        </w:tc>
        <w:tc>
          <w:tcPr/>
          <w:p>
            <w:pPr>
              <w:pStyle w:val="Compact"/>
            </w:pPr>
            <w:r>
              <w:t xml:space="preserve">ignimbrite</w:t>
            </w:r>
          </w:p>
        </w:tc>
      </w:tr>
      <w:tr>
        <w:tc>
          <w:tcPr/>
          <w:p>
            <w:pPr>
              <w:pStyle w:val="Compact"/>
            </w:pPr>
            <w:r>
              <w:t xml:space="preserve">15111338</w:t>
            </w:r>
          </w:p>
        </w:tc>
        <w:tc>
          <w:tcPr/>
          <w:p>
            <w:pPr>
              <w:pStyle w:val="Compact"/>
            </w:pPr>
            <w:r>
              <w:t xml:space="preserve">Tuff</w:t>
            </w:r>
          </w:p>
        </w:tc>
        <w:tc>
          <w:tcPr/>
          <w:p>
            <w:pPr>
              <w:pStyle w:val="Compact"/>
            </w:pPr>
            <w:r>
              <w:t xml:space="preserve">tuf</w:t>
            </w:r>
          </w:p>
        </w:tc>
      </w:tr>
      <w:tr>
        <w:tc>
          <w:tcPr/>
          <w:p>
            <w:pPr>
              <w:pStyle w:val="Compact"/>
            </w:pPr>
            <w:r>
              <w:t xml:space="preserve">15111339</w:t>
            </w:r>
          </w:p>
        </w:tc>
        <w:tc>
          <w:tcPr/>
          <w:p>
            <w:pPr>
              <w:pStyle w:val="Compact"/>
            </w:pPr>
            <w:r>
              <w:t xml:space="preserve">Tuff: vulkanisch</w:t>
            </w:r>
          </w:p>
        </w:tc>
        <w:tc>
          <w:tcPr/>
          <w:p>
            <w:pPr>
              <w:pStyle w:val="Compact"/>
            </w:pPr>
            <w:r>
              <w:t xml:space="preserve">tuf: volcanique</w:t>
            </w:r>
          </w:p>
        </w:tc>
      </w:tr>
      <w:tr>
        <w:tc>
          <w:tcPr/>
          <w:p>
            <w:pPr>
              <w:pStyle w:val="Compact"/>
            </w:pPr>
            <w:r>
              <w:t xml:space="preserve">15111340</w:t>
            </w:r>
          </w:p>
        </w:tc>
        <w:tc>
          <w:tcPr/>
          <w:p>
            <w:pPr>
              <w:pStyle w:val="Compact"/>
            </w:pPr>
            <w:r>
              <w:t xml:space="preserve">Tuff: vulkanisch: Asche</w:t>
            </w:r>
          </w:p>
        </w:tc>
        <w:tc>
          <w:tcPr/>
          <w:p>
            <w:pPr>
              <w:pStyle w:val="Compact"/>
            </w:pPr>
            <w:r>
              <w:t xml:space="preserve">tuf: volcanique: cendre</w:t>
            </w:r>
          </w:p>
        </w:tc>
      </w:tr>
      <w:tr>
        <w:tc>
          <w:tcPr/>
          <w:p>
            <w:pPr>
              <w:pStyle w:val="Compact"/>
            </w:pPr>
            <w:r>
              <w:t xml:space="preserve">15111341</w:t>
            </w:r>
          </w:p>
        </w:tc>
        <w:tc>
          <w:tcPr/>
          <w:p>
            <w:pPr>
              <w:pStyle w:val="Compact"/>
            </w:pPr>
            <w:r>
              <w:t xml:space="preserve">Tuff: vulkanisch: Kristalle</w:t>
            </w:r>
          </w:p>
        </w:tc>
        <w:tc>
          <w:tcPr/>
          <w:p>
            <w:pPr>
              <w:pStyle w:val="Compact"/>
            </w:pPr>
            <w:r>
              <w:t xml:space="preserve">tuf: volcanique: cristaux</w:t>
            </w:r>
          </w:p>
        </w:tc>
      </w:tr>
      <w:tr>
        <w:tc>
          <w:tcPr/>
          <w:p>
            <w:pPr>
              <w:pStyle w:val="Compact"/>
            </w:pPr>
            <w:r>
              <w:t xml:space="preserve">15111342</w:t>
            </w:r>
          </w:p>
        </w:tc>
        <w:tc>
          <w:tcPr/>
          <w:p>
            <w:pPr>
              <w:pStyle w:val="Compact"/>
            </w:pPr>
            <w:r>
              <w:t xml:space="preserve">Tuff: vulkanisch: Lapilli</w:t>
            </w:r>
          </w:p>
        </w:tc>
        <w:tc>
          <w:tcPr/>
          <w:p>
            <w:pPr>
              <w:pStyle w:val="Compact"/>
            </w:pPr>
            <w:r>
              <w:t xml:space="preserve">tuf: volcanique: lapilli</w:t>
            </w:r>
          </w:p>
        </w:tc>
      </w:tr>
      <w:tr>
        <w:tc>
          <w:tcPr/>
          <w:p>
            <w:pPr>
              <w:pStyle w:val="Compact"/>
            </w:pPr>
            <w:r>
              <w:t xml:space="preserve">15111343</w:t>
            </w:r>
          </w:p>
        </w:tc>
        <w:tc>
          <w:tcPr/>
          <w:p>
            <w:pPr>
              <w:pStyle w:val="Compact"/>
            </w:pPr>
            <w:r>
              <w:t xml:space="preserve">Bentonit</w:t>
            </w:r>
          </w:p>
        </w:tc>
        <w:tc>
          <w:tcPr/>
          <w:p>
            <w:pPr>
              <w:pStyle w:val="Compact"/>
            </w:pPr>
            <w:r>
              <w:t xml:space="preserve">bentonite</w:t>
            </w:r>
          </w:p>
        </w:tc>
      </w:tr>
      <w:tr>
        <w:tc>
          <w:tcPr/>
          <w:p>
            <w:pPr>
              <w:pStyle w:val="Compact"/>
            </w:pPr>
            <w:r>
              <w:t xml:space="preserve">15111344</w:t>
            </w:r>
          </w:p>
        </w:tc>
        <w:tc>
          <w:tcPr/>
          <w:p>
            <w:pPr>
              <w:pStyle w:val="Compact"/>
            </w:pPr>
            <w:r>
              <w:t xml:space="preserve">Gestein: kristallin</w:t>
            </w:r>
          </w:p>
        </w:tc>
        <w:tc>
          <w:tcPr/>
          <w:p>
            <w:pPr>
              <w:pStyle w:val="Compact"/>
            </w:pPr>
            <w:r>
              <w:t xml:space="preserve">roche: cristallin</w:t>
            </w:r>
          </w:p>
        </w:tc>
      </w:tr>
      <w:tr>
        <w:tc>
          <w:tcPr/>
          <w:p>
            <w:pPr>
              <w:pStyle w:val="Compact"/>
            </w:pPr>
            <w:r>
              <w:t xml:space="preserve">15111345</w:t>
            </w:r>
          </w:p>
        </w:tc>
        <w:tc>
          <w:tcPr/>
          <w:p>
            <w:pPr>
              <w:pStyle w:val="Compact"/>
            </w:pPr>
            <w:r>
              <w:t xml:space="preserve">Gestein: saur</w:t>
            </w:r>
          </w:p>
        </w:tc>
        <w:tc>
          <w:tcPr/>
          <w:p>
            <w:pPr>
              <w:pStyle w:val="Compact"/>
            </w:pPr>
            <w:r>
              <w:t xml:space="preserve">roche: acide</w:t>
            </w:r>
          </w:p>
        </w:tc>
      </w:tr>
      <w:tr>
        <w:tc>
          <w:tcPr/>
          <w:p>
            <w:pPr>
              <w:pStyle w:val="Compact"/>
            </w:pPr>
            <w:r>
              <w:t xml:space="preserve">15111346</w:t>
            </w:r>
          </w:p>
        </w:tc>
        <w:tc>
          <w:tcPr/>
          <w:p>
            <w:pPr>
              <w:pStyle w:val="Compact"/>
            </w:pPr>
            <w:r>
              <w:t xml:space="preserve">Gestein: basisch</w:t>
            </w:r>
          </w:p>
        </w:tc>
        <w:tc>
          <w:tcPr/>
          <w:p>
            <w:pPr>
              <w:pStyle w:val="Compact"/>
            </w:pPr>
            <w:r>
              <w:t xml:space="preserve">roche: basique</w:t>
            </w:r>
          </w:p>
        </w:tc>
      </w:tr>
      <w:tr>
        <w:tc>
          <w:tcPr/>
          <w:p>
            <w:pPr>
              <w:pStyle w:val="Compact"/>
            </w:pPr>
            <w:r>
              <w:t xml:space="preserve">15111347</w:t>
            </w:r>
          </w:p>
        </w:tc>
        <w:tc>
          <w:tcPr/>
          <w:p>
            <w:pPr>
              <w:pStyle w:val="Compact"/>
            </w:pPr>
            <w:r>
              <w:t xml:space="preserve">Gestein: magmatisch</w:t>
            </w:r>
          </w:p>
        </w:tc>
        <w:tc>
          <w:tcPr/>
          <w:p>
            <w:pPr>
              <w:pStyle w:val="Compact"/>
            </w:pPr>
            <w:r>
              <w:t xml:space="preserve">roche: magmatique</w:t>
            </w:r>
          </w:p>
        </w:tc>
      </w:tr>
      <w:tr>
        <w:tc>
          <w:tcPr/>
          <w:p>
            <w:pPr>
              <w:pStyle w:val="Compact"/>
            </w:pPr>
            <w:r>
              <w:t xml:space="preserve">15111348</w:t>
            </w:r>
          </w:p>
        </w:tc>
        <w:tc>
          <w:tcPr/>
          <w:p>
            <w:pPr>
              <w:pStyle w:val="Compact"/>
            </w:pPr>
            <w:r>
              <w:t xml:space="preserve">Gestein: vulkanisch</w:t>
            </w:r>
          </w:p>
        </w:tc>
        <w:tc>
          <w:tcPr/>
          <w:p>
            <w:pPr>
              <w:pStyle w:val="Compact"/>
            </w:pPr>
            <w:r>
              <w:t xml:space="preserve">roche: volcanique</w:t>
            </w:r>
          </w:p>
        </w:tc>
      </w:tr>
      <w:tr>
        <w:tc>
          <w:tcPr/>
          <w:p>
            <w:pPr>
              <w:pStyle w:val="Compact"/>
            </w:pPr>
            <w:r>
              <w:t xml:space="preserve">15111349</w:t>
            </w:r>
          </w:p>
        </w:tc>
        <w:tc>
          <w:tcPr/>
          <w:p>
            <w:pPr>
              <w:pStyle w:val="Compact"/>
            </w:pPr>
            <w:r>
              <w:t xml:space="preserve">Gestein: vulkanisch: Karbonat</w:t>
            </w:r>
          </w:p>
        </w:tc>
        <w:tc>
          <w:tcPr/>
          <w:p>
            <w:pPr>
              <w:pStyle w:val="Compact"/>
            </w:pPr>
            <w:r>
              <w:t xml:space="preserve">roche: volcanique: carbonate</w:t>
            </w:r>
          </w:p>
        </w:tc>
      </w:tr>
      <w:tr>
        <w:tc>
          <w:tcPr/>
          <w:p>
            <w:pPr>
              <w:pStyle w:val="Compact"/>
            </w:pPr>
            <w:r>
              <w:t xml:space="preserve">15111350</w:t>
            </w:r>
          </w:p>
        </w:tc>
        <w:tc>
          <w:tcPr/>
          <w:p>
            <w:pPr>
              <w:pStyle w:val="Compact"/>
            </w:pPr>
            <w:r>
              <w:t xml:space="preserve">Gestein: saur-vulkanisch</w:t>
            </w:r>
          </w:p>
        </w:tc>
        <w:tc>
          <w:tcPr/>
          <w:p>
            <w:pPr>
              <w:pStyle w:val="Compact"/>
            </w:pPr>
            <w:r>
              <w:t xml:space="preserve">roche: acide-volcanique</w:t>
            </w:r>
          </w:p>
        </w:tc>
      </w:tr>
      <w:tr>
        <w:tc>
          <w:tcPr/>
          <w:p>
            <w:pPr>
              <w:pStyle w:val="Compact"/>
            </w:pPr>
            <w:r>
              <w:t xml:space="preserve">15111351</w:t>
            </w:r>
          </w:p>
        </w:tc>
        <w:tc>
          <w:tcPr/>
          <w:p>
            <w:pPr>
              <w:pStyle w:val="Compact"/>
            </w:pPr>
            <w:r>
              <w:t xml:space="preserve">Gestein: rhyolithisch</w:t>
            </w:r>
          </w:p>
        </w:tc>
        <w:tc>
          <w:tcPr/>
          <w:p>
            <w:pPr>
              <w:pStyle w:val="Compact"/>
            </w:pPr>
            <w:r>
              <w:t xml:space="preserve">roche: rhyolitique</w:t>
            </w:r>
          </w:p>
        </w:tc>
      </w:tr>
      <w:tr>
        <w:tc>
          <w:tcPr/>
          <w:p>
            <w:pPr>
              <w:pStyle w:val="Compact"/>
            </w:pPr>
            <w:r>
              <w:t xml:space="preserve">15111352</w:t>
            </w:r>
          </w:p>
        </w:tc>
        <w:tc>
          <w:tcPr/>
          <w:p>
            <w:pPr>
              <w:pStyle w:val="Compact"/>
            </w:pPr>
            <w:r>
              <w:t xml:space="preserve">Rhyolith</w:t>
            </w:r>
          </w:p>
        </w:tc>
        <w:tc>
          <w:tcPr/>
          <w:p>
            <w:pPr>
              <w:pStyle w:val="Compact"/>
            </w:pPr>
            <w:r>
              <w:t xml:space="preserve">rhyolite</w:t>
            </w:r>
          </w:p>
        </w:tc>
      </w:tr>
      <w:tr>
        <w:tc>
          <w:tcPr/>
          <w:p>
            <w:pPr>
              <w:pStyle w:val="Compact"/>
            </w:pPr>
            <w:r>
              <w:t xml:space="preserve">15111353</w:t>
            </w:r>
          </w:p>
        </w:tc>
        <w:tc>
          <w:tcPr/>
          <w:p>
            <w:pPr>
              <w:pStyle w:val="Compact"/>
            </w:pPr>
            <w:r>
              <w:t xml:space="preserve">Rhyolith: Alkalifeldspat</w:t>
            </w:r>
          </w:p>
        </w:tc>
        <w:tc>
          <w:tcPr/>
          <w:p>
            <w:pPr>
              <w:pStyle w:val="Compact"/>
            </w:pPr>
            <w:r>
              <w:t xml:space="preserve">rhyolite: feldspath alcalin</w:t>
            </w:r>
          </w:p>
        </w:tc>
      </w:tr>
      <w:tr>
        <w:tc>
          <w:tcPr/>
          <w:p>
            <w:pPr>
              <w:pStyle w:val="Compact"/>
            </w:pPr>
            <w:r>
              <w:t xml:space="preserve">15111354</w:t>
            </w:r>
          </w:p>
        </w:tc>
        <w:tc>
          <w:tcPr/>
          <w:p>
            <w:pPr>
              <w:pStyle w:val="Compact"/>
            </w:pPr>
            <w:r>
              <w:t xml:space="preserve">Rhyolith: ignimbritisch</w:t>
            </w:r>
          </w:p>
        </w:tc>
        <w:tc>
          <w:tcPr/>
          <w:p>
            <w:pPr>
              <w:pStyle w:val="Compact"/>
            </w:pPr>
            <w:r>
              <w:t xml:space="preserve">rhyolite: ignimbritique</w:t>
            </w:r>
          </w:p>
        </w:tc>
      </w:tr>
      <w:tr>
        <w:tc>
          <w:tcPr/>
          <w:p>
            <w:pPr>
              <w:pStyle w:val="Compact"/>
            </w:pPr>
            <w:r>
              <w:t xml:space="preserve">15111355</w:t>
            </w:r>
          </w:p>
        </w:tc>
        <w:tc>
          <w:tcPr/>
          <w:p>
            <w:pPr>
              <w:pStyle w:val="Compact"/>
            </w:pPr>
            <w:r>
              <w:t xml:space="preserve">Rhyolith: porphyrisch</w:t>
            </w:r>
          </w:p>
        </w:tc>
        <w:tc>
          <w:tcPr/>
          <w:p>
            <w:pPr>
              <w:pStyle w:val="Compact"/>
            </w:pPr>
            <w:r>
              <w:t xml:space="preserve">rhyolite: porphyrique</w:t>
            </w:r>
          </w:p>
        </w:tc>
      </w:tr>
      <w:tr>
        <w:tc>
          <w:tcPr/>
          <w:p>
            <w:pPr>
              <w:pStyle w:val="Compact"/>
            </w:pPr>
            <w:r>
              <w:t xml:space="preserve">15111356</w:t>
            </w:r>
          </w:p>
        </w:tc>
        <w:tc>
          <w:tcPr/>
          <w:p>
            <w:pPr>
              <w:pStyle w:val="Compact"/>
            </w:pPr>
            <w:r>
              <w:t xml:space="preserve">Gestein: dazitisch</w:t>
            </w:r>
          </w:p>
        </w:tc>
        <w:tc>
          <w:tcPr/>
          <w:p>
            <w:pPr>
              <w:pStyle w:val="Compact"/>
            </w:pPr>
            <w:r>
              <w:t xml:space="preserve">roche: dacitique</w:t>
            </w:r>
          </w:p>
        </w:tc>
      </w:tr>
      <w:tr>
        <w:tc>
          <w:tcPr/>
          <w:p>
            <w:pPr>
              <w:pStyle w:val="Compact"/>
            </w:pPr>
            <w:r>
              <w:t xml:space="preserve">15111357</w:t>
            </w:r>
          </w:p>
        </w:tc>
        <w:tc>
          <w:tcPr/>
          <w:p>
            <w:pPr>
              <w:pStyle w:val="Compact"/>
            </w:pPr>
            <w:r>
              <w:t xml:space="preserve">Dazit</w:t>
            </w:r>
          </w:p>
        </w:tc>
        <w:tc>
          <w:tcPr/>
          <w:p>
            <w:pPr>
              <w:pStyle w:val="Compact"/>
            </w:pPr>
            <w:r>
              <w:t xml:space="preserve">dacite</w:t>
            </w:r>
          </w:p>
        </w:tc>
      </w:tr>
      <w:tr>
        <w:tc>
          <w:tcPr/>
          <w:p>
            <w:pPr>
              <w:pStyle w:val="Compact"/>
            </w:pPr>
            <w:r>
              <w:t xml:space="preserve">15111358</w:t>
            </w:r>
          </w:p>
        </w:tc>
        <w:tc>
          <w:tcPr/>
          <w:p>
            <w:pPr>
              <w:pStyle w:val="Compact"/>
            </w:pPr>
            <w:r>
              <w:t xml:space="preserve">Dazit: rhyolithisch</w:t>
            </w:r>
          </w:p>
        </w:tc>
        <w:tc>
          <w:tcPr/>
          <w:p>
            <w:pPr>
              <w:pStyle w:val="Compact"/>
            </w:pPr>
            <w:r>
              <w:t xml:space="preserve">dacite: rhyolitique</w:t>
            </w:r>
          </w:p>
        </w:tc>
      </w:tr>
      <w:tr>
        <w:tc>
          <w:tcPr/>
          <w:p>
            <w:pPr>
              <w:pStyle w:val="Compact"/>
            </w:pPr>
            <w:r>
              <w:t xml:space="preserve">15111359</w:t>
            </w:r>
          </w:p>
        </w:tc>
        <w:tc>
          <w:tcPr/>
          <w:p>
            <w:pPr>
              <w:pStyle w:val="Compact"/>
            </w:pPr>
            <w:r>
              <w:t xml:space="preserve">Gestein: latitisch</w:t>
            </w:r>
          </w:p>
        </w:tc>
        <w:tc>
          <w:tcPr/>
          <w:p>
            <w:pPr>
              <w:pStyle w:val="Compact"/>
            </w:pPr>
            <w:r>
              <w:t xml:space="preserve">roche: latitique</w:t>
            </w:r>
          </w:p>
        </w:tc>
      </w:tr>
      <w:tr>
        <w:tc>
          <w:tcPr/>
          <w:p>
            <w:pPr>
              <w:pStyle w:val="Compact"/>
            </w:pPr>
            <w:r>
              <w:t xml:space="preserve">15111360</w:t>
            </w:r>
          </w:p>
        </w:tc>
        <w:tc>
          <w:tcPr/>
          <w:p>
            <w:pPr>
              <w:pStyle w:val="Compact"/>
            </w:pPr>
            <w:r>
              <w:t xml:space="preserve">Latit</w:t>
            </w:r>
          </w:p>
        </w:tc>
        <w:tc>
          <w:tcPr/>
          <w:p>
            <w:pPr>
              <w:pStyle w:val="Compact"/>
            </w:pPr>
            <w:r>
              <w:t xml:space="preserve">latite</w:t>
            </w:r>
          </w:p>
        </w:tc>
      </w:tr>
      <w:tr>
        <w:tc>
          <w:tcPr/>
          <w:p>
            <w:pPr>
              <w:pStyle w:val="Compact"/>
            </w:pPr>
            <w:r>
              <w:t xml:space="preserve">15111361</w:t>
            </w:r>
          </w:p>
        </w:tc>
        <w:tc>
          <w:tcPr/>
          <w:p>
            <w:pPr>
              <w:pStyle w:val="Compact"/>
            </w:pPr>
            <w:r>
              <w:t xml:space="preserve">Gestein: trachytisch</w:t>
            </w:r>
          </w:p>
        </w:tc>
        <w:tc>
          <w:tcPr/>
          <w:p>
            <w:pPr>
              <w:pStyle w:val="Compact"/>
            </w:pPr>
            <w:r>
              <w:t xml:space="preserve">roche: trachytique</w:t>
            </w:r>
          </w:p>
        </w:tc>
      </w:tr>
      <w:tr>
        <w:tc>
          <w:tcPr/>
          <w:p>
            <w:pPr>
              <w:pStyle w:val="Compact"/>
            </w:pPr>
            <w:r>
              <w:t xml:space="preserve">15111362</w:t>
            </w:r>
          </w:p>
        </w:tc>
        <w:tc>
          <w:tcPr/>
          <w:p>
            <w:pPr>
              <w:pStyle w:val="Compact"/>
            </w:pPr>
            <w:r>
              <w:t xml:space="preserve">Trachyt</w:t>
            </w:r>
          </w:p>
        </w:tc>
        <w:tc>
          <w:tcPr/>
          <w:p>
            <w:pPr>
              <w:pStyle w:val="Compact"/>
            </w:pPr>
            <w:r>
              <w:t xml:space="preserve">trachyte</w:t>
            </w:r>
          </w:p>
        </w:tc>
      </w:tr>
      <w:tr>
        <w:tc>
          <w:tcPr/>
          <w:p>
            <w:pPr>
              <w:pStyle w:val="Compact"/>
            </w:pPr>
            <w:r>
              <w:t xml:space="preserve">15111363</w:t>
            </w:r>
          </w:p>
        </w:tc>
        <w:tc>
          <w:tcPr/>
          <w:p>
            <w:pPr>
              <w:pStyle w:val="Compact"/>
            </w:pPr>
            <w:r>
              <w:t xml:space="preserve">Trachyt: Alkalifeldspat</w:t>
            </w:r>
          </w:p>
        </w:tc>
        <w:tc>
          <w:tcPr/>
          <w:p>
            <w:pPr>
              <w:pStyle w:val="Compact"/>
            </w:pPr>
            <w:r>
              <w:t xml:space="preserve">trachyte: feldspath alcalin</w:t>
            </w:r>
          </w:p>
        </w:tc>
      </w:tr>
      <w:tr>
        <w:tc>
          <w:tcPr/>
          <w:p>
            <w:pPr>
              <w:pStyle w:val="Compact"/>
            </w:pPr>
            <w:r>
              <w:t xml:space="preserve">15111364</w:t>
            </w:r>
          </w:p>
        </w:tc>
        <w:tc>
          <w:tcPr/>
          <w:p>
            <w:pPr>
              <w:pStyle w:val="Compact"/>
            </w:pPr>
            <w:r>
              <w:t xml:space="preserve">Gestein: andesitisch</w:t>
            </w:r>
          </w:p>
        </w:tc>
        <w:tc>
          <w:tcPr/>
          <w:p>
            <w:pPr>
              <w:pStyle w:val="Compact"/>
            </w:pPr>
            <w:r>
              <w:t xml:space="preserve">roche: andésitique</w:t>
            </w:r>
          </w:p>
        </w:tc>
      </w:tr>
      <w:tr>
        <w:tc>
          <w:tcPr/>
          <w:p>
            <w:pPr>
              <w:pStyle w:val="Compact"/>
            </w:pPr>
            <w:r>
              <w:t xml:space="preserve">15111365</w:t>
            </w:r>
          </w:p>
        </w:tc>
        <w:tc>
          <w:tcPr/>
          <w:p>
            <w:pPr>
              <w:pStyle w:val="Compact"/>
            </w:pPr>
            <w:r>
              <w:t xml:space="preserve">Andesit</w:t>
            </w:r>
          </w:p>
        </w:tc>
        <w:tc>
          <w:tcPr/>
          <w:p>
            <w:pPr>
              <w:pStyle w:val="Compact"/>
            </w:pPr>
            <w:r>
              <w:t xml:space="preserve">andésite</w:t>
            </w:r>
          </w:p>
        </w:tc>
      </w:tr>
      <w:tr>
        <w:tc>
          <w:tcPr/>
          <w:p>
            <w:pPr>
              <w:pStyle w:val="Compact"/>
            </w:pPr>
            <w:r>
              <w:t xml:space="preserve">15111366</w:t>
            </w:r>
          </w:p>
        </w:tc>
        <w:tc>
          <w:tcPr/>
          <w:p>
            <w:pPr>
              <w:pStyle w:val="Compact"/>
            </w:pPr>
            <w:r>
              <w:t xml:space="preserve">Gestein: basisch-vulkanisch</w:t>
            </w:r>
          </w:p>
        </w:tc>
        <w:tc>
          <w:tcPr/>
          <w:p>
            <w:pPr>
              <w:pStyle w:val="Compact"/>
            </w:pPr>
            <w:r>
              <w:t xml:space="preserve">roche: basique-volcanique</w:t>
            </w:r>
          </w:p>
        </w:tc>
      </w:tr>
      <w:tr>
        <w:tc>
          <w:tcPr/>
          <w:p>
            <w:pPr>
              <w:pStyle w:val="Compact"/>
            </w:pPr>
            <w:r>
              <w:t xml:space="preserve">15111367</w:t>
            </w:r>
          </w:p>
        </w:tc>
        <w:tc>
          <w:tcPr/>
          <w:p>
            <w:pPr>
              <w:pStyle w:val="Compact"/>
            </w:pPr>
            <w:r>
              <w:t xml:space="preserve">Gestein: basaltisch</w:t>
            </w:r>
          </w:p>
        </w:tc>
        <w:tc>
          <w:tcPr/>
          <w:p>
            <w:pPr>
              <w:pStyle w:val="Compact"/>
            </w:pPr>
            <w:r>
              <w:t xml:space="preserve">roche: basaltique</w:t>
            </w:r>
          </w:p>
        </w:tc>
      </w:tr>
      <w:tr>
        <w:tc>
          <w:tcPr/>
          <w:p>
            <w:pPr>
              <w:pStyle w:val="Compact"/>
            </w:pPr>
            <w:r>
              <w:t xml:space="preserve">15111368</w:t>
            </w:r>
          </w:p>
        </w:tc>
        <w:tc>
          <w:tcPr/>
          <w:p>
            <w:pPr>
              <w:pStyle w:val="Compact"/>
            </w:pPr>
            <w:r>
              <w:t xml:space="preserve">Basalt</w:t>
            </w:r>
          </w:p>
        </w:tc>
        <w:tc>
          <w:tcPr/>
          <w:p>
            <w:pPr>
              <w:pStyle w:val="Compact"/>
            </w:pPr>
            <w:r>
              <w:t xml:space="preserve">basalte</w:t>
            </w:r>
          </w:p>
        </w:tc>
      </w:tr>
      <w:tr>
        <w:tc>
          <w:tcPr/>
          <w:p>
            <w:pPr>
              <w:pStyle w:val="Compact"/>
            </w:pPr>
            <w:r>
              <w:t xml:space="preserve">15111369</w:t>
            </w:r>
          </w:p>
        </w:tc>
        <w:tc>
          <w:tcPr/>
          <w:p>
            <w:pPr>
              <w:pStyle w:val="Compact"/>
            </w:pPr>
            <w:r>
              <w:t xml:space="preserve">Basalt: Olivin</w:t>
            </w:r>
          </w:p>
        </w:tc>
        <w:tc>
          <w:tcPr/>
          <w:p>
            <w:pPr>
              <w:pStyle w:val="Compact"/>
            </w:pPr>
            <w:r>
              <w:t xml:space="preserve">basalte: olivine</w:t>
            </w:r>
          </w:p>
        </w:tc>
      </w:tr>
      <w:tr>
        <w:tc>
          <w:tcPr/>
          <w:p>
            <w:pPr>
              <w:pStyle w:val="Compact"/>
            </w:pPr>
            <w:r>
              <w:t xml:space="preserve">15111370</w:t>
            </w:r>
          </w:p>
        </w:tc>
        <w:tc>
          <w:tcPr/>
          <w:p>
            <w:pPr>
              <w:pStyle w:val="Compact"/>
            </w:pPr>
            <w:r>
              <w:t xml:space="preserve">Basalt: verwittert: Albit</w:t>
            </w:r>
          </w:p>
        </w:tc>
        <w:tc>
          <w:tcPr/>
          <w:p>
            <w:pPr>
              <w:pStyle w:val="Compact"/>
            </w:pPr>
            <w:r>
              <w:t xml:space="preserve">basalte: altéré: albite</w:t>
            </w:r>
          </w:p>
        </w:tc>
      </w:tr>
      <w:tr>
        <w:tc>
          <w:tcPr/>
          <w:p>
            <w:pPr>
              <w:pStyle w:val="Compact"/>
            </w:pPr>
            <w:r>
              <w:t xml:space="preserve">15111371</w:t>
            </w:r>
          </w:p>
        </w:tc>
        <w:tc>
          <w:tcPr/>
          <w:p>
            <w:pPr>
              <w:pStyle w:val="Compact"/>
            </w:pPr>
            <w:r>
              <w:t xml:space="preserve">Gestein: phonolithisch</w:t>
            </w:r>
          </w:p>
        </w:tc>
        <w:tc>
          <w:tcPr/>
          <w:p>
            <w:pPr>
              <w:pStyle w:val="Compact"/>
            </w:pPr>
            <w:r>
              <w:t xml:space="preserve">roche: phonolitique</w:t>
            </w:r>
          </w:p>
        </w:tc>
      </w:tr>
      <w:tr>
        <w:tc>
          <w:tcPr/>
          <w:p>
            <w:pPr>
              <w:pStyle w:val="Compact"/>
            </w:pPr>
            <w:r>
              <w:t xml:space="preserve">15111372</w:t>
            </w:r>
          </w:p>
        </w:tc>
        <w:tc>
          <w:tcPr/>
          <w:p>
            <w:pPr>
              <w:pStyle w:val="Compact"/>
            </w:pPr>
            <w:r>
              <w:t xml:space="preserve">Phonolith</w:t>
            </w:r>
          </w:p>
        </w:tc>
        <w:tc>
          <w:tcPr/>
          <w:p>
            <w:pPr>
              <w:pStyle w:val="Compact"/>
            </w:pPr>
            <w:r>
              <w:t xml:space="preserve">phonolite</w:t>
            </w:r>
          </w:p>
        </w:tc>
      </w:tr>
      <w:tr>
        <w:tc>
          <w:tcPr/>
          <w:p>
            <w:pPr>
              <w:pStyle w:val="Compact"/>
            </w:pPr>
            <w:r>
              <w:t xml:space="preserve">15111373</w:t>
            </w:r>
          </w:p>
        </w:tc>
        <w:tc>
          <w:tcPr/>
          <w:p>
            <w:pPr>
              <w:pStyle w:val="Compact"/>
            </w:pPr>
            <w:r>
              <w:t xml:space="preserve">Phonolith: tephritisch</w:t>
            </w:r>
          </w:p>
        </w:tc>
        <w:tc>
          <w:tcPr/>
          <w:p>
            <w:pPr>
              <w:pStyle w:val="Compact"/>
            </w:pPr>
            <w:r>
              <w:t xml:space="preserve">phonolite: téphritique</w:t>
            </w:r>
          </w:p>
        </w:tc>
      </w:tr>
      <w:tr>
        <w:tc>
          <w:tcPr/>
          <w:p>
            <w:pPr>
              <w:pStyle w:val="Compact"/>
            </w:pPr>
            <w:r>
              <w:t xml:space="preserve">15111374</w:t>
            </w:r>
          </w:p>
        </w:tc>
        <w:tc>
          <w:tcPr/>
          <w:p>
            <w:pPr>
              <w:pStyle w:val="Compact"/>
            </w:pPr>
            <w:r>
              <w:t xml:space="preserve">Gestein: tephritisch</w:t>
            </w:r>
          </w:p>
        </w:tc>
        <w:tc>
          <w:tcPr/>
          <w:p>
            <w:pPr>
              <w:pStyle w:val="Compact"/>
            </w:pPr>
            <w:r>
              <w:t xml:space="preserve">roche: téphritique</w:t>
            </w:r>
          </w:p>
        </w:tc>
      </w:tr>
      <w:tr>
        <w:tc>
          <w:tcPr/>
          <w:p>
            <w:pPr>
              <w:pStyle w:val="Compact"/>
            </w:pPr>
            <w:r>
              <w:t xml:space="preserve">15111375</w:t>
            </w:r>
          </w:p>
        </w:tc>
        <w:tc>
          <w:tcPr/>
          <w:p>
            <w:pPr>
              <w:pStyle w:val="Compact"/>
            </w:pPr>
            <w:r>
              <w:t xml:space="preserve">Tephrit</w:t>
            </w:r>
          </w:p>
        </w:tc>
        <w:tc>
          <w:tcPr/>
          <w:p>
            <w:pPr>
              <w:pStyle w:val="Compact"/>
            </w:pPr>
            <w:r>
              <w:t xml:space="preserve">téphrite</w:t>
            </w:r>
          </w:p>
        </w:tc>
      </w:tr>
      <w:tr>
        <w:tc>
          <w:tcPr/>
          <w:p>
            <w:pPr>
              <w:pStyle w:val="Compact"/>
            </w:pPr>
            <w:r>
              <w:t xml:space="preserve">15111376</w:t>
            </w:r>
          </w:p>
        </w:tc>
        <w:tc>
          <w:tcPr/>
          <w:p>
            <w:pPr>
              <w:pStyle w:val="Compact"/>
            </w:pPr>
            <w:r>
              <w:t xml:space="preserve">Tephrit: phonolithisch</w:t>
            </w:r>
          </w:p>
        </w:tc>
        <w:tc>
          <w:tcPr/>
          <w:p>
            <w:pPr>
              <w:pStyle w:val="Compact"/>
            </w:pPr>
            <w:r>
              <w:t xml:space="preserve">téphrite: phonolitique</w:t>
            </w:r>
          </w:p>
        </w:tc>
      </w:tr>
      <w:tr>
        <w:tc>
          <w:tcPr/>
          <w:p>
            <w:pPr>
              <w:pStyle w:val="Compact"/>
            </w:pPr>
            <w:r>
              <w:t xml:space="preserve">15111377</w:t>
            </w:r>
          </w:p>
        </w:tc>
        <w:tc>
          <w:tcPr/>
          <w:p>
            <w:pPr>
              <w:pStyle w:val="Compact"/>
            </w:pPr>
            <w:r>
              <w:t xml:space="preserve">Basanit</w:t>
            </w:r>
          </w:p>
        </w:tc>
        <w:tc>
          <w:tcPr/>
          <w:p>
            <w:pPr>
              <w:pStyle w:val="Compact"/>
            </w:pPr>
            <w:r>
              <w:t xml:space="preserve">basanite</w:t>
            </w:r>
          </w:p>
        </w:tc>
      </w:tr>
      <w:tr>
        <w:tc>
          <w:tcPr/>
          <w:p>
            <w:pPr>
              <w:pStyle w:val="Compact"/>
            </w:pPr>
            <w:r>
              <w:t xml:space="preserve">15111378</w:t>
            </w:r>
          </w:p>
        </w:tc>
        <w:tc>
          <w:tcPr/>
          <w:p>
            <w:pPr>
              <w:pStyle w:val="Compact"/>
            </w:pPr>
            <w:r>
              <w:t xml:space="preserve">Gestein: foiditisch</w:t>
            </w:r>
          </w:p>
        </w:tc>
        <w:tc>
          <w:tcPr/>
          <w:p>
            <w:pPr>
              <w:pStyle w:val="Compact"/>
            </w:pPr>
            <w:r>
              <w:t xml:space="preserve">roche: foïditique</w:t>
            </w:r>
          </w:p>
        </w:tc>
      </w:tr>
      <w:tr>
        <w:tc>
          <w:tcPr/>
          <w:p>
            <w:pPr>
              <w:pStyle w:val="Compact"/>
            </w:pPr>
            <w:r>
              <w:t xml:space="preserve">15111379</w:t>
            </w:r>
          </w:p>
        </w:tc>
        <w:tc>
          <w:tcPr/>
          <w:p>
            <w:pPr>
              <w:pStyle w:val="Compact"/>
            </w:pPr>
            <w:r>
              <w:t xml:space="preserve">Foidit</w:t>
            </w:r>
          </w:p>
        </w:tc>
        <w:tc>
          <w:tcPr/>
          <w:p>
            <w:pPr>
              <w:pStyle w:val="Compact"/>
            </w:pPr>
            <w:r>
              <w:t xml:space="preserve">foïdite</w:t>
            </w:r>
          </w:p>
        </w:tc>
      </w:tr>
      <w:tr>
        <w:tc>
          <w:tcPr/>
          <w:p>
            <w:pPr>
              <w:pStyle w:val="Compact"/>
            </w:pPr>
            <w:r>
              <w:t xml:space="preserve">15111380</w:t>
            </w:r>
          </w:p>
        </w:tc>
        <w:tc>
          <w:tcPr/>
          <w:p>
            <w:pPr>
              <w:pStyle w:val="Compact"/>
            </w:pPr>
            <w:r>
              <w:t xml:space="preserve">Tuffit</w:t>
            </w:r>
          </w:p>
        </w:tc>
        <w:tc>
          <w:tcPr/>
          <w:p>
            <w:pPr>
              <w:pStyle w:val="Compact"/>
            </w:pPr>
            <w:r>
              <w:t xml:space="preserve">tuffite</w:t>
            </w:r>
          </w:p>
        </w:tc>
      </w:tr>
      <w:tr>
        <w:tc>
          <w:tcPr/>
          <w:p>
            <w:pPr>
              <w:pStyle w:val="Compact"/>
            </w:pPr>
            <w:r>
              <w:t xml:space="preserve">15111381</w:t>
            </w:r>
          </w:p>
        </w:tc>
        <w:tc>
          <w:tcPr/>
          <w:p>
            <w:pPr>
              <w:pStyle w:val="Compact"/>
            </w:pPr>
            <w:r>
              <w:t xml:space="preserve">Gestein: gangartig</w:t>
            </w:r>
          </w:p>
        </w:tc>
        <w:tc>
          <w:tcPr/>
          <w:p>
            <w:pPr>
              <w:pStyle w:val="Compact"/>
            </w:pPr>
            <w:r>
              <w:t xml:space="preserve">roche: filonien</w:t>
            </w:r>
          </w:p>
        </w:tc>
      </w:tr>
      <w:tr>
        <w:tc>
          <w:tcPr/>
          <w:p>
            <w:pPr>
              <w:pStyle w:val="Compact"/>
            </w:pPr>
            <w:r>
              <w:t xml:space="preserve">15111382</w:t>
            </w:r>
          </w:p>
        </w:tc>
        <w:tc>
          <w:tcPr/>
          <w:p>
            <w:pPr>
              <w:pStyle w:val="Compact"/>
            </w:pPr>
            <w:r>
              <w:t xml:space="preserve">Gestein: gangartig: Quarz</w:t>
            </w:r>
          </w:p>
        </w:tc>
        <w:tc>
          <w:tcPr/>
          <w:p>
            <w:pPr>
              <w:pStyle w:val="Compact"/>
            </w:pPr>
            <w:r>
              <w:t xml:space="preserve">roche: filonien: quartz</w:t>
            </w:r>
          </w:p>
        </w:tc>
      </w:tr>
      <w:tr>
        <w:tc>
          <w:tcPr/>
          <w:p>
            <w:pPr>
              <w:pStyle w:val="Compact"/>
            </w:pPr>
            <w:r>
              <w:t xml:space="preserve">15111383</w:t>
            </w:r>
          </w:p>
        </w:tc>
        <w:tc>
          <w:tcPr/>
          <w:p>
            <w:pPr>
              <w:pStyle w:val="Compact"/>
            </w:pPr>
            <w:r>
              <w:t xml:space="preserve">Gestein: saur-gangartig</w:t>
            </w:r>
          </w:p>
        </w:tc>
        <w:tc>
          <w:tcPr/>
          <w:p>
            <w:pPr>
              <w:pStyle w:val="Compact"/>
            </w:pPr>
            <w:r>
              <w:t xml:space="preserve">roche: acide-filonien</w:t>
            </w:r>
          </w:p>
        </w:tc>
      </w:tr>
      <w:tr>
        <w:tc>
          <w:tcPr/>
          <w:p>
            <w:pPr>
              <w:pStyle w:val="Compact"/>
            </w:pPr>
            <w:r>
              <w:t xml:space="preserve">15111384</w:t>
            </w:r>
          </w:p>
        </w:tc>
        <w:tc>
          <w:tcPr/>
          <w:p>
            <w:pPr>
              <w:pStyle w:val="Compact"/>
            </w:pPr>
            <w:r>
              <w:t xml:space="preserve">Aplit</w:t>
            </w:r>
          </w:p>
        </w:tc>
        <w:tc>
          <w:tcPr/>
          <w:p>
            <w:pPr>
              <w:pStyle w:val="Compact"/>
            </w:pPr>
            <w:r>
              <w:t xml:space="preserve">aplite</w:t>
            </w:r>
          </w:p>
        </w:tc>
      </w:tr>
      <w:tr>
        <w:tc>
          <w:tcPr/>
          <w:p>
            <w:pPr>
              <w:pStyle w:val="Compact"/>
            </w:pPr>
            <w:r>
              <w:t xml:space="preserve">15111385</w:t>
            </w:r>
          </w:p>
        </w:tc>
        <w:tc>
          <w:tcPr/>
          <w:p>
            <w:pPr>
              <w:pStyle w:val="Compact"/>
            </w:pPr>
            <w:r>
              <w:t xml:space="preserve">Pegmatit</w:t>
            </w:r>
          </w:p>
        </w:tc>
        <w:tc>
          <w:tcPr/>
          <w:p>
            <w:pPr>
              <w:pStyle w:val="Compact"/>
            </w:pPr>
            <w:r>
              <w:t xml:space="preserve">pegmatite</w:t>
            </w:r>
          </w:p>
        </w:tc>
      </w:tr>
      <w:tr>
        <w:tc>
          <w:tcPr/>
          <w:p>
            <w:pPr>
              <w:pStyle w:val="Compact"/>
            </w:pPr>
            <w:r>
              <w:t xml:space="preserve">15111386</w:t>
            </w:r>
          </w:p>
        </w:tc>
        <w:tc>
          <w:tcPr/>
          <w:p>
            <w:pPr>
              <w:pStyle w:val="Compact"/>
            </w:pPr>
            <w:r>
              <w:t xml:space="preserve">Granophyr</w:t>
            </w:r>
          </w:p>
        </w:tc>
        <w:tc>
          <w:tcPr/>
          <w:p>
            <w:pPr>
              <w:pStyle w:val="Compact"/>
            </w:pPr>
            <w:r>
              <w:t xml:space="preserve">granophyre</w:t>
            </w:r>
          </w:p>
        </w:tc>
      </w:tr>
      <w:tr>
        <w:tc>
          <w:tcPr/>
          <w:p>
            <w:pPr>
              <w:pStyle w:val="Compact"/>
            </w:pPr>
            <w:r>
              <w:t xml:space="preserve">15111387</w:t>
            </w:r>
          </w:p>
        </w:tc>
        <w:tc>
          <w:tcPr/>
          <w:p>
            <w:pPr>
              <w:pStyle w:val="Compact"/>
            </w:pPr>
            <w:r>
              <w:t xml:space="preserve">Gestein: basisch-gangartig</w:t>
            </w:r>
          </w:p>
        </w:tc>
        <w:tc>
          <w:tcPr/>
          <w:p>
            <w:pPr>
              <w:pStyle w:val="Compact"/>
            </w:pPr>
            <w:r>
              <w:t xml:space="preserve">roche: basique-filonien</w:t>
            </w:r>
          </w:p>
        </w:tc>
      </w:tr>
      <w:tr>
        <w:tc>
          <w:tcPr/>
          <w:p>
            <w:pPr>
              <w:pStyle w:val="Compact"/>
            </w:pPr>
            <w:r>
              <w:t xml:space="preserve">15111388</w:t>
            </w:r>
          </w:p>
        </w:tc>
        <w:tc>
          <w:tcPr/>
          <w:p>
            <w:pPr>
              <w:pStyle w:val="Compact"/>
            </w:pPr>
            <w:r>
              <w:t xml:space="preserve">Rodingit</w:t>
            </w:r>
          </w:p>
        </w:tc>
        <w:tc>
          <w:tcPr/>
          <w:p>
            <w:pPr>
              <w:pStyle w:val="Compact"/>
            </w:pPr>
            <w:r>
              <w:t xml:space="preserve">rodingite</w:t>
            </w:r>
          </w:p>
        </w:tc>
      </w:tr>
      <w:tr>
        <w:tc>
          <w:tcPr/>
          <w:p>
            <w:pPr>
              <w:pStyle w:val="Compact"/>
            </w:pPr>
            <w:r>
              <w:t xml:space="preserve">15111389</w:t>
            </w:r>
          </w:p>
        </w:tc>
        <w:tc>
          <w:tcPr/>
          <w:p>
            <w:pPr>
              <w:pStyle w:val="Compact"/>
            </w:pPr>
            <w:r>
              <w:t xml:space="preserve">Gestein: plutonisch</w:t>
            </w:r>
          </w:p>
        </w:tc>
        <w:tc>
          <w:tcPr/>
          <w:p>
            <w:pPr>
              <w:pStyle w:val="Compact"/>
            </w:pPr>
            <w:r>
              <w:t xml:space="preserve">roche: plutonique</w:t>
            </w:r>
          </w:p>
        </w:tc>
      </w:tr>
      <w:tr>
        <w:tc>
          <w:tcPr/>
          <w:p>
            <w:pPr>
              <w:pStyle w:val="Compact"/>
            </w:pPr>
            <w:r>
              <w:t xml:space="preserve">15111390</w:t>
            </w:r>
          </w:p>
        </w:tc>
        <w:tc>
          <w:tcPr/>
          <w:p>
            <w:pPr>
              <w:pStyle w:val="Compact"/>
            </w:pPr>
            <w:r>
              <w:t xml:space="preserve">Gestein: granitisch</w:t>
            </w:r>
          </w:p>
        </w:tc>
        <w:tc>
          <w:tcPr/>
          <w:p>
            <w:pPr>
              <w:pStyle w:val="Compact"/>
            </w:pPr>
            <w:r>
              <w:t xml:space="preserve">roche: granitique</w:t>
            </w:r>
          </w:p>
        </w:tc>
      </w:tr>
      <w:tr>
        <w:tc>
          <w:tcPr/>
          <w:p>
            <w:pPr>
              <w:pStyle w:val="Compact"/>
            </w:pPr>
            <w:r>
              <w:t xml:space="preserve">15111391</w:t>
            </w:r>
          </w:p>
        </w:tc>
        <w:tc>
          <w:tcPr/>
          <w:p>
            <w:pPr>
              <w:pStyle w:val="Compact"/>
            </w:pPr>
            <w:r>
              <w:t xml:space="preserve">Granit</w:t>
            </w:r>
          </w:p>
        </w:tc>
        <w:tc>
          <w:tcPr/>
          <w:p>
            <w:pPr>
              <w:pStyle w:val="Compact"/>
            </w:pPr>
            <w:r>
              <w:t xml:space="preserve">granite</w:t>
            </w:r>
          </w:p>
        </w:tc>
      </w:tr>
      <w:tr>
        <w:tc>
          <w:tcPr/>
          <w:p>
            <w:pPr>
              <w:pStyle w:val="Compact"/>
            </w:pPr>
            <w:r>
              <w:t xml:space="preserve">15111392</w:t>
            </w:r>
          </w:p>
        </w:tc>
        <w:tc>
          <w:tcPr/>
          <w:p>
            <w:pPr>
              <w:pStyle w:val="Compact"/>
            </w:pPr>
            <w:r>
              <w:t xml:space="preserve">Granit: Alkalifeldspat</w:t>
            </w:r>
          </w:p>
        </w:tc>
        <w:tc>
          <w:tcPr/>
          <w:p>
            <w:pPr>
              <w:pStyle w:val="Compact"/>
            </w:pPr>
            <w:r>
              <w:t xml:space="preserve">granite: feldspath alcalin</w:t>
            </w:r>
          </w:p>
        </w:tc>
      </w:tr>
      <w:tr>
        <w:tc>
          <w:tcPr/>
          <w:p>
            <w:pPr>
              <w:pStyle w:val="Compact"/>
            </w:pPr>
            <w:r>
              <w:t xml:space="preserve">15111393</w:t>
            </w:r>
          </w:p>
        </w:tc>
        <w:tc>
          <w:tcPr/>
          <w:p>
            <w:pPr>
              <w:pStyle w:val="Compact"/>
            </w:pPr>
            <w:r>
              <w:t xml:space="preserve">Granit: aplitisch</w:t>
            </w:r>
          </w:p>
        </w:tc>
        <w:tc>
          <w:tcPr/>
          <w:p>
            <w:pPr>
              <w:pStyle w:val="Compact"/>
            </w:pPr>
            <w:r>
              <w:t xml:space="preserve">granite: aplitique</w:t>
            </w:r>
          </w:p>
        </w:tc>
      </w:tr>
      <w:tr>
        <w:tc>
          <w:tcPr/>
          <w:p>
            <w:pPr>
              <w:pStyle w:val="Compact"/>
            </w:pPr>
            <w:r>
              <w:t xml:space="preserve">15111394</w:t>
            </w:r>
          </w:p>
        </w:tc>
        <w:tc>
          <w:tcPr/>
          <w:p>
            <w:pPr>
              <w:pStyle w:val="Compact"/>
            </w:pPr>
            <w:r>
              <w:t xml:space="preserve">Granit: aplitisch: Granat</w:t>
            </w:r>
          </w:p>
        </w:tc>
        <w:tc>
          <w:tcPr/>
          <w:p>
            <w:pPr>
              <w:pStyle w:val="Compact"/>
            </w:pPr>
            <w:r>
              <w:t xml:space="preserve">granite: aplitique: grenat</w:t>
            </w:r>
          </w:p>
        </w:tc>
      </w:tr>
      <w:tr>
        <w:tc>
          <w:tcPr/>
          <w:p>
            <w:pPr>
              <w:pStyle w:val="Compact"/>
            </w:pPr>
            <w:r>
              <w:t xml:space="preserve">15111395</w:t>
            </w:r>
          </w:p>
        </w:tc>
        <w:tc>
          <w:tcPr/>
          <w:p>
            <w:pPr>
              <w:pStyle w:val="Compact"/>
            </w:pPr>
            <w:r>
              <w:t xml:space="preserve">Granit: Biotit</w:t>
            </w:r>
          </w:p>
        </w:tc>
        <w:tc>
          <w:tcPr/>
          <w:p>
            <w:pPr>
              <w:pStyle w:val="Compact"/>
            </w:pPr>
            <w:r>
              <w:t xml:space="preserve">granite: biotite</w:t>
            </w:r>
          </w:p>
        </w:tc>
      </w:tr>
      <w:tr>
        <w:tc>
          <w:tcPr/>
          <w:p>
            <w:pPr>
              <w:pStyle w:val="Compact"/>
            </w:pPr>
            <w:r>
              <w:t xml:space="preserve">15111396</w:t>
            </w:r>
          </w:p>
        </w:tc>
        <w:tc>
          <w:tcPr/>
          <w:p>
            <w:pPr>
              <w:pStyle w:val="Compact"/>
            </w:pPr>
            <w:r>
              <w:t xml:space="preserve">Granit: Biotit-Cordierit</w:t>
            </w:r>
          </w:p>
        </w:tc>
        <w:tc>
          <w:tcPr/>
          <w:p>
            <w:pPr>
              <w:pStyle w:val="Compact"/>
            </w:pPr>
            <w:r>
              <w:t xml:space="preserve">granite: biotite-cordiérite</w:t>
            </w:r>
          </w:p>
        </w:tc>
      </w:tr>
      <w:tr>
        <w:tc>
          <w:tcPr/>
          <w:p>
            <w:pPr>
              <w:pStyle w:val="Compact"/>
            </w:pPr>
            <w:r>
              <w:t xml:space="preserve">15111397</w:t>
            </w:r>
          </w:p>
        </w:tc>
        <w:tc>
          <w:tcPr/>
          <w:p>
            <w:pPr>
              <w:pStyle w:val="Compact"/>
            </w:pPr>
            <w:r>
              <w:t xml:space="preserve">Granit: Biotit-Granat</w:t>
            </w:r>
          </w:p>
        </w:tc>
        <w:tc>
          <w:tcPr/>
          <w:p>
            <w:pPr>
              <w:pStyle w:val="Compact"/>
            </w:pPr>
            <w:r>
              <w:t xml:space="preserve">granite: biotite-grenat</w:t>
            </w:r>
          </w:p>
        </w:tc>
      </w:tr>
      <w:tr>
        <w:tc>
          <w:tcPr/>
          <w:p>
            <w:pPr>
              <w:pStyle w:val="Compact"/>
            </w:pPr>
            <w:r>
              <w:t xml:space="preserve">15111398</w:t>
            </w:r>
          </w:p>
        </w:tc>
        <w:tc>
          <w:tcPr/>
          <w:p>
            <w:pPr>
              <w:pStyle w:val="Compact"/>
            </w:pPr>
            <w:r>
              <w:t xml:space="preserve">Granit: Biotit-Muskovit</w:t>
            </w:r>
          </w:p>
        </w:tc>
        <w:tc>
          <w:tcPr/>
          <w:p>
            <w:pPr>
              <w:pStyle w:val="Compact"/>
            </w:pPr>
            <w:r>
              <w:t xml:space="preserve">granite: biotite-muscovite</w:t>
            </w:r>
          </w:p>
        </w:tc>
      </w:tr>
      <w:tr>
        <w:tc>
          <w:tcPr/>
          <w:p>
            <w:pPr>
              <w:pStyle w:val="Compact"/>
            </w:pPr>
            <w:r>
              <w:t xml:space="preserve">15111399</w:t>
            </w:r>
          </w:p>
        </w:tc>
        <w:tc>
          <w:tcPr/>
          <w:p>
            <w:pPr>
              <w:pStyle w:val="Compact"/>
            </w:pPr>
            <w:r>
              <w:t xml:space="preserve">Granit: Hornblende</w:t>
            </w:r>
          </w:p>
        </w:tc>
        <w:tc>
          <w:tcPr/>
          <w:p>
            <w:pPr>
              <w:pStyle w:val="Compact"/>
            </w:pPr>
            <w:r>
              <w:t xml:space="preserve">granite: hornblende</w:t>
            </w:r>
          </w:p>
        </w:tc>
      </w:tr>
      <w:tr>
        <w:tc>
          <w:tcPr/>
          <w:p>
            <w:pPr>
              <w:pStyle w:val="Compact"/>
            </w:pPr>
            <w:r>
              <w:t xml:space="preserve">15111400</w:t>
            </w:r>
          </w:p>
        </w:tc>
        <w:tc>
          <w:tcPr/>
          <w:p>
            <w:pPr>
              <w:pStyle w:val="Compact"/>
            </w:pPr>
            <w:r>
              <w:t xml:space="preserve">Granit: metasomatisch</w:t>
            </w:r>
          </w:p>
        </w:tc>
        <w:tc>
          <w:tcPr/>
          <w:p>
            <w:pPr>
              <w:pStyle w:val="Compact"/>
            </w:pPr>
            <w:r>
              <w:t xml:space="preserve">granite: métasomatique</w:t>
            </w:r>
          </w:p>
        </w:tc>
      </w:tr>
      <w:tr>
        <w:tc>
          <w:tcPr/>
          <w:p>
            <w:pPr>
              <w:pStyle w:val="Compact"/>
            </w:pPr>
            <w:r>
              <w:t xml:space="preserve">15111401</w:t>
            </w:r>
          </w:p>
        </w:tc>
        <w:tc>
          <w:tcPr/>
          <w:p>
            <w:pPr>
              <w:pStyle w:val="Compact"/>
            </w:pPr>
            <w:r>
              <w:t xml:space="preserve">Granit: mikrokristallin</w:t>
            </w:r>
          </w:p>
        </w:tc>
        <w:tc>
          <w:tcPr/>
          <w:p>
            <w:pPr>
              <w:pStyle w:val="Compact"/>
            </w:pPr>
            <w:r>
              <w:t xml:space="preserve">granite: microcristallin</w:t>
            </w:r>
          </w:p>
        </w:tc>
      </w:tr>
      <w:tr>
        <w:tc>
          <w:tcPr/>
          <w:p>
            <w:pPr>
              <w:pStyle w:val="Compact"/>
            </w:pPr>
            <w:r>
              <w:t xml:space="preserve">15111402</w:t>
            </w:r>
          </w:p>
        </w:tc>
        <w:tc>
          <w:tcPr/>
          <w:p>
            <w:pPr>
              <w:pStyle w:val="Compact"/>
            </w:pPr>
            <w:r>
              <w:t xml:space="preserve">Granit: mikrokristallin-porphyrisch</w:t>
            </w:r>
          </w:p>
        </w:tc>
        <w:tc>
          <w:tcPr/>
          <w:p>
            <w:pPr>
              <w:pStyle w:val="Compact"/>
            </w:pPr>
            <w:r>
              <w:t xml:space="preserve">granite: microcristallin-porphyrique</w:t>
            </w:r>
          </w:p>
        </w:tc>
      </w:tr>
      <w:tr>
        <w:tc>
          <w:tcPr/>
          <w:p>
            <w:pPr>
              <w:pStyle w:val="Compact"/>
            </w:pPr>
            <w:r>
              <w:t xml:space="preserve">15111403</w:t>
            </w:r>
          </w:p>
        </w:tc>
        <w:tc>
          <w:tcPr/>
          <w:p>
            <w:pPr>
              <w:pStyle w:val="Compact"/>
            </w:pPr>
            <w:r>
              <w:t xml:space="preserve">Granit: monzonitisch</w:t>
            </w:r>
          </w:p>
        </w:tc>
        <w:tc>
          <w:tcPr/>
          <w:p>
            <w:pPr>
              <w:pStyle w:val="Compact"/>
            </w:pPr>
            <w:r>
              <w:t xml:space="preserve">granite: monzonitique</w:t>
            </w:r>
          </w:p>
        </w:tc>
      </w:tr>
      <w:tr>
        <w:tc>
          <w:tcPr/>
          <w:p>
            <w:pPr>
              <w:pStyle w:val="Compact"/>
            </w:pPr>
            <w:r>
              <w:t xml:space="preserve">15111404</w:t>
            </w:r>
          </w:p>
        </w:tc>
        <w:tc>
          <w:tcPr/>
          <w:p>
            <w:pPr>
              <w:pStyle w:val="Compact"/>
            </w:pPr>
            <w:r>
              <w:t xml:space="preserve">Granit: mylonitisch</w:t>
            </w:r>
          </w:p>
        </w:tc>
        <w:tc>
          <w:tcPr/>
          <w:p>
            <w:pPr>
              <w:pStyle w:val="Compact"/>
            </w:pPr>
            <w:r>
              <w:t xml:space="preserve">granite: mylonitique</w:t>
            </w:r>
          </w:p>
        </w:tc>
      </w:tr>
      <w:tr>
        <w:tc>
          <w:tcPr/>
          <w:p>
            <w:pPr>
              <w:pStyle w:val="Compact"/>
            </w:pPr>
            <w:r>
              <w:t xml:space="preserve">15111405</w:t>
            </w:r>
          </w:p>
        </w:tc>
        <w:tc>
          <w:tcPr/>
          <w:p>
            <w:pPr>
              <w:pStyle w:val="Compact"/>
            </w:pPr>
            <w:r>
              <w:t xml:space="preserve">Granit: porphyrisch</w:t>
            </w:r>
          </w:p>
        </w:tc>
        <w:tc>
          <w:tcPr/>
          <w:p>
            <w:pPr>
              <w:pStyle w:val="Compact"/>
            </w:pPr>
            <w:r>
              <w:t xml:space="preserve">granite: porphyrique</w:t>
            </w:r>
          </w:p>
        </w:tc>
      </w:tr>
      <w:tr>
        <w:tc>
          <w:tcPr/>
          <w:p>
            <w:pPr>
              <w:pStyle w:val="Compact"/>
            </w:pPr>
            <w:r>
              <w:t xml:space="preserve">15111406</w:t>
            </w:r>
          </w:p>
        </w:tc>
        <w:tc>
          <w:tcPr/>
          <w:p>
            <w:pPr>
              <w:pStyle w:val="Compact"/>
            </w:pPr>
            <w:r>
              <w:t xml:space="preserve">Granit: porphyrisch: Biotit</w:t>
            </w:r>
          </w:p>
        </w:tc>
        <w:tc>
          <w:tcPr/>
          <w:p>
            <w:pPr>
              <w:pStyle w:val="Compact"/>
            </w:pPr>
            <w:r>
              <w:t xml:space="preserve">granite: porphyrique: biotite</w:t>
            </w:r>
          </w:p>
        </w:tc>
      </w:tr>
      <w:tr>
        <w:tc>
          <w:tcPr/>
          <w:p>
            <w:pPr>
              <w:pStyle w:val="Compact"/>
            </w:pPr>
            <w:r>
              <w:t xml:space="preserve">15111407</w:t>
            </w:r>
          </w:p>
        </w:tc>
        <w:tc>
          <w:tcPr/>
          <w:p>
            <w:pPr>
              <w:pStyle w:val="Compact"/>
            </w:pPr>
            <w:r>
              <w:t xml:space="preserve">Granit: porphyrisch: Hornblende</w:t>
            </w:r>
          </w:p>
        </w:tc>
        <w:tc>
          <w:tcPr/>
          <w:p>
            <w:pPr>
              <w:pStyle w:val="Compact"/>
            </w:pPr>
            <w:r>
              <w:t xml:space="preserve">granite: porphyrique: hornblende</w:t>
            </w:r>
          </w:p>
        </w:tc>
      </w:tr>
      <w:tr>
        <w:tc>
          <w:tcPr/>
          <w:p>
            <w:pPr>
              <w:pStyle w:val="Compact"/>
            </w:pPr>
            <w:r>
              <w:t xml:space="preserve">15111408</w:t>
            </w:r>
          </w:p>
        </w:tc>
        <w:tc>
          <w:tcPr/>
          <w:p>
            <w:pPr>
              <w:pStyle w:val="Compact"/>
            </w:pPr>
            <w:r>
              <w:t xml:space="preserve">Granit: schiefrig</w:t>
            </w:r>
          </w:p>
        </w:tc>
        <w:tc>
          <w:tcPr/>
          <w:p>
            <w:pPr>
              <w:pStyle w:val="Compact"/>
            </w:pPr>
            <w:r>
              <w:t xml:space="preserve">granite: schisteux</w:t>
            </w:r>
          </w:p>
        </w:tc>
      </w:tr>
      <w:tr>
        <w:tc>
          <w:tcPr/>
          <w:p>
            <w:pPr>
              <w:pStyle w:val="Compact"/>
            </w:pPr>
            <w:r>
              <w:t xml:space="preserve">15111409</w:t>
            </w:r>
          </w:p>
        </w:tc>
        <w:tc>
          <w:tcPr/>
          <w:p>
            <w:pPr>
              <w:pStyle w:val="Compact"/>
            </w:pPr>
            <w:r>
              <w:t xml:space="preserve">Granit: syenitisch</w:t>
            </w:r>
          </w:p>
        </w:tc>
        <w:tc>
          <w:tcPr/>
          <w:p>
            <w:pPr>
              <w:pStyle w:val="Compact"/>
            </w:pPr>
            <w:r>
              <w:t xml:space="preserve">granite: syénitique</w:t>
            </w:r>
          </w:p>
        </w:tc>
      </w:tr>
      <w:tr>
        <w:tc>
          <w:tcPr/>
          <w:p>
            <w:pPr>
              <w:pStyle w:val="Compact"/>
            </w:pPr>
            <w:r>
              <w:t xml:space="preserve">15111410</w:t>
            </w:r>
          </w:p>
        </w:tc>
        <w:tc>
          <w:tcPr/>
          <w:p>
            <w:pPr>
              <w:pStyle w:val="Compact"/>
            </w:pPr>
            <w:r>
              <w:t xml:space="preserve">Granodiorit</w:t>
            </w:r>
          </w:p>
        </w:tc>
        <w:tc>
          <w:tcPr/>
          <w:p>
            <w:pPr>
              <w:pStyle w:val="Compact"/>
            </w:pPr>
            <w:r>
              <w:t xml:space="preserve">granodiorite</w:t>
            </w:r>
          </w:p>
        </w:tc>
      </w:tr>
      <w:tr>
        <w:tc>
          <w:tcPr/>
          <w:p>
            <w:pPr>
              <w:pStyle w:val="Compact"/>
            </w:pPr>
            <w:r>
              <w:t xml:space="preserve">15111411</w:t>
            </w:r>
          </w:p>
        </w:tc>
        <w:tc>
          <w:tcPr/>
          <w:p>
            <w:pPr>
              <w:pStyle w:val="Compact"/>
            </w:pPr>
            <w:r>
              <w:t xml:space="preserve">Granodiorit: aplitisch</w:t>
            </w:r>
          </w:p>
        </w:tc>
        <w:tc>
          <w:tcPr/>
          <w:p>
            <w:pPr>
              <w:pStyle w:val="Compact"/>
            </w:pPr>
            <w:r>
              <w:t xml:space="preserve">granodiorite: aplitique</w:t>
            </w:r>
          </w:p>
        </w:tc>
      </w:tr>
      <w:tr>
        <w:tc>
          <w:tcPr/>
          <w:p>
            <w:pPr>
              <w:pStyle w:val="Compact"/>
            </w:pPr>
            <w:r>
              <w:t xml:space="preserve">15111412</w:t>
            </w:r>
          </w:p>
        </w:tc>
        <w:tc>
          <w:tcPr/>
          <w:p>
            <w:pPr>
              <w:pStyle w:val="Compact"/>
            </w:pPr>
            <w:r>
              <w:t xml:space="preserve">Granodiorit: Hornblende</w:t>
            </w:r>
          </w:p>
        </w:tc>
        <w:tc>
          <w:tcPr/>
          <w:p>
            <w:pPr>
              <w:pStyle w:val="Compact"/>
            </w:pPr>
            <w:r>
              <w:t xml:space="preserve">granodiorite: hornblende</w:t>
            </w:r>
          </w:p>
        </w:tc>
      </w:tr>
      <w:tr>
        <w:tc>
          <w:tcPr/>
          <w:p>
            <w:pPr>
              <w:pStyle w:val="Compact"/>
            </w:pPr>
            <w:r>
              <w:t xml:space="preserve">15111413</w:t>
            </w:r>
          </w:p>
        </w:tc>
        <w:tc>
          <w:tcPr/>
          <w:p>
            <w:pPr>
              <w:pStyle w:val="Compact"/>
            </w:pPr>
            <w:r>
              <w:t xml:space="preserve">Granodiorit: porphyrisch</w:t>
            </w:r>
          </w:p>
        </w:tc>
        <w:tc>
          <w:tcPr/>
          <w:p>
            <w:pPr>
              <w:pStyle w:val="Compact"/>
            </w:pPr>
            <w:r>
              <w:t xml:space="preserve">granodiorite: porphyrique</w:t>
            </w:r>
          </w:p>
        </w:tc>
      </w:tr>
      <w:tr>
        <w:tc>
          <w:tcPr/>
          <w:p>
            <w:pPr>
              <w:pStyle w:val="Compact"/>
            </w:pPr>
            <w:r>
              <w:t xml:space="preserve">15111414</w:t>
            </w:r>
          </w:p>
        </w:tc>
        <w:tc>
          <w:tcPr/>
          <w:p>
            <w:pPr>
              <w:pStyle w:val="Compact"/>
            </w:pPr>
            <w:r>
              <w:t xml:space="preserve">Granodiorit: schiefrig</w:t>
            </w:r>
          </w:p>
        </w:tc>
        <w:tc>
          <w:tcPr/>
          <w:p>
            <w:pPr>
              <w:pStyle w:val="Compact"/>
            </w:pPr>
            <w:r>
              <w:t xml:space="preserve">granodiorite: schisteux</w:t>
            </w:r>
          </w:p>
        </w:tc>
      </w:tr>
      <w:tr>
        <w:tc>
          <w:tcPr/>
          <w:p>
            <w:pPr>
              <w:pStyle w:val="Compact"/>
            </w:pPr>
            <w:r>
              <w:t xml:space="preserve">15111415</w:t>
            </w:r>
          </w:p>
        </w:tc>
        <w:tc>
          <w:tcPr/>
          <w:p>
            <w:pPr>
              <w:pStyle w:val="Compact"/>
            </w:pPr>
            <w:r>
              <w:t xml:space="preserve">Monzonit</w:t>
            </w:r>
          </w:p>
        </w:tc>
        <w:tc>
          <w:tcPr/>
          <w:p>
            <w:pPr>
              <w:pStyle w:val="Compact"/>
            </w:pPr>
            <w:r>
              <w:t xml:space="preserve">monzonite</w:t>
            </w:r>
          </w:p>
        </w:tc>
      </w:tr>
      <w:tr>
        <w:tc>
          <w:tcPr/>
          <w:p>
            <w:pPr>
              <w:pStyle w:val="Compact"/>
            </w:pPr>
            <w:r>
              <w:t xml:space="preserve">15111416</w:t>
            </w:r>
          </w:p>
        </w:tc>
        <w:tc>
          <w:tcPr/>
          <w:p>
            <w:pPr>
              <w:pStyle w:val="Compact"/>
            </w:pPr>
            <w:r>
              <w:t xml:space="preserve">Monzonit: Feldspatoid</w:t>
            </w:r>
          </w:p>
        </w:tc>
        <w:tc>
          <w:tcPr/>
          <w:p>
            <w:pPr>
              <w:pStyle w:val="Compact"/>
            </w:pPr>
            <w:r>
              <w:t xml:space="preserve">monzonite: feldspatoïde</w:t>
            </w:r>
          </w:p>
        </w:tc>
      </w:tr>
      <w:tr>
        <w:tc>
          <w:tcPr/>
          <w:p>
            <w:pPr>
              <w:pStyle w:val="Compact"/>
            </w:pPr>
            <w:r>
              <w:t xml:space="preserve">15111417</w:t>
            </w:r>
          </w:p>
        </w:tc>
        <w:tc>
          <w:tcPr/>
          <w:p>
            <w:pPr>
              <w:pStyle w:val="Compact"/>
            </w:pPr>
            <w:r>
              <w:t xml:space="preserve">Monzonit: porphyrisch: Quarz</w:t>
            </w:r>
          </w:p>
        </w:tc>
        <w:tc>
          <w:tcPr/>
          <w:p>
            <w:pPr>
              <w:pStyle w:val="Compact"/>
            </w:pPr>
            <w:r>
              <w:t xml:space="preserve">monzonite: porphyrique: quartz</w:t>
            </w:r>
          </w:p>
        </w:tc>
      </w:tr>
      <w:tr>
        <w:tc>
          <w:tcPr/>
          <w:p>
            <w:pPr>
              <w:pStyle w:val="Compact"/>
            </w:pPr>
            <w:r>
              <w:t xml:space="preserve">15111418</w:t>
            </w:r>
          </w:p>
        </w:tc>
        <w:tc>
          <w:tcPr/>
          <w:p>
            <w:pPr>
              <w:pStyle w:val="Compact"/>
            </w:pPr>
            <w:r>
              <w:t xml:space="preserve">Monzonit: Quarz</w:t>
            </w:r>
          </w:p>
        </w:tc>
        <w:tc>
          <w:tcPr/>
          <w:p>
            <w:pPr>
              <w:pStyle w:val="Compact"/>
            </w:pPr>
            <w:r>
              <w:t xml:space="preserve">monzonite: quartz</w:t>
            </w:r>
          </w:p>
        </w:tc>
      </w:tr>
      <w:tr>
        <w:tc>
          <w:tcPr/>
          <w:p>
            <w:pPr>
              <w:pStyle w:val="Compact"/>
            </w:pPr>
            <w:r>
              <w:t xml:space="preserve">15111419</w:t>
            </w:r>
          </w:p>
        </w:tc>
        <w:tc>
          <w:tcPr/>
          <w:p>
            <w:pPr>
              <w:pStyle w:val="Compact"/>
            </w:pPr>
            <w:r>
              <w:t xml:space="preserve">Tonalit</w:t>
            </w:r>
          </w:p>
        </w:tc>
        <w:tc>
          <w:tcPr/>
          <w:p>
            <w:pPr>
              <w:pStyle w:val="Compact"/>
            </w:pPr>
            <w:r>
              <w:t xml:space="preserve">tonalite</w:t>
            </w:r>
          </w:p>
        </w:tc>
      </w:tr>
      <w:tr>
        <w:tc>
          <w:tcPr/>
          <w:p>
            <w:pPr>
              <w:pStyle w:val="Compact"/>
            </w:pPr>
            <w:r>
              <w:t xml:space="preserve">15111420</w:t>
            </w:r>
          </w:p>
        </w:tc>
        <w:tc>
          <w:tcPr/>
          <w:p>
            <w:pPr>
              <w:pStyle w:val="Compact"/>
            </w:pPr>
            <w:r>
              <w:t xml:space="preserve">Tonalit: Biotit</w:t>
            </w:r>
          </w:p>
        </w:tc>
        <w:tc>
          <w:tcPr/>
          <w:p>
            <w:pPr>
              <w:pStyle w:val="Compact"/>
            </w:pPr>
            <w:r>
              <w:t xml:space="preserve">tonalite: biotite</w:t>
            </w:r>
          </w:p>
        </w:tc>
      </w:tr>
      <w:tr>
        <w:tc>
          <w:tcPr/>
          <w:p>
            <w:pPr>
              <w:pStyle w:val="Compact"/>
            </w:pPr>
            <w:r>
              <w:t xml:space="preserve">15111421</w:t>
            </w:r>
          </w:p>
        </w:tc>
        <w:tc>
          <w:tcPr/>
          <w:p>
            <w:pPr>
              <w:pStyle w:val="Compact"/>
            </w:pPr>
            <w:r>
              <w:t xml:space="preserve">Tonalit: Biotit-Hornblende</w:t>
            </w:r>
          </w:p>
        </w:tc>
        <w:tc>
          <w:tcPr/>
          <w:p>
            <w:pPr>
              <w:pStyle w:val="Compact"/>
            </w:pPr>
            <w:r>
              <w:t xml:space="preserve">tonalite: biotite-hornblende</w:t>
            </w:r>
          </w:p>
        </w:tc>
      </w:tr>
      <w:tr>
        <w:tc>
          <w:tcPr/>
          <w:p>
            <w:pPr>
              <w:pStyle w:val="Compact"/>
            </w:pPr>
            <w:r>
              <w:t xml:space="preserve">15111422</w:t>
            </w:r>
          </w:p>
        </w:tc>
        <w:tc>
          <w:tcPr/>
          <w:p>
            <w:pPr>
              <w:pStyle w:val="Compact"/>
            </w:pPr>
            <w:r>
              <w:t xml:space="preserve">Gestein: syenitisch</w:t>
            </w:r>
          </w:p>
        </w:tc>
        <w:tc>
          <w:tcPr/>
          <w:p>
            <w:pPr>
              <w:pStyle w:val="Compact"/>
            </w:pPr>
            <w:r>
              <w:t xml:space="preserve">roche: syénitique</w:t>
            </w:r>
          </w:p>
        </w:tc>
      </w:tr>
      <w:tr>
        <w:tc>
          <w:tcPr/>
          <w:p>
            <w:pPr>
              <w:pStyle w:val="Compact"/>
            </w:pPr>
            <w:r>
              <w:t xml:space="preserve">15111423</w:t>
            </w:r>
          </w:p>
        </w:tc>
        <w:tc>
          <w:tcPr/>
          <w:p>
            <w:pPr>
              <w:pStyle w:val="Compact"/>
            </w:pPr>
            <w:r>
              <w:t xml:space="preserve">Syenit</w:t>
            </w:r>
          </w:p>
        </w:tc>
        <w:tc>
          <w:tcPr/>
          <w:p>
            <w:pPr>
              <w:pStyle w:val="Compact"/>
            </w:pPr>
            <w:r>
              <w:t xml:space="preserve">syénite</w:t>
            </w:r>
          </w:p>
        </w:tc>
      </w:tr>
      <w:tr>
        <w:tc>
          <w:tcPr/>
          <w:p>
            <w:pPr>
              <w:pStyle w:val="Compact"/>
            </w:pPr>
            <w:r>
              <w:t xml:space="preserve">15111424</w:t>
            </w:r>
          </w:p>
        </w:tc>
        <w:tc>
          <w:tcPr/>
          <w:p>
            <w:pPr>
              <w:pStyle w:val="Compact"/>
            </w:pPr>
            <w:r>
              <w:t xml:space="preserve">Syenit: Alkalifeldspat</w:t>
            </w:r>
          </w:p>
        </w:tc>
        <w:tc>
          <w:tcPr/>
          <w:p>
            <w:pPr>
              <w:pStyle w:val="Compact"/>
            </w:pPr>
            <w:r>
              <w:t xml:space="preserve">syénite: feldspath alcalin</w:t>
            </w:r>
          </w:p>
        </w:tc>
      </w:tr>
      <w:tr>
        <w:tc>
          <w:tcPr/>
          <w:p>
            <w:pPr>
              <w:pStyle w:val="Compact"/>
            </w:pPr>
            <w:r>
              <w:t xml:space="preserve">15111425</w:t>
            </w:r>
          </w:p>
        </w:tc>
        <w:tc>
          <w:tcPr/>
          <w:p>
            <w:pPr>
              <w:pStyle w:val="Compact"/>
            </w:pPr>
            <w:r>
              <w:t xml:space="preserve">Syenit: Feldspatoid</w:t>
            </w:r>
          </w:p>
        </w:tc>
        <w:tc>
          <w:tcPr/>
          <w:p>
            <w:pPr>
              <w:pStyle w:val="Compact"/>
            </w:pPr>
            <w:r>
              <w:t xml:space="preserve">syénite: feldspatoïde</w:t>
            </w:r>
          </w:p>
        </w:tc>
      </w:tr>
      <w:tr>
        <w:tc>
          <w:tcPr/>
          <w:p>
            <w:pPr>
              <w:pStyle w:val="Compact"/>
            </w:pPr>
            <w:r>
              <w:t xml:space="preserve">15111426</w:t>
            </w:r>
          </w:p>
        </w:tc>
        <w:tc>
          <w:tcPr/>
          <w:p>
            <w:pPr>
              <w:pStyle w:val="Compact"/>
            </w:pPr>
            <w:r>
              <w:t xml:space="preserve">Syenit: Nephelin</w:t>
            </w:r>
          </w:p>
        </w:tc>
        <w:tc>
          <w:tcPr/>
          <w:p>
            <w:pPr>
              <w:pStyle w:val="Compact"/>
            </w:pPr>
            <w:r>
              <w:t xml:space="preserve">syénite: néphéline</w:t>
            </w:r>
          </w:p>
        </w:tc>
      </w:tr>
      <w:tr>
        <w:tc>
          <w:tcPr/>
          <w:p>
            <w:pPr>
              <w:pStyle w:val="Compact"/>
            </w:pPr>
            <w:r>
              <w:t xml:space="preserve">15111427</w:t>
            </w:r>
          </w:p>
        </w:tc>
        <w:tc>
          <w:tcPr/>
          <w:p>
            <w:pPr>
              <w:pStyle w:val="Compact"/>
            </w:pPr>
            <w:r>
              <w:t xml:space="preserve">Syenit: porphyrisch: Quarz</w:t>
            </w:r>
          </w:p>
        </w:tc>
        <w:tc>
          <w:tcPr/>
          <w:p>
            <w:pPr>
              <w:pStyle w:val="Compact"/>
            </w:pPr>
            <w:r>
              <w:t xml:space="preserve">syénite: porphyrique: quartz</w:t>
            </w:r>
          </w:p>
        </w:tc>
      </w:tr>
      <w:tr>
        <w:tc>
          <w:tcPr/>
          <w:p>
            <w:pPr>
              <w:pStyle w:val="Compact"/>
            </w:pPr>
            <w:r>
              <w:t xml:space="preserve">15111428</w:t>
            </w:r>
          </w:p>
        </w:tc>
        <w:tc>
          <w:tcPr/>
          <w:p>
            <w:pPr>
              <w:pStyle w:val="Compact"/>
            </w:pPr>
            <w:r>
              <w:t xml:space="preserve">Syenit: Quarz</w:t>
            </w:r>
          </w:p>
        </w:tc>
        <w:tc>
          <w:tcPr/>
          <w:p>
            <w:pPr>
              <w:pStyle w:val="Compact"/>
            </w:pPr>
            <w:r>
              <w:t xml:space="preserve">syénite: quartz</w:t>
            </w:r>
          </w:p>
        </w:tc>
      </w:tr>
      <w:tr>
        <w:tc>
          <w:tcPr/>
          <w:p>
            <w:pPr>
              <w:pStyle w:val="Compact"/>
            </w:pPr>
            <w:r>
              <w:t xml:space="preserve">15111429</w:t>
            </w:r>
          </w:p>
        </w:tc>
        <w:tc>
          <w:tcPr/>
          <w:p>
            <w:pPr>
              <w:pStyle w:val="Compact"/>
            </w:pPr>
            <w:r>
              <w:t xml:space="preserve">Syenit: Quarz-Hornblende</w:t>
            </w:r>
          </w:p>
        </w:tc>
        <w:tc>
          <w:tcPr/>
          <w:p>
            <w:pPr>
              <w:pStyle w:val="Compact"/>
            </w:pPr>
            <w:r>
              <w:t xml:space="preserve">syénite: quartz-hornblende</w:t>
            </w:r>
          </w:p>
        </w:tc>
      </w:tr>
      <w:tr>
        <w:tc>
          <w:tcPr/>
          <w:p>
            <w:pPr>
              <w:pStyle w:val="Compact"/>
            </w:pPr>
            <w:r>
              <w:t xml:space="preserve">15111430</w:t>
            </w:r>
          </w:p>
        </w:tc>
        <w:tc>
          <w:tcPr/>
          <w:p>
            <w:pPr>
              <w:pStyle w:val="Compact"/>
            </w:pPr>
            <w:r>
              <w:t xml:space="preserve">Gestein: dioritisch</w:t>
            </w:r>
          </w:p>
        </w:tc>
        <w:tc>
          <w:tcPr/>
          <w:p>
            <w:pPr>
              <w:pStyle w:val="Compact"/>
            </w:pPr>
            <w:r>
              <w:t xml:space="preserve">roche: dioritique</w:t>
            </w:r>
          </w:p>
        </w:tc>
      </w:tr>
      <w:tr>
        <w:tc>
          <w:tcPr/>
          <w:p>
            <w:pPr>
              <w:pStyle w:val="Compact"/>
            </w:pPr>
            <w:r>
              <w:t xml:space="preserve">15111431</w:t>
            </w:r>
          </w:p>
        </w:tc>
        <w:tc>
          <w:tcPr/>
          <w:p>
            <w:pPr>
              <w:pStyle w:val="Compact"/>
            </w:pPr>
            <w:r>
              <w:t xml:space="preserve">Diorit</w:t>
            </w:r>
          </w:p>
        </w:tc>
        <w:tc>
          <w:tcPr/>
          <w:p>
            <w:pPr>
              <w:pStyle w:val="Compact"/>
            </w:pPr>
            <w:r>
              <w:t xml:space="preserve">diorite</w:t>
            </w:r>
          </w:p>
        </w:tc>
      </w:tr>
      <w:tr>
        <w:tc>
          <w:tcPr/>
          <w:p>
            <w:pPr>
              <w:pStyle w:val="Compact"/>
            </w:pPr>
            <w:r>
              <w:t xml:space="preserve">15111432</w:t>
            </w:r>
          </w:p>
        </w:tc>
        <w:tc>
          <w:tcPr/>
          <w:p>
            <w:pPr>
              <w:pStyle w:val="Compact"/>
            </w:pPr>
            <w:r>
              <w:t xml:space="preserve">Diorit: Biotit-Hornblende</w:t>
            </w:r>
          </w:p>
        </w:tc>
        <w:tc>
          <w:tcPr/>
          <w:p>
            <w:pPr>
              <w:pStyle w:val="Compact"/>
            </w:pPr>
            <w:r>
              <w:t xml:space="preserve">diorite: biotite-hornblende</w:t>
            </w:r>
          </w:p>
        </w:tc>
      </w:tr>
      <w:tr>
        <w:tc>
          <w:tcPr/>
          <w:p>
            <w:pPr>
              <w:pStyle w:val="Compact"/>
            </w:pPr>
            <w:r>
              <w:t xml:space="preserve">15111433</w:t>
            </w:r>
          </w:p>
        </w:tc>
        <w:tc>
          <w:tcPr/>
          <w:p>
            <w:pPr>
              <w:pStyle w:val="Compact"/>
            </w:pPr>
            <w:r>
              <w:t xml:space="preserve">Diorit: migmatitisch</w:t>
            </w:r>
          </w:p>
        </w:tc>
        <w:tc>
          <w:tcPr/>
          <w:p>
            <w:pPr>
              <w:pStyle w:val="Compact"/>
            </w:pPr>
            <w:r>
              <w:t xml:space="preserve">diorite: migmatitique</w:t>
            </w:r>
          </w:p>
        </w:tc>
      </w:tr>
      <w:tr>
        <w:tc>
          <w:tcPr/>
          <w:p>
            <w:pPr>
              <w:pStyle w:val="Compact"/>
            </w:pPr>
            <w:r>
              <w:t xml:space="preserve">15111434</w:t>
            </w:r>
          </w:p>
        </w:tc>
        <w:tc>
          <w:tcPr/>
          <w:p>
            <w:pPr>
              <w:pStyle w:val="Compact"/>
            </w:pPr>
            <w:r>
              <w:t xml:space="preserve">Diorit: mikrokristallin</w:t>
            </w:r>
          </w:p>
        </w:tc>
        <w:tc>
          <w:tcPr/>
          <w:p>
            <w:pPr>
              <w:pStyle w:val="Compact"/>
            </w:pPr>
            <w:r>
              <w:t xml:space="preserve">diorite: microcristallin</w:t>
            </w:r>
          </w:p>
        </w:tc>
      </w:tr>
      <w:tr>
        <w:tc>
          <w:tcPr/>
          <w:p>
            <w:pPr>
              <w:pStyle w:val="Compact"/>
            </w:pPr>
            <w:r>
              <w:t xml:space="preserve">15111435</w:t>
            </w:r>
          </w:p>
        </w:tc>
        <w:tc>
          <w:tcPr/>
          <w:p>
            <w:pPr>
              <w:pStyle w:val="Compact"/>
            </w:pPr>
            <w:r>
              <w:t xml:space="preserve">Diorit: monzonitisch</w:t>
            </w:r>
          </w:p>
        </w:tc>
        <w:tc>
          <w:tcPr/>
          <w:p>
            <w:pPr>
              <w:pStyle w:val="Compact"/>
            </w:pPr>
            <w:r>
              <w:t xml:space="preserve">diorite: monzonitique</w:t>
            </w:r>
          </w:p>
        </w:tc>
      </w:tr>
      <w:tr>
        <w:tc>
          <w:tcPr/>
          <w:p>
            <w:pPr>
              <w:pStyle w:val="Compact"/>
            </w:pPr>
            <w:r>
              <w:t xml:space="preserve">15111436</w:t>
            </w:r>
          </w:p>
        </w:tc>
        <w:tc>
          <w:tcPr/>
          <w:p>
            <w:pPr>
              <w:pStyle w:val="Compact"/>
            </w:pPr>
            <w:r>
              <w:t xml:space="preserve">Diorit: porphyrisch</w:t>
            </w:r>
          </w:p>
        </w:tc>
        <w:tc>
          <w:tcPr/>
          <w:p>
            <w:pPr>
              <w:pStyle w:val="Compact"/>
            </w:pPr>
            <w:r>
              <w:t xml:space="preserve">diorite: porphyrique</w:t>
            </w:r>
          </w:p>
        </w:tc>
      </w:tr>
      <w:tr>
        <w:tc>
          <w:tcPr/>
          <w:p>
            <w:pPr>
              <w:pStyle w:val="Compact"/>
            </w:pPr>
            <w:r>
              <w:t xml:space="preserve">15111437</w:t>
            </w:r>
          </w:p>
        </w:tc>
        <w:tc>
          <w:tcPr/>
          <w:p>
            <w:pPr>
              <w:pStyle w:val="Compact"/>
            </w:pPr>
            <w:r>
              <w:t xml:space="preserve">Diorit: Quarz</w:t>
            </w:r>
          </w:p>
        </w:tc>
        <w:tc>
          <w:tcPr/>
          <w:p>
            <w:pPr>
              <w:pStyle w:val="Compact"/>
            </w:pPr>
            <w:r>
              <w:t xml:space="preserve">diorite: quartz</w:t>
            </w:r>
          </w:p>
        </w:tc>
      </w:tr>
      <w:tr>
        <w:tc>
          <w:tcPr/>
          <w:p>
            <w:pPr>
              <w:pStyle w:val="Compact"/>
            </w:pPr>
            <w:r>
              <w:t xml:space="preserve">15111438</w:t>
            </w:r>
          </w:p>
        </w:tc>
        <w:tc>
          <w:tcPr/>
          <w:p>
            <w:pPr>
              <w:pStyle w:val="Compact"/>
            </w:pPr>
            <w:r>
              <w:t xml:space="preserve">Diorit: Quarz-Biotit</w:t>
            </w:r>
          </w:p>
        </w:tc>
        <w:tc>
          <w:tcPr/>
          <w:p>
            <w:pPr>
              <w:pStyle w:val="Compact"/>
            </w:pPr>
            <w:r>
              <w:t xml:space="preserve">diorite: quartz-biotite</w:t>
            </w:r>
          </w:p>
        </w:tc>
      </w:tr>
      <w:tr>
        <w:tc>
          <w:tcPr/>
          <w:p>
            <w:pPr>
              <w:pStyle w:val="Compact"/>
            </w:pPr>
            <w:r>
              <w:t xml:space="preserve">15111439</w:t>
            </w:r>
          </w:p>
        </w:tc>
        <w:tc>
          <w:tcPr/>
          <w:p>
            <w:pPr>
              <w:pStyle w:val="Compact"/>
            </w:pPr>
            <w:r>
              <w:t xml:space="preserve">Diorit: Quarz-Epidot</w:t>
            </w:r>
          </w:p>
        </w:tc>
        <w:tc>
          <w:tcPr/>
          <w:p>
            <w:pPr>
              <w:pStyle w:val="Compact"/>
            </w:pPr>
            <w:r>
              <w:t xml:space="preserve">diorite: quartz-épidote</w:t>
            </w:r>
          </w:p>
        </w:tc>
      </w:tr>
      <w:tr>
        <w:tc>
          <w:tcPr/>
          <w:p>
            <w:pPr>
              <w:pStyle w:val="Compact"/>
            </w:pPr>
            <w:r>
              <w:t xml:space="preserve">15111440</w:t>
            </w:r>
          </w:p>
        </w:tc>
        <w:tc>
          <w:tcPr/>
          <w:p>
            <w:pPr>
              <w:pStyle w:val="Compact"/>
            </w:pPr>
            <w:r>
              <w:t xml:space="preserve">Diorit: Quarz-Hornblende</w:t>
            </w:r>
          </w:p>
        </w:tc>
        <w:tc>
          <w:tcPr/>
          <w:p>
            <w:pPr>
              <w:pStyle w:val="Compact"/>
            </w:pPr>
            <w:r>
              <w:t xml:space="preserve">diorite: quartz-hornblende</w:t>
            </w:r>
          </w:p>
        </w:tc>
      </w:tr>
      <w:tr>
        <w:tc>
          <w:tcPr/>
          <w:p>
            <w:pPr>
              <w:pStyle w:val="Compact"/>
            </w:pPr>
            <w:r>
              <w:t xml:space="preserve">15111441</w:t>
            </w:r>
          </w:p>
        </w:tc>
        <w:tc>
          <w:tcPr/>
          <w:p>
            <w:pPr>
              <w:pStyle w:val="Compact"/>
            </w:pPr>
            <w:r>
              <w:t xml:space="preserve">Diorit: schiefrig</w:t>
            </w:r>
          </w:p>
        </w:tc>
        <w:tc>
          <w:tcPr/>
          <w:p>
            <w:pPr>
              <w:pStyle w:val="Compact"/>
            </w:pPr>
            <w:r>
              <w:t xml:space="preserve">diorite: schisteux</w:t>
            </w:r>
          </w:p>
        </w:tc>
      </w:tr>
      <w:tr>
        <w:tc>
          <w:tcPr/>
          <w:p>
            <w:pPr>
              <w:pStyle w:val="Compact"/>
            </w:pPr>
            <w:r>
              <w:t xml:space="preserve">15111442</w:t>
            </w:r>
          </w:p>
        </w:tc>
        <w:tc>
          <w:tcPr/>
          <w:p>
            <w:pPr>
              <w:pStyle w:val="Compact"/>
            </w:pPr>
            <w:r>
              <w:t xml:space="preserve">Gestein: gabbroisch</w:t>
            </w:r>
          </w:p>
        </w:tc>
        <w:tc>
          <w:tcPr/>
          <w:p>
            <w:pPr>
              <w:pStyle w:val="Compact"/>
            </w:pPr>
            <w:r>
              <w:t xml:space="preserve">roche: gabbroïque</w:t>
            </w:r>
          </w:p>
        </w:tc>
      </w:tr>
      <w:tr>
        <w:tc>
          <w:tcPr/>
          <w:p>
            <w:pPr>
              <w:pStyle w:val="Compact"/>
            </w:pPr>
            <w:r>
              <w:t xml:space="preserve">15111443</w:t>
            </w:r>
          </w:p>
        </w:tc>
        <w:tc>
          <w:tcPr/>
          <w:p>
            <w:pPr>
              <w:pStyle w:val="Compact"/>
            </w:pPr>
            <w:r>
              <w:t xml:space="preserve">Gabbro</w:t>
            </w:r>
          </w:p>
        </w:tc>
        <w:tc>
          <w:tcPr/>
          <w:p>
            <w:pPr>
              <w:pStyle w:val="Compact"/>
            </w:pPr>
            <w:r>
              <w:t xml:space="preserve">gabbro</w:t>
            </w:r>
          </w:p>
        </w:tc>
      </w:tr>
      <w:tr>
        <w:tc>
          <w:tcPr/>
          <w:p>
            <w:pPr>
              <w:pStyle w:val="Compact"/>
            </w:pPr>
            <w:r>
              <w:t xml:space="preserve">15111444</w:t>
            </w:r>
          </w:p>
        </w:tc>
        <w:tc>
          <w:tcPr/>
          <w:p>
            <w:pPr>
              <w:pStyle w:val="Compact"/>
            </w:pPr>
            <w:r>
              <w:t xml:space="preserve">Gabbro: Hornblende</w:t>
            </w:r>
          </w:p>
        </w:tc>
        <w:tc>
          <w:tcPr/>
          <w:p>
            <w:pPr>
              <w:pStyle w:val="Compact"/>
            </w:pPr>
            <w:r>
              <w:t xml:space="preserve">gabbro: hornblende</w:t>
            </w:r>
          </w:p>
        </w:tc>
      </w:tr>
      <w:tr>
        <w:tc>
          <w:tcPr/>
          <w:p>
            <w:pPr>
              <w:pStyle w:val="Compact"/>
            </w:pPr>
            <w:r>
              <w:t xml:space="preserve">15111445</w:t>
            </w:r>
          </w:p>
        </w:tc>
        <w:tc>
          <w:tcPr/>
          <w:p>
            <w:pPr>
              <w:pStyle w:val="Compact"/>
            </w:pPr>
            <w:r>
              <w:t xml:space="preserve">Gabbro: mikrokristallin</w:t>
            </w:r>
          </w:p>
        </w:tc>
        <w:tc>
          <w:tcPr/>
          <w:p>
            <w:pPr>
              <w:pStyle w:val="Compact"/>
            </w:pPr>
            <w:r>
              <w:t xml:space="preserve">gabbro: microcristallin</w:t>
            </w:r>
          </w:p>
        </w:tc>
      </w:tr>
      <w:tr>
        <w:tc>
          <w:tcPr/>
          <w:p>
            <w:pPr>
              <w:pStyle w:val="Compact"/>
            </w:pPr>
            <w:r>
              <w:t xml:space="preserve">15111446</w:t>
            </w:r>
          </w:p>
        </w:tc>
        <w:tc>
          <w:tcPr/>
          <w:p>
            <w:pPr>
              <w:pStyle w:val="Compact"/>
            </w:pPr>
            <w:r>
              <w:t xml:space="preserve">Gabbro: monzonitisch</w:t>
            </w:r>
          </w:p>
        </w:tc>
        <w:tc>
          <w:tcPr/>
          <w:p>
            <w:pPr>
              <w:pStyle w:val="Compact"/>
            </w:pPr>
            <w:r>
              <w:t xml:space="preserve">gabbro: monzonitique</w:t>
            </w:r>
          </w:p>
        </w:tc>
      </w:tr>
      <w:tr>
        <w:tc>
          <w:tcPr/>
          <w:p>
            <w:pPr>
              <w:pStyle w:val="Compact"/>
            </w:pPr>
            <w:r>
              <w:t xml:space="preserve">15111447</w:t>
            </w:r>
          </w:p>
        </w:tc>
        <w:tc>
          <w:tcPr/>
          <w:p>
            <w:pPr>
              <w:pStyle w:val="Compact"/>
            </w:pPr>
            <w:r>
              <w:t xml:space="preserve">Gabbro: monzonitisch: Nephelin</w:t>
            </w:r>
          </w:p>
        </w:tc>
        <w:tc>
          <w:tcPr/>
          <w:p>
            <w:pPr>
              <w:pStyle w:val="Compact"/>
            </w:pPr>
            <w:r>
              <w:t xml:space="preserve">gabbro: monzonitique: néphéline</w:t>
            </w:r>
          </w:p>
        </w:tc>
      </w:tr>
      <w:tr>
        <w:tc>
          <w:tcPr/>
          <w:p>
            <w:pPr>
              <w:pStyle w:val="Compact"/>
            </w:pPr>
            <w:r>
              <w:t xml:space="preserve">15111448</w:t>
            </w:r>
          </w:p>
        </w:tc>
        <w:tc>
          <w:tcPr/>
          <w:p>
            <w:pPr>
              <w:pStyle w:val="Compact"/>
            </w:pPr>
            <w:r>
              <w:t xml:space="preserve">Gabbro: mylonitisch</w:t>
            </w:r>
          </w:p>
        </w:tc>
        <w:tc>
          <w:tcPr/>
          <w:p>
            <w:pPr>
              <w:pStyle w:val="Compact"/>
            </w:pPr>
            <w:r>
              <w:t xml:space="preserve">gabbro: mylonitique</w:t>
            </w:r>
          </w:p>
        </w:tc>
      </w:tr>
      <w:tr>
        <w:tc>
          <w:tcPr/>
          <w:p>
            <w:pPr>
              <w:pStyle w:val="Compact"/>
            </w:pPr>
            <w:r>
              <w:t xml:space="preserve">15111449</w:t>
            </w:r>
          </w:p>
        </w:tc>
        <w:tc>
          <w:tcPr/>
          <w:p>
            <w:pPr>
              <w:pStyle w:val="Compact"/>
            </w:pPr>
            <w:r>
              <w:t xml:space="preserve">Gabbro: Olivin</w:t>
            </w:r>
          </w:p>
        </w:tc>
        <w:tc>
          <w:tcPr/>
          <w:p>
            <w:pPr>
              <w:pStyle w:val="Compact"/>
            </w:pPr>
            <w:r>
              <w:t xml:space="preserve">gabbro: olivine</w:t>
            </w:r>
          </w:p>
        </w:tc>
      </w:tr>
      <w:tr>
        <w:tc>
          <w:tcPr/>
          <w:p>
            <w:pPr>
              <w:pStyle w:val="Compact"/>
            </w:pPr>
            <w:r>
              <w:t xml:space="preserve">15111450</w:t>
            </w:r>
          </w:p>
        </w:tc>
        <w:tc>
          <w:tcPr/>
          <w:p>
            <w:pPr>
              <w:pStyle w:val="Compact"/>
            </w:pPr>
            <w:r>
              <w:t xml:space="preserve">Gabbro: Omphazit</w:t>
            </w:r>
          </w:p>
        </w:tc>
        <w:tc>
          <w:tcPr/>
          <w:p>
            <w:pPr>
              <w:pStyle w:val="Compact"/>
            </w:pPr>
            <w:r>
              <w:t xml:space="preserve">gabbro: omphacite</w:t>
            </w:r>
          </w:p>
        </w:tc>
      </w:tr>
      <w:tr>
        <w:tc>
          <w:tcPr/>
          <w:p>
            <w:pPr>
              <w:pStyle w:val="Compact"/>
            </w:pPr>
            <w:r>
              <w:t xml:space="preserve">15111451</w:t>
            </w:r>
          </w:p>
        </w:tc>
        <w:tc>
          <w:tcPr/>
          <w:p>
            <w:pPr>
              <w:pStyle w:val="Compact"/>
            </w:pPr>
            <w:r>
              <w:t xml:space="preserve">Gabbro: Orthopyroxen</w:t>
            </w:r>
          </w:p>
        </w:tc>
        <w:tc>
          <w:tcPr/>
          <w:p>
            <w:pPr>
              <w:pStyle w:val="Compact"/>
            </w:pPr>
            <w:r>
              <w:t xml:space="preserve">gabbro: orthopyroxène</w:t>
            </w:r>
          </w:p>
        </w:tc>
      </w:tr>
      <w:tr>
        <w:tc>
          <w:tcPr/>
          <w:p>
            <w:pPr>
              <w:pStyle w:val="Compact"/>
            </w:pPr>
            <w:r>
              <w:t xml:space="preserve">15111452</w:t>
            </w:r>
          </w:p>
        </w:tc>
        <w:tc>
          <w:tcPr/>
          <w:p>
            <w:pPr>
              <w:pStyle w:val="Compact"/>
            </w:pPr>
            <w:r>
              <w:t xml:space="preserve">Gabbro: Quarz</w:t>
            </w:r>
          </w:p>
        </w:tc>
        <w:tc>
          <w:tcPr/>
          <w:p>
            <w:pPr>
              <w:pStyle w:val="Compact"/>
            </w:pPr>
            <w:r>
              <w:t xml:space="preserve">gabbro: quartz</w:t>
            </w:r>
          </w:p>
        </w:tc>
      </w:tr>
      <w:tr>
        <w:tc>
          <w:tcPr/>
          <w:p>
            <w:pPr>
              <w:pStyle w:val="Compact"/>
            </w:pPr>
            <w:r>
              <w:t xml:space="preserve">15111453</w:t>
            </w:r>
          </w:p>
        </w:tc>
        <w:tc>
          <w:tcPr/>
          <w:p>
            <w:pPr>
              <w:pStyle w:val="Compact"/>
            </w:pPr>
            <w:r>
              <w:t xml:space="preserve">Gestein: foidolitisch</w:t>
            </w:r>
          </w:p>
        </w:tc>
        <w:tc>
          <w:tcPr/>
          <w:p>
            <w:pPr>
              <w:pStyle w:val="Compact"/>
            </w:pPr>
            <w:r>
              <w:t xml:space="preserve">roche: foïdolitique</w:t>
            </w:r>
          </w:p>
        </w:tc>
      </w:tr>
      <w:tr>
        <w:tc>
          <w:tcPr/>
          <w:p>
            <w:pPr>
              <w:pStyle w:val="Compact"/>
            </w:pPr>
            <w:r>
              <w:t xml:space="preserve">15111454</w:t>
            </w:r>
          </w:p>
        </w:tc>
        <w:tc>
          <w:tcPr/>
          <w:p>
            <w:pPr>
              <w:pStyle w:val="Compact"/>
            </w:pPr>
            <w:r>
              <w:t xml:space="preserve">Foidolit</w:t>
            </w:r>
          </w:p>
        </w:tc>
        <w:tc>
          <w:tcPr/>
          <w:p>
            <w:pPr>
              <w:pStyle w:val="Compact"/>
            </w:pPr>
            <w:r>
              <w:t xml:space="preserve">foïdolite</w:t>
            </w:r>
          </w:p>
        </w:tc>
      </w:tr>
      <w:tr>
        <w:tc>
          <w:tcPr/>
          <w:p>
            <w:pPr>
              <w:pStyle w:val="Compact"/>
            </w:pPr>
            <w:r>
              <w:t xml:space="preserve">15111455</w:t>
            </w:r>
          </w:p>
        </w:tc>
        <w:tc>
          <w:tcPr/>
          <w:p>
            <w:pPr>
              <w:pStyle w:val="Compact"/>
            </w:pPr>
            <w:r>
              <w:t xml:space="preserve">Gestein: ultramafisch</w:t>
            </w:r>
          </w:p>
        </w:tc>
        <w:tc>
          <w:tcPr/>
          <w:p>
            <w:pPr>
              <w:pStyle w:val="Compact"/>
            </w:pPr>
            <w:r>
              <w:t xml:space="preserve">roche: ultramafique</w:t>
            </w:r>
          </w:p>
        </w:tc>
      </w:tr>
      <w:tr>
        <w:tc>
          <w:tcPr/>
          <w:p>
            <w:pPr>
              <w:pStyle w:val="Compact"/>
            </w:pPr>
            <w:r>
              <w:t xml:space="preserve">15111456</w:t>
            </w:r>
          </w:p>
        </w:tc>
        <w:tc>
          <w:tcPr/>
          <w:p>
            <w:pPr>
              <w:pStyle w:val="Compact"/>
            </w:pPr>
            <w:r>
              <w:t xml:space="preserve">Peridotit</w:t>
            </w:r>
          </w:p>
        </w:tc>
        <w:tc>
          <w:tcPr/>
          <w:p>
            <w:pPr>
              <w:pStyle w:val="Compact"/>
            </w:pPr>
            <w:r>
              <w:t xml:space="preserve">péridotite</w:t>
            </w:r>
          </w:p>
        </w:tc>
      </w:tr>
      <w:tr>
        <w:tc>
          <w:tcPr/>
          <w:p>
            <w:pPr>
              <w:pStyle w:val="Compact"/>
            </w:pPr>
            <w:r>
              <w:t xml:space="preserve">15111457</w:t>
            </w:r>
          </w:p>
        </w:tc>
        <w:tc>
          <w:tcPr/>
          <w:p>
            <w:pPr>
              <w:pStyle w:val="Compact"/>
            </w:pPr>
            <w:r>
              <w:t xml:space="preserve">Peridotit: plutonisch</w:t>
            </w:r>
          </w:p>
        </w:tc>
        <w:tc>
          <w:tcPr/>
          <w:p>
            <w:pPr>
              <w:pStyle w:val="Compact"/>
            </w:pPr>
            <w:r>
              <w:t xml:space="preserve">péridotite: plutonique</w:t>
            </w:r>
          </w:p>
        </w:tc>
      </w:tr>
      <w:tr>
        <w:tc>
          <w:tcPr/>
          <w:p>
            <w:pPr>
              <w:pStyle w:val="Compact"/>
            </w:pPr>
            <w:r>
              <w:t xml:space="preserve">15111458</w:t>
            </w:r>
          </w:p>
        </w:tc>
        <w:tc>
          <w:tcPr/>
          <w:p>
            <w:pPr>
              <w:pStyle w:val="Compact"/>
            </w:pPr>
            <w:r>
              <w:t xml:space="preserve">Peridotit: plutonisch: Klinopyroxen-Orthopyroxen</w:t>
            </w:r>
          </w:p>
        </w:tc>
        <w:tc>
          <w:tcPr/>
          <w:p>
            <w:pPr>
              <w:pStyle w:val="Compact"/>
            </w:pPr>
            <w:r>
              <w:t xml:space="preserve">péridotite: clinopyroxène-orthopyroxène</w:t>
            </w:r>
          </w:p>
        </w:tc>
      </w:tr>
      <w:tr>
        <w:tc>
          <w:tcPr/>
          <w:p>
            <w:pPr>
              <w:pStyle w:val="Compact"/>
            </w:pPr>
            <w:r>
              <w:t xml:space="preserve">15111459</w:t>
            </w:r>
          </w:p>
        </w:tc>
        <w:tc>
          <w:tcPr/>
          <w:p>
            <w:pPr>
              <w:pStyle w:val="Compact"/>
            </w:pPr>
            <w:r>
              <w:t xml:space="preserve">Peridotit: plutonisch: Olivin</w:t>
            </w:r>
          </w:p>
        </w:tc>
        <w:tc>
          <w:tcPr/>
          <w:p>
            <w:pPr>
              <w:pStyle w:val="Compact"/>
            </w:pPr>
            <w:r>
              <w:t xml:space="preserve">péridotite: olivine</w:t>
            </w:r>
          </w:p>
        </w:tc>
      </w:tr>
      <w:tr>
        <w:tc>
          <w:tcPr/>
          <w:p>
            <w:pPr>
              <w:pStyle w:val="Compact"/>
            </w:pPr>
            <w:r>
              <w:t xml:space="preserve">15111460</w:t>
            </w:r>
          </w:p>
        </w:tc>
        <w:tc>
          <w:tcPr/>
          <w:p>
            <w:pPr>
              <w:pStyle w:val="Compact"/>
            </w:pPr>
            <w:r>
              <w:t xml:space="preserve">Peridotit: plutonisch: Olivin-Klinopyroxen</w:t>
            </w:r>
          </w:p>
        </w:tc>
        <w:tc>
          <w:tcPr/>
          <w:p>
            <w:pPr>
              <w:pStyle w:val="Compact"/>
            </w:pPr>
            <w:r>
              <w:t xml:space="preserve">péridotite: olivine-clinopyroxène</w:t>
            </w:r>
          </w:p>
        </w:tc>
      </w:tr>
      <w:tr>
        <w:tc>
          <w:tcPr/>
          <w:p>
            <w:pPr>
              <w:pStyle w:val="Compact"/>
            </w:pPr>
            <w:r>
              <w:t xml:space="preserve">15111461</w:t>
            </w:r>
          </w:p>
        </w:tc>
        <w:tc>
          <w:tcPr/>
          <w:p>
            <w:pPr>
              <w:pStyle w:val="Compact"/>
            </w:pPr>
            <w:r>
              <w:t xml:space="preserve">Peridotit: plutonisch: Olivin-Orthopyroxen</w:t>
            </w:r>
          </w:p>
        </w:tc>
        <w:tc>
          <w:tcPr/>
          <w:p>
            <w:pPr>
              <w:pStyle w:val="Compact"/>
            </w:pPr>
            <w:r>
              <w:t xml:space="preserve">péridotite: olivine-orthopyroxène</w:t>
            </w:r>
          </w:p>
        </w:tc>
      </w:tr>
      <w:tr>
        <w:tc>
          <w:tcPr/>
          <w:p>
            <w:pPr>
              <w:pStyle w:val="Compact"/>
            </w:pPr>
            <w:r>
              <w:t xml:space="preserve">15111462</w:t>
            </w:r>
          </w:p>
        </w:tc>
        <w:tc>
          <w:tcPr/>
          <w:p>
            <w:pPr>
              <w:pStyle w:val="Compact"/>
            </w:pPr>
            <w:r>
              <w:t xml:space="preserve">Peridotit: metamorph</w:t>
            </w:r>
          </w:p>
        </w:tc>
        <w:tc>
          <w:tcPr/>
          <w:p>
            <w:pPr>
              <w:pStyle w:val="Compact"/>
            </w:pPr>
            <w:r>
              <w:t xml:space="preserve">péridotite: métamorphique</w:t>
            </w:r>
          </w:p>
        </w:tc>
      </w:tr>
      <w:tr>
        <w:tc>
          <w:tcPr/>
          <w:p>
            <w:pPr>
              <w:pStyle w:val="Compact"/>
            </w:pPr>
            <w:r>
              <w:t xml:space="preserve">15111463</w:t>
            </w:r>
          </w:p>
        </w:tc>
        <w:tc>
          <w:tcPr/>
          <w:p>
            <w:pPr>
              <w:pStyle w:val="Compact"/>
            </w:pPr>
            <w:r>
              <w:t xml:space="preserve">Peridotit: metamorph: Hornblende</w:t>
            </w:r>
          </w:p>
        </w:tc>
        <w:tc>
          <w:tcPr/>
          <w:p>
            <w:pPr>
              <w:pStyle w:val="Compact"/>
            </w:pPr>
            <w:r>
              <w:t xml:space="preserve">péridotite: hornblende</w:t>
            </w:r>
          </w:p>
        </w:tc>
      </w:tr>
      <w:tr>
        <w:tc>
          <w:tcPr/>
          <w:p>
            <w:pPr>
              <w:pStyle w:val="Compact"/>
            </w:pPr>
            <w:r>
              <w:t xml:space="preserve">15111464</w:t>
            </w:r>
          </w:p>
        </w:tc>
        <w:tc>
          <w:tcPr/>
          <w:p>
            <w:pPr>
              <w:pStyle w:val="Compact"/>
            </w:pPr>
            <w:r>
              <w:t xml:space="preserve">Peridotit: metamorph: Phlogopit</w:t>
            </w:r>
          </w:p>
        </w:tc>
        <w:tc>
          <w:tcPr/>
          <w:p>
            <w:pPr>
              <w:pStyle w:val="Compact"/>
            </w:pPr>
            <w:r>
              <w:t xml:space="preserve">péridotite: phlogopite</w:t>
            </w:r>
          </w:p>
        </w:tc>
      </w:tr>
      <w:tr>
        <w:tc>
          <w:tcPr/>
          <w:p>
            <w:pPr>
              <w:pStyle w:val="Compact"/>
            </w:pPr>
            <w:r>
              <w:t xml:space="preserve">15111465</w:t>
            </w:r>
          </w:p>
        </w:tc>
        <w:tc>
          <w:tcPr/>
          <w:p>
            <w:pPr>
              <w:pStyle w:val="Compact"/>
            </w:pPr>
            <w:r>
              <w:t xml:space="preserve">Peridotit: metamorph: Serpentin</w:t>
            </w:r>
          </w:p>
        </w:tc>
        <w:tc>
          <w:tcPr/>
          <w:p>
            <w:pPr>
              <w:pStyle w:val="Compact"/>
            </w:pPr>
            <w:r>
              <w:t xml:space="preserve">péridotite: serpentine</w:t>
            </w:r>
          </w:p>
        </w:tc>
      </w:tr>
      <w:tr>
        <w:tc>
          <w:tcPr/>
          <w:p>
            <w:pPr>
              <w:pStyle w:val="Compact"/>
            </w:pPr>
            <w:r>
              <w:t xml:space="preserve">15111466</w:t>
            </w:r>
          </w:p>
        </w:tc>
        <w:tc>
          <w:tcPr/>
          <w:p>
            <w:pPr>
              <w:pStyle w:val="Compact"/>
            </w:pPr>
            <w:r>
              <w:t xml:space="preserve">Pyroxenit</w:t>
            </w:r>
          </w:p>
        </w:tc>
        <w:tc>
          <w:tcPr/>
          <w:p>
            <w:pPr>
              <w:pStyle w:val="Compact"/>
            </w:pPr>
            <w:r>
              <w:t xml:space="preserve">pyroxénite</w:t>
            </w:r>
          </w:p>
        </w:tc>
      </w:tr>
      <w:tr>
        <w:tc>
          <w:tcPr/>
          <w:p>
            <w:pPr>
              <w:pStyle w:val="Compact"/>
            </w:pPr>
            <w:r>
              <w:t xml:space="preserve">15111467</w:t>
            </w:r>
          </w:p>
        </w:tc>
        <w:tc>
          <w:tcPr/>
          <w:p>
            <w:pPr>
              <w:pStyle w:val="Compact"/>
            </w:pPr>
            <w:r>
              <w:t xml:space="preserve">Pyroxenit: plutonisch</w:t>
            </w:r>
          </w:p>
        </w:tc>
        <w:tc>
          <w:tcPr/>
          <w:p>
            <w:pPr>
              <w:pStyle w:val="Compact"/>
            </w:pPr>
            <w:r>
              <w:t xml:space="preserve">pyroxénite: plutonique</w:t>
            </w:r>
          </w:p>
        </w:tc>
      </w:tr>
      <w:tr>
        <w:tc>
          <w:tcPr/>
          <w:p>
            <w:pPr>
              <w:pStyle w:val="Compact"/>
            </w:pPr>
            <w:r>
              <w:t xml:space="preserve">15111468</w:t>
            </w:r>
          </w:p>
        </w:tc>
        <w:tc>
          <w:tcPr/>
          <w:p>
            <w:pPr>
              <w:pStyle w:val="Compact"/>
            </w:pPr>
            <w:r>
              <w:t xml:space="preserve">Gestein: metamorph</w:t>
            </w:r>
          </w:p>
        </w:tc>
        <w:tc>
          <w:tcPr/>
          <w:p>
            <w:pPr>
              <w:pStyle w:val="Compact"/>
            </w:pPr>
            <w:r>
              <w:t xml:space="preserve">roche: métamorphique</w:t>
            </w:r>
          </w:p>
        </w:tc>
      </w:tr>
      <w:tr>
        <w:tc>
          <w:tcPr/>
          <w:p>
            <w:pPr>
              <w:pStyle w:val="Compact"/>
            </w:pPr>
            <w:r>
              <w:t xml:space="preserve">15111469</w:t>
            </w:r>
          </w:p>
        </w:tc>
        <w:tc>
          <w:tcPr/>
          <w:p>
            <w:pPr>
              <w:pStyle w:val="Compact"/>
            </w:pPr>
            <w:r>
              <w:t xml:space="preserve">Gestein: metasomatisch</w:t>
            </w:r>
          </w:p>
        </w:tc>
        <w:tc>
          <w:tcPr/>
          <w:p>
            <w:pPr>
              <w:pStyle w:val="Compact"/>
            </w:pPr>
            <w:r>
              <w:t xml:space="preserve">roche: métasomatique</w:t>
            </w:r>
          </w:p>
        </w:tc>
      </w:tr>
      <w:tr>
        <w:tc>
          <w:tcPr/>
          <w:p>
            <w:pPr>
              <w:pStyle w:val="Compact"/>
            </w:pPr>
            <w:r>
              <w:t xml:space="preserve">15111470</w:t>
            </w:r>
          </w:p>
        </w:tc>
        <w:tc>
          <w:tcPr/>
          <w:p>
            <w:pPr>
              <w:pStyle w:val="Compact"/>
            </w:pPr>
            <w:r>
              <w:t xml:space="preserve">Gestein: tektonisch</w:t>
            </w:r>
          </w:p>
        </w:tc>
        <w:tc>
          <w:tcPr/>
          <w:p>
            <w:pPr>
              <w:pStyle w:val="Compact"/>
            </w:pPr>
            <w:r>
              <w:t xml:space="preserve">roche: tectonique</w:t>
            </w:r>
          </w:p>
        </w:tc>
      </w:tr>
      <w:tr>
        <w:tc>
          <w:tcPr/>
          <w:p>
            <w:pPr>
              <w:pStyle w:val="Compact"/>
            </w:pPr>
            <w:r>
              <w:t xml:space="preserve">15111471</w:t>
            </w:r>
          </w:p>
        </w:tc>
        <w:tc>
          <w:tcPr/>
          <w:p>
            <w:pPr>
              <w:pStyle w:val="Compact"/>
            </w:pPr>
            <w:r>
              <w:t xml:space="preserve">Kakirit</w:t>
            </w:r>
          </w:p>
        </w:tc>
        <w:tc>
          <w:tcPr/>
          <w:p>
            <w:pPr>
              <w:pStyle w:val="Compact"/>
            </w:pPr>
            <w:r>
              <w:t xml:space="preserve">kakirite</w:t>
            </w:r>
          </w:p>
        </w:tc>
      </w:tr>
      <w:tr>
        <w:tc>
          <w:tcPr/>
          <w:p>
            <w:pPr>
              <w:pStyle w:val="Compact"/>
            </w:pPr>
            <w:r>
              <w:t xml:space="preserve">15111472</w:t>
            </w:r>
          </w:p>
        </w:tc>
        <w:tc>
          <w:tcPr/>
          <w:p>
            <w:pPr>
              <w:pStyle w:val="Compact"/>
            </w:pPr>
            <w:r>
              <w:t xml:space="preserve">Kakirit: tonig</w:t>
            </w:r>
          </w:p>
        </w:tc>
        <w:tc>
          <w:tcPr/>
          <w:p>
            <w:pPr>
              <w:pStyle w:val="Compact"/>
            </w:pPr>
            <w:r>
              <w:t xml:space="preserve">kakirite: argileux</w:t>
            </w:r>
          </w:p>
        </w:tc>
      </w:tr>
      <w:tr>
        <w:tc>
          <w:tcPr/>
          <w:p>
            <w:pPr>
              <w:pStyle w:val="Compact"/>
            </w:pPr>
            <w:r>
              <w:t xml:space="preserve">15111473</w:t>
            </w:r>
          </w:p>
        </w:tc>
        <w:tc>
          <w:tcPr/>
          <w:p>
            <w:pPr>
              <w:pStyle w:val="Compact"/>
            </w:pPr>
            <w:r>
              <w:t xml:space="preserve">Kataklastit</w:t>
            </w:r>
          </w:p>
        </w:tc>
        <w:tc>
          <w:tcPr/>
          <w:p>
            <w:pPr>
              <w:pStyle w:val="Compact"/>
            </w:pPr>
            <w:r>
              <w:t xml:space="preserve">cataclastite</w:t>
            </w:r>
          </w:p>
        </w:tc>
      </w:tr>
      <w:tr>
        <w:tc>
          <w:tcPr/>
          <w:p>
            <w:pPr>
              <w:pStyle w:val="Compact"/>
            </w:pPr>
            <w:r>
              <w:t xml:space="preserve">15111474</w:t>
            </w:r>
          </w:p>
        </w:tc>
        <w:tc>
          <w:tcPr/>
          <w:p>
            <w:pPr>
              <w:pStyle w:val="Compact"/>
            </w:pPr>
            <w:r>
              <w:t xml:space="preserve">Mylonit</w:t>
            </w:r>
          </w:p>
        </w:tc>
        <w:tc>
          <w:tcPr/>
          <w:p>
            <w:pPr>
              <w:pStyle w:val="Compact"/>
            </w:pPr>
            <w:r>
              <w:t xml:space="preserve">mylonite</w:t>
            </w:r>
          </w:p>
        </w:tc>
      </w:tr>
      <w:tr>
        <w:tc>
          <w:tcPr/>
          <w:p>
            <w:pPr>
              <w:pStyle w:val="Compact"/>
            </w:pPr>
            <w:r>
              <w:t xml:space="preserve">15111475</w:t>
            </w:r>
          </w:p>
        </w:tc>
        <w:tc>
          <w:tcPr/>
          <w:p>
            <w:pPr>
              <w:pStyle w:val="Compact"/>
            </w:pPr>
            <w:r>
              <w:t xml:space="preserve">Mylonit: kalkig</w:t>
            </w:r>
          </w:p>
        </w:tc>
        <w:tc>
          <w:tcPr/>
          <w:p>
            <w:pPr>
              <w:pStyle w:val="Compact"/>
            </w:pPr>
            <w:r>
              <w:t xml:space="preserve">mylonite: calcaire</w:t>
            </w:r>
          </w:p>
        </w:tc>
      </w:tr>
      <w:tr>
        <w:tc>
          <w:tcPr/>
          <w:p>
            <w:pPr>
              <w:pStyle w:val="Compact"/>
            </w:pPr>
            <w:r>
              <w:t xml:space="preserve">15111476</w:t>
            </w:r>
          </w:p>
        </w:tc>
        <w:tc>
          <w:tcPr/>
          <w:p>
            <w:pPr>
              <w:pStyle w:val="Compact"/>
            </w:pPr>
            <w:r>
              <w:t xml:space="preserve">Mylonit: phyllitisch</w:t>
            </w:r>
          </w:p>
        </w:tc>
        <w:tc>
          <w:tcPr/>
          <w:p>
            <w:pPr>
              <w:pStyle w:val="Compact"/>
            </w:pPr>
            <w:r>
              <w:t xml:space="preserve">mylonite: phyllitique</w:t>
            </w:r>
          </w:p>
        </w:tc>
      </w:tr>
      <w:tr>
        <w:tc>
          <w:tcPr/>
          <w:p>
            <w:pPr>
              <w:pStyle w:val="Compact"/>
            </w:pPr>
            <w:r>
              <w:t xml:space="preserve">15111477</w:t>
            </w:r>
          </w:p>
        </w:tc>
        <w:tc>
          <w:tcPr/>
          <w:p>
            <w:pPr>
              <w:pStyle w:val="Compact"/>
            </w:pPr>
            <w:r>
              <w:t xml:space="preserve">Pseudotachyllit</w:t>
            </w:r>
          </w:p>
        </w:tc>
        <w:tc>
          <w:tcPr/>
          <w:p>
            <w:pPr>
              <w:pStyle w:val="Compact"/>
            </w:pPr>
            <w:r>
              <w:t xml:space="preserve">pseudotachyllite</w:t>
            </w:r>
          </w:p>
        </w:tc>
      </w:tr>
      <w:tr>
        <w:tc>
          <w:tcPr/>
          <w:p>
            <w:pPr>
              <w:pStyle w:val="Compact"/>
            </w:pPr>
            <w:r>
              <w:t xml:space="preserve">15111478</w:t>
            </w:r>
          </w:p>
        </w:tc>
        <w:tc>
          <w:tcPr/>
          <w:p>
            <w:pPr>
              <w:pStyle w:val="Compact"/>
            </w:pPr>
            <w:r>
              <w:t xml:space="preserve">Hornfels</w:t>
            </w:r>
          </w:p>
        </w:tc>
        <w:tc>
          <w:tcPr/>
          <w:p>
            <w:pPr>
              <w:pStyle w:val="Compact"/>
            </w:pPr>
            <w:r>
              <w:t xml:space="preserve">cornéenne</w:t>
            </w:r>
          </w:p>
        </w:tc>
      </w:tr>
      <w:tr>
        <w:tc>
          <w:tcPr/>
          <w:p>
            <w:pPr>
              <w:pStyle w:val="Compact"/>
            </w:pPr>
            <w:r>
              <w:t xml:space="preserve">15111479</w:t>
            </w:r>
          </w:p>
        </w:tc>
        <w:tc>
          <w:tcPr/>
          <w:p>
            <w:pPr>
              <w:pStyle w:val="Compact"/>
            </w:pPr>
            <w:r>
              <w:t xml:space="preserve">Granofels</w:t>
            </w:r>
          </w:p>
        </w:tc>
        <w:tc>
          <w:tcPr/>
          <w:p>
            <w:pPr>
              <w:pStyle w:val="Compact"/>
            </w:pPr>
            <w:r>
              <w:t xml:space="preserve">granofels</w:t>
            </w:r>
          </w:p>
        </w:tc>
      </w:tr>
      <w:tr>
        <w:tc>
          <w:tcPr/>
          <w:p>
            <w:pPr>
              <w:pStyle w:val="Compact"/>
            </w:pPr>
            <w:r>
              <w:t xml:space="preserve">15111480</w:t>
            </w:r>
          </w:p>
        </w:tc>
        <w:tc>
          <w:tcPr/>
          <w:p>
            <w:pPr>
              <w:pStyle w:val="Compact"/>
            </w:pPr>
            <w:r>
              <w:t xml:space="preserve">Granofels: Albit</w:t>
            </w:r>
          </w:p>
        </w:tc>
        <w:tc>
          <w:tcPr/>
          <w:p>
            <w:pPr>
              <w:pStyle w:val="Compact"/>
            </w:pPr>
            <w:r>
              <w:t xml:space="preserve">granofels: albite</w:t>
            </w:r>
          </w:p>
        </w:tc>
      </w:tr>
      <w:tr>
        <w:tc>
          <w:tcPr/>
          <w:p>
            <w:pPr>
              <w:pStyle w:val="Compact"/>
            </w:pPr>
            <w:r>
              <w:t xml:space="preserve">15111481</w:t>
            </w:r>
          </w:p>
        </w:tc>
        <w:tc>
          <w:tcPr/>
          <w:p>
            <w:pPr>
              <w:pStyle w:val="Compact"/>
            </w:pPr>
            <w:r>
              <w:t xml:space="preserve">Granofels: Granat</w:t>
            </w:r>
          </w:p>
        </w:tc>
        <w:tc>
          <w:tcPr/>
          <w:p>
            <w:pPr>
              <w:pStyle w:val="Compact"/>
            </w:pPr>
            <w:r>
              <w:t xml:space="preserve">granofels: grenat</w:t>
            </w:r>
          </w:p>
        </w:tc>
      </w:tr>
      <w:tr>
        <w:tc>
          <w:tcPr/>
          <w:p>
            <w:pPr>
              <w:pStyle w:val="Compact"/>
            </w:pPr>
            <w:r>
              <w:t xml:space="preserve">15111482</w:t>
            </w:r>
          </w:p>
        </w:tc>
        <w:tc>
          <w:tcPr/>
          <w:p>
            <w:pPr>
              <w:pStyle w:val="Compact"/>
            </w:pPr>
            <w:r>
              <w:t xml:space="preserve">Granofels: Kalksilikat</w:t>
            </w:r>
          </w:p>
        </w:tc>
        <w:tc>
          <w:tcPr/>
          <w:p>
            <w:pPr>
              <w:pStyle w:val="Compact"/>
            </w:pPr>
            <w:r>
              <w:t xml:space="preserve">granofels: calcsilicate</w:t>
            </w:r>
          </w:p>
        </w:tc>
      </w:tr>
      <w:tr>
        <w:tc>
          <w:tcPr/>
          <w:p>
            <w:pPr>
              <w:pStyle w:val="Compact"/>
            </w:pPr>
            <w:r>
              <w:t xml:space="preserve">15111483</w:t>
            </w:r>
          </w:p>
        </w:tc>
        <w:tc>
          <w:tcPr/>
          <w:p>
            <w:pPr>
              <w:pStyle w:val="Compact"/>
            </w:pPr>
            <w:r>
              <w:t xml:space="preserve">Granofels: Olivin</w:t>
            </w:r>
          </w:p>
        </w:tc>
        <w:tc>
          <w:tcPr/>
          <w:p>
            <w:pPr>
              <w:pStyle w:val="Compact"/>
            </w:pPr>
            <w:r>
              <w:t xml:space="preserve">granofels: olivine</w:t>
            </w:r>
          </w:p>
        </w:tc>
      </w:tr>
      <w:tr>
        <w:tc>
          <w:tcPr/>
          <w:p>
            <w:pPr>
              <w:pStyle w:val="Compact"/>
            </w:pPr>
            <w:r>
              <w:t xml:space="preserve">15111484</w:t>
            </w:r>
          </w:p>
        </w:tc>
        <w:tc>
          <w:tcPr/>
          <w:p>
            <w:pPr>
              <w:pStyle w:val="Compact"/>
            </w:pPr>
            <w:r>
              <w:t xml:space="preserve">Granofels: Pyroxen</w:t>
            </w:r>
          </w:p>
        </w:tc>
        <w:tc>
          <w:tcPr/>
          <w:p>
            <w:pPr>
              <w:pStyle w:val="Compact"/>
            </w:pPr>
            <w:r>
              <w:t xml:space="preserve">granofels: pyroxène</w:t>
            </w:r>
          </w:p>
        </w:tc>
      </w:tr>
      <w:tr>
        <w:tc>
          <w:tcPr/>
          <w:p>
            <w:pPr>
              <w:pStyle w:val="Compact"/>
            </w:pPr>
            <w:r>
              <w:t xml:space="preserve">15111485</w:t>
            </w:r>
          </w:p>
        </w:tc>
        <w:tc>
          <w:tcPr/>
          <w:p>
            <w:pPr>
              <w:pStyle w:val="Compact"/>
            </w:pPr>
            <w:r>
              <w:t xml:space="preserve">Granofels: Silikat-Karbonat</w:t>
            </w:r>
          </w:p>
        </w:tc>
        <w:tc>
          <w:tcPr/>
          <w:p>
            <w:pPr>
              <w:pStyle w:val="Compact"/>
            </w:pPr>
            <w:r>
              <w:t xml:space="preserve">granofels: silicate-carbonate</w:t>
            </w:r>
          </w:p>
        </w:tc>
      </w:tr>
      <w:tr>
        <w:tc>
          <w:tcPr/>
          <w:p>
            <w:pPr>
              <w:pStyle w:val="Compact"/>
            </w:pPr>
            <w:r>
              <w:t xml:space="preserve">15111486</w:t>
            </w:r>
          </w:p>
        </w:tc>
        <w:tc>
          <w:tcPr/>
          <w:p>
            <w:pPr>
              <w:pStyle w:val="Compact"/>
            </w:pPr>
            <w:r>
              <w:t xml:space="preserve">Marmor</w:t>
            </w:r>
          </w:p>
        </w:tc>
        <w:tc>
          <w:tcPr/>
          <w:p>
            <w:pPr>
              <w:pStyle w:val="Compact"/>
            </w:pPr>
            <w:r>
              <w:t xml:space="preserve">marbre</w:t>
            </w:r>
          </w:p>
        </w:tc>
      </w:tr>
      <w:tr>
        <w:tc>
          <w:tcPr/>
          <w:p>
            <w:pPr>
              <w:pStyle w:val="Compact"/>
            </w:pPr>
            <w:r>
              <w:t xml:space="preserve">15111487</w:t>
            </w:r>
          </w:p>
        </w:tc>
        <w:tc>
          <w:tcPr/>
          <w:p>
            <w:pPr>
              <w:pStyle w:val="Compact"/>
            </w:pPr>
            <w:r>
              <w:t xml:space="preserve">Marmor: dolomitisch</w:t>
            </w:r>
          </w:p>
        </w:tc>
        <w:tc>
          <w:tcPr/>
          <w:p>
            <w:pPr>
              <w:pStyle w:val="Compact"/>
            </w:pPr>
            <w:r>
              <w:t xml:space="preserve">marbre: dolomitique</w:t>
            </w:r>
          </w:p>
        </w:tc>
      </w:tr>
      <w:tr>
        <w:tc>
          <w:tcPr/>
          <w:p>
            <w:pPr>
              <w:pStyle w:val="Compact"/>
            </w:pPr>
            <w:r>
              <w:t xml:space="preserve">15111488</w:t>
            </w:r>
          </w:p>
        </w:tc>
        <w:tc>
          <w:tcPr/>
          <w:p>
            <w:pPr>
              <w:pStyle w:val="Compact"/>
            </w:pPr>
            <w:r>
              <w:t xml:space="preserve">Marmor: dolomitisch-schiefrig</w:t>
            </w:r>
          </w:p>
        </w:tc>
        <w:tc>
          <w:tcPr/>
          <w:p>
            <w:pPr>
              <w:pStyle w:val="Compact"/>
            </w:pPr>
            <w:r>
              <w:t xml:space="preserve">marbre: dolomitique-schisteux</w:t>
            </w:r>
          </w:p>
        </w:tc>
      </w:tr>
      <w:tr>
        <w:tc>
          <w:tcPr/>
          <w:p>
            <w:pPr>
              <w:pStyle w:val="Compact"/>
            </w:pPr>
            <w:r>
              <w:t xml:space="preserve">15111489</w:t>
            </w:r>
          </w:p>
        </w:tc>
        <w:tc>
          <w:tcPr/>
          <w:p>
            <w:pPr>
              <w:pStyle w:val="Compact"/>
            </w:pPr>
            <w:r>
              <w:t xml:space="preserve">Marmor: kalkig</w:t>
            </w:r>
          </w:p>
        </w:tc>
        <w:tc>
          <w:tcPr/>
          <w:p>
            <w:pPr>
              <w:pStyle w:val="Compact"/>
            </w:pPr>
            <w:r>
              <w:t xml:space="preserve">marbre: calcaire</w:t>
            </w:r>
          </w:p>
        </w:tc>
      </w:tr>
      <w:tr>
        <w:tc>
          <w:tcPr/>
          <w:p>
            <w:pPr>
              <w:pStyle w:val="Compact"/>
            </w:pPr>
            <w:r>
              <w:t xml:space="preserve">15111490</w:t>
            </w:r>
          </w:p>
        </w:tc>
        <w:tc>
          <w:tcPr/>
          <w:p>
            <w:pPr>
              <w:pStyle w:val="Compact"/>
            </w:pPr>
            <w:r>
              <w:t xml:space="preserve">Marmor: kalkig: Chlorit</w:t>
            </w:r>
          </w:p>
        </w:tc>
        <w:tc>
          <w:tcPr/>
          <w:p>
            <w:pPr>
              <w:pStyle w:val="Compact"/>
            </w:pPr>
            <w:r>
              <w:t xml:space="preserve">marbre: calcaire: chlorite</w:t>
            </w:r>
          </w:p>
        </w:tc>
      </w:tr>
      <w:tr>
        <w:tc>
          <w:tcPr/>
          <w:p>
            <w:pPr>
              <w:pStyle w:val="Compact"/>
            </w:pPr>
            <w:r>
              <w:t xml:space="preserve">15111491</w:t>
            </w:r>
          </w:p>
        </w:tc>
        <w:tc>
          <w:tcPr/>
          <w:p>
            <w:pPr>
              <w:pStyle w:val="Compact"/>
            </w:pPr>
            <w:r>
              <w:t xml:space="preserve">Marmor: kalkig: Serizit</w:t>
            </w:r>
          </w:p>
        </w:tc>
        <w:tc>
          <w:tcPr/>
          <w:p>
            <w:pPr>
              <w:pStyle w:val="Compact"/>
            </w:pPr>
            <w:r>
              <w:t xml:space="preserve">marbre: calcaire: séricite</w:t>
            </w:r>
          </w:p>
        </w:tc>
      </w:tr>
      <w:tr>
        <w:tc>
          <w:tcPr/>
          <w:p>
            <w:pPr>
              <w:pStyle w:val="Compact"/>
            </w:pPr>
            <w:r>
              <w:t xml:space="preserve">15111492</w:t>
            </w:r>
          </w:p>
        </w:tc>
        <w:tc>
          <w:tcPr/>
          <w:p>
            <w:pPr>
              <w:pStyle w:val="Compact"/>
            </w:pPr>
            <w:r>
              <w:t xml:space="preserve">Marmor: kalkig-kieselig</w:t>
            </w:r>
          </w:p>
        </w:tc>
        <w:tc>
          <w:tcPr/>
          <w:p>
            <w:pPr>
              <w:pStyle w:val="Compact"/>
            </w:pPr>
            <w:r>
              <w:t xml:space="preserve">marbre: calcaire-siliceux</w:t>
            </w:r>
          </w:p>
        </w:tc>
      </w:tr>
      <w:tr>
        <w:tc>
          <w:tcPr/>
          <w:p>
            <w:pPr>
              <w:pStyle w:val="Compact"/>
            </w:pPr>
            <w:r>
              <w:t xml:space="preserve">15111493</w:t>
            </w:r>
          </w:p>
        </w:tc>
        <w:tc>
          <w:tcPr/>
          <w:p>
            <w:pPr>
              <w:pStyle w:val="Compact"/>
            </w:pPr>
            <w:r>
              <w:t xml:space="preserve">Marmor: Kalksilikat</w:t>
            </w:r>
          </w:p>
        </w:tc>
        <w:tc>
          <w:tcPr/>
          <w:p>
            <w:pPr>
              <w:pStyle w:val="Compact"/>
            </w:pPr>
            <w:r>
              <w:t xml:space="preserve">marbre: calcsilicate</w:t>
            </w:r>
          </w:p>
        </w:tc>
      </w:tr>
      <w:tr>
        <w:tc>
          <w:tcPr/>
          <w:p>
            <w:pPr>
              <w:pStyle w:val="Compact"/>
            </w:pPr>
            <w:r>
              <w:t xml:space="preserve">15111494</w:t>
            </w:r>
          </w:p>
        </w:tc>
        <w:tc>
          <w:tcPr/>
          <w:p>
            <w:pPr>
              <w:pStyle w:val="Compact"/>
            </w:pPr>
            <w:r>
              <w:t xml:space="preserve">Marmor: kieselig</w:t>
            </w:r>
          </w:p>
        </w:tc>
        <w:tc>
          <w:tcPr/>
          <w:p>
            <w:pPr>
              <w:pStyle w:val="Compact"/>
            </w:pPr>
            <w:r>
              <w:t xml:space="preserve">marbre: siliceux</w:t>
            </w:r>
          </w:p>
        </w:tc>
      </w:tr>
      <w:tr>
        <w:tc>
          <w:tcPr/>
          <w:p>
            <w:pPr>
              <w:pStyle w:val="Compact"/>
            </w:pPr>
            <w:r>
              <w:t xml:space="preserve">15111495</w:t>
            </w:r>
          </w:p>
        </w:tc>
        <w:tc>
          <w:tcPr/>
          <w:p>
            <w:pPr>
              <w:pStyle w:val="Compact"/>
            </w:pPr>
            <w:r>
              <w:t xml:space="preserve">Marmor: konglomeratisch</w:t>
            </w:r>
          </w:p>
        </w:tc>
        <w:tc>
          <w:tcPr/>
          <w:p>
            <w:pPr>
              <w:pStyle w:val="Compact"/>
            </w:pPr>
            <w:r>
              <w:t xml:space="preserve">marbre: conglomératique</w:t>
            </w:r>
          </w:p>
        </w:tc>
      </w:tr>
      <w:tr>
        <w:tc>
          <w:tcPr/>
          <w:p>
            <w:pPr>
              <w:pStyle w:val="Compact"/>
            </w:pPr>
            <w:r>
              <w:t xml:space="preserve">15111496</w:t>
            </w:r>
          </w:p>
        </w:tc>
        <w:tc>
          <w:tcPr/>
          <w:p>
            <w:pPr>
              <w:pStyle w:val="Compact"/>
            </w:pPr>
            <w:r>
              <w:t xml:space="preserve">Marmor: konglomeratisch-kalkig</w:t>
            </w:r>
          </w:p>
        </w:tc>
        <w:tc>
          <w:tcPr/>
          <w:p>
            <w:pPr>
              <w:pStyle w:val="Compact"/>
            </w:pPr>
            <w:r>
              <w:t xml:space="preserve">marbre: conglomératique-calcaire</w:t>
            </w:r>
          </w:p>
        </w:tc>
      </w:tr>
      <w:tr>
        <w:tc>
          <w:tcPr/>
          <w:p>
            <w:pPr>
              <w:pStyle w:val="Compact"/>
            </w:pPr>
            <w:r>
              <w:t xml:space="preserve">15111497</w:t>
            </w:r>
          </w:p>
        </w:tc>
        <w:tc>
          <w:tcPr/>
          <w:p>
            <w:pPr>
              <w:pStyle w:val="Compact"/>
            </w:pPr>
            <w:r>
              <w:t xml:space="preserve">Marmor: metasomatisch</w:t>
            </w:r>
          </w:p>
        </w:tc>
        <w:tc>
          <w:tcPr/>
          <w:p>
            <w:pPr>
              <w:pStyle w:val="Compact"/>
            </w:pPr>
            <w:r>
              <w:t xml:space="preserve">marbre: métasomatique</w:t>
            </w:r>
          </w:p>
        </w:tc>
      </w:tr>
      <w:tr>
        <w:tc>
          <w:tcPr/>
          <w:p>
            <w:pPr>
              <w:pStyle w:val="Compact"/>
            </w:pPr>
            <w:r>
              <w:t xml:space="preserve">15111498</w:t>
            </w:r>
          </w:p>
        </w:tc>
        <w:tc>
          <w:tcPr/>
          <w:p>
            <w:pPr>
              <w:pStyle w:val="Compact"/>
            </w:pPr>
            <w:r>
              <w:t xml:space="preserve">Marmor: sandig</w:t>
            </w:r>
          </w:p>
        </w:tc>
        <w:tc>
          <w:tcPr/>
          <w:p>
            <w:pPr>
              <w:pStyle w:val="Compact"/>
            </w:pPr>
            <w:r>
              <w:t xml:space="preserve">marbre: gréseux</w:t>
            </w:r>
          </w:p>
        </w:tc>
      </w:tr>
      <w:tr>
        <w:tc>
          <w:tcPr/>
          <w:p>
            <w:pPr>
              <w:pStyle w:val="Compact"/>
            </w:pPr>
            <w:r>
              <w:t xml:space="preserve">15111499</w:t>
            </w:r>
          </w:p>
        </w:tc>
        <w:tc>
          <w:tcPr/>
          <w:p>
            <w:pPr>
              <w:pStyle w:val="Compact"/>
            </w:pPr>
            <w:r>
              <w:t xml:space="preserve">Marmor: sandig: Bioklasten</w:t>
            </w:r>
          </w:p>
        </w:tc>
        <w:tc>
          <w:tcPr/>
          <w:p>
            <w:pPr>
              <w:pStyle w:val="Compact"/>
            </w:pPr>
            <w:r>
              <w:t xml:space="preserve">marbre: gréseux: bioclastes</w:t>
            </w:r>
          </w:p>
        </w:tc>
      </w:tr>
      <w:tr>
        <w:tc>
          <w:tcPr/>
          <w:p>
            <w:pPr>
              <w:pStyle w:val="Compact"/>
            </w:pPr>
            <w:r>
              <w:t xml:space="preserve">15111500</w:t>
            </w:r>
          </w:p>
        </w:tc>
        <w:tc>
          <w:tcPr/>
          <w:p>
            <w:pPr>
              <w:pStyle w:val="Compact"/>
            </w:pPr>
            <w:r>
              <w:t xml:space="preserve">Marmor: schiefrig</w:t>
            </w:r>
          </w:p>
        </w:tc>
        <w:tc>
          <w:tcPr/>
          <w:p>
            <w:pPr>
              <w:pStyle w:val="Compact"/>
            </w:pPr>
            <w:r>
              <w:t xml:space="preserve">marbre: schisteux</w:t>
            </w:r>
          </w:p>
        </w:tc>
      </w:tr>
      <w:tr>
        <w:tc>
          <w:tcPr/>
          <w:p>
            <w:pPr>
              <w:pStyle w:val="Compact"/>
            </w:pPr>
            <w:r>
              <w:t xml:space="preserve">15111501</w:t>
            </w:r>
          </w:p>
        </w:tc>
        <w:tc>
          <w:tcPr/>
          <w:p>
            <w:pPr>
              <w:pStyle w:val="Compact"/>
            </w:pPr>
            <w:r>
              <w:t xml:space="preserve">Marmor: Serizit</w:t>
            </w:r>
          </w:p>
        </w:tc>
        <w:tc>
          <w:tcPr/>
          <w:p>
            <w:pPr>
              <w:pStyle w:val="Compact"/>
            </w:pPr>
            <w:r>
              <w:t xml:space="preserve">marbre: séricite</w:t>
            </w:r>
          </w:p>
        </w:tc>
      </w:tr>
      <w:tr>
        <w:tc>
          <w:tcPr/>
          <w:p>
            <w:pPr>
              <w:pStyle w:val="Compact"/>
            </w:pPr>
            <w:r>
              <w:t xml:space="preserve">15111502</w:t>
            </w:r>
          </w:p>
        </w:tc>
        <w:tc>
          <w:tcPr/>
          <w:p>
            <w:pPr>
              <w:pStyle w:val="Compact"/>
            </w:pPr>
            <w:r>
              <w:t xml:space="preserve">Marmor: Silikat</w:t>
            </w:r>
          </w:p>
        </w:tc>
        <w:tc>
          <w:tcPr/>
          <w:p>
            <w:pPr>
              <w:pStyle w:val="Compact"/>
            </w:pPr>
            <w:r>
              <w:t xml:space="preserve">marbre: silicate</w:t>
            </w:r>
          </w:p>
        </w:tc>
      </w:tr>
      <w:tr>
        <w:tc>
          <w:tcPr/>
          <w:p>
            <w:pPr>
              <w:pStyle w:val="Compact"/>
            </w:pPr>
            <w:r>
              <w:t xml:space="preserve">15111503</w:t>
            </w:r>
          </w:p>
        </w:tc>
        <w:tc>
          <w:tcPr/>
          <w:p>
            <w:pPr>
              <w:pStyle w:val="Compact"/>
            </w:pPr>
            <w:r>
              <w:t xml:space="preserve">Marmor: tonig</w:t>
            </w:r>
          </w:p>
        </w:tc>
        <w:tc>
          <w:tcPr/>
          <w:p>
            <w:pPr>
              <w:pStyle w:val="Compact"/>
            </w:pPr>
            <w:r>
              <w:t xml:space="preserve">marbre: argileux</w:t>
            </w:r>
          </w:p>
        </w:tc>
      </w:tr>
      <w:tr>
        <w:tc>
          <w:tcPr/>
          <w:p>
            <w:pPr>
              <w:pStyle w:val="Compact"/>
            </w:pPr>
            <w:r>
              <w:t xml:space="preserve">15111504</w:t>
            </w:r>
          </w:p>
        </w:tc>
        <w:tc>
          <w:tcPr/>
          <w:p>
            <w:pPr>
              <w:pStyle w:val="Compact"/>
            </w:pPr>
            <w:r>
              <w:t xml:space="preserve">Marmor: tonig-schiefrig</w:t>
            </w:r>
          </w:p>
        </w:tc>
        <w:tc>
          <w:tcPr/>
          <w:p>
            <w:pPr>
              <w:pStyle w:val="Compact"/>
            </w:pPr>
            <w:r>
              <w:t xml:space="preserve">marbre: argileux-schisteux</w:t>
            </w:r>
          </w:p>
        </w:tc>
      </w:tr>
      <w:tr>
        <w:tc>
          <w:tcPr/>
          <w:p>
            <w:pPr>
              <w:pStyle w:val="Compact"/>
            </w:pPr>
            <w:r>
              <w:t xml:space="preserve">15111505</w:t>
            </w:r>
          </w:p>
        </w:tc>
        <w:tc>
          <w:tcPr/>
          <w:p>
            <w:pPr>
              <w:pStyle w:val="Compact"/>
            </w:pPr>
            <w:r>
              <w:t xml:space="preserve">Quarzit</w:t>
            </w:r>
          </w:p>
        </w:tc>
        <w:tc>
          <w:tcPr/>
          <w:p>
            <w:pPr>
              <w:pStyle w:val="Compact"/>
            </w:pPr>
            <w:r>
              <w:t xml:space="preserve">quartzite</w:t>
            </w:r>
          </w:p>
        </w:tc>
      </w:tr>
      <w:tr>
        <w:tc>
          <w:tcPr/>
          <w:p>
            <w:pPr>
              <w:pStyle w:val="Compact"/>
            </w:pPr>
            <w:r>
              <w:t xml:space="preserve">15111506</w:t>
            </w:r>
          </w:p>
        </w:tc>
        <w:tc>
          <w:tcPr/>
          <w:p>
            <w:pPr>
              <w:pStyle w:val="Compact"/>
            </w:pPr>
            <w:r>
              <w:t xml:space="preserve">Quarzit: Albit</w:t>
            </w:r>
          </w:p>
        </w:tc>
        <w:tc>
          <w:tcPr/>
          <w:p>
            <w:pPr>
              <w:pStyle w:val="Compact"/>
            </w:pPr>
            <w:r>
              <w:t xml:space="preserve">quartzite: albite</w:t>
            </w:r>
          </w:p>
        </w:tc>
      </w:tr>
      <w:tr>
        <w:tc>
          <w:tcPr/>
          <w:p>
            <w:pPr>
              <w:pStyle w:val="Compact"/>
            </w:pPr>
            <w:r>
              <w:t xml:space="preserve">15111507</w:t>
            </w:r>
          </w:p>
        </w:tc>
        <w:tc>
          <w:tcPr/>
          <w:p>
            <w:pPr>
              <w:pStyle w:val="Compact"/>
            </w:pPr>
            <w:r>
              <w:t xml:space="preserve">Quarzit: Chlorit</w:t>
            </w:r>
          </w:p>
        </w:tc>
        <w:tc>
          <w:tcPr/>
          <w:p>
            <w:pPr>
              <w:pStyle w:val="Compact"/>
            </w:pPr>
            <w:r>
              <w:t xml:space="preserve">quartzite: chlorite</w:t>
            </w:r>
          </w:p>
        </w:tc>
      </w:tr>
      <w:tr>
        <w:tc>
          <w:tcPr/>
          <w:p>
            <w:pPr>
              <w:pStyle w:val="Compact"/>
            </w:pPr>
            <w:r>
              <w:t xml:space="preserve">15111508</w:t>
            </w:r>
          </w:p>
        </w:tc>
        <w:tc>
          <w:tcPr/>
          <w:p>
            <w:pPr>
              <w:pStyle w:val="Compact"/>
            </w:pPr>
            <w:r>
              <w:t xml:space="preserve">Quarzit: kalkig</w:t>
            </w:r>
          </w:p>
        </w:tc>
        <w:tc>
          <w:tcPr/>
          <w:p>
            <w:pPr>
              <w:pStyle w:val="Compact"/>
            </w:pPr>
            <w:r>
              <w:t xml:space="preserve">quartzite: calcaire</w:t>
            </w:r>
          </w:p>
        </w:tc>
      </w:tr>
      <w:tr>
        <w:tc>
          <w:tcPr/>
          <w:p>
            <w:pPr>
              <w:pStyle w:val="Compact"/>
            </w:pPr>
            <w:r>
              <w:t xml:space="preserve">15111509</w:t>
            </w:r>
          </w:p>
        </w:tc>
        <w:tc>
          <w:tcPr/>
          <w:p>
            <w:pPr>
              <w:pStyle w:val="Compact"/>
            </w:pPr>
            <w:r>
              <w:t xml:space="preserve">Quarzit: Serizit</w:t>
            </w:r>
          </w:p>
        </w:tc>
        <w:tc>
          <w:tcPr/>
          <w:p>
            <w:pPr>
              <w:pStyle w:val="Compact"/>
            </w:pPr>
            <w:r>
              <w:t xml:space="preserve">quartzite: séricite</w:t>
            </w:r>
          </w:p>
        </w:tc>
      </w:tr>
      <w:tr>
        <w:tc>
          <w:tcPr/>
          <w:p>
            <w:pPr>
              <w:pStyle w:val="Compact"/>
            </w:pPr>
            <w:r>
              <w:t xml:space="preserve">15111510</w:t>
            </w:r>
          </w:p>
        </w:tc>
        <w:tc>
          <w:tcPr/>
          <w:p>
            <w:pPr>
              <w:pStyle w:val="Compact"/>
            </w:pPr>
            <w:r>
              <w:t xml:space="preserve">Gneis</w:t>
            </w:r>
          </w:p>
        </w:tc>
        <w:tc>
          <w:tcPr/>
          <w:p>
            <w:pPr>
              <w:pStyle w:val="Compact"/>
            </w:pPr>
            <w:r>
              <w:t xml:space="preserve">gneiss</w:t>
            </w:r>
          </w:p>
        </w:tc>
      </w:tr>
      <w:tr>
        <w:tc>
          <w:tcPr/>
          <w:p>
            <w:pPr>
              <w:pStyle w:val="Compact"/>
            </w:pPr>
            <w:r>
              <w:t xml:space="preserve">15111511</w:t>
            </w:r>
          </w:p>
        </w:tc>
        <w:tc>
          <w:tcPr/>
          <w:p>
            <w:pPr>
              <w:pStyle w:val="Compact"/>
            </w:pPr>
            <w:r>
              <w:t xml:space="preserve">Gneis: Albit</w:t>
            </w:r>
          </w:p>
        </w:tc>
        <w:tc>
          <w:tcPr/>
          <w:p>
            <w:pPr>
              <w:pStyle w:val="Compact"/>
            </w:pPr>
            <w:r>
              <w:t xml:space="preserve">gneiss: albite</w:t>
            </w:r>
          </w:p>
        </w:tc>
      </w:tr>
      <w:tr>
        <w:tc>
          <w:tcPr/>
          <w:p>
            <w:pPr>
              <w:pStyle w:val="Compact"/>
            </w:pPr>
            <w:r>
              <w:t xml:space="preserve">15111512</w:t>
            </w:r>
          </w:p>
        </w:tc>
        <w:tc>
          <w:tcPr/>
          <w:p>
            <w:pPr>
              <w:pStyle w:val="Compact"/>
            </w:pPr>
            <w:r>
              <w:t xml:space="preserve">Gneis: Albit-Oligoklas</w:t>
            </w:r>
          </w:p>
        </w:tc>
        <w:tc>
          <w:tcPr/>
          <w:p>
            <w:pPr>
              <w:pStyle w:val="Compact"/>
            </w:pPr>
            <w:r>
              <w:t xml:space="preserve">gneiss: albite-oligoclase</w:t>
            </w:r>
          </w:p>
        </w:tc>
      </w:tr>
      <w:tr>
        <w:tc>
          <w:tcPr/>
          <w:p>
            <w:pPr>
              <w:pStyle w:val="Compact"/>
            </w:pPr>
            <w:r>
              <w:t xml:space="preserve">15111513</w:t>
            </w:r>
          </w:p>
        </w:tc>
        <w:tc>
          <w:tcPr/>
          <w:p>
            <w:pPr>
              <w:pStyle w:val="Compact"/>
            </w:pPr>
            <w:r>
              <w:t xml:space="preserve">Gneis: Aluminosilikat</w:t>
            </w:r>
          </w:p>
        </w:tc>
        <w:tc>
          <w:tcPr/>
          <w:p>
            <w:pPr>
              <w:pStyle w:val="Compact"/>
            </w:pPr>
            <w:r>
              <w:t xml:space="preserve">gneiss: aluminosilicate</w:t>
            </w:r>
          </w:p>
        </w:tc>
      </w:tr>
      <w:tr>
        <w:tc>
          <w:tcPr/>
          <w:p>
            <w:pPr>
              <w:pStyle w:val="Compact"/>
            </w:pPr>
            <w:r>
              <w:t xml:space="preserve">15111514</w:t>
            </w:r>
          </w:p>
        </w:tc>
        <w:tc>
          <w:tcPr/>
          <w:p>
            <w:pPr>
              <w:pStyle w:val="Compact"/>
            </w:pPr>
            <w:r>
              <w:t xml:space="preserve">Gneis: Amphibol</w:t>
            </w:r>
          </w:p>
        </w:tc>
        <w:tc>
          <w:tcPr/>
          <w:p>
            <w:pPr>
              <w:pStyle w:val="Compact"/>
            </w:pPr>
            <w:r>
              <w:t xml:space="preserve">gneiss: amphibole</w:t>
            </w:r>
          </w:p>
        </w:tc>
      </w:tr>
      <w:tr>
        <w:tc>
          <w:tcPr/>
          <w:p>
            <w:pPr>
              <w:pStyle w:val="Compact"/>
            </w:pPr>
            <w:r>
              <w:t xml:space="preserve">15111515</w:t>
            </w:r>
          </w:p>
        </w:tc>
        <w:tc>
          <w:tcPr/>
          <w:p>
            <w:pPr>
              <w:pStyle w:val="Compact"/>
            </w:pPr>
            <w:r>
              <w:t xml:space="preserve">Gneis: aplitisch</w:t>
            </w:r>
          </w:p>
        </w:tc>
        <w:tc>
          <w:tcPr/>
          <w:p>
            <w:pPr>
              <w:pStyle w:val="Compact"/>
            </w:pPr>
            <w:r>
              <w:t xml:space="preserve">gneiss: aplitique</w:t>
            </w:r>
          </w:p>
        </w:tc>
      </w:tr>
      <w:tr>
        <w:tc>
          <w:tcPr/>
          <w:p>
            <w:pPr>
              <w:pStyle w:val="Compact"/>
            </w:pPr>
            <w:r>
              <w:t xml:space="preserve">15111516</w:t>
            </w:r>
          </w:p>
        </w:tc>
        <w:tc>
          <w:tcPr/>
          <w:p>
            <w:pPr>
              <w:pStyle w:val="Compact"/>
            </w:pPr>
            <w:r>
              <w:t xml:space="preserve">Gneis: augig</w:t>
            </w:r>
          </w:p>
        </w:tc>
        <w:tc>
          <w:tcPr/>
          <w:p>
            <w:pPr>
              <w:pStyle w:val="Compact"/>
            </w:pPr>
            <w:r>
              <w:t xml:space="preserve">gneiss: oeillé</w:t>
            </w:r>
          </w:p>
        </w:tc>
      </w:tr>
      <w:tr>
        <w:tc>
          <w:tcPr/>
          <w:p>
            <w:pPr>
              <w:pStyle w:val="Compact"/>
            </w:pPr>
            <w:r>
              <w:t xml:space="preserve">15111517</w:t>
            </w:r>
          </w:p>
        </w:tc>
        <w:tc>
          <w:tcPr/>
          <w:p>
            <w:pPr>
              <w:pStyle w:val="Compact"/>
            </w:pPr>
            <w:r>
              <w:t xml:space="preserve">Gneis: augig: Phengit</w:t>
            </w:r>
          </w:p>
        </w:tc>
        <w:tc>
          <w:tcPr/>
          <w:p>
            <w:pPr>
              <w:pStyle w:val="Compact"/>
            </w:pPr>
            <w:r>
              <w:t xml:space="preserve">gneiss: oeillé: phengite</w:t>
            </w:r>
          </w:p>
        </w:tc>
      </w:tr>
      <w:tr>
        <w:tc>
          <w:tcPr/>
          <w:p>
            <w:pPr>
              <w:pStyle w:val="Compact"/>
            </w:pPr>
            <w:r>
              <w:t xml:space="preserve">15111518</w:t>
            </w:r>
          </w:p>
        </w:tc>
        <w:tc>
          <w:tcPr/>
          <w:p>
            <w:pPr>
              <w:pStyle w:val="Compact"/>
            </w:pPr>
            <w:r>
              <w:t xml:space="preserve">Gneis: Biotit</w:t>
            </w:r>
          </w:p>
        </w:tc>
        <w:tc>
          <w:tcPr/>
          <w:p>
            <w:pPr>
              <w:pStyle w:val="Compact"/>
            </w:pPr>
            <w:r>
              <w:t xml:space="preserve">gneiss: biotite</w:t>
            </w:r>
          </w:p>
        </w:tc>
      </w:tr>
      <w:tr>
        <w:tc>
          <w:tcPr/>
          <w:p>
            <w:pPr>
              <w:pStyle w:val="Compact"/>
            </w:pPr>
            <w:r>
              <w:t xml:space="preserve">15111519</w:t>
            </w:r>
          </w:p>
        </w:tc>
        <w:tc>
          <w:tcPr/>
          <w:p>
            <w:pPr>
              <w:pStyle w:val="Compact"/>
            </w:pPr>
            <w:r>
              <w:t xml:space="preserve">Gneis: Biotit-Hornblende</w:t>
            </w:r>
          </w:p>
        </w:tc>
        <w:tc>
          <w:tcPr/>
          <w:p>
            <w:pPr>
              <w:pStyle w:val="Compact"/>
            </w:pPr>
            <w:r>
              <w:t xml:space="preserve">gneiss: biotite-hornblende</w:t>
            </w:r>
          </w:p>
        </w:tc>
      </w:tr>
      <w:tr>
        <w:tc>
          <w:tcPr/>
          <w:p>
            <w:pPr>
              <w:pStyle w:val="Compact"/>
            </w:pPr>
            <w:r>
              <w:t xml:space="preserve">15111520</w:t>
            </w:r>
          </w:p>
        </w:tc>
        <w:tc>
          <w:tcPr/>
          <w:p>
            <w:pPr>
              <w:pStyle w:val="Compact"/>
            </w:pPr>
            <w:r>
              <w:t xml:space="preserve">Gneis: Biotit-Muskovit</w:t>
            </w:r>
          </w:p>
        </w:tc>
        <w:tc>
          <w:tcPr/>
          <w:p>
            <w:pPr>
              <w:pStyle w:val="Compact"/>
            </w:pPr>
            <w:r>
              <w:t xml:space="preserve">gneiss: biotite-muscovite</w:t>
            </w:r>
          </w:p>
        </w:tc>
      </w:tr>
      <w:tr>
        <w:tc>
          <w:tcPr/>
          <w:p>
            <w:pPr>
              <w:pStyle w:val="Compact"/>
            </w:pPr>
            <w:r>
              <w:t xml:space="preserve">15111521</w:t>
            </w:r>
          </w:p>
        </w:tc>
        <w:tc>
          <w:tcPr/>
          <w:p>
            <w:pPr>
              <w:pStyle w:val="Compact"/>
            </w:pPr>
            <w:r>
              <w:t xml:space="preserve">Gneis: Biotit-Plagioklas</w:t>
            </w:r>
          </w:p>
        </w:tc>
        <w:tc>
          <w:tcPr/>
          <w:p>
            <w:pPr>
              <w:pStyle w:val="Compact"/>
            </w:pPr>
            <w:r>
              <w:t xml:space="preserve">gneiss: biotite-plagioclase</w:t>
            </w:r>
          </w:p>
        </w:tc>
      </w:tr>
      <w:tr>
        <w:tc>
          <w:tcPr/>
          <w:p>
            <w:pPr>
              <w:pStyle w:val="Compact"/>
            </w:pPr>
            <w:r>
              <w:t xml:space="preserve">15111522</w:t>
            </w:r>
          </w:p>
        </w:tc>
        <w:tc>
          <w:tcPr/>
          <w:p>
            <w:pPr>
              <w:pStyle w:val="Compact"/>
            </w:pPr>
            <w:r>
              <w:t xml:space="preserve">Gneis: Chlorit</w:t>
            </w:r>
          </w:p>
        </w:tc>
        <w:tc>
          <w:tcPr/>
          <w:p>
            <w:pPr>
              <w:pStyle w:val="Compact"/>
            </w:pPr>
            <w:r>
              <w:t xml:space="preserve">gneiss: chlorite</w:t>
            </w:r>
          </w:p>
        </w:tc>
      </w:tr>
      <w:tr>
        <w:tc>
          <w:tcPr/>
          <w:p>
            <w:pPr>
              <w:pStyle w:val="Compact"/>
            </w:pPr>
            <w:r>
              <w:t xml:space="preserve">15111523</w:t>
            </w:r>
          </w:p>
        </w:tc>
        <w:tc>
          <w:tcPr/>
          <w:p>
            <w:pPr>
              <w:pStyle w:val="Compact"/>
            </w:pPr>
            <w:r>
              <w:t xml:space="preserve">Gneis: dioritisch</w:t>
            </w:r>
          </w:p>
        </w:tc>
        <w:tc>
          <w:tcPr/>
          <w:p>
            <w:pPr>
              <w:pStyle w:val="Compact"/>
            </w:pPr>
            <w:r>
              <w:t xml:space="preserve">gneiss: dioritique</w:t>
            </w:r>
          </w:p>
        </w:tc>
      </w:tr>
      <w:tr>
        <w:tc>
          <w:tcPr/>
          <w:p>
            <w:pPr>
              <w:pStyle w:val="Compact"/>
            </w:pPr>
            <w:r>
              <w:t xml:space="preserve">15111524</w:t>
            </w:r>
          </w:p>
        </w:tc>
        <w:tc>
          <w:tcPr/>
          <w:p>
            <w:pPr>
              <w:pStyle w:val="Compact"/>
            </w:pPr>
            <w:r>
              <w:t xml:space="preserve">Gneis: gebändert</w:t>
            </w:r>
          </w:p>
        </w:tc>
        <w:tc>
          <w:tcPr/>
          <w:p>
            <w:pPr>
              <w:pStyle w:val="Compact"/>
            </w:pPr>
            <w:r>
              <w:t xml:space="preserve">gneiss: rubané</w:t>
            </w:r>
          </w:p>
        </w:tc>
      </w:tr>
      <w:tr>
        <w:tc>
          <w:tcPr/>
          <w:p>
            <w:pPr>
              <w:pStyle w:val="Compact"/>
            </w:pPr>
            <w:r>
              <w:t xml:space="preserve">15111525</w:t>
            </w:r>
          </w:p>
        </w:tc>
        <w:tc>
          <w:tcPr/>
          <w:p>
            <w:pPr>
              <w:pStyle w:val="Compact"/>
            </w:pPr>
            <w:r>
              <w:t xml:space="preserve">Gneis: gebändert: Granat</w:t>
            </w:r>
          </w:p>
        </w:tc>
        <w:tc>
          <w:tcPr/>
          <w:p>
            <w:pPr>
              <w:pStyle w:val="Compact"/>
            </w:pPr>
            <w:r>
              <w:t xml:space="preserve">gneiss: rubané: grenat</w:t>
            </w:r>
          </w:p>
        </w:tc>
      </w:tr>
      <w:tr>
        <w:tc>
          <w:tcPr/>
          <w:p>
            <w:pPr>
              <w:pStyle w:val="Compact"/>
            </w:pPr>
            <w:r>
              <w:t xml:space="preserve">15111526</w:t>
            </w:r>
          </w:p>
        </w:tc>
        <w:tc>
          <w:tcPr/>
          <w:p>
            <w:pPr>
              <w:pStyle w:val="Compact"/>
            </w:pPr>
            <w:r>
              <w:t xml:space="preserve">Gneis: Granat</w:t>
            </w:r>
          </w:p>
        </w:tc>
        <w:tc>
          <w:tcPr/>
          <w:p>
            <w:pPr>
              <w:pStyle w:val="Compact"/>
            </w:pPr>
            <w:r>
              <w:t xml:space="preserve">gneiss: grenat</w:t>
            </w:r>
          </w:p>
        </w:tc>
      </w:tr>
      <w:tr>
        <w:tc>
          <w:tcPr/>
          <w:p>
            <w:pPr>
              <w:pStyle w:val="Compact"/>
            </w:pPr>
            <w:r>
              <w:t xml:space="preserve">15111527</w:t>
            </w:r>
          </w:p>
        </w:tc>
        <w:tc>
          <w:tcPr/>
          <w:p>
            <w:pPr>
              <w:pStyle w:val="Compact"/>
            </w:pPr>
            <w:r>
              <w:t xml:space="preserve">Gneis: granitisch</w:t>
            </w:r>
          </w:p>
        </w:tc>
        <w:tc>
          <w:tcPr/>
          <w:p>
            <w:pPr>
              <w:pStyle w:val="Compact"/>
            </w:pPr>
            <w:r>
              <w:t xml:space="preserve">gneiss: granitique</w:t>
            </w:r>
          </w:p>
        </w:tc>
      </w:tr>
      <w:tr>
        <w:tc>
          <w:tcPr/>
          <w:p>
            <w:pPr>
              <w:pStyle w:val="Compact"/>
            </w:pPr>
            <w:r>
              <w:t xml:space="preserve">15111528</w:t>
            </w:r>
          </w:p>
        </w:tc>
        <w:tc>
          <w:tcPr/>
          <w:p>
            <w:pPr>
              <w:pStyle w:val="Compact"/>
            </w:pPr>
            <w:r>
              <w:t xml:space="preserve">Gneis: granitisch-augig</w:t>
            </w:r>
          </w:p>
        </w:tc>
        <w:tc>
          <w:tcPr/>
          <w:p>
            <w:pPr>
              <w:pStyle w:val="Compact"/>
            </w:pPr>
            <w:r>
              <w:t xml:space="preserve">gneiss: granitique-oeillé</w:t>
            </w:r>
          </w:p>
        </w:tc>
      </w:tr>
      <w:tr>
        <w:tc>
          <w:tcPr/>
          <w:p>
            <w:pPr>
              <w:pStyle w:val="Compact"/>
            </w:pPr>
            <w:r>
              <w:t xml:space="preserve">15111529</w:t>
            </w:r>
          </w:p>
        </w:tc>
        <w:tc>
          <w:tcPr/>
          <w:p>
            <w:pPr>
              <w:pStyle w:val="Compact"/>
            </w:pPr>
            <w:r>
              <w:t xml:space="preserve">Gneis: granodioritisch</w:t>
            </w:r>
          </w:p>
        </w:tc>
        <w:tc>
          <w:tcPr/>
          <w:p>
            <w:pPr>
              <w:pStyle w:val="Compact"/>
            </w:pPr>
            <w:r>
              <w:t xml:space="preserve">gneiss: granodioritique</w:t>
            </w:r>
          </w:p>
        </w:tc>
      </w:tr>
      <w:tr>
        <w:tc>
          <w:tcPr/>
          <w:p>
            <w:pPr>
              <w:pStyle w:val="Compact"/>
            </w:pPr>
            <w:r>
              <w:t xml:space="preserve">15111530</w:t>
            </w:r>
          </w:p>
        </w:tc>
        <w:tc>
          <w:tcPr/>
          <w:p>
            <w:pPr>
              <w:pStyle w:val="Compact"/>
            </w:pPr>
            <w:r>
              <w:t xml:space="preserve">Gneis: granulitisch</w:t>
            </w:r>
          </w:p>
        </w:tc>
        <w:tc>
          <w:tcPr/>
          <w:p>
            <w:pPr>
              <w:pStyle w:val="Compact"/>
            </w:pPr>
            <w:r>
              <w:t xml:space="preserve">gneiss: granulitique</w:t>
            </w:r>
          </w:p>
        </w:tc>
      </w:tr>
      <w:tr>
        <w:tc>
          <w:tcPr/>
          <w:p>
            <w:pPr>
              <w:pStyle w:val="Compact"/>
            </w:pPr>
            <w:r>
              <w:t xml:space="preserve">15111531</w:t>
            </w:r>
          </w:p>
        </w:tc>
        <w:tc>
          <w:tcPr/>
          <w:p>
            <w:pPr>
              <w:pStyle w:val="Compact"/>
            </w:pPr>
            <w:r>
              <w:t xml:space="preserve">Gneis: Hornblende</w:t>
            </w:r>
          </w:p>
        </w:tc>
        <w:tc>
          <w:tcPr/>
          <w:p>
            <w:pPr>
              <w:pStyle w:val="Compact"/>
            </w:pPr>
            <w:r>
              <w:t xml:space="preserve">gneiss: hornblende</w:t>
            </w:r>
          </w:p>
        </w:tc>
      </w:tr>
      <w:tr>
        <w:tc>
          <w:tcPr/>
          <w:p>
            <w:pPr>
              <w:pStyle w:val="Compact"/>
            </w:pPr>
            <w:r>
              <w:t xml:space="preserve">15111532</w:t>
            </w:r>
          </w:p>
        </w:tc>
        <w:tc>
          <w:tcPr/>
          <w:p>
            <w:pPr>
              <w:pStyle w:val="Compact"/>
            </w:pPr>
            <w:r>
              <w:t xml:space="preserve">Gneis: Kyanit</w:t>
            </w:r>
          </w:p>
        </w:tc>
        <w:tc>
          <w:tcPr/>
          <w:p>
            <w:pPr>
              <w:pStyle w:val="Compact"/>
            </w:pPr>
            <w:r>
              <w:t xml:space="preserve">gneiss: disthène</w:t>
            </w:r>
          </w:p>
        </w:tc>
      </w:tr>
      <w:tr>
        <w:tc>
          <w:tcPr/>
          <w:p>
            <w:pPr>
              <w:pStyle w:val="Compact"/>
            </w:pPr>
            <w:r>
              <w:t xml:space="preserve">15111533</w:t>
            </w:r>
          </w:p>
        </w:tc>
        <w:tc>
          <w:tcPr/>
          <w:p>
            <w:pPr>
              <w:pStyle w:val="Compact"/>
            </w:pPr>
            <w:r>
              <w:t xml:space="preserve">Gneis: magmatisch</w:t>
            </w:r>
          </w:p>
        </w:tc>
        <w:tc>
          <w:tcPr/>
          <w:p>
            <w:pPr>
              <w:pStyle w:val="Compact"/>
            </w:pPr>
            <w:r>
              <w:t xml:space="preserve">gneiss: magmatique</w:t>
            </w:r>
          </w:p>
        </w:tc>
      </w:tr>
      <w:tr>
        <w:tc>
          <w:tcPr/>
          <w:p>
            <w:pPr>
              <w:pStyle w:val="Compact"/>
            </w:pPr>
            <w:r>
              <w:t xml:space="preserve">15111534</w:t>
            </w:r>
          </w:p>
        </w:tc>
        <w:tc>
          <w:tcPr/>
          <w:p>
            <w:pPr>
              <w:pStyle w:val="Compact"/>
            </w:pPr>
            <w:r>
              <w:t xml:space="preserve">Gneis: magmatisch-augig</w:t>
            </w:r>
          </w:p>
        </w:tc>
        <w:tc>
          <w:tcPr/>
          <w:p>
            <w:pPr>
              <w:pStyle w:val="Compact"/>
            </w:pPr>
            <w:r>
              <w:t xml:space="preserve">gneiss: magmatique-oeillé</w:t>
            </w:r>
          </w:p>
        </w:tc>
      </w:tr>
      <w:tr>
        <w:tc>
          <w:tcPr/>
          <w:p>
            <w:pPr>
              <w:pStyle w:val="Compact"/>
            </w:pPr>
            <w:r>
              <w:t xml:space="preserve">15111535</w:t>
            </w:r>
          </w:p>
        </w:tc>
        <w:tc>
          <w:tcPr/>
          <w:p>
            <w:pPr>
              <w:pStyle w:val="Compact"/>
            </w:pPr>
            <w:r>
              <w:t xml:space="preserve">Gneis: magmatisch-augig: Cordierit</w:t>
            </w:r>
          </w:p>
        </w:tc>
        <w:tc>
          <w:tcPr/>
          <w:p>
            <w:pPr>
              <w:pStyle w:val="Compact"/>
            </w:pPr>
            <w:r>
              <w:t xml:space="preserve">gneiss: magmatique-oeillé: cordiérite</w:t>
            </w:r>
          </w:p>
        </w:tc>
      </w:tr>
      <w:tr>
        <w:tc>
          <w:tcPr/>
          <w:p>
            <w:pPr>
              <w:pStyle w:val="Compact"/>
            </w:pPr>
            <w:r>
              <w:t xml:space="preserve">15111536</w:t>
            </w:r>
          </w:p>
        </w:tc>
        <w:tc>
          <w:tcPr/>
          <w:p>
            <w:pPr>
              <w:pStyle w:val="Compact"/>
            </w:pPr>
            <w:r>
              <w:t xml:space="preserve">Gneis: metasomatisch</w:t>
            </w:r>
          </w:p>
        </w:tc>
        <w:tc>
          <w:tcPr/>
          <w:p>
            <w:pPr>
              <w:pStyle w:val="Compact"/>
            </w:pPr>
            <w:r>
              <w:t xml:space="preserve">gneiss: métasomatique</w:t>
            </w:r>
          </w:p>
        </w:tc>
      </w:tr>
      <w:tr>
        <w:tc>
          <w:tcPr/>
          <w:p>
            <w:pPr>
              <w:pStyle w:val="Compact"/>
            </w:pPr>
            <w:r>
              <w:t xml:space="preserve">15111537</w:t>
            </w:r>
          </w:p>
        </w:tc>
        <w:tc>
          <w:tcPr/>
          <w:p>
            <w:pPr>
              <w:pStyle w:val="Compact"/>
            </w:pPr>
            <w:r>
              <w:t xml:space="preserve">Gneis: migmatitisch</w:t>
            </w:r>
          </w:p>
        </w:tc>
        <w:tc>
          <w:tcPr/>
          <w:p>
            <w:pPr>
              <w:pStyle w:val="Compact"/>
            </w:pPr>
            <w:r>
              <w:t xml:space="preserve">gneiss: migmatitique</w:t>
            </w:r>
          </w:p>
        </w:tc>
      </w:tr>
      <w:tr>
        <w:tc>
          <w:tcPr/>
          <w:p>
            <w:pPr>
              <w:pStyle w:val="Compact"/>
            </w:pPr>
            <w:r>
              <w:t xml:space="preserve">15111538</w:t>
            </w:r>
          </w:p>
        </w:tc>
        <w:tc>
          <w:tcPr/>
          <w:p>
            <w:pPr>
              <w:pStyle w:val="Compact"/>
            </w:pPr>
            <w:r>
              <w:t xml:space="preserve">Gneis: migmatitisch: Cordierit</w:t>
            </w:r>
          </w:p>
        </w:tc>
        <w:tc>
          <w:tcPr/>
          <w:p>
            <w:pPr>
              <w:pStyle w:val="Compact"/>
            </w:pPr>
            <w:r>
              <w:t xml:space="preserve">gneiss: migmatitique: cordiérite</w:t>
            </w:r>
          </w:p>
        </w:tc>
      </w:tr>
      <w:tr>
        <w:tc>
          <w:tcPr/>
          <w:p>
            <w:pPr>
              <w:pStyle w:val="Compact"/>
            </w:pPr>
            <w:r>
              <w:t xml:space="preserve">15111539</w:t>
            </w:r>
          </w:p>
        </w:tc>
        <w:tc>
          <w:tcPr/>
          <w:p>
            <w:pPr>
              <w:pStyle w:val="Compact"/>
            </w:pPr>
            <w:r>
              <w:t xml:space="preserve">Gneis: migmatitisch-augig</w:t>
            </w:r>
          </w:p>
        </w:tc>
        <w:tc>
          <w:tcPr/>
          <w:p>
            <w:pPr>
              <w:pStyle w:val="Compact"/>
            </w:pPr>
            <w:r>
              <w:t xml:space="preserve">gneiss: migmatitique-oeillé</w:t>
            </w:r>
          </w:p>
        </w:tc>
      </w:tr>
      <w:tr>
        <w:tc>
          <w:tcPr/>
          <w:p>
            <w:pPr>
              <w:pStyle w:val="Compact"/>
            </w:pPr>
            <w:r>
              <w:t xml:space="preserve">15111540</w:t>
            </w:r>
          </w:p>
        </w:tc>
        <w:tc>
          <w:tcPr/>
          <w:p>
            <w:pPr>
              <w:pStyle w:val="Compact"/>
            </w:pPr>
            <w:r>
              <w:t xml:space="preserve">Gneis: Mikroklin</w:t>
            </w:r>
          </w:p>
        </w:tc>
        <w:tc>
          <w:tcPr/>
          <w:p>
            <w:pPr>
              <w:pStyle w:val="Compact"/>
            </w:pPr>
            <w:r>
              <w:t xml:space="preserve">gneiss: microcline</w:t>
            </w:r>
          </w:p>
        </w:tc>
      </w:tr>
      <w:tr>
        <w:tc>
          <w:tcPr/>
          <w:p>
            <w:pPr>
              <w:pStyle w:val="Compact"/>
            </w:pPr>
            <w:r>
              <w:t xml:space="preserve">15111541</w:t>
            </w:r>
          </w:p>
        </w:tc>
        <w:tc>
          <w:tcPr/>
          <w:p>
            <w:pPr>
              <w:pStyle w:val="Compact"/>
            </w:pPr>
            <w:r>
              <w:t xml:space="preserve">Gneis: Muskovit</w:t>
            </w:r>
          </w:p>
        </w:tc>
        <w:tc>
          <w:tcPr/>
          <w:p>
            <w:pPr>
              <w:pStyle w:val="Compact"/>
            </w:pPr>
            <w:r>
              <w:t xml:space="preserve">gneiss: muscovite</w:t>
            </w:r>
          </w:p>
        </w:tc>
      </w:tr>
      <w:tr>
        <w:tc>
          <w:tcPr/>
          <w:p>
            <w:pPr>
              <w:pStyle w:val="Compact"/>
            </w:pPr>
            <w:r>
              <w:t xml:space="preserve">15111542</w:t>
            </w:r>
          </w:p>
        </w:tc>
        <w:tc>
          <w:tcPr/>
          <w:p>
            <w:pPr>
              <w:pStyle w:val="Compact"/>
            </w:pPr>
            <w:r>
              <w:t xml:space="preserve">Gneis: mylonitisch</w:t>
            </w:r>
          </w:p>
        </w:tc>
        <w:tc>
          <w:tcPr/>
          <w:p>
            <w:pPr>
              <w:pStyle w:val="Compact"/>
            </w:pPr>
            <w:r>
              <w:t xml:space="preserve">gneiss: mylonitique</w:t>
            </w:r>
          </w:p>
        </w:tc>
      </w:tr>
      <w:tr>
        <w:tc>
          <w:tcPr/>
          <w:p>
            <w:pPr>
              <w:pStyle w:val="Compact"/>
            </w:pPr>
            <w:r>
              <w:t xml:space="preserve">15111543</w:t>
            </w:r>
          </w:p>
        </w:tc>
        <w:tc>
          <w:tcPr/>
          <w:p>
            <w:pPr>
              <w:pStyle w:val="Compact"/>
            </w:pPr>
            <w:r>
              <w:t xml:space="preserve">Gneis: Phengit</w:t>
            </w:r>
          </w:p>
        </w:tc>
        <w:tc>
          <w:tcPr/>
          <w:p>
            <w:pPr>
              <w:pStyle w:val="Compact"/>
            </w:pPr>
            <w:r>
              <w:t xml:space="preserve">gneiss: phengite</w:t>
            </w:r>
          </w:p>
        </w:tc>
      </w:tr>
      <w:tr>
        <w:tc>
          <w:tcPr/>
          <w:p>
            <w:pPr>
              <w:pStyle w:val="Compact"/>
            </w:pPr>
            <w:r>
              <w:t xml:space="preserve">15111544</w:t>
            </w:r>
          </w:p>
        </w:tc>
        <w:tc>
          <w:tcPr/>
          <w:p>
            <w:pPr>
              <w:pStyle w:val="Compact"/>
            </w:pPr>
            <w:r>
              <w:t xml:space="preserve">Gneis: phyllitisch</w:t>
            </w:r>
          </w:p>
        </w:tc>
        <w:tc>
          <w:tcPr/>
          <w:p>
            <w:pPr>
              <w:pStyle w:val="Compact"/>
            </w:pPr>
            <w:r>
              <w:t xml:space="preserve">gneiss: phyllitique</w:t>
            </w:r>
          </w:p>
        </w:tc>
      </w:tr>
      <w:tr>
        <w:tc>
          <w:tcPr/>
          <w:p>
            <w:pPr>
              <w:pStyle w:val="Compact"/>
            </w:pPr>
            <w:r>
              <w:t xml:space="preserve">15111545</w:t>
            </w:r>
          </w:p>
        </w:tc>
        <w:tc>
          <w:tcPr/>
          <w:p>
            <w:pPr>
              <w:pStyle w:val="Compact"/>
            </w:pPr>
            <w:r>
              <w:t xml:space="preserve">Gneis: psammitisch</w:t>
            </w:r>
          </w:p>
        </w:tc>
        <w:tc>
          <w:tcPr/>
          <w:p>
            <w:pPr>
              <w:pStyle w:val="Compact"/>
            </w:pPr>
            <w:r>
              <w:t xml:space="preserve">gneiss: psammitique</w:t>
            </w:r>
          </w:p>
        </w:tc>
      </w:tr>
      <w:tr>
        <w:tc>
          <w:tcPr/>
          <w:p>
            <w:pPr>
              <w:pStyle w:val="Compact"/>
            </w:pPr>
            <w:r>
              <w:t xml:space="preserve">15111546</w:t>
            </w:r>
          </w:p>
        </w:tc>
        <w:tc>
          <w:tcPr/>
          <w:p>
            <w:pPr>
              <w:pStyle w:val="Compact"/>
            </w:pPr>
            <w:r>
              <w:t xml:space="preserve">Gneis: psephitisch</w:t>
            </w:r>
          </w:p>
        </w:tc>
        <w:tc>
          <w:tcPr/>
          <w:p>
            <w:pPr>
              <w:pStyle w:val="Compact"/>
            </w:pPr>
            <w:r>
              <w:t xml:space="preserve">gneiss: pséphitique</w:t>
            </w:r>
          </w:p>
        </w:tc>
      </w:tr>
      <w:tr>
        <w:tc>
          <w:tcPr/>
          <w:p>
            <w:pPr>
              <w:pStyle w:val="Compact"/>
            </w:pPr>
            <w:r>
              <w:t xml:space="preserve">15111547</w:t>
            </w:r>
          </w:p>
        </w:tc>
        <w:tc>
          <w:tcPr/>
          <w:p>
            <w:pPr>
              <w:pStyle w:val="Compact"/>
            </w:pPr>
            <w:r>
              <w:t xml:space="preserve">Gneis: psephitisch: Phengit</w:t>
            </w:r>
          </w:p>
        </w:tc>
        <w:tc>
          <w:tcPr/>
          <w:p>
            <w:pPr>
              <w:pStyle w:val="Compact"/>
            </w:pPr>
            <w:r>
              <w:t xml:space="preserve">gneiss: pséphitique: phengite</w:t>
            </w:r>
          </w:p>
        </w:tc>
      </w:tr>
      <w:tr>
        <w:tc>
          <w:tcPr/>
          <w:p>
            <w:pPr>
              <w:pStyle w:val="Compact"/>
            </w:pPr>
            <w:r>
              <w:t xml:space="preserve">15111548</w:t>
            </w:r>
          </w:p>
        </w:tc>
        <w:tc>
          <w:tcPr/>
          <w:p>
            <w:pPr>
              <w:pStyle w:val="Compact"/>
            </w:pPr>
            <w:r>
              <w:t xml:space="preserve">Gneis: schiefrig</w:t>
            </w:r>
          </w:p>
        </w:tc>
        <w:tc>
          <w:tcPr/>
          <w:p>
            <w:pPr>
              <w:pStyle w:val="Compact"/>
            </w:pPr>
            <w:r>
              <w:t xml:space="preserve">gneiss: schisteux</w:t>
            </w:r>
          </w:p>
        </w:tc>
      </w:tr>
      <w:tr>
        <w:tc>
          <w:tcPr/>
          <w:p>
            <w:pPr>
              <w:pStyle w:val="Compact"/>
            </w:pPr>
            <w:r>
              <w:t xml:space="preserve">15111549</w:t>
            </w:r>
          </w:p>
        </w:tc>
        <w:tc>
          <w:tcPr/>
          <w:p>
            <w:pPr>
              <w:pStyle w:val="Compact"/>
            </w:pPr>
            <w:r>
              <w:t xml:space="preserve">Gneis: schiefrig: Biotit</w:t>
            </w:r>
          </w:p>
        </w:tc>
        <w:tc>
          <w:tcPr/>
          <w:p>
            <w:pPr>
              <w:pStyle w:val="Compact"/>
            </w:pPr>
            <w:r>
              <w:t xml:space="preserve">gneiss: schisteux: biotite</w:t>
            </w:r>
          </w:p>
        </w:tc>
      </w:tr>
      <w:tr>
        <w:tc>
          <w:tcPr/>
          <w:p>
            <w:pPr>
              <w:pStyle w:val="Compact"/>
            </w:pPr>
            <w:r>
              <w:t xml:space="preserve">15111550</w:t>
            </w:r>
          </w:p>
        </w:tc>
        <w:tc>
          <w:tcPr/>
          <w:p>
            <w:pPr>
              <w:pStyle w:val="Compact"/>
            </w:pPr>
            <w:r>
              <w:t xml:space="preserve">Gneis: schiefrig: Chlorit</w:t>
            </w:r>
          </w:p>
        </w:tc>
        <w:tc>
          <w:tcPr/>
          <w:p>
            <w:pPr>
              <w:pStyle w:val="Compact"/>
            </w:pPr>
            <w:r>
              <w:t xml:space="preserve">gneiss: schisteux: chlorite</w:t>
            </w:r>
          </w:p>
        </w:tc>
      </w:tr>
      <w:tr>
        <w:tc>
          <w:tcPr/>
          <w:p>
            <w:pPr>
              <w:pStyle w:val="Compact"/>
            </w:pPr>
            <w:r>
              <w:t xml:space="preserve">15111551</w:t>
            </w:r>
          </w:p>
        </w:tc>
        <w:tc>
          <w:tcPr/>
          <w:p>
            <w:pPr>
              <w:pStyle w:val="Compact"/>
            </w:pPr>
            <w:r>
              <w:t xml:space="preserve">Gneis: schiefrig: Hornblende</w:t>
            </w:r>
          </w:p>
        </w:tc>
        <w:tc>
          <w:tcPr/>
          <w:p>
            <w:pPr>
              <w:pStyle w:val="Compact"/>
            </w:pPr>
            <w:r>
              <w:t xml:space="preserve">gneiss: schisteux: hornblende</w:t>
            </w:r>
          </w:p>
        </w:tc>
      </w:tr>
      <w:tr>
        <w:tc>
          <w:tcPr/>
          <w:p>
            <w:pPr>
              <w:pStyle w:val="Compact"/>
            </w:pPr>
            <w:r>
              <w:t xml:space="preserve">15111552</w:t>
            </w:r>
          </w:p>
        </w:tc>
        <w:tc>
          <w:tcPr/>
          <w:p>
            <w:pPr>
              <w:pStyle w:val="Compact"/>
            </w:pPr>
            <w:r>
              <w:t xml:space="preserve">Gneis: schiefrig-augig</w:t>
            </w:r>
          </w:p>
        </w:tc>
        <w:tc>
          <w:tcPr/>
          <w:p>
            <w:pPr>
              <w:pStyle w:val="Compact"/>
            </w:pPr>
            <w:r>
              <w:t xml:space="preserve">gneiss: schisteux-oeillé</w:t>
            </w:r>
          </w:p>
        </w:tc>
      </w:tr>
      <w:tr>
        <w:tc>
          <w:tcPr/>
          <w:p>
            <w:pPr>
              <w:pStyle w:val="Compact"/>
            </w:pPr>
            <w:r>
              <w:t xml:space="preserve">15111553</w:t>
            </w:r>
          </w:p>
        </w:tc>
        <w:tc>
          <w:tcPr/>
          <w:p>
            <w:pPr>
              <w:pStyle w:val="Compact"/>
            </w:pPr>
            <w:r>
              <w:t xml:space="preserve">Gneis: sedimentär</w:t>
            </w:r>
          </w:p>
        </w:tc>
        <w:tc>
          <w:tcPr/>
          <w:p>
            <w:pPr>
              <w:pStyle w:val="Compact"/>
            </w:pPr>
            <w:r>
              <w:t xml:space="preserve">gneiss: sédimentaire</w:t>
            </w:r>
          </w:p>
        </w:tc>
      </w:tr>
      <w:tr>
        <w:tc>
          <w:tcPr/>
          <w:p>
            <w:pPr>
              <w:pStyle w:val="Compact"/>
            </w:pPr>
            <w:r>
              <w:t xml:space="preserve">15111554</w:t>
            </w:r>
          </w:p>
        </w:tc>
        <w:tc>
          <w:tcPr/>
          <w:p>
            <w:pPr>
              <w:pStyle w:val="Compact"/>
            </w:pPr>
            <w:r>
              <w:t xml:space="preserve">Gneis: Serizit</w:t>
            </w:r>
          </w:p>
        </w:tc>
        <w:tc>
          <w:tcPr/>
          <w:p>
            <w:pPr>
              <w:pStyle w:val="Compact"/>
            </w:pPr>
            <w:r>
              <w:t xml:space="preserve">gneiss: séricite</w:t>
            </w:r>
          </w:p>
        </w:tc>
      </w:tr>
      <w:tr>
        <w:tc>
          <w:tcPr/>
          <w:p>
            <w:pPr>
              <w:pStyle w:val="Compact"/>
            </w:pPr>
            <w:r>
              <w:t xml:space="preserve">15111555</w:t>
            </w:r>
          </w:p>
        </w:tc>
        <w:tc>
          <w:tcPr/>
          <w:p>
            <w:pPr>
              <w:pStyle w:val="Compact"/>
            </w:pPr>
            <w:r>
              <w:t xml:space="preserve">Gneis: Serizit-Granat</w:t>
            </w:r>
          </w:p>
        </w:tc>
        <w:tc>
          <w:tcPr/>
          <w:p>
            <w:pPr>
              <w:pStyle w:val="Compact"/>
            </w:pPr>
            <w:r>
              <w:t xml:space="preserve">gneiss: séricite-grenat</w:t>
            </w:r>
          </w:p>
        </w:tc>
      </w:tr>
      <w:tr>
        <w:tc>
          <w:tcPr/>
          <w:p>
            <w:pPr>
              <w:pStyle w:val="Compact"/>
            </w:pPr>
            <w:r>
              <w:t xml:space="preserve">15111556</w:t>
            </w:r>
          </w:p>
        </w:tc>
        <w:tc>
          <w:tcPr/>
          <w:p>
            <w:pPr>
              <w:pStyle w:val="Compact"/>
            </w:pPr>
            <w:r>
              <w:t xml:space="preserve">Granulit</w:t>
            </w:r>
          </w:p>
        </w:tc>
        <w:tc>
          <w:tcPr/>
          <w:p>
            <w:pPr>
              <w:pStyle w:val="Compact"/>
            </w:pPr>
            <w:r>
              <w:t xml:space="preserve">granulite</w:t>
            </w:r>
          </w:p>
        </w:tc>
      </w:tr>
      <w:tr>
        <w:tc>
          <w:tcPr/>
          <w:p>
            <w:pPr>
              <w:pStyle w:val="Compact"/>
            </w:pPr>
            <w:r>
              <w:t xml:space="preserve">15111557</w:t>
            </w:r>
          </w:p>
        </w:tc>
        <w:tc>
          <w:tcPr/>
          <w:p>
            <w:pPr>
              <w:pStyle w:val="Compact"/>
            </w:pPr>
            <w:r>
              <w:t xml:space="preserve">Granulit: Biotit-Granat</w:t>
            </w:r>
          </w:p>
        </w:tc>
        <w:tc>
          <w:tcPr/>
          <w:p>
            <w:pPr>
              <w:pStyle w:val="Compact"/>
            </w:pPr>
            <w:r>
              <w:t xml:space="preserve">granulite: biotite-grenat</w:t>
            </w:r>
          </w:p>
        </w:tc>
      </w:tr>
      <w:tr>
        <w:tc>
          <w:tcPr/>
          <w:p>
            <w:pPr>
              <w:pStyle w:val="Compact"/>
            </w:pPr>
            <w:r>
              <w:t xml:space="preserve">15111558</w:t>
            </w:r>
          </w:p>
        </w:tc>
        <w:tc>
          <w:tcPr/>
          <w:p>
            <w:pPr>
              <w:pStyle w:val="Compact"/>
            </w:pPr>
            <w:r>
              <w:t xml:space="preserve">Granulit: Feldspat-Granat</w:t>
            </w:r>
          </w:p>
        </w:tc>
        <w:tc>
          <w:tcPr/>
          <w:p>
            <w:pPr>
              <w:pStyle w:val="Compact"/>
            </w:pPr>
            <w:r>
              <w:t xml:space="preserve">granulite: feldspath-grenat</w:t>
            </w:r>
          </w:p>
        </w:tc>
      </w:tr>
      <w:tr>
        <w:tc>
          <w:tcPr/>
          <w:p>
            <w:pPr>
              <w:pStyle w:val="Compact"/>
            </w:pPr>
            <w:r>
              <w:t xml:space="preserve">15111559</w:t>
            </w:r>
          </w:p>
        </w:tc>
        <w:tc>
          <w:tcPr/>
          <w:p>
            <w:pPr>
              <w:pStyle w:val="Compact"/>
            </w:pPr>
            <w:r>
              <w:t xml:space="preserve">Migmatit</w:t>
            </w:r>
          </w:p>
        </w:tc>
        <w:tc>
          <w:tcPr/>
          <w:p>
            <w:pPr>
              <w:pStyle w:val="Compact"/>
            </w:pPr>
            <w:r>
              <w:t xml:space="preserve">migmatite</w:t>
            </w:r>
          </w:p>
        </w:tc>
      </w:tr>
      <w:tr>
        <w:tc>
          <w:tcPr/>
          <w:p>
            <w:pPr>
              <w:pStyle w:val="Compact"/>
            </w:pPr>
            <w:r>
              <w:t xml:space="preserve">15111560</w:t>
            </w:r>
          </w:p>
        </w:tc>
        <w:tc>
          <w:tcPr/>
          <w:p>
            <w:pPr>
              <w:pStyle w:val="Compact"/>
            </w:pPr>
            <w:r>
              <w:t xml:space="preserve">Migmatit: Cordierit</w:t>
            </w:r>
          </w:p>
        </w:tc>
        <w:tc>
          <w:tcPr/>
          <w:p>
            <w:pPr>
              <w:pStyle w:val="Compact"/>
            </w:pPr>
            <w:r>
              <w:t xml:space="preserve">migmatite: cordiérite</w:t>
            </w:r>
          </w:p>
        </w:tc>
      </w:tr>
      <w:tr>
        <w:tc>
          <w:tcPr/>
          <w:p>
            <w:pPr>
              <w:pStyle w:val="Compact"/>
            </w:pPr>
            <w:r>
              <w:t xml:space="preserve">15111561</w:t>
            </w:r>
          </w:p>
        </w:tc>
        <w:tc>
          <w:tcPr/>
          <w:p>
            <w:pPr>
              <w:pStyle w:val="Compact"/>
            </w:pPr>
            <w:r>
              <w:t xml:space="preserve">Phyllit</w:t>
            </w:r>
          </w:p>
        </w:tc>
        <w:tc>
          <w:tcPr/>
          <w:p>
            <w:pPr>
              <w:pStyle w:val="Compact"/>
            </w:pPr>
            <w:r>
              <w:t xml:space="preserve">phyllite</w:t>
            </w:r>
          </w:p>
        </w:tc>
      </w:tr>
      <w:tr>
        <w:tc>
          <w:tcPr/>
          <w:p>
            <w:pPr>
              <w:pStyle w:val="Compact"/>
            </w:pPr>
            <w:r>
              <w:t xml:space="preserve">15111562</w:t>
            </w:r>
          </w:p>
        </w:tc>
        <w:tc>
          <w:tcPr/>
          <w:p>
            <w:pPr>
              <w:pStyle w:val="Compact"/>
            </w:pPr>
            <w:r>
              <w:t xml:space="preserve">Phyllit: Graphit</w:t>
            </w:r>
          </w:p>
        </w:tc>
        <w:tc>
          <w:tcPr/>
          <w:p>
            <w:pPr>
              <w:pStyle w:val="Compact"/>
            </w:pPr>
            <w:r>
              <w:t xml:space="preserve">phyllite: graphite</w:t>
            </w:r>
          </w:p>
        </w:tc>
      </w:tr>
      <w:tr>
        <w:tc>
          <w:tcPr/>
          <w:p>
            <w:pPr>
              <w:pStyle w:val="Compact"/>
            </w:pPr>
            <w:r>
              <w:t xml:space="preserve">15111563</w:t>
            </w:r>
          </w:p>
        </w:tc>
        <w:tc>
          <w:tcPr/>
          <w:p>
            <w:pPr>
              <w:pStyle w:val="Compact"/>
            </w:pPr>
            <w:r>
              <w:t xml:space="preserve">Phyllit: kalkig</w:t>
            </w:r>
          </w:p>
        </w:tc>
        <w:tc>
          <w:tcPr/>
          <w:p>
            <w:pPr>
              <w:pStyle w:val="Compact"/>
            </w:pPr>
            <w:r>
              <w:t xml:space="preserve">phyllite: calcaire</w:t>
            </w:r>
          </w:p>
        </w:tc>
      </w:tr>
      <w:tr>
        <w:tc>
          <w:tcPr/>
          <w:p>
            <w:pPr>
              <w:pStyle w:val="Compact"/>
            </w:pPr>
            <w:r>
              <w:t xml:space="preserve">15111564</w:t>
            </w:r>
          </w:p>
        </w:tc>
        <w:tc>
          <w:tcPr/>
          <w:p>
            <w:pPr>
              <w:pStyle w:val="Compact"/>
            </w:pPr>
            <w:r>
              <w:t xml:space="preserve">Phyllit: Quarz</w:t>
            </w:r>
          </w:p>
        </w:tc>
        <w:tc>
          <w:tcPr/>
          <w:p>
            <w:pPr>
              <w:pStyle w:val="Compact"/>
            </w:pPr>
            <w:r>
              <w:t xml:space="preserve">phyllite: quartz</w:t>
            </w:r>
          </w:p>
        </w:tc>
      </w:tr>
      <w:tr>
        <w:tc>
          <w:tcPr/>
          <w:p>
            <w:pPr>
              <w:pStyle w:val="Compact"/>
            </w:pPr>
            <w:r>
              <w:t xml:space="preserve">15111565</w:t>
            </w:r>
          </w:p>
        </w:tc>
        <w:tc>
          <w:tcPr/>
          <w:p>
            <w:pPr>
              <w:pStyle w:val="Compact"/>
            </w:pPr>
            <w:r>
              <w:t xml:space="preserve">Schiefer</w:t>
            </w:r>
          </w:p>
        </w:tc>
        <w:tc>
          <w:tcPr/>
          <w:p>
            <w:pPr>
              <w:pStyle w:val="Compact"/>
            </w:pPr>
            <w:r>
              <w:t xml:space="preserve">schiste</w:t>
            </w:r>
          </w:p>
        </w:tc>
      </w:tr>
      <w:tr>
        <w:tc>
          <w:tcPr/>
          <w:p>
            <w:pPr>
              <w:pStyle w:val="Compact"/>
            </w:pPr>
            <w:r>
              <w:t xml:space="preserve">15111566</w:t>
            </w:r>
          </w:p>
        </w:tc>
        <w:tc>
          <w:tcPr/>
          <w:p>
            <w:pPr>
              <w:pStyle w:val="Compact"/>
            </w:pPr>
            <w:r>
              <w:t xml:space="preserve">Schiefer: Aktinolith</w:t>
            </w:r>
          </w:p>
        </w:tc>
        <w:tc>
          <w:tcPr/>
          <w:p>
            <w:pPr>
              <w:pStyle w:val="Compact"/>
            </w:pPr>
            <w:r>
              <w:t xml:space="preserve">schiste: actinote</w:t>
            </w:r>
          </w:p>
        </w:tc>
      </w:tr>
      <w:tr>
        <w:tc>
          <w:tcPr/>
          <w:p>
            <w:pPr>
              <w:pStyle w:val="Compact"/>
            </w:pPr>
            <w:r>
              <w:t xml:space="preserve">15111567</w:t>
            </w:r>
          </w:p>
        </w:tc>
        <w:tc>
          <w:tcPr/>
          <w:p>
            <w:pPr>
              <w:pStyle w:val="Compact"/>
            </w:pPr>
            <w:r>
              <w:t xml:space="preserve">Schiefer: Amphibol</w:t>
            </w:r>
          </w:p>
        </w:tc>
        <w:tc>
          <w:tcPr/>
          <w:p>
            <w:pPr>
              <w:pStyle w:val="Compact"/>
            </w:pPr>
            <w:r>
              <w:t xml:space="preserve">schiste: amphibole</w:t>
            </w:r>
          </w:p>
        </w:tc>
      </w:tr>
      <w:tr>
        <w:tc>
          <w:tcPr/>
          <w:p>
            <w:pPr>
              <w:pStyle w:val="Compact"/>
            </w:pPr>
            <w:r>
              <w:t xml:space="preserve">15111568</w:t>
            </w:r>
          </w:p>
        </w:tc>
        <w:tc>
          <w:tcPr/>
          <w:p>
            <w:pPr>
              <w:pStyle w:val="Compact"/>
            </w:pPr>
            <w:r>
              <w:t xml:space="preserve">Schiefer: Anthrazit</w:t>
            </w:r>
          </w:p>
        </w:tc>
        <w:tc>
          <w:tcPr/>
          <w:p>
            <w:pPr>
              <w:pStyle w:val="Compact"/>
            </w:pPr>
            <w:r>
              <w:t xml:space="preserve">schiste: anthracite</w:t>
            </w:r>
          </w:p>
        </w:tc>
      </w:tr>
      <w:tr>
        <w:tc>
          <w:tcPr/>
          <w:p>
            <w:pPr>
              <w:pStyle w:val="Compact"/>
            </w:pPr>
            <w:r>
              <w:t xml:space="preserve">15111569</w:t>
            </w:r>
          </w:p>
        </w:tc>
        <w:tc>
          <w:tcPr/>
          <w:p>
            <w:pPr>
              <w:pStyle w:val="Compact"/>
            </w:pPr>
            <w:r>
              <w:t xml:space="preserve">Schiefer: Antigorit</w:t>
            </w:r>
          </w:p>
        </w:tc>
        <w:tc>
          <w:tcPr/>
          <w:p>
            <w:pPr>
              <w:pStyle w:val="Compact"/>
            </w:pPr>
            <w:r>
              <w:t xml:space="preserve">schiste: antigorite</w:t>
            </w:r>
          </w:p>
        </w:tc>
      </w:tr>
      <w:tr>
        <w:tc>
          <w:tcPr/>
          <w:p>
            <w:pPr>
              <w:pStyle w:val="Compact"/>
            </w:pPr>
            <w:r>
              <w:t xml:space="preserve">15111570</w:t>
            </w:r>
          </w:p>
        </w:tc>
        <w:tc>
          <w:tcPr/>
          <w:p>
            <w:pPr>
              <w:pStyle w:val="Compact"/>
            </w:pPr>
            <w:r>
              <w:t xml:space="preserve">Schiefer: augig: Glimmer</w:t>
            </w:r>
          </w:p>
        </w:tc>
        <w:tc>
          <w:tcPr/>
          <w:p>
            <w:pPr>
              <w:pStyle w:val="Compact"/>
            </w:pPr>
            <w:r>
              <w:t xml:space="preserve">schiste: oeillé: mica</w:t>
            </w:r>
          </w:p>
        </w:tc>
      </w:tr>
      <w:tr>
        <w:tc>
          <w:tcPr/>
          <w:p>
            <w:pPr>
              <w:pStyle w:val="Compact"/>
            </w:pPr>
            <w:r>
              <w:t xml:space="preserve">15111571</w:t>
            </w:r>
          </w:p>
        </w:tc>
        <w:tc>
          <w:tcPr/>
          <w:p>
            <w:pPr>
              <w:pStyle w:val="Compact"/>
            </w:pPr>
            <w:r>
              <w:t xml:space="preserve">Schiefer: Biotit</w:t>
            </w:r>
          </w:p>
        </w:tc>
        <w:tc>
          <w:tcPr/>
          <w:p>
            <w:pPr>
              <w:pStyle w:val="Compact"/>
            </w:pPr>
            <w:r>
              <w:t xml:space="preserve">schiste: biotite</w:t>
            </w:r>
          </w:p>
        </w:tc>
      </w:tr>
      <w:tr>
        <w:tc>
          <w:tcPr/>
          <w:p>
            <w:pPr>
              <w:pStyle w:val="Compact"/>
            </w:pPr>
            <w:r>
              <w:t xml:space="preserve">15111572</w:t>
            </w:r>
          </w:p>
        </w:tc>
        <w:tc>
          <w:tcPr/>
          <w:p>
            <w:pPr>
              <w:pStyle w:val="Compact"/>
            </w:pPr>
            <w:r>
              <w:t xml:space="preserve">Schiefer: Biotit-Apatit</w:t>
            </w:r>
          </w:p>
        </w:tc>
        <w:tc>
          <w:tcPr/>
          <w:p>
            <w:pPr>
              <w:pStyle w:val="Compact"/>
            </w:pPr>
            <w:r>
              <w:t xml:space="preserve">schiste: biotite-apatite</w:t>
            </w:r>
          </w:p>
        </w:tc>
      </w:tr>
      <w:tr>
        <w:tc>
          <w:tcPr/>
          <w:p>
            <w:pPr>
              <w:pStyle w:val="Compact"/>
            </w:pPr>
            <w:r>
              <w:t xml:space="preserve">15111573</w:t>
            </w:r>
          </w:p>
        </w:tc>
        <w:tc>
          <w:tcPr/>
          <w:p>
            <w:pPr>
              <w:pStyle w:val="Compact"/>
            </w:pPr>
            <w:r>
              <w:t xml:space="preserve">Schiefer: Chlorit</w:t>
            </w:r>
          </w:p>
        </w:tc>
        <w:tc>
          <w:tcPr/>
          <w:p>
            <w:pPr>
              <w:pStyle w:val="Compact"/>
            </w:pPr>
            <w:r>
              <w:t xml:space="preserve">schiste: chlorite</w:t>
            </w:r>
          </w:p>
        </w:tc>
      </w:tr>
      <w:tr>
        <w:tc>
          <w:tcPr/>
          <w:p>
            <w:pPr>
              <w:pStyle w:val="Compact"/>
            </w:pPr>
            <w:r>
              <w:t xml:space="preserve">15111574</w:t>
            </w:r>
          </w:p>
        </w:tc>
        <w:tc>
          <w:tcPr/>
          <w:p>
            <w:pPr>
              <w:pStyle w:val="Compact"/>
            </w:pPr>
            <w:r>
              <w:t xml:space="preserve">Schiefer: Chlorit-Epidot</w:t>
            </w:r>
          </w:p>
        </w:tc>
        <w:tc>
          <w:tcPr/>
          <w:p>
            <w:pPr>
              <w:pStyle w:val="Compact"/>
            </w:pPr>
            <w:r>
              <w:t xml:space="preserve">schiste: chlorite-épidote</w:t>
            </w:r>
          </w:p>
        </w:tc>
      </w:tr>
      <w:tr>
        <w:tc>
          <w:tcPr/>
          <w:p>
            <w:pPr>
              <w:pStyle w:val="Compact"/>
            </w:pPr>
            <w:r>
              <w:t xml:space="preserve">15111575</w:t>
            </w:r>
          </w:p>
        </w:tc>
        <w:tc>
          <w:tcPr/>
          <w:p>
            <w:pPr>
              <w:pStyle w:val="Compact"/>
            </w:pPr>
            <w:r>
              <w:t xml:space="preserve">Schiefer: Chlorit-Talk</w:t>
            </w:r>
          </w:p>
        </w:tc>
        <w:tc>
          <w:tcPr/>
          <w:p>
            <w:pPr>
              <w:pStyle w:val="Compact"/>
            </w:pPr>
            <w:r>
              <w:t xml:space="preserve">schiste: chlorite-talc</w:t>
            </w:r>
          </w:p>
        </w:tc>
      </w:tr>
      <w:tr>
        <w:tc>
          <w:tcPr/>
          <w:p>
            <w:pPr>
              <w:pStyle w:val="Compact"/>
            </w:pPr>
            <w:r>
              <w:t xml:space="preserve">15111576</w:t>
            </w:r>
          </w:p>
        </w:tc>
        <w:tc>
          <w:tcPr/>
          <w:p>
            <w:pPr>
              <w:pStyle w:val="Compact"/>
            </w:pPr>
            <w:r>
              <w:t xml:space="preserve">Schiefer: Chloritoid</w:t>
            </w:r>
          </w:p>
        </w:tc>
        <w:tc>
          <w:tcPr/>
          <w:p>
            <w:pPr>
              <w:pStyle w:val="Compact"/>
            </w:pPr>
            <w:r>
              <w:t xml:space="preserve">schiste: chloritoïde</w:t>
            </w:r>
          </w:p>
        </w:tc>
      </w:tr>
      <w:tr>
        <w:tc>
          <w:tcPr/>
          <w:p>
            <w:pPr>
              <w:pStyle w:val="Compact"/>
            </w:pPr>
            <w:r>
              <w:t xml:space="preserve">15111577</w:t>
            </w:r>
          </w:p>
        </w:tc>
        <w:tc>
          <w:tcPr/>
          <w:p>
            <w:pPr>
              <w:pStyle w:val="Compact"/>
            </w:pPr>
            <w:r>
              <w:t xml:space="preserve">Schiefer: Chloritoid-Kyanit</w:t>
            </w:r>
          </w:p>
        </w:tc>
        <w:tc>
          <w:tcPr/>
          <w:p>
            <w:pPr>
              <w:pStyle w:val="Compact"/>
            </w:pPr>
            <w:r>
              <w:t xml:space="preserve">schiste: chloritoïde-disthène</w:t>
            </w:r>
          </w:p>
        </w:tc>
      </w:tr>
      <w:tr>
        <w:tc>
          <w:tcPr/>
          <w:p>
            <w:pPr>
              <w:pStyle w:val="Compact"/>
            </w:pPr>
            <w:r>
              <w:t xml:space="preserve">15111578</w:t>
            </w:r>
          </w:p>
        </w:tc>
        <w:tc>
          <w:tcPr/>
          <w:p>
            <w:pPr>
              <w:pStyle w:val="Compact"/>
            </w:pPr>
            <w:r>
              <w:t xml:space="preserve">Schiefer: Glaukophan</w:t>
            </w:r>
          </w:p>
        </w:tc>
        <w:tc>
          <w:tcPr/>
          <w:p>
            <w:pPr>
              <w:pStyle w:val="Compact"/>
            </w:pPr>
            <w:r>
              <w:t xml:space="preserve">schiste: glaucophane</w:t>
            </w:r>
          </w:p>
        </w:tc>
      </w:tr>
      <w:tr>
        <w:tc>
          <w:tcPr/>
          <w:p>
            <w:pPr>
              <w:pStyle w:val="Compact"/>
            </w:pPr>
            <w:r>
              <w:t xml:space="preserve">15111579</w:t>
            </w:r>
          </w:p>
        </w:tc>
        <w:tc>
          <w:tcPr/>
          <w:p>
            <w:pPr>
              <w:pStyle w:val="Compact"/>
            </w:pPr>
            <w:r>
              <w:t xml:space="preserve">Schiefer: Glimmer</w:t>
            </w:r>
          </w:p>
        </w:tc>
        <w:tc>
          <w:tcPr/>
          <w:p>
            <w:pPr>
              <w:pStyle w:val="Compact"/>
            </w:pPr>
            <w:r>
              <w:t xml:space="preserve">schiste: mica</w:t>
            </w:r>
          </w:p>
        </w:tc>
      </w:tr>
      <w:tr>
        <w:tc>
          <w:tcPr/>
          <w:p>
            <w:pPr>
              <w:pStyle w:val="Compact"/>
            </w:pPr>
            <w:r>
              <w:t xml:space="preserve">15111580</w:t>
            </w:r>
          </w:p>
        </w:tc>
        <w:tc>
          <w:tcPr/>
          <w:p>
            <w:pPr>
              <w:pStyle w:val="Compact"/>
            </w:pPr>
            <w:r>
              <w:t xml:space="preserve">Schiefer: Glimmer-Chlorit</w:t>
            </w:r>
          </w:p>
        </w:tc>
        <w:tc>
          <w:tcPr/>
          <w:p>
            <w:pPr>
              <w:pStyle w:val="Compact"/>
            </w:pPr>
            <w:r>
              <w:t xml:space="preserve">schiste: mica-chlorite</w:t>
            </w:r>
          </w:p>
        </w:tc>
      </w:tr>
      <w:tr>
        <w:tc>
          <w:tcPr/>
          <w:p>
            <w:pPr>
              <w:pStyle w:val="Compact"/>
            </w:pPr>
            <w:r>
              <w:t xml:space="preserve">15111581</w:t>
            </w:r>
          </w:p>
        </w:tc>
        <w:tc>
          <w:tcPr/>
          <w:p>
            <w:pPr>
              <w:pStyle w:val="Compact"/>
            </w:pPr>
            <w:r>
              <w:t xml:space="preserve">Schiefer: Glimmer-Chloritoid</w:t>
            </w:r>
          </w:p>
        </w:tc>
        <w:tc>
          <w:tcPr/>
          <w:p>
            <w:pPr>
              <w:pStyle w:val="Compact"/>
            </w:pPr>
            <w:r>
              <w:t xml:space="preserve">schiste: mica-chloritoïde</w:t>
            </w:r>
          </w:p>
        </w:tc>
      </w:tr>
      <w:tr>
        <w:tc>
          <w:tcPr/>
          <w:p>
            <w:pPr>
              <w:pStyle w:val="Compact"/>
            </w:pPr>
            <w:r>
              <w:t xml:space="preserve">15111582</w:t>
            </w:r>
          </w:p>
        </w:tc>
        <w:tc>
          <w:tcPr/>
          <w:p>
            <w:pPr>
              <w:pStyle w:val="Compact"/>
            </w:pPr>
            <w:r>
              <w:t xml:space="preserve">Schiefer: Glimmer-Granat</w:t>
            </w:r>
          </w:p>
        </w:tc>
        <w:tc>
          <w:tcPr/>
          <w:p>
            <w:pPr>
              <w:pStyle w:val="Compact"/>
            </w:pPr>
            <w:r>
              <w:t xml:space="preserve">schiste: mica-grenat</w:t>
            </w:r>
          </w:p>
        </w:tc>
      </w:tr>
      <w:tr>
        <w:tc>
          <w:tcPr/>
          <w:p>
            <w:pPr>
              <w:pStyle w:val="Compact"/>
            </w:pPr>
            <w:r>
              <w:t xml:space="preserve">15111583</w:t>
            </w:r>
          </w:p>
        </w:tc>
        <w:tc>
          <w:tcPr/>
          <w:p>
            <w:pPr>
              <w:pStyle w:val="Compact"/>
            </w:pPr>
            <w:r>
              <w:t xml:space="preserve">Schiefer: Glimmer-Graphit</w:t>
            </w:r>
          </w:p>
        </w:tc>
        <w:tc>
          <w:tcPr/>
          <w:p>
            <w:pPr>
              <w:pStyle w:val="Compact"/>
            </w:pPr>
            <w:r>
              <w:t xml:space="preserve">schiste: mica-graphite</w:t>
            </w:r>
          </w:p>
        </w:tc>
      </w:tr>
      <w:tr>
        <w:tc>
          <w:tcPr/>
          <w:p>
            <w:pPr>
              <w:pStyle w:val="Compact"/>
            </w:pPr>
            <w:r>
              <w:t xml:space="preserve">15111584</w:t>
            </w:r>
          </w:p>
        </w:tc>
        <w:tc>
          <w:tcPr/>
          <w:p>
            <w:pPr>
              <w:pStyle w:val="Compact"/>
            </w:pPr>
            <w:r>
              <w:t xml:space="preserve">Schiefer: Glimmer-Hornblende</w:t>
            </w:r>
          </w:p>
        </w:tc>
        <w:tc>
          <w:tcPr/>
          <w:p>
            <w:pPr>
              <w:pStyle w:val="Compact"/>
            </w:pPr>
            <w:r>
              <w:t xml:space="preserve">schiste: mica-hornblende</w:t>
            </w:r>
          </w:p>
        </w:tc>
      </w:tr>
      <w:tr>
        <w:tc>
          <w:tcPr/>
          <w:p>
            <w:pPr>
              <w:pStyle w:val="Compact"/>
            </w:pPr>
            <w:r>
              <w:t xml:space="preserve">15111585</w:t>
            </w:r>
          </w:p>
        </w:tc>
        <w:tc>
          <w:tcPr/>
          <w:p>
            <w:pPr>
              <w:pStyle w:val="Compact"/>
            </w:pPr>
            <w:r>
              <w:t xml:space="preserve">Schiefer: Granat</w:t>
            </w:r>
          </w:p>
        </w:tc>
        <w:tc>
          <w:tcPr/>
          <w:p>
            <w:pPr>
              <w:pStyle w:val="Compact"/>
            </w:pPr>
            <w:r>
              <w:t xml:space="preserve">schiste: grenat</w:t>
            </w:r>
          </w:p>
        </w:tc>
      </w:tr>
      <w:tr>
        <w:tc>
          <w:tcPr/>
          <w:p>
            <w:pPr>
              <w:pStyle w:val="Compact"/>
            </w:pPr>
            <w:r>
              <w:t xml:space="preserve">15111586</w:t>
            </w:r>
          </w:p>
        </w:tc>
        <w:tc>
          <w:tcPr/>
          <w:p>
            <w:pPr>
              <w:pStyle w:val="Compact"/>
            </w:pPr>
            <w:r>
              <w:t xml:space="preserve">Schiefer: Graphit</w:t>
            </w:r>
          </w:p>
        </w:tc>
        <w:tc>
          <w:tcPr/>
          <w:p>
            <w:pPr>
              <w:pStyle w:val="Compact"/>
            </w:pPr>
            <w:r>
              <w:t xml:space="preserve">schiste: graphite</w:t>
            </w:r>
          </w:p>
        </w:tc>
      </w:tr>
      <w:tr>
        <w:tc>
          <w:tcPr/>
          <w:p>
            <w:pPr>
              <w:pStyle w:val="Compact"/>
            </w:pPr>
            <w:r>
              <w:t xml:space="preserve">15111587</w:t>
            </w:r>
          </w:p>
        </w:tc>
        <w:tc>
          <w:tcPr/>
          <w:p>
            <w:pPr>
              <w:pStyle w:val="Compact"/>
            </w:pPr>
            <w:r>
              <w:t xml:space="preserve">Schiefer: Hornblende</w:t>
            </w:r>
          </w:p>
        </w:tc>
        <w:tc>
          <w:tcPr/>
          <w:p>
            <w:pPr>
              <w:pStyle w:val="Compact"/>
            </w:pPr>
            <w:r>
              <w:t xml:space="preserve">schiste: hornblende</w:t>
            </w:r>
          </w:p>
        </w:tc>
      </w:tr>
      <w:tr>
        <w:tc>
          <w:tcPr/>
          <w:p>
            <w:pPr>
              <w:pStyle w:val="Compact"/>
            </w:pPr>
            <w:r>
              <w:t xml:space="preserve">15111588</w:t>
            </w:r>
          </w:p>
        </w:tc>
        <w:tc>
          <w:tcPr/>
          <w:p>
            <w:pPr>
              <w:pStyle w:val="Compact"/>
            </w:pPr>
            <w:r>
              <w:t xml:space="preserve">Schiefer: Hornblende-Granat</w:t>
            </w:r>
          </w:p>
        </w:tc>
        <w:tc>
          <w:tcPr/>
          <w:p>
            <w:pPr>
              <w:pStyle w:val="Compact"/>
            </w:pPr>
            <w:r>
              <w:t xml:space="preserve">schiste: hornblende-grenat</w:t>
            </w:r>
          </w:p>
        </w:tc>
      </w:tr>
      <w:tr>
        <w:tc>
          <w:tcPr/>
          <w:p>
            <w:pPr>
              <w:pStyle w:val="Compact"/>
            </w:pPr>
            <w:r>
              <w:t xml:space="preserve">15111589</w:t>
            </w:r>
          </w:p>
        </w:tc>
        <w:tc>
          <w:tcPr/>
          <w:p>
            <w:pPr>
              <w:pStyle w:val="Compact"/>
            </w:pPr>
            <w:r>
              <w:t xml:space="preserve">Schiefer: kalkig</w:t>
            </w:r>
          </w:p>
        </w:tc>
        <w:tc>
          <w:tcPr/>
          <w:p>
            <w:pPr>
              <w:pStyle w:val="Compact"/>
            </w:pPr>
            <w:r>
              <w:t xml:space="preserve">schiste: calcaire</w:t>
            </w:r>
          </w:p>
        </w:tc>
      </w:tr>
      <w:tr>
        <w:tc>
          <w:tcPr/>
          <w:p>
            <w:pPr>
              <w:pStyle w:val="Compact"/>
            </w:pPr>
            <w:r>
              <w:t xml:space="preserve">15111590</w:t>
            </w:r>
          </w:p>
        </w:tc>
        <w:tc>
          <w:tcPr/>
          <w:p>
            <w:pPr>
              <w:pStyle w:val="Compact"/>
            </w:pPr>
            <w:r>
              <w:t xml:space="preserve">Schiefer: kalkig: Glimmer</w:t>
            </w:r>
          </w:p>
        </w:tc>
        <w:tc>
          <w:tcPr/>
          <w:p>
            <w:pPr>
              <w:pStyle w:val="Compact"/>
            </w:pPr>
            <w:r>
              <w:t xml:space="preserve">schiste: calcaire: mica</w:t>
            </w:r>
          </w:p>
        </w:tc>
      </w:tr>
      <w:tr>
        <w:tc>
          <w:tcPr/>
          <w:p>
            <w:pPr>
              <w:pStyle w:val="Compact"/>
            </w:pPr>
            <w:r>
              <w:t xml:space="preserve">15111591</w:t>
            </w:r>
          </w:p>
        </w:tc>
        <w:tc>
          <w:tcPr/>
          <w:p>
            <w:pPr>
              <w:pStyle w:val="Compact"/>
            </w:pPr>
            <w:r>
              <w:t xml:space="preserve">Schiefer: kalkig: Serizit</w:t>
            </w:r>
          </w:p>
        </w:tc>
        <w:tc>
          <w:tcPr/>
          <w:p>
            <w:pPr>
              <w:pStyle w:val="Compact"/>
            </w:pPr>
            <w:r>
              <w:t xml:space="preserve">schiste: calcaire: séricite</w:t>
            </w:r>
          </w:p>
        </w:tc>
      </w:tr>
      <w:tr>
        <w:tc>
          <w:tcPr/>
          <w:p>
            <w:pPr>
              <w:pStyle w:val="Compact"/>
            </w:pPr>
            <w:r>
              <w:t xml:space="preserve">15111592</w:t>
            </w:r>
          </w:p>
        </w:tc>
        <w:tc>
          <w:tcPr/>
          <w:p>
            <w:pPr>
              <w:pStyle w:val="Compact"/>
            </w:pPr>
            <w:r>
              <w:t xml:space="preserve">Schiefer: kalkig: Zoisit</w:t>
            </w:r>
          </w:p>
        </w:tc>
        <w:tc>
          <w:tcPr/>
          <w:p>
            <w:pPr>
              <w:pStyle w:val="Compact"/>
            </w:pPr>
            <w:r>
              <w:t xml:space="preserve">schiste: calcaire: zoïsite</w:t>
            </w:r>
          </w:p>
        </w:tc>
      </w:tr>
      <w:tr>
        <w:tc>
          <w:tcPr/>
          <w:p>
            <w:pPr>
              <w:pStyle w:val="Compact"/>
            </w:pPr>
            <w:r>
              <w:t xml:space="preserve">15111593</w:t>
            </w:r>
          </w:p>
        </w:tc>
        <w:tc>
          <w:tcPr/>
          <w:p>
            <w:pPr>
              <w:pStyle w:val="Compact"/>
            </w:pPr>
            <w:r>
              <w:t xml:space="preserve">Schiefer: kieselig</w:t>
            </w:r>
          </w:p>
        </w:tc>
        <w:tc>
          <w:tcPr/>
          <w:p>
            <w:pPr>
              <w:pStyle w:val="Compact"/>
            </w:pPr>
            <w:r>
              <w:t xml:space="preserve">schiste: siliceux</w:t>
            </w:r>
          </w:p>
        </w:tc>
      </w:tr>
      <w:tr>
        <w:tc>
          <w:tcPr/>
          <w:p>
            <w:pPr>
              <w:pStyle w:val="Compact"/>
            </w:pPr>
            <w:r>
              <w:t xml:space="preserve">15111594</w:t>
            </w:r>
          </w:p>
        </w:tc>
        <w:tc>
          <w:tcPr/>
          <w:p>
            <w:pPr>
              <w:pStyle w:val="Compact"/>
            </w:pPr>
            <w:r>
              <w:t xml:space="preserve">Schiefer: Kohle</w:t>
            </w:r>
          </w:p>
        </w:tc>
        <w:tc>
          <w:tcPr/>
          <w:p>
            <w:pPr>
              <w:pStyle w:val="Compact"/>
            </w:pPr>
            <w:r>
              <w:t xml:space="preserve">schiste: charbon</w:t>
            </w:r>
          </w:p>
        </w:tc>
      </w:tr>
      <w:tr>
        <w:tc>
          <w:tcPr/>
          <w:p>
            <w:pPr>
              <w:pStyle w:val="Compact"/>
            </w:pPr>
            <w:r>
              <w:t xml:space="preserve">15111595</w:t>
            </w:r>
          </w:p>
        </w:tc>
        <w:tc>
          <w:tcPr/>
          <w:p>
            <w:pPr>
              <w:pStyle w:val="Compact"/>
            </w:pPr>
            <w:r>
              <w:t xml:space="preserve">Schiefer: konglomeratisch</w:t>
            </w:r>
          </w:p>
        </w:tc>
        <w:tc>
          <w:tcPr/>
          <w:p>
            <w:pPr>
              <w:pStyle w:val="Compact"/>
            </w:pPr>
            <w:r>
              <w:t xml:space="preserve">schiste: conglomératique</w:t>
            </w:r>
          </w:p>
        </w:tc>
      </w:tr>
      <w:tr>
        <w:tc>
          <w:tcPr/>
          <w:p>
            <w:pPr>
              <w:pStyle w:val="Compact"/>
            </w:pPr>
            <w:r>
              <w:t xml:space="preserve">15111596</w:t>
            </w:r>
          </w:p>
        </w:tc>
        <w:tc>
          <w:tcPr/>
          <w:p>
            <w:pPr>
              <w:pStyle w:val="Compact"/>
            </w:pPr>
            <w:r>
              <w:t xml:space="preserve">Schiefer: konglomeratisch-kalkig</w:t>
            </w:r>
          </w:p>
        </w:tc>
        <w:tc>
          <w:tcPr/>
          <w:p>
            <w:pPr>
              <w:pStyle w:val="Compact"/>
            </w:pPr>
            <w:r>
              <w:t xml:space="preserve">schiste: conglomératique-calcaire</w:t>
            </w:r>
          </w:p>
        </w:tc>
      </w:tr>
      <w:tr>
        <w:tc>
          <w:tcPr/>
          <w:p>
            <w:pPr>
              <w:pStyle w:val="Compact"/>
            </w:pPr>
            <w:r>
              <w:t xml:space="preserve">15111597</w:t>
            </w:r>
          </w:p>
        </w:tc>
        <w:tc>
          <w:tcPr/>
          <w:p>
            <w:pPr>
              <w:pStyle w:val="Compact"/>
            </w:pPr>
            <w:r>
              <w:t xml:space="preserve">Schiefer: Kyanit</w:t>
            </w:r>
          </w:p>
        </w:tc>
        <w:tc>
          <w:tcPr/>
          <w:p>
            <w:pPr>
              <w:pStyle w:val="Compact"/>
            </w:pPr>
            <w:r>
              <w:t xml:space="preserve">schiste: disthène</w:t>
            </w:r>
          </w:p>
        </w:tc>
      </w:tr>
      <w:tr>
        <w:tc>
          <w:tcPr/>
          <w:p>
            <w:pPr>
              <w:pStyle w:val="Compact"/>
            </w:pPr>
            <w:r>
              <w:t xml:space="preserve">15111598</w:t>
            </w:r>
          </w:p>
        </w:tc>
        <w:tc>
          <w:tcPr/>
          <w:p>
            <w:pPr>
              <w:pStyle w:val="Compact"/>
            </w:pPr>
            <w:r>
              <w:t xml:space="preserve">Schiefer: mergelig</w:t>
            </w:r>
          </w:p>
        </w:tc>
        <w:tc>
          <w:tcPr/>
          <w:p>
            <w:pPr>
              <w:pStyle w:val="Compact"/>
            </w:pPr>
            <w:r>
              <w:t xml:space="preserve">schiste: marneux</w:t>
            </w:r>
          </w:p>
        </w:tc>
      </w:tr>
      <w:tr>
        <w:tc>
          <w:tcPr/>
          <w:p>
            <w:pPr>
              <w:pStyle w:val="Compact"/>
            </w:pPr>
            <w:r>
              <w:t xml:space="preserve">15111599</w:t>
            </w:r>
          </w:p>
        </w:tc>
        <w:tc>
          <w:tcPr/>
          <w:p>
            <w:pPr>
              <w:pStyle w:val="Compact"/>
            </w:pPr>
            <w:r>
              <w:t xml:space="preserve">Schiefer: Muskovit-Albit</w:t>
            </w:r>
          </w:p>
        </w:tc>
        <w:tc>
          <w:tcPr/>
          <w:p>
            <w:pPr>
              <w:pStyle w:val="Compact"/>
            </w:pPr>
            <w:r>
              <w:t xml:space="preserve">schiste: muscovite-albite</w:t>
            </w:r>
          </w:p>
        </w:tc>
      </w:tr>
      <w:tr>
        <w:tc>
          <w:tcPr/>
          <w:p>
            <w:pPr>
              <w:pStyle w:val="Compact"/>
            </w:pPr>
            <w:r>
              <w:t xml:space="preserve">15111600</w:t>
            </w:r>
          </w:p>
        </w:tc>
        <w:tc>
          <w:tcPr/>
          <w:p>
            <w:pPr>
              <w:pStyle w:val="Compact"/>
            </w:pPr>
            <w:r>
              <w:t xml:space="preserve">Schiefer: Quarz</w:t>
            </w:r>
          </w:p>
        </w:tc>
        <w:tc>
          <w:tcPr/>
          <w:p>
            <w:pPr>
              <w:pStyle w:val="Compact"/>
            </w:pPr>
            <w:r>
              <w:t xml:space="preserve">schiste: quartz</w:t>
            </w:r>
          </w:p>
        </w:tc>
      </w:tr>
      <w:tr>
        <w:tc>
          <w:tcPr/>
          <w:p>
            <w:pPr>
              <w:pStyle w:val="Compact"/>
            </w:pPr>
            <w:r>
              <w:t xml:space="preserve">15111601</w:t>
            </w:r>
          </w:p>
        </w:tc>
        <w:tc>
          <w:tcPr/>
          <w:p>
            <w:pPr>
              <w:pStyle w:val="Compact"/>
            </w:pPr>
            <w:r>
              <w:t xml:space="preserve">Schiefer: Quarz-Chlorit</w:t>
            </w:r>
          </w:p>
        </w:tc>
        <w:tc>
          <w:tcPr/>
          <w:p>
            <w:pPr>
              <w:pStyle w:val="Compact"/>
            </w:pPr>
            <w:r>
              <w:t xml:space="preserve">schiste: quartz-chlorite</w:t>
            </w:r>
          </w:p>
        </w:tc>
      </w:tr>
      <w:tr>
        <w:tc>
          <w:tcPr/>
          <w:p>
            <w:pPr>
              <w:pStyle w:val="Compact"/>
            </w:pPr>
            <w:r>
              <w:t xml:space="preserve">15111602</w:t>
            </w:r>
          </w:p>
        </w:tc>
        <w:tc>
          <w:tcPr/>
          <w:p>
            <w:pPr>
              <w:pStyle w:val="Compact"/>
            </w:pPr>
            <w:r>
              <w:t xml:space="preserve">Schiefer: Quarz-Glimmer</w:t>
            </w:r>
          </w:p>
        </w:tc>
        <w:tc>
          <w:tcPr/>
          <w:p>
            <w:pPr>
              <w:pStyle w:val="Compact"/>
            </w:pPr>
            <w:r>
              <w:t xml:space="preserve">schiste: quartz-mica</w:t>
            </w:r>
          </w:p>
        </w:tc>
      </w:tr>
      <w:tr>
        <w:tc>
          <w:tcPr/>
          <w:p>
            <w:pPr>
              <w:pStyle w:val="Compact"/>
            </w:pPr>
            <w:r>
              <w:t xml:space="preserve">15111603</w:t>
            </w:r>
          </w:p>
        </w:tc>
        <w:tc>
          <w:tcPr/>
          <w:p>
            <w:pPr>
              <w:pStyle w:val="Compact"/>
            </w:pPr>
            <w:r>
              <w:t xml:space="preserve">Schiefer: Quarz-Serizit</w:t>
            </w:r>
          </w:p>
        </w:tc>
        <w:tc>
          <w:tcPr/>
          <w:p>
            <w:pPr>
              <w:pStyle w:val="Compact"/>
            </w:pPr>
            <w:r>
              <w:t xml:space="preserve">schiste: quartz-séricite</w:t>
            </w:r>
          </w:p>
        </w:tc>
      </w:tr>
      <w:tr>
        <w:tc>
          <w:tcPr/>
          <w:p>
            <w:pPr>
              <w:pStyle w:val="Compact"/>
            </w:pPr>
            <w:r>
              <w:t xml:space="preserve">15111604</w:t>
            </w:r>
          </w:p>
        </w:tc>
        <w:tc>
          <w:tcPr/>
          <w:p>
            <w:pPr>
              <w:pStyle w:val="Compact"/>
            </w:pPr>
            <w:r>
              <w:t xml:space="preserve">Schiefer: sandig</w:t>
            </w:r>
          </w:p>
        </w:tc>
        <w:tc>
          <w:tcPr/>
          <w:p>
            <w:pPr>
              <w:pStyle w:val="Compact"/>
            </w:pPr>
            <w:r>
              <w:t xml:space="preserve">schiste: gréseux</w:t>
            </w:r>
          </w:p>
        </w:tc>
      </w:tr>
      <w:tr>
        <w:tc>
          <w:tcPr/>
          <w:p>
            <w:pPr>
              <w:pStyle w:val="Compact"/>
            </w:pPr>
            <w:r>
              <w:t xml:space="preserve">15111605</w:t>
            </w:r>
          </w:p>
        </w:tc>
        <w:tc>
          <w:tcPr/>
          <w:p>
            <w:pPr>
              <w:pStyle w:val="Compact"/>
            </w:pPr>
            <w:r>
              <w:t xml:space="preserve">Schiefer: sandig-kalkig</w:t>
            </w:r>
          </w:p>
        </w:tc>
        <w:tc>
          <w:tcPr/>
          <w:p>
            <w:pPr>
              <w:pStyle w:val="Compact"/>
            </w:pPr>
            <w:r>
              <w:t xml:space="preserve">schiste: gréseux-calcaire</w:t>
            </w:r>
          </w:p>
        </w:tc>
      </w:tr>
      <w:tr>
        <w:tc>
          <w:tcPr/>
          <w:p>
            <w:pPr>
              <w:pStyle w:val="Compact"/>
            </w:pPr>
            <w:r>
              <w:t xml:space="preserve">15111606</w:t>
            </w:r>
          </w:p>
        </w:tc>
        <w:tc>
          <w:tcPr/>
          <w:p>
            <w:pPr>
              <w:pStyle w:val="Compact"/>
            </w:pPr>
            <w:r>
              <w:t xml:space="preserve">Schiefer: sandig-tonig</w:t>
            </w:r>
          </w:p>
        </w:tc>
        <w:tc>
          <w:tcPr/>
          <w:p>
            <w:pPr>
              <w:pStyle w:val="Compact"/>
            </w:pPr>
            <w:r>
              <w:t xml:space="preserve">schiste: gréseux-argileux</w:t>
            </w:r>
          </w:p>
        </w:tc>
      </w:tr>
      <w:tr>
        <w:tc>
          <w:tcPr/>
          <w:p>
            <w:pPr>
              <w:pStyle w:val="Compact"/>
            </w:pPr>
            <w:r>
              <w:t xml:space="preserve">15111607</w:t>
            </w:r>
          </w:p>
        </w:tc>
        <w:tc>
          <w:tcPr/>
          <w:p>
            <w:pPr>
              <w:pStyle w:val="Compact"/>
            </w:pPr>
            <w:r>
              <w:t xml:space="preserve">Schiefer: Serizit</w:t>
            </w:r>
          </w:p>
        </w:tc>
        <w:tc>
          <w:tcPr/>
          <w:p>
            <w:pPr>
              <w:pStyle w:val="Compact"/>
            </w:pPr>
            <w:r>
              <w:t xml:space="preserve">schiste: séricite</w:t>
            </w:r>
          </w:p>
        </w:tc>
      </w:tr>
      <w:tr>
        <w:tc>
          <w:tcPr/>
          <w:p>
            <w:pPr>
              <w:pStyle w:val="Compact"/>
            </w:pPr>
            <w:r>
              <w:t xml:space="preserve">15111608</w:t>
            </w:r>
          </w:p>
        </w:tc>
        <w:tc>
          <w:tcPr/>
          <w:p>
            <w:pPr>
              <w:pStyle w:val="Compact"/>
            </w:pPr>
            <w:r>
              <w:t xml:space="preserve">Schiefer: Serizit-Chlorit</w:t>
            </w:r>
          </w:p>
        </w:tc>
        <w:tc>
          <w:tcPr/>
          <w:p>
            <w:pPr>
              <w:pStyle w:val="Compact"/>
            </w:pPr>
            <w:r>
              <w:t xml:space="preserve">schiste: séricite-chlorite</w:t>
            </w:r>
          </w:p>
        </w:tc>
      </w:tr>
      <w:tr>
        <w:tc>
          <w:tcPr/>
          <w:p>
            <w:pPr>
              <w:pStyle w:val="Compact"/>
            </w:pPr>
            <w:r>
              <w:t xml:space="preserve">15111609</w:t>
            </w:r>
          </w:p>
        </w:tc>
        <w:tc>
          <w:tcPr/>
          <w:p>
            <w:pPr>
              <w:pStyle w:val="Compact"/>
            </w:pPr>
            <w:r>
              <w:t xml:space="preserve">Schiefer: Serizit-Staurolith</w:t>
            </w:r>
          </w:p>
        </w:tc>
        <w:tc>
          <w:tcPr/>
          <w:p>
            <w:pPr>
              <w:pStyle w:val="Compact"/>
            </w:pPr>
            <w:r>
              <w:t xml:space="preserve">schiste: séricite-staurotide</w:t>
            </w:r>
          </w:p>
        </w:tc>
      </w:tr>
      <w:tr>
        <w:tc>
          <w:tcPr/>
          <w:p>
            <w:pPr>
              <w:pStyle w:val="Compact"/>
            </w:pPr>
            <w:r>
              <w:t xml:space="preserve">15111610</w:t>
            </w:r>
          </w:p>
        </w:tc>
        <w:tc>
          <w:tcPr/>
          <w:p>
            <w:pPr>
              <w:pStyle w:val="Compact"/>
            </w:pPr>
            <w:r>
              <w:t xml:space="preserve">Schiefer: Talk</w:t>
            </w:r>
          </w:p>
        </w:tc>
        <w:tc>
          <w:tcPr/>
          <w:p>
            <w:pPr>
              <w:pStyle w:val="Compact"/>
            </w:pPr>
            <w:r>
              <w:t xml:space="preserve">schiste: talc</w:t>
            </w:r>
          </w:p>
        </w:tc>
      </w:tr>
      <w:tr>
        <w:tc>
          <w:tcPr/>
          <w:p>
            <w:pPr>
              <w:pStyle w:val="Compact"/>
            </w:pPr>
            <w:r>
              <w:t xml:space="preserve">15111611</w:t>
            </w:r>
          </w:p>
        </w:tc>
        <w:tc>
          <w:tcPr/>
          <w:p>
            <w:pPr>
              <w:pStyle w:val="Compact"/>
            </w:pPr>
            <w:r>
              <w:t xml:space="preserve">Schiefer: Talk-Kyanit</w:t>
            </w:r>
          </w:p>
        </w:tc>
        <w:tc>
          <w:tcPr/>
          <w:p>
            <w:pPr>
              <w:pStyle w:val="Compact"/>
            </w:pPr>
            <w:r>
              <w:t xml:space="preserve">schiste: talc-disthène</w:t>
            </w:r>
          </w:p>
        </w:tc>
      </w:tr>
      <w:tr>
        <w:tc>
          <w:tcPr/>
          <w:p>
            <w:pPr>
              <w:pStyle w:val="Compact"/>
            </w:pPr>
            <w:r>
              <w:t xml:space="preserve">15111612</w:t>
            </w:r>
          </w:p>
        </w:tc>
        <w:tc>
          <w:tcPr/>
          <w:p>
            <w:pPr>
              <w:pStyle w:val="Compact"/>
            </w:pPr>
            <w:r>
              <w:t xml:space="preserve">Schiefer: Talk-Serpentin</w:t>
            </w:r>
          </w:p>
        </w:tc>
        <w:tc>
          <w:tcPr/>
          <w:p>
            <w:pPr>
              <w:pStyle w:val="Compact"/>
            </w:pPr>
            <w:r>
              <w:t xml:space="preserve">schiste: talc-serpentine</w:t>
            </w:r>
          </w:p>
        </w:tc>
      </w:tr>
      <w:tr>
        <w:tc>
          <w:tcPr/>
          <w:p>
            <w:pPr>
              <w:pStyle w:val="Compact"/>
            </w:pPr>
            <w:r>
              <w:t xml:space="preserve">15111613</w:t>
            </w:r>
          </w:p>
        </w:tc>
        <w:tc>
          <w:tcPr/>
          <w:p>
            <w:pPr>
              <w:pStyle w:val="Compact"/>
            </w:pPr>
            <w:r>
              <w:t xml:space="preserve">Schiefer: Talk-Tremolit</w:t>
            </w:r>
          </w:p>
        </w:tc>
        <w:tc>
          <w:tcPr/>
          <w:p>
            <w:pPr>
              <w:pStyle w:val="Compact"/>
            </w:pPr>
            <w:r>
              <w:t xml:space="preserve">schiste: talc-trémolite</w:t>
            </w:r>
          </w:p>
        </w:tc>
      </w:tr>
      <w:tr>
        <w:tc>
          <w:tcPr/>
          <w:p>
            <w:pPr>
              <w:pStyle w:val="Compact"/>
            </w:pPr>
            <w:r>
              <w:t xml:space="preserve">15111614</w:t>
            </w:r>
          </w:p>
        </w:tc>
        <w:tc>
          <w:tcPr/>
          <w:p>
            <w:pPr>
              <w:pStyle w:val="Compact"/>
            </w:pPr>
            <w:r>
              <w:t xml:space="preserve">Schiefer: tonig</w:t>
            </w:r>
          </w:p>
        </w:tc>
        <w:tc>
          <w:tcPr/>
          <w:p>
            <w:pPr>
              <w:pStyle w:val="Compact"/>
            </w:pPr>
            <w:r>
              <w:t xml:space="preserve">schiste: argileux</w:t>
            </w:r>
          </w:p>
        </w:tc>
      </w:tr>
      <w:tr>
        <w:tc>
          <w:tcPr/>
          <w:p>
            <w:pPr>
              <w:pStyle w:val="Compact"/>
            </w:pPr>
            <w:r>
              <w:t xml:space="preserve">15111615</w:t>
            </w:r>
          </w:p>
        </w:tc>
        <w:tc>
          <w:tcPr/>
          <w:p>
            <w:pPr>
              <w:pStyle w:val="Compact"/>
            </w:pPr>
            <w:r>
              <w:t xml:space="preserve">Schiefer: tonig: Anthrazit</w:t>
            </w:r>
          </w:p>
        </w:tc>
        <w:tc>
          <w:tcPr/>
          <w:p>
            <w:pPr>
              <w:pStyle w:val="Compact"/>
            </w:pPr>
            <w:r>
              <w:t xml:space="preserve">schiste: argileux: anthracite</w:t>
            </w:r>
          </w:p>
        </w:tc>
      </w:tr>
      <w:tr>
        <w:tc>
          <w:tcPr/>
          <w:p>
            <w:pPr>
              <w:pStyle w:val="Compact"/>
            </w:pPr>
            <w:r>
              <w:t xml:space="preserve">15111616</w:t>
            </w:r>
          </w:p>
        </w:tc>
        <w:tc>
          <w:tcPr/>
          <w:p>
            <w:pPr>
              <w:pStyle w:val="Compact"/>
            </w:pPr>
            <w:r>
              <w:t xml:space="preserve">Schiefer: tonig: Bitumen</w:t>
            </w:r>
          </w:p>
        </w:tc>
        <w:tc>
          <w:tcPr/>
          <w:p>
            <w:pPr>
              <w:pStyle w:val="Compact"/>
            </w:pPr>
            <w:r>
              <w:t xml:space="preserve">schiste: argileux: bitume</w:t>
            </w:r>
          </w:p>
        </w:tc>
      </w:tr>
      <w:tr>
        <w:tc>
          <w:tcPr/>
          <w:p>
            <w:pPr>
              <w:pStyle w:val="Compact"/>
            </w:pPr>
            <w:r>
              <w:t xml:space="preserve">15111617</w:t>
            </w:r>
          </w:p>
        </w:tc>
        <w:tc>
          <w:tcPr/>
          <w:p>
            <w:pPr>
              <w:pStyle w:val="Compact"/>
            </w:pPr>
            <w:r>
              <w:t xml:space="preserve">Schiefer: tonig: Graphit</w:t>
            </w:r>
          </w:p>
        </w:tc>
        <w:tc>
          <w:tcPr/>
          <w:p>
            <w:pPr>
              <w:pStyle w:val="Compact"/>
            </w:pPr>
            <w:r>
              <w:t xml:space="preserve">schiste: argileux: graphite</w:t>
            </w:r>
          </w:p>
        </w:tc>
      </w:tr>
      <w:tr>
        <w:tc>
          <w:tcPr/>
          <w:p>
            <w:pPr>
              <w:pStyle w:val="Compact"/>
            </w:pPr>
            <w:r>
              <w:t xml:space="preserve">15111618</w:t>
            </w:r>
          </w:p>
        </w:tc>
        <w:tc>
          <w:tcPr/>
          <w:p>
            <w:pPr>
              <w:pStyle w:val="Compact"/>
            </w:pPr>
            <w:r>
              <w:t xml:space="preserve">Schiefer: tonig-kalkig</w:t>
            </w:r>
          </w:p>
        </w:tc>
        <w:tc>
          <w:tcPr/>
          <w:p>
            <w:pPr>
              <w:pStyle w:val="Compact"/>
            </w:pPr>
            <w:r>
              <w:t xml:space="preserve">schiste: argileux-calcaire</w:t>
            </w:r>
          </w:p>
        </w:tc>
      </w:tr>
      <w:tr>
        <w:tc>
          <w:tcPr/>
          <w:p>
            <w:pPr>
              <w:pStyle w:val="Compact"/>
            </w:pPr>
            <w:r>
              <w:t xml:space="preserve">15111619</w:t>
            </w:r>
          </w:p>
        </w:tc>
        <w:tc>
          <w:tcPr/>
          <w:p>
            <w:pPr>
              <w:pStyle w:val="Compact"/>
            </w:pPr>
            <w:r>
              <w:t xml:space="preserve">Schiefer: tonig-kieselig</w:t>
            </w:r>
          </w:p>
        </w:tc>
        <w:tc>
          <w:tcPr/>
          <w:p>
            <w:pPr>
              <w:pStyle w:val="Compact"/>
            </w:pPr>
            <w:r>
              <w:t xml:space="preserve">schiste: argileux-siliceux</w:t>
            </w:r>
          </w:p>
        </w:tc>
      </w:tr>
      <w:tr>
        <w:tc>
          <w:tcPr/>
          <w:p>
            <w:pPr>
              <w:pStyle w:val="Compact"/>
            </w:pPr>
            <w:r>
              <w:t xml:space="preserve">15111620</w:t>
            </w:r>
          </w:p>
        </w:tc>
        <w:tc>
          <w:tcPr/>
          <w:p>
            <w:pPr>
              <w:pStyle w:val="Compact"/>
            </w:pPr>
            <w:r>
              <w:t xml:space="preserve">Schiefer: tonig-kieselig: Bitumen</w:t>
            </w:r>
          </w:p>
        </w:tc>
        <w:tc>
          <w:tcPr/>
          <w:p>
            <w:pPr>
              <w:pStyle w:val="Compact"/>
            </w:pPr>
            <w:r>
              <w:t xml:space="preserve">schiste: argileux-siliceux: bitume</w:t>
            </w:r>
          </w:p>
        </w:tc>
      </w:tr>
      <w:tr>
        <w:tc>
          <w:tcPr/>
          <w:p>
            <w:pPr>
              <w:pStyle w:val="Compact"/>
            </w:pPr>
            <w:r>
              <w:t xml:space="preserve">15111621</w:t>
            </w:r>
          </w:p>
        </w:tc>
        <w:tc>
          <w:tcPr/>
          <w:p>
            <w:pPr>
              <w:pStyle w:val="Compact"/>
            </w:pPr>
            <w:r>
              <w:t xml:space="preserve">Schiefer: Tremolit</w:t>
            </w:r>
          </w:p>
        </w:tc>
        <w:tc>
          <w:tcPr/>
          <w:p>
            <w:pPr>
              <w:pStyle w:val="Compact"/>
            </w:pPr>
            <w:r>
              <w:t xml:space="preserve">schiste: trémolite</w:t>
            </w:r>
          </w:p>
        </w:tc>
      </w:tr>
      <w:tr>
        <w:tc>
          <w:tcPr/>
          <w:p>
            <w:pPr>
              <w:pStyle w:val="Compact"/>
            </w:pPr>
            <w:r>
              <w:t xml:space="preserve">15111622</w:t>
            </w:r>
          </w:p>
        </w:tc>
        <w:tc>
          <w:tcPr/>
          <w:p>
            <w:pPr>
              <w:pStyle w:val="Compact"/>
            </w:pPr>
            <w:r>
              <w:t xml:space="preserve">Schiefer: Turmalin</w:t>
            </w:r>
          </w:p>
        </w:tc>
        <w:tc>
          <w:tcPr/>
          <w:p>
            <w:pPr>
              <w:pStyle w:val="Compact"/>
            </w:pPr>
            <w:r>
              <w:t xml:space="preserve">schiste: tourmaline</w:t>
            </w:r>
          </w:p>
        </w:tc>
      </w:tr>
      <w:tr>
        <w:tc>
          <w:tcPr/>
          <w:p>
            <w:pPr>
              <w:pStyle w:val="Compact"/>
            </w:pPr>
            <w:r>
              <w:t xml:space="preserve">15111623</w:t>
            </w:r>
          </w:p>
        </w:tc>
        <w:tc>
          <w:tcPr/>
          <w:p>
            <w:pPr>
              <w:pStyle w:val="Compact"/>
            </w:pPr>
            <w:r>
              <w:t xml:space="preserve">Schiefer: Zoisit</w:t>
            </w:r>
          </w:p>
        </w:tc>
        <w:tc>
          <w:tcPr/>
          <w:p>
            <w:pPr>
              <w:pStyle w:val="Compact"/>
            </w:pPr>
            <w:r>
              <w:t xml:space="preserve">schiste: zoïsite</w:t>
            </w:r>
          </w:p>
        </w:tc>
      </w:tr>
      <w:tr>
        <w:tc>
          <w:tcPr/>
          <w:p>
            <w:pPr>
              <w:pStyle w:val="Compact"/>
            </w:pPr>
            <w:r>
              <w:t xml:space="preserve">15111624</w:t>
            </w:r>
          </w:p>
        </w:tc>
        <w:tc>
          <w:tcPr/>
          <w:p>
            <w:pPr>
              <w:pStyle w:val="Compact"/>
            </w:pPr>
            <w:r>
              <w:t xml:space="preserve">Schiefer: Zoisit-Fuchsit</w:t>
            </w:r>
          </w:p>
        </w:tc>
        <w:tc>
          <w:tcPr/>
          <w:p>
            <w:pPr>
              <w:pStyle w:val="Compact"/>
            </w:pPr>
            <w:r>
              <w:t xml:space="preserve">schiste: zoïsite-fuchsite</w:t>
            </w:r>
          </w:p>
        </w:tc>
      </w:tr>
      <w:tr>
        <w:tc>
          <w:tcPr/>
          <w:p>
            <w:pPr>
              <w:pStyle w:val="Compact"/>
            </w:pPr>
            <w:r>
              <w:t xml:space="preserve">15111625</w:t>
            </w:r>
          </w:p>
        </w:tc>
        <w:tc>
          <w:tcPr/>
          <w:p>
            <w:pPr>
              <w:pStyle w:val="Compact"/>
            </w:pPr>
            <w:r>
              <w:t xml:space="preserve">Gestein: mafisch</w:t>
            </w:r>
          </w:p>
        </w:tc>
        <w:tc>
          <w:tcPr/>
          <w:p>
            <w:pPr>
              <w:pStyle w:val="Compact"/>
            </w:pPr>
            <w:r>
              <w:t xml:space="preserve">roche: mafique</w:t>
            </w:r>
          </w:p>
        </w:tc>
      </w:tr>
      <w:tr>
        <w:tc>
          <w:tcPr/>
          <w:p>
            <w:pPr>
              <w:pStyle w:val="Compact"/>
            </w:pPr>
            <w:r>
              <w:t xml:space="preserve">15111626</w:t>
            </w:r>
          </w:p>
        </w:tc>
        <w:tc>
          <w:tcPr/>
          <w:p>
            <w:pPr>
              <w:pStyle w:val="Compact"/>
            </w:pPr>
            <w:r>
              <w:t xml:space="preserve">Prasinit</w:t>
            </w:r>
          </w:p>
        </w:tc>
        <w:tc>
          <w:tcPr/>
          <w:p>
            <w:pPr>
              <w:pStyle w:val="Compact"/>
            </w:pPr>
            <w:r>
              <w:t xml:space="preserve">prasinite</w:t>
            </w:r>
          </w:p>
        </w:tc>
      </w:tr>
      <w:tr>
        <w:tc>
          <w:tcPr/>
          <w:p>
            <w:pPr>
              <w:pStyle w:val="Compact"/>
            </w:pPr>
            <w:r>
              <w:t xml:space="preserve">15111627</w:t>
            </w:r>
          </w:p>
        </w:tc>
        <w:tc>
          <w:tcPr/>
          <w:p>
            <w:pPr>
              <w:pStyle w:val="Compact"/>
            </w:pPr>
            <w:r>
              <w:t xml:space="preserve">Prasinit: Albit-Chlorit</w:t>
            </w:r>
          </w:p>
        </w:tc>
        <w:tc>
          <w:tcPr/>
          <w:p>
            <w:pPr>
              <w:pStyle w:val="Compact"/>
            </w:pPr>
            <w:r>
              <w:t xml:space="preserve">prasinite: albite-chlorite</w:t>
            </w:r>
          </w:p>
        </w:tc>
      </w:tr>
      <w:tr>
        <w:tc>
          <w:tcPr/>
          <w:p>
            <w:pPr>
              <w:pStyle w:val="Compact"/>
            </w:pPr>
            <w:r>
              <w:t xml:space="preserve">15111628</w:t>
            </w:r>
          </w:p>
        </w:tc>
        <w:tc>
          <w:tcPr/>
          <w:p>
            <w:pPr>
              <w:pStyle w:val="Compact"/>
            </w:pPr>
            <w:r>
              <w:t xml:space="preserve">Prasinit: Chlorit</w:t>
            </w:r>
          </w:p>
        </w:tc>
        <w:tc>
          <w:tcPr/>
          <w:p>
            <w:pPr>
              <w:pStyle w:val="Compact"/>
            </w:pPr>
            <w:r>
              <w:t xml:space="preserve">prasinite: chlorite</w:t>
            </w:r>
          </w:p>
        </w:tc>
      </w:tr>
      <w:tr>
        <w:tc>
          <w:tcPr/>
          <w:p>
            <w:pPr>
              <w:pStyle w:val="Compact"/>
            </w:pPr>
            <w:r>
              <w:t xml:space="preserve">15111629</w:t>
            </w:r>
          </w:p>
        </w:tc>
        <w:tc>
          <w:tcPr/>
          <w:p>
            <w:pPr>
              <w:pStyle w:val="Compact"/>
            </w:pPr>
            <w:r>
              <w:t xml:space="preserve">Prasinit: schiefrig</w:t>
            </w:r>
          </w:p>
        </w:tc>
        <w:tc>
          <w:tcPr/>
          <w:p>
            <w:pPr>
              <w:pStyle w:val="Compact"/>
            </w:pPr>
            <w:r>
              <w:t xml:space="preserve">prasinite: schisteux</w:t>
            </w:r>
          </w:p>
        </w:tc>
      </w:tr>
      <w:tr>
        <w:tc>
          <w:tcPr/>
          <w:p>
            <w:pPr>
              <w:pStyle w:val="Compact"/>
            </w:pPr>
            <w:r>
              <w:t xml:space="preserve">15111630</w:t>
            </w:r>
          </w:p>
        </w:tc>
        <w:tc>
          <w:tcPr/>
          <w:p>
            <w:pPr>
              <w:pStyle w:val="Compact"/>
            </w:pPr>
            <w:r>
              <w:t xml:space="preserve">Amphibolit</w:t>
            </w:r>
          </w:p>
        </w:tc>
        <w:tc>
          <w:tcPr/>
          <w:p>
            <w:pPr>
              <w:pStyle w:val="Compact"/>
            </w:pPr>
            <w:r>
              <w:t xml:space="preserve">amphibolite</w:t>
            </w:r>
          </w:p>
        </w:tc>
      </w:tr>
      <w:tr>
        <w:tc>
          <w:tcPr/>
          <w:p>
            <w:pPr>
              <w:pStyle w:val="Compact"/>
            </w:pPr>
            <w:r>
              <w:t xml:space="preserve">15111631</w:t>
            </w:r>
          </w:p>
        </w:tc>
        <w:tc>
          <w:tcPr/>
          <w:p>
            <w:pPr>
              <w:pStyle w:val="Compact"/>
            </w:pPr>
            <w:r>
              <w:t xml:space="preserve">Amphibolit: gebändert</w:t>
            </w:r>
          </w:p>
        </w:tc>
        <w:tc>
          <w:tcPr/>
          <w:p>
            <w:pPr>
              <w:pStyle w:val="Compact"/>
            </w:pPr>
            <w:r>
              <w:t xml:space="preserve">amphibolite: rubané</w:t>
            </w:r>
          </w:p>
        </w:tc>
      </w:tr>
      <w:tr>
        <w:tc>
          <w:tcPr/>
          <w:p>
            <w:pPr>
              <w:pStyle w:val="Compact"/>
            </w:pPr>
            <w:r>
              <w:t xml:space="preserve">15111632</w:t>
            </w:r>
          </w:p>
        </w:tc>
        <w:tc>
          <w:tcPr/>
          <w:p>
            <w:pPr>
              <w:pStyle w:val="Compact"/>
            </w:pPr>
            <w:r>
              <w:t xml:space="preserve">Amphibolit: Granat</w:t>
            </w:r>
          </w:p>
        </w:tc>
        <w:tc>
          <w:tcPr/>
          <w:p>
            <w:pPr>
              <w:pStyle w:val="Compact"/>
            </w:pPr>
            <w:r>
              <w:t xml:space="preserve">amphibolite: grenat</w:t>
            </w:r>
          </w:p>
        </w:tc>
      </w:tr>
      <w:tr>
        <w:tc>
          <w:tcPr/>
          <w:p>
            <w:pPr>
              <w:pStyle w:val="Compact"/>
            </w:pPr>
            <w:r>
              <w:t xml:space="preserve">15111633</w:t>
            </w:r>
          </w:p>
        </w:tc>
        <w:tc>
          <w:tcPr/>
          <w:p>
            <w:pPr>
              <w:pStyle w:val="Compact"/>
            </w:pPr>
            <w:r>
              <w:t xml:space="preserve">Amphibolit: Hornblende</w:t>
            </w:r>
          </w:p>
        </w:tc>
        <w:tc>
          <w:tcPr/>
          <w:p>
            <w:pPr>
              <w:pStyle w:val="Compact"/>
            </w:pPr>
            <w:r>
              <w:t xml:space="preserve">amphibolite: hornblende</w:t>
            </w:r>
          </w:p>
        </w:tc>
      </w:tr>
      <w:tr>
        <w:tc>
          <w:tcPr/>
          <w:p>
            <w:pPr>
              <w:pStyle w:val="Compact"/>
            </w:pPr>
            <w:r>
              <w:t xml:space="preserve">15111634</w:t>
            </w:r>
          </w:p>
        </w:tc>
        <w:tc>
          <w:tcPr/>
          <w:p>
            <w:pPr>
              <w:pStyle w:val="Compact"/>
            </w:pPr>
            <w:r>
              <w:t xml:space="preserve">Amphibolit: migmatitisch</w:t>
            </w:r>
          </w:p>
        </w:tc>
        <w:tc>
          <w:tcPr/>
          <w:p>
            <w:pPr>
              <w:pStyle w:val="Compact"/>
            </w:pPr>
            <w:r>
              <w:t xml:space="preserve">amphibolite: migmatitique</w:t>
            </w:r>
          </w:p>
        </w:tc>
      </w:tr>
      <w:tr>
        <w:tc>
          <w:tcPr/>
          <w:p>
            <w:pPr>
              <w:pStyle w:val="Compact"/>
            </w:pPr>
            <w:r>
              <w:t xml:space="preserve">15111635</w:t>
            </w:r>
          </w:p>
        </w:tc>
        <w:tc>
          <w:tcPr/>
          <w:p>
            <w:pPr>
              <w:pStyle w:val="Compact"/>
            </w:pPr>
            <w:r>
              <w:t xml:space="preserve">Eklogit</w:t>
            </w:r>
          </w:p>
        </w:tc>
        <w:tc>
          <w:tcPr/>
          <w:p>
            <w:pPr>
              <w:pStyle w:val="Compact"/>
            </w:pPr>
            <w:r>
              <w:t xml:space="preserve">éclogite</w:t>
            </w:r>
          </w:p>
        </w:tc>
      </w:tr>
      <w:tr>
        <w:tc>
          <w:tcPr/>
          <w:p>
            <w:pPr>
              <w:pStyle w:val="Compact"/>
            </w:pPr>
            <w:r>
              <w:t xml:space="preserve">15111636</w:t>
            </w:r>
          </w:p>
        </w:tc>
        <w:tc>
          <w:tcPr/>
          <w:p>
            <w:pPr>
              <w:pStyle w:val="Compact"/>
            </w:pPr>
            <w:r>
              <w:t xml:space="preserve">Serpentinit</w:t>
            </w:r>
          </w:p>
        </w:tc>
        <w:tc>
          <w:tcPr/>
          <w:p>
            <w:pPr>
              <w:pStyle w:val="Compact"/>
            </w:pPr>
            <w:r>
              <w:t xml:space="preserve">serpentinite</w:t>
            </w:r>
          </w:p>
        </w:tc>
      </w:tr>
      <w:tr>
        <w:tc>
          <w:tcPr/>
          <w:p>
            <w:pPr>
              <w:pStyle w:val="Compact"/>
            </w:pPr>
            <w:r>
              <w:t xml:space="preserve">15111637</w:t>
            </w:r>
          </w:p>
        </w:tc>
        <w:tc>
          <w:tcPr/>
          <w:p>
            <w:pPr>
              <w:pStyle w:val="Compact"/>
            </w:pPr>
            <w:r>
              <w:t xml:space="preserve">Serpentinit: Antigorit</w:t>
            </w:r>
          </w:p>
        </w:tc>
        <w:tc>
          <w:tcPr/>
          <w:p>
            <w:pPr>
              <w:pStyle w:val="Compact"/>
            </w:pPr>
            <w:r>
              <w:t xml:space="preserve">serpentinite: antigorite</w:t>
            </w:r>
          </w:p>
        </w:tc>
      </w:tr>
      <w:tr>
        <w:tc>
          <w:tcPr/>
          <w:p>
            <w:pPr>
              <w:pStyle w:val="Compact"/>
            </w:pPr>
            <w:r>
              <w:t xml:space="preserve">15111638</w:t>
            </w:r>
          </w:p>
        </w:tc>
        <w:tc>
          <w:tcPr/>
          <w:p>
            <w:pPr>
              <w:pStyle w:val="Compact"/>
            </w:pPr>
            <w:r>
              <w:t xml:space="preserve">Serpentinit: brekziös: Karbonat</w:t>
            </w:r>
          </w:p>
        </w:tc>
        <w:tc>
          <w:tcPr/>
          <w:p>
            <w:pPr>
              <w:pStyle w:val="Compact"/>
            </w:pPr>
            <w:r>
              <w:t xml:space="preserve">serpentinite: bréchique: carbonate</w:t>
            </w:r>
          </w:p>
        </w:tc>
      </w:tr>
      <w:tr>
        <w:tc>
          <w:tcPr/>
          <w:p>
            <w:pPr>
              <w:pStyle w:val="Compact"/>
            </w:pPr>
            <w:r>
              <w:t xml:space="preserve">15111639</w:t>
            </w:r>
          </w:p>
        </w:tc>
        <w:tc>
          <w:tcPr/>
          <w:p>
            <w:pPr>
              <w:pStyle w:val="Compact"/>
            </w:pPr>
            <w:r>
              <w:t xml:space="preserve">Serpentinit: Chrysotil</w:t>
            </w:r>
          </w:p>
        </w:tc>
        <w:tc>
          <w:tcPr/>
          <w:p>
            <w:pPr>
              <w:pStyle w:val="Compact"/>
            </w:pPr>
            <w:r>
              <w:t xml:space="preserve">serpentinite: chrysotile</w:t>
            </w:r>
          </w:p>
        </w:tc>
      </w:tr>
      <w:tr>
        <w:tc>
          <w:tcPr/>
          <w:p>
            <w:pPr>
              <w:pStyle w:val="Compact"/>
            </w:pPr>
            <w:r>
              <w:t xml:space="preserve">15111640</w:t>
            </w:r>
          </w:p>
        </w:tc>
        <w:tc>
          <w:tcPr/>
          <w:p>
            <w:pPr>
              <w:pStyle w:val="Compact"/>
            </w:pPr>
            <w:r>
              <w:t xml:space="preserve">Marmor: phyllitisch</w:t>
            </w:r>
          </w:p>
        </w:tc>
        <w:tc>
          <w:tcPr/>
          <w:p>
            <w:pPr>
              <w:pStyle w:val="Compact"/>
            </w:pPr>
            <w:r>
              <w:t xml:space="preserve">marbre: phyllitique</w:t>
            </w:r>
          </w:p>
        </w:tc>
      </w:tr>
      <w:tr>
        <w:tc>
          <w:tcPr/>
          <w:p>
            <w:pPr>
              <w:pStyle w:val="Compact"/>
            </w:pPr>
            <w:r>
              <w:t xml:space="preserve">15111641</w:t>
            </w:r>
          </w:p>
        </w:tc>
        <w:tc>
          <w:tcPr/>
          <w:p>
            <w:pPr>
              <w:pStyle w:val="Compact"/>
            </w:pPr>
            <w:r>
              <w:t xml:space="preserve">Schiefer: Chloritoid-Granat</w:t>
            </w:r>
          </w:p>
        </w:tc>
        <w:tc>
          <w:tcPr/>
          <w:p>
            <w:pPr>
              <w:pStyle w:val="Compact"/>
            </w:pPr>
            <w:r>
              <w:t xml:space="preserve">schiste: chloritoïde-grenat</w:t>
            </w:r>
          </w:p>
        </w:tc>
      </w:tr>
      <w:tr>
        <w:tc>
          <w:tcPr/>
          <w:p>
            <w:pPr>
              <w:pStyle w:val="Compact"/>
            </w:pPr>
            <w:r>
              <w:t xml:space="preserve">15111642</w:t>
            </w:r>
          </w:p>
        </w:tc>
        <w:tc>
          <w:tcPr/>
          <w:p>
            <w:pPr>
              <w:pStyle w:val="Compact"/>
            </w:pPr>
            <w:r>
              <w:t xml:space="preserve">Schiefer: kalkig-kieselig</w:t>
            </w:r>
          </w:p>
        </w:tc>
        <w:tc>
          <w:tcPr/>
          <w:p>
            <w:pPr>
              <w:pStyle w:val="Compact"/>
            </w:pPr>
            <w:r>
              <w:t xml:space="preserve">schiste: calcaire-siliceous</w:t>
            </w:r>
          </w:p>
        </w:tc>
      </w:tr>
      <w:tr>
        <w:tc>
          <w:tcPr/>
          <w:p>
            <w:pPr>
              <w:pStyle w:val="Compact"/>
            </w:pPr>
            <w:r>
              <w:t xml:space="preserve">15111643</w:t>
            </w:r>
          </w:p>
        </w:tc>
        <w:tc>
          <w:tcPr/>
          <w:p>
            <w:pPr>
              <w:pStyle w:val="Compact"/>
            </w:pPr>
            <w:r>
              <w:t xml:space="preserve">Rhyolith: tuffitisch</w:t>
            </w:r>
          </w:p>
        </w:tc>
        <w:tc>
          <w:tcPr/>
          <w:p>
            <w:pPr>
              <w:pStyle w:val="Compact"/>
            </w:pPr>
            <w:r>
              <w:t xml:space="preserve">rhyolite: tuffitique</w:t>
            </w:r>
          </w:p>
        </w:tc>
      </w:tr>
      <w:tr>
        <w:tc>
          <w:tcPr/>
          <w:p>
            <w:pPr>
              <w:pStyle w:val="Compact"/>
            </w:pPr>
            <w:r>
              <w:t xml:space="preserve">15111644</w:t>
            </w:r>
          </w:p>
        </w:tc>
        <w:tc>
          <w:tcPr/>
          <w:p>
            <w:pPr>
              <w:pStyle w:val="Compact"/>
            </w:pPr>
            <w:r>
              <w:t xml:space="preserve">Granodiorit: mikrokristallin</w:t>
            </w:r>
          </w:p>
        </w:tc>
        <w:tc>
          <w:tcPr/>
          <w:p>
            <w:pPr>
              <w:pStyle w:val="Compact"/>
            </w:pPr>
            <w:r>
              <w:t xml:space="preserve">granodiorite: microcristallin</w:t>
            </w:r>
          </w:p>
        </w:tc>
      </w:tr>
      <w:tr>
        <w:tc>
          <w:tcPr/>
          <w:p>
            <w:pPr>
              <w:pStyle w:val="Compact"/>
            </w:pPr>
            <w:r>
              <w:t xml:space="preserve">15111645</w:t>
            </w:r>
          </w:p>
        </w:tc>
        <w:tc>
          <w:tcPr/>
          <w:p>
            <w:pPr>
              <w:pStyle w:val="Compact"/>
            </w:pPr>
            <w:r>
              <w:t xml:space="preserve">Diorit: mikrokristallin: Quarz</w:t>
            </w:r>
          </w:p>
        </w:tc>
        <w:tc>
          <w:tcPr/>
          <w:p>
            <w:pPr>
              <w:pStyle w:val="Compact"/>
            </w:pPr>
            <w:r>
              <w:t xml:space="preserve">diorite: microcristallin: quartz</w:t>
            </w:r>
          </w:p>
        </w:tc>
      </w:tr>
      <w:tr>
        <w:tc>
          <w:tcPr/>
          <w:p>
            <w:pPr>
              <w:pStyle w:val="Compact"/>
            </w:pPr>
            <w:r>
              <w:t xml:space="preserve">15111646</w:t>
            </w:r>
          </w:p>
        </w:tc>
        <w:tc>
          <w:tcPr/>
          <w:p>
            <w:pPr>
              <w:pStyle w:val="Compact"/>
            </w:pPr>
            <w:r>
              <w:t xml:space="preserve">Gabbro: eklogitisch</w:t>
            </w:r>
          </w:p>
        </w:tc>
        <w:tc>
          <w:tcPr/>
          <w:p>
            <w:pPr>
              <w:pStyle w:val="Compact"/>
            </w:pPr>
            <w:r>
              <w:t xml:space="preserve">gabbro; éclogitique</w:t>
            </w:r>
          </w:p>
        </w:tc>
      </w:tr>
      <w:tr>
        <w:tc>
          <w:tcPr/>
          <w:p>
            <w:pPr>
              <w:pStyle w:val="Compact"/>
            </w:pPr>
            <w:r>
              <w:t xml:space="preserve">15111647</w:t>
            </w:r>
          </w:p>
        </w:tc>
        <w:tc>
          <w:tcPr/>
          <w:p>
            <w:pPr>
              <w:pStyle w:val="Compact"/>
            </w:pPr>
            <w:r>
              <w:t xml:space="preserve">Marmor: sandig: Graphit</w:t>
            </w:r>
          </w:p>
        </w:tc>
        <w:tc>
          <w:tcPr/>
          <w:p>
            <w:pPr>
              <w:pStyle w:val="Compact"/>
            </w:pPr>
            <w:r>
              <w:t xml:space="preserve">marbre: gréseux: graphite</w:t>
            </w:r>
          </w:p>
        </w:tc>
      </w:tr>
      <w:tr>
        <w:tc>
          <w:tcPr/>
          <w:p>
            <w:pPr>
              <w:pStyle w:val="Compact"/>
            </w:pPr>
            <w:r>
              <w:t xml:space="preserve">15111648</w:t>
            </w:r>
          </w:p>
        </w:tc>
        <w:tc>
          <w:tcPr/>
          <w:p>
            <w:pPr>
              <w:pStyle w:val="Compact"/>
            </w:pPr>
            <w:r>
              <w:t xml:space="preserve">Quarzit: Glimmer</w:t>
            </w:r>
          </w:p>
        </w:tc>
        <w:tc>
          <w:tcPr/>
          <w:p>
            <w:pPr>
              <w:pStyle w:val="Compact"/>
            </w:pPr>
            <w:r>
              <w:t xml:space="preserve">quartzite: mica</w:t>
            </w:r>
          </w:p>
        </w:tc>
      </w:tr>
      <w:tr>
        <w:tc>
          <w:tcPr/>
          <w:p>
            <w:pPr>
              <w:pStyle w:val="Compact"/>
            </w:pPr>
            <w:r>
              <w:t xml:space="preserve">15111649</w:t>
            </w:r>
          </w:p>
        </w:tc>
        <w:tc>
          <w:tcPr/>
          <w:p>
            <w:pPr>
              <w:pStyle w:val="Compact"/>
            </w:pPr>
            <w:r>
              <w:t xml:space="preserve">Quarzit: Glimmer-Granat</w:t>
            </w:r>
          </w:p>
        </w:tc>
        <w:tc>
          <w:tcPr/>
          <w:p>
            <w:pPr>
              <w:pStyle w:val="Compact"/>
            </w:pPr>
            <w:r>
              <w:t xml:space="preserve">quartzite: mica-grenat</w:t>
            </w:r>
          </w:p>
        </w:tc>
      </w:tr>
      <w:tr>
        <w:tc>
          <w:tcPr/>
          <w:p>
            <w:pPr>
              <w:pStyle w:val="Compact"/>
            </w:pPr>
            <w:r>
              <w:t xml:space="preserve">15111650</w:t>
            </w:r>
          </w:p>
        </w:tc>
        <w:tc>
          <w:tcPr/>
          <w:p>
            <w:pPr>
              <w:pStyle w:val="Compact"/>
            </w:pPr>
            <w:r>
              <w:t xml:space="preserve">Gneis: Biotit_Granat</w:t>
            </w:r>
          </w:p>
        </w:tc>
        <w:tc>
          <w:tcPr/>
          <w:p>
            <w:pPr>
              <w:pStyle w:val="Compact"/>
            </w:pPr>
            <w:r>
              <w:t xml:space="preserve">gneiss: biotite-grenat</w:t>
            </w:r>
          </w:p>
        </w:tc>
      </w:tr>
      <w:tr>
        <w:tc>
          <w:tcPr/>
          <w:p>
            <w:pPr>
              <w:pStyle w:val="Compact"/>
            </w:pPr>
            <w:r>
              <w:t xml:space="preserve">15111651</w:t>
            </w:r>
          </w:p>
        </w:tc>
        <w:tc>
          <w:tcPr/>
          <w:p>
            <w:pPr>
              <w:pStyle w:val="Compact"/>
            </w:pPr>
            <w:r>
              <w:t xml:space="preserve">Gneis: Kalksilikat</w:t>
            </w:r>
          </w:p>
        </w:tc>
        <w:tc>
          <w:tcPr/>
          <w:p>
            <w:pPr>
              <w:pStyle w:val="Compact"/>
            </w:pPr>
            <w:r>
              <w:t xml:space="preserve">gneiss: calcsilicate</w:t>
            </w:r>
          </w:p>
        </w:tc>
      </w:tr>
      <w:tr>
        <w:tc>
          <w:tcPr/>
          <w:p>
            <w:pPr>
              <w:pStyle w:val="Compact"/>
            </w:pPr>
            <w:r>
              <w:t xml:space="preserve">15111652</w:t>
            </w:r>
          </w:p>
        </w:tc>
        <w:tc>
          <w:tcPr/>
          <w:p>
            <w:pPr>
              <w:pStyle w:val="Compact"/>
            </w:pPr>
            <w:r>
              <w:t xml:space="preserve">Gneis: leukokratisch</w:t>
            </w:r>
          </w:p>
        </w:tc>
        <w:tc>
          <w:tcPr/>
          <w:p>
            <w:pPr>
              <w:pStyle w:val="Compact"/>
            </w:pPr>
            <w:r>
              <w:t xml:space="preserve">gneiss: leucocrate</w:t>
            </w:r>
          </w:p>
        </w:tc>
      </w:tr>
      <w:tr>
        <w:tc>
          <w:tcPr/>
          <w:p>
            <w:pPr>
              <w:pStyle w:val="Compact"/>
            </w:pPr>
            <w:r>
              <w:t xml:space="preserve">15111653</w:t>
            </w:r>
          </w:p>
        </w:tc>
        <w:tc>
          <w:tcPr/>
          <w:p>
            <w:pPr>
              <w:pStyle w:val="Compact"/>
            </w:pPr>
            <w:r>
              <w:t xml:space="preserve">Gneis: Quarz</w:t>
            </w:r>
          </w:p>
        </w:tc>
        <w:tc>
          <w:tcPr/>
          <w:p>
            <w:pPr>
              <w:pStyle w:val="Compact"/>
            </w:pPr>
            <w:r>
              <w:t xml:space="preserve">gneiss: quartz</w:t>
            </w:r>
          </w:p>
        </w:tc>
      </w:tr>
      <w:tr>
        <w:tc>
          <w:tcPr/>
          <w:p>
            <w:pPr>
              <w:pStyle w:val="Compact"/>
            </w:pPr>
            <w:r>
              <w:t xml:space="preserve">15111654</w:t>
            </w:r>
          </w:p>
        </w:tc>
        <w:tc>
          <w:tcPr/>
          <w:p>
            <w:pPr>
              <w:pStyle w:val="Compact"/>
            </w:pPr>
            <w:r>
              <w:t xml:space="preserve">Gneis: Quarz-Karbonat</w:t>
            </w:r>
          </w:p>
        </w:tc>
        <w:tc>
          <w:tcPr/>
          <w:p>
            <w:pPr>
              <w:pStyle w:val="Compact"/>
            </w:pPr>
            <w:r>
              <w:t xml:space="preserve">gneiss: quartz-carbonate</w:t>
            </w:r>
          </w:p>
        </w:tc>
      </w:tr>
      <w:tr>
        <w:tc>
          <w:tcPr/>
          <w:p>
            <w:pPr>
              <w:pStyle w:val="Compact"/>
            </w:pPr>
            <w:r>
              <w:t xml:space="preserve">15111655</w:t>
            </w:r>
          </w:p>
        </w:tc>
        <w:tc>
          <w:tcPr/>
          <w:p>
            <w:pPr>
              <w:pStyle w:val="Compact"/>
            </w:pPr>
            <w:r>
              <w:t xml:space="preserve">Schiefer: Biotit-Granat</w:t>
            </w:r>
          </w:p>
        </w:tc>
        <w:tc>
          <w:tcPr/>
          <w:p>
            <w:pPr>
              <w:pStyle w:val="Compact"/>
            </w:pPr>
            <w:r>
              <w:t xml:space="preserve">schiste: biotite-grenat</w:t>
            </w:r>
          </w:p>
        </w:tc>
      </w:tr>
      <w:tr>
        <w:tc>
          <w:tcPr/>
          <w:p>
            <w:pPr>
              <w:pStyle w:val="Compact"/>
            </w:pPr>
            <w:r>
              <w:t xml:space="preserve">15111656</w:t>
            </w:r>
          </w:p>
        </w:tc>
        <w:tc>
          <w:tcPr/>
          <w:p>
            <w:pPr>
              <w:pStyle w:val="Compact"/>
            </w:pPr>
            <w:r>
              <w:t xml:space="preserve">Schiefer: tonig: Mangan</w:t>
            </w:r>
          </w:p>
        </w:tc>
        <w:tc>
          <w:tcPr/>
          <w:p>
            <w:pPr>
              <w:pStyle w:val="Compact"/>
            </w:pPr>
            <w:r>
              <w:t xml:space="preserve">schiste: argileux: manganèse</w:t>
            </w:r>
          </w:p>
        </w:tc>
      </w:tr>
      <w:tr>
        <w:tc>
          <w:tcPr/>
          <w:p>
            <w:pPr>
              <w:pStyle w:val="Compact"/>
            </w:pPr>
            <w:r>
              <w:t xml:space="preserve">15111657</w:t>
            </w:r>
          </w:p>
        </w:tc>
        <w:tc>
          <w:tcPr/>
          <w:p>
            <w:pPr>
              <w:pStyle w:val="Compact"/>
            </w:pPr>
            <w:r>
              <w:t xml:space="preserve">Schiefer: Albit-Phengit</w:t>
            </w:r>
          </w:p>
        </w:tc>
        <w:tc>
          <w:tcPr/>
          <w:p>
            <w:pPr>
              <w:pStyle w:val="Compact"/>
            </w:pPr>
            <w:r>
              <w:t xml:space="preserve">schiste: albite-phengite</w:t>
            </w:r>
          </w:p>
        </w:tc>
      </w:tr>
      <w:tr>
        <w:tc>
          <w:tcPr/>
          <w:p>
            <w:pPr>
              <w:pStyle w:val="Compact"/>
            </w:pPr>
            <w:r>
              <w:t xml:space="preserve">15111658</w:t>
            </w:r>
          </w:p>
        </w:tc>
        <w:tc>
          <w:tcPr/>
          <w:p>
            <w:pPr>
              <w:pStyle w:val="Compact"/>
            </w:pPr>
            <w:r>
              <w:t xml:space="preserve">Basalt: Glaukophan</w:t>
            </w:r>
          </w:p>
        </w:tc>
        <w:tc>
          <w:tcPr/>
          <w:p>
            <w:pPr>
              <w:pStyle w:val="Compact"/>
            </w:pPr>
            <w:r>
              <w:t xml:space="preserve">basalte: glaucophane</w:t>
            </w:r>
          </w:p>
        </w:tc>
      </w:tr>
      <w:tr>
        <w:tc>
          <w:tcPr/>
          <w:p>
            <w:pPr>
              <w:pStyle w:val="Compact"/>
            </w:pPr>
            <w:r>
              <w:t xml:space="preserve">15111659</w:t>
            </w:r>
          </w:p>
        </w:tc>
        <w:tc>
          <w:tcPr/>
          <w:p>
            <w:pPr>
              <w:pStyle w:val="Compact"/>
            </w:pPr>
            <w:r>
              <w:t xml:space="preserve">Quarzit: konglomeratisch</w:t>
            </w:r>
          </w:p>
        </w:tc>
        <w:tc>
          <w:tcPr/>
          <w:p>
            <w:pPr>
              <w:pStyle w:val="Compact"/>
            </w:pPr>
            <w:r>
              <w:t xml:space="preserve">quartzite: conglomératique</w:t>
            </w:r>
          </w:p>
        </w:tc>
      </w:tr>
      <w:tr>
        <w:tc>
          <w:tcPr/>
          <w:p>
            <w:pPr>
              <w:pStyle w:val="Compact"/>
            </w:pPr>
            <w:r>
              <w:t xml:space="preserve">15111660</w:t>
            </w:r>
          </w:p>
        </w:tc>
        <w:tc>
          <w:tcPr/>
          <w:p>
            <w:pPr>
              <w:pStyle w:val="Compact"/>
            </w:pPr>
            <w:r>
              <w:t xml:space="preserve">Phyllit: Glaukophan</w:t>
            </w:r>
          </w:p>
        </w:tc>
        <w:tc>
          <w:tcPr/>
          <w:p>
            <w:pPr>
              <w:pStyle w:val="Compact"/>
            </w:pPr>
            <w:r>
              <w:t xml:space="preserve">phyllite: glaucophane</w:t>
            </w:r>
          </w:p>
        </w:tc>
      </w:tr>
      <w:tr>
        <w:tc>
          <w:tcPr/>
          <w:p>
            <w:pPr>
              <w:pStyle w:val="Compact"/>
            </w:pPr>
            <w:r>
              <w:t xml:space="preserve">15111661</w:t>
            </w:r>
          </w:p>
        </w:tc>
        <w:tc>
          <w:tcPr/>
          <w:p>
            <w:pPr>
              <w:pStyle w:val="Compact"/>
            </w:pPr>
            <w:r>
              <w:t xml:space="preserve">Phyllit: Granat</w:t>
            </w:r>
          </w:p>
        </w:tc>
        <w:tc>
          <w:tcPr/>
          <w:p>
            <w:pPr>
              <w:pStyle w:val="Compact"/>
            </w:pPr>
            <w:r>
              <w:t xml:space="preserve">phyllite: grenat</w:t>
            </w:r>
          </w:p>
        </w:tc>
      </w:tr>
      <w:tr>
        <w:tc>
          <w:tcPr/>
          <w:p>
            <w:pPr>
              <w:pStyle w:val="Compact"/>
            </w:pPr>
            <w:r>
              <w:t xml:space="preserve">15111662</w:t>
            </w:r>
          </w:p>
        </w:tc>
        <w:tc>
          <w:tcPr/>
          <w:p>
            <w:pPr>
              <w:pStyle w:val="Compact"/>
            </w:pPr>
            <w:r>
              <w:t xml:space="preserve">Schiefer: Quarz-Chloritoid</w:t>
            </w:r>
          </w:p>
        </w:tc>
        <w:tc>
          <w:tcPr/>
          <w:p>
            <w:pPr>
              <w:pStyle w:val="Compact"/>
            </w:pPr>
            <w:r>
              <w:t xml:space="preserve">schiste: quartz-chloritoïde</w:t>
            </w:r>
          </w:p>
        </w:tc>
      </w:tr>
      <w:tr>
        <w:tc>
          <w:tcPr/>
          <w:p>
            <w:pPr>
              <w:pStyle w:val="Compact"/>
            </w:pPr>
            <w:r>
              <w:t xml:space="preserve">15111663</w:t>
            </w:r>
          </w:p>
        </w:tc>
        <w:tc>
          <w:tcPr/>
          <w:p>
            <w:pPr>
              <w:pStyle w:val="Compact"/>
            </w:pPr>
            <w:r>
              <w:t xml:space="preserve">Schiefer: Serizit-Biotit</w:t>
            </w:r>
          </w:p>
        </w:tc>
        <w:tc>
          <w:tcPr/>
          <w:p>
            <w:pPr>
              <w:pStyle w:val="Compact"/>
            </w:pPr>
            <w:r>
              <w:t xml:space="preserve">schiste: séricite-biotite</w:t>
            </w:r>
          </w:p>
        </w:tc>
      </w:tr>
      <w:tr>
        <w:tc>
          <w:tcPr/>
          <w:p>
            <w:pPr>
              <w:pStyle w:val="Compact"/>
            </w:pPr>
            <w:r>
              <w:t xml:space="preserve">15111664</w:t>
            </w:r>
          </w:p>
        </w:tc>
        <w:tc>
          <w:tcPr/>
          <w:p>
            <w:pPr>
              <w:pStyle w:val="Compact"/>
            </w:pPr>
            <w:r>
              <w:t xml:space="preserve">Prasinit: Fuchsit</w:t>
            </w:r>
          </w:p>
        </w:tc>
        <w:tc>
          <w:tcPr/>
          <w:p>
            <w:pPr>
              <w:pStyle w:val="Compact"/>
            </w:pPr>
            <w:r>
              <w:t xml:space="preserve">prasinite: fuchsite</w:t>
            </w:r>
          </w:p>
        </w:tc>
      </w:tr>
      <w:tr>
        <w:tc>
          <w:tcPr/>
          <w:p>
            <w:pPr>
              <w:pStyle w:val="Compact"/>
            </w:pPr>
            <w:r>
              <w:t xml:space="preserve">15111665</w:t>
            </w:r>
          </w:p>
        </w:tc>
        <w:tc>
          <w:tcPr/>
          <w:p>
            <w:pPr>
              <w:pStyle w:val="Compact"/>
            </w:pPr>
            <w:r>
              <w:t xml:space="preserve">Prasinit: Glaukophan</w:t>
            </w:r>
          </w:p>
        </w:tc>
        <w:tc>
          <w:tcPr/>
          <w:p>
            <w:pPr>
              <w:pStyle w:val="Compact"/>
            </w:pPr>
            <w:r>
              <w:t xml:space="preserve">prasinite: glaucophane</w:t>
            </w:r>
          </w:p>
        </w:tc>
      </w:tr>
      <w:tr>
        <w:tc>
          <w:tcPr/>
          <w:p>
            <w:pPr>
              <w:pStyle w:val="Compact"/>
            </w:pPr>
            <w:r>
              <w:t xml:space="preserve">15111666</w:t>
            </w:r>
          </w:p>
        </w:tc>
        <w:tc>
          <w:tcPr/>
          <w:p>
            <w:pPr>
              <w:pStyle w:val="Compact"/>
            </w:pPr>
            <w:r>
              <w:t xml:space="preserve">Amphibolit: Epidot</w:t>
            </w:r>
          </w:p>
        </w:tc>
        <w:tc>
          <w:tcPr/>
          <w:p>
            <w:pPr>
              <w:pStyle w:val="Compact"/>
            </w:pPr>
            <w:r>
              <w:t xml:space="preserve">amphibolite: épidote</w:t>
            </w:r>
          </w:p>
        </w:tc>
      </w:tr>
      <w:tr>
        <w:tc>
          <w:tcPr/>
          <w:p>
            <w:pPr>
              <w:pStyle w:val="Compact"/>
            </w:pPr>
            <w:r>
              <w:t xml:space="preserve">15111667</w:t>
            </w:r>
          </w:p>
        </w:tc>
        <w:tc>
          <w:tcPr/>
          <w:p>
            <w:pPr>
              <w:pStyle w:val="Compact"/>
            </w:pPr>
            <w:r>
              <w:t xml:space="preserve">Amphibolit: porphyrisch</w:t>
            </w:r>
          </w:p>
        </w:tc>
        <w:tc>
          <w:tcPr/>
          <w:p>
            <w:pPr>
              <w:pStyle w:val="Compact"/>
            </w:pPr>
            <w:r>
              <w:t xml:space="preserve">amphibolite: porphyrique</w:t>
            </w:r>
          </w:p>
        </w:tc>
      </w:tr>
      <w:tr>
        <w:tc>
          <w:tcPr/>
          <w:p>
            <w:pPr>
              <w:pStyle w:val="Compact"/>
            </w:pPr>
            <w:r>
              <w:t xml:space="preserve">15111668</w:t>
            </w:r>
          </w:p>
        </w:tc>
        <w:tc>
          <w:tcPr/>
          <w:p>
            <w:pPr>
              <w:pStyle w:val="Compact"/>
            </w:pPr>
            <w:r>
              <w:t xml:space="preserve">Serpentinit: Pyroxen</w:t>
            </w:r>
          </w:p>
        </w:tc>
        <w:tc>
          <w:tcPr/>
          <w:p>
            <w:pPr>
              <w:pStyle w:val="Compact"/>
            </w:pPr>
            <w:r>
              <w:t xml:space="preserve">serpentinite: pyroxène</w:t>
            </w:r>
          </w:p>
        </w:tc>
      </w:tr>
      <w:tr>
        <w:tc>
          <w:tcPr/>
          <w:p>
            <w:pPr>
              <w:pStyle w:val="Compact"/>
            </w:pPr>
            <w:r>
              <w:t xml:space="preserve">15111669</w:t>
            </w:r>
          </w:p>
        </w:tc>
        <w:tc>
          <w:tcPr/>
          <w:p>
            <w:pPr>
              <w:pStyle w:val="Compact"/>
            </w:pPr>
            <w:r>
              <w:t xml:space="preserve">Gneis: Alkalifeldspat</w:t>
            </w:r>
          </w:p>
        </w:tc>
        <w:tc>
          <w:tcPr/>
          <w:p>
            <w:pPr>
              <w:pStyle w:val="Compact"/>
            </w:pPr>
            <w:r>
              <w:t xml:space="preserve">gneiss: feldspath alcalin</w:t>
            </w:r>
          </w:p>
        </w:tc>
      </w:tr>
      <w:tr>
        <w:tc>
          <w:tcPr/>
          <w:p>
            <w:pPr>
              <w:pStyle w:val="Compact"/>
            </w:pPr>
            <w:r>
              <w:t xml:space="preserve">15111670</w:t>
            </w:r>
          </w:p>
        </w:tc>
        <w:tc>
          <w:tcPr/>
          <w:p>
            <w:pPr>
              <w:pStyle w:val="Compact"/>
            </w:pPr>
            <w:r>
              <w:t xml:space="preserve">Gneis: augig: Biotit</w:t>
            </w:r>
          </w:p>
        </w:tc>
        <w:tc>
          <w:tcPr/>
          <w:p>
            <w:pPr>
              <w:pStyle w:val="Compact"/>
            </w:pPr>
            <w:r>
              <w:t xml:space="preserve">gneiss: oeillé: biotite</w:t>
            </w:r>
          </w:p>
        </w:tc>
      </w:tr>
      <w:tr>
        <w:tc>
          <w:tcPr/>
          <w:p>
            <w:pPr>
              <w:pStyle w:val="Compact"/>
            </w:pPr>
            <w:r>
              <w:t xml:space="preserve">15111671</w:t>
            </w:r>
          </w:p>
        </w:tc>
        <w:tc>
          <w:tcPr/>
          <w:p>
            <w:pPr>
              <w:pStyle w:val="Compact"/>
            </w:pPr>
            <w:r>
              <w:t xml:space="preserve">Gneis: Biotit-Quarz</w:t>
            </w:r>
          </w:p>
        </w:tc>
        <w:tc>
          <w:tcPr/>
          <w:p>
            <w:pPr>
              <w:pStyle w:val="Compact"/>
            </w:pPr>
            <w:r>
              <w:t xml:space="preserve">gneiss: biotite-quartz</w:t>
            </w:r>
          </w:p>
        </w:tc>
      </w:tr>
      <w:tr>
        <w:tc>
          <w:tcPr/>
          <w:p>
            <w:pPr>
              <w:pStyle w:val="Compact"/>
            </w:pPr>
            <w:r>
              <w:t xml:space="preserve">15111672</w:t>
            </w:r>
          </w:p>
        </w:tc>
        <w:tc>
          <w:tcPr/>
          <w:p>
            <w:pPr>
              <w:pStyle w:val="Compact"/>
            </w:pPr>
            <w:r>
              <w:t xml:space="preserve">Gneis: schiefrig: Quarz</w:t>
            </w:r>
          </w:p>
        </w:tc>
        <w:tc>
          <w:tcPr/>
          <w:p>
            <w:pPr>
              <w:pStyle w:val="Compact"/>
            </w:pPr>
            <w:r>
              <w:t xml:space="preserve">gneiss: schisteux: quartz</w:t>
            </w:r>
          </w:p>
        </w:tc>
      </w:tr>
      <w:tr>
        <w:tc>
          <w:tcPr/>
          <w:p>
            <w:pPr>
              <w:pStyle w:val="Compact"/>
            </w:pPr>
            <w:r>
              <w:t xml:space="preserve">15111673</w:t>
            </w:r>
          </w:p>
        </w:tc>
        <w:tc>
          <w:tcPr/>
          <w:p>
            <w:pPr>
              <w:pStyle w:val="Compact"/>
            </w:pPr>
            <w:r>
              <w:t xml:space="preserve">Schiefer: dolomitisch</w:t>
            </w:r>
          </w:p>
        </w:tc>
        <w:tc>
          <w:tcPr/>
          <w:p>
            <w:pPr>
              <w:pStyle w:val="Compact"/>
            </w:pPr>
            <w:r>
              <w:t xml:space="preserve">schiste: dolomitique</w:t>
            </w:r>
          </w:p>
        </w:tc>
      </w:tr>
      <w:tr>
        <w:tc>
          <w:tcPr/>
          <w:p>
            <w:pPr>
              <w:pStyle w:val="Compact"/>
            </w:pPr>
            <w:r>
              <w:t xml:space="preserve">15111674</w:t>
            </w:r>
          </w:p>
        </w:tc>
        <w:tc>
          <w:tcPr/>
          <w:p>
            <w:pPr>
              <w:pStyle w:val="Compact"/>
            </w:pPr>
            <w:r>
              <w:t xml:space="preserve">Schiefer: kalkig: Granat</w:t>
            </w:r>
          </w:p>
        </w:tc>
        <w:tc>
          <w:tcPr/>
          <w:p>
            <w:pPr>
              <w:pStyle w:val="Compact"/>
            </w:pPr>
            <w:r>
              <w:t xml:space="preserve">schiste: calcaire: grenat</w:t>
            </w:r>
          </w:p>
        </w:tc>
      </w:tr>
      <w:tr>
        <w:tc>
          <w:tcPr/>
          <w:p>
            <w:pPr>
              <w:pStyle w:val="Compact"/>
            </w:pPr>
            <w:r>
              <w:t xml:space="preserve">15111675</w:t>
            </w:r>
          </w:p>
        </w:tc>
        <w:tc>
          <w:tcPr/>
          <w:p>
            <w:pPr>
              <w:pStyle w:val="Compact"/>
            </w:pPr>
            <w:r>
              <w:t xml:space="preserve">Schiefer: Muskovit</w:t>
            </w:r>
          </w:p>
        </w:tc>
        <w:tc>
          <w:tcPr/>
          <w:p>
            <w:pPr>
              <w:pStyle w:val="Compact"/>
            </w:pPr>
            <w:r>
              <w:t xml:space="preserve">schiste: muscovite</w:t>
            </w:r>
          </w:p>
        </w:tc>
      </w:tr>
      <w:tr>
        <w:tc>
          <w:tcPr/>
          <w:p>
            <w:pPr>
              <w:pStyle w:val="Compact"/>
            </w:pPr>
            <w:r>
              <w:t xml:space="preserve">15111676</w:t>
            </w:r>
          </w:p>
        </w:tc>
        <w:tc>
          <w:tcPr/>
          <w:p>
            <w:pPr>
              <w:pStyle w:val="Compact"/>
            </w:pPr>
            <w:r>
              <w:t xml:space="preserve">Quarzit: Phengit</w:t>
            </w:r>
          </w:p>
        </w:tc>
        <w:tc>
          <w:tcPr/>
          <w:p>
            <w:pPr>
              <w:pStyle w:val="Compact"/>
            </w:pPr>
            <w:r>
              <w:t xml:space="preserve">quartzite: phengite</w:t>
            </w:r>
          </w:p>
        </w:tc>
      </w:tr>
      <w:tr>
        <w:tc>
          <w:tcPr/>
          <w:p>
            <w:pPr>
              <w:pStyle w:val="Compact"/>
            </w:pPr>
            <w:r>
              <w:t xml:space="preserve">15111677</w:t>
            </w:r>
          </w:p>
        </w:tc>
        <w:tc>
          <w:tcPr/>
          <w:p>
            <w:pPr>
              <w:pStyle w:val="Compact"/>
            </w:pPr>
            <w:r>
              <w:t xml:space="preserve">Dolomitstein: mergelig</w:t>
            </w:r>
          </w:p>
        </w:tc>
        <w:tc>
          <w:tcPr/>
          <w:p>
            <w:pPr>
              <w:pStyle w:val="Compact"/>
            </w:pPr>
            <w:r>
              <w:t xml:space="preserve">Dolomitstein: mergelig</w:t>
            </w:r>
          </w:p>
        </w:tc>
      </w:tr>
      <w:tr>
        <w:tc>
          <w:tcPr/>
          <w:p>
            <w:pPr>
              <w:pStyle w:val="Compact"/>
            </w:pPr>
            <w:r>
              <w:t xml:space="preserve">15111678</w:t>
            </w:r>
          </w:p>
        </w:tc>
        <w:tc>
          <w:tcPr/>
          <w:p>
            <w:pPr>
              <w:pStyle w:val="Compact"/>
            </w:pPr>
            <w:r>
              <w:t xml:space="preserve">Granit: kataklastisch</w:t>
            </w:r>
          </w:p>
        </w:tc>
        <w:tc>
          <w:tcPr/>
          <w:p>
            <w:pPr>
              <w:pStyle w:val="Compact"/>
            </w:pPr>
            <w:r>
              <w:t xml:space="preserve">Granit: kataklastisch</w:t>
            </w:r>
          </w:p>
        </w:tc>
      </w:tr>
      <w:tr>
        <w:tc>
          <w:tcPr/>
          <w:p>
            <w:pPr>
              <w:pStyle w:val="Compact"/>
            </w:pPr>
            <w:r>
              <w:t xml:space="preserve">15111679</w:t>
            </w:r>
          </w:p>
        </w:tc>
        <w:tc>
          <w:tcPr/>
          <w:p>
            <w:pPr>
              <w:pStyle w:val="Compact"/>
            </w:pPr>
            <w:r>
              <w:t xml:space="preserve">Gneis: kataklastisch</w:t>
            </w:r>
          </w:p>
        </w:tc>
        <w:tc>
          <w:tcPr/>
          <w:p>
            <w:pPr>
              <w:pStyle w:val="Compact"/>
            </w:pPr>
            <w:r>
              <w:t xml:space="preserve">Gneis: kataklastisch</w:t>
            </w:r>
          </w:p>
        </w:tc>
      </w:tr>
      <w:tr>
        <w:tc>
          <w:tcPr/>
          <w:p>
            <w:pPr>
              <w:pStyle w:val="Compact"/>
            </w:pPr>
            <w:r>
              <w:t xml:space="preserve">15111680</w:t>
            </w:r>
          </w:p>
        </w:tc>
        <w:tc>
          <w:tcPr/>
          <w:p>
            <w:pPr>
              <w:pStyle w:val="Compact"/>
            </w:pPr>
            <w:r>
              <w:t xml:space="preserve">Mergelstein: tonig-dolomitisch</w:t>
            </w:r>
          </w:p>
        </w:tc>
        <w:tc>
          <w:tcPr/>
          <w:p>
            <w:pPr>
              <w:pStyle w:val="Compact"/>
            </w:pPr>
            <w:r>
              <w:t xml:space="preserve">Mergelstein: tonig-dolomitisch</w:t>
            </w:r>
          </w:p>
        </w:tc>
      </w:tr>
      <w:tr>
        <w:tc>
          <w:tcPr/>
          <w:p>
            <w:pPr>
              <w:pStyle w:val="Compact"/>
            </w:pPr>
            <w:r>
              <w:t xml:space="preserve">15111681</w:t>
            </w:r>
          </w:p>
        </w:tc>
        <w:tc>
          <w:tcPr/>
          <w:p>
            <w:pPr>
              <w:pStyle w:val="Compact"/>
            </w:pPr>
            <w:r>
              <w:t xml:space="preserve">Kalkstein: dolomitisch: Ooide</w:t>
            </w:r>
          </w:p>
        </w:tc>
        <w:tc>
          <w:tcPr/>
          <w:p>
            <w:pPr>
              <w:pStyle w:val="Compact"/>
            </w:pPr>
            <w:r>
              <w:t xml:space="preserve">Kalkstein: dolomitisch: Ooide</w:t>
            </w:r>
          </w:p>
        </w:tc>
      </w:tr>
      <w:tr>
        <w:tc>
          <w:tcPr/>
          <w:p>
            <w:pPr>
              <w:pStyle w:val="Compact"/>
            </w:pPr>
            <w:r>
              <w:t xml:space="preserve">999998</w:t>
            </w:r>
          </w:p>
        </w:tc>
        <w:tc>
          <w:tcPr/>
          <w:p>
            <w:pPr>
              <w:pStyle w:val="Compact"/>
            </w:pPr>
            <w:r>
              <w:t xml:space="preserve">nicht anwendbar</w:t>
            </w:r>
          </w:p>
        </w:tc>
        <w:tc>
          <w:tcPr/>
          <w:p>
            <w:pPr>
              <w:pStyle w:val="Compact"/>
            </w:pPr>
            <w:r>
              <w:t xml:space="preserve">pas applicable</w:t>
            </w:r>
          </w:p>
        </w:tc>
      </w:tr>
      <w:tr>
        <w:tc>
          <w:tcPr/>
          <w:p>
            <w:pPr>
              <w:pStyle w:val="Compact"/>
            </w:pPr>
            <w:r>
              <w:t xml:space="preserve">999997</w:t>
            </w:r>
          </w:p>
        </w:tc>
        <w:tc>
          <w:tcPr/>
          <w:p>
            <w:pPr>
              <w:pStyle w:val="Compact"/>
            </w:pPr>
            <w:r>
              <w:t xml:space="preserve">unbekannt</w:t>
            </w:r>
          </w:p>
        </w:tc>
        <w:tc>
          <w:tcPr/>
          <w:p>
            <w:pPr>
              <w:pStyle w:val="Compact"/>
            </w:pPr>
            <w:r>
              <w:t xml:space="preserve">inconnu</w:t>
            </w:r>
          </w:p>
        </w:tc>
      </w:tr>
    </w:tbl>
    <w:bookmarkEnd w:id="280"/>
    <w:bookmarkStart w:id="281" w:name="gc-litho-unco-cd"/>
    <w:p>
      <w:pPr>
        <w:pStyle w:val="Heading2"/>
      </w:pPr>
      <w:r>
        <w:rPr>
          <w:rStyle w:val="SectionNumber"/>
        </w:rPr>
        <w:t xml:space="preserve">9.7</w:t>
      </w:r>
      <w:r>
        <w:tab/>
      </w:r>
      <w:r>
        <w:t xml:space="preserve">Anhang GC_LITHO_UNCO_CD</w:t>
      </w:r>
    </w:p>
    <w:p>
      <w:pPr>
        <w:pStyle w:val="FirstParagraph"/>
      </w:pPr>
      <w:r>
        <w:t xml:space="preserve">Wertetabellen der lithologischen Beschreibung</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Français</w:t>
            </w:r>
          </w:p>
        </w:tc>
      </w:tr>
      <w:tr>
        <w:tc>
          <w:tcPr/>
          <w:p>
            <w:pPr>
              <w:pStyle w:val="Compact"/>
            </w:pPr>
            <w:r>
              <w:t xml:space="preserve">15101001</w:t>
            </w:r>
          </w:p>
        </w:tc>
        <w:tc>
          <w:tcPr/>
          <w:p>
            <w:pPr>
              <w:pStyle w:val="Compact"/>
            </w:pPr>
            <w:r>
              <w:t xml:space="preserve">Lockergestein</w:t>
            </w:r>
          </w:p>
        </w:tc>
        <w:tc>
          <w:tcPr/>
          <w:p>
            <w:pPr>
              <w:pStyle w:val="Compact"/>
            </w:pPr>
            <w:r>
              <w:t xml:space="preserve">roche meuble</w:t>
            </w:r>
          </w:p>
        </w:tc>
      </w:tr>
      <w:tr>
        <w:tc>
          <w:tcPr/>
          <w:p>
            <w:pPr>
              <w:pStyle w:val="Compact"/>
            </w:pPr>
            <w:r>
              <w:t xml:space="preserve">15101003</w:t>
            </w:r>
          </w:p>
        </w:tc>
        <w:tc>
          <w:tcPr/>
          <w:p>
            <w:pPr>
              <w:pStyle w:val="Compact"/>
            </w:pPr>
            <w:r>
              <w:t xml:space="preserve">gravitative Sedimente und Verwitterungsbildungen, undifferenziert</w:t>
            </w:r>
          </w:p>
        </w:tc>
        <w:tc>
          <w:tcPr/>
          <w:p>
            <w:pPr>
              <w:pStyle w:val="Compact"/>
            </w:pPr>
            <w:r>
              <w:t xml:space="preserve">dépôts gravitaires et d'altération, indifférenciés</w:t>
            </w:r>
          </w:p>
        </w:tc>
      </w:tr>
      <w:tr>
        <w:tc>
          <w:tcPr/>
          <w:p>
            <w:pPr>
              <w:pStyle w:val="Compact"/>
            </w:pPr>
            <w:r>
              <w:t xml:space="preserve">15101005</w:t>
            </w:r>
          </w:p>
        </w:tc>
        <w:tc>
          <w:tcPr/>
          <w:p>
            <w:pPr>
              <w:pStyle w:val="Compact"/>
            </w:pPr>
            <w:r>
              <w:t xml:space="preserve">Sturzablagerung, undifferenziert</w:t>
            </w:r>
          </w:p>
        </w:tc>
        <w:tc>
          <w:tcPr/>
          <w:p>
            <w:pPr>
              <w:pStyle w:val="Compact"/>
            </w:pPr>
            <w:r>
              <w:t xml:space="preserve">dépôts d'écroulement, d'éboulement, indifférenciés</w:t>
            </w:r>
          </w:p>
        </w:tc>
      </w:tr>
      <w:tr>
        <w:tc>
          <w:tcPr/>
          <w:p>
            <w:pPr>
              <w:pStyle w:val="Compact"/>
            </w:pPr>
            <w:r>
              <w:t xml:space="preserve">15101006</w:t>
            </w:r>
          </w:p>
        </w:tc>
        <w:tc>
          <w:tcPr/>
          <w:p>
            <w:pPr>
              <w:pStyle w:val="Compact"/>
            </w:pPr>
            <w:r>
              <w:t xml:space="preserve">Bergsturzablagerung</w:t>
            </w:r>
          </w:p>
        </w:tc>
        <w:tc>
          <w:tcPr/>
          <w:p>
            <w:pPr>
              <w:pStyle w:val="Compact"/>
            </w:pPr>
            <w:r>
              <w:t xml:space="preserve">dépôt d'écroulement</w:t>
            </w:r>
          </w:p>
        </w:tc>
      </w:tr>
      <w:tr>
        <w:tc>
          <w:tcPr/>
          <w:p>
            <w:pPr>
              <w:pStyle w:val="Compact"/>
            </w:pPr>
            <w:r>
              <w:t xml:space="preserve">15101007</w:t>
            </w:r>
          </w:p>
        </w:tc>
        <w:tc>
          <w:tcPr/>
          <w:p>
            <w:pPr>
              <w:pStyle w:val="Compact"/>
            </w:pPr>
            <w:r>
              <w:t xml:space="preserve">Felssturzablagerung</w:t>
            </w:r>
          </w:p>
        </w:tc>
        <w:tc>
          <w:tcPr/>
          <w:p>
            <w:pPr>
              <w:pStyle w:val="Compact"/>
            </w:pPr>
            <w:r>
              <w:t xml:space="preserve">dépôt d'éboulement</w:t>
            </w:r>
          </w:p>
        </w:tc>
      </w:tr>
      <w:tr>
        <w:tc>
          <w:tcPr/>
          <w:p>
            <w:pPr>
              <w:pStyle w:val="Compact"/>
            </w:pPr>
            <w:r>
              <w:t xml:space="preserve">15101008</w:t>
            </w:r>
          </w:p>
        </w:tc>
        <w:tc>
          <w:tcPr/>
          <w:p>
            <w:pPr>
              <w:pStyle w:val="Compact"/>
            </w:pPr>
            <w:r>
              <w:t xml:space="preserve">Lawinenschutt</w:t>
            </w:r>
          </w:p>
        </w:tc>
        <w:tc>
          <w:tcPr/>
          <w:p>
            <w:pPr>
              <w:pStyle w:val="Compact"/>
            </w:pPr>
            <w:r>
              <w:t xml:space="preserve">dépôts d'avalanche</w:t>
            </w:r>
          </w:p>
        </w:tc>
      </w:tr>
      <w:tr>
        <w:tc>
          <w:tcPr/>
          <w:p>
            <w:pPr>
              <w:pStyle w:val="Compact"/>
            </w:pPr>
            <w:r>
              <w:t xml:space="preserve">15101009</w:t>
            </w:r>
          </w:p>
        </w:tc>
        <w:tc>
          <w:tcPr/>
          <w:p>
            <w:pPr>
              <w:pStyle w:val="Compact"/>
            </w:pPr>
            <w:r>
              <w:t xml:space="preserve">Hangschutt</w:t>
            </w:r>
          </w:p>
        </w:tc>
        <w:tc>
          <w:tcPr/>
          <w:p>
            <w:pPr>
              <w:pStyle w:val="Compact"/>
            </w:pPr>
            <w:r>
              <w:t xml:space="preserve">éboulis</w:t>
            </w:r>
          </w:p>
        </w:tc>
      </w:tr>
      <w:tr>
        <w:tc>
          <w:tcPr/>
          <w:p>
            <w:pPr>
              <w:pStyle w:val="Compact"/>
            </w:pPr>
            <w:r>
              <w:t xml:space="preserve">15101010</w:t>
            </w:r>
          </w:p>
        </w:tc>
        <w:tc>
          <w:tcPr/>
          <w:p>
            <w:pPr>
              <w:pStyle w:val="Compact"/>
            </w:pPr>
            <w:r>
              <w:t xml:space="preserve">Blockschutt</w:t>
            </w:r>
          </w:p>
        </w:tc>
        <w:tc>
          <w:tcPr/>
          <w:p>
            <w:pPr>
              <w:pStyle w:val="Compact"/>
            </w:pPr>
            <w:r>
              <w:t xml:space="preserve">amas de blocs éboulés</w:t>
            </w:r>
          </w:p>
        </w:tc>
      </w:tr>
      <w:tr>
        <w:tc>
          <w:tcPr/>
          <w:p>
            <w:pPr>
              <w:pStyle w:val="Compact"/>
            </w:pPr>
            <w:r>
              <w:t xml:space="preserve">15101012</w:t>
            </w:r>
          </w:p>
        </w:tc>
        <w:tc>
          <w:tcPr/>
          <w:p>
            <w:pPr>
              <w:pStyle w:val="Compact"/>
            </w:pPr>
            <w:r>
              <w:t xml:space="preserve">Verwitterungslehm, undifferenziert</w:t>
            </w:r>
          </w:p>
        </w:tc>
        <w:tc>
          <w:tcPr/>
          <w:p>
            <w:pPr>
              <w:pStyle w:val="Compact"/>
            </w:pPr>
            <w:r>
              <w:t xml:space="preserve">limons d'altération, indifférenciés</w:t>
            </w:r>
          </w:p>
        </w:tc>
      </w:tr>
      <w:tr>
        <w:tc>
          <w:tcPr/>
          <w:p>
            <w:pPr>
              <w:pStyle w:val="Compact"/>
            </w:pPr>
            <w:r>
              <w:t xml:space="preserve">15101013</w:t>
            </w:r>
          </w:p>
        </w:tc>
        <w:tc>
          <w:tcPr/>
          <w:p>
            <w:pPr>
              <w:pStyle w:val="Compact"/>
            </w:pPr>
            <w:r>
              <w:t xml:space="preserve">Plateaulehm</w:t>
            </w:r>
          </w:p>
        </w:tc>
        <w:tc>
          <w:tcPr/>
          <w:p>
            <w:pPr>
              <w:pStyle w:val="Compact"/>
            </w:pPr>
            <w:r>
              <w:t xml:space="preserve">limons de plateau, éluvions</w:t>
            </w:r>
          </w:p>
        </w:tc>
      </w:tr>
      <w:tr>
        <w:tc>
          <w:tcPr/>
          <w:p>
            <w:pPr>
              <w:pStyle w:val="Compact"/>
            </w:pPr>
            <w:r>
              <w:t xml:space="preserve">15101014</w:t>
            </w:r>
          </w:p>
        </w:tc>
        <w:tc>
          <w:tcPr/>
          <w:p>
            <w:pPr>
              <w:pStyle w:val="Compact"/>
            </w:pPr>
            <w:r>
              <w:t xml:space="preserve">Hanglehm, Schwemmlehm</w:t>
            </w:r>
          </w:p>
        </w:tc>
        <w:tc>
          <w:tcPr/>
          <w:p>
            <w:pPr>
              <w:pStyle w:val="Compact"/>
            </w:pPr>
            <w:r>
              <w:t xml:space="preserve">limons de pente, colluvions</w:t>
            </w:r>
          </w:p>
        </w:tc>
      </w:tr>
      <w:tr>
        <w:tc>
          <w:tcPr/>
          <w:p>
            <w:pPr>
              <w:pStyle w:val="Compact"/>
            </w:pPr>
            <w:r>
              <w:t xml:space="preserve">15101015</w:t>
            </w:r>
          </w:p>
        </w:tc>
        <w:tc>
          <w:tcPr/>
          <w:p>
            <w:pPr>
              <w:pStyle w:val="Compact"/>
            </w:pPr>
            <w:r>
              <w:t xml:space="preserve">Blockgletscher</w:t>
            </w:r>
          </w:p>
        </w:tc>
        <w:tc>
          <w:tcPr/>
          <w:p>
            <w:pPr>
              <w:pStyle w:val="Compact"/>
            </w:pPr>
            <w:r>
              <w:t xml:space="preserve">glacier rocheux</w:t>
            </w:r>
          </w:p>
        </w:tc>
      </w:tr>
      <w:tr>
        <w:tc>
          <w:tcPr/>
          <w:p>
            <w:pPr>
              <w:pStyle w:val="Compact"/>
            </w:pPr>
            <w:r>
              <w:t xml:space="preserve">15101016</w:t>
            </w:r>
          </w:p>
        </w:tc>
        <w:tc>
          <w:tcPr/>
          <w:p>
            <w:pPr>
              <w:pStyle w:val="Compact"/>
            </w:pPr>
            <w:r>
              <w:t xml:space="preserve">zerrüttete Sackungsmasse</w:t>
            </w:r>
          </w:p>
        </w:tc>
        <w:tc>
          <w:tcPr/>
          <w:p>
            <w:pPr>
              <w:pStyle w:val="Compact"/>
            </w:pPr>
            <w:r>
              <w:t xml:space="preserve">masse tassée disloquée</w:t>
            </w:r>
          </w:p>
        </w:tc>
      </w:tr>
      <w:tr>
        <w:tc>
          <w:tcPr/>
          <w:p>
            <w:pPr>
              <w:pStyle w:val="Compact"/>
            </w:pPr>
            <w:r>
              <w:t xml:space="preserve">15101017</w:t>
            </w:r>
          </w:p>
        </w:tc>
        <w:tc>
          <w:tcPr/>
          <w:p>
            <w:pPr>
              <w:pStyle w:val="Compact"/>
            </w:pPr>
            <w:r>
              <w:t xml:space="preserve">Rutschmasse</w:t>
            </w:r>
          </w:p>
        </w:tc>
        <w:tc>
          <w:tcPr/>
          <w:p>
            <w:pPr>
              <w:pStyle w:val="Compact"/>
            </w:pPr>
            <w:r>
              <w:t xml:space="preserve">masse glissée</w:t>
            </w:r>
          </w:p>
        </w:tc>
      </w:tr>
      <w:tr>
        <w:tc>
          <w:tcPr/>
          <w:p>
            <w:pPr>
              <w:pStyle w:val="Compact"/>
            </w:pPr>
            <w:r>
              <w:t xml:space="preserve">15101019</w:t>
            </w:r>
          </w:p>
        </w:tc>
        <w:tc>
          <w:tcPr/>
          <w:p>
            <w:pPr>
              <w:pStyle w:val="Compact"/>
            </w:pPr>
            <w:r>
              <w:t xml:space="preserve">glazigenes Sediment, undifferenziert</w:t>
            </w:r>
          </w:p>
        </w:tc>
        <w:tc>
          <w:tcPr/>
          <w:p>
            <w:pPr>
              <w:pStyle w:val="Compact"/>
            </w:pPr>
            <w:r>
              <w:t xml:space="preserve">sédiments glaciaires, indifférenciés</w:t>
            </w:r>
          </w:p>
        </w:tc>
      </w:tr>
      <w:tr>
        <w:tc>
          <w:tcPr/>
          <w:p>
            <w:pPr>
              <w:pStyle w:val="Compact"/>
            </w:pPr>
            <w:r>
              <w:t xml:space="preserve">15101021</w:t>
            </w:r>
          </w:p>
        </w:tc>
        <w:tc>
          <w:tcPr/>
          <w:p>
            <w:pPr>
              <w:pStyle w:val="Compact"/>
            </w:pPr>
            <w:r>
              <w:t xml:space="preserve">Moräne (Till), undifferenziert</w:t>
            </w:r>
          </w:p>
        </w:tc>
        <w:tc>
          <w:tcPr/>
          <w:p>
            <w:pPr>
              <w:pStyle w:val="Compact"/>
            </w:pPr>
            <w:r>
              <w:t xml:space="preserve">moraine (till), indifférenciée</w:t>
            </w:r>
          </w:p>
        </w:tc>
      </w:tr>
      <w:tr>
        <w:tc>
          <w:tcPr/>
          <w:p>
            <w:pPr>
              <w:pStyle w:val="Compact"/>
            </w:pPr>
            <w:r>
              <w:t xml:space="preserve">15101024</w:t>
            </w:r>
          </w:p>
        </w:tc>
        <w:tc>
          <w:tcPr/>
          <w:p>
            <w:pPr>
              <w:pStyle w:val="Compact"/>
            </w:pPr>
            <w:r>
              <w:t xml:space="preserve">Moräne auf Gletscher oder Toteis (Glacier or Dead Ice covered by Till)</w:t>
            </w:r>
          </w:p>
        </w:tc>
        <w:tc>
          <w:tcPr/>
          <w:p>
            <w:pPr>
              <w:pStyle w:val="Compact"/>
            </w:pPr>
            <w:r>
              <w:t xml:space="preserve">moraine sur glacier ou glace morte (glacier or dead ice covered by till)</w:t>
            </w:r>
          </w:p>
        </w:tc>
      </w:tr>
      <w:tr>
        <w:tc>
          <w:tcPr/>
          <w:p>
            <w:pPr>
              <w:pStyle w:val="Compact"/>
            </w:pPr>
            <w:r>
              <w:t xml:space="preserve">15101026</w:t>
            </w:r>
          </w:p>
        </w:tc>
        <w:tc>
          <w:tcPr/>
          <w:p>
            <w:pPr>
              <w:pStyle w:val="Compact"/>
            </w:pPr>
            <w:r>
              <w:t xml:space="preserve">fluviatiles Sediment, undifferenziert</w:t>
            </w:r>
          </w:p>
        </w:tc>
        <w:tc>
          <w:tcPr/>
          <w:p>
            <w:pPr>
              <w:pStyle w:val="Compact"/>
            </w:pPr>
            <w:r>
              <w:t xml:space="preserve">sédiments fluviatiles, indifférenciés</w:t>
            </w:r>
          </w:p>
        </w:tc>
      </w:tr>
      <w:tr>
        <w:tc>
          <w:tcPr/>
          <w:p>
            <w:pPr>
              <w:pStyle w:val="Compact"/>
            </w:pPr>
            <w:r>
              <w:t xml:space="preserve">15101028</w:t>
            </w:r>
          </w:p>
        </w:tc>
        <w:tc>
          <w:tcPr/>
          <w:p>
            <w:pPr>
              <w:pStyle w:val="Compact"/>
            </w:pPr>
            <w:r>
              <w:t xml:space="preserve">glazifluviatiles Sediment, undifferenziert</w:t>
            </w:r>
          </w:p>
        </w:tc>
        <w:tc>
          <w:tcPr/>
          <w:p>
            <w:pPr>
              <w:pStyle w:val="Compact"/>
            </w:pPr>
            <w:r>
              <w:t xml:space="preserve">sédiments fluvioglaciaires, indifférenciés</w:t>
            </w:r>
          </w:p>
        </w:tc>
      </w:tr>
      <w:tr>
        <w:tc>
          <w:tcPr/>
          <w:p>
            <w:pPr>
              <w:pStyle w:val="Compact"/>
            </w:pPr>
            <w:r>
              <w:t xml:space="preserve">15101030</w:t>
            </w:r>
          </w:p>
        </w:tc>
        <w:tc>
          <w:tcPr/>
          <w:p>
            <w:pPr>
              <w:pStyle w:val="Compact"/>
            </w:pPr>
            <w:r>
              <w:t xml:space="preserve">randglazialer Schotter</w:t>
            </w:r>
          </w:p>
        </w:tc>
        <w:tc>
          <w:tcPr/>
          <w:p>
            <w:pPr>
              <w:pStyle w:val="Compact"/>
            </w:pPr>
            <w:r>
              <w:t xml:space="preserve">graviers de bordure glaciaire</w:t>
            </w:r>
          </w:p>
        </w:tc>
      </w:tr>
      <w:tr>
        <w:tc>
          <w:tcPr/>
          <w:p>
            <w:pPr>
              <w:pStyle w:val="Compact"/>
            </w:pPr>
            <w:r>
              <w:t xml:space="preserve">15101031</w:t>
            </w:r>
          </w:p>
        </w:tc>
        <w:tc>
          <w:tcPr/>
          <w:p>
            <w:pPr>
              <w:pStyle w:val="Compact"/>
            </w:pPr>
            <w:r>
              <w:t xml:space="preserve">glazifluviatiler Schotter</w:t>
            </w:r>
          </w:p>
        </w:tc>
        <w:tc>
          <w:tcPr/>
          <w:p>
            <w:pPr>
              <w:pStyle w:val="Compact"/>
            </w:pPr>
            <w:r>
              <w:t xml:space="preserve">graviers fluvioglaciaires</w:t>
            </w:r>
          </w:p>
        </w:tc>
      </w:tr>
      <w:tr>
        <w:tc>
          <w:tcPr/>
          <w:p>
            <w:pPr>
              <w:pStyle w:val="Compact"/>
            </w:pPr>
            <w:r>
              <w:t xml:space="preserve">15101032</w:t>
            </w:r>
          </w:p>
        </w:tc>
        <w:tc>
          <w:tcPr/>
          <w:p>
            <w:pPr>
              <w:pStyle w:val="Compact"/>
            </w:pPr>
            <w:r>
              <w:t xml:space="preserve">Vorstossschotter</w:t>
            </w:r>
          </w:p>
        </w:tc>
        <w:tc>
          <w:tcPr/>
          <w:p>
            <w:pPr>
              <w:pStyle w:val="Compact"/>
            </w:pPr>
            <w:r>
              <w:t xml:space="preserve">graviers de progression</w:t>
            </w:r>
          </w:p>
        </w:tc>
      </w:tr>
      <w:tr>
        <w:tc>
          <w:tcPr/>
          <w:p>
            <w:pPr>
              <w:pStyle w:val="Compact"/>
            </w:pPr>
            <w:r>
              <w:t xml:space="preserve">15101033</w:t>
            </w:r>
          </w:p>
        </w:tc>
        <w:tc>
          <w:tcPr/>
          <w:p>
            <w:pPr>
              <w:pStyle w:val="Compact"/>
            </w:pPr>
            <w:r>
              <w:t xml:space="preserve">Rückzugsschotter</w:t>
            </w:r>
          </w:p>
        </w:tc>
        <w:tc>
          <w:tcPr/>
          <w:p>
            <w:pPr>
              <w:pStyle w:val="Compact"/>
            </w:pPr>
            <w:r>
              <w:t xml:space="preserve">graviers de retrait</w:t>
            </w:r>
          </w:p>
        </w:tc>
      </w:tr>
      <w:tr>
        <w:tc>
          <w:tcPr/>
          <w:p>
            <w:pPr>
              <w:pStyle w:val="Compact"/>
            </w:pPr>
            <w:r>
              <w:t xml:space="preserve">15101034</w:t>
            </w:r>
          </w:p>
        </w:tc>
        <w:tc>
          <w:tcPr/>
          <w:p>
            <w:pPr>
              <w:pStyle w:val="Compact"/>
            </w:pPr>
            <w:r>
              <w:t xml:space="preserve">Stauschotter</w:t>
            </w:r>
          </w:p>
        </w:tc>
        <w:tc>
          <w:tcPr/>
          <w:p>
            <w:pPr>
              <w:pStyle w:val="Compact"/>
            </w:pPr>
            <w:r>
              <w:t xml:space="preserve">graviers de retenue</w:t>
            </w:r>
          </w:p>
        </w:tc>
      </w:tr>
      <w:tr>
        <w:tc>
          <w:tcPr/>
          <w:p>
            <w:pPr>
              <w:pStyle w:val="Compact"/>
            </w:pPr>
            <w:r>
              <w:t xml:space="preserve">15101035</w:t>
            </w:r>
          </w:p>
        </w:tc>
        <w:tc>
          <w:tcPr/>
          <w:p>
            <w:pPr>
              <w:pStyle w:val="Compact"/>
            </w:pPr>
            <w:r>
              <w:t xml:space="preserve">gemischter Schutt</w:t>
            </w:r>
          </w:p>
        </w:tc>
        <w:tc>
          <w:tcPr/>
          <w:p>
            <w:pPr>
              <w:pStyle w:val="Compact"/>
            </w:pPr>
            <w:r>
              <w:t xml:space="preserve">dépôts mixtes</w:t>
            </w:r>
          </w:p>
        </w:tc>
      </w:tr>
      <w:tr>
        <w:tc>
          <w:tcPr/>
          <w:p>
            <w:pPr>
              <w:pStyle w:val="Compact"/>
            </w:pPr>
            <w:r>
              <w:t xml:space="preserve">15101037</w:t>
            </w:r>
          </w:p>
        </w:tc>
        <w:tc>
          <w:tcPr/>
          <w:p>
            <w:pPr>
              <w:pStyle w:val="Compact"/>
            </w:pPr>
            <w:r>
              <w:t xml:space="preserve">Murgangablagerung</w:t>
            </w:r>
          </w:p>
        </w:tc>
        <w:tc>
          <w:tcPr/>
          <w:p>
            <w:pPr>
              <w:pStyle w:val="Compact"/>
            </w:pPr>
            <w:r>
              <w:t xml:space="preserve">dépôts de laves torrentielles</w:t>
            </w:r>
          </w:p>
        </w:tc>
      </w:tr>
      <w:tr>
        <w:tc>
          <w:tcPr/>
          <w:p>
            <w:pPr>
              <w:pStyle w:val="Compact"/>
            </w:pPr>
            <w:r>
              <w:t xml:space="preserve">15101039</w:t>
            </w:r>
          </w:p>
        </w:tc>
        <w:tc>
          <w:tcPr/>
          <w:p>
            <w:pPr>
              <w:pStyle w:val="Compact"/>
            </w:pPr>
            <w:r>
              <w:t xml:space="preserve">Alluvion, undifferenziert</w:t>
            </w:r>
          </w:p>
        </w:tc>
        <w:tc>
          <w:tcPr/>
          <w:p>
            <w:pPr>
              <w:pStyle w:val="Compact"/>
            </w:pPr>
            <w:r>
              <w:t xml:space="preserve">alluvions, indifférenciés</w:t>
            </w:r>
          </w:p>
        </w:tc>
      </w:tr>
      <w:tr>
        <w:tc>
          <w:tcPr/>
          <w:p>
            <w:pPr>
              <w:pStyle w:val="Compact"/>
            </w:pPr>
            <w:r>
              <w:t xml:space="preserve">15101040</w:t>
            </w:r>
          </w:p>
        </w:tc>
        <w:tc>
          <w:tcPr/>
          <w:p>
            <w:pPr>
              <w:pStyle w:val="Compact"/>
            </w:pPr>
            <w:r>
              <w:t xml:space="preserve">fluviatiler Schotter</w:t>
            </w:r>
          </w:p>
        </w:tc>
        <w:tc>
          <w:tcPr/>
          <w:p>
            <w:pPr>
              <w:pStyle w:val="Compact"/>
            </w:pPr>
            <w:r>
              <w:t xml:space="preserve">graviers fluviatiles</w:t>
            </w:r>
          </w:p>
        </w:tc>
      </w:tr>
      <w:tr>
        <w:tc>
          <w:tcPr/>
          <w:p>
            <w:pPr>
              <w:pStyle w:val="Compact"/>
            </w:pPr>
            <w:r>
              <w:t xml:space="preserve">15101041</w:t>
            </w:r>
          </w:p>
        </w:tc>
        <w:tc>
          <w:tcPr/>
          <w:p>
            <w:pPr>
              <w:pStyle w:val="Compact"/>
            </w:pPr>
            <w:r>
              <w:t xml:space="preserve">Bachschutt</w:t>
            </w:r>
          </w:p>
        </w:tc>
        <w:tc>
          <w:tcPr/>
          <w:p>
            <w:pPr>
              <w:pStyle w:val="Compact"/>
            </w:pPr>
            <w:r>
              <w:t xml:space="preserve">dépôts torrentiels</w:t>
            </w:r>
          </w:p>
        </w:tc>
      </w:tr>
      <w:tr>
        <w:tc>
          <w:tcPr/>
          <w:p>
            <w:pPr>
              <w:pStyle w:val="Compact"/>
            </w:pPr>
            <w:r>
              <w:t xml:space="preserve">15101042</w:t>
            </w:r>
          </w:p>
        </w:tc>
        <w:tc>
          <w:tcPr/>
          <w:p>
            <w:pPr>
              <w:pStyle w:val="Compact"/>
            </w:pPr>
            <w:r>
              <w:t xml:space="preserve">Überschwemmungssediment</w:t>
            </w:r>
          </w:p>
        </w:tc>
        <w:tc>
          <w:tcPr/>
          <w:p>
            <w:pPr>
              <w:pStyle w:val="Compact"/>
            </w:pPr>
            <w:r>
              <w:t xml:space="preserve">dépôts d'inondation</w:t>
            </w:r>
          </w:p>
        </w:tc>
      </w:tr>
      <w:tr>
        <w:tc>
          <w:tcPr/>
          <w:p>
            <w:pPr>
              <w:pStyle w:val="Compact"/>
            </w:pPr>
            <w:r>
              <w:t xml:space="preserve">15101044</w:t>
            </w:r>
          </w:p>
        </w:tc>
        <w:tc>
          <w:tcPr/>
          <w:p>
            <w:pPr>
              <w:pStyle w:val="Compact"/>
            </w:pPr>
            <w:r>
              <w:t xml:space="preserve">lakustrisches Sediment, undifferenziert</w:t>
            </w:r>
          </w:p>
        </w:tc>
        <w:tc>
          <w:tcPr/>
          <w:p>
            <w:pPr>
              <w:pStyle w:val="Compact"/>
            </w:pPr>
            <w:r>
              <w:t xml:space="preserve">sédiments lacustres, indifférenciés</w:t>
            </w:r>
          </w:p>
        </w:tc>
      </w:tr>
      <w:tr>
        <w:tc>
          <w:tcPr/>
          <w:p>
            <w:pPr>
              <w:pStyle w:val="Compact"/>
            </w:pPr>
            <w:r>
              <w:t xml:space="preserve">15101046</w:t>
            </w:r>
          </w:p>
        </w:tc>
        <w:tc>
          <w:tcPr/>
          <w:p>
            <w:pPr>
              <w:pStyle w:val="Compact"/>
            </w:pPr>
            <w:r>
              <w:t xml:space="preserve">glazilakustrisches Sediment, undifferenziert</w:t>
            </w:r>
          </w:p>
        </w:tc>
        <w:tc>
          <w:tcPr/>
          <w:p>
            <w:pPr>
              <w:pStyle w:val="Compact"/>
            </w:pPr>
            <w:r>
              <w:t xml:space="preserve">dépôts glaciolacustres, indifférenciés</w:t>
            </w:r>
          </w:p>
        </w:tc>
      </w:tr>
      <w:tr>
        <w:tc>
          <w:tcPr/>
          <w:p>
            <w:pPr>
              <w:pStyle w:val="Compact"/>
            </w:pPr>
            <w:r>
              <w:t xml:space="preserve">15101047</w:t>
            </w:r>
          </w:p>
        </w:tc>
        <w:tc>
          <w:tcPr/>
          <w:p>
            <w:pPr>
              <w:pStyle w:val="Compact"/>
            </w:pPr>
            <w:r>
              <w:t xml:space="preserve">glazilakustrisches Deltasediment</w:t>
            </w:r>
          </w:p>
        </w:tc>
        <w:tc>
          <w:tcPr/>
          <w:p>
            <w:pPr>
              <w:pStyle w:val="Compact"/>
            </w:pPr>
            <w:r>
              <w:t xml:space="preserve">dépôts deltaïques glaciolacustres</w:t>
            </w:r>
          </w:p>
        </w:tc>
      </w:tr>
      <w:tr>
        <w:tc>
          <w:tcPr/>
          <w:p>
            <w:pPr>
              <w:pStyle w:val="Compact"/>
            </w:pPr>
            <w:r>
              <w:t xml:space="preserve">15101048</w:t>
            </w:r>
          </w:p>
        </w:tc>
        <w:tc>
          <w:tcPr/>
          <w:p>
            <w:pPr>
              <w:pStyle w:val="Compact"/>
            </w:pPr>
            <w:r>
              <w:t xml:space="preserve">subaquatisch abgelagerte Moräne (Waterlaid Till)</w:t>
            </w:r>
          </w:p>
        </w:tc>
        <w:tc>
          <w:tcPr/>
          <w:p>
            <w:pPr>
              <w:pStyle w:val="Compact"/>
            </w:pPr>
            <w:r>
              <w:t xml:space="preserve">moraine aquatique (waterlaid till)</w:t>
            </w:r>
          </w:p>
        </w:tc>
      </w:tr>
      <w:tr>
        <w:tc>
          <w:tcPr/>
          <w:p>
            <w:pPr>
              <w:pStyle w:val="Compact"/>
            </w:pPr>
            <w:r>
              <w:t xml:space="preserve">15101049</w:t>
            </w:r>
          </w:p>
        </w:tc>
        <w:tc>
          <w:tcPr/>
          <w:p>
            <w:pPr>
              <w:pStyle w:val="Compact"/>
            </w:pPr>
            <w:r>
              <w:t xml:space="preserve">detritische Verlandungsbildung</w:t>
            </w:r>
          </w:p>
        </w:tc>
        <w:tc>
          <w:tcPr/>
          <w:p>
            <w:pPr>
              <w:pStyle w:val="Compact"/>
            </w:pPr>
            <w:r>
              <w:t xml:space="preserve">dépôts d'atterrissement détritiques</w:t>
            </w:r>
          </w:p>
        </w:tc>
      </w:tr>
      <w:tr>
        <w:tc>
          <w:tcPr/>
          <w:p>
            <w:pPr>
              <w:pStyle w:val="Compact"/>
            </w:pPr>
            <w:r>
              <w:t xml:space="preserve">15101050</w:t>
            </w:r>
          </w:p>
        </w:tc>
        <w:tc>
          <w:tcPr/>
          <w:p>
            <w:pPr>
              <w:pStyle w:val="Compact"/>
            </w:pPr>
            <w:r>
              <w:t xml:space="preserve">palustrisches Sediment</w:t>
            </w:r>
          </w:p>
        </w:tc>
        <w:tc>
          <w:tcPr/>
          <w:p>
            <w:pPr>
              <w:pStyle w:val="Compact"/>
            </w:pPr>
            <w:r>
              <w:t xml:space="preserve">sédiments palustres</w:t>
            </w:r>
          </w:p>
        </w:tc>
      </w:tr>
      <w:tr>
        <w:tc>
          <w:tcPr/>
          <w:p>
            <w:pPr>
              <w:pStyle w:val="Compact"/>
            </w:pPr>
            <w:r>
              <w:t xml:space="preserve">15101051</w:t>
            </w:r>
          </w:p>
        </w:tc>
        <w:tc>
          <w:tcPr/>
          <w:p>
            <w:pPr>
              <w:pStyle w:val="Compact"/>
            </w:pPr>
            <w:r>
              <w:t xml:space="preserve">palustrisches Sediment, undifferenziert</w:t>
            </w:r>
          </w:p>
        </w:tc>
        <w:tc>
          <w:tcPr/>
          <w:p>
            <w:pPr>
              <w:pStyle w:val="Compact"/>
            </w:pPr>
            <w:r>
              <w:t xml:space="preserve">sédiments palustres, indifférenciés</w:t>
            </w:r>
          </w:p>
        </w:tc>
      </w:tr>
      <w:tr>
        <w:tc>
          <w:tcPr/>
          <w:p>
            <w:pPr>
              <w:pStyle w:val="Compact"/>
            </w:pPr>
            <w:r>
              <w:t xml:space="preserve">15101052</w:t>
            </w:r>
          </w:p>
        </w:tc>
        <w:tc>
          <w:tcPr/>
          <w:p>
            <w:pPr>
              <w:pStyle w:val="Compact"/>
            </w:pPr>
            <w:r>
              <w:t xml:space="preserve">Sumpf</w:t>
            </w:r>
          </w:p>
        </w:tc>
        <w:tc>
          <w:tcPr/>
          <w:p>
            <w:pPr>
              <w:pStyle w:val="Compact"/>
            </w:pPr>
            <w:r>
              <w:t xml:space="preserve">marais</w:t>
            </w:r>
          </w:p>
        </w:tc>
      </w:tr>
      <w:tr>
        <w:tc>
          <w:tcPr/>
          <w:p>
            <w:pPr>
              <w:pStyle w:val="Compact"/>
            </w:pPr>
            <w:r>
              <w:t xml:space="preserve">15101053</w:t>
            </w:r>
          </w:p>
        </w:tc>
        <w:tc>
          <w:tcPr/>
          <w:p>
            <w:pPr>
              <w:pStyle w:val="Compact"/>
            </w:pPr>
            <w:r>
              <w:t xml:space="preserve">Torfmoor, Torf</w:t>
            </w:r>
          </w:p>
        </w:tc>
        <w:tc>
          <w:tcPr/>
          <w:p>
            <w:pPr>
              <w:pStyle w:val="Compact"/>
            </w:pPr>
            <w:r>
              <w:t xml:space="preserve">tourbière, tourbe</w:t>
            </w:r>
          </w:p>
        </w:tc>
      </w:tr>
      <w:tr>
        <w:tc>
          <w:tcPr/>
          <w:p>
            <w:pPr>
              <w:pStyle w:val="Compact"/>
            </w:pPr>
            <w:r>
              <w:t xml:space="preserve">15101054</w:t>
            </w:r>
          </w:p>
        </w:tc>
        <w:tc>
          <w:tcPr/>
          <w:p>
            <w:pPr>
              <w:pStyle w:val="Compact"/>
            </w:pPr>
            <w:r>
              <w:t xml:space="preserve">Lignit (palustrisches Sediment)</w:t>
            </w:r>
          </w:p>
        </w:tc>
        <w:tc>
          <w:tcPr/>
          <w:p>
            <w:pPr>
              <w:pStyle w:val="Compact"/>
            </w:pPr>
            <w:r>
              <w:t xml:space="preserve">lignite (sédiment palustre)</w:t>
            </w:r>
          </w:p>
        </w:tc>
      </w:tr>
      <w:tr>
        <w:tc>
          <w:tcPr/>
          <w:p>
            <w:pPr>
              <w:pStyle w:val="Compact"/>
            </w:pPr>
            <w:r>
              <w:t xml:space="preserve">15101056</w:t>
            </w:r>
          </w:p>
        </w:tc>
        <w:tc>
          <w:tcPr/>
          <w:p>
            <w:pPr>
              <w:pStyle w:val="Compact"/>
            </w:pPr>
            <w:r>
              <w:t xml:space="preserve">Strandablagerungen</w:t>
            </w:r>
          </w:p>
        </w:tc>
        <w:tc>
          <w:tcPr/>
          <w:p>
            <w:pPr>
              <w:pStyle w:val="Compact"/>
            </w:pPr>
            <w:r>
              <w:t xml:space="preserve">dépôts de terrasses lacustres</w:t>
            </w:r>
          </w:p>
        </w:tc>
      </w:tr>
      <w:tr>
        <w:tc>
          <w:tcPr/>
          <w:p>
            <w:pPr>
              <w:pStyle w:val="Compact"/>
            </w:pPr>
            <w:r>
              <w:t xml:space="preserve">15101057</w:t>
            </w:r>
          </w:p>
        </w:tc>
        <w:tc>
          <w:tcPr/>
          <w:p>
            <w:pPr>
              <w:pStyle w:val="Compact"/>
            </w:pPr>
            <w:r>
              <w:t xml:space="preserve">lakustrisches Deltasediment</w:t>
            </w:r>
          </w:p>
        </w:tc>
        <w:tc>
          <w:tcPr/>
          <w:p>
            <w:pPr>
              <w:pStyle w:val="Compact"/>
            </w:pPr>
            <w:r>
              <w:t xml:space="preserve">dépôts deltaïques lacustres</w:t>
            </w:r>
          </w:p>
        </w:tc>
      </w:tr>
      <w:tr>
        <w:tc>
          <w:tcPr/>
          <w:p>
            <w:pPr>
              <w:pStyle w:val="Compact"/>
            </w:pPr>
            <w:r>
              <w:t xml:space="preserve">15101058</w:t>
            </w:r>
          </w:p>
        </w:tc>
        <w:tc>
          <w:tcPr/>
          <w:p>
            <w:pPr>
              <w:pStyle w:val="Compact"/>
            </w:pPr>
            <w:r>
              <w:t xml:space="preserve">Seebodensediment</w:t>
            </w:r>
          </w:p>
        </w:tc>
        <w:tc>
          <w:tcPr/>
          <w:p>
            <w:pPr>
              <w:pStyle w:val="Compact"/>
            </w:pPr>
            <w:r>
              <w:t xml:space="preserve">sédiments de fond lacustre</w:t>
            </w:r>
          </w:p>
        </w:tc>
      </w:tr>
      <w:tr>
        <w:tc>
          <w:tcPr/>
          <w:p>
            <w:pPr>
              <w:pStyle w:val="Compact"/>
            </w:pPr>
            <w:r>
              <w:t xml:space="preserve">15101059</w:t>
            </w:r>
          </w:p>
        </w:tc>
        <w:tc>
          <w:tcPr/>
          <w:p>
            <w:pPr>
              <w:pStyle w:val="Compact"/>
            </w:pPr>
            <w:r>
              <w:t xml:space="preserve">Seekreide</w:t>
            </w:r>
          </w:p>
        </w:tc>
        <w:tc>
          <w:tcPr/>
          <w:p>
            <w:pPr>
              <w:pStyle w:val="Compact"/>
            </w:pPr>
            <w:r>
              <w:t xml:space="preserve">craie lacustre</w:t>
            </w:r>
          </w:p>
        </w:tc>
      </w:tr>
      <w:tr>
        <w:tc>
          <w:tcPr/>
          <w:p>
            <w:pPr>
              <w:pStyle w:val="Compact"/>
            </w:pPr>
            <w:r>
              <w:t xml:space="preserve">15101061</w:t>
            </w:r>
          </w:p>
        </w:tc>
        <w:tc>
          <w:tcPr/>
          <w:p>
            <w:pPr>
              <w:pStyle w:val="Compact"/>
            </w:pPr>
            <w:r>
              <w:t xml:space="preserve">äolisches Sediment, undifferenziert</w:t>
            </w:r>
          </w:p>
        </w:tc>
        <w:tc>
          <w:tcPr/>
          <w:p>
            <w:pPr>
              <w:pStyle w:val="Compact"/>
            </w:pPr>
            <w:r>
              <w:t xml:space="preserve">sédiments éoliens, indifférenciés</w:t>
            </w:r>
          </w:p>
        </w:tc>
      </w:tr>
      <w:tr>
        <w:tc>
          <w:tcPr/>
          <w:p>
            <w:pPr>
              <w:pStyle w:val="Compact"/>
            </w:pPr>
            <w:r>
              <w:t xml:space="preserve">15101062</w:t>
            </w:r>
          </w:p>
        </w:tc>
        <w:tc>
          <w:tcPr/>
          <w:p>
            <w:pPr>
              <w:pStyle w:val="Compact"/>
            </w:pPr>
            <w:r>
              <w:t xml:space="preserve">äolischer Sand, Flugsand</w:t>
            </w:r>
          </w:p>
        </w:tc>
        <w:tc>
          <w:tcPr/>
          <w:p>
            <w:pPr>
              <w:pStyle w:val="Compact"/>
            </w:pPr>
            <w:r>
              <w:t xml:space="preserve">sable éolien</w:t>
            </w:r>
          </w:p>
        </w:tc>
      </w:tr>
      <w:tr>
        <w:tc>
          <w:tcPr/>
          <w:p>
            <w:pPr>
              <w:pStyle w:val="Compact"/>
            </w:pPr>
            <w:r>
              <w:t xml:space="preserve">15101063</w:t>
            </w:r>
          </w:p>
        </w:tc>
        <w:tc>
          <w:tcPr/>
          <w:p>
            <w:pPr>
              <w:pStyle w:val="Compact"/>
            </w:pPr>
            <w:r>
              <w:t xml:space="preserve">Löss, Lösslehm</w:t>
            </w:r>
          </w:p>
        </w:tc>
        <w:tc>
          <w:tcPr/>
          <w:p>
            <w:pPr>
              <w:pStyle w:val="Compact"/>
            </w:pPr>
            <w:r>
              <w:t xml:space="preserve">loess, loess argileux</w:t>
            </w:r>
          </w:p>
        </w:tc>
      </w:tr>
      <w:tr>
        <w:tc>
          <w:tcPr/>
          <w:p>
            <w:pPr>
              <w:pStyle w:val="Compact"/>
            </w:pPr>
            <w:r>
              <w:t xml:space="preserve">15101065</w:t>
            </w:r>
          </w:p>
        </w:tc>
        <w:tc>
          <w:tcPr/>
          <w:p>
            <w:pPr>
              <w:pStyle w:val="Compact"/>
            </w:pPr>
            <w:r>
              <w:t xml:space="preserve">vulkanische Asche</w:t>
            </w:r>
          </w:p>
        </w:tc>
        <w:tc>
          <w:tcPr/>
          <w:p>
            <w:pPr>
              <w:pStyle w:val="Compact"/>
            </w:pPr>
            <w:r>
              <w:t xml:space="preserve">cendres volcaniques</w:t>
            </w:r>
          </w:p>
        </w:tc>
      </w:tr>
      <w:tr>
        <w:tc>
          <w:tcPr/>
          <w:p>
            <w:pPr>
              <w:pStyle w:val="Compact"/>
            </w:pPr>
            <w:r>
              <w:t xml:space="preserve">15101067</w:t>
            </w:r>
          </w:p>
        </w:tc>
        <w:tc>
          <w:tcPr/>
          <w:p>
            <w:pPr>
              <w:pStyle w:val="Compact"/>
            </w:pPr>
            <w:r>
              <w:t xml:space="preserve">anthropogene Elemente, undifferenziert</w:t>
            </w:r>
          </w:p>
        </w:tc>
        <w:tc>
          <w:tcPr/>
          <w:p>
            <w:pPr>
              <w:pStyle w:val="Compact"/>
            </w:pPr>
            <w:r>
              <w:t xml:space="preserve">éléments anthropiques, indifférenciés</w:t>
            </w:r>
          </w:p>
        </w:tc>
      </w:tr>
      <w:tr>
        <w:tc>
          <w:tcPr/>
          <w:p>
            <w:pPr>
              <w:pStyle w:val="Compact"/>
            </w:pPr>
            <w:r>
              <w:t xml:space="preserve">15101069</w:t>
            </w:r>
          </w:p>
        </w:tc>
        <w:tc>
          <w:tcPr/>
          <w:p>
            <w:pPr>
              <w:pStyle w:val="Compact"/>
            </w:pPr>
            <w:r>
              <w:t xml:space="preserve">künstliche Ablagerung, undifferenziert</w:t>
            </w:r>
          </w:p>
        </w:tc>
        <w:tc>
          <w:tcPr/>
          <w:p>
            <w:pPr>
              <w:pStyle w:val="Compact"/>
            </w:pPr>
            <w:r>
              <w:t xml:space="preserve">dépôts artificiels, indifférenciés</w:t>
            </w:r>
          </w:p>
        </w:tc>
      </w:tr>
      <w:tr>
        <w:tc>
          <w:tcPr/>
          <w:p>
            <w:pPr>
              <w:pStyle w:val="Compact"/>
            </w:pPr>
            <w:r>
              <w:t xml:space="preserve">15101070</w:t>
            </w:r>
          </w:p>
        </w:tc>
        <w:tc>
          <w:tcPr/>
          <w:p>
            <w:pPr>
              <w:pStyle w:val="Compact"/>
            </w:pPr>
            <w:r>
              <w:t xml:space="preserve">Aufschüttung, Damm</w:t>
            </w:r>
          </w:p>
        </w:tc>
        <w:tc>
          <w:tcPr/>
          <w:p>
            <w:pPr>
              <w:pStyle w:val="Compact"/>
            </w:pPr>
            <w:r>
              <w:t xml:space="preserve">remblai, digue</w:t>
            </w:r>
          </w:p>
        </w:tc>
      </w:tr>
      <w:tr>
        <w:tc>
          <w:tcPr/>
          <w:p>
            <w:pPr>
              <w:pStyle w:val="Compact"/>
            </w:pPr>
            <w:r>
              <w:t xml:space="preserve">15101071</w:t>
            </w:r>
          </w:p>
        </w:tc>
        <w:tc>
          <w:tcPr/>
          <w:p>
            <w:pPr>
              <w:pStyle w:val="Compact"/>
            </w:pPr>
            <w:r>
              <w:t xml:space="preserve">Auffüllung</w:t>
            </w:r>
          </w:p>
        </w:tc>
        <w:tc>
          <w:tcPr/>
          <w:p>
            <w:pPr>
              <w:pStyle w:val="Compact"/>
            </w:pPr>
            <w:r>
              <w:t xml:space="preserve">comblement</w:t>
            </w:r>
          </w:p>
        </w:tc>
      </w:tr>
      <w:tr>
        <w:tc>
          <w:tcPr/>
          <w:p>
            <w:pPr>
              <w:pStyle w:val="Compact"/>
            </w:pPr>
            <w:r>
              <w:t xml:space="preserve">15101072</w:t>
            </w:r>
          </w:p>
        </w:tc>
        <w:tc>
          <w:tcPr/>
          <w:p>
            <w:pPr>
              <w:pStyle w:val="Compact"/>
            </w:pPr>
            <w:r>
              <w:t xml:space="preserve">Deponie</w:t>
            </w:r>
          </w:p>
        </w:tc>
        <w:tc>
          <w:tcPr/>
          <w:p>
            <w:pPr>
              <w:pStyle w:val="Compact"/>
            </w:pPr>
            <w:r>
              <w:t xml:space="preserve">décharge</w:t>
            </w:r>
          </w:p>
        </w:tc>
      </w:tr>
      <w:tr>
        <w:tc>
          <w:tcPr/>
          <w:p>
            <w:pPr>
              <w:pStyle w:val="Compact"/>
            </w:pPr>
            <w:r>
              <w:t xml:space="preserve">15101073</w:t>
            </w:r>
          </w:p>
        </w:tc>
        <w:tc>
          <w:tcPr/>
          <w:p>
            <w:pPr>
              <w:pStyle w:val="Compact"/>
            </w:pPr>
            <w:r>
              <w:t xml:space="preserve">Halde</w:t>
            </w:r>
          </w:p>
        </w:tc>
        <w:tc>
          <w:tcPr/>
          <w:p>
            <w:pPr>
              <w:pStyle w:val="Compact"/>
            </w:pPr>
            <w:r>
              <w:t xml:space="preserve">terril</w:t>
            </w:r>
          </w:p>
        </w:tc>
      </w:tr>
      <w:tr>
        <w:tc>
          <w:tcPr/>
          <w:p>
            <w:pPr>
              <w:pStyle w:val="Compact"/>
            </w:pPr>
            <w:r>
              <w:t xml:space="preserve">15101075</w:t>
            </w:r>
          </w:p>
        </w:tc>
        <w:tc>
          <w:tcPr/>
          <w:p>
            <w:pPr>
              <w:pStyle w:val="Compact"/>
            </w:pPr>
            <w:r>
              <w:t xml:space="preserve">dünne Lockermaterialbedeckung</w:t>
            </w:r>
          </w:p>
        </w:tc>
        <w:tc>
          <w:tcPr/>
          <w:p>
            <w:pPr>
              <w:pStyle w:val="Compact"/>
            </w:pPr>
            <w:r>
              <w:t xml:space="preserve">couverture meuble pelliculaire</w:t>
            </w:r>
          </w:p>
        </w:tc>
      </w:tr>
      <w:tr>
        <w:tc>
          <w:tcPr/>
          <w:p>
            <w:pPr>
              <w:pStyle w:val="Compact"/>
            </w:pPr>
            <w:r>
              <w:t xml:space="preserve">15101076</w:t>
            </w:r>
          </w:p>
        </w:tc>
        <w:tc>
          <w:tcPr/>
          <w:p>
            <w:pPr>
              <w:pStyle w:val="Compact"/>
            </w:pPr>
            <w:r>
              <w:t xml:space="preserve">geringmächtige Lockergesteinsbedeckung</w:t>
            </w:r>
          </w:p>
        </w:tc>
        <w:tc>
          <w:tcPr/>
          <w:p>
            <w:pPr>
              <w:pStyle w:val="Compact"/>
            </w:pPr>
            <w:r>
              <w:t xml:space="preserve">couverture de roches meubles peu épaisse</w:t>
            </w:r>
          </w:p>
        </w:tc>
      </w:tr>
      <w:tr>
        <w:tc>
          <w:tcPr/>
          <w:p>
            <w:pPr>
              <w:pStyle w:val="Compact"/>
            </w:pPr>
            <w:r>
              <w:t xml:space="preserve">15101078</w:t>
            </w:r>
          </w:p>
        </w:tc>
        <w:tc>
          <w:tcPr/>
          <w:p>
            <w:pPr>
              <w:pStyle w:val="Compact"/>
            </w:pPr>
            <w:r>
              <w:t xml:space="preserve">tiefgründige Verwitterungsdecke</w:t>
            </w:r>
          </w:p>
        </w:tc>
        <w:tc>
          <w:tcPr/>
          <w:p>
            <w:pPr>
              <w:pStyle w:val="Compact"/>
            </w:pPr>
            <w:r>
              <w:t xml:space="preserve">sol d'altération profonde</w:t>
            </w:r>
          </w:p>
        </w:tc>
      </w:tr>
      <w:tr>
        <w:tc>
          <w:tcPr/>
          <w:p>
            <w:pPr>
              <w:pStyle w:val="Compact"/>
            </w:pPr>
            <w:r>
              <w:t xml:space="preserve">15101079</w:t>
            </w:r>
          </w:p>
        </w:tc>
        <w:tc>
          <w:tcPr/>
          <w:p>
            <w:pPr>
              <w:pStyle w:val="Compact"/>
            </w:pPr>
            <w:r>
              <w:t xml:space="preserve">Gyttja</w:t>
            </w:r>
          </w:p>
        </w:tc>
        <w:tc>
          <w:tcPr/>
          <w:p>
            <w:pPr>
              <w:pStyle w:val="Compact"/>
            </w:pPr>
            <w:r>
              <w:t xml:space="preserve">gyttja</w:t>
            </w:r>
          </w:p>
        </w:tc>
      </w:tr>
      <w:tr>
        <w:tc>
          <w:tcPr/>
          <w:p>
            <w:pPr>
              <w:pStyle w:val="Compact"/>
            </w:pPr>
            <w:r>
              <w:t xml:space="preserve">15101080</w:t>
            </w:r>
          </w:p>
        </w:tc>
        <w:tc>
          <w:tcPr/>
          <w:p>
            <w:pPr>
              <w:pStyle w:val="Compact"/>
            </w:pPr>
            <w:r>
              <w:t xml:space="preserve">Quelltuff (Kalksinter, Lockergestein)</w:t>
            </w:r>
          </w:p>
        </w:tc>
        <w:tc>
          <w:tcPr/>
          <w:p>
            <w:pPr>
              <w:pStyle w:val="Compact"/>
            </w:pPr>
            <w:r>
              <w:t xml:space="preserve">tuf calcaire (dépôt non consolidé)</w:t>
            </w:r>
          </w:p>
        </w:tc>
      </w:tr>
      <w:tr>
        <w:tc>
          <w:tcPr/>
          <w:p>
            <w:pPr>
              <w:pStyle w:val="Compact"/>
            </w:pPr>
            <w:r>
              <w:t xml:space="preserve">15101081</w:t>
            </w:r>
          </w:p>
        </w:tc>
        <w:tc>
          <w:tcPr/>
          <w:p>
            <w:pPr>
              <w:pStyle w:val="Compact"/>
            </w:pPr>
            <w:r>
              <w:t xml:space="preserve">hydrochemische Bildungen (Kalksinter)</w:t>
            </w:r>
          </w:p>
        </w:tc>
        <w:tc>
          <w:tcPr/>
          <w:p>
            <w:pPr>
              <w:pStyle w:val="Compact"/>
            </w:pPr>
            <w:r>
              <w:t xml:space="preserve">dépôts hydrochimiques</w:t>
            </w:r>
          </w:p>
        </w:tc>
      </w:tr>
      <w:tr>
        <w:tc>
          <w:tcPr/>
          <w:p>
            <w:pPr>
              <w:pStyle w:val="Compact"/>
            </w:pPr>
            <w:r>
              <w:t xml:space="preserve">15101082</w:t>
            </w:r>
          </w:p>
        </w:tc>
        <w:tc>
          <w:tcPr/>
          <w:p>
            <w:pPr>
              <w:pStyle w:val="Compact"/>
            </w:pPr>
            <w:r>
              <w:t xml:space="preserve">Travertin (Kalksinter, Lockergestein)</w:t>
            </w:r>
          </w:p>
        </w:tc>
        <w:tc>
          <w:tcPr/>
          <w:p>
            <w:pPr>
              <w:pStyle w:val="Compact"/>
            </w:pPr>
            <w:r>
              <w:t xml:space="preserve">travertin (dépôt non consolidé)</w:t>
            </w:r>
          </w:p>
        </w:tc>
      </w:tr>
      <w:tr>
        <w:tc>
          <w:tcPr/>
          <w:p>
            <w:pPr>
              <w:pStyle w:val="Compact"/>
            </w:pPr>
            <w:r>
              <w:t xml:space="preserve">15101083</w:t>
            </w:r>
          </w:p>
        </w:tc>
        <w:tc>
          <w:tcPr/>
          <w:p>
            <w:pPr>
              <w:pStyle w:val="Compact"/>
            </w:pPr>
            <w:r>
              <w:t xml:space="preserve">In-situ-Verwitterungsschutt</w:t>
            </w:r>
          </w:p>
        </w:tc>
        <w:tc>
          <w:tcPr/>
          <w:p>
            <w:pPr>
              <w:pStyle w:val="Compact"/>
            </w:pPr>
            <w:r>
              <w:t xml:space="preserve">dépôt d'altération in situ</w:t>
            </w:r>
          </w:p>
        </w:tc>
      </w:tr>
      <w:tr>
        <w:tc>
          <w:tcPr/>
          <w:p>
            <w:pPr>
              <w:pStyle w:val="Compact"/>
            </w:pPr>
            <w:r>
              <w:t xml:space="preserve">15101084</w:t>
            </w:r>
          </w:p>
        </w:tc>
        <w:tc>
          <w:tcPr/>
          <w:p>
            <w:pPr>
              <w:pStyle w:val="Compact"/>
            </w:pPr>
            <w:r>
              <w:t xml:space="preserve">strukturierter Hangschutt</w:t>
            </w:r>
          </w:p>
        </w:tc>
        <w:tc>
          <w:tcPr/>
          <w:p>
            <w:pPr>
              <w:pStyle w:val="Compact"/>
            </w:pPr>
            <w:r>
              <w:t xml:space="preserve">éboulis structuré</w:t>
            </w:r>
          </w:p>
        </w:tc>
      </w:tr>
      <w:tr>
        <w:tc>
          <w:tcPr/>
          <w:p>
            <w:pPr>
              <w:pStyle w:val="Compact"/>
            </w:pPr>
            <w:r>
              <w:t xml:space="preserve">15101085</w:t>
            </w:r>
          </w:p>
        </w:tc>
        <w:tc>
          <w:tcPr/>
          <w:p>
            <w:pPr>
              <w:pStyle w:val="Compact"/>
            </w:pPr>
            <w:r>
              <w:t xml:space="preserve">Tsunamiablagerung</w:t>
            </w:r>
          </w:p>
        </w:tc>
        <w:tc>
          <w:tcPr/>
          <w:p>
            <w:pPr>
              <w:pStyle w:val="Compact"/>
            </w:pPr>
            <w:r>
              <w:t xml:space="preserve">dépôt de tsunami</w:t>
            </w:r>
          </w:p>
        </w:tc>
      </w:tr>
      <w:tr>
        <w:tc>
          <w:tcPr/>
          <w:p>
            <w:pPr>
              <w:pStyle w:val="Compact"/>
            </w:pPr>
            <w:r>
              <w:t xml:space="preserve">15101086</w:t>
            </w:r>
          </w:p>
        </w:tc>
        <w:tc>
          <w:tcPr/>
          <w:p>
            <w:pPr>
              <w:pStyle w:val="Compact"/>
            </w:pPr>
            <w:r>
              <w:t xml:space="preserve">Entwässerungssediment</w:t>
            </w:r>
          </w:p>
        </w:tc>
        <w:tc>
          <w:tcPr/>
          <w:p>
            <w:pPr>
              <w:pStyle w:val="Compact"/>
            </w:pPr>
            <w:r>
              <w:t xml:space="preserve">sédiment formé par échappement d'eau</w:t>
            </w:r>
          </w:p>
        </w:tc>
      </w:tr>
      <w:tr>
        <w:tc>
          <w:tcPr/>
          <w:p>
            <w:pPr>
              <w:pStyle w:val="Compact"/>
            </w:pPr>
            <w:r>
              <w:t xml:space="preserve">15101087</w:t>
            </w:r>
          </w:p>
        </w:tc>
        <w:tc>
          <w:tcPr/>
          <w:p>
            <w:pPr>
              <w:pStyle w:val="Compact"/>
            </w:pPr>
            <w:r>
              <w:t xml:space="preserve">Sedimentärer Gang (clastic dike)</w:t>
            </w:r>
          </w:p>
        </w:tc>
        <w:tc>
          <w:tcPr/>
          <w:p>
            <w:pPr>
              <w:pStyle w:val="Compact"/>
            </w:pPr>
            <w:r>
              <w:t xml:space="preserve">filon sédimentaire</w:t>
            </w:r>
          </w:p>
        </w:tc>
      </w:tr>
      <w:tr>
        <w:tc>
          <w:tcPr/>
          <w:p>
            <w:pPr>
              <w:pStyle w:val="Compact"/>
            </w:pPr>
            <w:r>
              <w:t xml:space="preserve">15111658</w:t>
            </w:r>
          </w:p>
        </w:tc>
        <w:tc>
          <w:tcPr/>
          <w:p>
            <w:pPr>
              <w:pStyle w:val="Compact"/>
            </w:pPr>
            <w:r>
              <w:t xml:space="preserve">Basalt: Glaukophan</w:t>
            </w:r>
          </w:p>
        </w:tc>
        <w:tc>
          <w:tcPr/>
          <w:p>
            <w:pPr>
              <w:pStyle w:val="Compact"/>
            </w:pPr>
            <w:r>
              <w:t xml:space="preserve">basalte: glaucophane</w:t>
            </w:r>
          </w:p>
        </w:tc>
      </w:tr>
      <w:tr>
        <w:tc>
          <w:tcPr/>
          <w:p>
            <w:pPr>
              <w:pStyle w:val="Compact"/>
            </w:pPr>
            <w:r>
              <w:t xml:space="preserve">15111659</w:t>
            </w:r>
          </w:p>
        </w:tc>
        <w:tc>
          <w:tcPr/>
          <w:p>
            <w:pPr>
              <w:pStyle w:val="Compact"/>
            </w:pPr>
            <w:r>
              <w:t xml:space="preserve">Quarzit: konglomeratisch</w:t>
            </w:r>
          </w:p>
        </w:tc>
        <w:tc>
          <w:tcPr/>
          <w:p>
            <w:pPr>
              <w:pStyle w:val="Compact"/>
            </w:pPr>
            <w:r>
              <w:t xml:space="preserve">quartzite: conglomératique</w:t>
            </w:r>
          </w:p>
        </w:tc>
      </w:tr>
      <w:tr>
        <w:tc>
          <w:tcPr/>
          <w:p>
            <w:pPr>
              <w:pStyle w:val="Compact"/>
            </w:pPr>
            <w:r>
              <w:t xml:space="preserve">15111660</w:t>
            </w:r>
          </w:p>
        </w:tc>
        <w:tc>
          <w:tcPr/>
          <w:p>
            <w:pPr>
              <w:pStyle w:val="Compact"/>
            </w:pPr>
            <w:r>
              <w:t xml:space="preserve">Phyllit: Glaukophan</w:t>
            </w:r>
          </w:p>
        </w:tc>
        <w:tc>
          <w:tcPr/>
          <w:p>
            <w:pPr>
              <w:pStyle w:val="Compact"/>
            </w:pPr>
            <w:r>
              <w:t xml:space="preserve">phyllite: glaucophane</w:t>
            </w:r>
          </w:p>
        </w:tc>
      </w:tr>
      <w:tr>
        <w:tc>
          <w:tcPr/>
          <w:p>
            <w:pPr>
              <w:pStyle w:val="Compact"/>
            </w:pPr>
            <w:r>
              <w:t xml:space="preserve">15111661</w:t>
            </w:r>
          </w:p>
        </w:tc>
        <w:tc>
          <w:tcPr/>
          <w:p>
            <w:pPr>
              <w:pStyle w:val="Compact"/>
            </w:pPr>
            <w:r>
              <w:t xml:space="preserve">Phyllit: Granat</w:t>
            </w:r>
          </w:p>
        </w:tc>
        <w:tc>
          <w:tcPr/>
          <w:p>
            <w:pPr>
              <w:pStyle w:val="Compact"/>
            </w:pPr>
            <w:r>
              <w:t xml:space="preserve">phyllite: grenat</w:t>
            </w:r>
          </w:p>
        </w:tc>
      </w:tr>
      <w:tr>
        <w:tc>
          <w:tcPr/>
          <w:p>
            <w:pPr>
              <w:pStyle w:val="Compact"/>
            </w:pPr>
            <w:r>
              <w:t xml:space="preserve">15111662</w:t>
            </w:r>
          </w:p>
        </w:tc>
        <w:tc>
          <w:tcPr/>
          <w:p>
            <w:pPr>
              <w:pStyle w:val="Compact"/>
            </w:pPr>
            <w:r>
              <w:t xml:space="preserve">Schiefer: Quarz-Chloritoid</w:t>
            </w:r>
          </w:p>
        </w:tc>
        <w:tc>
          <w:tcPr/>
          <w:p>
            <w:pPr>
              <w:pStyle w:val="Compact"/>
            </w:pPr>
            <w:r>
              <w:t xml:space="preserve">schiste: quartz-chloritoïde</w:t>
            </w:r>
          </w:p>
        </w:tc>
      </w:tr>
      <w:tr>
        <w:tc>
          <w:tcPr/>
          <w:p>
            <w:pPr>
              <w:pStyle w:val="Compact"/>
            </w:pPr>
            <w:r>
              <w:t xml:space="preserve">15111663</w:t>
            </w:r>
          </w:p>
        </w:tc>
        <w:tc>
          <w:tcPr/>
          <w:p>
            <w:pPr>
              <w:pStyle w:val="Compact"/>
            </w:pPr>
            <w:r>
              <w:t xml:space="preserve">Schiefer: Serizit-Biotit</w:t>
            </w:r>
          </w:p>
        </w:tc>
        <w:tc>
          <w:tcPr/>
          <w:p>
            <w:pPr>
              <w:pStyle w:val="Compact"/>
            </w:pPr>
            <w:r>
              <w:t xml:space="preserve">schiste: séricite-biotite</w:t>
            </w:r>
          </w:p>
        </w:tc>
      </w:tr>
      <w:tr>
        <w:tc>
          <w:tcPr/>
          <w:p>
            <w:pPr>
              <w:pStyle w:val="Compact"/>
            </w:pPr>
            <w:r>
              <w:t xml:space="preserve">15111664</w:t>
            </w:r>
          </w:p>
        </w:tc>
        <w:tc>
          <w:tcPr/>
          <w:p>
            <w:pPr>
              <w:pStyle w:val="Compact"/>
            </w:pPr>
            <w:r>
              <w:t xml:space="preserve">Prasinit: Fuchsit</w:t>
            </w:r>
          </w:p>
        </w:tc>
        <w:tc>
          <w:tcPr/>
          <w:p>
            <w:pPr>
              <w:pStyle w:val="Compact"/>
            </w:pPr>
            <w:r>
              <w:t xml:space="preserve">prasinite: fuchsite</w:t>
            </w:r>
          </w:p>
        </w:tc>
      </w:tr>
      <w:tr>
        <w:tc>
          <w:tcPr/>
          <w:p>
            <w:pPr>
              <w:pStyle w:val="Compact"/>
            </w:pPr>
            <w:r>
              <w:t xml:space="preserve">15111665</w:t>
            </w:r>
          </w:p>
        </w:tc>
        <w:tc>
          <w:tcPr/>
          <w:p>
            <w:pPr>
              <w:pStyle w:val="Compact"/>
            </w:pPr>
            <w:r>
              <w:t xml:space="preserve">Prasinit: Glaukophan</w:t>
            </w:r>
          </w:p>
        </w:tc>
        <w:tc>
          <w:tcPr/>
          <w:p>
            <w:pPr>
              <w:pStyle w:val="Compact"/>
            </w:pPr>
            <w:r>
              <w:t xml:space="preserve">prasinite: glaucophane</w:t>
            </w:r>
          </w:p>
        </w:tc>
      </w:tr>
      <w:tr>
        <w:tc>
          <w:tcPr/>
          <w:p>
            <w:pPr>
              <w:pStyle w:val="Compact"/>
            </w:pPr>
            <w:r>
              <w:t xml:space="preserve">15111666</w:t>
            </w:r>
          </w:p>
        </w:tc>
        <w:tc>
          <w:tcPr/>
          <w:p>
            <w:pPr>
              <w:pStyle w:val="Compact"/>
            </w:pPr>
            <w:r>
              <w:t xml:space="preserve">Amphibolit: Epidot</w:t>
            </w:r>
          </w:p>
        </w:tc>
        <w:tc>
          <w:tcPr/>
          <w:p>
            <w:pPr>
              <w:pStyle w:val="Compact"/>
            </w:pPr>
            <w:r>
              <w:t xml:space="preserve">amphibolite: épidote</w:t>
            </w:r>
          </w:p>
        </w:tc>
      </w:tr>
      <w:tr>
        <w:tc>
          <w:tcPr/>
          <w:p>
            <w:pPr>
              <w:pStyle w:val="Compact"/>
            </w:pPr>
            <w:r>
              <w:t xml:space="preserve">15111667</w:t>
            </w:r>
          </w:p>
        </w:tc>
        <w:tc>
          <w:tcPr/>
          <w:p>
            <w:pPr>
              <w:pStyle w:val="Compact"/>
            </w:pPr>
            <w:r>
              <w:t xml:space="preserve">Amphibolit: porphyrisch</w:t>
            </w:r>
          </w:p>
        </w:tc>
        <w:tc>
          <w:tcPr/>
          <w:p>
            <w:pPr>
              <w:pStyle w:val="Compact"/>
            </w:pPr>
            <w:r>
              <w:t xml:space="preserve">amphibolite: porphyrique</w:t>
            </w:r>
          </w:p>
        </w:tc>
      </w:tr>
      <w:tr>
        <w:tc>
          <w:tcPr/>
          <w:p>
            <w:pPr>
              <w:pStyle w:val="Compact"/>
            </w:pPr>
            <w:r>
              <w:t xml:space="preserve">15111668</w:t>
            </w:r>
          </w:p>
        </w:tc>
        <w:tc>
          <w:tcPr/>
          <w:p>
            <w:pPr>
              <w:pStyle w:val="Compact"/>
            </w:pPr>
            <w:r>
              <w:t xml:space="preserve">Serpentinit: Pyroxen</w:t>
            </w:r>
          </w:p>
        </w:tc>
        <w:tc>
          <w:tcPr/>
          <w:p>
            <w:pPr>
              <w:pStyle w:val="Compact"/>
            </w:pPr>
            <w:r>
              <w:t xml:space="preserve">serpentinite: pyroxène</w:t>
            </w:r>
          </w:p>
        </w:tc>
      </w:tr>
      <w:tr>
        <w:tc>
          <w:tcPr/>
          <w:p>
            <w:pPr>
              <w:pStyle w:val="Compact"/>
            </w:pPr>
            <w:r>
              <w:t xml:space="preserve">15111669</w:t>
            </w:r>
          </w:p>
        </w:tc>
        <w:tc>
          <w:tcPr/>
          <w:p>
            <w:pPr>
              <w:pStyle w:val="Compact"/>
            </w:pPr>
            <w:r>
              <w:t xml:space="preserve">Gneis: Alkalifeldspat</w:t>
            </w:r>
          </w:p>
        </w:tc>
        <w:tc>
          <w:tcPr/>
          <w:p>
            <w:pPr>
              <w:pStyle w:val="Compact"/>
            </w:pPr>
            <w:r>
              <w:t xml:space="preserve">gneiss: feldspath alcalin</w:t>
            </w:r>
          </w:p>
        </w:tc>
      </w:tr>
      <w:tr>
        <w:tc>
          <w:tcPr/>
          <w:p>
            <w:pPr>
              <w:pStyle w:val="Compact"/>
            </w:pPr>
            <w:r>
              <w:t xml:space="preserve">15111670</w:t>
            </w:r>
          </w:p>
        </w:tc>
        <w:tc>
          <w:tcPr/>
          <w:p>
            <w:pPr>
              <w:pStyle w:val="Compact"/>
            </w:pPr>
            <w:r>
              <w:t xml:space="preserve">Gneis: augig: Biotit</w:t>
            </w:r>
          </w:p>
        </w:tc>
        <w:tc>
          <w:tcPr/>
          <w:p>
            <w:pPr>
              <w:pStyle w:val="Compact"/>
            </w:pPr>
            <w:r>
              <w:t xml:space="preserve">gneiss: oeillé: biotite</w:t>
            </w:r>
          </w:p>
        </w:tc>
      </w:tr>
      <w:tr>
        <w:tc>
          <w:tcPr/>
          <w:p>
            <w:pPr>
              <w:pStyle w:val="Compact"/>
            </w:pPr>
            <w:r>
              <w:t xml:space="preserve">15111671</w:t>
            </w:r>
          </w:p>
        </w:tc>
        <w:tc>
          <w:tcPr/>
          <w:p>
            <w:pPr>
              <w:pStyle w:val="Compact"/>
            </w:pPr>
            <w:r>
              <w:t xml:space="preserve">Gneis: Biotit-Quarz</w:t>
            </w:r>
          </w:p>
        </w:tc>
        <w:tc>
          <w:tcPr/>
          <w:p>
            <w:pPr>
              <w:pStyle w:val="Compact"/>
            </w:pPr>
            <w:r>
              <w:t xml:space="preserve">gneiss: biotite-quartz</w:t>
            </w:r>
          </w:p>
        </w:tc>
      </w:tr>
      <w:tr>
        <w:tc>
          <w:tcPr/>
          <w:p>
            <w:pPr>
              <w:pStyle w:val="Compact"/>
            </w:pPr>
            <w:r>
              <w:t xml:space="preserve">15111672</w:t>
            </w:r>
          </w:p>
        </w:tc>
        <w:tc>
          <w:tcPr/>
          <w:p>
            <w:pPr>
              <w:pStyle w:val="Compact"/>
            </w:pPr>
            <w:r>
              <w:t xml:space="preserve">Gneis: schiefrig: Quarz</w:t>
            </w:r>
          </w:p>
        </w:tc>
        <w:tc>
          <w:tcPr/>
          <w:p>
            <w:pPr>
              <w:pStyle w:val="Compact"/>
            </w:pPr>
            <w:r>
              <w:t xml:space="preserve">gneiss: schisteux: quartz</w:t>
            </w:r>
          </w:p>
        </w:tc>
      </w:tr>
      <w:tr>
        <w:tc>
          <w:tcPr/>
          <w:p>
            <w:pPr>
              <w:pStyle w:val="Compact"/>
            </w:pPr>
            <w:r>
              <w:t xml:space="preserve">15111673</w:t>
            </w:r>
          </w:p>
        </w:tc>
        <w:tc>
          <w:tcPr/>
          <w:p>
            <w:pPr>
              <w:pStyle w:val="Compact"/>
            </w:pPr>
            <w:r>
              <w:t xml:space="preserve">Schiefer: dolomitisch</w:t>
            </w:r>
          </w:p>
        </w:tc>
        <w:tc>
          <w:tcPr/>
          <w:p>
            <w:pPr>
              <w:pStyle w:val="Compact"/>
            </w:pPr>
            <w:r>
              <w:t xml:space="preserve">schiste: dolomitique</w:t>
            </w:r>
          </w:p>
        </w:tc>
      </w:tr>
      <w:tr>
        <w:tc>
          <w:tcPr/>
          <w:p>
            <w:pPr>
              <w:pStyle w:val="Compact"/>
            </w:pPr>
            <w:r>
              <w:t xml:space="preserve">15111674</w:t>
            </w:r>
          </w:p>
        </w:tc>
        <w:tc>
          <w:tcPr/>
          <w:p>
            <w:pPr>
              <w:pStyle w:val="Compact"/>
            </w:pPr>
            <w:r>
              <w:t xml:space="preserve">Schiefer: kalkig: Granat</w:t>
            </w:r>
          </w:p>
        </w:tc>
        <w:tc>
          <w:tcPr/>
          <w:p>
            <w:pPr>
              <w:pStyle w:val="Compact"/>
            </w:pPr>
            <w:r>
              <w:t xml:space="preserve">schiste: calcaire: grenat</w:t>
            </w:r>
          </w:p>
        </w:tc>
      </w:tr>
      <w:tr>
        <w:tc>
          <w:tcPr/>
          <w:p>
            <w:pPr>
              <w:pStyle w:val="Compact"/>
            </w:pPr>
            <w:r>
              <w:t xml:space="preserve">15111675</w:t>
            </w:r>
          </w:p>
        </w:tc>
        <w:tc>
          <w:tcPr/>
          <w:p>
            <w:pPr>
              <w:pStyle w:val="Compact"/>
            </w:pPr>
            <w:r>
              <w:t xml:space="preserve">Schiefer: Muskovit</w:t>
            </w:r>
          </w:p>
        </w:tc>
        <w:tc>
          <w:tcPr/>
          <w:p>
            <w:pPr>
              <w:pStyle w:val="Compact"/>
            </w:pPr>
            <w:r>
              <w:t xml:space="preserve">schiste: muscovite</w:t>
            </w:r>
          </w:p>
        </w:tc>
      </w:tr>
      <w:tr>
        <w:tc>
          <w:tcPr/>
          <w:p>
            <w:pPr>
              <w:pStyle w:val="Compact"/>
            </w:pPr>
            <w:r>
              <w:t xml:space="preserve">15111676</w:t>
            </w:r>
          </w:p>
        </w:tc>
        <w:tc>
          <w:tcPr/>
          <w:p>
            <w:pPr>
              <w:pStyle w:val="Compact"/>
            </w:pPr>
            <w:r>
              <w:t xml:space="preserve">Quarzit: Phengit</w:t>
            </w:r>
          </w:p>
        </w:tc>
        <w:tc>
          <w:tcPr/>
          <w:p>
            <w:pPr>
              <w:pStyle w:val="Compact"/>
            </w:pPr>
            <w:r>
              <w:t xml:space="preserve">quartzite: phengite</w:t>
            </w:r>
          </w:p>
        </w:tc>
      </w:tr>
      <w:tr>
        <w:tc>
          <w:tcPr/>
          <w:p>
            <w:pPr>
              <w:pStyle w:val="Compact"/>
            </w:pPr>
            <w:r>
              <w:t xml:space="preserve">15111677</w:t>
            </w:r>
          </w:p>
        </w:tc>
        <w:tc>
          <w:tcPr/>
          <w:p>
            <w:pPr>
              <w:pStyle w:val="Compact"/>
            </w:pPr>
            <w:r>
              <w:t xml:space="preserve">Dolomitstein: mergelig</w:t>
            </w:r>
          </w:p>
        </w:tc>
        <w:tc>
          <w:tcPr/>
          <w:p>
            <w:pPr>
              <w:pStyle w:val="Compact"/>
            </w:pPr>
            <w:r>
              <w:t xml:space="preserve">Dolomitstein: mergelig</w:t>
            </w:r>
          </w:p>
        </w:tc>
      </w:tr>
      <w:tr>
        <w:tc>
          <w:tcPr/>
          <w:p>
            <w:pPr>
              <w:pStyle w:val="Compact"/>
            </w:pPr>
            <w:r>
              <w:t xml:space="preserve">15111678</w:t>
            </w:r>
          </w:p>
        </w:tc>
        <w:tc>
          <w:tcPr/>
          <w:p>
            <w:pPr>
              <w:pStyle w:val="Compact"/>
            </w:pPr>
            <w:r>
              <w:t xml:space="preserve">Granit: kataklastisch</w:t>
            </w:r>
          </w:p>
        </w:tc>
        <w:tc>
          <w:tcPr/>
          <w:p>
            <w:pPr>
              <w:pStyle w:val="Compact"/>
            </w:pPr>
            <w:r>
              <w:t xml:space="preserve">Granit: kataklastisch</w:t>
            </w:r>
          </w:p>
        </w:tc>
      </w:tr>
      <w:tr>
        <w:tc>
          <w:tcPr/>
          <w:p>
            <w:pPr>
              <w:pStyle w:val="Compact"/>
            </w:pPr>
            <w:r>
              <w:t xml:space="preserve">15111679</w:t>
            </w:r>
          </w:p>
        </w:tc>
        <w:tc>
          <w:tcPr/>
          <w:p>
            <w:pPr>
              <w:pStyle w:val="Compact"/>
            </w:pPr>
            <w:r>
              <w:t xml:space="preserve">Gneis: kataklastisch</w:t>
            </w:r>
          </w:p>
        </w:tc>
        <w:tc>
          <w:tcPr/>
          <w:p>
            <w:pPr>
              <w:pStyle w:val="Compact"/>
            </w:pPr>
            <w:r>
              <w:t xml:space="preserve">Gneis: kataklastisch</w:t>
            </w:r>
          </w:p>
        </w:tc>
      </w:tr>
      <w:tr>
        <w:tc>
          <w:tcPr/>
          <w:p>
            <w:pPr>
              <w:pStyle w:val="Compact"/>
            </w:pPr>
            <w:r>
              <w:t xml:space="preserve">15111680</w:t>
            </w:r>
          </w:p>
        </w:tc>
        <w:tc>
          <w:tcPr/>
          <w:p>
            <w:pPr>
              <w:pStyle w:val="Compact"/>
            </w:pPr>
            <w:r>
              <w:t xml:space="preserve">Mergelstein: tonig-dolomitisch</w:t>
            </w:r>
          </w:p>
        </w:tc>
        <w:tc>
          <w:tcPr/>
          <w:p>
            <w:pPr>
              <w:pStyle w:val="Compact"/>
            </w:pPr>
            <w:r>
              <w:t xml:space="preserve">Mergelstein: tonig-dolomitisch</w:t>
            </w:r>
          </w:p>
        </w:tc>
      </w:tr>
      <w:tr>
        <w:tc>
          <w:tcPr/>
          <w:p>
            <w:pPr>
              <w:pStyle w:val="Compact"/>
            </w:pPr>
            <w:r>
              <w:t xml:space="preserve">15111681</w:t>
            </w:r>
          </w:p>
        </w:tc>
        <w:tc>
          <w:tcPr/>
          <w:p>
            <w:pPr>
              <w:pStyle w:val="Compact"/>
            </w:pPr>
            <w:r>
              <w:t xml:space="preserve">Kalkstein: dolomitisch: Ooide</w:t>
            </w:r>
          </w:p>
        </w:tc>
        <w:tc>
          <w:tcPr/>
          <w:p>
            <w:pPr>
              <w:pStyle w:val="Compact"/>
            </w:pPr>
            <w:r>
              <w:t xml:space="preserve">Kalkstein: dolomitisch: Ooide</w:t>
            </w:r>
          </w:p>
        </w:tc>
      </w:tr>
      <w:tr>
        <w:tc>
          <w:tcPr/>
          <w:p>
            <w:pPr>
              <w:pStyle w:val="Compact"/>
            </w:pPr>
            <w:r>
              <w:t xml:space="preserve">999998</w:t>
            </w:r>
          </w:p>
        </w:tc>
        <w:tc>
          <w:tcPr/>
          <w:p>
            <w:pPr>
              <w:pStyle w:val="Compact"/>
            </w:pPr>
            <w:r>
              <w:t xml:space="preserve">nicht anwendbar</w:t>
            </w:r>
          </w:p>
        </w:tc>
        <w:tc>
          <w:tcPr/>
          <w:p>
            <w:pPr>
              <w:pStyle w:val="Compact"/>
            </w:pPr>
            <w:r>
              <w:t xml:space="preserve">pas applicable</w:t>
            </w:r>
          </w:p>
        </w:tc>
      </w:tr>
      <w:tr>
        <w:tc>
          <w:tcPr/>
          <w:p>
            <w:pPr>
              <w:pStyle w:val="Compact"/>
            </w:pPr>
            <w:r>
              <w:t xml:space="preserve">999997</w:t>
            </w:r>
          </w:p>
        </w:tc>
        <w:tc>
          <w:tcPr/>
          <w:p>
            <w:pPr>
              <w:pStyle w:val="Compact"/>
            </w:pPr>
            <w:r>
              <w:t xml:space="preserve">unbekannt</w:t>
            </w:r>
          </w:p>
        </w:tc>
        <w:tc>
          <w:tcPr/>
          <w:p>
            <w:pPr>
              <w:pStyle w:val="Compact"/>
            </w:pPr>
            <w:r>
              <w:t xml:space="preserve">inconnu</w:t>
            </w:r>
          </w:p>
        </w:tc>
      </w:tr>
    </w:tbl>
    <w:bookmarkEnd w:id="281"/>
    <w:bookmarkStart w:id="282" w:name="gc-chrono-cd"/>
    <w:p>
      <w:pPr>
        <w:pStyle w:val="Heading2"/>
      </w:pPr>
      <w:r>
        <w:rPr>
          <w:rStyle w:val="SectionNumber"/>
        </w:rPr>
        <w:t xml:space="preserve">9.8</w:t>
      </w:r>
      <w:r>
        <w:tab/>
      </w:r>
      <w:r>
        <w:t xml:space="preserve">Anhang GC_CHRONO_CD</w:t>
      </w:r>
    </w:p>
    <w:p>
      <w:pPr>
        <w:pStyle w:val="FirstParagraph"/>
      </w:pPr>
      <w:r>
        <w:t xml:space="preserve">Wertetabelle der chronostratigraphischen Einheiten</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Français</w:t>
            </w:r>
          </w:p>
        </w:tc>
      </w:tr>
      <w:tr>
        <w:tc>
          <w:tcPr/>
          <w:p>
            <w:pPr>
              <w:pStyle w:val="Compact"/>
            </w:pPr>
            <w:r>
              <w:t xml:space="preserve">15001001</w:t>
            </w:r>
          </w:p>
        </w:tc>
        <w:tc>
          <w:tcPr/>
          <w:p>
            <w:pPr>
              <w:pStyle w:val="Compact"/>
            </w:pPr>
            <w:r>
              <w:t xml:space="preserve">Phanerozoikum</w:t>
            </w:r>
          </w:p>
        </w:tc>
        <w:tc>
          <w:tcPr/>
          <w:p>
            <w:pPr>
              <w:pStyle w:val="Compact"/>
            </w:pPr>
            <w:r>
              <w:t xml:space="preserve">Phanérozoïque</w:t>
            </w:r>
          </w:p>
        </w:tc>
      </w:tr>
      <w:tr>
        <w:tc>
          <w:tcPr/>
          <w:p>
            <w:pPr>
              <w:pStyle w:val="Compact"/>
            </w:pPr>
            <w:r>
              <w:t xml:space="preserve">15001002</w:t>
            </w:r>
          </w:p>
        </w:tc>
        <w:tc>
          <w:tcPr/>
          <w:p>
            <w:pPr>
              <w:pStyle w:val="Compact"/>
            </w:pPr>
            <w:r>
              <w:t xml:space="preserve">Känozoikum</w:t>
            </w:r>
          </w:p>
        </w:tc>
        <w:tc>
          <w:tcPr/>
          <w:p>
            <w:pPr>
              <w:pStyle w:val="Compact"/>
            </w:pPr>
            <w:r>
              <w:t xml:space="preserve">Cénozoïque</w:t>
            </w:r>
          </w:p>
        </w:tc>
      </w:tr>
      <w:tr>
        <w:tc>
          <w:tcPr/>
          <w:p>
            <w:pPr>
              <w:pStyle w:val="Compact"/>
            </w:pPr>
            <w:r>
              <w:t xml:space="preserve">15001003</w:t>
            </w:r>
          </w:p>
        </w:tc>
        <w:tc>
          <w:tcPr/>
          <w:p>
            <w:pPr>
              <w:pStyle w:val="Compact"/>
            </w:pPr>
            <w:r>
              <w:t xml:space="preserve">Quartär</w:t>
            </w:r>
          </w:p>
        </w:tc>
        <w:tc>
          <w:tcPr/>
          <w:p>
            <w:pPr>
              <w:pStyle w:val="Compact"/>
            </w:pPr>
            <w:r>
              <w:t xml:space="preserve">Quaternaire</w:t>
            </w:r>
          </w:p>
        </w:tc>
      </w:tr>
      <w:tr>
        <w:tc>
          <w:tcPr/>
          <w:p>
            <w:pPr>
              <w:pStyle w:val="Compact"/>
            </w:pPr>
            <w:r>
              <w:t xml:space="preserve">15001004</w:t>
            </w:r>
          </w:p>
        </w:tc>
        <w:tc>
          <w:tcPr/>
          <w:p>
            <w:pPr>
              <w:pStyle w:val="Compact"/>
            </w:pPr>
            <w:r>
              <w:t xml:space="preserve">Holozän</w:t>
            </w:r>
          </w:p>
        </w:tc>
        <w:tc>
          <w:tcPr/>
          <w:p>
            <w:pPr>
              <w:pStyle w:val="Compact"/>
            </w:pPr>
            <w:r>
              <w:t xml:space="preserve">Holocène</w:t>
            </w:r>
          </w:p>
        </w:tc>
      </w:tr>
      <w:tr>
        <w:tc>
          <w:tcPr/>
          <w:p>
            <w:pPr>
              <w:pStyle w:val="Compact"/>
            </w:pPr>
            <w:r>
              <w:t xml:space="preserve">15001005</w:t>
            </w:r>
          </w:p>
        </w:tc>
        <w:tc>
          <w:tcPr/>
          <w:p>
            <w:pPr>
              <w:pStyle w:val="Compact"/>
            </w:pPr>
            <w:r>
              <w:t xml:space="preserve">Pleistozän</w:t>
            </w:r>
          </w:p>
        </w:tc>
        <w:tc>
          <w:tcPr/>
          <w:p>
            <w:pPr>
              <w:pStyle w:val="Compact"/>
            </w:pPr>
            <w:r>
              <w:t xml:space="preserve">Pléistocène</w:t>
            </w:r>
          </w:p>
        </w:tc>
      </w:tr>
      <w:tr>
        <w:tc>
          <w:tcPr/>
          <w:p>
            <w:pPr>
              <w:pStyle w:val="Compact"/>
            </w:pPr>
            <w:r>
              <w:t xml:space="preserve">15001006</w:t>
            </w:r>
          </w:p>
        </w:tc>
        <w:tc>
          <w:tcPr/>
          <w:p>
            <w:pPr>
              <w:pStyle w:val="Compact"/>
            </w:pPr>
            <w:r>
              <w:t xml:space="preserve">Spätes Pleistozän</w:t>
            </w:r>
          </w:p>
        </w:tc>
        <w:tc>
          <w:tcPr/>
          <w:p>
            <w:pPr>
              <w:pStyle w:val="Compact"/>
            </w:pPr>
            <w:r>
              <w:t xml:space="preserve">Pléistocène tardif</w:t>
            </w:r>
          </w:p>
        </w:tc>
      </w:tr>
      <w:tr>
        <w:tc>
          <w:tcPr/>
          <w:p>
            <w:pPr>
              <w:pStyle w:val="Compact"/>
            </w:pPr>
            <w:r>
              <w:t xml:space="preserve">15001007</w:t>
            </w:r>
          </w:p>
        </w:tc>
        <w:tc>
          <w:tcPr/>
          <w:p>
            <w:pPr>
              <w:pStyle w:val="Compact"/>
            </w:pPr>
            <w:r>
              <w:t xml:space="preserve">Mittleres Pleistozän</w:t>
            </w:r>
          </w:p>
        </w:tc>
        <w:tc>
          <w:tcPr/>
          <w:p>
            <w:pPr>
              <w:pStyle w:val="Compact"/>
            </w:pPr>
            <w:r>
              <w:t xml:space="preserve">Pléistocène moyen</w:t>
            </w:r>
          </w:p>
        </w:tc>
      </w:tr>
      <w:tr>
        <w:tc>
          <w:tcPr/>
          <w:p>
            <w:pPr>
              <w:pStyle w:val="Compact"/>
            </w:pPr>
            <w:r>
              <w:t xml:space="preserve">15001009</w:t>
            </w:r>
          </w:p>
        </w:tc>
        <w:tc>
          <w:tcPr/>
          <w:p>
            <w:pPr>
              <w:pStyle w:val="Compact"/>
            </w:pPr>
            <w:r>
              <w:t xml:space="preserve">Frühes Pleistozän</w:t>
            </w:r>
          </w:p>
        </w:tc>
        <w:tc>
          <w:tcPr/>
          <w:p>
            <w:pPr>
              <w:pStyle w:val="Compact"/>
            </w:pPr>
            <w:r>
              <w:t xml:space="preserve">Pléistocène précoce</w:t>
            </w:r>
          </w:p>
        </w:tc>
      </w:tr>
      <w:tr>
        <w:tc>
          <w:tcPr/>
          <w:p>
            <w:pPr>
              <w:pStyle w:val="Compact"/>
            </w:pPr>
            <w:r>
              <w:t xml:space="preserve">15001010</w:t>
            </w:r>
          </w:p>
        </w:tc>
        <w:tc>
          <w:tcPr/>
          <w:p>
            <w:pPr>
              <w:pStyle w:val="Compact"/>
            </w:pPr>
            <w:r>
              <w:t xml:space="preserve">Calabrien</w:t>
            </w:r>
          </w:p>
        </w:tc>
        <w:tc>
          <w:tcPr/>
          <w:p>
            <w:pPr>
              <w:pStyle w:val="Compact"/>
            </w:pPr>
            <w:r>
              <w:t xml:space="preserve">Calabrien</w:t>
            </w:r>
          </w:p>
        </w:tc>
      </w:tr>
      <w:tr>
        <w:tc>
          <w:tcPr/>
          <w:p>
            <w:pPr>
              <w:pStyle w:val="Compact"/>
            </w:pPr>
            <w:r>
              <w:t xml:space="preserve">15001011</w:t>
            </w:r>
          </w:p>
        </w:tc>
        <w:tc>
          <w:tcPr/>
          <w:p>
            <w:pPr>
              <w:pStyle w:val="Compact"/>
            </w:pPr>
            <w:r>
              <w:t xml:space="preserve">Gélasien</w:t>
            </w:r>
          </w:p>
        </w:tc>
        <w:tc>
          <w:tcPr/>
          <w:p>
            <w:pPr>
              <w:pStyle w:val="Compact"/>
            </w:pPr>
            <w:r>
              <w:t xml:space="preserve">Gélasien</w:t>
            </w:r>
          </w:p>
        </w:tc>
      </w:tr>
      <w:tr>
        <w:tc>
          <w:tcPr/>
          <w:p>
            <w:pPr>
              <w:pStyle w:val="Compact"/>
            </w:pPr>
            <w:r>
              <w:t xml:space="preserve">15001012</w:t>
            </w:r>
          </w:p>
        </w:tc>
        <w:tc>
          <w:tcPr/>
          <w:p>
            <w:pPr>
              <w:pStyle w:val="Compact"/>
            </w:pPr>
            <w:r>
              <w:t xml:space="preserve">Tertiär</w:t>
            </w:r>
          </w:p>
        </w:tc>
        <w:tc>
          <w:tcPr/>
          <w:p>
            <w:pPr>
              <w:pStyle w:val="Compact"/>
            </w:pPr>
            <w:r>
              <w:t xml:space="preserve">Tertiär</w:t>
            </w:r>
          </w:p>
        </w:tc>
      </w:tr>
      <w:tr>
        <w:tc>
          <w:tcPr/>
          <w:p>
            <w:pPr>
              <w:pStyle w:val="Compact"/>
            </w:pPr>
            <w:r>
              <w:t xml:space="preserve">15001013</w:t>
            </w:r>
          </w:p>
        </w:tc>
        <w:tc>
          <w:tcPr/>
          <w:p>
            <w:pPr>
              <w:pStyle w:val="Compact"/>
            </w:pPr>
            <w:r>
              <w:t xml:space="preserve">Neogen</w:t>
            </w:r>
          </w:p>
        </w:tc>
        <w:tc>
          <w:tcPr/>
          <w:p>
            <w:pPr>
              <w:pStyle w:val="Compact"/>
            </w:pPr>
            <w:r>
              <w:t xml:space="preserve">Néogène</w:t>
            </w:r>
          </w:p>
        </w:tc>
      </w:tr>
      <w:tr>
        <w:tc>
          <w:tcPr/>
          <w:p>
            <w:pPr>
              <w:pStyle w:val="Compact"/>
            </w:pPr>
            <w:r>
              <w:t xml:space="preserve">15001014</w:t>
            </w:r>
          </w:p>
        </w:tc>
        <w:tc>
          <w:tcPr/>
          <w:p>
            <w:pPr>
              <w:pStyle w:val="Compact"/>
            </w:pPr>
            <w:r>
              <w:t xml:space="preserve">Pliozän</w:t>
            </w:r>
          </w:p>
        </w:tc>
        <w:tc>
          <w:tcPr/>
          <w:p>
            <w:pPr>
              <w:pStyle w:val="Compact"/>
            </w:pPr>
            <w:r>
              <w:t xml:space="preserve">Pliocène</w:t>
            </w:r>
          </w:p>
        </w:tc>
      </w:tr>
      <w:tr>
        <w:tc>
          <w:tcPr/>
          <w:p>
            <w:pPr>
              <w:pStyle w:val="Compact"/>
            </w:pPr>
            <w:r>
              <w:t xml:space="preserve">15001015</w:t>
            </w:r>
          </w:p>
        </w:tc>
        <w:tc>
          <w:tcPr/>
          <w:p>
            <w:pPr>
              <w:pStyle w:val="Compact"/>
            </w:pPr>
            <w:r>
              <w:t xml:space="preserve">Plaisancien</w:t>
            </w:r>
          </w:p>
        </w:tc>
        <w:tc>
          <w:tcPr/>
          <w:p>
            <w:pPr>
              <w:pStyle w:val="Compact"/>
            </w:pPr>
            <w:r>
              <w:t xml:space="preserve">Plaisancien</w:t>
            </w:r>
          </w:p>
        </w:tc>
      </w:tr>
      <w:tr>
        <w:tc>
          <w:tcPr/>
          <w:p>
            <w:pPr>
              <w:pStyle w:val="Compact"/>
            </w:pPr>
            <w:r>
              <w:t xml:space="preserve">15001016</w:t>
            </w:r>
          </w:p>
        </w:tc>
        <w:tc>
          <w:tcPr/>
          <w:p>
            <w:pPr>
              <w:pStyle w:val="Compact"/>
            </w:pPr>
            <w:r>
              <w:t xml:space="preserve">Zancléen</w:t>
            </w:r>
          </w:p>
        </w:tc>
        <w:tc>
          <w:tcPr/>
          <w:p>
            <w:pPr>
              <w:pStyle w:val="Compact"/>
            </w:pPr>
            <w:r>
              <w:t xml:space="preserve">Zancléen</w:t>
            </w:r>
          </w:p>
        </w:tc>
      </w:tr>
      <w:tr>
        <w:tc>
          <w:tcPr/>
          <w:p>
            <w:pPr>
              <w:pStyle w:val="Compact"/>
            </w:pPr>
            <w:r>
              <w:t xml:space="preserve">15001017</w:t>
            </w:r>
          </w:p>
        </w:tc>
        <w:tc>
          <w:tcPr/>
          <w:p>
            <w:pPr>
              <w:pStyle w:val="Compact"/>
            </w:pPr>
            <w:r>
              <w:t xml:space="preserve">Miozän</w:t>
            </w:r>
          </w:p>
        </w:tc>
        <w:tc>
          <w:tcPr/>
          <w:p>
            <w:pPr>
              <w:pStyle w:val="Compact"/>
            </w:pPr>
            <w:r>
              <w:t xml:space="preserve">Miocène</w:t>
            </w:r>
          </w:p>
        </w:tc>
      </w:tr>
      <w:tr>
        <w:tc>
          <w:tcPr/>
          <w:p>
            <w:pPr>
              <w:pStyle w:val="Compact"/>
            </w:pPr>
            <w:r>
              <w:t xml:space="preserve">15001018</w:t>
            </w:r>
          </w:p>
        </w:tc>
        <w:tc>
          <w:tcPr/>
          <w:p>
            <w:pPr>
              <w:pStyle w:val="Compact"/>
            </w:pPr>
            <w:r>
              <w:t xml:space="preserve">Spätes Miozän</w:t>
            </w:r>
          </w:p>
        </w:tc>
        <w:tc>
          <w:tcPr/>
          <w:p>
            <w:pPr>
              <w:pStyle w:val="Compact"/>
            </w:pPr>
            <w:r>
              <w:t xml:space="preserve">Miocène tardif</w:t>
            </w:r>
          </w:p>
        </w:tc>
      </w:tr>
      <w:tr>
        <w:tc>
          <w:tcPr/>
          <w:p>
            <w:pPr>
              <w:pStyle w:val="Compact"/>
            </w:pPr>
            <w:r>
              <w:t xml:space="preserve">15001019</w:t>
            </w:r>
          </w:p>
        </w:tc>
        <w:tc>
          <w:tcPr/>
          <w:p>
            <w:pPr>
              <w:pStyle w:val="Compact"/>
            </w:pPr>
            <w:r>
              <w:t xml:space="preserve">Messinien</w:t>
            </w:r>
          </w:p>
        </w:tc>
        <w:tc>
          <w:tcPr/>
          <w:p>
            <w:pPr>
              <w:pStyle w:val="Compact"/>
            </w:pPr>
            <w:r>
              <w:t xml:space="preserve">Messinien</w:t>
            </w:r>
          </w:p>
        </w:tc>
      </w:tr>
      <w:tr>
        <w:tc>
          <w:tcPr/>
          <w:p>
            <w:pPr>
              <w:pStyle w:val="Compact"/>
            </w:pPr>
            <w:r>
              <w:t xml:space="preserve">15001020</w:t>
            </w:r>
          </w:p>
        </w:tc>
        <w:tc>
          <w:tcPr/>
          <w:p>
            <w:pPr>
              <w:pStyle w:val="Compact"/>
            </w:pPr>
            <w:r>
              <w:t xml:space="preserve">Tortonien</w:t>
            </w:r>
          </w:p>
        </w:tc>
        <w:tc>
          <w:tcPr/>
          <w:p>
            <w:pPr>
              <w:pStyle w:val="Compact"/>
            </w:pPr>
            <w:r>
              <w:t xml:space="preserve">Tortonien</w:t>
            </w:r>
          </w:p>
        </w:tc>
      </w:tr>
      <w:tr>
        <w:tc>
          <w:tcPr/>
          <w:p>
            <w:pPr>
              <w:pStyle w:val="Compact"/>
            </w:pPr>
            <w:r>
              <w:t xml:space="preserve">15001021</w:t>
            </w:r>
          </w:p>
        </w:tc>
        <w:tc>
          <w:tcPr/>
          <w:p>
            <w:pPr>
              <w:pStyle w:val="Compact"/>
            </w:pPr>
            <w:r>
              <w:t xml:space="preserve">Mittleres Miozän</w:t>
            </w:r>
          </w:p>
        </w:tc>
        <w:tc>
          <w:tcPr/>
          <w:p>
            <w:pPr>
              <w:pStyle w:val="Compact"/>
            </w:pPr>
            <w:r>
              <w:t xml:space="preserve">Miocène moyen</w:t>
            </w:r>
          </w:p>
        </w:tc>
      </w:tr>
      <w:tr>
        <w:tc>
          <w:tcPr/>
          <w:p>
            <w:pPr>
              <w:pStyle w:val="Compact"/>
            </w:pPr>
            <w:r>
              <w:t xml:space="preserve">15001022</w:t>
            </w:r>
          </w:p>
        </w:tc>
        <w:tc>
          <w:tcPr/>
          <w:p>
            <w:pPr>
              <w:pStyle w:val="Compact"/>
            </w:pPr>
            <w:r>
              <w:t xml:space="preserve">Serravallien</w:t>
            </w:r>
          </w:p>
        </w:tc>
        <w:tc>
          <w:tcPr/>
          <w:p>
            <w:pPr>
              <w:pStyle w:val="Compact"/>
            </w:pPr>
            <w:r>
              <w:t xml:space="preserve">Serravallien</w:t>
            </w:r>
          </w:p>
        </w:tc>
      </w:tr>
      <w:tr>
        <w:tc>
          <w:tcPr/>
          <w:p>
            <w:pPr>
              <w:pStyle w:val="Compact"/>
            </w:pPr>
            <w:r>
              <w:t xml:space="preserve">15001023</w:t>
            </w:r>
          </w:p>
        </w:tc>
        <w:tc>
          <w:tcPr/>
          <w:p>
            <w:pPr>
              <w:pStyle w:val="Compact"/>
            </w:pPr>
            <w:r>
              <w:t xml:space="preserve">Langhien</w:t>
            </w:r>
          </w:p>
        </w:tc>
        <w:tc>
          <w:tcPr/>
          <w:p>
            <w:pPr>
              <w:pStyle w:val="Compact"/>
            </w:pPr>
            <w:r>
              <w:t xml:space="preserve">Langhien</w:t>
            </w:r>
          </w:p>
        </w:tc>
      </w:tr>
      <w:tr>
        <w:tc>
          <w:tcPr/>
          <w:p>
            <w:pPr>
              <w:pStyle w:val="Compact"/>
            </w:pPr>
            <w:r>
              <w:t xml:space="preserve">15001024</w:t>
            </w:r>
          </w:p>
        </w:tc>
        <w:tc>
          <w:tcPr/>
          <w:p>
            <w:pPr>
              <w:pStyle w:val="Compact"/>
            </w:pPr>
            <w:r>
              <w:t xml:space="preserve">Frühes Miozän</w:t>
            </w:r>
          </w:p>
        </w:tc>
        <w:tc>
          <w:tcPr/>
          <w:p>
            <w:pPr>
              <w:pStyle w:val="Compact"/>
            </w:pPr>
            <w:r>
              <w:t xml:space="preserve">Miocène précoce</w:t>
            </w:r>
          </w:p>
        </w:tc>
      </w:tr>
      <w:tr>
        <w:tc>
          <w:tcPr/>
          <w:p>
            <w:pPr>
              <w:pStyle w:val="Compact"/>
            </w:pPr>
            <w:r>
              <w:t xml:space="preserve">15001025</w:t>
            </w:r>
          </w:p>
        </w:tc>
        <w:tc>
          <w:tcPr/>
          <w:p>
            <w:pPr>
              <w:pStyle w:val="Compact"/>
            </w:pPr>
            <w:r>
              <w:t xml:space="preserve">Burdigalien</w:t>
            </w:r>
          </w:p>
        </w:tc>
        <w:tc>
          <w:tcPr/>
          <w:p>
            <w:pPr>
              <w:pStyle w:val="Compact"/>
            </w:pPr>
            <w:r>
              <w:t xml:space="preserve">Burdigalien</w:t>
            </w:r>
          </w:p>
        </w:tc>
      </w:tr>
      <w:tr>
        <w:tc>
          <w:tcPr/>
          <w:p>
            <w:pPr>
              <w:pStyle w:val="Compact"/>
            </w:pPr>
            <w:r>
              <w:t xml:space="preserve">15001026</w:t>
            </w:r>
          </w:p>
        </w:tc>
        <w:tc>
          <w:tcPr/>
          <w:p>
            <w:pPr>
              <w:pStyle w:val="Compact"/>
            </w:pPr>
            <w:r>
              <w:t xml:space="preserve">spätes Burdigalien</w:t>
            </w:r>
          </w:p>
        </w:tc>
        <w:tc>
          <w:tcPr/>
          <w:p>
            <w:pPr>
              <w:pStyle w:val="Compact"/>
            </w:pPr>
            <w:r>
              <w:t xml:space="preserve">Burdigalien tardif</w:t>
            </w:r>
          </w:p>
        </w:tc>
      </w:tr>
      <w:tr>
        <w:tc>
          <w:tcPr/>
          <w:p>
            <w:pPr>
              <w:pStyle w:val="Compact"/>
            </w:pPr>
            <w:r>
              <w:t xml:space="preserve">15001027</w:t>
            </w:r>
          </w:p>
        </w:tc>
        <w:tc>
          <w:tcPr/>
          <w:p>
            <w:pPr>
              <w:pStyle w:val="Compact"/>
            </w:pPr>
            <w:r>
              <w:t xml:space="preserve">frühes Burdigalien</w:t>
            </w:r>
          </w:p>
        </w:tc>
        <w:tc>
          <w:tcPr/>
          <w:p>
            <w:pPr>
              <w:pStyle w:val="Compact"/>
            </w:pPr>
            <w:r>
              <w:t xml:space="preserve">Burdigalien précoce</w:t>
            </w:r>
          </w:p>
        </w:tc>
      </w:tr>
      <w:tr>
        <w:tc>
          <w:tcPr/>
          <w:p>
            <w:pPr>
              <w:pStyle w:val="Compact"/>
            </w:pPr>
            <w:r>
              <w:t xml:space="preserve">15001028</w:t>
            </w:r>
          </w:p>
        </w:tc>
        <w:tc>
          <w:tcPr/>
          <w:p>
            <w:pPr>
              <w:pStyle w:val="Compact"/>
            </w:pPr>
            <w:r>
              <w:t xml:space="preserve">Aquitanien</w:t>
            </w:r>
          </w:p>
        </w:tc>
        <w:tc>
          <w:tcPr/>
          <w:p>
            <w:pPr>
              <w:pStyle w:val="Compact"/>
            </w:pPr>
            <w:r>
              <w:t xml:space="preserve">Aquitanien</w:t>
            </w:r>
          </w:p>
        </w:tc>
      </w:tr>
      <w:tr>
        <w:tc>
          <w:tcPr/>
          <w:p>
            <w:pPr>
              <w:pStyle w:val="Compact"/>
            </w:pPr>
            <w:r>
              <w:t xml:space="preserve">15001029</w:t>
            </w:r>
          </w:p>
        </w:tc>
        <w:tc>
          <w:tcPr/>
          <w:p>
            <w:pPr>
              <w:pStyle w:val="Compact"/>
            </w:pPr>
            <w:r>
              <w:t xml:space="preserve">Paläogen</w:t>
            </w:r>
          </w:p>
        </w:tc>
        <w:tc>
          <w:tcPr/>
          <w:p>
            <w:pPr>
              <w:pStyle w:val="Compact"/>
            </w:pPr>
            <w:r>
              <w:t xml:space="preserve">Paléogène</w:t>
            </w:r>
          </w:p>
        </w:tc>
      </w:tr>
      <w:tr>
        <w:tc>
          <w:tcPr/>
          <w:p>
            <w:pPr>
              <w:pStyle w:val="Compact"/>
            </w:pPr>
            <w:r>
              <w:t xml:space="preserve">15001030</w:t>
            </w:r>
          </w:p>
        </w:tc>
        <w:tc>
          <w:tcPr/>
          <w:p>
            <w:pPr>
              <w:pStyle w:val="Compact"/>
            </w:pPr>
            <w:r>
              <w:t xml:space="preserve">Oligozän</w:t>
            </w:r>
          </w:p>
        </w:tc>
        <w:tc>
          <w:tcPr/>
          <w:p>
            <w:pPr>
              <w:pStyle w:val="Compact"/>
            </w:pPr>
            <w:r>
              <w:t xml:space="preserve">Oligocène</w:t>
            </w:r>
          </w:p>
        </w:tc>
      </w:tr>
      <w:tr>
        <w:tc>
          <w:tcPr/>
          <w:p>
            <w:pPr>
              <w:pStyle w:val="Compact"/>
            </w:pPr>
            <w:r>
              <w:t xml:space="preserve">15001031</w:t>
            </w:r>
          </w:p>
        </w:tc>
        <w:tc>
          <w:tcPr/>
          <w:p>
            <w:pPr>
              <w:pStyle w:val="Compact"/>
            </w:pPr>
            <w:r>
              <w:t xml:space="preserve">Chattien</w:t>
            </w:r>
          </w:p>
        </w:tc>
        <w:tc>
          <w:tcPr/>
          <w:p>
            <w:pPr>
              <w:pStyle w:val="Compact"/>
            </w:pPr>
            <w:r>
              <w:t xml:space="preserve">Chattien</w:t>
            </w:r>
          </w:p>
        </w:tc>
      </w:tr>
      <w:tr>
        <w:tc>
          <w:tcPr/>
          <w:p>
            <w:pPr>
              <w:pStyle w:val="Compact"/>
            </w:pPr>
            <w:r>
              <w:t xml:space="preserve">15001032</w:t>
            </w:r>
          </w:p>
        </w:tc>
        <w:tc>
          <w:tcPr/>
          <w:p>
            <w:pPr>
              <w:pStyle w:val="Compact"/>
            </w:pPr>
            <w:r>
              <w:t xml:space="preserve">spätes Chattien</w:t>
            </w:r>
          </w:p>
        </w:tc>
        <w:tc>
          <w:tcPr/>
          <w:p>
            <w:pPr>
              <w:pStyle w:val="Compact"/>
            </w:pPr>
            <w:r>
              <w:t xml:space="preserve">Chattien tardif</w:t>
            </w:r>
          </w:p>
        </w:tc>
      </w:tr>
      <w:tr>
        <w:tc>
          <w:tcPr/>
          <w:p>
            <w:pPr>
              <w:pStyle w:val="Compact"/>
            </w:pPr>
            <w:r>
              <w:t xml:space="preserve">15001033</w:t>
            </w:r>
          </w:p>
        </w:tc>
        <w:tc>
          <w:tcPr/>
          <w:p>
            <w:pPr>
              <w:pStyle w:val="Compact"/>
            </w:pPr>
            <w:r>
              <w:t xml:space="preserve">frühes Chattien</w:t>
            </w:r>
          </w:p>
        </w:tc>
        <w:tc>
          <w:tcPr/>
          <w:p>
            <w:pPr>
              <w:pStyle w:val="Compact"/>
            </w:pPr>
            <w:r>
              <w:t xml:space="preserve">Chattien précoce</w:t>
            </w:r>
          </w:p>
        </w:tc>
      </w:tr>
      <w:tr>
        <w:tc>
          <w:tcPr/>
          <w:p>
            <w:pPr>
              <w:pStyle w:val="Compact"/>
            </w:pPr>
            <w:r>
              <w:t xml:space="preserve">15001034</w:t>
            </w:r>
          </w:p>
        </w:tc>
        <w:tc>
          <w:tcPr/>
          <w:p>
            <w:pPr>
              <w:pStyle w:val="Compact"/>
            </w:pPr>
            <w:r>
              <w:t xml:space="preserve">Rupélien</w:t>
            </w:r>
          </w:p>
        </w:tc>
        <w:tc>
          <w:tcPr/>
          <w:p>
            <w:pPr>
              <w:pStyle w:val="Compact"/>
            </w:pPr>
            <w:r>
              <w:t xml:space="preserve">Rupélien</w:t>
            </w:r>
          </w:p>
        </w:tc>
      </w:tr>
      <w:tr>
        <w:tc>
          <w:tcPr/>
          <w:p>
            <w:pPr>
              <w:pStyle w:val="Compact"/>
            </w:pPr>
            <w:r>
              <w:t xml:space="preserve">15001035</w:t>
            </w:r>
          </w:p>
        </w:tc>
        <w:tc>
          <w:tcPr/>
          <w:p>
            <w:pPr>
              <w:pStyle w:val="Compact"/>
            </w:pPr>
            <w:r>
              <w:t xml:space="preserve">Eozän</w:t>
            </w:r>
          </w:p>
        </w:tc>
        <w:tc>
          <w:tcPr/>
          <w:p>
            <w:pPr>
              <w:pStyle w:val="Compact"/>
            </w:pPr>
            <w:r>
              <w:t xml:space="preserve">Éocène</w:t>
            </w:r>
          </w:p>
        </w:tc>
      </w:tr>
      <w:tr>
        <w:tc>
          <w:tcPr/>
          <w:p>
            <w:pPr>
              <w:pStyle w:val="Compact"/>
            </w:pPr>
            <w:r>
              <w:t xml:space="preserve">15001036</w:t>
            </w:r>
          </w:p>
        </w:tc>
        <w:tc>
          <w:tcPr/>
          <w:p>
            <w:pPr>
              <w:pStyle w:val="Compact"/>
            </w:pPr>
            <w:r>
              <w:t xml:space="preserve">Spätes Eozän</w:t>
            </w:r>
          </w:p>
        </w:tc>
        <w:tc>
          <w:tcPr/>
          <w:p>
            <w:pPr>
              <w:pStyle w:val="Compact"/>
            </w:pPr>
            <w:r>
              <w:t xml:space="preserve">Éocène tardif</w:t>
            </w:r>
          </w:p>
        </w:tc>
      </w:tr>
      <w:tr>
        <w:tc>
          <w:tcPr/>
          <w:p>
            <w:pPr>
              <w:pStyle w:val="Compact"/>
            </w:pPr>
            <w:r>
              <w:t xml:space="preserve">15001037</w:t>
            </w:r>
          </w:p>
        </w:tc>
        <w:tc>
          <w:tcPr/>
          <w:p>
            <w:pPr>
              <w:pStyle w:val="Compact"/>
            </w:pPr>
            <w:r>
              <w:t xml:space="preserve">Priabonien</w:t>
            </w:r>
          </w:p>
        </w:tc>
        <w:tc>
          <w:tcPr/>
          <w:p>
            <w:pPr>
              <w:pStyle w:val="Compact"/>
            </w:pPr>
            <w:r>
              <w:t xml:space="preserve">Priabonien</w:t>
            </w:r>
          </w:p>
        </w:tc>
      </w:tr>
      <w:tr>
        <w:tc>
          <w:tcPr/>
          <w:p>
            <w:pPr>
              <w:pStyle w:val="Compact"/>
            </w:pPr>
            <w:r>
              <w:t xml:space="preserve">15001038</w:t>
            </w:r>
          </w:p>
        </w:tc>
        <w:tc>
          <w:tcPr/>
          <w:p>
            <w:pPr>
              <w:pStyle w:val="Compact"/>
            </w:pPr>
            <w:r>
              <w:t xml:space="preserve">spätes Priabonien</w:t>
            </w:r>
          </w:p>
        </w:tc>
        <w:tc>
          <w:tcPr/>
          <w:p>
            <w:pPr>
              <w:pStyle w:val="Compact"/>
            </w:pPr>
            <w:r>
              <w:t xml:space="preserve">Priabonien tardif</w:t>
            </w:r>
          </w:p>
        </w:tc>
      </w:tr>
      <w:tr>
        <w:tc>
          <w:tcPr/>
          <w:p>
            <w:pPr>
              <w:pStyle w:val="Compact"/>
            </w:pPr>
            <w:r>
              <w:t xml:space="preserve">15001039</w:t>
            </w:r>
          </w:p>
        </w:tc>
        <w:tc>
          <w:tcPr/>
          <w:p>
            <w:pPr>
              <w:pStyle w:val="Compact"/>
            </w:pPr>
            <w:r>
              <w:t xml:space="preserve">frühes Priabonien</w:t>
            </w:r>
          </w:p>
        </w:tc>
        <w:tc>
          <w:tcPr/>
          <w:p>
            <w:pPr>
              <w:pStyle w:val="Compact"/>
            </w:pPr>
            <w:r>
              <w:t xml:space="preserve">Priabonien précoce</w:t>
            </w:r>
          </w:p>
        </w:tc>
      </w:tr>
      <w:tr>
        <w:tc>
          <w:tcPr/>
          <w:p>
            <w:pPr>
              <w:pStyle w:val="Compact"/>
            </w:pPr>
            <w:r>
              <w:t xml:space="preserve">15001040</w:t>
            </w:r>
          </w:p>
        </w:tc>
        <w:tc>
          <w:tcPr/>
          <w:p>
            <w:pPr>
              <w:pStyle w:val="Compact"/>
            </w:pPr>
            <w:r>
              <w:t xml:space="preserve">Mittleres Eozän</w:t>
            </w:r>
          </w:p>
        </w:tc>
        <w:tc>
          <w:tcPr/>
          <w:p>
            <w:pPr>
              <w:pStyle w:val="Compact"/>
            </w:pPr>
            <w:r>
              <w:t xml:space="preserve">Éocène moyen</w:t>
            </w:r>
          </w:p>
        </w:tc>
      </w:tr>
      <w:tr>
        <w:tc>
          <w:tcPr/>
          <w:p>
            <w:pPr>
              <w:pStyle w:val="Compact"/>
            </w:pPr>
            <w:r>
              <w:t xml:space="preserve">15001041</w:t>
            </w:r>
          </w:p>
        </w:tc>
        <w:tc>
          <w:tcPr/>
          <w:p>
            <w:pPr>
              <w:pStyle w:val="Compact"/>
            </w:pPr>
            <w:r>
              <w:t xml:space="preserve">Bartonien</w:t>
            </w:r>
          </w:p>
        </w:tc>
        <w:tc>
          <w:tcPr/>
          <w:p>
            <w:pPr>
              <w:pStyle w:val="Compact"/>
            </w:pPr>
            <w:r>
              <w:t xml:space="preserve">Bartonien</w:t>
            </w:r>
          </w:p>
        </w:tc>
      </w:tr>
      <w:tr>
        <w:tc>
          <w:tcPr/>
          <w:p>
            <w:pPr>
              <w:pStyle w:val="Compact"/>
            </w:pPr>
            <w:r>
              <w:t xml:space="preserve">15001042</w:t>
            </w:r>
          </w:p>
        </w:tc>
        <w:tc>
          <w:tcPr/>
          <w:p>
            <w:pPr>
              <w:pStyle w:val="Compact"/>
            </w:pPr>
            <w:r>
              <w:t xml:space="preserve">Lutétien</w:t>
            </w:r>
          </w:p>
        </w:tc>
        <w:tc>
          <w:tcPr/>
          <w:p>
            <w:pPr>
              <w:pStyle w:val="Compact"/>
            </w:pPr>
            <w:r>
              <w:t xml:space="preserve">Lutétien</w:t>
            </w:r>
          </w:p>
        </w:tc>
      </w:tr>
      <w:tr>
        <w:tc>
          <w:tcPr/>
          <w:p>
            <w:pPr>
              <w:pStyle w:val="Compact"/>
            </w:pPr>
            <w:r>
              <w:t xml:space="preserve">15001043</w:t>
            </w:r>
          </w:p>
        </w:tc>
        <w:tc>
          <w:tcPr/>
          <w:p>
            <w:pPr>
              <w:pStyle w:val="Compact"/>
            </w:pPr>
            <w:r>
              <w:t xml:space="preserve">Frühes Eozän</w:t>
            </w:r>
          </w:p>
        </w:tc>
        <w:tc>
          <w:tcPr/>
          <w:p>
            <w:pPr>
              <w:pStyle w:val="Compact"/>
            </w:pPr>
            <w:r>
              <w:t xml:space="preserve">Éocène précoce</w:t>
            </w:r>
          </w:p>
        </w:tc>
      </w:tr>
      <w:tr>
        <w:tc>
          <w:tcPr/>
          <w:p>
            <w:pPr>
              <w:pStyle w:val="Compact"/>
            </w:pPr>
            <w:r>
              <w:t xml:space="preserve">15001044</w:t>
            </w:r>
          </w:p>
        </w:tc>
        <w:tc>
          <w:tcPr/>
          <w:p>
            <w:pPr>
              <w:pStyle w:val="Compact"/>
            </w:pPr>
            <w:r>
              <w:t xml:space="preserve">Yprésien</w:t>
            </w:r>
          </w:p>
        </w:tc>
        <w:tc>
          <w:tcPr/>
          <w:p>
            <w:pPr>
              <w:pStyle w:val="Compact"/>
            </w:pPr>
            <w:r>
              <w:t xml:space="preserve">Yprésien</w:t>
            </w:r>
          </w:p>
        </w:tc>
      </w:tr>
      <w:tr>
        <w:tc>
          <w:tcPr/>
          <w:p>
            <w:pPr>
              <w:pStyle w:val="Compact"/>
            </w:pPr>
            <w:r>
              <w:t xml:space="preserve">15001045</w:t>
            </w:r>
          </w:p>
        </w:tc>
        <w:tc>
          <w:tcPr/>
          <w:p>
            <w:pPr>
              <w:pStyle w:val="Compact"/>
            </w:pPr>
            <w:r>
              <w:t xml:space="preserve">Paleozän</w:t>
            </w:r>
          </w:p>
        </w:tc>
        <w:tc>
          <w:tcPr/>
          <w:p>
            <w:pPr>
              <w:pStyle w:val="Compact"/>
            </w:pPr>
            <w:r>
              <w:t xml:space="preserve">Paléocène</w:t>
            </w:r>
          </w:p>
        </w:tc>
      </w:tr>
      <w:tr>
        <w:tc>
          <w:tcPr/>
          <w:p>
            <w:pPr>
              <w:pStyle w:val="Compact"/>
            </w:pPr>
            <w:r>
              <w:t xml:space="preserve">15001046</w:t>
            </w:r>
          </w:p>
        </w:tc>
        <w:tc>
          <w:tcPr/>
          <w:p>
            <w:pPr>
              <w:pStyle w:val="Compact"/>
            </w:pPr>
            <w:r>
              <w:t xml:space="preserve">Thanétien</w:t>
            </w:r>
          </w:p>
        </w:tc>
        <w:tc>
          <w:tcPr/>
          <w:p>
            <w:pPr>
              <w:pStyle w:val="Compact"/>
            </w:pPr>
            <w:r>
              <w:t xml:space="preserve">Thanétien</w:t>
            </w:r>
          </w:p>
        </w:tc>
      </w:tr>
      <w:tr>
        <w:tc>
          <w:tcPr/>
          <w:p>
            <w:pPr>
              <w:pStyle w:val="Compact"/>
            </w:pPr>
            <w:r>
              <w:t xml:space="preserve">15001047</w:t>
            </w:r>
          </w:p>
        </w:tc>
        <w:tc>
          <w:tcPr/>
          <w:p>
            <w:pPr>
              <w:pStyle w:val="Compact"/>
            </w:pPr>
            <w:r>
              <w:t xml:space="preserve">Sélandien</w:t>
            </w:r>
          </w:p>
        </w:tc>
        <w:tc>
          <w:tcPr/>
          <w:p>
            <w:pPr>
              <w:pStyle w:val="Compact"/>
            </w:pPr>
            <w:r>
              <w:t xml:space="preserve">Sélandien</w:t>
            </w:r>
          </w:p>
        </w:tc>
      </w:tr>
      <w:tr>
        <w:tc>
          <w:tcPr/>
          <w:p>
            <w:pPr>
              <w:pStyle w:val="Compact"/>
            </w:pPr>
            <w:r>
              <w:t xml:space="preserve">15001048</w:t>
            </w:r>
          </w:p>
        </w:tc>
        <w:tc>
          <w:tcPr/>
          <w:p>
            <w:pPr>
              <w:pStyle w:val="Compact"/>
            </w:pPr>
            <w:r>
              <w:t xml:space="preserve">Danien</w:t>
            </w:r>
          </w:p>
        </w:tc>
        <w:tc>
          <w:tcPr/>
          <w:p>
            <w:pPr>
              <w:pStyle w:val="Compact"/>
            </w:pPr>
            <w:r>
              <w:t xml:space="preserve">Danien</w:t>
            </w:r>
          </w:p>
        </w:tc>
      </w:tr>
      <w:tr>
        <w:tc>
          <w:tcPr/>
          <w:p>
            <w:pPr>
              <w:pStyle w:val="Compact"/>
            </w:pPr>
            <w:r>
              <w:t xml:space="preserve">15001049</w:t>
            </w:r>
          </w:p>
        </w:tc>
        <w:tc>
          <w:tcPr/>
          <w:p>
            <w:pPr>
              <w:pStyle w:val="Compact"/>
            </w:pPr>
            <w:r>
              <w:t xml:space="preserve">Mesozoikum</w:t>
            </w:r>
          </w:p>
        </w:tc>
        <w:tc>
          <w:tcPr/>
          <w:p>
            <w:pPr>
              <w:pStyle w:val="Compact"/>
            </w:pPr>
            <w:r>
              <w:t xml:space="preserve">Mésozoïque</w:t>
            </w:r>
          </w:p>
        </w:tc>
      </w:tr>
      <w:tr>
        <w:tc>
          <w:tcPr/>
          <w:p>
            <w:pPr>
              <w:pStyle w:val="Compact"/>
            </w:pPr>
            <w:r>
              <w:t xml:space="preserve">15001050</w:t>
            </w:r>
          </w:p>
        </w:tc>
        <w:tc>
          <w:tcPr/>
          <w:p>
            <w:pPr>
              <w:pStyle w:val="Compact"/>
            </w:pPr>
            <w:r>
              <w:t xml:space="preserve">Kreide</w:t>
            </w:r>
          </w:p>
        </w:tc>
        <w:tc>
          <w:tcPr/>
          <w:p>
            <w:pPr>
              <w:pStyle w:val="Compact"/>
            </w:pPr>
            <w:r>
              <w:t xml:space="preserve">Crétacé</w:t>
            </w:r>
          </w:p>
        </w:tc>
      </w:tr>
      <w:tr>
        <w:tc>
          <w:tcPr/>
          <w:p>
            <w:pPr>
              <w:pStyle w:val="Compact"/>
            </w:pPr>
            <w:r>
              <w:t xml:space="preserve">15001051</w:t>
            </w:r>
          </w:p>
        </w:tc>
        <w:tc>
          <w:tcPr/>
          <w:p>
            <w:pPr>
              <w:pStyle w:val="Compact"/>
            </w:pPr>
            <w:r>
              <w:t xml:space="preserve">Späte Kreide</w:t>
            </w:r>
          </w:p>
        </w:tc>
        <w:tc>
          <w:tcPr/>
          <w:p>
            <w:pPr>
              <w:pStyle w:val="Compact"/>
            </w:pPr>
            <w:r>
              <w:t xml:space="preserve">Crétacé tardif</w:t>
            </w:r>
          </w:p>
        </w:tc>
      </w:tr>
      <w:tr>
        <w:tc>
          <w:tcPr/>
          <w:p>
            <w:pPr>
              <w:pStyle w:val="Compact"/>
            </w:pPr>
            <w:r>
              <w:t xml:space="preserve">15001052</w:t>
            </w:r>
          </w:p>
        </w:tc>
        <w:tc>
          <w:tcPr/>
          <w:p>
            <w:pPr>
              <w:pStyle w:val="Compact"/>
            </w:pPr>
            <w:r>
              <w:t xml:space="preserve">Maastrichtien</w:t>
            </w:r>
          </w:p>
        </w:tc>
        <w:tc>
          <w:tcPr/>
          <w:p>
            <w:pPr>
              <w:pStyle w:val="Compact"/>
            </w:pPr>
            <w:r>
              <w:t xml:space="preserve">Maastrichtien</w:t>
            </w:r>
          </w:p>
        </w:tc>
      </w:tr>
      <w:tr>
        <w:tc>
          <w:tcPr/>
          <w:p>
            <w:pPr>
              <w:pStyle w:val="Compact"/>
            </w:pPr>
            <w:r>
              <w:t xml:space="preserve">15001053</w:t>
            </w:r>
          </w:p>
        </w:tc>
        <w:tc>
          <w:tcPr/>
          <w:p>
            <w:pPr>
              <w:pStyle w:val="Compact"/>
            </w:pPr>
            <w:r>
              <w:t xml:space="preserve">Campanien</w:t>
            </w:r>
          </w:p>
        </w:tc>
        <w:tc>
          <w:tcPr/>
          <w:p>
            <w:pPr>
              <w:pStyle w:val="Compact"/>
            </w:pPr>
            <w:r>
              <w:t xml:space="preserve">Campanien</w:t>
            </w:r>
          </w:p>
        </w:tc>
      </w:tr>
      <w:tr>
        <w:tc>
          <w:tcPr/>
          <w:p>
            <w:pPr>
              <w:pStyle w:val="Compact"/>
            </w:pPr>
            <w:r>
              <w:t xml:space="preserve">15001054</w:t>
            </w:r>
          </w:p>
        </w:tc>
        <w:tc>
          <w:tcPr/>
          <w:p>
            <w:pPr>
              <w:pStyle w:val="Compact"/>
            </w:pPr>
            <w:r>
              <w:t xml:space="preserve">Santonien</w:t>
            </w:r>
          </w:p>
        </w:tc>
        <w:tc>
          <w:tcPr/>
          <w:p>
            <w:pPr>
              <w:pStyle w:val="Compact"/>
            </w:pPr>
            <w:r>
              <w:t xml:space="preserve">Santonien</w:t>
            </w:r>
          </w:p>
        </w:tc>
      </w:tr>
      <w:tr>
        <w:tc>
          <w:tcPr/>
          <w:p>
            <w:pPr>
              <w:pStyle w:val="Compact"/>
            </w:pPr>
            <w:r>
              <w:t xml:space="preserve">15001055</w:t>
            </w:r>
          </w:p>
        </w:tc>
        <w:tc>
          <w:tcPr/>
          <w:p>
            <w:pPr>
              <w:pStyle w:val="Compact"/>
            </w:pPr>
            <w:r>
              <w:t xml:space="preserve">Coniacien</w:t>
            </w:r>
          </w:p>
        </w:tc>
        <w:tc>
          <w:tcPr/>
          <w:p>
            <w:pPr>
              <w:pStyle w:val="Compact"/>
            </w:pPr>
            <w:r>
              <w:t xml:space="preserve">Coniacien</w:t>
            </w:r>
          </w:p>
        </w:tc>
      </w:tr>
      <w:tr>
        <w:tc>
          <w:tcPr/>
          <w:p>
            <w:pPr>
              <w:pStyle w:val="Compact"/>
            </w:pPr>
            <w:r>
              <w:t xml:space="preserve">15001056</w:t>
            </w:r>
          </w:p>
        </w:tc>
        <w:tc>
          <w:tcPr/>
          <w:p>
            <w:pPr>
              <w:pStyle w:val="Compact"/>
            </w:pPr>
            <w:r>
              <w:t xml:space="preserve">Turonien</w:t>
            </w:r>
          </w:p>
        </w:tc>
        <w:tc>
          <w:tcPr/>
          <w:p>
            <w:pPr>
              <w:pStyle w:val="Compact"/>
            </w:pPr>
            <w:r>
              <w:t xml:space="preserve">Turonien</w:t>
            </w:r>
          </w:p>
        </w:tc>
      </w:tr>
      <w:tr>
        <w:tc>
          <w:tcPr/>
          <w:p>
            <w:pPr>
              <w:pStyle w:val="Compact"/>
            </w:pPr>
            <w:r>
              <w:t xml:space="preserve">15001057</w:t>
            </w:r>
          </w:p>
        </w:tc>
        <w:tc>
          <w:tcPr/>
          <w:p>
            <w:pPr>
              <w:pStyle w:val="Compact"/>
            </w:pPr>
            <w:r>
              <w:t xml:space="preserve">Cénomanien</w:t>
            </w:r>
          </w:p>
        </w:tc>
        <w:tc>
          <w:tcPr/>
          <w:p>
            <w:pPr>
              <w:pStyle w:val="Compact"/>
            </w:pPr>
            <w:r>
              <w:t xml:space="preserve">Cénomanien</w:t>
            </w:r>
          </w:p>
        </w:tc>
      </w:tr>
      <w:tr>
        <w:tc>
          <w:tcPr/>
          <w:p>
            <w:pPr>
              <w:pStyle w:val="Compact"/>
            </w:pPr>
            <w:r>
              <w:t xml:space="preserve">15001058</w:t>
            </w:r>
          </w:p>
        </w:tc>
        <w:tc>
          <w:tcPr/>
          <w:p>
            <w:pPr>
              <w:pStyle w:val="Compact"/>
            </w:pPr>
            <w:r>
              <w:t xml:space="preserve">Frühe Kreide</w:t>
            </w:r>
          </w:p>
        </w:tc>
        <w:tc>
          <w:tcPr/>
          <w:p>
            <w:pPr>
              <w:pStyle w:val="Compact"/>
            </w:pPr>
            <w:r>
              <w:t xml:space="preserve">Crétacé précoce</w:t>
            </w:r>
          </w:p>
        </w:tc>
      </w:tr>
      <w:tr>
        <w:tc>
          <w:tcPr/>
          <w:p>
            <w:pPr>
              <w:pStyle w:val="Compact"/>
            </w:pPr>
            <w:r>
              <w:t xml:space="preserve">15001059</w:t>
            </w:r>
          </w:p>
        </w:tc>
        <w:tc>
          <w:tcPr/>
          <w:p>
            <w:pPr>
              <w:pStyle w:val="Compact"/>
            </w:pPr>
            <w:r>
              <w:t xml:space="preserve">Albien</w:t>
            </w:r>
          </w:p>
        </w:tc>
        <w:tc>
          <w:tcPr/>
          <w:p>
            <w:pPr>
              <w:pStyle w:val="Compact"/>
            </w:pPr>
            <w:r>
              <w:t xml:space="preserve">Albien</w:t>
            </w:r>
          </w:p>
        </w:tc>
      </w:tr>
      <w:tr>
        <w:tc>
          <w:tcPr/>
          <w:p>
            <w:pPr>
              <w:pStyle w:val="Compact"/>
            </w:pPr>
            <w:r>
              <w:t xml:space="preserve">15001060</w:t>
            </w:r>
          </w:p>
        </w:tc>
        <w:tc>
          <w:tcPr/>
          <w:p>
            <w:pPr>
              <w:pStyle w:val="Compact"/>
            </w:pPr>
            <w:r>
              <w:t xml:space="preserve">Aptien</w:t>
            </w:r>
          </w:p>
        </w:tc>
        <w:tc>
          <w:tcPr/>
          <w:p>
            <w:pPr>
              <w:pStyle w:val="Compact"/>
            </w:pPr>
            <w:r>
              <w:t xml:space="preserve">Aptien</w:t>
            </w:r>
          </w:p>
        </w:tc>
      </w:tr>
      <w:tr>
        <w:tc>
          <w:tcPr/>
          <w:p>
            <w:pPr>
              <w:pStyle w:val="Compact"/>
            </w:pPr>
            <w:r>
              <w:t xml:space="preserve">15001061</w:t>
            </w:r>
          </w:p>
        </w:tc>
        <w:tc>
          <w:tcPr/>
          <w:p>
            <w:pPr>
              <w:pStyle w:val="Compact"/>
            </w:pPr>
            <w:r>
              <w:t xml:space="preserve">Barrémien</w:t>
            </w:r>
          </w:p>
        </w:tc>
        <w:tc>
          <w:tcPr/>
          <w:p>
            <w:pPr>
              <w:pStyle w:val="Compact"/>
            </w:pPr>
            <w:r>
              <w:t xml:space="preserve">Barrémien</w:t>
            </w:r>
          </w:p>
        </w:tc>
      </w:tr>
      <w:tr>
        <w:tc>
          <w:tcPr/>
          <w:p>
            <w:pPr>
              <w:pStyle w:val="Compact"/>
            </w:pPr>
            <w:r>
              <w:t xml:space="preserve">15001062</w:t>
            </w:r>
          </w:p>
        </w:tc>
        <w:tc>
          <w:tcPr/>
          <w:p>
            <w:pPr>
              <w:pStyle w:val="Compact"/>
            </w:pPr>
            <w:r>
              <w:t xml:space="preserve">Hauterivien</w:t>
            </w:r>
          </w:p>
        </w:tc>
        <w:tc>
          <w:tcPr/>
          <w:p>
            <w:pPr>
              <w:pStyle w:val="Compact"/>
            </w:pPr>
            <w:r>
              <w:t xml:space="preserve">Hauterivien</w:t>
            </w:r>
          </w:p>
        </w:tc>
      </w:tr>
      <w:tr>
        <w:tc>
          <w:tcPr/>
          <w:p>
            <w:pPr>
              <w:pStyle w:val="Compact"/>
            </w:pPr>
            <w:r>
              <w:t xml:space="preserve">15001063</w:t>
            </w:r>
          </w:p>
        </w:tc>
        <w:tc>
          <w:tcPr/>
          <w:p>
            <w:pPr>
              <w:pStyle w:val="Compact"/>
            </w:pPr>
            <w:r>
              <w:t xml:space="preserve">Valanginien</w:t>
            </w:r>
          </w:p>
        </w:tc>
        <w:tc>
          <w:tcPr/>
          <w:p>
            <w:pPr>
              <w:pStyle w:val="Compact"/>
            </w:pPr>
            <w:r>
              <w:t xml:space="preserve">Valanginien</w:t>
            </w:r>
          </w:p>
        </w:tc>
      </w:tr>
      <w:tr>
        <w:tc>
          <w:tcPr/>
          <w:p>
            <w:pPr>
              <w:pStyle w:val="Compact"/>
            </w:pPr>
            <w:r>
              <w:t xml:space="preserve">15001064</w:t>
            </w:r>
          </w:p>
        </w:tc>
        <w:tc>
          <w:tcPr/>
          <w:p>
            <w:pPr>
              <w:pStyle w:val="Compact"/>
            </w:pPr>
            <w:r>
              <w:t xml:space="preserve">Berriasien</w:t>
            </w:r>
          </w:p>
        </w:tc>
        <w:tc>
          <w:tcPr/>
          <w:p>
            <w:pPr>
              <w:pStyle w:val="Compact"/>
            </w:pPr>
            <w:r>
              <w:t xml:space="preserve">Berriasien</w:t>
            </w:r>
          </w:p>
        </w:tc>
      </w:tr>
      <w:tr>
        <w:tc>
          <w:tcPr/>
          <w:p>
            <w:pPr>
              <w:pStyle w:val="Compact"/>
            </w:pPr>
            <w:r>
              <w:t xml:space="preserve">15001065</w:t>
            </w:r>
          </w:p>
        </w:tc>
        <w:tc>
          <w:tcPr/>
          <w:p>
            <w:pPr>
              <w:pStyle w:val="Compact"/>
            </w:pPr>
            <w:r>
              <w:t xml:space="preserve">Jura</w:t>
            </w:r>
          </w:p>
        </w:tc>
        <w:tc>
          <w:tcPr/>
          <w:p>
            <w:pPr>
              <w:pStyle w:val="Compact"/>
            </w:pPr>
            <w:r>
              <w:t xml:space="preserve">Jurassique</w:t>
            </w:r>
          </w:p>
        </w:tc>
      </w:tr>
      <w:tr>
        <w:tc>
          <w:tcPr/>
          <w:p>
            <w:pPr>
              <w:pStyle w:val="Compact"/>
            </w:pPr>
            <w:r>
              <w:t xml:space="preserve">15001066</w:t>
            </w:r>
          </w:p>
        </w:tc>
        <w:tc>
          <w:tcPr/>
          <w:p>
            <w:pPr>
              <w:pStyle w:val="Compact"/>
            </w:pPr>
            <w:r>
              <w:t xml:space="preserve">Später Jura</w:t>
            </w:r>
          </w:p>
        </w:tc>
        <w:tc>
          <w:tcPr/>
          <w:p>
            <w:pPr>
              <w:pStyle w:val="Compact"/>
            </w:pPr>
            <w:r>
              <w:t xml:space="preserve">Jurassique tardif</w:t>
            </w:r>
          </w:p>
        </w:tc>
      </w:tr>
      <w:tr>
        <w:tc>
          <w:tcPr/>
          <w:p>
            <w:pPr>
              <w:pStyle w:val="Compact"/>
            </w:pPr>
            <w:r>
              <w:t xml:space="preserve">15001067</w:t>
            </w:r>
          </w:p>
        </w:tc>
        <w:tc>
          <w:tcPr/>
          <w:p>
            <w:pPr>
              <w:pStyle w:val="Compact"/>
            </w:pPr>
            <w:r>
              <w:t xml:space="preserve">Tithonien</w:t>
            </w:r>
          </w:p>
        </w:tc>
        <w:tc>
          <w:tcPr/>
          <w:p>
            <w:pPr>
              <w:pStyle w:val="Compact"/>
            </w:pPr>
            <w:r>
              <w:t xml:space="preserve">Tithonien</w:t>
            </w:r>
          </w:p>
        </w:tc>
      </w:tr>
      <w:tr>
        <w:tc>
          <w:tcPr/>
          <w:p>
            <w:pPr>
              <w:pStyle w:val="Compact"/>
            </w:pPr>
            <w:r>
              <w:t xml:space="preserve">15001068</w:t>
            </w:r>
          </w:p>
        </w:tc>
        <w:tc>
          <w:tcPr/>
          <w:p>
            <w:pPr>
              <w:pStyle w:val="Compact"/>
            </w:pPr>
            <w:r>
              <w:t xml:space="preserve">Kimméridgien</w:t>
            </w:r>
          </w:p>
        </w:tc>
        <w:tc>
          <w:tcPr/>
          <w:p>
            <w:pPr>
              <w:pStyle w:val="Compact"/>
            </w:pPr>
            <w:r>
              <w:t xml:space="preserve">Kimméridgien</w:t>
            </w:r>
          </w:p>
        </w:tc>
      </w:tr>
      <w:tr>
        <w:tc>
          <w:tcPr/>
          <w:p>
            <w:pPr>
              <w:pStyle w:val="Compact"/>
            </w:pPr>
            <w:r>
              <w:t xml:space="preserve">15001069</w:t>
            </w:r>
          </w:p>
        </w:tc>
        <w:tc>
          <w:tcPr/>
          <w:p>
            <w:pPr>
              <w:pStyle w:val="Compact"/>
            </w:pPr>
            <w:r>
              <w:t xml:space="preserve">Oxfordien</w:t>
            </w:r>
          </w:p>
        </w:tc>
        <w:tc>
          <w:tcPr/>
          <w:p>
            <w:pPr>
              <w:pStyle w:val="Compact"/>
            </w:pPr>
            <w:r>
              <w:t xml:space="preserve">Oxfordien</w:t>
            </w:r>
          </w:p>
        </w:tc>
      </w:tr>
      <w:tr>
        <w:tc>
          <w:tcPr/>
          <w:p>
            <w:pPr>
              <w:pStyle w:val="Compact"/>
            </w:pPr>
            <w:r>
              <w:t xml:space="preserve">15001070</w:t>
            </w:r>
          </w:p>
        </w:tc>
        <w:tc>
          <w:tcPr/>
          <w:p>
            <w:pPr>
              <w:pStyle w:val="Compact"/>
            </w:pPr>
            <w:r>
              <w:t xml:space="preserve">Mittlerer Jura</w:t>
            </w:r>
          </w:p>
        </w:tc>
        <w:tc>
          <w:tcPr/>
          <w:p>
            <w:pPr>
              <w:pStyle w:val="Compact"/>
            </w:pPr>
            <w:r>
              <w:t xml:space="preserve">Jurassique moyen</w:t>
            </w:r>
          </w:p>
        </w:tc>
      </w:tr>
      <w:tr>
        <w:tc>
          <w:tcPr/>
          <w:p>
            <w:pPr>
              <w:pStyle w:val="Compact"/>
            </w:pPr>
            <w:r>
              <w:t xml:space="preserve">15001071</w:t>
            </w:r>
          </w:p>
        </w:tc>
        <w:tc>
          <w:tcPr/>
          <w:p>
            <w:pPr>
              <w:pStyle w:val="Compact"/>
            </w:pPr>
            <w:r>
              <w:t xml:space="preserve">Callovien</w:t>
            </w:r>
          </w:p>
        </w:tc>
        <w:tc>
          <w:tcPr/>
          <w:p>
            <w:pPr>
              <w:pStyle w:val="Compact"/>
            </w:pPr>
            <w:r>
              <w:t xml:space="preserve">Callovien</w:t>
            </w:r>
          </w:p>
        </w:tc>
      </w:tr>
      <w:tr>
        <w:tc>
          <w:tcPr/>
          <w:p>
            <w:pPr>
              <w:pStyle w:val="Compact"/>
            </w:pPr>
            <w:r>
              <w:t xml:space="preserve">15001072</w:t>
            </w:r>
          </w:p>
        </w:tc>
        <w:tc>
          <w:tcPr/>
          <w:p>
            <w:pPr>
              <w:pStyle w:val="Compact"/>
            </w:pPr>
            <w:r>
              <w:t xml:space="preserve">Bathonien</w:t>
            </w:r>
          </w:p>
        </w:tc>
        <w:tc>
          <w:tcPr/>
          <w:p>
            <w:pPr>
              <w:pStyle w:val="Compact"/>
            </w:pPr>
            <w:r>
              <w:t xml:space="preserve">Bathonien</w:t>
            </w:r>
          </w:p>
        </w:tc>
      </w:tr>
      <w:tr>
        <w:tc>
          <w:tcPr/>
          <w:p>
            <w:pPr>
              <w:pStyle w:val="Compact"/>
            </w:pPr>
            <w:r>
              <w:t xml:space="preserve">15001073</w:t>
            </w:r>
          </w:p>
        </w:tc>
        <w:tc>
          <w:tcPr/>
          <w:p>
            <w:pPr>
              <w:pStyle w:val="Compact"/>
            </w:pPr>
            <w:r>
              <w:t xml:space="preserve">Bajocien</w:t>
            </w:r>
          </w:p>
        </w:tc>
        <w:tc>
          <w:tcPr/>
          <w:p>
            <w:pPr>
              <w:pStyle w:val="Compact"/>
            </w:pPr>
            <w:r>
              <w:t xml:space="preserve">Bajocien</w:t>
            </w:r>
          </w:p>
        </w:tc>
      </w:tr>
      <w:tr>
        <w:tc>
          <w:tcPr/>
          <w:p>
            <w:pPr>
              <w:pStyle w:val="Compact"/>
            </w:pPr>
            <w:r>
              <w:t xml:space="preserve">15001074</w:t>
            </w:r>
          </w:p>
        </w:tc>
        <w:tc>
          <w:tcPr/>
          <w:p>
            <w:pPr>
              <w:pStyle w:val="Compact"/>
            </w:pPr>
            <w:r>
              <w:t xml:space="preserve">Aalénien</w:t>
            </w:r>
          </w:p>
        </w:tc>
        <w:tc>
          <w:tcPr/>
          <w:p>
            <w:pPr>
              <w:pStyle w:val="Compact"/>
            </w:pPr>
            <w:r>
              <w:t xml:space="preserve">Aalénien</w:t>
            </w:r>
          </w:p>
        </w:tc>
      </w:tr>
      <w:tr>
        <w:tc>
          <w:tcPr/>
          <w:p>
            <w:pPr>
              <w:pStyle w:val="Compact"/>
            </w:pPr>
            <w:r>
              <w:t xml:space="preserve">15001075</w:t>
            </w:r>
          </w:p>
        </w:tc>
        <w:tc>
          <w:tcPr/>
          <w:p>
            <w:pPr>
              <w:pStyle w:val="Compact"/>
            </w:pPr>
            <w:r>
              <w:t xml:space="preserve">Früher Jura</w:t>
            </w:r>
          </w:p>
        </w:tc>
        <w:tc>
          <w:tcPr/>
          <w:p>
            <w:pPr>
              <w:pStyle w:val="Compact"/>
            </w:pPr>
            <w:r>
              <w:t xml:space="preserve">Jurassique précoce</w:t>
            </w:r>
          </w:p>
        </w:tc>
      </w:tr>
      <w:tr>
        <w:tc>
          <w:tcPr/>
          <w:p>
            <w:pPr>
              <w:pStyle w:val="Compact"/>
            </w:pPr>
            <w:r>
              <w:t xml:space="preserve">15001076</w:t>
            </w:r>
          </w:p>
        </w:tc>
        <w:tc>
          <w:tcPr/>
          <w:p>
            <w:pPr>
              <w:pStyle w:val="Compact"/>
            </w:pPr>
            <w:r>
              <w:t xml:space="preserve">Toarcien</w:t>
            </w:r>
          </w:p>
        </w:tc>
        <w:tc>
          <w:tcPr/>
          <w:p>
            <w:pPr>
              <w:pStyle w:val="Compact"/>
            </w:pPr>
            <w:r>
              <w:t xml:space="preserve">Toarcien</w:t>
            </w:r>
          </w:p>
        </w:tc>
      </w:tr>
      <w:tr>
        <w:tc>
          <w:tcPr/>
          <w:p>
            <w:pPr>
              <w:pStyle w:val="Compact"/>
            </w:pPr>
            <w:r>
              <w:t xml:space="preserve">15001077</w:t>
            </w:r>
          </w:p>
        </w:tc>
        <w:tc>
          <w:tcPr/>
          <w:p>
            <w:pPr>
              <w:pStyle w:val="Compact"/>
            </w:pPr>
            <w:r>
              <w:t xml:space="preserve">Pliensbachien</w:t>
            </w:r>
          </w:p>
        </w:tc>
        <w:tc>
          <w:tcPr/>
          <w:p>
            <w:pPr>
              <w:pStyle w:val="Compact"/>
            </w:pPr>
            <w:r>
              <w:t xml:space="preserve">Pliensbachien</w:t>
            </w:r>
          </w:p>
        </w:tc>
      </w:tr>
      <w:tr>
        <w:tc>
          <w:tcPr/>
          <w:p>
            <w:pPr>
              <w:pStyle w:val="Compact"/>
            </w:pPr>
            <w:r>
              <w:t xml:space="preserve">15001078</w:t>
            </w:r>
          </w:p>
        </w:tc>
        <w:tc>
          <w:tcPr/>
          <w:p>
            <w:pPr>
              <w:pStyle w:val="Compact"/>
            </w:pPr>
            <w:r>
              <w:t xml:space="preserve">Sinémurien</w:t>
            </w:r>
          </w:p>
        </w:tc>
        <w:tc>
          <w:tcPr/>
          <w:p>
            <w:pPr>
              <w:pStyle w:val="Compact"/>
            </w:pPr>
            <w:r>
              <w:t xml:space="preserve">Sinémurien</w:t>
            </w:r>
          </w:p>
        </w:tc>
      </w:tr>
      <w:tr>
        <w:tc>
          <w:tcPr/>
          <w:p>
            <w:pPr>
              <w:pStyle w:val="Compact"/>
            </w:pPr>
            <w:r>
              <w:t xml:space="preserve">15001079</w:t>
            </w:r>
          </w:p>
        </w:tc>
        <w:tc>
          <w:tcPr/>
          <w:p>
            <w:pPr>
              <w:pStyle w:val="Compact"/>
            </w:pPr>
            <w:r>
              <w:t xml:space="preserve">Hettangien</w:t>
            </w:r>
          </w:p>
        </w:tc>
        <w:tc>
          <w:tcPr/>
          <w:p>
            <w:pPr>
              <w:pStyle w:val="Compact"/>
            </w:pPr>
            <w:r>
              <w:t xml:space="preserve">Hettangien</w:t>
            </w:r>
          </w:p>
        </w:tc>
      </w:tr>
      <w:tr>
        <w:tc>
          <w:tcPr/>
          <w:p>
            <w:pPr>
              <w:pStyle w:val="Compact"/>
            </w:pPr>
            <w:r>
              <w:t xml:space="preserve">15001080</w:t>
            </w:r>
          </w:p>
        </w:tc>
        <w:tc>
          <w:tcPr/>
          <w:p>
            <w:pPr>
              <w:pStyle w:val="Compact"/>
            </w:pPr>
            <w:r>
              <w:t xml:space="preserve">Trias</w:t>
            </w:r>
          </w:p>
        </w:tc>
        <w:tc>
          <w:tcPr/>
          <w:p>
            <w:pPr>
              <w:pStyle w:val="Compact"/>
            </w:pPr>
            <w:r>
              <w:t xml:space="preserve">Trias</w:t>
            </w:r>
          </w:p>
        </w:tc>
      </w:tr>
      <w:tr>
        <w:tc>
          <w:tcPr/>
          <w:p>
            <w:pPr>
              <w:pStyle w:val="Compact"/>
            </w:pPr>
            <w:r>
              <w:t xml:space="preserve">15001081</w:t>
            </w:r>
          </w:p>
        </w:tc>
        <w:tc>
          <w:tcPr/>
          <w:p>
            <w:pPr>
              <w:pStyle w:val="Compact"/>
            </w:pPr>
            <w:r>
              <w:t xml:space="preserve">Späte Trias</w:t>
            </w:r>
          </w:p>
        </w:tc>
        <w:tc>
          <w:tcPr/>
          <w:p>
            <w:pPr>
              <w:pStyle w:val="Compact"/>
            </w:pPr>
            <w:r>
              <w:t xml:space="preserve">Trias tardif</w:t>
            </w:r>
          </w:p>
        </w:tc>
      </w:tr>
      <w:tr>
        <w:tc>
          <w:tcPr/>
          <w:p>
            <w:pPr>
              <w:pStyle w:val="Compact"/>
            </w:pPr>
            <w:r>
              <w:t xml:space="preserve">15001082</w:t>
            </w:r>
          </w:p>
        </w:tc>
        <w:tc>
          <w:tcPr/>
          <w:p>
            <w:pPr>
              <w:pStyle w:val="Compact"/>
            </w:pPr>
            <w:r>
              <w:t xml:space="preserve">Rhät</w:t>
            </w:r>
          </w:p>
        </w:tc>
        <w:tc>
          <w:tcPr/>
          <w:p>
            <w:pPr>
              <w:pStyle w:val="Compact"/>
            </w:pPr>
            <w:r>
              <w:t xml:space="preserve">Rhétien</w:t>
            </w:r>
          </w:p>
        </w:tc>
      </w:tr>
      <w:tr>
        <w:tc>
          <w:tcPr/>
          <w:p>
            <w:pPr>
              <w:pStyle w:val="Compact"/>
            </w:pPr>
            <w:r>
              <w:t xml:space="preserve">15001083</w:t>
            </w:r>
          </w:p>
        </w:tc>
        <w:tc>
          <w:tcPr/>
          <w:p>
            <w:pPr>
              <w:pStyle w:val="Compact"/>
            </w:pPr>
            <w:r>
              <w:t xml:space="preserve">Norien</w:t>
            </w:r>
          </w:p>
        </w:tc>
        <w:tc>
          <w:tcPr/>
          <w:p>
            <w:pPr>
              <w:pStyle w:val="Compact"/>
            </w:pPr>
            <w:r>
              <w:t xml:space="preserve">Norien</w:t>
            </w:r>
          </w:p>
        </w:tc>
      </w:tr>
      <w:tr>
        <w:tc>
          <w:tcPr/>
          <w:p>
            <w:pPr>
              <w:pStyle w:val="Compact"/>
            </w:pPr>
            <w:r>
              <w:t xml:space="preserve">15001084</w:t>
            </w:r>
          </w:p>
        </w:tc>
        <w:tc>
          <w:tcPr/>
          <w:p>
            <w:pPr>
              <w:pStyle w:val="Compact"/>
            </w:pPr>
            <w:r>
              <w:t xml:space="preserve">Carnien</w:t>
            </w:r>
          </w:p>
        </w:tc>
        <w:tc>
          <w:tcPr/>
          <w:p>
            <w:pPr>
              <w:pStyle w:val="Compact"/>
            </w:pPr>
            <w:r>
              <w:t xml:space="preserve">Carnien</w:t>
            </w:r>
          </w:p>
        </w:tc>
      </w:tr>
      <w:tr>
        <w:tc>
          <w:tcPr/>
          <w:p>
            <w:pPr>
              <w:pStyle w:val="Compact"/>
            </w:pPr>
            <w:r>
              <w:t xml:space="preserve">15001085</w:t>
            </w:r>
          </w:p>
        </w:tc>
        <w:tc>
          <w:tcPr/>
          <w:p>
            <w:pPr>
              <w:pStyle w:val="Compact"/>
            </w:pPr>
            <w:r>
              <w:t xml:space="preserve">Mittlere Trias</w:t>
            </w:r>
          </w:p>
        </w:tc>
        <w:tc>
          <w:tcPr/>
          <w:p>
            <w:pPr>
              <w:pStyle w:val="Compact"/>
            </w:pPr>
            <w:r>
              <w:t xml:space="preserve">Trias moyen</w:t>
            </w:r>
          </w:p>
        </w:tc>
      </w:tr>
      <w:tr>
        <w:tc>
          <w:tcPr/>
          <w:p>
            <w:pPr>
              <w:pStyle w:val="Compact"/>
            </w:pPr>
            <w:r>
              <w:t xml:space="preserve">15001086</w:t>
            </w:r>
          </w:p>
        </w:tc>
        <w:tc>
          <w:tcPr/>
          <w:p>
            <w:pPr>
              <w:pStyle w:val="Compact"/>
            </w:pPr>
            <w:r>
              <w:t xml:space="preserve">Ladinien</w:t>
            </w:r>
          </w:p>
        </w:tc>
        <w:tc>
          <w:tcPr/>
          <w:p>
            <w:pPr>
              <w:pStyle w:val="Compact"/>
            </w:pPr>
            <w:r>
              <w:t xml:space="preserve">Ladinien</w:t>
            </w:r>
          </w:p>
        </w:tc>
      </w:tr>
      <w:tr>
        <w:tc>
          <w:tcPr/>
          <w:p>
            <w:pPr>
              <w:pStyle w:val="Compact"/>
            </w:pPr>
            <w:r>
              <w:t xml:space="preserve">15001087</w:t>
            </w:r>
          </w:p>
        </w:tc>
        <w:tc>
          <w:tcPr/>
          <w:p>
            <w:pPr>
              <w:pStyle w:val="Compact"/>
            </w:pPr>
            <w:r>
              <w:t xml:space="preserve">Anisien</w:t>
            </w:r>
          </w:p>
        </w:tc>
        <w:tc>
          <w:tcPr/>
          <w:p>
            <w:pPr>
              <w:pStyle w:val="Compact"/>
            </w:pPr>
            <w:r>
              <w:t xml:space="preserve">Anisien</w:t>
            </w:r>
          </w:p>
        </w:tc>
      </w:tr>
      <w:tr>
        <w:tc>
          <w:tcPr/>
          <w:p>
            <w:pPr>
              <w:pStyle w:val="Compact"/>
            </w:pPr>
            <w:r>
              <w:t xml:space="preserve">15001088</w:t>
            </w:r>
          </w:p>
        </w:tc>
        <w:tc>
          <w:tcPr/>
          <w:p>
            <w:pPr>
              <w:pStyle w:val="Compact"/>
            </w:pPr>
            <w:r>
              <w:t xml:space="preserve">Frühe Trias</w:t>
            </w:r>
          </w:p>
        </w:tc>
        <w:tc>
          <w:tcPr/>
          <w:p>
            <w:pPr>
              <w:pStyle w:val="Compact"/>
            </w:pPr>
            <w:r>
              <w:t xml:space="preserve">Trias précoce</w:t>
            </w:r>
          </w:p>
        </w:tc>
      </w:tr>
      <w:tr>
        <w:tc>
          <w:tcPr/>
          <w:p>
            <w:pPr>
              <w:pStyle w:val="Compact"/>
            </w:pPr>
            <w:r>
              <w:t xml:space="preserve">15001089</w:t>
            </w:r>
          </w:p>
        </w:tc>
        <w:tc>
          <w:tcPr/>
          <w:p>
            <w:pPr>
              <w:pStyle w:val="Compact"/>
            </w:pPr>
            <w:r>
              <w:t xml:space="preserve">Olénékien</w:t>
            </w:r>
          </w:p>
        </w:tc>
        <w:tc>
          <w:tcPr/>
          <w:p>
            <w:pPr>
              <w:pStyle w:val="Compact"/>
            </w:pPr>
            <w:r>
              <w:t xml:space="preserve">Olénékien</w:t>
            </w:r>
          </w:p>
        </w:tc>
      </w:tr>
      <w:tr>
        <w:tc>
          <w:tcPr/>
          <w:p>
            <w:pPr>
              <w:pStyle w:val="Compact"/>
            </w:pPr>
            <w:r>
              <w:t xml:space="preserve">15001090</w:t>
            </w:r>
          </w:p>
        </w:tc>
        <w:tc>
          <w:tcPr/>
          <w:p>
            <w:pPr>
              <w:pStyle w:val="Compact"/>
            </w:pPr>
            <w:r>
              <w:t xml:space="preserve">Indusien</w:t>
            </w:r>
          </w:p>
        </w:tc>
        <w:tc>
          <w:tcPr/>
          <w:p>
            <w:pPr>
              <w:pStyle w:val="Compact"/>
            </w:pPr>
            <w:r>
              <w:t xml:space="preserve">Indusien</w:t>
            </w:r>
          </w:p>
        </w:tc>
      </w:tr>
      <w:tr>
        <w:tc>
          <w:tcPr/>
          <w:p>
            <w:pPr>
              <w:pStyle w:val="Compact"/>
            </w:pPr>
            <w:r>
              <w:t xml:space="preserve">15001091</w:t>
            </w:r>
          </w:p>
        </w:tc>
        <w:tc>
          <w:tcPr/>
          <w:p>
            <w:pPr>
              <w:pStyle w:val="Compact"/>
            </w:pPr>
            <w:r>
              <w:t xml:space="preserve">Paläozoikum</w:t>
            </w:r>
          </w:p>
        </w:tc>
        <w:tc>
          <w:tcPr/>
          <w:p>
            <w:pPr>
              <w:pStyle w:val="Compact"/>
            </w:pPr>
            <w:r>
              <w:t xml:space="preserve">Paléozoïque</w:t>
            </w:r>
          </w:p>
        </w:tc>
      </w:tr>
      <w:tr>
        <w:tc>
          <w:tcPr/>
          <w:p>
            <w:pPr>
              <w:pStyle w:val="Compact"/>
            </w:pPr>
            <w:r>
              <w:t xml:space="preserve">15001092</w:t>
            </w:r>
          </w:p>
        </w:tc>
        <w:tc>
          <w:tcPr/>
          <w:p>
            <w:pPr>
              <w:pStyle w:val="Compact"/>
            </w:pPr>
            <w:r>
              <w:t xml:space="preserve">spätes Paläozoikum</w:t>
            </w:r>
          </w:p>
        </w:tc>
        <w:tc>
          <w:tcPr/>
          <w:p>
            <w:pPr>
              <w:pStyle w:val="Compact"/>
            </w:pPr>
            <w:r>
              <w:t xml:space="preserve">Paléozoïque tardif</w:t>
            </w:r>
          </w:p>
        </w:tc>
      </w:tr>
      <w:tr>
        <w:tc>
          <w:tcPr/>
          <w:p>
            <w:pPr>
              <w:pStyle w:val="Compact"/>
            </w:pPr>
            <w:r>
              <w:t xml:space="preserve">15001093</w:t>
            </w:r>
          </w:p>
        </w:tc>
        <w:tc>
          <w:tcPr/>
          <w:p>
            <w:pPr>
              <w:pStyle w:val="Compact"/>
            </w:pPr>
            <w:r>
              <w:t xml:space="preserve">Perm</w:t>
            </w:r>
          </w:p>
        </w:tc>
        <w:tc>
          <w:tcPr/>
          <w:p>
            <w:pPr>
              <w:pStyle w:val="Compact"/>
            </w:pPr>
            <w:r>
              <w:t xml:space="preserve">Permien</w:t>
            </w:r>
          </w:p>
        </w:tc>
      </w:tr>
      <w:tr>
        <w:tc>
          <w:tcPr/>
          <w:p>
            <w:pPr>
              <w:pStyle w:val="Compact"/>
            </w:pPr>
            <w:r>
              <w:t xml:space="preserve">15001095</w:t>
            </w:r>
          </w:p>
        </w:tc>
        <w:tc>
          <w:tcPr/>
          <w:p>
            <w:pPr>
              <w:pStyle w:val="Compact"/>
            </w:pPr>
            <w:r>
              <w:t xml:space="preserve">Lopingien</w:t>
            </w:r>
          </w:p>
        </w:tc>
        <w:tc>
          <w:tcPr/>
          <w:p>
            <w:pPr>
              <w:pStyle w:val="Compact"/>
            </w:pPr>
            <w:r>
              <w:t xml:space="preserve">Lopingien</w:t>
            </w:r>
          </w:p>
        </w:tc>
      </w:tr>
      <w:tr>
        <w:tc>
          <w:tcPr/>
          <w:p>
            <w:pPr>
              <w:pStyle w:val="Compact"/>
            </w:pPr>
            <w:r>
              <w:t xml:space="preserve">15001096</w:t>
            </w:r>
          </w:p>
        </w:tc>
        <w:tc>
          <w:tcPr/>
          <w:p>
            <w:pPr>
              <w:pStyle w:val="Compact"/>
            </w:pPr>
            <w:r>
              <w:t xml:space="preserve">Changhsingien</w:t>
            </w:r>
          </w:p>
        </w:tc>
        <w:tc>
          <w:tcPr/>
          <w:p>
            <w:pPr>
              <w:pStyle w:val="Compact"/>
            </w:pPr>
            <w:r>
              <w:t xml:space="preserve">Changhsingien</w:t>
            </w:r>
          </w:p>
        </w:tc>
      </w:tr>
      <w:tr>
        <w:tc>
          <w:tcPr/>
          <w:p>
            <w:pPr>
              <w:pStyle w:val="Compact"/>
            </w:pPr>
            <w:r>
              <w:t xml:space="preserve">15001098</w:t>
            </w:r>
          </w:p>
        </w:tc>
        <w:tc>
          <w:tcPr/>
          <w:p>
            <w:pPr>
              <w:pStyle w:val="Compact"/>
            </w:pPr>
            <w:r>
              <w:t xml:space="preserve">Wuchiapingien</w:t>
            </w:r>
          </w:p>
        </w:tc>
        <w:tc>
          <w:tcPr/>
          <w:p>
            <w:pPr>
              <w:pStyle w:val="Compact"/>
            </w:pPr>
            <w:r>
              <w:t xml:space="preserve">Wuchiapingien</w:t>
            </w:r>
          </w:p>
        </w:tc>
      </w:tr>
      <w:tr>
        <w:tc>
          <w:tcPr/>
          <w:p>
            <w:pPr>
              <w:pStyle w:val="Compact"/>
            </w:pPr>
            <w:r>
              <w:t xml:space="preserve">15001101</w:t>
            </w:r>
          </w:p>
        </w:tc>
        <w:tc>
          <w:tcPr/>
          <w:p>
            <w:pPr>
              <w:pStyle w:val="Compact"/>
            </w:pPr>
            <w:r>
              <w:t xml:space="preserve">Guadalupien</w:t>
            </w:r>
          </w:p>
        </w:tc>
        <w:tc>
          <w:tcPr/>
          <w:p>
            <w:pPr>
              <w:pStyle w:val="Compact"/>
            </w:pPr>
            <w:r>
              <w:t xml:space="preserve">Guadalupien</w:t>
            </w:r>
          </w:p>
        </w:tc>
      </w:tr>
      <w:tr>
        <w:tc>
          <w:tcPr/>
          <w:p>
            <w:pPr>
              <w:pStyle w:val="Compact"/>
            </w:pPr>
            <w:r>
              <w:t xml:space="preserve">15001102</w:t>
            </w:r>
          </w:p>
        </w:tc>
        <w:tc>
          <w:tcPr/>
          <w:p>
            <w:pPr>
              <w:pStyle w:val="Compact"/>
            </w:pPr>
            <w:r>
              <w:t xml:space="preserve">Capitanien</w:t>
            </w:r>
          </w:p>
        </w:tc>
        <w:tc>
          <w:tcPr/>
          <w:p>
            <w:pPr>
              <w:pStyle w:val="Compact"/>
            </w:pPr>
            <w:r>
              <w:t xml:space="preserve">Capitanien</w:t>
            </w:r>
          </w:p>
        </w:tc>
      </w:tr>
      <w:tr>
        <w:tc>
          <w:tcPr/>
          <w:p>
            <w:pPr>
              <w:pStyle w:val="Compact"/>
            </w:pPr>
            <w:r>
              <w:t xml:space="preserve">15001106</w:t>
            </w:r>
          </w:p>
        </w:tc>
        <w:tc>
          <w:tcPr/>
          <w:p>
            <w:pPr>
              <w:pStyle w:val="Compact"/>
            </w:pPr>
            <w:r>
              <w:t xml:space="preserve">Wordien</w:t>
            </w:r>
          </w:p>
        </w:tc>
        <w:tc>
          <w:tcPr/>
          <w:p>
            <w:pPr>
              <w:pStyle w:val="Compact"/>
            </w:pPr>
            <w:r>
              <w:t xml:space="preserve">Wordien</w:t>
            </w:r>
          </w:p>
        </w:tc>
      </w:tr>
      <w:tr>
        <w:tc>
          <w:tcPr/>
          <w:p>
            <w:pPr>
              <w:pStyle w:val="Compact"/>
            </w:pPr>
            <w:r>
              <w:t xml:space="preserve">15001108</w:t>
            </w:r>
          </w:p>
        </w:tc>
        <w:tc>
          <w:tcPr/>
          <w:p>
            <w:pPr>
              <w:pStyle w:val="Compact"/>
            </w:pPr>
            <w:r>
              <w:t xml:space="preserve">Roadien</w:t>
            </w:r>
          </w:p>
        </w:tc>
        <w:tc>
          <w:tcPr/>
          <w:p>
            <w:pPr>
              <w:pStyle w:val="Compact"/>
            </w:pPr>
            <w:r>
              <w:t xml:space="preserve">Roadien</w:t>
            </w:r>
          </w:p>
        </w:tc>
      </w:tr>
      <w:tr>
        <w:tc>
          <w:tcPr/>
          <w:p>
            <w:pPr>
              <w:pStyle w:val="Compact"/>
            </w:pPr>
            <w:r>
              <w:t xml:space="preserve">15001110</w:t>
            </w:r>
          </w:p>
        </w:tc>
        <w:tc>
          <w:tcPr/>
          <w:p>
            <w:pPr>
              <w:pStyle w:val="Compact"/>
            </w:pPr>
            <w:r>
              <w:t xml:space="preserve">Cisuralien</w:t>
            </w:r>
          </w:p>
        </w:tc>
        <w:tc>
          <w:tcPr/>
          <w:p>
            <w:pPr>
              <w:pStyle w:val="Compact"/>
            </w:pPr>
            <w:r>
              <w:t xml:space="preserve">Cisuralien</w:t>
            </w:r>
          </w:p>
        </w:tc>
      </w:tr>
      <w:tr>
        <w:tc>
          <w:tcPr/>
          <w:p>
            <w:pPr>
              <w:pStyle w:val="Compact"/>
            </w:pPr>
            <w:r>
              <w:t xml:space="preserve">15001111</w:t>
            </w:r>
          </w:p>
        </w:tc>
        <w:tc>
          <w:tcPr/>
          <w:p>
            <w:pPr>
              <w:pStyle w:val="Compact"/>
            </w:pPr>
            <w:r>
              <w:t xml:space="preserve">Kungurien</w:t>
            </w:r>
          </w:p>
        </w:tc>
        <w:tc>
          <w:tcPr/>
          <w:p>
            <w:pPr>
              <w:pStyle w:val="Compact"/>
            </w:pPr>
            <w:r>
              <w:t xml:space="preserve">Kungurien</w:t>
            </w:r>
          </w:p>
        </w:tc>
      </w:tr>
      <w:tr>
        <w:tc>
          <w:tcPr/>
          <w:p>
            <w:pPr>
              <w:pStyle w:val="Compact"/>
            </w:pPr>
            <w:r>
              <w:t xml:space="preserve">15001113</w:t>
            </w:r>
          </w:p>
        </w:tc>
        <w:tc>
          <w:tcPr/>
          <w:p>
            <w:pPr>
              <w:pStyle w:val="Compact"/>
            </w:pPr>
            <w:r>
              <w:t xml:space="preserve">Artinskien</w:t>
            </w:r>
          </w:p>
        </w:tc>
        <w:tc>
          <w:tcPr/>
          <w:p>
            <w:pPr>
              <w:pStyle w:val="Compact"/>
            </w:pPr>
            <w:r>
              <w:t xml:space="preserve">Artinskien</w:t>
            </w:r>
          </w:p>
        </w:tc>
      </w:tr>
      <w:tr>
        <w:tc>
          <w:tcPr/>
          <w:p>
            <w:pPr>
              <w:pStyle w:val="Compact"/>
            </w:pPr>
            <w:r>
              <w:t xml:space="preserve">15001115</w:t>
            </w:r>
          </w:p>
        </w:tc>
        <w:tc>
          <w:tcPr/>
          <w:p>
            <w:pPr>
              <w:pStyle w:val="Compact"/>
            </w:pPr>
            <w:r>
              <w:t xml:space="preserve">Sakmarien</w:t>
            </w:r>
          </w:p>
        </w:tc>
        <w:tc>
          <w:tcPr/>
          <w:p>
            <w:pPr>
              <w:pStyle w:val="Compact"/>
            </w:pPr>
            <w:r>
              <w:t xml:space="preserve">Sakmarien</w:t>
            </w:r>
          </w:p>
        </w:tc>
      </w:tr>
      <w:tr>
        <w:tc>
          <w:tcPr/>
          <w:p>
            <w:pPr>
              <w:pStyle w:val="Compact"/>
            </w:pPr>
            <w:r>
              <w:t xml:space="preserve">15001117</w:t>
            </w:r>
          </w:p>
        </w:tc>
        <w:tc>
          <w:tcPr/>
          <w:p>
            <w:pPr>
              <w:pStyle w:val="Compact"/>
            </w:pPr>
            <w:r>
              <w:t xml:space="preserve">Asselien</w:t>
            </w:r>
          </w:p>
        </w:tc>
        <w:tc>
          <w:tcPr/>
          <w:p>
            <w:pPr>
              <w:pStyle w:val="Compact"/>
            </w:pPr>
            <w:r>
              <w:t xml:space="preserve">Assélien</w:t>
            </w:r>
          </w:p>
        </w:tc>
      </w:tr>
      <w:tr>
        <w:tc>
          <w:tcPr/>
          <w:p>
            <w:pPr>
              <w:pStyle w:val="Compact"/>
            </w:pPr>
            <w:r>
              <w:t xml:space="preserve">15001119</w:t>
            </w:r>
          </w:p>
        </w:tc>
        <w:tc>
          <w:tcPr/>
          <w:p>
            <w:pPr>
              <w:pStyle w:val="Compact"/>
            </w:pPr>
            <w:r>
              <w:t xml:space="preserve">Karbon</w:t>
            </w:r>
          </w:p>
        </w:tc>
        <w:tc>
          <w:tcPr/>
          <w:p>
            <w:pPr>
              <w:pStyle w:val="Compact"/>
            </w:pPr>
            <w:r>
              <w:t xml:space="preserve">Carbonifère</w:t>
            </w:r>
          </w:p>
        </w:tc>
      </w:tr>
      <w:tr>
        <w:tc>
          <w:tcPr/>
          <w:p>
            <w:pPr>
              <w:pStyle w:val="Compact"/>
            </w:pPr>
            <w:r>
              <w:t xml:space="preserve">15001120</w:t>
            </w:r>
          </w:p>
        </w:tc>
        <w:tc>
          <w:tcPr/>
          <w:p>
            <w:pPr>
              <w:pStyle w:val="Compact"/>
            </w:pPr>
            <w:r>
              <w:t xml:space="preserve">Pennsylvanien</w:t>
            </w:r>
          </w:p>
        </w:tc>
        <w:tc>
          <w:tcPr/>
          <w:p>
            <w:pPr>
              <w:pStyle w:val="Compact"/>
            </w:pPr>
            <w:r>
              <w:t xml:space="preserve">Pennsylvanien</w:t>
            </w:r>
          </w:p>
        </w:tc>
      </w:tr>
      <w:tr>
        <w:tc>
          <w:tcPr/>
          <w:p>
            <w:pPr>
              <w:pStyle w:val="Compact"/>
            </w:pPr>
            <w:r>
              <w:t xml:space="preserve">15001121</w:t>
            </w:r>
          </w:p>
        </w:tc>
        <w:tc>
          <w:tcPr/>
          <w:p>
            <w:pPr>
              <w:pStyle w:val="Compact"/>
            </w:pPr>
            <w:r>
              <w:t xml:space="preserve">Spätes Pennsylvanien</w:t>
            </w:r>
          </w:p>
        </w:tc>
        <w:tc>
          <w:tcPr/>
          <w:p>
            <w:pPr>
              <w:pStyle w:val="Compact"/>
            </w:pPr>
            <w:r>
              <w:t xml:space="preserve">Pennsylvanien tardif</w:t>
            </w:r>
          </w:p>
        </w:tc>
      </w:tr>
      <w:tr>
        <w:tc>
          <w:tcPr/>
          <w:p>
            <w:pPr>
              <w:pStyle w:val="Compact"/>
            </w:pPr>
            <w:r>
              <w:t xml:space="preserve">15001122</w:t>
            </w:r>
          </w:p>
        </w:tc>
        <w:tc>
          <w:tcPr/>
          <w:p>
            <w:pPr>
              <w:pStyle w:val="Compact"/>
            </w:pPr>
            <w:r>
              <w:t xml:space="preserve">Mittleres Pennsylvanien</w:t>
            </w:r>
          </w:p>
        </w:tc>
        <w:tc>
          <w:tcPr/>
          <w:p>
            <w:pPr>
              <w:pStyle w:val="Compact"/>
            </w:pPr>
            <w:r>
              <w:t xml:space="preserve">Pennsylvanien moyen</w:t>
            </w:r>
          </w:p>
        </w:tc>
      </w:tr>
      <w:tr>
        <w:tc>
          <w:tcPr/>
          <w:p>
            <w:pPr>
              <w:pStyle w:val="Compact"/>
            </w:pPr>
            <w:r>
              <w:t xml:space="preserve">15001123</w:t>
            </w:r>
          </w:p>
        </w:tc>
        <w:tc>
          <w:tcPr/>
          <w:p>
            <w:pPr>
              <w:pStyle w:val="Compact"/>
            </w:pPr>
            <w:r>
              <w:t xml:space="preserve">Frühes Pennsylvanien</w:t>
            </w:r>
          </w:p>
        </w:tc>
        <w:tc>
          <w:tcPr/>
          <w:p>
            <w:pPr>
              <w:pStyle w:val="Compact"/>
            </w:pPr>
            <w:r>
              <w:t xml:space="preserve">Pennsylvanien précoce</w:t>
            </w:r>
          </w:p>
        </w:tc>
      </w:tr>
      <w:tr>
        <w:tc>
          <w:tcPr/>
          <w:p>
            <w:pPr>
              <w:pStyle w:val="Compact"/>
            </w:pPr>
            <w:r>
              <w:t xml:space="preserve">15001124</w:t>
            </w:r>
          </w:p>
        </w:tc>
        <w:tc>
          <w:tcPr/>
          <w:p>
            <w:pPr>
              <w:pStyle w:val="Compact"/>
            </w:pPr>
            <w:r>
              <w:t xml:space="preserve">Mississippien</w:t>
            </w:r>
          </w:p>
        </w:tc>
        <w:tc>
          <w:tcPr/>
          <w:p>
            <w:pPr>
              <w:pStyle w:val="Compact"/>
            </w:pPr>
            <w:r>
              <w:t xml:space="preserve">Mississippien</w:t>
            </w:r>
          </w:p>
        </w:tc>
      </w:tr>
      <w:tr>
        <w:tc>
          <w:tcPr/>
          <w:p>
            <w:pPr>
              <w:pStyle w:val="Compact"/>
            </w:pPr>
            <w:r>
              <w:t xml:space="preserve">15001125</w:t>
            </w:r>
          </w:p>
        </w:tc>
        <w:tc>
          <w:tcPr/>
          <w:p>
            <w:pPr>
              <w:pStyle w:val="Compact"/>
            </w:pPr>
            <w:r>
              <w:t xml:space="preserve">Spätes Mississippien</w:t>
            </w:r>
          </w:p>
        </w:tc>
        <w:tc>
          <w:tcPr/>
          <w:p>
            <w:pPr>
              <w:pStyle w:val="Compact"/>
            </w:pPr>
            <w:r>
              <w:t xml:space="preserve">Mississippien tardif</w:t>
            </w:r>
          </w:p>
        </w:tc>
      </w:tr>
      <w:tr>
        <w:tc>
          <w:tcPr/>
          <w:p>
            <w:pPr>
              <w:pStyle w:val="Compact"/>
            </w:pPr>
            <w:r>
              <w:t xml:space="preserve">15001126</w:t>
            </w:r>
          </w:p>
        </w:tc>
        <w:tc>
          <w:tcPr/>
          <w:p>
            <w:pPr>
              <w:pStyle w:val="Compact"/>
            </w:pPr>
            <w:r>
              <w:t xml:space="preserve">Mittleres Mississippien</w:t>
            </w:r>
          </w:p>
        </w:tc>
        <w:tc>
          <w:tcPr/>
          <w:p>
            <w:pPr>
              <w:pStyle w:val="Compact"/>
            </w:pPr>
            <w:r>
              <w:t xml:space="preserve">Mississippien moyen</w:t>
            </w:r>
          </w:p>
        </w:tc>
      </w:tr>
      <w:tr>
        <w:tc>
          <w:tcPr/>
          <w:p>
            <w:pPr>
              <w:pStyle w:val="Compact"/>
            </w:pPr>
            <w:r>
              <w:t xml:space="preserve">15001127</w:t>
            </w:r>
          </w:p>
        </w:tc>
        <w:tc>
          <w:tcPr/>
          <w:p>
            <w:pPr>
              <w:pStyle w:val="Compact"/>
            </w:pPr>
            <w:r>
              <w:t xml:space="preserve">Frühes Mississippien</w:t>
            </w:r>
          </w:p>
        </w:tc>
        <w:tc>
          <w:tcPr/>
          <w:p>
            <w:pPr>
              <w:pStyle w:val="Compact"/>
            </w:pPr>
            <w:r>
              <w:t xml:space="preserve">Mississippien précoce</w:t>
            </w:r>
          </w:p>
        </w:tc>
      </w:tr>
      <w:tr>
        <w:tc>
          <w:tcPr/>
          <w:p>
            <w:pPr>
              <w:pStyle w:val="Compact"/>
            </w:pPr>
            <w:r>
              <w:t xml:space="preserve">15001128</w:t>
            </w:r>
          </w:p>
        </w:tc>
        <w:tc>
          <w:tcPr/>
          <w:p>
            <w:pPr>
              <w:pStyle w:val="Compact"/>
            </w:pPr>
            <w:r>
              <w:t xml:space="preserve">Devon</w:t>
            </w:r>
          </w:p>
        </w:tc>
        <w:tc>
          <w:tcPr/>
          <w:p>
            <w:pPr>
              <w:pStyle w:val="Compact"/>
            </w:pPr>
            <w:r>
              <w:t xml:space="preserve">Dévonien</w:t>
            </w:r>
          </w:p>
        </w:tc>
      </w:tr>
      <w:tr>
        <w:tc>
          <w:tcPr/>
          <w:p>
            <w:pPr>
              <w:pStyle w:val="Compact"/>
            </w:pPr>
            <w:r>
              <w:t xml:space="preserve">15001129</w:t>
            </w:r>
          </w:p>
        </w:tc>
        <w:tc>
          <w:tcPr/>
          <w:p>
            <w:pPr>
              <w:pStyle w:val="Compact"/>
            </w:pPr>
            <w:r>
              <w:t xml:space="preserve">Frühes Devon</w:t>
            </w:r>
          </w:p>
        </w:tc>
        <w:tc>
          <w:tcPr/>
          <w:p>
            <w:pPr>
              <w:pStyle w:val="Compact"/>
            </w:pPr>
            <w:r>
              <w:t xml:space="preserve">Dévonien précoce</w:t>
            </w:r>
          </w:p>
        </w:tc>
      </w:tr>
      <w:tr>
        <w:tc>
          <w:tcPr/>
          <w:p>
            <w:pPr>
              <w:pStyle w:val="Compact"/>
            </w:pPr>
            <w:r>
              <w:t xml:space="preserve">15001130</w:t>
            </w:r>
          </w:p>
        </w:tc>
        <w:tc>
          <w:tcPr/>
          <w:p>
            <w:pPr>
              <w:pStyle w:val="Compact"/>
            </w:pPr>
            <w:r>
              <w:t xml:space="preserve">Mittleres Devon</w:t>
            </w:r>
          </w:p>
        </w:tc>
        <w:tc>
          <w:tcPr/>
          <w:p>
            <w:pPr>
              <w:pStyle w:val="Compact"/>
            </w:pPr>
            <w:r>
              <w:t xml:space="preserve">Dévonien moyen</w:t>
            </w:r>
          </w:p>
        </w:tc>
      </w:tr>
      <w:tr>
        <w:tc>
          <w:tcPr/>
          <w:p>
            <w:pPr>
              <w:pStyle w:val="Compact"/>
            </w:pPr>
            <w:r>
              <w:t xml:space="preserve">15001131</w:t>
            </w:r>
          </w:p>
        </w:tc>
        <w:tc>
          <w:tcPr/>
          <w:p>
            <w:pPr>
              <w:pStyle w:val="Compact"/>
            </w:pPr>
            <w:r>
              <w:t xml:space="preserve">Spätes Devon</w:t>
            </w:r>
          </w:p>
        </w:tc>
        <w:tc>
          <w:tcPr/>
          <w:p>
            <w:pPr>
              <w:pStyle w:val="Compact"/>
            </w:pPr>
            <w:r>
              <w:t xml:space="preserve">Dévonien tardif</w:t>
            </w:r>
          </w:p>
        </w:tc>
      </w:tr>
      <w:tr>
        <w:tc>
          <w:tcPr/>
          <w:p>
            <w:pPr>
              <w:pStyle w:val="Compact"/>
            </w:pPr>
            <w:r>
              <w:t xml:space="preserve">15001132</w:t>
            </w:r>
          </w:p>
        </w:tc>
        <w:tc>
          <w:tcPr/>
          <w:p>
            <w:pPr>
              <w:pStyle w:val="Compact"/>
            </w:pPr>
            <w:r>
              <w:t xml:space="preserve">frühes Paläozoikum</w:t>
            </w:r>
          </w:p>
        </w:tc>
        <w:tc>
          <w:tcPr/>
          <w:p>
            <w:pPr>
              <w:pStyle w:val="Compact"/>
            </w:pPr>
            <w:r>
              <w:t xml:space="preserve">Paléozoïque précoce</w:t>
            </w:r>
          </w:p>
        </w:tc>
      </w:tr>
      <w:tr>
        <w:tc>
          <w:tcPr/>
          <w:p>
            <w:pPr>
              <w:pStyle w:val="Compact"/>
            </w:pPr>
            <w:r>
              <w:t xml:space="preserve">15001133</w:t>
            </w:r>
          </w:p>
        </w:tc>
        <w:tc>
          <w:tcPr/>
          <w:p>
            <w:pPr>
              <w:pStyle w:val="Compact"/>
            </w:pPr>
            <w:r>
              <w:t xml:space="preserve">Silur</w:t>
            </w:r>
          </w:p>
        </w:tc>
        <w:tc>
          <w:tcPr/>
          <w:p>
            <w:pPr>
              <w:pStyle w:val="Compact"/>
            </w:pPr>
            <w:r>
              <w:t xml:space="preserve">Silurien</w:t>
            </w:r>
          </w:p>
        </w:tc>
      </w:tr>
      <w:tr>
        <w:tc>
          <w:tcPr/>
          <w:p>
            <w:pPr>
              <w:pStyle w:val="Compact"/>
            </w:pPr>
            <w:r>
              <w:t xml:space="preserve">15001134</w:t>
            </w:r>
          </w:p>
        </w:tc>
        <w:tc>
          <w:tcPr/>
          <w:p>
            <w:pPr>
              <w:pStyle w:val="Compact"/>
            </w:pPr>
            <w:r>
              <w:t xml:space="preserve">Ordovizium</w:t>
            </w:r>
          </w:p>
        </w:tc>
        <w:tc>
          <w:tcPr/>
          <w:p>
            <w:pPr>
              <w:pStyle w:val="Compact"/>
            </w:pPr>
            <w:r>
              <w:t xml:space="preserve">Ordovicien</w:t>
            </w:r>
          </w:p>
        </w:tc>
      </w:tr>
      <w:tr>
        <w:tc>
          <w:tcPr/>
          <w:p>
            <w:pPr>
              <w:pStyle w:val="Compact"/>
            </w:pPr>
            <w:r>
              <w:t xml:space="preserve">15001135</w:t>
            </w:r>
          </w:p>
        </w:tc>
        <w:tc>
          <w:tcPr/>
          <w:p>
            <w:pPr>
              <w:pStyle w:val="Compact"/>
            </w:pPr>
            <w:r>
              <w:t xml:space="preserve">Kambrium</w:t>
            </w:r>
          </w:p>
        </w:tc>
        <w:tc>
          <w:tcPr/>
          <w:p>
            <w:pPr>
              <w:pStyle w:val="Compact"/>
            </w:pPr>
            <w:r>
              <w:t xml:space="preserve">Cambrien</w:t>
            </w:r>
          </w:p>
        </w:tc>
      </w:tr>
      <w:tr>
        <w:tc>
          <w:tcPr/>
          <w:p>
            <w:pPr>
              <w:pStyle w:val="Compact"/>
            </w:pPr>
            <w:r>
              <w:t xml:space="preserve">15001136</w:t>
            </w:r>
          </w:p>
        </w:tc>
        <w:tc>
          <w:tcPr/>
          <w:p>
            <w:pPr>
              <w:pStyle w:val="Compact"/>
            </w:pPr>
            <w:r>
              <w:t xml:space="preserve">Proterozoikum</w:t>
            </w:r>
          </w:p>
        </w:tc>
        <w:tc>
          <w:tcPr/>
          <w:p>
            <w:pPr>
              <w:pStyle w:val="Compact"/>
            </w:pPr>
            <w:r>
              <w:t xml:space="preserve">Protérozoïque</w:t>
            </w:r>
          </w:p>
        </w:tc>
      </w:tr>
      <w:tr>
        <w:tc>
          <w:tcPr/>
          <w:p>
            <w:pPr>
              <w:pStyle w:val="Compact"/>
            </w:pPr>
            <w:r>
              <w:t xml:space="preserve">15001137</w:t>
            </w:r>
          </w:p>
        </w:tc>
        <w:tc>
          <w:tcPr/>
          <w:p>
            <w:pPr>
              <w:pStyle w:val="Compact"/>
            </w:pPr>
            <w:r>
              <w:t xml:space="preserve">Gzhélien</w:t>
            </w:r>
          </w:p>
        </w:tc>
        <w:tc>
          <w:tcPr/>
          <w:p>
            <w:pPr>
              <w:pStyle w:val="Compact"/>
            </w:pPr>
            <w:r>
              <w:t xml:space="preserve">Gzhélien</w:t>
            </w:r>
          </w:p>
        </w:tc>
      </w:tr>
      <w:tr>
        <w:tc>
          <w:tcPr/>
          <w:p>
            <w:pPr>
              <w:pStyle w:val="Compact"/>
            </w:pPr>
            <w:r>
              <w:t xml:space="preserve">15001138</w:t>
            </w:r>
          </w:p>
        </w:tc>
        <w:tc>
          <w:tcPr/>
          <w:p>
            <w:pPr>
              <w:pStyle w:val="Compact"/>
            </w:pPr>
            <w:r>
              <w:t xml:space="preserve">Kasimovien</w:t>
            </w:r>
          </w:p>
        </w:tc>
        <w:tc>
          <w:tcPr/>
          <w:p>
            <w:pPr>
              <w:pStyle w:val="Compact"/>
            </w:pPr>
            <w:r>
              <w:t xml:space="preserve">Kasimovien</w:t>
            </w:r>
          </w:p>
        </w:tc>
      </w:tr>
      <w:tr>
        <w:tc>
          <w:tcPr/>
          <w:p>
            <w:pPr>
              <w:pStyle w:val="Compact"/>
            </w:pPr>
            <w:r>
              <w:t xml:space="preserve">15001139</w:t>
            </w:r>
          </w:p>
        </w:tc>
        <w:tc>
          <w:tcPr/>
          <w:p>
            <w:pPr>
              <w:pStyle w:val="Compact"/>
            </w:pPr>
            <w:r>
              <w:t xml:space="preserve">Moscovien</w:t>
            </w:r>
          </w:p>
        </w:tc>
        <w:tc>
          <w:tcPr/>
          <w:p>
            <w:pPr>
              <w:pStyle w:val="Compact"/>
            </w:pPr>
            <w:r>
              <w:t xml:space="preserve">Moscovien</w:t>
            </w:r>
          </w:p>
        </w:tc>
      </w:tr>
      <w:tr>
        <w:tc>
          <w:tcPr/>
          <w:p>
            <w:pPr>
              <w:pStyle w:val="Compact"/>
            </w:pPr>
            <w:r>
              <w:t xml:space="preserve">15001140</w:t>
            </w:r>
          </w:p>
        </w:tc>
        <w:tc>
          <w:tcPr/>
          <w:p>
            <w:pPr>
              <w:pStyle w:val="Compact"/>
            </w:pPr>
            <w:r>
              <w:t xml:space="preserve">Bashkirien</w:t>
            </w:r>
          </w:p>
        </w:tc>
        <w:tc>
          <w:tcPr/>
          <w:p>
            <w:pPr>
              <w:pStyle w:val="Compact"/>
            </w:pPr>
            <w:r>
              <w:t xml:space="preserve">Bashkirien</w:t>
            </w:r>
          </w:p>
        </w:tc>
      </w:tr>
      <w:tr>
        <w:tc>
          <w:tcPr/>
          <w:p>
            <w:pPr>
              <w:pStyle w:val="Compact"/>
            </w:pPr>
            <w:r>
              <w:t xml:space="preserve">15001141</w:t>
            </w:r>
          </w:p>
        </w:tc>
        <w:tc>
          <w:tcPr/>
          <w:p>
            <w:pPr>
              <w:pStyle w:val="Compact"/>
            </w:pPr>
            <w:r>
              <w:t xml:space="preserve">Serpukhovien</w:t>
            </w:r>
          </w:p>
        </w:tc>
        <w:tc>
          <w:tcPr/>
          <w:p>
            <w:pPr>
              <w:pStyle w:val="Compact"/>
            </w:pPr>
            <w:r>
              <w:t xml:space="preserve">Serpukhovien</w:t>
            </w:r>
          </w:p>
        </w:tc>
      </w:tr>
      <w:tr>
        <w:tc>
          <w:tcPr/>
          <w:p>
            <w:pPr>
              <w:pStyle w:val="Compact"/>
            </w:pPr>
            <w:r>
              <w:t xml:space="preserve">15001142</w:t>
            </w:r>
          </w:p>
        </w:tc>
        <w:tc>
          <w:tcPr/>
          <w:p>
            <w:pPr>
              <w:pStyle w:val="Compact"/>
            </w:pPr>
            <w:r>
              <w:t xml:space="preserve">Viséen</w:t>
            </w:r>
          </w:p>
        </w:tc>
        <w:tc>
          <w:tcPr/>
          <w:p>
            <w:pPr>
              <w:pStyle w:val="Compact"/>
            </w:pPr>
            <w:r>
              <w:t xml:space="preserve">Viséen</w:t>
            </w:r>
          </w:p>
        </w:tc>
      </w:tr>
      <w:tr>
        <w:tc>
          <w:tcPr/>
          <w:p>
            <w:pPr>
              <w:pStyle w:val="Compact"/>
            </w:pPr>
            <w:r>
              <w:t xml:space="preserve">15001143</w:t>
            </w:r>
          </w:p>
        </w:tc>
        <w:tc>
          <w:tcPr/>
          <w:p>
            <w:pPr>
              <w:pStyle w:val="Compact"/>
            </w:pPr>
            <w:r>
              <w:t xml:space="preserve">Tournaisien</w:t>
            </w:r>
          </w:p>
        </w:tc>
        <w:tc>
          <w:tcPr/>
          <w:p>
            <w:pPr>
              <w:pStyle w:val="Compact"/>
            </w:pPr>
            <w:r>
              <w:t xml:space="preserve">Tournaisien</w:t>
            </w:r>
          </w:p>
        </w:tc>
      </w:tr>
      <w:tr>
        <w:tc>
          <w:tcPr/>
          <w:p>
            <w:pPr>
              <w:pStyle w:val="Compact"/>
            </w:pPr>
            <w:r>
              <w:t xml:space="preserve">15001144</w:t>
            </w:r>
          </w:p>
        </w:tc>
        <w:tc>
          <w:tcPr/>
          <w:p>
            <w:pPr>
              <w:pStyle w:val="Compact"/>
            </w:pPr>
            <w:r>
              <w:t xml:space="preserve">Pridoli</w:t>
            </w:r>
          </w:p>
        </w:tc>
        <w:tc>
          <w:tcPr/>
          <w:p>
            <w:pPr>
              <w:pStyle w:val="Compact"/>
            </w:pPr>
            <w:r>
              <w:t xml:space="preserve">Pridoli</w:t>
            </w:r>
          </w:p>
        </w:tc>
      </w:tr>
      <w:tr>
        <w:tc>
          <w:tcPr/>
          <w:p>
            <w:pPr>
              <w:pStyle w:val="Compact"/>
            </w:pPr>
            <w:r>
              <w:t xml:space="preserve">15001145</w:t>
            </w:r>
          </w:p>
        </w:tc>
        <w:tc>
          <w:tcPr/>
          <w:p>
            <w:pPr>
              <w:pStyle w:val="Compact"/>
            </w:pPr>
            <w:r>
              <w:t xml:space="preserve">Ludlow</w:t>
            </w:r>
          </w:p>
        </w:tc>
        <w:tc>
          <w:tcPr/>
          <w:p>
            <w:pPr>
              <w:pStyle w:val="Compact"/>
            </w:pPr>
            <w:r>
              <w:t xml:space="preserve">Ludlow</w:t>
            </w:r>
          </w:p>
        </w:tc>
      </w:tr>
      <w:tr>
        <w:tc>
          <w:tcPr/>
          <w:p>
            <w:pPr>
              <w:pStyle w:val="Compact"/>
            </w:pPr>
            <w:r>
              <w:t xml:space="preserve">15001146</w:t>
            </w:r>
          </w:p>
        </w:tc>
        <w:tc>
          <w:tcPr/>
          <w:p>
            <w:pPr>
              <w:pStyle w:val="Compact"/>
            </w:pPr>
            <w:r>
              <w:t xml:space="preserve">Wenlock</w:t>
            </w:r>
          </w:p>
        </w:tc>
        <w:tc>
          <w:tcPr/>
          <w:p>
            <w:pPr>
              <w:pStyle w:val="Compact"/>
            </w:pPr>
            <w:r>
              <w:t xml:space="preserve">Wenlock</w:t>
            </w:r>
          </w:p>
        </w:tc>
      </w:tr>
      <w:tr>
        <w:tc>
          <w:tcPr/>
          <w:p>
            <w:pPr>
              <w:pStyle w:val="Compact"/>
            </w:pPr>
            <w:r>
              <w:t xml:space="preserve">15001147</w:t>
            </w:r>
          </w:p>
        </w:tc>
        <w:tc>
          <w:tcPr/>
          <w:p>
            <w:pPr>
              <w:pStyle w:val="Compact"/>
            </w:pPr>
            <w:r>
              <w:t xml:space="preserve">Llandovery</w:t>
            </w:r>
          </w:p>
        </w:tc>
        <w:tc>
          <w:tcPr/>
          <w:p>
            <w:pPr>
              <w:pStyle w:val="Compact"/>
            </w:pPr>
            <w:r>
              <w:t xml:space="preserve">Llandovery</w:t>
            </w:r>
          </w:p>
        </w:tc>
      </w:tr>
      <w:tr>
        <w:tc>
          <w:tcPr/>
          <w:p>
            <w:pPr>
              <w:pStyle w:val="Compact"/>
            </w:pPr>
            <w:r>
              <w:t xml:space="preserve">15001148</w:t>
            </w:r>
          </w:p>
        </w:tc>
        <w:tc>
          <w:tcPr/>
          <w:p>
            <w:pPr>
              <w:pStyle w:val="Compact"/>
            </w:pPr>
            <w:r>
              <w:t xml:space="preserve">Spätes Ordovizium</w:t>
            </w:r>
          </w:p>
        </w:tc>
        <w:tc>
          <w:tcPr/>
          <w:p>
            <w:pPr>
              <w:pStyle w:val="Compact"/>
            </w:pPr>
            <w:r>
              <w:t xml:space="preserve">Ordovicien tardif</w:t>
            </w:r>
          </w:p>
        </w:tc>
      </w:tr>
      <w:tr>
        <w:tc>
          <w:tcPr/>
          <w:p>
            <w:pPr>
              <w:pStyle w:val="Compact"/>
            </w:pPr>
            <w:r>
              <w:t xml:space="preserve">15001149</w:t>
            </w:r>
          </w:p>
        </w:tc>
        <w:tc>
          <w:tcPr/>
          <w:p>
            <w:pPr>
              <w:pStyle w:val="Compact"/>
            </w:pPr>
            <w:r>
              <w:t xml:space="preserve">Mittleres Ordovizium</w:t>
            </w:r>
          </w:p>
        </w:tc>
        <w:tc>
          <w:tcPr/>
          <w:p>
            <w:pPr>
              <w:pStyle w:val="Compact"/>
            </w:pPr>
            <w:r>
              <w:t xml:space="preserve">Ordovicien moyen</w:t>
            </w:r>
          </w:p>
        </w:tc>
      </w:tr>
      <w:tr>
        <w:tc>
          <w:tcPr/>
          <w:p>
            <w:pPr>
              <w:pStyle w:val="Compact"/>
            </w:pPr>
            <w:r>
              <w:t xml:space="preserve">15001150</w:t>
            </w:r>
          </w:p>
        </w:tc>
        <w:tc>
          <w:tcPr/>
          <w:p>
            <w:pPr>
              <w:pStyle w:val="Compact"/>
            </w:pPr>
            <w:r>
              <w:t xml:space="preserve">Frühes Ordovizium</w:t>
            </w:r>
          </w:p>
        </w:tc>
        <w:tc>
          <w:tcPr/>
          <w:p>
            <w:pPr>
              <w:pStyle w:val="Compact"/>
            </w:pPr>
            <w:r>
              <w:t xml:space="preserve">Ordovicien précoce</w:t>
            </w:r>
          </w:p>
        </w:tc>
      </w:tr>
      <w:tr>
        <w:tc>
          <w:tcPr/>
          <w:p>
            <w:pPr>
              <w:pStyle w:val="Compact"/>
            </w:pPr>
            <w:r>
              <w:t xml:space="preserve">15001151</w:t>
            </w:r>
          </w:p>
        </w:tc>
        <w:tc>
          <w:tcPr/>
          <w:p>
            <w:pPr>
              <w:pStyle w:val="Compact"/>
            </w:pPr>
            <w:r>
              <w:t xml:space="preserve">Chibanien</w:t>
            </w:r>
          </w:p>
        </w:tc>
        <w:tc>
          <w:tcPr/>
          <w:p>
            <w:pPr>
              <w:pStyle w:val="Compact"/>
            </w:pPr>
            <w:r>
              <w:t xml:space="preserve">Chibaniensis</w:t>
            </w:r>
          </w:p>
        </w:tc>
      </w:tr>
      <w:tr>
        <w:tc>
          <w:tcPr/>
          <w:p>
            <w:pPr>
              <w:pStyle w:val="Compact"/>
            </w:pPr>
            <w:r>
              <w:t xml:space="preserve">15001152</w:t>
            </w:r>
          </w:p>
        </w:tc>
        <w:tc>
          <w:tcPr/>
          <w:p>
            <w:pPr>
              <w:pStyle w:val="Compact"/>
            </w:pPr>
            <w:r>
              <w:t xml:space="preserve">Präkambrium</w:t>
            </w:r>
          </w:p>
        </w:tc>
        <w:tc>
          <w:tcPr/>
          <w:p>
            <w:pPr>
              <w:pStyle w:val="Compact"/>
            </w:pPr>
            <w:r>
              <w:t xml:space="preserve">Précambrien</w:t>
            </w:r>
          </w:p>
        </w:tc>
      </w:tr>
      <w:tr>
        <w:tc>
          <w:tcPr/>
          <w:p>
            <w:pPr>
              <w:pStyle w:val="Compact"/>
            </w:pPr>
            <w:r>
              <w:t xml:space="preserve">15001153</w:t>
            </w:r>
          </w:p>
        </w:tc>
        <w:tc>
          <w:tcPr/>
          <w:p>
            <w:pPr>
              <w:pStyle w:val="Compact"/>
            </w:pPr>
            <w:r>
              <w:t xml:space="preserve">Archaikum</w:t>
            </w:r>
          </w:p>
        </w:tc>
        <w:tc>
          <w:tcPr/>
          <w:p>
            <w:pPr>
              <w:pStyle w:val="Compact"/>
            </w:pPr>
            <w:r>
              <w:t xml:space="preserve">Archéen</w:t>
            </w:r>
          </w:p>
        </w:tc>
      </w:tr>
      <w:tr>
        <w:tc>
          <w:tcPr/>
          <w:p>
            <w:pPr>
              <w:pStyle w:val="Compact"/>
            </w:pPr>
            <w:r>
              <w:t xml:space="preserve">15001154</w:t>
            </w:r>
          </w:p>
        </w:tc>
        <w:tc>
          <w:tcPr/>
          <w:p>
            <w:pPr>
              <w:pStyle w:val="Compact"/>
            </w:pPr>
            <w:r>
              <w:t xml:space="preserve">Hadaikum</w:t>
            </w:r>
          </w:p>
        </w:tc>
        <w:tc>
          <w:tcPr/>
          <w:p>
            <w:pPr>
              <w:pStyle w:val="Compact"/>
            </w:pPr>
            <w:r>
              <w:t xml:space="preserve">Hadéen</w:t>
            </w:r>
          </w:p>
        </w:tc>
      </w:tr>
      <w:tr>
        <w:tc>
          <w:tcPr/>
          <w:p>
            <w:pPr>
              <w:pStyle w:val="Compact"/>
            </w:pPr>
            <w:r>
              <w:t xml:space="preserve">15001155</w:t>
            </w:r>
          </w:p>
        </w:tc>
        <w:tc>
          <w:tcPr/>
          <w:p>
            <w:pPr>
              <w:pStyle w:val="Compact"/>
            </w:pPr>
            <w:r>
              <w:t xml:space="preserve">Domérien</w:t>
            </w:r>
          </w:p>
        </w:tc>
        <w:tc>
          <w:tcPr/>
          <w:p>
            <w:pPr>
              <w:pStyle w:val="Compact"/>
            </w:pPr>
            <w:r>
              <w:t xml:space="preserve">Domérien</w:t>
            </w:r>
          </w:p>
        </w:tc>
      </w:tr>
      <w:tr>
        <w:tc>
          <w:tcPr/>
          <w:p>
            <w:pPr>
              <w:pStyle w:val="Compact"/>
            </w:pPr>
            <w:r>
              <w:t xml:space="preserve">15001156</w:t>
            </w:r>
          </w:p>
        </w:tc>
        <w:tc>
          <w:tcPr/>
          <w:p>
            <w:pPr>
              <w:pStyle w:val="Compact"/>
            </w:pPr>
            <w:r>
              <w:t xml:space="preserve">Carixien</w:t>
            </w:r>
          </w:p>
        </w:tc>
        <w:tc>
          <w:tcPr/>
          <w:p>
            <w:pPr>
              <w:pStyle w:val="Compact"/>
            </w:pPr>
            <w:r>
              <w:t xml:space="preserve">Carixien</w:t>
            </w:r>
          </w:p>
        </w:tc>
      </w:tr>
      <w:tr>
        <w:tc>
          <w:tcPr/>
          <w:p>
            <w:pPr>
              <w:pStyle w:val="Compact"/>
            </w:pPr>
            <w:r>
              <w:t xml:space="preserve">15001157</w:t>
            </w:r>
          </w:p>
        </w:tc>
        <w:tc>
          <w:tcPr/>
          <w:p>
            <w:pPr>
              <w:pStyle w:val="Compact"/>
            </w:pPr>
            <w:r>
              <w:t xml:space="preserve">Spätes Oxfordien</w:t>
            </w:r>
          </w:p>
        </w:tc>
        <w:tc>
          <w:tcPr/>
          <w:p>
            <w:pPr>
              <w:pStyle w:val="Compact"/>
            </w:pPr>
            <w:r>
              <w:t xml:space="preserve">Oxfordien tardif</w:t>
            </w:r>
          </w:p>
        </w:tc>
      </w:tr>
      <w:tr>
        <w:tc>
          <w:tcPr/>
          <w:p>
            <w:pPr>
              <w:pStyle w:val="Compact"/>
            </w:pPr>
            <w:r>
              <w:t xml:space="preserve">15001158</w:t>
            </w:r>
          </w:p>
        </w:tc>
        <w:tc>
          <w:tcPr/>
          <w:p>
            <w:pPr>
              <w:pStyle w:val="Compact"/>
            </w:pPr>
            <w:r>
              <w:t xml:space="preserve">Mittleres Oxfordien</w:t>
            </w:r>
          </w:p>
        </w:tc>
        <w:tc>
          <w:tcPr/>
          <w:p>
            <w:pPr>
              <w:pStyle w:val="Compact"/>
            </w:pPr>
            <w:r>
              <w:t xml:space="preserve">Oxfordien moyen</w:t>
            </w:r>
          </w:p>
        </w:tc>
      </w:tr>
      <w:tr>
        <w:tc>
          <w:tcPr/>
          <w:p>
            <w:pPr>
              <w:pStyle w:val="Compact"/>
            </w:pPr>
            <w:r>
              <w:t xml:space="preserve">15001159</w:t>
            </w:r>
          </w:p>
        </w:tc>
        <w:tc>
          <w:tcPr/>
          <w:p>
            <w:pPr>
              <w:pStyle w:val="Compact"/>
            </w:pPr>
            <w:r>
              <w:t xml:space="preserve">Frühes Oxfordien</w:t>
            </w:r>
          </w:p>
        </w:tc>
        <w:tc>
          <w:tcPr/>
          <w:p>
            <w:pPr>
              <w:pStyle w:val="Compact"/>
            </w:pPr>
            <w:r>
              <w:t xml:space="preserve">Oxfordien précoce</w:t>
            </w:r>
          </w:p>
        </w:tc>
      </w:tr>
      <w:tr>
        <w:tc>
          <w:tcPr/>
          <w:p>
            <w:pPr>
              <w:pStyle w:val="Compact"/>
            </w:pPr>
            <w:r>
              <w:t xml:space="preserve">15001160</w:t>
            </w:r>
          </w:p>
        </w:tc>
        <w:tc>
          <w:tcPr/>
          <w:p>
            <w:pPr>
              <w:pStyle w:val="Compact"/>
            </w:pPr>
            <w:r>
              <w:t xml:space="preserve">Spätes Toarcien</w:t>
            </w:r>
          </w:p>
        </w:tc>
        <w:tc>
          <w:tcPr/>
          <w:p>
            <w:pPr>
              <w:pStyle w:val="Compact"/>
            </w:pPr>
            <w:r>
              <w:t xml:space="preserve">Toarcien tardif</w:t>
            </w:r>
          </w:p>
        </w:tc>
      </w:tr>
      <w:tr>
        <w:tc>
          <w:tcPr/>
          <w:p>
            <w:pPr>
              <w:pStyle w:val="Compact"/>
            </w:pPr>
            <w:r>
              <w:t xml:space="preserve">15001161</w:t>
            </w:r>
          </w:p>
        </w:tc>
        <w:tc>
          <w:tcPr/>
          <w:p>
            <w:pPr>
              <w:pStyle w:val="Compact"/>
            </w:pPr>
            <w:r>
              <w:t xml:space="preserve">Mittleres Toarcien</w:t>
            </w:r>
          </w:p>
        </w:tc>
        <w:tc>
          <w:tcPr/>
          <w:p>
            <w:pPr>
              <w:pStyle w:val="Compact"/>
            </w:pPr>
            <w:r>
              <w:t xml:space="preserve">Toarcien moyen</w:t>
            </w:r>
          </w:p>
        </w:tc>
      </w:tr>
      <w:tr>
        <w:tc>
          <w:tcPr/>
          <w:p>
            <w:pPr>
              <w:pStyle w:val="Compact"/>
            </w:pPr>
            <w:r>
              <w:t xml:space="preserve">15001162</w:t>
            </w:r>
          </w:p>
        </w:tc>
        <w:tc>
          <w:tcPr/>
          <w:p>
            <w:pPr>
              <w:pStyle w:val="Compact"/>
            </w:pPr>
            <w:r>
              <w:t xml:space="preserve">Frühes Toarcien</w:t>
            </w:r>
          </w:p>
        </w:tc>
        <w:tc>
          <w:tcPr/>
          <w:p>
            <w:pPr>
              <w:pStyle w:val="Compact"/>
            </w:pPr>
            <w:r>
              <w:t xml:space="preserve">Toarcien précoce</w:t>
            </w:r>
          </w:p>
        </w:tc>
      </w:tr>
      <w:tr>
        <w:tc>
          <w:tcPr/>
          <w:p>
            <w:pPr>
              <w:pStyle w:val="Compact"/>
            </w:pPr>
            <w:r>
              <w:t xml:space="preserve">999998</w:t>
            </w:r>
          </w:p>
        </w:tc>
        <w:tc>
          <w:tcPr/>
          <w:p>
            <w:pPr>
              <w:pStyle w:val="Compact"/>
            </w:pPr>
            <w:r>
              <w:t xml:space="preserve">nicht anwendbar</w:t>
            </w:r>
          </w:p>
        </w:tc>
        <w:tc>
          <w:tcPr/>
          <w:p>
            <w:pPr>
              <w:pStyle w:val="Compact"/>
            </w:pPr>
            <w:r>
              <w:t xml:space="preserve">pas applicable</w:t>
            </w:r>
          </w:p>
        </w:tc>
      </w:tr>
      <w:tr>
        <w:tc>
          <w:tcPr/>
          <w:p>
            <w:pPr>
              <w:pStyle w:val="Compact"/>
            </w:pPr>
            <w:r>
              <w:t xml:space="preserve">999997</w:t>
            </w:r>
          </w:p>
        </w:tc>
        <w:tc>
          <w:tcPr/>
          <w:p>
            <w:pPr>
              <w:pStyle w:val="Compact"/>
            </w:pPr>
            <w:r>
              <w:t xml:space="preserve">unbekannt</w:t>
            </w:r>
          </w:p>
        </w:tc>
        <w:tc>
          <w:tcPr/>
          <w:p>
            <w:pPr>
              <w:pStyle w:val="Compact"/>
            </w:pPr>
            <w:r>
              <w:t xml:space="preserve">inconnu</w:t>
            </w:r>
          </w:p>
        </w:tc>
      </w:tr>
    </w:tbl>
    <w:bookmarkEnd w:id="282"/>
    <w:bookmarkStart w:id="283" w:name="gc-tecto-cd"/>
    <w:p>
      <w:pPr>
        <w:pStyle w:val="Heading2"/>
      </w:pPr>
      <w:r>
        <w:rPr>
          <w:rStyle w:val="SectionNumber"/>
        </w:rPr>
        <w:t xml:space="preserve">9.9</w:t>
      </w:r>
      <w:r>
        <w:tab/>
      </w:r>
      <w:r>
        <w:t xml:space="preserve">Anhang GC_TECTO_CD</w:t>
      </w:r>
    </w:p>
    <w:p>
      <w:pPr>
        <w:pStyle w:val="FirstParagraph"/>
      </w:pPr>
      <w:r>
        <w:t xml:space="preserve">Wertetabelle der tektonischen Einheiten</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Français</w:t>
            </w:r>
          </w:p>
        </w:tc>
      </w:tr>
      <w:tr>
        <w:tc>
          <w:tcPr/>
          <w:p>
            <w:pPr>
              <w:pStyle w:val="Compact"/>
            </w:pPr>
            <w:r>
              <w:t xml:space="preserve">15309001</w:t>
            </w:r>
          </w:p>
        </w:tc>
        <w:tc>
          <w:tcPr/>
          <w:p>
            <w:pPr>
              <w:pStyle w:val="Compact"/>
            </w:pPr>
            <w:r>
              <w:t xml:space="preserve">Autochthones Nordalpines Vorland</w:t>
            </w:r>
          </w:p>
        </w:tc>
        <w:tc>
          <w:tcPr/>
          <w:p>
            <w:pPr>
              <w:pStyle w:val="Compact"/>
            </w:pPr>
            <w:r>
              <w:t xml:space="preserve">Avant-pays nord-alpin autochtone</w:t>
            </w:r>
          </w:p>
        </w:tc>
      </w:tr>
      <w:tr>
        <w:tc>
          <w:tcPr/>
          <w:p>
            <w:pPr>
              <w:pStyle w:val="Compact"/>
            </w:pPr>
            <w:r>
              <w:t xml:space="preserve">15309002</w:t>
            </w:r>
          </w:p>
        </w:tc>
        <w:tc>
          <w:tcPr/>
          <w:p>
            <w:pPr>
              <w:pStyle w:val="Compact"/>
            </w:pPr>
            <w:r>
              <w:t xml:space="preserve">Bresse-Graben</w:t>
            </w:r>
          </w:p>
        </w:tc>
        <w:tc>
          <w:tcPr/>
          <w:p>
            <w:pPr>
              <w:pStyle w:val="Compact"/>
            </w:pPr>
            <w:r>
              <w:t xml:space="preserve">Graben de la Bresse</w:t>
            </w:r>
          </w:p>
        </w:tc>
      </w:tr>
      <w:tr>
        <w:tc>
          <w:tcPr/>
          <w:p>
            <w:pPr>
              <w:pStyle w:val="Compact"/>
            </w:pPr>
            <w:r>
              <w:t xml:space="preserve">15309003</w:t>
            </w:r>
          </w:p>
        </w:tc>
        <w:tc>
          <w:tcPr/>
          <w:p>
            <w:pPr>
              <w:pStyle w:val="Compact"/>
            </w:pPr>
            <w:r>
              <w:t xml:space="preserve">Haute-Saône-Tafel</w:t>
            </w:r>
          </w:p>
        </w:tc>
        <w:tc>
          <w:tcPr/>
          <w:p>
            <w:pPr>
              <w:pStyle w:val="Compact"/>
            </w:pPr>
            <w:r>
              <w:t xml:space="preserve">Plateau de la Haute Saône</w:t>
            </w:r>
          </w:p>
        </w:tc>
      </w:tr>
      <w:tr>
        <w:tc>
          <w:tcPr/>
          <w:p>
            <w:pPr>
              <w:pStyle w:val="Compact"/>
            </w:pPr>
            <w:r>
              <w:t xml:space="preserve">15309004</w:t>
            </w:r>
          </w:p>
        </w:tc>
        <w:tc>
          <w:tcPr/>
          <w:p>
            <w:pPr>
              <w:pStyle w:val="Compact"/>
            </w:pPr>
            <w:r>
              <w:t xml:space="preserve">Oberrhein-Graben</w:t>
            </w:r>
          </w:p>
        </w:tc>
        <w:tc>
          <w:tcPr/>
          <w:p>
            <w:pPr>
              <w:pStyle w:val="Compact"/>
            </w:pPr>
            <w:r>
              <w:t xml:space="preserve">Graben du Haut Rhin</w:t>
            </w:r>
          </w:p>
        </w:tc>
      </w:tr>
      <w:tr>
        <w:tc>
          <w:tcPr/>
          <w:p>
            <w:pPr>
              <w:pStyle w:val="Compact"/>
            </w:pPr>
            <w:r>
              <w:t xml:space="preserve">15309005</w:t>
            </w:r>
          </w:p>
        </w:tc>
        <w:tc>
          <w:tcPr/>
          <w:p>
            <w:pPr>
              <w:pStyle w:val="Compact"/>
            </w:pPr>
            <w:r>
              <w:t xml:space="preserve">Süddeutsche Tafel</w:t>
            </w:r>
          </w:p>
        </w:tc>
        <w:tc>
          <w:tcPr/>
          <w:p>
            <w:pPr>
              <w:pStyle w:val="Compact"/>
            </w:pPr>
            <w:r>
              <w:t xml:space="preserve">Plateau de l'Allemagne méridionale</w:t>
            </w:r>
          </w:p>
        </w:tc>
      </w:tr>
      <w:tr>
        <w:tc>
          <w:tcPr/>
          <w:p>
            <w:pPr>
              <w:pStyle w:val="Compact"/>
            </w:pPr>
            <w:r>
              <w:t xml:space="preserve">15309006</w:t>
            </w:r>
          </w:p>
        </w:tc>
        <w:tc>
          <w:tcPr/>
          <w:p>
            <w:pPr>
              <w:pStyle w:val="Compact"/>
            </w:pPr>
            <w:r>
              <w:t xml:space="preserve">Hegau-Bodensee-Graben</w:t>
            </w:r>
          </w:p>
        </w:tc>
        <w:tc>
          <w:tcPr/>
          <w:p>
            <w:pPr>
              <w:pStyle w:val="Compact"/>
            </w:pPr>
            <w:r>
              <w:t xml:space="preserve">Graben du Hegau-Bodensee</w:t>
            </w:r>
          </w:p>
        </w:tc>
      </w:tr>
      <w:tr>
        <w:tc>
          <w:tcPr/>
          <w:p>
            <w:pPr>
              <w:pStyle w:val="Compact"/>
            </w:pPr>
            <w:r>
              <w:t xml:space="preserve">15309007</w:t>
            </w:r>
          </w:p>
        </w:tc>
        <w:tc>
          <w:tcPr/>
          <w:p>
            <w:pPr>
              <w:pStyle w:val="Compact"/>
            </w:pPr>
            <w:r>
              <w:t xml:space="preserve">Übergangszone zwischen Abgeschertem und Autochthonem Vorlandplateau</w:t>
            </w:r>
          </w:p>
        </w:tc>
        <w:tc>
          <w:tcPr/>
          <w:p>
            <w:pPr>
              <w:pStyle w:val="Compact"/>
            </w:pPr>
            <w:r>
              <w:t xml:space="preserve">Zone de transition entre Avant-pays nord-alpin décolé et autochtone</w:t>
            </w:r>
          </w:p>
        </w:tc>
      </w:tr>
      <w:tr>
        <w:tc>
          <w:tcPr/>
          <w:p>
            <w:pPr>
              <w:pStyle w:val="Compact"/>
            </w:pPr>
            <w:r>
              <w:t xml:space="preserve">15309008</w:t>
            </w:r>
          </w:p>
        </w:tc>
        <w:tc>
          <w:tcPr/>
          <w:p>
            <w:pPr>
              <w:pStyle w:val="Compact"/>
            </w:pPr>
            <w:r>
              <w:t xml:space="preserve">Abgeschertes Nordalpines Vorland</w:t>
            </w:r>
          </w:p>
        </w:tc>
        <w:tc>
          <w:tcPr/>
          <w:p>
            <w:pPr>
              <w:pStyle w:val="Compact"/>
            </w:pPr>
            <w:r>
              <w:t xml:space="preserve">Avant-pays nord-alpin décollé</w:t>
            </w:r>
          </w:p>
        </w:tc>
      </w:tr>
      <w:tr>
        <w:tc>
          <w:tcPr/>
          <w:p>
            <w:pPr>
              <w:pStyle w:val="Compact"/>
            </w:pPr>
            <w:r>
              <w:t xml:space="preserve">15309009</w:t>
            </w:r>
          </w:p>
        </w:tc>
        <w:tc>
          <w:tcPr/>
          <w:p>
            <w:pPr>
              <w:pStyle w:val="Compact"/>
            </w:pPr>
            <w:r>
              <w:t xml:space="preserve">Externer Faltenjura</w:t>
            </w:r>
          </w:p>
        </w:tc>
        <w:tc>
          <w:tcPr/>
          <w:p>
            <w:pPr>
              <w:pStyle w:val="Compact"/>
            </w:pPr>
            <w:r>
              <w:t xml:space="preserve">Jura Plissé Externe</w:t>
            </w:r>
          </w:p>
        </w:tc>
      </w:tr>
      <w:tr>
        <w:tc>
          <w:tcPr/>
          <w:p>
            <w:pPr>
              <w:pStyle w:val="Compact"/>
            </w:pPr>
            <w:r>
              <w:t xml:space="preserve">15309010</w:t>
            </w:r>
          </w:p>
        </w:tc>
        <w:tc>
          <w:tcPr/>
          <w:p>
            <w:pPr>
              <w:pStyle w:val="Compact"/>
            </w:pPr>
            <w:r>
              <w:t xml:space="preserve">Faisceaux</w:t>
            </w:r>
          </w:p>
        </w:tc>
        <w:tc>
          <w:tcPr/>
          <w:p>
            <w:pPr>
              <w:pStyle w:val="Compact"/>
            </w:pPr>
            <w:r>
              <w:t xml:space="preserve">Faisceaux</w:t>
            </w:r>
          </w:p>
        </w:tc>
      </w:tr>
      <w:tr>
        <w:tc>
          <w:tcPr/>
          <w:p>
            <w:pPr>
              <w:pStyle w:val="Compact"/>
            </w:pPr>
            <w:r>
              <w:t xml:space="preserve">15309011</w:t>
            </w:r>
          </w:p>
        </w:tc>
        <w:tc>
          <w:tcPr/>
          <w:p>
            <w:pPr>
              <w:pStyle w:val="Compact"/>
            </w:pPr>
            <w:r>
              <w:t xml:space="preserve">Plateaux</w:t>
            </w:r>
          </w:p>
        </w:tc>
        <w:tc>
          <w:tcPr/>
          <w:p>
            <w:pPr>
              <w:pStyle w:val="Compact"/>
            </w:pPr>
            <w:r>
              <w:t xml:space="preserve">Plateaux</w:t>
            </w:r>
          </w:p>
        </w:tc>
      </w:tr>
      <w:tr>
        <w:tc>
          <w:tcPr/>
          <w:p>
            <w:pPr>
              <w:pStyle w:val="Compact"/>
            </w:pPr>
            <w:r>
              <w:t xml:space="preserve">15309012</w:t>
            </w:r>
          </w:p>
        </w:tc>
        <w:tc>
          <w:tcPr/>
          <w:p>
            <w:pPr>
              <w:pStyle w:val="Compact"/>
            </w:pPr>
            <w:r>
              <w:t xml:space="preserve">Interner Faltenjura und Vorlandplateau</w:t>
            </w:r>
          </w:p>
        </w:tc>
        <w:tc>
          <w:tcPr/>
          <w:p>
            <w:pPr>
              <w:pStyle w:val="Compact"/>
            </w:pPr>
            <w:r>
              <w:t xml:space="preserve">Jura Plissé Interne et Plateau de l'Avant-pays</w:t>
            </w:r>
          </w:p>
        </w:tc>
      </w:tr>
      <w:tr>
        <w:tc>
          <w:tcPr/>
          <w:p>
            <w:pPr>
              <w:pStyle w:val="Compact"/>
            </w:pPr>
            <w:r>
              <w:t xml:space="preserve">15309013</w:t>
            </w:r>
          </w:p>
        </w:tc>
        <w:tc>
          <w:tcPr/>
          <w:p>
            <w:pPr>
              <w:pStyle w:val="Compact"/>
            </w:pPr>
            <w:r>
              <w:t xml:space="preserve">Subalpine Molasse</w:t>
            </w:r>
          </w:p>
        </w:tc>
        <w:tc>
          <w:tcPr/>
          <w:p>
            <w:pPr>
              <w:pStyle w:val="Compact"/>
            </w:pPr>
            <w:r>
              <w:t xml:space="preserve">Molasse Subalpine</w:t>
            </w:r>
          </w:p>
        </w:tc>
      </w:tr>
      <w:tr>
        <w:tc>
          <w:tcPr/>
          <w:p>
            <w:pPr>
              <w:pStyle w:val="Compact"/>
            </w:pPr>
            <w:r>
              <w:t xml:space="preserve">15309014</w:t>
            </w:r>
          </w:p>
        </w:tc>
        <w:tc>
          <w:tcPr/>
          <w:p>
            <w:pPr>
              <w:pStyle w:val="Compact"/>
            </w:pPr>
            <w:r>
              <w:t xml:space="preserve">Marbach-Berneck-Dreieckzone</w:t>
            </w:r>
          </w:p>
        </w:tc>
        <w:tc>
          <w:tcPr/>
          <w:p>
            <w:pPr>
              <w:pStyle w:val="Compact"/>
            </w:pPr>
            <w:r>
              <w:t xml:space="preserve">Zone triangulaire de Marbach-Berneck</w:t>
            </w:r>
          </w:p>
        </w:tc>
      </w:tr>
      <w:tr>
        <w:tc>
          <w:tcPr/>
          <w:p>
            <w:pPr>
              <w:pStyle w:val="Compact"/>
            </w:pPr>
            <w:r>
              <w:t xml:space="preserve">15309015</w:t>
            </w:r>
          </w:p>
        </w:tc>
        <w:tc>
          <w:tcPr/>
          <w:p>
            <w:pPr>
              <w:pStyle w:val="Compact"/>
            </w:pPr>
            <w:r>
              <w:t xml:space="preserve">Subalpiner Schuppenkomplex</w:t>
            </w:r>
          </w:p>
        </w:tc>
        <w:tc>
          <w:tcPr/>
          <w:p>
            <w:pPr>
              <w:pStyle w:val="Compact"/>
            </w:pPr>
            <w:r>
              <w:t xml:space="preserve">Complexe d'écailles de la Molasse Subalpine</w:t>
            </w:r>
          </w:p>
        </w:tc>
      </w:tr>
      <w:tr>
        <w:tc>
          <w:tcPr/>
          <w:p>
            <w:pPr>
              <w:pStyle w:val="Compact"/>
            </w:pPr>
            <w:r>
              <w:t xml:space="preserve">15309016</w:t>
            </w:r>
          </w:p>
        </w:tc>
        <w:tc>
          <w:tcPr/>
          <w:p>
            <w:pPr>
              <w:pStyle w:val="Compact"/>
            </w:pPr>
            <w:r>
              <w:t xml:space="preserve">Belmont-Schuppe</w:t>
            </w:r>
          </w:p>
        </w:tc>
        <w:tc>
          <w:tcPr/>
          <w:p>
            <w:pPr>
              <w:pStyle w:val="Compact"/>
            </w:pPr>
            <w:r>
              <w:t xml:space="preserve">Écaille de Belmont</w:t>
            </w:r>
          </w:p>
        </w:tc>
      </w:tr>
      <w:tr>
        <w:tc>
          <w:tcPr/>
          <w:p>
            <w:pPr>
              <w:pStyle w:val="Compact"/>
            </w:pPr>
            <w:r>
              <w:t xml:space="preserve">15309017</w:t>
            </w:r>
          </w:p>
        </w:tc>
        <w:tc>
          <w:tcPr/>
          <w:p>
            <w:pPr>
              <w:pStyle w:val="Compact"/>
            </w:pPr>
            <w:r>
              <w:t xml:space="preserve">Lutry-Thonon-Schuppe</w:t>
            </w:r>
          </w:p>
        </w:tc>
        <w:tc>
          <w:tcPr/>
          <w:p>
            <w:pPr>
              <w:pStyle w:val="Compact"/>
            </w:pPr>
            <w:r>
              <w:t xml:space="preserve">Écaille de Lutry-Thonon</w:t>
            </w:r>
          </w:p>
        </w:tc>
      </w:tr>
      <w:tr>
        <w:tc>
          <w:tcPr/>
          <w:p>
            <w:pPr>
              <w:pStyle w:val="Compact"/>
            </w:pPr>
            <w:r>
              <w:t xml:space="preserve">15309018</w:t>
            </w:r>
          </w:p>
        </w:tc>
        <w:tc>
          <w:tcPr/>
          <w:p>
            <w:pPr>
              <w:pStyle w:val="Compact"/>
            </w:pPr>
            <w:r>
              <w:t xml:space="preserve">Brécorens-Lucinges-Schuppe</w:t>
            </w:r>
          </w:p>
        </w:tc>
        <w:tc>
          <w:tcPr/>
          <w:p>
            <w:pPr>
              <w:pStyle w:val="Compact"/>
            </w:pPr>
            <w:r>
              <w:t xml:space="preserve">Écaille de Brécorens-Lucinges</w:t>
            </w:r>
          </w:p>
        </w:tc>
      </w:tr>
      <w:tr>
        <w:tc>
          <w:tcPr/>
          <w:p>
            <w:pPr>
              <w:pStyle w:val="Compact"/>
            </w:pPr>
            <w:r>
              <w:t xml:space="preserve">15309019</w:t>
            </w:r>
          </w:p>
        </w:tc>
        <w:tc>
          <w:tcPr/>
          <w:p>
            <w:pPr>
              <w:pStyle w:val="Compact"/>
            </w:pPr>
            <w:r>
              <w:t xml:space="preserve">Cully-Schuppe</w:t>
            </w:r>
          </w:p>
        </w:tc>
        <w:tc>
          <w:tcPr/>
          <w:p>
            <w:pPr>
              <w:pStyle w:val="Compact"/>
            </w:pPr>
            <w:r>
              <w:t xml:space="preserve">Écaille de Cully</w:t>
            </w:r>
          </w:p>
        </w:tc>
      </w:tr>
      <w:tr>
        <w:tc>
          <w:tcPr/>
          <w:p>
            <w:pPr>
              <w:pStyle w:val="Compact"/>
            </w:pPr>
            <w:r>
              <w:t xml:space="preserve">15309020</w:t>
            </w:r>
          </w:p>
        </w:tc>
        <w:tc>
          <w:tcPr/>
          <w:p>
            <w:pPr>
              <w:pStyle w:val="Compact"/>
            </w:pPr>
            <w:r>
              <w:t xml:space="preserve">Lavaux-Schuppe</w:t>
            </w:r>
          </w:p>
        </w:tc>
        <w:tc>
          <w:tcPr/>
          <w:p>
            <w:pPr>
              <w:pStyle w:val="Compact"/>
            </w:pPr>
            <w:r>
              <w:t xml:space="preserve">Écaille de Lavaux</w:t>
            </w:r>
          </w:p>
        </w:tc>
      </w:tr>
      <w:tr>
        <w:tc>
          <w:tcPr/>
          <w:p>
            <w:pPr>
              <w:pStyle w:val="Compact"/>
            </w:pPr>
            <w:r>
              <w:t xml:space="preserve">15309021</w:t>
            </w:r>
          </w:p>
        </w:tc>
        <w:tc>
          <w:tcPr/>
          <w:p>
            <w:pPr>
              <w:pStyle w:val="Compact"/>
            </w:pPr>
            <w:r>
              <w:t xml:space="preserve">Mont-Pèlerin-Schuppe</w:t>
            </w:r>
          </w:p>
        </w:tc>
        <w:tc>
          <w:tcPr/>
          <w:p>
            <w:pPr>
              <w:pStyle w:val="Compact"/>
            </w:pPr>
            <w:r>
              <w:t xml:space="preserve">Écaille du Mont Pèlerin</w:t>
            </w:r>
          </w:p>
        </w:tc>
      </w:tr>
      <w:tr>
        <w:tc>
          <w:tcPr/>
          <w:p>
            <w:pPr>
              <w:pStyle w:val="Compact"/>
            </w:pPr>
            <w:r>
              <w:t xml:space="preserve">15309022</w:t>
            </w:r>
          </w:p>
        </w:tc>
        <w:tc>
          <w:tcPr/>
          <w:p>
            <w:pPr>
              <w:pStyle w:val="Compact"/>
            </w:pPr>
            <w:r>
              <w:t xml:space="preserve">Vevey-Evian-Schuppe</w:t>
            </w:r>
          </w:p>
        </w:tc>
        <w:tc>
          <w:tcPr/>
          <w:p>
            <w:pPr>
              <w:pStyle w:val="Compact"/>
            </w:pPr>
            <w:r>
              <w:t xml:space="preserve">Écaille de Vevey-Evian</w:t>
            </w:r>
          </w:p>
        </w:tc>
      </w:tr>
      <w:tr>
        <w:tc>
          <w:tcPr/>
          <w:p>
            <w:pPr>
              <w:pStyle w:val="Compact"/>
            </w:pPr>
            <w:r>
              <w:t xml:space="preserve">15309023</w:t>
            </w:r>
          </w:p>
        </w:tc>
        <w:tc>
          <w:tcPr/>
          <w:p>
            <w:pPr>
              <w:pStyle w:val="Compact"/>
            </w:pPr>
            <w:r>
              <w:t xml:space="preserve">Gérignoz-La-Roche-Schuppe</w:t>
            </w:r>
          </w:p>
        </w:tc>
        <w:tc>
          <w:tcPr/>
          <w:p>
            <w:pPr>
              <w:pStyle w:val="Compact"/>
            </w:pPr>
            <w:r>
              <w:t xml:space="preserve">Écaille du Gérignoz - La Roche</w:t>
            </w:r>
          </w:p>
        </w:tc>
      </w:tr>
      <w:tr>
        <w:tc>
          <w:tcPr/>
          <w:p>
            <w:pPr>
              <w:pStyle w:val="Compact"/>
            </w:pPr>
            <w:r>
              <w:t xml:space="preserve">15309024</w:t>
            </w:r>
          </w:p>
        </w:tc>
        <w:tc>
          <w:tcPr/>
          <w:p>
            <w:pPr>
              <w:pStyle w:val="Compact"/>
            </w:pPr>
            <w:r>
              <w:t xml:space="preserve">Vaulruz-Schuppe</w:t>
            </w:r>
          </w:p>
        </w:tc>
        <w:tc>
          <w:tcPr/>
          <w:p>
            <w:pPr>
              <w:pStyle w:val="Compact"/>
            </w:pPr>
            <w:r>
              <w:t xml:space="preserve">Écaille de Vaulruz</w:t>
            </w:r>
          </w:p>
        </w:tc>
      </w:tr>
      <w:tr>
        <w:tc>
          <w:tcPr/>
          <w:p>
            <w:pPr>
              <w:pStyle w:val="Compact"/>
            </w:pPr>
            <w:r>
              <w:t xml:space="preserve">15309025</w:t>
            </w:r>
          </w:p>
        </w:tc>
        <w:tc>
          <w:tcPr/>
          <w:p>
            <w:pPr>
              <w:pStyle w:val="Compact"/>
            </w:pPr>
            <w:r>
              <w:t xml:space="preserve">Champotey-Ramsera-Schuppe</w:t>
            </w:r>
          </w:p>
        </w:tc>
        <w:tc>
          <w:tcPr/>
          <w:p>
            <w:pPr>
              <w:pStyle w:val="Compact"/>
            </w:pPr>
            <w:r>
              <w:t xml:space="preserve">Écaille de Champotey-Ramsera</w:t>
            </w:r>
          </w:p>
        </w:tc>
      </w:tr>
      <w:tr>
        <w:tc>
          <w:tcPr/>
          <w:p>
            <w:pPr>
              <w:pStyle w:val="Compact"/>
            </w:pPr>
            <w:r>
              <w:t xml:space="preserve">15309026</w:t>
            </w:r>
          </w:p>
        </w:tc>
        <w:tc>
          <w:tcPr/>
          <w:p>
            <w:pPr>
              <w:pStyle w:val="Compact"/>
            </w:pPr>
            <w:r>
              <w:t xml:space="preserve">La-Pattaz-La-Holena-Schuppe</w:t>
            </w:r>
          </w:p>
        </w:tc>
        <w:tc>
          <w:tcPr/>
          <w:p>
            <w:pPr>
              <w:pStyle w:val="Compact"/>
            </w:pPr>
            <w:r>
              <w:t xml:space="preserve">Écaille de La Pattaz - La Holena</w:t>
            </w:r>
          </w:p>
        </w:tc>
      </w:tr>
      <w:tr>
        <w:tc>
          <w:tcPr/>
          <w:p>
            <w:pPr>
              <w:pStyle w:val="Compact"/>
            </w:pPr>
            <w:r>
              <w:t xml:space="preserve">15309027</w:t>
            </w:r>
          </w:p>
        </w:tc>
        <w:tc>
          <w:tcPr/>
          <w:p>
            <w:pPr>
              <w:pStyle w:val="Compact"/>
            </w:pPr>
            <w:r>
              <w:t xml:space="preserve">Villarvolard-Schuppe</w:t>
            </w:r>
          </w:p>
        </w:tc>
        <w:tc>
          <w:tcPr/>
          <w:p>
            <w:pPr>
              <w:pStyle w:val="Compact"/>
            </w:pPr>
            <w:r>
              <w:t xml:space="preserve">Écaille de Villarvolard</w:t>
            </w:r>
          </w:p>
        </w:tc>
      </w:tr>
      <w:tr>
        <w:tc>
          <w:tcPr/>
          <w:p>
            <w:pPr>
              <w:pStyle w:val="Compact"/>
            </w:pPr>
            <w:r>
              <w:t xml:space="preserve">15309028</w:t>
            </w:r>
          </w:p>
        </w:tc>
        <w:tc>
          <w:tcPr/>
          <w:p>
            <w:pPr>
              <w:pStyle w:val="Compact"/>
            </w:pPr>
            <w:r>
              <w:t xml:space="preserve">Seftigschwand-Schuppe</w:t>
            </w:r>
          </w:p>
        </w:tc>
        <w:tc>
          <w:tcPr/>
          <w:p>
            <w:pPr>
              <w:pStyle w:val="Compact"/>
            </w:pPr>
            <w:r>
              <w:t xml:space="preserve">Écaille du Seftigschwand</w:t>
            </w:r>
          </w:p>
        </w:tc>
      </w:tr>
      <w:tr>
        <w:tc>
          <w:tcPr/>
          <w:p>
            <w:pPr>
              <w:pStyle w:val="Compact"/>
            </w:pPr>
            <w:r>
              <w:t xml:space="preserve">15309029</w:t>
            </w:r>
          </w:p>
        </w:tc>
        <w:tc>
          <w:tcPr/>
          <w:p>
            <w:pPr>
              <w:pStyle w:val="Compact"/>
            </w:pPr>
            <w:r>
              <w:t xml:space="preserve">Giebelegg-Schuppe</w:t>
            </w:r>
          </w:p>
        </w:tc>
        <w:tc>
          <w:tcPr/>
          <w:p>
            <w:pPr>
              <w:pStyle w:val="Compact"/>
            </w:pPr>
            <w:r>
              <w:t xml:space="preserve">Écaille de la Giebelegg</w:t>
            </w:r>
          </w:p>
        </w:tc>
      </w:tr>
      <w:tr>
        <w:tc>
          <w:tcPr/>
          <w:p>
            <w:pPr>
              <w:pStyle w:val="Compact"/>
            </w:pPr>
            <w:r>
              <w:t xml:space="preserve">15309030</w:t>
            </w:r>
          </w:p>
        </w:tc>
        <w:tc>
          <w:tcPr/>
          <w:p>
            <w:pPr>
              <w:pStyle w:val="Compact"/>
            </w:pPr>
            <w:r>
              <w:t xml:space="preserve">Steffisburg-Schuppe</w:t>
            </w:r>
          </w:p>
        </w:tc>
        <w:tc>
          <w:tcPr/>
          <w:p>
            <w:pPr>
              <w:pStyle w:val="Compact"/>
            </w:pPr>
            <w:r>
              <w:t xml:space="preserve">Écaille de Steffisburg</w:t>
            </w:r>
          </w:p>
        </w:tc>
      </w:tr>
      <w:tr>
        <w:tc>
          <w:tcPr/>
          <w:p>
            <w:pPr>
              <w:pStyle w:val="Compact"/>
            </w:pPr>
            <w:r>
              <w:t xml:space="preserve">15309031</w:t>
            </w:r>
          </w:p>
        </w:tc>
        <w:tc>
          <w:tcPr/>
          <w:p>
            <w:pPr>
              <w:pStyle w:val="Compact"/>
            </w:pPr>
            <w:r>
              <w:t xml:space="preserve">Schangnau-Schuppe</w:t>
            </w:r>
          </w:p>
        </w:tc>
        <w:tc>
          <w:tcPr/>
          <w:p>
            <w:pPr>
              <w:pStyle w:val="Compact"/>
            </w:pPr>
            <w:r>
              <w:t xml:space="preserve">Écaille de Schangnau</w:t>
            </w:r>
          </w:p>
        </w:tc>
      </w:tr>
      <w:tr>
        <w:tc>
          <w:tcPr/>
          <w:p>
            <w:pPr>
              <w:pStyle w:val="Compact"/>
            </w:pPr>
            <w:r>
              <w:t xml:space="preserve">15309032</w:t>
            </w:r>
          </w:p>
        </w:tc>
        <w:tc>
          <w:tcPr/>
          <w:p>
            <w:pPr>
              <w:pStyle w:val="Compact"/>
            </w:pPr>
            <w:r>
              <w:t xml:space="preserve">Hornbüel-Schuppenzone</w:t>
            </w:r>
          </w:p>
        </w:tc>
        <w:tc>
          <w:tcPr/>
          <w:p>
            <w:pPr>
              <w:pStyle w:val="Compact"/>
            </w:pPr>
            <w:r>
              <w:t xml:space="preserve">Zone d'écailles du Hornbüel</w:t>
            </w:r>
          </w:p>
        </w:tc>
      </w:tr>
      <w:tr>
        <w:tc>
          <w:tcPr/>
          <w:p>
            <w:pPr>
              <w:pStyle w:val="Compact"/>
            </w:pPr>
            <w:r>
              <w:t xml:space="preserve">15309033</w:t>
            </w:r>
          </w:p>
        </w:tc>
        <w:tc>
          <w:tcPr/>
          <w:p>
            <w:pPr>
              <w:pStyle w:val="Compact"/>
            </w:pPr>
            <w:r>
              <w:t xml:space="preserve">Blueme-Beichle-Schuppe</w:t>
            </w:r>
          </w:p>
        </w:tc>
        <w:tc>
          <w:tcPr/>
          <w:p>
            <w:pPr>
              <w:pStyle w:val="Compact"/>
            </w:pPr>
            <w:r>
              <w:t xml:space="preserve">Écaille de la Blueme-Beichle</w:t>
            </w:r>
          </w:p>
        </w:tc>
      </w:tr>
      <w:tr>
        <w:tc>
          <w:tcPr/>
          <w:p>
            <w:pPr>
              <w:pStyle w:val="Compact"/>
            </w:pPr>
            <w:r>
              <w:t xml:space="preserve">15309034</w:t>
            </w:r>
          </w:p>
        </w:tc>
        <w:tc>
          <w:tcPr/>
          <w:p>
            <w:pPr>
              <w:pStyle w:val="Compact"/>
            </w:pPr>
            <w:r>
              <w:t xml:space="preserve">Wolfsegg-Schuppe</w:t>
            </w:r>
          </w:p>
        </w:tc>
        <w:tc>
          <w:tcPr/>
          <w:p>
            <w:pPr>
              <w:pStyle w:val="Compact"/>
            </w:pPr>
            <w:r>
              <w:t xml:space="preserve">Écaille de la Wolfsegg</w:t>
            </w:r>
          </w:p>
        </w:tc>
      </w:tr>
      <w:tr>
        <w:tc>
          <w:tcPr/>
          <w:p>
            <w:pPr>
              <w:pStyle w:val="Compact"/>
            </w:pPr>
            <w:r>
              <w:t xml:space="preserve">15309035</w:t>
            </w:r>
          </w:p>
        </w:tc>
        <w:tc>
          <w:tcPr/>
          <w:p>
            <w:pPr>
              <w:pStyle w:val="Compact"/>
            </w:pPr>
            <w:r>
              <w:t xml:space="preserve">Ralligen-Schuppenzone</w:t>
            </w:r>
          </w:p>
        </w:tc>
        <w:tc>
          <w:tcPr/>
          <w:p>
            <w:pPr>
              <w:pStyle w:val="Compact"/>
            </w:pPr>
            <w:r>
              <w:t xml:space="preserve">Zone d'écailles de Ralligen</w:t>
            </w:r>
          </w:p>
        </w:tc>
      </w:tr>
      <w:tr>
        <w:tc>
          <w:tcPr/>
          <w:p>
            <w:pPr>
              <w:pStyle w:val="Compact"/>
            </w:pPr>
            <w:r>
              <w:t xml:space="preserve">15309036</w:t>
            </w:r>
          </w:p>
        </w:tc>
        <w:tc>
          <w:tcPr/>
          <w:p>
            <w:pPr>
              <w:pStyle w:val="Compact"/>
            </w:pPr>
            <w:r>
              <w:t xml:space="preserve">Hilfern-Schuppe</w:t>
            </w:r>
          </w:p>
        </w:tc>
        <w:tc>
          <w:tcPr/>
          <w:p>
            <w:pPr>
              <w:pStyle w:val="Compact"/>
            </w:pPr>
            <w:r>
              <w:t xml:space="preserve">Écaille de la Hilfern</w:t>
            </w:r>
          </w:p>
        </w:tc>
      </w:tr>
      <w:tr>
        <w:tc>
          <w:tcPr/>
          <w:p>
            <w:pPr>
              <w:pStyle w:val="Compact"/>
            </w:pPr>
            <w:r>
              <w:t xml:space="preserve">15309037</w:t>
            </w:r>
          </w:p>
        </w:tc>
        <w:tc>
          <w:tcPr/>
          <w:p>
            <w:pPr>
              <w:pStyle w:val="Compact"/>
            </w:pPr>
            <w:r>
              <w:t xml:space="preserve">Höhronen-Schuppe</w:t>
            </w:r>
          </w:p>
        </w:tc>
        <w:tc>
          <w:tcPr/>
          <w:p>
            <w:pPr>
              <w:pStyle w:val="Compact"/>
            </w:pPr>
            <w:r>
              <w:t xml:space="preserve">Écaille du Höhronen</w:t>
            </w:r>
          </w:p>
        </w:tc>
      </w:tr>
      <w:tr>
        <w:tc>
          <w:tcPr/>
          <w:p>
            <w:pPr>
              <w:pStyle w:val="Compact"/>
            </w:pPr>
            <w:r>
              <w:t xml:space="preserve">15309038</w:t>
            </w:r>
          </w:p>
        </w:tc>
        <w:tc>
          <w:tcPr/>
          <w:p>
            <w:pPr>
              <w:pStyle w:val="Compact"/>
            </w:pPr>
            <w:r>
              <w:t xml:space="preserve">St.-Jost-Schuppe</w:t>
            </w:r>
          </w:p>
        </w:tc>
        <w:tc>
          <w:tcPr/>
          <w:p>
            <w:pPr>
              <w:pStyle w:val="Compact"/>
            </w:pPr>
            <w:r>
              <w:t xml:space="preserve">Écaille de St-Jost</w:t>
            </w:r>
          </w:p>
        </w:tc>
      </w:tr>
      <w:tr>
        <w:tc>
          <w:tcPr/>
          <w:p>
            <w:pPr>
              <w:pStyle w:val="Compact"/>
            </w:pPr>
            <w:r>
              <w:t xml:space="preserve">15309039</w:t>
            </w:r>
          </w:p>
        </w:tc>
        <w:tc>
          <w:tcPr/>
          <w:p>
            <w:pPr>
              <w:pStyle w:val="Compact"/>
            </w:pPr>
            <w:r>
              <w:t xml:space="preserve">Rigi-Rossberg-Schuppe</w:t>
            </w:r>
          </w:p>
        </w:tc>
        <w:tc>
          <w:tcPr/>
          <w:p>
            <w:pPr>
              <w:pStyle w:val="Compact"/>
            </w:pPr>
            <w:r>
              <w:t xml:space="preserve">Écaille du Rigi-Rossberg</w:t>
            </w:r>
          </w:p>
        </w:tc>
      </w:tr>
      <w:tr>
        <w:tc>
          <w:tcPr/>
          <w:p>
            <w:pPr>
              <w:pStyle w:val="Compact"/>
            </w:pPr>
            <w:r>
              <w:t xml:space="preserve">15309040</w:t>
            </w:r>
          </w:p>
        </w:tc>
        <w:tc>
          <w:tcPr/>
          <w:p>
            <w:pPr>
              <w:pStyle w:val="Compact"/>
            </w:pPr>
            <w:r>
              <w:t xml:space="preserve">Gäbris-Schuppe</w:t>
            </w:r>
          </w:p>
        </w:tc>
        <w:tc>
          <w:tcPr/>
          <w:p>
            <w:pPr>
              <w:pStyle w:val="Compact"/>
            </w:pPr>
            <w:r>
              <w:t xml:space="preserve">Écaille du Gäbris</w:t>
            </w:r>
          </w:p>
        </w:tc>
      </w:tr>
      <w:tr>
        <w:tc>
          <w:tcPr/>
          <w:p>
            <w:pPr>
              <w:pStyle w:val="Compact"/>
            </w:pPr>
            <w:r>
              <w:t xml:space="preserve">15309041</w:t>
            </w:r>
          </w:p>
        </w:tc>
        <w:tc>
          <w:tcPr/>
          <w:p>
            <w:pPr>
              <w:pStyle w:val="Compact"/>
            </w:pPr>
            <w:r>
              <w:t xml:space="preserve">Kronberg-Schuppe</w:t>
            </w:r>
          </w:p>
        </w:tc>
        <w:tc>
          <w:tcPr/>
          <w:p>
            <w:pPr>
              <w:pStyle w:val="Compact"/>
            </w:pPr>
            <w:r>
              <w:t xml:space="preserve">Écaille du Kronberg</w:t>
            </w:r>
          </w:p>
        </w:tc>
      </w:tr>
      <w:tr>
        <w:tc>
          <w:tcPr/>
          <w:p>
            <w:pPr>
              <w:pStyle w:val="Compact"/>
            </w:pPr>
            <w:r>
              <w:t xml:space="preserve">15309042</w:t>
            </w:r>
          </w:p>
        </w:tc>
        <w:tc>
          <w:tcPr/>
          <w:p>
            <w:pPr>
              <w:pStyle w:val="Compact"/>
            </w:pPr>
            <w:r>
              <w:t xml:space="preserve">«Zone Kronberg-Süd»</w:t>
            </w:r>
          </w:p>
        </w:tc>
        <w:tc>
          <w:tcPr/>
          <w:p>
            <w:pPr>
              <w:pStyle w:val="Compact"/>
            </w:pPr>
            <w:r>
              <w:t xml:space="preserve">«Zone sud de Kronberg»</w:t>
            </w:r>
          </w:p>
        </w:tc>
      </w:tr>
      <w:tr>
        <w:tc>
          <w:tcPr/>
          <w:p>
            <w:pPr>
              <w:pStyle w:val="Compact"/>
            </w:pPr>
            <w:r>
              <w:t xml:space="preserve">15309043</w:t>
            </w:r>
          </w:p>
        </w:tc>
        <w:tc>
          <w:tcPr/>
          <w:p>
            <w:pPr>
              <w:pStyle w:val="Compact"/>
            </w:pPr>
            <w:r>
              <w:t xml:space="preserve">Schorhüttenberg-Schuppe</w:t>
            </w:r>
          </w:p>
        </w:tc>
        <w:tc>
          <w:tcPr/>
          <w:p>
            <w:pPr>
              <w:pStyle w:val="Compact"/>
            </w:pPr>
            <w:r>
              <w:t xml:space="preserve">Écaille du Schorhüttenberg</w:t>
            </w:r>
          </w:p>
        </w:tc>
      </w:tr>
      <w:tr>
        <w:tc>
          <w:tcPr/>
          <w:p>
            <w:pPr>
              <w:pStyle w:val="Compact"/>
            </w:pPr>
            <w:r>
              <w:t xml:space="preserve">15309044</w:t>
            </w:r>
          </w:p>
        </w:tc>
        <w:tc>
          <w:tcPr/>
          <w:p>
            <w:pPr>
              <w:pStyle w:val="Compact"/>
            </w:pPr>
            <w:r>
              <w:t xml:space="preserve">Speer-Stockberg-Schuppe</w:t>
            </w:r>
          </w:p>
        </w:tc>
        <w:tc>
          <w:tcPr/>
          <w:p>
            <w:pPr>
              <w:pStyle w:val="Compact"/>
            </w:pPr>
            <w:r>
              <w:t xml:space="preserve">Écaille du Speer-Stockberg</w:t>
            </w:r>
          </w:p>
        </w:tc>
      </w:tr>
      <w:tr>
        <w:tc>
          <w:tcPr/>
          <w:p>
            <w:pPr>
              <w:pStyle w:val="Compact"/>
            </w:pPr>
            <w:r>
              <w:t xml:space="preserve">15309045</w:t>
            </w:r>
          </w:p>
        </w:tc>
        <w:tc>
          <w:tcPr/>
          <w:p>
            <w:pPr>
              <w:pStyle w:val="Compact"/>
            </w:pPr>
            <w:r>
              <w:t xml:space="preserve">Chräzerli-Schuppe</w:t>
            </w:r>
          </w:p>
        </w:tc>
        <w:tc>
          <w:tcPr/>
          <w:p>
            <w:pPr>
              <w:pStyle w:val="Compact"/>
            </w:pPr>
            <w:r>
              <w:t xml:space="preserve">Écaille de Chräzerli</w:t>
            </w:r>
          </w:p>
        </w:tc>
      </w:tr>
      <w:tr>
        <w:tc>
          <w:tcPr/>
          <w:p>
            <w:pPr>
              <w:pStyle w:val="Compact"/>
            </w:pPr>
            <w:r>
              <w:t xml:space="preserve">15309046</w:t>
            </w:r>
          </w:p>
        </w:tc>
        <w:tc>
          <w:tcPr/>
          <w:p>
            <w:pPr>
              <w:pStyle w:val="Compact"/>
            </w:pPr>
            <w:r>
              <w:t xml:space="preserve">Hirschberg-Schuppe</w:t>
            </w:r>
          </w:p>
        </w:tc>
        <w:tc>
          <w:tcPr/>
          <w:p>
            <w:pPr>
              <w:pStyle w:val="Compact"/>
            </w:pPr>
            <w:r>
              <w:t xml:space="preserve">Écaille du Hirschberg</w:t>
            </w:r>
          </w:p>
        </w:tc>
      </w:tr>
      <w:tr>
        <w:tc>
          <w:tcPr/>
          <w:p>
            <w:pPr>
              <w:pStyle w:val="Compact"/>
            </w:pPr>
            <w:r>
              <w:t xml:space="preserve">15309047</w:t>
            </w:r>
          </w:p>
        </w:tc>
        <w:tc>
          <w:tcPr/>
          <w:p>
            <w:pPr>
              <w:pStyle w:val="Compact"/>
            </w:pPr>
            <w:r>
              <w:t xml:space="preserve">Hölzliberg-Schuppe</w:t>
            </w:r>
          </w:p>
        </w:tc>
        <w:tc>
          <w:tcPr/>
          <w:p>
            <w:pPr>
              <w:pStyle w:val="Compact"/>
            </w:pPr>
            <w:r>
              <w:t xml:space="preserve">Écaille du Hölzliberg</w:t>
            </w:r>
          </w:p>
        </w:tc>
      </w:tr>
      <w:tr>
        <w:tc>
          <w:tcPr/>
          <w:p>
            <w:pPr>
              <w:pStyle w:val="Compact"/>
            </w:pPr>
            <w:r>
              <w:t xml:space="preserve">15309048</w:t>
            </w:r>
          </w:p>
        </w:tc>
        <w:tc>
          <w:tcPr/>
          <w:p>
            <w:pPr>
              <w:pStyle w:val="Compact"/>
            </w:pPr>
            <w:r>
              <w:t xml:space="preserve">Eichberg-Schuppe</w:t>
            </w:r>
          </w:p>
        </w:tc>
        <w:tc>
          <w:tcPr/>
          <w:p>
            <w:pPr>
              <w:pStyle w:val="Compact"/>
            </w:pPr>
            <w:r>
              <w:t xml:space="preserve">Écaille de Eichberg</w:t>
            </w:r>
          </w:p>
        </w:tc>
      </w:tr>
      <w:tr>
        <w:tc>
          <w:tcPr/>
          <w:p>
            <w:pPr>
              <w:pStyle w:val="Compact"/>
            </w:pPr>
            <w:r>
              <w:t xml:space="preserve">15309049</w:t>
            </w:r>
          </w:p>
        </w:tc>
        <w:tc>
          <w:tcPr/>
          <w:p>
            <w:pPr>
              <w:pStyle w:val="Compact"/>
            </w:pPr>
            <w:r>
              <w:t xml:space="preserve">Helvetikum</w:t>
            </w:r>
          </w:p>
        </w:tc>
        <w:tc>
          <w:tcPr/>
          <w:p>
            <w:pPr>
              <w:pStyle w:val="Compact"/>
            </w:pPr>
            <w:r>
              <w:t xml:space="preserve">Helvétique</w:t>
            </w:r>
          </w:p>
        </w:tc>
      </w:tr>
      <w:tr>
        <w:tc>
          <w:tcPr/>
          <w:p>
            <w:pPr>
              <w:pStyle w:val="Compact"/>
            </w:pPr>
            <w:r>
              <w:t xml:space="preserve">15309050</w:t>
            </w:r>
          </w:p>
        </w:tc>
        <w:tc>
          <w:tcPr/>
          <w:p>
            <w:pPr>
              <w:pStyle w:val="Compact"/>
            </w:pPr>
            <w:r>
              <w:t xml:space="preserve">Unterhelvetikum</w:t>
            </w:r>
          </w:p>
        </w:tc>
        <w:tc>
          <w:tcPr/>
          <w:p>
            <w:pPr>
              <w:pStyle w:val="Compact"/>
            </w:pPr>
            <w:r>
              <w:t xml:space="preserve">Helvétique inférieur</w:t>
            </w:r>
          </w:p>
        </w:tc>
      </w:tr>
      <w:tr>
        <w:tc>
          <w:tcPr/>
          <w:p>
            <w:pPr>
              <w:pStyle w:val="Compact"/>
            </w:pPr>
            <w:r>
              <w:t xml:space="preserve">15309051</w:t>
            </w:r>
          </w:p>
        </w:tc>
        <w:tc>
          <w:tcPr/>
          <w:p>
            <w:pPr>
              <w:pStyle w:val="Compact"/>
            </w:pPr>
            <w:r>
              <w:t xml:space="preserve">Subalpine Flysch-Zone</w:t>
            </w:r>
          </w:p>
        </w:tc>
        <w:tc>
          <w:tcPr/>
          <w:p>
            <w:pPr>
              <w:pStyle w:val="Compact"/>
            </w:pPr>
            <w:r>
              <w:t xml:space="preserve">Zone du Flysch subalpin</w:t>
            </w:r>
          </w:p>
        </w:tc>
      </w:tr>
      <w:tr>
        <w:tc>
          <w:tcPr/>
          <w:p>
            <w:pPr>
              <w:pStyle w:val="Compact"/>
            </w:pPr>
            <w:r>
              <w:t xml:space="preserve">15309052</w:t>
            </w:r>
          </w:p>
        </w:tc>
        <w:tc>
          <w:tcPr/>
          <w:p>
            <w:pPr>
              <w:pStyle w:val="Compact"/>
            </w:pPr>
            <w:r>
              <w:t xml:space="preserve">Externe Einsiedeln-Schuppen</w:t>
            </w:r>
          </w:p>
        </w:tc>
        <w:tc>
          <w:tcPr/>
          <w:p>
            <w:pPr>
              <w:pStyle w:val="Compact"/>
            </w:pPr>
            <w:r>
              <w:t xml:space="preserve">Écailles externes d'Einsiedeln</w:t>
            </w:r>
          </w:p>
        </w:tc>
      </w:tr>
      <w:tr>
        <w:tc>
          <w:tcPr/>
          <w:p>
            <w:pPr>
              <w:pStyle w:val="Compact"/>
            </w:pPr>
            <w:r>
              <w:t xml:space="preserve">15309053</w:t>
            </w:r>
          </w:p>
        </w:tc>
        <w:tc>
          <w:tcPr/>
          <w:p>
            <w:pPr>
              <w:pStyle w:val="Compact"/>
            </w:pPr>
            <w:r>
              <w:t xml:space="preserve">Belledonne-Massiv</w:t>
            </w:r>
          </w:p>
        </w:tc>
        <w:tc>
          <w:tcPr/>
          <w:p>
            <w:pPr>
              <w:pStyle w:val="Compact"/>
            </w:pPr>
            <w:r>
              <w:t xml:space="preserve">Massif de Belledonne</w:t>
            </w:r>
          </w:p>
        </w:tc>
      </w:tr>
      <w:tr>
        <w:tc>
          <w:tcPr/>
          <w:p>
            <w:pPr>
              <w:pStyle w:val="Compact"/>
            </w:pPr>
            <w:r>
              <w:t xml:space="preserve">15309054</w:t>
            </w:r>
          </w:p>
        </w:tc>
        <w:tc>
          <w:tcPr/>
          <w:p>
            <w:pPr>
              <w:pStyle w:val="Compact"/>
            </w:pPr>
            <w:r>
              <w:t xml:space="preserve">Externes Belledonne-Massiv</w:t>
            </w:r>
          </w:p>
        </w:tc>
        <w:tc>
          <w:tcPr/>
          <w:p>
            <w:pPr>
              <w:pStyle w:val="Compact"/>
            </w:pPr>
            <w:r>
              <w:t xml:space="preserve">Massif de Belledonne externe</w:t>
            </w:r>
          </w:p>
        </w:tc>
      </w:tr>
      <w:tr>
        <w:tc>
          <w:tcPr/>
          <w:p>
            <w:pPr>
              <w:pStyle w:val="Compact"/>
            </w:pPr>
            <w:r>
              <w:t xml:space="preserve">15309055</w:t>
            </w:r>
          </w:p>
        </w:tc>
        <w:tc>
          <w:tcPr/>
          <w:p>
            <w:pPr>
              <w:pStyle w:val="Compact"/>
            </w:pPr>
            <w:r>
              <w:t xml:space="preserve">Mittleres Belledonne-Massiv</w:t>
            </w:r>
          </w:p>
        </w:tc>
        <w:tc>
          <w:tcPr/>
          <w:p>
            <w:pPr>
              <w:pStyle w:val="Compact"/>
            </w:pPr>
            <w:r>
              <w:t xml:space="preserve">Massif de Belledonne médian</w:t>
            </w:r>
          </w:p>
        </w:tc>
      </w:tr>
      <w:tr>
        <w:tc>
          <w:tcPr/>
          <w:p>
            <w:pPr>
              <w:pStyle w:val="Compact"/>
            </w:pPr>
            <w:r>
              <w:t xml:space="preserve">15309056</w:t>
            </w:r>
          </w:p>
        </w:tc>
        <w:tc>
          <w:tcPr/>
          <w:p>
            <w:pPr>
              <w:pStyle w:val="Compact"/>
            </w:pPr>
            <w:r>
              <w:t xml:space="preserve">Internes Belledonne-Massiv</w:t>
            </w:r>
          </w:p>
        </w:tc>
        <w:tc>
          <w:tcPr/>
          <w:p>
            <w:pPr>
              <w:pStyle w:val="Compact"/>
            </w:pPr>
            <w:r>
              <w:t xml:space="preserve">Massif de Belledonne interne</w:t>
            </w:r>
          </w:p>
        </w:tc>
      </w:tr>
      <w:tr>
        <w:tc>
          <w:tcPr/>
          <w:p>
            <w:pPr>
              <w:pStyle w:val="Compact"/>
            </w:pPr>
            <w:r>
              <w:t xml:space="preserve">15309057</w:t>
            </w:r>
          </w:p>
        </w:tc>
        <w:tc>
          <w:tcPr/>
          <w:p>
            <w:pPr>
              <w:pStyle w:val="Compact"/>
            </w:pPr>
            <w:r>
              <w:t xml:space="preserve">Aiguilles-Rouges-Massiv</w:t>
            </w:r>
          </w:p>
        </w:tc>
        <w:tc>
          <w:tcPr/>
          <w:p>
            <w:pPr>
              <w:pStyle w:val="Compact"/>
            </w:pPr>
            <w:r>
              <w:t xml:space="preserve">Massif des Aiguilles Rouges</w:t>
            </w:r>
          </w:p>
        </w:tc>
      </w:tr>
      <w:tr>
        <w:tc>
          <w:tcPr/>
          <w:p>
            <w:pPr>
              <w:pStyle w:val="Compact"/>
            </w:pPr>
            <w:r>
              <w:t xml:space="preserve">15309058</w:t>
            </w:r>
          </w:p>
        </w:tc>
        <w:tc>
          <w:tcPr/>
          <w:p>
            <w:pPr>
              <w:pStyle w:val="Compact"/>
            </w:pPr>
            <w:r>
              <w:t xml:space="preserve">Mont-Blanc-Massiv</w:t>
            </w:r>
          </w:p>
        </w:tc>
        <w:tc>
          <w:tcPr/>
          <w:p>
            <w:pPr>
              <w:pStyle w:val="Compact"/>
            </w:pPr>
            <w:r>
              <w:t xml:space="preserve">Massif du Mont Blanc</w:t>
            </w:r>
          </w:p>
        </w:tc>
      </w:tr>
      <w:tr>
        <w:tc>
          <w:tcPr/>
          <w:p>
            <w:pPr>
              <w:pStyle w:val="Compact"/>
            </w:pPr>
            <w:r>
              <w:t xml:space="preserve">15309059</w:t>
            </w:r>
          </w:p>
        </w:tc>
        <w:tc>
          <w:tcPr/>
          <w:p>
            <w:pPr>
              <w:pStyle w:val="Compact"/>
            </w:pPr>
            <w:r>
              <w:t xml:space="preserve">Externes Mont-Blanc-Massiv</w:t>
            </w:r>
          </w:p>
        </w:tc>
        <w:tc>
          <w:tcPr/>
          <w:p>
            <w:pPr>
              <w:pStyle w:val="Compact"/>
            </w:pPr>
            <w:r>
              <w:t xml:space="preserve">Massif du Mont Blanc externe</w:t>
            </w:r>
          </w:p>
        </w:tc>
      </w:tr>
      <w:tr>
        <w:tc>
          <w:tcPr/>
          <w:p>
            <w:pPr>
              <w:pStyle w:val="Compact"/>
            </w:pPr>
            <w:r>
              <w:t xml:space="preserve">15309060</w:t>
            </w:r>
          </w:p>
        </w:tc>
        <w:tc>
          <w:tcPr/>
          <w:p>
            <w:pPr>
              <w:pStyle w:val="Compact"/>
            </w:pPr>
            <w:r>
              <w:t xml:space="preserve">Internes Mont-Blanc-Massiv</w:t>
            </w:r>
          </w:p>
        </w:tc>
        <w:tc>
          <w:tcPr/>
          <w:p>
            <w:pPr>
              <w:pStyle w:val="Compact"/>
            </w:pPr>
            <w:r>
              <w:t xml:space="preserve">Massif du Mont Blanc interne</w:t>
            </w:r>
          </w:p>
        </w:tc>
      </w:tr>
      <w:tr>
        <w:tc>
          <w:tcPr/>
          <w:p>
            <w:pPr>
              <w:pStyle w:val="Compact"/>
            </w:pPr>
            <w:r>
              <w:t xml:space="preserve">15309061</w:t>
            </w:r>
          </w:p>
        </w:tc>
        <w:tc>
          <w:tcPr/>
          <w:p>
            <w:pPr>
              <w:pStyle w:val="Compact"/>
            </w:pPr>
            <w:r>
              <w:t xml:space="preserve">Aar-Massiv</w:t>
            </w:r>
          </w:p>
        </w:tc>
        <w:tc>
          <w:tcPr/>
          <w:p>
            <w:pPr>
              <w:pStyle w:val="Compact"/>
            </w:pPr>
            <w:r>
              <w:t xml:space="preserve">Massif de l'Aar</w:t>
            </w:r>
          </w:p>
        </w:tc>
      </w:tr>
      <w:tr>
        <w:tc>
          <w:tcPr/>
          <w:p>
            <w:pPr>
              <w:pStyle w:val="Compact"/>
            </w:pPr>
            <w:r>
              <w:t xml:space="preserve">15309062</w:t>
            </w:r>
          </w:p>
        </w:tc>
        <w:tc>
          <w:tcPr/>
          <w:p>
            <w:pPr>
              <w:pStyle w:val="Compact"/>
            </w:pPr>
            <w:r>
              <w:t xml:space="preserve">Externes Aar-Massiv</w:t>
            </w:r>
          </w:p>
        </w:tc>
        <w:tc>
          <w:tcPr/>
          <w:p>
            <w:pPr>
              <w:pStyle w:val="Compact"/>
            </w:pPr>
            <w:r>
              <w:t xml:space="preserve">Massif de l'Aar externe</w:t>
            </w:r>
          </w:p>
        </w:tc>
      </w:tr>
      <w:tr>
        <w:tc>
          <w:tcPr/>
          <w:p>
            <w:pPr>
              <w:pStyle w:val="Compact"/>
            </w:pPr>
            <w:r>
              <w:t xml:space="preserve">15309063</w:t>
            </w:r>
          </w:p>
        </w:tc>
        <w:tc>
          <w:tcPr/>
          <w:p>
            <w:pPr>
              <w:pStyle w:val="Compact"/>
            </w:pPr>
            <w:r>
              <w:t xml:space="preserve">Gastern-Teilmassiv</w:t>
            </w:r>
          </w:p>
        </w:tc>
        <w:tc>
          <w:tcPr/>
          <w:p>
            <w:pPr>
              <w:pStyle w:val="Compact"/>
            </w:pPr>
            <w:r>
              <w:t xml:space="preserve">Submassif de Gastern</w:t>
            </w:r>
          </w:p>
        </w:tc>
      </w:tr>
      <w:tr>
        <w:tc>
          <w:tcPr/>
          <w:p>
            <w:pPr>
              <w:pStyle w:val="Compact"/>
            </w:pPr>
            <w:r>
              <w:t xml:space="preserve">15309064</w:t>
            </w:r>
          </w:p>
        </w:tc>
        <w:tc>
          <w:tcPr/>
          <w:p>
            <w:pPr>
              <w:pStyle w:val="Compact"/>
            </w:pPr>
            <w:r>
              <w:t xml:space="preserve">Internes Aar-Massiv</w:t>
            </w:r>
          </w:p>
        </w:tc>
        <w:tc>
          <w:tcPr/>
          <w:p>
            <w:pPr>
              <w:pStyle w:val="Compact"/>
            </w:pPr>
            <w:r>
              <w:t xml:space="preserve">Massif de l'Aar interne</w:t>
            </w:r>
          </w:p>
        </w:tc>
      </w:tr>
      <w:tr>
        <w:tc>
          <w:tcPr/>
          <w:p>
            <w:pPr>
              <w:pStyle w:val="Compact"/>
            </w:pPr>
            <w:r>
              <w:t xml:space="preserve">15309065</w:t>
            </w:r>
          </w:p>
        </w:tc>
        <w:tc>
          <w:tcPr/>
          <w:p>
            <w:pPr>
              <w:pStyle w:val="Compact"/>
            </w:pPr>
            <w:r>
              <w:t xml:space="preserve">Baltschieder-Gletsch-Teilmassiv</w:t>
            </w:r>
          </w:p>
        </w:tc>
        <w:tc>
          <w:tcPr/>
          <w:p>
            <w:pPr>
              <w:pStyle w:val="Compact"/>
            </w:pPr>
            <w:r>
              <w:t xml:space="preserve">Submassif de Baldschieder-Gletsch</w:t>
            </w:r>
          </w:p>
        </w:tc>
      </w:tr>
      <w:tr>
        <w:tc>
          <w:tcPr/>
          <w:p>
            <w:pPr>
              <w:pStyle w:val="Compact"/>
            </w:pPr>
            <w:r>
              <w:t xml:space="preserve">15309066</w:t>
            </w:r>
          </w:p>
        </w:tc>
        <w:tc>
          <w:tcPr/>
          <w:p>
            <w:pPr>
              <w:pStyle w:val="Compact"/>
            </w:pPr>
            <w:r>
              <w:t xml:space="preserve">Trun-Punteglias-Teilmassiv</w:t>
            </w:r>
          </w:p>
        </w:tc>
        <w:tc>
          <w:tcPr/>
          <w:p>
            <w:pPr>
              <w:pStyle w:val="Compact"/>
            </w:pPr>
            <w:r>
              <w:t xml:space="preserve">Submassif de Trun-Punteglias</w:t>
            </w:r>
          </w:p>
        </w:tc>
      </w:tr>
      <w:tr>
        <w:tc>
          <w:tcPr/>
          <w:p>
            <w:pPr>
              <w:pStyle w:val="Compact"/>
            </w:pPr>
            <w:r>
              <w:t xml:space="preserve">15309067</w:t>
            </w:r>
          </w:p>
        </w:tc>
        <w:tc>
          <w:tcPr/>
          <w:p>
            <w:pPr>
              <w:pStyle w:val="Compact"/>
            </w:pPr>
            <w:r>
              <w:t xml:space="preserve">Kaminspitz-Schuppe</w:t>
            </w:r>
          </w:p>
        </w:tc>
        <w:tc>
          <w:tcPr/>
          <w:p>
            <w:pPr>
              <w:pStyle w:val="Compact"/>
            </w:pPr>
            <w:r>
              <w:t xml:space="preserve">Écaille du Kaminspitz</w:t>
            </w:r>
          </w:p>
        </w:tc>
      </w:tr>
      <w:tr>
        <w:tc>
          <w:tcPr/>
          <w:p>
            <w:pPr>
              <w:pStyle w:val="Compact"/>
            </w:pPr>
            <w:r>
              <w:t xml:space="preserve">15309068</w:t>
            </w:r>
          </w:p>
        </w:tc>
        <w:tc>
          <w:tcPr/>
          <w:p>
            <w:pPr>
              <w:pStyle w:val="Compact"/>
            </w:pPr>
            <w:r>
              <w:t xml:space="preserve">Stelli-Schuppe</w:t>
            </w:r>
          </w:p>
        </w:tc>
        <w:tc>
          <w:tcPr/>
          <w:p>
            <w:pPr>
              <w:pStyle w:val="Compact"/>
            </w:pPr>
            <w:r>
              <w:t xml:space="preserve">Écaille du Stelli</w:t>
            </w:r>
          </w:p>
        </w:tc>
      </w:tr>
      <w:tr>
        <w:tc>
          <w:tcPr/>
          <w:p>
            <w:pPr>
              <w:pStyle w:val="Compact"/>
            </w:pPr>
            <w:r>
              <w:t xml:space="preserve">15309069</w:t>
            </w:r>
          </w:p>
        </w:tc>
        <w:tc>
          <w:tcPr/>
          <w:p>
            <w:pPr>
              <w:pStyle w:val="Compact"/>
            </w:pPr>
            <w:r>
              <w:t xml:space="preserve">Orglen-Schuppen (Aar-Massiv-Anteil)</w:t>
            </w:r>
          </w:p>
        </w:tc>
        <w:tc>
          <w:tcPr/>
          <w:p>
            <w:pPr>
              <w:pStyle w:val="Compact"/>
            </w:pPr>
            <w:r>
              <w:t xml:space="preserve">Écailles de l'Orglen (partie Massif de l'Aar)</w:t>
            </w:r>
          </w:p>
        </w:tc>
      </w:tr>
      <w:tr>
        <w:tc>
          <w:tcPr/>
          <w:p>
            <w:pPr>
              <w:pStyle w:val="Compact"/>
            </w:pPr>
            <w:r>
              <w:t xml:space="preserve">15309070</w:t>
            </w:r>
          </w:p>
        </w:tc>
        <w:tc>
          <w:tcPr/>
          <w:p>
            <w:pPr>
              <w:pStyle w:val="Compact"/>
            </w:pPr>
            <w:r>
              <w:t xml:space="preserve">Calanda-Schuppe (Aar-Massiv-Anteil)</w:t>
            </w:r>
          </w:p>
        </w:tc>
        <w:tc>
          <w:tcPr/>
          <w:p>
            <w:pPr>
              <w:pStyle w:val="Compact"/>
            </w:pPr>
            <w:r>
              <w:t xml:space="preserve">Écaille du Calanda (partie Massif de l'Aar)</w:t>
            </w:r>
          </w:p>
        </w:tc>
      </w:tr>
      <w:tr>
        <w:tc>
          <w:tcPr/>
          <w:p>
            <w:pPr>
              <w:pStyle w:val="Compact"/>
            </w:pPr>
            <w:r>
              <w:t xml:space="preserve">15309071</w:t>
            </w:r>
          </w:p>
        </w:tc>
        <w:tc>
          <w:tcPr/>
          <w:p>
            <w:pPr>
              <w:pStyle w:val="Compact"/>
            </w:pPr>
            <w:r>
              <w:t xml:space="preserve">Mirutta-Schuppen (Aar-Massiv-Anteil)</w:t>
            </w:r>
          </w:p>
        </w:tc>
        <w:tc>
          <w:tcPr/>
          <w:p>
            <w:pPr>
              <w:pStyle w:val="Compact"/>
            </w:pPr>
            <w:r>
              <w:t xml:space="preserve">Écaille du Mirutta (partie Massif de l'Aar)</w:t>
            </w:r>
          </w:p>
        </w:tc>
      </w:tr>
      <w:tr>
        <w:tc>
          <w:tcPr/>
          <w:p>
            <w:pPr>
              <w:pStyle w:val="Compact"/>
            </w:pPr>
            <w:r>
              <w:t xml:space="preserve">15309072</w:t>
            </w:r>
          </w:p>
        </w:tc>
        <w:tc>
          <w:tcPr/>
          <w:p>
            <w:pPr>
              <w:pStyle w:val="Compact"/>
            </w:pPr>
            <w:r>
              <w:t xml:space="preserve">Tschep-Schuppe</w:t>
            </w:r>
          </w:p>
        </w:tc>
        <w:tc>
          <w:tcPr/>
          <w:p>
            <w:pPr>
              <w:pStyle w:val="Compact"/>
            </w:pPr>
            <w:r>
              <w:t xml:space="preserve">Écaille du Tschep</w:t>
            </w:r>
          </w:p>
        </w:tc>
      </w:tr>
      <w:tr>
        <w:tc>
          <w:tcPr/>
          <w:p>
            <w:pPr>
              <w:pStyle w:val="Compact"/>
            </w:pPr>
            <w:r>
              <w:t xml:space="preserve">15309073</w:t>
            </w:r>
          </w:p>
        </w:tc>
        <w:tc>
          <w:tcPr/>
          <w:p>
            <w:pPr>
              <w:pStyle w:val="Compact"/>
            </w:pPr>
            <w:r>
              <w:t xml:space="preserve">Maliens-Schuppe</w:t>
            </w:r>
          </w:p>
        </w:tc>
        <w:tc>
          <w:tcPr/>
          <w:p>
            <w:pPr>
              <w:pStyle w:val="Compact"/>
            </w:pPr>
            <w:r>
              <w:t xml:space="preserve">Écaille de Maliens</w:t>
            </w:r>
          </w:p>
        </w:tc>
      </w:tr>
      <w:tr>
        <w:tc>
          <w:tcPr/>
          <w:p>
            <w:pPr>
              <w:pStyle w:val="Compact"/>
            </w:pPr>
            <w:r>
              <w:t xml:space="preserve">15309074</w:t>
            </w:r>
          </w:p>
        </w:tc>
        <w:tc>
          <w:tcPr/>
          <w:p>
            <w:pPr>
              <w:pStyle w:val="Compact"/>
            </w:pPr>
            <w:r>
              <w:t xml:space="preserve">Piz-d'Artgas-Schuppe</w:t>
            </w:r>
          </w:p>
        </w:tc>
        <w:tc>
          <w:tcPr/>
          <w:p>
            <w:pPr>
              <w:pStyle w:val="Compact"/>
            </w:pPr>
            <w:r>
              <w:t xml:space="preserve">Écaille du Piz-d'Artgas</w:t>
            </w:r>
          </w:p>
        </w:tc>
      </w:tr>
      <w:tr>
        <w:tc>
          <w:tcPr/>
          <w:p>
            <w:pPr>
              <w:pStyle w:val="Compact"/>
            </w:pPr>
            <w:r>
              <w:t xml:space="preserve">15309075</w:t>
            </w:r>
          </w:p>
        </w:tc>
        <w:tc>
          <w:tcPr/>
          <w:p>
            <w:pPr>
              <w:pStyle w:val="Compact"/>
            </w:pPr>
            <w:r>
              <w:t xml:space="preserve">Hoch-Fulen-Schuppe</w:t>
            </w:r>
          </w:p>
        </w:tc>
        <w:tc>
          <w:tcPr/>
          <w:p>
            <w:pPr>
              <w:pStyle w:val="Compact"/>
            </w:pPr>
            <w:r>
              <w:t xml:space="preserve">Écaille du Hoch-Fulen</w:t>
            </w:r>
          </w:p>
        </w:tc>
      </w:tr>
      <w:tr>
        <w:tc>
          <w:tcPr/>
          <w:p>
            <w:pPr>
              <w:pStyle w:val="Compact"/>
            </w:pPr>
            <w:r>
              <w:t xml:space="preserve">15309076</w:t>
            </w:r>
          </w:p>
        </w:tc>
        <w:tc>
          <w:tcPr/>
          <w:p>
            <w:pPr>
              <w:pStyle w:val="Compact"/>
            </w:pPr>
            <w:r>
              <w:t xml:space="preserve">Chaines-Subalpines-Decke</w:t>
            </w:r>
          </w:p>
        </w:tc>
        <w:tc>
          <w:tcPr/>
          <w:p>
            <w:pPr>
              <w:pStyle w:val="Compact"/>
            </w:pPr>
            <w:r>
              <w:t xml:space="preserve">Nappe des Chaines Subalpines</w:t>
            </w:r>
          </w:p>
        </w:tc>
      </w:tr>
      <w:tr>
        <w:tc>
          <w:tcPr/>
          <w:p>
            <w:pPr>
              <w:pStyle w:val="Compact"/>
            </w:pPr>
            <w:r>
              <w:t xml:space="preserve">15309077</w:t>
            </w:r>
          </w:p>
        </w:tc>
        <w:tc>
          <w:tcPr/>
          <w:p>
            <w:pPr>
              <w:pStyle w:val="Compact"/>
            </w:pPr>
            <w:r>
              <w:t xml:space="preserve">Morcles-Decke</w:t>
            </w:r>
          </w:p>
        </w:tc>
        <w:tc>
          <w:tcPr/>
          <w:p>
            <w:pPr>
              <w:pStyle w:val="Compact"/>
            </w:pPr>
            <w:r>
              <w:t xml:space="preserve">Nappe de Morcles</w:t>
            </w:r>
          </w:p>
        </w:tc>
      </w:tr>
      <w:tr>
        <w:tc>
          <w:tcPr/>
          <w:p>
            <w:pPr>
              <w:pStyle w:val="Compact"/>
            </w:pPr>
            <w:r>
              <w:t xml:space="preserve">15309078</w:t>
            </w:r>
          </w:p>
        </w:tc>
        <w:tc>
          <w:tcPr/>
          <w:p>
            <w:pPr>
              <w:pStyle w:val="Compact"/>
            </w:pPr>
            <w:r>
              <w:t xml:space="preserve">Ardon-Decke</w:t>
            </w:r>
          </w:p>
        </w:tc>
        <w:tc>
          <w:tcPr/>
          <w:p>
            <w:pPr>
              <w:pStyle w:val="Compact"/>
            </w:pPr>
            <w:r>
              <w:t xml:space="preserve">Nappe d'Ardon</w:t>
            </w:r>
          </w:p>
        </w:tc>
      </w:tr>
      <w:tr>
        <w:tc>
          <w:tcPr/>
          <w:p>
            <w:pPr>
              <w:pStyle w:val="Compact"/>
            </w:pPr>
            <w:r>
              <w:t xml:space="preserve">15309079</w:t>
            </w:r>
          </w:p>
        </w:tc>
        <w:tc>
          <w:tcPr/>
          <w:p>
            <w:pPr>
              <w:pStyle w:val="Compact"/>
            </w:pPr>
            <w:r>
              <w:t xml:space="preserve">Doldenhorn-Decke</w:t>
            </w:r>
          </w:p>
        </w:tc>
        <w:tc>
          <w:tcPr/>
          <w:p>
            <w:pPr>
              <w:pStyle w:val="Compact"/>
            </w:pPr>
            <w:r>
              <w:t xml:space="preserve">Nappe du Doldenhorn</w:t>
            </w:r>
          </w:p>
        </w:tc>
      </w:tr>
      <w:tr>
        <w:tc>
          <w:tcPr/>
          <w:p>
            <w:pPr>
              <w:pStyle w:val="Compact"/>
            </w:pPr>
            <w:r>
              <w:t xml:space="preserve">15309080</w:t>
            </w:r>
          </w:p>
        </w:tc>
        <w:tc>
          <w:tcPr/>
          <w:p>
            <w:pPr>
              <w:pStyle w:val="Compact"/>
            </w:pPr>
            <w:r>
              <w:t xml:space="preserve">Gellihorn-Decke</w:t>
            </w:r>
          </w:p>
        </w:tc>
        <w:tc>
          <w:tcPr/>
          <w:p>
            <w:pPr>
              <w:pStyle w:val="Compact"/>
            </w:pPr>
            <w:r>
              <w:t xml:space="preserve">Nappe du Gellihorn</w:t>
            </w:r>
          </w:p>
        </w:tc>
      </w:tr>
      <w:tr>
        <w:tc>
          <w:tcPr/>
          <w:p>
            <w:pPr>
              <w:pStyle w:val="Compact"/>
            </w:pPr>
            <w:r>
              <w:t xml:space="preserve">15309081</w:t>
            </w:r>
          </w:p>
        </w:tc>
        <w:tc>
          <w:tcPr/>
          <w:p>
            <w:pPr>
              <w:pStyle w:val="Compact"/>
            </w:pPr>
            <w:r>
              <w:t xml:space="preserve">Plammis-Decke</w:t>
            </w:r>
          </w:p>
        </w:tc>
        <w:tc>
          <w:tcPr/>
          <w:p>
            <w:pPr>
              <w:pStyle w:val="Compact"/>
            </w:pPr>
            <w:r>
              <w:t xml:space="preserve">Nappe de Plammis</w:t>
            </w:r>
          </w:p>
        </w:tc>
      </w:tr>
      <w:tr>
        <w:tc>
          <w:tcPr/>
          <w:p>
            <w:pPr>
              <w:pStyle w:val="Compact"/>
            </w:pPr>
            <w:r>
              <w:t xml:space="preserve">15309082</w:t>
            </w:r>
          </w:p>
        </w:tc>
        <w:tc>
          <w:tcPr/>
          <w:p>
            <w:pPr>
              <w:pStyle w:val="Compact"/>
            </w:pPr>
            <w:r>
              <w:t xml:space="preserve">Jägerchrüz-Decke</w:t>
            </w:r>
          </w:p>
        </w:tc>
        <w:tc>
          <w:tcPr/>
          <w:p>
            <w:pPr>
              <w:pStyle w:val="Compact"/>
            </w:pPr>
            <w:r>
              <w:t xml:space="preserve">Nappe du Jägerchrüz</w:t>
            </w:r>
          </w:p>
        </w:tc>
      </w:tr>
      <w:tr>
        <w:tc>
          <w:tcPr/>
          <w:p>
            <w:pPr>
              <w:pStyle w:val="Compact"/>
            </w:pPr>
            <w:r>
              <w:t xml:space="preserve">15309083</w:t>
            </w:r>
          </w:p>
        </w:tc>
        <w:tc>
          <w:tcPr/>
          <w:p>
            <w:pPr>
              <w:pStyle w:val="Compact"/>
            </w:pPr>
            <w:r>
              <w:t xml:space="preserve">Kammlistock-Decke</w:t>
            </w:r>
          </w:p>
        </w:tc>
        <w:tc>
          <w:tcPr/>
          <w:p>
            <w:pPr>
              <w:pStyle w:val="Compact"/>
            </w:pPr>
            <w:r>
              <w:t xml:space="preserve">Nappe du Kammlistock</w:t>
            </w:r>
          </w:p>
        </w:tc>
      </w:tr>
      <w:tr>
        <w:tc>
          <w:tcPr/>
          <w:p>
            <w:pPr>
              <w:pStyle w:val="Compact"/>
            </w:pPr>
            <w:r>
              <w:t xml:space="preserve">15309084</w:t>
            </w:r>
          </w:p>
        </w:tc>
        <w:tc>
          <w:tcPr/>
          <w:p>
            <w:pPr>
              <w:pStyle w:val="Compact"/>
            </w:pPr>
            <w:r>
              <w:t xml:space="preserve">Griessstock-Decke</w:t>
            </w:r>
          </w:p>
        </w:tc>
        <w:tc>
          <w:tcPr/>
          <w:p>
            <w:pPr>
              <w:pStyle w:val="Compact"/>
            </w:pPr>
            <w:r>
              <w:t xml:space="preserve">Nappe du Griessstock</w:t>
            </w:r>
          </w:p>
        </w:tc>
      </w:tr>
      <w:tr>
        <w:tc>
          <w:tcPr/>
          <w:p>
            <w:pPr>
              <w:pStyle w:val="Compact"/>
            </w:pPr>
            <w:r>
              <w:t xml:space="preserve">15309085</w:t>
            </w:r>
          </w:p>
        </w:tc>
        <w:tc>
          <w:tcPr/>
          <w:p>
            <w:pPr>
              <w:pStyle w:val="Compact"/>
            </w:pPr>
            <w:r>
              <w:t xml:space="preserve">Clariden-Schuppenkomplex</w:t>
            </w:r>
          </w:p>
        </w:tc>
        <w:tc>
          <w:tcPr/>
          <w:p>
            <w:pPr>
              <w:pStyle w:val="Compact"/>
            </w:pPr>
            <w:r>
              <w:t xml:space="preserve">Complexe d'écailles du Clariden</w:t>
            </w:r>
          </w:p>
        </w:tc>
      </w:tr>
      <w:tr>
        <w:tc>
          <w:tcPr/>
          <w:p>
            <w:pPr>
              <w:pStyle w:val="Compact"/>
            </w:pPr>
            <w:r>
              <w:t xml:space="preserve">15309086</w:t>
            </w:r>
          </w:p>
        </w:tc>
        <w:tc>
          <w:tcPr/>
          <w:p>
            <w:pPr>
              <w:pStyle w:val="Compact"/>
            </w:pPr>
            <w:r>
              <w:t xml:space="preserve">Klausenpass-Schuppen</w:t>
            </w:r>
          </w:p>
        </w:tc>
        <w:tc>
          <w:tcPr/>
          <w:p>
            <w:pPr>
              <w:pStyle w:val="Compact"/>
            </w:pPr>
            <w:r>
              <w:t xml:space="preserve">Écailles du Col du Klausen</w:t>
            </w:r>
          </w:p>
        </w:tc>
      </w:tr>
      <w:tr>
        <w:tc>
          <w:tcPr/>
          <w:p>
            <w:pPr>
              <w:pStyle w:val="Compact"/>
            </w:pPr>
            <w:r>
              <w:t xml:space="preserve">15309087</w:t>
            </w:r>
          </w:p>
        </w:tc>
        <w:tc>
          <w:tcPr/>
          <w:p>
            <w:pPr>
              <w:pStyle w:val="Compact"/>
            </w:pPr>
            <w:r>
              <w:t xml:space="preserve">Chamerstock-Schuppe</w:t>
            </w:r>
          </w:p>
        </w:tc>
        <w:tc>
          <w:tcPr/>
          <w:p>
            <w:pPr>
              <w:pStyle w:val="Compact"/>
            </w:pPr>
            <w:r>
              <w:t xml:space="preserve">Écaille du Chamerstock</w:t>
            </w:r>
          </w:p>
        </w:tc>
      </w:tr>
      <w:tr>
        <w:tc>
          <w:tcPr/>
          <w:p>
            <w:pPr>
              <w:pStyle w:val="Compact"/>
            </w:pPr>
            <w:r>
              <w:t xml:space="preserve">15309088</w:t>
            </w:r>
          </w:p>
        </w:tc>
        <w:tc>
          <w:tcPr/>
          <w:p>
            <w:pPr>
              <w:pStyle w:val="Compact"/>
            </w:pPr>
            <w:r>
              <w:t xml:space="preserve">Geisstritt-Schuppe</w:t>
            </w:r>
          </w:p>
        </w:tc>
        <w:tc>
          <w:tcPr/>
          <w:p>
            <w:pPr>
              <w:pStyle w:val="Compact"/>
            </w:pPr>
            <w:r>
              <w:t xml:space="preserve">Écaille du Geisstritt</w:t>
            </w:r>
          </w:p>
        </w:tc>
      </w:tr>
      <w:tr>
        <w:tc>
          <w:tcPr/>
          <w:p>
            <w:pPr>
              <w:pStyle w:val="Compact"/>
            </w:pPr>
            <w:r>
              <w:t xml:space="preserve">15309089</w:t>
            </w:r>
          </w:p>
        </w:tc>
        <w:tc>
          <w:tcPr/>
          <w:p>
            <w:pPr>
              <w:pStyle w:val="Compact"/>
            </w:pPr>
            <w:r>
              <w:t xml:space="preserve">Stichplatten-Schuppe</w:t>
            </w:r>
          </w:p>
        </w:tc>
        <w:tc>
          <w:tcPr/>
          <w:p>
            <w:pPr>
              <w:pStyle w:val="Compact"/>
            </w:pPr>
            <w:r>
              <w:t xml:space="preserve">Écaille de Stichplatten</w:t>
            </w:r>
          </w:p>
        </w:tc>
      </w:tr>
      <w:tr>
        <w:tc>
          <w:tcPr/>
          <w:p>
            <w:pPr>
              <w:pStyle w:val="Compact"/>
            </w:pPr>
            <w:r>
              <w:t xml:space="preserve">15309090</w:t>
            </w:r>
          </w:p>
        </w:tc>
        <w:tc>
          <w:tcPr/>
          <w:p>
            <w:pPr>
              <w:pStyle w:val="Compact"/>
            </w:pPr>
            <w:r>
              <w:t xml:space="preserve">Gemsfairen-Schuppe</w:t>
            </w:r>
          </w:p>
        </w:tc>
        <w:tc>
          <w:tcPr/>
          <w:p>
            <w:pPr>
              <w:pStyle w:val="Compact"/>
            </w:pPr>
            <w:r>
              <w:t xml:space="preserve">Écaille du Gemsfairen</w:t>
            </w:r>
          </w:p>
        </w:tc>
      </w:tr>
      <w:tr>
        <w:tc>
          <w:tcPr/>
          <w:p>
            <w:pPr>
              <w:pStyle w:val="Compact"/>
            </w:pPr>
            <w:r>
              <w:t xml:space="preserve">15309091</w:t>
            </w:r>
          </w:p>
        </w:tc>
        <w:tc>
          <w:tcPr/>
          <w:p>
            <w:pPr>
              <w:pStyle w:val="Compact"/>
            </w:pPr>
            <w:r>
              <w:t xml:space="preserve">Rotstock-Schuppe</w:t>
            </w:r>
          </w:p>
        </w:tc>
        <w:tc>
          <w:tcPr/>
          <w:p>
            <w:pPr>
              <w:pStyle w:val="Compact"/>
            </w:pPr>
            <w:r>
              <w:t xml:space="preserve">Écaille du Rotstock</w:t>
            </w:r>
          </w:p>
        </w:tc>
      </w:tr>
      <w:tr>
        <w:tc>
          <w:tcPr/>
          <w:p>
            <w:pPr>
              <w:pStyle w:val="Compact"/>
            </w:pPr>
            <w:r>
              <w:t xml:space="preserve">15309092</w:t>
            </w:r>
          </w:p>
        </w:tc>
        <w:tc>
          <w:tcPr/>
          <w:p>
            <w:pPr>
              <w:pStyle w:val="Compact"/>
            </w:pPr>
            <w:r>
              <w:t xml:space="preserve">Langfirn-Schuppe</w:t>
            </w:r>
          </w:p>
        </w:tc>
        <w:tc>
          <w:tcPr/>
          <w:p>
            <w:pPr>
              <w:pStyle w:val="Compact"/>
            </w:pPr>
            <w:r>
              <w:t xml:space="preserve">Écaille du Langfirn</w:t>
            </w:r>
          </w:p>
        </w:tc>
      </w:tr>
      <w:tr>
        <w:tc>
          <w:tcPr/>
          <w:p>
            <w:pPr>
              <w:pStyle w:val="Compact"/>
            </w:pPr>
            <w:r>
              <w:t xml:space="preserve">15309093</w:t>
            </w:r>
          </w:p>
        </w:tc>
        <w:tc>
          <w:tcPr/>
          <w:p>
            <w:pPr>
              <w:pStyle w:val="Compact"/>
            </w:pPr>
            <w:r>
              <w:t xml:space="preserve">Fiseten-Orthalden-Schuppen</w:t>
            </w:r>
          </w:p>
        </w:tc>
        <w:tc>
          <w:tcPr/>
          <w:p>
            <w:pPr>
              <w:pStyle w:val="Compact"/>
            </w:pPr>
            <w:r>
              <w:t xml:space="preserve">Écailles de Fiseten-Orthalden</w:t>
            </w:r>
          </w:p>
        </w:tc>
      </w:tr>
      <w:tr>
        <w:tc>
          <w:tcPr/>
          <w:p>
            <w:pPr>
              <w:pStyle w:val="Compact"/>
            </w:pPr>
            <w:r>
              <w:t xml:space="preserve">15309094</w:t>
            </w:r>
          </w:p>
        </w:tc>
        <w:tc>
          <w:tcPr/>
          <w:p>
            <w:pPr>
              <w:pStyle w:val="Compact"/>
            </w:pPr>
            <w:r>
              <w:t xml:space="preserve">Cavistrau-Decke</w:t>
            </w:r>
          </w:p>
        </w:tc>
        <w:tc>
          <w:tcPr/>
          <w:p>
            <w:pPr>
              <w:pStyle w:val="Compact"/>
            </w:pPr>
            <w:r>
              <w:t xml:space="preserve">Nappe du Cavistrau</w:t>
            </w:r>
          </w:p>
        </w:tc>
      </w:tr>
      <w:tr>
        <w:tc>
          <w:tcPr/>
          <w:p>
            <w:pPr>
              <w:pStyle w:val="Compact"/>
            </w:pPr>
            <w:r>
              <w:t xml:space="preserve">15309095</w:t>
            </w:r>
          </w:p>
        </w:tc>
        <w:tc>
          <w:tcPr/>
          <w:p>
            <w:pPr>
              <w:pStyle w:val="Compact"/>
            </w:pPr>
            <w:r>
              <w:t xml:space="preserve">Chropfsberg-Pizalun-Schuppen</w:t>
            </w:r>
          </w:p>
        </w:tc>
        <w:tc>
          <w:tcPr/>
          <w:p>
            <w:pPr>
              <w:pStyle w:val="Compact"/>
            </w:pPr>
            <w:r>
              <w:t xml:space="preserve">Écailles de Chropfsberg-Pizalun</w:t>
            </w:r>
          </w:p>
        </w:tc>
      </w:tr>
      <w:tr>
        <w:tc>
          <w:tcPr/>
          <w:p>
            <w:pPr>
              <w:pStyle w:val="Compact"/>
            </w:pPr>
            <w:r>
              <w:t xml:space="preserve">15309096</w:t>
            </w:r>
          </w:p>
        </w:tc>
        <w:tc>
          <w:tcPr/>
          <w:p>
            <w:pPr>
              <w:pStyle w:val="Compact"/>
            </w:pPr>
            <w:r>
              <w:t xml:space="preserve">Chropfsberg-Schuppe</w:t>
            </w:r>
          </w:p>
        </w:tc>
        <w:tc>
          <w:tcPr/>
          <w:p>
            <w:pPr>
              <w:pStyle w:val="Compact"/>
            </w:pPr>
            <w:r>
              <w:t xml:space="preserve">Écaille de Chropfsberg</w:t>
            </w:r>
          </w:p>
        </w:tc>
      </w:tr>
      <w:tr>
        <w:tc>
          <w:tcPr/>
          <w:p>
            <w:pPr>
              <w:pStyle w:val="Compact"/>
            </w:pPr>
            <w:r>
              <w:t xml:space="preserve">15309097</w:t>
            </w:r>
          </w:p>
        </w:tc>
        <w:tc>
          <w:tcPr/>
          <w:p>
            <w:pPr>
              <w:pStyle w:val="Compact"/>
            </w:pPr>
            <w:r>
              <w:t xml:space="preserve">Pizalun-Schuppe</w:t>
            </w:r>
          </w:p>
        </w:tc>
        <w:tc>
          <w:tcPr/>
          <w:p>
            <w:pPr>
              <w:pStyle w:val="Compact"/>
            </w:pPr>
            <w:r>
              <w:t xml:space="preserve">Écaille du Pizalun</w:t>
            </w:r>
          </w:p>
        </w:tc>
      </w:tr>
      <w:tr>
        <w:tc>
          <w:tcPr/>
          <w:p>
            <w:pPr>
              <w:pStyle w:val="Compact"/>
            </w:pPr>
            <w:r>
              <w:t xml:space="preserve">15309098</w:t>
            </w:r>
          </w:p>
        </w:tc>
        <w:tc>
          <w:tcPr/>
          <w:p>
            <w:pPr>
              <w:pStyle w:val="Compact"/>
            </w:pPr>
            <w:r>
              <w:t xml:space="preserve">Gaffia-Schuppe</w:t>
            </w:r>
          </w:p>
        </w:tc>
        <w:tc>
          <w:tcPr/>
          <w:p>
            <w:pPr>
              <w:pStyle w:val="Compact"/>
            </w:pPr>
            <w:r>
              <w:t xml:space="preserve">Écaille de Gaffia</w:t>
            </w:r>
          </w:p>
        </w:tc>
      </w:tr>
      <w:tr>
        <w:tc>
          <w:tcPr/>
          <w:p>
            <w:pPr>
              <w:pStyle w:val="Compact"/>
            </w:pPr>
            <w:r>
              <w:t xml:space="preserve">15309099</w:t>
            </w:r>
          </w:p>
        </w:tc>
        <w:tc>
          <w:tcPr/>
          <w:p>
            <w:pPr>
              <w:pStyle w:val="Compact"/>
            </w:pPr>
            <w:r>
              <w:t xml:space="preserve">Logsbach-Schuppe</w:t>
            </w:r>
          </w:p>
        </w:tc>
        <w:tc>
          <w:tcPr/>
          <w:p>
            <w:pPr>
              <w:pStyle w:val="Compact"/>
            </w:pPr>
            <w:r>
              <w:t xml:space="preserve">Écaille du Logsbach</w:t>
            </w:r>
          </w:p>
        </w:tc>
      </w:tr>
      <w:tr>
        <w:tc>
          <w:tcPr/>
          <w:p>
            <w:pPr>
              <w:pStyle w:val="Compact"/>
            </w:pPr>
            <w:r>
              <w:t xml:space="preserve">15309100</w:t>
            </w:r>
          </w:p>
        </w:tc>
        <w:tc>
          <w:tcPr/>
          <w:p>
            <w:pPr>
              <w:pStyle w:val="Compact"/>
            </w:pPr>
            <w:r>
              <w:t xml:space="preserve">Mättental-Melange</w:t>
            </w:r>
          </w:p>
        </w:tc>
        <w:tc>
          <w:tcPr/>
          <w:p>
            <w:pPr>
              <w:pStyle w:val="Compact"/>
            </w:pPr>
            <w:r>
              <w:t xml:space="preserve">Mélange du Mättental</w:t>
            </w:r>
          </w:p>
        </w:tc>
      </w:tr>
      <w:tr>
        <w:tc>
          <w:tcPr/>
          <w:p>
            <w:pPr>
              <w:pStyle w:val="Compact"/>
            </w:pPr>
            <w:r>
              <w:t xml:space="preserve">15309101</w:t>
            </w:r>
          </w:p>
        </w:tc>
        <w:tc>
          <w:tcPr/>
          <w:p>
            <w:pPr>
              <w:pStyle w:val="Compact"/>
            </w:pPr>
            <w:r>
              <w:t xml:space="preserve">Schabell-Melange</w:t>
            </w:r>
          </w:p>
        </w:tc>
        <w:tc>
          <w:tcPr/>
          <w:p>
            <w:pPr>
              <w:pStyle w:val="Compact"/>
            </w:pPr>
            <w:r>
              <w:t xml:space="preserve">Mélange du Schabell</w:t>
            </w:r>
          </w:p>
        </w:tc>
      </w:tr>
      <w:tr>
        <w:tc>
          <w:tcPr/>
          <w:p>
            <w:pPr>
              <w:pStyle w:val="Compact"/>
            </w:pPr>
            <w:r>
              <w:t xml:space="preserve">15309102</w:t>
            </w:r>
          </w:p>
        </w:tc>
        <w:tc>
          <w:tcPr/>
          <w:p>
            <w:pPr>
              <w:pStyle w:val="Compact"/>
            </w:pPr>
            <w:r>
              <w:t xml:space="preserve">Tschingelhörner-Schuppen</w:t>
            </w:r>
          </w:p>
        </w:tc>
        <w:tc>
          <w:tcPr/>
          <w:p>
            <w:pPr>
              <w:pStyle w:val="Compact"/>
            </w:pPr>
            <w:r>
              <w:t xml:space="preserve">Écailles des Tschingelhörner</w:t>
            </w:r>
          </w:p>
        </w:tc>
      </w:tr>
      <w:tr>
        <w:tc>
          <w:tcPr/>
          <w:p>
            <w:pPr>
              <w:pStyle w:val="Compact"/>
            </w:pPr>
            <w:r>
              <w:t xml:space="preserve">15309103</w:t>
            </w:r>
          </w:p>
        </w:tc>
        <w:tc>
          <w:tcPr/>
          <w:p>
            <w:pPr>
              <w:pStyle w:val="Compact"/>
            </w:pPr>
            <w:r>
              <w:t xml:space="preserve">Blattengrat-Decke</w:t>
            </w:r>
          </w:p>
        </w:tc>
        <w:tc>
          <w:tcPr/>
          <w:p>
            <w:pPr>
              <w:pStyle w:val="Compact"/>
            </w:pPr>
            <w:r>
              <w:t xml:space="preserve">Nappe du Blattengrat</w:t>
            </w:r>
          </w:p>
        </w:tc>
      </w:tr>
      <w:tr>
        <w:tc>
          <w:tcPr/>
          <w:p>
            <w:pPr>
              <w:pStyle w:val="Compact"/>
            </w:pPr>
            <w:r>
              <w:t xml:space="preserve">15309104</w:t>
            </w:r>
          </w:p>
        </w:tc>
        <w:tc>
          <w:tcPr/>
          <w:p>
            <w:pPr>
              <w:pStyle w:val="Compact"/>
            </w:pPr>
            <w:r>
              <w:t xml:space="preserve">Marchegghorn-Schuppe (Blattengrat-Anteil)</w:t>
            </w:r>
          </w:p>
        </w:tc>
        <w:tc>
          <w:tcPr/>
          <w:p>
            <w:pPr>
              <w:pStyle w:val="Compact"/>
            </w:pPr>
            <w:r>
              <w:t xml:space="preserve">Écaille du Marchegghorn (partie Blattengrat)</w:t>
            </w:r>
          </w:p>
        </w:tc>
      </w:tr>
      <w:tr>
        <w:tc>
          <w:tcPr/>
          <w:p>
            <w:pPr>
              <w:pStyle w:val="Compact"/>
            </w:pPr>
            <w:r>
              <w:t xml:space="preserve">15309105</w:t>
            </w:r>
          </w:p>
        </w:tc>
        <w:tc>
          <w:tcPr/>
          <w:p>
            <w:pPr>
              <w:pStyle w:val="Compact"/>
            </w:pPr>
            <w:r>
              <w:t xml:space="preserve">Calanda-Schuppe (Blattengrat-Anteil)</w:t>
            </w:r>
          </w:p>
        </w:tc>
        <w:tc>
          <w:tcPr/>
          <w:p>
            <w:pPr>
              <w:pStyle w:val="Compact"/>
            </w:pPr>
            <w:r>
              <w:t xml:space="preserve">Écaille du Calanda (partie Blattengrat)</w:t>
            </w:r>
          </w:p>
        </w:tc>
      </w:tr>
      <w:tr>
        <w:tc>
          <w:tcPr/>
          <w:p>
            <w:pPr>
              <w:pStyle w:val="Compact"/>
            </w:pPr>
            <w:r>
              <w:t xml:space="preserve">15309106</w:t>
            </w:r>
          </w:p>
        </w:tc>
        <w:tc>
          <w:tcPr/>
          <w:p>
            <w:pPr>
              <w:pStyle w:val="Compact"/>
            </w:pPr>
            <w:r>
              <w:t xml:space="preserve">Mirutta-Schuppe (Blattengrat-Anteil)</w:t>
            </w:r>
          </w:p>
        </w:tc>
        <w:tc>
          <w:tcPr/>
          <w:p>
            <w:pPr>
              <w:pStyle w:val="Compact"/>
            </w:pPr>
            <w:r>
              <w:t xml:space="preserve">Écaille du Mirutta (partie Blattengrat)</w:t>
            </w:r>
          </w:p>
        </w:tc>
      </w:tr>
      <w:tr>
        <w:tc>
          <w:tcPr/>
          <w:p>
            <w:pPr>
              <w:pStyle w:val="Compact"/>
            </w:pPr>
            <w:r>
              <w:t xml:space="preserve">15309107</w:t>
            </w:r>
          </w:p>
        </w:tc>
        <w:tc>
          <w:tcPr/>
          <w:p>
            <w:pPr>
              <w:pStyle w:val="Compact"/>
            </w:pPr>
            <w:r>
              <w:t xml:space="preserve">Sardona-Decke</w:t>
            </w:r>
          </w:p>
        </w:tc>
        <w:tc>
          <w:tcPr/>
          <w:p>
            <w:pPr>
              <w:pStyle w:val="Compact"/>
            </w:pPr>
            <w:r>
              <w:t xml:space="preserve">Nappe du Sardona</w:t>
            </w:r>
          </w:p>
        </w:tc>
      </w:tr>
      <w:tr>
        <w:tc>
          <w:tcPr/>
          <w:p>
            <w:pPr>
              <w:pStyle w:val="Compact"/>
            </w:pPr>
            <w:r>
              <w:t xml:space="preserve">15309108</w:t>
            </w:r>
          </w:p>
        </w:tc>
        <w:tc>
          <w:tcPr/>
          <w:p>
            <w:pPr>
              <w:pStyle w:val="Compact"/>
            </w:pPr>
            <w:r>
              <w:t xml:space="preserve">Marchegghorn-Schuppe (Sardona-Anteil)</w:t>
            </w:r>
          </w:p>
        </w:tc>
        <w:tc>
          <w:tcPr/>
          <w:p>
            <w:pPr>
              <w:pStyle w:val="Compact"/>
            </w:pPr>
            <w:r>
              <w:t xml:space="preserve">Écaille du Marchegghorn (partie Sardona)</w:t>
            </w:r>
          </w:p>
        </w:tc>
      </w:tr>
      <w:tr>
        <w:tc>
          <w:tcPr/>
          <w:p>
            <w:pPr>
              <w:pStyle w:val="Compact"/>
            </w:pPr>
            <w:r>
              <w:t xml:space="preserve">15309109</w:t>
            </w:r>
          </w:p>
        </w:tc>
        <w:tc>
          <w:tcPr/>
          <w:p>
            <w:pPr>
              <w:pStyle w:val="Compact"/>
            </w:pPr>
            <w:r>
              <w:t xml:space="preserve">Orglen-Schuppen (Sardona-Anteil)</w:t>
            </w:r>
          </w:p>
        </w:tc>
        <w:tc>
          <w:tcPr/>
          <w:p>
            <w:pPr>
              <w:pStyle w:val="Compact"/>
            </w:pPr>
            <w:r>
              <w:t xml:space="preserve">Écailles de l'Orglen (partie Sardona)</w:t>
            </w:r>
          </w:p>
        </w:tc>
      </w:tr>
      <w:tr>
        <w:tc>
          <w:tcPr/>
          <w:p>
            <w:pPr>
              <w:pStyle w:val="Compact"/>
            </w:pPr>
            <w:r>
              <w:t xml:space="preserve">15309110</w:t>
            </w:r>
          </w:p>
        </w:tc>
        <w:tc>
          <w:tcPr/>
          <w:p>
            <w:pPr>
              <w:pStyle w:val="Compact"/>
            </w:pPr>
            <w:r>
              <w:t xml:space="preserve">Calanda-Schuppe (Sardona-Anteil)</w:t>
            </w:r>
          </w:p>
        </w:tc>
        <w:tc>
          <w:tcPr/>
          <w:p>
            <w:pPr>
              <w:pStyle w:val="Compact"/>
            </w:pPr>
            <w:r>
              <w:t xml:space="preserve">Écaille du Calanda (partie Sardona)</w:t>
            </w:r>
          </w:p>
        </w:tc>
      </w:tr>
      <w:tr>
        <w:tc>
          <w:tcPr/>
          <w:p>
            <w:pPr>
              <w:pStyle w:val="Compact"/>
            </w:pPr>
            <w:r>
              <w:t xml:space="preserve">15309111</w:t>
            </w:r>
          </w:p>
        </w:tc>
        <w:tc>
          <w:tcPr/>
          <w:p>
            <w:pPr>
              <w:pStyle w:val="Compact"/>
            </w:pPr>
            <w:r>
              <w:t xml:space="preserve">Mirutta-Schuppe (Sardona-Anteil)</w:t>
            </w:r>
          </w:p>
        </w:tc>
        <w:tc>
          <w:tcPr/>
          <w:p>
            <w:pPr>
              <w:pStyle w:val="Compact"/>
            </w:pPr>
            <w:r>
              <w:t xml:space="preserve">Écaille du Mirutta (partie Sardona)</w:t>
            </w:r>
          </w:p>
        </w:tc>
      </w:tr>
      <w:tr>
        <w:tc>
          <w:tcPr/>
          <w:p>
            <w:pPr>
              <w:pStyle w:val="Compact"/>
            </w:pPr>
            <w:r>
              <w:t xml:space="preserve">15309112</w:t>
            </w:r>
          </w:p>
        </w:tc>
        <w:tc>
          <w:tcPr/>
          <w:p>
            <w:pPr>
              <w:pStyle w:val="Compact"/>
            </w:pPr>
            <w:r>
              <w:t xml:space="preserve">Bad-Ragaz-Decke</w:t>
            </w:r>
          </w:p>
        </w:tc>
        <w:tc>
          <w:tcPr/>
          <w:p>
            <w:pPr>
              <w:pStyle w:val="Compact"/>
            </w:pPr>
            <w:r>
              <w:t xml:space="preserve">Nappe de Bad Ragaz</w:t>
            </w:r>
          </w:p>
        </w:tc>
      </w:tr>
      <w:tr>
        <w:tc>
          <w:tcPr/>
          <w:p>
            <w:pPr>
              <w:pStyle w:val="Compact"/>
            </w:pPr>
            <w:r>
              <w:t xml:space="preserve">15309113</w:t>
            </w:r>
          </w:p>
        </w:tc>
        <w:tc>
          <w:tcPr/>
          <w:p>
            <w:pPr>
              <w:pStyle w:val="Compact"/>
            </w:pPr>
            <w:r>
              <w:t xml:space="preserve">Calanda-Schuppe (undifferenziert)</w:t>
            </w:r>
          </w:p>
        </w:tc>
        <w:tc>
          <w:tcPr/>
          <w:p>
            <w:pPr>
              <w:pStyle w:val="Compact"/>
            </w:pPr>
            <w:r>
              <w:t xml:space="preserve">Écaille du Calanda</w:t>
            </w:r>
          </w:p>
        </w:tc>
      </w:tr>
      <w:tr>
        <w:tc>
          <w:tcPr/>
          <w:p>
            <w:pPr>
              <w:pStyle w:val="Compact"/>
            </w:pPr>
            <w:r>
              <w:t xml:space="preserve">15309114</w:t>
            </w:r>
          </w:p>
        </w:tc>
        <w:tc>
          <w:tcPr/>
          <w:p>
            <w:pPr>
              <w:pStyle w:val="Compact"/>
            </w:pPr>
            <w:r>
              <w:t xml:space="preserve">Marchegghorn-Schuppe (undifferenziert)</w:t>
            </w:r>
          </w:p>
        </w:tc>
        <w:tc>
          <w:tcPr/>
          <w:p>
            <w:pPr>
              <w:pStyle w:val="Compact"/>
            </w:pPr>
            <w:r>
              <w:t xml:space="preserve">Écaille du Marchegghorn</w:t>
            </w:r>
          </w:p>
        </w:tc>
      </w:tr>
      <w:tr>
        <w:tc>
          <w:tcPr/>
          <w:p>
            <w:pPr>
              <w:pStyle w:val="Compact"/>
            </w:pPr>
            <w:r>
              <w:t xml:space="preserve">15309115</w:t>
            </w:r>
          </w:p>
        </w:tc>
        <w:tc>
          <w:tcPr/>
          <w:p>
            <w:pPr>
              <w:pStyle w:val="Compact"/>
            </w:pPr>
            <w:r>
              <w:t xml:space="preserve">Mirutta-Schuppe (undifferenziert)</w:t>
            </w:r>
          </w:p>
        </w:tc>
        <w:tc>
          <w:tcPr/>
          <w:p>
            <w:pPr>
              <w:pStyle w:val="Compact"/>
            </w:pPr>
            <w:r>
              <w:t xml:space="preserve">Écaille du Mirutta</w:t>
            </w:r>
          </w:p>
        </w:tc>
      </w:tr>
      <w:tr>
        <w:tc>
          <w:tcPr/>
          <w:p>
            <w:pPr>
              <w:pStyle w:val="Compact"/>
            </w:pPr>
            <w:r>
              <w:t xml:space="preserve">15309116</w:t>
            </w:r>
          </w:p>
        </w:tc>
        <w:tc>
          <w:tcPr/>
          <w:p>
            <w:pPr>
              <w:pStyle w:val="Compact"/>
            </w:pPr>
            <w:r>
              <w:t xml:space="preserve">Orglen-Schuppe (undifferenziert)</w:t>
            </w:r>
          </w:p>
        </w:tc>
        <w:tc>
          <w:tcPr/>
          <w:p>
            <w:pPr>
              <w:pStyle w:val="Compact"/>
            </w:pPr>
            <w:r>
              <w:t xml:space="preserve">Écailles de l'Orglen</w:t>
            </w:r>
          </w:p>
        </w:tc>
      </w:tr>
      <w:tr>
        <w:tc>
          <w:tcPr/>
          <w:p>
            <w:pPr>
              <w:pStyle w:val="Compact"/>
            </w:pPr>
            <w:r>
              <w:t xml:space="preserve">15309117</w:t>
            </w:r>
          </w:p>
        </w:tc>
        <w:tc>
          <w:tcPr/>
          <w:p>
            <w:pPr>
              <w:pStyle w:val="Compact"/>
            </w:pPr>
            <w:r>
              <w:t xml:space="preserve">Oberhelvetikum</w:t>
            </w:r>
          </w:p>
        </w:tc>
        <w:tc>
          <w:tcPr/>
          <w:p>
            <w:pPr>
              <w:pStyle w:val="Compact"/>
            </w:pPr>
            <w:r>
              <w:t xml:space="preserve">Helvétique supérieur</w:t>
            </w:r>
          </w:p>
        </w:tc>
      </w:tr>
      <w:tr>
        <w:tc>
          <w:tcPr/>
          <w:p>
            <w:pPr>
              <w:pStyle w:val="Compact"/>
            </w:pPr>
            <w:r>
              <w:t xml:space="preserve">15309118</w:t>
            </w:r>
          </w:p>
        </w:tc>
        <w:tc>
          <w:tcPr/>
          <w:p>
            <w:pPr>
              <w:pStyle w:val="Compact"/>
            </w:pPr>
            <w:r>
              <w:t xml:space="preserve">Mont-Chétif-Decke</w:t>
            </w:r>
          </w:p>
        </w:tc>
        <w:tc>
          <w:tcPr/>
          <w:p>
            <w:pPr>
              <w:pStyle w:val="Compact"/>
            </w:pPr>
            <w:r>
              <w:t xml:space="preserve">Nappe du Mont Chétif</w:t>
            </w:r>
          </w:p>
        </w:tc>
      </w:tr>
      <w:tr>
        <w:tc>
          <w:tcPr/>
          <w:p>
            <w:pPr>
              <w:pStyle w:val="Compact"/>
            </w:pPr>
            <w:r>
              <w:t xml:space="preserve">15309119</w:t>
            </w:r>
          </w:p>
        </w:tc>
        <w:tc>
          <w:tcPr/>
          <w:p>
            <w:pPr>
              <w:pStyle w:val="Compact"/>
            </w:pPr>
            <w:r>
              <w:t xml:space="preserve">Roselette-Decke</w:t>
            </w:r>
          </w:p>
        </w:tc>
        <w:tc>
          <w:tcPr/>
          <w:p>
            <w:pPr>
              <w:pStyle w:val="Compact"/>
            </w:pPr>
            <w:r>
              <w:t xml:space="preserve">Nappe de Roselette</w:t>
            </w:r>
          </w:p>
        </w:tc>
      </w:tr>
      <w:tr>
        <w:tc>
          <w:tcPr/>
          <w:p>
            <w:pPr>
              <w:pStyle w:val="Compact"/>
            </w:pPr>
            <w:r>
              <w:t xml:space="preserve">15309120</w:t>
            </w:r>
          </w:p>
        </w:tc>
        <w:tc>
          <w:tcPr/>
          <w:p>
            <w:pPr>
              <w:pStyle w:val="Compact"/>
            </w:pPr>
            <w:r>
              <w:t xml:space="preserve">Wildhorn-Deckenkomplex</w:t>
            </w:r>
          </w:p>
        </w:tc>
        <w:tc>
          <w:tcPr/>
          <w:p>
            <w:pPr>
              <w:pStyle w:val="Compact"/>
            </w:pPr>
            <w:r>
              <w:t xml:space="preserve">Complexe de nappes du Wildhorn</w:t>
            </w:r>
          </w:p>
        </w:tc>
      </w:tr>
      <w:tr>
        <w:tc>
          <w:tcPr/>
          <w:p>
            <w:pPr>
              <w:pStyle w:val="Compact"/>
            </w:pPr>
            <w:r>
              <w:t xml:space="preserve">15309121</w:t>
            </w:r>
          </w:p>
        </w:tc>
        <w:tc>
          <w:tcPr/>
          <w:p>
            <w:pPr>
              <w:pStyle w:val="Compact"/>
            </w:pPr>
            <w:r>
              <w:t xml:space="preserve">Diablerets-Decke</w:t>
            </w:r>
          </w:p>
        </w:tc>
        <w:tc>
          <w:tcPr/>
          <w:p>
            <w:pPr>
              <w:pStyle w:val="Compact"/>
            </w:pPr>
            <w:r>
              <w:t xml:space="preserve">Nappe des Diablerets</w:t>
            </w:r>
          </w:p>
        </w:tc>
      </w:tr>
      <w:tr>
        <w:tc>
          <w:tcPr/>
          <w:p>
            <w:pPr>
              <w:pStyle w:val="Compact"/>
            </w:pPr>
            <w:r>
              <w:t xml:space="preserve">15309122</w:t>
            </w:r>
          </w:p>
        </w:tc>
        <w:tc>
          <w:tcPr/>
          <w:p>
            <w:pPr>
              <w:pStyle w:val="Compact"/>
            </w:pPr>
            <w:r>
              <w:t xml:space="preserve">Mont-Gond-Decke</w:t>
            </w:r>
          </w:p>
        </w:tc>
        <w:tc>
          <w:tcPr/>
          <w:p>
            <w:pPr>
              <w:pStyle w:val="Compact"/>
            </w:pPr>
            <w:r>
              <w:t xml:space="preserve">Nappe du Mont Gond</w:t>
            </w:r>
          </w:p>
        </w:tc>
      </w:tr>
      <w:tr>
        <w:tc>
          <w:tcPr/>
          <w:p>
            <w:pPr>
              <w:pStyle w:val="Compact"/>
            </w:pPr>
            <w:r>
              <w:t xml:space="preserve">15309123</w:t>
            </w:r>
          </w:p>
        </w:tc>
        <w:tc>
          <w:tcPr/>
          <w:p>
            <w:pPr>
              <w:pStyle w:val="Compact"/>
            </w:pPr>
            <w:r>
              <w:t xml:space="preserve">Sublage-Decke</w:t>
            </w:r>
          </w:p>
        </w:tc>
        <w:tc>
          <w:tcPr/>
          <w:p>
            <w:pPr>
              <w:pStyle w:val="Compact"/>
            </w:pPr>
            <w:r>
              <w:t xml:space="preserve">Nappe du Sublage</w:t>
            </w:r>
          </w:p>
        </w:tc>
      </w:tr>
      <w:tr>
        <w:tc>
          <w:tcPr/>
          <w:p>
            <w:pPr>
              <w:pStyle w:val="Compact"/>
            </w:pPr>
            <w:r>
              <w:t xml:space="preserve">15309124</w:t>
            </w:r>
          </w:p>
        </w:tc>
        <w:tc>
          <w:tcPr/>
          <w:p>
            <w:pPr>
              <w:pStyle w:val="Compact"/>
            </w:pPr>
            <w:r>
              <w:t xml:space="preserve">Glarner Deckenkomplex</w:t>
            </w:r>
          </w:p>
        </w:tc>
        <w:tc>
          <w:tcPr/>
          <w:p>
            <w:pPr>
              <w:pStyle w:val="Compact"/>
            </w:pPr>
            <w:r>
              <w:t xml:space="preserve">Complexe de nappes de Glaris</w:t>
            </w:r>
          </w:p>
        </w:tc>
      </w:tr>
      <w:tr>
        <w:tc>
          <w:tcPr/>
          <w:p>
            <w:pPr>
              <w:pStyle w:val="Compact"/>
            </w:pPr>
            <w:r>
              <w:t xml:space="preserve">15309125</w:t>
            </w:r>
          </w:p>
        </w:tc>
        <w:tc>
          <w:tcPr/>
          <w:p>
            <w:pPr>
              <w:pStyle w:val="Compact"/>
            </w:pPr>
            <w:r>
              <w:t xml:space="preserve">Wageten-Schuppe</w:t>
            </w:r>
          </w:p>
        </w:tc>
        <w:tc>
          <w:tcPr/>
          <w:p>
            <w:pPr>
              <w:pStyle w:val="Compact"/>
            </w:pPr>
            <w:r>
              <w:t xml:space="preserve">Écaille de la Wageten</w:t>
            </w:r>
          </w:p>
        </w:tc>
      </w:tr>
      <w:tr>
        <w:tc>
          <w:tcPr/>
          <w:p>
            <w:pPr>
              <w:pStyle w:val="Compact"/>
            </w:pPr>
            <w:r>
              <w:t xml:space="preserve">15309126</w:t>
            </w:r>
          </w:p>
        </w:tc>
        <w:tc>
          <w:tcPr/>
          <w:p>
            <w:pPr>
              <w:pStyle w:val="Compact"/>
            </w:pPr>
            <w:r>
              <w:t xml:space="preserve">Gonzen-Walenstadt-Schuppen</w:t>
            </w:r>
          </w:p>
        </w:tc>
        <w:tc>
          <w:tcPr/>
          <w:p>
            <w:pPr>
              <w:pStyle w:val="Compact"/>
            </w:pPr>
            <w:r>
              <w:t xml:space="preserve">Écailles du Gonzen-Walenstadt</w:t>
            </w:r>
          </w:p>
        </w:tc>
      </w:tr>
      <w:tr>
        <w:tc>
          <w:tcPr/>
          <w:p>
            <w:pPr>
              <w:pStyle w:val="Compact"/>
            </w:pPr>
            <w:r>
              <w:t xml:space="preserve">15309127</w:t>
            </w:r>
          </w:p>
        </w:tc>
        <w:tc>
          <w:tcPr/>
          <w:p>
            <w:pPr>
              <w:pStyle w:val="Compact"/>
            </w:pPr>
            <w:r>
              <w:t xml:space="preserve">Mürtschen-Decke</w:t>
            </w:r>
          </w:p>
        </w:tc>
        <w:tc>
          <w:tcPr/>
          <w:p>
            <w:pPr>
              <w:pStyle w:val="Compact"/>
            </w:pPr>
            <w:r>
              <w:t xml:space="preserve">Nappe du Mürtschen</w:t>
            </w:r>
          </w:p>
        </w:tc>
      </w:tr>
      <w:tr>
        <w:tc>
          <w:tcPr/>
          <w:p>
            <w:pPr>
              <w:pStyle w:val="Compact"/>
            </w:pPr>
            <w:r>
              <w:t xml:space="preserve">15309128</w:t>
            </w:r>
          </w:p>
        </w:tc>
        <w:tc>
          <w:tcPr/>
          <w:p>
            <w:pPr>
              <w:pStyle w:val="Compact"/>
            </w:pPr>
            <w:r>
              <w:t xml:space="preserve">Axen-Decke</w:t>
            </w:r>
          </w:p>
        </w:tc>
        <w:tc>
          <w:tcPr/>
          <w:p>
            <w:pPr>
              <w:pStyle w:val="Compact"/>
            </w:pPr>
            <w:r>
              <w:t xml:space="preserve">Nappe de l'Axen</w:t>
            </w:r>
          </w:p>
        </w:tc>
      </w:tr>
      <w:tr>
        <w:tc>
          <w:tcPr/>
          <w:p>
            <w:pPr>
              <w:pStyle w:val="Compact"/>
            </w:pPr>
            <w:r>
              <w:t xml:space="preserve">15309129</w:t>
            </w:r>
          </w:p>
        </w:tc>
        <w:tc>
          <w:tcPr/>
          <w:p>
            <w:pPr>
              <w:pStyle w:val="Compact"/>
            </w:pPr>
            <w:r>
              <w:t xml:space="preserve">Toralp-Schuppe</w:t>
            </w:r>
          </w:p>
        </w:tc>
        <w:tc>
          <w:tcPr/>
          <w:p>
            <w:pPr>
              <w:pStyle w:val="Compact"/>
            </w:pPr>
            <w:r>
              <w:t xml:space="preserve">Écaille de la Toralp</w:t>
            </w:r>
          </w:p>
        </w:tc>
      </w:tr>
      <w:tr>
        <w:tc>
          <w:tcPr/>
          <w:p>
            <w:pPr>
              <w:pStyle w:val="Compact"/>
            </w:pPr>
            <w:r>
              <w:t xml:space="preserve">15309130</w:t>
            </w:r>
          </w:p>
        </w:tc>
        <w:tc>
          <w:tcPr/>
          <w:p>
            <w:pPr>
              <w:pStyle w:val="Compact"/>
            </w:pPr>
            <w:r>
              <w:t xml:space="preserve">Silberen-Schuppen</w:t>
            </w:r>
          </w:p>
        </w:tc>
        <w:tc>
          <w:tcPr/>
          <w:p>
            <w:pPr>
              <w:pStyle w:val="Compact"/>
            </w:pPr>
            <w:r>
              <w:t xml:space="preserve">Écaille du Silberen</w:t>
            </w:r>
          </w:p>
        </w:tc>
      </w:tr>
      <w:tr>
        <w:tc>
          <w:tcPr/>
          <w:p>
            <w:pPr>
              <w:pStyle w:val="Compact"/>
            </w:pPr>
            <w:r>
              <w:t xml:space="preserve">15309131</w:t>
            </w:r>
          </w:p>
        </w:tc>
        <w:tc>
          <w:tcPr/>
          <w:p>
            <w:pPr>
              <w:pStyle w:val="Compact"/>
            </w:pPr>
            <w:r>
              <w:t xml:space="preserve">Bächistock-Schuppe</w:t>
            </w:r>
          </w:p>
        </w:tc>
        <w:tc>
          <w:tcPr/>
          <w:p>
            <w:pPr>
              <w:pStyle w:val="Compact"/>
            </w:pPr>
            <w:r>
              <w:t xml:space="preserve">Écaille du Bächistock</w:t>
            </w:r>
          </w:p>
        </w:tc>
      </w:tr>
      <w:tr>
        <w:tc>
          <w:tcPr/>
          <w:p>
            <w:pPr>
              <w:pStyle w:val="Compact"/>
            </w:pPr>
            <w:r>
              <w:t xml:space="preserve">15309132</w:t>
            </w:r>
          </w:p>
        </w:tc>
        <w:tc>
          <w:tcPr/>
          <w:p>
            <w:pPr>
              <w:pStyle w:val="Compact"/>
            </w:pPr>
            <w:r>
              <w:t xml:space="preserve">Axen-Südschuppe</w:t>
            </w:r>
          </w:p>
        </w:tc>
        <w:tc>
          <w:tcPr/>
          <w:p>
            <w:pPr>
              <w:pStyle w:val="Compact"/>
            </w:pPr>
            <w:r>
              <w:t xml:space="preserve">Écaille sud de l'Axen</w:t>
            </w:r>
          </w:p>
        </w:tc>
      </w:tr>
      <w:tr>
        <w:tc>
          <w:tcPr/>
          <w:p>
            <w:pPr>
              <w:pStyle w:val="Compact"/>
            </w:pPr>
            <w:r>
              <w:t xml:space="preserve">15309133</w:t>
            </w:r>
          </w:p>
        </w:tc>
        <w:tc>
          <w:tcPr/>
          <w:p>
            <w:pPr>
              <w:pStyle w:val="Compact"/>
            </w:pPr>
            <w:r>
              <w:t xml:space="preserve">Axen-Nordschuppe</w:t>
            </w:r>
          </w:p>
        </w:tc>
        <w:tc>
          <w:tcPr/>
          <w:p>
            <w:pPr>
              <w:pStyle w:val="Compact"/>
            </w:pPr>
            <w:r>
              <w:t xml:space="preserve">Écaille nord de l'Axen</w:t>
            </w:r>
          </w:p>
        </w:tc>
      </w:tr>
      <w:tr>
        <w:tc>
          <w:tcPr/>
          <w:p>
            <w:pPr>
              <w:pStyle w:val="Compact"/>
            </w:pPr>
            <w:r>
              <w:t xml:space="preserve">15309134</w:t>
            </w:r>
          </w:p>
        </w:tc>
        <w:tc>
          <w:tcPr/>
          <w:p>
            <w:pPr>
              <w:pStyle w:val="Compact"/>
            </w:pPr>
            <w:r>
              <w:t xml:space="preserve">Wissberg-Schuppe</w:t>
            </w:r>
          </w:p>
        </w:tc>
        <w:tc>
          <w:tcPr/>
          <w:p>
            <w:pPr>
              <w:pStyle w:val="Compact"/>
            </w:pPr>
            <w:r>
              <w:t xml:space="preserve">Écaille du Wissberg</w:t>
            </w:r>
          </w:p>
        </w:tc>
      </w:tr>
      <w:tr>
        <w:tc>
          <w:tcPr/>
          <w:p>
            <w:pPr>
              <w:pStyle w:val="Compact"/>
            </w:pPr>
            <w:r>
              <w:t xml:space="preserve">15309135</w:t>
            </w:r>
          </w:p>
        </w:tc>
        <w:tc>
          <w:tcPr/>
          <w:p>
            <w:pPr>
              <w:pStyle w:val="Compact"/>
            </w:pPr>
            <w:r>
              <w:t xml:space="preserve">Schächentaler Windgällen-Schuppen</w:t>
            </w:r>
          </w:p>
        </w:tc>
        <w:tc>
          <w:tcPr/>
          <w:p>
            <w:pPr>
              <w:pStyle w:val="Compact"/>
            </w:pPr>
            <w:r>
              <w:t xml:space="preserve">Écaille des Schächentaler Windgällen</w:t>
            </w:r>
          </w:p>
        </w:tc>
      </w:tr>
      <w:tr>
        <w:tc>
          <w:tcPr/>
          <w:p>
            <w:pPr>
              <w:pStyle w:val="Compact"/>
            </w:pPr>
            <w:r>
              <w:t xml:space="preserve">15309136</w:t>
            </w:r>
          </w:p>
        </w:tc>
        <w:tc>
          <w:tcPr/>
          <w:p>
            <w:pPr>
              <w:pStyle w:val="Compact"/>
            </w:pPr>
            <w:r>
              <w:t xml:space="preserve">Höch-Turm-Schuppen</w:t>
            </w:r>
          </w:p>
        </w:tc>
        <w:tc>
          <w:tcPr/>
          <w:p>
            <w:pPr>
              <w:pStyle w:val="Compact"/>
            </w:pPr>
            <w:r>
              <w:t xml:space="preserve">Écaille du Höch Turm</w:t>
            </w:r>
          </w:p>
        </w:tc>
      </w:tr>
      <w:tr>
        <w:tc>
          <w:tcPr/>
          <w:p>
            <w:pPr>
              <w:pStyle w:val="Compact"/>
            </w:pPr>
            <w:r>
              <w:t xml:space="preserve">15309137</w:t>
            </w:r>
          </w:p>
        </w:tc>
        <w:tc>
          <w:tcPr/>
          <w:p>
            <w:pPr>
              <w:pStyle w:val="Compact"/>
            </w:pPr>
            <w:r>
              <w:t xml:space="preserve">Friteren-Schuppe</w:t>
            </w:r>
          </w:p>
        </w:tc>
        <w:tc>
          <w:tcPr/>
          <w:p>
            <w:pPr>
              <w:pStyle w:val="Compact"/>
            </w:pPr>
            <w:r>
              <w:t xml:space="preserve">Écaille de Friteren</w:t>
            </w:r>
          </w:p>
        </w:tc>
      </w:tr>
      <w:tr>
        <w:tc>
          <w:tcPr/>
          <w:p>
            <w:pPr>
              <w:pStyle w:val="Compact"/>
            </w:pPr>
            <w:r>
              <w:t xml:space="preserve">15309138</w:t>
            </w:r>
          </w:p>
        </w:tc>
        <w:tc>
          <w:tcPr/>
          <w:p>
            <w:pPr>
              <w:pStyle w:val="Compact"/>
            </w:pPr>
            <w:r>
              <w:t xml:space="preserve">Drusberg-Decke</w:t>
            </w:r>
          </w:p>
        </w:tc>
        <w:tc>
          <w:tcPr/>
          <w:p>
            <w:pPr>
              <w:pStyle w:val="Compact"/>
            </w:pPr>
            <w:r>
              <w:t xml:space="preserve">Nappe du Drusberg</w:t>
            </w:r>
          </w:p>
        </w:tc>
      </w:tr>
      <w:tr>
        <w:tc>
          <w:tcPr/>
          <w:p>
            <w:pPr>
              <w:pStyle w:val="Compact"/>
            </w:pPr>
            <w:r>
              <w:t xml:space="preserve">15309139</w:t>
            </w:r>
          </w:p>
        </w:tc>
        <w:tc>
          <w:tcPr/>
          <w:p>
            <w:pPr>
              <w:pStyle w:val="Compact"/>
            </w:pPr>
            <w:r>
              <w:t xml:space="preserve">Wissenwand-Schuppe</w:t>
            </w:r>
          </w:p>
        </w:tc>
        <w:tc>
          <w:tcPr/>
          <w:p>
            <w:pPr>
              <w:pStyle w:val="Compact"/>
            </w:pPr>
            <w:r>
              <w:t xml:space="preserve">Écaille de la Wissenwand</w:t>
            </w:r>
          </w:p>
        </w:tc>
      </w:tr>
      <w:tr>
        <w:tc>
          <w:tcPr/>
          <w:p>
            <w:pPr>
              <w:pStyle w:val="Compact"/>
            </w:pPr>
            <w:r>
              <w:t xml:space="preserve">15309140</w:t>
            </w:r>
          </w:p>
        </w:tc>
        <w:tc>
          <w:tcPr/>
          <w:p>
            <w:pPr>
              <w:pStyle w:val="Compact"/>
            </w:pPr>
            <w:r>
              <w:t xml:space="preserve">Niederhorn-Pilatus-Schuppe</w:t>
            </w:r>
          </w:p>
        </w:tc>
        <w:tc>
          <w:tcPr/>
          <w:p>
            <w:pPr>
              <w:pStyle w:val="Compact"/>
            </w:pPr>
            <w:r>
              <w:t xml:space="preserve">Écaille du Niederhorn-Pilatus</w:t>
            </w:r>
          </w:p>
        </w:tc>
      </w:tr>
      <w:tr>
        <w:tc>
          <w:tcPr/>
          <w:p>
            <w:pPr>
              <w:pStyle w:val="Compact"/>
            </w:pPr>
            <w:r>
              <w:t xml:space="preserve">15309141</w:t>
            </w:r>
          </w:p>
        </w:tc>
        <w:tc>
          <w:tcPr/>
          <w:p>
            <w:pPr>
              <w:pStyle w:val="Compact"/>
            </w:pPr>
            <w:r>
              <w:t xml:space="preserve">Bürgenstock-Urmiberg-Schuppe</w:t>
            </w:r>
          </w:p>
        </w:tc>
        <w:tc>
          <w:tcPr/>
          <w:p>
            <w:pPr>
              <w:pStyle w:val="Compact"/>
            </w:pPr>
            <w:r>
              <w:t xml:space="preserve">Écaille du Bürgenstock-Urmiberg</w:t>
            </w:r>
          </w:p>
        </w:tc>
      </w:tr>
      <w:tr>
        <w:tc>
          <w:tcPr/>
          <w:p>
            <w:pPr>
              <w:pStyle w:val="Compact"/>
            </w:pPr>
            <w:r>
              <w:t xml:space="preserve">15309142</w:t>
            </w:r>
          </w:p>
        </w:tc>
        <w:tc>
          <w:tcPr/>
          <w:p>
            <w:pPr>
              <w:pStyle w:val="Compact"/>
            </w:pPr>
            <w:r>
              <w:t xml:space="preserve">Hochflue-Schuppe</w:t>
            </w:r>
          </w:p>
        </w:tc>
        <w:tc>
          <w:tcPr/>
          <w:p>
            <w:pPr>
              <w:pStyle w:val="Compact"/>
            </w:pPr>
            <w:r>
              <w:t xml:space="preserve">Écaille de la Hochflue</w:t>
            </w:r>
          </w:p>
        </w:tc>
      </w:tr>
      <w:tr>
        <w:tc>
          <w:tcPr/>
          <w:p>
            <w:pPr>
              <w:pStyle w:val="Compact"/>
            </w:pPr>
            <w:r>
              <w:t xml:space="preserve">15309143</w:t>
            </w:r>
          </w:p>
        </w:tc>
        <w:tc>
          <w:tcPr/>
          <w:p>
            <w:pPr>
              <w:pStyle w:val="Compact"/>
            </w:pPr>
            <w:r>
              <w:t xml:space="preserve">Maisander-Schuppe</w:t>
            </w:r>
          </w:p>
        </w:tc>
        <w:tc>
          <w:tcPr/>
          <w:p>
            <w:pPr>
              <w:pStyle w:val="Compact"/>
            </w:pPr>
            <w:r>
              <w:t xml:space="preserve">Écaille du Maisander</w:t>
            </w:r>
          </w:p>
        </w:tc>
      </w:tr>
      <w:tr>
        <w:tc>
          <w:tcPr/>
          <w:p>
            <w:pPr>
              <w:pStyle w:val="Compact"/>
            </w:pPr>
            <w:r>
              <w:t xml:space="preserve">15309144</w:t>
            </w:r>
          </w:p>
        </w:tc>
        <w:tc>
          <w:tcPr/>
          <w:p>
            <w:pPr>
              <w:pStyle w:val="Compact"/>
            </w:pPr>
            <w:r>
              <w:t xml:space="preserve">Aubrig-Schuppe</w:t>
            </w:r>
          </w:p>
        </w:tc>
        <w:tc>
          <w:tcPr/>
          <w:p>
            <w:pPr>
              <w:pStyle w:val="Compact"/>
            </w:pPr>
            <w:r>
              <w:t xml:space="preserve">Écaille de l'Aubrig</w:t>
            </w:r>
          </w:p>
        </w:tc>
      </w:tr>
      <w:tr>
        <w:tc>
          <w:tcPr/>
          <w:p>
            <w:pPr>
              <w:pStyle w:val="Compact"/>
            </w:pPr>
            <w:r>
              <w:t xml:space="preserve">15309145</w:t>
            </w:r>
          </w:p>
        </w:tc>
        <w:tc>
          <w:tcPr/>
          <w:p>
            <w:pPr>
              <w:pStyle w:val="Compact"/>
            </w:pPr>
            <w:r>
              <w:t xml:space="preserve">Säntis-Decke</w:t>
            </w:r>
          </w:p>
        </w:tc>
        <w:tc>
          <w:tcPr/>
          <w:p>
            <w:pPr>
              <w:pStyle w:val="Compact"/>
            </w:pPr>
            <w:r>
              <w:t xml:space="preserve">Nappe du Säntis</w:t>
            </w:r>
          </w:p>
        </w:tc>
      </w:tr>
      <w:tr>
        <w:tc>
          <w:tcPr/>
          <w:p>
            <w:pPr>
              <w:pStyle w:val="Compact"/>
            </w:pPr>
            <w:r>
              <w:t xml:space="preserve">15309146</w:t>
            </w:r>
          </w:p>
        </w:tc>
        <w:tc>
          <w:tcPr/>
          <w:p>
            <w:pPr>
              <w:pStyle w:val="Compact"/>
            </w:pPr>
            <w:r>
              <w:t xml:space="preserve">Hohenems-Decke</w:t>
            </w:r>
          </w:p>
        </w:tc>
        <w:tc>
          <w:tcPr/>
          <w:p>
            <w:pPr>
              <w:pStyle w:val="Compact"/>
            </w:pPr>
            <w:r>
              <w:t xml:space="preserve">Nappe de Hohenems</w:t>
            </w:r>
          </w:p>
        </w:tc>
      </w:tr>
      <w:tr>
        <w:tc>
          <w:tcPr/>
          <w:p>
            <w:pPr>
              <w:pStyle w:val="Compact"/>
            </w:pPr>
            <w:r>
              <w:t xml:space="preserve">15309147</w:t>
            </w:r>
          </w:p>
        </w:tc>
        <w:tc>
          <w:tcPr/>
          <w:p>
            <w:pPr>
              <w:pStyle w:val="Compact"/>
            </w:pPr>
            <w:r>
              <w:t xml:space="preserve">Tavetsch-Decke</w:t>
            </w:r>
          </w:p>
        </w:tc>
        <w:tc>
          <w:tcPr/>
          <w:p>
            <w:pPr>
              <w:pStyle w:val="Compact"/>
            </w:pPr>
            <w:r>
              <w:t xml:space="preserve">Nappe du Tavetsch</w:t>
            </w:r>
          </w:p>
        </w:tc>
      </w:tr>
      <w:tr>
        <w:tc>
          <w:tcPr/>
          <w:p>
            <w:pPr>
              <w:pStyle w:val="Compact"/>
            </w:pPr>
            <w:r>
              <w:t xml:space="preserve">15309148</w:t>
            </w:r>
          </w:p>
        </w:tc>
        <w:tc>
          <w:tcPr/>
          <w:p>
            <w:pPr>
              <w:pStyle w:val="Compact"/>
            </w:pPr>
            <w:r>
              <w:t xml:space="preserve">Ilanz-Decke</w:t>
            </w:r>
          </w:p>
        </w:tc>
        <w:tc>
          <w:tcPr/>
          <w:p>
            <w:pPr>
              <w:pStyle w:val="Compact"/>
            </w:pPr>
            <w:r>
              <w:t xml:space="preserve">Nappe d'Ilanz</w:t>
            </w:r>
          </w:p>
        </w:tc>
      </w:tr>
      <w:tr>
        <w:tc>
          <w:tcPr/>
          <w:p>
            <w:pPr>
              <w:pStyle w:val="Compact"/>
            </w:pPr>
            <w:r>
              <w:t xml:space="preserve">15309149</w:t>
            </w:r>
          </w:p>
        </w:tc>
        <w:tc>
          <w:tcPr/>
          <w:p>
            <w:pPr>
              <w:pStyle w:val="Compact"/>
            </w:pPr>
            <w:r>
              <w:t xml:space="preserve">Gotthard-Decke</w:t>
            </w:r>
          </w:p>
        </w:tc>
        <w:tc>
          <w:tcPr/>
          <w:p>
            <w:pPr>
              <w:pStyle w:val="Compact"/>
            </w:pPr>
            <w:r>
              <w:t xml:space="preserve">Nappe du Gothard</w:t>
            </w:r>
          </w:p>
        </w:tc>
      </w:tr>
      <w:tr>
        <w:tc>
          <w:tcPr/>
          <w:p>
            <w:pPr>
              <w:pStyle w:val="Compact"/>
            </w:pPr>
            <w:r>
              <w:t xml:space="preserve">15309150</w:t>
            </w:r>
          </w:p>
        </w:tc>
        <w:tc>
          <w:tcPr/>
          <w:p>
            <w:pPr>
              <w:pStyle w:val="Compact"/>
            </w:pPr>
            <w:r>
              <w:t xml:space="preserve">Camosci-Decke</w:t>
            </w:r>
          </w:p>
        </w:tc>
        <w:tc>
          <w:tcPr/>
          <w:p>
            <w:pPr>
              <w:pStyle w:val="Compact"/>
            </w:pPr>
            <w:r>
              <w:t xml:space="preserve">Nappe des Camosci</w:t>
            </w:r>
          </w:p>
        </w:tc>
      </w:tr>
      <w:tr>
        <w:tc>
          <w:tcPr/>
          <w:p>
            <w:pPr>
              <w:pStyle w:val="Compact"/>
            </w:pPr>
            <w:r>
              <w:t xml:space="preserve">15309151</w:t>
            </w:r>
          </w:p>
        </w:tc>
        <w:tc>
          <w:tcPr/>
          <w:p>
            <w:pPr>
              <w:pStyle w:val="Compact"/>
            </w:pPr>
            <w:r>
              <w:t xml:space="preserve">Scopi-Decke</w:t>
            </w:r>
          </w:p>
        </w:tc>
        <w:tc>
          <w:tcPr/>
          <w:p>
            <w:pPr>
              <w:pStyle w:val="Compact"/>
            </w:pPr>
            <w:r>
              <w:t xml:space="preserve">Nappe du Scopi</w:t>
            </w:r>
          </w:p>
        </w:tc>
      </w:tr>
      <w:tr>
        <w:tc>
          <w:tcPr/>
          <w:p>
            <w:pPr>
              <w:pStyle w:val="Compact"/>
            </w:pPr>
            <w:r>
              <w:t xml:space="preserve">15309152</w:t>
            </w:r>
          </w:p>
        </w:tc>
        <w:tc>
          <w:tcPr/>
          <w:p>
            <w:pPr>
              <w:pStyle w:val="Compact"/>
            </w:pPr>
            <w:r>
              <w:t xml:space="preserve">Piora-Peiden-Schuppenkomplex</w:t>
            </w:r>
          </w:p>
        </w:tc>
        <w:tc>
          <w:tcPr/>
          <w:p>
            <w:pPr>
              <w:pStyle w:val="Compact"/>
            </w:pPr>
            <w:r>
              <w:t xml:space="preserve">Complexe d'écailles de Piora-Peiden</w:t>
            </w:r>
          </w:p>
        </w:tc>
      </w:tr>
      <w:tr>
        <w:tc>
          <w:tcPr/>
          <w:p>
            <w:pPr>
              <w:pStyle w:val="Compact"/>
            </w:pPr>
            <w:r>
              <w:t xml:space="preserve">15309153</w:t>
            </w:r>
          </w:p>
        </w:tc>
        <w:tc>
          <w:tcPr/>
          <w:p>
            <w:pPr>
              <w:pStyle w:val="Compact"/>
            </w:pPr>
            <w:r>
              <w:t xml:space="preserve">Habkern-Melange</w:t>
            </w:r>
          </w:p>
        </w:tc>
        <w:tc>
          <w:tcPr/>
          <w:p>
            <w:pPr>
              <w:pStyle w:val="Compact"/>
            </w:pPr>
            <w:r>
              <w:t xml:space="preserve">Zone de mélange d'Habkern</w:t>
            </w:r>
          </w:p>
        </w:tc>
      </w:tr>
      <w:tr>
        <w:tc>
          <w:tcPr/>
          <w:p>
            <w:pPr>
              <w:pStyle w:val="Compact"/>
            </w:pPr>
            <w:r>
              <w:t xml:space="preserve">15309154</w:t>
            </w:r>
          </w:p>
        </w:tc>
        <w:tc>
          <w:tcPr/>
          <w:p>
            <w:pPr>
              <w:pStyle w:val="Compact"/>
            </w:pPr>
            <w:r>
              <w:t xml:space="preserve">Iberg-Melange</w:t>
            </w:r>
          </w:p>
        </w:tc>
        <w:tc>
          <w:tcPr/>
          <w:p>
            <w:pPr>
              <w:pStyle w:val="Compact"/>
            </w:pPr>
            <w:r>
              <w:t xml:space="preserve">Mélange d'Iberg</w:t>
            </w:r>
          </w:p>
        </w:tc>
      </w:tr>
      <w:tr>
        <w:tc>
          <w:tcPr/>
          <w:p>
            <w:pPr>
              <w:pStyle w:val="Compact"/>
            </w:pPr>
            <w:r>
              <w:t xml:space="preserve">15309155</w:t>
            </w:r>
          </w:p>
        </w:tc>
        <w:tc>
          <w:tcPr/>
          <w:p>
            <w:pPr>
              <w:pStyle w:val="Compact"/>
            </w:pPr>
            <w:r>
              <w:t xml:space="preserve">Interne Einsiedeln-Schuppen</w:t>
            </w:r>
          </w:p>
        </w:tc>
        <w:tc>
          <w:tcPr/>
          <w:p>
            <w:pPr>
              <w:pStyle w:val="Compact"/>
            </w:pPr>
            <w:r>
              <w:t xml:space="preserve">Écailles internes d'Einsiedeln</w:t>
            </w:r>
          </w:p>
        </w:tc>
      </w:tr>
      <w:tr>
        <w:tc>
          <w:tcPr/>
          <w:p>
            <w:pPr>
              <w:pStyle w:val="Compact"/>
            </w:pPr>
            <w:r>
              <w:t xml:space="preserve">15309156</w:t>
            </w:r>
          </w:p>
        </w:tc>
        <w:tc>
          <w:tcPr/>
          <w:p>
            <w:pPr>
              <w:pStyle w:val="Compact"/>
            </w:pPr>
            <w:r>
              <w:t xml:space="preserve">Wildhaus-Melange</w:t>
            </w:r>
          </w:p>
        </w:tc>
        <w:tc>
          <w:tcPr/>
          <w:p>
            <w:pPr>
              <w:pStyle w:val="Compact"/>
            </w:pPr>
            <w:r>
              <w:t xml:space="preserve">Mélange de Wildhaus</w:t>
            </w:r>
          </w:p>
        </w:tc>
      </w:tr>
      <w:tr>
        <w:tc>
          <w:tcPr/>
          <w:p>
            <w:pPr>
              <w:pStyle w:val="Compact"/>
            </w:pPr>
            <w:r>
              <w:t xml:space="preserve">15309157</w:t>
            </w:r>
          </w:p>
        </w:tc>
        <w:tc>
          <w:tcPr/>
          <w:p>
            <w:pPr>
              <w:pStyle w:val="Compact"/>
            </w:pPr>
            <w:r>
              <w:t xml:space="preserve">Liebenstein-Decke</w:t>
            </w:r>
          </w:p>
        </w:tc>
        <w:tc>
          <w:tcPr/>
          <w:p>
            <w:pPr>
              <w:pStyle w:val="Compact"/>
            </w:pPr>
            <w:r>
              <w:t xml:space="preserve">Nappe de Liebenstein</w:t>
            </w:r>
          </w:p>
        </w:tc>
      </w:tr>
      <w:tr>
        <w:tc>
          <w:tcPr/>
          <w:p>
            <w:pPr>
              <w:pStyle w:val="Compact"/>
            </w:pPr>
            <w:r>
              <w:t xml:space="preserve">15309158</w:t>
            </w:r>
          </w:p>
        </w:tc>
        <w:tc>
          <w:tcPr/>
          <w:p>
            <w:pPr>
              <w:pStyle w:val="Compact"/>
            </w:pPr>
            <w:r>
              <w:t xml:space="preserve">Fläscherberg-Decke</w:t>
            </w:r>
          </w:p>
        </w:tc>
        <w:tc>
          <w:tcPr/>
          <w:p>
            <w:pPr>
              <w:pStyle w:val="Compact"/>
            </w:pPr>
            <w:r>
              <w:t xml:space="preserve">Nappe du Fläscherberg</w:t>
            </w:r>
          </w:p>
        </w:tc>
      </w:tr>
      <w:tr>
        <w:tc>
          <w:tcPr/>
          <w:p>
            <w:pPr>
              <w:pStyle w:val="Compact"/>
            </w:pPr>
            <w:r>
              <w:t xml:space="preserve">15309159</w:t>
            </w:r>
          </w:p>
        </w:tc>
        <w:tc>
          <w:tcPr/>
          <w:p>
            <w:pPr>
              <w:pStyle w:val="Compact"/>
            </w:pPr>
            <w:r>
              <w:t xml:space="preserve">Pillon-Melangezone</w:t>
            </w:r>
          </w:p>
        </w:tc>
        <w:tc>
          <w:tcPr/>
          <w:p>
            <w:pPr>
              <w:pStyle w:val="Compact"/>
            </w:pPr>
            <w:r>
              <w:t xml:space="preserve">Zone de mélange du Pillon</w:t>
            </w:r>
          </w:p>
        </w:tc>
      </w:tr>
      <w:tr>
        <w:tc>
          <w:tcPr/>
          <w:p>
            <w:pPr>
              <w:pStyle w:val="Compact"/>
            </w:pPr>
            <w:r>
              <w:t xml:space="preserve">15309160</w:t>
            </w:r>
          </w:p>
        </w:tc>
        <w:tc>
          <w:tcPr/>
          <w:p>
            <w:pPr>
              <w:pStyle w:val="Compact"/>
            </w:pPr>
            <w:r>
              <w:t xml:space="preserve">Plaine-Morte-Melange</w:t>
            </w:r>
          </w:p>
        </w:tc>
        <w:tc>
          <w:tcPr/>
          <w:p>
            <w:pPr>
              <w:pStyle w:val="Compact"/>
            </w:pPr>
            <w:r>
              <w:t xml:space="preserve">Mélange de la Plaine Morte</w:t>
            </w:r>
          </w:p>
        </w:tc>
      </w:tr>
      <w:tr>
        <w:tc>
          <w:tcPr/>
          <w:p>
            <w:pPr>
              <w:pStyle w:val="Compact"/>
            </w:pPr>
            <w:r>
              <w:t xml:space="preserve">15309161</w:t>
            </w:r>
          </w:p>
        </w:tc>
        <w:tc>
          <w:tcPr/>
          <w:p>
            <w:pPr>
              <w:pStyle w:val="Compact"/>
            </w:pPr>
            <w:r>
              <w:t xml:space="preserve">Anzeinde-type slivers</w:t>
            </w:r>
          </w:p>
        </w:tc>
        <w:tc>
          <w:tcPr/>
          <w:p>
            <w:pPr>
              <w:pStyle w:val="Compact"/>
            </w:pPr>
            <w:r>
              <w:t xml:space="preserve">lambeau de type Anzeinde</w:t>
            </w:r>
          </w:p>
        </w:tc>
      </w:tr>
      <w:tr>
        <w:tc>
          <w:tcPr/>
          <w:p>
            <w:pPr>
              <w:pStyle w:val="Compact"/>
            </w:pPr>
            <w:r>
              <w:t xml:space="preserve">15309162</w:t>
            </w:r>
          </w:p>
        </w:tc>
        <w:tc>
          <w:tcPr/>
          <w:p>
            <w:pPr>
              <w:pStyle w:val="Compact"/>
            </w:pPr>
            <w:r>
              <w:t xml:space="preserve">Sex-Mort-type slivers</w:t>
            </w:r>
          </w:p>
        </w:tc>
        <w:tc>
          <w:tcPr/>
          <w:p>
            <w:pPr>
              <w:pStyle w:val="Compact"/>
            </w:pPr>
            <w:r>
              <w:t xml:space="preserve">lambeau de type Sex Mort</w:t>
            </w:r>
          </w:p>
        </w:tc>
      </w:tr>
      <w:tr>
        <w:tc>
          <w:tcPr/>
          <w:p>
            <w:pPr>
              <w:pStyle w:val="Compact"/>
            </w:pPr>
            <w:r>
              <w:t xml:space="preserve">15309163</w:t>
            </w:r>
          </w:p>
        </w:tc>
        <w:tc>
          <w:tcPr/>
          <w:p>
            <w:pPr>
              <w:pStyle w:val="Compact"/>
            </w:pPr>
            <w:r>
              <w:t xml:space="preserve">Arveyes-type slivers</w:t>
            </w:r>
          </w:p>
        </w:tc>
        <w:tc>
          <w:tcPr/>
          <w:p>
            <w:pPr>
              <w:pStyle w:val="Compact"/>
            </w:pPr>
            <w:r>
              <w:t xml:space="preserve">lambeau de type Arveyes</w:t>
            </w:r>
          </w:p>
        </w:tc>
      </w:tr>
      <w:tr>
        <w:tc>
          <w:tcPr/>
          <w:p>
            <w:pPr>
              <w:pStyle w:val="Compact"/>
            </w:pPr>
            <w:r>
              <w:t xml:space="preserve">15309164</w:t>
            </w:r>
          </w:p>
        </w:tc>
        <w:tc>
          <w:tcPr/>
          <w:p>
            <w:pPr>
              <w:pStyle w:val="Compact"/>
            </w:pPr>
            <w:r>
              <w:t xml:space="preserve">Bex-Laubhorn-type slivers</w:t>
            </w:r>
          </w:p>
        </w:tc>
        <w:tc>
          <w:tcPr/>
          <w:p>
            <w:pPr>
              <w:pStyle w:val="Compact"/>
            </w:pPr>
            <w:r>
              <w:t xml:space="preserve">lambeau de type Bex-Laubhorn</w:t>
            </w:r>
          </w:p>
        </w:tc>
      </w:tr>
      <w:tr>
        <w:tc>
          <w:tcPr/>
          <w:p>
            <w:pPr>
              <w:pStyle w:val="Compact"/>
            </w:pPr>
            <w:r>
              <w:t xml:space="preserve">15309165</w:t>
            </w:r>
          </w:p>
        </w:tc>
        <w:tc>
          <w:tcPr/>
          <w:p>
            <w:pPr>
              <w:pStyle w:val="Compact"/>
            </w:pPr>
            <w:r>
              <w:t xml:space="preserve">Meilleret-type slivers</w:t>
            </w:r>
          </w:p>
        </w:tc>
        <w:tc>
          <w:tcPr/>
          <w:p>
            <w:pPr>
              <w:pStyle w:val="Compact"/>
            </w:pPr>
            <w:r>
              <w:t xml:space="preserve">lambeau de type Meilleret</w:t>
            </w:r>
          </w:p>
        </w:tc>
      </w:tr>
      <w:tr>
        <w:tc>
          <w:tcPr/>
          <w:p>
            <w:pPr>
              <w:pStyle w:val="Compact"/>
            </w:pPr>
            <w:r>
              <w:t xml:space="preserve">15309166</w:t>
            </w:r>
          </w:p>
        </w:tc>
        <w:tc>
          <w:tcPr/>
          <w:p>
            <w:pPr>
              <w:pStyle w:val="Compact"/>
            </w:pPr>
            <w:r>
              <w:t xml:space="preserve">Bulle-Melangezone</w:t>
            </w:r>
          </w:p>
        </w:tc>
        <w:tc>
          <w:tcPr/>
          <w:p>
            <w:pPr>
              <w:pStyle w:val="Compact"/>
            </w:pPr>
            <w:r>
              <w:t xml:space="preserve">Zone de mélange de Bulle</w:t>
            </w:r>
          </w:p>
        </w:tc>
      </w:tr>
      <w:tr>
        <w:tc>
          <w:tcPr/>
          <w:p>
            <w:pPr>
              <w:pStyle w:val="Compact"/>
            </w:pPr>
            <w:r>
              <w:t xml:space="preserve">15309167</w:t>
            </w:r>
          </w:p>
        </w:tc>
        <w:tc>
          <w:tcPr/>
          <w:p>
            <w:pPr>
              <w:pStyle w:val="Compact"/>
            </w:pPr>
            <w:r>
              <w:t xml:space="preserve">Infrapräalpines Melange</w:t>
            </w:r>
          </w:p>
        </w:tc>
        <w:tc>
          <w:tcPr/>
          <w:p>
            <w:pPr>
              <w:pStyle w:val="Compact"/>
            </w:pPr>
            <w:r>
              <w:t xml:space="preserve">Mélange Infrapréalpin</w:t>
            </w:r>
          </w:p>
        </w:tc>
      </w:tr>
      <w:tr>
        <w:tc>
          <w:tcPr/>
          <w:p>
            <w:pPr>
              <w:pStyle w:val="Compact"/>
            </w:pPr>
            <w:r>
              <w:t xml:space="preserve">15309168</w:t>
            </w:r>
          </w:p>
        </w:tc>
        <w:tc>
          <w:tcPr/>
          <w:p>
            <w:pPr>
              <w:pStyle w:val="Compact"/>
            </w:pPr>
            <w:r>
              <w:t xml:space="preserve">Montsalvens-Schuppe</w:t>
            </w:r>
          </w:p>
        </w:tc>
        <w:tc>
          <w:tcPr/>
          <w:p>
            <w:pPr>
              <w:pStyle w:val="Compact"/>
            </w:pPr>
            <w:r>
              <w:t xml:space="preserve">Écaille de Montsalvens</w:t>
            </w:r>
          </w:p>
        </w:tc>
      </w:tr>
      <w:tr>
        <w:tc>
          <w:tcPr/>
          <w:p>
            <w:pPr>
              <w:pStyle w:val="Compact"/>
            </w:pPr>
            <w:r>
              <w:t xml:space="preserve">15309169</w:t>
            </w:r>
          </w:p>
        </w:tc>
        <w:tc>
          <w:tcPr/>
          <w:p>
            <w:pPr>
              <w:pStyle w:val="Compact"/>
            </w:pPr>
            <w:r>
              <w:t xml:space="preserve">Les-Pléiades-Schuppe</w:t>
            </w:r>
          </w:p>
        </w:tc>
        <w:tc>
          <w:tcPr/>
          <w:p>
            <w:pPr>
              <w:pStyle w:val="Compact"/>
            </w:pPr>
            <w:r>
              <w:t xml:space="preserve">Écaille des Pléiades</w:t>
            </w:r>
          </w:p>
        </w:tc>
      </w:tr>
      <w:tr>
        <w:tc>
          <w:tcPr/>
          <w:p>
            <w:pPr>
              <w:pStyle w:val="Compact"/>
            </w:pPr>
            <w:r>
              <w:t xml:space="preserve">15309170</w:t>
            </w:r>
          </w:p>
        </w:tc>
        <w:tc>
          <w:tcPr/>
          <w:p>
            <w:pPr>
              <w:pStyle w:val="Compact"/>
            </w:pPr>
            <w:r>
              <w:t xml:space="preserve">Bois-de-Bouleyres-Schuppe</w:t>
            </w:r>
          </w:p>
        </w:tc>
        <w:tc>
          <w:tcPr/>
          <w:p>
            <w:pPr>
              <w:pStyle w:val="Compact"/>
            </w:pPr>
            <w:r>
              <w:t xml:space="preserve">Écaille du Bois de Bouleyres</w:t>
            </w:r>
          </w:p>
        </w:tc>
      </w:tr>
      <w:tr>
        <w:tc>
          <w:tcPr/>
          <w:p>
            <w:pPr>
              <w:pStyle w:val="Compact"/>
            </w:pPr>
            <w:r>
              <w:t xml:space="preserve">15309171</w:t>
            </w:r>
          </w:p>
        </w:tc>
        <w:tc>
          <w:tcPr/>
          <w:p>
            <w:pPr>
              <w:pStyle w:val="Compact"/>
            </w:pPr>
            <w:r>
              <w:t xml:space="preserve">Faucigny-Schuppen</w:t>
            </w:r>
          </w:p>
        </w:tc>
        <w:tc>
          <w:tcPr/>
          <w:p>
            <w:pPr>
              <w:pStyle w:val="Compact"/>
            </w:pPr>
            <w:r>
              <w:t xml:space="preserve">Écailles du Faucigny</w:t>
            </w:r>
          </w:p>
        </w:tc>
      </w:tr>
      <w:tr>
        <w:tc>
          <w:tcPr/>
          <w:p>
            <w:pPr>
              <w:pStyle w:val="Compact"/>
            </w:pPr>
            <w:r>
              <w:t xml:space="preserve">15309172</w:t>
            </w:r>
          </w:p>
        </w:tc>
        <w:tc>
          <w:tcPr/>
          <w:p>
            <w:pPr>
              <w:pStyle w:val="Compact"/>
            </w:pPr>
            <w:r>
              <w:t xml:space="preserve">Lepontikum</w:t>
            </w:r>
          </w:p>
        </w:tc>
        <w:tc>
          <w:tcPr/>
          <w:p>
            <w:pPr>
              <w:pStyle w:val="Compact"/>
            </w:pPr>
            <w:r>
              <w:t xml:space="preserve">Lépontique</w:t>
            </w:r>
          </w:p>
        </w:tc>
      </w:tr>
      <w:tr>
        <w:tc>
          <w:tcPr/>
          <w:p>
            <w:pPr>
              <w:pStyle w:val="Compact"/>
            </w:pPr>
            <w:r>
              <w:t xml:space="preserve">15309173</w:t>
            </w:r>
          </w:p>
        </w:tc>
        <w:tc>
          <w:tcPr/>
          <w:p>
            <w:pPr>
              <w:pStyle w:val="Compact"/>
            </w:pPr>
            <w:r>
              <w:t xml:space="preserve">Verampio-Decke</w:t>
            </w:r>
          </w:p>
        </w:tc>
        <w:tc>
          <w:tcPr/>
          <w:p>
            <w:pPr>
              <w:pStyle w:val="Compact"/>
            </w:pPr>
            <w:r>
              <w:t xml:space="preserve">Nappe de Verampio</w:t>
            </w:r>
          </w:p>
        </w:tc>
      </w:tr>
      <w:tr>
        <w:tc>
          <w:tcPr/>
          <w:p>
            <w:pPr>
              <w:pStyle w:val="Compact"/>
            </w:pPr>
            <w:r>
              <w:t xml:space="preserve">15309174</w:t>
            </w:r>
          </w:p>
        </w:tc>
        <w:tc>
          <w:tcPr/>
          <w:p>
            <w:pPr>
              <w:pStyle w:val="Compact"/>
            </w:pPr>
            <w:r>
              <w:t xml:space="preserve">Antigorio-Deckenkomplex</w:t>
            </w:r>
          </w:p>
        </w:tc>
        <w:tc>
          <w:tcPr/>
          <w:p>
            <w:pPr>
              <w:pStyle w:val="Compact"/>
            </w:pPr>
            <w:r>
              <w:t xml:space="preserve">Complexe de nappes d'Antigorio</w:t>
            </w:r>
          </w:p>
        </w:tc>
      </w:tr>
      <w:tr>
        <w:tc>
          <w:tcPr/>
          <w:p>
            <w:pPr>
              <w:pStyle w:val="Compact"/>
            </w:pPr>
            <w:r>
              <w:t xml:space="preserve">15309175</w:t>
            </w:r>
          </w:p>
        </w:tc>
        <w:tc>
          <w:tcPr/>
          <w:p>
            <w:pPr>
              <w:pStyle w:val="Compact"/>
            </w:pPr>
            <w:r>
              <w:t xml:space="preserve">Antigorio-Decke</w:t>
            </w:r>
          </w:p>
        </w:tc>
        <w:tc>
          <w:tcPr/>
          <w:p>
            <w:pPr>
              <w:pStyle w:val="Compact"/>
            </w:pPr>
            <w:r>
              <w:t xml:space="preserve">Nappe d'Antigorio</w:t>
            </w:r>
          </w:p>
        </w:tc>
      </w:tr>
      <w:tr>
        <w:tc>
          <w:tcPr/>
          <w:p>
            <w:pPr>
              <w:pStyle w:val="Compact"/>
            </w:pPr>
            <w:r>
              <w:t xml:space="preserve">15309176</w:t>
            </w:r>
          </w:p>
        </w:tc>
        <w:tc>
          <w:tcPr/>
          <w:p>
            <w:pPr>
              <w:pStyle w:val="Compact"/>
            </w:pPr>
            <w:r>
              <w:t xml:space="preserve">Mergoscia-Zone</w:t>
            </w:r>
          </w:p>
        </w:tc>
        <w:tc>
          <w:tcPr/>
          <w:p>
            <w:pPr>
              <w:pStyle w:val="Compact"/>
            </w:pPr>
            <w:r>
              <w:t xml:space="preserve">Zone de Mergoscia</w:t>
            </w:r>
          </w:p>
        </w:tc>
      </w:tr>
      <w:tr>
        <w:tc>
          <w:tcPr/>
          <w:p>
            <w:pPr>
              <w:pStyle w:val="Compact"/>
            </w:pPr>
            <w:r>
              <w:t xml:space="preserve">15309177</w:t>
            </w:r>
          </w:p>
        </w:tc>
        <w:tc>
          <w:tcPr/>
          <w:p>
            <w:pPr>
              <w:pStyle w:val="Compact"/>
            </w:pPr>
            <w:r>
              <w:t xml:space="preserve">Lebendun-Decke</w:t>
            </w:r>
          </w:p>
        </w:tc>
        <w:tc>
          <w:tcPr/>
          <w:p>
            <w:pPr>
              <w:pStyle w:val="Compact"/>
            </w:pPr>
            <w:r>
              <w:t xml:space="preserve">Nappe du Lebendun</w:t>
            </w:r>
          </w:p>
        </w:tc>
      </w:tr>
      <w:tr>
        <w:tc>
          <w:tcPr/>
          <w:p>
            <w:pPr>
              <w:pStyle w:val="Compact"/>
            </w:pPr>
            <w:r>
              <w:t xml:space="preserve">15309178</w:t>
            </w:r>
          </w:p>
        </w:tc>
        <w:tc>
          <w:tcPr/>
          <w:p>
            <w:pPr>
              <w:pStyle w:val="Compact"/>
            </w:pPr>
            <w:r>
              <w:t xml:space="preserve">Monte-Leone-Decke</w:t>
            </w:r>
          </w:p>
        </w:tc>
        <w:tc>
          <w:tcPr/>
          <w:p>
            <w:pPr>
              <w:pStyle w:val="Compact"/>
            </w:pPr>
            <w:r>
              <w:t xml:space="preserve">Nappe du Monte Leone</w:t>
            </w:r>
          </w:p>
        </w:tc>
      </w:tr>
      <w:tr>
        <w:tc>
          <w:tcPr/>
          <w:p>
            <w:pPr>
              <w:pStyle w:val="Compact"/>
            </w:pPr>
            <w:r>
              <w:t xml:space="preserve">15309179</w:t>
            </w:r>
          </w:p>
        </w:tc>
        <w:tc>
          <w:tcPr/>
          <w:p>
            <w:pPr>
              <w:pStyle w:val="Compact"/>
            </w:pPr>
            <w:r>
              <w:t xml:space="preserve">Moncucco-Decke</w:t>
            </w:r>
          </w:p>
        </w:tc>
        <w:tc>
          <w:tcPr/>
          <w:p>
            <w:pPr>
              <w:pStyle w:val="Compact"/>
            </w:pPr>
            <w:r>
              <w:t xml:space="preserve">Nappe du Moncucco</w:t>
            </w:r>
          </w:p>
        </w:tc>
      </w:tr>
      <w:tr>
        <w:tc>
          <w:tcPr/>
          <w:p>
            <w:pPr>
              <w:pStyle w:val="Compact"/>
            </w:pPr>
            <w:r>
              <w:t xml:space="preserve">15309180</w:t>
            </w:r>
          </w:p>
        </w:tc>
        <w:tc>
          <w:tcPr/>
          <w:p>
            <w:pPr>
              <w:pStyle w:val="Compact"/>
            </w:pPr>
            <w:r>
              <w:t xml:space="preserve">Pizzo-del-Vallone-Decke</w:t>
            </w:r>
          </w:p>
        </w:tc>
        <w:tc>
          <w:tcPr/>
          <w:p>
            <w:pPr>
              <w:pStyle w:val="Compact"/>
            </w:pPr>
            <w:r>
              <w:t xml:space="preserve">Nappe du Pizzo del Vallone</w:t>
            </w:r>
          </w:p>
        </w:tc>
      </w:tr>
      <w:tr>
        <w:tc>
          <w:tcPr/>
          <w:p>
            <w:pPr>
              <w:pStyle w:val="Compact"/>
            </w:pPr>
            <w:r>
              <w:t xml:space="preserve">15309181</w:t>
            </w:r>
          </w:p>
        </w:tc>
        <w:tc>
          <w:tcPr/>
          <w:p>
            <w:pPr>
              <w:pStyle w:val="Compact"/>
            </w:pPr>
            <w:r>
              <w:t xml:space="preserve">Isorno-Zone</w:t>
            </w:r>
          </w:p>
        </w:tc>
        <w:tc>
          <w:tcPr/>
          <w:p>
            <w:pPr>
              <w:pStyle w:val="Compact"/>
            </w:pPr>
            <w:r>
              <w:t xml:space="preserve">Zone de l'Isorno</w:t>
            </w:r>
          </w:p>
        </w:tc>
      </w:tr>
      <w:tr>
        <w:tc>
          <w:tcPr/>
          <w:p>
            <w:pPr>
              <w:pStyle w:val="Compact"/>
            </w:pPr>
            <w:r>
              <w:t xml:space="preserve">15309182</w:t>
            </w:r>
          </w:p>
        </w:tc>
        <w:tc>
          <w:tcPr/>
          <w:p>
            <w:pPr>
              <w:pStyle w:val="Compact"/>
            </w:pPr>
            <w:r>
              <w:t xml:space="preserve">Orselina-Bellinzona-Zone</w:t>
            </w:r>
          </w:p>
        </w:tc>
        <w:tc>
          <w:tcPr/>
          <w:p>
            <w:pPr>
              <w:pStyle w:val="Compact"/>
            </w:pPr>
            <w:r>
              <w:t xml:space="preserve">Zone d'Orselina-Bellinzona</w:t>
            </w:r>
          </w:p>
        </w:tc>
      </w:tr>
      <w:tr>
        <w:tc>
          <w:tcPr/>
          <w:p>
            <w:pPr>
              <w:pStyle w:val="Compact"/>
            </w:pPr>
            <w:r>
              <w:t xml:space="preserve">15309183</w:t>
            </w:r>
          </w:p>
        </w:tc>
        <w:tc>
          <w:tcPr/>
          <w:p>
            <w:pPr>
              <w:pStyle w:val="Compact"/>
            </w:pPr>
            <w:r>
              <w:t xml:space="preserve">Bosco-Zone</w:t>
            </w:r>
          </w:p>
        </w:tc>
        <w:tc>
          <w:tcPr/>
          <w:p>
            <w:pPr>
              <w:pStyle w:val="Compact"/>
            </w:pPr>
            <w:r>
              <w:t xml:space="preserve">Zone de Bosco</w:t>
            </w:r>
          </w:p>
        </w:tc>
      </w:tr>
      <w:tr>
        <w:tc>
          <w:tcPr/>
          <w:p>
            <w:pPr>
              <w:pStyle w:val="Compact"/>
            </w:pPr>
            <w:r>
              <w:t xml:space="preserve">15309184</w:t>
            </w:r>
          </w:p>
        </w:tc>
        <w:tc>
          <w:tcPr/>
          <w:p>
            <w:pPr>
              <w:pStyle w:val="Compact"/>
            </w:pPr>
            <w:r>
              <w:t xml:space="preserve">Bombogno-Zone</w:t>
            </w:r>
          </w:p>
        </w:tc>
        <w:tc>
          <w:tcPr/>
          <w:p>
            <w:pPr>
              <w:pStyle w:val="Compact"/>
            </w:pPr>
            <w:r>
              <w:t xml:space="preserve">Zone du Bombogno</w:t>
            </w:r>
          </w:p>
        </w:tc>
      </w:tr>
      <w:tr>
        <w:tc>
          <w:tcPr/>
          <w:p>
            <w:pPr>
              <w:pStyle w:val="Compact"/>
            </w:pPr>
            <w:r>
              <w:t xml:space="preserve">15309185</w:t>
            </w:r>
          </w:p>
        </w:tc>
        <w:tc>
          <w:tcPr/>
          <w:p>
            <w:pPr>
              <w:pStyle w:val="Compact"/>
            </w:pPr>
            <w:r>
              <w:t xml:space="preserve">Maggia-Decke</w:t>
            </w:r>
          </w:p>
        </w:tc>
        <w:tc>
          <w:tcPr/>
          <w:p>
            <w:pPr>
              <w:pStyle w:val="Compact"/>
            </w:pPr>
            <w:r>
              <w:t xml:space="preserve">Nappe de la Maggia</w:t>
            </w:r>
          </w:p>
        </w:tc>
      </w:tr>
      <w:tr>
        <w:tc>
          <w:tcPr/>
          <w:p>
            <w:pPr>
              <w:pStyle w:val="Compact"/>
            </w:pPr>
            <w:r>
              <w:t xml:space="preserve">15309186</w:t>
            </w:r>
          </w:p>
        </w:tc>
        <w:tc>
          <w:tcPr/>
          <w:p>
            <w:pPr>
              <w:pStyle w:val="Compact"/>
            </w:pPr>
            <w:r>
              <w:t xml:space="preserve">Sambuco-Decke</w:t>
            </w:r>
          </w:p>
        </w:tc>
        <w:tc>
          <w:tcPr/>
          <w:p>
            <w:pPr>
              <w:pStyle w:val="Compact"/>
            </w:pPr>
            <w:r>
              <w:t xml:space="preserve">Nappe du Sambuco</w:t>
            </w:r>
          </w:p>
        </w:tc>
      </w:tr>
      <w:tr>
        <w:tc>
          <w:tcPr/>
          <w:p>
            <w:pPr>
              <w:pStyle w:val="Compact"/>
            </w:pPr>
            <w:r>
              <w:t xml:space="preserve">15309187</w:t>
            </w:r>
          </w:p>
        </w:tc>
        <w:tc>
          <w:tcPr/>
          <w:p>
            <w:pPr>
              <w:pStyle w:val="Compact"/>
            </w:pPr>
            <w:r>
              <w:t xml:space="preserve">San-Giorgio-Schuppe</w:t>
            </w:r>
          </w:p>
        </w:tc>
        <w:tc>
          <w:tcPr/>
          <w:p>
            <w:pPr>
              <w:pStyle w:val="Compact"/>
            </w:pPr>
            <w:r>
              <w:t xml:space="preserve">Écaille de San Giorgio</w:t>
            </w:r>
          </w:p>
        </w:tc>
      </w:tr>
      <w:tr>
        <w:tc>
          <w:tcPr/>
          <w:p>
            <w:pPr>
              <w:pStyle w:val="Compact"/>
            </w:pPr>
            <w:r>
              <w:t xml:space="preserve">15309188</w:t>
            </w:r>
          </w:p>
        </w:tc>
        <w:tc>
          <w:tcPr/>
          <w:p>
            <w:pPr>
              <w:pStyle w:val="Compact"/>
            </w:pPr>
            <w:r>
              <w:t xml:space="preserve">Leventina-Lucomagno-Decke</w:t>
            </w:r>
          </w:p>
        </w:tc>
        <w:tc>
          <w:tcPr/>
          <w:p>
            <w:pPr>
              <w:pStyle w:val="Compact"/>
            </w:pPr>
            <w:r>
              <w:t xml:space="preserve">Nappe de la Leventina-Lucomagno</w:t>
            </w:r>
          </w:p>
        </w:tc>
      </w:tr>
      <w:tr>
        <w:tc>
          <w:tcPr/>
          <w:p>
            <w:pPr>
              <w:pStyle w:val="Compact"/>
            </w:pPr>
            <w:r>
              <w:t xml:space="preserve">15309189</w:t>
            </w:r>
          </w:p>
        </w:tc>
        <w:tc>
          <w:tcPr/>
          <w:p>
            <w:pPr>
              <w:pStyle w:val="Compact"/>
            </w:pPr>
            <w:r>
              <w:t xml:space="preserve">Simano-Decke</w:t>
            </w:r>
          </w:p>
        </w:tc>
        <w:tc>
          <w:tcPr/>
          <w:p>
            <w:pPr>
              <w:pStyle w:val="Compact"/>
            </w:pPr>
            <w:r>
              <w:t xml:space="preserve">Nappe du Simano</w:t>
            </w:r>
          </w:p>
        </w:tc>
      </w:tr>
      <w:tr>
        <w:tc>
          <w:tcPr/>
          <w:p>
            <w:pPr>
              <w:pStyle w:val="Compact"/>
            </w:pPr>
            <w:r>
              <w:t xml:space="preserve">15309190</w:t>
            </w:r>
          </w:p>
        </w:tc>
        <w:tc>
          <w:tcPr/>
          <w:p>
            <w:pPr>
              <w:pStyle w:val="Compact"/>
            </w:pPr>
            <w:r>
              <w:t xml:space="preserve">Cima-Lunga-Zone</w:t>
            </w:r>
          </w:p>
        </w:tc>
        <w:tc>
          <w:tcPr/>
          <w:p>
            <w:pPr>
              <w:pStyle w:val="Compact"/>
            </w:pPr>
            <w:r>
              <w:t xml:space="preserve">Nappe de la Cima Lunga</w:t>
            </w:r>
          </w:p>
        </w:tc>
      </w:tr>
      <w:tr>
        <w:tc>
          <w:tcPr/>
          <w:p>
            <w:pPr>
              <w:pStyle w:val="Compact"/>
            </w:pPr>
            <w:r>
              <w:t xml:space="preserve">15309191</w:t>
            </w:r>
          </w:p>
        </w:tc>
        <w:tc>
          <w:tcPr/>
          <w:p>
            <w:pPr>
              <w:pStyle w:val="Compact"/>
            </w:pPr>
            <w:r>
              <w:t xml:space="preserve">Adula-Decke</w:t>
            </w:r>
          </w:p>
        </w:tc>
        <w:tc>
          <w:tcPr/>
          <w:p>
            <w:pPr>
              <w:pStyle w:val="Compact"/>
            </w:pPr>
            <w:r>
              <w:t xml:space="preserve">Nappe de l'Adula</w:t>
            </w:r>
          </w:p>
        </w:tc>
      </w:tr>
      <w:tr>
        <w:tc>
          <w:tcPr/>
          <w:p>
            <w:pPr>
              <w:pStyle w:val="Compact"/>
            </w:pPr>
            <w:r>
              <w:t xml:space="preserve">15309192</w:t>
            </w:r>
          </w:p>
        </w:tc>
        <w:tc>
          <w:tcPr/>
          <w:p>
            <w:pPr>
              <w:pStyle w:val="Compact"/>
            </w:pPr>
            <w:r>
              <w:t xml:space="preserve">Gruf-Komplex</w:t>
            </w:r>
          </w:p>
        </w:tc>
        <w:tc>
          <w:tcPr/>
          <w:p>
            <w:pPr>
              <w:pStyle w:val="Compact"/>
            </w:pPr>
            <w:r>
              <w:t xml:space="preserve">Complexe du Gruf</w:t>
            </w:r>
          </w:p>
        </w:tc>
      </w:tr>
      <w:tr>
        <w:tc>
          <w:tcPr/>
          <w:p>
            <w:pPr>
              <w:pStyle w:val="Compact"/>
            </w:pPr>
            <w:r>
              <w:t xml:space="preserve">15309193</w:t>
            </w:r>
          </w:p>
        </w:tc>
        <w:tc>
          <w:tcPr/>
          <w:p>
            <w:pPr>
              <w:pStyle w:val="Compact"/>
            </w:pPr>
            <w:r>
              <w:t xml:space="preserve">Soja-Decke</w:t>
            </w:r>
          </w:p>
        </w:tc>
        <w:tc>
          <w:tcPr/>
          <w:p>
            <w:pPr>
              <w:pStyle w:val="Compact"/>
            </w:pPr>
            <w:r>
              <w:t xml:space="preserve">Nappe de Soja</w:t>
            </w:r>
          </w:p>
        </w:tc>
      </w:tr>
      <w:tr>
        <w:tc>
          <w:tcPr/>
          <w:p>
            <w:pPr>
              <w:pStyle w:val="Compact"/>
            </w:pPr>
            <w:r>
              <w:t xml:space="preserve">15309194</w:t>
            </w:r>
          </w:p>
        </w:tc>
        <w:tc>
          <w:tcPr/>
          <w:p>
            <w:pPr>
              <w:pStyle w:val="Compact"/>
            </w:pPr>
            <w:r>
              <w:t xml:space="preserve">Garzott-Schuppen</w:t>
            </w:r>
          </w:p>
        </w:tc>
        <w:tc>
          <w:tcPr/>
          <w:p>
            <w:pPr>
              <w:pStyle w:val="Compact"/>
            </w:pPr>
            <w:r>
              <w:t xml:space="preserve">Écailles de Garzott</w:t>
            </w:r>
          </w:p>
        </w:tc>
      </w:tr>
      <w:tr>
        <w:tc>
          <w:tcPr/>
          <w:p>
            <w:pPr>
              <w:pStyle w:val="Compact"/>
            </w:pPr>
            <w:r>
              <w:t xml:space="preserve">15309195</w:t>
            </w:r>
          </w:p>
        </w:tc>
        <w:tc>
          <w:tcPr/>
          <w:p>
            <w:pPr>
              <w:pStyle w:val="Compact"/>
            </w:pPr>
            <w:r>
              <w:t xml:space="preserve">Piz-Terri-Lunschania-Decke</w:t>
            </w:r>
          </w:p>
        </w:tc>
        <w:tc>
          <w:tcPr/>
          <w:p>
            <w:pPr>
              <w:pStyle w:val="Compact"/>
            </w:pPr>
            <w:r>
              <w:t xml:space="preserve">Nappe du Piz Terri - Lunschania</w:t>
            </w:r>
          </w:p>
        </w:tc>
      </w:tr>
      <w:tr>
        <w:tc>
          <w:tcPr/>
          <w:p>
            <w:pPr>
              <w:pStyle w:val="Compact"/>
            </w:pPr>
            <w:r>
              <w:t xml:space="preserve">15309196</w:t>
            </w:r>
          </w:p>
        </w:tc>
        <w:tc>
          <w:tcPr/>
          <w:p>
            <w:pPr>
              <w:pStyle w:val="Compact"/>
            </w:pPr>
            <w:r>
              <w:t xml:space="preserve">Terri-Schuppe</w:t>
            </w:r>
          </w:p>
        </w:tc>
        <w:tc>
          <w:tcPr/>
          <w:p>
            <w:pPr>
              <w:pStyle w:val="Compact"/>
            </w:pPr>
            <w:r>
              <w:t xml:space="preserve">Écaille du Terri</w:t>
            </w:r>
          </w:p>
        </w:tc>
      </w:tr>
      <w:tr>
        <w:tc>
          <w:tcPr/>
          <w:p>
            <w:pPr>
              <w:pStyle w:val="Compact"/>
            </w:pPr>
            <w:r>
              <w:t xml:space="preserve">15309197</w:t>
            </w:r>
          </w:p>
        </w:tc>
        <w:tc>
          <w:tcPr/>
          <w:p>
            <w:pPr>
              <w:pStyle w:val="Compact"/>
            </w:pPr>
            <w:r>
              <w:t xml:space="preserve">Güida-Alpettas-Schuppen</w:t>
            </w:r>
          </w:p>
        </w:tc>
        <w:tc>
          <w:tcPr/>
          <w:p>
            <w:pPr>
              <w:pStyle w:val="Compact"/>
            </w:pPr>
            <w:r>
              <w:t xml:space="preserve">Écailles de Güida-Alpettas</w:t>
            </w:r>
          </w:p>
        </w:tc>
      </w:tr>
      <w:tr>
        <w:tc>
          <w:tcPr/>
          <w:p>
            <w:pPr>
              <w:pStyle w:val="Compact"/>
            </w:pPr>
            <w:r>
              <w:t xml:space="preserve">15309198</w:t>
            </w:r>
          </w:p>
        </w:tc>
        <w:tc>
          <w:tcPr/>
          <w:p>
            <w:pPr>
              <w:pStyle w:val="Compact"/>
            </w:pPr>
            <w:r>
              <w:t xml:space="preserve">Darlun-Schuppe</w:t>
            </w:r>
          </w:p>
        </w:tc>
        <w:tc>
          <w:tcPr/>
          <w:p>
            <w:pPr>
              <w:pStyle w:val="Compact"/>
            </w:pPr>
            <w:r>
              <w:t xml:space="preserve">Écaille de Darlun</w:t>
            </w:r>
          </w:p>
        </w:tc>
      </w:tr>
      <w:tr>
        <w:tc>
          <w:tcPr/>
          <w:p>
            <w:pPr>
              <w:pStyle w:val="Compact"/>
            </w:pPr>
            <w:r>
              <w:t xml:space="preserve">15309199</w:t>
            </w:r>
          </w:p>
        </w:tc>
        <w:tc>
          <w:tcPr/>
          <w:p>
            <w:pPr>
              <w:pStyle w:val="Compact"/>
            </w:pPr>
            <w:r>
              <w:t xml:space="preserve">Penninikum</w:t>
            </w:r>
          </w:p>
        </w:tc>
        <w:tc>
          <w:tcPr/>
          <w:p>
            <w:pPr>
              <w:pStyle w:val="Compact"/>
            </w:pPr>
            <w:r>
              <w:t xml:space="preserve">Pennique</w:t>
            </w:r>
          </w:p>
        </w:tc>
      </w:tr>
      <w:tr>
        <w:tc>
          <w:tcPr/>
          <w:p>
            <w:pPr>
              <w:pStyle w:val="Compact"/>
            </w:pPr>
            <w:r>
              <w:t xml:space="preserve">15309200</w:t>
            </w:r>
          </w:p>
        </w:tc>
        <w:tc>
          <w:tcPr/>
          <w:p>
            <w:pPr>
              <w:pStyle w:val="Compact"/>
            </w:pPr>
            <w:r>
              <w:t xml:space="preserve">Unterpenninikum</w:t>
            </w:r>
          </w:p>
        </w:tc>
        <w:tc>
          <w:tcPr/>
          <w:p>
            <w:pPr>
              <w:pStyle w:val="Compact"/>
            </w:pPr>
            <w:r>
              <w:t xml:space="preserve">Pennique inférieur</w:t>
            </w:r>
          </w:p>
        </w:tc>
      </w:tr>
      <w:tr>
        <w:tc>
          <w:tcPr/>
          <w:p>
            <w:pPr>
              <w:pStyle w:val="Compact"/>
            </w:pPr>
            <w:r>
              <w:t xml:space="preserve">15309201</w:t>
            </w:r>
          </w:p>
        </w:tc>
        <w:tc>
          <w:tcPr/>
          <w:p>
            <w:pPr>
              <w:pStyle w:val="Compact"/>
            </w:pPr>
            <w:r>
              <w:t xml:space="preserve">Niesen-Decke</w:t>
            </w:r>
          </w:p>
        </w:tc>
        <w:tc>
          <w:tcPr/>
          <w:p>
            <w:pPr>
              <w:pStyle w:val="Compact"/>
            </w:pPr>
            <w:r>
              <w:t xml:space="preserve">Nappe du Niesen</w:t>
            </w:r>
          </w:p>
        </w:tc>
      </w:tr>
      <w:tr>
        <w:tc>
          <w:tcPr/>
          <w:p>
            <w:pPr>
              <w:pStyle w:val="Compact"/>
            </w:pPr>
            <w:r>
              <w:t xml:space="preserve">15309202</w:t>
            </w:r>
          </w:p>
        </w:tc>
        <w:tc>
          <w:tcPr/>
          <w:p>
            <w:pPr>
              <w:pStyle w:val="Compact"/>
            </w:pPr>
            <w:r>
              <w:t xml:space="preserve">Infraniesen-Melange</w:t>
            </w:r>
          </w:p>
        </w:tc>
        <w:tc>
          <w:tcPr/>
          <w:p>
            <w:pPr>
              <w:pStyle w:val="Compact"/>
            </w:pPr>
            <w:r>
              <w:t xml:space="preserve">Mélange infra-Niesen</w:t>
            </w:r>
          </w:p>
        </w:tc>
      </w:tr>
      <w:tr>
        <w:tc>
          <w:tcPr/>
          <w:p>
            <w:pPr>
              <w:pStyle w:val="Compact"/>
            </w:pPr>
            <w:r>
              <w:t xml:space="preserve">15309203</w:t>
            </w:r>
          </w:p>
        </w:tc>
        <w:tc>
          <w:tcPr/>
          <w:p>
            <w:pPr>
              <w:pStyle w:val="Compact"/>
            </w:pPr>
            <w:r>
              <w:t xml:space="preserve">Voirons-Decke</w:t>
            </w:r>
          </w:p>
        </w:tc>
        <w:tc>
          <w:tcPr/>
          <w:p>
            <w:pPr>
              <w:pStyle w:val="Compact"/>
            </w:pPr>
            <w:r>
              <w:t xml:space="preserve">Nappe des Voirons</w:t>
            </w:r>
          </w:p>
        </w:tc>
      </w:tr>
      <w:tr>
        <w:tc>
          <w:tcPr/>
          <w:p>
            <w:pPr>
              <w:pStyle w:val="Compact"/>
            </w:pPr>
            <w:r>
              <w:t xml:space="preserve">15309204</w:t>
            </w:r>
          </w:p>
        </w:tc>
        <w:tc>
          <w:tcPr/>
          <w:p>
            <w:pPr>
              <w:pStyle w:val="Compact"/>
            </w:pPr>
            <w:r>
              <w:t xml:space="preserve">Gurnigel-Decke</w:t>
            </w:r>
          </w:p>
        </w:tc>
        <w:tc>
          <w:tcPr/>
          <w:p>
            <w:pPr>
              <w:pStyle w:val="Compact"/>
            </w:pPr>
            <w:r>
              <w:t xml:space="preserve">Nappe du Gurnigel</w:t>
            </w:r>
          </w:p>
        </w:tc>
      </w:tr>
      <w:tr>
        <w:tc>
          <w:tcPr/>
          <w:p>
            <w:pPr>
              <w:pStyle w:val="Compact"/>
            </w:pPr>
            <w:r>
              <w:t xml:space="preserve">15309205</w:t>
            </w:r>
          </w:p>
        </w:tc>
        <w:tc>
          <w:tcPr/>
          <w:p>
            <w:pPr>
              <w:pStyle w:val="Compact"/>
            </w:pPr>
            <w:r>
              <w:t xml:space="preserve">Schlieren-Decke</w:t>
            </w:r>
          </w:p>
        </w:tc>
        <w:tc>
          <w:tcPr/>
          <w:p>
            <w:pPr>
              <w:pStyle w:val="Compact"/>
            </w:pPr>
            <w:r>
              <w:t xml:space="preserve">Nappe des Schlieren</w:t>
            </w:r>
          </w:p>
        </w:tc>
      </w:tr>
      <w:tr>
        <w:tc>
          <w:tcPr/>
          <w:p>
            <w:pPr>
              <w:pStyle w:val="Compact"/>
            </w:pPr>
            <w:r>
              <w:t xml:space="preserve">15309206</w:t>
            </w:r>
          </w:p>
        </w:tc>
        <w:tc>
          <w:tcPr/>
          <w:p>
            <w:pPr>
              <w:pStyle w:val="Compact"/>
            </w:pPr>
            <w:r>
              <w:t xml:space="preserve">Wägital-Decke</w:t>
            </w:r>
          </w:p>
        </w:tc>
        <w:tc>
          <w:tcPr/>
          <w:p>
            <w:pPr>
              <w:pStyle w:val="Compact"/>
            </w:pPr>
            <w:r>
              <w:t xml:space="preserve">Nappe du Wägital</w:t>
            </w:r>
          </w:p>
        </w:tc>
      </w:tr>
      <w:tr>
        <w:tc>
          <w:tcPr/>
          <w:p>
            <w:pPr>
              <w:pStyle w:val="Compact"/>
            </w:pPr>
            <w:r>
              <w:t xml:space="preserve">15309207</w:t>
            </w:r>
          </w:p>
        </w:tc>
        <w:tc>
          <w:tcPr/>
          <w:p>
            <w:pPr>
              <w:pStyle w:val="Compact"/>
            </w:pPr>
            <w:r>
              <w:t xml:space="preserve">Üntschen-Decke</w:t>
            </w:r>
          </w:p>
        </w:tc>
        <w:tc>
          <w:tcPr/>
          <w:p>
            <w:pPr>
              <w:pStyle w:val="Compact"/>
            </w:pPr>
            <w:r>
              <w:t xml:space="preserve">Nappe de l'Üntschen</w:t>
            </w:r>
          </w:p>
        </w:tc>
      </w:tr>
      <w:tr>
        <w:tc>
          <w:tcPr/>
          <w:p>
            <w:pPr>
              <w:pStyle w:val="Compact"/>
            </w:pPr>
            <w:r>
              <w:t xml:space="preserve">15309208</w:t>
            </w:r>
          </w:p>
        </w:tc>
        <w:tc>
          <w:tcPr/>
          <w:p>
            <w:pPr>
              <w:pStyle w:val="Compact"/>
            </w:pPr>
            <w:r>
              <w:t xml:space="preserve">Sigiswang-Decke</w:t>
            </w:r>
          </w:p>
        </w:tc>
        <w:tc>
          <w:tcPr/>
          <w:p>
            <w:pPr>
              <w:pStyle w:val="Compact"/>
            </w:pPr>
            <w:r>
              <w:t xml:space="preserve">Nappe de Sigiswang</w:t>
            </w:r>
          </w:p>
        </w:tc>
      </w:tr>
      <w:tr>
        <w:tc>
          <w:tcPr/>
          <w:p>
            <w:pPr>
              <w:pStyle w:val="Compact"/>
            </w:pPr>
            <w:r>
              <w:t xml:space="preserve">15309209</w:t>
            </w:r>
          </w:p>
        </w:tc>
        <w:tc>
          <w:tcPr/>
          <w:p>
            <w:pPr>
              <w:pStyle w:val="Compact"/>
            </w:pPr>
            <w:r>
              <w:t xml:space="preserve">Triesenberg-Schuppenkomplex</w:t>
            </w:r>
          </w:p>
        </w:tc>
        <w:tc>
          <w:tcPr/>
          <w:p>
            <w:pPr>
              <w:pStyle w:val="Compact"/>
            </w:pPr>
            <w:r>
              <w:t xml:space="preserve">Complexe d'écailles de Triesenberg</w:t>
            </w:r>
          </w:p>
        </w:tc>
      </w:tr>
      <w:tr>
        <w:tc>
          <w:tcPr/>
          <w:p>
            <w:pPr>
              <w:pStyle w:val="Compact"/>
            </w:pPr>
            <w:r>
              <w:t xml:space="preserve">15309210</w:t>
            </w:r>
          </w:p>
        </w:tc>
        <w:tc>
          <w:tcPr/>
          <w:p>
            <w:pPr>
              <w:pStyle w:val="Compact"/>
            </w:pPr>
            <w:r>
              <w:t xml:space="preserve">Oberstdorf-Decke</w:t>
            </w:r>
          </w:p>
        </w:tc>
        <w:tc>
          <w:tcPr/>
          <w:p>
            <w:pPr>
              <w:pStyle w:val="Compact"/>
            </w:pPr>
            <w:r>
              <w:t xml:space="preserve">Nappe d'Oberstdorf</w:t>
            </w:r>
          </w:p>
        </w:tc>
      </w:tr>
      <w:tr>
        <w:tc>
          <w:tcPr/>
          <w:p>
            <w:pPr>
              <w:pStyle w:val="Compact"/>
            </w:pPr>
            <w:r>
              <w:t xml:space="preserve">15309211</w:t>
            </w:r>
          </w:p>
        </w:tc>
        <w:tc>
          <w:tcPr/>
          <w:p>
            <w:pPr>
              <w:pStyle w:val="Compact"/>
            </w:pPr>
            <w:r>
              <w:t xml:space="preserve">Sion-Courmayeur-Decke</w:t>
            </w:r>
          </w:p>
        </w:tc>
        <w:tc>
          <w:tcPr/>
          <w:p>
            <w:pPr>
              <w:pStyle w:val="Compact"/>
            </w:pPr>
            <w:r>
              <w:t xml:space="preserve">Nappe de Sion-Courmayeur</w:t>
            </w:r>
          </w:p>
        </w:tc>
      </w:tr>
      <w:tr>
        <w:tc>
          <w:tcPr/>
          <w:p>
            <w:pPr>
              <w:pStyle w:val="Compact"/>
            </w:pPr>
            <w:r>
              <w:t xml:space="preserve">15309212</w:t>
            </w:r>
          </w:p>
        </w:tc>
        <w:tc>
          <w:tcPr/>
          <w:p>
            <w:pPr>
              <w:pStyle w:val="Compact"/>
            </w:pPr>
            <w:r>
              <w:t xml:space="preserve">Rosswald-Schuppe</w:t>
            </w:r>
          </w:p>
        </w:tc>
        <w:tc>
          <w:tcPr/>
          <w:p>
            <w:pPr>
              <w:pStyle w:val="Compact"/>
            </w:pPr>
            <w:r>
              <w:t xml:space="preserve">Écaille de Rosswald</w:t>
            </w:r>
          </w:p>
        </w:tc>
      </w:tr>
      <w:tr>
        <w:tc>
          <w:tcPr/>
          <w:p>
            <w:pPr>
              <w:pStyle w:val="Compact"/>
            </w:pPr>
            <w:r>
              <w:t xml:space="preserve">15309213</w:t>
            </w:r>
          </w:p>
        </w:tc>
        <w:tc>
          <w:tcPr/>
          <w:p>
            <w:pPr>
              <w:pStyle w:val="Compact"/>
            </w:pPr>
            <w:r>
              <w:t xml:space="preserve">Ferret-Schuppe</w:t>
            </w:r>
          </w:p>
        </w:tc>
        <w:tc>
          <w:tcPr/>
          <w:p>
            <w:pPr>
              <w:pStyle w:val="Compact"/>
            </w:pPr>
            <w:r>
              <w:t xml:space="preserve">Écaille de Ferret</w:t>
            </w:r>
          </w:p>
        </w:tc>
      </w:tr>
      <w:tr>
        <w:tc>
          <w:tcPr/>
          <w:p>
            <w:pPr>
              <w:pStyle w:val="Compact"/>
            </w:pPr>
            <w:r>
              <w:t xml:space="preserve">15309214</w:t>
            </w:r>
          </w:p>
        </w:tc>
        <w:tc>
          <w:tcPr/>
          <w:p>
            <w:pPr>
              <w:pStyle w:val="Compact"/>
            </w:pPr>
            <w:r>
              <w:t xml:space="preserve">Moûtiers-Schuppe</w:t>
            </w:r>
          </w:p>
        </w:tc>
        <w:tc>
          <w:tcPr/>
          <w:p>
            <w:pPr>
              <w:pStyle w:val="Compact"/>
            </w:pPr>
            <w:r>
              <w:t xml:space="preserve">Écaille de Moûtiers</w:t>
            </w:r>
          </w:p>
        </w:tc>
      </w:tr>
      <w:tr>
        <w:tc>
          <w:tcPr/>
          <w:p>
            <w:pPr>
              <w:pStyle w:val="Compact"/>
            </w:pPr>
            <w:r>
              <w:t xml:space="preserve">15309215</w:t>
            </w:r>
          </w:p>
        </w:tc>
        <w:tc>
          <w:tcPr/>
          <w:p>
            <w:pPr>
              <w:pStyle w:val="Compact"/>
            </w:pPr>
            <w:r>
              <w:t xml:space="preserve">Roignais-Versoyen-Schuppe</w:t>
            </w:r>
          </w:p>
        </w:tc>
        <w:tc>
          <w:tcPr/>
          <w:p>
            <w:pPr>
              <w:pStyle w:val="Compact"/>
            </w:pPr>
            <w:r>
              <w:t xml:space="preserve">Écaille du Roignais-Versoyen</w:t>
            </w:r>
          </w:p>
        </w:tc>
      </w:tr>
      <w:tr>
        <w:tc>
          <w:tcPr/>
          <w:p>
            <w:pPr>
              <w:pStyle w:val="Compact"/>
            </w:pPr>
            <w:r>
              <w:t xml:space="preserve">15309216</w:t>
            </w:r>
          </w:p>
        </w:tc>
        <w:tc>
          <w:tcPr/>
          <w:p>
            <w:pPr>
              <w:pStyle w:val="Compact"/>
            </w:pPr>
            <w:r>
              <w:t xml:space="preserve">Pierre-Avoi-Schuppe</w:t>
            </w:r>
          </w:p>
        </w:tc>
        <w:tc>
          <w:tcPr/>
          <w:p>
            <w:pPr>
              <w:pStyle w:val="Compact"/>
            </w:pPr>
            <w:r>
              <w:t xml:space="preserve">Écaille de la Pierre Avoi</w:t>
            </w:r>
          </w:p>
        </w:tc>
      </w:tr>
      <w:tr>
        <w:tc>
          <w:tcPr/>
          <w:p>
            <w:pPr>
              <w:pStyle w:val="Compact"/>
            </w:pPr>
            <w:r>
              <w:t xml:space="preserve">15309217</w:t>
            </w:r>
          </w:p>
        </w:tc>
        <w:tc>
          <w:tcPr/>
          <w:p>
            <w:pPr>
              <w:pStyle w:val="Compact"/>
            </w:pPr>
            <w:r>
              <w:t xml:space="preserve">Petit-St-Bernard-Schuppe</w:t>
            </w:r>
          </w:p>
        </w:tc>
        <w:tc>
          <w:tcPr/>
          <w:p>
            <w:pPr>
              <w:pStyle w:val="Compact"/>
            </w:pPr>
            <w:r>
              <w:t xml:space="preserve">Écaille du Petit St-Bernard</w:t>
            </w:r>
          </w:p>
        </w:tc>
      </w:tr>
      <w:tr>
        <w:tc>
          <w:tcPr/>
          <w:p>
            <w:pPr>
              <w:pStyle w:val="Compact"/>
            </w:pPr>
            <w:r>
              <w:t xml:space="preserve">15309218</w:t>
            </w:r>
          </w:p>
        </w:tc>
        <w:tc>
          <w:tcPr/>
          <w:p>
            <w:pPr>
              <w:pStyle w:val="Compact"/>
            </w:pPr>
            <w:r>
              <w:t xml:space="preserve">Chiavenna-Decke</w:t>
            </w:r>
          </w:p>
        </w:tc>
        <w:tc>
          <w:tcPr/>
          <w:p>
            <w:pPr>
              <w:pStyle w:val="Compact"/>
            </w:pPr>
            <w:r>
              <w:t xml:space="preserve">Nappe de Chiavenna</w:t>
            </w:r>
          </w:p>
        </w:tc>
      </w:tr>
      <w:tr>
        <w:tc>
          <w:tcPr/>
          <w:p>
            <w:pPr>
              <w:pStyle w:val="Compact"/>
            </w:pPr>
            <w:r>
              <w:t xml:space="preserve">15309219</w:t>
            </w:r>
          </w:p>
        </w:tc>
        <w:tc>
          <w:tcPr/>
          <w:p>
            <w:pPr>
              <w:pStyle w:val="Compact"/>
            </w:pPr>
            <w:r>
              <w:t xml:space="preserve">Vals-Schuppen</w:t>
            </w:r>
          </w:p>
        </w:tc>
        <w:tc>
          <w:tcPr/>
          <w:p>
            <w:pPr>
              <w:pStyle w:val="Compact"/>
            </w:pPr>
            <w:r>
              <w:t xml:space="preserve">Écailles de Vals</w:t>
            </w:r>
          </w:p>
        </w:tc>
      </w:tr>
      <w:tr>
        <w:tc>
          <w:tcPr/>
          <w:p>
            <w:pPr>
              <w:pStyle w:val="Compact"/>
            </w:pPr>
            <w:r>
              <w:t xml:space="preserve">15309220</w:t>
            </w:r>
          </w:p>
        </w:tc>
        <w:tc>
          <w:tcPr/>
          <w:p>
            <w:pPr>
              <w:pStyle w:val="Compact"/>
            </w:pPr>
            <w:r>
              <w:t xml:space="preserve">Aul-Decke</w:t>
            </w:r>
          </w:p>
        </w:tc>
        <w:tc>
          <w:tcPr/>
          <w:p>
            <w:pPr>
              <w:pStyle w:val="Compact"/>
            </w:pPr>
            <w:r>
              <w:t xml:space="preserve">Nappe de l'Aul</w:t>
            </w:r>
          </w:p>
        </w:tc>
      </w:tr>
      <w:tr>
        <w:tc>
          <w:tcPr/>
          <w:p>
            <w:pPr>
              <w:pStyle w:val="Compact"/>
            </w:pPr>
            <w:r>
              <w:t xml:space="preserve">15309221</w:t>
            </w:r>
          </w:p>
        </w:tc>
        <w:tc>
          <w:tcPr/>
          <w:p>
            <w:pPr>
              <w:pStyle w:val="Compact"/>
            </w:pPr>
            <w:r>
              <w:t xml:space="preserve">Grava-Decke</w:t>
            </w:r>
          </w:p>
        </w:tc>
        <w:tc>
          <w:tcPr/>
          <w:p>
            <w:pPr>
              <w:pStyle w:val="Compact"/>
            </w:pPr>
            <w:r>
              <w:t xml:space="preserve">Nappe de la Grava</w:t>
            </w:r>
          </w:p>
        </w:tc>
      </w:tr>
      <w:tr>
        <w:tc>
          <w:tcPr/>
          <w:p>
            <w:pPr>
              <w:pStyle w:val="Compact"/>
            </w:pPr>
            <w:r>
              <w:t xml:space="preserve">15309222</w:t>
            </w:r>
          </w:p>
        </w:tc>
        <w:tc>
          <w:tcPr/>
          <w:p>
            <w:pPr>
              <w:pStyle w:val="Compact"/>
            </w:pPr>
            <w:r>
              <w:t xml:space="preserve">Tomül-Decke</w:t>
            </w:r>
          </w:p>
        </w:tc>
        <w:tc>
          <w:tcPr/>
          <w:p>
            <w:pPr>
              <w:pStyle w:val="Compact"/>
            </w:pPr>
            <w:r>
              <w:t xml:space="preserve">Nappe du Tomül</w:t>
            </w:r>
          </w:p>
        </w:tc>
      </w:tr>
      <w:tr>
        <w:tc>
          <w:tcPr/>
          <w:p>
            <w:pPr>
              <w:pStyle w:val="Compact"/>
            </w:pPr>
            <w:r>
              <w:t xml:space="preserve">15309223</w:t>
            </w:r>
          </w:p>
        </w:tc>
        <w:tc>
          <w:tcPr/>
          <w:p>
            <w:pPr>
              <w:pStyle w:val="Compact"/>
            </w:pPr>
            <w:r>
              <w:t xml:space="preserve">Forbesch-Schuppe</w:t>
            </w:r>
          </w:p>
        </w:tc>
        <w:tc>
          <w:tcPr/>
          <w:p>
            <w:pPr>
              <w:pStyle w:val="Compact"/>
            </w:pPr>
            <w:r>
              <w:t xml:space="preserve">Écaille du Forbesch</w:t>
            </w:r>
          </w:p>
        </w:tc>
      </w:tr>
      <w:tr>
        <w:tc>
          <w:tcPr/>
          <w:p>
            <w:pPr>
              <w:pStyle w:val="Compact"/>
            </w:pPr>
            <w:r>
              <w:t xml:space="preserve">15309224</w:t>
            </w:r>
          </w:p>
        </w:tc>
        <w:tc>
          <w:tcPr/>
          <w:p>
            <w:pPr>
              <w:pStyle w:val="Compact"/>
            </w:pPr>
            <w:r>
              <w:t xml:space="preserve">Roz-Champatsch-Melange</w:t>
            </w:r>
          </w:p>
        </w:tc>
        <w:tc>
          <w:tcPr/>
          <w:p>
            <w:pPr>
              <w:pStyle w:val="Compact"/>
            </w:pPr>
            <w:r>
              <w:t xml:space="preserve">Mélange de Roz-Champatsch</w:t>
            </w:r>
          </w:p>
        </w:tc>
      </w:tr>
      <w:tr>
        <w:tc>
          <w:tcPr/>
          <w:p>
            <w:pPr>
              <w:pStyle w:val="Compact"/>
            </w:pPr>
            <w:r>
              <w:t xml:space="preserve">15309225</w:t>
            </w:r>
          </w:p>
        </w:tc>
        <w:tc>
          <w:tcPr/>
          <w:p>
            <w:pPr>
              <w:pStyle w:val="Compact"/>
            </w:pPr>
            <w:r>
              <w:t xml:space="preserve">Ramosch-Zone</w:t>
            </w:r>
          </w:p>
        </w:tc>
        <w:tc>
          <w:tcPr/>
          <w:p>
            <w:pPr>
              <w:pStyle w:val="Compact"/>
            </w:pPr>
            <w:r>
              <w:t xml:space="preserve">Zone de Ramosch</w:t>
            </w:r>
          </w:p>
        </w:tc>
      </w:tr>
      <w:tr>
        <w:tc>
          <w:tcPr/>
          <w:p>
            <w:pPr>
              <w:pStyle w:val="Compact"/>
            </w:pPr>
            <w:r>
              <w:t xml:space="preserve">15309226</w:t>
            </w:r>
          </w:p>
        </w:tc>
        <w:tc>
          <w:tcPr/>
          <w:p>
            <w:pPr>
              <w:pStyle w:val="Compact"/>
            </w:pPr>
            <w:r>
              <w:t xml:space="preserve">Pfunds-Decke</w:t>
            </w:r>
          </w:p>
        </w:tc>
        <w:tc>
          <w:tcPr/>
          <w:p>
            <w:pPr>
              <w:pStyle w:val="Compact"/>
            </w:pPr>
            <w:r>
              <w:t xml:space="preserve">Nappe de Pfunds</w:t>
            </w:r>
          </w:p>
        </w:tc>
      </w:tr>
      <w:tr>
        <w:tc>
          <w:tcPr/>
          <w:p>
            <w:pPr>
              <w:pStyle w:val="Compact"/>
            </w:pPr>
            <w:r>
              <w:t xml:space="preserve">15309227</w:t>
            </w:r>
          </w:p>
        </w:tc>
        <w:tc>
          <w:tcPr/>
          <w:p>
            <w:pPr>
              <w:pStyle w:val="Compact"/>
            </w:pPr>
            <w:r>
              <w:t xml:space="preserve">Mittelpenninikum</w:t>
            </w:r>
          </w:p>
        </w:tc>
        <w:tc>
          <w:tcPr/>
          <w:p>
            <w:pPr>
              <w:pStyle w:val="Compact"/>
            </w:pPr>
            <w:r>
              <w:t xml:space="preserve">Pennique moyen</w:t>
            </w:r>
          </w:p>
        </w:tc>
      </w:tr>
      <w:tr>
        <w:tc>
          <w:tcPr/>
          <w:p>
            <w:pPr>
              <w:pStyle w:val="Compact"/>
            </w:pPr>
            <w:r>
              <w:t xml:space="preserve">15309228</w:t>
            </w:r>
          </w:p>
        </w:tc>
        <w:tc>
          <w:tcPr/>
          <w:p>
            <w:pPr>
              <w:pStyle w:val="Compact"/>
            </w:pPr>
            <w:r>
              <w:t xml:space="preserve">Zone Submédiane</w:t>
            </w:r>
          </w:p>
        </w:tc>
        <w:tc>
          <w:tcPr/>
          <w:p>
            <w:pPr>
              <w:pStyle w:val="Compact"/>
            </w:pPr>
            <w:r>
              <w:t xml:space="preserve">Zone Submédiane</w:t>
            </w:r>
          </w:p>
        </w:tc>
      </w:tr>
      <w:tr>
        <w:tc>
          <w:tcPr/>
          <w:p>
            <w:pPr>
              <w:pStyle w:val="Compact"/>
            </w:pPr>
            <w:r>
              <w:t xml:space="preserve">15309229</w:t>
            </w:r>
          </w:p>
        </w:tc>
        <w:tc>
          <w:tcPr/>
          <w:p>
            <w:pPr>
              <w:pStyle w:val="Compact"/>
            </w:pPr>
            <w:r>
              <w:t xml:space="preserve">Klippen-Decke</w:t>
            </w:r>
          </w:p>
        </w:tc>
        <w:tc>
          <w:tcPr/>
          <w:p>
            <w:pPr>
              <w:pStyle w:val="Compact"/>
            </w:pPr>
            <w:r>
              <w:t xml:space="preserve">Nappe des Préalpes Médianes</w:t>
            </w:r>
          </w:p>
        </w:tc>
      </w:tr>
      <w:tr>
        <w:tc>
          <w:tcPr/>
          <w:p>
            <w:pPr>
              <w:pStyle w:val="Compact"/>
            </w:pPr>
            <w:r>
              <w:t xml:space="preserve">15309230</w:t>
            </w:r>
          </w:p>
        </w:tc>
        <w:tc>
          <w:tcPr/>
          <w:p>
            <w:pPr>
              <w:pStyle w:val="Compact"/>
            </w:pPr>
            <w:r>
              <w:t xml:space="preserve">Préalpes Médianes Plastiques</w:t>
            </w:r>
          </w:p>
        </w:tc>
        <w:tc>
          <w:tcPr/>
          <w:p>
            <w:pPr>
              <w:pStyle w:val="Compact"/>
            </w:pPr>
            <w:r>
              <w:t xml:space="preserve">Préalpes Médianes Plastiques</w:t>
            </w:r>
          </w:p>
        </w:tc>
      </w:tr>
      <w:tr>
        <w:tc>
          <w:tcPr/>
          <w:p>
            <w:pPr>
              <w:pStyle w:val="Compact"/>
            </w:pPr>
            <w:r>
              <w:t xml:space="preserve">15309231</w:t>
            </w:r>
          </w:p>
        </w:tc>
        <w:tc>
          <w:tcPr/>
          <w:p>
            <w:pPr>
              <w:pStyle w:val="Compact"/>
            </w:pPr>
            <w:r>
              <w:t xml:space="preserve">Préalpes Médianes Rigides</w:t>
            </w:r>
          </w:p>
        </w:tc>
        <w:tc>
          <w:tcPr/>
          <w:p>
            <w:pPr>
              <w:pStyle w:val="Compact"/>
            </w:pPr>
            <w:r>
              <w:t xml:space="preserve">Préalpes Médianes Rigides</w:t>
            </w:r>
          </w:p>
        </w:tc>
      </w:tr>
      <w:tr>
        <w:tc>
          <w:tcPr/>
          <w:p>
            <w:pPr>
              <w:pStyle w:val="Compact"/>
            </w:pPr>
            <w:r>
              <w:t xml:space="preserve">15309232</w:t>
            </w:r>
          </w:p>
        </w:tc>
        <w:tc>
          <w:tcPr/>
          <w:p>
            <w:pPr>
              <w:pStyle w:val="Compact"/>
            </w:pPr>
            <w:r>
              <w:t xml:space="preserve">Mythen-Roggenegg-Schuppe</w:t>
            </w:r>
          </w:p>
        </w:tc>
        <w:tc>
          <w:tcPr/>
          <w:p>
            <w:pPr>
              <w:pStyle w:val="Compact"/>
            </w:pPr>
            <w:r>
              <w:t xml:space="preserve">Écaille des Mythen-Roggenegg</w:t>
            </w:r>
          </w:p>
        </w:tc>
      </w:tr>
      <w:tr>
        <w:tc>
          <w:tcPr/>
          <w:p>
            <w:pPr>
              <w:pStyle w:val="Compact"/>
            </w:pPr>
            <w:r>
              <w:t xml:space="preserve">15309233</w:t>
            </w:r>
          </w:p>
        </w:tc>
        <w:tc>
          <w:tcPr/>
          <w:p>
            <w:pPr>
              <w:pStyle w:val="Compact"/>
            </w:pPr>
            <w:r>
              <w:t xml:space="preserve">Obere Rotenflue-Schuppe</w:t>
            </w:r>
          </w:p>
        </w:tc>
        <w:tc>
          <w:tcPr/>
          <w:p>
            <w:pPr>
              <w:pStyle w:val="Compact"/>
            </w:pPr>
            <w:r>
              <w:t xml:space="preserve">Écaille d'Obere Rotenflue</w:t>
            </w:r>
          </w:p>
        </w:tc>
      </w:tr>
      <w:tr>
        <w:tc>
          <w:tcPr/>
          <w:p>
            <w:pPr>
              <w:pStyle w:val="Compact"/>
            </w:pPr>
            <w:r>
              <w:t xml:space="preserve">15309234</w:t>
            </w:r>
          </w:p>
        </w:tc>
        <w:tc>
          <w:tcPr/>
          <w:p>
            <w:pPr>
              <w:pStyle w:val="Compact"/>
            </w:pPr>
            <w:r>
              <w:t xml:space="preserve">Stäglerenegg-Brünnelistock-Schuppen</w:t>
            </w:r>
          </w:p>
        </w:tc>
        <w:tc>
          <w:tcPr/>
          <w:p>
            <w:pPr>
              <w:pStyle w:val="Compact"/>
            </w:pPr>
            <w:r>
              <w:t xml:space="preserve">Écailles de Stäglerenegg-Brünnelistock</w:t>
            </w:r>
          </w:p>
        </w:tc>
      </w:tr>
      <w:tr>
        <w:tc>
          <w:tcPr/>
          <w:p>
            <w:pPr>
              <w:pStyle w:val="Compact"/>
            </w:pPr>
            <w:r>
              <w:t xml:space="preserve">15309235</w:t>
            </w:r>
          </w:p>
        </w:tc>
        <w:tc>
          <w:tcPr/>
          <w:p>
            <w:pPr>
              <w:pStyle w:val="Compact"/>
            </w:pPr>
            <w:r>
              <w:t xml:space="preserve">Brekzien-Decke</w:t>
            </w:r>
          </w:p>
        </w:tc>
        <w:tc>
          <w:tcPr/>
          <w:p>
            <w:pPr>
              <w:pStyle w:val="Compact"/>
            </w:pPr>
            <w:r>
              <w:t xml:space="preserve">Nappe de la Brèche</w:t>
            </w:r>
          </w:p>
        </w:tc>
      </w:tr>
      <w:tr>
        <w:tc>
          <w:tcPr/>
          <w:p>
            <w:pPr>
              <w:pStyle w:val="Compact"/>
            </w:pPr>
            <w:r>
              <w:t xml:space="preserve">15309236</w:t>
            </w:r>
          </w:p>
        </w:tc>
        <w:tc>
          <w:tcPr/>
          <w:p>
            <w:pPr>
              <w:pStyle w:val="Compact"/>
            </w:pPr>
            <w:r>
              <w:t xml:space="preserve">Zone Houillère</w:t>
            </w:r>
          </w:p>
        </w:tc>
        <w:tc>
          <w:tcPr/>
          <w:p>
            <w:pPr>
              <w:pStyle w:val="Compact"/>
            </w:pPr>
            <w:r>
              <w:t xml:space="preserve">Zone Houillère</w:t>
            </w:r>
          </w:p>
        </w:tc>
      </w:tr>
      <w:tr>
        <w:tc>
          <w:tcPr/>
          <w:p>
            <w:pPr>
              <w:pStyle w:val="Compact"/>
            </w:pPr>
            <w:r>
              <w:t xml:space="preserve">15309237</w:t>
            </w:r>
          </w:p>
        </w:tc>
        <w:tc>
          <w:tcPr/>
          <w:p>
            <w:pPr>
              <w:pStyle w:val="Compact"/>
            </w:pPr>
            <w:r>
              <w:t xml:space="preserve">Zone Houillère externe</w:t>
            </w:r>
          </w:p>
        </w:tc>
        <w:tc>
          <w:tcPr/>
          <w:p>
            <w:pPr>
              <w:pStyle w:val="Compact"/>
            </w:pPr>
            <w:r>
              <w:t xml:space="preserve">Zone Houillère externe</w:t>
            </w:r>
          </w:p>
        </w:tc>
      </w:tr>
      <w:tr>
        <w:tc>
          <w:tcPr/>
          <w:p>
            <w:pPr>
              <w:pStyle w:val="Compact"/>
            </w:pPr>
            <w:r>
              <w:t xml:space="preserve">15309238</w:t>
            </w:r>
          </w:p>
        </w:tc>
        <w:tc>
          <w:tcPr/>
          <w:p>
            <w:pPr>
              <w:pStyle w:val="Compact"/>
            </w:pPr>
            <w:r>
              <w:t xml:space="preserve">Zone Houillère interne</w:t>
            </w:r>
          </w:p>
        </w:tc>
        <w:tc>
          <w:tcPr/>
          <w:p>
            <w:pPr>
              <w:pStyle w:val="Compact"/>
            </w:pPr>
            <w:r>
              <w:t xml:space="preserve">Zone Houillère interne</w:t>
            </w:r>
          </w:p>
        </w:tc>
      </w:tr>
      <w:tr>
        <w:tc>
          <w:tcPr/>
          <w:p>
            <w:pPr>
              <w:pStyle w:val="Compact"/>
            </w:pPr>
            <w:r>
              <w:t xml:space="preserve">15309239</w:t>
            </w:r>
          </w:p>
        </w:tc>
        <w:tc>
          <w:tcPr/>
          <w:p>
            <w:pPr>
              <w:pStyle w:val="Compact"/>
            </w:pPr>
            <w:r>
              <w:t xml:space="preserve">Visperterminen-Schuppe</w:t>
            </w:r>
          </w:p>
        </w:tc>
        <w:tc>
          <w:tcPr/>
          <w:p>
            <w:pPr>
              <w:pStyle w:val="Compact"/>
            </w:pPr>
            <w:r>
              <w:t xml:space="preserve">Écaille de Visperterminen</w:t>
            </w:r>
          </w:p>
        </w:tc>
      </w:tr>
      <w:tr>
        <w:tc>
          <w:tcPr/>
          <w:p>
            <w:pPr>
              <w:pStyle w:val="Compact"/>
            </w:pPr>
            <w:r>
              <w:t xml:space="preserve">15309240</w:t>
            </w:r>
          </w:p>
        </w:tc>
        <w:tc>
          <w:tcPr/>
          <w:p>
            <w:pPr>
              <w:pStyle w:val="Compact"/>
            </w:pPr>
            <w:r>
              <w:t xml:space="preserve">Untere Stalden-Schuppe</w:t>
            </w:r>
          </w:p>
        </w:tc>
        <w:tc>
          <w:tcPr/>
          <w:p>
            <w:pPr>
              <w:pStyle w:val="Compact"/>
            </w:pPr>
            <w:r>
              <w:t xml:space="preserve">Écaille inférieure de Stalden</w:t>
            </w:r>
          </w:p>
        </w:tc>
      </w:tr>
      <w:tr>
        <w:tc>
          <w:tcPr/>
          <w:p>
            <w:pPr>
              <w:pStyle w:val="Compact"/>
            </w:pPr>
            <w:r>
              <w:t xml:space="preserve">15309241</w:t>
            </w:r>
          </w:p>
        </w:tc>
        <w:tc>
          <w:tcPr/>
          <w:p>
            <w:pPr>
              <w:pStyle w:val="Compact"/>
            </w:pPr>
            <w:r>
              <w:t xml:space="preserve">Gälmji-Zone</w:t>
            </w:r>
          </w:p>
        </w:tc>
        <w:tc>
          <w:tcPr/>
          <w:p>
            <w:pPr>
              <w:pStyle w:val="Compact"/>
            </w:pPr>
            <w:r>
              <w:t xml:space="preserve">Zone de Gälmji</w:t>
            </w:r>
          </w:p>
        </w:tc>
      </w:tr>
      <w:tr>
        <w:tc>
          <w:tcPr/>
          <w:p>
            <w:pPr>
              <w:pStyle w:val="Compact"/>
            </w:pPr>
            <w:r>
              <w:t xml:space="preserve">15309242</w:t>
            </w:r>
          </w:p>
        </w:tc>
        <w:tc>
          <w:tcPr/>
          <w:p>
            <w:pPr>
              <w:pStyle w:val="Compact"/>
            </w:pPr>
            <w:r>
              <w:t xml:space="preserve">Ruginenta-Decke</w:t>
            </w:r>
          </w:p>
        </w:tc>
        <w:tc>
          <w:tcPr/>
          <w:p>
            <w:pPr>
              <w:pStyle w:val="Compact"/>
            </w:pPr>
            <w:r>
              <w:t xml:space="preserve">Nappe de Ruginenta</w:t>
            </w:r>
          </w:p>
        </w:tc>
      </w:tr>
      <w:tr>
        <w:tc>
          <w:tcPr/>
          <w:p>
            <w:pPr>
              <w:pStyle w:val="Compact"/>
            </w:pPr>
            <w:r>
              <w:t xml:space="preserve">15309243</w:t>
            </w:r>
          </w:p>
        </w:tc>
        <w:tc>
          <w:tcPr/>
          <w:p>
            <w:pPr>
              <w:pStyle w:val="Compact"/>
            </w:pPr>
            <w:r>
              <w:t xml:space="preserve">Ruitor-Decke</w:t>
            </w:r>
          </w:p>
        </w:tc>
        <w:tc>
          <w:tcPr/>
          <w:p>
            <w:pPr>
              <w:pStyle w:val="Compact"/>
            </w:pPr>
            <w:r>
              <w:t xml:space="preserve">Nappe du Ruitor</w:t>
            </w:r>
          </w:p>
        </w:tc>
      </w:tr>
      <w:tr>
        <w:tc>
          <w:tcPr/>
          <w:p>
            <w:pPr>
              <w:pStyle w:val="Compact"/>
            </w:pPr>
            <w:r>
              <w:t xml:space="preserve">15309244</w:t>
            </w:r>
          </w:p>
        </w:tc>
        <w:tc>
          <w:tcPr/>
          <w:p>
            <w:pPr>
              <w:pStyle w:val="Compact"/>
            </w:pPr>
            <w:r>
              <w:t xml:space="preserve">Obere Stalden-Decke</w:t>
            </w:r>
          </w:p>
        </w:tc>
        <w:tc>
          <w:tcPr/>
          <w:p>
            <w:pPr>
              <w:pStyle w:val="Compact"/>
            </w:pPr>
            <w:r>
              <w:t xml:space="preserve">Nappe supérieure de Stalden</w:t>
            </w:r>
          </w:p>
        </w:tc>
      </w:tr>
      <w:tr>
        <w:tc>
          <w:tcPr/>
          <w:p>
            <w:pPr>
              <w:pStyle w:val="Compact"/>
            </w:pPr>
            <w:r>
              <w:t xml:space="preserve">15309245</w:t>
            </w:r>
          </w:p>
        </w:tc>
        <w:tc>
          <w:tcPr/>
          <w:p>
            <w:pPr>
              <w:pStyle w:val="Compact"/>
            </w:pPr>
            <w:r>
              <w:t xml:space="preserve">Berisal-Decke</w:t>
            </w:r>
          </w:p>
        </w:tc>
        <w:tc>
          <w:tcPr/>
          <w:p>
            <w:pPr>
              <w:pStyle w:val="Compact"/>
            </w:pPr>
            <w:r>
              <w:t xml:space="preserve">Nappe de Berisal</w:t>
            </w:r>
          </w:p>
        </w:tc>
      </w:tr>
      <w:tr>
        <w:tc>
          <w:tcPr/>
          <w:p>
            <w:pPr>
              <w:pStyle w:val="Compact"/>
            </w:pPr>
            <w:r>
              <w:t xml:space="preserve">15309246</w:t>
            </w:r>
          </w:p>
        </w:tc>
        <w:tc>
          <w:tcPr/>
          <w:p>
            <w:pPr>
              <w:pStyle w:val="Compact"/>
            </w:pPr>
            <w:r>
              <w:t xml:space="preserve">Camughera-Decke</w:t>
            </w:r>
          </w:p>
        </w:tc>
        <w:tc>
          <w:tcPr/>
          <w:p>
            <w:pPr>
              <w:pStyle w:val="Compact"/>
            </w:pPr>
            <w:r>
              <w:t xml:space="preserve">Nappe de la Camughera</w:t>
            </w:r>
          </w:p>
        </w:tc>
      </w:tr>
      <w:tr>
        <w:tc>
          <w:tcPr/>
          <w:p>
            <w:pPr>
              <w:pStyle w:val="Compact"/>
            </w:pPr>
            <w:r>
              <w:t xml:space="preserve">15309247</w:t>
            </w:r>
          </w:p>
        </w:tc>
        <w:tc>
          <w:tcPr/>
          <w:p>
            <w:pPr>
              <w:pStyle w:val="Compact"/>
            </w:pPr>
            <w:r>
              <w:t xml:space="preserve">Siviez-Mischabel-Decke</w:t>
            </w:r>
          </w:p>
        </w:tc>
        <w:tc>
          <w:tcPr/>
          <w:p>
            <w:pPr>
              <w:pStyle w:val="Compact"/>
            </w:pPr>
            <w:r>
              <w:t xml:space="preserve">Nappe de Siviez-Mischabel</w:t>
            </w:r>
          </w:p>
        </w:tc>
      </w:tr>
      <w:tr>
        <w:tc>
          <w:tcPr/>
          <w:p>
            <w:pPr>
              <w:pStyle w:val="Compact"/>
            </w:pPr>
            <w:r>
              <w:t xml:space="preserve">15309248</w:t>
            </w:r>
          </w:p>
        </w:tc>
        <w:tc>
          <w:tcPr/>
          <w:p>
            <w:pPr>
              <w:pStyle w:val="Compact"/>
            </w:pPr>
            <w:r>
              <w:t xml:space="preserve">Mont-Fort-Decke</w:t>
            </w:r>
          </w:p>
        </w:tc>
        <w:tc>
          <w:tcPr/>
          <w:p>
            <w:pPr>
              <w:pStyle w:val="Compact"/>
            </w:pPr>
            <w:r>
              <w:t xml:space="preserve">Nappe du Mont Fort</w:t>
            </w:r>
          </w:p>
        </w:tc>
      </w:tr>
      <w:tr>
        <w:tc>
          <w:tcPr/>
          <w:p>
            <w:pPr>
              <w:pStyle w:val="Compact"/>
            </w:pPr>
            <w:r>
              <w:t xml:space="preserve">15309249</w:t>
            </w:r>
          </w:p>
        </w:tc>
        <w:tc>
          <w:tcPr/>
          <w:p>
            <w:pPr>
              <w:pStyle w:val="Compact"/>
            </w:pPr>
            <w:r>
              <w:t xml:space="preserve">Portjengrat-Decke</w:t>
            </w:r>
          </w:p>
        </w:tc>
        <w:tc>
          <w:tcPr/>
          <w:p>
            <w:pPr>
              <w:pStyle w:val="Compact"/>
            </w:pPr>
            <w:r>
              <w:t xml:space="preserve">Nappe du Portjengrat</w:t>
            </w:r>
          </w:p>
        </w:tc>
      </w:tr>
      <w:tr>
        <w:tc>
          <w:tcPr/>
          <w:p>
            <w:pPr>
              <w:pStyle w:val="Compact"/>
            </w:pPr>
            <w:r>
              <w:t xml:space="preserve">15309250</w:t>
            </w:r>
          </w:p>
        </w:tc>
        <w:tc>
          <w:tcPr/>
          <w:p>
            <w:pPr>
              <w:pStyle w:val="Compact"/>
            </w:pPr>
            <w:r>
              <w:t xml:space="preserve">Stockhorn-Decke</w:t>
            </w:r>
          </w:p>
        </w:tc>
        <w:tc>
          <w:tcPr/>
          <w:p>
            <w:pPr>
              <w:pStyle w:val="Compact"/>
            </w:pPr>
            <w:r>
              <w:t xml:space="preserve">Nappe du Stockhorn</w:t>
            </w:r>
          </w:p>
        </w:tc>
      </w:tr>
      <w:tr>
        <w:tc>
          <w:tcPr/>
          <w:p>
            <w:pPr>
              <w:pStyle w:val="Compact"/>
            </w:pPr>
            <w:r>
              <w:t xml:space="preserve">15309251</w:t>
            </w:r>
          </w:p>
        </w:tc>
        <w:tc>
          <w:tcPr/>
          <w:p>
            <w:pPr>
              <w:pStyle w:val="Compact"/>
            </w:pPr>
            <w:r>
              <w:t xml:space="preserve">Monte-Rosa-Decke</w:t>
            </w:r>
          </w:p>
        </w:tc>
        <w:tc>
          <w:tcPr/>
          <w:p>
            <w:pPr>
              <w:pStyle w:val="Compact"/>
            </w:pPr>
            <w:r>
              <w:t xml:space="preserve">Nappe du Mont Rose</w:t>
            </w:r>
          </w:p>
        </w:tc>
      </w:tr>
      <w:tr>
        <w:tc>
          <w:tcPr/>
          <w:p>
            <w:pPr>
              <w:pStyle w:val="Compact"/>
            </w:pPr>
            <w:r>
              <w:t xml:space="preserve">15309252</w:t>
            </w:r>
          </w:p>
        </w:tc>
        <w:tc>
          <w:tcPr/>
          <w:p>
            <w:pPr>
              <w:pStyle w:val="Compact"/>
            </w:pPr>
            <w:r>
              <w:t xml:space="preserve">Tambo-Decke</w:t>
            </w:r>
          </w:p>
        </w:tc>
        <w:tc>
          <w:tcPr/>
          <w:p>
            <w:pPr>
              <w:pStyle w:val="Compact"/>
            </w:pPr>
            <w:r>
              <w:t xml:space="preserve">Nappe du Tambo</w:t>
            </w:r>
          </w:p>
        </w:tc>
      </w:tr>
      <w:tr>
        <w:tc>
          <w:tcPr/>
          <w:p>
            <w:pPr>
              <w:pStyle w:val="Compact"/>
            </w:pPr>
            <w:r>
              <w:t xml:space="preserve">15309253</w:t>
            </w:r>
          </w:p>
        </w:tc>
        <w:tc>
          <w:tcPr/>
          <w:p>
            <w:pPr>
              <w:pStyle w:val="Compact"/>
            </w:pPr>
            <w:r>
              <w:t xml:space="preserve">Suretta-Decke</w:t>
            </w:r>
          </w:p>
        </w:tc>
        <w:tc>
          <w:tcPr/>
          <w:p>
            <w:pPr>
              <w:pStyle w:val="Compact"/>
            </w:pPr>
            <w:r>
              <w:t xml:space="preserve">Nappe de Suretta</w:t>
            </w:r>
          </w:p>
        </w:tc>
      </w:tr>
      <w:tr>
        <w:tc>
          <w:tcPr/>
          <w:p>
            <w:pPr>
              <w:pStyle w:val="Compact"/>
            </w:pPr>
            <w:r>
              <w:t xml:space="preserve">15309254</w:t>
            </w:r>
          </w:p>
        </w:tc>
        <w:tc>
          <w:tcPr/>
          <w:p>
            <w:pPr>
              <w:pStyle w:val="Compact"/>
            </w:pPr>
            <w:r>
              <w:t xml:space="preserve">Schams-Deckenkomplex</w:t>
            </w:r>
          </w:p>
        </w:tc>
        <w:tc>
          <w:tcPr/>
          <w:p>
            <w:pPr>
              <w:pStyle w:val="Compact"/>
            </w:pPr>
            <w:r>
              <w:t xml:space="preserve">Complexe de nappes du Schams</w:t>
            </w:r>
          </w:p>
        </w:tc>
      </w:tr>
      <w:tr>
        <w:tc>
          <w:tcPr/>
          <w:p>
            <w:pPr>
              <w:pStyle w:val="Compact"/>
            </w:pPr>
            <w:r>
              <w:t xml:space="preserve">15309255</w:t>
            </w:r>
          </w:p>
        </w:tc>
        <w:tc>
          <w:tcPr/>
          <w:p>
            <w:pPr>
              <w:pStyle w:val="Compact"/>
            </w:pPr>
            <w:r>
              <w:t xml:space="preserve">Gelbhorn-Decke</w:t>
            </w:r>
          </w:p>
        </w:tc>
        <w:tc>
          <w:tcPr/>
          <w:p>
            <w:pPr>
              <w:pStyle w:val="Compact"/>
            </w:pPr>
            <w:r>
              <w:t xml:space="preserve">Nappe du Gelbhorn</w:t>
            </w:r>
          </w:p>
        </w:tc>
      </w:tr>
      <w:tr>
        <w:tc>
          <w:tcPr/>
          <w:p>
            <w:pPr>
              <w:pStyle w:val="Compact"/>
            </w:pPr>
            <w:r>
              <w:t xml:space="preserve">15309256</w:t>
            </w:r>
          </w:p>
        </w:tc>
        <w:tc>
          <w:tcPr/>
          <w:p>
            <w:pPr>
              <w:pStyle w:val="Compact"/>
            </w:pPr>
            <w:r>
              <w:t xml:space="preserve">Tschera-Kalkberg-Decke</w:t>
            </w:r>
          </w:p>
        </w:tc>
        <w:tc>
          <w:tcPr/>
          <w:p>
            <w:pPr>
              <w:pStyle w:val="Compact"/>
            </w:pPr>
            <w:r>
              <w:t xml:space="preserve">Nappe du Tschera-Kalkberg</w:t>
            </w:r>
          </w:p>
        </w:tc>
      </w:tr>
      <w:tr>
        <w:tc>
          <w:tcPr/>
          <w:p>
            <w:pPr>
              <w:pStyle w:val="Compact"/>
            </w:pPr>
            <w:r>
              <w:t xml:space="preserve">15309257</w:t>
            </w:r>
          </w:p>
        </w:tc>
        <w:tc>
          <w:tcPr/>
          <w:p>
            <w:pPr>
              <w:pStyle w:val="Compact"/>
            </w:pPr>
            <w:r>
              <w:t xml:space="preserve">Knorren-Melange</w:t>
            </w:r>
          </w:p>
        </w:tc>
        <w:tc>
          <w:tcPr/>
          <w:p>
            <w:pPr>
              <w:pStyle w:val="Compact"/>
            </w:pPr>
            <w:r>
              <w:t xml:space="preserve">Mélange de Knorren</w:t>
            </w:r>
          </w:p>
        </w:tc>
      </w:tr>
      <w:tr>
        <w:tc>
          <w:tcPr/>
          <w:p>
            <w:pPr>
              <w:pStyle w:val="Compact"/>
            </w:pPr>
            <w:r>
              <w:t xml:space="preserve">15309258</w:t>
            </w:r>
          </w:p>
        </w:tc>
        <w:tc>
          <w:tcPr/>
          <w:p>
            <w:pPr>
              <w:pStyle w:val="Compact"/>
            </w:pPr>
            <w:r>
              <w:t xml:space="preserve">Martegnas-Melange</w:t>
            </w:r>
          </w:p>
        </w:tc>
        <w:tc>
          <w:tcPr/>
          <w:p>
            <w:pPr>
              <w:pStyle w:val="Compact"/>
            </w:pPr>
            <w:r>
              <w:t xml:space="preserve">Mélange du Martegnas</w:t>
            </w:r>
          </w:p>
        </w:tc>
      </w:tr>
      <w:tr>
        <w:tc>
          <w:tcPr/>
          <w:p>
            <w:pPr>
              <w:pStyle w:val="Compact"/>
            </w:pPr>
            <w:r>
              <w:t xml:space="preserve">15309259</w:t>
            </w:r>
          </w:p>
        </w:tc>
        <w:tc>
          <w:tcPr/>
          <w:p>
            <w:pPr>
              <w:pStyle w:val="Compact"/>
            </w:pPr>
            <w:r>
              <w:t xml:space="preserve">Areua-Bruschghorn-Melange</w:t>
            </w:r>
          </w:p>
        </w:tc>
        <w:tc>
          <w:tcPr/>
          <w:p>
            <w:pPr>
              <w:pStyle w:val="Compact"/>
            </w:pPr>
            <w:r>
              <w:t xml:space="preserve">Mélange d'Areua-Bruschghorn</w:t>
            </w:r>
          </w:p>
        </w:tc>
      </w:tr>
      <w:tr>
        <w:tc>
          <w:tcPr/>
          <w:p>
            <w:pPr>
              <w:pStyle w:val="Compact"/>
            </w:pPr>
            <w:r>
              <w:t xml:space="preserve">15309260</w:t>
            </w:r>
          </w:p>
        </w:tc>
        <w:tc>
          <w:tcPr/>
          <w:p>
            <w:pPr>
              <w:pStyle w:val="Compact"/>
            </w:pPr>
            <w:r>
              <w:t xml:space="preserve">Falknis-Decke</w:t>
            </w:r>
          </w:p>
        </w:tc>
        <w:tc>
          <w:tcPr/>
          <w:p>
            <w:pPr>
              <w:pStyle w:val="Compact"/>
            </w:pPr>
            <w:r>
              <w:t xml:space="preserve">Nappe du Falknis</w:t>
            </w:r>
          </w:p>
        </w:tc>
      </w:tr>
      <w:tr>
        <w:tc>
          <w:tcPr/>
          <w:p>
            <w:pPr>
              <w:pStyle w:val="Compact"/>
            </w:pPr>
            <w:r>
              <w:t xml:space="preserve">15309261</w:t>
            </w:r>
          </w:p>
        </w:tc>
        <w:tc>
          <w:tcPr/>
          <w:p>
            <w:pPr>
              <w:pStyle w:val="Compact"/>
            </w:pPr>
            <w:r>
              <w:t xml:space="preserve">Tschingel-Schuppe</w:t>
            </w:r>
          </w:p>
        </w:tc>
        <w:tc>
          <w:tcPr/>
          <w:p>
            <w:pPr>
              <w:pStyle w:val="Compact"/>
            </w:pPr>
            <w:r>
              <w:t xml:space="preserve">Écaille du Tschingel</w:t>
            </w:r>
          </w:p>
        </w:tc>
      </w:tr>
      <w:tr>
        <w:tc>
          <w:tcPr/>
          <w:p>
            <w:pPr>
              <w:pStyle w:val="Compact"/>
            </w:pPr>
            <w:r>
              <w:t xml:space="preserve">15309262</w:t>
            </w:r>
          </w:p>
        </w:tc>
        <w:tc>
          <w:tcPr/>
          <w:p>
            <w:pPr>
              <w:pStyle w:val="Compact"/>
            </w:pPr>
            <w:r>
              <w:t xml:space="preserve">Grauspitz-Schuppe</w:t>
            </w:r>
          </w:p>
        </w:tc>
        <w:tc>
          <w:tcPr/>
          <w:p>
            <w:pPr>
              <w:pStyle w:val="Compact"/>
            </w:pPr>
            <w:r>
              <w:t xml:space="preserve">Écaille du Grauspitz</w:t>
            </w:r>
          </w:p>
        </w:tc>
      </w:tr>
      <w:tr>
        <w:tc>
          <w:tcPr/>
          <w:p>
            <w:pPr>
              <w:pStyle w:val="Compact"/>
            </w:pPr>
            <w:r>
              <w:t xml:space="preserve">15309263</w:t>
            </w:r>
          </w:p>
        </w:tc>
        <w:tc>
          <w:tcPr/>
          <w:p>
            <w:pPr>
              <w:pStyle w:val="Compact"/>
            </w:pPr>
            <w:r>
              <w:t xml:space="preserve">Glegghorn-Schuppe</w:t>
            </w:r>
          </w:p>
        </w:tc>
        <w:tc>
          <w:tcPr/>
          <w:p>
            <w:pPr>
              <w:pStyle w:val="Compact"/>
            </w:pPr>
            <w:r>
              <w:t xml:space="preserve">Écaille du Glegghorn</w:t>
            </w:r>
          </w:p>
        </w:tc>
      </w:tr>
      <w:tr>
        <w:tc>
          <w:tcPr/>
          <w:p>
            <w:pPr>
              <w:pStyle w:val="Compact"/>
            </w:pPr>
            <w:r>
              <w:t xml:space="preserve">15309264</w:t>
            </w:r>
          </w:p>
        </w:tc>
        <w:tc>
          <w:tcPr/>
          <w:p>
            <w:pPr>
              <w:pStyle w:val="Compact"/>
            </w:pPr>
            <w:r>
              <w:t xml:space="preserve">Sulzfluh-Decke</w:t>
            </w:r>
          </w:p>
        </w:tc>
        <w:tc>
          <w:tcPr/>
          <w:p>
            <w:pPr>
              <w:pStyle w:val="Compact"/>
            </w:pPr>
            <w:r>
              <w:t xml:space="preserve">Nappe de la Sulzfluh</w:t>
            </w:r>
          </w:p>
        </w:tc>
      </w:tr>
      <w:tr>
        <w:tc>
          <w:tcPr/>
          <w:p>
            <w:pPr>
              <w:pStyle w:val="Compact"/>
            </w:pPr>
            <w:r>
              <w:t xml:space="preserve">15309265</w:t>
            </w:r>
          </w:p>
        </w:tc>
        <w:tc>
          <w:tcPr/>
          <w:p>
            <w:pPr>
              <w:pStyle w:val="Compact"/>
            </w:pPr>
            <w:r>
              <w:t xml:space="preserve">Fimber-Zone</w:t>
            </w:r>
          </w:p>
        </w:tc>
        <w:tc>
          <w:tcPr/>
          <w:p>
            <w:pPr>
              <w:pStyle w:val="Compact"/>
            </w:pPr>
            <w:r>
              <w:t xml:space="preserve">Zone du Fimber</w:t>
            </w:r>
          </w:p>
        </w:tc>
      </w:tr>
      <w:tr>
        <w:tc>
          <w:tcPr/>
          <w:p>
            <w:pPr>
              <w:pStyle w:val="Compact"/>
            </w:pPr>
            <w:r>
              <w:t xml:space="preserve">15309266</w:t>
            </w:r>
          </w:p>
        </w:tc>
        <w:tc>
          <w:tcPr/>
          <w:p>
            <w:pPr>
              <w:pStyle w:val="Compact"/>
            </w:pPr>
            <w:r>
              <w:t xml:space="preserve">Tasna-Decke</w:t>
            </w:r>
          </w:p>
        </w:tc>
        <w:tc>
          <w:tcPr/>
          <w:p>
            <w:pPr>
              <w:pStyle w:val="Compact"/>
            </w:pPr>
            <w:r>
              <w:t xml:space="preserve">Nappe de Tasna</w:t>
            </w:r>
          </w:p>
        </w:tc>
      </w:tr>
      <w:tr>
        <w:tc>
          <w:tcPr/>
          <w:p>
            <w:pPr>
              <w:pStyle w:val="Compact"/>
            </w:pPr>
            <w:r>
              <w:t xml:space="preserve">15309267</w:t>
            </w:r>
          </w:p>
        </w:tc>
        <w:tc>
          <w:tcPr/>
          <w:p>
            <w:pPr>
              <w:pStyle w:val="Compact"/>
            </w:pPr>
            <w:r>
              <w:t xml:space="preserve">Oberpenninikum</w:t>
            </w:r>
          </w:p>
        </w:tc>
        <w:tc>
          <w:tcPr/>
          <w:p>
            <w:pPr>
              <w:pStyle w:val="Compact"/>
            </w:pPr>
            <w:r>
              <w:t xml:space="preserve">Pennique supérieur</w:t>
            </w:r>
          </w:p>
        </w:tc>
      </w:tr>
      <w:tr>
        <w:tc>
          <w:tcPr/>
          <w:p>
            <w:pPr>
              <w:pStyle w:val="Compact"/>
            </w:pPr>
            <w:r>
              <w:t xml:space="preserve">15309268</w:t>
            </w:r>
          </w:p>
        </w:tc>
        <w:tc>
          <w:tcPr/>
          <w:p>
            <w:pPr>
              <w:pStyle w:val="Compact"/>
            </w:pPr>
            <w:r>
              <w:t xml:space="preserve">Gets-Decke</w:t>
            </w:r>
          </w:p>
        </w:tc>
        <w:tc>
          <w:tcPr/>
          <w:p>
            <w:pPr>
              <w:pStyle w:val="Compact"/>
            </w:pPr>
            <w:r>
              <w:t xml:space="preserve">Nappe des Gets</w:t>
            </w:r>
          </w:p>
        </w:tc>
      </w:tr>
      <w:tr>
        <w:tc>
          <w:tcPr/>
          <w:p>
            <w:pPr>
              <w:pStyle w:val="Compact"/>
            </w:pPr>
            <w:r>
              <w:t xml:space="preserve">15309269</w:t>
            </w:r>
          </w:p>
        </w:tc>
        <w:tc>
          <w:tcPr/>
          <w:p>
            <w:pPr>
              <w:pStyle w:val="Compact"/>
            </w:pPr>
            <w:r>
              <w:t xml:space="preserve">Simmen-Decke</w:t>
            </w:r>
          </w:p>
        </w:tc>
        <w:tc>
          <w:tcPr/>
          <w:p>
            <w:pPr>
              <w:pStyle w:val="Compact"/>
            </w:pPr>
            <w:r>
              <w:t xml:space="preserve">Nappe de la Simme</w:t>
            </w:r>
          </w:p>
        </w:tc>
      </w:tr>
      <w:tr>
        <w:tc>
          <w:tcPr/>
          <w:p>
            <w:pPr>
              <w:pStyle w:val="Compact"/>
            </w:pPr>
            <w:r>
              <w:t xml:space="preserve">15309270</w:t>
            </w:r>
          </w:p>
        </w:tc>
        <w:tc>
          <w:tcPr/>
          <w:p>
            <w:pPr>
              <w:pStyle w:val="Compact"/>
            </w:pPr>
            <w:r>
              <w:t xml:space="preserve">Dranses-Decke</w:t>
            </w:r>
          </w:p>
        </w:tc>
        <w:tc>
          <w:tcPr/>
          <w:p>
            <w:pPr>
              <w:pStyle w:val="Compact"/>
            </w:pPr>
            <w:r>
              <w:t xml:space="preserve">Nappe des Dranses</w:t>
            </w:r>
          </w:p>
        </w:tc>
      </w:tr>
      <w:tr>
        <w:tc>
          <w:tcPr/>
          <w:p>
            <w:pPr>
              <w:pStyle w:val="Compact"/>
            </w:pPr>
            <w:r>
              <w:t xml:space="preserve">15309271</w:t>
            </w:r>
          </w:p>
        </w:tc>
        <w:tc>
          <w:tcPr/>
          <w:p>
            <w:pPr>
              <w:pStyle w:val="Compact"/>
            </w:pPr>
            <w:r>
              <w:t xml:space="preserve">Saane-Decke</w:t>
            </w:r>
          </w:p>
        </w:tc>
        <w:tc>
          <w:tcPr/>
          <w:p>
            <w:pPr>
              <w:pStyle w:val="Compact"/>
            </w:pPr>
            <w:r>
              <w:t xml:space="preserve">Nappe de la Sarine</w:t>
            </w:r>
          </w:p>
        </w:tc>
      </w:tr>
      <w:tr>
        <w:tc>
          <w:tcPr/>
          <w:p>
            <w:pPr>
              <w:pStyle w:val="Compact"/>
            </w:pPr>
            <w:r>
              <w:t xml:space="preserve">15309272</w:t>
            </w:r>
          </w:p>
        </w:tc>
        <w:tc>
          <w:tcPr/>
          <w:p>
            <w:pPr>
              <w:pStyle w:val="Compact"/>
            </w:pPr>
            <w:r>
              <w:t xml:space="preserve">Antrona-Decke</w:t>
            </w:r>
          </w:p>
        </w:tc>
        <w:tc>
          <w:tcPr/>
          <w:p>
            <w:pPr>
              <w:pStyle w:val="Compact"/>
            </w:pPr>
            <w:r>
              <w:t xml:space="preserve">Nappe d'Antrona</w:t>
            </w:r>
          </w:p>
        </w:tc>
      </w:tr>
      <w:tr>
        <w:tc>
          <w:tcPr/>
          <w:p>
            <w:pPr>
              <w:pStyle w:val="Compact"/>
            </w:pPr>
            <w:r>
              <w:t xml:space="preserve">15309273</w:t>
            </w:r>
          </w:p>
        </w:tc>
        <w:tc>
          <w:tcPr/>
          <w:p>
            <w:pPr>
              <w:pStyle w:val="Compact"/>
            </w:pPr>
            <w:r>
              <w:t xml:space="preserve">Zermatt-Saas-Fee-Decke</w:t>
            </w:r>
          </w:p>
        </w:tc>
        <w:tc>
          <w:tcPr/>
          <w:p>
            <w:pPr>
              <w:pStyle w:val="Compact"/>
            </w:pPr>
            <w:r>
              <w:t xml:space="preserve">Nappe de Zermatt - Sass Fee</w:t>
            </w:r>
          </w:p>
        </w:tc>
      </w:tr>
      <w:tr>
        <w:tc>
          <w:tcPr/>
          <w:p>
            <w:pPr>
              <w:pStyle w:val="Compact"/>
            </w:pPr>
            <w:r>
              <w:t xml:space="preserve">15309274</w:t>
            </w:r>
          </w:p>
        </w:tc>
        <w:tc>
          <w:tcPr/>
          <w:p>
            <w:pPr>
              <w:pStyle w:val="Compact"/>
            </w:pPr>
            <w:r>
              <w:t xml:space="preserve">Theodulgletscher-Schuppe</w:t>
            </w:r>
          </w:p>
        </w:tc>
        <w:tc>
          <w:tcPr/>
          <w:p>
            <w:pPr>
              <w:pStyle w:val="Compact"/>
            </w:pPr>
            <w:r>
              <w:t xml:space="preserve">Écaille du Theodulgletscher</w:t>
            </w:r>
          </w:p>
        </w:tc>
      </w:tr>
      <w:tr>
        <w:tc>
          <w:tcPr/>
          <w:p>
            <w:pPr>
              <w:pStyle w:val="Compact"/>
            </w:pPr>
            <w:r>
              <w:t xml:space="preserve">15309275</w:t>
            </w:r>
          </w:p>
        </w:tc>
        <w:tc>
          <w:tcPr/>
          <w:p>
            <w:pPr>
              <w:pStyle w:val="Compact"/>
            </w:pPr>
            <w:r>
              <w:t xml:space="preserve">Mont-Emilius-Decke</w:t>
            </w:r>
          </w:p>
        </w:tc>
        <w:tc>
          <w:tcPr/>
          <w:p>
            <w:pPr>
              <w:pStyle w:val="Compact"/>
            </w:pPr>
            <w:r>
              <w:t xml:space="preserve">Nappe du Mont Emilius</w:t>
            </w:r>
          </w:p>
        </w:tc>
      </w:tr>
      <w:tr>
        <w:tc>
          <w:tcPr/>
          <w:p>
            <w:pPr>
              <w:pStyle w:val="Compact"/>
            </w:pPr>
            <w:r>
              <w:t xml:space="preserve">15309276</w:t>
            </w:r>
          </w:p>
        </w:tc>
        <w:tc>
          <w:tcPr/>
          <w:p>
            <w:pPr>
              <w:pStyle w:val="Compact"/>
            </w:pPr>
            <w:r>
              <w:t xml:space="preserve">Etirol-Levaz-Schuppe</w:t>
            </w:r>
          </w:p>
        </w:tc>
        <w:tc>
          <w:tcPr/>
          <w:p>
            <w:pPr>
              <w:pStyle w:val="Compact"/>
            </w:pPr>
            <w:r>
              <w:t xml:space="preserve">Écaille d'Etirol-Levaz</w:t>
            </w:r>
          </w:p>
        </w:tc>
      </w:tr>
      <w:tr>
        <w:tc>
          <w:tcPr/>
          <w:p>
            <w:pPr>
              <w:pStyle w:val="Compact"/>
            </w:pPr>
            <w:r>
              <w:t xml:space="preserve">15309277</w:t>
            </w:r>
          </w:p>
        </w:tc>
        <w:tc>
          <w:tcPr/>
          <w:p>
            <w:pPr>
              <w:pStyle w:val="Compact"/>
            </w:pPr>
            <w:r>
              <w:t xml:space="preserve">Châtillon-St-Vincent-Schuppen</w:t>
            </w:r>
          </w:p>
        </w:tc>
        <w:tc>
          <w:tcPr/>
          <w:p>
            <w:pPr>
              <w:pStyle w:val="Compact"/>
            </w:pPr>
            <w:r>
              <w:t xml:space="preserve">Écailles de Châtillon-St-Vincent</w:t>
            </w:r>
          </w:p>
        </w:tc>
      </w:tr>
      <w:tr>
        <w:tc>
          <w:tcPr/>
          <w:p>
            <w:pPr>
              <w:pStyle w:val="Compact"/>
            </w:pPr>
            <w:r>
              <w:t xml:space="preserve">15309278</w:t>
            </w:r>
          </w:p>
        </w:tc>
        <w:tc>
          <w:tcPr/>
          <w:p>
            <w:pPr>
              <w:pStyle w:val="Compact"/>
            </w:pPr>
            <w:r>
              <w:t xml:space="preserve">Châtillon-Schuppe</w:t>
            </w:r>
          </w:p>
        </w:tc>
        <w:tc>
          <w:tcPr/>
          <w:p>
            <w:pPr>
              <w:pStyle w:val="Compact"/>
            </w:pPr>
            <w:r>
              <w:t xml:space="preserve">Écaille de Châtillon</w:t>
            </w:r>
          </w:p>
        </w:tc>
      </w:tr>
      <w:tr>
        <w:tc>
          <w:tcPr/>
          <w:p>
            <w:pPr>
              <w:pStyle w:val="Compact"/>
            </w:pPr>
            <w:r>
              <w:t xml:space="preserve">15309279</w:t>
            </w:r>
          </w:p>
        </w:tc>
        <w:tc>
          <w:tcPr/>
          <w:p>
            <w:pPr>
              <w:pStyle w:val="Compact"/>
            </w:pPr>
            <w:r>
              <w:t xml:space="preserve">Pontey-Schuppe</w:t>
            </w:r>
          </w:p>
        </w:tc>
        <w:tc>
          <w:tcPr/>
          <w:p>
            <w:pPr>
              <w:pStyle w:val="Compact"/>
            </w:pPr>
            <w:r>
              <w:t xml:space="preserve">Écaille de Pontey</w:t>
            </w:r>
          </w:p>
        </w:tc>
      </w:tr>
      <w:tr>
        <w:tc>
          <w:tcPr/>
          <w:p>
            <w:pPr>
              <w:pStyle w:val="Compact"/>
            </w:pPr>
            <w:r>
              <w:t xml:space="preserve">15309280</w:t>
            </w:r>
          </w:p>
        </w:tc>
        <w:tc>
          <w:tcPr/>
          <w:p>
            <w:pPr>
              <w:pStyle w:val="Compact"/>
            </w:pPr>
            <w:r>
              <w:t xml:space="preserve">Grun-Schuppe</w:t>
            </w:r>
          </w:p>
        </w:tc>
        <w:tc>
          <w:tcPr/>
          <w:p>
            <w:pPr>
              <w:pStyle w:val="Compact"/>
            </w:pPr>
            <w:r>
              <w:t xml:space="preserve">Écaille de Grun</w:t>
            </w:r>
          </w:p>
        </w:tc>
      </w:tr>
      <w:tr>
        <w:tc>
          <w:tcPr/>
          <w:p>
            <w:pPr>
              <w:pStyle w:val="Compact"/>
            </w:pPr>
            <w:r>
              <w:t xml:space="preserve">15309281</w:t>
            </w:r>
          </w:p>
        </w:tc>
        <w:tc>
          <w:tcPr/>
          <w:p>
            <w:pPr>
              <w:pStyle w:val="Compact"/>
            </w:pPr>
            <w:r>
              <w:t xml:space="preserve">Vollon-Schuppe</w:t>
            </w:r>
          </w:p>
        </w:tc>
        <w:tc>
          <w:tcPr/>
          <w:p>
            <w:pPr>
              <w:pStyle w:val="Compact"/>
            </w:pPr>
            <w:r>
              <w:t xml:space="preserve">Écaille de Vollon</w:t>
            </w:r>
          </w:p>
        </w:tc>
      </w:tr>
      <w:tr>
        <w:tc>
          <w:tcPr/>
          <w:p>
            <w:pPr>
              <w:pStyle w:val="Compact"/>
            </w:pPr>
            <w:r>
              <w:t xml:space="preserve">15309282</w:t>
            </w:r>
          </w:p>
        </w:tc>
        <w:tc>
          <w:tcPr/>
          <w:p>
            <w:pPr>
              <w:pStyle w:val="Compact"/>
            </w:pPr>
            <w:r>
              <w:t xml:space="preserve">Gornergrat-Decke</w:t>
            </w:r>
          </w:p>
        </w:tc>
        <w:tc>
          <w:tcPr/>
          <w:p>
            <w:pPr>
              <w:pStyle w:val="Compact"/>
            </w:pPr>
            <w:r>
              <w:t xml:space="preserve">Nappe du Gornergrat</w:t>
            </w:r>
          </w:p>
        </w:tc>
      </w:tr>
      <w:tr>
        <w:tc>
          <w:tcPr/>
          <w:p>
            <w:pPr>
              <w:pStyle w:val="Compact"/>
            </w:pPr>
            <w:r>
              <w:t xml:space="preserve">15309283</w:t>
            </w:r>
          </w:p>
        </w:tc>
        <w:tc>
          <w:tcPr/>
          <w:p>
            <w:pPr>
              <w:pStyle w:val="Compact"/>
            </w:pPr>
            <w:r>
              <w:t xml:space="preserve">Cimes-Blanches-Decke</w:t>
            </w:r>
          </w:p>
        </w:tc>
        <w:tc>
          <w:tcPr/>
          <w:p>
            <w:pPr>
              <w:pStyle w:val="Compact"/>
            </w:pPr>
            <w:r>
              <w:t xml:space="preserve">Nappe des Cimes Blanches</w:t>
            </w:r>
          </w:p>
        </w:tc>
      </w:tr>
      <w:tr>
        <w:tc>
          <w:tcPr/>
          <w:p>
            <w:pPr>
              <w:pStyle w:val="Compact"/>
            </w:pPr>
            <w:r>
              <w:t xml:space="preserve">15309284</w:t>
            </w:r>
          </w:p>
        </w:tc>
        <w:tc>
          <w:tcPr/>
          <w:p>
            <w:pPr>
              <w:pStyle w:val="Compact"/>
            </w:pPr>
            <w:r>
              <w:t xml:space="preserve">Frilihorn-Decke</w:t>
            </w:r>
          </w:p>
        </w:tc>
        <w:tc>
          <w:tcPr/>
          <w:p>
            <w:pPr>
              <w:pStyle w:val="Compact"/>
            </w:pPr>
            <w:r>
              <w:t xml:space="preserve">Nappe du Frilihorn</w:t>
            </w:r>
          </w:p>
        </w:tc>
      </w:tr>
      <w:tr>
        <w:tc>
          <w:tcPr/>
          <w:p>
            <w:pPr>
              <w:pStyle w:val="Compact"/>
            </w:pPr>
            <w:r>
              <w:t xml:space="preserve">15309285</w:t>
            </w:r>
          </w:p>
        </w:tc>
        <w:tc>
          <w:tcPr/>
          <w:p>
            <w:pPr>
              <w:pStyle w:val="Compact"/>
            </w:pPr>
            <w:r>
              <w:t xml:space="preserve">Tsaté-Decke</w:t>
            </w:r>
          </w:p>
        </w:tc>
        <w:tc>
          <w:tcPr/>
          <w:p>
            <w:pPr>
              <w:pStyle w:val="Compact"/>
            </w:pPr>
            <w:r>
              <w:t xml:space="preserve">Nappe du Tsaté</w:t>
            </w:r>
          </w:p>
        </w:tc>
      </w:tr>
      <w:tr>
        <w:tc>
          <w:tcPr/>
          <w:p>
            <w:pPr>
              <w:pStyle w:val="Compact"/>
            </w:pPr>
            <w:r>
              <w:t xml:space="preserve">15309286</w:t>
            </w:r>
          </w:p>
        </w:tc>
        <w:tc>
          <w:tcPr/>
          <w:p>
            <w:pPr>
              <w:pStyle w:val="Compact"/>
            </w:pPr>
            <w:r>
              <w:t xml:space="preserve">Avers-Decke</w:t>
            </w:r>
          </w:p>
        </w:tc>
        <w:tc>
          <w:tcPr/>
          <w:p>
            <w:pPr>
              <w:pStyle w:val="Compact"/>
            </w:pPr>
            <w:r>
              <w:t xml:space="preserve">Nappe de l'Avers</w:t>
            </w:r>
          </w:p>
        </w:tc>
      </w:tr>
      <w:tr>
        <w:tc>
          <w:tcPr/>
          <w:p>
            <w:pPr>
              <w:pStyle w:val="Compact"/>
            </w:pPr>
            <w:r>
              <w:t xml:space="preserve">15309287</w:t>
            </w:r>
          </w:p>
        </w:tc>
        <w:tc>
          <w:tcPr/>
          <w:p>
            <w:pPr>
              <w:pStyle w:val="Compact"/>
            </w:pPr>
            <w:r>
              <w:t xml:space="preserve">Malenco-Forno-Lizun-Decke</w:t>
            </w:r>
          </w:p>
        </w:tc>
        <w:tc>
          <w:tcPr/>
          <w:p>
            <w:pPr>
              <w:pStyle w:val="Compact"/>
            </w:pPr>
            <w:r>
              <w:t xml:space="preserve">Nappe de Malenco-Forno-Lizun</w:t>
            </w:r>
          </w:p>
        </w:tc>
      </w:tr>
      <w:tr>
        <w:tc>
          <w:tcPr/>
          <w:p>
            <w:pPr>
              <w:pStyle w:val="Compact"/>
            </w:pPr>
            <w:r>
              <w:t xml:space="preserve">15309288</w:t>
            </w:r>
          </w:p>
        </w:tc>
        <w:tc>
          <w:tcPr/>
          <w:p>
            <w:pPr>
              <w:pStyle w:val="Compact"/>
            </w:pPr>
            <w:r>
              <w:t xml:space="preserve">Platta-Decke</w:t>
            </w:r>
          </w:p>
        </w:tc>
        <w:tc>
          <w:tcPr/>
          <w:p>
            <w:pPr>
              <w:pStyle w:val="Compact"/>
            </w:pPr>
            <w:r>
              <w:t xml:space="preserve">Nappe du Platta</w:t>
            </w:r>
          </w:p>
        </w:tc>
      </w:tr>
      <w:tr>
        <w:tc>
          <w:tcPr/>
          <w:p>
            <w:pPr>
              <w:pStyle w:val="Compact"/>
            </w:pPr>
            <w:r>
              <w:t xml:space="preserve">15309289</w:t>
            </w:r>
          </w:p>
        </w:tc>
        <w:tc>
          <w:tcPr/>
          <w:p>
            <w:pPr>
              <w:pStyle w:val="Compact"/>
            </w:pPr>
            <w:r>
              <w:t xml:space="preserve">Arosa-Zone</w:t>
            </w:r>
          </w:p>
        </w:tc>
        <w:tc>
          <w:tcPr/>
          <w:p>
            <w:pPr>
              <w:pStyle w:val="Compact"/>
            </w:pPr>
            <w:r>
              <w:t xml:space="preserve">Zone d'Arosa</w:t>
            </w:r>
          </w:p>
        </w:tc>
      </w:tr>
      <w:tr>
        <w:tc>
          <w:tcPr/>
          <w:p>
            <w:pPr>
              <w:pStyle w:val="Compact"/>
            </w:pPr>
            <w:r>
              <w:t xml:space="preserve">15309290</w:t>
            </w:r>
          </w:p>
        </w:tc>
        <w:tc>
          <w:tcPr/>
          <w:p>
            <w:pPr>
              <w:pStyle w:val="Compact"/>
            </w:pPr>
            <w:r>
              <w:t xml:space="preserve">Haupterhorn-Scholle</w:t>
            </w:r>
          </w:p>
        </w:tc>
        <w:tc>
          <w:tcPr/>
          <w:p>
            <w:pPr>
              <w:pStyle w:val="Compact"/>
            </w:pPr>
            <w:r>
              <w:t xml:space="preserve">Écaille du Haupterhorn</w:t>
            </w:r>
          </w:p>
        </w:tc>
      </w:tr>
      <w:tr>
        <w:tc>
          <w:tcPr/>
          <w:p>
            <w:pPr>
              <w:pStyle w:val="Compact"/>
            </w:pPr>
            <w:r>
              <w:t xml:space="preserve">15309291</w:t>
            </w:r>
          </w:p>
        </w:tc>
        <w:tc>
          <w:tcPr/>
          <w:p>
            <w:pPr>
              <w:pStyle w:val="Compact"/>
            </w:pPr>
            <w:r>
              <w:t xml:space="preserve">Weissfluh-Scholle</w:t>
            </w:r>
          </w:p>
        </w:tc>
        <w:tc>
          <w:tcPr/>
          <w:p>
            <w:pPr>
              <w:pStyle w:val="Compact"/>
            </w:pPr>
            <w:r>
              <w:t xml:space="preserve">Écaille de la Weissfluh</w:t>
            </w:r>
          </w:p>
        </w:tc>
      </w:tr>
      <w:tr>
        <w:tc>
          <w:tcPr/>
          <w:p>
            <w:pPr>
              <w:pStyle w:val="Compact"/>
            </w:pPr>
            <w:r>
              <w:t xml:space="preserve">15309292</w:t>
            </w:r>
          </w:p>
        </w:tc>
        <w:tc>
          <w:tcPr/>
          <w:p>
            <w:pPr>
              <w:pStyle w:val="Compact"/>
            </w:pPr>
            <w:r>
              <w:t xml:space="preserve">Gotschnawang-Scholle</w:t>
            </w:r>
          </w:p>
        </w:tc>
        <w:tc>
          <w:tcPr/>
          <w:p>
            <w:pPr>
              <w:pStyle w:val="Compact"/>
            </w:pPr>
            <w:r>
              <w:t xml:space="preserve">Écaille de la Gotschnawang</w:t>
            </w:r>
          </w:p>
        </w:tc>
      </w:tr>
      <w:tr>
        <w:tc>
          <w:tcPr/>
          <w:p>
            <w:pPr>
              <w:pStyle w:val="Compact"/>
            </w:pPr>
            <w:r>
              <w:t xml:space="preserve">15309293</w:t>
            </w:r>
          </w:p>
        </w:tc>
        <w:tc>
          <w:tcPr/>
          <w:p>
            <w:pPr>
              <w:pStyle w:val="Compact"/>
            </w:pPr>
            <w:r>
              <w:t xml:space="preserve">Dros-Scholle</w:t>
            </w:r>
          </w:p>
        </w:tc>
        <w:tc>
          <w:tcPr/>
          <w:p>
            <w:pPr>
              <w:pStyle w:val="Compact"/>
            </w:pPr>
            <w:r>
              <w:t xml:space="preserve">Écaille de Dros</w:t>
            </w:r>
          </w:p>
        </w:tc>
      </w:tr>
      <w:tr>
        <w:tc>
          <w:tcPr/>
          <w:p>
            <w:pPr>
              <w:pStyle w:val="Compact"/>
            </w:pPr>
            <w:r>
              <w:t xml:space="preserve">15309294</w:t>
            </w:r>
          </w:p>
        </w:tc>
        <w:tc>
          <w:tcPr/>
          <w:p>
            <w:pPr>
              <w:pStyle w:val="Compact"/>
            </w:pPr>
            <w:r>
              <w:t xml:space="preserve">Totalp-Ophiolithkomplex</w:t>
            </w:r>
          </w:p>
        </w:tc>
        <w:tc>
          <w:tcPr/>
          <w:p>
            <w:pPr>
              <w:pStyle w:val="Compact"/>
            </w:pPr>
            <w:r>
              <w:t xml:space="preserve">Complexe ophiolitique de la Totalp</w:t>
            </w:r>
          </w:p>
        </w:tc>
      </w:tr>
      <w:tr>
        <w:tc>
          <w:tcPr/>
          <w:p>
            <w:pPr>
              <w:pStyle w:val="Compact"/>
            </w:pPr>
            <w:r>
              <w:t xml:space="preserve">15309295</w:t>
            </w:r>
          </w:p>
        </w:tc>
        <w:tc>
          <w:tcPr/>
          <w:p>
            <w:pPr>
              <w:pStyle w:val="Compact"/>
            </w:pPr>
            <w:r>
              <w:t xml:space="preserve">Salassikum</w:t>
            </w:r>
          </w:p>
        </w:tc>
        <w:tc>
          <w:tcPr/>
          <w:p>
            <w:pPr>
              <w:pStyle w:val="Compact"/>
            </w:pPr>
            <w:r>
              <w:t xml:space="preserve">Salassique</w:t>
            </w:r>
          </w:p>
        </w:tc>
      </w:tr>
      <w:tr>
        <w:tc>
          <w:tcPr/>
          <w:p>
            <w:pPr>
              <w:pStyle w:val="Compact"/>
            </w:pPr>
            <w:r>
              <w:t xml:space="preserve">15309296</w:t>
            </w:r>
          </w:p>
        </w:tc>
        <w:tc>
          <w:tcPr/>
          <w:p>
            <w:pPr>
              <w:pStyle w:val="Compact"/>
            </w:pPr>
            <w:r>
              <w:t xml:space="preserve">Mont-Mary-Decke</w:t>
            </w:r>
          </w:p>
        </w:tc>
        <w:tc>
          <w:tcPr/>
          <w:p>
            <w:pPr>
              <w:pStyle w:val="Compact"/>
            </w:pPr>
            <w:r>
              <w:t xml:space="preserve">Nappe du Mont Mary</w:t>
            </w:r>
          </w:p>
        </w:tc>
      </w:tr>
      <w:tr>
        <w:tc>
          <w:tcPr/>
          <w:p>
            <w:pPr>
              <w:pStyle w:val="Compact"/>
            </w:pPr>
            <w:r>
              <w:t xml:space="preserve">15309297</w:t>
            </w:r>
          </w:p>
        </w:tc>
        <w:tc>
          <w:tcPr/>
          <w:p>
            <w:pPr>
              <w:pStyle w:val="Compact"/>
            </w:pPr>
            <w:r>
              <w:t xml:space="preserve">Untere Einheit der Mont-Mary-Decke</w:t>
            </w:r>
          </w:p>
        </w:tc>
        <w:tc>
          <w:tcPr/>
          <w:p>
            <w:pPr>
              <w:pStyle w:val="Compact"/>
            </w:pPr>
            <w:r>
              <w:t xml:space="preserve">Unité Inférieure de la Nappe du Mont Mary</w:t>
            </w:r>
          </w:p>
        </w:tc>
      </w:tr>
      <w:tr>
        <w:tc>
          <w:tcPr/>
          <w:p>
            <w:pPr>
              <w:pStyle w:val="Compact"/>
            </w:pPr>
            <w:r>
              <w:t xml:space="preserve">15309298</w:t>
            </w:r>
          </w:p>
        </w:tc>
        <w:tc>
          <w:tcPr/>
          <w:p>
            <w:pPr>
              <w:pStyle w:val="Compact"/>
            </w:pPr>
            <w:r>
              <w:t xml:space="preserve">Obere Einheit der Mont-Mary-Decke</w:t>
            </w:r>
          </w:p>
        </w:tc>
        <w:tc>
          <w:tcPr/>
          <w:p>
            <w:pPr>
              <w:pStyle w:val="Compact"/>
            </w:pPr>
            <w:r>
              <w:t xml:space="preserve">Unité Supérieure de la Nappe du Mont Mary</w:t>
            </w:r>
          </w:p>
        </w:tc>
      </w:tr>
      <w:tr>
        <w:tc>
          <w:tcPr/>
          <w:p>
            <w:pPr>
              <w:pStyle w:val="Compact"/>
            </w:pPr>
            <w:r>
              <w:t xml:space="preserve">15309299</w:t>
            </w:r>
          </w:p>
        </w:tc>
        <w:tc>
          <w:tcPr/>
          <w:p>
            <w:pPr>
              <w:pStyle w:val="Compact"/>
            </w:pPr>
            <w:r>
              <w:t xml:space="preserve">Roisan-Cignana-Scherzone</w:t>
            </w:r>
          </w:p>
        </w:tc>
        <w:tc>
          <w:tcPr/>
          <w:p>
            <w:pPr>
              <w:pStyle w:val="Compact"/>
            </w:pPr>
            <w:r>
              <w:t xml:space="preserve">Zone de cisaillement de Roisan-Cignana</w:t>
            </w:r>
          </w:p>
        </w:tc>
      </w:tr>
      <w:tr>
        <w:tc>
          <w:tcPr/>
          <w:p>
            <w:pPr>
              <w:pStyle w:val="Compact"/>
            </w:pPr>
            <w:r>
              <w:t xml:space="preserve">15309300</w:t>
            </w:r>
          </w:p>
        </w:tc>
        <w:tc>
          <w:tcPr/>
          <w:p>
            <w:pPr>
              <w:pStyle w:val="Compact"/>
            </w:pPr>
            <w:r>
              <w:t xml:space="preserve">Dent-Blanche-Decke</w:t>
            </w:r>
          </w:p>
        </w:tc>
        <w:tc>
          <w:tcPr/>
          <w:p>
            <w:pPr>
              <w:pStyle w:val="Compact"/>
            </w:pPr>
            <w:r>
              <w:t xml:space="preserve">Nappe de la Dent Blanche</w:t>
            </w:r>
          </w:p>
        </w:tc>
      </w:tr>
      <w:tr>
        <w:tc>
          <w:tcPr/>
          <w:p>
            <w:pPr>
              <w:pStyle w:val="Compact"/>
            </w:pPr>
            <w:r>
              <w:t xml:space="preserve">15309301</w:t>
            </w:r>
          </w:p>
        </w:tc>
        <w:tc>
          <w:tcPr/>
          <w:p>
            <w:pPr>
              <w:pStyle w:val="Compact"/>
            </w:pPr>
            <w:r>
              <w:t xml:space="preserve">Arolla-Einheit</w:t>
            </w:r>
          </w:p>
        </w:tc>
        <w:tc>
          <w:tcPr/>
          <w:p>
            <w:pPr>
              <w:pStyle w:val="Compact"/>
            </w:pPr>
            <w:r>
              <w:t xml:space="preserve">Unité d'Arolla</w:t>
            </w:r>
          </w:p>
        </w:tc>
      </w:tr>
      <w:tr>
        <w:tc>
          <w:tcPr/>
          <w:p>
            <w:pPr>
              <w:pStyle w:val="Compact"/>
            </w:pPr>
            <w:r>
              <w:t xml:space="preserve">15309302</w:t>
            </w:r>
          </w:p>
        </w:tc>
        <w:tc>
          <w:tcPr/>
          <w:p>
            <w:pPr>
              <w:pStyle w:val="Compact"/>
            </w:pPr>
            <w:r>
              <w:t xml:space="preserve">Valpelline-Einheit</w:t>
            </w:r>
          </w:p>
        </w:tc>
        <w:tc>
          <w:tcPr/>
          <w:p>
            <w:pPr>
              <w:pStyle w:val="Compact"/>
            </w:pPr>
            <w:r>
              <w:t xml:space="preserve">Unité de Valpelline</w:t>
            </w:r>
          </w:p>
        </w:tc>
      </w:tr>
      <w:tr>
        <w:tc>
          <w:tcPr/>
          <w:p>
            <w:pPr>
              <w:pStyle w:val="Compact"/>
            </w:pPr>
            <w:r>
              <w:t xml:space="preserve">15309303</w:t>
            </w:r>
          </w:p>
        </w:tc>
        <w:tc>
          <w:tcPr/>
          <w:p>
            <w:pPr>
              <w:pStyle w:val="Compact"/>
            </w:pPr>
            <w:r>
              <w:t xml:space="preserve">Sesia-Decke</w:t>
            </w:r>
          </w:p>
        </w:tc>
        <w:tc>
          <w:tcPr/>
          <w:p>
            <w:pPr>
              <w:pStyle w:val="Compact"/>
            </w:pPr>
            <w:r>
              <w:t xml:space="preserve">Nappe de Sesia</w:t>
            </w:r>
          </w:p>
        </w:tc>
      </w:tr>
      <w:tr>
        <w:tc>
          <w:tcPr/>
          <w:p>
            <w:pPr>
              <w:pStyle w:val="Compact"/>
            </w:pPr>
            <w:r>
              <w:t xml:space="preserve">15309304</w:t>
            </w:r>
          </w:p>
        </w:tc>
        <w:tc>
          <w:tcPr/>
          <w:p>
            <w:pPr>
              <w:pStyle w:val="Compact"/>
            </w:pPr>
            <w:r>
              <w:t xml:space="preserve">Seconda Zona Dioritico-Kinzigitica</w:t>
            </w:r>
          </w:p>
        </w:tc>
        <w:tc>
          <w:tcPr/>
          <w:p>
            <w:pPr>
              <w:pStyle w:val="Compact"/>
            </w:pPr>
            <w:r>
              <w:t xml:space="preserve">Seconde Zone Dioritico-Kinzigitique</w:t>
            </w:r>
          </w:p>
        </w:tc>
      </w:tr>
      <w:tr>
        <w:tc>
          <w:tcPr/>
          <w:p>
            <w:pPr>
              <w:pStyle w:val="Compact"/>
            </w:pPr>
            <w:r>
              <w:t xml:space="preserve">15309305</w:t>
            </w:r>
          </w:p>
        </w:tc>
        <w:tc>
          <w:tcPr/>
          <w:p>
            <w:pPr>
              <w:pStyle w:val="Compact"/>
            </w:pPr>
            <w:r>
              <w:t xml:space="preserve">Gneiss-minuti-Einheit</w:t>
            </w:r>
          </w:p>
        </w:tc>
        <w:tc>
          <w:tcPr/>
          <w:p>
            <w:pPr>
              <w:pStyle w:val="Compact"/>
            </w:pPr>
            <w:r>
              <w:t xml:space="preserve">Unité des Gneiss minuti</w:t>
            </w:r>
          </w:p>
        </w:tc>
      </w:tr>
      <w:tr>
        <w:tc>
          <w:tcPr/>
          <w:p>
            <w:pPr>
              <w:pStyle w:val="Compact"/>
            </w:pPr>
            <w:r>
              <w:t xml:space="preserve">15309306</w:t>
            </w:r>
          </w:p>
        </w:tc>
        <w:tc>
          <w:tcPr/>
          <w:p>
            <w:pPr>
              <w:pStyle w:val="Compact"/>
            </w:pPr>
            <w:r>
              <w:t xml:space="preserve">Micascisti-eclogitici-Einheit</w:t>
            </w:r>
          </w:p>
        </w:tc>
        <w:tc>
          <w:tcPr/>
          <w:p>
            <w:pPr>
              <w:pStyle w:val="Compact"/>
            </w:pPr>
            <w:r>
              <w:t xml:space="preserve">Unité des Micaschistes éclogitiques</w:t>
            </w:r>
          </w:p>
        </w:tc>
      </w:tr>
      <w:tr>
        <w:tc>
          <w:tcPr/>
          <w:p>
            <w:pPr>
              <w:pStyle w:val="Compact"/>
            </w:pPr>
            <w:r>
              <w:t xml:space="preserve">15309307</w:t>
            </w:r>
          </w:p>
        </w:tc>
        <w:tc>
          <w:tcPr/>
          <w:p>
            <w:pPr>
              <w:pStyle w:val="Compact"/>
            </w:pPr>
            <w:r>
              <w:t xml:space="preserve">Margna-Decke</w:t>
            </w:r>
          </w:p>
        </w:tc>
        <w:tc>
          <w:tcPr/>
          <w:p>
            <w:pPr>
              <w:pStyle w:val="Compact"/>
            </w:pPr>
            <w:r>
              <w:t xml:space="preserve">Nappe de la Margna</w:t>
            </w:r>
          </w:p>
        </w:tc>
      </w:tr>
      <w:tr>
        <w:tc>
          <w:tcPr/>
          <w:p>
            <w:pPr>
              <w:pStyle w:val="Compact"/>
            </w:pPr>
            <w:r>
              <w:t xml:space="preserve">15309308</w:t>
            </w:r>
          </w:p>
        </w:tc>
        <w:tc>
          <w:tcPr/>
          <w:p>
            <w:pPr>
              <w:pStyle w:val="Compact"/>
            </w:pPr>
            <w:r>
              <w:t xml:space="preserve">Forcellina-Schuppe</w:t>
            </w:r>
          </w:p>
        </w:tc>
        <w:tc>
          <w:tcPr/>
          <w:p>
            <w:pPr>
              <w:pStyle w:val="Compact"/>
            </w:pPr>
            <w:r>
              <w:t xml:space="preserve">Écaille de la Forcellina</w:t>
            </w:r>
          </w:p>
        </w:tc>
      </w:tr>
      <w:tr>
        <w:tc>
          <w:tcPr/>
          <w:p>
            <w:pPr>
              <w:pStyle w:val="Compact"/>
            </w:pPr>
            <w:r>
              <w:t xml:space="preserve">15309309</w:t>
            </w:r>
          </w:p>
        </w:tc>
        <w:tc>
          <w:tcPr/>
          <w:p>
            <w:pPr>
              <w:pStyle w:val="Compact"/>
            </w:pPr>
            <w:r>
              <w:t xml:space="preserve">Sella-Decke</w:t>
            </w:r>
          </w:p>
        </w:tc>
        <w:tc>
          <w:tcPr/>
          <w:p>
            <w:pPr>
              <w:pStyle w:val="Compact"/>
            </w:pPr>
            <w:r>
              <w:t xml:space="preserve">Nappe de la Sella</w:t>
            </w:r>
          </w:p>
        </w:tc>
      </w:tr>
      <w:tr>
        <w:tc>
          <w:tcPr/>
          <w:p>
            <w:pPr>
              <w:pStyle w:val="Compact"/>
            </w:pPr>
            <w:r>
              <w:t xml:space="preserve">15309310</w:t>
            </w:r>
          </w:p>
        </w:tc>
        <w:tc>
          <w:tcPr/>
          <w:p>
            <w:pPr>
              <w:pStyle w:val="Compact"/>
            </w:pPr>
            <w:r>
              <w:t xml:space="preserve">Ostalpin</w:t>
            </w:r>
          </w:p>
        </w:tc>
        <w:tc>
          <w:tcPr/>
          <w:p>
            <w:pPr>
              <w:pStyle w:val="Compact"/>
            </w:pPr>
            <w:r>
              <w:t xml:space="preserve">Austroalpin</w:t>
            </w:r>
          </w:p>
        </w:tc>
      </w:tr>
      <w:tr>
        <w:tc>
          <w:tcPr/>
          <w:p>
            <w:pPr>
              <w:pStyle w:val="Compact"/>
            </w:pPr>
            <w:r>
              <w:t xml:space="preserve">15309311</w:t>
            </w:r>
          </w:p>
        </w:tc>
        <w:tc>
          <w:tcPr/>
          <w:p>
            <w:pPr>
              <w:pStyle w:val="Compact"/>
            </w:pPr>
            <w:r>
              <w:t xml:space="preserve">Unterostalpin</w:t>
            </w:r>
          </w:p>
        </w:tc>
        <w:tc>
          <w:tcPr/>
          <w:p>
            <w:pPr>
              <w:pStyle w:val="Compact"/>
            </w:pPr>
            <w:r>
              <w:t xml:space="preserve">Austroalpin inférieur</w:t>
            </w:r>
          </w:p>
        </w:tc>
      </w:tr>
      <w:tr>
        <w:tc>
          <w:tcPr/>
          <w:p>
            <w:pPr>
              <w:pStyle w:val="Compact"/>
            </w:pPr>
            <w:r>
              <w:t xml:space="preserve">15309312</w:t>
            </w:r>
          </w:p>
        </w:tc>
        <w:tc>
          <w:tcPr/>
          <w:p>
            <w:pPr>
              <w:pStyle w:val="Compact"/>
            </w:pPr>
            <w:r>
              <w:t xml:space="preserve">Rothorn-Schwarzhorn-Deckenkomplex</w:t>
            </w:r>
          </w:p>
        </w:tc>
        <w:tc>
          <w:tcPr/>
          <w:p>
            <w:pPr>
              <w:pStyle w:val="Compact"/>
            </w:pPr>
            <w:r>
              <w:t xml:space="preserve">Complexe de nappes du Rothorn-Schwarzhorn</w:t>
            </w:r>
          </w:p>
        </w:tc>
      </w:tr>
      <w:tr>
        <w:tc>
          <w:tcPr/>
          <w:p>
            <w:pPr>
              <w:pStyle w:val="Compact"/>
            </w:pPr>
            <w:r>
              <w:t xml:space="preserve">15309313</w:t>
            </w:r>
          </w:p>
        </w:tc>
        <w:tc>
          <w:tcPr/>
          <w:p>
            <w:pPr>
              <w:pStyle w:val="Compact"/>
            </w:pPr>
            <w:r>
              <w:t xml:space="preserve">Rothorn-Decke</w:t>
            </w:r>
          </w:p>
        </w:tc>
        <w:tc>
          <w:tcPr/>
          <w:p>
            <w:pPr>
              <w:pStyle w:val="Compact"/>
            </w:pPr>
            <w:r>
              <w:t xml:space="preserve">Nappe du Rothorn</w:t>
            </w:r>
          </w:p>
        </w:tc>
      </w:tr>
      <w:tr>
        <w:tc>
          <w:tcPr/>
          <w:p>
            <w:pPr>
              <w:pStyle w:val="Compact"/>
            </w:pPr>
            <w:r>
              <w:t xml:space="preserve">15309314</w:t>
            </w:r>
          </w:p>
        </w:tc>
        <w:tc>
          <w:tcPr/>
          <w:p>
            <w:pPr>
              <w:pStyle w:val="Compact"/>
            </w:pPr>
            <w:r>
              <w:t xml:space="preserve">Tschirpen-Decke</w:t>
            </w:r>
          </w:p>
        </w:tc>
        <w:tc>
          <w:tcPr/>
          <w:p>
            <w:pPr>
              <w:pStyle w:val="Compact"/>
            </w:pPr>
            <w:r>
              <w:t xml:space="preserve">Nappe du Tschirpen</w:t>
            </w:r>
          </w:p>
        </w:tc>
      </w:tr>
      <w:tr>
        <w:tc>
          <w:tcPr/>
          <w:p>
            <w:pPr>
              <w:pStyle w:val="Compact"/>
            </w:pPr>
            <w:r>
              <w:t xml:space="preserve">15309315</w:t>
            </w:r>
          </w:p>
        </w:tc>
        <w:tc>
          <w:tcPr/>
          <w:p>
            <w:pPr>
              <w:pStyle w:val="Compact"/>
            </w:pPr>
            <w:r>
              <w:t xml:space="preserve">Schafläger-Decke</w:t>
            </w:r>
          </w:p>
        </w:tc>
        <w:tc>
          <w:tcPr/>
          <w:p>
            <w:pPr>
              <w:pStyle w:val="Compact"/>
            </w:pPr>
            <w:r>
              <w:t xml:space="preserve">Nappe du Schafläger</w:t>
            </w:r>
          </w:p>
        </w:tc>
      </w:tr>
      <w:tr>
        <w:tc>
          <w:tcPr/>
          <w:p>
            <w:pPr>
              <w:pStyle w:val="Compact"/>
            </w:pPr>
            <w:r>
              <w:t xml:space="preserve">15309316</w:t>
            </w:r>
          </w:p>
        </w:tc>
        <w:tc>
          <w:tcPr/>
          <w:p>
            <w:pPr>
              <w:pStyle w:val="Compact"/>
            </w:pPr>
            <w:r>
              <w:t xml:space="preserve">Dorfberg-Decke</w:t>
            </w:r>
          </w:p>
        </w:tc>
        <w:tc>
          <w:tcPr/>
          <w:p>
            <w:pPr>
              <w:pStyle w:val="Compact"/>
            </w:pPr>
            <w:r>
              <w:t xml:space="preserve">Nappe du Dorfberg</w:t>
            </w:r>
          </w:p>
        </w:tc>
      </w:tr>
      <w:tr>
        <w:tc>
          <w:tcPr/>
          <w:p>
            <w:pPr>
              <w:pStyle w:val="Compact"/>
            </w:pPr>
            <w:r>
              <w:t xml:space="preserve">15309317</w:t>
            </w:r>
          </w:p>
        </w:tc>
        <w:tc>
          <w:tcPr/>
          <w:p>
            <w:pPr>
              <w:pStyle w:val="Compact"/>
            </w:pPr>
            <w:r>
              <w:t xml:space="preserve">Grüenhorn-Casanna-Schuppenkomplex</w:t>
            </w:r>
          </w:p>
        </w:tc>
        <w:tc>
          <w:tcPr/>
          <w:p>
            <w:pPr>
              <w:pStyle w:val="Compact"/>
            </w:pPr>
            <w:r>
              <w:t xml:space="preserve">Complexe d'écailles du Grüenhorn-Casanna</w:t>
            </w:r>
          </w:p>
        </w:tc>
      </w:tr>
      <w:tr>
        <w:tc>
          <w:tcPr/>
          <w:p>
            <w:pPr>
              <w:pStyle w:val="Compact"/>
            </w:pPr>
            <w:r>
              <w:t xml:space="preserve">15309318</w:t>
            </w:r>
          </w:p>
        </w:tc>
        <w:tc>
          <w:tcPr/>
          <w:p>
            <w:pPr>
              <w:pStyle w:val="Compact"/>
            </w:pPr>
            <w:r>
              <w:t xml:space="preserve">Grüenhorn-Schuppe</w:t>
            </w:r>
          </w:p>
        </w:tc>
        <w:tc>
          <w:tcPr/>
          <w:p>
            <w:pPr>
              <w:pStyle w:val="Compact"/>
            </w:pPr>
            <w:r>
              <w:t xml:space="preserve">Écaille du Grüenhorn</w:t>
            </w:r>
          </w:p>
        </w:tc>
      </w:tr>
      <w:tr>
        <w:tc>
          <w:tcPr/>
          <w:p>
            <w:pPr>
              <w:pStyle w:val="Compact"/>
            </w:pPr>
            <w:r>
              <w:t xml:space="preserve">15309319</w:t>
            </w:r>
          </w:p>
        </w:tc>
        <w:tc>
          <w:tcPr/>
          <w:p>
            <w:pPr>
              <w:pStyle w:val="Compact"/>
            </w:pPr>
            <w:r>
              <w:t xml:space="preserve">Casanna-Schuppe</w:t>
            </w:r>
          </w:p>
        </w:tc>
        <w:tc>
          <w:tcPr/>
          <w:p>
            <w:pPr>
              <w:pStyle w:val="Compact"/>
            </w:pPr>
            <w:r>
              <w:t xml:space="preserve">Écaille de la Casanna</w:t>
            </w:r>
          </w:p>
        </w:tc>
      </w:tr>
      <w:tr>
        <w:tc>
          <w:tcPr/>
          <w:p>
            <w:pPr>
              <w:pStyle w:val="Compact"/>
            </w:pPr>
            <w:r>
              <w:t xml:space="preserve">15309320</w:t>
            </w:r>
          </w:p>
        </w:tc>
        <w:tc>
          <w:tcPr/>
          <w:p>
            <w:pPr>
              <w:pStyle w:val="Compact"/>
            </w:pPr>
            <w:r>
              <w:t xml:space="preserve">Stammerspitz-Schuppe</w:t>
            </w:r>
          </w:p>
        </w:tc>
        <w:tc>
          <w:tcPr/>
          <w:p>
            <w:pPr>
              <w:pStyle w:val="Compact"/>
            </w:pPr>
            <w:r>
              <w:t xml:space="preserve">Écaille du Stammerspitz</w:t>
            </w:r>
          </w:p>
        </w:tc>
      </w:tr>
      <w:tr>
        <w:tc>
          <w:tcPr/>
          <w:p>
            <w:pPr>
              <w:pStyle w:val="Compact"/>
            </w:pPr>
            <w:r>
              <w:t xml:space="preserve">15309321</w:t>
            </w:r>
          </w:p>
        </w:tc>
        <w:tc>
          <w:tcPr/>
          <w:p>
            <w:pPr>
              <w:pStyle w:val="Compact"/>
            </w:pPr>
            <w:r>
              <w:t xml:space="preserve">Bernina-Deckenkomplex</w:t>
            </w:r>
          </w:p>
        </w:tc>
        <w:tc>
          <w:tcPr/>
          <w:p>
            <w:pPr>
              <w:pStyle w:val="Compact"/>
            </w:pPr>
            <w:r>
              <w:t xml:space="preserve">Complexe de nappes du Bernina</w:t>
            </w:r>
          </w:p>
        </w:tc>
      </w:tr>
      <w:tr>
        <w:tc>
          <w:tcPr/>
          <w:p>
            <w:pPr>
              <w:pStyle w:val="Compact"/>
            </w:pPr>
            <w:r>
              <w:t xml:space="preserve">15309322</w:t>
            </w:r>
          </w:p>
        </w:tc>
        <w:tc>
          <w:tcPr/>
          <w:p>
            <w:pPr>
              <w:pStyle w:val="Compact"/>
            </w:pPr>
            <w:r>
              <w:t xml:space="preserve">Ela-Decke</w:t>
            </w:r>
          </w:p>
        </w:tc>
        <w:tc>
          <w:tcPr/>
          <w:p>
            <w:pPr>
              <w:pStyle w:val="Compact"/>
            </w:pPr>
            <w:r>
              <w:t xml:space="preserve">Nappe de l'Ela</w:t>
            </w:r>
          </w:p>
        </w:tc>
      </w:tr>
      <w:tr>
        <w:tc>
          <w:tcPr/>
          <w:p>
            <w:pPr>
              <w:pStyle w:val="Compact"/>
            </w:pPr>
            <w:r>
              <w:t xml:space="preserve">15309323</w:t>
            </w:r>
          </w:p>
        </w:tc>
        <w:tc>
          <w:tcPr/>
          <w:p>
            <w:pPr>
              <w:pStyle w:val="Compact"/>
            </w:pPr>
            <w:r>
              <w:t xml:space="preserve">Bernina-Decke</w:t>
            </w:r>
          </w:p>
        </w:tc>
        <w:tc>
          <w:tcPr/>
          <w:p>
            <w:pPr>
              <w:pStyle w:val="Compact"/>
            </w:pPr>
            <w:r>
              <w:t xml:space="preserve">Nappe du Bernina</w:t>
            </w:r>
          </w:p>
        </w:tc>
      </w:tr>
      <w:tr>
        <w:tc>
          <w:tcPr/>
          <w:p>
            <w:pPr>
              <w:pStyle w:val="Compact"/>
            </w:pPr>
            <w:r>
              <w:t xml:space="preserve">15309324</w:t>
            </w:r>
          </w:p>
        </w:tc>
        <w:tc>
          <w:tcPr/>
          <w:p>
            <w:pPr>
              <w:pStyle w:val="Compact"/>
            </w:pPr>
            <w:r>
              <w:t xml:space="preserve">Müsella-Schuppe</w:t>
            </w:r>
          </w:p>
        </w:tc>
        <w:tc>
          <w:tcPr/>
          <w:p>
            <w:pPr>
              <w:pStyle w:val="Compact"/>
            </w:pPr>
            <w:r>
              <w:t xml:space="preserve">Écaille du Müsella</w:t>
            </w:r>
          </w:p>
        </w:tc>
      </w:tr>
      <w:tr>
        <w:tc>
          <w:tcPr/>
          <w:p>
            <w:pPr>
              <w:pStyle w:val="Compact"/>
            </w:pPr>
            <w:r>
              <w:t xml:space="preserve">15309325</w:t>
            </w:r>
          </w:p>
        </w:tc>
        <w:tc>
          <w:tcPr/>
          <w:p>
            <w:pPr>
              <w:pStyle w:val="Compact"/>
            </w:pPr>
            <w:r>
              <w:t xml:space="preserve">Mezzaun-Schuppe</w:t>
            </w:r>
          </w:p>
        </w:tc>
        <w:tc>
          <w:tcPr/>
          <w:p>
            <w:pPr>
              <w:pStyle w:val="Compact"/>
            </w:pPr>
            <w:r>
              <w:t xml:space="preserve">Écaille du Mezzaun</w:t>
            </w:r>
          </w:p>
        </w:tc>
      </w:tr>
      <w:tr>
        <w:tc>
          <w:tcPr/>
          <w:p>
            <w:pPr>
              <w:pStyle w:val="Compact"/>
            </w:pPr>
            <w:r>
              <w:t xml:space="preserve">15309326</w:t>
            </w:r>
          </w:p>
        </w:tc>
        <w:tc>
          <w:tcPr/>
          <w:p>
            <w:pPr>
              <w:pStyle w:val="Compact"/>
            </w:pPr>
            <w:r>
              <w:t xml:space="preserve">Madulain-Schuppen</w:t>
            </w:r>
          </w:p>
        </w:tc>
        <w:tc>
          <w:tcPr/>
          <w:p>
            <w:pPr>
              <w:pStyle w:val="Compact"/>
            </w:pPr>
            <w:r>
              <w:t xml:space="preserve">Écailles de Madulain</w:t>
            </w:r>
          </w:p>
        </w:tc>
      </w:tr>
      <w:tr>
        <w:tc>
          <w:tcPr/>
          <w:p>
            <w:pPr>
              <w:pStyle w:val="Compact"/>
            </w:pPr>
            <w:r>
              <w:t xml:space="preserve">15309327</w:t>
            </w:r>
          </w:p>
        </w:tc>
        <w:tc>
          <w:tcPr/>
          <w:p>
            <w:pPr>
              <w:pStyle w:val="Compact"/>
            </w:pPr>
            <w:r>
              <w:t xml:space="preserve">Schlattain-Clavadatsch-Padella-Schuppen</w:t>
            </w:r>
          </w:p>
        </w:tc>
        <w:tc>
          <w:tcPr/>
          <w:p>
            <w:pPr>
              <w:pStyle w:val="Compact"/>
            </w:pPr>
            <w:r>
              <w:t xml:space="preserve">Écailles du Schlattain-Clavadatsch-Padella</w:t>
            </w:r>
          </w:p>
        </w:tc>
      </w:tr>
      <w:tr>
        <w:tc>
          <w:tcPr/>
          <w:p>
            <w:pPr>
              <w:pStyle w:val="Compact"/>
            </w:pPr>
            <w:r>
              <w:t xml:space="preserve">15309328</w:t>
            </w:r>
          </w:p>
        </w:tc>
        <w:tc>
          <w:tcPr/>
          <w:p>
            <w:pPr>
              <w:pStyle w:val="Compact"/>
            </w:pPr>
            <w:r>
              <w:t xml:space="preserve">Julier-Decke</w:t>
            </w:r>
          </w:p>
        </w:tc>
        <w:tc>
          <w:tcPr/>
          <w:p>
            <w:pPr>
              <w:pStyle w:val="Compact"/>
            </w:pPr>
            <w:r>
              <w:t xml:space="preserve">Nappe du Julier</w:t>
            </w:r>
          </w:p>
        </w:tc>
      </w:tr>
      <w:tr>
        <w:tc>
          <w:tcPr/>
          <w:p>
            <w:pPr>
              <w:pStyle w:val="Compact"/>
            </w:pPr>
            <w:r>
              <w:t xml:space="preserve">15309329</w:t>
            </w:r>
          </w:p>
        </w:tc>
        <w:tc>
          <w:tcPr/>
          <w:p>
            <w:pPr>
              <w:pStyle w:val="Compact"/>
            </w:pPr>
            <w:r>
              <w:t xml:space="preserve">Err-Deckenkomplex</w:t>
            </w:r>
          </w:p>
        </w:tc>
        <w:tc>
          <w:tcPr/>
          <w:p>
            <w:pPr>
              <w:pStyle w:val="Compact"/>
            </w:pPr>
            <w:r>
              <w:t xml:space="preserve">Complexe de nappes d'Err</w:t>
            </w:r>
          </w:p>
        </w:tc>
      </w:tr>
      <w:tr>
        <w:tc>
          <w:tcPr/>
          <w:p>
            <w:pPr>
              <w:pStyle w:val="Compact"/>
            </w:pPr>
            <w:r>
              <w:t xml:space="preserve">15309330</w:t>
            </w:r>
          </w:p>
        </w:tc>
        <w:tc>
          <w:tcPr/>
          <w:p>
            <w:pPr>
              <w:pStyle w:val="Compact"/>
            </w:pPr>
            <w:r>
              <w:t xml:space="preserve">Murtiröl-Schuppe</w:t>
            </w:r>
          </w:p>
        </w:tc>
        <w:tc>
          <w:tcPr/>
          <w:p>
            <w:pPr>
              <w:pStyle w:val="Compact"/>
            </w:pPr>
            <w:r>
              <w:t xml:space="preserve">Écaille du Murtiröl</w:t>
            </w:r>
          </w:p>
        </w:tc>
      </w:tr>
      <w:tr>
        <w:tc>
          <w:tcPr/>
          <w:p>
            <w:pPr>
              <w:pStyle w:val="Compact"/>
            </w:pPr>
            <w:r>
              <w:t xml:space="preserve">15309331</w:t>
            </w:r>
          </w:p>
        </w:tc>
        <w:tc>
          <w:tcPr/>
          <w:p>
            <w:pPr>
              <w:pStyle w:val="Compact"/>
            </w:pPr>
            <w:r>
              <w:t xml:space="preserve">Err-Decke</w:t>
            </w:r>
          </w:p>
        </w:tc>
        <w:tc>
          <w:tcPr/>
          <w:p>
            <w:pPr>
              <w:pStyle w:val="Compact"/>
            </w:pPr>
            <w:r>
              <w:t xml:space="preserve">Nappe d'Err</w:t>
            </w:r>
          </w:p>
        </w:tc>
      </w:tr>
      <w:tr>
        <w:tc>
          <w:tcPr/>
          <w:p>
            <w:pPr>
              <w:pStyle w:val="Compact"/>
            </w:pPr>
            <w:r>
              <w:t xml:space="preserve">15309332</w:t>
            </w:r>
          </w:p>
        </w:tc>
        <w:tc>
          <w:tcPr/>
          <w:p>
            <w:pPr>
              <w:pStyle w:val="Compact"/>
            </w:pPr>
            <w:r>
              <w:t xml:space="preserve">Carungas-Schuppe</w:t>
            </w:r>
          </w:p>
        </w:tc>
        <w:tc>
          <w:tcPr/>
          <w:p>
            <w:pPr>
              <w:pStyle w:val="Compact"/>
            </w:pPr>
            <w:r>
              <w:t xml:space="preserve">Écaille du Carungas</w:t>
            </w:r>
          </w:p>
        </w:tc>
      </w:tr>
      <w:tr>
        <w:tc>
          <w:tcPr/>
          <w:p>
            <w:pPr>
              <w:pStyle w:val="Compact"/>
            </w:pPr>
            <w:r>
              <w:t xml:space="preserve">15309333</w:t>
            </w:r>
          </w:p>
        </w:tc>
        <w:tc>
          <w:tcPr/>
          <w:p>
            <w:pPr>
              <w:pStyle w:val="Compact"/>
            </w:pPr>
            <w:r>
              <w:t xml:space="preserve">Corvatsch-Schuppe</w:t>
            </w:r>
          </w:p>
        </w:tc>
        <w:tc>
          <w:tcPr/>
          <w:p>
            <w:pPr>
              <w:pStyle w:val="Compact"/>
            </w:pPr>
            <w:r>
              <w:t xml:space="preserve">Écaille du Corvatsch</w:t>
            </w:r>
          </w:p>
        </w:tc>
      </w:tr>
      <w:tr>
        <w:tc>
          <w:tcPr/>
          <w:p>
            <w:pPr>
              <w:pStyle w:val="Compact"/>
            </w:pPr>
            <w:r>
              <w:t xml:space="preserve">15309334</w:t>
            </w:r>
          </w:p>
        </w:tc>
        <w:tc>
          <w:tcPr/>
          <w:p>
            <w:pPr>
              <w:pStyle w:val="Compact"/>
            </w:pPr>
            <w:r>
              <w:t xml:space="preserve">Chastelets-Schuppe</w:t>
            </w:r>
          </w:p>
        </w:tc>
        <w:tc>
          <w:tcPr/>
          <w:p>
            <w:pPr>
              <w:pStyle w:val="Compact"/>
            </w:pPr>
            <w:r>
              <w:t xml:space="preserve">Écaille du Chastelets</w:t>
            </w:r>
          </w:p>
        </w:tc>
      </w:tr>
      <w:tr>
        <w:tc>
          <w:tcPr/>
          <w:p>
            <w:pPr>
              <w:pStyle w:val="Compact"/>
            </w:pPr>
            <w:r>
              <w:t xml:space="preserve">15309335</w:t>
            </w:r>
          </w:p>
        </w:tc>
        <w:tc>
          <w:tcPr/>
          <w:p>
            <w:pPr>
              <w:pStyle w:val="Compact"/>
            </w:pPr>
            <w:r>
              <w:t xml:space="preserve">Bardella-Roccabella-Schuppen</w:t>
            </w:r>
          </w:p>
        </w:tc>
        <w:tc>
          <w:tcPr/>
          <w:p>
            <w:pPr>
              <w:pStyle w:val="Compact"/>
            </w:pPr>
            <w:r>
              <w:t xml:space="preserve">Écailles de Bardella-Roccabella</w:t>
            </w:r>
          </w:p>
        </w:tc>
      </w:tr>
      <w:tr>
        <w:tc>
          <w:tcPr/>
          <w:p>
            <w:pPr>
              <w:pStyle w:val="Compact"/>
            </w:pPr>
            <w:r>
              <w:t xml:space="preserve">15309336</w:t>
            </w:r>
          </w:p>
        </w:tc>
        <w:tc>
          <w:tcPr/>
          <w:p>
            <w:pPr>
              <w:pStyle w:val="Compact"/>
            </w:pPr>
            <w:r>
              <w:t xml:space="preserve">Oberostalpin</w:t>
            </w:r>
          </w:p>
        </w:tc>
        <w:tc>
          <w:tcPr/>
          <w:p>
            <w:pPr>
              <w:pStyle w:val="Compact"/>
            </w:pPr>
            <w:r>
              <w:t xml:space="preserve">Austroalpin supérieur</w:t>
            </w:r>
          </w:p>
        </w:tc>
      </w:tr>
      <w:tr>
        <w:tc>
          <w:tcPr/>
          <w:p>
            <w:pPr>
              <w:pStyle w:val="Compact"/>
            </w:pPr>
            <w:r>
              <w:t xml:space="preserve">15309337</w:t>
            </w:r>
          </w:p>
        </w:tc>
        <w:tc>
          <w:tcPr/>
          <w:p>
            <w:pPr>
              <w:pStyle w:val="Compact"/>
            </w:pPr>
            <w:r>
              <w:t xml:space="preserve">Campo-Deckenkomplex</w:t>
            </w:r>
          </w:p>
        </w:tc>
        <w:tc>
          <w:tcPr/>
          <w:p>
            <w:pPr>
              <w:pStyle w:val="Compact"/>
            </w:pPr>
            <w:r>
              <w:t xml:space="preserve">Complexe de nappes de Campo</w:t>
            </w:r>
          </w:p>
        </w:tc>
      </w:tr>
      <w:tr>
        <w:tc>
          <w:tcPr/>
          <w:p>
            <w:pPr>
              <w:pStyle w:val="Compact"/>
            </w:pPr>
            <w:r>
              <w:t xml:space="preserve">15309338</w:t>
            </w:r>
          </w:p>
        </w:tc>
        <w:tc>
          <w:tcPr/>
          <w:p>
            <w:pPr>
              <w:pStyle w:val="Compact"/>
            </w:pPr>
            <w:r>
              <w:t xml:space="preserve">Masuccio-Decke</w:t>
            </w:r>
          </w:p>
        </w:tc>
        <w:tc>
          <w:tcPr/>
          <w:p>
            <w:pPr>
              <w:pStyle w:val="Compact"/>
            </w:pPr>
            <w:r>
              <w:t xml:space="preserve">Nappe du Masuccio</w:t>
            </w:r>
          </w:p>
        </w:tc>
      </w:tr>
      <w:tr>
        <w:tc>
          <w:tcPr/>
          <w:p>
            <w:pPr>
              <w:pStyle w:val="Compact"/>
            </w:pPr>
            <w:r>
              <w:t xml:space="preserve">15309339</w:t>
            </w:r>
          </w:p>
        </w:tc>
        <w:tc>
          <w:tcPr/>
          <w:p>
            <w:pPr>
              <w:pStyle w:val="Compact"/>
            </w:pPr>
            <w:r>
              <w:t xml:space="preserve">Campo-Decke</w:t>
            </w:r>
          </w:p>
        </w:tc>
        <w:tc>
          <w:tcPr/>
          <w:p>
            <w:pPr>
              <w:pStyle w:val="Compact"/>
            </w:pPr>
            <w:r>
              <w:t xml:space="preserve">Nappe de Campo</w:t>
            </w:r>
          </w:p>
        </w:tc>
      </w:tr>
      <w:tr>
        <w:tc>
          <w:tcPr/>
          <w:p>
            <w:pPr>
              <w:pStyle w:val="Compact"/>
            </w:pPr>
            <w:r>
              <w:t xml:space="preserve">15309340</w:t>
            </w:r>
          </w:p>
        </w:tc>
        <w:tc>
          <w:tcPr/>
          <w:p>
            <w:pPr>
              <w:pStyle w:val="Compact"/>
            </w:pPr>
            <w:r>
              <w:t xml:space="preserve">Grosina-Decke</w:t>
            </w:r>
          </w:p>
        </w:tc>
        <w:tc>
          <w:tcPr/>
          <w:p>
            <w:pPr>
              <w:pStyle w:val="Compact"/>
            </w:pPr>
            <w:r>
              <w:t xml:space="preserve">Nappe de la Grosina</w:t>
            </w:r>
          </w:p>
        </w:tc>
      </w:tr>
      <w:tr>
        <w:tc>
          <w:tcPr/>
          <w:p>
            <w:pPr>
              <w:pStyle w:val="Compact"/>
            </w:pPr>
            <w:r>
              <w:t xml:space="preserve">15309341</w:t>
            </w:r>
          </w:p>
        </w:tc>
        <w:tc>
          <w:tcPr/>
          <w:p>
            <w:pPr>
              <w:pStyle w:val="Compact"/>
            </w:pPr>
            <w:r>
              <w:t xml:space="preserve">Laas-Decke</w:t>
            </w:r>
          </w:p>
        </w:tc>
        <w:tc>
          <w:tcPr/>
          <w:p>
            <w:pPr>
              <w:pStyle w:val="Compact"/>
            </w:pPr>
            <w:r>
              <w:t xml:space="preserve">Nappe de Laas</w:t>
            </w:r>
          </w:p>
        </w:tc>
      </w:tr>
      <w:tr>
        <w:tc>
          <w:tcPr/>
          <w:p>
            <w:pPr>
              <w:pStyle w:val="Compact"/>
            </w:pPr>
            <w:r>
              <w:t xml:space="preserve">15309342</w:t>
            </w:r>
          </w:p>
        </w:tc>
        <w:tc>
          <w:tcPr/>
          <w:p>
            <w:pPr>
              <w:pStyle w:val="Compact"/>
            </w:pPr>
            <w:r>
              <w:t xml:space="preserve">Vinschgau-Scherzone</w:t>
            </w:r>
          </w:p>
        </w:tc>
        <w:tc>
          <w:tcPr/>
          <w:p>
            <w:pPr>
              <w:pStyle w:val="Compact"/>
            </w:pPr>
            <w:r>
              <w:t xml:space="preserve">Zone de cisaillement du Vinschgau</w:t>
            </w:r>
          </w:p>
        </w:tc>
      </w:tr>
      <w:tr>
        <w:tc>
          <w:tcPr/>
          <w:p>
            <w:pPr>
              <w:pStyle w:val="Compact"/>
            </w:pPr>
            <w:r>
              <w:t xml:space="preserve">15309343</w:t>
            </w:r>
          </w:p>
        </w:tc>
        <w:tc>
          <w:tcPr/>
          <w:p>
            <w:pPr>
              <w:pStyle w:val="Compact"/>
            </w:pPr>
            <w:r>
              <w:t xml:space="preserve">Languard-Decke</w:t>
            </w:r>
          </w:p>
        </w:tc>
        <w:tc>
          <w:tcPr/>
          <w:p>
            <w:pPr>
              <w:pStyle w:val="Compact"/>
            </w:pPr>
            <w:r>
              <w:t xml:space="preserve">Nappe du Languard</w:t>
            </w:r>
          </w:p>
        </w:tc>
      </w:tr>
      <w:tr>
        <w:tc>
          <w:tcPr/>
          <w:p>
            <w:pPr>
              <w:pStyle w:val="Compact"/>
            </w:pPr>
            <w:r>
              <w:t xml:space="preserve">15309344</w:t>
            </w:r>
          </w:p>
        </w:tc>
        <w:tc>
          <w:tcPr/>
          <w:p>
            <w:pPr>
              <w:pStyle w:val="Compact"/>
            </w:pPr>
            <w:r>
              <w:t xml:space="preserve">Tonale-Decke</w:t>
            </w:r>
          </w:p>
        </w:tc>
        <w:tc>
          <w:tcPr/>
          <w:p>
            <w:pPr>
              <w:pStyle w:val="Compact"/>
            </w:pPr>
            <w:r>
              <w:t xml:space="preserve">Nappe du Tonale</w:t>
            </w:r>
          </w:p>
        </w:tc>
      </w:tr>
      <w:tr>
        <w:tc>
          <w:tcPr/>
          <w:p>
            <w:pPr>
              <w:pStyle w:val="Compact"/>
            </w:pPr>
            <w:r>
              <w:t xml:space="preserve">15309345</w:t>
            </w:r>
          </w:p>
        </w:tc>
        <w:tc>
          <w:tcPr/>
          <w:p>
            <w:pPr>
              <w:pStyle w:val="Compact"/>
            </w:pPr>
            <w:r>
              <w:t xml:space="preserve">Ulten-Einheit</w:t>
            </w:r>
          </w:p>
        </w:tc>
        <w:tc>
          <w:tcPr/>
          <w:p>
            <w:pPr>
              <w:pStyle w:val="Compact"/>
            </w:pPr>
            <w:r>
              <w:t xml:space="preserve">Unité d'Ulten</w:t>
            </w:r>
          </w:p>
        </w:tc>
      </w:tr>
      <w:tr>
        <w:tc>
          <w:tcPr/>
          <w:p>
            <w:pPr>
              <w:pStyle w:val="Compact"/>
            </w:pPr>
            <w:r>
              <w:t xml:space="preserve">15309346</w:t>
            </w:r>
          </w:p>
        </w:tc>
        <w:tc>
          <w:tcPr/>
          <w:p>
            <w:pPr>
              <w:pStyle w:val="Compact"/>
            </w:pPr>
            <w:r>
              <w:t xml:space="preserve">Krabachjoch-Decke</w:t>
            </w:r>
          </w:p>
        </w:tc>
        <w:tc>
          <w:tcPr/>
          <w:p>
            <w:pPr>
              <w:pStyle w:val="Compact"/>
            </w:pPr>
            <w:r>
              <w:t xml:space="preserve">Nappe du Krabachjoch</w:t>
            </w:r>
          </w:p>
        </w:tc>
      </w:tr>
      <w:tr>
        <w:tc>
          <w:tcPr/>
          <w:p>
            <w:pPr>
              <w:pStyle w:val="Compact"/>
            </w:pPr>
            <w:r>
              <w:t xml:space="preserve">15309347</w:t>
            </w:r>
          </w:p>
        </w:tc>
        <w:tc>
          <w:tcPr/>
          <w:p>
            <w:pPr>
              <w:pStyle w:val="Compact"/>
            </w:pPr>
            <w:r>
              <w:t xml:space="preserve">Inntal-Decke</w:t>
            </w:r>
          </w:p>
        </w:tc>
        <w:tc>
          <w:tcPr/>
          <w:p>
            <w:pPr>
              <w:pStyle w:val="Compact"/>
            </w:pPr>
            <w:r>
              <w:t xml:space="preserve">Nappe de l'Inntal</w:t>
            </w:r>
          </w:p>
        </w:tc>
      </w:tr>
      <w:tr>
        <w:tc>
          <w:tcPr/>
          <w:p>
            <w:pPr>
              <w:pStyle w:val="Compact"/>
            </w:pPr>
            <w:r>
              <w:t xml:space="preserve">15309348</w:t>
            </w:r>
          </w:p>
        </w:tc>
        <w:tc>
          <w:tcPr/>
          <w:p>
            <w:pPr>
              <w:pStyle w:val="Compact"/>
            </w:pPr>
            <w:r>
              <w:t xml:space="preserve">Roggenstock-Mördergruebi-Decke</w:t>
            </w:r>
          </w:p>
        </w:tc>
        <w:tc>
          <w:tcPr/>
          <w:p>
            <w:pPr>
              <w:pStyle w:val="Compact"/>
            </w:pPr>
            <w:r>
              <w:t xml:space="preserve">Nappe du Roggenstock-Mördergruebi</w:t>
            </w:r>
          </w:p>
        </w:tc>
      </w:tr>
      <w:tr>
        <w:tc>
          <w:tcPr/>
          <w:p>
            <w:pPr>
              <w:pStyle w:val="Compact"/>
            </w:pPr>
            <w:r>
              <w:t xml:space="preserve">15309349</w:t>
            </w:r>
          </w:p>
        </w:tc>
        <w:tc>
          <w:tcPr/>
          <w:p>
            <w:pPr>
              <w:pStyle w:val="Compact"/>
            </w:pPr>
            <w:r>
              <w:t xml:space="preserve">Lechtal-Decke</w:t>
            </w:r>
          </w:p>
        </w:tc>
        <w:tc>
          <w:tcPr/>
          <w:p>
            <w:pPr>
              <w:pStyle w:val="Compact"/>
            </w:pPr>
            <w:r>
              <w:t xml:space="preserve">Nappe du Lechtal</w:t>
            </w:r>
          </w:p>
        </w:tc>
      </w:tr>
      <w:tr>
        <w:tc>
          <w:tcPr/>
          <w:p>
            <w:pPr>
              <w:pStyle w:val="Compact"/>
            </w:pPr>
            <w:r>
              <w:t xml:space="preserve">15309350</w:t>
            </w:r>
          </w:p>
        </w:tc>
        <w:tc>
          <w:tcPr/>
          <w:p>
            <w:pPr>
              <w:pStyle w:val="Compact"/>
            </w:pPr>
            <w:r>
              <w:t xml:space="preserve">Madrisa-Schuppe</w:t>
            </w:r>
          </w:p>
        </w:tc>
        <w:tc>
          <w:tcPr/>
          <w:p>
            <w:pPr>
              <w:pStyle w:val="Compact"/>
            </w:pPr>
            <w:r>
              <w:t xml:space="preserve">Écaille de Madrisa</w:t>
            </w:r>
          </w:p>
        </w:tc>
      </w:tr>
      <w:tr>
        <w:tc>
          <w:tcPr/>
          <w:p>
            <w:pPr>
              <w:pStyle w:val="Compact"/>
            </w:pPr>
            <w:r>
              <w:t xml:space="preserve">15309351</w:t>
            </w:r>
          </w:p>
        </w:tc>
        <w:tc>
          <w:tcPr/>
          <w:p>
            <w:pPr>
              <w:pStyle w:val="Compact"/>
            </w:pPr>
            <w:r>
              <w:t xml:space="preserve">Schesaplana-Schuppe</w:t>
            </w:r>
          </w:p>
        </w:tc>
        <w:tc>
          <w:tcPr/>
          <w:p>
            <w:pPr>
              <w:pStyle w:val="Compact"/>
            </w:pPr>
            <w:r>
              <w:t xml:space="preserve">Écaille de Schesaplana</w:t>
            </w:r>
          </w:p>
        </w:tc>
      </w:tr>
      <w:tr>
        <w:tc>
          <w:tcPr/>
          <w:p>
            <w:pPr>
              <w:pStyle w:val="Compact"/>
            </w:pPr>
            <w:r>
              <w:t xml:space="preserve">15309352</w:t>
            </w:r>
          </w:p>
        </w:tc>
        <w:tc>
          <w:tcPr/>
          <w:p>
            <w:pPr>
              <w:pStyle w:val="Compact"/>
            </w:pPr>
            <w:r>
              <w:t xml:space="preserve">Gorvion-Schuppe</w:t>
            </w:r>
          </w:p>
        </w:tc>
        <w:tc>
          <w:tcPr/>
          <w:p>
            <w:pPr>
              <w:pStyle w:val="Compact"/>
            </w:pPr>
            <w:r>
              <w:t xml:space="preserve">Écaille du Gorvion</w:t>
            </w:r>
          </w:p>
        </w:tc>
      </w:tr>
      <w:tr>
        <w:tc>
          <w:tcPr/>
          <w:p>
            <w:pPr>
              <w:pStyle w:val="Compact"/>
            </w:pPr>
            <w:r>
              <w:t xml:space="preserve">15309353</w:t>
            </w:r>
          </w:p>
        </w:tc>
        <w:tc>
          <w:tcPr/>
          <w:p>
            <w:pPr>
              <w:pStyle w:val="Compact"/>
            </w:pPr>
            <w:r>
              <w:t xml:space="preserve">Augstenberg-Schuppe</w:t>
            </w:r>
          </w:p>
        </w:tc>
        <w:tc>
          <w:tcPr/>
          <w:p>
            <w:pPr>
              <w:pStyle w:val="Compact"/>
            </w:pPr>
            <w:r>
              <w:t xml:space="preserve">Écaille de l'Augstenberg</w:t>
            </w:r>
          </w:p>
        </w:tc>
      </w:tr>
      <w:tr>
        <w:tc>
          <w:tcPr/>
          <w:p>
            <w:pPr>
              <w:pStyle w:val="Compact"/>
            </w:pPr>
            <w:r>
              <w:t xml:space="preserve">15309354</w:t>
            </w:r>
          </w:p>
        </w:tc>
        <w:tc>
          <w:tcPr/>
          <w:p>
            <w:pPr>
              <w:pStyle w:val="Compact"/>
            </w:pPr>
            <w:r>
              <w:t xml:space="preserve">Ochsenkopf-Schuppe</w:t>
            </w:r>
          </w:p>
        </w:tc>
        <w:tc>
          <w:tcPr/>
          <w:p>
            <w:pPr>
              <w:pStyle w:val="Compact"/>
            </w:pPr>
            <w:r>
              <w:t xml:space="preserve">Écaille de l'Ochsenkopf</w:t>
            </w:r>
          </w:p>
        </w:tc>
      </w:tr>
      <w:tr>
        <w:tc>
          <w:tcPr/>
          <w:p>
            <w:pPr>
              <w:pStyle w:val="Compact"/>
            </w:pPr>
            <w:r>
              <w:t xml:space="preserve">15309355</w:t>
            </w:r>
          </w:p>
        </w:tc>
        <w:tc>
          <w:tcPr/>
          <w:p>
            <w:pPr>
              <w:pStyle w:val="Compact"/>
            </w:pPr>
            <w:r>
              <w:t xml:space="preserve">Heubühl-Schuppe</w:t>
            </w:r>
          </w:p>
        </w:tc>
        <w:tc>
          <w:tcPr/>
          <w:p>
            <w:pPr>
              <w:pStyle w:val="Compact"/>
            </w:pPr>
            <w:r>
              <w:t xml:space="preserve">Écaille du Heubühl</w:t>
            </w:r>
          </w:p>
        </w:tc>
      </w:tr>
      <w:tr>
        <w:tc>
          <w:tcPr/>
          <w:p>
            <w:pPr>
              <w:pStyle w:val="Compact"/>
            </w:pPr>
            <w:r>
              <w:t xml:space="preserve">15309356</w:t>
            </w:r>
          </w:p>
        </w:tc>
        <w:tc>
          <w:tcPr/>
          <w:p>
            <w:pPr>
              <w:pStyle w:val="Compact"/>
            </w:pPr>
            <w:r>
              <w:t xml:space="preserve">Drei-Schwestern-Schuppe</w:t>
            </w:r>
          </w:p>
        </w:tc>
        <w:tc>
          <w:tcPr/>
          <w:p>
            <w:pPr>
              <w:pStyle w:val="Compact"/>
            </w:pPr>
            <w:r>
              <w:t xml:space="preserve">Écaille des Drei Schwestern</w:t>
            </w:r>
          </w:p>
        </w:tc>
      </w:tr>
      <w:tr>
        <w:tc>
          <w:tcPr/>
          <w:p>
            <w:pPr>
              <w:pStyle w:val="Compact"/>
            </w:pPr>
            <w:r>
              <w:t xml:space="preserve">15309357</w:t>
            </w:r>
          </w:p>
        </w:tc>
        <w:tc>
          <w:tcPr/>
          <w:p>
            <w:pPr>
              <w:pStyle w:val="Compact"/>
            </w:pPr>
            <w:r>
              <w:t xml:space="preserve">Allgäu-Decke</w:t>
            </w:r>
          </w:p>
        </w:tc>
        <w:tc>
          <w:tcPr/>
          <w:p>
            <w:pPr>
              <w:pStyle w:val="Compact"/>
            </w:pPr>
            <w:r>
              <w:t xml:space="preserve">Nappe de l'Allgäu</w:t>
            </w:r>
          </w:p>
        </w:tc>
      </w:tr>
      <w:tr>
        <w:tc>
          <w:tcPr/>
          <w:p>
            <w:pPr>
              <w:pStyle w:val="Compact"/>
            </w:pPr>
            <w:r>
              <w:t xml:space="preserve">15309358</w:t>
            </w:r>
          </w:p>
        </w:tc>
        <w:tc>
          <w:tcPr/>
          <w:p>
            <w:pPr>
              <w:pStyle w:val="Compact"/>
            </w:pPr>
            <w:r>
              <w:t xml:space="preserve">Cenoman-Randschuppe</w:t>
            </w:r>
          </w:p>
        </w:tc>
        <w:tc>
          <w:tcPr/>
          <w:p>
            <w:pPr>
              <w:pStyle w:val="Compact"/>
            </w:pPr>
            <w:r>
              <w:t xml:space="preserve">Cenoman-Randschuppe</w:t>
            </w:r>
          </w:p>
        </w:tc>
      </w:tr>
      <w:tr>
        <w:tc>
          <w:tcPr/>
          <w:p>
            <w:pPr>
              <w:pStyle w:val="Compact"/>
            </w:pPr>
            <w:r>
              <w:t xml:space="preserve">15309359</w:t>
            </w:r>
          </w:p>
        </w:tc>
        <w:tc>
          <w:tcPr/>
          <w:p>
            <w:pPr>
              <w:pStyle w:val="Compact"/>
            </w:pPr>
            <w:r>
              <w:t xml:space="preserve">Schiahorn-Decke</w:t>
            </w:r>
          </w:p>
        </w:tc>
        <w:tc>
          <w:tcPr/>
          <w:p>
            <w:pPr>
              <w:pStyle w:val="Compact"/>
            </w:pPr>
            <w:r>
              <w:t xml:space="preserve">Nappe du Schiahorn</w:t>
            </w:r>
          </w:p>
        </w:tc>
      </w:tr>
      <w:tr>
        <w:tc>
          <w:tcPr/>
          <w:p>
            <w:pPr>
              <w:pStyle w:val="Compact"/>
            </w:pPr>
            <w:r>
              <w:t xml:space="preserve">15309360</w:t>
            </w:r>
          </w:p>
        </w:tc>
        <w:tc>
          <w:tcPr/>
          <w:p>
            <w:pPr>
              <w:pStyle w:val="Compact"/>
            </w:pPr>
            <w:r>
              <w:t xml:space="preserve">Silvretta-Decke</w:t>
            </w:r>
          </w:p>
        </w:tc>
        <w:tc>
          <w:tcPr/>
          <w:p>
            <w:pPr>
              <w:pStyle w:val="Compact"/>
            </w:pPr>
            <w:r>
              <w:t xml:space="preserve">Nappe de la Silvretta</w:t>
            </w:r>
          </w:p>
        </w:tc>
      </w:tr>
      <w:tr>
        <w:tc>
          <w:tcPr/>
          <w:p>
            <w:pPr>
              <w:pStyle w:val="Compact"/>
            </w:pPr>
            <w:r>
              <w:t xml:space="preserve">15309361</w:t>
            </w:r>
          </w:p>
        </w:tc>
        <w:tc>
          <w:tcPr/>
          <w:p>
            <w:pPr>
              <w:pStyle w:val="Compact"/>
            </w:pPr>
            <w:r>
              <w:t xml:space="preserve">S-chanf-Schuppen</w:t>
            </w:r>
          </w:p>
        </w:tc>
        <w:tc>
          <w:tcPr/>
          <w:p>
            <w:pPr>
              <w:pStyle w:val="Compact"/>
            </w:pPr>
            <w:r>
              <w:t xml:space="preserve">Écailles de S-chanf</w:t>
            </w:r>
          </w:p>
        </w:tc>
      </w:tr>
      <w:tr>
        <w:tc>
          <w:tcPr/>
          <w:p>
            <w:pPr>
              <w:pStyle w:val="Compact"/>
            </w:pPr>
            <w:r>
              <w:t xml:space="preserve">15309362</w:t>
            </w:r>
          </w:p>
        </w:tc>
        <w:tc>
          <w:tcPr/>
          <w:p>
            <w:pPr>
              <w:pStyle w:val="Compact"/>
            </w:pPr>
            <w:r>
              <w:t xml:space="preserve">Phyllitgneiszone</w:t>
            </w:r>
          </w:p>
        </w:tc>
        <w:tc>
          <w:tcPr/>
          <w:p>
            <w:pPr>
              <w:pStyle w:val="Compact"/>
            </w:pPr>
            <w:r>
              <w:t xml:space="preserve">Phyllitgneiszone</w:t>
            </w:r>
          </w:p>
        </w:tc>
      </w:tr>
      <w:tr>
        <w:tc>
          <w:tcPr/>
          <w:p>
            <w:pPr>
              <w:pStyle w:val="Compact"/>
            </w:pPr>
            <w:r>
              <w:t xml:space="preserve">15309363</w:t>
            </w:r>
          </w:p>
        </w:tc>
        <w:tc>
          <w:tcPr/>
          <w:p>
            <w:pPr>
              <w:pStyle w:val="Compact"/>
            </w:pPr>
            <w:r>
              <w:t xml:space="preserve">Ötztal-Deckenkomplex</w:t>
            </w:r>
          </w:p>
        </w:tc>
        <w:tc>
          <w:tcPr/>
          <w:p>
            <w:pPr>
              <w:pStyle w:val="Compact"/>
            </w:pPr>
            <w:r>
              <w:t xml:space="preserve">Complexe de nappes de l'Ötztal</w:t>
            </w:r>
          </w:p>
        </w:tc>
      </w:tr>
      <w:tr>
        <w:tc>
          <w:tcPr/>
          <w:p>
            <w:pPr>
              <w:pStyle w:val="Compact"/>
            </w:pPr>
            <w:r>
              <w:t xml:space="preserve">15309364</w:t>
            </w:r>
          </w:p>
        </w:tc>
        <w:tc>
          <w:tcPr/>
          <w:p>
            <w:pPr>
              <w:pStyle w:val="Compact"/>
            </w:pPr>
            <w:r>
              <w:t xml:space="preserve">Matsch-Decke</w:t>
            </w:r>
          </w:p>
        </w:tc>
        <w:tc>
          <w:tcPr/>
          <w:p>
            <w:pPr>
              <w:pStyle w:val="Compact"/>
            </w:pPr>
            <w:r>
              <w:t xml:space="preserve">Nappe de Matsch</w:t>
            </w:r>
          </w:p>
        </w:tc>
      </w:tr>
      <w:tr>
        <w:tc>
          <w:tcPr/>
          <w:p>
            <w:pPr>
              <w:pStyle w:val="Compact"/>
            </w:pPr>
            <w:r>
              <w:t xml:space="preserve">15309365</w:t>
            </w:r>
          </w:p>
        </w:tc>
        <w:tc>
          <w:tcPr/>
          <w:p>
            <w:pPr>
              <w:pStyle w:val="Compact"/>
            </w:pPr>
            <w:r>
              <w:t xml:space="preserve">Umbrail-Terza-Schuppenkomplex</w:t>
            </w:r>
          </w:p>
        </w:tc>
        <w:tc>
          <w:tcPr/>
          <w:p>
            <w:pPr>
              <w:pStyle w:val="Compact"/>
            </w:pPr>
            <w:r>
              <w:t xml:space="preserve">Complexe d'écailles de l'Umbrail-Terza</w:t>
            </w:r>
          </w:p>
        </w:tc>
      </w:tr>
      <w:tr>
        <w:tc>
          <w:tcPr/>
          <w:p>
            <w:pPr>
              <w:pStyle w:val="Compact"/>
            </w:pPr>
            <w:r>
              <w:t xml:space="preserve">15309366</w:t>
            </w:r>
          </w:p>
        </w:tc>
        <w:tc>
          <w:tcPr/>
          <w:p>
            <w:pPr>
              <w:pStyle w:val="Compact"/>
            </w:pPr>
            <w:r>
              <w:t xml:space="preserve">Umbrail-Chavalatsch-Schuppen</w:t>
            </w:r>
          </w:p>
        </w:tc>
        <w:tc>
          <w:tcPr/>
          <w:p>
            <w:pPr>
              <w:pStyle w:val="Compact"/>
            </w:pPr>
            <w:r>
              <w:t xml:space="preserve">Écailles de l'Umbrail-Chavalatsch</w:t>
            </w:r>
          </w:p>
        </w:tc>
      </w:tr>
      <w:tr>
        <w:tc>
          <w:tcPr/>
          <w:p>
            <w:pPr>
              <w:pStyle w:val="Compact"/>
            </w:pPr>
            <w:r>
              <w:t xml:space="preserve">15309367</w:t>
            </w:r>
          </w:p>
        </w:tc>
        <w:tc>
          <w:tcPr/>
          <w:p>
            <w:pPr>
              <w:pStyle w:val="Compact"/>
            </w:pPr>
            <w:r>
              <w:t xml:space="preserve">Terza-Schuppe</w:t>
            </w:r>
          </w:p>
        </w:tc>
        <w:tc>
          <w:tcPr/>
          <w:p>
            <w:pPr>
              <w:pStyle w:val="Compact"/>
            </w:pPr>
            <w:r>
              <w:t xml:space="preserve">Écaille de Terza</w:t>
            </w:r>
          </w:p>
        </w:tc>
      </w:tr>
      <w:tr>
        <w:tc>
          <w:tcPr/>
          <w:p>
            <w:pPr>
              <w:pStyle w:val="Compact"/>
            </w:pPr>
            <w:r>
              <w:t xml:space="preserve">15309368</w:t>
            </w:r>
          </w:p>
        </w:tc>
        <w:tc>
          <w:tcPr/>
          <w:p>
            <w:pPr>
              <w:pStyle w:val="Compact"/>
            </w:pPr>
            <w:r>
              <w:t xml:space="preserve">Quattervals-Decke</w:t>
            </w:r>
          </w:p>
        </w:tc>
        <w:tc>
          <w:tcPr/>
          <w:p>
            <w:pPr>
              <w:pStyle w:val="Compact"/>
            </w:pPr>
            <w:r>
              <w:t xml:space="preserve">Nappe du Quattervals</w:t>
            </w:r>
          </w:p>
        </w:tc>
      </w:tr>
      <w:tr>
        <w:tc>
          <w:tcPr/>
          <w:p>
            <w:pPr>
              <w:pStyle w:val="Compact"/>
            </w:pPr>
            <w:r>
              <w:t xml:space="preserve">15309369</w:t>
            </w:r>
          </w:p>
        </w:tc>
        <w:tc>
          <w:tcPr/>
          <w:p>
            <w:pPr>
              <w:pStyle w:val="Compact"/>
            </w:pPr>
            <w:r>
              <w:t xml:space="preserve">S-charl-Sesvenna-Decke</w:t>
            </w:r>
          </w:p>
        </w:tc>
        <w:tc>
          <w:tcPr/>
          <w:p>
            <w:pPr>
              <w:pStyle w:val="Compact"/>
            </w:pPr>
            <w:r>
              <w:t xml:space="preserve">Nappe de S-charl-Sesvenna</w:t>
            </w:r>
          </w:p>
        </w:tc>
      </w:tr>
      <w:tr>
        <w:tc>
          <w:tcPr/>
          <w:p>
            <w:pPr>
              <w:pStyle w:val="Compact"/>
            </w:pPr>
            <w:r>
              <w:t xml:space="preserve">15309370</w:t>
            </w:r>
          </w:p>
        </w:tc>
        <w:tc>
          <w:tcPr/>
          <w:p>
            <w:pPr>
              <w:pStyle w:val="Compact"/>
            </w:pPr>
            <w:r>
              <w:t xml:space="preserve">Tavrü-Schuppe</w:t>
            </w:r>
          </w:p>
        </w:tc>
        <w:tc>
          <w:tcPr/>
          <w:p>
            <w:pPr>
              <w:pStyle w:val="Compact"/>
            </w:pPr>
            <w:r>
              <w:t xml:space="preserve">Écaille du Tavrü</w:t>
            </w:r>
          </w:p>
        </w:tc>
      </w:tr>
      <w:tr>
        <w:tc>
          <w:tcPr/>
          <w:p>
            <w:pPr>
              <w:pStyle w:val="Compact"/>
            </w:pPr>
            <w:r>
              <w:t xml:space="preserve">15309371</w:t>
            </w:r>
          </w:p>
        </w:tc>
        <w:tc>
          <w:tcPr/>
          <w:p>
            <w:pPr>
              <w:pStyle w:val="Compact"/>
            </w:pPr>
            <w:r>
              <w:t xml:space="preserve">Ortler-Decke</w:t>
            </w:r>
          </w:p>
        </w:tc>
        <w:tc>
          <w:tcPr/>
          <w:p>
            <w:pPr>
              <w:pStyle w:val="Compact"/>
            </w:pPr>
            <w:r>
              <w:t xml:space="preserve">Nappe de l'Ortler</w:t>
            </w:r>
          </w:p>
        </w:tc>
      </w:tr>
      <w:tr>
        <w:tc>
          <w:tcPr/>
          <w:p>
            <w:pPr>
              <w:pStyle w:val="Compact"/>
            </w:pPr>
            <w:r>
              <w:t xml:space="preserve">15309372</w:t>
            </w:r>
          </w:p>
        </w:tc>
        <w:tc>
          <w:tcPr/>
          <w:p>
            <w:pPr>
              <w:pStyle w:val="Compact"/>
            </w:pPr>
            <w:r>
              <w:t xml:space="preserve">Südalpin</w:t>
            </w:r>
          </w:p>
        </w:tc>
        <w:tc>
          <w:tcPr/>
          <w:p>
            <w:pPr>
              <w:pStyle w:val="Compact"/>
            </w:pPr>
            <w:r>
              <w:t xml:space="preserve">Sudalpin</w:t>
            </w:r>
          </w:p>
        </w:tc>
      </w:tr>
      <w:tr>
        <w:tc>
          <w:tcPr/>
          <w:p>
            <w:pPr>
              <w:pStyle w:val="Compact"/>
            </w:pPr>
            <w:r>
              <w:t xml:space="preserve">15309373</w:t>
            </w:r>
          </w:p>
        </w:tc>
        <w:tc>
          <w:tcPr/>
          <w:p>
            <w:pPr>
              <w:pStyle w:val="Compact"/>
            </w:pPr>
            <w:r>
              <w:t xml:space="preserve">Canavese-Zone</w:t>
            </w:r>
          </w:p>
        </w:tc>
        <w:tc>
          <w:tcPr/>
          <w:p>
            <w:pPr>
              <w:pStyle w:val="Compact"/>
            </w:pPr>
            <w:r>
              <w:t xml:space="preserve">Zone du Canavese</w:t>
            </w:r>
          </w:p>
        </w:tc>
      </w:tr>
      <w:tr>
        <w:tc>
          <w:tcPr/>
          <w:p>
            <w:pPr>
              <w:pStyle w:val="Compact"/>
            </w:pPr>
            <w:r>
              <w:t xml:space="preserve">15309374</w:t>
            </w:r>
          </w:p>
        </w:tc>
        <w:tc>
          <w:tcPr/>
          <w:p>
            <w:pPr>
              <w:pStyle w:val="Compact"/>
            </w:pPr>
            <w:r>
              <w:t xml:space="preserve">Ivrea-Ceneri-Komplex</w:t>
            </w:r>
          </w:p>
        </w:tc>
        <w:tc>
          <w:tcPr/>
          <w:p>
            <w:pPr>
              <w:pStyle w:val="Compact"/>
            </w:pPr>
            <w:r>
              <w:t xml:space="preserve">Complexe d'Ivrea-Ceneri</w:t>
            </w:r>
          </w:p>
        </w:tc>
      </w:tr>
      <w:tr>
        <w:tc>
          <w:tcPr/>
          <w:p>
            <w:pPr>
              <w:pStyle w:val="Compact"/>
            </w:pPr>
            <w:r>
              <w:t xml:space="preserve">15309375</w:t>
            </w:r>
          </w:p>
        </w:tc>
        <w:tc>
          <w:tcPr/>
          <w:p>
            <w:pPr>
              <w:pStyle w:val="Compact"/>
            </w:pPr>
            <w:r>
              <w:t xml:space="preserve">Ivrea-Zone</w:t>
            </w:r>
          </w:p>
        </w:tc>
        <w:tc>
          <w:tcPr/>
          <w:p>
            <w:pPr>
              <w:pStyle w:val="Compact"/>
            </w:pPr>
            <w:r>
              <w:t xml:space="preserve">Zone d'Ivrea</w:t>
            </w:r>
          </w:p>
        </w:tc>
      </w:tr>
      <w:tr>
        <w:tc>
          <w:tcPr/>
          <w:p>
            <w:pPr>
              <w:pStyle w:val="Compact"/>
            </w:pPr>
            <w:r>
              <w:t xml:space="preserve">15309376</w:t>
            </w:r>
          </w:p>
        </w:tc>
        <w:tc>
          <w:tcPr/>
          <w:p>
            <w:pPr>
              <w:pStyle w:val="Compact"/>
            </w:pPr>
            <w:r>
              <w:t xml:space="preserve">Strona-Ceneri-Zone (Ivrea-Ceneri-Anteil)</w:t>
            </w:r>
          </w:p>
        </w:tc>
        <w:tc>
          <w:tcPr/>
          <w:p>
            <w:pPr>
              <w:pStyle w:val="Compact"/>
            </w:pPr>
            <w:r>
              <w:t xml:space="preserve">Zone de Strona-Ceneri (partie Ivrea-Ceneri)</w:t>
            </w:r>
          </w:p>
        </w:tc>
      </w:tr>
      <w:tr>
        <w:tc>
          <w:tcPr/>
          <w:p>
            <w:pPr>
              <w:pStyle w:val="Compact"/>
            </w:pPr>
            <w:r>
              <w:t xml:space="preserve">15309377</w:t>
            </w:r>
          </w:p>
        </w:tc>
        <w:tc>
          <w:tcPr/>
          <w:p>
            <w:pPr>
              <w:pStyle w:val="Compact"/>
            </w:pPr>
            <w:r>
              <w:t xml:space="preserve">Milano-Belt</w:t>
            </w:r>
          </w:p>
        </w:tc>
        <w:tc>
          <w:tcPr/>
          <w:p>
            <w:pPr>
              <w:pStyle w:val="Compact"/>
            </w:pPr>
            <w:r>
              <w:t xml:space="preserve">Milan Belt</w:t>
            </w:r>
          </w:p>
        </w:tc>
      </w:tr>
      <w:tr>
        <w:tc>
          <w:tcPr/>
          <w:p>
            <w:pPr>
              <w:pStyle w:val="Compact"/>
            </w:pPr>
            <w:r>
              <w:t xml:space="preserve">15309378</w:t>
            </w:r>
          </w:p>
        </w:tc>
        <w:tc>
          <w:tcPr/>
          <w:p>
            <w:pPr>
              <w:pStyle w:val="Compact"/>
            </w:pPr>
            <w:r>
              <w:t xml:space="preserve">Externe Giudicarie-Zone</w:t>
            </w:r>
          </w:p>
        </w:tc>
        <w:tc>
          <w:tcPr/>
          <w:p>
            <w:pPr>
              <w:pStyle w:val="Compact"/>
            </w:pPr>
            <w:r>
              <w:t xml:space="preserve">Zone des Giudicarie externe</w:t>
            </w:r>
          </w:p>
        </w:tc>
      </w:tr>
      <w:tr>
        <w:tc>
          <w:tcPr/>
          <w:p>
            <w:pPr>
              <w:pStyle w:val="Compact"/>
            </w:pPr>
            <w:r>
              <w:t xml:space="preserve">15309379</w:t>
            </w:r>
          </w:p>
        </w:tc>
        <w:tc>
          <w:tcPr/>
          <w:p>
            <w:pPr>
              <w:pStyle w:val="Compact"/>
            </w:pPr>
            <w:r>
              <w:t xml:space="preserve">Untere Orobische Schuppen</w:t>
            </w:r>
          </w:p>
        </w:tc>
        <w:tc>
          <w:tcPr/>
          <w:p>
            <w:pPr>
              <w:pStyle w:val="Compact"/>
            </w:pPr>
            <w:r>
              <w:t xml:space="preserve">Écailles Orobiques inférieures</w:t>
            </w:r>
          </w:p>
        </w:tc>
      </w:tr>
      <w:tr>
        <w:tc>
          <w:tcPr/>
          <w:p>
            <w:pPr>
              <w:pStyle w:val="Compact"/>
            </w:pPr>
            <w:r>
              <w:t xml:space="preserve">15309380</w:t>
            </w:r>
          </w:p>
        </w:tc>
        <w:tc>
          <w:tcPr/>
          <w:p>
            <w:pPr>
              <w:pStyle w:val="Compact"/>
            </w:pPr>
            <w:r>
              <w:t xml:space="preserve">Interne Giudicarie-Zone</w:t>
            </w:r>
          </w:p>
        </w:tc>
        <w:tc>
          <w:tcPr/>
          <w:p>
            <w:pPr>
              <w:pStyle w:val="Compact"/>
            </w:pPr>
            <w:r>
              <w:t xml:space="preserve">Zone des Giudicarie interne</w:t>
            </w:r>
          </w:p>
        </w:tc>
      </w:tr>
      <w:tr>
        <w:tc>
          <w:tcPr/>
          <w:p>
            <w:pPr>
              <w:pStyle w:val="Compact"/>
            </w:pPr>
            <w:r>
              <w:t xml:space="preserve">15309381</w:t>
            </w:r>
          </w:p>
        </w:tc>
        <w:tc>
          <w:tcPr/>
          <w:p>
            <w:pPr>
              <w:pStyle w:val="Compact"/>
            </w:pPr>
            <w:r>
              <w:t xml:space="preserve">Obere Orobische Decke</w:t>
            </w:r>
          </w:p>
        </w:tc>
        <w:tc>
          <w:tcPr/>
          <w:p>
            <w:pPr>
              <w:pStyle w:val="Compact"/>
            </w:pPr>
            <w:r>
              <w:t xml:space="preserve">Nappe Orobique supérieure</w:t>
            </w:r>
          </w:p>
        </w:tc>
      </w:tr>
      <w:tr>
        <w:tc>
          <w:tcPr/>
          <w:p>
            <w:pPr>
              <w:pStyle w:val="Compact"/>
            </w:pPr>
            <w:r>
              <w:t xml:space="preserve">15309382</w:t>
            </w:r>
          </w:p>
        </w:tc>
        <w:tc>
          <w:tcPr/>
          <w:p>
            <w:pPr>
              <w:pStyle w:val="Compact"/>
            </w:pPr>
            <w:r>
              <w:t xml:space="preserve">Val-Colla-Zone</w:t>
            </w:r>
          </w:p>
        </w:tc>
        <w:tc>
          <w:tcPr/>
          <w:p>
            <w:pPr>
              <w:pStyle w:val="Compact"/>
            </w:pPr>
            <w:r>
              <w:t xml:space="preserve">Zone du Val Colla</w:t>
            </w:r>
          </w:p>
        </w:tc>
      </w:tr>
      <w:tr>
        <w:tc>
          <w:tcPr/>
          <w:p>
            <w:pPr>
              <w:pStyle w:val="Compact"/>
            </w:pPr>
            <w:r>
              <w:t xml:space="preserve">15309383</w:t>
            </w:r>
          </w:p>
        </w:tc>
        <w:tc>
          <w:tcPr/>
          <w:p>
            <w:pPr>
              <w:pStyle w:val="Compact"/>
            </w:pPr>
            <w:r>
              <w:t xml:space="preserve">Strona-Ceneri-Zone (Oberer Orobischer Anteil)</w:t>
            </w:r>
          </w:p>
        </w:tc>
        <w:tc>
          <w:tcPr/>
          <w:p>
            <w:pPr>
              <w:pStyle w:val="Compact"/>
            </w:pPr>
            <w:r>
              <w:t xml:space="preserve">Zone de Strona-Ceneri (partie Orobique supérieure)</w:t>
            </w:r>
          </w:p>
        </w:tc>
      </w:tr>
      <w:tr>
        <w:tc>
          <w:tcPr/>
          <w:p>
            <w:pPr>
              <w:pStyle w:val="Compact"/>
            </w:pPr>
            <w:r>
              <w:t xml:space="preserve">15309384</w:t>
            </w:r>
          </w:p>
        </w:tc>
        <w:tc>
          <w:tcPr/>
          <w:p>
            <w:pPr>
              <w:pStyle w:val="Compact"/>
            </w:pPr>
            <w:r>
              <w:t xml:space="preserve">Varesotto-Schuppen</w:t>
            </w:r>
          </w:p>
        </w:tc>
        <w:tc>
          <w:tcPr/>
          <w:p>
            <w:pPr>
              <w:pStyle w:val="Compact"/>
            </w:pPr>
            <w:r>
              <w:t xml:space="preserve">Écailles du Varesotto</w:t>
            </w:r>
          </w:p>
        </w:tc>
      </w:tr>
      <w:tr>
        <w:tc>
          <w:tcPr/>
          <w:p>
            <w:pPr>
              <w:pStyle w:val="Compact"/>
            </w:pPr>
            <w:r>
              <w:t xml:space="preserve">15309385</w:t>
            </w:r>
          </w:p>
        </w:tc>
        <w:tc>
          <w:tcPr/>
          <w:p>
            <w:pPr>
              <w:pStyle w:val="Compact"/>
            </w:pPr>
            <w:r>
              <w:t xml:space="preserve">Strona-Ceneri-Zone (undifferenziert)</w:t>
            </w:r>
          </w:p>
        </w:tc>
        <w:tc>
          <w:tcPr/>
          <w:p>
            <w:pPr>
              <w:pStyle w:val="Compact"/>
            </w:pPr>
            <w:r>
              <w:t xml:space="preserve">Zone de Strona-Ceneri</w:t>
            </w:r>
          </w:p>
        </w:tc>
      </w:tr>
      <w:tr>
        <w:tc>
          <w:tcPr/>
          <w:p>
            <w:pPr>
              <w:pStyle w:val="Compact"/>
            </w:pPr>
            <w:r>
              <w:t xml:space="preserve">15309386</w:t>
            </w:r>
          </w:p>
        </w:tc>
        <w:tc>
          <w:tcPr/>
          <w:p>
            <w:pPr>
              <w:pStyle w:val="Compact"/>
            </w:pPr>
            <w:r>
              <w:t xml:space="preserve">Känozoische magmatische Gesteine</w:t>
            </w:r>
          </w:p>
        </w:tc>
        <w:tc>
          <w:tcPr/>
          <w:p>
            <w:pPr>
              <w:pStyle w:val="Compact"/>
            </w:pPr>
            <w:r>
              <w:t xml:space="preserve">Roches magmatiques cénozoïques</w:t>
            </w:r>
          </w:p>
        </w:tc>
      </w:tr>
      <w:tr>
        <w:tc>
          <w:tcPr/>
          <w:p>
            <w:pPr>
              <w:pStyle w:val="Compact"/>
            </w:pPr>
            <w:r>
              <w:t xml:space="preserve">15309387</w:t>
            </w:r>
          </w:p>
        </w:tc>
        <w:tc>
          <w:tcPr/>
          <w:p>
            <w:pPr>
              <w:pStyle w:val="Compact"/>
            </w:pPr>
            <w:r>
              <w:t xml:space="preserve">Vulkanische Serie des Hegaus</w:t>
            </w:r>
          </w:p>
        </w:tc>
        <w:tc>
          <w:tcPr/>
          <w:p>
            <w:pPr>
              <w:pStyle w:val="Compact"/>
            </w:pPr>
            <w:r>
              <w:t xml:space="preserve">Série volcanique de l‘Hegau</w:t>
            </w:r>
          </w:p>
        </w:tc>
      </w:tr>
      <w:tr>
        <w:tc>
          <w:tcPr/>
          <w:p>
            <w:pPr>
              <w:pStyle w:val="Compact"/>
            </w:pPr>
            <w:r>
              <w:t xml:space="preserve">15309388</w:t>
            </w:r>
          </w:p>
        </w:tc>
        <w:tc>
          <w:tcPr/>
          <w:p>
            <w:pPr>
              <w:pStyle w:val="Compact"/>
            </w:pPr>
            <w:r>
              <w:t xml:space="preserve">Periadriatische magmatische Provinz</w:t>
            </w:r>
          </w:p>
        </w:tc>
        <w:tc>
          <w:tcPr/>
          <w:p>
            <w:pPr>
              <w:pStyle w:val="Compact"/>
            </w:pPr>
            <w:r>
              <w:t xml:space="preserve">Province magmatique périadriatique</w:t>
            </w:r>
          </w:p>
        </w:tc>
      </w:tr>
      <w:tr>
        <w:tc>
          <w:tcPr/>
          <w:p>
            <w:pPr>
              <w:pStyle w:val="Compact"/>
            </w:pPr>
            <w:r>
              <w:t xml:space="preserve">15309389</w:t>
            </w:r>
          </w:p>
        </w:tc>
        <w:tc>
          <w:tcPr/>
          <w:p>
            <w:pPr>
              <w:pStyle w:val="Compact"/>
            </w:pPr>
            <w:r>
              <w:t xml:space="preserve">Vulkanische Serie von Biella</w:t>
            </w:r>
          </w:p>
        </w:tc>
        <w:tc>
          <w:tcPr/>
          <w:p>
            <w:pPr>
              <w:pStyle w:val="Compact"/>
            </w:pPr>
            <w:r>
              <w:t xml:space="preserve">Série volcanique de Biella</w:t>
            </w:r>
          </w:p>
        </w:tc>
      </w:tr>
      <w:tr>
        <w:tc>
          <w:tcPr/>
          <w:p>
            <w:pPr>
              <w:pStyle w:val="Compact"/>
            </w:pPr>
            <w:r>
              <w:t xml:space="preserve">15309390</w:t>
            </w:r>
          </w:p>
        </w:tc>
        <w:tc>
          <w:tcPr/>
          <w:p>
            <w:pPr>
              <w:pStyle w:val="Compact"/>
            </w:pPr>
            <w:r>
              <w:t xml:space="preserve">Subvulkanischer Körper vom Colle Gallo</w:t>
            </w:r>
          </w:p>
        </w:tc>
        <w:tc>
          <w:tcPr/>
          <w:p>
            <w:pPr>
              <w:pStyle w:val="Compact"/>
            </w:pPr>
            <w:r>
              <w:t xml:space="preserve">Corps subvolcanique du Colle Gallo</w:t>
            </w:r>
          </w:p>
        </w:tc>
      </w:tr>
      <w:tr>
        <w:tc>
          <w:tcPr/>
          <w:p>
            <w:pPr>
              <w:pStyle w:val="Compact"/>
            </w:pPr>
            <w:r>
              <w:t xml:space="preserve">15309391</w:t>
            </w:r>
          </w:p>
        </w:tc>
        <w:tc>
          <w:tcPr/>
          <w:p>
            <w:pPr>
              <w:pStyle w:val="Compact"/>
            </w:pPr>
            <w:r>
              <w:t xml:space="preserve">Subvulkanischer Körper von Gandino</w:t>
            </w:r>
          </w:p>
        </w:tc>
        <w:tc>
          <w:tcPr/>
          <w:p>
            <w:pPr>
              <w:pStyle w:val="Compact"/>
            </w:pPr>
            <w:r>
              <w:t xml:space="preserve">Corps subvolcanique de Gandino</w:t>
            </w:r>
          </w:p>
        </w:tc>
      </w:tr>
      <w:tr>
        <w:tc>
          <w:tcPr/>
          <w:p>
            <w:pPr>
              <w:pStyle w:val="Compact"/>
            </w:pPr>
            <w:r>
              <w:t xml:space="preserve">15309392</w:t>
            </w:r>
          </w:p>
        </w:tc>
        <w:tc>
          <w:tcPr/>
          <w:p>
            <w:pPr>
              <w:pStyle w:val="Compact"/>
            </w:pPr>
            <w:r>
              <w:t xml:space="preserve">Bregaglia-Intrusionskörper</w:t>
            </w:r>
          </w:p>
        </w:tc>
        <w:tc>
          <w:tcPr/>
          <w:p>
            <w:pPr>
              <w:pStyle w:val="Compact"/>
            </w:pPr>
            <w:r>
              <w:t xml:space="preserve">Intrusion de la Bregaglia</w:t>
            </w:r>
          </w:p>
        </w:tc>
      </w:tr>
      <w:tr>
        <w:tc>
          <w:tcPr/>
          <w:p>
            <w:pPr>
              <w:pStyle w:val="Compact"/>
            </w:pPr>
            <w:r>
              <w:t xml:space="preserve">15309393</w:t>
            </w:r>
          </w:p>
        </w:tc>
        <w:tc>
          <w:tcPr/>
          <w:p>
            <w:pPr>
              <w:pStyle w:val="Compact"/>
            </w:pPr>
            <w:r>
              <w:t xml:space="preserve">Novate-Intrusionskörper</w:t>
            </w:r>
          </w:p>
        </w:tc>
        <w:tc>
          <w:tcPr/>
          <w:p>
            <w:pPr>
              <w:pStyle w:val="Compact"/>
            </w:pPr>
            <w:r>
              <w:t xml:space="preserve">Intrusion de Novate</w:t>
            </w:r>
          </w:p>
        </w:tc>
      </w:tr>
      <w:tr>
        <w:tc>
          <w:tcPr/>
          <w:p>
            <w:pPr>
              <w:pStyle w:val="Compact"/>
            </w:pPr>
            <w:r>
              <w:t xml:space="preserve">15309394</w:t>
            </w:r>
          </w:p>
        </w:tc>
        <w:tc>
          <w:tcPr/>
          <w:p>
            <w:pPr>
              <w:pStyle w:val="Compact"/>
            </w:pPr>
            <w:r>
              <w:t xml:space="preserve">Adamello-Batholith</w:t>
            </w:r>
          </w:p>
        </w:tc>
        <w:tc>
          <w:tcPr/>
          <w:p>
            <w:pPr>
              <w:pStyle w:val="Compact"/>
            </w:pPr>
            <w:r>
              <w:t xml:space="preserve">Batholite de l'Adamello</w:t>
            </w:r>
          </w:p>
        </w:tc>
      </w:tr>
      <w:tr>
        <w:tc>
          <w:tcPr/>
          <w:p>
            <w:pPr>
              <w:pStyle w:val="Compact"/>
            </w:pPr>
            <w:r>
              <w:t xml:space="preserve">15309395</w:t>
            </w:r>
          </w:p>
        </w:tc>
        <w:tc>
          <w:tcPr/>
          <w:p>
            <w:pPr>
              <w:pStyle w:val="Compact"/>
            </w:pPr>
            <w:r>
              <w:t xml:space="preserve">Giera-Schuppe</w:t>
            </w:r>
          </w:p>
        </w:tc>
        <w:tc>
          <w:tcPr/>
          <w:p>
            <w:pPr>
              <w:pStyle w:val="Compact"/>
            </w:pPr>
            <w:r>
              <w:t xml:space="preserve">Écaille de Giera</w:t>
            </w:r>
          </w:p>
        </w:tc>
      </w:tr>
      <w:tr>
        <w:tc>
          <w:tcPr/>
          <w:p>
            <w:pPr>
              <w:pStyle w:val="Compact"/>
            </w:pPr>
            <w:r>
              <w:t xml:space="preserve">15309396</w:t>
            </w:r>
          </w:p>
        </w:tc>
        <w:tc>
          <w:tcPr/>
          <w:p>
            <w:pPr>
              <w:pStyle w:val="Compact"/>
            </w:pPr>
            <w:r>
              <w:t xml:space="preserve">Pianca-Schuppe</w:t>
            </w:r>
          </w:p>
        </w:tc>
        <w:tc>
          <w:tcPr/>
          <w:p>
            <w:pPr>
              <w:pStyle w:val="Compact"/>
            </w:pPr>
            <w:r>
              <w:t xml:space="preserve">Écaille du Pizzo Pianca</w:t>
            </w:r>
          </w:p>
        </w:tc>
      </w:tr>
      <w:tr>
        <w:tc>
          <w:tcPr/>
          <w:p>
            <w:pPr>
              <w:pStyle w:val="Compact"/>
            </w:pPr>
            <w:r>
              <w:t xml:space="preserve">15309397</w:t>
            </w:r>
          </w:p>
        </w:tc>
        <w:tc>
          <w:tcPr/>
          <w:p>
            <w:pPr>
              <w:pStyle w:val="Compact"/>
            </w:pPr>
            <w:r>
              <w:t xml:space="preserve">Ötztal-Decke</w:t>
            </w:r>
          </w:p>
        </w:tc>
        <w:tc>
          <w:tcPr/>
          <w:p>
            <w:pPr>
              <w:pStyle w:val="Compact"/>
            </w:pPr>
            <w:r>
              <w:t xml:space="preserve">Nappe de l'Ötztal</w:t>
            </w:r>
          </w:p>
        </w:tc>
      </w:tr>
      <w:tr>
        <w:tc>
          <w:tcPr/>
          <w:p>
            <w:pPr>
              <w:pStyle w:val="Compact"/>
            </w:pPr>
            <w:r>
              <w:t xml:space="preserve">15309398</w:t>
            </w:r>
          </w:p>
        </w:tc>
        <w:tc>
          <w:tcPr/>
          <w:p>
            <w:pPr>
              <w:pStyle w:val="Compact"/>
            </w:pPr>
            <w:r>
              <w:t xml:space="preserve">Interner Faltenjura</w:t>
            </w:r>
          </w:p>
        </w:tc>
        <w:tc>
          <w:tcPr/>
          <w:p>
            <w:pPr>
              <w:pStyle w:val="Compact"/>
            </w:pPr>
            <w:r>
              <w:t xml:space="preserve">Jura Plissé Interne</w:t>
            </w:r>
          </w:p>
        </w:tc>
      </w:tr>
      <w:tr>
        <w:tc>
          <w:tcPr/>
          <w:p>
            <w:pPr>
              <w:pStyle w:val="Compact"/>
            </w:pPr>
            <w:r>
              <w:t xml:space="preserve">15309399</w:t>
            </w:r>
          </w:p>
        </w:tc>
        <w:tc>
          <w:tcPr/>
          <w:p>
            <w:pPr>
              <w:pStyle w:val="Compact"/>
            </w:pPr>
            <w:r>
              <w:t xml:space="preserve">Vorlandplateau</w:t>
            </w:r>
          </w:p>
        </w:tc>
        <w:tc>
          <w:tcPr/>
          <w:p>
            <w:pPr>
              <w:pStyle w:val="Compact"/>
            </w:pPr>
            <w:r>
              <w:t xml:space="preserve">Plateau de l'Avant-pays</w:t>
            </w:r>
          </w:p>
        </w:tc>
      </w:tr>
      <w:tr>
        <w:tc>
          <w:tcPr/>
          <w:p>
            <w:pPr>
              <w:pStyle w:val="Compact"/>
            </w:pPr>
            <w:r>
              <w:t xml:space="preserve">15309400</w:t>
            </w:r>
          </w:p>
        </w:tc>
        <w:tc>
          <w:tcPr/>
          <w:p>
            <w:pPr>
              <w:pStyle w:val="Compact"/>
            </w:pPr>
            <w:r>
              <w:t xml:space="preserve">Nordalpines Vorland</w:t>
            </w:r>
          </w:p>
        </w:tc>
        <w:tc>
          <w:tcPr/>
          <w:p>
            <w:pPr>
              <w:pStyle w:val="Compact"/>
            </w:pPr>
            <w:r>
              <w:t xml:space="preserve">Avant-pays nord-alpin</w:t>
            </w:r>
          </w:p>
        </w:tc>
      </w:tr>
      <w:tr>
        <w:tc>
          <w:tcPr/>
          <w:p>
            <w:pPr>
              <w:pStyle w:val="Compact"/>
            </w:pPr>
            <w:r>
              <w:t xml:space="preserve">15309401</w:t>
            </w:r>
          </w:p>
        </w:tc>
        <w:tc>
          <w:tcPr/>
          <w:p>
            <w:pPr>
              <w:pStyle w:val="Compact"/>
            </w:pPr>
            <w:r>
              <w:t xml:space="preserve">Innertkirchen-Lauterbrunnen-Zone</w:t>
            </w:r>
          </w:p>
        </w:tc>
        <w:tc>
          <w:tcPr/>
          <w:p>
            <w:pPr>
              <w:pStyle w:val="Compact"/>
            </w:pPr>
            <w:r>
              <w:t xml:space="preserve">Zone d'Innertkirchen-Lauterbrunnen</w:t>
            </w:r>
          </w:p>
        </w:tc>
      </w:tr>
      <w:tr>
        <w:tc>
          <w:tcPr/>
          <w:p>
            <w:pPr>
              <w:pStyle w:val="Compact"/>
            </w:pPr>
            <w:r>
              <w:t xml:space="preserve">15309402</w:t>
            </w:r>
          </w:p>
        </w:tc>
        <w:tc>
          <w:tcPr/>
          <w:p>
            <w:pPr>
              <w:pStyle w:val="Compact"/>
            </w:pPr>
            <w:r>
              <w:t xml:space="preserve">Erstfeld-Zone</w:t>
            </w:r>
          </w:p>
        </w:tc>
        <w:tc>
          <w:tcPr/>
          <w:p>
            <w:pPr>
              <w:pStyle w:val="Compact"/>
            </w:pPr>
            <w:r>
              <w:t xml:space="preserve">Zone d'Erstfeld</w:t>
            </w:r>
          </w:p>
        </w:tc>
      </w:tr>
      <w:tr>
        <w:tc>
          <w:tcPr/>
          <w:p>
            <w:pPr>
              <w:pStyle w:val="Compact"/>
            </w:pPr>
            <w:r>
              <w:t xml:space="preserve">15309403</w:t>
            </w:r>
          </w:p>
        </w:tc>
        <w:tc>
          <w:tcPr/>
          <w:p>
            <w:pPr>
              <w:pStyle w:val="Compact"/>
            </w:pPr>
            <w:r>
              <w:t xml:space="preserve">Ferden-Guttannen-Zone</w:t>
            </w:r>
          </w:p>
        </w:tc>
        <w:tc>
          <w:tcPr/>
          <w:p>
            <w:pPr>
              <w:pStyle w:val="Compact"/>
            </w:pPr>
            <w:r>
              <w:t xml:space="preserve">Zone de Ferden-Guttannen</w:t>
            </w:r>
          </w:p>
        </w:tc>
      </w:tr>
      <w:tr>
        <w:tc>
          <w:tcPr/>
          <w:p>
            <w:pPr>
              <w:pStyle w:val="Compact"/>
            </w:pPr>
            <w:r>
              <w:t xml:space="preserve">15309404</w:t>
            </w:r>
          </w:p>
        </w:tc>
        <w:tc>
          <w:tcPr/>
          <w:p>
            <w:pPr>
              <w:pStyle w:val="Compact"/>
            </w:pPr>
            <w:r>
              <w:t xml:space="preserve">Sustenhorn-Zone</w:t>
            </w:r>
          </w:p>
        </w:tc>
        <w:tc>
          <w:tcPr/>
          <w:p>
            <w:pPr>
              <w:pStyle w:val="Compact"/>
            </w:pPr>
            <w:r>
              <w:t xml:space="preserve">Zone du Sustenhorn</w:t>
            </w:r>
          </w:p>
        </w:tc>
      </w:tr>
      <w:tr>
        <w:tc>
          <w:tcPr/>
          <w:p>
            <w:pPr>
              <w:pStyle w:val="Compact"/>
            </w:pPr>
            <w:r>
              <w:t xml:space="preserve">15309405</w:t>
            </w:r>
          </w:p>
        </w:tc>
        <w:tc>
          <w:tcPr/>
          <w:p>
            <w:pPr>
              <w:pStyle w:val="Compact"/>
            </w:pPr>
            <w:r>
              <w:t xml:space="preserve">Oberaar-Furka-Zone</w:t>
            </w:r>
          </w:p>
        </w:tc>
        <w:tc>
          <w:tcPr/>
          <w:p>
            <w:pPr>
              <w:pStyle w:val="Compact"/>
            </w:pPr>
            <w:r>
              <w:t xml:space="preserve">Zone de l'Oberaar-Furka</w:t>
            </w:r>
          </w:p>
        </w:tc>
      </w:tr>
      <w:tr>
        <w:tc>
          <w:tcPr/>
          <w:p>
            <w:pPr>
              <w:pStyle w:val="Compact"/>
            </w:pPr>
            <w:r>
              <w:t xml:space="preserve">15309406</w:t>
            </w:r>
          </w:p>
        </w:tc>
        <w:tc>
          <w:tcPr/>
          <w:p>
            <w:pPr>
              <w:pStyle w:val="Compact"/>
            </w:pPr>
            <w:r>
              <w:t xml:space="preserve">Ausserberg-Avat-Zone</w:t>
            </w:r>
          </w:p>
        </w:tc>
        <w:tc>
          <w:tcPr/>
          <w:p>
            <w:pPr>
              <w:pStyle w:val="Compact"/>
            </w:pPr>
            <w:r>
              <w:t xml:space="preserve">Zone d'Ausserberg-Avat</w:t>
            </w:r>
          </w:p>
        </w:tc>
      </w:tr>
      <w:tr>
        <w:tc>
          <w:tcPr/>
          <w:p>
            <w:pPr>
              <w:pStyle w:val="Compact"/>
            </w:pPr>
            <w:r>
              <w:t xml:space="preserve">15309407</w:t>
            </w:r>
          </w:p>
        </w:tc>
        <w:tc>
          <w:tcPr/>
          <w:p>
            <w:pPr>
              <w:pStyle w:val="Compact"/>
            </w:pPr>
            <w:r>
              <w:t xml:space="preserve">Hotee-Schuppe</w:t>
            </w:r>
          </w:p>
        </w:tc>
        <w:tc>
          <w:tcPr/>
          <w:p>
            <w:pPr>
              <w:pStyle w:val="Compact"/>
            </w:pPr>
            <w:r>
              <w:t xml:space="preserve">Écaille de Hotee</w:t>
            </w:r>
          </w:p>
        </w:tc>
      </w:tr>
      <w:tr>
        <w:tc>
          <w:tcPr/>
          <w:p>
            <w:pPr>
              <w:pStyle w:val="Compact"/>
            </w:pPr>
            <w:r>
              <w:t xml:space="preserve">15309408</w:t>
            </w:r>
          </w:p>
        </w:tc>
        <w:tc>
          <w:tcPr/>
          <w:p>
            <w:pPr>
              <w:pStyle w:val="Compact"/>
            </w:pPr>
            <w:r>
              <w:t xml:space="preserve">Alphubelgletscher-Schuppe</w:t>
            </w:r>
          </w:p>
        </w:tc>
        <w:tc>
          <w:tcPr/>
          <w:p>
            <w:pPr>
              <w:pStyle w:val="Compact"/>
            </w:pPr>
            <w:r>
              <w:t xml:space="preserve">Écaille de l'Alphubelgletscher</w:t>
            </w:r>
          </w:p>
        </w:tc>
      </w:tr>
      <w:tr>
        <w:tc>
          <w:tcPr/>
          <w:p>
            <w:pPr>
              <w:pStyle w:val="Compact"/>
            </w:pPr>
            <w:r>
              <w:t xml:space="preserve">15309409</w:t>
            </w:r>
          </w:p>
        </w:tc>
        <w:tc>
          <w:tcPr/>
          <w:p>
            <w:pPr>
              <w:pStyle w:val="Compact"/>
            </w:pPr>
            <w:r>
              <w:t xml:space="preserve">Val-Gronda-Schuppe</w:t>
            </w:r>
          </w:p>
        </w:tc>
        <w:tc>
          <w:tcPr/>
          <w:p>
            <w:pPr>
              <w:pStyle w:val="Compact"/>
            </w:pPr>
            <w:r>
              <w:t xml:space="preserve">Écaille du Val Gronda</w:t>
            </w:r>
          </w:p>
        </w:tc>
      </w:tr>
      <w:tr>
        <w:tc>
          <w:tcPr/>
          <w:p>
            <w:pPr>
              <w:pStyle w:val="Compact"/>
            </w:pPr>
            <w:r>
              <w:t xml:space="preserve">15309410</w:t>
            </w:r>
          </w:p>
        </w:tc>
        <w:tc>
          <w:tcPr/>
          <w:p>
            <w:pPr>
              <w:pStyle w:val="Compact"/>
            </w:pPr>
            <w:r>
              <w:t xml:space="preserve">Turba-Mylonitzone</w:t>
            </w:r>
          </w:p>
        </w:tc>
        <w:tc>
          <w:tcPr/>
          <w:p>
            <w:pPr>
              <w:pStyle w:val="Compact"/>
            </w:pPr>
            <w:r>
              <w:t xml:space="preserve">Zone mylonitique du Piz Turba</w:t>
            </w:r>
          </w:p>
        </w:tc>
      </w:tr>
      <w:tr>
        <w:tc>
          <w:tcPr/>
          <w:p>
            <w:pPr>
              <w:pStyle w:val="Compact"/>
            </w:pPr>
            <w:r>
              <w:t xml:space="preserve">15309411</w:t>
            </w:r>
          </w:p>
        </w:tc>
        <w:tc>
          <w:tcPr/>
          <w:p>
            <w:pPr>
              <w:pStyle w:val="Compact"/>
            </w:pPr>
            <w:r>
              <w:t xml:space="preserve">Leventina-Einheit</w:t>
            </w:r>
          </w:p>
        </w:tc>
        <w:tc>
          <w:tcPr/>
          <w:p>
            <w:pPr>
              <w:pStyle w:val="Compact"/>
            </w:pPr>
            <w:r>
              <w:t xml:space="preserve">Unité de la Leventina</w:t>
            </w:r>
          </w:p>
        </w:tc>
      </w:tr>
      <w:tr>
        <w:tc>
          <w:tcPr/>
          <w:p>
            <w:pPr>
              <w:pStyle w:val="Compact"/>
            </w:pPr>
            <w:r>
              <w:t xml:space="preserve">15309412</w:t>
            </w:r>
          </w:p>
        </w:tc>
        <w:tc>
          <w:tcPr/>
          <w:p>
            <w:pPr>
              <w:pStyle w:val="Compact"/>
            </w:pPr>
            <w:r>
              <w:t xml:space="preserve">Lucomagno-Einheit</w:t>
            </w:r>
          </w:p>
        </w:tc>
        <w:tc>
          <w:tcPr/>
          <w:p>
            <w:pPr>
              <w:pStyle w:val="Compact"/>
            </w:pPr>
            <w:r>
              <w:t xml:space="preserve">Unité du Lucomagno</w:t>
            </w:r>
          </w:p>
        </w:tc>
      </w:tr>
      <w:tr>
        <w:tc>
          <w:tcPr/>
          <w:p>
            <w:pPr>
              <w:pStyle w:val="Compact"/>
            </w:pPr>
            <w:r>
              <w:t xml:space="preserve">15309413</w:t>
            </w:r>
          </w:p>
        </w:tc>
        <w:tc>
          <w:tcPr/>
          <w:p>
            <w:pPr>
              <w:pStyle w:val="Compact"/>
            </w:pPr>
            <w:r>
              <w:t xml:space="preserve">Maloja-Schuppe</w:t>
            </w:r>
          </w:p>
        </w:tc>
        <w:tc>
          <w:tcPr/>
          <w:p>
            <w:pPr>
              <w:pStyle w:val="Compact"/>
            </w:pPr>
            <w:r>
              <w:t xml:space="preserve">Écaille du Maloja</w:t>
            </w:r>
          </w:p>
        </w:tc>
      </w:tr>
      <w:tr>
        <w:tc>
          <w:tcPr/>
          <w:p>
            <w:pPr>
              <w:pStyle w:val="Compact"/>
            </w:pPr>
            <w:r>
              <w:t xml:space="preserve">15309414</w:t>
            </w:r>
          </w:p>
        </w:tc>
        <w:tc>
          <w:tcPr/>
          <w:p>
            <w:pPr>
              <w:pStyle w:val="Compact"/>
            </w:pPr>
            <w:r>
              <w:t xml:space="preserve">Fora-Schuppe</w:t>
            </w:r>
          </w:p>
        </w:tc>
        <w:tc>
          <w:tcPr/>
          <w:p>
            <w:pPr>
              <w:pStyle w:val="Compact"/>
            </w:pPr>
            <w:r>
              <w:t xml:space="preserve">Écaille du Piz Fora</w:t>
            </w:r>
          </w:p>
        </w:tc>
      </w:tr>
      <w:tr>
        <w:tc>
          <w:tcPr/>
          <w:p>
            <w:pPr>
              <w:pStyle w:val="Compact"/>
            </w:pPr>
            <w:r>
              <w:t xml:space="preserve">15309415</w:t>
            </w:r>
          </w:p>
        </w:tc>
        <w:tc>
          <w:tcPr/>
          <w:p>
            <w:pPr>
              <w:pStyle w:val="Compact"/>
            </w:pPr>
            <w:r>
              <w:t xml:space="preserve">Arlos-Schuppe</w:t>
            </w:r>
          </w:p>
        </w:tc>
        <w:tc>
          <w:tcPr/>
          <w:p>
            <w:pPr>
              <w:pStyle w:val="Compact"/>
            </w:pPr>
            <w:r>
              <w:t xml:space="preserve">Arlos-Schuppe</w:t>
            </w:r>
          </w:p>
        </w:tc>
      </w:tr>
      <w:tr>
        <w:tc>
          <w:tcPr/>
          <w:p>
            <w:pPr>
              <w:pStyle w:val="Compact"/>
            </w:pPr>
            <w:r>
              <w:t xml:space="preserve">15309416</w:t>
            </w:r>
          </w:p>
        </w:tc>
        <w:tc>
          <w:tcPr/>
          <w:p>
            <w:pPr>
              <w:pStyle w:val="Compact"/>
            </w:pPr>
            <w:r>
              <w:t xml:space="preserve">Piz-Lizun-Einheit</w:t>
            </w:r>
          </w:p>
        </w:tc>
        <w:tc>
          <w:tcPr/>
          <w:p>
            <w:pPr>
              <w:pStyle w:val="Compact"/>
            </w:pPr>
            <w:r>
              <w:t xml:space="preserve">Piz-Lizun-Einheit</w:t>
            </w:r>
          </w:p>
        </w:tc>
      </w:tr>
      <w:tr>
        <w:tc>
          <w:tcPr/>
          <w:p>
            <w:pPr>
              <w:pStyle w:val="Compact"/>
            </w:pPr>
            <w:r>
              <w:t xml:space="preserve">15309417</w:t>
            </w:r>
          </w:p>
        </w:tc>
        <w:tc>
          <w:tcPr/>
          <w:p>
            <w:pPr>
              <w:pStyle w:val="Compact"/>
            </w:pPr>
            <w:r>
              <w:t xml:space="preserve">Monte-del-Forno-Einheit</w:t>
            </w:r>
          </w:p>
        </w:tc>
        <w:tc>
          <w:tcPr/>
          <w:p>
            <w:pPr>
              <w:pStyle w:val="Compact"/>
            </w:pPr>
            <w:r>
              <w:t xml:space="preserve">Monte-del-Forno-Einheit</w:t>
            </w:r>
          </w:p>
        </w:tc>
      </w:tr>
      <w:tr>
        <w:tc>
          <w:tcPr/>
          <w:p>
            <w:pPr>
              <w:pStyle w:val="Compact"/>
            </w:pPr>
            <w:r>
              <w:t xml:space="preserve">15309418</w:t>
            </w:r>
          </w:p>
        </w:tc>
        <w:tc>
          <w:tcPr/>
          <w:p>
            <w:pPr>
              <w:pStyle w:val="Compact"/>
            </w:pPr>
            <w:r>
              <w:t xml:space="preserve">Val-Malenco-Einheit</w:t>
            </w:r>
          </w:p>
        </w:tc>
        <w:tc>
          <w:tcPr/>
          <w:p>
            <w:pPr>
              <w:pStyle w:val="Compact"/>
            </w:pPr>
            <w:r>
              <w:t xml:space="preserve">Val-Malenco-Einheit</w:t>
            </w:r>
          </w:p>
        </w:tc>
      </w:tr>
      <w:tr>
        <w:tc>
          <w:tcPr/>
          <w:p>
            <w:pPr>
              <w:pStyle w:val="Compact"/>
            </w:pPr>
            <w:r>
              <w:t xml:space="preserve">15309419</w:t>
            </w:r>
          </w:p>
        </w:tc>
        <w:tc>
          <w:tcPr/>
          <w:p>
            <w:pPr>
              <w:pStyle w:val="Compact"/>
            </w:pPr>
            <w:r>
              <w:t xml:space="preserve">Livizung-Einheit</w:t>
            </w:r>
          </w:p>
        </w:tc>
        <w:tc>
          <w:tcPr/>
          <w:p>
            <w:pPr>
              <w:pStyle w:val="Compact"/>
            </w:pPr>
            <w:r>
              <w:t xml:space="preserve">Livizung-Einheit</w:t>
            </w:r>
          </w:p>
        </w:tc>
      </w:tr>
      <w:tr>
        <w:tc>
          <w:tcPr/>
          <w:p>
            <w:pPr>
              <w:pStyle w:val="Compact"/>
            </w:pPr>
            <w:r>
              <w:t xml:space="preserve">15309420</w:t>
            </w:r>
          </w:p>
        </w:tc>
        <w:tc>
          <w:tcPr/>
          <w:p>
            <w:pPr>
              <w:pStyle w:val="Compact"/>
            </w:pPr>
            <w:r>
              <w:t xml:space="preserve">Simano-Deckenkomplex</w:t>
            </w:r>
          </w:p>
        </w:tc>
        <w:tc>
          <w:tcPr/>
          <w:p>
            <w:pPr>
              <w:pStyle w:val="Compact"/>
            </w:pPr>
            <w:r>
              <w:t xml:space="preserve">Simano-Deckenkomplex</w:t>
            </w:r>
          </w:p>
        </w:tc>
      </w:tr>
      <w:tr>
        <w:tc>
          <w:tcPr/>
          <w:p>
            <w:pPr>
              <w:pStyle w:val="Compact"/>
            </w:pPr>
            <w:r>
              <w:t xml:space="preserve">15309421</w:t>
            </w:r>
          </w:p>
        </w:tc>
        <w:tc>
          <w:tcPr/>
          <w:p>
            <w:pPr>
              <w:pStyle w:val="Compact"/>
            </w:pPr>
            <w:r>
              <w:t xml:space="preserve">Andossi-Zone</w:t>
            </w:r>
          </w:p>
        </w:tc>
        <w:tc>
          <w:tcPr/>
          <w:p>
            <w:pPr>
              <w:pStyle w:val="Compact"/>
            </w:pPr>
            <w:r>
              <w:t xml:space="preserve">Andossi-Zone</w:t>
            </w:r>
          </w:p>
        </w:tc>
      </w:tr>
      <w:tr>
        <w:tc>
          <w:tcPr/>
          <w:p>
            <w:pPr>
              <w:pStyle w:val="Compact"/>
            </w:pPr>
            <w:r>
              <w:t xml:space="preserve">15309422</w:t>
            </w:r>
          </w:p>
        </w:tc>
        <w:tc>
          <w:tcPr/>
          <w:p>
            <w:pPr>
              <w:pStyle w:val="Compact"/>
            </w:pPr>
            <w:r>
              <w:t xml:space="preserve">Vals-Melange</w:t>
            </w:r>
          </w:p>
        </w:tc>
        <w:tc>
          <w:tcPr/>
          <w:p>
            <w:pPr>
              <w:pStyle w:val="Compact"/>
            </w:pPr>
            <w:r>
              <w:t xml:space="preserve">Vals-Melange</w:t>
            </w:r>
          </w:p>
        </w:tc>
      </w:tr>
      <w:tr>
        <w:tc>
          <w:tcPr/>
          <w:p>
            <w:pPr>
              <w:pStyle w:val="Compact"/>
            </w:pPr>
            <w:r>
              <w:t xml:space="preserve">15309423</w:t>
            </w:r>
          </w:p>
        </w:tc>
        <w:tc>
          <w:tcPr/>
          <w:p>
            <w:pPr>
              <w:pStyle w:val="Compact"/>
            </w:pPr>
            <w:r>
              <w:t xml:space="preserve">Glarner Decke</w:t>
            </w:r>
          </w:p>
        </w:tc>
        <w:tc>
          <w:tcPr/>
          <w:p>
            <w:pPr>
              <w:pStyle w:val="Compact"/>
            </w:pPr>
            <w:r>
              <w:t xml:space="preserve">Glarner Decke</w:t>
            </w:r>
          </w:p>
        </w:tc>
      </w:tr>
      <w:tr>
        <w:tc>
          <w:tcPr/>
          <w:p>
            <w:pPr>
              <w:pStyle w:val="Compact"/>
            </w:pPr>
            <w:r>
              <w:t xml:space="preserve">15309424</w:t>
            </w:r>
          </w:p>
        </w:tc>
        <w:tc>
          <w:tcPr/>
          <w:p>
            <w:pPr>
              <w:pStyle w:val="Compact"/>
            </w:pPr>
            <w:r>
              <w:t xml:space="preserve">Obere Silbere-Schuppe</w:t>
            </w:r>
          </w:p>
        </w:tc>
        <w:tc>
          <w:tcPr/>
          <w:p>
            <w:pPr>
              <w:pStyle w:val="Compact"/>
            </w:pPr>
            <w:r>
              <w:t xml:space="preserve">Obere Silbere-Schuppe</w:t>
            </w:r>
          </w:p>
        </w:tc>
      </w:tr>
      <w:tr>
        <w:tc>
          <w:tcPr/>
          <w:p>
            <w:pPr>
              <w:pStyle w:val="Compact"/>
            </w:pPr>
            <w:r>
              <w:t xml:space="preserve">15309425</w:t>
            </w:r>
          </w:p>
        </w:tc>
        <w:tc>
          <w:tcPr/>
          <w:p>
            <w:pPr>
              <w:pStyle w:val="Compact"/>
            </w:pPr>
            <w:r>
              <w:t xml:space="preserve">Untere Silbere-Schuppe</w:t>
            </w:r>
          </w:p>
        </w:tc>
        <w:tc>
          <w:tcPr/>
          <w:p>
            <w:pPr>
              <w:pStyle w:val="Compact"/>
            </w:pPr>
            <w:r>
              <w:t xml:space="preserve">Untere Silbere-Schuppe</w:t>
            </w:r>
          </w:p>
        </w:tc>
      </w:tr>
      <w:tr>
        <w:tc>
          <w:tcPr/>
          <w:p>
            <w:pPr>
              <w:pStyle w:val="Compact"/>
            </w:pPr>
            <w:r>
              <w:t xml:space="preserve">15309426</w:t>
            </w:r>
          </w:p>
        </w:tc>
        <w:tc>
          <w:tcPr/>
          <w:p>
            <w:pPr>
              <w:pStyle w:val="Compact"/>
            </w:pPr>
            <w:r>
              <w:t xml:space="preserve">Toce-Dom</w:t>
            </w:r>
          </w:p>
        </w:tc>
        <w:tc>
          <w:tcPr/>
          <w:p>
            <w:pPr>
              <w:pStyle w:val="Compact"/>
            </w:pPr>
            <w:r>
              <w:t xml:space="preserve">Toce-Dom</w:t>
            </w:r>
          </w:p>
        </w:tc>
      </w:tr>
      <w:tr>
        <w:tc>
          <w:tcPr/>
          <w:p>
            <w:pPr>
              <w:pStyle w:val="Compact"/>
            </w:pPr>
            <w:r>
              <w:t xml:space="preserve">15309427</w:t>
            </w:r>
          </w:p>
        </w:tc>
        <w:tc>
          <w:tcPr/>
          <w:p>
            <w:pPr>
              <w:pStyle w:val="Compact"/>
            </w:pPr>
            <w:r>
              <w:t xml:space="preserve">Ticino-Dom</w:t>
            </w:r>
          </w:p>
        </w:tc>
        <w:tc>
          <w:tcPr/>
          <w:p>
            <w:pPr>
              <w:pStyle w:val="Compact"/>
            </w:pPr>
            <w:r>
              <w:t xml:space="preserve">Ticino-Dom</w:t>
            </w:r>
          </w:p>
        </w:tc>
      </w:tr>
      <w:tr>
        <w:tc>
          <w:tcPr/>
          <w:p>
            <w:pPr>
              <w:pStyle w:val="Compact"/>
            </w:pPr>
            <w:r>
              <w:t xml:space="preserve">15309428</w:t>
            </w:r>
          </w:p>
        </w:tc>
        <w:tc>
          <w:tcPr/>
          <w:p>
            <w:pPr>
              <w:pStyle w:val="Compact"/>
            </w:pPr>
            <w:r>
              <w:t xml:space="preserve">La-Foilleuse-Scholle</w:t>
            </w:r>
          </w:p>
        </w:tc>
        <w:tc>
          <w:tcPr/>
          <w:p>
            <w:pPr>
              <w:pStyle w:val="Compact"/>
            </w:pPr>
            <w:r>
              <w:t xml:space="preserve">La-Foilleuse-Scholle</w:t>
            </w:r>
          </w:p>
        </w:tc>
      </w:tr>
      <w:tr>
        <w:tc>
          <w:tcPr/>
          <w:p>
            <w:pPr>
              <w:pStyle w:val="Compact"/>
            </w:pPr>
            <w:r>
              <w:t xml:space="preserve">15309429</w:t>
            </w:r>
          </w:p>
        </w:tc>
        <w:tc>
          <w:tcPr/>
          <w:p>
            <w:pPr>
              <w:pStyle w:val="Compact"/>
            </w:pPr>
            <w:r>
              <w:t xml:space="preserve">Pointe-de-l'Au-Scholle</w:t>
            </w:r>
          </w:p>
        </w:tc>
        <w:tc>
          <w:tcPr/>
          <w:p>
            <w:pPr>
              <w:pStyle w:val="Compact"/>
            </w:pPr>
            <w:r>
              <w:t xml:space="preserve">Pointe-de-l'Au-Scholle</w:t>
            </w:r>
          </w:p>
        </w:tc>
      </w:tr>
      <w:tr>
        <w:tc>
          <w:tcPr/>
          <w:p>
            <w:pPr>
              <w:pStyle w:val="Compact"/>
            </w:pPr>
            <w:r>
              <w:t xml:space="preserve">15309430</w:t>
            </w:r>
          </w:p>
        </w:tc>
        <w:tc>
          <w:tcPr/>
          <w:p>
            <w:pPr>
              <w:pStyle w:val="Compact"/>
            </w:pPr>
            <w:r>
              <w:t xml:space="preserve">Infrabrèche-Melange</w:t>
            </w:r>
          </w:p>
        </w:tc>
        <w:tc>
          <w:tcPr/>
          <w:p>
            <w:pPr>
              <w:pStyle w:val="Compact"/>
            </w:pPr>
            <w:r>
              <w:t xml:space="preserve">Infrabrèche-Melange</w:t>
            </w:r>
          </w:p>
        </w:tc>
      </w:tr>
      <w:tr>
        <w:tc>
          <w:tcPr/>
          <w:p>
            <w:pPr>
              <w:pStyle w:val="Compact"/>
            </w:pPr>
            <w:r>
              <w:t xml:space="preserve">999998</w:t>
            </w:r>
          </w:p>
        </w:tc>
        <w:tc>
          <w:tcPr/>
          <w:p>
            <w:pPr>
              <w:pStyle w:val="Compact"/>
            </w:pPr>
            <w:r>
              <w:t xml:space="preserve">nicht anwendbar</w:t>
            </w:r>
          </w:p>
        </w:tc>
        <w:tc>
          <w:tcPr/>
          <w:p>
            <w:pPr>
              <w:pStyle w:val="Compact"/>
            </w:pPr>
            <w:r>
              <w:t xml:space="preserve">pas applicable</w:t>
            </w:r>
          </w:p>
        </w:tc>
      </w:tr>
      <w:tr>
        <w:tc>
          <w:tcPr/>
          <w:p>
            <w:pPr>
              <w:pStyle w:val="Compact"/>
            </w:pPr>
            <w:r>
              <w:t xml:space="preserve">999997</w:t>
            </w:r>
          </w:p>
        </w:tc>
        <w:tc>
          <w:tcPr/>
          <w:p>
            <w:pPr>
              <w:pStyle w:val="Compact"/>
            </w:pPr>
            <w:r>
              <w:t xml:space="preserve">unbekannt</w:t>
            </w:r>
          </w:p>
        </w:tc>
        <w:tc>
          <w:tcPr/>
          <w:p>
            <w:pPr>
              <w:pStyle w:val="Compact"/>
            </w:pPr>
            <w:r>
              <w:t xml:space="preserve">inconnu</w:t>
            </w:r>
          </w:p>
        </w:tc>
      </w:tr>
    </w:tbl>
    <w:bookmarkEnd w:id="283"/>
    <w:bookmarkStart w:id="284" w:name="gc-mineral-cd"/>
    <w:p>
      <w:pPr>
        <w:pStyle w:val="Heading2"/>
      </w:pPr>
      <w:r>
        <w:rPr>
          <w:rStyle w:val="SectionNumber"/>
        </w:rPr>
        <w:t xml:space="preserve">9.10</w:t>
      </w:r>
      <w:r>
        <w:tab/>
      </w:r>
      <w:r>
        <w:t xml:space="preserve">Anhang GC_MINERAL_CD</w:t>
      </w:r>
    </w:p>
    <w:p>
      <w:pPr>
        <w:pStyle w:val="FirstParagraph"/>
      </w:pPr>
      <w:r>
        <w:t xml:space="preserve">Wichtiges Mineral des metamorphen Gesteins</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Français</w:t>
            </w:r>
          </w:p>
        </w:tc>
      </w:tr>
      <w:tr>
        <w:tc>
          <w:tcPr/>
          <w:p>
            <w:pPr>
              <w:pStyle w:val="Compact"/>
            </w:pPr>
            <w:r>
              <w:t xml:space="preserve">20401001</w:t>
            </w:r>
          </w:p>
        </w:tc>
        <w:tc>
          <w:tcPr/>
          <w:p>
            <w:pPr>
              <w:pStyle w:val="Compact"/>
            </w:pPr>
            <w:r>
              <w:t xml:space="preserve">Aktinolith</w:t>
            </w:r>
          </w:p>
        </w:tc>
        <w:tc>
          <w:tcPr/>
          <w:p>
            <w:pPr>
              <w:pStyle w:val="Compact"/>
            </w:pPr>
            <w:r>
              <w:t xml:space="preserve">actinote</w:t>
            </w:r>
          </w:p>
        </w:tc>
      </w:tr>
      <w:tr>
        <w:tc>
          <w:tcPr/>
          <w:p>
            <w:pPr>
              <w:pStyle w:val="Compact"/>
            </w:pPr>
            <w:r>
              <w:t xml:space="preserve">20401002</w:t>
            </w:r>
          </w:p>
        </w:tc>
        <w:tc>
          <w:tcPr/>
          <w:p>
            <w:pPr>
              <w:pStyle w:val="Compact"/>
            </w:pPr>
            <w:r>
              <w:t xml:space="preserve">Albit</w:t>
            </w:r>
          </w:p>
        </w:tc>
        <w:tc>
          <w:tcPr/>
          <w:p>
            <w:pPr>
              <w:pStyle w:val="Compact"/>
            </w:pPr>
            <w:r>
              <w:t xml:space="preserve">albite</w:t>
            </w:r>
          </w:p>
        </w:tc>
      </w:tr>
      <w:tr>
        <w:tc>
          <w:tcPr/>
          <w:p>
            <w:pPr>
              <w:pStyle w:val="Compact"/>
            </w:pPr>
            <w:r>
              <w:t xml:space="preserve">20401003</w:t>
            </w:r>
          </w:p>
        </w:tc>
        <w:tc>
          <w:tcPr/>
          <w:p>
            <w:pPr>
              <w:pStyle w:val="Compact"/>
            </w:pPr>
            <w:r>
              <w:t xml:space="preserve">Allanit</w:t>
            </w:r>
          </w:p>
        </w:tc>
        <w:tc>
          <w:tcPr/>
          <w:p>
            <w:pPr>
              <w:pStyle w:val="Compact"/>
            </w:pPr>
            <w:r>
              <w:t xml:space="preserve">allanite</w:t>
            </w:r>
          </w:p>
        </w:tc>
      </w:tr>
      <w:tr>
        <w:tc>
          <w:tcPr/>
          <w:p>
            <w:pPr>
              <w:pStyle w:val="Compact"/>
            </w:pPr>
            <w:r>
              <w:t xml:space="preserve">20401004</w:t>
            </w:r>
          </w:p>
        </w:tc>
        <w:tc>
          <w:tcPr/>
          <w:p>
            <w:pPr>
              <w:pStyle w:val="Compact"/>
            </w:pPr>
            <w:r>
              <w:t xml:space="preserve">Almandin</w:t>
            </w:r>
          </w:p>
        </w:tc>
        <w:tc>
          <w:tcPr/>
          <w:p>
            <w:pPr>
              <w:pStyle w:val="Compact"/>
            </w:pPr>
            <w:r>
              <w:t xml:space="preserve">almandin</w:t>
            </w:r>
          </w:p>
        </w:tc>
      </w:tr>
      <w:tr>
        <w:tc>
          <w:tcPr/>
          <w:p>
            <w:pPr>
              <w:pStyle w:val="Compact"/>
            </w:pPr>
            <w:r>
              <w:t xml:space="preserve">20401005</w:t>
            </w:r>
          </w:p>
        </w:tc>
        <w:tc>
          <w:tcPr/>
          <w:p>
            <w:pPr>
              <w:pStyle w:val="Compact"/>
            </w:pPr>
            <w:r>
              <w:t xml:space="preserve">Amphibol</w:t>
            </w:r>
          </w:p>
        </w:tc>
        <w:tc>
          <w:tcPr/>
          <w:p>
            <w:pPr>
              <w:pStyle w:val="Compact"/>
            </w:pPr>
            <w:r>
              <w:t xml:space="preserve">amphibole</w:t>
            </w:r>
          </w:p>
        </w:tc>
      </w:tr>
      <w:tr>
        <w:tc>
          <w:tcPr/>
          <w:p>
            <w:pPr>
              <w:pStyle w:val="Compact"/>
            </w:pPr>
            <w:r>
              <w:t xml:space="preserve">20401006</w:t>
            </w:r>
          </w:p>
        </w:tc>
        <w:tc>
          <w:tcPr/>
          <w:p>
            <w:pPr>
              <w:pStyle w:val="Compact"/>
            </w:pPr>
            <w:r>
              <w:t xml:space="preserve">Andalusit</w:t>
            </w:r>
          </w:p>
        </w:tc>
        <w:tc>
          <w:tcPr/>
          <w:p>
            <w:pPr>
              <w:pStyle w:val="Compact"/>
            </w:pPr>
            <w:r>
              <w:t xml:space="preserve">andalousite</w:t>
            </w:r>
          </w:p>
        </w:tc>
      </w:tr>
      <w:tr>
        <w:tc>
          <w:tcPr/>
          <w:p>
            <w:pPr>
              <w:pStyle w:val="Compact"/>
            </w:pPr>
            <w:r>
              <w:t xml:space="preserve">20401007</w:t>
            </w:r>
          </w:p>
        </w:tc>
        <w:tc>
          <w:tcPr/>
          <w:p>
            <w:pPr>
              <w:pStyle w:val="Compact"/>
            </w:pPr>
            <w:r>
              <w:t xml:space="preserve">Ankerit</w:t>
            </w:r>
          </w:p>
        </w:tc>
        <w:tc>
          <w:tcPr/>
          <w:p>
            <w:pPr>
              <w:pStyle w:val="Compact"/>
            </w:pPr>
            <w:r>
              <w:t xml:space="preserve">ankérite</w:t>
            </w:r>
          </w:p>
        </w:tc>
      </w:tr>
      <w:tr>
        <w:tc>
          <w:tcPr/>
          <w:p>
            <w:pPr>
              <w:pStyle w:val="Compact"/>
            </w:pPr>
            <w:r>
              <w:t xml:space="preserve">20401008</w:t>
            </w:r>
          </w:p>
        </w:tc>
        <w:tc>
          <w:tcPr/>
          <w:p>
            <w:pPr>
              <w:pStyle w:val="Compact"/>
            </w:pPr>
            <w:r>
              <w:t xml:space="preserve">Anorthit</w:t>
            </w:r>
          </w:p>
        </w:tc>
        <w:tc>
          <w:tcPr/>
          <w:p>
            <w:pPr>
              <w:pStyle w:val="Compact"/>
            </w:pPr>
            <w:r>
              <w:t xml:space="preserve">anorthite</w:t>
            </w:r>
          </w:p>
        </w:tc>
      </w:tr>
      <w:tr>
        <w:tc>
          <w:tcPr/>
          <w:p>
            <w:pPr>
              <w:pStyle w:val="Compact"/>
            </w:pPr>
            <w:r>
              <w:t xml:space="preserve">20401009</w:t>
            </w:r>
          </w:p>
        </w:tc>
        <w:tc>
          <w:tcPr/>
          <w:p>
            <w:pPr>
              <w:pStyle w:val="Compact"/>
            </w:pPr>
            <w:r>
              <w:t xml:space="preserve">Antigorit</w:t>
            </w:r>
          </w:p>
        </w:tc>
        <w:tc>
          <w:tcPr/>
          <w:p>
            <w:pPr>
              <w:pStyle w:val="Compact"/>
            </w:pPr>
            <w:r>
              <w:t xml:space="preserve">antigorite</w:t>
            </w:r>
          </w:p>
        </w:tc>
      </w:tr>
      <w:tr>
        <w:tc>
          <w:tcPr/>
          <w:p>
            <w:pPr>
              <w:pStyle w:val="Compact"/>
            </w:pPr>
            <w:r>
              <w:t xml:space="preserve">20401010</w:t>
            </w:r>
          </w:p>
        </w:tc>
        <w:tc>
          <w:tcPr/>
          <w:p>
            <w:pPr>
              <w:pStyle w:val="Compact"/>
            </w:pPr>
            <w:r>
              <w:t xml:space="preserve">Biotit</w:t>
            </w:r>
          </w:p>
        </w:tc>
        <w:tc>
          <w:tcPr/>
          <w:p>
            <w:pPr>
              <w:pStyle w:val="Compact"/>
            </w:pPr>
            <w:r>
              <w:t xml:space="preserve">biotite</w:t>
            </w:r>
          </w:p>
        </w:tc>
      </w:tr>
      <w:tr>
        <w:tc>
          <w:tcPr/>
          <w:p>
            <w:pPr>
              <w:pStyle w:val="Compact"/>
            </w:pPr>
            <w:r>
              <w:t xml:space="preserve">20401011</w:t>
            </w:r>
          </w:p>
        </w:tc>
        <w:tc>
          <w:tcPr/>
          <w:p>
            <w:pPr>
              <w:pStyle w:val="Compact"/>
            </w:pPr>
            <w:r>
              <w:t xml:space="preserve">Kalzit</w:t>
            </w:r>
          </w:p>
        </w:tc>
        <w:tc>
          <w:tcPr/>
          <w:p>
            <w:pPr>
              <w:pStyle w:val="Compact"/>
            </w:pPr>
            <w:r>
              <w:t xml:space="preserve">calcite</w:t>
            </w:r>
          </w:p>
        </w:tc>
      </w:tr>
      <w:tr>
        <w:tc>
          <w:tcPr/>
          <w:p>
            <w:pPr>
              <w:pStyle w:val="Compact"/>
            </w:pPr>
            <w:r>
              <w:t xml:space="preserve">20401012</w:t>
            </w:r>
          </w:p>
        </w:tc>
        <w:tc>
          <w:tcPr/>
          <w:p>
            <w:pPr>
              <w:pStyle w:val="Compact"/>
            </w:pPr>
            <w:r>
              <w:t xml:space="preserve">Karbonatmineral</w:t>
            </w:r>
          </w:p>
        </w:tc>
        <w:tc>
          <w:tcPr/>
          <w:p>
            <w:pPr>
              <w:pStyle w:val="Compact"/>
            </w:pPr>
            <w:r>
              <w:t xml:space="preserve">carbonate</w:t>
            </w:r>
          </w:p>
        </w:tc>
      </w:tr>
      <w:tr>
        <w:tc>
          <w:tcPr/>
          <w:p>
            <w:pPr>
              <w:pStyle w:val="Compact"/>
            </w:pPr>
            <w:r>
              <w:t xml:space="preserve">20401013</w:t>
            </w:r>
          </w:p>
        </w:tc>
        <w:tc>
          <w:tcPr/>
          <w:p>
            <w:pPr>
              <w:pStyle w:val="Compact"/>
            </w:pPr>
            <w:r>
              <w:t xml:space="preserve">Karpholith</w:t>
            </w:r>
          </w:p>
        </w:tc>
        <w:tc>
          <w:tcPr/>
          <w:p>
            <w:pPr>
              <w:pStyle w:val="Compact"/>
            </w:pPr>
            <w:r>
              <w:t xml:space="preserve">carpholite</w:t>
            </w:r>
          </w:p>
        </w:tc>
      </w:tr>
      <w:tr>
        <w:tc>
          <w:tcPr/>
          <w:p>
            <w:pPr>
              <w:pStyle w:val="Compact"/>
            </w:pPr>
            <w:r>
              <w:t xml:space="preserve">20401014</w:t>
            </w:r>
          </w:p>
        </w:tc>
        <w:tc>
          <w:tcPr/>
          <w:p>
            <w:pPr>
              <w:pStyle w:val="Compact"/>
            </w:pPr>
            <w:r>
              <w:t xml:space="preserve">Chlorit</w:t>
            </w:r>
          </w:p>
        </w:tc>
        <w:tc>
          <w:tcPr/>
          <w:p>
            <w:pPr>
              <w:pStyle w:val="Compact"/>
            </w:pPr>
            <w:r>
              <w:t xml:space="preserve">chlorite</w:t>
            </w:r>
          </w:p>
        </w:tc>
      </w:tr>
      <w:tr>
        <w:tc>
          <w:tcPr/>
          <w:p>
            <w:pPr>
              <w:pStyle w:val="Compact"/>
            </w:pPr>
            <w:r>
              <w:t xml:space="preserve">20401015</w:t>
            </w:r>
          </w:p>
        </w:tc>
        <w:tc>
          <w:tcPr/>
          <w:p>
            <w:pPr>
              <w:pStyle w:val="Compact"/>
            </w:pPr>
            <w:r>
              <w:t xml:space="preserve">Chloritoid</w:t>
            </w:r>
          </w:p>
        </w:tc>
        <w:tc>
          <w:tcPr/>
          <w:p>
            <w:pPr>
              <w:pStyle w:val="Compact"/>
            </w:pPr>
            <w:r>
              <w:t xml:space="preserve">chloritoïde</w:t>
            </w:r>
          </w:p>
        </w:tc>
      </w:tr>
      <w:tr>
        <w:tc>
          <w:tcPr/>
          <w:p>
            <w:pPr>
              <w:pStyle w:val="Compact"/>
            </w:pPr>
            <w:r>
              <w:t xml:space="preserve">20401016</w:t>
            </w:r>
          </w:p>
        </w:tc>
        <w:tc>
          <w:tcPr/>
          <w:p>
            <w:pPr>
              <w:pStyle w:val="Compact"/>
            </w:pPr>
            <w:r>
              <w:t xml:space="preserve">Klinozoisit</w:t>
            </w:r>
          </w:p>
        </w:tc>
        <w:tc>
          <w:tcPr/>
          <w:p>
            <w:pPr>
              <w:pStyle w:val="Compact"/>
            </w:pPr>
            <w:r>
              <w:t xml:space="preserve">clinozoïsite</w:t>
            </w:r>
          </w:p>
        </w:tc>
      </w:tr>
      <w:tr>
        <w:tc>
          <w:tcPr/>
          <w:p>
            <w:pPr>
              <w:pStyle w:val="Compact"/>
            </w:pPr>
            <w:r>
              <w:t xml:space="preserve">20401017</w:t>
            </w:r>
          </w:p>
        </w:tc>
        <w:tc>
          <w:tcPr/>
          <w:p>
            <w:pPr>
              <w:pStyle w:val="Compact"/>
            </w:pPr>
            <w:r>
              <w:t xml:space="preserve">Coesit</w:t>
            </w:r>
          </w:p>
        </w:tc>
        <w:tc>
          <w:tcPr/>
          <w:p>
            <w:pPr>
              <w:pStyle w:val="Compact"/>
            </w:pPr>
            <w:r>
              <w:t xml:space="preserve">coésite</w:t>
            </w:r>
          </w:p>
        </w:tc>
      </w:tr>
      <w:tr>
        <w:tc>
          <w:tcPr/>
          <w:p>
            <w:pPr>
              <w:pStyle w:val="Compact"/>
            </w:pPr>
            <w:r>
              <w:t xml:space="preserve">20401018</w:t>
            </w:r>
          </w:p>
        </w:tc>
        <w:tc>
          <w:tcPr/>
          <w:p>
            <w:pPr>
              <w:pStyle w:val="Compact"/>
            </w:pPr>
            <w:r>
              <w:t xml:space="preserve">Cordierit</w:t>
            </w:r>
          </w:p>
        </w:tc>
        <w:tc>
          <w:tcPr/>
          <w:p>
            <w:pPr>
              <w:pStyle w:val="Compact"/>
            </w:pPr>
            <w:r>
              <w:t xml:space="preserve">cordiérite</w:t>
            </w:r>
          </w:p>
        </w:tc>
      </w:tr>
      <w:tr>
        <w:tc>
          <w:tcPr/>
          <w:p>
            <w:pPr>
              <w:pStyle w:val="Compact"/>
            </w:pPr>
            <w:r>
              <w:t xml:space="preserve">20401019</w:t>
            </w:r>
          </w:p>
        </w:tc>
        <w:tc>
          <w:tcPr/>
          <w:p>
            <w:pPr>
              <w:pStyle w:val="Compact"/>
            </w:pPr>
            <w:r>
              <w:t xml:space="preserve">Diopsid</w:t>
            </w:r>
          </w:p>
        </w:tc>
        <w:tc>
          <w:tcPr/>
          <w:p>
            <w:pPr>
              <w:pStyle w:val="Compact"/>
            </w:pPr>
            <w:r>
              <w:t xml:space="preserve">diopside</w:t>
            </w:r>
          </w:p>
        </w:tc>
      </w:tr>
      <w:tr>
        <w:tc>
          <w:tcPr/>
          <w:p>
            <w:pPr>
              <w:pStyle w:val="Compact"/>
            </w:pPr>
            <w:r>
              <w:t xml:space="preserve">20401020</w:t>
            </w:r>
          </w:p>
        </w:tc>
        <w:tc>
          <w:tcPr/>
          <w:p>
            <w:pPr>
              <w:pStyle w:val="Compact"/>
            </w:pPr>
            <w:r>
              <w:t xml:space="preserve">Disthen</w:t>
            </w:r>
          </w:p>
        </w:tc>
        <w:tc>
          <w:tcPr/>
          <w:p>
            <w:pPr>
              <w:pStyle w:val="Compact"/>
            </w:pPr>
            <w:r>
              <w:t xml:space="preserve">disthène</w:t>
            </w:r>
          </w:p>
        </w:tc>
      </w:tr>
      <w:tr>
        <w:tc>
          <w:tcPr/>
          <w:p>
            <w:pPr>
              <w:pStyle w:val="Compact"/>
            </w:pPr>
            <w:r>
              <w:t xml:space="preserve">20401021</w:t>
            </w:r>
          </w:p>
        </w:tc>
        <w:tc>
          <w:tcPr/>
          <w:p>
            <w:pPr>
              <w:pStyle w:val="Compact"/>
            </w:pPr>
            <w:r>
              <w:t xml:space="preserve">Dolomit</w:t>
            </w:r>
          </w:p>
        </w:tc>
        <w:tc>
          <w:tcPr/>
          <w:p>
            <w:pPr>
              <w:pStyle w:val="Compact"/>
            </w:pPr>
            <w:r>
              <w:t xml:space="preserve">dolomite</w:t>
            </w:r>
          </w:p>
        </w:tc>
      </w:tr>
      <w:tr>
        <w:tc>
          <w:tcPr/>
          <w:p>
            <w:pPr>
              <w:pStyle w:val="Compact"/>
            </w:pPr>
            <w:r>
              <w:t xml:space="preserve">20401022</w:t>
            </w:r>
          </w:p>
        </w:tc>
        <w:tc>
          <w:tcPr/>
          <w:p>
            <w:pPr>
              <w:pStyle w:val="Compact"/>
            </w:pPr>
            <w:r>
              <w:t xml:space="preserve">Epidot</w:t>
            </w:r>
          </w:p>
        </w:tc>
        <w:tc>
          <w:tcPr/>
          <w:p>
            <w:pPr>
              <w:pStyle w:val="Compact"/>
            </w:pPr>
            <w:r>
              <w:t xml:space="preserve">épidote</w:t>
            </w:r>
          </w:p>
        </w:tc>
      </w:tr>
      <w:tr>
        <w:tc>
          <w:tcPr/>
          <w:p>
            <w:pPr>
              <w:pStyle w:val="Compact"/>
            </w:pPr>
            <w:r>
              <w:t xml:space="preserve">20401023</w:t>
            </w:r>
          </w:p>
        </w:tc>
        <w:tc>
          <w:tcPr/>
          <w:p>
            <w:pPr>
              <w:pStyle w:val="Compact"/>
            </w:pPr>
            <w:r>
              <w:t xml:space="preserve">Feldspat</w:t>
            </w:r>
          </w:p>
        </w:tc>
        <w:tc>
          <w:tcPr/>
          <w:p>
            <w:pPr>
              <w:pStyle w:val="Compact"/>
            </w:pPr>
            <w:r>
              <w:t xml:space="preserve">feldspath</w:t>
            </w:r>
          </w:p>
        </w:tc>
      </w:tr>
      <w:tr>
        <w:tc>
          <w:tcPr/>
          <w:p>
            <w:pPr>
              <w:pStyle w:val="Compact"/>
            </w:pPr>
            <w:r>
              <w:t xml:space="preserve">20401024</w:t>
            </w:r>
          </w:p>
        </w:tc>
        <w:tc>
          <w:tcPr/>
          <w:p>
            <w:pPr>
              <w:pStyle w:val="Compact"/>
            </w:pPr>
            <w:r>
              <w:t xml:space="preserve">Alkalifeldspat</w:t>
            </w:r>
          </w:p>
        </w:tc>
        <w:tc>
          <w:tcPr/>
          <w:p>
            <w:pPr>
              <w:pStyle w:val="Compact"/>
            </w:pPr>
            <w:r>
              <w:t xml:space="preserve">feldspath alcalin</w:t>
            </w:r>
          </w:p>
        </w:tc>
      </w:tr>
      <w:tr>
        <w:tc>
          <w:tcPr/>
          <w:p>
            <w:pPr>
              <w:pStyle w:val="Compact"/>
            </w:pPr>
            <w:r>
              <w:t xml:space="preserve">20401026</w:t>
            </w:r>
          </w:p>
        </w:tc>
        <w:tc>
          <w:tcPr/>
          <w:p>
            <w:pPr>
              <w:pStyle w:val="Compact"/>
            </w:pPr>
            <w:r>
              <w:t xml:space="preserve">Glaukophan</w:t>
            </w:r>
          </w:p>
        </w:tc>
        <w:tc>
          <w:tcPr/>
          <w:p>
            <w:pPr>
              <w:pStyle w:val="Compact"/>
            </w:pPr>
            <w:r>
              <w:t xml:space="preserve">glaucophane</w:t>
            </w:r>
          </w:p>
        </w:tc>
      </w:tr>
      <w:tr>
        <w:tc>
          <w:tcPr/>
          <w:p>
            <w:pPr>
              <w:pStyle w:val="Compact"/>
            </w:pPr>
            <w:r>
              <w:t xml:space="preserve">20401027</w:t>
            </w:r>
          </w:p>
        </w:tc>
        <w:tc>
          <w:tcPr/>
          <w:p>
            <w:pPr>
              <w:pStyle w:val="Compact"/>
            </w:pPr>
            <w:r>
              <w:t xml:space="preserve">Graphit</w:t>
            </w:r>
          </w:p>
        </w:tc>
        <w:tc>
          <w:tcPr/>
          <w:p>
            <w:pPr>
              <w:pStyle w:val="Compact"/>
            </w:pPr>
            <w:r>
              <w:t xml:space="preserve">graphite</w:t>
            </w:r>
          </w:p>
        </w:tc>
      </w:tr>
      <w:tr>
        <w:tc>
          <w:tcPr/>
          <w:p>
            <w:pPr>
              <w:pStyle w:val="Compact"/>
            </w:pPr>
            <w:r>
              <w:t xml:space="preserve">20401028</w:t>
            </w:r>
          </w:p>
        </w:tc>
        <w:tc>
          <w:tcPr/>
          <w:p>
            <w:pPr>
              <w:pStyle w:val="Compact"/>
            </w:pPr>
            <w:r>
              <w:t xml:space="preserve">Granat</w:t>
            </w:r>
          </w:p>
        </w:tc>
        <w:tc>
          <w:tcPr/>
          <w:p>
            <w:pPr>
              <w:pStyle w:val="Compact"/>
            </w:pPr>
            <w:r>
              <w:t xml:space="preserve">grenat</w:t>
            </w:r>
          </w:p>
        </w:tc>
      </w:tr>
      <w:tr>
        <w:tc>
          <w:tcPr/>
          <w:p>
            <w:pPr>
              <w:pStyle w:val="Compact"/>
            </w:pPr>
            <w:r>
              <w:t xml:space="preserve">20401029</w:t>
            </w:r>
          </w:p>
        </w:tc>
        <w:tc>
          <w:tcPr/>
          <w:p>
            <w:pPr>
              <w:pStyle w:val="Compact"/>
            </w:pPr>
            <w:r>
              <w:t xml:space="preserve">Hornblende</w:t>
            </w:r>
          </w:p>
        </w:tc>
        <w:tc>
          <w:tcPr/>
          <w:p>
            <w:pPr>
              <w:pStyle w:val="Compact"/>
            </w:pPr>
            <w:r>
              <w:t xml:space="preserve">hornblende</w:t>
            </w:r>
          </w:p>
        </w:tc>
      </w:tr>
      <w:tr>
        <w:tc>
          <w:tcPr/>
          <w:p>
            <w:pPr>
              <w:pStyle w:val="Compact"/>
            </w:pPr>
            <w:r>
              <w:t xml:space="preserve">20401030</w:t>
            </w:r>
          </w:p>
        </w:tc>
        <w:tc>
          <w:tcPr/>
          <w:p>
            <w:pPr>
              <w:pStyle w:val="Compact"/>
            </w:pPr>
            <w:r>
              <w:t xml:space="preserve">Lawsonit</w:t>
            </w:r>
          </w:p>
        </w:tc>
        <w:tc>
          <w:tcPr/>
          <w:p>
            <w:pPr>
              <w:pStyle w:val="Compact"/>
            </w:pPr>
            <w:r>
              <w:t xml:space="preserve">lawsonite</w:t>
            </w:r>
          </w:p>
        </w:tc>
      </w:tr>
      <w:tr>
        <w:tc>
          <w:tcPr/>
          <w:p>
            <w:pPr>
              <w:pStyle w:val="Compact"/>
            </w:pPr>
            <w:r>
              <w:t xml:space="preserve">20401031</w:t>
            </w:r>
          </w:p>
        </w:tc>
        <w:tc>
          <w:tcPr/>
          <w:p>
            <w:pPr>
              <w:pStyle w:val="Compact"/>
            </w:pPr>
            <w:r>
              <w:t xml:space="preserve">Magnetit</w:t>
            </w:r>
          </w:p>
        </w:tc>
        <w:tc>
          <w:tcPr/>
          <w:p>
            <w:pPr>
              <w:pStyle w:val="Compact"/>
            </w:pPr>
            <w:r>
              <w:t xml:space="preserve">magnétite</w:t>
            </w:r>
          </w:p>
        </w:tc>
      </w:tr>
      <w:tr>
        <w:tc>
          <w:tcPr/>
          <w:p>
            <w:pPr>
              <w:pStyle w:val="Compact"/>
            </w:pPr>
            <w:r>
              <w:t xml:space="preserve">20401032</w:t>
            </w:r>
          </w:p>
        </w:tc>
        <w:tc>
          <w:tcPr/>
          <w:p>
            <w:pPr>
              <w:pStyle w:val="Compact"/>
            </w:pPr>
            <w:r>
              <w:t xml:space="preserve">Glimmer</w:t>
            </w:r>
          </w:p>
        </w:tc>
        <w:tc>
          <w:tcPr/>
          <w:p>
            <w:pPr>
              <w:pStyle w:val="Compact"/>
            </w:pPr>
            <w:r>
              <w:t xml:space="preserve">mica</w:t>
            </w:r>
          </w:p>
        </w:tc>
      </w:tr>
      <w:tr>
        <w:tc>
          <w:tcPr/>
          <w:p>
            <w:pPr>
              <w:pStyle w:val="Compact"/>
            </w:pPr>
            <w:r>
              <w:t xml:space="preserve">20401033</w:t>
            </w:r>
          </w:p>
        </w:tc>
        <w:tc>
          <w:tcPr/>
          <w:p>
            <w:pPr>
              <w:pStyle w:val="Compact"/>
            </w:pPr>
            <w:r>
              <w:t xml:space="preserve">Hellglimmer</w:t>
            </w:r>
          </w:p>
        </w:tc>
        <w:tc>
          <w:tcPr/>
          <w:p>
            <w:pPr>
              <w:pStyle w:val="Compact"/>
            </w:pPr>
            <w:r>
              <w:t xml:space="preserve">mica blanc</w:t>
            </w:r>
          </w:p>
        </w:tc>
      </w:tr>
      <w:tr>
        <w:tc>
          <w:tcPr/>
          <w:p>
            <w:pPr>
              <w:pStyle w:val="Compact"/>
            </w:pPr>
            <w:r>
              <w:t xml:space="preserve">20401034</w:t>
            </w:r>
          </w:p>
        </w:tc>
        <w:tc>
          <w:tcPr/>
          <w:p>
            <w:pPr>
              <w:pStyle w:val="Compact"/>
            </w:pPr>
            <w:r>
              <w:t xml:space="preserve">Mikroklin</w:t>
            </w:r>
          </w:p>
        </w:tc>
        <w:tc>
          <w:tcPr/>
          <w:p>
            <w:pPr>
              <w:pStyle w:val="Compact"/>
            </w:pPr>
            <w:r>
              <w:t xml:space="preserve">microcline</w:t>
            </w:r>
          </w:p>
        </w:tc>
      </w:tr>
      <w:tr>
        <w:tc>
          <w:tcPr/>
          <w:p>
            <w:pPr>
              <w:pStyle w:val="Compact"/>
            </w:pPr>
            <w:r>
              <w:t xml:space="preserve">20401035</w:t>
            </w:r>
          </w:p>
        </w:tc>
        <w:tc>
          <w:tcPr/>
          <w:p>
            <w:pPr>
              <w:pStyle w:val="Compact"/>
            </w:pPr>
            <w:r>
              <w:t xml:space="preserve">Muskovit</w:t>
            </w:r>
          </w:p>
        </w:tc>
        <w:tc>
          <w:tcPr/>
          <w:p>
            <w:pPr>
              <w:pStyle w:val="Compact"/>
            </w:pPr>
            <w:r>
              <w:t xml:space="preserve">muscovite</w:t>
            </w:r>
          </w:p>
        </w:tc>
      </w:tr>
      <w:tr>
        <w:tc>
          <w:tcPr/>
          <w:p>
            <w:pPr>
              <w:pStyle w:val="Compact"/>
            </w:pPr>
            <w:r>
              <w:t xml:space="preserve">20401036</w:t>
            </w:r>
          </w:p>
        </w:tc>
        <w:tc>
          <w:tcPr/>
          <w:p>
            <w:pPr>
              <w:pStyle w:val="Compact"/>
            </w:pPr>
            <w:r>
              <w:t xml:space="preserve">Olivin</w:t>
            </w:r>
          </w:p>
        </w:tc>
        <w:tc>
          <w:tcPr/>
          <w:p>
            <w:pPr>
              <w:pStyle w:val="Compact"/>
            </w:pPr>
            <w:r>
              <w:t xml:space="preserve">olivine</w:t>
            </w:r>
          </w:p>
        </w:tc>
      </w:tr>
      <w:tr>
        <w:tc>
          <w:tcPr/>
          <w:p>
            <w:pPr>
              <w:pStyle w:val="Compact"/>
            </w:pPr>
            <w:r>
              <w:t xml:space="preserve">20401037</w:t>
            </w:r>
          </w:p>
        </w:tc>
        <w:tc>
          <w:tcPr/>
          <w:p>
            <w:pPr>
              <w:pStyle w:val="Compact"/>
            </w:pPr>
            <w:r>
              <w:t xml:space="preserve">Omphazit</w:t>
            </w:r>
          </w:p>
        </w:tc>
        <w:tc>
          <w:tcPr/>
          <w:p>
            <w:pPr>
              <w:pStyle w:val="Compact"/>
            </w:pPr>
            <w:r>
              <w:t xml:space="preserve">omphacite</w:t>
            </w:r>
          </w:p>
        </w:tc>
      </w:tr>
      <w:tr>
        <w:tc>
          <w:tcPr/>
          <w:p>
            <w:pPr>
              <w:pStyle w:val="Compact"/>
            </w:pPr>
            <w:r>
              <w:t xml:space="preserve">20401038</w:t>
            </w:r>
          </w:p>
        </w:tc>
        <w:tc>
          <w:tcPr/>
          <w:p>
            <w:pPr>
              <w:pStyle w:val="Compact"/>
            </w:pPr>
            <w:r>
              <w:t xml:space="preserve">Orthoklas</w:t>
            </w:r>
          </w:p>
        </w:tc>
        <w:tc>
          <w:tcPr/>
          <w:p>
            <w:pPr>
              <w:pStyle w:val="Compact"/>
            </w:pPr>
            <w:r>
              <w:t xml:space="preserve">orthose</w:t>
            </w:r>
          </w:p>
        </w:tc>
      </w:tr>
      <w:tr>
        <w:tc>
          <w:tcPr/>
          <w:p>
            <w:pPr>
              <w:pStyle w:val="Compact"/>
            </w:pPr>
            <w:r>
              <w:t xml:space="preserve">20401039</w:t>
            </w:r>
          </w:p>
        </w:tc>
        <w:tc>
          <w:tcPr/>
          <w:p>
            <w:pPr>
              <w:pStyle w:val="Compact"/>
            </w:pPr>
            <w:r>
              <w:t xml:space="preserve">Paragonit</w:t>
            </w:r>
          </w:p>
        </w:tc>
        <w:tc>
          <w:tcPr/>
          <w:p>
            <w:pPr>
              <w:pStyle w:val="Compact"/>
            </w:pPr>
            <w:r>
              <w:t xml:space="preserve">paragonite</w:t>
            </w:r>
          </w:p>
        </w:tc>
      </w:tr>
      <w:tr>
        <w:tc>
          <w:tcPr/>
          <w:p>
            <w:pPr>
              <w:pStyle w:val="Compact"/>
            </w:pPr>
            <w:r>
              <w:t xml:space="preserve">20401040</w:t>
            </w:r>
          </w:p>
        </w:tc>
        <w:tc>
          <w:tcPr/>
          <w:p>
            <w:pPr>
              <w:pStyle w:val="Compact"/>
            </w:pPr>
            <w:r>
              <w:t xml:space="preserve">Phlogopit</w:t>
            </w:r>
          </w:p>
        </w:tc>
        <w:tc>
          <w:tcPr/>
          <w:p>
            <w:pPr>
              <w:pStyle w:val="Compact"/>
            </w:pPr>
            <w:r>
              <w:t xml:space="preserve">phlogopite</w:t>
            </w:r>
          </w:p>
        </w:tc>
      </w:tr>
      <w:tr>
        <w:tc>
          <w:tcPr/>
          <w:p>
            <w:pPr>
              <w:pStyle w:val="Compact"/>
            </w:pPr>
            <w:r>
              <w:t xml:space="preserve">20401041</w:t>
            </w:r>
          </w:p>
        </w:tc>
        <w:tc>
          <w:tcPr/>
          <w:p>
            <w:pPr>
              <w:pStyle w:val="Compact"/>
            </w:pPr>
            <w:r>
              <w:t xml:space="preserve">Plagioklas</w:t>
            </w:r>
          </w:p>
        </w:tc>
        <w:tc>
          <w:tcPr/>
          <w:p>
            <w:pPr>
              <w:pStyle w:val="Compact"/>
            </w:pPr>
            <w:r>
              <w:t xml:space="preserve">plagioclase</w:t>
            </w:r>
          </w:p>
        </w:tc>
      </w:tr>
      <w:tr>
        <w:tc>
          <w:tcPr/>
          <w:p>
            <w:pPr>
              <w:pStyle w:val="Compact"/>
            </w:pPr>
            <w:r>
              <w:t xml:space="preserve">20401042</w:t>
            </w:r>
          </w:p>
        </w:tc>
        <w:tc>
          <w:tcPr/>
          <w:p>
            <w:pPr>
              <w:pStyle w:val="Compact"/>
            </w:pPr>
            <w:r>
              <w:t xml:space="preserve">Prehnit</w:t>
            </w:r>
          </w:p>
        </w:tc>
        <w:tc>
          <w:tcPr/>
          <w:p>
            <w:pPr>
              <w:pStyle w:val="Compact"/>
            </w:pPr>
            <w:r>
              <w:t xml:space="preserve">préhnite</w:t>
            </w:r>
          </w:p>
        </w:tc>
      </w:tr>
      <w:tr>
        <w:tc>
          <w:tcPr/>
          <w:p>
            <w:pPr>
              <w:pStyle w:val="Compact"/>
            </w:pPr>
            <w:r>
              <w:t xml:space="preserve">20401043</w:t>
            </w:r>
          </w:p>
        </w:tc>
        <w:tc>
          <w:tcPr/>
          <w:p>
            <w:pPr>
              <w:pStyle w:val="Compact"/>
            </w:pPr>
            <w:r>
              <w:t xml:space="preserve">Pyrit</w:t>
            </w:r>
          </w:p>
        </w:tc>
        <w:tc>
          <w:tcPr/>
          <w:p>
            <w:pPr>
              <w:pStyle w:val="Compact"/>
            </w:pPr>
            <w:r>
              <w:t xml:space="preserve">pyrite</w:t>
            </w:r>
          </w:p>
        </w:tc>
      </w:tr>
      <w:tr>
        <w:tc>
          <w:tcPr/>
          <w:p>
            <w:pPr>
              <w:pStyle w:val="Compact"/>
            </w:pPr>
            <w:r>
              <w:t xml:space="preserve">20401044</w:t>
            </w:r>
          </w:p>
        </w:tc>
        <w:tc>
          <w:tcPr/>
          <w:p>
            <w:pPr>
              <w:pStyle w:val="Compact"/>
            </w:pPr>
            <w:r>
              <w:t xml:space="preserve">Pyrop</w:t>
            </w:r>
          </w:p>
        </w:tc>
        <w:tc>
          <w:tcPr/>
          <w:p>
            <w:pPr>
              <w:pStyle w:val="Compact"/>
            </w:pPr>
            <w:r>
              <w:t xml:space="preserve">pyrope</w:t>
            </w:r>
          </w:p>
        </w:tc>
      </w:tr>
      <w:tr>
        <w:tc>
          <w:tcPr/>
          <w:p>
            <w:pPr>
              <w:pStyle w:val="Compact"/>
            </w:pPr>
            <w:r>
              <w:t xml:space="preserve">20401045</w:t>
            </w:r>
          </w:p>
        </w:tc>
        <w:tc>
          <w:tcPr/>
          <w:p>
            <w:pPr>
              <w:pStyle w:val="Compact"/>
            </w:pPr>
            <w:r>
              <w:t xml:space="preserve">Pyrophyllit</w:t>
            </w:r>
          </w:p>
        </w:tc>
        <w:tc>
          <w:tcPr/>
          <w:p>
            <w:pPr>
              <w:pStyle w:val="Compact"/>
            </w:pPr>
            <w:r>
              <w:t xml:space="preserve">pyrophyllite</w:t>
            </w:r>
          </w:p>
        </w:tc>
      </w:tr>
      <w:tr>
        <w:tc>
          <w:tcPr/>
          <w:p>
            <w:pPr>
              <w:pStyle w:val="Compact"/>
            </w:pPr>
            <w:r>
              <w:t xml:space="preserve">20401046</w:t>
            </w:r>
          </w:p>
        </w:tc>
        <w:tc>
          <w:tcPr/>
          <w:p>
            <w:pPr>
              <w:pStyle w:val="Compact"/>
            </w:pPr>
            <w:r>
              <w:t xml:space="preserve">Pyroxen</w:t>
            </w:r>
          </w:p>
        </w:tc>
        <w:tc>
          <w:tcPr/>
          <w:p>
            <w:pPr>
              <w:pStyle w:val="Compact"/>
            </w:pPr>
            <w:r>
              <w:t xml:space="preserve">pyroxène</w:t>
            </w:r>
          </w:p>
        </w:tc>
      </w:tr>
      <w:tr>
        <w:tc>
          <w:tcPr/>
          <w:p>
            <w:pPr>
              <w:pStyle w:val="Compact"/>
            </w:pPr>
            <w:r>
              <w:t xml:space="preserve">20401047</w:t>
            </w:r>
          </w:p>
        </w:tc>
        <w:tc>
          <w:tcPr/>
          <w:p>
            <w:pPr>
              <w:pStyle w:val="Compact"/>
            </w:pPr>
            <w:r>
              <w:t xml:space="preserve">Quarz</w:t>
            </w:r>
          </w:p>
        </w:tc>
        <w:tc>
          <w:tcPr/>
          <w:p>
            <w:pPr>
              <w:pStyle w:val="Compact"/>
            </w:pPr>
            <w:r>
              <w:t xml:space="preserve">quartz</w:t>
            </w:r>
          </w:p>
        </w:tc>
      </w:tr>
      <w:tr>
        <w:tc>
          <w:tcPr/>
          <w:p>
            <w:pPr>
              <w:pStyle w:val="Compact"/>
            </w:pPr>
            <w:r>
              <w:t xml:space="preserve">20401049</w:t>
            </w:r>
          </w:p>
        </w:tc>
        <w:tc>
          <w:tcPr/>
          <w:p>
            <w:pPr>
              <w:pStyle w:val="Compact"/>
            </w:pPr>
            <w:r>
              <w:t xml:space="preserve">Serpentin</w:t>
            </w:r>
          </w:p>
        </w:tc>
        <w:tc>
          <w:tcPr/>
          <w:p>
            <w:pPr>
              <w:pStyle w:val="Compact"/>
            </w:pPr>
            <w:r>
              <w:t xml:space="preserve">serpentine</w:t>
            </w:r>
          </w:p>
        </w:tc>
      </w:tr>
      <w:tr>
        <w:tc>
          <w:tcPr/>
          <w:p>
            <w:pPr>
              <w:pStyle w:val="Compact"/>
            </w:pPr>
            <w:r>
              <w:t xml:space="preserve">20401050</w:t>
            </w:r>
          </w:p>
        </w:tc>
        <w:tc>
          <w:tcPr/>
          <w:p>
            <w:pPr>
              <w:pStyle w:val="Compact"/>
            </w:pPr>
            <w:r>
              <w:t xml:space="preserve">Alumosilikat</w:t>
            </w:r>
          </w:p>
        </w:tc>
        <w:tc>
          <w:tcPr/>
          <w:p>
            <w:pPr>
              <w:pStyle w:val="Compact"/>
            </w:pPr>
            <w:r>
              <w:t xml:space="preserve">silicate d'alumine</w:t>
            </w:r>
          </w:p>
        </w:tc>
      </w:tr>
      <w:tr>
        <w:tc>
          <w:tcPr/>
          <w:p>
            <w:pPr>
              <w:pStyle w:val="Compact"/>
            </w:pPr>
            <w:r>
              <w:t xml:space="preserve">20401051</w:t>
            </w:r>
          </w:p>
        </w:tc>
        <w:tc>
          <w:tcPr/>
          <w:p>
            <w:pPr>
              <w:pStyle w:val="Compact"/>
            </w:pPr>
            <w:r>
              <w:t xml:space="preserve">Sillimanit</w:t>
            </w:r>
          </w:p>
        </w:tc>
        <w:tc>
          <w:tcPr/>
          <w:p>
            <w:pPr>
              <w:pStyle w:val="Compact"/>
            </w:pPr>
            <w:r>
              <w:t xml:space="preserve">sillimanite</w:t>
            </w:r>
          </w:p>
        </w:tc>
      </w:tr>
      <w:tr>
        <w:tc>
          <w:tcPr/>
          <w:p>
            <w:pPr>
              <w:pStyle w:val="Compact"/>
            </w:pPr>
            <w:r>
              <w:t xml:space="preserve">20401052</w:t>
            </w:r>
          </w:p>
        </w:tc>
        <w:tc>
          <w:tcPr/>
          <w:p>
            <w:pPr>
              <w:pStyle w:val="Compact"/>
            </w:pPr>
            <w:r>
              <w:t xml:space="preserve">Staurolith</w:t>
            </w:r>
          </w:p>
        </w:tc>
        <w:tc>
          <w:tcPr/>
          <w:p>
            <w:pPr>
              <w:pStyle w:val="Compact"/>
            </w:pPr>
            <w:r>
              <w:t xml:space="preserve">staurotide</w:t>
            </w:r>
          </w:p>
        </w:tc>
      </w:tr>
      <w:tr>
        <w:tc>
          <w:tcPr/>
          <w:p>
            <w:pPr>
              <w:pStyle w:val="Compact"/>
            </w:pPr>
            <w:r>
              <w:t xml:space="preserve">20401053</w:t>
            </w:r>
          </w:p>
        </w:tc>
        <w:tc>
          <w:tcPr/>
          <w:p>
            <w:pPr>
              <w:pStyle w:val="Compact"/>
            </w:pPr>
            <w:r>
              <w:t xml:space="preserve">Stilpnomelan</w:t>
            </w:r>
          </w:p>
        </w:tc>
        <w:tc>
          <w:tcPr/>
          <w:p>
            <w:pPr>
              <w:pStyle w:val="Compact"/>
            </w:pPr>
            <w:r>
              <w:t xml:space="preserve">stilpnomélane</w:t>
            </w:r>
          </w:p>
        </w:tc>
      </w:tr>
      <w:tr>
        <w:tc>
          <w:tcPr/>
          <w:p>
            <w:pPr>
              <w:pStyle w:val="Compact"/>
            </w:pPr>
            <w:r>
              <w:t xml:space="preserve">20401054</w:t>
            </w:r>
          </w:p>
        </w:tc>
        <w:tc>
          <w:tcPr/>
          <w:p>
            <w:pPr>
              <w:pStyle w:val="Compact"/>
            </w:pPr>
            <w:r>
              <w:t xml:space="preserve">Talk</w:t>
            </w:r>
          </w:p>
        </w:tc>
        <w:tc>
          <w:tcPr/>
          <w:p>
            <w:pPr>
              <w:pStyle w:val="Compact"/>
            </w:pPr>
            <w:r>
              <w:t xml:space="preserve">talc</w:t>
            </w:r>
          </w:p>
        </w:tc>
      </w:tr>
      <w:tr>
        <w:tc>
          <w:tcPr/>
          <w:p>
            <w:pPr>
              <w:pStyle w:val="Compact"/>
            </w:pPr>
            <w:r>
              <w:t xml:space="preserve">20401055</w:t>
            </w:r>
          </w:p>
        </w:tc>
        <w:tc>
          <w:tcPr/>
          <w:p>
            <w:pPr>
              <w:pStyle w:val="Compact"/>
            </w:pPr>
            <w:r>
              <w:t xml:space="preserve">Zoisit</w:t>
            </w:r>
          </w:p>
        </w:tc>
        <w:tc>
          <w:tcPr/>
          <w:p>
            <w:pPr>
              <w:pStyle w:val="Compact"/>
            </w:pPr>
            <w:r>
              <w:t xml:space="preserve">zoïsite</w:t>
            </w:r>
          </w:p>
        </w:tc>
      </w:tr>
      <w:tr>
        <w:tc>
          <w:tcPr/>
          <w:p>
            <w:pPr>
              <w:pStyle w:val="Compact"/>
            </w:pPr>
            <w:r>
              <w:t xml:space="preserve">20401056</w:t>
            </w:r>
          </w:p>
        </w:tc>
        <w:tc>
          <w:tcPr/>
          <w:p>
            <w:pPr>
              <w:pStyle w:val="Compact"/>
            </w:pPr>
            <w:r>
              <w:t xml:space="preserve">Adular</w:t>
            </w:r>
          </w:p>
        </w:tc>
        <w:tc>
          <w:tcPr/>
          <w:p>
            <w:pPr>
              <w:pStyle w:val="Compact"/>
            </w:pPr>
            <w:r>
              <w:t xml:space="preserve">adulaire</w:t>
            </w:r>
          </w:p>
        </w:tc>
      </w:tr>
      <w:tr>
        <w:tc>
          <w:tcPr/>
          <w:p>
            <w:pPr>
              <w:pStyle w:val="Compact"/>
            </w:pPr>
            <w:r>
              <w:t xml:space="preserve">20401057</w:t>
            </w:r>
          </w:p>
        </w:tc>
        <w:tc>
          <w:tcPr/>
          <w:p>
            <w:pPr>
              <w:pStyle w:val="Compact"/>
            </w:pPr>
            <w:r>
              <w:t xml:space="preserve">Aegirin</w:t>
            </w:r>
          </w:p>
        </w:tc>
        <w:tc>
          <w:tcPr/>
          <w:p>
            <w:pPr>
              <w:pStyle w:val="Compact"/>
            </w:pPr>
            <w:r>
              <w:t xml:space="preserve">aegirine</w:t>
            </w:r>
          </w:p>
        </w:tc>
      </w:tr>
      <w:tr>
        <w:tc>
          <w:tcPr/>
          <w:p>
            <w:pPr>
              <w:pStyle w:val="Compact"/>
            </w:pPr>
            <w:r>
              <w:t xml:space="preserve">20401058</w:t>
            </w:r>
          </w:p>
        </w:tc>
        <w:tc>
          <w:tcPr/>
          <w:p>
            <w:pPr>
              <w:pStyle w:val="Compact"/>
            </w:pPr>
            <w:r>
              <w:t xml:space="preserve">Aegirin-Augit</w:t>
            </w:r>
          </w:p>
        </w:tc>
        <w:tc>
          <w:tcPr/>
          <w:p>
            <w:pPr>
              <w:pStyle w:val="Compact"/>
            </w:pPr>
            <w:r>
              <w:t xml:space="preserve">aegirine-augite</w:t>
            </w:r>
          </w:p>
        </w:tc>
      </w:tr>
      <w:tr>
        <w:tc>
          <w:tcPr/>
          <w:p>
            <w:pPr>
              <w:pStyle w:val="Compact"/>
            </w:pPr>
            <w:r>
              <w:t xml:space="preserve">20401059</w:t>
            </w:r>
          </w:p>
        </w:tc>
        <w:tc>
          <w:tcPr/>
          <w:p>
            <w:pPr>
              <w:pStyle w:val="Compact"/>
            </w:pPr>
            <w:r>
              <w:t xml:space="preserve">Andesin</w:t>
            </w:r>
          </w:p>
        </w:tc>
        <w:tc>
          <w:tcPr/>
          <w:p>
            <w:pPr>
              <w:pStyle w:val="Compact"/>
            </w:pPr>
            <w:r>
              <w:t xml:space="preserve">andésine</w:t>
            </w:r>
          </w:p>
        </w:tc>
      </w:tr>
      <w:tr>
        <w:tc>
          <w:tcPr/>
          <w:p>
            <w:pPr>
              <w:pStyle w:val="Compact"/>
            </w:pPr>
            <w:r>
              <w:t xml:space="preserve">20401060</w:t>
            </w:r>
          </w:p>
        </w:tc>
        <w:tc>
          <w:tcPr/>
          <w:p>
            <w:pPr>
              <w:pStyle w:val="Compact"/>
            </w:pPr>
            <w:r>
              <w:t xml:space="preserve">Anhydrit</w:t>
            </w:r>
          </w:p>
        </w:tc>
        <w:tc>
          <w:tcPr/>
          <w:p>
            <w:pPr>
              <w:pStyle w:val="Compact"/>
            </w:pPr>
            <w:r>
              <w:t xml:space="preserve">anhydrite</w:t>
            </w:r>
          </w:p>
        </w:tc>
      </w:tr>
      <w:tr>
        <w:tc>
          <w:tcPr/>
          <w:p>
            <w:pPr>
              <w:pStyle w:val="Compact"/>
            </w:pPr>
            <w:r>
              <w:t xml:space="preserve">20401061</w:t>
            </w:r>
          </w:p>
        </w:tc>
        <w:tc>
          <w:tcPr/>
          <w:p>
            <w:pPr>
              <w:pStyle w:val="Compact"/>
            </w:pPr>
            <w:r>
              <w:t xml:space="preserve">Annit</w:t>
            </w:r>
          </w:p>
        </w:tc>
        <w:tc>
          <w:tcPr/>
          <w:p>
            <w:pPr>
              <w:pStyle w:val="Compact"/>
            </w:pPr>
            <w:r>
              <w:t xml:space="preserve">annite</w:t>
            </w:r>
          </w:p>
        </w:tc>
      </w:tr>
      <w:tr>
        <w:tc>
          <w:tcPr/>
          <w:p>
            <w:pPr>
              <w:pStyle w:val="Compact"/>
            </w:pPr>
            <w:r>
              <w:t xml:space="preserve">20401062</w:t>
            </w:r>
          </w:p>
        </w:tc>
        <w:tc>
          <w:tcPr/>
          <w:p>
            <w:pPr>
              <w:pStyle w:val="Compact"/>
            </w:pPr>
            <w:r>
              <w:t xml:space="preserve">Aragonit</w:t>
            </w:r>
          </w:p>
        </w:tc>
        <w:tc>
          <w:tcPr/>
          <w:p>
            <w:pPr>
              <w:pStyle w:val="Compact"/>
            </w:pPr>
            <w:r>
              <w:t xml:space="preserve">aragonite</w:t>
            </w:r>
          </w:p>
        </w:tc>
      </w:tr>
      <w:tr>
        <w:tc>
          <w:tcPr/>
          <w:p>
            <w:pPr>
              <w:pStyle w:val="Compact"/>
            </w:pPr>
            <w:r>
              <w:t xml:space="preserve">20401063</w:t>
            </w:r>
          </w:p>
        </w:tc>
        <w:tc>
          <w:tcPr/>
          <w:p>
            <w:pPr>
              <w:pStyle w:val="Compact"/>
            </w:pPr>
            <w:r>
              <w:t xml:space="preserve">Augit</w:t>
            </w:r>
          </w:p>
        </w:tc>
        <w:tc>
          <w:tcPr/>
          <w:p>
            <w:pPr>
              <w:pStyle w:val="Compact"/>
            </w:pPr>
            <w:r>
              <w:t xml:space="preserve">augite</w:t>
            </w:r>
          </w:p>
        </w:tc>
      </w:tr>
      <w:tr>
        <w:tc>
          <w:tcPr/>
          <w:p>
            <w:pPr>
              <w:pStyle w:val="Compact"/>
            </w:pPr>
            <w:r>
              <w:t xml:space="preserve">20401064</w:t>
            </w:r>
          </w:p>
        </w:tc>
        <w:tc>
          <w:tcPr/>
          <w:p>
            <w:pPr>
              <w:pStyle w:val="Compact"/>
            </w:pPr>
            <w:r>
              <w:t xml:space="preserve">Chrysotil</w:t>
            </w:r>
          </w:p>
        </w:tc>
        <w:tc>
          <w:tcPr/>
          <w:p>
            <w:pPr>
              <w:pStyle w:val="Compact"/>
            </w:pPr>
            <w:r>
              <w:t xml:space="preserve">chrysotile</w:t>
            </w:r>
          </w:p>
        </w:tc>
      </w:tr>
      <w:tr>
        <w:tc>
          <w:tcPr/>
          <w:p>
            <w:pPr>
              <w:pStyle w:val="Compact"/>
            </w:pPr>
            <w:r>
              <w:t xml:space="preserve">20401065</w:t>
            </w:r>
          </w:p>
        </w:tc>
        <w:tc>
          <w:tcPr/>
          <w:p>
            <w:pPr>
              <w:pStyle w:val="Compact"/>
            </w:pPr>
            <w:r>
              <w:t xml:space="preserve">Grossular</w:t>
            </w:r>
          </w:p>
        </w:tc>
        <w:tc>
          <w:tcPr/>
          <w:p>
            <w:pPr>
              <w:pStyle w:val="Compact"/>
            </w:pPr>
            <w:r>
              <w:t xml:space="preserve">grossulaire</w:t>
            </w:r>
          </w:p>
        </w:tc>
      </w:tr>
      <w:tr>
        <w:tc>
          <w:tcPr/>
          <w:p>
            <w:pPr>
              <w:pStyle w:val="Compact"/>
            </w:pPr>
            <w:r>
              <w:t xml:space="preserve">20401066</w:t>
            </w:r>
          </w:p>
        </w:tc>
        <w:tc>
          <w:tcPr/>
          <w:p>
            <w:pPr>
              <w:pStyle w:val="Compact"/>
            </w:pPr>
            <w:r>
              <w:t xml:space="preserve">Jadeit</w:t>
            </w:r>
          </w:p>
        </w:tc>
        <w:tc>
          <w:tcPr/>
          <w:p>
            <w:pPr>
              <w:pStyle w:val="Compact"/>
            </w:pPr>
            <w:r>
              <w:t xml:space="preserve">jadéite</w:t>
            </w:r>
          </w:p>
        </w:tc>
      </w:tr>
      <w:tr>
        <w:tc>
          <w:tcPr/>
          <w:p>
            <w:pPr>
              <w:pStyle w:val="Compact"/>
            </w:pPr>
            <w:r>
              <w:t xml:space="preserve">20401067</w:t>
            </w:r>
          </w:p>
        </w:tc>
        <w:tc>
          <w:tcPr/>
          <w:p>
            <w:pPr>
              <w:pStyle w:val="Compact"/>
            </w:pPr>
            <w:r>
              <w:t xml:space="preserve">Margarit</w:t>
            </w:r>
          </w:p>
        </w:tc>
        <w:tc>
          <w:tcPr/>
          <w:p>
            <w:pPr>
              <w:pStyle w:val="Compact"/>
            </w:pPr>
            <w:r>
              <w:t xml:space="preserve">margarite</w:t>
            </w:r>
          </w:p>
        </w:tc>
      </w:tr>
      <w:tr>
        <w:tc>
          <w:tcPr/>
          <w:p>
            <w:pPr>
              <w:pStyle w:val="Compact"/>
            </w:pPr>
            <w:r>
              <w:t xml:space="preserve">20401068</w:t>
            </w:r>
          </w:p>
        </w:tc>
        <w:tc>
          <w:tcPr/>
          <w:p>
            <w:pPr>
              <w:pStyle w:val="Compact"/>
            </w:pPr>
            <w:r>
              <w:t xml:space="preserve">Oligoklas</w:t>
            </w:r>
          </w:p>
        </w:tc>
        <w:tc>
          <w:tcPr/>
          <w:p>
            <w:pPr>
              <w:pStyle w:val="Compact"/>
            </w:pPr>
            <w:r>
              <w:t xml:space="preserve">oligoclase</w:t>
            </w:r>
          </w:p>
        </w:tc>
      </w:tr>
      <w:tr>
        <w:tc>
          <w:tcPr/>
          <w:p>
            <w:pPr>
              <w:pStyle w:val="Compact"/>
            </w:pPr>
            <w:r>
              <w:t xml:space="preserve">20401069</w:t>
            </w:r>
          </w:p>
        </w:tc>
        <w:tc>
          <w:tcPr/>
          <w:p>
            <w:pPr>
              <w:pStyle w:val="Compact"/>
            </w:pPr>
            <w:r>
              <w:t xml:space="preserve">Orthopyroxen</w:t>
            </w:r>
          </w:p>
        </w:tc>
        <w:tc>
          <w:tcPr/>
          <w:p>
            <w:pPr>
              <w:pStyle w:val="Compact"/>
            </w:pPr>
            <w:r>
              <w:t xml:space="preserve">orthopyroxène</w:t>
            </w:r>
          </w:p>
        </w:tc>
      </w:tr>
      <w:tr>
        <w:tc>
          <w:tcPr/>
          <w:p>
            <w:pPr>
              <w:pStyle w:val="Compact"/>
            </w:pPr>
            <w:r>
              <w:t xml:space="preserve">20401070</w:t>
            </w:r>
          </w:p>
        </w:tc>
        <w:tc>
          <w:tcPr/>
          <w:p>
            <w:pPr>
              <w:pStyle w:val="Compact"/>
            </w:pPr>
            <w:r>
              <w:t xml:space="preserve">Klinopyroxen</w:t>
            </w:r>
          </w:p>
        </w:tc>
        <w:tc>
          <w:tcPr/>
          <w:p>
            <w:pPr>
              <w:pStyle w:val="Compact"/>
            </w:pPr>
            <w:r>
              <w:t xml:space="preserve">clinopyroxène</w:t>
            </w:r>
          </w:p>
        </w:tc>
      </w:tr>
      <w:tr>
        <w:tc>
          <w:tcPr/>
          <w:p>
            <w:pPr>
              <w:pStyle w:val="Compact"/>
            </w:pPr>
            <w:r>
              <w:t xml:space="preserve">20401071</w:t>
            </w:r>
          </w:p>
        </w:tc>
        <w:tc>
          <w:tcPr/>
          <w:p>
            <w:pPr>
              <w:pStyle w:val="Compact"/>
            </w:pPr>
            <w:r>
              <w:t xml:space="preserve">Phengit</w:t>
            </w:r>
          </w:p>
        </w:tc>
        <w:tc>
          <w:tcPr/>
          <w:p>
            <w:pPr>
              <w:pStyle w:val="Compact"/>
            </w:pPr>
            <w:r>
              <w:t xml:space="preserve">phengite</w:t>
            </w:r>
          </w:p>
        </w:tc>
      </w:tr>
      <w:tr>
        <w:tc>
          <w:tcPr/>
          <w:p>
            <w:pPr>
              <w:pStyle w:val="Compact"/>
            </w:pPr>
            <w:r>
              <w:t xml:space="preserve">20401072</w:t>
            </w:r>
          </w:p>
        </w:tc>
        <w:tc>
          <w:tcPr/>
          <w:p>
            <w:pPr>
              <w:pStyle w:val="Compact"/>
            </w:pPr>
            <w:r>
              <w:t xml:space="preserve">Pumpellyit</w:t>
            </w:r>
          </w:p>
        </w:tc>
        <w:tc>
          <w:tcPr/>
          <w:p>
            <w:pPr>
              <w:pStyle w:val="Compact"/>
            </w:pPr>
            <w:r>
              <w:t xml:space="preserve">pumpellyite</w:t>
            </w:r>
          </w:p>
        </w:tc>
      </w:tr>
      <w:tr>
        <w:tc>
          <w:tcPr/>
          <w:p>
            <w:pPr>
              <w:pStyle w:val="Compact"/>
            </w:pPr>
            <w:r>
              <w:t xml:space="preserve">20401073</w:t>
            </w:r>
          </w:p>
        </w:tc>
        <w:tc>
          <w:tcPr/>
          <w:p>
            <w:pPr>
              <w:pStyle w:val="Compact"/>
            </w:pPr>
            <w:r>
              <w:t xml:space="preserve">Sanidin</w:t>
            </w:r>
          </w:p>
        </w:tc>
        <w:tc>
          <w:tcPr/>
          <w:p>
            <w:pPr>
              <w:pStyle w:val="Compact"/>
            </w:pPr>
            <w:r>
              <w:t xml:space="preserve">sanidine</w:t>
            </w:r>
          </w:p>
        </w:tc>
      </w:tr>
      <w:tr>
        <w:tc>
          <w:tcPr/>
          <w:p>
            <w:pPr>
              <w:pStyle w:val="Compact"/>
            </w:pPr>
            <w:r>
              <w:t xml:space="preserve">20401074</w:t>
            </w:r>
          </w:p>
        </w:tc>
        <w:tc>
          <w:tcPr/>
          <w:p>
            <w:pPr>
              <w:pStyle w:val="Compact"/>
            </w:pPr>
            <w:r>
              <w:t xml:space="preserve">Sapphirin</w:t>
            </w:r>
          </w:p>
        </w:tc>
        <w:tc>
          <w:tcPr/>
          <w:p>
            <w:pPr>
              <w:pStyle w:val="Compact"/>
            </w:pPr>
            <w:r>
              <w:t xml:space="preserve">sapphirine</w:t>
            </w:r>
          </w:p>
        </w:tc>
      </w:tr>
      <w:tr>
        <w:tc>
          <w:tcPr/>
          <w:p>
            <w:pPr>
              <w:pStyle w:val="Compact"/>
            </w:pPr>
            <w:r>
              <w:t xml:space="preserve">20401075</w:t>
            </w:r>
          </w:p>
        </w:tc>
        <w:tc>
          <w:tcPr/>
          <w:p>
            <w:pPr>
              <w:pStyle w:val="Compact"/>
            </w:pPr>
            <w:r>
              <w:t xml:space="preserve">Spessartin</w:t>
            </w:r>
          </w:p>
        </w:tc>
        <w:tc>
          <w:tcPr/>
          <w:p>
            <w:pPr>
              <w:pStyle w:val="Compact"/>
            </w:pPr>
            <w:r>
              <w:t xml:space="preserve">spessartine</w:t>
            </w:r>
          </w:p>
        </w:tc>
      </w:tr>
      <w:tr>
        <w:tc>
          <w:tcPr/>
          <w:p>
            <w:pPr>
              <w:pStyle w:val="Compact"/>
            </w:pPr>
            <w:r>
              <w:t xml:space="preserve">20401076</w:t>
            </w:r>
          </w:p>
        </w:tc>
        <w:tc>
          <w:tcPr/>
          <w:p>
            <w:pPr>
              <w:pStyle w:val="Compact"/>
            </w:pPr>
            <w:r>
              <w:t xml:space="preserve">Spinell</w:t>
            </w:r>
          </w:p>
        </w:tc>
        <w:tc>
          <w:tcPr/>
          <w:p>
            <w:pPr>
              <w:pStyle w:val="Compact"/>
            </w:pPr>
            <w:r>
              <w:t xml:space="preserve">spinelle</w:t>
            </w:r>
          </w:p>
        </w:tc>
      </w:tr>
      <w:tr>
        <w:tc>
          <w:tcPr/>
          <w:p>
            <w:pPr>
              <w:pStyle w:val="Compact"/>
            </w:pPr>
            <w:r>
              <w:t xml:space="preserve">20401077</w:t>
            </w:r>
          </w:p>
        </w:tc>
        <w:tc>
          <w:tcPr/>
          <w:p>
            <w:pPr>
              <w:pStyle w:val="Compact"/>
            </w:pPr>
            <w:r>
              <w:t xml:space="preserve">Titanit</w:t>
            </w:r>
          </w:p>
        </w:tc>
        <w:tc>
          <w:tcPr/>
          <w:p>
            <w:pPr>
              <w:pStyle w:val="Compact"/>
            </w:pPr>
            <w:r>
              <w:t xml:space="preserve">titanite</w:t>
            </w:r>
          </w:p>
        </w:tc>
      </w:tr>
      <w:tr>
        <w:tc>
          <w:tcPr/>
          <w:p>
            <w:pPr>
              <w:pStyle w:val="Compact"/>
            </w:pPr>
            <w:r>
              <w:t xml:space="preserve">20401078</w:t>
            </w:r>
          </w:p>
        </w:tc>
        <w:tc>
          <w:tcPr/>
          <w:p>
            <w:pPr>
              <w:pStyle w:val="Compact"/>
            </w:pPr>
            <w:r>
              <w:t xml:space="preserve">Tremolit</w:t>
            </w:r>
          </w:p>
        </w:tc>
        <w:tc>
          <w:tcPr/>
          <w:p>
            <w:pPr>
              <w:pStyle w:val="Compact"/>
            </w:pPr>
            <w:r>
              <w:t xml:space="preserve">trémolite</w:t>
            </w:r>
          </w:p>
        </w:tc>
      </w:tr>
      <w:tr>
        <w:tc>
          <w:tcPr/>
          <w:p>
            <w:pPr>
              <w:pStyle w:val="Compact"/>
            </w:pPr>
            <w:r>
              <w:t xml:space="preserve">20401079</w:t>
            </w:r>
          </w:p>
        </w:tc>
        <w:tc>
          <w:tcPr/>
          <w:p>
            <w:pPr>
              <w:pStyle w:val="Compact"/>
            </w:pPr>
            <w:r>
              <w:t xml:space="preserve">Turmalin</w:t>
            </w:r>
          </w:p>
        </w:tc>
        <w:tc>
          <w:tcPr/>
          <w:p>
            <w:pPr>
              <w:pStyle w:val="Compact"/>
            </w:pPr>
            <w:r>
              <w:t xml:space="preserve">tourmaline</w:t>
            </w:r>
          </w:p>
        </w:tc>
      </w:tr>
      <w:tr>
        <w:tc>
          <w:tcPr/>
          <w:p>
            <w:pPr>
              <w:pStyle w:val="Compact"/>
            </w:pPr>
            <w:r>
              <w:t xml:space="preserve">20401080</w:t>
            </w:r>
          </w:p>
        </w:tc>
        <w:tc>
          <w:tcPr/>
          <w:p>
            <w:pPr>
              <w:pStyle w:val="Compact"/>
            </w:pPr>
            <w:r>
              <w:t xml:space="preserve">Forsterit</w:t>
            </w:r>
          </w:p>
        </w:tc>
        <w:tc>
          <w:tcPr/>
          <w:p>
            <w:pPr>
              <w:pStyle w:val="Compact"/>
            </w:pPr>
            <w:r>
              <w:t xml:space="preserve">forstérite</w:t>
            </w:r>
          </w:p>
        </w:tc>
      </w:tr>
      <w:tr>
        <w:tc>
          <w:tcPr/>
          <w:p>
            <w:pPr>
              <w:pStyle w:val="Compact"/>
            </w:pPr>
            <w:r>
              <w:t xml:space="preserve">20401081</w:t>
            </w:r>
          </w:p>
        </w:tc>
        <w:tc>
          <w:tcPr/>
          <w:p>
            <w:pPr>
              <w:pStyle w:val="Compact"/>
            </w:pPr>
            <w:r>
              <w:t xml:space="preserve">Fayalit</w:t>
            </w:r>
          </w:p>
        </w:tc>
        <w:tc>
          <w:tcPr/>
          <w:p>
            <w:pPr>
              <w:pStyle w:val="Compact"/>
            </w:pPr>
            <w:r>
              <w:t xml:space="preserve">fayalite</w:t>
            </w:r>
          </w:p>
        </w:tc>
      </w:tr>
      <w:tr>
        <w:tc>
          <w:tcPr/>
          <w:p>
            <w:pPr>
              <w:pStyle w:val="Compact"/>
            </w:pPr>
            <w:r>
              <w:t xml:space="preserve">20401082</w:t>
            </w:r>
          </w:p>
        </w:tc>
        <w:tc>
          <w:tcPr/>
          <w:p>
            <w:pPr>
              <w:pStyle w:val="Compact"/>
            </w:pPr>
            <w:r>
              <w:t xml:space="preserve">Enstatit</w:t>
            </w:r>
          </w:p>
        </w:tc>
        <w:tc>
          <w:tcPr/>
          <w:p>
            <w:pPr>
              <w:pStyle w:val="Compact"/>
            </w:pPr>
            <w:r>
              <w:t xml:space="preserve">enstatite</w:t>
            </w:r>
          </w:p>
        </w:tc>
      </w:tr>
      <w:tr>
        <w:tc>
          <w:tcPr/>
          <w:p>
            <w:pPr>
              <w:pStyle w:val="Compact"/>
            </w:pPr>
            <w:r>
              <w:t xml:space="preserve">20401083</w:t>
            </w:r>
          </w:p>
        </w:tc>
        <w:tc>
          <w:tcPr/>
          <w:p>
            <w:pPr>
              <w:pStyle w:val="Compact"/>
            </w:pPr>
            <w:r>
              <w:t xml:space="preserve">Zeolith</w:t>
            </w:r>
          </w:p>
        </w:tc>
        <w:tc>
          <w:tcPr/>
          <w:p>
            <w:pPr>
              <w:pStyle w:val="Compact"/>
            </w:pPr>
            <w:r>
              <w:t xml:space="preserve">zéolithe</w:t>
            </w:r>
          </w:p>
        </w:tc>
      </w:tr>
      <w:tr>
        <w:tc>
          <w:tcPr/>
          <w:p>
            <w:pPr>
              <w:pStyle w:val="Compact"/>
            </w:pPr>
            <w:r>
              <w:t xml:space="preserve">20401084</w:t>
            </w:r>
          </w:p>
        </w:tc>
        <w:tc>
          <w:tcPr/>
          <w:p>
            <w:pPr>
              <w:pStyle w:val="Compact"/>
            </w:pPr>
            <w:r>
              <w:t xml:space="preserve">Serizit</w:t>
            </w:r>
          </w:p>
        </w:tc>
        <w:tc>
          <w:tcPr/>
          <w:p>
            <w:pPr>
              <w:pStyle w:val="Compact"/>
            </w:pPr>
            <w:r>
              <w:t xml:space="preserve">séricite</w:t>
            </w:r>
          </w:p>
        </w:tc>
      </w:tr>
      <w:tr>
        <w:tc>
          <w:tcPr/>
          <w:p>
            <w:pPr>
              <w:pStyle w:val="Compact"/>
            </w:pPr>
            <w:r>
              <w:t xml:space="preserve">20401085</w:t>
            </w:r>
          </w:p>
        </w:tc>
        <w:tc>
          <w:tcPr/>
          <w:p>
            <w:pPr>
              <w:pStyle w:val="Compact"/>
            </w:pPr>
            <w:r>
              <w:t xml:space="preserve">Fuchsit</w:t>
            </w:r>
          </w:p>
        </w:tc>
        <w:tc>
          <w:tcPr/>
          <w:p>
            <w:pPr>
              <w:pStyle w:val="Compact"/>
            </w:pPr>
            <w:r>
              <w:t xml:space="preserve">fuchsite</w:t>
            </w:r>
          </w:p>
        </w:tc>
      </w:tr>
      <w:tr>
        <w:tc>
          <w:tcPr/>
          <w:p>
            <w:pPr>
              <w:pStyle w:val="Compact"/>
            </w:pPr>
            <w:r>
              <w:t xml:space="preserve">999997</w:t>
            </w:r>
          </w:p>
        </w:tc>
        <w:tc>
          <w:tcPr/>
          <w:p>
            <w:pPr>
              <w:pStyle w:val="Compact"/>
            </w:pPr>
            <w:r>
              <w:t xml:space="preserve">unbekannt</w:t>
            </w:r>
          </w:p>
        </w:tc>
        <w:tc>
          <w:tcPr/>
          <w:p>
            <w:pPr>
              <w:pStyle w:val="Compact"/>
            </w:pPr>
            <w:r>
              <w:t xml:space="preserve">inconnu</w:t>
            </w:r>
          </w:p>
        </w:tc>
      </w:tr>
      <w:tr>
        <w:tc>
          <w:tcPr/>
          <w:p>
            <w:pPr>
              <w:pStyle w:val="Compact"/>
            </w:pPr>
            <w:r>
              <w:t xml:space="preserve">999998</w:t>
            </w:r>
          </w:p>
        </w:tc>
        <w:tc>
          <w:tcPr/>
          <w:p>
            <w:pPr>
              <w:pStyle w:val="Compact"/>
            </w:pPr>
            <w:r>
              <w:t xml:space="preserve">nicht anwendbar</w:t>
            </w:r>
          </w:p>
        </w:tc>
        <w:tc>
          <w:tcPr/>
          <w:p>
            <w:pPr>
              <w:pStyle w:val="Compact"/>
            </w:pPr>
            <w:r>
              <w:t xml:space="preserve">pas applicable</w:t>
            </w:r>
          </w:p>
        </w:tc>
      </w:tr>
    </w:tbl>
    <w:bookmarkEnd w:id="284"/>
    <w:bookmarkStart w:id="285" w:name="gc-admixture"/>
    <w:p>
      <w:pPr>
        <w:pStyle w:val="Heading2"/>
      </w:pPr>
      <w:r>
        <w:rPr>
          <w:rStyle w:val="SectionNumber"/>
        </w:rPr>
        <w:t xml:space="preserve">9.11</w:t>
      </w:r>
      <w:r>
        <w:tab/>
      </w:r>
      <w:r>
        <w:t xml:space="preserve">Anhang GC_ADMIXTURE</w:t>
      </w:r>
    </w:p>
    <w:p>
      <w:pPr>
        <w:pStyle w:val="FirstParagraph"/>
      </w:pPr>
      <w:r>
        <w:t xml:space="preserve">Beimengung</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Français</w:t>
            </w:r>
          </w:p>
        </w:tc>
      </w:tr>
      <w:tr>
        <w:tc>
          <w:tcPr/>
          <w:p>
            <w:pPr>
              <w:pStyle w:val="Compact"/>
            </w:pPr>
            <w:r>
              <w:t xml:space="preserve">14509001</w:t>
            </w:r>
          </w:p>
        </w:tc>
        <w:tc>
          <w:tcPr/>
          <w:p>
            <w:pPr>
              <w:pStyle w:val="Compact"/>
            </w:pPr>
            <w:r>
              <w:t xml:space="preserve">mit Löss</w:t>
            </w:r>
          </w:p>
        </w:tc>
        <w:tc>
          <w:tcPr/>
          <w:p>
            <w:pPr>
              <w:pStyle w:val="Compact"/>
            </w:pPr>
            <w:r>
              <w:t xml:space="preserve">avec loess</w:t>
            </w:r>
          </w:p>
        </w:tc>
      </w:tr>
      <w:tr>
        <w:tc>
          <w:tcPr/>
          <w:p>
            <w:pPr>
              <w:pStyle w:val="Compact"/>
            </w:pPr>
            <w:r>
              <w:t xml:space="preserve">14509002</w:t>
            </w:r>
          </w:p>
        </w:tc>
        <w:tc>
          <w:tcPr/>
          <w:p>
            <w:pPr>
              <w:pStyle w:val="Compact"/>
            </w:pPr>
            <w:r>
              <w:t xml:space="preserve">mit Lösslehm</w:t>
            </w:r>
          </w:p>
        </w:tc>
        <w:tc>
          <w:tcPr/>
          <w:p>
            <w:pPr>
              <w:pStyle w:val="Compact"/>
            </w:pPr>
            <w:r>
              <w:t xml:space="preserve">avec loess argileux</w:t>
            </w:r>
          </w:p>
        </w:tc>
      </w:tr>
      <w:tr>
        <w:tc>
          <w:tcPr/>
          <w:p>
            <w:pPr>
              <w:pStyle w:val="Compact"/>
            </w:pPr>
            <w:r>
              <w:t xml:space="preserve">14509003</w:t>
            </w:r>
          </w:p>
        </w:tc>
        <w:tc>
          <w:tcPr/>
          <w:p>
            <w:pPr>
              <w:pStyle w:val="Compact"/>
            </w:pPr>
            <w:r>
              <w:t xml:space="preserve">mit Seekreide</w:t>
            </w:r>
          </w:p>
        </w:tc>
        <w:tc>
          <w:tcPr/>
          <w:p>
            <w:pPr>
              <w:pStyle w:val="Compact"/>
            </w:pPr>
            <w:r>
              <w:t xml:space="preserve">avec craie lacustre</w:t>
            </w:r>
          </w:p>
        </w:tc>
      </w:tr>
      <w:tr>
        <w:tc>
          <w:tcPr/>
          <w:p>
            <w:pPr>
              <w:pStyle w:val="Compact"/>
            </w:pPr>
            <w:r>
              <w:t xml:space="preserve">14509004</w:t>
            </w:r>
          </w:p>
        </w:tc>
        <w:tc>
          <w:tcPr/>
          <w:p>
            <w:pPr>
              <w:pStyle w:val="Compact"/>
            </w:pPr>
            <w:r>
              <w:t xml:space="preserve">mit Blöcken</w:t>
            </w:r>
          </w:p>
        </w:tc>
        <w:tc>
          <w:tcPr/>
          <w:p>
            <w:pPr>
              <w:pStyle w:val="Compact"/>
            </w:pPr>
            <w:r>
              <w:t xml:space="preserve">avec blocs</w:t>
            </w:r>
          </w:p>
        </w:tc>
      </w:tr>
      <w:tr>
        <w:tc>
          <w:tcPr/>
          <w:p>
            <w:pPr>
              <w:pStyle w:val="Compact"/>
            </w:pPr>
            <w:r>
              <w:t xml:space="preserve">14509005</w:t>
            </w:r>
          </w:p>
        </w:tc>
        <w:tc>
          <w:tcPr/>
          <w:p>
            <w:pPr>
              <w:pStyle w:val="Compact"/>
            </w:pPr>
            <w:r>
              <w:t xml:space="preserve">mit alpinen Geröllen</w:t>
            </w:r>
          </w:p>
        </w:tc>
        <w:tc>
          <w:tcPr/>
          <w:p>
            <w:pPr>
              <w:pStyle w:val="Compact"/>
            </w:pPr>
            <w:r>
              <w:t xml:space="preserve">avec galets alpins</w:t>
            </w:r>
          </w:p>
        </w:tc>
      </w:tr>
      <w:tr>
        <w:tc>
          <w:tcPr/>
          <w:p>
            <w:pPr>
              <w:pStyle w:val="Compact"/>
            </w:pPr>
            <w:r>
              <w:t xml:space="preserve">14509006</w:t>
            </w:r>
          </w:p>
        </w:tc>
        <w:tc>
          <w:tcPr/>
          <w:p>
            <w:pPr>
              <w:pStyle w:val="Compact"/>
            </w:pPr>
            <w:r>
              <w:t xml:space="preserve">mit Block- und Geschiebestreu</w:t>
            </w:r>
          </w:p>
        </w:tc>
        <w:tc>
          <w:tcPr/>
          <w:p>
            <w:pPr>
              <w:pStyle w:val="Compact"/>
            </w:pPr>
            <w:r>
              <w:t xml:space="preserve">parsemé de blocs</w:t>
            </w:r>
          </w:p>
        </w:tc>
      </w:tr>
      <w:tr>
        <w:tc>
          <w:tcPr/>
          <w:p>
            <w:pPr>
              <w:pStyle w:val="Compact"/>
            </w:pPr>
            <w:r>
              <w:t xml:space="preserve">14509007</w:t>
            </w:r>
          </w:p>
        </w:tc>
        <w:tc>
          <w:tcPr/>
          <w:p>
            <w:pPr>
              <w:pStyle w:val="Compact"/>
            </w:pPr>
            <w:r>
              <w:t xml:space="preserve">mit Blockschutt vermischt</w:t>
            </w:r>
          </w:p>
        </w:tc>
        <w:tc>
          <w:tcPr/>
          <w:p>
            <w:pPr>
              <w:pStyle w:val="Compact"/>
            </w:pPr>
            <w:r>
              <w:t xml:space="preserve">mélangé à des dépôts d'éboulement</w:t>
            </w:r>
          </w:p>
        </w:tc>
      </w:tr>
      <w:tr>
        <w:tc>
          <w:tcPr/>
          <w:p>
            <w:pPr>
              <w:pStyle w:val="Compact"/>
            </w:pPr>
            <w:r>
              <w:t xml:space="preserve">14509008</w:t>
            </w:r>
          </w:p>
        </w:tc>
        <w:tc>
          <w:tcPr/>
          <w:p>
            <w:pPr>
              <w:pStyle w:val="Compact"/>
            </w:pPr>
            <w:r>
              <w:t xml:space="preserve">mit Hangschutt vermischt</w:t>
            </w:r>
          </w:p>
        </w:tc>
        <w:tc>
          <w:tcPr/>
          <w:p>
            <w:pPr>
              <w:pStyle w:val="Compact"/>
            </w:pPr>
            <w:r>
              <w:t xml:space="preserve">mélangé à des éboulis</w:t>
            </w:r>
          </w:p>
        </w:tc>
      </w:tr>
      <w:tr>
        <w:tc>
          <w:tcPr/>
          <w:p>
            <w:pPr>
              <w:pStyle w:val="Compact"/>
            </w:pPr>
            <w:r>
              <w:t xml:space="preserve">14509009</w:t>
            </w:r>
          </w:p>
        </w:tc>
        <w:tc>
          <w:tcPr/>
          <w:p>
            <w:pPr>
              <w:pStyle w:val="Compact"/>
            </w:pPr>
            <w:r>
              <w:t xml:space="preserve">mit Verwitterungsschutt vermischt</w:t>
            </w:r>
          </w:p>
        </w:tc>
        <w:tc>
          <w:tcPr/>
          <w:p>
            <w:pPr>
              <w:pStyle w:val="Compact"/>
            </w:pPr>
            <w:r>
              <w:t xml:space="preserve">mélangé à des résidus d'altération</w:t>
            </w:r>
          </w:p>
        </w:tc>
      </w:tr>
      <w:tr>
        <w:tc>
          <w:tcPr/>
          <w:p>
            <w:pPr>
              <w:pStyle w:val="Compact"/>
            </w:pPr>
            <w:r>
              <w:t xml:space="preserve">14509010</w:t>
            </w:r>
          </w:p>
        </w:tc>
        <w:tc>
          <w:tcPr/>
          <w:p>
            <w:pPr>
              <w:pStyle w:val="Compact"/>
            </w:pPr>
            <w:r>
              <w:t xml:space="preserve">mit Torf</w:t>
            </w:r>
          </w:p>
        </w:tc>
        <w:tc>
          <w:tcPr/>
          <w:p>
            <w:pPr>
              <w:pStyle w:val="Compact"/>
            </w:pPr>
            <w:r>
              <w:t xml:space="preserve">avec tourbe</w:t>
            </w:r>
          </w:p>
        </w:tc>
      </w:tr>
      <w:tr>
        <w:tc>
          <w:tcPr/>
          <w:p>
            <w:pPr>
              <w:pStyle w:val="Compact"/>
            </w:pPr>
            <w:r>
              <w:t xml:space="preserve">14509011</w:t>
            </w:r>
          </w:p>
        </w:tc>
        <w:tc>
          <w:tcPr/>
          <w:p>
            <w:pPr>
              <w:pStyle w:val="Compact"/>
            </w:pPr>
            <w:r>
              <w:t xml:space="preserve">mit jurassischen Geröllen</w:t>
            </w:r>
          </w:p>
        </w:tc>
        <w:tc>
          <w:tcPr/>
          <w:p>
            <w:pPr>
              <w:pStyle w:val="Compact"/>
            </w:pPr>
            <w:r>
              <w:t xml:space="preserve">avec galets jurassiens</w:t>
            </w:r>
          </w:p>
        </w:tc>
      </w:tr>
      <w:tr>
        <w:tc>
          <w:tcPr/>
          <w:p>
            <w:pPr>
              <w:pStyle w:val="Compact"/>
            </w:pPr>
            <w:r>
              <w:t xml:space="preserve">14509012</w:t>
            </w:r>
          </w:p>
        </w:tc>
        <w:tc>
          <w:tcPr/>
          <w:p>
            <w:pPr>
              <w:pStyle w:val="Compact"/>
            </w:pPr>
            <w:r>
              <w:t xml:space="preserve">mit Geröllen aus Vogesen / Schwarzwald</w:t>
            </w:r>
          </w:p>
        </w:tc>
        <w:tc>
          <w:tcPr/>
          <w:p>
            <w:pPr>
              <w:pStyle w:val="Compact"/>
            </w:pPr>
            <w:r>
              <w:t xml:space="preserve">avec galets des Vosges / de la Forêt Noire</w:t>
            </w:r>
          </w:p>
        </w:tc>
      </w:tr>
      <w:tr>
        <w:tc>
          <w:tcPr/>
          <w:p>
            <w:pPr>
              <w:pStyle w:val="Compact"/>
            </w:pPr>
            <w:r>
              <w:t xml:space="preserve">14509013</w:t>
            </w:r>
          </w:p>
        </w:tc>
        <w:tc>
          <w:tcPr/>
          <w:p>
            <w:pPr>
              <w:pStyle w:val="Compact"/>
            </w:pPr>
            <w:r>
              <w:t xml:space="preserve">mit Schieferkohle</w:t>
            </w:r>
          </w:p>
        </w:tc>
        <w:tc>
          <w:tcPr/>
          <w:p>
            <w:pPr>
              <w:pStyle w:val="Compact"/>
            </w:pPr>
            <w:r>
              <w:t xml:space="preserve">avec lignite</w:t>
            </w:r>
          </w:p>
        </w:tc>
      </w:tr>
    </w:tbl>
    <w:bookmarkEnd w:id="285"/>
    <w:bookmarkStart w:id="286" w:name="gc-composit"/>
    <w:p>
      <w:pPr>
        <w:pStyle w:val="Heading2"/>
      </w:pPr>
      <w:r>
        <w:rPr>
          <w:rStyle w:val="SectionNumber"/>
        </w:rPr>
        <w:t xml:space="preserve">9.12</w:t>
      </w:r>
      <w:r>
        <w:tab/>
      </w:r>
      <w:r>
        <w:t xml:space="preserve">Anhang GC_COMPOSIT</w:t>
      </w:r>
    </w:p>
    <w:p>
      <w:pPr>
        <w:pStyle w:val="FirstParagraph"/>
      </w:pPr>
      <w:r>
        <w:t xml:space="preserve">Zusammensetzung des Lockergesteins</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Français</w:t>
            </w:r>
          </w:p>
        </w:tc>
      </w:tr>
      <w:tr>
        <w:tc>
          <w:tcPr/>
          <w:p>
            <w:pPr>
              <w:pStyle w:val="Compact"/>
            </w:pPr>
            <w:r>
              <w:t xml:space="preserve">14508001</w:t>
            </w:r>
          </w:p>
        </w:tc>
        <w:tc>
          <w:tcPr/>
          <w:p>
            <w:pPr>
              <w:pStyle w:val="Compact"/>
            </w:pPr>
            <w:r>
              <w:t xml:space="preserve">tonig</w:t>
            </w:r>
          </w:p>
        </w:tc>
        <w:tc>
          <w:tcPr/>
          <w:p>
            <w:pPr>
              <w:pStyle w:val="Compact"/>
            </w:pPr>
            <w:r>
              <w:t xml:space="preserve">argileux</w:t>
            </w:r>
          </w:p>
        </w:tc>
      </w:tr>
      <w:tr>
        <w:tc>
          <w:tcPr/>
          <w:p>
            <w:pPr>
              <w:pStyle w:val="Compact"/>
            </w:pPr>
            <w:r>
              <w:t xml:space="preserve">14508002</w:t>
            </w:r>
          </w:p>
        </w:tc>
        <w:tc>
          <w:tcPr/>
          <w:p>
            <w:pPr>
              <w:pStyle w:val="Compact"/>
            </w:pPr>
            <w:r>
              <w:t xml:space="preserve">lehmig</w:t>
            </w:r>
          </w:p>
        </w:tc>
        <w:tc>
          <w:tcPr/>
          <w:p>
            <w:pPr>
              <w:pStyle w:val="Compact"/>
            </w:pPr>
            <w:r>
              <w:t xml:space="preserve">limoneux</w:t>
            </w:r>
          </w:p>
        </w:tc>
      </w:tr>
      <w:tr>
        <w:tc>
          <w:tcPr/>
          <w:p>
            <w:pPr>
              <w:pStyle w:val="Compact"/>
            </w:pPr>
            <w:r>
              <w:t xml:space="preserve">14508003</w:t>
            </w:r>
          </w:p>
        </w:tc>
        <w:tc>
          <w:tcPr/>
          <w:p>
            <w:pPr>
              <w:pStyle w:val="Compact"/>
            </w:pPr>
            <w:r>
              <w:t xml:space="preserve">siltig</w:t>
            </w:r>
          </w:p>
        </w:tc>
        <w:tc>
          <w:tcPr/>
          <w:p>
            <w:pPr>
              <w:pStyle w:val="Compact"/>
            </w:pPr>
            <w:r>
              <w:t xml:space="preserve">silteux</w:t>
            </w:r>
          </w:p>
        </w:tc>
      </w:tr>
      <w:tr>
        <w:tc>
          <w:tcPr/>
          <w:p>
            <w:pPr>
              <w:pStyle w:val="Compact"/>
            </w:pPr>
            <w:r>
              <w:t xml:space="preserve">14508004</w:t>
            </w:r>
          </w:p>
        </w:tc>
        <w:tc>
          <w:tcPr/>
          <w:p>
            <w:pPr>
              <w:pStyle w:val="Compact"/>
            </w:pPr>
            <w:r>
              <w:t xml:space="preserve">sandig</w:t>
            </w:r>
          </w:p>
        </w:tc>
        <w:tc>
          <w:tcPr/>
          <w:p>
            <w:pPr>
              <w:pStyle w:val="Compact"/>
            </w:pPr>
            <w:r>
              <w:t xml:space="preserve">sableux</w:t>
            </w:r>
          </w:p>
        </w:tc>
      </w:tr>
      <w:tr>
        <w:tc>
          <w:tcPr/>
          <w:p>
            <w:pPr>
              <w:pStyle w:val="Compact"/>
            </w:pPr>
            <w:r>
              <w:t xml:space="preserve">14508005</w:t>
            </w:r>
          </w:p>
        </w:tc>
        <w:tc>
          <w:tcPr/>
          <w:p>
            <w:pPr>
              <w:pStyle w:val="Compact"/>
            </w:pPr>
            <w:r>
              <w:t xml:space="preserve">kiesig</w:t>
            </w:r>
          </w:p>
        </w:tc>
        <w:tc>
          <w:tcPr/>
          <w:p>
            <w:pPr>
              <w:pStyle w:val="Compact"/>
            </w:pPr>
            <w:r>
              <w:t xml:space="preserve">graveleux</w:t>
            </w:r>
          </w:p>
        </w:tc>
      </w:tr>
      <w:tr>
        <w:tc>
          <w:tcPr/>
          <w:p>
            <w:pPr>
              <w:pStyle w:val="Compact"/>
            </w:pPr>
            <w:r>
              <w:t xml:space="preserve">14508006</w:t>
            </w:r>
          </w:p>
        </w:tc>
        <w:tc>
          <w:tcPr/>
          <w:p>
            <w:pPr>
              <w:pStyle w:val="Compact"/>
            </w:pPr>
            <w:r>
              <w:t xml:space="preserve">geröllreich</w:t>
            </w:r>
          </w:p>
        </w:tc>
        <w:tc>
          <w:tcPr/>
          <w:p>
            <w:pPr>
              <w:pStyle w:val="Compact"/>
            </w:pPr>
            <w:r>
              <w:t xml:space="preserve">riche en galets</w:t>
            </w:r>
          </w:p>
        </w:tc>
      </w:tr>
      <w:tr>
        <w:tc>
          <w:tcPr/>
          <w:p>
            <w:pPr>
              <w:pStyle w:val="Compact"/>
            </w:pPr>
            <w:r>
              <w:t xml:space="preserve">14508007</w:t>
            </w:r>
          </w:p>
        </w:tc>
        <w:tc>
          <w:tcPr/>
          <w:p>
            <w:pPr>
              <w:pStyle w:val="Compact"/>
            </w:pPr>
            <w:r>
              <w:t xml:space="preserve">torfig</w:t>
            </w:r>
          </w:p>
        </w:tc>
        <w:tc>
          <w:tcPr/>
          <w:p>
            <w:pPr>
              <w:pStyle w:val="Compact"/>
            </w:pPr>
            <w:r>
              <w:t xml:space="preserve">tourbeux</w:t>
            </w:r>
          </w:p>
        </w:tc>
      </w:tr>
    </w:tbl>
    <w:bookmarkEnd w:id="286"/>
    <w:bookmarkStart w:id="287" w:name="gc-charcat"/>
    <w:p>
      <w:pPr>
        <w:pStyle w:val="Heading2"/>
      </w:pPr>
      <w:r>
        <w:rPr>
          <w:rStyle w:val="SectionNumber"/>
        </w:rPr>
        <w:t xml:space="preserve">9.13</w:t>
      </w:r>
      <w:r>
        <w:tab/>
      </w:r>
      <w:r>
        <w:t xml:space="preserve">Anhang GC_CHARCAT</w:t>
      </w:r>
    </w:p>
    <w:p>
      <w:pPr>
        <w:pStyle w:val="FirstParagraph"/>
      </w:pPr>
      <w:r>
        <w:t xml:space="preserve">Spezifische Eigenschaft.</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Français</w:t>
            </w:r>
          </w:p>
        </w:tc>
      </w:tr>
      <w:tr>
        <w:tc>
          <w:tcPr/>
          <w:p>
            <w:pPr>
              <w:pStyle w:val="Compact"/>
            </w:pPr>
            <w:r>
              <w:t xml:space="preserve">14511001</w:t>
            </w:r>
          </w:p>
        </w:tc>
        <w:tc>
          <w:tcPr/>
          <w:p>
            <w:pPr>
              <w:pStyle w:val="Compact"/>
            </w:pPr>
            <w:r>
              <w:t xml:space="preserve">fossil</w:t>
            </w:r>
          </w:p>
        </w:tc>
        <w:tc>
          <w:tcPr/>
          <w:p>
            <w:pPr>
              <w:pStyle w:val="Compact"/>
            </w:pPr>
            <w:r>
              <w:t xml:space="preserve">fossile</w:t>
            </w:r>
          </w:p>
        </w:tc>
      </w:tr>
      <w:tr>
        <w:tc>
          <w:tcPr/>
          <w:p>
            <w:pPr>
              <w:pStyle w:val="Compact"/>
            </w:pPr>
            <w:r>
              <w:t xml:space="preserve">14511002</w:t>
            </w:r>
          </w:p>
        </w:tc>
        <w:tc>
          <w:tcPr/>
          <w:p>
            <w:pPr>
              <w:pStyle w:val="Compact"/>
            </w:pPr>
            <w:r>
              <w:t xml:space="preserve">rezent</w:t>
            </w:r>
          </w:p>
        </w:tc>
        <w:tc>
          <w:tcPr/>
          <w:p>
            <w:pPr>
              <w:pStyle w:val="Compact"/>
            </w:pPr>
            <w:r>
              <w:t xml:space="preserve">récent</w:t>
            </w:r>
          </w:p>
        </w:tc>
      </w:tr>
      <w:tr>
        <w:tc>
          <w:tcPr/>
          <w:p>
            <w:pPr>
              <w:pStyle w:val="Compact"/>
            </w:pPr>
            <w:r>
              <w:t xml:space="preserve">14511003</w:t>
            </w:r>
          </w:p>
        </w:tc>
        <w:tc>
          <w:tcPr/>
          <w:p>
            <w:pPr>
              <w:pStyle w:val="Compact"/>
            </w:pPr>
            <w:r>
              <w:t xml:space="preserve">verwittert</w:t>
            </w:r>
          </w:p>
        </w:tc>
        <w:tc>
          <w:tcPr/>
          <w:p>
            <w:pPr>
              <w:pStyle w:val="Compact"/>
            </w:pPr>
            <w:r>
              <w:t xml:space="preserve">altéré</w:t>
            </w:r>
          </w:p>
        </w:tc>
      </w:tr>
      <w:tr>
        <w:tc>
          <w:tcPr/>
          <w:p>
            <w:pPr>
              <w:pStyle w:val="Compact"/>
            </w:pPr>
            <w:r>
              <w:t xml:space="preserve">14511004</w:t>
            </w:r>
          </w:p>
        </w:tc>
        <w:tc>
          <w:tcPr/>
          <w:p>
            <w:pPr>
              <w:pStyle w:val="Compact"/>
            </w:pPr>
            <w:r>
              <w:t xml:space="preserve">verfestigt (durch Überlast), konsolidiert</w:t>
            </w:r>
          </w:p>
        </w:tc>
        <w:tc>
          <w:tcPr/>
          <w:p>
            <w:pPr>
              <w:pStyle w:val="Compact"/>
            </w:pPr>
            <w:r>
              <w:t xml:space="preserve">consolidé (par surcharge)</w:t>
            </w:r>
          </w:p>
        </w:tc>
      </w:tr>
      <w:tr>
        <w:tc>
          <w:tcPr/>
          <w:p>
            <w:pPr>
              <w:pStyle w:val="Compact"/>
            </w:pPr>
            <w:r>
              <w:t xml:space="preserve">14511005</w:t>
            </w:r>
          </w:p>
        </w:tc>
        <w:tc>
          <w:tcPr/>
          <w:p>
            <w:pPr>
              <w:pStyle w:val="Compact"/>
            </w:pPr>
            <w:r>
              <w:t xml:space="preserve">verkittet (zementiert)</w:t>
            </w:r>
          </w:p>
        </w:tc>
        <w:tc>
          <w:tcPr/>
          <w:p>
            <w:pPr>
              <w:pStyle w:val="Compact"/>
            </w:pPr>
            <w:r>
              <w:t xml:space="preserve">cimenté</w:t>
            </w:r>
          </w:p>
        </w:tc>
      </w:tr>
      <w:tr>
        <w:tc>
          <w:tcPr/>
          <w:p>
            <w:pPr>
              <w:pStyle w:val="Compact"/>
            </w:pPr>
            <w:r>
              <w:t xml:space="preserve">14511006</w:t>
            </w:r>
          </w:p>
        </w:tc>
        <w:tc>
          <w:tcPr/>
          <w:p>
            <w:pPr>
              <w:pStyle w:val="Compact"/>
            </w:pPr>
            <w:r>
              <w:t xml:space="preserve">verschwemmt</w:t>
            </w:r>
          </w:p>
        </w:tc>
        <w:tc>
          <w:tcPr/>
          <w:p>
            <w:pPr>
              <w:pStyle w:val="Compact"/>
            </w:pPr>
            <w:r>
              <w:t xml:space="preserve">délavé</w:t>
            </w:r>
          </w:p>
        </w:tc>
      </w:tr>
      <w:tr>
        <w:tc>
          <w:tcPr/>
          <w:p>
            <w:pPr>
              <w:pStyle w:val="Compact"/>
            </w:pPr>
            <w:r>
              <w:t xml:space="preserve">14511007</w:t>
            </w:r>
          </w:p>
        </w:tc>
        <w:tc>
          <w:tcPr/>
          <w:p>
            <w:pPr>
              <w:pStyle w:val="Compact"/>
            </w:pPr>
            <w:r>
              <w:t xml:space="preserve">sumpfig</w:t>
            </w:r>
          </w:p>
        </w:tc>
        <w:tc>
          <w:tcPr/>
          <w:p>
            <w:pPr>
              <w:pStyle w:val="Compact"/>
            </w:pPr>
            <w:r>
              <w:t xml:space="preserve">marécageux</w:t>
            </w:r>
          </w:p>
        </w:tc>
      </w:tr>
      <w:tr>
        <w:tc>
          <w:tcPr/>
          <w:p>
            <w:pPr>
              <w:pStyle w:val="Compact"/>
            </w:pPr>
            <w:r>
              <w:t xml:space="preserve">14511008</w:t>
            </w:r>
          </w:p>
        </w:tc>
        <w:tc>
          <w:tcPr/>
          <w:p>
            <w:pPr>
              <w:pStyle w:val="Compact"/>
            </w:pPr>
            <w:r>
              <w:t xml:space="preserve">umgelagert</w:t>
            </w:r>
          </w:p>
        </w:tc>
        <w:tc>
          <w:tcPr/>
          <w:p>
            <w:pPr>
              <w:pStyle w:val="Compact"/>
            </w:pPr>
            <w:r>
              <w:t xml:space="preserve">remanié</w:t>
            </w:r>
          </w:p>
        </w:tc>
      </w:tr>
      <w:tr>
        <w:tc>
          <w:tcPr/>
          <w:p>
            <w:pPr>
              <w:pStyle w:val="Compact"/>
            </w:pPr>
            <w:r>
              <w:t xml:space="preserve">14511009</w:t>
            </w:r>
          </w:p>
        </w:tc>
        <w:tc>
          <w:tcPr/>
          <w:p>
            <w:pPr>
              <w:pStyle w:val="Compact"/>
            </w:pPr>
            <w:r>
              <w:t xml:space="preserve">abgebaut</w:t>
            </w:r>
          </w:p>
        </w:tc>
        <w:tc>
          <w:tcPr/>
          <w:p>
            <w:pPr>
              <w:pStyle w:val="Compact"/>
            </w:pPr>
            <w:r>
              <w:t xml:space="preserve">exploité</w:t>
            </w:r>
          </w:p>
        </w:tc>
      </w:tr>
      <w:tr>
        <w:tc>
          <w:tcPr/>
          <w:p>
            <w:pPr>
              <w:pStyle w:val="Compact"/>
            </w:pPr>
            <w:r>
              <w:t xml:space="preserve">14511010</w:t>
            </w:r>
          </w:p>
        </w:tc>
        <w:tc>
          <w:tcPr/>
          <w:p>
            <w:pPr>
              <w:pStyle w:val="Compact"/>
            </w:pPr>
            <w:r>
              <w:t xml:space="preserve">drainiert</w:t>
            </w:r>
          </w:p>
        </w:tc>
        <w:tc>
          <w:tcPr/>
          <w:p>
            <w:pPr>
              <w:pStyle w:val="Compact"/>
            </w:pPr>
            <w:r>
              <w:t xml:space="preserve">drainé</w:t>
            </w:r>
          </w:p>
        </w:tc>
      </w:tr>
      <w:tr>
        <w:tc>
          <w:tcPr/>
          <w:p>
            <w:pPr>
              <w:pStyle w:val="Compact"/>
            </w:pPr>
            <w:r>
              <w:t xml:space="preserve">14511011</w:t>
            </w:r>
          </w:p>
        </w:tc>
        <w:tc>
          <w:tcPr/>
          <w:p>
            <w:pPr>
              <w:pStyle w:val="Compact"/>
            </w:pPr>
            <w:r>
              <w:t xml:space="preserve">künstlich bewässert (Wässermatten)</w:t>
            </w:r>
          </w:p>
        </w:tc>
        <w:tc>
          <w:tcPr/>
          <w:p>
            <w:pPr>
              <w:pStyle w:val="Compact"/>
            </w:pPr>
            <w:r>
              <w:t xml:space="preserve">inondé artificiellement (prairies irriguées)</w:t>
            </w:r>
          </w:p>
        </w:tc>
      </w:tr>
    </w:tbl>
    <w:bookmarkEnd w:id="287"/>
    <w:bookmarkStart w:id="288" w:name="gc-system"/>
    <w:p>
      <w:pPr>
        <w:pStyle w:val="Heading2"/>
      </w:pPr>
      <w:r>
        <w:rPr>
          <w:rStyle w:val="SectionNumber"/>
        </w:rPr>
        <w:t xml:space="preserve">9.14</w:t>
      </w:r>
      <w:r>
        <w:tab/>
      </w:r>
      <w:r>
        <w:t xml:space="preserve">Anhang GC_SYSTEM</w:t>
      </w:r>
    </w:p>
    <w:p>
      <w:pPr>
        <w:pStyle w:val="FirstParagraph"/>
      </w:pPr>
      <w:r>
        <w:t xml:space="preserve">Fossiliengruppe.</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Français</w:t>
            </w:r>
          </w:p>
        </w:tc>
      </w:tr>
      <w:tr>
        <w:tc>
          <w:tcPr/>
          <w:p>
            <w:pPr>
              <w:pStyle w:val="Compact"/>
            </w:pPr>
            <w:r>
              <w:t xml:space="preserve">12903001</w:t>
            </w:r>
          </w:p>
        </w:tc>
        <w:tc>
          <w:tcPr/>
          <w:p>
            <w:pPr>
              <w:pStyle w:val="Compact"/>
            </w:pPr>
            <w:r>
              <w:t xml:space="preserve">Vertebraten</w:t>
            </w:r>
          </w:p>
        </w:tc>
        <w:tc>
          <w:tcPr/>
          <w:p>
            <w:pPr>
              <w:pStyle w:val="Compact"/>
            </w:pPr>
            <w:r>
              <w:t xml:space="preserve">vertébrés</w:t>
            </w:r>
          </w:p>
        </w:tc>
      </w:tr>
      <w:tr>
        <w:tc>
          <w:tcPr/>
          <w:p>
            <w:pPr>
              <w:pStyle w:val="Compact"/>
            </w:pPr>
            <w:r>
              <w:t xml:space="preserve">12903002</w:t>
            </w:r>
          </w:p>
        </w:tc>
        <w:tc>
          <w:tcPr/>
          <w:p>
            <w:pPr>
              <w:pStyle w:val="Compact"/>
            </w:pPr>
            <w:r>
              <w:t xml:space="preserve">Ostrakoden</w:t>
            </w:r>
          </w:p>
        </w:tc>
        <w:tc>
          <w:tcPr/>
          <w:p>
            <w:pPr>
              <w:pStyle w:val="Compact"/>
            </w:pPr>
            <w:r>
              <w:t xml:space="preserve">ostracodes</w:t>
            </w:r>
          </w:p>
        </w:tc>
      </w:tr>
      <w:tr>
        <w:tc>
          <w:tcPr/>
          <w:p>
            <w:pPr>
              <w:pStyle w:val="Compact"/>
            </w:pPr>
            <w:r>
              <w:t xml:space="preserve">12903003</w:t>
            </w:r>
          </w:p>
        </w:tc>
        <w:tc>
          <w:tcPr/>
          <w:p>
            <w:pPr>
              <w:pStyle w:val="Compact"/>
            </w:pPr>
            <w:r>
              <w:t xml:space="preserve">Gastropoden</w:t>
            </w:r>
          </w:p>
        </w:tc>
        <w:tc>
          <w:tcPr/>
          <w:p>
            <w:pPr>
              <w:pStyle w:val="Compact"/>
            </w:pPr>
            <w:r>
              <w:t xml:space="preserve">gastéropodes</w:t>
            </w:r>
          </w:p>
        </w:tc>
      </w:tr>
      <w:tr>
        <w:tc>
          <w:tcPr/>
          <w:p>
            <w:pPr>
              <w:pStyle w:val="Compact"/>
            </w:pPr>
            <w:r>
              <w:t xml:space="preserve">12903004</w:t>
            </w:r>
          </w:p>
        </w:tc>
        <w:tc>
          <w:tcPr/>
          <w:p>
            <w:pPr>
              <w:pStyle w:val="Compact"/>
            </w:pPr>
            <w:r>
              <w:t xml:space="preserve">Foraminiferen</w:t>
            </w:r>
          </w:p>
        </w:tc>
        <w:tc>
          <w:tcPr/>
          <w:p>
            <w:pPr>
              <w:pStyle w:val="Compact"/>
            </w:pPr>
            <w:r>
              <w:t xml:space="preserve">foraminifères</w:t>
            </w:r>
          </w:p>
        </w:tc>
      </w:tr>
      <w:tr>
        <w:tc>
          <w:tcPr/>
          <w:p>
            <w:pPr>
              <w:pStyle w:val="Compact"/>
            </w:pPr>
            <w:r>
              <w:t xml:space="preserve">12903005</w:t>
            </w:r>
          </w:p>
        </w:tc>
        <w:tc>
          <w:tcPr/>
          <w:p>
            <w:pPr>
              <w:pStyle w:val="Compact"/>
            </w:pPr>
            <w:r>
              <w:t xml:space="preserve">Algen</w:t>
            </w:r>
          </w:p>
        </w:tc>
        <w:tc>
          <w:tcPr/>
          <w:p>
            <w:pPr>
              <w:pStyle w:val="Compact"/>
            </w:pPr>
            <w:r>
              <w:t xml:space="preserve">algues</w:t>
            </w:r>
          </w:p>
        </w:tc>
      </w:tr>
      <w:tr>
        <w:tc>
          <w:tcPr/>
          <w:p>
            <w:pPr>
              <w:pStyle w:val="Compact"/>
            </w:pPr>
            <w:r>
              <w:t xml:space="preserve">12903006</w:t>
            </w:r>
          </w:p>
        </w:tc>
        <w:tc>
          <w:tcPr/>
          <w:p>
            <w:pPr>
              <w:pStyle w:val="Compact"/>
            </w:pPr>
            <w:r>
              <w:t xml:space="preserve">Blätter</w:t>
            </w:r>
          </w:p>
        </w:tc>
        <w:tc>
          <w:tcPr/>
          <w:p>
            <w:pPr>
              <w:pStyle w:val="Compact"/>
            </w:pPr>
            <w:r>
              <w:t xml:space="preserve">feuilles</w:t>
            </w:r>
          </w:p>
        </w:tc>
      </w:tr>
      <w:tr>
        <w:tc>
          <w:tcPr/>
          <w:p>
            <w:pPr>
              <w:pStyle w:val="Compact"/>
            </w:pPr>
            <w:r>
              <w:t xml:space="preserve">12903007</w:t>
            </w:r>
          </w:p>
        </w:tc>
        <w:tc>
          <w:tcPr/>
          <w:p>
            <w:pPr>
              <w:pStyle w:val="Compact"/>
            </w:pPr>
            <w:r>
              <w:t xml:space="preserve">Gräser</w:t>
            </w:r>
          </w:p>
        </w:tc>
        <w:tc>
          <w:tcPr/>
          <w:p>
            <w:pPr>
              <w:pStyle w:val="Compact"/>
            </w:pPr>
            <w:r>
              <w:t xml:space="preserve">graminées</w:t>
            </w:r>
          </w:p>
        </w:tc>
      </w:tr>
      <w:tr>
        <w:tc>
          <w:tcPr/>
          <w:p>
            <w:pPr>
              <w:pStyle w:val="Compact"/>
            </w:pPr>
            <w:r>
              <w:t xml:space="preserve">12903008</w:t>
            </w:r>
          </w:p>
        </w:tc>
        <w:tc>
          <w:tcPr/>
          <w:p>
            <w:pPr>
              <w:pStyle w:val="Compact"/>
            </w:pPr>
            <w:r>
              <w:t xml:space="preserve">Holz</w:t>
            </w:r>
          </w:p>
        </w:tc>
        <w:tc>
          <w:tcPr/>
          <w:p>
            <w:pPr>
              <w:pStyle w:val="Compact"/>
            </w:pPr>
            <w:r>
              <w:t xml:space="preserve">bois</w:t>
            </w:r>
          </w:p>
        </w:tc>
      </w:tr>
      <w:tr>
        <w:tc>
          <w:tcPr/>
          <w:p>
            <w:pPr>
              <w:pStyle w:val="Compact"/>
            </w:pPr>
            <w:r>
              <w:t xml:space="preserve">12903009</w:t>
            </w:r>
          </w:p>
        </w:tc>
        <w:tc>
          <w:tcPr/>
          <w:p>
            <w:pPr>
              <w:pStyle w:val="Compact"/>
            </w:pPr>
            <w:r>
              <w:t xml:space="preserve">Ammoniten</w:t>
            </w:r>
          </w:p>
        </w:tc>
        <w:tc>
          <w:tcPr/>
          <w:p>
            <w:pPr>
              <w:pStyle w:val="Compact"/>
            </w:pPr>
            <w:r>
              <w:t xml:space="preserve">ammonites</w:t>
            </w:r>
          </w:p>
        </w:tc>
      </w:tr>
      <w:tr>
        <w:tc>
          <w:tcPr/>
          <w:p>
            <w:pPr>
              <w:pStyle w:val="Compact"/>
            </w:pPr>
            <w:r>
              <w:t xml:space="preserve">12903010</w:t>
            </w:r>
          </w:p>
        </w:tc>
        <w:tc>
          <w:tcPr/>
          <w:p>
            <w:pPr>
              <w:pStyle w:val="Compact"/>
            </w:pPr>
            <w:r>
              <w:t xml:space="preserve">Schwämme</w:t>
            </w:r>
          </w:p>
        </w:tc>
        <w:tc>
          <w:tcPr/>
          <w:p>
            <w:pPr>
              <w:pStyle w:val="Compact"/>
            </w:pPr>
            <w:r>
              <w:t xml:space="preserve">éponges</w:t>
            </w:r>
          </w:p>
        </w:tc>
      </w:tr>
      <w:tr>
        <w:tc>
          <w:tcPr/>
          <w:p>
            <w:pPr>
              <w:pStyle w:val="Compact"/>
            </w:pPr>
            <w:r>
              <w:t xml:space="preserve">12903011</w:t>
            </w:r>
          </w:p>
        </w:tc>
        <w:tc>
          <w:tcPr/>
          <w:p>
            <w:pPr>
              <w:pStyle w:val="Compact"/>
            </w:pPr>
            <w:r>
              <w:t xml:space="preserve">Korallen</w:t>
            </w:r>
          </w:p>
        </w:tc>
        <w:tc>
          <w:tcPr/>
          <w:p>
            <w:pPr>
              <w:pStyle w:val="Compact"/>
            </w:pPr>
            <w:r>
              <w:t xml:space="preserve">coraux</w:t>
            </w:r>
          </w:p>
        </w:tc>
      </w:tr>
      <w:tr>
        <w:tc>
          <w:tcPr/>
          <w:p>
            <w:pPr>
              <w:pStyle w:val="Compact"/>
            </w:pPr>
            <w:r>
              <w:t xml:space="preserve">12903012</w:t>
            </w:r>
          </w:p>
        </w:tc>
        <w:tc>
          <w:tcPr/>
          <w:p>
            <w:pPr>
              <w:pStyle w:val="Compact"/>
            </w:pPr>
            <w:r>
              <w:t xml:space="preserve">Brachiopoden</w:t>
            </w:r>
          </w:p>
        </w:tc>
        <w:tc>
          <w:tcPr/>
          <w:p>
            <w:pPr>
              <w:pStyle w:val="Compact"/>
            </w:pPr>
            <w:r>
              <w:t xml:space="preserve">brachiopodes</w:t>
            </w:r>
          </w:p>
        </w:tc>
      </w:tr>
      <w:tr>
        <w:tc>
          <w:tcPr/>
          <w:p>
            <w:pPr>
              <w:pStyle w:val="Compact"/>
            </w:pPr>
            <w:r>
              <w:t xml:space="preserve">12903013</w:t>
            </w:r>
          </w:p>
        </w:tc>
        <w:tc>
          <w:tcPr/>
          <w:p>
            <w:pPr>
              <w:pStyle w:val="Compact"/>
            </w:pPr>
            <w:r>
              <w:t xml:space="preserve">Mollusken</w:t>
            </w:r>
          </w:p>
        </w:tc>
        <w:tc>
          <w:tcPr/>
          <w:p>
            <w:pPr>
              <w:pStyle w:val="Compact"/>
            </w:pPr>
            <w:r>
              <w:t xml:space="preserve">mollusques</w:t>
            </w:r>
          </w:p>
        </w:tc>
      </w:tr>
      <w:tr>
        <w:tc>
          <w:tcPr/>
          <w:p>
            <w:pPr>
              <w:pStyle w:val="Compact"/>
            </w:pPr>
            <w:r>
              <w:t xml:space="preserve">12903014</w:t>
            </w:r>
          </w:p>
        </w:tc>
        <w:tc>
          <w:tcPr/>
          <w:p>
            <w:pPr>
              <w:pStyle w:val="Compact"/>
            </w:pPr>
            <w:r>
              <w:t xml:space="preserve">Cephalopoden</w:t>
            </w:r>
          </w:p>
        </w:tc>
        <w:tc>
          <w:tcPr/>
          <w:p>
            <w:pPr>
              <w:pStyle w:val="Compact"/>
            </w:pPr>
            <w:r>
              <w:t xml:space="preserve">céphalopodes</w:t>
            </w:r>
          </w:p>
        </w:tc>
      </w:tr>
      <w:tr>
        <w:tc>
          <w:tcPr/>
          <w:p>
            <w:pPr>
              <w:pStyle w:val="Compact"/>
            </w:pPr>
            <w:r>
              <w:t xml:space="preserve">12903015</w:t>
            </w:r>
          </w:p>
        </w:tc>
        <w:tc>
          <w:tcPr/>
          <w:p>
            <w:pPr>
              <w:pStyle w:val="Compact"/>
            </w:pPr>
            <w:r>
              <w:t xml:space="preserve">Bivalven</w:t>
            </w:r>
          </w:p>
        </w:tc>
        <w:tc>
          <w:tcPr/>
          <w:p>
            <w:pPr>
              <w:pStyle w:val="Compact"/>
            </w:pPr>
            <w:r>
              <w:t xml:space="preserve">bivalves</w:t>
            </w:r>
          </w:p>
        </w:tc>
      </w:tr>
      <w:tr>
        <w:tc>
          <w:tcPr/>
          <w:p>
            <w:pPr>
              <w:pStyle w:val="Compact"/>
            </w:pPr>
            <w:r>
              <w:t xml:space="preserve">12903016</w:t>
            </w:r>
          </w:p>
        </w:tc>
        <w:tc>
          <w:tcPr/>
          <w:p>
            <w:pPr>
              <w:pStyle w:val="Compact"/>
            </w:pPr>
            <w:r>
              <w:t xml:space="preserve">Echinodermen</w:t>
            </w:r>
          </w:p>
        </w:tc>
        <w:tc>
          <w:tcPr/>
          <w:p>
            <w:pPr>
              <w:pStyle w:val="Compact"/>
            </w:pPr>
            <w:r>
              <w:t xml:space="preserve">échinodermes</w:t>
            </w:r>
          </w:p>
        </w:tc>
      </w:tr>
      <w:tr>
        <w:tc>
          <w:tcPr/>
          <w:p>
            <w:pPr>
              <w:pStyle w:val="Compact"/>
            </w:pPr>
            <w:r>
              <w:t xml:space="preserve">12903017</w:t>
            </w:r>
          </w:p>
        </w:tc>
        <w:tc>
          <w:tcPr/>
          <w:p>
            <w:pPr>
              <w:pStyle w:val="Compact"/>
            </w:pPr>
            <w:r>
              <w:t xml:space="preserve">Fische</w:t>
            </w:r>
          </w:p>
        </w:tc>
        <w:tc>
          <w:tcPr/>
          <w:p>
            <w:pPr>
              <w:pStyle w:val="Compact"/>
            </w:pPr>
            <w:r>
              <w:t xml:space="preserve">poissons</w:t>
            </w:r>
          </w:p>
        </w:tc>
      </w:tr>
      <w:tr>
        <w:tc>
          <w:tcPr/>
          <w:p>
            <w:pPr>
              <w:pStyle w:val="Compact"/>
            </w:pPr>
            <w:r>
              <w:t xml:space="preserve">12903018</w:t>
            </w:r>
          </w:p>
        </w:tc>
        <w:tc>
          <w:tcPr/>
          <w:p>
            <w:pPr>
              <w:pStyle w:val="Compact"/>
            </w:pPr>
            <w:r>
              <w:t xml:space="preserve">Reptilien</w:t>
            </w:r>
          </w:p>
        </w:tc>
        <w:tc>
          <w:tcPr/>
          <w:p>
            <w:pPr>
              <w:pStyle w:val="Compact"/>
            </w:pPr>
            <w:r>
              <w:t xml:space="preserve">reptiles</w:t>
            </w:r>
          </w:p>
        </w:tc>
      </w:tr>
      <w:tr>
        <w:tc>
          <w:tcPr/>
          <w:p>
            <w:pPr>
              <w:pStyle w:val="Compact"/>
            </w:pPr>
            <w:r>
              <w:t xml:space="preserve">12903019</w:t>
            </w:r>
          </w:p>
        </w:tc>
        <w:tc>
          <w:tcPr/>
          <w:p>
            <w:pPr>
              <w:pStyle w:val="Compact"/>
            </w:pPr>
            <w:r>
              <w:t xml:space="preserve">Säugetiere</w:t>
            </w:r>
          </w:p>
        </w:tc>
        <w:tc>
          <w:tcPr/>
          <w:p>
            <w:pPr>
              <w:pStyle w:val="Compact"/>
            </w:pPr>
            <w:r>
              <w:t xml:space="preserve">mammifères</w:t>
            </w:r>
          </w:p>
        </w:tc>
      </w:tr>
      <w:tr>
        <w:tc>
          <w:tcPr/>
          <w:p>
            <w:pPr>
              <w:pStyle w:val="Compact"/>
            </w:pPr>
            <w:r>
              <w:t xml:space="preserve">12903021</w:t>
            </w:r>
          </w:p>
        </w:tc>
        <w:tc>
          <w:tcPr/>
          <w:p>
            <w:pPr>
              <w:pStyle w:val="Compact"/>
            </w:pPr>
            <w:r>
              <w:t xml:space="preserve">Palynomorphe</w:t>
            </w:r>
          </w:p>
        </w:tc>
        <w:tc>
          <w:tcPr/>
          <w:p>
            <w:pPr>
              <w:pStyle w:val="Compact"/>
            </w:pPr>
            <w:r>
              <w:t xml:space="preserve">palynomorphes</w:t>
            </w:r>
          </w:p>
        </w:tc>
      </w:tr>
    </w:tbl>
    <w:bookmarkEnd w:id="288"/>
    <w:bookmarkEnd w:id="28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de"/>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2D Datenmodell Geologie (swissGEOCOVER2d), Überarbeitung 4.5</dc:title>
  <dc:creator>Bundesamt für Landestopographie swisstopo - Landestopographie</dc:creator>
  <dc:description>git_hash: e26a154 date: 2026-08-27 15:08:36.658888 version: v4.5.0</dc:description>
  <dc:language>de</dc:language>
  <dc:subject>Geologische Landesaufnahme der Schweiz</dc:subject>
  <cp:keywords>GeoCover, Metadata, Model, GIS, Vector data, Geology, Switzerland</cp:keywords>
  <dcterms:created xsi:type="dcterms:W3CDTF">2026-08-27T13:09:58Z</dcterms:created>
  <dcterms:modified xsi:type="dcterms:W3CDTF">2026-08-27T13:09:58Z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lorlinks">
    <vt:lpwstr>True</vt:lpwstr>
  </property>
  <property fmtid="{D5CDD505-2E9C-101B-9397-08002B2CF9AE}" pid="3" name="creator">
    <vt:lpwstr>swisstopo</vt:lpwstr>
  </property>
  <property fmtid="{D5CDD505-2E9C-101B-9397-08002B2CF9AE}" pid="4" name="date">
    <vt:lpwstr>August 2026</vt:lpwstr>
  </property>
  <property fmtid="{D5CDD505-2E9C-101B-9397-08002B2CF9AE}" pid="5" name="fontsize">
    <vt:lpwstr>9pt</vt:lpwstr>
  </property>
  <property fmtid="{D5CDD505-2E9C-101B-9397-08002B2CF9AE}" pid="6" name="geometry">
    <vt:lpwstr>left=3cm,right=2cm,top=3cm,bottom=3cm</vt:lpwstr>
  </property>
  <property fmtid="{D5CDD505-2E9C-101B-9397-08002B2CF9AE}" pid="7" name="linkcolor">
    <vt:lpwstr>teal</vt:lpwstr>
  </property>
  <property fmtid="{D5CDD505-2E9C-101B-9397-08002B2CF9AE}" pid="8" name="mainfont">
    <vt:lpwstr>Noto Sans</vt:lpwstr>
  </property>
  <property fmtid="{D5CDD505-2E9C-101B-9397-08002B2CF9AE}" pid="9" name="mainfontoptions">
    <vt:lpwstr/>
  </property>
  <property fmtid="{D5CDD505-2E9C-101B-9397-08002B2CF9AE}" pid="10" name="papersize">
    <vt:lpwstr>a4</vt:lpwstr>
  </property>
  <property fmtid="{D5CDD505-2E9C-101B-9397-08002B2CF9AE}" pid="11" name="subtitle">
    <vt:lpwstr>Beschreibung und Datenkatalog</vt:lpwstr>
  </property>
  <property fmtid="{D5CDD505-2E9C-101B-9397-08002B2CF9AE}" pid="12" name="toccolor">
    <vt:lpwstr>gray</vt:lpwstr>
  </property>
  <property fmtid="{D5CDD505-2E9C-101B-9397-08002B2CF9AE}" pid="13" name="urlcolor">
    <vt:lpwstr>teal</vt:lpwstr>
  </property>
  <property fmtid="{D5CDD505-2E9C-101B-9397-08002B2CF9AE}" pid="14" name="version">
    <vt:lpwstr>v4.5.0</vt:lpwstr>
  </property>
</Properties>
</file>